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68347" w14:textId="0460997D" w:rsidR="00E80150" w:rsidRPr="006554AF" w:rsidRDefault="00DF7209" w:rsidP="006554AF">
      <w:pPr>
        <w:jc w:val="both"/>
        <w:rPr>
          <w:rFonts w:ascii="Calibri" w:hAnsi="Calibri" w:cs="Calibri"/>
          <w:b/>
        </w:rPr>
      </w:pPr>
      <w:r w:rsidRPr="006554AF">
        <w:rPr>
          <w:rFonts w:ascii="Calibri" w:hAnsi="Calibri" w:cs="Calibri"/>
          <w:b/>
        </w:rPr>
        <w:t xml:space="preserve">TITLE: </w:t>
      </w:r>
    </w:p>
    <w:p w14:paraId="08ED0756" w14:textId="32637654" w:rsidR="00DF7209" w:rsidRPr="006554AF" w:rsidRDefault="00DF7209" w:rsidP="006554AF">
      <w:pPr>
        <w:jc w:val="both"/>
        <w:rPr>
          <w:rFonts w:ascii="Calibri" w:hAnsi="Calibri" w:cs="Calibri"/>
        </w:rPr>
      </w:pPr>
      <w:r w:rsidRPr="006554AF">
        <w:rPr>
          <w:rFonts w:ascii="Calibri" w:hAnsi="Calibri" w:cs="Calibri"/>
        </w:rPr>
        <w:t>Fabrication of the Composite Regenerative Peripheral Nerve Interface (C-RPNI) in the Adult Rat</w:t>
      </w:r>
    </w:p>
    <w:p w14:paraId="2CBF44EA" w14:textId="77777777" w:rsidR="00DF7209" w:rsidRPr="006554AF" w:rsidRDefault="00DF7209" w:rsidP="006554AF">
      <w:pPr>
        <w:jc w:val="both"/>
        <w:rPr>
          <w:rFonts w:ascii="Calibri" w:hAnsi="Calibri" w:cs="Calibri"/>
        </w:rPr>
      </w:pPr>
    </w:p>
    <w:p w14:paraId="79CF3812" w14:textId="2751EEBE" w:rsidR="00DF7209" w:rsidRPr="006554AF" w:rsidRDefault="00DF7209" w:rsidP="006554AF">
      <w:pPr>
        <w:jc w:val="both"/>
        <w:rPr>
          <w:rFonts w:ascii="Calibri" w:hAnsi="Calibri" w:cs="Calibri"/>
          <w:b/>
        </w:rPr>
      </w:pPr>
      <w:r w:rsidRPr="006554AF">
        <w:rPr>
          <w:rFonts w:ascii="Calibri" w:hAnsi="Calibri" w:cs="Calibri"/>
          <w:b/>
        </w:rPr>
        <w:t>AUTHORS AND AFFILIATIONS:</w:t>
      </w:r>
    </w:p>
    <w:p w14:paraId="50BA8839" w14:textId="2688550C" w:rsidR="00DF7209" w:rsidRPr="006554AF" w:rsidRDefault="00DF7209" w:rsidP="006554AF">
      <w:pPr>
        <w:jc w:val="both"/>
        <w:rPr>
          <w:rFonts w:ascii="Calibri" w:hAnsi="Calibri" w:cs="Calibri"/>
        </w:rPr>
      </w:pPr>
      <w:r w:rsidRPr="006554AF">
        <w:rPr>
          <w:rFonts w:ascii="Calibri" w:hAnsi="Calibri" w:cs="Calibri"/>
        </w:rPr>
        <w:t xml:space="preserve">Shelby </w:t>
      </w:r>
      <w:r w:rsidR="00905FFE" w:rsidRPr="006554AF">
        <w:rPr>
          <w:rFonts w:ascii="Calibri" w:hAnsi="Calibri" w:cs="Calibri"/>
        </w:rPr>
        <w:t xml:space="preserve">R. </w:t>
      </w:r>
      <w:r w:rsidRPr="006554AF">
        <w:rPr>
          <w:rFonts w:ascii="Calibri" w:hAnsi="Calibri" w:cs="Calibri"/>
        </w:rPr>
        <w:t>Svientek</w:t>
      </w:r>
      <w:r w:rsidRPr="006554AF">
        <w:rPr>
          <w:rFonts w:ascii="Calibri" w:hAnsi="Calibri" w:cs="Calibri"/>
          <w:vertAlign w:val="superscript"/>
        </w:rPr>
        <w:t>1</w:t>
      </w:r>
      <w:r w:rsidRPr="006554AF">
        <w:rPr>
          <w:rFonts w:ascii="Calibri" w:hAnsi="Calibri" w:cs="Calibri"/>
        </w:rPr>
        <w:t xml:space="preserve"> Dan </w:t>
      </w:r>
      <w:r w:rsidR="00905FFE" w:rsidRPr="006554AF">
        <w:rPr>
          <w:rFonts w:ascii="Calibri" w:hAnsi="Calibri" w:cs="Calibri"/>
        </w:rPr>
        <w:t xml:space="preserve">C. </w:t>
      </w:r>
      <w:r w:rsidRPr="006554AF">
        <w:rPr>
          <w:rFonts w:ascii="Calibri" w:hAnsi="Calibri" w:cs="Calibri"/>
        </w:rPr>
        <w:t>Ursu</w:t>
      </w:r>
      <w:r w:rsidRPr="006554AF">
        <w:rPr>
          <w:rFonts w:ascii="Calibri" w:hAnsi="Calibri" w:cs="Calibri"/>
          <w:vertAlign w:val="superscript"/>
        </w:rPr>
        <w:t>1</w:t>
      </w:r>
      <w:r w:rsidR="007B5ACA">
        <w:rPr>
          <w:rFonts w:ascii="Calibri" w:hAnsi="Calibri" w:cs="Calibri"/>
        </w:rPr>
        <w:t>,</w:t>
      </w:r>
      <w:r w:rsidRPr="006554AF">
        <w:rPr>
          <w:rFonts w:ascii="Calibri" w:hAnsi="Calibri" w:cs="Calibri"/>
        </w:rPr>
        <w:t xml:space="preserve"> </w:t>
      </w:r>
      <w:r w:rsidR="00905FFE" w:rsidRPr="006554AF">
        <w:rPr>
          <w:rFonts w:ascii="Calibri" w:hAnsi="Calibri" w:cs="Calibri"/>
        </w:rPr>
        <w:t>Paul S. Cederna</w:t>
      </w:r>
      <w:r w:rsidR="00905FFE" w:rsidRPr="006554AF">
        <w:rPr>
          <w:rFonts w:ascii="Calibri" w:hAnsi="Calibri" w:cs="Calibri"/>
          <w:vertAlign w:val="superscript"/>
        </w:rPr>
        <w:t>1,2</w:t>
      </w:r>
      <w:r w:rsidR="007B5ACA">
        <w:rPr>
          <w:rFonts w:ascii="Calibri" w:hAnsi="Calibri" w:cs="Calibri"/>
        </w:rPr>
        <w:t>,</w:t>
      </w:r>
      <w:r w:rsidR="00905FFE" w:rsidRPr="006554AF">
        <w:rPr>
          <w:rFonts w:ascii="Calibri" w:hAnsi="Calibri" w:cs="Calibri"/>
        </w:rPr>
        <w:t xml:space="preserve"> S</w:t>
      </w:r>
      <w:r w:rsidRPr="006554AF">
        <w:rPr>
          <w:rFonts w:ascii="Calibri" w:hAnsi="Calibri" w:cs="Calibri"/>
        </w:rPr>
        <w:t xml:space="preserve">tephen </w:t>
      </w:r>
      <w:r w:rsidR="00905FFE" w:rsidRPr="006554AF">
        <w:rPr>
          <w:rFonts w:ascii="Calibri" w:hAnsi="Calibri" w:cs="Calibri"/>
        </w:rPr>
        <w:t xml:space="preserve">W.P. </w:t>
      </w:r>
      <w:r w:rsidRPr="006554AF">
        <w:rPr>
          <w:rFonts w:ascii="Calibri" w:hAnsi="Calibri" w:cs="Calibri"/>
        </w:rPr>
        <w:t>Kemp</w:t>
      </w:r>
      <w:r w:rsidRPr="006554AF">
        <w:rPr>
          <w:rFonts w:ascii="Calibri" w:hAnsi="Calibri" w:cs="Calibri"/>
          <w:vertAlign w:val="superscript"/>
        </w:rPr>
        <w:t>1,2</w:t>
      </w:r>
    </w:p>
    <w:p w14:paraId="6D947FE8" w14:textId="51B84E3A" w:rsidR="00DF7209" w:rsidRPr="006554AF" w:rsidRDefault="00DF7209" w:rsidP="006554AF">
      <w:pPr>
        <w:jc w:val="both"/>
        <w:rPr>
          <w:rFonts w:ascii="Calibri" w:hAnsi="Calibri" w:cs="Calibri"/>
        </w:rPr>
      </w:pPr>
    </w:p>
    <w:p w14:paraId="269DD752" w14:textId="1B8C076B" w:rsidR="00DF7209" w:rsidRPr="006554AF" w:rsidRDefault="00DF7209" w:rsidP="006554AF">
      <w:pPr>
        <w:jc w:val="both"/>
        <w:rPr>
          <w:rFonts w:ascii="Calibri" w:hAnsi="Calibri" w:cs="Calibri"/>
        </w:rPr>
      </w:pPr>
      <w:r w:rsidRPr="006554AF">
        <w:rPr>
          <w:rFonts w:ascii="Calibri" w:hAnsi="Calibri" w:cs="Calibri"/>
          <w:vertAlign w:val="superscript"/>
        </w:rPr>
        <w:t>1</w:t>
      </w:r>
      <w:r w:rsidRPr="006554AF">
        <w:rPr>
          <w:rFonts w:ascii="Calibri" w:hAnsi="Calibri" w:cs="Calibri"/>
        </w:rPr>
        <w:t>Department of Surgery, Division of Plastic Surgery, University of Michigan, Ann Arbor, MI, USA</w:t>
      </w:r>
    </w:p>
    <w:p w14:paraId="026535F3" w14:textId="29C5ADF4" w:rsidR="00DF7209" w:rsidRPr="006554AF" w:rsidRDefault="00DF7209" w:rsidP="006554AF">
      <w:pPr>
        <w:jc w:val="both"/>
        <w:rPr>
          <w:rFonts w:ascii="Calibri" w:hAnsi="Calibri" w:cs="Calibri"/>
        </w:rPr>
      </w:pPr>
      <w:r w:rsidRPr="006554AF">
        <w:rPr>
          <w:rFonts w:ascii="Calibri" w:hAnsi="Calibri" w:cs="Calibri"/>
          <w:vertAlign w:val="superscript"/>
        </w:rPr>
        <w:t>2</w:t>
      </w:r>
      <w:r w:rsidRPr="006554AF">
        <w:rPr>
          <w:rFonts w:ascii="Calibri" w:hAnsi="Calibri" w:cs="Calibri"/>
        </w:rPr>
        <w:t>Department of Biomedical Engineering, University of Michigan, Ann Arbor, MI, USA</w:t>
      </w:r>
    </w:p>
    <w:p w14:paraId="7A4C0713" w14:textId="1FAF3937" w:rsidR="00DF7209" w:rsidRPr="006554AF" w:rsidRDefault="00DF7209" w:rsidP="006554AF">
      <w:pPr>
        <w:jc w:val="both"/>
        <w:rPr>
          <w:rFonts w:ascii="Calibri" w:hAnsi="Calibri" w:cs="Calibri"/>
        </w:rPr>
      </w:pPr>
    </w:p>
    <w:p w14:paraId="2032C913" w14:textId="24459616" w:rsidR="00DF7209" w:rsidRPr="007B5ACA" w:rsidRDefault="00DF7209" w:rsidP="006554AF">
      <w:pPr>
        <w:jc w:val="both"/>
        <w:rPr>
          <w:rFonts w:ascii="Calibri" w:hAnsi="Calibri" w:cs="Calibri"/>
          <w:b/>
          <w:bCs/>
        </w:rPr>
      </w:pPr>
      <w:r w:rsidRPr="007B5ACA">
        <w:rPr>
          <w:rFonts w:ascii="Calibri" w:hAnsi="Calibri" w:cs="Calibri"/>
          <w:b/>
          <w:bCs/>
        </w:rPr>
        <w:t xml:space="preserve">Corresponding Author: </w:t>
      </w:r>
    </w:p>
    <w:p w14:paraId="1C9B8663" w14:textId="5610796C" w:rsidR="00DF7209" w:rsidRPr="006554AF" w:rsidRDefault="00DF7209" w:rsidP="006554AF">
      <w:pPr>
        <w:jc w:val="both"/>
        <w:rPr>
          <w:rFonts w:ascii="Calibri" w:hAnsi="Calibri" w:cs="Calibri"/>
        </w:rPr>
      </w:pPr>
      <w:r w:rsidRPr="006554AF">
        <w:rPr>
          <w:rFonts w:ascii="Calibri" w:hAnsi="Calibri" w:cs="Calibri"/>
        </w:rPr>
        <w:t xml:space="preserve">Shelby </w:t>
      </w:r>
      <w:proofErr w:type="spellStart"/>
      <w:r w:rsidRPr="006554AF">
        <w:rPr>
          <w:rFonts w:ascii="Calibri" w:hAnsi="Calibri" w:cs="Calibri"/>
        </w:rPr>
        <w:t>Svientek</w:t>
      </w:r>
      <w:proofErr w:type="spellEnd"/>
      <w:r w:rsidRPr="006554AF">
        <w:rPr>
          <w:rFonts w:ascii="Calibri" w:hAnsi="Calibri" w:cs="Calibri"/>
        </w:rPr>
        <w:t xml:space="preserve"> (</w:t>
      </w:r>
      <w:hyperlink r:id="rId5" w:history="1">
        <w:r w:rsidRPr="006554AF">
          <w:rPr>
            <w:rStyle w:val="Hyperlink"/>
            <w:rFonts w:ascii="Calibri" w:hAnsi="Calibri" w:cs="Calibri"/>
          </w:rPr>
          <w:t>ssviente@med.umich.edu</w:t>
        </w:r>
      </w:hyperlink>
      <w:r w:rsidRPr="006554AF">
        <w:rPr>
          <w:rFonts w:ascii="Calibri" w:hAnsi="Calibri" w:cs="Calibri"/>
        </w:rPr>
        <w:t>)</w:t>
      </w:r>
    </w:p>
    <w:p w14:paraId="09EAE648" w14:textId="510F19A5" w:rsidR="00DF7209" w:rsidRPr="006554AF" w:rsidRDefault="00DF7209" w:rsidP="006554AF">
      <w:pPr>
        <w:jc w:val="both"/>
        <w:rPr>
          <w:rFonts w:ascii="Calibri" w:hAnsi="Calibri" w:cs="Calibri"/>
        </w:rPr>
      </w:pPr>
    </w:p>
    <w:p w14:paraId="4B57C0FB" w14:textId="46128EA7" w:rsidR="00DF7209" w:rsidRPr="007B5ACA" w:rsidRDefault="007B5ACA" w:rsidP="006554AF">
      <w:pPr>
        <w:jc w:val="both"/>
        <w:rPr>
          <w:rFonts w:ascii="Calibri" w:hAnsi="Calibri" w:cs="Calibri"/>
          <w:b/>
          <w:bCs/>
        </w:rPr>
      </w:pPr>
      <w:r>
        <w:rPr>
          <w:rFonts w:ascii="Calibri" w:hAnsi="Calibri" w:cs="Calibri"/>
          <w:b/>
          <w:bCs/>
        </w:rPr>
        <w:t xml:space="preserve">Email Addresses of </w:t>
      </w:r>
      <w:r w:rsidR="00DF7209" w:rsidRPr="007B5ACA">
        <w:rPr>
          <w:rFonts w:ascii="Calibri" w:hAnsi="Calibri" w:cs="Calibri"/>
          <w:b/>
          <w:bCs/>
        </w:rPr>
        <w:t>Co-Authors:</w:t>
      </w:r>
    </w:p>
    <w:p w14:paraId="757C5FAC" w14:textId="321422F5" w:rsidR="00DF7209" w:rsidRPr="006554AF" w:rsidRDefault="00DF7209" w:rsidP="006554AF">
      <w:pPr>
        <w:jc w:val="both"/>
        <w:rPr>
          <w:rFonts w:ascii="Calibri" w:hAnsi="Calibri" w:cs="Calibri"/>
        </w:rPr>
      </w:pPr>
      <w:r w:rsidRPr="006554AF">
        <w:rPr>
          <w:rFonts w:ascii="Calibri" w:hAnsi="Calibri" w:cs="Calibri"/>
        </w:rPr>
        <w:t xml:space="preserve">Dan </w:t>
      </w:r>
      <w:proofErr w:type="spellStart"/>
      <w:r w:rsidRPr="006554AF">
        <w:rPr>
          <w:rFonts w:ascii="Calibri" w:hAnsi="Calibri" w:cs="Calibri"/>
        </w:rPr>
        <w:t>Ursu</w:t>
      </w:r>
      <w:proofErr w:type="spellEnd"/>
      <w:r w:rsidRPr="006554AF">
        <w:rPr>
          <w:rFonts w:ascii="Calibri" w:hAnsi="Calibri" w:cs="Calibri"/>
        </w:rPr>
        <w:t xml:space="preserve"> (</w:t>
      </w:r>
      <w:hyperlink r:id="rId6" w:history="1">
        <w:r w:rsidRPr="006554AF">
          <w:rPr>
            <w:rStyle w:val="Hyperlink"/>
            <w:rFonts w:ascii="Calibri" w:hAnsi="Calibri" w:cs="Calibri"/>
          </w:rPr>
          <w:t>danursu@umich.edu</w:t>
        </w:r>
      </w:hyperlink>
      <w:r w:rsidRPr="006554AF">
        <w:rPr>
          <w:rFonts w:ascii="Calibri" w:hAnsi="Calibri" w:cs="Calibri"/>
        </w:rPr>
        <w:t>)</w:t>
      </w:r>
    </w:p>
    <w:p w14:paraId="498DE081" w14:textId="66DC0F5D" w:rsidR="00905FFE" w:rsidRPr="006554AF" w:rsidRDefault="00905FFE" w:rsidP="006554AF">
      <w:pPr>
        <w:jc w:val="both"/>
        <w:rPr>
          <w:rFonts w:ascii="Calibri" w:hAnsi="Calibri" w:cs="Calibri"/>
        </w:rPr>
      </w:pPr>
      <w:r w:rsidRPr="006554AF">
        <w:rPr>
          <w:rFonts w:ascii="Calibri" w:hAnsi="Calibri" w:cs="Calibri"/>
        </w:rPr>
        <w:t xml:space="preserve">Paul </w:t>
      </w:r>
      <w:proofErr w:type="spellStart"/>
      <w:r w:rsidRPr="006554AF">
        <w:rPr>
          <w:rFonts w:ascii="Calibri" w:hAnsi="Calibri" w:cs="Calibri"/>
        </w:rPr>
        <w:t>Cederna</w:t>
      </w:r>
      <w:proofErr w:type="spellEnd"/>
      <w:r w:rsidRPr="006554AF">
        <w:rPr>
          <w:rFonts w:ascii="Calibri" w:hAnsi="Calibri" w:cs="Calibri"/>
        </w:rPr>
        <w:t xml:space="preserve"> (</w:t>
      </w:r>
      <w:hyperlink r:id="rId7" w:history="1">
        <w:r w:rsidRPr="006554AF">
          <w:rPr>
            <w:rStyle w:val="Hyperlink"/>
            <w:rFonts w:ascii="Calibri" w:hAnsi="Calibri" w:cs="Calibri"/>
          </w:rPr>
          <w:t>cederna@med.umich.edu</w:t>
        </w:r>
      </w:hyperlink>
      <w:r w:rsidRPr="006554AF">
        <w:rPr>
          <w:rFonts w:ascii="Calibri" w:hAnsi="Calibri" w:cs="Calibri"/>
        </w:rPr>
        <w:t xml:space="preserve">) </w:t>
      </w:r>
    </w:p>
    <w:p w14:paraId="6E09103B" w14:textId="048D83C9" w:rsidR="00DF7209" w:rsidRPr="006554AF" w:rsidRDefault="00DF7209" w:rsidP="006554AF">
      <w:pPr>
        <w:jc w:val="both"/>
        <w:rPr>
          <w:rFonts w:ascii="Calibri" w:hAnsi="Calibri" w:cs="Calibri"/>
        </w:rPr>
      </w:pPr>
      <w:r w:rsidRPr="006554AF">
        <w:rPr>
          <w:rFonts w:ascii="Calibri" w:hAnsi="Calibri" w:cs="Calibri"/>
        </w:rPr>
        <w:t>Stephen Kemp (</w:t>
      </w:r>
      <w:hyperlink r:id="rId8" w:history="1">
        <w:r w:rsidRPr="006554AF">
          <w:rPr>
            <w:rStyle w:val="Hyperlink"/>
            <w:rFonts w:ascii="Calibri" w:hAnsi="Calibri" w:cs="Calibri"/>
          </w:rPr>
          <w:t>swpkemp@med.umich.edu</w:t>
        </w:r>
      </w:hyperlink>
      <w:r w:rsidRPr="006554AF">
        <w:rPr>
          <w:rFonts w:ascii="Calibri" w:hAnsi="Calibri" w:cs="Calibri"/>
        </w:rPr>
        <w:t>)</w:t>
      </w:r>
    </w:p>
    <w:p w14:paraId="1AE73C42" w14:textId="77777777" w:rsidR="00DF7209" w:rsidRPr="006554AF" w:rsidRDefault="00DF7209" w:rsidP="006554AF">
      <w:pPr>
        <w:jc w:val="both"/>
        <w:rPr>
          <w:rFonts w:ascii="Calibri" w:hAnsi="Calibri" w:cs="Calibri"/>
        </w:rPr>
      </w:pPr>
    </w:p>
    <w:p w14:paraId="503EB474" w14:textId="77777777" w:rsidR="006554AF" w:rsidRDefault="00DF7209" w:rsidP="006554AF">
      <w:pPr>
        <w:jc w:val="both"/>
        <w:rPr>
          <w:rFonts w:ascii="Calibri" w:hAnsi="Calibri" w:cs="Calibri"/>
        </w:rPr>
      </w:pPr>
      <w:r w:rsidRPr="006554AF">
        <w:rPr>
          <w:rFonts w:ascii="Calibri" w:hAnsi="Calibri" w:cs="Calibri"/>
          <w:b/>
        </w:rPr>
        <w:t>KEYWORDS:</w:t>
      </w:r>
      <w:r w:rsidRPr="006554AF">
        <w:rPr>
          <w:rFonts w:ascii="Calibri" w:hAnsi="Calibri" w:cs="Calibri"/>
        </w:rPr>
        <w:t xml:space="preserve"> </w:t>
      </w:r>
    </w:p>
    <w:p w14:paraId="67510F25" w14:textId="211B3DA5" w:rsidR="00DF7209" w:rsidRPr="006554AF" w:rsidRDefault="00DF7209" w:rsidP="006554AF">
      <w:pPr>
        <w:jc w:val="both"/>
        <w:rPr>
          <w:rFonts w:ascii="Calibri" w:hAnsi="Calibri" w:cs="Calibri"/>
        </w:rPr>
      </w:pPr>
      <w:r w:rsidRPr="006554AF">
        <w:rPr>
          <w:rFonts w:ascii="Calibri" w:hAnsi="Calibri" w:cs="Calibri"/>
        </w:rPr>
        <w:t xml:space="preserve">Peripheral </w:t>
      </w:r>
      <w:r w:rsidR="007B5ACA" w:rsidRPr="006554AF">
        <w:rPr>
          <w:rFonts w:ascii="Calibri" w:hAnsi="Calibri" w:cs="Calibri"/>
        </w:rPr>
        <w:t xml:space="preserve">nerve interface, prosthetic control, </w:t>
      </w:r>
      <w:r w:rsidRPr="006554AF">
        <w:rPr>
          <w:rFonts w:ascii="Calibri" w:hAnsi="Calibri" w:cs="Calibri"/>
        </w:rPr>
        <w:t xml:space="preserve">C-RPNI, </w:t>
      </w:r>
      <w:r w:rsidR="007B5ACA" w:rsidRPr="006554AF">
        <w:rPr>
          <w:rFonts w:ascii="Calibri" w:hAnsi="Calibri" w:cs="Calibri"/>
        </w:rPr>
        <w:t>neural feedback system</w:t>
      </w:r>
    </w:p>
    <w:p w14:paraId="51A138BC" w14:textId="310A652E" w:rsidR="00DF7209" w:rsidRPr="006554AF" w:rsidRDefault="00DF7209" w:rsidP="006554AF">
      <w:pPr>
        <w:jc w:val="both"/>
        <w:rPr>
          <w:rFonts w:ascii="Calibri" w:hAnsi="Calibri" w:cs="Calibri"/>
        </w:rPr>
      </w:pPr>
    </w:p>
    <w:p w14:paraId="76D86A3A" w14:textId="62013BE7" w:rsidR="00DF7209" w:rsidRPr="006554AF" w:rsidRDefault="00DF7209" w:rsidP="006554AF">
      <w:pPr>
        <w:jc w:val="both"/>
        <w:rPr>
          <w:rFonts w:ascii="Calibri" w:hAnsi="Calibri" w:cs="Calibri"/>
          <w:b/>
        </w:rPr>
      </w:pPr>
      <w:r w:rsidRPr="006554AF">
        <w:rPr>
          <w:rFonts w:ascii="Calibri" w:hAnsi="Calibri" w:cs="Calibri"/>
          <w:b/>
        </w:rPr>
        <w:t xml:space="preserve">SUMMARY: </w:t>
      </w:r>
    </w:p>
    <w:p w14:paraId="1205835F" w14:textId="2DB67344" w:rsidR="00DF7209" w:rsidRPr="006554AF" w:rsidRDefault="00DF7209" w:rsidP="006554AF">
      <w:pPr>
        <w:jc w:val="both"/>
        <w:rPr>
          <w:rFonts w:ascii="Calibri" w:hAnsi="Calibri" w:cs="Calibri"/>
        </w:rPr>
      </w:pPr>
      <w:r w:rsidRPr="006554AF">
        <w:rPr>
          <w:rFonts w:ascii="Calibri" w:hAnsi="Calibri" w:cs="Calibri"/>
        </w:rPr>
        <w:t xml:space="preserve">The following manuscript describes a novel method for developing a biologic, closed loop neural feedback system termed the composite regenerative peripheral nerve interface (C-RPNI). This construct </w:t>
      </w:r>
      <w:proofErr w:type="gramStart"/>
      <w:r w:rsidRPr="006554AF">
        <w:rPr>
          <w:rFonts w:ascii="Calibri" w:hAnsi="Calibri" w:cs="Calibri"/>
        </w:rPr>
        <w:t>has the ability to</w:t>
      </w:r>
      <w:proofErr w:type="gramEnd"/>
      <w:r w:rsidRPr="006554AF">
        <w:rPr>
          <w:rFonts w:ascii="Calibri" w:hAnsi="Calibri" w:cs="Calibri"/>
        </w:rPr>
        <w:t xml:space="preserve"> integrate with peripheral nerves to amplify efferent motor signals </w:t>
      </w:r>
      <w:r w:rsidR="0007399F" w:rsidRPr="006554AF">
        <w:rPr>
          <w:rFonts w:ascii="Calibri" w:hAnsi="Calibri" w:cs="Calibri"/>
        </w:rPr>
        <w:t>while simultaneously providing afferent sensory feedback</w:t>
      </w:r>
      <w:r w:rsidRPr="006554AF">
        <w:rPr>
          <w:rFonts w:ascii="Calibri" w:hAnsi="Calibri" w:cs="Calibri"/>
        </w:rPr>
        <w:t xml:space="preserve">. </w:t>
      </w:r>
    </w:p>
    <w:p w14:paraId="4D231908" w14:textId="568418C1" w:rsidR="00DF7209" w:rsidRPr="006554AF" w:rsidRDefault="00DF7209" w:rsidP="006554AF">
      <w:pPr>
        <w:jc w:val="both"/>
        <w:rPr>
          <w:rFonts w:ascii="Calibri" w:hAnsi="Calibri" w:cs="Calibri"/>
        </w:rPr>
      </w:pPr>
    </w:p>
    <w:p w14:paraId="24B67D94" w14:textId="7ACE158E" w:rsidR="00DF7209" w:rsidRPr="006554AF" w:rsidRDefault="00DF7209" w:rsidP="006554AF">
      <w:pPr>
        <w:jc w:val="both"/>
        <w:rPr>
          <w:rFonts w:ascii="Calibri" w:hAnsi="Calibri" w:cs="Calibri"/>
          <w:b/>
        </w:rPr>
      </w:pPr>
      <w:r w:rsidRPr="006554AF">
        <w:rPr>
          <w:rFonts w:ascii="Calibri" w:hAnsi="Calibri" w:cs="Calibri"/>
          <w:b/>
        </w:rPr>
        <w:t>ABSTRACT:</w:t>
      </w:r>
    </w:p>
    <w:p w14:paraId="1B3A6F29" w14:textId="70B3A220" w:rsidR="00DF7209" w:rsidRPr="006554AF" w:rsidRDefault="00DF7209" w:rsidP="006554AF">
      <w:pPr>
        <w:jc w:val="both"/>
        <w:rPr>
          <w:rFonts w:ascii="Calibri" w:hAnsi="Calibri" w:cs="Calibri"/>
        </w:rPr>
      </w:pPr>
      <w:r w:rsidRPr="006554AF">
        <w:rPr>
          <w:rFonts w:ascii="Calibri" w:hAnsi="Calibri" w:cs="Calibri"/>
        </w:rPr>
        <w:t xml:space="preserve">Recent advances in </w:t>
      </w:r>
      <w:proofErr w:type="spellStart"/>
      <w:r w:rsidRPr="006554AF">
        <w:rPr>
          <w:rFonts w:ascii="Calibri" w:hAnsi="Calibri" w:cs="Calibri"/>
        </w:rPr>
        <w:t>neuroprosthetics</w:t>
      </w:r>
      <w:proofErr w:type="spellEnd"/>
      <w:r w:rsidRPr="006554AF">
        <w:rPr>
          <w:rFonts w:ascii="Calibri" w:hAnsi="Calibri" w:cs="Calibri"/>
        </w:rPr>
        <w:t xml:space="preserve"> have enabled those living with extremity loss to reproduce many functions native to the absent extremity</w:t>
      </w:r>
      <w:r w:rsidR="0007399F" w:rsidRPr="006554AF">
        <w:rPr>
          <w:rFonts w:ascii="Calibri" w:hAnsi="Calibri" w:cs="Calibri"/>
        </w:rPr>
        <w:t>, and t</w:t>
      </w:r>
      <w:r w:rsidRPr="006554AF">
        <w:rPr>
          <w:rFonts w:ascii="Calibri" w:hAnsi="Calibri" w:cs="Calibri"/>
        </w:rPr>
        <w:t>his is often accomplished through integration with the peripheral nervous system</w:t>
      </w:r>
      <w:r w:rsidR="0007399F" w:rsidRPr="006554AF">
        <w:rPr>
          <w:rFonts w:ascii="Calibri" w:hAnsi="Calibri" w:cs="Calibri"/>
        </w:rPr>
        <w:t>. Unfortunately</w:t>
      </w:r>
      <w:r w:rsidRPr="006554AF">
        <w:rPr>
          <w:rFonts w:ascii="Calibri" w:hAnsi="Calibri" w:cs="Calibri"/>
        </w:rPr>
        <w:t xml:space="preserve">, </w:t>
      </w:r>
      <w:r w:rsidR="0007399F" w:rsidRPr="006554AF">
        <w:rPr>
          <w:rFonts w:ascii="Calibri" w:hAnsi="Calibri" w:cs="Calibri"/>
        </w:rPr>
        <w:t>methods currently employed</w:t>
      </w:r>
      <w:r w:rsidRPr="006554AF">
        <w:rPr>
          <w:rFonts w:ascii="Calibri" w:hAnsi="Calibri" w:cs="Calibri"/>
        </w:rPr>
        <w:t xml:space="preserve"> are often associated with significant tissue damage which prevents prolonged use. Additionally, these devices </w:t>
      </w:r>
      <w:r w:rsidR="00872E82" w:rsidRPr="006554AF">
        <w:rPr>
          <w:rFonts w:ascii="Calibri" w:hAnsi="Calibri" w:cs="Calibri"/>
        </w:rPr>
        <w:t xml:space="preserve">often </w:t>
      </w:r>
      <w:r w:rsidRPr="006554AF">
        <w:rPr>
          <w:rFonts w:ascii="Calibri" w:hAnsi="Calibri" w:cs="Calibri"/>
        </w:rPr>
        <w:t>lack any meaningful degree of sensory feedback as their complex construction dampens any vibrations or other sensations a user may have previously depended on when using more simple prosthetics. The composite regenerative peripheral nerve interface (C-RPNI) was developed as a stable, biologic construct with the ability to amplify efferent motor nerve signals while providing simultaneous afferent sensory feedback.</w:t>
      </w:r>
      <w:r w:rsidR="007B5ACA">
        <w:rPr>
          <w:rFonts w:ascii="Calibri" w:hAnsi="Calibri" w:cs="Calibri"/>
        </w:rPr>
        <w:t xml:space="preserve"> </w:t>
      </w:r>
      <w:r w:rsidRPr="006554AF">
        <w:rPr>
          <w:rFonts w:ascii="Calibri" w:hAnsi="Calibri" w:cs="Calibri"/>
        </w:rPr>
        <w:t xml:space="preserve">The C-RPNI consists of a segment of free dermal and muscle graft secured around a target mixed sensorimotor nerve, with preferential motor nerve reinnervation of </w:t>
      </w:r>
      <w:r w:rsidR="0007399F" w:rsidRPr="006554AF">
        <w:rPr>
          <w:rFonts w:ascii="Calibri" w:hAnsi="Calibri" w:cs="Calibri"/>
        </w:rPr>
        <w:t xml:space="preserve">the </w:t>
      </w:r>
      <w:r w:rsidRPr="006554AF">
        <w:rPr>
          <w:rFonts w:ascii="Calibri" w:hAnsi="Calibri" w:cs="Calibri"/>
        </w:rPr>
        <w:t xml:space="preserve">muscle graft and sensory nerve </w:t>
      </w:r>
      <w:r w:rsidR="0007399F" w:rsidRPr="006554AF">
        <w:rPr>
          <w:rFonts w:ascii="Calibri" w:hAnsi="Calibri" w:cs="Calibri"/>
        </w:rPr>
        <w:t>reinnervation of</w:t>
      </w:r>
      <w:r w:rsidRPr="006554AF">
        <w:rPr>
          <w:rFonts w:ascii="Calibri" w:hAnsi="Calibri" w:cs="Calibri"/>
        </w:rPr>
        <w:t xml:space="preserve"> the dermal graft. In rats, this construct has demonstrated the generation of compound muscle action potentials (CMAPs), amplifying the target nerve’s signal from the micro- to milli-volt level, with </w:t>
      </w:r>
      <w:r w:rsidR="0007399F" w:rsidRPr="006554AF">
        <w:rPr>
          <w:rFonts w:ascii="Calibri" w:hAnsi="Calibri" w:cs="Calibri"/>
        </w:rPr>
        <w:t>signal to noise ratios averaging approximately 30</w:t>
      </w:r>
      <w:r w:rsidR="006554AF">
        <w:rPr>
          <w:rFonts w:ascii="Calibri" w:hAnsi="Calibri" w:cs="Calibri"/>
        </w:rPr>
        <w:t>–</w:t>
      </w:r>
      <w:r w:rsidR="0007399F" w:rsidRPr="006554AF">
        <w:rPr>
          <w:rFonts w:ascii="Calibri" w:hAnsi="Calibri" w:cs="Calibri"/>
        </w:rPr>
        <w:t>50</w:t>
      </w:r>
      <w:r w:rsidRPr="006554AF">
        <w:rPr>
          <w:rFonts w:ascii="Calibri" w:hAnsi="Calibri" w:cs="Calibri"/>
        </w:rPr>
        <w:t>.</w:t>
      </w:r>
      <w:r w:rsidRPr="006554AF">
        <w:rPr>
          <w:rFonts w:ascii="Calibri" w:hAnsi="Calibri" w:cs="Calibri"/>
          <w:b/>
        </w:rPr>
        <w:t xml:space="preserve"> </w:t>
      </w:r>
      <w:r w:rsidRPr="006554AF">
        <w:rPr>
          <w:rFonts w:ascii="Calibri" w:hAnsi="Calibri" w:cs="Calibri"/>
        </w:rPr>
        <w:t xml:space="preserve">Stimulation of the dermal component of the construct </w:t>
      </w:r>
      <w:r w:rsidR="0007399F" w:rsidRPr="006554AF">
        <w:rPr>
          <w:rFonts w:ascii="Calibri" w:hAnsi="Calibri" w:cs="Calibri"/>
        </w:rPr>
        <w:t>generates</w:t>
      </w:r>
      <w:r w:rsidRPr="006554AF">
        <w:rPr>
          <w:rFonts w:ascii="Calibri" w:hAnsi="Calibri" w:cs="Calibri"/>
        </w:rPr>
        <w:t xml:space="preserve"> compound sensory nerve action potentials (CSNAPs) at the proximal nerve. As such, this construct has promising future utility towards the realization of the ideal, intuitive prosthetic. </w:t>
      </w:r>
    </w:p>
    <w:p w14:paraId="4F1DE02C" w14:textId="482DCDED" w:rsidR="00DF7209" w:rsidRPr="006554AF" w:rsidRDefault="00DF7209" w:rsidP="006554AF">
      <w:pPr>
        <w:jc w:val="both"/>
        <w:rPr>
          <w:rFonts w:ascii="Calibri" w:hAnsi="Calibri" w:cs="Calibri"/>
        </w:rPr>
      </w:pPr>
    </w:p>
    <w:p w14:paraId="2041E40D" w14:textId="29C9DB00" w:rsidR="00DF7209" w:rsidRPr="006554AF" w:rsidRDefault="00DF7209" w:rsidP="006554AF">
      <w:pPr>
        <w:jc w:val="both"/>
        <w:rPr>
          <w:rFonts w:ascii="Calibri" w:hAnsi="Calibri" w:cs="Calibri"/>
          <w:b/>
        </w:rPr>
      </w:pPr>
      <w:r w:rsidRPr="006554AF">
        <w:rPr>
          <w:rFonts w:ascii="Calibri" w:hAnsi="Calibri" w:cs="Calibri"/>
          <w:b/>
        </w:rPr>
        <w:t>INTRODUCTION:</w:t>
      </w:r>
    </w:p>
    <w:p w14:paraId="6D2F5D97" w14:textId="64E520E5" w:rsidR="00DF7209" w:rsidRPr="006554AF" w:rsidRDefault="00DF7209" w:rsidP="006554AF">
      <w:pPr>
        <w:jc w:val="both"/>
        <w:rPr>
          <w:rFonts w:ascii="Calibri" w:hAnsi="Calibri" w:cs="Calibri"/>
        </w:rPr>
      </w:pPr>
      <w:r w:rsidRPr="006554AF">
        <w:rPr>
          <w:rFonts w:ascii="Calibri" w:hAnsi="Calibri" w:cs="Calibri"/>
        </w:rPr>
        <w:t>Extremity amputations affect nearly 1 in 190 Americans</w:t>
      </w:r>
      <w:r w:rsidR="003E336D" w:rsidRPr="006554AF">
        <w:rPr>
          <w:rFonts w:ascii="Calibri" w:hAnsi="Calibri" w:cs="Calibri"/>
          <w:vertAlign w:val="superscript"/>
        </w:rPr>
        <w:t>1</w:t>
      </w:r>
      <w:r w:rsidRPr="006554AF">
        <w:rPr>
          <w:rFonts w:ascii="Calibri" w:hAnsi="Calibri" w:cs="Calibri"/>
        </w:rPr>
        <w:t>, and their prevalence is projected to increase from 1.6 million today to over 3.6 million by 2050</w:t>
      </w:r>
      <w:r w:rsidR="003E336D" w:rsidRPr="006554AF">
        <w:rPr>
          <w:rFonts w:ascii="Calibri" w:hAnsi="Calibri" w:cs="Calibri"/>
          <w:vertAlign w:val="superscript"/>
        </w:rPr>
        <w:t>2</w:t>
      </w:r>
      <w:r w:rsidRPr="006554AF">
        <w:rPr>
          <w:rFonts w:ascii="Calibri" w:hAnsi="Calibri" w:cs="Calibri"/>
        </w:rPr>
        <w:t>. Despite</w:t>
      </w:r>
      <w:r w:rsidR="0007399F" w:rsidRPr="006554AF">
        <w:rPr>
          <w:rFonts w:ascii="Calibri" w:hAnsi="Calibri" w:cs="Calibri"/>
        </w:rPr>
        <w:t xml:space="preserve"> </w:t>
      </w:r>
      <w:r w:rsidRPr="006554AF">
        <w:rPr>
          <w:rFonts w:ascii="Calibri" w:hAnsi="Calibri" w:cs="Calibri"/>
        </w:rPr>
        <w:t xml:space="preserve">documented use for over a </w:t>
      </w:r>
      <w:r w:rsidR="003C15BA" w:rsidRPr="006554AF">
        <w:rPr>
          <w:rFonts w:ascii="Calibri" w:hAnsi="Calibri" w:cs="Calibri"/>
        </w:rPr>
        <w:t>millennium</w:t>
      </w:r>
      <w:r w:rsidRPr="006554AF">
        <w:rPr>
          <w:rFonts w:ascii="Calibri" w:hAnsi="Calibri" w:cs="Calibri"/>
        </w:rPr>
        <w:t>, the ideal prosthetic has yet to be realized</w:t>
      </w:r>
      <w:r w:rsidR="003E336D" w:rsidRPr="006554AF">
        <w:rPr>
          <w:rFonts w:ascii="Calibri" w:hAnsi="Calibri" w:cs="Calibri"/>
          <w:vertAlign w:val="superscript"/>
        </w:rPr>
        <w:t>3</w:t>
      </w:r>
      <w:r w:rsidRPr="006554AF">
        <w:rPr>
          <w:rFonts w:ascii="Calibri" w:hAnsi="Calibri" w:cs="Calibri"/>
        </w:rPr>
        <w:t>. Currently, there exist complex prosthetics capable of multiple joint manipulations with the potential to reproduce many motor functions of the native extremity</w:t>
      </w:r>
      <w:r w:rsidR="003E336D" w:rsidRPr="006554AF">
        <w:rPr>
          <w:rFonts w:ascii="Calibri" w:hAnsi="Calibri" w:cs="Calibri"/>
          <w:vertAlign w:val="superscript"/>
        </w:rPr>
        <w:t>4,5</w:t>
      </w:r>
      <w:r w:rsidRPr="006554AF">
        <w:rPr>
          <w:rFonts w:ascii="Calibri" w:hAnsi="Calibri" w:cs="Calibri"/>
        </w:rPr>
        <w:t>. However, these devices are not considered intuitive as the desired prosthetic motion is typically functionally separate from the input control signal. Users typically consider these “advanced prosthetics” difficult to learn and therefore not suitable for everyday use</w:t>
      </w:r>
      <w:r w:rsidR="003E336D" w:rsidRPr="006554AF">
        <w:rPr>
          <w:rFonts w:ascii="Calibri" w:hAnsi="Calibri" w:cs="Calibri"/>
          <w:vertAlign w:val="superscript"/>
        </w:rPr>
        <w:t>1,6</w:t>
      </w:r>
      <w:r w:rsidR="004A43E7" w:rsidRPr="006554AF">
        <w:rPr>
          <w:rFonts w:ascii="Calibri" w:hAnsi="Calibri" w:cs="Calibri"/>
        </w:rPr>
        <w:t>.</w:t>
      </w:r>
      <w:r w:rsidRPr="006554AF">
        <w:rPr>
          <w:rFonts w:ascii="Calibri" w:hAnsi="Calibri" w:cs="Calibri"/>
        </w:rPr>
        <w:t xml:space="preserve"> Additionally, complex prosthetics</w:t>
      </w:r>
      <w:r w:rsidR="009E1EDD" w:rsidRPr="006554AF">
        <w:rPr>
          <w:rFonts w:ascii="Calibri" w:hAnsi="Calibri" w:cs="Calibri"/>
        </w:rPr>
        <w:t xml:space="preserve"> currently on the market</w:t>
      </w:r>
      <w:r w:rsidRPr="006554AF">
        <w:rPr>
          <w:rFonts w:ascii="Calibri" w:hAnsi="Calibri" w:cs="Calibri"/>
        </w:rPr>
        <w:t xml:space="preserve"> do not provide any appreciable degree of subtle sensory feedback for adequate control. The sense of touch and proprioception are vital to carrying out daily tasks, and without these, simple acts such as picking up a cup of coffee become burdensome as it relies entirely on visual cues</w:t>
      </w:r>
      <w:r w:rsidR="00872E82" w:rsidRPr="006554AF">
        <w:rPr>
          <w:rFonts w:ascii="Calibri" w:hAnsi="Calibri" w:cs="Calibri"/>
          <w:vertAlign w:val="superscript"/>
        </w:rPr>
        <w:t>7-9</w:t>
      </w:r>
      <w:r w:rsidRPr="006554AF">
        <w:rPr>
          <w:rFonts w:ascii="Calibri" w:hAnsi="Calibri" w:cs="Calibri"/>
        </w:rPr>
        <w:t>. For these reasons, advanced prostheses are associated with a significant degree of mental fatigue and are often described as burdensome and unsatisfactory</w:t>
      </w:r>
      <w:r w:rsidR="003E336D" w:rsidRPr="006554AF">
        <w:rPr>
          <w:rFonts w:ascii="Calibri" w:hAnsi="Calibri" w:cs="Calibri"/>
          <w:vertAlign w:val="superscript"/>
        </w:rPr>
        <w:t>5,1</w:t>
      </w:r>
      <w:r w:rsidR="00872E82" w:rsidRPr="006554AF">
        <w:rPr>
          <w:rFonts w:ascii="Calibri" w:hAnsi="Calibri" w:cs="Calibri"/>
          <w:vertAlign w:val="superscript"/>
        </w:rPr>
        <w:t>0-11</w:t>
      </w:r>
      <w:r w:rsidRPr="006554AF">
        <w:rPr>
          <w:rFonts w:ascii="Calibri" w:hAnsi="Calibri" w:cs="Calibri"/>
        </w:rPr>
        <w:t xml:space="preserve">. </w:t>
      </w:r>
      <w:r w:rsidR="009E1EDD" w:rsidRPr="006554AF">
        <w:rPr>
          <w:rFonts w:ascii="Calibri" w:hAnsi="Calibri" w:cs="Calibri"/>
        </w:rPr>
        <w:t xml:space="preserve">To address this, some research laboratories have developed prosthetics capable of providing </w:t>
      </w:r>
      <w:r w:rsidR="00B405C5" w:rsidRPr="006554AF">
        <w:rPr>
          <w:rFonts w:ascii="Calibri" w:hAnsi="Calibri" w:cs="Calibri"/>
        </w:rPr>
        <w:t>a limited</w:t>
      </w:r>
      <w:r w:rsidR="009E1EDD" w:rsidRPr="006554AF">
        <w:rPr>
          <w:rFonts w:ascii="Calibri" w:hAnsi="Calibri" w:cs="Calibri"/>
        </w:rPr>
        <w:t xml:space="preserve"> degree of sensory feedback via direct neural interaction</w:t>
      </w:r>
      <w:r w:rsidR="00872E82" w:rsidRPr="006554AF">
        <w:rPr>
          <w:rFonts w:ascii="Calibri" w:hAnsi="Calibri" w:cs="Calibri"/>
          <w:vertAlign w:val="superscript"/>
        </w:rPr>
        <w:t>12-15</w:t>
      </w:r>
      <w:r w:rsidR="00872E82" w:rsidRPr="006554AF">
        <w:rPr>
          <w:rFonts w:ascii="Calibri" w:hAnsi="Calibri" w:cs="Calibri"/>
        </w:rPr>
        <w:t>, b</w:t>
      </w:r>
      <w:r w:rsidR="009E1EDD" w:rsidRPr="006554AF">
        <w:rPr>
          <w:rFonts w:ascii="Calibri" w:hAnsi="Calibri" w:cs="Calibri"/>
        </w:rPr>
        <w:t>ut feedback is often limited to small, scattered areas on the hands and fingers</w:t>
      </w:r>
      <w:r w:rsidR="00872E82" w:rsidRPr="006554AF">
        <w:rPr>
          <w:rFonts w:ascii="Calibri" w:hAnsi="Calibri" w:cs="Calibri"/>
          <w:vertAlign w:val="superscript"/>
        </w:rPr>
        <w:t>12-13</w:t>
      </w:r>
      <w:r w:rsidR="00872E82" w:rsidRPr="006554AF">
        <w:rPr>
          <w:rFonts w:ascii="Calibri" w:hAnsi="Calibri" w:cs="Calibri"/>
        </w:rPr>
        <w:t xml:space="preserve">, </w:t>
      </w:r>
      <w:r w:rsidR="009E1EDD" w:rsidRPr="006554AF">
        <w:rPr>
          <w:rFonts w:ascii="Calibri" w:hAnsi="Calibri" w:cs="Calibri"/>
        </w:rPr>
        <w:t>and sensations were noted to be painful and unnatural at times</w:t>
      </w:r>
      <w:r w:rsidR="00872E82" w:rsidRPr="006554AF">
        <w:rPr>
          <w:rFonts w:ascii="Calibri" w:hAnsi="Calibri" w:cs="Calibri"/>
          <w:vertAlign w:val="superscript"/>
        </w:rPr>
        <w:t>15</w:t>
      </w:r>
      <w:r w:rsidR="00872E82" w:rsidRPr="006554AF">
        <w:rPr>
          <w:rFonts w:ascii="Calibri" w:hAnsi="Calibri" w:cs="Calibri"/>
        </w:rPr>
        <w:t>.</w:t>
      </w:r>
      <w:r w:rsidR="009E1EDD" w:rsidRPr="006554AF">
        <w:rPr>
          <w:rFonts w:ascii="Calibri" w:hAnsi="Calibri" w:cs="Calibri"/>
        </w:rPr>
        <w:t xml:space="preserve"> </w:t>
      </w:r>
      <w:r w:rsidR="00872E82" w:rsidRPr="006554AF">
        <w:rPr>
          <w:rFonts w:ascii="Calibri" w:hAnsi="Calibri" w:cs="Calibri"/>
        </w:rPr>
        <w:t>Many</w:t>
      </w:r>
      <w:r w:rsidR="009E1EDD" w:rsidRPr="006554AF">
        <w:rPr>
          <w:rFonts w:ascii="Calibri" w:hAnsi="Calibri" w:cs="Calibri"/>
        </w:rPr>
        <w:t xml:space="preserve"> of these studies unfortunately lack any appreciable long-term follow-up and nerve histology to delineate local tissue effects, while noting interface failure on the scale of weeks to months</w:t>
      </w:r>
      <w:r w:rsidR="00872E82" w:rsidRPr="006554AF">
        <w:rPr>
          <w:rFonts w:ascii="Calibri" w:hAnsi="Calibri" w:cs="Calibri"/>
          <w:vertAlign w:val="superscript"/>
        </w:rPr>
        <w:t>16</w:t>
      </w:r>
      <w:r w:rsidR="00872E82" w:rsidRPr="006554AF">
        <w:rPr>
          <w:rFonts w:ascii="Calibri" w:hAnsi="Calibri" w:cs="Calibri"/>
        </w:rPr>
        <w:t>.</w:t>
      </w:r>
    </w:p>
    <w:p w14:paraId="4D26687C" w14:textId="77777777" w:rsidR="00DF7209" w:rsidRPr="006554AF" w:rsidRDefault="00DF7209" w:rsidP="006554AF">
      <w:pPr>
        <w:jc w:val="both"/>
        <w:rPr>
          <w:rFonts w:ascii="Calibri" w:hAnsi="Calibri" w:cs="Calibri"/>
        </w:rPr>
      </w:pPr>
    </w:p>
    <w:p w14:paraId="558335FC" w14:textId="5156FEEA" w:rsidR="00DF7209" w:rsidRPr="006554AF" w:rsidRDefault="00DF7209" w:rsidP="006554AF">
      <w:pPr>
        <w:jc w:val="both"/>
        <w:rPr>
          <w:rFonts w:ascii="Calibri" w:hAnsi="Calibri" w:cs="Calibri"/>
        </w:rPr>
      </w:pPr>
      <w:r w:rsidRPr="006554AF">
        <w:rPr>
          <w:rFonts w:ascii="Calibri" w:hAnsi="Calibri" w:cs="Calibri"/>
        </w:rPr>
        <w:t>For this population, the ideal prosthetic device would provide high fidelity motor control alongside meaningful somatosensory feedback from the individual’s environment</w:t>
      </w:r>
      <w:r w:rsidR="009E1EDD" w:rsidRPr="006554AF">
        <w:rPr>
          <w:rFonts w:ascii="Calibri" w:hAnsi="Calibri" w:cs="Calibri"/>
        </w:rPr>
        <w:t xml:space="preserve"> </w:t>
      </w:r>
      <w:r w:rsidR="00872E82" w:rsidRPr="006554AF">
        <w:rPr>
          <w:rFonts w:ascii="Calibri" w:hAnsi="Calibri" w:cs="Calibri"/>
        </w:rPr>
        <w:t xml:space="preserve">throughout their lifetime. </w:t>
      </w:r>
      <w:r w:rsidRPr="006554AF">
        <w:rPr>
          <w:rFonts w:ascii="Calibri" w:hAnsi="Calibri" w:cs="Calibri"/>
        </w:rPr>
        <w:t>Critical to the design of said ideal prosthetic is the development of a stable, reliable interface that would allow for simultaneous transmission of afferent somatosensory information with efferent motor signals. The most promising of current human-machine interfaces are those that interact with the peripheral nervous system directly, and recent developments in the field of neuro-integrated prosthetics have worked towards bridging the gap between bioelectric and mechanical signals</w:t>
      </w:r>
      <w:r w:rsidRPr="006554AF">
        <w:rPr>
          <w:rFonts w:ascii="Calibri" w:hAnsi="Calibri" w:cs="Calibri"/>
          <w:vertAlign w:val="superscript"/>
        </w:rPr>
        <w:t>1</w:t>
      </w:r>
      <w:r w:rsidR="00872E82" w:rsidRPr="006554AF">
        <w:rPr>
          <w:rFonts w:ascii="Calibri" w:hAnsi="Calibri" w:cs="Calibri"/>
          <w:vertAlign w:val="superscript"/>
        </w:rPr>
        <w:t>7</w:t>
      </w:r>
      <w:r w:rsidRPr="006554AF">
        <w:rPr>
          <w:rFonts w:ascii="Calibri" w:hAnsi="Calibri" w:cs="Calibri"/>
        </w:rPr>
        <w:t xml:space="preserve">. Current interfaces utilized </w:t>
      </w:r>
      <w:proofErr w:type="gramStart"/>
      <w:r w:rsidRPr="006554AF">
        <w:rPr>
          <w:rFonts w:ascii="Calibri" w:hAnsi="Calibri" w:cs="Calibri"/>
        </w:rPr>
        <w:t>include:</w:t>
      </w:r>
      <w:proofErr w:type="gramEnd"/>
      <w:r w:rsidRPr="006554AF">
        <w:rPr>
          <w:rFonts w:ascii="Calibri" w:hAnsi="Calibri" w:cs="Calibri"/>
        </w:rPr>
        <w:t xml:space="preserve"> flexible nerve plates</w:t>
      </w:r>
      <w:r w:rsidR="003E336D" w:rsidRPr="006554AF">
        <w:rPr>
          <w:rFonts w:ascii="Calibri" w:hAnsi="Calibri" w:cs="Calibri"/>
          <w:vertAlign w:val="superscript"/>
        </w:rPr>
        <w:t>1</w:t>
      </w:r>
      <w:r w:rsidR="00872E82" w:rsidRPr="006554AF">
        <w:rPr>
          <w:rFonts w:ascii="Calibri" w:hAnsi="Calibri" w:cs="Calibri"/>
          <w:vertAlign w:val="superscript"/>
        </w:rPr>
        <w:t>4,15,18</w:t>
      </w:r>
      <w:r w:rsidR="00872E82" w:rsidRPr="006554AF">
        <w:rPr>
          <w:rFonts w:ascii="Calibri" w:hAnsi="Calibri" w:cs="Calibri"/>
        </w:rPr>
        <w:t>, e</w:t>
      </w:r>
      <w:r w:rsidRPr="006554AF">
        <w:rPr>
          <w:rFonts w:ascii="Calibri" w:hAnsi="Calibri" w:cs="Calibri"/>
        </w:rPr>
        <w:t>xtra-neural cuff electrodes</w:t>
      </w:r>
      <w:r w:rsidRPr="006554AF">
        <w:rPr>
          <w:rFonts w:ascii="Calibri" w:hAnsi="Calibri" w:cs="Calibri"/>
          <w:vertAlign w:val="superscript"/>
        </w:rPr>
        <w:t>1</w:t>
      </w:r>
      <w:r w:rsidR="00872E82" w:rsidRPr="006554AF">
        <w:rPr>
          <w:rFonts w:ascii="Calibri" w:hAnsi="Calibri" w:cs="Calibri"/>
          <w:vertAlign w:val="superscript"/>
        </w:rPr>
        <w:t>3,19-23</w:t>
      </w:r>
      <w:r w:rsidR="00872E82" w:rsidRPr="006554AF">
        <w:rPr>
          <w:rFonts w:ascii="Calibri" w:hAnsi="Calibri" w:cs="Calibri"/>
        </w:rPr>
        <w:t xml:space="preserve">, </w:t>
      </w:r>
      <w:r w:rsidRPr="006554AF">
        <w:rPr>
          <w:rFonts w:ascii="Calibri" w:hAnsi="Calibri" w:cs="Calibri"/>
        </w:rPr>
        <w:t>tissue penetrating electrodes</w:t>
      </w:r>
      <w:r w:rsidR="00872E82" w:rsidRPr="006554AF">
        <w:rPr>
          <w:rFonts w:ascii="Calibri" w:hAnsi="Calibri" w:cs="Calibri"/>
          <w:vertAlign w:val="superscript"/>
        </w:rPr>
        <w:t>24-25,31-32</w:t>
      </w:r>
      <w:r w:rsidRPr="006554AF">
        <w:rPr>
          <w:rFonts w:ascii="Calibri" w:hAnsi="Calibri" w:cs="Calibri"/>
        </w:rPr>
        <w:t xml:space="preserve">, and </w:t>
      </w:r>
      <w:proofErr w:type="spellStart"/>
      <w:r w:rsidRPr="006554AF">
        <w:rPr>
          <w:rFonts w:ascii="Calibri" w:hAnsi="Calibri" w:cs="Calibri"/>
        </w:rPr>
        <w:t>intrafascicular</w:t>
      </w:r>
      <w:proofErr w:type="spellEnd"/>
      <w:r w:rsidRPr="006554AF">
        <w:rPr>
          <w:rFonts w:ascii="Calibri" w:hAnsi="Calibri" w:cs="Calibri"/>
        </w:rPr>
        <w:t xml:space="preserve"> electrodes</w:t>
      </w:r>
      <w:r w:rsidRPr="006554AF">
        <w:rPr>
          <w:rFonts w:ascii="Calibri" w:hAnsi="Calibri" w:cs="Calibri"/>
          <w:vertAlign w:val="superscript"/>
        </w:rPr>
        <w:t>2</w:t>
      </w:r>
      <w:r w:rsidR="00872E82" w:rsidRPr="006554AF">
        <w:rPr>
          <w:rFonts w:ascii="Calibri" w:hAnsi="Calibri" w:cs="Calibri"/>
          <w:vertAlign w:val="superscript"/>
        </w:rPr>
        <w:t>6-28</w:t>
      </w:r>
      <w:r w:rsidRPr="006554AF">
        <w:rPr>
          <w:rFonts w:ascii="Calibri" w:hAnsi="Calibri" w:cs="Calibri"/>
        </w:rPr>
        <w:t>. However, each of these methods ha</w:t>
      </w:r>
      <w:r w:rsidR="00872E82" w:rsidRPr="006554AF">
        <w:rPr>
          <w:rFonts w:ascii="Calibri" w:hAnsi="Calibri" w:cs="Calibri"/>
        </w:rPr>
        <w:t>s</w:t>
      </w:r>
      <w:r w:rsidRPr="006554AF">
        <w:rPr>
          <w:rFonts w:ascii="Calibri" w:hAnsi="Calibri" w:cs="Calibri"/>
        </w:rPr>
        <w:t xml:space="preserve"> demonstrated limitations with regard</w:t>
      </w:r>
      <w:r w:rsidR="006554AF">
        <w:rPr>
          <w:rFonts w:ascii="Calibri" w:hAnsi="Calibri" w:cs="Calibri"/>
        </w:rPr>
        <w:t>s</w:t>
      </w:r>
      <w:r w:rsidRPr="006554AF">
        <w:rPr>
          <w:rFonts w:ascii="Calibri" w:hAnsi="Calibri" w:cs="Calibri"/>
        </w:rPr>
        <w:t xml:space="preserve"> to nerve specificity, tissue injury, axonal degeneration</w:t>
      </w:r>
      <w:r w:rsidR="00DC7074" w:rsidRPr="006554AF">
        <w:rPr>
          <w:rFonts w:ascii="Calibri" w:hAnsi="Calibri" w:cs="Calibri"/>
        </w:rPr>
        <w:t>, myelin depletion</w:t>
      </w:r>
      <w:r w:rsidRPr="006554AF">
        <w:rPr>
          <w:rFonts w:ascii="Calibri" w:hAnsi="Calibri" w:cs="Calibri"/>
        </w:rPr>
        <w:t>, and/or scar tissue formation associated with chronic indwelling foreign body response</w:t>
      </w:r>
      <w:r w:rsidR="00872E82" w:rsidRPr="006554AF">
        <w:rPr>
          <w:rFonts w:ascii="Calibri" w:hAnsi="Calibri" w:cs="Calibri"/>
          <w:vertAlign w:val="superscript"/>
        </w:rPr>
        <w:t>16-</w:t>
      </w:r>
      <w:r w:rsidR="000B77CF">
        <w:rPr>
          <w:rFonts w:ascii="Calibri" w:hAnsi="Calibri" w:cs="Calibri"/>
          <w:vertAlign w:val="superscript"/>
        </w:rPr>
        <w:t>1</w:t>
      </w:r>
      <w:r w:rsidR="00872E82" w:rsidRPr="006554AF">
        <w:rPr>
          <w:rFonts w:ascii="Calibri" w:hAnsi="Calibri" w:cs="Calibri"/>
          <w:vertAlign w:val="superscript"/>
        </w:rPr>
        <w:t>9</w:t>
      </w:r>
      <w:r w:rsidRPr="006554AF">
        <w:rPr>
          <w:rFonts w:ascii="Calibri" w:hAnsi="Calibri" w:cs="Calibri"/>
        </w:rPr>
        <w:t>.</w:t>
      </w:r>
      <w:r w:rsidR="00286DA6" w:rsidRPr="006554AF">
        <w:rPr>
          <w:rFonts w:ascii="Calibri" w:hAnsi="Calibri" w:cs="Calibri"/>
        </w:rPr>
        <w:t xml:space="preserve"> More recently, it has been postulated that a driver behind eventual implanted</w:t>
      </w:r>
      <w:r w:rsidR="00872E82" w:rsidRPr="006554AF">
        <w:rPr>
          <w:rFonts w:ascii="Calibri" w:hAnsi="Calibri" w:cs="Calibri"/>
        </w:rPr>
        <w:t xml:space="preserve"> </w:t>
      </w:r>
      <w:r w:rsidR="00286DA6" w:rsidRPr="006554AF">
        <w:rPr>
          <w:rFonts w:ascii="Calibri" w:hAnsi="Calibri" w:cs="Calibri"/>
        </w:rPr>
        <w:t>electrode failure is the significant difference in Young’s moduli between electronic material and native neural tissue</w:t>
      </w:r>
      <w:r w:rsidR="00872E82" w:rsidRPr="006554AF">
        <w:rPr>
          <w:rFonts w:ascii="Calibri" w:hAnsi="Calibri" w:cs="Calibri"/>
        </w:rPr>
        <w:t>. Brain tissue</w:t>
      </w:r>
      <w:r w:rsidR="00286DA6" w:rsidRPr="006554AF">
        <w:rPr>
          <w:rFonts w:ascii="Calibri" w:hAnsi="Calibri" w:cs="Calibri"/>
        </w:rPr>
        <w:t xml:space="preserve"> is subject to significant micromotion</w:t>
      </w:r>
      <w:r w:rsidR="00872E82" w:rsidRPr="006554AF">
        <w:rPr>
          <w:rFonts w:ascii="Calibri" w:hAnsi="Calibri" w:cs="Calibri"/>
        </w:rPr>
        <w:t xml:space="preserve"> </w:t>
      </w:r>
      <w:proofErr w:type="gramStart"/>
      <w:r w:rsidR="00286DA6" w:rsidRPr="006554AF">
        <w:rPr>
          <w:rFonts w:ascii="Calibri" w:hAnsi="Calibri" w:cs="Calibri"/>
        </w:rPr>
        <w:t>on a daily basis</w:t>
      </w:r>
      <w:proofErr w:type="gramEnd"/>
      <w:r w:rsidR="00872E82" w:rsidRPr="006554AF">
        <w:rPr>
          <w:rFonts w:ascii="Calibri" w:hAnsi="Calibri" w:cs="Calibri"/>
        </w:rPr>
        <w:t>, and it has been theorized that the shear stress induced by differences in Young’s moduli causes inflammation and eventual permanent scarring</w:t>
      </w:r>
      <w:r w:rsidR="00872E82" w:rsidRPr="006554AF">
        <w:rPr>
          <w:rFonts w:ascii="Calibri" w:hAnsi="Calibri" w:cs="Calibri"/>
          <w:vertAlign w:val="superscript"/>
        </w:rPr>
        <w:t>30-32</w:t>
      </w:r>
      <w:r w:rsidR="00286DA6" w:rsidRPr="006554AF">
        <w:rPr>
          <w:rFonts w:ascii="Calibri" w:hAnsi="Calibri" w:cs="Calibri"/>
        </w:rPr>
        <w:t xml:space="preserve">. This effect is often compounded in the extremities, where peripheral nerves are subject to both physiologic micromotion and intentional extremity </w:t>
      </w:r>
      <w:proofErr w:type="spellStart"/>
      <w:r w:rsidR="00286DA6" w:rsidRPr="006554AF">
        <w:rPr>
          <w:rFonts w:ascii="Calibri" w:hAnsi="Calibri" w:cs="Calibri"/>
        </w:rPr>
        <w:t>m</w:t>
      </w:r>
      <w:r w:rsidR="00332C9C" w:rsidRPr="006554AF">
        <w:rPr>
          <w:rFonts w:ascii="Calibri" w:hAnsi="Calibri" w:cs="Calibri"/>
        </w:rPr>
        <w:t>a</w:t>
      </w:r>
      <w:r w:rsidR="00286DA6" w:rsidRPr="006554AF">
        <w:rPr>
          <w:rFonts w:ascii="Calibri" w:hAnsi="Calibri" w:cs="Calibri"/>
        </w:rPr>
        <w:t>cromotion</w:t>
      </w:r>
      <w:proofErr w:type="spellEnd"/>
      <w:r w:rsidR="00286DA6" w:rsidRPr="006554AF">
        <w:rPr>
          <w:rFonts w:ascii="Calibri" w:hAnsi="Calibri" w:cs="Calibri"/>
        </w:rPr>
        <w:t xml:space="preserve">. Due to this constant motion, it is reasonable to conclude that utilization of a completely abiotic peripheral nerve interface is not ideal, and an interface with a biologic component would be more suitable. </w:t>
      </w:r>
    </w:p>
    <w:p w14:paraId="25BAF5B1" w14:textId="77777777" w:rsidR="00DF7209" w:rsidRPr="006554AF" w:rsidRDefault="00DF7209" w:rsidP="006554AF">
      <w:pPr>
        <w:jc w:val="both"/>
        <w:rPr>
          <w:rFonts w:ascii="Calibri" w:hAnsi="Calibri" w:cs="Calibri"/>
        </w:rPr>
      </w:pPr>
    </w:p>
    <w:p w14:paraId="1070456B" w14:textId="0ECE2350" w:rsidR="00DF7209" w:rsidRPr="006554AF" w:rsidRDefault="00DF7209" w:rsidP="006554AF">
      <w:pPr>
        <w:jc w:val="both"/>
        <w:rPr>
          <w:rFonts w:ascii="Calibri" w:hAnsi="Calibri" w:cs="Calibri"/>
        </w:rPr>
      </w:pPr>
      <w:r w:rsidRPr="006554AF">
        <w:rPr>
          <w:rFonts w:ascii="Calibri" w:hAnsi="Calibri" w:cs="Calibri"/>
        </w:rPr>
        <w:t>To address th</w:t>
      </w:r>
      <w:r w:rsidR="00286DA6" w:rsidRPr="006554AF">
        <w:rPr>
          <w:rFonts w:ascii="Calibri" w:hAnsi="Calibri" w:cs="Calibri"/>
        </w:rPr>
        <w:t>is need for a biologic component</w:t>
      </w:r>
      <w:r w:rsidRPr="006554AF">
        <w:rPr>
          <w:rFonts w:ascii="Calibri" w:hAnsi="Calibri" w:cs="Calibri"/>
        </w:rPr>
        <w:t>, our laboratory developed a bio</w:t>
      </w:r>
      <w:r w:rsidR="00332C9C" w:rsidRPr="006554AF">
        <w:rPr>
          <w:rFonts w:ascii="Calibri" w:hAnsi="Calibri" w:cs="Calibri"/>
        </w:rPr>
        <w:t>tic</w:t>
      </w:r>
      <w:r w:rsidRPr="006554AF">
        <w:rPr>
          <w:rFonts w:ascii="Calibri" w:hAnsi="Calibri" w:cs="Calibri"/>
        </w:rPr>
        <w:t xml:space="preserve"> </w:t>
      </w:r>
      <w:r w:rsidR="00332C9C" w:rsidRPr="006554AF">
        <w:rPr>
          <w:rFonts w:ascii="Calibri" w:hAnsi="Calibri" w:cs="Calibri"/>
        </w:rPr>
        <w:t xml:space="preserve">nerve </w:t>
      </w:r>
      <w:r w:rsidRPr="006554AF">
        <w:rPr>
          <w:rFonts w:ascii="Calibri" w:hAnsi="Calibri" w:cs="Calibri"/>
        </w:rPr>
        <w:t xml:space="preserve">interface termed the Regenerative Peripheral Nerve Interface (RPNI) to integrate transected peripheral </w:t>
      </w:r>
      <w:r w:rsidRPr="006554AF">
        <w:rPr>
          <w:rFonts w:ascii="Calibri" w:hAnsi="Calibri" w:cs="Calibri"/>
        </w:rPr>
        <w:lastRenderedPageBreak/>
        <w:t xml:space="preserve">nerves in a residual limb with a prosthetic device. RPNI fabrication involves </w:t>
      </w:r>
      <w:r w:rsidR="0007399F" w:rsidRPr="006554AF">
        <w:rPr>
          <w:rFonts w:ascii="Calibri" w:hAnsi="Calibri" w:cs="Calibri"/>
        </w:rPr>
        <w:t xml:space="preserve">surgically </w:t>
      </w:r>
      <w:r w:rsidRPr="006554AF">
        <w:rPr>
          <w:rFonts w:ascii="Calibri" w:hAnsi="Calibri" w:cs="Calibri"/>
        </w:rPr>
        <w:t>implanting a peripheral nerve into a</w:t>
      </w:r>
      <w:r w:rsidR="0007399F" w:rsidRPr="006554AF">
        <w:rPr>
          <w:rFonts w:ascii="Calibri" w:hAnsi="Calibri" w:cs="Calibri"/>
        </w:rPr>
        <w:t>n autologous</w:t>
      </w:r>
      <w:r w:rsidRPr="006554AF">
        <w:rPr>
          <w:rFonts w:ascii="Calibri" w:hAnsi="Calibri" w:cs="Calibri"/>
        </w:rPr>
        <w:t xml:space="preserve"> free muscle graft, which </w:t>
      </w:r>
      <w:r w:rsidR="0007399F" w:rsidRPr="006554AF">
        <w:rPr>
          <w:rFonts w:ascii="Calibri" w:hAnsi="Calibri" w:cs="Calibri"/>
        </w:rPr>
        <w:t>subsequently</w:t>
      </w:r>
      <w:r w:rsidRPr="006554AF">
        <w:rPr>
          <w:rFonts w:ascii="Calibri" w:hAnsi="Calibri" w:cs="Calibri"/>
        </w:rPr>
        <w:t xml:space="preserve"> revascularizes </w:t>
      </w:r>
      <w:r w:rsidR="0007399F" w:rsidRPr="006554AF">
        <w:rPr>
          <w:rFonts w:ascii="Calibri" w:hAnsi="Calibri" w:cs="Calibri"/>
        </w:rPr>
        <w:t>and reinnervates</w:t>
      </w:r>
      <w:r w:rsidR="0055456A" w:rsidRPr="006554AF">
        <w:rPr>
          <w:rFonts w:ascii="Calibri" w:hAnsi="Calibri" w:cs="Calibri"/>
        </w:rPr>
        <w:t xml:space="preserve">. </w:t>
      </w:r>
      <w:r w:rsidR="00286DA6" w:rsidRPr="006554AF">
        <w:rPr>
          <w:rFonts w:ascii="Calibri" w:hAnsi="Calibri" w:cs="Calibri"/>
        </w:rPr>
        <w:t>Our</w:t>
      </w:r>
      <w:r w:rsidRPr="006554AF">
        <w:rPr>
          <w:rFonts w:ascii="Calibri" w:hAnsi="Calibri" w:cs="Calibri"/>
        </w:rPr>
        <w:t xml:space="preserve"> lab has developed this</w:t>
      </w:r>
      <w:r w:rsidR="00286DA6" w:rsidRPr="006554AF">
        <w:rPr>
          <w:rFonts w:ascii="Calibri" w:hAnsi="Calibri" w:cs="Calibri"/>
        </w:rPr>
        <w:t xml:space="preserve"> biologic</w:t>
      </w:r>
      <w:r w:rsidRPr="006554AF">
        <w:rPr>
          <w:rFonts w:ascii="Calibri" w:hAnsi="Calibri" w:cs="Calibri"/>
        </w:rPr>
        <w:t xml:space="preserve"> </w:t>
      </w:r>
      <w:r w:rsidR="00332C9C" w:rsidRPr="006554AF">
        <w:rPr>
          <w:rFonts w:ascii="Calibri" w:hAnsi="Calibri" w:cs="Calibri"/>
        </w:rPr>
        <w:t xml:space="preserve">nerve </w:t>
      </w:r>
      <w:r w:rsidRPr="006554AF">
        <w:rPr>
          <w:rFonts w:ascii="Calibri" w:hAnsi="Calibri" w:cs="Calibri"/>
        </w:rPr>
        <w:t xml:space="preserve">interface over the past decade, with success in amplifying and transmitting motor signals </w:t>
      </w:r>
      <w:r w:rsidR="00332C9C" w:rsidRPr="006554AF">
        <w:rPr>
          <w:rFonts w:ascii="Calibri" w:hAnsi="Calibri" w:cs="Calibri"/>
        </w:rPr>
        <w:t xml:space="preserve">when combined with implanted electrodes </w:t>
      </w:r>
      <w:r w:rsidRPr="006554AF">
        <w:rPr>
          <w:rFonts w:ascii="Calibri" w:hAnsi="Calibri" w:cs="Calibri"/>
        </w:rPr>
        <w:t>in both animal and human trials, allowing for suitable prosthetic control with multiple degrees of freedom</w:t>
      </w:r>
      <w:r w:rsidR="003E336D" w:rsidRPr="006554AF">
        <w:rPr>
          <w:rFonts w:ascii="Calibri" w:hAnsi="Calibri" w:cs="Calibri"/>
          <w:vertAlign w:val="superscript"/>
        </w:rPr>
        <w:t>2,</w:t>
      </w:r>
      <w:r w:rsidR="00872E82" w:rsidRPr="006554AF">
        <w:rPr>
          <w:rFonts w:ascii="Calibri" w:hAnsi="Calibri" w:cs="Calibri"/>
          <w:vertAlign w:val="superscript"/>
        </w:rPr>
        <w:t>34</w:t>
      </w:r>
      <w:r w:rsidR="003E336D" w:rsidRPr="006554AF">
        <w:rPr>
          <w:rFonts w:ascii="Calibri" w:hAnsi="Calibri" w:cs="Calibri"/>
        </w:rPr>
        <w:t xml:space="preserve">. </w:t>
      </w:r>
      <w:r w:rsidRPr="006554AF">
        <w:rPr>
          <w:rFonts w:ascii="Calibri" w:hAnsi="Calibri" w:cs="Calibri"/>
        </w:rPr>
        <w:t>In addition, we have separately demonstrated sensory feedback through the use of peripheral nerves embedded in dermal grafts, termed the Dermal Sensory Interface (DSI)</w:t>
      </w:r>
      <w:r w:rsidR="003E336D" w:rsidRPr="006554AF">
        <w:rPr>
          <w:rFonts w:ascii="Calibri" w:hAnsi="Calibri" w:cs="Calibri"/>
          <w:vertAlign w:val="superscript"/>
        </w:rPr>
        <w:t>3,</w:t>
      </w:r>
      <w:r w:rsidR="00872E82" w:rsidRPr="006554AF">
        <w:rPr>
          <w:rFonts w:ascii="Calibri" w:hAnsi="Calibri" w:cs="Calibri"/>
          <w:vertAlign w:val="superscript"/>
        </w:rPr>
        <w:t>35</w:t>
      </w:r>
      <w:r w:rsidRPr="006554AF">
        <w:rPr>
          <w:rFonts w:ascii="Calibri" w:hAnsi="Calibri" w:cs="Calibri"/>
        </w:rPr>
        <w:t xml:space="preserve">. In more distal amputations, using these </w:t>
      </w:r>
      <w:r w:rsidR="00286DA6" w:rsidRPr="006554AF">
        <w:rPr>
          <w:rFonts w:ascii="Calibri" w:hAnsi="Calibri" w:cs="Calibri"/>
        </w:rPr>
        <w:t xml:space="preserve">constructs </w:t>
      </w:r>
      <w:r w:rsidRPr="006554AF">
        <w:rPr>
          <w:rFonts w:ascii="Calibri" w:hAnsi="Calibri" w:cs="Calibri"/>
        </w:rPr>
        <w:t>simultaneously is feasible as motor and sensory fascicles within the target peripheral nerve can be surgically separated. However, for more proximal level amputations, this is not feasible due to intermingling of motor and sensory fibers. The Composite Regenerative Peripheral Nerve Interface (C-RPNI) was developed for more proximal amputations, and it involves implanting a mixed sensorimotor nerve into a construct consisting of free muscle graft secured to a segment of dermal graft</w:t>
      </w:r>
      <w:r w:rsidR="00D93F08" w:rsidRPr="006554AF">
        <w:rPr>
          <w:rFonts w:ascii="Calibri" w:hAnsi="Calibri" w:cs="Calibri"/>
        </w:rPr>
        <w:t xml:space="preserve"> (</w:t>
      </w:r>
      <w:r w:rsidR="00D93F08" w:rsidRPr="006554AF">
        <w:rPr>
          <w:rFonts w:ascii="Calibri" w:hAnsi="Calibri" w:cs="Calibri"/>
          <w:b/>
        </w:rPr>
        <w:t>Figure 1</w:t>
      </w:r>
      <w:r w:rsidR="00D93F08" w:rsidRPr="006554AF">
        <w:rPr>
          <w:rFonts w:ascii="Calibri" w:hAnsi="Calibri" w:cs="Calibri"/>
        </w:rPr>
        <w:t>)</w:t>
      </w:r>
      <w:r w:rsidRPr="006554AF">
        <w:rPr>
          <w:rFonts w:ascii="Calibri" w:hAnsi="Calibri" w:cs="Calibri"/>
        </w:rPr>
        <w:t>.</w:t>
      </w:r>
      <w:r w:rsidR="007B5ACA">
        <w:rPr>
          <w:rFonts w:ascii="Calibri" w:hAnsi="Calibri" w:cs="Calibri"/>
        </w:rPr>
        <w:t xml:space="preserve"> </w:t>
      </w:r>
      <w:r w:rsidRPr="006554AF">
        <w:rPr>
          <w:rFonts w:ascii="Calibri" w:hAnsi="Calibri" w:cs="Calibri"/>
        </w:rPr>
        <w:t xml:space="preserve">Peripheral nerves demonstrate preferential targeted reinnervation, thus sensory fibers will re-innervate the dermal graft and motor fibers, the muscle graft. This construct thus </w:t>
      </w:r>
      <w:proofErr w:type="gramStart"/>
      <w:r w:rsidRPr="006554AF">
        <w:rPr>
          <w:rFonts w:ascii="Calibri" w:hAnsi="Calibri" w:cs="Calibri"/>
        </w:rPr>
        <w:t>has the ability to</w:t>
      </w:r>
      <w:proofErr w:type="gramEnd"/>
      <w:r w:rsidRPr="006554AF">
        <w:rPr>
          <w:rFonts w:ascii="Calibri" w:hAnsi="Calibri" w:cs="Calibri"/>
        </w:rPr>
        <w:t xml:space="preserve"> simultaneously amplify motor signals while providing somatosensory feedback</w:t>
      </w:r>
      <w:r w:rsidR="00872E82" w:rsidRPr="006554AF">
        <w:rPr>
          <w:rFonts w:ascii="Calibri" w:hAnsi="Calibri" w:cs="Calibri"/>
          <w:vertAlign w:val="superscript"/>
        </w:rPr>
        <w:t>36</w:t>
      </w:r>
      <w:r w:rsidR="0087595F" w:rsidRPr="006554AF">
        <w:rPr>
          <w:rFonts w:ascii="Calibri" w:hAnsi="Calibri" w:cs="Calibri"/>
        </w:rPr>
        <w:t xml:space="preserve"> (</w:t>
      </w:r>
      <w:r w:rsidR="0087595F" w:rsidRPr="006554AF">
        <w:rPr>
          <w:rFonts w:ascii="Calibri" w:hAnsi="Calibri" w:cs="Calibri"/>
          <w:b/>
        </w:rPr>
        <w:t>Figure 2</w:t>
      </w:r>
      <w:r w:rsidR="0087595F" w:rsidRPr="006554AF">
        <w:rPr>
          <w:rFonts w:ascii="Calibri" w:hAnsi="Calibri" w:cs="Calibri"/>
        </w:rPr>
        <w:t>),</w:t>
      </w:r>
      <w:r w:rsidRPr="006554AF">
        <w:rPr>
          <w:rFonts w:ascii="Calibri" w:hAnsi="Calibri" w:cs="Calibri"/>
        </w:rPr>
        <w:t xml:space="preserve"> allowing for the realization of the ideal, intuitive, complex prosthetic. </w:t>
      </w:r>
    </w:p>
    <w:p w14:paraId="3FE359A1" w14:textId="01DF5A99" w:rsidR="00DF7209" w:rsidRPr="006554AF" w:rsidRDefault="00DF7209" w:rsidP="006554AF">
      <w:pPr>
        <w:jc w:val="both"/>
        <w:rPr>
          <w:rFonts w:ascii="Calibri" w:hAnsi="Calibri" w:cs="Calibri"/>
        </w:rPr>
      </w:pPr>
    </w:p>
    <w:p w14:paraId="70A35647" w14:textId="09ABC09D" w:rsidR="00DF7209" w:rsidRPr="006554AF" w:rsidRDefault="00DF7209" w:rsidP="006554AF">
      <w:pPr>
        <w:jc w:val="both"/>
        <w:rPr>
          <w:rFonts w:ascii="Calibri" w:hAnsi="Calibri" w:cs="Calibri"/>
          <w:b/>
        </w:rPr>
      </w:pPr>
      <w:bookmarkStart w:id="0" w:name="_Hlk25573293"/>
      <w:r w:rsidRPr="006554AF">
        <w:rPr>
          <w:rFonts w:ascii="Calibri" w:hAnsi="Calibri" w:cs="Calibri"/>
          <w:b/>
        </w:rPr>
        <w:t>PROTOCOL:</w:t>
      </w:r>
    </w:p>
    <w:p w14:paraId="7AC56BF5" w14:textId="7D7BDB1D" w:rsidR="006554AF" w:rsidRDefault="00DF7209" w:rsidP="006554AF">
      <w:pPr>
        <w:jc w:val="both"/>
        <w:rPr>
          <w:rFonts w:ascii="Calibri" w:hAnsi="Calibri" w:cs="Calibri"/>
        </w:rPr>
      </w:pPr>
      <w:r w:rsidRPr="006554AF">
        <w:rPr>
          <w:rFonts w:ascii="Calibri" w:hAnsi="Calibri" w:cs="Calibri"/>
        </w:rPr>
        <w:t xml:space="preserve">All animal experiments </w:t>
      </w:r>
      <w:r w:rsidR="00DF5B2E" w:rsidRPr="006554AF">
        <w:rPr>
          <w:rFonts w:ascii="Calibri" w:hAnsi="Calibri" w:cs="Calibri"/>
        </w:rPr>
        <w:t>are</w:t>
      </w:r>
      <w:r w:rsidRPr="006554AF">
        <w:rPr>
          <w:rFonts w:ascii="Calibri" w:hAnsi="Calibri" w:cs="Calibri"/>
        </w:rPr>
        <w:t xml:space="preserve"> performed under the approval of the University of Michigan’s Committee on the Use and Care of Animals. </w:t>
      </w:r>
    </w:p>
    <w:p w14:paraId="16A56A67" w14:textId="77777777" w:rsidR="006554AF" w:rsidRDefault="006554AF" w:rsidP="006554AF">
      <w:pPr>
        <w:jc w:val="both"/>
        <w:rPr>
          <w:rFonts w:ascii="Calibri" w:hAnsi="Calibri" w:cs="Calibri"/>
        </w:rPr>
      </w:pPr>
    </w:p>
    <w:p w14:paraId="58E80D3E" w14:textId="1CC00E67" w:rsidR="00DF7209" w:rsidRPr="006554AF" w:rsidRDefault="00894BDB" w:rsidP="006554AF">
      <w:pPr>
        <w:jc w:val="both"/>
        <w:rPr>
          <w:rFonts w:ascii="Calibri" w:hAnsi="Calibri" w:cs="Calibri"/>
        </w:rPr>
      </w:pPr>
      <w:r>
        <w:rPr>
          <w:rFonts w:ascii="Calibri" w:hAnsi="Calibri" w:cs="Calibri"/>
        </w:rPr>
        <w:t xml:space="preserve">NOTE: </w:t>
      </w:r>
      <w:r w:rsidR="006554AF" w:rsidRPr="006554AF">
        <w:rPr>
          <w:rFonts w:ascii="Calibri" w:hAnsi="Calibri" w:cs="Calibri"/>
        </w:rPr>
        <w:t xml:space="preserve">Donor rats are allowed free access to food and water prior to skin and muscle donation procedures. </w:t>
      </w:r>
      <w:r w:rsidR="00DF7209" w:rsidRPr="006554AF">
        <w:rPr>
          <w:rFonts w:ascii="Calibri" w:hAnsi="Calibri" w:cs="Calibri"/>
        </w:rPr>
        <w:t xml:space="preserve">Euthanasia is performed under deep anesthesia followed by intra-cardiac potassium chloride injection with a secondary method of bilateral pneumothorax. </w:t>
      </w:r>
      <w:r w:rsidR="002F0198" w:rsidRPr="006554AF">
        <w:rPr>
          <w:rFonts w:ascii="Calibri" w:hAnsi="Calibri" w:cs="Calibri"/>
        </w:rPr>
        <w:t>Any</w:t>
      </w:r>
      <w:r w:rsidR="00B405C5" w:rsidRPr="006554AF">
        <w:rPr>
          <w:rFonts w:ascii="Calibri" w:hAnsi="Calibri" w:cs="Calibri"/>
        </w:rPr>
        <w:t xml:space="preserve"> strain of</w:t>
      </w:r>
      <w:r w:rsidR="002F0198" w:rsidRPr="006554AF">
        <w:rPr>
          <w:rFonts w:ascii="Calibri" w:hAnsi="Calibri" w:cs="Calibri"/>
        </w:rPr>
        <w:t xml:space="preserve"> rat can theoretically be utilized with this experiment</w:t>
      </w:r>
      <w:r w:rsidR="00B405C5" w:rsidRPr="006554AF">
        <w:rPr>
          <w:rFonts w:ascii="Calibri" w:hAnsi="Calibri" w:cs="Calibri"/>
        </w:rPr>
        <w:t>; however,</w:t>
      </w:r>
      <w:r w:rsidR="002F0198" w:rsidRPr="006554AF">
        <w:rPr>
          <w:rFonts w:ascii="Calibri" w:hAnsi="Calibri" w:cs="Calibri"/>
        </w:rPr>
        <w:t xml:space="preserve"> our laboratory has achieved consistent results in both male and female Fischer F344 rats (~200</w:t>
      </w:r>
      <w:r w:rsidR="006554AF">
        <w:rPr>
          <w:rFonts w:ascii="Calibri" w:hAnsi="Calibri" w:cs="Calibri"/>
        </w:rPr>
        <w:t>–</w:t>
      </w:r>
      <w:r w:rsidR="002F0198" w:rsidRPr="006554AF">
        <w:rPr>
          <w:rFonts w:ascii="Calibri" w:hAnsi="Calibri" w:cs="Calibri"/>
        </w:rPr>
        <w:t>250</w:t>
      </w:r>
      <w:r w:rsidR="006554AF">
        <w:rPr>
          <w:rFonts w:ascii="Calibri" w:hAnsi="Calibri" w:cs="Calibri"/>
        </w:rPr>
        <w:t xml:space="preserve"> </w:t>
      </w:r>
      <w:r w:rsidR="002F0198" w:rsidRPr="006554AF">
        <w:rPr>
          <w:rFonts w:ascii="Calibri" w:hAnsi="Calibri" w:cs="Calibri"/>
        </w:rPr>
        <w:t>g) at two to four months of age</w:t>
      </w:r>
      <w:r w:rsidR="00DF7209" w:rsidRPr="006554AF">
        <w:rPr>
          <w:rFonts w:ascii="Calibri" w:hAnsi="Calibri" w:cs="Calibri"/>
        </w:rPr>
        <w:t>. Donor rats must be isogenic to the experimental rats.</w:t>
      </w:r>
    </w:p>
    <w:p w14:paraId="5950EBE6" w14:textId="77777777" w:rsidR="00DF7209" w:rsidRPr="006554AF" w:rsidRDefault="00DF7209" w:rsidP="006554AF">
      <w:pPr>
        <w:jc w:val="both"/>
        <w:rPr>
          <w:rFonts w:ascii="Calibri" w:hAnsi="Calibri" w:cs="Calibri"/>
        </w:rPr>
      </w:pPr>
      <w:bookmarkStart w:id="1" w:name="_Hlk25573368"/>
    </w:p>
    <w:p w14:paraId="1076B15F" w14:textId="635381E6" w:rsidR="00DF7209" w:rsidRPr="00527237" w:rsidRDefault="00DF7209" w:rsidP="006554AF">
      <w:pPr>
        <w:jc w:val="both"/>
        <w:rPr>
          <w:rFonts w:ascii="Calibri" w:hAnsi="Calibri" w:cs="Calibri"/>
          <w:highlight w:val="yellow"/>
        </w:rPr>
      </w:pPr>
      <w:r w:rsidRPr="00527237">
        <w:rPr>
          <w:rFonts w:ascii="Calibri" w:hAnsi="Calibri" w:cs="Calibri"/>
          <w:b/>
          <w:highlight w:val="yellow"/>
        </w:rPr>
        <w:t>1.</w:t>
      </w:r>
      <w:r w:rsidR="006554AF" w:rsidRPr="00527237">
        <w:rPr>
          <w:rFonts w:ascii="Calibri" w:hAnsi="Calibri" w:cs="Calibri"/>
          <w:b/>
          <w:highlight w:val="yellow"/>
        </w:rPr>
        <w:t xml:space="preserve"> </w:t>
      </w:r>
      <w:r w:rsidRPr="00527237">
        <w:rPr>
          <w:rFonts w:ascii="Calibri" w:hAnsi="Calibri" w:cs="Calibri"/>
          <w:b/>
          <w:highlight w:val="yellow"/>
        </w:rPr>
        <w:t>Preparation of the dermal graft</w:t>
      </w:r>
    </w:p>
    <w:p w14:paraId="347F42AF" w14:textId="77777777" w:rsidR="00DF7209" w:rsidRPr="00527237" w:rsidRDefault="00DF7209" w:rsidP="006554AF">
      <w:pPr>
        <w:jc w:val="both"/>
        <w:rPr>
          <w:rFonts w:ascii="Calibri" w:hAnsi="Calibri" w:cs="Calibri"/>
          <w:highlight w:val="yellow"/>
        </w:rPr>
      </w:pPr>
    </w:p>
    <w:p w14:paraId="112DFDC2" w14:textId="27CDCF64" w:rsidR="00DF7209" w:rsidRPr="00527237" w:rsidRDefault="00DF7209" w:rsidP="006554AF">
      <w:pPr>
        <w:pStyle w:val="ListParagraph"/>
        <w:numPr>
          <w:ilvl w:val="1"/>
          <w:numId w:val="1"/>
        </w:numPr>
        <w:jc w:val="both"/>
        <w:rPr>
          <w:rFonts w:ascii="Calibri" w:hAnsi="Calibri" w:cs="Calibri"/>
        </w:rPr>
      </w:pPr>
      <w:r w:rsidRPr="00527237">
        <w:rPr>
          <w:rFonts w:ascii="Calibri" w:hAnsi="Calibri" w:cs="Calibri"/>
        </w:rPr>
        <w:t>Anesthetize donor rat in an induction chamber utilizing a solution of 5% isoflurane</w:t>
      </w:r>
      <w:r w:rsidR="006554AF" w:rsidRPr="00527237">
        <w:rPr>
          <w:rFonts w:ascii="Calibri" w:hAnsi="Calibri" w:cs="Calibri"/>
        </w:rPr>
        <w:t xml:space="preserve"> in</w:t>
      </w:r>
      <w:r w:rsidRPr="00527237">
        <w:rPr>
          <w:rFonts w:ascii="Calibri" w:hAnsi="Calibri" w:cs="Calibri"/>
        </w:rPr>
        <w:t xml:space="preserve"> oxygen at 0.8</w:t>
      </w:r>
      <w:r w:rsidR="006554AF" w:rsidRPr="00527237">
        <w:rPr>
          <w:rFonts w:ascii="Calibri" w:hAnsi="Calibri" w:cs="Calibri"/>
        </w:rPr>
        <w:t>–</w:t>
      </w:r>
      <w:r w:rsidRPr="00527237">
        <w:rPr>
          <w:rFonts w:ascii="Calibri" w:hAnsi="Calibri" w:cs="Calibri"/>
        </w:rPr>
        <w:t>1</w:t>
      </w:r>
      <w:r w:rsidR="006554AF" w:rsidRPr="00527237">
        <w:rPr>
          <w:rFonts w:ascii="Calibri" w:hAnsi="Calibri" w:cs="Calibri"/>
        </w:rPr>
        <w:t xml:space="preserve"> </w:t>
      </w:r>
      <w:r w:rsidRPr="00527237">
        <w:rPr>
          <w:rFonts w:ascii="Calibri" w:hAnsi="Calibri" w:cs="Calibri"/>
        </w:rPr>
        <w:t>L/min. Once the rat has been anesthetized, remove from induction chamber and place on a rebreathing nose cone, lowering the isoflurane to 2</w:t>
      </w:r>
      <w:r w:rsidR="006554AF" w:rsidRPr="00527237">
        <w:rPr>
          <w:rFonts w:ascii="Calibri" w:hAnsi="Calibri" w:cs="Calibri"/>
        </w:rPr>
        <w:t>–</w:t>
      </w:r>
      <w:r w:rsidRPr="00527237">
        <w:rPr>
          <w:rFonts w:ascii="Calibri" w:hAnsi="Calibri" w:cs="Calibri"/>
        </w:rPr>
        <w:t>2.5% for maintenance of anesthesia.</w:t>
      </w:r>
    </w:p>
    <w:p w14:paraId="2C6CA836" w14:textId="77777777" w:rsidR="00DF7209" w:rsidRPr="00527237" w:rsidRDefault="00DF7209" w:rsidP="006554AF">
      <w:pPr>
        <w:jc w:val="both"/>
        <w:rPr>
          <w:rFonts w:ascii="Calibri" w:hAnsi="Calibri" w:cs="Calibri"/>
          <w:highlight w:val="yellow"/>
        </w:rPr>
      </w:pPr>
    </w:p>
    <w:p w14:paraId="5F7DE3F3" w14:textId="0D50E39F" w:rsidR="00DF7209" w:rsidRPr="00527237" w:rsidRDefault="00DF7209" w:rsidP="006554AF">
      <w:pPr>
        <w:pStyle w:val="ListParagraph"/>
        <w:numPr>
          <w:ilvl w:val="1"/>
          <w:numId w:val="1"/>
        </w:numPr>
        <w:jc w:val="both"/>
        <w:rPr>
          <w:rFonts w:ascii="Calibri" w:hAnsi="Calibri" w:cs="Calibri"/>
          <w:highlight w:val="yellow"/>
        </w:rPr>
      </w:pPr>
      <w:r w:rsidRPr="00527237">
        <w:rPr>
          <w:rFonts w:ascii="Calibri" w:hAnsi="Calibri" w:cs="Calibri"/>
          <w:highlight w:val="yellow"/>
        </w:rPr>
        <w:t>Administer a solution of 0.02</w:t>
      </w:r>
      <w:r w:rsidR="006554AF" w:rsidRPr="00527237">
        <w:rPr>
          <w:rFonts w:ascii="Calibri" w:hAnsi="Calibri" w:cs="Calibri"/>
          <w:highlight w:val="yellow"/>
        </w:rPr>
        <w:t>–</w:t>
      </w:r>
      <w:r w:rsidRPr="00527237">
        <w:rPr>
          <w:rFonts w:ascii="Calibri" w:hAnsi="Calibri" w:cs="Calibri"/>
          <w:highlight w:val="yellow"/>
        </w:rPr>
        <w:t>0.03</w:t>
      </w:r>
      <w:r w:rsidR="006554AF" w:rsidRPr="00527237">
        <w:rPr>
          <w:rFonts w:ascii="Calibri" w:hAnsi="Calibri" w:cs="Calibri"/>
          <w:highlight w:val="yellow"/>
        </w:rPr>
        <w:t xml:space="preserve"> mL </w:t>
      </w:r>
      <w:r w:rsidRPr="00527237">
        <w:rPr>
          <w:rFonts w:ascii="Calibri" w:hAnsi="Calibri" w:cs="Calibri"/>
          <w:highlight w:val="yellow"/>
        </w:rPr>
        <w:t>Carprofen (50</w:t>
      </w:r>
      <w:r w:rsidR="006554AF" w:rsidRPr="00527237">
        <w:rPr>
          <w:rFonts w:ascii="Calibri" w:hAnsi="Calibri" w:cs="Calibri"/>
          <w:highlight w:val="yellow"/>
        </w:rPr>
        <w:t xml:space="preserve"> </w:t>
      </w:r>
      <w:r w:rsidRPr="00527237">
        <w:rPr>
          <w:rFonts w:ascii="Calibri" w:hAnsi="Calibri" w:cs="Calibri"/>
          <w:highlight w:val="yellow"/>
        </w:rPr>
        <w:t>mg</w:t>
      </w:r>
      <w:r w:rsidR="006554AF" w:rsidRPr="00527237">
        <w:rPr>
          <w:rFonts w:ascii="Calibri" w:hAnsi="Calibri" w:cs="Calibri"/>
          <w:highlight w:val="yellow"/>
        </w:rPr>
        <w:t>/mL</w:t>
      </w:r>
      <w:r w:rsidRPr="00527237">
        <w:rPr>
          <w:rFonts w:ascii="Calibri" w:hAnsi="Calibri" w:cs="Calibri"/>
          <w:highlight w:val="yellow"/>
        </w:rPr>
        <w:t>) in 0.2</w:t>
      </w:r>
      <w:r w:rsidR="006554AF" w:rsidRPr="00527237">
        <w:rPr>
          <w:rFonts w:ascii="Calibri" w:hAnsi="Calibri" w:cs="Calibri"/>
          <w:highlight w:val="yellow"/>
        </w:rPr>
        <w:t xml:space="preserve"> mL of </w:t>
      </w:r>
      <w:r w:rsidRPr="00527237">
        <w:rPr>
          <w:rFonts w:ascii="Calibri" w:hAnsi="Calibri" w:cs="Calibri"/>
          <w:highlight w:val="yellow"/>
        </w:rPr>
        <w:t>sterile saline subcutaneously between the shoulder blades for analgesia.</w:t>
      </w:r>
      <w:r w:rsidR="007B5ACA">
        <w:rPr>
          <w:rFonts w:ascii="Calibri" w:hAnsi="Calibri" w:cs="Calibri"/>
          <w:highlight w:val="yellow"/>
        </w:rPr>
        <w:t xml:space="preserve"> </w:t>
      </w:r>
    </w:p>
    <w:p w14:paraId="7B9ED44A" w14:textId="77777777" w:rsidR="00DF7209" w:rsidRPr="00527237" w:rsidRDefault="00DF7209" w:rsidP="006554AF">
      <w:pPr>
        <w:pStyle w:val="ListParagraph"/>
        <w:ind w:left="0"/>
        <w:jc w:val="both"/>
        <w:rPr>
          <w:rFonts w:ascii="Calibri" w:hAnsi="Calibri" w:cs="Calibri"/>
          <w:highlight w:val="yellow"/>
        </w:rPr>
      </w:pPr>
    </w:p>
    <w:p w14:paraId="1743141F" w14:textId="77777777" w:rsidR="00DF7209" w:rsidRPr="00527237" w:rsidRDefault="00DF7209" w:rsidP="006554AF">
      <w:pPr>
        <w:pStyle w:val="ListParagraph"/>
        <w:numPr>
          <w:ilvl w:val="1"/>
          <w:numId w:val="1"/>
        </w:numPr>
        <w:jc w:val="both"/>
        <w:rPr>
          <w:rFonts w:ascii="Calibri" w:hAnsi="Calibri" w:cs="Calibri"/>
          <w:highlight w:val="yellow"/>
        </w:rPr>
      </w:pPr>
      <w:r w:rsidRPr="00527237">
        <w:rPr>
          <w:rFonts w:ascii="Calibri" w:hAnsi="Calibri" w:cs="Calibri"/>
          <w:highlight w:val="yellow"/>
        </w:rPr>
        <w:t>Apply artificial tears ointment to both eyes to prevent corneal ulcers.</w:t>
      </w:r>
    </w:p>
    <w:p w14:paraId="036798D8" w14:textId="77777777" w:rsidR="00DF7209" w:rsidRPr="00527237" w:rsidRDefault="00DF7209" w:rsidP="006554AF">
      <w:pPr>
        <w:jc w:val="both"/>
        <w:rPr>
          <w:rFonts w:ascii="Calibri" w:hAnsi="Calibri" w:cs="Calibri"/>
          <w:highlight w:val="yellow"/>
        </w:rPr>
      </w:pPr>
    </w:p>
    <w:p w14:paraId="385F570F" w14:textId="77777777" w:rsidR="00DF7209" w:rsidRPr="00527237" w:rsidRDefault="00DF7209" w:rsidP="006554AF">
      <w:pPr>
        <w:pStyle w:val="ListParagraph"/>
        <w:numPr>
          <w:ilvl w:val="1"/>
          <w:numId w:val="1"/>
        </w:numPr>
        <w:jc w:val="both"/>
        <w:rPr>
          <w:rFonts w:ascii="Calibri" w:hAnsi="Calibri" w:cs="Calibri"/>
          <w:highlight w:val="yellow"/>
        </w:rPr>
      </w:pPr>
      <w:r w:rsidRPr="00527237">
        <w:rPr>
          <w:rFonts w:ascii="Calibri" w:hAnsi="Calibri" w:cs="Calibri"/>
          <w:highlight w:val="yellow"/>
        </w:rPr>
        <w:t>Using clippers, shave the entire lower hindlimb(s), ankle region, and sides of paw(s).</w:t>
      </w:r>
    </w:p>
    <w:p w14:paraId="3C9BA3F4" w14:textId="77777777" w:rsidR="00DF7209" w:rsidRPr="00527237" w:rsidRDefault="00DF7209" w:rsidP="006554AF">
      <w:pPr>
        <w:pStyle w:val="ListParagraph"/>
        <w:ind w:left="0"/>
        <w:jc w:val="both"/>
        <w:rPr>
          <w:rFonts w:ascii="Calibri" w:hAnsi="Calibri" w:cs="Calibri"/>
          <w:highlight w:val="yellow"/>
        </w:rPr>
      </w:pPr>
    </w:p>
    <w:p w14:paraId="39EDA8C0" w14:textId="4BCBD872" w:rsidR="00DF7209" w:rsidRPr="00527237" w:rsidRDefault="00DF7209" w:rsidP="006554AF">
      <w:pPr>
        <w:jc w:val="both"/>
        <w:rPr>
          <w:rFonts w:ascii="Calibri" w:hAnsi="Calibri" w:cs="Calibri"/>
          <w:highlight w:val="yellow"/>
        </w:rPr>
      </w:pPr>
      <w:r w:rsidRPr="00527237">
        <w:rPr>
          <w:rFonts w:ascii="Calibri" w:hAnsi="Calibri" w:cs="Calibri"/>
          <w:highlight w:val="yellow"/>
        </w:rPr>
        <w:t>1.5</w:t>
      </w:r>
      <w:r w:rsidR="00894BDB" w:rsidRPr="00527237">
        <w:rPr>
          <w:rFonts w:ascii="Calibri" w:hAnsi="Calibri" w:cs="Calibri"/>
          <w:highlight w:val="yellow"/>
        </w:rPr>
        <w:t>.</w:t>
      </w:r>
      <w:r w:rsidRPr="00527237">
        <w:rPr>
          <w:rFonts w:ascii="Calibri" w:hAnsi="Calibri" w:cs="Calibri"/>
          <w:highlight w:val="yellow"/>
        </w:rPr>
        <w:t xml:space="preserve"> Cleanse chosen hindlimb and plantar surface of paw with alcohol, followed by </w:t>
      </w:r>
      <w:r w:rsidR="00894BDB" w:rsidRPr="00527237">
        <w:rPr>
          <w:rFonts w:ascii="Calibri" w:hAnsi="Calibri" w:cs="Calibri"/>
          <w:highlight w:val="yellow"/>
        </w:rPr>
        <w:t>iodopovidone</w:t>
      </w:r>
      <w:r w:rsidRPr="00527237">
        <w:rPr>
          <w:rFonts w:ascii="Calibri" w:hAnsi="Calibri" w:cs="Calibri"/>
          <w:highlight w:val="yellow"/>
        </w:rPr>
        <w:t xml:space="preserve"> solution, ending with a final cleanse with alcohol to remove residual </w:t>
      </w:r>
      <w:r w:rsidR="00894BDB" w:rsidRPr="00527237">
        <w:rPr>
          <w:rFonts w:ascii="Calibri" w:hAnsi="Calibri" w:cs="Calibri"/>
          <w:highlight w:val="yellow"/>
        </w:rPr>
        <w:t>iodopovidone</w:t>
      </w:r>
      <w:r w:rsidRPr="00527237">
        <w:rPr>
          <w:rFonts w:ascii="Calibri" w:hAnsi="Calibri" w:cs="Calibri"/>
          <w:highlight w:val="yellow"/>
        </w:rPr>
        <w:t>.</w:t>
      </w:r>
    </w:p>
    <w:p w14:paraId="6D6F90CF" w14:textId="77777777" w:rsidR="00DF7209" w:rsidRPr="00527237" w:rsidRDefault="00DF7209" w:rsidP="006554AF">
      <w:pPr>
        <w:jc w:val="both"/>
        <w:rPr>
          <w:rFonts w:ascii="Calibri" w:hAnsi="Calibri" w:cs="Calibri"/>
          <w:highlight w:val="yellow"/>
        </w:rPr>
      </w:pPr>
    </w:p>
    <w:p w14:paraId="6C1344D7" w14:textId="40D57230" w:rsidR="00DF7209" w:rsidRPr="00527237" w:rsidRDefault="00DF7209" w:rsidP="006554AF">
      <w:pPr>
        <w:jc w:val="both"/>
        <w:rPr>
          <w:rFonts w:ascii="Calibri" w:hAnsi="Calibri" w:cs="Calibri"/>
          <w:highlight w:val="yellow"/>
        </w:rPr>
      </w:pPr>
      <w:r w:rsidRPr="00527237">
        <w:rPr>
          <w:rFonts w:ascii="Calibri" w:hAnsi="Calibri" w:cs="Calibri"/>
          <w:highlight w:val="yellow"/>
        </w:rPr>
        <w:t>1.6</w:t>
      </w:r>
      <w:r w:rsidR="00894BDB" w:rsidRPr="00527237">
        <w:rPr>
          <w:rFonts w:ascii="Calibri" w:hAnsi="Calibri" w:cs="Calibri"/>
          <w:highlight w:val="yellow"/>
        </w:rPr>
        <w:t>.</w:t>
      </w:r>
      <w:r w:rsidRPr="00527237">
        <w:rPr>
          <w:rFonts w:ascii="Calibri" w:hAnsi="Calibri" w:cs="Calibri"/>
          <w:highlight w:val="yellow"/>
        </w:rPr>
        <w:t xml:space="preserve"> Using a </w:t>
      </w:r>
      <w:r w:rsidR="00DF5B2E" w:rsidRPr="00527237">
        <w:rPr>
          <w:rFonts w:ascii="Calibri" w:hAnsi="Calibri" w:cs="Calibri"/>
          <w:highlight w:val="yellow"/>
        </w:rPr>
        <w:t>hand-held</w:t>
      </w:r>
      <w:r w:rsidRPr="00527237">
        <w:rPr>
          <w:rFonts w:ascii="Calibri" w:hAnsi="Calibri" w:cs="Calibri"/>
          <w:highlight w:val="yellow"/>
        </w:rPr>
        <w:t xml:space="preserve"> micro motor high speed drill with a removable round fine grit polishing stone (4000 rpm)</w:t>
      </w:r>
      <w:r w:rsidR="0007399F" w:rsidRPr="00527237">
        <w:rPr>
          <w:rFonts w:ascii="Calibri" w:hAnsi="Calibri" w:cs="Calibri"/>
          <w:highlight w:val="yellow"/>
        </w:rPr>
        <w:t>,</w:t>
      </w:r>
      <w:r w:rsidRPr="00527237">
        <w:rPr>
          <w:rFonts w:ascii="Calibri" w:hAnsi="Calibri" w:cs="Calibri"/>
          <w:highlight w:val="yellow"/>
        </w:rPr>
        <w:t xml:space="preserve"> burr the plantar surface of the paw to remove the epidermis. While burring</w:t>
      </w:r>
      <w:r w:rsidR="00DF5B2E" w:rsidRPr="00527237">
        <w:rPr>
          <w:rFonts w:ascii="Calibri" w:hAnsi="Calibri" w:cs="Calibri"/>
          <w:highlight w:val="yellow"/>
        </w:rPr>
        <w:t>,</w:t>
      </w:r>
      <w:r w:rsidRPr="00527237">
        <w:rPr>
          <w:rFonts w:ascii="Calibri" w:hAnsi="Calibri" w:cs="Calibri"/>
          <w:highlight w:val="yellow"/>
        </w:rPr>
        <w:t xml:space="preserve"> apply drips of saline as to not burn the skin. The underlying dermis will have a shiny appearance with pinpoint bleeding. </w:t>
      </w:r>
    </w:p>
    <w:p w14:paraId="3A44DED2" w14:textId="77777777" w:rsidR="00DF7209" w:rsidRPr="00527237" w:rsidRDefault="00DF7209" w:rsidP="006554AF">
      <w:pPr>
        <w:jc w:val="both"/>
        <w:rPr>
          <w:rFonts w:ascii="Calibri" w:hAnsi="Calibri" w:cs="Calibri"/>
          <w:highlight w:val="yellow"/>
        </w:rPr>
      </w:pPr>
    </w:p>
    <w:p w14:paraId="7F24FBB9" w14:textId="152BECF6" w:rsidR="00DF7209" w:rsidRPr="00527237" w:rsidRDefault="00DF7209" w:rsidP="006554AF">
      <w:pPr>
        <w:jc w:val="both"/>
        <w:rPr>
          <w:rFonts w:ascii="Calibri" w:hAnsi="Calibri" w:cs="Calibri"/>
          <w:highlight w:val="yellow"/>
        </w:rPr>
      </w:pPr>
      <w:r w:rsidRPr="00527237">
        <w:rPr>
          <w:rFonts w:ascii="Calibri" w:hAnsi="Calibri" w:cs="Calibri"/>
          <w:highlight w:val="yellow"/>
        </w:rPr>
        <w:t>1.7</w:t>
      </w:r>
      <w:r w:rsidR="00894BDB" w:rsidRPr="00527237">
        <w:rPr>
          <w:rFonts w:ascii="Calibri" w:hAnsi="Calibri" w:cs="Calibri"/>
          <w:highlight w:val="yellow"/>
        </w:rPr>
        <w:t>.</w:t>
      </w:r>
      <w:r w:rsidRPr="00527237">
        <w:rPr>
          <w:rFonts w:ascii="Calibri" w:hAnsi="Calibri" w:cs="Calibri"/>
          <w:highlight w:val="yellow"/>
        </w:rPr>
        <w:t xml:space="preserve"> Apply a tourniquet to the lower extremity to slow blood flow</w:t>
      </w:r>
      <w:r w:rsidR="00894BDB" w:rsidRPr="00527237">
        <w:rPr>
          <w:rFonts w:ascii="Calibri" w:hAnsi="Calibri" w:cs="Calibri"/>
          <w:highlight w:val="yellow"/>
        </w:rPr>
        <w:t>.</w:t>
      </w:r>
    </w:p>
    <w:p w14:paraId="48D9D574" w14:textId="77777777" w:rsidR="00DF7209" w:rsidRPr="00527237" w:rsidRDefault="00DF7209" w:rsidP="006554AF">
      <w:pPr>
        <w:jc w:val="both"/>
        <w:rPr>
          <w:rFonts w:ascii="Calibri" w:hAnsi="Calibri" w:cs="Calibri"/>
          <w:highlight w:val="yellow"/>
        </w:rPr>
      </w:pPr>
    </w:p>
    <w:p w14:paraId="67DE96AF" w14:textId="0723F7B9" w:rsidR="00DF7209" w:rsidRPr="00527237" w:rsidRDefault="00DF7209" w:rsidP="006554AF">
      <w:pPr>
        <w:jc w:val="both"/>
        <w:rPr>
          <w:rFonts w:ascii="Calibri" w:hAnsi="Calibri" w:cs="Calibri"/>
          <w:highlight w:val="yellow"/>
        </w:rPr>
      </w:pPr>
      <w:r w:rsidRPr="00527237">
        <w:rPr>
          <w:rFonts w:ascii="Calibri" w:hAnsi="Calibri" w:cs="Calibri"/>
          <w:highlight w:val="yellow"/>
        </w:rPr>
        <w:t>1.8</w:t>
      </w:r>
      <w:r w:rsidR="00894BDB" w:rsidRPr="00527237">
        <w:rPr>
          <w:rFonts w:ascii="Calibri" w:hAnsi="Calibri" w:cs="Calibri"/>
          <w:highlight w:val="yellow"/>
        </w:rPr>
        <w:t>.</w:t>
      </w:r>
      <w:r w:rsidRPr="00527237">
        <w:rPr>
          <w:rFonts w:ascii="Calibri" w:hAnsi="Calibri" w:cs="Calibri"/>
          <w:highlight w:val="yellow"/>
        </w:rPr>
        <w:t xml:space="preserve"> Remove the plantar skin sharply with a #15 scalpel and place in</w:t>
      </w:r>
      <w:r w:rsidR="00894BDB" w:rsidRPr="00527237">
        <w:rPr>
          <w:rFonts w:ascii="Calibri" w:hAnsi="Calibri" w:cs="Calibri"/>
          <w:highlight w:val="yellow"/>
        </w:rPr>
        <w:t xml:space="preserve"> </w:t>
      </w:r>
      <w:r w:rsidRPr="00527237">
        <w:rPr>
          <w:rFonts w:ascii="Calibri" w:hAnsi="Calibri" w:cs="Calibri"/>
          <w:highlight w:val="yellow"/>
        </w:rPr>
        <w:t>saline</w:t>
      </w:r>
      <w:r w:rsidR="00894BDB" w:rsidRPr="00527237">
        <w:rPr>
          <w:rFonts w:ascii="Calibri" w:hAnsi="Calibri" w:cs="Calibri"/>
          <w:highlight w:val="yellow"/>
        </w:rPr>
        <w:t>-</w:t>
      </w:r>
      <w:r w:rsidRPr="00527237">
        <w:rPr>
          <w:rFonts w:ascii="Calibri" w:hAnsi="Calibri" w:cs="Calibri"/>
          <w:highlight w:val="yellow"/>
        </w:rPr>
        <w:t xml:space="preserve">moistened gauze to prevent </w:t>
      </w:r>
      <w:r w:rsidR="003C15BA" w:rsidRPr="00527237">
        <w:rPr>
          <w:rFonts w:ascii="Calibri" w:hAnsi="Calibri" w:cs="Calibri"/>
          <w:highlight w:val="yellow"/>
        </w:rPr>
        <w:t>desiccation</w:t>
      </w:r>
      <w:r w:rsidRPr="00527237">
        <w:rPr>
          <w:rFonts w:ascii="Calibri" w:hAnsi="Calibri" w:cs="Calibri"/>
          <w:highlight w:val="yellow"/>
        </w:rPr>
        <w:t xml:space="preserve">. Some tendinous and connective tissue will inherently be removed with the skin in this step and will be removed later. </w:t>
      </w:r>
    </w:p>
    <w:p w14:paraId="6147A5B8" w14:textId="77777777" w:rsidR="00DF7209" w:rsidRPr="00527237" w:rsidRDefault="00DF7209" w:rsidP="006554AF">
      <w:pPr>
        <w:jc w:val="both"/>
        <w:rPr>
          <w:rFonts w:ascii="Calibri" w:hAnsi="Calibri" w:cs="Calibri"/>
          <w:highlight w:val="yellow"/>
        </w:rPr>
      </w:pPr>
    </w:p>
    <w:p w14:paraId="7654C99E" w14:textId="7834A13B" w:rsidR="00DF7209" w:rsidRPr="00527237" w:rsidRDefault="00DF7209" w:rsidP="006554AF">
      <w:pPr>
        <w:jc w:val="both"/>
        <w:rPr>
          <w:rFonts w:ascii="Calibri" w:hAnsi="Calibri" w:cs="Calibri"/>
          <w:highlight w:val="yellow"/>
        </w:rPr>
      </w:pPr>
      <w:r w:rsidRPr="00527237">
        <w:rPr>
          <w:rFonts w:ascii="Calibri" w:hAnsi="Calibri" w:cs="Calibri"/>
          <w:highlight w:val="yellow"/>
        </w:rPr>
        <w:t>1.9</w:t>
      </w:r>
      <w:r w:rsidR="00894BDB" w:rsidRPr="00527237">
        <w:rPr>
          <w:rFonts w:ascii="Calibri" w:hAnsi="Calibri" w:cs="Calibri"/>
          <w:highlight w:val="yellow"/>
        </w:rPr>
        <w:t>.</w:t>
      </w:r>
      <w:r w:rsidRPr="00527237">
        <w:rPr>
          <w:rFonts w:ascii="Calibri" w:hAnsi="Calibri" w:cs="Calibri"/>
          <w:highlight w:val="yellow"/>
        </w:rPr>
        <w:t xml:space="preserve"> Apply gauze wrap to the bleeding foot to slow hemorrhage. Repeat steps 1.5-1.</w:t>
      </w:r>
      <w:r w:rsidR="00DF5B2E" w:rsidRPr="00527237">
        <w:rPr>
          <w:rFonts w:ascii="Calibri" w:hAnsi="Calibri" w:cs="Calibri"/>
          <w:highlight w:val="yellow"/>
        </w:rPr>
        <w:t>9</w:t>
      </w:r>
      <w:r w:rsidRPr="00527237">
        <w:rPr>
          <w:rFonts w:ascii="Calibri" w:hAnsi="Calibri" w:cs="Calibri"/>
          <w:highlight w:val="yellow"/>
        </w:rPr>
        <w:t xml:space="preserve"> if doing two constructs. </w:t>
      </w:r>
    </w:p>
    <w:p w14:paraId="2DC7A93C" w14:textId="77777777" w:rsidR="00DF7209" w:rsidRPr="00527237" w:rsidRDefault="00DF7209" w:rsidP="006554AF">
      <w:pPr>
        <w:jc w:val="both"/>
        <w:rPr>
          <w:rFonts w:ascii="Calibri" w:hAnsi="Calibri" w:cs="Calibri"/>
          <w:highlight w:val="yellow"/>
        </w:rPr>
      </w:pPr>
    </w:p>
    <w:p w14:paraId="4AB71A4B" w14:textId="77777777" w:rsidR="00894BDB" w:rsidRPr="00527237" w:rsidRDefault="002F0198" w:rsidP="006554AF">
      <w:pPr>
        <w:jc w:val="both"/>
        <w:rPr>
          <w:rFonts w:ascii="Calibri" w:hAnsi="Calibri" w:cs="Calibri"/>
          <w:highlight w:val="yellow"/>
        </w:rPr>
      </w:pPr>
      <w:r w:rsidRPr="00527237">
        <w:rPr>
          <w:rFonts w:ascii="Calibri" w:hAnsi="Calibri" w:cs="Calibri"/>
          <w:highlight w:val="yellow"/>
        </w:rPr>
        <w:t>1.1</w:t>
      </w:r>
      <w:r w:rsidR="00894BDB" w:rsidRPr="00527237">
        <w:rPr>
          <w:rFonts w:ascii="Calibri" w:hAnsi="Calibri" w:cs="Calibri"/>
          <w:highlight w:val="yellow"/>
        </w:rPr>
        <w:t>0.</w:t>
      </w:r>
      <w:r w:rsidR="00DF7209" w:rsidRPr="00527237">
        <w:rPr>
          <w:rFonts w:ascii="Calibri" w:hAnsi="Calibri" w:cs="Calibri"/>
          <w:highlight w:val="yellow"/>
        </w:rPr>
        <w:t xml:space="preserve"> Under a microscope</w:t>
      </w:r>
      <w:r w:rsidRPr="00527237">
        <w:rPr>
          <w:rFonts w:ascii="Calibri" w:hAnsi="Calibri" w:cs="Calibri"/>
          <w:highlight w:val="yellow"/>
        </w:rPr>
        <w:t xml:space="preserve"> (20x magnification)</w:t>
      </w:r>
      <w:r w:rsidR="00DF7209" w:rsidRPr="00527237">
        <w:rPr>
          <w:rFonts w:ascii="Calibri" w:hAnsi="Calibri" w:cs="Calibri"/>
          <w:highlight w:val="yellow"/>
        </w:rPr>
        <w:t>, remove the tendinous and connective tissue from the deep layer of the skin graft using micro</w:t>
      </w:r>
      <w:r w:rsidR="00DF5B2E" w:rsidRPr="00527237">
        <w:rPr>
          <w:rFonts w:ascii="Calibri" w:hAnsi="Calibri" w:cs="Calibri"/>
          <w:highlight w:val="yellow"/>
        </w:rPr>
        <w:t>-</w:t>
      </w:r>
      <w:r w:rsidR="00DF7209" w:rsidRPr="00527237">
        <w:rPr>
          <w:rFonts w:ascii="Calibri" w:hAnsi="Calibri" w:cs="Calibri"/>
          <w:highlight w:val="yellow"/>
        </w:rPr>
        <w:t>scissors. Take care not to make holes in the graft. The thinned dermal graft should be slightly opaque containing only dermis</w:t>
      </w:r>
      <w:r w:rsidR="00DF5B2E" w:rsidRPr="00527237">
        <w:rPr>
          <w:rFonts w:ascii="Calibri" w:hAnsi="Calibri" w:cs="Calibri"/>
          <w:highlight w:val="yellow"/>
        </w:rPr>
        <w:t>, measuring</w:t>
      </w:r>
      <w:r w:rsidR="00DF7209" w:rsidRPr="00527237">
        <w:rPr>
          <w:rFonts w:ascii="Calibri" w:hAnsi="Calibri" w:cs="Calibri"/>
          <w:highlight w:val="yellow"/>
        </w:rPr>
        <w:t xml:space="preserve"> </w:t>
      </w:r>
      <w:r w:rsidR="0007399F" w:rsidRPr="00527237">
        <w:rPr>
          <w:rFonts w:ascii="Calibri" w:hAnsi="Calibri" w:cs="Calibri"/>
          <w:highlight w:val="yellow"/>
        </w:rPr>
        <w:t>approximately 0.5</w:t>
      </w:r>
      <w:r w:rsidR="00894BDB" w:rsidRPr="00527237">
        <w:rPr>
          <w:rFonts w:ascii="Calibri" w:hAnsi="Calibri" w:cs="Calibri"/>
          <w:highlight w:val="yellow"/>
        </w:rPr>
        <w:t xml:space="preserve"> cm </w:t>
      </w:r>
      <w:r w:rsidR="0007399F" w:rsidRPr="00527237">
        <w:rPr>
          <w:rFonts w:ascii="Calibri" w:hAnsi="Calibri" w:cs="Calibri"/>
          <w:highlight w:val="yellow"/>
        </w:rPr>
        <w:t>x</w:t>
      </w:r>
      <w:r w:rsidR="00894BDB" w:rsidRPr="00527237">
        <w:rPr>
          <w:rFonts w:ascii="Calibri" w:hAnsi="Calibri" w:cs="Calibri"/>
          <w:highlight w:val="yellow"/>
        </w:rPr>
        <w:t xml:space="preserve"> </w:t>
      </w:r>
      <w:r w:rsidR="0007399F" w:rsidRPr="00527237">
        <w:rPr>
          <w:rFonts w:ascii="Calibri" w:hAnsi="Calibri" w:cs="Calibri"/>
          <w:highlight w:val="yellow"/>
        </w:rPr>
        <w:t>1.0cm in size.</w:t>
      </w:r>
    </w:p>
    <w:p w14:paraId="5FB43FEE" w14:textId="1B6EC6B9" w:rsidR="00DF7209" w:rsidRPr="00527237" w:rsidRDefault="00894BDB" w:rsidP="006554AF">
      <w:pPr>
        <w:jc w:val="both"/>
        <w:rPr>
          <w:rFonts w:ascii="Calibri" w:hAnsi="Calibri" w:cs="Calibri"/>
          <w:highlight w:val="yellow"/>
        </w:rPr>
      </w:pPr>
      <w:r w:rsidRPr="00527237">
        <w:rPr>
          <w:rFonts w:ascii="Calibri" w:hAnsi="Calibri" w:cs="Calibri"/>
          <w:highlight w:val="yellow"/>
        </w:rPr>
        <w:br/>
        <w:t xml:space="preserve">1.11. </w:t>
      </w:r>
      <w:r w:rsidR="00DF7209" w:rsidRPr="00527237">
        <w:rPr>
          <w:rFonts w:ascii="Calibri" w:hAnsi="Calibri" w:cs="Calibri"/>
          <w:highlight w:val="yellow"/>
        </w:rPr>
        <w:t>Place in saline</w:t>
      </w:r>
      <w:r w:rsidR="00DF5B2E" w:rsidRPr="00527237">
        <w:rPr>
          <w:rFonts w:ascii="Calibri" w:hAnsi="Calibri" w:cs="Calibri"/>
          <w:highlight w:val="yellow"/>
        </w:rPr>
        <w:t>-</w:t>
      </w:r>
      <w:r w:rsidR="00DF7209" w:rsidRPr="00527237">
        <w:rPr>
          <w:rFonts w:ascii="Calibri" w:hAnsi="Calibri" w:cs="Calibri"/>
          <w:highlight w:val="yellow"/>
        </w:rPr>
        <w:t xml:space="preserve">moistened gauze until ready for </w:t>
      </w:r>
      <w:r w:rsidR="00DF5B2E" w:rsidRPr="00527237">
        <w:rPr>
          <w:rFonts w:ascii="Calibri" w:hAnsi="Calibri" w:cs="Calibri"/>
          <w:highlight w:val="yellow"/>
        </w:rPr>
        <w:t xml:space="preserve">C-RPNI </w:t>
      </w:r>
      <w:r w:rsidR="00DF7209" w:rsidRPr="00527237">
        <w:rPr>
          <w:rFonts w:ascii="Calibri" w:hAnsi="Calibri" w:cs="Calibri"/>
          <w:highlight w:val="yellow"/>
        </w:rPr>
        <w:t xml:space="preserve">construct fabrication. </w:t>
      </w:r>
      <w:r w:rsidR="00286DA6" w:rsidRPr="00527237">
        <w:rPr>
          <w:rFonts w:ascii="Calibri" w:hAnsi="Calibri" w:cs="Calibri"/>
          <w:highlight w:val="yellow"/>
        </w:rPr>
        <w:t xml:space="preserve">Grafts should be utilized within </w:t>
      </w:r>
      <w:r w:rsidRPr="00527237">
        <w:rPr>
          <w:rFonts w:ascii="Calibri" w:hAnsi="Calibri" w:cs="Calibri"/>
          <w:highlight w:val="yellow"/>
        </w:rPr>
        <w:t>2 h</w:t>
      </w:r>
      <w:r w:rsidR="00286DA6" w:rsidRPr="00527237">
        <w:rPr>
          <w:rFonts w:ascii="Calibri" w:hAnsi="Calibri" w:cs="Calibri"/>
          <w:highlight w:val="yellow"/>
        </w:rPr>
        <w:t xml:space="preserve"> of harvest.</w:t>
      </w:r>
    </w:p>
    <w:p w14:paraId="21058533" w14:textId="77777777" w:rsidR="00DF7209" w:rsidRPr="00527237" w:rsidRDefault="00DF7209" w:rsidP="006554AF">
      <w:pPr>
        <w:jc w:val="both"/>
        <w:rPr>
          <w:rFonts w:ascii="Calibri" w:hAnsi="Calibri" w:cs="Calibri"/>
          <w:highlight w:val="yellow"/>
        </w:rPr>
      </w:pPr>
    </w:p>
    <w:p w14:paraId="6BD3B30B" w14:textId="46041F33" w:rsidR="00DF7209" w:rsidRPr="00527237" w:rsidRDefault="00DF7209" w:rsidP="006554AF">
      <w:pPr>
        <w:jc w:val="both"/>
        <w:rPr>
          <w:rFonts w:ascii="Calibri" w:hAnsi="Calibri" w:cs="Calibri"/>
          <w:b/>
          <w:highlight w:val="yellow"/>
        </w:rPr>
      </w:pPr>
      <w:r w:rsidRPr="00527237">
        <w:rPr>
          <w:rFonts w:ascii="Calibri" w:hAnsi="Calibri" w:cs="Calibri"/>
          <w:b/>
          <w:highlight w:val="yellow"/>
        </w:rPr>
        <w:t xml:space="preserve">2. Preparation of </w:t>
      </w:r>
      <w:r w:rsidR="00894BDB" w:rsidRPr="00527237">
        <w:rPr>
          <w:rFonts w:ascii="Calibri" w:hAnsi="Calibri" w:cs="Calibri"/>
          <w:b/>
          <w:highlight w:val="yellow"/>
        </w:rPr>
        <w:t xml:space="preserve">the </w:t>
      </w:r>
      <w:r w:rsidRPr="00527237">
        <w:rPr>
          <w:rFonts w:ascii="Calibri" w:hAnsi="Calibri" w:cs="Calibri"/>
          <w:b/>
          <w:highlight w:val="yellow"/>
        </w:rPr>
        <w:t>muscle graft</w:t>
      </w:r>
    </w:p>
    <w:p w14:paraId="33888BB5" w14:textId="77777777" w:rsidR="00DF7209" w:rsidRPr="00527237" w:rsidRDefault="00DF7209" w:rsidP="006554AF">
      <w:pPr>
        <w:jc w:val="both"/>
        <w:rPr>
          <w:rFonts w:ascii="Calibri" w:hAnsi="Calibri" w:cs="Calibri"/>
          <w:highlight w:val="yellow"/>
        </w:rPr>
      </w:pPr>
    </w:p>
    <w:p w14:paraId="18646903" w14:textId="4D1B02E0" w:rsidR="00DF7209" w:rsidRPr="00527237" w:rsidRDefault="00DF7209" w:rsidP="006554AF">
      <w:pPr>
        <w:jc w:val="both"/>
        <w:rPr>
          <w:rFonts w:ascii="Calibri" w:hAnsi="Calibri" w:cs="Calibri"/>
          <w:highlight w:val="yellow"/>
        </w:rPr>
      </w:pPr>
      <w:r w:rsidRPr="00527237">
        <w:rPr>
          <w:rFonts w:ascii="Calibri" w:hAnsi="Calibri" w:cs="Calibri"/>
          <w:highlight w:val="yellow"/>
        </w:rPr>
        <w:t>2.1</w:t>
      </w:r>
      <w:r w:rsidR="00894BDB" w:rsidRPr="00527237">
        <w:rPr>
          <w:rFonts w:ascii="Calibri" w:hAnsi="Calibri" w:cs="Calibri"/>
          <w:highlight w:val="yellow"/>
        </w:rPr>
        <w:t>.</w:t>
      </w:r>
      <w:r w:rsidRPr="00527237">
        <w:rPr>
          <w:rFonts w:ascii="Calibri" w:hAnsi="Calibri" w:cs="Calibri"/>
          <w:highlight w:val="yellow"/>
        </w:rPr>
        <w:t xml:space="preserve"> Make a longitudinal incision along the anterior aspect of the lower hindlimb from just above the ankle to just below the knee with a #15 scalpel. Dissect through subcutaneous tissue to expose the underlying musculature. </w:t>
      </w:r>
    </w:p>
    <w:p w14:paraId="5F1D4BCA" w14:textId="77777777" w:rsidR="00DF7209" w:rsidRPr="00527237" w:rsidRDefault="00DF7209" w:rsidP="006554AF">
      <w:pPr>
        <w:jc w:val="both"/>
        <w:rPr>
          <w:rFonts w:ascii="Calibri" w:hAnsi="Calibri" w:cs="Calibri"/>
          <w:highlight w:val="yellow"/>
        </w:rPr>
      </w:pPr>
    </w:p>
    <w:p w14:paraId="01F16AF7" w14:textId="2E216DB6" w:rsidR="00DF7209" w:rsidRPr="00527237" w:rsidRDefault="00DF7209" w:rsidP="006554AF">
      <w:pPr>
        <w:jc w:val="both"/>
        <w:rPr>
          <w:rFonts w:ascii="Calibri" w:hAnsi="Calibri" w:cs="Calibri"/>
          <w:highlight w:val="yellow"/>
        </w:rPr>
      </w:pPr>
      <w:r w:rsidRPr="00527237">
        <w:rPr>
          <w:rFonts w:ascii="Calibri" w:hAnsi="Calibri" w:cs="Calibri"/>
          <w:highlight w:val="yellow"/>
        </w:rPr>
        <w:t>2.2</w:t>
      </w:r>
      <w:r w:rsidR="00894BDB" w:rsidRPr="00527237">
        <w:rPr>
          <w:rFonts w:ascii="Calibri" w:hAnsi="Calibri" w:cs="Calibri"/>
          <w:highlight w:val="yellow"/>
        </w:rPr>
        <w:t>.</w:t>
      </w:r>
      <w:r w:rsidRPr="00527237">
        <w:rPr>
          <w:rFonts w:ascii="Calibri" w:hAnsi="Calibri" w:cs="Calibri"/>
          <w:highlight w:val="yellow"/>
        </w:rPr>
        <w:t xml:space="preserve"> At the distal aspect of the incision, expose the tendinous insertions of the lower limb musculature. Tibialis anterior</w:t>
      </w:r>
      <w:r w:rsidR="0007399F" w:rsidRPr="00527237">
        <w:rPr>
          <w:rFonts w:ascii="Calibri" w:hAnsi="Calibri" w:cs="Calibri"/>
          <w:highlight w:val="yellow"/>
        </w:rPr>
        <w:t xml:space="preserve"> (TA)</w:t>
      </w:r>
      <w:r w:rsidRPr="00527237">
        <w:rPr>
          <w:rFonts w:ascii="Calibri" w:hAnsi="Calibri" w:cs="Calibri"/>
          <w:highlight w:val="yellow"/>
        </w:rPr>
        <w:t xml:space="preserve"> is typically the largest and most anterior of the muscles, and just underneath and posterior to this muscle lies the extensor digitorum longus (EDL). Isolate the </w:t>
      </w:r>
      <w:r w:rsidR="0007399F" w:rsidRPr="00527237">
        <w:rPr>
          <w:rFonts w:ascii="Calibri" w:hAnsi="Calibri" w:cs="Calibri"/>
          <w:highlight w:val="yellow"/>
        </w:rPr>
        <w:t xml:space="preserve">distal </w:t>
      </w:r>
      <w:r w:rsidRPr="00527237">
        <w:rPr>
          <w:rFonts w:ascii="Calibri" w:hAnsi="Calibri" w:cs="Calibri"/>
          <w:highlight w:val="yellow"/>
        </w:rPr>
        <w:t>EDL tendon from the other tendons in the area</w:t>
      </w:r>
      <w:r w:rsidR="00DF5B2E" w:rsidRPr="00527237">
        <w:rPr>
          <w:rFonts w:ascii="Calibri" w:hAnsi="Calibri" w:cs="Calibri"/>
          <w:highlight w:val="yellow"/>
        </w:rPr>
        <w:t>,</w:t>
      </w:r>
      <w:r w:rsidRPr="00527237">
        <w:rPr>
          <w:rFonts w:ascii="Calibri" w:hAnsi="Calibri" w:cs="Calibri"/>
          <w:highlight w:val="yellow"/>
        </w:rPr>
        <w:t xml:space="preserve"> taking care not to incise </w:t>
      </w:r>
      <w:r w:rsidR="0007399F" w:rsidRPr="00527237">
        <w:rPr>
          <w:rFonts w:ascii="Calibri" w:hAnsi="Calibri" w:cs="Calibri"/>
          <w:highlight w:val="yellow"/>
        </w:rPr>
        <w:t>its</w:t>
      </w:r>
      <w:r w:rsidRPr="00527237">
        <w:rPr>
          <w:rFonts w:ascii="Calibri" w:hAnsi="Calibri" w:cs="Calibri"/>
          <w:highlight w:val="yellow"/>
        </w:rPr>
        <w:t xml:space="preserve"> insertion at this point. </w:t>
      </w:r>
    </w:p>
    <w:p w14:paraId="25A12C65" w14:textId="77777777" w:rsidR="00DF7209" w:rsidRPr="00527237" w:rsidRDefault="00DF7209" w:rsidP="006554AF">
      <w:pPr>
        <w:jc w:val="both"/>
        <w:rPr>
          <w:rFonts w:ascii="Calibri" w:hAnsi="Calibri" w:cs="Calibri"/>
          <w:highlight w:val="yellow"/>
        </w:rPr>
      </w:pPr>
    </w:p>
    <w:p w14:paraId="3330EE0B" w14:textId="7CC49F7B" w:rsidR="00DF7209" w:rsidRPr="00527237" w:rsidRDefault="00DF7209" w:rsidP="006554AF">
      <w:pPr>
        <w:jc w:val="both"/>
        <w:rPr>
          <w:rFonts w:ascii="Calibri" w:hAnsi="Calibri" w:cs="Calibri"/>
          <w:highlight w:val="yellow"/>
        </w:rPr>
      </w:pPr>
      <w:r w:rsidRPr="00527237">
        <w:rPr>
          <w:rFonts w:ascii="Calibri" w:hAnsi="Calibri" w:cs="Calibri"/>
          <w:highlight w:val="yellow"/>
        </w:rPr>
        <w:t>2.3</w:t>
      </w:r>
      <w:r w:rsidR="00894BDB" w:rsidRPr="00527237">
        <w:rPr>
          <w:rFonts w:ascii="Calibri" w:hAnsi="Calibri" w:cs="Calibri"/>
          <w:highlight w:val="yellow"/>
        </w:rPr>
        <w:t>.</w:t>
      </w:r>
      <w:r w:rsidRPr="00527237">
        <w:rPr>
          <w:rFonts w:ascii="Calibri" w:hAnsi="Calibri" w:cs="Calibri"/>
          <w:highlight w:val="yellow"/>
        </w:rPr>
        <w:t xml:space="preserve"> Ensure </w:t>
      </w:r>
      <w:r w:rsidR="002F0198" w:rsidRPr="00527237">
        <w:rPr>
          <w:rFonts w:ascii="Calibri" w:hAnsi="Calibri" w:cs="Calibri"/>
          <w:highlight w:val="yellow"/>
        </w:rPr>
        <w:t>isolation of</w:t>
      </w:r>
      <w:r w:rsidRPr="00527237">
        <w:rPr>
          <w:rFonts w:ascii="Calibri" w:hAnsi="Calibri" w:cs="Calibri"/>
          <w:highlight w:val="yellow"/>
        </w:rPr>
        <w:t xml:space="preserve"> the correct tendon by inserting both tines of a </w:t>
      </w:r>
      <w:r w:rsidR="003C15BA" w:rsidRPr="00527237">
        <w:rPr>
          <w:rFonts w:ascii="Calibri" w:hAnsi="Calibri" w:cs="Calibri"/>
          <w:highlight w:val="yellow"/>
        </w:rPr>
        <w:t>forceps</w:t>
      </w:r>
      <w:r w:rsidRPr="00527237">
        <w:rPr>
          <w:rFonts w:ascii="Calibri" w:hAnsi="Calibri" w:cs="Calibri"/>
          <w:highlight w:val="yellow"/>
        </w:rPr>
        <w:t xml:space="preserve"> underneath the tendon and exerting upward pressure </w:t>
      </w:r>
      <w:r w:rsidR="00894BDB" w:rsidRPr="00527237">
        <w:rPr>
          <w:rFonts w:ascii="Calibri" w:hAnsi="Calibri" w:cs="Calibri"/>
          <w:highlight w:val="yellow"/>
        </w:rPr>
        <w:t xml:space="preserve">by </w:t>
      </w:r>
      <w:r w:rsidRPr="00527237">
        <w:rPr>
          <w:rFonts w:ascii="Calibri" w:hAnsi="Calibri" w:cs="Calibri"/>
          <w:highlight w:val="yellow"/>
        </w:rPr>
        <w:t xml:space="preserve">opening the </w:t>
      </w:r>
      <w:r w:rsidR="003C15BA" w:rsidRPr="00527237">
        <w:rPr>
          <w:rFonts w:ascii="Calibri" w:hAnsi="Calibri" w:cs="Calibri"/>
          <w:highlight w:val="yellow"/>
        </w:rPr>
        <w:t>forceps</w:t>
      </w:r>
      <w:r w:rsidRPr="00527237">
        <w:rPr>
          <w:rFonts w:ascii="Calibri" w:hAnsi="Calibri" w:cs="Calibri"/>
          <w:highlight w:val="yellow"/>
        </w:rPr>
        <w:t xml:space="preserve"> to cause tendon excursion. Manipulation of this tendon should cause </w:t>
      </w:r>
      <w:proofErr w:type="gramStart"/>
      <w:r w:rsidRPr="00527237">
        <w:rPr>
          <w:rFonts w:ascii="Calibri" w:hAnsi="Calibri" w:cs="Calibri"/>
          <w:highlight w:val="yellow"/>
        </w:rPr>
        <w:t>all of</w:t>
      </w:r>
      <w:proofErr w:type="gramEnd"/>
      <w:r w:rsidRPr="00527237">
        <w:rPr>
          <w:rFonts w:ascii="Calibri" w:hAnsi="Calibri" w:cs="Calibri"/>
          <w:highlight w:val="yellow"/>
        </w:rPr>
        <w:t xml:space="preserve"> the toes to extend simultaneously. </w:t>
      </w:r>
    </w:p>
    <w:p w14:paraId="7728F42F" w14:textId="77777777" w:rsidR="00DF7209" w:rsidRPr="00527237" w:rsidRDefault="00DF7209" w:rsidP="006554AF">
      <w:pPr>
        <w:jc w:val="both"/>
        <w:rPr>
          <w:rFonts w:ascii="Calibri" w:hAnsi="Calibri" w:cs="Calibri"/>
          <w:highlight w:val="yellow"/>
        </w:rPr>
      </w:pPr>
    </w:p>
    <w:p w14:paraId="792CA742" w14:textId="7A936338" w:rsidR="00DF7209" w:rsidRPr="00527237" w:rsidRDefault="00DF7209" w:rsidP="006554AF">
      <w:pPr>
        <w:jc w:val="both"/>
        <w:rPr>
          <w:rFonts w:ascii="Calibri" w:hAnsi="Calibri" w:cs="Calibri"/>
          <w:highlight w:val="yellow"/>
        </w:rPr>
      </w:pPr>
      <w:r w:rsidRPr="00527237">
        <w:rPr>
          <w:rFonts w:ascii="Calibri" w:hAnsi="Calibri" w:cs="Calibri"/>
          <w:highlight w:val="yellow"/>
        </w:rPr>
        <w:t>2.4</w:t>
      </w:r>
      <w:r w:rsidR="00894BDB" w:rsidRPr="00527237">
        <w:rPr>
          <w:rFonts w:ascii="Calibri" w:hAnsi="Calibri" w:cs="Calibri"/>
          <w:highlight w:val="yellow"/>
        </w:rPr>
        <w:t>.</w:t>
      </w:r>
      <w:r w:rsidRPr="00527237">
        <w:rPr>
          <w:rFonts w:ascii="Calibri" w:hAnsi="Calibri" w:cs="Calibri"/>
          <w:highlight w:val="yellow"/>
        </w:rPr>
        <w:t xml:space="preserve"> Perform a distal tenotomy with sharp iris scissors and separate the muscle from the surrounding tissues bluntly with tenotomies (or other blunt-tipped scissor) working proximally to find the tendinous origin. </w:t>
      </w:r>
    </w:p>
    <w:p w14:paraId="4119764E" w14:textId="77777777" w:rsidR="00DF7209" w:rsidRPr="00527237" w:rsidRDefault="00DF7209" w:rsidP="006554AF">
      <w:pPr>
        <w:jc w:val="both"/>
        <w:rPr>
          <w:rFonts w:ascii="Calibri" w:hAnsi="Calibri" w:cs="Calibri"/>
          <w:highlight w:val="yellow"/>
        </w:rPr>
      </w:pPr>
    </w:p>
    <w:p w14:paraId="08DC5466" w14:textId="762FD573" w:rsidR="00DF7209" w:rsidRPr="00527237" w:rsidRDefault="00DF7209" w:rsidP="006554AF">
      <w:pPr>
        <w:jc w:val="both"/>
        <w:rPr>
          <w:rFonts w:ascii="Calibri" w:hAnsi="Calibri" w:cs="Calibri"/>
          <w:highlight w:val="yellow"/>
        </w:rPr>
      </w:pPr>
      <w:r w:rsidRPr="00527237">
        <w:rPr>
          <w:rFonts w:ascii="Calibri" w:hAnsi="Calibri" w:cs="Calibri"/>
          <w:highlight w:val="yellow"/>
        </w:rPr>
        <w:lastRenderedPageBreak/>
        <w:t>2.5</w:t>
      </w:r>
      <w:r w:rsidR="00894BDB" w:rsidRPr="00527237">
        <w:rPr>
          <w:rFonts w:ascii="Calibri" w:hAnsi="Calibri" w:cs="Calibri"/>
          <w:highlight w:val="yellow"/>
        </w:rPr>
        <w:t>.</w:t>
      </w:r>
      <w:r w:rsidRPr="00527237">
        <w:rPr>
          <w:rFonts w:ascii="Calibri" w:hAnsi="Calibri" w:cs="Calibri"/>
          <w:highlight w:val="yellow"/>
        </w:rPr>
        <w:t xml:space="preserve"> Once </w:t>
      </w:r>
      <w:r w:rsidR="0007399F" w:rsidRPr="00527237">
        <w:rPr>
          <w:rFonts w:ascii="Calibri" w:hAnsi="Calibri" w:cs="Calibri"/>
          <w:highlight w:val="yellow"/>
        </w:rPr>
        <w:t xml:space="preserve">the </w:t>
      </w:r>
      <w:r w:rsidRPr="00527237">
        <w:rPr>
          <w:rFonts w:ascii="Calibri" w:hAnsi="Calibri" w:cs="Calibri"/>
          <w:highlight w:val="yellow"/>
        </w:rPr>
        <w:t xml:space="preserve">proximal tendon is visualized, again perform </w:t>
      </w:r>
      <w:r w:rsidR="0007399F" w:rsidRPr="00527237">
        <w:rPr>
          <w:rFonts w:ascii="Calibri" w:hAnsi="Calibri" w:cs="Calibri"/>
          <w:highlight w:val="yellow"/>
        </w:rPr>
        <w:t xml:space="preserve">a </w:t>
      </w:r>
      <w:r w:rsidRPr="00527237">
        <w:rPr>
          <w:rFonts w:ascii="Calibri" w:hAnsi="Calibri" w:cs="Calibri"/>
          <w:highlight w:val="yellow"/>
        </w:rPr>
        <w:t xml:space="preserve">tenotomy utilizing sharp iris scissors. Place </w:t>
      </w:r>
      <w:r w:rsidR="00894BDB" w:rsidRPr="00527237">
        <w:rPr>
          <w:rFonts w:ascii="Calibri" w:hAnsi="Calibri" w:cs="Calibri"/>
          <w:highlight w:val="yellow"/>
        </w:rPr>
        <w:t xml:space="preserve">the </w:t>
      </w:r>
      <w:r w:rsidRPr="00527237">
        <w:rPr>
          <w:rFonts w:ascii="Calibri" w:hAnsi="Calibri" w:cs="Calibri"/>
          <w:highlight w:val="yellow"/>
        </w:rPr>
        <w:t>muscle graft in a saline</w:t>
      </w:r>
      <w:r w:rsidR="00DF5B2E" w:rsidRPr="00527237">
        <w:rPr>
          <w:rFonts w:ascii="Calibri" w:hAnsi="Calibri" w:cs="Calibri"/>
          <w:highlight w:val="yellow"/>
        </w:rPr>
        <w:t>-</w:t>
      </w:r>
      <w:r w:rsidRPr="00527237">
        <w:rPr>
          <w:rFonts w:ascii="Calibri" w:hAnsi="Calibri" w:cs="Calibri"/>
          <w:highlight w:val="yellow"/>
        </w:rPr>
        <w:t>moist</w:t>
      </w:r>
      <w:r w:rsidR="00DF5B2E" w:rsidRPr="00527237">
        <w:rPr>
          <w:rFonts w:ascii="Calibri" w:hAnsi="Calibri" w:cs="Calibri"/>
          <w:highlight w:val="yellow"/>
        </w:rPr>
        <w:t>ened</w:t>
      </w:r>
      <w:r w:rsidRPr="00527237">
        <w:rPr>
          <w:rFonts w:ascii="Calibri" w:hAnsi="Calibri" w:cs="Calibri"/>
          <w:highlight w:val="yellow"/>
        </w:rPr>
        <w:t xml:space="preserve"> gauze to prevent desiccation. </w:t>
      </w:r>
    </w:p>
    <w:p w14:paraId="079E7A2A" w14:textId="77777777" w:rsidR="00DF7209" w:rsidRPr="00527237" w:rsidRDefault="00DF7209" w:rsidP="006554AF">
      <w:pPr>
        <w:jc w:val="both"/>
        <w:rPr>
          <w:rFonts w:ascii="Calibri" w:hAnsi="Calibri" w:cs="Calibri"/>
          <w:highlight w:val="yellow"/>
        </w:rPr>
      </w:pPr>
    </w:p>
    <w:p w14:paraId="65C15E12" w14:textId="744F6272" w:rsidR="00DF7209" w:rsidRPr="00527237" w:rsidRDefault="00DF7209" w:rsidP="006554AF">
      <w:pPr>
        <w:jc w:val="both"/>
        <w:rPr>
          <w:rFonts w:ascii="Calibri" w:hAnsi="Calibri" w:cs="Calibri"/>
          <w:highlight w:val="yellow"/>
        </w:rPr>
      </w:pPr>
      <w:r w:rsidRPr="00527237">
        <w:rPr>
          <w:rFonts w:ascii="Calibri" w:hAnsi="Calibri" w:cs="Calibri"/>
          <w:highlight w:val="yellow"/>
        </w:rPr>
        <w:t>2.6</w:t>
      </w:r>
      <w:r w:rsidR="00894BDB" w:rsidRPr="00527237">
        <w:rPr>
          <w:rFonts w:ascii="Calibri" w:hAnsi="Calibri" w:cs="Calibri"/>
          <w:highlight w:val="yellow"/>
        </w:rPr>
        <w:t>.</w:t>
      </w:r>
      <w:r w:rsidRPr="00527237">
        <w:rPr>
          <w:rFonts w:ascii="Calibri" w:hAnsi="Calibri" w:cs="Calibri"/>
          <w:highlight w:val="yellow"/>
        </w:rPr>
        <w:t xml:space="preserve"> Once all desired grafts have been removed from </w:t>
      </w:r>
      <w:r w:rsidR="002F0198" w:rsidRPr="00527237">
        <w:rPr>
          <w:rFonts w:ascii="Calibri" w:hAnsi="Calibri" w:cs="Calibri"/>
          <w:highlight w:val="yellow"/>
        </w:rPr>
        <w:t>a</w:t>
      </w:r>
      <w:r w:rsidRPr="00527237">
        <w:rPr>
          <w:rFonts w:ascii="Calibri" w:hAnsi="Calibri" w:cs="Calibri"/>
          <w:highlight w:val="yellow"/>
        </w:rPr>
        <w:t xml:space="preserve"> donor rat, euthanize </w:t>
      </w:r>
      <w:r w:rsidR="002F0198" w:rsidRPr="00527237">
        <w:rPr>
          <w:rFonts w:ascii="Calibri" w:hAnsi="Calibri" w:cs="Calibri"/>
          <w:highlight w:val="yellow"/>
        </w:rPr>
        <w:t xml:space="preserve">primarily by intra-cardiac </w:t>
      </w:r>
      <w:proofErr w:type="spellStart"/>
      <w:r w:rsidR="002F0198" w:rsidRPr="00527237">
        <w:rPr>
          <w:rFonts w:ascii="Calibri" w:hAnsi="Calibri" w:cs="Calibri"/>
          <w:highlight w:val="yellow"/>
        </w:rPr>
        <w:t>KCl</w:t>
      </w:r>
      <w:proofErr w:type="spellEnd"/>
      <w:r w:rsidR="002F0198" w:rsidRPr="00527237">
        <w:rPr>
          <w:rFonts w:ascii="Calibri" w:hAnsi="Calibri" w:cs="Calibri"/>
          <w:highlight w:val="yellow"/>
        </w:rPr>
        <w:t xml:space="preserve"> injection (1</w:t>
      </w:r>
      <w:r w:rsidR="00894BDB" w:rsidRPr="00527237">
        <w:rPr>
          <w:rFonts w:ascii="Calibri" w:hAnsi="Calibri" w:cs="Calibri"/>
          <w:highlight w:val="yellow"/>
        </w:rPr>
        <w:t>–</w:t>
      </w:r>
      <w:r w:rsidR="002F0198" w:rsidRPr="00527237">
        <w:rPr>
          <w:rFonts w:ascii="Calibri" w:hAnsi="Calibri" w:cs="Calibri"/>
          <w:highlight w:val="yellow"/>
        </w:rPr>
        <w:t xml:space="preserve">2 </w:t>
      </w:r>
      <w:proofErr w:type="spellStart"/>
      <w:r w:rsidR="002F0198" w:rsidRPr="00527237">
        <w:rPr>
          <w:rFonts w:ascii="Calibri" w:hAnsi="Calibri" w:cs="Calibri"/>
          <w:highlight w:val="yellow"/>
        </w:rPr>
        <w:t>mEq</w:t>
      </w:r>
      <w:proofErr w:type="spellEnd"/>
      <w:r w:rsidR="002F0198" w:rsidRPr="00527237">
        <w:rPr>
          <w:rFonts w:ascii="Calibri" w:hAnsi="Calibri" w:cs="Calibri"/>
          <w:highlight w:val="yellow"/>
        </w:rPr>
        <w:t xml:space="preserve"> K+/kg) followed by secondary euthanasia with bilateral puncture pneumothorax with </w:t>
      </w:r>
      <w:r w:rsidR="00B405C5" w:rsidRPr="00527237">
        <w:rPr>
          <w:rFonts w:ascii="Calibri" w:hAnsi="Calibri" w:cs="Calibri"/>
          <w:highlight w:val="yellow"/>
        </w:rPr>
        <w:t xml:space="preserve">a </w:t>
      </w:r>
      <w:r w:rsidR="002F0198" w:rsidRPr="00527237">
        <w:rPr>
          <w:rFonts w:ascii="Calibri" w:hAnsi="Calibri" w:cs="Calibri"/>
          <w:highlight w:val="yellow"/>
        </w:rPr>
        <w:t xml:space="preserve">#15 blade. </w:t>
      </w:r>
    </w:p>
    <w:p w14:paraId="4642B6F3" w14:textId="77777777" w:rsidR="00DF7209" w:rsidRPr="00527237" w:rsidRDefault="00DF7209" w:rsidP="006554AF">
      <w:pPr>
        <w:jc w:val="both"/>
        <w:rPr>
          <w:rFonts w:ascii="Calibri" w:hAnsi="Calibri" w:cs="Calibri"/>
          <w:highlight w:val="yellow"/>
        </w:rPr>
      </w:pPr>
    </w:p>
    <w:p w14:paraId="08715D06" w14:textId="77777777" w:rsidR="00DF7209" w:rsidRPr="00527237" w:rsidRDefault="00DF7209" w:rsidP="006554AF">
      <w:pPr>
        <w:jc w:val="both"/>
        <w:rPr>
          <w:rFonts w:ascii="Calibri" w:hAnsi="Calibri" w:cs="Calibri"/>
          <w:b/>
          <w:highlight w:val="yellow"/>
        </w:rPr>
      </w:pPr>
      <w:r w:rsidRPr="00527237">
        <w:rPr>
          <w:rFonts w:ascii="Calibri" w:hAnsi="Calibri" w:cs="Calibri"/>
          <w:b/>
          <w:highlight w:val="yellow"/>
        </w:rPr>
        <w:t>3. Common peroneal nerve isolation and preparation</w:t>
      </w:r>
    </w:p>
    <w:p w14:paraId="000A735E" w14:textId="77777777" w:rsidR="00DF7209" w:rsidRPr="00527237" w:rsidRDefault="00DF7209" w:rsidP="006554AF">
      <w:pPr>
        <w:jc w:val="both"/>
        <w:rPr>
          <w:rFonts w:ascii="Calibri" w:hAnsi="Calibri" w:cs="Calibri"/>
          <w:highlight w:val="yellow"/>
        </w:rPr>
      </w:pPr>
    </w:p>
    <w:p w14:paraId="2BF89BDD" w14:textId="0DC5790F" w:rsidR="00DF7209" w:rsidRPr="00527237" w:rsidRDefault="00DF7209" w:rsidP="006554AF">
      <w:pPr>
        <w:jc w:val="both"/>
        <w:rPr>
          <w:rFonts w:ascii="Calibri" w:hAnsi="Calibri" w:cs="Calibri"/>
        </w:rPr>
      </w:pPr>
      <w:r w:rsidRPr="00527237">
        <w:rPr>
          <w:rFonts w:ascii="Calibri" w:hAnsi="Calibri" w:cs="Calibri"/>
        </w:rPr>
        <w:t>3.1</w:t>
      </w:r>
      <w:r w:rsidR="00894BDB" w:rsidRPr="00527237">
        <w:rPr>
          <w:rFonts w:ascii="Calibri" w:hAnsi="Calibri" w:cs="Calibri"/>
        </w:rPr>
        <w:t>.</w:t>
      </w:r>
      <w:r w:rsidRPr="00527237">
        <w:rPr>
          <w:rFonts w:ascii="Calibri" w:hAnsi="Calibri" w:cs="Calibri"/>
        </w:rPr>
        <w:t xml:space="preserve"> Anesthetize and provide analgesia to the experimental rat according to protocol outlined in </w:t>
      </w:r>
      <w:r w:rsidR="00894BDB" w:rsidRPr="00527237">
        <w:rPr>
          <w:rFonts w:ascii="Calibri" w:hAnsi="Calibri" w:cs="Calibri"/>
        </w:rPr>
        <w:t xml:space="preserve">steps </w:t>
      </w:r>
      <w:r w:rsidRPr="00527237">
        <w:rPr>
          <w:rFonts w:ascii="Calibri" w:hAnsi="Calibri" w:cs="Calibri"/>
        </w:rPr>
        <w:t>1.1</w:t>
      </w:r>
      <w:r w:rsidR="00894BDB" w:rsidRPr="00527237">
        <w:rPr>
          <w:rFonts w:ascii="Calibri" w:hAnsi="Calibri" w:cs="Calibri"/>
        </w:rPr>
        <w:t>–</w:t>
      </w:r>
      <w:r w:rsidR="00DF5B2E" w:rsidRPr="00527237">
        <w:rPr>
          <w:rFonts w:ascii="Calibri" w:hAnsi="Calibri" w:cs="Calibri"/>
        </w:rPr>
        <w:t xml:space="preserve">1.3. </w:t>
      </w:r>
    </w:p>
    <w:p w14:paraId="7B804865" w14:textId="77777777" w:rsidR="00DF7209" w:rsidRPr="00527237" w:rsidRDefault="00DF7209" w:rsidP="006554AF">
      <w:pPr>
        <w:jc w:val="both"/>
        <w:rPr>
          <w:rFonts w:ascii="Calibri" w:hAnsi="Calibri" w:cs="Calibri"/>
          <w:highlight w:val="yellow"/>
        </w:rPr>
      </w:pPr>
    </w:p>
    <w:p w14:paraId="036653BD" w14:textId="2C2BC810" w:rsidR="00DF7209" w:rsidRPr="00527237" w:rsidRDefault="00DF7209" w:rsidP="006554AF">
      <w:pPr>
        <w:jc w:val="both"/>
        <w:rPr>
          <w:rFonts w:ascii="Calibri" w:hAnsi="Calibri" w:cs="Calibri"/>
          <w:highlight w:val="yellow"/>
        </w:rPr>
      </w:pPr>
      <w:r w:rsidRPr="00527237">
        <w:rPr>
          <w:rFonts w:ascii="Calibri" w:hAnsi="Calibri" w:cs="Calibri"/>
          <w:highlight w:val="yellow"/>
        </w:rPr>
        <w:t>3.2</w:t>
      </w:r>
      <w:r w:rsidR="00894BDB" w:rsidRPr="00527237">
        <w:rPr>
          <w:rFonts w:ascii="Calibri" w:hAnsi="Calibri" w:cs="Calibri"/>
          <w:highlight w:val="yellow"/>
        </w:rPr>
        <w:t>.</w:t>
      </w:r>
      <w:r w:rsidRPr="00527237">
        <w:rPr>
          <w:rFonts w:ascii="Calibri" w:hAnsi="Calibri" w:cs="Calibri"/>
          <w:highlight w:val="yellow"/>
        </w:rPr>
        <w:t xml:space="preserve"> Shave the desired thigh and cleanse with alcohol, betadine, ending with alcohol to remove traces of betadine.</w:t>
      </w:r>
    </w:p>
    <w:p w14:paraId="07A735AE" w14:textId="77777777" w:rsidR="00DF7209" w:rsidRPr="00527237" w:rsidRDefault="00DF7209" w:rsidP="006554AF">
      <w:pPr>
        <w:jc w:val="both"/>
        <w:rPr>
          <w:rFonts w:ascii="Calibri" w:hAnsi="Calibri" w:cs="Calibri"/>
          <w:highlight w:val="yellow"/>
        </w:rPr>
      </w:pPr>
    </w:p>
    <w:p w14:paraId="34C31AA5" w14:textId="52314A4A" w:rsidR="00DF7209" w:rsidRPr="00527237" w:rsidRDefault="00DF7209" w:rsidP="006554AF">
      <w:pPr>
        <w:jc w:val="both"/>
        <w:rPr>
          <w:rFonts w:ascii="Calibri" w:hAnsi="Calibri" w:cs="Calibri"/>
          <w:highlight w:val="yellow"/>
        </w:rPr>
      </w:pPr>
      <w:r w:rsidRPr="00527237">
        <w:rPr>
          <w:rFonts w:ascii="Calibri" w:hAnsi="Calibri" w:cs="Calibri"/>
          <w:highlight w:val="yellow"/>
        </w:rPr>
        <w:t>3.3</w:t>
      </w:r>
      <w:r w:rsidR="00894BDB" w:rsidRPr="00527237">
        <w:rPr>
          <w:rFonts w:ascii="Calibri" w:hAnsi="Calibri" w:cs="Calibri"/>
          <w:highlight w:val="yellow"/>
        </w:rPr>
        <w:t>.</w:t>
      </w:r>
      <w:r w:rsidRPr="00527237">
        <w:rPr>
          <w:rFonts w:ascii="Calibri" w:hAnsi="Calibri" w:cs="Calibri"/>
          <w:highlight w:val="yellow"/>
        </w:rPr>
        <w:t xml:space="preserve"> Move animal from surgical prep table to surgical microscope table and place on heating pad with temperature probe for body temperature maintenance. </w:t>
      </w:r>
      <w:r w:rsidR="00894BDB" w:rsidRPr="00527237">
        <w:rPr>
          <w:rFonts w:ascii="Calibri" w:hAnsi="Calibri" w:cs="Calibri"/>
          <w:highlight w:val="yellow"/>
        </w:rPr>
        <w:t>Maintain i</w:t>
      </w:r>
      <w:r w:rsidRPr="00527237">
        <w:rPr>
          <w:rFonts w:ascii="Calibri" w:hAnsi="Calibri" w:cs="Calibri"/>
          <w:highlight w:val="yellow"/>
        </w:rPr>
        <w:t>soflurane at 2</w:t>
      </w:r>
      <w:r w:rsidR="00894BDB" w:rsidRPr="00527237">
        <w:rPr>
          <w:rFonts w:ascii="Calibri" w:hAnsi="Calibri" w:cs="Calibri"/>
          <w:highlight w:val="yellow"/>
        </w:rPr>
        <w:t>–</w:t>
      </w:r>
      <w:r w:rsidRPr="00527237">
        <w:rPr>
          <w:rFonts w:ascii="Calibri" w:hAnsi="Calibri" w:cs="Calibri"/>
          <w:highlight w:val="yellow"/>
        </w:rPr>
        <w:t>2.5% and oxygen at 0.8</w:t>
      </w:r>
      <w:r w:rsidR="00894BDB" w:rsidRPr="00527237">
        <w:rPr>
          <w:rFonts w:ascii="Calibri" w:hAnsi="Calibri" w:cs="Calibri"/>
          <w:highlight w:val="yellow"/>
        </w:rPr>
        <w:t>–</w:t>
      </w:r>
      <w:r w:rsidRPr="00527237">
        <w:rPr>
          <w:rFonts w:ascii="Calibri" w:hAnsi="Calibri" w:cs="Calibri"/>
          <w:highlight w:val="yellow"/>
        </w:rPr>
        <w:t>1</w:t>
      </w:r>
      <w:r w:rsidR="00894BDB" w:rsidRPr="00527237">
        <w:rPr>
          <w:rFonts w:ascii="Calibri" w:hAnsi="Calibri" w:cs="Calibri"/>
          <w:highlight w:val="yellow"/>
        </w:rPr>
        <w:t xml:space="preserve"> </w:t>
      </w:r>
      <w:r w:rsidRPr="00527237">
        <w:rPr>
          <w:rFonts w:ascii="Calibri" w:hAnsi="Calibri" w:cs="Calibri"/>
          <w:highlight w:val="yellow"/>
        </w:rPr>
        <w:t>L/min</w:t>
      </w:r>
      <w:r w:rsidR="00894BDB" w:rsidRPr="00527237">
        <w:rPr>
          <w:rFonts w:ascii="Calibri" w:hAnsi="Calibri" w:cs="Calibri"/>
          <w:highlight w:val="yellow"/>
        </w:rPr>
        <w:t>.</w:t>
      </w:r>
    </w:p>
    <w:p w14:paraId="3BE1FBE4" w14:textId="77777777" w:rsidR="00DF7209" w:rsidRPr="00527237" w:rsidRDefault="00DF7209" w:rsidP="006554AF">
      <w:pPr>
        <w:jc w:val="both"/>
        <w:rPr>
          <w:rFonts w:ascii="Calibri" w:hAnsi="Calibri" w:cs="Calibri"/>
          <w:highlight w:val="yellow"/>
        </w:rPr>
      </w:pPr>
    </w:p>
    <w:p w14:paraId="069A3DBF" w14:textId="0606BF08" w:rsidR="00DF7209" w:rsidRPr="00527237" w:rsidRDefault="00DF7209" w:rsidP="006554AF">
      <w:pPr>
        <w:jc w:val="both"/>
        <w:rPr>
          <w:rFonts w:ascii="Calibri" w:hAnsi="Calibri" w:cs="Calibri"/>
          <w:highlight w:val="yellow"/>
        </w:rPr>
      </w:pPr>
      <w:r w:rsidRPr="00527237">
        <w:rPr>
          <w:rFonts w:ascii="Calibri" w:hAnsi="Calibri" w:cs="Calibri"/>
          <w:highlight w:val="yellow"/>
        </w:rPr>
        <w:t>3.4</w:t>
      </w:r>
      <w:r w:rsidR="00894BDB" w:rsidRPr="00527237">
        <w:rPr>
          <w:rFonts w:ascii="Calibri" w:hAnsi="Calibri" w:cs="Calibri"/>
          <w:highlight w:val="yellow"/>
        </w:rPr>
        <w:t>.</w:t>
      </w:r>
      <w:r w:rsidRPr="00527237">
        <w:rPr>
          <w:rFonts w:ascii="Calibri" w:hAnsi="Calibri" w:cs="Calibri"/>
          <w:highlight w:val="yellow"/>
        </w:rPr>
        <w:t xml:space="preserve"> Mark </w:t>
      </w:r>
      <w:r w:rsidR="002F0198" w:rsidRPr="00527237">
        <w:rPr>
          <w:rFonts w:ascii="Calibri" w:hAnsi="Calibri" w:cs="Calibri"/>
          <w:highlight w:val="yellow"/>
        </w:rPr>
        <w:t>the</w:t>
      </w:r>
      <w:r w:rsidRPr="00527237">
        <w:rPr>
          <w:rFonts w:ascii="Calibri" w:hAnsi="Calibri" w:cs="Calibri"/>
          <w:highlight w:val="yellow"/>
        </w:rPr>
        <w:t xml:space="preserve"> incision, extending from just distal to sciatic notch to the inferior portion of the knee. This marking should be inferior to, and angled away from, the femur. Make the incision with a #15 blade</w:t>
      </w:r>
      <w:r w:rsidR="00894BDB" w:rsidRPr="00527237">
        <w:rPr>
          <w:rFonts w:ascii="Calibri" w:hAnsi="Calibri" w:cs="Calibri"/>
          <w:highlight w:val="yellow"/>
        </w:rPr>
        <w:t xml:space="preserve"> incising </w:t>
      </w:r>
      <w:r w:rsidRPr="00527237">
        <w:rPr>
          <w:rFonts w:ascii="Calibri" w:hAnsi="Calibri" w:cs="Calibri"/>
          <w:highlight w:val="yellow"/>
        </w:rPr>
        <w:t xml:space="preserve">through the underlying biceps femoris fascia. </w:t>
      </w:r>
    </w:p>
    <w:p w14:paraId="663F7245" w14:textId="77777777" w:rsidR="00DF7209" w:rsidRPr="00527237" w:rsidRDefault="00DF7209" w:rsidP="006554AF">
      <w:pPr>
        <w:jc w:val="both"/>
        <w:rPr>
          <w:rFonts w:ascii="Calibri" w:hAnsi="Calibri" w:cs="Calibri"/>
          <w:highlight w:val="yellow"/>
        </w:rPr>
      </w:pPr>
    </w:p>
    <w:p w14:paraId="2B0FAF83" w14:textId="13B0B5D2" w:rsidR="00DF7209" w:rsidRPr="006554AF" w:rsidRDefault="00DF7209" w:rsidP="006554AF">
      <w:pPr>
        <w:jc w:val="both"/>
        <w:rPr>
          <w:rFonts w:ascii="Calibri" w:hAnsi="Calibri" w:cs="Calibri"/>
        </w:rPr>
      </w:pPr>
      <w:r w:rsidRPr="00527237">
        <w:rPr>
          <w:rFonts w:ascii="Calibri" w:hAnsi="Calibri" w:cs="Calibri"/>
          <w:highlight w:val="yellow"/>
        </w:rPr>
        <w:t>3.</w:t>
      </w:r>
      <w:r w:rsidR="00894BDB" w:rsidRPr="00527237">
        <w:rPr>
          <w:rFonts w:ascii="Calibri" w:hAnsi="Calibri" w:cs="Calibri"/>
          <w:highlight w:val="yellow"/>
        </w:rPr>
        <w:t>5.</w:t>
      </w:r>
      <w:r w:rsidRPr="00527237">
        <w:rPr>
          <w:rFonts w:ascii="Calibri" w:hAnsi="Calibri" w:cs="Calibri"/>
          <w:highlight w:val="yellow"/>
        </w:rPr>
        <w:t xml:space="preserve"> Carefully dissect through the biceps femoris muscle with either </w:t>
      </w:r>
      <w:r w:rsidR="00894BDB" w:rsidRPr="00527237">
        <w:rPr>
          <w:rFonts w:ascii="Calibri" w:hAnsi="Calibri" w:cs="Calibri"/>
          <w:highlight w:val="yellow"/>
        </w:rPr>
        <w:t xml:space="preserve">a </w:t>
      </w:r>
      <w:r w:rsidRPr="00527237">
        <w:rPr>
          <w:rFonts w:ascii="Calibri" w:hAnsi="Calibri" w:cs="Calibri"/>
          <w:highlight w:val="yellow"/>
        </w:rPr>
        <w:t>hemostat or blunt</w:t>
      </w:r>
      <w:r w:rsidR="00894BDB" w:rsidRPr="00527237">
        <w:rPr>
          <w:rFonts w:ascii="Calibri" w:hAnsi="Calibri" w:cs="Calibri"/>
          <w:highlight w:val="yellow"/>
        </w:rPr>
        <w:t>-</w:t>
      </w:r>
      <w:r w:rsidRPr="00527237">
        <w:rPr>
          <w:rFonts w:ascii="Calibri" w:hAnsi="Calibri" w:cs="Calibri"/>
          <w:highlight w:val="yellow"/>
        </w:rPr>
        <w:t>tipped micro-scissors to the space underlying biceps femoris.</w:t>
      </w:r>
    </w:p>
    <w:p w14:paraId="13CD0464" w14:textId="77777777" w:rsidR="00DF7209" w:rsidRPr="006554AF" w:rsidRDefault="00DF7209" w:rsidP="006554AF">
      <w:pPr>
        <w:jc w:val="both"/>
        <w:rPr>
          <w:rFonts w:ascii="Calibri" w:hAnsi="Calibri" w:cs="Calibri"/>
        </w:rPr>
      </w:pPr>
    </w:p>
    <w:p w14:paraId="3B2E34F7" w14:textId="7071FC6A" w:rsidR="00DF7209" w:rsidRPr="006554AF" w:rsidRDefault="00894BDB" w:rsidP="006554AF">
      <w:pPr>
        <w:jc w:val="both"/>
        <w:rPr>
          <w:rFonts w:ascii="Calibri" w:hAnsi="Calibri" w:cs="Calibri"/>
        </w:rPr>
      </w:pPr>
      <w:r>
        <w:rPr>
          <w:rFonts w:ascii="Calibri" w:hAnsi="Calibri" w:cs="Calibri"/>
        </w:rPr>
        <w:t xml:space="preserve">NOTE: </w:t>
      </w:r>
      <w:r w:rsidR="00DF7209" w:rsidRPr="006554AF">
        <w:rPr>
          <w:rFonts w:ascii="Calibri" w:hAnsi="Calibri" w:cs="Calibri"/>
        </w:rPr>
        <w:t xml:space="preserve">The sciatic nerve </w:t>
      </w:r>
      <w:r>
        <w:rPr>
          <w:rFonts w:ascii="Calibri" w:hAnsi="Calibri" w:cs="Calibri"/>
        </w:rPr>
        <w:t>travels</w:t>
      </w:r>
      <w:r w:rsidR="00DF7209" w:rsidRPr="006554AF">
        <w:rPr>
          <w:rFonts w:ascii="Calibri" w:hAnsi="Calibri" w:cs="Calibri"/>
        </w:rPr>
        <w:t xml:space="preserve"> approximately </w:t>
      </w:r>
      <w:r>
        <w:rPr>
          <w:rFonts w:ascii="Calibri" w:hAnsi="Calibri" w:cs="Calibri"/>
        </w:rPr>
        <w:t xml:space="preserve">in </w:t>
      </w:r>
      <w:r w:rsidR="00DF7209" w:rsidRPr="006554AF">
        <w:rPr>
          <w:rFonts w:ascii="Calibri" w:hAnsi="Calibri" w:cs="Calibri"/>
        </w:rPr>
        <w:t xml:space="preserve">the same direction as the initial incision that was made. There </w:t>
      </w:r>
      <w:r>
        <w:rPr>
          <w:rFonts w:ascii="Calibri" w:hAnsi="Calibri" w:cs="Calibri"/>
        </w:rPr>
        <w:t xml:space="preserve">are </w:t>
      </w:r>
      <w:r w:rsidR="00DF7209" w:rsidRPr="006554AF">
        <w:rPr>
          <w:rFonts w:ascii="Calibri" w:hAnsi="Calibri" w:cs="Calibri"/>
        </w:rPr>
        <w:t>three branches, typically with sural nerve</w:t>
      </w:r>
      <w:r w:rsidR="00DF7209" w:rsidRPr="006554AF">
        <w:rPr>
          <w:rFonts w:ascii="Calibri" w:hAnsi="Calibri" w:cs="Calibri"/>
          <w:color w:val="000000" w:themeColor="text1"/>
        </w:rPr>
        <w:t xml:space="preserve"> posterior </w:t>
      </w:r>
      <w:r w:rsidR="00DF7209" w:rsidRPr="006554AF">
        <w:rPr>
          <w:rFonts w:ascii="Calibri" w:hAnsi="Calibri" w:cs="Calibri"/>
        </w:rPr>
        <w:t xml:space="preserve">and common peroneal and tibial nerve traveling superficial and deep to the knee, respectively. </w:t>
      </w:r>
    </w:p>
    <w:p w14:paraId="76B2A9E4" w14:textId="77777777" w:rsidR="00DF7209" w:rsidRPr="006554AF" w:rsidRDefault="00DF7209" w:rsidP="006554AF">
      <w:pPr>
        <w:jc w:val="both"/>
        <w:rPr>
          <w:rFonts w:ascii="Calibri" w:hAnsi="Calibri" w:cs="Calibri"/>
        </w:rPr>
      </w:pPr>
    </w:p>
    <w:p w14:paraId="3F2C7894" w14:textId="6529D02E" w:rsidR="00DF7209" w:rsidRPr="00527237" w:rsidRDefault="00DF7209" w:rsidP="006554AF">
      <w:pPr>
        <w:jc w:val="both"/>
        <w:rPr>
          <w:rFonts w:ascii="Calibri" w:hAnsi="Calibri" w:cs="Calibri"/>
          <w:highlight w:val="yellow"/>
        </w:rPr>
      </w:pPr>
      <w:r w:rsidRPr="00527237">
        <w:rPr>
          <w:rFonts w:ascii="Calibri" w:hAnsi="Calibri" w:cs="Calibri"/>
          <w:highlight w:val="yellow"/>
        </w:rPr>
        <w:t>3.</w:t>
      </w:r>
      <w:r w:rsidR="00894BDB" w:rsidRPr="00527237">
        <w:rPr>
          <w:rFonts w:ascii="Calibri" w:hAnsi="Calibri" w:cs="Calibri"/>
          <w:highlight w:val="yellow"/>
        </w:rPr>
        <w:t>6.</w:t>
      </w:r>
      <w:r w:rsidRPr="00527237">
        <w:rPr>
          <w:rFonts w:ascii="Calibri" w:hAnsi="Calibri" w:cs="Calibri"/>
          <w:highlight w:val="yellow"/>
        </w:rPr>
        <w:t xml:space="preserve"> Following identification of the common peroneal (CP) nerve, using a pair of micro-, fine-tipped forceps and micro-scissors, carefully isolate the CP nerve from the other sciatic branches and remove any lingering connective tissue distally.</w:t>
      </w:r>
    </w:p>
    <w:p w14:paraId="281A9D35" w14:textId="77777777" w:rsidR="00DF7209" w:rsidRPr="00527237" w:rsidRDefault="00DF7209" w:rsidP="006554AF">
      <w:pPr>
        <w:jc w:val="both"/>
        <w:rPr>
          <w:rFonts w:ascii="Calibri" w:hAnsi="Calibri" w:cs="Calibri"/>
          <w:highlight w:val="yellow"/>
        </w:rPr>
      </w:pPr>
    </w:p>
    <w:p w14:paraId="200DD31F" w14:textId="459D357A" w:rsidR="00DF7209" w:rsidRPr="006554AF" w:rsidRDefault="00DF7209" w:rsidP="006554AF">
      <w:pPr>
        <w:jc w:val="both"/>
        <w:rPr>
          <w:rFonts w:ascii="Calibri" w:hAnsi="Calibri" w:cs="Calibri"/>
        </w:rPr>
      </w:pPr>
      <w:r w:rsidRPr="00527237">
        <w:rPr>
          <w:rFonts w:ascii="Calibri" w:hAnsi="Calibri" w:cs="Calibri"/>
          <w:highlight w:val="yellow"/>
        </w:rPr>
        <w:t>3.</w:t>
      </w:r>
      <w:r w:rsidR="00894BDB" w:rsidRPr="00527237">
        <w:rPr>
          <w:rFonts w:ascii="Calibri" w:hAnsi="Calibri" w:cs="Calibri"/>
          <w:highlight w:val="yellow"/>
        </w:rPr>
        <w:t>7.</w:t>
      </w:r>
      <w:r w:rsidRPr="00527237">
        <w:rPr>
          <w:rFonts w:ascii="Calibri" w:hAnsi="Calibri" w:cs="Calibri"/>
          <w:highlight w:val="yellow"/>
        </w:rPr>
        <w:t xml:space="preserve"> At the point where the nerve crosses the surface of the knee, sharply transect the nerve with a pair of micro-scissors.</w:t>
      </w:r>
      <w:r w:rsidRPr="006554AF">
        <w:rPr>
          <w:rFonts w:ascii="Calibri" w:hAnsi="Calibri" w:cs="Calibri"/>
        </w:rPr>
        <w:t xml:space="preserve"> </w:t>
      </w:r>
    </w:p>
    <w:p w14:paraId="4D691012" w14:textId="77777777" w:rsidR="00DF7209" w:rsidRPr="006554AF" w:rsidRDefault="00DF7209" w:rsidP="006554AF">
      <w:pPr>
        <w:jc w:val="both"/>
        <w:rPr>
          <w:rFonts w:ascii="Calibri" w:hAnsi="Calibri" w:cs="Calibri"/>
        </w:rPr>
      </w:pPr>
    </w:p>
    <w:p w14:paraId="529A6B23" w14:textId="2E957DB7" w:rsidR="00DF7209" w:rsidRPr="006554AF" w:rsidRDefault="00894BDB" w:rsidP="006554AF">
      <w:pPr>
        <w:jc w:val="both"/>
        <w:rPr>
          <w:rFonts w:ascii="Calibri" w:hAnsi="Calibri" w:cs="Calibri"/>
        </w:rPr>
      </w:pPr>
      <w:r>
        <w:rPr>
          <w:rFonts w:ascii="Calibri" w:hAnsi="Calibri" w:cs="Calibri"/>
        </w:rPr>
        <w:t xml:space="preserve">NOTE: </w:t>
      </w:r>
      <w:r w:rsidR="00DF5B2E" w:rsidRPr="006554AF">
        <w:rPr>
          <w:rFonts w:ascii="Calibri" w:hAnsi="Calibri" w:cs="Calibri"/>
        </w:rPr>
        <w:t>U</w:t>
      </w:r>
      <w:r w:rsidR="00DF7209" w:rsidRPr="006554AF">
        <w:rPr>
          <w:rFonts w:ascii="Calibri" w:hAnsi="Calibri" w:cs="Calibri"/>
        </w:rPr>
        <w:t xml:space="preserve">sing sharp scissors is extremely important in this step as causing significant trauma to the nerve could increase the risk of neuroma formation. </w:t>
      </w:r>
    </w:p>
    <w:p w14:paraId="090D0D70" w14:textId="77777777" w:rsidR="00DF7209" w:rsidRPr="006554AF" w:rsidRDefault="00DF7209" w:rsidP="006554AF">
      <w:pPr>
        <w:jc w:val="both"/>
        <w:rPr>
          <w:rFonts w:ascii="Calibri" w:hAnsi="Calibri" w:cs="Calibri"/>
        </w:rPr>
      </w:pPr>
    </w:p>
    <w:p w14:paraId="54C92E7E" w14:textId="363AAC22" w:rsidR="00DF7209" w:rsidRPr="00527237" w:rsidRDefault="00DF7209" w:rsidP="006554AF">
      <w:pPr>
        <w:jc w:val="both"/>
        <w:rPr>
          <w:rFonts w:ascii="Calibri" w:hAnsi="Calibri" w:cs="Calibri"/>
          <w:highlight w:val="yellow"/>
        </w:rPr>
      </w:pPr>
      <w:r w:rsidRPr="00527237">
        <w:rPr>
          <w:rFonts w:ascii="Calibri" w:hAnsi="Calibri" w:cs="Calibri"/>
          <w:highlight w:val="yellow"/>
        </w:rPr>
        <w:t>3.</w:t>
      </w:r>
      <w:r w:rsidR="00894BDB" w:rsidRPr="00527237">
        <w:rPr>
          <w:rFonts w:ascii="Calibri" w:hAnsi="Calibri" w:cs="Calibri"/>
          <w:highlight w:val="yellow"/>
        </w:rPr>
        <w:t>8.</w:t>
      </w:r>
      <w:r w:rsidRPr="00527237">
        <w:rPr>
          <w:rFonts w:ascii="Calibri" w:hAnsi="Calibri" w:cs="Calibri"/>
          <w:highlight w:val="yellow"/>
        </w:rPr>
        <w:t xml:space="preserve"> Carefully free any remaining connective tissue from the CP nerve and work proximally to free the nerve to a length of approximately 2 c</w:t>
      </w:r>
      <w:r w:rsidR="00894BDB" w:rsidRPr="00527237">
        <w:rPr>
          <w:rFonts w:ascii="Calibri" w:hAnsi="Calibri" w:cs="Calibri"/>
          <w:highlight w:val="yellow"/>
        </w:rPr>
        <w:t>m</w:t>
      </w:r>
      <w:r w:rsidRPr="00527237">
        <w:rPr>
          <w:rFonts w:ascii="Calibri" w:hAnsi="Calibri" w:cs="Calibri"/>
          <w:highlight w:val="yellow"/>
        </w:rPr>
        <w:t xml:space="preserve">. </w:t>
      </w:r>
    </w:p>
    <w:p w14:paraId="45098971" w14:textId="77777777" w:rsidR="00DF7209" w:rsidRPr="00527237" w:rsidRDefault="00DF7209" w:rsidP="006554AF">
      <w:pPr>
        <w:jc w:val="both"/>
        <w:rPr>
          <w:rFonts w:ascii="Calibri" w:hAnsi="Calibri" w:cs="Calibri"/>
          <w:highlight w:val="yellow"/>
        </w:rPr>
      </w:pPr>
    </w:p>
    <w:p w14:paraId="19EA7C96" w14:textId="13B72A78" w:rsidR="00DF7209" w:rsidRPr="00527237" w:rsidRDefault="00DF7209" w:rsidP="006554AF">
      <w:pPr>
        <w:jc w:val="both"/>
        <w:rPr>
          <w:rFonts w:ascii="Calibri" w:hAnsi="Calibri" w:cs="Calibri"/>
          <w:b/>
          <w:highlight w:val="yellow"/>
        </w:rPr>
      </w:pPr>
      <w:r w:rsidRPr="00527237">
        <w:rPr>
          <w:rFonts w:ascii="Calibri" w:hAnsi="Calibri" w:cs="Calibri"/>
          <w:b/>
          <w:highlight w:val="yellow"/>
        </w:rPr>
        <w:t xml:space="preserve">4. C-RPNI </w:t>
      </w:r>
      <w:r w:rsidR="00894BDB" w:rsidRPr="00527237">
        <w:rPr>
          <w:rFonts w:ascii="Calibri" w:hAnsi="Calibri" w:cs="Calibri"/>
          <w:b/>
          <w:highlight w:val="yellow"/>
        </w:rPr>
        <w:t>construct fabrication</w:t>
      </w:r>
    </w:p>
    <w:p w14:paraId="53BA3360" w14:textId="77777777" w:rsidR="00DF7209" w:rsidRPr="00527237" w:rsidRDefault="00DF7209" w:rsidP="006554AF">
      <w:pPr>
        <w:jc w:val="both"/>
        <w:rPr>
          <w:rFonts w:ascii="Calibri" w:hAnsi="Calibri" w:cs="Calibri"/>
          <w:highlight w:val="yellow"/>
        </w:rPr>
      </w:pPr>
    </w:p>
    <w:p w14:paraId="2951BC26" w14:textId="65AD2830" w:rsidR="00DF7209" w:rsidRPr="00527237" w:rsidRDefault="00DF7209" w:rsidP="006554AF">
      <w:pPr>
        <w:jc w:val="both"/>
        <w:rPr>
          <w:rFonts w:ascii="Calibri" w:hAnsi="Calibri" w:cs="Calibri"/>
          <w:highlight w:val="yellow"/>
        </w:rPr>
      </w:pPr>
      <w:r w:rsidRPr="00527237">
        <w:rPr>
          <w:rFonts w:ascii="Calibri" w:hAnsi="Calibri" w:cs="Calibri"/>
          <w:highlight w:val="yellow"/>
        </w:rPr>
        <w:t>4.1</w:t>
      </w:r>
      <w:r w:rsidR="00894BDB" w:rsidRPr="00527237">
        <w:rPr>
          <w:rFonts w:ascii="Calibri" w:hAnsi="Calibri" w:cs="Calibri"/>
          <w:highlight w:val="yellow"/>
        </w:rPr>
        <w:t>.</w:t>
      </w:r>
      <w:r w:rsidRPr="00527237">
        <w:rPr>
          <w:rFonts w:ascii="Calibri" w:hAnsi="Calibri" w:cs="Calibri"/>
          <w:highlight w:val="yellow"/>
        </w:rPr>
        <w:t xml:space="preserve"> Remove</w:t>
      </w:r>
      <w:r w:rsidR="00894BDB" w:rsidRPr="00527237">
        <w:rPr>
          <w:rFonts w:ascii="Calibri" w:hAnsi="Calibri" w:cs="Calibri"/>
          <w:highlight w:val="yellow"/>
        </w:rPr>
        <w:t xml:space="preserve"> the</w:t>
      </w:r>
      <w:r w:rsidRPr="00527237">
        <w:rPr>
          <w:rFonts w:ascii="Calibri" w:hAnsi="Calibri" w:cs="Calibri"/>
          <w:highlight w:val="yellow"/>
        </w:rPr>
        <w:t xml:space="preserve"> muscle graft from saline-moistened gauze and remove all central tendinous tissue as well as a small </w:t>
      </w:r>
      <w:r w:rsidR="0055456A" w:rsidRPr="00527237">
        <w:rPr>
          <w:rFonts w:ascii="Calibri" w:hAnsi="Calibri" w:cs="Calibri"/>
          <w:highlight w:val="yellow"/>
        </w:rPr>
        <w:t xml:space="preserve">central </w:t>
      </w:r>
      <w:r w:rsidRPr="00527237">
        <w:rPr>
          <w:rFonts w:ascii="Calibri" w:hAnsi="Calibri" w:cs="Calibri"/>
          <w:highlight w:val="yellow"/>
        </w:rPr>
        <w:t xml:space="preserve">segment of epimysium. Leave the tendinous ends intact. </w:t>
      </w:r>
    </w:p>
    <w:p w14:paraId="3FABC237" w14:textId="77777777" w:rsidR="00DF7209" w:rsidRPr="00527237" w:rsidRDefault="00DF7209" w:rsidP="006554AF">
      <w:pPr>
        <w:jc w:val="both"/>
        <w:rPr>
          <w:rFonts w:ascii="Calibri" w:hAnsi="Calibri" w:cs="Calibri"/>
          <w:highlight w:val="yellow"/>
        </w:rPr>
      </w:pPr>
    </w:p>
    <w:p w14:paraId="3B468B9A" w14:textId="0FCFB02F" w:rsidR="00DF7209" w:rsidRPr="00527237" w:rsidRDefault="00DF7209" w:rsidP="006554AF">
      <w:pPr>
        <w:jc w:val="both"/>
        <w:rPr>
          <w:rFonts w:ascii="Calibri" w:hAnsi="Calibri" w:cs="Calibri"/>
          <w:highlight w:val="yellow"/>
        </w:rPr>
      </w:pPr>
      <w:r w:rsidRPr="00527237">
        <w:rPr>
          <w:rFonts w:ascii="Calibri" w:hAnsi="Calibri" w:cs="Calibri"/>
          <w:highlight w:val="yellow"/>
        </w:rPr>
        <w:t>4.2</w:t>
      </w:r>
      <w:r w:rsidR="00894BDB" w:rsidRPr="00527237">
        <w:rPr>
          <w:rFonts w:ascii="Calibri" w:hAnsi="Calibri" w:cs="Calibri"/>
          <w:highlight w:val="yellow"/>
        </w:rPr>
        <w:t>.</w:t>
      </w:r>
      <w:r w:rsidRPr="00527237">
        <w:rPr>
          <w:rFonts w:ascii="Calibri" w:hAnsi="Calibri" w:cs="Calibri"/>
          <w:highlight w:val="yellow"/>
        </w:rPr>
        <w:t xml:space="preserve"> Using an 8-0 nylon suture, secure the epineurium of the transected end of the CP nerve to the area of the muscle graft devoid of epimysium with two interrupted stitches on either side of the nerve. </w:t>
      </w:r>
    </w:p>
    <w:p w14:paraId="1C6661B3" w14:textId="77777777" w:rsidR="00DF7209" w:rsidRPr="00527237" w:rsidRDefault="00DF7209" w:rsidP="006554AF">
      <w:pPr>
        <w:jc w:val="both"/>
        <w:rPr>
          <w:rFonts w:ascii="Calibri" w:hAnsi="Calibri" w:cs="Calibri"/>
          <w:highlight w:val="yellow"/>
        </w:rPr>
      </w:pPr>
    </w:p>
    <w:p w14:paraId="1EBEBFD5" w14:textId="666B2C05" w:rsidR="00DF7209" w:rsidRPr="006554AF" w:rsidRDefault="00DF7209" w:rsidP="006554AF">
      <w:pPr>
        <w:jc w:val="both"/>
        <w:rPr>
          <w:rFonts w:ascii="Calibri" w:hAnsi="Calibri" w:cs="Calibri"/>
        </w:rPr>
      </w:pPr>
      <w:r w:rsidRPr="00527237">
        <w:rPr>
          <w:rFonts w:ascii="Calibri" w:hAnsi="Calibri" w:cs="Calibri"/>
          <w:highlight w:val="yellow"/>
        </w:rPr>
        <w:t>4.3</w:t>
      </w:r>
      <w:r w:rsidR="00894BDB" w:rsidRPr="00527237">
        <w:rPr>
          <w:rFonts w:ascii="Calibri" w:hAnsi="Calibri" w:cs="Calibri"/>
          <w:highlight w:val="yellow"/>
        </w:rPr>
        <w:t>.</w:t>
      </w:r>
      <w:r w:rsidRPr="00527237">
        <w:rPr>
          <w:rFonts w:ascii="Calibri" w:hAnsi="Calibri" w:cs="Calibri"/>
          <w:highlight w:val="yellow"/>
        </w:rPr>
        <w:t xml:space="preserve"> Secure the muscle graft to the femur periosteum with a single 6-0 nylon interrupted stitch both proximally and distally with the nerve-muscle </w:t>
      </w:r>
      <w:r w:rsidR="00DF5B2E" w:rsidRPr="00527237">
        <w:rPr>
          <w:rFonts w:ascii="Calibri" w:hAnsi="Calibri" w:cs="Calibri"/>
          <w:highlight w:val="yellow"/>
        </w:rPr>
        <w:t>junction</w:t>
      </w:r>
      <w:r w:rsidRPr="00527237">
        <w:rPr>
          <w:rFonts w:ascii="Calibri" w:hAnsi="Calibri" w:cs="Calibri"/>
          <w:highlight w:val="yellow"/>
        </w:rPr>
        <w:t xml:space="preserve"> facing away from the femur</w:t>
      </w:r>
      <w:r w:rsidRPr="006554AF">
        <w:rPr>
          <w:rFonts w:ascii="Calibri" w:hAnsi="Calibri" w:cs="Calibri"/>
        </w:rPr>
        <w:t xml:space="preserve">. </w:t>
      </w:r>
    </w:p>
    <w:p w14:paraId="16D223E0" w14:textId="77777777" w:rsidR="00DF7209" w:rsidRPr="006554AF" w:rsidRDefault="00DF7209" w:rsidP="006554AF">
      <w:pPr>
        <w:jc w:val="both"/>
        <w:rPr>
          <w:rFonts w:ascii="Calibri" w:hAnsi="Calibri" w:cs="Calibri"/>
        </w:rPr>
      </w:pPr>
    </w:p>
    <w:p w14:paraId="16B70585" w14:textId="3911B495" w:rsidR="00DF7209" w:rsidRPr="006554AF" w:rsidRDefault="00894BDB" w:rsidP="006554AF">
      <w:pPr>
        <w:jc w:val="both"/>
        <w:rPr>
          <w:rFonts w:ascii="Calibri" w:hAnsi="Calibri" w:cs="Calibri"/>
        </w:rPr>
      </w:pPr>
      <w:r>
        <w:rPr>
          <w:rFonts w:ascii="Calibri" w:hAnsi="Calibri" w:cs="Calibri"/>
        </w:rPr>
        <w:t xml:space="preserve">NOTE: </w:t>
      </w:r>
      <w:r w:rsidR="00DF7209" w:rsidRPr="006554AF">
        <w:rPr>
          <w:rFonts w:ascii="Calibri" w:hAnsi="Calibri" w:cs="Calibri"/>
        </w:rPr>
        <w:t xml:space="preserve">Secure the muscle so that it is at normal relaxed length. Try not to stretch the muscle significantly or leave too much laxity when securing. </w:t>
      </w:r>
    </w:p>
    <w:p w14:paraId="065B7B30" w14:textId="77777777" w:rsidR="00DF7209" w:rsidRPr="006554AF" w:rsidRDefault="00DF7209" w:rsidP="006554AF">
      <w:pPr>
        <w:jc w:val="both"/>
        <w:rPr>
          <w:rFonts w:ascii="Calibri" w:hAnsi="Calibri" w:cs="Calibri"/>
        </w:rPr>
      </w:pPr>
    </w:p>
    <w:p w14:paraId="7E9198EE" w14:textId="544AE69F" w:rsidR="00DF7209" w:rsidRPr="00527237" w:rsidRDefault="00DF7209" w:rsidP="006554AF">
      <w:pPr>
        <w:jc w:val="both"/>
        <w:rPr>
          <w:rFonts w:ascii="Calibri" w:hAnsi="Calibri" w:cs="Calibri"/>
          <w:highlight w:val="yellow"/>
        </w:rPr>
      </w:pPr>
      <w:r w:rsidRPr="00527237">
        <w:rPr>
          <w:rFonts w:ascii="Calibri" w:hAnsi="Calibri" w:cs="Calibri"/>
          <w:highlight w:val="yellow"/>
        </w:rPr>
        <w:t>4.4</w:t>
      </w:r>
      <w:r w:rsidR="00894BDB" w:rsidRPr="00527237">
        <w:rPr>
          <w:rFonts w:ascii="Calibri" w:hAnsi="Calibri" w:cs="Calibri"/>
          <w:highlight w:val="yellow"/>
        </w:rPr>
        <w:t>.</w:t>
      </w:r>
      <w:r w:rsidRPr="00527237">
        <w:rPr>
          <w:rFonts w:ascii="Calibri" w:hAnsi="Calibri" w:cs="Calibri"/>
          <w:highlight w:val="yellow"/>
        </w:rPr>
        <w:t xml:space="preserve"> Place an 8-0 nylon stitch at the inferior, central margin of the muscle graft epimysium, securing it to the CP nerve epineurium in a way as to create laxity in the nerve within the muscle graft and help to relieve any future tension it may be exposed to with later ambulation. </w:t>
      </w:r>
    </w:p>
    <w:p w14:paraId="32A4E104" w14:textId="77777777" w:rsidR="00DF7209" w:rsidRPr="00527237" w:rsidRDefault="00DF7209" w:rsidP="006554AF">
      <w:pPr>
        <w:jc w:val="both"/>
        <w:rPr>
          <w:rFonts w:ascii="Calibri" w:hAnsi="Calibri" w:cs="Calibri"/>
          <w:highlight w:val="yellow"/>
        </w:rPr>
      </w:pPr>
    </w:p>
    <w:p w14:paraId="7A592859" w14:textId="09E12022" w:rsidR="00DF7209" w:rsidRPr="00527237" w:rsidRDefault="00DF7209" w:rsidP="006554AF">
      <w:pPr>
        <w:jc w:val="both"/>
        <w:rPr>
          <w:rFonts w:ascii="Calibri" w:hAnsi="Calibri" w:cs="Calibri"/>
          <w:highlight w:val="yellow"/>
        </w:rPr>
      </w:pPr>
      <w:r w:rsidRPr="00527237">
        <w:rPr>
          <w:rFonts w:ascii="Calibri" w:hAnsi="Calibri" w:cs="Calibri"/>
          <w:highlight w:val="yellow"/>
        </w:rPr>
        <w:t>4.5</w:t>
      </w:r>
      <w:r w:rsidR="00894BDB" w:rsidRPr="00527237">
        <w:rPr>
          <w:rFonts w:ascii="Calibri" w:hAnsi="Calibri" w:cs="Calibri"/>
          <w:highlight w:val="yellow"/>
        </w:rPr>
        <w:t>.</w:t>
      </w:r>
      <w:r w:rsidRPr="00527237">
        <w:rPr>
          <w:rFonts w:ascii="Calibri" w:hAnsi="Calibri" w:cs="Calibri"/>
          <w:highlight w:val="yellow"/>
        </w:rPr>
        <w:t xml:space="preserve"> Remove the skin graft from the saline-moistened gauze and arrange </w:t>
      </w:r>
      <w:r w:rsidR="00894BDB" w:rsidRPr="00527237">
        <w:rPr>
          <w:rFonts w:ascii="Calibri" w:hAnsi="Calibri" w:cs="Calibri"/>
          <w:highlight w:val="yellow"/>
        </w:rPr>
        <w:t xml:space="preserve">it </w:t>
      </w:r>
      <w:r w:rsidRPr="00527237">
        <w:rPr>
          <w:rFonts w:ascii="Calibri" w:hAnsi="Calibri" w:cs="Calibri"/>
          <w:highlight w:val="yellow"/>
        </w:rPr>
        <w:t>on the muscle graft in</w:t>
      </w:r>
      <w:r w:rsidR="00DF5B2E" w:rsidRPr="00527237">
        <w:rPr>
          <w:rFonts w:ascii="Calibri" w:hAnsi="Calibri" w:cs="Calibri"/>
          <w:highlight w:val="yellow"/>
        </w:rPr>
        <w:t xml:space="preserve"> such a</w:t>
      </w:r>
      <w:r w:rsidRPr="00527237">
        <w:rPr>
          <w:rFonts w:ascii="Calibri" w:hAnsi="Calibri" w:cs="Calibri"/>
          <w:highlight w:val="yellow"/>
        </w:rPr>
        <w:t xml:space="preserve"> way </w:t>
      </w:r>
      <w:r w:rsidR="00DF5B2E" w:rsidRPr="00527237">
        <w:rPr>
          <w:rFonts w:ascii="Calibri" w:hAnsi="Calibri" w:cs="Calibri"/>
          <w:highlight w:val="yellow"/>
        </w:rPr>
        <w:t>to</w:t>
      </w:r>
      <w:r w:rsidRPr="00527237">
        <w:rPr>
          <w:rFonts w:ascii="Calibri" w:hAnsi="Calibri" w:cs="Calibri"/>
          <w:highlight w:val="yellow"/>
        </w:rPr>
        <w:t xml:space="preserve"> completely cover the nerve and </w:t>
      </w:r>
      <w:proofErr w:type="gramStart"/>
      <w:r w:rsidRPr="00527237">
        <w:rPr>
          <w:rFonts w:ascii="Calibri" w:hAnsi="Calibri" w:cs="Calibri"/>
          <w:highlight w:val="yellow"/>
        </w:rPr>
        <w:t>the majority of</w:t>
      </w:r>
      <w:proofErr w:type="gramEnd"/>
      <w:r w:rsidRPr="00527237">
        <w:rPr>
          <w:rFonts w:ascii="Calibri" w:hAnsi="Calibri" w:cs="Calibri"/>
          <w:highlight w:val="yellow"/>
        </w:rPr>
        <w:t xml:space="preserve"> the muscle. Ensure that the deep </w:t>
      </w:r>
      <w:r w:rsidR="00DF5B2E" w:rsidRPr="00527237">
        <w:rPr>
          <w:rFonts w:ascii="Calibri" w:hAnsi="Calibri" w:cs="Calibri"/>
          <w:highlight w:val="yellow"/>
        </w:rPr>
        <w:t>margin</w:t>
      </w:r>
      <w:r w:rsidRPr="00527237">
        <w:rPr>
          <w:rFonts w:ascii="Calibri" w:hAnsi="Calibri" w:cs="Calibri"/>
          <w:highlight w:val="yellow"/>
        </w:rPr>
        <w:t xml:space="preserve"> of the dermis is resting on the muscle. Trim any dermis that extends beyond the border of the muscle. </w:t>
      </w:r>
    </w:p>
    <w:p w14:paraId="496DCCA0" w14:textId="77777777" w:rsidR="00DF7209" w:rsidRPr="00527237" w:rsidRDefault="00DF7209" w:rsidP="006554AF">
      <w:pPr>
        <w:jc w:val="both"/>
        <w:rPr>
          <w:rFonts w:ascii="Calibri" w:hAnsi="Calibri" w:cs="Calibri"/>
          <w:highlight w:val="yellow"/>
        </w:rPr>
      </w:pPr>
    </w:p>
    <w:p w14:paraId="144FFE5A" w14:textId="7FCFC60D" w:rsidR="00DF7209" w:rsidRPr="00527237" w:rsidRDefault="00DF7209" w:rsidP="006554AF">
      <w:pPr>
        <w:jc w:val="both"/>
        <w:rPr>
          <w:rFonts w:ascii="Calibri" w:hAnsi="Calibri" w:cs="Calibri"/>
          <w:highlight w:val="yellow"/>
        </w:rPr>
      </w:pPr>
      <w:r w:rsidRPr="00527237">
        <w:rPr>
          <w:rFonts w:ascii="Calibri" w:hAnsi="Calibri" w:cs="Calibri"/>
          <w:highlight w:val="yellow"/>
        </w:rPr>
        <w:t>4.6</w:t>
      </w:r>
      <w:r w:rsidR="00894BDB" w:rsidRPr="00527237">
        <w:rPr>
          <w:rFonts w:ascii="Calibri" w:hAnsi="Calibri" w:cs="Calibri"/>
          <w:highlight w:val="yellow"/>
        </w:rPr>
        <w:t>.</w:t>
      </w:r>
      <w:r w:rsidRPr="00527237">
        <w:rPr>
          <w:rFonts w:ascii="Calibri" w:hAnsi="Calibri" w:cs="Calibri"/>
          <w:highlight w:val="yellow"/>
        </w:rPr>
        <w:t xml:space="preserve"> Secure the skin graft to the muscle graft circumferentially using 8-0 nylon interrupted sutures. Typically, 4</w:t>
      </w:r>
      <w:r w:rsidR="00894BDB" w:rsidRPr="00527237">
        <w:rPr>
          <w:rFonts w:ascii="Calibri" w:hAnsi="Calibri" w:cs="Calibri"/>
          <w:highlight w:val="yellow"/>
        </w:rPr>
        <w:t>–</w:t>
      </w:r>
      <w:r w:rsidRPr="00527237">
        <w:rPr>
          <w:rFonts w:ascii="Calibri" w:hAnsi="Calibri" w:cs="Calibri"/>
          <w:highlight w:val="yellow"/>
        </w:rPr>
        <w:t xml:space="preserve">8 total sutures are used depending on the size of the construct. </w:t>
      </w:r>
    </w:p>
    <w:p w14:paraId="5BDD8F92" w14:textId="77777777" w:rsidR="00DF7209" w:rsidRPr="00527237" w:rsidRDefault="00DF7209" w:rsidP="006554AF">
      <w:pPr>
        <w:jc w:val="both"/>
        <w:rPr>
          <w:rFonts w:ascii="Calibri" w:hAnsi="Calibri" w:cs="Calibri"/>
          <w:highlight w:val="yellow"/>
        </w:rPr>
      </w:pPr>
    </w:p>
    <w:p w14:paraId="5DD9BBD0" w14:textId="1AEA3F34" w:rsidR="00DF7209" w:rsidRPr="00527237" w:rsidRDefault="00DF7209" w:rsidP="006554AF">
      <w:pPr>
        <w:jc w:val="both"/>
        <w:rPr>
          <w:rFonts w:ascii="Calibri" w:hAnsi="Calibri" w:cs="Calibri"/>
          <w:highlight w:val="yellow"/>
        </w:rPr>
      </w:pPr>
      <w:r w:rsidRPr="00527237">
        <w:rPr>
          <w:rFonts w:ascii="Calibri" w:hAnsi="Calibri" w:cs="Calibri"/>
          <w:highlight w:val="yellow"/>
        </w:rPr>
        <w:t>4.7</w:t>
      </w:r>
      <w:r w:rsidR="00894BDB" w:rsidRPr="00527237">
        <w:rPr>
          <w:rFonts w:ascii="Calibri" w:hAnsi="Calibri" w:cs="Calibri"/>
          <w:highlight w:val="yellow"/>
        </w:rPr>
        <w:t>.</w:t>
      </w:r>
      <w:r w:rsidRPr="00527237">
        <w:rPr>
          <w:rFonts w:ascii="Calibri" w:hAnsi="Calibri" w:cs="Calibri"/>
          <w:highlight w:val="yellow"/>
        </w:rPr>
        <w:t xml:space="preserve"> Close the biceps femoris fascia over the construct in a running fashion with 5-0 chromic suture. </w:t>
      </w:r>
    </w:p>
    <w:p w14:paraId="05070A5C" w14:textId="77777777" w:rsidR="00DF7209" w:rsidRPr="00527237" w:rsidRDefault="00DF7209" w:rsidP="006554AF">
      <w:pPr>
        <w:jc w:val="both"/>
        <w:rPr>
          <w:rFonts w:ascii="Calibri" w:hAnsi="Calibri" w:cs="Calibri"/>
          <w:highlight w:val="yellow"/>
        </w:rPr>
      </w:pPr>
    </w:p>
    <w:p w14:paraId="7A251F32" w14:textId="05A3D375" w:rsidR="00DF7209" w:rsidRPr="00527237" w:rsidRDefault="00DF7209" w:rsidP="006554AF">
      <w:pPr>
        <w:jc w:val="both"/>
        <w:rPr>
          <w:rFonts w:ascii="Calibri" w:hAnsi="Calibri" w:cs="Calibri"/>
          <w:highlight w:val="yellow"/>
        </w:rPr>
      </w:pPr>
      <w:r w:rsidRPr="00527237">
        <w:rPr>
          <w:rFonts w:ascii="Calibri" w:hAnsi="Calibri" w:cs="Calibri"/>
          <w:highlight w:val="yellow"/>
        </w:rPr>
        <w:t>4.8</w:t>
      </w:r>
      <w:r w:rsidR="00894BDB" w:rsidRPr="00527237">
        <w:rPr>
          <w:rFonts w:ascii="Calibri" w:hAnsi="Calibri" w:cs="Calibri"/>
          <w:highlight w:val="yellow"/>
        </w:rPr>
        <w:t>.</w:t>
      </w:r>
      <w:r w:rsidR="00527237" w:rsidRPr="00527237">
        <w:rPr>
          <w:rFonts w:ascii="Calibri" w:hAnsi="Calibri" w:cs="Calibri"/>
          <w:highlight w:val="yellow"/>
        </w:rPr>
        <w:t xml:space="preserve"> </w:t>
      </w:r>
      <w:r w:rsidRPr="00527237">
        <w:rPr>
          <w:rFonts w:ascii="Calibri" w:hAnsi="Calibri" w:cs="Calibri"/>
          <w:highlight w:val="yellow"/>
        </w:rPr>
        <w:t xml:space="preserve">Close the overlying skin with 4-0 chromic suture in running fashion. </w:t>
      </w:r>
    </w:p>
    <w:p w14:paraId="7D2AAEB5" w14:textId="77777777" w:rsidR="00DF7209" w:rsidRPr="00527237" w:rsidRDefault="00DF7209" w:rsidP="006554AF">
      <w:pPr>
        <w:jc w:val="both"/>
        <w:rPr>
          <w:rFonts w:ascii="Calibri" w:hAnsi="Calibri" w:cs="Calibri"/>
          <w:highlight w:val="yellow"/>
        </w:rPr>
      </w:pPr>
    </w:p>
    <w:p w14:paraId="697D452C" w14:textId="17CE9071" w:rsidR="00DF7209" w:rsidRPr="00527237" w:rsidRDefault="00DF7209" w:rsidP="006554AF">
      <w:pPr>
        <w:jc w:val="both"/>
        <w:rPr>
          <w:rFonts w:ascii="Calibri" w:hAnsi="Calibri" w:cs="Calibri"/>
          <w:highlight w:val="yellow"/>
        </w:rPr>
      </w:pPr>
      <w:r w:rsidRPr="00527237">
        <w:rPr>
          <w:rFonts w:ascii="Calibri" w:hAnsi="Calibri" w:cs="Calibri"/>
          <w:highlight w:val="yellow"/>
        </w:rPr>
        <w:t>4.9</w:t>
      </w:r>
      <w:r w:rsidR="00527237" w:rsidRPr="00527237">
        <w:rPr>
          <w:rFonts w:ascii="Calibri" w:hAnsi="Calibri" w:cs="Calibri"/>
          <w:highlight w:val="yellow"/>
        </w:rPr>
        <w:t>.</w:t>
      </w:r>
      <w:r w:rsidRPr="00527237">
        <w:rPr>
          <w:rFonts w:ascii="Calibri" w:hAnsi="Calibri" w:cs="Calibri"/>
          <w:highlight w:val="yellow"/>
        </w:rPr>
        <w:t xml:space="preserve"> Swab the surgical area with an alcohol pad and apply </w:t>
      </w:r>
      <w:r w:rsidR="00E93808" w:rsidRPr="00527237">
        <w:rPr>
          <w:rFonts w:ascii="Calibri" w:hAnsi="Calibri" w:cs="Calibri"/>
          <w:highlight w:val="yellow"/>
        </w:rPr>
        <w:t>antibiotic</w:t>
      </w:r>
      <w:r w:rsidRPr="00527237">
        <w:rPr>
          <w:rFonts w:ascii="Calibri" w:hAnsi="Calibri" w:cs="Calibri"/>
          <w:highlight w:val="yellow"/>
        </w:rPr>
        <w:t xml:space="preserve"> ointment. </w:t>
      </w:r>
    </w:p>
    <w:p w14:paraId="05D386B9" w14:textId="77777777" w:rsidR="00DF7209" w:rsidRPr="00527237" w:rsidRDefault="00DF7209" w:rsidP="006554AF">
      <w:pPr>
        <w:jc w:val="both"/>
        <w:rPr>
          <w:rFonts w:ascii="Calibri" w:hAnsi="Calibri" w:cs="Calibri"/>
          <w:highlight w:val="yellow"/>
        </w:rPr>
      </w:pPr>
    </w:p>
    <w:p w14:paraId="1EE4239A" w14:textId="20CD56F4" w:rsidR="00DF7209" w:rsidRPr="006554AF" w:rsidRDefault="002F0198" w:rsidP="006554AF">
      <w:pPr>
        <w:jc w:val="both"/>
        <w:rPr>
          <w:rFonts w:ascii="Calibri" w:hAnsi="Calibri" w:cs="Calibri"/>
        </w:rPr>
      </w:pPr>
      <w:r w:rsidRPr="00527237">
        <w:rPr>
          <w:rFonts w:ascii="Calibri" w:hAnsi="Calibri" w:cs="Calibri"/>
          <w:highlight w:val="yellow"/>
        </w:rPr>
        <w:t>4.10</w:t>
      </w:r>
      <w:r w:rsidR="00527237" w:rsidRPr="00527237">
        <w:rPr>
          <w:rFonts w:ascii="Calibri" w:hAnsi="Calibri" w:cs="Calibri"/>
          <w:highlight w:val="yellow"/>
        </w:rPr>
        <w:t>.</w:t>
      </w:r>
      <w:r w:rsidR="00DF7209" w:rsidRPr="00527237">
        <w:rPr>
          <w:rFonts w:ascii="Calibri" w:hAnsi="Calibri" w:cs="Calibri"/>
          <w:highlight w:val="yellow"/>
        </w:rPr>
        <w:t xml:space="preserve"> Cease inhalational anesthetic and allow rat to recover with food and water sources separate from cage mates.</w:t>
      </w:r>
      <w:r w:rsidR="00DF7209" w:rsidRPr="006554AF">
        <w:rPr>
          <w:rFonts w:ascii="Calibri" w:hAnsi="Calibri" w:cs="Calibri"/>
        </w:rPr>
        <w:t xml:space="preserve"> </w:t>
      </w:r>
      <w:bookmarkEnd w:id="0"/>
    </w:p>
    <w:bookmarkEnd w:id="1"/>
    <w:p w14:paraId="31368DDC" w14:textId="77777777" w:rsidR="00DF7209" w:rsidRPr="006554AF" w:rsidRDefault="00DF7209" w:rsidP="006554AF">
      <w:pPr>
        <w:jc w:val="both"/>
        <w:rPr>
          <w:rFonts w:ascii="Calibri" w:hAnsi="Calibri" w:cs="Calibri"/>
        </w:rPr>
      </w:pPr>
    </w:p>
    <w:p w14:paraId="14ECEC45" w14:textId="105C81FF" w:rsidR="00DF7209" w:rsidRPr="006554AF" w:rsidRDefault="00DF7209" w:rsidP="006554AF">
      <w:pPr>
        <w:jc w:val="both"/>
        <w:rPr>
          <w:rFonts w:ascii="Calibri" w:hAnsi="Calibri" w:cs="Calibri"/>
          <w:b/>
        </w:rPr>
      </w:pPr>
      <w:r w:rsidRPr="006554AF">
        <w:rPr>
          <w:rFonts w:ascii="Calibri" w:hAnsi="Calibri" w:cs="Calibri"/>
          <w:b/>
        </w:rPr>
        <w:t>REPRESENTATIVE RESULTS:</w:t>
      </w:r>
    </w:p>
    <w:p w14:paraId="6237B90B" w14:textId="7FECFD48" w:rsidR="00DF7209" w:rsidRPr="006554AF" w:rsidRDefault="00DF7209" w:rsidP="006554AF">
      <w:pPr>
        <w:jc w:val="both"/>
        <w:rPr>
          <w:rFonts w:ascii="Calibri" w:hAnsi="Calibri" w:cs="Calibri"/>
        </w:rPr>
      </w:pPr>
      <w:r w:rsidRPr="006554AF">
        <w:rPr>
          <w:rFonts w:ascii="Calibri" w:hAnsi="Calibri" w:cs="Calibri"/>
        </w:rPr>
        <w:t xml:space="preserve">Construct fabrication </w:t>
      </w:r>
      <w:r w:rsidR="0007399F" w:rsidRPr="006554AF">
        <w:rPr>
          <w:rFonts w:ascii="Calibri" w:hAnsi="Calibri" w:cs="Calibri"/>
        </w:rPr>
        <w:t>is</w:t>
      </w:r>
      <w:r w:rsidRPr="006554AF">
        <w:rPr>
          <w:rFonts w:ascii="Calibri" w:hAnsi="Calibri" w:cs="Calibri"/>
        </w:rPr>
        <w:t xml:space="preserve"> considered unsuccessful if rats develop an infection or d</w:t>
      </w:r>
      <w:r w:rsidR="0007399F" w:rsidRPr="006554AF">
        <w:rPr>
          <w:rFonts w:ascii="Calibri" w:hAnsi="Calibri" w:cs="Calibri"/>
        </w:rPr>
        <w:t>o</w:t>
      </w:r>
      <w:r w:rsidRPr="006554AF">
        <w:rPr>
          <w:rFonts w:ascii="Calibri" w:hAnsi="Calibri" w:cs="Calibri"/>
        </w:rPr>
        <w:t xml:space="preserve"> not survive surgical anesthesia. Previous research has indicated these constructs require approximately three months to revascularize and reinnervate</w:t>
      </w:r>
      <w:r w:rsidR="003E336D" w:rsidRPr="006554AF">
        <w:rPr>
          <w:rFonts w:ascii="Calibri" w:hAnsi="Calibri" w:cs="Calibri"/>
          <w:vertAlign w:val="superscript"/>
        </w:rPr>
        <w:t>2,3,1</w:t>
      </w:r>
      <w:r w:rsidR="00872E82" w:rsidRPr="006554AF">
        <w:rPr>
          <w:rFonts w:ascii="Calibri" w:hAnsi="Calibri" w:cs="Calibri"/>
          <w:vertAlign w:val="superscript"/>
        </w:rPr>
        <w:t>7</w:t>
      </w:r>
      <w:r w:rsidR="003E336D" w:rsidRPr="006554AF">
        <w:rPr>
          <w:rFonts w:ascii="Calibri" w:hAnsi="Calibri" w:cs="Calibri"/>
          <w:vertAlign w:val="superscript"/>
        </w:rPr>
        <w:t>,</w:t>
      </w:r>
      <w:r w:rsidR="00872E82" w:rsidRPr="006554AF">
        <w:rPr>
          <w:rFonts w:ascii="Calibri" w:hAnsi="Calibri" w:cs="Calibri"/>
          <w:vertAlign w:val="superscript"/>
        </w:rPr>
        <w:t>36</w:t>
      </w:r>
      <w:r w:rsidRPr="006554AF">
        <w:rPr>
          <w:rFonts w:ascii="Calibri" w:hAnsi="Calibri" w:cs="Calibri"/>
        </w:rPr>
        <w:t>. Following the three-month recovery period, construct testing can be pursued to examine viability. Surgical exposure of the constructs after three months will reveal revascularized muscle and skin if successful (</w:t>
      </w:r>
      <w:r w:rsidRPr="006554AF">
        <w:rPr>
          <w:rFonts w:ascii="Calibri" w:hAnsi="Calibri" w:cs="Calibri"/>
          <w:b/>
        </w:rPr>
        <w:t xml:space="preserve">Figure </w:t>
      </w:r>
      <w:r w:rsidR="0087595F" w:rsidRPr="006554AF">
        <w:rPr>
          <w:rFonts w:ascii="Calibri" w:hAnsi="Calibri" w:cs="Calibri"/>
          <w:b/>
        </w:rPr>
        <w:t>3</w:t>
      </w:r>
      <w:r w:rsidRPr="006554AF">
        <w:rPr>
          <w:rFonts w:ascii="Calibri" w:hAnsi="Calibri" w:cs="Calibri"/>
        </w:rPr>
        <w:t xml:space="preserve">). At times, the free muscle and dermal grafts </w:t>
      </w:r>
      <w:r w:rsidR="00872E82" w:rsidRPr="006554AF">
        <w:rPr>
          <w:rFonts w:ascii="Calibri" w:hAnsi="Calibri" w:cs="Calibri"/>
        </w:rPr>
        <w:t>can</w:t>
      </w:r>
      <w:r w:rsidRPr="006554AF">
        <w:rPr>
          <w:rFonts w:ascii="Calibri" w:hAnsi="Calibri" w:cs="Calibri"/>
        </w:rPr>
        <w:t xml:space="preserve"> </w:t>
      </w:r>
      <w:r w:rsidR="00872E82" w:rsidRPr="006554AF">
        <w:rPr>
          <w:rFonts w:ascii="Calibri" w:hAnsi="Calibri" w:cs="Calibri"/>
        </w:rPr>
        <w:t>consist solely of scar tissue</w:t>
      </w:r>
      <w:r w:rsidRPr="006554AF">
        <w:rPr>
          <w:rFonts w:ascii="Calibri" w:hAnsi="Calibri" w:cs="Calibri"/>
        </w:rPr>
        <w:t xml:space="preserve">, and/or the nerve will not be attached to the construct; these findings indicate an unsuccessful attempt. However, if </w:t>
      </w:r>
      <w:r w:rsidRPr="006554AF">
        <w:rPr>
          <w:rFonts w:ascii="Calibri" w:hAnsi="Calibri" w:cs="Calibri"/>
        </w:rPr>
        <w:lastRenderedPageBreak/>
        <w:t>successful, gentle squeezing of the common peroneal nerve with forceps proximal to the construct will result in visible muscle contraction (</w:t>
      </w:r>
      <w:r w:rsidR="00204898" w:rsidRPr="00204898">
        <w:rPr>
          <w:rFonts w:ascii="Calibri" w:hAnsi="Calibri" w:cs="Calibri"/>
          <w:b/>
          <w:bCs/>
        </w:rPr>
        <w:t>Video 1</w:t>
      </w:r>
      <w:r w:rsidRPr="006554AF">
        <w:rPr>
          <w:rFonts w:ascii="Calibri" w:hAnsi="Calibri" w:cs="Calibri"/>
          <w:b/>
        </w:rPr>
        <w:t xml:space="preserve">). </w:t>
      </w:r>
      <w:r w:rsidRPr="006554AF">
        <w:rPr>
          <w:rFonts w:ascii="Calibri" w:hAnsi="Calibri" w:cs="Calibri"/>
        </w:rPr>
        <w:t>Histological analysis of constructs should demonstrate viable skin, nerve, and muscle</w:t>
      </w:r>
      <w:r w:rsidR="0007399F" w:rsidRPr="006554AF">
        <w:rPr>
          <w:rFonts w:ascii="Calibri" w:hAnsi="Calibri" w:cs="Calibri"/>
        </w:rPr>
        <w:t xml:space="preserve"> </w:t>
      </w:r>
      <w:r w:rsidRPr="006554AF">
        <w:rPr>
          <w:rFonts w:ascii="Calibri" w:hAnsi="Calibri" w:cs="Calibri"/>
        </w:rPr>
        <w:t>(</w:t>
      </w:r>
      <w:r w:rsidR="00204898" w:rsidRPr="00204898">
        <w:rPr>
          <w:rFonts w:ascii="Calibri" w:hAnsi="Calibri" w:cs="Calibri"/>
          <w:b/>
          <w:bCs/>
        </w:rPr>
        <w:t>Figure 4</w:t>
      </w:r>
      <w:r w:rsidRPr="006554AF">
        <w:rPr>
          <w:rFonts w:ascii="Calibri" w:hAnsi="Calibri" w:cs="Calibri"/>
        </w:rPr>
        <w:t>). Immunostaining will also reveal motor and sensory nerve reinnervation to their neuromuscular junctions and sensory end organs, respectively (</w:t>
      </w:r>
      <w:r w:rsidR="00204898" w:rsidRPr="00204898">
        <w:rPr>
          <w:rFonts w:ascii="Calibri" w:hAnsi="Calibri" w:cs="Calibri"/>
          <w:b/>
          <w:bCs/>
        </w:rPr>
        <w:t>Figure 5</w:t>
      </w:r>
      <w:r w:rsidRPr="006554AF">
        <w:rPr>
          <w:rFonts w:ascii="Calibri" w:hAnsi="Calibri" w:cs="Calibri"/>
        </w:rPr>
        <w:t>).</w:t>
      </w:r>
      <w:r w:rsidR="007B5ACA">
        <w:rPr>
          <w:rFonts w:ascii="Calibri" w:hAnsi="Calibri" w:cs="Calibri"/>
        </w:rPr>
        <w:t xml:space="preserve"> </w:t>
      </w:r>
      <w:r w:rsidRPr="006554AF">
        <w:rPr>
          <w:rFonts w:ascii="Calibri" w:hAnsi="Calibri" w:cs="Calibri"/>
        </w:rPr>
        <w:t>If the common peroneal nerve d</w:t>
      </w:r>
      <w:r w:rsidR="00C521E2" w:rsidRPr="006554AF">
        <w:rPr>
          <w:rFonts w:ascii="Calibri" w:hAnsi="Calibri" w:cs="Calibri"/>
        </w:rPr>
        <w:t>oes</w:t>
      </w:r>
      <w:r w:rsidRPr="006554AF">
        <w:rPr>
          <w:rFonts w:ascii="Calibri" w:hAnsi="Calibri" w:cs="Calibri"/>
        </w:rPr>
        <w:t xml:space="preserve"> not reinnervate those tissues, immunostaining will not demonstrate any individual nerve fibers within the construct </w:t>
      </w:r>
      <w:proofErr w:type="gramStart"/>
      <w:r w:rsidRPr="006554AF">
        <w:rPr>
          <w:rFonts w:ascii="Calibri" w:hAnsi="Calibri" w:cs="Calibri"/>
        </w:rPr>
        <w:t>with the exception of</w:t>
      </w:r>
      <w:proofErr w:type="gramEnd"/>
      <w:r w:rsidRPr="006554AF">
        <w:rPr>
          <w:rFonts w:ascii="Calibri" w:hAnsi="Calibri" w:cs="Calibri"/>
        </w:rPr>
        <w:t xml:space="preserve"> the implanted nerve itself. </w:t>
      </w:r>
    </w:p>
    <w:p w14:paraId="0EC2D5CF" w14:textId="77777777" w:rsidR="00DF7209" w:rsidRPr="006554AF" w:rsidRDefault="00DF7209" w:rsidP="006554AF">
      <w:pPr>
        <w:jc w:val="both"/>
        <w:rPr>
          <w:rFonts w:ascii="Calibri" w:hAnsi="Calibri" w:cs="Calibri"/>
        </w:rPr>
      </w:pPr>
    </w:p>
    <w:p w14:paraId="63910E82" w14:textId="20CFF5B0" w:rsidR="00DF7209" w:rsidRPr="006554AF" w:rsidRDefault="00DF7209" w:rsidP="006554AF">
      <w:pPr>
        <w:jc w:val="both"/>
        <w:rPr>
          <w:rFonts w:ascii="Calibri" w:hAnsi="Calibri" w:cs="Calibri"/>
        </w:rPr>
      </w:pPr>
      <w:r w:rsidRPr="006554AF">
        <w:rPr>
          <w:rFonts w:ascii="Calibri" w:hAnsi="Calibri" w:cs="Calibri"/>
        </w:rPr>
        <w:t xml:space="preserve">Electrophysiologic testing can be performed on these constructs </w:t>
      </w:r>
      <w:r w:rsidRPr="00527237">
        <w:rPr>
          <w:rFonts w:ascii="Calibri" w:hAnsi="Calibri" w:cs="Calibri"/>
          <w:iCs/>
        </w:rPr>
        <w:t>in</w:t>
      </w:r>
      <w:r w:rsidR="006860F8" w:rsidRPr="00527237">
        <w:rPr>
          <w:rFonts w:ascii="Calibri" w:hAnsi="Calibri" w:cs="Calibri"/>
          <w:iCs/>
        </w:rPr>
        <w:t xml:space="preserve"> </w:t>
      </w:r>
      <w:r w:rsidRPr="00527237">
        <w:rPr>
          <w:rFonts w:ascii="Calibri" w:hAnsi="Calibri" w:cs="Calibri"/>
          <w:iCs/>
        </w:rPr>
        <w:t>vivo</w:t>
      </w:r>
      <w:r w:rsidR="0087595F" w:rsidRPr="006554AF">
        <w:rPr>
          <w:rFonts w:ascii="Calibri" w:hAnsi="Calibri" w:cs="Calibri"/>
        </w:rPr>
        <w:t xml:space="preserve"> (</w:t>
      </w:r>
      <w:r w:rsidR="00204898" w:rsidRPr="00204898">
        <w:rPr>
          <w:rFonts w:ascii="Calibri" w:hAnsi="Calibri" w:cs="Calibri"/>
          <w:b/>
          <w:bCs/>
        </w:rPr>
        <w:t>Figure 6</w:t>
      </w:r>
      <w:r w:rsidR="0087595F" w:rsidRPr="006554AF">
        <w:rPr>
          <w:rFonts w:ascii="Calibri" w:hAnsi="Calibri" w:cs="Calibri"/>
        </w:rPr>
        <w:t>)</w:t>
      </w:r>
      <w:r w:rsidR="00527237">
        <w:rPr>
          <w:rFonts w:ascii="Calibri" w:hAnsi="Calibri" w:cs="Calibri"/>
        </w:rPr>
        <w:t xml:space="preserve">; </w:t>
      </w:r>
      <w:r w:rsidRPr="006554AF">
        <w:rPr>
          <w:rFonts w:ascii="Calibri" w:hAnsi="Calibri" w:cs="Calibri"/>
        </w:rPr>
        <w:t xml:space="preserve">previous research has been conducted at </w:t>
      </w:r>
      <w:proofErr w:type="gramStart"/>
      <w:r w:rsidRPr="006554AF">
        <w:rPr>
          <w:rFonts w:ascii="Calibri" w:hAnsi="Calibri" w:cs="Calibri"/>
        </w:rPr>
        <w:t>3 and 9 m</w:t>
      </w:r>
      <w:bookmarkStart w:id="2" w:name="_GoBack"/>
      <w:bookmarkEnd w:id="2"/>
      <w:r w:rsidRPr="006554AF">
        <w:rPr>
          <w:rFonts w:ascii="Calibri" w:hAnsi="Calibri" w:cs="Calibri"/>
        </w:rPr>
        <w:t>onths</w:t>
      </w:r>
      <w:proofErr w:type="gramEnd"/>
      <w:r w:rsidRPr="006554AF">
        <w:rPr>
          <w:rFonts w:ascii="Calibri" w:hAnsi="Calibri" w:cs="Calibri"/>
        </w:rPr>
        <w:t xml:space="preserve"> following C-RPNI fabrication</w:t>
      </w:r>
      <w:r w:rsidR="00872E82" w:rsidRPr="006554AF">
        <w:rPr>
          <w:rFonts w:ascii="Calibri" w:hAnsi="Calibri" w:cs="Calibri"/>
          <w:vertAlign w:val="superscript"/>
        </w:rPr>
        <w:t>36</w:t>
      </w:r>
      <w:r w:rsidR="0007399F" w:rsidRPr="006554AF">
        <w:rPr>
          <w:rFonts w:ascii="Calibri" w:hAnsi="Calibri" w:cs="Calibri"/>
        </w:rPr>
        <w:t xml:space="preserve"> </w:t>
      </w:r>
      <w:r w:rsidRPr="006554AF">
        <w:rPr>
          <w:rFonts w:ascii="Calibri" w:hAnsi="Calibri" w:cs="Calibri"/>
        </w:rPr>
        <w:t>(</w:t>
      </w:r>
      <w:r w:rsidR="0087595F" w:rsidRPr="006554AF">
        <w:rPr>
          <w:rFonts w:ascii="Calibri" w:hAnsi="Calibri" w:cs="Calibri"/>
          <w:b/>
        </w:rPr>
        <w:t>Table 1</w:t>
      </w:r>
      <w:r w:rsidRPr="006554AF">
        <w:rPr>
          <w:rFonts w:ascii="Calibri" w:hAnsi="Calibri" w:cs="Calibri"/>
        </w:rPr>
        <w:t>). Following maximal stimulation</w:t>
      </w:r>
      <w:r w:rsidR="0055456A" w:rsidRPr="006554AF">
        <w:rPr>
          <w:rFonts w:ascii="Calibri" w:hAnsi="Calibri" w:cs="Calibri"/>
        </w:rPr>
        <w:t xml:space="preserve"> with a hook electrode</w:t>
      </w:r>
      <w:r w:rsidRPr="006554AF">
        <w:rPr>
          <w:rFonts w:ascii="Calibri" w:hAnsi="Calibri" w:cs="Calibri"/>
        </w:rPr>
        <w:t xml:space="preserve"> at the proximal common peroneal nerve</w:t>
      </w:r>
      <w:r w:rsidR="0055456A" w:rsidRPr="006554AF">
        <w:rPr>
          <w:rFonts w:ascii="Calibri" w:hAnsi="Calibri" w:cs="Calibri"/>
        </w:rPr>
        <w:t xml:space="preserve"> just distal to its takeoff from the sciatic nerve</w:t>
      </w:r>
      <w:r w:rsidRPr="006554AF">
        <w:rPr>
          <w:rFonts w:ascii="Calibri" w:hAnsi="Calibri" w:cs="Calibri"/>
        </w:rPr>
        <w:t>, compound muscle action potentials (CMAPs) can be measured at the muscle component with visible muscle contraction</w:t>
      </w:r>
      <w:r w:rsidR="00AD5C1D" w:rsidRPr="006554AF">
        <w:rPr>
          <w:rFonts w:ascii="Calibri" w:hAnsi="Calibri" w:cs="Calibri"/>
        </w:rPr>
        <w:t xml:space="preserve">. </w:t>
      </w:r>
      <w:r w:rsidR="0055456A" w:rsidRPr="006554AF">
        <w:rPr>
          <w:rFonts w:ascii="Calibri" w:hAnsi="Calibri" w:cs="Calibri"/>
        </w:rPr>
        <w:t xml:space="preserve">The type of electrode used at the muscle can vary according to preference, but </w:t>
      </w:r>
      <w:proofErr w:type="spellStart"/>
      <w:r w:rsidR="0055456A" w:rsidRPr="006554AF">
        <w:rPr>
          <w:rFonts w:ascii="Calibri" w:hAnsi="Calibri" w:cs="Calibri"/>
        </w:rPr>
        <w:t>epimysial</w:t>
      </w:r>
      <w:proofErr w:type="spellEnd"/>
      <w:r w:rsidR="0055456A" w:rsidRPr="006554AF">
        <w:rPr>
          <w:rFonts w:ascii="Calibri" w:hAnsi="Calibri" w:cs="Calibri"/>
        </w:rPr>
        <w:t xml:space="preserve"> patch, </w:t>
      </w:r>
      <w:proofErr w:type="spellStart"/>
      <w:r w:rsidR="0055456A" w:rsidRPr="006554AF">
        <w:rPr>
          <w:rFonts w:ascii="Calibri" w:hAnsi="Calibri" w:cs="Calibri"/>
        </w:rPr>
        <w:t>epimysial</w:t>
      </w:r>
      <w:proofErr w:type="spellEnd"/>
      <w:r w:rsidR="0055456A" w:rsidRPr="006554AF">
        <w:rPr>
          <w:rFonts w:ascii="Calibri" w:hAnsi="Calibri" w:cs="Calibri"/>
        </w:rPr>
        <w:t xml:space="preserve"> pad, and bipolar probe electrodes have been used successfully</w:t>
      </w:r>
      <w:r w:rsidR="00872E82" w:rsidRPr="006554AF">
        <w:rPr>
          <w:rFonts w:ascii="Calibri" w:hAnsi="Calibri" w:cs="Calibri"/>
        </w:rPr>
        <w:t xml:space="preserve"> in this research</w:t>
      </w:r>
      <w:r w:rsidR="0055456A" w:rsidRPr="006554AF">
        <w:rPr>
          <w:rFonts w:ascii="Calibri" w:hAnsi="Calibri" w:cs="Calibri"/>
        </w:rPr>
        <w:t xml:space="preserve">. </w:t>
      </w:r>
      <w:r w:rsidRPr="006554AF">
        <w:rPr>
          <w:rFonts w:ascii="Calibri" w:hAnsi="Calibri" w:cs="Calibri"/>
        </w:rPr>
        <w:t xml:space="preserve">The average CMAP amplitude recorded at the muscle was 8.7 </w:t>
      </w:r>
      <w:r w:rsidR="00527237">
        <w:rPr>
          <w:rFonts w:ascii="Calibri" w:hAnsi="Calibri" w:cs="Calibri"/>
        </w:rPr>
        <w:t>±</w:t>
      </w:r>
      <w:r w:rsidRPr="006554AF">
        <w:rPr>
          <w:rFonts w:ascii="Calibri" w:hAnsi="Calibri" w:cs="Calibri"/>
        </w:rPr>
        <w:t xml:space="preserve"> 1.6 mV at 3 months and 10.2 </w:t>
      </w:r>
      <w:r w:rsidR="00527237">
        <w:rPr>
          <w:rFonts w:ascii="Calibri" w:hAnsi="Calibri" w:cs="Calibri"/>
        </w:rPr>
        <w:t>±</w:t>
      </w:r>
      <w:r w:rsidRPr="006554AF">
        <w:rPr>
          <w:rFonts w:ascii="Calibri" w:hAnsi="Calibri" w:cs="Calibri"/>
        </w:rPr>
        <w:t xml:space="preserve"> 2.1 mV at 9 months. The average conduction velocity was 10 </w:t>
      </w:r>
      <w:r w:rsidR="00527237">
        <w:rPr>
          <w:rFonts w:ascii="Calibri" w:hAnsi="Calibri" w:cs="Calibri"/>
        </w:rPr>
        <w:t>±</w:t>
      </w:r>
      <w:r w:rsidRPr="006554AF">
        <w:rPr>
          <w:rFonts w:ascii="Calibri" w:hAnsi="Calibri" w:cs="Calibri"/>
        </w:rPr>
        <w:t xml:space="preserve"> 1.2 m/s at 3 months and 9.5 </w:t>
      </w:r>
      <w:r w:rsidR="00527237">
        <w:rPr>
          <w:rFonts w:ascii="Calibri" w:hAnsi="Calibri" w:cs="Calibri"/>
        </w:rPr>
        <w:t>±</w:t>
      </w:r>
      <w:r w:rsidRPr="006554AF">
        <w:rPr>
          <w:rFonts w:ascii="Calibri" w:hAnsi="Calibri" w:cs="Calibri"/>
        </w:rPr>
        <w:t xml:space="preserve"> 0.6 m/s at 9 months. In comparison, CMAPs generated by physiologic EDL muscle</w:t>
      </w:r>
      <w:r w:rsidR="0007399F" w:rsidRPr="006554AF">
        <w:rPr>
          <w:rFonts w:ascii="Calibri" w:hAnsi="Calibri" w:cs="Calibri"/>
        </w:rPr>
        <w:t xml:space="preserve"> typically range from 1</w:t>
      </w:r>
      <w:r w:rsidR="003C15BA" w:rsidRPr="006554AF">
        <w:rPr>
          <w:rFonts w:ascii="Calibri" w:hAnsi="Calibri" w:cs="Calibri"/>
        </w:rPr>
        <w:t>0</w:t>
      </w:r>
      <w:r w:rsidR="00527237">
        <w:rPr>
          <w:rFonts w:ascii="Calibri" w:hAnsi="Calibri" w:cs="Calibri"/>
        </w:rPr>
        <w:t>–</w:t>
      </w:r>
      <w:r w:rsidR="0007399F" w:rsidRPr="006554AF">
        <w:rPr>
          <w:rFonts w:ascii="Calibri" w:hAnsi="Calibri" w:cs="Calibri"/>
        </w:rPr>
        <w:t xml:space="preserve">18 </w:t>
      </w:r>
      <w:r w:rsidR="0007399F" w:rsidRPr="006554AF">
        <w:rPr>
          <w:rFonts w:ascii="Calibri" w:hAnsi="Calibri" w:cs="Calibri"/>
        </w:rPr>
        <w:t>mV</w:t>
      </w:r>
      <w:r w:rsidR="002B6C09" w:rsidRPr="007B5ACA">
        <w:rPr>
          <w:rFonts w:ascii="Calibri" w:hAnsi="Calibri" w:cs="Calibri"/>
          <w:vertAlign w:val="superscript"/>
        </w:rPr>
        <w:t>37</w:t>
      </w:r>
      <w:r w:rsidR="002B6C09">
        <w:rPr>
          <w:rFonts w:ascii="Calibri" w:hAnsi="Calibri" w:cs="Calibri"/>
        </w:rPr>
        <w:t>.</w:t>
      </w:r>
      <w:r w:rsidR="002B6C09" w:rsidRPr="007B5ACA">
        <w:rPr>
          <w:rFonts w:ascii="Calibri" w:hAnsi="Calibri"/>
        </w:rPr>
        <w:t xml:space="preserve"> </w:t>
      </w:r>
      <w:r w:rsidRPr="006554AF">
        <w:rPr>
          <w:rFonts w:ascii="Calibri" w:hAnsi="Calibri" w:cs="Calibri"/>
        </w:rPr>
        <w:t xml:space="preserve">Following stimulation at the dermal component of the C-RPNI, compound sensory nerve action potentials (CSNAPs) were produced at the proximal common peroneal nerve, with average CSNAP amplitude measuring 113.7 </w:t>
      </w:r>
      <w:r w:rsidR="00527237">
        <w:rPr>
          <w:rFonts w:ascii="Calibri" w:hAnsi="Calibri" w:cs="Calibri"/>
        </w:rPr>
        <w:t>±</w:t>
      </w:r>
      <w:r w:rsidRPr="006554AF">
        <w:rPr>
          <w:rFonts w:ascii="Calibri" w:hAnsi="Calibri" w:cs="Calibri"/>
        </w:rPr>
        <w:t xml:space="preserve"> 35.1 </w:t>
      </w:r>
      <w:r w:rsidR="00204898">
        <w:rPr>
          <w:rFonts w:ascii="Calibri" w:hAnsi="Calibri" w:cs="Calibri"/>
        </w:rPr>
        <w:t>µ</w:t>
      </w:r>
      <w:r w:rsidRPr="006554AF">
        <w:rPr>
          <w:rFonts w:ascii="Calibri" w:hAnsi="Calibri" w:cs="Calibri"/>
        </w:rPr>
        <w:t xml:space="preserve">V at 3 months and 142.9 </w:t>
      </w:r>
      <w:r w:rsidR="00527237">
        <w:rPr>
          <w:rFonts w:ascii="Calibri" w:hAnsi="Calibri" w:cs="Calibri"/>
        </w:rPr>
        <w:t>±</w:t>
      </w:r>
      <w:r w:rsidRPr="006554AF">
        <w:rPr>
          <w:rFonts w:ascii="Calibri" w:hAnsi="Calibri" w:cs="Calibri"/>
        </w:rPr>
        <w:t xml:space="preserve"> 63.7 </w:t>
      </w:r>
      <w:r w:rsidR="00204898">
        <w:rPr>
          <w:rFonts w:ascii="Calibri" w:hAnsi="Calibri" w:cs="Calibri"/>
        </w:rPr>
        <w:t>µ</w:t>
      </w:r>
      <w:r w:rsidRPr="006554AF">
        <w:rPr>
          <w:rFonts w:ascii="Calibri" w:hAnsi="Calibri" w:cs="Calibri"/>
        </w:rPr>
        <w:t>V at 9 months.</w:t>
      </w:r>
      <w:r w:rsidR="00AD5C1D" w:rsidRPr="006554AF">
        <w:rPr>
          <w:rFonts w:ascii="Calibri" w:hAnsi="Calibri" w:cs="Calibri"/>
        </w:rPr>
        <w:t xml:space="preserve"> </w:t>
      </w:r>
      <w:r w:rsidR="00204898" w:rsidRPr="00204898">
        <w:rPr>
          <w:rFonts w:ascii="Calibri" w:hAnsi="Calibri" w:cs="Calibri"/>
          <w:b/>
          <w:bCs/>
        </w:rPr>
        <w:t>Figure 7</w:t>
      </w:r>
      <w:r w:rsidR="00AD5C1D" w:rsidRPr="006554AF">
        <w:rPr>
          <w:rFonts w:ascii="Calibri" w:hAnsi="Calibri" w:cs="Calibri"/>
          <w:b/>
        </w:rPr>
        <w:t xml:space="preserve"> </w:t>
      </w:r>
      <w:r w:rsidR="00AD5C1D" w:rsidRPr="006554AF">
        <w:rPr>
          <w:rFonts w:ascii="Calibri" w:hAnsi="Calibri" w:cs="Calibri"/>
        </w:rPr>
        <w:t xml:space="preserve">illustrates single and summation CMAP and CSNAP signals obtained during electrophysiologic testing in a graphical format. </w:t>
      </w:r>
    </w:p>
    <w:p w14:paraId="4EE686CA" w14:textId="77777777" w:rsidR="00DF7209" w:rsidRPr="006554AF" w:rsidRDefault="00DF7209" w:rsidP="006554AF">
      <w:pPr>
        <w:jc w:val="both"/>
        <w:rPr>
          <w:rFonts w:ascii="Calibri" w:hAnsi="Calibri" w:cs="Calibri"/>
        </w:rPr>
      </w:pPr>
    </w:p>
    <w:p w14:paraId="7CCDCCFE" w14:textId="677E5593" w:rsidR="00DF7209" w:rsidRPr="006554AF" w:rsidRDefault="00DF7209" w:rsidP="006554AF">
      <w:pPr>
        <w:jc w:val="both"/>
        <w:rPr>
          <w:rFonts w:ascii="Calibri" w:hAnsi="Calibri" w:cs="Calibri"/>
        </w:rPr>
      </w:pPr>
      <w:r w:rsidRPr="006554AF">
        <w:rPr>
          <w:rFonts w:ascii="Calibri" w:hAnsi="Calibri" w:cs="Calibri"/>
        </w:rPr>
        <w:t xml:space="preserve">The C-RPNI serves to amplify a nerve’s inherent microvolt signal, and previous research has demonstrated </w:t>
      </w:r>
      <w:proofErr w:type="gramStart"/>
      <w:r w:rsidRPr="006554AF">
        <w:rPr>
          <w:rFonts w:ascii="Calibri" w:hAnsi="Calibri" w:cs="Calibri"/>
        </w:rPr>
        <w:t>sufficient</w:t>
      </w:r>
      <w:proofErr w:type="gramEnd"/>
      <w:r w:rsidRPr="006554AF">
        <w:rPr>
          <w:rFonts w:ascii="Calibri" w:hAnsi="Calibri" w:cs="Calibri"/>
        </w:rPr>
        <w:t xml:space="preserve"> amplification from the microvolt to millivolt </w:t>
      </w:r>
      <w:r w:rsidR="0007399F" w:rsidRPr="006554AF">
        <w:rPr>
          <w:rFonts w:ascii="Calibri" w:hAnsi="Calibri" w:cs="Calibri"/>
        </w:rPr>
        <w:t>level</w:t>
      </w:r>
      <w:r w:rsidR="00872E82" w:rsidRPr="006554AF">
        <w:rPr>
          <w:rFonts w:ascii="Calibri" w:hAnsi="Calibri" w:cs="Calibri"/>
          <w:vertAlign w:val="superscript"/>
        </w:rPr>
        <w:t>3</w:t>
      </w:r>
      <w:r w:rsidR="002B6C09">
        <w:rPr>
          <w:rFonts w:ascii="Calibri" w:hAnsi="Calibri" w:cs="Calibri"/>
          <w:vertAlign w:val="superscript"/>
        </w:rPr>
        <w:t>8</w:t>
      </w:r>
      <w:r w:rsidR="0007399F" w:rsidRPr="006554AF">
        <w:rPr>
          <w:rFonts w:ascii="Calibri" w:hAnsi="Calibri" w:cs="Calibri"/>
        </w:rPr>
        <w:t>.</w:t>
      </w:r>
      <w:r w:rsidRPr="006554AF">
        <w:rPr>
          <w:rFonts w:ascii="Calibri" w:hAnsi="Calibri" w:cs="Calibri"/>
        </w:rPr>
        <w:t xml:space="preserve"> Therefore, if a construct does not provide that level of amplification, it is not considered successful.</w:t>
      </w:r>
      <w:r w:rsidR="00AD5C1D" w:rsidRPr="006554AF">
        <w:rPr>
          <w:rFonts w:ascii="Calibri" w:hAnsi="Calibri" w:cs="Calibri"/>
        </w:rPr>
        <w:t xml:space="preserve"> </w:t>
      </w:r>
      <w:r w:rsidRPr="006554AF">
        <w:rPr>
          <w:rFonts w:ascii="Calibri" w:hAnsi="Calibri" w:cs="Calibri"/>
        </w:rPr>
        <w:t>If either the dermal, muscle, or both components of the C-RPNI fail, testing would result in recordings that mimic the stimulation signal utilized. For the muscle component specifically, a suboptimal result (but one that is still considered operational) would be one that has CMAP amplitude and conduction velocity in the range that falls between the signal stimulation value and that of physiologic EDL muscle. Additionally, these signals can become attenuated and lack the characteristic CMAP waveform (</w:t>
      </w:r>
      <w:r w:rsidR="00204898" w:rsidRPr="00204898">
        <w:rPr>
          <w:rFonts w:ascii="Calibri" w:hAnsi="Calibri" w:cs="Calibri"/>
          <w:b/>
          <w:bCs/>
        </w:rPr>
        <w:t>Figure 8</w:t>
      </w:r>
      <w:r w:rsidR="00AD5C1D" w:rsidRPr="006554AF">
        <w:rPr>
          <w:rFonts w:ascii="Calibri" w:hAnsi="Calibri" w:cs="Calibri"/>
          <w:b/>
        </w:rPr>
        <w:t>A</w:t>
      </w:r>
      <w:r w:rsidRPr="006554AF">
        <w:rPr>
          <w:rFonts w:ascii="Calibri" w:hAnsi="Calibri" w:cs="Calibri"/>
        </w:rPr>
        <w:t>). Suboptimal results at the level of the dermal component can occur but are difficult to quantify given that rats cannot express the quality of sensation they experience</w:t>
      </w:r>
      <w:r w:rsidR="00AD5C1D" w:rsidRPr="006554AF">
        <w:rPr>
          <w:rFonts w:ascii="Calibri" w:hAnsi="Calibri" w:cs="Calibri"/>
        </w:rPr>
        <w:t>. These suboptimal results usually involve dampening of the waveform with significant background noise (</w:t>
      </w:r>
      <w:r w:rsidR="00204898" w:rsidRPr="00204898">
        <w:rPr>
          <w:rFonts w:ascii="Calibri" w:hAnsi="Calibri" w:cs="Calibri"/>
          <w:b/>
          <w:bCs/>
        </w:rPr>
        <w:t>Figure 8</w:t>
      </w:r>
      <w:r w:rsidR="00AD5C1D" w:rsidRPr="006554AF">
        <w:rPr>
          <w:rFonts w:ascii="Calibri" w:hAnsi="Calibri" w:cs="Calibri"/>
          <w:b/>
        </w:rPr>
        <w:t>B</w:t>
      </w:r>
      <w:r w:rsidR="00AD5C1D" w:rsidRPr="006554AF">
        <w:rPr>
          <w:rFonts w:ascii="Calibri" w:hAnsi="Calibri" w:cs="Calibri"/>
        </w:rPr>
        <w:t>).</w:t>
      </w:r>
      <w:r w:rsidRPr="006554AF">
        <w:rPr>
          <w:rFonts w:ascii="Calibri" w:hAnsi="Calibri" w:cs="Calibri"/>
        </w:rPr>
        <w:t xml:space="preserve"> However, if there is significant scarring or callusing of the skin graft, or minimal graft survived, </w:t>
      </w:r>
      <w:r w:rsidR="00AD5C1D" w:rsidRPr="006554AF">
        <w:rPr>
          <w:rFonts w:ascii="Calibri" w:hAnsi="Calibri" w:cs="Calibri"/>
        </w:rPr>
        <w:t>no</w:t>
      </w:r>
      <w:r w:rsidRPr="006554AF">
        <w:rPr>
          <w:rFonts w:ascii="Calibri" w:hAnsi="Calibri" w:cs="Calibri"/>
        </w:rPr>
        <w:t xml:space="preserve"> CSNAPs will be appreciated at the proximal common peroneal nerve regardless of stimulation value</w:t>
      </w:r>
      <w:r w:rsidR="00AD5C1D" w:rsidRPr="006554AF">
        <w:rPr>
          <w:rFonts w:ascii="Calibri" w:hAnsi="Calibri" w:cs="Calibri"/>
        </w:rPr>
        <w:t>.</w:t>
      </w:r>
    </w:p>
    <w:p w14:paraId="447EAD96" w14:textId="4AD63EF0" w:rsidR="00DF7209" w:rsidRPr="006554AF" w:rsidRDefault="00DF7209" w:rsidP="006554AF">
      <w:pPr>
        <w:jc w:val="both"/>
        <w:rPr>
          <w:rFonts w:ascii="Calibri" w:hAnsi="Calibri" w:cs="Calibri"/>
        </w:rPr>
      </w:pPr>
    </w:p>
    <w:p w14:paraId="18396929" w14:textId="170898A8" w:rsidR="00DF7209" w:rsidRPr="006554AF" w:rsidRDefault="00DF7209" w:rsidP="006554AF">
      <w:pPr>
        <w:jc w:val="both"/>
        <w:rPr>
          <w:rFonts w:ascii="Calibri" w:hAnsi="Calibri" w:cs="Calibri"/>
          <w:b/>
        </w:rPr>
      </w:pPr>
      <w:r w:rsidRPr="006554AF">
        <w:rPr>
          <w:rFonts w:ascii="Calibri" w:hAnsi="Calibri" w:cs="Calibri"/>
          <w:b/>
        </w:rPr>
        <w:t>FIGURE AND TABLE LEGEND:</w:t>
      </w:r>
    </w:p>
    <w:p w14:paraId="49E21E5C" w14:textId="35EC163F" w:rsidR="00DF7209" w:rsidRPr="006554AF" w:rsidRDefault="00DF7209" w:rsidP="006554AF">
      <w:pPr>
        <w:jc w:val="both"/>
        <w:rPr>
          <w:rFonts w:ascii="Calibri" w:hAnsi="Calibri" w:cs="Calibri"/>
          <w:b/>
        </w:rPr>
      </w:pPr>
    </w:p>
    <w:p w14:paraId="31386CB6" w14:textId="31D8C34A" w:rsidR="00AD5C1D" w:rsidRPr="006554AF" w:rsidRDefault="00AD5C1D" w:rsidP="006554AF">
      <w:pPr>
        <w:jc w:val="both"/>
        <w:rPr>
          <w:rFonts w:ascii="Calibri" w:hAnsi="Calibri" w:cs="Calibri"/>
        </w:rPr>
      </w:pPr>
      <w:r w:rsidRPr="00527237">
        <w:rPr>
          <w:rFonts w:ascii="Calibri" w:hAnsi="Calibri" w:cs="Calibri"/>
          <w:b/>
          <w:bCs/>
        </w:rPr>
        <w:t>Figure 1:</w:t>
      </w:r>
      <w:r w:rsidRPr="006554AF">
        <w:rPr>
          <w:rFonts w:ascii="Calibri" w:hAnsi="Calibri" w:cs="Calibri"/>
        </w:rPr>
        <w:t xml:space="preserve"> </w:t>
      </w:r>
      <w:r w:rsidRPr="006554AF">
        <w:rPr>
          <w:rFonts w:ascii="Calibri" w:hAnsi="Calibri" w:cs="Calibri"/>
          <w:b/>
        </w:rPr>
        <w:t>Illustrat</w:t>
      </w:r>
      <w:r w:rsidR="009E630B" w:rsidRPr="006554AF">
        <w:rPr>
          <w:rFonts w:ascii="Calibri" w:hAnsi="Calibri" w:cs="Calibri"/>
          <w:b/>
        </w:rPr>
        <w:t>ive schematic</w:t>
      </w:r>
      <w:r w:rsidRPr="006554AF">
        <w:rPr>
          <w:rFonts w:ascii="Calibri" w:hAnsi="Calibri" w:cs="Calibri"/>
          <w:b/>
        </w:rPr>
        <w:t xml:space="preserve"> of the C-RPNI construct</w:t>
      </w:r>
      <w:r w:rsidRPr="006554AF">
        <w:rPr>
          <w:rFonts w:ascii="Calibri" w:hAnsi="Calibri" w:cs="Calibri"/>
        </w:rPr>
        <w:t xml:space="preserve">. The common peroneal nerve can be seen secured between the top dermal layer and bottom muscle layer. This construct is secured to the femur periosteum proximally and distally via EDL’s tendinous junctions. </w:t>
      </w:r>
    </w:p>
    <w:p w14:paraId="63C8ADDF" w14:textId="24C32280" w:rsidR="0087595F" w:rsidRPr="006554AF" w:rsidRDefault="0087595F" w:rsidP="006554AF">
      <w:pPr>
        <w:jc w:val="both"/>
        <w:rPr>
          <w:rFonts w:ascii="Calibri" w:hAnsi="Calibri" w:cs="Calibri"/>
        </w:rPr>
      </w:pPr>
    </w:p>
    <w:p w14:paraId="6D0F3DD9" w14:textId="16B58BEB" w:rsidR="0087595F" w:rsidRPr="006554AF" w:rsidRDefault="0087595F" w:rsidP="006554AF">
      <w:pPr>
        <w:jc w:val="both"/>
        <w:rPr>
          <w:rFonts w:ascii="Calibri" w:hAnsi="Calibri" w:cs="Calibri"/>
        </w:rPr>
      </w:pPr>
      <w:r w:rsidRPr="00527237">
        <w:rPr>
          <w:rFonts w:ascii="Calibri" w:hAnsi="Calibri" w:cs="Calibri"/>
          <w:b/>
          <w:color w:val="212121"/>
        </w:rPr>
        <w:t>Figure 2</w:t>
      </w:r>
      <w:r w:rsidRPr="00527237">
        <w:rPr>
          <w:rFonts w:ascii="Calibri" w:hAnsi="Calibri" w:cs="Calibri"/>
          <w:b/>
          <w:color w:val="212121"/>
          <w:shd w:val="clear" w:color="auto" w:fill="FFFFFF"/>
        </w:rPr>
        <w:t>:</w:t>
      </w:r>
      <w:r w:rsidRPr="006554AF">
        <w:rPr>
          <w:rFonts w:ascii="Calibri" w:hAnsi="Calibri" w:cs="Calibri"/>
          <w:color w:val="212121"/>
          <w:shd w:val="clear" w:color="auto" w:fill="FFFFFF"/>
        </w:rPr>
        <w:t xml:space="preserve"> </w:t>
      </w:r>
      <w:r w:rsidRPr="006554AF">
        <w:rPr>
          <w:rFonts w:ascii="Calibri" w:hAnsi="Calibri" w:cs="Calibri"/>
          <w:b/>
          <w:color w:val="212121"/>
          <w:shd w:val="clear" w:color="auto" w:fill="FFFFFF"/>
        </w:rPr>
        <w:t>A pictorial representation of the C-RPNI in a patient with a trans-radial amputation.</w:t>
      </w:r>
      <w:r w:rsidRPr="006554AF">
        <w:rPr>
          <w:rFonts w:ascii="Calibri" w:hAnsi="Calibri" w:cs="Calibri"/>
          <w:color w:val="212121"/>
          <w:shd w:val="clear" w:color="auto" w:fill="FFFFFF"/>
        </w:rPr>
        <w:t xml:space="preserve"> The user forms a desired motor intention at the cerebral level (e.g.</w:t>
      </w:r>
      <w:r w:rsidR="00527237">
        <w:rPr>
          <w:rFonts w:ascii="Calibri" w:hAnsi="Calibri" w:cs="Calibri"/>
          <w:color w:val="212121"/>
          <w:shd w:val="clear" w:color="auto" w:fill="FFFFFF"/>
        </w:rPr>
        <w:t>,</w:t>
      </w:r>
      <w:r w:rsidRPr="006554AF">
        <w:rPr>
          <w:rFonts w:ascii="Calibri" w:hAnsi="Calibri" w:cs="Calibri"/>
          <w:color w:val="212121"/>
          <w:shd w:val="clear" w:color="auto" w:fill="FFFFFF"/>
        </w:rPr>
        <w:t xml:space="preserve"> pincer grasp), which is transmitted as an efferent motor signal to the C-RPNI via the implanted peripheral nerve. This signal generates a compound muscle action potential (CMAP) at the muscle component, which is recorded by implanted electrodes and recognized by the prosthetic device, generating the desired motion. Sensors on the device’s fingertips recognize the amount of pressure generated, and relay that information to an electrode implanted in the dermal component of the C-RPNI. These signals activate the corresponding sensory end organs, generating an afferent compound sensory nerve action potential (CSNAP) transmitted through the peripheral nerve to the </w:t>
      </w:r>
      <w:r w:rsidR="00872E82" w:rsidRPr="006554AF">
        <w:rPr>
          <w:rFonts w:ascii="Calibri" w:hAnsi="Calibri" w:cs="Calibri"/>
          <w:color w:val="212121"/>
          <w:shd w:val="clear" w:color="auto" w:fill="FFFFFF"/>
        </w:rPr>
        <w:t>sensory cortex</w:t>
      </w:r>
      <w:r w:rsidRPr="006554AF">
        <w:rPr>
          <w:rFonts w:ascii="Calibri" w:hAnsi="Calibri" w:cs="Calibri"/>
          <w:color w:val="212121"/>
          <w:shd w:val="clear" w:color="auto" w:fill="FFFFFF"/>
        </w:rPr>
        <w:t>. An example signal generated at each component is pictured within the blue boxes pictured next to each component.</w:t>
      </w:r>
    </w:p>
    <w:p w14:paraId="5CAF51EA" w14:textId="77777777" w:rsidR="00AD5C1D" w:rsidRPr="00204898" w:rsidRDefault="00AD5C1D" w:rsidP="006554AF">
      <w:pPr>
        <w:jc w:val="both"/>
        <w:rPr>
          <w:rFonts w:ascii="Calibri" w:hAnsi="Calibri" w:cs="Calibri"/>
          <w:b/>
          <w:bCs/>
        </w:rPr>
      </w:pPr>
    </w:p>
    <w:p w14:paraId="4CE66901" w14:textId="4622340A" w:rsidR="00AD5C1D" w:rsidRPr="006554AF" w:rsidRDefault="00AD5C1D" w:rsidP="006554AF">
      <w:pPr>
        <w:jc w:val="both"/>
        <w:rPr>
          <w:rFonts w:ascii="Calibri" w:hAnsi="Calibri" w:cs="Calibri"/>
        </w:rPr>
      </w:pPr>
      <w:r w:rsidRPr="00204898">
        <w:rPr>
          <w:rFonts w:ascii="Calibri" w:hAnsi="Calibri" w:cs="Calibri"/>
          <w:b/>
          <w:bCs/>
        </w:rPr>
        <w:t xml:space="preserve">Figure </w:t>
      </w:r>
      <w:r w:rsidR="0087595F" w:rsidRPr="00204898">
        <w:rPr>
          <w:rFonts w:ascii="Calibri" w:hAnsi="Calibri" w:cs="Calibri"/>
          <w:b/>
          <w:bCs/>
        </w:rPr>
        <w:t>3</w:t>
      </w:r>
      <w:r w:rsidRPr="00204898">
        <w:rPr>
          <w:rFonts w:ascii="Calibri" w:hAnsi="Calibri" w:cs="Calibri"/>
          <w:b/>
          <w:bCs/>
        </w:rPr>
        <w:t>: C-RPNI in</w:t>
      </w:r>
      <w:r w:rsidR="006860F8" w:rsidRPr="00204898">
        <w:rPr>
          <w:rFonts w:ascii="Calibri" w:hAnsi="Calibri" w:cs="Calibri"/>
          <w:b/>
          <w:bCs/>
        </w:rPr>
        <w:t xml:space="preserve"> </w:t>
      </w:r>
      <w:r w:rsidRPr="00204898">
        <w:rPr>
          <w:rFonts w:ascii="Calibri" w:hAnsi="Calibri" w:cs="Calibri"/>
          <w:b/>
          <w:bCs/>
        </w:rPr>
        <w:t>vivo.</w:t>
      </w:r>
      <w:r w:rsidRPr="006554AF">
        <w:rPr>
          <w:rFonts w:ascii="Calibri" w:hAnsi="Calibri" w:cs="Calibri"/>
        </w:rPr>
        <w:t xml:space="preserve"> (</w:t>
      </w:r>
      <w:r w:rsidRPr="00204898">
        <w:rPr>
          <w:rFonts w:ascii="Calibri" w:hAnsi="Calibri" w:cs="Calibri"/>
          <w:b/>
          <w:bCs/>
        </w:rPr>
        <w:t>A</w:t>
      </w:r>
      <w:r w:rsidRPr="006554AF">
        <w:rPr>
          <w:rFonts w:ascii="Calibri" w:hAnsi="Calibri" w:cs="Calibri"/>
        </w:rPr>
        <w:t>) A C-RPNI immediately following fabrication and at (</w:t>
      </w:r>
      <w:r w:rsidRPr="00204898">
        <w:rPr>
          <w:rFonts w:ascii="Calibri" w:hAnsi="Calibri" w:cs="Calibri"/>
          <w:b/>
          <w:bCs/>
        </w:rPr>
        <w:t>B</w:t>
      </w:r>
      <w:r w:rsidRPr="006554AF">
        <w:rPr>
          <w:rFonts w:ascii="Calibri" w:hAnsi="Calibri" w:cs="Calibri"/>
        </w:rPr>
        <w:t xml:space="preserve">) 3 months post-construction at time of electrophysiologic testing. The muscle component is the deep layer of the construct and the dermal, the superficial. Muscle tissue is marked by (M), dermis (D), and common peroneal nerve (N). </w:t>
      </w:r>
    </w:p>
    <w:p w14:paraId="526D3945" w14:textId="77777777" w:rsidR="00AD5C1D" w:rsidRPr="006554AF" w:rsidRDefault="00AD5C1D" w:rsidP="006554AF">
      <w:pPr>
        <w:jc w:val="both"/>
        <w:rPr>
          <w:rFonts w:ascii="Calibri" w:hAnsi="Calibri" w:cs="Calibri"/>
        </w:rPr>
      </w:pPr>
    </w:p>
    <w:p w14:paraId="433AFD5C" w14:textId="0EA4D644" w:rsidR="00AD5C1D" w:rsidRPr="006554AF" w:rsidRDefault="00204898" w:rsidP="006554AF">
      <w:pPr>
        <w:jc w:val="both"/>
        <w:rPr>
          <w:rFonts w:ascii="Calibri" w:hAnsi="Calibri" w:cs="Calibri"/>
        </w:rPr>
      </w:pPr>
      <w:r w:rsidRPr="00204898">
        <w:rPr>
          <w:rFonts w:ascii="Calibri" w:hAnsi="Calibri" w:cs="Calibri"/>
          <w:b/>
          <w:bCs/>
        </w:rPr>
        <w:t>Figure 4</w:t>
      </w:r>
      <w:r w:rsidR="00AD5C1D" w:rsidRPr="00204898">
        <w:rPr>
          <w:rFonts w:ascii="Calibri" w:hAnsi="Calibri" w:cs="Calibri"/>
          <w:b/>
          <w:bCs/>
        </w:rPr>
        <w:t>:</w:t>
      </w:r>
      <w:r w:rsidR="00AD5C1D" w:rsidRPr="006554AF">
        <w:rPr>
          <w:rFonts w:ascii="Calibri" w:hAnsi="Calibri" w:cs="Calibri"/>
        </w:rPr>
        <w:t xml:space="preserve"> </w:t>
      </w:r>
      <w:r w:rsidR="00AD5C1D" w:rsidRPr="006554AF">
        <w:rPr>
          <w:rFonts w:ascii="Calibri" w:hAnsi="Calibri" w:cs="Calibri"/>
          <w:b/>
        </w:rPr>
        <w:t>C-RPNI histology 6 months</w:t>
      </w:r>
      <w:r w:rsidR="00AD5C1D" w:rsidRPr="006554AF">
        <w:rPr>
          <w:rFonts w:ascii="Calibri" w:hAnsi="Calibri" w:cs="Calibri"/>
        </w:rPr>
        <w:t>. C-RPNI H&amp;E at 6 months in (</w:t>
      </w:r>
      <w:r w:rsidR="00AD5C1D" w:rsidRPr="00204898">
        <w:rPr>
          <w:rFonts w:ascii="Calibri" w:hAnsi="Calibri" w:cs="Calibri"/>
          <w:b/>
          <w:bCs/>
        </w:rPr>
        <w:t>A</w:t>
      </w:r>
      <w:r w:rsidR="00AD5C1D" w:rsidRPr="006554AF">
        <w:rPr>
          <w:rFonts w:ascii="Calibri" w:hAnsi="Calibri" w:cs="Calibri"/>
        </w:rPr>
        <w:t>) cross-section and (</w:t>
      </w:r>
      <w:r w:rsidR="00AD5C1D" w:rsidRPr="00204898">
        <w:rPr>
          <w:rFonts w:ascii="Calibri" w:hAnsi="Calibri" w:cs="Calibri"/>
          <w:b/>
          <w:bCs/>
        </w:rPr>
        <w:t>B</w:t>
      </w:r>
      <w:r w:rsidR="00AD5C1D" w:rsidRPr="006554AF">
        <w:rPr>
          <w:rFonts w:ascii="Calibri" w:hAnsi="Calibri" w:cs="Calibri"/>
        </w:rPr>
        <w:t xml:space="preserve">) longitudinal section. Muscle noted by (M), dermis (D), and nerve (N). </w:t>
      </w:r>
    </w:p>
    <w:p w14:paraId="49167E79" w14:textId="77777777" w:rsidR="00AD5C1D" w:rsidRPr="006554AF" w:rsidRDefault="00AD5C1D" w:rsidP="006554AF">
      <w:pPr>
        <w:jc w:val="both"/>
        <w:rPr>
          <w:rFonts w:ascii="Calibri" w:hAnsi="Calibri" w:cs="Calibri"/>
        </w:rPr>
      </w:pPr>
    </w:p>
    <w:p w14:paraId="17E54EEB" w14:textId="23D63658" w:rsidR="0087595F" w:rsidRPr="006554AF" w:rsidRDefault="00AD5C1D" w:rsidP="006554AF">
      <w:pPr>
        <w:jc w:val="both"/>
        <w:rPr>
          <w:rFonts w:ascii="Calibri" w:hAnsi="Calibri" w:cs="Calibri"/>
          <w:color w:val="212121"/>
          <w:shd w:val="clear" w:color="auto" w:fill="FFFFFF"/>
        </w:rPr>
      </w:pPr>
      <w:r w:rsidRPr="00204898">
        <w:rPr>
          <w:rFonts w:ascii="Calibri" w:hAnsi="Calibri" w:cs="Calibri"/>
          <w:b/>
          <w:bCs/>
        </w:rPr>
        <w:t xml:space="preserve">Figure </w:t>
      </w:r>
      <w:r w:rsidR="00204898">
        <w:rPr>
          <w:rFonts w:ascii="Calibri" w:hAnsi="Calibri" w:cs="Calibri"/>
          <w:b/>
          <w:bCs/>
        </w:rPr>
        <w:t>5</w:t>
      </w:r>
      <w:r w:rsidRPr="00204898">
        <w:rPr>
          <w:rFonts w:ascii="Calibri" w:hAnsi="Calibri" w:cs="Calibri"/>
          <w:b/>
          <w:bCs/>
        </w:rPr>
        <w:t>:</w:t>
      </w:r>
      <w:r w:rsidRPr="006554AF">
        <w:rPr>
          <w:rFonts w:ascii="Calibri" w:hAnsi="Calibri" w:cs="Calibri"/>
        </w:rPr>
        <w:t xml:space="preserve"> </w:t>
      </w:r>
      <w:r w:rsidRPr="006554AF">
        <w:rPr>
          <w:rFonts w:ascii="Calibri" w:hAnsi="Calibri" w:cs="Calibri"/>
          <w:b/>
        </w:rPr>
        <w:t>Immunostaining of the C-RPNI</w:t>
      </w:r>
      <w:r w:rsidRPr="006554AF">
        <w:rPr>
          <w:rFonts w:ascii="Calibri" w:hAnsi="Calibri" w:cs="Calibri"/>
        </w:rPr>
        <w:t xml:space="preserve">. </w:t>
      </w:r>
      <w:r w:rsidR="0087595F" w:rsidRPr="006554AF">
        <w:rPr>
          <w:rFonts w:ascii="Calibri" w:hAnsi="Calibri" w:cs="Calibri"/>
          <w:color w:val="212121"/>
          <w:shd w:val="clear" w:color="auto" w:fill="FFFFFF"/>
        </w:rPr>
        <w:t>(</w:t>
      </w:r>
      <w:r w:rsidR="0087595F" w:rsidRPr="00204898">
        <w:rPr>
          <w:rFonts w:ascii="Calibri" w:hAnsi="Calibri" w:cs="Calibri"/>
          <w:b/>
          <w:bCs/>
          <w:color w:val="212121"/>
          <w:shd w:val="clear" w:color="auto" w:fill="FFFFFF"/>
        </w:rPr>
        <w:t>A</w:t>
      </w:r>
      <w:r w:rsidR="0087595F" w:rsidRPr="006554AF">
        <w:rPr>
          <w:rFonts w:ascii="Calibri" w:hAnsi="Calibri" w:cs="Calibri"/>
          <w:color w:val="212121"/>
          <w:shd w:val="clear" w:color="auto" w:fill="FFFFFF"/>
        </w:rPr>
        <w:t xml:space="preserve">) Representative example of a cross-section of muscle tissue, with red arrows identifying neuromuscular junctions. A higher magnification of the central </w:t>
      </w:r>
      <w:r w:rsidR="00204898">
        <w:rPr>
          <w:rFonts w:ascii="Calibri" w:hAnsi="Calibri" w:cs="Calibri"/>
          <w:color w:val="212121"/>
          <w:shd w:val="clear" w:color="auto" w:fill="FFFFFF"/>
        </w:rPr>
        <w:t>neuro-muscular junction (</w:t>
      </w:r>
      <w:r w:rsidR="0087595F" w:rsidRPr="006554AF">
        <w:rPr>
          <w:rFonts w:ascii="Calibri" w:hAnsi="Calibri" w:cs="Calibri"/>
          <w:color w:val="212121"/>
          <w:shd w:val="clear" w:color="auto" w:fill="FFFFFF"/>
        </w:rPr>
        <w:t>NMJ</w:t>
      </w:r>
      <w:r w:rsidR="00204898">
        <w:rPr>
          <w:rFonts w:ascii="Calibri" w:hAnsi="Calibri" w:cs="Calibri"/>
          <w:color w:val="212121"/>
          <w:shd w:val="clear" w:color="auto" w:fill="FFFFFF"/>
        </w:rPr>
        <w:t>)</w:t>
      </w:r>
      <w:r w:rsidR="0087595F" w:rsidRPr="006554AF">
        <w:rPr>
          <w:rFonts w:ascii="Calibri" w:hAnsi="Calibri" w:cs="Calibri"/>
          <w:color w:val="212121"/>
          <w:shd w:val="clear" w:color="auto" w:fill="FFFFFF"/>
        </w:rPr>
        <w:t xml:space="preserve"> is pictured at the bottom-right. (</w:t>
      </w:r>
      <w:r w:rsidR="0087595F" w:rsidRPr="00204898">
        <w:rPr>
          <w:rFonts w:ascii="Calibri" w:hAnsi="Calibri" w:cs="Calibri"/>
          <w:b/>
          <w:bCs/>
          <w:color w:val="212121"/>
          <w:shd w:val="clear" w:color="auto" w:fill="FFFFFF"/>
        </w:rPr>
        <w:t>B</w:t>
      </w:r>
      <w:r w:rsidR="0087595F" w:rsidRPr="006554AF">
        <w:rPr>
          <w:rFonts w:ascii="Calibri" w:hAnsi="Calibri" w:cs="Calibri"/>
          <w:color w:val="212121"/>
          <w:shd w:val="clear" w:color="auto" w:fill="FFFFFF"/>
        </w:rPr>
        <w:t>) Close-up of a neuromuscular junction noted in the sample. For (A) and (B), red staining (alpha-bungarotoxin) indicates presence of cholinergic receptors in muscle tissue; blue (neurofilament 200) specifies presence of neurofilaments within neuronal tissue; and green (choline acetyltransferase) notes specifically motor neuron presence. (</w:t>
      </w:r>
      <w:r w:rsidR="0087595F" w:rsidRPr="00204898">
        <w:rPr>
          <w:rFonts w:ascii="Calibri" w:hAnsi="Calibri" w:cs="Calibri"/>
          <w:b/>
          <w:bCs/>
          <w:color w:val="212121"/>
          <w:shd w:val="clear" w:color="auto" w:fill="FFFFFF"/>
        </w:rPr>
        <w:t>C</w:t>
      </w:r>
      <w:r w:rsidR="0087595F" w:rsidRPr="006554AF">
        <w:rPr>
          <w:rFonts w:ascii="Calibri" w:hAnsi="Calibri" w:cs="Calibri"/>
          <w:color w:val="212121"/>
          <w:shd w:val="clear" w:color="auto" w:fill="FFFFFF"/>
        </w:rPr>
        <w:t>) Representative</w:t>
      </w:r>
      <w:r w:rsidR="007B5ACA">
        <w:rPr>
          <w:rFonts w:ascii="Calibri" w:hAnsi="Calibri" w:cs="Calibri"/>
          <w:color w:val="212121"/>
          <w:shd w:val="clear" w:color="auto" w:fill="FFFFFF"/>
        </w:rPr>
        <w:t xml:space="preserve"> </w:t>
      </w:r>
      <w:r w:rsidR="0087595F" w:rsidRPr="006554AF">
        <w:rPr>
          <w:rFonts w:ascii="Calibri" w:hAnsi="Calibri" w:cs="Calibri"/>
          <w:color w:val="212121"/>
          <w:shd w:val="clear" w:color="auto" w:fill="FFFFFF"/>
        </w:rPr>
        <w:t xml:space="preserve">example of an </w:t>
      </w:r>
      <w:proofErr w:type="spellStart"/>
      <w:r w:rsidR="0087595F" w:rsidRPr="006554AF">
        <w:rPr>
          <w:rFonts w:ascii="Calibri" w:hAnsi="Calibri" w:cs="Calibri"/>
          <w:color w:val="212121"/>
          <w:shd w:val="clear" w:color="auto" w:fill="FFFFFF"/>
        </w:rPr>
        <w:t>iDISCO</w:t>
      </w:r>
      <w:proofErr w:type="spellEnd"/>
      <w:r w:rsidR="0087595F" w:rsidRPr="006554AF">
        <w:rPr>
          <w:rFonts w:ascii="Calibri" w:hAnsi="Calibri" w:cs="Calibri"/>
          <w:color w:val="212121"/>
          <w:shd w:val="clear" w:color="auto" w:fill="FFFFFF"/>
        </w:rPr>
        <w:t xml:space="preserve"> image focusing on the dermal junction, with red arrows marking sensory neurons (white) entering the dermis. (D) On-lay view of </w:t>
      </w:r>
      <w:proofErr w:type="spellStart"/>
      <w:r w:rsidR="0087595F" w:rsidRPr="006554AF">
        <w:rPr>
          <w:rFonts w:ascii="Calibri" w:hAnsi="Calibri" w:cs="Calibri"/>
          <w:color w:val="212121"/>
          <w:shd w:val="clear" w:color="auto" w:fill="FFFFFF"/>
        </w:rPr>
        <w:t>iDISCO</w:t>
      </w:r>
      <w:proofErr w:type="spellEnd"/>
      <w:r w:rsidR="0087595F" w:rsidRPr="006554AF">
        <w:rPr>
          <w:rFonts w:ascii="Calibri" w:hAnsi="Calibri" w:cs="Calibri"/>
          <w:color w:val="212121"/>
          <w:shd w:val="clear" w:color="auto" w:fill="FFFFFF"/>
        </w:rPr>
        <w:t xml:space="preserve"> demonstrating multiple sensory neurons (white, neurofilament 200)</w:t>
      </w:r>
    </w:p>
    <w:p w14:paraId="1077089A" w14:textId="77777777" w:rsidR="00AD5C1D" w:rsidRPr="006554AF" w:rsidRDefault="00AD5C1D" w:rsidP="006554AF">
      <w:pPr>
        <w:jc w:val="both"/>
        <w:rPr>
          <w:rFonts w:ascii="Calibri" w:hAnsi="Calibri" w:cs="Calibri"/>
        </w:rPr>
      </w:pPr>
    </w:p>
    <w:p w14:paraId="2F5B4D14" w14:textId="3D7FACF0" w:rsidR="0087595F" w:rsidRPr="006554AF" w:rsidRDefault="00204898" w:rsidP="006554AF">
      <w:pPr>
        <w:jc w:val="both"/>
        <w:rPr>
          <w:rFonts w:ascii="Calibri" w:hAnsi="Calibri" w:cs="Calibri"/>
        </w:rPr>
      </w:pPr>
      <w:r w:rsidRPr="00204898">
        <w:rPr>
          <w:rFonts w:ascii="Calibri" w:hAnsi="Calibri" w:cs="Calibri"/>
          <w:b/>
          <w:bCs/>
          <w:color w:val="212121"/>
        </w:rPr>
        <w:t>Figure 6</w:t>
      </w:r>
      <w:r w:rsidR="0087595F" w:rsidRPr="00204898">
        <w:rPr>
          <w:rFonts w:ascii="Calibri" w:hAnsi="Calibri" w:cs="Calibri"/>
          <w:b/>
          <w:color w:val="212121"/>
          <w:shd w:val="clear" w:color="auto" w:fill="FFFFFF"/>
        </w:rPr>
        <w:t>:</w:t>
      </w:r>
      <w:r w:rsidR="0087595F" w:rsidRPr="006554AF">
        <w:rPr>
          <w:rFonts w:ascii="Calibri" w:hAnsi="Calibri" w:cs="Calibri"/>
          <w:color w:val="212121"/>
          <w:shd w:val="clear" w:color="auto" w:fill="FFFFFF"/>
        </w:rPr>
        <w:t xml:space="preserve"> </w:t>
      </w:r>
      <w:r w:rsidR="0087595F" w:rsidRPr="006554AF">
        <w:rPr>
          <w:rFonts w:ascii="Calibri" w:hAnsi="Calibri" w:cs="Calibri"/>
          <w:b/>
          <w:color w:val="212121"/>
          <w:shd w:val="clear" w:color="auto" w:fill="FFFFFF"/>
        </w:rPr>
        <w:t xml:space="preserve">Electrophysiologic </w:t>
      </w:r>
      <w:r w:rsidRPr="006554AF">
        <w:rPr>
          <w:rFonts w:ascii="Calibri" w:hAnsi="Calibri" w:cs="Calibri"/>
          <w:b/>
          <w:color w:val="212121"/>
          <w:shd w:val="clear" w:color="auto" w:fill="FFFFFF"/>
        </w:rPr>
        <w:t>testing schematic</w:t>
      </w:r>
      <w:r w:rsidR="0087595F" w:rsidRPr="006554AF">
        <w:rPr>
          <w:rFonts w:ascii="Calibri" w:hAnsi="Calibri" w:cs="Calibri"/>
          <w:color w:val="212121"/>
          <w:shd w:val="clear" w:color="auto" w:fill="FFFFFF"/>
        </w:rPr>
        <w:t>. The top image is an illustration of the standard electrode arrangement for testing the C-RPNI constructs. There is a patch and/or probe electrode placed on both the muscle and dermal components of the C-RPNI, with a double hook electrode placed at the common peroneal nerve proximally. The bottom image is an</w:t>
      </w:r>
      <w:r w:rsidR="0087595F" w:rsidRPr="006554AF">
        <w:rPr>
          <w:rStyle w:val="apple-converted-space"/>
          <w:rFonts w:ascii="Calibri" w:hAnsi="Calibri" w:cs="Calibri"/>
          <w:color w:val="212121"/>
          <w:shd w:val="clear" w:color="auto" w:fill="FFFFFF"/>
        </w:rPr>
        <w:t> </w:t>
      </w:r>
      <w:r w:rsidR="0087595F" w:rsidRPr="00204898">
        <w:rPr>
          <w:rFonts w:ascii="Calibri" w:hAnsi="Calibri" w:cs="Calibri"/>
          <w:color w:val="212121"/>
        </w:rPr>
        <w:t>in vivo</w:t>
      </w:r>
      <w:r w:rsidR="0087595F" w:rsidRPr="006554AF">
        <w:rPr>
          <w:rStyle w:val="apple-converted-space"/>
          <w:rFonts w:ascii="Calibri" w:hAnsi="Calibri" w:cs="Calibri"/>
          <w:color w:val="212121"/>
          <w:shd w:val="clear" w:color="auto" w:fill="FFFFFF"/>
        </w:rPr>
        <w:t> </w:t>
      </w:r>
      <w:r w:rsidR="0087595F" w:rsidRPr="006554AF">
        <w:rPr>
          <w:rFonts w:ascii="Calibri" w:hAnsi="Calibri" w:cs="Calibri"/>
          <w:color w:val="212121"/>
          <w:shd w:val="clear" w:color="auto" w:fill="FFFFFF"/>
        </w:rPr>
        <w:t>example of the testing arrangement on a rat subject.</w:t>
      </w:r>
    </w:p>
    <w:p w14:paraId="0C73DA60" w14:textId="77777777" w:rsidR="00AD5C1D" w:rsidRPr="006554AF" w:rsidRDefault="00AD5C1D" w:rsidP="006554AF">
      <w:pPr>
        <w:jc w:val="both"/>
        <w:rPr>
          <w:rFonts w:ascii="Calibri" w:hAnsi="Calibri" w:cs="Calibri"/>
        </w:rPr>
      </w:pPr>
    </w:p>
    <w:p w14:paraId="538D5623" w14:textId="4C0CFC16" w:rsidR="00AD5C1D" w:rsidRPr="006554AF" w:rsidRDefault="00204898" w:rsidP="006554AF">
      <w:pPr>
        <w:jc w:val="both"/>
        <w:rPr>
          <w:rFonts w:ascii="Calibri" w:hAnsi="Calibri" w:cs="Calibri"/>
        </w:rPr>
      </w:pPr>
      <w:r w:rsidRPr="00204898">
        <w:rPr>
          <w:rFonts w:ascii="Calibri" w:hAnsi="Calibri" w:cs="Calibri"/>
          <w:b/>
          <w:bCs/>
        </w:rPr>
        <w:t>Figure 7</w:t>
      </w:r>
      <w:r w:rsidR="00AD5C1D" w:rsidRPr="00204898">
        <w:rPr>
          <w:rFonts w:ascii="Calibri" w:hAnsi="Calibri" w:cs="Calibri"/>
          <w:b/>
          <w:bCs/>
        </w:rPr>
        <w:t>:</w:t>
      </w:r>
      <w:r w:rsidR="00AD5C1D" w:rsidRPr="006554AF">
        <w:rPr>
          <w:rFonts w:ascii="Calibri" w:hAnsi="Calibri" w:cs="Calibri"/>
        </w:rPr>
        <w:t xml:space="preserve"> </w:t>
      </w:r>
      <w:r w:rsidR="00AD5C1D" w:rsidRPr="006554AF">
        <w:rPr>
          <w:rFonts w:ascii="Calibri" w:hAnsi="Calibri" w:cs="Calibri"/>
          <w:b/>
        </w:rPr>
        <w:t xml:space="preserve">Typical C-RPNI electrophysiologic signaling. </w:t>
      </w:r>
      <w:r w:rsidR="00AD5C1D" w:rsidRPr="006554AF">
        <w:rPr>
          <w:rFonts w:ascii="Calibri" w:hAnsi="Calibri" w:cs="Calibri"/>
        </w:rPr>
        <w:t>(</w:t>
      </w:r>
      <w:r w:rsidR="00AD5C1D" w:rsidRPr="00204898">
        <w:rPr>
          <w:rFonts w:ascii="Calibri" w:hAnsi="Calibri" w:cs="Calibri"/>
          <w:b/>
          <w:bCs/>
        </w:rPr>
        <w:t>A</w:t>
      </w:r>
      <w:r w:rsidR="00AD5C1D" w:rsidRPr="006554AF">
        <w:rPr>
          <w:rFonts w:ascii="Calibri" w:hAnsi="Calibri" w:cs="Calibri"/>
        </w:rPr>
        <w:t>) A single CMAP signal recorded at the muscle component following a 5.00 mA signal applied to the CP nerve. (</w:t>
      </w:r>
      <w:r w:rsidR="00AD5C1D" w:rsidRPr="00204898">
        <w:rPr>
          <w:rFonts w:ascii="Calibri" w:hAnsi="Calibri" w:cs="Calibri"/>
          <w:b/>
          <w:bCs/>
        </w:rPr>
        <w:t>B</w:t>
      </w:r>
      <w:r w:rsidR="00AD5C1D" w:rsidRPr="006554AF">
        <w:rPr>
          <w:rFonts w:ascii="Calibri" w:hAnsi="Calibri" w:cs="Calibri"/>
        </w:rPr>
        <w:t>) 24 CMAPs generated by 5.00 mA stimulation at the nerve. (</w:t>
      </w:r>
      <w:r w:rsidR="00AD5C1D" w:rsidRPr="00204898">
        <w:rPr>
          <w:rFonts w:ascii="Calibri" w:hAnsi="Calibri" w:cs="Calibri"/>
          <w:b/>
          <w:bCs/>
        </w:rPr>
        <w:t>C</w:t>
      </w:r>
      <w:r w:rsidR="00AD5C1D" w:rsidRPr="006554AF">
        <w:rPr>
          <w:rFonts w:ascii="Calibri" w:hAnsi="Calibri" w:cs="Calibri"/>
        </w:rPr>
        <w:t xml:space="preserve">) A single CSNAP signal recorded from the proximal CP nerve following dermal component stimulation at 900 </w:t>
      </w:r>
      <w:r>
        <w:rPr>
          <w:rFonts w:ascii="Calibri" w:hAnsi="Calibri" w:cs="Calibri"/>
        </w:rPr>
        <w:t>µ</w:t>
      </w:r>
      <w:r w:rsidR="00AD5C1D" w:rsidRPr="006554AF">
        <w:rPr>
          <w:rFonts w:ascii="Calibri" w:hAnsi="Calibri" w:cs="Calibri"/>
        </w:rPr>
        <w:t>A. (</w:t>
      </w:r>
      <w:r w:rsidR="00AD5C1D" w:rsidRPr="00204898">
        <w:rPr>
          <w:rFonts w:ascii="Calibri" w:hAnsi="Calibri" w:cs="Calibri"/>
          <w:b/>
          <w:bCs/>
        </w:rPr>
        <w:t>D</w:t>
      </w:r>
      <w:r w:rsidR="00AD5C1D" w:rsidRPr="006554AF">
        <w:rPr>
          <w:rFonts w:ascii="Calibri" w:hAnsi="Calibri" w:cs="Calibri"/>
        </w:rPr>
        <w:t xml:space="preserve">) A series of CSNAPs recorded from the proximal CP nerve following increasing stimulation at the dermal component from 500 </w:t>
      </w:r>
      <w:r>
        <w:rPr>
          <w:rFonts w:ascii="Calibri" w:hAnsi="Calibri" w:cs="Calibri"/>
        </w:rPr>
        <w:t>µ</w:t>
      </w:r>
      <w:r w:rsidR="00AD5C1D" w:rsidRPr="006554AF">
        <w:rPr>
          <w:rFonts w:ascii="Calibri" w:hAnsi="Calibri" w:cs="Calibri"/>
        </w:rPr>
        <w:t xml:space="preserve">A to 1000 </w:t>
      </w:r>
      <w:r>
        <w:rPr>
          <w:rFonts w:ascii="Calibri" w:hAnsi="Calibri" w:cs="Calibri"/>
        </w:rPr>
        <w:t>µ</w:t>
      </w:r>
      <w:r w:rsidR="00AD5C1D" w:rsidRPr="006554AF">
        <w:rPr>
          <w:rFonts w:ascii="Calibri" w:hAnsi="Calibri" w:cs="Calibri"/>
        </w:rPr>
        <w:t xml:space="preserve">A. </w:t>
      </w:r>
    </w:p>
    <w:p w14:paraId="702E5E92" w14:textId="77777777" w:rsidR="00AD5C1D" w:rsidRPr="006554AF" w:rsidRDefault="00AD5C1D" w:rsidP="006554AF">
      <w:pPr>
        <w:jc w:val="both"/>
        <w:rPr>
          <w:rFonts w:ascii="Calibri" w:hAnsi="Calibri" w:cs="Calibri"/>
        </w:rPr>
      </w:pPr>
    </w:p>
    <w:p w14:paraId="3DEEE96C" w14:textId="639B26A7" w:rsidR="00AD5C1D" w:rsidRPr="006554AF" w:rsidRDefault="00204898" w:rsidP="006554AF">
      <w:pPr>
        <w:jc w:val="both"/>
        <w:rPr>
          <w:rFonts w:ascii="Calibri" w:hAnsi="Calibri" w:cs="Calibri"/>
        </w:rPr>
      </w:pPr>
      <w:r w:rsidRPr="00204898">
        <w:rPr>
          <w:rFonts w:ascii="Calibri" w:hAnsi="Calibri" w:cs="Calibri"/>
          <w:b/>
          <w:bCs/>
        </w:rPr>
        <w:lastRenderedPageBreak/>
        <w:t>Figure 8</w:t>
      </w:r>
      <w:r w:rsidR="00AD5C1D" w:rsidRPr="00204898">
        <w:rPr>
          <w:rFonts w:ascii="Calibri" w:hAnsi="Calibri" w:cs="Calibri"/>
          <w:b/>
          <w:bCs/>
        </w:rPr>
        <w:t>:</w:t>
      </w:r>
      <w:r w:rsidR="00AD5C1D" w:rsidRPr="006554AF">
        <w:rPr>
          <w:rFonts w:ascii="Calibri" w:hAnsi="Calibri" w:cs="Calibri"/>
        </w:rPr>
        <w:t xml:space="preserve"> </w:t>
      </w:r>
      <w:r w:rsidR="00AD5C1D" w:rsidRPr="006554AF">
        <w:rPr>
          <w:rFonts w:ascii="Calibri" w:hAnsi="Calibri" w:cs="Calibri"/>
          <w:b/>
        </w:rPr>
        <w:t xml:space="preserve">Abnormal C-RPNI signaling. </w:t>
      </w:r>
      <w:r w:rsidR="00AD5C1D" w:rsidRPr="006554AF">
        <w:rPr>
          <w:rFonts w:ascii="Calibri" w:hAnsi="Calibri" w:cs="Calibri"/>
        </w:rPr>
        <w:t>(</w:t>
      </w:r>
      <w:r w:rsidR="00AD5C1D" w:rsidRPr="00204898">
        <w:rPr>
          <w:rFonts w:ascii="Calibri" w:hAnsi="Calibri" w:cs="Calibri"/>
          <w:b/>
          <w:bCs/>
        </w:rPr>
        <w:t>A</w:t>
      </w:r>
      <w:r w:rsidR="00AD5C1D" w:rsidRPr="006554AF">
        <w:rPr>
          <w:rFonts w:ascii="Calibri" w:hAnsi="Calibri" w:cs="Calibri"/>
        </w:rPr>
        <w:t xml:space="preserve">) A series of CMAPs obtained while ramping CP nerve stimulation from 0.2 to 4 mA. </w:t>
      </w:r>
      <w:r w:rsidRPr="006554AF">
        <w:rPr>
          <w:rFonts w:ascii="Calibri" w:hAnsi="Calibri" w:cs="Calibri"/>
        </w:rPr>
        <w:t>Waveforms</w:t>
      </w:r>
      <w:r w:rsidR="00AD5C1D" w:rsidRPr="006554AF">
        <w:rPr>
          <w:rFonts w:ascii="Calibri" w:hAnsi="Calibri" w:cs="Calibri"/>
        </w:rPr>
        <w:t xml:space="preserve"> peak at different points and fail to return to baseline, possibly indicating defective electrodes or inadequate overall construct function. (</w:t>
      </w:r>
      <w:r w:rsidR="00AD5C1D" w:rsidRPr="00204898">
        <w:rPr>
          <w:rFonts w:ascii="Calibri" w:hAnsi="Calibri" w:cs="Calibri"/>
          <w:b/>
          <w:bCs/>
        </w:rPr>
        <w:t>B</w:t>
      </w:r>
      <w:r w:rsidR="00AD5C1D" w:rsidRPr="006554AF">
        <w:rPr>
          <w:rFonts w:ascii="Calibri" w:hAnsi="Calibri" w:cs="Calibri"/>
        </w:rPr>
        <w:t>) Summation of CSNAPs obtained while stimulating dermal component, ramping 0.1 to 5 mA. These findings can occur for a multitude of reasons, including malfunctioning electrode(s), dermal graft scarring, and/or nerve damage.</w:t>
      </w:r>
      <w:r w:rsidR="007B5ACA">
        <w:rPr>
          <w:rFonts w:ascii="Calibri" w:hAnsi="Calibri" w:cs="Calibri"/>
        </w:rPr>
        <w:t xml:space="preserve"> </w:t>
      </w:r>
    </w:p>
    <w:p w14:paraId="160DDEE2" w14:textId="2D2C4AFC" w:rsidR="0087595F" w:rsidRPr="006554AF" w:rsidRDefault="0087595F" w:rsidP="006554AF">
      <w:pPr>
        <w:jc w:val="both"/>
        <w:rPr>
          <w:rFonts w:ascii="Calibri" w:hAnsi="Calibri" w:cs="Calibri"/>
        </w:rPr>
      </w:pPr>
    </w:p>
    <w:p w14:paraId="5F3D95C2" w14:textId="3BE34A96" w:rsidR="0087595F" w:rsidRPr="006554AF" w:rsidRDefault="0087595F" w:rsidP="006554AF">
      <w:pPr>
        <w:jc w:val="both"/>
        <w:rPr>
          <w:rFonts w:ascii="Calibri" w:hAnsi="Calibri" w:cs="Calibri"/>
        </w:rPr>
      </w:pPr>
      <w:r w:rsidRPr="00204898">
        <w:rPr>
          <w:rFonts w:ascii="Calibri" w:hAnsi="Calibri" w:cs="Calibri"/>
          <w:b/>
          <w:bCs/>
        </w:rPr>
        <w:t>Table 1:</w:t>
      </w:r>
      <w:r w:rsidRPr="006554AF">
        <w:rPr>
          <w:rFonts w:ascii="Calibri" w:hAnsi="Calibri" w:cs="Calibri"/>
        </w:rPr>
        <w:t xml:space="preserve"> </w:t>
      </w:r>
      <w:r w:rsidRPr="006554AF">
        <w:rPr>
          <w:rFonts w:ascii="Calibri" w:hAnsi="Calibri" w:cs="Calibri"/>
          <w:b/>
        </w:rPr>
        <w:t xml:space="preserve">Electrophysiologic testing of C-RPNIs at </w:t>
      </w:r>
      <w:r w:rsidR="00204898" w:rsidRPr="006554AF">
        <w:rPr>
          <w:rFonts w:ascii="Calibri" w:hAnsi="Calibri" w:cs="Calibri"/>
          <w:b/>
        </w:rPr>
        <w:t>3- and 9-months</w:t>
      </w:r>
      <w:r w:rsidRPr="006554AF">
        <w:rPr>
          <w:rFonts w:ascii="Calibri" w:hAnsi="Calibri" w:cs="Calibri"/>
          <w:b/>
        </w:rPr>
        <w:t xml:space="preserve"> post-construction</w:t>
      </w:r>
      <w:r w:rsidRPr="006554AF">
        <w:rPr>
          <w:rFonts w:ascii="Calibri" w:hAnsi="Calibri" w:cs="Calibri"/>
        </w:rPr>
        <w:t xml:space="preserve">. To obtain CMAPs, a recording electrode was placed on the muscle with a stimulating electrode on the proximal common peroneal nerve. A series of stimulations increasing in amplitude was applied to the nerve until maximal CMAP values were obtained and results recorded. A similar methodology was applied to the dermal component but with the recording electrode placed on the nerve and stimulating electrode on the dermis. For the sensory evaluation of rat 4690 at 9 months, the dermal graft was found to be too </w:t>
      </w:r>
      <w:proofErr w:type="spellStart"/>
      <w:r w:rsidRPr="006554AF">
        <w:rPr>
          <w:rFonts w:ascii="Calibri" w:hAnsi="Calibri" w:cs="Calibri"/>
        </w:rPr>
        <w:t>scarred</w:t>
      </w:r>
      <w:proofErr w:type="spellEnd"/>
      <w:r w:rsidRPr="006554AF">
        <w:rPr>
          <w:rFonts w:ascii="Calibri" w:hAnsi="Calibri" w:cs="Calibri"/>
        </w:rPr>
        <w:t xml:space="preserve"> to allow for testing. </w:t>
      </w:r>
    </w:p>
    <w:p w14:paraId="174578F2" w14:textId="0C0B8C2C" w:rsidR="0087595F" w:rsidRDefault="0087595F" w:rsidP="006554AF">
      <w:pPr>
        <w:jc w:val="both"/>
        <w:rPr>
          <w:rFonts w:ascii="Calibri" w:hAnsi="Calibri" w:cs="Calibri"/>
        </w:rPr>
      </w:pPr>
    </w:p>
    <w:p w14:paraId="524F4010" w14:textId="77777777" w:rsidR="00204898" w:rsidRPr="006554AF" w:rsidRDefault="00204898" w:rsidP="00204898">
      <w:pPr>
        <w:jc w:val="both"/>
        <w:rPr>
          <w:rFonts w:ascii="Calibri" w:hAnsi="Calibri" w:cs="Calibri"/>
        </w:rPr>
      </w:pPr>
      <w:r>
        <w:rPr>
          <w:rFonts w:ascii="Calibri" w:hAnsi="Calibri" w:cs="Calibri"/>
          <w:b/>
          <w:bCs/>
        </w:rPr>
        <w:t>Video 1</w:t>
      </w:r>
      <w:r w:rsidRPr="00204898">
        <w:rPr>
          <w:rFonts w:ascii="Calibri" w:hAnsi="Calibri" w:cs="Calibri"/>
          <w:b/>
          <w:bCs/>
        </w:rPr>
        <w:t>:</w:t>
      </w:r>
      <w:r w:rsidRPr="006554AF">
        <w:rPr>
          <w:rFonts w:ascii="Calibri" w:hAnsi="Calibri" w:cs="Calibri"/>
        </w:rPr>
        <w:t xml:space="preserve"> </w:t>
      </w:r>
      <w:r w:rsidRPr="006554AF">
        <w:rPr>
          <w:rFonts w:ascii="Calibri" w:hAnsi="Calibri" w:cs="Calibri"/>
          <w:b/>
        </w:rPr>
        <w:t>Muscle contraction within a C-RPNI</w:t>
      </w:r>
      <w:r w:rsidRPr="006554AF">
        <w:rPr>
          <w:rFonts w:ascii="Calibri" w:hAnsi="Calibri" w:cs="Calibri"/>
        </w:rPr>
        <w:t xml:space="preserve">. A pair of forceps can be seen to the left of the video gently squeezing the proximal common peroneal nerve. This results in contraction of the muscle component of a 3-month-old C-RPNI that is visible to the viewer. </w:t>
      </w:r>
    </w:p>
    <w:p w14:paraId="320D2404" w14:textId="77777777" w:rsidR="00204898" w:rsidRPr="006554AF" w:rsidRDefault="00204898" w:rsidP="006554AF">
      <w:pPr>
        <w:jc w:val="both"/>
        <w:rPr>
          <w:rFonts w:ascii="Calibri" w:hAnsi="Calibri" w:cs="Calibri"/>
        </w:rPr>
      </w:pPr>
    </w:p>
    <w:p w14:paraId="25986B4F" w14:textId="597EF44B" w:rsidR="00DF7209" w:rsidRPr="006554AF" w:rsidRDefault="00DF7209" w:rsidP="006554AF">
      <w:pPr>
        <w:jc w:val="both"/>
        <w:rPr>
          <w:rFonts w:ascii="Calibri" w:hAnsi="Calibri" w:cs="Calibri"/>
          <w:b/>
        </w:rPr>
      </w:pPr>
      <w:r w:rsidRPr="006554AF">
        <w:rPr>
          <w:rFonts w:ascii="Calibri" w:hAnsi="Calibri" w:cs="Calibri"/>
          <w:b/>
        </w:rPr>
        <w:t>DISCUSSION:</w:t>
      </w:r>
    </w:p>
    <w:p w14:paraId="1726A676" w14:textId="5773CAD5" w:rsidR="00DF7209" w:rsidRPr="006554AF" w:rsidRDefault="00DF7209" w:rsidP="006554AF">
      <w:pPr>
        <w:jc w:val="both"/>
        <w:rPr>
          <w:rFonts w:ascii="Calibri" w:hAnsi="Calibri" w:cs="Calibri"/>
        </w:rPr>
      </w:pPr>
      <w:r w:rsidRPr="006554AF">
        <w:rPr>
          <w:rFonts w:ascii="Calibri" w:hAnsi="Calibri" w:cs="Calibri"/>
        </w:rPr>
        <w:t>The C-RPNI is a novel construct that provides simultaneous amplification of a target nerve’s motor efferent signals with provision of afferent sensory feedback. In particular, the C-RPNI has unique utility for those living with proximal amputations as their motor and sensory fascicles cannot easily be mechanically separated</w:t>
      </w:r>
      <w:r w:rsidR="0007399F" w:rsidRPr="006554AF">
        <w:rPr>
          <w:rFonts w:ascii="Calibri" w:hAnsi="Calibri" w:cs="Calibri"/>
        </w:rPr>
        <w:t xml:space="preserve"> during surgery</w:t>
      </w:r>
      <w:r w:rsidRPr="006554AF">
        <w:rPr>
          <w:rFonts w:ascii="Calibri" w:hAnsi="Calibri" w:cs="Calibri"/>
        </w:rPr>
        <w:t xml:space="preserve">. Instead, the C-RPNI utilizes the inherent preferential reinnervation properties of the nerve itself to encourage sensory fiber reinnervation to dermal sensory end organs and motor fibers to neuromuscular junctions. </w:t>
      </w:r>
    </w:p>
    <w:p w14:paraId="40CCBCC8" w14:textId="77777777" w:rsidR="00DF7209" w:rsidRPr="006554AF" w:rsidRDefault="00DF7209" w:rsidP="006554AF">
      <w:pPr>
        <w:jc w:val="both"/>
        <w:rPr>
          <w:rFonts w:ascii="Calibri" w:hAnsi="Calibri" w:cs="Calibri"/>
        </w:rPr>
      </w:pPr>
    </w:p>
    <w:p w14:paraId="09731C2D" w14:textId="77777777" w:rsidR="00DF7209" w:rsidRPr="006554AF" w:rsidRDefault="00DF7209" w:rsidP="006554AF">
      <w:pPr>
        <w:jc w:val="both"/>
        <w:rPr>
          <w:rFonts w:ascii="Calibri" w:hAnsi="Calibri" w:cs="Calibri"/>
        </w:rPr>
      </w:pPr>
      <w:r w:rsidRPr="006554AF">
        <w:rPr>
          <w:rFonts w:ascii="Calibri" w:hAnsi="Calibri" w:cs="Calibri"/>
        </w:rPr>
        <w:t xml:space="preserve">As C-RPNI fabrication relies on the reinnervation abilities of the target nerve, careful handling of the nerve is paramount during the procedure. During dissection, avoid direct manipulation of, and trauma to, the target nerve. If the nerve must be handled, it is recommended to manipulate epineurium or surrounding connective tissue instead. Although our laboratory has not encountered neuroma formation within this construct, theoretically, significant nerve trauma could increase the risk. An additional key step in the process is the harvesting of the dermal grafts. All epidermal tissue must be removed from the </w:t>
      </w:r>
      <w:proofErr w:type="spellStart"/>
      <w:r w:rsidRPr="006554AF">
        <w:rPr>
          <w:rFonts w:ascii="Calibri" w:hAnsi="Calibri" w:cs="Calibri"/>
        </w:rPr>
        <w:t>hindpaw</w:t>
      </w:r>
      <w:proofErr w:type="spellEnd"/>
      <w:r w:rsidRPr="006554AF">
        <w:rPr>
          <w:rFonts w:ascii="Calibri" w:hAnsi="Calibri" w:cs="Calibri"/>
        </w:rPr>
        <w:t xml:space="preserve"> graft as retained epidermis can increase the risk of infection and inclusion cysts during the healing process. Furthermore, the dermal graft must be adequately thinned to promote imbibition and revascularization throughout the graft and avoid significant ischemia and necrosis. </w:t>
      </w:r>
    </w:p>
    <w:p w14:paraId="200CA3D2" w14:textId="77777777" w:rsidR="00DF7209" w:rsidRPr="006554AF" w:rsidRDefault="00DF7209" w:rsidP="006554AF">
      <w:pPr>
        <w:jc w:val="both"/>
        <w:rPr>
          <w:rFonts w:ascii="Calibri" w:hAnsi="Calibri" w:cs="Calibri"/>
        </w:rPr>
      </w:pPr>
    </w:p>
    <w:p w14:paraId="1FF56EFB" w14:textId="7A00FA61" w:rsidR="00DF7209" w:rsidRPr="006554AF" w:rsidRDefault="00DF7209" w:rsidP="006554AF">
      <w:pPr>
        <w:jc w:val="both"/>
        <w:rPr>
          <w:rFonts w:ascii="Calibri" w:hAnsi="Calibri" w:cs="Calibri"/>
        </w:rPr>
      </w:pPr>
      <w:r w:rsidRPr="006554AF">
        <w:rPr>
          <w:rFonts w:ascii="Calibri" w:hAnsi="Calibri" w:cs="Calibri"/>
        </w:rPr>
        <w:t xml:space="preserve">Although </w:t>
      </w:r>
      <w:proofErr w:type="gramStart"/>
      <w:r w:rsidRPr="006554AF">
        <w:rPr>
          <w:rFonts w:ascii="Calibri" w:hAnsi="Calibri" w:cs="Calibri"/>
        </w:rPr>
        <w:t>the majority of</w:t>
      </w:r>
      <w:proofErr w:type="gramEnd"/>
      <w:r w:rsidRPr="006554AF">
        <w:rPr>
          <w:rFonts w:ascii="Calibri" w:hAnsi="Calibri" w:cs="Calibri"/>
        </w:rPr>
        <w:t xml:space="preserve"> studies conducted with the C-RPNI have been performed on the common peroneal nerve, any mixed sensorimotor nerve could be substituted. A pure motor or pure sensory nerve could be utilized, but the results are difficult to predict and would likely result in either largely muscle or dermal reinnervation, respectively. With regards to the muscle graft, </w:t>
      </w:r>
      <w:proofErr w:type="gramStart"/>
      <w:r w:rsidRPr="006554AF">
        <w:rPr>
          <w:rFonts w:ascii="Calibri" w:hAnsi="Calibri" w:cs="Calibri"/>
        </w:rPr>
        <w:t>as long as</w:t>
      </w:r>
      <w:proofErr w:type="gramEnd"/>
      <w:r w:rsidRPr="006554AF">
        <w:rPr>
          <w:rFonts w:ascii="Calibri" w:hAnsi="Calibri" w:cs="Calibri"/>
        </w:rPr>
        <w:t xml:space="preserve"> epimysium is removed from the portion contacting the nerve, any muscle graft similar in size could be utilized as long as it contained tendinous or fascial tissue at either end suitable </w:t>
      </w:r>
      <w:r w:rsidRPr="006554AF">
        <w:rPr>
          <w:rFonts w:ascii="Calibri" w:hAnsi="Calibri" w:cs="Calibri"/>
        </w:rPr>
        <w:lastRenderedPageBreak/>
        <w:t>for anchoring to nearby periosteum. For the dermal graft, glabrous tissue is specifically used due to the potential for hair growth following grafting. Non-glabrous skin was previously attempted, but due to the difficulty of removing individual hair follicles, all resultant constructs had significant hair growth</w:t>
      </w:r>
      <w:r w:rsidR="003C15BA" w:rsidRPr="006554AF">
        <w:rPr>
          <w:rFonts w:ascii="Calibri" w:hAnsi="Calibri" w:cs="Calibri"/>
        </w:rPr>
        <w:t>, inflammation, and scarring</w:t>
      </w:r>
      <w:r w:rsidRPr="006554AF">
        <w:rPr>
          <w:rFonts w:ascii="Calibri" w:hAnsi="Calibri" w:cs="Calibri"/>
        </w:rPr>
        <w:t xml:space="preserve"> following the </w:t>
      </w:r>
      <w:r w:rsidR="003C15BA" w:rsidRPr="006554AF">
        <w:rPr>
          <w:rFonts w:ascii="Calibri" w:hAnsi="Calibri" w:cs="Calibri"/>
        </w:rPr>
        <w:t>three-month</w:t>
      </w:r>
      <w:r w:rsidRPr="006554AF">
        <w:rPr>
          <w:rFonts w:ascii="Calibri" w:hAnsi="Calibri" w:cs="Calibri"/>
        </w:rPr>
        <w:t xml:space="preserve"> maturation period. Additionally, other rat species can be employed, but Lewis and Fischer rats are recommended for this experiment as many other rat species will self-mutilate secondary to nerve </w:t>
      </w:r>
      <w:r w:rsidRPr="006554AF">
        <w:rPr>
          <w:rFonts w:ascii="Calibri" w:hAnsi="Calibri" w:cs="Calibri"/>
        </w:rPr>
        <w:t>transection</w:t>
      </w:r>
      <w:r w:rsidR="0007399F" w:rsidRPr="006554AF">
        <w:rPr>
          <w:rFonts w:ascii="Calibri" w:hAnsi="Calibri" w:cs="Calibri"/>
          <w:vertAlign w:val="superscript"/>
        </w:rPr>
        <w:t>3</w:t>
      </w:r>
      <w:r w:rsidR="002B6C09">
        <w:rPr>
          <w:rFonts w:ascii="Calibri" w:hAnsi="Calibri" w:cs="Calibri"/>
          <w:vertAlign w:val="superscript"/>
        </w:rPr>
        <w:t>9</w:t>
      </w:r>
      <w:r w:rsidR="00872E82" w:rsidRPr="006554AF">
        <w:rPr>
          <w:rFonts w:ascii="Calibri" w:hAnsi="Calibri" w:cs="Calibri"/>
          <w:vertAlign w:val="superscript"/>
        </w:rPr>
        <w:t>-</w:t>
      </w:r>
      <w:r w:rsidR="002B6C09">
        <w:rPr>
          <w:rFonts w:ascii="Calibri" w:hAnsi="Calibri" w:cs="Calibri"/>
          <w:vertAlign w:val="superscript"/>
        </w:rPr>
        <w:t>40</w:t>
      </w:r>
      <w:r w:rsidR="0007399F" w:rsidRPr="006554AF">
        <w:rPr>
          <w:rFonts w:ascii="Calibri" w:hAnsi="Calibri" w:cs="Calibri"/>
        </w:rPr>
        <w:t>.</w:t>
      </w:r>
      <w:r w:rsidRPr="006554AF">
        <w:rPr>
          <w:rFonts w:ascii="Calibri" w:hAnsi="Calibri" w:cs="Calibri"/>
        </w:rPr>
        <w:t xml:space="preserve"> </w:t>
      </w:r>
    </w:p>
    <w:p w14:paraId="25AF55CC" w14:textId="77777777" w:rsidR="00DF7209" w:rsidRPr="006554AF" w:rsidRDefault="00DF7209" w:rsidP="006554AF">
      <w:pPr>
        <w:jc w:val="both"/>
        <w:rPr>
          <w:rFonts w:ascii="Calibri" w:hAnsi="Calibri" w:cs="Calibri"/>
        </w:rPr>
      </w:pPr>
    </w:p>
    <w:p w14:paraId="527B38F1" w14:textId="368D8303" w:rsidR="00DF7209" w:rsidRPr="006554AF" w:rsidRDefault="00DF7209" w:rsidP="006554AF">
      <w:pPr>
        <w:jc w:val="both"/>
        <w:rPr>
          <w:rFonts w:ascii="Calibri" w:hAnsi="Calibri" w:cs="Calibri"/>
        </w:rPr>
      </w:pPr>
      <w:r w:rsidRPr="006554AF">
        <w:rPr>
          <w:rFonts w:ascii="Calibri" w:hAnsi="Calibri" w:cs="Calibri"/>
        </w:rPr>
        <w:t>Given the delay between procedure and results, it is difficult to know ahead of time if any alterations must be made to the method. Infection is a theoretical risk rarely encountered by our laboratory, but if infection occurs, it is typically responsive to antibiotics. Occasionally, rats chew on their incisions causing dehiscence, and this can be treated with washout, debridement, and re-closure.</w:t>
      </w:r>
      <w:r w:rsidR="007B5ACA">
        <w:rPr>
          <w:rFonts w:ascii="Calibri" w:hAnsi="Calibri" w:cs="Calibri"/>
        </w:rPr>
        <w:t xml:space="preserve"> </w:t>
      </w:r>
      <w:r w:rsidRPr="006554AF">
        <w:rPr>
          <w:rFonts w:ascii="Calibri" w:hAnsi="Calibri" w:cs="Calibri"/>
        </w:rPr>
        <w:t xml:space="preserve">If, after three months at time of exposure, the construct is found to be non-functional and/or scarred, there are several potential causes. At times, if the nerve is not secured correctly to the construct with at least three sutures, the nerve can tear from the construct with ambulation. Additionally, </w:t>
      </w:r>
      <w:r w:rsidR="003C15BA" w:rsidRPr="006554AF">
        <w:rPr>
          <w:rFonts w:ascii="Calibri" w:hAnsi="Calibri" w:cs="Calibri"/>
        </w:rPr>
        <w:t>the muscle and/or dermal</w:t>
      </w:r>
      <w:r w:rsidRPr="006554AF">
        <w:rPr>
          <w:rFonts w:ascii="Calibri" w:hAnsi="Calibri" w:cs="Calibri"/>
        </w:rPr>
        <w:t xml:space="preserve"> grafts can necrose, causing failure. Typically, this is a result of either repeated infection, the dermal graft being too thick, or the muscle too damaged</w:t>
      </w:r>
      <w:r w:rsidR="009E1EDD" w:rsidRPr="006554AF">
        <w:rPr>
          <w:rFonts w:ascii="Calibri" w:hAnsi="Calibri" w:cs="Calibri"/>
        </w:rPr>
        <w:t xml:space="preserve"> at harvest</w:t>
      </w:r>
      <w:r w:rsidRPr="006554AF">
        <w:rPr>
          <w:rFonts w:ascii="Calibri" w:hAnsi="Calibri" w:cs="Calibri"/>
        </w:rPr>
        <w:t xml:space="preserve"> to recover properly. Additionally, if the muscle is not secured to periosteum at resting length, contraction can be impaired causing inadequate signals during testing. At times, the construct will appear viable but fail to produce </w:t>
      </w:r>
      <w:r w:rsidR="009E1EDD" w:rsidRPr="006554AF">
        <w:rPr>
          <w:rFonts w:ascii="Calibri" w:hAnsi="Calibri" w:cs="Calibri"/>
        </w:rPr>
        <w:t xml:space="preserve">adequate </w:t>
      </w:r>
      <w:r w:rsidRPr="006554AF">
        <w:rPr>
          <w:rFonts w:ascii="Calibri" w:hAnsi="Calibri" w:cs="Calibri"/>
        </w:rPr>
        <w:t>CMAPs/CSNAPs on testing</w:t>
      </w:r>
      <w:r w:rsidR="009E1EDD" w:rsidRPr="006554AF">
        <w:rPr>
          <w:rFonts w:ascii="Calibri" w:hAnsi="Calibri" w:cs="Calibri"/>
        </w:rPr>
        <w:t xml:space="preserve"> (5</w:t>
      </w:r>
      <w:r w:rsidR="00961BD5">
        <w:rPr>
          <w:rFonts w:ascii="Calibri" w:hAnsi="Calibri" w:cs="Calibri"/>
        </w:rPr>
        <w:t>–</w:t>
      </w:r>
      <w:r w:rsidR="009E1EDD" w:rsidRPr="006554AF">
        <w:rPr>
          <w:rFonts w:ascii="Calibri" w:hAnsi="Calibri" w:cs="Calibri"/>
        </w:rPr>
        <w:t>10% of constructs, on average)</w:t>
      </w:r>
      <w:r w:rsidRPr="006554AF">
        <w:rPr>
          <w:rFonts w:ascii="Calibri" w:hAnsi="Calibri" w:cs="Calibri"/>
        </w:rPr>
        <w:t xml:space="preserve">. This could be secondary to failure in equipment, elevated electrode impedance, or significant skin callusing. Skin callusing can dampen and completely block signal transduction if the dermis is not thinned properly during fabrication. If any of the preceding described events are seen frequently during the testing process, one must return to the protocol and make appropriate alterations. </w:t>
      </w:r>
      <w:r w:rsidR="009E1EDD" w:rsidRPr="006554AF">
        <w:rPr>
          <w:rFonts w:ascii="Calibri" w:hAnsi="Calibri" w:cs="Calibri"/>
        </w:rPr>
        <w:t xml:space="preserve">In our laboratory’s experience with over 90 successful C-RPNI constructs, our failure rate is &lt;5% and typically attributed to surgical error during fabrication. </w:t>
      </w:r>
    </w:p>
    <w:p w14:paraId="5C445A7A" w14:textId="77777777" w:rsidR="00DF7209" w:rsidRPr="006554AF" w:rsidRDefault="00DF7209" w:rsidP="006554AF">
      <w:pPr>
        <w:jc w:val="both"/>
        <w:rPr>
          <w:rFonts w:ascii="Calibri" w:hAnsi="Calibri" w:cs="Calibri"/>
        </w:rPr>
      </w:pPr>
    </w:p>
    <w:p w14:paraId="454FEDDC" w14:textId="6098F344" w:rsidR="00DF7209" w:rsidRPr="006554AF" w:rsidRDefault="00872E82" w:rsidP="006554AF">
      <w:pPr>
        <w:jc w:val="both"/>
        <w:rPr>
          <w:rFonts w:ascii="Calibri" w:hAnsi="Calibri" w:cs="Calibri"/>
        </w:rPr>
      </w:pPr>
      <w:r w:rsidRPr="006554AF">
        <w:rPr>
          <w:rFonts w:ascii="Calibri" w:hAnsi="Calibri" w:cs="Calibri"/>
        </w:rPr>
        <w:t>Methods</w:t>
      </w:r>
      <w:r w:rsidR="00DF7209" w:rsidRPr="006554AF">
        <w:rPr>
          <w:rFonts w:ascii="Calibri" w:hAnsi="Calibri" w:cs="Calibri"/>
        </w:rPr>
        <w:t xml:space="preserve"> commonly employed to </w:t>
      </w:r>
      <w:proofErr w:type="gramStart"/>
      <w:r w:rsidR="00DF7209" w:rsidRPr="006554AF">
        <w:rPr>
          <w:rFonts w:ascii="Calibri" w:hAnsi="Calibri" w:cs="Calibri"/>
        </w:rPr>
        <w:t>amplify</w:t>
      </w:r>
      <w:proofErr w:type="gramEnd"/>
      <w:r w:rsidR="00DF7209" w:rsidRPr="006554AF">
        <w:rPr>
          <w:rFonts w:ascii="Calibri" w:hAnsi="Calibri" w:cs="Calibri"/>
        </w:rPr>
        <w:t xml:space="preserve"> or record nerve signals include flexible nerve plates</w:t>
      </w:r>
      <w:r w:rsidR="003E336D" w:rsidRPr="006554AF">
        <w:rPr>
          <w:rFonts w:ascii="Calibri" w:hAnsi="Calibri" w:cs="Calibri"/>
          <w:vertAlign w:val="superscript"/>
        </w:rPr>
        <w:t>1</w:t>
      </w:r>
      <w:r w:rsidRPr="006554AF">
        <w:rPr>
          <w:rFonts w:ascii="Calibri" w:hAnsi="Calibri" w:cs="Calibri"/>
          <w:vertAlign w:val="superscript"/>
        </w:rPr>
        <w:t>8</w:t>
      </w:r>
      <w:r w:rsidR="00DF7209" w:rsidRPr="006554AF">
        <w:rPr>
          <w:rFonts w:ascii="Calibri" w:hAnsi="Calibri" w:cs="Calibri"/>
        </w:rPr>
        <w:t>, extra-neural cuff electrodes</w:t>
      </w:r>
      <w:r w:rsidR="003E336D" w:rsidRPr="006554AF">
        <w:rPr>
          <w:rFonts w:ascii="Calibri" w:hAnsi="Calibri" w:cs="Calibri"/>
          <w:vertAlign w:val="superscript"/>
        </w:rPr>
        <w:t>1</w:t>
      </w:r>
      <w:r w:rsidRPr="006554AF">
        <w:rPr>
          <w:rFonts w:ascii="Calibri" w:hAnsi="Calibri" w:cs="Calibri"/>
          <w:vertAlign w:val="superscript"/>
        </w:rPr>
        <w:t>9-23</w:t>
      </w:r>
      <w:r w:rsidR="00DF7209" w:rsidRPr="006554AF">
        <w:rPr>
          <w:rFonts w:ascii="Calibri" w:hAnsi="Calibri" w:cs="Calibri"/>
        </w:rPr>
        <w:t>, tissue penetrating electrodes</w:t>
      </w:r>
      <w:r w:rsidRPr="006554AF">
        <w:rPr>
          <w:rFonts w:ascii="Calibri" w:hAnsi="Calibri" w:cs="Calibri"/>
          <w:vertAlign w:val="superscript"/>
        </w:rPr>
        <w:t>24-25</w:t>
      </w:r>
      <w:r w:rsidR="00332C9C" w:rsidRPr="006554AF">
        <w:rPr>
          <w:rFonts w:ascii="Calibri" w:hAnsi="Calibri" w:cs="Calibri"/>
          <w:vertAlign w:val="superscript"/>
        </w:rPr>
        <w:t>,</w:t>
      </w:r>
      <w:r w:rsidRPr="006554AF">
        <w:rPr>
          <w:rFonts w:ascii="Calibri" w:hAnsi="Calibri" w:cs="Calibri"/>
          <w:vertAlign w:val="superscript"/>
        </w:rPr>
        <w:t>31-32</w:t>
      </w:r>
      <w:r w:rsidR="00DF7209" w:rsidRPr="006554AF">
        <w:rPr>
          <w:rFonts w:ascii="Calibri" w:hAnsi="Calibri" w:cs="Calibri"/>
        </w:rPr>
        <w:t xml:space="preserve">, and </w:t>
      </w:r>
      <w:proofErr w:type="spellStart"/>
      <w:r w:rsidR="00DF7209" w:rsidRPr="006554AF">
        <w:rPr>
          <w:rFonts w:ascii="Calibri" w:hAnsi="Calibri" w:cs="Calibri"/>
        </w:rPr>
        <w:t>intrafascicular</w:t>
      </w:r>
      <w:proofErr w:type="spellEnd"/>
      <w:r w:rsidR="00DF7209" w:rsidRPr="006554AF">
        <w:rPr>
          <w:rFonts w:ascii="Calibri" w:hAnsi="Calibri" w:cs="Calibri"/>
        </w:rPr>
        <w:t xml:space="preserve"> electrodes</w:t>
      </w:r>
      <w:r w:rsidR="00DF7209" w:rsidRPr="006554AF">
        <w:rPr>
          <w:rFonts w:ascii="Calibri" w:hAnsi="Calibri" w:cs="Calibri"/>
          <w:vertAlign w:val="superscript"/>
        </w:rPr>
        <w:t>2</w:t>
      </w:r>
      <w:r w:rsidRPr="006554AF">
        <w:rPr>
          <w:rFonts w:ascii="Calibri" w:hAnsi="Calibri" w:cs="Calibri"/>
          <w:vertAlign w:val="superscript"/>
        </w:rPr>
        <w:t>6-28</w:t>
      </w:r>
      <w:r w:rsidR="00DF7209" w:rsidRPr="006554AF">
        <w:rPr>
          <w:rFonts w:ascii="Calibri" w:hAnsi="Calibri" w:cs="Calibri"/>
        </w:rPr>
        <w:t xml:space="preserve">, all of which </w:t>
      </w:r>
      <w:r w:rsidRPr="006554AF">
        <w:rPr>
          <w:rFonts w:ascii="Calibri" w:hAnsi="Calibri" w:cs="Calibri"/>
        </w:rPr>
        <w:t>have been</w:t>
      </w:r>
      <w:r w:rsidR="00DF7209" w:rsidRPr="006554AF">
        <w:rPr>
          <w:rFonts w:ascii="Calibri" w:hAnsi="Calibri" w:cs="Calibri"/>
        </w:rPr>
        <w:t xml:space="preserve"> associated with tissue injury, axonal degeneration, and/or scar tissue formation</w:t>
      </w:r>
      <w:r w:rsidR="00332C9C" w:rsidRPr="006554AF">
        <w:rPr>
          <w:rFonts w:ascii="Calibri" w:hAnsi="Calibri" w:cs="Calibri"/>
        </w:rPr>
        <w:t>. This scarring is often</w:t>
      </w:r>
      <w:r w:rsidR="00DF7209" w:rsidRPr="006554AF">
        <w:rPr>
          <w:rFonts w:ascii="Calibri" w:hAnsi="Calibri" w:cs="Calibri"/>
        </w:rPr>
        <w:t xml:space="preserve"> </w:t>
      </w:r>
      <w:r w:rsidR="00332C9C" w:rsidRPr="006554AF">
        <w:rPr>
          <w:rFonts w:ascii="Calibri" w:hAnsi="Calibri" w:cs="Calibri"/>
        </w:rPr>
        <w:t xml:space="preserve">attributed to </w:t>
      </w:r>
      <w:r w:rsidR="00DF7209" w:rsidRPr="006554AF">
        <w:rPr>
          <w:rFonts w:ascii="Calibri" w:hAnsi="Calibri" w:cs="Calibri"/>
        </w:rPr>
        <w:t>chronic indwelling foreign body response</w:t>
      </w:r>
      <w:r w:rsidR="003E336D" w:rsidRPr="006554AF">
        <w:rPr>
          <w:rFonts w:ascii="Calibri" w:hAnsi="Calibri" w:cs="Calibri"/>
          <w:vertAlign w:val="superscript"/>
        </w:rPr>
        <w:t>2</w:t>
      </w:r>
      <w:r w:rsidRPr="006554AF">
        <w:rPr>
          <w:rFonts w:ascii="Calibri" w:hAnsi="Calibri" w:cs="Calibri"/>
          <w:vertAlign w:val="superscript"/>
        </w:rPr>
        <w:t>9</w:t>
      </w:r>
      <w:r w:rsidR="00332C9C" w:rsidRPr="006554AF">
        <w:rPr>
          <w:rFonts w:ascii="Calibri" w:hAnsi="Calibri" w:cs="Calibri"/>
        </w:rPr>
        <w:t xml:space="preserve"> and shear stress induced by differences in Young’s moduli</w:t>
      </w:r>
      <w:r w:rsidRPr="006554AF">
        <w:rPr>
          <w:rFonts w:ascii="Calibri" w:hAnsi="Calibri" w:cs="Calibri"/>
          <w:vertAlign w:val="superscript"/>
        </w:rPr>
        <w:t>30</w:t>
      </w:r>
      <w:r w:rsidR="00332C9C" w:rsidRPr="006554AF">
        <w:rPr>
          <w:rFonts w:ascii="Calibri" w:hAnsi="Calibri" w:cs="Calibri"/>
        </w:rPr>
        <w:t>.</w:t>
      </w:r>
      <w:r w:rsidR="00DF7209" w:rsidRPr="006554AF">
        <w:rPr>
          <w:rFonts w:ascii="Calibri" w:hAnsi="Calibri" w:cs="Calibri"/>
        </w:rPr>
        <w:t xml:space="preserve"> The C-RPNI, however, is a biologic construct and thus does not induce foreign body response</w:t>
      </w:r>
      <w:r w:rsidR="00332C9C" w:rsidRPr="006554AF">
        <w:rPr>
          <w:rFonts w:ascii="Calibri" w:hAnsi="Calibri" w:cs="Calibri"/>
        </w:rPr>
        <w:t xml:space="preserve"> in neural tissue</w:t>
      </w:r>
      <w:r w:rsidR="00DF7209" w:rsidRPr="006554AF">
        <w:rPr>
          <w:rFonts w:ascii="Calibri" w:hAnsi="Calibri" w:cs="Calibri"/>
        </w:rPr>
        <w:t xml:space="preserve">. </w:t>
      </w:r>
      <w:r w:rsidR="00332C9C" w:rsidRPr="006554AF">
        <w:rPr>
          <w:rFonts w:ascii="Calibri" w:hAnsi="Calibri" w:cs="Calibri"/>
        </w:rPr>
        <w:t xml:space="preserve">Additionally, its </w:t>
      </w:r>
      <w:r w:rsidR="00B405C5" w:rsidRPr="006554AF">
        <w:rPr>
          <w:rFonts w:ascii="Calibri" w:hAnsi="Calibri" w:cs="Calibri"/>
        </w:rPr>
        <w:t>mechanical</w:t>
      </w:r>
      <w:r w:rsidR="00332C9C" w:rsidRPr="006554AF">
        <w:rPr>
          <w:rFonts w:ascii="Calibri" w:hAnsi="Calibri" w:cs="Calibri"/>
        </w:rPr>
        <w:t xml:space="preserve"> properties are several factors closer to neural tissue than electrodes. </w:t>
      </w:r>
      <w:r w:rsidR="00DF7209" w:rsidRPr="006554AF">
        <w:rPr>
          <w:rFonts w:ascii="Calibri" w:hAnsi="Calibri" w:cs="Calibri"/>
        </w:rPr>
        <w:t>Histologic analysis of these samples has not demonstrated any significant degree of scar tissue formation in the nerve with chronic use, thus allowing th</w:t>
      </w:r>
      <w:r w:rsidR="003C15BA" w:rsidRPr="006554AF">
        <w:rPr>
          <w:rFonts w:ascii="Calibri" w:hAnsi="Calibri" w:cs="Calibri"/>
        </w:rPr>
        <w:t>e C-RPNI</w:t>
      </w:r>
      <w:r w:rsidR="00DF7209" w:rsidRPr="006554AF">
        <w:rPr>
          <w:rFonts w:ascii="Calibri" w:hAnsi="Calibri" w:cs="Calibri"/>
        </w:rPr>
        <w:t xml:space="preserve"> to interface with the nerve for extended periods in comparison to the methods listed above. Although this method is highly effective at amplification of efferent motor signals, it is limited with regards to sensory afferent signal production. We have measured and characterized signal transduction produced with mechanical and electrical stimulation of the dermal component of the C-RPNI</w:t>
      </w:r>
      <w:r w:rsidRPr="006554AF">
        <w:rPr>
          <w:rFonts w:ascii="Calibri" w:hAnsi="Calibri" w:cs="Calibri"/>
          <w:vertAlign w:val="superscript"/>
        </w:rPr>
        <w:t>36</w:t>
      </w:r>
      <w:r w:rsidR="00DF7209" w:rsidRPr="006554AF">
        <w:rPr>
          <w:rFonts w:ascii="Calibri" w:hAnsi="Calibri" w:cs="Calibri"/>
        </w:rPr>
        <w:t xml:space="preserve">; however, these rat subjects cannot qualify the type or degree of sensations elicited from stimulation of this construct. As such, </w:t>
      </w:r>
      <w:proofErr w:type="gramStart"/>
      <w:r w:rsidR="00DF7209" w:rsidRPr="006554AF">
        <w:rPr>
          <w:rFonts w:ascii="Calibri" w:hAnsi="Calibri" w:cs="Calibri"/>
        </w:rPr>
        <w:t>at this time</w:t>
      </w:r>
      <w:proofErr w:type="gramEnd"/>
      <w:r w:rsidR="00DF7209" w:rsidRPr="006554AF">
        <w:rPr>
          <w:rFonts w:ascii="Calibri" w:hAnsi="Calibri" w:cs="Calibri"/>
        </w:rPr>
        <w:t xml:space="preserve"> it is impossible to know what kind of effect the C-RPNI is producing with regards to sensation</w:t>
      </w:r>
      <w:r w:rsidR="009E1EDD" w:rsidRPr="006554AF">
        <w:rPr>
          <w:rFonts w:ascii="Calibri" w:hAnsi="Calibri" w:cs="Calibri"/>
        </w:rPr>
        <w:t>. Future directions for this construct will include characterization of signals produced in the proximal nerve following specific provided stimuli (e.g.</w:t>
      </w:r>
      <w:r w:rsidR="00961BD5">
        <w:rPr>
          <w:rFonts w:ascii="Calibri" w:hAnsi="Calibri" w:cs="Calibri"/>
        </w:rPr>
        <w:t>,</w:t>
      </w:r>
      <w:r w:rsidR="009E1EDD" w:rsidRPr="006554AF">
        <w:rPr>
          <w:rFonts w:ascii="Calibri" w:hAnsi="Calibri" w:cs="Calibri"/>
        </w:rPr>
        <w:t xml:space="preserve"> heat, pain, pressure, etc.) as well as correlation with somatosensory evoked potentials generated in the sensory cortex of the </w:t>
      </w:r>
      <w:r w:rsidR="009E1EDD" w:rsidRPr="006554AF">
        <w:rPr>
          <w:rFonts w:ascii="Calibri" w:hAnsi="Calibri" w:cs="Calibri"/>
        </w:rPr>
        <w:lastRenderedPageBreak/>
        <w:t xml:space="preserve">rodent brain. It is our laboratory’s goal to establish a comprehensive foundation for C-RPNIs that will pave the way for </w:t>
      </w:r>
      <w:r w:rsidR="00B405C5" w:rsidRPr="006554AF">
        <w:rPr>
          <w:rFonts w:ascii="Calibri" w:hAnsi="Calibri" w:cs="Calibri"/>
        </w:rPr>
        <w:t>clinical translation to</w:t>
      </w:r>
      <w:r w:rsidR="009E1EDD" w:rsidRPr="006554AF">
        <w:rPr>
          <w:rFonts w:ascii="Calibri" w:hAnsi="Calibri" w:cs="Calibri"/>
        </w:rPr>
        <w:t xml:space="preserve"> human subjects. </w:t>
      </w:r>
    </w:p>
    <w:p w14:paraId="2664EE36" w14:textId="77777777" w:rsidR="00DF7209" w:rsidRPr="006554AF" w:rsidRDefault="00DF7209" w:rsidP="006554AF">
      <w:pPr>
        <w:jc w:val="both"/>
        <w:rPr>
          <w:rFonts w:ascii="Calibri" w:hAnsi="Calibri" w:cs="Calibri"/>
        </w:rPr>
      </w:pPr>
    </w:p>
    <w:p w14:paraId="09134691" w14:textId="2709D6F5" w:rsidR="00DF7209" w:rsidRPr="006554AF" w:rsidRDefault="00DF7209" w:rsidP="006554AF">
      <w:pPr>
        <w:jc w:val="both"/>
        <w:rPr>
          <w:rFonts w:ascii="Calibri" w:hAnsi="Calibri" w:cs="Calibri"/>
        </w:rPr>
      </w:pPr>
      <w:r w:rsidRPr="006554AF">
        <w:rPr>
          <w:rFonts w:ascii="Calibri" w:hAnsi="Calibri" w:cs="Calibri"/>
        </w:rPr>
        <w:t xml:space="preserve">The predecessor to the C-RPNI, the RPNI (regenerative peripheral nerve interface), consists of </w:t>
      </w:r>
      <w:r w:rsidR="00017014" w:rsidRPr="006554AF">
        <w:rPr>
          <w:rFonts w:ascii="Calibri" w:hAnsi="Calibri" w:cs="Calibri"/>
        </w:rPr>
        <w:t xml:space="preserve">a </w:t>
      </w:r>
      <w:r w:rsidRPr="006554AF">
        <w:rPr>
          <w:rFonts w:ascii="Calibri" w:hAnsi="Calibri" w:cs="Calibri"/>
        </w:rPr>
        <w:t>free muscle graft attached to a transected nerve, with motor fibers reinnervating previously denervated neuromuscular junctions. The RPNI has demonstrated utility in human subjects, with several patients controlling advanced prosthetics from signals amplified by—and recorded from—these RPNIs</w:t>
      </w:r>
      <w:r w:rsidR="00872E82" w:rsidRPr="006554AF">
        <w:rPr>
          <w:rFonts w:ascii="Calibri" w:hAnsi="Calibri" w:cs="Calibri"/>
          <w:vertAlign w:val="superscript"/>
        </w:rPr>
        <w:t>34</w:t>
      </w:r>
      <w:r w:rsidRPr="006554AF">
        <w:rPr>
          <w:rFonts w:ascii="Calibri" w:hAnsi="Calibri" w:cs="Calibri"/>
        </w:rPr>
        <w:t>.</w:t>
      </w:r>
      <w:r w:rsidR="007B5ACA">
        <w:rPr>
          <w:rFonts w:ascii="Calibri" w:hAnsi="Calibri" w:cs="Calibri"/>
        </w:rPr>
        <w:t xml:space="preserve"> </w:t>
      </w:r>
      <w:r w:rsidR="0055456A" w:rsidRPr="006554AF">
        <w:rPr>
          <w:rFonts w:ascii="Calibri" w:hAnsi="Calibri" w:cs="Calibri"/>
        </w:rPr>
        <w:t>Furthermore, these RPNIs have demonstrated beneficial treatment effects beyond prosthetic control, with several preliminary retrospective and prospective studies showing decreased neuroma formation, chronic pain, and phantom limb pain in those patients with extremity amputations. Despite these successes, a</w:t>
      </w:r>
      <w:r w:rsidRPr="006554AF">
        <w:rPr>
          <w:rFonts w:ascii="Calibri" w:hAnsi="Calibri" w:cs="Calibri"/>
        </w:rPr>
        <w:t xml:space="preserve"> common complaint for those utilizing these advanced prosthetics, however, is the need to visualize the prosthetic during use as these prosthetics lack proprioception and provide minimal sensory feedback. The C-RPNI could be a solution to this common </w:t>
      </w:r>
      <w:r w:rsidR="003C15BA" w:rsidRPr="006554AF">
        <w:rPr>
          <w:rFonts w:ascii="Calibri" w:hAnsi="Calibri" w:cs="Calibri"/>
        </w:rPr>
        <w:t>criticism</w:t>
      </w:r>
      <w:r w:rsidRPr="006554AF">
        <w:rPr>
          <w:rFonts w:ascii="Calibri" w:hAnsi="Calibri" w:cs="Calibri"/>
        </w:rPr>
        <w:t xml:space="preserve"> by providing a way to deliver sensory feedback via the dermal component, leading to the realization of the much-desired, ideal prosthetic.</w:t>
      </w:r>
      <w:r w:rsidR="007B5ACA">
        <w:rPr>
          <w:rFonts w:ascii="Calibri" w:hAnsi="Calibri" w:cs="Calibri"/>
        </w:rPr>
        <w:t xml:space="preserve"> </w:t>
      </w:r>
    </w:p>
    <w:p w14:paraId="45F31FDF" w14:textId="1B1A853B" w:rsidR="00DF7209" w:rsidRPr="006554AF" w:rsidRDefault="00DF7209" w:rsidP="006554AF">
      <w:pPr>
        <w:jc w:val="both"/>
        <w:rPr>
          <w:rFonts w:ascii="Calibri" w:hAnsi="Calibri" w:cs="Calibri"/>
        </w:rPr>
      </w:pPr>
    </w:p>
    <w:p w14:paraId="6375EC64" w14:textId="6259D880" w:rsidR="00DF7209" w:rsidRPr="006554AF" w:rsidRDefault="00DF7209" w:rsidP="006554AF">
      <w:pPr>
        <w:jc w:val="both"/>
        <w:rPr>
          <w:rFonts w:ascii="Calibri" w:hAnsi="Calibri" w:cs="Calibri"/>
          <w:b/>
        </w:rPr>
      </w:pPr>
      <w:r w:rsidRPr="006554AF">
        <w:rPr>
          <w:rFonts w:ascii="Calibri" w:hAnsi="Calibri" w:cs="Calibri"/>
          <w:b/>
        </w:rPr>
        <w:t>ACKNOWLEDGMENTS:</w:t>
      </w:r>
    </w:p>
    <w:p w14:paraId="616D6B33" w14:textId="564A7A10" w:rsidR="00DF7209" w:rsidRPr="006554AF" w:rsidRDefault="00017014" w:rsidP="006554AF">
      <w:pPr>
        <w:jc w:val="both"/>
        <w:rPr>
          <w:rFonts w:ascii="Calibri" w:hAnsi="Calibri" w:cs="Calibri"/>
        </w:rPr>
      </w:pPr>
      <w:r w:rsidRPr="006554AF">
        <w:rPr>
          <w:rFonts w:ascii="Calibri" w:hAnsi="Calibri" w:cs="Calibri"/>
        </w:rPr>
        <w:t>The authors wish to thank Jana Moon for expert technical assistance. Studies presented in this paper were funded through a</w:t>
      </w:r>
      <w:r w:rsidR="00356E7F" w:rsidRPr="006554AF">
        <w:rPr>
          <w:rFonts w:ascii="Calibri" w:hAnsi="Calibri" w:cs="Calibri"/>
        </w:rPr>
        <w:t>n</w:t>
      </w:r>
      <w:r w:rsidRPr="006554AF">
        <w:rPr>
          <w:rFonts w:ascii="Calibri" w:hAnsi="Calibri" w:cs="Calibri"/>
        </w:rPr>
        <w:t xml:space="preserve"> R21 (R21NS104584) grant to SK. </w:t>
      </w:r>
    </w:p>
    <w:p w14:paraId="07432ACB" w14:textId="77777777" w:rsidR="00DF7209" w:rsidRPr="006554AF" w:rsidRDefault="00DF7209" w:rsidP="006554AF">
      <w:pPr>
        <w:jc w:val="both"/>
        <w:rPr>
          <w:rFonts w:ascii="Calibri" w:hAnsi="Calibri" w:cs="Calibri"/>
        </w:rPr>
      </w:pPr>
    </w:p>
    <w:p w14:paraId="5957E248" w14:textId="53016D65" w:rsidR="00DF7209" w:rsidRPr="006554AF" w:rsidRDefault="00DF7209" w:rsidP="006554AF">
      <w:pPr>
        <w:jc w:val="both"/>
        <w:rPr>
          <w:rFonts w:ascii="Calibri" w:hAnsi="Calibri" w:cs="Calibri"/>
        </w:rPr>
      </w:pPr>
      <w:r w:rsidRPr="006554AF">
        <w:rPr>
          <w:rFonts w:ascii="Calibri" w:hAnsi="Calibri" w:cs="Calibri"/>
          <w:b/>
        </w:rPr>
        <w:t>DISCLOSURES:</w:t>
      </w:r>
    </w:p>
    <w:p w14:paraId="75FC23BA" w14:textId="49834094" w:rsidR="00DF7209" w:rsidRPr="006554AF" w:rsidRDefault="00DF7209" w:rsidP="006554AF">
      <w:pPr>
        <w:jc w:val="both"/>
        <w:rPr>
          <w:rFonts w:ascii="Calibri" w:hAnsi="Calibri" w:cs="Calibri"/>
        </w:rPr>
      </w:pPr>
      <w:r w:rsidRPr="006554AF">
        <w:rPr>
          <w:rFonts w:ascii="Calibri" w:hAnsi="Calibri" w:cs="Calibri"/>
        </w:rPr>
        <w:t xml:space="preserve">The authors have no disclosures. </w:t>
      </w:r>
    </w:p>
    <w:p w14:paraId="4B514954" w14:textId="0876F402" w:rsidR="00DF7209" w:rsidRPr="006554AF" w:rsidRDefault="00DF7209" w:rsidP="006554AF">
      <w:pPr>
        <w:jc w:val="both"/>
        <w:rPr>
          <w:rFonts w:ascii="Calibri" w:hAnsi="Calibri" w:cs="Calibri"/>
        </w:rPr>
      </w:pPr>
    </w:p>
    <w:p w14:paraId="567BB80F" w14:textId="1CA3623F" w:rsidR="00DF7209" w:rsidRPr="006554AF" w:rsidRDefault="00DF7209" w:rsidP="006554AF">
      <w:pPr>
        <w:jc w:val="both"/>
        <w:rPr>
          <w:rFonts w:ascii="Calibri" w:hAnsi="Calibri" w:cs="Calibri"/>
          <w:b/>
        </w:rPr>
      </w:pPr>
      <w:r w:rsidRPr="006554AF">
        <w:rPr>
          <w:rFonts w:ascii="Calibri" w:hAnsi="Calibri" w:cs="Calibri"/>
          <w:b/>
        </w:rPr>
        <w:t>REFERENCES:</w:t>
      </w:r>
    </w:p>
    <w:p w14:paraId="1532033B" w14:textId="05ABB443" w:rsidR="00872E82" w:rsidRPr="006554AF" w:rsidRDefault="00872E82" w:rsidP="006554AF">
      <w:pPr>
        <w:jc w:val="both"/>
        <w:rPr>
          <w:rFonts w:ascii="Calibri" w:hAnsi="Calibri" w:cs="Calibri"/>
          <w:color w:val="212121"/>
        </w:rPr>
      </w:pPr>
      <w:r w:rsidRPr="006554AF">
        <w:rPr>
          <w:rFonts w:ascii="Calibri" w:hAnsi="Calibri" w:cs="Calibri"/>
          <w:color w:val="212121"/>
        </w:rPr>
        <w:t>1</w:t>
      </w:r>
      <w:r w:rsidR="007B5ACA">
        <w:rPr>
          <w:rFonts w:ascii="Calibri" w:hAnsi="Calibri" w:cs="Calibri"/>
          <w:color w:val="212121"/>
        </w:rPr>
        <w:t xml:space="preserve"> </w:t>
      </w:r>
      <w:proofErr w:type="spellStart"/>
      <w:r w:rsidRPr="006554AF">
        <w:rPr>
          <w:rFonts w:ascii="Calibri" w:hAnsi="Calibri" w:cs="Calibri"/>
          <w:color w:val="212121"/>
        </w:rPr>
        <w:t>Biddiss</w:t>
      </w:r>
      <w:proofErr w:type="spellEnd"/>
      <w:r w:rsidRPr="006554AF">
        <w:rPr>
          <w:rFonts w:ascii="Calibri" w:hAnsi="Calibri" w:cs="Calibri"/>
          <w:color w:val="212121"/>
        </w:rPr>
        <w:t xml:space="preserve">, E.A., Chau, T.T. Upper limb prosthesis use and abandonment: A survey of the last 25 years. </w:t>
      </w:r>
      <w:r w:rsidRPr="006554AF">
        <w:rPr>
          <w:rFonts w:ascii="Calibri" w:hAnsi="Calibri" w:cs="Calibri"/>
          <w:i/>
          <w:color w:val="212121"/>
        </w:rPr>
        <w:t>Prosthetics and Orthotics International</w:t>
      </w:r>
      <w:r w:rsidR="00961BD5">
        <w:rPr>
          <w:rFonts w:ascii="Calibri" w:hAnsi="Calibri" w:cs="Calibri"/>
          <w:i/>
          <w:color w:val="212121"/>
        </w:rPr>
        <w:t>.</w:t>
      </w:r>
      <w:r w:rsidRPr="006554AF">
        <w:rPr>
          <w:rFonts w:ascii="Calibri" w:hAnsi="Calibri" w:cs="Calibri"/>
          <w:color w:val="212121"/>
        </w:rPr>
        <w:t xml:space="preserve"> </w:t>
      </w:r>
      <w:r w:rsidRPr="006554AF">
        <w:rPr>
          <w:rFonts w:ascii="Calibri" w:hAnsi="Calibri" w:cs="Calibri"/>
          <w:b/>
          <w:color w:val="212121"/>
        </w:rPr>
        <w:t>31</w:t>
      </w:r>
      <w:r w:rsidR="00961BD5">
        <w:rPr>
          <w:rFonts w:ascii="Calibri" w:hAnsi="Calibri" w:cs="Calibri"/>
          <w:b/>
          <w:color w:val="212121"/>
        </w:rPr>
        <w:t xml:space="preserve"> </w:t>
      </w:r>
      <w:r w:rsidRPr="006554AF">
        <w:rPr>
          <w:rFonts w:ascii="Calibri" w:hAnsi="Calibri" w:cs="Calibri"/>
          <w:color w:val="212121"/>
        </w:rPr>
        <w:t>(3), 236</w:t>
      </w:r>
      <w:r w:rsidR="00F6451F">
        <w:rPr>
          <w:rFonts w:ascii="Calibri" w:hAnsi="Calibri" w:cs="Calibri"/>
          <w:color w:val="212121"/>
        </w:rPr>
        <w:t>-</w:t>
      </w:r>
      <w:r w:rsidRPr="006554AF">
        <w:rPr>
          <w:rFonts w:ascii="Calibri" w:hAnsi="Calibri" w:cs="Calibri"/>
          <w:color w:val="212121"/>
        </w:rPr>
        <w:t>257</w:t>
      </w:r>
      <w:r w:rsidR="00F6451F">
        <w:rPr>
          <w:rFonts w:ascii="Calibri" w:hAnsi="Calibri" w:cs="Calibri"/>
          <w:color w:val="212121"/>
        </w:rPr>
        <w:t xml:space="preserve"> (</w:t>
      </w:r>
      <w:r w:rsidRPr="006554AF">
        <w:rPr>
          <w:rFonts w:ascii="Calibri" w:hAnsi="Calibri" w:cs="Calibri"/>
          <w:color w:val="212121"/>
        </w:rPr>
        <w:t>2007).</w:t>
      </w:r>
    </w:p>
    <w:p w14:paraId="3AB2B8B0"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1B137094" w14:textId="12FC8347" w:rsidR="00872E82" w:rsidRPr="006554AF" w:rsidRDefault="00872E82" w:rsidP="006554AF">
      <w:pPr>
        <w:jc w:val="both"/>
        <w:rPr>
          <w:rFonts w:ascii="Calibri" w:hAnsi="Calibri" w:cs="Calibri"/>
          <w:color w:val="212121"/>
        </w:rPr>
      </w:pPr>
      <w:r w:rsidRPr="006554AF">
        <w:rPr>
          <w:rFonts w:ascii="Calibri" w:hAnsi="Calibri" w:cs="Calibri"/>
          <w:color w:val="212121"/>
        </w:rPr>
        <w:t>2 Kung</w:t>
      </w:r>
      <w:r w:rsidR="00961BD5">
        <w:rPr>
          <w:rFonts w:ascii="Calibri" w:hAnsi="Calibri" w:cs="Calibri"/>
          <w:color w:val="212121"/>
        </w:rPr>
        <w:t>,</w:t>
      </w:r>
      <w:r w:rsidRPr="006554AF">
        <w:rPr>
          <w:rFonts w:ascii="Calibri" w:hAnsi="Calibri" w:cs="Calibri"/>
          <w:color w:val="212121"/>
        </w:rPr>
        <w:t xml:space="preserve"> T</w:t>
      </w:r>
      <w:r w:rsidR="00961BD5">
        <w:rPr>
          <w:rFonts w:ascii="Calibri" w:hAnsi="Calibri" w:cs="Calibri"/>
          <w:color w:val="212121"/>
        </w:rPr>
        <w:t>.</w:t>
      </w:r>
      <w:r w:rsidRPr="006554AF">
        <w:rPr>
          <w:rFonts w:ascii="Calibri" w:hAnsi="Calibri" w:cs="Calibri"/>
          <w:color w:val="212121"/>
        </w:rPr>
        <w:t>A</w:t>
      </w:r>
      <w:r w:rsidR="00961BD5">
        <w:rPr>
          <w:rFonts w:ascii="Calibri" w:hAnsi="Calibri" w:cs="Calibri"/>
          <w:color w:val="212121"/>
        </w:rPr>
        <w:t>.</w:t>
      </w:r>
      <w:r w:rsidRPr="006554AF">
        <w:rPr>
          <w:rFonts w:ascii="Calibri" w:hAnsi="Calibri" w:cs="Calibri"/>
          <w:color w:val="212121"/>
        </w:rPr>
        <w:t xml:space="preserve"> </w:t>
      </w:r>
      <w:r w:rsidR="00F6451F" w:rsidRPr="00F6451F">
        <w:rPr>
          <w:rFonts w:ascii="Calibri" w:hAnsi="Calibri" w:cs="Calibri"/>
          <w:color w:val="212121"/>
        </w:rPr>
        <w:t>et al</w:t>
      </w:r>
      <w:r w:rsidRPr="006554AF">
        <w:rPr>
          <w:rFonts w:ascii="Calibri" w:hAnsi="Calibri" w:cs="Calibri"/>
          <w:color w:val="212121"/>
        </w:rPr>
        <w:t xml:space="preserve">. Regenerative </w:t>
      </w:r>
      <w:proofErr w:type="spellStart"/>
      <w:r w:rsidRPr="006554AF">
        <w:rPr>
          <w:rFonts w:ascii="Calibri" w:hAnsi="Calibri" w:cs="Calibri"/>
          <w:color w:val="212121"/>
        </w:rPr>
        <w:t>peripheralnerve</w:t>
      </w:r>
      <w:proofErr w:type="spellEnd"/>
      <w:r w:rsidRPr="006554AF">
        <w:rPr>
          <w:rFonts w:ascii="Calibri" w:hAnsi="Calibri" w:cs="Calibri"/>
          <w:color w:val="212121"/>
        </w:rPr>
        <w:t xml:space="preserve"> interface viability and signal transduction with an implanted electrode. </w:t>
      </w:r>
      <w:r w:rsidRPr="006554AF">
        <w:rPr>
          <w:rFonts w:ascii="Calibri" w:hAnsi="Calibri" w:cs="Calibri"/>
          <w:i/>
          <w:color w:val="212121"/>
        </w:rPr>
        <w:t>Plastic and Reconstructive Surgery</w:t>
      </w:r>
      <w:r w:rsidR="00961BD5">
        <w:rPr>
          <w:rFonts w:ascii="Calibri" w:hAnsi="Calibri" w:cs="Calibri"/>
          <w:color w:val="212121"/>
        </w:rPr>
        <w:t>.</w:t>
      </w:r>
      <w:r w:rsidRPr="006554AF">
        <w:rPr>
          <w:rFonts w:ascii="Calibri" w:hAnsi="Calibri" w:cs="Calibri"/>
          <w:color w:val="212121"/>
        </w:rPr>
        <w:t xml:space="preserve"> </w:t>
      </w:r>
      <w:r w:rsidRPr="006554AF">
        <w:rPr>
          <w:rFonts w:ascii="Calibri" w:hAnsi="Calibri" w:cs="Calibri"/>
          <w:b/>
          <w:color w:val="212121"/>
        </w:rPr>
        <w:t>133</w:t>
      </w:r>
      <w:r w:rsidR="00961BD5">
        <w:rPr>
          <w:rFonts w:ascii="Calibri" w:hAnsi="Calibri" w:cs="Calibri"/>
          <w:b/>
          <w:color w:val="212121"/>
        </w:rPr>
        <w:t xml:space="preserve"> </w:t>
      </w:r>
      <w:r w:rsidRPr="006554AF">
        <w:rPr>
          <w:rFonts w:ascii="Calibri" w:hAnsi="Calibri" w:cs="Calibri"/>
          <w:color w:val="212121"/>
        </w:rPr>
        <w:t>(6)</w:t>
      </w:r>
      <w:r w:rsidR="00961BD5">
        <w:rPr>
          <w:rFonts w:ascii="Calibri" w:hAnsi="Calibri" w:cs="Calibri"/>
          <w:color w:val="212121"/>
        </w:rPr>
        <w:t xml:space="preserve">, </w:t>
      </w:r>
      <w:r w:rsidRPr="006554AF">
        <w:rPr>
          <w:rFonts w:ascii="Calibri" w:hAnsi="Calibri" w:cs="Calibri"/>
          <w:color w:val="212121"/>
        </w:rPr>
        <w:t>1380-94</w:t>
      </w:r>
      <w:r w:rsidR="00F6451F">
        <w:rPr>
          <w:rFonts w:ascii="Calibri" w:hAnsi="Calibri" w:cs="Calibri"/>
          <w:color w:val="212121"/>
        </w:rPr>
        <w:t xml:space="preserve"> </w:t>
      </w:r>
      <w:r w:rsidRPr="006554AF">
        <w:rPr>
          <w:rFonts w:ascii="Calibri" w:hAnsi="Calibri" w:cs="Calibri"/>
          <w:color w:val="212121"/>
        </w:rPr>
        <w:t xml:space="preserve">(2014). </w:t>
      </w:r>
    </w:p>
    <w:p w14:paraId="53D2AADE"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53F1DCF7" w14:textId="7B8C9DB3"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3 Larson, J.V. </w:t>
      </w:r>
      <w:r w:rsidR="00F6451F" w:rsidRPr="00F6451F">
        <w:rPr>
          <w:rFonts w:ascii="Calibri" w:hAnsi="Calibri" w:cs="Calibri"/>
          <w:color w:val="212121"/>
        </w:rPr>
        <w:t>et al</w:t>
      </w:r>
      <w:r w:rsidRPr="006554AF">
        <w:rPr>
          <w:rFonts w:ascii="Calibri" w:hAnsi="Calibri" w:cs="Calibri"/>
          <w:color w:val="212121"/>
        </w:rPr>
        <w:t xml:space="preserve"> Prototype Sensory Regenerative Peripheral Nerve Interface for Artificial Limb Somatosensory Feedback. </w:t>
      </w:r>
      <w:r w:rsidRPr="006554AF">
        <w:rPr>
          <w:rFonts w:ascii="Calibri" w:hAnsi="Calibri" w:cs="Calibri"/>
          <w:i/>
          <w:color w:val="212121"/>
        </w:rPr>
        <w:t>Plastic and Reconstructive Surgery</w:t>
      </w:r>
      <w:r w:rsidRPr="006554AF">
        <w:rPr>
          <w:rFonts w:ascii="Calibri" w:hAnsi="Calibri" w:cs="Calibri"/>
          <w:color w:val="212121"/>
        </w:rPr>
        <w:t xml:space="preserve">. </w:t>
      </w:r>
      <w:r w:rsidRPr="006554AF">
        <w:rPr>
          <w:rFonts w:ascii="Calibri" w:hAnsi="Calibri" w:cs="Calibri"/>
          <w:b/>
          <w:color w:val="212121"/>
        </w:rPr>
        <w:t>133</w:t>
      </w:r>
      <w:r w:rsidR="00F6451F">
        <w:rPr>
          <w:rFonts w:ascii="Calibri" w:hAnsi="Calibri" w:cs="Calibri"/>
          <w:b/>
          <w:color w:val="212121"/>
        </w:rPr>
        <w:t xml:space="preserve"> </w:t>
      </w:r>
      <w:r w:rsidRPr="006554AF">
        <w:rPr>
          <w:rFonts w:ascii="Calibri" w:hAnsi="Calibri" w:cs="Calibri"/>
          <w:color w:val="212121"/>
        </w:rPr>
        <w:t>(3S)</w:t>
      </w:r>
      <w:r w:rsidR="00F6451F">
        <w:rPr>
          <w:rFonts w:ascii="Calibri" w:hAnsi="Calibri" w:cs="Calibri"/>
          <w:color w:val="212121"/>
        </w:rPr>
        <w:t>,</w:t>
      </w:r>
      <w:r w:rsidRPr="006554AF">
        <w:rPr>
          <w:rFonts w:ascii="Calibri" w:hAnsi="Calibri" w:cs="Calibri"/>
          <w:color w:val="212121"/>
        </w:rPr>
        <w:t xml:space="preserve"> 26-27</w:t>
      </w:r>
      <w:r w:rsidR="00F6451F">
        <w:rPr>
          <w:rFonts w:ascii="Calibri" w:hAnsi="Calibri" w:cs="Calibri"/>
          <w:color w:val="212121"/>
        </w:rPr>
        <w:t xml:space="preserve"> </w:t>
      </w:r>
      <w:r w:rsidRPr="006554AF">
        <w:rPr>
          <w:rFonts w:ascii="Calibri" w:hAnsi="Calibri" w:cs="Calibri"/>
          <w:color w:val="212121"/>
        </w:rPr>
        <w:t xml:space="preserve">(2014). </w:t>
      </w:r>
    </w:p>
    <w:p w14:paraId="00B6D32A"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00CFA729" w14:textId="56F30C63"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4 </w:t>
      </w:r>
      <w:proofErr w:type="spellStart"/>
      <w:r w:rsidRPr="006554AF">
        <w:rPr>
          <w:rFonts w:ascii="Calibri" w:hAnsi="Calibri" w:cs="Calibri"/>
          <w:color w:val="212121"/>
        </w:rPr>
        <w:t>Hijjawi</w:t>
      </w:r>
      <w:proofErr w:type="spellEnd"/>
      <w:r w:rsidR="00F6451F">
        <w:rPr>
          <w:rFonts w:ascii="Calibri" w:hAnsi="Calibri" w:cs="Calibri"/>
          <w:color w:val="212121"/>
        </w:rPr>
        <w:t>,</w:t>
      </w:r>
      <w:r w:rsidRPr="006554AF">
        <w:rPr>
          <w:rFonts w:ascii="Calibri" w:hAnsi="Calibri" w:cs="Calibri"/>
          <w:color w:val="212121"/>
        </w:rPr>
        <w:t xml:space="preserve"> J</w:t>
      </w:r>
      <w:r w:rsidR="00F6451F">
        <w:rPr>
          <w:rFonts w:ascii="Calibri" w:hAnsi="Calibri" w:cs="Calibri"/>
          <w:color w:val="212121"/>
        </w:rPr>
        <w:t xml:space="preserve">.B. </w:t>
      </w:r>
      <w:r w:rsidR="00F6451F" w:rsidRPr="00F6451F">
        <w:rPr>
          <w:rFonts w:ascii="Calibri" w:hAnsi="Calibri" w:cs="Calibri"/>
          <w:color w:val="212121"/>
        </w:rPr>
        <w:t>et al</w:t>
      </w:r>
      <w:r w:rsidRPr="006554AF">
        <w:rPr>
          <w:rFonts w:ascii="Calibri" w:hAnsi="Calibri" w:cs="Calibri"/>
          <w:color w:val="212121"/>
        </w:rPr>
        <w:t xml:space="preserve">. Improved myoelectric prosthesis control accomplished using multiple nerve transfers. </w:t>
      </w:r>
      <w:r w:rsidRPr="006554AF">
        <w:rPr>
          <w:rFonts w:ascii="Calibri" w:hAnsi="Calibri" w:cs="Calibri"/>
          <w:i/>
          <w:color w:val="212121"/>
        </w:rPr>
        <w:t>Plastic and Reconstructive Surgery</w:t>
      </w:r>
      <w:r w:rsidRPr="006554AF">
        <w:rPr>
          <w:rFonts w:ascii="Calibri" w:hAnsi="Calibri" w:cs="Calibri"/>
          <w:color w:val="212121"/>
        </w:rPr>
        <w:t xml:space="preserve">. </w:t>
      </w:r>
      <w:r w:rsidRPr="006554AF">
        <w:rPr>
          <w:rFonts w:ascii="Calibri" w:hAnsi="Calibri" w:cs="Calibri"/>
          <w:b/>
          <w:color w:val="212121"/>
        </w:rPr>
        <w:t>118</w:t>
      </w:r>
      <w:r w:rsidR="00F6451F">
        <w:rPr>
          <w:rFonts w:ascii="Calibri" w:hAnsi="Calibri" w:cs="Calibri"/>
          <w:b/>
          <w:color w:val="212121"/>
        </w:rPr>
        <w:t xml:space="preserve"> </w:t>
      </w:r>
      <w:r w:rsidRPr="006554AF">
        <w:rPr>
          <w:rFonts w:ascii="Calibri" w:hAnsi="Calibri" w:cs="Calibri"/>
          <w:color w:val="212121"/>
        </w:rPr>
        <w:t>(7)</w:t>
      </w:r>
      <w:r w:rsidR="00F6451F">
        <w:rPr>
          <w:rFonts w:ascii="Calibri" w:hAnsi="Calibri" w:cs="Calibri"/>
          <w:color w:val="212121"/>
        </w:rPr>
        <w:t>,</w:t>
      </w:r>
      <w:r w:rsidRPr="006554AF">
        <w:rPr>
          <w:rFonts w:ascii="Calibri" w:hAnsi="Calibri" w:cs="Calibri"/>
          <w:color w:val="212121"/>
        </w:rPr>
        <w:t xml:space="preserve"> 1573-8</w:t>
      </w:r>
      <w:r w:rsidR="00F6451F">
        <w:rPr>
          <w:rFonts w:ascii="Calibri" w:hAnsi="Calibri" w:cs="Calibri"/>
          <w:color w:val="212121"/>
        </w:rPr>
        <w:t xml:space="preserve"> </w:t>
      </w:r>
      <w:r w:rsidRPr="006554AF">
        <w:rPr>
          <w:rFonts w:ascii="Calibri" w:hAnsi="Calibri" w:cs="Calibri"/>
          <w:color w:val="212121"/>
        </w:rPr>
        <w:t xml:space="preserve">(2006). </w:t>
      </w:r>
    </w:p>
    <w:p w14:paraId="394C8C83"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48B760E8" w14:textId="5D0F937F"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5 </w:t>
      </w:r>
      <w:proofErr w:type="spellStart"/>
      <w:r w:rsidRPr="006554AF">
        <w:rPr>
          <w:rFonts w:ascii="Calibri" w:hAnsi="Calibri" w:cs="Calibri"/>
          <w:color w:val="212121"/>
        </w:rPr>
        <w:t>Pylatiuk</w:t>
      </w:r>
      <w:proofErr w:type="spellEnd"/>
      <w:r w:rsidRPr="006554AF">
        <w:rPr>
          <w:rFonts w:ascii="Calibri" w:hAnsi="Calibri" w:cs="Calibri"/>
          <w:color w:val="212121"/>
        </w:rPr>
        <w:t xml:space="preserve">, C., Schulz, S., </w:t>
      </w:r>
      <w:proofErr w:type="spellStart"/>
      <w:r w:rsidRPr="006554AF">
        <w:rPr>
          <w:rFonts w:ascii="Calibri" w:hAnsi="Calibri" w:cs="Calibri"/>
          <w:color w:val="212121"/>
        </w:rPr>
        <w:t>Döderlein</w:t>
      </w:r>
      <w:proofErr w:type="spellEnd"/>
      <w:r w:rsidRPr="006554AF">
        <w:rPr>
          <w:rFonts w:ascii="Calibri" w:hAnsi="Calibri" w:cs="Calibri"/>
          <w:color w:val="212121"/>
        </w:rPr>
        <w:t xml:space="preserve">, L. Results of an Internet survey of myoelectric prosthetic hand users. </w:t>
      </w:r>
      <w:r w:rsidRPr="006554AF">
        <w:rPr>
          <w:rFonts w:ascii="Calibri" w:hAnsi="Calibri" w:cs="Calibri"/>
          <w:i/>
          <w:color w:val="212121"/>
        </w:rPr>
        <w:t>Prosthetics and Orthotics International</w:t>
      </w:r>
      <w:r w:rsidRPr="006554AF">
        <w:rPr>
          <w:rFonts w:ascii="Calibri" w:hAnsi="Calibri" w:cs="Calibri"/>
          <w:color w:val="212121"/>
        </w:rPr>
        <w:t xml:space="preserve">, </w:t>
      </w:r>
      <w:r w:rsidRPr="006554AF">
        <w:rPr>
          <w:rFonts w:ascii="Calibri" w:hAnsi="Calibri" w:cs="Calibri"/>
          <w:b/>
          <w:color w:val="212121"/>
        </w:rPr>
        <w:t>31</w:t>
      </w:r>
      <w:r w:rsidR="00F6451F">
        <w:rPr>
          <w:rFonts w:ascii="Calibri" w:hAnsi="Calibri" w:cs="Calibri"/>
          <w:b/>
          <w:color w:val="212121"/>
        </w:rPr>
        <w:t xml:space="preserve"> </w:t>
      </w:r>
      <w:r w:rsidRPr="006554AF">
        <w:rPr>
          <w:rFonts w:ascii="Calibri" w:hAnsi="Calibri" w:cs="Calibri"/>
          <w:color w:val="212121"/>
        </w:rPr>
        <w:t>(4), 362</w:t>
      </w:r>
      <w:r w:rsidR="00F6451F">
        <w:rPr>
          <w:rFonts w:ascii="Calibri" w:hAnsi="Calibri" w:cs="Calibri"/>
          <w:color w:val="212121"/>
        </w:rPr>
        <w:t>-</w:t>
      </w:r>
      <w:r w:rsidRPr="006554AF">
        <w:rPr>
          <w:rFonts w:ascii="Calibri" w:hAnsi="Calibri" w:cs="Calibri"/>
          <w:color w:val="212121"/>
        </w:rPr>
        <w:t>370</w:t>
      </w:r>
      <w:r w:rsidR="00F6451F" w:rsidRPr="00F6451F">
        <w:rPr>
          <w:rFonts w:ascii="Calibri" w:hAnsi="Calibri" w:cs="Calibri"/>
          <w:color w:val="212121"/>
        </w:rPr>
        <w:t xml:space="preserve"> </w:t>
      </w:r>
      <w:r w:rsidRPr="00F6451F">
        <w:rPr>
          <w:rFonts w:ascii="Calibri" w:hAnsi="Calibri" w:cs="Calibri"/>
          <w:color w:val="212121"/>
        </w:rPr>
        <w:t>(2007)</w:t>
      </w:r>
      <w:r w:rsidRPr="006554AF">
        <w:rPr>
          <w:rFonts w:ascii="Calibri" w:hAnsi="Calibri" w:cs="Calibri"/>
          <w:color w:val="212121"/>
        </w:rPr>
        <w:t xml:space="preserve">. </w:t>
      </w:r>
    </w:p>
    <w:p w14:paraId="3E0D714F"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24C0B30D" w14:textId="381E586F"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6 </w:t>
      </w:r>
      <w:proofErr w:type="spellStart"/>
      <w:r w:rsidRPr="006554AF">
        <w:rPr>
          <w:rFonts w:ascii="Calibri" w:hAnsi="Calibri" w:cs="Calibri"/>
          <w:color w:val="212121"/>
        </w:rPr>
        <w:t>Baghmanli</w:t>
      </w:r>
      <w:proofErr w:type="spellEnd"/>
      <w:r w:rsidRPr="006554AF">
        <w:rPr>
          <w:rFonts w:ascii="Calibri" w:hAnsi="Calibri" w:cs="Calibri"/>
          <w:color w:val="212121"/>
        </w:rPr>
        <w:t xml:space="preserve">, Z. </w:t>
      </w:r>
      <w:r w:rsidR="00F6451F" w:rsidRPr="00F6451F">
        <w:rPr>
          <w:rFonts w:ascii="Calibri" w:hAnsi="Calibri" w:cs="Calibri"/>
          <w:color w:val="212121"/>
        </w:rPr>
        <w:t>et al</w:t>
      </w:r>
      <w:r w:rsidRPr="006554AF">
        <w:rPr>
          <w:rFonts w:ascii="Calibri" w:hAnsi="Calibri" w:cs="Calibri"/>
          <w:color w:val="212121"/>
        </w:rPr>
        <w:t>., Biological and electrophysiologic effects of poly(3,4-ethylenedioxythiophene) on regenerating peripheral nerve fibers</w:t>
      </w:r>
      <w:r w:rsidRPr="006554AF">
        <w:rPr>
          <w:rFonts w:ascii="Calibri" w:hAnsi="Calibri" w:cs="Calibri"/>
          <w:i/>
          <w:color w:val="212121"/>
        </w:rPr>
        <w:t>. Plastic and Reconstructive Surgery</w:t>
      </w:r>
      <w:r w:rsidRPr="006554AF">
        <w:rPr>
          <w:rFonts w:ascii="Calibri" w:hAnsi="Calibri" w:cs="Calibri"/>
          <w:color w:val="212121"/>
        </w:rPr>
        <w:t xml:space="preserve">. </w:t>
      </w:r>
      <w:r w:rsidRPr="006554AF">
        <w:rPr>
          <w:rFonts w:ascii="Calibri" w:hAnsi="Calibri" w:cs="Calibri"/>
          <w:b/>
          <w:color w:val="212121"/>
        </w:rPr>
        <w:t>132</w:t>
      </w:r>
      <w:r w:rsidR="00F6451F">
        <w:rPr>
          <w:rFonts w:ascii="Calibri" w:hAnsi="Calibri" w:cs="Calibri"/>
          <w:b/>
          <w:color w:val="212121"/>
        </w:rPr>
        <w:t xml:space="preserve"> </w:t>
      </w:r>
      <w:r w:rsidRPr="006554AF">
        <w:rPr>
          <w:rFonts w:ascii="Calibri" w:hAnsi="Calibri" w:cs="Calibri"/>
          <w:color w:val="212121"/>
        </w:rPr>
        <w:t>(2)</w:t>
      </w:r>
      <w:r w:rsidR="00F6451F">
        <w:rPr>
          <w:rFonts w:ascii="Calibri" w:hAnsi="Calibri" w:cs="Calibri"/>
          <w:color w:val="212121"/>
        </w:rPr>
        <w:t>,</w:t>
      </w:r>
      <w:r w:rsidRPr="006554AF">
        <w:rPr>
          <w:rFonts w:ascii="Calibri" w:hAnsi="Calibri" w:cs="Calibri"/>
          <w:color w:val="212121"/>
        </w:rPr>
        <w:t xml:space="preserve"> 374-85</w:t>
      </w:r>
      <w:r w:rsidR="00F6451F" w:rsidRPr="006554AF">
        <w:rPr>
          <w:rFonts w:ascii="Calibri" w:hAnsi="Calibri" w:cs="Calibri"/>
          <w:color w:val="212121"/>
        </w:rPr>
        <w:t xml:space="preserve"> </w:t>
      </w:r>
      <w:r w:rsidRPr="006554AF">
        <w:rPr>
          <w:rFonts w:ascii="Calibri" w:hAnsi="Calibri" w:cs="Calibri"/>
          <w:color w:val="212121"/>
        </w:rPr>
        <w:t xml:space="preserve">(2013). </w:t>
      </w:r>
    </w:p>
    <w:p w14:paraId="0FA1BAEA" w14:textId="77777777" w:rsidR="00872E82" w:rsidRPr="006554AF" w:rsidRDefault="00872E82" w:rsidP="006554AF">
      <w:pPr>
        <w:jc w:val="both"/>
        <w:rPr>
          <w:rFonts w:ascii="Calibri" w:hAnsi="Calibri" w:cs="Calibri"/>
          <w:color w:val="212121"/>
        </w:rPr>
      </w:pPr>
    </w:p>
    <w:p w14:paraId="0506E2E9" w14:textId="5BCFEE89" w:rsidR="00872E82" w:rsidRPr="006554AF" w:rsidRDefault="00872E82" w:rsidP="006554AF">
      <w:pPr>
        <w:jc w:val="both"/>
        <w:rPr>
          <w:rFonts w:ascii="Calibri" w:hAnsi="Calibri" w:cs="Calibri"/>
          <w:color w:val="212121"/>
        </w:rPr>
      </w:pPr>
      <w:r w:rsidRPr="006554AF">
        <w:rPr>
          <w:rFonts w:ascii="Calibri" w:hAnsi="Calibri" w:cs="Calibri"/>
          <w:color w:val="212121"/>
        </w:rPr>
        <w:lastRenderedPageBreak/>
        <w:t>7 Dhillon</w:t>
      </w:r>
      <w:r w:rsidR="00F6451F">
        <w:rPr>
          <w:rFonts w:ascii="Calibri" w:hAnsi="Calibri" w:cs="Calibri"/>
          <w:color w:val="212121"/>
        </w:rPr>
        <w:t>,</w:t>
      </w:r>
      <w:r w:rsidRPr="006554AF">
        <w:rPr>
          <w:rFonts w:ascii="Calibri" w:hAnsi="Calibri" w:cs="Calibri"/>
          <w:color w:val="212121"/>
        </w:rPr>
        <w:t xml:space="preserve"> G</w:t>
      </w:r>
      <w:r w:rsidR="00F6451F">
        <w:rPr>
          <w:rFonts w:ascii="Calibri" w:hAnsi="Calibri" w:cs="Calibri"/>
          <w:color w:val="212121"/>
        </w:rPr>
        <w:t>.</w:t>
      </w:r>
      <w:r w:rsidRPr="006554AF">
        <w:rPr>
          <w:rFonts w:ascii="Calibri" w:hAnsi="Calibri" w:cs="Calibri"/>
          <w:color w:val="212121"/>
        </w:rPr>
        <w:t>S</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Horch</w:t>
      </w:r>
      <w:proofErr w:type="spellEnd"/>
      <w:r w:rsidR="00F6451F">
        <w:rPr>
          <w:rFonts w:ascii="Calibri" w:hAnsi="Calibri" w:cs="Calibri"/>
          <w:color w:val="212121"/>
        </w:rPr>
        <w:t>,</w:t>
      </w:r>
      <w:r w:rsidRPr="006554AF">
        <w:rPr>
          <w:rFonts w:ascii="Calibri" w:hAnsi="Calibri" w:cs="Calibri"/>
          <w:color w:val="212121"/>
        </w:rPr>
        <w:t xml:space="preserve"> K</w:t>
      </w:r>
      <w:r w:rsidR="00F6451F">
        <w:rPr>
          <w:rFonts w:ascii="Calibri" w:hAnsi="Calibri" w:cs="Calibri"/>
          <w:color w:val="212121"/>
        </w:rPr>
        <w:t>.</w:t>
      </w:r>
      <w:r w:rsidRPr="006554AF">
        <w:rPr>
          <w:rFonts w:ascii="Calibri" w:hAnsi="Calibri" w:cs="Calibri"/>
          <w:color w:val="212121"/>
        </w:rPr>
        <w:t xml:space="preserve">W. Direct neural sensory feedback and control of a prosthetic arm. </w:t>
      </w:r>
      <w:r w:rsidRPr="006554AF">
        <w:rPr>
          <w:rFonts w:ascii="Calibri" w:hAnsi="Calibri" w:cs="Calibri"/>
          <w:i/>
          <w:color w:val="212121"/>
        </w:rPr>
        <w:t>IEEE Transactions on Neural Systems and Rehabilitation Engineering</w:t>
      </w:r>
      <w:r w:rsidRPr="006554AF">
        <w:rPr>
          <w:rFonts w:ascii="Calibri" w:hAnsi="Calibri" w:cs="Calibri"/>
          <w:color w:val="212121"/>
        </w:rPr>
        <w:t xml:space="preserve">. </w:t>
      </w:r>
      <w:r w:rsidRPr="006554AF">
        <w:rPr>
          <w:rFonts w:ascii="Calibri" w:hAnsi="Calibri" w:cs="Calibri"/>
          <w:b/>
          <w:color w:val="212121"/>
        </w:rPr>
        <w:t>13</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468-72</w:t>
      </w:r>
      <w:r w:rsidR="00F6451F">
        <w:rPr>
          <w:rFonts w:ascii="Calibri" w:hAnsi="Calibri" w:cs="Calibri"/>
          <w:color w:val="212121"/>
        </w:rPr>
        <w:t xml:space="preserve"> (</w:t>
      </w:r>
      <w:r w:rsidRPr="006554AF">
        <w:rPr>
          <w:rFonts w:ascii="Calibri" w:hAnsi="Calibri" w:cs="Calibri"/>
          <w:color w:val="212121"/>
        </w:rPr>
        <w:t xml:space="preserve">2005). </w:t>
      </w:r>
    </w:p>
    <w:p w14:paraId="743BCAB3"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34DC2EDD" w14:textId="1081FFAE"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8 Romo, R., Hernández, A., </w:t>
      </w:r>
      <w:proofErr w:type="spellStart"/>
      <w:r w:rsidRPr="006554AF">
        <w:rPr>
          <w:rFonts w:ascii="Calibri" w:hAnsi="Calibri" w:cs="Calibri"/>
          <w:color w:val="212121"/>
        </w:rPr>
        <w:t>Zainos</w:t>
      </w:r>
      <w:proofErr w:type="spellEnd"/>
      <w:r w:rsidRPr="006554AF">
        <w:rPr>
          <w:rFonts w:ascii="Calibri" w:hAnsi="Calibri" w:cs="Calibri"/>
          <w:color w:val="212121"/>
        </w:rPr>
        <w:t xml:space="preserve">, A., </w:t>
      </w:r>
      <w:proofErr w:type="spellStart"/>
      <w:r w:rsidRPr="006554AF">
        <w:rPr>
          <w:rFonts w:ascii="Calibri" w:hAnsi="Calibri" w:cs="Calibri"/>
          <w:color w:val="212121"/>
        </w:rPr>
        <w:t>Salinos</w:t>
      </w:r>
      <w:proofErr w:type="spellEnd"/>
      <w:r w:rsidRPr="006554AF">
        <w:rPr>
          <w:rFonts w:ascii="Calibri" w:hAnsi="Calibri" w:cs="Calibri"/>
          <w:color w:val="212121"/>
        </w:rPr>
        <w:t xml:space="preserve">, E. Somatosensory discrimination based on cortical </w:t>
      </w:r>
      <w:proofErr w:type="spellStart"/>
      <w:r w:rsidRPr="006554AF">
        <w:rPr>
          <w:rFonts w:ascii="Calibri" w:hAnsi="Calibri" w:cs="Calibri"/>
          <w:color w:val="212121"/>
        </w:rPr>
        <w:t>microstimulation</w:t>
      </w:r>
      <w:proofErr w:type="spellEnd"/>
      <w:r w:rsidRPr="006554AF">
        <w:rPr>
          <w:rFonts w:ascii="Calibri" w:hAnsi="Calibri" w:cs="Calibri"/>
          <w:color w:val="212121"/>
        </w:rPr>
        <w:t>. </w:t>
      </w:r>
      <w:r w:rsidRPr="006554AF">
        <w:rPr>
          <w:rFonts w:ascii="Calibri" w:hAnsi="Calibri" w:cs="Calibri"/>
          <w:i/>
          <w:iCs/>
          <w:color w:val="212121"/>
        </w:rPr>
        <w:t>Nature.</w:t>
      </w:r>
      <w:r w:rsidRPr="006554AF">
        <w:rPr>
          <w:rFonts w:ascii="Calibri" w:hAnsi="Calibri" w:cs="Calibri"/>
          <w:color w:val="212121"/>
        </w:rPr>
        <w:t> </w:t>
      </w:r>
      <w:r w:rsidRPr="006554AF">
        <w:rPr>
          <w:rFonts w:ascii="Calibri" w:hAnsi="Calibri" w:cs="Calibri"/>
          <w:b/>
          <w:bCs/>
          <w:color w:val="212121"/>
        </w:rPr>
        <w:t>392</w:t>
      </w:r>
      <w:r w:rsidR="00F6451F" w:rsidRPr="00F6451F">
        <w:rPr>
          <w:rFonts w:ascii="Calibri" w:hAnsi="Calibri" w:cs="Calibri"/>
          <w:color w:val="212121"/>
        </w:rPr>
        <w:t>,</w:t>
      </w:r>
      <w:r w:rsidRPr="006554AF">
        <w:rPr>
          <w:rFonts w:ascii="Calibri" w:hAnsi="Calibri" w:cs="Calibri"/>
          <w:b/>
          <w:bCs/>
          <w:color w:val="212121"/>
        </w:rPr>
        <w:t> </w:t>
      </w:r>
      <w:r w:rsidRPr="006554AF">
        <w:rPr>
          <w:rFonts w:ascii="Calibri" w:hAnsi="Calibri" w:cs="Calibri"/>
          <w:color w:val="212121"/>
        </w:rPr>
        <w:t>387–390</w:t>
      </w:r>
      <w:r w:rsidR="00F6451F">
        <w:rPr>
          <w:rFonts w:ascii="Calibri" w:hAnsi="Calibri" w:cs="Calibri"/>
          <w:color w:val="212121"/>
        </w:rPr>
        <w:t xml:space="preserve"> (</w:t>
      </w:r>
      <w:r w:rsidRPr="006554AF">
        <w:rPr>
          <w:rFonts w:ascii="Calibri" w:hAnsi="Calibri" w:cs="Calibri"/>
          <w:color w:val="212121"/>
        </w:rPr>
        <w:t>1998).</w:t>
      </w:r>
    </w:p>
    <w:p w14:paraId="7DFE953F" w14:textId="77777777" w:rsidR="00872E82" w:rsidRPr="006554AF" w:rsidRDefault="00872E82" w:rsidP="006554AF">
      <w:pPr>
        <w:jc w:val="both"/>
        <w:rPr>
          <w:rFonts w:ascii="Calibri" w:hAnsi="Calibri" w:cs="Calibri"/>
          <w:color w:val="212121"/>
        </w:rPr>
      </w:pPr>
    </w:p>
    <w:p w14:paraId="2AB07E3C" w14:textId="7089C8A1"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9 </w:t>
      </w:r>
      <w:proofErr w:type="spellStart"/>
      <w:r w:rsidRPr="006554AF">
        <w:rPr>
          <w:rFonts w:ascii="Calibri" w:hAnsi="Calibri" w:cs="Calibri"/>
          <w:color w:val="212121"/>
        </w:rPr>
        <w:t>O’Doherty</w:t>
      </w:r>
      <w:proofErr w:type="spellEnd"/>
      <w:r w:rsidRPr="006554AF">
        <w:rPr>
          <w:rFonts w:ascii="Calibri" w:hAnsi="Calibri" w:cs="Calibri"/>
          <w:color w:val="212121"/>
        </w:rPr>
        <w:t xml:space="preserve">, J. </w:t>
      </w:r>
      <w:r w:rsidR="00F6451F" w:rsidRPr="00F6451F">
        <w:rPr>
          <w:rFonts w:ascii="Calibri" w:hAnsi="Calibri" w:cs="Calibri"/>
          <w:color w:val="212121"/>
        </w:rPr>
        <w:t>et al</w:t>
      </w:r>
      <w:r w:rsidRPr="006554AF">
        <w:rPr>
          <w:rFonts w:ascii="Calibri" w:hAnsi="Calibri" w:cs="Calibri"/>
          <w:i/>
          <w:iCs/>
          <w:color w:val="212121"/>
        </w:rPr>
        <w:t>.</w:t>
      </w:r>
      <w:r w:rsidRPr="006554AF">
        <w:rPr>
          <w:rFonts w:ascii="Calibri" w:hAnsi="Calibri" w:cs="Calibri"/>
          <w:color w:val="212121"/>
        </w:rPr>
        <w:t> Active tactile exploration using a brain–machine–brain interface. </w:t>
      </w:r>
      <w:r w:rsidRPr="006554AF">
        <w:rPr>
          <w:rFonts w:ascii="Calibri" w:hAnsi="Calibri" w:cs="Calibri"/>
          <w:i/>
          <w:iCs/>
          <w:color w:val="212121"/>
        </w:rPr>
        <w:t>Nature.</w:t>
      </w:r>
      <w:r w:rsidRPr="006554AF">
        <w:rPr>
          <w:rFonts w:ascii="Calibri" w:hAnsi="Calibri" w:cs="Calibri"/>
          <w:color w:val="212121"/>
        </w:rPr>
        <w:t> </w:t>
      </w:r>
      <w:r w:rsidRPr="006554AF">
        <w:rPr>
          <w:rFonts w:ascii="Calibri" w:hAnsi="Calibri" w:cs="Calibri"/>
          <w:b/>
          <w:bCs/>
          <w:color w:val="212121"/>
        </w:rPr>
        <w:t>479</w:t>
      </w:r>
      <w:r w:rsidR="00F6451F">
        <w:rPr>
          <w:rFonts w:ascii="Calibri" w:hAnsi="Calibri" w:cs="Calibri"/>
          <w:bCs/>
          <w:color w:val="212121"/>
        </w:rPr>
        <w:t>,</w:t>
      </w:r>
      <w:r w:rsidRPr="006554AF">
        <w:rPr>
          <w:rFonts w:ascii="Calibri" w:hAnsi="Calibri" w:cs="Calibri"/>
          <w:bCs/>
          <w:color w:val="212121"/>
        </w:rPr>
        <w:t xml:space="preserve"> </w:t>
      </w:r>
      <w:r w:rsidRPr="006554AF">
        <w:rPr>
          <w:rFonts w:ascii="Calibri" w:hAnsi="Calibri" w:cs="Calibri"/>
          <w:color w:val="212121"/>
        </w:rPr>
        <w:t>228–231</w:t>
      </w:r>
      <w:r w:rsidR="00F6451F">
        <w:rPr>
          <w:rFonts w:ascii="Calibri" w:hAnsi="Calibri" w:cs="Calibri"/>
          <w:color w:val="212121"/>
        </w:rPr>
        <w:t xml:space="preserve"> </w:t>
      </w:r>
      <w:r w:rsidRPr="006554AF">
        <w:rPr>
          <w:rFonts w:ascii="Calibri" w:hAnsi="Calibri" w:cs="Calibri"/>
          <w:color w:val="212121"/>
        </w:rPr>
        <w:t>(2011).</w:t>
      </w:r>
    </w:p>
    <w:p w14:paraId="4FE79073" w14:textId="77777777" w:rsidR="00872E82" w:rsidRPr="006554AF" w:rsidRDefault="00872E82" w:rsidP="006554AF">
      <w:pPr>
        <w:jc w:val="both"/>
        <w:rPr>
          <w:rFonts w:ascii="Calibri" w:hAnsi="Calibri" w:cs="Calibri"/>
          <w:color w:val="212121"/>
        </w:rPr>
      </w:pPr>
    </w:p>
    <w:p w14:paraId="019D5EA7" w14:textId="70F70F63" w:rsidR="00872E82" w:rsidRPr="006554AF" w:rsidRDefault="00872E82" w:rsidP="006554AF">
      <w:pPr>
        <w:jc w:val="both"/>
        <w:rPr>
          <w:rFonts w:ascii="Calibri" w:hAnsi="Calibri" w:cs="Calibri"/>
          <w:color w:val="212121"/>
        </w:rPr>
      </w:pPr>
      <w:r w:rsidRPr="006554AF">
        <w:rPr>
          <w:rFonts w:ascii="Calibri" w:hAnsi="Calibri" w:cs="Calibri"/>
          <w:color w:val="212121"/>
        </w:rPr>
        <w:t>10 Stein</w:t>
      </w:r>
      <w:r w:rsidR="00F6451F">
        <w:rPr>
          <w:rFonts w:ascii="Calibri" w:hAnsi="Calibri" w:cs="Calibri"/>
          <w:color w:val="212121"/>
        </w:rPr>
        <w:t>,</w:t>
      </w:r>
      <w:r w:rsidRPr="006554AF">
        <w:rPr>
          <w:rFonts w:ascii="Calibri" w:hAnsi="Calibri" w:cs="Calibri"/>
          <w:color w:val="212121"/>
        </w:rPr>
        <w:t xml:space="preserve"> R</w:t>
      </w:r>
      <w:r w:rsidR="00F6451F">
        <w:rPr>
          <w:rFonts w:ascii="Calibri" w:hAnsi="Calibri" w:cs="Calibri"/>
          <w:color w:val="212121"/>
        </w:rPr>
        <w:t>.</w:t>
      </w:r>
      <w:r w:rsidRPr="006554AF">
        <w:rPr>
          <w:rFonts w:ascii="Calibri" w:hAnsi="Calibri" w:cs="Calibri"/>
          <w:color w:val="212121"/>
        </w:rPr>
        <w:t>B</w:t>
      </w:r>
      <w:r w:rsidR="00F6451F">
        <w:rPr>
          <w:rFonts w:ascii="Calibri" w:hAnsi="Calibri" w:cs="Calibri"/>
          <w:color w:val="212121"/>
        </w:rPr>
        <w:t>.</w:t>
      </w:r>
      <w:r w:rsidRPr="006554AF">
        <w:rPr>
          <w:rFonts w:ascii="Calibri" w:hAnsi="Calibri" w:cs="Calibri"/>
          <w:color w:val="212121"/>
        </w:rPr>
        <w:t>, Walley</w:t>
      </w:r>
      <w:r w:rsidR="00F6451F">
        <w:rPr>
          <w:rFonts w:ascii="Calibri" w:hAnsi="Calibri" w:cs="Calibri"/>
          <w:color w:val="212121"/>
        </w:rPr>
        <w:t>,</w:t>
      </w:r>
      <w:r w:rsidRPr="006554AF">
        <w:rPr>
          <w:rFonts w:ascii="Calibri" w:hAnsi="Calibri" w:cs="Calibri"/>
          <w:color w:val="212121"/>
        </w:rPr>
        <w:t xml:space="preserve"> M. </w:t>
      </w:r>
      <w:r w:rsidRPr="00F6451F">
        <w:rPr>
          <w:rFonts w:ascii="Calibri" w:hAnsi="Calibri" w:cs="Calibri"/>
          <w:color w:val="212121"/>
        </w:rPr>
        <w:t>Functional comparison of upper extremity amputees using myoelectric and conventional prostheses. </w:t>
      </w:r>
      <w:r w:rsidRPr="006554AF">
        <w:rPr>
          <w:rFonts w:ascii="Calibri" w:hAnsi="Calibri" w:cs="Calibri"/>
          <w:i/>
          <w:color w:val="212121"/>
        </w:rPr>
        <w:t>Archives of Physical Medicine and Rehabilitation</w:t>
      </w:r>
      <w:r w:rsidRPr="006554AF">
        <w:rPr>
          <w:rFonts w:ascii="Calibri" w:hAnsi="Calibri" w:cs="Calibri"/>
          <w:color w:val="212121"/>
        </w:rPr>
        <w:t>. </w:t>
      </w:r>
      <w:r w:rsidRPr="006554AF">
        <w:rPr>
          <w:rFonts w:ascii="Calibri" w:hAnsi="Calibri" w:cs="Calibri"/>
          <w:b/>
          <w:color w:val="212121"/>
        </w:rPr>
        <w:t>64</w:t>
      </w:r>
      <w:r w:rsidR="00F6451F">
        <w:rPr>
          <w:rFonts w:ascii="Calibri" w:hAnsi="Calibri" w:cs="Calibri"/>
          <w:b/>
          <w:color w:val="212121"/>
        </w:rPr>
        <w:t xml:space="preserve"> </w:t>
      </w:r>
      <w:r w:rsidRPr="006554AF">
        <w:rPr>
          <w:rFonts w:ascii="Calibri" w:hAnsi="Calibri" w:cs="Calibri"/>
          <w:color w:val="212121"/>
        </w:rPr>
        <w:t>(6)</w:t>
      </w:r>
      <w:r w:rsidR="00F6451F">
        <w:rPr>
          <w:rFonts w:ascii="Calibri" w:eastAsiaTheme="majorEastAsia" w:hAnsi="Calibri" w:cs="Calibri"/>
          <w:color w:val="212121"/>
        </w:rPr>
        <w:t xml:space="preserve">, </w:t>
      </w:r>
      <w:r w:rsidRPr="006554AF">
        <w:rPr>
          <w:rFonts w:ascii="Calibri" w:eastAsiaTheme="majorEastAsia" w:hAnsi="Calibri" w:cs="Calibri"/>
          <w:color w:val="212121"/>
        </w:rPr>
        <w:t>243-8</w:t>
      </w:r>
      <w:r w:rsidR="00F6451F">
        <w:rPr>
          <w:rFonts w:ascii="Calibri" w:eastAsiaTheme="majorEastAsia" w:hAnsi="Calibri" w:cs="Calibri"/>
          <w:color w:val="212121"/>
        </w:rPr>
        <w:t xml:space="preserve"> </w:t>
      </w:r>
      <w:r w:rsidRPr="006554AF">
        <w:rPr>
          <w:rFonts w:ascii="Calibri" w:hAnsi="Calibri" w:cs="Calibri"/>
          <w:color w:val="212121"/>
        </w:rPr>
        <w:t xml:space="preserve">(1983). </w:t>
      </w:r>
    </w:p>
    <w:p w14:paraId="0D44DC1A" w14:textId="77777777" w:rsidR="00872E82" w:rsidRPr="006554AF" w:rsidRDefault="00872E82" w:rsidP="006554AF">
      <w:pPr>
        <w:jc w:val="both"/>
        <w:rPr>
          <w:rFonts w:ascii="Calibri" w:hAnsi="Calibri" w:cs="Calibri"/>
          <w:color w:val="212121"/>
        </w:rPr>
      </w:pPr>
    </w:p>
    <w:p w14:paraId="25BC841A" w14:textId="5EE8E929"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11 Millstein, S. G., </w:t>
      </w:r>
      <w:proofErr w:type="spellStart"/>
      <w:r w:rsidRPr="006554AF">
        <w:rPr>
          <w:rFonts w:ascii="Calibri" w:hAnsi="Calibri" w:cs="Calibri"/>
          <w:color w:val="212121"/>
        </w:rPr>
        <w:t>Heger</w:t>
      </w:r>
      <w:proofErr w:type="spellEnd"/>
      <w:r w:rsidRPr="006554AF">
        <w:rPr>
          <w:rFonts w:ascii="Calibri" w:hAnsi="Calibri" w:cs="Calibri"/>
          <w:color w:val="212121"/>
        </w:rPr>
        <w:t xml:space="preserve">, H., Hunter, G. A. Prosthetic Use in Adult Upper Limb Amputees: A Comparison of the Body Powered and Electrically Powered Prostheses. </w:t>
      </w:r>
      <w:r w:rsidRPr="006554AF">
        <w:rPr>
          <w:rFonts w:ascii="Calibri" w:hAnsi="Calibri" w:cs="Calibri"/>
          <w:i/>
          <w:color w:val="212121"/>
        </w:rPr>
        <w:t>Prosthetics and Orthotics International</w:t>
      </w:r>
      <w:r w:rsidRPr="006554AF">
        <w:rPr>
          <w:rFonts w:ascii="Calibri" w:hAnsi="Calibri" w:cs="Calibri"/>
          <w:color w:val="212121"/>
        </w:rPr>
        <w:t xml:space="preserve">. </w:t>
      </w:r>
      <w:r w:rsidRPr="006554AF">
        <w:rPr>
          <w:rFonts w:ascii="Calibri" w:hAnsi="Calibri" w:cs="Calibri"/>
          <w:b/>
          <w:color w:val="212121"/>
        </w:rPr>
        <w:t>10</w:t>
      </w:r>
      <w:r w:rsidR="00F6451F">
        <w:rPr>
          <w:rFonts w:ascii="Calibri" w:hAnsi="Calibri" w:cs="Calibri"/>
          <w:b/>
          <w:color w:val="212121"/>
        </w:rPr>
        <w:t xml:space="preserve"> </w:t>
      </w:r>
      <w:r w:rsidRPr="006554AF">
        <w:rPr>
          <w:rFonts w:ascii="Calibri" w:hAnsi="Calibri" w:cs="Calibri"/>
          <w:color w:val="212121"/>
        </w:rPr>
        <w:t>(1), 27–34</w:t>
      </w:r>
      <w:r w:rsidR="00F6451F">
        <w:rPr>
          <w:rFonts w:ascii="Calibri" w:hAnsi="Calibri" w:cs="Calibri"/>
          <w:color w:val="212121"/>
        </w:rPr>
        <w:t xml:space="preserve"> </w:t>
      </w:r>
      <w:r w:rsidRPr="006554AF">
        <w:rPr>
          <w:rFonts w:ascii="Calibri" w:hAnsi="Calibri" w:cs="Calibri"/>
          <w:color w:val="212121"/>
        </w:rPr>
        <w:t>(1986). </w:t>
      </w:r>
    </w:p>
    <w:p w14:paraId="4C249054" w14:textId="77777777" w:rsidR="00872E82" w:rsidRPr="006554AF" w:rsidRDefault="00872E82" w:rsidP="006554AF">
      <w:pPr>
        <w:jc w:val="both"/>
        <w:rPr>
          <w:rFonts w:ascii="Calibri" w:hAnsi="Calibri" w:cs="Calibri"/>
          <w:color w:val="212121"/>
        </w:rPr>
      </w:pPr>
    </w:p>
    <w:p w14:paraId="31C1D586" w14:textId="306469B5"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12 </w:t>
      </w:r>
      <w:proofErr w:type="spellStart"/>
      <w:r w:rsidRPr="006554AF">
        <w:rPr>
          <w:rFonts w:ascii="Calibri" w:hAnsi="Calibri" w:cs="Calibri"/>
          <w:color w:val="212121"/>
        </w:rPr>
        <w:t>Zollo</w:t>
      </w:r>
      <w:proofErr w:type="spellEnd"/>
      <w:r w:rsidRPr="006554AF">
        <w:rPr>
          <w:rFonts w:ascii="Calibri" w:hAnsi="Calibri" w:cs="Calibri"/>
          <w:color w:val="212121"/>
        </w:rPr>
        <w:t xml:space="preserve">, L. et. al. Restoring tactile sensations via neural interfaces for real-time force-and-slippage closed-loop control of bionic hands. </w:t>
      </w:r>
      <w:r w:rsidRPr="006554AF">
        <w:rPr>
          <w:rFonts w:ascii="Calibri" w:hAnsi="Calibri" w:cs="Calibri"/>
          <w:i/>
          <w:color w:val="212121"/>
        </w:rPr>
        <w:t>Science Robotics.</w:t>
      </w:r>
      <w:r w:rsidRPr="006554AF">
        <w:rPr>
          <w:rFonts w:ascii="Calibri" w:hAnsi="Calibri" w:cs="Calibri"/>
          <w:color w:val="212121"/>
        </w:rPr>
        <w:t xml:space="preserve"> </w:t>
      </w:r>
      <w:r w:rsidRPr="006554AF">
        <w:rPr>
          <w:rFonts w:ascii="Calibri" w:hAnsi="Calibri" w:cs="Calibri"/>
          <w:b/>
          <w:color w:val="212121"/>
        </w:rPr>
        <w:t>4</w:t>
      </w:r>
      <w:r w:rsidR="00F6451F">
        <w:rPr>
          <w:rFonts w:ascii="Calibri" w:hAnsi="Calibri" w:cs="Calibri"/>
          <w:b/>
          <w:color w:val="212121"/>
        </w:rPr>
        <w:t xml:space="preserve"> </w:t>
      </w:r>
      <w:r w:rsidRPr="006554AF">
        <w:rPr>
          <w:rFonts w:ascii="Calibri" w:hAnsi="Calibri" w:cs="Calibri"/>
          <w:color w:val="212121"/>
        </w:rPr>
        <w:t>(27), eaau9924</w:t>
      </w:r>
      <w:r w:rsidR="00F6451F">
        <w:rPr>
          <w:rFonts w:ascii="Calibri" w:hAnsi="Calibri" w:cs="Calibri"/>
          <w:color w:val="212121"/>
        </w:rPr>
        <w:t xml:space="preserve">, </w:t>
      </w:r>
      <w:r w:rsidRPr="006554AF">
        <w:rPr>
          <w:rFonts w:ascii="Calibri" w:hAnsi="Calibri" w:cs="Calibri"/>
          <w:color w:val="212121"/>
        </w:rPr>
        <w:t xml:space="preserve">(2019). </w:t>
      </w:r>
    </w:p>
    <w:p w14:paraId="17DFB4E6" w14:textId="470C021E" w:rsidR="00F6451F" w:rsidRDefault="00872E82" w:rsidP="006554AF">
      <w:pPr>
        <w:jc w:val="both"/>
        <w:rPr>
          <w:rFonts w:ascii="Calibri" w:hAnsi="Calibri" w:cs="Calibri"/>
          <w:color w:val="212121"/>
          <w:shd w:val="clear" w:color="auto" w:fill="FFFFFF"/>
        </w:rPr>
      </w:pPr>
      <w:r w:rsidRPr="006554AF">
        <w:rPr>
          <w:rFonts w:ascii="Calibri" w:hAnsi="Calibri" w:cs="Calibri"/>
          <w:color w:val="212121"/>
          <w:shd w:val="clear" w:color="auto" w:fill="FFFFFF"/>
        </w:rPr>
        <w:br/>
        <w:t>13 Tan, D.W</w:t>
      </w:r>
      <w:r w:rsidR="00F6451F">
        <w:rPr>
          <w:rFonts w:ascii="Calibri" w:hAnsi="Calibri" w:cs="Calibri"/>
          <w:color w:val="212121"/>
          <w:shd w:val="clear" w:color="auto" w:fill="FFFFFF"/>
        </w:rPr>
        <w:t xml:space="preserve">. </w:t>
      </w:r>
      <w:r w:rsidR="00F6451F" w:rsidRPr="00F6451F">
        <w:rPr>
          <w:rFonts w:ascii="Calibri" w:hAnsi="Calibri" w:cs="Calibri"/>
          <w:color w:val="212121"/>
          <w:shd w:val="clear" w:color="auto" w:fill="FFFFFF"/>
        </w:rPr>
        <w:t>et al</w:t>
      </w:r>
      <w:r w:rsidR="00F6451F">
        <w:rPr>
          <w:rFonts w:ascii="Calibri" w:hAnsi="Calibri" w:cs="Calibri"/>
          <w:color w:val="212121"/>
          <w:shd w:val="clear" w:color="auto" w:fill="FFFFFF"/>
        </w:rPr>
        <w:t>.</w:t>
      </w:r>
      <w:r w:rsidRPr="006554AF">
        <w:rPr>
          <w:rFonts w:ascii="Calibri" w:hAnsi="Calibri" w:cs="Calibri"/>
          <w:color w:val="212121"/>
          <w:shd w:val="clear" w:color="auto" w:fill="FFFFFF"/>
        </w:rPr>
        <w:t xml:space="preserve"> A neural interface provides long-term stable natural touch perception. </w:t>
      </w:r>
      <w:r w:rsidRPr="006554AF">
        <w:rPr>
          <w:rFonts w:ascii="Calibri" w:hAnsi="Calibri" w:cs="Calibri"/>
          <w:i/>
          <w:iCs/>
          <w:color w:val="212121"/>
          <w:shd w:val="clear" w:color="auto" w:fill="FFFFFF"/>
        </w:rPr>
        <w:t>Science Translational Medicine</w:t>
      </w:r>
      <w:r w:rsidRPr="006554AF">
        <w:rPr>
          <w:rFonts w:ascii="Calibri" w:hAnsi="Calibri" w:cs="Calibri"/>
          <w:color w:val="212121"/>
          <w:shd w:val="clear" w:color="auto" w:fill="FFFFFF"/>
        </w:rPr>
        <w:t>, </w:t>
      </w:r>
      <w:r w:rsidRPr="006554AF">
        <w:rPr>
          <w:rFonts w:ascii="Calibri" w:hAnsi="Calibri" w:cs="Calibri"/>
          <w:b/>
          <w:iCs/>
          <w:color w:val="212121"/>
          <w:shd w:val="clear" w:color="auto" w:fill="FFFFFF"/>
        </w:rPr>
        <w:t>6</w:t>
      </w:r>
      <w:r w:rsidR="00F6451F">
        <w:rPr>
          <w:rFonts w:ascii="Calibri" w:hAnsi="Calibri" w:cs="Calibri"/>
          <w:b/>
          <w:iCs/>
          <w:color w:val="212121"/>
          <w:shd w:val="clear" w:color="auto" w:fill="FFFFFF"/>
        </w:rPr>
        <w:t xml:space="preserve"> </w:t>
      </w:r>
      <w:r w:rsidRPr="006554AF">
        <w:rPr>
          <w:rFonts w:ascii="Calibri" w:hAnsi="Calibri" w:cs="Calibri"/>
          <w:color w:val="212121"/>
          <w:shd w:val="clear" w:color="auto" w:fill="FFFFFF"/>
        </w:rPr>
        <w:t>(257), 257ra138</w:t>
      </w:r>
      <w:r w:rsidR="00F6451F" w:rsidRPr="006554AF">
        <w:rPr>
          <w:rFonts w:ascii="Calibri" w:hAnsi="Calibri" w:cs="Calibri"/>
          <w:color w:val="212121"/>
          <w:shd w:val="clear" w:color="auto" w:fill="FFFFFF"/>
        </w:rPr>
        <w:t xml:space="preserve"> </w:t>
      </w:r>
      <w:r w:rsidRPr="006554AF">
        <w:rPr>
          <w:rFonts w:ascii="Calibri" w:hAnsi="Calibri" w:cs="Calibri"/>
          <w:color w:val="212121"/>
          <w:shd w:val="clear" w:color="auto" w:fill="FFFFFF"/>
        </w:rPr>
        <w:t>(2014).</w:t>
      </w:r>
    </w:p>
    <w:p w14:paraId="74294028" w14:textId="030E5331" w:rsidR="00872E82" w:rsidRPr="006554AF" w:rsidRDefault="00872E82" w:rsidP="006554AF">
      <w:pPr>
        <w:jc w:val="both"/>
        <w:rPr>
          <w:rFonts w:ascii="Calibri" w:hAnsi="Calibri" w:cs="Calibri"/>
          <w:color w:val="212121"/>
          <w:shd w:val="clear" w:color="auto" w:fill="FFFFFF"/>
        </w:rPr>
      </w:pPr>
    </w:p>
    <w:p w14:paraId="6D8F2D7F" w14:textId="26CCB593" w:rsidR="00872E82" w:rsidRPr="006554AF" w:rsidRDefault="00872E82" w:rsidP="006554AF">
      <w:pPr>
        <w:jc w:val="both"/>
        <w:rPr>
          <w:rFonts w:ascii="Calibri" w:hAnsi="Calibri" w:cs="Calibri"/>
          <w:color w:val="212121"/>
          <w:shd w:val="clear" w:color="auto" w:fill="FFFFFF"/>
        </w:rPr>
      </w:pPr>
      <w:r w:rsidRPr="006554AF">
        <w:rPr>
          <w:rFonts w:ascii="Calibri" w:hAnsi="Calibri" w:cs="Calibri"/>
          <w:color w:val="212121"/>
          <w:shd w:val="clear" w:color="auto" w:fill="FFFFFF"/>
        </w:rPr>
        <w:t xml:space="preserve">14 Stieglitz, T. </w:t>
      </w:r>
      <w:r w:rsidR="00F6451F" w:rsidRPr="00F6451F">
        <w:rPr>
          <w:rFonts w:ascii="Calibri" w:hAnsi="Calibri" w:cs="Calibri"/>
          <w:color w:val="212121"/>
          <w:shd w:val="clear" w:color="auto" w:fill="FFFFFF"/>
        </w:rPr>
        <w:t>et al</w:t>
      </w:r>
      <w:r w:rsidRPr="006554AF">
        <w:rPr>
          <w:rFonts w:ascii="Calibri" w:hAnsi="Calibri" w:cs="Calibri"/>
          <w:color w:val="212121"/>
          <w:shd w:val="clear" w:color="auto" w:fill="FFFFFF"/>
        </w:rPr>
        <w:t xml:space="preserve">. On Biocompatibility and Stability of Transversal </w:t>
      </w:r>
      <w:proofErr w:type="spellStart"/>
      <w:r w:rsidRPr="006554AF">
        <w:rPr>
          <w:rFonts w:ascii="Calibri" w:hAnsi="Calibri" w:cs="Calibri"/>
          <w:color w:val="212121"/>
          <w:shd w:val="clear" w:color="auto" w:fill="FFFFFF"/>
        </w:rPr>
        <w:t>Intrafascicular</w:t>
      </w:r>
      <w:proofErr w:type="spellEnd"/>
      <w:r w:rsidRPr="006554AF">
        <w:rPr>
          <w:rFonts w:ascii="Calibri" w:hAnsi="Calibri" w:cs="Calibri"/>
          <w:color w:val="212121"/>
          <w:shd w:val="clear" w:color="auto" w:fill="FFFFFF"/>
        </w:rPr>
        <w:t xml:space="preserve"> Multichannel Electrodes—TIME. in </w:t>
      </w:r>
      <w:r w:rsidRPr="006554AF">
        <w:rPr>
          <w:rFonts w:ascii="Calibri" w:hAnsi="Calibri" w:cs="Calibri"/>
          <w:i/>
          <w:color w:val="212121"/>
          <w:shd w:val="clear" w:color="auto" w:fill="FFFFFF"/>
        </w:rPr>
        <w:t>Converging Clinical and Engineering Research on Neurorehabilitation II</w:t>
      </w:r>
      <w:r w:rsidRPr="006554AF">
        <w:rPr>
          <w:rFonts w:ascii="Calibri" w:hAnsi="Calibri" w:cs="Calibri"/>
          <w:color w:val="212121"/>
          <w:shd w:val="clear" w:color="auto" w:fill="FFFFFF"/>
        </w:rPr>
        <w:t xml:space="preserve">. </w:t>
      </w:r>
      <w:r w:rsidRPr="006554AF">
        <w:rPr>
          <w:rFonts w:ascii="Calibri" w:hAnsi="Calibri" w:cs="Calibri"/>
          <w:b/>
          <w:color w:val="212121"/>
          <w:shd w:val="clear" w:color="auto" w:fill="FFFFFF"/>
        </w:rPr>
        <w:t>15</w:t>
      </w:r>
      <w:r w:rsidR="00F6451F" w:rsidRPr="00F6451F">
        <w:rPr>
          <w:rFonts w:ascii="Calibri" w:hAnsi="Calibri" w:cs="Calibri"/>
          <w:bCs/>
          <w:color w:val="212121"/>
          <w:shd w:val="clear" w:color="auto" w:fill="FFFFFF"/>
        </w:rPr>
        <w:t>,</w:t>
      </w:r>
      <w:r w:rsidRPr="006554AF">
        <w:rPr>
          <w:rFonts w:ascii="Calibri" w:hAnsi="Calibri" w:cs="Calibri"/>
          <w:color w:val="212121"/>
          <w:shd w:val="clear" w:color="auto" w:fill="FFFFFF"/>
        </w:rPr>
        <w:t xml:space="preserve"> 731-735</w:t>
      </w:r>
      <w:r w:rsidR="00F6451F">
        <w:rPr>
          <w:rFonts w:ascii="Calibri" w:hAnsi="Calibri" w:cs="Calibri"/>
          <w:color w:val="212121"/>
          <w:shd w:val="clear" w:color="auto" w:fill="FFFFFF"/>
        </w:rPr>
        <w:t xml:space="preserve"> </w:t>
      </w:r>
      <w:r w:rsidRPr="006554AF">
        <w:rPr>
          <w:rFonts w:ascii="Calibri" w:hAnsi="Calibri" w:cs="Calibri"/>
          <w:color w:val="212121"/>
          <w:shd w:val="clear" w:color="auto" w:fill="FFFFFF"/>
        </w:rPr>
        <w:t>(2017).</w:t>
      </w:r>
    </w:p>
    <w:p w14:paraId="28D161CA" w14:textId="77777777" w:rsidR="00872E82" w:rsidRPr="006554AF" w:rsidRDefault="00872E82" w:rsidP="006554AF">
      <w:pPr>
        <w:jc w:val="both"/>
        <w:rPr>
          <w:rFonts w:ascii="Calibri" w:hAnsi="Calibri" w:cs="Calibri"/>
          <w:color w:val="212121"/>
          <w:shd w:val="clear" w:color="auto" w:fill="FFFFFF"/>
        </w:rPr>
      </w:pPr>
    </w:p>
    <w:p w14:paraId="03A15795" w14:textId="4788B5F0" w:rsidR="00872E82" w:rsidRPr="006554AF" w:rsidRDefault="00872E82" w:rsidP="006554AF">
      <w:pPr>
        <w:jc w:val="both"/>
        <w:rPr>
          <w:rFonts w:ascii="Calibri" w:hAnsi="Calibri" w:cs="Calibri"/>
          <w:color w:val="212121"/>
          <w:shd w:val="clear" w:color="auto" w:fill="FFFFFF"/>
        </w:rPr>
      </w:pPr>
      <w:r w:rsidRPr="006554AF">
        <w:rPr>
          <w:rFonts w:ascii="Calibri" w:hAnsi="Calibri" w:cs="Calibri"/>
          <w:color w:val="212121"/>
          <w:shd w:val="clear" w:color="auto" w:fill="FFFFFF"/>
        </w:rPr>
        <w:t xml:space="preserve">15 </w:t>
      </w:r>
      <w:proofErr w:type="spellStart"/>
      <w:r w:rsidRPr="006554AF">
        <w:rPr>
          <w:rFonts w:ascii="Calibri" w:hAnsi="Calibri" w:cs="Calibri"/>
          <w:color w:val="212121"/>
          <w:shd w:val="clear" w:color="auto" w:fill="FFFFFF"/>
        </w:rPr>
        <w:t>Petrini</w:t>
      </w:r>
      <w:proofErr w:type="spellEnd"/>
      <w:r w:rsidRPr="006554AF">
        <w:rPr>
          <w:rFonts w:ascii="Calibri" w:hAnsi="Calibri" w:cs="Calibri"/>
          <w:color w:val="212121"/>
          <w:shd w:val="clear" w:color="auto" w:fill="FFFFFF"/>
        </w:rPr>
        <w:t xml:space="preserve">, F.M. </w:t>
      </w:r>
      <w:r w:rsidR="00F6451F" w:rsidRPr="00F6451F">
        <w:rPr>
          <w:rFonts w:ascii="Calibri" w:hAnsi="Calibri" w:cs="Calibri"/>
          <w:color w:val="212121"/>
          <w:shd w:val="clear" w:color="auto" w:fill="FFFFFF"/>
        </w:rPr>
        <w:t>et al</w:t>
      </w:r>
      <w:r w:rsidRPr="006554AF">
        <w:rPr>
          <w:rFonts w:ascii="Calibri" w:hAnsi="Calibri" w:cs="Calibri"/>
          <w:color w:val="212121"/>
          <w:shd w:val="clear" w:color="auto" w:fill="FFFFFF"/>
        </w:rPr>
        <w:t>. Six-months assessment of a hand prosthesis with intraneural tactile feedback. </w:t>
      </w:r>
      <w:r w:rsidRPr="006554AF">
        <w:rPr>
          <w:rFonts w:ascii="Calibri" w:hAnsi="Calibri" w:cs="Calibri"/>
          <w:i/>
          <w:iCs/>
          <w:color w:val="212121"/>
          <w:shd w:val="clear" w:color="auto" w:fill="FFFFFF"/>
        </w:rPr>
        <w:t>Annals of Neurology</w:t>
      </w:r>
      <w:r w:rsidRPr="006554AF">
        <w:rPr>
          <w:rFonts w:ascii="Calibri" w:hAnsi="Calibri" w:cs="Calibri"/>
          <w:color w:val="212121"/>
          <w:shd w:val="clear" w:color="auto" w:fill="FFFFFF"/>
        </w:rPr>
        <w:t xml:space="preserve">. </w:t>
      </w:r>
      <w:r w:rsidRPr="006554AF">
        <w:rPr>
          <w:rFonts w:ascii="Calibri" w:hAnsi="Calibri" w:cs="Calibri"/>
          <w:b/>
          <w:color w:val="212121"/>
          <w:shd w:val="clear" w:color="auto" w:fill="FFFFFF"/>
        </w:rPr>
        <w:t>85</w:t>
      </w:r>
      <w:r w:rsidR="00F6451F">
        <w:rPr>
          <w:rFonts w:ascii="Calibri" w:hAnsi="Calibri" w:cs="Calibri"/>
          <w:b/>
          <w:color w:val="212121"/>
          <w:shd w:val="clear" w:color="auto" w:fill="FFFFFF"/>
        </w:rPr>
        <w:t xml:space="preserve"> </w:t>
      </w:r>
      <w:r w:rsidRPr="006554AF">
        <w:rPr>
          <w:rFonts w:ascii="Calibri" w:hAnsi="Calibri" w:cs="Calibri"/>
          <w:color w:val="212121"/>
          <w:shd w:val="clear" w:color="auto" w:fill="FFFFFF"/>
        </w:rPr>
        <w:t>(1), 137-154</w:t>
      </w:r>
      <w:r w:rsidR="00F6451F" w:rsidRPr="006554AF">
        <w:rPr>
          <w:rFonts w:ascii="Calibri" w:hAnsi="Calibri" w:cs="Calibri"/>
          <w:color w:val="212121"/>
          <w:shd w:val="clear" w:color="auto" w:fill="FFFFFF"/>
        </w:rPr>
        <w:t xml:space="preserve"> </w:t>
      </w:r>
      <w:r w:rsidRPr="006554AF">
        <w:rPr>
          <w:rFonts w:ascii="Calibri" w:hAnsi="Calibri" w:cs="Calibri"/>
          <w:color w:val="212121"/>
          <w:shd w:val="clear" w:color="auto" w:fill="FFFFFF"/>
        </w:rPr>
        <w:t xml:space="preserve">(2019). </w:t>
      </w:r>
    </w:p>
    <w:p w14:paraId="5FA99065" w14:textId="77777777" w:rsidR="00872E82" w:rsidRPr="006554AF" w:rsidRDefault="00872E82" w:rsidP="006554AF">
      <w:pPr>
        <w:jc w:val="both"/>
        <w:rPr>
          <w:rFonts w:ascii="Calibri" w:hAnsi="Calibri" w:cs="Calibri"/>
          <w:color w:val="212121"/>
        </w:rPr>
      </w:pPr>
    </w:p>
    <w:p w14:paraId="07156569" w14:textId="42BD1A2E" w:rsidR="00872E82" w:rsidRPr="006554AF" w:rsidRDefault="00872E82" w:rsidP="006554AF">
      <w:pPr>
        <w:jc w:val="both"/>
        <w:rPr>
          <w:rFonts w:ascii="Calibri" w:hAnsi="Calibri" w:cs="Calibri"/>
          <w:color w:val="212121"/>
          <w:shd w:val="clear" w:color="auto" w:fill="FFFFFF"/>
        </w:rPr>
      </w:pPr>
      <w:r w:rsidRPr="006554AF">
        <w:rPr>
          <w:rFonts w:ascii="Calibri" w:hAnsi="Calibri" w:cs="Calibri"/>
          <w:color w:val="212121"/>
        </w:rPr>
        <w:t xml:space="preserve">16 </w:t>
      </w:r>
      <w:r w:rsidRPr="006554AF">
        <w:rPr>
          <w:rFonts w:ascii="Calibri" w:hAnsi="Calibri" w:cs="Calibri"/>
          <w:color w:val="212121"/>
          <w:shd w:val="clear" w:color="auto" w:fill="FFFFFF"/>
        </w:rPr>
        <w:t xml:space="preserve">Jung, R., Abbas, J., </w:t>
      </w:r>
      <w:proofErr w:type="spellStart"/>
      <w:r w:rsidRPr="006554AF">
        <w:rPr>
          <w:rFonts w:ascii="Calibri" w:hAnsi="Calibri" w:cs="Calibri"/>
          <w:color w:val="212121"/>
          <w:shd w:val="clear" w:color="auto" w:fill="FFFFFF"/>
        </w:rPr>
        <w:t>Kuntaegowdanahalli</w:t>
      </w:r>
      <w:proofErr w:type="spellEnd"/>
      <w:r w:rsidRPr="006554AF">
        <w:rPr>
          <w:rFonts w:ascii="Calibri" w:hAnsi="Calibri" w:cs="Calibri"/>
          <w:color w:val="212121"/>
          <w:shd w:val="clear" w:color="auto" w:fill="FFFFFF"/>
        </w:rPr>
        <w:t>, S.</w:t>
      </w:r>
      <w:r w:rsidR="00F6451F">
        <w:rPr>
          <w:rFonts w:ascii="Calibri" w:hAnsi="Calibri" w:cs="Calibri"/>
          <w:color w:val="212121"/>
          <w:shd w:val="clear" w:color="auto" w:fill="FFFFFF"/>
        </w:rPr>
        <w:t>,</w:t>
      </w:r>
      <w:r w:rsidRPr="006554AF">
        <w:rPr>
          <w:rFonts w:ascii="Calibri" w:hAnsi="Calibri" w:cs="Calibri"/>
          <w:color w:val="212121"/>
          <w:shd w:val="clear" w:color="auto" w:fill="FFFFFF"/>
        </w:rPr>
        <w:t xml:space="preserve"> Thota, A. Bionic </w:t>
      </w:r>
      <w:proofErr w:type="spellStart"/>
      <w:r w:rsidRPr="006554AF">
        <w:rPr>
          <w:rFonts w:ascii="Calibri" w:hAnsi="Calibri" w:cs="Calibri"/>
          <w:color w:val="212121"/>
          <w:shd w:val="clear" w:color="auto" w:fill="FFFFFF"/>
        </w:rPr>
        <w:t>intrafascicular</w:t>
      </w:r>
      <w:proofErr w:type="spellEnd"/>
      <w:r w:rsidRPr="006554AF">
        <w:rPr>
          <w:rFonts w:ascii="Calibri" w:hAnsi="Calibri" w:cs="Calibri"/>
          <w:color w:val="212121"/>
          <w:shd w:val="clear" w:color="auto" w:fill="FFFFFF"/>
        </w:rPr>
        <w:t xml:space="preserve"> interfaces for recording and stimulating peripheral nerve fibers. </w:t>
      </w:r>
      <w:r w:rsidRPr="006554AF">
        <w:rPr>
          <w:rFonts w:ascii="Calibri" w:hAnsi="Calibri" w:cs="Calibri"/>
          <w:i/>
          <w:color w:val="212121"/>
          <w:shd w:val="clear" w:color="auto" w:fill="FFFFFF"/>
        </w:rPr>
        <w:t>Bioelectronics in Medicine</w:t>
      </w:r>
      <w:r w:rsidRPr="006554AF">
        <w:rPr>
          <w:rFonts w:ascii="Calibri" w:hAnsi="Calibri" w:cs="Calibri"/>
          <w:color w:val="212121"/>
          <w:shd w:val="clear" w:color="auto" w:fill="FFFFFF"/>
        </w:rPr>
        <w:t xml:space="preserve">. </w:t>
      </w:r>
      <w:r w:rsidRPr="006554AF">
        <w:rPr>
          <w:rFonts w:ascii="Calibri" w:hAnsi="Calibri" w:cs="Calibri"/>
          <w:b/>
          <w:color w:val="212121"/>
          <w:shd w:val="clear" w:color="auto" w:fill="FFFFFF"/>
        </w:rPr>
        <w:t>1</w:t>
      </w:r>
      <w:r w:rsidR="00F6451F">
        <w:rPr>
          <w:rFonts w:ascii="Calibri" w:hAnsi="Calibri" w:cs="Calibri"/>
          <w:b/>
          <w:color w:val="212121"/>
          <w:shd w:val="clear" w:color="auto" w:fill="FFFFFF"/>
        </w:rPr>
        <w:t xml:space="preserve"> </w:t>
      </w:r>
      <w:r w:rsidRPr="006554AF">
        <w:rPr>
          <w:rFonts w:ascii="Calibri" w:hAnsi="Calibri" w:cs="Calibri"/>
          <w:color w:val="212121"/>
          <w:shd w:val="clear" w:color="auto" w:fill="FFFFFF"/>
        </w:rPr>
        <w:t>(1), 55-69</w:t>
      </w:r>
      <w:r w:rsidR="00F6451F">
        <w:rPr>
          <w:rFonts w:ascii="Calibri" w:hAnsi="Calibri" w:cs="Calibri"/>
          <w:color w:val="212121"/>
          <w:shd w:val="clear" w:color="auto" w:fill="FFFFFF"/>
        </w:rPr>
        <w:t xml:space="preserve"> (</w:t>
      </w:r>
      <w:r w:rsidRPr="006554AF">
        <w:rPr>
          <w:rFonts w:ascii="Calibri" w:hAnsi="Calibri" w:cs="Calibri"/>
          <w:color w:val="212121"/>
          <w:shd w:val="clear" w:color="auto" w:fill="FFFFFF"/>
        </w:rPr>
        <w:t>2018).</w:t>
      </w:r>
    </w:p>
    <w:p w14:paraId="5AE02424" w14:textId="77777777" w:rsidR="00872E82" w:rsidRPr="006554AF" w:rsidRDefault="00872E82" w:rsidP="006554AF">
      <w:pPr>
        <w:jc w:val="both"/>
        <w:rPr>
          <w:rFonts w:ascii="Calibri" w:hAnsi="Calibri" w:cs="Calibri"/>
          <w:color w:val="212121"/>
        </w:rPr>
      </w:pPr>
    </w:p>
    <w:p w14:paraId="63D75F5A" w14:textId="5733CA54"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17 </w:t>
      </w:r>
      <w:proofErr w:type="spellStart"/>
      <w:r w:rsidRPr="006554AF">
        <w:rPr>
          <w:rFonts w:ascii="Calibri" w:hAnsi="Calibri" w:cs="Calibri"/>
          <w:color w:val="212121"/>
        </w:rPr>
        <w:t>Micera</w:t>
      </w:r>
      <w:proofErr w:type="spellEnd"/>
      <w:r w:rsidR="00F6451F">
        <w:rPr>
          <w:rFonts w:ascii="Calibri" w:hAnsi="Calibri" w:cs="Calibri"/>
          <w:color w:val="212121"/>
        </w:rPr>
        <w:t>,</w:t>
      </w:r>
      <w:r w:rsidRPr="006554AF">
        <w:rPr>
          <w:rFonts w:ascii="Calibri" w:hAnsi="Calibri" w:cs="Calibri"/>
          <w:color w:val="212121"/>
        </w:rPr>
        <w:t xml:space="preserve"> S</w:t>
      </w:r>
      <w:r w:rsidR="00F6451F">
        <w:rPr>
          <w:rFonts w:ascii="Calibri" w:hAnsi="Calibri" w:cs="Calibri"/>
          <w:color w:val="212121"/>
        </w:rPr>
        <w:t>.</w:t>
      </w:r>
      <w:r w:rsidRPr="006554AF">
        <w:rPr>
          <w:rFonts w:ascii="Calibri" w:hAnsi="Calibri" w:cs="Calibri"/>
          <w:color w:val="212121"/>
        </w:rPr>
        <w:t>, Navarro</w:t>
      </w:r>
      <w:r w:rsidR="00F6451F">
        <w:rPr>
          <w:rFonts w:ascii="Calibri" w:hAnsi="Calibri" w:cs="Calibri"/>
          <w:color w:val="212121"/>
        </w:rPr>
        <w:t>,</w:t>
      </w:r>
      <w:r w:rsidRPr="006554AF">
        <w:rPr>
          <w:rFonts w:ascii="Calibri" w:hAnsi="Calibri" w:cs="Calibri"/>
          <w:color w:val="212121"/>
        </w:rPr>
        <w:t xml:space="preserve"> X</w:t>
      </w:r>
      <w:r w:rsidR="00F6451F">
        <w:rPr>
          <w:rFonts w:ascii="Calibri" w:hAnsi="Calibri" w:cs="Calibri"/>
          <w:color w:val="212121"/>
        </w:rPr>
        <w:t>.</w:t>
      </w:r>
      <w:r w:rsidRPr="006554AF">
        <w:rPr>
          <w:rFonts w:ascii="Calibri" w:hAnsi="Calibri" w:cs="Calibri"/>
          <w:color w:val="212121"/>
        </w:rPr>
        <w:t xml:space="preserve">, and Yoshida, K. Interfacing </w:t>
      </w:r>
      <w:proofErr w:type="gramStart"/>
      <w:r w:rsidRPr="006554AF">
        <w:rPr>
          <w:rFonts w:ascii="Calibri" w:hAnsi="Calibri" w:cs="Calibri"/>
          <w:color w:val="212121"/>
        </w:rPr>
        <w:t>With</w:t>
      </w:r>
      <w:proofErr w:type="gramEnd"/>
      <w:r w:rsidRPr="006554AF">
        <w:rPr>
          <w:rFonts w:ascii="Calibri" w:hAnsi="Calibri" w:cs="Calibri"/>
          <w:color w:val="212121"/>
        </w:rPr>
        <w:t xml:space="preserve"> the Peripheral Nervous System to Develop Innovative </w:t>
      </w:r>
      <w:proofErr w:type="spellStart"/>
      <w:r w:rsidRPr="006554AF">
        <w:rPr>
          <w:rFonts w:ascii="Calibri" w:hAnsi="Calibri" w:cs="Calibri"/>
          <w:color w:val="212121"/>
        </w:rPr>
        <w:t>Neuroprostheses</w:t>
      </w:r>
      <w:proofErr w:type="spellEnd"/>
      <w:r w:rsidRPr="006554AF">
        <w:rPr>
          <w:rFonts w:ascii="Calibri" w:hAnsi="Calibri" w:cs="Calibri"/>
          <w:color w:val="212121"/>
        </w:rPr>
        <w:t>. </w:t>
      </w:r>
      <w:r w:rsidRPr="006554AF">
        <w:rPr>
          <w:rFonts w:ascii="Calibri" w:hAnsi="Calibri" w:cs="Calibri"/>
          <w:i/>
          <w:iCs/>
          <w:color w:val="212121"/>
        </w:rPr>
        <w:t>IEEE Transactions on Neural Systems and Rehabilitation Engineering</w:t>
      </w:r>
      <w:r w:rsidRPr="006554AF">
        <w:rPr>
          <w:rFonts w:ascii="Calibri" w:hAnsi="Calibri" w:cs="Calibri"/>
          <w:color w:val="212121"/>
        </w:rPr>
        <w:t xml:space="preserve">. </w:t>
      </w:r>
      <w:r w:rsidRPr="006554AF">
        <w:rPr>
          <w:rFonts w:ascii="Calibri" w:hAnsi="Calibri" w:cs="Calibri"/>
          <w:b/>
          <w:color w:val="212121"/>
        </w:rPr>
        <w:t>17</w:t>
      </w:r>
      <w:r w:rsidR="00F6451F">
        <w:rPr>
          <w:rFonts w:ascii="Calibri" w:hAnsi="Calibri" w:cs="Calibri"/>
          <w:b/>
          <w:color w:val="212121"/>
        </w:rPr>
        <w:t xml:space="preserve"> </w:t>
      </w:r>
      <w:r w:rsidRPr="006554AF">
        <w:rPr>
          <w:rFonts w:ascii="Calibri" w:hAnsi="Calibri" w:cs="Calibri"/>
          <w:color w:val="212121"/>
        </w:rPr>
        <w:t>(5)</w:t>
      </w:r>
      <w:r w:rsidR="00F6451F">
        <w:rPr>
          <w:rFonts w:ascii="Calibri" w:hAnsi="Calibri" w:cs="Calibri"/>
          <w:color w:val="212121"/>
        </w:rPr>
        <w:t>,</w:t>
      </w:r>
      <w:r w:rsidRPr="006554AF">
        <w:rPr>
          <w:rFonts w:ascii="Calibri" w:hAnsi="Calibri" w:cs="Calibri"/>
          <w:color w:val="212121"/>
        </w:rPr>
        <w:t xml:space="preserve"> 417-419 (2009)</w:t>
      </w:r>
      <w:r w:rsidR="00F6451F">
        <w:rPr>
          <w:rFonts w:ascii="Calibri" w:hAnsi="Calibri" w:cs="Calibri"/>
          <w:color w:val="212121"/>
        </w:rPr>
        <w:t>.</w:t>
      </w:r>
    </w:p>
    <w:p w14:paraId="5871FD93" w14:textId="77777777" w:rsidR="00872E82" w:rsidRPr="006554AF" w:rsidRDefault="00872E82" w:rsidP="006554AF">
      <w:pPr>
        <w:jc w:val="both"/>
        <w:rPr>
          <w:rFonts w:ascii="Calibri" w:hAnsi="Calibri" w:cs="Calibri"/>
          <w:color w:val="212121"/>
        </w:rPr>
      </w:pPr>
    </w:p>
    <w:p w14:paraId="2819D03D" w14:textId="425E4562" w:rsidR="00872E82" w:rsidRPr="006554AF" w:rsidRDefault="00872E82" w:rsidP="006554AF">
      <w:pPr>
        <w:jc w:val="both"/>
        <w:rPr>
          <w:rFonts w:ascii="Calibri" w:hAnsi="Calibri" w:cs="Calibri"/>
          <w:i/>
          <w:iCs/>
          <w:color w:val="212121"/>
        </w:rPr>
      </w:pPr>
      <w:r w:rsidRPr="006554AF">
        <w:rPr>
          <w:rFonts w:ascii="Calibri" w:hAnsi="Calibri" w:cs="Calibri"/>
          <w:color w:val="212121"/>
        </w:rPr>
        <w:t>18 Stieglitz</w:t>
      </w:r>
      <w:r w:rsidR="00F6451F">
        <w:rPr>
          <w:rFonts w:ascii="Calibri" w:hAnsi="Calibri" w:cs="Calibri"/>
          <w:color w:val="212121"/>
        </w:rPr>
        <w:t>,</w:t>
      </w:r>
      <w:r w:rsidRPr="006554AF">
        <w:rPr>
          <w:rFonts w:ascii="Calibri" w:hAnsi="Calibri" w:cs="Calibri"/>
          <w:color w:val="212121"/>
        </w:rPr>
        <w:t xml:space="preserve"> T</w:t>
      </w:r>
      <w:r w:rsidR="00F6451F">
        <w:rPr>
          <w:rFonts w:ascii="Calibri" w:hAnsi="Calibri" w:cs="Calibri"/>
          <w:color w:val="212121"/>
        </w:rPr>
        <w:t>.</w:t>
      </w:r>
      <w:r w:rsidRPr="006554AF">
        <w:rPr>
          <w:rFonts w:ascii="Calibri" w:hAnsi="Calibri" w:cs="Calibri"/>
          <w:color w:val="212121"/>
        </w:rPr>
        <w:t>, Schuettler</w:t>
      </w:r>
      <w:r w:rsidR="00F6451F">
        <w:rPr>
          <w:rFonts w:ascii="Calibri" w:hAnsi="Calibri" w:cs="Calibri"/>
          <w:color w:val="212121"/>
        </w:rPr>
        <w:t>,</w:t>
      </w:r>
      <w:r w:rsidRPr="006554AF">
        <w:rPr>
          <w:rFonts w:ascii="Calibri" w:hAnsi="Calibri" w:cs="Calibri"/>
          <w:color w:val="212121"/>
        </w:rPr>
        <w:t xml:space="preserve"> M</w:t>
      </w:r>
      <w:r w:rsidR="00F6451F">
        <w:rPr>
          <w:rFonts w:ascii="Calibri" w:hAnsi="Calibri" w:cs="Calibri"/>
          <w:color w:val="212121"/>
        </w:rPr>
        <w:t>.</w:t>
      </w:r>
      <w:r w:rsidRPr="006554AF">
        <w:rPr>
          <w:rFonts w:ascii="Calibri" w:hAnsi="Calibri" w:cs="Calibri"/>
          <w:color w:val="212121"/>
        </w:rPr>
        <w:t>, Schneider</w:t>
      </w:r>
      <w:r w:rsidR="00F6451F">
        <w:rPr>
          <w:rFonts w:ascii="Calibri" w:hAnsi="Calibri" w:cs="Calibri"/>
          <w:color w:val="212121"/>
        </w:rPr>
        <w:t>,</w:t>
      </w:r>
      <w:r w:rsidRPr="006554AF">
        <w:rPr>
          <w:rFonts w:ascii="Calibri" w:hAnsi="Calibri" w:cs="Calibri"/>
          <w:color w:val="212121"/>
        </w:rPr>
        <w:t xml:space="preserve"> A</w:t>
      </w:r>
      <w:r w:rsidR="00F6451F">
        <w:rPr>
          <w:rFonts w:ascii="Calibri" w:hAnsi="Calibri" w:cs="Calibri"/>
          <w:color w:val="212121"/>
        </w:rPr>
        <w:t>.</w:t>
      </w:r>
      <w:r w:rsidRPr="006554AF">
        <w:rPr>
          <w:rFonts w:ascii="Calibri" w:hAnsi="Calibri" w:cs="Calibri"/>
          <w:color w:val="212121"/>
        </w:rPr>
        <w:t>, Valderrama</w:t>
      </w:r>
      <w:r w:rsidR="00F6451F">
        <w:rPr>
          <w:rFonts w:ascii="Calibri" w:hAnsi="Calibri" w:cs="Calibri"/>
          <w:color w:val="212121"/>
        </w:rPr>
        <w:t>,</w:t>
      </w:r>
      <w:r w:rsidRPr="006554AF">
        <w:rPr>
          <w:rFonts w:ascii="Calibri" w:hAnsi="Calibri" w:cs="Calibri"/>
          <w:color w:val="212121"/>
        </w:rPr>
        <w:t xml:space="preserve"> E</w:t>
      </w:r>
      <w:r w:rsidR="00F6451F">
        <w:rPr>
          <w:rFonts w:ascii="Calibri" w:hAnsi="Calibri" w:cs="Calibri"/>
          <w:color w:val="212121"/>
        </w:rPr>
        <w:t>.</w:t>
      </w:r>
      <w:r w:rsidRPr="006554AF">
        <w:rPr>
          <w:rFonts w:ascii="Calibri" w:hAnsi="Calibri" w:cs="Calibri"/>
          <w:color w:val="212121"/>
        </w:rPr>
        <w:t>, Navarro</w:t>
      </w:r>
      <w:r w:rsidR="00F6451F">
        <w:rPr>
          <w:rFonts w:ascii="Calibri" w:hAnsi="Calibri" w:cs="Calibri"/>
          <w:color w:val="212121"/>
        </w:rPr>
        <w:t>,</w:t>
      </w:r>
      <w:r w:rsidRPr="006554AF">
        <w:rPr>
          <w:rFonts w:ascii="Calibri" w:hAnsi="Calibri" w:cs="Calibri"/>
          <w:color w:val="212121"/>
        </w:rPr>
        <w:t xml:space="preserve"> X. Noninvasive measurement of torque development in the rat foot: measurement setup and results from stimulation of the sciatic nerve with polyimide-based cuff electrodes. </w:t>
      </w:r>
      <w:r w:rsidRPr="006554AF">
        <w:rPr>
          <w:rFonts w:ascii="Calibri" w:hAnsi="Calibri" w:cs="Calibri"/>
          <w:i/>
          <w:iCs/>
          <w:color w:val="212121"/>
        </w:rPr>
        <w:t>IEEE Transactions on Neural Systems and Rehabilitation Engineering</w:t>
      </w:r>
      <w:r w:rsidRPr="006554AF">
        <w:rPr>
          <w:rFonts w:ascii="Calibri" w:hAnsi="Calibri" w:cs="Calibri"/>
          <w:color w:val="212121"/>
        </w:rPr>
        <w:t xml:space="preserve">. </w:t>
      </w:r>
      <w:r w:rsidRPr="006554AF">
        <w:rPr>
          <w:rFonts w:ascii="Calibri" w:hAnsi="Calibri" w:cs="Calibri"/>
          <w:b/>
          <w:color w:val="212121"/>
        </w:rPr>
        <w:t>11</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427-437</w:t>
      </w:r>
      <w:r w:rsidR="00F6451F">
        <w:rPr>
          <w:rFonts w:ascii="Calibri" w:hAnsi="Calibri" w:cs="Calibri"/>
          <w:color w:val="212121"/>
        </w:rPr>
        <w:t xml:space="preserve"> </w:t>
      </w:r>
      <w:r w:rsidRPr="006554AF">
        <w:rPr>
          <w:rFonts w:ascii="Calibri" w:hAnsi="Calibri" w:cs="Calibri"/>
          <w:color w:val="212121"/>
        </w:rPr>
        <w:t xml:space="preserve">(2003). </w:t>
      </w:r>
    </w:p>
    <w:p w14:paraId="015673DA"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6CA734CE" w14:textId="1E0961A5" w:rsidR="00872E82" w:rsidRPr="006554AF" w:rsidRDefault="00872E82" w:rsidP="006554AF">
      <w:pPr>
        <w:jc w:val="both"/>
        <w:rPr>
          <w:rFonts w:ascii="Calibri" w:hAnsi="Calibri" w:cs="Calibri"/>
          <w:i/>
          <w:iCs/>
          <w:color w:val="212121"/>
        </w:rPr>
      </w:pPr>
      <w:r w:rsidRPr="006554AF">
        <w:rPr>
          <w:rFonts w:ascii="Calibri" w:hAnsi="Calibri" w:cs="Calibri"/>
          <w:color w:val="212121"/>
        </w:rPr>
        <w:lastRenderedPageBreak/>
        <w:t xml:space="preserve">19 </w:t>
      </w:r>
      <w:proofErr w:type="spellStart"/>
      <w:r w:rsidRPr="006554AF">
        <w:rPr>
          <w:rFonts w:ascii="Calibri" w:hAnsi="Calibri" w:cs="Calibri"/>
          <w:color w:val="212121"/>
        </w:rPr>
        <w:t>Polasek</w:t>
      </w:r>
      <w:proofErr w:type="spellEnd"/>
      <w:r w:rsidR="00F6451F">
        <w:rPr>
          <w:rFonts w:ascii="Calibri" w:hAnsi="Calibri" w:cs="Calibri"/>
          <w:color w:val="212121"/>
        </w:rPr>
        <w:t>,</w:t>
      </w:r>
      <w:r w:rsidRPr="006554AF">
        <w:rPr>
          <w:rFonts w:ascii="Calibri" w:hAnsi="Calibri" w:cs="Calibri"/>
          <w:color w:val="212121"/>
        </w:rPr>
        <w:t xml:space="preserve"> K</w:t>
      </w:r>
      <w:r w:rsidR="00F6451F">
        <w:rPr>
          <w:rFonts w:ascii="Calibri" w:hAnsi="Calibri" w:cs="Calibri"/>
          <w:color w:val="212121"/>
        </w:rPr>
        <w:t>.</w:t>
      </w:r>
      <w:r w:rsidRPr="006554AF">
        <w:rPr>
          <w:rFonts w:ascii="Calibri" w:hAnsi="Calibri" w:cs="Calibri"/>
          <w:color w:val="212121"/>
        </w:rPr>
        <w:t>H</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Hoyen</w:t>
      </w:r>
      <w:proofErr w:type="spellEnd"/>
      <w:r w:rsidR="00F6451F">
        <w:rPr>
          <w:rFonts w:ascii="Calibri" w:hAnsi="Calibri" w:cs="Calibri"/>
          <w:color w:val="212121"/>
        </w:rPr>
        <w:t>,</w:t>
      </w:r>
      <w:r w:rsidRPr="006554AF">
        <w:rPr>
          <w:rFonts w:ascii="Calibri" w:hAnsi="Calibri" w:cs="Calibri"/>
          <w:color w:val="212121"/>
        </w:rPr>
        <w:t xml:space="preserve"> H</w:t>
      </w:r>
      <w:r w:rsidR="00F6451F">
        <w:rPr>
          <w:rFonts w:ascii="Calibri" w:hAnsi="Calibri" w:cs="Calibri"/>
          <w:color w:val="212121"/>
        </w:rPr>
        <w:t>.</w:t>
      </w:r>
      <w:r w:rsidRPr="006554AF">
        <w:rPr>
          <w:rFonts w:ascii="Calibri" w:hAnsi="Calibri" w:cs="Calibri"/>
          <w:color w:val="212121"/>
        </w:rPr>
        <w:t>A</w:t>
      </w:r>
      <w:r w:rsidR="00F6451F">
        <w:rPr>
          <w:rFonts w:ascii="Calibri" w:hAnsi="Calibri" w:cs="Calibri"/>
          <w:color w:val="212121"/>
        </w:rPr>
        <w:t>.</w:t>
      </w:r>
      <w:r w:rsidRPr="006554AF">
        <w:rPr>
          <w:rFonts w:ascii="Calibri" w:hAnsi="Calibri" w:cs="Calibri"/>
          <w:color w:val="212121"/>
        </w:rPr>
        <w:t>, Keith</w:t>
      </w:r>
      <w:r w:rsidR="00F6451F">
        <w:rPr>
          <w:rFonts w:ascii="Calibri" w:hAnsi="Calibri" w:cs="Calibri"/>
          <w:color w:val="212121"/>
        </w:rPr>
        <w:t>,</w:t>
      </w:r>
      <w:r w:rsidRPr="006554AF">
        <w:rPr>
          <w:rFonts w:ascii="Calibri" w:hAnsi="Calibri" w:cs="Calibri"/>
          <w:color w:val="212121"/>
        </w:rPr>
        <w:t xml:space="preserve"> M</w:t>
      </w:r>
      <w:r w:rsidR="00F6451F">
        <w:rPr>
          <w:rFonts w:ascii="Calibri" w:hAnsi="Calibri" w:cs="Calibri"/>
          <w:color w:val="212121"/>
        </w:rPr>
        <w:t>.</w:t>
      </w:r>
      <w:r w:rsidRPr="006554AF">
        <w:rPr>
          <w:rFonts w:ascii="Calibri" w:hAnsi="Calibri" w:cs="Calibri"/>
          <w:color w:val="212121"/>
        </w:rPr>
        <w:t>W</w:t>
      </w:r>
      <w:r w:rsidR="00F6451F">
        <w:rPr>
          <w:rFonts w:ascii="Calibri" w:hAnsi="Calibri" w:cs="Calibri"/>
          <w:color w:val="212121"/>
        </w:rPr>
        <w:t>.</w:t>
      </w:r>
      <w:r w:rsidRPr="006554AF">
        <w:rPr>
          <w:rFonts w:ascii="Calibri" w:hAnsi="Calibri" w:cs="Calibri"/>
          <w:color w:val="212121"/>
        </w:rPr>
        <w:t>, Tyler</w:t>
      </w:r>
      <w:r w:rsidR="00F6451F">
        <w:rPr>
          <w:rFonts w:ascii="Calibri" w:hAnsi="Calibri" w:cs="Calibri"/>
          <w:color w:val="212121"/>
        </w:rPr>
        <w:t>,</w:t>
      </w:r>
      <w:r w:rsidRPr="006554AF">
        <w:rPr>
          <w:rFonts w:ascii="Calibri" w:hAnsi="Calibri" w:cs="Calibri"/>
          <w:color w:val="212121"/>
        </w:rPr>
        <w:t xml:space="preserve"> D</w:t>
      </w:r>
      <w:r w:rsidR="00F6451F">
        <w:rPr>
          <w:rFonts w:ascii="Calibri" w:hAnsi="Calibri" w:cs="Calibri"/>
          <w:color w:val="212121"/>
        </w:rPr>
        <w:t>.</w:t>
      </w:r>
      <w:r w:rsidRPr="006554AF">
        <w:rPr>
          <w:rFonts w:ascii="Calibri" w:hAnsi="Calibri" w:cs="Calibri"/>
          <w:color w:val="212121"/>
        </w:rPr>
        <w:t xml:space="preserve">J. Human nerve stimulation thresholds and selectivity using a multi-contact nerve cuff electrode. </w:t>
      </w:r>
      <w:r w:rsidRPr="006554AF">
        <w:rPr>
          <w:rFonts w:ascii="Calibri" w:hAnsi="Calibri" w:cs="Calibri"/>
          <w:i/>
          <w:iCs/>
          <w:color w:val="212121"/>
        </w:rPr>
        <w:t>IEEE Transactions on Neural Systems and Rehabilitation Engineering</w:t>
      </w:r>
      <w:r w:rsidRPr="006554AF">
        <w:rPr>
          <w:rFonts w:ascii="Calibri" w:hAnsi="Calibri" w:cs="Calibri"/>
          <w:color w:val="212121"/>
        </w:rPr>
        <w:t xml:space="preserve">. </w:t>
      </w:r>
      <w:r w:rsidRPr="006554AF">
        <w:rPr>
          <w:rFonts w:ascii="Calibri" w:hAnsi="Calibri" w:cs="Calibri"/>
          <w:b/>
          <w:color w:val="212121"/>
        </w:rPr>
        <w:t>15</w:t>
      </w:r>
      <w:r w:rsidR="00F6451F">
        <w:rPr>
          <w:rFonts w:ascii="Calibri" w:hAnsi="Calibri" w:cs="Calibri"/>
          <w:b/>
          <w:color w:val="212121"/>
        </w:rPr>
        <w:t xml:space="preserve"> </w:t>
      </w:r>
      <w:r w:rsidRPr="006554AF">
        <w:rPr>
          <w:rFonts w:ascii="Calibri" w:hAnsi="Calibri" w:cs="Calibri"/>
          <w:color w:val="212121"/>
        </w:rPr>
        <w:t>(1)</w:t>
      </w:r>
      <w:r w:rsidR="00F6451F">
        <w:rPr>
          <w:rFonts w:ascii="Calibri" w:hAnsi="Calibri" w:cs="Calibri"/>
          <w:color w:val="212121"/>
        </w:rPr>
        <w:t>,</w:t>
      </w:r>
      <w:r w:rsidRPr="006554AF">
        <w:rPr>
          <w:rFonts w:ascii="Calibri" w:hAnsi="Calibri" w:cs="Calibri"/>
          <w:color w:val="212121"/>
        </w:rPr>
        <w:t xml:space="preserve"> 76-82</w:t>
      </w:r>
      <w:r w:rsidR="00F6451F">
        <w:rPr>
          <w:rFonts w:ascii="Calibri" w:hAnsi="Calibri" w:cs="Calibri"/>
          <w:color w:val="212121"/>
        </w:rPr>
        <w:t xml:space="preserve"> </w:t>
      </w:r>
      <w:r w:rsidRPr="006554AF">
        <w:rPr>
          <w:rFonts w:ascii="Calibri" w:hAnsi="Calibri" w:cs="Calibri"/>
          <w:color w:val="212121"/>
        </w:rPr>
        <w:t xml:space="preserve">(2007). </w:t>
      </w:r>
    </w:p>
    <w:p w14:paraId="65A1AF08" w14:textId="77777777" w:rsidR="00872E82" w:rsidRPr="006554AF" w:rsidRDefault="00872E82" w:rsidP="006554AF">
      <w:pPr>
        <w:jc w:val="both"/>
        <w:rPr>
          <w:rFonts w:ascii="Calibri" w:hAnsi="Calibri" w:cs="Calibri"/>
          <w:color w:val="212121"/>
        </w:rPr>
      </w:pPr>
    </w:p>
    <w:p w14:paraId="06C4B661" w14:textId="1DB7D0A1" w:rsidR="00872E82" w:rsidRPr="006554AF" w:rsidRDefault="00872E82" w:rsidP="006554AF">
      <w:pPr>
        <w:jc w:val="both"/>
        <w:rPr>
          <w:rFonts w:ascii="Calibri" w:hAnsi="Calibri" w:cs="Calibri"/>
          <w:color w:val="212121"/>
        </w:rPr>
      </w:pPr>
      <w:r w:rsidRPr="006554AF">
        <w:rPr>
          <w:rFonts w:ascii="Calibri" w:hAnsi="Calibri" w:cs="Calibri"/>
          <w:color w:val="212121"/>
        </w:rPr>
        <w:t>20 Nielson</w:t>
      </w:r>
      <w:r w:rsidR="00F6451F">
        <w:rPr>
          <w:rFonts w:ascii="Calibri" w:hAnsi="Calibri" w:cs="Calibri"/>
          <w:color w:val="212121"/>
        </w:rPr>
        <w:t>,</w:t>
      </w:r>
      <w:r w:rsidRPr="006554AF">
        <w:rPr>
          <w:rFonts w:ascii="Calibri" w:hAnsi="Calibri" w:cs="Calibri"/>
          <w:color w:val="212121"/>
        </w:rPr>
        <w:t xml:space="preserve"> K</w:t>
      </w:r>
      <w:r w:rsidR="00F6451F">
        <w:rPr>
          <w:rFonts w:ascii="Calibri" w:hAnsi="Calibri" w:cs="Calibri"/>
          <w:color w:val="212121"/>
        </w:rPr>
        <w:t>.</w:t>
      </w:r>
      <w:r w:rsidRPr="006554AF">
        <w:rPr>
          <w:rFonts w:ascii="Calibri" w:hAnsi="Calibri" w:cs="Calibri"/>
          <w:color w:val="212121"/>
        </w:rPr>
        <w:t>D</w:t>
      </w:r>
      <w:r w:rsidR="00F6451F">
        <w:rPr>
          <w:rFonts w:ascii="Calibri" w:hAnsi="Calibri" w:cs="Calibri"/>
          <w:color w:val="212121"/>
        </w:rPr>
        <w:t>.</w:t>
      </w:r>
      <w:r w:rsidRPr="006554AF">
        <w:rPr>
          <w:rFonts w:ascii="Calibri" w:hAnsi="Calibri" w:cs="Calibri"/>
          <w:color w:val="212121"/>
        </w:rPr>
        <w:t>, Watts</w:t>
      </w:r>
      <w:r w:rsidR="00F6451F">
        <w:rPr>
          <w:rFonts w:ascii="Calibri" w:hAnsi="Calibri" w:cs="Calibri"/>
          <w:color w:val="212121"/>
        </w:rPr>
        <w:t>,</w:t>
      </w:r>
      <w:r w:rsidRPr="006554AF">
        <w:rPr>
          <w:rFonts w:ascii="Calibri" w:hAnsi="Calibri" w:cs="Calibri"/>
          <w:color w:val="212121"/>
        </w:rPr>
        <w:t xml:space="preserve"> C</w:t>
      </w:r>
      <w:r w:rsidR="00F6451F">
        <w:rPr>
          <w:rFonts w:ascii="Calibri" w:hAnsi="Calibri" w:cs="Calibri"/>
          <w:color w:val="212121"/>
        </w:rPr>
        <w:t>.</w:t>
      </w:r>
      <w:r w:rsidRPr="006554AF">
        <w:rPr>
          <w:rFonts w:ascii="Calibri" w:hAnsi="Calibri" w:cs="Calibri"/>
          <w:color w:val="212121"/>
        </w:rPr>
        <w:t>, Clark</w:t>
      </w:r>
      <w:r w:rsidR="00F6451F">
        <w:rPr>
          <w:rFonts w:ascii="Calibri" w:hAnsi="Calibri" w:cs="Calibri"/>
          <w:color w:val="212121"/>
        </w:rPr>
        <w:t>,</w:t>
      </w:r>
      <w:r w:rsidRPr="006554AF">
        <w:rPr>
          <w:rFonts w:ascii="Calibri" w:hAnsi="Calibri" w:cs="Calibri"/>
          <w:color w:val="212121"/>
        </w:rPr>
        <w:t xml:space="preserve"> W</w:t>
      </w:r>
      <w:r w:rsidR="00F6451F">
        <w:rPr>
          <w:rFonts w:ascii="Calibri" w:hAnsi="Calibri" w:cs="Calibri"/>
          <w:color w:val="212121"/>
        </w:rPr>
        <w:t>.</w:t>
      </w:r>
      <w:r w:rsidRPr="006554AF">
        <w:rPr>
          <w:rFonts w:ascii="Calibri" w:hAnsi="Calibri" w:cs="Calibri"/>
          <w:color w:val="212121"/>
        </w:rPr>
        <w:t xml:space="preserve">K. Peripheral nerve injury from implantation of chronic stimulating electrodes for pain control. </w:t>
      </w:r>
      <w:r w:rsidRPr="006554AF">
        <w:rPr>
          <w:rFonts w:ascii="Calibri" w:hAnsi="Calibri" w:cs="Calibri"/>
          <w:i/>
          <w:color w:val="212121"/>
        </w:rPr>
        <w:t>Surgical Neurology.</w:t>
      </w:r>
      <w:r w:rsidRPr="006554AF">
        <w:rPr>
          <w:rFonts w:ascii="Calibri" w:hAnsi="Calibri" w:cs="Calibri"/>
          <w:color w:val="212121"/>
        </w:rPr>
        <w:t xml:space="preserve"> </w:t>
      </w:r>
      <w:r w:rsidRPr="006554AF">
        <w:rPr>
          <w:rFonts w:ascii="Calibri" w:hAnsi="Calibri" w:cs="Calibri"/>
          <w:b/>
          <w:color w:val="212121"/>
        </w:rPr>
        <w:t>5</w:t>
      </w:r>
      <w:r w:rsidR="00F6451F">
        <w:rPr>
          <w:rFonts w:ascii="Calibri" w:hAnsi="Calibri" w:cs="Calibri"/>
          <w:b/>
          <w:color w:val="212121"/>
        </w:rPr>
        <w:t xml:space="preserve"> </w:t>
      </w:r>
      <w:r w:rsidRPr="006554AF">
        <w:rPr>
          <w:rFonts w:ascii="Calibri" w:hAnsi="Calibri" w:cs="Calibri"/>
          <w:color w:val="212121"/>
        </w:rPr>
        <w:t>(1)</w:t>
      </w:r>
      <w:r w:rsidR="00F6451F">
        <w:rPr>
          <w:rFonts w:ascii="Calibri" w:eastAsiaTheme="majorEastAsia" w:hAnsi="Calibri" w:cs="Calibri"/>
          <w:color w:val="212121"/>
        </w:rPr>
        <w:t xml:space="preserve">, </w:t>
      </w:r>
      <w:r w:rsidRPr="006554AF">
        <w:rPr>
          <w:rFonts w:ascii="Calibri" w:eastAsiaTheme="majorEastAsia" w:hAnsi="Calibri" w:cs="Calibri"/>
          <w:color w:val="212121"/>
        </w:rPr>
        <w:t>51-3</w:t>
      </w:r>
      <w:r w:rsidR="00F6451F" w:rsidRPr="006554AF">
        <w:rPr>
          <w:rFonts w:ascii="Calibri" w:hAnsi="Calibri" w:cs="Calibri"/>
          <w:color w:val="212121"/>
        </w:rPr>
        <w:t xml:space="preserve"> </w:t>
      </w:r>
      <w:r w:rsidRPr="006554AF">
        <w:rPr>
          <w:rFonts w:ascii="Calibri" w:hAnsi="Calibri" w:cs="Calibri"/>
          <w:color w:val="212121"/>
        </w:rPr>
        <w:t>(1976).</w:t>
      </w:r>
    </w:p>
    <w:p w14:paraId="43954D01" w14:textId="77777777" w:rsidR="00872E82" w:rsidRPr="006554AF" w:rsidRDefault="00872E82" w:rsidP="006554AF">
      <w:pPr>
        <w:jc w:val="both"/>
        <w:rPr>
          <w:rFonts w:ascii="Calibri" w:hAnsi="Calibri" w:cs="Calibri"/>
          <w:color w:val="212121"/>
        </w:rPr>
      </w:pPr>
    </w:p>
    <w:p w14:paraId="51B7E7D1" w14:textId="58AC9243" w:rsidR="00872E82" w:rsidRPr="006554AF" w:rsidRDefault="00872E82" w:rsidP="006554AF">
      <w:pPr>
        <w:jc w:val="both"/>
        <w:rPr>
          <w:rFonts w:ascii="Calibri" w:hAnsi="Calibri" w:cs="Calibri"/>
          <w:color w:val="212121"/>
        </w:rPr>
      </w:pPr>
      <w:r w:rsidRPr="006554AF">
        <w:rPr>
          <w:rFonts w:ascii="Calibri" w:hAnsi="Calibri" w:cs="Calibri"/>
          <w:color w:val="212121"/>
        </w:rPr>
        <w:t>21 Waters</w:t>
      </w:r>
      <w:r w:rsidR="00F6451F">
        <w:rPr>
          <w:rFonts w:ascii="Calibri" w:hAnsi="Calibri" w:cs="Calibri"/>
          <w:color w:val="212121"/>
        </w:rPr>
        <w:t>,</w:t>
      </w:r>
      <w:r w:rsidRPr="006554AF">
        <w:rPr>
          <w:rFonts w:ascii="Calibri" w:hAnsi="Calibri" w:cs="Calibri"/>
          <w:color w:val="212121"/>
        </w:rPr>
        <w:t xml:space="preserve"> R</w:t>
      </w:r>
      <w:r w:rsidR="00F6451F">
        <w:rPr>
          <w:rFonts w:ascii="Calibri" w:hAnsi="Calibri" w:cs="Calibri"/>
          <w:color w:val="212121"/>
        </w:rPr>
        <w:t>.</w:t>
      </w:r>
      <w:r w:rsidRPr="006554AF">
        <w:rPr>
          <w:rFonts w:ascii="Calibri" w:hAnsi="Calibri" w:cs="Calibri"/>
          <w:color w:val="212121"/>
        </w:rPr>
        <w:t>L</w:t>
      </w:r>
      <w:r w:rsidR="00F6451F">
        <w:rPr>
          <w:rFonts w:ascii="Calibri" w:hAnsi="Calibri" w:cs="Calibri"/>
          <w:color w:val="212121"/>
        </w:rPr>
        <w:t>.</w:t>
      </w:r>
      <w:r w:rsidRPr="006554AF">
        <w:rPr>
          <w:rFonts w:ascii="Calibri" w:hAnsi="Calibri" w:cs="Calibri"/>
          <w:color w:val="212121"/>
        </w:rPr>
        <w:t>, McNeal</w:t>
      </w:r>
      <w:r w:rsidR="00F6451F">
        <w:rPr>
          <w:rFonts w:ascii="Calibri" w:hAnsi="Calibri" w:cs="Calibri"/>
          <w:color w:val="212121"/>
        </w:rPr>
        <w:t>,</w:t>
      </w:r>
      <w:r w:rsidRPr="006554AF">
        <w:rPr>
          <w:rFonts w:ascii="Calibri" w:hAnsi="Calibri" w:cs="Calibri"/>
          <w:color w:val="212121"/>
        </w:rPr>
        <w:t xml:space="preserve"> D</w:t>
      </w:r>
      <w:r w:rsidR="00F6451F">
        <w:rPr>
          <w:rFonts w:ascii="Calibri" w:hAnsi="Calibri" w:cs="Calibri"/>
          <w:color w:val="212121"/>
        </w:rPr>
        <w:t>.</w:t>
      </w:r>
      <w:r w:rsidRPr="006554AF">
        <w:rPr>
          <w:rFonts w:ascii="Calibri" w:hAnsi="Calibri" w:cs="Calibri"/>
          <w:color w:val="212121"/>
        </w:rPr>
        <w:t>R</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Faloon</w:t>
      </w:r>
      <w:proofErr w:type="spellEnd"/>
      <w:r w:rsidR="00F6451F">
        <w:rPr>
          <w:rFonts w:ascii="Calibri" w:hAnsi="Calibri" w:cs="Calibri"/>
          <w:color w:val="212121"/>
        </w:rPr>
        <w:t>,</w:t>
      </w:r>
      <w:r w:rsidRPr="006554AF">
        <w:rPr>
          <w:rFonts w:ascii="Calibri" w:hAnsi="Calibri" w:cs="Calibri"/>
          <w:color w:val="212121"/>
        </w:rPr>
        <w:t xml:space="preserve"> W</w:t>
      </w:r>
      <w:r w:rsidR="00F6451F">
        <w:rPr>
          <w:rFonts w:ascii="Calibri" w:hAnsi="Calibri" w:cs="Calibri"/>
          <w:color w:val="212121"/>
        </w:rPr>
        <w:t>.</w:t>
      </w:r>
      <w:r w:rsidRPr="006554AF">
        <w:rPr>
          <w:rFonts w:ascii="Calibri" w:hAnsi="Calibri" w:cs="Calibri"/>
          <w:color w:val="212121"/>
        </w:rPr>
        <w:t>, Clifford</w:t>
      </w:r>
      <w:r w:rsidR="00F6451F">
        <w:rPr>
          <w:rFonts w:ascii="Calibri" w:hAnsi="Calibri" w:cs="Calibri"/>
          <w:color w:val="212121"/>
        </w:rPr>
        <w:t>,</w:t>
      </w:r>
      <w:r w:rsidRPr="006554AF">
        <w:rPr>
          <w:rFonts w:ascii="Calibri" w:hAnsi="Calibri" w:cs="Calibri"/>
          <w:color w:val="212121"/>
        </w:rPr>
        <w:t xml:space="preserve"> B. Functional electrical stimulation of the peroneal nerve for hemiplegia. Long-term clinical follow-up. </w:t>
      </w:r>
      <w:r w:rsidRPr="006554AF">
        <w:rPr>
          <w:rFonts w:ascii="Calibri" w:hAnsi="Calibri" w:cs="Calibri"/>
          <w:i/>
          <w:color w:val="212121"/>
        </w:rPr>
        <w:t>Journal of Bone and Joint Surgery.</w:t>
      </w:r>
      <w:r w:rsidRPr="006554AF">
        <w:rPr>
          <w:rFonts w:ascii="Calibri" w:hAnsi="Calibri" w:cs="Calibri"/>
          <w:color w:val="212121"/>
        </w:rPr>
        <w:t xml:space="preserve"> </w:t>
      </w:r>
      <w:r w:rsidRPr="006554AF">
        <w:rPr>
          <w:rFonts w:ascii="Calibri" w:hAnsi="Calibri" w:cs="Calibri"/>
          <w:b/>
          <w:color w:val="212121"/>
        </w:rPr>
        <w:t>67</w:t>
      </w:r>
      <w:r w:rsidR="00F6451F">
        <w:rPr>
          <w:rFonts w:ascii="Calibri" w:hAnsi="Calibri" w:cs="Calibri"/>
          <w:b/>
          <w:color w:val="212121"/>
        </w:rPr>
        <w:t xml:space="preserve"> </w:t>
      </w:r>
      <w:r w:rsidRPr="006554AF">
        <w:rPr>
          <w:rFonts w:ascii="Calibri" w:hAnsi="Calibri" w:cs="Calibri"/>
          <w:color w:val="212121"/>
        </w:rPr>
        <w:t>(5)</w:t>
      </w:r>
      <w:r w:rsidR="00F6451F">
        <w:rPr>
          <w:rFonts w:ascii="Calibri" w:hAnsi="Calibri" w:cs="Calibri"/>
          <w:color w:val="212121"/>
        </w:rPr>
        <w:t xml:space="preserve">, </w:t>
      </w:r>
      <w:r w:rsidRPr="006554AF">
        <w:rPr>
          <w:rFonts w:ascii="Calibri" w:hAnsi="Calibri" w:cs="Calibri"/>
          <w:color w:val="212121"/>
        </w:rPr>
        <w:t>792-3</w:t>
      </w:r>
      <w:r w:rsidR="00F6451F" w:rsidRPr="006554AF">
        <w:rPr>
          <w:rFonts w:ascii="Calibri" w:hAnsi="Calibri" w:cs="Calibri"/>
          <w:color w:val="212121"/>
        </w:rPr>
        <w:t xml:space="preserve"> </w:t>
      </w:r>
      <w:r w:rsidRPr="006554AF">
        <w:rPr>
          <w:rFonts w:ascii="Calibri" w:hAnsi="Calibri" w:cs="Calibri"/>
          <w:color w:val="212121"/>
        </w:rPr>
        <w:t xml:space="preserve">(1985). </w:t>
      </w:r>
    </w:p>
    <w:p w14:paraId="17452F92" w14:textId="77777777" w:rsidR="00872E82" w:rsidRPr="006554AF" w:rsidRDefault="00872E82" w:rsidP="006554AF">
      <w:pPr>
        <w:jc w:val="both"/>
        <w:rPr>
          <w:rFonts w:ascii="Calibri" w:hAnsi="Calibri" w:cs="Calibri"/>
          <w:color w:val="212121"/>
        </w:rPr>
      </w:pPr>
    </w:p>
    <w:p w14:paraId="543EA411" w14:textId="07CFCA0E" w:rsidR="00872E82" w:rsidRPr="006554AF" w:rsidRDefault="00872E82" w:rsidP="006554AF">
      <w:pPr>
        <w:jc w:val="both"/>
        <w:rPr>
          <w:rFonts w:ascii="Calibri" w:hAnsi="Calibri" w:cs="Calibri"/>
        </w:rPr>
      </w:pPr>
      <w:r w:rsidRPr="006554AF">
        <w:rPr>
          <w:rFonts w:ascii="Calibri" w:hAnsi="Calibri" w:cs="Calibri"/>
          <w:color w:val="212121"/>
        </w:rPr>
        <w:t>22 Larsen</w:t>
      </w:r>
      <w:r w:rsidR="00F6451F">
        <w:rPr>
          <w:rFonts w:ascii="Calibri" w:hAnsi="Calibri" w:cs="Calibri"/>
          <w:color w:val="212121"/>
        </w:rPr>
        <w:t>,</w:t>
      </w:r>
      <w:r w:rsidRPr="006554AF">
        <w:rPr>
          <w:rFonts w:ascii="Calibri" w:hAnsi="Calibri" w:cs="Calibri"/>
          <w:color w:val="212121"/>
        </w:rPr>
        <w:t xml:space="preserve"> J</w:t>
      </w:r>
      <w:r w:rsidR="00F6451F">
        <w:rPr>
          <w:rFonts w:ascii="Calibri" w:hAnsi="Calibri" w:cs="Calibri"/>
          <w:color w:val="212121"/>
        </w:rPr>
        <w:t>.</w:t>
      </w:r>
      <w:r w:rsidRPr="006554AF">
        <w:rPr>
          <w:rFonts w:ascii="Calibri" w:hAnsi="Calibri" w:cs="Calibri"/>
          <w:color w:val="212121"/>
        </w:rPr>
        <w:t>O</w:t>
      </w:r>
      <w:r w:rsidR="00F6451F">
        <w:rPr>
          <w:rFonts w:ascii="Calibri" w:hAnsi="Calibri" w:cs="Calibri"/>
          <w:color w:val="212121"/>
        </w:rPr>
        <w:t>.</w:t>
      </w:r>
      <w:r w:rsidRPr="006554AF">
        <w:rPr>
          <w:rFonts w:ascii="Calibri" w:hAnsi="Calibri" w:cs="Calibri"/>
          <w:color w:val="212121"/>
        </w:rPr>
        <w:t>, Thomsen</w:t>
      </w:r>
      <w:r w:rsidR="00F6451F">
        <w:rPr>
          <w:rFonts w:ascii="Calibri" w:hAnsi="Calibri" w:cs="Calibri"/>
          <w:color w:val="212121"/>
        </w:rPr>
        <w:t>,</w:t>
      </w:r>
      <w:r w:rsidRPr="006554AF">
        <w:rPr>
          <w:rFonts w:ascii="Calibri" w:hAnsi="Calibri" w:cs="Calibri"/>
          <w:color w:val="212121"/>
        </w:rPr>
        <w:t xml:space="preserve"> M</w:t>
      </w:r>
      <w:r w:rsidR="00F6451F">
        <w:rPr>
          <w:rFonts w:ascii="Calibri" w:hAnsi="Calibri" w:cs="Calibri"/>
          <w:color w:val="212121"/>
        </w:rPr>
        <w:t>.</w:t>
      </w:r>
      <w:r w:rsidRPr="006554AF">
        <w:rPr>
          <w:rFonts w:ascii="Calibri" w:hAnsi="Calibri" w:cs="Calibri"/>
          <w:color w:val="212121"/>
        </w:rPr>
        <w:t>, Haugland</w:t>
      </w:r>
      <w:r w:rsidR="00F6451F">
        <w:rPr>
          <w:rFonts w:ascii="Calibri" w:hAnsi="Calibri" w:cs="Calibri"/>
          <w:color w:val="212121"/>
        </w:rPr>
        <w:t>,</w:t>
      </w:r>
      <w:r w:rsidRPr="006554AF">
        <w:rPr>
          <w:rFonts w:ascii="Calibri" w:hAnsi="Calibri" w:cs="Calibri"/>
          <w:color w:val="212121"/>
        </w:rPr>
        <w:t xml:space="preserve"> M</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Sinkjaer</w:t>
      </w:r>
      <w:proofErr w:type="spellEnd"/>
      <w:r w:rsidR="00F6451F">
        <w:rPr>
          <w:rFonts w:ascii="Calibri" w:hAnsi="Calibri" w:cs="Calibri"/>
          <w:color w:val="212121"/>
        </w:rPr>
        <w:t>,</w:t>
      </w:r>
      <w:r w:rsidRPr="006554AF">
        <w:rPr>
          <w:rFonts w:ascii="Calibri" w:hAnsi="Calibri" w:cs="Calibri"/>
          <w:color w:val="212121"/>
        </w:rPr>
        <w:t xml:space="preserve"> T. Degeneration and regeneration in rabbit peripheral nerve with long-term nerve cuff electrode implant: a stereological study of myelinated and unmyelinated axons. </w:t>
      </w:r>
      <w:r w:rsidRPr="006554AF">
        <w:rPr>
          <w:rFonts w:ascii="Calibri" w:hAnsi="Calibri" w:cs="Calibri"/>
          <w:i/>
          <w:color w:val="212121"/>
        </w:rPr>
        <w:t xml:space="preserve">Acta </w:t>
      </w:r>
      <w:proofErr w:type="spellStart"/>
      <w:r w:rsidRPr="006554AF">
        <w:rPr>
          <w:rFonts w:ascii="Calibri" w:hAnsi="Calibri" w:cs="Calibri"/>
          <w:i/>
          <w:color w:val="212121"/>
        </w:rPr>
        <w:t>Neuropathologica</w:t>
      </w:r>
      <w:proofErr w:type="spellEnd"/>
      <w:r w:rsidRPr="006554AF">
        <w:rPr>
          <w:rFonts w:ascii="Calibri" w:hAnsi="Calibri" w:cs="Calibri"/>
          <w:color w:val="212121"/>
        </w:rPr>
        <w:t xml:space="preserve">. </w:t>
      </w:r>
      <w:r w:rsidRPr="006554AF">
        <w:rPr>
          <w:rFonts w:ascii="Calibri" w:hAnsi="Calibri" w:cs="Calibri"/>
          <w:b/>
          <w:color w:val="212121"/>
        </w:rPr>
        <w:t>96</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 xml:space="preserve">, </w:t>
      </w:r>
      <w:r w:rsidRPr="006554AF">
        <w:rPr>
          <w:rFonts w:ascii="Calibri" w:hAnsi="Calibri" w:cs="Calibri"/>
          <w:color w:val="212121"/>
        </w:rPr>
        <w:t>365-78</w:t>
      </w:r>
      <w:r w:rsidR="00F6451F">
        <w:rPr>
          <w:rFonts w:ascii="Calibri" w:hAnsi="Calibri" w:cs="Calibri"/>
          <w:color w:val="212121"/>
        </w:rPr>
        <w:t xml:space="preserve"> (1998)</w:t>
      </w:r>
      <w:r w:rsidRPr="006554AF">
        <w:rPr>
          <w:rFonts w:ascii="Calibri" w:hAnsi="Calibri" w:cs="Calibri"/>
          <w:color w:val="333333"/>
          <w:spacing w:val="4"/>
          <w:shd w:val="clear" w:color="auto" w:fill="FCFCFC"/>
        </w:rPr>
        <w:t>.</w:t>
      </w:r>
    </w:p>
    <w:p w14:paraId="02290A94" w14:textId="77777777" w:rsidR="00872E82" w:rsidRPr="006554AF" w:rsidRDefault="00872E82" w:rsidP="006554AF">
      <w:pPr>
        <w:jc w:val="both"/>
        <w:rPr>
          <w:rFonts w:ascii="Calibri" w:hAnsi="Calibri" w:cs="Calibri"/>
          <w:color w:val="212121"/>
        </w:rPr>
      </w:pPr>
    </w:p>
    <w:p w14:paraId="7B87808A" w14:textId="27480F6F"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23 </w:t>
      </w:r>
      <w:proofErr w:type="spellStart"/>
      <w:r w:rsidRPr="006554AF">
        <w:rPr>
          <w:rFonts w:ascii="Calibri" w:hAnsi="Calibri" w:cs="Calibri"/>
          <w:color w:val="212121"/>
        </w:rPr>
        <w:t>Krarup</w:t>
      </w:r>
      <w:proofErr w:type="spellEnd"/>
      <w:r w:rsidR="00F6451F">
        <w:rPr>
          <w:rFonts w:ascii="Calibri" w:hAnsi="Calibri" w:cs="Calibri"/>
          <w:color w:val="212121"/>
        </w:rPr>
        <w:t>,</w:t>
      </w:r>
      <w:r w:rsidRPr="006554AF">
        <w:rPr>
          <w:rFonts w:ascii="Calibri" w:hAnsi="Calibri" w:cs="Calibri"/>
          <w:color w:val="212121"/>
        </w:rPr>
        <w:t xml:space="preserve"> C</w:t>
      </w:r>
      <w:r w:rsidR="00F6451F">
        <w:rPr>
          <w:rFonts w:ascii="Calibri" w:hAnsi="Calibri" w:cs="Calibri"/>
          <w:color w:val="212121"/>
        </w:rPr>
        <w:t>.</w:t>
      </w:r>
      <w:r w:rsidRPr="006554AF">
        <w:rPr>
          <w:rFonts w:ascii="Calibri" w:hAnsi="Calibri" w:cs="Calibri"/>
          <w:color w:val="212121"/>
        </w:rPr>
        <w:t>, Loeb</w:t>
      </w:r>
      <w:r w:rsidR="00F6451F">
        <w:rPr>
          <w:rFonts w:ascii="Calibri" w:hAnsi="Calibri" w:cs="Calibri"/>
          <w:color w:val="212121"/>
        </w:rPr>
        <w:t>,</w:t>
      </w:r>
      <w:r w:rsidRPr="006554AF">
        <w:rPr>
          <w:rFonts w:ascii="Calibri" w:hAnsi="Calibri" w:cs="Calibri"/>
          <w:color w:val="212121"/>
        </w:rPr>
        <w:t xml:space="preserve"> G</w:t>
      </w:r>
      <w:r w:rsidR="00F6451F">
        <w:rPr>
          <w:rFonts w:ascii="Calibri" w:hAnsi="Calibri" w:cs="Calibri"/>
          <w:color w:val="212121"/>
        </w:rPr>
        <w:t>.</w:t>
      </w:r>
      <w:r w:rsidRPr="006554AF">
        <w:rPr>
          <w:rFonts w:ascii="Calibri" w:hAnsi="Calibri" w:cs="Calibri"/>
          <w:color w:val="212121"/>
        </w:rPr>
        <w:t>E</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Pezeshkpour</w:t>
      </w:r>
      <w:proofErr w:type="spellEnd"/>
      <w:r w:rsidR="00F6451F">
        <w:rPr>
          <w:rFonts w:ascii="Calibri" w:hAnsi="Calibri" w:cs="Calibri"/>
          <w:color w:val="212121"/>
        </w:rPr>
        <w:t>,</w:t>
      </w:r>
      <w:r w:rsidRPr="006554AF">
        <w:rPr>
          <w:rFonts w:ascii="Calibri" w:hAnsi="Calibri" w:cs="Calibri"/>
          <w:color w:val="212121"/>
        </w:rPr>
        <w:t xml:space="preserve"> G</w:t>
      </w:r>
      <w:r w:rsidR="00F6451F">
        <w:rPr>
          <w:rFonts w:ascii="Calibri" w:hAnsi="Calibri" w:cs="Calibri"/>
          <w:color w:val="212121"/>
        </w:rPr>
        <w:t>.</w:t>
      </w:r>
      <w:r w:rsidRPr="006554AF">
        <w:rPr>
          <w:rFonts w:ascii="Calibri" w:hAnsi="Calibri" w:cs="Calibri"/>
          <w:color w:val="212121"/>
        </w:rPr>
        <w:t xml:space="preserve">H. Conduction studies in peripheral cat nerve using implanted electrodes: III. The effects of prolonged constriction on the distal nerve segment. </w:t>
      </w:r>
      <w:r w:rsidRPr="006554AF">
        <w:rPr>
          <w:rFonts w:ascii="Calibri" w:hAnsi="Calibri" w:cs="Calibri"/>
          <w:i/>
          <w:color w:val="212121"/>
        </w:rPr>
        <w:t>Muscle Nerve.</w:t>
      </w:r>
      <w:r w:rsidRPr="006554AF">
        <w:rPr>
          <w:rFonts w:ascii="Calibri" w:hAnsi="Calibri" w:cs="Calibri"/>
          <w:color w:val="212121"/>
        </w:rPr>
        <w:t xml:space="preserve"> </w:t>
      </w:r>
      <w:r w:rsidRPr="006554AF">
        <w:rPr>
          <w:rFonts w:ascii="Calibri" w:hAnsi="Calibri" w:cs="Calibri"/>
          <w:b/>
          <w:color w:val="212121"/>
        </w:rPr>
        <w:t>12</w:t>
      </w:r>
      <w:r w:rsidR="00F6451F">
        <w:rPr>
          <w:rFonts w:ascii="Calibri" w:hAnsi="Calibri" w:cs="Calibri"/>
          <w:b/>
          <w:color w:val="212121"/>
        </w:rPr>
        <w:t xml:space="preserve"> </w:t>
      </w:r>
      <w:r w:rsidRPr="006554AF">
        <w:rPr>
          <w:rFonts w:ascii="Calibri" w:hAnsi="Calibri" w:cs="Calibri"/>
          <w:color w:val="212121"/>
        </w:rPr>
        <w:t>(11)</w:t>
      </w:r>
      <w:r w:rsidR="00F6451F">
        <w:rPr>
          <w:rFonts w:ascii="Calibri" w:hAnsi="Calibri" w:cs="Calibri"/>
          <w:color w:val="212121"/>
        </w:rPr>
        <w:t xml:space="preserve">, </w:t>
      </w:r>
      <w:r w:rsidRPr="006554AF">
        <w:rPr>
          <w:rFonts w:ascii="Calibri" w:hAnsi="Calibri" w:cs="Calibri"/>
          <w:color w:val="212121"/>
        </w:rPr>
        <w:t>915-28</w:t>
      </w:r>
      <w:r w:rsidR="00F6451F">
        <w:rPr>
          <w:rFonts w:ascii="Calibri" w:hAnsi="Calibri" w:cs="Calibri"/>
          <w:color w:val="212121"/>
        </w:rPr>
        <w:t xml:space="preserve"> (1989)</w:t>
      </w:r>
      <w:r w:rsidRPr="006554AF">
        <w:rPr>
          <w:rFonts w:ascii="Calibri" w:hAnsi="Calibri" w:cs="Calibri"/>
          <w:color w:val="212121"/>
        </w:rPr>
        <w:t>.</w:t>
      </w:r>
    </w:p>
    <w:p w14:paraId="185B37DB"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7E7A9190" w14:textId="454404DB"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24 </w:t>
      </w:r>
      <w:proofErr w:type="spellStart"/>
      <w:r w:rsidRPr="006554AF">
        <w:rPr>
          <w:rFonts w:ascii="Calibri" w:hAnsi="Calibri" w:cs="Calibri"/>
          <w:color w:val="212121"/>
        </w:rPr>
        <w:t>Micera</w:t>
      </w:r>
      <w:proofErr w:type="spellEnd"/>
      <w:r w:rsidR="00F6451F">
        <w:rPr>
          <w:rFonts w:ascii="Calibri" w:hAnsi="Calibri" w:cs="Calibri"/>
          <w:color w:val="212121"/>
        </w:rPr>
        <w:t>,</w:t>
      </w:r>
      <w:r w:rsidRPr="006554AF">
        <w:rPr>
          <w:rFonts w:ascii="Calibri" w:hAnsi="Calibri" w:cs="Calibri"/>
          <w:color w:val="212121"/>
        </w:rPr>
        <w:t xml:space="preserve"> S</w:t>
      </w:r>
      <w:r w:rsidR="00F6451F">
        <w:rPr>
          <w:rFonts w:ascii="Calibri" w:hAnsi="Calibri" w:cs="Calibri"/>
          <w:color w:val="212121"/>
        </w:rPr>
        <w:t>.</w:t>
      </w:r>
      <w:r w:rsidRPr="006554AF">
        <w:rPr>
          <w:rFonts w:ascii="Calibri" w:hAnsi="Calibri" w:cs="Calibri"/>
          <w:color w:val="212121"/>
        </w:rPr>
        <w:t>, Navarro</w:t>
      </w:r>
      <w:r w:rsidR="00F6451F">
        <w:rPr>
          <w:rFonts w:ascii="Calibri" w:hAnsi="Calibri" w:cs="Calibri"/>
          <w:color w:val="212121"/>
        </w:rPr>
        <w:t>,</w:t>
      </w:r>
      <w:r w:rsidRPr="006554AF">
        <w:rPr>
          <w:rFonts w:ascii="Calibri" w:hAnsi="Calibri" w:cs="Calibri"/>
          <w:color w:val="212121"/>
        </w:rPr>
        <w:t xml:space="preserve"> X. Bidirectional interfaces with the peripheral nervous system. </w:t>
      </w:r>
      <w:r w:rsidRPr="006554AF">
        <w:rPr>
          <w:rFonts w:ascii="Calibri" w:hAnsi="Calibri" w:cs="Calibri"/>
          <w:i/>
          <w:color w:val="212121"/>
        </w:rPr>
        <w:t>International Review of Neurobiology</w:t>
      </w:r>
      <w:r w:rsidRPr="006554AF">
        <w:rPr>
          <w:rFonts w:ascii="Calibri" w:hAnsi="Calibri" w:cs="Calibri"/>
          <w:color w:val="212121"/>
        </w:rPr>
        <w:t xml:space="preserve">. </w:t>
      </w:r>
      <w:r w:rsidRPr="006554AF">
        <w:rPr>
          <w:rFonts w:ascii="Calibri" w:hAnsi="Calibri" w:cs="Calibri"/>
          <w:b/>
          <w:color w:val="212121"/>
        </w:rPr>
        <w:t>86</w:t>
      </w:r>
      <w:r w:rsidR="00F6451F">
        <w:rPr>
          <w:rFonts w:ascii="Calibri" w:hAnsi="Calibri" w:cs="Calibri"/>
          <w:color w:val="212121"/>
        </w:rPr>
        <w:t xml:space="preserve">, </w:t>
      </w:r>
      <w:r w:rsidRPr="006554AF">
        <w:rPr>
          <w:rFonts w:ascii="Calibri" w:hAnsi="Calibri" w:cs="Calibri"/>
          <w:color w:val="212121"/>
        </w:rPr>
        <w:t>23-38</w:t>
      </w:r>
      <w:r w:rsidR="00F6451F">
        <w:rPr>
          <w:rFonts w:ascii="Calibri" w:hAnsi="Calibri" w:cs="Calibri"/>
          <w:color w:val="212121"/>
        </w:rPr>
        <w:t xml:space="preserve"> </w:t>
      </w:r>
      <w:r w:rsidRPr="006554AF">
        <w:rPr>
          <w:rFonts w:ascii="Calibri" w:hAnsi="Calibri" w:cs="Calibri"/>
          <w:color w:val="212121"/>
        </w:rPr>
        <w:t>(2009).</w:t>
      </w:r>
    </w:p>
    <w:p w14:paraId="3F2F4CAE"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149D835C" w14:textId="5C797737"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25 </w:t>
      </w:r>
      <w:proofErr w:type="spellStart"/>
      <w:r w:rsidRPr="006554AF">
        <w:rPr>
          <w:rFonts w:ascii="Calibri" w:hAnsi="Calibri" w:cs="Calibri"/>
          <w:color w:val="212121"/>
        </w:rPr>
        <w:t>Urbanchek</w:t>
      </w:r>
      <w:proofErr w:type="spellEnd"/>
      <w:r w:rsidR="00F6451F">
        <w:rPr>
          <w:rFonts w:ascii="Calibri" w:hAnsi="Calibri" w:cs="Calibri"/>
          <w:color w:val="212121"/>
        </w:rPr>
        <w:t>,</w:t>
      </w:r>
      <w:r w:rsidRPr="006554AF">
        <w:rPr>
          <w:rFonts w:ascii="Calibri" w:hAnsi="Calibri" w:cs="Calibri"/>
          <w:color w:val="212121"/>
        </w:rPr>
        <w:t xml:space="preserve"> M</w:t>
      </w:r>
      <w:r w:rsidR="00F6451F">
        <w:rPr>
          <w:rFonts w:ascii="Calibri" w:hAnsi="Calibri" w:cs="Calibri"/>
          <w:color w:val="212121"/>
        </w:rPr>
        <w:t>.</w:t>
      </w:r>
      <w:r w:rsidRPr="006554AF">
        <w:rPr>
          <w:rFonts w:ascii="Calibri" w:hAnsi="Calibri" w:cs="Calibri"/>
          <w:color w:val="212121"/>
        </w:rPr>
        <w:t>G.</w:t>
      </w:r>
      <w:r w:rsidR="00F6451F">
        <w:rPr>
          <w:rFonts w:ascii="Calibri" w:hAnsi="Calibri" w:cs="Calibri"/>
          <w:color w:val="212121"/>
        </w:rPr>
        <w:t xml:space="preserve"> </w:t>
      </w:r>
      <w:r w:rsidR="00F6451F" w:rsidRPr="00F6451F">
        <w:rPr>
          <w:rFonts w:ascii="Calibri" w:hAnsi="Calibri" w:cs="Calibri"/>
          <w:color w:val="212121"/>
        </w:rPr>
        <w:t>et al</w:t>
      </w:r>
      <w:r w:rsidR="00F6451F">
        <w:rPr>
          <w:rFonts w:ascii="Calibri" w:hAnsi="Calibri" w:cs="Calibri"/>
          <w:color w:val="212121"/>
        </w:rPr>
        <w:t>.</w:t>
      </w:r>
      <w:r w:rsidRPr="006554AF">
        <w:rPr>
          <w:rFonts w:ascii="Calibri" w:hAnsi="Calibri" w:cs="Calibri"/>
          <w:color w:val="212121"/>
        </w:rPr>
        <w:t xml:space="preserve"> Microscale Electrode Implantation during Nerve Repair: Effects on Nerve Morphology, Electromyography, and Recovery of Muscle Contractile Function. </w:t>
      </w:r>
      <w:r w:rsidRPr="006554AF">
        <w:rPr>
          <w:rFonts w:ascii="Calibri" w:hAnsi="Calibri" w:cs="Calibri"/>
          <w:i/>
          <w:color w:val="212121"/>
        </w:rPr>
        <w:t>Plastic and Reconstructive Surgery</w:t>
      </w:r>
      <w:r w:rsidRPr="006554AF">
        <w:rPr>
          <w:rFonts w:ascii="Calibri" w:hAnsi="Calibri" w:cs="Calibri"/>
          <w:color w:val="212121"/>
        </w:rPr>
        <w:t xml:space="preserve">. </w:t>
      </w:r>
      <w:r w:rsidRPr="006554AF">
        <w:rPr>
          <w:rFonts w:ascii="Calibri" w:hAnsi="Calibri" w:cs="Calibri"/>
          <w:b/>
          <w:color w:val="212121"/>
        </w:rPr>
        <w:t>128</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 xml:space="preserve">, </w:t>
      </w:r>
      <w:r w:rsidRPr="006554AF">
        <w:rPr>
          <w:rFonts w:ascii="Calibri" w:hAnsi="Calibri" w:cs="Calibri"/>
          <w:color w:val="212121"/>
        </w:rPr>
        <w:t xml:space="preserve">270e-278e (2011). </w:t>
      </w:r>
    </w:p>
    <w:p w14:paraId="79C51338" w14:textId="77777777" w:rsidR="00872E82" w:rsidRPr="006554AF" w:rsidRDefault="00872E82" w:rsidP="006554AF">
      <w:pPr>
        <w:jc w:val="both"/>
        <w:rPr>
          <w:rFonts w:ascii="Calibri" w:hAnsi="Calibri" w:cs="Calibri"/>
          <w:color w:val="212121"/>
        </w:rPr>
      </w:pPr>
    </w:p>
    <w:p w14:paraId="187F5165" w14:textId="680EBF56" w:rsidR="00872E82" w:rsidRPr="006554AF" w:rsidRDefault="00872E82" w:rsidP="006554AF">
      <w:pPr>
        <w:jc w:val="both"/>
        <w:rPr>
          <w:rFonts w:ascii="Calibri" w:hAnsi="Calibri" w:cs="Calibri"/>
          <w:i/>
          <w:iCs/>
          <w:color w:val="212121"/>
        </w:rPr>
      </w:pPr>
      <w:r w:rsidRPr="006554AF">
        <w:rPr>
          <w:rFonts w:ascii="Calibri" w:hAnsi="Calibri" w:cs="Calibri"/>
          <w:color w:val="212121"/>
        </w:rPr>
        <w:t>26 Yoshida</w:t>
      </w:r>
      <w:r w:rsidR="00F6451F">
        <w:rPr>
          <w:rFonts w:ascii="Calibri" w:hAnsi="Calibri" w:cs="Calibri"/>
          <w:color w:val="212121"/>
        </w:rPr>
        <w:t>,</w:t>
      </w:r>
      <w:r w:rsidRPr="006554AF">
        <w:rPr>
          <w:rFonts w:ascii="Calibri" w:hAnsi="Calibri" w:cs="Calibri"/>
          <w:color w:val="212121"/>
        </w:rPr>
        <w:t xml:space="preserve"> K</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Horch</w:t>
      </w:r>
      <w:proofErr w:type="spellEnd"/>
      <w:r w:rsidR="00F6451F">
        <w:rPr>
          <w:rFonts w:ascii="Calibri" w:hAnsi="Calibri" w:cs="Calibri"/>
          <w:color w:val="212121"/>
        </w:rPr>
        <w:t>,</w:t>
      </w:r>
      <w:r w:rsidRPr="006554AF">
        <w:rPr>
          <w:rFonts w:ascii="Calibri" w:hAnsi="Calibri" w:cs="Calibri"/>
          <w:color w:val="212121"/>
        </w:rPr>
        <w:t xml:space="preserve"> K. Selective stimulation of peripheral nerve fibers using dual </w:t>
      </w:r>
      <w:proofErr w:type="spellStart"/>
      <w:r w:rsidRPr="006554AF">
        <w:rPr>
          <w:rFonts w:ascii="Calibri" w:hAnsi="Calibri" w:cs="Calibri"/>
          <w:color w:val="212121"/>
        </w:rPr>
        <w:t>intrafascicular</w:t>
      </w:r>
      <w:proofErr w:type="spellEnd"/>
      <w:r w:rsidRPr="006554AF">
        <w:rPr>
          <w:rFonts w:ascii="Calibri" w:hAnsi="Calibri" w:cs="Calibri"/>
          <w:color w:val="212121"/>
        </w:rPr>
        <w:t xml:space="preserve"> electrodes. </w:t>
      </w:r>
      <w:r w:rsidRPr="006554AF">
        <w:rPr>
          <w:rFonts w:ascii="Calibri" w:hAnsi="Calibri" w:cs="Calibri"/>
          <w:i/>
          <w:iCs/>
          <w:color w:val="212121"/>
        </w:rPr>
        <w:t>IEEE Transactions on Biomedical Engineering</w:t>
      </w:r>
      <w:r w:rsidRPr="006554AF">
        <w:rPr>
          <w:rFonts w:ascii="Calibri" w:hAnsi="Calibri" w:cs="Calibri"/>
          <w:color w:val="212121"/>
        </w:rPr>
        <w:t xml:space="preserve">. </w:t>
      </w:r>
      <w:r w:rsidRPr="006554AF">
        <w:rPr>
          <w:rFonts w:ascii="Calibri" w:hAnsi="Calibri" w:cs="Calibri"/>
          <w:b/>
          <w:color w:val="212121"/>
        </w:rPr>
        <w:t>40</w:t>
      </w:r>
      <w:r w:rsidR="00F6451F">
        <w:rPr>
          <w:rFonts w:ascii="Calibri" w:hAnsi="Calibri" w:cs="Calibri"/>
          <w:b/>
          <w:color w:val="212121"/>
        </w:rPr>
        <w:t xml:space="preserve"> </w:t>
      </w:r>
      <w:r w:rsidRPr="006554AF">
        <w:rPr>
          <w:rFonts w:ascii="Calibri" w:hAnsi="Calibri" w:cs="Calibri"/>
          <w:color w:val="212121"/>
        </w:rPr>
        <w:t>(5)</w:t>
      </w:r>
      <w:r w:rsidR="00F6451F">
        <w:rPr>
          <w:rFonts w:ascii="Calibri" w:hAnsi="Calibri" w:cs="Calibri"/>
          <w:color w:val="212121"/>
        </w:rPr>
        <w:t xml:space="preserve">, </w:t>
      </w:r>
      <w:r w:rsidRPr="006554AF">
        <w:rPr>
          <w:rFonts w:ascii="Calibri" w:hAnsi="Calibri" w:cs="Calibri"/>
          <w:color w:val="212121"/>
        </w:rPr>
        <w:t xml:space="preserve">492-494 (1993). </w:t>
      </w:r>
    </w:p>
    <w:p w14:paraId="67624184" w14:textId="77777777" w:rsidR="00872E82" w:rsidRPr="006554AF" w:rsidRDefault="00872E82" w:rsidP="006554AF">
      <w:pPr>
        <w:jc w:val="both"/>
        <w:rPr>
          <w:rFonts w:ascii="Calibri" w:hAnsi="Calibri" w:cs="Calibri"/>
          <w:color w:val="212121"/>
        </w:rPr>
      </w:pPr>
    </w:p>
    <w:p w14:paraId="3F785D23" w14:textId="5F46AA2F"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27 </w:t>
      </w:r>
      <w:proofErr w:type="spellStart"/>
      <w:r w:rsidRPr="006554AF">
        <w:rPr>
          <w:rFonts w:ascii="Calibri" w:hAnsi="Calibri" w:cs="Calibri"/>
          <w:color w:val="212121"/>
        </w:rPr>
        <w:t>Branner</w:t>
      </w:r>
      <w:proofErr w:type="spellEnd"/>
      <w:r w:rsidR="00F6451F">
        <w:rPr>
          <w:rFonts w:ascii="Calibri" w:hAnsi="Calibri" w:cs="Calibri"/>
          <w:color w:val="212121"/>
        </w:rPr>
        <w:t>,</w:t>
      </w:r>
      <w:r w:rsidRPr="006554AF">
        <w:rPr>
          <w:rFonts w:ascii="Calibri" w:hAnsi="Calibri" w:cs="Calibri"/>
          <w:color w:val="212121"/>
        </w:rPr>
        <w:t xml:space="preserve"> A</w:t>
      </w:r>
      <w:r w:rsidR="00F6451F">
        <w:rPr>
          <w:rFonts w:ascii="Calibri" w:hAnsi="Calibri" w:cs="Calibri"/>
          <w:color w:val="212121"/>
        </w:rPr>
        <w:t>.</w:t>
      </w:r>
      <w:r w:rsidRPr="006554AF">
        <w:rPr>
          <w:rFonts w:ascii="Calibri" w:hAnsi="Calibri" w:cs="Calibri"/>
          <w:color w:val="212121"/>
        </w:rPr>
        <w:t>, Stein</w:t>
      </w:r>
      <w:r w:rsidR="00F6451F">
        <w:rPr>
          <w:rFonts w:ascii="Calibri" w:hAnsi="Calibri" w:cs="Calibri"/>
          <w:color w:val="212121"/>
        </w:rPr>
        <w:t>,</w:t>
      </w:r>
      <w:r w:rsidRPr="006554AF">
        <w:rPr>
          <w:rFonts w:ascii="Calibri" w:hAnsi="Calibri" w:cs="Calibri"/>
          <w:color w:val="212121"/>
        </w:rPr>
        <w:t xml:space="preserve"> R</w:t>
      </w:r>
      <w:r w:rsidR="00F6451F">
        <w:rPr>
          <w:rFonts w:ascii="Calibri" w:hAnsi="Calibri" w:cs="Calibri"/>
          <w:color w:val="212121"/>
        </w:rPr>
        <w:t>.</w:t>
      </w:r>
      <w:r w:rsidRPr="006554AF">
        <w:rPr>
          <w:rFonts w:ascii="Calibri" w:hAnsi="Calibri" w:cs="Calibri"/>
          <w:color w:val="212121"/>
        </w:rPr>
        <w:t>B</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Normann</w:t>
      </w:r>
      <w:proofErr w:type="spellEnd"/>
      <w:r w:rsidR="00F6451F">
        <w:rPr>
          <w:rFonts w:ascii="Calibri" w:hAnsi="Calibri" w:cs="Calibri"/>
          <w:color w:val="212121"/>
        </w:rPr>
        <w:t>,</w:t>
      </w:r>
      <w:r w:rsidRPr="006554AF">
        <w:rPr>
          <w:rFonts w:ascii="Calibri" w:hAnsi="Calibri" w:cs="Calibri"/>
          <w:color w:val="212121"/>
        </w:rPr>
        <w:t xml:space="preserve"> R</w:t>
      </w:r>
      <w:r w:rsidR="00F6451F">
        <w:rPr>
          <w:rFonts w:ascii="Calibri" w:hAnsi="Calibri" w:cs="Calibri"/>
          <w:color w:val="212121"/>
        </w:rPr>
        <w:t>.</w:t>
      </w:r>
      <w:r w:rsidRPr="006554AF">
        <w:rPr>
          <w:rFonts w:ascii="Calibri" w:hAnsi="Calibri" w:cs="Calibri"/>
          <w:color w:val="212121"/>
        </w:rPr>
        <w:t xml:space="preserve">A. Selective stimulation of cat sciatic nerve using an array of varying length microelectrodes. </w:t>
      </w:r>
      <w:r w:rsidRPr="006554AF">
        <w:rPr>
          <w:rFonts w:ascii="Calibri" w:hAnsi="Calibri" w:cs="Calibri"/>
          <w:i/>
          <w:color w:val="212121"/>
        </w:rPr>
        <w:t>Journal of Neurophysiology.</w:t>
      </w:r>
      <w:r w:rsidR="007B5ACA">
        <w:rPr>
          <w:rFonts w:ascii="Calibri" w:hAnsi="Calibri" w:cs="Calibri"/>
          <w:i/>
          <w:color w:val="212121"/>
        </w:rPr>
        <w:t xml:space="preserve"> </w:t>
      </w:r>
      <w:r w:rsidRPr="006554AF">
        <w:rPr>
          <w:rFonts w:ascii="Calibri" w:hAnsi="Calibri" w:cs="Calibri"/>
          <w:b/>
          <w:color w:val="212121"/>
        </w:rPr>
        <w:t>85</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1585-1594</w:t>
      </w:r>
      <w:r w:rsidR="00F6451F">
        <w:rPr>
          <w:rFonts w:ascii="Calibri" w:hAnsi="Calibri" w:cs="Calibri"/>
          <w:color w:val="212121"/>
        </w:rPr>
        <w:t xml:space="preserve"> </w:t>
      </w:r>
      <w:r w:rsidRPr="006554AF">
        <w:rPr>
          <w:rFonts w:ascii="Calibri" w:hAnsi="Calibri" w:cs="Calibri"/>
          <w:color w:val="212121"/>
        </w:rPr>
        <w:t xml:space="preserve">(2001). </w:t>
      </w:r>
    </w:p>
    <w:p w14:paraId="0799EF0B"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37743EFB" w14:textId="223662B7" w:rsidR="00872E82" w:rsidRPr="006554AF" w:rsidRDefault="00872E82" w:rsidP="006554AF">
      <w:pPr>
        <w:jc w:val="both"/>
        <w:rPr>
          <w:rFonts w:ascii="Calibri" w:hAnsi="Calibri" w:cs="Calibri"/>
          <w:color w:val="1C1D1E"/>
          <w:shd w:val="clear" w:color="auto" w:fill="FFFFFF"/>
        </w:rPr>
      </w:pPr>
      <w:r w:rsidRPr="006554AF">
        <w:rPr>
          <w:rFonts w:ascii="Calibri" w:hAnsi="Calibri" w:cs="Calibri"/>
          <w:color w:val="212121"/>
        </w:rPr>
        <w:t>28 Zheng</w:t>
      </w:r>
      <w:r w:rsidR="00F6451F">
        <w:rPr>
          <w:rFonts w:ascii="Calibri" w:hAnsi="Calibri" w:cs="Calibri"/>
          <w:color w:val="212121"/>
        </w:rPr>
        <w:t>,</w:t>
      </w:r>
      <w:r w:rsidRPr="006554AF">
        <w:rPr>
          <w:rFonts w:ascii="Calibri" w:hAnsi="Calibri" w:cs="Calibri"/>
          <w:color w:val="212121"/>
        </w:rPr>
        <w:t xml:space="preserve"> X</w:t>
      </w:r>
      <w:r w:rsidR="00F6451F">
        <w:rPr>
          <w:rFonts w:ascii="Calibri" w:hAnsi="Calibri" w:cs="Calibri"/>
          <w:color w:val="212121"/>
        </w:rPr>
        <w:t>.</w:t>
      </w:r>
      <w:r w:rsidRPr="006554AF">
        <w:rPr>
          <w:rFonts w:ascii="Calibri" w:hAnsi="Calibri" w:cs="Calibri"/>
          <w:color w:val="212121"/>
        </w:rPr>
        <w:t>J</w:t>
      </w:r>
      <w:r w:rsidR="00F6451F">
        <w:rPr>
          <w:rFonts w:ascii="Calibri" w:hAnsi="Calibri" w:cs="Calibri"/>
          <w:color w:val="212121"/>
        </w:rPr>
        <w:t>.</w:t>
      </w:r>
      <w:r w:rsidRPr="006554AF">
        <w:rPr>
          <w:rFonts w:ascii="Calibri" w:hAnsi="Calibri" w:cs="Calibri"/>
          <w:color w:val="212121"/>
        </w:rPr>
        <w:t xml:space="preserve">, Zhang, J., Chen, T., Chen, Z. Longitudinally implanted </w:t>
      </w:r>
      <w:proofErr w:type="spellStart"/>
      <w:r w:rsidRPr="006554AF">
        <w:rPr>
          <w:rFonts w:ascii="Calibri" w:hAnsi="Calibri" w:cs="Calibri"/>
          <w:color w:val="212121"/>
        </w:rPr>
        <w:t>intrascicular</w:t>
      </w:r>
      <w:proofErr w:type="spellEnd"/>
      <w:r w:rsidRPr="006554AF">
        <w:rPr>
          <w:rFonts w:ascii="Calibri" w:hAnsi="Calibri" w:cs="Calibri"/>
          <w:color w:val="212121"/>
        </w:rPr>
        <w:t xml:space="preserve"> electrodes for stimulating and recording fascicular </w:t>
      </w:r>
      <w:proofErr w:type="spellStart"/>
      <w:r w:rsidRPr="006554AF">
        <w:rPr>
          <w:rFonts w:ascii="Calibri" w:hAnsi="Calibri" w:cs="Calibri"/>
          <w:color w:val="212121"/>
        </w:rPr>
        <w:t>physioelectrical</w:t>
      </w:r>
      <w:proofErr w:type="spellEnd"/>
      <w:r w:rsidRPr="006554AF">
        <w:rPr>
          <w:rFonts w:ascii="Calibri" w:hAnsi="Calibri" w:cs="Calibri"/>
          <w:color w:val="212121"/>
        </w:rPr>
        <w:t xml:space="preserve"> signals in the sciatic nerve of rabbits. </w:t>
      </w:r>
    </w:p>
    <w:p w14:paraId="01A0EFB1" w14:textId="54D650A8" w:rsidR="00872E82" w:rsidRPr="006554AF" w:rsidRDefault="00872E82" w:rsidP="006554AF">
      <w:pPr>
        <w:jc w:val="both"/>
        <w:rPr>
          <w:rFonts w:ascii="Calibri" w:hAnsi="Calibri" w:cs="Calibri"/>
        </w:rPr>
      </w:pPr>
      <w:r w:rsidRPr="006554AF">
        <w:rPr>
          <w:rFonts w:ascii="Calibri" w:hAnsi="Calibri" w:cs="Calibri"/>
          <w:i/>
          <w:color w:val="1C1D1E"/>
          <w:shd w:val="clear" w:color="auto" w:fill="FFFFFF"/>
        </w:rPr>
        <w:t>Microsurgery</w:t>
      </w:r>
      <w:r w:rsidRPr="006554AF">
        <w:rPr>
          <w:rFonts w:ascii="Calibri" w:hAnsi="Calibri" w:cs="Calibri"/>
          <w:color w:val="1C1D1E"/>
          <w:shd w:val="clear" w:color="auto" w:fill="FFFFFF"/>
        </w:rPr>
        <w:t xml:space="preserve">. </w:t>
      </w:r>
      <w:r w:rsidRPr="006554AF">
        <w:rPr>
          <w:rFonts w:ascii="Calibri" w:hAnsi="Calibri" w:cs="Calibri"/>
          <w:b/>
          <w:color w:val="1C1D1E"/>
          <w:shd w:val="clear" w:color="auto" w:fill="FFFFFF"/>
        </w:rPr>
        <w:t>23</w:t>
      </w:r>
      <w:r w:rsidR="00F6451F" w:rsidRPr="00F6451F">
        <w:rPr>
          <w:rFonts w:ascii="Calibri" w:hAnsi="Calibri" w:cs="Calibri"/>
          <w:bCs/>
          <w:color w:val="1C1D1E"/>
          <w:shd w:val="clear" w:color="auto" w:fill="FFFFFF"/>
        </w:rPr>
        <w:t>,</w:t>
      </w:r>
      <w:r w:rsidRPr="006554AF">
        <w:rPr>
          <w:rFonts w:ascii="Calibri" w:hAnsi="Calibri" w:cs="Calibri"/>
          <w:color w:val="1C1D1E"/>
          <w:shd w:val="clear" w:color="auto" w:fill="FFFFFF"/>
        </w:rPr>
        <w:t xml:space="preserve"> 268-273</w:t>
      </w:r>
      <w:r w:rsidR="00F6451F" w:rsidRPr="006554AF">
        <w:rPr>
          <w:rFonts w:ascii="Calibri" w:hAnsi="Calibri" w:cs="Calibri"/>
        </w:rPr>
        <w:t xml:space="preserve"> </w:t>
      </w:r>
      <w:r w:rsidRPr="006554AF">
        <w:rPr>
          <w:rFonts w:ascii="Calibri" w:hAnsi="Calibri" w:cs="Calibri"/>
        </w:rPr>
        <w:t>(2003).</w:t>
      </w:r>
    </w:p>
    <w:p w14:paraId="1617F7E0" w14:textId="77777777" w:rsidR="00872E82" w:rsidRPr="006554AF" w:rsidRDefault="00872E82" w:rsidP="006554AF">
      <w:pPr>
        <w:jc w:val="both"/>
        <w:rPr>
          <w:rFonts w:ascii="Calibri" w:hAnsi="Calibri" w:cs="Calibri"/>
          <w:color w:val="212121"/>
        </w:rPr>
      </w:pPr>
    </w:p>
    <w:p w14:paraId="308D040D" w14:textId="081AB29D" w:rsidR="00872E82" w:rsidRPr="006554AF" w:rsidRDefault="00872E82" w:rsidP="006554AF">
      <w:pPr>
        <w:jc w:val="both"/>
        <w:rPr>
          <w:rFonts w:ascii="Calibri" w:hAnsi="Calibri" w:cs="Calibri"/>
          <w:color w:val="212121"/>
        </w:rPr>
      </w:pPr>
      <w:r w:rsidRPr="006554AF">
        <w:rPr>
          <w:rFonts w:ascii="Calibri" w:hAnsi="Calibri" w:cs="Calibri"/>
          <w:color w:val="212121"/>
        </w:rPr>
        <w:t>29 del Valle</w:t>
      </w:r>
      <w:r w:rsidR="00F6451F">
        <w:rPr>
          <w:rFonts w:ascii="Calibri" w:hAnsi="Calibri" w:cs="Calibri"/>
          <w:color w:val="212121"/>
        </w:rPr>
        <w:t>,</w:t>
      </w:r>
      <w:r w:rsidRPr="006554AF">
        <w:rPr>
          <w:rFonts w:ascii="Calibri" w:hAnsi="Calibri" w:cs="Calibri"/>
          <w:color w:val="212121"/>
        </w:rPr>
        <w:t xml:space="preserve"> J</w:t>
      </w:r>
      <w:r w:rsidR="00F6451F">
        <w:rPr>
          <w:rFonts w:ascii="Calibri" w:hAnsi="Calibri" w:cs="Calibri"/>
          <w:color w:val="212121"/>
        </w:rPr>
        <w:t>.</w:t>
      </w:r>
      <w:r w:rsidRPr="006554AF">
        <w:rPr>
          <w:rFonts w:ascii="Calibri" w:hAnsi="Calibri" w:cs="Calibri"/>
          <w:color w:val="212121"/>
        </w:rPr>
        <w:t>, Navarro</w:t>
      </w:r>
      <w:r w:rsidR="00F6451F">
        <w:rPr>
          <w:rFonts w:ascii="Calibri" w:hAnsi="Calibri" w:cs="Calibri"/>
          <w:color w:val="212121"/>
        </w:rPr>
        <w:t>,</w:t>
      </w:r>
      <w:r w:rsidRPr="006554AF">
        <w:rPr>
          <w:rFonts w:ascii="Calibri" w:hAnsi="Calibri" w:cs="Calibri"/>
          <w:color w:val="212121"/>
        </w:rPr>
        <w:t xml:space="preserve"> X. Interfaces with the peripheral nerve for the control of </w:t>
      </w:r>
      <w:proofErr w:type="spellStart"/>
      <w:r w:rsidRPr="006554AF">
        <w:rPr>
          <w:rFonts w:ascii="Calibri" w:hAnsi="Calibri" w:cs="Calibri"/>
          <w:color w:val="212121"/>
        </w:rPr>
        <w:t>neuroprostheses</w:t>
      </w:r>
      <w:proofErr w:type="spellEnd"/>
      <w:r w:rsidRPr="006554AF">
        <w:rPr>
          <w:rFonts w:ascii="Calibri" w:hAnsi="Calibri" w:cs="Calibri"/>
          <w:color w:val="212121"/>
        </w:rPr>
        <w:t xml:space="preserve">. </w:t>
      </w:r>
      <w:r w:rsidRPr="006554AF">
        <w:rPr>
          <w:rFonts w:ascii="Calibri" w:hAnsi="Calibri" w:cs="Calibri"/>
          <w:i/>
          <w:color w:val="212121"/>
        </w:rPr>
        <w:t>International Review of Neurobiology</w:t>
      </w:r>
      <w:r w:rsidRPr="006554AF">
        <w:rPr>
          <w:rFonts w:ascii="Calibri" w:hAnsi="Calibri" w:cs="Calibri"/>
          <w:color w:val="212121"/>
        </w:rPr>
        <w:t xml:space="preserve">. </w:t>
      </w:r>
      <w:r w:rsidRPr="006554AF">
        <w:rPr>
          <w:rFonts w:ascii="Calibri" w:hAnsi="Calibri" w:cs="Calibri"/>
          <w:b/>
          <w:color w:val="212121"/>
        </w:rPr>
        <w:t>109</w:t>
      </w:r>
      <w:r w:rsidR="00F6451F">
        <w:rPr>
          <w:rFonts w:ascii="Calibri" w:hAnsi="Calibri" w:cs="Calibri"/>
          <w:color w:val="212121"/>
        </w:rPr>
        <w:t xml:space="preserve">, </w:t>
      </w:r>
      <w:r w:rsidRPr="006554AF">
        <w:rPr>
          <w:rFonts w:ascii="Calibri" w:hAnsi="Calibri" w:cs="Calibri"/>
          <w:color w:val="212121"/>
        </w:rPr>
        <w:t>63-83</w:t>
      </w:r>
      <w:r w:rsidR="00F6451F">
        <w:rPr>
          <w:rFonts w:ascii="Calibri" w:hAnsi="Calibri" w:cs="Calibri"/>
          <w:color w:val="212121"/>
        </w:rPr>
        <w:t xml:space="preserve"> </w:t>
      </w:r>
      <w:r w:rsidRPr="006554AF">
        <w:rPr>
          <w:rFonts w:ascii="Calibri" w:hAnsi="Calibri" w:cs="Calibri"/>
          <w:color w:val="212121"/>
        </w:rPr>
        <w:t xml:space="preserve">(2013). </w:t>
      </w:r>
    </w:p>
    <w:p w14:paraId="2CE12421" w14:textId="77777777" w:rsidR="00872E82" w:rsidRPr="006554AF" w:rsidRDefault="00872E82" w:rsidP="006554AF">
      <w:pPr>
        <w:jc w:val="both"/>
        <w:rPr>
          <w:rFonts w:ascii="Calibri" w:hAnsi="Calibri" w:cs="Calibri"/>
          <w:color w:val="212121"/>
        </w:rPr>
      </w:pPr>
    </w:p>
    <w:p w14:paraId="5433C710" w14:textId="270E3638" w:rsidR="00872E82" w:rsidRPr="006554AF" w:rsidRDefault="00872E82" w:rsidP="006554AF">
      <w:pPr>
        <w:jc w:val="both"/>
        <w:rPr>
          <w:rFonts w:ascii="Calibri" w:hAnsi="Calibri" w:cs="Calibri"/>
        </w:rPr>
      </w:pPr>
      <w:r w:rsidRPr="006554AF">
        <w:rPr>
          <w:rFonts w:ascii="Calibri" w:hAnsi="Calibri" w:cs="Calibri"/>
          <w:color w:val="212121"/>
        </w:rPr>
        <w:t xml:space="preserve">30 </w:t>
      </w:r>
      <w:r w:rsidRPr="006554AF">
        <w:rPr>
          <w:rFonts w:ascii="Calibri" w:hAnsi="Calibri" w:cs="Calibri"/>
          <w:color w:val="303030"/>
          <w:shd w:val="clear" w:color="auto" w:fill="FFFFFF"/>
        </w:rPr>
        <w:t>Stiller, A</w:t>
      </w:r>
      <w:r w:rsidR="00F6451F">
        <w:rPr>
          <w:rFonts w:ascii="Calibri" w:hAnsi="Calibri" w:cs="Calibri"/>
          <w:color w:val="303030"/>
          <w:shd w:val="clear" w:color="auto" w:fill="FFFFFF"/>
        </w:rPr>
        <w:t>.</w:t>
      </w:r>
      <w:r w:rsidRPr="006554AF">
        <w:rPr>
          <w:rFonts w:ascii="Calibri" w:hAnsi="Calibri" w:cs="Calibri"/>
          <w:color w:val="303030"/>
          <w:shd w:val="clear" w:color="auto" w:fill="FFFFFF"/>
        </w:rPr>
        <w:t>M</w:t>
      </w:r>
      <w:r w:rsidR="00F6451F">
        <w:rPr>
          <w:rFonts w:ascii="Calibri" w:hAnsi="Calibri" w:cs="Calibri"/>
          <w:color w:val="303030"/>
          <w:shd w:val="clear" w:color="auto" w:fill="FFFFFF"/>
        </w:rPr>
        <w:t xml:space="preserve">. </w:t>
      </w:r>
      <w:r w:rsidR="00F6451F" w:rsidRPr="00F6451F">
        <w:rPr>
          <w:rFonts w:ascii="Calibri" w:hAnsi="Calibri" w:cs="Calibri"/>
          <w:color w:val="303030"/>
          <w:shd w:val="clear" w:color="auto" w:fill="FFFFFF"/>
        </w:rPr>
        <w:t>et al</w:t>
      </w:r>
      <w:r w:rsidRPr="006554AF">
        <w:rPr>
          <w:rFonts w:ascii="Calibri" w:hAnsi="Calibri" w:cs="Calibri"/>
          <w:color w:val="303030"/>
          <w:shd w:val="clear" w:color="auto" w:fill="FFFFFF"/>
        </w:rPr>
        <w:t>. A Meta-Analysis of Intracortical Device Stiffness and Its Correlation with Histological Outcomes.</w:t>
      </w:r>
      <w:r w:rsidRPr="006554AF">
        <w:rPr>
          <w:rStyle w:val="apple-converted-space"/>
          <w:rFonts w:ascii="Calibri" w:hAnsi="Calibri" w:cs="Calibri"/>
          <w:color w:val="303030"/>
          <w:shd w:val="clear" w:color="auto" w:fill="FFFFFF"/>
        </w:rPr>
        <w:t> </w:t>
      </w:r>
      <w:r w:rsidRPr="006554AF">
        <w:rPr>
          <w:rFonts w:ascii="Calibri" w:hAnsi="Calibri" w:cs="Calibri"/>
          <w:i/>
          <w:iCs/>
          <w:color w:val="303030"/>
        </w:rPr>
        <w:t>Micromachines</w:t>
      </w:r>
      <w:r w:rsidRPr="006554AF">
        <w:rPr>
          <w:rStyle w:val="apple-converted-space"/>
          <w:rFonts w:ascii="Calibri" w:hAnsi="Calibri" w:cs="Calibri"/>
          <w:color w:val="303030"/>
          <w:shd w:val="clear" w:color="auto" w:fill="FFFFFF"/>
        </w:rPr>
        <w:t xml:space="preserve">. </w:t>
      </w:r>
      <w:r w:rsidRPr="006554AF">
        <w:rPr>
          <w:rFonts w:ascii="Calibri" w:hAnsi="Calibri" w:cs="Calibri"/>
          <w:b/>
          <w:color w:val="303030"/>
          <w:shd w:val="clear" w:color="auto" w:fill="FFFFFF"/>
        </w:rPr>
        <w:t>9</w:t>
      </w:r>
      <w:r w:rsidR="00F6451F">
        <w:rPr>
          <w:rFonts w:ascii="Calibri" w:hAnsi="Calibri" w:cs="Calibri"/>
          <w:b/>
          <w:color w:val="303030"/>
          <w:shd w:val="clear" w:color="auto" w:fill="FFFFFF"/>
        </w:rPr>
        <w:t xml:space="preserve"> </w:t>
      </w:r>
      <w:r w:rsidRPr="006554AF">
        <w:rPr>
          <w:rFonts w:ascii="Calibri" w:hAnsi="Calibri" w:cs="Calibri"/>
          <w:color w:val="303030"/>
          <w:shd w:val="clear" w:color="auto" w:fill="FFFFFF"/>
        </w:rPr>
        <w:t>(9)</w:t>
      </w:r>
      <w:r w:rsidR="00F6451F">
        <w:rPr>
          <w:rFonts w:ascii="Calibri" w:hAnsi="Calibri" w:cs="Calibri"/>
          <w:color w:val="303030"/>
          <w:shd w:val="clear" w:color="auto" w:fill="FFFFFF"/>
        </w:rPr>
        <w:t>,</w:t>
      </w:r>
      <w:r w:rsidRPr="006554AF">
        <w:rPr>
          <w:rFonts w:ascii="Calibri" w:hAnsi="Calibri" w:cs="Calibri"/>
          <w:color w:val="303030"/>
          <w:shd w:val="clear" w:color="auto" w:fill="FFFFFF"/>
        </w:rPr>
        <w:t xml:space="preserve"> 443</w:t>
      </w:r>
      <w:r w:rsidR="00F6451F" w:rsidRPr="006554AF">
        <w:rPr>
          <w:rFonts w:ascii="Calibri" w:hAnsi="Calibri" w:cs="Calibri"/>
          <w:color w:val="303030"/>
          <w:shd w:val="clear" w:color="auto" w:fill="FFFFFF"/>
        </w:rPr>
        <w:t xml:space="preserve"> </w:t>
      </w:r>
      <w:r w:rsidRPr="006554AF">
        <w:rPr>
          <w:rFonts w:ascii="Calibri" w:hAnsi="Calibri" w:cs="Calibri"/>
          <w:color w:val="303030"/>
          <w:shd w:val="clear" w:color="auto" w:fill="FFFFFF"/>
        </w:rPr>
        <w:t>(2018).</w:t>
      </w:r>
    </w:p>
    <w:p w14:paraId="6168946E" w14:textId="77777777" w:rsidR="00872E82" w:rsidRPr="006554AF" w:rsidRDefault="00872E82" w:rsidP="006554AF">
      <w:pPr>
        <w:jc w:val="both"/>
        <w:rPr>
          <w:rFonts w:ascii="Calibri" w:hAnsi="Calibri" w:cs="Calibri"/>
        </w:rPr>
      </w:pPr>
    </w:p>
    <w:p w14:paraId="0413196E" w14:textId="554F33E6" w:rsidR="00872E82" w:rsidRPr="006554AF" w:rsidRDefault="00872E82" w:rsidP="006554AF">
      <w:pPr>
        <w:jc w:val="both"/>
        <w:rPr>
          <w:rFonts w:ascii="Calibri" w:hAnsi="Calibri" w:cs="Calibri"/>
        </w:rPr>
      </w:pPr>
      <w:r w:rsidRPr="006554AF">
        <w:rPr>
          <w:rFonts w:ascii="Calibri" w:hAnsi="Calibri" w:cs="Calibri"/>
          <w:color w:val="212121"/>
        </w:rPr>
        <w:t>31 Hanson, T</w:t>
      </w:r>
      <w:r w:rsidR="00F6451F">
        <w:rPr>
          <w:rFonts w:ascii="Calibri" w:hAnsi="Calibri" w:cs="Calibri"/>
          <w:color w:val="212121"/>
        </w:rPr>
        <w:t>.</w:t>
      </w:r>
      <w:r w:rsidRPr="006554AF">
        <w:rPr>
          <w:rFonts w:ascii="Calibri" w:hAnsi="Calibri" w:cs="Calibri"/>
          <w:color w:val="212121"/>
        </w:rPr>
        <w:t>, Diaz-</w:t>
      </w:r>
      <w:proofErr w:type="spellStart"/>
      <w:r w:rsidRPr="006554AF">
        <w:rPr>
          <w:rFonts w:ascii="Calibri" w:hAnsi="Calibri" w:cs="Calibri"/>
          <w:color w:val="212121"/>
        </w:rPr>
        <w:t>Botia</w:t>
      </w:r>
      <w:proofErr w:type="spellEnd"/>
      <w:r w:rsidRPr="006554AF">
        <w:rPr>
          <w:rFonts w:ascii="Calibri" w:hAnsi="Calibri" w:cs="Calibri"/>
          <w:color w:val="212121"/>
        </w:rPr>
        <w:t>, C</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Kharazia</w:t>
      </w:r>
      <w:proofErr w:type="spellEnd"/>
      <w:r w:rsidRPr="006554AF">
        <w:rPr>
          <w:rFonts w:ascii="Calibri" w:hAnsi="Calibri" w:cs="Calibri"/>
          <w:color w:val="212121"/>
        </w:rPr>
        <w:t>, V</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Maharbiz</w:t>
      </w:r>
      <w:proofErr w:type="spellEnd"/>
      <w:r w:rsidRPr="006554AF">
        <w:rPr>
          <w:rFonts w:ascii="Calibri" w:hAnsi="Calibri" w:cs="Calibri"/>
          <w:color w:val="212121"/>
        </w:rPr>
        <w:t>, M</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Sabes</w:t>
      </w:r>
      <w:proofErr w:type="spellEnd"/>
      <w:r w:rsidRPr="006554AF">
        <w:rPr>
          <w:rFonts w:ascii="Calibri" w:hAnsi="Calibri" w:cs="Calibri"/>
          <w:color w:val="212121"/>
        </w:rPr>
        <w:t xml:space="preserve">, P. </w:t>
      </w:r>
      <w:r w:rsidRPr="006554AF">
        <w:rPr>
          <w:rFonts w:ascii="Calibri" w:hAnsi="Calibri" w:cs="Calibri"/>
          <w:bCs/>
          <w:color w:val="212121"/>
        </w:rPr>
        <w:t xml:space="preserve">The “sewing machine” for minimally invasive neural recording. </w:t>
      </w:r>
      <w:proofErr w:type="spellStart"/>
      <w:r w:rsidRPr="006554AF">
        <w:rPr>
          <w:rFonts w:ascii="Calibri" w:hAnsi="Calibri" w:cs="Calibri"/>
          <w:bCs/>
          <w:i/>
          <w:color w:val="212121"/>
        </w:rPr>
        <w:t>bioRxiv</w:t>
      </w:r>
      <w:proofErr w:type="spellEnd"/>
      <w:r w:rsidRPr="006554AF">
        <w:rPr>
          <w:rFonts w:ascii="Calibri" w:hAnsi="Calibri" w:cs="Calibri"/>
          <w:bCs/>
          <w:i/>
          <w:color w:val="212121"/>
        </w:rPr>
        <w:t xml:space="preserve">. </w:t>
      </w:r>
      <w:r w:rsidRPr="006554AF">
        <w:rPr>
          <w:rFonts w:ascii="Calibri" w:hAnsi="Calibri" w:cs="Calibri"/>
          <w:bCs/>
          <w:color w:val="212121"/>
        </w:rPr>
        <w:t>Doi:</w:t>
      </w:r>
      <w:r w:rsidRPr="006554AF">
        <w:rPr>
          <w:rFonts w:ascii="Calibri" w:hAnsi="Calibri" w:cs="Calibri"/>
          <w:color w:val="333333"/>
          <w:shd w:val="clear" w:color="auto" w:fill="FFFFFF"/>
        </w:rPr>
        <w:t xml:space="preserve"> 10.1101/578542</w:t>
      </w:r>
      <w:r w:rsidR="00F6451F">
        <w:rPr>
          <w:rFonts w:ascii="Calibri" w:hAnsi="Calibri" w:cs="Calibri"/>
          <w:color w:val="333333"/>
          <w:shd w:val="clear" w:color="auto" w:fill="FFFFFF"/>
        </w:rPr>
        <w:t xml:space="preserve"> </w:t>
      </w:r>
      <w:r w:rsidRPr="006554AF">
        <w:rPr>
          <w:rFonts w:ascii="Calibri" w:hAnsi="Calibri" w:cs="Calibri"/>
        </w:rPr>
        <w:t>(Published online March 2019)</w:t>
      </w:r>
    </w:p>
    <w:p w14:paraId="6BC33FCA" w14:textId="77777777" w:rsidR="00872E82" w:rsidRPr="006554AF" w:rsidRDefault="00872E82" w:rsidP="006554AF">
      <w:pPr>
        <w:jc w:val="both"/>
        <w:rPr>
          <w:rFonts w:ascii="Calibri" w:hAnsi="Calibri" w:cs="Calibri"/>
          <w:color w:val="212121"/>
        </w:rPr>
      </w:pPr>
    </w:p>
    <w:p w14:paraId="3C731661" w14:textId="06E3F857" w:rsidR="00872E82" w:rsidRPr="006554AF" w:rsidRDefault="00872E82" w:rsidP="006554AF">
      <w:pPr>
        <w:jc w:val="both"/>
        <w:rPr>
          <w:rFonts w:ascii="Calibri" w:hAnsi="Calibri" w:cs="Calibri"/>
          <w:color w:val="212121"/>
        </w:rPr>
      </w:pPr>
      <w:r w:rsidRPr="006554AF">
        <w:rPr>
          <w:rFonts w:ascii="Calibri" w:hAnsi="Calibri" w:cs="Calibri"/>
          <w:color w:val="212121"/>
        </w:rPr>
        <w:t xml:space="preserve">32 Yang, X., </w:t>
      </w:r>
      <w:r w:rsidR="00F6451F" w:rsidRPr="00F6451F">
        <w:rPr>
          <w:rFonts w:ascii="Calibri" w:hAnsi="Calibri" w:cs="Calibri"/>
          <w:color w:val="212121"/>
        </w:rPr>
        <w:t>et al</w:t>
      </w:r>
      <w:r w:rsidRPr="006554AF">
        <w:rPr>
          <w:rFonts w:ascii="Calibri" w:hAnsi="Calibri" w:cs="Calibri"/>
          <w:i/>
          <w:iCs/>
          <w:color w:val="212121"/>
        </w:rPr>
        <w:t>.</w:t>
      </w:r>
      <w:r w:rsidRPr="006554AF">
        <w:rPr>
          <w:rFonts w:ascii="Calibri" w:hAnsi="Calibri" w:cs="Calibri"/>
          <w:color w:val="212121"/>
        </w:rPr>
        <w:t> Bioinspired neuron-like electronics. </w:t>
      </w:r>
      <w:r w:rsidRPr="006554AF">
        <w:rPr>
          <w:rFonts w:ascii="Calibri" w:hAnsi="Calibri" w:cs="Calibri"/>
          <w:i/>
          <w:iCs/>
          <w:color w:val="212121"/>
        </w:rPr>
        <w:t>Nature Materials.</w:t>
      </w:r>
      <w:r w:rsidRPr="006554AF">
        <w:rPr>
          <w:rFonts w:ascii="Calibri" w:hAnsi="Calibri" w:cs="Calibri"/>
          <w:color w:val="212121"/>
        </w:rPr>
        <w:t> </w:t>
      </w:r>
      <w:r w:rsidRPr="006554AF">
        <w:rPr>
          <w:rFonts w:ascii="Calibri" w:hAnsi="Calibri" w:cs="Calibri"/>
          <w:b/>
          <w:bCs/>
          <w:color w:val="212121"/>
        </w:rPr>
        <w:t>18</w:t>
      </w:r>
      <w:r w:rsidR="00F6451F" w:rsidRPr="00F6451F">
        <w:rPr>
          <w:rFonts w:ascii="Calibri" w:hAnsi="Calibri" w:cs="Calibri"/>
          <w:color w:val="212121"/>
        </w:rPr>
        <w:t>,</w:t>
      </w:r>
      <w:r w:rsidRPr="006554AF">
        <w:rPr>
          <w:rFonts w:ascii="Calibri" w:hAnsi="Calibri" w:cs="Calibri"/>
          <w:b/>
          <w:bCs/>
          <w:color w:val="212121"/>
        </w:rPr>
        <w:t> </w:t>
      </w:r>
      <w:r w:rsidRPr="006554AF">
        <w:rPr>
          <w:rFonts w:ascii="Calibri" w:hAnsi="Calibri" w:cs="Calibri"/>
          <w:color w:val="212121"/>
        </w:rPr>
        <w:t>510–517 (2019).</w:t>
      </w:r>
    </w:p>
    <w:p w14:paraId="262E5398" w14:textId="77777777" w:rsidR="00872E82" w:rsidRPr="006554AF" w:rsidRDefault="00872E82" w:rsidP="006554AF">
      <w:pPr>
        <w:jc w:val="both"/>
        <w:rPr>
          <w:rFonts w:ascii="Calibri" w:hAnsi="Calibri" w:cs="Calibri"/>
          <w:color w:val="212121"/>
        </w:rPr>
      </w:pPr>
    </w:p>
    <w:p w14:paraId="5A49A537" w14:textId="0789F5E7" w:rsidR="00872E82" w:rsidRPr="006554AF" w:rsidRDefault="00872E82" w:rsidP="006554AF">
      <w:pPr>
        <w:jc w:val="both"/>
        <w:rPr>
          <w:rFonts w:ascii="Calibri" w:hAnsi="Calibri" w:cs="Calibri"/>
          <w:color w:val="212121"/>
        </w:rPr>
      </w:pPr>
      <w:r w:rsidRPr="006554AF">
        <w:rPr>
          <w:rFonts w:ascii="Calibri" w:hAnsi="Calibri" w:cs="Calibri"/>
          <w:color w:val="212121"/>
        </w:rPr>
        <w:t>33 Irwin</w:t>
      </w:r>
      <w:r w:rsidR="00F6451F">
        <w:rPr>
          <w:rFonts w:ascii="Calibri" w:hAnsi="Calibri" w:cs="Calibri"/>
          <w:color w:val="212121"/>
        </w:rPr>
        <w:t>,</w:t>
      </w:r>
      <w:r w:rsidRPr="006554AF">
        <w:rPr>
          <w:rFonts w:ascii="Calibri" w:hAnsi="Calibri" w:cs="Calibri"/>
          <w:color w:val="212121"/>
        </w:rPr>
        <w:t xml:space="preserve"> Z</w:t>
      </w:r>
      <w:r w:rsidR="00F6451F">
        <w:rPr>
          <w:rFonts w:ascii="Calibri" w:hAnsi="Calibri" w:cs="Calibri"/>
          <w:color w:val="212121"/>
        </w:rPr>
        <w:t>.</w:t>
      </w:r>
      <w:r w:rsidRPr="006554AF">
        <w:rPr>
          <w:rFonts w:ascii="Calibri" w:hAnsi="Calibri" w:cs="Calibri"/>
          <w:color w:val="212121"/>
        </w:rPr>
        <w:t>T</w:t>
      </w:r>
      <w:r w:rsidR="00F6451F">
        <w:rPr>
          <w:rFonts w:ascii="Calibri" w:hAnsi="Calibri" w:cs="Calibri"/>
          <w:color w:val="212121"/>
        </w:rPr>
        <w:t>.</w:t>
      </w:r>
      <w:r w:rsidRPr="006554AF">
        <w:rPr>
          <w:rFonts w:ascii="Calibri" w:hAnsi="Calibri" w:cs="Calibri"/>
          <w:color w:val="212121"/>
        </w:rPr>
        <w:t xml:space="preserve"> </w:t>
      </w:r>
      <w:r w:rsidR="00F6451F" w:rsidRPr="00F6451F">
        <w:rPr>
          <w:rFonts w:ascii="Calibri" w:hAnsi="Calibri" w:cs="Calibri"/>
          <w:color w:val="212121"/>
        </w:rPr>
        <w:t>et al</w:t>
      </w:r>
      <w:r w:rsidRPr="006554AF">
        <w:rPr>
          <w:rFonts w:ascii="Calibri" w:hAnsi="Calibri" w:cs="Calibri"/>
          <w:color w:val="212121"/>
        </w:rPr>
        <w:t xml:space="preserve">. Chronic recording of hand prosthesis control signals via a regenerative peripheral nerve interface in a rhesus macaque. </w:t>
      </w:r>
      <w:r w:rsidRPr="006554AF">
        <w:rPr>
          <w:rFonts w:ascii="Calibri" w:hAnsi="Calibri" w:cs="Calibri"/>
          <w:i/>
          <w:color w:val="212121"/>
        </w:rPr>
        <w:t>Journal of Neural Engineering.</w:t>
      </w:r>
      <w:r w:rsidRPr="006554AF">
        <w:rPr>
          <w:rFonts w:ascii="Calibri" w:hAnsi="Calibri" w:cs="Calibri"/>
          <w:color w:val="212121"/>
        </w:rPr>
        <w:t xml:space="preserve"> </w:t>
      </w:r>
      <w:r w:rsidRPr="006554AF">
        <w:rPr>
          <w:rFonts w:ascii="Calibri" w:hAnsi="Calibri" w:cs="Calibri"/>
          <w:b/>
          <w:color w:val="212121"/>
        </w:rPr>
        <w:t>13</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046007</w:t>
      </w:r>
      <w:r w:rsidR="00F6451F">
        <w:rPr>
          <w:rFonts w:ascii="Calibri" w:hAnsi="Calibri" w:cs="Calibri"/>
          <w:color w:val="212121"/>
        </w:rPr>
        <w:t xml:space="preserve"> </w:t>
      </w:r>
      <w:r w:rsidRPr="006554AF">
        <w:rPr>
          <w:rFonts w:ascii="Calibri" w:hAnsi="Calibri" w:cs="Calibri"/>
          <w:color w:val="212121"/>
        </w:rPr>
        <w:t>(2016).</w:t>
      </w:r>
    </w:p>
    <w:p w14:paraId="56541542"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72C05C7D" w14:textId="13E622F3" w:rsidR="00872E82" w:rsidRPr="006554AF" w:rsidRDefault="00872E82" w:rsidP="006554AF">
      <w:pPr>
        <w:jc w:val="both"/>
        <w:rPr>
          <w:rFonts w:ascii="Calibri" w:hAnsi="Calibri" w:cs="Calibri"/>
          <w:color w:val="212121"/>
        </w:rPr>
      </w:pPr>
      <w:r w:rsidRPr="006554AF">
        <w:rPr>
          <w:rFonts w:ascii="Calibri" w:hAnsi="Calibri" w:cs="Calibri"/>
          <w:color w:val="212121"/>
        </w:rPr>
        <w:t>34 Kubiak</w:t>
      </w:r>
      <w:r w:rsidR="00F6451F">
        <w:rPr>
          <w:rFonts w:ascii="Calibri" w:hAnsi="Calibri" w:cs="Calibri"/>
          <w:color w:val="212121"/>
        </w:rPr>
        <w:t>,</w:t>
      </w:r>
      <w:r w:rsidRPr="006554AF">
        <w:rPr>
          <w:rFonts w:ascii="Calibri" w:hAnsi="Calibri" w:cs="Calibri"/>
          <w:color w:val="212121"/>
        </w:rPr>
        <w:t xml:space="preserve"> C</w:t>
      </w:r>
      <w:r w:rsidR="00F6451F">
        <w:rPr>
          <w:rFonts w:ascii="Calibri" w:hAnsi="Calibri" w:cs="Calibri"/>
          <w:color w:val="212121"/>
        </w:rPr>
        <w:t>.</w:t>
      </w:r>
      <w:r w:rsidRPr="006554AF">
        <w:rPr>
          <w:rFonts w:ascii="Calibri" w:hAnsi="Calibri" w:cs="Calibri"/>
          <w:color w:val="212121"/>
        </w:rPr>
        <w:t xml:space="preserve">A. </w:t>
      </w:r>
      <w:r w:rsidR="00F6451F" w:rsidRPr="00F6451F">
        <w:rPr>
          <w:rFonts w:ascii="Calibri" w:hAnsi="Calibri" w:cs="Calibri"/>
          <w:color w:val="212121"/>
        </w:rPr>
        <w:t>et al</w:t>
      </w:r>
      <w:r w:rsidRPr="006554AF">
        <w:rPr>
          <w:rFonts w:ascii="Calibri" w:hAnsi="Calibri" w:cs="Calibri"/>
          <w:color w:val="212121"/>
        </w:rPr>
        <w:t xml:space="preserve">. Abstract 24: Successful Control of Virtual and Robotic Hands using </w:t>
      </w:r>
      <w:proofErr w:type="spellStart"/>
      <w:r w:rsidRPr="006554AF">
        <w:rPr>
          <w:rFonts w:ascii="Calibri" w:hAnsi="Calibri" w:cs="Calibri"/>
          <w:color w:val="212121"/>
        </w:rPr>
        <w:t>Neuroprosthetic</w:t>
      </w:r>
      <w:proofErr w:type="spellEnd"/>
      <w:r w:rsidRPr="006554AF">
        <w:rPr>
          <w:rFonts w:ascii="Calibri" w:hAnsi="Calibri" w:cs="Calibri"/>
          <w:color w:val="212121"/>
        </w:rPr>
        <w:t xml:space="preserve"> Signals from Regenerative Peripheral Nerve Interfaces in a Human Subject. </w:t>
      </w:r>
      <w:r w:rsidRPr="006554AF">
        <w:rPr>
          <w:rFonts w:ascii="Calibri" w:hAnsi="Calibri" w:cs="Calibri"/>
          <w:i/>
          <w:iCs/>
          <w:color w:val="212121"/>
        </w:rPr>
        <w:t>Plastic and Reconstructive Surgery Global Open</w:t>
      </w:r>
      <w:r w:rsidRPr="006554AF">
        <w:rPr>
          <w:rFonts w:ascii="Calibri" w:hAnsi="Calibri" w:cs="Calibri"/>
          <w:color w:val="212121"/>
        </w:rPr>
        <w:t xml:space="preserve">. </w:t>
      </w:r>
      <w:r w:rsidRPr="006554AF">
        <w:rPr>
          <w:rFonts w:ascii="Calibri" w:hAnsi="Calibri" w:cs="Calibri"/>
          <w:b/>
          <w:color w:val="212121"/>
        </w:rPr>
        <w:t>6</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19-20</w:t>
      </w:r>
      <w:r w:rsidR="00F6451F">
        <w:rPr>
          <w:rFonts w:ascii="Calibri" w:hAnsi="Calibri" w:cs="Calibri"/>
          <w:color w:val="212121"/>
        </w:rPr>
        <w:t xml:space="preserve"> </w:t>
      </w:r>
      <w:r w:rsidRPr="006554AF">
        <w:rPr>
          <w:rFonts w:ascii="Calibri" w:hAnsi="Calibri" w:cs="Calibri"/>
          <w:color w:val="212121"/>
        </w:rPr>
        <w:t>(2018).</w:t>
      </w:r>
    </w:p>
    <w:p w14:paraId="58A92D9B"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6D47796F" w14:textId="2C562A90" w:rsidR="00872E82" w:rsidRPr="006554AF" w:rsidRDefault="00872E82" w:rsidP="006554AF">
      <w:pPr>
        <w:jc w:val="both"/>
        <w:rPr>
          <w:rFonts w:ascii="Calibri" w:hAnsi="Calibri" w:cs="Calibri"/>
        </w:rPr>
      </w:pPr>
      <w:r w:rsidRPr="006554AF">
        <w:rPr>
          <w:rFonts w:ascii="Calibri" w:hAnsi="Calibri" w:cs="Calibri"/>
          <w:color w:val="212121"/>
        </w:rPr>
        <w:t>35 Sando</w:t>
      </w:r>
      <w:r w:rsidR="00F6451F">
        <w:rPr>
          <w:rFonts w:ascii="Calibri" w:hAnsi="Calibri" w:cs="Calibri"/>
          <w:color w:val="212121"/>
        </w:rPr>
        <w:t>,</w:t>
      </w:r>
      <w:r w:rsidRPr="006554AF">
        <w:rPr>
          <w:rFonts w:ascii="Calibri" w:hAnsi="Calibri" w:cs="Calibri"/>
          <w:color w:val="212121"/>
        </w:rPr>
        <w:t xml:space="preserve"> I</w:t>
      </w:r>
      <w:r w:rsidR="00F6451F">
        <w:rPr>
          <w:rFonts w:ascii="Calibri" w:hAnsi="Calibri" w:cs="Calibri"/>
          <w:color w:val="212121"/>
        </w:rPr>
        <w:t>.</w:t>
      </w:r>
      <w:r w:rsidRPr="006554AF">
        <w:rPr>
          <w:rFonts w:ascii="Calibri" w:hAnsi="Calibri" w:cs="Calibri"/>
          <w:color w:val="212121"/>
        </w:rPr>
        <w:t>C</w:t>
      </w:r>
      <w:r w:rsidR="00F6451F">
        <w:rPr>
          <w:rFonts w:ascii="Calibri" w:hAnsi="Calibri" w:cs="Calibri"/>
          <w:color w:val="212121"/>
        </w:rPr>
        <w:t>.</w:t>
      </w:r>
      <w:r w:rsidRPr="006554AF">
        <w:rPr>
          <w:rFonts w:ascii="Calibri" w:hAnsi="Calibri" w:cs="Calibri"/>
          <w:color w:val="212121"/>
        </w:rPr>
        <w:t xml:space="preserve"> </w:t>
      </w:r>
      <w:r w:rsidR="00F6451F" w:rsidRPr="00F6451F">
        <w:rPr>
          <w:rFonts w:ascii="Calibri" w:hAnsi="Calibri" w:cs="Calibri"/>
          <w:color w:val="212121"/>
        </w:rPr>
        <w:t>et al</w:t>
      </w:r>
      <w:r w:rsidRPr="006554AF">
        <w:rPr>
          <w:rFonts w:ascii="Calibri" w:hAnsi="Calibri" w:cs="Calibri"/>
          <w:color w:val="212121"/>
        </w:rPr>
        <w:t xml:space="preserve">. Dermal-Based Peripheral Nerve Interface for Transduction of Sensory Feedback. </w:t>
      </w:r>
      <w:r w:rsidRPr="006554AF">
        <w:rPr>
          <w:rFonts w:ascii="Calibri" w:hAnsi="Calibri" w:cs="Calibri"/>
          <w:i/>
          <w:color w:val="212121"/>
        </w:rPr>
        <w:t>Plastic and Reconstructive Surgery.</w:t>
      </w:r>
      <w:r w:rsidRPr="006554AF">
        <w:rPr>
          <w:rFonts w:ascii="Calibri" w:hAnsi="Calibri" w:cs="Calibri"/>
          <w:color w:val="212121"/>
        </w:rPr>
        <w:t xml:space="preserve"> </w:t>
      </w:r>
      <w:r w:rsidRPr="006554AF">
        <w:rPr>
          <w:rFonts w:ascii="Calibri" w:hAnsi="Calibri" w:cs="Calibri"/>
          <w:b/>
          <w:color w:val="212121"/>
        </w:rPr>
        <w:t>136</w:t>
      </w:r>
      <w:r w:rsidR="00F6451F">
        <w:rPr>
          <w:rFonts w:ascii="Calibri" w:hAnsi="Calibri" w:cs="Calibri"/>
          <w:b/>
          <w:color w:val="212121"/>
        </w:rPr>
        <w:t xml:space="preserve"> </w:t>
      </w:r>
      <w:r w:rsidRPr="006554AF">
        <w:rPr>
          <w:rFonts w:ascii="Calibri" w:hAnsi="Calibri" w:cs="Calibri"/>
          <w:color w:val="212121"/>
        </w:rPr>
        <w:t>(4S)</w:t>
      </w:r>
      <w:r w:rsidR="00F6451F">
        <w:rPr>
          <w:rFonts w:ascii="Calibri" w:hAnsi="Calibri" w:cs="Calibri"/>
          <w:color w:val="212121"/>
        </w:rPr>
        <w:t>,</w:t>
      </w:r>
      <w:r w:rsidRPr="006554AF">
        <w:rPr>
          <w:rFonts w:ascii="Calibri" w:hAnsi="Calibri" w:cs="Calibri"/>
          <w:color w:val="212121"/>
        </w:rPr>
        <w:t xml:space="preserve"> 19-20</w:t>
      </w:r>
      <w:r w:rsidR="00F6451F">
        <w:rPr>
          <w:rFonts w:ascii="Calibri" w:hAnsi="Calibri" w:cs="Calibri"/>
          <w:color w:val="212121"/>
        </w:rPr>
        <w:t xml:space="preserve"> </w:t>
      </w:r>
      <w:r w:rsidRPr="006554AF">
        <w:rPr>
          <w:rFonts w:ascii="Calibri" w:hAnsi="Calibri" w:cs="Calibri"/>
        </w:rPr>
        <w:t>(2015).</w:t>
      </w:r>
    </w:p>
    <w:p w14:paraId="6A0A8744" w14:textId="77777777" w:rsidR="00872E82" w:rsidRPr="006554AF" w:rsidRDefault="00872E82" w:rsidP="006554AF">
      <w:pPr>
        <w:jc w:val="both"/>
        <w:rPr>
          <w:rFonts w:ascii="Calibri" w:hAnsi="Calibri" w:cs="Calibri"/>
          <w:color w:val="212121"/>
        </w:rPr>
      </w:pPr>
      <w:r w:rsidRPr="006554AF">
        <w:rPr>
          <w:rFonts w:ascii="Calibri" w:hAnsi="Calibri" w:cs="Calibri"/>
          <w:color w:val="212121"/>
        </w:rPr>
        <w:t> </w:t>
      </w:r>
    </w:p>
    <w:p w14:paraId="30F423EE" w14:textId="5FE9316F" w:rsidR="00872E82" w:rsidRDefault="00872E82" w:rsidP="006554AF">
      <w:pPr>
        <w:jc w:val="both"/>
        <w:rPr>
          <w:rFonts w:ascii="Calibri" w:hAnsi="Calibri" w:cs="Calibri"/>
          <w:color w:val="212121"/>
        </w:rPr>
      </w:pPr>
      <w:r w:rsidRPr="006554AF">
        <w:rPr>
          <w:rFonts w:ascii="Calibri" w:hAnsi="Calibri" w:cs="Calibri"/>
          <w:color w:val="212121"/>
        </w:rPr>
        <w:t>36 Kubiak</w:t>
      </w:r>
      <w:r w:rsidR="00F6451F">
        <w:rPr>
          <w:rFonts w:ascii="Calibri" w:hAnsi="Calibri" w:cs="Calibri"/>
          <w:color w:val="212121"/>
        </w:rPr>
        <w:t>,</w:t>
      </w:r>
      <w:r w:rsidRPr="006554AF">
        <w:rPr>
          <w:rFonts w:ascii="Calibri" w:hAnsi="Calibri" w:cs="Calibri"/>
          <w:color w:val="212121"/>
        </w:rPr>
        <w:t xml:space="preserve"> C</w:t>
      </w:r>
      <w:r w:rsidR="00F6451F">
        <w:rPr>
          <w:rFonts w:ascii="Calibri" w:hAnsi="Calibri" w:cs="Calibri"/>
          <w:color w:val="212121"/>
        </w:rPr>
        <w:t>.</w:t>
      </w:r>
      <w:r w:rsidRPr="006554AF">
        <w:rPr>
          <w:rFonts w:ascii="Calibri" w:hAnsi="Calibri" w:cs="Calibri"/>
          <w:color w:val="212121"/>
        </w:rPr>
        <w:t xml:space="preserve">A. </w:t>
      </w:r>
      <w:r w:rsidR="00F6451F" w:rsidRPr="00F6451F">
        <w:rPr>
          <w:rFonts w:ascii="Calibri" w:hAnsi="Calibri" w:cs="Calibri"/>
          <w:color w:val="212121"/>
        </w:rPr>
        <w:t>et al</w:t>
      </w:r>
      <w:r w:rsidRPr="006554AF">
        <w:rPr>
          <w:rFonts w:ascii="Calibri" w:hAnsi="Calibri" w:cs="Calibri"/>
          <w:color w:val="212121"/>
        </w:rPr>
        <w:t>. Abstract 36: Viability and Signal Transduction with the Composite Regenerative Peripheral Nerve Interface (C-RPNI). </w:t>
      </w:r>
      <w:r w:rsidRPr="006554AF">
        <w:rPr>
          <w:rFonts w:ascii="Calibri" w:hAnsi="Calibri" w:cs="Calibri"/>
          <w:i/>
          <w:iCs/>
          <w:color w:val="212121"/>
        </w:rPr>
        <w:t xml:space="preserve">Plastic and Reconstructive Surgery Global Open. </w:t>
      </w:r>
      <w:r w:rsidRPr="006554AF">
        <w:rPr>
          <w:rFonts w:ascii="Calibri" w:hAnsi="Calibri" w:cs="Calibri"/>
          <w:b/>
          <w:color w:val="212121"/>
        </w:rPr>
        <w:t>7</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26-27, 29</w:t>
      </w:r>
      <w:r w:rsidR="00F6451F">
        <w:rPr>
          <w:rFonts w:ascii="Calibri" w:hAnsi="Calibri" w:cs="Calibri"/>
          <w:color w:val="212121"/>
        </w:rPr>
        <w:t xml:space="preserve"> </w:t>
      </w:r>
      <w:r w:rsidRPr="006554AF">
        <w:rPr>
          <w:rFonts w:ascii="Calibri" w:hAnsi="Calibri" w:cs="Calibri"/>
          <w:color w:val="212121"/>
        </w:rPr>
        <w:t xml:space="preserve">(2019). </w:t>
      </w:r>
    </w:p>
    <w:p w14:paraId="101A5B4D" w14:textId="6DDCD63A" w:rsidR="002B6C09" w:rsidRDefault="002B6C09" w:rsidP="006554AF">
      <w:pPr>
        <w:jc w:val="both"/>
        <w:rPr>
          <w:rFonts w:ascii="Calibri" w:hAnsi="Calibri" w:cs="Calibri"/>
          <w:color w:val="212121"/>
        </w:rPr>
      </w:pPr>
    </w:p>
    <w:p w14:paraId="46EE4B9E" w14:textId="3A4416DF" w:rsidR="002B6C09" w:rsidRPr="007B5ACA" w:rsidRDefault="002B6C09" w:rsidP="002B6C09">
      <w:pPr>
        <w:jc w:val="both"/>
        <w:rPr>
          <w:rFonts w:ascii="Calibri" w:hAnsi="Calibri" w:cs="Calibri"/>
          <w:color w:val="212121"/>
        </w:rPr>
      </w:pPr>
      <w:r>
        <w:rPr>
          <w:rFonts w:ascii="Calibri" w:hAnsi="Calibri" w:cs="Calibri"/>
          <w:color w:val="212121"/>
        </w:rPr>
        <w:t>37</w:t>
      </w:r>
      <w:r w:rsidR="007B5ACA">
        <w:rPr>
          <w:rFonts w:ascii="Calibri" w:hAnsi="Calibri" w:cs="Calibri"/>
          <w:color w:val="212121"/>
        </w:rPr>
        <w:t xml:space="preserve"> </w:t>
      </w:r>
      <w:r>
        <w:rPr>
          <w:rFonts w:ascii="Calibri" w:hAnsi="Calibri" w:cs="Calibri"/>
          <w:color w:val="212121"/>
        </w:rPr>
        <w:t xml:space="preserve">Kubiak, C.A. et al. </w:t>
      </w:r>
      <w:r w:rsidRPr="007B5ACA">
        <w:rPr>
          <w:rFonts w:ascii="Calibri" w:hAnsi="Calibri" w:cs="Calibri"/>
          <w:color w:val="212121"/>
        </w:rPr>
        <w:t>Abstract QS18: Neural Signal Transduction with the Muscle Cuff Regenerative Peripheral Nerve Interface</w:t>
      </w:r>
      <w:r>
        <w:rPr>
          <w:rFonts w:ascii="Calibri" w:hAnsi="Calibri" w:cs="Calibri"/>
          <w:color w:val="212121"/>
        </w:rPr>
        <w:t xml:space="preserve">. </w:t>
      </w:r>
      <w:r>
        <w:rPr>
          <w:rFonts w:ascii="Calibri" w:hAnsi="Calibri" w:cs="Calibri"/>
          <w:i/>
          <w:iCs/>
          <w:color w:val="212121"/>
        </w:rPr>
        <w:t xml:space="preserve">Plastic and Reconstructive Surgery Global Open. </w:t>
      </w:r>
      <w:r>
        <w:rPr>
          <w:rFonts w:ascii="Calibri" w:hAnsi="Calibri" w:cs="Calibri"/>
          <w:b/>
          <w:bCs/>
          <w:color w:val="212121"/>
        </w:rPr>
        <w:t xml:space="preserve">7 </w:t>
      </w:r>
      <w:r>
        <w:rPr>
          <w:rFonts w:ascii="Calibri" w:hAnsi="Calibri" w:cs="Calibri"/>
          <w:color w:val="212121"/>
        </w:rPr>
        <w:t>(4S), 114 (2019).</w:t>
      </w:r>
    </w:p>
    <w:p w14:paraId="21132E57" w14:textId="77777777" w:rsidR="00872E82" w:rsidRPr="006554AF" w:rsidRDefault="00872E82" w:rsidP="006554AF">
      <w:pPr>
        <w:jc w:val="both"/>
        <w:rPr>
          <w:rFonts w:ascii="Calibri" w:hAnsi="Calibri" w:cs="Calibri"/>
          <w:color w:val="212121"/>
        </w:rPr>
      </w:pPr>
    </w:p>
    <w:p w14:paraId="77E58104" w14:textId="6F999DE0" w:rsidR="00872E82" w:rsidRPr="006554AF" w:rsidRDefault="00872E82" w:rsidP="006554AF">
      <w:pPr>
        <w:jc w:val="both"/>
        <w:rPr>
          <w:rFonts w:ascii="Calibri" w:hAnsi="Calibri" w:cs="Calibri"/>
          <w:color w:val="212121"/>
        </w:rPr>
      </w:pPr>
      <w:r w:rsidRPr="006554AF">
        <w:rPr>
          <w:rFonts w:ascii="Calibri" w:hAnsi="Calibri" w:cs="Calibri"/>
          <w:color w:val="212121"/>
        </w:rPr>
        <w:t>3</w:t>
      </w:r>
      <w:r w:rsidR="002B6C09">
        <w:rPr>
          <w:rFonts w:ascii="Calibri" w:hAnsi="Calibri" w:cs="Calibri"/>
          <w:color w:val="212121"/>
        </w:rPr>
        <w:t>8</w:t>
      </w:r>
      <w:r w:rsidRPr="006554AF">
        <w:rPr>
          <w:rFonts w:ascii="Calibri" w:hAnsi="Calibri" w:cs="Calibri"/>
          <w:color w:val="212121"/>
        </w:rPr>
        <w:t xml:space="preserve"> Woo</w:t>
      </w:r>
      <w:r w:rsidR="00F6451F">
        <w:rPr>
          <w:rFonts w:ascii="Calibri" w:hAnsi="Calibri" w:cs="Calibri"/>
          <w:color w:val="212121"/>
        </w:rPr>
        <w:t>,</w:t>
      </w:r>
      <w:r w:rsidRPr="006554AF">
        <w:rPr>
          <w:rFonts w:ascii="Calibri" w:hAnsi="Calibri" w:cs="Calibri"/>
          <w:color w:val="212121"/>
        </w:rPr>
        <w:t xml:space="preserve"> S</w:t>
      </w:r>
      <w:r w:rsidR="00F6451F">
        <w:rPr>
          <w:rFonts w:ascii="Calibri" w:hAnsi="Calibri" w:cs="Calibri"/>
          <w:color w:val="212121"/>
        </w:rPr>
        <w:t>.</w:t>
      </w:r>
      <w:r w:rsidRPr="006554AF">
        <w:rPr>
          <w:rFonts w:ascii="Calibri" w:hAnsi="Calibri" w:cs="Calibri"/>
          <w:color w:val="212121"/>
        </w:rPr>
        <w:t>L</w:t>
      </w:r>
      <w:r w:rsidR="00F6451F">
        <w:rPr>
          <w:rFonts w:ascii="Calibri" w:hAnsi="Calibri" w:cs="Calibri"/>
          <w:color w:val="212121"/>
        </w:rPr>
        <w:t xml:space="preserve">. </w:t>
      </w:r>
      <w:r w:rsidR="00F6451F" w:rsidRPr="00F6451F">
        <w:rPr>
          <w:rFonts w:ascii="Calibri" w:hAnsi="Calibri" w:cs="Calibri"/>
          <w:color w:val="212121"/>
        </w:rPr>
        <w:t>et al</w:t>
      </w:r>
      <w:r w:rsidRPr="006554AF">
        <w:rPr>
          <w:rFonts w:ascii="Calibri" w:hAnsi="Calibri" w:cs="Calibri"/>
          <w:color w:val="212121"/>
        </w:rPr>
        <w:t xml:space="preserve">. Utilizing </w:t>
      </w:r>
      <w:proofErr w:type="spellStart"/>
      <w:r w:rsidRPr="006554AF">
        <w:rPr>
          <w:rFonts w:ascii="Calibri" w:hAnsi="Calibri" w:cs="Calibri"/>
          <w:color w:val="212121"/>
        </w:rPr>
        <w:t>nonvascularized</w:t>
      </w:r>
      <w:proofErr w:type="spellEnd"/>
      <w:r w:rsidRPr="006554AF">
        <w:rPr>
          <w:rFonts w:ascii="Calibri" w:hAnsi="Calibri" w:cs="Calibri"/>
          <w:color w:val="212121"/>
        </w:rPr>
        <w:t xml:space="preserve"> partial skeletal muscle grafts in peripheral nerve interfaces for prosthetic control. </w:t>
      </w:r>
      <w:r w:rsidRPr="006554AF">
        <w:rPr>
          <w:rFonts w:ascii="Calibri" w:hAnsi="Calibri" w:cs="Calibri"/>
          <w:i/>
          <w:color w:val="212121"/>
        </w:rPr>
        <w:t>Journal of the American College of Surgeons</w:t>
      </w:r>
      <w:r w:rsidRPr="006554AF">
        <w:rPr>
          <w:rFonts w:ascii="Calibri" w:hAnsi="Calibri" w:cs="Calibri"/>
          <w:color w:val="212121"/>
        </w:rPr>
        <w:t xml:space="preserve">. </w:t>
      </w:r>
      <w:r w:rsidRPr="006554AF">
        <w:rPr>
          <w:rFonts w:ascii="Calibri" w:hAnsi="Calibri" w:cs="Calibri"/>
          <w:b/>
          <w:color w:val="212121"/>
        </w:rPr>
        <w:t>219</w:t>
      </w:r>
      <w:r w:rsidR="00F6451F">
        <w:rPr>
          <w:rFonts w:ascii="Calibri" w:hAnsi="Calibri" w:cs="Calibri"/>
          <w:b/>
          <w:color w:val="212121"/>
        </w:rPr>
        <w:t xml:space="preserve"> </w:t>
      </w:r>
      <w:r w:rsidRPr="006554AF">
        <w:rPr>
          <w:rFonts w:ascii="Calibri" w:hAnsi="Calibri" w:cs="Calibri"/>
          <w:color w:val="212121"/>
        </w:rPr>
        <w:t>(4)</w:t>
      </w:r>
      <w:r w:rsidR="00F6451F">
        <w:rPr>
          <w:rFonts w:ascii="Calibri" w:hAnsi="Calibri" w:cs="Calibri"/>
          <w:color w:val="212121"/>
        </w:rPr>
        <w:t>,</w:t>
      </w:r>
      <w:r w:rsidRPr="006554AF">
        <w:rPr>
          <w:rFonts w:ascii="Calibri" w:hAnsi="Calibri" w:cs="Calibri"/>
          <w:color w:val="212121"/>
        </w:rPr>
        <w:t xml:space="preserve"> e136 - e137</w:t>
      </w:r>
      <w:r w:rsidR="00F6451F">
        <w:rPr>
          <w:rFonts w:ascii="Calibri" w:hAnsi="Calibri" w:cs="Calibri"/>
          <w:color w:val="212121"/>
        </w:rPr>
        <w:t>,</w:t>
      </w:r>
      <w:r w:rsidR="00F6451F" w:rsidRPr="006554AF">
        <w:rPr>
          <w:rFonts w:ascii="Calibri" w:hAnsi="Calibri" w:cs="Calibri"/>
          <w:color w:val="212121"/>
        </w:rPr>
        <w:t xml:space="preserve"> </w:t>
      </w:r>
      <w:r w:rsidRPr="006554AF">
        <w:rPr>
          <w:rFonts w:ascii="Calibri" w:hAnsi="Calibri" w:cs="Calibri"/>
          <w:color w:val="212121"/>
        </w:rPr>
        <w:t>(2014).</w:t>
      </w:r>
    </w:p>
    <w:p w14:paraId="3A93663F" w14:textId="77777777" w:rsidR="00872E82" w:rsidRPr="006554AF" w:rsidRDefault="00872E82" w:rsidP="006554AF">
      <w:pPr>
        <w:jc w:val="both"/>
        <w:rPr>
          <w:rFonts w:ascii="Calibri" w:hAnsi="Calibri" w:cs="Calibri"/>
          <w:color w:val="212121"/>
        </w:rPr>
      </w:pPr>
    </w:p>
    <w:p w14:paraId="43C65907" w14:textId="639CFD75" w:rsidR="00872E82" w:rsidRPr="006554AF" w:rsidRDefault="00872E82" w:rsidP="006554AF">
      <w:pPr>
        <w:jc w:val="both"/>
        <w:rPr>
          <w:rFonts w:ascii="Calibri" w:hAnsi="Calibri" w:cs="Calibri"/>
          <w:color w:val="212121"/>
        </w:rPr>
      </w:pPr>
      <w:r w:rsidRPr="006554AF">
        <w:rPr>
          <w:rFonts w:ascii="Calibri" w:hAnsi="Calibri" w:cs="Calibri"/>
          <w:color w:val="212121"/>
        </w:rPr>
        <w:t>3</w:t>
      </w:r>
      <w:r w:rsidR="002B6C09">
        <w:rPr>
          <w:rFonts w:ascii="Calibri" w:hAnsi="Calibri" w:cs="Calibri"/>
          <w:color w:val="212121"/>
        </w:rPr>
        <w:t>9</w:t>
      </w:r>
      <w:r w:rsidRPr="006554AF">
        <w:rPr>
          <w:rFonts w:ascii="Calibri" w:hAnsi="Calibri" w:cs="Calibri"/>
          <w:color w:val="212121"/>
        </w:rPr>
        <w:t xml:space="preserve"> </w:t>
      </w:r>
      <w:proofErr w:type="spellStart"/>
      <w:r w:rsidRPr="006554AF">
        <w:rPr>
          <w:rFonts w:ascii="Calibri" w:hAnsi="Calibri" w:cs="Calibri"/>
          <w:color w:val="212121"/>
        </w:rPr>
        <w:t>Sporel-Özakat</w:t>
      </w:r>
      <w:proofErr w:type="spellEnd"/>
      <w:r w:rsidR="00F6451F">
        <w:rPr>
          <w:rFonts w:ascii="Calibri" w:hAnsi="Calibri" w:cs="Calibri"/>
          <w:color w:val="212121"/>
        </w:rPr>
        <w:t>,</w:t>
      </w:r>
      <w:r w:rsidRPr="006554AF">
        <w:rPr>
          <w:rFonts w:ascii="Calibri" w:hAnsi="Calibri" w:cs="Calibri"/>
          <w:color w:val="212121"/>
        </w:rPr>
        <w:t xml:space="preserve"> R</w:t>
      </w:r>
      <w:r w:rsidR="00F6451F">
        <w:rPr>
          <w:rFonts w:ascii="Calibri" w:hAnsi="Calibri" w:cs="Calibri"/>
          <w:color w:val="212121"/>
        </w:rPr>
        <w:t>.</w:t>
      </w:r>
      <w:r w:rsidRPr="006554AF">
        <w:rPr>
          <w:rFonts w:ascii="Calibri" w:hAnsi="Calibri" w:cs="Calibri"/>
          <w:color w:val="212121"/>
        </w:rPr>
        <w:t>E</w:t>
      </w:r>
      <w:r w:rsidR="00F6451F">
        <w:rPr>
          <w:rFonts w:ascii="Calibri" w:hAnsi="Calibri" w:cs="Calibri"/>
          <w:color w:val="212121"/>
        </w:rPr>
        <w:t>.</w:t>
      </w:r>
      <w:r w:rsidRPr="006554AF">
        <w:rPr>
          <w:rFonts w:ascii="Calibri" w:hAnsi="Calibri" w:cs="Calibri"/>
          <w:color w:val="212121"/>
        </w:rPr>
        <w:t>, Edwards</w:t>
      </w:r>
      <w:r w:rsidR="00F6451F">
        <w:rPr>
          <w:rFonts w:ascii="Calibri" w:hAnsi="Calibri" w:cs="Calibri"/>
          <w:color w:val="212121"/>
        </w:rPr>
        <w:t>,</w:t>
      </w:r>
      <w:r w:rsidRPr="006554AF">
        <w:rPr>
          <w:rFonts w:ascii="Calibri" w:hAnsi="Calibri" w:cs="Calibri"/>
          <w:color w:val="212121"/>
        </w:rPr>
        <w:t xml:space="preserve"> P</w:t>
      </w:r>
      <w:r w:rsidR="00F6451F">
        <w:rPr>
          <w:rFonts w:ascii="Calibri" w:hAnsi="Calibri" w:cs="Calibri"/>
          <w:color w:val="212121"/>
        </w:rPr>
        <w:t>.</w:t>
      </w:r>
      <w:r w:rsidRPr="006554AF">
        <w:rPr>
          <w:rFonts w:ascii="Calibri" w:hAnsi="Calibri" w:cs="Calibri"/>
          <w:color w:val="212121"/>
        </w:rPr>
        <w:t>M</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Hepgul</w:t>
      </w:r>
      <w:proofErr w:type="spellEnd"/>
      <w:r w:rsidR="00F6451F">
        <w:rPr>
          <w:rFonts w:ascii="Calibri" w:hAnsi="Calibri" w:cs="Calibri"/>
          <w:color w:val="212121"/>
        </w:rPr>
        <w:t>,</w:t>
      </w:r>
      <w:r w:rsidRPr="006554AF">
        <w:rPr>
          <w:rFonts w:ascii="Calibri" w:hAnsi="Calibri" w:cs="Calibri"/>
          <w:color w:val="212121"/>
        </w:rPr>
        <w:t xml:space="preserve"> K</w:t>
      </w:r>
      <w:r w:rsidR="00F6451F">
        <w:rPr>
          <w:rFonts w:ascii="Calibri" w:hAnsi="Calibri" w:cs="Calibri"/>
          <w:color w:val="212121"/>
        </w:rPr>
        <w:t>.</w:t>
      </w:r>
      <w:r w:rsidRPr="006554AF">
        <w:rPr>
          <w:rFonts w:ascii="Calibri" w:hAnsi="Calibri" w:cs="Calibri"/>
          <w:color w:val="212121"/>
        </w:rPr>
        <w:t>T</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Savas</w:t>
      </w:r>
      <w:proofErr w:type="spellEnd"/>
      <w:r w:rsidR="00F6451F">
        <w:rPr>
          <w:rFonts w:ascii="Calibri" w:hAnsi="Calibri" w:cs="Calibri"/>
          <w:color w:val="212121"/>
        </w:rPr>
        <w:t>,</w:t>
      </w:r>
      <w:r w:rsidRPr="006554AF">
        <w:rPr>
          <w:rFonts w:ascii="Calibri" w:hAnsi="Calibri" w:cs="Calibri"/>
          <w:color w:val="212121"/>
        </w:rPr>
        <w:t xml:space="preserve"> A</w:t>
      </w:r>
      <w:r w:rsidR="00F6451F">
        <w:rPr>
          <w:rFonts w:ascii="Calibri" w:hAnsi="Calibri" w:cs="Calibri"/>
          <w:color w:val="212121"/>
        </w:rPr>
        <w:t>.</w:t>
      </w:r>
      <w:r w:rsidRPr="006554AF">
        <w:rPr>
          <w:rFonts w:ascii="Calibri" w:hAnsi="Calibri" w:cs="Calibri"/>
          <w:color w:val="212121"/>
        </w:rPr>
        <w:t xml:space="preserve">, </w:t>
      </w:r>
      <w:proofErr w:type="spellStart"/>
      <w:r w:rsidRPr="006554AF">
        <w:rPr>
          <w:rFonts w:ascii="Calibri" w:hAnsi="Calibri" w:cs="Calibri"/>
          <w:color w:val="212121"/>
        </w:rPr>
        <w:t>Gispen</w:t>
      </w:r>
      <w:proofErr w:type="spellEnd"/>
      <w:r w:rsidR="00F6451F">
        <w:rPr>
          <w:rFonts w:ascii="Calibri" w:hAnsi="Calibri" w:cs="Calibri"/>
          <w:color w:val="212121"/>
        </w:rPr>
        <w:t>,</w:t>
      </w:r>
      <w:r w:rsidRPr="006554AF">
        <w:rPr>
          <w:rFonts w:ascii="Calibri" w:hAnsi="Calibri" w:cs="Calibri"/>
          <w:color w:val="212121"/>
        </w:rPr>
        <w:t xml:space="preserve"> W</w:t>
      </w:r>
      <w:r w:rsidR="00F6451F">
        <w:rPr>
          <w:rFonts w:ascii="Calibri" w:hAnsi="Calibri" w:cs="Calibri"/>
          <w:color w:val="212121"/>
        </w:rPr>
        <w:t>.</w:t>
      </w:r>
      <w:r w:rsidRPr="006554AF">
        <w:rPr>
          <w:rFonts w:ascii="Calibri" w:hAnsi="Calibri" w:cs="Calibri"/>
          <w:color w:val="212121"/>
        </w:rPr>
        <w:t xml:space="preserve">H. A simple method for reducing autotomy in rats after peripheral nerve lesions. </w:t>
      </w:r>
      <w:r w:rsidRPr="006554AF">
        <w:rPr>
          <w:rFonts w:ascii="Calibri" w:hAnsi="Calibri" w:cs="Calibri"/>
          <w:i/>
          <w:color w:val="212121"/>
        </w:rPr>
        <w:t>Journal of Neuroscience Methods</w:t>
      </w:r>
      <w:r w:rsidRPr="006554AF">
        <w:rPr>
          <w:rFonts w:ascii="Calibri" w:hAnsi="Calibri" w:cs="Calibri"/>
          <w:color w:val="212121"/>
        </w:rPr>
        <w:t xml:space="preserve">. </w:t>
      </w:r>
      <w:r w:rsidRPr="006554AF">
        <w:rPr>
          <w:rFonts w:ascii="Calibri" w:hAnsi="Calibri" w:cs="Calibri"/>
          <w:b/>
          <w:color w:val="212121"/>
        </w:rPr>
        <w:t>36</w:t>
      </w:r>
      <w:r w:rsidR="00F6451F">
        <w:rPr>
          <w:rFonts w:ascii="Calibri" w:hAnsi="Calibri" w:cs="Calibri"/>
          <w:b/>
          <w:color w:val="212121"/>
        </w:rPr>
        <w:t xml:space="preserve"> </w:t>
      </w:r>
      <w:r w:rsidRPr="006554AF">
        <w:rPr>
          <w:rFonts w:ascii="Calibri" w:hAnsi="Calibri" w:cs="Calibri"/>
          <w:color w:val="212121"/>
        </w:rPr>
        <w:t>(2-3)</w:t>
      </w:r>
      <w:r w:rsidR="00F6451F">
        <w:rPr>
          <w:rFonts w:ascii="Calibri" w:hAnsi="Calibri" w:cs="Calibri"/>
          <w:color w:val="212121"/>
        </w:rPr>
        <w:t>,</w:t>
      </w:r>
      <w:r w:rsidRPr="006554AF">
        <w:rPr>
          <w:rFonts w:ascii="Calibri" w:hAnsi="Calibri" w:cs="Calibri"/>
          <w:color w:val="212121"/>
        </w:rPr>
        <w:t xml:space="preserve"> 263-265</w:t>
      </w:r>
      <w:r w:rsidR="00F6451F" w:rsidRPr="006554AF">
        <w:rPr>
          <w:rFonts w:ascii="Calibri" w:hAnsi="Calibri" w:cs="Calibri"/>
          <w:color w:val="212121"/>
        </w:rPr>
        <w:t xml:space="preserve"> </w:t>
      </w:r>
      <w:r w:rsidRPr="006554AF">
        <w:rPr>
          <w:rFonts w:ascii="Calibri" w:hAnsi="Calibri" w:cs="Calibri"/>
          <w:color w:val="212121"/>
        </w:rPr>
        <w:t>(1991).</w:t>
      </w:r>
    </w:p>
    <w:p w14:paraId="2B5228BA" w14:textId="77777777" w:rsidR="00872E82" w:rsidRPr="006554AF" w:rsidRDefault="00872E82" w:rsidP="006554AF">
      <w:pPr>
        <w:jc w:val="both"/>
        <w:rPr>
          <w:rFonts w:ascii="Calibri" w:hAnsi="Calibri" w:cs="Calibri"/>
          <w:color w:val="212121"/>
        </w:rPr>
      </w:pPr>
    </w:p>
    <w:p w14:paraId="09F1307B" w14:textId="18B45F5A" w:rsidR="00872E82" w:rsidRPr="006554AF" w:rsidRDefault="002B6C09" w:rsidP="006554AF">
      <w:pPr>
        <w:jc w:val="both"/>
        <w:rPr>
          <w:rFonts w:ascii="Calibri" w:hAnsi="Calibri" w:cs="Calibri"/>
          <w:color w:val="212121"/>
        </w:rPr>
      </w:pPr>
      <w:r>
        <w:rPr>
          <w:rFonts w:ascii="Calibri" w:hAnsi="Calibri" w:cs="Calibri"/>
          <w:color w:val="212121"/>
        </w:rPr>
        <w:t>40</w:t>
      </w:r>
      <w:r w:rsidR="00872E82" w:rsidRPr="006554AF">
        <w:rPr>
          <w:rFonts w:ascii="Calibri" w:hAnsi="Calibri" w:cs="Calibri"/>
          <w:color w:val="212121"/>
        </w:rPr>
        <w:t xml:space="preserve"> </w:t>
      </w:r>
      <w:proofErr w:type="spellStart"/>
      <w:r w:rsidR="00872E82" w:rsidRPr="006554AF">
        <w:rPr>
          <w:rFonts w:ascii="Calibri" w:hAnsi="Calibri" w:cs="Calibri"/>
          <w:color w:val="212121"/>
        </w:rPr>
        <w:t>Carr</w:t>
      </w:r>
      <w:proofErr w:type="spellEnd"/>
      <w:r w:rsidR="00F6451F">
        <w:rPr>
          <w:rFonts w:ascii="Calibri" w:hAnsi="Calibri" w:cs="Calibri"/>
          <w:color w:val="212121"/>
        </w:rPr>
        <w:t>,</w:t>
      </w:r>
      <w:r w:rsidR="00872E82" w:rsidRPr="006554AF">
        <w:rPr>
          <w:rFonts w:ascii="Calibri" w:hAnsi="Calibri" w:cs="Calibri"/>
          <w:color w:val="212121"/>
        </w:rPr>
        <w:t xml:space="preserve"> M</w:t>
      </w:r>
      <w:r w:rsidR="00F6451F">
        <w:rPr>
          <w:rFonts w:ascii="Calibri" w:hAnsi="Calibri" w:cs="Calibri"/>
          <w:color w:val="212121"/>
        </w:rPr>
        <w:t>.</w:t>
      </w:r>
      <w:r w:rsidR="00872E82" w:rsidRPr="006554AF">
        <w:rPr>
          <w:rFonts w:ascii="Calibri" w:hAnsi="Calibri" w:cs="Calibri"/>
          <w:color w:val="212121"/>
        </w:rPr>
        <w:t>M</w:t>
      </w:r>
      <w:r w:rsidR="00F6451F">
        <w:rPr>
          <w:rFonts w:ascii="Calibri" w:hAnsi="Calibri" w:cs="Calibri"/>
          <w:color w:val="212121"/>
        </w:rPr>
        <w:t>.</w:t>
      </w:r>
      <w:r w:rsidR="00872E82" w:rsidRPr="006554AF">
        <w:rPr>
          <w:rFonts w:ascii="Calibri" w:hAnsi="Calibri" w:cs="Calibri"/>
          <w:color w:val="212121"/>
        </w:rPr>
        <w:t>, Best</w:t>
      </w:r>
      <w:r w:rsidR="00F6451F">
        <w:rPr>
          <w:rFonts w:ascii="Calibri" w:hAnsi="Calibri" w:cs="Calibri"/>
          <w:color w:val="212121"/>
        </w:rPr>
        <w:t>,</w:t>
      </w:r>
      <w:r w:rsidR="00872E82" w:rsidRPr="006554AF">
        <w:rPr>
          <w:rFonts w:ascii="Calibri" w:hAnsi="Calibri" w:cs="Calibri"/>
          <w:color w:val="212121"/>
        </w:rPr>
        <w:t xml:space="preserve"> T</w:t>
      </w:r>
      <w:r w:rsidR="00F6451F">
        <w:rPr>
          <w:rFonts w:ascii="Calibri" w:hAnsi="Calibri" w:cs="Calibri"/>
          <w:color w:val="212121"/>
        </w:rPr>
        <w:t>.</w:t>
      </w:r>
      <w:r w:rsidR="00872E82" w:rsidRPr="006554AF">
        <w:rPr>
          <w:rFonts w:ascii="Calibri" w:hAnsi="Calibri" w:cs="Calibri"/>
          <w:color w:val="212121"/>
        </w:rPr>
        <w:t>J</w:t>
      </w:r>
      <w:r w:rsidR="00F6451F">
        <w:rPr>
          <w:rFonts w:ascii="Calibri" w:hAnsi="Calibri" w:cs="Calibri"/>
          <w:color w:val="212121"/>
        </w:rPr>
        <w:t>.</w:t>
      </w:r>
      <w:r w:rsidR="00872E82" w:rsidRPr="006554AF">
        <w:rPr>
          <w:rFonts w:ascii="Calibri" w:hAnsi="Calibri" w:cs="Calibri"/>
          <w:color w:val="212121"/>
        </w:rPr>
        <w:t>, Mackinnon</w:t>
      </w:r>
      <w:r w:rsidR="00F6451F">
        <w:rPr>
          <w:rFonts w:ascii="Calibri" w:hAnsi="Calibri" w:cs="Calibri"/>
          <w:color w:val="212121"/>
        </w:rPr>
        <w:t>,</w:t>
      </w:r>
      <w:r w:rsidR="00872E82" w:rsidRPr="006554AF">
        <w:rPr>
          <w:rFonts w:ascii="Calibri" w:hAnsi="Calibri" w:cs="Calibri"/>
          <w:color w:val="212121"/>
        </w:rPr>
        <w:t xml:space="preserve"> S</w:t>
      </w:r>
      <w:r w:rsidR="00F6451F">
        <w:rPr>
          <w:rFonts w:ascii="Calibri" w:hAnsi="Calibri" w:cs="Calibri"/>
          <w:color w:val="212121"/>
        </w:rPr>
        <w:t>.</w:t>
      </w:r>
      <w:r w:rsidR="00872E82" w:rsidRPr="006554AF">
        <w:rPr>
          <w:rFonts w:ascii="Calibri" w:hAnsi="Calibri" w:cs="Calibri"/>
          <w:color w:val="212121"/>
        </w:rPr>
        <w:t>E</w:t>
      </w:r>
      <w:r w:rsidR="00F6451F">
        <w:rPr>
          <w:rFonts w:ascii="Calibri" w:hAnsi="Calibri" w:cs="Calibri"/>
          <w:color w:val="212121"/>
        </w:rPr>
        <w:t>.</w:t>
      </w:r>
      <w:r w:rsidR="00872E82" w:rsidRPr="006554AF">
        <w:rPr>
          <w:rFonts w:ascii="Calibri" w:hAnsi="Calibri" w:cs="Calibri"/>
          <w:color w:val="212121"/>
        </w:rPr>
        <w:t>, Evans</w:t>
      </w:r>
      <w:r w:rsidR="00F6451F">
        <w:rPr>
          <w:rFonts w:ascii="Calibri" w:hAnsi="Calibri" w:cs="Calibri"/>
          <w:color w:val="212121"/>
        </w:rPr>
        <w:t>,</w:t>
      </w:r>
      <w:r w:rsidR="00872E82" w:rsidRPr="006554AF">
        <w:rPr>
          <w:rFonts w:ascii="Calibri" w:hAnsi="Calibri" w:cs="Calibri"/>
          <w:color w:val="212121"/>
        </w:rPr>
        <w:t xml:space="preserve"> P</w:t>
      </w:r>
      <w:r w:rsidR="00F6451F">
        <w:rPr>
          <w:rFonts w:ascii="Calibri" w:hAnsi="Calibri" w:cs="Calibri"/>
          <w:color w:val="212121"/>
        </w:rPr>
        <w:t>.</w:t>
      </w:r>
      <w:r w:rsidR="00872E82" w:rsidRPr="006554AF">
        <w:rPr>
          <w:rFonts w:ascii="Calibri" w:hAnsi="Calibri" w:cs="Calibri"/>
          <w:color w:val="212121"/>
        </w:rPr>
        <w:t xml:space="preserve">J. Strain differences in autotomy in rats undergoing sciatic nerve transection or repair. </w:t>
      </w:r>
      <w:r w:rsidR="00872E82" w:rsidRPr="006554AF">
        <w:rPr>
          <w:rFonts w:ascii="Calibri" w:hAnsi="Calibri" w:cs="Calibri"/>
          <w:i/>
          <w:color w:val="212121"/>
        </w:rPr>
        <w:t xml:space="preserve">Annals of Plastic Surgery. </w:t>
      </w:r>
      <w:r w:rsidR="00872E82" w:rsidRPr="006554AF">
        <w:rPr>
          <w:rFonts w:ascii="Calibri" w:hAnsi="Calibri" w:cs="Calibri"/>
          <w:b/>
          <w:color w:val="212121"/>
        </w:rPr>
        <w:t>28</w:t>
      </w:r>
      <w:r w:rsidR="00F6451F">
        <w:rPr>
          <w:rFonts w:ascii="Calibri" w:hAnsi="Calibri" w:cs="Calibri"/>
          <w:b/>
          <w:color w:val="212121"/>
        </w:rPr>
        <w:t xml:space="preserve"> </w:t>
      </w:r>
      <w:r w:rsidR="00872E82" w:rsidRPr="006554AF">
        <w:rPr>
          <w:rFonts w:ascii="Calibri" w:hAnsi="Calibri" w:cs="Calibri"/>
          <w:color w:val="212121"/>
        </w:rPr>
        <w:t>(6)</w:t>
      </w:r>
      <w:r w:rsidR="00F6451F">
        <w:rPr>
          <w:rFonts w:ascii="Calibri" w:hAnsi="Calibri" w:cs="Calibri"/>
          <w:color w:val="212121"/>
        </w:rPr>
        <w:t>,</w:t>
      </w:r>
      <w:r w:rsidR="00872E82" w:rsidRPr="006554AF">
        <w:rPr>
          <w:rFonts w:ascii="Calibri" w:hAnsi="Calibri" w:cs="Calibri"/>
          <w:color w:val="212121"/>
        </w:rPr>
        <w:t xml:space="preserve"> 538-544</w:t>
      </w:r>
      <w:r w:rsidR="00F6451F">
        <w:rPr>
          <w:rFonts w:ascii="Calibri" w:hAnsi="Calibri" w:cs="Calibri"/>
          <w:color w:val="212121"/>
        </w:rPr>
        <w:t xml:space="preserve"> </w:t>
      </w:r>
      <w:r w:rsidR="00872E82" w:rsidRPr="006554AF">
        <w:rPr>
          <w:rFonts w:ascii="Calibri" w:hAnsi="Calibri" w:cs="Calibri"/>
          <w:color w:val="212121"/>
        </w:rPr>
        <w:t xml:space="preserve">(1992). </w:t>
      </w:r>
    </w:p>
    <w:p w14:paraId="04DD880C" w14:textId="77777777" w:rsidR="00872E82" w:rsidRPr="006554AF" w:rsidRDefault="00872E82" w:rsidP="006554AF">
      <w:pPr>
        <w:jc w:val="both"/>
        <w:rPr>
          <w:rFonts w:ascii="Calibri" w:hAnsi="Calibri" w:cs="Calibri"/>
        </w:rPr>
      </w:pPr>
    </w:p>
    <w:p w14:paraId="7E3E35C3" w14:textId="77777777" w:rsidR="00DF7209" w:rsidRPr="006554AF" w:rsidRDefault="00DF7209" w:rsidP="006554AF">
      <w:pPr>
        <w:jc w:val="both"/>
        <w:rPr>
          <w:rFonts w:ascii="Calibri" w:hAnsi="Calibri" w:cs="Calibri"/>
        </w:rPr>
      </w:pPr>
    </w:p>
    <w:p w14:paraId="33A18608" w14:textId="77777777" w:rsidR="00DF7209" w:rsidRPr="006554AF" w:rsidRDefault="00DF7209" w:rsidP="006554AF">
      <w:pPr>
        <w:jc w:val="both"/>
        <w:rPr>
          <w:rFonts w:ascii="Calibri" w:hAnsi="Calibri" w:cs="Calibri"/>
        </w:rPr>
      </w:pPr>
    </w:p>
    <w:p w14:paraId="47F3C0AB" w14:textId="77777777" w:rsidR="00DF7209" w:rsidRPr="006554AF" w:rsidRDefault="00DF7209" w:rsidP="006554AF">
      <w:pPr>
        <w:jc w:val="both"/>
        <w:rPr>
          <w:rFonts w:ascii="Calibri" w:hAnsi="Calibri" w:cs="Calibri"/>
        </w:rPr>
      </w:pPr>
    </w:p>
    <w:p w14:paraId="6030C125" w14:textId="77777777" w:rsidR="00DF7209" w:rsidRPr="006554AF" w:rsidRDefault="00DF7209" w:rsidP="006554AF">
      <w:pPr>
        <w:jc w:val="both"/>
        <w:rPr>
          <w:rFonts w:ascii="Calibri" w:hAnsi="Calibri" w:cs="Calibri"/>
        </w:rPr>
      </w:pPr>
    </w:p>
    <w:p w14:paraId="5D5BA0E0" w14:textId="77777777" w:rsidR="00DF7209" w:rsidRPr="006554AF" w:rsidRDefault="00DF7209" w:rsidP="006554AF">
      <w:pPr>
        <w:jc w:val="both"/>
        <w:rPr>
          <w:rFonts w:ascii="Calibri" w:hAnsi="Calibri" w:cs="Calibri"/>
        </w:rPr>
      </w:pPr>
    </w:p>
    <w:sectPr w:rsidR="00DF7209" w:rsidRPr="006554AF" w:rsidSect="006554AF">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2F5A"/>
    <w:multiLevelType w:val="multilevel"/>
    <w:tmpl w:val="DE4C8B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4D"/>
    <w:rsid w:val="00017014"/>
    <w:rsid w:val="0007399F"/>
    <w:rsid w:val="000B77CF"/>
    <w:rsid w:val="000F2DE2"/>
    <w:rsid w:val="00204898"/>
    <w:rsid w:val="00286DA6"/>
    <w:rsid w:val="002B6C09"/>
    <w:rsid w:val="002F0198"/>
    <w:rsid w:val="00332C9C"/>
    <w:rsid w:val="00356E7F"/>
    <w:rsid w:val="003C15BA"/>
    <w:rsid w:val="003E336D"/>
    <w:rsid w:val="004A43E7"/>
    <w:rsid w:val="004A76F6"/>
    <w:rsid w:val="004D6FB2"/>
    <w:rsid w:val="00527237"/>
    <w:rsid w:val="0055456A"/>
    <w:rsid w:val="006554AF"/>
    <w:rsid w:val="006860F8"/>
    <w:rsid w:val="007B5ACA"/>
    <w:rsid w:val="00872E82"/>
    <w:rsid w:val="0087595F"/>
    <w:rsid w:val="00894BDB"/>
    <w:rsid w:val="00905FFE"/>
    <w:rsid w:val="00961BD5"/>
    <w:rsid w:val="00980325"/>
    <w:rsid w:val="009C407E"/>
    <w:rsid w:val="009E0206"/>
    <w:rsid w:val="009E1EDD"/>
    <w:rsid w:val="009E630B"/>
    <w:rsid w:val="00A00550"/>
    <w:rsid w:val="00AD5C1D"/>
    <w:rsid w:val="00B405C5"/>
    <w:rsid w:val="00BE2E4D"/>
    <w:rsid w:val="00C521E2"/>
    <w:rsid w:val="00D93F08"/>
    <w:rsid w:val="00DC7074"/>
    <w:rsid w:val="00DF5B2E"/>
    <w:rsid w:val="00DF7209"/>
    <w:rsid w:val="00E80150"/>
    <w:rsid w:val="00E83CA2"/>
    <w:rsid w:val="00E93808"/>
    <w:rsid w:val="00F6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D813"/>
  <w15:chartTrackingRefBased/>
  <w15:docId w15:val="{257FA4B1-632F-F447-A1A9-69B2377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A6"/>
    <w:rPr>
      <w:rFonts w:ascii="Times New Roman" w:eastAsia="Times New Roman" w:hAnsi="Times New Roman" w:cs="Times New Roman"/>
    </w:rPr>
  </w:style>
  <w:style w:type="paragraph" w:styleId="Heading1">
    <w:name w:val="heading 1"/>
    <w:basedOn w:val="Normal"/>
    <w:next w:val="Normal"/>
    <w:link w:val="Heading1Char"/>
    <w:uiPriority w:val="9"/>
    <w:qFormat/>
    <w:rsid w:val="000F2D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739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209"/>
    <w:rPr>
      <w:color w:val="0563C1" w:themeColor="hyperlink"/>
      <w:u w:val="single"/>
    </w:rPr>
  </w:style>
  <w:style w:type="character" w:customStyle="1" w:styleId="UnresolvedMention1">
    <w:name w:val="Unresolved Mention1"/>
    <w:basedOn w:val="DefaultParagraphFont"/>
    <w:uiPriority w:val="99"/>
    <w:semiHidden/>
    <w:unhideWhenUsed/>
    <w:rsid w:val="00DF7209"/>
    <w:rPr>
      <w:color w:val="605E5C"/>
      <w:shd w:val="clear" w:color="auto" w:fill="E1DFDD"/>
    </w:rPr>
  </w:style>
  <w:style w:type="paragraph" w:styleId="ListParagraph">
    <w:name w:val="List Paragraph"/>
    <w:basedOn w:val="Normal"/>
    <w:uiPriority w:val="34"/>
    <w:qFormat/>
    <w:rsid w:val="00DF7209"/>
    <w:pPr>
      <w:ind w:left="720"/>
      <w:contextualSpacing/>
    </w:pPr>
  </w:style>
  <w:style w:type="character" w:customStyle="1" w:styleId="Heading4Char">
    <w:name w:val="Heading 4 Char"/>
    <w:basedOn w:val="DefaultParagraphFont"/>
    <w:link w:val="Heading4"/>
    <w:uiPriority w:val="9"/>
    <w:semiHidden/>
    <w:rsid w:val="0007399F"/>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F0198"/>
    <w:rPr>
      <w:sz w:val="18"/>
      <w:szCs w:val="18"/>
    </w:rPr>
  </w:style>
  <w:style w:type="character" w:customStyle="1" w:styleId="BalloonTextChar">
    <w:name w:val="Balloon Text Char"/>
    <w:basedOn w:val="DefaultParagraphFont"/>
    <w:link w:val="BalloonText"/>
    <w:uiPriority w:val="99"/>
    <w:semiHidden/>
    <w:rsid w:val="002F019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86DA6"/>
    <w:rPr>
      <w:color w:val="954F72" w:themeColor="followedHyperlink"/>
      <w:u w:val="single"/>
    </w:rPr>
  </w:style>
  <w:style w:type="character" w:customStyle="1" w:styleId="apple-converted-space">
    <w:name w:val="apple-converted-space"/>
    <w:basedOn w:val="DefaultParagraphFont"/>
    <w:rsid w:val="0087595F"/>
  </w:style>
  <w:style w:type="character" w:customStyle="1" w:styleId="Heading1Char">
    <w:name w:val="Heading 1 Char"/>
    <w:basedOn w:val="DefaultParagraphFont"/>
    <w:link w:val="Heading1"/>
    <w:uiPriority w:val="9"/>
    <w:rsid w:val="000F2DE2"/>
    <w:rPr>
      <w:rFonts w:asciiTheme="majorHAnsi" w:eastAsiaTheme="majorEastAsia" w:hAnsiTheme="majorHAnsi" w:cstheme="majorBidi"/>
      <w:color w:val="2F5496" w:themeColor="accent1" w:themeShade="BF"/>
      <w:sz w:val="32"/>
      <w:szCs w:val="32"/>
    </w:rPr>
  </w:style>
  <w:style w:type="character" w:styleId="LineNumber">
    <w:name w:val="line number"/>
    <w:basedOn w:val="DefaultParagraphFont"/>
    <w:uiPriority w:val="99"/>
    <w:semiHidden/>
    <w:unhideWhenUsed/>
    <w:rsid w:val="006554AF"/>
  </w:style>
  <w:style w:type="character" w:styleId="CommentReference">
    <w:name w:val="annotation reference"/>
    <w:basedOn w:val="DefaultParagraphFont"/>
    <w:uiPriority w:val="99"/>
    <w:semiHidden/>
    <w:unhideWhenUsed/>
    <w:rsid w:val="00204898"/>
    <w:rPr>
      <w:sz w:val="16"/>
      <w:szCs w:val="16"/>
    </w:rPr>
  </w:style>
  <w:style w:type="paragraph" w:styleId="CommentText">
    <w:name w:val="annotation text"/>
    <w:basedOn w:val="Normal"/>
    <w:link w:val="CommentTextChar"/>
    <w:uiPriority w:val="99"/>
    <w:semiHidden/>
    <w:unhideWhenUsed/>
    <w:rsid w:val="00204898"/>
    <w:rPr>
      <w:sz w:val="20"/>
      <w:szCs w:val="20"/>
    </w:rPr>
  </w:style>
  <w:style w:type="character" w:customStyle="1" w:styleId="CommentTextChar">
    <w:name w:val="Comment Text Char"/>
    <w:basedOn w:val="DefaultParagraphFont"/>
    <w:link w:val="CommentText"/>
    <w:uiPriority w:val="99"/>
    <w:semiHidden/>
    <w:rsid w:val="002048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898"/>
    <w:rPr>
      <w:b/>
      <w:bCs/>
    </w:rPr>
  </w:style>
  <w:style w:type="character" w:customStyle="1" w:styleId="CommentSubjectChar">
    <w:name w:val="Comment Subject Char"/>
    <w:basedOn w:val="CommentTextChar"/>
    <w:link w:val="CommentSubject"/>
    <w:uiPriority w:val="99"/>
    <w:semiHidden/>
    <w:rsid w:val="0020489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B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204">
      <w:bodyDiv w:val="1"/>
      <w:marLeft w:val="0"/>
      <w:marRight w:val="0"/>
      <w:marTop w:val="0"/>
      <w:marBottom w:val="0"/>
      <w:divBdr>
        <w:top w:val="none" w:sz="0" w:space="0" w:color="auto"/>
        <w:left w:val="none" w:sz="0" w:space="0" w:color="auto"/>
        <w:bottom w:val="none" w:sz="0" w:space="0" w:color="auto"/>
        <w:right w:val="none" w:sz="0" w:space="0" w:color="auto"/>
      </w:divBdr>
    </w:div>
    <w:div w:id="98568796">
      <w:bodyDiv w:val="1"/>
      <w:marLeft w:val="0"/>
      <w:marRight w:val="0"/>
      <w:marTop w:val="0"/>
      <w:marBottom w:val="0"/>
      <w:divBdr>
        <w:top w:val="none" w:sz="0" w:space="0" w:color="auto"/>
        <w:left w:val="none" w:sz="0" w:space="0" w:color="auto"/>
        <w:bottom w:val="none" w:sz="0" w:space="0" w:color="auto"/>
        <w:right w:val="none" w:sz="0" w:space="0" w:color="auto"/>
      </w:divBdr>
    </w:div>
    <w:div w:id="99839486">
      <w:bodyDiv w:val="1"/>
      <w:marLeft w:val="0"/>
      <w:marRight w:val="0"/>
      <w:marTop w:val="0"/>
      <w:marBottom w:val="0"/>
      <w:divBdr>
        <w:top w:val="none" w:sz="0" w:space="0" w:color="auto"/>
        <w:left w:val="none" w:sz="0" w:space="0" w:color="auto"/>
        <w:bottom w:val="none" w:sz="0" w:space="0" w:color="auto"/>
        <w:right w:val="none" w:sz="0" w:space="0" w:color="auto"/>
      </w:divBdr>
    </w:div>
    <w:div w:id="111831758">
      <w:bodyDiv w:val="1"/>
      <w:marLeft w:val="0"/>
      <w:marRight w:val="0"/>
      <w:marTop w:val="0"/>
      <w:marBottom w:val="0"/>
      <w:divBdr>
        <w:top w:val="none" w:sz="0" w:space="0" w:color="auto"/>
        <w:left w:val="none" w:sz="0" w:space="0" w:color="auto"/>
        <w:bottom w:val="none" w:sz="0" w:space="0" w:color="auto"/>
        <w:right w:val="none" w:sz="0" w:space="0" w:color="auto"/>
      </w:divBdr>
    </w:div>
    <w:div w:id="119569152">
      <w:bodyDiv w:val="1"/>
      <w:marLeft w:val="0"/>
      <w:marRight w:val="0"/>
      <w:marTop w:val="0"/>
      <w:marBottom w:val="0"/>
      <w:divBdr>
        <w:top w:val="none" w:sz="0" w:space="0" w:color="auto"/>
        <w:left w:val="none" w:sz="0" w:space="0" w:color="auto"/>
        <w:bottom w:val="none" w:sz="0" w:space="0" w:color="auto"/>
        <w:right w:val="none" w:sz="0" w:space="0" w:color="auto"/>
      </w:divBdr>
    </w:div>
    <w:div w:id="193348491">
      <w:bodyDiv w:val="1"/>
      <w:marLeft w:val="0"/>
      <w:marRight w:val="0"/>
      <w:marTop w:val="0"/>
      <w:marBottom w:val="0"/>
      <w:divBdr>
        <w:top w:val="none" w:sz="0" w:space="0" w:color="auto"/>
        <w:left w:val="none" w:sz="0" w:space="0" w:color="auto"/>
        <w:bottom w:val="none" w:sz="0" w:space="0" w:color="auto"/>
        <w:right w:val="none" w:sz="0" w:space="0" w:color="auto"/>
      </w:divBdr>
    </w:div>
    <w:div w:id="203060085">
      <w:bodyDiv w:val="1"/>
      <w:marLeft w:val="0"/>
      <w:marRight w:val="0"/>
      <w:marTop w:val="0"/>
      <w:marBottom w:val="0"/>
      <w:divBdr>
        <w:top w:val="none" w:sz="0" w:space="0" w:color="auto"/>
        <w:left w:val="none" w:sz="0" w:space="0" w:color="auto"/>
        <w:bottom w:val="none" w:sz="0" w:space="0" w:color="auto"/>
        <w:right w:val="none" w:sz="0" w:space="0" w:color="auto"/>
      </w:divBdr>
    </w:div>
    <w:div w:id="207306523">
      <w:bodyDiv w:val="1"/>
      <w:marLeft w:val="0"/>
      <w:marRight w:val="0"/>
      <w:marTop w:val="0"/>
      <w:marBottom w:val="0"/>
      <w:divBdr>
        <w:top w:val="none" w:sz="0" w:space="0" w:color="auto"/>
        <w:left w:val="none" w:sz="0" w:space="0" w:color="auto"/>
        <w:bottom w:val="none" w:sz="0" w:space="0" w:color="auto"/>
        <w:right w:val="none" w:sz="0" w:space="0" w:color="auto"/>
      </w:divBdr>
    </w:div>
    <w:div w:id="261303123">
      <w:bodyDiv w:val="1"/>
      <w:marLeft w:val="0"/>
      <w:marRight w:val="0"/>
      <w:marTop w:val="0"/>
      <w:marBottom w:val="0"/>
      <w:divBdr>
        <w:top w:val="none" w:sz="0" w:space="0" w:color="auto"/>
        <w:left w:val="none" w:sz="0" w:space="0" w:color="auto"/>
        <w:bottom w:val="none" w:sz="0" w:space="0" w:color="auto"/>
        <w:right w:val="none" w:sz="0" w:space="0" w:color="auto"/>
      </w:divBdr>
    </w:div>
    <w:div w:id="263997915">
      <w:bodyDiv w:val="1"/>
      <w:marLeft w:val="0"/>
      <w:marRight w:val="0"/>
      <w:marTop w:val="0"/>
      <w:marBottom w:val="0"/>
      <w:divBdr>
        <w:top w:val="none" w:sz="0" w:space="0" w:color="auto"/>
        <w:left w:val="none" w:sz="0" w:space="0" w:color="auto"/>
        <w:bottom w:val="none" w:sz="0" w:space="0" w:color="auto"/>
        <w:right w:val="none" w:sz="0" w:space="0" w:color="auto"/>
      </w:divBdr>
    </w:div>
    <w:div w:id="270405214">
      <w:bodyDiv w:val="1"/>
      <w:marLeft w:val="0"/>
      <w:marRight w:val="0"/>
      <w:marTop w:val="0"/>
      <w:marBottom w:val="0"/>
      <w:divBdr>
        <w:top w:val="none" w:sz="0" w:space="0" w:color="auto"/>
        <w:left w:val="none" w:sz="0" w:space="0" w:color="auto"/>
        <w:bottom w:val="none" w:sz="0" w:space="0" w:color="auto"/>
        <w:right w:val="none" w:sz="0" w:space="0" w:color="auto"/>
      </w:divBdr>
    </w:div>
    <w:div w:id="277881117">
      <w:bodyDiv w:val="1"/>
      <w:marLeft w:val="0"/>
      <w:marRight w:val="0"/>
      <w:marTop w:val="0"/>
      <w:marBottom w:val="0"/>
      <w:divBdr>
        <w:top w:val="none" w:sz="0" w:space="0" w:color="auto"/>
        <w:left w:val="none" w:sz="0" w:space="0" w:color="auto"/>
        <w:bottom w:val="none" w:sz="0" w:space="0" w:color="auto"/>
        <w:right w:val="none" w:sz="0" w:space="0" w:color="auto"/>
      </w:divBdr>
    </w:div>
    <w:div w:id="284822748">
      <w:bodyDiv w:val="1"/>
      <w:marLeft w:val="0"/>
      <w:marRight w:val="0"/>
      <w:marTop w:val="0"/>
      <w:marBottom w:val="0"/>
      <w:divBdr>
        <w:top w:val="none" w:sz="0" w:space="0" w:color="auto"/>
        <w:left w:val="none" w:sz="0" w:space="0" w:color="auto"/>
        <w:bottom w:val="none" w:sz="0" w:space="0" w:color="auto"/>
        <w:right w:val="none" w:sz="0" w:space="0" w:color="auto"/>
      </w:divBdr>
    </w:div>
    <w:div w:id="307591475">
      <w:bodyDiv w:val="1"/>
      <w:marLeft w:val="0"/>
      <w:marRight w:val="0"/>
      <w:marTop w:val="0"/>
      <w:marBottom w:val="0"/>
      <w:divBdr>
        <w:top w:val="none" w:sz="0" w:space="0" w:color="auto"/>
        <w:left w:val="none" w:sz="0" w:space="0" w:color="auto"/>
        <w:bottom w:val="none" w:sz="0" w:space="0" w:color="auto"/>
        <w:right w:val="none" w:sz="0" w:space="0" w:color="auto"/>
      </w:divBdr>
    </w:div>
    <w:div w:id="327251192">
      <w:bodyDiv w:val="1"/>
      <w:marLeft w:val="0"/>
      <w:marRight w:val="0"/>
      <w:marTop w:val="0"/>
      <w:marBottom w:val="0"/>
      <w:divBdr>
        <w:top w:val="none" w:sz="0" w:space="0" w:color="auto"/>
        <w:left w:val="none" w:sz="0" w:space="0" w:color="auto"/>
        <w:bottom w:val="none" w:sz="0" w:space="0" w:color="auto"/>
        <w:right w:val="none" w:sz="0" w:space="0" w:color="auto"/>
      </w:divBdr>
    </w:div>
    <w:div w:id="341057727">
      <w:bodyDiv w:val="1"/>
      <w:marLeft w:val="0"/>
      <w:marRight w:val="0"/>
      <w:marTop w:val="0"/>
      <w:marBottom w:val="0"/>
      <w:divBdr>
        <w:top w:val="none" w:sz="0" w:space="0" w:color="auto"/>
        <w:left w:val="none" w:sz="0" w:space="0" w:color="auto"/>
        <w:bottom w:val="none" w:sz="0" w:space="0" w:color="auto"/>
        <w:right w:val="none" w:sz="0" w:space="0" w:color="auto"/>
      </w:divBdr>
    </w:div>
    <w:div w:id="343019278">
      <w:bodyDiv w:val="1"/>
      <w:marLeft w:val="0"/>
      <w:marRight w:val="0"/>
      <w:marTop w:val="0"/>
      <w:marBottom w:val="0"/>
      <w:divBdr>
        <w:top w:val="none" w:sz="0" w:space="0" w:color="auto"/>
        <w:left w:val="none" w:sz="0" w:space="0" w:color="auto"/>
        <w:bottom w:val="none" w:sz="0" w:space="0" w:color="auto"/>
        <w:right w:val="none" w:sz="0" w:space="0" w:color="auto"/>
      </w:divBdr>
    </w:div>
    <w:div w:id="379938137">
      <w:bodyDiv w:val="1"/>
      <w:marLeft w:val="0"/>
      <w:marRight w:val="0"/>
      <w:marTop w:val="0"/>
      <w:marBottom w:val="0"/>
      <w:divBdr>
        <w:top w:val="none" w:sz="0" w:space="0" w:color="auto"/>
        <w:left w:val="none" w:sz="0" w:space="0" w:color="auto"/>
        <w:bottom w:val="none" w:sz="0" w:space="0" w:color="auto"/>
        <w:right w:val="none" w:sz="0" w:space="0" w:color="auto"/>
      </w:divBdr>
    </w:div>
    <w:div w:id="388263487">
      <w:bodyDiv w:val="1"/>
      <w:marLeft w:val="0"/>
      <w:marRight w:val="0"/>
      <w:marTop w:val="0"/>
      <w:marBottom w:val="0"/>
      <w:divBdr>
        <w:top w:val="none" w:sz="0" w:space="0" w:color="auto"/>
        <w:left w:val="none" w:sz="0" w:space="0" w:color="auto"/>
        <w:bottom w:val="none" w:sz="0" w:space="0" w:color="auto"/>
        <w:right w:val="none" w:sz="0" w:space="0" w:color="auto"/>
      </w:divBdr>
    </w:div>
    <w:div w:id="446656795">
      <w:bodyDiv w:val="1"/>
      <w:marLeft w:val="0"/>
      <w:marRight w:val="0"/>
      <w:marTop w:val="0"/>
      <w:marBottom w:val="0"/>
      <w:divBdr>
        <w:top w:val="none" w:sz="0" w:space="0" w:color="auto"/>
        <w:left w:val="none" w:sz="0" w:space="0" w:color="auto"/>
        <w:bottom w:val="none" w:sz="0" w:space="0" w:color="auto"/>
        <w:right w:val="none" w:sz="0" w:space="0" w:color="auto"/>
      </w:divBdr>
    </w:div>
    <w:div w:id="458260398">
      <w:bodyDiv w:val="1"/>
      <w:marLeft w:val="0"/>
      <w:marRight w:val="0"/>
      <w:marTop w:val="0"/>
      <w:marBottom w:val="0"/>
      <w:divBdr>
        <w:top w:val="none" w:sz="0" w:space="0" w:color="auto"/>
        <w:left w:val="none" w:sz="0" w:space="0" w:color="auto"/>
        <w:bottom w:val="none" w:sz="0" w:space="0" w:color="auto"/>
        <w:right w:val="none" w:sz="0" w:space="0" w:color="auto"/>
      </w:divBdr>
    </w:div>
    <w:div w:id="491483287">
      <w:bodyDiv w:val="1"/>
      <w:marLeft w:val="0"/>
      <w:marRight w:val="0"/>
      <w:marTop w:val="0"/>
      <w:marBottom w:val="0"/>
      <w:divBdr>
        <w:top w:val="none" w:sz="0" w:space="0" w:color="auto"/>
        <w:left w:val="none" w:sz="0" w:space="0" w:color="auto"/>
        <w:bottom w:val="none" w:sz="0" w:space="0" w:color="auto"/>
        <w:right w:val="none" w:sz="0" w:space="0" w:color="auto"/>
      </w:divBdr>
    </w:div>
    <w:div w:id="514929225">
      <w:bodyDiv w:val="1"/>
      <w:marLeft w:val="0"/>
      <w:marRight w:val="0"/>
      <w:marTop w:val="0"/>
      <w:marBottom w:val="0"/>
      <w:divBdr>
        <w:top w:val="none" w:sz="0" w:space="0" w:color="auto"/>
        <w:left w:val="none" w:sz="0" w:space="0" w:color="auto"/>
        <w:bottom w:val="none" w:sz="0" w:space="0" w:color="auto"/>
        <w:right w:val="none" w:sz="0" w:space="0" w:color="auto"/>
      </w:divBdr>
    </w:div>
    <w:div w:id="546648953">
      <w:bodyDiv w:val="1"/>
      <w:marLeft w:val="0"/>
      <w:marRight w:val="0"/>
      <w:marTop w:val="0"/>
      <w:marBottom w:val="0"/>
      <w:divBdr>
        <w:top w:val="none" w:sz="0" w:space="0" w:color="auto"/>
        <w:left w:val="none" w:sz="0" w:space="0" w:color="auto"/>
        <w:bottom w:val="none" w:sz="0" w:space="0" w:color="auto"/>
        <w:right w:val="none" w:sz="0" w:space="0" w:color="auto"/>
      </w:divBdr>
    </w:div>
    <w:div w:id="549078345">
      <w:bodyDiv w:val="1"/>
      <w:marLeft w:val="0"/>
      <w:marRight w:val="0"/>
      <w:marTop w:val="0"/>
      <w:marBottom w:val="0"/>
      <w:divBdr>
        <w:top w:val="none" w:sz="0" w:space="0" w:color="auto"/>
        <w:left w:val="none" w:sz="0" w:space="0" w:color="auto"/>
        <w:bottom w:val="none" w:sz="0" w:space="0" w:color="auto"/>
        <w:right w:val="none" w:sz="0" w:space="0" w:color="auto"/>
      </w:divBdr>
    </w:div>
    <w:div w:id="563491210">
      <w:bodyDiv w:val="1"/>
      <w:marLeft w:val="0"/>
      <w:marRight w:val="0"/>
      <w:marTop w:val="0"/>
      <w:marBottom w:val="0"/>
      <w:divBdr>
        <w:top w:val="none" w:sz="0" w:space="0" w:color="auto"/>
        <w:left w:val="none" w:sz="0" w:space="0" w:color="auto"/>
        <w:bottom w:val="none" w:sz="0" w:space="0" w:color="auto"/>
        <w:right w:val="none" w:sz="0" w:space="0" w:color="auto"/>
      </w:divBdr>
    </w:div>
    <w:div w:id="564024631">
      <w:bodyDiv w:val="1"/>
      <w:marLeft w:val="0"/>
      <w:marRight w:val="0"/>
      <w:marTop w:val="0"/>
      <w:marBottom w:val="0"/>
      <w:divBdr>
        <w:top w:val="none" w:sz="0" w:space="0" w:color="auto"/>
        <w:left w:val="none" w:sz="0" w:space="0" w:color="auto"/>
        <w:bottom w:val="none" w:sz="0" w:space="0" w:color="auto"/>
        <w:right w:val="none" w:sz="0" w:space="0" w:color="auto"/>
      </w:divBdr>
    </w:div>
    <w:div w:id="568853776">
      <w:bodyDiv w:val="1"/>
      <w:marLeft w:val="0"/>
      <w:marRight w:val="0"/>
      <w:marTop w:val="0"/>
      <w:marBottom w:val="0"/>
      <w:divBdr>
        <w:top w:val="none" w:sz="0" w:space="0" w:color="auto"/>
        <w:left w:val="none" w:sz="0" w:space="0" w:color="auto"/>
        <w:bottom w:val="none" w:sz="0" w:space="0" w:color="auto"/>
        <w:right w:val="none" w:sz="0" w:space="0" w:color="auto"/>
      </w:divBdr>
    </w:div>
    <w:div w:id="571619953">
      <w:bodyDiv w:val="1"/>
      <w:marLeft w:val="0"/>
      <w:marRight w:val="0"/>
      <w:marTop w:val="0"/>
      <w:marBottom w:val="0"/>
      <w:divBdr>
        <w:top w:val="none" w:sz="0" w:space="0" w:color="auto"/>
        <w:left w:val="none" w:sz="0" w:space="0" w:color="auto"/>
        <w:bottom w:val="none" w:sz="0" w:space="0" w:color="auto"/>
        <w:right w:val="none" w:sz="0" w:space="0" w:color="auto"/>
      </w:divBdr>
    </w:div>
    <w:div w:id="573010893">
      <w:bodyDiv w:val="1"/>
      <w:marLeft w:val="0"/>
      <w:marRight w:val="0"/>
      <w:marTop w:val="0"/>
      <w:marBottom w:val="0"/>
      <w:divBdr>
        <w:top w:val="none" w:sz="0" w:space="0" w:color="auto"/>
        <w:left w:val="none" w:sz="0" w:space="0" w:color="auto"/>
        <w:bottom w:val="none" w:sz="0" w:space="0" w:color="auto"/>
        <w:right w:val="none" w:sz="0" w:space="0" w:color="auto"/>
      </w:divBdr>
    </w:div>
    <w:div w:id="574634388">
      <w:bodyDiv w:val="1"/>
      <w:marLeft w:val="0"/>
      <w:marRight w:val="0"/>
      <w:marTop w:val="0"/>
      <w:marBottom w:val="0"/>
      <w:divBdr>
        <w:top w:val="none" w:sz="0" w:space="0" w:color="auto"/>
        <w:left w:val="none" w:sz="0" w:space="0" w:color="auto"/>
        <w:bottom w:val="none" w:sz="0" w:space="0" w:color="auto"/>
        <w:right w:val="none" w:sz="0" w:space="0" w:color="auto"/>
      </w:divBdr>
    </w:div>
    <w:div w:id="642854999">
      <w:bodyDiv w:val="1"/>
      <w:marLeft w:val="0"/>
      <w:marRight w:val="0"/>
      <w:marTop w:val="0"/>
      <w:marBottom w:val="0"/>
      <w:divBdr>
        <w:top w:val="none" w:sz="0" w:space="0" w:color="auto"/>
        <w:left w:val="none" w:sz="0" w:space="0" w:color="auto"/>
        <w:bottom w:val="none" w:sz="0" w:space="0" w:color="auto"/>
        <w:right w:val="none" w:sz="0" w:space="0" w:color="auto"/>
      </w:divBdr>
    </w:div>
    <w:div w:id="678508842">
      <w:bodyDiv w:val="1"/>
      <w:marLeft w:val="0"/>
      <w:marRight w:val="0"/>
      <w:marTop w:val="0"/>
      <w:marBottom w:val="0"/>
      <w:divBdr>
        <w:top w:val="none" w:sz="0" w:space="0" w:color="auto"/>
        <w:left w:val="none" w:sz="0" w:space="0" w:color="auto"/>
        <w:bottom w:val="none" w:sz="0" w:space="0" w:color="auto"/>
        <w:right w:val="none" w:sz="0" w:space="0" w:color="auto"/>
      </w:divBdr>
    </w:div>
    <w:div w:id="682128583">
      <w:bodyDiv w:val="1"/>
      <w:marLeft w:val="0"/>
      <w:marRight w:val="0"/>
      <w:marTop w:val="0"/>
      <w:marBottom w:val="0"/>
      <w:divBdr>
        <w:top w:val="none" w:sz="0" w:space="0" w:color="auto"/>
        <w:left w:val="none" w:sz="0" w:space="0" w:color="auto"/>
        <w:bottom w:val="none" w:sz="0" w:space="0" w:color="auto"/>
        <w:right w:val="none" w:sz="0" w:space="0" w:color="auto"/>
      </w:divBdr>
    </w:div>
    <w:div w:id="683095834">
      <w:bodyDiv w:val="1"/>
      <w:marLeft w:val="0"/>
      <w:marRight w:val="0"/>
      <w:marTop w:val="0"/>
      <w:marBottom w:val="0"/>
      <w:divBdr>
        <w:top w:val="none" w:sz="0" w:space="0" w:color="auto"/>
        <w:left w:val="none" w:sz="0" w:space="0" w:color="auto"/>
        <w:bottom w:val="none" w:sz="0" w:space="0" w:color="auto"/>
        <w:right w:val="none" w:sz="0" w:space="0" w:color="auto"/>
      </w:divBdr>
    </w:div>
    <w:div w:id="690959378">
      <w:bodyDiv w:val="1"/>
      <w:marLeft w:val="0"/>
      <w:marRight w:val="0"/>
      <w:marTop w:val="0"/>
      <w:marBottom w:val="0"/>
      <w:divBdr>
        <w:top w:val="none" w:sz="0" w:space="0" w:color="auto"/>
        <w:left w:val="none" w:sz="0" w:space="0" w:color="auto"/>
        <w:bottom w:val="none" w:sz="0" w:space="0" w:color="auto"/>
        <w:right w:val="none" w:sz="0" w:space="0" w:color="auto"/>
      </w:divBdr>
    </w:div>
    <w:div w:id="693387802">
      <w:bodyDiv w:val="1"/>
      <w:marLeft w:val="0"/>
      <w:marRight w:val="0"/>
      <w:marTop w:val="0"/>
      <w:marBottom w:val="0"/>
      <w:divBdr>
        <w:top w:val="none" w:sz="0" w:space="0" w:color="auto"/>
        <w:left w:val="none" w:sz="0" w:space="0" w:color="auto"/>
        <w:bottom w:val="none" w:sz="0" w:space="0" w:color="auto"/>
        <w:right w:val="none" w:sz="0" w:space="0" w:color="auto"/>
      </w:divBdr>
    </w:div>
    <w:div w:id="701634983">
      <w:bodyDiv w:val="1"/>
      <w:marLeft w:val="0"/>
      <w:marRight w:val="0"/>
      <w:marTop w:val="0"/>
      <w:marBottom w:val="0"/>
      <w:divBdr>
        <w:top w:val="none" w:sz="0" w:space="0" w:color="auto"/>
        <w:left w:val="none" w:sz="0" w:space="0" w:color="auto"/>
        <w:bottom w:val="none" w:sz="0" w:space="0" w:color="auto"/>
        <w:right w:val="none" w:sz="0" w:space="0" w:color="auto"/>
      </w:divBdr>
    </w:div>
    <w:div w:id="740101310">
      <w:bodyDiv w:val="1"/>
      <w:marLeft w:val="0"/>
      <w:marRight w:val="0"/>
      <w:marTop w:val="0"/>
      <w:marBottom w:val="0"/>
      <w:divBdr>
        <w:top w:val="none" w:sz="0" w:space="0" w:color="auto"/>
        <w:left w:val="none" w:sz="0" w:space="0" w:color="auto"/>
        <w:bottom w:val="none" w:sz="0" w:space="0" w:color="auto"/>
        <w:right w:val="none" w:sz="0" w:space="0" w:color="auto"/>
      </w:divBdr>
    </w:div>
    <w:div w:id="743841695">
      <w:bodyDiv w:val="1"/>
      <w:marLeft w:val="0"/>
      <w:marRight w:val="0"/>
      <w:marTop w:val="0"/>
      <w:marBottom w:val="0"/>
      <w:divBdr>
        <w:top w:val="none" w:sz="0" w:space="0" w:color="auto"/>
        <w:left w:val="none" w:sz="0" w:space="0" w:color="auto"/>
        <w:bottom w:val="none" w:sz="0" w:space="0" w:color="auto"/>
        <w:right w:val="none" w:sz="0" w:space="0" w:color="auto"/>
      </w:divBdr>
    </w:div>
    <w:div w:id="756637706">
      <w:bodyDiv w:val="1"/>
      <w:marLeft w:val="0"/>
      <w:marRight w:val="0"/>
      <w:marTop w:val="0"/>
      <w:marBottom w:val="0"/>
      <w:divBdr>
        <w:top w:val="none" w:sz="0" w:space="0" w:color="auto"/>
        <w:left w:val="none" w:sz="0" w:space="0" w:color="auto"/>
        <w:bottom w:val="none" w:sz="0" w:space="0" w:color="auto"/>
        <w:right w:val="none" w:sz="0" w:space="0" w:color="auto"/>
      </w:divBdr>
    </w:div>
    <w:div w:id="806245593">
      <w:bodyDiv w:val="1"/>
      <w:marLeft w:val="0"/>
      <w:marRight w:val="0"/>
      <w:marTop w:val="0"/>
      <w:marBottom w:val="0"/>
      <w:divBdr>
        <w:top w:val="none" w:sz="0" w:space="0" w:color="auto"/>
        <w:left w:val="none" w:sz="0" w:space="0" w:color="auto"/>
        <w:bottom w:val="none" w:sz="0" w:space="0" w:color="auto"/>
        <w:right w:val="none" w:sz="0" w:space="0" w:color="auto"/>
      </w:divBdr>
    </w:div>
    <w:div w:id="822935784">
      <w:bodyDiv w:val="1"/>
      <w:marLeft w:val="0"/>
      <w:marRight w:val="0"/>
      <w:marTop w:val="0"/>
      <w:marBottom w:val="0"/>
      <w:divBdr>
        <w:top w:val="none" w:sz="0" w:space="0" w:color="auto"/>
        <w:left w:val="none" w:sz="0" w:space="0" w:color="auto"/>
        <w:bottom w:val="none" w:sz="0" w:space="0" w:color="auto"/>
        <w:right w:val="none" w:sz="0" w:space="0" w:color="auto"/>
      </w:divBdr>
    </w:div>
    <w:div w:id="848255366">
      <w:bodyDiv w:val="1"/>
      <w:marLeft w:val="0"/>
      <w:marRight w:val="0"/>
      <w:marTop w:val="0"/>
      <w:marBottom w:val="0"/>
      <w:divBdr>
        <w:top w:val="none" w:sz="0" w:space="0" w:color="auto"/>
        <w:left w:val="none" w:sz="0" w:space="0" w:color="auto"/>
        <w:bottom w:val="none" w:sz="0" w:space="0" w:color="auto"/>
        <w:right w:val="none" w:sz="0" w:space="0" w:color="auto"/>
      </w:divBdr>
    </w:div>
    <w:div w:id="871109244">
      <w:bodyDiv w:val="1"/>
      <w:marLeft w:val="0"/>
      <w:marRight w:val="0"/>
      <w:marTop w:val="0"/>
      <w:marBottom w:val="0"/>
      <w:divBdr>
        <w:top w:val="none" w:sz="0" w:space="0" w:color="auto"/>
        <w:left w:val="none" w:sz="0" w:space="0" w:color="auto"/>
        <w:bottom w:val="none" w:sz="0" w:space="0" w:color="auto"/>
        <w:right w:val="none" w:sz="0" w:space="0" w:color="auto"/>
      </w:divBdr>
    </w:div>
    <w:div w:id="929120708">
      <w:bodyDiv w:val="1"/>
      <w:marLeft w:val="0"/>
      <w:marRight w:val="0"/>
      <w:marTop w:val="0"/>
      <w:marBottom w:val="0"/>
      <w:divBdr>
        <w:top w:val="none" w:sz="0" w:space="0" w:color="auto"/>
        <w:left w:val="none" w:sz="0" w:space="0" w:color="auto"/>
        <w:bottom w:val="none" w:sz="0" w:space="0" w:color="auto"/>
        <w:right w:val="none" w:sz="0" w:space="0" w:color="auto"/>
      </w:divBdr>
    </w:div>
    <w:div w:id="1020469679">
      <w:bodyDiv w:val="1"/>
      <w:marLeft w:val="0"/>
      <w:marRight w:val="0"/>
      <w:marTop w:val="0"/>
      <w:marBottom w:val="0"/>
      <w:divBdr>
        <w:top w:val="none" w:sz="0" w:space="0" w:color="auto"/>
        <w:left w:val="none" w:sz="0" w:space="0" w:color="auto"/>
        <w:bottom w:val="none" w:sz="0" w:space="0" w:color="auto"/>
        <w:right w:val="none" w:sz="0" w:space="0" w:color="auto"/>
      </w:divBdr>
    </w:div>
    <w:div w:id="1036198919">
      <w:bodyDiv w:val="1"/>
      <w:marLeft w:val="0"/>
      <w:marRight w:val="0"/>
      <w:marTop w:val="0"/>
      <w:marBottom w:val="0"/>
      <w:divBdr>
        <w:top w:val="none" w:sz="0" w:space="0" w:color="auto"/>
        <w:left w:val="none" w:sz="0" w:space="0" w:color="auto"/>
        <w:bottom w:val="none" w:sz="0" w:space="0" w:color="auto"/>
        <w:right w:val="none" w:sz="0" w:space="0" w:color="auto"/>
      </w:divBdr>
    </w:div>
    <w:div w:id="1075085080">
      <w:bodyDiv w:val="1"/>
      <w:marLeft w:val="0"/>
      <w:marRight w:val="0"/>
      <w:marTop w:val="0"/>
      <w:marBottom w:val="0"/>
      <w:divBdr>
        <w:top w:val="none" w:sz="0" w:space="0" w:color="auto"/>
        <w:left w:val="none" w:sz="0" w:space="0" w:color="auto"/>
        <w:bottom w:val="none" w:sz="0" w:space="0" w:color="auto"/>
        <w:right w:val="none" w:sz="0" w:space="0" w:color="auto"/>
      </w:divBdr>
    </w:div>
    <w:div w:id="1116018864">
      <w:bodyDiv w:val="1"/>
      <w:marLeft w:val="0"/>
      <w:marRight w:val="0"/>
      <w:marTop w:val="0"/>
      <w:marBottom w:val="0"/>
      <w:divBdr>
        <w:top w:val="none" w:sz="0" w:space="0" w:color="auto"/>
        <w:left w:val="none" w:sz="0" w:space="0" w:color="auto"/>
        <w:bottom w:val="none" w:sz="0" w:space="0" w:color="auto"/>
        <w:right w:val="none" w:sz="0" w:space="0" w:color="auto"/>
      </w:divBdr>
    </w:div>
    <w:div w:id="1117725334">
      <w:bodyDiv w:val="1"/>
      <w:marLeft w:val="0"/>
      <w:marRight w:val="0"/>
      <w:marTop w:val="0"/>
      <w:marBottom w:val="0"/>
      <w:divBdr>
        <w:top w:val="none" w:sz="0" w:space="0" w:color="auto"/>
        <w:left w:val="none" w:sz="0" w:space="0" w:color="auto"/>
        <w:bottom w:val="none" w:sz="0" w:space="0" w:color="auto"/>
        <w:right w:val="none" w:sz="0" w:space="0" w:color="auto"/>
      </w:divBdr>
    </w:div>
    <w:div w:id="1150100522">
      <w:bodyDiv w:val="1"/>
      <w:marLeft w:val="0"/>
      <w:marRight w:val="0"/>
      <w:marTop w:val="0"/>
      <w:marBottom w:val="0"/>
      <w:divBdr>
        <w:top w:val="none" w:sz="0" w:space="0" w:color="auto"/>
        <w:left w:val="none" w:sz="0" w:space="0" w:color="auto"/>
        <w:bottom w:val="none" w:sz="0" w:space="0" w:color="auto"/>
        <w:right w:val="none" w:sz="0" w:space="0" w:color="auto"/>
      </w:divBdr>
    </w:div>
    <w:div w:id="1177961609">
      <w:bodyDiv w:val="1"/>
      <w:marLeft w:val="0"/>
      <w:marRight w:val="0"/>
      <w:marTop w:val="0"/>
      <w:marBottom w:val="0"/>
      <w:divBdr>
        <w:top w:val="none" w:sz="0" w:space="0" w:color="auto"/>
        <w:left w:val="none" w:sz="0" w:space="0" w:color="auto"/>
        <w:bottom w:val="none" w:sz="0" w:space="0" w:color="auto"/>
        <w:right w:val="none" w:sz="0" w:space="0" w:color="auto"/>
      </w:divBdr>
    </w:div>
    <w:div w:id="1183318201">
      <w:bodyDiv w:val="1"/>
      <w:marLeft w:val="0"/>
      <w:marRight w:val="0"/>
      <w:marTop w:val="0"/>
      <w:marBottom w:val="0"/>
      <w:divBdr>
        <w:top w:val="none" w:sz="0" w:space="0" w:color="auto"/>
        <w:left w:val="none" w:sz="0" w:space="0" w:color="auto"/>
        <w:bottom w:val="none" w:sz="0" w:space="0" w:color="auto"/>
        <w:right w:val="none" w:sz="0" w:space="0" w:color="auto"/>
      </w:divBdr>
    </w:div>
    <w:div w:id="1200825406">
      <w:bodyDiv w:val="1"/>
      <w:marLeft w:val="0"/>
      <w:marRight w:val="0"/>
      <w:marTop w:val="0"/>
      <w:marBottom w:val="0"/>
      <w:divBdr>
        <w:top w:val="none" w:sz="0" w:space="0" w:color="auto"/>
        <w:left w:val="none" w:sz="0" w:space="0" w:color="auto"/>
        <w:bottom w:val="none" w:sz="0" w:space="0" w:color="auto"/>
        <w:right w:val="none" w:sz="0" w:space="0" w:color="auto"/>
      </w:divBdr>
    </w:div>
    <w:div w:id="1214652967">
      <w:bodyDiv w:val="1"/>
      <w:marLeft w:val="0"/>
      <w:marRight w:val="0"/>
      <w:marTop w:val="0"/>
      <w:marBottom w:val="0"/>
      <w:divBdr>
        <w:top w:val="none" w:sz="0" w:space="0" w:color="auto"/>
        <w:left w:val="none" w:sz="0" w:space="0" w:color="auto"/>
        <w:bottom w:val="none" w:sz="0" w:space="0" w:color="auto"/>
        <w:right w:val="none" w:sz="0" w:space="0" w:color="auto"/>
      </w:divBdr>
    </w:div>
    <w:div w:id="1320110859">
      <w:bodyDiv w:val="1"/>
      <w:marLeft w:val="0"/>
      <w:marRight w:val="0"/>
      <w:marTop w:val="0"/>
      <w:marBottom w:val="0"/>
      <w:divBdr>
        <w:top w:val="none" w:sz="0" w:space="0" w:color="auto"/>
        <w:left w:val="none" w:sz="0" w:space="0" w:color="auto"/>
        <w:bottom w:val="none" w:sz="0" w:space="0" w:color="auto"/>
        <w:right w:val="none" w:sz="0" w:space="0" w:color="auto"/>
      </w:divBdr>
    </w:div>
    <w:div w:id="1331060705">
      <w:bodyDiv w:val="1"/>
      <w:marLeft w:val="0"/>
      <w:marRight w:val="0"/>
      <w:marTop w:val="0"/>
      <w:marBottom w:val="0"/>
      <w:divBdr>
        <w:top w:val="none" w:sz="0" w:space="0" w:color="auto"/>
        <w:left w:val="none" w:sz="0" w:space="0" w:color="auto"/>
        <w:bottom w:val="none" w:sz="0" w:space="0" w:color="auto"/>
        <w:right w:val="none" w:sz="0" w:space="0" w:color="auto"/>
      </w:divBdr>
    </w:div>
    <w:div w:id="1331369676">
      <w:bodyDiv w:val="1"/>
      <w:marLeft w:val="0"/>
      <w:marRight w:val="0"/>
      <w:marTop w:val="0"/>
      <w:marBottom w:val="0"/>
      <w:divBdr>
        <w:top w:val="none" w:sz="0" w:space="0" w:color="auto"/>
        <w:left w:val="none" w:sz="0" w:space="0" w:color="auto"/>
        <w:bottom w:val="none" w:sz="0" w:space="0" w:color="auto"/>
        <w:right w:val="none" w:sz="0" w:space="0" w:color="auto"/>
      </w:divBdr>
    </w:div>
    <w:div w:id="1387988337">
      <w:bodyDiv w:val="1"/>
      <w:marLeft w:val="0"/>
      <w:marRight w:val="0"/>
      <w:marTop w:val="0"/>
      <w:marBottom w:val="0"/>
      <w:divBdr>
        <w:top w:val="none" w:sz="0" w:space="0" w:color="auto"/>
        <w:left w:val="none" w:sz="0" w:space="0" w:color="auto"/>
        <w:bottom w:val="none" w:sz="0" w:space="0" w:color="auto"/>
        <w:right w:val="none" w:sz="0" w:space="0" w:color="auto"/>
      </w:divBdr>
    </w:div>
    <w:div w:id="1415664201">
      <w:bodyDiv w:val="1"/>
      <w:marLeft w:val="0"/>
      <w:marRight w:val="0"/>
      <w:marTop w:val="0"/>
      <w:marBottom w:val="0"/>
      <w:divBdr>
        <w:top w:val="none" w:sz="0" w:space="0" w:color="auto"/>
        <w:left w:val="none" w:sz="0" w:space="0" w:color="auto"/>
        <w:bottom w:val="none" w:sz="0" w:space="0" w:color="auto"/>
        <w:right w:val="none" w:sz="0" w:space="0" w:color="auto"/>
      </w:divBdr>
    </w:div>
    <w:div w:id="1417163984">
      <w:bodyDiv w:val="1"/>
      <w:marLeft w:val="0"/>
      <w:marRight w:val="0"/>
      <w:marTop w:val="0"/>
      <w:marBottom w:val="0"/>
      <w:divBdr>
        <w:top w:val="none" w:sz="0" w:space="0" w:color="auto"/>
        <w:left w:val="none" w:sz="0" w:space="0" w:color="auto"/>
        <w:bottom w:val="none" w:sz="0" w:space="0" w:color="auto"/>
        <w:right w:val="none" w:sz="0" w:space="0" w:color="auto"/>
      </w:divBdr>
    </w:div>
    <w:div w:id="1425374830">
      <w:bodyDiv w:val="1"/>
      <w:marLeft w:val="0"/>
      <w:marRight w:val="0"/>
      <w:marTop w:val="0"/>
      <w:marBottom w:val="0"/>
      <w:divBdr>
        <w:top w:val="none" w:sz="0" w:space="0" w:color="auto"/>
        <w:left w:val="none" w:sz="0" w:space="0" w:color="auto"/>
        <w:bottom w:val="none" w:sz="0" w:space="0" w:color="auto"/>
        <w:right w:val="none" w:sz="0" w:space="0" w:color="auto"/>
      </w:divBdr>
    </w:div>
    <w:div w:id="1473792804">
      <w:bodyDiv w:val="1"/>
      <w:marLeft w:val="0"/>
      <w:marRight w:val="0"/>
      <w:marTop w:val="0"/>
      <w:marBottom w:val="0"/>
      <w:divBdr>
        <w:top w:val="none" w:sz="0" w:space="0" w:color="auto"/>
        <w:left w:val="none" w:sz="0" w:space="0" w:color="auto"/>
        <w:bottom w:val="none" w:sz="0" w:space="0" w:color="auto"/>
        <w:right w:val="none" w:sz="0" w:space="0" w:color="auto"/>
      </w:divBdr>
    </w:div>
    <w:div w:id="1504736933">
      <w:bodyDiv w:val="1"/>
      <w:marLeft w:val="0"/>
      <w:marRight w:val="0"/>
      <w:marTop w:val="0"/>
      <w:marBottom w:val="0"/>
      <w:divBdr>
        <w:top w:val="none" w:sz="0" w:space="0" w:color="auto"/>
        <w:left w:val="none" w:sz="0" w:space="0" w:color="auto"/>
        <w:bottom w:val="none" w:sz="0" w:space="0" w:color="auto"/>
        <w:right w:val="none" w:sz="0" w:space="0" w:color="auto"/>
      </w:divBdr>
    </w:div>
    <w:div w:id="1528568413">
      <w:bodyDiv w:val="1"/>
      <w:marLeft w:val="0"/>
      <w:marRight w:val="0"/>
      <w:marTop w:val="0"/>
      <w:marBottom w:val="0"/>
      <w:divBdr>
        <w:top w:val="none" w:sz="0" w:space="0" w:color="auto"/>
        <w:left w:val="none" w:sz="0" w:space="0" w:color="auto"/>
        <w:bottom w:val="none" w:sz="0" w:space="0" w:color="auto"/>
        <w:right w:val="none" w:sz="0" w:space="0" w:color="auto"/>
      </w:divBdr>
      <w:divsChild>
        <w:div w:id="1900088936">
          <w:marLeft w:val="0"/>
          <w:marRight w:val="0"/>
          <w:marTop w:val="0"/>
          <w:marBottom w:val="0"/>
          <w:divBdr>
            <w:top w:val="none" w:sz="0" w:space="0" w:color="auto"/>
            <w:left w:val="none" w:sz="0" w:space="0" w:color="auto"/>
            <w:bottom w:val="none" w:sz="0" w:space="0" w:color="auto"/>
            <w:right w:val="none" w:sz="0" w:space="0" w:color="auto"/>
          </w:divBdr>
          <w:divsChild>
            <w:div w:id="847212455">
              <w:marLeft w:val="0"/>
              <w:marRight w:val="0"/>
              <w:marTop w:val="0"/>
              <w:marBottom w:val="0"/>
              <w:divBdr>
                <w:top w:val="none" w:sz="0" w:space="0" w:color="auto"/>
                <w:left w:val="none" w:sz="0" w:space="0" w:color="auto"/>
                <w:bottom w:val="none" w:sz="0" w:space="0" w:color="auto"/>
                <w:right w:val="none" w:sz="0" w:space="0" w:color="auto"/>
              </w:divBdr>
            </w:div>
          </w:divsChild>
        </w:div>
        <w:div w:id="810708538">
          <w:marLeft w:val="0"/>
          <w:marRight w:val="0"/>
          <w:marTop w:val="0"/>
          <w:marBottom w:val="0"/>
          <w:divBdr>
            <w:top w:val="none" w:sz="0" w:space="0" w:color="auto"/>
            <w:left w:val="none" w:sz="0" w:space="0" w:color="auto"/>
            <w:bottom w:val="none" w:sz="0" w:space="0" w:color="auto"/>
            <w:right w:val="none" w:sz="0" w:space="0" w:color="auto"/>
          </w:divBdr>
          <w:divsChild>
            <w:div w:id="617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7060">
      <w:bodyDiv w:val="1"/>
      <w:marLeft w:val="0"/>
      <w:marRight w:val="0"/>
      <w:marTop w:val="0"/>
      <w:marBottom w:val="0"/>
      <w:divBdr>
        <w:top w:val="none" w:sz="0" w:space="0" w:color="auto"/>
        <w:left w:val="none" w:sz="0" w:space="0" w:color="auto"/>
        <w:bottom w:val="none" w:sz="0" w:space="0" w:color="auto"/>
        <w:right w:val="none" w:sz="0" w:space="0" w:color="auto"/>
      </w:divBdr>
    </w:div>
    <w:div w:id="1559318899">
      <w:bodyDiv w:val="1"/>
      <w:marLeft w:val="0"/>
      <w:marRight w:val="0"/>
      <w:marTop w:val="0"/>
      <w:marBottom w:val="0"/>
      <w:divBdr>
        <w:top w:val="none" w:sz="0" w:space="0" w:color="auto"/>
        <w:left w:val="none" w:sz="0" w:space="0" w:color="auto"/>
        <w:bottom w:val="none" w:sz="0" w:space="0" w:color="auto"/>
        <w:right w:val="none" w:sz="0" w:space="0" w:color="auto"/>
      </w:divBdr>
    </w:div>
    <w:div w:id="1568689083">
      <w:bodyDiv w:val="1"/>
      <w:marLeft w:val="0"/>
      <w:marRight w:val="0"/>
      <w:marTop w:val="0"/>
      <w:marBottom w:val="0"/>
      <w:divBdr>
        <w:top w:val="none" w:sz="0" w:space="0" w:color="auto"/>
        <w:left w:val="none" w:sz="0" w:space="0" w:color="auto"/>
        <w:bottom w:val="none" w:sz="0" w:space="0" w:color="auto"/>
        <w:right w:val="none" w:sz="0" w:space="0" w:color="auto"/>
      </w:divBdr>
    </w:div>
    <w:div w:id="1584677155">
      <w:bodyDiv w:val="1"/>
      <w:marLeft w:val="0"/>
      <w:marRight w:val="0"/>
      <w:marTop w:val="0"/>
      <w:marBottom w:val="0"/>
      <w:divBdr>
        <w:top w:val="none" w:sz="0" w:space="0" w:color="auto"/>
        <w:left w:val="none" w:sz="0" w:space="0" w:color="auto"/>
        <w:bottom w:val="none" w:sz="0" w:space="0" w:color="auto"/>
        <w:right w:val="none" w:sz="0" w:space="0" w:color="auto"/>
      </w:divBdr>
    </w:div>
    <w:div w:id="1590649614">
      <w:bodyDiv w:val="1"/>
      <w:marLeft w:val="0"/>
      <w:marRight w:val="0"/>
      <w:marTop w:val="0"/>
      <w:marBottom w:val="0"/>
      <w:divBdr>
        <w:top w:val="none" w:sz="0" w:space="0" w:color="auto"/>
        <w:left w:val="none" w:sz="0" w:space="0" w:color="auto"/>
        <w:bottom w:val="none" w:sz="0" w:space="0" w:color="auto"/>
        <w:right w:val="none" w:sz="0" w:space="0" w:color="auto"/>
      </w:divBdr>
    </w:div>
    <w:div w:id="1598442236">
      <w:bodyDiv w:val="1"/>
      <w:marLeft w:val="0"/>
      <w:marRight w:val="0"/>
      <w:marTop w:val="0"/>
      <w:marBottom w:val="0"/>
      <w:divBdr>
        <w:top w:val="none" w:sz="0" w:space="0" w:color="auto"/>
        <w:left w:val="none" w:sz="0" w:space="0" w:color="auto"/>
        <w:bottom w:val="none" w:sz="0" w:space="0" w:color="auto"/>
        <w:right w:val="none" w:sz="0" w:space="0" w:color="auto"/>
      </w:divBdr>
    </w:div>
    <w:div w:id="1599563653">
      <w:bodyDiv w:val="1"/>
      <w:marLeft w:val="0"/>
      <w:marRight w:val="0"/>
      <w:marTop w:val="0"/>
      <w:marBottom w:val="0"/>
      <w:divBdr>
        <w:top w:val="none" w:sz="0" w:space="0" w:color="auto"/>
        <w:left w:val="none" w:sz="0" w:space="0" w:color="auto"/>
        <w:bottom w:val="none" w:sz="0" w:space="0" w:color="auto"/>
        <w:right w:val="none" w:sz="0" w:space="0" w:color="auto"/>
      </w:divBdr>
    </w:div>
    <w:div w:id="1609002779">
      <w:bodyDiv w:val="1"/>
      <w:marLeft w:val="0"/>
      <w:marRight w:val="0"/>
      <w:marTop w:val="0"/>
      <w:marBottom w:val="0"/>
      <w:divBdr>
        <w:top w:val="none" w:sz="0" w:space="0" w:color="auto"/>
        <w:left w:val="none" w:sz="0" w:space="0" w:color="auto"/>
        <w:bottom w:val="none" w:sz="0" w:space="0" w:color="auto"/>
        <w:right w:val="none" w:sz="0" w:space="0" w:color="auto"/>
      </w:divBdr>
    </w:div>
    <w:div w:id="1639457831">
      <w:bodyDiv w:val="1"/>
      <w:marLeft w:val="0"/>
      <w:marRight w:val="0"/>
      <w:marTop w:val="0"/>
      <w:marBottom w:val="0"/>
      <w:divBdr>
        <w:top w:val="none" w:sz="0" w:space="0" w:color="auto"/>
        <w:left w:val="none" w:sz="0" w:space="0" w:color="auto"/>
        <w:bottom w:val="none" w:sz="0" w:space="0" w:color="auto"/>
        <w:right w:val="none" w:sz="0" w:space="0" w:color="auto"/>
      </w:divBdr>
    </w:div>
    <w:div w:id="1658267964">
      <w:bodyDiv w:val="1"/>
      <w:marLeft w:val="0"/>
      <w:marRight w:val="0"/>
      <w:marTop w:val="0"/>
      <w:marBottom w:val="0"/>
      <w:divBdr>
        <w:top w:val="none" w:sz="0" w:space="0" w:color="auto"/>
        <w:left w:val="none" w:sz="0" w:space="0" w:color="auto"/>
        <w:bottom w:val="none" w:sz="0" w:space="0" w:color="auto"/>
        <w:right w:val="none" w:sz="0" w:space="0" w:color="auto"/>
      </w:divBdr>
    </w:div>
    <w:div w:id="1710838506">
      <w:bodyDiv w:val="1"/>
      <w:marLeft w:val="0"/>
      <w:marRight w:val="0"/>
      <w:marTop w:val="0"/>
      <w:marBottom w:val="0"/>
      <w:divBdr>
        <w:top w:val="none" w:sz="0" w:space="0" w:color="auto"/>
        <w:left w:val="none" w:sz="0" w:space="0" w:color="auto"/>
        <w:bottom w:val="none" w:sz="0" w:space="0" w:color="auto"/>
        <w:right w:val="none" w:sz="0" w:space="0" w:color="auto"/>
      </w:divBdr>
    </w:div>
    <w:div w:id="1711221337">
      <w:bodyDiv w:val="1"/>
      <w:marLeft w:val="0"/>
      <w:marRight w:val="0"/>
      <w:marTop w:val="0"/>
      <w:marBottom w:val="0"/>
      <w:divBdr>
        <w:top w:val="none" w:sz="0" w:space="0" w:color="auto"/>
        <w:left w:val="none" w:sz="0" w:space="0" w:color="auto"/>
        <w:bottom w:val="none" w:sz="0" w:space="0" w:color="auto"/>
        <w:right w:val="none" w:sz="0" w:space="0" w:color="auto"/>
      </w:divBdr>
    </w:div>
    <w:div w:id="1720127617">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88624427">
      <w:bodyDiv w:val="1"/>
      <w:marLeft w:val="0"/>
      <w:marRight w:val="0"/>
      <w:marTop w:val="0"/>
      <w:marBottom w:val="0"/>
      <w:divBdr>
        <w:top w:val="none" w:sz="0" w:space="0" w:color="auto"/>
        <w:left w:val="none" w:sz="0" w:space="0" w:color="auto"/>
        <w:bottom w:val="none" w:sz="0" w:space="0" w:color="auto"/>
        <w:right w:val="none" w:sz="0" w:space="0" w:color="auto"/>
      </w:divBdr>
      <w:divsChild>
        <w:div w:id="926500824">
          <w:marLeft w:val="0"/>
          <w:marRight w:val="0"/>
          <w:marTop w:val="0"/>
          <w:marBottom w:val="0"/>
          <w:divBdr>
            <w:top w:val="none" w:sz="0" w:space="0" w:color="auto"/>
            <w:left w:val="none" w:sz="0" w:space="0" w:color="auto"/>
            <w:bottom w:val="none" w:sz="0" w:space="0" w:color="auto"/>
            <w:right w:val="none" w:sz="0" w:space="0" w:color="auto"/>
          </w:divBdr>
          <w:divsChild>
            <w:div w:id="622729186">
              <w:marLeft w:val="0"/>
              <w:marRight w:val="0"/>
              <w:marTop w:val="0"/>
              <w:marBottom w:val="0"/>
              <w:divBdr>
                <w:top w:val="none" w:sz="0" w:space="0" w:color="auto"/>
                <w:left w:val="none" w:sz="0" w:space="0" w:color="auto"/>
                <w:bottom w:val="none" w:sz="0" w:space="0" w:color="auto"/>
                <w:right w:val="none" w:sz="0" w:space="0" w:color="auto"/>
              </w:divBdr>
            </w:div>
          </w:divsChild>
        </w:div>
        <w:div w:id="1888451962">
          <w:marLeft w:val="0"/>
          <w:marRight w:val="0"/>
          <w:marTop w:val="0"/>
          <w:marBottom w:val="0"/>
          <w:divBdr>
            <w:top w:val="none" w:sz="0" w:space="0" w:color="auto"/>
            <w:left w:val="none" w:sz="0" w:space="0" w:color="auto"/>
            <w:bottom w:val="none" w:sz="0" w:space="0" w:color="auto"/>
            <w:right w:val="none" w:sz="0" w:space="0" w:color="auto"/>
          </w:divBdr>
          <w:divsChild>
            <w:div w:id="8765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9785">
      <w:bodyDiv w:val="1"/>
      <w:marLeft w:val="0"/>
      <w:marRight w:val="0"/>
      <w:marTop w:val="0"/>
      <w:marBottom w:val="0"/>
      <w:divBdr>
        <w:top w:val="none" w:sz="0" w:space="0" w:color="auto"/>
        <w:left w:val="none" w:sz="0" w:space="0" w:color="auto"/>
        <w:bottom w:val="none" w:sz="0" w:space="0" w:color="auto"/>
        <w:right w:val="none" w:sz="0" w:space="0" w:color="auto"/>
      </w:divBdr>
    </w:div>
    <w:div w:id="1836143034">
      <w:bodyDiv w:val="1"/>
      <w:marLeft w:val="0"/>
      <w:marRight w:val="0"/>
      <w:marTop w:val="0"/>
      <w:marBottom w:val="0"/>
      <w:divBdr>
        <w:top w:val="none" w:sz="0" w:space="0" w:color="auto"/>
        <w:left w:val="none" w:sz="0" w:space="0" w:color="auto"/>
        <w:bottom w:val="none" w:sz="0" w:space="0" w:color="auto"/>
        <w:right w:val="none" w:sz="0" w:space="0" w:color="auto"/>
      </w:divBdr>
    </w:div>
    <w:div w:id="1871333749">
      <w:bodyDiv w:val="1"/>
      <w:marLeft w:val="0"/>
      <w:marRight w:val="0"/>
      <w:marTop w:val="0"/>
      <w:marBottom w:val="0"/>
      <w:divBdr>
        <w:top w:val="none" w:sz="0" w:space="0" w:color="auto"/>
        <w:left w:val="none" w:sz="0" w:space="0" w:color="auto"/>
        <w:bottom w:val="none" w:sz="0" w:space="0" w:color="auto"/>
        <w:right w:val="none" w:sz="0" w:space="0" w:color="auto"/>
      </w:divBdr>
    </w:div>
    <w:div w:id="1896619817">
      <w:bodyDiv w:val="1"/>
      <w:marLeft w:val="0"/>
      <w:marRight w:val="0"/>
      <w:marTop w:val="0"/>
      <w:marBottom w:val="0"/>
      <w:divBdr>
        <w:top w:val="none" w:sz="0" w:space="0" w:color="auto"/>
        <w:left w:val="none" w:sz="0" w:space="0" w:color="auto"/>
        <w:bottom w:val="none" w:sz="0" w:space="0" w:color="auto"/>
        <w:right w:val="none" w:sz="0" w:space="0" w:color="auto"/>
      </w:divBdr>
    </w:div>
    <w:div w:id="1981882212">
      <w:bodyDiv w:val="1"/>
      <w:marLeft w:val="0"/>
      <w:marRight w:val="0"/>
      <w:marTop w:val="0"/>
      <w:marBottom w:val="0"/>
      <w:divBdr>
        <w:top w:val="none" w:sz="0" w:space="0" w:color="auto"/>
        <w:left w:val="none" w:sz="0" w:space="0" w:color="auto"/>
        <w:bottom w:val="none" w:sz="0" w:space="0" w:color="auto"/>
        <w:right w:val="none" w:sz="0" w:space="0" w:color="auto"/>
      </w:divBdr>
    </w:div>
    <w:div w:id="1989089370">
      <w:bodyDiv w:val="1"/>
      <w:marLeft w:val="0"/>
      <w:marRight w:val="0"/>
      <w:marTop w:val="0"/>
      <w:marBottom w:val="0"/>
      <w:divBdr>
        <w:top w:val="none" w:sz="0" w:space="0" w:color="auto"/>
        <w:left w:val="none" w:sz="0" w:space="0" w:color="auto"/>
        <w:bottom w:val="none" w:sz="0" w:space="0" w:color="auto"/>
        <w:right w:val="none" w:sz="0" w:space="0" w:color="auto"/>
      </w:divBdr>
    </w:div>
    <w:div w:id="2028095022">
      <w:bodyDiv w:val="1"/>
      <w:marLeft w:val="0"/>
      <w:marRight w:val="0"/>
      <w:marTop w:val="0"/>
      <w:marBottom w:val="0"/>
      <w:divBdr>
        <w:top w:val="none" w:sz="0" w:space="0" w:color="auto"/>
        <w:left w:val="none" w:sz="0" w:space="0" w:color="auto"/>
        <w:bottom w:val="none" w:sz="0" w:space="0" w:color="auto"/>
        <w:right w:val="none" w:sz="0" w:space="0" w:color="auto"/>
      </w:divBdr>
    </w:div>
    <w:div w:id="2037610961">
      <w:bodyDiv w:val="1"/>
      <w:marLeft w:val="0"/>
      <w:marRight w:val="0"/>
      <w:marTop w:val="0"/>
      <w:marBottom w:val="0"/>
      <w:divBdr>
        <w:top w:val="none" w:sz="0" w:space="0" w:color="auto"/>
        <w:left w:val="none" w:sz="0" w:space="0" w:color="auto"/>
        <w:bottom w:val="none" w:sz="0" w:space="0" w:color="auto"/>
        <w:right w:val="none" w:sz="0" w:space="0" w:color="auto"/>
      </w:divBdr>
      <w:divsChild>
        <w:div w:id="2016415230">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2051801794">
      <w:bodyDiv w:val="1"/>
      <w:marLeft w:val="0"/>
      <w:marRight w:val="0"/>
      <w:marTop w:val="0"/>
      <w:marBottom w:val="0"/>
      <w:divBdr>
        <w:top w:val="none" w:sz="0" w:space="0" w:color="auto"/>
        <w:left w:val="none" w:sz="0" w:space="0" w:color="auto"/>
        <w:bottom w:val="none" w:sz="0" w:space="0" w:color="auto"/>
        <w:right w:val="none" w:sz="0" w:space="0" w:color="auto"/>
      </w:divBdr>
    </w:div>
    <w:div w:id="2052723645">
      <w:bodyDiv w:val="1"/>
      <w:marLeft w:val="0"/>
      <w:marRight w:val="0"/>
      <w:marTop w:val="0"/>
      <w:marBottom w:val="0"/>
      <w:divBdr>
        <w:top w:val="none" w:sz="0" w:space="0" w:color="auto"/>
        <w:left w:val="none" w:sz="0" w:space="0" w:color="auto"/>
        <w:bottom w:val="none" w:sz="0" w:space="0" w:color="auto"/>
        <w:right w:val="none" w:sz="0" w:space="0" w:color="auto"/>
      </w:divBdr>
    </w:div>
    <w:div w:id="2058504128">
      <w:bodyDiv w:val="1"/>
      <w:marLeft w:val="0"/>
      <w:marRight w:val="0"/>
      <w:marTop w:val="0"/>
      <w:marBottom w:val="0"/>
      <w:divBdr>
        <w:top w:val="none" w:sz="0" w:space="0" w:color="auto"/>
        <w:left w:val="none" w:sz="0" w:space="0" w:color="auto"/>
        <w:bottom w:val="none" w:sz="0" w:space="0" w:color="auto"/>
        <w:right w:val="none" w:sz="0" w:space="0" w:color="auto"/>
      </w:divBdr>
    </w:div>
    <w:div w:id="2061973488">
      <w:bodyDiv w:val="1"/>
      <w:marLeft w:val="0"/>
      <w:marRight w:val="0"/>
      <w:marTop w:val="0"/>
      <w:marBottom w:val="0"/>
      <w:divBdr>
        <w:top w:val="none" w:sz="0" w:space="0" w:color="auto"/>
        <w:left w:val="none" w:sz="0" w:space="0" w:color="auto"/>
        <w:bottom w:val="none" w:sz="0" w:space="0" w:color="auto"/>
        <w:right w:val="none" w:sz="0" w:space="0" w:color="auto"/>
      </w:divBdr>
    </w:div>
    <w:div w:id="2076468269">
      <w:bodyDiv w:val="1"/>
      <w:marLeft w:val="0"/>
      <w:marRight w:val="0"/>
      <w:marTop w:val="0"/>
      <w:marBottom w:val="0"/>
      <w:divBdr>
        <w:top w:val="none" w:sz="0" w:space="0" w:color="auto"/>
        <w:left w:val="none" w:sz="0" w:space="0" w:color="auto"/>
        <w:bottom w:val="none" w:sz="0" w:space="0" w:color="auto"/>
        <w:right w:val="none" w:sz="0" w:space="0" w:color="auto"/>
      </w:divBdr>
    </w:div>
    <w:div w:id="2080781678">
      <w:bodyDiv w:val="1"/>
      <w:marLeft w:val="0"/>
      <w:marRight w:val="0"/>
      <w:marTop w:val="0"/>
      <w:marBottom w:val="0"/>
      <w:divBdr>
        <w:top w:val="none" w:sz="0" w:space="0" w:color="auto"/>
        <w:left w:val="none" w:sz="0" w:space="0" w:color="auto"/>
        <w:bottom w:val="none" w:sz="0" w:space="0" w:color="auto"/>
        <w:right w:val="none" w:sz="0" w:space="0" w:color="auto"/>
      </w:divBdr>
    </w:div>
    <w:div w:id="21435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pkemp@med.umich.edu" TargetMode="External"/><Relationship Id="rId3" Type="http://schemas.openxmlformats.org/officeDocument/2006/relationships/settings" Target="settings.xml"/><Relationship Id="rId7" Type="http://schemas.openxmlformats.org/officeDocument/2006/relationships/hyperlink" Target="mailto:cederna@med.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ursu@umich.edu" TargetMode="External"/><Relationship Id="rId5" Type="http://schemas.openxmlformats.org/officeDocument/2006/relationships/hyperlink" Target="mailto:ssviente@med.umi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Svientek, Shelby</dc:creator>
  <cp:keywords/>
  <dc:description/>
  <cp:lastModifiedBy>editor</cp:lastModifiedBy>
  <cp:revision>1</cp:revision>
  <dcterms:created xsi:type="dcterms:W3CDTF">2019-11-28T19:30:00Z</dcterms:created>
  <dcterms:modified xsi:type="dcterms:W3CDTF">2019-12-02T06:49:00Z</dcterms:modified>
</cp:coreProperties>
</file>