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A04F1" w14:textId="527BEF81" w:rsidR="00512CB6" w:rsidRPr="00A0057F" w:rsidRDefault="004A7BC0" w:rsidP="00852338">
      <w:pPr>
        <w:spacing w:line="240" w:lineRule="auto"/>
        <w:rPr>
          <w:rFonts w:ascii="Calibri" w:eastAsia="Calibri" w:hAnsi="Calibri" w:cs="Calibri"/>
          <w:b/>
          <w:sz w:val="24"/>
          <w:szCs w:val="24"/>
        </w:rPr>
      </w:pPr>
      <w:bookmarkStart w:id="0" w:name="_Hlk24446047"/>
      <w:r w:rsidRPr="00A0057F">
        <w:rPr>
          <w:rFonts w:ascii="Calibri" w:eastAsia="Calibri" w:hAnsi="Calibri" w:cs="Calibri"/>
          <w:b/>
          <w:sz w:val="24"/>
          <w:szCs w:val="24"/>
        </w:rPr>
        <w:t>TITLE</w:t>
      </w:r>
      <w:r w:rsidR="00FC3D57" w:rsidRPr="00A0057F">
        <w:rPr>
          <w:rFonts w:ascii="Calibri" w:eastAsia="Calibri" w:hAnsi="Calibri" w:cs="Calibri"/>
          <w:b/>
          <w:sz w:val="24"/>
          <w:szCs w:val="24"/>
        </w:rPr>
        <w:t>:</w:t>
      </w:r>
      <w:r w:rsidR="007F2488" w:rsidRPr="00A0057F">
        <w:rPr>
          <w:rFonts w:ascii="Calibri" w:eastAsia="Calibri" w:hAnsi="Calibri" w:cs="Calibri"/>
          <w:b/>
          <w:sz w:val="24"/>
          <w:szCs w:val="24"/>
        </w:rPr>
        <w:t xml:space="preserve"> </w:t>
      </w:r>
    </w:p>
    <w:p w14:paraId="00000002" w14:textId="6662B7F3" w:rsidR="00927997" w:rsidRPr="00A0057F" w:rsidRDefault="007F2488" w:rsidP="00852338">
      <w:pPr>
        <w:spacing w:line="240" w:lineRule="auto"/>
        <w:contextualSpacing/>
        <w:rPr>
          <w:rFonts w:ascii="Calibri" w:eastAsia="Calibri" w:hAnsi="Calibri" w:cs="Calibri"/>
          <w:bCs/>
          <w:sz w:val="24"/>
          <w:szCs w:val="24"/>
        </w:rPr>
      </w:pPr>
      <w:r w:rsidRPr="00A0057F">
        <w:rPr>
          <w:rFonts w:ascii="Calibri" w:eastAsia="Calibri" w:hAnsi="Calibri" w:cs="Calibri"/>
          <w:bCs/>
          <w:sz w:val="24"/>
          <w:szCs w:val="24"/>
        </w:rPr>
        <w:t xml:space="preserve">Hyperspectral Imaging </w:t>
      </w:r>
      <w:r w:rsidR="0082364A" w:rsidRPr="00A0057F">
        <w:rPr>
          <w:rFonts w:ascii="Calibri" w:eastAsia="Calibri" w:hAnsi="Calibri" w:cs="Calibri"/>
          <w:bCs/>
          <w:sz w:val="24"/>
          <w:szCs w:val="24"/>
        </w:rPr>
        <w:t xml:space="preserve">as a </w:t>
      </w:r>
      <w:r w:rsidR="00E86B28" w:rsidRPr="00A0057F">
        <w:rPr>
          <w:rFonts w:ascii="Calibri" w:eastAsia="Calibri" w:hAnsi="Calibri" w:cs="Calibri"/>
          <w:bCs/>
          <w:sz w:val="24"/>
          <w:szCs w:val="24"/>
        </w:rPr>
        <w:t xml:space="preserve">Tool </w:t>
      </w:r>
      <w:r w:rsidRPr="00A0057F">
        <w:rPr>
          <w:rFonts w:ascii="Calibri" w:eastAsia="Calibri" w:hAnsi="Calibri" w:cs="Calibri"/>
          <w:bCs/>
          <w:sz w:val="24"/>
          <w:szCs w:val="24"/>
        </w:rPr>
        <w:t xml:space="preserve">to </w:t>
      </w:r>
      <w:r w:rsidR="00E86B28" w:rsidRPr="00A0057F">
        <w:rPr>
          <w:rFonts w:ascii="Calibri" w:eastAsia="Calibri" w:hAnsi="Calibri" w:cs="Calibri"/>
          <w:bCs/>
          <w:sz w:val="24"/>
          <w:szCs w:val="24"/>
        </w:rPr>
        <w:t xml:space="preserve">Study </w:t>
      </w:r>
      <w:r w:rsidRPr="00A0057F">
        <w:rPr>
          <w:rFonts w:ascii="Calibri" w:eastAsia="Calibri" w:hAnsi="Calibri" w:cs="Calibri"/>
          <w:bCs/>
          <w:sz w:val="24"/>
          <w:szCs w:val="24"/>
        </w:rPr>
        <w:t xml:space="preserve">Optical </w:t>
      </w:r>
      <w:r w:rsidR="0082364A" w:rsidRPr="00A0057F">
        <w:rPr>
          <w:rFonts w:ascii="Calibri" w:eastAsia="Calibri" w:hAnsi="Calibri" w:cs="Calibri"/>
          <w:bCs/>
          <w:sz w:val="24"/>
          <w:szCs w:val="24"/>
        </w:rPr>
        <w:t>Anisotropy</w:t>
      </w:r>
      <w:r w:rsidRPr="00A0057F">
        <w:rPr>
          <w:rFonts w:ascii="Calibri" w:eastAsia="Calibri" w:hAnsi="Calibri" w:cs="Calibri"/>
          <w:bCs/>
          <w:sz w:val="24"/>
          <w:szCs w:val="24"/>
        </w:rPr>
        <w:t xml:space="preserve"> in Lanthanide-Based</w:t>
      </w:r>
      <w:r w:rsidR="000321B9" w:rsidRPr="00A0057F">
        <w:rPr>
          <w:rFonts w:ascii="Calibri" w:eastAsia="Calibri" w:hAnsi="Calibri" w:cs="Calibri"/>
          <w:bCs/>
          <w:sz w:val="24"/>
          <w:szCs w:val="24"/>
        </w:rPr>
        <w:t xml:space="preserve"> </w:t>
      </w:r>
      <w:r w:rsidRPr="00A0057F">
        <w:rPr>
          <w:rFonts w:ascii="Calibri" w:eastAsia="Calibri" w:hAnsi="Calibri" w:cs="Calibri"/>
          <w:bCs/>
          <w:sz w:val="24"/>
          <w:szCs w:val="24"/>
        </w:rPr>
        <w:t>Molecular Single Crys</w:t>
      </w:r>
      <w:r w:rsidR="00512CB6" w:rsidRPr="00A0057F">
        <w:rPr>
          <w:rFonts w:ascii="Calibri" w:eastAsia="Calibri" w:hAnsi="Calibri" w:cs="Calibri"/>
          <w:bCs/>
          <w:sz w:val="24"/>
          <w:szCs w:val="24"/>
        </w:rPr>
        <w:t>t</w:t>
      </w:r>
      <w:r w:rsidRPr="00A0057F">
        <w:rPr>
          <w:rFonts w:ascii="Calibri" w:eastAsia="Calibri" w:hAnsi="Calibri" w:cs="Calibri"/>
          <w:bCs/>
          <w:sz w:val="24"/>
          <w:szCs w:val="24"/>
        </w:rPr>
        <w:t>als</w:t>
      </w:r>
    </w:p>
    <w:p w14:paraId="669D015A" w14:textId="77777777" w:rsidR="00140E3C" w:rsidRPr="00A0057F" w:rsidRDefault="00140E3C" w:rsidP="00852338">
      <w:pPr>
        <w:spacing w:line="240" w:lineRule="auto"/>
        <w:contextualSpacing/>
        <w:rPr>
          <w:rFonts w:ascii="Calibri" w:eastAsia="Calibri" w:hAnsi="Calibri" w:cs="Calibri"/>
          <w:b/>
          <w:sz w:val="24"/>
          <w:szCs w:val="24"/>
        </w:rPr>
      </w:pPr>
    </w:p>
    <w:p w14:paraId="06CB01EA" w14:textId="6679B837" w:rsidR="00512CB6" w:rsidRPr="00A0057F" w:rsidRDefault="004A7BC0"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AUTHORS &amp; AFFILIATIONS</w:t>
      </w:r>
      <w:r w:rsidR="00FC3D57" w:rsidRPr="00A0057F">
        <w:rPr>
          <w:rFonts w:ascii="Calibri" w:eastAsia="Calibri" w:hAnsi="Calibri" w:cs="Calibri"/>
          <w:b/>
          <w:sz w:val="24"/>
          <w:szCs w:val="24"/>
        </w:rPr>
        <w:t>:</w:t>
      </w:r>
      <w:r w:rsidR="007F2488" w:rsidRPr="00A0057F">
        <w:rPr>
          <w:rFonts w:ascii="Calibri" w:eastAsia="Calibri" w:hAnsi="Calibri" w:cs="Calibri"/>
          <w:b/>
          <w:sz w:val="24"/>
          <w:szCs w:val="24"/>
        </w:rPr>
        <w:t xml:space="preserve"> </w:t>
      </w:r>
    </w:p>
    <w:p w14:paraId="00000003" w14:textId="68E61AD9" w:rsidR="00927997" w:rsidRPr="00A0057F" w:rsidRDefault="00512CB6" w:rsidP="00852338">
      <w:pPr>
        <w:spacing w:line="240" w:lineRule="auto"/>
        <w:contextualSpacing/>
        <w:rPr>
          <w:rFonts w:ascii="Calibri" w:eastAsia="Calibri" w:hAnsi="Calibri" w:cs="Calibri"/>
          <w:bCs/>
          <w:sz w:val="24"/>
          <w:szCs w:val="24"/>
        </w:rPr>
      </w:pPr>
      <w:r w:rsidRPr="00A0057F">
        <w:rPr>
          <w:rFonts w:ascii="Calibri" w:eastAsia="Calibri" w:hAnsi="Calibri" w:cs="Calibri"/>
          <w:bCs/>
          <w:sz w:val="24"/>
          <w:szCs w:val="24"/>
        </w:rPr>
        <w:t>Emille M. Rodrigues</w:t>
      </w:r>
      <w:r w:rsidRPr="00A0057F">
        <w:rPr>
          <w:rFonts w:ascii="Calibri" w:eastAsia="Calibri" w:hAnsi="Calibri" w:cs="Calibri"/>
          <w:bCs/>
          <w:sz w:val="24"/>
          <w:szCs w:val="24"/>
          <w:vertAlign w:val="superscript"/>
        </w:rPr>
        <w:t>1</w:t>
      </w:r>
      <w:r w:rsidRPr="00A0057F">
        <w:rPr>
          <w:rFonts w:ascii="Calibri" w:eastAsia="Calibri" w:hAnsi="Calibri" w:cs="Calibri"/>
          <w:bCs/>
          <w:sz w:val="24"/>
          <w:szCs w:val="24"/>
        </w:rPr>
        <w:t>, Nelson Rutajoga</w:t>
      </w:r>
      <w:r w:rsidRPr="00A0057F">
        <w:rPr>
          <w:rFonts w:ascii="Calibri" w:eastAsia="Calibri" w:hAnsi="Calibri" w:cs="Calibri"/>
          <w:bCs/>
          <w:sz w:val="24"/>
          <w:szCs w:val="24"/>
          <w:vertAlign w:val="superscript"/>
        </w:rPr>
        <w:t>1</w:t>
      </w:r>
      <w:r w:rsidRPr="00A0057F">
        <w:rPr>
          <w:rFonts w:ascii="Calibri" w:eastAsia="Calibri" w:hAnsi="Calibri" w:cs="Calibri"/>
          <w:bCs/>
          <w:sz w:val="24"/>
          <w:szCs w:val="24"/>
        </w:rPr>
        <w:t>, David Rioux</w:t>
      </w:r>
      <w:r w:rsidRPr="00A0057F">
        <w:rPr>
          <w:rFonts w:ascii="Calibri" w:eastAsia="Calibri" w:hAnsi="Calibri" w:cs="Calibri"/>
          <w:bCs/>
          <w:sz w:val="24"/>
          <w:szCs w:val="24"/>
          <w:vertAlign w:val="superscript"/>
        </w:rPr>
        <w:t>2</w:t>
      </w:r>
      <w:r w:rsidRPr="00A0057F">
        <w:rPr>
          <w:rFonts w:ascii="Calibri" w:eastAsia="Calibri" w:hAnsi="Calibri" w:cs="Calibri"/>
          <w:bCs/>
          <w:sz w:val="24"/>
          <w:szCs w:val="24"/>
        </w:rPr>
        <w:t>, Jacob Yvon-Leroux</w:t>
      </w:r>
      <w:r w:rsidRPr="00A0057F">
        <w:rPr>
          <w:rFonts w:ascii="Calibri" w:eastAsia="Calibri" w:hAnsi="Calibri" w:cs="Calibri"/>
          <w:bCs/>
          <w:sz w:val="24"/>
          <w:szCs w:val="24"/>
          <w:vertAlign w:val="superscript"/>
        </w:rPr>
        <w:t>2</w:t>
      </w:r>
      <w:r w:rsidRPr="00A0057F">
        <w:rPr>
          <w:rFonts w:ascii="Calibri" w:eastAsia="Calibri" w:hAnsi="Calibri" w:cs="Calibri"/>
          <w:bCs/>
          <w:sz w:val="24"/>
          <w:szCs w:val="24"/>
        </w:rPr>
        <w:t>, Eva Hemmer</w:t>
      </w:r>
      <w:r w:rsidRPr="00A0057F">
        <w:rPr>
          <w:rFonts w:ascii="Calibri" w:eastAsia="Calibri" w:hAnsi="Calibri" w:cs="Calibri"/>
          <w:bCs/>
          <w:sz w:val="24"/>
          <w:szCs w:val="24"/>
          <w:vertAlign w:val="superscript"/>
        </w:rPr>
        <w:t>1</w:t>
      </w:r>
    </w:p>
    <w:p w14:paraId="00000004" w14:textId="61B1B30D" w:rsidR="00927997" w:rsidRPr="00A0057F" w:rsidRDefault="00512CB6" w:rsidP="00852338">
      <w:pPr>
        <w:spacing w:line="240" w:lineRule="auto"/>
        <w:contextualSpacing/>
        <w:rPr>
          <w:rFonts w:ascii="Calibri" w:eastAsia="Calibri" w:hAnsi="Calibri" w:cs="Calibri"/>
          <w:bCs/>
          <w:sz w:val="24"/>
          <w:szCs w:val="24"/>
        </w:rPr>
      </w:pPr>
      <w:r w:rsidRPr="00A0057F">
        <w:rPr>
          <w:rFonts w:ascii="Calibri" w:eastAsia="Calibri" w:hAnsi="Calibri" w:cs="Calibri"/>
          <w:bCs/>
          <w:sz w:val="24"/>
          <w:szCs w:val="24"/>
          <w:vertAlign w:val="superscript"/>
        </w:rPr>
        <w:t>1</w:t>
      </w:r>
      <w:r w:rsidR="00BE7B49" w:rsidRPr="00A0057F">
        <w:rPr>
          <w:rFonts w:ascii="Calibri" w:eastAsia="Calibri" w:hAnsi="Calibri" w:cs="Calibri"/>
          <w:bCs/>
          <w:sz w:val="24"/>
          <w:szCs w:val="24"/>
          <w:vertAlign w:val="superscript"/>
        </w:rPr>
        <w:t xml:space="preserve"> </w:t>
      </w:r>
      <w:r w:rsidRPr="00A0057F">
        <w:rPr>
          <w:rFonts w:ascii="Calibri" w:eastAsia="Calibri" w:hAnsi="Calibri" w:cs="Calibri"/>
          <w:bCs/>
          <w:sz w:val="24"/>
          <w:szCs w:val="24"/>
        </w:rPr>
        <w:t>Department of Chemistry and Biomolecular Sciences, University of Ottawa, Ottawa, Canada</w:t>
      </w:r>
    </w:p>
    <w:p w14:paraId="6C9F6048" w14:textId="70EB591E" w:rsidR="00512CB6" w:rsidRPr="00A0057F" w:rsidRDefault="00512CB6" w:rsidP="00852338">
      <w:pPr>
        <w:spacing w:line="240" w:lineRule="auto"/>
        <w:contextualSpacing/>
        <w:rPr>
          <w:rFonts w:ascii="Calibri" w:eastAsia="Calibri" w:hAnsi="Calibri" w:cs="Calibri"/>
          <w:bCs/>
          <w:sz w:val="24"/>
          <w:szCs w:val="24"/>
          <w:lang w:val="pt-BR"/>
        </w:rPr>
      </w:pPr>
      <w:r w:rsidRPr="00A0057F">
        <w:rPr>
          <w:rFonts w:ascii="Calibri" w:eastAsia="Calibri" w:hAnsi="Calibri" w:cs="Calibri"/>
          <w:bCs/>
          <w:sz w:val="24"/>
          <w:szCs w:val="24"/>
          <w:vertAlign w:val="superscript"/>
          <w:lang w:val="pt-BR"/>
        </w:rPr>
        <w:t>2</w:t>
      </w:r>
      <w:r w:rsidR="00BE7B49" w:rsidRPr="00A0057F">
        <w:rPr>
          <w:rFonts w:ascii="Calibri" w:eastAsia="Calibri" w:hAnsi="Calibri" w:cs="Calibri"/>
          <w:bCs/>
          <w:sz w:val="24"/>
          <w:szCs w:val="24"/>
          <w:vertAlign w:val="superscript"/>
          <w:lang w:val="pt-BR"/>
        </w:rPr>
        <w:t xml:space="preserve"> </w:t>
      </w:r>
      <w:r w:rsidRPr="00A0057F">
        <w:rPr>
          <w:rFonts w:ascii="Calibri" w:eastAsia="Calibri" w:hAnsi="Calibri" w:cs="Calibri"/>
          <w:bCs/>
          <w:sz w:val="24"/>
          <w:szCs w:val="24"/>
          <w:lang w:val="pt-BR"/>
        </w:rPr>
        <w:t>Photon</w:t>
      </w:r>
      <w:r w:rsidR="00C6354E" w:rsidRPr="00A0057F">
        <w:rPr>
          <w:rFonts w:ascii="Calibri" w:eastAsia="Calibri" w:hAnsi="Calibri" w:cs="Calibri"/>
          <w:bCs/>
          <w:sz w:val="24"/>
          <w:szCs w:val="24"/>
          <w:lang w:val="pt-BR"/>
        </w:rPr>
        <w:t xml:space="preserve"> etc</w:t>
      </w:r>
      <w:r w:rsidRPr="00A0057F">
        <w:rPr>
          <w:rFonts w:ascii="Calibri" w:eastAsia="Calibri" w:hAnsi="Calibri" w:cs="Calibri"/>
          <w:bCs/>
          <w:sz w:val="24"/>
          <w:szCs w:val="24"/>
          <w:lang w:val="pt-BR"/>
        </w:rPr>
        <w:t xml:space="preserve">, </w:t>
      </w:r>
      <w:r w:rsidR="00C6354E" w:rsidRPr="00A0057F">
        <w:rPr>
          <w:rFonts w:ascii="Calibri" w:eastAsia="Calibri" w:hAnsi="Calibri" w:cs="Calibri"/>
          <w:bCs/>
          <w:sz w:val="24"/>
          <w:szCs w:val="24"/>
          <w:lang w:val="pt-BR"/>
        </w:rPr>
        <w:t>Montréal</w:t>
      </w:r>
      <w:r w:rsidR="00E554F6" w:rsidRPr="00A0057F">
        <w:rPr>
          <w:rFonts w:ascii="Calibri" w:eastAsia="Calibri" w:hAnsi="Calibri" w:cs="Calibri"/>
          <w:bCs/>
          <w:sz w:val="24"/>
          <w:szCs w:val="24"/>
          <w:lang w:val="pt-BR"/>
        </w:rPr>
        <w:t xml:space="preserve">, </w:t>
      </w:r>
      <w:r w:rsidRPr="00A0057F">
        <w:rPr>
          <w:rFonts w:ascii="Calibri" w:eastAsia="Calibri" w:hAnsi="Calibri" w:cs="Calibri"/>
          <w:bCs/>
          <w:sz w:val="24"/>
          <w:szCs w:val="24"/>
          <w:lang w:val="pt-BR"/>
        </w:rPr>
        <w:t>Canada</w:t>
      </w:r>
    </w:p>
    <w:p w14:paraId="248ED98F" w14:textId="77777777" w:rsidR="00C63A90" w:rsidRPr="00A0057F" w:rsidRDefault="00C63A90" w:rsidP="00852338">
      <w:pPr>
        <w:spacing w:line="240" w:lineRule="auto"/>
        <w:contextualSpacing/>
        <w:rPr>
          <w:rFonts w:ascii="Calibri" w:eastAsia="Calibri" w:hAnsi="Calibri" w:cs="Calibri"/>
          <w:bCs/>
          <w:sz w:val="24"/>
          <w:szCs w:val="24"/>
          <w:lang w:val="pt-BR"/>
        </w:rPr>
      </w:pPr>
    </w:p>
    <w:p w14:paraId="089DED9C" w14:textId="25750233" w:rsidR="00512CB6" w:rsidRPr="00A0057F" w:rsidRDefault="004A7BC0"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 xml:space="preserve">CORRESPONDING AUTHOR: </w:t>
      </w:r>
    </w:p>
    <w:p w14:paraId="5B1F6891" w14:textId="22667900" w:rsidR="00512CB6" w:rsidRPr="00A0057F" w:rsidRDefault="00512CB6" w:rsidP="00852338">
      <w:pPr>
        <w:spacing w:line="240" w:lineRule="auto"/>
        <w:contextualSpacing/>
        <w:rPr>
          <w:rFonts w:ascii="Calibri" w:eastAsia="Calibri" w:hAnsi="Calibri" w:cs="Calibri"/>
          <w:bCs/>
          <w:sz w:val="24"/>
          <w:szCs w:val="24"/>
        </w:rPr>
      </w:pPr>
      <w:r w:rsidRPr="00A0057F">
        <w:rPr>
          <w:rFonts w:ascii="Calibri" w:eastAsia="Calibri" w:hAnsi="Calibri" w:cs="Calibri"/>
          <w:bCs/>
          <w:sz w:val="24"/>
          <w:szCs w:val="24"/>
        </w:rPr>
        <w:t>Eva Hemmer</w:t>
      </w:r>
    </w:p>
    <w:p w14:paraId="0551201B" w14:textId="5210EE8A" w:rsidR="006F49C9" w:rsidRPr="00A0057F" w:rsidRDefault="00512CB6" w:rsidP="00852338">
      <w:pPr>
        <w:spacing w:line="240" w:lineRule="auto"/>
        <w:contextualSpacing/>
        <w:rPr>
          <w:rFonts w:ascii="Calibri" w:eastAsia="Calibri" w:hAnsi="Calibri" w:cs="Calibri"/>
          <w:bCs/>
          <w:sz w:val="24"/>
          <w:szCs w:val="24"/>
        </w:rPr>
      </w:pPr>
      <w:r w:rsidRPr="00A0057F">
        <w:rPr>
          <w:rFonts w:ascii="Calibri" w:eastAsia="Calibri" w:hAnsi="Calibri" w:cs="Calibri"/>
          <w:bCs/>
          <w:sz w:val="24"/>
          <w:szCs w:val="24"/>
        </w:rPr>
        <w:t>Email a</w:t>
      </w:r>
      <w:r w:rsidR="00496623" w:rsidRPr="00A0057F">
        <w:rPr>
          <w:rFonts w:ascii="Calibri" w:eastAsia="Calibri" w:hAnsi="Calibri" w:cs="Calibri"/>
          <w:bCs/>
          <w:sz w:val="24"/>
          <w:szCs w:val="24"/>
        </w:rPr>
        <w:t>d</w:t>
      </w:r>
      <w:r w:rsidRPr="00A0057F">
        <w:rPr>
          <w:rFonts w:ascii="Calibri" w:eastAsia="Calibri" w:hAnsi="Calibri" w:cs="Calibri"/>
          <w:bCs/>
          <w:sz w:val="24"/>
          <w:szCs w:val="24"/>
        </w:rPr>
        <w:t xml:space="preserve">dress: </w:t>
      </w:r>
      <w:r w:rsidR="006F49C9" w:rsidRPr="00A0057F">
        <w:rPr>
          <w:rFonts w:ascii="Calibri" w:eastAsia="Calibri" w:hAnsi="Calibri" w:cs="Calibri"/>
          <w:bCs/>
          <w:sz w:val="24"/>
          <w:szCs w:val="24"/>
        </w:rPr>
        <w:t>ehemmer@uottawa.ca</w:t>
      </w:r>
    </w:p>
    <w:p w14:paraId="43DF61CD" w14:textId="77777777" w:rsidR="006F49C9" w:rsidRPr="00A0057F" w:rsidRDefault="006F49C9" w:rsidP="00852338">
      <w:pPr>
        <w:spacing w:line="240" w:lineRule="auto"/>
        <w:contextualSpacing/>
        <w:rPr>
          <w:rFonts w:ascii="Calibri" w:eastAsia="Calibri" w:hAnsi="Calibri" w:cs="Calibri"/>
          <w:b/>
          <w:sz w:val="24"/>
          <w:szCs w:val="24"/>
        </w:rPr>
      </w:pPr>
    </w:p>
    <w:p w14:paraId="00000005" w14:textId="6ADD6733" w:rsidR="00927997" w:rsidRPr="00A0057F" w:rsidRDefault="004A7BC0"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KEYWORDS:</w:t>
      </w:r>
    </w:p>
    <w:p w14:paraId="00000006" w14:textId="49EAF39F" w:rsidR="00927997" w:rsidRPr="00A0057F" w:rsidRDefault="00E554F6"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hyperspectral imaging, photoluminescence, lanthanides, single crystal, optical anisotropy, luminescence mapping</w:t>
      </w:r>
    </w:p>
    <w:p w14:paraId="1CD5DE32" w14:textId="77777777" w:rsidR="00C63A90" w:rsidRPr="00A0057F" w:rsidRDefault="00C63A90" w:rsidP="00852338">
      <w:pPr>
        <w:spacing w:line="240" w:lineRule="auto"/>
        <w:contextualSpacing/>
        <w:jc w:val="both"/>
        <w:rPr>
          <w:rFonts w:ascii="Calibri" w:eastAsia="Calibri" w:hAnsi="Calibri" w:cs="Calibri"/>
          <w:bCs/>
          <w:sz w:val="24"/>
          <w:szCs w:val="24"/>
        </w:rPr>
      </w:pPr>
    </w:p>
    <w:p w14:paraId="00000008" w14:textId="36301E9D" w:rsidR="00927997" w:rsidRPr="00A0057F" w:rsidRDefault="00E306C2"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SUMMARY</w:t>
      </w:r>
      <w:r w:rsidR="004A7BC0" w:rsidRPr="00A0057F">
        <w:rPr>
          <w:rFonts w:ascii="Calibri" w:eastAsia="Calibri" w:hAnsi="Calibri" w:cs="Calibri"/>
          <w:b/>
          <w:sz w:val="24"/>
          <w:szCs w:val="24"/>
        </w:rPr>
        <w:t>:</w:t>
      </w:r>
    </w:p>
    <w:p w14:paraId="72BF04BE" w14:textId="3A3F3955" w:rsidR="004125B3" w:rsidRPr="00A0057F" w:rsidRDefault="00E554F6"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Here, we present a</w:t>
      </w:r>
      <w:r w:rsidR="004125B3" w:rsidRPr="00A0057F">
        <w:rPr>
          <w:rFonts w:ascii="Calibri" w:eastAsia="Calibri" w:hAnsi="Calibri" w:cs="Calibri"/>
          <w:bCs/>
          <w:sz w:val="24"/>
          <w:szCs w:val="24"/>
        </w:rPr>
        <w:t xml:space="preserve"> protocol to obtain </w:t>
      </w:r>
      <w:r w:rsidR="00303042" w:rsidRPr="00A0057F">
        <w:rPr>
          <w:rFonts w:ascii="Calibri" w:eastAsia="Calibri" w:hAnsi="Calibri" w:cs="Calibri"/>
          <w:bCs/>
          <w:sz w:val="24"/>
          <w:szCs w:val="24"/>
        </w:rPr>
        <w:t xml:space="preserve">luminescent </w:t>
      </w:r>
      <w:r w:rsidR="004125B3" w:rsidRPr="00A0057F">
        <w:rPr>
          <w:rFonts w:ascii="Calibri" w:eastAsia="Calibri" w:hAnsi="Calibri" w:cs="Calibri"/>
          <w:bCs/>
          <w:sz w:val="24"/>
          <w:szCs w:val="24"/>
        </w:rPr>
        <w:t xml:space="preserve">hyperspectral </w:t>
      </w:r>
      <w:r w:rsidR="000321B9" w:rsidRPr="00A0057F">
        <w:rPr>
          <w:rFonts w:ascii="Calibri" w:eastAsia="Calibri" w:hAnsi="Calibri" w:cs="Calibri"/>
          <w:bCs/>
          <w:sz w:val="24"/>
          <w:szCs w:val="24"/>
        </w:rPr>
        <w:t>imaging</w:t>
      </w:r>
      <w:r w:rsidR="00D96575" w:rsidRPr="00A0057F">
        <w:rPr>
          <w:rFonts w:ascii="Calibri" w:eastAsia="Calibri" w:hAnsi="Calibri" w:cs="Calibri"/>
          <w:bCs/>
          <w:sz w:val="24"/>
          <w:szCs w:val="24"/>
        </w:rPr>
        <w:t xml:space="preserve"> </w:t>
      </w:r>
      <w:r w:rsidR="00303042" w:rsidRPr="00A0057F">
        <w:rPr>
          <w:rFonts w:ascii="Calibri" w:eastAsia="Calibri" w:hAnsi="Calibri" w:cs="Calibri"/>
          <w:bCs/>
          <w:sz w:val="24"/>
          <w:szCs w:val="24"/>
        </w:rPr>
        <w:t xml:space="preserve">data </w:t>
      </w:r>
      <w:r w:rsidR="00D96575" w:rsidRPr="00A0057F">
        <w:rPr>
          <w:rFonts w:ascii="Calibri" w:eastAsia="Calibri" w:hAnsi="Calibri" w:cs="Calibri"/>
          <w:bCs/>
          <w:sz w:val="24"/>
          <w:szCs w:val="24"/>
        </w:rPr>
        <w:t>and</w:t>
      </w:r>
      <w:r w:rsidR="009C64AC" w:rsidRPr="00A0057F">
        <w:rPr>
          <w:rFonts w:ascii="Calibri" w:eastAsia="Calibri" w:hAnsi="Calibri" w:cs="Calibri"/>
          <w:bCs/>
          <w:sz w:val="24"/>
          <w:szCs w:val="24"/>
        </w:rPr>
        <w:t xml:space="preserve"> to</w:t>
      </w:r>
      <w:r w:rsidR="00D96575" w:rsidRPr="00A0057F">
        <w:rPr>
          <w:rFonts w:ascii="Calibri" w:eastAsia="Calibri" w:hAnsi="Calibri" w:cs="Calibri"/>
          <w:bCs/>
          <w:sz w:val="24"/>
          <w:szCs w:val="24"/>
        </w:rPr>
        <w:t xml:space="preserve"> </w:t>
      </w:r>
      <w:r w:rsidR="000D6A5A" w:rsidRPr="00A0057F">
        <w:rPr>
          <w:rFonts w:ascii="Calibri" w:eastAsia="Calibri" w:hAnsi="Calibri" w:cs="Calibri"/>
          <w:bCs/>
          <w:sz w:val="24"/>
          <w:szCs w:val="24"/>
        </w:rPr>
        <w:t>analyze</w:t>
      </w:r>
      <w:r w:rsidR="00303042" w:rsidRPr="00A0057F">
        <w:rPr>
          <w:rFonts w:ascii="Calibri" w:eastAsia="Calibri" w:hAnsi="Calibri" w:cs="Calibri"/>
          <w:bCs/>
          <w:sz w:val="24"/>
          <w:szCs w:val="24"/>
        </w:rPr>
        <w:t xml:space="preserve"> optical </w:t>
      </w:r>
      <w:r w:rsidR="003B752A" w:rsidRPr="00A0057F">
        <w:rPr>
          <w:rFonts w:ascii="Calibri" w:eastAsia="Calibri" w:hAnsi="Calibri" w:cs="Calibri"/>
          <w:bCs/>
          <w:sz w:val="24"/>
          <w:szCs w:val="24"/>
        </w:rPr>
        <w:t>anisotropy</w:t>
      </w:r>
      <w:r w:rsidR="00303042" w:rsidRPr="00A0057F">
        <w:rPr>
          <w:rFonts w:ascii="Calibri" w:eastAsia="Calibri" w:hAnsi="Calibri" w:cs="Calibri"/>
          <w:bCs/>
          <w:sz w:val="24"/>
          <w:szCs w:val="24"/>
        </w:rPr>
        <w:t xml:space="preserve"> features</w:t>
      </w:r>
      <w:r w:rsidR="004125B3" w:rsidRPr="00A0057F">
        <w:rPr>
          <w:rFonts w:ascii="Calibri" w:eastAsia="Calibri" w:hAnsi="Calibri" w:cs="Calibri"/>
          <w:bCs/>
          <w:sz w:val="24"/>
          <w:szCs w:val="24"/>
        </w:rPr>
        <w:t xml:space="preserve"> of lanthanide</w:t>
      </w:r>
      <w:r w:rsidR="00D96575" w:rsidRPr="00A0057F">
        <w:rPr>
          <w:rFonts w:ascii="Calibri" w:eastAsia="Calibri" w:hAnsi="Calibri" w:cs="Calibri"/>
          <w:bCs/>
          <w:sz w:val="24"/>
          <w:szCs w:val="24"/>
        </w:rPr>
        <w:t>-based</w:t>
      </w:r>
      <w:r w:rsidR="004125B3" w:rsidRPr="00A0057F">
        <w:rPr>
          <w:rFonts w:ascii="Calibri" w:eastAsia="Calibri" w:hAnsi="Calibri" w:cs="Calibri"/>
          <w:bCs/>
          <w:sz w:val="24"/>
          <w:szCs w:val="24"/>
        </w:rPr>
        <w:t xml:space="preserve"> single</w:t>
      </w:r>
      <w:r w:rsidR="009C64AC" w:rsidRPr="00A0057F">
        <w:rPr>
          <w:rFonts w:ascii="Calibri" w:eastAsia="Calibri" w:hAnsi="Calibri" w:cs="Calibri"/>
          <w:bCs/>
          <w:sz w:val="24"/>
          <w:szCs w:val="24"/>
        </w:rPr>
        <w:t xml:space="preserve"> </w:t>
      </w:r>
      <w:r w:rsidR="004125B3" w:rsidRPr="00A0057F">
        <w:rPr>
          <w:rFonts w:ascii="Calibri" w:eastAsia="Calibri" w:hAnsi="Calibri" w:cs="Calibri"/>
          <w:bCs/>
          <w:sz w:val="24"/>
          <w:szCs w:val="24"/>
        </w:rPr>
        <w:t>crystals</w:t>
      </w:r>
      <w:r w:rsidR="00D96575" w:rsidRPr="00A0057F">
        <w:rPr>
          <w:rFonts w:ascii="Calibri" w:eastAsia="Calibri" w:hAnsi="Calibri" w:cs="Calibri"/>
          <w:bCs/>
          <w:sz w:val="24"/>
          <w:szCs w:val="24"/>
        </w:rPr>
        <w:t xml:space="preserve"> using a Hyperspectral Imaging System.</w:t>
      </w:r>
    </w:p>
    <w:bookmarkEnd w:id="0"/>
    <w:p w14:paraId="0A28CB9B" w14:textId="5A17BEC4" w:rsidR="003B752A" w:rsidRPr="00A0057F" w:rsidRDefault="003B752A" w:rsidP="00852338">
      <w:pPr>
        <w:spacing w:line="240" w:lineRule="auto"/>
        <w:contextualSpacing/>
        <w:jc w:val="both"/>
        <w:rPr>
          <w:rFonts w:ascii="Calibri" w:eastAsia="Calibri" w:hAnsi="Calibri" w:cs="Calibri"/>
          <w:bCs/>
          <w:sz w:val="24"/>
          <w:szCs w:val="24"/>
        </w:rPr>
      </w:pPr>
    </w:p>
    <w:p w14:paraId="00000009" w14:textId="6BDDF322" w:rsidR="00927997" w:rsidRPr="00A0057F" w:rsidRDefault="004A7BC0"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ABSTRACT</w:t>
      </w:r>
    </w:p>
    <w:p w14:paraId="6BE40389" w14:textId="7929B189" w:rsidR="003B4CE9" w:rsidRPr="00A0057F" w:rsidRDefault="00D96575"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In this work</w:t>
      </w:r>
      <w:r w:rsidR="00E554F6" w:rsidRPr="00A0057F">
        <w:rPr>
          <w:rFonts w:ascii="Calibri" w:eastAsia="Calibri" w:hAnsi="Calibri" w:cs="Calibri"/>
          <w:bCs/>
          <w:sz w:val="24"/>
          <w:szCs w:val="24"/>
        </w:rPr>
        <w:t>,</w:t>
      </w:r>
      <w:r w:rsidRPr="00A0057F">
        <w:rPr>
          <w:rFonts w:ascii="Calibri" w:eastAsia="Calibri" w:hAnsi="Calibri" w:cs="Calibri"/>
          <w:bCs/>
          <w:sz w:val="24"/>
          <w:szCs w:val="24"/>
        </w:rPr>
        <w:t xml:space="preserve"> we de</w:t>
      </w:r>
      <w:r w:rsidR="003B752A" w:rsidRPr="00A0057F">
        <w:rPr>
          <w:rFonts w:ascii="Calibri" w:eastAsia="Calibri" w:hAnsi="Calibri" w:cs="Calibri"/>
          <w:bCs/>
          <w:sz w:val="24"/>
          <w:szCs w:val="24"/>
        </w:rPr>
        <w:t>s</w:t>
      </w:r>
      <w:r w:rsidRPr="00A0057F">
        <w:rPr>
          <w:rFonts w:ascii="Calibri" w:eastAsia="Calibri" w:hAnsi="Calibri" w:cs="Calibri"/>
          <w:bCs/>
          <w:sz w:val="24"/>
          <w:szCs w:val="24"/>
        </w:rPr>
        <w:t xml:space="preserve">cribe </w:t>
      </w:r>
      <w:r w:rsidR="007253C6" w:rsidRPr="00A0057F">
        <w:rPr>
          <w:rFonts w:ascii="Calibri" w:eastAsia="Calibri" w:hAnsi="Calibri" w:cs="Calibri"/>
          <w:bCs/>
          <w:sz w:val="24"/>
          <w:szCs w:val="24"/>
        </w:rPr>
        <w:t>a</w:t>
      </w:r>
      <w:r w:rsidR="00E50880" w:rsidRPr="00A0057F">
        <w:rPr>
          <w:rFonts w:ascii="Calibri" w:eastAsia="Calibri" w:hAnsi="Calibri" w:cs="Calibri"/>
          <w:bCs/>
          <w:sz w:val="24"/>
          <w:szCs w:val="24"/>
        </w:rPr>
        <w:t xml:space="preserve"> protocol </w:t>
      </w:r>
      <w:r w:rsidR="009E53ED" w:rsidRPr="00A0057F">
        <w:rPr>
          <w:rFonts w:ascii="Calibri" w:eastAsia="Calibri" w:hAnsi="Calibri" w:cs="Calibri"/>
          <w:bCs/>
          <w:sz w:val="24"/>
          <w:szCs w:val="24"/>
        </w:rPr>
        <w:t xml:space="preserve">for a </w:t>
      </w:r>
      <w:r w:rsidR="00553330" w:rsidRPr="00A0057F">
        <w:rPr>
          <w:rFonts w:ascii="Calibri" w:eastAsia="Calibri" w:hAnsi="Calibri" w:cs="Calibri"/>
          <w:bCs/>
          <w:sz w:val="24"/>
          <w:szCs w:val="24"/>
        </w:rPr>
        <w:t>novel</w:t>
      </w:r>
      <w:r w:rsidR="009E53ED" w:rsidRPr="00A0057F">
        <w:rPr>
          <w:rFonts w:ascii="Calibri" w:eastAsia="Calibri" w:hAnsi="Calibri" w:cs="Calibri"/>
          <w:bCs/>
          <w:sz w:val="24"/>
          <w:szCs w:val="24"/>
        </w:rPr>
        <w:t xml:space="preserve"> application of</w:t>
      </w:r>
      <w:r w:rsidR="00E50880" w:rsidRPr="00A0057F">
        <w:rPr>
          <w:rFonts w:ascii="Calibri" w:eastAsia="Calibri" w:hAnsi="Calibri" w:cs="Calibri"/>
          <w:bCs/>
          <w:sz w:val="24"/>
          <w:szCs w:val="24"/>
        </w:rPr>
        <w:t xml:space="preserve"> hyperspectral </w:t>
      </w:r>
      <w:r w:rsidR="00F9075B" w:rsidRPr="00A0057F">
        <w:rPr>
          <w:rFonts w:ascii="Calibri" w:eastAsia="Calibri" w:hAnsi="Calibri" w:cs="Calibri"/>
          <w:bCs/>
          <w:sz w:val="24"/>
          <w:szCs w:val="24"/>
        </w:rPr>
        <w:t>imaging (HSI)</w:t>
      </w:r>
      <w:r w:rsidR="00E50880" w:rsidRPr="00A0057F">
        <w:rPr>
          <w:rFonts w:ascii="Calibri" w:eastAsia="Calibri" w:hAnsi="Calibri" w:cs="Calibri"/>
          <w:bCs/>
          <w:sz w:val="24"/>
          <w:szCs w:val="24"/>
        </w:rPr>
        <w:t xml:space="preserve"> </w:t>
      </w:r>
      <w:r w:rsidR="009E53ED" w:rsidRPr="00A0057F">
        <w:rPr>
          <w:rFonts w:ascii="Calibri" w:eastAsia="Calibri" w:hAnsi="Calibri" w:cs="Calibri"/>
          <w:bCs/>
          <w:sz w:val="24"/>
          <w:szCs w:val="24"/>
        </w:rPr>
        <w:t>in the analysis of</w:t>
      </w:r>
      <w:r w:rsidR="00E50880" w:rsidRPr="00A0057F">
        <w:rPr>
          <w:rFonts w:ascii="Calibri" w:eastAsia="Calibri" w:hAnsi="Calibri" w:cs="Calibri"/>
          <w:bCs/>
          <w:sz w:val="24"/>
          <w:szCs w:val="24"/>
        </w:rPr>
        <w:t xml:space="preserve"> luminescent</w:t>
      </w:r>
      <w:r w:rsidR="00906D56" w:rsidRPr="00A0057F">
        <w:rPr>
          <w:rFonts w:ascii="Calibri" w:eastAsia="Calibri" w:hAnsi="Calibri" w:cs="Calibri"/>
          <w:bCs/>
          <w:sz w:val="24"/>
          <w:szCs w:val="24"/>
        </w:rPr>
        <w:t xml:space="preserve"> lanthanide (Ln</w:t>
      </w:r>
      <w:r w:rsidR="00906D56" w:rsidRPr="00A0057F">
        <w:rPr>
          <w:rFonts w:ascii="Calibri" w:eastAsia="Calibri" w:hAnsi="Calibri" w:cs="Calibri"/>
          <w:bCs/>
          <w:sz w:val="24"/>
          <w:szCs w:val="24"/>
          <w:vertAlign w:val="superscript"/>
        </w:rPr>
        <w:t>3+</w:t>
      </w:r>
      <w:r w:rsidR="00906D56" w:rsidRPr="00A0057F">
        <w:rPr>
          <w:rFonts w:ascii="Calibri" w:eastAsia="Calibri" w:hAnsi="Calibri" w:cs="Calibri"/>
          <w:bCs/>
          <w:sz w:val="24"/>
          <w:szCs w:val="24"/>
        </w:rPr>
        <w:t xml:space="preserve">)-based molecular single crystals. As representative example, we chose </w:t>
      </w:r>
      <w:r w:rsidR="00F905AC" w:rsidRPr="00A0057F">
        <w:rPr>
          <w:rFonts w:ascii="Calibri" w:eastAsia="Calibri" w:hAnsi="Calibri" w:cs="Calibri"/>
          <w:bCs/>
          <w:sz w:val="24"/>
          <w:szCs w:val="24"/>
        </w:rPr>
        <w:t xml:space="preserve">a </w:t>
      </w:r>
      <w:r w:rsidR="00906D56" w:rsidRPr="00A0057F">
        <w:rPr>
          <w:rFonts w:ascii="Calibri" w:eastAsia="Calibri" w:hAnsi="Calibri" w:cs="Calibri"/>
          <w:bCs/>
          <w:sz w:val="24"/>
          <w:szCs w:val="24"/>
        </w:rPr>
        <w:t xml:space="preserve">single crystal of the </w:t>
      </w:r>
      <w:r w:rsidR="00A4173B" w:rsidRPr="00A0057F">
        <w:rPr>
          <w:rFonts w:ascii="Calibri" w:eastAsia="Calibri" w:hAnsi="Calibri" w:cs="Calibri"/>
          <w:bCs/>
          <w:sz w:val="24"/>
          <w:szCs w:val="24"/>
        </w:rPr>
        <w:t>hetero</w:t>
      </w:r>
      <w:r w:rsidR="0040249B" w:rsidRPr="00A0057F">
        <w:rPr>
          <w:rFonts w:ascii="Calibri" w:eastAsia="Calibri" w:hAnsi="Calibri" w:cs="Calibri"/>
          <w:bCs/>
          <w:sz w:val="24"/>
          <w:szCs w:val="24"/>
        </w:rPr>
        <w:t>dinuclear</w:t>
      </w:r>
      <w:r w:rsidR="007253C6" w:rsidRPr="00A0057F">
        <w:rPr>
          <w:rFonts w:ascii="Calibri" w:eastAsia="Calibri" w:hAnsi="Calibri" w:cs="Calibri"/>
          <w:bCs/>
          <w:sz w:val="24"/>
          <w:szCs w:val="24"/>
        </w:rPr>
        <w:t xml:space="preserve"> </w:t>
      </w:r>
      <w:r w:rsidR="00906D56" w:rsidRPr="00A0057F">
        <w:rPr>
          <w:rFonts w:ascii="Calibri" w:eastAsia="Calibri" w:hAnsi="Calibri" w:cs="Calibri"/>
          <w:bCs/>
          <w:sz w:val="24"/>
          <w:szCs w:val="24"/>
        </w:rPr>
        <w:t>Ln-based complex [</w:t>
      </w:r>
      <w:r w:rsidR="00F905AC" w:rsidRPr="00A0057F">
        <w:rPr>
          <w:rFonts w:ascii="Calibri" w:eastAsia="Calibri" w:hAnsi="Calibri" w:cs="Calibri"/>
          <w:bCs/>
          <w:sz w:val="24"/>
          <w:szCs w:val="24"/>
        </w:rPr>
        <w:t>TbEu</w:t>
      </w:r>
      <w:r w:rsidR="00906D56" w:rsidRPr="00A0057F">
        <w:rPr>
          <w:rFonts w:ascii="Calibri" w:eastAsia="Calibri" w:hAnsi="Calibri" w:cs="Calibri"/>
          <w:bCs/>
          <w:sz w:val="24"/>
          <w:szCs w:val="24"/>
        </w:rPr>
        <w:t>(bpm)(tfaa)</w:t>
      </w:r>
      <w:r w:rsidR="00906D56" w:rsidRPr="00A0057F">
        <w:rPr>
          <w:rFonts w:ascii="Calibri" w:eastAsia="Calibri" w:hAnsi="Calibri" w:cs="Calibri"/>
          <w:bCs/>
          <w:sz w:val="24"/>
          <w:szCs w:val="24"/>
          <w:vertAlign w:val="subscript"/>
        </w:rPr>
        <w:t>6</w:t>
      </w:r>
      <w:r w:rsidR="00906D56" w:rsidRPr="00A0057F">
        <w:rPr>
          <w:rFonts w:ascii="Calibri" w:eastAsia="Calibri" w:hAnsi="Calibri" w:cs="Calibri"/>
          <w:bCs/>
          <w:sz w:val="24"/>
          <w:szCs w:val="24"/>
        </w:rPr>
        <w:t>] (bpm=2,2’-bipyrimidine, tfaa</w:t>
      </w:r>
      <w:r w:rsidR="00906D56" w:rsidRPr="00A0057F">
        <w:rPr>
          <w:rFonts w:ascii="Calibri" w:eastAsia="Calibri" w:hAnsi="Calibri" w:cs="Calibri"/>
          <w:bCs/>
          <w:sz w:val="24"/>
          <w:szCs w:val="24"/>
          <w:vertAlign w:val="superscript"/>
        </w:rPr>
        <w:t>–</w:t>
      </w:r>
      <w:r w:rsidR="00906D56" w:rsidRPr="00A0057F">
        <w:rPr>
          <w:rFonts w:ascii="Calibri" w:eastAsia="Calibri" w:hAnsi="Calibri" w:cs="Calibri"/>
          <w:bCs/>
          <w:sz w:val="24"/>
          <w:szCs w:val="24"/>
        </w:rPr>
        <w:t xml:space="preserve"> =1,1,1-trifluoroacetylacetonate)</w:t>
      </w:r>
      <w:r w:rsidR="009C64AC" w:rsidRPr="00A0057F">
        <w:rPr>
          <w:rFonts w:ascii="Calibri" w:eastAsia="Calibri" w:hAnsi="Calibri" w:cs="Calibri"/>
          <w:bCs/>
          <w:sz w:val="24"/>
          <w:szCs w:val="24"/>
        </w:rPr>
        <w:t xml:space="preserve"> exhibiting bright visible emission under UV excitation</w:t>
      </w:r>
      <w:r w:rsidR="00D05877" w:rsidRPr="00A0057F">
        <w:rPr>
          <w:rFonts w:ascii="Calibri" w:eastAsia="Calibri" w:hAnsi="Calibri" w:cs="Calibri"/>
          <w:bCs/>
          <w:sz w:val="24"/>
          <w:szCs w:val="24"/>
        </w:rPr>
        <w:t xml:space="preserve">. </w:t>
      </w:r>
      <w:r w:rsidR="00241CEB" w:rsidRPr="00A0057F">
        <w:rPr>
          <w:rFonts w:ascii="Calibri" w:eastAsia="Calibri" w:hAnsi="Calibri" w:cs="Calibri"/>
          <w:bCs/>
          <w:sz w:val="24"/>
          <w:szCs w:val="24"/>
        </w:rPr>
        <w:t>HS</w:t>
      </w:r>
      <w:r w:rsidR="005328A6" w:rsidRPr="00A0057F">
        <w:rPr>
          <w:rFonts w:ascii="Calibri" w:eastAsia="Calibri" w:hAnsi="Calibri" w:cs="Calibri"/>
          <w:bCs/>
          <w:sz w:val="24"/>
          <w:szCs w:val="24"/>
        </w:rPr>
        <w:t>I</w:t>
      </w:r>
      <w:r w:rsidR="00241CEB" w:rsidRPr="00A0057F">
        <w:rPr>
          <w:rFonts w:ascii="Calibri" w:eastAsia="Calibri" w:hAnsi="Calibri" w:cs="Calibri"/>
          <w:bCs/>
          <w:sz w:val="24"/>
          <w:szCs w:val="24"/>
        </w:rPr>
        <w:t xml:space="preserve"> is an em</w:t>
      </w:r>
      <w:bookmarkStart w:id="1" w:name="_GoBack"/>
      <w:bookmarkEnd w:id="1"/>
      <w:r w:rsidR="00241CEB" w:rsidRPr="00A0057F">
        <w:rPr>
          <w:rFonts w:ascii="Calibri" w:eastAsia="Calibri" w:hAnsi="Calibri" w:cs="Calibri"/>
          <w:bCs/>
          <w:sz w:val="24"/>
          <w:szCs w:val="24"/>
        </w:rPr>
        <w:t xml:space="preserve">erging </w:t>
      </w:r>
      <w:r w:rsidR="00EB41FF" w:rsidRPr="00A0057F">
        <w:rPr>
          <w:rFonts w:ascii="Calibri" w:eastAsia="Calibri" w:hAnsi="Calibri" w:cs="Calibri"/>
          <w:bCs/>
          <w:sz w:val="24"/>
          <w:szCs w:val="24"/>
        </w:rPr>
        <w:t xml:space="preserve">technique </w:t>
      </w:r>
      <w:r w:rsidR="00241CEB" w:rsidRPr="00A0057F">
        <w:rPr>
          <w:rFonts w:ascii="Calibri" w:eastAsia="Calibri" w:hAnsi="Calibri" w:cs="Calibri"/>
          <w:bCs/>
          <w:sz w:val="24"/>
          <w:szCs w:val="24"/>
        </w:rPr>
        <w:t xml:space="preserve">that </w:t>
      </w:r>
      <w:r w:rsidR="00EB41FF" w:rsidRPr="00A0057F">
        <w:rPr>
          <w:rFonts w:ascii="Calibri" w:eastAsia="Calibri" w:hAnsi="Calibri" w:cs="Calibri"/>
          <w:bCs/>
          <w:sz w:val="24"/>
          <w:szCs w:val="24"/>
        </w:rPr>
        <w:t>combines 2</w:t>
      </w:r>
      <w:r w:rsidR="00241CEB" w:rsidRPr="00A0057F">
        <w:rPr>
          <w:rFonts w:ascii="Calibri" w:eastAsia="Calibri" w:hAnsi="Calibri" w:cs="Calibri"/>
          <w:bCs/>
          <w:sz w:val="24"/>
          <w:szCs w:val="24"/>
        </w:rPr>
        <w:t>-dimensional</w:t>
      </w:r>
      <w:r w:rsidR="00F9075B" w:rsidRPr="00A0057F">
        <w:rPr>
          <w:rFonts w:ascii="Calibri" w:eastAsia="Calibri" w:hAnsi="Calibri" w:cs="Calibri"/>
          <w:bCs/>
          <w:sz w:val="24"/>
          <w:szCs w:val="24"/>
        </w:rPr>
        <w:t xml:space="preserve"> spa</w:t>
      </w:r>
      <w:r w:rsidR="00F12D07" w:rsidRPr="00A0057F">
        <w:rPr>
          <w:rFonts w:ascii="Calibri" w:eastAsia="Calibri" w:hAnsi="Calibri" w:cs="Calibri"/>
          <w:bCs/>
          <w:sz w:val="24"/>
          <w:szCs w:val="24"/>
        </w:rPr>
        <w:t>t</w:t>
      </w:r>
      <w:r w:rsidR="00F9075B" w:rsidRPr="00A0057F">
        <w:rPr>
          <w:rFonts w:ascii="Calibri" w:eastAsia="Calibri" w:hAnsi="Calibri" w:cs="Calibri"/>
          <w:bCs/>
          <w:sz w:val="24"/>
          <w:szCs w:val="24"/>
        </w:rPr>
        <w:t>ial imaging</w:t>
      </w:r>
      <w:r w:rsidR="00EB41FF" w:rsidRPr="00A0057F">
        <w:rPr>
          <w:rFonts w:ascii="Calibri" w:eastAsia="Calibri" w:hAnsi="Calibri" w:cs="Calibri"/>
          <w:bCs/>
          <w:sz w:val="24"/>
          <w:szCs w:val="24"/>
        </w:rPr>
        <w:t xml:space="preserve"> of </w:t>
      </w:r>
      <w:r w:rsidR="00241CEB" w:rsidRPr="00A0057F">
        <w:rPr>
          <w:rFonts w:ascii="Calibri" w:eastAsia="Calibri" w:hAnsi="Calibri" w:cs="Calibri"/>
          <w:bCs/>
          <w:sz w:val="24"/>
          <w:szCs w:val="24"/>
        </w:rPr>
        <w:t>a</w:t>
      </w:r>
      <w:r w:rsidR="00EB41FF" w:rsidRPr="00A0057F">
        <w:rPr>
          <w:rFonts w:ascii="Calibri" w:eastAsia="Calibri" w:hAnsi="Calibri" w:cs="Calibri"/>
          <w:bCs/>
          <w:sz w:val="24"/>
          <w:szCs w:val="24"/>
        </w:rPr>
        <w:t xml:space="preserve"> </w:t>
      </w:r>
      <w:r w:rsidR="00241CEB" w:rsidRPr="00A0057F">
        <w:rPr>
          <w:rFonts w:ascii="Calibri" w:eastAsia="Calibri" w:hAnsi="Calibri" w:cs="Calibri"/>
          <w:bCs/>
          <w:sz w:val="24"/>
          <w:szCs w:val="24"/>
        </w:rPr>
        <w:t xml:space="preserve">luminescent </w:t>
      </w:r>
      <w:r w:rsidR="00EB41FF" w:rsidRPr="00A0057F">
        <w:rPr>
          <w:rFonts w:ascii="Calibri" w:eastAsia="Calibri" w:hAnsi="Calibri" w:cs="Calibri"/>
          <w:bCs/>
          <w:sz w:val="24"/>
          <w:szCs w:val="24"/>
        </w:rPr>
        <w:t xml:space="preserve">structure with spectral information from each </w:t>
      </w:r>
      <w:r w:rsidR="00F9075B" w:rsidRPr="00A0057F">
        <w:rPr>
          <w:rFonts w:ascii="Calibri" w:eastAsia="Calibri" w:hAnsi="Calibri" w:cs="Calibri"/>
          <w:bCs/>
          <w:sz w:val="24"/>
          <w:szCs w:val="24"/>
        </w:rPr>
        <w:t>pixel</w:t>
      </w:r>
      <w:r w:rsidR="00F12D07" w:rsidRPr="00A0057F">
        <w:rPr>
          <w:rFonts w:ascii="Calibri" w:eastAsia="Calibri" w:hAnsi="Calibri" w:cs="Calibri"/>
          <w:bCs/>
          <w:sz w:val="24"/>
          <w:szCs w:val="24"/>
        </w:rPr>
        <w:t xml:space="preserve"> of the obtained image</w:t>
      </w:r>
      <w:r w:rsidR="00EB41FF" w:rsidRPr="00A0057F">
        <w:rPr>
          <w:rFonts w:ascii="Calibri" w:eastAsia="Calibri" w:hAnsi="Calibri" w:cs="Calibri"/>
          <w:bCs/>
          <w:sz w:val="24"/>
          <w:szCs w:val="24"/>
        </w:rPr>
        <w:t xml:space="preserve">. </w:t>
      </w:r>
      <w:r w:rsidR="00241CEB" w:rsidRPr="00A0057F">
        <w:rPr>
          <w:rFonts w:ascii="Calibri" w:eastAsia="Calibri" w:hAnsi="Calibri" w:cs="Calibri"/>
          <w:bCs/>
          <w:sz w:val="24"/>
          <w:szCs w:val="24"/>
        </w:rPr>
        <w:t>Specifically, HS</w:t>
      </w:r>
      <w:r w:rsidR="005328A6" w:rsidRPr="00A0057F">
        <w:rPr>
          <w:rFonts w:ascii="Calibri" w:eastAsia="Calibri" w:hAnsi="Calibri" w:cs="Calibri"/>
          <w:bCs/>
          <w:sz w:val="24"/>
          <w:szCs w:val="24"/>
        </w:rPr>
        <w:t>I</w:t>
      </w:r>
      <w:r w:rsidR="00241CEB" w:rsidRPr="00A0057F">
        <w:rPr>
          <w:rFonts w:ascii="Calibri" w:eastAsia="Calibri" w:hAnsi="Calibri" w:cs="Calibri"/>
          <w:bCs/>
          <w:sz w:val="24"/>
          <w:szCs w:val="24"/>
        </w:rPr>
        <w:t xml:space="preserve"> on single crystals of the [</w:t>
      </w:r>
      <w:r w:rsidR="00F905AC" w:rsidRPr="00A0057F">
        <w:rPr>
          <w:rFonts w:ascii="Calibri" w:eastAsia="Calibri" w:hAnsi="Calibri" w:cs="Calibri"/>
          <w:bCs/>
          <w:sz w:val="24"/>
          <w:szCs w:val="24"/>
        </w:rPr>
        <w:t>Tb-</w:t>
      </w:r>
      <w:r w:rsidR="00241CEB" w:rsidRPr="00A0057F">
        <w:rPr>
          <w:rFonts w:ascii="Calibri" w:eastAsia="Calibri" w:hAnsi="Calibri" w:cs="Calibri"/>
          <w:bCs/>
          <w:sz w:val="24"/>
          <w:szCs w:val="24"/>
        </w:rPr>
        <w:t xml:space="preserve">Eu] complex provided </w:t>
      </w:r>
      <w:r w:rsidR="007253C6" w:rsidRPr="00A0057F">
        <w:rPr>
          <w:rFonts w:ascii="Calibri" w:eastAsia="Calibri" w:hAnsi="Calibri" w:cs="Calibri"/>
          <w:bCs/>
          <w:sz w:val="24"/>
          <w:szCs w:val="24"/>
        </w:rPr>
        <w:t>local</w:t>
      </w:r>
      <w:r w:rsidR="0040249B" w:rsidRPr="00A0057F">
        <w:rPr>
          <w:rFonts w:ascii="Calibri" w:eastAsia="Calibri" w:hAnsi="Calibri" w:cs="Calibri"/>
          <w:bCs/>
          <w:sz w:val="24"/>
          <w:szCs w:val="24"/>
        </w:rPr>
        <w:t xml:space="preserve"> spectral information</w:t>
      </w:r>
      <w:r w:rsidR="00D05877" w:rsidRPr="00A0057F">
        <w:rPr>
          <w:rFonts w:ascii="Calibri" w:eastAsia="Calibri" w:hAnsi="Calibri" w:cs="Calibri"/>
          <w:bCs/>
          <w:sz w:val="24"/>
          <w:szCs w:val="24"/>
        </w:rPr>
        <w:t xml:space="preserve"> </w:t>
      </w:r>
      <w:r w:rsidR="00241CEB" w:rsidRPr="00A0057F">
        <w:rPr>
          <w:rFonts w:ascii="Calibri" w:eastAsia="Calibri" w:hAnsi="Calibri" w:cs="Calibri"/>
          <w:bCs/>
          <w:sz w:val="24"/>
          <w:szCs w:val="24"/>
        </w:rPr>
        <w:t>unveiling</w:t>
      </w:r>
      <w:r w:rsidR="00D05877" w:rsidRPr="00A0057F">
        <w:rPr>
          <w:rFonts w:ascii="Calibri" w:eastAsia="Calibri" w:hAnsi="Calibri" w:cs="Calibri"/>
          <w:bCs/>
          <w:sz w:val="24"/>
          <w:szCs w:val="24"/>
        </w:rPr>
        <w:t xml:space="preserve"> </w:t>
      </w:r>
      <w:r w:rsidR="00241CEB" w:rsidRPr="00A0057F">
        <w:rPr>
          <w:rFonts w:ascii="Calibri" w:eastAsia="Calibri" w:hAnsi="Calibri" w:cs="Calibri"/>
          <w:bCs/>
          <w:sz w:val="24"/>
          <w:szCs w:val="24"/>
        </w:rPr>
        <w:t>variation</w:t>
      </w:r>
      <w:r w:rsidR="00D05877" w:rsidRPr="00A0057F">
        <w:rPr>
          <w:rFonts w:ascii="Calibri" w:eastAsia="Calibri" w:hAnsi="Calibri" w:cs="Calibri"/>
          <w:bCs/>
          <w:sz w:val="24"/>
          <w:szCs w:val="24"/>
        </w:rPr>
        <w:t xml:space="preserve"> </w:t>
      </w:r>
      <w:r w:rsidR="00241CEB" w:rsidRPr="00A0057F">
        <w:rPr>
          <w:rFonts w:ascii="Calibri" w:eastAsia="Calibri" w:hAnsi="Calibri" w:cs="Calibri"/>
          <w:bCs/>
          <w:sz w:val="24"/>
          <w:szCs w:val="24"/>
        </w:rPr>
        <w:t>of</w:t>
      </w:r>
      <w:r w:rsidR="00125D47" w:rsidRPr="00A0057F">
        <w:rPr>
          <w:rFonts w:ascii="Calibri" w:eastAsia="Calibri" w:hAnsi="Calibri" w:cs="Calibri"/>
          <w:bCs/>
          <w:sz w:val="24"/>
          <w:szCs w:val="24"/>
        </w:rPr>
        <w:t xml:space="preserve"> the luminescence</w:t>
      </w:r>
      <w:r w:rsidR="00D05877" w:rsidRPr="00A0057F">
        <w:rPr>
          <w:rFonts w:ascii="Calibri" w:eastAsia="Calibri" w:hAnsi="Calibri" w:cs="Calibri"/>
          <w:bCs/>
          <w:sz w:val="24"/>
          <w:szCs w:val="24"/>
        </w:rPr>
        <w:t xml:space="preserve"> intensity </w:t>
      </w:r>
      <w:r w:rsidR="00125D47" w:rsidRPr="00A0057F">
        <w:rPr>
          <w:rFonts w:ascii="Calibri" w:eastAsia="Calibri" w:hAnsi="Calibri" w:cs="Calibri"/>
          <w:bCs/>
          <w:sz w:val="24"/>
          <w:szCs w:val="24"/>
        </w:rPr>
        <w:t>at</w:t>
      </w:r>
      <w:r w:rsidR="00D05877" w:rsidRPr="00A0057F">
        <w:rPr>
          <w:rFonts w:ascii="Calibri" w:eastAsia="Calibri" w:hAnsi="Calibri" w:cs="Calibri"/>
          <w:bCs/>
          <w:sz w:val="24"/>
          <w:szCs w:val="24"/>
        </w:rPr>
        <w:t xml:space="preserve"> different points </w:t>
      </w:r>
      <w:r w:rsidR="00F12D07" w:rsidRPr="00A0057F">
        <w:rPr>
          <w:rFonts w:ascii="Calibri" w:eastAsia="Calibri" w:hAnsi="Calibri" w:cs="Calibri"/>
          <w:bCs/>
          <w:sz w:val="24"/>
          <w:szCs w:val="24"/>
        </w:rPr>
        <w:t xml:space="preserve">along </w:t>
      </w:r>
      <w:r w:rsidR="00D05877" w:rsidRPr="00A0057F">
        <w:rPr>
          <w:rFonts w:ascii="Calibri" w:eastAsia="Calibri" w:hAnsi="Calibri" w:cs="Calibri"/>
          <w:bCs/>
          <w:sz w:val="24"/>
          <w:szCs w:val="24"/>
        </w:rPr>
        <w:t xml:space="preserve">the </w:t>
      </w:r>
      <w:r w:rsidR="00125D47" w:rsidRPr="00A0057F">
        <w:rPr>
          <w:rFonts w:ascii="Calibri" w:eastAsia="Calibri" w:hAnsi="Calibri" w:cs="Calibri"/>
          <w:bCs/>
          <w:sz w:val="24"/>
          <w:szCs w:val="24"/>
        </w:rPr>
        <w:t xml:space="preserve">studied </w:t>
      </w:r>
      <w:r w:rsidR="00D05877" w:rsidRPr="00A0057F">
        <w:rPr>
          <w:rFonts w:ascii="Calibri" w:eastAsia="Calibri" w:hAnsi="Calibri" w:cs="Calibri"/>
          <w:bCs/>
          <w:sz w:val="24"/>
          <w:szCs w:val="24"/>
        </w:rPr>
        <w:t>crystal</w:t>
      </w:r>
      <w:r w:rsidR="0040249B" w:rsidRPr="00A0057F">
        <w:rPr>
          <w:rFonts w:ascii="Calibri" w:eastAsia="Calibri" w:hAnsi="Calibri" w:cs="Calibri"/>
          <w:bCs/>
          <w:sz w:val="24"/>
          <w:szCs w:val="24"/>
        </w:rPr>
        <w:t>s</w:t>
      </w:r>
      <w:r w:rsidR="00D05877" w:rsidRPr="00A0057F">
        <w:rPr>
          <w:rFonts w:ascii="Calibri" w:eastAsia="Calibri" w:hAnsi="Calibri" w:cs="Calibri"/>
          <w:bCs/>
          <w:sz w:val="24"/>
          <w:szCs w:val="24"/>
        </w:rPr>
        <w:t>.</w:t>
      </w:r>
      <w:r w:rsidR="005328A6" w:rsidRPr="00A0057F">
        <w:rPr>
          <w:rFonts w:ascii="Calibri" w:eastAsia="Calibri" w:hAnsi="Calibri" w:cs="Calibri"/>
          <w:bCs/>
          <w:sz w:val="24"/>
          <w:szCs w:val="24"/>
        </w:rPr>
        <w:t xml:space="preserve"> </w:t>
      </w:r>
      <w:r w:rsidR="00902ED9" w:rsidRPr="00A0057F">
        <w:rPr>
          <w:rFonts w:ascii="Calibri" w:eastAsia="Calibri" w:hAnsi="Calibri" w:cs="Calibri"/>
          <w:bCs/>
          <w:sz w:val="24"/>
          <w:szCs w:val="24"/>
        </w:rPr>
        <w:t xml:space="preserve">These changes </w:t>
      </w:r>
      <w:r w:rsidR="0040249B" w:rsidRPr="00A0057F">
        <w:rPr>
          <w:rFonts w:ascii="Calibri" w:eastAsia="Calibri" w:hAnsi="Calibri" w:cs="Calibri"/>
          <w:bCs/>
          <w:sz w:val="24"/>
          <w:szCs w:val="24"/>
        </w:rPr>
        <w:t xml:space="preserve">were </w:t>
      </w:r>
      <w:r w:rsidR="003B752A" w:rsidRPr="00A0057F">
        <w:rPr>
          <w:rFonts w:ascii="Calibri" w:eastAsia="Calibri" w:hAnsi="Calibri" w:cs="Calibri"/>
          <w:bCs/>
          <w:sz w:val="24"/>
          <w:szCs w:val="24"/>
        </w:rPr>
        <w:t>attributed</w:t>
      </w:r>
      <w:r w:rsidR="00902ED9" w:rsidRPr="00A0057F">
        <w:rPr>
          <w:rFonts w:ascii="Calibri" w:eastAsia="Calibri" w:hAnsi="Calibri" w:cs="Calibri"/>
          <w:bCs/>
          <w:sz w:val="24"/>
          <w:szCs w:val="24"/>
        </w:rPr>
        <w:t xml:space="preserve"> to</w:t>
      </w:r>
      <w:r w:rsidR="00D05877" w:rsidRPr="00A0057F">
        <w:rPr>
          <w:rFonts w:ascii="Calibri" w:eastAsia="Calibri" w:hAnsi="Calibri" w:cs="Calibri"/>
          <w:bCs/>
          <w:sz w:val="24"/>
          <w:szCs w:val="24"/>
        </w:rPr>
        <w:t xml:space="preserve"> the optical anisotropy </w:t>
      </w:r>
      <w:r w:rsidR="00902ED9" w:rsidRPr="00A0057F">
        <w:rPr>
          <w:rFonts w:ascii="Calibri" w:eastAsia="Calibri" w:hAnsi="Calibri" w:cs="Calibri"/>
          <w:bCs/>
          <w:sz w:val="24"/>
          <w:szCs w:val="24"/>
        </w:rPr>
        <w:t xml:space="preserve">present </w:t>
      </w:r>
      <w:r w:rsidR="00D05877" w:rsidRPr="00A0057F">
        <w:rPr>
          <w:rFonts w:ascii="Calibri" w:eastAsia="Calibri" w:hAnsi="Calibri" w:cs="Calibri"/>
          <w:bCs/>
          <w:sz w:val="24"/>
          <w:szCs w:val="24"/>
        </w:rPr>
        <w:t xml:space="preserve">in </w:t>
      </w:r>
      <w:r w:rsidR="005328A6" w:rsidRPr="00A0057F">
        <w:rPr>
          <w:rFonts w:ascii="Calibri" w:eastAsia="Calibri" w:hAnsi="Calibri" w:cs="Calibri"/>
          <w:bCs/>
          <w:sz w:val="24"/>
          <w:szCs w:val="24"/>
        </w:rPr>
        <w:t>the crystal</w:t>
      </w:r>
      <w:r w:rsidR="00125D47" w:rsidRPr="00A0057F">
        <w:rPr>
          <w:rFonts w:ascii="Calibri" w:eastAsia="Calibri" w:hAnsi="Calibri" w:cs="Calibri"/>
          <w:bCs/>
          <w:sz w:val="24"/>
          <w:szCs w:val="24"/>
        </w:rPr>
        <w:t>,</w:t>
      </w:r>
      <w:r w:rsidR="00EB41FF" w:rsidRPr="00A0057F">
        <w:rPr>
          <w:rFonts w:ascii="Calibri" w:eastAsia="Calibri" w:hAnsi="Calibri" w:cs="Calibri"/>
          <w:bCs/>
          <w:sz w:val="24"/>
          <w:szCs w:val="24"/>
        </w:rPr>
        <w:t xml:space="preserve"> which result</w:t>
      </w:r>
      <w:r w:rsidR="005328A6" w:rsidRPr="00A0057F">
        <w:rPr>
          <w:rFonts w:ascii="Calibri" w:eastAsia="Calibri" w:hAnsi="Calibri" w:cs="Calibri"/>
          <w:bCs/>
          <w:sz w:val="24"/>
          <w:szCs w:val="24"/>
        </w:rPr>
        <w:t>s</w:t>
      </w:r>
      <w:r w:rsidR="00D05877" w:rsidRPr="00A0057F">
        <w:rPr>
          <w:rFonts w:ascii="Calibri" w:eastAsia="Calibri" w:hAnsi="Calibri" w:cs="Calibri"/>
          <w:bCs/>
          <w:sz w:val="24"/>
          <w:szCs w:val="24"/>
        </w:rPr>
        <w:t xml:space="preserve"> </w:t>
      </w:r>
      <w:r w:rsidR="00EB41FF" w:rsidRPr="00A0057F">
        <w:rPr>
          <w:rFonts w:ascii="Calibri" w:eastAsia="Calibri" w:hAnsi="Calibri" w:cs="Calibri"/>
          <w:bCs/>
          <w:sz w:val="24"/>
          <w:szCs w:val="24"/>
        </w:rPr>
        <w:t>from the different</w:t>
      </w:r>
      <w:r w:rsidR="005328A6" w:rsidRPr="00A0057F">
        <w:rPr>
          <w:rFonts w:ascii="Calibri" w:eastAsia="Calibri" w:hAnsi="Calibri" w:cs="Calibri"/>
          <w:bCs/>
          <w:sz w:val="24"/>
          <w:szCs w:val="24"/>
        </w:rPr>
        <w:t xml:space="preserve"> molecular</w:t>
      </w:r>
      <w:r w:rsidR="00EB41FF" w:rsidRPr="00A0057F">
        <w:rPr>
          <w:rFonts w:ascii="Calibri" w:eastAsia="Calibri" w:hAnsi="Calibri" w:cs="Calibri"/>
          <w:bCs/>
          <w:sz w:val="24"/>
          <w:szCs w:val="24"/>
        </w:rPr>
        <w:t xml:space="preserve"> packing of Ln</w:t>
      </w:r>
      <w:r w:rsidR="00125D47" w:rsidRPr="00A0057F">
        <w:rPr>
          <w:rFonts w:ascii="Calibri" w:eastAsia="Calibri" w:hAnsi="Calibri" w:cs="Calibri"/>
          <w:bCs/>
          <w:sz w:val="24"/>
          <w:szCs w:val="24"/>
          <w:vertAlign w:val="superscript"/>
        </w:rPr>
        <w:t>3+</w:t>
      </w:r>
      <w:r w:rsidR="00EB41FF" w:rsidRPr="00A0057F">
        <w:rPr>
          <w:rFonts w:ascii="Calibri" w:eastAsia="Calibri" w:hAnsi="Calibri" w:cs="Calibri"/>
          <w:bCs/>
          <w:sz w:val="24"/>
          <w:szCs w:val="24"/>
        </w:rPr>
        <w:t xml:space="preserve"> ions </w:t>
      </w:r>
      <w:r w:rsidR="00902ED9" w:rsidRPr="00A0057F">
        <w:rPr>
          <w:rFonts w:ascii="Calibri" w:eastAsia="Calibri" w:hAnsi="Calibri" w:cs="Calibri"/>
          <w:bCs/>
          <w:sz w:val="24"/>
          <w:szCs w:val="24"/>
        </w:rPr>
        <w:t>in</w:t>
      </w:r>
      <w:r w:rsidR="00EB41FF" w:rsidRPr="00A0057F">
        <w:rPr>
          <w:rFonts w:ascii="Calibri" w:eastAsia="Calibri" w:hAnsi="Calibri" w:cs="Calibri"/>
          <w:bCs/>
          <w:sz w:val="24"/>
          <w:szCs w:val="24"/>
        </w:rPr>
        <w:t xml:space="preserve"> </w:t>
      </w:r>
      <w:r w:rsidR="00F12D07" w:rsidRPr="00A0057F">
        <w:rPr>
          <w:rFonts w:ascii="Calibri" w:eastAsia="Calibri" w:hAnsi="Calibri" w:cs="Calibri"/>
          <w:bCs/>
          <w:sz w:val="24"/>
          <w:szCs w:val="24"/>
        </w:rPr>
        <w:t>each one of the</w:t>
      </w:r>
      <w:r w:rsidR="00EB41FF" w:rsidRPr="00A0057F">
        <w:rPr>
          <w:rFonts w:ascii="Calibri" w:eastAsia="Calibri" w:hAnsi="Calibri" w:cs="Calibri"/>
          <w:bCs/>
          <w:sz w:val="24"/>
          <w:szCs w:val="24"/>
        </w:rPr>
        <w:t xml:space="preserve"> </w:t>
      </w:r>
      <w:r w:rsidR="00902ED9" w:rsidRPr="00A0057F">
        <w:rPr>
          <w:rFonts w:ascii="Calibri" w:eastAsia="Calibri" w:hAnsi="Calibri" w:cs="Calibri"/>
          <w:bCs/>
          <w:sz w:val="24"/>
          <w:szCs w:val="24"/>
        </w:rPr>
        <w:t>directions</w:t>
      </w:r>
      <w:r w:rsidR="00EB41FF" w:rsidRPr="00A0057F">
        <w:rPr>
          <w:rFonts w:ascii="Calibri" w:eastAsia="Calibri" w:hAnsi="Calibri" w:cs="Calibri"/>
          <w:bCs/>
          <w:sz w:val="24"/>
          <w:szCs w:val="24"/>
        </w:rPr>
        <w:t xml:space="preserve"> of the crystal</w:t>
      </w:r>
      <w:r w:rsidR="005328A6" w:rsidRPr="00A0057F">
        <w:rPr>
          <w:rFonts w:ascii="Calibri" w:eastAsia="Calibri" w:hAnsi="Calibri" w:cs="Calibri"/>
          <w:bCs/>
          <w:sz w:val="24"/>
          <w:szCs w:val="24"/>
        </w:rPr>
        <w:t xml:space="preserve"> </w:t>
      </w:r>
      <w:r w:rsidR="00F12D07" w:rsidRPr="00A0057F">
        <w:rPr>
          <w:rFonts w:ascii="Calibri" w:eastAsia="Calibri" w:hAnsi="Calibri" w:cs="Calibri"/>
          <w:bCs/>
          <w:sz w:val="24"/>
          <w:szCs w:val="24"/>
        </w:rPr>
        <w:t>structure</w:t>
      </w:r>
      <w:r w:rsidR="00EB41FF" w:rsidRPr="00A0057F">
        <w:rPr>
          <w:rFonts w:ascii="Calibri" w:eastAsia="Calibri" w:hAnsi="Calibri" w:cs="Calibri"/>
          <w:bCs/>
          <w:sz w:val="24"/>
          <w:szCs w:val="24"/>
        </w:rPr>
        <w:t xml:space="preserve">. </w:t>
      </w:r>
      <w:r w:rsidR="00505D0E" w:rsidRPr="00A0057F">
        <w:rPr>
          <w:rFonts w:ascii="Calibri" w:eastAsia="Calibri" w:hAnsi="Calibri" w:cs="Calibri"/>
          <w:bCs/>
          <w:sz w:val="24"/>
          <w:szCs w:val="24"/>
        </w:rPr>
        <w:t>The</w:t>
      </w:r>
      <w:r w:rsidR="00EB41FF" w:rsidRPr="00A0057F">
        <w:rPr>
          <w:rFonts w:ascii="Calibri" w:eastAsia="Calibri" w:hAnsi="Calibri" w:cs="Calibri"/>
          <w:bCs/>
          <w:sz w:val="24"/>
          <w:szCs w:val="24"/>
        </w:rPr>
        <w:t xml:space="preserve"> </w:t>
      </w:r>
      <w:r w:rsidR="00F9075B" w:rsidRPr="00A0057F">
        <w:rPr>
          <w:rFonts w:ascii="Calibri" w:eastAsia="Calibri" w:hAnsi="Calibri" w:cs="Calibri"/>
          <w:bCs/>
          <w:sz w:val="24"/>
          <w:szCs w:val="24"/>
        </w:rPr>
        <w:t>H</w:t>
      </w:r>
      <w:r w:rsidR="00F12D07" w:rsidRPr="00A0057F">
        <w:rPr>
          <w:rFonts w:ascii="Calibri" w:eastAsia="Calibri" w:hAnsi="Calibri" w:cs="Calibri"/>
          <w:bCs/>
          <w:sz w:val="24"/>
          <w:szCs w:val="24"/>
        </w:rPr>
        <w:t>SI</w:t>
      </w:r>
      <w:r w:rsidR="00F9075B" w:rsidRPr="00A0057F">
        <w:rPr>
          <w:rFonts w:ascii="Calibri" w:eastAsia="Calibri" w:hAnsi="Calibri" w:cs="Calibri"/>
          <w:bCs/>
          <w:sz w:val="24"/>
          <w:szCs w:val="24"/>
        </w:rPr>
        <w:t xml:space="preserve"> herein described is</w:t>
      </w:r>
      <w:r w:rsidR="00EB41FF" w:rsidRPr="00A0057F">
        <w:rPr>
          <w:rFonts w:ascii="Calibri" w:eastAsia="Calibri" w:hAnsi="Calibri" w:cs="Calibri"/>
          <w:bCs/>
          <w:sz w:val="24"/>
          <w:szCs w:val="24"/>
        </w:rPr>
        <w:t xml:space="preserve"> a</w:t>
      </w:r>
      <w:r w:rsidR="00CF317F" w:rsidRPr="00A0057F">
        <w:rPr>
          <w:rFonts w:ascii="Calibri" w:eastAsia="Calibri" w:hAnsi="Calibri" w:cs="Calibri"/>
          <w:bCs/>
          <w:sz w:val="24"/>
          <w:szCs w:val="24"/>
        </w:rPr>
        <w:t>n</w:t>
      </w:r>
      <w:r w:rsidR="00EB41FF" w:rsidRPr="00A0057F">
        <w:rPr>
          <w:rFonts w:ascii="Calibri" w:eastAsia="Calibri" w:hAnsi="Calibri" w:cs="Calibri"/>
          <w:bCs/>
          <w:sz w:val="24"/>
          <w:szCs w:val="24"/>
        </w:rPr>
        <w:t xml:space="preserve"> </w:t>
      </w:r>
      <w:r w:rsidR="00CF317F" w:rsidRPr="00A0057F">
        <w:rPr>
          <w:rFonts w:ascii="Calibri" w:eastAsia="Calibri" w:hAnsi="Calibri" w:cs="Calibri"/>
          <w:bCs/>
          <w:sz w:val="24"/>
          <w:szCs w:val="24"/>
        </w:rPr>
        <w:t>example</w:t>
      </w:r>
      <w:r w:rsidR="00EB41FF" w:rsidRPr="00A0057F">
        <w:rPr>
          <w:rFonts w:ascii="Calibri" w:eastAsia="Calibri" w:hAnsi="Calibri" w:cs="Calibri"/>
          <w:bCs/>
          <w:sz w:val="24"/>
          <w:szCs w:val="24"/>
        </w:rPr>
        <w:t xml:space="preserve"> of the </w:t>
      </w:r>
      <w:r w:rsidR="00F9075B" w:rsidRPr="00A0057F">
        <w:rPr>
          <w:rFonts w:ascii="Calibri" w:eastAsia="Calibri" w:hAnsi="Calibri" w:cs="Calibri"/>
          <w:bCs/>
          <w:sz w:val="24"/>
          <w:szCs w:val="24"/>
        </w:rPr>
        <w:t>suitability</w:t>
      </w:r>
      <w:r w:rsidR="00EB41FF" w:rsidRPr="00A0057F">
        <w:rPr>
          <w:rFonts w:ascii="Calibri" w:eastAsia="Calibri" w:hAnsi="Calibri" w:cs="Calibri"/>
          <w:bCs/>
          <w:sz w:val="24"/>
          <w:szCs w:val="24"/>
        </w:rPr>
        <w:t xml:space="preserve"> of such </w:t>
      </w:r>
      <w:r w:rsidR="00F9075B" w:rsidRPr="00A0057F">
        <w:rPr>
          <w:rFonts w:ascii="Calibri" w:eastAsia="Calibri" w:hAnsi="Calibri" w:cs="Calibri"/>
          <w:bCs/>
          <w:sz w:val="24"/>
          <w:szCs w:val="24"/>
        </w:rPr>
        <w:t>technique</w:t>
      </w:r>
      <w:r w:rsidR="00505D0E" w:rsidRPr="00A0057F">
        <w:rPr>
          <w:rFonts w:ascii="Calibri" w:eastAsia="Calibri" w:hAnsi="Calibri" w:cs="Calibri"/>
          <w:bCs/>
          <w:sz w:val="24"/>
          <w:szCs w:val="24"/>
        </w:rPr>
        <w:t xml:space="preserve"> </w:t>
      </w:r>
      <w:r w:rsidR="00F9075B" w:rsidRPr="00A0057F">
        <w:rPr>
          <w:rFonts w:ascii="Calibri" w:eastAsia="Calibri" w:hAnsi="Calibri" w:cs="Calibri"/>
          <w:bCs/>
          <w:sz w:val="24"/>
          <w:szCs w:val="24"/>
        </w:rPr>
        <w:t xml:space="preserve">for </w:t>
      </w:r>
      <w:proofErr w:type="spellStart"/>
      <w:r w:rsidR="005328A6" w:rsidRPr="00A0057F">
        <w:rPr>
          <w:rFonts w:ascii="Calibri" w:eastAsia="Calibri" w:hAnsi="Calibri" w:cs="Calibri"/>
          <w:bCs/>
          <w:sz w:val="24"/>
          <w:szCs w:val="24"/>
        </w:rPr>
        <w:t>spectro</w:t>
      </w:r>
      <w:proofErr w:type="spellEnd"/>
      <w:r w:rsidR="005328A6" w:rsidRPr="00A0057F">
        <w:rPr>
          <w:rFonts w:ascii="Calibri" w:eastAsia="Calibri" w:hAnsi="Calibri" w:cs="Calibri"/>
          <w:bCs/>
          <w:sz w:val="24"/>
          <w:szCs w:val="24"/>
        </w:rPr>
        <w:t>-</w:t>
      </w:r>
      <w:r w:rsidR="00F9075B" w:rsidRPr="00A0057F">
        <w:rPr>
          <w:rFonts w:ascii="Calibri" w:eastAsia="Calibri" w:hAnsi="Calibri" w:cs="Calibri"/>
          <w:bCs/>
          <w:sz w:val="24"/>
          <w:szCs w:val="24"/>
        </w:rPr>
        <w:t>sp</w:t>
      </w:r>
      <w:r w:rsidR="00F12D07" w:rsidRPr="00A0057F">
        <w:rPr>
          <w:rFonts w:ascii="Calibri" w:eastAsia="Calibri" w:hAnsi="Calibri" w:cs="Calibri"/>
          <w:bCs/>
          <w:sz w:val="24"/>
          <w:szCs w:val="24"/>
        </w:rPr>
        <w:t>at</w:t>
      </w:r>
      <w:r w:rsidR="00F9075B" w:rsidRPr="00A0057F">
        <w:rPr>
          <w:rFonts w:ascii="Calibri" w:eastAsia="Calibri" w:hAnsi="Calibri" w:cs="Calibri"/>
          <w:bCs/>
          <w:sz w:val="24"/>
          <w:szCs w:val="24"/>
        </w:rPr>
        <w:t>ial</w:t>
      </w:r>
      <w:r w:rsidR="005328A6" w:rsidRPr="00A0057F">
        <w:rPr>
          <w:rFonts w:ascii="Calibri" w:eastAsia="Calibri" w:hAnsi="Calibri" w:cs="Calibri"/>
          <w:bCs/>
          <w:sz w:val="24"/>
          <w:szCs w:val="24"/>
        </w:rPr>
        <w:t xml:space="preserve"> </w:t>
      </w:r>
      <w:r w:rsidR="00F9075B" w:rsidRPr="00A0057F">
        <w:rPr>
          <w:rFonts w:ascii="Calibri" w:eastAsia="Calibri" w:hAnsi="Calibri" w:cs="Calibri"/>
          <w:bCs/>
          <w:sz w:val="24"/>
          <w:szCs w:val="24"/>
        </w:rPr>
        <w:t xml:space="preserve">investigations of </w:t>
      </w:r>
      <w:r w:rsidR="005328A6" w:rsidRPr="00A0057F">
        <w:rPr>
          <w:rFonts w:ascii="Calibri" w:eastAsia="Calibri" w:hAnsi="Calibri" w:cs="Calibri"/>
          <w:bCs/>
          <w:sz w:val="24"/>
          <w:szCs w:val="24"/>
        </w:rPr>
        <w:t xml:space="preserve">molecular </w:t>
      </w:r>
      <w:r w:rsidR="00F9075B" w:rsidRPr="00A0057F">
        <w:rPr>
          <w:rFonts w:ascii="Calibri" w:eastAsia="Calibri" w:hAnsi="Calibri" w:cs="Calibri"/>
          <w:bCs/>
          <w:sz w:val="24"/>
          <w:szCs w:val="24"/>
        </w:rPr>
        <w:t>materials</w:t>
      </w:r>
      <w:r w:rsidR="00EB41FF" w:rsidRPr="00A0057F">
        <w:rPr>
          <w:rFonts w:ascii="Calibri" w:eastAsia="Calibri" w:hAnsi="Calibri" w:cs="Calibri"/>
          <w:bCs/>
          <w:sz w:val="24"/>
          <w:szCs w:val="24"/>
        </w:rPr>
        <w:t xml:space="preserve">. </w:t>
      </w:r>
      <w:r w:rsidR="005328A6" w:rsidRPr="00A0057F">
        <w:rPr>
          <w:rFonts w:ascii="Calibri" w:eastAsia="Calibri" w:hAnsi="Calibri" w:cs="Calibri"/>
          <w:bCs/>
          <w:sz w:val="24"/>
          <w:szCs w:val="24"/>
        </w:rPr>
        <w:t>Yet, importantly, t</w:t>
      </w:r>
      <w:r w:rsidR="00EB41FF" w:rsidRPr="00A0057F">
        <w:rPr>
          <w:rFonts w:ascii="Calibri" w:eastAsia="Calibri" w:hAnsi="Calibri" w:cs="Calibri"/>
          <w:bCs/>
          <w:sz w:val="24"/>
          <w:szCs w:val="24"/>
        </w:rPr>
        <w:t>h</w:t>
      </w:r>
      <w:r w:rsidR="00F9075B" w:rsidRPr="00A0057F">
        <w:rPr>
          <w:rFonts w:ascii="Calibri" w:eastAsia="Calibri" w:hAnsi="Calibri" w:cs="Calibri"/>
          <w:bCs/>
          <w:sz w:val="24"/>
          <w:szCs w:val="24"/>
        </w:rPr>
        <w:t>is</w:t>
      </w:r>
      <w:r w:rsidR="00EB41FF" w:rsidRPr="00A0057F">
        <w:rPr>
          <w:rFonts w:ascii="Calibri" w:eastAsia="Calibri" w:hAnsi="Calibri" w:cs="Calibri"/>
          <w:bCs/>
          <w:sz w:val="24"/>
          <w:szCs w:val="24"/>
        </w:rPr>
        <w:t xml:space="preserve"> </w:t>
      </w:r>
      <w:r w:rsidR="00F9075B" w:rsidRPr="00A0057F">
        <w:rPr>
          <w:rFonts w:ascii="Calibri" w:eastAsia="Calibri" w:hAnsi="Calibri" w:cs="Calibri"/>
          <w:bCs/>
          <w:sz w:val="24"/>
          <w:szCs w:val="24"/>
        </w:rPr>
        <w:t>protocol</w:t>
      </w:r>
      <w:r w:rsidR="00EB41FF" w:rsidRPr="00A0057F">
        <w:rPr>
          <w:rFonts w:ascii="Calibri" w:eastAsia="Calibri" w:hAnsi="Calibri" w:cs="Calibri"/>
          <w:bCs/>
          <w:sz w:val="24"/>
          <w:szCs w:val="24"/>
        </w:rPr>
        <w:t xml:space="preserve"> can be easily extended for other types of luminescen</w:t>
      </w:r>
      <w:r w:rsidR="00125D47" w:rsidRPr="00A0057F">
        <w:rPr>
          <w:rFonts w:ascii="Calibri" w:eastAsia="Calibri" w:hAnsi="Calibri" w:cs="Calibri"/>
          <w:bCs/>
          <w:sz w:val="24"/>
          <w:szCs w:val="24"/>
        </w:rPr>
        <w:t>t</w:t>
      </w:r>
      <w:r w:rsidR="00EB41FF" w:rsidRPr="00A0057F">
        <w:rPr>
          <w:rFonts w:ascii="Calibri" w:eastAsia="Calibri" w:hAnsi="Calibri" w:cs="Calibri"/>
          <w:bCs/>
          <w:sz w:val="24"/>
          <w:szCs w:val="24"/>
        </w:rPr>
        <w:t xml:space="preserve"> </w:t>
      </w:r>
      <w:r w:rsidR="00F12D07" w:rsidRPr="00A0057F">
        <w:rPr>
          <w:rFonts w:ascii="Calibri" w:eastAsia="Calibri" w:hAnsi="Calibri" w:cs="Calibri"/>
          <w:bCs/>
          <w:sz w:val="24"/>
          <w:szCs w:val="24"/>
        </w:rPr>
        <w:t>materials</w:t>
      </w:r>
      <w:r w:rsidR="00EB41FF" w:rsidRPr="00A0057F">
        <w:rPr>
          <w:rFonts w:ascii="Calibri" w:eastAsia="Calibri" w:hAnsi="Calibri" w:cs="Calibri"/>
          <w:bCs/>
          <w:sz w:val="24"/>
          <w:szCs w:val="24"/>
        </w:rPr>
        <w:t xml:space="preserve"> (</w:t>
      </w:r>
      <w:r w:rsidR="002F3862" w:rsidRPr="00A0057F">
        <w:rPr>
          <w:rFonts w:ascii="Calibri" w:eastAsia="Calibri" w:hAnsi="Calibri" w:cs="Calibri"/>
          <w:bCs/>
          <w:sz w:val="24"/>
          <w:szCs w:val="24"/>
        </w:rPr>
        <w:t xml:space="preserve">such as </w:t>
      </w:r>
      <w:r w:rsidR="00EB41FF" w:rsidRPr="00A0057F">
        <w:rPr>
          <w:rFonts w:ascii="Calibri" w:eastAsia="Calibri" w:hAnsi="Calibri" w:cs="Calibri"/>
          <w:bCs/>
          <w:sz w:val="24"/>
          <w:szCs w:val="24"/>
        </w:rPr>
        <w:t>micron-size</w:t>
      </w:r>
      <w:r w:rsidR="00F12D07" w:rsidRPr="00A0057F">
        <w:rPr>
          <w:rFonts w:ascii="Calibri" w:eastAsia="Calibri" w:hAnsi="Calibri" w:cs="Calibri"/>
          <w:bCs/>
          <w:sz w:val="24"/>
          <w:szCs w:val="24"/>
        </w:rPr>
        <w:t>d</w:t>
      </w:r>
      <w:r w:rsidR="00EB41FF" w:rsidRPr="00A0057F">
        <w:rPr>
          <w:rFonts w:ascii="Calibri" w:eastAsia="Calibri" w:hAnsi="Calibri" w:cs="Calibri"/>
          <w:bCs/>
          <w:sz w:val="24"/>
          <w:szCs w:val="24"/>
        </w:rPr>
        <w:t xml:space="preserve"> </w:t>
      </w:r>
      <w:r w:rsidR="00F905AC" w:rsidRPr="00A0057F">
        <w:rPr>
          <w:rFonts w:ascii="Calibri" w:eastAsia="Calibri" w:hAnsi="Calibri" w:cs="Calibri"/>
          <w:bCs/>
          <w:sz w:val="24"/>
          <w:szCs w:val="24"/>
        </w:rPr>
        <w:t xml:space="preserve">molecular </w:t>
      </w:r>
      <w:r w:rsidR="00EB41FF" w:rsidRPr="00A0057F">
        <w:rPr>
          <w:rFonts w:ascii="Calibri" w:eastAsia="Calibri" w:hAnsi="Calibri" w:cs="Calibri"/>
          <w:bCs/>
          <w:sz w:val="24"/>
          <w:szCs w:val="24"/>
        </w:rPr>
        <w:t>crystals,</w:t>
      </w:r>
      <w:r w:rsidR="00F12D07" w:rsidRPr="00A0057F">
        <w:rPr>
          <w:rFonts w:ascii="Calibri" w:eastAsia="Calibri" w:hAnsi="Calibri" w:cs="Calibri"/>
          <w:bCs/>
          <w:sz w:val="24"/>
          <w:szCs w:val="24"/>
        </w:rPr>
        <w:t xml:space="preserve"> </w:t>
      </w:r>
      <w:r w:rsidR="002F3862" w:rsidRPr="00A0057F">
        <w:rPr>
          <w:rFonts w:ascii="Calibri" w:eastAsia="Calibri" w:hAnsi="Calibri" w:cs="Calibri"/>
          <w:bCs/>
          <w:sz w:val="24"/>
          <w:szCs w:val="24"/>
        </w:rPr>
        <w:t xml:space="preserve">inorganic microparticles, </w:t>
      </w:r>
      <w:r w:rsidR="00F12D07" w:rsidRPr="00A0057F">
        <w:rPr>
          <w:rFonts w:ascii="Calibri" w:eastAsia="Calibri" w:hAnsi="Calibri" w:cs="Calibri"/>
          <w:bCs/>
          <w:sz w:val="24"/>
          <w:szCs w:val="24"/>
        </w:rPr>
        <w:t xml:space="preserve">nanoparticles in </w:t>
      </w:r>
      <w:r w:rsidR="002F3862" w:rsidRPr="00A0057F">
        <w:rPr>
          <w:rFonts w:ascii="Calibri" w:eastAsia="Calibri" w:hAnsi="Calibri" w:cs="Calibri"/>
          <w:bCs/>
          <w:sz w:val="24"/>
          <w:szCs w:val="24"/>
        </w:rPr>
        <w:t xml:space="preserve">biological </w:t>
      </w:r>
      <w:r w:rsidR="00F12D07" w:rsidRPr="00A0057F">
        <w:rPr>
          <w:rFonts w:ascii="Calibri" w:eastAsia="Calibri" w:hAnsi="Calibri" w:cs="Calibri"/>
          <w:bCs/>
          <w:sz w:val="24"/>
          <w:szCs w:val="24"/>
        </w:rPr>
        <w:t>tissues</w:t>
      </w:r>
      <w:r w:rsidR="00EB41FF" w:rsidRPr="00A0057F">
        <w:rPr>
          <w:rFonts w:ascii="Calibri" w:eastAsia="Calibri" w:hAnsi="Calibri" w:cs="Calibri"/>
          <w:bCs/>
          <w:sz w:val="24"/>
          <w:szCs w:val="24"/>
        </w:rPr>
        <w:t xml:space="preserve">, </w:t>
      </w:r>
      <w:r w:rsidR="002E5E64" w:rsidRPr="00A0057F">
        <w:rPr>
          <w:rFonts w:ascii="Calibri" w:eastAsia="Calibri" w:hAnsi="Calibri" w:cs="Calibri"/>
          <w:bCs/>
          <w:sz w:val="24"/>
          <w:szCs w:val="24"/>
        </w:rPr>
        <w:t xml:space="preserve">or </w:t>
      </w:r>
      <w:r w:rsidR="003209E5" w:rsidRPr="00A0057F">
        <w:rPr>
          <w:rFonts w:ascii="Calibri" w:eastAsia="Calibri" w:hAnsi="Calibri" w:cs="Calibri"/>
          <w:bCs/>
          <w:sz w:val="24"/>
          <w:szCs w:val="24"/>
        </w:rPr>
        <w:t>labelled</w:t>
      </w:r>
      <w:r w:rsidR="00125D47" w:rsidRPr="00A0057F">
        <w:rPr>
          <w:rFonts w:ascii="Calibri" w:eastAsia="Calibri" w:hAnsi="Calibri" w:cs="Calibri"/>
          <w:bCs/>
          <w:sz w:val="24"/>
          <w:szCs w:val="24"/>
        </w:rPr>
        <w:t xml:space="preserve"> </w:t>
      </w:r>
      <w:r w:rsidR="00EB41FF" w:rsidRPr="00A0057F">
        <w:rPr>
          <w:rFonts w:ascii="Calibri" w:eastAsia="Calibri" w:hAnsi="Calibri" w:cs="Calibri"/>
          <w:bCs/>
          <w:sz w:val="24"/>
          <w:szCs w:val="24"/>
        </w:rPr>
        <w:t>cells</w:t>
      </w:r>
      <w:r w:rsidR="00F12D07" w:rsidRPr="00A0057F">
        <w:rPr>
          <w:rFonts w:ascii="Calibri" w:eastAsia="Calibri" w:hAnsi="Calibri" w:cs="Calibri"/>
          <w:bCs/>
          <w:sz w:val="24"/>
          <w:szCs w:val="24"/>
        </w:rPr>
        <w:t>, among other</w:t>
      </w:r>
      <w:r w:rsidR="00B36ED8" w:rsidRPr="00A0057F">
        <w:rPr>
          <w:rFonts w:ascii="Calibri" w:eastAsia="Calibri" w:hAnsi="Calibri" w:cs="Calibri"/>
          <w:bCs/>
          <w:sz w:val="24"/>
          <w:szCs w:val="24"/>
        </w:rPr>
        <w:t>s</w:t>
      </w:r>
      <w:r w:rsidR="00EB41FF" w:rsidRPr="00A0057F">
        <w:rPr>
          <w:rFonts w:ascii="Calibri" w:eastAsia="Calibri" w:hAnsi="Calibri" w:cs="Calibri"/>
          <w:bCs/>
          <w:sz w:val="24"/>
          <w:szCs w:val="24"/>
        </w:rPr>
        <w:t xml:space="preserve">), opening many possibilities </w:t>
      </w:r>
      <w:r w:rsidR="00B36ED8" w:rsidRPr="00A0057F">
        <w:rPr>
          <w:rFonts w:ascii="Calibri" w:eastAsia="Calibri" w:hAnsi="Calibri" w:cs="Calibri"/>
          <w:bCs/>
          <w:sz w:val="24"/>
          <w:szCs w:val="24"/>
        </w:rPr>
        <w:t xml:space="preserve">for deeper </w:t>
      </w:r>
      <w:r w:rsidR="00F9075B" w:rsidRPr="00A0057F">
        <w:rPr>
          <w:rFonts w:ascii="Calibri" w:eastAsia="Calibri" w:hAnsi="Calibri" w:cs="Calibri"/>
          <w:bCs/>
          <w:sz w:val="24"/>
          <w:szCs w:val="24"/>
        </w:rPr>
        <w:t>investigat</w:t>
      </w:r>
      <w:r w:rsidR="00442937" w:rsidRPr="00A0057F">
        <w:rPr>
          <w:rFonts w:ascii="Calibri" w:eastAsia="Calibri" w:hAnsi="Calibri" w:cs="Calibri"/>
          <w:bCs/>
          <w:sz w:val="24"/>
          <w:szCs w:val="24"/>
        </w:rPr>
        <w:t>ion of structure-property relationships</w:t>
      </w:r>
      <w:r w:rsidR="00711014" w:rsidRPr="00A0057F">
        <w:rPr>
          <w:rFonts w:ascii="Calibri" w:eastAsia="Calibri" w:hAnsi="Calibri" w:cs="Calibri"/>
          <w:bCs/>
          <w:sz w:val="24"/>
          <w:szCs w:val="24"/>
        </w:rPr>
        <w:t xml:space="preserve">. Ultimately, such investigations </w:t>
      </w:r>
      <w:r w:rsidR="005328A6" w:rsidRPr="00A0057F">
        <w:rPr>
          <w:rFonts w:ascii="Calibri" w:eastAsia="Calibri" w:hAnsi="Calibri" w:cs="Calibri"/>
          <w:bCs/>
          <w:sz w:val="24"/>
          <w:szCs w:val="24"/>
        </w:rPr>
        <w:t>will provide knowledge to be leveraged into the engineering of</w:t>
      </w:r>
      <w:r w:rsidR="00711014" w:rsidRPr="00A0057F">
        <w:rPr>
          <w:rFonts w:ascii="Calibri" w:eastAsia="Calibri" w:hAnsi="Calibri" w:cs="Calibri"/>
          <w:bCs/>
          <w:sz w:val="24"/>
          <w:szCs w:val="24"/>
        </w:rPr>
        <w:t xml:space="preserve"> </w:t>
      </w:r>
      <w:r w:rsidR="005328A6" w:rsidRPr="00A0057F">
        <w:rPr>
          <w:rFonts w:ascii="Calibri" w:eastAsia="Calibri" w:hAnsi="Calibri" w:cs="Calibri"/>
          <w:bCs/>
          <w:sz w:val="24"/>
          <w:szCs w:val="24"/>
        </w:rPr>
        <w:t xml:space="preserve">advanced </w:t>
      </w:r>
      <w:r w:rsidR="00711014" w:rsidRPr="00A0057F">
        <w:rPr>
          <w:rFonts w:ascii="Calibri" w:eastAsia="Calibri" w:hAnsi="Calibri" w:cs="Calibri"/>
          <w:bCs/>
          <w:sz w:val="24"/>
          <w:szCs w:val="24"/>
        </w:rPr>
        <w:t xml:space="preserve">materials for a wide range of applications from bioimaging to </w:t>
      </w:r>
      <w:r w:rsidR="001012BE" w:rsidRPr="00A0057F">
        <w:rPr>
          <w:rFonts w:ascii="Calibri" w:eastAsia="Calibri" w:hAnsi="Calibri" w:cs="Calibri"/>
          <w:bCs/>
          <w:sz w:val="24"/>
          <w:szCs w:val="24"/>
        </w:rPr>
        <w:t>technological applications</w:t>
      </w:r>
      <w:r w:rsidR="007253C6" w:rsidRPr="00A0057F">
        <w:rPr>
          <w:rFonts w:ascii="Calibri" w:eastAsia="Calibri" w:hAnsi="Calibri" w:cs="Calibri"/>
          <w:bCs/>
          <w:sz w:val="24"/>
          <w:szCs w:val="24"/>
        </w:rPr>
        <w:t>,</w:t>
      </w:r>
      <w:r w:rsidR="001012BE" w:rsidRPr="00A0057F">
        <w:rPr>
          <w:rFonts w:ascii="Calibri" w:eastAsia="Calibri" w:hAnsi="Calibri" w:cs="Calibri"/>
          <w:bCs/>
          <w:sz w:val="24"/>
          <w:szCs w:val="24"/>
        </w:rPr>
        <w:t xml:space="preserve"> such as waveguides</w:t>
      </w:r>
      <w:r w:rsidR="005C517B" w:rsidRPr="00A0057F">
        <w:rPr>
          <w:rFonts w:ascii="Calibri" w:eastAsia="Calibri" w:hAnsi="Calibri" w:cs="Calibri"/>
          <w:bCs/>
          <w:sz w:val="24"/>
          <w:szCs w:val="24"/>
        </w:rPr>
        <w:t xml:space="preserve"> </w:t>
      </w:r>
      <w:r w:rsidR="002F3862" w:rsidRPr="00A0057F">
        <w:rPr>
          <w:rFonts w:ascii="Calibri" w:eastAsia="Calibri" w:hAnsi="Calibri" w:cs="Calibri"/>
          <w:bCs/>
          <w:sz w:val="24"/>
          <w:szCs w:val="24"/>
        </w:rPr>
        <w:t>or</w:t>
      </w:r>
      <w:r w:rsidR="005C517B" w:rsidRPr="00A0057F">
        <w:rPr>
          <w:rFonts w:ascii="Calibri" w:eastAsia="Calibri" w:hAnsi="Calibri" w:cs="Calibri"/>
          <w:bCs/>
          <w:sz w:val="24"/>
          <w:szCs w:val="24"/>
        </w:rPr>
        <w:t xml:space="preserve"> optoelectronic devices</w:t>
      </w:r>
      <w:r w:rsidR="001012BE" w:rsidRPr="00A0057F">
        <w:rPr>
          <w:rFonts w:ascii="Calibri" w:eastAsia="Calibri" w:hAnsi="Calibri" w:cs="Calibri"/>
          <w:bCs/>
          <w:sz w:val="24"/>
          <w:szCs w:val="24"/>
        </w:rPr>
        <w:t>.</w:t>
      </w:r>
      <w:r w:rsidR="00B36ED8" w:rsidRPr="00A0057F">
        <w:rPr>
          <w:rFonts w:ascii="Calibri" w:eastAsia="Calibri" w:hAnsi="Calibri" w:cs="Calibri"/>
          <w:bCs/>
          <w:sz w:val="24"/>
          <w:szCs w:val="24"/>
        </w:rPr>
        <w:t xml:space="preserve"> </w:t>
      </w:r>
    </w:p>
    <w:p w14:paraId="612B877A" w14:textId="77777777" w:rsidR="00E50880" w:rsidRPr="00A0057F" w:rsidRDefault="00E50880" w:rsidP="00852338">
      <w:pPr>
        <w:spacing w:line="240" w:lineRule="auto"/>
        <w:jc w:val="both"/>
        <w:rPr>
          <w:rFonts w:ascii="Calibri" w:eastAsia="Calibri" w:hAnsi="Calibri" w:cs="Calibri"/>
          <w:bCs/>
          <w:sz w:val="24"/>
          <w:szCs w:val="24"/>
        </w:rPr>
      </w:pPr>
    </w:p>
    <w:p w14:paraId="0000000B" w14:textId="0AA0CEDF" w:rsidR="00927997" w:rsidRPr="00A0057F" w:rsidRDefault="004A7BC0" w:rsidP="00852338">
      <w:pPr>
        <w:spacing w:line="240" w:lineRule="auto"/>
        <w:rPr>
          <w:rFonts w:ascii="Calibri" w:eastAsia="Calibri" w:hAnsi="Calibri" w:cs="Calibri"/>
          <w:b/>
          <w:sz w:val="24"/>
          <w:szCs w:val="24"/>
        </w:rPr>
      </w:pPr>
      <w:r w:rsidRPr="00A0057F">
        <w:rPr>
          <w:rFonts w:ascii="Calibri" w:eastAsia="Calibri" w:hAnsi="Calibri" w:cs="Calibri"/>
          <w:b/>
          <w:sz w:val="24"/>
          <w:szCs w:val="24"/>
        </w:rPr>
        <w:t>INTRODUCTION:</w:t>
      </w:r>
    </w:p>
    <w:p w14:paraId="2EDB1921" w14:textId="6A1A2410" w:rsidR="003971C1" w:rsidRPr="00A0057F" w:rsidRDefault="003971C1" w:rsidP="00852338">
      <w:pPr>
        <w:spacing w:line="240" w:lineRule="auto"/>
        <w:jc w:val="both"/>
        <w:rPr>
          <w:rFonts w:asciiTheme="majorHAnsi" w:hAnsiTheme="majorHAnsi" w:cstheme="majorHAnsi"/>
          <w:sz w:val="24"/>
          <w:szCs w:val="24"/>
        </w:rPr>
      </w:pPr>
      <w:bookmarkStart w:id="2" w:name="_Hlk24207333"/>
      <w:r w:rsidRPr="00A0057F">
        <w:rPr>
          <w:rFonts w:ascii="Calibri" w:eastAsia="Calibri" w:hAnsi="Calibri" w:cs="Calibri"/>
          <w:bCs/>
          <w:sz w:val="24"/>
          <w:szCs w:val="24"/>
        </w:rPr>
        <w:t>Hyperspectral Imaging (H</w:t>
      </w:r>
      <w:r w:rsidR="0069689D" w:rsidRPr="00A0057F">
        <w:rPr>
          <w:rFonts w:ascii="Calibri" w:eastAsia="Calibri" w:hAnsi="Calibri" w:cs="Calibri"/>
          <w:bCs/>
          <w:sz w:val="24"/>
          <w:szCs w:val="24"/>
        </w:rPr>
        <w:t>SI</w:t>
      </w:r>
      <w:r w:rsidRPr="00A0057F">
        <w:rPr>
          <w:rFonts w:ascii="Calibri" w:eastAsia="Calibri" w:hAnsi="Calibri" w:cs="Calibri"/>
          <w:bCs/>
          <w:sz w:val="24"/>
          <w:szCs w:val="24"/>
        </w:rPr>
        <w:t xml:space="preserve">) is a technique </w:t>
      </w:r>
      <w:r w:rsidR="00926512" w:rsidRPr="00A0057F">
        <w:rPr>
          <w:rFonts w:ascii="Calibri" w:eastAsia="Calibri" w:hAnsi="Calibri" w:cs="Calibri"/>
          <w:bCs/>
          <w:sz w:val="24"/>
          <w:szCs w:val="24"/>
        </w:rPr>
        <w:t>that generates a spatial map</w:t>
      </w:r>
      <w:r w:rsidR="004E120E" w:rsidRPr="00A0057F">
        <w:rPr>
          <w:rFonts w:ascii="Calibri" w:eastAsia="Calibri" w:hAnsi="Calibri" w:cs="Calibri"/>
          <w:bCs/>
          <w:sz w:val="24"/>
          <w:szCs w:val="24"/>
        </w:rPr>
        <w:t xml:space="preserve"> where each </w:t>
      </w:r>
      <w:r w:rsidR="004E120E" w:rsidRPr="00A0057F">
        <w:rPr>
          <w:rFonts w:ascii="Calibri" w:eastAsia="Calibri" w:hAnsi="Calibri" w:cs="Calibri"/>
          <w:bCs/>
          <w:i/>
          <w:iCs/>
          <w:sz w:val="24"/>
          <w:szCs w:val="24"/>
        </w:rPr>
        <w:t>x-y</w:t>
      </w:r>
      <w:r w:rsidR="004E120E" w:rsidRPr="00A0057F">
        <w:rPr>
          <w:rFonts w:ascii="Calibri" w:eastAsia="Calibri" w:hAnsi="Calibri" w:cs="Calibri"/>
          <w:bCs/>
          <w:sz w:val="24"/>
          <w:szCs w:val="24"/>
        </w:rPr>
        <w:t xml:space="preserve"> coordinate</w:t>
      </w:r>
      <w:r w:rsidR="00926512" w:rsidRPr="00A0057F">
        <w:rPr>
          <w:rFonts w:ascii="Calibri" w:eastAsia="Calibri" w:hAnsi="Calibri" w:cs="Calibri"/>
          <w:bCs/>
          <w:sz w:val="24"/>
          <w:szCs w:val="24"/>
        </w:rPr>
        <w:t xml:space="preserve"> </w:t>
      </w:r>
      <w:r w:rsidR="004E120E" w:rsidRPr="00A0057F">
        <w:rPr>
          <w:rFonts w:ascii="Calibri" w:eastAsia="Calibri" w:hAnsi="Calibri" w:cs="Calibri"/>
          <w:bCs/>
          <w:sz w:val="24"/>
          <w:szCs w:val="24"/>
        </w:rPr>
        <w:t>contains</w:t>
      </w:r>
      <w:r w:rsidR="00926512" w:rsidRPr="00A0057F">
        <w:rPr>
          <w:rFonts w:ascii="Calibri" w:eastAsia="Calibri" w:hAnsi="Calibri" w:cs="Calibri"/>
          <w:bCs/>
          <w:sz w:val="24"/>
          <w:szCs w:val="24"/>
        </w:rPr>
        <w:t xml:space="preserve"> a spectral information that could be</w:t>
      </w:r>
      <w:r w:rsidR="00396931" w:rsidRPr="00A0057F">
        <w:rPr>
          <w:rFonts w:ascii="Calibri" w:eastAsia="Calibri" w:hAnsi="Calibri" w:cs="Calibri"/>
          <w:bCs/>
          <w:sz w:val="24"/>
          <w:szCs w:val="24"/>
        </w:rPr>
        <w:t xml:space="preserve"> based on</w:t>
      </w:r>
      <w:r w:rsidR="00926512" w:rsidRPr="00A0057F">
        <w:rPr>
          <w:rFonts w:ascii="Calibri" w:eastAsia="Calibri" w:hAnsi="Calibri" w:cs="Calibri"/>
          <w:bCs/>
          <w:sz w:val="24"/>
          <w:szCs w:val="24"/>
        </w:rPr>
        <w:t xml:space="preserve"> any kind</w:t>
      </w:r>
      <w:r w:rsidR="00396931" w:rsidRPr="00A0057F">
        <w:rPr>
          <w:rFonts w:ascii="Calibri" w:eastAsia="Calibri" w:hAnsi="Calibri" w:cs="Calibri"/>
          <w:bCs/>
          <w:sz w:val="24"/>
          <w:szCs w:val="24"/>
        </w:rPr>
        <w:t xml:space="preserve"> of spectroscopy</w:t>
      </w:r>
      <w:r w:rsidR="008227B4" w:rsidRPr="00A0057F">
        <w:rPr>
          <w:rFonts w:ascii="Calibri" w:eastAsia="Calibri" w:hAnsi="Calibri" w:cs="Calibri"/>
          <w:bCs/>
          <w:sz w:val="24"/>
          <w:szCs w:val="24"/>
        </w:rPr>
        <w:t>, namely</w:t>
      </w:r>
      <w:r w:rsidRPr="00A0057F">
        <w:rPr>
          <w:rFonts w:ascii="Calibri" w:eastAsia="Calibri" w:hAnsi="Calibri" w:cs="Calibri"/>
          <w:bCs/>
          <w:sz w:val="24"/>
          <w:szCs w:val="24"/>
        </w:rPr>
        <w:t xml:space="preserve"> photoluminescence, absorption and scattering spectroscopies</w:t>
      </w:r>
      <w:r w:rsidR="004E120E" w:rsidRPr="00A0057F">
        <w:rPr>
          <w:rFonts w:ascii="Calibri" w:eastAsia="Calibri" w:hAnsi="Calibri" w:cs="Calibri"/>
          <w:bCs/>
          <w:sz w:val="24"/>
          <w:szCs w:val="24"/>
        </w:rPr>
        <w:fldChar w:fldCharType="begin" w:fldLock="1"/>
      </w:r>
      <w:r w:rsidR="00A150DC" w:rsidRPr="00A0057F">
        <w:rPr>
          <w:rFonts w:ascii="Calibri" w:eastAsia="Calibri" w:hAnsi="Calibri" w:cs="Calibri"/>
          <w:bCs/>
          <w:sz w:val="24"/>
          <w:szCs w:val="24"/>
        </w:rPr>
        <w:instrText>ADDIN CSL_CITATION {"citationItems":[{"id":"ITEM-1","itemData":{"DOI":"10.1016/B978-0-12-374753-2.10001-2","ISBN":"9780123747532","abstract":"This chapter presents the fundamentals, characteristics, configuration, terminologies, merits and demerits, limits, and potentials of hyperspectral imaging. It presents the basics and theoretical aspects relating to this technique, the information that can be supplied, and the main features of the instrumentation. It provides an overview of the main steps involved in analyzing hyperspectral images. It explains in detail the potential applications of hyperspectral imaging in food analysis. Hyperspectral imaging is a complex, highly multidisciplinary field that can be defined as the simultaneous acquisition of spatial images in many spectrally contiguous bands. Each pixel in the hyperspectral image contains a complete spectrum. Therefore, hyperspectral imaging is a very powerful technique for characterizing and analyzing biological and food samples. The strong driving force behind the development of hyperspectral imaging systems in food quality evaluation is the integration of spectroscopic and imaging techniques for discovering hidden information nondestructively for direct identification of different components and their spatial distribution in food samples. As a result, hyperspectral imaging represents a major technological advance in the capturing of morphological and chemical information from food and food products. © 2010 Elsevier Inc. All rights reserved.","author":[{"dropping-particle":"","family":"ElMasry","given":"Gamal","non-dropping-particle":"","parse-names":false,"suffix":""},{"dropping-particle":"","family":"Sun","given":"Da Wen","non-dropping-particle":"","parse-names":false,"suffix":""}],"container-title":"Hyperspectral Imaging for Food Quality Analysis and Control","id":"ITEM-1","issued":{"date-parts":[["2010"]]},"page":"3-43","title":"Principles of Hyperspectral Imaging Technology","type":"article-journal"},"uris":["http://www.mendeley.com/documents/?uuid=7dca1e58-d505-4c42-bae6-df12a6a2232a"]},{"id":"ITEM-2","itemData":{"DOI":"10.1080/05704928.2018.1463235","ISSN":"1520569X","abstract":"ABSTRACTAs an emerging technology, hyperspectral imaging (HSI), which combines both advanced spectroscopy and imaging techniques, provides sufficient information for spectral and spatial analysis and is thus suitable for distribution and property investigation of nanoscale materials. Considering the applications of HSI have spread from remote sensing to quality control of macro products such as food and milk, this article reviews recent research of HSI in a new field of nanoscale materials. On the basis of fundamental parts of a HSI system, new techniques fitting specifically for nanoscale materials imaging such as dark field and Raman spectroscopy are introduced. Nanoscale materials, including metal nanoparticles, carbon nanotubes and graphene, biological components in cells and tissues, as well as multi-layer nanoscale materials, are the research hotspots utilizing HSI technology. Related research reports of the above materials are reviewed based on the physical distinction of these nanoscale materials....","author":[{"dropping-particle":"","family":"Dong","given":"Xingchen","non-dropping-particle":"","parse-names":false,"suffix":""},{"dropping-particle":"","family":"Jakobi","given":"Martin","non-dropping-particle":"","parse-names":false,"suffix":""},{"dropping-particle":"","family":"Wang","given":"Shengjia","non-dropping-particle":"","parse-names":false,"suffix":""},{"dropping-particle":"","family":"Köhler","given":"Michael H.","non-dropping-particle":"","parse-names":false,"suffix":""},{"dropping-particle":"","family":"Zhang","given":"Xiaoxing","non-dropping-particle":"","parse-names":false,"suffix":""},{"dropping-particle":"","family":"Koch","given":"Alexander W.","non-dropping-particle":"","parse-names":false,"suffix":""}],"container-title":"Applied Spectroscopy Reviews","id":"ITEM-2","issue":"4","issued":{"date-parts":[["2019"]]},"page":"285-305","publisher":"Taylor &amp; Francis","title":"A review of hyperspectral imaging for nanoscale materials research","type":"article-journal","volume":"54"},"uris":["http://www.mendeley.com/documents/?uuid=82ea801e-f5d9-48b9-a25e-4135a0a23514"]},{"id":"ITEM-3","itemData":{"DOI":"10.1186/s11671-019-3068-x","ISSN":"1931-7573","author":[{"dropping-particle":"","family":"Yakovliev","given":"A.","non-dropping-particle":"","parse-names":false,"suffix":""},{"dropping-particle":"","family":"Ziniuk","given":"R.","non-dropping-particle":"","parse-names":false,"suffix":""},{"dropping-particle":"","family":"Wang","given":"D.","non-dropping-particle":"","parse-names":false,"suffix":""},{"dropping-particle":"","family":"Xue","given":"B.","non-dropping-particle":"","parse-names":false,"suffix":""},{"dropping-particle":"","family":"Vretik","given":"L. O.","non-dropping-particle":"","parse-names":false,"suffix":""},{"dropping-particle":"","family":"Nikolaeva","given":"O. A.","non-dropping-particle":"","parse-names":false,"suffix":""},{"dropping-particle":"","family":"Tan","given":"M.","non-dropping-particle":"","parse-names":false,"suffix":""},{"dropping-particle":"","family":"Chen","given":"G.","non-dropping-particle":"","parse-names":false,"suffix":""},{"dropping-particle":"","family":"Slominskii","given":"Yu. L.","non-dropping-particle":"","parse-names":false,"suffix":""},{"dropping-particle":"","family":"Qu","given":"J.","non-dropping-particle":"","parse-names":false,"suffix":""},{"dropping-particle":"","family":"Ohulchanskyy","given":"T. Y.","non-dropping-particle":"","parse-names":false,"suffix":""}],"container-title":"Nanoscale Research Letters","id":"ITEM-3","issue":"243","issued":{"date-parts":[["2019"]]},"page":"1-11","title":"Hyperspectral Multiplexed Biological Imaging of Nanoprobes Emitting in the Short-Wave Infrared Region","type":"article-journal","volume":"14"},"uris":["http://www.mendeley.com/documents/?uuid=1513e5c2-428c-40e9-bbe7-c0b97fe89925"]}],"mendeley":{"formattedCitation":"&lt;sup&gt;1–3&lt;/sup&gt;","plainTextFormattedCitation":"1–3","previouslyFormattedCitation":"&lt;sup&gt;1–3&lt;/sup&gt;"},"properties":{"noteIndex":0},"schema":"https://github.com/citation-style-language/schema/raw/master/csl-citation.json"}</w:instrText>
      </w:r>
      <w:r w:rsidR="004E120E" w:rsidRPr="00A0057F">
        <w:rPr>
          <w:rFonts w:ascii="Calibri" w:eastAsia="Calibri" w:hAnsi="Calibri" w:cs="Calibri"/>
          <w:bCs/>
          <w:sz w:val="24"/>
          <w:szCs w:val="24"/>
        </w:rPr>
        <w:fldChar w:fldCharType="separate"/>
      </w:r>
      <w:r w:rsidR="004E120E" w:rsidRPr="00A0057F">
        <w:rPr>
          <w:rFonts w:ascii="Calibri" w:eastAsia="Calibri" w:hAnsi="Calibri" w:cs="Calibri"/>
          <w:bCs/>
          <w:noProof/>
          <w:sz w:val="24"/>
          <w:szCs w:val="24"/>
          <w:vertAlign w:val="superscript"/>
        </w:rPr>
        <w:t>1–3</w:t>
      </w:r>
      <w:r w:rsidR="004E120E" w:rsidRPr="00A0057F">
        <w:rPr>
          <w:rFonts w:ascii="Calibri" w:eastAsia="Calibri" w:hAnsi="Calibri" w:cs="Calibri"/>
          <w:bCs/>
          <w:sz w:val="24"/>
          <w:szCs w:val="24"/>
        </w:rPr>
        <w:fldChar w:fldCharType="end"/>
      </w:r>
      <w:r w:rsidRPr="00A0057F">
        <w:rPr>
          <w:rFonts w:ascii="Calibri" w:eastAsia="Calibri" w:hAnsi="Calibri" w:cs="Calibri"/>
          <w:bCs/>
          <w:sz w:val="24"/>
          <w:szCs w:val="24"/>
        </w:rPr>
        <w:t xml:space="preserve">. </w:t>
      </w:r>
      <w:bookmarkEnd w:id="2"/>
      <w:r w:rsidR="005234AB" w:rsidRPr="00A0057F">
        <w:rPr>
          <w:rFonts w:ascii="Calibri" w:eastAsia="Calibri" w:hAnsi="Calibri" w:cs="Calibri"/>
          <w:bCs/>
          <w:sz w:val="24"/>
          <w:szCs w:val="24"/>
        </w:rPr>
        <w:t xml:space="preserve">As a result, a </w:t>
      </w:r>
      <w:r w:rsidR="002F3862" w:rsidRPr="00A0057F">
        <w:rPr>
          <w:rFonts w:ascii="Calibri" w:eastAsia="Calibri" w:hAnsi="Calibri" w:cs="Calibri"/>
          <w:bCs/>
          <w:sz w:val="24"/>
          <w:szCs w:val="24"/>
        </w:rPr>
        <w:t>3-</w:t>
      </w:r>
      <w:r w:rsidR="002F3862" w:rsidRPr="00A0057F">
        <w:rPr>
          <w:rFonts w:ascii="Calibri" w:eastAsia="Calibri" w:hAnsi="Calibri" w:cs="Calibri"/>
          <w:bCs/>
          <w:sz w:val="24"/>
          <w:szCs w:val="24"/>
        </w:rPr>
        <w:lastRenderedPageBreak/>
        <w:t xml:space="preserve">dimensional </w:t>
      </w:r>
      <w:r w:rsidR="005234AB" w:rsidRPr="00A0057F">
        <w:rPr>
          <w:rFonts w:ascii="Calibri" w:eastAsia="Calibri" w:hAnsi="Calibri" w:cs="Calibri"/>
          <w:bCs/>
          <w:sz w:val="24"/>
          <w:szCs w:val="24"/>
        </w:rPr>
        <w:t>set of data (also called “</w:t>
      </w:r>
      <w:r w:rsidR="008227B4" w:rsidRPr="00A0057F">
        <w:rPr>
          <w:rFonts w:ascii="Calibri" w:eastAsia="Calibri" w:hAnsi="Calibri" w:cs="Calibri"/>
          <w:bCs/>
          <w:sz w:val="24"/>
          <w:szCs w:val="24"/>
        </w:rPr>
        <w:t>hyperspectral</w:t>
      </w:r>
      <w:r w:rsidR="00DA01A1" w:rsidRPr="00A0057F">
        <w:rPr>
          <w:rFonts w:ascii="Calibri" w:eastAsia="Calibri" w:hAnsi="Calibri" w:cs="Calibri"/>
          <w:bCs/>
          <w:sz w:val="24"/>
          <w:szCs w:val="24"/>
        </w:rPr>
        <w:t xml:space="preserve"> </w:t>
      </w:r>
      <w:r w:rsidR="005234AB" w:rsidRPr="00A0057F">
        <w:rPr>
          <w:rFonts w:ascii="Calibri" w:eastAsia="Calibri" w:hAnsi="Calibri" w:cs="Calibri"/>
          <w:bCs/>
          <w:sz w:val="24"/>
          <w:szCs w:val="24"/>
        </w:rPr>
        <w:t>cube”) is obtained, w</w:t>
      </w:r>
      <w:r w:rsidR="00E554F6" w:rsidRPr="00A0057F">
        <w:rPr>
          <w:rFonts w:ascii="Calibri" w:eastAsia="Calibri" w:hAnsi="Calibri" w:cs="Calibri"/>
          <w:bCs/>
          <w:sz w:val="24"/>
          <w:szCs w:val="24"/>
        </w:rPr>
        <w:t>h</w:t>
      </w:r>
      <w:r w:rsidR="005234AB" w:rsidRPr="00A0057F">
        <w:rPr>
          <w:rFonts w:ascii="Calibri" w:eastAsia="Calibri" w:hAnsi="Calibri" w:cs="Calibri"/>
          <w:bCs/>
          <w:sz w:val="24"/>
          <w:szCs w:val="24"/>
        </w:rPr>
        <w:t xml:space="preserve">ere the </w:t>
      </w:r>
      <w:r w:rsidR="005234AB" w:rsidRPr="00A0057F">
        <w:rPr>
          <w:rFonts w:ascii="Calibri" w:eastAsia="Calibri" w:hAnsi="Calibri" w:cs="Calibri"/>
          <w:bCs/>
          <w:i/>
          <w:iCs/>
          <w:sz w:val="24"/>
          <w:szCs w:val="24"/>
        </w:rPr>
        <w:t>x-y</w:t>
      </w:r>
      <w:r w:rsidR="005234AB" w:rsidRPr="00A0057F">
        <w:rPr>
          <w:rFonts w:ascii="Calibri" w:eastAsia="Calibri" w:hAnsi="Calibri" w:cs="Calibri"/>
          <w:bCs/>
          <w:sz w:val="24"/>
          <w:szCs w:val="24"/>
        </w:rPr>
        <w:t xml:space="preserve"> coordinates are the spatial axes and the </w:t>
      </w:r>
      <w:r w:rsidR="005234AB" w:rsidRPr="00A0057F">
        <w:rPr>
          <w:rFonts w:ascii="Calibri" w:eastAsia="Calibri" w:hAnsi="Calibri" w:cs="Calibri"/>
          <w:bCs/>
          <w:i/>
          <w:iCs/>
          <w:sz w:val="24"/>
          <w:szCs w:val="24"/>
        </w:rPr>
        <w:t>z</w:t>
      </w:r>
      <w:r w:rsidR="005234AB" w:rsidRPr="00A0057F">
        <w:rPr>
          <w:rFonts w:ascii="Calibri" w:eastAsia="Calibri" w:hAnsi="Calibri" w:cs="Calibri"/>
          <w:bCs/>
          <w:sz w:val="24"/>
          <w:szCs w:val="24"/>
        </w:rPr>
        <w:t xml:space="preserve"> coordinate is the spectral information from the </w:t>
      </w:r>
      <w:r w:rsidR="000D6A5A" w:rsidRPr="00A0057F">
        <w:rPr>
          <w:rFonts w:ascii="Calibri" w:eastAsia="Calibri" w:hAnsi="Calibri" w:cs="Calibri"/>
          <w:bCs/>
          <w:sz w:val="24"/>
          <w:szCs w:val="24"/>
        </w:rPr>
        <w:t>analyzed</w:t>
      </w:r>
      <w:r w:rsidR="005234AB" w:rsidRPr="00A0057F">
        <w:rPr>
          <w:rFonts w:ascii="Calibri" w:eastAsia="Calibri" w:hAnsi="Calibri" w:cs="Calibri"/>
          <w:bCs/>
          <w:sz w:val="24"/>
          <w:szCs w:val="24"/>
        </w:rPr>
        <w:t xml:space="preserve"> sample. Therefore, the </w:t>
      </w:r>
      <w:r w:rsidR="008227B4" w:rsidRPr="00A0057F">
        <w:rPr>
          <w:rFonts w:ascii="Calibri" w:eastAsia="Calibri" w:hAnsi="Calibri" w:cs="Calibri"/>
          <w:bCs/>
          <w:sz w:val="24"/>
          <w:szCs w:val="24"/>
        </w:rPr>
        <w:t xml:space="preserve">hyperspectral </w:t>
      </w:r>
      <w:r w:rsidR="005234AB" w:rsidRPr="00A0057F">
        <w:rPr>
          <w:rFonts w:ascii="Calibri" w:eastAsia="Calibri" w:hAnsi="Calibri" w:cs="Calibri"/>
          <w:bCs/>
          <w:sz w:val="24"/>
          <w:szCs w:val="24"/>
        </w:rPr>
        <w:t xml:space="preserve">cube contains both spatial and spectral information, providing </w:t>
      </w:r>
      <w:r w:rsidR="0069689D" w:rsidRPr="00A0057F">
        <w:rPr>
          <w:rFonts w:ascii="Calibri" w:eastAsia="Calibri" w:hAnsi="Calibri" w:cs="Calibri"/>
          <w:bCs/>
          <w:sz w:val="24"/>
          <w:szCs w:val="24"/>
        </w:rPr>
        <w:t xml:space="preserve">a </w:t>
      </w:r>
      <w:r w:rsidR="005234AB" w:rsidRPr="00A0057F">
        <w:rPr>
          <w:rFonts w:ascii="Calibri" w:eastAsia="Calibri" w:hAnsi="Calibri" w:cs="Calibri"/>
          <w:bCs/>
          <w:sz w:val="24"/>
          <w:szCs w:val="24"/>
        </w:rPr>
        <w:t>more detailed spectroscopic investigation of the sample than traditional spectroscopy</w:t>
      </w:r>
      <w:bookmarkStart w:id="3" w:name="_Hlk24290259"/>
      <w:r w:rsidR="005234AB" w:rsidRPr="00A0057F">
        <w:rPr>
          <w:rFonts w:ascii="Calibri" w:eastAsia="Calibri" w:hAnsi="Calibri" w:cs="Calibri"/>
          <w:bCs/>
          <w:sz w:val="24"/>
          <w:szCs w:val="24"/>
        </w:rPr>
        <w:t xml:space="preserve">. </w:t>
      </w:r>
      <w:bookmarkStart w:id="4" w:name="_Hlk24385297"/>
      <w:bookmarkStart w:id="5" w:name="_Hlk24208342"/>
      <w:r w:rsidR="001012BE" w:rsidRPr="00A0057F">
        <w:rPr>
          <w:rFonts w:ascii="Calibri" w:eastAsia="Calibri" w:hAnsi="Calibri" w:cs="Calibri"/>
          <w:bCs/>
          <w:sz w:val="24"/>
          <w:szCs w:val="24"/>
        </w:rPr>
        <w:t xml:space="preserve">While </w:t>
      </w:r>
      <w:r w:rsidR="005C517B" w:rsidRPr="00A0057F">
        <w:rPr>
          <w:rFonts w:ascii="Calibri" w:eastAsia="Calibri" w:hAnsi="Calibri" w:cs="Calibri"/>
          <w:bCs/>
          <w:sz w:val="24"/>
          <w:szCs w:val="24"/>
        </w:rPr>
        <w:t>HSI</w:t>
      </w:r>
      <w:r w:rsidR="001012BE" w:rsidRPr="00A0057F">
        <w:rPr>
          <w:rFonts w:ascii="Calibri" w:eastAsia="Calibri" w:hAnsi="Calibri" w:cs="Calibri"/>
          <w:bCs/>
          <w:sz w:val="24"/>
          <w:szCs w:val="24"/>
        </w:rPr>
        <w:t xml:space="preserve"> has been known for years in the field of remote sensing (</w:t>
      </w:r>
      <w:r w:rsidR="002F3862" w:rsidRPr="00A0057F">
        <w:rPr>
          <w:rFonts w:ascii="Calibri" w:eastAsia="Calibri" w:hAnsi="Calibri" w:cs="Calibri"/>
          <w:bCs/>
          <w:sz w:val="24"/>
          <w:szCs w:val="24"/>
        </w:rPr>
        <w:t>e.g</w:t>
      </w:r>
      <w:r w:rsidR="002F3862" w:rsidRPr="00A0057F">
        <w:rPr>
          <w:rFonts w:ascii="Calibri" w:eastAsia="Calibri" w:hAnsi="Calibri" w:cs="Calibri"/>
          <w:bCs/>
          <w:i/>
          <w:iCs/>
          <w:sz w:val="24"/>
          <w:szCs w:val="24"/>
        </w:rPr>
        <w:t>.</w:t>
      </w:r>
      <w:r w:rsidR="00E554F6" w:rsidRPr="00A0057F">
        <w:rPr>
          <w:rFonts w:ascii="Calibri" w:eastAsia="Calibri" w:hAnsi="Calibri" w:cs="Calibri"/>
          <w:bCs/>
          <w:i/>
          <w:iCs/>
          <w:sz w:val="24"/>
          <w:szCs w:val="24"/>
        </w:rPr>
        <w:t>,</w:t>
      </w:r>
      <w:r w:rsidR="002F3862" w:rsidRPr="00A0057F">
        <w:rPr>
          <w:rFonts w:ascii="Calibri" w:eastAsia="Calibri" w:hAnsi="Calibri" w:cs="Calibri"/>
          <w:bCs/>
          <w:sz w:val="24"/>
          <w:szCs w:val="24"/>
        </w:rPr>
        <w:t xml:space="preserve"> </w:t>
      </w:r>
      <w:r w:rsidR="001012BE" w:rsidRPr="00A0057F">
        <w:rPr>
          <w:rFonts w:ascii="Calibri" w:eastAsia="Calibri" w:hAnsi="Calibri" w:cs="Calibri"/>
          <w:bCs/>
          <w:sz w:val="24"/>
          <w:szCs w:val="24"/>
        </w:rPr>
        <w:t>geology, food industries</w:t>
      </w:r>
      <w:r w:rsidR="001012BE" w:rsidRPr="00A0057F">
        <w:rPr>
          <w:rFonts w:ascii="Calibri" w:eastAsia="Calibri" w:hAnsi="Calibri" w:cs="Calibri"/>
          <w:bCs/>
          <w:sz w:val="24"/>
          <w:szCs w:val="24"/>
        </w:rPr>
        <w:fldChar w:fldCharType="begin" w:fldLock="1"/>
      </w:r>
      <w:r w:rsidR="00776F4E" w:rsidRPr="00A0057F">
        <w:rPr>
          <w:rFonts w:ascii="Calibri" w:eastAsia="Calibri" w:hAnsi="Calibri" w:cs="Calibri"/>
          <w:bCs/>
          <w:sz w:val="24"/>
          <w:szCs w:val="24"/>
        </w:rPr>
        <w:instrText>ADDIN CSL_CITATION {"citationItems":[{"id":"ITEM-1","itemData":{"DOI":"10.1016/j.foodchem.2017.12.050","ISSN":"18737072","abstract":"Near-infrared (NIR) spectra contain abundant data, heterospectral two-dimensional correlation (H2D-CS) analysis offers a good way to interpret these data. For the first time, H2D-CS was used to correlate the NIR hyperspectral imaging (HSI) data with mid-infrared spectra and to identify feature-related wavebands for developing models for monitoring the oxidative damage of pork myofibrils during frozen storage. The HSI images were acquired at frozen state without thawing and the oxidative damage of myofibrils was assessed by carbonyl content. Results showed that the simplified PLSR model based on H2D-CS identified feature wavebands obtained determination coefficient in prediction (R2P) of 0.896 and root mean square error in prediction (RMSEP) of 0.177 nmol/mg protein, which was better than the partial least square regression (PLSR) model based on full wavebands (R2P = 0.856, RMSEP = 0.209 nmol/mg protein). Therefore, H2D-CS was effective in selecting feature-related wavebands of NIR HSI.","author":[{"dropping-particle":"","family":"Cheng","given":"Weiwei","non-dropping-particle":"","parse-names":false,"suffix":""},{"dropping-particle":"","family":"Sun","given":"Da Wen","non-dropping-particle":"","parse-names":false,"suffix":""},{"dropping-particle":"","family":"Pu","given":"Hongbin","non-dropping-particle":"","parse-names":false,"suffix":""},{"dropping-particle":"","family":"Wei","given":"Qingyi","non-dropping-particle":"","parse-names":false,"suffix":""}],"container-title":"Food Chemistry","id":"ITEM-1","issue":"August 2017","issued":{"date-parts":[["2018"]]},"page":"119-127","publisher":"Elsevier","title":"Heterospectral two-dimensional correlation analysis with near-infrared hyperspectral imaging for monitoring oxidative damage of pork myofibrils during frozen storage","type":"article-journal","volume":"248"},"uris":["http://www.mendeley.com/documents/?uuid=4ffaa4f7-80d9-4769-92f5-9f4f664e85e9"]}],"mendeley":{"formattedCitation":"&lt;sup&gt;4&lt;/sup&gt;","plainTextFormattedCitation":"4","previouslyFormattedCitation":"&lt;sup&gt;4&lt;/sup&gt;"},"properties":{"noteIndex":0},"schema":"https://github.com/citation-style-language/schema/raw/master/csl-citation.json"}</w:instrText>
      </w:r>
      <w:r w:rsidR="001012BE" w:rsidRPr="00A0057F">
        <w:rPr>
          <w:rFonts w:ascii="Calibri" w:eastAsia="Calibri" w:hAnsi="Calibri" w:cs="Calibri"/>
          <w:bCs/>
          <w:sz w:val="24"/>
          <w:szCs w:val="24"/>
        </w:rPr>
        <w:fldChar w:fldCharType="separate"/>
      </w:r>
      <w:r w:rsidR="0003051A" w:rsidRPr="00A0057F">
        <w:rPr>
          <w:rFonts w:ascii="Calibri" w:eastAsia="Calibri" w:hAnsi="Calibri" w:cs="Calibri"/>
          <w:bCs/>
          <w:noProof/>
          <w:sz w:val="24"/>
          <w:szCs w:val="24"/>
          <w:vertAlign w:val="superscript"/>
        </w:rPr>
        <w:t>4</w:t>
      </w:r>
      <w:r w:rsidR="001012BE" w:rsidRPr="00A0057F">
        <w:rPr>
          <w:rFonts w:ascii="Calibri" w:eastAsia="Calibri" w:hAnsi="Calibri" w:cs="Calibri"/>
          <w:bCs/>
          <w:sz w:val="24"/>
          <w:szCs w:val="24"/>
        </w:rPr>
        <w:fldChar w:fldCharType="end"/>
      </w:r>
      <w:r w:rsidR="001012BE" w:rsidRPr="00A0057F">
        <w:rPr>
          <w:rFonts w:ascii="Calibri" w:eastAsia="Calibri" w:hAnsi="Calibri" w:cs="Calibri"/>
          <w:bCs/>
          <w:sz w:val="24"/>
          <w:szCs w:val="24"/>
        </w:rPr>
        <w:t xml:space="preserve">), it recently emerged as an innovative technique </w:t>
      </w:r>
      <w:r w:rsidR="002E5E64" w:rsidRPr="00A0057F">
        <w:rPr>
          <w:rFonts w:ascii="Calibri" w:eastAsia="Calibri" w:hAnsi="Calibri" w:cs="Calibri"/>
          <w:bCs/>
          <w:sz w:val="24"/>
          <w:szCs w:val="24"/>
        </w:rPr>
        <w:t>for the characterization of</w:t>
      </w:r>
      <w:r w:rsidR="001012BE" w:rsidRPr="00A0057F">
        <w:rPr>
          <w:rFonts w:ascii="Calibri" w:eastAsia="Calibri" w:hAnsi="Calibri" w:cs="Calibri"/>
          <w:bCs/>
          <w:sz w:val="24"/>
          <w:szCs w:val="24"/>
        </w:rPr>
        <w:t xml:space="preserve"> </w:t>
      </w:r>
      <w:r w:rsidR="002E5E64" w:rsidRPr="00A0057F">
        <w:rPr>
          <w:rFonts w:ascii="Calibri" w:eastAsia="Calibri" w:hAnsi="Calibri" w:cs="Calibri"/>
          <w:bCs/>
          <w:sz w:val="24"/>
          <w:szCs w:val="24"/>
        </w:rPr>
        <w:t>nanomaterials</w:t>
      </w:r>
      <w:r w:rsidR="002E5E64" w:rsidRPr="00A0057F">
        <w:rPr>
          <w:rFonts w:ascii="Calibri" w:eastAsia="Calibri" w:hAnsi="Calibri" w:cs="Calibri"/>
          <w:bCs/>
          <w:sz w:val="24"/>
          <w:szCs w:val="24"/>
        </w:rPr>
        <w:fldChar w:fldCharType="begin" w:fldLock="1"/>
      </w:r>
      <w:r w:rsidR="002E5E64" w:rsidRPr="00A0057F">
        <w:rPr>
          <w:rFonts w:ascii="Calibri" w:eastAsia="Calibri" w:hAnsi="Calibri" w:cs="Calibri"/>
          <w:bCs/>
          <w:sz w:val="24"/>
          <w:szCs w:val="24"/>
        </w:rPr>
        <w:instrText>ADDIN CSL_CITATION {"citationItems":[{"id":"ITEM-1","itemData":{"DOI":"10.1080/05704928.2018.1463235","ISSN":"1520569X","abstract":"ABSTRACTAs an emerging technology, hyperspectral imaging (HSI), which combines both advanced spectroscopy and imaging techniques, provides sufficient information for spectral and spatial analysis and is thus suitable for distribution and property investigation of nanoscale materials. Considering the applications of HSI have spread from remote sensing to quality control of macro products such as food and milk, this article reviews recent research of HSI in a new field of nanoscale materials. On the basis of fundamental parts of a HSI system, new techniques fitting specifically for nanoscale materials imaging such as dark field and Raman spectroscopy are introduced. Nanoscale materials, including metal nanoparticles, carbon nanotubes and graphene, biological components in cells and tissues, as well as multi-layer nanoscale materials, are the research hotspots utilizing HSI technology. Related research reports of the above materials are reviewed based on the physical distinction of these nanoscale materials....","author":[{"dropping-particle":"","family":"Dong","given":"Xingchen","non-dropping-particle":"","parse-names":false,"suffix":""},{"dropping-particle":"","family":"Jakobi","given":"Martin","non-dropping-particle":"","parse-names":false,"suffix":""},{"dropping-particle":"","family":"Wang","given":"Shengjia","non-dropping-particle":"","parse-names":false,"suffix":""},{"dropping-particle":"","family":"Köhler","given":"Michael H.","non-dropping-particle":"","parse-names":false,"suffix":""},{"dropping-particle":"","family":"Zhang","given":"Xiaoxing","non-dropping-particle":"","parse-names":false,"suffix":""},{"dropping-particle":"","family":"Koch","given":"Alexander W.","non-dropping-particle":"","parse-names":false,"suffix":""}],"container-title":"Applied Spectroscopy Reviews","id":"ITEM-1","issue":"4","issued":{"date-parts":[["2019"]]},"page":"285-305","publisher":"Taylor &amp; Francis","title":"A review of hyperspectral imaging for nanoscale materials research","type":"article-journal","volume":"54"},"uris":["http://www.mendeley.com/documents/?uuid=82ea801e-f5d9-48b9-a25e-4135a0a23514"]}],"mendeley":{"formattedCitation":"&lt;sup&gt;2&lt;/sup&gt;","plainTextFormattedCitation":"2","previouslyFormattedCitation":"&lt;sup&gt;2&lt;/sup&gt;"},"properties":{"noteIndex":0},"schema":"https://github.com/citation-style-language/schema/raw/master/csl-citation.json"}</w:instrText>
      </w:r>
      <w:r w:rsidR="002E5E64" w:rsidRPr="00A0057F">
        <w:rPr>
          <w:rFonts w:ascii="Calibri" w:eastAsia="Calibri" w:hAnsi="Calibri" w:cs="Calibri"/>
          <w:bCs/>
          <w:sz w:val="24"/>
          <w:szCs w:val="24"/>
        </w:rPr>
        <w:fldChar w:fldCharType="separate"/>
      </w:r>
      <w:r w:rsidR="002E5E64" w:rsidRPr="00A0057F">
        <w:rPr>
          <w:rFonts w:ascii="Calibri" w:eastAsia="Calibri" w:hAnsi="Calibri" w:cs="Calibri"/>
          <w:bCs/>
          <w:noProof/>
          <w:sz w:val="24"/>
          <w:szCs w:val="24"/>
          <w:vertAlign w:val="superscript"/>
        </w:rPr>
        <w:t>2</w:t>
      </w:r>
      <w:r w:rsidR="002E5E64" w:rsidRPr="00A0057F">
        <w:rPr>
          <w:rFonts w:ascii="Calibri" w:eastAsia="Calibri" w:hAnsi="Calibri" w:cs="Calibri"/>
          <w:bCs/>
          <w:sz w:val="24"/>
          <w:szCs w:val="24"/>
        </w:rPr>
        <w:fldChar w:fldCharType="end"/>
      </w:r>
      <w:r w:rsidR="002E5E64" w:rsidRPr="00A0057F">
        <w:rPr>
          <w:rFonts w:ascii="Calibri" w:eastAsia="Calibri" w:hAnsi="Calibri" w:cs="Calibri"/>
          <w:bCs/>
          <w:sz w:val="24"/>
          <w:szCs w:val="24"/>
          <w:vertAlign w:val="superscript"/>
        </w:rPr>
        <w:t>,</w:t>
      </w:r>
      <w:r w:rsidR="002E5E64" w:rsidRPr="00A0057F">
        <w:rPr>
          <w:rFonts w:ascii="Calibri" w:eastAsia="Calibri" w:hAnsi="Calibri" w:cs="Calibri"/>
          <w:bCs/>
          <w:sz w:val="24"/>
          <w:szCs w:val="24"/>
        </w:rPr>
        <w:fldChar w:fldCharType="begin" w:fldLock="1"/>
      </w:r>
      <w:r w:rsidR="006F7E5A" w:rsidRPr="00A0057F">
        <w:rPr>
          <w:rFonts w:ascii="Calibri" w:eastAsia="Calibri" w:hAnsi="Calibri" w:cs="Calibri"/>
          <w:bCs/>
          <w:sz w:val="24"/>
          <w:szCs w:val="24"/>
        </w:rPr>
        <w:instrText>ADDIN CSL_CITATION {"citationItems":[{"id":"ITEM-1","itemData":{"DOI":"10.1021/acs.analchem.5b00398","ISSN":"15206882","abstract":"© 2015 American Chemical Society. We presented a decoding method of quantum dots encoded microbeads with its fluorescence spectra using line scan hyperspectral fluorescence imaging (HFI) method. A HFI method was developed to attain both the spectra of fluorescence signal and the spatial information of the encoded microbeads. A decoding scheme was adopted to decode the spectra of multicolor microbeads acquired by the HFI system. Comparison experiments between the HFI system and the flow cytometer were conducted. The results showed that the HFI system has higher spectrum resolution; thus, more channels in spectral dimension can be used. The HFI system detection and decoding experiment with the single-stranded DNA (ssDNA) immobilized multicolor beads was done, and the result showed the efficiency of the HFI system. Surface modification of the microbeads by use of the polydopamine was characterized by the scanning electron microscopy and ssDNA immobilization was characterized by the laser confocal microscope. These results indicate that the designed HFI system can be applied to practical biological and medical applications.","author":[{"dropping-particle":"","family":"Liu","given":"Yixi","non-dropping-particle":"","parse-names":false,"suffix":""},{"dropping-particle":"","family":"Liu","given":"Le","non-dropping-particle":"","parse-names":false,"suffix":""},{"dropping-particle":"","family":"He","given":"Yonghong","non-dropping-particle":"","parse-names":false,"suffix":""},{"dropping-particle":"","family":"Zhu","given":"Liang","non-dropping-particle":"","parse-names":false,"suffix":""},{"dropping-particle":"","family":"Ma","given":"Hui","non-dropping-particle":"","parse-names":false,"suffix":""}],"container-title":"Analytical Chemistry","id":"ITEM-1","issue":"10","issued":{"date-parts":[["2015"]]},"page":"5286-5293","title":"Decoding of quantum dots encoded microbeads using a hyperspectral fluorescence imaging method","type":"article-journal","volume":"87"},"uris":["http://www.mendeley.com/documents/?uuid=82f5b77a-9f1e-4b72-af02-df9126e3fc78"]}],"mendeley":{"formattedCitation":"&lt;sup&gt;5&lt;/sup&gt;","plainTextFormattedCitation":"5","previouslyFormattedCitation":"&lt;sup&gt;5&lt;/sup&gt;"},"properties":{"noteIndex":0},"schema":"https://github.com/citation-style-language/schema/raw/master/csl-citation.json"}</w:instrText>
      </w:r>
      <w:r w:rsidR="002E5E64" w:rsidRPr="00A0057F">
        <w:rPr>
          <w:rFonts w:ascii="Calibri" w:eastAsia="Calibri" w:hAnsi="Calibri" w:cs="Calibri"/>
          <w:bCs/>
          <w:sz w:val="24"/>
          <w:szCs w:val="24"/>
        </w:rPr>
        <w:fldChar w:fldCharType="separate"/>
      </w:r>
      <w:r w:rsidR="00B53507" w:rsidRPr="00A0057F">
        <w:rPr>
          <w:rFonts w:ascii="Calibri" w:eastAsia="Calibri" w:hAnsi="Calibri" w:cs="Calibri"/>
          <w:bCs/>
          <w:noProof/>
          <w:sz w:val="24"/>
          <w:szCs w:val="24"/>
          <w:vertAlign w:val="superscript"/>
        </w:rPr>
        <w:t>5</w:t>
      </w:r>
      <w:r w:rsidR="002E5E64" w:rsidRPr="00A0057F">
        <w:rPr>
          <w:rFonts w:ascii="Calibri" w:eastAsia="Calibri" w:hAnsi="Calibri" w:cs="Calibri"/>
          <w:bCs/>
          <w:sz w:val="24"/>
          <w:szCs w:val="24"/>
        </w:rPr>
        <w:fldChar w:fldCharType="end"/>
      </w:r>
      <w:r w:rsidR="002E5E64" w:rsidRPr="00A0057F">
        <w:rPr>
          <w:rFonts w:ascii="Calibri" w:eastAsia="Calibri" w:hAnsi="Calibri" w:cs="Calibri"/>
          <w:bCs/>
          <w:sz w:val="24"/>
          <w:szCs w:val="24"/>
        </w:rPr>
        <w:t xml:space="preserve"> or</w:t>
      </w:r>
      <w:r w:rsidR="00A72811" w:rsidRPr="00A0057F">
        <w:rPr>
          <w:rFonts w:ascii="Calibri" w:eastAsia="Calibri" w:hAnsi="Calibri" w:cs="Calibri"/>
          <w:bCs/>
          <w:sz w:val="24"/>
          <w:szCs w:val="24"/>
        </w:rPr>
        <w:t xml:space="preserve"> probes for</w:t>
      </w:r>
      <w:r w:rsidR="002E5E64" w:rsidRPr="00A0057F">
        <w:rPr>
          <w:rFonts w:ascii="Calibri" w:eastAsia="Calibri" w:hAnsi="Calibri" w:cs="Calibri"/>
          <w:bCs/>
          <w:sz w:val="24"/>
          <w:szCs w:val="24"/>
        </w:rPr>
        <w:t xml:space="preserve"> </w:t>
      </w:r>
      <w:r w:rsidR="001012BE" w:rsidRPr="00A0057F">
        <w:rPr>
          <w:rFonts w:ascii="Calibri" w:eastAsia="Calibri" w:hAnsi="Calibri" w:cs="Calibri"/>
          <w:bCs/>
          <w:sz w:val="24"/>
          <w:szCs w:val="24"/>
        </w:rPr>
        <w:t>biomedical applications</w:t>
      </w:r>
      <w:r w:rsidR="000B79EE" w:rsidRPr="00A0057F">
        <w:rPr>
          <w:rFonts w:ascii="Calibri" w:eastAsia="Calibri" w:hAnsi="Calibri" w:cs="Calibri"/>
          <w:bCs/>
          <w:sz w:val="24"/>
          <w:szCs w:val="24"/>
        </w:rPr>
        <w:fldChar w:fldCharType="begin" w:fldLock="1"/>
      </w:r>
      <w:r w:rsidR="00A150DC" w:rsidRPr="00A0057F">
        <w:rPr>
          <w:rFonts w:ascii="Calibri" w:eastAsia="Calibri" w:hAnsi="Calibri" w:cs="Calibri"/>
          <w:bCs/>
          <w:sz w:val="24"/>
          <w:szCs w:val="24"/>
        </w:rPr>
        <w:instrText>ADDIN CSL_CITATION {"citationItems":[{"id":"ITEM-1","itemData":{"DOI":"10.1186/s11671-019-3068-x","ISSN":"1931-7573","author":[{"dropping-particle":"","family":"Yakovliev","given":"A.","non-dropping-particle":"","parse-names":false,"suffix":""},{"dropping-particle":"","family":"Ziniuk","given":"R.","non-dropping-particle":"","parse-names":false,"suffix":""},{"dropping-particle":"","family":"Wang","given":"D.","non-dropping-particle":"","parse-names":false,"suffix":""},{"dropping-particle":"","family":"Xue","given":"B.","non-dropping-particle":"","parse-names":false,"suffix":""},{"dropping-particle":"","family":"Vretik","given":"L. O.","non-dropping-particle":"","parse-names":false,"suffix":""},{"dropping-particle":"","family":"Nikolaeva","given":"O. A.","non-dropping-particle":"","parse-names":false,"suffix":""},{"dropping-particle":"","family":"Tan","given":"M.","non-dropping-particle":"","parse-names":false,"suffix":""},{"dropping-particle":"","family":"Chen","given":"G.","non-dropping-particle":"","parse-names":false,"suffix":""},{"dropping-particle":"","family":"Slominskii","given":"Yu. L.","non-dropping-particle":"","parse-names":false,"suffix":""},{"dropping-particle":"","family":"Qu","given":"J.","non-dropping-particle":"","parse-names":false,"suffix":""},{"dropping-particle":"","family":"Ohulchanskyy","given":"T. Y.","non-dropping-particle":"","parse-names":false,"suffix":""}],"container-title":"Nanoscale Research Letters","id":"ITEM-1","issue":"243","issued":{"date-parts":[["2019"]]},"page":"1-11","title":"Hyperspectral Multiplexed Biological Imaging of Nanoprobes Emitting in the Short-Wave Infrared Region","type":"article-journal","volume":"14"},"uris":["http://www.mendeley.com/documents/?uuid=1513e5c2-428c-40e9-bbe7-c0b97fe89925"]}],"mendeley":{"formattedCitation":"&lt;sup&gt;3&lt;/sup&gt;","plainTextFormattedCitation":"3","previouslyFormattedCitation":"&lt;sup&gt;3&lt;/sup&gt;"},"properties":{"noteIndex":0},"schema":"https://github.com/citation-style-language/schema/raw/master/csl-citation.json"}</w:instrText>
      </w:r>
      <w:r w:rsidR="000B79EE" w:rsidRPr="00A0057F">
        <w:rPr>
          <w:rFonts w:ascii="Calibri" w:eastAsia="Calibri" w:hAnsi="Calibri" w:cs="Calibri"/>
          <w:bCs/>
          <w:sz w:val="24"/>
          <w:szCs w:val="24"/>
        </w:rPr>
        <w:fldChar w:fldCharType="separate"/>
      </w:r>
      <w:r w:rsidR="0003051A" w:rsidRPr="00A0057F">
        <w:rPr>
          <w:rFonts w:ascii="Calibri" w:eastAsia="Calibri" w:hAnsi="Calibri" w:cs="Calibri"/>
          <w:bCs/>
          <w:noProof/>
          <w:sz w:val="24"/>
          <w:szCs w:val="24"/>
          <w:vertAlign w:val="superscript"/>
        </w:rPr>
        <w:t>3</w:t>
      </w:r>
      <w:r w:rsidR="000B79EE" w:rsidRPr="00A0057F">
        <w:rPr>
          <w:rFonts w:ascii="Calibri" w:eastAsia="Calibri" w:hAnsi="Calibri" w:cs="Calibri"/>
          <w:bCs/>
          <w:sz w:val="24"/>
          <w:szCs w:val="24"/>
        </w:rPr>
        <w:fldChar w:fldCharType="end"/>
      </w:r>
      <w:r w:rsidR="000B79EE" w:rsidRPr="00A0057F">
        <w:rPr>
          <w:rFonts w:ascii="Calibri" w:eastAsia="Calibri" w:hAnsi="Calibri" w:cs="Calibri"/>
          <w:bCs/>
          <w:sz w:val="24"/>
          <w:szCs w:val="24"/>
          <w:vertAlign w:val="superscript"/>
        </w:rPr>
        <w:t>,</w:t>
      </w:r>
      <w:r w:rsidR="006805C6"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{"citationItems":[{"id":"ITEM-1","itemData":{"DOI":"10.1117/12.2290696","ISBN":"9781510614635","abstract":"Hyperspectral imaging technologies have shown great promise for biomedical applications. These techniques have been especially useful for detection of molecular events and characterization of cell, tissue, and biomaterial composition. Unfortunately, hyperspectral imaging technologies have been slow to translate to clinical devices – likely due to increased cost and complexity of the technology as well as long acquisition times often required to sample a spectral image. We have demonstrated that hyperspectral imaging approaches which scan the fluorescence excitation spectrum can provide increased signal strength and faster imaging, compared to traditional emission-scanning approaches. We have also demonstrated that excitation-scanning approaches may be able to detect spectral differences between colonic adenomas and adenocarcinomas and normal mucosa in flash-frozen tissues. Here, we report feasibility results from using excitation-scanning hyperspectral imaging to screen pairs of fresh tumoral and nontumoral colorectal tissues. Tissues were imaged using a novel hyperspectral imaging fluorescence excitation scanning microscope, sampling a wavelength range of 360-550 nm, at 5 nm increments. Image data were corrected to achieve a NIST-traceable flat spectral response. Image data were then analyzed using a range of supervised and unsupervised classification approaches within ENVI software (Harris Geospatial Solutions). Supervised classification resulted in &amp;gt;99% accuracy for single-patient image data, but only 64% accuracy for multi-patient classification (n=9 to date), with the drop in accuracy due to increased false-positive detection rates. Hence, initial data indicate that this approach may be a viable detection approach, but that larger patient sample sizes need to be evaluated and the effects of inter-patient variability studied.","author":[{"dropping-particle":"","family":"Leavesley","given":"Silas J.","non-dropping-particle":"","parse-names":false,"suffix":""},{"dropping-particle":"","family":"Deal","given":"Joshua","non-dropping-particle":"","parse-names":false,"suffix":""},{"dropping-particle":"","family":"Martin","given":"Will A.","non-dropping-particle":"","parse-names":false,"suffix":""},{"dropping-particle":"","family":"Lall","given":"Malvika","non-dropping-particle":"","parse-names":false,"suffix":""},{"dropping-particle":"","family":"Lopez","given":"Carmen","non-dropping-particle":"","parse-names":false,"suffix":""},{"dropping-particle":"","family":"Rich","given":"Thomas C.","non-dropping-particle":"","parse-names":false,"suffix":""},{"dropping-particle":"","family":"Boudreaux","given":"Carole W.","non-dropping-particle":"","parse-names":false,"suffix":""},{"dropping-particle":"","family":"Rider","given":"Paul F.","non-dropping-particle":"","parse-names":false,"suffix":""},{"dropping-particle":"","family":"Hill","given":"Shante","non-dropping-particle":"","parse-names":false,"suffix":""}],"container-title":"Optical Biopsy XVI: Toward Real-Time Spectroscopic Imaging and Diagnosis","id":"ITEM-1","issued":{"date-parts":[["2018"]]},"page":"104890K-1 - 104890K-7","title":"Colorectal cancer detection by hyperspectral imaging using fluorescence excitation scanning","type":"article-journal","volume":"10489"},"uris":["http://www.mendeley.com/documents/?uuid=a2463891-27b3-4e10-8a25-461267bd14d1"]},{"id":"ITEM-2","itemData":{"DOI":"10.1117/1.jbo.21.12.126006","ISSN":"1083-3668","abstract":"Measurement of photon penetration in biological tissues is a central theme in optical imaging. A great number of endogenous tissue factors such as absorption, scattering, and anisotropy affect the path of photons in tissue, making it difficult to predict the penetration depth at different wavelengths. Traditional studies evaluating photon penetration at different wavelengths are focused on tissue spectroscopy that does not take into account the heterogeneity within the sample. This is especially critical in shortwave infrared where the individual vibration-based absorption properties of the tissue molecules are affected by nearby tissue components. We have explored the depth penetration in biological tissues from 900 to 1650 nm using Monte–Carlo simulation and a hyperspectral imaging system with Michelson spatial contrast as a metric of light penetration. Chromatic aberration-free hyperspectral images in transmission and reflection geometries were collected with a spectral resolution of 5.27 nm and a total acquisition time of 3 min. Relatively short recording time minimized artifacts from sample drying. Results from both transmission and reflection geometries consistently revealed that the highest spatial contrast in the wavelength range for deep tissue lies within 1300 to 1375 nm; however, in heavily pigmented tissue such as the liver, the range 1550 to 1600 nm is also prominent.","author":[{"dropping-particle":"","family":"Zhang","given":"Hairong","non-dropping-particle":"","parse-names":false,"suffix":""},{"dropping-particle":"","family":"Salo","given":"Daniel","non-dropping-particle":"","parse-names":false,"suffix":""},{"dropping-particle":"","family":"Kim","given":"David M.","non-dropping-particle":"","parse-names":false,"suffix":""},{"dropping-particle":"","family":"Komarov","given":"Sergey","non-dropping-particle":"","parse-names":false,"suffix":""},{"dropping-particle":"","family":"Tai","given":"Yuan-Chuan","non-dropping-particle":"","parse-names":false,"suffix":""},{"dropping-particle":"","family":"Berezin","given":"Mikhail Y.","non-dropping-particle":"","parse-names":false,"suffix":""}],"container-title":"Journal of Biomedical Optics","id":"ITEM-2","issue":"12","issued":{"date-parts":[["2016"]]},"page":"126006","title":"Penetration depth of photons in biological tissues from hyperspectral imaging in shortwave infrared in transmission and reflection geometries","type":"article-journal","volume":"21"},"uris":["http://www.mendeley.com/documents/?uuid=0a38a49f-baee-493c-b361-58e5f1c42f93"]},{"id":"ITEM-3","itemData":{"DOI":"10.1002/lpor.201600342","ISSN":"18638899","abstract":"The accurate and non-invasive determination of multiple physical parameters, with well-defined spatial resolution, is crucial for applications in manufacturing, chemistry, medicine and biology. Specifically, the ability to simultaneously measure both temperature and spectral signatures is still experimentally unavailable. To this end, we propose a mapping technique for biological systems, which exploits a linear correlation between terahertz wave reflectivity and temperature, and allows to spatially and spectrally resolve thermal distributions. This method is applied to a model biological system in two relevant cases where in one example, nanoplasmonic-induced photothermal effects are imaged gaining new insights into collective heating phenomena. In the second example, we demonstrate a joint thermal-hyperspectral imaging approach to chemically map the presence of a model drug formulation and simultaneously investigate its thermal stability in our biological system. This concept can be easily extended and widely applied to all materials that demonstrate a measurable change in their dielectric properties.","author":[{"dropping-particle":"","family":"Naccache","given":"R.","non-dropping-particle":"","parse-names":false,"suffix":""},{"dropping-particle":"","family":"Mazhorova","given":"A.","non-dropping-particle":"","parse-names":false,"suffix":""},{"dropping-particle":"","family":"Clerici","given":"M.","non-dropping-particle":"","parse-names":false,"suffix":""},{"dropping-particle":"","family":"Piccoli","given":"R.","non-dropping-particle":"","parse-names":false,"suffix":""},{"dropping-particle":"","family":"Khorashad","given":"L. K.","non-dropping-particle":"","parse-names":false,"suffix":""},{"dropping-particle":"","family":"Govorov","given":"A. O.","non-dropping-particle":"","parse-names":false,"suffix":""},{"dropping-particle":"","family":"Razzari","given":"L.","non-dropping-particle":"","parse-names":false,"suffix":""},{"dropping-particle":"","family":"Vetrone","given":"F.","non-dropping-particle":"","parse-names":false,"suffix":""},{"dropping-particle":"","family":"Morandotti","given":"R.","non-dropping-particle":"","parse-names":false,"suffix":""}],"container-title":"Laser and Photonics Reviews","id":"ITEM-3","issue":"5","issued":{"date-parts":[["2017"]]},"page":"1-9","title":"Terahertz Thermometry: Combining Hyperspectral Imaging and Temperature Mapping at Terahertz Frequencies","type":"article-journal","volume":"11"},"uris":["http://www.mendeley.com/documents/?uuid=9c04eb99-5760-411d-b562-22b8c001f742"]}],"mendeley":{"formattedCitation":"&lt;sup&gt;6–8&lt;/sup&gt;","plainTextFormattedCitation":"6–8","previouslyFormattedCitation":"&lt;sup&gt;6–8&lt;/sup&gt;"},"properties":{"noteIndex":0},"schema":"https://github.com/citation-style-language/schema/raw/master/csl-citation.json"}</w:instrText>
      </w:r>
      <w:r w:rsidR="006805C6" w:rsidRPr="00A0057F">
        <w:rPr>
          <w:rFonts w:ascii="Calibri" w:eastAsia="Calibri" w:hAnsi="Calibri" w:cs="Calibri"/>
          <w:bCs/>
          <w:sz w:val="24"/>
          <w:szCs w:val="24"/>
        </w:rPr>
        <w:fldChar w:fldCharType="separate"/>
      </w:r>
      <w:r w:rsidR="00B53507" w:rsidRPr="00A0057F">
        <w:rPr>
          <w:rFonts w:ascii="Calibri" w:eastAsia="Calibri" w:hAnsi="Calibri" w:cs="Calibri"/>
          <w:bCs/>
          <w:noProof/>
          <w:sz w:val="24"/>
          <w:szCs w:val="24"/>
          <w:vertAlign w:val="superscript"/>
        </w:rPr>
        <w:t>6–8</w:t>
      </w:r>
      <w:r w:rsidR="006805C6" w:rsidRPr="00A0057F">
        <w:rPr>
          <w:rFonts w:ascii="Calibri" w:eastAsia="Calibri" w:hAnsi="Calibri" w:cs="Calibri"/>
          <w:bCs/>
          <w:sz w:val="24"/>
          <w:szCs w:val="24"/>
        </w:rPr>
        <w:fldChar w:fldCharType="end"/>
      </w:r>
      <w:r w:rsidR="00E47700" w:rsidRPr="00A0057F">
        <w:rPr>
          <w:rFonts w:ascii="Calibri" w:eastAsia="Calibri" w:hAnsi="Calibri" w:cs="Calibri"/>
          <w:bCs/>
          <w:sz w:val="24"/>
          <w:szCs w:val="24"/>
        </w:rPr>
        <w:t>.</w:t>
      </w:r>
      <w:r w:rsidR="001012BE" w:rsidRPr="00A0057F">
        <w:rPr>
          <w:rFonts w:ascii="Calibri" w:eastAsia="Calibri" w:hAnsi="Calibri" w:cs="Calibri"/>
          <w:bCs/>
          <w:sz w:val="24"/>
          <w:szCs w:val="24"/>
        </w:rPr>
        <w:t xml:space="preserve"> </w:t>
      </w:r>
      <w:r w:rsidR="002E5E64" w:rsidRPr="00A0057F">
        <w:rPr>
          <w:rFonts w:ascii="Calibri" w:eastAsia="Calibri" w:hAnsi="Calibri" w:cs="Calibri"/>
          <w:bCs/>
          <w:sz w:val="24"/>
          <w:szCs w:val="24"/>
        </w:rPr>
        <w:t xml:space="preserve">Generally speaking, it is </w:t>
      </w:r>
      <w:r w:rsidR="00E47700" w:rsidRPr="00A0057F">
        <w:rPr>
          <w:rFonts w:ascii="Calibri" w:eastAsia="Calibri" w:hAnsi="Calibri" w:cs="Calibri"/>
          <w:bCs/>
          <w:sz w:val="24"/>
          <w:szCs w:val="24"/>
        </w:rPr>
        <w:t xml:space="preserve">not </w:t>
      </w:r>
      <w:r w:rsidR="002E5E64" w:rsidRPr="00A0057F">
        <w:rPr>
          <w:rFonts w:ascii="Calibri" w:eastAsia="Calibri" w:hAnsi="Calibri" w:cs="Calibri"/>
          <w:bCs/>
          <w:sz w:val="24"/>
          <w:szCs w:val="24"/>
        </w:rPr>
        <w:t xml:space="preserve">limited </w:t>
      </w:r>
      <w:r w:rsidR="00E47700" w:rsidRPr="00A0057F">
        <w:rPr>
          <w:rFonts w:ascii="Calibri" w:eastAsia="Calibri" w:hAnsi="Calibri" w:cs="Calibri"/>
          <w:bCs/>
          <w:sz w:val="24"/>
          <w:szCs w:val="24"/>
        </w:rPr>
        <w:t xml:space="preserve">to the </w:t>
      </w:r>
      <w:r w:rsidR="002E5E64" w:rsidRPr="00A0057F">
        <w:rPr>
          <w:rFonts w:ascii="Calibri" w:eastAsia="Calibri" w:hAnsi="Calibri" w:cs="Calibri"/>
          <w:bCs/>
          <w:sz w:val="24"/>
          <w:szCs w:val="24"/>
        </w:rPr>
        <w:t>UV/</w:t>
      </w:r>
      <w:r w:rsidR="00E47700" w:rsidRPr="00A0057F">
        <w:rPr>
          <w:rFonts w:ascii="Calibri" w:eastAsia="Calibri" w:hAnsi="Calibri" w:cs="Calibri"/>
          <w:bCs/>
          <w:sz w:val="24"/>
          <w:szCs w:val="24"/>
        </w:rPr>
        <w:t>visible/</w:t>
      </w:r>
      <w:r w:rsidR="002E5E64" w:rsidRPr="00A0057F">
        <w:rPr>
          <w:rFonts w:ascii="Calibri" w:eastAsia="Calibri" w:hAnsi="Calibri" w:cs="Calibri"/>
          <w:bCs/>
          <w:sz w:val="24"/>
          <w:szCs w:val="24"/>
        </w:rPr>
        <w:t>near-infrared (</w:t>
      </w:r>
      <w:r w:rsidR="00E47700" w:rsidRPr="00A0057F">
        <w:rPr>
          <w:rFonts w:ascii="Calibri" w:eastAsia="Calibri" w:hAnsi="Calibri" w:cs="Calibri"/>
          <w:bCs/>
          <w:sz w:val="24"/>
          <w:szCs w:val="24"/>
        </w:rPr>
        <w:t>NIR</w:t>
      </w:r>
      <w:r w:rsidR="002E5E64" w:rsidRPr="00A0057F">
        <w:rPr>
          <w:rFonts w:ascii="Calibri" w:eastAsia="Calibri" w:hAnsi="Calibri" w:cs="Calibri"/>
          <w:bCs/>
          <w:sz w:val="24"/>
          <w:szCs w:val="24"/>
        </w:rPr>
        <w:t>)</w:t>
      </w:r>
      <w:r w:rsidR="00E47700" w:rsidRPr="00A0057F">
        <w:rPr>
          <w:rFonts w:ascii="Calibri" w:eastAsia="Calibri" w:hAnsi="Calibri" w:cs="Calibri"/>
          <w:bCs/>
          <w:sz w:val="24"/>
          <w:szCs w:val="24"/>
        </w:rPr>
        <w:t xml:space="preserve"> domain</w:t>
      </w:r>
      <w:r w:rsidR="002E5E64" w:rsidRPr="00A0057F">
        <w:rPr>
          <w:rFonts w:ascii="Calibri" w:eastAsia="Calibri" w:hAnsi="Calibri" w:cs="Calibri"/>
          <w:bCs/>
          <w:sz w:val="24"/>
          <w:szCs w:val="24"/>
        </w:rPr>
        <w:t>,</w:t>
      </w:r>
      <w:r w:rsidR="00E47700" w:rsidRPr="00A0057F">
        <w:rPr>
          <w:rFonts w:ascii="Calibri" w:eastAsia="Calibri" w:hAnsi="Calibri" w:cs="Calibri"/>
          <w:bCs/>
          <w:sz w:val="24"/>
          <w:szCs w:val="24"/>
        </w:rPr>
        <w:t xml:space="preserve"> but </w:t>
      </w:r>
      <w:r w:rsidR="002E5E64" w:rsidRPr="00A0057F">
        <w:rPr>
          <w:rFonts w:ascii="Calibri" w:eastAsia="Calibri" w:hAnsi="Calibri" w:cs="Calibri"/>
          <w:bCs/>
          <w:sz w:val="24"/>
          <w:szCs w:val="24"/>
        </w:rPr>
        <w:t xml:space="preserve">can also be extended </w:t>
      </w:r>
      <w:r w:rsidR="00E47700" w:rsidRPr="00A0057F">
        <w:rPr>
          <w:rFonts w:ascii="Calibri" w:eastAsia="Calibri" w:hAnsi="Calibri" w:cs="Calibri"/>
          <w:bCs/>
          <w:sz w:val="24"/>
          <w:szCs w:val="24"/>
        </w:rPr>
        <w:t>using other radiation sources, such as X-ray</w:t>
      </w:r>
      <w:r w:rsidR="002E5E64" w:rsidRPr="00A0057F">
        <w:rPr>
          <w:rFonts w:ascii="Calibri" w:eastAsia="Calibri" w:hAnsi="Calibri" w:cs="Calibri"/>
          <w:bCs/>
          <w:sz w:val="24"/>
          <w:szCs w:val="24"/>
        </w:rPr>
        <w:t xml:space="preserve">s – </w:t>
      </w:r>
      <w:r w:rsidR="00E47700" w:rsidRPr="00A0057F">
        <w:rPr>
          <w:rFonts w:ascii="Calibri" w:eastAsia="Calibri" w:hAnsi="Calibri" w:cs="Calibri"/>
          <w:bCs/>
          <w:sz w:val="24"/>
          <w:szCs w:val="24"/>
        </w:rPr>
        <w:t>for instance in order to characterize elemental distribution in different materials</w:t>
      </w:r>
      <w:r w:rsidR="00E47700" w:rsidRPr="00A0057F">
        <w:rPr>
          <w:rFonts w:ascii="Calibri" w:eastAsia="Calibri" w:hAnsi="Calibri" w:cs="Calibri"/>
          <w:bCs/>
          <w:sz w:val="24"/>
          <w:szCs w:val="24"/>
        </w:rPr>
        <w:fldChar w:fldCharType="begin" w:fldLock="1"/>
      </w:r>
      <w:r w:rsidR="00386FBF" w:rsidRPr="00A0057F">
        <w:rPr>
          <w:rFonts w:ascii="Calibri" w:eastAsia="Calibri" w:hAnsi="Calibri" w:cs="Calibri"/>
          <w:bCs/>
          <w:sz w:val="24"/>
          <w:szCs w:val="24"/>
        </w:rPr>
        <w:instrText>ADDIN CSL_CITATION {"citationItems":[{"id":"ITEM-1","itemData":{"DOI":"10.1039/c2an36157d","ISSN":"13645528","abstract":"X-ray tomography is a ubiquitous tool used, for example, in medical diagnosis, explosives detection or to check structural integrity of complex engineered components. Conventional tomographic images are formed by measuring many transmitted X-rays and later mathematically reconstructing the object, however the structural and chemical information carried by scattered X-rays of different wavelengths is not utilised in any way. We show how a very simple; laboratory-based; high energy X-ray system can capture these scattered X-rays to deliver 3D images with structural or chemical information in each voxel. This type of imaging can be used to separate and identify chemical species in bulk objects with no special sample preparation. We demonstrate the capability of hyperspectral imaging by examining an electronic device where we can clearly distinguish the atomic composition of the circuit board components in both fluorescence and transmission geometries. We are not only able to obtain attenuation contrast but also to image chemical variations in the object, potentially opening up a very wide range of applications from security to medical diagnostics. © 2013 The Royal Society of Chemistry.","author":[{"dropping-particle":"","family":"Jacques","given":"Simon D.M.","non-dropping-particle":"","parse-names":false,"suffix":""},{"dropping-particle":"","family":"Egan","given":"Christopher K.","non-dropping-particle":"","parse-names":false,"suffix":""},{"dropping-particle":"","family":"Wilson","given":"Matthew D.","non-dropping-particle":"","parse-names":false,"suffix":""},{"dropping-particle":"","family":"Veale","given":"Matthew C.","non-dropping-particle":"","parse-names":false,"suffix":""},{"dropping-particle":"","family":"Seller","given":"Paul","non-dropping-particle":"","parse-names":false,"suffix":""},{"dropping-particle":"","family":"Cernik","given":"Robert J.","non-dropping-particle":"","parse-names":false,"suffix":""}],"container-title":"Analyst","id":"ITEM-1","issue":"3","issued":{"date-parts":[["2013"]]},"page":"755-759","title":"A laboratory system for element specific hyperspectral X-ray imaging","type":"article-journal","volume":"138"},"uris":["http://www.mendeley.com/documents/?uuid=b63e5cb3-632c-4c38-9a86-b6ada1ce6347"]}],"mendeley":{"formattedCitation":"&lt;sup&gt;9&lt;/sup&gt;","plainTextFormattedCitation":"9","previouslyFormattedCitation":"&lt;sup&gt;9&lt;/sup&gt;"},"properties":{"noteIndex":0},"schema":"https://github.com/citation-style-language/schema/raw/master/csl-citation.json"}</w:instrText>
      </w:r>
      <w:r w:rsidR="00E47700" w:rsidRPr="00A0057F">
        <w:rPr>
          <w:rFonts w:ascii="Calibri" w:eastAsia="Calibri" w:hAnsi="Calibri" w:cs="Calibri"/>
          <w:bCs/>
          <w:sz w:val="24"/>
          <w:szCs w:val="24"/>
        </w:rPr>
        <w:fldChar w:fldCharType="separate"/>
      </w:r>
      <w:r w:rsidR="00386FBF" w:rsidRPr="00A0057F">
        <w:rPr>
          <w:rFonts w:ascii="Calibri" w:eastAsia="Calibri" w:hAnsi="Calibri" w:cs="Calibri"/>
          <w:bCs/>
          <w:noProof/>
          <w:sz w:val="24"/>
          <w:szCs w:val="24"/>
          <w:vertAlign w:val="superscript"/>
        </w:rPr>
        <w:t>9</w:t>
      </w:r>
      <w:r w:rsidR="00E47700" w:rsidRPr="00A0057F">
        <w:rPr>
          <w:rFonts w:ascii="Calibri" w:eastAsia="Calibri" w:hAnsi="Calibri" w:cs="Calibri"/>
          <w:bCs/>
          <w:sz w:val="24"/>
          <w:szCs w:val="24"/>
        </w:rPr>
        <w:fldChar w:fldCharType="end"/>
      </w:r>
      <w:r w:rsidR="00186BCA" w:rsidRPr="00A0057F">
        <w:rPr>
          <w:rFonts w:ascii="Calibri" w:eastAsia="Calibri" w:hAnsi="Calibri" w:cs="Calibri"/>
          <w:bCs/>
          <w:sz w:val="24"/>
          <w:szCs w:val="24"/>
        </w:rPr>
        <w:t xml:space="preserve"> </w:t>
      </w:r>
      <w:r w:rsidR="002E5E64" w:rsidRPr="00A0057F">
        <w:rPr>
          <w:rFonts w:ascii="Calibri" w:eastAsia="Calibri" w:hAnsi="Calibri" w:cs="Calibri"/>
          <w:bCs/>
          <w:sz w:val="24"/>
          <w:szCs w:val="24"/>
        </w:rPr>
        <w:t xml:space="preserve">– </w:t>
      </w:r>
      <w:r w:rsidR="00186BCA" w:rsidRPr="00A0057F">
        <w:rPr>
          <w:rFonts w:ascii="Calibri" w:eastAsia="Calibri" w:hAnsi="Calibri" w:cs="Calibri"/>
          <w:bCs/>
          <w:sz w:val="24"/>
          <w:szCs w:val="24"/>
        </w:rPr>
        <w:t xml:space="preserve">or </w:t>
      </w:r>
      <w:r w:rsidR="00386FBF" w:rsidRPr="00A0057F">
        <w:rPr>
          <w:rFonts w:ascii="Calibri" w:eastAsia="Calibri" w:hAnsi="Calibri" w:cs="Calibri"/>
          <w:bCs/>
          <w:sz w:val="24"/>
          <w:szCs w:val="24"/>
        </w:rPr>
        <w:t>Terahertz</w:t>
      </w:r>
      <w:r w:rsidR="002E5E64" w:rsidRPr="00A0057F">
        <w:rPr>
          <w:rFonts w:ascii="Calibri" w:eastAsia="Calibri" w:hAnsi="Calibri" w:cs="Calibri"/>
          <w:bCs/>
          <w:sz w:val="24"/>
          <w:szCs w:val="24"/>
        </w:rPr>
        <w:t xml:space="preserve"> radiation, where </w:t>
      </w:r>
      <w:r w:rsidR="004D72F6" w:rsidRPr="00A0057F">
        <w:rPr>
          <w:rFonts w:ascii="Calibri" w:eastAsia="Calibri" w:hAnsi="Calibri" w:cs="Calibri"/>
          <w:bCs/>
          <w:sz w:val="24"/>
          <w:szCs w:val="24"/>
        </w:rPr>
        <w:t>HSI</w:t>
      </w:r>
      <w:r w:rsidR="002E5E64" w:rsidRPr="00A0057F">
        <w:rPr>
          <w:rFonts w:ascii="Calibri" w:eastAsia="Calibri" w:hAnsi="Calibri" w:cs="Calibri"/>
          <w:bCs/>
          <w:sz w:val="24"/>
          <w:szCs w:val="24"/>
        </w:rPr>
        <w:t xml:space="preserve"> was used </w:t>
      </w:r>
      <w:r w:rsidR="00186BCA" w:rsidRPr="00A0057F">
        <w:rPr>
          <w:rFonts w:ascii="Calibri" w:eastAsia="Calibri" w:hAnsi="Calibri" w:cs="Calibri"/>
          <w:bCs/>
          <w:sz w:val="24"/>
          <w:szCs w:val="24"/>
        </w:rPr>
        <w:t>to perform thermal sensing in biological tissues</w:t>
      </w:r>
      <w:r w:rsidR="00186BCA"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{"citationItems":[{"id":"ITEM-1","itemData":{"DOI":"10.1002/lpor.201600342","ISSN":"18638899","abstract":"The accurate and non-invasive determination of multiple physical parameters, with well-defined spatial resolution, is crucial for applications in manufacturing, chemistry, medicine and biology. Specifically, the ability to simultaneously measure both temperature and spectral signatures is still experimentally unavailable. To this end, we propose a mapping technique for biological systems, which exploits a linear correlation between terahertz wave reflectivity and temperature, and allows to spatially and spectrally resolve thermal distributions. This method is applied to a model biological system in two relevant cases where in one example, nanoplasmonic-induced photothermal effects are imaged gaining new insights into collective heating phenomena. In the second example, we demonstrate a joint thermal-hyperspectral imaging approach to chemically map the presence of a model drug formulation and simultaneously investigate its thermal stability in our biological system. This concept can be easily extended and widely applied to all materials that demonstrate a measurable change in their dielectric properties.","author":[{"dropping-particle":"","family":"Naccache","given":"R.","non-dropping-particle":"","parse-names":false,"suffix":""},{"dropping-particle":"","family":"Mazhorova","given":"A.","non-dropping-particle":"","parse-names":false,"suffix":""},{"dropping-particle":"","family":"Clerici","given":"M.","non-dropping-particle":"","parse-names":false,"suffix":""},{"dropping-particle":"","family":"Piccoli","given":"R.","non-dropping-particle":"","parse-names":false,"suffix":""},{"dropping-particle":"","family":"Khorashad","given":"L. K.","non-dropping-particle":"","parse-names":false,"suffix":""},{"dropping-particle":"","family":"Govorov","given":"A. O.","non-dropping-particle":"","parse-names":false,"suffix":""},{"dropping-particle":"","family":"Razzari","given":"L.","non-dropping-particle":"","parse-names":false,"suffix":""},{"dropping-particle":"","family":"Vetrone","given":"F.","non-dropping-particle":"","parse-names":false,"suffix":""},{"dropping-particle":"","family":"Morandotti","given":"R.","non-dropping-particle":"","parse-names":false,"suffix":""}],"container-title":"Laser and Photonics Reviews","id":"ITEM-1","issue":"5","issued":{"date-parts":[["2017"]]},"page":"1-9","title":"Terahertz Thermometry: Combining Hyperspectral Imaging and Temperature Mapping at Terahertz Frequencies","type":"article-journal","volume":"11"},"uris":["http://www.mendeley.com/documents/?uuid=9c04eb99-5760-411d-b562-22b8c001f742"]}],"mendeley":{"formattedCitation":"&lt;sup&gt;8&lt;/sup&gt;","plainTextFormattedCitation":"8","previouslyFormattedCitation":"&lt;sup&gt;8&lt;/sup&gt;"},"properties":{"noteIndex":0},"schema":"https://github.com/citation-style-language/schema/raw/master/csl-citation.json"}</w:instrText>
      </w:r>
      <w:r w:rsidR="00186BCA" w:rsidRPr="00A0057F">
        <w:rPr>
          <w:rFonts w:ascii="Calibri" w:eastAsia="Calibri" w:hAnsi="Calibri" w:cs="Calibri"/>
          <w:bCs/>
          <w:sz w:val="24"/>
          <w:szCs w:val="24"/>
        </w:rPr>
        <w:fldChar w:fldCharType="separate"/>
      </w:r>
      <w:r w:rsidR="00B53507" w:rsidRPr="00A0057F">
        <w:rPr>
          <w:rFonts w:ascii="Calibri" w:eastAsia="Calibri" w:hAnsi="Calibri" w:cs="Calibri"/>
          <w:bCs/>
          <w:noProof/>
          <w:sz w:val="24"/>
          <w:szCs w:val="24"/>
          <w:vertAlign w:val="superscript"/>
        </w:rPr>
        <w:t>8</w:t>
      </w:r>
      <w:r w:rsidR="00186BCA" w:rsidRPr="00A0057F">
        <w:rPr>
          <w:rFonts w:ascii="Calibri" w:eastAsia="Calibri" w:hAnsi="Calibri" w:cs="Calibri"/>
          <w:bCs/>
          <w:sz w:val="24"/>
          <w:szCs w:val="24"/>
        </w:rPr>
        <w:fldChar w:fldCharType="end"/>
      </w:r>
      <w:r w:rsidR="00957936" w:rsidRPr="00A0057F">
        <w:rPr>
          <w:rFonts w:ascii="Calibri" w:eastAsia="Calibri" w:hAnsi="Calibri" w:cs="Calibri"/>
          <w:bCs/>
          <w:sz w:val="24"/>
          <w:szCs w:val="24"/>
        </w:rPr>
        <w:t>.</w:t>
      </w:r>
      <w:r w:rsidR="00E47700" w:rsidRPr="00A0057F">
        <w:rPr>
          <w:rFonts w:ascii="Calibri" w:eastAsia="Calibri" w:hAnsi="Calibri" w:cs="Calibri"/>
          <w:bCs/>
          <w:sz w:val="24"/>
          <w:szCs w:val="24"/>
        </w:rPr>
        <w:t xml:space="preserve"> </w:t>
      </w:r>
      <w:r w:rsidR="00BF362D" w:rsidRPr="00A0057F">
        <w:rPr>
          <w:rFonts w:ascii="Calibri" w:eastAsia="Calibri" w:hAnsi="Calibri" w:cs="Calibri"/>
          <w:bCs/>
          <w:sz w:val="24"/>
          <w:szCs w:val="24"/>
        </w:rPr>
        <w:t>Further, photoluminescence mapping has been combined with Raman mapping to probe the optical properties of monolayer MoS</w:t>
      </w:r>
      <w:r w:rsidR="00BF362D" w:rsidRPr="00A0057F">
        <w:rPr>
          <w:rFonts w:ascii="Calibri" w:eastAsia="Calibri" w:hAnsi="Calibri" w:cs="Calibri"/>
          <w:bCs/>
          <w:sz w:val="24"/>
          <w:szCs w:val="24"/>
          <w:vertAlign w:val="subscript"/>
        </w:rPr>
        <w:t>2</w:t>
      </w:r>
      <w:r w:rsidR="00A44552"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{"citationItems":[{"id":"ITEM-1","itemData":{"DOI":"10.1021/acs.jpcc.9b03277","ISSN":"19327455","abstract":"Understanding the role of chemical dopants is crucial to modulating the optoelectronic properties of monolayer (ML) MoS2 and realizing its optoelectronic applications such as photodetectors, switching devices, and ultrathin transistors. Here, the effect of the dopant phase of the same dopants - liquid and gaseous - on the optical properties of ML MoS2 has been investigated using in situ Raman microspectroscopy with an environment-controlled reaction cell. The results show that the gaseous n-type dopant, that is, pyridine, completely quenched the PL intensity of ML MoS2, while liquid pyridine preserved 50% of the original PL intensity attributed to its less effective charge transfer to MoS2 than the gaseous counterpart. Photoemission of the quenched MoS2 could not be recovered with mild annealing in nitrogen and only partially recovered upon long-term exposure to air. The results show that the dopant phase strongly impacts the PL properties of ML MoS2.","author":[{"dropping-particle":"","family":"Birmingham","given":"Blake","non-dropping-particle":"","parse-names":false,"suffix":""},{"dropping-particle":"","family":"Yuan","given":"Jiangtan","non-dropping-particle":"","parse-names":false,"suffix":""},{"dropping-particle":"","family":"Filez","given":"Matthias","non-dropping-particle":"","parse-names":false,"suffix":""},{"dropping-particle":"","family":"Fu","given":"Donglong","non-dropping-particle":"","parse-names":false,"suffix":""},{"dropping-particle":"","family":"Hu","given":"Jonathan","non-dropping-particle":"","parse-names":false,"suffix":""},{"dropping-particle":"","family":"Lou","given":"Jun","non-dropping-particle":"","parse-names":false,"suffix":""},{"dropping-particle":"","family":"Scully","given":"Marlan O.","non-dropping-particle":"","parse-names":false,"suffix":""},{"dropping-particle":"","family":"Weckhuysen","given":"Bert M.","non-dropping-particle":"","parse-names":false,"suffix":""},{"dropping-particle":"","family":"Zhang","given":"Zhenrong","non-dropping-particle":"","parse-names":false,"suffix":""}],"container-title":"Journal of Physical Chemistry C","genre":"research-article","id":"ITEM-1","issue":"25","issued":{"date-parts":[["2019"]]},"page":"15738-15743","publisher":"American Chemical Society","title":"Probing the Effect of Chemical Dopant Phase on Photoluminescence of Monolayer MoS2 Using in Situ Raman Microspectroscopy","type":"article-journal","volume":"123"},"uris":["http://www.mendeley.com/documents/?uuid=308b8fca-53a5-4fe8-9954-e4472dc10bc2"]}],"mendeley":{"formattedCitation":"&lt;sup&gt;10&lt;/sup&gt;","plainTextFormattedCitation":"10"},"properties":{"noteIndex":0},"schema":"https://github.com/citation-style-language/schema/raw/master/csl-citation.json"}</w:instrText>
      </w:r>
      <w:r w:rsidR="00A44552"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10</w:t>
      </w:r>
      <w:r w:rsidR="00A44552" w:rsidRPr="00A0057F">
        <w:rPr>
          <w:rFonts w:ascii="Calibri" w:eastAsia="Calibri" w:hAnsi="Calibri" w:cs="Calibri"/>
          <w:bCs/>
          <w:sz w:val="24"/>
          <w:szCs w:val="24"/>
        </w:rPr>
        <w:fldChar w:fldCharType="end"/>
      </w:r>
      <w:r w:rsidR="00BF362D" w:rsidRPr="00A0057F">
        <w:rPr>
          <w:rFonts w:ascii="Calibri" w:eastAsia="Calibri" w:hAnsi="Calibri" w:cs="Calibri"/>
          <w:bCs/>
          <w:sz w:val="24"/>
          <w:szCs w:val="24"/>
        </w:rPr>
        <w:t xml:space="preserve">. </w:t>
      </w:r>
      <w:r w:rsidR="00364B2F" w:rsidRPr="00A0057F">
        <w:rPr>
          <w:rFonts w:ascii="Calibri" w:eastAsia="Calibri" w:hAnsi="Calibri" w:cs="Calibri"/>
          <w:bCs/>
          <w:sz w:val="24"/>
          <w:szCs w:val="24"/>
        </w:rPr>
        <w:t>Yet, amongst the reported applications of optical HSI</w:t>
      </w:r>
      <w:r w:rsidR="00E47700" w:rsidRPr="00A0057F">
        <w:rPr>
          <w:rFonts w:ascii="Calibri" w:eastAsia="Calibri" w:hAnsi="Calibri" w:cs="Calibri"/>
          <w:bCs/>
          <w:sz w:val="24"/>
          <w:szCs w:val="24"/>
        </w:rPr>
        <w:t xml:space="preserve">, there are still </w:t>
      </w:r>
      <w:r w:rsidR="001012BE" w:rsidRPr="00A0057F">
        <w:rPr>
          <w:rFonts w:ascii="Calibri" w:eastAsia="Calibri" w:hAnsi="Calibri" w:cs="Calibri"/>
          <w:bCs/>
          <w:sz w:val="24"/>
          <w:szCs w:val="24"/>
        </w:rPr>
        <w:t xml:space="preserve">only a few examples on </w:t>
      </w:r>
      <w:r w:rsidR="00E47700" w:rsidRPr="00A0057F">
        <w:rPr>
          <w:rFonts w:ascii="Calibri" w:eastAsia="Calibri" w:hAnsi="Calibri" w:cs="Calibri"/>
          <w:bCs/>
          <w:sz w:val="24"/>
          <w:szCs w:val="24"/>
        </w:rPr>
        <w:t xml:space="preserve">HSI of </w:t>
      </w:r>
      <w:r w:rsidR="001012BE" w:rsidRPr="00A0057F">
        <w:rPr>
          <w:rFonts w:ascii="Calibri" w:eastAsia="Calibri" w:hAnsi="Calibri" w:cs="Calibri"/>
          <w:bCs/>
          <w:sz w:val="24"/>
          <w:szCs w:val="24"/>
        </w:rPr>
        <w:t>lanthanide-based materials</w:t>
      </w:r>
      <w:r w:rsidR="00386FBF"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{"citationItems":[{"id":"ITEM-1","itemData":{"DOI":"10.1021/acsphotonics.8b01381","ISSN":"23304022","abstract":"We prepared a hybrid system composed of a continuous film of a dinuclear lanthanide complex [Ln2 bpm(tfaa)6] (Ln = Tb or Eu) and upconverting nanoparticles (UCNPs) using a straightforward drop-cast methodology. The system displayed visible emission under near-infrared (NIR) excitation, simultaneously stemming from sub-10 nm UCNPs and [Ln2] complexes, the latter species being otherwise directly excitable only using UV-blue radiation. In light of the results of steady-state—including power-dependent—and time-resolved optical measurements, we identified the radiative, primarily ligand-mediated nature of the energy transfer from Tm3+ ions in the UCNPs to Ln3+ ions in the complexes. Hyperspectral mapping and electron microscopy observations of the surface of the hybrid system confirmed the continuous and concomitant distribution of UCNPs and lanthanide complexes over the extensive composite films. Key features of the hybrid system are the simultaneous UV-blue and NIR light harvesting capabilities and their eas...","author":[{"dropping-particle":"","family":"Marin","given":"Riccardo","non-dropping-particle":"","parse-names":false,"suffix":""},{"dropping-particle":"","family":"Halimi","given":"Ilias","non-dropping-particle":"","parse-names":false,"suffix":""},{"dropping-particle":"","family":"Errulat","given":"Dylan","non-dropping-particle":"","parse-names":false,"suffix":""},{"dropping-particle":"","family":"Mazouzi","given":"Yacine","non-dropping-particle":"","parse-names":false,"suffix":""},{"dropping-particle":"","family":"Lucchini","given":"Giacomo","non-dropping-particle":"","parse-names":false,"suffix":""},{"dropping-particle":"","family":"Speghini","given":"Adolfo","non-dropping-particle":"","parse-names":false,"suffix":""},{"dropping-particle":"","family":"Murugesu","given":"Muralee","non-dropping-particle":"","parse-names":false,"suffix":""},{"dropping-particle":"","family":"Hemmer","given":"Eva","non-dropping-particle":"","parse-names":false,"suffix":""}],"container-title":"ACS Photonics","id":"ITEM-1","issue":"2","issued":{"date-parts":[["2019"]]},"page":"436-445","title":"Harnessing the Synergy between Upconverting Nanoparticles and Lanthanide Complexes in a Multiwavelength-Responsive Hybrid System","type":"article-journal","volume":"6"},"uris":["http://www.mendeley.com/documents/?uuid=6bec37db-ad8e-4cda-88b7-6b58ddf45097"]},{"id":"ITEM-2","itemData":{"DOI":"10.1039/c8na00412a","abstract":"Hyperspectral microscopy of upconverting nanoparticles in polydimethylsiloxane evidence emission heterogeneities, at the submicron scale, induced by agglomeration. Transparent upconverting hybrid nanocomposites are exciting materials for advanced applications such as 3D displays, nanosensors, solar energy converters, and fluorescence biomarkers. This work presents a simple strategy to disperse upconverting β-NaYF 4 :Yb 3+ /Er 3+ or Tm 3+ nanoparticles into low cost, widely used and easy-to-process polydimethylsiloxane (PDMS)-based organic–inorganic hybrids. The upconverting hybrids were shaped as monoliths, films or powders displaying in the whole volume Tm 3+ or Er 3+ emissions (in the violet/blue and green/red spectral regions, respectively). For the first time, hyperspectral microscopy allows the identification at the submicron scale of differences in the hybrids' emission colour, due to variations in the relative intensity of the distinct components of the upconversion spectrum. The effect is attributed to the size distribution of the agglomerates of nanoparticles, highlighting the importance of studying the emission at submicron scales, since this effect is not observable in measurements recorded in larger areas.","author":[{"dropping-particle":"","family":"Gonell","given":"Francisco","non-dropping-particle":"","parse-names":false,"suffix":""},{"dropping-particle":"","family":"Botas","given":"Alexandre M. P.","non-dropping-particle":"","parse-names":false,"suffix":""},{"dropping-particle":"","family":"Brites","given":"Carlos D. S.","non-dropping-particle":"","parse-names":false,"suffix":""},{"dropping-particle":"","family":"Amorós","given":"Pedro","non-dropping-particle":"","parse-names":false,"suffix":""},{"dropping-particle":"","family":"Carlos","given":"Luís D.","non-dropping-particle":"","parse-names":false,"suffix":""},{"dropping-particle":"","family":"Julián-López","given":"Beatriz","non-dropping-particle":"","parse-names":false,"suffix":""},{"dropping-particle":"","family":"Ferreira","given":"Rute A. S.","non-dropping-particle":"","parse-names":false,"suffix":""}],"container-title":"Nanoscale Advances","id":"ITEM-2","issued":{"date-parts":[["2019"]]},"page":"2537-2545","title":"Aggregation-induced heterogeneities in the emission of upconverting nanoparticles at the submicron scale unfolded by hyperspectral microscopy","type":"article-journal","volume":"1"},"uris":["http://www.mendeley.com/documents/?uuid=c3dcbce3-9ba3-41b5-9164-13facedf3bf6"]},{"id":"ITEM-3","itemData":{"DOI":"10.1002/chem.201801224","ISSN":"15213765","abstract":"Two homodinuclear and one heterodinuclear lanthanide (Ln)‐based complexes of the general formula [Ln2(bpm)(tfaa)6] (Ln = Eu (1), Tb (2), Eu‐Tb (3), bpm = 2,2'‐bipyrimidine, tfaa‐ = 1,1,1‐trifluoroacetylacetonate) were synthesized and characterized via single‐crystal photoluminescence (PL) spectroscopy and hyperspectral imaging. Complexes 1 and 2 crystallize in two polymorphic structures, while three polymorphs were isolated for 3, namely having needle‐, plate‐, and block‐like morphologies. Single‐crystal PL spectroscopy and imaging on Eu3+‐containing 1 and 3 revealed polymorph‐dependent J‐splitting of the hypersensitive 5D0 ‐&gt; 7F2 Eu3+ transition as well as electric‐to‐magnetic dipole emission intensity ratios. According to these observations, the lowest symmetry chemical environment was attributed to the Eu3+ ions present in the needle‐like polymorph, also in agreement with single‐crystal X‐ray diffraction analysis. More importantly, hyperspectral imaging on all three single crystal polymorphs of 3 exhibit optical anisotropy with PL enhancement at specific crystallographic faces. This behavior was ascribed to the distinct molecular packing of the Ln2 dimers in each polymorphic crystal as well as to face‐specific local symmetry of the Eu3+ centers. Overall, opto‐structural relationships of three Ln‐Ln dimers and their single‐crystal polymorphs were established as a particularly promising avenue for control of PL via crystal engineering.","author":[{"dropping-particle":"","family":"Errulat","given":"Dylan","non-dropping-particle":"","parse-names":false,"suffix":""},{"dropping-particle":"","family":"Gabidullin","given":"Bulat","non-dropping-particle":"","parse-names":false,"suffix":""},{"dropping-particle":"","family":"Murugesu","given":"Muralee","non-dropping-particle":"","parse-names":false,"suffix":""},{"dropping-particle":"","family":"Hemmer","given":"Eva","non-dropping-particle":"","parse-names":false,"suffix":""}],"container-title":"Chemistry - A European Journal","id":"ITEM-3","issue":"40","issued":{"date-parts":[["2018"]]},"page":"10146-10155","title":"Probing Optical Anisotropy and Polymorph-Dependent Photoluminescence in [Ln2] Complexes by Hyperspectral Imaging on Single Crystals","type":"article-journal","volume":"24"},"uris":["http://www.mendeley.com/documents/?uuid=862756a6-b997-42f7-96f4-0428d0dc179a"]},{"id":"ITEM-4","itemData":{"DOI":"10.1021/acs.inorgchem.8b02697","ISSN":"1520510X","abstract":"Growing attention toward optically active materi- als has prompted the development of novel synthesis methods for a more reliable and efficient access to these systems. In this regard, microwave-assisted approaches provide unique advantages over traditional solvothermal methods reliant on convectional heating: namely, significantly shorter reaction durations, more rigid reaction conditions, and thus a higher degree of reproducibility. Reported herein for the first time is a rapid synthesis of rare-earth (RE3+)-doped LiYF4 upconverting and downshifting microparticles with well-defined bipyramidal morphology and good size dispersion via a microwave-assisted solvothermal process. The suggested material growth mechanism identifies a suitable Li+ to RE3+ ion ratio, an abundance of pH- sensitive acetate surface-capping ligands, and an appropriate reaction temperature/time profile as crucial for enabling a phase transformation of an intermediary yttrium ammonium fluoride phase into LiYF4 and subsequent particle ripening. The versatility of the reported method is highlighted by its extension toward the synthesis of other state of the art M(RE)F4 (M = alkali metal) optical materials: RE3+-doped LiYbF4 microparticles and β-NaGdF4 and α-NaYF4 nanoparticles. All of the obtained Yb3+/Er3+- and Yb3+/Tm3+-codoped M(RE)F4 materials exhibited characteristic upconversion emission, while downshifting capabilities were induced through Ce3+/Tb3+ codoping of LiYF4. Further attention was devoted to single-particle optical characterization via hyperspectral imaging of Yb3+/Er3+- and Yb3+/Tm3+-codoped LiYF4 microparticles to explore the spatial variability of upconversion emission within individual particles.","author":[{"dropping-particle":"","family":"Panov","given":"Nikita","non-dropping-particle":"","parse-names":false,"suffix":""},{"dropping-particle":"","family":"Marin","given":"Riccardo","non-dropping-particle":"","parse-names":false,"suffix":""},{"dropping-particle":"","family":"Hemmer","given":"Eva","non-dropping-particle":"","parse-names":false,"suffix":""}],"container-title":"Inorganic Chemistry","genre":"research-article","id":"ITEM-4","issue":"23","issued":{"date-parts":[["2018"]]},"page":"14920-14929","publisher":"American Chemical Society","title":"Microwave-Assisted Solvothermal Synthesis of Upconverting and Downshifting Rare-Earth-Doped LiYF 4 Microparticles","type":"article-journal","volume":"57"},"uris":["http://www.mendeley.com/documents/?uuid=3e1e07e2-0ff4-42e6-9cb2-736bdea336f2"]},{"id":"ITEM-5","itemData":{"DOI":"10.1002/cnma.201600061","ISSN":"2199692X","abstract":"Plasmonic nanostructures concentrate light and heat within as mall volume at the nanoscale, offering po-tential applications in nanotechnology and biomedicine (e.g.,h yperthermia). However,t he precise quantification of the actual temperature rise in the vicinity of such nano-systems poses considerable challenges. Here, we present an ew heater–thermometer nanoplatformc apable of measuring the plasmon-induced local temperature in-crease of Au nanorods via the ratiometric upconversion of (Gd,Yb,Er) 2 O 3 nanothermometers upon 980 nm laser exci-tation (up to 102.0 Wcm À2). The local temperature rise, 302–548 K(maximum temperature sensitivity 1.22 %K À1 , uncertainty 0.32 Ka nd repeatability &gt; 99 %), is assessed using Boltzmann's distribution of the Er 3 + 2 H 11/2 ! 4 I 15/2 / 4 S 3/2 ! 4 I 15/2 intensity ratio. The nanoplatforms are biocom-patible with MG-63 and A549 cells and were mapped within the former using hyperspectral imaging, opening up an avenue to monitort he cellular uptake of Ln 3 +","author":[{"dropping-particle":"","family":"Debasu","given":"Mengistie L.","non-dropping-particle":"","parse-names":false,"suffix":""},{"dropping-particle":"","family":"Brites","given":"Carlos D.S.","non-dropping-particle":"","parse-names":false,"suffix":""},{"dropping-particle":"","family":"Balabhadra","given":"Sangeetha","non-dropping-particle":"","parse-names":false,"suffix":""},{"dropping-particle":"","family":"Oliveira","given":"Helena","non-dropping-particle":"","parse-names":false,"suffix":""},{"dropping-particle":"","family":"Rocha","given":"João","non-dropping-particle":"","parse-names":false,"suffix":""},{"dropping-particle":"","family":"Carlos","given":"Luís D.","non-dropping-particle":"","parse-names":false,"suffix":""}],"container-title":"ChemNanoMat","id":"ITEM-5","issue":"6","issued":{"date-parts":[["2016"]]},"page":"520-527","title":"Nanoplatforms for Plasmon-Induced Heating and Thermometry","type":"article-journal","volume":"2"},"uris":["http://www.mendeley.com/documents/?uuid=4ebb8e81-8a2f-4a94-916a-2cf61b1d7090"]},{"id":"ITEM-6","itemData":{"DOI":"10.1371/journal.pone.0063292","ISSN":"19326203","abstract":"The unique luminescent properties of new-generation synthetic nanomaterials, upconversion nanoparticles (UCNPs), enabled high-contrast optical biomedical imaging by suppressing the crowded background of biological tissue autofluorescence and evading high tissue absorption. This raised high expectations on the UCNP utilities for intracellular and deep tissue imaging, such as whole animal imaging. At the same time, the critical nonlinear dependence of the UCNP luminescence on the excitation intensity results in dramatic signal reduction at (</w:instrText>
      </w:r>
      <w:r w:rsidR="00A44552" w:rsidRPr="00A0057F">
        <w:rPr>
          <w:rFonts w:ascii="Cambria Math" w:eastAsia="Calibri" w:hAnsi="Cambria Math" w:cs="Cambria Math"/>
          <w:bCs/>
          <w:sz w:val="24"/>
          <w:szCs w:val="24"/>
        </w:rPr>
        <w:instrText>∼</w:instrText>
      </w:r>
      <w:r w:rsidR="00A44552" w:rsidRPr="00A0057F">
        <w:rPr>
          <w:rFonts w:ascii="Calibri" w:eastAsia="Calibri" w:hAnsi="Calibri" w:cs="Calibri"/>
          <w:bCs/>
          <w:sz w:val="24"/>
          <w:szCs w:val="24"/>
        </w:rPr>
        <w:instrText>1 cm) depth in biological tissue. Here, we report on the experimental and theoretical investigation of this trade-off aiming at the identification of optimal application niches of UCNPs e.g. biological liquids and subsurface tissue layers. As an example of such applications, we report on single UCNP imaging through a layer of hemolyzed blood. To extend this result towards in vivo applications, we quantified the optical properties of single UCNPs and theoretically analyzed the prospects of single-particle detectability in live scattering and absorbing bio-tissue using a human skin model. The model predicts that a single 70-nm UCNP would be detectable at skin depths up to 400 µm, unlike a hardly detectable single fluorescent (fluorescein) dye molecule. UCNP-assisted imaging in the ballistic regime thus allows for excellent applications niches, where high sensitivity is the key requirement.","author":[{"dropping-particle":"","family":"Nadort","given":"Annemarie","non-dropping-particle":"","parse-names":false,"suffix":""},{"dropping-particle":"","family":"Sreenivasan","given":"Varun K.A.","non-dropping-particle":"","parse-names":false,"suffix":""},{"dropping-particle":"","family":"Song","given":"Zhen","non-dropping-particle":"","parse-names":false,"suffix":""},{"dropping-particle":"","family":"Grebenik","given":"Ekaterina A.","non-dropping-particle":"","parse-names":false,"suffix":""},{"dropping-particle":"V.","family":"Nechaev","given":"Andrei","non-dropping-particle":"","parse-names":false,"suffix":""},{"dropping-particle":"","family":"Semchishen","given":"Vladimir A.","non-dropping-particle":"","parse-names":false,"suffix":""},{"dropping-particle":"","family":"Panchenko","given":"Vladislav Y.","non-dropping-particle":"","parse-names":false,"suffix":""},{"dropping-particle":"V.","family":"Zvyagin","given":"Andrei","non-dropping-particle":"","parse-names":false,"suffix":""}],"container-title":"PLoS ONE","id":"ITEM-6","issue":"5","issued":{"date-parts":[["2013"]]},"page":"1-13","title":"Quantitative Imaging of Single Upconversion Nanoparticles in Biological Tissue","type":"article-journal","volume":"8"},"uris":["http://www.mendeley.com/documents/?uuid=36c32f82-12ef-484b-ac17-12ef4dc5d621"]},{"id":"ITEM-7","itemData":{"DOI":"10.1021/acsami.7b05859","ISSN":"19448252","abstract":"Herein, we describe a novel multifunctional metal-organic framework (MOF) materials platform that displays both porosity and tunable emission properties as a function of the metal identity (Eu, Nd, and tuned compositions of Nd/Yb). Their emission collectively spans the deep red to near-infrared (NIR) spectral region (</w:instrText>
      </w:r>
      <w:r w:rsidR="00A44552" w:rsidRPr="00A0057F">
        <w:rPr>
          <w:rFonts w:ascii="Cambria Math" w:eastAsia="Calibri" w:hAnsi="Cambria Math" w:cs="Cambria Math"/>
          <w:bCs/>
          <w:sz w:val="24"/>
          <w:szCs w:val="24"/>
        </w:rPr>
        <w:instrText>∼</w:instrText>
      </w:r>
      <w:r w:rsidR="00A44552" w:rsidRPr="00A0057F">
        <w:rPr>
          <w:rFonts w:ascii="Calibri" w:eastAsia="Calibri" w:hAnsi="Calibri" w:cs="Calibri"/>
          <w:bCs/>
          <w:sz w:val="24"/>
          <w:szCs w:val="24"/>
        </w:rPr>
        <w:instrText>614-1350 nm), which is highly relevant for in vivo bioimaging. These new materials meet important prerequisites as relevant to biological processes: they are minimally toxic to living cells and retain structural integrity in water and phosphate-buffered saline. To assess their viability as optical bioimaging agents, we successfully synthesized the nanoscale Eu analog as a proof-of-concept system in this series. In vitro studies show that it is cell-permeable in individual RAW 264.7 mouse macrophage and HeLa human cervical cancer tissue culture cells. The efficient discrimination between the Eu emission and cell autofluorescence was achieved with hyperspectral confocal fluorescence microscopy, used here for the first time to characterize MOF materials. Importantly, this is the first report that documents the long-term conservation of the intrinsic emission in live cells of a fluorophore-based MOF to date (up to 48 h). This finding, in conjunction with the materials' very low toxicity, validates the biocompatibility in these systems and qualifies them as promising for use in long-term tracking and biodistribution studies. © 2017 American Chemical Society.","author":[{"dropping-particle":"","family":"Sava Gallis","given":"Dorina F.","non-dropping-particle":"","parse-names":false,"suffix":""},{"dropping-particle":"","family":"Rohwer","given":"Lauren E.S.","non-dropping-particle":"","parse-names":false,"suffix":""},{"dropping-particle":"","family":"Rodriguez","given":"Mark A.","non-dropping-particle":"","parse-names":false,"suffix":""},{"dropping-particle":"","family":"Barnhart-Dailey","given":"Meghan C.","non-dropping-particle":"","parse-names":false,"suffix":""},{"dropping-particle":"","family":"Butler","given":"Kimberly S.","non-dropping-particle":"","parse-names":false,"suffix":""},{"dropping-particle":"","family":"Luk","given":"Ting S.","non-dropping-particle":"","parse-names":false,"suffix":""},{"dropping-particle":"","family":"Timlin","given":"Jerilyn A.","non-dropping-particle":"","parse-names":false,"suffix":""},{"dropping-particle":"","family":"Chapman","given":"Karena W.","non-dropping-particle":"","parse-names":false,"suffix":""}],"container-title":"ACS Applied Materials and Interfaces","id":"ITEM-7","issue":"27","issued":{"date-parts":[["2017"]]},"page":"22268-22277","title":"Multifunctional, Tunable Metal-Organic Framework Materials Platform for Bioimaging Applications","type":"article-journal","volume":"9"},"uris":["http://www.mendeley.com/documents/?uuid=39269eea-2833-4437-90b8-ecfbbc075bdc"]}],"mendeley":{"formattedCitation":"&lt;sup&gt;11–17&lt;/sup&gt;","plainTextFormattedCitation":"11–17","previouslyFormattedCitation":"&lt;sup&gt;10–16&lt;/sup&gt;"},"properties":{"noteIndex":0},"schema":"https://github.com/citation-style-language/schema/raw/master/csl-citation.json"}</w:instrText>
      </w:r>
      <w:r w:rsidR="00386FBF"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11–17</w:t>
      </w:r>
      <w:r w:rsidR="00386FBF" w:rsidRPr="00A0057F">
        <w:rPr>
          <w:rFonts w:ascii="Calibri" w:eastAsia="Calibri" w:hAnsi="Calibri" w:cs="Calibri"/>
          <w:bCs/>
          <w:sz w:val="24"/>
          <w:szCs w:val="24"/>
        </w:rPr>
        <w:fldChar w:fldCharType="end"/>
      </w:r>
      <w:r w:rsidR="001012BE" w:rsidRPr="00A0057F">
        <w:rPr>
          <w:rFonts w:ascii="Calibri" w:eastAsia="Calibri" w:hAnsi="Calibri" w:cs="Calibri"/>
          <w:bCs/>
          <w:sz w:val="24"/>
          <w:szCs w:val="24"/>
        </w:rPr>
        <w:t>.</w:t>
      </w:r>
      <w:bookmarkEnd w:id="4"/>
      <w:r w:rsidR="003B4E8A" w:rsidRPr="00A0057F">
        <w:rPr>
          <w:rFonts w:ascii="Calibri" w:eastAsia="Calibri" w:hAnsi="Calibri" w:cs="Calibri"/>
          <w:bCs/>
          <w:sz w:val="24"/>
          <w:szCs w:val="24"/>
        </w:rPr>
        <w:t xml:space="preserve"> </w:t>
      </w:r>
      <w:bookmarkEnd w:id="3"/>
      <w:bookmarkEnd w:id="5"/>
      <w:r w:rsidR="00364B2F" w:rsidRPr="00A0057F">
        <w:rPr>
          <w:rFonts w:ascii="Calibri" w:eastAsia="Calibri" w:hAnsi="Calibri" w:cs="Calibri"/>
          <w:bCs/>
          <w:sz w:val="24"/>
          <w:szCs w:val="24"/>
        </w:rPr>
        <w:t>For instance</w:t>
      </w:r>
      <w:r w:rsidR="00DD5039" w:rsidRPr="00A0057F">
        <w:rPr>
          <w:rFonts w:ascii="Calibri" w:eastAsia="Calibri" w:hAnsi="Calibri" w:cs="Calibri"/>
          <w:bCs/>
          <w:sz w:val="24"/>
          <w:szCs w:val="24"/>
        </w:rPr>
        <w:t>, we can cite:</w:t>
      </w:r>
      <w:r w:rsidR="00F03D2C" w:rsidRPr="00A0057F">
        <w:rPr>
          <w:rFonts w:ascii="Calibri" w:eastAsia="Calibri" w:hAnsi="Calibri" w:cs="Calibri"/>
          <w:bCs/>
          <w:sz w:val="24"/>
          <w:szCs w:val="24"/>
        </w:rPr>
        <w:t xml:space="preserve"> detectio</w:t>
      </w:r>
      <w:r w:rsidR="00DD5039" w:rsidRPr="00A0057F">
        <w:rPr>
          <w:rFonts w:ascii="Calibri" w:eastAsia="Calibri" w:hAnsi="Calibri" w:cs="Calibri"/>
          <w:bCs/>
          <w:sz w:val="24"/>
          <w:szCs w:val="24"/>
        </w:rPr>
        <w:t>n of cancer</w:t>
      </w:r>
      <w:r w:rsidR="00F03D2C" w:rsidRPr="00A0057F">
        <w:rPr>
          <w:rFonts w:ascii="Calibri" w:eastAsia="Calibri" w:hAnsi="Calibri" w:cs="Calibri"/>
          <w:bCs/>
          <w:sz w:val="24"/>
          <w:szCs w:val="24"/>
        </w:rPr>
        <w:t xml:space="preserve"> in tissues</w:t>
      </w:r>
      <w:r w:rsidR="00DD5039" w:rsidRPr="00A0057F">
        <w:rPr>
          <w:rFonts w:ascii="Calibri" w:eastAsia="Calibri" w:hAnsi="Calibri" w:cs="Calibri"/>
          <w:bCs/>
          <w:sz w:val="24"/>
          <w:szCs w:val="24"/>
        </w:rPr>
        <w:fldChar w:fldCharType="begin" w:fldLock="1"/>
      </w:r>
      <w:r w:rsidR="006F7E5A" w:rsidRPr="00A0057F">
        <w:rPr>
          <w:rFonts w:ascii="Calibri" w:eastAsia="Calibri" w:hAnsi="Calibri" w:cs="Calibri"/>
          <w:bCs/>
          <w:sz w:val="24"/>
          <w:szCs w:val="24"/>
        </w:rPr>
        <w:instrText>ADDIN CSL_CITATION {"citationItems":[{"id":"ITEM-1","itemData":{"DOI":"10.1117/12.2290696","ISBN":"9781510614635","abstract":"Hyperspectral imaging technologies have shown great promise for biomedical applications. These techniques have been especially useful for detection of molecular events and characterization of cell, tissue, and biomaterial composition. Unfortunately, hyperspectral imaging technologies have been slow to translate to clinical devices – likely due to increased cost and complexity of the technology as well as long acquisition times often required to sample a spectral image. We have demonstrated that hyperspectral imaging approaches which scan the fluorescence excitation spectrum can provide increased signal strength and faster imaging, compared to traditional emission-scanning approaches. We have also demonstrated that excitation-scanning approaches may be able to detect spectral differences between colonic adenomas and adenocarcinomas and normal mucosa in flash-frozen tissues. Here, we report feasibility results from using excitation-scanning hyperspectral imaging to screen pairs of fresh tumoral and nontumoral colorectal tissues. Tissues were imaged using a novel hyperspectral imaging fluorescence excitation scanning microscope, sampling a wavelength range of 360-550 nm, at 5 nm increments. Image data were corrected to achieve a NIST-traceable flat spectral response. Image data were then analyzed using a range of supervised and unsupervised classification approaches within ENVI software (Harris Geospatial Solutions). Supervised classification resulted in &amp;gt;99% accuracy for single-patient image data, but only 64% accuracy for multi-patient classification (n=9 to date), with the drop in accuracy due to increased false-positive detection rates. Hence, initial data indicate that this approach may be a viable detection approach, but that larger patient sample sizes need to be evaluated and the effects of inter-patient variability studied.","author":[{"dropping-particle":"","family":"Leavesley","given":"Silas J.","non-dropping-particle":"","parse-names":false,"suffix":""},{"dropping-particle":"","family":"Deal","given":"Joshua","non-dropping-particle":"","parse-names":false,"suffix":""},{"dropping-particle":"","family":"Martin","given":"Will A.","non-dropping-particle":"","parse-names":false,"suffix":""},{"dropping-particle":"","family":"Lall","given":"Malvika","non-dropping-particle":"","parse-names":false,"suffix":""},{"dropping-particle":"","family":"Lopez","given":"Carmen","non-dropping-particle":"","parse-names":false,"suffix":""},{"dropping-particle":"","family":"Rich","given":"Thomas C.","non-dropping-particle":"","parse-names":false,"suffix":""},{"dropping-particle":"","family":"Boudreaux","given":"Carole W.","non-dropping-particle":"","parse-names":false,"suffix":""},{"dropping-particle":"","family":"Rider","given":"Paul F.","non-dropping-particle":"","parse-names":false,"suffix":""},{"dropping-particle":"","family":"Hill","given":"Shante","non-dropping-particle":"","parse-names":false,"suffix":""}],"container-title":"Optical Biopsy XVI: Toward Real-Time Spectroscopic Imaging and Diagnosis","id":"ITEM-1","issued":{"date-parts":[["2018"]]},"page":"104890K-1 - 104890K-7","title":"Colorectal cancer detection by hyperspectral imaging using fluorescence excitation scanning","type":"article-journal","volume":"10489"},"uris":["http://www.mendeley.com/documents/?uuid=a2463891-27b3-4e10-8a25-461267bd14d1"]}],"mendeley":{"formattedCitation":"&lt;sup&gt;6&lt;/sup&gt;","plainTextFormattedCitation":"6","previouslyFormattedCitation":"&lt;sup&gt;6&lt;/sup&gt;"},"properties":{"noteIndex":0},"schema":"https://github.com/citation-style-language/schema/raw/master/csl-citation.json"}</w:instrText>
      </w:r>
      <w:r w:rsidR="00DD5039" w:rsidRPr="00A0057F">
        <w:rPr>
          <w:rFonts w:ascii="Calibri" w:eastAsia="Calibri" w:hAnsi="Calibri" w:cs="Calibri"/>
          <w:bCs/>
          <w:sz w:val="24"/>
          <w:szCs w:val="24"/>
        </w:rPr>
        <w:fldChar w:fldCharType="separate"/>
      </w:r>
      <w:r w:rsidR="00B53507" w:rsidRPr="00A0057F">
        <w:rPr>
          <w:rFonts w:ascii="Calibri" w:eastAsia="Calibri" w:hAnsi="Calibri" w:cs="Calibri"/>
          <w:bCs/>
          <w:noProof/>
          <w:sz w:val="24"/>
          <w:szCs w:val="24"/>
          <w:vertAlign w:val="superscript"/>
        </w:rPr>
        <w:t>6</w:t>
      </w:r>
      <w:r w:rsidR="00DD5039" w:rsidRPr="00A0057F">
        <w:rPr>
          <w:rFonts w:ascii="Calibri" w:eastAsia="Calibri" w:hAnsi="Calibri" w:cs="Calibri"/>
          <w:bCs/>
          <w:sz w:val="24"/>
          <w:szCs w:val="24"/>
        </w:rPr>
        <w:fldChar w:fldCharType="end"/>
      </w:r>
      <w:r w:rsidR="00F03D2C" w:rsidRPr="00A0057F">
        <w:rPr>
          <w:rFonts w:ascii="Calibri" w:eastAsia="Calibri" w:hAnsi="Calibri" w:cs="Calibri"/>
          <w:bCs/>
          <w:sz w:val="24"/>
          <w:szCs w:val="24"/>
        </w:rPr>
        <w:t>, analysis of the light penetration depth in biological tissues</w:t>
      </w:r>
      <w:r w:rsidR="00DD5039" w:rsidRPr="00A0057F">
        <w:rPr>
          <w:rFonts w:ascii="Calibri" w:eastAsia="Calibri" w:hAnsi="Calibri" w:cs="Calibri"/>
          <w:bCs/>
          <w:sz w:val="24"/>
          <w:szCs w:val="24"/>
        </w:rPr>
        <w:fldChar w:fldCharType="begin" w:fldLock="1"/>
      </w:r>
      <w:r w:rsidR="006F7E5A" w:rsidRPr="00A0057F">
        <w:rPr>
          <w:rFonts w:ascii="Calibri" w:eastAsia="Calibri" w:hAnsi="Calibri" w:cs="Calibri"/>
          <w:bCs/>
          <w:sz w:val="24"/>
          <w:szCs w:val="24"/>
        </w:rPr>
        <w:instrText>ADDIN CSL_CITATION {"citationItems":[{"id":"ITEM-1","itemData":{"DOI":"10.1117/1.jbo.21.12.126006","ISSN":"1083-3668","abstract":"Measurement of photon penetration in biological tissues is a central theme in optical imaging. A great number of endogenous tissue factors such as absorption, scattering, and anisotropy affect the path of photons in tissue, making it difficult to predict the penetration depth at different wavelengths. Traditional studies evaluating photon penetration at different wavelengths are focused on tissue spectroscopy that does not take into account the heterogeneity within the sample. This is especially critical in shortwave infrared where the individual vibration-based absorption properties of the tissue molecules are affected by nearby tissue components. We have explored the depth penetration in biological tissues from 900 to 1650 nm using Monte–Carlo simulation and a hyperspectral imaging system with Michelson spatial contrast as a metric of light penetration. Chromatic aberration-free hyperspectral images in transmission and reflection geometries were collected with a spectral resolution of 5.27 nm and a total acquisition time of 3 min. Relatively short recording time minimized artifacts from sample drying. Results from both transmission and reflection geometries consistently revealed that the highest spatial contrast in the wavelength range for deep tissue lies within 1300 to 1375 nm; however, in heavily pigmented tissue such as the liver, the range 1550 to 1600 nm is also prominent.","author":[{"dropping-particle":"","family":"Zhang","given":"Hairong","non-dropping-particle":"","parse-names":false,"suffix":""},{"dropping-particle":"","family":"Salo","given":"Daniel","non-dropping-particle":"","parse-names":false,"suffix":""},{"dropping-particle":"","family":"Kim","given":"David M.","non-dropping-particle":"","parse-names":false,"suffix":""},{"dropping-particle":"","family":"Komarov","given":"Sergey","non-dropping-particle":"","parse-names":false,"suffix":""},{"dropping-particle":"","family":"Tai","given":"Yuan-Chuan","non-dropping-particle":"","parse-names":false,"suffix":""},{"dropping-particle":"","family":"Berezin","given":"Mikhail Y.","non-dropping-particle":"","parse-names":false,"suffix":""}],"container-title":"Journal of Biomedical Optics","id":"ITEM-1","issue":"12","issued":{"date-parts":[["2016"]]},"page":"126006","title":"Penetration depth of photons in biological tissues from hyperspectral imaging in shortwave infrared in transmission and reflection geometries","type":"article-journal","volume":"21"},"uris":["http://www.mendeley.com/documents/?uuid=0a38a49f-baee-493c-b361-58e5f1c42f93"]}],"mendeley":{"formattedCitation":"&lt;sup&gt;7&lt;/sup&gt;","plainTextFormattedCitation":"7","previouslyFormattedCitation":"&lt;sup&gt;7&lt;/sup&gt;"},"properties":{"noteIndex":0},"schema":"https://github.com/citation-style-language/schema/raw/master/csl-citation.json"}</w:instrText>
      </w:r>
      <w:r w:rsidR="00DD5039" w:rsidRPr="00A0057F">
        <w:rPr>
          <w:rFonts w:ascii="Calibri" w:eastAsia="Calibri" w:hAnsi="Calibri" w:cs="Calibri"/>
          <w:bCs/>
          <w:sz w:val="24"/>
          <w:szCs w:val="24"/>
        </w:rPr>
        <w:fldChar w:fldCharType="separate"/>
      </w:r>
      <w:r w:rsidR="00B53507" w:rsidRPr="00A0057F">
        <w:rPr>
          <w:rFonts w:ascii="Calibri" w:eastAsia="Calibri" w:hAnsi="Calibri" w:cs="Calibri"/>
          <w:bCs/>
          <w:noProof/>
          <w:sz w:val="24"/>
          <w:szCs w:val="24"/>
          <w:vertAlign w:val="superscript"/>
        </w:rPr>
        <w:t>7</w:t>
      </w:r>
      <w:r w:rsidR="00DD5039" w:rsidRPr="00A0057F">
        <w:rPr>
          <w:rFonts w:ascii="Calibri" w:eastAsia="Calibri" w:hAnsi="Calibri" w:cs="Calibri"/>
          <w:bCs/>
          <w:sz w:val="24"/>
          <w:szCs w:val="24"/>
        </w:rPr>
        <w:fldChar w:fldCharType="end"/>
      </w:r>
      <w:r w:rsidR="00F03D2C" w:rsidRPr="00A0057F">
        <w:rPr>
          <w:rFonts w:ascii="Calibri" w:eastAsia="Calibri" w:hAnsi="Calibri" w:cs="Calibri"/>
          <w:bCs/>
          <w:sz w:val="24"/>
          <w:szCs w:val="24"/>
        </w:rPr>
        <w:t>, multiplexed biological imaging</w:t>
      </w:r>
      <w:r w:rsidR="00DD5039" w:rsidRPr="00A0057F">
        <w:rPr>
          <w:rFonts w:ascii="Calibri" w:eastAsia="Calibri" w:hAnsi="Calibri" w:cs="Calibri"/>
          <w:bCs/>
          <w:sz w:val="24"/>
          <w:szCs w:val="24"/>
        </w:rPr>
        <w:fldChar w:fldCharType="begin" w:fldLock="1"/>
      </w:r>
      <w:r w:rsidR="00A150DC" w:rsidRPr="00A0057F">
        <w:rPr>
          <w:rFonts w:ascii="Calibri" w:eastAsia="Calibri" w:hAnsi="Calibri" w:cs="Calibri"/>
          <w:bCs/>
          <w:sz w:val="24"/>
          <w:szCs w:val="24"/>
        </w:rPr>
        <w:instrText>ADDIN CSL_CITATION {"citationItems":[{"id":"ITEM-1","itemData":{"DOI":"10.1186/s11671-019-3068-x","ISSN":"1931-7573","author":[{"dropping-particle":"","family":"Yakovliev","given":"A.","non-dropping-particle":"","parse-names":false,"suffix":""},{"dropping-particle":"","family":"Ziniuk","given":"R.","non-dropping-particle":"","parse-names":false,"suffix":""},{"dropping-particle":"","family":"Wang","given":"D.","non-dropping-particle":"","parse-names":false,"suffix":""},{"dropping-particle":"","family":"Xue","given":"B.","non-dropping-particle":"","parse-names":false,"suffix":""},{"dropping-particle":"","family":"Vretik","given":"L. O.","non-dropping-particle":"","parse-names":false,"suffix":""},{"dropping-particle":"","family":"Nikolaeva","given":"O. A.","non-dropping-particle":"","parse-names":false,"suffix":""},{"dropping-particle":"","family":"Tan","given":"M.","non-dropping-particle":"","parse-names":false,"suffix":""},{"dropping-particle":"","family":"Chen","given":"G.","non-dropping-particle":"","parse-names":false,"suffix":""},{"dropping-particle":"","family":"Slominskii","given":"Yu. L.","non-dropping-particle":"","parse-names":false,"suffix":""},{"dropping-particle":"","family":"Qu","given":"J.","non-dropping-particle":"","parse-names":false,"suffix":""},{"dropping-particle":"","family":"Ohulchanskyy","given":"T. Y.","non-dropping-particle":"","parse-names":false,"suffix":""}],"container-title":"Nanoscale Research Letters","id":"ITEM-1","issue":"243","issued":{"date-parts":[["2019"]]},"page":"1-11","title":"Hyperspectral Multiplexed Biological Imaging of Nanoprobes Emitting in the Short-Wave Infrared Region","type":"article-journal","volume":"14"},"uris":["http://www.mendeley.com/documents/?uuid=1513e5c2-428c-40e9-bbe7-c0b97fe89925"]}],"mendeley":{"formattedCitation":"&lt;sup&gt;3&lt;/sup&gt;","plainTextFormattedCitation":"3","previouslyFormattedCitation":"&lt;sup&gt;3&lt;/sup&gt;"},"properties":{"noteIndex":0},"schema":"https://github.com/citation-style-language/schema/raw/master/csl-citation.json"}</w:instrText>
      </w:r>
      <w:r w:rsidR="00DD5039" w:rsidRPr="00A0057F">
        <w:rPr>
          <w:rFonts w:ascii="Calibri" w:eastAsia="Calibri" w:hAnsi="Calibri" w:cs="Calibri"/>
          <w:bCs/>
          <w:sz w:val="24"/>
          <w:szCs w:val="24"/>
        </w:rPr>
        <w:fldChar w:fldCharType="separate"/>
      </w:r>
      <w:r w:rsidR="0003051A" w:rsidRPr="00A0057F">
        <w:rPr>
          <w:rFonts w:ascii="Calibri" w:eastAsia="Calibri" w:hAnsi="Calibri" w:cs="Calibri"/>
          <w:bCs/>
          <w:noProof/>
          <w:sz w:val="24"/>
          <w:szCs w:val="24"/>
          <w:vertAlign w:val="superscript"/>
        </w:rPr>
        <w:t>3</w:t>
      </w:r>
      <w:r w:rsidR="00DD5039" w:rsidRPr="00A0057F">
        <w:rPr>
          <w:rFonts w:ascii="Calibri" w:eastAsia="Calibri" w:hAnsi="Calibri" w:cs="Calibri"/>
          <w:bCs/>
          <w:sz w:val="24"/>
          <w:szCs w:val="24"/>
        </w:rPr>
        <w:fldChar w:fldCharType="end"/>
      </w:r>
      <w:r w:rsidR="007A5178" w:rsidRPr="00A0057F">
        <w:rPr>
          <w:rFonts w:ascii="Calibri" w:eastAsia="Calibri" w:hAnsi="Calibri" w:cs="Calibri"/>
          <w:bCs/>
          <w:sz w:val="24"/>
          <w:szCs w:val="24"/>
        </w:rPr>
        <w:t>, analysis of multicomponent energy transfer in hybrid systems</w:t>
      </w:r>
      <w:r w:rsidR="00386FBF"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{"citationItems":[{"id":"ITEM-1","itemData":{"DOI":"10.1021/acsphotonics.8b01381","ISSN":"23304022","abstract":"We prepared a hybrid system composed of a continuous film of a dinuclear lanthanide complex [Ln2 bpm(tfaa)6] (Ln = Tb or Eu) and upconverting nanoparticles (UCNPs) using a straightforward drop-cast methodology. The system displayed visible emission under near-infrared (NIR) excitation, simultaneously stemming from sub-10 nm UCNPs and [Ln2] complexes, the latter species being otherwise directly excitable only using UV-blue radiation. In light of the results of steady-state—including power-dependent—and time-resolved optical measurements, we identified the radiative, primarily ligand-mediated nature of the energy transfer from Tm3+ ions in the UCNPs to Ln3+ ions in the complexes. Hyperspectral mapping and electron microscopy observations of the surface of the hybrid system confirmed the continuous and concomitant distribution of UCNPs and lanthanide complexes over the extensive composite films. Key features of the hybrid system are the simultaneous UV-blue and NIR light harvesting capabilities and their eas...","author":[{"dropping-particle":"","family":"Marin","given":"Riccardo","non-dropping-particle":"","parse-names":false,"suffix":""},{"dropping-particle":"","family":"Halimi","given":"Ilias","non-dropping-particle":"","parse-names":false,"suffix":""},{"dropping-particle":"","family":"Errulat","given":"Dylan","non-dropping-particle":"","parse-names":false,"suffix":""},{"dropping-particle":"","family":"Mazouzi","given":"Yacine","non-dropping-particle":"","parse-names":false,"suffix":""},{"dropping-particle":"","family":"Lucchini","given":"Giacomo","non-dropping-particle":"","parse-names":false,"suffix":""},{"dropping-particle":"","family":"Speghini","given":"Adolfo","non-dropping-particle":"","parse-names":false,"suffix":""},{"dropping-particle":"","family":"Murugesu","given":"Muralee","non-dropping-particle":"","parse-names":false,"suffix":""},{"dropping-particle":"","family":"Hemmer","given":"Eva","non-dropping-particle":"","parse-names":false,"suffix":""}],"container-title":"ACS Photonics","id":"ITEM-1","issue":"2","issued":{"date-parts":[["2019"]]},"page":"436-445","title":"Harnessing the Synergy between Upconverting Nanoparticles and Lanthanide Complexes in a Multiwavelength-Responsive Hybrid System","type":"article-journal","volume":"6"},"uris":["http://www.mendeley.com/documents/?uuid=6bec37db-ad8e-4cda-88b7-6b58ddf45097"]}],"mendeley":{"formattedCitation":"&lt;sup&gt;11&lt;/sup&gt;","plainTextFormattedCitation":"11","previouslyFormattedCitation":"&lt;sup&gt;10&lt;/sup&gt;"},"properties":{"noteIndex":0},"schema":"https://github.com/citation-style-language/schema/raw/master/csl-citation.json"}</w:instrText>
      </w:r>
      <w:r w:rsidR="00386FBF"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11</w:t>
      </w:r>
      <w:r w:rsidR="00386FBF" w:rsidRPr="00A0057F">
        <w:rPr>
          <w:rFonts w:ascii="Calibri" w:eastAsia="Calibri" w:hAnsi="Calibri" w:cs="Calibri"/>
          <w:bCs/>
          <w:sz w:val="24"/>
          <w:szCs w:val="24"/>
        </w:rPr>
        <w:fldChar w:fldCharType="end"/>
      </w:r>
      <w:r w:rsidR="004D72F6" w:rsidRPr="00A0057F">
        <w:rPr>
          <w:rFonts w:ascii="Calibri" w:eastAsia="Calibri" w:hAnsi="Calibri" w:cs="Calibri"/>
          <w:bCs/>
          <w:sz w:val="24"/>
          <w:szCs w:val="24"/>
        </w:rPr>
        <w:t>,</w:t>
      </w:r>
      <w:r w:rsidR="00F03D2C" w:rsidRPr="00A0057F">
        <w:rPr>
          <w:rFonts w:ascii="Calibri" w:eastAsia="Calibri" w:hAnsi="Calibri" w:cs="Calibri"/>
          <w:bCs/>
          <w:sz w:val="24"/>
          <w:szCs w:val="24"/>
        </w:rPr>
        <w:t xml:space="preserve"> and investigation of aggregation-induced changes in spectroscopic properties of upconverting nanoparticles</w:t>
      </w:r>
      <w:r w:rsidR="00386FBF"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{"citationItems":[{"id":"ITEM-1","itemData":{"DOI":"10.1039/c8na00412a","abstract":"Hyperspectral microscopy of upconverting nanoparticles in polydimethylsiloxane evidence emission heterogeneities, at the submicron scale, induced by agglomeration. Transparent upconverting hybrid nanocomposites are exciting materials for advanced applications such as 3D displays, nanosensors, solar energy converters, and fluorescence biomarkers. This work presents a simple strategy to disperse upconverting β-NaYF 4 :Yb 3+ /Er 3+ or Tm 3+ nanoparticles into low cost, widely used and easy-to-process polydimethylsiloxane (PDMS)-based organic–inorganic hybrids. The upconverting hybrids were shaped as monoliths, films or powders displaying in the whole volume Tm 3+ or Er 3+ emissions (in the violet/blue and green/red spectral regions, respectively). For the first time, hyperspectral microscopy allows the identification at the submicron scale of differences in the hybrids' emission colour, due to variations in the relative intensity of the distinct components of the upconversion spectrum. The effect is attributed to the size distribution of the agglomerates of nanoparticles, highlighting the importance of studying the emission at submicron scales, since this effect is not observable in measurements recorded in larger areas.","author":[{"dropping-particle":"","family":"Gonell","given":"Francisco","non-dropping-particle":"","parse-names":false,"suffix":""},{"dropping-particle":"","family":"Botas","given":"Alexandre M. P.","non-dropping-particle":"","parse-names":false,"suffix":""},{"dropping-particle":"","family":"Brites","given":"Carlos D. S.","non-dropping-particle":"","parse-names":false,"suffix":""},{"dropping-particle":"","family":"Amorós","given":"Pedro","non-dropping-particle":"","parse-names":false,"suffix":""},{"dropping-particle":"","family":"Carlos","given":"Luís D.","non-dropping-particle":"","parse-names":false,"suffix":""},{"dropping-particle":"","family":"Julián-López","given":"Beatriz","non-dropping-particle":"","parse-names":false,"suffix":""},{"dropping-particle":"","family":"Ferreira","given":"Rute A. S.","non-dropping-particle":"","parse-names":false,"suffix":""}],"container-title":"Nanoscale Advances","id":"ITEM-1","issued":{"date-parts":[["2019"]]},"page":"2537-2545","title":"Aggregation-induced heterogeneities in the emission of upconverting nanoparticles at the submicron scale unfolded by hyperspectral microscopy","type":"article-journal","volume":"1"},"uris":["http://www.mendeley.com/documents/?uuid=c3dcbce3-9ba3-41b5-9164-13facedf3bf6"]}],"mendeley":{"formattedCitation":"&lt;sup&gt;12&lt;/sup&gt;","plainTextFormattedCitation":"12","previouslyFormattedCitation":"&lt;sup&gt;11&lt;/sup&gt;"},"properties":{"noteIndex":0},"schema":"https://github.com/citation-style-language/schema/raw/master/csl-citation.json"}</w:instrText>
      </w:r>
      <w:r w:rsidR="00386FBF"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12</w:t>
      </w:r>
      <w:r w:rsidR="00386FBF" w:rsidRPr="00A0057F">
        <w:rPr>
          <w:rFonts w:ascii="Calibri" w:eastAsia="Calibri" w:hAnsi="Calibri" w:cs="Calibri"/>
          <w:bCs/>
          <w:sz w:val="24"/>
          <w:szCs w:val="24"/>
        </w:rPr>
        <w:fldChar w:fldCharType="end"/>
      </w:r>
      <w:r w:rsidR="00F03D2C" w:rsidRPr="00A0057F">
        <w:rPr>
          <w:rFonts w:ascii="Calibri" w:eastAsia="Calibri" w:hAnsi="Calibri" w:cs="Calibri"/>
          <w:bCs/>
          <w:sz w:val="24"/>
          <w:szCs w:val="24"/>
        </w:rPr>
        <w:t>.</w:t>
      </w:r>
      <w:r w:rsidR="003B4E8A" w:rsidRPr="00A0057F">
        <w:rPr>
          <w:rFonts w:ascii="Calibri" w:eastAsia="Calibri" w:hAnsi="Calibri" w:cs="Calibri"/>
          <w:bCs/>
          <w:sz w:val="24"/>
          <w:szCs w:val="24"/>
        </w:rPr>
        <w:t xml:space="preserve"> </w:t>
      </w:r>
      <w:r w:rsidR="003B4E8A" w:rsidRPr="00A0057F">
        <w:rPr>
          <w:rFonts w:asciiTheme="majorHAnsi" w:hAnsiTheme="majorHAnsi" w:cstheme="majorHAnsi"/>
          <w:sz w:val="24"/>
          <w:szCs w:val="24"/>
        </w:rPr>
        <w:t xml:space="preserve">Clearly, </w:t>
      </w:r>
      <w:r w:rsidR="00364B2F" w:rsidRPr="00A0057F">
        <w:rPr>
          <w:rFonts w:asciiTheme="majorHAnsi" w:hAnsiTheme="majorHAnsi" w:cstheme="majorHAnsi"/>
          <w:sz w:val="24"/>
          <w:szCs w:val="24"/>
        </w:rPr>
        <w:t xml:space="preserve">the </w:t>
      </w:r>
      <w:r w:rsidR="003B4E8A" w:rsidRPr="00A0057F">
        <w:rPr>
          <w:rFonts w:asciiTheme="majorHAnsi" w:hAnsiTheme="majorHAnsi" w:cstheme="majorHAnsi"/>
          <w:sz w:val="24"/>
          <w:szCs w:val="24"/>
        </w:rPr>
        <w:t xml:space="preserve">attractiveness </w:t>
      </w:r>
      <w:r w:rsidR="00364B2F" w:rsidRPr="00A0057F">
        <w:rPr>
          <w:rFonts w:asciiTheme="majorHAnsi" w:hAnsiTheme="majorHAnsi" w:cstheme="majorHAnsi"/>
          <w:sz w:val="24"/>
          <w:szCs w:val="24"/>
        </w:rPr>
        <w:t xml:space="preserve">of HSI </w:t>
      </w:r>
      <w:r w:rsidR="003B4E8A" w:rsidRPr="00A0057F">
        <w:rPr>
          <w:rFonts w:asciiTheme="majorHAnsi" w:hAnsiTheme="majorHAnsi" w:cstheme="majorHAnsi"/>
          <w:sz w:val="24"/>
          <w:szCs w:val="24"/>
        </w:rPr>
        <w:t>arises from its suitability for generating knowledge about environment-specific luminescence, providing simultaneous spatial and spectral information about the probe.</w:t>
      </w:r>
    </w:p>
    <w:p w14:paraId="289EE8E3" w14:textId="77777777" w:rsidR="00046755" w:rsidRPr="00A0057F" w:rsidRDefault="00046755" w:rsidP="00852338">
      <w:pPr>
        <w:spacing w:line="240" w:lineRule="auto"/>
        <w:jc w:val="both"/>
        <w:rPr>
          <w:rFonts w:ascii="Calibri" w:eastAsia="Calibri" w:hAnsi="Calibri" w:cs="Calibri"/>
          <w:bCs/>
          <w:sz w:val="24"/>
          <w:szCs w:val="24"/>
        </w:rPr>
      </w:pPr>
    </w:p>
    <w:p w14:paraId="43F3DCB6" w14:textId="4F7BF134" w:rsidR="003971C1" w:rsidRPr="00A0057F" w:rsidRDefault="005234AB" w:rsidP="00852338">
      <w:pPr>
        <w:spacing w:line="240" w:lineRule="auto"/>
        <w:jc w:val="both"/>
        <w:rPr>
          <w:rFonts w:ascii="Calibri" w:eastAsia="Calibri" w:hAnsi="Calibri" w:cs="Calibri"/>
          <w:bCs/>
          <w:sz w:val="24"/>
          <w:szCs w:val="24"/>
        </w:rPr>
      </w:pPr>
      <w:bookmarkStart w:id="6" w:name="_Hlk23596335"/>
      <w:r w:rsidRPr="00A0057F">
        <w:rPr>
          <w:rFonts w:ascii="Calibri" w:eastAsia="Calibri" w:hAnsi="Calibri" w:cs="Calibri"/>
          <w:bCs/>
          <w:sz w:val="24"/>
          <w:szCs w:val="24"/>
        </w:rPr>
        <w:t xml:space="preserve">Taking advantage of this powerful technique we herein describe a protocol to investigate the optical anisotropy of the </w:t>
      </w:r>
      <w:r w:rsidR="000B7AD2" w:rsidRPr="00A0057F">
        <w:rPr>
          <w:rFonts w:ascii="Calibri" w:eastAsia="Calibri" w:hAnsi="Calibri" w:cs="Calibri"/>
          <w:bCs/>
          <w:sz w:val="24"/>
          <w:szCs w:val="24"/>
        </w:rPr>
        <w:t>heterodinuclear Tb</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-Eu</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 xml:space="preserve"> single crystal [</w:t>
      </w:r>
      <w:r w:rsidR="000B7AD2" w:rsidRPr="00A0057F">
        <w:rPr>
          <w:rFonts w:ascii="Calibri" w:eastAsia="Calibri" w:hAnsi="Calibri" w:cs="Calibri"/>
          <w:bCs/>
          <w:sz w:val="24"/>
          <w:szCs w:val="24"/>
        </w:rPr>
        <w:t>TbEu</w:t>
      </w:r>
      <w:r w:rsidRPr="00A0057F">
        <w:rPr>
          <w:rFonts w:ascii="Calibri" w:eastAsia="Calibri" w:hAnsi="Calibri" w:cs="Calibri"/>
          <w:bCs/>
          <w:sz w:val="24"/>
          <w:szCs w:val="24"/>
        </w:rPr>
        <w:t>(bpm)(tfaa)</w:t>
      </w:r>
      <w:r w:rsidRPr="00A0057F">
        <w:rPr>
          <w:rFonts w:ascii="Calibri" w:eastAsia="Calibri" w:hAnsi="Calibri" w:cs="Calibri"/>
          <w:bCs/>
          <w:sz w:val="24"/>
          <w:szCs w:val="24"/>
          <w:vertAlign w:val="subscript"/>
        </w:rPr>
        <w:t>6</w:t>
      </w:r>
      <w:r w:rsidRPr="00A0057F">
        <w:rPr>
          <w:rFonts w:ascii="Calibri" w:eastAsia="Calibri" w:hAnsi="Calibri" w:cs="Calibri"/>
          <w:bCs/>
          <w:sz w:val="24"/>
          <w:szCs w:val="24"/>
        </w:rPr>
        <w:t>]</w:t>
      </w:r>
      <w:r w:rsidR="00592BA8" w:rsidRPr="00A0057F">
        <w:rPr>
          <w:rFonts w:ascii="Calibri" w:eastAsia="Calibri" w:hAnsi="Calibri" w:cs="Calibri"/>
          <w:bCs/>
          <w:sz w:val="24"/>
          <w:szCs w:val="24"/>
        </w:rPr>
        <w:t xml:space="preserve"> (</w:t>
      </w:r>
      <w:r w:rsidR="00592BA8" w:rsidRPr="00A0057F">
        <w:rPr>
          <w:rFonts w:ascii="Calibri" w:eastAsia="Calibri" w:hAnsi="Calibri" w:cs="Calibri"/>
          <w:b/>
          <w:sz w:val="24"/>
          <w:szCs w:val="24"/>
        </w:rPr>
        <w:t>Figure 1a</w:t>
      </w:r>
      <w:r w:rsidR="00592BA8" w:rsidRPr="00A0057F">
        <w:rPr>
          <w:rFonts w:ascii="Calibri" w:eastAsia="Calibri" w:hAnsi="Calibri" w:cs="Calibri"/>
          <w:bCs/>
          <w:sz w:val="24"/>
          <w:szCs w:val="24"/>
        </w:rPr>
        <w:t>)</w:t>
      </w:r>
      <w:r w:rsidR="003F5385"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{"citationItems":[{"id":"ITEM-1","itemData":{"DOI":"10.1002/chem.201801224","ISSN":"15213765","abstract":"Two homodinuclear and one heterodinuclear lanthanide (Ln)‐based complexes of the general formula [Ln2(bpm)(tfaa)6] (Ln = Eu (1), Tb (2), Eu‐Tb (3), bpm = 2,2'‐bipyrimidine, tfaa‐ = 1,1,1‐trifluoroacetylacetonate) were synthesized and characterized via single‐crystal photoluminescence (PL) spectroscopy and hyperspectral imaging. Complexes 1 and 2 crystallize in two polymorphic structures, while three polymorphs were isolated for 3, namely having needle‐, plate‐, and block‐like morphologies. Single‐crystal PL spectroscopy and imaging on Eu3+‐containing 1 and 3 revealed polymorph‐dependent J‐splitting of the hypersensitive 5D0 ‐&gt; 7F2 Eu3+ transition as well as electric‐to‐magnetic dipole emission intensity ratios. According to these observations, the lowest symmetry chemical environment was attributed to the Eu3+ ions present in the needle‐like polymorph, also in agreement with single‐crystal X‐ray diffraction analysis. More importantly, hyperspectral imaging on all three single crystal polymorphs of 3 exhibit optical anisotropy with PL enhancement at specific crystallographic faces. This behavior was ascribed to the distinct molecular packing of the Ln2 dimers in each polymorphic crystal as well as to face‐specific local symmetry of the Eu3+ centers. Overall, opto‐structural relationships of three Ln‐Ln dimers and their single‐crystal polymorphs were established as a particularly promising avenue for control of PL via crystal engineering.","author":[{"dropping-particle":"","family":"Errulat","given":"Dylan","non-dropping-particle":"","parse-names":false,"suffix":""},{"dropping-particle":"","family":"Gabidullin","given":"Bulat","non-dropping-particle":"","parse-names":false,"suffix":""},{"dropping-particle":"","family":"Murugesu","given":"Muralee","non-dropping-particle":"","parse-names":false,"suffix":""},{"dropping-particle":"","family":"Hemmer","given":"Eva","non-dropping-particle":"","parse-names":false,"suffix":""}],"container-title":"Chemistry - A European Journal","id":"ITEM-1","issue":"40","issued":{"date-parts":[["2018"]]},"page":"10146-10155","title":"Probing Optical Anisotropy and Polymorph-Dependent Photoluminescence in [Ln2] Complexes by Hyperspectral Imaging on Single Crystals","type":"article-journal","volume":"24"},"uris":["http://www.mendeley.com/documents/?uuid=45b817c1-d4d8-462a-91b1-31d37ff7ab5d"]}],"mendeley":{"formattedCitation":"&lt;sup&gt;13&lt;/sup&gt;","plainTextFormattedCitation":"13","previouslyFormattedCitation":"&lt;sup&gt;12&lt;/sup&gt;"},"properties":{"noteIndex":0},"schema":"https://github.com/citation-style-language/schema/raw/master/csl-citation.json"}</w:instrText>
      </w:r>
      <w:r w:rsidR="003F5385"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13</w:t>
      </w:r>
      <w:r w:rsidR="003F5385" w:rsidRPr="00A0057F">
        <w:rPr>
          <w:rFonts w:ascii="Calibri" w:eastAsia="Calibri" w:hAnsi="Calibri" w:cs="Calibri"/>
          <w:bCs/>
          <w:sz w:val="24"/>
          <w:szCs w:val="24"/>
        </w:rPr>
        <w:fldChar w:fldCharType="end"/>
      </w:r>
      <w:r w:rsidR="00F03D2C" w:rsidRPr="00A0057F">
        <w:rPr>
          <w:rFonts w:ascii="Calibri" w:eastAsia="Calibri" w:hAnsi="Calibri" w:cs="Calibri"/>
          <w:bCs/>
          <w:sz w:val="24"/>
          <w:szCs w:val="24"/>
        </w:rPr>
        <w:t xml:space="preserve">. </w:t>
      </w:r>
      <w:bookmarkEnd w:id="6"/>
      <w:r w:rsidR="00F03D2C" w:rsidRPr="00A0057F">
        <w:rPr>
          <w:rFonts w:ascii="Calibri" w:eastAsia="Calibri" w:hAnsi="Calibri" w:cs="Calibri"/>
          <w:bCs/>
          <w:sz w:val="24"/>
          <w:szCs w:val="24"/>
        </w:rPr>
        <w:t xml:space="preserve">The optical anisotropy observed resulted from the different </w:t>
      </w:r>
      <w:r w:rsidR="00F3602F" w:rsidRPr="00A0057F">
        <w:rPr>
          <w:rFonts w:ascii="Calibri" w:eastAsia="Calibri" w:hAnsi="Calibri" w:cs="Calibri"/>
          <w:bCs/>
          <w:sz w:val="24"/>
          <w:szCs w:val="24"/>
        </w:rPr>
        <w:t xml:space="preserve">molecular </w:t>
      </w:r>
      <w:r w:rsidR="00F03D2C" w:rsidRPr="00A0057F">
        <w:rPr>
          <w:rFonts w:ascii="Calibri" w:eastAsia="Calibri" w:hAnsi="Calibri" w:cs="Calibri"/>
          <w:bCs/>
          <w:sz w:val="24"/>
          <w:szCs w:val="24"/>
        </w:rPr>
        <w:t xml:space="preserve">packing of </w:t>
      </w:r>
      <w:r w:rsidR="002F3862" w:rsidRPr="00A0057F">
        <w:rPr>
          <w:rFonts w:ascii="Calibri" w:eastAsia="Calibri" w:hAnsi="Calibri" w:cs="Calibri"/>
          <w:bCs/>
          <w:sz w:val="24"/>
          <w:szCs w:val="24"/>
        </w:rPr>
        <w:t xml:space="preserve">the </w:t>
      </w:r>
      <w:r w:rsidR="003B4E8A" w:rsidRPr="00A0057F">
        <w:rPr>
          <w:rFonts w:ascii="Calibri" w:eastAsia="Calibri" w:hAnsi="Calibri" w:cs="Calibri"/>
          <w:bCs/>
          <w:sz w:val="24"/>
          <w:szCs w:val="24"/>
        </w:rPr>
        <w:t>Ln</w:t>
      </w:r>
      <w:r w:rsidR="00F03D2C" w:rsidRPr="00A0057F">
        <w:rPr>
          <w:rFonts w:ascii="Calibri" w:eastAsia="Calibri" w:hAnsi="Calibri" w:cs="Calibri"/>
          <w:bCs/>
          <w:sz w:val="24"/>
          <w:szCs w:val="24"/>
          <w:vertAlign w:val="superscript"/>
        </w:rPr>
        <w:t>3+</w:t>
      </w:r>
      <w:r w:rsidR="00F03D2C" w:rsidRPr="00A0057F">
        <w:rPr>
          <w:rFonts w:ascii="Calibri" w:eastAsia="Calibri" w:hAnsi="Calibri" w:cs="Calibri"/>
          <w:bCs/>
          <w:sz w:val="24"/>
          <w:szCs w:val="24"/>
        </w:rPr>
        <w:t xml:space="preserve"> ions in the different </w:t>
      </w:r>
      <w:r w:rsidR="00F3602F" w:rsidRPr="00A0057F">
        <w:rPr>
          <w:rFonts w:ascii="Calibri" w:eastAsia="Calibri" w:hAnsi="Calibri" w:cs="Calibri"/>
          <w:bCs/>
          <w:sz w:val="24"/>
          <w:szCs w:val="24"/>
        </w:rPr>
        <w:t>crystallographic directions</w:t>
      </w:r>
      <w:r w:rsidR="00592BA8" w:rsidRPr="00A0057F">
        <w:rPr>
          <w:rFonts w:ascii="Calibri" w:eastAsia="Calibri" w:hAnsi="Calibri" w:cs="Calibri"/>
          <w:bCs/>
          <w:sz w:val="24"/>
          <w:szCs w:val="24"/>
        </w:rPr>
        <w:t xml:space="preserve"> (</w:t>
      </w:r>
      <w:r w:rsidR="00592BA8" w:rsidRPr="00A0057F">
        <w:rPr>
          <w:rFonts w:ascii="Calibri" w:eastAsia="Calibri" w:hAnsi="Calibri" w:cs="Calibri"/>
          <w:b/>
          <w:sz w:val="24"/>
          <w:szCs w:val="24"/>
        </w:rPr>
        <w:t>Figure 1b</w:t>
      </w:r>
      <w:r w:rsidR="00592BA8" w:rsidRPr="00A0057F">
        <w:rPr>
          <w:rFonts w:ascii="Calibri" w:eastAsia="Calibri" w:hAnsi="Calibri" w:cs="Calibri"/>
          <w:bCs/>
          <w:sz w:val="24"/>
          <w:szCs w:val="24"/>
        </w:rPr>
        <w:t>)</w:t>
      </w:r>
      <w:r w:rsidR="00F3602F" w:rsidRPr="00A0057F">
        <w:rPr>
          <w:rFonts w:ascii="Calibri" w:eastAsia="Calibri" w:hAnsi="Calibri" w:cs="Calibri"/>
          <w:bCs/>
          <w:sz w:val="24"/>
          <w:szCs w:val="24"/>
        </w:rPr>
        <w:t xml:space="preserve">, resulting in some </w:t>
      </w:r>
      <w:r w:rsidR="00F03D2C" w:rsidRPr="00A0057F">
        <w:rPr>
          <w:rFonts w:ascii="Calibri" w:eastAsia="Calibri" w:hAnsi="Calibri" w:cs="Calibri"/>
          <w:bCs/>
          <w:sz w:val="24"/>
          <w:szCs w:val="24"/>
        </w:rPr>
        <w:t>crystal faces</w:t>
      </w:r>
      <w:r w:rsidR="00F3602F" w:rsidRPr="00A0057F">
        <w:rPr>
          <w:rFonts w:ascii="Calibri" w:eastAsia="Calibri" w:hAnsi="Calibri" w:cs="Calibri"/>
          <w:bCs/>
          <w:sz w:val="24"/>
          <w:szCs w:val="24"/>
        </w:rPr>
        <w:t xml:space="preserve"> showing brighter, others showing dimmer photoluminescence.</w:t>
      </w:r>
      <w:r w:rsidR="00F03D2C" w:rsidRPr="00A0057F">
        <w:rPr>
          <w:rFonts w:ascii="Calibri" w:eastAsia="Calibri" w:hAnsi="Calibri" w:cs="Calibri"/>
          <w:bCs/>
          <w:sz w:val="24"/>
          <w:szCs w:val="24"/>
        </w:rPr>
        <w:t xml:space="preserve"> </w:t>
      </w:r>
      <w:r w:rsidR="00F3602F" w:rsidRPr="00A0057F">
        <w:rPr>
          <w:rFonts w:ascii="Calibri" w:eastAsia="Calibri" w:hAnsi="Calibri" w:cs="Calibri"/>
          <w:bCs/>
          <w:sz w:val="24"/>
          <w:szCs w:val="24"/>
        </w:rPr>
        <w:t xml:space="preserve">It was suggested that the increased luminescence intensity at specific faces of the crystal </w:t>
      </w:r>
      <w:r w:rsidR="00DD5039" w:rsidRPr="00A0057F">
        <w:rPr>
          <w:rFonts w:ascii="Calibri" w:eastAsia="Calibri" w:hAnsi="Calibri" w:cs="Calibri"/>
          <w:bCs/>
          <w:sz w:val="24"/>
          <w:szCs w:val="24"/>
        </w:rPr>
        <w:t xml:space="preserve">was </w:t>
      </w:r>
      <w:r w:rsidR="00F3602F" w:rsidRPr="00A0057F">
        <w:rPr>
          <w:rFonts w:ascii="Calibri" w:eastAsia="Calibri" w:hAnsi="Calibri" w:cs="Calibri"/>
          <w:bCs/>
          <w:sz w:val="24"/>
          <w:szCs w:val="24"/>
        </w:rPr>
        <w:t xml:space="preserve">correlated with </w:t>
      </w:r>
      <w:r w:rsidR="00F03D2C" w:rsidRPr="00A0057F">
        <w:rPr>
          <w:rFonts w:ascii="Calibri" w:eastAsia="Calibri" w:hAnsi="Calibri" w:cs="Calibri"/>
          <w:bCs/>
          <w:sz w:val="24"/>
          <w:szCs w:val="24"/>
        </w:rPr>
        <w:t>more efficient energy transfer</w:t>
      </w:r>
      <w:r w:rsidR="007853C0" w:rsidRPr="00A0057F">
        <w:rPr>
          <w:rFonts w:ascii="Calibri" w:eastAsia="Calibri" w:hAnsi="Calibri" w:cs="Calibri"/>
          <w:bCs/>
          <w:sz w:val="24"/>
          <w:szCs w:val="24"/>
        </w:rPr>
        <w:t xml:space="preserve"> </w:t>
      </w:r>
      <w:r w:rsidR="00F3602F" w:rsidRPr="00A0057F">
        <w:rPr>
          <w:rFonts w:ascii="Calibri" w:eastAsia="Calibri" w:hAnsi="Calibri" w:cs="Calibri"/>
          <w:bCs/>
          <w:sz w:val="24"/>
          <w:szCs w:val="24"/>
        </w:rPr>
        <w:t>along those crystallographic</w:t>
      </w:r>
      <w:r w:rsidR="007853C0" w:rsidRPr="00A0057F">
        <w:rPr>
          <w:rFonts w:ascii="Calibri" w:eastAsia="Calibri" w:hAnsi="Calibri" w:cs="Calibri"/>
          <w:bCs/>
          <w:sz w:val="24"/>
          <w:szCs w:val="24"/>
        </w:rPr>
        <w:t xml:space="preserve"> direction</w:t>
      </w:r>
      <w:r w:rsidR="00F3602F" w:rsidRPr="00A0057F">
        <w:rPr>
          <w:rFonts w:ascii="Calibri" w:eastAsia="Calibri" w:hAnsi="Calibri" w:cs="Calibri"/>
          <w:bCs/>
          <w:sz w:val="24"/>
          <w:szCs w:val="24"/>
        </w:rPr>
        <w:t>s where the Ln</w:t>
      </w:r>
      <w:r w:rsidR="00F3602F" w:rsidRPr="00A0057F">
        <w:rPr>
          <w:rFonts w:ascii="Calibri" w:eastAsia="Calibri" w:hAnsi="Calibri" w:cs="Calibri"/>
          <w:bCs/>
          <w:sz w:val="24"/>
          <w:szCs w:val="24"/>
          <w:vertAlign w:val="superscript"/>
        </w:rPr>
        <w:t>3+</w:t>
      </w:r>
      <w:r w:rsidR="00932CED" w:rsidRPr="00A0057F">
        <w:rPr>
          <w:rFonts w:ascii="Calibri" w:eastAsia="Calibri" w:hAnsi="Calibri" w:cs="Calibri"/>
          <w:bCs/>
          <w:sz w:val="24"/>
          <w:szCs w:val="24"/>
        </w:rPr>
        <w:t>···</w:t>
      </w:r>
      <w:r w:rsidR="00F3602F" w:rsidRPr="00A0057F">
        <w:rPr>
          <w:rFonts w:ascii="Calibri" w:eastAsia="Calibri" w:hAnsi="Calibri" w:cs="Calibri"/>
          <w:bCs/>
          <w:sz w:val="24"/>
          <w:szCs w:val="24"/>
        </w:rPr>
        <w:t>Ln</w:t>
      </w:r>
      <w:r w:rsidR="00F3602F" w:rsidRPr="00A0057F">
        <w:rPr>
          <w:rFonts w:ascii="Calibri" w:eastAsia="Calibri" w:hAnsi="Calibri" w:cs="Calibri"/>
          <w:bCs/>
          <w:sz w:val="24"/>
          <w:szCs w:val="24"/>
          <w:vertAlign w:val="superscript"/>
        </w:rPr>
        <w:t>3+</w:t>
      </w:r>
      <w:r w:rsidR="00F3602F" w:rsidRPr="00A0057F">
        <w:rPr>
          <w:rFonts w:ascii="Calibri" w:eastAsia="Calibri" w:hAnsi="Calibri" w:cs="Calibri"/>
          <w:bCs/>
          <w:sz w:val="24"/>
          <w:szCs w:val="24"/>
        </w:rPr>
        <w:t xml:space="preserve"> ion distances were the shortest</w:t>
      </w:r>
      <w:r w:rsidR="003F5385"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{"citationItems":[{"id":"ITEM-1","itemData":{"DOI":"10.1002/chem.201801224","ISSN":"15213765","abstract":"Two homodinuclear and one heterodinuclear lanthanide (Ln)‐based complexes of the general formula [Ln2(bpm)(tfaa)6] (Ln = Eu (1), Tb (2), Eu‐Tb (3), bpm = 2,2'‐bipyrimidine, tfaa‐ = 1,1,1‐trifluoroacetylacetonate) were synthesized and characterized via single‐crystal photoluminescence (PL) spectroscopy and hyperspectral imaging. Complexes 1 and 2 crystallize in two polymorphic structures, while three polymorphs were isolated for 3, namely having needle‐, plate‐, and block‐like morphologies. Single‐crystal PL spectroscopy and imaging on Eu3+‐containing 1 and 3 revealed polymorph‐dependent J‐splitting of the hypersensitive 5D0 ‐&gt; 7F2 Eu3+ transition as well as electric‐to‐magnetic dipole emission intensity ratios. According to these observations, the lowest symmetry chemical environment was attributed to the Eu3+ ions present in the needle‐like polymorph, also in agreement with single‐crystal X‐ray diffraction analysis. More importantly, hyperspectral imaging on all three single crystal polymorphs of 3 exhibit optical anisotropy with PL enhancement at specific crystallographic faces. This behavior was ascribed to the distinct molecular packing of the Ln2 dimers in each polymorphic crystal as well as to face‐specific local symmetry of the Eu3+ centers. Overall, opto‐structural relationships of three Ln‐Ln dimers and their single‐crystal polymorphs were established as a particularly promising avenue for control of PL via crystal engineering.","author":[{"dropping-particle":"","family":"Errulat","given":"Dylan","non-dropping-particle":"","parse-names":false,"suffix":""},{"dropping-particle":"","family":"Gabidullin","given":"Bulat","non-dropping-particle":"","parse-names":false,"suffix":""},{"dropping-particle":"","family":"Murugesu","given":"Muralee","non-dropping-particle":"","parse-names":false,"suffix":""},{"dropping-particle":"","family":"Hemmer","given":"Eva","non-dropping-particle":"","parse-names":false,"suffix":""}],"container-title":"Chemistry - A European Journal","id":"ITEM-1","issue":"40","issued":{"date-parts":[["2018"]]},"page":"10146-10155","title":"Probing Optical Anisotropy and Polymorph-Dependent Photoluminescence in [Ln2] Complexes by Hyperspectral Imaging on Single Crystals","type":"article-journal","volume":"24"},"uris":["http://www.mendeley.com/documents/?uuid=45b817c1-d4d8-462a-91b1-31d37ff7ab5d"]}],"mendeley":{"formattedCitation":"&lt;sup&gt;13&lt;/sup&gt;","plainTextFormattedCitation":"13","previouslyFormattedCitation":"&lt;sup&gt;12&lt;/sup&gt;"},"properties":{"noteIndex":0},"schema":"https://github.com/citation-style-language/schema/raw/master/csl-citation.json"}</w:instrText>
      </w:r>
      <w:r w:rsidR="003F5385"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13</w:t>
      </w:r>
      <w:r w:rsidR="003F5385" w:rsidRPr="00A0057F">
        <w:rPr>
          <w:rFonts w:ascii="Calibri" w:eastAsia="Calibri" w:hAnsi="Calibri" w:cs="Calibri"/>
          <w:bCs/>
          <w:sz w:val="24"/>
          <w:szCs w:val="24"/>
        </w:rPr>
        <w:fldChar w:fldCharType="end"/>
      </w:r>
      <w:r w:rsidR="007853C0" w:rsidRPr="00A0057F">
        <w:rPr>
          <w:rFonts w:ascii="Calibri" w:eastAsia="Calibri" w:hAnsi="Calibri" w:cs="Calibri"/>
          <w:bCs/>
          <w:sz w:val="24"/>
          <w:szCs w:val="24"/>
        </w:rPr>
        <w:t>.</w:t>
      </w:r>
    </w:p>
    <w:p w14:paraId="60E1462F" w14:textId="77777777" w:rsidR="00046755" w:rsidRPr="00A0057F" w:rsidRDefault="00046755" w:rsidP="00852338">
      <w:pPr>
        <w:spacing w:line="240" w:lineRule="auto"/>
        <w:jc w:val="both"/>
        <w:rPr>
          <w:rFonts w:ascii="Calibri" w:eastAsia="Calibri" w:hAnsi="Calibri" w:cs="Calibri"/>
          <w:bCs/>
          <w:sz w:val="24"/>
          <w:szCs w:val="24"/>
        </w:rPr>
      </w:pPr>
    </w:p>
    <w:p w14:paraId="3AC680F6" w14:textId="4BC5D107" w:rsidR="007853C0" w:rsidRPr="00A0057F" w:rsidRDefault="0069689D" w:rsidP="00852338">
      <w:pPr>
        <w:spacing w:line="240" w:lineRule="auto"/>
        <w:jc w:val="both"/>
        <w:rPr>
          <w:rFonts w:ascii="Calibri" w:eastAsia="Calibri" w:hAnsi="Calibri" w:cs="Calibri"/>
          <w:bCs/>
          <w:sz w:val="24"/>
          <w:szCs w:val="24"/>
        </w:rPr>
      </w:pPr>
      <w:r w:rsidRPr="00A0057F">
        <w:rPr>
          <w:rFonts w:ascii="Calibri" w:eastAsia="Calibri" w:hAnsi="Calibri" w:cs="Calibri"/>
          <w:bCs/>
          <w:sz w:val="24"/>
          <w:szCs w:val="24"/>
        </w:rPr>
        <w:t xml:space="preserve">Motivated by these results, we propose the establishment of a detailed </w:t>
      </w:r>
      <w:r w:rsidR="007A5178" w:rsidRPr="00A0057F">
        <w:rPr>
          <w:rFonts w:ascii="Calibri" w:eastAsia="Calibri" w:hAnsi="Calibri" w:cs="Calibri"/>
          <w:bCs/>
          <w:sz w:val="24"/>
          <w:szCs w:val="24"/>
        </w:rPr>
        <w:t>methodology</w:t>
      </w:r>
      <w:r w:rsidRPr="00A0057F">
        <w:rPr>
          <w:rFonts w:ascii="Calibri" w:eastAsia="Calibri" w:hAnsi="Calibri" w:cs="Calibri"/>
          <w:bCs/>
          <w:sz w:val="24"/>
          <w:szCs w:val="24"/>
        </w:rPr>
        <w:t xml:space="preserve"> to </w:t>
      </w:r>
      <w:r w:rsidR="000D6A5A" w:rsidRPr="00A0057F">
        <w:rPr>
          <w:rFonts w:ascii="Calibri" w:eastAsia="Calibri" w:hAnsi="Calibri" w:cs="Calibri"/>
          <w:bCs/>
          <w:sz w:val="24"/>
          <w:szCs w:val="24"/>
        </w:rPr>
        <w:t>analyze</w:t>
      </w:r>
      <w:r w:rsidRPr="00A0057F">
        <w:rPr>
          <w:rFonts w:ascii="Calibri" w:eastAsia="Calibri" w:hAnsi="Calibri" w:cs="Calibri"/>
          <w:bCs/>
          <w:sz w:val="24"/>
          <w:szCs w:val="24"/>
        </w:rPr>
        <w:t xml:space="preserve"> optical anisotropy through HSI</w:t>
      </w:r>
      <w:r w:rsidR="00AA1F78" w:rsidRPr="00A0057F">
        <w:rPr>
          <w:rFonts w:ascii="Calibri" w:eastAsia="Calibri" w:hAnsi="Calibri" w:cs="Calibri"/>
          <w:bCs/>
          <w:sz w:val="24"/>
          <w:szCs w:val="24"/>
        </w:rPr>
        <w:t>,</w:t>
      </w:r>
      <w:r w:rsidRPr="00A0057F">
        <w:rPr>
          <w:rFonts w:ascii="Calibri" w:eastAsia="Calibri" w:hAnsi="Calibri" w:cs="Calibri"/>
          <w:bCs/>
          <w:sz w:val="24"/>
          <w:szCs w:val="24"/>
        </w:rPr>
        <w:t xml:space="preserve"> opening the path for</w:t>
      </w:r>
      <w:r w:rsidR="00AA1F78" w:rsidRPr="00A0057F">
        <w:rPr>
          <w:rFonts w:ascii="Calibri" w:eastAsia="Calibri" w:hAnsi="Calibri" w:cs="Calibri"/>
          <w:bCs/>
          <w:sz w:val="24"/>
          <w:szCs w:val="24"/>
        </w:rPr>
        <w:t xml:space="preserve"> better understand</w:t>
      </w:r>
      <w:r w:rsidR="00DC1568" w:rsidRPr="00A0057F">
        <w:rPr>
          <w:rFonts w:ascii="Calibri" w:eastAsia="Calibri" w:hAnsi="Calibri" w:cs="Calibri"/>
          <w:bCs/>
          <w:sz w:val="24"/>
          <w:szCs w:val="24"/>
        </w:rPr>
        <w:t>ing</w:t>
      </w:r>
      <w:r w:rsidRPr="00A0057F">
        <w:rPr>
          <w:rFonts w:ascii="Calibri" w:eastAsia="Calibri" w:hAnsi="Calibri" w:cs="Calibri"/>
          <w:bCs/>
          <w:sz w:val="24"/>
          <w:szCs w:val="24"/>
        </w:rPr>
        <w:t xml:space="preserve"> </w:t>
      </w:r>
      <w:r w:rsidR="007A5178" w:rsidRPr="00A0057F">
        <w:rPr>
          <w:rFonts w:ascii="Calibri" w:eastAsia="Calibri" w:hAnsi="Calibri" w:cs="Calibri"/>
          <w:bCs/>
          <w:sz w:val="24"/>
          <w:szCs w:val="24"/>
        </w:rPr>
        <w:t xml:space="preserve">of </w:t>
      </w:r>
      <w:r w:rsidRPr="00A0057F">
        <w:rPr>
          <w:rFonts w:ascii="Calibri" w:eastAsia="Calibri" w:hAnsi="Calibri" w:cs="Calibri"/>
          <w:bCs/>
          <w:sz w:val="24"/>
          <w:szCs w:val="24"/>
        </w:rPr>
        <w:t xml:space="preserve">ion-ion energy transfer </w:t>
      </w:r>
      <w:r w:rsidR="007A5178" w:rsidRPr="00A0057F">
        <w:rPr>
          <w:rFonts w:ascii="Calibri" w:eastAsia="Calibri" w:hAnsi="Calibri" w:cs="Calibri"/>
          <w:bCs/>
          <w:sz w:val="24"/>
          <w:szCs w:val="24"/>
        </w:rPr>
        <w:t>processe</w:t>
      </w:r>
      <w:r w:rsidR="004706A6" w:rsidRPr="00A0057F">
        <w:rPr>
          <w:rFonts w:ascii="Calibri" w:eastAsia="Calibri" w:hAnsi="Calibri" w:cs="Calibri"/>
          <w:bCs/>
          <w:sz w:val="24"/>
          <w:szCs w:val="24"/>
        </w:rPr>
        <w:t xml:space="preserve">s and </w:t>
      </w:r>
      <w:r w:rsidR="000D6A5A" w:rsidRPr="00A0057F">
        <w:rPr>
          <w:rFonts w:ascii="Calibri" w:eastAsia="Calibri" w:hAnsi="Calibri" w:cs="Calibri"/>
          <w:bCs/>
          <w:sz w:val="24"/>
          <w:szCs w:val="24"/>
        </w:rPr>
        <w:t>tunable</w:t>
      </w:r>
      <w:r w:rsidR="004706A6" w:rsidRPr="00A0057F">
        <w:rPr>
          <w:rFonts w:ascii="Calibri" w:eastAsia="Calibri" w:hAnsi="Calibri" w:cs="Calibri"/>
          <w:bCs/>
          <w:sz w:val="24"/>
          <w:szCs w:val="24"/>
        </w:rPr>
        <w:t xml:space="preserve"> luminescent properties</w:t>
      </w:r>
      <w:r w:rsidR="007A5178" w:rsidRPr="00A0057F">
        <w:rPr>
          <w:rFonts w:ascii="Calibri" w:eastAsia="Calibri" w:hAnsi="Calibri" w:cs="Calibri"/>
          <w:bCs/>
          <w:sz w:val="24"/>
          <w:szCs w:val="24"/>
        </w:rPr>
        <w:t xml:space="preserve"> </w:t>
      </w:r>
      <w:r w:rsidR="0030288B" w:rsidRPr="00A0057F">
        <w:rPr>
          <w:rFonts w:ascii="Calibri" w:eastAsia="Calibri" w:hAnsi="Calibri" w:cs="Calibri"/>
          <w:bCs/>
          <w:sz w:val="24"/>
          <w:szCs w:val="24"/>
        </w:rPr>
        <w:t>stemming</w:t>
      </w:r>
      <w:r w:rsidR="009A19D2" w:rsidRPr="00A0057F">
        <w:rPr>
          <w:rFonts w:ascii="Calibri" w:eastAsia="Calibri" w:hAnsi="Calibri" w:cs="Calibri"/>
          <w:bCs/>
          <w:sz w:val="24"/>
          <w:szCs w:val="24"/>
        </w:rPr>
        <w:t xml:space="preserve"> from specific molecular arrangement</w:t>
      </w:r>
      <w:r w:rsidR="004706A6"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{"citationItems":[{"id":"ITEM-1","itemData":{"DOI":"10.1021/jz200099p","ISSN":"19487185","abstract":"The optical properties of $π$-conjugated organic molecules in their solid state are critically important in determining performance efficiencies of optoelectronic devices such as organic light-emitting diodes and organic thin-film transistors. This Perspective discusses some recent systematic explorations aimed toward arriving at an understanding of the role that molecular packing plays in determining these properties.","author":[{"dropping-particle":"","family":"Varghese","given":"Shinto","non-dropping-particle":"","parse-names":false,"suffix":""},{"dropping-particle":"","family":"Das","given":"Suresh","non-dropping-particle":"","parse-names":false,"suffix":""}],"container-title":"Journal of Physical Chemistry Letters","id":"ITEM-1","issue":"8","issued":{"date-parts":[["2011"]]},"page":"863-873","title":"Role of molecular packing in determining solid-state optical properties of π-conjugated materials","type":"article-journal","volume":"2"},"uris":["http://www.mendeley.com/documents/?uuid=45092e68-3f8e-4e76-96a4-5029ea3d550a"]}],"mendeley":{"formattedCitation":"&lt;sup&gt;18&lt;/sup&gt;","plainTextFormattedCitation":"18","previouslyFormattedCitation":"&lt;sup&gt;17&lt;/sup&gt;"},"properties":{"noteIndex":0},"schema":"https://github.com/citation-style-language/schema/raw/master/csl-citation.json"}</w:instrText>
      </w:r>
      <w:r w:rsidR="004706A6"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18</w:t>
      </w:r>
      <w:r w:rsidR="004706A6" w:rsidRPr="00A0057F">
        <w:rPr>
          <w:rFonts w:ascii="Calibri" w:eastAsia="Calibri" w:hAnsi="Calibri" w:cs="Calibri"/>
          <w:bCs/>
          <w:sz w:val="24"/>
          <w:szCs w:val="24"/>
        </w:rPr>
        <w:fldChar w:fldCharType="end"/>
      </w:r>
      <w:r w:rsidR="004706A6" w:rsidRPr="00A0057F">
        <w:rPr>
          <w:rFonts w:ascii="Calibri" w:eastAsia="Calibri" w:hAnsi="Calibri" w:cs="Calibri"/>
          <w:bCs/>
          <w:sz w:val="24"/>
          <w:szCs w:val="24"/>
          <w:vertAlign w:val="superscript"/>
        </w:rPr>
        <w:t>,</w:t>
      </w:r>
      <w:r w:rsidR="004706A6"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{"citationItems":[{"id":"ITEM-1","itemData":{"DOI":"10.1039/c3mh00023k","ISSN":"20516355","abstract":"Tuning and controlling the luminescent properties of molecular materials by changing the orientation and arrangement of the fluorophores within a solid has played an important role in realizing multi-color emission. The formation of polymorphs and multi-component molecular solids have attracted considerable interest as new ways of achieving controllable luminescence and other photophysical properties for application in the next generation of photofunctional materials. In this article, recent advances in the synthesis of fluorescent polymorphs and multi-component materials and potential photo-related applications of the resulting materials are described. We first review the methods of preparation of polymorphs with tunable static luminescence, and the switching of the dynamic luminescence between polymorphs for potential sensor applications is also introduced. Attention is then focused on the supramolecular design (making use of hydrogen bonding and halogen bonding interactions) and methods of fabrication of multi-component molecular solids, and their color-tunable fluorescence and phosphorescence together with their stimuli-responsive properties for use as sensors. The use of density functional theory to study intramolecular and intermolecular energy transfer as well as the electronic structures of multi-component molecular solids is also outlined. Finally, we briefly discuss perspectives for the further development of these luminescent molecular solid-state materials.","author":[{"dropping-particle":"","family":"Yan","given":"Dongpeng","non-dropping-particle":"","parse-names":false,"suffix":""},{"dropping-particle":"","family":"Evans","given":"David G.","non-dropping-particle":"","parse-names":false,"suffix":""}],"container-title":"Materials Horizons","id":"ITEM-1","issue":"1","issued":{"date-parts":[["2014"]]},"page":"46-57","title":"Molecular crystalline materials with tunable luminescent properties: From polymorphs to multi-component solids","type":"article-journal","volume":"1"},"uris":["http://www.mendeley.com/documents/?uuid=b0fc252f-5946-475e-95f6-e98bfc1d3748"]}],"mendeley":{"formattedCitation":"&lt;sup&gt;19&lt;/sup&gt;","plainTextFormattedCitation":"19","previouslyFormattedCitation":"&lt;sup&gt;18&lt;/sup&gt;"},"properties":{"noteIndex":0},"schema":"https://github.com/citation-style-language/schema/raw/master/csl-citation.json"}</w:instrText>
      </w:r>
      <w:r w:rsidR="004706A6"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19</w:t>
      </w:r>
      <w:r w:rsidR="004706A6" w:rsidRPr="00A0057F">
        <w:rPr>
          <w:rFonts w:ascii="Calibri" w:eastAsia="Calibri" w:hAnsi="Calibri" w:cs="Calibri"/>
          <w:bCs/>
          <w:sz w:val="24"/>
          <w:szCs w:val="24"/>
        </w:rPr>
        <w:fldChar w:fldCharType="end"/>
      </w:r>
      <w:r w:rsidR="009A19D2" w:rsidRPr="00A0057F">
        <w:rPr>
          <w:rFonts w:ascii="Calibri" w:eastAsia="Calibri" w:hAnsi="Calibri" w:cs="Calibri"/>
          <w:bCs/>
          <w:sz w:val="24"/>
          <w:szCs w:val="24"/>
        </w:rPr>
        <w:t>. Th</w:t>
      </w:r>
      <w:r w:rsidR="006875B2" w:rsidRPr="00A0057F">
        <w:rPr>
          <w:rFonts w:ascii="Calibri" w:eastAsia="Calibri" w:hAnsi="Calibri" w:cs="Calibri"/>
          <w:bCs/>
          <w:sz w:val="24"/>
          <w:szCs w:val="24"/>
        </w:rPr>
        <w:t>e</w:t>
      </w:r>
      <w:r w:rsidR="009A19D2" w:rsidRPr="00A0057F">
        <w:rPr>
          <w:rFonts w:ascii="Calibri" w:eastAsia="Calibri" w:hAnsi="Calibri" w:cs="Calibri"/>
          <w:bCs/>
          <w:sz w:val="24"/>
          <w:szCs w:val="24"/>
        </w:rPr>
        <w:t>s</w:t>
      </w:r>
      <w:r w:rsidR="006875B2" w:rsidRPr="00A0057F">
        <w:rPr>
          <w:rFonts w:ascii="Calibri" w:eastAsia="Calibri" w:hAnsi="Calibri" w:cs="Calibri"/>
          <w:bCs/>
          <w:sz w:val="24"/>
          <w:szCs w:val="24"/>
        </w:rPr>
        <w:t>e</w:t>
      </w:r>
      <w:r w:rsidR="009A19D2" w:rsidRPr="00A0057F">
        <w:rPr>
          <w:rFonts w:ascii="Calibri" w:eastAsia="Calibri" w:hAnsi="Calibri" w:cs="Calibri"/>
          <w:bCs/>
          <w:sz w:val="24"/>
          <w:szCs w:val="24"/>
        </w:rPr>
        <w:t xml:space="preserve"> structure-p</w:t>
      </w:r>
      <w:r w:rsidR="006875B2" w:rsidRPr="00A0057F">
        <w:rPr>
          <w:rFonts w:ascii="Calibri" w:eastAsia="Calibri" w:hAnsi="Calibri" w:cs="Calibri"/>
          <w:bCs/>
          <w:sz w:val="24"/>
          <w:szCs w:val="24"/>
        </w:rPr>
        <w:t>roperties relationships</w:t>
      </w:r>
      <w:r w:rsidR="009A19D2" w:rsidRPr="00A0057F">
        <w:rPr>
          <w:rFonts w:ascii="Calibri" w:eastAsia="Calibri" w:hAnsi="Calibri" w:cs="Calibri"/>
          <w:bCs/>
          <w:sz w:val="24"/>
          <w:szCs w:val="24"/>
        </w:rPr>
        <w:t xml:space="preserve"> have been recognized as</w:t>
      </w:r>
      <w:r w:rsidR="006875B2" w:rsidRPr="00A0057F">
        <w:rPr>
          <w:rFonts w:ascii="Calibri" w:eastAsia="Calibri" w:hAnsi="Calibri" w:cs="Calibri"/>
          <w:bCs/>
          <w:sz w:val="24"/>
          <w:szCs w:val="24"/>
        </w:rPr>
        <w:t xml:space="preserve"> </w:t>
      </w:r>
      <w:r w:rsidR="009A19D2" w:rsidRPr="00A0057F">
        <w:rPr>
          <w:rFonts w:ascii="Calibri" w:eastAsia="Calibri" w:hAnsi="Calibri" w:cs="Calibri"/>
          <w:bCs/>
          <w:sz w:val="24"/>
          <w:szCs w:val="24"/>
        </w:rPr>
        <w:t>important aspect</w:t>
      </w:r>
      <w:r w:rsidR="006875B2" w:rsidRPr="00A0057F">
        <w:rPr>
          <w:rFonts w:ascii="Calibri" w:eastAsia="Calibri" w:hAnsi="Calibri" w:cs="Calibri"/>
          <w:bCs/>
          <w:sz w:val="24"/>
          <w:szCs w:val="24"/>
        </w:rPr>
        <w:t>s</w:t>
      </w:r>
      <w:r w:rsidR="009A19D2" w:rsidRPr="00A0057F">
        <w:rPr>
          <w:rFonts w:ascii="Calibri" w:eastAsia="Calibri" w:hAnsi="Calibri" w:cs="Calibri"/>
          <w:bCs/>
          <w:sz w:val="24"/>
          <w:szCs w:val="24"/>
        </w:rPr>
        <w:t xml:space="preserve"> for innovative optical materials design including, but not limited to waveguide systems</w:t>
      </w:r>
      <w:r w:rsidR="005843D4" w:rsidRPr="00A0057F">
        <w:rPr>
          <w:rFonts w:ascii="Calibri" w:eastAsia="Calibri" w:hAnsi="Calibri" w:cs="Calibri"/>
          <w:bCs/>
          <w:sz w:val="24"/>
          <w:szCs w:val="24"/>
        </w:rPr>
        <w:t xml:space="preserve"> and</w:t>
      </w:r>
      <w:r w:rsidR="009A19D2" w:rsidRPr="00A0057F">
        <w:rPr>
          <w:rFonts w:ascii="Calibri" w:eastAsia="Calibri" w:hAnsi="Calibri" w:cs="Calibri"/>
          <w:bCs/>
          <w:sz w:val="24"/>
          <w:szCs w:val="24"/>
        </w:rPr>
        <w:t xml:space="preserve"> opto-magnetic storage devices at nano and microscale</w:t>
      </w:r>
      <w:r w:rsidR="005843D4" w:rsidRPr="00A0057F">
        <w:rPr>
          <w:rFonts w:ascii="Calibri" w:eastAsia="Calibri" w:hAnsi="Calibri" w:cs="Calibri"/>
          <w:bCs/>
          <w:sz w:val="24"/>
          <w:szCs w:val="24"/>
        </w:rPr>
        <w:t xml:space="preserve"> </w:t>
      </w:r>
      <w:r w:rsidR="00AE07F7" w:rsidRPr="00A0057F">
        <w:rPr>
          <w:rFonts w:ascii="Calibri" w:eastAsia="Calibri" w:hAnsi="Calibri" w:cs="Calibri"/>
          <w:bCs/>
          <w:sz w:val="24"/>
          <w:szCs w:val="24"/>
        </w:rPr>
        <w:t>–</w:t>
      </w:r>
      <w:r w:rsidR="004706A6" w:rsidRPr="00A0057F">
        <w:rPr>
          <w:rFonts w:ascii="Calibri" w:eastAsia="Calibri" w:hAnsi="Calibri" w:cs="Calibri"/>
          <w:bCs/>
          <w:sz w:val="24"/>
          <w:szCs w:val="24"/>
        </w:rPr>
        <w:t xml:space="preserve"> addressing the demand for </w:t>
      </w:r>
      <w:r w:rsidR="002161ED" w:rsidRPr="00A0057F">
        <w:rPr>
          <w:rFonts w:ascii="Calibri" w:eastAsia="Calibri" w:hAnsi="Calibri" w:cs="Calibri"/>
          <w:bCs/>
          <w:sz w:val="24"/>
          <w:szCs w:val="24"/>
        </w:rPr>
        <w:t xml:space="preserve">more efficient and </w:t>
      </w:r>
      <w:r w:rsidR="004706A6" w:rsidRPr="00A0057F">
        <w:rPr>
          <w:rFonts w:ascii="Calibri" w:eastAsia="Calibri" w:hAnsi="Calibri" w:cs="Calibri"/>
          <w:bCs/>
          <w:sz w:val="24"/>
          <w:szCs w:val="24"/>
        </w:rPr>
        <w:t>miniaturized optic systems</w:t>
      </w:r>
      <w:r w:rsidR="004706A6"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{"citationItems":[{"id":"ITEM-1","itemData":{"DOI":"10.1016/j.orgel.2016.04.001","ISSN":"15661199","abstract":"A highly emissive red luminescent single crystal which shows aggregation induced emission (AIE) property and optical waveguide edge emission based on small organic functional molecule, cyano-substituted 2,5-di((E)-styryl)thieno[3,2-b]thiophene (CNP2V2TT) has been prepared by the physical vapor transport (PVT) method. The fluorescence quantum efficiency of crystal is up to 37% and an emission peak maximum (λmax) locates at 645 nm. Cystallographic data indicate that uniaxially oriented molecular packing with slipped face-to-face π-π stacking forms by the hydrogen bonding network among CNP2V2TT molecules. The single crystal FET devices were fabricated using Au and Ca as hole and electron injection electrodes, respectively. The molecular design, introducing cyano groups into molecular skeleton, effectively lower the LUMO level and achieve well-balanced ambipolar electron (0.13 cm2 V-1 s-1) and hole (0.085 cm2 V-1 s-1) mobilities.","author":[{"dropping-particle":"","family":"Mu","given":"Shuai","non-dropping-particle":"","parse-names":false,"suffix":""},{"dropping-particle":"","family":"Oniwa","given":"Kazuaki","non-dropping-particle":"","parse-names":false,"suffix":""},{"dropping-particle":"","family":"Jin","given":"Tienan","non-dropping-particle":"","parse-names":false,"suffix":""},{"dropping-particle":"","family":"Asao","given":"Naoki","non-dropping-particle":"","parse-names":false,"suffix":""},{"dropping-particle":"","family":"Yamashita","given":"Masahiro","non-dropping-particle":"","parse-names":false,"suffix":""},{"dropping-particle":"","family":"Takaishi","given":"Shinya","non-dropping-particle":"","parse-names":false,"suffix":""}],"container-title":"Organic Electronics: physics, materials, applications","id":"ITEM-1","issued":{"date-parts":[["2016"]]},"page":"23-27","publisher":"Elsevier B.V","title":"A highly emissive distyrylthieno[3,2-b]thiophene based red luminescent organic single crystal: Aggregation induced emission, optical waveguide edge emission, and balanced ambipolar carrier transport","type":"article-journal","volume":"34"},"uris":["http://www.mendeley.com/documents/?uuid=9b0af6db-fc50-4662-8f34-9d45764d6846"]}],"mendeley":{"formattedCitation":"&lt;sup&gt;20&lt;/sup&gt;","plainTextFormattedCitation":"20","previouslyFormattedCitation":"&lt;sup&gt;19&lt;/sup&gt;"},"properties":{"noteIndex":0},"schema":"https://github.com/citation-style-language/schema/raw/master/csl-citation.json"}</w:instrText>
      </w:r>
      <w:r w:rsidR="004706A6"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20</w:t>
      </w:r>
      <w:r w:rsidR="004706A6" w:rsidRPr="00A0057F">
        <w:rPr>
          <w:rFonts w:ascii="Calibri" w:eastAsia="Calibri" w:hAnsi="Calibri" w:cs="Calibri"/>
          <w:bCs/>
          <w:sz w:val="24"/>
          <w:szCs w:val="24"/>
        </w:rPr>
        <w:fldChar w:fldCharType="end"/>
      </w:r>
      <w:r w:rsidR="004706A6" w:rsidRPr="00A0057F">
        <w:rPr>
          <w:rFonts w:ascii="Calibri" w:eastAsia="Calibri" w:hAnsi="Calibri" w:cs="Calibri"/>
          <w:bCs/>
          <w:sz w:val="24"/>
          <w:szCs w:val="24"/>
        </w:rPr>
        <w:t>.</w:t>
      </w:r>
    </w:p>
    <w:p w14:paraId="3B01B09D" w14:textId="77777777" w:rsidR="00AF7E10" w:rsidRPr="00A0057F" w:rsidRDefault="00AF7E10" w:rsidP="00852338">
      <w:pPr>
        <w:spacing w:line="240" w:lineRule="auto"/>
        <w:jc w:val="both"/>
        <w:rPr>
          <w:rFonts w:ascii="Calibri" w:eastAsia="Calibri" w:hAnsi="Calibri" w:cs="Calibri"/>
          <w:bCs/>
          <w:sz w:val="24"/>
          <w:szCs w:val="24"/>
        </w:rPr>
      </w:pPr>
    </w:p>
    <w:p w14:paraId="5A08FC23" w14:textId="007095B0" w:rsidR="00EF784B" w:rsidRPr="00A0057F" w:rsidRDefault="004A7BC0" w:rsidP="00852338">
      <w:pPr>
        <w:spacing w:line="240" w:lineRule="auto"/>
        <w:rPr>
          <w:rFonts w:ascii="Calibri" w:eastAsia="Calibri" w:hAnsi="Calibri" w:cs="Calibri"/>
          <w:b/>
          <w:sz w:val="24"/>
          <w:szCs w:val="24"/>
        </w:rPr>
      </w:pPr>
      <w:bookmarkStart w:id="7" w:name="_Hlk24446028"/>
      <w:r w:rsidRPr="00A0057F">
        <w:rPr>
          <w:rFonts w:ascii="Calibri" w:eastAsia="Calibri" w:hAnsi="Calibri" w:cs="Calibri"/>
          <w:b/>
          <w:sz w:val="24"/>
          <w:szCs w:val="24"/>
        </w:rPr>
        <w:t>PROTOCOL:</w:t>
      </w:r>
    </w:p>
    <w:p w14:paraId="7A2B353C" w14:textId="77777777" w:rsidR="00E554F6" w:rsidRPr="00A0057F" w:rsidRDefault="00E554F6" w:rsidP="00852338">
      <w:pPr>
        <w:spacing w:line="240" w:lineRule="auto"/>
        <w:rPr>
          <w:rFonts w:ascii="Calibri" w:eastAsia="Calibri" w:hAnsi="Calibri" w:cs="Calibri"/>
          <w:b/>
          <w:sz w:val="24"/>
          <w:szCs w:val="24"/>
        </w:rPr>
      </w:pPr>
    </w:p>
    <w:bookmarkEnd w:id="7"/>
    <w:p w14:paraId="0000000D" w14:textId="62416FDC" w:rsidR="00927997" w:rsidRPr="00A0057F" w:rsidRDefault="00E554F6" w:rsidP="00852338">
      <w:pPr>
        <w:spacing w:line="240" w:lineRule="auto"/>
        <w:jc w:val="both"/>
        <w:rPr>
          <w:rFonts w:ascii="Calibri" w:eastAsia="Calibri" w:hAnsi="Calibri" w:cs="Calibri"/>
          <w:bCs/>
          <w:sz w:val="24"/>
          <w:szCs w:val="24"/>
        </w:rPr>
      </w:pPr>
      <w:r w:rsidRPr="00A0057F">
        <w:rPr>
          <w:rFonts w:ascii="Calibri" w:eastAsia="Calibri" w:hAnsi="Calibri" w:cs="Calibri"/>
          <w:bCs/>
          <w:sz w:val="24"/>
          <w:szCs w:val="24"/>
        </w:rPr>
        <w:t xml:space="preserve">CAUTION: </w:t>
      </w:r>
      <w:r w:rsidR="00EF784B" w:rsidRPr="00A0057F">
        <w:rPr>
          <w:rFonts w:ascii="Calibri" w:eastAsia="Calibri" w:hAnsi="Calibri" w:cs="Calibri"/>
          <w:bCs/>
          <w:sz w:val="24"/>
          <w:szCs w:val="24"/>
        </w:rPr>
        <w:t xml:space="preserve">It </w:t>
      </w:r>
      <w:proofErr w:type="gramStart"/>
      <w:r w:rsidR="00EF784B" w:rsidRPr="00A0057F">
        <w:rPr>
          <w:rFonts w:ascii="Calibri" w:eastAsia="Calibri" w:hAnsi="Calibri" w:cs="Calibri"/>
          <w:bCs/>
          <w:sz w:val="24"/>
          <w:szCs w:val="24"/>
        </w:rPr>
        <w:t xml:space="preserve">is recommended </w:t>
      </w:r>
      <w:r w:rsidR="007253C6" w:rsidRPr="00A0057F">
        <w:rPr>
          <w:rFonts w:ascii="Calibri" w:eastAsia="Calibri" w:hAnsi="Calibri" w:cs="Calibri"/>
          <w:bCs/>
          <w:sz w:val="24"/>
          <w:szCs w:val="24"/>
        </w:rPr>
        <w:t>to</w:t>
      </w:r>
      <w:r w:rsidR="00EF784B" w:rsidRPr="00A0057F">
        <w:rPr>
          <w:rFonts w:ascii="Calibri" w:eastAsia="Calibri" w:hAnsi="Calibri" w:cs="Calibri"/>
          <w:bCs/>
          <w:sz w:val="24"/>
          <w:szCs w:val="24"/>
        </w:rPr>
        <w:t xml:space="preserve"> use safety go</w:t>
      </w:r>
      <w:r w:rsidR="00B030BF" w:rsidRPr="00A0057F">
        <w:rPr>
          <w:rFonts w:ascii="Calibri" w:eastAsia="Calibri" w:hAnsi="Calibri" w:cs="Calibri"/>
          <w:bCs/>
          <w:sz w:val="24"/>
          <w:szCs w:val="24"/>
        </w:rPr>
        <w:t>g</w:t>
      </w:r>
      <w:r w:rsidR="00EF784B" w:rsidRPr="00A0057F">
        <w:rPr>
          <w:rFonts w:ascii="Calibri" w:eastAsia="Calibri" w:hAnsi="Calibri" w:cs="Calibri"/>
          <w:bCs/>
          <w:sz w:val="24"/>
          <w:szCs w:val="24"/>
        </w:rPr>
        <w:t xml:space="preserve">gles specific for the excitation wavelength being used </w:t>
      </w:r>
      <w:r w:rsidR="00D321A6" w:rsidRPr="00A0057F">
        <w:rPr>
          <w:rFonts w:ascii="Calibri" w:eastAsia="Calibri" w:hAnsi="Calibri" w:cs="Calibri"/>
          <w:bCs/>
          <w:sz w:val="24"/>
          <w:szCs w:val="24"/>
        </w:rPr>
        <w:t>at all times</w:t>
      </w:r>
      <w:proofErr w:type="gramEnd"/>
      <w:r w:rsidR="00013980" w:rsidRPr="00A0057F">
        <w:rPr>
          <w:rFonts w:ascii="Calibri" w:eastAsia="Calibri" w:hAnsi="Calibri" w:cs="Calibri"/>
          <w:bCs/>
          <w:sz w:val="24"/>
          <w:szCs w:val="24"/>
        </w:rPr>
        <w:t xml:space="preserve"> </w:t>
      </w:r>
      <w:r w:rsidR="00D321A6" w:rsidRPr="00A0057F">
        <w:rPr>
          <w:rFonts w:ascii="Calibri" w:eastAsia="Calibri" w:hAnsi="Calibri" w:cs="Calibri"/>
          <w:bCs/>
          <w:sz w:val="24"/>
          <w:szCs w:val="24"/>
        </w:rPr>
        <w:t xml:space="preserve">when </w:t>
      </w:r>
      <w:r w:rsidR="00AE07F7" w:rsidRPr="00A0057F">
        <w:rPr>
          <w:rFonts w:ascii="Calibri" w:eastAsia="Calibri" w:hAnsi="Calibri" w:cs="Calibri"/>
          <w:bCs/>
          <w:sz w:val="24"/>
          <w:szCs w:val="24"/>
        </w:rPr>
        <w:t>operating the imager</w:t>
      </w:r>
      <w:r w:rsidR="00D321A6" w:rsidRPr="00A0057F">
        <w:rPr>
          <w:rFonts w:ascii="Calibri" w:eastAsia="Calibri" w:hAnsi="Calibri" w:cs="Calibri"/>
          <w:bCs/>
          <w:sz w:val="24"/>
          <w:szCs w:val="24"/>
        </w:rPr>
        <w:t>.</w:t>
      </w:r>
    </w:p>
    <w:p w14:paraId="2DE71E8E" w14:textId="27CCA053" w:rsidR="0021335B" w:rsidRPr="00A0057F" w:rsidRDefault="0021335B" w:rsidP="00852338">
      <w:pPr>
        <w:spacing w:line="240" w:lineRule="auto"/>
        <w:rPr>
          <w:rFonts w:ascii="Calibri" w:eastAsia="Calibri" w:hAnsi="Calibri" w:cs="Calibri"/>
          <w:b/>
          <w:sz w:val="24"/>
          <w:szCs w:val="24"/>
        </w:rPr>
      </w:pPr>
    </w:p>
    <w:p w14:paraId="0000000E" w14:textId="7483B7AF" w:rsidR="00927997" w:rsidRPr="00A0057F" w:rsidRDefault="007C4F78" w:rsidP="00852338">
      <w:pPr>
        <w:numPr>
          <w:ilvl w:val="0"/>
          <w:numId w:val="11"/>
        </w:numPr>
        <w:spacing w:line="240" w:lineRule="auto"/>
        <w:jc w:val="both"/>
        <w:rPr>
          <w:rFonts w:ascii="Calibri" w:eastAsia="Calibri" w:hAnsi="Calibri" w:cs="Calibri"/>
          <w:b/>
          <w:sz w:val="24"/>
          <w:szCs w:val="24"/>
        </w:rPr>
      </w:pPr>
      <w:r w:rsidRPr="00A0057F">
        <w:rPr>
          <w:rFonts w:ascii="Calibri" w:eastAsia="Calibri" w:hAnsi="Calibri" w:cs="Calibri"/>
          <w:b/>
          <w:sz w:val="24"/>
          <w:szCs w:val="24"/>
        </w:rPr>
        <w:t>Configuration</w:t>
      </w:r>
      <w:r w:rsidR="00FC3D57" w:rsidRPr="00A0057F">
        <w:rPr>
          <w:rFonts w:ascii="Calibri" w:eastAsia="Calibri" w:hAnsi="Calibri" w:cs="Calibri"/>
          <w:b/>
          <w:sz w:val="24"/>
          <w:szCs w:val="24"/>
        </w:rPr>
        <w:t xml:space="preserve"> of the hyperspectral microscope</w:t>
      </w:r>
      <w:r w:rsidR="00D321A6" w:rsidRPr="00A0057F">
        <w:rPr>
          <w:rFonts w:ascii="Calibri" w:eastAsia="Calibri" w:hAnsi="Calibri" w:cs="Calibri"/>
          <w:b/>
          <w:sz w:val="24"/>
          <w:szCs w:val="24"/>
        </w:rPr>
        <w:t xml:space="preserve"> </w:t>
      </w:r>
    </w:p>
    <w:p w14:paraId="1633CB4A" w14:textId="77777777" w:rsidR="00B030BF" w:rsidRPr="00A0057F" w:rsidRDefault="00B030BF" w:rsidP="00852338">
      <w:pPr>
        <w:spacing w:line="240" w:lineRule="auto"/>
        <w:jc w:val="both"/>
        <w:rPr>
          <w:rFonts w:ascii="Calibri" w:eastAsia="Calibri" w:hAnsi="Calibri" w:cs="Calibri"/>
          <w:b/>
          <w:sz w:val="24"/>
          <w:szCs w:val="24"/>
        </w:rPr>
      </w:pPr>
    </w:p>
    <w:p w14:paraId="46B52ABC" w14:textId="18163721" w:rsidR="000C2EDC" w:rsidRPr="00A0057F" w:rsidRDefault="00E306C2" w:rsidP="00852338">
      <w:pPr>
        <w:spacing w:line="240" w:lineRule="auto"/>
        <w:jc w:val="both"/>
        <w:rPr>
          <w:rFonts w:ascii="Calibri" w:eastAsia="Calibri" w:hAnsi="Calibri" w:cs="Calibri"/>
          <w:sz w:val="24"/>
          <w:szCs w:val="24"/>
        </w:rPr>
      </w:pPr>
      <w:r w:rsidRPr="00A0057F">
        <w:rPr>
          <w:rFonts w:ascii="Calibri" w:eastAsia="Calibri" w:hAnsi="Calibri" w:cs="Calibri"/>
          <w:sz w:val="24"/>
          <w:szCs w:val="24"/>
        </w:rPr>
        <w:t>NOTE</w:t>
      </w:r>
      <w:r w:rsidR="00B030BF" w:rsidRPr="00A0057F">
        <w:rPr>
          <w:rFonts w:ascii="Calibri" w:eastAsia="Calibri" w:hAnsi="Calibri" w:cs="Calibri"/>
          <w:sz w:val="24"/>
          <w:szCs w:val="24"/>
        </w:rPr>
        <w:t xml:space="preserve">: </w:t>
      </w:r>
      <w:r w:rsidR="002B2E10" w:rsidRPr="00A0057F">
        <w:rPr>
          <w:rFonts w:ascii="Calibri" w:eastAsia="Calibri" w:hAnsi="Calibri" w:cs="Calibri"/>
          <w:sz w:val="24"/>
          <w:szCs w:val="24"/>
        </w:rPr>
        <w:t>An overview of the</w:t>
      </w:r>
      <w:r w:rsidR="000C2EDC" w:rsidRPr="00A0057F">
        <w:rPr>
          <w:rFonts w:ascii="Calibri" w:eastAsia="Calibri" w:hAnsi="Calibri" w:cs="Calibri"/>
          <w:sz w:val="24"/>
          <w:szCs w:val="24"/>
        </w:rPr>
        <w:t xml:space="preserve"> hyperspectral </w:t>
      </w:r>
      <w:r w:rsidR="00B030BF" w:rsidRPr="00A0057F">
        <w:rPr>
          <w:rFonts w:ascii="Calibri" w:eastAsia="Calibri" w:hAnsi="Calibri" w:cs="Calibri"/>
          <w:sz w:val="24"/>
          <w:szCs w:val="24"/>
        </w:rPr>
        <w:t xml:space="preserve">imaging </w:t>
      </w:r>
      <w:r w:rsidR="000C2EDC" w:rsidRPr="00A0057F">
        <w:rPr>
          <w:rFonts w:ascii="Calibri" w:eastAsia="Calibri" w:hAnsi="Calibri" w:cs="Calibri"/>
          <w:sz w:val="24"/>
          <w:szCs w:val="24"/>
        </w:rPr>
        <w:t>system</w:t>
      </w:r>
      <w:r w:rsidR="00B030BF" w:rsidRPr="00A0057F">
        <w:rPr>
          <w:rFonts w:ascii="Calibri" w:eastAsia="Calibri" w:hAnsi="Calibri" w:cs="Calibri"/>
          <w:sz w:val="24"/>
          <w:szCs w:val="24"/>
        </w:rPr>
        <w:t xml:space="preserve"> </w:t>
      </w:r>
      <w:r w:rsidR="000C2EDC" w:rsidRPr="00A0057F">
        <w:rPr>
          <w:rFonts w:ascii="Calibri" w:eastAsia="Calibri" w:hAnsi="Calibri" w:cs="Calibri"/>
          <w:sz w:val="24"/>
          <w:szCs w:val="24"/>
        </w:rPr>
        <w:t xml:space="preserve">is given in </w:t>
      </w:r>
      <w:r w:rsidR="000C2EDC" w:rsidRPr="00A0057F">
        <w:rPr>
          <w:rFonts w:ascii="Calibri" w:eastAsia="Calibri" w:hAnsi="Calibri" w:cs="Calibri"/>
          <w:b/>
          <w:bCs/>
          <w:sz w:val="24"/>
          <w:szCs w:val="24"/>
        </w:rPr>
        <w:t xml:space="preserve">Figure </w:t>
      </w:r>
      <w:r w:rsidR="00404DE7" w:rsidRPr="00A0057F">
        <w:rPr>
          <w:rFonts w:ascii="Calibri" w:eastAsia="Calibri" w:hAnsi="Calibri" w:cs="Calibri"/>
          <w:b/>
          <w:bCs/>
          <w:sz w:val="24"/>
          <w:szCs w:val="24"/>
        </w:rPr>
        <w:t>2</w:t>
      </w:r>
      <w:r w:rsidR="00D620C5" w:rsidRPr="00A0057F">
        <w:rPr>
          <w:rFonts w:ascii="Calibri" w:eastAsia="Calibri" w:hAnsi="Calibri" w:cs="Calibri"/>
          <w:b/>
          <w:bCs/>
          <w:sz w:val="24"/>
          <w:szCs w:val="24"/>
        </w:rPr>
        <w:t>a</w:t>
      </w:r>
      <w:r w:rsidR="000C2EDC" w:rsidRPr="00A0057F">
        <w:rPr>
          <w:rFonts w:ascii="Calibri" w:eastAsia="Calibri" w:hAnsi="Calibri" w:cs="Calibri"/>
          <w:sz w:val="24"/>
          <w:szCs w:val="24"/>
        </w:rPr>
        <w:t xml:space="preserve">, </w:t>
      </w:r>
      <w:r w:rsidR="002B2E10" w:rsidRPr="00A0057F">
        <w:rPr>
          <w:rFonts w:ascii="Calibri" w:eastAsia="Calibri" w:hAnsi="Calibri" w:cs="Calibri"/>
          <w:sz w:val="24"/>
          <w:szCs w:val="24"/>
        </w:rPr>
        <w:t>with</w:t>
      </w:r>
      <w:r w:rsidR="000C2EDC" w:rsidRPr="00A0057F">
        <w:rPr>
          <w:rFonts w:ascii="Calibri" w:eastAsia="Calibri" w:hAnsi="Calibri" w:cs="Calibri"/>
          <w:sz w:val="24"/>
          <w:szCs w:val="24"/>
        </w:rPr>
        <w:t xml:space="preserve"> the main components of the imager </w:t>
      </w:r>
      <w:r w:rsidR="002B2E10" w:rsidRPr="00A0057F">
        <w:rPr>
          <w:rFonts w:ascii="Calibri" w:eastAsia="Calibri" w:hAnsi="Calibri" w:cs="Calibri"/>
          <w:sz w:val="24"/>
          <w:szCs w:val="24"/>
        </w:rPr>
        <w:t>being</w:t>
      </w:r>
      <w:r w:rsidR="000C2EDC" w:rsidRPr="00A0057F">
        <w:rPr>
          <w:rFonts w:ascii="Calibri" w:eastAsia="Calibri" w:hAnsi="Calibri" w:cs="Calibri"/>
          <w:sz w:val="24"/>
          <w:szCs w:val="24"/>
        </w:rPr>
        <w:t xml:space="preserve"> described.</w:t>
      </w:r>
      <w:r w:rsidR="00C02B21" w:rsidRPr="00A0057F">
        <w:rPr>
          <w:rFonts w:ascii="Calibri" w:eastAsia="Calibri" w:hAnsi="Calibri" w:cs="Calibri"/>
          <w:sz w:val="24"/>
          <w:szCs w:val="24"/>
        </w:rPr>
        <w:t xml:space="preserve"> The imaging system can be used for the detection of the visible or the </w:t>
      </w:r>
      <w:r w:rsidR="001B5FF1" w:rsidRPr="00A0057F">
        <w:rPr>
          <w:rFonts w:ascii="Calibri" w:eastAsia="Calibri" w:hAnsi="Calibri" w:cs="Calibri"/>
          <w:sz w:val="24"/>
          <w:szCs w:val="24"/>
        </w:rPr>
        <w:t>near-</w:t>
      </w:r>
      <w:r w:rsidR="00C02B21" w:rsidRPr="00A0057F">
        <w:rPr>
          <w:rFonts w:ascii="Calibri" w:eastAsia="Calibri" w:hAnsi="Calibri" w:cs="Calibri"/>
          <w:sz w:val="24"/>
          <w:szCs w:val="24"/>
        </w:rPr>
        <w:t>infrared</w:t>
      </w:r>
      <w:r w:rsidR="001B5FF1" w:rsidRPr="00A0057F">
        <w:rPr>
          <w:rFonts w:ascii="Calibri" w:eastAsia="Calibri" w:hAnsi="Calibri" w:cs="Calibri"/>
          <w:sz w:val="24"/>
          <w:szCs w:val="24"/>
        </w:rPr>
        <w:t xml:space="preserve"> (NIR)</w:t>
      </w:r>
      <w:r w:rsidR="00C02B21" w:rsidRPr="00A0057F">
        <w:rPr>
          <w:rFonts w:ascii="Calibri" w:eastAsia="Calibri" w:hAnsi="Calibri" w:cs="Calibri"/>
          <w:sz w:val="24"/>
          <w:szCs w:val="24"/>
        </w:rPr>
        <w:t xml:space="preserve"> emission from </w:t>
      </w:r>
      <w:r w:rsidR="00484879" w:rsidRPr="00A0057F">
        <w:rPr>
          <w:rFonts w:ascii="Calibri" w:eastAsia="Calibri" w:hAnsi="Calibri" w:cs="Calibri"/>
          <w:sz w:val="24"/>
          <w:szCs w:val="24"/>
        </w:rPr>
        <w:t>a</w:t>
      </w:r>
      <w:r w:rsidR="00C02B21" w:rsidRPr="00A0057F">
        <w:rPr>
          <w:rFonts w:ascii="Calibri" w:eastAsia="Calibri" w:hAnsi="Calibri" w:cs="Calibri"/>
          <w:sz w:val="24"/>
          <w:szCs w:val="24"/>
        </w:rPr>
        <w:t xml:space="preserve"> sample. Depending on which detection is desired (visible or </w:t>
      </w:r>
      <w:r w:rsidR="00AE07F7" w:rsidRPr="00A0057F">
        <w:rPr>
          <w:rFonts w:ascii="Calibri" w:eastAsia="Calibri" w:hAnsi="Calibri" w:cs="Calibri"/>
          <w:sz w:val="24"/>
          <w:szCs w:val="24"/>
        </w:rPr>
        <w:t>NIR</w:t>
      </w:r>
      <w:r w:rsidR="00C02B21" w:rsidRPr="00A0057F">
        <w:rPr>
          <w:rFonts w:ascii="Calibri" w:eastAsia="Calibri" w:hAnsi="Calibri" w:cs="Calibri"/>
          <w:sz w:val="24"/>
          <w:szCs w:val="24"/>
        </w:rPr>
        <w:t>), the light goes through two different light paths</w:t>
      </w:r>
      <w:r w:rsidR="00A33BF3" w:rsidRPr="00A0057F">
        <w:rPr>
          <w:rFonts w:ascii="Calibri" w:eastAsia="Calibri" w:hAnsi="Calibri" w:cs="Calibri"/>
          <w:sz w:val="24"/>
          <w:szCs w:val="24"/>
        </w:rPr>
        <w:t xml:space="preserve"> (Figure 2e)</w:t>
      </w:r>
      <w:r w:rsidR="00C02B21" w:rsidRPr="00A0057F">
        <w:rPr>
          <w:rFonts w:ascii="Calibri" w:eastAsia="Calibri" w:hAnsi="Calibri" w:cs="Calibri"/>
          <w:sz w:val="24"/>
          <w:szCs w:val="24"/>
        </w:rPr>
        <w:t>. A combination of different beam turning cubes and dichroic filter cubes</w:t>
      </w:r>
      <w:r w:rsidR="000F3EDC" w:rsidRPr="00A0057F">
        <w:rPr>
          <w:rFonts w:ascii="Calibri" w:eastAsia="Calibri" w:hAnsi="Calibri" w:cs="Calibri"/>
          <w:sz w:val="24"/>
          <w:szCs w:val="24"/>
        </w:rPr>
        <w:t xml:space="preserve"> (optical cubes)</w:t>
      </w:r>
      <w:r w:rsidR="00C02B21" w:rsidRPr="00A0057F">
        <w:rPr>
          <w:rFonts w:ascii="Calibri" w:eastAsia="Calibri" w:hAnsi="Calibri" w:cs="Calibri"/>
          <w:sz w:val="24"/>
          <w:szCs w:val="24"/>
        </w:rPr>
        <w:t xml:space="preserve"> must be positioned at specific positions in the instrument</w:t>
      </w:r>
      <w:r w:rsidR="001B5FF1" w:rsidRPr="00A0057F">
        <w:rPr>
          <w:rFonts w:ascii="Calibri" w:eastAsia="Calibri" w:hAnsi="Calibri" w:cs="Calibri"/>
          <w:sz w:val="24"/>
          <w:szCs w:val="24"/>
        </w:rPr>
        <w:t xml:space="preserve"> to select the respective path</w:t>
      </w:r>
      <w:r w:rsidR="00C02B21" w:rsidRPr="00A0057F">
        <w:rPr>
          <w:rFonts w:ascii="Calibri" w:eastAsia="Calibri" w:hAnsi="Calibri" w:cs="Calibri"/>
          <w:sz w:val="24"/>
          <w:szCs w:val="24"/>
        </w:rPr>
        <w:t>.</w:t>
      </w:r>
    </w:p>
    <w:p w14:paraId="274DA4A9" w14:textId="77777777" w:rsidR="00046755" w:rsidRPr="00A0057F" w:rsidRDefault="00046755" w:rsidP="00852338">
      <w:pPr>
        <w:spacing w:line="240" w:lineRule="auto"/>
        <w:jc w:val="both"/>
        <w:rPr>
          <w:rFonts w:ascii="Calibri" w:eastAsia="Calibri" w:hAnsi="Calibri" w:cs="Calibri"/>
          <w:sz w:val="24"/>
          <w:szCs w:val="24"/>
        </w:rPr>
      </w:pPr>
    </w:p>
    <w:p w14:paraId="0000000F" w14:textId="252D5602" w:rsidR="00927997" w:rsidRPr="00A0057F" w:rsidRDefault="00B030BF"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Power</w:t>
      </w:r>
      <w:r w:rsidR="00FC3D57" w:rsidRPr="00A0057F">
        <w:rPr>
          <w:rFonts w:ascii="Calibri" w:eastAsia="Calibri" w:hAnsi="Calibri" w:cs="Calibri"/>
          <w:sz w:val="24"/>
          <w:szCs w:val="24"/>
        </w:rPr>
        <w:t xml:space="preserve"> on the computer </w:t>
      </w:r>
      <w:r w:rsidRPr="00A0057F">
        <w:rPr>
          <w:rFonts w:ascii="Calibri" w:eastAsia="Calibri" w:hAnsi="Calibri" w:cs="Calibri"/>
          <w:sz w:val="24"/>
          <w:szCs w:val="24"/>
        </w:rPr>
        <w:t xml:space="preserve">which is connected to the imaging system. Turn on the </w:t>
      </w:r>
      <w:r w:rsidR="003D4E0D" w:rsidRPr="00A0057F">
        <w:rPr>
          <w:rFonts w:ascii="Calibri" w:eastAsia="Calibri" w:hAnsi="Calibri" w:cs="Calibri"/>
          <w:sz w:val="24"/>
          <w:szCs w:val="24"/>
        </w:rPr>
        <w:t xml:space="preserve">computer’s </w:t>
      </w:r>
      <w:r w:rsidR="00FC3D57" w:rsidRPr="00A0057F">
        <w:rPr>
          <w:rFonts w:ascii="Calibri" w:eastAsia="Calibri" w:hAnsi="Calibri" w:cs="Calibri"/>
          <w:sz w:val="24"/>
          <w:szCs w:val="24"/>
        </w:rPr>
        <w:t>monitor.</w:t>
      </w:r>
    </w:p>
    <w:p w14:paraId="57495A13" w14:textId="77777777" w:rsidR="00046755" w:rsidRPr="00A0057F" w:rsidRDefault="00046755" w:rsidP="00852338">
      <w:pPr>
        <w:spacing w:line="240" w:lineRule="auto"/>
        <w:jc w:val="both"/>
        <w:rPr>
          <w:rFonts w:ascii="Calibri" w:eastAsia="Calibri" w:hAnsi="Calibri" w:cs="Calibri"/>
          <w:sz w:val="24"/>
          <w:szCs w:val="24"/>
        </w:rPr>
      </w:pPr>
      <w:bookmarkStart w:id="8" w:name="_Hlk24579598"/>
    </w:p>
    <w:p w14:paraId="00000010" w14:textId="537B3237" w:rsidR="00927997" w:rsidRPr="00A0057F" w:rsidRDefault="00FC3D57" w:rsidP="00852338">
      <w:pPr>
        <w:numPr>
          <w:ilvl w:val="1"/>
          <w:numId w:val="11"/>
        </w:numPr>
        <w:spacing w:line="240" w:lineRule="auto"/>
        <w:jc w:val="both"/>
        <w:rPr>
          <w:rFonts w:ascii="Calibri" w:eastAsia="Calibri" w:hAnsi="Calibri" w:cs="Calibri"/>
          <w:sz w:val="24"/>
          <w:szCs w:val="24"/>
          <w:highlight w:val="yellow"/>
        </w:rPr>
      </w:pPr>
      <w:bookmarkStart w:id="9" w:name="_Hlk20399546"/>
      <w:r w:rsidRPr="00A0057F">
        <w:rPr>
          <w:rFonts w:ascii="Calibri" w:eastAsia="Calibri" w:hAnsi="Calibri" w:cs="Calibri"/>
          <w:sz w:val="24"/>
          <w:szCs w:val="24"/>
          <w:highlight w:val="yellow"/>
        </w:rPr>
        <w:t xml:space="preserve">Set the appropriate </w:t>
      </w:r>
      <w:r w:rsidR="000F3EDC" w:rsidRPr="00A0057F">
        <w:rPr>
          <w:rFonts w:ascii="Calibri" w:eastAsia="Calibri" w:hAnsi="Calibri" w:cs="Calibri"/>
          <w:sz w:val="24"/>
          <w:szCs w:val="24"/>
          <w:highlight w:val="yellow"/>
        </w:rPr>
        <w:t xml:space="preserve">optical </w:t>
      </w:r>
      <w:r w:rsidRPr="00A0057F">
        <w:rPr>
          <w:rFonts w:ascii="Calibri" w:eastAsia="Calibri" w:hAnsi="Calibri" w:cs="Calibri"/>
          <w:sz w:val="24"/>
          <w:szCs w:val="24"/>
          <w:highlight w:val="yellow"/>
        </w:rPr>
        <w:t>cube configuration</w:t>
      </w:r>
      <w:r w:rsidR="007A5178" w:rsidRPr="00A0057F">
        <w:rPr>
          <w:rFonts w:ascii="Calibri" w:eastAsia="Calibri" w:hAnsi="Calibri" w:cs="Calibri"/>
          <w:b/>
          <w:sz w:val="24"/>
          <w:szCs w:val="24"/>
          <w:highlight w:val="yellow"/>
        </w:rPr>
        <w:t xml:space="preserve"> </w:t>
      </w:r>
      <w:r w:rsidR="007A5178" w:rsidRPr="00A0057F">
        <w:rPr>
          <w:rFonts w:ascii="Calibri" w:eastAsia="Calibri" w:hAnsi="Calibri" w:cs="Calibri"/>
          <w:bCs/>
          <w:sz w:val="24"/>
          <w:szCs w:val="24"/>
          <w:highlight w:val="yellow"/>
        </w:rPr>
        <w:t>(</w:t>
      </w:r>
      <w:r w:rsidR="007A5178" w:rsidRPr="00A0057F">
        <w:rPr>
          <w:rFonts w:ascii="Calibri" w:eastAsia="Calibri" w:hAnsi="Calibri" w:cs="Calibri"/>
          <w:b/>
          <w:sz w:val="24"/>
          <w:szCs w:val="24"/>
          <w:highlight w:val="yellow"/>
        </w:rPr>
        <w:t xml:space="preserve">Figure </w:t>
      </w:r>
      <w:r w:rsidR="00404DE7" w:rsidRPr="00A0057F">
        <w:rPr>
          <w:rFonts w:ascii="Calibri" w:eastAsia="Calibri" w:hAnsi="Calibri" w:cs="Calibri"/>
          <w:b/>
          <w:sz w:val="24"/>
          <w:szCs w:val="24"/>
          <w:highlight w:val="yellow"/>
        </w:rPr>
        <w:t>2</w:t>
      </w:r>
      <w:proofErr w:type="gramStart"/>
      <w:r w:rsidR="00CC7AA0" w:rsidRPr="00A0057F">
        <w:rPr>
          <w:rFonts w:ascii="Calibri" w:eastAsia="Calibri" w:hAnsi="Calibri" w:cs="Calibri"/>
          <w:b/>
          <w:sz w:val="24"/>
          <w:szCs w:val="24"/>
          <w:highlight w:val="yellow"/>
        </w:rPr>
        <w:t>b</w:t>
      </w:r>
      <w:r w:rsidR="00E554F6" w:rsidRPr="00A0057F">
        <w:rPr>
          <w:rFonts w:ascii="Calibri" w:eastAsia="Calibri" w:hAnsi="Calibri" w:cs="Calibri"/>
          <w:b/>
          <w:sz w:val="24"/>
          <w:szCs w:val="24"/>
          <w:highlight w:val="yellow"/>
        </w:rPr>
        <w:t>,</w:t>
      </w:r>
      <w:r w:rsidR="000D0555" w:rsidRPr="00A0057F">
        <w:rPr>
          <w:rFonts w:ascii="Calibri" w:eastAsia="Calibri" w:hAnsi="Calibri" w:cs="Calibri"/>
          <w:b/>
          <w:sz w:val="24"/>
          <w:szCs w:val="24"/>
          <w:highlight w:val="yellow"/>
        </w:rPr>
        <w:t>c</w:t>
      </w:r>
      <w:proofErr w:type="gramEnd"/>
      <w:r w:rsidR="007A5178" w:rsidRPr="00A0057F">
        <w:rPr>
          <w:rFonts w:ascii="Calibri" w:eastAsia="Calibri" w:hAnsi="Calibri" w:cs="Calibri"/>
          <w:bCs/>
          <w:sz w:val="24"/>
          <w:szCs w:val="24"/>
          <w:highlight w:val="yellow"/>
        </w:rPr>
        <w:t>)</w:t>
      </w:r>
      <w:r w:rsidRPr="00A0057F">
        <w:rPr>
          <w:rFonts w:ascii="Calibri" w:eastAsia="Calibri" w:hAnsi="Calibri" w:cs="Calibri"/>
          <w:bCs/>
          <w:sz w:val="24"/>
          <w:szCs w:val="24"/>
          <w:highlight w:val="yellow"/>
        </w:rPr>
        <w:t>.</w:t>
      </w:r>
    </w:p>
    <w:p w14:paraId="41080C6D" w14:textId="77777777" w:rsidR="00D2588C" w:rsidRPr="00A0057F" w:rsidRDefault="00D2588C" w:rsidP="00852338">
      <w:pPr>
        <w:pStyle w:val="af0"/>
        <w:jc w:val="both"/>
        <w:rPr>
          <w:rFonts w:ascii="Calibri" w:hAnsi="Calibri" w:cs="Calibri"/>
          <w:sz w:val="24"/>
          <w:szCs w:val="24"/>
        </w:rPr>
      </w:pPr>
    </w:p>
    <w:p w14:paraId="6185E319" w14:textId="1191C5C9" w:rsidR="00F006E9" w:rsidRPr="00A0057F" w:rsidRDefault="00E554F6" w:rsidP="00852338">
      <w:pPr>
        <w:pStyle w:val="af0"/>
        <w:jc w:val="both"/>
        <w:rPr>
          <w:highlight w:val="yellow"/>
        </w:rPr>
      </w:pPr>
      <w:r w:rsidRPr="00A0057F">
        <w:rPr>
          <w:rFonts w:ascii="Calibri" w:hAnsi="Calibri" w:cs="Calibri"/>
          <w:sz w:val="24"/>
          <w:szCs w:val="24"/>
        </w:rPr>
        <w:t xml:space="preserve">NOTE: </w:t>
      </w:r>
      <w:r w:rsidR="00F006E9" w:rsidRPr="00A0057F">
        <w:rPr>
          <w:rFonts w:ascii="Calibri" w:hAnsi="Calibri" w:cs="Calibri"/>
          <w:sz w:val="24"/>
          <w:szCs w:val="24"/>
        </w:rPr>
        <w:t>Here, the imager configuration (</w:t>
      </w:r>
      <w:r w:rsidR="00F006E9" w:rsidRPr="00A0057F">
        <w:rPr>
          <w:rFonts w:ascii="Calibri" w:hAnsi="Calibri" w:cs="Calibri"/>
          <w:i/>
          <w:iCs/>
          <w:sz w:val="24"/>
          <w:szCs w:val="24"/>
        </w:rPr>
        <w:t>optical cube configuration</w:t>
      </w:r>
      <w:r w:rsidR="00F006E9" w:rsidRPr="00A0057F">
        <w:rPr>
          <w:rFonts w:ascii="Calibri" w:hAnsi="Calibri" w:cs="Calibri"/>
          <w:sz w:val="24"/>
          <w:szCs w:val="24"/>
        </w:rPr>
        <w:t>) for HSI mapping using UV excitation and visible emission detection is described. However, it is also possible to change it for NIR excitation and visible or NIR emission detection, depending on the sample analyzed. Refer to the section Representative Results for an example.</w:t>
      </w:r>
    </w:p>
    <w:p w14:paraId="5D4ED86E" w14:textId="77777777" w:rsidR="00046755" w:rsidRPr="00A0057F" w:rsidRDefault="00046755" w:rsidP="00852338">
      <w:pPr>
        <w:spacing w:line="240" w:lineRule="auto"/>
        <w:jc w:val="both"/>
        <w:rPr>
          <w:rFonts w:ascii="Calibri" w:eastAsia="Calibri" w:hAnsi="Calibri" w:cs="Calibri"/>
          <w:sz w:val="24"/>
          <w:szCs w:val="24"/>
          <w:highlight w:val="yellow"/>
        </w:rPr>
      </w:pPr>
    </w:p>
    <w:p w14:paraId="00000011" w14:textId="03E38DED" w:rsidR="00927997" w:rsidRPr="00A0057F" w:rsidRDefault="000D0555" w:rsidP="00852338">
      <w:pPr>
        <w:numPr>
          <w:ilvl w:val="2"/>
          <w:numId w:val="11"/>
        </w:numPr>
        <w:spacing w:line="240" w:lineRule="auto"/>
        <w:jc w:val="both"/>
        <w:rPr>
          <w:rFonts w:ascii="Calibri" w:eastAsia="Calibri" w:hAnsi="Calibri" w:cs="Calibri"/>
          <w:sz w:val="24"/>
          <w:szCs w:val="24"/>
        </w:rPr>
      </w:pPr>
      <w:bookmarkStart w:id="10" w:name="_Hlk20399555"/>
      <w:bookmarkEnd w:id="9"/>
      <w:r w:rsidRPr="00A0057F">
        <w:rPr>
          <w:rFonts w:ascii="Calibri" w:eastAsia="Calibri" w:hAnsi="Calibri" w:cs="Calibri"/>
          <w:sz w:val="24"/>
          <w:szCs w:val="24"/>
          <w:highlight w:val="yellow"/>
        </w:rPr>
        <w:t xml:space="preserve">Starting from the microscope stage (1 in </w:t>
      </w:r>
      <w:r w:rsidRPr="00A0057F">
        <w:rPr>
          <w:rFonts w:ascii="Calibri" w:eastAsia="Calibri" w:hAnsi="Calibri" w:cs="Calibri"/>
          <w:b/>
          <w:bCs/>
          <w:sz w:val="24"/>
          <w:szCs w:val="24"/>
          <w:highlight w:val="yellow"/>
        </w:rPr>
        <w:t xml:space="preserve">Figure </w:t>
      </w:r>
      <w:r w:rsidR="00404DE7" w:rsidRPr="00A0057F">
        <w:rPr>
          <w:rFonts w:ascii="Calibri" w:eastAsia="Calibri" w:hAnsi="Calibri" w:cs="Calibri"/>
          <w:b/>
          <w:bCs/>
          <w:sz w:val="24"/>
          <w:szCs w:val="24"/>
          <w:highlight w:val="yellow"/>
        </w:rPr>
        <w:t>2</w:t>
      </w:r>
      <w:r w:rsidRPr="00A0057F">
        <w:rPr>
          <w:rFonts w:ascii="Calibri" w:eastAsia="Calibri" w:hAnsi="Calibri" w:cs="Calibri"/>
          <w:b/>
          <w:bCs/>
          <w:sz w:val="24"/>
          <w:szCs w:val="24"/>
          <w:highlight w:val="yellow"/>
        </w:rPr>
        <w:t>a</w:t>
      </w:r>
      <w:r w:rsidRPr="00A0057F">
        <w:rPr>
          <w:rFonts w:ascii="Calibri" w:eastAsia="Calibri" w:hAnsi="Calibri" w:cs="Calibri"/>
          <w:sz w:val="24"/>
          <w:szCs w:val="24"/>
          <w:highlight w:val="yellow"/>
        </w:rPr>
        <w:t xml:space="preserve">) and following the emission </w:t>
      </w:r>
      <w:r w:rsidR="002B2E10" w:rsidRPr="00A0057F">
        <w:rPr>
          <w:rFonts w:ascii="Calibri" w:eastAsia="Calibri" w:hAnsi="Calibri" w:cs="Calibri"/>
          <w:sz w:val="24"/>
          <w:szCs w:val="24"/>
          <w:highlight w:val="yellow"/>
        </w:rPr>
        <w:t xml:space="preserve">beam </w:t>
      </w:r>
      <w:r w:rsidRPr="00A0057F">
        <w:rPr>
          <w:rFonts w:ascii="Calibri" w:eastAsia="Calibri" w:hAnsi="Calibri" w:cs="Calibri"/>
          <w:sz w:val="24"/>
          <w:szCs w:val="24"/>
          <w:highlight w:val="yellow"/>
        </w:rPr>
        <w:t>pathway towards the detector</w:t>
      </w:r>
      <w:r w:rsidR="006353F7" w:rsidRPr="00A0057F">
        <w:rPr>
          <w:rFonts w:ascii="Calibri" w:eastAsia="Calibri" w:hAnsi="Calibri" w:cs="Calibri"/>
          <w:sz w:val="24"/>
          <w:szCs w:val="24"/>
          <w:highlight w:val="yellow"/>
        </w:rPr>
        <w:t>s</w:t>
      </w:r>
      <w:r w:rsidRPr="00A0057F">
        <w:rPr>
          <w:rFonts w:ascii="Calibri" w:eastAsia="Calibri" w:hAnsi="Calibri" w:cs="Calibri"/>
          <w:sz w:val="24"/>
          <w:szCs w:val="24"/>
          <w:highlight w:val="yellow"/>
        </w:rPr>
        <w:t xml:space="preserve"> (3 in </w:t>
      </w:r>
      <w:r w:rsidRPr="00A0057F">
        <w:rPr>
          <w:rFonts w:ascii="Calibri" w:eastAsia="Calibri" w:hAnsi="Calibri" w:cs="Calibri"/>
          <w:b/>
          <w:bCs/>
          <w:sz w:val="24"/>
          <w:szCs w:val="24"/>
          <w:highlight w:val="yellow"/>
        </w:rPr>
        <w:t xml:space="preserve">Figure </w:t>
      </w:r>
      <w:r w:rsidR="00404DE7" w:rsidRPr="00A0057F">
        <w:rPr>
          <w:rFonts w:ascii="Calibri" w:eastAsia="Calibri" w:hAnsi="Calibri" w:cs="Calibri"/>
          <w:b/>
          <w:bCs/>
          <w:sz w:val="24"/>
          <w:szCs w:val="24"/>
          <w:highlight w:val="yellow"/>
        </w:rPr>
        <w:t>2</w:t>
      </w:r>
      <w:r w:rsidRPr="00A0057F">
        <w:rPr>
          <w:rFonts w:ascii="Calibri" w:eastAsia="Calibri" w:hAnsi="Calibri" w:cs="Calibri"/>
          <w:b/>
          <w:bCs/>
          <w:sz w:val="24"/>
          <w:szCs w:val="24"/>
          <w:highlight w:val="yellow"/>
        </w:rPr>
        <w:t>a</w:t>
      </w:r>
      <w:r w:rsidRPr="00A0057F">
        <w:rPr>
          <w:rFonts w:ascii="Calibri" w:eastAsia="Calibri" w:hAnsi="Calibri" w:cs="Calibri"/>
          <w:sz w:val="24"/>
          <w:szCs w:val="24"/>
          <w:highlight w:val="yellow"/>
        </w:rPr>
        <w:t xml:space="preserve">), </w:t>
      </w:r>
      <w:r w:rsidR="0057060B" w:rsidRPr="00A0057F">
        <w:rPr>
          <w:rFonts w:ascii="Calibri" w:eastAsia="Calibri" w:hAnsi="Calibri" w:cs="Calibri"/>
          <w:sz w:val="24"/>
          <w:szCs w:val="24"/>
          <w:highlight w:val="yellow"/>
        </w:rPr>
        <w:t xml:space="preserve">leave </w:t>
      </w:r>
      <w:r w:rsidRPr="00A0057F">
        <w:rPr>
          <w:rFonts w:ascii="Calibri" w:eastAsia="Calibri" w:hAnsi="Calibri" w:cs="Calibri"/>
          <w:sz w:val="24"/>
          <w:szCs w:val="24"/>
          <w:highlight w:val="yellow"/>
        </w:rPr>
        <w:t xml:space="preserve">the first position for </w:t>
      </w:r>
      <w:r w:rsidR="0057060B" w:rsidRPr="00A0057F">
        <w:rPr>
          <w:rFonts w:ascii="Calibri" w:eastAsia="Calibri" w:hAnsi="Calibri" w:cs="Calibri"/>
          <w:sz w:val="24"/>
          <w:szCs w:val="24"/>
          <w:highlight w:val="yellow"/>
        </w:rPr>
        <w:t xml:space="preserve">an optical </w:t>
      </w:r>
      <w:r w:rsidRPr="00A0057F">
        <w:rPr>
          <w:rFonts w:ascii="Calibri" w:eastAsia="Calibri" w:hAnsi="Calibri" w:cs="Calibri"/>
          <w:sz w:val="24"/>
          <w:szCs w:val="24"/>
          <w:highlight w:val="yellow"/>
        </w:rPr>
        <w:t xml:space="preserve">cube (4 in </w:t>
      </w:r>
      <w:r w:rsidRPr="00A0057F">
        <w:rPr>
          <w:rFonts w:ascii="Calibri" w:eastAsia="Calibri" w:hAnsi="Calibri" w:cs="Calibri"/>
          <w:b/>
          <w:bCs/>
          <w:sz w:val="24"/>
          <w:szCs w:val="24"/>
          <w:highlight w:val="yellow"/>
        </w:rPr>
        <w:t xml:space="preserve">Figure </w:t>
      </w:r>
      <w:r w:rsidR="00404DE7" w:rsidRPr="00A0057F">
        <w:rPr>
          <w:rFonts w:ascii="Calibri" w:eastAsia="Calibri" w:hAnsi="Calibri" w:cs="Calibri"/>
          <w:b/>
          <w:bCs/>
          <w:sz w:val="24"/>
          <w:szCs w:val="24"/>
          <w:highlight w:val="yellow"/>
        </w:rPr>
        <w:t>2</w:t>
      </w:r>
      <w:r w:rsidRPr="00A0057F">
        <w:rPr>
          <w:rFonts w:ascii="Calibri" w:eastAsia="Calibri" w:hAnsi="Calibri" w:cs="Calibri"/>
          <w:b/>
          <w:bCs/>
          <w:sz w:val="24"/>
          <w:szCs w:val="24"/>
          <w:highlight w:val="yellow"/>
        </w:rPr>
        <w:t>b</w:t>
      </w:r>
      <w:r w:rsidRPr="00A0057F">
        <w:rPr>
          <w:rFonts w:ascii="Calibri" w:eastAsia="Calibri" w:hAnsi="Calibri" w:cs="Calibri"/>
          <w:sz w:val="24"/>
          <w:szCs w:val="24"/>
          <w:highlight w:val="yellow"/>
        </w:rPr>
        <w:t>) vacant</w:t>
      </w:r>
      <w:r w:rsidR="00C05E23" w:rsidRPr="00A0057F">
        <w:rPr>
          <w:rFonts w:ascii="Calibri" w:eastAsia="Calibri" w:hAnsi="Calibri" w:cs="Calibri"/>
          <w:sz w:val="24"/>
          <w:szCs w:val="24"/>
          <w:highlight w:val="yellow"/>
        </w:rPr>
        <w:t xml:space="preserve"> and</w:t>
      </w:r>
      <w:r w:rsidR="0057060B" w:rsidRPr="00A0057F">
        <w:rPr>
          <w:rFonts w:ascii="Calibri" w:eastAsia="Calibri" w:hAnsi="Calibri" w:cs="Calibri"/>
          <w:sz w:val="24"/>
          <w:szCs w:val="24"/>
          <w:highlight w:val="yellow"/>
        </w:rPr>
        <w:t xml:space="preserve"> place</w:t>
      </w:r>
      <w:r w:rsidR="00C05E23" w:rsidRPr="00A0057F">
        <w:rPr>
          <w:rFonts w:ascii="Calibri" w:eastAsia="Calibri" w:hAnsi="Calibri" w:cs="Calibri"/>
          <w:sz w:val="24"/>
          <w:szCs w:val="24"/>
          <w:highlight w:val="yellow"/>
        </w:rPr>
        <w:t xml:space="preserve"> the </w:t>
      </w:r>
      <w:r w:rsidR="0057060B" w:rsidRPr="00A0057F">
        <w:rPr>
          <w:rFonts w:ascii="Calibri" w:eastAsia="Calibri" w:hAnsi="Calibri" w:cs="Calibri"/>
          <w:sz w:val="24"/>
          <w:szCs w:val="24"/>
          <w:highlight w:val="yellow"/>
        </w:rPr>
        <w:t xml:space="preserve">confocal microscope </w:t>
      </w:r>
      <w:r w:rsidR="000F3EDC" w:rsidRPr="00A0057F">
        <w:rPr>
          <w:rFonts w:ascii="Calibri" w:eastAsia="Calibri" w:hAnsi="Calibri" w:cs="Calibri"/>
          <w:sz w:val="24"/>
          <w:szCs w:val="24"/>
          <w:highlight w:val="yellow"/>
        </w:rPr>
        <w:t xml:space="preserve">optical </w:t>
      </w:r>
      <w:r w:rsidR="00C05E23" w:rsidRPr="00A0057F">
        <w:rPr>
          <w:rFonts w:ascii="Calibri" w:eastAsia="Calibri" w:hAnsi="Calibri" w:cs="Calibri"/>
          <w:sz w:val="24"/>
          <w:szCs w:val="24"/>
          <w:highlight w:val="yellow"/>
        </w:rPr>
        <w:t xml:space="preserve">cube (DFM1-P01) in the position indicated as 5 in </w:t>
      </w:r>
      <w:r w:rsidR="00C05E23" w:rsidRPr="00A0057F">
        <w:rPr>
          <w:rFonts w:ascii="Calibri" w:eastAsia="Calibri" w:hAnsi="Calibri" w:cs="Calibri"/>
          <w:b/>
          <w:bCs/>
          <w:sz w:val="24"/>
          <w:szCs w:val="24"/>
          <w:highlight w:val="yellow"/>
        </w:rPr>
        <w:t>Figure 2b</w:t>
      </w:r>
      <w:r w:rsidR="00C05E23" w:rsidRPr="00A0057F">
        <w:rPr>
          <w:rFonts w:ascii="Calibri" w:eastAsia="Calibri" w:hAnsi="Calibri" w:cs="Calibri"/>
          <w:sz w:val="24"/>
          <w:szCs w:val="24"/>
          <w:highlight w:val="yellow"/>
        </w:rPr>
        <w:t>, so that the emission from the sample is directed through the visible light path</w:t>
      </w:r>
      <w:bookmarkEnd w:id="10"/>
      <w:r w:rsidR="00FC3D57" w:rsidRPr="00A0057F">
        <w:rPr>
          <w:rFonts w:ascii="Calibri" w:eastAsia="Calibri" w:hAnsi="Calibri" w:cs="Calibri"/>
          <w:sz w:val="24"/>
          <w:szCs w:val="24"/>
        </w:rPr>
        <w:t>.</w:t>
      </w:r>
    </w:p>
    <w:p w14:paraId="4BC87D89" w14:textId="77777777" w:rsidR="00046755" w:rsidRPr="00A0057F" w:rsidRDefault="00046755" w:rsidP="00852338">
      <w:pPr>
        <w:spacing w:line="240" w:lineRule="auto"/>
        <w:jc w:val="both"/>
        <w:rPr>
          <w:rFonts w:ascii="Calibri" w:eastAsia="Calibri" w:hAnsi="Calibri" w:cs="Calibri"/>
          <w:sz w:val="24"/>
          <w:szCs w:val="24"/>
        </w:rPr>
      </w:pPr>
    </w:p>
    <w:p w14:paraId="00000012" w14:textId="54EE006E" w:rsidR="00927997" w:rsidRPr="00A0057F" w:rsidRDefault="0057060B" w:rsidP="00852338">
      <w:pPr>
        <w:numPr>
          <w:ilvl w:val="2"/>
          <w:numId w:val="11"/>
        </w:numPr>
        <w:spacing w:line="240" w:lineRule="auto"/>
        <w:jc w:val="both"/>
        <w:rPr>
          <w:rFonts w:ascii="Calibri" w:eastAsia="Calibri" w:hAnsi="Calibri" w:cs="Calibri"/>
          <w:sz w:val="24"/>
          <w:szCs w:val="24"/>
        </w:rPr>
      </w:pPr>
      <w:bookmarkStart w:id="11" w:name="_Hlk20399565"/>
      <w:r w:rsidRPr="00A0057F">
        <w:rPr>
          <w:rFonts w:ascii="Calibri" w:eastAsia="Calibri" w:hAnsi="Calibri" w:cs="Calibri"/>
          <w:sz w:val="24"/>
          <w:szCs w:val="24"/>
          <w:highlight w:val="yellow"/>
        </w:rPr>
        <w:t>L</w:t>
      </w:r>
      <w:r w:rsidR="00FC3D57" w:rsidRPr="00A0057F">
        <w:rPr>
          <w:rFonts w:ascii="Calibri" w:eastAsia="Calibri" w:hAnsi="Calibri" w:cs="Calibri"/>
          <w:sz w:val="24"/>
          <w:szCs w:val="24"/>
          <w:highlight w:val="yellow"/>
        </w:rPr>
        <w:t>ook</w:t>
      </w:r>
      <w:r w:rsidRPr="00A0057F">
        <w:rPr>
          <w:rFonts w:ascii="Calibri" w:eastAsia="Calibri" w:hAnsi="Calibri" w:cs="Calibri"/>
          <w:sz w:val="24"/>
          <w:szCs w:val="24"/>
          <w:highlight w:val="yellow"/>
        </w:rPr>
        <w:t>ing</w:t>
      </w:r>
      <w:r w:rsidR="00FC3D57" w:rsidRPr="00A0057F">
        <w:rPr>
          <w:rFonts w:ascii="Calibri" w:eastAsia="Calibri" w:hAnsi="Calibri" w:cs="Calibri"/>
          <w:sz w:val="24"/>
          <w:szCs w:val="24"/>
          <w:highlight w:val="yellow"/>
        </w:rPr>
        <w:t xml:space="preserve"> </w:t>
      </w:r>
      <w:r w:rsidRPr="00A0057F">
        <w:rPr>
          <w:rFonts w:ascii="Calibri" w:eastAsia="Calibri" w:hAnsi="Calibri" w:cs="Calibri"/>
          <w:sz w:val="24"/>
          <w:szCs w:val="24"/>
          <w:highlight w:val="yellow"/>
        </w:rPr>
        <w:t xml:space="preserve">along </w:t>
      </w:r>
      <w:r w:rsidR="00FC3D57" w:rsidRPr="00A0057F">
        <w:rPr>
          <w:rFonts w:ascii="Calibri" w:eastAsia="Calibri" w:hAnsi="Calibri" w:cs="Calibri"/>
          <w:sz w:val="24"/>
          <w:szCs w:val="24"/>
          <w:highlight w:val="yellow"/>
        </w:rPr>
        <w:t xml:space="preserve">the </w:t>
      </w:r>
      <w:r w:rsidRPr="00A0057F">
        <w:rPr>
          <w:rFonts w:ascii="Calibri" w:eastAsia="Calibri" w:hAnsi="Calibri" w:cs="Calibri"/>
          <w:sz w:val="24"/>
          <w:szCs w:val="24"/>
          <w:highlight w:val="yellow"/>
        </w:rPr>
        <w:t xml:space="preserve">optical </w:t>
      </w:r>
      <w:r w:rsidR="00FC3D57" w:rsidRPr="00A0057F">
        <w:rPr>
          <w:rFonts w:ascii="Calibri" w:eastAsia="Calibri" w:hAnsi="Calibri" w:cs="Calibri"/>
          <w:sz w:val="24"/>
          <w:szCs w:val="24"/>
          <w:highlight w:val="yellow"/>
        </w:rPr>
        <w:t xml:space="preserve">path towards the </w:t>
      </w:r>
      <w:r w:rsidR="008B3D3E" w:rsidRPr="00A0057F">
        <w:rPr>
          <w:rFonts w:ascii="Calibri" w:eastAsia="Calibri" w:hAnsi="Calibri" w:cs="Calibri"/>
          <w:sz w:val="24"/>
          <w:szCs w:val="24"/>
          <w:highlight w:val="yellow"/>
        </w:rPr>
        <w:t>detector</w:t>
      </w:r>
      <w:r w:rsidR="00FC3D57" w:rsidRPr="00A0057F">
        <w:rPr>
          <w:rFonts w:ascii="Calibri" w:eastAsia="Calibri" w:hAnsi="Calibri" w:cs="Calibri"/>
          <w:sz w:val="24"/>
          <w:szCs w:val="24"/>
          <w:highlight w:val="yellow"/>
        </w:rPr>
        <w:t xml:space="preserve">, </w:t>
      </w:r>
      <w:r w:rsidRPr="00A0057F">
        <w:rPr>
          <w:rFonts w:ascii="Calibri" w:eastAsia="Calibri" w:hAnsi="Calibri" w:cs="Calibri"/>
          <w:sz w:val="24"/>
          <w:szCs w:val="24"/>
          <w:highlight w:val="yellow"/>
        </w:rPr>
        <w:t xml:space="preserve">place </w:t>
      </w:r>
      <w:r w:rsidR="00FC3D57" w:rsidRPr="00A0057F">
        <w:rPr>
          <w:rFonts w:ascii="Calibri" w:eastAsia="Calibri" w:hAnsi="Calibri" w:cs="Calibri"/>
          <w:sz w:val="24"/>
          <w:szCs w:val="24"/>
          <w:highlight w:val="yellow"/>
        </w:rPr>
        <w:t xml:space="preserve">the </w:t>
      </w:r>
      <w:r w:rsidRPr="00A0057F">
        <w:rPr>
          <w:rFonts w:ascii="Calibri" w:eastAsia="Calibri" w:hAnsi="Calibri" w:cs="Calibri"/>
          <w:sz w:val="24"/>
          <w:szCs w:val="24"/>
          <w:highlight w:val="yellow"/>
        </w:rPr>
        <w:t xml:space="preserve">visible </w:t>
      </w:r>
      <w:r w:rsidR="000F3EDC" w:rsidRPr="00A0057F">
        <w:rPr>
          <w:rFonts w:ascii="Calibri" w:eastAsia="Calibri" w:hAnsi="Calibri" w:cs="Calibri"/>
          <w:sz w:val="24"/>
          <w:szCs w:val="24"/>
          <w:highlight w:val="yellow"/>
        </w:rPr>
        <w:t xml:space="preserve">optical </w:t>
      </w:r>
      <w:r w:rsidR="008B3D3E" w:rsidRPr="00A0057F">
        <w:rPr>
          <w:rFonts w:ascii="Calibri" w:eastAsia="Calibri" w:hAnsi="Calibri" w:cs="Calibri"/>
          <w:sz w:val="24"/>
          <w:szCs w:val="24"/>
          <w:highlight w:val="yellow"/>
        </w:rPr>
        <w:t>cube (</w:t>
      </w:r>
      <w:r w:rsidR="00FC3D57" w:rsidRPr="00A0057F">
        <w:rPr>
          <w:rFonts w:ascii="Calibri" w:eastAsia="Calibri" w:hAnsi="Calibri" w:cs="Calibri"/>
          <w:sz w:val="24"/>
          <w:szCs w:val="24"/>
          <w:highlight w:val="yellow"/>
        </w:rPr>
        <w:t>CM1-P01</w:t>
      </w:r>
      <w:r w:rsidR="008B3D3E" w:rsidRPr="00A0057F">
        <w:rPr>
          <w:rFonts w:ascii="Calibri" w:eastAsia="Calibri" w:hAnsi="Calibri" w:cs="Calibri"/>
          <w:sz w:val="24"/>
          <w:szCs w:val="24"/>
          <w:highlight w:val="yellow"/>
        </w:rPr>
        <w:t>)</w:t>
      </w:r>
      <w:r w:rsidR="00C05E23" w:rsidRPr="00A0057F">
        <w:rPr>
          <w:rFonts w:ascii="Calibri" w:eastAsia="Calibri" w:hAnsi="Calibri" w:cs="Calibri"/>
          <w:sz w:val="24"/>
          <w:szCs w:val="24"/>
          <w:highlight w:val="yellow"/>
        </w:rPr>
        <w:t xml:space="preserve">, which contains the dichroic mirror and the filters to direct the visible emission to the detection paths, </w:t>
      </w:r>
      <w:r w:rsidR="008B3D3E" w:rsidRPr="00A0057F">
        <w:rPr>
          <w:rFonts w:ascii="Calibri" w:eastAsia="Calibri" w:hAnsi="Calibri" w:cs="Calibri"/>
          <w:sz w:val="24"/>
          <w:szCs w:val="24"/>
          <w:highlight w:val="yellow"/>
        </w:rPr>
        <w:t xml:space="preserve">in the position indicated as 6 </w:t>
      </w:r>
      <w:r w:rsidR="002E1BE4" w:rsidRPr="00A0057F">
        <w:rPr>
          <w:rFonts w:ascii="Calibri" w:eastAsia="Calibri" w:hAnsi="Calibri" w:cs="Calibri"/>
          <w:sz w:val="24"/>
          <w:szCs w:val="24"/>
          <w:highlight w:val="yellow"/>
        </w:rPr>
        <w:t xml:space="preserve">in </w:t>
      </w:r>
      <w:r w:rsidR="008B3D3E" w:rsidRPr="00A0057F">
        <w:rPr>
          <w:rFonts w:ascii="Calibri" w:eastAsia="Calibri" w:hAnsi="Calibri" w:cs="Calibri"/>
          <w:b/>
          <w:bCs/>
          <w:sz w:val="24"/>
          <w:szCs w:val="24"/>
          <w:highlight w:val="yellow"/>
        </w:rPr>
        <w:t xml:space="preserve">Figure </w:t>
      </w:r>
      <w:r w:rsidR="00404DE7" w:rsidRPr="00A0057F">
        <w:rPr>
          <w:rFonts w:ascii="Calibri" w:eastAsia="Calibri" w:hAnsi="Calibri" w:cs="Calibri"/>
          <w:b/>
          <w:bCs/>
          <w:sz w:val="24"/>
          <w:szCs w:val="24"/>
          <w:highlight w:val="yellow"/>
        </w:rPr>
        <w:t>2</w:t>
      </w:r>
      <w:r w:rsidR="008B3D3E" w:rsidRPr="00A0057F">
        <w:rPr>
          <w:rFonts w:ascii="Calibri" w:eastAsia="Calibri" w:hAnsi="Calibri" w:cs="Calibri"/>
          <w:b/>
          <w:bCs/>
          <w:sz w:val="24"/>
          <w:szCs w:val="24"/>
          <w:highlight w:val="yellow"/>
        </w:rPr>
        <w:t>b</w:t>
      </w:r>
      <w:r w:rsidR="00FC3D57" w:rsidRPr="00A0057F">
        <w:rPr>
          <w:rFonts w:ascii="Calibri" w:eastAsia="Calibri" w:hAnsi="Calibri" w:cs="Calibri"/>
          <w:sz w:val="24"/>
          <w:szCs w:val="24"/>
        </w:rPr>
        <w:t>.</w:t>
      </w:r>
    </w:p>
    <w:p w14:paraId="499364DC" w14:textId="77777777" w:rsidR="00046755" w:rsidRPr="00A0057F" w:rsidRDefault="00046755" w:rsidP="00852338">
      <w:pPr>
        <w:spacing w:line="240" w:lineRule="auto"/>
        <w:jc w:val="both"/>
        <w:rPr>
          <w:rFonts w:ascii="Calibri" w:eastAsia="Calibri" w:hAnsi="Calibri" w:cs="Calibri"/>
          <w:sz w:val="24"/>
          <w:szCs w:val="24"/>
        </w:rPr>
      </w:pPr>
    </w:p>
    <w:p w14:paraId="36126E70" w14:textId="51A61E5B" w:rsidR="008B3D3E" w:rsidRPr="00A0057F" w:rsidRDefault="008B3D3E"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highlight w:val="yellow"/>
        </w:rPr>
        <w:t>Continuing</w:t>
      </w:r>
      <w:r w:rsidR="00FC3D57" w:rsidRPr="00A0057F">
        <w:rPr>
          <w:rFonts w:ascii="Calibri" w:eastAsia="Calibri" w:hAnsi="Calibri" w:cs="Calibri"/>
          <w:sz w:val="24"/>
          <w:szCs w:val="24"/>
          <w:highlight w:val="yellow"/>
        </w:rPr>
        <w:t xml:space="preserve"> the path towards the detector, </w:t>
      </w:r>
      <w:r w:rsidR="0057060B" w:rsidRPr="00A0057F">
        <w:rPr>
          <w:rFonts w:ascii="Calibri" w:eastAsia="Calibri" w:hAnsi="Calibri" w:cs="Calibri"/>
          <w:sz w:val="24"/>
          <w:szCs w:val="24"/>
          <w:highlight w:val="yellow"/>
        </w:rPr>
        <w:t xml:space="preserve">place </w:t>
      </w:r>
      <w:r w:rsidR="00FC3D57" w:rsidRPr="00A0057F">
        <w:rPr>
          <w:rFonts w:ascii="Calibri" w:eastAsia="Calibri" w:hAnsi="Calibri" w:cs="Calibri"/>
          <w:sz w:val="24"/>
          <w:szCs w:val="24"/>
          <w:highlight w:val="yellow"/>
        </w:rPr>
        <w:t xml:space="preserve">the </w:t>
      </w:r>
      <w:r w:rsidR="0057060B" w:rsidRPr="00A0057F">
        <w:rPr>
          <w:rFonts w:ascii="Calibri" w:eastAsia="Calibri" w:hAnsi="Calibri" w:cs="Calibri"/>
          <w:sz w:val="24"/>
          <w:szCs w:val="24"/>
          <w:highlight w:val="yellow"/>
        </w:rPr>
        <w:t xml:space="preserve">confocal pinhole </w:t>
      </w:r>
      <w:r w:rsidR="000F3EDC" w:rsidRPr="00A0057F">
        <w:rPr>
          <w:rFonts w:ascii="Calibri" w:eastAsia="Calibri" w:hAnsi="Calibri" w:cs="Calibri"/>
          <w:sz w:val="24"/>
          <w:szCs w:val="24"/>
          <w:highlight w:val="yellow"/>
        </w:rPr>
        <w:t xml:space="preserve">optical </w:t>
      </w:r>
      <w:r w:rsidR="00FC3D57" w:rsidRPr="00A0057F">
        <w:rPr>
          <w:rFonts w:ascii="Calibri" w:eastAsia="Calibri" w:hAnsi="Calibri" w:cs="Calibri"/>
          <w:sz w:val="24"/>
          <w:szCs w:val="24"/>
          <w:highlight w:val="yellow"/>
        </w:rPr>
        <w:t xml:space="preserve">cube (DFM1-P01) </w:t>
      </w:r>
      <w:r w:rsidRPr="00A0057F">
        <w:rPr>
          <w:rFonts w:ascii="Calibri" w:eastAsia="Calibri" w:hAnsi="Calibri" w:cs="Calibri"/>
          <w:sz w:val="24"/>
          <w:szCs w:val="24"/>
          <w:highlight w:val="yellow"/>
        </w:rPr>
        <w:t xml:space="preserve">in the position indicated as 7 in the </w:t>
      </w:r>
      <w:r w:rsidRPr="00A0057F">
        <w:rPr>
          <w:rFonts w:ascii="Calibri" w:eastAsia="Calibri" w:hAnsi="Calibri" w:cs="Calibri"/>
          <w:b/>
          <w:bCs/>
          <w:sz w:val="24"/>
          <w:szCs w:val="24"/>
          <w:highlight w:val="yellow"/>
        </w:rPr>
        <w:t xml:space="preserve">Figure </w:t>
      </w:r>
      <w:r w:rsidR="00404DE7" w:rsidRPr="00A0057F">
        <w:rPr>
          <w:rFonts w:ascii="Calibri" w:eastAsia="Calibri" w:hAnsi="Calibri" w:cs="Calibri"/>
          <w:b/>
          <w:bCs/>
          <w:sz w:val="24"/>
          <w:szCs w:val="24"/>
          <w:highlight w:val="yellow"/>
        </w:rPr>
        <w:t>2</w:t>
      </w:r>
      <w:r w:rsidRPr="00A0057F">
        <w:rPr>
          <w:rFonts w:ascii="Calibri" w:eastAsia="Calibri" w:hAnsi="Calibri" w:cs="Calibri"/>
          <w:b/>
          <w:bCs/>
          <w:sz w:val="24"/>
          <w:szCs w:val="24"/>
          <w:highlight w:val="yellow"/>
        </w:rPr>
        <w:t>b</w:t>
      </w:r>
      <w:r w:rsidR="004C459A" w:rsidRPr="00A0057F">
        <w:rPr>
          <w:rFonts w:ascii="Calibri" w:eastAsia="Calibri" w:hAnsi="Calibri" w:cs="Calibri"/>
          <w:sz w:val="24"/>
          <w:szCs w:val="24"/>
          <w:highlight w:val="yellow"/>
        </w:rPr>
        <w:t xml:space="preserve"> to direct the light through the visible light detection path</w:t>
      </w:r>
      <w:r w:rsidR="00FC3D57" w:rsidRPr="00A0057F">
        <w:rPr>
          <w:rFonts w:ascii="Calibri" w:eastAsia="Calibri" w:hAnsi="Calibri" w:cs="Calibri"/>
          <w:sz w:val="24"/>
          <w:szCs w:val="24"/>
          <w:highlight w:val="yellow"/>
        </w:rPr>
        <w:t xml:space="preserve">. Then, following the path, </w:t>
      </w:r>
      <w:r w:rsidR="0057060B" w:rsidRPr="00A0057F">
        <w:rPr>
          <w:rFonts w:ascii="Calibri" w:eastAsia="Calibri" w:hAnsi="Calibri" w:cs="Calibri"/>
          <w:sz w:val="24"/>
          <w:szCs w:val="24"/>
          <w:highlight w:val="yellow"/>
        </w:rPr>
        <w:t xml:space="preserve">place </w:t>
      </w:r>
      <w:r w:rsidR="00FC3D57" w:rsidRPr="00A0057F">
        <w:rPr>
          <w:rFonts w:ascii="Calibri" w:eastAsia="Calibri" w:hAnsi="Calibri" w:cs="Calibri"/>
          <w:sz w:val="24"/>
          <w:szCs w:val="24"/>
          <w:highlight w:val="yellow"/>
        </w:rPr>
        <w:t xml:space="preserve">the </w:t>
      </w:r>
      <w:r w:rsidR="0057060B" w:rsidRPr="00A0057F">
        <w:rPr>
          <w:rFonts w:ascii="Calibri" w:eastAsia="Calibri" w:hAnsi="Calibri" w:cs="Calibri"/>
          <w:sz w:val="24"/>
          <w:szCs w:val="24"/>
          <w:highlight w:val="yellow"/>
        </w:rPr>
        <w:t xml:space="preserve">confocal spectrometer </w:t>
      </w:r>
      <w:r w:rsidR="000F3EDC" w:rsidRPr="00A0057F">
        <w:rPr>
          <w:rFonts w:ascii="Calibri" w:eastAsia="Calibri" w:hAnsi="Calibri" w:cs="Calibri"/>
          <w:sz w:val="24"/>
          <w:szCs w:val="24"/>
          <w:highlight w:val="yellow"/>
        </w:rPr>
        <w:t xml:space="preserve">optical </w:t>
      </w:r>
      <w:r w:rsidR="00FC3D57" w:rsidRPr="00A0057F">
        <w:rPr>
          <w:rFonts w:ascii="Calibri" w:eastAsia="Calibri" w:hAnsi="Calibri" w:cs="Calibri"/>
          <w:sz w:val="24"/>
          <w:szCs w:val="24"/>
          <w:highlight w:val="yellow"/>
        </w:rPr>
        <w:t xml:space="preserve">cube (DFM1-P01) </w:t>
      </w:r>
      <w:r w:rsidRPr="00A0057F">
        <w:rPr>
          <w:rFonts w:ascii="Calibri" w:eastAsia="Calibri" w:hAnsi="Calibri" w:cs="Calibri"/>
          <w:sz w:val="24"/>
          <w:szCs w:val="24"/>
          <w:highlight w:val="yellow"/>
        </w:rPr>
        <w:t xml:space="preserve">in </w:t>
      </w:r>
      <w:r w:rsidR="0057060B" w:rsidRPr="00A0057F">
        <w:rPr>
          <w:rFonts w:ascii="Calibri" w:eastAsia="Calibri" w:hAnsi="Calibri" w:cs="Calibri"/>
          <w:sz w:val="24"/>
          <w:szCs w:val="24"/>
          <w:highlight w:val="yellow"/>
        </w:rPr>
        <w:t xml:space="preserve">position </w:t>
      </w:r>
      <w:r w:rsidRPr="00A0057F">
        <w:rPr>
          <w:rFonts w:ascii="Calibri" w:eastAsia="Calibri" w:hAnsi="Calibri" w:cs="Calibri"/>
          <w:sz w:val="24"/>
          <w:szCs w:val="24"/>
          <w:highlight w:val="yellow"/>
        </w:rPr>
        <w:t xml:space="preserve">8 </w:t>
      </w:r>
      <w:r w:rsidR="002E1BE4" w:rsidRPr="00A0057F">
        <w:rPr>
          <w:rFonts w:ascii="Calibri" w:eastAsia="Calibri" w:hAnsi="Calibri" w:cs="Calibri"/>
          <w:sz w:val="24"/>
          <w:szCs w:val="24"/>
          <w:highlight w:val="yellow"/>
        </w:rPr>
        <w:t xml:space="preserve">in </w:t>
      </w:r>
      <w:r w:rsidRPr="00A0057F">
        <w:rPr>
          <w:rFonts w:ascii="Calibri" w:eastAsia="Calibri" w:hAnsi="Calibri" w:cs="Calibri"/>
          <w:b/>
          <w:bCs/>
          <w:sz w:val="24"/>
          <w:szCs w:val="24"/>
          <w:highlight w:val="yellow"/>
        </w:rPr>
        <w:t xml:space="preserve">Figure </w:t>
      </w:r>
      <w:r w:rsidR="00404DE7" w:rsidRPr="00A0057F">
        <w:rPr>
          <w:rFonts w:ascii="Calibri" w:eastAsia="Calibri" w:hAnsi="Calibri" w:cs="Calibri"/>
          <w:b/>
          <w:bCs/>
          <w:sz w:val="24"/>
          <w:szCs w:val="24"/>
          <w:highlight w:val="yellow"/>
        </w:rPr>
        <w:t>2</w:t>
      </w:r>
      <w:r w:rsidRPr="00A0057F">
        <w:rPr>
          <w:rFonts w:ascii="Calibri" w:eastAsia="Calibri" w:hAnsi="Calibri" w:cs="Calibri"/>
          <w:b/>
          <w:bCs/>
          <w:sz w:val="24"/>
          <w:szCs w:val="24"/>
          <w:highlight w:val="yellow"/>
        </w:rPr>
        <w:t>c</w:t>
      </w:r>
      <w:r w:rsidRPr="00A0057F">
        <w:rPr>
          <w:rFonts w:ascii="Calibri" w:eastAsia="Calibri" w:hAnsi="Calibri" w:cs="Calibri"/>
          <w:sz w:val="24"/>
          <w:szCs w:val="24"/>
          <w:highlight w:val="yellow"/>
        </w:rPr>
        <w:t xml:space="preserve"> so </w:t>
      </w:r>
      <w:r w:rsidR="00012664" w:rsidRPr="00A0057F">
        <w:rPr>
          <w:rFonts w:ascii="Calibri" w:eastAsia="Calibri" w:hAnsi="Calibri" w:cs="Calibri"/>
          <w:sz w:val="24"/>
          <w:szCs w:val="24"/>
          <w:highlight w:val="yellow"/>
        </w:rPr>
        <w:t xml:space="preserve">that </w:t>
      </w:r>
      <w:r w:rsidRPr="00A0057F">
        <w:rPr>
          <w:rFonts w:ascii="Calibri" w:eastAsia="Calibri" w:hAnsi="Calibri" w:cs="Calibri"/>
          <w:sz w:val="24"/>
          <w:szCs w:val="24"/>
          <w:highlight w:val="yellow"/>
        </w:rPr>
        <w:t>the</w:t>
      </w:r>
      <w:r w:rsidR="00FC3D57" w:rsidRPr="00A0057F">
        <w:rPr>
          <w:rFonts w:ascii="Calibri" w:eastAsia="Calibri" w:hAnsi="Calibri" w:cs="Calibri"/>
          <w:sz w:val="24"/>
          <w:szCs w:val="24"/>
          <w:highlight w:val="yellow"/>
        </w:rPr>
        <w:t xml:space="preserve"> emitted light reaches the detector</w:t>
      </w:r>
      <w:r w:rsidR="00FC3D57" w:rsidRPr="00A0057F">
        <w:rPr>
          <w:rFonts w:ascii="Calibri" w:eastAsia="Calibri" w:hAnsi="Calibri" w:cs="Calibri"/>
          <w:sz w:val="24"/>
          <w:szCs w:val="24"/>
        </w:rPr>
        <w:t>.</w:t>
      </w:r>
    </w:p>
    <w:p w14:paraId="6CE76A17" w14:textId="77777777" w:rsidR="00046755" w:rsidRPr="00A0057F" w:rsidRDefault="00046755" w:rsidP="00852338">
      <w:pPr>
        <w:spacing w:line="240" w:lineRule="auto"/>
        <w:jc w:val="both"/>
        <w:rPr>
          <w:rFonts w:ascii="Calibri" w:eastAsia="Calibri" w:hAnsi="Calibri" w:cs="Calibri"/>
          <w:sz w:val="24"/>
          <w:szCs w:val="24"/>
        </w:rPr>
      </w:pPr>
    </w:p>
    <w:p w14:paraId="3F451E6B" w14:textId="422C43DF" w:rsidR="00D90F00" w:rsidRPr="00A0057F" w:rsidRDefault="008B3D3E" w:rsidP="00852338">
      <w:pPr>
        <w:numPr>
          <w:ilvl w:val="2"/>
          <w:numId w:val="11"/>
        </w:numPr>
        <w:spacing w:line="240" w:lineRule="auto"/>
        <w:jc w:val="both"/>
        <w:rPr>
          <w:rFonts w:ascii="Calibri" w:eastAsia="Calibri" w:hAnsi="Calibri" w:cs="Calibri"/>
          <w:sz w:val="24"/>
          <w:szCs w:val="24"/>
          <w:highlight w:val="yellow"/>
        </w:rPr>
      </w:pPr>
      <w:bookmarkStart w:id="12" w:name="_Hlk20399574"/>
      <w:bookmarkEnd w:id="11"/>
      <w:r w:rsidRPr="00A0057F">
        <w:rPr>
          <w:rFonts w:ascii="Calibri" w:eastAsia="Calibri" w:hAnsi="Calibri" w:cs="Calibri"/>
          <w:sz w:val="24"/>
          <w:szCs w:val="24"/>
          <w:highlight w:val="yellow"/>
        </w:rPr>
        <w:t xml:space="preserve">For the HSI mapping, </w:t>
      </w:r>
      <w:r w:rsidR="0057060B" w:rsidRPr="00A0057F">
        <w:rPr>
          <w:rFonts w:ascii="Calibri" w:eastAsia="Calibri" w:hAnsi="Calibri" w:cs="Calibri"/>
          <w:sz w:val="24"/>
          <w:szCs w:val="24"/>
          <w:highlight w:val="yellow"/>
        </w:rPr>
        <w:t xml:space="preserve">manually </w:t>
      </w:r>
      <w:r w:rsidRPr="00A0057F">
        <w:rPr>
          <w:rFonts w:ascii="Calibri" w:eastAsia="Calibri" w:hAnsi="Calibri" w:cs="Calibri"/>
          <w:sz w:val="24"/>
          <w:szCs w:val="24"/>
          <w:highlight w:val="yellow"/>
        </w:rPr>
        <w:t>control the detector slit</w:t>
      </w:r>
      <w:r w:rsidR="00B030BF" w:rsidRPr="00A0057F">
        <w:rPr>
          <w:rFonts w:ascii="Calibri" w:eastAsia="Calibri" w:hAnsi="Calibri" w:cs="Calibri"/>
          <w:sz w:val="24"/>
          <w:szCs w:val="24"/>
          <w:highlight w:val="yellow"/>
        </w:rPr>
        <w:t xml:space="preserve"> opening</w:t>
      </w:r>
      <w:r w:rsidRPr="00A0057F">
        <w:rPr>
          <w:rFonts w:ascii="Calibri" w:eastAsia="Calibri" w:hAnsi="Calibri" w:cs="Calibri"/>
          <w:sz w:val="24"/>
          <w:szCs w:val="24"/>
          <w:highlight w:val="yellow"/>
        </w:rPr>
        <w:t xml:space="preserve"> (9 in </w:t>
      </w:r>
      <w:r w:rsidRPr="00A0057F">
        <w:rPr>
          <w:rFonts w:ascii="Calibri" w:eastAsia="Calibri" w:hAnsi="Calibri" w:cs="Calibri"/>
          <w:b/>
          <w:bCs/>
          <w:sz w:val="24"/>
          <w:szCs w:val="24"/>
          <w:highlight w:val="yellow"/>
        </w:rPr>
        <w:t xml:space="preserve">Figure </w:t>
      </w:r>
      <w:r w:rsidR="002E7425" w:rsidRPr="00A0057F">
        <w:rPr>
          <w:rFonts w:ascii="Calibri" w:eastAsia="Calibri" w:hAnsi="Calibri" w:cs="Calibri"/>
          <w:b/>
          <w:bCs/>
          <w:sz w:val="24"/>
          <w:szCs w:val="24"/>
          <w:highlight w:val="yellow"/>
        </w:rPr>
        <w:t>2</w:t>
      </w:r>
      <w:r w:rsidRPr="00A0057F">
        <w:rPr>
          <w:rFonts w:ascii="Calibri" w:eastAsia="Calibri" w:hAnsi="Calibri" w:cs="Calibri"/>
          <w:b/>
          <w:bCs/>
          <w:sz w:val="24"/>
          <w:szCs w:val="24"/>
          <w:highlight w:val="yellow"/>
        </w:rPr>
        <w:t>c</w:t>
      </w:r>
      <w:r w:rsidRPr="00A0057F">
        <w:rPr>
          <w:rFonts w:ascii="Calibri" w:eastAsia="Calibri" w:hAnsi="Calibri" w:cs="Calibri"/>
          <w:sz w:val="24"/>
          <w:szCs w:val="24"/>
          <w:highlight w:val="yellow"/>
        </w:rPr>
        <w:t>)</w:t>
      </w:r>
      <w:r w:rsidR="004C459A" w:rsidRPr="00A0057F">
        <w:rPr>
          <w:rFonts w:ascii="Calibri" w:eastAsia="Calibri" w:hAnsi="Calibri" w:cs="Calibri"/>
          <w:sz w:val="24"/>
          <w:szCs w:val="24"/>
          <w:highlight w:val="yellow"/>
        </w:rPr>
        <w:t xml:space="preserve"> </w:t>
      </w:r>
      <w:bookmarkEnd w:id="12"/>
      <w:r w:rsidR="004C459A" w:rsidRPr="00A0057F">
        <w:rPr>
          <w:rFonts w:ascii="Calibri" w:eastAsia="Calibri" w:hAnsi="Calibri" w:cs="Calibri"/>
          <w:sz w:val="24"/>
          <w:szCs w:val="24"/>
          <w:highlight w:val="yellow"/>
        </w:rPr>
        <w:t>in order to match with the size of the pinholes that are used (around 50</w:t>
      </w:r>
      <w:r w:rsidR="00AE07F7" w:rsidRPr="00A0057F">
        <w:rPr>
          <w:rFonts w:ascii="Calibri" w:eastAsia="Calibri" w:hAnsi="Calibri" w:cs="Calibri"/>
          <w:sz w:val="24"/>
          <w:szCs w:val="24"/>
          <w:highlight w:val="yellow"/>
        </w:rPr>
        <w:t xml:space="preserve"> </w:t>
      </w:r>
      <w:r w:rsidR="00AE07F7" w:rsidRPr="00A0057F">
        <w:rPr>
          <w:rFonts w:ascii="Calibri" w:eastAsia="Calibri" w:hAnsi="Calibri" w:cs="Calibri"/>
          <w:sz w:val="24"/>
          <w:szCs w:val="24"/>
          <w:highlight w:val="yellow"/>
        </w:rPr>
        <w:sym w:font="Symbol" w:char="F06D"/>
      </w:r>
      <w:r w:rsidR="004C459A" w:rsidRPr="00A0057F">
        <w:rPr>
          <w:rFonts w:ascii="Calibri" w:eastAsia="Calibri" w:hAnsi="Calibri" w:cs="Calibri"/>
          <w:sz w:val="24"/>
          <w:szCs w:val="24"/>
          <w:highlight w:val="yellow"/>
        </w:rPr>
        <w:t>m is optimal)</w:t>
      </w:r>
      <w:r w:rsidR="00B030BF" w:rsidRPr="00A0057F">
        <w:rPr>
          <w:rFonts w:ascii="Calibri" w:eastAsia="Calibri" w:hAnsi="Calibri" w:cs="Calibri"/>
          <w:sz w:val="24"/>
          <w:szCs w:val="24"/>
          <w:highlight w:val="yellow"/>
        </w:rPr>
        <w:t>.</w:t>
      </w:r>
    </w:p>
    <w:p w14:paraId="01B91576" w14:textId="77777777" w:rsidR="00046755" w:rsidRPr="00A0057F" w:rsidRDefault="00046755" w:rsidP="00852338">
      <w:pPr>
        <w:spacing w:line="240" w:lineRule="auto"/>
        <w:jc w:val="both"/>
        <w:rPr>
          <w:rFonts w:ascii="Calibri" w:eastAsia="Calibri" w:hAnsi="Calibri" w:cs="Calibri"/>
          <w:sz w:val="24"/>
          <w:szCs w:val="24"/>
        </w:rPr>
      </w:pPr>
    </w:p>
    <w:p w14:paraId="00000013" w14:textId="643FED2E" w:rsidR="00927997" w:rsidRPr="00A0057F" w:rsidRDefault="00C93DF2" w:rsidP="00852338">
      <w:pPr>
        <w:pStyle w:val="ae"/>
        <w:numPr>
          <w:ilvl w:val="2"/>
          <w:numId w:val="11"/>
        </w:numPr>
        <w:spacing w:after="0" w:line="240" w:lineRule="auto"/>
        <w:jc w:val="both"/>
        <w:rPr>
          <w:rFonts w:ascii="Calibri" w:eastAsia="Calibri" w:hAnsi="Calibri" w:cs="Calibri"/>
          <w:sz w:val="24"/>
          <w:szCs w:val="24"/>
          <w:lang w:val="en-US"/>
        </w:rPr>
      </w:pPr>
      <w:bookmarkStart w:id="13" w:name="_Hlk20399582"/>
      <w:r w:rsidRPr="00A0057F">
        <w:rPr>
          <w:rFonts w:ascii="Calibri" w:eastAsia="Calibri" w:hAnsi="Calibri" w:cs="Calibri"/>
          <w:sz w:val="24"/>
          <w:szCs w:val="24"/>
          <w:highlight w:val="yellow"/>
          <w:lang w:val="en-US"/>
        </w:rPr>
        <w:t xml:space="preserve">In the </w:t>
      </w:r>
      <w:proofErr w:type="spellStart"/>
      <w:r w:rsidRPr="00A0057F">
        <w:rPr>
          <w:rFonts w:ascii="Calibri" w:eastAsia="Calibri" w:hAnsi="Calibri" w:cs="Calibri"/>
          <w:b/>
          <w:bCs/>
          <w:sz w:val="24"/>
          <w:szCs w:val="24"/>
          <w:highlight w:val="yellow"/>
          <w:lang w:val="en-US"/>
        </w:rPr>
        <w:t>PHySpec</w:t>
      </w:r>
      <w:proofErr w:type="spellEnd"/>
      <w:r w:rsidRPr="00A0057F">
        <w:rPr>
          <w:rFonts w:ascii="Calibri" w:eastAsia="Calibri" w:hAnsi="Calibri" w:cs="Calibri"/>
          <w:b/>
          <w:bCs/>
          <w:sz w:val="24"/>
          <w:szCs w:val="24"/>
          <w:highlight w:val="yellow"/>
          <w:lang w:val="en-US"/>
        </w:rPr>
        <w:t xml:space="preserve"> </w:t>
      </w:r>
      <w:r w:rsidRPr="00A0057F">
        <w:rPr>
          <w:rFonts w:ascii="Calibri" w:eastAsia="Calibri" w:hAnsi="Calibri" w:cs="Calibri"/>
          <w:sz w:val="24"/>
          <w:szCs w:val="24"/>
          <w:highlight w:val="yellow"/>
          <w:lang w:val="en-US"/>
        </w:rPr>
        <w:t xml:space="preserve">software, </w:t>
      </w:r>
      <w:r w:rsidR="00D90F00" w:rsidRPr="00A0057F">
        <w:rPr>
          <w:rFonts w:ascii="Calibri" w:eastAsia="Calibri" w:hAnsi="Calibri" w:cs="Calibri"/>
          <w:sz w:val="24"/>
          <w:szCs w:val="24"/>
          <w:highlight w:val="yellow"/>
          <w:lang w:val="en-US"/>
        </w:rPr>
        <w:t xml:space="preserve">choose the aperture of the </w:t>
      </w:r>
      <w:r w:rsidR="00D90F00" w:rsidRPr="00A0057F">
        <w:rPr>
          <w:rFonts w:ascii="Calibri" w:eastAsia="Calibri" w:hAnsi="Calibri" w:cs="Calibri"/>
          <w:i/>
          <w:iCs/>
          <w:sz w:val="24"/>
          <w:szCs w:val="24"/>
          <w:highlight w:val="yellow"/>
          <w:lang w:val="en-US"/>
        </w:rPr>
        <w:t>pinhole</w:t>
      </w:r>
      <w:r w:rsidR="00D90F00" w:rsidRPr="00A0057F">
        <w:rPr>
          <w:rFonts w:ascii="Calibri" w:eastAsia="Calibri" w:hAnsi="Calibri" w:cs="Calibri"/>
          <w:sz w:val="24"/>
          <w:szCs w:val="24"/>
          <w:highlight w:val="yellow"/>
          <w:lang w:val="en-US"/>
        </w:rPr>
        <w:t xml:space="preserve"> (5 in </w:t>
      </w:r>
      <w:r w:rsidR="00D90F00" w:rsidRPr="00A0057F">
        <w:rPr>
          <w:rFonts w:ascii="Calibri" w:eastAsia="Calibri" w:hAnsi="Calibri" w:cs="Calibri"/>
          <w:b/>
          <w:bCs/>
          <w:sz w:val="24"/>
          <w:szCs w:val="24"/>
          <w:highlight w:val="yellow"/>
          <w:lang w:val="en-US"/>
        </w:rPr>
        <w:t xml:space="preserve">Figure </w:t>
      </w:r>
      <w:r w:rsidR="00E3786C" w:rsidRPr="00A0057F">
        <w:rPr>
          <w:rFonts w:ascii="Calibri" w:eastAsia="Calibri" w:hAnsi="Calibri" w:cs="Calibri"/>
          <w:b/>
          <w:bCs/>
          <w:sz w:val="24"/>
          <w:szCs w:val="24"/>
          <w:highlight w:val="yellow"/>
          <w:lang w:val="en-US"/>
        </w:rPr>
        <w:t>3</w:t>
      </w:r>
      <w:r w:rsidR="00D90F00" w:rsidRPr="00A0057F">
        <w:rPr>
          <w:rFonts w:ascii="Calibri" w:eastAsia="Calibri" w:hAnsi="Calibri" w:cs="Calibri"/>
          <w:sz w:val="24"/>
          <w:szCs w:val="24"/>
          <w:highlight w:val="yellow"/>
          <w:lang w:val="en-US"/>
        </w:rPr>
        <w:t>).</w:t>
      </w:r>
      <w:bookmarkEnd w:id="13"/>
      <w:r w:rsidRPr="00A0057F">
        <w:rPr>
          <w:rFonts w:ascii="Calibri" w:eastAsia="Calibri" w:hAnsi="Calibri" w:cs="Calibri"/>
          <w:sz w:val="24"/>
          <w:szCs w:val="24"/>
          <w:lang w:val="en-US"/>
        </w:rPr>
        <w:t xml:space="preserve"> </w:t>
      </w:r>
    </w:p>
    <w:p w14:paraId="5EF5DA28" w14:textId="77777777" w:rsidR="00D2588C" w:rsidRPr="00A0057F" w:rsidRDefault="00D2588C" w:rsidP="00852338">
      <w:pPr>
        <w:pStyle w:val="af0"/>
        <w:rPr>
          <w:rFonts w:ascii="Calibri" w:hAnsi="Calibri" w:cs="Calibri"/>
          <w:sz w:val="24"/>
          <w:szCs w:val="24"/>
        </w:rPr>
      </w:pPr>
    </w:p>
    <w:p w14:paraId="41B77063" w14:textId="7AB00513" w:rsidR="00D129B8" w:rsidRPr="00A0057F" w:rsidRDefault="00E554F6" w:rsidP="00852338">
      <w:pPr>
        <w:pStyle w:val="af0"/>
        <w:rPr>
          <w:rFonts w:ascii="Calibri" w:hAnsi="Calibri" w:cs="Calibri"/>
          <w:sz w:val="24"/>
          <w:szCs w:val="24"/>
        </w:rPr>
      </w:pPr>
      <w:r w:rsidRPr="00A0057F">
        <w:rPr>
          <w:rFonts w:ascii="Calibri" w:hAnsi="Calibri" w:cs="Calibri"/>
          <w:sz w:val="24"/>
          <w:szCs w:val="24"/>
        </w:rPr>
        <w:t xml:space="preserve">NOTE: </w:t>
      </w:r>
      <w:r w:rsidR="00D129B8" w:rsidRPr="00A0057F">
        <w:rPr>
          <w:rFonts w:ascii="Calibri" w:hAnsi="Calibri" w:cs="Calibri"/>
          <w:sz w:val="24"/>
          <w:szCs w:val="24"/>
        </w:rPr>
        <w:t>The smaller the pinhole aperture, the better is the HSI resolution, at the cost of signal intensity.</w:t>
      </w:r>
    </w:p>
    <w:p w14:paraId="3632C226" w14:textId="77777777" w:rsidR="00046755" w:rsidRPr="00A0057F" w:rsidRDefault="00046755" w:rsidP="00852338">
      <w:pPr>
        <w:pStyle w:val="ae"/>
        <w:spacing w:after="0" w:line="240" w:lineRule="auto"/>
        <w:ind w:left="0"/>
        <w:jc w:val="both"/>
        <w:rPr>
          <w:rFonts w:ascii="Calibri" w:eastAsia="Calibri" w:hAnsi="Calibri" w:cs="Calibri"/>
          <w:sz w:val="24"/>
          <w:szCs w:val="24"/>
          <w:lang w:val="en-US"/>
        </w:rPr>
      </w:pPr>
    </w:p>
    <w:p w14:paraId="00000014" w14:textId="3939BA5B" w:rsidR="00927997" w:rsidRPr="00A0057F" w:rsidRDefault="00FC3D57"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Turn on the </w:t>
      </w:r>
      <w:r w:rsidR="00E15E08" w:rsidRPr="00A0057F">
        <w:rPr>
          <w:rFonts w:ascii="Calibri" w:eastAsia="Calibri" w:hAnsi="Calibri" w:cs="Calibri"/>
          <w:bCs/>
          <w:sz w:val="24"/>
          <w:szCs w:val="24"/>
        </w:rPr>
        <w:t xml:space="preserve">broadband </w:t>
      </w:r>
      <w:r w:rsidRPr="00A0057F">
        <w:rPr>
          <w:rFonts w:ascii="Calibri" w:eastAsia="Calibri" w:hAnsi="Calibri" w:cs="Calibri"/>
          <w:bCs/>
          <w:sz w:val="24"/>
          <w:szCs w:val="24"/>
        </w:rPr>
        <w:t>lamp</w:t>
      </w:r>
      <w:r w:rsidR="008B3D3E" w:rsidRPr="00A0057F">
        <w:rPr>
          <w:rFonts w:ascii="Calibri" w:eastAsia="Calibri" w:hAnsi="Calibri" w:cs="Calibri"/>
          <w:b/>
          <w:sz w:val="24"/>
          <w:szCs w:val="24"/>
        </w:rPr>
        <w:t xml:space="preserve"> </w:t>
      </w:r>
      <w:r w:rsidR="008B3D3E" w:rsidRPr="00A0057F">
        <w:rPr>
          <w:rFonts w:ascii="Calibri" w:eastAsia="Calibri" w:hAnsi="Calibri" w:cs="Calibri"/>
          <w:bCs/>
          <w:sz w:val="24"/>
          <w:szCs w:val="24"/>
        </w:rPr>
        <w:t>(</w:t>
      </w:r>
      <w:r w:rsidR="008B3D3E" w:rsidRPr="00A0057F">
        <w:rPr>
          <w:rFonts w:ascii="Calibri" w:eastAsia="Calibri" w:hAnsi="Calibri" w:cs="Calibri"/>
          <w:b/>
          <w:sz w:val="24"/>
          <w:szCs w:val="24"/>
        </w:rPr>
        <w:t xml:space="preserve">Figure </w:t>
      </w:r>
      <w:r w:rsidR="00404DE7" w:rsidRPr="00A0057F">
        <w:rPr>
          <w:rFonts w:ascii="Calibri" w:eastAsia="Calibri" w:hAnsi="Calibri" w:cs="Calibri"/>
          <w:b/>
          <w:sz w:val="24"/>
          <w:szCs w:val="24"/>
        </w:rPr>
        <w:t>2</w:t>
      </w:r>
      <w:r w:rsidR="008B3D3E" w:rsidRPr="00A0057F">
        <w:rPr>
          <w:rFonts w:ascii="Calibri" w:eastAsia="Calibri" w:hAnsi="Calibri" w:cs="Calibri"/>
          <w:b/>
          <w:sz w:val="24"/>
          <w:szCs w:val="24"/>
        </w:rPr>
        <w:t>d</w:t>
      </w:r>
      <w:r w:rsidR="008B3D3E" w:rsidRPr="00A0057F">
        <w:rPr>
          <w:rFonts w:ascii="Calibri" w:eastAsia="Calibri" w:hAnsi="Calibri" w:cs="Calibri"/>
          <w:bCs/>
          <w:sz w:val="24"/>
          <w:szCs w:val="24"/>
        </w:rPr>
        <w:t>, inset)</w:t>
      </w:r>
      <w:r w:rsidRPr="00A0057F">
        <w:rPr>
          <w:rFonts w:ascii="Calibri" w:eastAsia="Calibri" w:hAnsi="Calibri" w:cs="Calibri"/>
          <w:sz w:val="24"/>
          <w:szCs w:val="24"/>
        </w:rPr>
        <w:t xml:space="preserve"> by </w:t>
      </w:r>
      <w:r w:rsidR="00C33539" w:rsidRPr="00A0057F">
        <w:rPr>
          <w:rFonts w:ascii="Calibri" w:eastAsia="Calibri" w:hAnsi="Calibri" w:cs="Calibri"/>
          <w:sz w:val="24"/>
          <w:szCs w:val="24"/>
        </w:rPr>
        <w:t xml:space="preserve">positioning </w:t>
      </w:r>
      <w:r w:rsidRPr="00A0057F">
        <w:rPr>
          <w:rFonts w:ascii="Calibri" w:eastAsia="Calibri" w:hAnsi="Calibri" w:cs="Calibri"/>
          <w:sz w:val="24"/>
          <w:szCs w:val="24"/>
        </w:rPr>
        <w:t>the switch</w:t>
      </w:r>
      <w:r w:rsidR="008B3D3E" w:rsidRPr="00A0057F">
        <w:rPr>
          <w:rFonts w:ascii="Calibri" w:eastAsia="Calibri" w:hAnsi="Calibri" w:cs="Calibri"/>
          <w:sz w:val="24"/>
          <w:szCs w:val="24"/>
        </w:rPr>
        <w:t xml:space="preserve"> (10 in </w:t>
      </w:r>
      <w:r w:rsidR="008B3D3E" w:rsidRPr="00A0057F">
        <w:rPr>
          <w:rFonts w:ascii="Calibri" w:eastAsia="Calibri" w:hAnsi="Calibri" w:cs="Calibri"/>
          <w:b/>
          <w:bCs/>
          <w:sz w:val="24"/>
          <w:szCs w:val="24"/>
        </w:rPr>
        <w:t xml:space="preserve">Figure </w:t>
      </w:r>
      <w:r w:rsidR="00404DE7" w:rsidRPr="00A0057F">
        <w:rPr>
          <w:rFonts w:ascii="Calibri" w:eastAsia="Calibri" w:hAnsi="Calibri" w:cs="Calibri"/>
          <w:b/>
          <w:bCs/>
          <w:sz w:val="24"/>
          <w:szCs w:val="24"/>
        </w:rPr>
        <w:t>2</w:t>
      </w:r>
      <w:r w:rsidR="008B3D3E" w:rsidRPr="00A0057F">
        <w:rPr>
          <w:rFonts w:ascii="Calibri" w:eastAsia="Calibri" w:hAnsi="Calibri" w:cs="Calibri"/>
          <w:b/>
          <w:bCs/>
          <w:sz w:val="24"/>
          <w:szCs w:val="24"/>
        </w:rPr>
        <w:t>d</w:t>
      </w:r>
      <w:r w:rsidR="008B3D3E" w:rsidRPr="00A0057F">
        <w:rPr>
          <w:rFonts w:ascii="Calibri" w:eastAsia="Calibri" w:hAnsi="Calibri" w:cs="Calibri"/>
          <w:sz w:val="24"/>
          <w:szCs w:val="24"/>
        </w:rPr>
        <w:t>)</w:t>
      </w:r>
      <w:r w:rsidRPr="00A0057F">
        <w:rPr>
          <w:rFonts w:ascii="Calibri" w:eastAsia="Calibri" w:hAnsi="Calibri" w:cs="Calibri"/>
          <w:sz w:val="24"/>
          <w:szCs w:val="24"/>
        </w:rPr>
        <w:t xml:space="preserve"> into the ON position. </w:t>
      </w:r>
      <w:r w:rsidR="008B3D3E" w:rsidRPr="00A0057F">
        <w:rPr>
          <w:rFonts w:ascii="Calibri" w:eastAsia="Calibri" w:hAnsi="Calibri" w:cs="Calibri"/>
          <w:sz w:val="24"/>
          <w:szCs w:val="24"/>
        </w:rPr>
        <w:t xml:space="preserve">To control the </w:t>
      </w:r>
      <w:r w:rsidR="004216AF" w:rsidRPr="00A0057F">
        <w:rPr>
          <w:rFonts w:ascii="Calibri" w:eastAsia="Calibri" w:hAnsi="Calibri" w:cs="Calibri"/>
          <w:sz w:val="24"/>
          <w:szCs w:val="24"/>
        </w:rPr>
        <w:t>intensity of the excitation</w:t>
      </w:r>
      <w:r w:rsidR="00C33539" w:rsidRPr="00A0057F">
        <w:rPr>
          <w:rFonts w:ascii="Calibri" w:eastAsia="Calibri" w:hAnsi="Calibri" w:cs="Calibri"/>
          <w:sz w:val="24"/>
          <w:szCs w:val="24"/>
        </w:rPr>
        <w:t xml:space="preserve"> light</w:t>
      </w:r>
      <w:r w:rsidR="004216AF" w:rsidRPr="00A0057F">
        <w:rPr>
          <w:rFonts w:ascii="Calibri" w:eastAsia="Calibri" w:hAnsi="Calibri" w:cs="Calibri"/>
          <w:sz w:val="24"/>
          <w:szCs w:val="24"/>
        </w:rPr>
        <w:t xml:space="preserve">, turn the knob indicated </w:t>
      </w:r>
      <w:r w:rsidR="00C33539" w:rsidRPr="00A0057F">
        <w:rPr>
          <w:rFonts w:ascii="Calibri" w:eastAsia="Calibri" w:hAnsi="Calibri" w:cs="Calibri"/>
          <w:sz w:val="24"/>
          <w:szCs w:val="24"/>
        </w:rPr>
        <w:t xml:space="preserve">by </w:t>
      </w:r>
      <w:r w:rsidR="004216AF" w:rsidRPr="00A0057F">
        <w:rPr>
          <w:rFonts w:ascii="Calibri" w:eastAsia="Calibri" w:hAnsi="Calibri" w:cs="Calibri"/>
          <w:sz w:val="24"/>
          <w:szCs w:val="24"/>
        </w:rPr>
        <w:t>11 (</w:t>
      </w:r>
      <w:r w:rsidR="004216AF" w:rsidRPr="00A0057F">
        <w:rPr>
          <w:rFonts w:ascii="Calibri" w:eastAsia="Calibri" w:hAnsi="Calibri" w:cs="Calibri"/>
          <w:b/>
          <w:bCs/>
          <w:sz w:val="24"/>
          <w:szCs w:val="24"/>
        </w:rPr>
        <w:t xml:space="preserve">Figure </w:t>
      </w:r>
      <w:r w:rsidR="00404DE7" w:rsidRPr="00A0057F">
        <w:rPr>
          <w:rFonts w:ascii="Calibri" w:eastAsia="Calibri" w:hAnsi="Calibri" w:cs="Calibri"/>
          <w:b/>
          <w:bCs/>
          <w:sz w:val="24"/>
          <w:szCs w:val="24"/>
        </w:rPr>
        <w:t>2</w:t>
      </w:r>
      <w:r w:rsidR="004216AF" w:rsidRPr="00A0057F">
        <w:rPr>
          <w:rFonts w:ascii="Calibri" w:eastAsia="Calibri" w:hAnsi="Calibri" w:cs="Calibri"/>
          <w:b/>
          <w:bCs/>
          <w:sz w:val="24"/>
          <w:szCs w:val="24"/>
        </w:rPr>
        <w:t>d</w:t>
      </w:r>
      <w:r w:rsidR="004216AF" w:rsidRPr="00A0057F">
        <w:rPr>
          <w:rFonts w:ascii="Calibri" w:eastAsia="Calibri" w:hAnsi="Calibri" w:cs="Calibri"/>
          <w:sz w:val="24"/>
          <w:szCs w:val="24"/>
        </w:rPr>
        <w:t xml:space="preserve">) to higher (32 – </w:t>
      </w:r>
      <w:r w:rsidR="00E15E08" w:rsidRPr="00A0057F">
        <w:rPr>
          <w:rFonts w:ascii="Calibri" w:eastAsia="Calibri" w:hAnsi="Calibri" w:cs="Calibri"/>
          <w:sz w:val="24"/>
          <w:szCs w:val="24"/>
        </w:rPr>
        <w:t xml:space="preserve">lowest </w:t>
      </w:r>
      <w:r w:rsidR="004216AF" w:rsidRPr="00A0057F">
        <w:rPr>
          <w:rFonts w:ascii="Calibri" w:eastAsia="Calibri" w:hAnsi="Calibri" w:cs="Calibri"/>
          <w:sz w:val="24"/>
          <w:szCs w:val="24"/>
        </w:rPr>
        <w:t>intensity) or lower values (</w:t>
      </w:r>
      <w:r w:rsidR="00E15E08" w:rsidRPr="00A0057F">
        <w:rPr>
          <w:rFonts w:ascii="Calibri" w:eastAsia="Calibri" w:hAnsi="Calibri" w:cs="Calibri"/>
          <w:sz w:val="24"/>
          <w:szCs w:val="24"/>
        </w:rPr>
        <w:t xml:space="preserve">1 </w:t>
      </w:r>
      <w:r w:rsidR="004216AF" w:rsidRPr="00A0057F">
        <w:rPr>
          <w:rFonts w:ascii="Calibri" w:eastAsia="Calibri" w:hAnsi="Calibri" w:cs="Calibri"/>
          <w:sz w:val="24"/>
          <w:szCs w:val="24"/>
        </w:rPr>
        <w:t>– high</w:t>
      </w:r>
      <w:r w:rsidR="00E15E08" w:rsidRPr="00A0057F">
        <w:rPr>
          <w:rFonts w:ascii="Calibri" w:eastAsia="Calibri" w:hAnsi="Calibri" w:cs="Calibri"/>
          <w:sz w:val="24"/>
          <w:szCs w:val="24"/>
        </w:rPr>
        <w:t>est</w:t>
      </w:r>
      <w:r w:rsidR="004216AF" w:rsidRPr="00A0057F">
        <w:rPr>
          <w:rFonts w:ascii="Calibri" w:eastAsia="Calibri" w:hAnsi="Calibri" w:cs="Calibri"/>
          <w:sz w:val="24"/>
          <w:szCs w:val="24"/>
        </w:rPr>
        <w:t xml:space="preserve"> intensity). </w:t>
      </w:r>
      <w:r w:rsidRPr="00A0057F">
        <w:rPr>
          <w:rFonts w:ascii="Calibri" w:eastAsia="Calibri" w:hAnsi="Calibri" w:cs="Calibri"/>
          <w:sz w:val="24"/>
          <w:szCs w:val="24"/>
        </w:rPr>
        <w:t xml:space="preserve">Keep the </w:t>
      </w:r>
      <w:r w:rsidR="00E15E08" w:rsidRPr="00A0057F">
        <w:rPr>
          <w:rFonts w:ascii="Calibri" w:eastAsia="Calibri" w:hAnsi="Calibri" w:cs="Calibri"/>
          <w:sz w:val="24"/>
          <w:szCs w:val="24"/>
        </w:rPr>
        <w:t xml:space="preserve">broadband </w:t>
      </w:r>
      <w:r w:rsidR="004216AF" w:rsidRPr="00A0057F">
        <w:rPr>
          <w:rFonts w:ascii="Calibri" w:eastAsia="Calibri" w:hAnsi="Calibri" w:cs="Calibri"/>
          <w:sz w:val="24"/>
          <w:szCs w:val="24"/>
        </w:rPr>
        <w:t xml:space="preserve">lamp shutter (12 in </w:t>
      </w:r>
      <w:r w:rsidR="004216AF" w:rsidRPr="00A0057F">
        <w:rPr>
          <w:rFonts w:ascii="Calibri" w:eastAsia="Calibri" w:hAnsi="Calibri" w:cs="Calibri"/>
          <w:b/>
          <w:bCs/>
          <w:sz w:val="24"/>
          <w:szCs w:val="24"/>
        </w:rPr>
        <w:t xml:space="preserve">Figure </w:t>
      </w:r>
      <w:r w:rsidR="00404DE7" w:rsidRPr="00A0057F">
        <w:rPr>
          <w:rFonts w:ascii="Calibri" w:eastAsia="Calibri" w:hAnsi="Calibri" w:cs="Calibri"/>
          <w:b/>
          <w:bCs/>
          <w:sz w:val="24"/>
          <w:szCs w:val="24"/>
        </w:rPr>
        <w:t>2</w:t>
      </w:r>
      <w:r w:rsidR="004216AF" w:rsidRPr="00A0057F">
        <w:rPr>
          <w:rFonts w:ascii="Calibri" w:eastAsia="Calibri" w:hAnsi="Calibri" w:cs="Calibri"/>
          <w:b/>
          <w:bCs/>
          <w:sz w:val="24"/>
          <w:szCs w:val="24"/>
        </w:rPr>
        <w:t>d</w:t>
      </w:r>
      <w:r w:rsidR="004216AF" w:rsidRPr="00A0057F">
        <w:rPr>
          <w:rFonts w:ascii="Calibri" w:eastAsia="Calibri" w:hAnsi="Calibri" w:cs="Calibri"/>
          <w:sz w:val="24"/>
          <w:szCs w:val="24"/>
        </w:rPr>
        <w:t>)</w:t>
      </w:r>
      <w:r w:rsidRPr="00A0057F">
        <w:rPr>
          <w:rFonts w:ascii="Calibri" w:eastAsia="Calibri" w:hAnsi="Calibri" w:cs="Calibri"/>
          <w:sz w:val="24"/>
          <w:szCs w:val="24"/>
        </w:rPr>
        <w:t xml:space="preserve"> closed during the set-up.</w:t>
      </w:r>
    </w:p>
    <w:p w14:paraId="25FD2AD1" w14:textId="77777777" w:rsidR="00D2588C" w:rsidRPr="00A0057F" w:rsidRDefault="00D2588C" w:rsidP="00852338">
      <w:pPr>
        <w:spacing w:line="240" w:lineRule="auto"/>
        <w:jc w:val="both"/>
        <w:rPr>
          <w:rFonts w:asciiTheme="majorHAnsi" w:hAnsiTheme="majorHAnsi" w:cstheme="majorHAnsi"/>
          <w:sz w:val="24"/>
          <w:szCs w:val="24"/>
        </w:rPr>
      </w:pPr>
    </w:p>
    <w:p w14:paraId="27EBC380" w14:textId="4E930365" w:rsidR="00046755" w:rsidRPr="00A0057F" w:rsidRDefault="00E554F6" w:rsidP="00852338">
      <w:pPr>
        <w:spacing w:line="240" w:lineRule="auto"/>
        <w:jc w:val="both"/>
        <w:rPr>
          <w:rFonts w:asciiTheme="majorHAnsi" w:hAnsiTheme="majorHAnsi" w:cstheme="majorHAnsi"/>
          <w:sz w:val="24"/>
          <w:szCs w:val="24"/>
        </w:rPr>
      </w:pPr>
      <w:r w:rsidRPr="00A0057F">
        <w:rPr>
          <w:rFonts w:asciiTheme="majorHAnsi" w:hAnsiTheme="majorHAnsi" w:cstheme="majorHAnsi"/>
          <w:sz w:val="24"/>
          <w:szCs w:val="24"/>
        </w:rPr>
        <w:t>NOTE</w:t>
      </w:r>
      <w:r w:rsidR="00D129B8" w:rsidRPr="00A0057F">
        <w:rPr>
          <w:rFonts w:asciiTheme="majorHAnsi" w:hAnsiTheme="majorHAnsi" w:cstheme="majorHAnsi"/>
          <w:sz w:val="24"/>
          <w:szCs w:val="24"/>
        </w:rPr>
        <w:t>: The higher values correspond to higher attenuation of the power density emitted by the lamp, while lower values correspond to lower attenuation.</w:t>
      </w:r>
    </w:p>
    <w:p w14:paraId="57EFE7A9" w14:textId="77777777" w:rsidR="00D2588C" w:rsidRPr="00A0057F" w:rsidRDefault="00D2588C" w:rsidP="00852338">
      <w:pPr>
        <w:spacing w:line="240" w:lineRule="auto"/>
        <w:jc w:val="both"/>
        <w:rPr>
          <w:rFonts w:asciiTheme="majorHAnsi" w:eastAsia="Calibri" w:hAnsiTheme="majorHAnsi" w:cstheme="majorHAnsi"/>
          <w:sz w:val="24"/>
          <w:szCs w:val="24"/>
        </w:rPr>
      </w:pPr>
    </w:p>
    <w:p w14:paraId="00000015" w14:textId="4DF788A8" w:rsidR="00927997" w:rsidRPr="00A0057F" w:rsidRDefault="00FC3D57"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Turn on the following hardware in the order </w:t>
      </w:r>
      <w:r w:rsidR="00C33539" w:rsidRPr="00A0057F">
        <w:rPr>
          <w:rFonts w:ascii="Calibri" w:eastAsia="Calibri" w:hAnsi="Calibri" w:cs="Calibri"/>
          <w:sz w:val="24"/>
          <w:szCs w:val="24"/>
        </w:rPr>
        <w:t xml:space="preserve">given </w:t>
      </w:r>
      <w:r w:rsidRPr="00A0057F">
        <w:rPr>
          <w:rFonts w:ascii="Calibri" w:eastAsia="Calibri" w:hAnsi="Calibri" w:cs="Calibri"/>
          <w:sz w:val="24"/>
          <w:szCs w:val="24"/>
        </w:rPr>
        <w:t xml:space="preserve">below by </w:t>
      </w:r>
      <w:r w:rsidR="00C33539" w:rsidRPr="00A0057F">
        <w:rPr>
          <w:rFonts w:ascii="Calibri" w:eastAsia="Calibri" w:hAnsi="Calibri" w:cs="Calibri"/>
          <w:sz w:val="24"/>
          <w:szCs w:val="24"/>
        </w:rPr>
        <w:t>setting their</w:t>
      </w:r>
      <w:r w:rsidRPr="00A0057F">
        <w:rPr>
          <w:rFonts w:ascii="Calibri" w:eastAsia="Calibri" w:hAnsi="Calibri" w:cs="Calibri"/>
          <w:sz w:val="24"/>
          <w:szCs w:val="24"/>
        </w:rPr>
        <w:t xml:space="preserve"> switches into the ON position:</w:t>
      </w:r>
    </w:p>
    <w:p w14:paraId="2C428473" w14:textId="77777777" w:rsidR="00046755" w:rsidRPr="00A0057F" w:rsidRDefault="00046755" w:rsidP="00852338">
      <w:pPr>
        <w:spacing w:line="240" w:lineRule="auto"/>
        <w:jc w:val="both"/>
        <w:rPr>
          <w:rFonts w:ascii="Calibri" w:eastAsia="Calibri" w:hAnsi="Calibri" w:cs="Calibri"/>
          <w:sz w:val="24"/>
          <w:szCs w:val="24"/>
        </w:rPr>
      </w:pPr>
    </w:p>
    <w:p w14:paraId="00000016" w14:textId="7D25EA57" w:rsidR="00927997" w:rsidRPr="00A0057F" w:rsidRDefault="00FC3D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Turn on the </w:t>
      </w:r>
      <w:proofErr w:type="spellStart"/>
      <w:r w:rsidRPr="00A0057F">
        <w:rPr>
          <w:rFonts w:ascii="Calibri" w:eastAsia="Calibri" w:hAnsi="Calibri" w:cs="Calibri"/>
          <w:sz w:val="24"/>
          <w:szCs w:val="24"/>
        </w:rPr>
        <w:t>ThorLab</w:t>
      </w:r>
      <w:r w:rsidR="00875F7A" w:rsidRPr="00A0057F">
        <w:rPr>
          <w:rFonts w:ascii="Calibri" w:eastAsia="Calibri" w:hAnsi="Calibri" w:cs="Calibri"/>
          <w:sz w:val="24"/>
          <w:szCs w:val="24"/>
        </w:rPr>
        <w:t>s</w:t>
      </w:r>
      <w:proofErr w:type="spellEnd"/>
      <w:r w:rsidRPr="00A0057F">
        <w:rPr>
          <w:rFonts w:ascii="Calibri" w:eastAsia="Calibri" w:hAnsi="Calibri" w:cs="Calibri"/>
          <w:sz w:val="24"/>
          <w:szCs w:val="24"/>
        </w:rPr>
        <w:t xml:space="preserve"> motion controller</w:t>
      </w:r>
      <w:r w:rsidR="001C2D77" w:rsidRPr="00A0057F">
        <w:rPr>
          <w:rFonts w:ascii="Calibri" w:eastAsia="Calibri" w:hAnsi="Calibri" w:cs="Calibri"/>
          <w:sz w:val="24"/>
          <w:szCs w:val="24"/>
        </w:rPr>
        <w:t>.</w:t>
      </w:r>
    </w:p>
    <w:p w14:paraId="329BFB1A" w14:textId="77777777" w:rsidR="00046755" w:rsidRPr="00A0057F" w:rsidRDefault="00046755" w:rsidP="00852338">
      <w:pPr>
        <w:spacing w:line="240" w:lineRule="auto"/>
        <w:jc w:val="both"/>
        <w:rPr>
          <w:rFonts w:ascii="Calibri" w:eastAsia="Calibri" w:hAnsi="Calibri" w:cs="Calibri"/>
          <w:sz w:val="24"/>
          <w:szCs w:val="24"/>
        </w:rPr>
      </w:pPr>
    </w:p>
    <w:p w14:paraId="2692BFF0" w14:textId="333712AC" w:rsidR="00046755" w:rsidRPr="00A0057F" w:rsidRDefault="00FC3D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Turn on the Nikon power source</w:t>
      </w:r>
      <w:r w:rsidR="001C2D77" w:rsidRPr="00A0057F">
        <w:rPr>
          <w:rFonts w:ascii="Calibri" w:eastAsia="Calibri" w:hAnsi="Calibri" w:cs="Calibri"/>
          <w:sz w:val="24"/>
          <w:szCs w:val="24"/>
        </w:rPr>
        <w:t>.</w:t>
      </w:r>
    </w:p>
    <w:p w14:paraId="0D022113" w14:textId="77777777" w:rsidR="00046755" w:rsidRPr="00A0057F" w:rsidRDefault="00046755" w:rsidP="00852338">
      <w:pPr>
        <w:spacing w:line="240" w:lineRule="auto"/>
        <w:jc w:val="both"/>
        <w:rPr>
          <w:rFonts w:ascii="Calibri" w:eastAsia="Calibri" w:hAnsi="Calibri" w:cs="Calibri"/>
          <w:sz w:val="24"/>
          <w:szCs w:val="24"/>
        </w:rPr>
      </w:pPr>
    </w:p>
    <w:p w14:paraId="00000018" w14:textId="5C886316" w:rsidR="00927997" w:rsidRPr="00A0057F" w:rsidRDefault="00FC3D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Turn on the ASI controller</w:t>
      </w:r>
      <w:r w:rsidR="001C2D77" w:rsidRPr="00A0057F">
        <w:rPr>
          <w:rFonts w:ascii="Calibri" w:eastAsia="Calibri" w:hAnsi="Calibri" w:cs="Calibri"/>
          <w:sz w:val="24"/>
          <w:szCs w:val="24"/>
        </w:rPr>
        <w:t>.</w:t>
      </w:r>
    </w:p>
    <w:p w14:paraId="774E34F4" w14:textId="77777777" w:rsidR="00046755" w:rsidRPr="00A0057F" w:rsidRDefault="00046755" w:rsidP="00852338">
      <w:pPr>
        <w:spacing w:line="240" w:lineRule="auto"/>
        <w:jc w:val="both"/>
        <w:rPr>
          <w:rFonts w:ascii="Calibri" w:eastAsia="Calibri" w:hAnsi="Calibri" w:cs="Calibri"/>
          <w:sz w:val="24"/>
          <w:szCs w:val="24"/>
        </w:rPr>
      </w:pPr>
    </w:p>
    <w:p w14:paraId="00000019" w14:textId="53F63514" w:rsidR="00927997" w:rsidRPr="00A0057F" w:rsidRDefault="00FC3D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Turn on the </w:t>
      </w:r>
      <w:proofErr w:type="spellStart"/>
      <w:r w:rsidRPr="00A0057F">
        <w:rPr>
          <w:rFonts w:ascii="Calibri" w:eastAsia="Calibri" w:hAnsi="Calibri" w:cs="Calibri"/>
          <w:sz w:val="24"/>
          <w:szCs w:val="24"/>
        </w:rPr>
        <w:t>Galvo</w:t>
      </w:r>
      <w:proofErr w:type="spellEnd"/>
      <w:r w:rsidR="007F27F5" w:rsidRPr="00A0057F">
        <w:rPr>
          <w:rFonts w:ascii="Calibri" w:eastAsia="Calibri" w:hAnsi="Calibri" w:cs="Calibri"/>
          <w:sz w:val="24"/>
          <w:szCs w:val="24"/>
        </w:rPr>
        <w:t xml:space="preserve"> controller</w:t>
      </w:r>
      <w:r w:rsidR="001C2D77" w:rsidRPr="00A0057F">
        <w:rPr>
          <w:rFonts w:ascii="Calibri" w:eastAsia="Calibri" w:hAnsi="Calibri" w:cs="Calibri"/>
          <w:sz w:val="24"/>
          <w:szCs w:val="24"/>
        </w:rPr>
        <w:t>.</w:t>
      </w:r>
    </w:p>
    <w:p w14:paraId="275F1AA2" w14:textId="77777777" w:rsidR="00046755" w:rsidRPr="00A0057F" w:rsidRDefault="00046755" w:rsidP="00852338">
      <w:pPr>
        <w:spacing w:line="240" w:lineRule="auto"/>
        <w:jc w:val="both"/>
        <w:rPr>
          <w:rFonts w:ascii="Calibri" w:eastAsia="Calibri" w:hAnsi="Calibri" w:cs="Calibri"/>
          <w:sz w:val="24"/>
          <w:szCs w:val="24"/>
        </w:rPr>
      </w:pPr>
    </w:p>
    <w:p w14:paraId="0000001B" w14:textId="06D1604B" w:rsidR="00927997" w:rsidRPr="00A0057F" w:rsidRDefault="00FC3D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Turn on the </w:t>
      </w:r>
      <w:proofErr w:type="spellStart"/>
      <w:r w:rsidRPr="00A0057F">
        <w:rPr>
          <w:rFonts w:ascii="Calibri" w:eastAsia="Calibri" w:hAnsi="Calibri" w:cs="Calibri"/>
          <w:sz w:val="24"/>
          <w:szCs w:val="24"/>
        </w:rPr>
        <w:t>ProEm</w:t>
      </w:r>
      <w:proofErr w:type="spellEnd"/>
      <w:r w:rsidRPr="00A0057F">
        <w:rPr>
          <w:rFonts w:ascii="Calibri" w:eastAsia="Calibri" w:hAnsi="Calibri" w:cs="Calibri"/>
          <w:sz w:val="24"/>
          <w:szCs w:val="24"/>
        </w:rPr>
        <w:t xml:space="preserve"> detector</w:t>
      </w:r>
      <w:r w:rsidR="001C2D77" w:rsidRPr="00A0057F">
        <w:rPr>
          <w:rFonts w:ascii="Calibri" w:eastAsia="Calibri" w:hAnsi="Calibri" w:cs="Calibri"/>
          <w:sz w:val="24"/>
          <w:szCs w:val="24"/>
        </w:rPr>
        <w:t>.</w:t>
      </w:r>
    </w:p>
    <w:p w14:paraId="2967C9FB" w14:textId="77777777" w:rsidR="00046755" w:rsidRPr="00A0057F" w:rsidRDefault="00046755" w:rsidP="00852338">
      <w:pPr>
        <w:spacing w:line="240" w:lineRule="auto"/>
        <w:jc w:val="both"/>
        <w:rPr>
          <w:rFonts w:ascii="Calibri" w:eastAsia="Calibri" w:hAnsi="Calibri" w:cs="Calibri"/>
          <w:sz w:val="24"/>
          <w:szCs w:val="24"/>
        </w:rPr>
      </w:pPr>
    </w:p>
    <w:p w14:paraId="0000001C" w14:textId="796DC6AF" w:rsidR="00927997" w:rsidRPr="00A0057F" w:rsidRDefault="00FC3D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Turn on the </w:t>
      </w:r>
      <w:proofErr w:type="spellStart"/>
      <w:r w:rsidRPr="00A0057F">
        <w:rPr>
          <w:rFonts w:ascii="Calibri" w:eastAsia="Calibri" w:hAnsi="Calibri" w:cs="Calibri"/>
          <w:b/>
          <w:sz w:val="24"/>
          <w:szCs w:val="24"/>
        </w:rPr>
        <w:t>Bayspec</w:t>
      </w:r>
      <w:proofErr w:type="spellEnd"/>
      <w:r w:rsidRPr="00A0057F">
        <w:rPr>
          <w:rFonts w:ascii="Calibri" w:eastAsia="Calibri" w:hAnsi="Calibri" w:cs="Calibri"/>
          <w:b/>
          <w:sz w:val="24"/>
          <w:szCs w:val="24"/>
        </w:rPr>
        <w:t xml:space="preserve"> detector</w:t>
      </w:r>
      <w:r w:rsidR="001C2D77" w:rsidRPr="00A0057F">
        <w:rPr>
          <w:rFonts w:ascii="Calibri" w:eastAsia="Calibri" w:hAnsi="Calibri" w:cs="Calibri"/>
          <w:bCs/>
          <w:sz w:val="24"/>
          <w:szCs w:val="24"/>
        </w:rPr>
        <w:t>.</w:t>
      </w:r>
    </w:p>
    <w:p w14:paraId="036C2E13" w14:textId="77777777" w:rsidR="00046755" w:rsidRPr="00A0057F" w:rsidRDefault="00046755" w:rsidP="00852338">
      <w:pPr>
        <w:spacing w:line="240" w:lineRule="auto"/>
        <w:jc w:val="both"/>
        <w:rPr>
          <w:rFonts w:ascii="Calibri" w:eastAsia="Calibri" w:hAnsi="Calibri" w:cs="Calibri"/>
          <w:sz w:val="24"/>
          <w:szCs w:val="24"/>
        </w:rPr>
      </w:pPr>
    </w:p>
    <w:p w14:paraId="57271863" w14:textId="211004AC" w:rsidR="00046755" w:rsidRPr="00A0057F" w:rsidRDefault="00744A05"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At the computer</w:t>
      </w:r>
      <w:r w:rsidR="00FC3D57" w:rsidRPr="00A0057F">
        <w:rPr>
          <w:rFonts w:ascii="Calibri" w:eastAsia="Calibri" w:hAnsi="Calibri" w:cs="Calibri"/>
          <w:sz w:val="24"/>
          <w:szCs w:val="24"/>
        </w:rPr>
        <w:t xml:space="preserve">, open the </w:t>
      </w:r>
      <w:proofErr w:type="spellStart"/>
      <w:r w:rsidR="00FC3D57" w:rsidRPr="00A0057F">
        <w:rPr>
          <w:rFonts w:ascii="Calibri" w:eastAsia="Calibri" w:hAnsi="Calibri" w:cs="Calibri"/>
          <w:b/>
          <w:sz w:val="24"/>
          <w:szCs w:val="24"/>
        </w:rPr>
        <w:t>PHySpec</w:t>
      </w:r>
      <w:proofErr w:type="spellEnd"/>
      <w:r w:rsidR="00FC3D57" w:rsidRPr="00A0057F">
        <w:rPr>
          <w:rFonts w:ascii="Calibri" w:eastAsia="Calibri" w:hAnsi="Calibri" w:cs="Calibri"/>
          <w:sz w:val="24"/>
          <w:szCs w:val="24"/>
        </w:rPr>
        <w:t xml:space="preserve"> software</w:t>
      </w:r>
      <w:r w:rsidR="00197001" w:rsidRPr="00A0057F">
        <w:rPr>
          <w:rFonts w:ascii="Calibri" w:eastAsia="Calibri" w:hAnsi="Calibri" w:cs="Calibri"/>
          <w:sz w:val="24"/>
          <w:szCs w:val="24"/>
        </w:rPr>
        <w:t xml:space="preserve"> by double clicking on its icon</w:t>
      </w:r>
      <w:r w:rsidR="00FC3D57" w:rsidRPr="00A0057F">
        <w:rPr>
          <w:rFonts w:ascii="Calibri" w:eastAsia="Calibri" w:hAnsi="Calibri" w:cs="Calibri"/>
          <w:sz w:val="24"/>
          <w:szCs w:val="24"/>
        </w:rPr>
        <w:t>.</w:t>
      </w:r>
    </w:p>
    <w:p w14:paraId="7E8FF1B4" w14:textId="77777777" w:rsidR="00046755" w:rsidRPr="00A0057F" w:rsidRDefault="00046755" w:rsidP="00852338">
      <w:pPr>
        <w:spacing w:line="240" w:lineRule="auto"/>
        <w:jc w:val="both"/>
        <w:rPr>
          <w:rFonts w:ascii="Calibri" w:eastAsia="Calibri" w:hAnsi="Calibri" w:cs="Calibri"/>
          <w:sz w:val="24"/>
          <w:szCs w:val="24"/>
        </w:rPr>
      </w:pPr>
    </w:p>
    <w:p w14:paraId="6824EC1D" w14:textId="76AF0A79" w:rsidR="00197001" w:rsidRPr="00A0057F" w:rsidRDefault="00FC3D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Press the</w:t>
      </w:r>
      <w:r w:rsidRPr="00A0057F">
        <w:rPr>
          <w:rFonts w:ascii="Calibri" w:eastAsia="Calibri" w:hAnsi="Calibri" w:cs="Calibri"/>
          <w:b/>
          <w:bCs/>
          <w:sz w:val="24"/>
          <w:szCs w:val="24"/>
        </w:rPr>
        <w:t xml:space="preserve"> F8</w:t>
      </w:r>
      <w:r w:rsidRPr="00A0057F">
        <w:rPr>
          <w:rFonts w:ascii="Calibri" w:eastAsia="Calibri" w:hAnsi="Calibri" w:cs="Calibri"/>
          <w:sz w:val="24"/>
          <w:szCs w:val="24"/>
        </w:rPr>
        <w:t xml:space="preserve"> key on the keyboard in order to initialize the </w:t>
      </w:r>
      <w:r w:rsidRPr="00A0057F">
        <w:rPr>
          <w:rFonts w:ascii="Calibri" w:eastAsia="Calibri" w:hAnsi="Calibri" w:cs="Calibri"/>
          <w:b/>
          <w:sz w:val="24"/>
          <w:szCs w:val="24"/>
        </w:rPr>
        <w:t>IMA Upconversion</w:t>
      </w:r>
      <w:r w:rsidRPr="00A0057F">
        <w:rPr>
          <w:rFonts w:ascii="Calibri" w:eastAsia="Calibri" w:hAnsi="Calibri" w:cs="Calibri"/>
          <w:bCs/>
          <w:sz w:val="24"/>
          <w:szCs w:val="24"/>
        </w:rPr>
        <w:t xml:space="preserve"> system</w:t>
      </w:r>
      <w:r w:rsidRPr="00A0057F">
        <w:rPr>
          <w:rFonts w:ascii="Calibri" w:eastAsia="Calibri" w:hAnsi="Calibri" w:cs="Calibri"/>
          <w:sz w:val="24"/>
          <w:szCs w:val="24"/>
        </w:rPr>
        <w:t xml:space="preserve"> and click the </w:t>
      </w:r>
      <w:r w:rsidRPr="00A0057F">
        <w:rPr>
          <w:rFonts w:ascii="Calibri" w:eastAsia="Calibri" w:hAnsi="Calibri" w:cs="Calibri"/>
          <w:b/>
          <w:bCs/>
          <w:sz w:val="24"/>
          <w:szCs w:val="24"/>
        </w:rPr>
        <w:t>OK</w:t>
      </w:r>
      <w:r w:rsidRPr="00A0057F">
        <w:rPr>
          <w:rFonts w:ascii="Calibri" w:eastAsia="Calibri" w:hAnsi="Calibri" w:cs="Calibri"/>
          <w:sz w:val="24"/>
          <w:szCs w:val="24"/>
        </w:rPr>
        <w:t xml:space="preserve"> button on the </w:t>
      </w:r>
      <w:r w:rsidRPr="00A0057F">
        <w:rPr>
          <w:rFonts w:ascii="Calibri" w:eastAsia="Calibri" w:hAnsi="Calibri" w:cs="Calibri"/>
          <w:b/>
          <w:bCs/>
          <w:sz w:val="24"/>
          <w:szCs w:val="24"/>
        </w:rPr>
        <w:t xml:space="preserve">Connect </w:t>
      </w:r>
      <w:r w:rsidR="00FD1118" w:rsidRPr="00A0057F">
        <w:rPr>
          <w:rFonts w:ascii="Calibri" w:eastAsia="Calibri" w:hAnsi="Calibri" w:cs="Calibri"/>
          <w:b/>
          <w:bCs/>
          <w:sz w:val="24"/>
          <w:szCs w:val="24"/>
        </w:rPr>
        <w:t>t</w:t>
      </w:r>
      <w:r w:rsidRPr="00A0057F">
        <w:rPr>
          <w:rFonts w:ascii="Calibri" w:eastAsia="Calibri" w:hAnsi="Calibri" w:cs="Calibri"/>
          <w:b/>
          <w:bCs/>
          <w:sz w:val="24"/>
          <w:szCs w:val="24"/>
        </w:rPr>
        <w:t>o System</w:t>
      </w:r>
      <w:r w:rsidRPr="00A0057F">
        <w:rPr>
          <w:rFonts w:ascii="Calibri" w:eastAsia="Calibri" w:hAnsi="Calibri" w:cs="Calibri"/>
          <w:sz w:val="24"/>
          <w:szCs w:val="24"/>
        </w:rPr>
        <w:t xml:space="preserve"> </w:t>
      </w:r>
      <w:r w:rsidR="00197001" w:rsidRPr="00A0057F">
        <w:rPr>
          <w:rFonts w:ascii="Calibri" w:eastAsia="Calibri" w:hAnsi="Calibri" w:cs="Calibri"/>
          <w:sz w:val="24"/>
          <w:szCs w:val="24"/>
        </w:rPr>
        <w:t>window</w:t>
      </w:r>
      <w:r w:rsidR="001C2D77" w:rsidRPr="00A0057F">
        <w:rPr>
          <w:rFonts w:ascii="Calibri" w:eastAsia="Calibri" w:hAnsi="Calibri" w:cs="Calibri"/>
          <w:sz w:val="24"/>
          <w:szCs w:val="24"/>
        </w:rPr>
        <w:t>.</w:t>
      </w:r>
    </w:p>
    <w:p w14:paraId="23B24926" w14:textId="77777777" w:rsidR="00D2588C" w:rsidRPr="00A0057F" w:rsidRDefault="00D2588C" w:rsidP="00852338">
      <w:pPr>
        <w:spacing w:line="240" w:lineRule="auto"/>
        <w:jc w:val="both"/>
        <w:rPr>
          <w:rFonts w:asciiTheme="majorHAnsi" w:hAnsiTheme="majorHAnsi" w:cstheme="majorHAnsi"/>
          <w:sz w:val="24"/>
          <w:szCs w:val="24"/>
        </w:rPr>
      </w:pPr>
    </w:p>
    <w:p w14:paraId="65FB4E60" w14:textId="3DFA164F" w:rsidR="00046755" w:rsidRPr="00A0057F" w:rsidRDefault="00852338" w:rsidP="00852338">
      <w:pPr>
        <w:spacing w:line="240" w:lineRule="auto"/>
        <w:jc w:val="both"/>
        <w:rPr>
          <w:rFonts w:asciiTheme="majorHAnsi" w:eastAsia="Calibri" w:hAnsiTheme="majorHAnsi" w:cstheme="majorHAnsi"/>
          <w:sz w:val="24"/>
          <w:szCs w:val="24"/>
        </w:rPr>
      </w:pPr>
      <w:r w:rsidRPr="00A0057F">
        <w:rPr>
          <w:rFonts w:asciiTheme="majorHAnsi" w:hAnsiTheme="majorHAnsi" w:cstheme="majorHAnsi"/>
          <w:sz w:val="24"/>
          <w:szCs w:val="24"/>
        </w:rPr>
        <w:t xml:space="preserve">NOTE: </w:t>
      </w:r>
      <w:r w:rsidRPr="00A0057F">
        <w:rPr>
          <w:rFonts w:asciiTheme="majorHAnsi" w:eastAsia="Calibri" w:hAnsiTheme="majorHAnsi" w:cstheme="majorHAnsi"/>
          <w:sz w:val="24"/>
          <w:szCs w:val="24"/>
        </w:rPr>
        <w:t>Step</w:t>
      </w:r>
      <w:r w:rsidR="00950F1D" w:rsidRPr="00A0057F">
        <w:rPr>
          <w:rFonts w:asciiTheme="majorHAnsi" w:eastAsia="Calibri" w:hAnsiTheme="majorHAnsi" w:cstheme="majorHAnsi"/>
          <w:sz w:val="24"/>
          <w:szCs w:val="24"/>
        </w:rPr>
        <w:t xml:space="preserve"> 1.5.1. can also be performed by clicking on the </w:t>
      </w:r>
      <w:r w:rsidR="00950F1D" w:rsidRPr="00A0057F">
        <w:rPr>
          <w:rFonts w:asciiTheme="majorHAnsi" w:eastAsia="Calibri" w:hAnsiTheme="majorHAnsi" w:cstheme="majorHAnsi"/>
          <w:b/>
          <w:bCs/>
          <w:sz w:val="24"/>
          <w:szCs w:val="24"/>
        </w:rPr>
        <w:t>System</w:t>
      </w:r>
      <w:r w:rsidR="00950F1D" w:rsidRPr="00A0057F">
        <w:rPr>
          <w:rFonts w:asciiTheme="majorHAnsi" w:eastAsia="Calibri" w:hAnsiTheme="majorHAnsi" w:cstheme="majorHAnsi"/>
          <w:sz w:val="24"/>
          <w:szCs w:val="24"/>
        </w:rPr>
        <w:t xml:space="preserve"> tab and then clicking on </w:t>
      </w:r>
      <w:r w:rsidR="00950F1D" w:rsidRPr="00A0057F">
        <w:rPr>
          <w:rFonts w:asciiTheme="majorHAnsi" w:eastAsia="Calibri" w:hAnsiTheme="majorHAnsi" w:cstheme="majorHAnsi"/>
          <w:b/>
          <w:bCs/>
          <w:sz w:val="24"/>
          <w:szCs w:val="24"/>
        </w:rPr>
        <w:t>Connect</w:t>
      </w:r>
      <w:r w:rsidR="00950F1D" w:rsidRPr="00A0057F">
        <w:rPr>
          <w:rFonts w:asciiTheme="majorHAnsi" w:eastAsia="Calibri" w:hAnsiTheme="majorHAnsi" w:cstheme="majorHAnsi"/>
          <w:sz w:val="24"/>
          <w:szCs w:val="24"/>
        </w:rPr>
        <w:t xml:space="preserve"> to arrive to the </w:t>
      </w:r>
      <w:r w:rsidR="00950F1D" w:rsidRPr="00A0057F">
        <w:rPr>
          <w:rFonts w:asciiTheme="majorHAnsi" w:eastAsia="Calibri" w:hAnsiTheme="majorHAnsi" w:cstheme="majorHAnsi"/>
          <w:b/>
          <w:bCs/>
          <w:sz w:val="24"/>
          <w:szCs w:val="24"/>
        </w:rPr>
        <w:t>Connect to System</w:t>
      </w:r>
      <w:r w:rsidR="00950F1D" w:rsidRPr="00A0057F">
        <w:rPr>
          <w:rFonts w:asciiTheme="majorHAnsi" w:eastAsia="Calibri" w:hAnsiTheme="majorHAnsi" w:cstheme="majorHAnsi"/>
          <w:sz w:val="24"/>
          <w:szCs w:val="24"/>
        </w:rPr>
        <w:t xml:space="preserve"> window. Then, the </w:t>
      </w:r>
      <w:r w:rsidR="00950F1D" w:rsidRPr="00A0057F">
        <w:rPr>
          <w:rFonts w:asciiTheme="majorHAnsi" w:eastAsia="Calibri" w:hAnsiTheme="majorHAnsi" w:cstheme="majorHAnsi"/>
          <w:b/>
          <w:bCs/>
          <w:sz w:val="24"/>
          <w:szCs w:val="24"/>
        </w:rPr>
        <w:t>OK</w:t>
      </w:r>
      <w:r w:rsidR="00950F1D" w:rsidRPr="00A0057F">
        <w:rPr>
          <w:rFonts w:asciiTheme="majorHAnsi" w:eastAsia="Calibri" w:hAnsiTheme="majorHAnsi" w:cstheme="majorHAnsi"/>
          <w:sz w:val="24"/>
          <w:szCs w:val="24"/>
        </w:rPr>
        <w:t xml:space="preserve"> button can be clicked to connect the imaging system to the software.</w:t>
      </w:r>
    </w:p>
    <w:p w14:paraId="30AD08A8" w14:textId="77777777" w:rsidR="00950F1D" w:rsidRPr="00A0057F" w:rsidRDefault="00950F1D" w:rsidP="00852338">
      <w:pPr>
        <w:spacing w:line="240" w:lineRule="auto"/>
        <w:jc w:val="both"/>
        <w:rPr>
          <w:rFonts w:asciiTheme="majorHAnsi" w:eastAsia="Calibri" w:hAnsiTheme="majorHAnsi" w:cstheme="majorHAnsi"/>
          <w:sz w:val="24"/>
          <w:szCs w:val="24"/>
        </w:rPr>
      </w:pPr>
    </w:p>
    <w:p w14:paraId="0DF9A5D2" w14:textId="2D994DBE" w:rsidR="000505AB" w:rsidRPr="00A0057F" w:rsidRDefault="00FC3D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Ensure that all menus appear on the interface (</w:t>
      </w:r>
      <w:r w:rsidRPr="00A0057F">
        <w:rPr>
          <w:rFonts w:ascii="Calibri" w:eastAsia="Calibri" w:hAnsi="Calibri" w:cs="Calibri"/>
          <w:bCs/>
          <w:i/>
          <w:iCs/>
          <w:sz w:val="24"/>
          <w:szCs w:val="24"/>
        </w:rPr>
        <w:t>Color camera</w:t>
      </w:r>
      <w:r w:rsidRPr="00A0057F">
        <w:rPr>
          <w:rFonts w:ascii="Calibri" w:eastAsia="Calibri" w:hAnsi="Calibri" w:cs="Calibri"/>
          <w:sz w:val="24"/>
          <w:szCs w:val="24"/>
        </w:rPr>
        <w:t xml:space="preserve">, </w:t>
      </w:r>
      <w:proofErr w:type="spellStart"/>
      <w:r w:rsidRPr="00A0057F">
        <w:rPr>
          <w:rFonts w:ascii="Calibri" w:eastAsia="Calibri" w:hAnsi="Calibri" w:cs="Calibri"/>
          <w:bCs/>
          <w:i/>
          <w:iCs/>
          <w:sz w:val="24"/>
          <w:szCs w:val="24"/>
        </w:rPr>
        <w:t>ProEm</w:t>
      </w:r>
      <w:proofErr w:type="spellEnd"/>
      <w:r w:rsidRPr="00A0057F">
        <w:rPr>
          <w:rFonts w:ascii="Calibri" w:eastAsia="Calibri" w:hAnsi="Calibri" w:cs="Calibri"/>
          <w:sz w:val="24"/>
          <w:szCs w:val="24"/>
        </w:rPr>
        <w:t xml:space="preserve"> and </w:t>
      </w:r>
      <w:proofErr w:type="spellStart"/>
      <w:r w:rsidRPr="00A0057F">
        <w:rPr>
          <w:rFonts w:ascii="Calibri" w:eastAsia="Calibri" w:hAnsi="Calibri" w:cs="Calibri"/>
          <w:bCs/>
          <w:i/>
          <w:iCs/>
          <w:sz w:val="24"/>
          <w:szCs w:val="24"/>
        </w:rPr>
        <w:t>Bayspec</w:t>
      </w:r>
      <w:proofErr w:type="spellEnd"/>
      <w:r w:rsidRPr="00A0057F">
        <w:rPr>
          <w:rFonts w:ascii="Calibri" w:eastAsia="Calibri" w:hAnsi="Calibri" w:cs="Calibri"/>
          <w:sz w:val="24"/>
          <w:szCs w:val="24"/>
        </w:rPr>
        <w:t>) as well as the instrument control panel</w:t>
      </w:r>
      <w:r w:rsidR="002E1BE4" w:rsidRPr="00A0057F">
        <w:rPr>
          <w:rFonts w:ascii="Calibri" w:eastAsia="Calibri" w:hAnsi="Calibri" w:cs="Calibri"/>
          <w:sz w:val="24"/>
          <w:szCs w:val="24"/>
        </w:rPr>
        <w:t>, on the left side of the screen</w:t>
      </w:r>
      <w:r w:rsidR="00AF76F1" w:rsidRPr="00A0057F">
        <w:rPr>
          <w:rFonts w:ascii="Calibri" w:eastAsia="Calibri" w:hAnsi="Calibri" w:cs="Calibri"/>
          <w:sz w:val="24"/>
          <w:szCs w:val="24"/>
        </w:rPr>
        <w:t xml:space="preserve">, as shown in </w:t>
      </w:r>
      <w:r w:rsidR="00AF76F1" w:rsidRPr="00A0057F">
        <w:rPr>
          <w:rFonts w:ascii="Calibri" w:eastAsia="Calibri" w:hAnsi="Calibri" w:cs="Calibri"/>
          <w:b/>
          <w:bCs/>
          <w:sz w:val="24"/>
          <w:szCs w:val="24"/>
        </w:rPr>
        <w:t xml:space="preserve">Figure </w:t>
      </w:r>
      <w:r w:rsidR="00852338" w:rsidRPr="00A0057F">
        <w:rPr>
          <w:rFonts w:ascii="Calibri" w:eastAsia="Calibri" w:hAnsi="Calibri" w:cs="Calibri"/>
          <w:b/>
          <w:bCs/>
          <w:sz w:val="24"/>
          <w:szCs w:val="24"/>
        </w:rPr>
        <w:t>3</w:t>
      </w:r>
      <w:r w:rsidR="000505AB" w:rsidRPr="00A0057F">
        <w:rPr>
          <w:rFonts w:ascii="Calibri" w:eastAsia="Calibri" w:hAnsi="Calibri" w:cs="Calibri"/>
          <w:sz w:val="24"/>
          <w:szCs w:val="24"/>
        </w:rPr>
        <w:t>.</w:t>
      </w:r>
    </w:p>
    <w:p w14:paraId="0A74A489" w14:textId="77777777" w:rsidR="003971C1" w:rsidRPr="00A0057F" w:rsidRDefault="003971C1" w:rsidP="00852338">
      <w:pPr>
        <w:spacing w:line="240" w:lineRule="auto"/>
        <w:jc w:val="both"/>
        <w:rPr>
          <w:rFonts w:ascii="Calibri" w:eastAsia="Calibri" w:hAnsi="Calibri" w:cs="Calibri"/>
          <w:sz w:val="24"/>
          <w:szCs w:val="24"/>
        </w:rPr>
      </w:pPr>
    </w:p>
    <w:p w14:paraId="00000021" w14:textId="7B7856F3" w:rsidR="00927997" w:rsidRPr="00A0057F" w:rsidRDefault="00FC3D57" w:rsidP="00852338">
      <w:pPr>
        <w:numPr>
          <w:ilvl w:val="0"/>
          <w:numId w:val="11"/>
        </w:numPr>
        <w:spacing w:line="240" w:lineRule="auto"/>
        <w:jc w:val="both"/>
        <w:rPr>
          <w:rFonts w:ascii="Calibri" w:eastAsia="Calibri" w:hAnsi="Calibri" w:cs="Calibri"/>
          <w:b/>
          <w:sz w:val="24"/>
          <w:szCs w:val="24"/>
        </w:rPr>
      </w:pPr>
      <w:r w:rsidRPr="00A0057F">
        <w:rPr>
          <w:rFonts w:ascii="Calibri" w:eastAsia="Calibri" w:hAnsi="Calibri" w:cs="Calibri"/>
          <w:b/>
          <w:sz w:val="24"/>
          <w:szCs w:val="24"/>
        </w:rPr>
        <w:t xml:space="preserve">Hyperspectral imaging of </w:t>
      </w:r>
      <w:r w:rsidR="00902514" w:rsidRPr="00A0057F">
        <w:rPr>
          <w:rFonts w:ascii="Calibri" w:eastAsia="Calibri" w:hAnsi="Calibri" w:cs="Calibri"/>
          <w:b/>
          <w:sz w:val="24"/>
          <w:szCs w:val="24"/>
        </w:rPr>
        <w:t xml:space="preserve">a </w:t>
      </w:r>
      <w:r w:rsidR="00690247" w:rsidRPr="00A0057F">
        <w:rPr>
          <w:rFonts w:ascii="Calibri" w:eastAsia="Calibri" w:hAnsi="Calibri" w:cs="Calibri"/>
          <w:b/>
          <w:sz w:val="24"/>
          <w:szCs w:val="24"/>
        </w:rPr>
        <w:t>[</w:t>
      </w:r>
      <w:r w:rsidR="000566C8" w:rsidRPr="00A0057F">
        <w:rPr>
          <w:rFonts w:ascii="Calibri" w:eastAsia="Calibri" w:hAnsi="Calibri" w:cs="Calibri"/>
          <w:b/>
          <w:sz w:val="24"/>
          <w:szCs w:val="24"/>
        </w:rPr>
        <w:t>TbEu</w:t>
      </w:r>
      <w:r w:rsidR="00690247" w:rsidRPr="00A0057F">
        <w:rPr>
          <w:rFonts w:ascii="Calibri" w:eastAsia="Calibri" w:hAnsi="Calibri" w:cs="Calibri"/>
          <w:b/>
          <w:sz w:val="24"/>
          <w:szCs w:val="24"/>
        </w:rPr>
        <w:t>(bpm)(tfaa)</w:t>
      </w:r>
      <w:r w:rsidR="00690247" w:rsidRPr="00A0057F">
        <w:rPr>
          <w:rFonts w:ascii="Calibri" w:eastAsia="Calibri" w:hAnsi="Calibri" w:cs="Calibri"/>
          <w:b/>
          <w:sz w:val="24"/>
          <w:szCs w:val="24"/>
          <w:vertAlign w:val="subscript"/>
        </w:rPr>
        <w:t>6</w:t>
      </w:r>
      <w:r w:rsidR="00690247" w:rsidRPr="00A0057F">
        <w:rPr>
          <w:rFonts w:ascii="Calibri" w:eastAsia="Calibri" w:hAnsi="Calibri" w:cs="Calibri"/>
          <w:b/>
          <w:sz w:val="24"/>
          <w:szCs w:val="24"/>
        </w:rPr>
        <w:t xml:space="preserve">] </w:t>
      </w:r>
      <w:r w:rsidR="00C24253" w:rsidRPr="00A0057F">
        <w:rPr>
          <w:rFonts w:ascii="Calibri" w:eastAsia="Calibri" w:hAnsi="Calibri" w:cs="Calibri"/>
          <w:b/>
          <w:sz w:val="24"/>
          <w:szCs w:val="24"/>
        </w:rPr>
        <w:t xml:space="preserve">single </w:t>
      </w:r>
      <w:r w:rsidR="00690247" w:rsidRPr="00A0057F">
        <w:rPr>
          <w:rFonts w:ascii="Calibri" w:eastAsia="Calibri" w:hAnsi="Calibri" w:cs="Calibri"/>
          <w:b/>
          <w:sz w:val="24"/>
          <w:szCs w:val="24"/>
        </w:rPr>
        <w:t>crystal</w:t>
      </w:r>
    </w:p>
    <w:p w14:paraId="52AC984B" w14:textId="77777777" w:rsidR="00046755" w:rsidRPr="00A0057F" w:rsidRDefault="00046755" w:rsidP="00852338">
      <w:pPr>
        <w:spacing w:line="240" w:lineRule="auto"/>
        <w:jc w:val="both"/>
        <w:rPr>
          <w:rFonts w:ascii="Calibri" w:eastAsia="Calibri" w:hAnsi="Calibri" w:cs="Calibri"/>
          <w:b/>
          <w:sz w:val="24"/>
          <w:szCs w:val="24"/>
        </w:rPr>
      </w:pPr>
    </w:p>
    <w:p w14:paraId="03D0943A" w14:textId="65FE3C2A" w:rsidR="00534FFD" w:rsidRPr="00A0057F" w:rsidRDefault="00197001"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In order to prepare the sample, place </w:t>
      </w:r>
      <w:r w:rsidR="00534FFD" w:rsidRPr="00A0057F">
        <w:rPr>
          <w:rFonts w:ascii="Calibri" w:eastAsia="Calibri" w:hAnsi="Calibri" w:cs="Calibri"/>
          <w:sz w:val="24"/>
          <w:szCs w:val="24"/>
        </w:rPr>
        <w:t xml:space="preserve">the crystal </w:t>
      </w:r>
      <w:r w:rsidR="00C24253" w:rsidRPr="00A0057F">
        <w:rPr>
          <w:rFonts w:ascii="Calibri" w:eastAsia="Calibri" w:hAnsi="Calibri" w:cs="Calibri"/>
          <w:sz w:val="24"/>
          <w:szCs w:val="24"/>
        </w:rPr>
        <w:t>on</w:t>
      </w:r>
      <w:r w:rsidR="00534FFD" w:rsidRPr="00A0057F">
        <w:rPr>
          <w:rFonts w:ascii="Calibri" w:eastAsia="Calibri" w:hAnsi="Calibri" w:cs="Calibri"/>
          <w:sz w:val="24"/>
          <w:szCs w:val="24"/>
        </w:rPr>
        <w:t xml:space="preserve"> a </w:t>
      </w:r>
      <w:r w:rsidR="00C24253" w:rsidRPr="00A0057F">
        <w:rPr>
          <w:rFonts w:ascii="Calibri" w:eastAsia="Calibri" w:hAnsi="Calibri" w:cs="Calibri"/>
          <w:sz w:val="24"/>
          <w:szCs w:val="24"/>
        </w:rPr>
        <w:t xml:space="preserve">microscopy </w:t>
      </w:r>
      <w:r w:rsidR="00534FFD" w:rsidRPr="00A0057F">
        <w:rPr>
          <w:rFonts w:ascii="Calibri" w:eastAsia="Calibri" w:hAnsi="Calibri" w:cs="Calibri"/>
          <w:sz w:val="24"/>
          <w:szCs w:val="24"/>
        </w:rPr>
        <w:t xml:space="preserve">glass slide. In case </w:t>
      </w:r>
      <w:r w:rsidR="007F27F5" w:rsidRPr="00A0057F">
        <w:rPr>
          <w:rFonts w:ascii="Calibri" w:eastAsia="Calibri" w:hAnsi="Calibri" w:cs="Calibri"/>
          <w:sz w:val="24"/>
          <w:szCs w:val="24"/>
        </w:rPr>
        <w:t xml:space="preserve">it is needed to use </w:t>
      </w:r>
      <w:r w:rsidR="00534FFD" w:rsidRPr="00A0057F">
        <w:rPr>
          <w:rFonts w:ascii="Calibri" w:eastAsia="Calibri" w:hAnsi="Calibri" w:cs="Calibri"/>
          <w:sz w:val="24"/>
          <w:szCs w:val="24"/>
        </w:rPr>
        <w:t xml:space="preserve">higher magnification, </w:t>
      </w:r>
      <w:r w:rsidR="00C24253" w:rsidRPr="00A0057F">
        <w:rPr>
          <w:rFonts w:ascii="Calibri" w:eastAsia="Calibri" w:hAnsi="Calibri" w:cs="Calibri"/>
          <w:sz w:val="24"/>
          <w:szCs w:val="24"/>
        </w:rPr>
        <w:t>c</w:t>
      </w:r>
      <w:r w:rsidR="00534FFD" w:rsidRPr="00A0057F">
        <w:rPr>
          <w:rFonts w:ascii="Calibri" w:eastAsia="Calibri" w:hAnsi="Calibri" w:cs="Calibri"/>
          <w:sz w:val="24"/>
          <w:szCs w:val="24"/>
        </w:rPr>
        <w:t xml:space="preserve">over the crystal </w:t>
      </w:r>
      <w:r w:rsidR="00C24253" w:rsidRPr="00A0057F">
        <w:rPr>
          <w:rFonts w:ascii="Calibri" w:eastAsia="Calibri" w:hAnsi="Calibri" w:cs="Calibri"/>
          <w:sz w:val="24"/>
          <w:szCs w:val="24"/>
        </w:rPr>
        <w:t xml:space="preserve">with </w:t>
      </w:r>
      <w:r w:rsidR="00534FFD" w:rsidRPr="00A0057F">
        <w:rPr>
          <w:rFonts w:ascii="Calibri" w:eastAsia="Calibri" w:hAnsi="Calibri" w:cs="Calibri"/>
          <w:sz w:val="24"/>
          <w:szCs w:val="24"/>
        </w:rPr>
        <w:t>a thin cover</w:t>
      </w:r>
      <w:r w:rsidR="00C24253" w:rsidRPr="00A0057F">
        <w:rPr>
          <w:rFonts w:ascii="Calibri" w:eastAsia="Calibri" w:hAnsi="Calibri" w:cs="Calibri"/>
          <w:sz w:val="24"/>
          <w:szCs w:val="24"/>
        </w:rPr>
        <w:t xml:space="preserve"> glass</w:t>
      </w:r>
      <w:r w:rsidR="00534FFD" w:rsidRPr="00A0057F">
        <w:rPr>
          <w:rFonts w:ascii="Calibri" w:eastAsia="Calibri" w:hAnsi="Calibri" w:cs="Calibri"/>
          <w:sz w:val="24"/>
          <w:szCs w:val="24"/>
        </w:rPr>
        <w:t xml:space="preserve"> and secure it with tape, so </w:t>
      </w:r>
      <w:r w:rsidR="00C24253" w:rsidRPr="00A0057F">
        <w:rPr>
          <w:rFonts w:ascii="Calibri" w:eastAsia="Calibri" w:hAnsi="Calibri" w:cs="Calibri"/>
          <w:sz w:val="24"/>
          <w:szCs w:val="24"/>
        </w:rPr>
        <w:t xml:space="preserve">that </w:t>
      </w:r>
      <w:r w:rsidR="00534FFD" w:rsidRPr="00A0057F">
        <w:rPr>
          <w:rFonts w:ascii="Calibri" w:eastAsia="Calibri" w:hAnsi="Calibri" w:cs="Calibri"/>
          <w:sz w:val="24"/>
          <w:szCs w:val="24"/>
        </w:rPr>
        <w:t xml:space="preserve">the sample can be placed with </w:t>
      </w:r>
      <w:r w:rsidR="00C24253" w:rsidRPr="00A0057F">
        <w:rPr>
          <w:rFonts w:ascii="Calibri" w:eastAsia="Calibri" w:hAnsi="Calibri" w:cs="Calibri"/>
          <w:sz w:val="24"/>
          <w:szCs w:val="24"/>
        </w:rPr>
        <w:t xml:space="preserve">the </w:t>
      </w:r>
      <w:r w:rsidR="00534FFD" w:rsidRPr="00A0057F">
        <w:rPr>
          <w:rFonts w:ascii="Calibri" w:eastAsia="Calibri" w:hAnsi="Calibri" w:cs="Calibri"/>
          <w:sz w:val="24"/>
          <w:szCs w:val="24"/>
        </w:rPr>
        <w:t>thin</w:t>
      </w:r>
      <w:r w:rsidR="00C24253" w:rsidRPr="00A0057F">
        <w:rPr>
          <w:rFonts w:ascii="Calibri" w:eastAsia="Calibri" w:hAnsi="Calibri" w:cs="Calibri"/>
          <w:sz w:val="24"/>
          <w:szCs w:val="24"/>
        </w:rPr>
        <w:t xml:space="preserve"> cover</w:t>
      </w:r>
      <w:r w:rsidR="00534FFD" w:rsidRPr="00A0057F">
        <w:rPr>
          <w:rFonts w:ascii="Calibri" w:eastAsia="Calibri" w:hAnsi="Calibri" w:cs="Calibri"/>
          <w:sz w:val="24"/>
          <w:szCs w:val="24"/>
        </w:rPr>
        <w:t xml:space="preserve"> glass facing </w:t>
      </w:r>
      <w:r w:rsidR="00C24253" w:rsidRPr="00A0057F">
        <w:rPr>
          <w:rFonts w:ascii="Calibri" w:eastAsia="Calibri" w:hAnsi="Calibri" w:cs="Calibri"/>
          <w:sz w:val="24"/>
          <w:szCs w:val="24"/>
        </w:rPr>
        <w:t xml:space="preserve">toward </w:t>
      </w:r>
      <w:r w:rsidR="00534FFD" w:rsidRPr="00A0057F">
        <w:rPr>
          <w:rFonts w:ascii="Calibri" w:eastAsia="Calibri" w:hAnsi="Calibri" w:cs="Calibri"/>
          <w:sz w:val="24"/>
          <w:szCs w:val="24"/>
        </w:rPr>
        <w:t xml:space="preserve">the objective lens. </w:t>
      </w:r>
    </w:p>
    <w:p w14:paraId="65570866" w14:textId="77777777" w:rsidR="00046755" w:rsidRPr="00A0057F" w:rsidRDefault="00046755" w:rsidP="00852338">
      <w:pPr>
        <w:spacing w:line="240" w:lineRule="auto"/>
        <w:jc w:val="both"/>
        <w:rPr>
          <w:rFonts w:ascii="Calibri" w:eastAsia="Calibri" w:hAnsi="Calibri" w:cs="Calibri"/>
          <w:sz w:val="24"/>
          <w:szCs w:val="24"/>
        </w:rPr>
      </w:pPr>
    </w:p>
    <w:p w14:paraId="00000022" w14:textId="643765C4" w:rsidR="00927997" w:rsidRPr="00A0057F" w:rsidRDefault="00FC3D57"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Place the glass slide on which the sample has been prepared on the microscope stage and secure it using the metal arms</w:t>
      </w:r>
      <w:r w:rsidR="000505AB" w:rsidRPr="00A0057F">
        <w:rPr>
          <w:rFonts w:ascii="Calibri" w:eastAsia="Calibri" w:hAnsi="Calibri" w:cs="Calibri"/>
          <w:sz w:val="24"/>
          <w:szCs w:val="24"/>
        </w:rPr>
        <w:t xml:space="preserve"> (</w:t>
      </w:r>
      <w:r w:rsidR="000505AB" w:rsidRPr="00A0057F">
        <w:rPr>
          <w:rFonts w:ascii="Calibri" w:eastAsia="Calibri" w:hAnsi="Calibri" w:cs="Calibri"/>
          <w:b/>
          <w:bCs/>
          <w:sz w:val="24"/>
          <w:szCs w:val="24"/>
        </w:rPr>
        <w:t xml:space="preserve">Figure </w:t>
      </w:r>
      <w:r w:rsidR="00E3786C" w:rsidRPr="00A0057F">
        <w:rPr>
          <w:rFonts w:ascii="Calibri" w:eastAsia="Calibri" w:hAnsi="Calibri" w:cs="Calibri"/>
          <w:b/>
          <w:bCs/>
          <w:sz w:val="24"/>
          <w:szCs w:val="24"/>
        </w:rPr>
        <w:t>4</w:t>
      </w:r>
      <w:proofErr w:type="gramStart"/>
      <w:r w:rsidR="00534FFD" w:rsidRPr="00A0057F">
        <w:rPr>
          <w:rFonts w:ascii="Calibri" w:eastAsia="Calibri" w:hAnsi="Calibri" w:cs="Calibri"/>
          <w:b/>
          <w:bCs/>
          <w:sz w:val="24"/>
          <w:szCs w:val="24"/>
        </w:rPr>
        <w:t>a</w:t>
      </w:r>
      <w:r w:rsidR="00852338" w:rsidRPr="00A0057F">
        <w:rPr>
          <w:rFonts w:ascii="Calibri" w:eastAsia="Calibri" w:hAnsi="Calibri" w:cs="Calibri"/>
          <w:b/>
          <w:bCs/>
          <w:sz w:val="24"/>
          <w:szCs w:val="24"/>
        </w:rPr>
        <w:t>,</w:t>
      </w:r>
      <w:r w:rsidR="00534FFD" w:rsidRPr="00A0057F">
        <w:rPr>
          <w:rFonts w:ascii="Calibri" w:eastAsia="Calibri" w:hAnsi="Calibri" w:cs="Calibri"/>
          <w:b/>
          <w:bCs/>
          <w:sz w:val="24"/>
          <w:szCs w:val="24"/>
        </w:rPr>
        <w:t>b</w:t>
      </w:r>
      <w:proofErr w:type="gramEnd"/>
      <w:r w:rsidR="000505AB" w:rsidRPr="00A0057F">
        <w:rPr>
          <w:rFonts w:ascii="Calibri" w:eastAsia="Calibri" w:hAnsi="Calibri" w:cs="Calibri"/>
          <w:sz w:val="24"/>
          <w:szCs w:val="24"/>
        </w:rPr>
        <w:t>)</w:t>
      </w:r>
      <w:r w:rsidRPr="00A0057F">
        <w:rPr>
          <w:rFonts w:ascii="Calibri" w:eastAsia="Calibri" w:hAnsi="Calibri" w:cs="Calibri"/>
          <w:sz w:val="24"/>
          <w:szCs w:val="24"/>
        </w:rPr>
        <w:t>.</w:t>
      </w:r>
    </w:p>
    <w:p w14:paraId="08C49CFC" w14:textId="77777777" w:rsidR="00046755" w:rsidRPr="00A0057F" w:rsidRDefault="00046755" w:rsidP="00852338">
      <w:pPr>
        <w:spacing w:line="240" w:lineRule="auto"/>
        <w:jc w:val="both"/>
        <w:rPr>
          <w:rFonts w:ascii="Calibri" w:eastAsia="Calibri" w:hAnsi="Calibri" w:cs="Calibri"/>
          <w:sz w:val="24"/>
          <w:szCs w:val="24"/>
        </w:rPr>
      </w:pPr>
    </w:p>
    <w:p w14:paraId="00000023" w14:textId="05ADD3B0" w:rsidR="00927997" w:rsidRPr="00A0057F" w:rsidRDefault="00FC3D57" w:rsidP="00852338">
      <w:pPr>
        <w:numPr>
          <w:ilvl w:val="1"/>
          <w:numId w:val="11"/>
        </w:numPr>
        <w:spacing w:line="240" w:lineRule="auto"/>
        <w:jc w:val="both"/>
        <w:rPr>
          <w:rFonts w:ascii="Calibri" w:eastAsia="Calibri" w:hAnsi="Calibri" w:cs="Calibri"/>
          <w:sz w:val="24"/>
          <w:szCs w:val="24"/>
        </w:rPr>
      </w:pPr>
      <w:bookmarkStart w:id="14" w:name="_Hlk20399594"/>
      <w:r w:rsidRPr="00A0057F">
        <w:rPr>
          <w:rFonts w:ascii="Calibri" w:eastAsia="Calibri" w:hAnsi="Calibri" w:cs="Calibri"/>
          <w:sz w:val="24"/>
          <w:szCs w:val="24"/>
        </w:rPr>
        <w:t>Move the sample using the joystick (</w:t>
      </w:r>
      <w:r w:rsidR="00534FFD" w:rsidRPr="00A0057F">
        <w:rPr>
          <w:rFonts w:ascii="Calibri" w:eastAsia="Calibri" w:hAnsi="Calibri" w:cs="Calibri"/>
          <w:b/>
          <w:bCs/>
          <w:sz w:val="24"/>
          <w:szCs w:val="24"/>
        </w:rPr>
        <w:t xml:space="preserve">Figure </w:t>
      </w:r>
      <w:r w:rsidR="00E3786C" w:rsidRPr="00A0057F">
        <w:rPr>
          <w:rFonts w:ascii="Calibri" w:eastAsia="Calibri" w:hAnsi="Calibri" w:cs="Calibri"/>
          <w:b/>
          <w:bCs/>
          <w:sz w:val="24"/>
          <w:szCs w:val="24"/>
        </w:rPr>
        <w:t>4</w:t>
      </w:r>
      <w:r w:rsidR="00534FFD" w:rsidRPr="00A0057F">
        <w:rPr>
          <w:rFonts w:ascii="Calibri" w:eastAsia="Calibri" w:hAnsi="Calibri" w:cs="Calibri"/>
          <w:b/>
          <w:bCs/>
          <w:sz w:val="24"/>
          <w:szCs w:val="24"/>
        </w:rPr>
        <w:t>c</w:t>
      </w:r>
      <w:r w:rsidRPr="00A0057F">
        <w:rPr>
          <w:rFonts w:ascii="Calibri" w:eastAsia="Calibri" w:hAnsi="Calibri" w:cs="Calibri"/>
          <w:sz w:val="24"/>
          <w:szCs w:val="24"/>
        </w:rPr>
        <w:t xml:space="preserve">) of the </w:t>
      </w:r>
      <w:r w:rsidRPr="00A0057F">
        <w:rPr>
          <w:rFonts w:ascii="Calibri" w:eastAsia="Calibri" w:hAnsi="Calibri" w:cs="Calibri"/>
          <w:b/>
          <w:bCs/>
          <w:sz w:val="24"/>
          <w:szCs w:val="24"/>
        </w:rPr>
        <w:t>ASI controller</w:t>
      </w:r>
      <w:r w:rsidRPr="00A0057F">
        <w:rPr>
          <w:rFonts w:ascii="Calibri" w:eastAsia="Calibri" w:hAnsi="Calibri" w:cs="Calibri"/>
          <w:sz w:val="24"/>
          <w:szCs w:val="24"/>
        </w:rPr>
        <w:t xml:space="preserve"> in order to position the sample over the objectives </w:t>
      </w:r>
      <w:r w:rsidR="00A137D3" w:rsidRPr="00A0057F">
        <w:rPr>
          <w:rFonts w:ascii="Calibri" w:eastAsia="Calibri" w:hAnsi="Calibri" w:cs="Calibri"/>
          <w:sz w:val="24"/>
          <w:szCs w:val="24"/>
        </w:rPr>
        <w:t>in use</w:t>
      </w:r>
      <w:r w:rsidRPr="00A0057F">
        <w:rPr>
          <w:rFonts w:ascii="Calibri" w:eastAsia="Calibri" w:hAnsi="Calibri" w:cs="Calibri"/>
          <w:sz w:val="24"/>
          <w:szCs w:val="24"/>
        </w:rPr>
        <w:t>.</w:t>
      </w:r>
    </w:p>
    <w:p w14:paraId="24BD0817" w14:textId="77777777" w:rsidR="00046755" w:rsidRPr="00A0057F" w:rsidRDefault="00046755" w:rsidP="00852338">
      <w:pPr>
        <w:spacing w:line="240" w:lineRule="auto"/>
        <w:jc w:val="both"/>
        <w:rPr>
          <w:rFonts w:ascii="Calibri" w:eastAsia="Calibri" w:hAnsi="Calibri" w:cs="Calibri"/>
          <w:sz w:val="24"/>
          <w:szCs w:val="24"/>
        </w:rPr>
      </w:pPr>
    </w:p>
    <w:p w14:paraId="06FD76DA" w14:textId="3553BF67" w:rsidR="007A49A5" w:rsidRPr="00A0057F" w:rsidRDefault="002D6C37"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Manually position the right </w:t>
      </w:r>
      <w:r w:rsidRPr="00A0057F">
        <w:rPr>
          <w:rFonts w:ascii="Calibri" w:eastAsia="Calibri" w:hAnsi="Calibri" w:cs="Calibri"/>
          <w:i/>
          <w:iCs/>
          <w:sz w:val="24"/>
          <w:szCs w:val="24"/>
        </w:rPr>
        <w:t>filter cube</w:t>
      </w:r>
      <w:r w:rsidRPr="00A0057F">
        <w:rPr>
          <w:rFonts w:ascii="Calibri" w:eastAsia="Calibri" w:hAnsi="Calibri" w:cs="Calibri"/>
          <w:sz w:val="24"/>
          <w:szCs w:val="24"/>
        </w:rPr>
        <w:t xml:space="preserve"> in the wheel underneath the objectives (3 in </w:t>
      </w:r>
      <w:r w:rsidRPr="00A0057F">
        <w:rPr>
          <w:rFonts w:ascii="Calibri" w:eastAsia="Calibri" w:hAnsi="Calibri" w:cs="Calibri"/>
          <w:b/>
          <w:bCs/>
          <w:sz w:val="24"/>
          <w:szCs w:val="24"/>
        </w:rPr>
        <w:t xml:space="preserve">Figure </w:t>
      </w:r>
      <w:r w:rsidR="00E3786C" w:rsidRPr="00A0057F">
        <w:rPr>
          <w:rFonts w:ascii="Calibri" w:eastAsia="Calibri" w:hAnsi="Calibri" w:cs="Calibri"/>
          <w:b/>
          <w:bCs/>
          <w:sz w:val="24"/>
          <w:szCs w:val="24"/>
        </w:rPr>
        <w:t>5</w:t>
      </w:r>
      <w:r w:rsidRPr="00A0057F">
        <w:rPr>
          <w:rFonts w:ascii="Calibri" w:eastAsia="Calibri" w:hAnsi="Calibri" w:cs="Calibri"/>
          <w:sz w:val="24"/>
          <w:szCs w:val="24"/>
        </w:rPr>
        <w:t>) to select the UV excitation of the lamp and</w:t>
      </w:r>
      <w:r w:rsidR="00551C5F" w:rsidRPr="00A0057F">
        <w:rPr>
          <w:rFonts w:ascii="Calibri" w:eastAsia="Calibri" w:hAnsi="Calibri" w:cs="Calibri"/>
          <w:sz w:val="24"/>
          <w:szCs w:val="24"/>
        </w:rPr>
        <w:t xml:space="preserve"> to let pass the</w:t>
      </w:r>
      <w:r w:rsidRPr="00A0057F">
        <w:rPr>
          <w:rFonts w:ascii="Calibri" w:eastAsia="Calibri" w:hAnsi="Calibri" w:cs="Calibri"/>
          <w:sz w:val="24"/>
          <w:szCs w:val="24"/>
        </w:rPr>
        <w:t xml:space="preserve"> visible emission</w:t>
      </w:r>
      <w:r w:rsidR="00551C5F" w:rsidRPr="00A0057F">
        <w:rPr>
          <w:rFonts w:ascii="Calibri" w:eastAsia="Calibri" w:hAnsi="Calibri" w:cs="Calibri"/>
          <w:sz w:val="24"/>
          <w:szCs w:val="24"/>
        </w:rPr>
        <w:t xml:space="preserve"> towards the detector.</w:t>
      </w:r>
      <w:r w:rsidRPr="00A0057F">
        <w:rPr>
          <w:rFonts w:ascii="Calibri" w:eastAsia="Calibri" w:hAnsi="Calibri" w:cs="Calibri"/>
          <w:sz w:val="24"/>
          <w:szCs w:val="24"/>
        </w:rPr>
        <w:t xml:space="preserve"> </w:t>
      </w:r>
    </w:p>
    <w:p w14:paraId="79007550" w14:textId="77777777" w:rsidR="00D2588C" w:rsidRPr="00A0057F" w:rsidRDefault="00D2588C" w:rsidP="00852338">
      <w:pPr>
        <w:spacing w:line="240" w:lineRule="auto"/>
        <w:rPr>
          <w:rFonts w:ascii="Calibri" w:hAnsi="Calibri" w:cs="Calibri"/>
          <w:sz w:val="24"/>
          <w:szCs w:val="24"/>
        </w:rPr>
      </w:pPr>
    </w:p>
    <w:p w14:paraId="186BDBB2" w14:textId="495ED5B1" w:rsidR="00950F1D" w:rsidRPr="00A0057F" w:rsidRDefault="00852338" w:rsidP="00852338">
      <w:pPr>
        <w:spacing w:line="240" w:lineRule="auto"/>
        <w:rPr>
          <w:rFonts w:ascii="Calibri" w:eastAsia="Calibri" w:hAnsi="Calibri" w:cs="Calibri"/>
          <w:sz w:val="24"/>
          <w:szCs w:val="24"/>
        </w:rPr>
      </w:pPr>
      <w:r w:rsidRPr="00A0057F">
        <w:rPr>
          <w:rFonts w:ascii="Calibri" w:hAnsi="Calibri" w:cs="Calibri"/>
          <w:sz w:val="24"/>
          <w:szCs w:val="24"/>
        </w:rPr>
        <w:t>NOTE</w:t>
      </w:r>
      <w:r w:rsidR="00950F1D" w:rsidRPr="00A0057F">
        <w:rPr>
          <w:rFonts w:ascii="Calibri" w:hAnsi="Calibri" w:cs="Calibri"/>
          <w:sz w:val="24"/>
          <w:szCs w:val="24"/>
        </w:rPr>
        <w:t xml:space="preserve">: Additional </w:t>
      </w:r>
      <w:r w:rsidR="00950F1D" w:rsidRPr="00A0057F">
        <w:rPr>
          <w:rFonts w:ascii="Calibri" w:hAnsi="Calibri" w:cs="Calibri"/>
          <w:i/>
          <w:iCs/>
          <w:sz w:val="24"/>
          <w:szCs w:val="24"/>
        </w:rPr>
        <w:t>filter cubes</w:t>
      </w:r>
      <w:r w:rsidR="00950F1D" w:rsidRPr="00A0057F">
        <w:rPr>
          <w:rFonts w:ascii="Calibri" w:hAnsi="Calibri" w:cs="Calibri"/>
          <w:sz w:val="24"/>
          <w:szCs w:val="24"/>
        </w:rPr>
        <w:t xml:space="preserve"> are available to use either green or blue light excitation, thus, having the right </w:t>
      </w:r>
      <w:r w:rsidR="00950F1D" w:rsidRPr="00A0057F">
        <w:rPr>
          <w:rFonts w:ascii="Calibri" w:hAnsi="Calibri" w:cs="Calibri"/>
          <w:i/>
          <w:iCs/>
          <w:sz w:val="24"/>
          <w:szCs w:val="24"/>
        </w:rPr>
        <w:t>filter cube</w:t>
      </w:r>
      <w:r w:rsidR="00950F1D" w:rsidRPr="00A0057F">
        <w:rPr>
          <w:rFonts w:ascii="Calibri" w:hAnsi="Calibri" w:cs="Calibri"/>
          <w:sz w:val="24"/>
          <w:szCs w:val="24"/>
        </w:rPr>
        <w:t xml:space="preserve"> in place is important for the appropriate excitation wavelength.</w:t>
      </w:r>
    </w:p>
    <w:p w14:paraId="75B3F5BF" w14:textId="77777777" w:rsidR="00046755" w:rsidRPr="00A0057F" w:rsidRDefault="00046755" w:rsidP="00852338">
      <w:pPr>
        <w:spacing w:line="240" w:lineRule="auto"/>
        <w:jc w:val="both"/>
        <w:rPr>
          <w:rFonts w:ascii="Calibri" w:eastAsia="Calibri" w:hAnsi="Calibri" w:cs="Calibri"/>
          <w:sz w:val="24"/>
          <w:szCs w:val="24"/>
        </w:rPr>
      </w:pPr>
    </w:p>
    <w:p w14:paraId="00000024" w14:textId="229FE14B" w:rsidR="00927997" w:rsidRPr="00A0057F" w:rsidRDefault="00FC3D57"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highlight w:val="yellow"/>
        </w:rPr>
        <w:t>Manually position the 20X objective (</w:t>
      </w:r>
      <w:r w:rsidR="00534FFD" w:rsidRPr="00A0057F">
        <w:rPr>
          <w:rFonts w:ascii="Calibri" w:eastAsia="Calibri" w:hAnsi="Calibri" w:cs="Calibri"/>
          <w:sz w:val="24"/>
          <w:szCs w:val="24"/>
          <w:highlight w:val="yellow"/>
        </w:rPr>
        <w:t xml:space="preserve">indicated by </w:t>
      </w:r>
      <w:r w:rsidR="00551C5F" w:rsidRPr="00A0057F">
        <w:rPr>
          <w:rFonts w:ascii="Calibri" w:eastAsia="Calibri" w:hAnsi="Calibri" w:cs="Calibri"/>
          <w:sz w:val="24"/>
          <w:szCs w:val="24"/>
          <w:highlight w:val="yellow"/>
        </w:rPr>
        <w:t>5</w:t>
      </w:r>
      <w:r w:rsidR="00534FFD" w:rsidRPr="00A0057F">
        <w:rPr>
          <w:rFonts w:ascii="Calibri" w:eastAsia="Calibri" w:hAnsi="Calibri" w:cs="Calibri"/>
          <w:sz w:val="24"/>
          <w:szCs w:val="24"/>
          <w:highlight w:val="yellow"/>
        </w:rPr>
        <w:t xml:space="preserve"> in </w:t>
      </w:r>
      <w:r w:rsidR="00534FFD" w:rsidRPr="00A0057F">
        <w:rPr>
          <w:rFonts w:ascii="Calibri" w:eastAsia="Calibri" w:hAnsi="Calibri" w:cs="Calibri"/>
          <w:b/>
          <w:bCs/>
          <w:sz w:val="24"/>
          <w:szCs w:val="24"/>
          <w:highlight w:val="yellow"/>
        </w:rPr>
        <w:t xml:space="preserve">Figure </w:t>
      </w:r>
      <w:r w:rsidR="00E3786C" w:rsidRPr="00A0057F">
        <w:rPr>
          <w:rFonts w:ascii="Calibri" w:eastAsia="Calibri" w:hAnsi="Calibri" w:cs="Calibri"/>
          <w:b/>
          <w:bCs/>
          <w:sz w:val="24"/>
          <w:szCs w:val="24"/>
          <w:highlight w:val="yellow"/>
        </w:rPr>
        <w:t>5</w:t>
      </w:r>
      <w:r w:rsidRPr="00A0057F">
        <w:rPr>
          <w:rFonts w:ascii="Calibri" w:eastAsia="Calibri" w:hAnsi="Calibri" w:cs="Calibri"/>
          <w:sz w:val="24"/>
          <w:szCs w:val="24"/>
          <w:highlight w:val="yellow"/>
        </w:rPr>
        <w:t xml:space="preserve">) under </w:t>
      </w:r>
      <w:r w:rsidR="0035448C" w:rsidRPr="00A0057F">
        <w:rPr>
          <w:rFonts w:ascii="Calibri" w:eastAsia="Calibri" w:hAnsi="Calibri" w:cs="Calibri"/>
          <w:sz w:val="24"/>
          <w:szCs w:val="24"/>
          <w:highlight w:val="yellow"/>
        </w:rPr>
        <w:t xml:space="preserve">the </w:t>
      </w:r>
      <w:r w:rsidRPr="00A0057F">
        <w:rPr>
          <w:rFonts w:ascii="Calibri" w:eastAsia="Calibri" w:hAnsi="Calibri" w:cs="Calibri"/>
          <w:sz w:val="24"/>
          <w:szCs w:val="24"/>
          <w:highlight w:val="yellow"/>
        </w:rPr>
        <w:t>sample and press the white button</w:t>
      </w:r>
      <w:r w:rsidR="00534FFD" w:rsidRPr="00A0057F">
        <w:rPr>
          <w:rFonts w:ascii="Calibri" w:eastAsia="Calibri" w:hAnsi="Calibri" w:cs="Calibri"/>
          <w:sz w:val="24"/>
          <w:szCs w:val="24"/>
          <w:highlight w:val="yellow"/>
        </w:rPr>
        <w:t xml:space="preserve"> (</w:t>
      </w:r>
      <w:r w:rsidR="00551C5F" w:rsidRPr="00A0057F">
        <w:rPr>
          <w:rFonts w:ascii="Calibri" w:eastAsia="Calibri" w:hAnsi="Calibri" w:cs="Calibri"/>
          <w:sz w:val="24"/>
          <w:szCs w:val="24"/>
          <w:highlight w:val="yellow"/>
        </w:rPr>
        <w:t>6</w:t>
      </w:r>
      <w:r w:rsidR="00534FFD" w:rsidRPr="00A0057F">
        <w:rPr>
          <w:rFonts w:ascii="Calibri" w:eastAsia="Calibri" w:hAnsi="Calibri" w:cs="Calibri"/>
          <w:sz w:val="24"/>
          <w:szCs w:val="24"/>
          <w:highlight w:val="yellow"/>
        </w:rPr>
        <w:t xml:space="preserve"> in </w:t>
      </w:r>
      <w:r w:rsidR="00534FFD" w:rsidRPr="00A0057F">
        <w:rPr>
          <w:rFonts w:ascii="Calibri" w:eastAsia="Calibri" w:hAnsi="Calibri" w:cs="Calibri"/>
          <w:b/>
          <w:bCs/>
          <w:sz w:val="24"/>
          <w:szCs w:val="24"/>
          <w:highlight w:val="yellow"/>
        </w:rPr>
        <w:t xml:space="preserve">Figure </w:t>
      </w:r>
      <w:r w:rsidR="00E3786C" w:rsidRPr="00A0057F">
        <w:rPr>
          <w:rFonts w:ascii="Calibri" w:eastAsia="Calibri" w:hAnsi="Calibri" w:cs="Calibri"/>
          <w:b/>
          <w:bCs/>
          <w:sz w:val="24"/>
          <w:szCs w:val="24"/>
          <w:highlight w:val="yellow"/>
        </w:rPr>
        <w:t>5</w:t>
      </w:r>
      <w:r w:rsidR="00534FFD" w:rsidRPr="00A0057F">
        <w:rPr>
          <w:rFonts w:ascii="Calibri" w:eastAsia="Calibri" w:hAnsi="Calibri" w:cs="Calibri"/>
          <w:sz w:val="24"/>
          <w:szCs w:val="24"/>
          <w:highlight w:val="yellow"/>
        </w:rPr>
        <w:t>)</w:t>
      </w:r>
      <w:r w:rsidRPr="00A0057F">
        <w:rPr>
          <w:rFonts w:ascii="Calibri" w:eastAsia="Calibri" w:hAnsi="Calibri" w:cs="Calibri"/>
          <w:sz w:val="24"/>
          <w:szCs w:val="24"/>
          <w:highlight w:val="yellow"/>
        </w:rPr>
        <w:t xml:space="preserve"> on the left side of the microscope to turn on the white light</w:t>
      </w:r>
      <w:r w:rsidRPr="00A0057F">
        <w:rPr>
          <w:rFonts w:ascii="Calibri" w:eastAsia="Calibri" w:hAnsi="Calibri" w:cs="Calibri"/>
          <w:sz w:val="24"/>
          <w:szCs w:val="24"/>
        </w:rPr>
        <w:t xml:space="preserve">. </w:t>
      </w:r>
    </w:p>
    <w:p w14:paraId="77E91D70" w14:textId="77777777" w:rsidR="00046755" w:rsidRPr="00A0057F" w:rsidRDefault="00046755" w:rsidP="00852338">
      <w:pPr>
        <w:spacing w:line="240" w:lineRule="auto"/>
        <w:jc w:val="both"/>
        <w:rPr>
          <w:rFonts w:ascii="Calibri" w:eastAsia="Calibri" w:hAnsi="Calibri" w:cs="Calibri"/>
          <w:sz w:val="24"/>
          <w:szCs w:val="24"/>
        </w:rPr>
      </w:pPr>
    </w:p>
    <w:p w14:paraId="00000025" w14:textId="22904BF0" w:rsidR="00927997" w:rsidRPr="00A0057F" w:rsidRDefault="00FC3D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highlight w:val="yellow"/>
        </w:rPr>
        <w:t>Adjust the brightness by turning the knob underneath the white light power button</w:t>
      </w:r>
      <w:r w:rsidR="00534FFD" w:rsidRPr="00A0057F">
        <w:rPr>
          <w:rFonts w:ascii="Calibri" w:eastAsia="Calibri" w:hAnsi="Calibri" w:cs="Calibri"/>
          <w:sz w:val="24"/>
          <w:szCs w:val="24"/>
          <w:highlight w:val="yellow"/>
        </w:rPr>
        <w:t xml:space="preserve"> (</w:t>
      </w:r>
      <w:r w:rsidR="00551C5F" w:rsidRPr="00A0057F">
        <w:rPr>
          <w:rFonts w:ascii="Calibri" w:eastAsia="Calibri" w:hAnsi="Calibri" w:cs="Calibri"/>
          <w:sz w:val="24"/>
          <w:szCs w:val="24"/>
          <w:highlight w:val="yellow"/>
        </w:rPr>
        <w:t>7</w:t>
      </w:r>
      <w:r w:rsidR="00534FFD" w:rsidRPr="00A0057F">
        <w:rPr>
          <w:rFonts w:ascii="Calibri" w:eastAsia="Calibri" w:hAnsi="Calibri" w:cs="Calibri"/>
          <w:sz w:val="24"/>
          <w:szCs w:val="24"/>
          <w:highlight w:val="yellow"/>
        </w:rPr>
        <w:t xml:space="preserve"> in </w:t>
      </w:r>
      <w:r w:rsidR="00534FFD" w:rsidRPr="00A0057F">
        <w:rPr>
          <w:rFonts w:ascii="Calibri" w:eastAsia="Calibri" w:hAnsi="Calibri" w:cs="Calibri"/>
          <w:b/>
          <w:bCs/>
          <w:sz w:val="24"/>
          <w:szCs w:val="24"/>
          <w:highlight w:val="yellow"/>
        </w:rPr>
        <w:t xml:space="preserve">Figure </w:t>
      </w:r>
      <w:r w:rsidR="00075FFA" w:rsidRPr="00A0057F">
        <w:rPr>
          <w:rFonts w:ascii="Calibri" w:eastAsia="Calibri" w:hAnsi="Calibri" w:cs="Calibri"/>
          <w:b/>
          <w:bCs/>
          <w:sz w:val="24"/>
          <w:szCs w:val="24"/>
        </w:rPr>
        <w:t>5</w:t>
      </w:r>
      <w:r w:rsidR="00534FFD" w:rsidRPr="00A0057F">
        <w:rPr>
          <w:rFonts w:ascii="Calibri" w:eastAsia="Calibri" w:hAnsi="Calibri" w:cs="Calibri"/>
          <w:sz w:val="24"/>
          <w:szCs w:val="24"/>
        </w:rPr>
        <w:t>)</w:t>
      </w:r>
      <w:r w:rsidRPr="00A0057F">
        <w:rPr>
          <w:rFonts w:ascii="Calibri" w:eastAsia="Calibri" w:hAnsi="Calibri" w:cs="Calibri"/>
          <w:sz w:val="24"/>
          <w:szCs w:val="24"/>
        </w:rPr>
        <w:t>.</w:t>
      </w:r>
    </w:p>
    <w:p w14:paraId="4DDC8A73" w14:textId="77777777" w:rsidR="00046755" w:rsidRPr="00A0057F" w:rsidRDefault="00046755" w:rsidP="00852338">
      <w:pPr>
        <w:spacing w:line="240" w:lineRule="auto"/>
        <w:jc w:val="both"/>
        <w:rPr>
          <w:rFonts w:ascii="Calibri" w:eastAsia="Calibri" w:hAnsi="Calibri" w:cs="Calibri"/>
          <w:sz w:val="24"/>
          <w:szCs w:val="24"/>
        </w:rPr>
      </w:pPr>
    </w:p>
    <w:p w14:paraId="00000026" w14:textId="6FD377A3" w:rsidR="00927997" w:rsidRPr="00A0057F" w:rsidRDefault="00AB512F"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highlight w:val="yellow"/>
        </w:rPr>
        <w:t xml:space="preserve">In </w:t>
      </w:r>
      <w:r w:rsidR="00FC3D57" w:rsidRPr="00A0057F">
        <w:rPr>
          <w:rFonts w:ascii="Calibri" w:eastAsia="Calibri" w:hAnsi="Calibri" w:cs="Calibri"/>
          <w:sz w:val="24"/>
          <w:szCs w:val="24"/>
          <w:highlight w:val="yellow"/>
        </w:rPr>
        <w:t xml:space="preserve">the </w:t>
      </w:r>
      <w:proofErr w:type="spellStart"/>
      <w:r w:rsidR="00534FFD" w:rsidRPr="00A0057F">
        <w:rPr>
          <w:rFonts w:ascii="Calibri" w:eastAsia="Calibri" w:hAnsi="Calibri" w:cs="Calibri"/>
          <w:b/>
          <w:bCs/>
          <w:sz w:val="24"/>
          <w:szCs w:val="24"/>
          <w:highlight w:val="yellow"/>
        </w:rPr>
        <w:t>PHySpec</w:t>
      </w:r>
      <w:proofErr w:type="spellEnd"/>
      <w:r w:rsidR="00534FFD" w:rsidRPr="00A0057F">
        <w:rPr>
          <w:rFonts w:ascii="Calibri" w:eastAsia="Calibri" w:hAnsi="Calibri" w:cs="Calibri"/>
          <w:sz w:val="24"/>
          <w:szCs w:val="24"/>
          <w:highlight w:val="yellow"/>
        </w:rPr>
        <w:t xml:space="preserve"> software</w:t>
      </w:r>
      <w:r w:rsidR="00FC3D57" w:rsidRPr="00A0057F">
        <w:rPr>
          <w:rFonts w:ascii="Calibri" w:eastAsia="Calibri" w:hAnsi="Calibri" w:cs="Calibri"/>
          <w:sz w:val="24"/>
          <w:szCs w:val="24"/>
          <w:highlight w:val="yellow"/>
        </w:rPr>
        <w:t>, press the</w:t>
      </w:r>
      <w:r w:rsidR="00FC3D57" w:rsidRPr="00A0057F">
        <w:rPr>
          <w:rFonts w:ascii="Calibri" w:eastAsia="Calibri" w:hAnsi="Calibri" w:cs="Calibri"/>
          <w:b/>
          <w:bCs/>
          <w:sz w:val="24"/>
          <w:szCs w:val="24"/>
          <w:highlight w:val="yellow"/>
        </w:rPr>
        <w:t xml:space="preserve"> </w:t>
      </w:r>
      <w:r w:rsidR="00852338" w:rsidRPr="00A0057F">
        <w:rPr>
          <w:rFonts w:ascii="Calibri" w:eastAsia="Calibri" w:hAnsi="Calibri" w:cs="Calibri"/>
          <w:b/>
          <w:bCs/>
          <w:sz w:val="24"/>
          <w:szCs w:val="24"/>
          <w:highlight w:val="yellow"/>
        </w:rPr>
        <w:t>P</w:t>
      </w:r>
      <w:r w:rsidR="00FC3D57" w:rsidRPr="00A0057F">
        <w:rPr>
          <w:rFonts w:ascii="Calibri" w:eastAsia="Calibri" w:hAnsi="Calibri" w:cs="Calibri"/>
          <w:b/>
          <w:bCs/>
          <w:sz w:val="24"/>
          <w:szCs w:val="24"/>
          <w:highlight w:val="yellow"/>
        </w:rPr>
        <w:t xml:space="preserve">lay </w:t>
      </w:r>
      <w:r w:rsidR="00FC3D57" w:rsidRPr="00A0057F">
        <w:rPr>
          <w:rFonts w:ascii="Calibri" w:eastAsia="Calibri" w:hAnsi="Calibri" w:cs="Calibri"/>
          <w:sz w:val="24"/>
          <w:szCs w:val="24"/>
          <w:highlight w:val="yellow"/>
        </w:rPr>
        <w:t xml:space="preserve">(video) button on the </w:t>
      </w:r>
      <w:r w:rsidRPr="00A0057F">
        <w:rPr>
          <w:rFonts w:ascii="Calibri" w:eastAsia="Calibri" w:hAnsi="Calibri" w:cs="Calibri"/>
          <w:sz w:val="24"/>
          <w:szCs w:val="24"/>
          <w:highlight w:val="yellow"/>
        </w:rPr>
        <w:t>color</w:t>
      </w:r>
      <w:r w:rsidR="00FC3D57" w:rsidRPr="00A0057F">
        <w:rPr>
          <w:rFonts w:ascii="Calibri" w:eastAsia="Calibri" w:hAnsi="Calibri" w:cs="Calibri"/>
          <w:sz w:val="24"/>
          <w:szCs w:val="24"/>
          <w:highlight w:val="yellow"/>
        </w:rPr>
        <w:t xml:space="preserve"> camera window</w:t>
      </w:r>
      <w:r w:rsidR="0035448C" w:rsidRPr="00A0057F">
        <w:rPr>
          <w:rFonts w:ascii="Calibri" w:eastAsia="Calibri" w:hAnsi="Calibri" w:cs="Calibri"/>
          <w:sz w:val="24"/>
          <w:szCs w:val="24"/>
          <w:highlight w:val="yellow"/>
        </w:rPr>
        <w:t>,</w:t>
      </w:r>
      <w:r w:rsidR="00FC3D57" w:rsidRPr="00A0057F">
        <w:rPr>
          <w:rFonts w:ascii="Calibri" w:eastAsia="Calibri" w:hAnsi="Calibri" w:cs="Calibri"/>
          <w:sz w:val="24"/>
          <w:szCs w:val="24"/>
          <w:highlight w:val="yellow"/>
        </w:rPr>
        <w:t xml:space="preserve"> which will cause the acquisition of a </w:t>
      </w:r>
      <w:r w:rsidR="00534FFD" w:rsidRPr="00A0057F">
        <w:rPr>
          <w:rFonts w:ascii="Calibri" w:eastAsia="Calibri" w:hAnsi="Calibri" w:cs="Calibri"/>
          <w:sz w:val="24"/>
          <w:szCs w:val="24"/>
          <w:highlight w:val="yellow"/>
        </w:rPr>
        <w:t>live scan</w:t>
      </w:r>
      <w:r w:rsidR="00FC3D57" w:rsidRPr="00A0057F">
        <w:rPr>
          <w:rFonts w:ascii="Calibri" w:eastAsia="Calibri" w:hAnsi="Calibri" w:cs="Calibri"/>
          <w:sz w:val="24"/>
          <w:szCs w:val="24"/>
        </w:rPr>
        <w:t xml:space="preserve">. </w:t>
      </w:r>
    </w:p>
    <w:p w14:paraId="3D7BC116" w14:textId="77777777" w:rsidR="00046755" w:rsidRPr="00A0057F" w:rsidRDefault="00046755" w:rsidP="00852338">
      <w:pPr>
        <w:spacing w:line="240" w:lineRule="auto"/>
        <w:jc w:val="both"/>
        <w:rPr>
          <w:rFonts w:ascii="Calibri" w:eastAsia="Calibri" w:hAnsi="Calibri" w:cs="Calibri"/>
          <w:sz w:val="24"/>
          <w:szCs w:val="24"/>
        </w:rPr>
      </w:pPr>
    </w:p>
    <w:p w14:paraId="00000027" w14:textId="3FCCC1A8" w:rsidR="00927997" w:rsidRPr="00A0057F" w:rsidRDefault="00FC3D57" w:rsidP="00852338">
      <w:pPr>
        <w:numPr>
          <w:ilvl w:val="2"/>
          <w:numId w:val="11"/>
        </w:numPr>
        <w:spacing w:line="240" w:lineRule="auto"/>
        <w:jc w:val="both"/>
        <w:rPr>
          <w:rFonts w:ascii="Calibri" w:eastAsia="Calibri" w:hAnsi="Calibri" w:cs="Calibri"/>
          <w:sz w:val="24"/>
          <w:szCs w:val="24"/>
          <w:highlight w:val="yellow"/>
        </w:rPr>
      </w:pPr>
      <w:bookmarkStart w:id="15" w:name="_Hlk24615757"/>
      <w:bookmarkEnd w:id="14"/>
      <w:r w:rsidRPr="00A0057F">
        <w:rPr>
          <w:rFonts w:ascii="Calibri" w:eastAsia="Calibri" w:hAnsi="Calibri" w:cs="Calibri"/>
          <w:sz w:val="24"/>
          <w:szCs w:val="24"/>
          <w:highlight w:val="yellow"/>
        </w:rPr>
        <w:t xml:space="preserve">If the </w:t>
      </w:r>
      <w:r w:rsidR="00AB512F" w:rsidRPr="00A0057F">
        <w:rPr>
          <w:rFonts w:ascii="Calibri" w:eastAsia="Calibri" w:hAnsi="Calibri" w:cs="Calibri"/>
          <w:sz w:val="24"/>
          <w:szCs w:val="24"/>
          <w:highlight w:val="yellow"/>
        </w:rPr>
        <w:t>color</w:t>
      </w:r>
      <w:r w:rsidRPr="00A0057F">
        <w:rPr>
          <w:rFonts w:ascii="Calibri" w:eastAsia="Calibri" w:hAnsi="Calibri" w:cs="Calibri"/>
          <w:sz w:val="24"/>
          <w:szCs w:val="24"/>
          <w:highlight w:val="yellow"/>
        </w:rPr>
        <w:t xml:space="preserve"> camera window shows a black image, increase the </w:t>
      </w:r>
      <w:r w:rsidR="00D06E1F" w:rsidRPr="00A0057F">
        <w:rPr>
          <w:rFonts w:ascii="Calibri" w:eastAsia="Calibri" w:hAnsi="Calibri" w:cs="Calibri"/>
          <w:i/>
          <w:iCs/>
          <w:sz w:val="24"/>
          <w:szCs w:val="24"/>
          <w:highlight w:val="yellow"/>
        </w:rPr>
        <w:t>E</w:t>
      </w:r>
      <w:r w:rsidRPr="00A0057F">
        <w:rPr>
          <w:rFonts w:ascii="Calibri" w:eastAsia="Calibri" w:hAnsi="Calibri" w:cs="Calibri"/>
          <w:i/>
          <w:iCs/>
          <w:sz w:val="24"/>
          <w:szCs w:val="24"/>
          <w:highlight w:val="yellow"/>
        </w:rPr>
        <w:t xml:space="preserve">xposure </w:t>
      </w:r>
      <w:r w:rsidR="00D06E1F" w:rsidRPr="00A0057F">
        <w:rPr>
          <w:rFonts w:ascii="Calibri" w:eastAsia="Calibri" w:hAnsi="Calibri" w:cs="Calibri"/>
          <w:i/>
          <w:iCs/>
          <w:sz w:val="24"/>
          <w:szCs w:val="24"/>
          <w:highlight w:val="yellow"/>
        </w:rPr>
        <w:t>T</w:t>
      </w:r>
      <w:r w:rsidRPr="00A0057F">
        <w:rPr>
          <w:rFonts w:ascii="Calibri" w:eastAsia="Calibri" w:hAnsi="Calibri" w:cs="Calibri"/>
          <w:i/>
          <w:iCs/>
          <w:sz w:val="24"/>
          <w:szCs w:val="24"/>
          <w:highlight w:val="yellow"/>
        </w:rPr>
        <w:t>ime</w:t>
      </w:r>
      <w:r w:rsidR="00551C5F" w:rsidRPr="00A0057F">
        <w:rPr>
          <w:rFonts w:ascii="Calibri" w:eastAsia="Calibri" w:hAnsi="Calibri" w:cs="Calibri"/>
          <w:sz w:val="24"/>
          <w:szCs w:val="24"/>
          <w:highlight w:val="yellow"/>
        </w:rPr>
        <w:t xml:space="preserve"> (2 in </w:t>
      </w:r>
      <w:r w:rsidR="00551C5F" w:rsidRPr="00A0057F">
        <w:rPr>
          <w:rFonts w:ascii="Calibri" w:eastAsia="Calibri" w:hAnsi="Calibri" w:cs="Calibri"/>
          <w:b/>
          <w:bCs/>
          <w:sz w:val="24"/>
          <w:szCs w:val="24"/>
          <w:highlight w:val="yellow"/>
        </w:rPr>
        <w:t xml:space="preserve">Figure </w:t>
      </w:r>
      <w:r w:rsidR="00E3786C" w:rsidRPr="00A0057F">
        <w:rPr>
          <w:rFonts w:ascii="Calibri" w:eastAsia="Calibri" w:hAnsi="Calibri" w:cs="Calibri"/>
          <w:b/>
          <w:bCs/>
          <w:sz w:val="24"/>
          <w:szCs w:val="24"/>
          <w:highlight w:val="yellow"/>
        </w:rPr>
        <w:t>3</w:t>
      </w:r>
      <w:r w:rsidR="00551C5F" w:rsidRPr="00A0057F">
        <w:rPr>
          <w:rFonts w:ascii="Calibri" w:eastAsia="Calibri" w:hAnsi="Calibri" w:cs="Calibri"/>
          <w:sz w:val="24"/>
          <w:szCs w:val="24"/>
          <w:highlight w:val="yellow"/>
        </w:rPr>
        <w:t xml:space="preserve">) and/or the </w:t>
      </w:r>
      <w:r w:rsidR="00F62D7E" w:rsidRPr="00A0057F">
        <w:rPr>
          <w:rFonts w:ascii="Calibri" w:eastAsia="Calibri" w:hAnsi="Calibri" w:cs="Calibri"/>
          <w:i/>
          <w:iCs/>
          <w:sz w:val="24"/>
          <w:szCs w:val="24"/>
          <w:highlight w:val="yellow"/>
        </w:rPr>
        <w:t>G</w:t>
      </w:r>
      <w:r w:rsidR="00551C5F" w:rsidRPr="00A0057F">
        <w:rPr>
          <w:rFonts w:ascii="Calibri" w:eastAsia="Calibri" w:hAnsi="Calibri" w:cs="Calibri"/>
          <w:i/>
          <w:iCs/>
          <w:sz w:val="24"/>
          <w:szCs w:val="24"/>
          <w:highlight w:val="yellow"/>
        </w:rPr>
        <w:t xml:space="preserve">ain </w:t>
      </w:r>
      <w:r w:rsidR="00F62D7E" w:rsidRPr="00A0057F">
        <w:rPr>
          <w:rFonts w:ascii="Calibri" w:eastAsia="Calibri" w:hAnsi="Calibri" w:cs="Calibri"/>
          <w:i/>
          <w:iCs/>
          <w:sz w:val="24"/>
          <w:szCs w:val="24"/>
          <w:highlight w:val="yellow"/>
        </w:rPr>
        <w:t>V</w:t>
      </w:r>
      <w:r w:rsidR="00551C5F" w:rsidRPr="00A0057F">
        <w:rPr>
          <w:rFonts w:ascii="Calibri" w:eastAsia="Calibri" w:hAnsi="Calibri" w:cs="Calibri"/>
          <w:i/>
          <w:iCs/>
          <w:sz w:val="24"/>
          <w:szCs w:val="24"/>
          <w:highlight w:val="yellow"/>
        </w:rPr>
        <w:t>alue</w:t>
      </w:r>
      <w:r w:rsidR="00551C5F" w:rsidRPr="00A0057F">
        <w:rPr>
          <w:rFonts w:ascii="Calibri" w:eastAsia="Calibri" w:hAnsi="Calibri" w:cs="Calibri"/>
          <w:sz w:val="24"/>
          <w:szCs w:val="24"/>
          <w:highlight w:val="yellow"/>
        </w:rPr>
        <w:t xml:space="preserve"> (3 in </w:t>
      </w:r>
      <w:r w:rsidR="00551C5F" w:rsidRPr="00A0057F">
        <w:rPr>
          <w:rFonts w:ascii="Calibri" w:eastAsia="Calibri" w:hAnsi="Calibri" w:cs="Calibri"/>
          <w:b/>
          <w:bCs/>
          <w:sz w:val="24"/>
          <w:szCs w:val="24"/>
          <w:highlight w:val="yellow"/>
        </w:rPr>
        <w:t xml:space="preserve">Figure </w:t>
      </w:r>
      <w:r w:rsidR="00E3786C" w:rsidRPr="00A0057F">
        <w:rPr>
          <w:rFonts w:ascii="Calibri" w:eastAsia="Calibri" w:hAnsi="Calibri" w:cs="Calibri"/>
          <w:b/>
          <w:bCs/>
          <w:sz w:val="24"/>
          <w:szCs w:val="24"/>
          <w:highlight w:val="yellow"/>
        </w:rPr>
        <w:t>3</w:t>
      </w:r>
      <w:r w:rsidR="00551C5F" w:rsidRPr="00A0057F">
        <w:rPr>
          <w:rFonts w:ascii="Calibri" w:eastAsia="Calibri" w:hAnsi="Calibri" w:cs="Calibri"/>
          <w:sz w:val="24"/>
          <w:szCs w:val="24"/>
          <w:highlight w:val="yellow"/>
        </w:rPr>
        <w:t>)</w:t>
      </w:r>
      <w:r w:rsidRPr="00A0057F">
        <w:rPr>
          <w:rFonts w:ascii="Calibri" w:eastAsia="Calibri" w:hAnsi="Calibri" w:cs="Calibri"/>
          <w:sz w:val="24"/>
          <w:szCs w:val="24"/>
          <w:highlight w:val="yellow"/>
        </w:rPr>
        <w:t xml:space="preserve"> found in the instrument control panel, under the </w:t>
      </w:r>
      <w:r w:rsidR="006B44C8" w:rsidRPr="00A0057F">
        <w:rPr>
          <w:rFonts w:ascii="Calibri" w:eastAsia="Calibri" w:hAnsi="Calibri" w:cs="Calibri"/>
          <w:i/>
          <w:iCs/>
          <w:sz w:val="24"/>
          <w:szCs w:val="24"/>
          <w:highlight w:val="yellow"/>
        </w:rPr>
        <w:t>C</w:t>
      </w:r>
      <w:r w:rsidR="00AB512F" w:rsidRPr="00A0057F">
        <w:rPr>
          <w:rFonts w:ascii="Calibri" w:eastAsia="Calibri" w:hAnsi="Calibri" w:cs="Calibri"/>
          <w:i/>
          <w:iCs/>
          <w:sz w:val="24"/>
          <w:szCs w:val="24"/>
          <w:highlight w:val="yellow"/>
        </w:rPr>
        <w:t>olor</w:t>
      </w:r>
      <w:r w:rsidRPr="00A0057F">
        <w:rPr>
          <w:rFonts w:ascii="Calibri" w:eastAsia="Calibri" w:hAnsi="Calibri" w:cs="Calibri"/>
          <w:i/>
          <w:iCs/>
          <w:sz w:val="24"/>
          <w:szCs w:val="24"/>
          <w:highlight w:val="yellow"/>
        </w:rPr>
        <w:t xml:space="preserve"> </w:t>
      </w:r>
      <w:r w:rsidR="006B44C8" w:rsidRPr="00A0057F">
        <w:rPr>
          <w:rFonts w:ascii="Calibri" w:eastAsia="Calibri" w:hAnsi="Calibri" w:cs="Calibri"/>
          <w:i/>
          <w:iCs/>
          <w:sz w:val="24"/>
          <w:szCs w:val="24"/>
          <w:highlight w:val="yellow"/>
        </w:rPr>
        <w:t>C</w:t>
      </w:r>
      <w:r w:rsidRPr="00A0057F">
        <w:rPr>
          <w:rFonts w:ascii="Calibri" w:eastAsia="Calibri" w:hAnsi="Calibri" w:cs="Calibri"/>
          <w:i/>
          <w:iCs/>
          <w:sz w:val="24"/>
          <w:szCs w:val="24"/>
          <w:highlight w:val="yellow"/>
        </w:rPr>
        <w:t>amera</w:t>
      </w:r>
      <w:r w:rsidRPr="00A0057F">
        <w:rPr>
          <w:rFonts w:ascii="Calibri" w:eastAsia="Calibri" w:hAnsi="Calibri" w:cs="Calibri"/>
          <w:sz w:val="24"/>
          <w:szCs w:val="24"/>
          <w:highlight w:val="yellow"/>
        </w:rPr>
        <w:t xml:space="preserve"> tab</w:t>
      </w:r>
      <w:r w:rsidR="00E7752E" w:rsidRPr="00A0057F">
        <w:rPr>
          <w:rFonts w:ascii="Calibri" w:eastAsia="Calibri" w:hAnsi="Calibri" w:cs="Calibri"/>
          <w:sz w:val="24"/>
          <w:szCs w:val="24"/>
          <w:highlight w:val="yellow"/>
        </w:rPr>
        <w:t xml:space="preserve">. </w:t>
      </w:r>
      <w:r w:rsidR="00195795" w:rsidRPr="00A0057F">
        <w:rPr>
          <w:rFonts w:ascii="Calibri" w:eastAsia="Calibri" w:hAnsi="Calibri" w:cs="Calibri"/>
          <w:sz w:val="24"/>
          <w:szCs w:val="24"/>
          <w:highlight w:val="yellow"/>
        </w:rPr>
        <w:t>If the</w:t>
      </w:r>
      <w:r w:rsidR="00E7752E" w:rsidRPr="00A0057F">
        <w:rPr>
          <w:rFonts w:ascii="Calibri" w:eastAsia="Calibri" w:hAnsi="Calibri" w:cs="Calibri"/>
          <w:sz w:val="24"/>
          <w:szCs w:val="24"/>
          <w:highlight w:val="yellow"/>
        </w:rPr>
        <w:t xml:space="preserve"> image </w:t>
      </w:r>
      <w:r w:rsidR="00195795" w:rsidRPr="00A0057F">
        <w:rPr>
          <w:rFonts w:ascii="Calibri" w:eastAsia="Calibri" w:hAnsi="Calibri" w:cs="Calibri"/>
          <w:sz w:val="24"/>
          <w:szCs w:val="24"/>
          <w:highlight w:val="yellow"/>
        </w:rPr>
        <w:t xml:space="preserve">viewed </w:t>
      </w:r>
      <w:r w:rsidR="00E7752E" w:rsidRPr="00A0057F">
        <w:rPr>
          <w:rFonts w:ascii="Calibri" w:eastAsia="Calibri" w:hAnsi="Calibri" w:cs="Calibri"/>
          <w:sz w:val="24"/>
          <w:szCs w:val="24"/>
          <w:highlight w:val="yellow"/>
        </w:rPr>
        <w:t>is too bright, decrease the exposure time</w:t>
      </w:r>
      <w:r w:rsidR="00AF76F1" w:rsidRPr="00A0057F">
        <w:rPr>
          <w:rFonts w:ascii="Calibri" w:eastAsia="Calibri" w:hAnsi="Calibri" w:cs="Calibri"/>
          <w:sz w:val="24"/>
          <w:szCs w:val="24"/>
          <w:highlight w:val="yellow"/>
        </w:rPr>
        <w:t xml:space="preserve"> and/or gain value</w:t>
      </w:r>
      <w:r w:rsidRPr="00A0057F">
        <w:rPr>
          <w:rFonts w:ascii="Calibri" w:eastAsia="Calibri" w:hAnsi="Calibri" w:cs="Calibri"/>
          <w:sz w:val="24"/>
          <w:szCs w:val="24"/>
          <w:highlight w:val="yellow"/>
        </w:rPr>
        <w:t>.</w:t>
      </w:r>
    </w:p>
    <w:p w14:paraId="0E9AC0A7" w14:textId="77777777" w:rsidR="00046755" w:rsidRPr="00A0057F" w:rsidRDefault="00046755" w:rsidP="00852338">
      <w:pPr>
        <w:spacing w:line="240" w:lineRule="auto"/>
        <w:jc w:val="both"/>
        <w:rPr>
          <w:rFonts w:ascii="Calibri" w:eastAsia="Calibri" w:hAnsi="Calibri" w:cs="Calibri"/>
          <w:sz w:val="24"/>
          <w:szCs w:val="24"/>
          <w:highlight w:val="yellow"/>
        </w:rPr>
      </w:pPr>
    </w:p>
    <w:p w14:paraId="00000028" w14:textId="3373CEE4" w:rsidR="00927997" w:rsidRPr="00A0057F" w:rsidRDefault="00FC3D57" w:rsidP="00852338">
      <w:pPr>
        <w:numPr>
          <w:ilvl w:val="2"/>
          <w:numId w:val="11"/>
        </w:numPr>
        <w:spacing w:line="240" w:lineRule="auto"/>
        <w:jc w:val="both"/>
        <w:rPr>
          <w:rFonts w:ascii="Calibri" w:eastAsia="Calibri" w:hAnsi="Calibri" w:cs="Calibri"/>
          <w:sz w:val="24"/>
          <w:szCs w:val="24"/>
          <w:highlight w:val="yellow"/>
        </w:rPr>
      </w:pPr>
      <w:r w:rsidRPr="00A0057F">
        <w:rPr>
          <w:rFonts w:ascii="Calibri" w:eastAsia="Calibri" w:hAnsi="Calibri" w:cs="Calibri"/>
          <w:sz w:val="24"/>
          <w:szCs w:val="24"/>
          <w:highlight w:val="yellow"/>
        </w:rPr>
        <w:t>Ensure the forward knob on the right side of the microscope</w:t>
      </w:r>
      <w:r w:rsidR="00E7752E" w:rsidRPr="00A0057F">
        <w:rPr>
          <w:rFonts w:ascii="Calibri" w:eastAsia="Calibri" w:hAnsi="Calibri" w:cs="Calibri"/>
          <w:sz w:val="24"/>
          <w:szCs w:val="24"/>
          <w:highlight w:val="yellow"/>
        </w:rPr>
        <w:t xml:space="preserve"> (</w:t>
      </w:r>
      <w:r w:rsidR="00551C5F" w:rsidRPr="00A0057F">
        <w:rPr>
          <w:rFonts w:ascii="Calibri" w:eastAsia="Calibri" w:hAnsi="Calibri" w:cs="Calibri"/>
          <w:sz w:val="24"/>
          <w:szCs w:val="24"/>
          <w:highlight w:val="yellow"/>
        </w:rPr>
        <w:t>2</w:t>
      </w:r>
      <w:r w:rsidR="00E7752E" w:rsidRPr="00A0057F">
        <w:rPr>
          <w:rFonts w:ascii="Calibri" w:eastAsia="Calibri" w:hAnsi="Calibri" w:cs="Calibri"/>
          <w:sz w:val="24"/>
          <w:szCs w:val="24"/>
          <w:highlight w:val="yellow"/>
        </w:rPr>
        <w:t xml:space="preserve"> in </w:t>
      </w:r>
      <w:r w:rsidR="00E7752E" w:rsidRPr="00A0057F">
        <w:rPr>
          <w:rFonts w:ascii="Calibri" w:eastAsia="Calibri" w:hAnsi="Calibri" w:cs="Calibri"/>
          <w:b/>
          <w:bCs/>
          <w:sz w:val="24"/>
          <w:szCs w:val="24"/>
          <w:highlight w:val="yellow"/>
        </w:rPr>
        <w:t xml:space="preserve">Figure </w:t>
      </w:r>
      <w:r w:rsidR="00E3786C" w:rsidRPr="00A0057F">
        <w:rPr>
          <w:rFonts w:ascii="Calibri" w:eastAsia="Calibri" w:hAnsi="Calibri" w:cs="Calibri"/>
          <w:b/>
          <w:bCs/>
          <w:sz w:val="24"/>
          <w:szCs w:val="24"/>
          <w:highlight w:val="yellow"/>
        </w:rPr>
        <w:t>5</w:t>
      </w:r>
      <w:r w:rsidR="00E7752E" w:rsidRPr="00A0057F">
        <w:rPr>
          <w:rFonts w:ascii="Calibri" w:eastAsia="Calibri" w:hAnsi="Calibri" w:cs="Calibri"/>
          <w:sz w:val="24"/>
          <w:szCs w:val="24"/>
          <w:highlight w:val="yellow"/>
        </w:rPr>
        <w:t>)</w:t>
      </w:r>
      <w:r w:rsidRPr="00A0057F">
        <w:rPr>
          <w:rFonts w:ascii="Calibri" w:eastAsia="Calibri" w:hAnsi="Calibri" w:cs="Calibri"/>
          <w:sz w:val="24"/>
          <w:szCs w:val="24"/>
          <w:highlight w:val="yellow"/>
        </w:rPr>
        <w:t xml:space="preserve"> is set to </w:t>
      </w:r>
      <w:r w:rsidRPr="00A0057F">
        <w:rPr>
          <w:rFonts w:ascii="Calibri" w:eastAsia="Calibri" w:hAnsi="Calibri" w:cs="Calibri"/>
          <w:bCs/>
          <w:sz w:val="24"/>
          <w:szCs w:val="24"/>
          <w:highlight w:val="yellow"/>
        </w:rPr>
        <w:t>R</w:t>
      </w:r>
      <w:r w:rsidRPr="00A0057F">
        <w:rPr>
          <w:rFonts w:ascii="Calibri" w:eastAsia="Calibri" w:hAnsi="Calibri" w:cs="Calibri"/>
          <w:b/>
          <w:sz w:val="24"/>
          <w:szCs w:val="24"/>
          <w:highlight w:val="yellow"/>
        </w:rPr>
        <w:t xml:space="preserve"> </w:t>
      </w:r>
      <w:r w:rsidRPr="00A0057F">
        <w:rPr>
          <w:rFonts w:ascii="Calibri" w:eastAsia="Calibri" w:hAnsi="Calibri" w:cs="Calibri"/>
          <w:sz w:val="24"/>
          <w:szCs w:val="24"/>
          <w:highlight w:val="yellow"/>
        </w:rPr>
        <w:t xml:space="preserve">in order to send 20% of the signal to the camera/binoculars and 80% </w:t>
      </w:r>
      <w:r w:rsidR="00690247" w:rsidRPr="00A0057F">
        <w:rPr>
          <w:rFonts w:ascii="Calibri" w:eastAsia="Calibri" w:hAnsi="Calibri" w:cs="Calibri"/>
          <w:sz w:val="24"/>
          <w:szCs w:val="24"/>
          <w:highlight w:val="yellow"/>
        </w:rPr>
        <w:t xml:space="preserve">of the signal </w:t>
      </w:r>
      <w:r w:rsidRPr="00A0057F">
        <w:rPr>
          <w:rFonts w:ascii="Calibri" w:eastAsia="Calibri" w:hAnsi="Calibri" w:cs="Calibri"/>
          <w:sz w:val="24"/>
          <w:szCs w:val="24"/>
          <w:highlight w:val="yellow"/>
        </w:rPr>
        <w:t>to the detector.</w:t>
      </w:r>
    </w:p>
    <w:bookmarkEnd w:id="15"/>
    <w:p w14:paraId="7A99C3E1" w14:textId="77777777" w:rsidR="00046755" w:rsidRPr="00A0057F" w:rsidRDefault="00046755" w:rsidP="00852338">
      <w:pPr>
        <w:spacing w:line="240" w:lineRule="auto"/>
        <w:jc w:val="both"/>
        <w:rPr>
          <w:rFonts w:ascii="Calibri" w:eastAsia="Calibri" w:hAnsi="Calibri" w:cs="Calibri"/>
          <w:sz w:val="24"/>
          <w:szCs w:val="24"/>
        </w:rPr>
      </w:pPr>
    </w:p>
    <w:p w14:paraId="00000029" w14:textId="28A0967D" w:rsidR="00927997" w:rsidRPr="00A0057F" w:rsidRDefault="00FC3D57" w:rsidP="00852338">
      <w:pPr>
        <w:numPr>
          <w:ilvl w:val="1"/>
          <w:numId w:val="11"/>
        </w:numPr>
        <w:spacing w:line="240" w:lineRule="auto"/>
        <w:jc w:val="both"/>
        <w:rPr>
          <w:rFonts w:ascii="Calibri" w:eastAsia="Calibri" w:hAnsi="Calibri" w:cs="Calibri"/>
          <w:sz w:val="24"/>
          <w:szCs w:val="24"/>
        </w:rPr>
      </w:pPr>
      <w:bookmarkStart w:id="16" w:name="_Hlk20399608"/>
      <w:r w:rsidRPr="00A0057F">
        <w:rPr>
          <w:rFonts w:ascii="Calibri" w:eastAsia="Calibri" w:hAnsi="Calibri" w:cs="Calibri"/>
          <w:sz w:val="24"/>
          <w:szCs w:val="24"/>
          <w:highlight w:val="yellow"/>
        </w:rPr>
        <w:t>Focus on the sample by adjusting the distance between the objective and the stage</w:t>
      </w:r>
      <w:r w:rsidR="00E7752E" w:rsidRPr="00A0057F">
        <w:rPr>
          <w:rFonts w:ascii="Calibri" w:eastAsia="Calibri" w:hAnsi="Calibri" w:cs="Calibri"/>
          <w:sz w:val="24"/>
          <w:szCs w:val="24"/>
          <w:highlight w:val="yellow"/>
        </w:rPr>
        <w:t xml:space="preserve"> (</w:t>
      </w:r>
      <w:r w:rsidR="00E7752E" w:rsidRPr="00A0057F">
        <w:rPr>
          <w:rFonts w:ascii="Calibri" w:eastAsia="Calibri" w:hAnsi="Calibri" w:cs="Calibri"/>
          <w:b/>
          <w:bCs/>
          <w:sz w:val="24"/>
          <w:szCs w:val="24"/>
          <w:highlight w:val="yellow"/>
        </w:rPr>
        <w:t xml:space="preserve">Figure </w:t>
      </w:r>
      <w:r w:rsidR="00E3786C" w:rsidRPr="00A0057F">
        <w:rPr>
          <w:rFonts w:ascii="Calibri" w:eastAsia="Calibri" w:hAnsi="Calibri" w:cs="Calibri"/>
          <w:b/>
          <w:bCs/>
          <w:sz w:val="24"/>
          <w:szCs w:val="24"/>
          <w:highlight w:val="yellow"/>
        </w:rPr>
        <w:t>4</w:t>
      </w:r>
      <w:r w:rsidR="00E7752E" w:rsidRPr="00A0057F">
        <w:rPr>
          <w:rFonts w:ascii="Calibri" w:eastAsia="Calibri" w:hAnsi="Calibri" w:cs="Calibri"/>
          <w:b/>
          <w:bCs/>
          <w:sz w:val="24"/>
          <w:szCs w:val="24"/>
          <w:highlight w:val="yellow"/>
        </w:rPr>
        <w:t>b</w:t>
      </w:r>
      <w:r w:rsidR="00E7752E" w:rsidRPr="00A0057F">
        <w:rPr>
          <w:rFonts w:ascii="Calibri" w:eastAsia="Calibri" w:hAnsi="Calibri" w:cs="Calibri"/>
          <w:sz w:val="24"/>
          <w:szCs w:val="24"/>
          <w:highlight w:val="yellow"/>
        </w:rPr>
        <w:t>)</w:t>
      </w:r>
      <w:r w:rsidRPr="00A0057F">
        <w:rPr>
          <w:rFonts w:ascii="Calibri" w:eastAsia="Calibri" w:hAnsi="Calibri" w:cs="Calibri"/>
          <w:sz w:val="24"/>
          <w:szCs w:val="24"/>
          <w:highlight w:val="yellow"/>
        </w:rPr>
        <w:t>. This is done by turning the knobs</w:t>
      </w:r>
      <w:r w:rsidR="00E7752E" w:rsidRPr="00A0057F">
        <w:rPr>
          <w:rFonts w:ascii="Calibri" w:eastAsia="Calibri" w:hAnsi="Calibri" w:cs="Calibri"/>
          <w:sz w:val="24"/>
          <w:szCs w:val="24"/>
          <w:highlight w:val="yellow"/>
        </w:rPr>
        <w:t xml:space="preserve"> shown in </w:t>
      </w:r>
      <w:r w:rsidR="00E7752E" w:rsidRPr="00A0057F">
        <w:rPr>
          <w:rFonts w:ascii="Calibri" w:eastAsia="Calibri" w:hAnsi="Calibri" w:cs="Calibri"/>
          <w:b/>
          <w:bCs/>
          <w:sz w:val="24"/>
          <w:szCs w:val="24"/>
          <w:highlight w:val="yellow"/>
        </w:rPr>
        <w:t xml:space="preserve">Figure </w:t>
      </w:r>
      <w:r w:rsidR="00E3786C" w:rsidRPr="00A0057F">
        <w:rPr>
          <w:rFonts w:ascii="Calibri" w:eastAsia="Calibri" w:hAnsi="Calibri" w:cs="Calibri"/>
          <w:b/>
          <w:bCs/>
          <w:sz w:val="24"/>
          <w:szCs w:val="24"/>
          <w:highlight w:val="yellow"/>
        </w:rPr>
        <w:t>4</w:t>
      </w:r>
      <w:r w:rsidR="00E7752E" w:rsidRPr="00A0057F">
        <w:rPr>
          <w:rFonts w:ascii="Calibri" w:eastAsia="Calibri" w:hAnsi="Calibri" w:cs="Calibri"/>
          <w:b/>
          <w:bCs/>
          <w:sz w:val="24"/>
          <w:szCs w:val="24"/>
          <w:highlight w:val="yellow"/>
        </w:rPr>
        <w:t>d</w:t>
      </w:r>
      <w:r w:rsidRPr="00A0057F">
        <w:rPr>
          <w:rFonts w:ascii="Calibri" w:eastAsia="Calibri" w:hAnsi="Calibri" w:cs="Calibri"/>
          <w:sz w:val="24"/>
          <w:szCs w:val="24"/>
          <w:highlight w:val="yellow"/>
        </w:rPr>
        <w:t xml:space="preserve"> on the right side of the microscope</w:t>
      </w:r>
      <w:r w:rsidRPr="00A0057F">
        <w:rPr>
          <w:rFonts w:ascii="Calibri" w:eastAsia="Calibri" w:hAnsi="Calibri" w:cs="Calibri"/>
          <w:sz w:val="24"/>
          <w:szCs w:val="24"/>
        </w:rPr>
        <w:t xml:space="preserve">. </w:t>
      </w:r>
    </w:p>
    <w:p w14:paraId="3662DBCC" w14:textId="77777777" w:rsidR="00D2588C" w:rsidRPr="00A0057F" w:rsidRDefault="00D2588C" w:rsidP="00852338">
      <w:pPr>
        <w:spacing w:line="240" w:lineRule="auto"/>
        <w:jc w:val="both"/>
        <w:rPr>
          <w:rFonts w:ascii="Calibri" w:eastAsia="Calibri" w:hAnsi="Calibri" w:cs="Calibri"/>
          <w:sz w:val="24"/>
          <w:szCs w:val="24"/>
        </w:rPr>
      </w:pPr>
    </w:p>
    <w:p w14:paraId="0000002A" w14:textId="1B7820F1" w:rsidR="00927997" w:rsidRPr="00A0057F" w:rsidRDefault="00852338" w:rsidP="00852338">
      <w:pPr>
        <w:spacing w:line="240" w:lineRule="auto"/>
        <w:jc w:val="both"/>
        <w:rPr>
          <w:rFonts w:ascii="Calibri" w:eastAsia="Calibri" w:hAnsi="Calibri" w:cs="Calibri"/>
          <w:sz w:val="24"/>
          <w:szCs w:val="24"/>
        </w:rPr>
      </w:pPr>
      <w:r w:rsidRPr="00A0057F">
        <w:rPr>
          <w:rFonts w:ascii="Calibri" w:eastAsia="Calibri" w:hAnsi="Calibri" w:cs="Calibri"/>
          <w:sz w:val="24"/>
          <w:szCs w:val="24"/>
        </w:rPr>
        <w:t>NOTE:</w:t>
      </w:r>
      <w:bookmarkEnd w:id="16"/>
      <w:r w:rsidRPr="00A0057F">
        <w:rPr>
          <w:rFonts w:ascii="Calibri" w:eastAsia="Calibri" w:hAnsi="Calibri" w:cs="Calibri"/>
          <w:sz w:val="24"/>
          <w:szCs w:val="24"/>
        </w:rPr>
        <w:t xml:space="preserve"> </w:t>
      </w:r>
      <w:r w:rsidR="00FC3D57" w:rsidRPr="00A0057F">
        <w:rPr>
          <w:rFonts w:ascii="Calibri" w:eastAsia="Calibri" w:hAnsi="Calibri" w:cs="Calibri"/>
          <w:sz w:val="24"/>
          <w:szCs w:val="24"/>
        </w:rPr>
        <w:t xml:space="preserve">The </w:t>
      </w:r>
      <w:r w:rsidR="00E7752E" w:rsidRPr="00A0057F">
        <w:rPr>
          <w:rFonts w:ascii="Calibri" w:eastAsia="Calibri" w:hAnsi="Calibri" w:cs="Calibri"/>
          <w:sz w:val="24"/>
          <w:szCs w:val="24"/>
        </w:rPr>
        <w:t>larger</w:t>
      </w:r>
      <w:r w:rsidR="00FC3D57" w:rsidRPr="00A0057F">
        <w:rPr>
          <w:rFonts w:ascii="Calibri" w:eastAsia="Calibri" w:hAnsi="Calibri" w:cs="Calibri"/>
          <w:sz w:val="24"/>
          <w:szCs w:val="24"/>
        </w:rPr>
        <w:t xml:space="preserve"> knob is used for </w:t>
      </w:r>
      <w:r w:rsidR="00E7752E" w:rsidRPr="00A0057F">
        <w:rPr>
          <w:rFonts w:ascii="Calibri" w:eastAsia="Calibri" w:hAnsi="Calibri" w:cs="Calibri"/>
          <w:sz w:val="24"/>
          <w:szCs w:val="24"/>
        </w:rPr>
        <w:t>co</w:t>
      </w:r>
      <w:r w:rsidR="008F750F" w:rsidRPr="00A0057F">
        <w:rPr>
          <w:rFonts w:ascii="Calibri" w:eastAsia="Calibri" w:hAnsi="Calibri" w:cs="Calibri"/>
          <w:sz w:val="24"/>
          <w:szCs w:val="24"/>
        </w:rPr>
        <w:t>a</w:t>
      </w:r>
      <w:r w:rsidR="00E7752E" w:rsidRPr="00A0057F">
        <w:rPr>
          <w:rFonts w:ascii="Calibri" w:eastAsia="Calibri" w:hAnsi="Calibri" w:cs="Calibri"/>
          <w:sz w:val="24"/>
          <w:szCs w:val="24"/>
        </w:rPr>
        <w:t>rse</w:t>
      </w:r>
      <w:r w:rsidR="00FC3D57" w:rsidRPr="00A0057F">
        <w:rPr>
          <w:rFonts w:ascii="Calibri" w:eastAsia="Calibri" w:hAnsi="Calibri" w:cs="Calibri"/>
          <w:sz w:val="24"/>
          <w:szCs w:val="24"/>
        </w:rPr>
        <w:t xml:space="preserve"> adjustments</w:t>
      </w:r>
      <w:r w:rsidR="0035448C" w:rsidRPr="00A0057F">
        <w:rPr>
          <w:rFonts w:ascii="Calibri" w:eastAsia="Calibri" w:hAnsi="Calibri" w:cs="Calibri"/>
          <w:sz w:val="24"/>
          <w:szCs w:val="24"/>
        </w:rPr>
        <w:t>,</w:t>
      </w:r>
      <w:r w:rsidR="00FC3D57" w:rsidRPr="00A0057F">
        <w:rPr>
          <w:rFonts w:ascii="Calibri" w:eastAsia="Calibri" w:hAnsi="Calibri" w:cs="Calibri"/>
          <w:sz w:val="24"/>
          <w:szCs w:val="24"/>
        </w:rPr>
        <w:t xml:space="preserve"> while the </w:t>
      </w:r>
      <w:r w:rsidR="00E7752E" w:rsidRPr="00A0057F">
        <w:rPr>
          <w:rFonts w:ascii="Calibri" w:eastAsia="Calibri" w:hAnsi="Calibri" w:cs="Calibri"/>
          <w:sz w:val="24"/>
          <w:szCs w:val="24"/>
        </w:rPr>
        <w:t>s</w:t>
      </w:r>
      <w:r w:rsidR="00777738" w:rsidRPr="00A0057F">
        <w:rPr>
          <w:rFonts w:ascii="Calibri" w:eastAsia="Calibri" w:hAnsi="Calibri" w:cs="Calibri"/>
          <w:sz w:val="24"/>
          <w:szCs w:val="24"/>
        </w:rPr>
        <w:t>m</w:t>
      </w:r>
      <w:r w:rsidR="00E7752E" w:rsidRPr="00A0057F">
        <w:rPr>
          <w:rFonts w:ascii="Calibri" w:eastAsia="Calibri" w:hAnsi="Calibri" w:cs="Calibri"/>
          <w:sz w:val="24"/>
          <w:szCs w:val="24"/>
        </w:rPr>
        <w:t>aller</w:t>
      </w:r>
      <w:r w:rsidR="00FC3D57" w:rsidRPr="00A0057F">
        <w:rPr>
          <w:rFonts w:ascii="Calibri" w:eastAsia="Calibri" w:hAnsi="Calibri" w:cs="Calibri"/>
          <w:sz w:val="24"/>
          <w:szCs w:val="24"/>
        </w:rPr>
        <w:t xml:space="preserve"> knob is for more </w:t>
      </w:r>
      <w:r w:rsidR="00E7752E" w:rsidRPr="00A0057F">
        <w:rPr>
          <w:rFonts w:ascii="Calibri" w:eastAsia="Calibri" w:hAnsi="Calibri" w:cs="Calibri"/>
          <w:sz w:val="24"/>
          <w:szCs w:val="24"/>
        </w:rPr>
        <w:t>delicate and small</w:t>
      </w:r>
      <w:r w:rsidR="00FC3D57" w:rsidRPr="00A0057F">
        <w:rPr>
          <w:rFonts w:ascii="Calibri" w:eastAsia="Calibri" w:hAnsi="Calibri" w:cs="Calibri"/>
          <w:sz w:val="24"/>
          <w:szCs w:val="24"/>
        </w:rPr>
        <w:t xml:space="preserve"> focus changes.</w:t>
      </w:r>
    </w:p>
    <w:p w14:paraId="0815A86B" w14:textId="77777777" w:rsidR="00046755" w:rsidRPr="00A0057F" w:rsidRDefault="00046755" w:rsidP="00852338">
      <w:pPr>
        <w:spacing w:line="240" w:lineRule="auto"/>
        <w:jc w:val="both"/>
        <w:rPr>
          <w:rFonts w:ascii="Calibri" w:eastAsia="Calibri" w:hAnsi="Calibri" w:cs="Calibri"/>
          <w:sz w:val="24"/>
          <w:szCs w:val="24"/>
        </w:rPr>
      </w:pPr>
    </w:p>
    <w:p w14:paraId="0000002C" w14:textId="4F0FE09E" w:rsidR="00927997" w:rsidRPr="00A0057F" w:rsidRDefault="00FC3D57" w:rsidP="00852338">
      <w:pPr>
        <w:pStyle w:val="ae"/>
        <w:numPr>
          <w:ilvl w:val="1"/>
          <w:numId w:val="11"/>
        </w:numPr>
        <w:spacing w:after="0" w:line="240" w:lineRule="auto"/>
        <w:jc w:val="both"/>
        <w:rPr>
          <w:rFonts w:ascii="Calibri" w:eastAsia="Calibri" w:hAnsi="Calibri" w:cs="Calibri"/>
          <w:sz w:val="24"/>
          <w:szCs w:val="24"/>
          <w:lang w:val="en-US"/>
        </w:rPr>
      </w:pPr>
      <w:bookmarkStart w:id="17" w:name="_Hlk20399620"/>
      <w:r w:rsidRPr="00A0057F">
        <w:rPr>
          <w:rFonts w:ascii="Calibri" w:eastAsia="Calibri" w:hAnsi="Calibri" w:cs="Calibri"/>
          <w:sz w:val="24"/>
          <w:szCs w:val="24"/>
          <w:lang w:val="en-US"/>
        </w:rPr>
        <w:t xml:space="preserve">Ensure that the manually chosen objective is also </w:t>
      </w:r>
      <w:r w:rsidR="0035448C" w:rsidRPr="00A0057F">
        <w:rPr>
          <w:rFonts w:ascii="Calibri" w:eastAsia="Calibri" w:hAnsi="Calibri" w:cs="Calibri"/>
          <w:sz w:val="24"/>
          <w:szCs w:val="24"/>
          <w:lang w:val="en-US"/>
        </w:rPr>
        <w:t>selected</w:t>
      </w:r>
      <w:r w:rsidRPr="00A0057F">
        <w:rPr>
          <w:rFonts w:ascii="Calibri" w:eastAsia="Calibri" w:hAnsi="Calibri" w:cs="Calibri"/>
          <w:sz w:val="24"/>
          <w:szCs w:val="24"/>
          <w:lang w:val="en-US"/>
        </w:rPr>
        <w:t xml:space="preserve"> </w:t>
      </w:r>
      <w:r w:rsidR="0035448C" w:rsidRPr="00A0057F">
        <w:rPr>
          <w:rFonts w:ascii="Calibri" w:eastAsia="Calibri" w:hAnsi="Calibri" w:cs="Calibri"/>
          <w:sz w:val="24"/>
          <w:szCs w:val="24"/>
          <w:lang w:val="en-US"/>
        </w:rPr>
        <w:t>at</w:t>
      </w:r>
      <w:r w:rsidRPr="00A0057F">
        <w:rPr>
          <w:rFonts w:ascii="Calibri" w:eastAsia="Calibri" w:hAnsi="Calibri" w:cs="Calibri"/>
          <w:sz w:val="24"/>
          <w:szCs w:val="24"/>
          <w:lang w:val="en-US"/>
        </w:rPr>
        <w:t xml:space="preserve"> the software.</w:t>
      </w:r>
      <w:r w:rsidR="0035448C" w:rsidRPr="00A0057F">
        <w:rPr>
          <w:rFonts w:ascii="Calibri" w:eastAsia="Calibri" w:hAnsi="Calibri" w:cs="Calibri"/>
          <w:sz w:val="24"/>
          <w:szCs w:val="24"/>
          <w:lang w:val="en-US"/>
        </w:rPr>
        <w:t xml:space="preserve"> </w:t>
      </w:r>
      <w:r w:rsidR="00195795" w:rsidRPr="00A0057F">
        <w:rPr>
          <w:rFonts w:ascii="Calibri" w:eastAsia="Calibri" w:hAnsi="Calibri" w:cs="Calibri"/>
          <w:sz w:val="24"/>
          <w:szCs w:val="24"/>
          <w:lang w:val="en-US"/>
        </w:rPr>
        <w:t xml:space="preserve">First, click on the </w:t>
      </w:r>
      <w:r w:rsidR="00852338" w:rsidRPr="00A0057F">
        <w:rPr>
          <w:rFonts w:ascii="Calibri" w:eastAsia="Calibri" w:hAnsi="Calibri" w:cs="Calibri"/>
          <w:b/>
          <w:bCs/>
          <w:sz w:val="24"/>
          <w:szCs w:val="24"/>
          <w:lang w:val="en-US"/>
        </w:rPr>
        <w:t>V</w:t>
      </w:r>
      <w:r w:rsidR="00195795" w:rsidRPr="00A0057F">
        <w:rPr>
          <w:rFonts w:ascii="Calibri" w:eastAsia="Calibri" w:hAnsi="Calibri" w:cs="Calibri"/>
          <w:b/>
          <w:bCs/>
          <w:sz w:val="24"/>
          <w:szCs w:val="24"/>
          <w:lang w:val="en-US"/>
        </w:rPr>
        <w:t>iew</w:t>
      </w:r>
      <w:r w:rsidR="00195795" w:rsidRPr="00A0057F">
        <w:rPr>
          <w:rFonts w:ascii="Calibri" w:eastAsia="Calibri" w:hAnsi="Calibri" w:cs="Calibri"/>
          <w:sz w:val="24"/>
          <w:szCs w:val="24"/>
          <w:lang w:val="en-US"/>
        </w:rPr>
        <w:t xml:space="preserve"> button in the top menu bar and then </w:t>
      </w:r>
      <w:r w:rsidR="009861EA" w:rsidRPr="00A0057F">
        <w:rPr>
          <w:rFonts w:ascii="Calibri" w:eastAsia="Calibri" w:hAnsi="Calibri" w:cs="Calibri"/>
          <w:sz w:val="24"/>
          <w:szCs w:val="24"/>
          <w:lang w:val="en-US"/>
        </w:rPr>
        <w:t xml:space="preserve">click one </w:t>
      </w:r>
      <w:r w:rsidR="00B5198A" w:rsidRPr="00A0057F">
        <w:rPr>
          <w:rFonts w:ascii="Calibri" w:eastAsia="Calibri" w:hAnsi="Calibri" w:cs="Calibri"/>
          <w:b/>
          <w:bCs/>
          <w:sz w:val="24"/>
          <w:szCs w:val="24"/>
          <w:lang w:val="en-US"/>
        </w:rPr>
        <w:t>S</w:t>
      </w:r>
      <w:r w:rsidR="009861EA" w:rsidRPr="00A0057F">
        <w:rPr>
          <w:rFonts w:ascii="Calibri" w:eastAsia="Calibri" w:hAnsi="Calibri" w:cs="Calibri"/>
          <w:b/>
          <w:bCs/>
          <w:sz w:val="24"/>
          <w:szCs w:val="24"/>
          <w:lang w:val="en-US"/>
        </w:rPr>
        <w:t>how/hide s</w:t>
      </w:r>
      <w:r w:rsidR="00195795" w:rsidRPr="00A0057F">
        <w:rPr>
          <w:rFonts w:ascii="Calibri" w:eastAsia="Calibri" w:hAnsi="Calibri" w:cs="Calibri"/>
          <w:b/>
          <w:bCs/>
          <w:sz w:val="24"/>
          <w:szCs w:val="24"/>
          <w:lang w:val="en-US"/>
        </w:rPr>
        <w:t xml:space="preserve">cale </w:t>
      </w:r>
      <w:r w:rsidR="009861EA" w:rsidRPr="00A0057F">
        <w:rPr>
          <w:rFonts w:ascii="Calibri" w:eastAsia="Calibri" w:hAnsi="Calibri" w:cs="Calibri"/>
          <w:b/>
          <w:bCs/>
          <w:sz w:val="24"/>
          <w:szCs w:val="24"/>
          <w:lang w:val="en-US"/>
        </w:rPr>
        <w:t>b</w:t>
      </w:r>
      <w:r w:rsidR="00195795" w:rsidRPr="00A0057F">
        <w:rPr>
          <w:rFonts w:ascii="Calibri" w:eastAsia="Calibri" w:hAnsi="Calibri" w:cs="Calibri"/>
          <w:b/>
          <w:bCs/>
          <w:sz w:val="24"/>
          <w:szCs w:val="24"/>
          <w:lang w:val="en-US"/>
        </w:rPr>
        <w:t>ar</w:t>
      </w:r>
      <w:r w:rsidR="00195795" w:rsidRPr="00A0057F">
        <w:rPr>
          <w:rFonts w:ascii="Calibri" w:eastAsia="Calibri" w:hAnsi="Calibri" w:cs="Calibri"/>
          <w:sz w:val="24"/>
          <w:szCs w:val="24"/>
          <w:lang w:val="en-US"/>
        </w:rPr>
        <w:t xml:space="preserve"> to</w:t>
      </w:r>
      <w:r w:rsidR="0035448C" w:rsidRPr="00A0057F">
        <w:rPr>
          <w:rFonts w:ascii="Calibri" w:eastAsia="Calibri" w:hAnsi="Calibri" w:cs="Calibri"/>
          <w:sz w:val="24"/>
          <w:szCs w:val="24"/>
          <w:lang w:val="en-US"/>
        </w:rPr>
        <w:t xml:space="preserve"> display </w:t>
      </w:r>
      <w:r w:rsidR="00195795" w:rsidRPr="00A0057F">
        <w:rPr>
          <w:rFonts w:ascii="Calibri" w:eastAsia="Calibri" w:hAnsi="Calibri" w:cs="Calibri"/>
          <w:sz w:val="24"/>
          <w:szCs w:val="24"/>
          <w:lang w:val="en-US"/>
        </w:rPr>
        <w:t>the</w:t>
      </w:r>
      <w:r w:rsidR="0035448C" w:rsidRPr="00A0057F">
        <w:rPr>
          <w:rFonts w:ascii="Calibri" w:eastAsia="Calibri" w:hAnsi="Calibri" w:cs="Calibri"/>
          <w:sz w:val="24"/>
          <w:szCs w:val="24"/>
          <w:lang w:val="en-US"/>
        </w:rPr>
        <w:t xml:space="preserve"> scale bar</w:t>
      </w:r>
      <w:r w:rsidR="00E7752E" w:rsidRPr="00A0057F">
        <w:rPr>
          <w:rFonts w:ascii="Calibri" w:eastAsia="Calibri" w:hAnsi="Calibri" w:cs="Calibri"/>
          <w:sz w:val="24"/>
          <w:szCs w:val="24"/>
          <w:lang w:val="en-US"/>
        </w:rPr>
        <w:t xml:space="preserve"> </w:t>
      </w:r>
      <w:r w:rsidR="00195795" w:rsidRPr="00A0057F">
        <w:rPr>
          <w:rFonts w:ascii="Calibri" w:eastAsia="Calibri" w:hAnsi="Calibri" w:cs="Calibri"/>
          <w:sz w:val="24"/>
          <w:szCs w:val="24"/>
          <w:lang w:val="en-US"/>
        </w:rPr>
        <w:t>on the image</w:t>
      </w:r>
      <w:r w:rsidR="00551C5F" w:rsidRPr="00A0057F">
        <w:rPr>
          <w:rFonts w:ascii="Calibri" w:eastAsia="Calibri" w:hAnsi="Calibri" w:cs="Calibri"/>
          <w:sz w:val="24"/>
          <w:szCs w:val="24"/>
          <w:lang w:val="en-US"/>
        </w:rPr>
        <w:t xml:space="preserve"> (1 in </w:t>
      </w:r>
      <w:r w:rsidR="00551C5F" w:rsidRPr="00A0057F">
        <w:rPr>
          <w:rFonts w:ascii="Calibri" w:eastAsia="Calibri" w:hAnsi="Calibri" w:cs="Calibri"/>
          <w:b/>
          <w:bCs/>
          <w:sz w:val="24"/>
          <w:szCs w:val="24"/>
          <w:lang w:val="en-US"/>
        </w:rPr>
        <w:t xml:space="preserve">Figure </w:t>
      </w:r>
      <w:r w:rsidR="00075FFA" w:rsidRPr="00A0057F">
        <w:rPr>
          <w:rFonts w:ascii="Calibri" w:eastAsia="Calibri" w:hAnsi="Calibri" w:cs="Calibri"/>
          <w:b/>
          <w:bCs/>
          <w:sz w:val="24"/>
          <w:szCs w:val="24"/>
          <w:lang w:val="en-US"/>
        </w:rPr>
        <w:t>3</w:t>
      </w:r>
      <w:r w:rsidR="00551C5F" w:rsidRPr="00A0057F">
        <w:rPr>
          <w:rFonts w:ascii="Calibri" w:eastAsia="Calibri" w:hAnsi="Calibri" w:cs="Calibri"/>
          <w:sz w:val="24"/>
          <w:szCs w:val="24"/>
          <w:lang w:val="en-US"/>
        </w:rPr>
        <w:t>)</w:t>
      </w:r>
      <w:r w:rsidR="00195795" w:rsidRPr="00A0057F">
        <w:rPr>
          <w:rFonts w:ascii="Calibri" w:eastAsia="Calibri" w:hAnsi="Calibri" w:cs="Calibri"/>
          <w:sz w:val="24"/>
          <w:szCs w:val="24"/>
          <w:lang w:val="en-US"/>
        </w:rPr>
        <w:t xml:space="preserve">. Then, go to </w:t>
      </w:r>
      <w:r w:rsidRPr="00A0057F">
        <w:rPr>
          <w:rFonts w:ascii="Calibri" w:eastAsia="Calibri" w:hAnsi="Calibri" w:cs="Calibri"/>
          <w:sz w:val="24"/>
          <w:szCs w:val="24"/>
          <w:lang w:val="en-US"/>
        </w:rPr>
        <w:t xml:space="preserve">the </w:t>
      </w:r>
      <w:r w:rsidR="006B44C8" w:rsidRPr="00A0057F">
        <w:rPr>
          <w:rFonts w:ascii="Calibri" w:eastAsia="Calibri" w:hAnsi="Calibri" w:cs="Calibri"/>
          <w:b/>
          <w:sz w:val="24"/>
          <w:szCs w:val="24"/>
          <w:lang w:val="en-US"/>
        </w:rPr>
        <w:t>G</w:t>
      </w:r>
      <w:r w:rsidRPr="00A0057F">
        <w:rPr>
          <w:rFonts w:ascii="Calibri" w:eastAsia="Calibri" w:hAnsi="Calibri" w:cs="Calibri"/>
          <w:b/>
          <w:sz w:val="24"/>
          <w:szCs w:val="24"/>
          <w:lang w:val="en-US"/>
        </w:rPr>
        <w:t xml:space="preserve">alvanometer </w:t>
      </w:r>
      <w:r w:rsidRPr="00A0057F">
        <w:rPr>
          <w:rFonts w:ascii="Calibri" w:eastAsia="Calibri" w:hAnsi="Calibri" w:cs="Calibri"/>
          <w:sz w:val="24"/>
          <w:szCs w:val="24"/>
          <w:lang w:val="en-US"/>
        </w:rPr>
        <w:t xml:space="preserve">tab in the instruction control panel and select the </w:t>
      </w:r>
      <w:r w:rsidR="00D06E1F" w:rsidRPr="00A0057F">
        <w:rPr>
          <w:rFonts w:ascii="Calibri" w:eastAsia="Calibri" w:hAnsi="Calibri" w:cs="Calibri"/>
          <w:b/>
          <w:sz w:val="24"/>
          <w:szCs w:val="24"/>
          <w:lang w:val="en-US"/>
        </w:rPr>
        <w:t>O</w:t>
      </w:r>
      <w:r w:rsidRPr="00A0057F">
        <w:rPr>
          <w:rFonts w:ascii="Calibri" w:eastAsia="Calibri" w:hAnsi="Calibri" w:cs="Calibri"/>
          <w:b/>
          <w:sz w:val="24"/>
          <w:szCs w:val="24"/>
          <w:lang w:val="en-US"/>
        </w:rPr>
        <w:t xml:space="preserve">bjective </w:t>
      </w:r>
      <w:r w:rsidRPr="00A0057F">
        <w:rPr>
          <w:rFonts w:ascii="Calibri" w:eastAsia="Calibri" w:hAnsi="Calibri" w:cs="Calibri"/>
          <w:sz w:val="24"/>
          <w:szCs w:val="24"/>
          <w:lang w:val="en-US"/>
        </w:rPr>
        <w:t>used</w:t>
      </w:r>
      <w:r w:rsidR="00551C5F" w:rsidRPr="00A0057F">
        <w:rPr>
          <w:rFonts w:ascii="Calibri" w:eastAsia="Calibri" w:hAnsi="Calibri" w:cs="Calibri"/>
          <w:sz w:val="24"/>
          <w:szCs w:val="24"/>
          <w:lang w:val="en-US"/>
        </w:rPr>
        <w:t xml:space="preserve"> (4 in </w:t>
      </w:r>
      <w:r w:rsidR="00551C5F" w:rsidRPr="00A0057F">
        <w:rPr>
          <w:rFonts w:ascii="Calibri" w:eastAsia="Calibri" w:hAnsi="Calibri" w:cs="Calibri"/>
          <w:b/>
          <w:bCs/>
          <w:sz w:val="24"/>
          <w:szCs w:val="24"/>
          <w:lang w:val="en-US"/>
        </w:rPr>
        <w:t xml:space="preserve">Figure </w:t>
      </w:r>
      <w:r w:rsidR="00075FFA" w:rsidRPr="00A0057F">
        <w:rPr>
          <w:rFonts w:ascii="Calibri" w:eastAsia="Calibri" w:hAnsi="Calibri" w:cs="Calibri"/>
          <w:b/>
          <w:bCs/>
          <w:sz w:val="24"/>
          <w:szCs w:val="24"/>
          <w:lang w:val="en-US"/>
        </w:rPr>
        <w:t>3</w:t>
      </w:r>
      <w:r w:rsidR="00551C5F" w:rsidRPr="00A0057F">
        <w:rPr>
          <w:rFonts w:ascii="Calibri" w:eastAsia="Calibri" w:hAnsi="Calibri" w:cs="Calibri"/>
          <w:sz w:val="24"/>
          <w:szCs w:val="24"/>
          <w:lang w:val="en-US"/>
        </w:rPr>
        <w:t>)</w:t>
      </w:r>
      <w:r w:rsidRPr="00A0057F">
        <w:rPr>
          <w:rFonts w:ascii="Calibri" w:eastAsia="Calibri" w:hAnsi="Calibri" w:cs="Calibri"/>
          <w:sz w:val="24"/>
          <w:szCs w:val="24"/>
          <w:lang w:val="en-US"/>
        </w:rPr>
        <w:t>.</w:t>
      </w:r>
      <w:r w:rsidR="00195795" w:rsidRPr="00A0057F">
        <w:rPr>
          <w:rFonts w:ascii="Calibri" w:eastAsia="Calibri" w:hAnsi="Calibri" w:cs="Calibri"/>
          <w:sz w:val="24"/>
          <w:szCs w:val="24"/>
          <w:lang w:val="en-US"/>
        </w:rPr>
        <w:t xml:space="preserve"> </w:t>
      </w:r>
      <w:r w:rsidR="00892865" w:rsidRPr="00A0057F">
        <w:rPr>
          <w:rFonts w:ascii="Calibri" w:eastAsia="Calibri" w:hAnsi="Calibri" w:cs="Calibri"/>
          <w:sz w:val="24"/>
          <w:szCs w:val="24"/>
          <w:lang w:val="en-US"/>
        </w:rPr>
        <w:t xml:space="preserve">Ensure that the displayed scale bar is correct by selecting </w:t>
      </w:r>
      <w:r w:rsidR="00195795" w:rsidRPr="00A0057F">
        <w:rPr>
          <w:rFonts w:ascii="Calibri" w:eastAsia="Calibri" w:hAnsi="Calibri" w:cs="Calibri"/>
          <w:sz w:val="24"/>
          <w:szCs w:val="24"/>
          <w:lang w:val="en-US"/>
        </w:rPr>
        <w:t>the proper objective in the software.</w:t>
      </w:r>
    </w:p>
    <w:p w14:paraId="4353ED49" w14:textId="77777777" w:rsidR="00046755" w:rsidRPr="00A0057F" w:rsidRDefault="00046755" w:rsidP="00852338">
      <w:pPr>
        <w:pStyle w:val="ae"/>
        <w:spacing w:after="0" w:line="240" w:lineRule="auto"/>
        <w:ind w:left="0"/>
        <w:jc w:val="both"/>
        <w:rPr>
          <w:rFonts w:ascii="Calibri" w:eastAsia="Calibri" w:hAnsi="Calibri" w:cs="Calibri"/>
          <w:sz w:val="24"/>
          <w:szCs w:val="24"/>
          <w:lang w:val="en-US"/>
        </w:rPr>
      </w:pPr>
    </w:p>
    <w:p w14:paraId="0000002D" w14:textId="1984C5BA" w:rsidR="00927997" w:rsidRPr="00A0057F" w:rsidRDefault="00551C5F"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In the software</w:t>
      </w:r>
      <w:r w:rsidR="00FC3D57" w:rsidRPr="00A0057F">
        <w:rPr>
          <w:rFonts w:ascii="Calibri" w:eastAsia="Calibri" w:hAnsi="Calibri" w:cs="Calibri"/>
          <w:sz w:val="24"/>
          <w:szCs w:val="24"/>
        </w:rPr>
        <w:t xml:space="preserve">, select the appropriate </w:t>
      </w:r>
      <w:r w:rsidRPr="00A0057F">
        <w:rPr>
          <w:rFonts w:ascii="Calibri" w:eastAsia="Calibri" w:hAnsi="Calibri" w:cs="Calibri"/>
          <w:sz w:val="24"/>
          <w:szCs w:val="24"/>
        </w:rPr>
        <w:t xml:space="preserve">detector by going to the tab </w:t>
      </w:r>
      <w:r w:rsidR="00D06E1F" w:rsidRPr="00A0057F">
        <w:rPr>
          <w:rFonts w:ascii="Calibri" w:eastAsia="Calibri" w:hAnsi="Calibri" w:cs="Calibri"/>
          <w:b/>
          <w:sz w:val="24"/>
          <w:szCs w:val="24"/>
        </w:rPr>
        <w:t>D</w:t>
      </w:r>
      <w:r w:rsidR="00FC3D57" w:rsidRPr="00A0057F">
        <w:rPr>
          <w:rFonts w:ascii="Calibri" w:eastAsia="Calibri" w:hAnsi="Calibri" w:cs="Calibri"/>
          <w:b/>
          <w:sz w:val="24"/>
          <w:szCs w:val="24"/>
        </w:rPr>
        <w:t xml:space="preserve">iverter </w:t>
      </w:r>
      <w:r w:rsidR="00FC3D57" w:rsidRPr="00A0057F">
        <w:rPr>
          <w:rFonts w:ascii="Calibri" w:eastAsia="Calibri" w:hAnsi="Calibri" w:cs="Calibri"/>
          <w:sz w:val="24"/>
          <w:szCs w:val="24"/>
        </w:rPr>
        <w:t>(</w:t>
      </w:r>
      <w:r w:rsidR="00FC3D57" w:rsidRPr="00A0057F">
        <w:rPr>
          <w:rFonts w:ascii="Calibri" w:eastAsia="Calibri" w:hAnsi="Calibri" w:cs="Calibri"/>
          <w:i/>
          <w:iCs/>
          <w:sz w:val="24"/>
          <w:szCs w:val="24"/>
        </w:rPr>
        <w:t>ProEM</w:t>
      </w:r>
      <w:r w:rsidRPr="00A0057F">
        <w:rPr>
          <w:rFonts w:ascii="Calibri" w:eastAsia="Calibri" w:hAnsi="Calibri" w:cs="Calibri"/>
          <w:sz w:val="24"/>
          <w:szCs w:val="24"/>
        </w:rPr>
        <w:t xml:space="preserve"> – 6 in Figure </w:t>
      </w:r>
      <w:r w:rsidR="00E3786C" w:rsidRPr="00A0057F">
        <w:rPr>
          <w:rFonts w:ascii="Calibri" w:eastAsia="Calibri" w:hAnsi="Calibri" w:cs="Calibri"/>
          <w:sz w:val="24"/>
          <w:szCs w:val="24"/>
        </w:rPr>
        <w:t>3</w:t>
      </w:r>
      <w:r w:rsidR="00FC3D57" w:rsidRPr="00A0057F">
        <w:rPr>
          <w:rFonts w:ascii="Calibri" w:eastAsia="Calibri" w:hAnsi="Calibri" w:cs="Calibri"/>
          <w:sz w:val="24"/>
          <w:szCs w:val="24"/>
        </w:rPr>
        <w:t>)</w:t>
      </w:r>
      <w:r w:rsidR="00FC3D57" w:rsidRPr="00A0057F">
        <w:rPr>
          <w:rFonts w:ascii="Calibri" w:eastAsia="Calibri" w:hAnsi="Calibri" w:cs="Calibri"/>
          <w:b/>
          <w:sz w:val="24"/>
          <w:szCs w:val="24"/>
        </w:rPr>
        <w:t xml:space="preserve"> </w:t>
      </w:r>
      <w:r w:rsidR="00FC3D57" w:rsidRPr="00A0057F">
        <w:rPr>
          <w:rFonts w:ascii="Calibri" w:eastAsia="Calibri" w:hAnsi="Calibri" w:cs="Calibri"/>
          <w:sz w:val="24"/>
          <w:szCs w:val="24"/>
        </w:rPr>
        <w:t>and</w:t>
      </w:r>
      <w:r w:rsidRPr="00A0057F">
        <w:rPr>
          <w:rFonts w:ascii="Calibri" w:eastAsia="Calibri" w:hAnsi="Calibri" w:cs="Calibri"/>
          <w:sz w:val="24"/>
          <w:szCs w:val="24"/>
        </w:rPr>
        <w:t xml:space="preserve"> gratings by going to the tab</w:t>
      </w:r>
      <w:r w:rsidR="00FC3D57" w:rsidRPr="00A0057F">
        <w:rPr>
          <w:rFonts w:ascii="Calibri" w:eastAsia="Calibri" w:hAnsi="Calibri" w:cs="Calibri"/>
          <w:sz w:val="24"/>
          <w:szCs w:val="24"/>
        </w:rPr>
        <w:t xml:space="preserve"> </w:t>
      </w:r>
      <w:r w:rsidR="00D06E1F" w:rsidRPr="00A0057F">
        <w:rPr>
          <w:rFonts w:ascii="Calibri" w:eastAsia="Calibri" w:hAnsi="Calibri" w:cs="Calibri"/>
          <w:b/>
          <w:bCs/>
          <w:sz w:val="24"/>
          <w:szCs w:val="24"/>
        </w:rPr>
        <w:t>F</w:t>
      </w:r>
      <w:r w:rsidR="0096140A" w:rsidRPr="00A0057F">
        <w:rPr>
          <w:rFonts w:ascii="Calibri" w:eastAsia="Calibri" w:hAnsi="Calibri" w:cs="Calibri"/>
          <w:b/>
          <w:bCs/>
          <w:sz w:val="24"/>
          <w:szCs w:val="24"/>
        </w:rPr>
        <w:t>ilter</w:t>
      </w:r>
      <w:r w:rsidR="00E7752E" w:rsidRPr="00A0057F">
        <w:rPr>
          <w:rFonts w:ascii="Calibri" w:eastAsia="Calibri" w:hAnsi="Calibri" w:cs="Calibri"/>
          <w:sz w:val="24"/>
          <w:szCs w:val="24"/>
        </w:rPr>
        <w:t xml:space="preserve"> (1200 gr/mm in case of </w:t>
      </w:r>
      <w:r w:rsidR="00E7752E" w:rsidRPr="00A0057F">
        <w:rPr>
          <w:rFonts w:ascii="Calibri" w:eastAsia="Calibri" w:hAnsi="Calibri" w:cs="Calibri"/>
          <w:i/>
          <w:iCs/>
          <w:sz w:val="24"/>
          <w:szCs w:val="24"/>
        </w:rPr>
        <w:t>ProEM</w:t>
      </w:r>
      <w:r w:rsidRPr="00A0057F">
        <w:rPr>
          <w:rFonts w:ascii="Calibri" w:eastAsia="Calibri" w:hAnsi="Calibri" w:cs="Calibri"/>
          <w:sz w:val="24"/>
          <w:szCs w:val="24"/>
        </w:rPr>
        <w:t xml:space="preserve"> – 7 in Figure </w:t>
      </w:r>
      <w:r w:rsidR="00E3786C" w:rsidRPr="00A0057F">
        <w:rPr>
          <w:rFonts w:ascii="Calibri" w:eastAsia="Calibri" w:hAnsi="Calibri" w:cs="Calibri"/>
          <w:sz w:val="24"/>
          <w:szCs w:val="24"/>
        </w:rPr>
        <w:t>3</w:t>
      </w:r>
      <w:r w:rsidR="00E7752E" w:rsidRPr="00A0057F">
        <w:rPr>
          <w:rFonts w:ascii="Calibri" w:eastAsia="Calibri" w:hAnsi="Calibri" w:cs="Calibri"/>
          <w:sz w:val="24"/>
          <w:szCs w:val="24"/>
        </w:rPr>
        <w:t>)</w:t>
      </w:r>
      <w:r w:rsidR="00FC3D57" w:rsidRPr="00A0057F">
        <w:rPr>
          <w:rFonts w:ascii="Calibri" w:eastAsia="Calibri" w:hAnsi="Calibri" w:cs="Calibri"/>
          <w:b/>
          <w:sz w:val="24"/>
          <w:szCs w:val="24"/>
        </w:rPr>
        <w:t xml:space="preserve"> </w:t>
      </w:r>
      <w:r w:rsidR="00FC3D57" w:rsidRPr="00A0057F">
        <w:rPr>
          <w:rFonts w:ascii="Calibri" w:eastAsia="Calibri" w:hAnsi="Calibri" w:cs="Calibri"/>
          <w:sz w:val="24"/>
          <w:szCs w:val="24"/>
        </w:rPr>
        <w:t xml:space="preserve">under the </w:t>
      </w:r>
      <w:proofErr w:type="spellStart"/>
      <w:r w:rsidR="00FC3D57" w:rsidRPr="00A0057F">
        <w:rPr>
          <w:rFonts w:ascii="Calibri" w:eastAsia="Calibri" w:hAnsi="Calibri" w:cs="Calibri"/>
          <w:b/>
          <w:bCs/>
          <w:sz w:val="24"/>
          <w:szCs w:val="24"/>
        </w:rPr>
        <w:t>SpectraPro</w:t>
      </w:r>
      <w:proofErr w:type="spellEnd"/>
      <w:r w:rsidR="00FC3D57" w:rsidRPr="00A0057F">
        <w:rPr>
          <w:rFonts w:ascii="Calibri" w:eastAsia="Calibri" w:hAnsi="Calibri" w:cs="Calibri"/>
          <w:b/>
          <w:bCs/>
          <w:sz w:val="24"/>
          <w:szCs w:val="24"/>
        </w:rPr>
        <w:t xml:space="preserve"> SP-2300</w:t>
      </w:r>
      <w:r w:rsidR="00FC3D57" w:rsidRPr="00A0057F">
        <w:rPr>
          <w:rFonts w:ascii="Calibri" w:eastAsia="Calibri" w:hAnsi="Calibri" w:cs="Calibri"/>
          <w:sz w:val="24"/>
          <w:szCs w:val="24"/>
        </w:rPr>
        <w:t xml:space="preserve"> tab</w:t>
      </w:r>
      <w:r w:rsidR="00FC3D57" w:rsidRPr="00A0057F">
        <w:rPr>
          <w:rFonts w:ascii="Calibri" w:eastAsia="Calibri" w:hAnsi="Calibri" w:cs="Calibri"/>
          <w:b/>
          <w:sz w:val="24"/>
          <w:szCs w:val="24"/>
        </w:rPr>
        <w:t>.</w:t>
      </w:r>
    </w:p>
    <w:p w14:paraId="2C1E9F75" w14:textId="77777777" w:rsidR="00046755" w:rsidRPr="00A0057F" w:rsidRDefault="00046755" w:rsidP="00852338">
      <w:pPr>
        <w:spacing w:line="240" w:lineRule="auto"/>
        <w:jc w:val="both"/>
        <w:rPr>
          <w:rFonts w:ascii="Calibri" w:eastAsia="Calibri" w:hAnsi="Calibri" w:cs="Calibri"/>
          <w:sz w:val="24"/>
          <w:szCs w:val="24"/>
        </w:rPr>
      </w:pPr>
    </w:p>
    <w:p w14:paraId="6C9E13B8" w14:textId="7149922F" w:rsidR="00E7752E" w:rsidRPr="00A0057F" w:rsidRDefault="00E7752E"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highlight w:val="yellow"/>
        </w:rPr>
        <w:t xml:space="preserve">Open the </w:t>
      </w:r>
      <w:r w:rsidR="00126C18" w:rsidRPr="00A0057F">
        <w:rPr>
          <w:rFonts w:ascii="Calibri" w:eastAsia="Calibri" w:hAnsi="Calibri" w:cs="Calibri"/>
          <w:b/>
          <w:bCs/>
          <w:sz w:val="24"/>
          <w:szCs w:val="24"/>
          <w:highlight w:val="yellow"/>
        </w:rPr>
        <w:t xml:space="preserve">broadband </w:t>
      </w:r>
      <w:r w:rsidRPr="00A0057F">
        <w:rPr>
          <w:rFonts w:ascii="Calibri" w:eastAsia="Calibri" w:hAnsi="Calibri" w:cs="Calibri"/>
          <w:b/>
          <w:bCs/>
          <w:sz w:val="24"/>
          <w:szCs w:val="24"/>
          <w:highlight w:val="yellow"/>
        </w:rPr>
        <w:t>lamp</w:t>
      </w:r>
      <w:r w:rsidRPr="00A0057F">
        <w:rPr>
          <w:rFonts w:ascii="Calibri" w:eastAsia="Calibri" w:hAnsi="Calibri" w:cs="Calibri"/>
          <w:sz w:val="24"/>
          <w:szCs w:val="24"/>
          <w:highlight w:val="yellow"/>
        </w:rPr>
        <w:t xml:space="preserve"> shutter (12 in </w:t>
      </w:r>
      <w:r w:rsidRPr="00A0057F">
        <w:rPr>
          <w:rFonts w:ascii="Calibri" w:eastAsia="Calibri" w:hAnsi="Calibri" w:cs="Calibri"/>
          <w:b/>
          <w:bCs/>
          <w:sz w:val="24"/>
          <w:szCs w:val="24"/>
          <w:highlight w:val="yellow"/>
        </w:rPr>
        <w:t xml:space="preserve">Figure </w:t>
      </w:r>
      <w:r w:rsidR="00404DE7" w:rsidRPr="00A0057F">
        <w:rPr>
          <w:rFonts w:ascii="Calibri" w:eastAsia="Calibri" w:hAnsi="Calibri" w:cs="Calibri"/>
          <w:b/>
          <w:bCs/>
          <w:sz w:val="24"/>
          <w:szCs w:val="24"/>
          <w:highlight w:val="yellow"/>
        </w:rPr>
        <w:t>2</w:t>
      </w:r>
      <w:r w:rsidRPr="00A0057F">
        <w:rPr>
          <w:rFonts w:ascii="Calibri" w:eastAsia="Calibri" w:hAnsi="Calibri" w:cs="Calibri"/>
          <w:sz w:val="24"/>
          <w:szCs w:val="24"/>
          <w:highlight w:val="yellow"/>
        </w:rPr>
        <w:t>)</w:t>
      </w:r>
      <w:r w:rsidR="00FC3D57" w:rsidRPr="00A0057F">
        <w:rPr>
          <w:rFonts w:ascii="Calibri" w:eastAsia="Calibri" w:hAnsi="Calibri" w:cs="Calibri"/>
          <w:sz w:val="24"/>
          <w:szCs w:val="24"/>
          <w:highlight w:val="yellow"/>
        </w:rPr>
        <w:t xml:space="preserve"> to allow the</w:t>
      </w:r>
      <w:r w:rsidR="00126C18" w:rsidRPr="00A0057F">
        <w:rPr>
          <w:rFonts w:ascii="Calibri" w:eastAsia="Calibri" w:hAnsi="Calibri" w:cs="Calibri"/>
          <w:sz w:val="24"/>
          <w:szCs w:val="24"/>
          <w:highlight w:val="yellow"/>
        </w:rPr>
        <w:t xml:space="preserve"> UV</w:t>
      </w:r>
      <w:r w:rsidR="00FC3D57" w:rsidRPr="00A0057F">
        <w:rPr>
          <w:rFonts w:ascii="Calibri" w:eastAsia="Calibri" w:hAnsi="Calibri" w:cs="Calibri"/>
          <w:sz w:val="24"/>
          <w:szCs w:val="24"/>
          <w:highlight w:val="yellow"/>
        </w:rPr>
        <w:t xml:space="preserve"> excitation of the sample to take place.</w:t>
      </w:r>
      <w:r w:rsidR="00D72074" w:rsidRPr="00A0057F">
        <w:rPr>
          <w:rFonts w:ascii="Calibri" w:eastAsia="Calibri" w:hAnsi="Calibri" w:cs="Calibri"/>
          <w:sz w:val="24"/>
          <w:szCs w:val="24"/>
          <w:highlight w:val="yellow"/>
        </w:rPr>
        <w:t xml:space="preserve"> Turn the intensity knob (11 in </w:t>
      </w:r>
      <w:r w:rsidR="00D72074" w:rsidRPr="00A0057F">
        <w:rPr>
          <w:rFonts w:ascii="Calibri" w:eastAsia="Calibri" w:hAnsi="Calibri" w:cs="Calibri"/>
          <w:b/>
          <w:bCs/>
          <w:sz w:val="24"/>
          <w:szCs w:val="24"/>
          <w:highlight w:val="yellow"/>
        </w:rPr>
        <w:t>Figure 2d</w:t>
      </w:r>
      <w:r w:rsidR="00D72074" w:rsidRPr="00A0057F">
        <w:rPr>
          <w:rFonts w:ascii="Calibri" w:eastAsia="Calibri" w:hAnsi="Calibri" w:cs="Calibri"/>
          <w:sz w:val="24"/>
          <w:szCs w:val="24"/>
          <w:highlight w:val="yellow"/>
        </w:rPr>
        <w:t>) to the desired position (e.g.</w:t>
      </w:r>
      <w:r w:rsidR="00852338" w:rsidRPr="00A0057F">
        <w:rPr>
          <w:rFonts w:ascii="Calibri" w:eastAsia="Calibri" w:hAnsi="Calibri" w:cs="Calibri"/>
          <w:sz w:val="24"/>
          <w:szCs w:val="24"/>
          <w:highlight w:val="yellow"/>
        </w:rPr>
        <w:t>,</w:t>
      </w:r>
      <w:r w:rsidR="00D72074" w:rsidRPr="00A0057F">
        <w:rPr>
          <w:rFonts w:ascii="Calibri" w:eastAsia="Calibri" w:hAnsi="Calibri" w:cs="Calibri"/>
          <w:sz w:val="24"/>
          <w:szCs w:val="24"/>
          <w:highlight w:val="yellow"/>
        </w:rPr>
        <w:t xml:space="preserve"> 8</w:t>
      </w:r>
      <w:r w:rsidR="00C57F25" w:rsidRPr="00A0057F">
        <w:rPr>
          <w:rFonts w:ascii="Calibri" w:eastAsia="Calibri" w:hAnsi="Calibri" w:cs="Calibri"/>
          <w:sz w:val="24"/>
          <w:szCs w:val="24"/>
          <w:highlight w:val="yellow"/>
        </w:rPr>
        <w:t xml:space="preserve"> – intermediate intensity</w:t>
      </w:r>
      <w:r w:rsidR="00D72074" w:rsidRPr="00A0057F">
        <w:rPr>
          <w:rFonts w:ascii="Calibri" w:eastAsia="Calibri" w:hAnsi="Calibri" w:cs="Calibri"/>
          <w:sz w:val="24"/>
          <w:szCs w:val="24"/>
          <w:highlight w:val="yellow"/>
        </w:rPr>
        <w:t xml:space="preserve">) to control the intensity of the </w:t>
      </w:r>
      <w:r w:rsidR="002A6EFB" w:rsidRPr="00A0057F">
        <w:rPr>
          <w:rFonts w:ascii="Calibri" w:eastAsia="Calibri" w:hAnsi="Calibri" w:cs="Calibri"/>
          <w:sz w:val="24"/>
          <w:szCs w:val="24"/>
          <w:highlight w:val="yellow"/>
        </w:rPr>
        <w:t>broadband lamp (</w:t>
      </w:r>
      <w:r w:rsidR="00D72074" w:rsidRPr="00A0057F">
        <w:rPr>
          <w:rFonts w:ascii="Calibri" w:eastAsia="Calibri" w:hAnsi="Calibri" w:cs="Calibri"/>
          <w:sz w:val="24"/>
          <w:szCs w:val="24"/>
          <w:highlight w:val="yellow"/>
        </w:rPr>
        <w:t>UV</w:t>
      </w:r>
      <w:r w:rsidR="002A6EFB" w:rsidRPr="00A0057F">
        <w:rPr>
          <w:rFonts w:ascii="Calibri" w:eastAsia="Calibri" w:hAnsi="Calibri" w:cs="Calibri"/>
          <w:sz w:val="24"/>
          <w:szCs w:val="24"/>
          <w:highlight w:val="yellow"/>
        </w:rPr>
        <w:t>)</w:t>
      </w:r>
      <w:r w:rsidR="00D72074" w:rsidRPr="00A0057F">
        <w:rPr>
          <w:rFonts w:ascii="Calibri" w:eastAsia="Calibri" w:hAnsi="Calibri" w:cs="Calibri"/>
          <w:sz w:val="24"/>
          <w:szCs w:val="24"/>
          <w:highlight w:val="yellow"/>
        </w:rPr>
        <w:t xml:space="preserve"> excitation</w:t>
      </w:r>
      <w:r w:rsidR="00D72074" w:rsidRPr="00A0057F">
        <w:rPr>
          <w:rFonts w:ascii="Calibri" w:eastAsia="Calibri" w:hAnsi="Calibri" w:cs="Calibri"/>
          <w:sz w:val="24"/>
          <w:szCs w:val="24"/>
        </w:rPr>
        <w:t>.</w:t>
      </w:r>
    </w:p>
    <w:p w14:paraId="3996AA2C" w14:textId="77777777" w:rsidR="00046755" w:rsidRPr="00A0057F" w:rsidRDefault="00046755" w:rsidP="00852338">
      <w:pPr>
        <w:spacing w:line="240" w:lineRule="auto"/>
        <w:jc w:val="both"/>
        <w:rPr>
          <w:rFonts w:ascii="Calibri" w:eastAsia="Calibri" w:hAnsi="Calibri" w:cs="Calibri"/>
          <w:sz w:val="24"/>
          <w:szCs w:val="24"/>
        </w:rPr>
      </w:pPr>
    </w:p>
    <w:p w14:paraId="3D8ED65E" w14:textId="00D324F7" w:rsidR="00046755" w:rsidRPr="00A0057F" w:rsidRDefault="00E7752E" w:rsidP="00852338">
      <w:pPr>
        <w:pStyle w:val="ae"/>
        <w:numPr>
          <w:ilvl w:val="2"/>
          <w:numId w:val="11"/>
        </w:numPr>
        <w:spacing w:after="0" w:line="240" w:lineRule="auto"/>
        <w:jc w:val="both"/>
        <w:rPr>
          <w:rFonts w:ascii="Calibri" w:eastAsia="Calibri" w:hAnsi="Calibri" w:cs="Calibri"/>
          <w:sz w:val="24"/>
          <w:szCs w:val="24"/>
          <w:lang w:val="en-US"/>
        </w:rPr>
      </w:pPr>
      <w:r w:rsidRPr="00A0057F">
        <w:rPr>
          <w:rFonts w:ascii="Calibri" w:eastAsia="Calibri" w:hAnsi="Calibri" w:cs="Calibri"/>
          <w:sz w:val="24"/>
          <w:szCs w:val="24"/>
          <w:highlight w:val="yellow"/>
          <w:lang w:val="en-US"/>
        </w:rPr>
        <w:t xml:space="preserve">To choose between wide field illumination (open </w:t>
      </w:r>
      <w:r w:rsidR="0096140A" w:rsidRPr="00A0057F">
        <w:rPr>
          <w:rFonts w:ascii="Calibri" w:eastAsia="Calibri" w:hAnsi="Calibri" w:cs="Calibri"/>
          <w:sz w:val="24"/>
          <w:szCs w:val="24"/>
          <w:highlight w:val="yellow"/>
          <w:lang w:val="en-US"/>
        </w:rPr>
        <w:t>aperture</w:t>
      </w:r>
      <w:r w:rsidRPr="00A0057F">
        <w:rPr>
          <w:rFonts w:ascii="Calibri" w:eastAsia="Calibri" w:hAnsi="Calibri" w:cs="Calibri"/>
          <w:sz w:val="24"/>
          <w:szCs w:val="24"/>
          <w:highlight w:val="yellow"/>
          <w:lang w:val="en-US"/>
        </w:rPr>
        <w:t>) or a smaller spot illumination (</w:t>
      </w:r>
      <w:r w:rsidR="00D21C88" w:rsidRPr="00A0057F">
        <w:rPr>
          <w:rFonts w:ascii="Calibri" w:eastAsia="Calibri" w:hAnsi="Calibri" w:cs="Calibri"/>
          <w:sz w:val="24"/>
          <w:szCs w:val="24"/>
          <w:highlight w:val="yellow"/>
          <w:lang w:val="en-US"/>
        </w:rPr>
        <w:t xml:space="preserve">more closed </w:t>
      </w:r>
      <w:r w:rsidR="0096140A" w:rsidRPr="00A0057F">
        <w:rPr>
          <w:rFonts w:ascii="Calibri" w:eastAsia="Calibri" w:hAnsi="Calibri" w:cs="Calibri"/>
          <w:sz w:val="24"/>
          <w:szCs w:val="24"/>
          <w:highlight w:val="yellow"/>
          <w:lang w:val="en-US"/>
        </w:rPr>
        <w:t>aperture</w:t>
      </w:r>
      <w:r w:rsidRPr="00A0057F">
        <w:rPr>
          <w:rFonts w:ascii="Calibri" w:eastAsia="Calibri" w:hAnsi="Calibri" w:cs="Calibri"/>
          <w:sz w:val="24"/>
          <w:szCs w:val="24"/>
          <w:highlight w:val="yellow"/>
          <w:lang w:val="en-US"/>
        </w:rPr>
        <w:t xml:space="preserve">), control the </w:t>
      </w:r>
      <w:r w:rsidR="008F750F" w:rsidRPr="00A0057F">
        <w:rPr>
          <w:rFonts w:ascii="Calibri" w:eastAsia="Calibri" w:hAnsi="Calibri" w:cs="Calibri"/>
          <w:sz w:val="24"/>
          <w:szCs w:val="24"/>
          <w:highlight w:val="yellow"/>
          <w:lang w:val="en-US"/>
        </w:rPr>
        <w:t xml:space="preserve">size </w:t>
      </w:r>
      <w:r w:rsidRPr="00A0057F">
        <w:rPr>
          <w:rFonts w:ascii="Calibri" w:eastAsia="Calibri" w:hAnsi="Calibri" w:cs="Calibri"/>
          <w:sz w:val="24"/>
          <w:szCs w:val="24"/>
          <w:highlight w:val="yellow"/>
          <w:lang w:val="en-US"/>
        </w:rPr>
        <w:t xml:space="preserve">of the UV lamp </w:t>
      </w:r>
      <w:r w:rsidR="008F750F" w:rsidRPr="00A0057F">
        <w:rPr>
          <w:rFonts w:ascii="Calibri" w:eastAsia="Calibri" w:hAnsi="Calibri" w:cs="Calibri"/>
          <w:sz w:val="24"/>
          <w:szCs w:val="24"/>
          <w:highlight w:val="yellow"/>
          <w:lang w:val="en-US"/>
        </w:rPr>
        <w:t xml:space="preserve">field </w:t>
      </w:r>
      <w:r w:rsidR="0096140A" w:rsidRPr="00A0057F">
        <w:rPr>
          <w:rFonts w:ascii="Calibri" w:eastAsia="Calibri" w:hAnsi="Calibri" w:cs="Calibri"/>
          <w:sz w:val="24"/>
          <w:szCs w:val="24"/>
          <w:highlight w:val="yellow"/>
          <w:lang w:val="en-US"/>
        </w:rPr>
        <w:t>aperture</w:t>
      </w:r>
      <w:r w:rsidR="00D21C88" w:rsidRPr="00A0057F">
        <w:rPr>
          <w:rFonts w:ascii="Calibri" w:eastAsia="Calibri" w:hAnsi="Calibri" w:cs="Calibri"/>
          <w:sz w:val="24"/>
          <w:szCs w:val="24"/>
          <w:highlight w:val="yellow"/>
          <w:lang w:val="en-US"/>
        </w:rPr>
        <w:t xml:space="preserve"> using the stick and knobs shown in </w:t>
      </w:r>
      <w:r w:rsidR="00AF76F1" w:rsidRPr="00A0057F">
        <w:rPr>
          <w:rFonts w:ascii="Calibri" w:eastAsia="Calibri" w:hAnsi="Calibri" w:cs="Calibri"/>
          <w:sz w:val="24"/>
          <w:szCs w:val="24"/>
          <w:highlight w:val="yellow"/>
          <w:lang w:val="en-US"/>
        </w:rPr>
        <w:t>4</w:t>
      </w:r>
      <w:r w:rsidRPr="00A0057F">
        <w:rPr>
          <w:rFonts w:ascii="Calibri" w:eastAsia="Calibri" w:hAnsi="Calibri" w:cs="Calibri"/>
          <w:sz w:val="24"/>
          <w:szCs w:val="24"/>
          <w:highlight w:val="yellow"/>
          <w:lang w:val="en-US"/>
        </w:rPr>
        <w:t xml:space="preserve"> in </w:t>
      </w:r>
      <w:r w:rsidRPr="00A0057F">
        <w:rPr>
          <w:rFonts w:ascii="Calibri" w:eastAsia="Calibri" w:hAnsi="Calibri" w:cs="Calibri"/>
          <w:b/>
          <w:bCs/>
          <w:sz w:val="24"/>
          <w:szCs w:val="24"/>
          <w:highlight w:val="yellow"/>
          <w:lang w:val="en-US"/>
        </w:rPr>
        <w:t xml:space="preserve">Figure </w:t>
      </w:r>
      <w:r w:rsidR="00313F69" w:rsidRPr="00A0057F">
        <w:rPr>
          <w:rFonts w:ascii="Calibri" w:eastAsia="Calibri" w:hAnsi="Calibri" w:cs="Calibri"/>
          <w:b/>
          <w:bCs/>
          <w:sz w:val="24"/>
          <w:szCs w:val="24"/>
          <w:lang w:val="en-US"/>
        </w:rPr>
        <w:t>5</w:t>
      </w:r>
      <w:r w:rsidRPr="00A0057F">
        <w:rPr>
          <w:rFonts w:ascii="Calibri" w:eastAsia="Calibri" w:hAnsi="Calibri" w:cs="Calibri"/>
          <w:sz w:val="24"/>
          <w:szCs w:val="24"/>
          <w:lang w:val="en-US"/>
        </w:rPr>
        <w:t>.</w:t>
      </w:r>
      <w:r w:rsidR="00FC3D57" w:rsidRPr="00A0057F">
        <w:rPr>
          <w:rFonts w:ascii="Calibri" w:eastAsia="Calibri" w:hAnsi="Calibri" w:cs="Calibri"/>
          <w:sz w:val="24"/>
          <w:szCs w:val="24"/>
          <w:lang w:val="en-US"/>
        </w:rPr>
        <w:t xml:space="preserve"> </w:t>
      </w:r>
    </w:p>
    <w:p w14:paraId="64B74341" w14:textId="77777777" w:rsidR="00046755" w:rsidRPr="00A0057F" w:rsidRDefault="00046755" w:rsidP="00852338">
      <w:pPr>
        <w:pStyle w:val="ae"/>
        <w:spacing w:after="0" w:line="240" w:lineRule="auto"/>
        <w:ind w:left="0"/>
        <w:jc w:val="both"/>
        <w:rPr>
          <w:rFonts w:ascii="Calibri" w:eastAsia="Calibri" w:hAnsi="Calibri" w:cs="Calibri"/>
          <w:sz w:val="24"/>
          <w:szCs w:val="24"/>
          <w:lang w:val="en-US"/>
        </w:rPr>
      </w:pPr>
    </w:p>
    <w:p w14:paraId="0000002F" w14:textId="3C2E4A3B" w:rsidR="00927997" w:rsidRPr="00A0057F" w:rsidRDefault="00FC3D57"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highlight w:val="yellow"/>
        </w:rPr>
        <w:t xml:space="preserve">Under the </w:t>
      </w:r>
      <w:proofErr w:type="spellStart"/>
      <w:r w:rsidRPr="00A0057F">
        <w:rPr>
          <w:rFonts w:ascii="Calibri" w:eastAsia="Calibri" w:hAnsi="Calibri" w:cs="Calibri"/>
          <w:b/>
          <w:sz w:val="24"/>
          <w:szCs w:val="24"/>
          <w:highlight w:val="yellow"/>
        </w:rPr>
        <w:t>SpectraPro</w:t>
      </w:r>
      <w:proofErr w:type="spellEnd"/>
      <w:r w:rsidRPr="00A0057F">
        <w:rPr>
          <w:rFonts w:ascii="Calibri" w:eastAsia="Calibri" w:hAnsi="Calibri" w:cs="Calibri"/>
          <w:b/>
          <w:sz w:val="24"/>
          <w:szCs w:val="24"/>
          <w:highlight w:val="yellow"/>
        </w:rPr>
        <w:t xml:space="preserve"> SP-2300 </w:t>
      </w:r>
      <w:r w:rsidRPr="00A0057F">
        <w:rPr>
          <w:rFonts w:ascii="Calibri" w:eastAsia="Calibri" w:hAnsi="Calibri" w:cs="Calibri"/>
          <w:sz w:val="24"/>
          <w:szCs w:val="24"/>
          <w:highlight w:val="yellow"/>
        </w:rPr>
        <w:t xml:space="preserve">tab, select a wavelength to observe the sample </w:t>
      </w:r>
      <w:r w:rsidR="00690247" w:rsidRPr="00A0057F">
        <w:rPr>
          <w:rFonts w:ascii="Calibri" w:eastAsia="Calibri" w:hAnsi="Calibri" w:cs="Calibri"/>
          <w:sz w:val="24"/>
          <w:szCs w:val="24"/>
          <w:highlight w:val="yellow"/>
        </w:rPr>
        <w:t>emission</w:t>
      </w:r>
      <w:r w:rsidRPr="00A0057F">
        <w:rPr>
          <w:rFonts w:ascii="Calibri" w:eastAsia="Calibri" w:hAnsi="Calibri" w:cs="Calibri"/>
          <w:sz w:val="24"/>
          <w:szCs w:val="24"/>
        </w:rPr>
        <w:t>.</w:t>
      </w:r>
    </w:p>
    <w:p w14:paraId="56E29A04" w14:textId="77777777" w:rsidR="00046755" w:rsidRPr="00A0057F" w:rsidRDefault="00046755" w:rsidP="00852338">
      <w:pPr>
        <w:spacing w:line="240" w:lineRule="auto"/>
        <w:jc w:val="both"/>
        <w:rPr>
          <w:rFonts w:ascii="Calibri" w:eastAsia="Calibri" w:hAnsi="Calibri" w:cs="Calibri"/>
          <w:sz w:val="24"/>
          <w:szCs w:val="24"/>
        </w:rPr>
      </w:pPr>
    </w:p>
    <w:bookmarkEnd w:id="17"/>
    <w:p w14:paraId="00000030" w14:textId="4F111286" w:rsidR="00927997" w:rsidRPr="00A0057F" w:rsidRDefault="00FC3D57" w:rsidP="00852338">
      <w:pPr>
        <w:pStyle w:val="ae"/>
        <w:numPr>
          <w:ilvl w:val="1"/>
          <w:numId w:val="11"/>
        </w:numPr>
        <w:spacing w:after="0" w:line="240" w:lineRule="auto"/>
        <w:jc w:val="both"/>
        <w:rPr>
          <w:rFonts w:ascii="Calibri" w:eastAsia="Calibri" w:hAnsi="Calibri" w:cs="Calibri"/>
          <w:sz w:val="24"/>
          <w:szCs w:val="24"/>
        </w:rPr>
      </w:pPr>
      <w:r w:rsidRPr="00A0057F">
        <w:rPr>
          <w:rFonts w:ascii="Calibri" w:eastAsia="Calibri" w:hAnsi="Calibri" w:cs="Calibri"/>
          <w:sz w:val="24"/>
          <w:szCs w:val="24"/>
        </w:rPr>
        <w:t xml:space="preserve">If the emission wavelengths of the sample are unknown, </w:t>
      </w:r>
      <w:r w:rsidR="00892865" w:rsidRPr="00A0057F">
        <w:rPr>
          <w:rFonts w:ascii="Calibri" w:eastAsia="Calibri" w:hAnsi="Calibri" w:cs="Calibri"/>
          <w:sz w:val="24"/>
          <w:szCs w:val="24"/>
        </w:rPr>
        <w:t xml:space="preserve">acquire </w:t>
      </w:r>
      <w:r w:rsidRPr="00A0057F">
        <w:rPr>
          <w:rFonts w:ascii="Calibri" w:eastAsia="Calibri" w:hAnsi="Calibri" w:cs="Calibri"/>
          <w:sz w:val="24"/>
          <w:szCs w:val="24"/>
        </w:rPr>
        <w:t>an emission spectrum.</w:t>
      </w:r>
    </w:p>
    <w:p w14:paraId="57CA29EC" w14:textId="77777777" w:rsidR="00046755" w:rsidRPr="00A0057F" w:rsidRDefault="00046755" w:rsidP="00852338">
      <w:pPr>
        <w:spacing w:line="240" w:lineRule="auto"/>
        <w:jc w:val="both"/>
        <w:rPr>
          <w:rFonts w:ascii="Calibri" w:eastAsia="Calibri" w:hAnsi="Calibri" w:cs="Calibri"/>
          <w:sz w:val="24"/>
          <w:szCs w:val="24"/>
        </w:rPr>
      </w:pPr>
    </w:p>
    <w:p w14:paraId="00000031" w14:textId="5C738EC3" w:rsidR="00927997" w:rsidRPr="00A0057F" w:rsidRDefault="00D21C88"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In </w:t>
      </w:r>
      <w:r w:rsidR="00FC3D57" w:rsidRPr="00A0057F">
        <w:rPr>
          <w:rFonts w:ascii="Calibri" w:eastAsia="Calibri" w:hAnsi="Calibri" w:cs="Calibri"/>
          <w:sz w:val="24"/>
          <w:szCs w:val="24"/>
        </w:rPr>
        <w:t xml:space="preserve">the sequencer, click on the </w:t>
      </w:r>
      <w:r w:rsidR="00FC3D57" w:rsidRPr="00A0057F">
        <w:rPr>
          <w:rFonts w:ascii="Calibri" w:eastAsia="Calibri" w:hAnsi="Calibri" w:cs="Calibri"/>
          <w:b/>
          <w:sz w:val="24"/>
          <w:szCs w:val="24"/>
        </w:rPr>
        <w:t xml:space="preserve">+ </w:t>
      </w:r>
      <w:r w:rsidR="00FC3D57" w:rsidRPr="00A0057F">
        <w:rPr>
          <w:rFonts w:ascii="Calibri" w:eastAsia="Calibri" w:hAnsi="Calibri" w:cs="Calibri"/>
          <w:sz w:val="24"/>
          <w:szCs w:val="24"/>
        </w:rPr>
        <w:t xml:space="preserve">sign to add a new </w:t>
      </w:r>
      <w:r w:rsidRPr="00A0057F">
        <w:rPr>
          <w:rFonts w:ascii="Calibri" w:eastAsia="Calibri" w:hAnsi="Calibri" w:cs="Calibri"/>
          <w:sz w:val="24"/>
          <w:szCs w:val="24"/>
        </w:rPr>
        <w:t>sequence (“</w:t>
      </w:r>
      <w:r w:rsidR="00FC3D57" w:rsidRPr="00A0057F">
        <w:rPr>
          <w:rFonts w:ascii="Calibri" w:eastAsia="Calibri" w:hAnsi="Calibri" w:cs="Calibri"/>
          <w:sz w:val="24"/>
          <w:szCs w:val="24"/>
        </w:rPr>
        <w:t>node</w:t>
      </w:r>
      <w:r w:rsidRPr="00A0057F">
        <w:rPr>
          <w:rFonts w:ascii="Calibri" w:eastAsia="Calibri" w:hAnsi="Calibri" w:cs="Calibri"/>
          <w:sz w:val="24"/>
          <w:szCs w:val="24"/>
        </w:rPr>
        <w:t>”) for the acquisition of an emission spectrum</w:t>
      </w:r>
      <w:r w:rsidR="00FC3D57" w:rsidRPr="00A0057F">
        <w:rPr>
          <w:rFonts w:ascii="Calibri" w:eastAsia="Calibri" w:hAnsi="Calibri" w:cs="Calibri"/>
          <w:sz w:val="24"/>
          <w:szCs w:val="24"/>
        </w:rPr>
        <w:t>.</w:t>
      </w:r>
    </w:p>
    <w:p w14:paraId="5838B5CA" w14:textId="77777777" w:rsidR="00046755" w:rsidRPr="00A0057F" w:rsidRDefault="00046755" w:rsidP="00852338">
      <w:pPr>
        <w:spacing w:line="240" w:lineRule="auto"/>
        <w:jc w:val="both"/>
        <w:rPr>
          <w:rFonts w:ascii="Calibri" w:eastAsia="Calibri" w:hAnsi="Calibri" w:cs="Calibri"/>
          <w:sz w:val="24"/>
          <w:szCs w:val="24"/>
        </w:rPr>
      </w:pPr>
    </w:p>
    <w:p w14:paraId="00000032" w14:textId="49A2B76B" w:rsidR="00927997" w:rsidRPr="00A0057F" w:rsidRDefault="00FC3D57" w:rsidP="00852338">
      <w:pPr>
        <w:numPr>
          <w:ilvl w:val="3"/>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Click on </w:t>
      </w:r>
      <w:r w:rsidRPr="00A0057F">
        <w:rPr>
          <w:rFonts w:ascii="Calibri" w:eastAsia="Calibri" w:hAnsi="Calibri" w:cs="Calibri"/>
          <w:b/>
          <w:sz w:val="24"/>
          <w:szCs w:val="24"/>
        </w:rPr>
        <w:t>Spectrometer</w:t>
      </w:r>
      <w:r w:rsidRPr="00A0057F">
        <w:rPr>
          <w:rFonts w:ascii="Calibri" w:eastAsia="Calibri" w:hAnsi="Calibri" w:cs="Calibri"/>
          <w:sz w:val="24"/>
          <w:szCs w:val="24"/>
        </w:rPr>
        <w:t xml:space="preserve"> and then </w:t>
      </w:r>
      <w:r w:rsidRPr="00A0057F">
        <w:rPr>
          <w:rFonts w:ascii="Calibri" w:eastAsia="Calibri" w:hAnsi="Calibri" w:cs="Calibri"/>
          <w:b/>
          <w:sz w:val="24"/>
          <w:szCs w:val="24"/>
        </w:rPr>
        <w:t>Spectrum Acquisition</w:t>
      </w:r>
      <w:r w:rsidRPr="00A0057F">
        <w:rPr>
          <w:rFonts w:ascii="Calibri" w:eastAsia="Calibri" w:hAnsi="Calibri" w:cs="Calibri"/>
          <w:bCs/>
          <w:i/>
          <w:iCs/>
          <w:sz w:val="24"/>
          <w:szCs w:val="24"/>
        </w:rPr>
        <w:t xml:space="preserve"> (with spectral scan)</w:t>
      </w:r>
      <w:r w:rsidRPr="00A0057F">
        <w:rPr>
          <w:rFonts w:ascii="Calibri" w:eastAsia="Calibri" w:hAnsi="Calibri" w:cs="Calibri"/>
          <w:sz w:val="24"/>
          <w:szCs w:val="24"/>
        </w:rPr>
        <w:t>.</w:t>
      </w:r>
    </w:p>
    <w:p w14:paraId="02635C11" w14:textId="77777777" w:rsidR="00046755" w:rsidRPr="00A0057F" w:rsidRDefault="00046755" w:rsidP="00852338">
      <w:pPr>
        <w:spacing w:line="240" w:lineRule="auto"/>
        <w:jc w:val="both"/>
        <w:rPr>
          <w:rFonts w:ascii="Calibri" w:eastAsia="Calibri" w:hAnsi="Calibri" w:cs="Calibri"/>
          <w:sz w:val="24"/>
          <w:szCs w:val="24"/>
        </w:rPr>
      </w:pPr>
    </w:p>
    <w:p w14:paraId="00000033" w14:textId="0182FC77" w:rsidR="00927997" w:rsidRPr="00A0057F" w:rsidRDefault="00FC3D57" w:rsidP="00852338">
      <w:pPr>
        <w:numPr>
          <w:ilvl w:val="3"/>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Input a </w:t>
      </w:r>
      <w:r w:rsidR="009861EA" w:rsidRPr="00A0057F">
        <w:rPr>
          <w:rFonts w:ascii="Calibri" w:eastAsia="Calibri" w:hAnsi="Calibri" w:cs="Calibri"/>
          <w:b/>
          <w:sz w:val="24"/>
          <w:szCs w:val="24"/>
        </w:rPr>
        <w:t>M</w:t>
      </w:r>
      <w:r w:rsidRPr="00A0057F">
        <w:rPr>
          <w:rFonts w:ascii="Calibri" w:eastAsia="Calibri" w:hAnsi="Calibri" w:cs="Calibri"/>
          <w:b/>
          <w:sz w:val="24"/>
          <w:szCs w:val="24"/>
        </w:rPr>
        <w:t xml:space="preserve">inimum </w:t>
      </w:r>
      <w:r w:rsidR="009861EA" w:rsidRPr="00A0057F">
        <w:rPr>
          <w:rFonts w:ascii="Calibri" w:eastAsia="Calibri" w:hAnsi="Calibri" w:cs="Calibri"/>
          <w:b/>
          <w:sz w:val="24"/>
          <w:szCs w:val="24"/>
        </w:rPr>
        <w:t>W</w:t>
      </w:r>
      <w:r w:rsidRPr="00A0057F">
        <w:rPr>
          <w:rFonts w:ascii="Calibri" w:eastAsia="Calibri" w:hAnsi="Calibri" w:cs="Calibri"/>
          <w:b/>
          <w:sz w:val="24"/>
          <w:szCs w:val="24"/>
        </w:rPr>
        <w:t>avelength</w:t>
      </w:r>
      <w:r w:rsidRPr="00A0057F">
        <w:rPr>
          <w:rFonts w:ascii="Calibri" w:eastAsia="Calibri" w:hAnsi="Calibri" w:cs="Calibri"/>
          <w:sz w:val="24"/>
          <w:szCs w:val="24"/>
        </w:rPr>
        <w:t xml:space="preserve"> (</w:t>
      </w:r>
      <w:r w:rsidR="00D21C88" w:rsidRPr="00A0057F">
        <w:rPr>
          <w:rFonts w:ascii="Calibri" w:eastAsia="Calibri" w:hAnsi="Calibri" w:cs="Calibri"/>
          <w:sz w:val="24"/>
          <w:szCs w:val="24"/>
        </w:rPr>
        <w:t>i</w:t>
      </w:r>
      <w:r w:rsidR="00ED66FC" w:rsidRPr="00A0057F">
        <w:rPr>
          <w:rFonts w:ascii="Calibri" w:eastAsia="Calibri" w:hAnsi="Calibri" w:cs="Calibri"/>
          <w:sz w:val="24"/>
          <w:szCs w:val="24"/>
        </w:rPr>
        <w:t>.</w:t>
      </w:r>
      <w:r w:rsidR="00D21C88" w:rsidRPr="00A0057F">
        <w:rPr>
          <w:rFonts w:ascii="Calibri" w:eastAsia="Calibri" w:hAnsi="Calibri" w:cs="Calibri"/>
          <w:sz w:val="24"/>
          <w:szCs w:val="24"/>
        </w:rPr>
        <w:t>e</w:t>
      </w:r>
      <w:r w:rsidR="00ED66FC" w:rsidRPr="00A0057F">
        <w:rPr>
          <w:rFonts w:ascii="Calibri" w:eastAsia="Calibri" w:hAnsi="Calibri" w:cs="Calibri"/>
          <w:sz w:val="24"/>
          <w:szCs w:val="24"/>
        </w:rPr>
        <w:t>.</w:t>
      </w:r>
      <w:r w:rsidR="00852338" w:rsidRPr="00A0057F">
        <w:rPr>
          <w:rFonts w:ascii="Calibri" w:eastAsia="Calibri" w:hAnsi="Calibri" w:cs="Calibri"/>
          <w:sz w:val="24"/>
          <w:szCs w:val="24"/>
        </w:rPr>
        <w:t>,</w:t>
      </w:r>
      <w:r w:rsidR="00ED66FC" w:rsidRPr="00A0057F">
        <w:rPr>
          <w:rFonts w:ascii="Calibri" w:eastAsia="Calibri" w:hAnsi="Calibri" w:cs="Calibri"/>
          <w:sz w:val="24"/>
          <w:szCs w:val="24"/>
        </w:rPr>
        <w:t xml:space="preserve"> 400 </w:t>
      </w:r>
      <w:r w:rsidRPr="00A0057F">
        <w:rPr>
          <w:rFonts w:ascii="Calibri" w:eastAsia="Calibri" w:hAnsi="Calibri" w:cs="Calibri"/>
          <w:sz w:val="24"/>
          <w:szCs w:val="24"/>
        </w:rPr>
        <w:t xml:space="preserve">nm) and a </w:t>
      </w:r>
      <w:r w:rsidR="009861EA" w:rsidRPr="00A0057F">
        <w:rPr>
          <w:rFonts w:ascii="Calibri" w:eastAsia="Calibri" w:hAnsi="Calibri" w:cs="Calibri"/>
          <w:b/>
          <w:sz w:val="24"/>
          <w:szCs w:val="24"/>
        </w:rPr>
        <w:t>M</w:t>
      </w:r>
      <w:r w:rsidRPr="00A0057F">
        <w:rPr>
          <w:rFonts w:ascii="Calibri" w:eastAsia="Calibri" w:hAnsi="Calibri" w:cs="Calibri"/>
          <w:b/>
          <w:sz w:val="24"/>
          <w:szCs w:val="24"/>
        </w:rPr>
        <w:t xml:space="preserve">aximum </w:t>
      </w:r>
      <w:r w:rsidR="009861EA" w:rsidRPr="00A0057F">
        <w:rPr>
          <w:rFonts w:ascii="Calibri" w:eastAsia="Calibri" w:hAnsi="Calibri" w:cs="Calibri"/>
          <w:b/>
          <w:sz w:val="24"/>
          <w:szCs w:val="24"/>
        </w:rPr>
        <w:t>W</w:t>
      </w:r>
      <w:r w:rsidRPr="00A0057F">
        <w:rPr>
          <w:rFonts w:ascii="Calibri" w:eastAsia="Calibri" w:hAnsi="Calibri" w:cs="Calibri"/>
          <w:b/>
          <w:sz w:val="24"/>
          <w:szCs w:val="24"/>
        </w:rPr>
        <w:t>avelength</w:t>
      </w:r>
      <w:r w:rsidRPr="00A0057F">
        <w:rPr>
          <w:rFonts w:ascii="Calibri" w:eastAsia="Calibri" w:hAnsi="Calibri" w:cs="Calibri"/>
          <w:sz w:val="24"/>
          <w:szCs w:val="24"/>
        </w:rPr>
        <w:t xml:space="preserve"> (</w:t>
      </w:r>
      <w:r w:rsidR="00D21C88" w:rsidRPr="00A0057F">
        <w:rPr>
          <w:rFonts w:ascii="Calibri" w:eastAsia="Calibri" w:hAnsi="Calibri" w:cs="Calibri"/>
          <w:sz w:val="24"/>
          <w:szCs w:val="24"/>
        </w:rPr>
        <w:t>i</w:t>
      </w:r>
      <w:r w:rsidR="00ED66FC" w:rsidRPr="00A0057F">
        <w:rPr>
          <w:rFonts w:ascii="Calibri" w:eastAsia="Calibri" w:hAnsi="Calibri" w:cs="Calibri"/>
          <w:sz w:val="24"/>
          <w:szCs w:val="24"/>
        </w:rPr>
        <w:t>.</w:t>
      </w:r>
      <w:r w:rsidR="00D21C88" w:rsidRPr="00A0057F">
        <w:rPr>
          <w:rFonts w:ascii="Calibri" w:eastAsia="Calibri" w:hAnsi="Calibri" w:cs="Calibri"/>
          <w:sz w:val="24"/>
          <w:szCs w:val="24"/>
        </w:rPr>
        <w:t>e</w:t>
      </w:r>
      <w:r w:rsidR="00ED66FC" w:rsidRPr="00A0057F">
        <w:rPr>
          <w:rFonts w:ascii="Calibri" w:eastAsia="Calibri" w:hAnsi="Calibri" w:cs="Calibri"/>
          <w:sz w:val="24"/>
          <w:szCs w:val="24"/>
        </w:rPr>
        <w:t>.</w:t>
      </w:r>
      <w:r w:rsidR="00852338" w:rsidRPr="00A0057F">
        <w:rPr>
          <w:rFonts w:ascii="Calibri" w:eastAsia="Calibri" w:hAnsi="Calibri" w:cs="Calibri"/>
          <w:sz w:val="24"/>
          <w:szCs w:val="24"/>
        </w:rPr>
        <w:t>,</w:t>
      </w:r>
      <w:r w:rsidR="00ED66FC" w:rsidRPr="00A0057F">
        <w:rPr>
          <w:rFonts w:ascii="Calibri" w:eastAsia="Calibri" w:hAnsi="Calibri" w:cs="Calibri"/>
          <w:sz w:val="24"/>
          <w:szCs w:val="24"/>
        </w:rPr>
        <w:t xml:space="preserve"> 700 </w:t>
      </w:r>
      <w:r w:rsidRPr="00A0057F">
        <w:rPr>
          <w:rFonts w:ascii="Calibri" w:eastAsia="Calibri" w:hAnsi="Calibri" w:cs="Calibri"/>
          <w:sz w:val="24"/>
          <w:szCs w:val="24"/>
        </w:rPr>
        <w:t>nm) and click</w:t>
      </w:r>
      <w:r w:rsidRPr="00A0057F">
        <w:rPr>
          <w:rFonts w:ascii="Calibri" w:eastAsia="Calibri" w:hAnsi="Calibri" w:cs="Calibri"/>
          <w:b/>
          <w:sz w:val="24"/>
          <w:szCs w:val="24"/>
        </w:rPr>
        <w:t xml:space="preserve"> OK</w:t>
      </w:r>
      <w:r w:rsidR="00892865" w:rsidRPr="00A0057F">
        <w:rPr>
          <w:rFonts w:ascii="Calibri" w:eastAsia="Calibri" w:hAnsi="Calibri" w:cs="Calibri"/>
          <w:sz w:val="24"/>
          <w:szCs w:val="24"/>
        </w:rPr>
        <w:t xml:space="preserve"> to set</w:t>
      </w:r>
      <w:r w:rsidR="00BD6599" w:rsidRPr="00A0057F">
        <w:rPr>
          <w:rFonts w:ascii="Calibri" w:eastAsia="Calibri" w:hAnsi="Calibri" w:cs="Calibri"/>
          <w:sz w:val="24"/>
          <w:szCs w:val="24"/>
        </w:rPr>
        <w:t xml:space="preserve"> the spectral range in which the spectrum will be recorded.</w:t>
      </w:r>
    </w:p>
    <w:p w14:paraId="2BDA36B8" w14:textId="77777777" w:rsidR="00046755" w:rsidRPr="00A0057F" w:rsidRDefault="00046755" w:rsidP="00852338">
      <w:pPr>
        <w:spacing w:line="240" w:lineRule="auto"/>
        <w:jc w:val="both"/>
        <w:rPr>
          <w:rFonts w:ascii="Calibri" w:eastAsia="Calibri" w:hAnsi="Calibri" w:cs="Calibri"/>
          <w:sz w:val="24"/>
          <w:szCs w:val="24"/>
        </w:rPr>
      </w:pPr>
    </w:p>
    <w:p w14:paraId="31483E34" w14:textId="56C8AAA1" w:rsidR="00BD6599" w:rsidRPr="00A0057F" w:rsidRDefault="00BD6599" w:rsidP="00852338">
      <w:pPr>
        <w:numPr>
          <w:ilvl w:val="3"/>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Choose the adequate </w:t>
      </w:r>
      <w:r w:rsidR="00D06E1F" w:rsidRPr="00A0057F">
        <w:rPr>
          <w:rFonts w:ascii="Calibri" w:eastAsia="Calibri" w:hAnsi="Calibri" w:cs="Calibri"/>
          <w:b/>
          <w:bCs/>
          <w:sz w:val="24"/>
          <w:szCs w:val="24"/>
        </w:rPr>
        <w:t>E</w:t>
      </w:r>
      <w:r w:rsidRPr="00A0057F">
        <w:rPr>
          <w:rFonts w:ascii="Calibri" w:eastAsia="Calibri" w:hAnsi="Calibri" w:cs="Calibri"/>
          <w:b/>
          <w:bCs/>
          <w:sz w:val="24"/>
          <w:szCs w:val="24"/>
        </w:rPr>
        <w:t xml:space="preserve">xposure </w:t>
      </w:r>
      <w:r w:rsidR="00D06E1F" w:rsidRPr="00A0057F">
        <w:rPr>
          <w:rFonts w:ascii="Calibri" w:eastAsia="Calibri" w:hAnsi="Calibri" w:cs="Calibri"/>
          <w:b/>
          <w:bCs/>
          <w:sz w:val="24"/>
          <w:szCs w:val="24"/>
        </w:rPr>
        <w:t>T</w:t>
      </w:r>
      <w:r w:rsidRPr="00A0057F">
        <w:rPr>
          <w:rFonts w:ascii="Calibri" w:eastAsia="Calibri" w:hAnsi="Calibri" w:cs="Calibri"/>
          <w:b/>
          <w:bCs/>
          <w:sz w:val="24"/>
          <w:szCs w:val="24"/>
        </w:rPr>
        <w:t>ime</w:t>
      </w:r>
      <w:r w:rsidR="00ED66FC" w:rsidRPr="00A0057F">
        <w:rPr>
          <w:rFonts w:ascii="Calibri" w:eastAsia="Calibri" w:hAnsi="Calibri" w:cs="Calibri"/>
          <w:sz w:val="24"/>
          <w:szCs w:val="24"/>
        </w:rPr>
        <w:t xml:space="preserve"> in the left side menu of the software</w:t>
      </w:r>
      <w:r w:rsidR="00892865" w:rsidRPr="00A0057F">
        <w:rPr>
          <w:rFonts w:ascii="Calibri" w:eastAsia="Calibri" w:hAnsi="Calibri" w:cs="Calibri"/>
          <w:sz w:val="24"/>
          <w:szCs w:val="24"/>
        </w:rPr>
        <w:t>. Ch</w:t>
      </w:r>
      <w:r w:rsidR="00FB2F4B" w:rsidRPr="00A0057F">
        <w:rPr>
          <w:rFonts w:ascii="Calibri" w:eastAsia="Calibri" w:hAnsi="Calibri" w:cs="Calibri"/>
          <w:sz w:val="24"/>
          <w:szCs w:val="24"/>
        </w:rPr>
        <w:t>o</w:t>
      </w:r>
      <w:r w:rsidR="00892865" w:rsidRPr="00A0057F">
        <w:rPr>
          <w:rFonts w:ascii="Calibri" w:eastAsia="Calibri" w:hAnsi="Calibri" w:cs="Calibri"/>
          <w:sz w:val="24"/>
          <w:szCs w:val="24"/>
        </w:rPr>
        <w:t>ose</w:t>
      </w:r>
      <w:r w:rsidRPr="00A0057F">
        <w:rPr>
          <w:rFonts w:ascii="Calibri" w:eastAsia="Calibri" w:hAnsi="Calibri" w:cs="Calibri"/>
          <w:sz w:val="24"/>
          <w:szCs w:val="24"/>
        </w:rPr>
        <w:t xml:space="preserve"> shorter </w:t>
      </w:r>
      <w:r w:rsidR="00892865" w:rsidRPr="00A0057F">
        <w:rPr>
          <w:rFonts w:ascii="Calibri" w:eastAsia="Calibri" w:hAnsi="Calibri" w:cs="Calibri"/>
          <w:sz w:val="24"/>
          <w:szCs w:val="24"/>
        </w:rPr>
        <w:t xml:space="preserve">times </w:t>
      </w:r>
      <w:r w:rsidR="00ED66FC" w:rsidRPr="00A0057F">
        <w:rPr>
          <w:rFonts w:ascii="Calibri" w:eastAsia="Calibri" w:hAnsi="Calibri" w:cs="Calibri"/>
          <w:sz w:val="24"/>
          <w:szCs w:val="24"/>
        </w:rPr>
        <w:t>(e.g.</w:t>
      </w:r>
      <w:r w:rsidR="00852338" w:rsidRPr="00A0057F">
        <w:rPr>
          <w:rFonts w:ascii="Calibri" w:eastAsia="Calibri" w:hAnsi="Calibri" w:cs="Calibri"/>
          <w:sz w:val="24"/>
          <w:szCs w:val="24"/>
        </w:rPr>
        <w:t>,</w:t>
      </w:r>
      <w:r w:rsidR="00ED66FC" w:rsidRPr="00A0057F">
        <w:rPr>
          <w:rFonts w:ascii="Calibri" w:eastAsia="Calibri" w:hAnsi="Calibri" w:cs="Calibri"/>
          <w:sz w:val="24"/>
          <w:szCs w:val="24"/>
        </w:rPr>
        <w:t xml:space="preserve"> 0.1 s) </w:t>
      </w:r>
      <w:r w:rsidRPr="00A0057F">
        <w:rPr>
          <w:rFonts w:ascii="Calibri" w:eastAsia="Calibri" w:hAnsi="Calibri" w:cs="Calibri"/>
          <w:sz w:val="24"/>
          <w:szCs w:val="24"/>
        </w:rPr>
        <w:t>for very bright samples and longer</w:t>
      </w:r>
      <w:r w:rsidR="00892865" w:rsidRPr="00A0057F">
        <w:rPr>
          <w:rFonts w:ascii="Calibri" w:eastAsia="Calibri" w:hAnsi="Calibri" w:cs="Calibri"/>
          <w:sz w:val="24"/>
          <w:szCs w:val="24"/>
        </w:rPr>
        <w:t xml:space="preserve"> times</w:t>
      </w:r>
      <w:r w:rsidR="00ED66FC" w:rsidRPr="00A0057F">
        <w:rPr>
          <w:rFonts w:ascii="Calibri" w:eastAsia="Calibri" w:hAnsi="Calibri" w:cs="Calibri"/>
          <w:sz w:val="24"/>
          <w:szCs w:val="24"/>
        </w:rPr>
        <w:t xml:space="preserve"> (e.g.</w:t>
      </w:r>
      <w:r w:rsidR="00852338" w:rsidRPr="00A0057F">
        <w:rPr>
          <w:rFonts w:ascii="Calibri" w:eastAsia="Calibri" w:hAnsi="Calibri" w:cs="Calibri"/>
          <w:sz w:val="24"/>
          <w:szCs w:val="24"/>
        </w:rPr>
        <w:t>,</w:t>
      </w:r>
      <w:r w:rsidR="00ED66FC" w:rsidRPr="00A0057F">
        <w:rPr>
          <w:rFonts w:ascii="Calibri" w:eastAsia="Calibri" w:hAnsi="Calibri" w:cs="Calibri"/>
          <w:sz w:val="24"/>
          <w:szCs w:val="24"/>
        </w:rPr>
        <w:t xml:space="preserve"> 2 s)</w:t>
      </w:r>
      <w:r w:rsidRPr="00A0057F">
        <w:rPr>
          <w:rFonts w:ascii="Calibri" w:eastAsia="Calibri" w:hAnsi="Calibri" w:cs="Calibri"/>
          <w:sz w:val="24"/>
          <w:szCs w:val="24"/>
        </w:rPr>
        <w:t xml:space="preserve"> for dim </w:t>
      </w:r>
      <w:r w:rsidR="00D21C88" w:rsidRPr="00A0057F">
        <w:rPr>
          <w:rFonts w:ascii="Calibri" w:eastAsia="Calibri" w:hAnsi="Calibri" w:cs="Calibri"/>
          <w:sz w:val="24"/>
          <w:szCs w:val="24"/>
        </w:rPr>
        <w:t>emitters</w:t>
      </w:r>
      <w:r w:rsidRPr="00A0057F">
        <w:rPr>
          <w:rFonts w:ascii="Calibri" w:eastAsia="Calibri" w:hAnsi="Calibri" w:cs="Calibri"/>
          <w:sz w:val="24"/>
          <w:szCs w:val="24"/>
        </w:rPr>
        <w:t>.</w:t>
      </w:r>
    </w:p>
    <w:p w14:paraId="33AB07A6" w14:textId="77777777" w:rsidR="00046755" w:rsidRPr="00A0057F" w:rsidRDefault="00046755" w:rsidP="00852338">
      <w:pPr>
        <w:spacing w:line="240" w:lineRule="auto"/>
        <w:jc w:val="both"/>
        <w:rPr>
          <w:rFonts w:ascii="Calibri" w:eastAsia="Calibri" w:hAnsi="Calibri" w:cs="Calibri"/>
          <w:sz w:val="24"/>
          <w:szCs w:val="24"/>
        </w:rPr>
      </w:pPr>
    </w:p>
    <w:p w14:paraId="02C23C14" w14:textId="2D966617" w:rsidR="00BD6599" w:rsidRPr="00A0057F" w:rsidRDefault="00892865" w:rsidP="00852338">
      <w:pPr>
        <w:numPr>
          <w:ilvl w:val="3"/>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Adjust the </w:t>
      </w:r>
      <w:r w:rsidR="00BD6599" w:rsidRPr="00A0057F">
        <w:rPr>
          <w:rFonts w:ascii="Calibri" w:eastAsia="Calibri" w:hAnsi="Calibri" w:cs="Calibri"/>
          <w:sz w:val="24"/>
          <w:szCs w:val="24"/>
        </w:rPr>
        <w:t xml:space="preserve">excitation power in case of the </w:t>
      </w:r>
      <w:r w:rsidR="000E1514" w:rsidRPr="00A0057F">
        <w:rPr>
          <w:rFonts w:ascii="Calibri" w:eastAsia="Calibri" w:hAnsi="Calibri" w:cs="Calibri"/>
          <w:sz w:val="24"/>
          <w:szCs w:val="24"/>
        </w:rPr>
        <w:t>broadband</w:t>
      </w:r>
      <w:r w:rsidR="00BD6599" w:rsidRPr="00A0057F">
        <w:rPr>
          <w:rFonts w:ascii="Calibri" w:eastAsia="Calibri" w:hAnsi="Calibri" w:cs="Calibri"/>
          <w:sz w:val="24"/>
          <w:szCs w:val="24"/>
        </w:rPr>
        <w:t xml:space="preserve"> lamp </w:t>
      </w:r>
      <w:r w:rsidR="000E1514" w:rsidRPr="00A0057F">
        <w:rPr>
          <w:rFonts w:ascii="Calibri" w:eastAsia="Calibri" w:hAnsi="Calibri" w:cs="Calibri"/>
          <w:sz w:val="24"/>
          <w:szCs w:val="24"/>
        </w:rPr>
        <w:t xml:space="preserve">(UV) </w:t>
      </w:r>
      <w:r w:rsidR="00BD6599" w:rsidRPr="00A0057F">
        <w:rPr>
          <w:rFonts w:ascii="Calibri" w:eastAsia="Calibri" w:hAnsi="Calibri" w:cs="Calibri"/>
          <w:sz w:val="24"/>
          <w:szCs w:val="24"/>
        </w:rPr>
        <w:t xml:space="preserve">excitation (see </w:t>
      </w:r>
      <w:r w:rsidR="00852338" w:rsidRPr="00A0057F">
        <w:rPr>
          <w:rFonts w:ascii="Calibri" w:eastAsia="Calibri" w:hAnsi="Calibri" w:cs="Calibri"/>
          <w:sz w:val="24"/>
          <w:szCs w:val="24"/>
        </w:rPr>
        <w:t>step</w:t>
      </w:r>
      <w:r w:rsidR="00BD6599" w:rsidRPr="00A0057F">
        <w:rPr>
          <w:rFonts w:ascii="Calibri" w:eastAsia="Calibri" w:hAnsi="Calibri" w:cs="Calibri"/>
          <w:sz w:val="24"/>
          <w:szCs w:val="24"/>
        </w:rPr>
        <w:t xml:space="preserve"> 1.</w:t>
      </w:r>
      <w:r w:rsidR="00C35659" w:rsidRPr="00A0057F">
        <w:rPr>
          <w:rFonts w:ascii="Calibri" w:eastAsia="Calibri" w:hAnsi="Calibri" w:cs="Calibri"/>
          <w:sz w:val="24"/>
          <w:szCs w:val="24"/>
        </w:rPr>
        <w:t>3</w:t>
      </w:r>
      <w:r w:rsidR="00BD6599" w:rsidRPr="00A0057F">
        <w:rPr>
          <w:rFonts w:ascii="Calibri" w:eastAsia="Calibri" w:hAnsi="Calibri" w:cs="Calibri"/>
          <w:sz w:val="24"/>
          <w:szCs w:val="24"/>
        </w:rPr>
        <w:t xml:space="preserve"> above).</w:t>
      </w:r>
    </w:p>
    <w:p w14:paraId="11ACA6DB" w14:textId="77777777" w:rsidR="00D2588C" w:rsidRPr="00A0057F" w:rsidRDefault="00D2588C" w:rsidP="00852338">
      <w:pPr>
        <w:spacing w:line="240" w:lineRule="auto"/>
        <w:jc w:val="both"/>
        <w:rPr>
          <w:rFonts w:ascii="Calibri" w:hAnsi="Calibri" w:cs="Calibri"/>
          <w:sz w:val="24"/>
          <w:szCs w:val="24"/>
        </w:rPr>
      </w:pPr>
    </w:p>
    <w:p w14:paraId="5AF4EA4A" w14:textId="36D56153" w:rsidR="00046755" w:rsidRPr="00A0057F" w:rsidRDefault="00852338" w:rsidP="00852338">
      <w:pPr>
        <w:spacing w:line="240" w:lineRule="auto"/>
        <w:jc w:val="both"/>
        <w:rPr>
          <w:rFonts w:ascii="Calibri" w:hAnsi="Calibri" w:cs="Calibri"/>
          <w:sz w:val="24"/>
          <w:szCs w:val="24"/>
        </w:rPr>
      </w:pPr>
      <w:r w:rsidRPr="00A0057F">
        <w:rPr>
          <w:rFonts w:ascii="Calibri" w:hAnsi="Calibri" w:cs="Calibri"/>
          <w:sz w:val="24"/>
          <w:szCs w:val="24"/>
        </w:rPr>
        <w:t>NOTE</w:t>
      </w:r>
      <w:r w:rsidR="00950F1D" w:rsidRPr="00A0057F">
        <w:rPr>
          <w:rFonts w:ascii="Calibri" w:hAnsi="Calibri" w:cs="Calibri"/>
          <w:sz w:val="24"/>
          <w:szCs w:val="24"/>
        </w:rPr>
        <w:t xml:space="preserve">: In case of NIR diode excitation, it can be adjusted from the Neutral Density drop-down menu at the left side of the </w:t>
      </w:r>
      <w:proofErr w:type="spellStart"/>
      <w:r w:rsidR="00950F1D" w:rsidRPr="00A0057F">
        <w:rPr>
          <w:rFonts w:ascii="Calibri" w:hAnsi="Calibri" w:cs="Calibri"/>
          <w:b/>
          <w:bCs/>
          <w:sz w:val="24"/>
          <w:szCs w:val="24"/>
        </w:rPr>
        <w:t>PHySpec</w:t>
      </w:r>
      <w:proofErr w:type="spellEnd"/>
      <w:r w:rsidR="00950F1D" w:rsidRPr="00A0057F">
        <w:rPr>
          <w:rFonts w:ascii="Calibri" w:hAnsi="Calibri" w:cs="Calibri"/>
          <w:sz w:val="24"/>
          <w:szCs w:val="24"/>
        </w:rPr>
        <w:t xml:space="preserve"> software.</w:t>
      </w:r>
    </w:p>
    <w:p w14:paraId="0145E494" w14:textId="77777777" w:rsidR="00950F1D" w:rsidRPr="00A0057F" w:rsidRDefault="00950F1D" w:rsidP="00852338">
      <w:pPr>
        <w:spacing w:line="240" w:lineRule="auto"/>
        <w:jc w:val="both"/>
        <w:rPr>
          <w:rFonts w:ascii="Calibri" w:eastAsia="Calibri" w:hAnsi="Calibri" w:cs="Calibri"/>
          <w:sz w:val="24"/>
          <w:szCs w:val="24"/>
        </w:rPr>
      </w:pPr>
    </w:p>
    <w:p w14:paraId="00000035" w14:textId="04BBFD3D" w:rsidR="00927997" w:rsidRPr="00A0057F" w:rsidRDefault="00FC3D57" w:rsidP="00AB3D74">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On the sequencer, click on the </w:t>
      </w:r>
      <w:r w:rsidRPr="00A0057F">
        <w:rPr>
          <w:rFonts w:ascii="Calibri" w:eastAsia="Calibri" w:hAnsi="Calibri" w:cs="Calibri"/>
          <w:bCs/>
          <w:sz w:val="24"/>
          <w:szCs w:val="24"/>
        </w:rPr>
        <w:t>double play button</w:t>
      </w:r>
      <w:r w:rsidRPr="00A0057F">
        <w:rPr>
          <w:rFonts w:ascii="Calibri" w:eastAsia="Calibri" w:hAnsi="Calibri" w:cs="Calibri"/>
          <w:sz w:val="24"/>
          <w:szCs w:val="24"/>
        </w:rPr>
        <w:t xml:space="preserve"> to run the entire sequence.</w:t>
      </w:r>
      <w:r w:rsidR="00AB3D74" w:rsidRPr="00A0057F">
        <w:rPr>
          <w:rFonts w:ascii="Calibri" w:eastAsia="Calibri" w:hAnsi="Calibri" w:cs="Calibri"/>
          <w:sz w:val="24"/>
          <w:szCs w:val="24"/>
        </w:rPr>
        <w:t xml:space="preserve"> </w:t>
      </w:r>
      <w:r w:rsidRPr="00A0057F">
        <w:rPr>
          <w:rFonts w:ascii="Calibri" w:eastAsia="Calibri" w:hAnsi="Calibri" w:cs="Calibri"/>
          <w:sz w:val="24"/>
          <w:szCs w:val="24"/>
        </w:rPr>
        <w:t>Once the spectrum is</w:t>
      </w:r>
      <w:r w:rsidR="00690247" w:rsidRPr="00A0057F">
        <w:rPr>
          <w:rFonts w:ascii="Calibri" w:eastAsia="Calibri" w:hAnsi="Calibri" w:cs="Calibri"/>
          <w:sz w:val="24"/>
          <w:szCs w:val="24"/>
        </w:rPr>
        <w:t xml:space="preserve"> shown</w:t>
      </w:r>
      <w:r w:rsidRPr="00A0057F">
        <w:rPr>
          <w:rFonts w:ascii="Calibri" w:eastAsia="Calibri" w:hAnsi="Calibri" w:cs="Calibri"/>
          <w:sz w:val="24"/>
          <w:szCs w:val="24"/>
        </w:rPr>
        <w:t xml:space="preserve">, note the regions </w:t>
      </w:r>
      <w:r w:rsidR="00690247" w:rsidRPr="00A0057F">
        <w:rPr>
          <w:rFonts w:ascii="Calibri" w:eastAsia="Calibri" w:hAnsi="Calibri" w:cs="Calibri"/>
          <w:sz w:val="24"/>
          <w:szCs w:val="24"/>
        </w:rPr>
        <w:t>of interest for the detection of the sample</w:t>
      </w:r>
      <w:r w:rsidRPr="00A0057F">
        <w:rPr>
          <w:rFonts w:ascii="Calibri" w:eastAsia="Calibri" w:hAnsi="Calibri" w:cs="Calibri"/>
          <w:sz w:val="24"/>
          <w:szCs w:val="24"/>
        </w:rPr>
        <w:t xml:space="preserve"> emission</w:t>
      </w:r>
      <w:r w:rsidR="008C7649" w:rsidRPr="00A0057F">
        <w:rPr>
          <w:rFonts w:ascii="Calibri" w:eastAsia="Calibri" w:hAnsi="Calibri" w:cs="Calibri"/>
          <w:sz w:val="24"/>
          <w:szCs w:val="24"/>
        </w:rPr>
        <w:t xml:space="preserve"> (</w:t>
      </w:r>
      <w:r w:rsidR="008C7649" w:rsidRPr="00A0057F">
        <w:rPr>
          <w:rFonts w:ascii="Calibri" w:eastAsia="Calibri" w:hAnsi="Calibri" w:cs="Calibri"/>
          <w:i/>
          <w:iCs/>
          <w:sz w:val="24"/>
          <w:szCs w:val="24"/>
        </w:rPr>
        <w:t>e.g.</w:t>
      </w:r>
      <w:r w:rsidR="008C7649" w:rsidRPr="00A0057F">
        <w:rPr>
          <w:rFonts w:ascii="Calibri" w:eastAsia="Calibri" w:hAnsi="Calibri" w:cs="Calibri"/>
          <w:sz w:val="24"/>
          <w:szCs w:val="24"/>
        </w:rPr>
        <w:t xml:space="preserve"> 580 to 640 nm</w:t>
      </w:r>
      <w:r w:rsidR="00290530" w:rsidRPr="00A0057F">
        <w:rPr>
          <w:rFonts w:ascii="Calibri" w:eastAsia="Calibri" w:hAnsi="Calibri" w:cs="Calibri"/>
          <w:sz w:val="24"/>
          <w:szCs w:val="24"/>
        </w:rPr>
        <w:t xml:space="preserve"> in case of Tb</w:t>
      </w:r>
      <w:r w:rsidR="00290530" w:rsidRPr="00A0057F">
        <w:rPr>
          <w:rFonts w:ascii="Calibri" w:eastAsia="Calibri" w:hAnsi="Calibri" w:cs="Calibri"/>
          <w:sz w:val="24"/>
          <w:szCs w:val="24"/>
          <w:vertAlign w:val="superscript"/>
        </w:rPr>
        <w:t>3+</w:t>
      </w:r>
      <w:r w:rsidR="00290530" w:rsidRPr="00A0057F">
        <w:rPr>
          <w:rFonts w:ascii="Calibri" w:eastAsia="Calibri" w:hAnsi="Calibri" w:cs="Calibri"/>
          <w:sz w:val="24"/>
          <w:szCs w:val="24"/>
        </w:rPr>
        <w:t>- and Eu</w:t>
      </w:r>
      <w:r w:rsidR="00290530" w:rsidRPr="00A0057F">
        <w:rPr>
          <w:rFonts w:ascii="Calibri" w:eastAsia="Calibri" w:hAnsi="Calibri" w:cs="Calibri"/>
          <w:sz w:val="24"/>
          <w:szCs w:val="24"/>
          <w:vertAlign w:val="superscript"/>
        </w:rPr>
        <w:t>3+</w:t>
      </w:r>
      <w:r w:rsidR="00290530" w:rsidRPr="00A0057F">
        <w:rPr>
          <w:rFonts w:ascii="Calibri" w:eastAsia="Calibri" w:hAnsi="Calibri" w:cs="Calibri"/>
          <w:sz w:val="24"/>
          <w:szCs w:val="24"/>
        </w:rPr>
        <w:t>-based samples</w:t>
      </w:r>
      <w:r w:rsidR="008C7649" w:rsidRPr="00A0057F">
        <w:rPr>
          <w:rFonts w:ascii="Calibri" w:eastAsia="Calibri" w:hAnsi="Calibri" w:cs="Calibri"/>
          <w:sz w:val="24"/>
          <w:szCs w:val="24"/>
        </w:rPr>
        <w:t>)</w:t>
      </w:r>
      <w:r w:rsidRPr="00A0057F">
        <w:rPr>
          <w:rFonts w:ascii="Calibri" w:eastAsia="Calibri" w:hAnsi="Calibri" w:cs="Calibri"/>
          <w:sz w:val="24"/>
          <w:szCs w:val="24"/>
        </w:rPr>
        <w:t>.</w:t>
      </w:r>
    </w:p>
    <w:p w14:paraId="6300B58C" w14:textId="77777777" w:rsidR="00046755" w:rsidRPr="00A0057F" w:rsidRDefault="00046755" w:rsidP="00852338">
      <w:pPr>
        <w:spacing w:line="240" w:lineRule="auto"/>
        <w:jc w:val="both"/>
        <w:rPr>
          <w:rFonts w:ascii="Calibri" w:eastAsia="Calibri" w:hAnsi="Calibri" w:cs="Calibri"/>
          <w:sz w:val="24"/>
          <w:szCs w:val="24"/>
        </w:rPr>
      </w:pPr>
    </w:p>
    <w:p w14:paraId="00000036" w14:textId="64A50AE8" w:rsidR="00927997" w:rsidRPr="00A0057F" w:rsidRDefault="00653157" w:rsidP="00852338">
      <w:pPr>
        <w:numPr>
          <w:ilvl w:val="2"/>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As needed, optimize signal </w:t>
      </w:r>
      <w:r w:rsidR="002A6EFB" w:rsidRPr="00A0057F">
        <w:rPr>
          <w:rFonts w:ascii="Calibri" w:eastAsia="Calibri" w:hAnsi="Calibri" w:cs="Calibri"/>
          <w:sz w:val="24"/>
          <w:szCs w:val="24"/>
        </w:rPr>
        <w:t>detection</w:t>
      </w:r>
      <w:r w:rsidR="00FC3D57" w:rsidRPr="00A0057F">
        <w:rPr>
          <w:rFonts w:ascii="Calibri" w:eastAsia="Calibri" w:hAnsi="Calibri" w:cs="Calibri"/>
          <w:sz w:val="24"/>
          <w:szCs w:val="24"/>
        </w:rPr>
        <w:t xml:space="preserve"> by </w:t>
      </w:r>
      <w:r w:rsidR="002A6EFB" w:rsidRPr="00A0057F">
        <w:rPr>
          <w:rFonts w:ascii="Calibri" w:eastAsia="Calibri" w:hAnsi="Calibri" w:cs="Calibri"/>
          <w:sz w:val="24"/>
          <w:szCs w:val="24"/>
        </w:rPr>
        <w:t xml:space="preserve">either </w:t>
      </w:r>
      <w:r w:rsidR="00FC3D57" w:rsidRPr="00A0057F">
        <w:rPr>
          <w:rFonts w:ascii="Calibri" w:eastAsia="Calibri" w:hAnsi="Calibri" w:cs="Calibri"/>
          <w:sz w:val="24"/>
          <w:szCs w:val="24"/>
        </w:rPr>
        <w:t>changing the focus of the sample</w:t>
      </w:r>
      <w:r w:rsidR="002A6EFB" w:rsidRPr="00A0057F">
        <w:rPr>
          <w:rFonts w:ascii="Calibri" w:eastAsia="Calibri" w:hAnsi="Calibri" w:cs="Calibri"/>
          <w:sz w:val="24"/>
          <w:szCs w:val="24"/>
        </w:rPr>
        <w:t xml:space="preserve"> or by</w:t>
      </w:r>
      <w:r w:rsidR="00AB1599" w:rsidRPr="00A0057F">
        <w:rPr>
          <w:rFonts w:ascii="Calibri" w:eastAsia="Calibri" w:hAnsi="Calibri" w:cs="Calibri"/>
          <w:sz w:val="24"/>
          <w:szCs w:val="24"/>
        </w:rPr>
        <w:t xml:space="preserve"> </w:t>
      </w:r>
      <w:r w:rsidR="008C7649" w:rsidRPr="00A0057F">
        <w:rPr>
          <w:rFonts w:ascii="Calibri" w:eastAsia="Calibri" w:hAnsi="Calibri" w:cs="Calibri"/>
          <w:sz w:val="24"/>
          <w:szCs w:val="24"/>
        </w:rPr>
        <w:t>adjust</w:t>
      </w:r>
      <w:r w:rsidR="00C35659" w:rsidRPr="00A0057F">
        <w:rPr>
          <w:rFonts w:ascii="Calibri" w:eastAsia="Calibri" w:hAnsi="Calibri" w:cs="Calibri"/>
          <w:sz w:val="24"/>
          <w:szCs w:val="24"/>
        </w:rPr>
        <w:t>ing the</w:t>
      </w:r>
      <w:r w:rsidR="008C7649" w:rsidRPr="00A0057F">
        <w:rPr>
          <w:rFonts w:ascii="Calibri" w:eastAsia="Calibri" w:hAnsi="Calibri" w:cs="Calibri"/>
          <w:sz w:val="24"/>
          <w:szCs w:val="24"/>
        </w:rPr>
        <w:t xml:space="preserve"> </w:t>
      </w:r>
      <w:r w:rsidR="00D06E1F" w:rsidRPr="00A0057F">
        <w:rPr>
          <w:rFonts w:ascii="Calibri" w:eastAsia="Calibri" w:hAnsi="Calibri" w:cs="Calibri"/>
          <w:b/>
          <w:bCs/>
          <w:sz w:val="24"/>
          <w:szCs w:val="24"/>
        </w:rPr>
        <w:t>E</w:t>
      </w:r>
      <w:r w:rsidR="00AB1599" w:rsidRPr="00A0057F">
        <w:rPr>
          <w:rFonts w:ascii="Calibri" w:eastAsia="Calibri" w:hAnsi="Calibri" w:cs="Calibri"/>
          <w:b/>
          <w:bCs/>
          <w:sz w:val="24"/>
          <w:szCs w:val="24"/>
        </w:rPr>
        <w:t xml:space="preserve">xposure </w:t>
      </w:r>
      <w:r w:rsidR="00D06E1F" w:rsidRPr="00A0057F">
        <w:rPr>
          <w:rFonts w:ascii="Calibri" w:eastAsia="Calibri" w:hAnsi="Calibri" w:cs="Calibri"/>
          <w:b/>
          <w:bCs/>
          <w:sz w:val="24"/>
          <w:szCs w:val="24"/>
        </w:rPr>
        <w:t>T</w:t>
      </w:r>
      <w:r w:rsidR="00AB1599" w:rsidRPr="00A0057F">
        <w:rPr>
          <w:rFonts w:ascii="Calibri" w:eastAsia="Calibri" w:hAnsi="Calibri" w:cs="Calibri"/>
          <w:b/>
          <w:bCs/>
          <w:sz w:val="24"/>
          <w:szCs w:val="24"/>
        </w:rPr>
        <w:t>ime</w:t>
      </w:r>
      <w:r w:rsidR="008C7649" w:rsidRPr="00A0057F">
        <w:rPr>
          <w:rFonts w:ascii="Calibri" w:eastAsia="Calibri" w:hAnsi="Calibri" w:cs="Calibri"/>
          <w:sz w:val="24"/>
          <w:szCs w:val="24"/>
        </w:rPr>
        <w:t xml:space="preserve"> in the </w:t>
      </w:r>
      <w:proofErr w:type="spellStart"/>
      <w:r w:rsidR="008C7649" w:rsidRPr="00A0057F">
        <w:rPr>
          <w:rFonts w:ascii="Calibri" w:eastAsia="Calibri" w:hAnsi="Calibri" w:cs="Calibri"/>
          <w:b/>
          <w:bCs/>
          <w:sz w:val="24"/>
          <w:szCs w:val="24"/>
        </w:rPr>
        <w:t>PHySpec</w:t>
      </w:r>
      <w:proofErr w:type="spellEnd"/>
      <w:r w:rsidR="008C7649" w:rsidRPr="00A0057F">
        <w:rPr>
          <w:rFonts w:ascii="Calibri" w:eastAsia="Calibri" w:hAnsi="Calibri" w:cs="Calibri"/>
          <w:b/>
          <w:bCs/>
          <w:sz w:val="24"/>
          <w:szCs w:val="24"/>
        </w:rPr>
        <w:t xml:space="preserve"> </w:t>
      </w:r>
      <w:r w:rsidR="008C7649" w:rsidRPr="00A0057F">
        <w:rPr>
          <w:rFonts w:ascii="Calibri" w:eastAsia="Calibri" w:hAnsi="Calibri" w:cs="Calibri"/>
          <w:sz w:val="24"/>
          <w:szCs w:val="24"/>
        </w:rPr>
        <w:t>software</w:t>
      </w:r>
      <w:r w:rsidR="002A6EFB" w:rsidRPr="00A0057F">
        <w:rPr>
          <w:rFonts w:ascii="Calibri" w:eastAsia="Calibri" w:hAnsi="Calibri" w:cs="Calibri"/>
          <w:sz w:val="24"/>
          <w:szCs w:val="24"/>
        </w:rPr>
        <w:t xml:space="preserve">. </w:t>
      </w:r>
      <w:r w:rsidRPr="00A0057F">
        <w:rPr>
          <w:rFonts w:ascii="Calibri" w:eastAsia="Calibri" w:hAnsi="Calibri" w:cs="Calibri"/>
          <w:sz w:val="24"/>
          <w:szCs w:val="24"/>
        </w:rPr>
        <w:t xml:space="preserve">Achieve further </w:t>
      </w:r>
      <w:r w:rsidR="002A6EFB" w:rsidRPr="00A0057F">
        <w:rPr>
          <w:rFonts w:ascii="Calibri" w:eastAsia="Calibri" w:hAnsi="Calibri" w:cs="Calibri"/>
          <w:sz w:val="24"/>
          <w:szCs w:val="24"/>
        </w:rPr>
        <w:t xml:space="preserve">optimization of signal detection through the increase of the sample emission intensity by </w:t>
      </w:r>
      <w:r w:rsidR="008C7649" w:rsidRPr="00A0057F">
        <w:rPr>
          <w:rFonts w:ascii="Calibri" w:eastAsia="Calibri" w:hAnsi="Calibri" w:cs="Calibri"/>
          <w:sz w:val="24"/>
          <w:szCs w:val="24"/>
        </w:rPr>
        <w:t xml:space="preserve">changing </w:t>
      </w:r>
      <w:r w:rsidR="008A2DDC" w:rsidRPr="00A0057F">
        <w:rPr>
          <w:rFonts w:ascii="Calibri" w:eastAsia="Calibri" w:hAnsi="Calibri" w:cs="Calibri"/>
          <w:sz w:val="24"/>
          <w:szCs w:val="24"/>
        </w:rPr>
        <w:t>the power of the excitation source (</w:t>
      </w:r>
      <w:r w:rsidR="000E1514" w:rsidRPr="00A0057F">
        <w:rPr>
          <w:rFonts w:ascii="Calibri" w:eastAsia="Calibri" w:hAnsi="Calibri" w:cs="Calibri"/>
          <w:sz w:val="24"/>
          <w:szCs w:val="24"/>
        </w:rPr>
        <w:t xml:space="preserve">broadband </w:t>
      </w:r>
      <w:r w:rsidR="008A2DDC" w:rsidRPr="00A0057F">
        <w:rPr>
          <w:rFonts w:ascii="Calibri" w:eastAsia="Calibri" w:hAnsi="Calibri" w:cs="Calibri"/>
          <w:sz w:val="24"/>
          <w:szCs w:val="24"/>
        </w:rPr>
        <w:t>lamp)</w:t>
      </w:r>
      <w:r w:rsidR="00AB1599" w:rsidRPr="00A0057F">
        <w:rPr>
          <w:rFonts w:ascii="Calibri" w:eastAsia="Calibri" w:hAnsi="Calibri" w:cs="Calibri"/>
          <w:sz w:val="24"/>
          <w:szCs w:val="24"/>
        </w:rPr>
        <w:t>, as described above</w:t>
      </w:r>
      <w:r w:rsidR="00FC3D57" w:rsidRPr="00A0057F">
        <w:rPr>
          <w:rFonts w:ascii="Calibri" w:eastAsia="Calibri" w:hAnsi="Calibri" w:cs="Calibri"/>
          <w:sz w:val="24"/>
          <w:szCs w:val="24"/>
        </w:rPr>
        <w:t>.</w:t>
      </w:r>
    </w:p>
    <w:p w14:paraId="2AA05BD8" w14:textId="77777777" w:rsidR="00046755" w:rsidRPr="00A0057F" w:rsidRDefault="00046755" w:rsidP="00852338">
      <w:pPr>
        <w:spacing w:line="240" w:lineRule="auto"/>
        <w:jc w:val="both"/>
        <w:rPr>
          <w:rFonts w:ascii="Calibri" w:eastAsia="Calibri" w:hAnsi="Calibri" w:cs="Calibri"/>
          <w:sz w:val="24"/>
          <w:szCs w:val="24"/>
        </w:rPr>
      </w:pPr>
    </w:p>
    <w:p w14:paraId="788DD015" w14:textId="264C910E" w:rsidR="007F7C27" w:rsidRPr="00A0057F" w:rsidRDefault="007F7C27" w:rsidP="00852338">
      <w:pPr>
        <w:numPr>
          <w:ilvl w:val="1"/>
          <w:numId w:val="11"/>
        </w:numPr>
        <w:spacing w:line="240" w:lineRule="auto"/>
        <w:jc w:val="both"/>
        <w:rPr>
          <w:rFonts w:ascii="Calibri" w:eastAsia="Calibri" w:hAnsi="Calibri" w:cs="Calibri"/>
          <w:sz w:val="24"/>
          <w:szCs w:val="24"/>
        </w:rPr>
      </w:pPr>
      <w:bookmarkStart w:id="18" w:name="_Hlk20399632"/>
      <w:r w:rsidRPr="00A0057F">
        <w:rPr>
          <w:rFonts w:ascii="Calibri" w:eastAsia="Calibri" w:hAnsi="Calibri" w:cs="Calibri"/>
          <w:sz w:val="24"/>
          <w:szCs w:val="24"/>
          <w:highlight w:val="yellow"/>
        </w:rPr>
        <w:t xml:space="preserve">Adjust the </w:t>
      </w:r>
      <w:r w:rsidR="00D06E1F" w:rsidRPr="00A0057F">
        <w:rPr>
          <w:rFonts w:ascii="Calibri" w:eastAsia="Calibri" w:hAnsi="Calibri" w:cs="Calibri"/>
          <w:b/>
          <w:bCs/>
          <w:sz w:val="24"/>
          <w:szCs w:val="24"/>
          <w:highlight w:val="yellow"/>
        </w:rPr>
        <w:t>E</w:t>
      </w:r>
      <w:r w:rsidRPr="00A0057F">
        <w:rPr>
          <w:rFonts w:ascii="Calibri" w:eastAsia="Calibri" w:hAnsi="Calibri" w:cs="Calibri"/>
          <w:b/>
          <w:bCs/>
          <w:sz w:val="24"/>
          <w:szCs w:val="24"/>
          <w:highlight w:val="yellow"/>
        </w:rPr>
        <w:t xml:space="preserve">xposure </w:t>
      </w:r>
      <w:r w:rsidR="00D06E1F" w:rsidRPr="00A0057F">
        <w:rPr>
          <w:rFonts w:ascii="Calibri" w:eastAsia="Calibri" w:hAnsi="Calibri" w:cs="Calibri"/>
          <w:b/>
          <w:bCs/>
          <w:sz w:val="24"/>
          <w:szCs w:val="24"/>
          <w:highlight w:val="yellow"/>
        </w:rPr>
        <w:t>T</w:t>
      </w:r>
      <w:r w:rsidRPr="00A0057F">
        <w:rPr>
          <w:rFonts w:ascii="Calibri" w:eastAsia="Calibri" w:hAnsi="Calibri" w:cs="Calibri"/>
          <w:b/>
          <w:bCs/>
          <w:sz w:val="24"/>
          <w:szCs w:val="24"/>
          <w:highlight w:val="yellow"/>
        </w:rPr>
        <w:t>ime</w:t>
      </w:r>
      <w:r w:rsidRPr="00A0057F">
        <w:rPr>
          <w:rFonts w:ascii="Calibri" w:eastAsia="Calibri" w:hAnsi="Calibri" w:cs="Calibri"/>
          <w:sz w:val="24"/>
          <w:szCs w:val="24"/>
          <w:highlight w:val="yellow"/>
        </w:rPr>
        <w:t xml:space="preserve"> (</w:t>
      </w:r>
      <w:r w:rsidRPr="00A0057F">
        <w:rPr>
          <w:rFonts w:ascii="Calibri" w:eastAsia="Calibri" w:hAnsi="Calibri" w:cs="Calibri"/>
          <w:i/>
          <w:iCs/>
          <w:sz w:val="24"/>
          <w:szCs w:val="24"/>
          <w:highlight w:val="yellow"/>
        </w:rPr>
        <w:t>e.g.</w:t>
      </w:r>
      <w:r w:rsidR="00AB3D74" w:rsidRPr="00A0057F">
        <w:rPr>
          <w:rFonts w:ascii="Calibri" w:eastAsia="Calibri" w:hAnsi="Calibri" w:cs="Calibri"/>
          <w:i/>
          <w:iCs/>
          <w:sz w:val="24"/>
          <w:szCs w:val="24"/>
          <w:highlight w:val="yellow"/>
        </w:rPr>
        <w:t>,</w:t>
      </w:r>
      <w:r w:rsidRPr="00A0057F">
        <w:rPr>
          <w:rFonts w:ascii="Calibri" w:eastAsia="Calibri" w:hAnsi="Calibri" w:cs="Calibri"/>
          <w:sz w:val="24"/>
          <w:szCs w:val="24"/>
          <w:highlight w:val="yellow"/>
        </w:rPr>
        <w:t xml:space="preserve"> 0.5 s – 2 in </w:t>
      </w:r>
      <w:r w:rsidRPr="00A0057F">
        <w:rPr>
          <w:rFonts w:ascii="Calibri" w:eastAsia="Calibri" w:hAnsi="Calibri" w:cs="Calibri"/>
          <w:b/>
          <w:bCs/>
          <w:sz w:val="24"/>
          <w:szCs w:val="24"/>
          <w:highlight w:val="yellow"/>
        </w:rPr>
        <w:t xml:space="preserve">Figure </w:t>
      </w:r>
      <w:r w:rsidR="00313F69" w:rsidRPr="00A0057F">
        <w:rPr>
          <w:rFonts w:ascii="Calibri" w:eastAsia="Calibri" w:hAnsi="Calibri" w:cs="Calibri"/>
          <w:b/>
          <w:bCs/>
          <w:sz w:val="24"/>
          <w:szCs w:val="24"/>
          <w:highlight w:val="yellow"/>
        </w:rPr>
        <w:t>3</w:t>
      </w:r>
      <w:r w:rsidRPr="00A0057F">
        <w:rPr>
          <w:rFonts w:ascii="Calibri" w:eastAsia="Calibri" w:hAnsi="Calibri" w:cs="Calibri"/>
          <w:sz w:val="24"/>
          <w:szCs w:val="24"/>
          <w:highlight w:val="yellow"/>
        </w:rPr>
        <w:t xml:space="preserve">) and </w:t>
      </w:r>
      <w:r w:rsidR="003C4ECB" w:rsidRPr="00A0057F">
        <w:rPr>
          <w:rFonts w:ascii="Calibri" w:eastAsia="Calibri" w:hAnsi="Calibri" w:cs="Calibri"/>
          <w:b/>
          <w:bCs/>
          <w:sz w:val="24"/>
          <w:szCs w:val="24"/>
          <w:highlight w:val="yellow"/>
        </w:rPr>
        <w:t>Gain</w:t>
      </w:r>
      <w:r w:rsidR="003C4ECB" w:rsidRPr="00A0057F">
        <w:rPr>
          <w:rFonts w:ascii="Calibri" w:eastAsia="Calibri" w:hAnsi="Calibri" w:cs="Calibri"/>
          <w:sz w:val="24"/>
          <w:szCs w:val="24"/>
          <w:highlight w:val="yellow"/>
        </w:rPr>
        <w:t xml:space="preserve"> </w:t>
      </w:r>
      <w:r w:rsidRPr="00A0057F">
        <w:rPr>
          <w:rFonts w:ascii="Calibri" w:eastAsia="Calibri" w:hAnsi="Calibri" w:cs="Calibri"/>
          <w:sz w:val="24"/>
          <w:szCs w:val="24"/>
          <w:highlight w:val="yellow"/>
        </w:rPr>
        <w:t>(</w:t>
      </w:r>
      <w:r w:rsidR="003C4ECB" w:rsidRPr="00A0057F">
        <w:rPr>
          <w:rFonts w:ascii="Calibri" w:eastAsia="Calibri" w:hAnsi="Calibri" w:cs="Calibri"/>
          <w:sz w:val="24"/>
          <w:szCs w:val="24"/>
          <w:highlight w:val="yellow"/>
        </w:rPr>
        <w:t xml:space="preserve">3 in </w:t>
      </w:r>
      <w:r w:rsidR="003C4ECB" w:rsidRPr="00A0057F">
        <w:rPr>
          <w:rFonts w:ascii="Calibri" w:eastAsia="Calibri" w:hAnsi="Calibri" w:cs="Calibri"/>
          <w:b/>
          <w:bCs/>
          <w:sz w:val="24"/>
          <w:szCs w:val="24"/>
          <w:highlight w:val="yellow"/>
        </w:rPr>
        <w:t>Figure 3</w:t>
      </w:r>
      <w:r w:rsidRPr="00A0057F">
        <w:rPr>
          <w:rFonts w:ascii="Calibri" w:eastAsia="Calibri" w:hAnsi="Calibri" w:cs="Calibri"/>
          <w:sz w:val="24"/>
          <w:szCs w:val="24"/>
          <w:highlight w:val="yellow"/>
        </w:rPr>
        <w:t xml:space="preserve">) of the </w:t>
      </w:r>
      <w:r w:rsidR="00D06E1F" w:rsidRPr="00A0057F">
        <w:rPr>
          <w:rFonts w:ascii="Calibri" w:eastAsia="Calibri" w:hAnsi="Calibri" w:cs="Calibri"/>
          <w:b/>
          <w:bCs/>
          <w:sz w:val="24"/>
          <w:szCs w:val="24"/>
          <w:highlight w:val="yellow"/>
        </w:rPr>
        <w:t>C</w:t>
      </w:r>
      <w:r w:rsidRPr="00A0057F">
        <w:rPr>
          <w:rFonts w:ascii="Calibri" w:eastAsia="Calibri" w:hAnsi="Calibri" w:cs="Calibri"/>
          <w:b/>
          <w:bCs/>
          <w:sz w:val="24"/>
          <w:szCs w:val="24"/>
          <w:highlight w:val="yellow"/>
        </w:rPr>
        <w:t xml:space="preserve">olor </w:t>
      </w:r>
      <w:r w:rsidR="00D06E1F" w:rsidRPr="00A0057F">
        <w:rPr>
          <w:rFonts w:ascii="Calibri" w:eastAsia="Calibri" w:hAnsi="Calibri" w:cs="Calibri"/>
          <w:b/>
          <w:bCs/>
          <w:sz w:val="24"/>
          <w:szCs w:val="24"/>
          <w:highlight w:val="yellow"/>
        </w:rPr>
        <w:t>C</w:t>
      </w:r>
      <w:r w:rsidRPr="00A0057F">
        <w:rPr>
          <w:rFonts w:ascii="Calibri" w:eastAsia="Calibri" w:hAnsi="Calibri" w:cs="Calibri"/>
          <w:b/>
          <w:bCs/>
          <w:sz w:val="24"/>
          <w:szCs w:val="24"/>
          <w:highlight w:val="yellow"/>
        </w:rPr>
        <w:t>amera</w:t>
      </w:r>
      <w:r w:rsidRPr="00A0057F">
        <w:rPr>
          <w:rFonts w:ascii="Calibri" w:eastAsia="Calibri" w:hAnsi="Calibri" w:cs="Calibri"/>
          <w:sz w:val="24"/>
          <w:szCs w:val="24"/>
          <w:highlight w:val="yellow"/>
        </w:rPr>
        <w:t xml:space="preserve"> accordingly, to obtain a good quality image. </w:t>
      </w:r>
      <w:r w:rsidR="00412107" w:rsidRPr="00A0057F">
        <w:rPr>
          <w:rFonts w:ascii="Calibri" w:eastAsia="Calibri" w:hAnsi="Calibri" w:cs="Calibri"/>
          <w:sz w:val="24"/>
          <w:szCs w:val="24"/>
          <w:highlight w:val="yellow"/>
        </w:rPr>
        <w:t>If needed, a</w:t>
      </w:r>
      <w:r w:rsidRPr="00A0057F">
        <w:rPr>
          <w:rFonts w:ascii="Calibri" w:eastAsia="Calibri" w:hAnsi="Calibri" w:cs="Calibri"/>
          <w:sz w:val="24"/>
          <w:szCs w:val="24"/>
          <w:highlight w:val="yellow"/>
        </w:rPr>
        <w:t>dd the scale bar to the image</w:t>
      </w:r>
      <w:r w:rsidR="00412107" w:rsidRPr="00A0057F">
        <w:rPr>
          <w:rFonts w:ascii="Calibri" w:eastAsia="Calibri" w:hAnsi="Calibri" w:cs="Calibri"/>
          <w:sz w:val="24"/>
          <w:szCs w:val="24"/>
          <w:highlight w:val="yellow"/>
        </w:rPr>
        <w:t xml:space="preserve"> by </w:t>
      </w:r>
      <w:r w:rsidRPr="00A0057F">
        <w:rPr>
          <w:rFonts w:ascii="Calibri" w:eastAsia="Calibri" w:hAnsi="Calibri" w:cs="Calibri"/>
          <w:sz w:val="24"/>
          <w:szCs w:val="24"/>
          <w:highlight w:val="yellow"/>
        </w:rPr>
        <w:t>click</w:t>
      </w:r>
      <w:r w:rsidR="00412107" w:rsidRPr="00A0057F">
        <w:rPr>
          <w:rFonts w:ascii="Calibri" w:eastAsia="Calibri" w:hAnsi="Calibri" w:cs="Calibri"/>
          <w:sz w:val="24"/>
          <w:szCs w:val="24"/>
          <w:highlight w:val="yellow"/>
        </w:rPr>
        <w:t>ing</w:t>
      </w:r>
      <w:r w:rsidRPr="00A0057F">
        <w:rPr>
          <w:rFonts w:ascii="Calibri" w:eastAsia="Calibri" w:hAnsi="Calibri" w:cs="Calibri"/>
          <w:sz w:val="24"/>
          <w:szCs w:val="24"/>
          <w:highlight w:val="yellow"/>
        </w:rPr>
        <w:t xml:space="preserve"> at the button </w:t>
      </w:r>
      <w:r w:rsidR="00B5198A" w:rsidRPr="00A0057F">
        <w:rPr>
          <w:rFonts w:ascii="Calibri" w:eastAsia="Calibri" w:hAnsi="Calibri" w:cs="Calibri"/>
          <w:b/>
          <w:bCs/>
          <w:sz w:val="24"/>
          <w:szCs w:val="24"/>
          <w:highlight w:val="yellow"/>
        </w:rPr>
        <w:t>S</w:t>
      </w:r>
      <w:r w:rsidRPr="00A0057F">
        <w:rPr>
          <w:rFonts w:ascii="Calibri" w:eastAsia="Calibri" w:hAnsi="Calibri" w:cs="Calibri"/>
          <w:b/>
          <w:bCs/>
          <w:sz w:val="24"/>
          <w:szCs w:val="24"/>
          <w:highlight w:val="yellow"/>
        </w:rPr>
        <w:t>how/</w:t>
      </w:r>
      <w:r w:rsidR="00E5586D" w:rsidRPr="00A0057F">
        <w:rPr>
          <w:rFonts w:ascii="Calibri" w:eastAsia="Calibri" w:hAnsi="Calibri" w:cs="Calibri"/>
          <w:b/>
          <w:bCs/>
          <w:sz w:val="24"/>
          <w:szCs w:val="24"/>
          <w:highlight w:val="yellow"/>
        </w:rPr>
        <w:t>h</w:t>
      </w:r>
      <w:r w:rsidRPr="00A0057F">
        <w:rPr>
          <w:rFonts w:ascii="Calibri" w:eastAsia="Calibri" w:hAnsi="Calibri" w:cs="Calibri"/>
          <w:b/>
          <w:bCs/>
          <w:sz w:val="24"/>
          <w:szCs w:val="24"/>
          <w:highlight w:val="yellow"/>
        </w:rPr>
        <w:t>ide scale bar</w:t>
      </w:r>
      <w:r w:rsidRPr="00A0057F">
        <w:rPr>
          <w:rFonts w:ascii="Calibri" w:eastAsia="Calibri" w:hAnsi="Calibri" w:cs="Calibri"/>
          <w:sz w:val="24"/>
          <w:szCs w:val="24"/>
          <w:highlight w:val="yellow"/>
        </w:rPr>
        <w:t xml:space="preserve"> at the second row of the menu in the top of the </w:t>
      </w:r>
      <w:proofErr w:type="spellStart"/>
      <w:r w:rsidRPr="00A0057F">
        <w:rPr>
          <w:rFonts w:ascii="Calibri" w:eastAsia="Calibri" w:hAnsi="Calibri" w:cs="Calibri"/>
          <w:b/>
          <w:bCs/>
          <w:sz w:val="24"/>
          <w:szCs w:val="24"/>
          <w:highlight w:val="yellow"/>
        </w:rPr>
        <w:t>PHySpec</w:t>
      </w:r>
      <w:proofErr w:type="spellEnd"/>
      <w:r w:rsidRPr="00A0057F">
        <w:rPr>
          <w:rFonts w:ascii="Calibri" w:eastAsia="Calibri" w:hAnsi="Calibri" w:cs="Calibri"/>
          <w:b/>
          <w:bCs/>
          <w:sz w:val="24"/>
          <w:szCs w:val="24"/>
          <w:highlight w:val="yellow"/>
        </w:rPr>
        <w:t xml:space="preserve"> </w:t>
      </w:r>
      <w:r w:rsidR="00E5586D" w:rsidRPr="00A0057F">
        <w:rPr>
          <w:rFonts w:ascii="Calibri" w:eastAsia="Calibri" w:hAnsi="Calibri" w:cs="Calibri"/>
          <w:sz w:val="24"/>
          <w:szCs w:val="24"/>
          <w:highlight w:val="yellow"/>
        </w:rPr>
        <w:t xml:space="preserve">software </w:t>
      </w:r>
      <w:r w:rsidRPr="00A0057F">
        <w:rPr>
          <w:rFonts w:ascii="Calibri" w:eastAsia="Calibri" w:hAnsi="Calibri" w:cs="Calibri"/>
          <w:sz w:val="24"/>
          <w:szCs w:val="24"/>
          <w:highlight w:val="yellow"/>
        </w:rPr>
        <w:t>window</w:t>
      </w:r>
      <w:r w:rsidRPr="00A0057F">
        <w:rPr>
          <w:rFonts w:ascii="Calibri" w:eastAsia="Calibri" w:hAnsi="Calibri" w:cs="Calibri"/>
          <w:sz w:val="24"/>
          <w:szCs w:val="24"/>
        </w:rPr>
        <w:t>.</w:t>
      </w:r>
    </w:p>
    <w:p w14:paraId="530B4B10" w14:textId="77777777" w:rsidR="00046755" w:rsidRPr="00A0057F" w:rsidRDefault="00046755" w:rsidP="00852338">
      <w:pPr>
        <w:spacing w:line="240" w:lineRule="auto"/>
        <w:jc w:val="both"/>
        <w:rPr>
          <w:rFonts w:ascii="Calibri" w:eastAsia="Calibri" w:hAnsi="Calibri" w:cs="Calibri"/>
          <w:sz w:val="24"/>
          <w:szCs w:val="24"/>
        </w:rPr>
      </w:pPr>
    </w:p>
    <w:p w14:paraId="67AE819A" w14:textId="5AD90944" w:rsidR="007F7C27" w:rsidRPr="00A0057F" w:rsidRDefault="00412107" w:rsidP="00852338">
      <w:pPr>
        <w:numPr>
          <w:ilvl w:val="1"/>
          <w:numId w:val="11"/>
        </w:numPr>
        <w:spacing w:line="240" w:lineRule="auto"/>
        <w:jc w:val="both"/>
        <w:rPr>
          <w:rFonts w:ascii="Calibri" w:eastAsia="Calibri" w:hAnsi="Calibri" w:cs="Calibri"/>
          <w:sz w:val="24"/>
          <w:szCs w:val="24"/>
          <w:highlight w:val="yellow"/>
        </w:rPr>
      </w:pPr>
      <w:r w:rsidRPr="00A0057F">
        <w:rPr>
          <w:rFonts w:ascii="Calibri" w:eastAsia="Calibri" w:hAnsi="Calibri" w:cs="Calibri"/>
          <w:sz w:val="24"/>
          <w:szCs w:val="24"/>
          <w:highlight w:val="yellow"/>
        </w:rPr>
        <w:t xml:space="preserve">Recommendation: </w:t>
      </w:r>
      <w:r w:rsidR="007F7C27" w:rsidRPr="00A0057F">
        <w:rPr>
          <w:rFonts w:ascii="Calibri" w:eastAsia="Calibri" w:hAnsi="Calibri" w:cs="Calibri"/>
          <w:sz w:val="24"/>
          <w:szCs w:val="24"/>
          <w:highlight w:val="yellow"/>
        </w:rPr>
        <w:t>Prior to acquiring the hyperspectral cube, record a bright field optical microscopy image of the crystal under white light (</w:t>
      </w:r>
      <w:r w:rsidR="007F7C27" w:rsidRPr="00A0057F">
        <w:rPr>
          <w:rFonts w:ascii="Calibri" w:eastAsia="Calibri" w:hAnsi="Calibri" w:cs="Calibri"/>
          <w:b/>
          <w:bCs/>
          <w:sz w:val="24"/>
          <w:szCs w:val="24"/>
          <w:highlight w:val="yellow"/>
        </w:rPr>
        <w:t xml:space="preserve">Figure </w:t>
      </w:r>
      <w:r w:rsidR="00313F69" w:rsidRPr="00A0057F">
        <w:rPr>
          <w:rFonts w:ascii="Calibri" w:eastAsia="Calibri" w:hAnsi="Calibri" w:cs="Calibri"/>
          <w:b/>
          <w:bCs/>
          <w:sz w:val="24"/>
          <w:szCs w:val="24"/>
          <w:highlight w:val="yellow"/>
        </w:rPr>
        <w:t>6</w:t>
      </w:r>
      <w:r w:rsidR="007F7C27" w:rsidRPr="00A0057F">
        <w:rPr>
          <w:rFonts w:ascii="Calibri" w:eastAsia="Calibri" w:hAnsi="Calibri" w:cs="Calibri"/>
          <w:b/>
          <w:bCs/>
          <w:sz w:val="24"/>
          <w:szCs w:val="24"/>
          <w:highlight w:val="yellow"/>
        </w:rPr>
        <w:t>a</w:t>
      </w:r>
      <w:r w:rsidR="007F7C27" w:rsidRPr="00A0057F">
        <w:rPr>
          <w:rFonts w:ascii="Calibri" w:eastAsia="Calibri" w:hAnsi="Calibri" w:cs="Calibri"/>
          <w:sz w:val="24"/>
          <w:szCs w:val="24"/>
          <w:highlight w:val="yellow"/>
        </w:rPr>
        <w:t>) and/or UV full (</w:t>
      </w:r>
      <w:r w:rsidR="007F7C27" w:rsidRPr="00A0057F">
        <w:rPr>
          <w:rFonts w:ascii="Calibri" w:eastAsia="Calibri" w:hAnsi="Calibri" w:cs="Calibri"/>
          <w:b/>
          <w:bCs/>
          <w:sz w:val="24"/>
          <w:szCs w:val="24"/>
          <w:highlight w:val="yellow"/>
        </w:rPr>
        <w:t xml:space="preserve">Figure </w:t>
      </w:r>
      <w:r w:rsidR="00313F69" w:rsidRPr="00A0057F">
        <w:rPr>
          <w:rFonts w:ascii="Calibri" w:eastAsia="Calibri" w:hAnsi="Calibri" w:cs="Calibri"/>
          <w:b/>
          <w:bCs/>
          <w:sz w:val="24"/>
          <w:szCs w:val="24"/>
          <w:highlight w:val="yellow"/>
        </w:rPr>
        <w:t>6</w:t>
      </w:r>
      <w:r w:rsidR="007F7C27" w:rsidRPr="00A0057F">
        <w:rPr>
          <w:rFonts w:ascii="Calibri" w:eastAsia="Calibri" w:hAnsi="Calibri" w:cs="Calibri"/>
          <w:b/>
          <w:bCs/>
          <w:sz w:val="24"/>
          <w:szCs w:val="24"/>
          <w:highlight w:val="yellow"/>
        </w:rPr>
        <w:t>b</w:t>
      </w:r>
      <w:r w:rsidR="007F7C27" w:rsidRPr="00A0057F">
        <w:rPr>
          <w:rFonts w:ascii="Calibri" w:eastAsia="Calibri" w:hAnsi="Calibri" w:cs="Calibri"/>
          <w:sz w:val="24"/>
          <w:szCs w:val="24"/>
          <w:highlight w:val="yellow"/>
        </w:rPr>
        <w:t>) or confined (</w:t>
      </w:r>
      <w:r w:rsidR="007F7C27" w:rsidRPr="00A0057F">
        <w:rPr>
          <w:rFonts w:ascii="Calibri" w:eastAsia="Calibri" w:hAnsi="Calibri" w:cs="Calibri"/>
          <w:b/>
          <w:bCs/>
          <w:sz w:val="24"/>
          <w:szCs w:val="24"/>
          <w:highlight w:val="yellow"/>
        </w:rPr>
        <w:t xml:space="preserve">Figure </w:t>
      </w:r>
      <w:r w:rsidR="00313F69" w:rsidRPr="00A0057F">
        <w:rPr>
          <w:rFonts w:ascii="Calibri" w:eastAsia="Calibri" w:hAnsi="Calibri" w:cs="Calibri"/>
          <w:b/>
          <w:bCs/>
          <w:sz w:val="24"/>
          <w:szCs w:val="24"/>
          <w:highlight w:val="yellow"/>
        </w:rPr>
        <w:t>6</w:t>
      </w:r>
      <w:r w:rsidR="007F7C27" w:rsidRPr="00A0057F">
        <w:rPr>
          <w:rFonts w:ascii="Calibri" w:eastAsia="Calibri" w:hAnsi="Calibri" w:cs="Calibri"/>
          <w:b/>
          <w:bCs/>
          <w:sz w:val="24"/>
          <w:szCs w:val="24"/>
          <w:highlight w:val="yellow"/>
        </w:rPr>
        <w:t>c</w:t>
      </w:r>
      <w:r w:rsidR="007F7C27" w:rsidRPr="00A0057F">
        <w:rPr>
          <w:rFonts w:ascii="Calibri" w:eastAsia="Calibri" w:hAnsi="Calibri" w:cs="Calibri"/>
          <w:sz w:val="24"/>
          <w:szCs w:val="24"/>
          <w:highlight w:val="yellow"/>
        </w:rPr>
        <w:t xml:space="preserve">) illumination (UV illumination controlled by the shutter aperture, shown as </w:t>
      </w:r>
      <w:r w:rsidR="00AF76F1" w:rsidRPr="00A0057F">
        <w:rPr>
          <w:rFonts w:ascii="Calibri" w:eastAsia="Calibri" w:hAnsi="Calibri" w:cs="Calibri"/>
          <w:sz w:val="24"/>
          <w:szCs w:val="24"/>
          <w:highlight w:val="yellow"/>
        </w:rPr>
        <w:t>4</w:t>
      </w:r>
      <w:r w:rsidR="007F7C27" w:rsidRPr="00A0057F">
        <w:rPr>
          <w:rFonts w:ascii="Calibri" w:eastAsia="Calibri" w:hAnsi="Calibri" w:cs="Calibri"/>
          <w:sz w:val="24"/>
          <w:szCs w:val="24"/>
          <w:highlight w:val="yellow"/>
        </w:rPr>
        <w:t xml:space="preserve"> in </w:t>
      </w:r>
      <w:r w:rsidR="007F7C27" w:rsidRPr="00A0057F">
        <w:rPr>
          <w:rFonts w:ascii="Calibri" w:eastAsia="Calibri" w:hAnsi="Calibri" w:cs="Calibri"/>
          <w:b/>
          <w:bCs/>
          <w:sz w:val="24"/>
          <w:szCs w:val="24"/>
          <w:highlight w:val="yellow"/>
        </w:rPr>
        <w:t xml:space="preserve">Figure </w:t>
      </w:r>
      <w:r w:rsidR="00313F69" w:rsidRPr="00A0057F">
        <w:rPr>
          <w:rFonts w:ascii="Calibri" w:eastAsia="Calibri" w:hAnsi="Calibri" w:cs="Calibri"/>
          <w:b/>
          <w:bCs/>
          <w:sz w:val="24"/>
          <w:szCs w:val="24"/>
          <w:highlight w:val="yellow"/>
        </w:rPr>
        <w:t>5</w:t>
      </w:r>
      <w:r w:rsidR="007F7C27" w:rsidRPr="00A0057F">
        <w:rPr>
          <w:rFonts w:ascii="Calibri" w:eastAsia="Calibri" w:hAnsi="Calibri" w:cs="Calibri"/>
          <w:sz w:val="24"/>
          <w:szCs w:val="24"/>
          <w:highlight w:val="yellow"/>
        </w:rPr>
        <w:t>). To do so, with the sample in focus, click on the play button of the color camera.</w:t>
      </w:r>
    </w:p>
    <w:p w14:paraId="16A6391A" w14:textId="77777777" w:rsidR="00046755" w:rsidRPr="00A0057F" w:rsidRDefault="00046755" w:rsidP="00852338">
      <w:pPr>
        <w:spacing w:line="240" w:lineRule="auto"/>
        <w:jc w:val="both"/>
        <w:rPr>
          <w:rFonts w:ascii="Calibri" w:eastAsia="Calibri" w:hAnsi="Calibri" w:cs="Calibri"/>
          <w:sz w:val="24"/>
          <w:szCs w:val="24"/>
          <w:highlight w:val="yellow"/>
        </w:rPr>
      </w:pPr>
    </w:p>
    <w:p w14:paraId="6F5240BA" w14:textId="4C7964A9" w:rsidR="007F7C27" w:rsidRPr="00A0057F" w:rsidRDefault="00D2588C" w:rsidP="00852338">
      <w:pPr>
        <w:numPr>
          <w:ilvl w:val="1"/>
          <w:numId w:val="11"/>
        </w:numPr>
        <w:spacing w:line="240" w:lineRule="auto"/>
        <w:jc w:val="both"/>
        <w:rPr>
          <w:rFonts w:ascii="Calibri" w:eastAsia="Calibri" w:hAnsi="Calibri" w:cs="Calibri"/>
          <w:sz w:val="24"/>
          <w:szCs w:val="24"/>
        </w:rPr>
      </w:pPr>
      <w:bookmarkStart w:id="19" w:name="_Hlk24445831"/>
      <w:r w:rsidRPr="00A0057F">
        <w:rPr>
          <w:rFonts w:ascii="Calibri" w:eastAsia="Calibri" w:hAnsi="Calibri" w:cs="Calibri"/>
          <w:sz w:val="24"/>
          <w:szCs w:val="24"/>
        </w:rPr>
        <w:t>C</w:t>
      </w:r>
      <w:r w:rsidR="007F7C27" w:rsidRPr="00A0057F">
        <w:rPr>
          <w:rFonts w:ascii="Calibri" w:eastAsia="Calibri" w:hAnsi="Calibri" w:cs="Calibri"/>
          <w:sz w:val="24"/>
          <w:szCs w:val="24"/>
        </w:rPr>
        <w:t xml:space="preserve">lick on </w:t>
      </w:r>
      <w:r w:rsidR="00E5586D" w:rsidRPr="00A0057F">
        <w:rPr>
          <w:rFonts w:ascii="Calibri" w:eastAsia="Calibri" w:hAnsi="Calibri" w:cs="Calibri"/>
          <w:b/>
          <w:bCs/>
          <w:sz w:val="24"/>
          <w:szCs w:val="24"/>
        </w:rPr>
        <w:t>F</w:t>
      </w:r>
      <w:r w:rsidR="007F7C27" w:rsidRPr="00A0057F">
        <w:rPr>
          <w:rFonts w:ascii="Calibri" w:eastAsia="Calibri" w:hAnsi="Calibri" w:cs="Calibri"/>
          <w:b/>
          <w:bCs/>
          <w:sz w:val="24"/>
          <w:szCs w:val="24"/>
        </w:rPr>
        <w:t>ile</w:t>
      </w:r>
      <w:r w:rsidR="007F7C27" w:rsidRPr="00A0057F">
        <w:rPr>
          <w:rFonts w:ascii="Calibri" w:eastAsia="Calibri" w:hAnsi="Calibri" w:cs="Calibri"/>
          <w:sz w:val="24"/>
          <w:szCs w:val="24"/>
        </w:rPr>
        <w:t xml:space="preserve"> and then </w:t>
      </w:r>
      <w:r w:rsidR="007F7C27" w:rsidRPr="00A0057F">
        <w:rPr>
          <w:rFonts w:ascii="Calibri" w:eastAsia="Calibri" w:hAnsi="Calibri" w:cs="Calibri"/>
          <w:b/>
          <w:bCs/>
          <w:sz w:val="24"/>
          <w:szCs w:val="24"/>
        </w:rPr>
        <w:t>Export Window View</w:t>
      </w:r>
      <w:r w:rsidR="007F7C27" w:rsidRPr="00A0057F">
        <w:rPr>
          <w:rFonts w:ascii="Calibri" w:eastAsia="Calibri" w:hAnsi="Calibri" w:cs="Calibri"/>
          <w:sz w:val="24"/>
          <w:szCs w:val="24"/>
        </w:rPr>
        <w:t>, choose the desired format to export the obtained image</w:t>
      </w:r>
      <w:r w:rsidR="00914758" w:rsidRPr="00A0057F">
        <w:rPr>
          <w:rFonts w:ascii="Calibri" w:eastAsia="Calibri" w:hAnsi="Calibri" w:cs="Calibri"/>
          <w:sz w:val="24"/>
          <w:szCs w:val="24"/>
        </w:rPr>
        <w:t>,</w:t>
      </w:r>
      <w:r w:rsidR="007F7C27" w:rsidRPr="00A0057F">
        <w:rPr>
          <w:rFonts w:ascii="Calibri" w:eastAsia="Calibri" w:hAnsi="Calibri" w:cs="Calibri"/>
          <w:sz w:val="24"/>
          <w:szCs w:val="24"/>
        </w:rPr>
        <w:t xml:space="preserve"> and save the file with the desired extension (.h5, .JPEG).</w:t>
      </w:r>
    </w:p>
    <w:bookmarkEnd w:id="19"/>
    <w:p w14:paraId="3B9ED6E2" w14:textId="77777777" w:rsidR="00046755" w:rsidRPr="00A0057F" w:rsidRDefault="00046755" w:rsidP="00852338">
      <w:pPr>
        <w:spacing w:line="240" w:lineRule="auto"/>
        <w:jc w:val="both"/>
        <w:rPr>
          <w:rFonts w:ascii="Calibri" w:eastAsia="Calibri" w:hAnsi="Calibri" w:cs="Calibri"/>
          <w:sz w:val="24"/>
          <w:szCs w:val="24"/>
        </w:rPr>
      </w:pPr>
    </w:p>
    <w:bookmarkEnd w:id="18"/>
    <w:p w14:paraId="0EEEF30C" w14:textId="72B7E4E2" w:rsidR="002D711F" w:rsidRPr="00A0057F" w:rsidRDefault="002D711F"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Before acquiring the hyperspectral image, turn off the white light illumination</w:t>
      </w:r>
      <w:r w:rsidR="003D467D" w:rsidRPr="00A0057F">
        <w:rPr>
          <w:rFonts w:ascii="Calibri" w:eastAsia="Calibri" w:hAnsi="Calibri" w:cs="Calibri"/>
          <w:sz w:val="24"/>
          <w:szCs w:val="24"/>
        </w:rPr>
        <w:t xml:space="preserve"> as well as the room light</w:t>
      </w:r>
      <w:r w:rsidRPr="00A0057F">
        <w:rPr>
          <w:rFonts w:ascii="Calibri" w:eastAsia="Calibri" w:hAnsi="Calibri" w:cs="Calibri"/>
          <w:sz w:val="24"/>
          <w:szCs w:val="24"/>
        </w:rPr>
        <w:t>.</w:t>
      </w:r>
    </w:p>
    <w:p w14:paraId="13D4A857" w14:textId="77777777" w:rsidR="00046755" w:rsidRPr="00A0057F" w:rsidRDefault="00046755" w:rsidP="00852338">
      <w:pPr>
        <w:spacing w:line="240" w:lineRule="auto"/>
        <w:jc w:val="both"/>
        <w:rPr>
          <w:rFonts w:ascii="Calibri" w:eastAsia="Calibri" w:hAnsi="Calibri" w:cs="Calibri"/>
          <w:sz w:val="24"/>
          <w:szCs w:val="24"/>
        </w:rPr>
      </w:pPr>
    </w:p>
    <w:p w14:paraId="00000037" w14:textId="500B05F2" w:rsidR="00927997" w:rsidRPr="00A0057F" w:rsidRDefault="00722DC7" w:rsidP="00852338">
      <w:pPr>
        <w:pStyle w:val="ae"/>
        <w:numPr>
          <w:ilvl w:val="1"/>
          <w:numId w:val="11"/>
        </w:numPr>
        <w:spacing w:after="0" w:line="240" w:lineRule="auto"/>
        <w:jc w:val="both"/>
        <w:rPr>
          <w:rFonts w:ascii="Calibri" w:eastAsia="Calibri" w:hAnsi="Calibri" w:cs="Calibri"/>
          <w:sz w:val="24"/>
          <w:szCs w:val="24"/>
          <w:highlight w:val="yellow"/>
          <w:lang w:val="en-US"/>
        </w:rPr>
      </w:pPr>
      <w:bookmarkStart w:id="20" w:name="_Hlk24524314"/>
      <w:r w:rsidRPr="00A0057F">
        <w:rPr>
          <w:rFonts w:ascii="Calibri" w:eastAsia="Calibri" w:hAnsi="Calibri" w:cs="Calibri"/>
          <w:sz w:val="24"/>
          <w:szCs w:val="24"/>
          <w:highlight w:val="yellow"/>
          <w:lang w:val="en-US"/>
        </w:rPr>
        <w:t xml:space="preserve">To obtain the </w:t>
      </w:r>
      <w:r w:rsidR="00914758" w:rsidRPr="00A0057F">
        <w:rPr>
          <w:rFonts w:ascii="Calibri" w:eastAsia="Calibri" w:hAnsi="Calibri" w:cs="Calibri"/>
          <w:sz w:val="24"/>
          <w:szCs w:val="24"/>
          <w:highlight w:val="yellow"/>
          <w:lang w:val="en-US"/>
        </w:rPr>
        <w:t xml:space="preserve">hyperspectral </w:t>
      </w:r>
      <w:r w:rsidRPr="00A0057F">
        <w:rPr>
          <w:rFonts w:ascii="Calibri" w:eastAsia="Calibri" w:hAnsi="Calibri" w:cs="Calibri"/>
          <w:sz w:val="24"/>
          <w:szCs w:val="24"/>
          <w:highlight w:val="yellow"/>
          <w:lang w:val="en-US"/>
        </w:rPr>
        <w:t>cube</w:t>
      </w:r>
      <w:r w:rsidR="00931DD4" w:rsidRPr="00A0057F">
        <w:rPr>
          <w:rFonts w:ascii="Calibri" w:eastAsia="Calibri" w:hAnsi="Calibri" w:cs="Calibri"/>
          <w:sz w:val="24"/>
          <w:szCs w:val="24"/>
          <w:highlight w:val="yellow"/>
          <w:lang w:val="en-US"/>
        </w:rPr>
        <w:t xml:space="preserve">, </w:t>
      </w:r>
      <w:r w:rsidR="00914758" w:rsidRPr="00A0057F">
        <w:rPr>
          <w:rFonts w:ascii="Calibri" w:eastAsia="Calibri" w:hAnsi="Calibri" w:cs="Calibri"/>
          <w:sz w:val="24"/>
          <w:szCs w:val="24"/>
          <w:highlight w:val="yellow"/>
          <w:lang w:val="en-US"/>
        </w:rPr>
        <w:t xml:space="preserve">write </w:t>
      </w:r>
      <w:r w:rsidR="00931DD4" w:rsidRPr="00A0057F">
        <w:rPr>
          <w:rFonts w:ascii="Calibri" w:eastAsia="Calibri" w:hAnsi="Calibri" w:cs="Calibri"/>
          <w:sz w:val="24"/>
          <w:szCs w:val="24"/>
          <w:highlight w:val="yellow"/>
          <w:lang w:val="en-US"/>
        </w:rPr>
        <w:t xml:space="preserve">a new sequence. Therefore, in </w:t>
      </w:r>
      <w:r w:rsidR="00FC3D57" w:rsidRPr="00A0057F">
        <w:rPr>
          <w:rFonts w:ascii="Calibri" w:eastAsia="Calibri" w:hAnsi="Calibri" w:cs="Calibri"/>
          <w:sz w:val="24"/>
          <w:szCs w:val="24"/>
          <w:highlight w:val="yellow"/>
          <w:lang w:val="en-US"/>
        </w:rPr>
        <w:t xml:space="preserve">the sequencer, click on the </w:t>
      </w:r>
      <w:r w:rsidR="00FC3D57" w:rsidRPr="00A0057F">
        <w:rPr>
          <w:rFonts w:ascii="Calibri" w:eastAsia="Calibri" w:hAnsi="Calibri" w:cs="Calibri"/>
          <w:bCs/>
          <w:sz w:val="24"/>
          <w:szCs w:val="24"/>
          <w:highlight w:val="yellow"/>
          <w:lang w:val="en-US"/>
        </w:rPr>
        <w:t>+</w:t>
      </w:r>
      <w:r w:rsidR="00FC3D57" w:rsidRPr="00A0057F">
        <w:rPr>
          <w:rFonts w:ascii="Calibri" w:eastAsia="Calibri" w:hAnsi="Calibri" w:cs="Calibri"/>
          <w:sz w:val="24"/>
          <w:szCs w:val="24"/>
          <w:highlight w:val="yellow"/>
          <w:lang w:val="en-US"/>
        </w:rPr>
        <w:t xml:space="preserve"> sign to add a new node.</w:t>
      </w:r>
    </w:p>
    <w:bookmarkEnd w:id="20"/>
    <w:p w14:paraId="51EFE35D" w14:textId="77777777" w:rsidR="00046755" w:rsidRPr="00A0057F" w:rsidRDefault="00046755" w:rsidP="00852338">
      <w:pPr>
        <w:pStyle w:val="ae"/>
        <w:spacing w:after="0" w:line="240" w:lineRule="auto"/>
        <w:ind w:left="0"/>
        <w:jc w:val="both"/>
        <w:rPr>
          <w:rFonts w:ascii="Calibri" w:eastAsia="Calibri" w:hAnsi="Calibri" w:cs="Calibri"/>
          <w:sz w:val="24"/>
          <w:szCs w:val="24"/>
          <w:lang w:val="en-US"/>
        </w:rPr>
      </w:pPr>
    </w:p>
    <w:p w14:paraId="00000038" w14:textId="393FA92E" w:rsidR="00927997" w:rsidRPr="00A0057F" w:rsidRDefault="00FC3D57" w:rsidP="00852338">
      <w:pPr>
        <w:numPr>
          <w:ilvl w:val="2"/>
          <w:numId w:val="11"/>
        </w:numPr>
        <w:spacing w:line="240" w:lineRule="auto"/>
        <w:jc w:val="both"/>
        <w:rPr>
          <w:rFonts w:ascii="Calibri" w:eastAsia="Calibri" w:hAnsi="Calibri" w:cs="Calibri"/>
          <w:sz w:val="24"/>
          <w:szCs w:val="24"/>
        </w:rPr>
      </w:pPr>
      <w:bookmarkStart w:id="21" w:name="_Hlk20399645"/>
      <w:r w:rsidRPr="00A0057F">
        <w:rPr>
          <w:rFonts w:ascii="Calibri" w:eastAsia="Calibri" w:hAnsi="Calibri" w:cs="Calibri"/>
          <w:sz w:val="24"/>
          <w:szCs w:val="24"/>
          <w:highlight w:val="yellow"/>
        </w:rPr>
        <w:t xml:space="preserve">Click on </w:t>
      </w:r>
      <w:r w:rsidRPr="00A0057F">
        <w:rPr>
          <w:rFonts w:ascii="Calibri" w:eastAsia="Calibri" w:hAnsi="Calibri" w:cs="Calibri"/>
          <w:bCs/>
          <w:i/>
          <w:iCs/>
          <w:sz w:val="24"/>
          <w:szCs w:val="24"/>
          <w:highlight w:val="yellow"/>
        </w:rPr>
        <w:t>Confocal Imager</w:t>
      </w:r>
      <w:r w:rsidRPr="00A0057F">
        <w:rPr>
          <w:rFonts w:ascii="Calibri" w:eastAsia="Calibri" w:hAnsi="Calibri" w:cs="Calibri"/>
          <w:sz w:val="24"/>
          <w:szCs w:val="24"/>
        </w:rPr>
        <w:t>.</w:t>
      </w:r>
    </w:p>
    <w:p w14:paraId="5A4A1FBA" w14:textId="77777777" w:rsidR="00046755" w:rsidRPr="00A0057F" w:rsidRDefault="00046755" w:rsidP="00852338">
      <w:pPr>
        <w:spacing w:line="240" w:lineRule="auto"/>
        <w:jc w:val="both"/>
        <w:rPr>
          <w:rFonts w:ascii="Calibri" w:eastAsia="Calibri" w:hAnsi="Calibri" w:cs="Calibri"/>
          <w:sz w:val="24"/>
          <w:szCs w:val="24"/>
        </w:rPr>
      </w:pPr>
    </w:p>
    <w:p w14:paraId="00000039" w14:textId="7C1C8AE9" w:rsidR="00927997" w:rsidRPr="00A0057F" w:rsidRDefault="00FC3D57" w:rsidP="00852338">
      <w:pPr>
        <w:numPr>
          <w:ilvl w:val="3"/>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highlight w:val="yellow"/>
        </w:rPr>
        <w:t xml:space="preserve">Click on </w:t>
      </w:r>
      <w:r w:rsidRPr="00A0057F">
        <w:rPr>
          <w:rFonts w:ascii="Calibri" w:eastAsia="Calibri" w:hAnsi="Calibri" w:cs="Calibri"/>
          <w:bCs/>
          <w:i/>
          <w:iCs/>
          <w:sz w:val="24"/>
          <w:szCs w:val="24"/>
          <w:highlight w:val="yellow"/>
        </w:rPr>
        <w:t xml:space="preserve">Multi-Spectrum </w:t>
      </w:r>
      <w:r w:rsidR="003971C1" w:rsidRPr="00A0057F">
        <w:rPr>
          <w:rFonts w:ascii="Calibri" w:eastAsia="Calibri" w:hAnsi="Calibri" w:cs="Calibri"/>
          <w:bCs/>
          <w:i/>
          <w:iCs/>
          <w:sz w:val="24"/>
          <w:szCs w:val="24"/>
          <w:highlight w:val="yellow"/>
        </w:rPr>
        <w:t>Acquisition</w:t>
      </w:r>
      <w:r w:rsidRPr="00A0057F">
        <w:rPr>
          <w:rFonts w:ascii="Calibri" w:eastAsia="Calibri" w:hAnsi="Calibri" w:cs="Calibri"/>
          <w:sz w:val="24"/>
          <w:szCs w:val="24"/>
          <w:highlight w:val="yellow"/>
        </w:rPr>
        <w:t>.</w:t>
      </w:r>
      <w:r w:rsidR="001C5628" w:rsidRPr="00A0057F">
        <w:rPr>
          <w:rFonts w:ascii="Calibri" w:eastAsia="Calibri" w:hAnsi="Calibri" w:cs="Calibri"/>
          <w:sz w:val="24"/>
          <w:szCs w:val="24"/>
          <w:highlight w:val="yellow"/>
        </w:rPr>
        <w:t xml:space="preserve"> Here, the desired field of view is defined by the number of points to acquire in the </w:t>
      </w:r>
      <w:r w:rsidR="001C5628" w:rsidRPr="00A0057F">
        <w:rPr>
          <w:rFonts w:ascii="Calibri" w:eastAsia="Calibri" w:hAnsi="Calibri" w:cs="Calibri"/>
          <w:i/>
          <w:iCs/>
          <w:sz w:val="24"/>
          <w:szCs w:val="24"/>
          <w:highlight w:val="yellow"/>
        </w:rPr>
        <w:t>x</w:t>
      </w:r>
      <w:r w:rsidR="001C5628" w:rsidRPr="00A0057F">
        <w:rPr>
          <w:rFonts w:ascii="Calibri" w:eastAsia="Calibri" w:hAnsi="Calibri" w:cs="Calibri"/>
          <w:sz w:val="24"/>
          <w:szCs w:val="24"/>
          <w:highlight w:val="yellow"/>
        </w:rPr>
        <w:t xml:space="preserve"> and </w:t>
      </w:r>
      <w:r w:rsidR="001C5628" w:rsidRPr="00A0057F">
        <w:rPr>
          <w:rFonts w:ascii="Calibri" w:eastAsia="Calibri" w:hAnsi="Calibri" w:cs="Calibri"/>
          <w:i/>
          <w:iCs/>
          <w:sz w:val="24"/>
          <w:szCs w:val="24"/>
          <w:highlight w:val="yellow"/>
        </w:rPr>
        <w:t>y</w:t>
      </w:r>
      <w:r w:rsidR="001C5628" w:rsidRPr="00A0057F">
        <w:rPr>
          <w:rFonts w:ascii="Calibri" w:eastAsia="Calibri" w:hAnsi="Calibri" w:cs="Calibri"/>
          <w:sz w:val="24"/>
          <w:szCs w:val="24"/>
          <w:highlight w:val="yellow"/>
        </w:rPr>
        <w:t xml:space="preserve"> directions and the step size. For example, </w:t>
      </w:r>
      <w:r w:rsidR="00914758" w:rsidRPr="00A0057F">
        <w:rPr>
          <w:rFonts w:ascii="Calibri" w:eastAsia="Calibri" w:hAnsi="Calibri" w:cs="Calibri"/>
          <w:sz w:val="24"/>
          <w:szCs w:val="24"/>
          <w:highlight w:val="yellow"/>
        </w:rPr>
        <w:t xml:space="preserve">use </w:t>
      </w:r>
      <w:r w:rsidR="001B6955" w:rsidRPr="00A0057F">
        <w:rPr>
          <w:rFonts w:ascii="Calibri" w:eastAsia="Calibri" w:hAnsi="Calibri" w:cs="Calibri"/>
          <w:sz w:val="24"/>
          <w:szCs w:val="24"/>
          <w:highlight w:val="yellow"/>
        </w:rPr>
        <w:t>1</w:t>
      </w:r>
      <w:r w:rsidR="001C5628" w:rsidRPr="00A0057F">
        <w:rPr>
          <w:rFonts w:ascii="Calibri" w:eastAsia="Calibri" w:hAnsi="Calibri" w:cs="Calibri"/>
          <w:sz w:val="24"/>
          <w:szCs w:val="24"/>
          <w:highlight w:val="yellow"/>
        </w:rPr>
        <w:t xml:space="preserve">00 points in </w:t>
      </w:r>
      <w:r w:rsidR="001C5628" w:rsidRPr="00A0057F">
        <w:rPr>
          <w:rFonts w:ascii="Calibri" w:eastAsia="Calibri" w:hAnsi="Calibri" w:cs="Calibri"/>
          <w:i/>
          <w:iCs/>
          <w:sz w:val="24"/>
          <w:szCs w:val="24"/>
          <w:highlight w:val="yellow"/>
        </w:rPr>
        <w:t>x</w:t>
      </w:r>
      <w:r w:rsidR="001C5628" w:rsidRPr="00A0057F">
        <w:rPr>
          <w:rFonts w:ascii="Calibri" w:eastAsia="Calibri" w:hAnsi="Calibri" w:cs="Calibri"/>
          <w:sz w:val="24"/>
          <w:szCs w:val="24"/>
          <w:highlight w:val="yellow"/>
        </w:rPr>
        <w:t xml:space="preserve"> and 100 points in </w:t>
      </w:r>
      <w:r w:rsidR="001C5628" w:rsidRPr="00A0057F">
        <w:rPr>
          <w:rFonts w:ascii="Calibri" w:eastAsia="Calibri" w:hAnsi="Calibri" w:cs="Calibri"/>
          <w:i/>
          <w:iCs/>
          <w:sz w:val="24"/>
          <w:szCs w:val="24"/>
          <w:highlight w:val="yellow"/>
        </w:rPr>
        <w:t>y</w:t>
      </w:r>
      <w:r w:rsidR="001C5628" w:rsidRPr="00A0057F">
        <w:rPr>
          <w:rFonts w:ascii="Calibri" w:eastAsia="Calibri" w:hAnsi="Calibri" w:cs="Calibri"/>
          <w:sz w:val="24"/>
          <w:szCs w:val="24"/>
          <w:highlight w:val="yellow"/>
        </w:rPr>
        <w:t xml:space="preserve"> with a 5 µm step size </w:t>
      </w:r>
      <w:r w:rsidR="00914758" w:rsidRPr="00A0057F">
        <w:rPr>
          <w:rFonts w:ascii="Calibri" w:eastAsia="Calibri" w:hAnsi="Calibri" w:cs="Calibri"/>
          <w:sz w:val="24"/>
          <w:szCs w:val="24"/>
          <w:highlight w:val="yellow"/>
        </w:rPr>
        <w:t>to obtain</w:t>
      </w:r>
      <w:r w:rsidR="001C5628" w:rsidRPr="00A0057F">
        <w:rPr>
          <w:rFonts w:ascii="Calibri" w:eastAsia="Calibri" w:hAnsi="Calibri" w:cs="Calibri"/>
          <w:sz w:val="24"/>
          <w:szCs w:val="24"/>
          <w:highlight w:val="yellow"/>
        </w:rPr>
        <w:t xml:space="preserve"> an image of </w:t>
      </w:r>
      <w:r w:rsidR="001B6955" w:rsidRPr="00A0057F">
        <w:rPr>
          <w:rFonts w:ascii="Calibri" w:eastAsia="Calibri" w:hAnsi="Calibri" w:cs="Calibri"/>
          <w:sz w:val="24"/>
          <w:szCs w:val="24"/>
          <w:highlight w:val="yellow"/>
        </w:rPr>
        <w:t>5</w:t>
      </w:r>
      <w:r w:rsidR="001C5628" w:rsidRPr="00A0057F">
        <w:rPr>
          <w:rFonts w:ascii="Calibri" w:eastAsia="Calibri" w:hAnsi="Calibri" w:cs="Calibri"/>
          <w:sz w:val="24"/>
          <w:szCs w:val="24"/>
          <w:highlight w:val="yellow"/>
        </w:rPr>
        <w:t>00 by 50</w:t>
      </w:r>
      <w:r w:rsidR="001B6955" w:rsidRPr="00A0057F">
        <w:rPr>
          <w:rFonts w:ascii="Calibri" w:eastAsia="Calibri" w:hAnsi="Calibri" w:cs="Calibri"/>
          <w:sz w:val="24"/>
          <w:szCs w:val="24"/>
          <w:highlight w:val="yellow"/>
        </w:rPr>
        <w:t>0</w:t>
      </w:r>
      <w:r w:rsidR="001C5628" w:rsidRPr="00A0057F">
        <w:rPr>
          <w:rFonts w:ascii="Calibri" w:eastAsia="Calibri" w:hAnsi="Calibri" w:cs="Calibri"/>
          <w:sz w:val="24"/>
          <w:szCs w:val="24"/>
          <w:highlight w:val="yellow"/>
        </w:rPr>
        <w:t xml:space="preserve"> µm.</w:t>
      </w:r>
    </w:p>
    <w:p w14:paraId="2DDC2FD6" w14:textId="77777777" w:rsidR="00D2588C" w:rsidRPr="00A0057F" w:rsidRDefault="00D2588C" w:rsidP="00852338">
      <w:pPr>
        <w:spacing w:line="240" w:lineRule="auto"/>
        <w:jc w:val="both"/>
        <w:rPr>
          <w:rFonts w:ascii="Calibri" w:hAnsi="Calibri" w:cs="Calibri"/>
          <w:sz w:val="24"/>
          <w:szCs w:val="24"/>
        </w:rPr>
      </w:pPr>
    </w:p>
    <w:p w14:paraId="1DF4C13F" w14:textId="3CCD5FAC" w:rsidR="00046755" w:rsidRPr="00A0057F" w:rsidRDefault="00950F1D" w:rsidP="00852338">
      <w:pPr>
        <w:spacing w:line="240" w:lineRule="auto"/>
        <w:jc w:val="both"/>
        <w:rPr>
          <w:rFonts w:ascii="Calibri" w:hAnsi="Calibri" w:cs="Calibri"/>
          <w:sz w:val="24"/>
          <w:szCs w:val="24"/>
        </w:rPr>
      </w:pPr>
      <w:r w:rsidRPr="00A0057F">
        <w:rPr>
          <w:rFonts w:ascii="Calibri" w:hAnsi="Calibri" w:cs="Calibri"/>
          <w:sz w:val="24"/>
          <w:szCs w:val="24"/>
        </w:rPr>
        <w:t>Note: The total number of acquisition points and the integration time at each point will directly affect the total acquisition time of the hyperspectral cube.</w:t>
      </w:r>
    </w:p>
    <w:p w14:paraId="2AE3F37B" w14:textId="77777777" w:rsidR="00950F1D" w:rsidRPr="00A0057F" w:rsidRDefault="00950F1D" w:rsidP="00852338">
      <w:pPr>
        <w:spacing w:line="240" w:lineRule="auto"/>
        <w:jc w:val="both"/>
        <w:rPr>
          <w:rFonts w:ascii="Calibri" w:eastAsia="Calibri" w:hAnsi="Calibri" w:cs="Calibri"/>
          <w:sz w:val="24"/>
          <w:szCs w:val="24"/>
        </w:rPr>
      </w:pPr>
    </w:p>
    <w:p w14:paraId="0000003D" w14:textId="787BABAF" w:rsidR="00927997" w:rsidRPr="00A0057F" w:rsidRDefault="00FC3D57" w:rsidP="005B20E6">
      <w:pPr>
        <w:numPr>
          <w:ilvl w:val="4"/>
          <w:numId w:val="11"/>
        </w:numPr>
        <w:spacing w:line="240" w:lineRule="auto"/>
        <w:jc w:val="both"/>
        <w:rPr>
          <w:rFonts w:ascii="Calibri" w:eastAsia="Calibri" w:hAnsi="Calibri" w:cs="Calibri"/>
          <w:sz w:val="24"/>
          <w:szCs w:val="24"/>
          <w:highlight w:val="yellow"/>
        </w:rPr>
      </w:pPr>
      <w:r w:rsidRPr="00A0057F">
        <w:rPr>
          <w:rFonts w:ascii="Calibri" w:eastAsia="Calibri" w:hAnsi="Calibri" w:cs="Calibri"/>
          <w:sz w:val="24"/>
          <w:szCs w:val="24"/>
          <w:highlight w:val="yellow"/>
        </w:rPr>
        <w:t xml:space="preserve">Input the desired </w:t>
      </w:r>
      <w:r w:rsidR="009861EA" w:rsidRPr="00A0057F">
        <w:rPr>
          <w:rFonts w:ascii="Calibri" w:eastAsia="Calibri" w:hAnsi="Calibri" w:cs="Calibri"/>
          <w:b/>
          <w:sz w:val="24"/>
          <w:szCs w:val="24"/>
          <w:highlight w:val="yellow"/>
        </w:rPr>
        <w:t>X P</w:t>
      </w:r>
      <w:r w:rsidRPr="00A0057F">
        <w:rPr>
          <w:rFonts w:ascii="Calibri" w:eastAsia="Calibri" w:hAnsi="Calibri" w:cs="Calibri"/>
          <w:b/>
          <w:sz w:val="24"/>
          <w:szCs w:val="24"/>
          <w:highlight w:val="yellow"/>
        </w:rPr>
        <w:t>osition</w:t>
      </w:r>
      <w:r w:rsidR="00C06947" w:rsidRPr="00A0057F">
        <w:rPr>
          <w:rFonts w:ascii="Calibri" w:eastAsia="Calibri" w:hAnsi="Calibri" w:cs="Calibri"/>
          <w:b/>
          <w:sz w:val="24"/>
          <w:szCs w:val="24"/>
          <w:highlight w:val="yellow"/>
        </w:rPr>
        <w:t xml:space="preserve"> </w:t>
      </w:r>
      <w:r w:rsidR="00C06947" w:rsidRPr="00A0057F">
        <w:rPr>
          <w:rFonts w:ascii="Calibri" w:eastAsia="Calibri" w:hAnsi="Calibri" w:cs="Calibri"/>
          <w:bCs/>
          <w:sz w:val="24"/>
          <w:szCs w:val="24"/>
          <w:highlight w:val="yellow"/>
        </w:rPr>
        <w:t>(e.g.</w:t>
      </w:r>
      <w:r w:rsidR="005B20E6" w:rsidRPr="00A0057F">
        <w:rPr>
          <w:rFonts w:ascii="Calibri" w:eastAsia="Calibri" w:hAnsi="Calibri" w:cs="Calibri"/>
          <w:bCs/>
          <w:sz w:val="24"/>
          <w:szCs w:val="24"/>
          <w:highlight w:val="yellow"/>
        </w:rPr>
        <w:t>,</w:t>
      </w:r>
      <w:r w:rsidR="00C06947" w:rsidRPr="00A0057F">
        <w:rPr>
          <w:rFonts w:ascii="Calibri" w:eastAsia="Calibri" w:hAnsi="Calibri" w:cs="Calibri"/>
          <w:bCs/>
          <w:sz w:val="24"/>
          <w:szCs w:val="24"/>
          <w:highlight w:val="yellow"/>
        </w:rPr>
        <w:t xml:space="preserve"> </w:t>
      </w:r>
      <w:r w:rsidR="0034027E" w:rsidRPr="00A0057F">
        <w:rPr>
          <w:rFonts w:ascii="Calibri" w:eastAsia="Calibri" w:hAnsi="Calibri" w:cs="Calibri"/>
          <w:bCs/>
          <w:sz w:val="24"/>
          <w:szCs w:val="24"/>
          <w:highlight w:val="yellow"/>
        </w:rPr>
        <w:t>10</w:t>
      </w:r>
      <w:r w:rsidR="00C06947" w:rsidRPr="00A0057F">
        <w:rPr>
          <w:rFonts w:ascii="Calibri" w:eastAsia="Calibri" w:hAnsi="Calibri" w:cs="Calibri"/>
          <w:bCs/>
          <w:sz w:val="24"/>
          <w:szCs w:val="24"/>
          <w:highlight w:val="yellow"/>
        </w:rPr>
        <w:t>0)</w:t>
      </w:r>
      <w:r w:rsidR="00C06947" w:rsidRPr="00A0057F">
        <w:rPr>
          <w:rFonts w:ascii="Calibri" w:eastAsia="Calibri" w:hAnsi="Calibri" w:cs="Calibri"/>
          <w:sz w:val="24"/>
          <w:szCs w:val="24"/>
          <w:highlight w:val="yellow"/>
        </w:rPr>
        <w:t xml:space="preserve"> </w:t>
      </w:r>
      <w:r w:rsidRPr="00A0057F">
        <w:rPr>
          <w:rFonts w:ascii="Calibri" w:eastAsia="Calibri" w:hAnsi="Calibri" w:cs="Calibri"/>
          <w:sz w:val="24"/>
          <w:szCs w:val="24"/>
          <w:highlight w:val="yellow"/>
        </w:rPr>
        <w:t xml:space="preserve">and </w:t>
      </w:r>
      <w:r w:rsidR="009861EA" w:rsidRPr="00A0057F">
        <w:rPr>
          <w:rFonts w:ascii="Calibri" w:eastAsia="Calibri" w:hAnsi="Calibri" w:cs="Calibri"/>
          <w:b/>
          <w:sz w:val="24"/>
          <w:szCs w:val="24"/>
          <w:highlight w:val="yellow"/>
        </w:rPr>
        <w:t>Y P</w:t>
      </w:r>
      <w:r w:rsidRPr="00A0057F">
        <w:rPr>
          <w:rFonts w:ascii="Calibri" w:eastAsia="Calibri" w:hAnsi="Calibri" w:cs="Calibri"/>
          <w:b/>
          <w:sz w:val="24"/>
          <w:szCs w:val="24"/>
          <w:highlight w:val="yellow"/>
        </w:rPr>
        <w:t>osition</w:t>
      </w:r>
      <w:r w:rsidRPr="00A0057F">
        <w:rPr>
          <w:rFonts w:ascii="Calibri" w:eastAsia="Calibri" w:hAnsi="Calibri" w:cs="Calibri"/>
          <w:sz w:val="24"/>
          <w:szCs w:val="24"/>
          <w:highlight w:val="yellow"/>
        </w:rPr>
        <w:t xml:space="preserve"> </w:t>
      </w:r>
      <w:r w:rsidR="00C06947" w:rsidRPr="00A0057F">
        <w:rPr>
          <w:rFonts w:ascii="Calibri" w:eastAsia="Calibri" w:hAnsi="Calibri" w:cs="Calibri"/>
          <w:sz w:val="24"/>
          <w:szCs w:val="24"/>
          <w:highlight w:val="yellow"/>
        </w:rPr>
        <w:t>(e.g.</w:t>
      </w:r>
      <w:r w:rsidR="005B20E6" w:rsidRPr="00A0057F">
        <w:rPr>
          <w:rFonts w:ascii="Calibri" w:eastAsia="Calibri" w:hAnsi="Calibri" w:cs="Calibri"/>
          <w:sz w:val="24"/>
          <w:szCs w:val="24"/>
          <w:highlight w:val="yellow"/>
        </w:rPr>
        <w:t>,</w:t>
      </w:r>
      <w:r w:rsidR="00C06947" w:rsidRPr="00A0057F">
        <w:rPr>
          <w:rFonts w:ascii="Calibri" w:eastAsia="Calibri" w:hAnsi="Calibri" w:cs="Calibri"/>
          <w:sz w:val="24"/>
          <w:szCs w:val="24"/>
          <w:highlight w:val="yellow"/>
        </w:rPr>
        <w:t xml:space="preserve"> </w:t>
      </w:r>
      <w:r w:rsidR="0034027E" w:rsidRPr="00A0057F">
        <w:rPr>
          <w:rFonts w:ascii="Calibri" w:eastAsia="Calibri" w:hAnsi="Calibri" w:cs="Calibri"/>
          <w:sz w:val="24"/>
          <w:szCs w:val="24"/>
          <w:highlight w:val="yellow"/>
        </w:rPr>
        <w:t>10</w:t>
      </w:r>
      <w:r w:rsidR="00C06947" w:rsidRPr="00A0057F">
        <w:rPr>
          <w:rFonts w:ascii="Calibri" w:eastAsia="Calibri" w:hAnsi="Calibri" w:cs="Calibri"/>
          <w:sz w:val="24"/>
          <w:szCs w:val="24"/>
          <w:highlight w:val="yellow"/>
        </w:rPr>
        <w:t>0)</w:t>
      </w:r>
      <w:r w:rsidR="00931DD4" w:rsidRPr="00A0057F">
        <w:rPr>
          <w:rFonts w:ascii="Calibri" w:eastAsia="Calibri" w:hAnsi="Calibri" w:cs="Calibri"/>
          <w:sz w:val="24"/>
          <w:szCs w:val="24"/>
          <w:highlight w:val="yellow"/>
        </w:rPr>
        <w:t xml:space="preserve"> counts</w:t>
      </w:r>
      <w:r w:rsidR="00F916A2" w:rsidRPr="00A0057F">
        <w:rPr>
          <w:rFonts w:ascii="Calibri" w:eastAsia="Calibri" w:hAnsi="Calibri" w:cs="Calibri"/>
          <w:sz w:val="24"/>
          <w:szCs w:val="24"/>
          <w:highlight w:val="yellow"/>
        </w:rPr>
        <w:t xml:space="preserve"> as well as the desired</w:t>
      </w:r>
      <w:r w:rsidR="00F916A2" w:rsidRPr="00A0057F">
        <w:rPr>
          <w:rFonts w:ascii="Calibri" w:eastAsia="Calibri" w:hAnsi="Calibri" w:cs="Calibri"/>
          <w:b/>
          <w:sz w:val="24"/>
          <w:szCs w:val="24"/>
          <w:highlight w:val="yellow"/>
        </w:rPr>
        <w:t xml:space="preserve"> Step Size</w:t>
      </w:r>
      <w:r w:rsidR="00F916A2" w:rsidRPr="00A0057F">
        <w:rPr>
          <w:rFonts w:ascii="Calibri" w:eastAsia="Calibri" w:hAnsi="Calibri" w:cs="Calibri"/>
          <w:sz w:val="24"/>
          <w:szCs w:val="24"/>
          <w:highlight w:val="yellow"/>
        </w:rPr>
        <w:t xml:space="preserve"> (e.g.</w:t>
      </w:r>
      <w:r w:rsidR="005B20E6" w:rsidRPr="00A0057F">
        <w:rPr>
          <w:rFonts w:ascii="Calibri" w:eastAsia="Calibri" w:hAnsi="Calibri" w:cs="Calibri"/>
          <w:sz w:val="24"/>
          <w:szCs w:val="24"/>
          <w:highlight w:val="yellow"/>
        </w:rPr>
        <w:t>,</w:t>
      </w:r>
      <w:r w:rsidR="00F916A2" w:rsidRPr="00A0057F">
        <w:rPr>
          <w:rFonts w:ascii="Calibri" w:eastAsia="Calibri" w:hAnsi="Calibri" w:cs="Calibri"/>
          <w:sz w:val="24"/>
          <w:szCs w:val="24"/>
          <w:highlight w:val="yellow"/>
        </w:rPr>
        <w:t xml:space="preserve"> 5 µm</w:t>
      </w:r>
      <w:r w:rsidR="00F916A2" w:rsidRPr="00A0057F">
        <w:rPr>
          <w:rFonts w:ascii="Calibri" w:eastAsia="Calibri" w:hAnsi="Calibri" w:cs="Calibri"/>
          <w:sz w:val="24"/>
          <w:szCs w:val="24"/>
        </w:rPr>
        <w:t>).</w:t>
      </w:r>
      <w:r w:rsidR="005B20E6" w:rsidRPr="00A0057F">
        <w:rPr>
          <w:rFonts w:ascii="Calibri" w:eastAsia="Calibri" w:hAnsi="Calibri" w:cs="Calibri"/>
          <w:sz w:val="24"/>
          <w:szCs w:val="24"/>
          <w:highlight w:val="yellow"/>
        </w:rPr>
        <w:t xml:space="preserve"> </w:t>
      </w:r>
      <w:r w:rsidRPr="00A0057F">
        <w:rPr>
          <w:rFonts w:ascii="Calibri" w:eastAsia="Calibri" w:hAnsi="Calibri" w:cs="Calibri"/>
          <w:sz w:val="24"/>
          <w:szCs w:val="24"/>
          <w:highlight w:val="yellow"/>
        </w:rPr>
        <w:t xml:space="preserve">Select the </w:t>
      </w:r>
      <w:r w:rsidRPr="00A0057F">
        <w:rPr>
          <w:rFonts w:ascii="Calibri" w:eastAsia="Calibri" w:hAnsi="Calibri" w:cs="Calibri"/>
          <w:b/>
          <w:sz w:val="24"/>
          <w:szCs w:val="24"/>
          <w:highlight w:val="yellow"/>
        </w:rPr>
        <w:t xml:space="preserve">Hardware </w:t>
      </w:r>
      <w:r w:rsidRPr="00A0057F">
        <w:rPr>
          <w:rFonts w:ascii="Calibri" w:eastAsia="Calibri" w:hAnsi="Calibri" w:cs="Calibri"/>
          <w:sz w:val="24"/>
          <w:szCs w:val="24"/>
          <w:highlight w:val="yellow"/>
        </w:rPr>
        <w:t>option for the camera sync</w:t>
      </w:r>
      <w:r w:rsidR="00AB1599" w:rsidRPr="00A0057F">
        <w:rPr>
          <w:rFonts w:ascii="Calibri" w:eastAsia="Calibri" w:hAnsi="Calibri" w:cs="Calibri"/>
          <w:sz w:val="24"/>
          <w:szCs w:val="24"/>
          <w:highlight w:val="yellow"/>
        </w:rPr>
        <w:t xml:space="preserve">, for </w:t>
      </w:r>
      <w:r w:rsidR="00EF5942" w:rsidRPr="00A0057F">
        <w:rPr>
          <w:rFonts w:ascii="Calibri" w:eastAsia="Calibri" w:hAnsi="Calibri" w:cs="Calibri"/>
          <w:sz w:val="24"/>
          <w:szCs w:val="24"/>
          <w:highlight w:val="yellow"/>
        </w:rPr>
        <w:t xml:space="preserve">visible </w:t>
      </w:r>
      <w:r w:rsidR="00AB1599" w:rsidRPr="00A0057F">
        <w:rPr>
          <w:rFonts w:ascii="Calibri" w:eastAsia="Calibri" w:hAnsi="Calibri" w:cs="Calibri"/>
          <w:sz w:val="24"/>
          <w:szCs w:val="24"/>
          <w:highlight w:val="yellow"/>
        </w:rPr>
        <w:t xml:space="preserve">emission mapping </w:t>
      </w:r>
      <w:r w:rsidR="00EF5942" w:rsidRPr="00A0057F">
        <w:rPr>
          <w:rFonts w:ascii="Calibri" w:eastAsia="Calibri" w:hAnsi="Calibri" w:cs="Calibri"/>
          <w:sz w:val="24"/>
          <w:szCs w:val="24"/>
          <w:highlight w:val="yellow"/>
        </w:rPr>
        <w:t>(</w:t>
      </w:r>
      <w:r w:rsidR="00AB1599" w:rsidRPr="00A0057F">
        <w:rPr>
          <w:rFonts w:ascii="Calibri" w:eastAsia="Calibri" w:hAnsi="Calibri" w:cs="Calibri"/>
          <w:sz w:val="24"/>
          <w:szCs w:val="24"/>
          <w:highlight w:val="yellow"/>
        </w:rPr>
        <w:t>and Software option in case of NIR detection</w:t>
      </w:r>
      <w:r w:rsidR="00EF5942" w:rsidRPr="00A0057F">
        <w:rPr>
          <w:rFonts w:ascii="Calibri" w:eastAsia="Calibri" w:hAnsi="Calibri" w:cs="Calibri"/>
          <w:sz w:val="24"/>
          <w:szCs w:val="24"/>
          <w:highlight w:val="yellow"/>
        </w:rPr>
        <w:t>)</w:t>
      </w:r>
      <w:r w:rsidRPr="00A0057F">
        <w:rPr>
          <w:rFonts w:ascii="Calibri" w:eastAsia="Calibri" w:hAnsi="Calibri" w:cs="Calibri"/>
          <w:sz w:val="24"/>
          <w:szCs w:val="24"/>
          <w:highlight w:val="yellow"/>
        </w:rPr>
        <w:t>.</w:t>
      </w:r>
      <w:r w:rsidR="00D2588C" w:rsidRPr="00A0057F">
        <w:rPr>
          <w:rFonts w:ascii="Calibri" w:eastAsia="Calibri" w:hAnsi="Calibri" w:cs="Calibri"/>
          <w:sz w:val="24"/>
          <w:szCs w:val="24"/>
          <w:highlight w:val="yellow"/>
        </w:rPr>
        <w:t xml:space="preserve"> </w:t>
      </w:r>
      <w:r w:rsidRPr="00A0057F">
        <w:rPr>
          <w:rFonts w:ascii="Calibri" w:eastAsia="Calibri" w:hAnsi="Calibri" w:cs="Calibri"/>
          <w:sz w:val="24"/>
          <w:szCs w:val="24"/>
          <w:highlight w:val="yellow"/>
        </w:rPr>
        <w:t xml:space="preserve">Click </w:t>
      </w:r>
      <w:r w:rsidRPr="00A0057F">
        <w:rPr>
          <w:rFonts w:ascii="Calibri" w:eastAsia="Calibri" w:hAnsi="Calibri" w:cs="Calibri"/>
          <w:b/>
          <w:sz w:val="24"/>
          <w:szCs w:val="24"/>
          <w:highlight w:val="yellow"/>
        </w:rPr>
        <w:t>OK</w:t>
      </w:r>
      <w:r w:rsidRPr="00A0057F">
        <w:rPr>
          <w:rFonts w:ascii="Calibri" w:eastAsia="Calibri" w:hAnsi="Calibri" w:cs="Calibri"/>
          <w:sz w:val="24"/>
          <w:szCs w:val="24"/>
        </w:rPr>
        <w:t>.</w:t>
      </w:r>
    </w:p>
    <w:p w14:paraId="404C2A59" w14:textId="77777777" w:rsidR="00046755" w:rsidRPr="00A0057F" w:rsidRDefault="00046755" w:rsidP="00852338">
      <w:pPr>
        <w:spacing w:line="240" w:lineRule="auto"/>
        <w:jc w:val="both"/>
        <w:rPr>
          <w:rFonts w:ascii="Calibri" w:eastAsia="Calibri" w:hAnsi="Calibri" w:cs="Calibri"/>
          <w:sz w:val="24"/>
          <w:szCs w:val="24"/>
        </w:rPr>
      </w:pPr>
    </w:p>
    <w:p w14:paraId="6F30A617" w14:textId="5E907C6C" w:rsidR="00046755" w:rsidRPr="00A0057F" w:rsidRDefault="00931DD4"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highlight w:val="yellow"/>
        </w:rPr>
        <w:t xml:space="preserve">In </w:t>
      </w:r>
      <w:r w:rsidR="00FC3D57" w:rsidRPr="00A0057F">
        <w:rPr>
          <w:rFonts w:ascii="Calibri" w:eastAsia="Calibri" w:hAnsi="Calibri" w:cs="Calibri"/>
          <w:sz w:val="24"/>
          <w:szCs w:val="24"/>
          <w:highlight w:val="yellow"/>
        </w:rPr>
        <w:t xml:space="preserve">the sequencer, click on the newly added </w:t>
      </w:r>
      <w:r w:rsidR="00FC3D57" w:rsidRPr="00A0057F">
        <w:rPr>
          <w:rFonts w:ascii="Calibri" w:eastAsia="Calibri" w:hAnsi="Calibri" w:cs="Calibri"/>
          <w:b/>
          <w:bCs/>
          <w:i/>
          <w:iCs/>
          <w:sz w:val="24"/>
          <w:szCs w:val="24"/>
          <w:highlight w:val="yellow"/>
        </w:rPr>
        <w:t>Multi-Spectrum Acquisition</w:t>
      </w:r>
      <w:r w:rsidR="00FC3D57" w:rsidRPr="00A0057F">
        <w:rPr>
          <w:rFonts w:ascii="Calibri" w:eastAsia="Calibri" w:hAnsi="Calibri" w:cs="Calibri"/>
          <w:sz w:val="24"/>
          <w:szCs w:val="24"/>
          <w:highlight w:val="yellow"/>
        </w:rPr>
        <w:t xml:space="preserve"> line to highlight the node</w:t>
      </w:r>
      <w:r w:rsidR="00FC3D57" w:rsidRPr="00A0057F">
        <w:rPr>
          <w:rFonts w:ascii="Calibri" w:eastAsia="Calibri" w:hAnsi="Calibri" w:cs="Calibri"/>
          <w:sz w:val="24"/>
          <w:szCs w:val="24"/>
        </w:rPr>
        <w:t>.</w:t>
      </w:r>
    </w:p>
    <w:p w14:paraId="68023225" w14:textId="77777777" w:rsidR="00046755" w:rsidRPr="00A0057F" w:rsidRDefault="00046755" w:rsidP="00852338">
      <w:pPr>
        <w:spacing w:line="240" w:lineRule="auto"/>
        <w:jc w:val="both"/>
        <w:rPr>
          <w:rFonts w:ascii="Calibri" w:eastAsia="Calibri" w:hAnsi="Calibri" w:cs="Calibri"/>
          <w:sz w:val="24"/>
          <w:szCs w:val="24"/>
        </w:rPr>
      </w:pPr>
    </w:p>
    <w:p w14:paraId="26DB4EF8" w14:textId="27623145" w:rsidR="00F931D6" w:rsidRPr="00A0057F" w:rsidRDefault="00FC3D57"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highlight w:val="yellow"/>
        </w:rPr>
        <w:t xml:space="preserve">Click the </w:t>
      </w:r>
      <w:r w:rsidR="005B20E6" w:rsidRPr="00A0057F">
        <w:rPr>
          <w:rFonts w:ascii="Calibri" w:eastAsia="Calibri" w:hAnsi="Calibri" w:cs="Calibri"/>
          <w:b/>
          <w:sz w:val="24"/>
          <w:szCs w:val="24"/>
          <w:highlight w:val="yellow"/>
        </w:rPr>
        <w:t>P</w:t>
      </w:r>
      <w:r w:rsidRPr="00A0057F">
        <w:rPr>
          <w:rFonts w:ascii="Calibri" w:eastAsia="Calibri" w:hAnsi="Calibri" w:cs="Calibri"/>
          <w:b/>
          <w:sz w:val="24"/>
          <w:szCs w:val="24"/>
          <w:highlight w:val="yellow"/>
        </w:rPr>
        <w:t>lay</w:t>
      </w:r>
      <w:r w:rsidRPr="00A0057F">
        <w:rPr>
          <w:rFonts w:ascii="Calibri" w:eastAsia="Calibri" w:hAnsi="Calibri" w:cs="Calibri"/>
          <w:bCs/>
          <w:sz w:val="24"/>
          <w:szCs w:val="24"/>
          <w:highlight w:val="yellow"/>
        </w:rPr>
        <w:t xml:space="preserve"> button</w:t>
      </w:r>
      <w:r w:rsidRPr="00A0057F">
        <w:rPr>
          <w:rFonts w:ascii="Calibri" w:eastAsia="Calibri" w:hAnsi="Calibri" w:cs="Calibri"/>
          <w:sz w:val="24"/>
          <w:szCs w:val="24"/>
          <w:highlight w:val="yellow"/>
        </w:rPr>
        <w:t xml:space="preserve"> to run the selected node</w:t>
      </w:r>
      <w:r w:rsidRPr="00A0057F">
        <w:rPr>
          <w:rFonts w:ascii="Calibri" w:eastAsia="Calibri" w:hAnsi="Calibri" w:cs="Calibri"/>
          <w:sz w:val="24"/>
          <w:szCs w:val="24"/>
        </w:rPr>
        <w:t>.</w:t>
      </w:r>
    </w:p>
    <w:p w14:paraId="318EFA42" w14:textId="77777777" w:rsidR="00D2588C" w:rsidRPr="00A0057F" w:rsidRDefault="00D2588C" w:rsidP="00852338">
      <w:pPr>
        <w:spacing w:line="240" w:lineRule="auto"/>
        <w:jc w:val="both"/>
        <w:rPr>
          <w:rFonts w:ascii="Calibri" w:hAnsi="Calibri" w:cs="Calibri"/>
          <w:sz w:val="24"/>
          <w:szCs w:val="24"/>
        </w:rPr>
      </w:pPr>
    </w:p>
    <w:p w14:paraId="322F32D2" w14:textId="3F7ACE7A" w:rsidR="00046755" w:rsidRPr="00A0057F" w:rsidRDefault="005B20E6" w:rsidP="00852338">
      <w:pPr>
        <w:spacing w:line="240" w:lineRule="auto"/>
        <w:jc w:val="both"/>
        <w:rPr>
          <w:rFonts w:ascii="Calibri" w:hAnsi="Calibri" w:cs="Calibri"/>
          <w:sz w:val="24"/>
          <w:szCs w:val="24"/>
        </w:rPr>
      </w:pPr>
      <w:r w:rsidRPr="00A0057F">
        <w:rPr>
          <w:rFonts w:ascii="Calibri" w:hAnsi="Calibri" w:cs="Calibri"/>
          <w:sz w:val="24"/>
          <w:szCs w:val="24"/>
        </w:rPr>
        <w:t xml:space="preserve">NOTE: </w:t>
      </w:r>
      <w:r w:rsidR="00950F1D" w:rsidRPr="00A0057F">
        <w:rPr>
          <w:rFonts w:ascii="Calibri" w:hAnsi="Calibri" w:cs="Calibri"/>
          <w:sz w:val="24"/>
          <w:szCs w:val="24"/>
        </w:rPr>
        <w:t xml:space="preserve">The remaining time that the acquisition will take will appear next to the node (in minutes, </w:t>
      </w:r>
      <w:r w:rsidR="00950F1D" w:rsidRPr="00A0057F">
        <w:rPr>
          <w:rFonts w:ascii="Calibri" w:hAnsi="Calibri" w:cs="Calibri"/>
          <w:i/>
          <w:iCs/>
          <w:sz w:val="24"/>
          <w:szCs w:val="24"/>
        </w:rPr>
        <w:t>e.g.</w:t>
      </w:r>
      <w:r w:rsidRPr="00A0057F">
        <w:rPr>
          <w:rFonts w:ascii="Calibri" w:hAnsi="Calibri" w:cs="Calibri"/>
          <w:i/>
          <w:iCs/>
          <w:sz w:val="24"/>
          <w:szCs w:val="24"/>
        </w:rPr>
        <w:t>,</w:t>
      </w:r>
      <w:r w:rsidR="00950F1D" w:rsidRPr="00A0057F">
        <w:rPr>
          <w:rFonts w:ascii="Calibri" w:hAnsi="Calibri" w:cs="Calibri"/>
          <w:sz w:val="24"/>
          <w:szCs w:val="24"/>
        </w:rPr>
        <w:t xml:space="preserve"> 28 min).</w:t>
      </w:r>
    </w:p>
    <w:p w14:paraId="1F7FA67D" w14:textId="77777777" w:rsidR="00950F1D" w:rsidRPr="00A0057F" w:rsidRDefault="00950F1D" w:rsidP="00852338">
      <w:pPr>
        <w:spacing w:line="240" w:lineRule="auto"/>
        <w:jc w:val="both"/>
        <w:rPr>
          <w:rFonts w:ascii="Calibri" w:eastAsia="Calibri" w:hAnsi="Calibri" w:cs="Calibri"/>
          <w:sz w:val="24"/>
          <w:szCs w:val="24"/>
        </w:rPr>
      </w:pPr>
    </w:p>
    <w:bookmarkEnd w:id="21"/>
    <w:p w14:paraId="00000043" w14:textId="2BD8B0BE" w:rsidR="00927997" w:rsidRPr="00A0057F" w:rsidRDefault="00FC3D57" w:rsidP="00852338">
      <w:pPr>
        <w:numPr>
          <w:ilvl w:val="1"/>
          <w:numId w:val="11"/>
        </w:numPr>
        <w:spacing w:line="240" w:lineRule="auto"/>
        <w:jc w:val="both"/>
        <w:rPr>
          <w:rFonts w:ascii="Calibri" w:eastAsia="Calibri" w:hAnsi="Calibri" w:cs="Calibri"/>
          <w:sz w:val="24"/>
          <w:szCs w:val="24"/>
        </w:rPr>
      </w:pPr>
      <w:r w:rsidRPr="00A0057F">
        <w:rPr>
          <w:rFonts w:ascii="Calibri" w:eastAsia="Calibri" w:hAnsi="Calibri" w:cs="Calibri"/>
          <w:sz w:val="24"/>
          <w:szCs w:val="24"/>
        </w:rPr>
        <w:t xml:space="preserve">Once the acquisition is complete, </w:t>
      </w:r>
      <w:r w:rsidR="00687F75" w:rsidRPr="00A0057F">
        <w:rPr>
          <w:rFonts w:ascii="Calibri" w:eastAsia="Calibri" w:hAnsi="Calibri" w:cs="Calibri"/>
          <w:sz w:val="24"/>
          <w:szCs w:val="24"/>
        </w:rPr>
        <w:t xml:space="preserve">save </w:t>
      </w:r>
      <w:r w:rsidRPr="00A0057F">
        <w:rPr>
          <w:rFonts w:ascii="Calibri" w:eastAsia="Calibri" w:hAnsi="Calibri" w:cs="Calibri"/>
          <w:sz w:val="24"/>
          <w:szCs w:val="24"/>
        </w:rPr>
        <w:t xml:space="preserve">the </w:t>
      </w:r>
      <w:r w:rsidR="00E5586D" w:rsidRPr="00A0057F">
        <w:rPr>
          <w:rFonts w:ascii="Calibri" w:eastAsia="Calibri" w:hAnsi="Calibri" w:cs="Calibri"/>
          <w:sz w:val="24"/>
          <w:szCs w:val="24"/>
        </w:rPr>
        <w:t>hyperspectral</w:t>
      </w:r>
      <w:r w:rsidR="00687F75" w:rsidRPr="00A0057F">
        <w:rPr>
          <w:rFonts w:ascii="Calibri" w:eastAsia="Calibri" w:hAnsi="Calibri" w:cs="Calibri"/>
          <w:sz w:val="24"/>
          <w:szCs w:val="24"/>
        </w:rPr>
        <w:t xml:space="preserve"> </w:t>
      </w:r>
      <w:r w:rsidRPr="00A0057F">
        <w:rPr>
          <w:rFonts w:ascii="Calibri" w:eastAsia="Calibri" w:hAnsi="Calibri" w:cs="Calibri"/>
          <w:sz w:val="24"/>
          <w:szCs w:val="24"/>
        </w:rPr>
        <w:t>cube in the appropriate file format (</w:t>
      </w:r>
      <w:r w:rsidR="000A41B4" w:rsidRPr="00A0057F">
        <w:rPr>
          <w:rFonts w:ascii="Calibri" w:eastAsia="Calibri" w:hAnsi="Calibri" w:cs="Calibri"/>
          <w:sz w:val="24"/>
          <w:szCs w:val="24"/>
        </w:rPr>
        <w:t>.h</w:t>
      </w:r>
      <w:r w:rsidRPr="00A0057F">
        <w:rPr>
          <w:rFonts w:ascii="Calibri" w:eastAsia="Calibri" w:hAnsi="Calibri" w:cs="Calibri"/>
          <w:sz w:val="24"/>
          <w:szCs w:val="24"/>
        </w:rPr>
        <w:t>5).</w:t>
      </w:r>
    </w:p>
    <w:p w14:paraId="134B98CB" w14:textId="77777777" w:rsidR="003971C1" w:rsidRPr="00A0057F" w:rsidRDefault="003971C1" w:rsidP="00852338">
      <w:pPr>
        <w:spacing w:line="240" w:lineRule="auto"/>
        <w:jc w:val="both"/>
        <w:rPr>
          <w:rFonts w:ascii="Calibri" w:eastAsia="Calibri" w:hAnsi="Calibri" w:cs="Calibri"/>
          <w:sz w:val="24"/>
          <w:szCs w:val="24"/>
        </w:rPr>
      </w:pPr>
    </w:p>
    <w:p w14:paraId="32A7E547" w14:textId="5872D22A" w:rsidR="00DC7F5C" w:rsidRPr="00A0057F" w:rsidRDefault="00FC3D57" w:rsidP="00852338">
      <w:pPr>
        <w:numPr>
          <w:ilvl w:val="0"/>
          <w:numId w:val="11"/>
        </w:numPr>
        <w:spacing w:line="240" w:lineRule="auto"/>
        <w:rPr>
          <w:rFonts w:ascii="Calibri" w:eastAsia="Calibri" w:hAnsi="Calibri" w:cs="Calibri"/>
          <w:b/>
          <w:sz w:val="24"/>
          <w:szCs w:val="24"/>
        </w:rPr>
      </w:pPr>
      <w:r w:rsidRPr="00A0057F">
        <w:rPr>
          <w:rFonts w:ascii="Calibri" w:eastAsia="Calibri" w:hAnsi="Calibri" w:cs="Calibri"/>
          <w:b/>
          <w:sz w:val="24"/>
          <w:szCs w:val="24"/>
        </w:rPr>
        <w:t xml:space="preserve">Hyperspectral data </w:t>
      </w:r>
      <w:r w:rsidR="001B49CC" w:rsidRPr="00A0057F">
        <w:rPr>
          <w:rFonts w:ascii="Calibri" w:eastAsia="Calibri" w:hAnsi="Calibri" w:cs="Calibri"/>
          <w:b/>
          <w:sz w:val="24"/>
          <w:szCs w:val="24"/>
        </w:rPr>
        <w:t>analysis</w:t>
      </w:r>
    </w:p>
    <w:p w14:paraId="47F57311" w14:textId="77777777" w:rsidR="00687F75" w:rsidRPr="00A0057F" w:rsidRDefault="00687F75" w:rsidP="00852338">
      <w:pPr>
        <w:spacing w:line="240" w:lineRule="auto"/>
        <w:rPr>
          <w:rFonts w:ascii="Calibri" w:eastAsia="Calibri" w:hAnsi="Calibri" w:cs="Calibri"/>
          <w:b/>
          <w:sz w:val="24"/>
          <w:szCs w:val="24"/>
        </w:rPr>
      </w:pPr>
    </w:p>
    <w:p w14:paraId="64A8532C" w14:textId="338487B1" w:rsidR="004638E2" w:rsidRPr="00A0057F" w:rsidRDefault="00D80A0F" w:rsidP="00852338">
      <w:pPr>
        <w:pStyle w:val="ae"/>
        <w:numPr>
          <w:ilvl w:val="1"/>
          <w:numId w:val="11"/>
        </w:numPr>
        <w:spacing w:after="0" w:line="240" w:lineRule="auto"/>
        <w:jc w:val="both"/>
        <w:rPr>
          <w:rFonts w:asciiTheme="majorHAnsi" w:hAnsiTheme="majorHAnsi" w:cstheme="majorHAnsi"/>
          <w:sz w:val="24"/>
          <w:szCs w:val="24"/>
        </w:rPr>
      </w:pPr>
      <w:r w:rsidRPr="00A0057F">
        <w:rPr>
          <w:rFonts w:asciiTheme="majorHAnsi" w:hAnsiTheme="majorHAnsi" w:cstheme="majorHAnsi"/>
          <w:sz w:val="24"/>
          <w:szCs w:val="24"/>
        </w:rPr>
        <w:t xml:space="preserve">Right after the acquisition, </w:t>
      </w:r>
      <w:r w:rsidR="00687F75" w:rsidRPr="00A0057F">
        <w:rPr>
          <w:rFonts w:asciiTheme="majorHAnsi" w:hAnsiTheme="majorHAnsi" w:cstheme="majorHAnsi"/>
          <w:sz w:val="24"/>
          <w:szCs w:val="24"/>
        </w:rPr>
        <w:t xml:space="preserve">if </w:t>
      </w:r>
      <w:r w:rsidRPr="00A0057F">
        <w:rPr>
          <w:rFonts w:asciiTheme="majorHAnsi" w:hAnsiTheme="majorHAnsi" w:cstheme="majorHAnsi"/>
          <w:sz w:val="24"/>
          <w:szCs w:val="24"/>
        </w:rPr>
        <w:t xml:space="preserve">the saved </w:t>
      </w:r>
      <w:r w:rsidR="00E5586D" w:rsidRPr="00A0057F">
        <w:rPr>
          <w:rFonts w:asciiTheme="majorHAnsi" w:hAnsiTheme="majorHAnsi" w:cstheme="majorHAnsi"/>
          <w:sz w:val="24"/>
          <w:szCs w:val="24"/>
          <w:lang w:val="en-US"/>
        </w:rPr>
        <w:t>hyperspectral</w:t>
      </w:r>
      <w:r w:rsidR="005F634C" w:rsidRPr="00A0057F">
        <w:rPr>
          <w:rFonts w:asciiTheme="majorHAnsi" w:hAnsiTheme="majorHAnsi" w:cstheme="majorHAnsi"/>
          <w:sz w:val="24"/>
          <w:szCs w:val="24"/>
          <w:lang w:val="en-US"/>
        </w:rPr>
        <w:t xml:space="preserve"> </w:t>
      </w:r>
      <w:r w:rsidRPr="00A0057F">
        <w:rPr>
          <w:rFonts w:asciiTheme="majorHAnsi" w:hAnsiTheme="majorHAnsi" w:cstheme="majorHAnsi"/>
          <w:sz w:val="24"/>
          <w:szCs w:val="24"/>
        </w:rPr>
        <w:t xml:space="preserve">cube </w:t>
      </w:r>
      <w:r w:rsidR="00170AF5" w:rsidRPr="00A0057F">
        <w:rPr>
          <w:rFonts w:asciiTheme="majorHAnsi" w:hAnsiTheme="majorHAnsi" w:cstheme="majorHAnsi"/>
          <w:sz w:val="24"/>
          <w:szCs w:val="24"/>
        </w:rPr>
        <w:t xml:space="preserve">does not </w:t>
      </w:r>
      <w:r w:rsidR="00687F75" w:rsidRPr="00A0057F">
        <w:rPr>
          <w:rFonts w:asciiTheme="majorHAnsi" w:hAnsiTheme="majorHAnsi" w:cstheme="majorHAnsi"/>
          <w:sz w:val="24"/>
          <w:szCs w:val="24"/>
        </w:rPr>
        <w:t>open</w:t>
      </w:r>
      <w:r w:rsidRPr="00A0057F">
        <w:rPr>
          <w:rFonts w:asciiTheme="majorHAnsi" w:hAnsiTheme="majorHAnsi" w:cstheme="majorHAnsi"/>
          <w:sz w:val="24"/>
          <w:szCs w:val="24"/>
        </w:rPr>
        <w:t xml:space="preserve"> automatically in the software</w:t>
      </w:r>
      <w:r w:rsidR="00687F75" w:rsidRPr="00A0057F">
        <w:rPr>
          <w:rFonts w:asciiTheme="majorHAnsi" w:hAnsiTheme="majorHAnsi" w:cstheme="majorHAnsi"/>
          <w:sz w:val="24"/>
          <w:szCs w:val="24"/>
        </w:rPr>
        <w:t xml:space="preserve">, </w:t>
      </w:r>
      <w:r w:rsidR="000C7540" w:rsidRPr="00A0057F">
        <w:rPr>
          <w:rFonts w:asciiTheme="majorHAnsi" w:hAnsiTheme="majorHAnsi" w:cstheme="majorHAnsi"/>
          <w:sz w:val="24"/>
          <w:szCs w:val="24"/>
          <w:lang w:val="en-US"/>
        </w:rPr>
        <w:t xml:space="preserve">recover </w:t>
      </w:r>
      <w:r w:rsidR="00DC7F5C" w:rsidRPr="00A0057F">
        <w:rPr>
          <w:rFonts w:asciiTheme="majorHAnsi" w:hAnsiTheme="majorHAnsi" w:cstheme="majorHAnsi"/>
          <w:sz w:val="24"/>
          <w:szCs w:val="24"/>
          <w:lang w:val="en-US"/>
        </w:rPr>
        <w:t xml:space="preserve">the </w:t>
      </w:r>
      <w:r w:rsidR="00E5586D" w:rsidRPr="00A0057F">
        <w:rPr>
          <w:rFonts w:asciiTheme="majorHAnsi" w:hAnsiTheme="majorHAnsi" w:cstheme="majorHAnsi"/>
          <w:sz w:val="24"/>
          <w:szCs w:val="24"/>
          <w:lang w:val="en-US"/>
        </w:rPr>
        <w:t>hyperspectral</w:t>
      </w:r>
      <w:r w:rsidR="005F634C" w:rsidRPr="00A0057F">
        <w:rPr>
          <w:rFonts w:asciiTheme="majorHAnsi" w:hAnsiTheme="majorHAnsi" w:cstheme="majorHAnsi"/>
          <w:sz w:val="24"/>
          <w:szCs w:val="24"/>
          <w:lang w:val="en-US"/>
        </w:rPr>
        <w:t xml:space="preserve"> </w:t>
      </w:r>
      <w:r w:rsidR="00DC7F5C" w:rsidRPr="00A0057F">
        <w:rPr>
          <w:rFonts w:asciiTheme="majorHAnsi" w:hAnsiTheme="majorHAnsi" w:cstheme="majorHAnsi"/>
          <w:sz w:val="24"/>
          <w:szCs w:val="24"/>
          <w:lang w:val="en-US"/>
        </w:rPr>
        <w:t>cube</w:t>
      </w:r>
      <w:r w:rsidR="00A4272A" w:rsidRPr="00A0057F">
        <w:rPr>
          <w:rFonts w:asciiTheme="majorHAnsi" w:hAnsiTheme="majorHAnsi" w:cstheme="majorHAnsi"/>
          <w:sz w:val="24"/>
          <w:szCs w:val="24"/>
          <w:lang w:val="en-US"/>
        </w:rPr>
        <w:t>,</w:t>
      </w:r>
      <w:r w:rsidR="00DC7F5C" w:rsidRPr="00A0057F">
        <w:rPr>
          <w:rFonts w:asciiTheme="majorHAnsi" w:hAnsiTheme="majorHAnsi" w:cstheme="majorHAnsi"/>
          <w:sz w:val="24"/>
          <w:szCs w:val="24"/>
          <w:lang w:val="en-US"/>
        </w:rPr>
        <w:t xml:space="preserve"> which was saved as .h5 file, </w:t>
      </w:r>
      <w:r w:rsidR="004638E2" w:rsidRPr="00A0057F">
        <w:rPr>
          <w:rFonts w:asciiTheme="majorHAnsi" w:hAnsiTheme="majorHAnsi" w:cstheme="majorHAnsi"/>
          <w:sz w:val="24"/>
          <w:szCs w:val="24"/>
          <w:lang w:val="en-US"/>
        </w:rPr>
        <w:t>by clic</w:t>
      </w:r>
      <w:r w:rsidR="00DC7F5C" w:rsidRPr="00A0057F">
        <w:rPr>
          <w:rFonts w:asciiTheme="majorHAnsi" w:hAnsiTheme="majorHAnsi" w:cstheme="majorHAnsi"/>
          <w:sz w:val="24"/>
          <w:szCs w:val="24"/>
          <w:lang w:val="en-US"/>
        </w:rPr>
        <w:t>k</w:t>
      </w:r>
      <w:r w:rsidR="004638E2" w:rsidRPr="00A0057F">
        <w:rPr>
          <w:rFonts w:asciiTheme="majorHAnsi" w:hAnsiTheme="majorHAnsi" w:cstheme="majorHAnsi"/>
          <w:sz w:val="24"/>
          <w:szCs w:val="24"/>
          <w:lang w:val="en-US"/>
        </w:rPr>
        <w:t>ing</w:t>
      </w:r>
      <w:r w:rsidR="00DC7F5C" w:rsidRPr="00A0057F">
        <w:rPr>
          <w:rFonts w:asciiTheme="majorHAnsi" w:hAnsiTheme="majorHAnsi" w:cstheme="majorHAnsi"/>
          <w:sz w:val="24"/>
          <w:szCs w:val="24"/>
          <w:lang w:val="en-US"/>
        </w:rPr>
        <w:t xml:space="preserve"> on </w:t>
      </w:r>
      <w:r w:rsidR="00E5586D" w:rsidRPr="00A0057F">
        <w:rPr>
          <w:rFonts w:asciiTheme="majorHAnsi" w:hAnsiTheme="majorHAnsi" w:cstheme="majorHAnsi"/>
          <w:b/>
          <w:bCs/>
          <w:sz w:val="24"/>
          <w:szCs w:val="24"/>
          <w:lang w:val="en-US"/>
        </w:rPr>
        <w:t>File</w:t>
      </w:r>
      <w:r w:rsidR="000F4A35" w:rsidRPr="00A0057F">
        <w:rPr>
          <w:rFonts w:asciiTheme="majorHAnsi" w:hAnsiTheme="majorHAnsi" w:cstheme="majorHAnsi"/>
          <w:b/>
          <w:bCs/>
          <w:sz w:val="24"/>
          <w:szCs w:val="24"/>
          <w:lang w:val="en-US"/>
        </w:rPr>
        <w:t xml:space="preserve"> </w:t>
      </w:r>
      <w:r w:rsidR="00DC7F5C" w:rsidRPr="00A0057F">
        <w:rPr>
          <w:rFonts w:asciiTheme="majorHAnsi" w:hAnsiTheme="majorHAnsi" w:cstheme="majorHAnsi"/>
          <w:sz w:val="24"/>
          <w:szCs w:val="24"/>
          <w:lang w:val="en-US"/>
        </w:rPr>
        <w:t xml:space="preserve">in the </w:t>
      </w:r>
      <w:r w:rsidR="001946E4" w:rsidRPr="00A0057F">
        <w:rPr>
          <w:rFonts w:asciiTheme="majorHAnsi" w:hAnsiTheme="majorHAnsi" w:cstheme="majorHAnsi"/>
          <w:sz w:val="24"/>
          <w:szCs w:val="24"/>
          <w:lang w:val="en-US"/>
        </w:rPr>
        <w:t xml:space="preserve">top menu </w:t>
      </w:r>
      <w:r w:rsidR="004638E2" w:rsidRPr="00A0057F">
        <w:rPr>
          <w:rFonts w:asciiTheme="majorHAnsi" w:hAnsiTheme="majorHAnsi" w:cstheme="majorHAnsi"/>
          <w:sz w:val="24"/>
          <w:szCs w:val="24"/>
          <w:lang w:val="en-US"/>
        </w:rPr>
        <w:t xml:space="preserve">bar </w:t>
      </w:r>
      <w:r w:rsidR="001946E4" w:rsidRPr="00A0057F">
        <w:rPr>
          <w:rFonts w:asciiTheme="majorHAnsi" w:hAnsiTheme="majorHAnsi" w:cstheme="majorHAnsi"/>
          <w:sz w:val="24"/>
          <w:szCs w:val="24"/>
          <w:lang w:val="en-US"/>
        </w:rPr>
        <w:t>and then hover</w:t>
      </w:r>
      <w:r w:rsidR="004638E2" w:rsidRPr="00A0057F">
        <w:rPr>
          <w:rFonts w:asciiTheme="majorHAnsi" w:hAnsiTheme="majorHAnsi" w:cstheme="majorHAnsi"/>
          <w:sz w:val="24"/>
          <w:szCs w:val="24"/>
          <w:lang w:val="en-US"/>
        </w:rPr>
        <w:t>ing</w:t>
      </w:r>
      <w:r w:rsidR="001946E4" w:rsidRPr="00A0057F">
        <w:rPr>
          <w:rFonts w:asciiTheme="majorHAnsi" w:hAnsiTheme="majorHAnsi" w:cstheme="majorHAnsi"/>
          <w:sz w:val="24"/>
          <w:szCs w:val="24"/>
          <w:lang w:val="en-US"/>
        </w:rPr>
        <w:t xml:space="preserve"> the cursor and click at </w:t>
      </w:r>
      <w:r w:rsidR="001946E4" w:rsidRPr="00A0057F">
        <w:rPr>
          <w:rFonts w:asciiTheme="majorHAnsi" w:hAnsiTheme="majorHAnsi" w:cstheme="majorHAnsi"/>
          <w:b/>
          <w:bCs/>
          <w:sz w:val="24"/>
          <w:szCs w:val="24"/>
          <w:lang w:val="en-US"/>
        </w:rPr>
        <w:t>Open File…</w:t>
      </w:r>
      <w:r w:rsidR="00DC7F5C" w:rsidRPr="00A0057F">
        <w:rPr>
          <w:rFonts w:asciiTheme="majorHAnsi" w:hAnsiTheme="majorHAnsi" w:cstheme="majorHAnsi"/>
          <w:b/>
          <w:bCs/>
          <w:sz w:val="24"/>
          <w:szCs w:val="24"/>
          <w:lang w:val="en-US"/>
        </w:rPr>
        <w:t>.</w:t>
      </w:r>
      <w:r w:rsidR="00DC7F5C" w:rsidRPr="00A0057F">
        <w:rPr>
          <w:rFonts w:asciiTheme="majorHAnsi" w:hAnsiTheme="majorHAnsi" w:cstheme="majorHAnsi"/>
          <w:sz w:val="24"/>
          <w:szCs w:val="24"/>
          <w:lang w:val="en-US"/>
        </w:rPr>
        <w:t xml:space="preserve"> </w:t>
      </w:r>
      <w:r w:rsidR="005F634C" w:rsidRPr="00A0057F">
        <w:rPr>
          <w:rFonts w:asciiTheme="majorHAnsi" w:hAnsiTheme="majorHAnsi" w:cstheme="majorHAnsi"/>
          <w:sz w:val="24"/>
          <w:szCs w:val="24"/>
          <w:lang w:val="en-US"/>
        </w:rPr>
        <w:t xml:space="preserve">When the </w:t>
      </w:r>
      <w:r w:rsidR="001946E4" w:rsidRPr="00A0057F">
        <w:rPr>
          <w:rFonts w:asciiTheme="majorHAnsi" w:hAnsiTheme="majorHAnsi" w:cstheme="majorHAnsi"/>
          <w:sz w:val="24"/>
          <w:szCs w:val="24"/>
          <w:lang w:val="en-US"/>
        </w:rPr>
        <w:t xml:space="preserve">window titled </w:t>
      </w:r>
      <w:r w:rsidR="001946E4" w:rsidRPr="00A0057F">
        <w:rPr>
          <w:rFonts w:asciiTheme="majorHAnsi" w:hAnsiTheme="majorHAnsi" w:cstheme="majorHAnsi"/>
          <w:b/>
          <w:bCs/>
          <w:sz w:val="24"/>
          <w:szCs w:val="24"/>
          <w:lang w:val="en-US"/>
        </w:rPr>
        <w:t>Select data(s) to open</w:t>
      </w:r>
      <w:r w:rsidR="001946E4" w:rsidRPr="00A0057F">
        <w:rPr>
          <w:rFonts w:asciiTheme="majorHAnsi" w:hAnsiTheme="majorHAnsi" w:cstheme="majorHAnsi"/>
          <w:sz w:val="24"/>
          <w:szCs w:val="24"/>
          <w:lang w:val="en-US"/>
        </w:rPr>
        <w:t xml:space="preserve"> pop</w:t>
      </w:r>
      <w:r w:rsidR="005F634C" w:rsidRPr="00A0057F">
        <w:rPr>
          <w:rFonts w:asciiTheme="majorHAnsi" w:hAnsiTheme="majorHAnsi" w:cstheme="majorHAnsi"/>
          <w:sz w:val="24"/>
          <w:szCs w:val="24"/>
          <w:lang w:val="en-US"/>
        </w:rPr>
        <w:t>s</w:t>
      </w:r>
      <w:r w:rsidR="001946E4" w:rsidRPr="00A0057F">
        <w:rPr>
          <w:rFonts w:asciiTheme="majorHAnsi" w:hAnsiTheme="majorHAnsi" w:cstheme="majorHAnsi"/>
          <w:sz w:val="24"/>
          <w:szCs w:val="24"/>
          <w:lang w:val="en-US"/>
        </w:rPr>
        <w:t xml:space="preserve"> up</w:t>
      </w:r>
      <w:r w:rsidR="005F634C" w:rsidRPr="00A0057F">
        <w:rPr>
          <w:rFonts w:asciiTheme="majorHAnsi" w:hAnsiTheme="majorHAnsi" w:cstheme="majorHAnsi"/>
          <w:sz w:val="24"/>
          <w:szCs w:val="24"/>
          <w:lang w:val="en-US"/>
        </w:rPr>
        <w:t xml:space="preserve">, choose </w:t>
      </w:r>
      <w:r w:rsidR="001946E4" w:rsidRPr="00A0057F">
        <w:rPr>
          <w:rFonts w:asciiTheme="majorHAnsi" w:hAnsiTheme="majorHAnsi" w:cstheme="majorHAnsi"/>
          <w:sz w:val="24"/>
          <w:szCs w:val="24"/>
          <w:lang w:val="en-US"/>
        </w:rPr>
        <w:t>the folder where the .h5 file is saved and double click on the file to open it</w:t>
      </w:r>
      <w:r w:rsidR="00A4272A" w:rsidRPr="00A0057F">
        <w:rPr>
          <w:rFonts w:asciiTheme="majorHAnsi" w:hAnsiTheme="majorHAnsi" w:cstheme="majorHAnsi"/>
          <w:sz w:val="24"/>
          <w:szCs w:val="24"/>
          <w:lang w:val="en-US"/>
        </w:rPr>
        <w:t>.</w:t>
      </w:r>
    </w:p>
    <w:p w14:paraId="5CBD6A13" w14:textId="77777777" w:rsidR="004638E2" w:rsidRPr="00A0057F" w:rsidRDefault="004638E2" w:rsidP="00852338">
      <w:pPr>
        <w:pStyle w:val="ae"/>
        <w:spacing w:after="0" w:line="240" w:lineRule="auto"/>
        <w:ind w:left="0"/>
        <w:jc w:val="both"/>
        <w:rPr>
          <w:rFonts w:asciiTheme="majorHAnsi" w:hAnsiTheme="majorHAnsi" w:cstheme="majorHAnsi"/>
          <w:sz w:val="24"/>
          <w:szCs w:val="24"/>
          <w:lang w:val="en-US"/>
        </w:rPr>
      </w:pPr>
    </w:p>
    <w:p w14:paraId="1E209CFC" w14:textId="43622D71" w:rsidR="00A00A75" w:rsidRPr="00A0057F" w:rsidRDefault="00DC7F5C" w:rsidP="00852338">
      <w:pPr>
        <w:pStyle w:val="ae"/>
        <w:numPr>
          <w:ilvl w:val="1"/>
          <w:numId w:val="11"/>
        </w:numPr>
        <w:spacing w:after="0" w:line="240" w:lineRule="auto"/>
        <w:jc w:val="both"/>
        <w:rPr>
          <w:rFonts w:asciiTheme="majorHAnsi" w:hAnsiTheme="majorHAnsi" w:cstheme="majorHAnsi"/>
          <w:sz w:val="24"/>
          <w:szCs w:val="24"/>
          <w:lang w:val="en-US"/>
        </w:rPr>
      </w:pPr>
      <w:bookmarkStart w:id="22" w:name="_Hlk20399655"/>
      <w:r w:rsidRPr="00A0057F">
        <w:rPr>
          <w:rFonts w:asciiTheme="majorHAnsi" w:hAnsiTheme="majorHAnsi" w:cstheme="majorHAnsi"/>
          <w:sz w:val="24"/>
          <w:szCs w:val="24"/>
          <w:lang w:val="en-US"/>
        </w:rPr>
        <w:t xml:space="preserve">Once the </w:t>
      </w:r>
      <w:r w:rsidR="00E5586D" w:rsidRPr="00A0057F">
        <w:rPr>
          <w:rFonts w:asciiTheme="majorHAnsi" w:hAnsiTheme="majorHAnsi" w:cstheme="majorHAnsi"/>
          <w:sz w:val="24"/>
          <w:szCs w:val="24"/>
          <w:lang w:val="en-US"/>
        </w:rPr>
        <w:t>hyperspectral</w:t>
      </w:r>
      <w:r w:rsidR="005F634C" w:rsidRPr="00A0057F">
        <w:rPr>
          <w:rFonts w:asciiTheme="majorHAnsi" w:hAnsiTheme="majorHAnsi" w:cstheme="majorHAnsi"/>
          <w:sz w:val="24"/>
          <w:szCs w:val="24"/>
          <w:lang w:val="en-US"/>
        </w:rPr>
        <w:t xml:space="preserve"> </w:t>
      </w:r>
      <w:r w:rsidRPr="00A0057F">
        <w:rPr>
          <w:rFonts w:asciiTheme="majorHAnsi" w:hAnsiTheme="majorHAnsi" w:cstheme="majorHAnsi"/>
          <w:sz w:val="24"/>
          <w:szCs w:val="24"/>
          <w:lang w:val="en-US"/>
        </w:rPr>
        <w:t xml:space="preserve">cube file is imported, </w:t>
      </w:r>
      <w:r w:rsidR="005F634C" w:rsidRPr="00A0057F">
        <w:rPr>
          <w:rFonts w:asciiTheme="majorHAnsi" w:hAnsiTheme="majorHAnsi" w:cstheme="majorHAnsi"/>
          <w:sz w:val="24"/>
          <w:szCs w:val="24"/>
          <w:lang w:val="en-US"/>
        </w:rPr>
        <w:t xml:space="preserve">modify </w:t>
      </w:r>
      <w:r w:rsidR="00A00A75" w:rsidRPr="00A0057F">
        <w:rPr>
          <w:rFonts w:asciiTheme="majorHAnsi" w:hAnsiTheme="majorHAnsi" w:cstheme="majorHAnsi"/>
          <w:sz w:val="24"/>
          <w:szCs w:val="24"/>
          <w:lang w:val="en-US"/>
        </w:rPr>
        <w:t xml:space="preserve">the displayed </w:t>
      </w:r>
      <w:r w:rsidR="00E5586D" w:rsidRPr="00A0057F">
        <w:rPr>
          <w:rFonts w:asciiTheme="majorHAnsi" w:hAnsiTheme="majorHAnsi" w:cstheme="majorHAnsi"/>
          <w:sz w:val="24"/>
          <w:szCs w:val="24"/>
          <w:lang w:val="en-US"/>
        </w:rPr>
        <w:t>hyperspectral</w:t>
      </w:r>
      <w:r w:rsidR="005F634C" w:rsidRPr="00A0057F">
        <w:rPr>
          <w:rFonts w:asciiTheme="majorHAnsi" w:hAnsiTheme="majorHAnsi" w:cstheme="majorHAnsi"/>
          <w:sz w:val="24"/>
          <w:szCs w:val="24"/>
          <w:lang w:val="en-US"/>
        </w:rPr>
        <w:t xml:space="preserve"> </w:t>
      </w:r>
      <w:r w:rsidR="00A00A75" w:rsidRPr="00A0057F">
        <w:rPr>
          <w:rFonts w:asciiTheme="majorHAnsi" w:hAnsiTheme="majorHAnsi" w:cstheme="majorHAnsi"/>
          <w:sz w:val="24"/>
          <w:szCs w:val="24"/>
          <w:lang w:val="en-US"/>
        </w:rPr>
        <w:t xml:space="preserve">cube image to show the intensity of a specific spectral wavelength by moving the bar on the top of the cube image to the </w:t>
      </w:r>
      <w:r w:rsidR="001775AF" w:rsidRPr="00A0057F">
        <w:rPr>
          <w:rFonts w:asciiTheme="majorHAnsi" w:hAnsiTheme="majorHAnsi" w:cstheme="majorHAnsi"/>
          <w:sz w:val="24"/>
          <w:szCs w:val="24"/>
          <w:lang w:val="en-US"/>
        </w:rPr>
        <w:t>left</w:t>
      </w:r>
      <w:r w:rsidR="00A00A75" w:rsidRPr="00A0057F">
        <w:rPr>
          <w:rFonts w:asciiTheme="majorHAnsi" w:hAnsiTheme="majorHAnsi" w:cstheme="majorHAnsi"/>
          <w:sz w:val="24"/>
          <w:szCs w:val="24"/>
          <w:lang w:val="en-US"/>
        </w:rPr>
        <w:t xml:space="preserve"> (</w:t>
      </w:r>
      <w:r w:rsidR="00CD6327" w:rsidRPr="00A0057F">
        <w:rPr>
          <w:rFonts w:asciiTheme="majorHAnsi" w:hAnsiTheme="majorHAnsi" w:cstheme="majorHAnsi"/>
          <w:sz w:val="24"/>
          <w:szCs w:val="24"/>
          <w:lang w:val="en-US"/>
        </w:rPr>
        <w:t>lower</w:t>
      </w:r>
      <w:r w:rsidR="00A00A75" w:rsidRPr="00A0057F">
        <w:rPr>
          <w:rFonts w:asciiTheme="majorHAnsi" w:hAnsiTheme="majorHAnsi" w:cstheme="majorHAnsi"/>
          <w:sz w:val="24"/>
          <w:szCs w:val="24"/>
          <w:lang w:val="en-US"/>
        </w:rPr>
        <w:t xml:space="preserve"> wavelength</w:t>
      </w:r>
      <w:r w:rsidR="00CD6327" w:rsidRPr="00A0057F">
        <w:rPr>
          <w:rFonts w:asciiTheme="majorHAnsi" w:hAnsiTheme="majorHAnsi" w:cstheme="majorHAnsi"/>
          <w:sz w:val="24"/>
          <w:szCs w:val="24"/>
          <w:lang w:val="en-US"/>
        </w:rPr>
        <w:t xml:space="preserve">, </w:t>
      </w:r>
      <w:r w:rsidR="00CD6327" w:rsidRPr="00A0057F">
        <w:rPr>
          <w:rFonts w:asciiTheme="majorHAnsi" w:hAnsiTheme="majorHAnsi" w:cstheme="majorHAnsi"/>
          <w:i/>
          <w:iCs/>
          <w:sz w:val="24"/>
          <w:szCs w:val="24"/>
          <w:lang w:val="en-US"/>
        </w:rPr>
        <w:t>e.g.</w:t>
      </w:r>
      <w:r w:rsidR="00727CB1" w:rsidRPr="00A0057F">
        <w:rPr>
          <w:rFonts w:asciiTheme="majorHAnsi" w:hAnsiTheme="majorHAnsi" w:cstheme="majorHAnsi"/>
          <w:i/>
          <w:iCs/>
          <w:sz w:val="24"/>
          <w:szCs w:val="24"/>
          <w:lang w:val="en-US"/>
        </w:rPr>
        <w:t>,</w:t>
      </w:r>
      <w:r w:rsidR="00CD6327" w:rsidRPr="00A0057F">
        <w:rPr>
          <w:rFonts w:asciiTheme="majorHAnsi" w:hAnsiTheme="majorHAnsi" w:cstheme="majorHAnsi"/>
          <w:sz w:val="24"/>
          <w:szCs w:val="24"/>
          <w:lang w:val="en-US"/>
        </w:rPr>
        <w:t xml:space="preserve"> </w:t>
      </w:r>
      <w:r w:rsidR="00666FE0" w:rsidRPr="00A0057F">
        <w:rPr>
          <w:rFonts w:asciiTheme="majorHAnsi" w:hAnsiTheme="majorHAnsi" w:cstheme="majorHAnsi"/>
          <w:sz w:val="24"/>
          <w:szCs w:val="24"/>
          <w:lang w:val="en-US"/>
        </w:rPr>
        <w:t>580</w:t>
      </w:r>
      <w:r w:rsidR="00CD6327" w:rsidRPr="00A0057F">
        <w:rPr>
          <w:rFonts w:asciiTheme="majorHAnsi" w:hAnsiTheme="majorHAnsi" w:cstheme="majorHAnsi"/>
          <w:sz w:val="24"/>
          <w:szCs w:val="24"/>
          <w:lang w:val="en-US"/>
        </w:rPr>
        <w:t xml:space="preserve"> nm</w:t>
      </w:r>
      <w:r w:rsidR="00A00A75" w:rsidRPr="00A0057F">
        <w:rPr>
          <w:rFonts w:asciiTheme="majorHAnsi" w:hAnsiTheme="majorHAnsi" w:cstheme="majorHAnsi"/>
          <w:sz w:val="24"/>
          <w:szCs w:val="24"/>
          <w:lang w:val="en-US"/>
        </w:rPr>
        <w:t xml:space="preserve">) or </w:t>
      </w:r>
      <w:r w:rsidR="001775AF" w:rsidRPr="00A0057F">
        <w:rPr>
          <w:rFonts w:asciiTheme="majorHAnsi" w:hAnsiTheme="majorHAnsi" w:cstheme="majorHAnsi"/>
          <w:sz w:val="24"/>
          <w:szCs w:val="24"/>
          <w:lang w:val="en-US"/>
        </w:rPr>
        <w:t>right</w:t>
      </w:r>
      <w:r w:rsidR="00A00A75" w:rsidRPr="00A0057F">
        <w:rPr>
          <w:rFonts w:asciiTheme="majorHAnsi" w:hAnsiTheme="majorHAnsi" w:cstheme="majorHAnsi"/>
          <w:sz w:val="24"/>
          <w:szCs w:val="24"/>
          <w:lang w:val="en-US"/>
        </w:rPr>
        <w:t xml:space="preserve"> (</w:t>
      </w:r>
      <w:r w:rsidR="00CD6327" w:rsidRPr="00A0057F">
        <w:rPr>
          <w:rFonts w:asciiTheme="majorHAnsi" w:hAnsiTheme="majorHAnsi" w:cstheme="majorHAnsi"/>
          <w:sz w:val="24"/>
          <w:szCs w:val="24"/>
          <w:lang w:val="en-US"/>
        </w:rPr>
        <w:t>higher</w:t>
      </w:r>
      <w:r w:rsidR="00A00A75" w:rsidRPr="00A0057F">
        <w:rPr>
          <w:rFonts w:asciiTheme="majorHAnsi" w:hAnsiTheme="majorHAnsi" w:cstheme="majorHAnsi"/>
          <w:sz w:val="24"/>
          <w:szCs w:val="24"/>
          <w:lang w:val="en-US"/>
        </w:rPr>
        <w:t xml:space="preserve"> wavelength</w:t>
      </w:r>
      <w:r w:rsidR="00032142" w:rsidRPr="00A0057F">
        <w:rPr>
          <w:rFonts w:asciiTheme="majorHAnsi" w:hAnsiTheme="majorHAnsi" w:cstheme="majorHAnsi"/>
          <w:sz w:val="24"/>
          <w:szCs w:val="24"/>
          <w:lang w:val="en-US"/>
        </w:rPr>
        <w:t xml:space="preserve">, </w:t>
      </w:r>
      <w:r w:rsidR="00032142" w:rsidRPr="00A0057F">
        <w:rPr>
          <w:rFonts w:asciiTheme="majorHAnsi" w:hAnsiTheme="majorHAnsi" w:cstheme="majorHAnsi"/>
          <w:i/>
          <w:iCs/>
          <w:sz w:val="24"/>
          <w:szCs w:val="24"/>
          <w:lang w:val="en-US"/>
        </w:rPr>
        <w:t>e.g.</w:t>
      </w:r>
      <w:r w:rsidR="00727CB1" w:rsidRPr="00A0057F">
        <w:rPr>
          <w:rFonts w:asciiTheme="majorHAnsi" w:hAnsiTheme="majorHAnsi" w:cstheme="majorHAnsi"/>
          <w:i/>
          <w:iCs/>
          <w:sz w:val="24"/>
          <w:szCs w:val="24"/>
          <w:lang w:val="en-US"/>
        </w:rPr>
        <w:t>,</w:t>
      </w:r>
      <w:r w:rsidR="00032142" w:rsidRPr="00A0057F">
        <w:rPr>
          <w:rFonts w:asciiTheme="majorHAnsi" w:hAnsiTheme="majorHAnsi" w:cstheme="majorHAnsi"/>
          <w:sz w:val="24"/>
          <w:szCs w:val="24"/>
          <w:lang w:val="en-US"/>
        </w:rPr>
        <w:t xml:space="preserve"> 63</w:t>
      </w:r>
      <w:r w:rsidR="00666FE0" w:rsidRPr="00A0057F">
        <w:rPr>
          <w:rFonts w:asciiTheme="majorHAnsi" w:hAnsiTheme="majorHAnsi" w:cstheme="majorHAnsi"/>
          <w:sz w:val="24"/>
          <w:szCs w:val="24"/>
          <w:lang w:val="en-US"/>
        </w:rPr>
        <w:t>8</w:t>
      </w:r>
      <w:r w:rsidR="00032142" w:rsidRPr="00A0057F">
        <w:rPr>
          <w:rFonts w:asciiTheme="majorHAnsi" w:hAnsiTheme="majorHAnsi" w:cstheme="majorHAnsi"/>
          <w:sz w:val="24"/>
          <w:szCs w:val="24"/>
          <w:lang w:val="en-US"/>
        </w:rPr>
        <w:t xml:space="preserve"> nm</w:t>
      </w:r>
      <w:r w:rsidR="00A00A75" w:rsidRPr="00A0057F">
        <w:rPr>
          <w:rFonts w:asciiTheme="majorHAnsi" w:hAnsiTheme="majorHAnsi" w:cstheme="majorHAnsi"/>
          <w:sz w:val="24"/>
          <w:szCs w:val="24"/>
          <w:lang w:val="en-US"/>
        </w:rPr>
        <w:t>).</w:t>
      </w:r>
    </w:p>
    <w:p w14:paraId="6734EB2C" w14:textId="77777777" w:rsidR="00D2588C" w:rsidRPr="00A0057F" w:rsidRDefault="00D2588C" w:rsidP="00852338">
      <w:pPr>
        <w:pStyle w:val="ae"/>
        <w:spacing w:after="0" w:line="240" w:lineRule="auto"/>
        <w:ind w:left="0"/>
        <w:contextualSpacing w:val="0"/>
        <w:jc w:val="both"/>
        <w:rPr>
          <w:rFonts w:ascii="Calibri" w:hAnsi="Calibri" w:cs="Calibri"/>
          <w:sz w:val="24"/>
          <w:szCs w:val="24"/>
        </w:rPr>
      </w:pPr>
    </w:p>
    <w:p w14:paraId="27B636EE" w14:textId="6C90F7A3" w:rsidR="00046755" w:rsidRPr="00A0057F" w:rsidRDefault="00727CB1" w:rsidP="00852338">
      <w:pPr>
        <w:pStyle w:val="ae"/>
        <w:spacing w:after="0" w:line="240" w:lineRule="auto"/>
        <w:ind w:left="0"/>
        <w:contextualSpacing w:val="0"/>
        <w:jc w:val="both"/>
        <w:rPr>
          <w:rFonts w:ascii="Calibri" w:hAnsi="Calibri" w:cs="Calibri"/>
          <w:sz w:val="24"/>
          <w:szCs w:val="24"/>
        </w:rPr>
      </w:pPr>
      <w:r w:rsidRPr="00A0057F">
        <w:rPr>
          <w:rFonts w:ascii="Calibri" w:hAnsi="Calibri" w:cs="Calibri"/>
          <w:sz w:val="24"/>
          <w:szCs w:val="24"/>
        </w:rPr>
        <w:t>NOTE: T</w:t>
      </w:r>
      <w:r w:rsidR="00950F1D" w:rsidRPr="00A0057F">
        <w:rPr>
          <w:rFonts w:ascii="Calibri" w:hAnsi="Calibri" w:cs="Calibri"/>
          <w:sz w:val="24"/>
          <w:szCs w:val="24"/>
        </w:rPr>
        <w:t xml:space="preserve">he selected wavelength is displayed in the left side of this upper bar (1 in </w:t>
      </w:r>
      <w:r w:rsidR="00950F1D" w:rsidRPr="00A0057F">
        <w:rPr>
          <w:rFonts w:ascii="Calibri" w:hAnsi="Calibri" w:cs="Calibri"/>
          <w:b/>
          <w:bCs/>
          <w:sz w:val="24"/>
          <w:szCs w:val="24"/>
        </w:rPr>
        <w:t>Figure 7</w:t>
      </w:r>
      <w:r w:rsidR="00950F1D" w:rsidRPr="00A0057F">
        <w:rPr>
          <w:rFonts w:ascii="Calibri" w:hAnsi="Calibri" w:cs="Calibri"/>
          <w:sz w:val="24"/>
          <w:szCs w:val="24"/>
        </w:rPr>
        <w:t>).</w:t>
      </w:r>
    </w:p>
    <w:p w14:paraId="6C2292CA" w14:textId="77777777" w:rsidR="00950F1D" w:rsidRPr="00A0057F" w:rsidRDefault="00950F1D" w:rsidP="00852338">
      <w:pPr>
        <w:pStyle w:val="ae"/>
        <w:spacing w:after="0" w:line="240" w:lineRule="auto"/>
        <w:ind w:left="0"/>
        <w:jc w:val="both"/>
        <w:rPr>
          <w:rFonts w:asciiTheme="majorHAnsi" w:hAnsiTheme="majorHAnsi" w:cstheme="majorHAnsi"/>
          <w:sz w:val="24"/>
          <w:szCs w:val="24"/>
          <w:lang w:val="en-US"/>
        </w:rPr>
      </w:pPr>
    </w:p>
    <w:bookmarkEnd w:id="22"/>
    <w:p w14:paraId="7EFE80A6" w14:textId="30ABCF16" w:rsidR="007551BD" w:rsidRPr="00A0057F" w:rsidRDefault="00F87B02" w:rsidP="00852338">
      <w:pPr>
        <w:pStyle w:val="ae"/>
        <w:numPr>
          <w:ilvl w:val="1"/>
          <w:numId w:val="11"/>
        </w:numPr>
        <w:spacing w:after="0" w:line="240" w:lineRule="auto"/>
        <w:jc w:val="both"/>
        <w:rPr>
          <w:rFonts w:asciiTheme="majorHAnsi" w:hAnsiTheme="majorHAnsi" w:cstheme="majorHAnsi"/>
          <w:sz w:val="24"/>
          <w:szCs w:val="24"/>
          <w:lang w:val="en-US"/>
        </w:rPr>
      </w:pPr>
      <w:r w:rsidRPr="00A0057F">
        <w:rPr>
          <w:rFonts w:asciiTheme="majorHAnsi" w:hAnsiTheme="majorHAnsi" w:cstheme="majorHAnsi"/>
          <w:sz w:val="24"/>
          <w:szCs w:val="24"/>
          <w:lang w:val="en-US"/>
        </w:rPr>
        <w:t xml:space="preserve">After choosing the wavelength of </w:t>
      </w:r>
      <w:r w:rsidR="00D80A0F" w:rsidRPr="00A0057F">
        <w:rPr>
          <w:rFonts w:asciiTheme="majorHAnsi" w:hAnsiTheme="majorHAnsi" w:cstheme="majorHAnsi"/>
          <w:sz w:val="24"/>
          <w:szCs w:val="24"/>
          <w:lang w:val="en-US"/>
        </w:rPr>
        <w:t>interest for the analysis (</w:t>
      </w:r>
      <w:r w:rsidR="00666FE0" w:rsidRPr="00A0057F">
        <w:rPr>
          <w:rFonts w:asciiTheme="majorHAnsi" w:hAnsiTheme="majorHAnsi" w:cstheme="majorHAnsi"/>
          <w:i/>
          <w:iCs/>
          <w:sz w:val="24"/>
          <w:szCs w:val="24"/>
          <w:lang w:val="en-US"/>
        </w:rPr>
        <w:t>e.g.</w:t>
      </w:r>
      <w:r w:rsidR="00666FE0" w:rsidRPr="00A0057F">
        <w:rPr>
          <w:rFonts w:asciiTheme="majorHAnsi" w:hAnsiTheme="majorHAnsi" w:cstheme="majorHAnsi"/>
          <w:sz w:val="24"/>
          <w:szCs w:val="24"/>
          <w:lang w:val="en-US"/>
        </w:rPr>
        <w:t xml:space="preserve">, the </w:t>
      </w:r>
      <w:r w:rsidRPr="00A0057F">
        <w:rPr>
          <w:rFonts w:asciiTheme="majorHAnsi" w:hAnsiTheme="majorHAnsi" w:cstheme="majorHAnsi"/>
          <w:sz w:val="24"/>
          <w:szCs w:val="24"/>
          <w:lang w:val="en-US"/>
        </w:rPr>
        <w:t>maximum intensity</w:t>
      </w:r>
      <w:r w:rsidR="00666FE0" w:rsidRPr="00A0057F">
        <w:rPr>
          <w:rFonts w:asciiTheme="majorHAnsi" w:hAnsiTheme="majorHAnsi" w:cstheme="majorHAnsi"/>
          <w:sz w:val="24"/>
          <w:szCs w:val="24"/>
          <w:lang w:val="en-US"/>
        </w:rPr>
        <w:t>,</w:t>
      </w:r>
      <w:r w:rsidRPr="00A0057F">
        <w:rPr>
          <w:rFonts w:asciiTheme="majorHAnsi" w:hAnsiTheme="majorHAnsi" w:cstheme="majorHAnsi"/>
          <w:sz w:val="24"/>
          <w:szCs w:val="24"/>
          <w:lang w:val="en-US"/>
        </w:rPr>
        <w:t xml:space="preserve"> </w:t>
      </w:r>
      <w:r w:rsidR="00532192" w:rsidRPr="00A0057F">
        <w:rPr>
          <w:rFonts w:asciiTheme="majorHAnsi" w:hAnsiTheme="majorHAnsi" w:cstheme="majorHAnsi"/>
          <w:sz w:val="24"/>
          <w:szCs w:val="24"/>
          <w:lang w:val="en-US"/>
        </w:rPr>
        <w:t xml:space="preserve">which </w:t>
      </w:r>
      <w:r w:rsidR="00D80A0F" w:rsidRPr="00A0057F">
        <w:rPr>
          <w:rFonts w:asciiTheme="majorHAnsi" w:hAnsiTheme="majorHAnsi" w:cstheme="majorHAnsi"/>
          <w:sz w:val="24"/>
          <w:szCs w:val="24"/>
          <w:lang w:val="en-US"/>
        </w:rPr>
        <w:t>in th</w:t>
      </w:r>
      <w:r w:rsidR="00532192" w:rsidRPr="00A0057F">
        <w:rPr>
          <w:rFonts w:asciiTheme="majorHAnsi" w:hAnsiTheme="majorHAnsi" w:cstheme="majorHAnsi"/>
          <w:sz w:val="24"/>
          <w:szCs w:val="24"/>
          <w:lang w:val="en-US"/>
        </w:rPr>
        <w:t>e</w:t>
      </w:r>
      <w:r w:rsidR="00D80A0F" w:rsidRPr="00A0057F">
        <w:rPr>
          <w:rFonts w:asciiTheme="majorHAnsi" w:hAnsiTheme="majorHAnsi" w:cstheme="majorHAnsi"/>
          <w:sz w:val="24"/>
          <w:szCs w:val="24"/>
          <w:lang w:val="en-US"/>
        </w:rPr>
        <w:t xml:space="preserve"> case</w:t>
      </w:r>
      <w:r w:rsidR="00532192" w:rsidRPr="00A0057F">
        <w:rPr>
          <w:rFonts w:asciiTheme="majorHAnsi" w:hAnsiTheme="majorHAnsi" w:cstheme="majorHAnsi"/>
          <w:sz w:val="24"/>
          <w:szCs w:val="24"/>
          <w:lang w:val="en-US"/>
        </w:rPr>
        <w:t xml:space="preserve"> of [</w:t>
      </w:r>
      <w:r w:rsidR="00532192" w:rsidRPr="00A0057F">
        <w:rPr>
          <w:rFonts w:ascii="Calibri" w:eastAsia="Calibri" w:hAnsi="Calibri" w:cs="Calibri"/>
          <w:bCs/>
          <w:sz w:val="24"/>
          <w:szCs w:val="24"/>
          <w:lang w:val="en-US"/>
        </w:rPr>
        <w:t>TbEu(bpm)(tfaa)</w:t>
      </w:r>
      <w:r w:rsidR="00532192" w:rsidRPr="00A0057F">
        <w:rPr>
          <w:rFonts w:ascii="Calibri" w:eastAsia="Calibri" w:hAnsi="Calibri" w:cs="Calibri"/>
          <w:bCs/>
          <w:sz w:val="24"/>
          <w:szCs w:val="24"/>
          <w:vertAlign w:val="subscript"/>
          <w:lang w:val="en-US"/>
        </w:rPr>
        <w:t>6</w:t>
      </w:r>
      <w:r w:rsidR="00532192" w:rsidRPr="00A0057F">
        <w:rPr>
          <w:rFonts w:asciiTheme="majorHAnsi" w:hAnsiTheme="majorHAnsi" w:cstheme="majorHAnsi"/>
          <w:sz w:val="24"/>
          <w:szCs w:val="24"/>
          <w:lang w:val="en-US"/>
        </w:rPr>
        <w:t>]</w:t>
      </w:r>
      <w:r w:rsidR="00D80A0F" w:rsidRPr="00A0057F">
        <w:rPr>
          <w:rFonts w:asciiTheme="majorHAnsi" w:hAnsiTheme="majorHAnsi" w:cstheme="majorHAnsi"/>
          <w:sz w:val="24"/>
          <w:szCs w:val="24"/>
          <w:lang w:val="en-US"/>
        </w:rPr>
        <w:t xml:space="preserve"> </w:t>
      </w:r>
      <w:r w:rsidR="00532192" w:rsidRPr="00A0057F">
        <w:rPr>
          <w:rFonts w:asciiTheme="majorHAnsi" w:hAnsiTheme="majorHAnsi" w:cstheme="majorHAnsi"/>
          <w:sz w:val="24"/>
          <w:szCs w:val="24"/>
          <w:lang w:val="en-US"/>
        </w:rPr>
        <w:t xml:space="preserve">is </w:t>
      </w:r>
      <w:r w:rsidR="00D80A0F" w:rsidRPr="00A0057F">
        <w:rPr>
          <w:rFonts w:asciiTheme="majorHAnsi" w:hAnsiTheme="majorHAnsi" w:cstheme="majorHAnsi"/>
          <w:sz w:val="24"/>
          <w:szCs w:val="24"/>
          <w:lang w:val="en-US"/>
        </w:rPr>
        <w:t>613.26 nm</w:t>
      </w:r>
      <w:r w:rsidRPr="00A0057F">
        <w:rPr>
          <w:rFonts w:asciiTheme="majorHAnsi" w:hAnsiTheme="majorHAnsi" w:cstheme="majorHAnsi"/>
          <w:sz w:val="24"/>
          <w:szCs w:val="24"/>
          <w:lang w:val="en-US"/>
        </w:rPr>
        <w:t>),</w:t>
      </w:r>
      <w:r w:rsidR="007551BD" w:rsidRPr="00A0057F">
        <w:rPr>
          <w:rFonts w:asciiTheme="majorHAnsi" w:hAnsiTheme="majorHAnsi" w:cstheme="majorHAnsi"/>
          <w:sz w:val="24"/>
          <w:szCs w:val="24"/>
          <w:lang w:val="en-US"/>
        </w:rPr>
        <w:t xml:space="preserve"> </w:t>
      </w:r>
      <w:r w:rsidR="007F132B" w:rsidRPr="00A0057F">
        <w:rPr>
          <w:rFonts w:asciiTheme="majorHAnsi" w:hAnsiTheme="majorHAnsi" w:cstheme="majorHAnsi"/>
          <w:sz w:val="24"/>
          <w:szCs w:val="24"/>
          <w:lang w:val="en-US"/>
        </w:rPr>
        <w:t xml:space="preserve">make one (or all) of the </w:t>
      </w:r>
      <w:r w:rsidR="007551BD" w:rsidRPr="00A0057F">
        <w:rPr>
          <w:rFonts w:asciiTheme="majorHAnsi" w:hAnsiTheme="majorHAnsi" w:cstheme="majorHAnsi"/>
          <w:sz w:val="24"/>
          <w:szCs w:val="24"/>
          <w:lang w:val="en-US"/>
        </w:rPr>
        <w:t xml:space="preserve">three </w:t>
      </w:r>
      <w:r w:rsidR="007F132B" w:rsidRPr="00A0057F">
        <w:rPr>
          <w:rFonts w:asciiTheme="majorHAnsi" w:hAnsiTheme="majorHAnsi" w:cstheme="majorHAnsi"/>
          <w:sz w:val="24"/>
          <w:szCs w:val="24"/>
          <w:lang w:val="en-US"/>
        </w:rPr>
        <w:t xml:space="preserve">possible </w:t>
      </w:r>
      <w:r w:rsidR="007551BD" w:rsidRPr="00A0057F">
        <w:rPr>
          <w:rFonts w:asciiTheme="majorHAnsi" w:hAnsiTheme="majorHAnsi" w:cstheme="majorHAnsi"/>
          <w:sz w:val="24"/>
          <w:szCs w:val="24"/>
          <w:lang w:val="en-US"/>
        </w:rPr>
        <w:t xml:space="preserve">types of spectral analysis: </w:t>
      </w:r>
      <w:r w:rsidR="00532192" w:rsidRPr="00A0057F">
        <w:rPr>
          <w:rFonts w:asciiTheme="majorHAnsi" w:hAnsiTheme="majorHAnsi" w:cstheme="majorHAnsi"/>
          <w:sz w:val="24"/>
          <w:szCs w:val="24"/>
          <w:lang w:val="en-US"/>
        </w:rPr>
        <w:t xml:space="preserve">(A) </w:t>
      </w:r>
      <w:r w:rsidR="007551BD" w:rsidRPr="00A0057F">
        <w:rPr>
          <w:rFonts w:asciiTheme="majorHAnsi" w:hAnsiTheme="majorHAnsi" w:cstheme="majorHAnsi"/>
          <w:sz w:val="24"/>
          <w:szCs w:val="24"/>
          <w:lang w:val="en-US"/>
        </w:rPr>
        <w:t>the spectral distribution in form of an image</w:t>
      </w:r>
      <w:r w:rsidR="00D973E4" w:rsidRPr="00A0057F">
        <w:rPr>
          <w:rFonts w:asciiTheme="majorHAnsi" w:hAnsiTheme="majorHAnsi" w:cstheme="majorHAnsi"/>
          <w:sz w:val="24"/>
          <w:szCs w:val="24"/>
          <w:lang w:val="en-US"/>
        </w:rPr>
        <w:t xml:space="preserve"> (2 in </w:t>
      </w:r>
      <w:r w:rsidR="00D973E4" w:rsidRPr="00A0057F">
        <w:rPr>
          <w:rFonts w:asciiTheme="majorHAnsi" w:hAnsiTheme="majorHAnsi" w:cstheme="majorHAnsi"/>
          <w:b/>
          <w:bCs/>
          <w:sz w:val="24"/>
          <w:szCs w:val="24"/>
          <w:lang w:val="en-US"/>
        </w:rPr>
        <w:t xml:space="preserve">Figure </w:t>
      </w:r>
      <w:r w:rsidR="00404DE7" w:rsidRPr="00A0057F">
        <w:rPr>
          <w:rFonts w:asciiTheme="majorHAnsi" w:hAnsiTheme="majorHAnsi" w:cstheme="majorHAnsi"/>
          <w:b/>
          <w:bCs/>
          <w:sz w:val="24"/>
          <w:szCs w:val="24"/>
          <w:lang w:val="en-US"/>
        </w:rPr>
        <w:t>7</w:t>
      </w:r>
      <w:r w:rsidR="00D973E4" w:rsidRPr="00A0057F">
        <w:rPr>
          <w:rFonts w:asciiTheme="majorHAnsi" w:hAnsiTheme="majorHAnsi" w:cstheme="majorHAnsi"/>
          <w:sz w:val="24"/>
          <w:szCs w:val="24"/>
          <w:lang w:val="en-US"/>
        </w:rPr>
        <w:t>)</w:t>
      </w:r>
      <w:r w:rsidR="007551BD" w:rsidRPr="00A0057F">
        <w:rPr>
          <w:rFonts w:asciiTheme="majorHAnsi" w:hAnsiTheme="majorHAnsi" w:cstheme="majorHAnsi"/>
          <w:sz w:val="24"/>
          <w:szCs w:val="24"/>
          <w:lang w:val="en-US"/>
        </w:rPr>
        <w:t>;</w:t>
      </w:r>
      <w:r w:rsidR="00532192" w:rsidRPr="00A0057F">
        <w:rPr>
          <w:rFonts w:asciiTheme="majorHAnsi" w:hAnsiTheme="majorHAnsi" w:cstheme="majorHAnsi"/>
          <w:sz w:val="24"/>
          <w:szCs w:val="24"/>
          <w:lang w:val="en-US"/>
        </w:rPr>
        <w:t xml:space="preserve"> (B)</w:t>
      </w:r>
      <w:r w:rsidR="007551BD" w:rsidRPr="00A0057F">
        <w:rPr>
          <w:rFonts w:asciiTheme="majorHAnsi" w:hAnsiTheme="majorHAnsi" w:cstheme="majorHAnsi"/>
          <w:sz w:val="24"/>
          <w:szCs w:val="24"/>
          <w:lang w:val="en-US"/>
        </w:rPr>
        <w:t xml:space="preserve"> </w:t>
      </w:r>
      <w:r w:rsidRPr="00A0057F">
        <w:rPr>
          <w:rFonts w:asciiTheme="majorHAnsi" w:hAnsiTheme="majorHAnsi" w:cstheme="majorHAnsi"/>
          <w:sz w:val="24"/>
          <w:szCs w:val="24"/>
          <w:lang w:val="en-US"/>
        </w:rPr>
        <w:t>a</w:t>
      </w:r>
      <w:r w:rsidR="00DC7F5C" w:rsidRPr="00A0057F">
        <w:rPr>
          <w:rFonts w:asciiTheme="majorHAnsi" w:hAnsiTheme="majorHAnsi" w:cstheme="majorHAnsi"/>
          <w:sz w:val="24"/>
          <w:szCs w:val="24"/>
          <w:lang w:val="en-US"/>
        </w:rPr>
        <w:t xml:space="preserve">n emission </w:t>
      </w:r>
      <w:r w:rsidR="00A00A75" w:rsidRPr="00A0057F">
        <w:rPr>
          <w:rFonts w:asciiTheme="majorHAnsi" w:hAnsiTheme="majorHAnsi" w:cstheme="majorHAnsi"/>
          <w:sz w:val="24"/>
          <w:szCs w:val="24"/>
          <w:lang w:val="en-US"/>
        </w:rPr>
        <w:t>intensity profile</w:t>
      </w:r>
      <w:r w:rsidR="00DC7F5C" w:rsidRPr="00A0057F">
        <w:rPr>
          <w:rFonts w:asciiTheme="majorHAnsi" w:hAnsiTheme="majorHAnsi" w:cstheme="majorHAnsi"/>
          <w:sz w:val="24"/>
          <w:szCs w:val="24"/>
          <w:lang w:val="en-US"/>
        </w:rPr>
        <w:t xml:space="preserve"> </w:t>
      </w:r>
      <w:r w:rsidR="00D80A0F" w:rsidRPr="00A0057F">
        <w:rPr>
          <w:rFonts w:asciiTheme="majorHAnsi" w:hAnsiTheme="majorHAnsi" w:cstheme="majorHAnsi"/>
          <w:sz w:val="24"/>
          <w:szCs w:val="24"/>
          <w:lang w:val="en-US"/>
        </w:rPr>
        <w:t>across</w:t>
      </w:r>
      <w:r w:rsidR="00DC7F5C" w:rsidRPr="00A0057F">
        <w:rPr>
          <w:rFonts w:asciiTheme="majorHAnsi" w:hAnsiTheme="majorHAnsi" w:cstheme="majorHAnsi"/>
          <w:sz w:val="24"/>
          <w:szCs w:val="24"/>
          <w:lang w:val="en-US"/>
        </w:rPr>
        <w:t xml:space="preserve"> a region of </w:t>
      </w:r>
      <w:r w:rsidRPr="00A0057F">
        <w:rPr>
          <w:rFonts w:asciiTheme="majorHAnsi" w:hAnsiTheme="majorHAnsi" w:cstheme="majorHAnsi"/>
          <w:sz w:val="24"/>
          <w:szCs w:val="24"/>
          <w:lang w:val="en-US"/>
        </w:rPr>
        <w:t xml:space="preserve">interest </w:t>
      </w:r>
      <w:r w:rsidR="00D973E4" w:rsidRPr="00A0057F">
        <w:rPr>
          <w:rFonts w:asciiTheme="majorHAnsi" w:hAnsiTheme="majorHAnsi" w:cstheme="majorHAnsi"/>
          <w:sz w:val="24"/>
          <w:szCs w:val="24"/>
          <w:lang w:val="en-US"/>
        </w:rPr>
        <w:t xml:space="preserve">(3 in </w:t>
      </w:r>
      <w:r w:rsidR="00D973E4" w:rsidRPr="00A0057F">
        <w:rPr>
          <w:rFonts w:asciiTheme="majorHAnsi" w:hAnsiTheme="majorHAnsi" w:cstheme="majorHAnsi"/>
          <w:b/>
          <w:bCs/>
          <w:sz w:val="24"/>
          <w:szCs w:val="24"/>
          <w:lang w:val="en-US"/>
        </w:rPr>
        <w:t xml:space="preserve">Figure </w:t>
      </w:r>
      <w:r w:rsidR="00404DE7" w:rsidRPr="00A0057F">
        <w:rPr>
          <w:rFonts w:asciiTheme="majorHAnsi" w:hAnsiTheme="majorHAnsi" w:cstheme="majorHAnsi"/>
          <w:b/>
          <w:bCs/>
          <w:sz w:val="24"/>
          <w:szCs w:val="24"/>
          <w:lang w:val="en-US"/>
        </w:rPr>
        <w:t>7</w:t>
      </w:r>
      <w:r w:rsidR="00D973E4" w:rsidRPr="00A0057F">
        <w:rPr>
          <w:rFonts w:asciiTheme="majorHAnsi" w:hAnsiTheme="majorHAnsi" w:cstheme="majorHAnsi"/>
          <w:sz w:val="24"/>
          <w:szCs w:val="24"/>
          <w:lang w:val="en-US"/>
        </w:rPr>
        <w:t>)</w:t>
      </w:r>
      <w:r w:rsidR="00532192" w:rsidRPr="00A0057F">
        <w:rPr>
          <w:rFonts w:asciiTheme="majorHAnsi" w:hAnsiTheme="majorHAnsi" w:cstheme="majorHAnsi"/>
          <w:sz w:val="24"/>
          <w:szCs w:val="24"/>
          <w:lang w:val="en-US"/>
        </w:rPr>
        <w:t>; (C)</w:t>
      </w:r>
      <w:r w:rsidR="007551BD" w:rsidRPr="00A0057F">
        <w:rPr>
          <w:rFonts w:asciiTheme="majorHAnsi" w:hAnsiTheme="majorHAnsi" w:cstheme="majorHAnsi"/>
          <w:sz w:val="24"/>
          <w:szCs w:val="24"/>
          <w:lang w:val="en-US"/>
        </w:rPr>
        <w:t xml:space="preserve"> </w:t>
      </w:r>
      <w:r w:rsidR="00532192" w:rsidRPr="00A0057F">
        <w:rPr>
          <w:rFonts w:asciiTheme="majorHAnsi" w:hAnsiTheme="majorHAnsi" w:cstheme="majorHAnsi"/>
          <w:sz w:val="24"/>
          <w:szCs w:val="24"/>
          <w:lang w:val="en-US"/>
        </w:rPr>
        <w:t>extraction of a</w:t>
      </w:r>
      <w:r w:rsidR="007551BD" w:rsidRPr="00A0057F">
        <w:rPr>
          <w:rFonts w:asciiTheme="majorHAnsi" w:hAnsiTheme="majorHAnsi" w:cstheme="majorHAnsi"/>
          <w:sz w:val="24"/>
          <w:szCs w:val="24"/>
          <w:lang w:val="en-US"/>
        </w:rPr>
        <w:t xml:space="preserve"> </w:t>
      </w:r>
      <w:r w:rsidR="00532192" w:rsidRPr="00A0057F">
        <w:rPr>
          <w:rFonts w:asciiTheme="majorHAnsi" w:hAnsiTheme="majorHAnsi" w:cstheme="majorHAnsi"/>
          <w:sz w:val="24"/>
          <w:szCs w:val="24"/>
          <w:lang w:val="en-US"/>
        </w:rPr>
        <w:t>spectrum at a specific point or</w:t>
      </w:r>
      <w:r w:rsidR="00D973E4" w:rsidRPr="00A0057F">
        <w:rPr>
          <w:rFonts w:asciiTheme="majorHAnsi" w:hAnsiTheme="majorHAnsi" w:cstheme="majorHAnsi"/>
          <w:sz w:val="24"/>
          <w:szCs w:val="24"/>
          <w:lang w:val="en-US"/>
        </w:rPr>
        <w:t xml:space="preserve"> region of interest</w:t>
      </w:r>
      <w:r w:rsidR="0017070F" w:rsidRPr="00A0057F">
        <w:rPr>
          <w:rFonts w:asciiTheme="majorHAnsi" w:hAnsiTheme="majorHAnsi" w:cstheme="majorHAnsi"/>
          <w:sz w:val="24"/>
          <w:szCs w:val="24"/>
          <w:lang w:val="en-US"/>
        </w:rPr>
        <w:t xml:space="preserve"> (4 in </w:t>
      </w:r>
      <w:r w:rsidR="0017070F" w:rsidRPr="00A0057F">
        <w:rPr>
          <w:rFonts w:asciiTheme="majorHAnsi" w:hAnsiTheme="majorHAnsi" w:cstheme="majorHAnsi"/>
          <w:b/>
          <w:bCs/>
          <w:sz w:val="24"/>
          <w:szCs w:val="24"/>
          <w:lang w:val="en-US"/>
        </w:rPr>
        <w:t xml:space="preserve">Figure </w:t>
      </w:r>
      <w:r w:rsidR="00404DE7" w:rsidRPr="00A0057F">
        <w:rPr>
          <w:rFonts w:asciiTheme="majorHAnsi" w:hAnsiTheme="majorHAnsi" w:cstheme="majorHAnsi"/>
          <w:b/>
          <w:bCs/>
          <w:sz w:val="24"/>
          <w:szCs w:val="24"/>
          <w:lang w:val="en-US"/>
        </w:rPr>
        <w:t>7</w:t>
      </w:r>
      <w:r w:rsidR="0017070F" w:rsidRPr="00A0057F">
        <w:rPr>
          <w:rFonts w:asciiTheme="majorHAnsi" w:hAnsiTheme="majorHAnsi" w:cstheme="majorHAnsi"/>
          <w:sz w:val="24"/>
          <w:szCs w:val="24"/>
          <w:lang w:val="en-US"/>
        </w:rPr>
        <w:t>)</w:t>
      </w:r>
      <w:r w:rsidR="007551BD" w:rsidRPr="00A0057F">
        <w:rPr>
          <w:rFonts w:asciiTheme="majorHAnsi" w:hAnsiTheme="majorHAnsi" w:cstheme="majorHAnsi"/>
          <w:sz w:val="24"/>
          <w:szCs w:val="24"/>
          <w:lang w:val="en-US"/>
        </w:rPr>
        <w:t>.</w:t>
      </w:r>
    </w:p>
    <w:p w14:paraId="7BE8FBFD" w14:textId="77777777" w:rsidR="004638E2" w:rsidRPr="00A0057F" w:rsidRDefault="004638E2" w:rsidP="00852338">
      <w:pPr>
        <w:pStyle w:val="ae"/>
        <w:spacing w:after="0" w:line="240" w:lineRule="auto"/>
        <w:ind w:left="0"/>
        <w:jc w:val="both"/>
        <w:rPr>
          <w:rFonts w:asciiTheme="majorHAnsi" w:hAnsiTheme="majorHAnsi" w:cstheme="majorHAnsi"/>
          <w:sz w:val="24"/>
          <w:szCs w:val="24"/>
          <w:lang w:val="en-US"/>
        </w:rPr>
      </w:pPr>
    </w:p>
    <w:p w14:paraId="6A7A4C78" w14:textId="2D04D10A" w:rsidR="007551BD" w:rsidRPr="00A0057F" w:rsidRDefault="007551BD" w:rsidP="00852338">
      <w:pPr>
        <w:pStyle w:val="ae"/>
        <w:numPr>
          <w:ilvl w:val="2"/>
          <w:numId w:val="11"/>
        </w:numPr>
        <w:spacing w:after="0" w:line="240" w:lineRule="auto"/>
        <w:jc w:val="both"/>
        <w:rPr>
          <w:rFonts w:asciiTheme="majorHAnsi" w:hAnsiTheme="majorHAnsi" w:cstheme="majorHAnsi"/>
          <w:sz w:val="24"/>
          <w:szCs w:val="24"/>
          <w:highlight w:val="yellow"/>
          <w:lang w:val="en-US"/>
        </w:rPr>
      </w:pPr>
      <w:bookmarkStart w:id="23" w:name="_Hlk20399667"/>
      <w:r w:rsidRPr="00A0057F">
        <w:rPr>
          <w:rFonts w:asciiTheme="majorHAnsi" w:hAnsiTheme="majorHAnsi" w:cstheme="majorHAnsi"/>
          <w:sz w:val="24"/>
          <w:szCs w:val="24"/>
          <w:highlight w:val="yellow"/>
          <w:lang w:val="en-US"/>
        </w:rPr>
        <w:t xml:space="preserve">In case of the spectral distribution from an image, </w:t>
      </w:r>
      <w:r w:rsidR="00A97E5C" w:rsidRPr="00A0057F">
        <w:rPr>
          <w:rFonts w:asciiTheme="majorHAnsi" w:hAnsiTheme="majorHAnsi" w:cstheme="majorHAnsi"/>
          <w:sz w:val="24"/>
          <w:szCs w:val="24"/>
          <w:highlight w:val="yellow"/>
          <w:lang w:val="en-US"/>
        </w:rPr>
        <w:t xml:space="preserve">use </w:t>
      </w:r>
      <w:r w:rsidRPr="00A0057F">
        <w:rPr>
          <w:rFonts w:asciiTheme="majorHAnsi" w:hAnsiTheme="majorHAnsi" w:cstheme="majorHAnsi"/>
          <w:sz w:val="24"/>
          <w:szCs w:val="24"/>
          <w:highlight w:val="yellow"/>
          <w:lang w:val="en-US"/>
        </w:rPr>
        <w:t xml:space="preserve">the </w:t>
      </w:r>
      <w:r w:rsidRPr="00A0057F">
        <w:rPr>
          <w:rFonts w:asciiTheme="majorHAnsi" w:hAnsiTheme="majorHAnsi" w:cstheme="majorHAnsi"/>
          <w:b/>
          <w:bCs/>
          <w:sz w:val="24"/>
          <w:szCs w:val="24"/>
          <w:highlight w:val="yellow"/>
          <w:lang w:val="en-US"/>
        </w:rPr>
        <w:t>Crop and Bin</w:t>
      </w:r>
      <w:r w:rsidRPr="00A0057F">
        <w:rPr>
          <w:rFonts w:asciiTheme="majorHAnsi" w:hAnsiTheme="majorHAnsi" w:cstheme="majorHAnsi"/>
          <w:sz w:val="24"/>
          <w:szCs w:val="24"/>
          <w:highlight w:val="yellow"/>
          <w:lang w:val="en-US"/>
        </w:rPr>
        <w:t xml:space="preserve"> function to </w:t>
      </w:r>
      <w:r w:rsidR="00971AF7" w:rsidRPr="00A0057F">
        <w:rPr>
          <w:rFonts w:asciiTheme="majorHAnsi" w:hAnsiTheme="majorHAnsi" w:cstheme="majorHAnsi"/>
          <w:sz w:val="24"/>
          <w:szCs w:val="24"/>
          <w:highlight w:val="yellow"/>
          <w:lang w:val="en-US"/>
        </w:rPr>
        <w:t xml:space="preserve">increase </w:t>
      </w:r>
      <w:r w:rsidRPr="00A0057F">
        <w:rPr>
          <w:rFonts w:asciiTheme="majorHAnsi" w:hAnsiTheme="majorHAnsi" w:cstheme="majorHAnsi"/>
          <w:sz w:val="24"/>
          <w:szCs w:val="24"/>
          <w:highlight w:val="yellow"/>
          <w:lang w:val="en-US"/>
        </w:rPr>
        <w:t xml:space="preserve">the signal-to-noise ratio in the image. In order to do that, click in the top menu </w:t>
      </w:r>
      <w:r w:rsidRPr="00A0057F">
        <w:rPr>
          <w:rFonts w:asciiTheme="majorHAnsi" w:hAnsiTheme="majorHAnsi" w:cstheme="majorHAnsi"/>
          <w:b/>
          <w:bCs/>
          <w:sz w:val="24"/>
          <w:szCs w:val="24"/>
          <w:highlight w:val="yellow"/>
          <w:lang w:val="en-US"/>
        </w:rPr>
        <w:t>Processing</w:t>
      </w:r>
      <w:r w:rsidRPr="00A0057F">
        <w:rPr>
          <w:rFonts w:asciiTheme="majorHAnsi" w:hAnsiTheme="majorHAnsi" w:cstheme="majorHAnsi"/>
          <w:sz w:val="24"/>
          <w:szCs w:val="24"/>
          <w:highlight w:val="yellow"/>
          <w:lang w:val="en-US"/>
        </w:rPr>
        <w:t xml:space="preserve"> then choose </w:t>
      </w:r>
      <w:r w:rsidRPr="00A0057F">
        <w:rPr>
          <w:rFonts w:asciiTheme="majorHAnsi" w:hAnsiTheme="majorHAnsi" w:cstheme="majorHAnsi"/>
          <w:b/>
          <w:bCs/>
          <w:sz w:val="24"/>
          <w:szCs w:val="24"/>
          <w:highlight w:val="yellow"/>
          <w:lang w:val="en-US"/>
        </w:rPr>
        <w:t>Data</w:t>
      </w:r>
      <w:r w:rsidRPr="00A0057F">
        <w:rPr>
          <w:rFonts w:asciiTheme="majorHAnsi" w:hAnsiTheme="majorHAnsi" w:cstheme="majorHAnsi"/>
          <w:sz w:val="24"/>
          <w:szCs w:val="24"/>
          <w:highlight w:val="yellow"/>
          <w:lang w:val="en-US"/>
        </w:rPr>
        <w:t xml:space="preserve"> and then the option </w:t>
      </w:r>
      <w:r w:rsidRPr="00A0057F">
        <w:rPr>
          <w:rFonts w:asciiTheme="majorHAnsi" w:hAnsiTheme="majorHAnsi" w:cstheme="majorHAnsi"/>
          <w:b/>
          <w:bCs/>
          <w:sz w:val="24"/>
          <w:szCs w:val="24"/>
          <w:highlight w:val="yellow"/>
          <w:lang w:val="en-US"/>
        </w:rPr>
        <w:t>Crop and Bin</w:t>
      </w:r>
      <w:r w:rsidRPr="00A0057F">
        <w:rPr>
          <w:rFonts w:asciiTheme="majorHAnsi" w:hAnsiTheme="majorHAnsi" w:cstheme="majorHAnsi"/>
          <w:sz w:val="24"/>
          <w:szCs w:val="24"/>
          <w:highlight w:val="yellow"/>
          <w:lang w:val="en-US"/>
        </w:rPr>
        <w:t>.</w:t>
      </w:r>
    </w:p>
    <w:p w14:paraId="61A4A899" w14:textId="77777777" w:rsidR="009043B0" w:rsidRPr="00A0057F" w:rsidRDefault="009043B0" w:rsidP="00852338">
      <w:pPr>
        <w:pStyle w:val="ae"/>
        <w:spacing w:after="0" w:line="240" w:lineRule="auto"/>
        <w:ind w:left="0"/>
        <w:jc w:val="both"/>
        <w:rPr>
          <w:rFonts w:asciiTheme="majorHAnsi" w:hAnsiTheme="majorHAnsi" w:cstheme="majorHAnsi"/>
          <w:sz w:val="24"/>
          <w:szCs w:val="24"/>
          <w:lang w:val="en-US"/>
        </w:rPr>
      </w:pPr>
    </w:p>
    <w:p w14:paraId="5A942148" w14:textId="131FE3C8" w:rsidR="009043B0" w:rsidRPr="00A0057F" w:rsidRDefault="007551BD" w:rsidP="00852338">
      <w:pPr>
        <w:pStyle w:val="ae"/>
        <w:numPr>
          <w:ilvl w:val="2"/>
          <w:numId w:val="11"/>
        </w:numPr>
        <w:spacing w:after="0" w:line="240" w:lineRule="auto"/>
        <w:contextualSpacing w:val="0"/>
        <w:jc w:val="both"/>
        <w:rPr>
          <w:rFonts w:asciiTheme="majorHAnsi" w:hAnsiTheme="majorHAnsi" w:cstheme="majorHAnsi"/>
          <w:sz w:val="24"/>
          <w:szCs w:val="24"/>
          <w:highlight w:val="yellow"/>
          <w:lang w:val="en-US"/>
        </w:rPr>
      </w:pPr>
      <w:r w:rsidRPr="00A0057F">
        <w:rPr>
          <w:rFonts w:asciiTheme="majorHAnsi" w:hAnsiTheme="majorHAnsi" w:cstheme="majorHAnsi"/>
          <w:sz w:val="24"/>
          <w:szCs w:val="24"/>
          <w:highlight w:val="yellow"/>
          <w:lang w:val="en-US"/>
        </w:rPr>
        <w:t xml:space="preserve">For an emission intensity profile, on the cube image, right click and select the </w:t>
      </w:r>
      <w:r w:rsidRPr="00A0057F">
        <w:rPr>
          <w:rFonts w:asciiTheme="majorHAnsi" w:hAnsiTheme="majorHAnsi" w:cstheme="majorHAnsi"/>
          <w:b/>
          <w:bCs/>
          <w:sz w:val="24"/>
          <w:szCs w:val="24"/>
          <w:highlight w:val="yellow"/>
          <w:lang w:val="en-US"/>
        </w:rPr>
        <w:t>Create Target or Create X profile</w:t>
      </w:r>
      <w:r w:rsidRPr="00A0057F">
        <w:rPr>
          <w:rFonts w:asciiTheme="majorHAnsi" w:hAnsiTheme="majorHAnsi" w:cstheme="majorHAnsi"/>
          <w:sz w:val="24"/>
          <w:szCs w:val="24"/>
          <w:highlight w:val="yellow"/>
          <w:lang w:val="en-US"/>
        </w:rPr>
        <w:t xml:space="preserve"> or </w:t>
      </w:r>
      <w:r w:rsidRPr="00A0057F">
        <w:rPr>
          <w:rFonts w:asciiTheme="majorHAnsi" w:hAnsiTheme="majorHAnsi" w:cstheme="majorHAnsi"/>
          <w:b/>
          <w:bCs/>
          <w:sz w:val="24"/>
          <w:szCs w:val="24"/>
          <w:highlight w:val="yellow"/>
          <w:lang w:val="en-US"/>
        </w:rPr>
        <w:t xml:space="preserve">Create Y profile </w:t>
      </w:r>
      <w:r w:rsidRPr="00A0057F">
        <w:rPr>
          <w:rFonts w:asciiTheme="majorHAnsi" w:hAnsiTheme="majorHAnsi" w:cstheme="majorHAnsi"/>
          <w:sz w:val="24"/>
          <w:szCs w:val="24"/>
          <w:highlight w:val="yellow"/>
          <w:lang w:val="en-US"/>
        </w:rPr>
        <w:t>depending if only one point</w:t>
      </w:r>
      <w:r w:rsidR="00E75601" w:rsidRPr="00A0057F">
        <w:rPr>
          <w:rFonts w:asciiTheme="majorHAnsi" w:hAnsiTheme="majorHAnsi" w:cstheme="majorHAnsi"/>
          <w:sz w:val="24"/>
          <w:szCs w:val="24"/>
          <w:highlight w:val="yellow"/>
          <w:lang w:val="en-US"/>
        </w:rPr>
        <w:t xml:space="preserve"> (</w:t>
      </w:r>
      <w:r w:rsidR="00405C08" w:rsidRPr="00A0057F">
        <w:rPr>
          <w:rFonts w:asciiTheme="majorHAnsi" w:hAnsiTheme="majorHAnsi" w:cstheme="majorHAnsi"/>
          <w:sz w:val="24"/>
          <w:szCs w:val="24"/>
          <w:highlight w:val="yellow"/>
          <w:lang w:val="en-US"/>
        </w:rPr>
        <w:t xml:space="preserve">Target - </w:t>
      </w:r>
      <w:r w:rsidR="0017070F" w:rsidRPr="00A0057F">
        <w:rPr>
          <w:rFonts w:asciiTheme="majorHAnsi" w:hAnsiTheme="majorHAnsi" w:cstheme="majorHAnsi"/>
          <w:sz w:val="24"/>
          <w:szCs w:val="24"/>
          <w:highlight w:val="yellow"/>
          <w:lang w:val="en-US"/>
        </w:rPr>
        <w:t xml:space="preserve">5 </w:t>
      </w:r>
      <w:r w:rsidR="00D973E4" w:rsidRPr="00A0057F">
        <w:rPr>
          <w:rFonts w:asciiTheme="majorHAnsi" w:hAnsiTheme="majorHAnsi" w:cstheme="majorHAnsi"/>
          <w:sz w:val="24"/>
          <w:szCs w:val="24"/>
          <w:highlight w:val="yellow"/>
          <w:lang w:val="en-US"/>
        </w:rPr>
        <w:t xml:space="preserve">and </w:t>
      </w:r>
      <w:r w:rsidR="0017070F" w:rsidRPr="00A0057F">
        <w:rPr>
          <w:rFonts w:asciiTheme="majorHAnsi" w:hAnsiTheme="majorHAnsi" w:cstheme="majorHAnsi"/>
          <w:sz w:val="24"/>
          <w:szCs w:val="24"/>
          <w:highlight w:val="yellow"/>
          <w:lang w:val="en-US"/>
        </w:rPr>
        <w:t>6</w:t>
      </w:r>
      <w:r w:rsidR="00E75601" w:rsidRPr="00A0057F">
        <w:rPr>
          <w:rFonts w:asciiTheme="majorHAnsi" w:hAnsiTheme="majorHAnsi" w:cstheme="majorHAnsi"/>
          <w:sz w:val="24"/>
          <w:szCs w:val="24"/>
          <w:highlight w:val="yellow"/>
          <w:lang w:val="en-US"/>
        </w:rPr>
        <w:t xml:space="preserve"> in </w:t>
      </w:r>
      <w:r w:rsidR="00E75601" w:rsidRPr="00A0057F">
        <w:rPr>
          <w:rFonts w:asciiTheme="majorHAnsi" w:hAnsiTheme="majorHAnsi" w:cstheme="majorHAnsi"/>
          <w:b/>
          <w:bCs/>
          <w:sz w:val="24"/>
          <w:szCs w:val="24"/>
          <w:highlight w:val="yellow"/>
          <w:lang w:val="en-US"/>
        </w:rPr>
        <w:t xml:space="preserve">Figure </w:t>
      </w:r>
      <w:r w:rsidR="00404DE7" w:rsidRPr="00A0057F">
        <w:rPr>
          <w:rFonts w:asciiTheme="majorHAnsi" w:hAnsiTheme="majorHAnsi" w:cstheme="majorHAnsi"/>
          <w:b/>
          <w:bCs/>
          <w:sz w:val="24"/>
          <w:szCs w:val="24"/>
          <w:highlight w:val="yellow"/>
          <w:lang w:val="en-US"/>
        </w:rPr>
        <w:t>7</w:t>
      </w:r>
      <w:r w:rsidR="00E75601" w:rsidRPr="00A0057F">
        <w:rPr>
          <w:rFonts w:asciiTheme="majorHAnsi" w:hAnsiTheme="majorHAnsi" w:cstheme="majorHAnsi"/>
          <w:sz w:val="24"/>
          <w:szCs w:val="24"/>
          <w:highlight w:val="yellow"/>
          <w:lang w:val="en-US"/>
        </w:rPr>
        <w:t>)</w:t>
      </w:r>
      <w:r w:rsidRPr="00A0057F">
        <w:rPr>
          <w:rFonts w:asciiTheme="majorHAnsi" w:hAnsiTheme="majorHAnsi" w:cstheme="majorHAnsi"/>
          <w:sz w:val="24"/>
          <w:szCs w:val="24"/>
          <w:highlight w:val="yellow"/>
          <w:lang w:val="en-US"/>
        </w:rPr>
        <w:t xml:space="preserve"> or a line</w:t>
      </w:r>
      <w:r w:rsidR="00E75601" w:rsidRPr="00A0057F">
        <w:rPr>
          <w:rFonts w:asciiTheme="majorHAnsi" w:hAnsiTheme="majorHAnsi" w:cstheme="majorHAnsi"/>
          <w:sz w:val="24"/>
          <w:szCs w:val="24"/>
          <w:highlight w:val="yellow"/>
          <w:lang w:val="en-US"/>
        </w:rPr>
        <w:t xml:space="preserve"> (</w:t>
      </w:r>
      <w:r w:rsidR="00405C08" w:rsidRPr="00A0057F">
        <w:rPr>
          <w:rFonts w:asciiTheme="majorHAnsi" w:hAnsiTheme="majorHAnsi" w:cstheme="majorHAnsi"/>
          <w:sz w:val="24"/>
          <w:szCs w:val="24"/>
          <w:highlight w:val="yellow"/>
          <w:lang w:val="en-US"/>
        </w:rPr>
        <w:t xml:space="preserve">Profile - </w:t>
      </w:r>
      <w:r w:rsidR="0017070F" w:rsidRPr="00A0057F">
        <w:rPr>
          <w:rFonts w:asciiTheme="majorHAnsi" w:hAnsiTheme="majorHAnsi" w:cstheme="majorHAnsi"/>
          <w:sz w:val="24"/>
          <w:szCs w:val="24"/>
          <w:highlight w:val="yellow"/>
          <w:lang w:val="en-US"/>
        </w:rPr>
        <w:t xml:space="preserve">7 </w:t>
      </w:r>
      <w:r w:rsidR="00D973E4" w:rsidRPr="00A0057F">
        <w:rPr>
          <w:rFonts w:asciiTheme="majorHAnsi" w:hAnsiTheme="majorHAnsi" w:cstheme="majorHAnsi"/>
          <w:sz w:val="24"/>
          <w:szCs w:val="24"/>
          <w:highlight w:val="yellow"/>
          <w:lang w:val="en-US"/>
        </w:rPr>
        <w:t xml:space="preserve">and </w:t>
      </w:r>
      <w:r w:rsidR="0017070F" w:rsidRPr="00A0057F">
        <w:rPr>
          <w:rFonts w:asciiTheme="majorHAnsi" w:hAnsiTheme="majorHAnsi" w:cstheme="majorHAnsi"/>
          <w:sz w:val="24"/>
          <w:szCs w:val="24"/>
          <w:highlight w:val="yellow"/>
          <w:lang w:val="en-US"/>
        </w:rPr>
        <w:t>8</w:t>
      </w:r>
      <w:r w:rsidR="00E75601" w:rsidRPr="00A0057F">
        <w:rPr>
          <w:rFonts w:asciiTheme="majorHAnsi" w:hAnsiTheme="majorHAnsi" w:cstheme="majorHAnsi"/>
          <w:sz w:val="24"/>
          <w:szCs w:val="24"/>
          <w:highlight w:val="yellow"/>
          <w:lang w:val="en-US"/>
        </w:rPr>
        <w:t xml:space="preserve"> in </w:t>
      </w:r>
      <w:r w:rsidR="00E75601" w:rsidRPr="00A0057F">
        <w:rPr>
          <w:rFonts w:asciiTheme="majorHAnsi" w:hAnsiTheme="majorHAnsi" w:cstheme="majorHAnsi"/>
          <w:b/>
          <w:bCs/>
          <w:sz w:val="24"/>
          <w:szCs w:val="24"/>
          <w:highlight w:val="yellow"/>
          <w:lang w:val="en-US"/>
        </w:rPr>
        <w:t xml:space="preserve">Figure </w:t>
      </w:r>
      <w:r w:rsidR="00404DE7" w:rsidRPr="00A0057F">
        <w:rPr>
          <w:rFonts w:asciiTheme="majorHAnsi" w:hAnsiTheme="majorHAnsi" w:cstheme="majorHAnsi"/>
          <w:b/>
          <w:bCs/>
          <w:sz w:val="24"/>
          <w:szCs w:val="24"/>
          <w:highlight w:val="yellow"/>
          <w:lang w:val="en-US"/>
        </w:rPr>
        <w:t>7</w:t>
      </w:r>
      <w:r w:rsidR="00E75601" w:rsidRPr="00A0057F">
        <w:rPr>
          <w:rFonts w:asciiTheme="majorHAnsi" w:hAnsiTheme="majorHAnsi" w:cstheme="majorHAnsi"/>
          <w:sz w:val="24"/>
          <w:szCs w:val="24"/>
          <w:highlight w:val="yellow"/>
          <w:lang w:val="en-US"/>
        </w:rPr>
        <w:t>)</w:t>
      </w:r>
      <w:r w:rsidRPr="00A0057F">
        <w:rPr>
          <w:rFonts w:asciiTheme="majorHAnsi" w:hAnsiTheme="majorHAnsi" w:cstheme="majorHAnsi"/>
          <w:sz w:val="24"/>
          <w:szCs w:val="24"/>
          <w:highlight w:val="yellow"/>
          <w:lang w:val="en-US"/>
        </w:rPr>
        <w:t xml:space="preserve"> needs to be </w:t>
      </w:r>
      <w:r w:rsidR="00E865EA" w:rsidRPr="00A0057F">
        <w:rPr>
          <w:rFonts w:asciiTheme="majorHAnsi" w:hAnsiTheme="majorHAnsi" w:cstheme="majorHAnsi"/>
          <w:sz w:val="24"/>
          <w:szCs w:val="24"/>
          <w:highlight w:val="yellow"/>
          <w:lang w:val="en-US"/>
        </w:rPr>
        <w:t>analyzed</w:t>
      </w:r>
      <w:r w:rsidRPr="00A0057F">
        <w:rPr>
          <w:rFonts w:asciiTheme="majorHAnsi" w:hAnsiTheme="majorHAnsi" w:cstheme="majorHAnsi"/>
          <w:sz w:val="24"/>
          <w:szCs w:val="24"/>
          <w:highlight w:val="yellow"/>
          <w:lang w:val="en-US"/>
        </w:rPr>
        <w:t xml:space="preserve">. </w:t>
      </w:r>
      <w:r w:rsidR="00A97E5C" w:rsidRPr="00A0057F">
        <w:rPr>
          <w:rFonts w:asciiTheme="majorHAnsi" w:hAnsiTheme="majorHAnsi" w:cstheme="majorHAnsi"/>
          <w:sz w:val="24"/>
          <w:szCs w:val="24"/>
          <w:highlight w:val="yellow"/>
          <w:lang w:val="en-US"/>
        </w:rPr>
        <w:t xml:space="preserve">Select the area of analysis by dragging </w:t>
      </w:r>
      <w:r w:rsidRPr="00A0057F">
        <w:rPr>
          <w:rFonts w:asciiTheme="majorHAnsi" w:hAnsiTheme="majorHAnsi" w:cstheme="majorHAnsi"/>
          <w:sz w:val="24"/>
          <w:szCs w:val="24"/>
          <w:highlight w:val="yellow"/>
          <w:lang w:val="en-US"/>
        </w:rPr>
        <w:t>the target, the horizontal or the vertical line profile</w:t>
      </w:r>
      <w:r w:rsidR="00A97E5C" w:rsidRPr="00A0057F">
        <w:rPr>
          <w:rFonts w:asciiTheme="majorHAnsi" w:hAnsiTheme="majorHAnsi" w:cstheme="majorHAnsi"/>
          <w:sz w:val="24"/>
          <w:szCs w:val="24"/>
          <w:highlight w:val="yellow"/>
          <w:lang w:val="en-US"/>
        </w:rPr>
        <w:t xml:space="preserve"> with the cursor and move it</w:t>
      </w:r>
      <w:r w:rsidRPr="00A0057F">
        <w:rPr>
          <w:rFonts w:asciiTheme="majorHAnsi" w:hAnsiTheme="majorHAnsi" w:cstheme="majorHAnsi"/>
          <w:sz w:val="24"/>
          <w:szCs w:val="24"/>
          <w:highlight w:val="yellow"/>
          <w:lang w:val="en-US"/>
        </w:rPr>
        <w:t xml:space="preserve"> across the cube</w:t>
      </w:r>
      <w:r w:rsidR="00E75601" w:rsidRPr="00A0057F">
        <w:rPr>
          <w:rFonts w:asciiTheme="majorHAnsi" w:hAnsiTheme="majorHAnsi" w:cstheme="majorHAnsi"/>
          <w:sz w:val="24"/>
          <w:szCs w:val="24"/>
          <w:highlight w:val="yellow"/>
          <w:lang w:val="en-US"/>
        </w:rPr>
        <w:t>.</w:t>
      </w:r>
    </w:p>
    <w:p w14:paraId="4AD5B7B0" w14:textId="77777777" w:rsidR="009043B0" w:rsidRPr="00A0057F" w:rsidRDefault="009043B0" w:rsidP="00852338">
      <w:pPr>
        <w:spacing w:line="240" w:lineRule="auto"/>
        <w:jc w:val="both"/>
        <w:rPr>
          <w:rFonts w:asciiTheme="majorHAnsi" w:hAnsiTheme="majorHAnsi" w:cstheme="majorHAnsi"/>
          <w:sz w:val="24"/>
          <w:szCs w:val="24"/>
        </w:rPr>
      </w:pPr>
    </w:p>
    <w:p w14:paraId="27E44EF1" w14:textId="5DE0BB22" w:rsidR="00DC7F5C" w:rsidRPr="00A0057F" w:rsidRDefault="00E75601" w:rsidP="00852338">
      <w:pPr>
        <w:pStyle w:val="ae"/>
        <w:numPr>
          <w:ilvl w:val="3"/>
          <w:numId w:val="11"/>
        </w:numPr>
        <w:spacing w:after="0" w:line="240" w:lineRule="auto"/>
        <w:jc w:val="both"/>
        <w:rPr>
          <w:rFonts w:asciiTheme="majorHAnsi" w:hAnsiTheme="majorHAnsi" w:cstheme="majorHAnsi"/>
          <w:sz w:val="24"/>
          <w:szCs w:val="24"/>
          <w:lang w:val="en-US"/>
        </w:rPr>
      </w:pPr>
      <w:r w:rsidRPr="00A0057F">
        <w:rPr>
          <w:rFonts w:asciiTheme="majorHAnsi" w:hAnsiTheme="majorHAnsi" w:cstheme="majorHAnsi"/>
          <w:sz w:val="24"/>
          <w:szCs w:val="24"/>
          <w:highlight w:val="yellow"/>
        </w:rPr>
        <w:t xml:space="preserve">Once the profile has been properly selected, right click on the region and select the </w:t>
      </w:r>
      <w:r w:rsidRPr="00A0057F">
        <w:rPr>
          <w:rFonts w:asciiTheme="majorHAnsi" w:hAnsiTheme="majorHAnsi" w:cstheme="majorHAnsi"/>
          <w:b/>
          <w:bCs/>
          <w:sz w:val="24"/>
          <w:szCs w:val="24"/>
          <w:highlight w:val="yellow"/>
        </w:rPr>
        <w:t>Add Target to Graph</w:t>
      </w:r>
      <w:r w:rsidRPr="00A0057F">
        <w:rPr>
          <w:rFonts w:asciiTheme="majorHAnsi" w:hAnsiTheme="majorHAnsi" w:cstheme="majorHAnsi"/>
          <w:sz w:val="24"/>
          <w:szCs w:val="24"/>
          <w:highlight w:val="yellow"/>
        </w:rPr>
        <w:t>. Chose the option to create a new graph to display the emission intensity (</w:t>
      </w:r>
      <w:r w:rsidRPr="00A0057F">
        <w:rPr>
          <w:rFonts w:asciiTheme="majorHAnsi" w:hAnsiTheme="majorHAnsi" w:cstheme="majorHAnsi"/>
          <w:i/>
          <w:iCs/>
          <w:sz w:val="24"/>
          <w:szCs w:val="24"/>
          <w:highlight w:val="yellow"/>
        </w:rPr>
        <w:t>y</w:t>
      </w:r>
      <w:r w:rsidRPr="00A0057F">
        <w:rPr>
          <w:rFonts w:asciiTheme="majorHAnsi" w:hAnsiTheme="majorHAnsi" w:cstheme="majorHAnsi"/>
          <w:sz w:val="24"/>
          <w:szCs w:val="24"/>
          <w:highlight w:val="yellow"/>
        </w:rPr>
        <w:t xml:space="preserve"> axis) as a function of the physical position of the target (</w:t>
      </w:r>
      <w:r w:rsidRPr="00A0057F">
        <w:rPr>
          <w:rFonts w:asciiTheme="majorHAnsi" w:hAnsiTheme="majorHAnsi" w:cstheme="majorHAnsi"/>
          <w:i/>
          <w:iCs/>
          <w:sz w:val="24"/>
          <w:szCs w:val="24"/>
          <w:highlight w:val="yellow"/>
        </w:rPr>
        <w:t>x</w:t>
      </w:r>
      <w:r w:rsidRPr="00A0057F">
        <w:rPr>
          <w:rFonts w:asciiTheme="majorHAnsi" w:hAnsiTheme="majorHAnsi" w:cstheme="majorHAnsi"/>
          <w:sz w:val="24"/>
          <w:szCs w:val="24"/>
          <w:highlight w:val="yellow"/>
        </w:rPr>
        <w:t xml:space="preserve"> axis). The spectrum will appear on the new graph which was inserted</w:t>
      </w:r>
      <w:r w:rsidR="00D973E4" w:rsidRPr="00A0057F">
        <w:rPr>
          <w:rFonts w:asciiTheme="majorHAnsi" w:hAnsiTheme="majorHAnsi" w:cstheme="majorHAnsi"/>
          <w:sz w:val="24"/>
          <w:szCs w:val="24"/>
          <w:highlight w:val="yellow"/>
        </w:rPr>
        <w:t xml:space="preserve"> (6 and 7 in </w:t>
      </w:r>
      <w:r w:rsidR="00D973E4" w:rsidRPr="00A0057F">
        <w:rPr>
          <w:rFonts w:asciiTheme="majorHAnsi" w:hAnsiTheme="majorHAnsi" w:cstheme="majorHAnsi"/>
          <w:b/>
          <w:bCs/>
          <w:sz w:val="24"/>
          <w:szCs w:val="24"/>
          <w:highlight w:val="yellow"/>
        </w:rPr>
        <w:t>Figure</w:t>
      </w:r>
      <w:r w:rsidR="00405C08" w:rsidRPr="00A0057F">
        <w:rPr>
          <w:rFonts w:asciiTheme="majorHAnsi" w:hAnsiTheme="majorHAnsi" w:cstheme="majorHAnsi"/>
          <w:b/>
          <w:bCs/>
          <w:sz w:val="24"/>
          <w:szCs w:val="24"/>
          <w:highlight w:val="yellow"/>
        </w:rPr>
        <w:t xml:space="preserve"> </w:t>
      </w:r>
      <w:r w:rsidR="00404DE7" w:rsidRPr="00A0057F">
        <w:rPr>
          <w:rFonts w:asciiTheme="majorHAnsi" w:hAnsiTheme="majorHAnsi" w:cstheme="majorHAnsi"/>
          <w:b/>
          <w:bCs/>
          <w:sz w:val="24"/>
          <w:szCs w:val="24"/>
          <w:highlight w:val="yellow"/>
        </w:rPr>
        <w:t>7</w:t>
      </w:r>
      <w:r w:rsidR="00D973E4" w:rsidRPr="00A0057F">
        <w:rPr>
          <w:rFonts w:asciiTheme="majorHAnsi" w:hAnsiTheme="majorHAnsi" w:cstheme="majorHAnsi"/>
          <w:sz w:val="24"/>
          <w:szCs w:val="24"/>
          <w:highlight w:val="yellow"/>
        </w:rPr>
        <w:t>)</w:t>
      </w:r>
      <w:r w:rsidRPr="00A0057F">
        <w:rPr>
          <w:rFonts w:asciiTheme="majorHAnsi" w:hAnsiTheme="majorHAnsi" w:cstheme="majorHAnsi"/>
          <w:sz w:val="24"/>
          <w:szCs w:val="24"/>
          <w:highlight w:val="yellow"/>
        </w:rPr>
        <w:t>.</w:t>
      </w:r>
    </w:p>
    <w:p w14:paraId="187A456C" w14:textId="77777777" w:rsidR="00D2588C" w:rsidRPr="00A0057F" w:rsidRDefault="00D2588C" w:rsidP="00852338">
      <w:pPr>
        <w:pStyle w:val="ae"/>
        <w:spacing w:after="0" w:line="240" w:lineRule="auto"/>
        <w:ind w:left="0"/>
        <w:contextualSpacing w:val="0"/>
        <w:jc w:val="both"/>
        <w:rPr>
          <w:rFonts w:ascii="Calibri" w:hAnsi="Calibri" w:cs="Calibri"/>
          <w:sz w:val="24"/>
          <w:szCs w:val="24"/>
        </w:rPr>
      </w:pPr>
    </w:p>
    <w:p w14:paraId="04727DC1" w14:textId="1A51589B" w:rsidR="009043B0" w:rsidRPr="00A0057F" w:rsidRDefault="00727CB1" w:rsidP="00852338">
      <w:pPr>
        <w:pStyle w:val="ae"/>
        <w:spacing w:after="0" w:line="240" w:lineRule="auto"/>
        <w:ind w:left="0"/>
        <w:contextualSpacing w:val="0"/>
        <w:jc w:val="both"/>
        <w:rPr>
          <w:rFonts w:ascii="Calibri" w:hAnsi="Calibri" w:cs="Calibri"/>
          <w:sz w:val="24"/>
          <w:szCs w:val="24"/>
        </w:rPr>
      </w:pPr>
      <w:r w:rsidRPr="00A0057F">
        <w:rPr>
          <w:rFonts w:ascii="Calibri" w:hAnsi="Calibri" w:cs="Calibri"/>
          <w:sz w:val="24"/>
          <w:szCs w:val="24"/>
        </w:rPr>
        <w:t xml:space="preserve">NOTE: </w:t>
      </w:r>
      <w:r w:rsidR="00DF199B" w:rsidRPr="00A0057F">
        <w:rPr>
          <w:rFonts w:ascii="Calibri" w:hAnsi="Calibri" w:cs="Calibri"/>
          <w:sz w:val="24"/>
          <w:szCs w:val="24"/>
        </w:rPr>
        <w:t xml:space="preserve">Multiple targets can be created, and these will show up as different colored emission profiles (5 and 6 in </w:t>
      </w:r>
      <w:r w:rsidR="00DF199B" w:rsidRPr="00A0057F">
        <w:rPr>
          <w:rFonts w:ascii="Calibri" w:hAnsi="Calibri" w:cs="Calibri"/>
          <w:b/>
          <w:bCs/>
          <w:sz w:val="24"/>
          <w:szCs w:val="24"/>
        </w:rPr>
        <w:t>Figure 7</w:t>
      </w:r>
      <w:r w:rsidR="00DF199B" w:rsidRPr="00A0057F">
        <w:rPr>
          <w:rFonts w:ascii="Calibri" w:hAnsi="Calibri" w:cs="Calibri"/>
          <w:sz w:val="24"/>
          <w:szCs w:val="24"/>
        </w:rPr>
        <w:t>).</w:t>
      </w:r>
    </w:p>
    <w:p w14:paraId="6798538C" w14:textId="77777777" w:rsidR="00DF199B" w:rsidRPr="00A0057F" w:rsidRDefault="00DF199B" w:rsidP="00852338">
      <w:pPr>
        <w:pStyle w:val="ae"/>
        <w:spacing w:after="0" w:line="240" w:lineRule="auto"/>
        <w:ind w:left="0"/>
        <w:jc w:val="both"/>
        <w:rPr>
          <w:rFonts w:asciiTheme="majorHAnsi" w:hAnsiTheme="majorHAnsi" w:cstheme="majorHAnsi"/>
          <w:sz w:val="24"/>
          <w:szCs w:val="24"/>
        </w:rPr>
      </w:pPr>
    </w:p>
    <w:p w14:paraId="7CB53350" w14:textId="213C6E19" w:rsidR="00DC7F5C" w:rsidRPr="00A0057F" w:rsidRDefault="009253F7" w:rsidP="00852338">
      <w:pPr>
        <w:pStyle w:val="ae"/>
        <w:numPr>
          <w:ilvl w:val="2"/>
          <w:numId w:val="11"/>
        </w:numPr>
        <w:spacing w:after="0" w:line="240" w:lineRule="auto"/>
        <w:jc w:val="both"/>
        <w:rPr>
          <w:rFonts w:asciiTheme="majorHAnsi" w:hAnsiTheme="majorHAnsi" w:cstheme="majorHAnsi"/>
          <w:sz w:val="24"/>
          <w:szCs w:val="24"/>
          <w:lang w:val="en-US"/>
        </w:rPr>
      </w:pPr>
      <w:r w:rsidRPr="00A0057F">
        <w:rPr>
          <w:rFonts w:asciiTheme="majorHAnsi" w:hAnsiTheme="majorHAnsi" w:cstheme="majorHAnsi"/>
          <w:sz w:val="24"/>
          <w:szCs w:val="24"/>
          <w:highlight w:val="yellow"/>
          <w:lang w:val="en-US"/>
        </w:rPr>
        <w:t xml:space="preserve">Alternatively, obtain an </w:t>
      </w:r>
      <w:r w:rsidR="00D82AC4" w:rsidRPr="00A0057F">
        <w:rPr>
          <w:rFonts w:asciiTheme="majorHAnsi" w:hAnsiTheme="majorHAnsi" w:cstheme="majorHAnsi"/>
          <w:sz w:val="24"/>
          <w:szCs w:val="24"/>
          <w:highlight w:val="yellow"/>
          <w:lang w:val="en-US"/>
        </w:rPr>
        <w:t xml:space="preserve">emission spectrum of a </w:t>
      </w:r>
      <w:r w:rsidR="0088254B" w:rsidRPr="00A0057F">
        <w:rPr>
          <w:rFonts w:asciiTheme="majorHAnsi" w:hAnsiTheme="majorHAnsi" w:cstheme="majorHAnsi"/>
          <w:sz w:val="24"/>
          <w:szCs w:val="24"/>
          <w:highlight w:val="yellow"/>
          <w:lang w:val="en-US"/>
        </w:rPr>
        <w:t xml:space="preserve">specific area </w:t>
      </w:r>
      <w:r w:rsidR="00DC7F5C" w:rsidRPr="00A0057F">
        <w:rPr>
          <w:rFonts w:asciiTheme="majorHAnsi" w:hAnsiTheme="majorHAnsi" w:cstheme="majorHAnsi"/>
          <w:sz w:val="24"/>
          <w:szCs w:val="24"/>
          <w:highlight w:val="yellow"/>
          <w:lang w:val="en-US"/>
        </w:rPr>
        <w:t>o</w:t>
      </w:r>
      <w:r w:rsidR="0088254B" w:rsidRPr="00A0057F">
        <w:rPr>
          <w:rFonts w:asciiTheme="majorHAnsi" w:hAnsiTheme="majorHAnsi" w:cstheme="majorHAnsi"/>
          <w:sz w:val="24"/>
          <w:szCs w:val="24"/>
          <w:highlight w:val="yellow"/>
          <w:lang w:val="en-US"/>
        </w:rPr>
        <w:t>f</w:t>
      </w:r>
      <w:r w:rsidR="00DC7F5C" w:rsidRPr="00A0057F">
        <w:rPr>
          <w:rFonts w:asciiTheme="majorHAnsi" w:hAnsiTheme="majorHAnsi" w:cstheme="majorHAnsi"/>
          <w:sz w:val="24"/>
          <w:szCs w:val="24"/>
          <w:highlight w:val="yellow"/>
          <w:lang w:val="en-US"/>
        </w:rPr>
        <w:t xml:space="preserve"> the sample </w:t>
      </w:r>
      <w:r w:rsidR="00E75601" w:rsidRPr="00A0057F">
        <w:rPr>
          <w:rFonts w:asciiTheme="majorHAnsi" w:hAnsiTheme="majorHAnsi" w:cstheme="majorHAnsi"/>
          <w:sz w:val="24"/>
          <w:szCs w:val="24"/>
          <w:highlight w:val="yellow"/>
          <w:lang w:val="en-US"/>
        </w:rPr>
        <w:t>(</w:t>
      </w:r>
      <w:r w:rsidR="0017070F" w:rsidRPr="00A0057F">
        <w:rPr>
          <w:rFonts w:asciiTheme="majorHAnsi" w:hAnsiTheme="majorHAnsi" w:cstheme="majorHAnsi"/>
          <w:sz w:val="24"/>
          <w:szCs w:val="24"/>
          <w:highlight w:val="yellow"/>
          <w:lang w:val="en-US"/>
        </w:rPr>
        <w:t>9</w:t>
      </w:r>
      <w:r w:rsidR="00E75601" w:rsidRPr="00A0057F">
        <w:rPr>
          <w:rFonts w:asciiTheme="majorHAnsi" w:hAnsiTheme="majorHAnsi" w:cstheme="majorHAnsi"/>
          <w:sz w:val="24"/>
          <w:szCs w:val="24"/>
          <w:highlight w:val="yellow"/>
          <w:lang w:val="en-US"/>
        </w:rPr>
        <w:t xml:space="preserve"> in </w:t>
      </w:r>
      <w:r w:rsidR="00E75601" w:rsidRPr="00A0057F">
        <w:rPr>
          <w:rFonts w:asciiTheme="majorHAnsi" w:hAnsiTheme="majorHAnsi" w:cstheme="majorHAnsi"/>
          <w:b/>
          <w:bCs/>
          <w:sz w:val="24"/>
          <w:szCs w:val="24"/>
          <w:highlight w:val="yellow"/>
          <w:lang w:val="en-US"/>
        </w:rPr>
        <w:t xml:space="preserve">Figure </w:t>
      </w:r>
      <w:r w:rsidR="00404DE7" w:rsidRPr="00A0057F">
        <w:rPr>
          <w:rFonts w:asciiTheme="majorHAnsi" w:hAnsiTheme="majorHAnsi" w:cstheme="majorHAnsi"/>
          <w:b/>
          <w:bCs/>
          <w:sz w:val="24"/>
          <w:szCs w:val="24"/>
          <w:highlight w:val="yellow"/>
          <w:lang w:val="en-US"/>
        </w:rPr>
        <w:t>7</w:t>
      </w:r>
      <w:r w:rsidR="00E75601" w:rsidRPr="00A0057F">
        <w:rPr>
          <w:rFonts w:asciiTheme="majorHAnsi" w:hAnsiTheme="majorHAnsi" w:cstheme="majorHAnsi"/>
          <w:sz w:val="24"/>
          <w:szCs w:val="24"/>
          <w:highlight w:val="yellow"/>
          <w:lang w:val="en-US"/>
        </w:rPr>
        <w:t>)</w:t>
      </w:r>
      <w:r w:rsidR="00DC7F5C" w:rsidRPr="00A0057F">
        <w:rPr>
          <w:rFonts w:asciiTheme="majorHAnsi" w:hAnsiTheme="majorHAnsi" w:cstheme="majorHAnsi"/>
          <w:sz w:val="24"/>
          <w:szCs w:val="24"/>
          <w:highlight w:val="yellow"/>
          <w:lang w:val="en-US"/>
        </w:rPr>
        <w:t xml:space="preserve">. To begin with, hover the cursor over the </w:t>
      </w:r>
      <w:r w:rsidR="0088254B" w:rsidRPr="00A0057F">
        <w:rPr>
          <w:rFonts w:asciiTheme="majorHAnsi" w:hAnsiTheme="majorHAnsi" w:cstheme="majorHAnsi"/>
          <w:sz w:val="24"/>
          <w:szCs w:val="24"/>
          <w:highlight w:val="yellow"/>
          <w:lang w:val="en-US"/>
        </w:rPr>
        <w:t>cube image</w:t>
      </w:r>
      <w:r w:rsidR="00DC7F5C" w:rsidRPr="00A0057F">
        <w:rPr>
          <w:rFonts w:asciiTheme="majorHAnsi" w:hAnsiTheme="majorHAnsi" w:cstheme="majorHAnsi"/>
          <w:sz w:val="24"/>
          <w:szCs w:val="24"/>
          <w:highlight w:val="yellow"/>
          <w:lang w:val="en-US"/>
        </w:rPr>
        <w:t xml:space="preserve"> and right click. Click on the </w:t>
      </w:r>
      <w:r w:rsidR="0088254B" w:rsidRPr="00A0057F">
        <w:rPr>
          <w:rFonts w:asciiTheme="majorHAnsi" w:hAnsiTheme="majorHAnsi" w:cstheme="majorHAnsi"/>
          <w:b/>
          <w:bCs/>
          <w:sz w:val="24"/>
          <w:szCs w:val="24"/>
          <w:highlight w:val="yellow"/>
          <w:lang w:val="en-US"/>
        </w:rPr>
        <w:t xml:space="preserve">Rectangle Selection or </w:t>
      </w:r>
      <w:r w:rsidR="00812C4D" w:rsidRPr="00A0057F">
        <w:rPr>
          <w:rFonts w:asciiTheme="majorHAnsi" w:hAnsiTheme="majorHAnsi" w:cstheme="majorHAnsi"/>
          <w:b/>
          <w:bCs/>
          <w:sz w:val="24"/>
          <w:szCs w:val="24"/>
          <w:highlight w:val="yellow"/>
          <w:lang w:val="en-US"/>
        </w:rPr>
        <w:t>Ellipse</w:t>
      </w:r>
      <w:r w:rsidR="0088254B" w:rsidRPr="00A0057F">
        <w:rPr>
          <w:rFonts w:asciiTheme="majorHAnsi" w:hAnsiTheme="majorHAnsi" w:cstheme="majorHAnsi"/>
          <w:b/>
          <w:bCs/>
          <w:sz w:val="24"/>
          <w:szCs w:val="24"/>
          <w:highlight w:val="yellow"/>
          <w:lang w:val="en-US"/>
        </w:rPr>
        <w:t xml:space="preserve"> Selection</w:t>
      </w:r>
      <w:r w:rsidR="0088254B" w:rsidRPr="00A0057F">
        <w:rPr>
          <w:rFonts w:asciiTheme="majorHAnsi" w:hAnsiTheme="majorHAnsi" w:cstheme="majorHAnsi"/>
          <w:sz w:val="24"/>
          <w:szCs w:val="24"/>
          <w:highlight w:val="yellow"/>
          <w:lang w:val="en-US"/>
        </w:rPr>
        <w:t xml:space="preserve"> </w:t>
      </w:r>
      <w:r w:rsidR="00DC7F5C" w:rsidRPr="00A0057F">
        <w:rPr>
          <w:rFonts w:asciiTheme="majorHAnsi" w:hAnsiTheme="majorHAnsi" w:cstheme="majorHAnsi"/>
          <w:sz w:val="24"/>
          <w:szCs w:val="24"/>
          <w:highlight w:val="yellow"/>
          <w:lang w:val="en-US"/>
        </w:rPr>
        <w:t>option</w:t>
      </w:r>
      <w:r w:rsidR="0088254B" w:rsidRPr="00A0057F">
        <w:rPr>
          <w:rFonts w:asciiTheme="majorHAnsi" w:hAnsiTheme="majorHAnsi" w:cstheme="majorHAnsi"/>
          <w:sz w:val="24"/>
          <w:szCs w:val="24"/>
          <w:highlight w:val="yellow"/>
          <w:lang w:val="en-US"/>
        </w:rPr>
        <w:t>s</w:t>
      </w:r>
      <w:r w:rsidR="00DC7F5C" w:rsidRPr="00A0057F">
        <w:rPr>
          <w:rFonts w:asciiTheme="majorHAnsi" w:hAnsiTheme="majorHAnsi" w:cstheme="majorHAnsi"/>
          <w:sz w:val="24"/>
          <w:szCs w:val="24"/>
          <w:highlight w:val="yellow"/>
          <w:lang w:val="en-US"/>
        </w:rPr>
        <w:t xml:space="preserve"> on the tab that pops-up</w:t>
      </w:r>
      <w:r w:rsidR="00DC7F5C" w:rsidRPr="00A0057F">
        <w:rPr>
          <w:rFonts w:asciiTheme="majorHAnsi" w:hAnsiTheme="majorHAnsi" w:cstheme="majorHAnsi"/>
          <w:sz w:val="24"/>
          <w:szCs w:val="24"/>
          <w:lang w:val="en-US"/>
        </w:rPr>
        <w:t xml:space="preserve">. </w:t>
      </w:r>
    </w:p>
    <w:p w14:paraId="6E02FACA" w14:textId="77777777" w:rsidR="009043B0" w:rsidRPr="00A0057F" w:rsidRDefault="009043B0" w:rsidP="00852338">
      <w:pPr>
        <w:pStyle w:val="ae"/>
        <w:spacing w:after="0" w:line="240" w:lineRule="auto"/>
        <w:ind w:left="0"/>
        <w:jc w:val="both"/>
        <w:rPr>
          <w:rFonts w:asciiTheme="majorHAnsi" w:hAnsiTheme="majorHAnsi" w:cstheme="majorHAnsi"/>
          <w:sz w:val="24"/>
          <w:szCs w:val="24"/>
          <w:lang w:val="en-US"/>
        </w:rPr>
      </w:pPr>
    </w:p>
    <w:p w14:paraId="4E7E7401" w14:textId="34306289" w:rsidR="00DC7F5C" w:rsidRPr="00A0057F" w:rsidRDefault="00727CB1" w:rsidP="00852338">
      <w:pPr>
        <w:pStyle w:val="ae"/>
        <w:numPr>
          <w:ilvl w:val="3"/>
          <w:numId w:val="11"/>
        </w:numPr>
        <w:spacing w:after="0" w:line="240" w:lineRule="auto"/>
        <w:contextualSpacing w:val="0"/>
        <w:jc w:val="both"/>
        <w:rPr>
          <w:rFonts w:asciiTheme="majorHAnsi" w:hAnsiTheme="majorHAnsi" w:cstheme="majorHAnsi"/>
          <w:sz w:val="24"/>
          <w:szCs w:val="24"/>
          <w:highlight w:val="yellow"/>
          <w:lang w:val="en-US"/>
        </w:rPr>
      </w:pPr>
      <w:r w:rsidRPr="00A0057F">
        <w:rPr>
          <w:rFonts w:asciiTheme="majorHAnsi" w:hAnsiTheme="majorHAnsi" w:cstheme="majorHAnsi"/>
          <w:sz w:val="24"/>
          <w:szCs w:val="24"/>
          <w:highlight w:val="yellow"/>
          <w:lang w:val="en-US"/>
        </w:rPr>
        <w:t>D</w:t>
      </w:r>
      <w:r w:rsidR="00862A24" w:rsidRPr="00A0057F">
        <w:rPr>
          <w:rFonts w:asciiTheme="majorHAnsi" w:hAnsiTheme="majorHAnsi" w:cstheme="majorHAnsi"/>
          <w:sz w:val="24"/>
          <w:szCs w:val="24"/>
          <w:highlight w:val="yellow"/>
          <w:lang w:val="en-US"/>
        </w:rPr>
        <w:t>raw the selection shape</w:t>
      </w:r>
      <w:r w:rsidR="00EA0115" w:rsidRPr="00A0057F">
        <w:rPr>
          <w:rFonts w:asciiTheme="majorHAnsi" w:hAnsiTheme="majorHAnsi" w:cstheme="majorHAnsi"/>
          <w:sz w:val="24"/>
          <w:szCs w:val="24"/>
          <w:highlight w:val="yellow"/>
          <w:lang w:val="en-US"/>
        </w:rPr>
        <w:t xml:space="preserve"> (e.g.</w:t>
      </w:r>
      <w:r w:rsidRPr="00A0057F">
        <w:rPr>
          <w:rFonts w:asciiTheme="majorHAnsi" w:hAnsiTheme="majorHAnsi" w:cstheme="majorHAnsi"/>
          <w:sz w:val="24"/>
          <w:szCs w:val="24"/>
          <w:highlight w:val="yellow"/>
          <w:lang w:val="en-US"/>
        </w:rPr>
        <w:t>,</w:t>
      </w:r>
      <w:r w:rsidR="00EA0115" w:rsidRPr="00A0057F">
        <w:rPr>
          <w:rFonts w:asciiTheme="majorHAnsi" w:hAnsiTheme="majorHAnsi" w:cstheme="majorHAnsi"/>
          <w:sz w:val="24"/>
          <w:szCs w:val="24"/>
          <w:highlight w:val="yellow"/>
          <w:lang w:val="en-US"/>
        </w:rPr>
        <w:t xml:space="preserve"> a rectangle)</w:t>
      </w:r>
      <w:r w:rsidR="00862A24" w:rsidRPr="00A0057F">
        <w:rPr>
          <w:rFonts w:asciiTheme="majorHAnsi" w:hAnsiTheme="majorHAnsi" w:cstheme="majorHAnsi"/>
          <w:sz w:val="24"/>
          <w:szCs w:val="24"/>
          <w:highlight w:val="yellow"/>
          <w:lang w:val="en-US"/>
        </w:rPr>
        <w:t xml:space="preserve"> over the desired region by clicking and dragging the cursor across the cube</w:t>
      </w:r>
      <w:r w:rsidR="00DC7F5C" w:rsidRPr="00A0057F">
        <w:rPr>
          <w:rFonts w:asciiTheme="majorHAnsi" w:hAnsiTheme="majorHAnsi" w:cstheme="majorHAnsi"/>
          <w:sz w:val="24"/>
          <w:szCs w:val="24"/>
          <w:highlight w:val="yellow"/>
          <w:lang w:val="en-US"/>
        </w:rPr>
        <w:t xml:space="preserve">. </w:t>
      </w:r>
      <w:r w:rsidR="00862A24" w:rsidRPr="00A0057F">
        <w:rPr>
          <w:rFonts w:asciiTheme="majorHAnsi" w:hAnsiTheme="majorHAnsi" w:cstheme="majorHAnsi"/>
          <w:sz w:val="24"/>
          <w:szCs w:val="24"/>
          <w:highlight w:val="yellow"/>
          <w:lang w:val="en-US"/>
        </w:rPr>
        <w:t xml:space="preserve">Once the area has been properly selected, right click on the region and select the </w:t>
      </w:r>
      <w:r w:rsidR="00862A24" w:rsidRPr="00A0057F">
        <w:rPr>
          <w:rFonts w:asciiTheme="majorHAnsi" w:hAnsiTheme="majorHAnsi" w:cstheme="majorHAnsi"/>
          <w:b/>
          <w:bCs/>
          <w:sz w:val="24"/>
          <w:szCs w:val="24"/>
          <w:highlight w:val="yellow"/>
          <w:lang w:val="en-US"/>
        </w:rPr>
        <w:t>Add Selection to Graph</w:t>
      </w:r>
      <w:r w:rsidR="00DC7F5C" w:rsidRPr="00A0057F">
        <w:rPr>
          <w:rFonts w:asciiTheme="majorHAnsi" w:hAnsiTheme="majorHAnsi" w:cstheme="majorHAnsi"/>
          <w:sz w:val="24"/>
          <w:szCs w:val="24"/>
          <w:highlight w:val="yellow"/>
          <w:lang w:val="en-US"/>
        </w:rPr>
        <w:t xml:space="preserve">. </w:t>
      </w:r>
    </w:p>
    <w:p w14:paraId="02127D85" w14:textId="77777777" w:rsidR="00046755" w:rsidRPr="00A0057F" w:rsidRDefault="00046755" w:rsidP="00852338">
      <w:pPr>
        <w:pStyle w:val="ae"/>
        <w:spacing w:after="0" w:line="240" w:lineRule="auto"/>
        <w:ind w:left="0"/>
        <w:contextualSpacing w:val="0"/>
        <w:jc w:val="both"/>
        <w:rPr>
          <w:rFonts w:asciiTheme="majorHAnsi" w:hAnsiTheme="majorHAnsi" w:cstheme="majorHAnsi"/>
          <w:sz w:val="24"/>
          <w:szCs w:val="24"/>
          <w:highlight w:val="yellow"/>
          <w:lang w:val="en-US"/>
        </w:rPr>
      </w:pPr>
    </w:p>
    <w:p w14:paraId="6EF59381" w14:textId="1177E0E5" w:rsidR="00C61790" w:rsidRPr="00A0057F" w:rsidRDefault="00DC7F5C" w:rsidP="00852338">
      <w:pPr>
        <w:pStyle w:val="ae"/>
        <w:numPr>
          <w:ilvl w:val="3"/>
          <w:numId w:val="11"/>
        </w:numPr>
        <w:spacing w:after="0" w:line="240" w:lineRule="auto"/>
        <w:contextualSpacing w:val="0"/>
        <w:jc w:val="both"/>
        <w:rPr>
          <w:rFonts w:asciiTheme="majorHAnsi" w:hAnsiTheme="majorHAnsi" w:cstheme="majorHAnsi"/>
          <w:sz w:val="24"/>
          <w:szCs w:val="24"/>
          <w:highlight w:val="yellow"/>
          <w:lang w:val="en-US"/>
        </w:rPr>
      </w:pPr>
      <w:r w:rsidRPr="00A0057F">
        <w:rPr>
          <w:rFonts w:asciiTheme="majorHAnsi" w:hAnsiTheme="majorHAnsi" w:cstheme="majorHAnsi"/>
          <w:sz w:val="24"/>
          <w:szCs w:val="24"/>
          <w:highlight w:val="yellow"/>
          <w:lang w:val="en-US"/>
        </w:rPr>
        <w:t>A</w:t>
      </w:r>
      <w:r w:rsidR="009253F7" w:rsidRPr="00A0057F">
        <w:rPr>
          <w:rFonts w:asciiTheme="majorHAnsi" w:hAnsiTheme="majorHAnsi" w:cstheme="majorHAnsi"/>
          <w:sz w:val="24"/>
          <w:szCs w:val="24"/>
          <w:highlight w:val="yellow"/>
          <w:lang w:val="en-US"/>
        </w:rPr>
        <w:t>t the</w:t>
      </w:r>
      <w:r w:rsidR="00862A24" w:rsidRPr="00A0057F">
        <w:rPr>
          <w:rFonts w:asciiTheme="majorHAnsi" w:hAnsiTheme="majorHAnsi" w:cstheme="majorHAnsi"/>
          <w:sz w:val="24"/>
          <w:szCs w:val="24"/>
          <w:highlight w:val="yellow"/>
          <w:lang w:val="en-US"/>
        </w:rPr>
        <w:t xml:space="preserve"> </w:t>
      </w:r>
      <w:r w:rsidR="009253F7" w:rsidRPr="00A0057F">
        <w:rPr>
          <w:rFonts w:asciiTheme="majorHAnsi" w:hAnsiTheme="majorHAnsi" w:cstheme="majorHAnsi"/>
          <w:sz w:val="24"/>
          <w:szCs w:val="24"/>
          <w:highlight w:val="yellow"/>
          <w:lang w:val="en-US"/>
        </w:rPr>
        <w:t xml:space="preserve">appearing </w:t>
      </w:r>
      <w:r w:rsidR="00862A24" w:rsidRPr="00A0057F">
        <w:rPr>
          <w:rFonts w:asciiTheme="majorHAnsi" w:hAnsiTheme="majorHAnsi" w:cstheme="majorHAnsi"/>
          <w:sz w:val="24"/>
          <w:szCs w:val="24"/>
          <w:highlight w:val="yellow"/>
          <w:lang w:val="en-US"/>
        </w:rPr>
        <w:t>window</w:t>
      </w:r>
      <w:r w:rsidRPr="00A0057F">
        <w:rPr>
          <w:rFonts w:asciiTheme="majorHAnsi" w:hAnsiTheme="majorHAnsi" w:cstheme="majorHAnsi"/>
          <w:sz w:val="24"/>
          <w:szCs w:val="24"/>
          <w:highlight w:val="yellow"/>
          <w:lang w:val="en-US"/>
        </w:rPr>
        <w:t xml:space="preserve"> </w:t>
      </w:r>
      <w:r w:rsidRPr="00A0057F">
        <w:rPr>
          <w:rFonts w:asciiTheme="majorHAnsi" w:hAnsiTheme="majorHAnsi" w:cstheme="majorHAnsi"/>
          <w:b/>
          <w:bCs/>
          <w:sz w:val="24"/>
          <w:szCs w:val="24"/>
          <w:highlight w:val="yellow"/>
          <w:lang w:val="en-US"/>
        </w:rPr>
        <w:t>Add to Graph</w:t>
      </w:r>
      <w:r w:rsidRPr="00A0057F">
        <w:rPr>
          <w:rFonts w:asciiTheme="majorHAnsi" w:hAnsiTheme="majorHAnsi" w:cstheme="majorHAnsi"/>
          <w:sz w:val="24"/>
          <w:szCs w:val="24"/>
          <w:highlight w:val="yellow"/>
          <w:lang w:val="en-US"/>
        </w:rPr>
        <w:t xml:space="preserve">, </w:t>
      </w:r>
      <w:r w:rsidR="00862A24" w:rsidRPr="00A0057F">
        <w:rPr>
          <w:rFonts w:asciiTheme="majorHAnsi" w:hAnsiTheme="majorHAnsi" w:cstheme="majorHAnsi"/>
          <w:sz w:val="24"/>
          <w:szCs w:val="24"/>
          <w:highlight w:val="yellow"/>
          <w:lang w:val="en-US"/>
        </w:rPr>
        <w:t>select</w:t>
      </w:r>
      <w:r w:rsidRPr="00A0057F">
        <w:rPr>
          <w:rFonts w:asciiTheme="majorHAnsi" w:hAnsiTheme="majorHAnsi" w:cstheme="majorHAnsi"/>
          <w:sz w:val="24"/>
          <w:szCs w:val="24"/>
          <w:highlight w:val="yellow"/>
          <w:lang w:val="en-US"/>
        </w:rPr>
        <w:t xml:space="preserve"> </w:t>
      </w:r>
      <w:r w:rsidR="00AE22CD" w:rsidRPr="00A0057F">
        <w:rPr>
          <w:rFonts w:asciiTheme="majorHAnsi" w:hAnsiTheme="majorHAnsi" w:cstheme="majorHAnsi"/>
          <w:b/>
          <w:bCs/>
          <w:sz w:val="24"/>
          <w:szCs w:val="24"/>
          <w:highlight w:val="yellow"/>
          <w:lang w:val="en-US"/>
        </w:rPr>
        <w:t>C</w:t>
      </w:r>
      <w:r w:rsidRPr="00A0057F">
        <w:rPr>
          <w:rFonts w:asciiTheme="majorHAnsi" w:hAnsiTheme="majorHAnsi" w:cstheme="majorHAnsi"/>
          <w:b/>
          <w:bCs/>
          <w:sz w:val="24"/>
          <w:szCs w:val="24"/>
          <w:highlight w:val="yellow"/>
          <w:lang w:val="en-US"/>
        </w:rPr>
        <w:t>reat</w:t>
      </w:r>
      <w:r w:rsidR="00862A24" w:rsidRPr="00A0057F">
        <w:rPr>
          <w:rFonts w:asciiTheme="majorHAnsi" w:hAnsiTheme="majorHAnsi" w:cstheme="majorHAnsi"/>
          <w:b/>
          <w:bCs/>
          <w:sz w:val="24"/>
          <w:szCs w:val="24"/>
          <w:highlight w:val="yellow"/>
          <w:lang w:val="en-US"/>
        </w:rPr>
        <w:t>e</w:t>
      </w:r>
      <w:r w:rsidRPr="00A0057F">
        <w:rPr>
          <w:rFonts w:asciiTheme="majorHAnsi" w:hAnsiTheme="majorHAnsi" w:cstheme="majorHAnsi"/>
          <w:b/>
          <w:bCs/>
          <w:sz w:val="24"/>
          <w:szCs w:val="24"/>
          <w:highlight w:val="yellow"/>
          <w:lang w:val="en-US"/>
        </w:rPr>
        <w:t xml:space="preserve"> a </w:t>
      </w:r>
      <w:r w:rsidR="00AE22CD" w:rsidRPr="00A0057F">
        <w:rPr>
          <w:rFonts w:asciiTheme="majorHAnsi" w:hAnsiTheme="majorHAnsi" w:cstheme="majorHAnsi"/>
          <w:b/>
          <w:bCs/>
          <w:sz w:val="24"/>
          <w:szCs w:val="24"/>
          <w:highlight w:val="yellow"/>
          <w:lang w:val="en-US"/>
        </w:rPr>
        <w:t>N</w:t>
      </w:r>
      <w:r w:rsidRPr="00A0057F">
        <w:rPr>
          <w:rFonts w:asciiTheme="majorHAnsi" w:hAnsiTheme="majorHAnsi" w:cstheme="majorHAnsi"/>
          <w:b/>
          <w:bCs/>
          <w:sz w:val="24"/>
          <w:szCs w:val="24"/>
          <w:highlight w:val="yellow"/>
          <w:lang w:val="en-US"/>
        </w:rPr>
        <w:t xml:space="preserve">ew </w:t>
      </w:r>
      <w:r w:rsidR="00AE22CD" w:rsidRPr="00A0057F">
        <w:rPr>
          <w:rFonts w:asciiTheme="majorHAnsi" w:hAnsiTheme="majorHAnsi" w:cstheme="majorHAnsi"/>
          <w:b/>
          <w:bCs/>
          <w:sz w:val="24"/>
          <w:szCs w:val="24"/>
          <w:highlight w:val="yellow"/>
          <w:lang w:val="en-US"/>
        </w:rPr>
        <w:t>G</w:t>
      </w:r>
      <w:r w:rsidRPr="00A0057F">
        <w:rPr>
          <w:rFonts w:asciiTheme="majorHAnsi" w:hAnsiTheme="majorHAnsi" w:cstheme="majorHAnsi"/>
          <w:b/>
          <w:bCs/>
          <w:sz w:val="24"/>
          <w:szCs w:val="24"/>
          <w:highlight w:val="yellow"/>
          <w:lang w:val="en-US"/>
        </w:rPr>
        <w:t>raph</w:t>
      </w:r>
      <w:r w:rsidRPr="00A0057F">
        <w:rPr>
          <w:rFonts w:asciiTheme="majorHAnsi" w:hAnsiTheme="majorHAnsi" w:cstheme="majorHAnsi"/>
          <w:sz w:val="24"/>
          <w:szCs w:val="24"/>
          <w:highlight w:val="yellow"/>
          <w:lang w:val="en-US"/>
        </w:rPr>
        <w:t xml:space="preserve"> to display the emission spectra of the target</w:t>
      </w:r>
      <w:r w:rsidR="00862A24" w:rsidRPr="00A0057F">
        <w:rPr>
          <w:rFonts w:asciiTheme="majorHAnsi" w:hAnsiTheme="majorHAnsi" w:cstheme="majorHAnsi"/>
          <w:sz w:val="24"/>
          <w:szCs w:val="24"/>
          <w:highlight w:val="yellow"/>
          <w:lang w:val="en-US"/>
        </w:rPr>
        <w:t xml:space="preserve"> and click </w:t>
      </w:r>
      <w:r w:rsidR="00862A24" w:rsidRPr="00A0057F">
        <w:rPr>
          <w:rFonts w:asciiTheme="majorHAnsi" w:hAnsiTheme="majorHAnsi" w:cstheme="majorHAnsi"/>
          <w:b/>
          <w:bCs/>
          <w:sz w:val="24"/>
          <w:szCs w:val="24"/>
          <w:highlight w:val="yellow"/>
          <w:lang w:val="en-US"/>
        </w:rPr>
        <w:t>OK</w:t>
      </w:r>
      <w:r w:rsidRPr="00A0057F">
        <w:rPr>
          <w:rFonts w:asciiTheme="majorHAnsi" w:hAnsiTheme="majorHAnsi" w:cstheme="majorHAnsi"/>
          <w:sz w:val="24"/>
          <w:szCs w:val="24"/>
          <w:highlight w:val="yellow"/>
          <w:lang w:val="en-US"/>
        </w:rPr>
        <w:t xml:space="preserve">. </w:t>
      </w:r>
    </w:p>
    <w:p w14:paraId="433EE9FC" w14:textId="77777777" w:rsidR="00D2588C" w:rsidRPr="00A0057F" w:rsidRDefault="00D2588C" w:rsidP="00852338">
      <w:pPr>
        <w:pStyle w:val="ae"/>
        <w:spacing w:after="0" w:line="240" w:lineRule="auto"/>
        <w:ind w:left="0"/>
        <w:contextualSpacing w:val="0"/>
        <w:jc w:val="both"/>
        <w:rPr>
          <w:rFonts w:ascii="Calibri" w:hAnsi="Calibri" w:cs="Calibri"/>
          <w:sz w:val="24"/>
          <w:szCs w:val="24"/>
        </w:rPr>
      </w:pPr>
    </w:p>
    <w:p w14:paraId="08C27021" w14:textId="0D9CE1A2" w:rsidR="00046755" w:rsidRPr="00A0057F" w:rsidRDefault="00727CB1" w:rsidP="00852338">
      <w:pPr>
        <w:pStyle w:val="ae"/>
        <w:spacing w:after="0" w:line="240" w:lineRule="auto"/>
        <w:ind w:left="0"/>
        <w:contextualSpacing w:val="0"/>
        <w:jc w:val="both"/>
        <w:rPr>
          <w:rFonts w:ascii="Calibri" w:hAnsi="Calibri" w:cs="Calibri"/>
          <w:sz w:val="24"/>
          <w:szCs w:val="24"/>
        </w:rPr>
      </w:pPr>
      <w:r w:rsidRPr="00A0057F">
        <w:rPr>
          <w:rFonts w:ascii="Calibri" w:hAnsi="Calibri" w:cs="Calibri"/>
          <w:sz w:val="24"/>
          <w:szCs w:val="24"/>
        </w:rPr>
        <w:t xml:space="preserve">NOTE: </w:t>
      </w:r>
      <w:r w:rsidR="00DF199B" w:rsidRPr="00A0057F">
        <w:rPr>
          <w:rFonts w:ascii="Calibri" w:hAnsi="Calibri" w:cs="Calibri"/>
          <w:sz w:val="24"/>
          <w:szCs w:val="24"/>
        </w:rPr>
        <w:t xml:space="preserve">A new colored line (8 in </w:t>
      </w:r>
      <w:r w:rsidR="00DF199B" w:rsidRPr="00A0057F">
        <w:rPr>
          <w:rFonts w:ascii="Calibri" w:hAnsi="Calibri" w:cs="Calibri"/>
          <w:b/>
          <w:bCs/>
          <w:sz w:val="24"/>
          <w:szCs w:val="24"/>
        </w:rPr>
        <w:t>Figure 7</w:t>
      </w:r>
      <w:r w:rsidR="00DF199B" w:rsidRPr="00A0057F">
        <w:rPr>
          <w:rFonts w:ascii="Calibri" w:hAnsi="Calibri" w:cs="Calibri"/>
          <w:sz w:val="24"/>
          <w:szCs w:val="24"/>
        </w:rPr>
        <w:t>) will appear on the graph in which the target emission is being shown, with the emission intensity as the y axis and the wavelength at the x axis. This spectrum corresponds to the averaged intensity of the selected area for each wavelength.</w:t>
      </w:r>
    </w:p>
    <w:p w14:paraId="2FBB4453" w14:textId="77777777" w:rsidR="00DF199B" w:rsidRPr="00A0057F" w:rsidRDefault="00DF199B" w:rsidP="00852338">
      <w:pPr>
        <w:pStyle w:val="ae"/>
        <w:spacing w:after="0" w:line="240" w:lineRule="auto"/>
        <w:ind w:left="0"/>
        <w:contextualSpacing w:val="0"/>
        <w:jc w:val="both"/>
        <w:rPr>
          <w:rFonts w:asciiTheme="majorHAnsi" w:hAnsiTheme="majorHAnsi" w:cstheme="majorHAnsi"/>
          <w:sz w:val="24"/>
          <w:szCs w:val="24"/>
          <w:lang w:val="en-US"/>
        </w:rPr>
      </w:pPr>
    </w:p>
    <w:p w14:paraId="4DD2E926" w14:textId="5EE8321B" w:rsidR="00D6716D" w:rsidRPr="00A0057F" w:rsidRDefault="00812C4D" w:rsidP="00852338">
      <w:pPr>
        <w:pStyle w:val="ae"/>
        <w:numPr>
          <w:ilvl w:val="2"/>
          <w:numId w:val="11"/>
        </w:numPr>
        <w:spacing w:after="0" w:line="240" w:lineRule="auto"/>
        <w:jc w:val="both"/>
        <w:rPr>
          <w:rFonts w:asciiTheme="majorHAnsi" w:eastAsia="Calibri" w:hAnsiTheme="majorHAnsi" w:cstheme="majorHAnsi"/>
          <w:bCs/>
          <w:sz w:val="24"/>
          <w:szCs w:val="24"/>
          <w:highlight w:val="yellow"/>
          <w:lang w:val="en-US"/>
        </w:rPr>
      </w:pPr>
      <w:bookmarkStart w:id="24" w:name="_Hlk24452986"/>
      <w:bookmarkEnd w:id="23"/>
      <w:r w:rsidRPr="00A0057F">
        <w:rPr>
          <w:rFonts w:asciiTheme="majorHAnsi" w:hAnsiTheme="majorHAnsi" w:cstheme="majorHAnsi"/>
          <w:sz w:val="24"/>
          <w:szCs w:val="24"/>
          <w:highlight w:val="yellow"/>
          <w:lang w:val="en-US"/>
        </w:rPr>
        <w:t xml:space="preserve">Once the spectrum is obtained, save it before selecting a new region because only one region can be selected at a time. </w:t>
      </w:r>
      <w:r w:rsidR="00C65BD3" w:rsidRPr="00A0057F">
        <w:rPr>
          <w:rFonts w:asciiTheme="majorHAnsi" w:hAnsiTheme="majorHAnsi" w:cstheme="majorHAnsi"/>
          <w:sz w:val="24"/>
          <w:szCs w:val="24"/>
          <w:highlight w:val="yellow"/>
          <w:lang w:val="en-US"/>
        </w:rPr>
        <w:t xml:space="preserve">To do so, select the window in which </w:t>
      </w:r>
      <w:r w:rsidR="00727CB1" w:rsidRPr="00A0057F">
        <w:rPr>
          <w:rFonts w:asciiTheme="majorHAnsi" w:hAnsiTheme="majorHAnsi" w:cstheme="majorHAnsi"/>
          <w:sz w:val="24"/>
          <w:szCs w:val="24"/>
          <w:highlight w:val="yellow"/>
          <w:lang w:val="en-US"/>
        </w:rPr>
        <w:t>contains</w:t>
      </w:r>
      <w:r w:rsidR="00C65BD3" w:rsidRPr="00A0057F">
        <w:rPr>
          <w:rFonts w:asciiTheme="majorHAnsi" w:hAnsiTheme="majorHAnsi" w:cstheme="majorHAnsi"/>
          <w:sz w:val="24"/>
          <w:szCs w:val="24"/>
          <w:highlight w:val="yellow"/>
          <w:lang w:val="en-US"/>
        </w:rPr>
        <w:t xml:space="preserve"> </w:t>
      </w:r>
      <w:r w:rsidR="00727CB1" w:rsidRPr="00A0057F">
        <w:rPr>
          <w:rFonts w:asciiTheme="majorHAnsi" w:hAnsiTheme="majorHAnsi" w:cstheme="majorHAnsi"/>
          <w:sz w:val="24"/>
          <w:szCs w:val="24"/>
          <w:highlight w:val="yellow"/>
          <w:lang w:val="en-US"/>
        </w:rPr>
        <w:t>the</w:t>
      </w:r>
      <w:r w:rsidR="00C65BD3" w:rsidRPr="00A0057F">
        <w:rPr>
          <w:rFonts w:asciiTheme="majorHAnsi" w:hAnsiTheme="majorHAnsi" w:cstheme="majorHAnsi"/>
          <w:sz w:val="24"/>
          <w:szCs w:val="24"/>
          <w:highlight w:val="yellow"/>
          <w:lang w:val="en-US"/>
        </w:rPr>
        <w:t xml:space="preserve"> graph. </w:t>
      </w:r>
      <w:r w:rsidR="00727CB1" w:rsidRPr="00A0057F">
        <w:rPr>
          <w:rFonts w:asciiTheme="majorHAnsi" w:hAnsiTheme="majorHAnsi" w:cstheme="majorHAnsi"/>
          <w:sz w:val="24"/>
          <w:szCs w:val="24"/>
          <w:highlight w:val="yellow"/>
          <w:lang w:val="en-US"/>
        </w:rPr>
        <w:t>In</w:t>
      </w:r>
      <w:r w:rsidR="00C65BD3" w:rsidRPr="00A0057F">
        <w:rPr>
          <w:rFonts w:asciiTheme="majorHAnsi" w:hAnsiTheme="majorHAnsi" w:cstheme="majorHAnsi"/>
          <w:sz w:val="24"/>
          <w:szCs w:val="24"/>
          <w:highlight w:val="yellow"/>
          <w:lang w:val="en-US"/>
        </w:rPr>
        <w:t xml:space="preserve"> the </w:t>
      </w:r>
      <w:r w:rsidR="00C65BD3" w:rsidRPr="00A0057F">
        <w:rPr>
          <w:rFonts w:asciiTheme="majorHAnsi" w:hAnsiTheme="majorHAnsi" w:cstheme="majorHAnsi"/>
          <w:b/>
          <w:bCs/>
          <w:sz w:val="24"/>
          <w:szCs w:val="24"/>
          <w:highlight w:val="yellow"/>
          <w:lang w:val="en-US"/>
        </w:rPr>
        <w:t>File</w:t>
      </w:r>
      <w:r w:rsidR="00C65BD3" w:rsidRPr="00A0057F">
        <w:rPr>
          <w:rFonts w:asciiTheme="majorHAnsi" w:hAnsiTheme="majorHAnsi" w:cstheme="majorHAnsi"/>
          <w:sz w:val="24"/>
          <w:szCs w:val="24"/>
          <w:highlight w:val="yellow"/>
          <w:lang w:val="en-US"/>
        </w:rPr>
        <w:t xml:space="preserve"> menu</w:t>
      </w:r>
      <w:r w:rsidR="00727CB1" w:rsidRPr="00A0057F">
        <w:rPr>
          <w:rFonts w:asciiTheme="majorHAnsi" w:hAnsiTheme="majorHAnsi" w:cstheme="majorHAnsi"/>
          <w:sz w:val="24"/>
          <w:szCs w:val="24"/>
          <w:highlight w:val="yellow"/>
          <w:lang w:val="en-US"/>
        </w:rPr>
        <w:t>,</w:t>
      </w:r>
      <w:r w:rsidR="00C65BD3" w:rsidRPr="00A0057F">
        <w:rPr>
          <w:rFonts w:asciiTheme="majorHAnsi" w:hAnsiTheme="majorHAnsi" w:cstheme="majorHAnsi"/>
          <w:sz w:val="24"/>
          <w:szCs w:val="24"/>
          <w:highlight w:val="yellow"/>
          <w:lang w:val="en-US"/>
        </w:rPr>
        <w:t xml:space="preserve"> select </w:t>
      </w:r>
      <w:r w:rsidR="00C65BD3" w:rsidRPr="00A0057F">
        <w:rPr>
          <w:rFonts w:asciiTheme="majorHAnsi" w:hAnsiTheme="majorHAnsi" w:cstheme="majorHAnsi"/>
          <w:b/>
          <w:bCs/>
          <w:sz w:val="24"/>
          <w:szCs w:val="24"/>
          <w:highlight w:val="yellow"/>
          <w:lang w:val="en-US"/>
        </w:rPr>
        <w:t xml:space="preserve">Save as </w:t>
      </w:r>
      <w:r w:rsidR="00C65BD3" w:rsidRPr="00A0057F">
        <w:rPr>
          <w:rFonts w:asciiTheme="majorHAnsi" w:hAnsiTheme="majorHAnsi" w:cstheme="majorHAnsi"/>
          <w:sz w:val="24"/>
          <w:szCs w:val="24"/>
          <w:highlight w:val="yellow"/>
          <w:lang w:val="en-US"/>
        </w:rPr>
        <w:t>and choose to save the graph</w:t>
      </w:r>
      <w:r w:rsidR="00BF60DF" w:rsidRPr="00A0057F">
        <w:rPr>
          <w:rFonts w:asciiTheme="majorHAnsi" w:hAnsiTheme="majorHAnsi" w:cstheme="majorHAnsi"/>
          <w:sz w:val="24"/>
          <w:szCs w:val="24"/>
          <w:highlight w:val="yellow"/>
          <w:lang w:val="en-US"/>
        </w:rPr>
        <w:t xml:space="preserve"> in the folder of choice, using the name of choice,</w:t>
      </w:r>
      <w:r w:rsidR="00C65BD3" w:rsidRPr="00A0057F">
        <w:rPr>
          <w:rFonts w:asciiTheme="majorHAnsi" w:hAnsiTheme="majorHAnsi" w:cstheme="majorHAnsi"/>
          <w:sz w:val="24"/>
          <w:szCs w:val="24"/>
          <w:highlight w:val="yellow"/>
          <w:lang w:val="en-US"/>
        </w:rPr>
        <w:t xml:space="preserve"> either in .h5 format</w:t>
      </w:r>
      <w:r w:rsidR="00BA2B76" w:rsidRPr="00A0057F">
        <w:rPr>
          <w:rFonts w:asciiTheme="majorHAnsi" w:hAnsiTheme="majorHAnsi" w:cstheme="majorHAnsi"/>
          <w:sz w:val="24"/>
          <w:szCs w:val="24"/>
          <w:highlight w:val="yellow"/>
          <w:lang w:val="en-US"/>
        </w:rPr>
        <w:t>,</w:t>
      </w:r>
      <w:r w:rsidR="00C65BD3" w:rsidRPr="00A0057F">
        <w:rPr>
          <w:rFonts w:asciiTheme="majorHAnsi" w:hAnsiTheme="majorHAnsi" w:cstheme="majorHAnsi"/>
          <w:sz w:val="24"/>
          <w:szCs w:val="24"/>
          <w:highlight w:val="yellow"/>
          <w:lang w:val="en-US"/>
        </w:rPr>
        <w:t xml:space="preserve"> </w:t>
      </w:r>
      <w:r w:rsidR="00BF60DF" w:rsidRPr="00A0057F">
        <w:rPr>
          <w:rFonts w:asciiTheme="majorHAnsi" w:hAnsiTheme="majorHAnsi" w:cstheme="majorHAnsi"/>
          <w:sz w:val="24"/>
          <w:szCs w:val="24"/>
          <w:highlight w:val="yellow"/>
          <w:lang w:val="en-US"/>
        </w:rPr>
        <w:t xml:space="preserve">which can be opened in the </w:t>
      </w:r>
      <w:proofErr w:type="spellStart"/>
      <w:r w:rsidR="00BF60DF" w:rsidRPr="00A0057F">
        <w:rPr>
          <w:rFonts w:asciiTheme="majorHAnsi" w:hAnsiTheme="majorHAnsi" w:cstheme="majorHAnsi"/>
          <w:b/>
          <w:bCs/>
          <w:sz w:val="24"/>
          <w:szCs w:val="24"/>
          <w:highlight w:val="yellow"/>
          <w:lang w:val="en-US"/>
        </w:rPr>
        <w:t>PHySpec</w:t>
      </w:r>
      <w:proofErr w:type="spellEnd"/>
      <w:r w:rsidR="00BF60DF" w:rsidRPr="00A0057F">
        <w:rPr>
          <w:rFonts w:asciiTheme="majorHAnsi" w:hAnsiTheme="majorHAnsi" w:cstheme="majorHAnsi"/>
          <w:sz w:val="24"/>
          <w:szCs w:val="24"/>
          <w:highlight w:val="yellow"/>
          <w:lang w:val="en-US"/>
        </w:rPr>
        <w:t xml:space="preserve"> software, </w:t>
      </w:r>
      <w:r w:rsidR="00C65BD3" w:rsidRPr="00A0057F">
        <w:rPr>
          <w:rFonts w:asciiTheme="majorHAnsi" w:hAnsiTheme="majorHAnsi" w:cstheme="majorHAnsi"/>
          <w:sz w:val="24"/>
          <w:szCs w:val="24"/>
          <w:highlight w:val="yellow"/>
          <w:lang w:val="en-US"/>
        </w:rPr>
        <w:t>or in .csv forma</w:t>
      </w:r>
      <w:r w:rsidR="00BF60DF" w:rsidRPr="00A0057F">
        <w:rPr>
          <w:rFonts w:asciiTheme="majorHAnsi" w:hAnsiTheme="majorHAnsi" w:cstheme="majorHAnsi"/>
          <w:sz w:val="24"/>
          <w:szCs w:val="24"/>
          <w:highlight w:val="yellow"/>
          <w:lang w:val="en-US"/>
        </w:rPr>
        <w:t>t</w:t>
      </w:r>
      <w:r w:rsidR="00C65BD3" w:rsidRPr="00A0057F">
        <w:rPr>
          <w:rFonts w:asciiTheme="majorHAnsi" w:hAnsiTheme="majorHAnsi" w:cstheme="majorHAnsi"/>
          <w:sz w:val="24"/>
          <w:szCs w:val="24"/>
          <w:highlight w:val="yellow"/>
          <w:lang w:val="en-US"/>
        </w:rPr>
        <w:t xml:space="preserve">, which </w:t>
      </w:r>
      <w:r w:rsidR="00BF60DF" w:rsidRPr="00A0057F">
        <w:rPr>
          <w:rFonts w:asciiTheme="majorHAnsi" w:hAnsiTheme="majorHAnsi" w:cstheme="majorHAnsi"/>
          <w:sz w:val="24"/>
          <w:szCs w:val="24"/>
          <w:highlight w:val="yellow"/>
          <w:lang w:val="en-US"/>
        </w:rPr>
        <w:t>can be imported in Excel.</w:t>
      </w:r>
      <w:r w:rsidR="00BF60DF" w:rsidRPr="00A0057F">
        <w:rPr>
          <w:rFonts w:asciiTheme="majorHAnsi" w:eastAsia="Calibri" w:hAnsiTheme="majorHAnsi" w:cstheme="majorHAnsi"/>
          <w:bCs/>
          <w:sz w:val="24"/>
          <w:szCs w:val="24"/>
          <w:highlight w:val="yellow"/>
          <w:lang w:val="en-US"/>
        </w:rPr>
        <w:t xml:space="preserve"> </w:t>
      </w:r>
    </w:p>
    <w:bookmarkEnd w:id="8"/>
    <w:bookmarkEnd w:id="24"/>
    <w:p w14:paraId="5F5CD565" w14:textId="77777777" w:rsidR="00103A64" w:rsidRPr="00A0057F" w:rsidRDefault="00103A64" w:rsidP="00852338">
      <w:pPr>
        <w:spacing w:line="240" w:lineRule="auto"/>
        <w:jc w:val="both"/>
        <w:rPr>
          <w:rFonts w:asciiTheme="majorHAnsi" w:eastAsia="Calibri" w:hAnsiTheme="majorHAnsi" w:cstheme="majorHAnsi"/>
          <w:bCs/>
          <w:sz w:val="24"/>
          <w:szCs w:val="24"/>
        </w:rPr>
      </w:pPr>
    </w:p>
    <w:p w14:paraId="00000046" w14:textId="1EF46AFA" w:rsidR="00927997" w:rsidRPr="00A0057F" w:rsidRDefault="00072BE1"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REPRESENTATIVE RESULTS:</w:t>
      </w:r>
    </w:p>
    <w:p w14:paraId="052DC470" w14:textId="7029B243" w:rsidR="000505AB" w:rsidRPr="00A0057F" w:rsidRDefault="00CC5E40" w:rsidP="00852338">
      <w:pPr>
        <w:spacing w:line="240" w:lineRule="auto"/>
        <w:contextualSpacing/>
        <w:jc w:val="both"/>
        <w:rPr>
          <w:rFonts w:ascii="Calibri" w:eastAsia="Calibri" w:hAnsi="Calibri" w:cs="Calibri"/>
          <w:bCs/>
          <w:sz w:val="24"/>
          <w:szCs w:val="24"/>
        </w:rPr>
      </w:pPr>
      <w:bookmarkStart w:id="25" w:name="_Hlk23596579"/>
      <w:r w:rsidRPr="00A0057F">
        <w:rPr>
          <w:rFonts w:ascii="Calibri" w:eastAsia="Calibri" w:hAnsi="Calibri" w:cs="Calibri"/>
          <w:bCs/>
          <w:sz w:val="24"/>
          <w:szCs w:val="24"/>
        </w:rPr>
        <w:t xml:space="preserve">To illustrate the </w:t>
      </w:r>
      <w:r w:rsidR="004934B4" w:rsidRPr="00A0057F">
        <w:rPr>
          <w:rFonts w:ascii="Calibri" w:eastAsia="Calibri" w:hAnsi="Calibri" w:cs="Calibri"/>
          <w:bCs/>
          <w:sz w:val="24"/>
          <w:szCs w:val="24"/>
        </w:rPr>
        <w:t xml:space="preserve">configuration </w:t>
      </w:r>
      <w:r w:rsidRPr="00A0057F">
        <w:rPr>
          <w:rFonts w:ascii="Calibri" w:eastAsia="Calibri" w:hAnsi="Calibri" w:cs="Calibri"/>
          <w:bCs/>
          <w:sz w:val="24"/>
          <w:szCs w:val="24"/>
        </w:rPr>
        <w:t>of the hyperspectral microscope for the data acquisition</w:t>
      </w:r>
      <w:r w:rsidR="000927FE" w:rsidRPr="00A0057F">
        <w:rPr>
          <w:rFonts w:ascii="Calibri" w:eastAsia="Calibri" w:hAnsi="Calibri" w:cs="Calibri"/>
          <w:bCs/>
          <w:sz w:val="24"/>
          <w:szCs w:val="24"/>
        </w:rPr>
        <w:t xml:space="preserve"> on a Ln-based, molecular single crystal</w:t>
      </w:r>
      <w:r w:rsidR="00727CB1" w:rsidRPr="00A0057F">
        <w:rPr>
          <w:rFonts w:ascii="Calibri" w:eastAsia="Calibri" w:hAnsi="Calibri" w:cs="Calibri"/>
          <w:bCs/>
          <w:sz w:val="24"/>
          <w:szCs w:val="24"/>
        </w:rPr>
        <w:t xml:space="preserve"> (</w:t>
      </w:r>
      <w:r w:rsidR="00DA01A1" w:rsidRPr="00A0057F">
        <w:rPr>
          <w:rFonts w:ascii="Calibri" w:eastAsia="Calibri" w:hAnsi="Calibri" w:cs="Calibri"/>
          <w:bCs/>
          <w:sz w:val="24"/>
          <w:szCs w:val="24"/>
        </w:rPr>
        <w:t>i.e.</w:t>
      </w:r>
      <w:r w:rsidR="00727CB1" w:rsidRPr="00A0057F">
        <w:rPr>
          <w:rFonts w:ascii="Calibri" w:eastAsia="Calibri" w:hAnsi="Calibri" w:cs="Calibri"/>
          <w:bCs/>
          <w:sz w:val="24"/>
          <w:szCs w:val="24"/>
        </w:rPr>
        <w:t>,</w:t>
      </w:r>
      <w:r w:rsidR="000927FE" w:rsidRPr="00A0057F">
        <w:rPr>
          <w:rFonts w:ascii="Calibri" w:eastAsia="Calibri" w:hAnsi="Calibri" w:cs="Calibri"/>
          <w:bCs/>
          <w:sz w:val="24"/>
          <w:szCs w:val="24"/>
        </w:rPr>
        <w:t xml:space="preserve"> </w:t>
      </w:r>
      <w:r w:rsidR="00DA01A1" w:rsidRPr="00A0057F">
        <w:rPr>
          <w:rFonts w:ascii="Calibri" w:eastAsia="Calibri" w:hAnsi="Calibri" w:cs="Calibri"/>
          <w:bCs/>
          <w:sz w:val="24"/>
          <w:szCs w:val="24"/>
        </w:rPr>
        <w:t>[TbEu(bpm)(tfaa)</w:t>
      </w:r>
      <w:r w:rsidR="00DA01A1" w:rsidRPr="00A0057F">
        <w:rPr>
          <w:rFonts w:ascii="Calibri" w:eastAsia="Calibri" w:hAnsi="Calibri" w:cs="Calibri"/>
          <w:bCs/>
          <w:sz w:val="24"/>
          <w:szCs w:val="24"/>
          <w:vertAlign w:val="subscript"/>
        </w:rPr>
        <w:t>6</w:t>
      </w:r>
      <w:r w:rsidR="000D4077" w:rsidRPr="00A0057F">
        <w:rPr>
          <w:rFonts w:ascii="Calibri" w:eastAsia="Calibri" w:hAnsi="Calibri" w:cs="Calibri"/>
          <w:bCs/>
          <w:sz w:val="24"/>
          <w:szCs w:val="24"/>
        </w:rPr>
        <w:t>]</w:t>
      </w:r>
      <w:r w:rsidR="00727CB1" w:rsidRPr="00A0057F">
        <w:rPr>
          <w:rFonts w:ascii="Calibri" w:eastAsia="Calibri" w:hAnsi="Calibri" w:cs="Calibri"/>
          <w:bCs/>
          <w:sz w:val="24"/>
          <w:szCs w:val="24"/>
        </w:rPr>
        <w:t xml:space="preserve">, </w:t>
      </w:r>
      <w:r w:rsidR="00DA01A1" w:rsidRPr="00A0057F">
        <w:rPr>
          <w:rFonts w:ascii="Calibri" w:eastAsia="Calibri" w:hAnsi="Calibri" w:cs="Calibri"/>
          <w:b/>
          <w:sz w:val="24"/>
          <w:szCs w:val="24"/>
        </w:rPr>
        <w:t>Figure 1a</w:t>
      </w:r>
      <w:r w:rsidR="000927FE" w:rsidRPr="00A0057F">
        <w:rPr>
          <w:rFonts w:ascii="Calibri" w:eastAsia="Calibri" w:hAnsi="Calibri" w:cs="Calibri"/>
          <w:bCs/>
          <w:sz w:val="24"/>
          <w:szCs w:val="24"/>
        </w:rPr>
        <w:t>)</w:t>
      </w:r>
      <w:r w:rsidRPr="00A0057F">
        <w:rPr>
          <w:rFonts w:ascii="Calibri" w:eastAsia="Calibri" w:hAnsi="Calibri" w:cs="Calibri"/>
          <w:bCs/>
          <w:sz w:val="24"/>
          <w:szCs w:val="24"/>
        </w:rPr>
        <w:t xml:space="preserve">, </w:t>
      </w:r>
      <w:r w:rsidRPr="00A0057F">
        <w:rPr>
          <w:rFonts w:ascii="Calibri" w:eastAsia="Calibri" w:hAnsi="Calibri" w:cs="Calibri"/>
          <w:b/>
          <w:sz w:val="24"/>
          <w:szCs w:val="24"/>
        </w:rPr>
        <w:t xml:space="preserve">Figure </w:t>
      </w:r>
      <w:r w:rsidR="005943D7" w:rsidRPr="00A0057F">
        <w:rPr>
          <w:rFonts w:ascii="Calibri" w:eastAsia="Calibri" w:hAnsi="Calibri" w:cs="Calibri"/>
          <w:b/>
          <w:sz w:val="24"/>
          <w:szCs w:val="24"/>
        </w:rPr>
        <w:t>2</w:t>
      </w:r>
      <w:r w:rsidRPr="00A0057F">
        <w:rPr>
          <w:rFonts w:ascii="Calibri" w:eastAsia="Calibri" w:hAnsi="Calibri" w:cs="Calibri"/>
          <w:bCs/>
          <w:sz w:val="24"/>
          <w:szCs w:val="24"/>
        </w:rPr>
        <w:t xml:space="preserve"> </w:t>
      </w:r>
      <w:r w:rsidR="006B69B6" w:rsidRPr="00A0057F">
        <w:rPr>
          <w:rFonts w:ascii="Calibri" w:eastAsia="Calibri" w:hAnsi="Calibri" w:cs="Calibri"/>
          <w:bCs/>
          <w:sz w:val="24"/>
          <w:szCs w:val="24"/>
        </w:rPr>
        <w:t xml:space="preserve">shows </w:t>
      </w:r>
      <w:r w:rsidR="00F320BA" w:rsidRPr="00A0057F">
        <w:rPr>
          <w:rFonts w:ascii="Calibri" w:eastAsia="Calibri" w:hAnsi="Calibri" w:cs="Calibri"/>
          <w:bCs/>
          <w:sz w:val="24"/>
          <w:szCs w:val="24"/>
        </w:rPr>
        <w:t xml:space="preserve">an overview of the system as well as </w:t>
      </w:r>
      <w:r w:rsidRPr="00A0057F">
        <w:rPr>
          <w:rFonts w:ascii="Calibri" w:eastAsia="Calibri" w:hAnsi="Calibri" w:cs="Calibri"/>
          <w:bCs/>
          <w:sz w:val="24"/>
          <w:szCs w:val="24"/>
        </w:rPr>
        <w:t xml:space="preserve">the right placement of the </w:t>
      </w:r>
      <w:r w:rsidR="00DA01A1" w:rsidRPr="00A0057F">
        <w:rPr>
          <w:rFonts w:ascii="Calibri" w:eastAsia="Calibri" w:hAnsi="Calibri" w:cs="Calibri"/>
          <w:bCs/>
          <w:sz w:val="24"/>
          <w:szCs w:val="24"/>
        </w:rPr>
        <w:t xml:space="preserve">optical </w:t>
      </w:r>
      <w:r w:rsidRPr="00A0057F">
        <w:rPr>
          <w:rFonts w:ascii="Calibri" w:eastAsia="Calibri" w:hAnsi="Calibri" w:cs="Calibri"/>
          <w:bCs/>
          <w:sz w:val="24"/>
          <w:szCs w:val="24"/>
        </w:rPr>
        <w:t>cubes in the setup.</w:t>
      </w:r>
      <w:bookmarkEnd w:id="25"/>
      <w:r w:rsidR="00D91517" w:rsidRPr="00A0057F">
        <w:rPr>
          <w:rFonts w:ascii="Calibri" w:eastAsia="Calibri" w:hAnsi="Calibri" w:cs="Calibri"/>
          <w:bCs/>
          <w:sz w:val="24"/>
          <w:szCs w:val="24"/>
        </w:rPr>
        <w:t xml:space="preserve"> </w:t>
      </w:r>
      <w:r w:rsidR="00D91517" w:rsidRPr="00A0057F">
        <w:rPr>
          <w:rFonts w:ascii="Calibri" w:eastAsia="Calibri" w:hAnsi="Calibri" w:cs="Calibri"/>
          <w:b/>
          <w:sz w:val="24"/>
          <w:szCs w:val="24"/>
        </w:rPr>
        <w:t xml:space="preserve">Figure 3 </w:t>
      </w:r>
      <w:r w:rsidR="00D91517" w:rsidRPr="00A0057F">
        <w:rPr>
          <w:rFonts w:ascii="Calibri" w:eastAsia="Calibri" w:hAnsi="Calibri" w:cs="Calibri"/>
          <w:bCs/>
          <w:sz w:val="24"/>
          <w:szCs w:val="24"/>
        </w:rPr>
        <w:t xml:space="preserve">shows a screen shot of the </w:t>
      </w:r>
      <w:proofErr w:type="spellStart"/>
      <w:r w:rsidR="00D91517" w:rsidRPr="00A0057F">
        <w:rPr>
          <w:rFonts w:ascii="Calibri" w:eastAsia="Calibri" w:hAnsi="Calibri" w:cs="Calibri"/>
          <w:bCs/>
          <w:sz w:val="24"/>
          <w:szCs w:val="24"/>
        </w:rPr>
        <w:t>PHySpec</w:t>
      </w:r>
      <w:proofErr w:type="spellEnd"/>
      <w:r w:rsidR="00D91517" w:rsidRPr="00A0057F">
        <w:rPr>
          <w:rFonts w:ascii="Calibri" w:eastAsia="Calibri" w:hAnsi="Calibri" w:cs="Calibri"/>
          <w:bCs/>
          <w:sz w:val="24"/>
          <w:szCs w:val="24"/>
        </w:rPr>
        <w:t xml:space="preserve"> software containing the menus used during the HSI acquisition.</w:t>
      </w:r>
      <w:r w:rsidRPr="00A0057F">
        <w:rPr>
          <w:rFonts w:ascii="Calibri" w:eastAsia="Calibri" w:hAnsi="Calibri" w:cs="Calibri"/>
          <w:bCs/>
          <w:sz w:val="24"/>
          <w:szCs w:val="24"/>
        </w:rPr>
        <w:t xml:space="preserve"> </w:t>
      </w:r>
      <w:r w:rsidRPr="00A0057F">
        <w:rPr>
          <w:rFonts w:ascii="Calibri" w:eastAsia="Calibri" w:hAnsi="Calibri" w:cs="Calibri"/>
          <w:b/>
          <w:sz w:val="24"/>
          <w:szCs w:val="24"/>
        </w:rPr>
        <w:t xml:space="preserve">Figure </w:t>
      </w:r>
      <w:r w:rsidR="00075FFA" w:rsidRPr="00A0057F">
        <w:rPr>
          <w:rFonts w:ascii="Calibri" w:eastAsia="Calibri" w:hAnsi="Calibri" w:cs="Calibri"/>
          <w:b/>
          <w:sz w:val="24"/>
          <w:szCs w:val="24"/>
        </w:rPr>
        <w:t>4</w:t>
      </w:r>
      <w:r w:rsidR="00F320BA" w:rsidRPr="00A0057F">
        <w:rPr>
          <w:rFonts w:ascii="Calibri" w:eastAsia="Calibri" w:hAnsi="Calibri" w:cs="Calibri"/>
          <w:bCs/>
          <w:sz w:val="24"/>
          <w:szCs w:val="24"/>
        </w:rPr>
        <w:t xml:space="preserve"> and </w:t>
      </w:r>
      <w:r w:rsidR="00727CB1" w:rsidRPr="00A0057F">
        <w:rPr>
          <w:rFonts w:ascii="Calibri" w:eastAsia="Calibri" w:hAnsi="Calibri" w:cs="Calibri"/>
          <w:b/>
          <w:sz w:val="24"/>
          <w:szCs w:val="24"/>
        </w:rPr>
        <w:t xml:space="preserve">Figure </w:t>
      </w:r>
      <w:r w:rsidR="00075FFA" w:rsidRPr="00A0057F">
        <w:rPr>
          <w:rFonts w:ascii="Calibri" w:eastAsia="Calibri" w:hAnsi="Calibri" w:cs="Calibri"/>
          <w:b/>
          <w:sz w:val="24"/>
          <w:szCs w:val="24"/>
        </w:rPr>
        <w:t>5</w:t>
      </w:r>
      <w:r w:rsidR="00F320BA" w:rsidRPr="00A0057F">
        <w:rPr>
          <w:rFonts w:ascii="Calibri" w:eastAsia="Calibri" w:hAnsi="Calibri" w:cs="Calibri"/>
          <w:bCs/>
          <w:sz w:val="24"/>
          <w:szCs w:val="24"/>
        </w:rPr>
        <w:t xml:space="preserve"> </w:t>
      </w:r>
      <w:r w:rsidRPr="00A0057F">
        <w:rPr>
          <w:rFonts w:ascii="Calibri" w:eastAsia="Calibri" w:hAnsi="Calibri" w:cs="Calibri"/>
          <w:bCs/>
          <w:sz w:val="24"/>
          <w:szCs w:val="24"/>
        </w:rPr>
        <w:t xml:space="preserve">show </w:t>
      </w:r>
      <w:r w:rsidR="00F320BA" w:rsidRPr="00A0057F">
        <w:rPr>
          <w:rFonts w:ascii="Calibri" w:eastAsia="Calibri" w:hAnsi="Calibri" w:cs="Calibri"/>
          <w:bCs/>
          <w:sz w:val="24"/>
          <w:szCs w:val="24"/>
        </w:rPr>
        <w:t xml:space="preserve">the microscope stage </w:t>
      </w:r>
      <w:r w:rsidR="00A9219E" w:rsidRPr="00A0057F">
        <w:rPr>
          <w:rFonts w:ascii="Calibri" w:eastAsia="Calibri" w:hAnsi="Calibri" w:cs="Calibri"/>
          <w:bCs/>
          <w:sz w:val="24"/>
          <w:szCs w:val="24"/>
        </w:rPr>
        <w:t xml:space="preserve">in greater detail, </w:t>
      </w:r>
      <w:r w:rsidR="00F320BA" w:rsidRPr="00A0057F">
        <w:rPr>
          <w:rFonts w:ascii="Calibri" w:eastAsia="Calibri" w:hAnsi="Calibri" w:cs="Calibri"/>
          <w:bCs/>
          <w:sz w:val="24"/>
          <w:szCs w:val="24"/>
        </w:rPr>
        <w:t>including the</w:t>
      </w:r>
      <w:r w:rsidRPr="00A0057F">
        <w:rPr>
          <w:rFonts w:ascii="Calibri" w:eastAsia="Calibri" w:hAnsi="Calibri" w:cs="Calibri"/>
          <w:bCs/>
          <w:sz w:val="24"/>
          <w:szCs w:val="24"/>
        </w:rPr>
        <w:t xml:space="preserve"> </w:t>
      </w:r>
      <w:r w:rsidR="006504A1" w:rsidRPr="00A0057F">
        <w:rPr>
          <w:rFonts w:ascii="Calibri" w:eastAsia="Calibri" w:hAnsi="Calibri" w:cs="Calibri"/>
          <w:bCs/>
          <w:sz w:val="24"/>
          <w:szCs w:val="24"/>
        </w:rPr>
        <w:t xml:space="preserve">placement of the glass slide containing the </w:t>
      </w:r>
      <w:r w:rsidR="00F320BA" w:rsidRPr="00A0057F">
        <w:rPr>
          <w:rFonts w:ascii="Calibri" w:eastAsia="Calibri" w:hAnsi="Calibri" w:cs="Calibri"/>
          <w:bCs/>
          <w:sz w:val="24"/>
          <w:szCs w:val="24"/>
        </w:rPr>
        <w:t>sample</w:t>
      </w:r>
      <w:r w:rsidR="003C00FC" w:rsidRPr="00A0057F">
        <w:rPr>
          <w:rFonts w:ascii="Calibri" w:eastAsia="Calibri" w:hAnsi="Calibri" w:cs="Calibri"/>
          <w:bCs/>
          <w:sz w:val="24"/>
          <w:szCs w:val="24"/>
        </w:rPr>
        <w:t xml:space="preserve"> </w:t>
      </w:r>
      <w:r w:rsidR="00F320BA" w:rsidRPr="00A0057F">
        <w:rPr>
          <w:rFonts w:ascii="Calibri" w:eastAsia="Calibri" w:hAnsi="Calibri" w:cs="Calibri"/>
          <w:bCs/>
          <w:sz w:val="24"/>
          <w:szCs w:val="24"/>
        </w:rPr>
        <w:t xml:space="preserve">to be </w:t>
      </w:r>
      <w:r w:rsidR="00C8710D" w:rsidRPr="00A0057F">
        <w:rPr>
          <w:rFonts w:ascii="Calibri" w:eastAsia="Calibri" w:hAnsi="Calibri" w:cs="Calibri"/>
          <w:bCs/>
          <w:sz w:val="24"/>
          <w:szCs w:val="24"/>
        </w:rPr>
        <w:t>analyzed</w:t>
      </w:r>
      <w:r w:rsidR="000505AB" w:rsidRPr="00A0057F">
        <w:rPr>
          <w:rFonts w:ascii="Calibri" w:eastAsia="Calibri" w:hAnsi="Calibri" w:cs="Calibri"/>
          <w:bCs/>
          <w:sz w:val="24"/>
          <w:szCs w:val="24"/>
        </w:rPr>
        <w:t>.</w:t>
      </w:r>
      <w:r w:rsidR="006504A1" w:rsidRPr="00A0057F">
        <w:rPr>
          <w:rFonts w:ascii="Calibri" w:eastAsia="Calibri" w:hAnsi="Calibri" w:cs="Calibri"/>
          <w:bCs/>
          <w:sz w:val="24"/>
          <w:szCs w:val="24"/>
        </w:rPr>
        <w:t xml:space="preserve"> </w:t>
      </w:r>
      <w:r w:rsidR="000505AB" w:rsidRPr="00A0057F">
        <w:rPr>
          <w:rFonts w:ascii="Calibri" w:eastAsia="Calibri" w:hAnsi="Calibri" w:cs="Calibri"/>
          <w:bCs/>
          <w:sz w:val="24"/>
          <w:szCs w:val="24"/>
        </w:rPr>
        <w:t>T</w:t>
      </w:r>
      <w:r w:rsidR="00FD1118" w:rsidRPr="00A0057F">
        <w:rPr>
          <w:rFonts w:ascii="Calibri" w:eastAsia="Calibri" w:hAnsi="Calibri" w:cs="Calibri"/>
          <w:bCs/>
          <w:sz w:val="24"/>
          <w:szCs w:val="24"/>
        </w:rPr>
        <w:t xml:space="preserve">he </w:t>
      </w:r>
      <w:r w:rsidR="00DD5607" w:rsidRPr="00A0057F">
        <w:rPr>
          <w:rFonts w:ascii="Calibri" w:eastAsia="Calibri" w:hAnsi="Calibri" w:cs="Calibri"/>
          <w:bCs/>
          <w:sz w:val="24"/>
          <w:szCs w:val="24"/>
        </w:rPr>
        <w:t xml:space="preserve">selected </w:t>
      </w:r>
      <w:r w:rsidR="00FD1118" w:rsidRPr="00A0057F">
        <w:rPr>
          <w:rFonts w:ascii="Calibri" w:eastAsia="Calibri" w:hAnsi="Calibri" w:cs="Calibri"/>
          <w:bCs/>
          <w:sz w:val="24"/>
          <w:szCs w:val="24"/>
        </w:rPr>
        <w:t xml:space="preserve">UV </w:t>
      </w:r>
      <w:r w:rsidR="006504A1" w:rsidRPr="00A0057F">
        <w:rPr>
          <w:rFonts w:ascii="Calibri" w:eastAsia="Calibri" w:hAnsi="Calibri" w:cs="Calibri"/>
          <w:bCs/>
          <w:sz w:val="24"/>
          <w:szCs w:val="24"/>
        </w:rPr>
        <w:t>illumination</w:t>
      </w:r>
      <w:r w:rsidR="000505AB" w:rsidRPr="00A0057F">
        <w:rPr>
          <w:rFonts w:ascii="Calibri" w:eastAsia="Calibri" w:hAnsi="Calibri" w:cs="Calibri"/>
          <w:bCs/>
          <w:sz w:val="24"/>
          <w:szCs w:val="24"/>
        </w:rPr>
        <w:t xml:space="preserve"> was turned on</w:t>
      </w:r>
      <w:r w:rsidR="006504A1" w:rsidRPr="00A0057F">
        <w:rPr>
          <w:rFonts w:ascii="Calibri" w:eastAsia="Calibri" w:hAnsi="Calibri" w:cs="Calibri"/>
          <w:bCs/>
          <w:sz w:val="24"/>
          <w:szCs w:val="24"/>
        </w:rPr>
        <w:t xml:space="preserve"> </w:t>
      </w:r>
      <w:r w:rsidR="00FD1118" w:rsidRPr="00A0057F">
        <w:rPr>
          <w:rFonts w:ascii="Calibri" w:eastAsia="Calibri" w:hAnsi="Calibri" w:cs="Calibri"/>
          <w:bCs/>
          <w:sz w:val="24"/>
          <w:szCs w:val="24"/>
        </w:rPr>
        <w:t>to show the visible red luminescence of the crystal</w:t>
      </w:r>
      <w:r w:rsidR="00F320BA" w:rsidRPr="00A0057F">
        <w:rPr>
          <w:rFonts w:ascii="Calibri" w:eastAsia="Calibri" w:hAnsi="Calibri" w:cs="Calibri"/>
          <w:bCs/>
          <w:sz w:val="24"/>
          <w:szCs w:val="24"/>
        </w:rPr>
        <w:t xml:space="preserve"> (</w:t>
      </w:r>
      <w:r w:rsidR="00F320BA" w:rsidRPr="00A0057F">
        <w:rPr>
          <w:rFonts w:ascii="Calibri" w:eastAsia="Calibri" w:hAnsi="Calibri" w:cs="Calibri"/>
          <w:b/>
          <w:sz w:val="24"/>
          <w:szCs w:val="24"/>
        </w:rPr>
        <w:t xml:space="preserve">Figure </w:t>
      </w:r>
      <w:r w:rsidR="00313F69" w:rsidRPr="00A0057F">
        <w:rPr>
          <w:rFonts w:ascii="Calibri" w:eastAsia="Calibri" w:hAnsi="Calibri" w:cs="Calibri"/>
          <w:b/>
          <w:sz w:val="24"/>
          <w:szCs w:val="24"/>
        </w:rPr>
        <w:t>4</w:t>
      </w:r>
      <w:r w:rsidR="00886AA2" w:rsidRPr="00A0057F">
        <w:rPr>
          <w:rFonts w:ascii="Calibri" w:eastAsia="Calibri" w:hAnsi="Calibri" w:cs="Calibri"/>
          <w:b/>
          <w:sz w:val="24"/>
          <w:szCs w:val="24"/>
        </w:rPr>
        <w:t>a</w:t>
      </w:r>
      <w:r w:rsidR="00886AA2" w:rsidRPr="00A0057F">
        <w:rPr>
          <w:rFonts w:ascii="Calibri" w:eastAsia="Calibri" w:hAnsi="Calibri" w:cs="Calibri"/>
          <w:bCs/>
          <w:sz w:val="24"/>
          <w:szCs w:val="24"/>
        </w:rPr>
        <w:t xml:space="preserve"> </w:t>
      </w:r>
      <w:r w:rsidR="00F320BA" w:rsidRPr="00A0057F">
        <w:rPr>
          <w:rFonts w:ascii="Calibri" w:eastAsia="Calibri" w:hAnsi="Calibri" w:cs="Calibri"/>
          <w:bCs/>
          <w:sz w:val="24"/>
          <w:szCs w:val="24"/>
        </w:rPr>
        <w:t xml:space="preserve">and 1 in </w:t>
      </w:r>
      <w:r w:rsidR="00F320BA" w:rsidRPr="00A0057F">
        <w:rPr>
          <w:rFonts w:ascii="Calibri" w:eastAsia="Calibri" w:hAnsi="Calibri" w:cs="Calibri"/>
          <w:b/>
          <w:sz w:val="24"/>
          <w:szCs w:val="24"/>
        </w:rPr>
        <w:t xml:space="preserve">Figure </w:t>
      </w:r>
      <w:r w:rsidR="00313F69" w:rsidRPr="00A0057F">
        <w:rPr>
          <w:rFonts w:ascii="Calibri" w:eastAsia="Calibri" w:hAnsi="Calibri" w:cs="Calibri"/>
          <w:b/>
          <w:sz w:val="24"/>
          <w:szCs w:val="24"/>
        </w:rPr>
        <w:t>5</w:t>
      </w:r>
      <w:r w:rsidR="00F320BA" w:rsidRPr="00A0057F">
        <w:rPr>
          <w:rFonts w:ascii="Calibri" w:eastAsia="Calibri" w:hAnsi="Calibri" w:cs="Calibri"/>
          <w:bCs/>
          <w:sz w:val="24"/>
          <w:szCs w:val="24"/>
        </w:rPr>
        <w:t>)</w:t>
      </w:r>
      <w:r w:rsidR="00FD1118" w:rsidRPr="00A0057F">
        <w:rPr>
          <w:rFonts w:ascii="Calibri" w:eastAsia="Calibri" w:hAnsi="Calibri" w:cs="Calibri"/>
          <w:bCs/>
          <w:sz w:val="24"/>
          <w:szCs w:val="24"/>
        </w:rPr>
        <w:t>.</w:t>
      </w:r>
      <w:r w:rsidR="006504A1" w:rsidRPr="00A0057F">
        <w:rPr>
          <w:rFonts w:ascii="Calibri" w:eastAsia="Calibri" w:hAnsi="Calibri" w:cs="Calibri"/>
          <w:bCs/>
          <w:sz w:val="24"/>
          <w:szCs w:val="24"/>
        </w:rPr>
        <w:t xml:space="preserve"> </w:t>
      </w:r>
      <w:r w:rsidR="000505AB" w:rsidRPr="00A0057F">
        <w:rPr>
          <w:rFonts w:ascii="Calibri" w:eastAsia="Calibri" w:hAnsi="Calibri" w:cs="Calibri"/>
          <w:b/>
          <w:sz w:val="24"/>
          <w:szCs w:val="24"/>
        </w:rPr>
        <w:t xml:space="preserve">Figure </w:t>
      </w:r>
      <w:r w:rsidR="009C7F99" w:rsidRPr="00A0057F">
        <w:rPr>
          <w:rFonts w:ascii="Calibri" w:eastAsia="Calibri" w:hAnsi="Calibri" w:cs="Calibri"/>
          <w:b/>
          <w:sz w:val="24"/>
          <w:szCs w:val="24"/>
        </w:rPr>
        <w:t>6</w:t>
      </w:r>
      <w:r w:rsidR="00F320BA" w:rsidRPr="00A0057F">
        <w:rPr>
          <w:rFonts w:ascii="Calibri" w:eastAsia="Calibri" w:hAnsi="Calibri" w:cs="Calibri"/>
          <w:b/>
          <w:sz w:val="24"/>
          <w:szCs w:val="24"/>
        </w:rPr>
        <w:t>a</w:t>
      </w:r>
      <w:r w:rsidR="00F320BA" w:rsidRPr="00A0057F">
        <w:rPr>
          <w:rFonts w:ascii="Calibri" w:eastAsia="Calibri" w:hAnsi="Calibri" w:cs="Calibri"/>
          <w:bCs/>
          <w:sz w:val="24"/>
          <w:szCs w:val="24"/>
        </w:rPr>
        <w:t xml:space="preserve"> </w:t>
      </w:r>
      <w:r w:rsidR="000505AB" w:rsidRPr="00A0057F">
        <w:rPr>
          <w:rFonts w:ascii="Calibri" w:eastAsia="Calibri" w:hAnsi="Calibri" w:cs="Calibri"/>
          <w:bCs/>
          <w:sz w:val="24"/>
          <w:szCs w:val="24"/>
        </w:rPr>
        <w:t>show</w:t>
      </w:r>
      <w:r w:rsidR="00FA13A7" w:rsidRPr="00A0057F">
        <w:rPr>
          <w:rFonts w:ascii="Calibri" w:eastAsia="Calibri" w:hAnsi="Calibri" w:cs="Calibri"/>
          <w:bCs/>
          <w:sz w:val="24"/>
          <w:szCs w:val="24"/>
        </w:rPr>
        <w:t>s</w:t>
      </w:r>
      <w:r w:rsidR="000505AB" w:rsidRPr="00A0057F">
        <w:rPr>
          <w:rFonts w:ascii="Calibri" w:eastAsia="Calibri" w:hAnsi="Calibri" w:cs="Calibri"/>
          <w:bCs/>
          <w:sz w:val="24"/>
          <w:szCs w:val="24"/>
        </w:rPr>
        <w:t xml:space="preserve"> </w:t>
      </w:r>
      <w:r w:rsidR="00A9219E" w:rsidRPr="00A0057F">
        <w:rPr>
          <w:rFonts w:ascii="Calibri" w:eastAsia="Calibri" w:hAnsi="Calibri" w:cs="Calibri"/>
          <w:bCs/>
          <w:sz w:val="24"/>
          <w:szCs w:val="24"/>
        </w:rPr>
        <w:t xml:space="preserve">a </w:t>
      </w:r>
      <w:r w:rsidR="000505AB" w:rsidRPr="00A0057F">
        <w:rPr>
          <w:rFonts w:ascii="Calibri" w:eastAsia="Calibri" w:hAnsi="Calibri" w:cs="Calibri"/>
          <w:bCs/>
          <w:sz w:val="24"/>
          <w:szCs w:val="24"/>
        </w:rPr>
        <w:t>bright field image of the crystal</w:t>
      </w:r>
      <w:r w:rsidR="006B69B6" w:rsidRPr="00A0057F">
        <w:rPr>
          <w:rFonts w:ascii="Calibri" w:eastAsia="Calibri" w:hAnsi="Calibri" w:cs="Calibri"/>
          <w:bCs/>
          <w:sz w:val="24"/>
          <w:szCs w:val="24"/>
        </w:rPr>
        <w:t xml:space="preserve"> recorded</w:t>
      </w:r>
      <w:r w:rsidR="000505AB" w:rsidRPr="00A0057F">
        <w:rPr>
          <w:rFonts w:ascii="Calibri" w:eastAsia="Calibri" w:hAnsi="Calibri" w:cs="Calibri"/>
          <w:bCs/>
          <w:sz w:val="24"/>
          <w:szCs w:val="24"/>
        </w:rPr>
        <w:t xml:space="preserve"> after </w:t>
      </w:r>
      <w:r w:rsidR="00DC4141" w:rsidRPr="00A0057F">
        <w:rPr>
          <w:rFonts w:ascii="Calibri" w:eastAsia="Calibri" w:hAnsi="Calibri" w:cs="Calibri"/>
          <w:bCs/>
          <w:sz w:val="24"/>
          <w:szCs w:val="24"/>
        </w:rPr>
        <w:t>adjusting the sample in the proper focus</w:t>
      </w:r>
      <w:r w:rsidR="000505AB" w:rsidRPr="00A0057F">
        <w:rPr>
          <w:rFonts w:ascii="Calibri" w:eastAsia="Calibri" w:hAnsi="Calibri" w:cs="Calibri"/>
          <w:bCs/>
          <w:sz w:val="24"/>
          <w:szCs w:val="24"/>
        </w:rPr>
        <w:t>. The needle-like morphology of the crystal can be clearly seen</w:t>
      </w:r>
      <w:r w:rsidR="00351635" w:rsidRPr="00A0057F">
        <w:rPr>
          <w:rFonts w:ascii="Calibri" w:eastAsia="Calibri" w:hAnsi="Calibri" w:cs="Calibri"/>
          <w:bCs/>
          <w:sz w:val="24"/>
          <w:szCs w:val="24"/>
        </w:rPr>
        <w:t xml:space="preserve">. </w:t>
      </w:r>
      <w:r w:rsidR="00351635" w:rsidRPr="00A0057F">
        <w:rPr>
          <w:rFonts w:ascii="Calibri" w:eastAsia="Calibri" w:hAnsi="Calibri" w:cs="Calibri"/>
          <w:b/>
          <w:sz w:val="24"/>
          <w:szCs w:val="24"/>
        </w:rPr>
        <w:t xml:space="preserve">Figure </w:t>
      </w:r>
      <w:r w:rsidR="00313F69" w:rsidRPr="00A0057F">
        <w:rPr>
          <w:rFonts w:ascii="Calibri" w:eastAsia="Calibri" w:hAnsi="Calibri" w:cs="Calibri"/>
          <w:b/>
          <w:sz w:val="24"/>
          <w:szCs w:val="24"/>
        </w:rPr>
        <w:t>6</w:t>
      </w:r>
      <w:proofErr w:type="gramStart"/>
      <w:r w:rsidR="00F320BA" w:rsidRPr="00A0057F">
        <w:rPr>
          <w:rFonts w:ascii="Calibri" w:eastAsia="Calibri" w:hAnsi="Calibri" w:cs="Calibri"/>
          <w:b/>
          <w:sz w:val="24"/>
          <w:szCs w:val="24"/>
        </w:rPr>
        <w:t>b</w:t>
      </w:r>
      <w:r w:rsidR="00727CB1" w:rsidRPr="00A0057F">
        <w:rPr>
          <w:rFonts w:ascii="Calibri" w:eastAsia="Calibri" w:hAnsi="Calibri" w:cs="Calibri"/>
          <w:b/>
          <w:sz w:val="24"/>
          <w:szCs w:val="24"/>
        </w:rPr>
        <w:t>,</w:t>
      </w:r>
      <w:r w:rsidR="00F320BA" w:rsidRPr="00A0057F">
        <w:rPr>
          <w:rFonts w:ascii="Calibri" w:eastAsia="Calibri" w:hAnsi="Calibri" w:cs="Calibri"/>
          <w:b/>
          <w:sz w:val="24"/>
          <w:szCs w:val="24"/>
        </w:rPr>
        <w:t>c</w:t>
      </w:r>
      <w:proofErr w:type="gramEnd"/>
      <w:r w:rsidR="00A9219E" w:rsidRPr="00A0057F">
        <w:rPr>
          <w:rFonts w:ascii="Calibri" w:eastAsia="Calibri" w:hAnsi="Calibri" w:cs="Calibri"/>
          <w:bCs/>
          <w:sz w:val="24"/>
          <w:szCs w:val="24"/>
        </w:rPr>
        <w:t xml:space="preserve"> </w:t>
      </w:r>
      <w:r w:rsidR="00F320BA" w:rsidRPr="00A0057F">
        <w:rPr>
          <w:rFonts w:ascii="Calibri" w:eastAsia="Calibri" w:hAnsi="Calibri" w:cs="Calibri"/>
          <w:bCs/>
          <w:sz w:val="24"/>
          <w:szCs w:val="24"/>
        </w:rPr>
        <w:t>show</w:t>
      </w:r>
      <w:r w:rsidR="00351635" w:rsidRPr="00A0057F">
        <w:rPr>
          <w:rFonts w:ascii="Calibri" w:eastAsia="Calibri" w:hAnsi="Calibri" w:cs="Calibri"/>
          <w:bCs/>
          <w:sz w:val="24"/>
          <w:szCs w:val="24"/>
        </w:rPr>
        <w:t xml:space="preserve"> the image of the same crystal</w:t>
      </w:r>
      <w:r w:rsidR="00A9219E" w:rsidRPr="00A0057F">
        <w:rPr>
          <w:rFonts w:ascii="Calibri" w:eastAsia="Calibri" w:hAnsi="Calibri" w:cs="Calibri"/>
          <w:bCs/>
          <w:sz w:val="24"/>
          <w:szCs w:val="24"/>
        </w:rPr>
        <w:t xml:space="preserve"> under</w:t>
      </w:r>
      <w:r w:rsidR="00351635" w:rsidRPr="00A0057F">
        <w:rPr>
          <w:rFonts w:ascii="Calibri" w:eastAsia="Calibri" w:hAnsi="Calibri" w:cs="Calibri"/>
          <w:bCs/>
          <w:sz w:val="24"/>
          <w:szCs w:val="24"/>
        </w:rPr>
        <w:t xml:space="preserve"> UV excitation</w:t>
      </w:r>
      <w:r w:rsidR="00DC4141" w:rsidRPr="00A0057F">
        <w:rPr>
          <w:rFonts w:ascii="Calibri" w:eastAsia="Calibri" w:hAnsi="Calibri" w:cs="Calibri"/>
          <w:bCs/>
          <w:sz w:val="24"/>
          <w:szCs w:val="24"/>
        </w:rPr>
        <w:t xml:space="preserve"> </w:t>
      </w:r>
      <w:r w:rsidR="00A9219E" w:rsidRPr="00A0057F">
        <w:rPr>
          <w:rFonts w:ascii="Calibri" w:eastAsia="Calibri" w:hAnsi="Calibri" w:cs="Calibri"/>
          <w:bCs/>
          <w:sz w:val="24"/>
          <w:szCs w:val="24"/>
        </w:rPr>
        <w:t>with either</w:t>
      </w:r>
      <w:r w:rsidR="00DC4141" w:rsidRPr="00A0057F">
        <w:rPr>
          <w:rFonts w:ascii="Calibri" w:eastAsia="Calibri" w:hAnsi="Calibri" w:cs="Calibri"/>
          <w:bCs/>
          <w:sz w:val="24"/>
          <w:szCs w:val="24"/>
        </w:rPr>
        <w:t xml:space="preserve"> </w:t>
      </w:r>
      <w:r w:rsidR="00A9219E" w:rsidRPr="00A0057F">
        <w:rPr>
          <w:rFonts w:ascii="Calibri" w:eastAsia="Calibri" w:hAnsi="Calibri" w:cs="Calibri"/>
          <w:bCs/>
          <w:sz w:val="24"/>
          <w:szCs w:val="24"/>
        </w:rPr>
        <w:t>full view</w:t>
      </w:r>
      <w:r w:rsidR="00F320BA" w:rsidRPr="00A0057F">
        <w:rPr>
          <w:rFonts w:ascii="Calibri" w:eastAsia="Calibri" w:hAnsi="Calibri" w:cs="Calibri"/>
          <w:bCs/>
          <w:sz w:val="24"/>
          <w:szCs w:val="24"/>
        </w:rPr>
        <w:t xml:space="preserve"> (</w:t>
      </w:r>
      <w:r w:rsidR="00F320BA" w:rsidRPr="00A0057F">
        <w:rPr>
          <w:rFonts w:ascii="Calibri" w:eastAsia="Calibri" w:hAnsi="Calibri" w:cs="Calibri"/>
          <w:b/>
          <w:sz w:val="24"/>
          <w:szCs w:val="24"/>
        </w:rPr>
        <w:t xml:space="preserve">Figure </w:t>
      </w:r>
      <w:r w:rsidR="00313F69" w:rsidRPr="00A0057F">
        <w:rPr>
          <w:rFonts w:ascii="Calibri" w:eastAsia="Calibri" w:hAnsi="Calibri" w:cs="Calibri"/>
          <w:b/>
          <w:sz w:val="24"/>
          <w:szCs w:val="24"/>
        </w:rPr>
        <w:t>6</w:t>
      </w:r>
      <w:r w:rsidR="00F320BA" w:rsidRPr="00A0057F">
        <w:rPr>
          <w:rFonts w:ascii="Calibri" w:eastAsia="Calibri" w:hAnsi="Calibri" w:cs="Calibri"/>
          <w:b/>
          <w:sz w:val="24"/>
          <w:szCs w:val="24"/>
        </w:rPr>
        <w:t>b</w:t>
      </w:r>
      <w:r w:rsidR="00A9219E" w:rsidRPr="00A0057F">
        <w:rPr>
          <w:rFonts w:ascii="Calibri" w:eastAsia="Calibri" w:hAnsi="Calibri" w:cs="Calibri"/>
          <w:bCs/>
          <w:sz w:val="24"/>
          <w:szCs w:val="24"/>
        </w:rPr>
        <w:t>) or locally confined (</w:t>
      </w:r>
      <w:r w:rsidR="00A9219E" w:rsidRPr="00A0057F">
        <w:rPr>
          <w:rFonts w:ascii="Calibri" w:eastAsia="Calibri" w:hAnsi="Calibri" w:cs="Calibri"/>
          <w:b/>
          <w:sz w:val="24"/>
          <w:szCs w:val="24"/>
        </w:rPr>
        <w:t xml:space="preserve">Figure </w:t>
      </w:r>
      <w:r w:rsidR="00313F69" w:rsidRPr="00A0057F">
        <w:rPr>
          <w:rFonts w:ascii="Calibri" w:eastAsia="Calibri" w:hAnsi="Calibri" w:cs="Calibri"/>
          <w:b/>
          <w:sz w:val="24"/>
          <w:szCs w:val="24"/>
        </w:rPr>
        <w:t>6</w:t>
      </w:r>
      <w:r w:rsidR="00A9219E" w:rsidRPr="00A0057F">
        <w:rPr>
          <w:rFonts w:ascii="Calibri" w:eastAsia="Calibri" w:hAnsi="Calibri" w:cs="Calibri"/>
          <w:b/>
          <w:sz w:val="24"/>
          <w:szCs w:val="24"/>
        </w:rPr>
        <w:t>c</w:t>
      </w:r>
      <w:r w:rsidR="00A9219E" w:rsidRPr="00A0057F">
        <w:rPr>
          <w:rFonts w:ascii="Calibri" w:eastAsia="Calibri" w:hAnsi="Calibri" w:cs="Calibri"/>
          <w:bCs/>
          <w:sz w:val="24"/>
          <w:szCs w:val="24"/>
        </w:rPr>
        <w:t>) illumination.</w:t>
      </w:r>
      <w:r w:rsidR="00351635" w:rsidRPr="00A0057F">
        <w:rPr>
          <w:rFonts w:ascii="Calibri" w:eastAsia="Calibri" w:hAnsi="Calibri" w:cs="Calibri"/>
          <w:bCs/>
          <w:sz w:val="24"/>
          <w:szCs w:val="24"/>
        </w:rPr>
        <w:t xml:space="preserve"> </w:t>
      </w:r>
      <w:r w:rsidR="007F7C27" w:rsidRPr="00A0057F">
        <w:rPr>
          <w:rFonts w:ascii="Calibri" w:eastAsia="Calibri" w:hAnsi="Calibri" w:cs="Calibri"/>
          <w:bCs/>
          <w:sz w:val="24"/>
          <w:szCs w:val="24"/>
        </w:rPr>
        <w:t>Under</w:t>
      </w:r>
      <w:r w:rsidR="00DC4141" w:rsidRPr="00A0057F">
        <w:rPr>
          <w:rFonts w:ascii="Calibri" w:eastAsia="Calibri" w:hAnsi="Calibri" w:cs="Calibri"/>
          <w:bCs/>
          <w:sz w:val="24"/>
          <w:szCs w:val="24"/>
        </w:rPr>
        <w:t xml:space="preserve"> </w:t>
      </w:r>
      <w:r w:rsidR="007F7C27" w:rsidRPr="00A0057F">
        <w:rPr>
          <w:rFonts w:ascii="Calibri" w:eastAsia="Calibri" w:hAnsi="Calibri" w:cs="Calibri"/>
          <w:bCs/>
          <w:sz w:val="24"/>
          <w:szCs w:val="24"/>
        </w:rPr>
        <w:t>the wide UV illumination</w:t>
      </w:r>
      <w:r w:rsidR="00DC4141" w:rsidRPr="00A0057F">
        <w:rPr>
          <w:rFonts w:ascii="Calibri" w:eastAsia="Calibri" w:hAnsi="Calibri" w:cs="Calibri"/>
          <w:bCs/>
          <w:sz w:val="24"/>
          <w:szCs w:val="24"/>
        </w:rPr>
        <w:t xml:space="preserve">, </w:t>
      </w:r>
      <w:r w:rsidR="00351635" w:rsidRPr="00A0057F">
        <w:rPr>
          <w:rFonts w:ascii="Calibri" w:eastAsia="Calibri" w:hAnsi="Calibri" w:cs="Calibri"/>
          <w:bCs/>
          <w:sz w:val="24"/>
          <w:szCs w:val="24"/>
        </w:rPr>
        <w:t xml:space="preserve">the differences </w:t>
      </w:r>
      <w:r w:rsidR="006B69B6" w:rsidRPr="00A0057F">
        <w:rPr>
          <w:rFonts w:ascii="Calibri" w:eastAsia="Calibri" w:hAnsi="Calibri" w:cs="Calibri"/>
          <w:bCs/>
          <w:sz w:val="24"/>
          <w:szCs w:val="24"/>
        </w:rPr>
        <w:t>of</w:t>
      </w:r>
      <w:r w:rsidR="00351635" w:rsidRPr="00A0057F">
        <w:rPr>
          <w:rFonts w:ascii="Calibri" w:eastAsia="Calibri" w:hAnsi="Calibri" w:cs="Calibri"/>
          <w:bCs/>
          <w:sz w:val="24"/>
          <w:szCs w:val="24"/>
        </w:rPr>
        <w:t xml:space="preserve"> emission brightness </w:t>
      </w:r>
      <w:r w:rsidR="006B69B6" w:rsidRPr="00A0057F">
        <w:rPr>
          <w:rFonts w:ascii="Calibri" w:eastAsia="Calibri" w:hAnsi="Calibri" w:cs="Calibri"/>
          <w:bCs/>
          <w:sz w:val="24"/>
          <w:szCs w:val="24"/>
        </w:rPr>
        <w:t xml:space="preserve">from </w:t>
      </w:r>
      <w:r w:rsidR="00351635" w:rsidRPr="00A0057F">
        <w:rPr>
          <w:rFonts w:ascii="Calibri" w:eastAsia="Calibri" w:hAnsi="Calibri" w:cs="Calibri"/>
          <w:bCs/>
          <w:sz w:val="24"/>
          <w:szCs w:val="24"/>
        </w:rPr>
        <w:t xml:space="preserve">the </w:t>
      </w:r>
      <w:r w:rsidR="002D680A" w:rsidRPr="00A0057F">
        <w:rPr>
          <w:rFonts w:ascii="Calibri" w:eastAsia="Calibri" w:hAnsi="Calibri" w:cs="Calibri"/>
          <w:bCs/>
          <w:sz w:val="24"/>
          <w:szCs w:val="24"/>
        </w:rPr>
        <w:t xml:space="preserve">different </w:t>
      </w:r>
      <w:r w:rsidR="00351635" w:rsidRPr="00A0057F">
        <w:rPr>
          <w:rFonts w:ascii="Calibri" w:eastAsia="Calibri" w:hAnsi="Calibri" w:cs="Calibri"/>
          <w:bCs/>
          <w:sz w:val="24"/>
          <w:szCs w:val="24"/>
        </w:rPr>
        <w:t xml:space="preserve">faces </w:t>
      </w:r>
      <w:r w:rsidR="002D680A" w:rsidRPr="00A0057F">
        <w:rPr>
          <w:rFonts w:ascii="Calibri" w:eastAsia="Calibri" w:hAnsi="Calibri" w:cs="Calibri"/>
          <w:bCs/>
          <w:sz w:val="24"/>
          <w:szCs w:val="24"/>
        </w:rPr>
        <w:t xml:space="preserve">of </w:t>
      </w:r>
      <w:r w:rsidR="00351635" w:rsidRPr="00A0057F">
        <w:rPr>
          <w:rFonts w:ascii="Calibri" w:eastAsia="Calibri" w:hAnsi="Calibri" w:cs="Calibri"/>
          <w:bCs/>
          <w:sz w:val="24"/>
          <w:szCs w:val="24"/>
        </w:rPr>
        <w:t>the crystal</w:t>
      </w:r>
      <w:r w:rsidR="006B69B6" w:rsidRPr="00A0057F">
        <w:rPr>
          <w:rFonts w:ascii="Calibri" w:eastAsia="Calibri" w:hAnsi="Calibri" w:cs="Calibri"/>
          <w:bCs/>
          <w:sz w:val="24"/>
          <w:szCs w:val="24"/>
        </w:rPr>
        <w:t xml:space="preserve"> are immediately visible</w:t>
      </w:r>
      <w:r w:rsidR="00351635" w:rsidRPr="00A0057F">
        <w:rPr>
          <w:rFonts w:ascii="Calibri" w:eastAsia="Calibri" w:hAnsi="Calibri" w:cs="Calibri"/>
          <w:bCs/>
          <w:sz w:val="24"/>
          <w:szCs w:val="24"/>
        </w:rPr>
        <w:t xml:space="preserve">. </w:t>
      </w:r>
      <w:r w:rsidR="00DC4141" w:rsidRPr="00A0057F">
        <w:rPr>
          <w:rFonts w:ascii="Calibri" w:eastAsia="Calibri" w:hAnsi="Calibri" w:cs="Calibri"/>
          <w:bCs/>
          <w:sz w:val="24"/>
          <w:szCs w:val="24"/>
        </w:rPr>
        <w:t xml:space="preserve">The </w:t>
      </w:r>
      <w:r w:rsidR="00AB3AF4" w:rsidRPr="00A0057F">
        <w:rPr>
          <w:rFonts w:ascii="Calibri" w:eastAsia="Calibri" w:hAnsi="Calibri" w:cs="Calibri"/>
          <w:bCs/>
          <w:sz w:val="24"/>
          <w:szCs w:val="24"/>
        </w:rPr>
        <w:t>confined illumination</w:t>
      </w:r>
      <w:r w:rsidR="002D680A" w:rsidRPr="00A0057F">
        <w:rPr>
          <w:rFonts w:ascii="Calibri" w:eastAsia="Calibri" w:hAnsi="Calibri" w:cs="Calibri"/>
          <w:bCs/>
          <w:sz w:val="24"/>
          <w:szCs w:val="24"/>
        </w:rPr>
        <w:t xml:space="preserve"> </w:t>
      </w:r>
      <w:r w:rsidR="00DC4141" w:rsidRPr="00A0057F">
        <w:rPr>
          <w:rFonts w:ascii="Calibri" w:eastAsia="Calibri" w:hAnsi="Calibri" w:cs="Calibri"/>
          <w:bCs/>
          <w:sz w:val="24"/>
          <w:szCs w:val="24"/>
        </w:rPr>
        <w:t xml:space="preserve">can be used as </w:t>
      </w:r>
      <w:r w:rsidR="006B69B6" w:rsidRPr="00A0057F">
        <w:rPr>
          <w:rFonts w:ascii="Calibri" w:eastAsia="Calibri" w:hAnsi="Calibri" w:cs="Calibri"/>
          <w:bCs/>
          <w:sz w:val="24"/>
          <w:szCs w:val="24"/>
        </w:rPr>
        <w:t xml:space="preserve">an </w:t>
      </w:r>
      <w:r w:rsidR="00DC4141" w:rsidRPr="00A0057F">
        <w:rPr>
          <w:rFonts w:ascii="Calibri" w:eastAsia="Calibri" w:hAnsi="Calibri" w:cs="Calibri"/>
          <w:bCs/>
          <w:sz w:val="24"/>
          <w:szCs w:val="24"/>
        </w:rPr>
        <w:t>option, mainly to investigate any effects of</w:t>
      </w:r>
      <w:r w:rsidR="00AB3AF4" w:rsidRPr="00A0057F">
        <w:rPr>
          <w:rFonts w:ascii="Calibri" w:eastAsia="Calibri" w:hAnsi="Calibri" w:cs="Calibri"/>
          <w:bCs/>
          <w:sz w:val="24"/>
          <w:szCs w:val="24"/>
        </w:rPr>
        <w:t xml:space="preserve"> energy or</w:t>
      </w:r>
      <w:r w:rsidR="00DC4141" w:rsidRPr="00A0057F">
        <w:rPr>
          <w:rFonts w:ascii="Calibri" w:eastAsia="Calibri" w:hAnsi="Calibri" w:cs="Calibri"/>
          <w:bCs/>
          <w:sz w:val="24"/>
          <w:szCs w:val="24"/>
        </w:rPr>
        <w:t xml:space="preserve"> </w:t>
      </w:r>
      <w:r w:rsidR="00AB3AF4" w:rsidRPr="00A0057F">
        <w:rPr>
          <w:rFonts w:ascii="Calibri" w:eastAsia="Calibri" w:hAnsi="Calibri" w:cs="Calibri"/>
          <w:bCs/>
          <w:sz w:val="24"/>
          <w:szCs w:val="24"/>
        </w:rPr>
        <w:t>light transfer</w:t>
      </w:r>
      <w:r w:rsidR="00DC4141" w:rsidRPr="00A0057F">
        <w:rPr>
          <w:rFonts w:ascii="Calibri" w:eastAsia="Calibri" w:hAnsi="Calibri" w:cs="Calibri"/>
          <w:bCs/>
          <w:sz w:val="24"/>
          <w:szCs w:val="24"/>
        </w:rPr>
        <w:t xml:space="preserve"> in the crystal</w:t>
      </w:r>
      <w:r w:rsidR="00AB3AF4" w:rsidRPr="00A0057F">
        <w:rPr>
          <w:rFonts w:ascii="Calibri" w:eastAsia="Calibri" w:hAnsi="Calibri" w:cs="Calibri"/>
          <w:bCs/>
          <w:sz w:val="24"/>
          <w:szCs w:val="24"/>
        </w:rPr>
        <w:t xml:space="preserve">, which may trigger </w:t>
      </w:r>
      <w:r w:rsidR="00DC4141" w:rsidRPr="00A0057F">
        <w:rPr>
          <w:rFonts w:ascii="Calibri" w:eastAsia="Calibri" w:hAnsi="Calibri" w:cs="Calibri"/>
          <w:bCs/>
          <w:sz w:val="24"/>
          <w:szCs w:val="24"/>
        </w:rPr>
        <w:t xml:space="preserve">waveguide-like </w:t>
      </w:r>
      <w:r w:rsidR="00A911A1" w:rsidRPr="00A0057F">
        <w:rPr>
          <w:rFonts w:ascii="Calibri" w:eastAsia="Calibri" w:hAnsi="Calibri" w:cs="Calibri"/>
          <w:bCs/>
          <w:sz w:val="24"/>
          <w:szCs w:val="24"/>
        </w:rPr>
        <w:t>behavior</w:t>
      </w:r>
      <w:r w:rsidR="002D680A" w:rsidRPr="00A0057F">
        <w:rPr>
          <w:rFonts w:ascii="Calibri" w:eastAsia="Calibri" w:hAnsi="Calibri" w:cs="Calibri"/>
          <w:bCs/>
          <w:sz w:val="24"/>
          <w:szCs w:val="24"/>
        </w:rPr>
        <w:t xml:space="preserve">. In </w:t>
      </w:r>
      <w:r w:rsidR="00AB3AF4" w:rsidRPr="00A0057F">
        <w:rPr>
          <w:rFonts w:ascii="Calibri" w:eastAsia="Calibri" w:hAnsi="Calibri" w:cs="Calibri"/>
          <w:bCs/>
          <w:sz w:val="24"/>
          <w:szCs w:val="24"/>
        </w:rPr>
        <w:t>this</w:t>
      </w:r>
      <w:r w:rsidR="002D680A" w:rsidRPr="00A0057F">
        <w:rPr>
          <w:rFonts w:ascii="Calibri" w:eastAsia="Calibri" w:hAnsi="Calibri" w:cs="Calibri"/>
          <w:bCs/>
          <w:sz w:val="24"/>
          <w:szCs w:val="24"/>
        </w:rPr>
        <w:t xml:space="preserve"> case, </w:t>
      </w:r>
      <w:r w:rsidR="00AB3AF4" w:rsidRPr="00A0057F">
        <w:rPr>
          <w:rFonts w:ascii="Calibri" w:eastAsia="Calibri" w:hAnsi="Calibri" w:cs="Calibri"/>
          <w:bCs/>
          <w:sz w:val="24"/>
          <w:szCs w:val="24"/>
        </w:rPr>
        <w:t>a</w:t>
      </w:r>
      <w:r w:rsidR="002D680A" w:rsidRPr="00A0057F">
        <w:rPr>
          <w:rFonts w:ascii="Calibri" w:eastAsia="Calibri" w:hAnsi="Calibri" w:cs="Calibri"/>
          <w:bCs/>
          <w:sz w:val="24"/>
          <w:szCs w:val="24"/>
        </w:rPr>
        <w:t xml:space="preserve"> strong emission </w:t>
      </w:r>
      <w:r w:rsidR="000C7540" w:rsidRPr="00A0057F">
        <w:rPr>
          <w:rFonts w:ascii="Calibri" w:eastAsia="Calibri" w:hAnsi="Calibri" w:cs="Calibri"/>
          <w:bCs/>
          <w:sz w:val="24"/>
          <w:szCs w:val="24"/>
        </w:rPr>
        <w:t xml:space="preserve">is </w:t>
      </w:r>
      <w:r w:rsidR="002D680A" w:rsidRPr="00A0057F">
        <w:rPr>
          <w:rFonts w:ascii="Calibri" w:eastAsia="Calibri" w:hAnsi="Calibri" w:cs="Calibri"/>
          <w:bCs/>
          <w:sz w:val="24"/>
          <w:szCs w:val="24"/>
        </w:rPr>
        <w:t xml:space="preserve">detected in a point </w:t>
      </w:r>
      <w:r w:rsidR="00AB3AF4" w:rsidRPr="00A0057F">
        <w:rPr>
          <w:rFonts w:ascii="Calibri" w:eastAsia="Calibri" w:hAnsi="Calibri" w:cs="Calibri"/>
          <w:bCs/>
          <w:sz w:val="24"/>
          <w:szCs w:val="24"/>
        </w:rPr>
        <w:t>not directly under</w:t>
      </w:r>
      <w:r w:rsidR="002D680A" w:rsidRPr="00A0057F">
        <w:rPr>
          <w:rFonts w:ascii="Calibri" w:eastAsia="Calibri" w:hAnsi="Calibri" w:cs="Calibri"/>
          <w:bCs/>
          <w:sz w:val="24"/>
          <w:szCs w:val="24"/>
        </w:rPr>
        <w:t xml:space="preserve"> excitation</w:t>
      </w:r>
      <w:r w:rsidR="00AB3AF4" w:rsidRPr="00A0057F">
        <w:rPr>
          <w:rFonts w:ascii="Calibri" w:eastAsia="Calibri" w:hAnsi="Calibri" w:cs="Calibri"/>
          <w:bCs/>
          <w:sz w:val="24"/>
          <w:szCs w:val="24"/>
        </w:rPr>
        <w:t>. This suggests that</w:t>
      </w:r>
      <w:r w:rsidR="002D680A" w:rsidRPr="00A0057F">
        <w:rPr>
          <w:rFonts w:ascii="Calibri" w:eastAsia="Calibri" w:hAnsi="Calibri" w:cs="Calibri"/>
          <w:bCs/>
          <w:sz w:val="24"/>
          <w:szCs w:val="24"/>
        </w:rPr>
        <w:t xml:space="preserve"> efficient energy migration </w:t>
      </w:r>
      <w:r w:rsidR="00AB3AF4" w:rsidRPr="00A0057F">
        <w:rPr>
          <w:rFonts w:ascii="Calibri" w:eastAsia="Calibri" w:hAnsi="Calibri" w:cs="Calibri"/>
          <w:bCs/>
          <w:sz w:val="24"/>
          <w:szCs w:val="24"/>
        </w:rPr>
        <w:t xml:space="preserve">takes place </w:t>
      </w:r>
      <w:r w:rsidR="002D680A" w:rsidRPr="00A0057F">
        <w:rPr>
          <w:rFonts w:ascii="Calibri" w:eastAsia="Calibri" w:hAnsi="Calibri" w:cs="Calibri"/>
          <w:bCs/>
          <w:sz w:val="24"/>
          <w:szCs w:val="24"/>
        </w:rPr>
        <w:t>through the crystal</w:t>
      </w:r>
      <w:r w:rsidR="00B81D09"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{"citationItems":[{"id":"ITEM-1","itemData":{"DOI":"10.1002/chem.201801224","ISSN":"15213765","abstract":"Two homodinuclear and one heterodinuclear lanthanide (Ln)‐based complexes of the general formula [Ln2(bpm)(tfaa)6] (Ln = Eu (1), Tb (2), Eu‐Tb (3), bpm = 2,2'‐bipyrimidine, tfaa‐ = 1,1,1‐trifluoroacetylacetonate) were synthesized and characterized via single‐crystal photoluminescence (PL) spectroscopy and hyperspectral imaging. Complexes 1 and 2 crystallize in two polymorphic structures, while three polymorphs were isolated for 3, namely having needle‐, plate‐, and block‐like morphologies. Single‐crystal PL spectroscopy and imaging on Eu3+‐containing 1 and 3 revealed polymorph‐dependent J‐splitting of the hypersensitive 5D0 ‐&gt; 7F2 Eu3+ transition as well as electric‐to‐magnetic dipole emission intensity ratios. According to these observations, the lowest symmetry chemical environment was attributed to the Eu3+ ions present in the needle‐like polymorph, also in agreement with single‐crystal X‐ray diffraction analysis. More importantly, hyperspectral imaging on all three single crystal polymorphs of 3 exhibit optical anisotropy with PL enhancement at specific crystallographic faces. This behavior was ascribed to the distinct molecular packing of the Ln2 dimers in each polymorphic crystal as well as to face‐specific local symmetry of the Eu3+ centers. Overall, opto‐structural relationships of three Ln‐Ln dimers and their single‐crystal polymorphs were established as a particularly promising avenue for control of PL via crystal engineering.","author":[{"dropping-particle":"","family":"Errulat","given":"Dylan","non-dropping-particle":"","parse-names":false,"suffix":""},{"dropping-particle":"","family":"Gabidullin","given":"Bulat","non-dropping-particle":"","parse-names":false,"suffix":""},{"dropping-particle":"","family":"Murugesu","given":"Muralee","non-dropping-particle":"","parse-names":false,"suffix":""},{"dropping-particle":"","family":"Hemmer","given":"Eva","non-dropping-particle":"","parse-names":false,"suffix":""}],"container-title":"Chemistry - A European Journal","id":"ITEM-1","issue":"40","issued":{"date-parts":[["2018"]]},"page":"10146-10155","title":"Probing Optical Anisotropy and Polymorph-Dependent Photoluminescence in [Ln2] Complexes by Hyperspectral Imaging on Single Crystals","type":"article-journal","volume":"24"},"uris":["http://www.mendeley.com/documents/?uuid=45b817c1-d4d8-462a-91b1-31d37ff7ab5d"]}],"mendeley":{"formattedCitation":"&lt;sup&gt;13&lt;/sup&gt;","plainTextFormattedCitation":"13","previouslyFormattedCitation":"&lt;sup&gt;12&lt;/sup&gt;"},"properties":{"noteIndex":0},"schema":"https://github.com/citation-style-language/schema/raw/master/csl-citation.json"}</w:instrText>
      </w:r>
      <w:r w:rsidR="00B81D09"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13</w:t>
      </w:r>
      <w:r w:rsidR="00B81D09" w:rsidRPr="00A0057F">
        <w:rPr>
          <w:rFonts w:ascii="Calibri" w:eastAsia="Calibri" w:hAnsi="Calibri" w:cs="Calibri"/>
          <w:bCs/>
          <w:sz w:val="24"/>
          <w:szCs w:val="24"/>
        </w:rPr>
        <w:fldChar w:fldCharType="end"/>
      </w:r>
      <w:r w:rsidR="00AB3AF4" w:rsidRPr="00A0057F">
        <w:rPr>
          <w:rFonts w:ascii="Calibri" w:eastAsia="Calibri" w:hAnsi="Calibri" w:cs="Calibri"/>
          <w:bCs/>
          <w:sz w:val="24"/>
          <w:szCs w:val="24"/>
        </w:rPr>
        <w:t xml:space="preserve"> (</w:t>
      </w:r>
      <w:r w:rsidR="0017070F" w:rsidRPr="00A0057F">
        <w:rPr>
          <w:rFonts w:ascii="Calibri" w:eastAsia="Calibri" w:hAnsi="Calibri" w:cs="Calibri"/>
          <w:bCs/>
          <w:sz w:val="24"/>
          <w:szCs w:val="24"/>
        </w:rPr>
        <w:t>5</w:t>
      </w:r>
      <w:r w:rsidR="002D680A" w:rsidRPr="00A0057F">
        <w:rPr>
          <w:rFonts w:ascii="Calibri" w:eastAsia="Calibri" w:hAnsi="Calibri" w:cs="Calibri"/>
          <w:bCs/>
          <w:sz w:val="24"/>
          <w:szCs w:val="24"/>
        </w:rPr>
        <w:t xml:space="preserve"> and </w:t>
      </w:r>
      <w:r w:rsidR="0017070F" w:rsidRPr="00A0057F">
        <w:rPr>
          <w:rFonts w:ascii="Calibri" w:eastAsia="Calibri" w:hAnsi="Calibri" w:cs="Calibri"/>
          <w:bCs/>
          <w:sz w:val="24"/>
          <w:szCs w:val="24"/>
        </w:rPr>
        <w:t>6</w:t>
      </w:r>
      <w:r w:rsidR="002D680A" w:rsidRPr="00A0057F">
        <w:rPr>
          <w:rFonts w:ascii="Calibri" w:eastAsia="Calibri" w:hAnsi="Calibri" w:cs="Calibri"/>
          <w:bCs/>
          <w:sz w:val="24"/>
          <w:szCs w:val="24"/>
        </w:rPr>
        <w:t xml:space="preserve"> </w:t>
      </w:r>
      <w:r w:rsidR="00745EE9" w:rsidRPr="00A0057F">
        <w:rPr>
          <w:rFonts w:ascii="Calibri" w:eastAsia="Calibri" w:hAnsi="Calibri" w:cs="Calibri"/>
          <w:bCs/>
          <w:sz w:val="24"/>
          <w:szCs w:val="24"/>
        </w:rPr>
        <w:t>in</w:t>
      </w:r>
      <w:r w:rsidR="002D680A" w:rsidRPr="00A0057F">
        <w:rPr>
          <w:rFonts w:ascii="Calibri" w:eastAsia="Calibri" w:hAnsi="Calibri" w:cs="Calibri"/>
          <w:bCs/>
          <w:sz w:val="24"/>
          <w:szCs w:val="24"/>
        </w:rPr>
        <w:t xml:space="preserve"> </w:t>
      </w:r>
      <w:r w:rsidR="002D680A" w:rsidRPr="00A0057F">
        <w:rPr>
          <w:rFonts w:ascii="Calibri" w:eastAsia="Calibri" w:hAnsi="Calibri" w:cs="Calibri"/>
          <w:b/>
          <w:sz w:val="24"/>
          <w:szCs w:val="24"/>
        </w:rPr>
        <w:t xml:space="preserve">Figure </w:t>
      </w:r>
      <w:r w:rsidR="005943D7" w:rsidRPr="00A0057F">
        <w:rPr>
          <w:rFonts w:ascii="Calibri" w:eastAsia="Calibri" w:hAnsi="Calibri" w:cs="Calibri"/>
          <w:b/>
          <w:sz w:val="24"/>
          <w:szCs w:val="24"/>
        </w:rPr>
        <w:t>7</w:t>
      </w:r>
      <w:r w:rsidR="00AB3AF4" w:rsidRPr="00A0057F">
        <w:rPr>
          <w:rFonts w:ascii="Calibri" w:eastAsia="Calibri" w:hAnsi="Calibri" w:cs="Calibri"/>
          <w:bCs/>
          <w:sz w:val="24"/>
          <w:szCs w:val="24"/>
        </w:rPr>
        <w:t>)</w:t>
      </w:r>
      <w:r w:rsidR="002D680A" w:rsidRPr="00A0057F">
        <w:rPr>
          <w:rFonts w:ascii="Calibri" w:eastAsia="Calibri" w:hAnsi="Calibri" w:cs="Calibri"/>
          <w:bCs/>
          <w:sz w:val="24"/>
          <w:szCs w:val="24"/>
        </w:rPr>
        <w:t>.</w:t>
      </w:r>
    </w:p>
    <w:p w14:paraId="2403C48B" w14:textId="77777777" w:rsidR="00046755" w:rsidRPr="00A0057F" w:rsidRDefault="00046755" w:rsidP="00852338">
      <w:pPr>
        <w:spacing w:line="240" w:lineRule="auto"/>
        <w:contextualSpacing/>
        <w:jc w:val="both"/>
        <w:rPr>
          <w:rFonts w:ascii="Calibri" w:eastAsia="Calibri" w:hAnsi="Calibri" w:cs="Calibri"/>
          <w:bCs/>
          <w:sz w:val="24"/>
          <w:szCs w:val="24"/>
        </w:rPr>
      </w:pPr>
    </w:p>
    <w:p w14:paraId="6D9F5562" w14:textId="4FEFB01E" w:rsidR="000D4077" w:rsidRPr="00A0057F" w:rsidRDefault="00811977"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From the acquired</w:t>
      </w:r>
      <w:r w:rsidR="0087426A" w:rsidRPr="00A0057F">
        <w:rPr>
          <w:rFonts w:ascii="Calibri" w:eastAsia="Calibri" w:hAnsi="Calibri" w:cs="Calibri"/>
          <w:bCs/>
          <w:sz w:val="24"/>
          <w:szCs w:val="24"/>
        </w:rPr>
        <w:t xml:space="preserve"> </w:t>
      </w:r>
      <w:r w:rsidR="000C7540" w:rsidRPr="00A0057F">
        <w:rPr>
          <w:rFonts w:ascii="Calibri" w:eastAsia="Calibri" w:hAnsi="Calibri" w:cs="Calibri"/>
          <w:bCs/>
          <w:sz w:val="24"/>
          <w:szCs w:val="24"/>
        </w:rPr>
        <w:t xml:space="preserve">hyperspectral </w:t>
      </w:r>
      <w:r w:rsidR="0087426A" w:rsidRPr="00A0057F">
        <w:rPr>
          <w:rFonts w:ascii="Calibri" w:eastAsia="Calibri" w:hAnsi="Calibri" w:cs="Calibri"/>
          <w:bCs/>
          <w:sz w:val="24"/>
          <w:szCs w:val="24"/>
        </w:rPr>
        <w:t xml:space="preserve">cube, it is </w:t>
      </w:r>
      <w:r w:rsidRPr="00A0057F">
        <w:rPr>
          <w:rFonts w:ascii="Calibri" w:eastAsia="Calibri" w:hAnsi="Calibri" w:cs="Calibri"/>
          <w:bCs/>
          <w:sz w:val="24"/>
          <w:szCs w:val="24"/>
        </w:rPr>
        <w:t xml:space="preserve">further </w:t>
      </w:r>
      <w:r w:rsidR="0087426A" w:rsidRPr="00A0057F">
        <w:rPr>
          <w:rFonts w:ascii="Calibri" w:eastAsia="Calibri" w:hAnsi="Calibri" w:cs="Calibri"/>
          <w:bCs/>
          <w:sz w:val="24"/>
          <w:szCs w:val="24"/>
        </w:rPr>
        <w:t xml:space="preserve">possible to obtain </w:t>
      </w:r>
      <w:r w:rsidR="002D680A" w:rsidRPr="00A0057F">
        <w:rPr>
          <w:rFonts w:ascii="Calibri" w:eastAsia="Calibri" w:hAnsi="Calibri" w:cs="Calibri"/>
          <w:bCs/>
          <w:sz w:val="24"/>
          <w:szCs w:val="24"/>
        </w:rPr>
        <w:t>the spectral distribution in form of an image</w:t>
      </w:r>
      <w:r w:rsidRPr="00A0057F">
        <w:rPr>
          <w:rFonts w:ascii="Calibri" w:eastAsia="Calibri" w:hAnsi="Calibri" w:cs="Calibri"/>
          <w:bCs/>
          <w:sz w:val="24"/>
          <w:szCs w:val="24"/>
        </w:rPr>
        <w:t xml:space="preserve"> representing a specific wavelength</w:t>
      </w:r>
      <w:r w:rsidR="002D680A" w:rsidRPr="00A0057F">
        <w:rPr>
          <w:rFonts w:ascii="Calibri" w:eastAsia="Calibri" w:hAnsi="Calibri" w:cs="Calibri"/>
          <w:bCs/>
          <w:sz w:val="24"/>
          <w:szCs w:val="24"/>
        </w:rPr>
        <w:t xml:space="preserve">, </w:t>
      </w:r>
      <w:r w:rsidR="0087426A" w:rsidRPr="00A0057F">
        <w:rPr>
          <w:rFonts w:ascii="Calibri" w:eastAsia="Calibri" w:hAnsi="Calibri" w:cs="Calibri"/>
          <w:bCs/>
          <w:sz w:val="24"/>
          <w:szCs w:val="24"/>
        </w:rPr>
        <w:t xml:space="preserve">the intensity profile of a specific emission wavelength, as well as the emission spectra </w:t>
      </w:r>
      <w:r w:rsidRPr="00A0057F">
        <w:rPr>
          <w:rFonts w:ascii="Calibri" w:eastAsia="Calibri" w:hAnsi="Calibri" w:cs="Calibri"/>
          <w:bCs/>
          <w:sz w:val="24"/>
          <w:szCs w:val="24"/>
        </w:rPr>
        <w:t xml:space="preserve">at </w:t>
      </w:r>
      <w:r w:rsidR="0087426A" w:rsidRPr="00A0057F">
        <w:rPr>
          <w:rFonts w:ascii="Calibri" w:eastAsia="Calibri" w:hAnsi="Calibri" w:cs="Calibri"/>
          <w:bCs/>
          <w:sz w:val="24"/>
          <w:szCs w:val="24"/>
        </w:rPr>
        <w:t xml:space="preserve">any pixel or area of the acquired hyperspectral cube. </w:t>
      </w:r>
      <w:bookmarkStart w:id="26" w:name="_Hlk24205985"/>
      <w:bookmarkStart w:id="27" w:name="_Hlk24206214"/>
      <w:r w:rsidR="00145DD6" w:rsidRPr="00A0057F">
        <w:rPr>
          <w:rFonts w:ascii="Calibri" w:eastAsia="Calibri" w:hAnsi="Calibri" w:cs="Calibri"/>
          <w:bCs/>
          <w:sz w:val="24"/>
          <w:szCs w:val="24"/>
        </w:rPr>
        <w:t xml:space="preserve">As an example, the emission spectra </w:t>
      </w:r>
      <w:r w:rsidR="000C7540" w:rsidRPr="00A0057F">
        <w:rPr>
          <w:rFonts w:ascii="Calibri" w:eastAsia="Calibri" w:hAnsi="Calibri" w:cs="Calibri"/>
          <w:bCs/>
          <w:sz w:val="24"/>
          <w:szCs w:val="24"/>
        </w:rPr>
        <w:t xml:space="preserve">given in </w:t>
      </w:r>
      <w:r w:rsidR="00145DD6" w:rsidRPr="00A0057F">
        <w:rPr>
          <w:rFonts w:ascii="Calibri" w:eastAsia="Calibri" w:hAnsi="Calibri" w:cs="Calibri"/>
          <w:b/>
          <w:sz w:val="24"/>
          <w:szCs w:val="24"/>
        </w:rPr>
        <w:t>Figure 7</w:t>
      </w:r>
      <w:r w:rsidR="00145DD6" w:rsidRPr="00A0057F">
        <w:rPr>
          <w:rFonts w:ascii="Calibri" w:eastAsia="Calibri" w:hAnsi="Calibri" w:cs="Calibri"/>
          <w:bCs/>
          <w:sz w:val="24"/>
          <w:szCs w:val="24"/>
        </w:rPr>
        <w:t xml:space="preserve"> (panel 4) show the </w:t>
      </w:r>
      <w:r w:rsidR="000C7540" w:rsidRPr="00A0057F">
        <w:rPr>
          <w:rFonts w:ascii="Calibri" w:eastAsia="Calibri" w:hAnsi="Calibri" w:cs="Calibri"/>
          <w:bCs/>
          <w:sz w:val="24"/>
          <w:szCs w:val="24"/>
        </w:rPr>
        <w:t xml:space="preserve">most characteristic </w:t>
      </w:r>
      <w:r w:rsidR="00145DD6" w:rsidRPr="00A0057F">
        <w:rPr>
          <w:rFonts w:ascii="Calibri" w:eastAsia="Calibri" w:hAnsi="Calibri" w:cs="Calibri"/>
          <w:bCs/>
          <w:sz w:val="24"/>
          <w:szCs w:val="24"/>
        </w:rPr>
        <w:t xml:space="preserve">emission bands of </w:t>
      </w:r>
      <w:r w:rsidR="000C7540" w:rsidRPr="00A0057F">
        <w:rPr>
          <w:rFonts w:ascii="Calibri" w:eastAsia="Calibri" w:hAnsi="Calibri" w:cs="Calibri"/>
          <w:bCs/>
          <w:sz w:val="24"/>
          <w:szCs w:val="24"/>
        </w:rPr>
        <w:t xml:space="preserve">the </w:t>
      </w:r>
      <w:r w:rsidR="00145DD6" w:rsidRPr="00A0057F">
        <w:rPr>
          <w:rFonts w:ascii="Calibri" w:eastAsia="Calibri" w:hAnsi="Calibri" w:cs="Calibri"/>
          <w:bCs/>
          <w:sz w:val="24"/>
          <w:szCs w:val="24"/>
        </w:rPr>
        <w:t>Eu</w:t>
      </w:r>
      <w:r w:rsidR="00145DD6" w:rsidRPr="00A0057F">
        <w:rPr>
          <w:rFonts w:ascii="Calibri" w:eastAsia="Calibri" w:hAnsi="Calibri" w:cs="Calibri"/>
          <w:bCs/>
          <w:sz w:val="24"/>
          <w:szCs w:val="24"/>
          <w:vertAlign w:val="superscript"/>
        </w:rPr>
        <w:t>3+</w:t>
      </w:r>
      <w:r w:rsidR="00145DD6" w:rsidRPr="00A0057F">
        <w:rPr>
          <w:rFonts w:ascii="Calibri" w:eastAsia="Calibri" w:hAnsi="Calibri" w:cs="Calibri"/>
          <w:bCs/>
          <w:sz w:val="24"/>
          <w:szCs w:val="24"/>
        </w:rPr>
        <w:t xml:space="preserve"> ion: </w:t>
      </w:r>
      <w:r w:rsidR="000C7540" w:rsidRPr="00A0057F">
        <w:rPr>
          <w:rFonts w:ascii="Calibri" w:eastAsia="Calibri" w:hAnsi="Calibri" w:cs="Calibri"/>
          <w:bCs/>
          <w:sz w:val="24"/>
          <w:szCs w:val="24"/>
        </w:rPr>
        <w:t xml:space="preserve">the band observed at </w:t>
      </w:r>
      <w:r w:rsidR="00145DD6" w:rsidRPr="00A0057F">
        <w:rPr>
          <w:rFonts w:ascii="Calibri" w:eastAsia="Calibri" w:hAnsi="Calibri" w:cs="Calibri"/>
          <w:bCs/>
          <w:sz w:val="24"/>
          <w:szCs w:val="24"/>
        </w:rPr>
        <w:t>590 nm</w:t>
      </w:r>
      <w:r w:rsidR="000C7540" w:rsidRPr="00A0057F">
        <w:rPr>
          <w:rFonts w:ascii="Calibri" w:eastAsia="Calibri" w:hAnsi="Calibri" w:cs="Calibri"/>
          <w:bCs/>
          <w:sz w:val="24"/>
          <w:szCs w:val="24"/>
        </w:rPr>
        <w:t xml:space="preserve"> is assigned to </w:t>
      </w:r>
      <w:r w:rsidR="00145DD6" w:rsidRPr="00A0057F">
        <w:rPr>
          <w:rFonts w:ascii="Calibri" w:eastAsia="Calibri" w:hAnsi="Calibri" w:cs="Calibri"/>
          <w:bCs/>
          <w:sz w:val="24"/>
          <w:szCs w:val="24"/>
        </w:rPr>
        <w:t xml:space="preserve">the </w:t>
      </w:r>
      <w:r w:rsidR="004934B4" w:rsidRPr="00A0057F">
        <w:rPr>
          <w:rFonts w:ascii="Calibri" w:eastAsia="Calibri" w:hAnsi="Calibri" w:cs="Calibri"/>
          <w:bCs/>
          <w:sz w:val="24"/>
          <w:szCs w:val="24"/>
        </w:rPr>
        <w:t xml:space="preserve">magnetic dipole </w:t>
      </w:r>
      <w:r w:rsidR="00935FF9" w:rsidRPr="00A0057F">
        <w:rPr>
          <w:rFonts w:ascii="Calibri" w:eastAsia="Calibri" w:hAnsi="Calibri" w:cs="Calibri"/>
          <w:bCs/>
          <w:sz w:val="24"/>
          <w:szCs w:val="24"/>
        </w:rPr>
        <w:t xml:space="preserve">(MD) </w:t>
      </w:r>
      <w:r w:rsidR="00145DD6" w:rsidRPr="00A0057F">
        <w:rPr>
          <w:rFonts w:ascii="Calibri" w:eastAsia="Calibri" w:hAnsi="Calibri" w:cs="Calibri"/>
          <w:bCs/>
          <w:sz w:val="24"/>
          <w:szCs w:val="24"/>
          <w:vertAlign w:val="superscript"/>
        </w:rPr>
        <w:t>5</w:t>
      </w:r>
      <w:r w:rsidR="00145DD6" w:rsidRPr="00A0057F">
        <w:rPr>
          <w:rFonts w:ascii="Calibri" w:eastAsia="Calibri" w:hAnsi="Calibri" w:cs="Calibri"/>
          <w:bCs/>
          <w:sz w:val="24"/>
          <w:szCs w:val="24"/>
        </w:rPr>
        <w:t>D</w:t>
      </w:r>
      <w:r w:rsidR="00145DD6" w:rsidRPr="00A0057F">
        <w:rPr>
          <w:rFonts w:ascii="Calibri" w:eastAsia="Calibri" w:hAnsi="Calibri" w:cs="Calibri"/>
          <w:bCs/>
          <w:sz w:val="24"/>
          <w:szCs w:val="24"/>
          <w:vertAlign w:val="subscript"/>
        </w:rPr>
        <w:t>0</w:t>
      </w:r>
      <w:r w:rsidR="00693931" w:rsidRPr="00A0057F">
        <w:rPr>
          <w:rFonts w:eastAsia="Calibri"/>
          <w:bCs/>
          <w:sz w:val="24"/>
          <w:szCs w:val="24"/>
        </w:rPr>
        <w:t>→</w:t>
      </w:r>
      <w:r w:rsidR="00145DD6" w:rsidRPr="00A0057F">
        <w:rPr>
          <w:rFonts w:ascii="Calibri" w:eastAsia="Calibri" w:hAnsi="Calibri" w:cs="Calibri"/>
          <w:bCs/>
          <w:sz w:val="24"/>
          <w:szCs w:val="24"/>
          <w:vertAlign w:val="superscript"/>
        </w:rPr>
        <w:t>7</w:t>
      </w:r>
      <w:r w:rsidR="00145DD6" w:rsidRPr="00A0057F">
        <w:rPr>
          <w:rFonts w:ascii="Calibri" w:eastAsia="Calibri" w:hAnsi="Calibri" w:cs="Calibri"/>
          <w:bCs/>
          <w:sz w:val="24"/>
          <w:szCs w:val="24"/>
        </w:rPr>
        <w:t>F</w:t>
      </w:r>
      <w:r w:rsidR="00145DD6" w:rsidRPr="00A0057F">
        <w:rPr>
          <w:rFonts w:ascii="Calibri" w:eastAsia="Calibri" w:hAnsi="Calibri" w:cs="Calibri"/>
          <w:bCs/>
          <w:sz w:val="24"/>
          <w:szCs w:val="24"/>
          <w:vertAlign w:val="subscript"/>
        </w:rPr>
        <w:t>1</w:t>
      </w:r>
      <w:r w:rsidR="00145DD6" w:rsidRPr="00A0057F">
        <w:rPr>
          <w:rFonts w:ascii="Calibri" w:eastAsia="Calibri" w:hAnsi="Calibri" w:cs="Calibri"/>
          <w:bCs/>
          <w:sz w:val="24"/>
          <w:szCs w:val="24"/>
        </w:rPr>
        <w:t xml:space="preserve"> </w:t>
      </w:r>
      <w:r w:rsidR="000C7540" w:rsidRPr="00A0057F">
        <w:rPr>
          <w:rFonts w:ascii="Calibri" w:eastAsia="Calibri" w:hAnsi="Calibri" w:cs="Calibri"/>
          <w:bCs/>
          <w:sz w:val="24"/>
          <w:szCs w:val="24"/>
        </w:rPr>
        <w:t>transition</w:t>
      </w:r>
      <w:r w:rsidR="00040B98" w:rsidRPr="00A0057F">
        <w:rPr>
          <w:rFonts w:ascii="Calibri" w:eastAsia="Calibri" w:hAnsi="Calibri" w:cs="Calibri"/>
          <w:bCs/>
          <w:sz w:val="24"/>
          <w:szCs w:val="24"/>
        </w:rPr>
        <w:t xml:space="preserve"> of Eu</w:t>
      </w:r>
      <w:r w:rsidR="00040B98" w:rsidRPr="00A0057F">
        <w:rPr>
          <w:rFonts w:ascii="Calibri" w:eastAsia="Calibri" w:hAnsi="Calibri" w:cs="Calibri"/>
          <w:bCs/>
          <w:sz w:val="24"/>
          <w:szCs w:val="24"/>
          <w:vertAlign w:val="superscript"/>
        </w:rPr>
        <w:t>3+</w:t>
      </w:r>
      <w:r w:rsidR="000C7540" w:rsidRPr="00A0057F">
        <w:rPr>
          <w:rFonts w:ascii="Calibri" w:eastAsia="Calibri" w:hAnsi="Calibri" w:cs="Calibri"/>
          <w:bCs/>
          <w:sz w:val="24"/>
          <w:szCs w:val="24"/>
        </w:rPr>
        <w:t>, while the emission</w:t>
      </w:r>
      <w:r w:rsidR="00145DD6" w:rsidRPr="00A0057F">
        <w:rPr>
          <w:rFonts w:ascii="Calibri" w:eastAsia="Calibri" w:hAnsi="Calibri" w:cs="Calibri"/>
          <w:bCs/>
          <w:sz w:val="24"/>
          <w:szCs w:val="24"/>
        </w:rPr>
        <w:t xml:space="preserve"> </w:t>
      </w:r>
      <w:r w:rsidR="000C7540" w:rsidRPr="00A0057F">
        <w:rPr>
          <w:rFonts w:ascii="Calibri" w:eastAsia="Calibri" w:hAnsi="Calibri" w:cs="Calibri"/>
          <w:bCs/>
          <w:sz w:val="24"/>
          <w:szCs w:val="24"/>
        </w:rPr>
        <w:t xml:space="preserve">peaks in the region from </w:t>
      </w:r>
      <w:r w:rsidR="00145DD6" w:rsidRPr="00A0057F">
        <w:rPr>
          <w:rFonts w:ascii="Calibri" w:eastAsia="Calibri" w:hAnsi="Calibri" w:cs="Calibri"/>
          <w:bCs/>
          <w:sz w:val="24"/>
          <w:szCs w:val="24"/>
        </w:rPr>
        <w:t xml:space="preserve">610 to 630 nm </w:t>
      </w:r>
      <w:r w:rsidR="000C7540" w:rsidRPr="00A0057F">
        <w:rPr>
          <w:rFonts w:ascii="Calibri" w:eastAsia="Calibri" w:hAnsi="Calibri" w:cs="Calibri"/>
          <w:bCs/>
          <w:sz w:val="24"/>
          <w:szCs w:val="24"/>
        </w:rPr>
        <w:t xml:space="preserve">stem from </w:t>
      </w:r>
      <w:r w:rsidR="00145DD6" w:rsidRPr="00A0057F">
        <w:rPr>
          <w:rFonts w:ascii="Calibri" w:eastAsia="Calibri" w:hAnsi="Calibri" w:cs="Calibri"/>
          <w:bCs/>
          <w:sz w:val="24"/>
          <w:szCs w:val="24"/>
        </w:rPr>
        <w:t xml:space="preserve">the </w:t>
      </w:r>
      <w:r w:rsidR="004934B4" w:rsidRPr="00A0057F">
        <w:rPr>
          <w:rFonts w:ascii="Calibri" w:eastAsia="Calibri" w:hAnsi="Calibri" w:cs="Calibri"/>
          <w:bCs/>
          <w:sz w:val="24"/>
          <w:szCs w:val="24"/>
        </w:rPr>
        <w:t xml:space="preserve">hypersensitive </w:t>
      </w:r>
      <w:r w:rsidR="005A1489" w:rsidRPr="00A0057F">
        <w:rPr>
          <w:rFonts w:ascii="Calibri" w:eastAsia="Calibri" w:hAnsi="Calibri" w:cs="Calibri"/>
          <w:bCs/>
          <w:sz w:val="24"/>
          <w:szCs w:val="24"/>
        </w:rPr>
        <w:t xml:space="preserve">forced </w:t>
      </w:r>
      <w:r w:rsidR="004934B4" w:rsidRPr="00A0057F">
        <w:rPr>
          <w:rFonts w:ascii="Calibri" w:eastAsia="Calibri" w:hAnsi="Calibri" w:cs="Calibri"/>
          <w:bCs/>
          <w:sz w:val="24"/>
          <w:szCs w:val="24"/>
        </w:rPr>
        <w:t>electric dipole</w:t>
      </w:r>
      <w:r w:rsidR="00935FF9" w:rsidRPr="00A0057F">
        <w:rPr>
          <w:rFonts w:ascii="Calibri" w:eastAsia="Calibri" w:hAnsi="Calibri" w:cs="Calibri"/>
          <w:bCs/>
          <w:sz w:val="24"/>
          <w:szCs w:val="24"/>
        </w:rPr>
        <w:t xml:space="preserve"> (ED)</w:t>
      </w:r>
      <w:r w:rsidR="005D2318" w:rsidRPr="00A0057F">
        <w:rPr>
          <w:rFonts w:ascii="Calibri" w:eastAsia="Calibri" w:hAnsi="Calibri" w:cs="Calibri"/>
          <w:bCs/>
          <w:sz w:val="24"/>
          <w:szCs w:val="24"/>
        </w:rPr>
        <w:t xml:space="preserve"> </w:t>
      </w:r>
      <w:r w:rsidR="00145DD6" w:rsidRPr="00A0057F">
        <w:rPr>
          <w:rFonts w:ascii="Calibri" w:eastAsia="Calibri" w:hAnsi="Calibri" w:cs="Calibri"/>
          <w:bCs/>
          <w:sz w:val="24"/>
          <w:szCs w:val="24"/>
          <w:vertAlign w:val="superscript"/>
        </w:rPr>
        <w:t>5</w:t>
      </w:r>
      <w:r w:rsidR="00145DD6" w:rsidRPr="00A0057F">
        <w:rPr>
          <w:rFonts w:ascii="Calibri" w:eastAsia="Calibri" w:hAnsi="Calibri" w:cs="Calibri"/>
          <w:bCs/>
          <w:sz w:val="24"/>
          <w:szCs w:val="24"/>
        </w:rPr>
        <w:t>D</w:t>
      </w:r>
      <w:r w:rsidR="00145DD6" w:rsidRPr="00A0057F">
        <w:rPr>
          <w:rFonts w:ascii="Calibri" w:eastAsia="Calibri" w:hAnsi="Calibri" w:cs="Calibri"/>
          <w:bCs/>
          <w:sz w:val="24"/>
          <w:szCs w:val="24"/>
          <w:vertAlign w:val="subscript"/>
        </w:rPr>
        <w:t>0</w:t>
      </w:r>
      <w:r w:rsidR="00693931" w:rsidRPr="00A0057F">
        <w:rPr>
          <w:rFonts w:eastAsia="Calibri"/>
          <w:bCs/>
          <w:sz w:val="24"/>
          <w:szCs w:val="24"/>
        </w:rPr>
        <w:t>→</w:t>
      </w:r>
      <w:r w:rsidR="00145DD6" w:rsidRPr="00A0057F">
        <w:rPr>
          <w:rFonts w:ascii="Calibri" w:eastAsia="Calibri" w:hAnsi="Calibri" w:cs="Calibri"/>
          <w:bCs/>
          <w:sz w:val="24"/>
          <w:szCs w:val="24"/>
          <w:vertAlign w:val="superscript"/>
        </w:rPr>
        <w:t>7</w:t>
      </w:r>
      <w:r w:rsidR="00145DD6" w:rsidRPr="00A0057F">
        <w:rPr>
          <w:rFonts w:ascii="Calibri" w:eastAsia="Calibri" w:hAnsi="Calibri" w:cs="Calibri"/>
          <w:bCs/>
          <w:sz w:val="24"/>
          <w:szCs w:val="24"/>
        </w:rPr>
        <w:t>F</w:t>
      </w:r>
      <w:r w:rsidR="00145DD6" w:rsidRPr="00A0057F">
        <w:rPr>
          <w:rFonts w:ascii="Calibri" w:eastAsia="Calibri" w:hAnsi="Calibri" w:cs="Calibri"/>
          <w:bCs/>
          <w:sz w:val="24"/>
          <w:szCs w:val="24"/>
          <w:vertAlign w:val="subscript"/>
        </w:rPr>
        <w:t>2</w:t>
      </w:r>
      <w:r w:rsidR="000C7540" w:rsidRPr="00A0057F">
        <w:rPr>
          <w:rFonts w:ascii="Calibri" w:eastAsia="Calibri" w:hAnsi="Calibri" w:cs="Calibri"/>
          <w:bCs/>
          <w:sz w:val="24"/>
          <w:szCs w:val="24"/>
        </w:rPr>
        <w:t xml:space="preserve"> </w:t>
      </w:r>
      <w:r w:rsidR="00040B98" w:rsidRPr="00A0057F">
        <w:rPr>
          <w:rFonts w:ascii="Calibri" w:eastAsia="Calibri" w:hAnsi="Calibri" w:cs="Calibri"/>
          <w:bCs/>
          <w:sz w:val="24"/>
          <w:szCs w:val="24"/>
        </w:rPr>
        <w:t>Eu</w:t>
      </w:r>
      <w:r w:rsidR="00040B98" w:rsidRPr="00A0057F">
        <w:rPr>
          <w:rFonts w:ascii="Calibri" w:eastAsia="Calibri" w:hAnsi="Calibri" w:cs="Calibri"/>
          <w:bCs/>
          <w:sz w:val="24"/>
          <w:szCs w:val="24"/>
          <w:vertAlign w:val="superscript"/>
        </w:rPr>
        <w:t>3+</w:t>
      </w:r>
      <w:r w:rsidR="00040B98" w:rsidRPr="00A0057F">
        <w:rPr>
          <w:rFonts w:ascii="Calibri" w:eastAsia="Calibri" w:hAnsi="Calibri" w:cs="Calibri"/>
          <w:bCs/>
          <w:sz w:val="24"/>
          <w:szCs w:val="24"/>
        </w:rPr>
        <w:t xml:space="preserve"> </w:t>
      </w:r>
      <w:r w:rsidR="000C7540" w:rsidRPr="00A0057F">
        <w:rPr>
          <w:rFonts w:ascii="Calibri" w:eastAsia="Calibri" w:hAnsi="Calibri" w:cs="Calibri"/>
          <w:bCs/>
          <w:sz w:val="24"/>
          <w:szCs w:val="24"/>
        </w:rPr>
        <w:t xml:space="preserve">transition. </w:t>
      </w:r>
      <w:r w:rsidR="00145DD6" w:rsidRPr="00A0057F">
        <w:rPr>
          <w:rFonts w:ascii="Calibri" w:eastAsia="Calibri" w:hAnsi="Calibri" w:cs="Calibri"/>
          <w:bCs/>
          <w:sz w:val="24"/>
          <w:szCs w:val="24"/>
        </w:rPr>
        <w:t>The ratio between the integrated intensity of these two transitions is well known to be an excellent probe of the chemical environment around the Ln</w:t>
      </w:r>
      <w:r w:rsidR="00145DD6" w:rsidRPr="00A0057F">
        <w:rPr>
          <w:rFonts w:ascii="Calibri" w:eastAsia="Calibri" w:hAnsi="Calibri" w:cs="Calibri"/>
          <w:bCs/>
          <w:sz w:val="24"/>
          <w:szCs w:val="24"/>
          <w:vertAlign w:val="superscript"/>
        </w:rPr>
        <w:t>3+</w:t>
      </w:r>
      <w:r w:rsidR="00145DD6" w:rsidRPr="00A0057F">
        <w:rPr>
          <w:rFonts w:ascii="Calibri" w:eastAsia="Calibri" w:hAnsi="Calibri" w:cs="Calibri"/>
          <w:bCs/>
          <w:sz w:val="24"/>
          <w:szCs w:val="24"/>
        </w:rPr>
        <w:t xml:space="preserve"> </w:t>
      </w:r>
      <w:r w:rsidR="00843CAD" w:rsidRPr="00A0057F">
        <w:rPr>
          <w:rFonts w:ascii="Calibri" w:eastAsia="Calibri" w:hAnsi="Calibri" w:cs="Calibri"/>
          <w:bCs/>
          <w:sz w:val="24"/>
          <w:szCs w:val="24"/>
        </w:rPr>
        <w:t xml:space="preserve">ion </w:t>
      </w:r>
      <w:r w:rsidR="00145DD6" w:rsidRPr="00A0057F">
        <w:rPr>
          <w:rFonts w:ascii="Calibri" w:eastAsia="Calibri" w:hAnsi="Calibri" w:cs="Calibri"/>
          <w:bCs/>
          <w:sz w:val="24"/>
          <w:szCs w:val="24"/>
        </w:rPr>
        <w:t>in the structure of the single crystal</w:t>
      </w:r>
      <w:r w:rsidR="005A1489"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{"citationItems":[{"id":"ITEM-1","itemData":{"DOI":"10.1016/J.CCR.2015.02.015","ISSN":"0010-8545","abstract":"The trivalent europium ion (Eu3+) is well known for its strong luminescence in the red spectral region, but this ion is also interesting from a theoretical point of view. Due to the even number of electrons in the 4f shell (4f6 configuration), the crystal-field perturbation by the crystalline host matrix lifts partly or completely the degeneracies of the 2S+1LJ levels. The Eu3+ ion has the great advantage over other lanthanide ions with an even number of 4f electrons that the starting levels of the transitions in both the absorption and the luminescence spectrum are non-degenerate (J=0). Moreover, the interpretation of the spectra is facilitated by the small total angular momentum J of the end levels in the transitions. The number of lines observed for the 5D0→7FJ transitions in the luminescence spectrum or the 5DJ←7F0 transitions in the absorption spectrum allows determining the site symmetry of the Eu3+ ion. This review describes the spectroscopic properties of the trivalent europium ion, with emphasis on the energy level structure, the intensities of the f–f transitions (including the Judd–Ofelt theory), the decay times of the excited states and the use of the Eu3+ ion as a spectroscopic probe for site symmetry determination. It is illustrated how the maximum amount of information can be extracted from optical absorption and luminescence spectra of europium(III) compounds, and how pitfalls in the interpretation of these spectra can be avoided.","author":[{"dropping-particle":"","family":"Binnemans","given":"Koen","non-dropping-particle":"","parse-names":false,"suffix":""}],"container-title":"Coordination Chemistry Reviews","id":"ITEM-1","issued":{"date-parts":[["2015","7","1"]]},"page":"1-45","publisher":"Elsevier","title":"Interpretation of europium(III) spectra","type":"article-journal","volume":"295"},"uris":["http://www.mendeley.com/documents/?uuid=8e8fe493-89c9-41fc-a111-6580d86227d7"]}],"mendeley":{"formattedCitation":"&lt;sup&gt;21&lt;/sup&gt;","plainTextFormattedCitation":"21","previouslyFormattedCitation":"&lt;sup&gt;20&lt;/sup&gt;"},"properties":{"noteIndex":0},"schema":"https://github.com/citation-style-language/schema/raw/master/csl-citation.json"}</w:instrText>
      </w:r>
      <w:r w:rsidR="005A1489"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21</w:t>
      </w:r>
      <w:r w:rsidR="005A1489" w:rsidRPr="00A0057F">
        <w:rPr>
          <w:rFonts w:ascii="Calibri" w:eastAsia="Calibri" w:hAnsi="Calibri" w:cs="Calibri"/>
          <w:bCs/>
          <w:sz w:val="24"/>
          <w:szCs w:val="24"/>
        </w:rPr>
        <w:fldChar w:fldCharType="end"/>
      </w:r>
      <w:r w:rsidR="00935FF9" w:rsidRPr="00A0057F">
        <w:rPr>
          <w:rFonts w:ascii="Calibri" w:eastAsia="Calibri" w:hAnsi="Calibri" w:cs="Calibri"/>
          <w:bCs/>
          <w:sz w:val="24"/>
          <w:szCs w:val="24"/>
        </w:rPr>
        <w:t>: the lower the symmetry around the Ln</w:t>
      </w:r>
      <w:r w:rsidR="00935FF9" w:rsidRPr="00A0057F">
        <w:rPr>
          <w:rFonts w:ascii="Calibri" w:eastAsia="Calibri" w:hAnsi="Calibri" w:cs="Calibri"/>
          <w:bCs/>
          <w:sz w:val="24"/>
          <w:szCs w:val="24"/>
          <w:vertAlign w:val="superscript"/>
        </w:rPr>
        <w:t>3+</w:t>
      </w:r>
      <w:r w:rsidR="00935FF9" w:rsidRPr="00A0057F">
        <w:rPr>
          <w:rFonts w:ascii="Calibri" w:eastAsia="Calibri" w:hAnsi="Calibri" w:cs="Calibri"/>
          <w:bCs/>
          <w:sz w:val="24"/>
          <w:szCs w:val="24"/>
        </w:rPr>
        <w:t xml:space="preserve"> ion, the larger is the ED/MD ratio</w:t>
      </w:r>
      <w:r w:rsidR="00145DD6" w:rsidRPr="00A0057F">
        <w:rPr>
          <w:rFonts w:ascii="Calibri" w:eastAsia="Calibri" w:hAnsi="Calibri" w:cs="Calibri"/>
          <w:bCs/>
          <w:sz w:val="24"/>
          <w:szCs w:val="24"/>
        </w:rPr>
        <w:t xml:space="preserve">. </w:t>
      </w:r>
      <w:r w:rsidR="00BA07D9" w:rsidRPr="00A0057F">
        <w:rPr>
          <w:rFonts w:ascii="Calibri" w:eastAsia="Calibri" w:hAnsi="Calibri" w:cs="Calibri"/>
          <w:bCs/>
          <w:sz w:val="24"/>
          <w:szCs w:val="24"/>
        </w:rPr>
        <w:t>This allows to draw conclusions about the symmetry character of the chemical environment of the Ln</w:t>
      </w:r>
      <w:r w:rsidR="00BA07D9" w:rsidRPr="00A0057F">
        <w:rPr>
          <w:rFonts w:ascii="Calibri" w:eastAsia="Calibri" w:hAnsi="Calibri" w:cs="Calibri"/>
          <w:bCs/>
          <w:sz w:val="24"/>
          <w:szCs w:val="24"/>
          <w:vertAlign w:val="superscript"/>
        </w:rPr>
        <w:t>3+</w:t>
      </w:r>
      <w:r w:rsidR="00BA07D9" w:rsidRPr="00A0057F">
        <w:rPr>
          <w:rFonts w:ascii="Calibri" w:eastAsia="Calibri" w:hAnsi="Calibri" w:cs="Calibri"/>
          <w:bCs/>
          <w:sz w:val="24"/>
          <w:szCs w:val="24"/>
        </w:rPr>
        <w:t xml:space="preserve"> ion.</w:t>
      </w:r>
      <w:r w:rsidR="005A1489" w:rsidRPr="00A0057F">
        <w:rPr>
          <w:rFonts w:ascii="Calibri" w:eastAsia="Calibri" w:hAnsi="Calibri" w:cs="Calibri"/>
          <w:bCs/>
          <w:sz w:val="24"/>
          <w:szCs w:val="24"/>
        </w:rPr>
        <w:t xml:space="preserve"> Moreover, the Stark splitting of the</w:t>
      </w:r>
      <w:r w:rsidR="00935FF9" w:rsidRPr="00A0057F">
        <w:rPr>
          <w:rFonts w:ascii="Calibri" w:eastAsia="Calibri" w:hAnsi="Calibri" w:cs="Calibri"/>
          <w:bCs/>
          <w:sz w:val="24"/>
          <w:szCs w:val="24"/>
        </w:rPr>
        <w:t xml:space="preserve"> </w:t>
      </w:r>
      <w:r w:rsidR="00935FF9" w:rsidRPr="00A0057F">
        <w:rPr>
          <w:rFonts w:ascii="Calibri" w:eastAsia="Calibri" w:hAnsi="Calibri" w:cs="Calibri"/>
          <w:bCs/>
          <w:sz w:val="24"/>
          <w:szCs w:val="24"/>
          <w:vertAlign w:val="superscript"/>
        </w:rPr>
        <w:t>5</w:t>
      </w:r>
      <w:r w:rsidR="00935FF9" w:rsidRPr="00A0057F">
        <w:rPr>
          <w:rFonts w:ascii="Calibri" w:eastAsia="Calibri" w:hAnsi="Calibri" w:cs="Calibri"/>
          <w:bCs/>
          <w:sz w:val="24"/>
          <w:szCs w:val="24"/>
        </w:rPr>
        <w:t>D</w:t>
      </w:r>
      <w:r w:rsidR="00935FF9" w:rsidRPr="00A0057F">
        <w:rPr>
          <w:rFonts w:ascii="Calibri" w:eastAsia="Calibri" w:hAnsi="Calibri" w:cs="Calibri"/>
          <w:bCs/>
          <w:sz w:val="24"/>
          <w:szCs w:val="24"/>
          <w:vertAlign w:val="subscript"/>
        </w:rPr>
        <w:t>0</w:t>
      </w:r>
      <w:r w:rsidR="00935FF9" w:rsidRPr="00A0057F">
        <w:rPr>
          <w:rFonts w:eastAsia="Calibri"/>
          <w:bCs/>
          <w:sz w:val="24"/>
          <w:szCs w:val="24"/>
        </w:rPr>
        <w:t>→</w:t>
      </w:r>
      <w:r w:rsidR="00935FF9" w:rsidRPr="00A0057F">
        <w:rPr>
          <w:rFonts w:ascii="Calibri" w:eastAsia="Calibri" w:hAnsi="Calibri" w:cs="Calibri"/>
          <w:bCs/>
          <w:sz w:val="24"/>
          <w:szCs w:val="24"/>
          <w:vertAlign w:val="superscript"/>
        </w:rPr>
        <w:t>7</w:t>
      </w:r>
      <w:r w:rsidR="00935FF9" w:rsidRPr="00A0057F">
        <w:rPr>
          <w:rFonts w:ascii="Calibri" w:eastAsia="Calibri" w:hAnsi="Calibri" w:cs="Calibri"/>
          <w:bCs/>
          <w:sz w:val="24"/>
          <w:szCs w:val="24"/>
        </w:rPr>
        <w:t>F</w:t>
      </w:r>
      <w:r w:rsidR="00935FF9" w:rsidRPr="00A0057F">
        <w:rPr>
          <w:rFonts w:ascii="Calibri" w:eastAsia="Calibri" w:hAnsi="Calibri" w:cs="Calibri"/>
          <w:bCs/>
          <w:sz w:val="24"/>
          <w:szCs w:val="24"/>
          <w:vertAlign w:val="subscript"/>
        </w:rPr>
        <w:t>2</w:t>
      </w:r>
      <w:r w:rsidR="00935FF9" w:rsidRPr="00A0057F">
        <w:rPr>
          <w:rFonts w:ascii="Calibri" w:eastAsia="Calibri" w:hAnsi="Calibri" w:cs="Calibri"/>
          <w:bCs/>
          <w:sz w:val="24"/>
          <w:szCs w:val="24"/>
        </w:rPr>
        <w:t xml:space="preserve"> transition</w:t>
      </w:r>
      <w:r w:rsidR="005A1489" w:rsidRPr="00A0057F">
        <w:rPr>
          <w:rFonts w:ascii="Calibri" w:eastAsia="Calibri" w:hAnsi="Calibri" w:cs="Calibri"/>
          <w:bCs/>
          <w:sz w:val="24"/>
          <w:szCs w:val="24"/>
        </w:rPr>
        <w:t xml:space="preserve"> can </w:t>
      </w:r>
      <w:r w:rsidR="00935FF9" w:rsidRPr="00A0057F">
        <w:rPr>
          <w:rFonts w:ascii="Calibri" w:eastAsia="Calibri" w:hAnsi="Calibri" w:cs="Calibri"/>
          <w:bCs/>
          <w:sz w:val="24"/>
          <w:szCs w:val="24"/>
        </w:rPr>
        <w:t>also be</w:t>
      </w:r>
      <w:r w:rsidR="005A1489" w:rsidRPr="00A0057F">
        <w:rPr>
          <w:rFonts w:ascii="Calibri" w:eastAsia="Calibri" w:hAnsi="Calibri" w:cs="Calibri"/>
          <w:bCs/>
          <w:sz w:val="24"/>
          <w:szCs w:val="24"/>
        </w:rPr>
        <w:t xml:space="preserve"> correlated with the symmetry around the Ln</w:t>
      </w:r>
      <w:r w:rsidR="005A1489" w:rsidRPr="00A0057F">
        <w:rPr>
          <w:rFonts w:ascii="Calibri" w:eastAsia="Calibri" w:hAnsi="Calibri" w:cs="Calibri"/>
          <w:bCs/>
          <w:sz w:val="24"/>
          <w:szCs w:val="24"/>
          <w:vertAlign w:val="superscript"/>
        </w:rPr>
        <w:t>3+</w:t>
      </w:r>
      <w:r w:rsidR="005A1489" w:rsidRPr="00A0057F">
        <w:rPr>
          <w:rFonts w:ascii="Calibri" w:eastAsia="Calibri" w:hAnsi="Calibri" w:cs="Calibri"/>
          <w:bCs/>
          <w:sz w:val="24"/>
          <w:szCs w:val="24"/>
        </w:rPr>
        <w:t xml:space="preserve"> in its crystallographic environment</w:t>
      </w:r>
      <w:r w:rsidR="00935FF9" w:rsidRPr="00A0057F">
        <w:rPr>
          <w:rFonts w:ascii="Calibri" w:eastAsia="Calibri" w:hAnsi="Calibri" w:cs="Calibri"/>
          <w:bCs/>
          <w:sz w:val="24"/>
          <w:szCs w:val="24"/>
        </w:rPr>
        <w:t xml:space="preserve"> – the lower the symmetry, the </w:t>
      </w:r>
      <w:r w:rsidR="00843CAD" w:rsidRPr="00A0057F">
        <w:rPr>
          <w:rFonts w:ascii="Calibri" w:eastAsia="Calibri" w:hAnsi="Calibri" w:cs="Calibri"/>
          <w:bCs/>
          <w:sz w:val="24"/>
          <w:szCs w:val="24"/>
        </w:rPr>
        <w:t xml:space="preserve">higher </w:t>
      </w:r>
      <w:r w:rsidR="00935FF9" w:rsidRPr="00A0057F">
        <w:rPr>
          <w:rFonts w:ascii="Calibri" w:eastAsia="Calibri" w:hAnsi="Calibri" w:cs="Calibri"/>
          <w:bCs/>
          <w:sz w:val="24"/>
          <w:szCs w:val="24"/>
        </w:rPr>
        <w:t xml:space="preserve">is the number of Stark </w:t>
      </w:r>
      <w:r w:rsidR="00843CAD" w:rsidRPr="00A0057F">
        <w:rPr>
          <w:rFonts w:ascii="Calibri" w:eastAsia="Calibri" w:hAnsi="Calibri" w:cs="Calibri"/>
          <w:bCs/>
          <w:sz w:val="24"/>
          <w:szCs w:val="24"/>
        </w:rPr>
        <w:t>sub-levels</w:t>
      </w:r>
      <w:r w:rsidR="005A1489" w:rsidRPr="00A0057F">
        <w:rPr>
          <w:rFonts w:ascii="Calibri" w:eastAsia="Calibri" w:hAnsi="Calibri" w:cs="Calibri"/>
          <w:bCs/>
          <w:sz w:val="24"/>
          <w:szCs w:val="24"/>
        </w:rPr>
        <w:t>.</w:t>
      </w:r>
      <w:r w:rsidR="00935FF9" w:rsidRPr="00A0057F">
        <w:rPr>
          <w:rFonts w:ascii="Calibri" w:eastAsia="Calibri" w:hAnsi="Calibri" w:cs="Calibri"/>
          <w:bCs/>
          <w:sz w:val="24"/>
          <w:szCs w:val="24"/>
        </w:rPr>
        <w:t xml:space="preserve"> In case of the needle-like polymorph crystallized in the low symmetric triclinic crystal system, the </w:t>
      </w:r>
      <w:r w:rsidR="00935FF9" w:rsidRPr="00A0057F">
        <w:rPr>
          <w:rFonts w:ascii="Calibri" w:eastAsia="Calibri" w:hAnsi="Calibri" w:cs="Calibri"/>
          <w:bCs/>
          <w:sz w:val="24"/>
          <w:szCs w:val="24"/>
          <w:vertAlign w:val="superscript"/>
        </w:rPr>
        <w:t>5</w:t>
      </w:r>
      <w:r w:rsidR="00935FF9" w:rsidRPr="00A0057F">
        <w:rPr>
          <w:rFonts w:ascii="Calibri" w:eastAsia="Calibri" w:hAnsi="Calibri" w:cs="Calibri"/>
          <w:bCs/>
          <w:sz w:val="24"/>
          <w:szCs w:val="24"/>
        </w:rPr>
        <w:t>D</w:t>
      </w:r>
      <w:r w:rsidR="00935FF9" w:rsidRPr="00A0057F">
        <w:rPr>
          <w:rFonts w:ascii="Calibri" w:eastAsia="Calibri" w:hAnsi="Calibri" w:cs="Calibri"/>
          <w:bCs/>
          <w:sz w:val="24"/>
          <w:szCs w:val="24"/>
          <w:vertAlign w:val="subscript"/>
        </w:rPr>
        <w:t>0</w:t>
      </w:r>
      <w:r w:rsidR="00935FF9" w:rsidRPr="00A0057F">
        <w:rPr>
          <w:rFonts w:eastAsia="Calibri"/>
          <w:bCs/>
          <w:sz w:val="24"/>
          <w:szCs w:val="24"/>
        </w:rPr>
        <w:t>→</w:t>
      </w:r>
      <w:r w:rsidR="00935FF9" w:rsidRPr="00A0057F">
        <w:rPr>
          <w:rFonts w:ascii="Calibri" w:eastAsia="Calibri" w:hAnsi="Calibri" w:cs="Calibri"/>
          <w:bCs/>
          <w:sz w:val="24"/>
          <w:szCs w:val="24"/>
          <w:vertAlign w:val="superscript"/>
        </w:rPr>
        <w:t>7</w:t>
      </w:r>
      <w:r w:rsidR="00935FF9" w:rsidRPr="00A0057F">
        <w:rPr>
          <w:rFonts w:ascii="Calibri" w:eastAsia="Calibri" w:hAnsi="Calibri" w:cs="Calibri"/>
          <w:bCs/>
          <w:sz w:val="24"/>
          <w:szCs w:val="24"/>
        </w:rPr>
        <w:t>F</w:t>
      </w:r>
      <w:r w:rsidR="00935FF9" w:rsidRPr="00A0057F">
        <w:rPr>
          <w:rFonts w:ascii="Calibri" w:eastAsia="Calibri" w:hAnsi="Calibri" w:cs="Calibri"/>
          <w:bCs/>
          <w:sz w:val="24"/>
          <w:szCs w:val="24"/>
          <w:vertAlign w:val="subscript"/>
        </w:rPr>
        <w:t>2</w:t>
      </w:r>
      <w:r w:rsidR="00935FF9" w:rsidRPr="00A0057F">
        <w:rPr>
          <w:rFonts w:ascii="Calibri" w:eastAsia="Calibri" w:hAnsi="Calibri" w:cs="Calibri"/>
          <w:bCs/>
          <w:sz w:val="24"/>
          <w:szCs w:val="24"/>
        </w:rPr>
        <w:t xml:space="preserve"> transition splits into four sub-peaks (spectra shown in </w:t>
      </w:r>
      <w:r w:rsidR="00935FF9" w:rsidRPr="00A0057F">
        <w:rPr>
          <w:rFonts w:ascii="Calibri" w:eastAsia="Calibri" w:hAnsi="Calibri" w:cs="Calibri"/>
          <w:b/>
          <w:sz w:val="24"/>
          <w:szCs w:val="24"/>
        </w:rPr>
        <w:t xml:space="preserve">Figure </w:t>
      </w:r>
      <w:r w:rsidR="00313F69" w:rsidRPr="00A0057F">
        <w:rPr>
          <w:rFonts w:ascii="Calibri" w:eastAsia="Calibri" w:hAnsi="Calibri" w:cs="Calibri"/>
          <w:b/>
          <w:sz w:val="24"/>
          <w:szCs w:val="24"/>
        </w:rPr>
        <w:t>7</w:t>
      </w:r>
      <w:r w:rsidR="00935FF9" w:rsidRPr="00A0057F">
        <w:rPr>
          <w:rFonts w:ascii="Calibri" w:eastAsia="Calibri" w:hAnsi="Calibri" w:cs="Calibri"/>
          <w:bCs/>
          <w:sz w:val="24"/>
          <w:szCs w:val="24"/>
        </w:rPr>
        <w:t>, panel 4).</w:t>
      </w:r>
      <w:r w:rsidR="00BA07D9" w:rsidRPr="00A0057F">
        <w:rPr>
          <w:rFonts w:ascii="Calibri" w:eastAsia="Calibri" w:hAnsi="Calibri" w:cs="Calibri"/>
          <w:bCs/>
          <w:sz w:val="24"/>
          <w:szCs w:val="24"/>
        </w:rPr>
        <w:t xml:space="preserve"> Such analysis is particularly appealing when comparing the optical properties of several polymorphs of a luminescent crystal. We previously demonstrated that the information about the chemical environment deduced from</w:t>
      </w:r>
      <w:r w:rsidR="000E0253" w:rsidRPr="00A0057F">
        <w:rPr>
          <w:rFonts w:ascii="Calibri" w:eastAsia="Calibri" w:hAnsi="Calibri" w:cs="Calibri"/>
          <w:bCs/>
          <w:sz w:val="24"/>
          <w:szCs w:val="24"/>
        </w:rPr>
        <w:t xml:space="preserve"> the</w:t>
      </w:r>
      <w:r w:rsidR="00BA07D9" w:rsidRPr="00A0057F">
        <w:rPr>
          <w:rFonts w:ascii="Calibri" w:eastAsia="Calibri" w:hAnsi="Calibri" w:cs="Calibri"/>
          <w:bCs/>
          <w:sz w:val="24"/>
          <w:szCs w:val="24"/>
        </w:rPr>
        <w:t xml:space="preserve"> optical analysis correlated w</w:t>
      </w:r>
      <w:r w:rsidR="000E0253" w:rsidRPr="00A0057F">
        <w:rPr>
          <w:rFonts w:ascii="Calibri" w:eastAsia="Calibri" w:hAnsi="Calibri" w:cs="Calibri"/>
          <w:bCs/>
          <w:sz w:val="24"/>
          <w:szCs w:val="24"/>
        </w:rPr>
        <w:t>e</w:t>
      </w:r>
      <w:r w:rsidR="00BA07D9" w:rsidRPr="00A0057F">
        <w:rPr>
          <w:rFonts w:ascii="Calibri" w:eastAsia="Calibri" w:hAnsi="Calibri" w:cs="Calibri"/>
          <w:bCs/>
          <w:sz w:val="24"/>
          <w:szCs w:val="24"/>
        </w:rPr>
        <w:t>ll</w:t>
      </w:r>
      <w:r w:rsidR="00145DD6" w:rsidRPr="00A0057F">
        <w:rPr>
          <w:rFonts w:ascii="Calibri" w:eastAsia="Calibri" w:hAnsi="Calibri" w:cs="Calibri"/>
          <w:bCs/>
          <w:sz w:val="24"/>
          <w:szCs w:val="24"/>
        </w:rPr>
        <w:t xml:space="preserve"> with the </w:t>
      </w:r>
      <w:r w:rsidR="00BA07D9" w:rsidRPr="00A0057F">
        <w:rPr>
          <w:rFonts w:ascii="Calibri" w:eastAsia="Calibri" w:hAnsi="Calibri" w:cs="Calibri"/>
          <w:bCs/>
          <w:sz w:val="24"/>
          <w:szCs w:val="24"/>
        </w:rPr>
        <w:t xml:space="preserve">molecular crystal </w:t>
      </w:r>
      <w:r w:rsidR="00145DD6" w:rsidRPr="00A0057F">
        <w:rPr>
          <w:rFonts w:ascii="Calibri" w:eastAsia="Calibri" w:hAnsi="Calibri" w:cs="Calibri"/>
          <w:bCs/>
          <w:sz w:val="24"/>
          <w:szCs w:val="24"/>
        </w:rPr>
        <w:t>structure obtained by single crystal X-</w:t>
      </w:r>
      <w:r w:rsidR="00843CAD" w:rsidRPr="00A0057F">
        <w:rPr>
          <w:rFonts w:ascii="Calibri" w:eastAsia="Calibri" w:hAnsi="Calibri" w:cs="Calibri"/>
          <w:bCs/>
          <w:sz w:val="24"/>
          <w:szCs w:val="24"/>
        </w:rPr>
        <w:t xml:space="preserve">ray </w:t>
      </w:r>
      <w:r w:rsidR="00145DD6" w:rsidRPr="00A0057F">
        <w:rPr>
          <w:rFonts w:ascii="Calibri" w:eastAsia="Calibri" w:hAnsi="Calibri" w:cs="Calibri"/>
          <w:bCs/>
          <w:sz w:val="24"/>
          <w:szCs w:val="24"/>
        </w:rPr>
        <w:t>analysis</w:t>
      </w:r>
      <w:r w:rsidR="00935FF9"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{"citationItems":[{"id":"ITEM-1","itemData":{"DOI":"10.1002/chem.201801224","ISSN":"15213765","abstract":"Two homodinuclear and one heterodinuclear lanthanide (Ln)‐based complexes of the general formula [Ln2(bpm)(tfaa)6] (Ln = Eu (1), Tb (2), Eu‐Tb (3), bpm = 2,2'‐bipyrimidine, tfaa‐ = 1,1,1‐trifluoroacetylacetonate) were synthesized and characterized via single‐crystal photoluminescence (PL) spectroscopy and hyperspectral imaging. Complexes 1 and 2 crystallize in two polymorphic structures, while three polymorphs were isolated for 3, namely having needle‐, plate‐, and block‐like morphologies. Single‐crystal PL spectroscopy and imaging on Eu3+‐containing 1 and 3 revealed polymorph‐dependent J‐splitting of the hypersensitive 5D0 ‐&gt; 7F2 Eu3+ transition as well as electric‐to‐magnetic dipole emission intensity ratios. According to these observations, the lowest symmetry chemical environment was attributed to the Eu3+ ions present in the needle‐like polymorph, also in agreement with single‐crystal X‐ray diffraction analysis. More importantly, hyperspectral imaging on all three single crystal polymorphs of 3 exhibit optical anisotropy with PL enhancement at specific crystallographic faces. This behavior was ascribed to the distinct molecular packing of the Ln2 dimers in each polymorphic crystal as well as to face‐specific local symmetry of the Eu3+ centers. Overall, opto‐structural relationships of three Ln‐Ln dimers and their single‐crystal polymorphs were established as a particularly promising avenue for control of PL via crystal engineering.","author":[{"dropping-particle":"","family":"Errulat","given":"Dylan","non-dropping-particle":"","parse-names":false,"suffix":""},{"dropping-particle":"","family":"Gabidullin","given":"Bulat","non-dropping-particle":"","parse-names":false,"suffix":""},{"dropping-particle":"","family":"Murugesu","given":"Muralee","non-dropping-particle":"","parse-names":false,"suffix":""},{"dropping-particle":"","family":"Hemmer","given":"Eva","non-dropping-particle":"","parse-names":false,"suffix":""}],"container-title":"Chemistry - A European Journal","id":"ITEM-1","issue":"40","issued":{"date-parts":[["2018"]]},"page":"10146-10155","title":"Probing Optical Anisotropy and Polymorph-Dependent Photoluminescence in [Ln2] Complexes by Hyperspectral Imaging on Single Crystals","type":"article-journal","volume":"24"},"uris":["http://www.mendeley.com/documents/?uuid=45b817c1-d4d8-462a-91b1-31d37ff7ab5d"]}],"mendeley":{"formattedCitation":"&lt;sup&gt;13&lt;/sup&gt;","plainTextFormattedCitation":"13","previouslyFormattedCitation":"&lt;sup&gt;12&lt;/sup&gt;"},"properties":{"noteIndex":0},"schema":"https://github.com/citation-style-language/schema/raw/master/csl-citation.json"}</w:instrText>
      </w:r>
      <w:r w:rsidR="00935FF9"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13</w:t>
      </w:r>
      <w:r w:rsidR="00935FF9" w:rsidRPr="00A0057F">
        <w:rPr>
          <w:rFonts w:ascii="Calibri" w:eastAsia="Calibri" w:hAnsi="Calibri" w:cs="Calibri"/>
          <w:bCs/>
          <w:sz w:val="24"/>
          <w:szCs w:val="24"/>
        </w:rPr>
        <w:fldChar w:fldCharType="end"/>
      </w:r>
      <w:r w:rsidR="00160E26" w:rsidRPr="00A0057F">
        <w:rPr>
          <w:rFonts w:ascii="Calibri" w:eastAsia="Calibri" w:hAnsi="Calibri" w:cs="Calibri"/>
          <w:bCs/>
          <w:sz w:val="24"/>
          <w:szCs w:val="24"/>
        </w:rPr>
        <w:t>.</w:t>
      </w:r>
      <w:r w:rsidR="005D2318" w:rsidRPr="00A0057F">
        <w:rPr>
          <w:rFonts w:ascii="Calibri" w:eastAsia="Calibri" w:hAnsi="Calibri" w:cs="Calibri"/>
          <w:bCs/>
          <w:sz w:val="24"/>
          <w:szCs w:val="24"/>
        </w:rPr>
        <w:t xml:space="preserve"> </w:t>
      </w:r>
      <w:r w:rsidR="00160E26" w:rsidRPr="00A0057F">
        <w:rPr>
          <w:rFonts w:ascii="Calibri" w:eastAsia="Calibri" w:hAnsi="Calibri" w:cs="Calibri"/>
          <w:bCs/>
          <w:sz w:val="24"/>
          <w:szCs w:val="24"/>
        </w:rPr>
        <w:t xml:space="preserve">Moreover, the spectral profile along the different crystal faces shown in </w:t>
      </w:r>
      <w:r w:rsidR="00160E26" w:rsidRPr="00A0057F">
        <w:rPr>
          <w:rFonts w:ascii="Calibri" w:eastAsia="Calibri" w:hAnsi="Calibri" w:cs="Calibri"/>
          <w:b/>
          <w:sz w:val="24"/>
          <w:szCs w:val="24"/>
        </w:rPr>
        <w:t>Figure 7</w:t>
      </w:r>
      <w:r w:rsidR="00160E26" w:rsidRPr="00A0057F">
        <w:rPr>
          <w:rFonts w:ascii="Calibri" w:eastAsia="Calibri" w:hAnsi="Calibri" w:cs="Calibri"/>
          <w:bCs/>
          <w:sz w:val="24"/>
          <w:szCs w:val="24"/>
        </w:rPr>
        <w:t xml:space="preserve"> (panel 3)</w:t>
      </w:r>
      <w:r w:rsidR="000E0253" w:rsidRPr="00A0057F">
        <w:rPr>
          <w:rFonts w:ascii="Calibri" w:eastAsia="Calibri" w:hAnsi="Calibri" w:cs="Calibri"/>
          <w:bCs/>
          <w:sz w:val="24"/>
          <w:szCs w:val="24"/>
        </w:rPr>
        <w:t>, indicating brighter emission at the tip and side faces,</w:t>
      </w:r>
      <w:r w:rsidR="00160E26" w:rsidRPr="00A0057F">
        <w:rPr>
          <w:rFonts w:ascii="Calibri" w:eastAsia="Calibri" w:hAnsi="Calibri" w:cs="Calibri"/>
          <w:bCs/>
          <w:sz w:val="24"/>
          <w:szCs w:val="24"/>
        </w:rPr>
        <w:t xml:space="preserve"> can also be correlated with </w:t>
      </w:r>
      <w:r w:rsidR="00F5074E" w:rsidRPr="00A0057F">
        <w:rPr>
          <w:rFonts w:ascii="Calibri" w:eastAsia="Calibri" w:hAnsi="Calibri" w:cs="Calibri"/>
          <w:bCs/>
          <w:sz w:val="24"/>
          <w:szCs w:val="24"/>
        </w:rPr>
        <w:t>the Ln</w:t>
      </w:r>
      <w:r w:rsidR="00F5074E" w:rsidRPr="00A0057F">
        <w:rPr>
          <w:rFonts w:ascii="Calibri" w:eastAsia="Calibri" w:hAnsi="Calibri" w:cs="Calibri"/>
          <w:bCs/>
          <w:sz w:val="24"/>
          <w:szCs w:val="24"/>
          <w:vertAlign w:val="superscript"/>
        </w:rPr>
        <w:t>3+</w:t>
      </w:r>
      <w:r w:rsidR="00843CAD" w:rsidRPr="00A0057F">
        <w:rPr>
          <w:rFonts w:ascii="Calibri" w:eastAsia="Calibri" w:hAnsi="Calibri" w:cs="Calibri"/>
          <w:bCs/>
          <w:sz w:val="24"/>
          <w:szCs w:val="24"/>
        </w:rPr>
        <w:t>···</w:t>
      </w:r>
      <w:r w:rsidR="00F5074E" w:rsidRPr="00A0057F">
        <w:rPr>
          <w:rFonts w:ascii="Calibri" w:eastAsia="Calibri" w:hAnsi="Calibri" w:cs="Calibri"/>
          <w:bCs/>
          <w:sz w:val="24"/>
          <w:szCs w:val="24"/>
        </w:rPr>
        <w:t>Ln</w:t>
      </w:r>
      <w:r w:rsidR="00F5074E" w:rsidRPr="00A0057F">
        <w:rPr>
          <w:rFonts w:ascii="Calibri" w:eastAsia="Calibri" w:hAnsi="Calibri" w:cs="Calibri"/>
          <w:bCs/>
          <w:sz w:val="24"/>
          <w:szCs w:val="24"/>
          <w:vertAlign w:val="superscript"/>
        </w:rPr>
        <w:t>3+</w:t>
      </w:r>
      <w:r w:rsidR="00F5074E" w:rsidRPr="00A0057F">
        <w:rPr>
          <w:rFonts w:ascii="Calibri" w:eastAsia="Calibri" w:hAnsi="Calibri" w:cs="Calibri"/>
          <w:bCs/>
          <w:sz w:val="24"/>
          <w:szCs w:val="24"/>
        </w:rPr>
        <w:t xml:space="preserve"> ion distances in the three spatial directions</w:t>
      </w:r>
      <w:r w:rsidR="007711D7" w:rsidRPr="00A0057F">
        <w:rPr>
          <w:rFonts w:ascii="Calibri" w:eastAsia="Calibri" w:hAnsi="Calibri" w:cs="Calibri"/>
          <w:bCs/>
          <w:sz w:val="24"/>
          <w:szCs w:val="24"/>
        </w:rPr>
        <w:t xml:space="preserve"> (</w:t>
      </w:r>
      <w:r w:rsidR="007711D7" w:rsidRPr="00A0057F">
        <w:rPr>
          <w:rFonts w:ascii="Calibri" w:eastAsia="Calibri" w:hAnsi="Calibri" w:cs="Calibri"/>
          <w:b/>
          <w:sz w:val="24"/>
          <w:szCs w:val="24"/>
        </w:rPr>
        <w:t>Figure 1b</w:t>
      </w:r>
      <w:r w:rsidR="007711D7" w:rsidRPr="00A0057F">
        <w:rPr>
          <w:rFonts w:ascii="Calibri" w:eastAsia="Calibri" w:hAnsi="Calibri" w:cs="Calibri"/>
          <w:bCs/>
          <w:sz w:val="24"/>
          <w:szCs w:val="24"/>
        </w:rPr>
        <w:t>)</w:t>
      </w:r>
      <w:r w:rsidR="00F5074E" w:rsidRPr="00A0057F">
        <w:rPr>
          <w:rFonts w:ascii="Calibri" w:eastAsia="Calibri" w:hAnsi="Calibri" w:cs="Calibri"/>
          <w:bCs/>
          <w:sz w:val="24"/>
          <w:szCs w:val="24"/>
        </w:rPr>
        <w:t xml:space="preserve">: </w:t>
      </w:r>
      <w:r w:rsidR="00160E26" w:rsidRPr="00A0057F">
        <w:rPr>
          <w:rFonts w:ascii="Calibri" w:eastAsia="Calibri" w:hAnsi="Calibri" w:cs="Calibri"/>
          <w:bCs/>
          <w:sz w:val="24"/>
          <w:szCs w:val="24"/>
        </w:rPr>
        <w:t>the denser Ln</w:t>
      </w:r>
      <w:r w:rsidR="00160E26" w:rsidRPr="00A0057F">
        <w:rPr>
          <w:rFonts w:ascii="Calibri" w:eastAsia="Calibri" w:hAnsi="Calibri" w:cs="Calibri"/>
          <w:bCs/>
          <w:sz w:val="24"/>
          <w:szCs w:val="24"/>
          <w:vertAlign w:val="superscript"/>
        </w:rPr>
        <w:t>3+</w:t>
      </w:r>
      <w:r w:rsidR="00160E26" w:rsidRPr="00A0057F">
        <w:rPr>
          <w:rFonts w:ascii="Calibri" w:eastAsia="Calibri" w:hAnsi="Calibri" w:cs="Calibri"/>
          <w:bCs/>
          <w:sz w:val="24"/>
          <w:szCs w:val="24"/>
        </w:rPr>
        <w:t xml:space="preserve"> packing </w:t>
      </w:r>
      <w:r w:rsidR="00F5074E" w:rsidRPr="00A0057F">
        <w:rPr>
          <w:rFonts w:ascii="Calibri" w:eastAsia="Calibri" w:hAnsi="Calibri" w:cs="Calibri"/>
          <w:bCs/>
          <w:sz w:val="24"/>
          <w:szCs w:val="24"/>
        </w:rPr>
        <w:t>along the ax</w:t>
      </w:r>
      <w:r w:rsidR="007711D7" w:rsidRPr="00A0057F">
        <w:rPr>
          <w:rFonts w:ascii="Calibri" w:eastAsia="Calibri" w:hAnsi="Calibri" w:cs="Calibri"/>
          <w:bCs/>
          <w:sz w:val="24"/>
          <w:szCs w:val="24"/>
        </w:rPr>
        <w:t>e</w:t>
      </w:r>
      <w:r w:rsidR="00F5074E" w:rsidRPr="00A0057F">
        <w:rPr>
          <w:rFonts w:ascii="Calibri" w:eastAsia="Calibri" w:hAnsi="Calibri" w:cs="Calibri"/>
          <w:bCs/>
          <w:sz w:val="24"/>
          <w:szCs w:val="24"/>
        </w:rPr>
        <w:t>s</w:t>
      </w:r>
      <w:r w:rsidR="00160E26" w:rsidRPr="00A0057F">
        <w:rPr>
          <w:rFonts w:ascii="Calibri" w:eastAsia="Calibri" w:hAnsi="Calibri" w:cs="Calibri"/>
          <w:bCs/>
          <w:sz w:val="24"/>
          <w:szCs w:val="24"/>
        </w:rPr>
        <w:t xml:space="preserve"> </w:t>
      </w:r>
      <w:r w:rsidR="00F5074E" w:rsidRPr="00A0057F">
        <w:rPr>
          <w:rFonts w:ascii="Calibri" w:eastAsia="Calibri" w:hAnsi="Calibri" w:cs="Calibri"/>
          <w:bCs/>
          <w:sz w:val="24"/>
          <w:szCs w:val="24"/>
        </w:rPr>
        <w:t>perpendicular to the tip and side faces</w:t>
      </w:r>
      <w:r w:rsidR="007711D7" w:rsidRPr="00A0057F">
        <w:rPr>
          <w:rFonts w:ascii="Calibri" w:eastAsia="Calibri" w:hAnsi="Calibri" w:cs="Calibri"/>
          <w:bCs/>
          <w:sz w:val="24"/>
          <w:szCs w:val="24"/>
        </w:rPr>
        <w:t>, respectively,</w:t>
      </w:r>
      <w:r w:rsidR="00160E26" w:rsidRPr="00A0057F">
        <w:rPr>
          <w:rFonts w:ascii="Calibri" w:eastAsia="Calibri" w:hAnsi="Calibri" w:cs="Calibri"/>
          <w:bCs/>
          <w:sz w:val="24"/>
          <w:szCs w:val="24"/>
        </w:rPr>
        <w:t xml:space="preserve"> favor ion-ion energy transfer</w:t>
      </w:r>
      <w:r w:rsidR="00843CAD" w:rsidRPr="00A0057F">
        <w:rPr>
          <w:rFonts w:ascii="Calibri" w:eastAsia="Calibri" w:hAnsi="Calibri" w:cs="Calibri"/>
          <w:bCs/>
          <w:sz w:val="24"/>
          <w:szCs w:val="24"/>
        </w:rPr>
        <w:t xml:space="preserve">. Hence, </w:t>
      </w:r>
      <w:r w:rsidR="00F5074E" w:rsidRPr="00A0057F">
        <w:rPr>
          <w:rFonts w:ascii="Calibri" w:eastAsia="Calibri" w:hAnsi="Calibri" w:cs="Calibri"/>
          <w:bCs/>
          <w:sz w:val="24"/>
          <w:szCs w:val="24"/>
        </w:rPr>
        <w:t>emission enhancement</w:t>
      </w:r>
      <w:r w:rsidR="00843CAD" w:rsidRPr="00A0057F">
        <w:rPr>
          <w:rFonts w:ascii="Calibri" w:eastAsia="Calibri" w:hAnsi="Calibri" w:cs="Calibri"/>
          <w:bCs/>
          <w:sz w:val="24"/>
          <w:szCs w:val="24"/>
        </w:rPr>
        <w:t xml:space="preserve"> is observed at the respective faces, thus,</w:t>
      </w:r>
      <w:r w:rsidR="00F5074E" w:rsidRPr="00A0057F">
        <w:rPr>
          <w:rFonts w:ascii="Calibri" w:eastAsia="Calibri" w:hAnsi="Calibri" w:cs="Calibri"/>
          <w:bCs/>
          <w:sz w:val="24"/>
          <w:szCs w:val="24"/>
        </w:rPr>
        <w:t xml:space="preserve"> </w:t>
      </w:r>
      <w:r w:rsidR="00160E26" w:rsidRPr="00A0057F">
        <w:rPr>
          <w:rFonts w:ascii="Calibri" w:eastAsia="Calibri" w:hAnsi="Calibri" w:cs="Calibri"/>
          <w:bCs/>
          <w:sz w:val="24"/>
          <w:szCs w:val="24"/>
        </w:rPr>
        <w:t xml:space="preserve">optical anisotropy. </w:t>
      </w:r>
      <w:bookmarkEnd w:id="26"/>
      <w:bookmarkEnd w:id="27"/>
    </w:p>
    <w:p w14:paraId="4014F7AE" w14:textId="77777777" w:rsidR="00046755" w:rsidRPr="00A0057F" w:rsidRDefault="00046755" w:rsidP="00852338">
      <w:pPr>
        <w:spacing w:line="240" w:lineRule="auto"/>
        <w:contextualSpacing/>
        <w:jc w:val="both"/>
        <w:rPr>
          <w:rFonts w:ascii="Calibri" w:eastAsia="Calibri" w:hAnsi="Calibri" w:cs="Calibri"/>
          <w:bCs/>
          <w:sz w:val="24"/>
          <w:szCs w:val="24"/>
        </w:rPr>
      </w:pPr>
    </w:p>
    <w:p w14:paraId="2D068246" w14:textId="3429C6F6" w:rsidR="00351635" w:rsidRPr="00A0057F" w:rsidRDefault="00F014F3"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 xml:space="preserve">Overall, the </w:t>
      </w:r>
      <w:r w:rsidR="00693931" w:rsidRPr="00A0057F">
        <w:rPr>
          <w:rFonts w:ascii="Calibri" w:eastAsia="Calibri" w:hAnsi="Calibri" w:cs="Calibri"/>
          <w:bCs/>
          <w:sz w:val="24"/>
          <w:szCs w:val="24"/>
        </w:rPr>
        <w:t>various options of data analysis</w:t>
      </w:r>
      <w:r w:rsidRPr="00A0057F">
        <w:rPr>
          <w:rFonts w:ascii="Calibri" w:eastAsia="Calibri" w:hAnsi="Calibri" w:cs="Calibri"/>
          <w:bCs/>
          <w:sz w:val="24"/>
          <w:szCs w:val="24"/>
        </w:rPr>
        <w:t>,</w:t>
      </w:r>
      <w:r w:rsidR="00693931" w:rsidRPr="00A0057F">
        <w:rPr>
          <w:rFonts w:ascii="Calibri" w:eastAsia="Calibri" w:hAnsi="Calibri" w:cs="Calibri"/>
          <w:bCs/>
          <w:sz w:val="24"/>
          <w:szCs w:val="24"/>
        </w:rPr>
        <w:t xml:space="preserve"> shown in </w:t>
      </w:r>
      <w:r w:rsidR="00693931" w:rsidRPr="00A0057F">
        <w:rPr>
          <w:rFonts w:ascii="Calibri" w:eastAsia="Calibri" w:hAnsi="Calibri" w:cs="Calibri"/>
          <w:b/>
          <w:sz w:val="24"/>
          <w:szCs w:val="24"/>
        </w:rPr>
        <w:t>Figure 7</w:t>
      </w:r>
      <w:r w:rsidR="00693931" w:rsidRPr="00A0057F">
        <w:rPr>
          <w:rFonts w:ascii="Calibri" w:eastAsia="Calibri" w:hAnsi="Calibri" w:cs="Calibri"/>
          <w:bCs/>
          <w:sz w:val="24"/>
          <w:szCs w:val="24"/>
        </w:rPr>
        <w:t xml:space="preserve"> and </w:t>
      </w:r>
      <w:r w:rsidR="005D3027" w:rsidRPr="00A0057F">
        <w:rPr>
          <w:rFonts w:ascii="Calibri" w:eastAsia="Calibri" w:hAnsi="Calibri" w:cs="Calibri"/>
          <w:b/>
          <w:sz w:val="24"/>
          <w:szCs w:val="24"/>
        </w:rPr>
        <w:t xml:space="preserve">Figure </w:t>
      </w:r>
      <w:r w:rsidR="00693931" w:rsidRPr="00A0057F">
        <w:rPr>
          <w:rFonts w:ascii="Calibri" w:eastAsia="Calibri" w:hAnsi="Calibri" w:cs="Calibri"/>
          <w:b/>
          <w:sz w:val="24"/>
          <w:szCs w:val="24"/>
        </w:rPr>
        <w:t>8</w:t>
      </w:r>
      <w:r w:rsidRPr="00A0057F">
        <w:rPr>
          <w:rFonts w:ascii="Calibri" w:eastAsia="Calibri" w:hAnsi="Calibri" w:cs="Calibri"/>
          <w:bCs/>
          <w:sz w:val="24"/>
          <w:szCs w:val="24"/>
        </w:rPr>
        <w:t xml:space="preserve">, </w:t>
      </w:r>
      <w:r w:rsidR="00693931" w:rsidRPr="00A0057F">
        <w:rPr>
          <w:rFonts w:ascii="Calibri" w:eastAsia="Calibri" w:hAnsi="Calibri" w:cs="Calibri"/>
          <w:bCs/>
          <w:sz w:val="24"/>
          <w:szCs w:val="24"/>
        </w:rPr>
        <w:t>constitute the most important feature</w:t>
      </w:r>
      <w:r w:rsidR="00D660E4" w:rsidRPr="00A0057F">
        <w:rPr>
          <w:rFonts w:ascii="Calibri" w:eastAsia="Calibri" w:hAnsi="Calibri" w:cs="Calibri"/>
          <w:bCs/>
          <w:sz w:val="24"/>
          <w:szCs w:val="24"/>
        </w:rPr>
        <w:t>s</w:t>
      </w:r>
      <w:r w:rsidR="00693931" w:rsidRPr="00A0057F">
        <w:rPr>
          <w:rFonts w:ascii="Calibri" w:eastAsia="Calibri" w:hAnsi="Calibri" w:cs="Calibri"/>
          <w:bCs/>
          <w:sz w:val="24"/>
          <w:szCs w:val="24"/>
        </w:rPr>
        <w:t xml:space="preserve"> of the combined spectroscopic and spatial information, which is possible to be explored by HSI analysis of luminescent samples.</w:t>
      </w:r>
    </w:p>
    <w:p w14:paraId="3121AC21" w14:textId="45BDA587" w:rsidR="00C632D7" w:rsidRPr="00A0057F" w:rsidRDefault="00C632D7" w:rsidP="00852338">
      <w:pPr>
        <w:spacing w:line="240" w:lineRule="auto"/>
        <w:contextualSpacing/>
        <w:rPr>
          <w:rFonts w:ascii="Calibri" w:eastAsia="Calibri" w:hAnsi="Calibri" w:cs="Calibri"/>
          <w:b/>
          <w:sz w:val="24"/>
          <w:szCs w:val="24"/>
        </w:rPr>
      </w:pPr>
    </w:p>
    <w:p w14:paraId="17AD4B71" w14:textId="0D8D88A8" w:rsidR="00F177C1" w:rsidRPr="00A0057F" w:rsidRDefault="001E7BA8"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FIGURE AND TABLE LEGENDS:</w:t>
      </w:r>
      <w:bookmarkStart w:id="28" w:name="_Hlk24207613"/>
      <w:bookmarkStart w:id="29" w:name="_Hlk24207542"/>
    </w:p>
    <w:p w14:paraId="0595F4E9" w14:textId="287F0388" w:rsidR="00F177C1" w:rsidRPr="00A0057F" w:rsidRDefault="00F177C1"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
          <w:sz w:val="24"/>
          <w:szCs w:val="24"/>
        </w:rPr>
        <w:t>Figure 1:</w:t>
      </w:r>
      <w:r w:rsidRPr="00A0057F">
        <w:rPr>
          <w:rFonts w:ascii="Calibri" w:eastAsia="Calibri" w:hAnsi="Calibri" w:cs="Calibri"/>
          <w:bCs/>
          <w:sz w:val="24"/>
          <w:szCs w:val="24"/>
        </w:rPr>
        <w:t xml:space="preserve"> </w:t>
      </w:r>
      <w:r w:rsidR="00316786" w:rsidRPr="00A0057F">
        <w:rPr>
          <w:rFonts w:ascii="Calibri" w:eastAsia="Calibri" w:hAnsi="Calibri" w:cs="Calibri"/>
          <w:b/>
          <w:sz w:val="24"/>
          <w:szCs w:val="24"/>
        </w:rPr>
        <w:t>Molecular structure and crystallographic arrangement.</w:t>
      </w:r>
      <w:r w:rsidR="00316786" w:rsidRPr="00A0057F">
        <w:rPr>
          <w:rFonts w:ascii="Calibri" w:eastAsia="Calibri" w:hAnsi="Calibri" w:cs="Calibri"/>
          <w:bCs/>
          <w:sz w:val="24"/>
          <w:szCs w:val="24"/>
        </w:rPr>
        <w:t xml:space="preserve"> </w:t>
      </w:r>
      <w:r w:rsidR="00902111" w:rsidRPr="00A0057F">
        <w:rPr>
          <w:rFonts w:ascii="Calibri" w:eastAsia="Calibri" w:hAnsi="Calibri" w:cs="Calibri"/>
          <w:bCs/>
          <w:sz w:val="24"/>
          <w:szCs w:val="24"/>
        </w:rPr>
        <w:t>(</w:t>
      </w:r>
      <w:r w:rsidRPr="00A0057F">
        <w:rPr>
          <w:rFonts w:ascii="Calibri" w:eastAsia="Calibri" w:hAnsi="Calibri" w:cs="Calibri"/>
          <w:b/>
          <w:sz w:val="24"/>
          <w:szCs w:val="24"/>
        </w:rPr>
        <w:t>a</w:t>
      </w:r>
      <w:r w:rsidRPr="00A0057F">
        <w:rPr>
          <w:rFonts w:ascii="Calibri" w:eastAsia="Calibri" w:hAnsi="Calibri" w:cs="Calibri"/>
          <w:bCs/>
          <w:sz w:val="24"/>
          <w:szCs w:val="24"/>
        </w:rPr>
        <w:t>) Structure of the heterodinuclear Ln-based complex [TbEu(bpm)(tfaa)</w:t>
      </w:r>
      <w:r w:rsidRPr="00A0057F">
        <w:rPr>
          <w:rFonts w:ascii="Calibri" w:eastAsia="Calibri" w:hAnsi="Calibri" w:cs="Calibri"/>
          <w:bCs/>
          <w:sz w:val="24"/>
          <w:szCs w:val="24"/>
          <w:vertAlign w:val="subscript"/>
        </w:rPr>
        <w:t>6</w:t>
      </w:r>
      <w:r w:rsidRPr="00A0057F">
        <w:rPr>
          <w:rFonts w:ascii="Calibri" w:eastAsia="Calibri" w:hAnsi="Calibri" w:cs="Calibri"/>
          <w:bCs/>
          <w:sz w:val="24"/>
          <w:szCs w:val="24"/>
        </w:rPr>
        <w:t>], where Ln</w:t>
      </w:r>
      <w:r w:rsidRPr="00A0057F">
        <w:rPr>
          <w:rFonts w:ascii="Calibri" w:eastAsia="Calibri" w:hAnsi="Calibri" w:cs="Calibri"/>
          <w:bCs/>
          <w:sz w:val="24"/>
          <w:szCs w:val="24"/>
          <w:vertAlign w:val="subscript"/>
        </w:rPr>
        <w:t>1</w:t>
      </w:r>
      <w:r w:rsidRPr="00A0057F">
        <w:rPr>
          <w:rFonts w:ascii="Calibri" w:eastAsia="Calibri" w:hAnsi="Calibri" w:cs="Calibri"/>
          <w:bCs/>
          <w:sz w:val="24"/>
          <w:szCs w:val="24"/>
        </w:rPr>
        <w:t xml:space="preserve"> and Ln</w:t>
      </w:r>
      <w:r w:rsidRPr="00A0057F">
        <w:rPr>
          <w:rFonts w:ascii="Calibri" w:eastAsia="Calibri" w:hAnsi="Calibri" w:cs="Calibri"/>
          <w:bCs/>
          <w:sz w:val="24"/>
          <w:szCs w:val="24"/>
          <w:vertAlign w:val="subscript"/>
        </w:rPr>
        <w:t>2</w:t>
      </w:r>
      <w:r w:rsidRPr="00A0057F">
        <w:rPr>
          <w:rFonts w:ascii="Calibri" w:eastAsia="Calibri" w:hAnsi="Calibri" w:cs="Calibri"/>
          <w:bCs/>
          <w:sz w:val="24"/>
          <w:szCs w:val="24"/>
        </w:rPr>
        <w:t xml:space="preserve"> are Tb</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 xml:space="preserve"> and Eu</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 xml:space="preserve"> ions. Disordered groups and hydrogen atoms are omitted for clarity. Color code: Eu: dark cyan; C: grey; O: red; N: blue; F: lime green. </w:t>
      </w:r>
      <w:r w:rsidR="00902111" w:rsidRPr="00A0057F">
        <w:rPr>
          <w:rFonts w:ascii="Calibri" w:eastAsia="Calibri" w:hAnsi="Calibri" w:cs="Calibri"/>
          <w:bCs/>
          <w:sz w:val="24"/>
          <w:szCs w:val="24"/>
        </w:rPr>
        <w:t>(</w:t>
      </w:r>
      <w:r w:rsidRPr="00A0057F">
        <w:rPr>
          <w:rFonts w:ascii="Calibri" w:eastAsia="Calibri" w:hAnsi="Calibri" w:cs="Calibri"/>
          <w:b/>
          <w:sz w:val="24"/>
          <w:szCs w:val="24"/>
        </w:rPr>
        <w:t>b</w:t>
      </w:r>
      <w:r w:rsidRPr="00A0057F">
        <w:rPr>
          <w:rFonts w:ascii="Calibri" w:eastAsia="Calibri" w:hAnsi="Calibri" w:cs="Calibri"/>
          <w:bCs/>
          <w:sz w:val="24"/>
          <w:szCs w:val="24"/>
        </w:rPr>
        <w:t>) Representation of the molecular packing in the crystal: (</w:t>
      </w:r>
      <w:proofErr w:type="spellStart"/>
      <w:r w:rsidRPr="00A0057F">
        <w:rPr>
          <w:rFonts w:ascii="Calibri" w:eastAsia="Calibri" w:hAnsi="Calibri" w:cs="Calibri"/>
          <w:bCs/>
          <w:sz w:val="24"/>
          <w:szCs w:val="24"/>
        </w:rPr>
        <w:t>i</w:t>
      </w:r>
      <w:proofErr w:type="spellEnd"/>
      <w:r w:rsidRPr="00A0057F">
        <w:rPr>
          <w:rFonts w:ascii="Calibri" w:eastAsia="Calibri" w:hAnsi="Calibri" w:cs="Calibri"/>
          <w:bCs/>
          <w:sz w:val="24"/>
          <w:szCs w:val="24"/>
        </w:rPr>
        <w:t>) top view and (ii) tip view of the needle-like single crystal structure with selected intermolecular and intramolecular Ln···Ln distances (tfaa subunits and hydrogen atoms are omitted for clarity). (iii) Crystal packing arrangement of the [TbEu(bmp)(tfaa)</w:t>
      </w:r>
      <w:r w:rsidRPr="00A0057F">
        <w:rPr>
          <w:rFonts w:ascii="Calibri" w:eastAsia="Calibri" w:hAnsi="Calibri" w:cs="Calibri"/>
          <w:bCs/>
          <w:sz w:val="24"/>
          <w:szCs w:val="24"/>
          <w:vertAlign w:val="subscript"/>
        </w:rPr>
        <w:t>6</w:t>
      </w:r>
      <w:r w:rsidRPr="00A0057F">
        <w:rPr>
          <w:rFonts w:ascii="Calibri" w:eastAsia="Calibri" w:hAnsi="Calibri" w:cs="Calibri"/>
          <w:bCs/>
          <w:sz w:val="24"/>
          <w:szCs w:val="24"/>
        </w:rPr>
        <w:t xml:space="preserve">] dimers (hydrogen atoms are omitted for clarity). (iv) Diagram of the crystal growth faces of the dimer revealing the shortest Ln···Ln distances in the (0 1 0) and (2 -1 1) crystallographic directions. The figure has been modified from reference </w:t>
      </w:r>
      <w:r w:rsidRPr="00A0057F">
        <w:rPr>
          <w:rFonts w:ascii="Calibri" w:eastAsia="Calibri" w:hAnsi="Calibri" w:cs="Calibri"/>
          <w:bCs/>
          <w:sz w:val="24"/>
          <w:szCs w:val="24"/>
        </w:rPr>
        <w:fldChar w:fldCharType="begin" w:fldLock="1"/>
      </w:r>
      <w:r w:rsidRPr="00A0057F">
        <w:rPr>
          <w:rFonts w:ascii="Calibri" w:eastAsia="Calibri" w:hAnsi="Calibri" w:cs="Calibri"/>
          <w:bCs/>
          <w:sz w:val="24"/>
          <w:szCs w:val="24"/>
        </w:rPr>
        <w:instrText>ADDIN CSL_CITATION {"citationItems":[{"id":"ITEM-1","itemData":{"DOI":"10.1002/chem.201801224","ISSN":"15213765","abstract":"Two homodinuclear and one heterodinuclear lanthanide (Ln)‐based complexes of the general formula [Ln2(bpm)(tfaa)6] (Ln = Eu (1), Tb (2), Eu‐Tb (3), bpm = 2,2'‐bipyrimidine, tfaa‐ = 1,1,1‐trifluoroacetylacetonate) were synthesized and characterized via single‐crystal photoluminescence (PL) spectroscopy and hyperspectral imaging. Complexes 1 and 2 crystallize in two polymorphic structures, while three polymorphs were isolated for 3, namely having needle‐, plate‐, and block‐like morphologies. Single‐crystal PL spectroscopy and imaging on Eu3+‐containing 1 and 3 revealed polymorph‐dependent J‐splitting of the hypersensitive 5D0 ‐&gt; 7F2 Eu3+ transition as well as electric‐to‐magnetic dipole emission intensity ratios. According to these observations, the lowest symmetry chemical environment was attributed to the Eu3+ ions present in the needle‐like polymorph, also in agreement with single‐crystal X‐ray diffraction analysis. More importantly, hyperspectral imaging on all three single crystal polymorphs of 3 exhibit optical anisotropy with PL enhancement at specific crystallographic faces. This behavior was ascribed to the distinct molecular packing of the Ln2 dimers in each polymorphic crystal as well as to face‐specific local symmetry of the Eu3+ centers. Overall, opto‐structural relationships of three Ln‐Ln dimers and their single‐crystal polymorphs were established as a particularly promising avenue for control of PL via crystal engineering.","author":[{"dropping-particle":"","family":"Errulat","given":"Dylan","non-dropping-particle":"","parse-names":false,"suffix":""},{"dropping-particle":"","family":"Gabidullin","given":"Bulat","non-dropping-particle":"","parse-names":false,"suffix":""},{"dropping-particle":"","family":"Murugesu","given":"Muralee","non-dropping-particle":"","parse-names":false,"suffix":""},{"dropping-particle":"","family":"Hemmer","given":"Eva","non-dropping-particle":"","parse-names":false,"suffix":""}],"container-title":"Chemistry - A European Journal","id":"ITEM-1","issue":"40","issued":{"date-parts":[["2018"]]},"page":"10146-10155","title":"Probing Optical Anisotropy and Polymorph-Dependent Photoluminescence in [Ln2] Complexes by Hyperspectral Imaging on Single Crystals","type":"article-journal","volume":"24"},"uris":["http://www.mendeley.com/documents/?uuid=862756a6-b997-42f7-96f4-0428d0dc179a"]}],"mendeley":{"formattedCitation":"&lt;sup&gt;12&lt;/sup&gt;","manualFormatting":"1","plainTextFormattedCitation":"12","previouslyFormattedCitation":"&lt;sup&gt;12&lt;/sup&gt;"},"properties":{"noteIndex":0},"schema":"https://github.com/citation-style-language/schema/raw/master/csl-citation.json"}</w:instrText>
      </w:r>
      <w:r w:rsidRPr="00A0057F">
        <w:rPr>
          <w:rFonts w:ascii="Calibri" w:eastAsia="Calibri" w:hAnsi="Calibri" w:cs="Calibri"/>
          <w:bCs/>
          <w:sz w:val="24"/>
          <w:szCs w:val="24"/>
        </w:rPr>
        <w:fldChar w:fldCharType="separate"/>
      </w:r>
      <w:r w:rsidRPr="00A0057F">
        <w:rPr>
          <w:rFonts w:ascii="Calibri" w:eastAsia="Calibri" w:hAnsi="Calibri" w:cs="Calibri"/>
          <w:bCs/>
          <w:noProof/>
          <w:sz w:val="24"/>
          <w:szCs w:val="24"/>
        </w:rPr>
        <w:t>1</w:t>
      </w:r>
      <w:r w:rsidRPr="00A0057F">
        <w:rPr>
          <w:rFonts w:ascii="Calibri" w:eastAsia="Calibri" w:hAnsi="Calibri" w:cs="Calibri"/>
          <w:bCs/>
          <w:sz w:val="24"/>
          <w:szCs w:val="24"/>
        </w:rPr>
        <w:fldChar w:fldCharType="end"/>
      </w:r>
      <w:r w:rsidRPr="00A0057F">
        <w:rPr>
          <w:rFonts w:ascii="Calibri" w:eastAsia="Calibri" w:hAnsi="Calibri" w:cs="Calibri"/>
          <w:bCs/>
          <w:sz w:val="24"/>
          <w:szCs w:val="24"/>
        </w:rPr>
        <w:t>3.</w:t>
      </w:r>
      <w:bookmarkEnd w:id="28"/>
    </w:p>
    <w:p w14:paraId="465FD549" w14:textId="403A47B5" w:rsidR="00F177C1" w:rsidRPr="00A0057F" w:rsidRDefault="00F177C1" w:rsidP="00852338">
      <w:pPr>
        <w:spacing w:line="240" w:lineRule="auto"/>
        <w:contextualSpacing/>
        <w:jc w:val="both"/>
        <w:rPr>
          <w:rFonts w:ascii="Calibri" w:eastAsia="Calibri" w:hAnsi="Calibri" w:cs="Calibri"/>
          <w:bCs/>
          <w:sz w:val="24"/>
          <w:szCs w:val="24"/>
        </w:rPr>
      </w:pPr>
    </w:p>
    <w:p w14:paraId="16DDCA11" w14:textId="39BB0152" w:rsidR="00F177C1" w:rsidRPr="00A0057F" w:rsidRDefault="00F177C1"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
          <w:sz w:val="24"/>
          <w:szCs w:val="24"/>
        </w:rPr>
        <w:t>Figure 2:</w:t>
      </w:r>
      <w:r w:rsidRPr="00A0057F">
        <w:rPr>
          <w:rFonts w:ascii="Calibri" w:eastAsia="Calibri" w:hAnsi="Calibri" w:cs="Calibri"/>
          <w:bCs/>
          <w:sz w:val="24"/>
          <w:szCs w:val="24"/>
        </w:rPr>
        <w:t xml:space="preserve"> </w:t>
      </w:r>
      <w:r w:rsidRPr="00A0057F">
        <w:rPr>
          <w:rFonts w:ascii="Calibri" w:eastAsia="Calibri" w:hAnsi="Calibri" w:cs="Calibri"/>
          <w:b/>
          <w:sz w:val="24"/>
          <w:szCs w:val="24"/>
        </w:rPr>
        <w:t>Overview of the Hyperspectral Imaging System</w:t>
      </w:r>
      <w:r w:rsidR="00BF61C1" w:rsidRPr="00A0057F">
        <w:rPr>
          <w:rFonts w:ascii="Calibri" w:eastAsia="Calibri" w:hAnsi="Calibri" w:cs="Calibri"/>
          <w:b/>
          <w:sz w:val="24"/>
          <w:szCs w:val="24"/>
        </w:rPr>
        <w:t>.</w:t>
      </w:r>
      <w:r w:rsidRPr="00A0057F">
        <w:rPr>
          <w:rFonts w:ascii="Calibri" w:eastAsia="Calibri" w:hAnsi="Calibri" w:cs="Calibri"/>
          <w:bCs/>
          <w:sz w:val="24"/>
          <w:szCs w:val="24"/>
        </w:rPr>
        <w:t xml:space="preserve"> </w:t>
      </w:r>
      <w:r w:rsidR="00BF61C1" w:rsidRPr="00A0057F">
        <w:rPr>
          <w:rFonts w:ascii="Calibri" w:eastAsia="Calibri" w:hAnsi="Calibri" w:cs="Calibri"/>
          <w:bCs/>
          <w:sz w:val="24"/>
          <w:szCs w:val="24"/>
        </w:rPr>
        <w:t>Shown is</w:t>
      </w:r>
      <w:r w:rsidRPr="00A0057F">
        <w:rPr>
          <w:rFonts w:ascii="Calibri" w:eastAsia="Calibri" w:hAnsi="Calibri" w:cs="Calibri"/>
          <w:bCs/>
          <w:sz w:val="24"/>
          <w:szCs w:val="24"/>
        </w:rPr>
        <w:t xml:space="preserve"> the configuration required for luminescence mapping at the visible spectral region using UV excitation. </w:t>
      </w:r>
      <w:r w:rsidR="00902111" w:rsidRPr="00A0057F">
        <w:rPr>
          <w:rFonts w:ascii="Calibri" w:eastAsia="Calibri" w:hAnsi="Calibri" w:cs="Calibri"/>
          <w:bCs/>
          <w:sz w:val="24"/>
          <w:szCs w:val="24"/>
        </w:rPr>
        <w:t>(</w:t>
      </w:r>
      <w:r w:rsidRPr="00A0057F">
        <w:rPr>
          <w:rFonts w:ascii="Calibri" w:eastAsia="Calibri" w:hAnsi="Calibri" w:cs="Calibri"/>
          <w:b/>
          <w:sz w:val="24"/>
          <w:szCs w:val="24"/>
        </w:rPr>
        <w:t>a</w:t>
      </w:r>
      <w:r w:rsidRPr="00A0057F">
        <w:rPr>
          <w:rFonts w:ascii="Calibri" w:eastAsia="Calibri" w:hAnsi="Calibri" w:cs="Calibri"/>
          <w:bCs/>
          <w:sz w:val="24"/>
          <w:szCs w:val="24"/>
        </w:rPr>
        <w:t xml:space="preserve">) General view of the system, where </w:t>
      </w:r>
      <w:r w:rsidRPr="00A0057F">
        <w:rPr>
          <w:rFonts w:ascii="Calibri" w:eastAsia="Calibri" w:hAnsi="Calibri" w:cs="Calibri"/>
          <w:bCs/>
          <w:i/>
          <w:iCs/>
          <w:sz w:val="24"/>
          <w:szCs w:val="24"/>
          <w14:textOutline w14:w="0" w14:cap="flat" w14:cmpd="sng" w14:algn="ctr">
            <w14:noFill/>
            <w14:prstDash w14:val="solid"/>
            <w14:round/>
          </w14:textOutline>
        </w:rPr>
        <w:t>1</w:t>
      </w:r>
      <w:r w:rsidRPr="00A0057F">
        <w:rPr>
          <w:rFonts w:ascii="Calibri" w:eastAsia="Calibri" w:hAnsi="Calibri" w:cs="Calibri"/>
          <w:bCs/>
          <w:sz w:val="24"/>
          <w:szCs w:val="24"/>
        </w:rPr>
        <w:t xml:space="preserve"> is the microscope stage, </w:t>
      </w:r>
      <w:r w:rsidRPr="00A0057F">
        <w:rPr>
          <w:rFonts w:ascii="Calibri" w:eastAsia="Calibri" w:hAnsi="Calibri" w:cs="Calibri"/>
          <w:bCs/>
          <w:i/>
          <w:iCs/>
          <w:sz w:val="24"/>
          <w:szCs w:val="24"/>
          <w14:textOutline w14:w="0" w14:cap="flat" w14:cmpd="sng" w14:algn="ctr">
            <w14:noFill/>
            <w14:prstDash w14:val="solid"/>
            <w14:round/>
          </w14:textOutline>
        </w:rPr>
        <w:t>2</w:t>
      </w:r>
      <w:r w:rsidRPr="00A0057F">
        <w:rPr>
          <w:rFonts w:ascii="Calibri" w:eastAsia="Calibri" w:hAnsi="Calibri" w:cs="Calibri"/>
          <w:bCs/>
          <w:sz w:val="24"/>
          <w:szCs w:val="24"/>
        </w:rPr>
        <w:t xml:space="preserve"> is the section containing the optical configuration, and </w:t>
      </w:r>
      <w:r w:rsidRPr="00A0057F">
        <w:rPr>
          <w:rFonts w:ascii="Calibri" w:eastAsia="Calibri" w:hAnsi="Calibri" w:cs="Calibri"/>
          <w:bCs/>
          <w:i/>
          <w:iCs/>
          <w:sz w:val="24"/>
          <w:szCs w:val="24"/>
          <w14:textOutline w14:w="0" w14:cap="flat" w14:cmpd="sng" w14:algn="ctr">
            <w14:noFill/>
            <w14:prstDash w14:val="solid"/>
            <w14:round/>
          </w14:textOutline>
        </w:rPr>
        <w:t>3</w:t>
      </w:r>
      <w:r w:rsidRPr="00A0057F">
        <w:rPr>
          <w:rFonts w:ascii="Calibri" w:eastAsia="Calibri" w:hAnsi="Calibri" w:cs="Calibri"/>
          <w:bCs/>
          <w:sz w:val="24"/>
          <w:szCs w:val="24"/>
        </w:rPr>
        <w:t xml:space="preserve"> is the spectrometer with the visible and NIR detectors. </w:t>
      </w:r>
      <w:r w:rsidR="00902111" w:rsidRPr="00A0057F">
        <w:rPr>
          <w:rFonts w:ascii="Calibri" w:eastAsia="Calibri" w:hAnsi="Calibri" w:cs="Calibri"/>
          <w:bCs/>
          <w:sz w:val="24"/>
          <w:szCs w:val="24"/>
        </w:rPr>
        <w:t>(</w:t>
      </w:r>
      <w:r w:rsidRPr="00A0057F">
        <w:rPr>
          <w:rFonts w:ascii="Calibri" w:eastAsia="Calibri" w:hAnsi="Calibri" w:cs="Calibri"/>
          <w:b/>
          <w:sz w:val="24"/>
          <w:szCs w:val="24"/>
        </w:rPr>
        <w:t>b</w:t>
      </w:r>
      <w:r w:rsidRPr="00A0057F">
        <w:rPr>
          <w:rFonts w:ascii="Calibri" w:eastAsia="Calibri" w:hAnsi="Calibri" w:cs="Calibri"/>
          <w:bCs/>
          <w:sz w:val="24"/>
          <w:szCs w:val="24"/>
        </w:rPr>
        <w:t xml:space="preserve">) Open view of the optical set-up close to the microscope stage (right side of a) showing the optical configuration for the experiment: optical cube position </w:t>
      </w:r>
      <w:r w:rsidRPr="00A0057F">
        <w:rPr>
          <w:rFonts w:ascii="Calibri" w:eastAsia="Calibri" w:hAnsi="Calibri" w:cs="Calibri"/>
          <w:bCs/>
          <w:i/>
          <w:iCs/>
          <w:sz w:val="24"/>
          <w:szCs w:val="24"/>
          <w14:textOutline w14:w="0" w14:cap="flat" w14:cmpd="sng" w14:algn="ctr">
            <w14:noFill/>
            <w14:prstDash w14:val="solid"/>
            <w14:round/>
          </w14:textOutline>
        </w:rPr>
        <w:t>4</w:t>
      </w:r>
      <w:r w:rsidRPr="00A0057F">
        <w:rPr>
          <w:rFonts w:ascii="Calibri" w:eastAsia="Calibri" w:hAnsi="Calibri" w:cs="Calibri"/>
          <w:bCs/>
          <w:sz w:val="24"/>
          <w:szCs w:val="24"/>
        </w:rPr>
        <w:t xml:space="preserve"> remains empty and the </w:t>
      </w:r>
      <w:r w:rsidRPr="00A0057F">
        <w:rPr>
          <w:rFonts w:ascii="Calibri" w:eastAsia="Calibri" w:hAnsi="Calibri" w:cs="Calibri"/>
          <w:bCs/>
          <w:i/>
          <w:iCs/>
          <w:sz w:val="24"/>
          <w:szCs w:val="24"/>
        </w:rPr>
        <w:t>confocal microscope</w:t>
      </w:r>
      <w:r w:rsidRPr="00A0057F">
        <w:rPr>
          <w:rFonts w:ascii="Calibri" w:eastAsia="Calibri" w:hAnsi="Calibri" w:cs="Calibri"/>
          <w:bCs/>
          <w:sz w:val="24"/>
          <w:szCs w:val="24"/>
        </w:rPr>
        <w:t xml:space="preserve"> </w:t>
      </w:r>
      <w:r w:rsidRPr="00A0057F">
        <w:rPr>
          <w:rFonts w:ascii="Calibri" w:eastAsia="Calibri" w:hAnsi="Calibri" w:cs="Calibri"/>
          <w:bCs/>
          <w:i/>
          <w:iCs/>
          <w:sz w:val="24"/>
          <w:szCs w:val="24"/>
        </w:rPr>
        <w:t>cube</w:t>
      </w:r>
      <w:r w:rsidRPr="00A0057F">
        <w:rPr>
          <w:rFonts w:ascii="Calibri" w:eastAsia="Calibri" w:hAnsi="Calibri" w:cs="Calibri"/>
          <w:bCs/>
          <w:sz w:val="24"/>
          <w:szCs w:val="24"/>
        </w:rPr>
        <w:t xml:space="preserve"> is placed in position </w:t>
      </w:r>
      <w:r w:rsidRPr="00A0057F">
        <w:rPr>
          <w:rFonts w:ascii="Calibri" w:eastAsia="Calibri" w:hAnsi="Calibri" w:cs="Calibri"/>
          <w:bCs/>
          <w:i/>
          <w:iCs/>
          <w:sz w:val="24"/>
          <w:szCs w:val="24"/>
          <w14:textOutline w14:w="0" w14:cap="flat" w14:cmpd="sng" w14:algn="ctr">
            <w14:noFill/>
            <w14:prstDash w14:val="solid"/>
            <w14:round/>
          </w14:textOutline>
        </w:rPr>
        <w:t>5</w:t>
      </w:r>
      <w:r w:rsidRPr="00A0057F">
        <w:rPr>
          <w:rFonts w:ascii="Calibri" w:eastAsia="Calibri" w:hAnsi="Calibri" w:cs="Calibri"/>
          <w:bCs/>
          <w:sz w:val="24"/>
          <w:szCs w:val="24"/>
        </w:rPr>
        <w:t xml:space="preserve"> in order to route the light through the visible path, the </w:t>
      </w:r>
      <w:r w:rsidRPr="00A0057F">
        <w:rPr>
          <w:rFonts w:ascii="Calibri" w:eastAsia="Calibri" w:hAnsi="Calibri" w:cs="Calibri"/>
          <w:bCs/>
          <w:i/>
          <w:iCs/>
          <w:sz w:val="24"/>
          <w:szCs w:val="24"/>
        </w:rPr>
        <w:t>visible</w:t>
      </w:r>
      <w:r w:rsidRPr="00A0057F">
        <w:rPr>
          <w:rFonts w:ascii="Calibri" w:eastAsia="Calibri" w:hAnsi="Calibri" w:cs="Calibri"/>
          <w:bCs/>
          <w:sz w:val="24"/>
          <w:szCs w:val="24"/>
        </w:rPr>
        <w:t xml:space="preserve"> cube is placed in position </w:t>
      </w:r>
      <w:r w:rsidRPr="00A0057F">
        <w:rPr>
          <w:rFonts w:ascii="Calibri" w:eastAsia="Calibri" w:hAnsi="Calibri" w:cs="Calibri"/>
          <w:bCs/>
          <w:i/>
          <w:iCs/>
          <w:sz w:val="24"/>
          <w:szCs w:val="24"/>
          <w14:textOutline w14:w="0" w14:cap="flat" w14:cmpd="sng" w14:algn="ctr">
            <w14:noFill/>
            <w14:prstDash w14:val="solid"/>
            <w14:round/>
          </w14:textOutline>
        </w:rPr>
        <w:t>6</w:t>
      </w:r>
      <w:r w:rsidRPr="00A0057F">
        <w:rPr>
          <w:rFonts w:ascii="Calibri" w:eastAsia="Calibri" w:hAnsi="Calibri" w:cs="Calibri"/>
          <w:bCs/>
          <w:sz w:val="24"/>
          <w:szCs w:val="24"/>
        </w:rPr>
        <w:t xml:space="preserve"> in order to direct the visible light to the detection path, and the </w:t>
      </w:r>
      <w:r w:rsidRPr="00A0057F">
        <w:rPr>
          <w:rFonts w:ascii="Calibri" w:eastAsia="Calibri" w:hAnsi="Calibri" w:cs="Calibri"/>
          <w:bCs/>
          <w:i/>
          <w:iCs/>
          <w:sz w:val="24"/>
          <w:szCs w:val="24"/>
        </w:rPr>
        <w:t>confocal pinhole cube</w:t>
      </w:r>
      <w:r w:rsidRPr="00A0057F">
        <w:rPr>
          <w:rFonts w:ascii="Calibri" w:eastAsia="Calibri" w:hAnsi="Calibri" w:cs="Calibri"/>
          <w:bCs/>
          <w:sz w:val="24"/>
          <w:szCs w:val="24"/>
        </w:rPr>
        <w:t xml:space="preserve"> is placed in position </w:t>
      </w:r>
      <w:r w:rsidRPr="00A0057F">
        <w:rPr>
          <w:rFonts w:ascii="Calibri" w:eastAsia="Calibri" w:hAnsi="Calibri" w:cs="Calibri"/>
          <w:bCs/>
          <w:i/>
          <w:iCs/>
          <w:sz w:val="24"/>
          <w:szCs w:val="24"/>
          <w14:textOutline w14:w="0" w14:cap="flat" w14:cmpd="sng" w14:algn="ctr">
            <w14:noFill/>
            <w14:prstDash w14:val="solid"/>
            <w14:round/>
          </w14:textOutline>
        </w:rPr>
        <w:t>7</w:t>
      </w:r>
      <w:r w:rsidRPr="00A0057F">
        <w:rPr>
          <w:rFonts w:ascii="Calibri" w:eastAsia="Calibri" w:hAnsi="Calibri" w:cs="Calibri"/>
          <w:bCs/>
          <w:sz w:val="24"/>
          <w:szCs w:val="24"/>
        </w:rPr>
        <w:t xml:space="preserve"> in order to route light to the visible detection path. </w:t>
      </w:r>
      <w:r w:rsidR="00902111" w:rsidRPr="00A0057F">
        <w:rPr>
          <w:rFonts w:ascii="Calibri" w:eastAsia="Calibri" w:hAnsi="Calibri" w:cs="Calibri"/>
          <w:bCs/>
          <w:sz w:val="24"/>
          <w:szCs w:val="24"/>
        </w:rPr>
        <w:t>(</w:t>
      </w:r>
      <w:r w:rsidRPr="00A0057F">
        <w:rPr>
          <w:rFonts w:ascii="Calibri" w:eastAsia="Calibri" w:hAnsi="Calibri" w:cs="Calibri"/>
          <w:b/>
          <w:sz w:val="24"/>
          <w:szCs w:val="24"/>
        </w:rPr>
        <w:t>c</w:t>
      </w:r>
      <w:r w:rsidRPr="00A0057F">
        <w:rPr>
          <w:rFonts w:ascii="Calibri" w:eastAsia="Calibri" w:hAnsi="Calibri" w:cs="Calibri"/>
          <w:bCs/>
          <w:sz w:val="24"/>
          <w:szCs w:val="24"/>
        </w:rPr>
        <w:t xml:space="preserve">) Open view of the optical set-up closer to the detectors (left side of a), showing position </w:t>
      </w:r>
      <w:r w:rsidRPr="00A0057F">
        <w:rPr>
          <w:rFonts w:ascii="Calibri" w:eastAsia="Calibri" w:hAnsi="Calibri" w:cs="Calibri"/>
          <w:bCs/>
          <w:i/>
          <w:iCs/>
          <w:sz w:val="24"/>
          <w:szCs w:val="24"/>
          <w14:textOutline w14:w="0" w14:cap="flat" w14:cmpd="sng" w14:algn="ctr">
            <w14:noFill/>
            <w14:prstDash w14:val="solid"/>
            <w14:round/>
          </w14:textOutline>
        </w:rPr>
        <w:t>8</w:t>
      </w:r>
      <w:r w:rsidRPr="00A0057F">
        <w:rPr>
          <w:rFonts w:ascii="Calibri" w:eastAsia="Calibri" w:hAnsi="Calibri" w:cs="Calibri"/>
          <w:bCs/>
          <w:sz w:val="24"/>
          <w:szCs w:val="24"/>
        </w:rPr>
        <w:t xml:space="preserve">, where the </w:t>
      </w:r>
      <w:r w:rsidRPr="00A0057F">
        <w:rPr>
          <w:rFonts w:ascii="Calibri" w:eastAsia="Calibri" w:hAnsi="Calibri" w:cs="Calibri"/>
          <w:bCs/>
          <w:i/>
          <w:iCs/>
          <w:sz w:val="24"/>
          <w:szCs w:val="24"/>
        </w:rPr>
        <w:t>confocal spectrometer</w:t>
      </w:r>
      <w:r w:rsidRPr="00A0057F">
        <w:rPr>
          <w:rFonts w:ascii="Calibri" w:eastAsia="Calibri" w:hAnsi="Calibri" w:cs="Calibri"/>
          <w:bCs/>
          <w:sz w:val="24"/>
          <w:szCs w:val="24"/>
        </w:rPr>
        <w:t xml:space="preserve"> </w:t>
      </w:r>
      <w:r w:rsidRPr="00A0057F">
        <w:rPr>
          <w:rFonts w:ascii="Calibri" w:eastAsia="Calibri" w:hAnsi="Calibri" w:cs="Calibri"/>
          <w:bCs/>
          <w:i/>
          <w:iCs/>
          <w:sz w:val="24"/>
          <w:szCs w:val="24"/>
        </w:rPr>
        <w:t>cube</w:t>
      </w:r>
      <w:r w:rsidRPr="00A0057F">
        <w:rPr>
          <w:rFonts w:ascii="Calibri" w:eastAsia="Calibri" w:hAnsi="Calibri" w:cs="Calibri"/>
          <w:bCs/>
          <w:sz w:val="24"/>
          <w:szCs w:val="24"/>
        </w:rPr>
        <w:t xml:space="preserve"> is placed to reflect light to the spectrometer and visible camera. The inset </w:t>
      </w:r>
      <w:r w:rsidRPr="00A0057F">
        <w:rPr>
          <w:rFonts w:ascii="Calibri" w:eastAsia="Calibri" w:hAnsi="Calibri" w:cs="Calibri"/>
          <w:bCs/>
          <w:i/>
          <w:iCs/>
          <w:sz w:val="24"/>
          <w:szCs w:val="24"/>
          <w14:textOutline w14:w="0" w14:cap="flat" w14:cmpd="sng" w14:algn="ctr">
            <w14:noFill/>
            <w14:prstDash w14:val="solid"/>
            <w14:round/>
          </w14:textOutline>
        </w:rPr>
        <w:t>9</w:t>
      </w:r>
      <w:r w:rsidRPr="00A0057F">
        <w:rPr>
          <w:rFonts w:ascii="Calibri" w:eastAsia="Calibri" w:hAnsi="Calibri" w:cs="Calibri"/>
          <w:bCs/>
          <w:sz w:val="24"/>
          <w:szCs w:val="24"/>
        </w:rPr>
        <w:t xml:space="preserve"> shows the screw to adjust the opening width of the spectrometer slit.</w:t>
      </w:r>
      <w:r w:rsidR="00902111" w:rsidRPr="00A0057F">
        <w:rPr>
          <w:rFonts w:ascii="Calibri" w:eastAsia="Calibri" w:hAnsi="Calibri" w:cs="Calibri"/>
          <w:bCs/>
          <w:sz w:val="24"/>
          <w:szCs w:val="24"/>
        </w:rPr>
        <w:t xml:space="preserve"> (</w:t>
      </w:r>
      <w:r w:rsidRPr="00A0057F">
        <w:rPr>
          <w:rFonts w:ascii="Calibri" w:eastAsia="Calibri" w:hAnsi="Calibri" w:cs="Calibri"/>
          <w:b/>
          <w:sz w:val="24"/>
          <w:szCs w:val="24"/>
        </w:rPr>
        <w:t>d</w:t>
      </w:r>
      <w:r w:rsidRPr="00A0057F">
        <w:rPr>
          <w:rFonts w:ascii="Calibri" w:eastAsia="Calibri" w:hAnsi="Calibri" w:cs="Calibri"/>
          <w:bCs/>
          <w:sz w:val="24"/>
          <w:szCs w:val="24"/>
        </w:rPr>
        <w:t xml:space="preserve">) View of the microscope stage, computer and broadband lamp (used for UV excitation) controller. In the inset, the broadband lamp controller is shown with more detail: </w:t>
      </w:r>
      <w:r w:rsidRPr="00A0057F">
        <w:rPr>
          <w:rFonts w:ascii="Calibri" w:eastAsia="Calibri" w:hAnsi="Calibri" w:cs="Calibri"/>
          <w:bCs/>
          <w:i/>
          <w:iCs/>
          <w:sz w:val="24"/>
          <w:szCs w:val="24"/>
          <w14:textOutline w14:w="0" w14:cap="flat" w14:cmpd="sng" w14:algn="ctr">
            <w14:noFill/>
            <w14:prstDash w14:val="solid"/>
            <w14:round/>
          </w14:textOutline>
        </w:rPr>
        <w:t>10</w:t>
      </w:r>
      <w:r w:rsidRPr="00A0057F">
        <w:rPr>
          <w:rFonts w:ascii="Calibri" w:eastAsia="Calibri" w:hAnsi="Calibri" w:cs="Calibri"/>
          <w:bCs/>
          <w:sz w:val="24"/>
          <w:szCs w:val="24"/>
        </w:rPr>
        <w:t xml:space="preserve"> is the on/off button, </w:t>
      </w:r>
      <w:r w:rsidRPr="00A0057F">
        <w:rPr>
          <w:rFonts w:ascii="Calibri" w:eastAsia="Calibri" w:hAnsi="Calibri" w:cs="Calibri"/>
          <w:bCs/>
          <w:i/>
          <w:iCs/>
          <w:sz w:val="24"/>
          <w:szCs w:val="24"/>
          <w14:textOutline w14:w="0" w14:cap="flat" w14:cmpd="sng" w14:algn="ctr">
            <w14:noFill/>
            <w14:prstDash w14:val="solid"/>
            <w14:round/>
          </w14:textOutline>
        </w:rPr>
        <w:t>11</w:t>
      </w:r>
      <w:r w:rsidRPr="00A0057F">
        <w:rPr>
          <w:rFonts w:ascii="Calibri" w:eastAsia="Calibri" w:hAnsi="Calibri" w:cs="Calibri"/>
          <w:bCs/>
          <w:sz w:val="24"/>
          <w:szCs w:val="24"/>
          <w14:glow w14:rad="63500">
            <w14:schemeClr w14:val="accent2">
              <w14:alpha w14:val="60000"/>
              <w14:satMod w14:val="175000"/>
            </w14:schemeClr>
          </w14:glow>
        </w:rPr>
        <w:t xml:space="preserve"> </w:t>
      </w:r>
      <w:r w:rsidRPr="00A0057F">
        <w:rPr>
          <w:rFonts w:ascii="Calibri" w:eastAsia="Calibri" w:hAnsi="Calibri" w:cs="Calibri"/>
          <w:bCs/>
          <w:sz w:val="24"/>
          <w:szCs w:val="24"/>
        </w:rPr>
        <w:t xml:space="preserve">is the knob to control the intensity of the lamp, and </w:t>
      </w:r>
      <w:r w:rsidRPr="00A0057F">
        <w:rPr>
          <w:rFonts w:ascii="Calibri" w:eastAsia="Calibri" w:hAnsi="Calibri" w:cs="Calibri"/>
          <w:bCs/>
          <w:i/>
          <w:iCs/>
          <w:sz w:val="24"/>
          <w:szCs w:val="24"/>
          <w14:textOutline w14:w="0" w14:cap="flat" w14:cmpd="sng" w14:algn="ctr">
            <w14:noFill/>
            <w14:prstDash w14:val="solid"/>
            <w14:round/>
          </w14:textOutline>
        </w:rPr>
        <w:t>12</w:t>
      </w:r>
      <w:r w:rsidRPr="00A0057F">
        <w:rPr>
          <w:rFonts w:ascii="Calibri" w:eastAsia="Calibri" w:hAnsi="Calibri" w:cs="Calibri"/>
          <w:bCs/>
          <w:sz w:val="24"/>
          <w:szCs w:val="24"/>
          <w14:glow w14:rad="63500">
            <w14:schemeClr w14:val="accent2">
              <w14:alpha w14:val="60000"/>
              <w14:satMod w14:val="175000"/>
            </w14:schemeClr>
          </w14:glow>
        </w:rPr>
        <w:t xml:space="preserve"> </w:t>
      </w:r>
      <w:r w:rsidRPr="00A0057F">
        <w:rPr>
          <w:rFonts w:ascii="Calibri" w:eastAsia="Calibri" w:hAnsi="Calibri" w:cs="Calibri"/>
          <w:bCs/>
          <w:sz w:val="24"/>
          <w:szCs w:val="24"/>
        </w:rPr>
        <w:t xml:space="preserve">is the shutter button. </w:t>
      </w:r>
      <w:r w:rsidR="004745AF" w:rsidRPr="00A0057F">
        <w:rPr>
          <w:rFonts w:ascii="Calibri" w:eastAsia="Calibri" w:hAnsi="Calibri" w:cs="Calibri"/>
          <w:bCs/>
          <w:sz w:val="24"/>
          <w:szCs w:val="24"/>
        </w:rPr>
        <w:t>(</w:t>
      </w:r>
      <w:r w:rsidRPr="00A0057F">
        <w:rPr>
          <w:rFonts w:ascii="Calibri" w:eastAsia="Calibri" w:hAnsi="Calibri" w:cs="Calibri"/>
          <w:b/>
          <w:sz w:val="24"/>
          <w:szCs w:val="24"/>
        </w:rPr>
        <w:t>e</w:t>
      </w:r>
      <w:r w:rsidRPr="00A0057F">
        <w:rPr>
          <w:rFonts w:ascii="Calibri" w:eastAsia="Calibri" w:hAnsi="Calibri" w:cs="Calibri"/>
          <w:bCs/>
          <w:sz w:val="24"/>
          <w:szCs w:val="24"/>
        </w:rPr>
        <w:t xml:space="preserve">) Scheme showing the visible/NIR optical path from the microscope stage to the detectors, including the optical cube positions from </w:t>
      </w:r>
      <w:r w:rsidRPr="00A0057F">
        <w:rPr>
          <w:rFonts w:ascii="Calibri" w:eastAsia="Calibri" w:hAnsi="Calibri" w:cs="Calibri"/>
          <w:bCs/>
          <w:i/>
          <w:iCs/>
          <w:sz w:val="24"/>
          <w:szCs w:val="24"/>
          <w14:textOutline w14:w="0" w14:cap="flat" w14:cmpd="sng" w14:algn="ctr">
            <w14:noFill/>
            <w14:prstDash w14:val="solid"/>
            <w14:round/>
          </w14:textOutline>
        </w:rPr>
        <w:t>4</w:t>
      </w:r>
      <w:r w:rsidRPr="00A0057F">
        <w:rPr>
          <w:rFonts w:ascii="Calibri" w:eastAsia="Calibri" w:hAnsi="Calibri" w:cs="Calibri"/>
          <w:bCs/>
          <w:sz w:val="24"/>
          <w:szCs w:val="24"/>
        </w:rPr>
        <w:t xml:space="preserve"> to </w:t>
      </w:r>
      <w:r w:rsidRPr="00A0057F">
        <w:rPr>
          <w:rFonts w:ascii="Calibri" w:eastAsia="Calibri" w:hAnsi="Calibri" w:cs="Calibri"/>
          <w:bCs/>
          <w:i/>
          <w:iCs/>
          <w:sz w:val="24"/>
          <w:szCs w:val="24"/>
          <w14:textOutline w14:w="0" w14:cap="flat" w14:cmpd="sng" w14:algn="ctr">
            <w14:noFill/>
            <w14:prstDash w14:val="solid"/>
            <w14:round/>
          </w14:textOutline>
        </w:rPr>
        <w:t>8</w:t>
      </w:r>
      <w:r w:rsidRPr="00A0057F">
        <w:rPr>
          <w:rFonts w:ascii="Calibri" w:eastAsia="Calibri" w:hAnsi="Calibri" w:cs="Calibri"/>
          <w:bCs/>
          <w:sz w:val="24"/>
          <w:szCs w:val="24"/>
        </w:rPr>
        <w:t>.</w:t>
      </w:r>
    </w:p>
    <w:p w14:paraId="63646F03" w14:textId="5902F4AD" w:rsidR="00F177C1" w:rsidRPr="00A0057F" w:rsidRDefault="00F177C1" w:rsidP="00852338">
      <w:pPr>
        <w:spacing w:line="240" w:lineRule="auto"/>
        <w:contextualSpacing/>
        <w:jc w:val="both"/>
        <w:rPr>
          <w:rFonts w:ascii="Calibri" w:eastAsia="Calibri" w:hAnsi="Calibri" w:cs="Calibri"/>
          <w:bCs/>
          <w:sz w:val="24"/>
          <w:szCs w:val="24"/>
        </w:rPr>
      </w:pPr>
    </w:p>
    <w:p w14:paraId="330452E5" w14:textId="4B22E267" w:rsidR="009C7F99" w:rsidRPr="00A0057F" w:rsidRDefault="00F177C1"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
          <w:sz w:val="24"/>
          <w:szCs w:val="24"/>
        </w:rPr>
        <w:t>Figure 3:</w:t>
      </w:r>
      <w:r w:rsidRPr="00A0057F">
        <w:rPr>
          <w:rFonts w:ascii="Calibri" w:eastAsia="Calibri" w:hAnsi="Calibri" w:cs="Calibri"/>
          <w:bCs/>
          <w:sz w:val="24"/>
          <w:szCs w:val="24"/>
        </w:rPr>
        <w:t xml:space="preserve"> </w:t>
      </w:r>
      <w:r w:rsidR="009C7F99" w:rsidRPr="00A0057F">
        <w:rPr>
          <w:rFonts w:ascii="Calibri" w:eastAsia="Calibri" w:hAnsi="Calibri" w:cs="Calibri"/>
          <w:b/>
          <w:sz w:val="24"/>
          <w:szCs w:val="24"/>
        </w:rPr>
        <w:t xml:space="preserve">Screenshot of the </w:t>
      </w:r>
      <w:proofErr w:type="spellStart"/>
      <w:r w:rsidR="009C7F99" w:rsidRPr="00A0057F">
        <w:rPr>
          <w:rFonts w:ascii="Calibri" w:eastAsia="Calibri" w:hAnsi="Calibri" w:cs="Calibri"/>
          <w:b/>
          <w:sz w:val="24"/>
          <w:szCs w:val="24"/>
        </w:rPr>
        <w:t>PHySpec</w:t>
      </w:r>
      <w:proofErr w:type="spellEnd"/>
      <w:r w:rsidR="009C7F99" w:rsidRPr="00A0057F">
        <w:rPr>
          <w:rFonts w:ascii="Calibri" w:eastAsia="Calibri" w:hAnsi="Calibri" w:cs="Calibri"/>
          <w:b/>
          <w:sz w:val="24"/>
          <w:szCs w:val="24"/>
        </w:rPr>
        <w:t xml:space="preserve"> software showing the menu with the parameters to be adjusted for the HSI.</w:t>
      </w:r>
      <w:r w:rsidR="009C7F99" w:rsidRPr="00A0057F">
        <w:rPr>
          <w:rFonts w:ascii="Calibri" w:eastAsia="Calibri" w:hAnsi="Calibri" w:cs="Calibri"/>
          <w:bCs/>
          <w:sz w:val="24"/>
          <w:szCs w:val="24"/>
        </w:rPr>
        <w:t xml:space="preserve"> </w:t>
      </w:r>
      <w:r w:rsidR="009C7F99" w:rsidRPr="00A0057F">
        <w:rPr>
          <w:rFonts w:ascii="Calibri" w:eastAsia="Calibri" w:hAnsi="Calibri" w:cs="Calibri"/>
          <w:bCs/>
          <w:i/>
          <w:iCs/>
          <w:sz w:val="24"/>
          <w:szCs w:val="24"/>
          <w14:textOutline w14:w="0" w14:cap="flat" w14:cmpd="sng" w14:algn="ctr">
            <w14:noFill/>
            <w14:prstDash w14:val="solid"/>
            <w14:round/>
          </w14:textOutline>
        </w:rPr>
        <w:t>1</w:t>
      </w:r>
      <w:r w:rsidR="009C7F99" w:rsidRPr="00A0057F">
        <w:rPr>
          <w:rFonts w:ascii="Calibri" w:eastAsia="Calibri" w:hAnsi="Calibri" w:cs="Calibri"/>
          <w:bCs/>
          <w:sz w:val="24"/>
          <w:szCs w:val="24"/>
          <w14:glow w14:rad="139700">
            <w14:schemeClr w14:val="accent3">
              <w14:alpha w14:val="60000"/>
              <w14:satMod w14:val="175000"/>
            </w14:schemeClr>
          </w14:glow>
        </w:rPr>
        <w:t xml:space="preserve"> </w:t>
      </w:r>
      <w:r w:rsidR="009C7F99" w:rsidRPr="00A0057F">
        <w:rPr>
          <w:rFonts w:ascii="Calibri" w:eastAsia="Calibri" w:hAnsi="Calibri" w:cs="Calibri"/>
          <w:bCs/>
          <w:sz w:val="24"/>
          <w:szCs w:val="24"/>
        </w:rPr>
        <w:t xml:space="preserve">allows to insert the scale bar in the color camera image; </w:t>
      </w:r>
      <w:r w:rsidR="009C7F99" w:rsidRPr="00A0057F">
        <w:rPr>
          <w:rFonts w:ascii="Calibri" w:eastAsia="Calibri" w:hAnsi="Calibri" w:cs="Calibri"/>
          <w:bCs/>
          <w:i/>
          <w:iCs/>
          <w:sz w:val="24"/>
          <w:szCs w:val="24"/>
          <w14:textOutline w14:w="0" w14:cap="flat" w14:cmpd="sng" w14:algn="ctr">
            <w14:noFill/>
            <w14:prstDash w14:val="solid"/>
            <w14:round/>
          </w14:textOutline>
        </w:rPr>
        <w:t>2</w:t>
      </w:r>
      <w:r w:rsidR="009C7F99" w:rsidRPr="00A0057F">
        <w:rPr>
          <w:rFonts w:ascii="Calibri" w:eastAsia="Calibri" w:hAnsi="Calibri" w:cs="Calibri"/>
          <w:bCs/>
          <w:sz w:val="24"/>
          <w:szCs w:val="24"/>
        </w:rPr>
        <w:t xml:space="preserve"> and </w:t>
      </w:r>
      <w:r w:rsidR="009C7F99" w:rsidRPr="00A0057F">
        <w:rPr>
          <w:rFonts w:ascii="Calibri" w:eastAsia="Calibri" w:hAnsi="Calibri" w:cs="Calibri"/>
          <w:bCs/>
          <w:i/>
          <w:iCs/>
          <w:sz w:val="24"/>
          <w:szCs w:val="24"/>
          <w14:textOutline w14:w="0" w14:cap="flat" w14:cmpd="sng" w14:algn="ctr">
            <w14:noFill/>
            <w14:prstDash w14:val="solid"/>
            <w14:round/>
          </w14:textOutline>
        </w:rPr>
        <w:t>3</w:t>
      </w:r>
      <w:r w:rsidR="009C7F99" w:rsidRPr="00A0057F">
        <w:rPr>
          <w:rFonts w:ascii="Calibri" w:eastAsia="Calibri" w:hAnsi="Calibri" w:cs="Calibri"/>
          <w:bCs/>
          <w:sz w:val="24"/>
          <w:szCs w:val="24"/>
          <w14:glow w14:rad="139700">
            <w14:schemeClr w14:val="accent3">
              <w14:alpha w14:val="60000"/>
              <w14:satMod w14:val="175000"/>
            </w14:schemeClr>
          </w14:glow>
        </w:rPr>
        <w:t xml:space="preserve"> </w:t>
      </w:r>
      <w:r w:rsidR="009C7F99" w:rsidRPr="00A0057F">
        <w:rPr>
          <w:rFonts w:ascii="Calibri" w:eastAsia="Calibri" w:hAnsi="Calibri" w:cs="Calibri"/>
          <w:bCs/>
          <w:sz w:val="24"/>
          <w:szCs w:val="24"/>
        </w:rPr>
        <w:t xml:space="preserve">allow to control exposure time and gain value of the color camera, respectively; the proper objective lens must be selected in </w:t>
      </w:r>
      <w:r w:rsidR="009C7F99" w:rsidRPr="00A0057F">
        <w:rPr>
          <w:rFonts w:ascii="Calibri" w:eastAsia="Calibri" w:hAnsi="Calibri" w:cs="Calibri"/>
          <w:bCs/>
          <w:i/>
          <w:iCs/>
          <w:sz w:val="24"/>
          <w:szCs w:val="24"/>
          <w14:textOutline w14:w="0" w14:cap="flat" w14:cmpd="sng" w14:algn="ctr">
            <w14:noFill/>
            <w14:prstDash w14:val="solid"/>
            <w14:round/>
          </w14:textOutline>
        </w:rPr>
        <w:t>4</w:t>
      </w:r>
      <w:r w:rsidR="009C7F99" w:rsidRPr="00A0057F">
        <w:rPr>
          <w:rFonts w:ascii="Calibri" w:eastAsia="Calibri" w:hAnsi="Calibri" w:cs="Calibri"/>
          <w:bCs/>
          <w:sz w:val="24"/>
          <w:szCs w:val="24"/>
        </w:rPr>
        <w:t xml:space="preserve">; 5 allows the selection of the aperture of the pinhole ; </w:t>
      </w:r>
      <w:r w:rsidR="009C7F99" w:rsidRPr="00A0057F">
        <w:rPr>
          <w:rFonts w:ascii="Calibri" w:eastAsia="Calibri" w:hAnsi="Calibri" w:cs="Calibri"/>
          <w:bCs/>
          <w:i/>
          <w:iCs/>
          <w:sz w:val="24"/>
          <w:szCs w:val="24"/>
          <w14:textOutline w14:w="0" w14:cap="flat" w14:cmpd="sng" w14:algn="ctr">
            <w14:noFill/>
            <w14:prstDash w14:val="solid"/>
            <w14:round/>
          </w14:textOutline>
        </w:rPr>
        <w:t>6</w:t>
      </w:r>
      <w:r w:rsidR="009C7F99" w:rsidRPr="00A0057F">
        <w:rPr>
          <w:rFonts w:ascii="Calibri" w:eastAsia="Calibri" w:hAnsi="Calibri" w:cs="Calibri"/>
          <w:bCs/>
          <w:sz w:val="24"/>
          <w:szCs w:val="24"/>
        </w:rPr>
        <w:t xml:space="preserve"> (Diverter) and </w:t>
      </w:r>
      <w:r w:rsidR="009C7F99" w:rsidRPr="00A0057F">
        <w:rPr>
          <w:rFonts w:ascii="Calibri" w:eastAsia="Calibri" w:hAnsi="Calibri" w:cs="Calibri"/>
          <w:bCs/>
          <w:i/>
          <w:iCs/>
          <w:sz w:val="24"/>
          <w:szCs w:val="24"/>
          <w14:textOutline w14:w="0" w14:cap="flat" w14:cmpd="sng" w14:algn="ctr">
            <w14:noFill/>
            <w14:prstDash w14:val="solid"/>
            <w14:round/>
          </w14:textOutline>
        </w:rPr>
        <w:t>7</w:t>
      </w:r>
      <w:r w:rsidR="009C7F99" w:rsidRPr="00A0057F">
        <w:rPr>
          <w:rFonts w:ascii="Calibri" w:eastAsia="Calibri" w:hAnsi="Calibri" w:cs="Calibri"/>
          <w:bCs/>
          <w:sz w:val="24"/>
          <w:szCs w:val="24"/>
        </w:rPr>
        <w:t xml:space="preserve"> (Filter) allow to choose the detector and grating, respectively; the exposure time for the visible detector is set in</w:t>
      </w:r>
      <w:r w:rsidR="009C7F99" w:rsidRPr="00A0057F">
        <w:rPr>
          <w:rFonts w:ascii="Calibri" w:eastAsia="Calibri" w:hAnsi="Calibri" w:cs="Calibri"/>
          <w:bCs/>
          <w:sz w:val="24"/>
          <w:szCs w:val="24"/>
          <w14:glow w14:rad="139700">
            <w14:schemeClr w14:val="accent3">
              <w14:alpha w14:val="60000"/>
              <w14:satMod w14:val="175000"/>
            </w14:schemeClr>
          </w14:glow>
        </w:rPr>
        <w:t xml:space="preserve"> </w:t>
      </w:r>
      <w:r w:rsidR="009C7F99" w:rsidRPr="00A0057F">
        <w:rPr>
          <w:rFonts w:ascii="Calibri" w:eastAsia="Calibri" w:hAnsi="Calibri" w:cs="Calibri"/>
          <w:bCs/>
          <w:i/>
          <w:iCs/>
          <w:sz w:val="24"/>
          <w:szCs w:val="24"/>
          <w14:textOutline w14:w="0" w14:cap="flat" w14:cmpd="sng" w14:algn="ctr">
            <w14:noFill/>
            <w14:prstDash w14:val="solid"/>
            <w14:round/>
          </w14:textOutline>
        </w:rPr>
        <w:t>8</w:t>
      </w:r>
      <w:r w:rsidR="009C7F99" w:rsidRPr="00A0057F">
        <w:rPr>
          <w:rFonts w:ascii="Calibri" w:eastAsia="Calibri" w:hAnsi="Calibri" w:cs="Calibri"/>
          <w:bCs/>
          <w:sz w:val="24"/>
          <w:szCs w:val="24"/>
        </w:rPr>
        <w:t>.</w:t>
      </w:r>
    </w:p>
    <w:p w14:paraId="6171740D" w14:textId="7890345A" w:rsidR="00F177C1" w:rsidRPr="00A0057F" w:rsidRDefault="00F177C1" w:rsidP="00852338">
      <w:pPr>
        <w:spacing w:line="240" w:lineRule="auto"/>
        <w:contextualSpacing/>
        <w:jc w:val="both"/>
        <w:rPr>
          <w:rFonts w:ascii="Calibri" w:eastAsia="Calibri" w:hAnsi="Calibri" w:cs="Calibri"/>
          <w:bCs/>
          <w:sz w:val="24"/>
          <w:szCs w:val="24"/>
        </w:rPr>
      </w:pPr>
    </w:p>
    <w:p w14:paraId="6CE6FC6C" w14:textId="77777777" w:rsidR="00313F69" w:rsidRPr="00A0057F" w:rsidRDefault="00F177C1"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
          <w:sz w:val="24"/>
          <w:szCs w:val="24"/>
        </w:rPr>
        <w:t xml:space="preserve">Figure 4: </w:t>
      </w:r>
      <w:r w:rsidR="00313F69" w:rsidRPr="00A0057F">
        <w:rPr>
          <w:rFonts w:ascii="Calibri" w:eastAsia="Calibri" w:hAnsi="Calibri" w:cs="Calibri"/>
          <w:b/>
          <w:sz w:val="24"/>
          <w:szCs w:val="24"/>
        </w:rPr>
        <w:t>General view of the microscope stage.</w:t>
      </w:r>
      <w:r w:rsidR="00313F69" w:rsidRPr="00A0057F">
        <w:rPr>
          <w:rFonts w:ascii="Calibri" w:eastAsia="Calibri" w:hAnsi="Calibri" w:cs="Calibri"/>
          <w:bCs/>
          <w:sz w:val="24"/>
          <w:szCs w:val="24"/>
        </w:rPr>
        <w:t xml:space="preserve"> (</w:t>
      </w:r>
      <w:r w:rsidR="00313F69" w:rsidRPr="00A0057F">
        <w:rPr>
          <w:rFonts w:ascii="Calibri" w:eastAsia="Calibri" w:hAnsi="Calibri" w:cs="Calibri"/>
          <w:b/>
          <w:sz w:val="24"/>
          <w:szCs w:val="24"/>
        </w:rPr>
        <w:t>a</w:t>
      </w:r>
      <w:r w:rsidR="00313F69" w:rsidRPr="00A0057F">
        <w:rPr>
          <w:rFonts w:ascii="Calibri" w:eastAsia="Calibri" w:hAnsi="Calibri" w:cs="Calibri"/>
          <w:bCs/>
          <w:sz w:val="24"/>
          <w:szCs w:val="24"/>
        </w:rPr>
        <w:t>) Placement of the glass slide containing the sample at the stage, with the UV illumination ON showing the sample’s red luminescence (small red dot in the center of the glass slide). (</w:t>
      </w:r>
      <w:r w:rsidR="00313F69" w:rsidRPr="00A0057F">
        <w:rPr>
          <w:rFonts w:ascii="Calibri" w:eastAsia="Calibri" w:hAnsi="Calibri" w:cs="Calibri"/>
          <w:b/>
          <w:sz w:val="24"/>
          <w:szCs w:val="24"/>
        </w:rPr>
        <w:t>b</w:t>
      </w:r>
      <w:r w:rsidR="00313F69" w:rsidRPr="00A0057F">
        <w:rPr>
          <w:rFonts w:ascii="Calibri" w:eastAsia="Calibri" w:hAnsi="Calibri" w:cs="Calibri"/>
          <w:bCs/>
          <w:sz w:val="24"/>
          <w:szCs w:val="24"/>
        </w:rPr>
        <w:t>) View of the microscope stage with the white light illumination condenser on top. (</w:t>
      </w:r>
      <w:r w:rsidR="00313F69" w:rsidRPr="00A0057F">
        <w:rPr>
          <w:rFonts w:ascii="Calibri" w:eastAsia="Calibri" w:hAnsi="Calibri" w:cs="Calibri"/>
          <w:b/>
          <w:sz w:val="24"/>
          <w:szCs w:val="24"/>
        </w:rPr>
        <w:t>c</w:t>
      </w:r>
      <w:r w:rsidR="00313F69" w:rsidRPr="00A0057F">
        <w:rPr>
          <w:rFonts w:ascii="Calibri" w:eastAsia="Calibri" w:hAnsi="Calibri" w:cs="Calibri"/>
          <w:bCs/>
          <w:sz w:val="24"/>
          <w:szCs w:val="24"/>
        </w:rPr>
        <w:t>) Stage controller showing the joystick that controls the movement of the stage in the directions indicated by orange and yellow arrows (also shown in (a). (</w:t>
      </w:r>
      <w:r w:rsidR="00313F69" w:rsidRPr="00A0057F">
        <w:rPr>
          <w:rFonts w:ascii="Calibri" w:eastAsia="Calibri" w:hAnsi="Calibri" w:cs="Calibri"/>
          <w:b/>
          <w:sz w:val="24"/>
          <w:szCs w:val="24"/>
        </w:rPr>
        <w:t>d</w:t>
      </w:r>
      <w:r w:rsidR="00313F69" w:rsidRPr="00A0057F">
        <w:rPr>
          <w:rFonts w:ascii="Calibri" w:eastAsia="Calibri" w:hAnsi="Calibri" w:cs="Calibri"/>
          <w:bCs/>
          <w:sz w:val="24"/>
          <w:szCs w:val="24"/>
        </w:rPr>
        <w:t>) Detailed view of the focus button, which moves the stage in the directions indicated by the red arrow (also shown in (</w:t>
      </w:r>
      <w:r w:rsidR="00313F69" w:rsidRPr="00A0057F">
        <w:rPr>
          <w:rFonts w:ascii="Calibri" w:eastAsia="Calibri" w:hAnsi="Calibri" w:cs="Calibri"/>
          <w:b/>
          <w:sz w:val="24"/>
          <w:szCs w:val="24"/>
        </w:rPr>
        <w:t>b</w:t>
      </w:r>
      <w:r w:rsidR="00313F69" w:rsidRPr="00A0057F">
        <w:rPr>
          <w:rFonts w:ascii="Calibri" w:eastAsia="Calibri" w:hAnsi="Calibri" w:cs="Calibri"/>
          <w:bCs/>
          <w:sz w:val="24"/>
          <w:szCs w:val="24"/>
        </w:rPr>
        <w:t>)).</w:t>
      </w:r>
    </w:p>
    <w:p w14:paraId="04825DFC" w14:textId="0FBCE610" w:rsidR="00F177C1" w:rsidRPr="00A0057F" w:rsidRDefault="00F177C1" w:rsidP="00852338">
      <w:pPr>
        <w:spacing w:line="240" w:lineRule="auto"/>
        <w:contextualSpacing/>
        <w:jc w:val="both"/>
        <w:rPr>
          <w:rFonts w:ascii="Calibri" w:eastAsia="Calibri" w:hAnsi="Calibri" w:cs="Calibri"/>
          <w:bCs/>
          <w:sz w:val="24"/>
          <w:szCs w:val="24"/>
        </w:rPr>
      </w:pPr>
    </w:p>
    <w:p w14:paraId="5FA98243" w14:textId="088C18D1" w:rsidR="00313F69" w:rsidRPr="00A0057F" w:rsidRDefault="00F177C1"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
          <w:sz w:val="24"/>
          <w:szCs w:val="24"/>
        </w:rPr>
        <w:t xml:space="preserve">Figure 5: </w:t>
      </w:r>
      <w:r w:rsidR="00313F69" w:rsidRPr="00A0057F">
        <w:rPr>
          <w:rFonts w:ascii="Calibri" w:eastAsia="Calibri" w:hAnsi="Calibri" w:cs="Calibri"/>
          <w:b/>
          <w:sz w:val="24"/>
          <w:szCs w:val="24"/>
        </w:rPr>
        <w:t xml:space="preserve">The </w:t>
      </w:r>
      <w:r w:rsidR="00A41085" w:rsidRPr="00A0057F">
        <w:rPr>
          <w:rFonts w:ascii="Calibri" w:eastAsia="Calibri" w:hAnsi="Calibri" w:cs="Calibri"/>
          <w:b/>
          <w:sz w:val="24"/>
          <w:szCs w:val="24"/>
        </w:rPr>
        <w:t xml:space="preserve">components of the </w:t>
      </w:r>
      <w:r w:rsidR="00313F69" w:rsidRPr="00A0057F">
        <w:rPr>
          <w:rFonts w:ascii="Calibri" w:eastAsia="Calibri" w:hAnsi="Calibri" w:cs="Calibri"/>
          <w:b/>
          <w:sz w:val="24"/>
          <w:szCs w:val="24"/>
        </w:rPr>
        <w:t>microscope stage.</w:t>
      </w:r>
      <w:r w:rsidR="00313F69" w:rsidRPr="00A0057F">
        <w:rPr>
          <w:rFonts w:ascii="Calibri" w:eastAsia="Calibri" w:hAnsi="Calibri" w:cs="Calibri"/>
          <w:bCs/>
          <w:sz w:val="24"/>
          <w:szCs w:val="24"/>
        </w:rPr>
        <w:t xml:space="preserve"> </w:t>
      </w:r>
      <w:r w:rsidR="00313F69" w:rsidRPr="00A0057F">
        <w:rPr>
          <w:rFonts w:ascii="Calibri" w:eastAsia="Calibri" w:hAnsi="Calibri" w:cs="Calibri"/>
          <w:bCs/>
          <w:i/>
          <w:iCs/>
          <w:sz w:val="24"/>
          <w:szCs w:val="24"/>
          <w14:textOutline w14:w="0" w14:cap="flat" w14:cmpd="sng" w14:algn="ctr">
            <w14:noFill/>
            <w14:prstDash w14:val="solid"/>
            <w14:round/>
          </w14:textOutline>
        </w:rPr>
        <w:t>1</w:t>
      </w:r>
      <w:r w:rsidR="00313F69" w:rsidRPr="00A0057F">
        <w:rPr>
          <w:rFonts w:ascii="Calibri" w:eastAsia="Calibri" w:hAnsi="Calibri" w:cs="Calibri"/>
          <w:bCs/>
          <w:sz w:val="24"/>
          <w:szCs w:val="24"/>
          <w14:glow w14:rad="139700">
            <w14:schemeClr w14:val="accent3">
              <w14:alpha w14:val="60000"/>
              <w14:satMod w14:val="175000"/>
            </w14:schemeClr>
          </w14:glow>
        </w:rPr>
        <w:t xml:space="preserve"> </w:t>
      </w:r>
      <w:r w:rsidR="00313F69" w:rsidRPr="00A0057F">
        <w:rPr>
          <w:rFonts w:ascii="Calibri" w:eastAsia="Calibri" w:hAnsi="Calibri" w:cs="Calibri"/>
          <w:bCs/>
          <w:sz w:val="24"/>
          <w:szCs w:val="24"/>
        </w:rPr>
        <w:t xml:space="preserve">microscope stage with the sample on the glass slide placed on the sample stage on top of the objective lenses; </w:t>
      </w:r>
      <w:r w:rsidR="00313F69" w:rsidRPr="00A0057F">
        <w:rPr>
          <w:rFonts w:ascii="Calibri" w:eastAsia="Calibri" w:hAnsi="Calibri" w:cs="Calibri"/>
          <w:bCs/>
          <w:i/>
          <w:iCs/>
          <w:sz w:val="24"/>
          <w:szCs w:val="24"/>
          <w14:textOutline w14:w="0" w14:cap="flat" w14:cmpd="sng" w14:algn="ctr">
            <w14:noFill/>
            <w14:prstDash w14:val="solid"/>
            <w14:round/>
          </w14:textOutline>
        </w:rPr>
        <w:t>2</w:t>
      </w:r>
      <w:r w:rsidR="00313F69" w:rsidRPr="00A0057F">
        <w:rPr>
          <w:rFonts w:ascii="Calibri" w:eastAsia="Calibri" w:hAnsi="Calibri" w:cs="Calibri"/>
          <w:bCs/>
          <w:sz w:val="24"/>
          <w:szCs w:val="24"/>
        </w:rPr>
        <w:t xml:space="preserve"> wheels to adjust the focus (large wheel) and to direct the captured emission (small wheel) either only to the detector (L), partially to the detector and partially to the camera (R), or solely to the binocular lenses (eye); </w:t>
      </w:r>
      <w:r w:rsidR="00313F69" w:rsidRPr="00A0057F">
        <w:rPr>
          <w:rFonts w:ascii="Calibri" w:eastAsia="Calibri" w:hAnsi="Calibri" w:cs="Calibri"/>
          <w:bCs/>
          <w:i/>
          <w:iCs/>
          <w:sz w:val="24"/>
          <w:szCs w:val="24"/>
          <w14:textOutline w14:w="0" w14:cap="flat" w14:cmpd="sng" w14:algn="ctr">
            <w14:noFill/>
            <w14:prstDash w14:val="solid"/>
            <w14:round/>
          </w14:textOutline>
        </w:rPr>
        <w:t>3</w:t>
      </w:r>
      <w:r w:rsidR="00313F69" w:rsidRPr="00A0057F">
        <w:rPr>
          <w:rFonts w:ascii="Calibri" w:eastAsia="Calibri" w:hAnsi="Calibri" w:cs="Calibri"/>
          <w:bCs/>
          <w:sz w:val="24"/>
          <w:szCs w:val="24"/>
        </w:rPr>
        <w:t xml:space="preserve"> excitation/emission filters wheel used to choose the excitation wavelength range. The detail on the right shows the </w:t>
      </w:r>
      <w:r w:rsidR="00313F69" w:rsidRPr="00A0057F">
        <w:rPr>
          <w:rFonts w:ascii="Calibri" w:eastAsia="Calibri" w:hAnsi="Calibri" w:cs="Calibri"/>
          <w:bCs/>
          <w:i/>
          <w:iCs/>
          <w:sz w:val="24"/>
          <w:szCs w:val="24"/>
        </w:rPr>
        <w:t>filter cube</w:t>
      </w:r>
      <w:r w:rsidR="00313F69" w:rsidRPr="00A0057F">
        <w:rPr>
          <w:rFonts w:ascii="Calibri" w:eastAsia="Calibri" w:hAnsi="Calibri" w:cs="Calibri"/>
          <w:bCs/>
          <w:sz w:val="24"/>
          <w:szCs w:val="24"/>
        </w:rPr>
        <w:t xml:space="preserve"> holding the UV filter and long-pass filter used in this experiment; </w:t>
      </w:r>
      <w:r w:rsidR="00313F69" w:rsidRPr="00A0057F">
        <w:rPr>
          <w:rFonts w:ascii="Calibri" w:eastAsia="Calibri" w:hAnsi="Calibri" w:cs="Calibri"/>
          <w:bCs/>
          <w:i/>
          <w:iCs/>
          <w:sz w:val="24"/>
          <w:szCs w:val="24"/>
          <w14:textOutline w14:w="0" w14:cap="flat" w14:cmpd="sng" w14:algn="ctr">
            <w14:noFill/>
            <w14:prstDash w14:val="solid"/>
            <w14:round/>
          </w14:textOutline>
        </w:rPr>
        <w:t>4</w:t>
      </w:r>
      <w:r w:rsidR="00313F69" w:rsidRPr="00A0057F">
        <w:rPr>
          <w:rFonts w:ascii="Calibri" w:eastAsia="Calibri" w:hAnsi="Calibri" w:cs="Calibri"/>
          <w:bCs/>
          <w:sz w:val="24"/>
          <w:szCs w:val="24"/>
        </w:rPr>
        <w:t xml:space="preserve"> in the top/bottom are show the knobs to move the excitation beam through the sample, while in between, the circular field aperture control; </w:t>
      </w:r>
      <w:r w:rsidR="00313F69" w:rsidRPr="00A0057F">
        <w:rPr>
          <w:rFonts w:ascii="Calibri" w:eastAsia="Calibri" w:hAnsi="Calibri" w:cs="Calibri"/>
          <w:bCs/>
          <w:i/>
          <w:iCs/>
          <w:sz w:val="24"/>
          <w:szCs w:val="24"/>
          <w14:textOutline w14:w="0" w14:cap="flat" w14:cmpd="sng" w14:algn="ctr">
            <w14:noFill/>
            <w14:prstDash w14:val="solid"/>
            <w14:round/>
          </w14:textOutline>
        </w:rPr>
        <w:t>5</w:t>
      </w:r>
      <w:r w:rsidR="00313F69" w:rsidRPr="00A0057F">
        <w:rPr>
          <w:rFonts w:ascii="Calibri" w:eastAsia="Calibri" w:hAnsi="Calibri" w:cs="Calibri"/>
          <w:bCs/>
          <w:sz w:val="24"/>
          <w:szCs w:val="24"/>
        </w:rPr>
        <w:t xml:space="preserve"> objective lenses; </w:t>
      </w:r>
      <w:r w:rsidR="00313F69" w:rsidRPr="00A0057F">
        <w:rPr>
          <w:rFonts w:ascii="Calibri" w:eastAsia="Calibri" w:hAnsi="Calibri" w:cs="Calibri"/>
          <w:bCs/>
          <w:i/>
          <w:iCs/>
          <w:sz w:val="24"/>
          <w:szCs w:val="24"/>
          <w14:textOutline w14:w="0" w14:cap="flat" w14:cmpd="sng" w14:algn="ctr">
            <w14:noFill/>
            <w14:prstDash w14:val="solid"/>
            <w14:round/>
          </w14:textOutline>
        </w:rPr>
        <w:t>6</w:t>
      </w:r>
      <w:r w:rsidR="00313F69" w:rsidRPr="00A0057F">
        <w:rPr>
          <w:rFonts w:ascii="Calibri" w:eastAsia="Calibri" w:hAnsi="Calibri" w:cs="Calibri"/>
          <w:bCs/>
          <w:sz w:val="24"/>
          <w:szCs w:val="24"/>
        </w:rPr>
        <w:t xml:space="preserve"> ON/OFF button of the white light illumination; </w:t>
      </w:r>
      <w:r w:rsidR="00313F69" w:rsidRPr="00A0057F">
        <w:rPr>
          <w:rFonts w:ascii="Calibri" w:eastAsia="Calibri" w:hAnsi="Calibri" w:cs="Calibri"/>
          <w:bCs/>
          <w:i/>
          <w:iCs/>
          <w:sz w:val="24"/>
          <w:szCs w:val="24"/>
          <w14:textOutline w14:w="0" w14:cap="flat" w14:cmpd="sng" w14:algn="ctr">
            <w14:noFill/>
            <w14:prstDash w14:val="solid"/>
            <w14:round/>
          </w14:textOutline>
        </w:rPr>
        <w:t>7</w:t>
      </w:r>
      <w:r w:rsidR="00313F69" w:rsidRPr="00A0057F">
        <w:rPr>
          <w:rFonts w:ascii="Calibri" w:eastAsia="Calibri" w:hAnsi="Calibri" w:cs="Calibri"/>
          <w:bCs/>
          <w:sz w:val="24"/>
          <w:szCs w:val="24"/>
        </w:rPr>
        <w:t xml:space="preserve"> knob to adjust the brightness of the white light lamp.</w:t>
      </w:r>
    </w:p>
    <w:p w14:paraId="2DB9D997" w14:textId="6DF6CE76" w:rsidR="00F177C1" w:rsidRPr="00A0057F" w:rsidRDefault="00F177C1" w:rsidP="00852338">
      <w:pPr>
        <w:spacing w:line="240" w:lineRule="auto"/>
        <w:contextualSpacing/>
        <w:jc w:val="both"/>
        <w:rPr>
          <w:rFonts w:ascii="Calibri" w:eastAsia="Calibri" w:hAnsi="Calibri" w:cs="Calibri"/>
          <w:bCs/>
          <w:sz w:val="24"/>
          <w:szCs w:val="24"/>
        </w:rPr>
      </w:pPr>
    </w:p>
    <w:p w14:paraId="77C31400" w14:textId="77777777" w:rsidR="00313F69" w:rsidRPr="00A0057F" w:rsidRDefault="00F177C1"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
          <w:sz w:val="24"/>
          <w:szCs w:val="24"/>
        </w:rPr>
        <w:t>Figure 6:</w:t>
      </w:r>
      <w:r w:rsidRPr="00A0057F">
        <w:rPr>
          <w:rFonts w:ascii="Calibri" w:eastAsia="Calibri" w:hAnsi="Calibri" w:cs="Calibri"/>
          <w:bCs/>
          <w:sz w:val="24"/>
          <w:szCs w:val="24"/>
        </w:rPr>
        <w:t xml:space="preserve"> </w:t>
      </w:r>
      <w:r w:rsidR="00313F69" w:rsidRPr="00A0057F">
        <w:rPr>
          <w:rFonts w:ascii="Calibri" w:eastAsia="Calibri" w:hAnsi="Calibri" w:cs="Calibri"/>
          <w:b/>
          <w:sz w:val="24"/>
          <w:szCs w:val="24"/>
        </w:rPr>
        <w:t xml:space="preserve">Optical microscopy images of the analyzed single crystal. </w:t>
      </w:r>
      <w:r w:rsidR="00313F69" w:rsidRPr="00A0057F">
        <w:rPr>
          <w:rFonts w:ascii="Calibri" w:eastAsia="Calibri" w:hAnsi="Calibri" w:cs="Calibri"/>
          <w:bCs/>
          <w:sz w:val="24"/>
          <w:szCs w:val="24"/>
        </w:rPr>
        <w:t>These images were obtained</w:t>
      </w:r>
      <w:r w:rsidR="00313F69" w:rsidRPr="00A0057F">
        <w:rPr>
          <w:rFonts w:ascii="Calibri" w:eastAsia="Calibri" w:hAnsi="Calibri" w:cs="Calibri"/>
          <w:b/>
          <w:sz w:val="24"/>
          <w:szCs w:val="24"/>
        </w:rPr>
        <w:t xml:space="preserve"> </w:t>
      </w:r>
      <w:r w:rsidR="00313F69" w:rsidRPr="00A0057F">
        <w:rPr>
          <w:rFonts w:ascii="Calibri" w:eastAsia="Calibri" w:hAnsi="Calibri" w:cs="Calibri"/>
          <w:bCs/>
          <w:sz w:val="24"/>
          <w:szCs w:val="24"/>
        </w:rPr>
        <w:t>under (</w:t>
      </w:r>
      <w:r w:rsidR="00313F69" w:rsidRPr="00A0057F">
        <w:rPr>
          <w:rFonts w:ascii="Calibri" w:eastAsia="Calibri" w:hAnsi="Calibri" w:cs="Calibri"/>
          <w:b/>
          <w:sz w:val="24"/>
          <w:szCs w:val="24"/>
        </w:rPr>
        <w:t>a</w:t>
      </w:r>
      <w:r w:rsidR="00313F69" w:rsidRPr="00A0057F">
        <w:rPr>
          <w:rFonts w:ascii="Calibri" w:eastAsia="Calibri" w:hAnsi="Calibri" w:cs="Calibri"/>
          <w:bCs/>
          <w:sz w:val="24"/>
          <w:szCs w:val="24"/>
        </w:rPr>
        <w:t>) white light illumination, (</w:t>
      </w:r>
      <w:r w:rsidR="00313F69" w:rsidRPr="00A0057F">
        <w:rPr>
          <w:rFonts w:ascii="Calibri" w:eastAsia="Calibri" w:hAnsi="Calibri" w:cs="Calibri"/>
          <w:b/>
          <w:sz w:val="24"/>
          <w:szCs w:val="24"/>
        </w:rPr>
        <w:t>b</w:t>
      </w:r>
      <w:r w:rsidR="00313F69" w:rsidRPr="00A0057F">
        <w:rPr>
          <w:rFonts w:ascii="Calibri" w:eastAsia="Calibri" w:hAnsi="Calibri" w:cs="Calibri"/>
          <w:bCs/>
          <w:sz w:val="24"/>
          <w:szCs w:val="24"/>
        </w:rPr>
        <w:t>) full-view UV illumination, using the excitation circular aperture completely open, and (</w:t>
      </w:r>
      <w:r w:rsidR="00313F69" w:rsidRPr="00A0057F">
        <w:rPr>
          <w:rFonts w:ascii="Calibri" w:eastAsia="Calibri" w:hAnsi="Calibri" w:cs="Calibri"/>
          <w:b/>
          <w:sz w:val="24"/>
          <w:szCs w:val="24"/>
        </w:rPr>
        <w:t>c</w:t>
      </w:r>
      <w:r w:rsidR="00313F69" w:rsidRPr="00A0057F">
        <w:rPr>
          <w:rFonts w:ascii="Calibri" w:eastAsia="Calibri" w:hAnsi="Calibri" w:cs="Calibri"/>
          <w:bCs/>
          <w:sz w:val="24"/>
          <w:szCs w:val="24"/>
        </w:rPr>
        <w:t>) locally confined UV illumination (marked by the white circle), using a closer excitation circular aperture.</w:t>
      </w:r>
    </w:p>
    <w:p w14:paraId="51E1C3C1" w14:textId="715407C7" w:rsidR="00F177C1" w:rsidRPr="00A0057F" w:rsidRDefault="00F177C1" w:rsidP="00852338">
      <w:pPr>
        <w:spacing w:line="240" w:lineRule="auto"/>
        <w:contextualSpacing/>
        <w:jc w:val="both"/>
        <w:rPr>
          <w:rFonts w:ascii="Calibri" w:eastAsia="Calibri" w:hAnsi="Calibri" w:cs="Calibri"/>
          <w:bCs/>
          <w:sz w:val="24"/>
          <w:szCs w:val="24"/>
        </w:rPr>
      </w:pPr>
    </w:p>
    <w:p w14:paraId="3FBB5075" w14:textId="4A71AF89" w:rsidR="00F177C1" w:rsidRPr="00A0057F" w:rsidRDefault="00F177C1"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
          <w:sz w:val="24"/>
          <w:szCs w:val="24"/>
        </w:rPr>
        <w:t>Figure 7:</w:t>
      </w:r>
      <w:r w:rsidRPr="00A0057F">
        <w:rPr>
          <w:rFonts w:ascii="Calibri" w:eastAsia="Calibri" w:hAnsi="Calibri" w:cs="Calibri"/>
          <w:bCs/>
          <w:sz w:val="24"/>
          <w:szCs w:val="24"/>
        </w:rPr>
        <w:t xml:space="preserve"> </w:t>
      </w:r>
      <w:r w:rsidRPr="00A0057F">
        <w:rPr>
          <w:rFonts w:ascii="Calibri" w:eastAsia="Calibri" w:hAnsi="Calibri" w:cs="Calibri"/>
          <w:b/>
          <w:sz w:val="24"/>
          <w:szCs w:val="24"/>
        </w:rPr>
        <w:t xml:space="preserve">Screenshot of the </w:t>
      </w:r>
      <w:proofErr w:type="spellStart"/>
      <w:r w:rsidRPr="00A0057F">
        <w:rPr>
          <w:rFonts w:ascii="Calibri" w:eastAsia="Calibri" w:hAnsi="Calibri" w:cs="Calibri"/>
          <w:b/>
          <w:sz w:val="24"/>
          <w:szCs w:val="24"/>
        </w:rPr>
        <w:t>PHySpec</w:t>
      </w:r>
      <w:proofErr w:type="spellEnd"/>
      <w:r w:rsidRPr="00A0057F">
        <w:rPr>
          <w:rFonts w:ascii="Calibri" w:eastAsia="Calibri" w:hAnsi="Calibri" w:cs="Calibri"/>
          <w:b/>
          <w:sz w:val="24"/>
          <w:szCs w:val="24"/>
        </w:rPr>
        <w:t xml:space="preserve"> software showing the hyperspectral cube data analysis process</w:t>
      </w:r>
      <w:r w:rsidR="00BF61C1" w:rsidRPr="00A0057F">
        <w:rPr>
          <w:rFonts w:ascii="Calibri" w:eastAsia="Calibri" w:hAnsi="Calibri" w:cs="Calibri"/>
          <w:b/>
          <w:sz w:val="24"/>
          <w:szCs w:val="24"/>
        </w:rPr>
        <w:t>.</w:t>
      </w:r>
      <w:r w:rsidRPr="00A0057F">
        <w:rPr>
          <w:rFonts w:ascii="Calibri" w:eastAsia="Calibri" w:hAnsi="Calibri" w:cs="Calibri"/>
          <w:bCs/>
          <w:sz w:val="24"/>
          <w:szCs w:val="24"/>
        </w:rPr>
        <w:t xml:space="preserve"> </w:t>
      </w:r>
      <w:r w:rsidR="00BF61C1" w:rsidRPr="00A0057F">
        <w:rPr>
          <w:rFonts w:ascii="Calibri" w:eastAsia="Calibri" w:hAnsi="Calibri" w:cs="Calibri"/>
          <w:bCs/>
          <w:sz w:val="24"/>
          <w:szCs w:val="24"/>
        </w:rPr>
        <w:t>D</w:t>
      </w:r>
      <w:r w:rsidRPr="00A0057F">
        <w:rPr>
          <w:rFonts w:ascii="Calibri" w:eastAsia="Calibri" w:hAnsi="Calibri" w:cs="Calibri"/>
          <w:bCs/>
          <w:sz w:val="24"/>
          <w:szCs w:val="24"/>
        </w:rPr>
        <w:t>iverse spectral analysis methods can be applied on the acquired hyperspectral cube</w:t>
      </w:r>
      <w:r w:rsidR="00BF61C1" w:rsidRPr="00A0057F">
        <w:rPr>
          <w:rFonts w:ascii="Calibri" w:eastAsia="Calibri" w:hAnsi="Calibri" w:cs="Calibri"/>
          <w:bCs/>
          <w:sz w:val="24"/>
          <w:szCs w:val="24"/>
        </w:rPr>
        <w:t>:</w:t>
      </w:r>
      <w:r w:rsidRPr="00A0057F">
        <w:rPr>
          <w:rFonts w:ascii="Calibri" w:eastAsia="Calibri" w:hAnsi="Calibri" w:cs="Calibri"/>
          <w:bCs/>
          <w:sz w:val="24"/>
          <w:szCs w:val="24"/>
        </w:rPr>
        <w:t xml:space="preserve"> </w:t>
      </w:r>
      <w:r w:rsidRPr="00A0057F">
        <w:rPr>
          <w:rFonts w:ascii="Calibri" w:eastAsia="Calibri" w:hAnsi="Calibri" w:cs="Calibri"/>
          <w:bCs/>
          <w:i/>
          <w:iCs/>
          <w:sz w:val="24"/>
          <w:szCs w:val="24"/>
          <w14:textOutline w14:w="0" w14:cap="flat" w14:cmpd="sng" w14:algn="ctr">
            <w14:noFill/>
            <w14:prstDash w14:val="solid"/>
            <w14:round/>
          </w14:textOutline>
        </w:rPr>
        <w:t>1</w:t>
      </w:r>
      <w:r w:rsidRPr="00A0057F">
        <w:rPr>
          <w:rFonts w:ascii="Calibri" w:eastAsia="Calibri" w:hAnsi="Calibri" w:cs="Calibri"/>
          <w:bCs/>
          <w:sz w:val="24"/>
          <w:szCs w:val="24"/>
          <w14:glow w14:rad="139700">
            <w14:schemeClr w14:val="accent3">
              <w14:alpha w14:val="60000"/>
              <w14:satMod w14:val="175000"/>
            </w14:schemeClr>
          </w14:glow>
        </w:rPr>
        <w:t xml:space="preserve"> </w:t>
      </w:r>
      <w:r w:rsidRPr="00A0057F">
        <w:rPr>
          <w:rFonts w:ascii="Calibri" w:eastAsia="Calibri" w:hAnsi="Calibri" w:cs="Calibri"/>
          <w:bCs/>
          <w:sz w:val="24"/>
          <w:szCs w:val="24"/>
        </w:rPr>
        <w:t xml:space="preserve">shows the wavelength which was chosen for the spectral image distribution shown in </w:t>
      </w:r>
      <w:r w:rsidRPr="00A0057F">
        <w:rPr>
          <w:rFonts w:ascii="Calibri" w:eastAsia="Calibri" w:hAnsi="Calibri" w:cs="Calibri"/>
          <w:bCs/>
          <w:i/>
          <w:iCs/>
          <w:sz w:val="24"/>
          <w:szCs w:val="24"/>
          <w14:textOutline w14:w="0" w14:cap="flat" w14:cmpd="sng" w14:algn="ctr">
            <w14:noFill/>
            <w14:prstDash w14:val="solid"/>
            <w14:round/>
          </w14:textOutline>
        </w:rPr>
        <w:t>2</w:t>
      </w:r>
      <w:r w:rsidRPr="00A0057F">
        <w:rPr>
          <w:rFonts w:ascii="Calibri" w:eastAsia="Calibri" w:hAnsi="Calibri" w:cs="Calibri"/>
          <w:bCs/>
          <w:sz w:val="24"/>
          <w:szCs w:val="24"/>
        </w:rPr>
        <w:t xml:space="preserve">; </w:t>
      </w:r>
      <w:r w:rsidRPr="00A0057F">
        <w:rPr>
          <w:rFonts w:ascii="Calibri" w:eastAsia="Calibri" w:hAnsi="Calibri" w:cs="Calibri"/>
          <w:bCs/>
          <w:i/>
          <w:iCs/>
          <w:sz w:val="24"/>
          <w:szCs w:val="24"/>
          <w14:textOutline w14:w="0" w14:cap="flat" w14:cmpd="sng" w14:algn="ctr">
            <w14:noFill/>
            <w14:prstDash w14:val="solid"/>
            <w14:round/>
          </w14:textOutline>
        </w:rPr>
        <w:t>3</w:t>
      </w:r>
      <w:r w:rsidRPr="00A0057F">
        <w:rPr>
          <w:rFonts w:ascii="Calibri" w:eastAsia="Calibri" w:hAnsi="Calibri" w:cs="Calibri"/>
          <w:bCs/>
          <w:sz w:val="24"/>
          <w:szCs w:val="24"/>
          <w14:glow w14:rad="139700">
            <w14:schemeClr w14:val="accent3">
              <w14:alpha w14:val="60000"/>
              <w14:satMod w14:val="175000"/>
            </w14:schemeClr>
          </w14:glow>
        </w:rPr>
        <w:t xml:space="preserve"> </w:t>
      </w:r>
      <w:r w:rsidRPr="00A0057F">
        <w:rPr>
          <w:rFonts w:ascii="Calibri" w:eastAsia="Calibri" w:hAnsi="Calibri" w:cs="Calibri"/>
          <w:bCs/>
          <w:sz w:val="24"/>
          <w:szCs w:val="24"/>
        </w:rPr>
        <w:t xml:space="preserve">shows the 613.26 nm horizontal (7) and vertical (8) intensity profiles; </w:t>
      </w:r>
      <w:r w:rsidRPr="00A0057F">
        <w:rPr>
          <w:rFonts w:ascii="Calibri" w:eastAsia="Calibri" w:hAnsi="Calibri" w:cs="Calibri"/>
          <w:bCs/>
          <w:i/>
          <w:iCs/>
          <w:sz w:val="24"/>
          <w:szCs w:val="24"/>
          <w14:textOutline w14:w="0" w14:cap="flat" w14:cmpd="sng" w14:algn="ctr">
            <w14:noFill/>
            <w14:prstDash w14:val="solid"/>
            <w14:round/>
          </w14:textOutline>
        </w:rPr>
        <w:t>4</w:t>
      </w:r>
      <w:r w:rsidRPr="00A0057F">
        <w:rPr>
          <w:rFonts w:ascii="Calibri" w:eastAsia="Calibri" w:hAnsi="Calibri" w:cs="Calibri"/>
          <w:bCs/>
          <w:sz w:val="24"/>
          <w:szCs w:val="24"/>
          <w14:glow w14:rad="139700">
            <w14:schemeClr w14:val="accent3">
              <w14:alpha w14:val="60000"/>
              <w14:satMod w14:val="175000"/>
            </w14:schemeClr>
          </w14:glow>
        </w:rPr>
        <w:t xml:space="preserve"> </w:t>
      </w:r>
      <w:r w:rsidRPr="00A0057F">
        <w:rPr>
          <w:rFonts w:ascii="Calibri" w:eastAsia="Calibri" w:hAnsi="Calibri" w:cs="Calibri"/>
          <w:bCs/>
          <w:sz w:val="24"/>
          <w:szCs w:val="24"/>
        </w:rPr>
        <w:t>shows</w:t>
      </w:r>
      <w:r w:rsidRPr="00A0057F">
        <w:rPr>
          <w:rFonts w:ascii="Calibri" w:eastAsia="Calibri" w:hAnsi="Calibri" w:cs="Calibri"/>
          <w:bCs/>
          <w:sz w:val="24"/>
          <w:szCs w:val="24"/>
          <w14:glow w14:rad="139700">
            <w14:schemeClr w14:val="accent3">
              <w14:alpha w14:val="60000"/>
              <w14:satMod w14:val="175000"/>
            </w14:schemeClr>
          </w14:glow>
        </w:rPr>
        <w:t xml:space="preserve"> </w:t>
      </w:r>
      <w:r w:rsidRPr="00A0057F">
        <w:rPr>
          <w:rFonts w:ascii="Calibri" w:eastAsia="Calibri" w:hAnsi="Calibri" w:cs="Calibri"/>
          <w:bCs/>
          <w:sz w:val="24"/>
          <w:szCs w:val="24"/>
        </w:rPr>
        <w:t>the emission spectra extracted from the targets 5 and 6 as well as from the area highlighted in 9.</w:t>
      </w:r>
    </w:p>
    <w:p w14:paraId="4D6398D5" w14:textId="750EE5BC" w:rsidR="00F177C1" w:rsidRPr="00A0057F" w:rsidRDefault="00F177C1" w:rsidP="00852338">
      <w:pPr>
        <w:spacing w:line="240" w:lineRule="auto"/>
        <w:contextualSpacing/>
        <w:jc w:val="both"/>
        <w:rPr>
          <w:rFonts w:ascii="Calibri" w:eastAsia="Calibri" w:hAnsi="Calibri" w:cs="Calibri"/>
          <w:bCs/>
          <w:sz w:val="24"/>
          <w:szCs w:val="24"/>
        </w:rPr>
      </w:pPr>
    </w:p>
    <w:p w14:paraId="57904F69" w14:textId="217F75C0" w:rsidR="00F177C1" w:rsidRPr="00A0057F" w:rsidRDefault="00F177C1"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
          <w:sz w:val="24"/>
          <w:szCs w:val="24"/>
        </w:rPr>
        <w:t>Figure 8:</w:t>
      </w:r>
      <w:r w:rsidRPr="00A0057F">
        <w:rPr>
          <w:rFonts w:ascii="Calibri" w:eastAsia="Calibri" w:hAnsi="Calibri" w:cs="Calibri"/>
          <w:bCs/>
          <w:sz w:val="24"/>
          <w:szCs w:val="24"/>
        </w:rPr>
        <w:t xml:space="preserve"> </w:t>
      </w:r>
      <w:r w:rsidR="00BF61C1" w:rsidRPr="00A0057F">
        <w:rPr>
          <w:rFonts w:ascii="Calibri" w:eastAsia="Calibri" w:hAnsi="Calibri" w:cs="Calibri"/>
          <w:b/>
          <w:sz w:val="24"/>
          <w:szCs w:val="24"/>
        </w:rPr>
        <w:t xml:space="preserve">Alternative application of HSI </w:t>
      </w:r>
      <w:r w:rsidR="00316786" w:rsidRPr="00A0057F">
        <w:rPr>
          <w:rFonts w:ascii="Calibri" w:eastAsia="Calibri" w:hAnsi="Calibri" w:cs="Calibri"/>
          <w:b/>
          <w:sz w:val="24"/>
          <w:szCs w:val="24"/>
        </w:rPr>
        <w:t>probing the s</w:t>
      </w:r>
      <w:r w:rsidR="00BF61C1" w:rsidRPr="00A0057F">
        <w:rPr>
          <w:rFonts w:ascii="Calibri" w:eastAsia="Calibri" w:hAnsi="Calibri" w:cs="Calibri"/>
          <w:b/>
          <w:sz w:val="24"/>
          <w:szCs w:val="24"/>
        </w:rPr>
        <w:t xml:space="preserve">ynergy between </w:t>
      </w:r>
      <w:r w:rsidR="00316786" w:rsidRPr="00A0057F">
        <w:rPr>
          <w:rFonts w:ascii="Calibri" w:eastAsia="Calibri" w:hAnsi="Calibri" w:cs="Calibri"/>
          <w:b/>
          <w:sz w:val="24"/>
          <w:szCs w:val="24"/>
        </w:rPr>
        <w:t>u</w:t>
      </w:r>
      <w:r w:rsidR="00BF61C1" w:rsidRPr="00A0057F">
        <w:rPr>
          <w:rFonts w:ascii="Calibri" w:eastAsia="Calibri" w:hAnsi="Calibri" w:cs="Calibri"/>
          <w:b/>
          <w:sz w:val="24"/>
          <w:szCs w:val="24"/>
        </w:rPr>
        <w:t xml:space="preserve">pconverting </w:t>
      </w:r>
      <w:r w:rsidR="00316786" w:rsidRPr="00A0057F">
        <w:rPr>
          <w:rFonts w:ascii="Calibri" w:eastAsia="Calibri" w:hAnsi="Calibri" w:cs="Calibri"/>
          <w:b/>
          <w:sz w:val="24"/>
          <w:szCs w:val="24"/>
        </w:rPr>
        <w:t>n</w:t>
      </w:r>
      <w:r w:rsidR="00BF61C1" w:rsidRPr="00A0057F">
        <w:rPr>
          <w:rFonts w:ascii="Calibri" w:eastAsia="Calibri" w:hAnsi="Calibri" w:cs="Calibri"/>
          <w:b/>
          <w:sz w:val="24"/>
          <w:szCs w:val="24"/>
        </w:rPr>
        <w:t xml:space="preserve">anoparticles and </w:t>
      </w:r>
      <w:r w:rsidR="00316786" w:rsidRPr="00A0057F">
        <w:rPr>
          <w:rFonts w:ascii="Calibri" w:eastAsia="Calibri" w:hAnsi="Calibri" w:cs="Calibri"/>
          <w:b/>
          <w:sz w:val="24"/>
          <w:szCs w:val="24"/>
        </w:rPr>
        <w:t>l</w:t>
      </w:r>
      <w:r w:rsidR="00BF61C1" w:rsidRPr="00A0057F">
        <w:rPr>
          <w:rFonts w:ascii="Calibri" w:eastAsia="Calibri" w:hAnsi="Calibri" w:cs="Calibri"/>
          <w:b/>
          <w:sz w:val="24"/>
          <w:szCs w:val="24"/>
        </w:rPr>
        <w:t xml:space="preserve">anthanide </w:t>
      </w:r>
      <w:r w:rsidR="00316786" w:rsidRPr="00A0057F">
        <w:rPr>
          <w:rFonts w:ascii="Calibri" w:eastAsia="Calibri" w:hAnsi="Calibri" w:cs="Calibri"/>
          <w:b/>
          <w:sz w:val="24"/>
          <w:szCs w:val="24"/>
        </w:rPr>
        <w:t>c</w:t>
      </w:r>
      <w:r w:rsidR="00BF61C1" w:rsidRPr="00A0057F">
        <w:rPr>
          <w:rFonts w:ascii="Calibri" w:eastAsia="Calibri" w:hAnsi="Calibri" w:cs="Calibri"/>
          <w:b/>
          <w:sz w:val="24"/>
          <w:szCs w:val="24"/>
        </w:rPr>
        <w:t xml:space="preserve">omplexes. </w:t>
      </w:r>
      <w:r w:rsidR="00316786" w:rsidRPr="00A0057F">
        <w:rPr>
          <w:rFonts w:ascii="Calibri" w:eastAsia="Calibri" w:hAnsi="Calibri" w:cs="Calibri"/>
          <w:bCs/>
          <w:sz w:val="24"/>
          <w:szCs w:val="24"/>
        </w:rPr>
        <w:t>This e</w:t>
      </w:r>
      <w:r w:rsidRPr="00A0057F">
        <w:rPr>
          <w:rFonts w:ascii="Calibri" w:eastAsia="Calibri" w:hAnsi="Calibri" w:cs="Calibri"/>
          <w:bCs/>
          <w:sz w:val="24"/>
          <w:szCs w:val="24"/>
        </w:rPr>
        <w:t>xample show</w:t>
      </w:r>
      <w:r w:rsidR="00316786" w:rsidRPr="00A0057F">
        <w:rPr>
          <w:rFonts w:ascii="Calibri" w:eastAsia="Calibri" w:hAnsi="Calibri" w:cs="Calibri"/>
          <w:bCs/>
          <w:sz w:val="24"/>
          <w:szCs w:val="24"/>
        </w:rPr>
        <w:t>s</w:t>
      </w:r>
      <w:r w:rsidRPr="00A0057F">
        <w:rPr>
          <w:rFonts w:ascii="Calibri" w:eastAsia="Calibri" w:hAnsi="Calibri" w:cs="Calibri"/>
          <w:bCs/>
          <w:sz w:val="24"/>
          <w:szCs w:val="24"/>
        </w:rPr>
        <w:t xml:space="preserve"> the hyperspectral analysis of a hybrid system comprised of molecular crystals ([Tb</w:t>
      </w:r>
      <w:r w:rsidRPr="00A0057F">
        <w:rPr>
          <w:rFonts w:ascii="Calibri" w:eastAsia="Calibri" w:hAnsi="Calibri" w:cs="Calibri"/>
          <w:bCs/>
          <w:sz w:val="24"/>
          <w:szCs w:val="24"/>
          <w:vertAlign w:val="subscript"/>
        </w:rPr>
        <w:t>2</w:t>
      </w:r>
      <w:r w:rsidRPr="00A0057F">
        <w:rPr>
          <w:rFonts w:ascii="Calibri" w:eastAsia="Calibri" w:hAnsi="Calibri" w:cs="Calibri"/>
          <w:bCs/>
          <w:sz w:val="24"/>
          <w:szCs w:val="24"/>
        </w:rPr>
        <w:t>(bpm)(tfaa)</w:t>
      </w:r>
      <w:r w:rsidRPr="00A0057F">
        <w:rPr>
          <w:rFonts w:ascii="Calibri" w:eastAsia="Calibri" w:hAnsi="Calibri" w:cs="Calibri"/>
          <w:bCs/>
          <w:sz w:val="24"/>
          <w:szCs w:val="24"/>
          <w:vertAlign w:val="subscript"/>
        </w:rPr>
        <w:t>6</w:t>
      </w:r>
      <w:r w:rsidRPr="00A0057F">
        <w:rPr>
          <w:rFonts w:ascii="Calibri" w:eastAsia="Calibri" w:hAnsi="Calibri" w:cs="Calibri"/>
          <w:bCs/>
          <w:sz w:val="24"/>
          <w:szCs w:val="24"/>
        </w:rPr>
        <w:t>]) combined with upconverting nanoparticles (NaGdF</w:t>
      </w:r>
      <w:r w:rsidRPr="00A0057F">
        <w:rPr>
          <w:rFonts w:ascii="Calibri" w:eastAsia="Calibri" w:hAnsi="Calibri" w:cs="Calibri"/>
          <w:bCs/>
          <w:sz w:val="24"/>
          <w:szCs w:val="24"/>
          <w:vertAlign w:val="subscript"/>
        </w:rPr>
        <w:t>4</w:t>
      </w:r>
      <w:r w:rsidRPr="00A0057F">
        <w:rPr>
          <w:rFonts w:ascii="Calibri" w:eastAsia="Calibri" w:hAnsi="Calibri" w:cs="Calibri"/>
          <w:bCs/>
          <w:sz w:val="24"/>
          <w:szCs w:val="24"/>
        </w:rPr>
        <w:t>:Tm</w:t>
      </w:r>
      <w:r w:rsidRPr="00A0057F">
        <w:rPr>
          <w:rFonts w:ascii="Calibri" w:eastAsia="Calibri" w:hAnsi="Calibri" w:cs="Calibri"/>
          <w:bCs/>
          <w:sz w:val="24"/>
          <w:szCs w:val="24"/>
          <w:vertAlign w:val="superscript"/>
        </w:rPr>
        <w:t>3</w:t>
      </w:r>
      <w:proofErr w:type="gramStart"/>
      <w:r w:rsidRPr="00A0057F">
        <w:rPr>
          <w:rFonts w:ascii="Calibri" w:eastAsia="Calibri" w:hAnsi="Calibri" w:cs="Calibri"/>
          <w:bCs/>
          <w:sz w:val="24"/>
          <w:szCs w:val="24"/>
          <w:vertAlign w:val="superscript"/>
        </w:rPr>
        <w:t>+</w:t>
      </w:r>
      <w:r w:rsidRPr="00A0057F">
        <w:rPr>
          <w:rFonts w:ascii="Calibri" w:eastAsia="Calibri" w:hAnsi="Calibri" w:cs="Calibri"/>
          <w:bCs/>
          <w:sz w:val="24"/>
          <w:szCs w:val="24"/>
        </w:rPr>
        <w:t>,Yb</w:t>
      </w:r>
      <w:proofErr w:type="gramEnd"/>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 xml:space="preserve">). </w:t>
      </w:r>
      <w:r w:rsidR="00902111" w:rsidRPr="00A0057F">
        <w:rPr>
          <w:rFonts w:ascii="Calibri" w:eastAsia="Calibri" w:hAnsi="Calibri" w:cs="Calibri"/>
          <w:bCs/>
          <w:sz w:val="24"/>
          <w:szCs w:val="24"/>
        </w:rPr>
        <w:t>(</w:t>
      </w:r>
      <w:r w:rsidRPr="00A0057F">
        <w:rPr>
          <w:rFonts w:ascii="Calibri" w:eastAsia="Calibri" w:hAnsi="Calibri" w:cs="Calibri"/>
          <w:b/>
          <w:sz w:val="24"/>
          <w:szCs w:val="24"/>
        </w:rPr>
        <w:t>a</w:t>
      </w:r>
      <w:r w:rsidRPr="00A0057F">
        <w:rPr>
          <w:rFonts w:ascii="Calibri" w:eastAsia="Calibri" w:hAnsi="Calibri" w:cs="Calibri"/>
          <w:bCs/>
          <w:sz w:val="24"/>
          <w:szCs w:val="24"/>
        </w:rPr>
        <w:t xml:space="preserve">) Photomicrographs under white and UV light illumination along with the region of interest (ROI) used for hyperspectral imaging under 980 nm light irradiation. </w:t>
      </w:r>
      <w:r w:rsidR="00902111" w:rsidRPr="00A0057F">
        <w:rPr>
          <w:rFonts w:ascii="Calibri" w:eastAsia="Calibri" w:hAnsi="Calibri" w:cs="Calibri"/>
          <w:bCs/>
          <w:sz w:val="24"/>
          <w:szCs w:val="24"/>
        </w:rPr>
        <w:t>(</w:t>
      </w:r>
      <w:r w:rsidRPr="00A0057F">
        <w:rPr>
          <w:rFonts w:ascii="Calibri" w:eastAsia="Calibri" w:hAnsi="Calibri" w:cs="Calibri"/>
          <w:b/>
          <w:sz w:val="24"/>
          <w:szCs w:val="24"/>
        </w:rPr>
        <w:t>b</w:t>
      </w:r>
      <w:r w:rsidRPr="00A0057F">
        <w:rPr>
          <w:rFonts w:ascii="Calibri" w:eastAsia="Calibri" w:hAnsi="Calibri" w:cs="Calibri"/>
          <w:bCs/>
          <w:sz w:val="24"/>
          <w:szCs w:val="24"/>
        </w:rPr>
        <w:t>) Tm</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 xml:space="preserve"> and indirect Tb</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 xml:space="preserve"> emissions monitored over an area of 20 x 20 µm</w:t>
      </w:r>
      <w:r w:rsidRPr="00A0057F">
        <w:rPr>
          <w:rFonts w:ascii="Calibri" w:eastAsia="Calibri" w:hAnsi="Calibri" w:cs="Calibri"/>
          <w:bCs/>
          <w:sz w:val="24"/>
          <w:szCs w:val="24"/>
          <w:vertAlign w:val="superscript"/>
        </w:rPr>
        <w:t>2</w:t>
      </w:r>
      <w:r w:rsidRPr="00A0057F">
        <w:rPr>
          <w:rFonts w:ascii="Calibri" w:eastAsia="Calibri" w:hAnsi="Calibri" w:cs="Calibri"/>
          <w:bCs/>
          <w:sz w:val="24"/>
          <w:szCs w:val="24"/>
        </w:rPr>
        <w:t xml:space="preserve">. </w:t>
      </w:r>
      <w:r w:rsidR="00902111" w:rsidRPr="00A0057F">
        <w:rPr>
          <w:rFonts w:ascii="Calibri" w:eastAsia="Calibri" w:hAnsi="Calibri" w:cs="Calibri"/>
          <w:bCs/>
          <w:sz w:val="24"/>
          <w:szCs w:val="24"/>
        </w:rPr>
        <w:t>(</w:t>
      </w:r>
      <w:r w:rsidRPr="00A0057F">
        <w:rPr>
          <w:rFonts w:ascii="Calibri" w:eastAsia="Calibri" w:hAnsi="Calibri" w:cs="Calibri"/>
          <w:b/>
          <w:sz w:val="24"/>
          <w:szCs w:val="24"/>
        </w:rPr>
        <w:t>c</w:t>
      </w:r>
      <w:r w:rsidRPr="00A0057F">
        <w:rPr>
          <w:rFonts w:ascii="Calibri" w:eastAsia="Calibri" w:hAnsi="Calibri" w:cs="Calibri"/>
          <w:bCs/>
          <w:sz w:val="24"/>
          <w:szCs w:val="24"/>
        </w:rPr>
        <w:t xml:space="preserve">) Variation of the absolute intensity of the emission bands fluctuated throughout the hybrid system indicating some variability in the total amount of material distributed over the surface. </w:t>
      </w:r>
      <w:r w:rsidR="00902111" w:rsidRPr="00A0057F">
        <w:rPr>
          <w:rFonts w:ascii="Calibri" w:eastAsia="Calibri" w:hAnsi="Calibri" w:cs="Calibri"/>
          <w:bCs/>
          <w:sz w:val="24"/>
          <w:szCs w:val="24"/>
        </w:rPr>
        <w:t>(</w:t>
      </w:r>
      <w:r w:rsidRPr="00A0057F">
        <w:rPr>
          <w:rFonts w:ascii="Calibri" w:eastAsia="Calibri" w:hAnsi="Calibri" w:cs="Calibri"/>
          <w:b/>
          <w:sz w:val="24"/>
          <w:szCs w:val="24"/>
        </w:rPr>
        <w:t>d</w:t>
      </w:r>
      <w:r w:rsidRPr="00A0057F">
        <w:rPr>
          <w:rFonts w:ascii="Calibri" w:eastAsia="Calibri" w:hAnsi="Calibri" w:cs="Calibri"/>
          <w:bCs/>
          <w:sz w:val="24"/>
          <w:szCs w:val="24"/>
        </w:rPr>
        <w:t xml:space="preserve">) The constancy of the ratio between the integrated emission of the complex </w:t>
      </w:r>
      <w:r w:rsidRPr="00A0057F">
        <w:rPr>
          <w:rFonts w:ascii="Calibri" w:eastAsia="Calibri" w:hAnsi="Calibri" w:cs="Calibri"/>
          <w:bCs/>
          <w:i/>
          <w:iCs/>
          <w:sz w:val="24"/>
          <w:szCs w:val="24"/>
        </w:rPr>
        <w:t>vs.</w:t>
      </w:r>
      <w:r w:rsidRPr="00A0057F">
        <w:rPr>
          <w:rFonts w:ascii="Calibri" w:eastAsia="Calibri" w:hAnsi="Calibri" w:cs="Calibri"/>
          <w:bCs/>
          <w:sz w:val="24"/>
          <w:szCs w:val="24"/>
        </w:rPr>
        <w:t xml:space="preserve"> Tm</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 xml:space="preserve">: </w:t>
      </w:r>
      <w:r w:rsidRPr="00A0057F">
        <w:rPr>
          <w:rFonts w:ascii="Calibri" w:eastAsia="Calibri" w:hAnsi="Calibri" w:cs="Calibri"/>
          <w:bCs/>
          <w:sz w:val="24"/>
          <w:szCs w:val="24"/>
          <w:vertAlign w:val="superscript"/>
        </w:rPr>
        <w:t>1</w:t>
      </w:r>
      <w:r w:rsidRPr="00A0057F">
        <w:rPr>
          <w:rFonts w:ascii="Calibri" w:eastAsia="Calibri" w:hAnsi="Calibri" w:cs="Calibri"/>
          <w:bCs/>
          <w:sz w:val="24"/>
          <w:szCs w:val="24"/>
        </w:rPr>
        <w:t>G</w:t>
      </w:r>
      <w:r w:rsidRPr="00A0057F">
        <w:rPr>
          <w:rFonts w:ascii="Calibri" w:eastAsia="Calibri" w:hAnsi="Calibri" w:cs="Calibri"/>
          <w:bCs/>
          <w:sz w:val="24"/>
          <w:szCs w:val="24"/>
          <w:vertAlign w:val="subscript"/>
        </w:rPr>
        <w:t>4</w:t>
      </w:r>
      <w:r w:rsidRPr="00A0057F">
        <w:rPr>
          <w:rFonts w:eastAsia="Calibri"/>
          <w:bCs/>
          <w:sz w:val="24"/>
          <w:szCs w:val="24"/>
        </w:rPr>
        <w:t>→</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H</w:t>
      </w:r>
      <w:r w:rsidRPr="00A0057F">
        <w:rPr>
          <w:rFonts w:ascii="Calibri" w:eastAsia="Calibri" w:hAnsi="Calibri" w:cs="Calibri"/>
          <w:bCs/>
          <w:sz w:val="24"/>
          <w:szCs w:val="24"/>
          <w:vertAlign w:val="subscript"/>
        </w:rPr>
        <w:t>6</w:t>
      </w:r>
      <w:r w:rsidRPr="00A0057F">
        <w:rPr>
          <w:rFonts w:ascii="Calibri" w:eastAsia="Calibri" w:hAnsi="Calibri" w:cs="Calibri"/>
          <w:bCs/>
          <w:sz w:val="24"/>
          <w:szCs w:val="24"/>
        </w:rPr>
        <w:t xml:space="preserve"> (squares) and Tm</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 xml:space="preserve">: </w:t>
      </w:r>
      <w:r w:rsidRPr="00A0057F">
        <w:rPr>
          <w:rFonts w:ascii="Calibri" w:eastAsia="Calibri" w:hAnsi="Calibri" w:cs="Calibri"/>
          <w:bCs/>
          <w:sz w:val="24"/>
          <w:szCs w:val="24"/>
          <w:vertAlign w:val="superscript"/>
        </w:rPr>
        <w:t>1</w:t>
      </w:r>
      <w:r w:rsidRPr="00A0057F">
        <w:rPr>
          <w:rFonts w:ascii="Calibri" w:eastAsia="Calibri" w:hAnsi="Calibri" w:cs="Calibri"/>
          <w:bCs/>
          <w:sz w:val="24"/>
          <w:szCs w:val="24"/>
        </w:rPr>
        <w:t>G</w:t>
      </w:r>
      <w:r w:rsidRPr="00A0057F">
        <w:rPr>
          <w:rFonts w:ascii="Calibri" w:eastAsia="Calibri" w:hAnsi="Calibri" w:cs="Calibri"/>
          <w:bCs/>
          <w:sz w:val="24"/>
          <w:szCs w:val="24"/>
          <w:vertAlign w:val="subscript"/>
        </w:rPr>
        <w:t>4</w:t>
      </w:r>
      <w:r w:rsidRPr="00A0057F">
        <w:rPr>
          <w:rFonts w:eastAsia="Calibri"/>
          <w:bCs/>
          <w:sz w:val="24"/>
          <w:szCs w:val="24"/>
        </w:rPr>
        <w:t>→</w:t>
      </w:r>
      <w:r w:rsidRPr="00A0057F">
        <w:rPr>
          <w:rFonts w:ascii="Calibri" w:eastAsia="Calibri" w:hAnsi="Calibri" w:cs="Calibri"/>
          <w:bCs/>
          <w:sz w:val="24"/>
          <w:szCs w:val="24"/>
          <w:vertAlign w:val="superscript"/>
        </w:rPr>
        <w:t>3</w:t>
      </w:r>
      <w:r w:rsidRPr="00A0057F">
        <w:rPr>
          <w:rFonts w:ascii="Calibri" w:eastAsia="Calibri" w:hAnsi="Calibri" w:cs="Calibri"/>
          <w:bCs/>
          <w:sz w:val="24"/>
          <w:szCs w:val="24"/>
        </w:rPr>
        <w:t>F</w:t>
      </w:r>
      <w:r w:rsidRPr="00A0057F">
        <w:rPr>
          <w:rFonts w:ascii="Calibri" w:eastAsia="Calibri" w:hAnsi="Calibri" w:cs="Calibri"/>
          <w:bCs/>
          <w:sz w:val="24"/>
          <w:szCs w:val="24"/>
          <w:vertAlign w:val="subscript"/>
        </w:rPr>
        <w:t>4</w:t>
      </w:r>
      <w:r w:rsidRPr="00A0057F">
        <w:rPr>
          <w:rFonts w:ascii="Calibri" w:eastAsia="Calibri" w:hAnsi="Calibri" w:cs="Calibri"/>
          <w:bCs/>
          <w:sz w:val="24"/>
          <w:szCs w:val="24"/>
        </w:rPr>
        <w:t xml:space="preserve"> (circles) confirmed the simultaneous presence of the two moieties throughout the hybrid system and the homogeneous interaction between them. Scale bars are 20 µm in the photomicrographs and 5 µm in ROIs and spectral maps. Photomicrographs are presented in real colors. The Figure has been modified from reference 11.</w:t>
      </w:r>
    </w:p>
    <w:bookmarkEnd w:id="29"/>
    <w:p w14:paraId="49D9677C" w14:textId="77777777" w:rsidR="00F177C1" w:rsidRPr="00A0057F" w:rsidRDefault="00F177C1" w:rsidP="00852338">
      <w:pPr>
        <w:spacing w:line="240" w:lineRule="auto"/>
        <w:contextualSpacing/>
        <w:rPr>
          <w:rFonts w:ascii="Calibri" w:eastAsia="Calibri" w:hAnsi="Calibri" w:cs="Calibri"/>
          <w:b/>
          <w:sz w:val="24"/>
          <w:szCs w:val="24"/>
        </w:rPr>
      </w:pPr>
    </w:p>
    <w:p w14:paraId="0000004A" w14:textId="6CF7BFAA" w:rsidR="00927997" w:rsidRPr="00A0057F" w:rsidRDefault="004A2483"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DISCUSSION</w:t>
      </w:r>
      <w:r w:rsidR="00FC3D57" w:rsidRPr="00A0057F">
        <w:rPr>
          <w:rFonts w:ascii="Calibri" w:eastAsia="Calibri" w:hAnsi="Calibri" w:cs="Calibri"/>
          <w:b/>
          <w:sz w:val="24"/>
          <w:szCs w:val="24"/>
        </w:rPr>
        <w:t>:</w:t>
      </w:r>
    </w:p>
    <w:p w14:paraId="0000004B" w14:textId="582C0807" w:rsidR="00927997" w:rsidRPr="00A0057F" w:rsidRDefault="00D82AC4"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 xml:space="preserve">The hyperspectral imaging protocol here described </w:t>
      </w:r>
      <w:r w:rsidR="00FB5C47" w:rsidRPr="00A0057F">
        <w:rPr>
          <w:rFonts w:ascii="Calibri" w:eastAsia="Calibri" w:hAnsi="Calibri" w:cs="Calibri"/>
          <w:bCs/>
          <w:sz w:val="24"/>
          <w:szCs w:val="24"/>
        </w:rPr>
        <w:t>provides</w:t>
      </w:r>
      <w:r w:rsidRPr="00A0057F">
        <w:rPr>
          <w:rFonts w:ascii="Calibri" w:eastAsia="Calibri" w:hAnsi="Calibri" w:cs="Calibri"/>
          <w:bCs/>
          <w:sz w:val="24"/>
          <w:szCs w:val="24"/>
        </w:rPr>
        <w:t xml:space="preserve"> </w:t>
      </w:r>
      <w:r w:rsidR="00747482" w:rsidRPr="00A0057F">
        <w:rPr>
          <w:rFonts w:ascii="Calibri" w:eastAsia="Calibri" w:hAnsi="Calibri" w:cs="Calibri"/>
          <w:bCs/>
          <w:sz w:val="24"/>
          <w:szCs w:val="24"/>
        </w:rPr>
        <w:t xml:space="preserve">a </w:t>
      </w:r>
      <w:r w:rsidRPr="00A0057F">
        <w:rPr>
          <w:rFonts w:ascii="Calibri" w:eastAsia="Calibri" w:hAnsi="Calibri" w:cs="Calibri"/>
          <w:bCs/>
          <w:sz w:val="24"/>
          <w:szCs w:val="24"/>
        </w:rPr>
        <w:t xml:space="preserve">straightforward </w:t>
      </w:r>
      <w:r w:rsidR="006C2306" w:rsidRPr="00A0057F">
        <w:rPr>
          <w:rFonts w:ascii="Calibri" w:eastAsia="Calibri" w:hAnsi="Calibri" w:cs="Calibri"/>
          <w:bCs/>
          <w:sz w:val="24"/>
          <w:szCs w:val="24"/>
        </w:rPr>
        <w:t xml:space="preserve">approach that allows </w:t>
      </w:r>
      <w:r w:rsidRPr="00A0057F">
        <w:rPr>
          <w:rFonts w:ascii="Calibri" w:eastAsia="Calibri" w:hAnsi="Calibri" w:cs="Calibri"/>
          <w:bCs/>
          <w:sz w:val="24"/>
          <w:szCs w:val="24"/>
        </w:rPr>
        <w:t xml:space="preserve">to obtain </w:t>
      </w:r>
      <w:r w:rsidR="00D539E1" w:rsidRPr="00A0057F">
        <w:rPr>
          <w:rFonts w:ascii="Calibri" w:eastAsia="Calibri" w:hAnsi="Calibri" w:cs="Calibri"/>
          <w:bCs/>
          <w:sz w:val="24"/>
          <w:szCs w:val="24"/>
        </w:rPr>
        <w:t xml:space="preserve">spectroscopic information at precise locations of the sample. </w:t>
      </w:r>
      <w:bookmarkStart w:id="30" w:name="_Hlk24206661"/>
      <w:r w:rsidR="00D539E1" w:rsidRPr="00A0057F">
        <w:rPr>
          <w:rFonts w:ascii="Calibri" w:eastAsia="Calibri" w:hAnsi="Calibri" w:cs="Calibri"/>
          <w:bCs/>
          <w:sz w:val="24"/>
          <w:szCs w:val="24"/>
        </w:rPr>
        <w:t>Using the described setup, the spatial resolution (</w:t>
      </w:r>
      <w:r w:rsidR="00D539E1" w:rsidRPr="00A0057F">
        <w:rPr>
          <w:rFonts w:ascii="Calibri" w:eastAsia="Calibri" w:hAnsi="Calibri" w:cs="Calibri"/>
          <w:bCs/>
          <w:i/>
          <w:iCs/>
          <w:sz w:val="24"/>
          <w:szCs w:val="24"/>
        </w:rPr>
        <w:t>x</w:t>
      </w:r>
      <w:r w:rsidR="00D539E1" w:rsidRPr="00A0057F">
        <w:rPr>
          <w:rFonts w:ascii="Calibri" w:eastAsia="Calibri" w:hAnsi="Calibri" w:cs="Calibri"/>
          <w:bCs/>
          <w:sz w:val="24"/>
          <w:szCs w:val="24"/>
        </w:rPr>
        <w:t xml:space="preserve"> and </w:t>
      </w:r>
      <w:r w:rsidR="00D539E1" w:rsidRPr="00A0057F">
        <w:rPr>
          <w:rFonts w:ascii="Calibri" w:eastAsia="Calibri" w:hAnsi="Calibri" w:cs="Calibri"/>
          <w:bCs/>
          <w:i/>
          <w:iCs/>
          <w:sz w:val="24"/>
          <w:szCs w:val="24"/>
        </w:rPr>
        <w:t>y</w:t>
      </w:r>
      <w:r w:rsidR="00D539E1" w:rsidRPr="00A0057F">
        <w:rPr>
          <w:rFonts w:ascii="Calibri" w:eastAsia="Calibri" w:hAnsi="Calibri" w:cs="Calibri"/>
          <w:bCs/>
          <w:sz w:val="24"/>
          <w:szCs w:val="24"/>
        </w:rPr>
        <w:t xml:space="preserve"> mapping) can reach down to </w:t>
      </w:r>
      <w:r w:rsidR="00895360" w:rsidRPr="00A0057F">
        <w:rPr>
          <w:rFonts w:ascii="Calibri" w:eastAsia="Calibri" w:hAnsi="Calibri" w:cs="Calibri"/>
          <w:bCs/>
          <w:sz w:val="24"/>
          <w:szCs w:val="24"/>
        </w:rPr>
        <w:t>0.5</w:t>
      </w:r>
      <w:r w:rsidR="00D539E1" w:rsidRPr="00A0057F">
        <w:rPr>
          <w:rFonts w:ascii="Calibri" w:eastAsia="Calibri" w:hAnsi="Calibri" w:cs="Calibri"/>
          <w:bCs/>
          <w:sz w:val="24"/>
          <w:szCs w:val="24"/>
        </w:rPr>
        <w:t xml:space="preserve"> </w:t>
      </w:r>
      <w:r w:rsidR="00EC08E1" w:rsidRPr="00A0057F">
        <w:rPr>
          <w:rFonts w:ascii="Calibri" w:eastAsia="Calibri" w:hAnsi="Calibri" w:cs="Calibri"/>
          <w:bCs/>
          <w:sz w:val="24"/>
          <w:szCs w:val="24"/>
        </w:rPr>
        <w:t>µm</w:t>
      </w:r>
      <w:r w:rsidR="00D539E1" w:rsidRPr="00A0057F">
        <w:rPr>
          <w:rFonts w:ascii="Calibri" w:eastAsia="Calibri" w:hAnsi="Calibri" w:cs="Calibri"/>
          <w:bCs/>
          <w:sz w:val="24"/>
          <w:szCs w:val="24"/>
        </w:rPr>
        <w:t xml:space="preserve"> while the spectral resolution can be of 0.2 nm for the mapping at the visible range</w:t>
      </w:r>
      <w:r w:rsidR="004C4E5E" w:rsidRPr="00A0057F">
        <w:rPr>
          <w:rFonts w:ascii="Calibri" w:eastAsia="Calibri" w:hAnsi="Calibri" w:cs="Calibri"/>
          <w:bCs/>
          <w:sz w:val="24"/>
          <w:szCs w:val="24"/>
        </w:rPr>
        <w:t xml:space="preserve"> and 0.6 nm for the NIR range</w:t>
      </w:r>
      <w:r w:rsidR="00D539E1" w:rsidRPr="00A0057F">
        <w:rPr>
          <w:rFonts w:ascii="Calibri" w:eastAsia="Calibri" w:hAnsi="Calibri" w:cs="Calibri"/>
          <w:bCs/>
          <w:sz w:val="24"/>
          <w:szCs w:val="24"/>
        </w:rPr>
        <w:t>.</w:t>
      </w:r>
    </w:p>
    <w:p w14:paraId="2C3CCFE2" w14:textId="77777777" w:rsidR="00046755" w:rsidRPr="00A0057F" w:rsidRDefault="00046755" w:rsidP="00852338">
      <w:pPr>
        <w:spacing w:line="240" w:lineRule="auto"/>
        <w:contextualSpacing/>
        <w:jc w:val="both"/>
        <w:rPr>
          <w:rFonts w:ascii="Calibri" w:eastAsia="Calibri" w:hAnsi="Calibri" w:cs="Calibri"/>
          <w:bCs/>
          <w:sz w:val="24"/>
          <w:szCs w:val="24"/>
        </w:rPr>
      </w:pPr>
    </w:p>
    <w:bookmarkEnd w:id="30"/>
    <w:p w14:paraId="60BA59C9" w14:textId="548FECBD" w:rsidR="00046755" w:rsidRPr="00A0057F" w:rsidRDefault="00FB5C47"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In order to conduct</w:t>
      </w:r>
      <w:r w:rsidR="00CF2CB8" w:rsidRPr="00A0057F">
        <w:rPr>
          <w:rFonts w:ascii="Calibri" w:eastAsia="Calibri" w:hAnsi="Calibri" w:cs="Calibri"/>
          <w:bCs/>
          <w:sz w:val="24"/>
          <w:szCs w:val="24"/>
        </w:rPr>
        <w:t xml:space="preserve"> hyperspectral mapping</w:t>
      </w:r>
      <w:r w:rsidRPr="00A0057F">
        <w:rPr>
          <w:rFonts w:ascii="Calibri" w:eastAsia="Calibri" w:hAnsi="Calibri" w:cs="Calibri"/>
          <w:bCs/>
          <w:sz w:val="24"/>
          <w:szCs w:val="24"/>
        </w:rPr>
        <w:t xml:space="preserve"> on a single crystal</w:t>
      </w:r>
      <w:r w:rsidR="009C325A" w:rsidRPr="00A0057F">
        <w:rPr>
          <w:rFonts w:ascii="Calibri" w:eastAsia="Calibri" w:hAnsi="Calibri" w:cs="Calibri"/>
          <w:bCs/>
          <w:sz w:val="24"/>
          <w:szCs w:val="24"/>
        </w:rPr>
        <w:t xml:space="preserve">, </w:t>
      </w:r>
      <w:r w:rsidR="00CF2CB8" w:rsidRPr="00A0057F">
        <w:rPr>
          <w:rFonts w:ascii="Calibri" w:eastAsia="Calibri" w:hAnsi="Calibri" w:cs="Calibri"/>
          <w:bCs/>
          <w:sz w:val="24"/>
          <w:szCs w:val="24"/>
        </w:rPr>
        <w:t xml:space="preserve">sample preparation </w:t>
      </w:r>
      <w:r w:rsidRPr="00A0057F">
        <w:rPr>
          <w:rFonts w:ascii="Calibri" w:eastAsia="Calibri" w:hAnsi="Calibri" w:cs="Calibri"/>
          <w:bCs/>
          <w:sz w:val="24"/>
          <w:szCs w:val="24"/>
        </w:rPr>
        <w:t xml:space="preserve">follows </w:t>
      </w:r>
      <w:r w:rsidR="008A4525" w:rsidRPr="00A0057F">
        <w:rPr>
          <w:rFonts w:ascii="Calibri" w:eastAsia="Calibri" w:hAnsi="Calibri" w:cs="Calibri"/>
          <w:bCs/>
          <w:sz w:val="24"/>
          <w:szCs w:val="24"/>
        </w:rPr>
        <w:t>a</w:t>
      </w:r>
      <w:r w:rsidR="000047EE" w:rsidRPr="00A0057F">
        <w:rPr>
          <w:rFonts w:ascii="Calibri" w:eastAsia="Calibri" w:hAnsi="Calibri" w:cs="Calibri"/>
          <w:bCs/>
          <w:sz w:val="24"/>
          <w:szCs w:val="24"/>
        </w:rPr>
        <w:t>n</w:t>
      </w:r>
      <w:r w:rsidR="008A4525" w:rsidRPr="00A0057F">
        <w:rPr>
          <w:rFonts w:ascii="Calibri" w:eastAsia="Calibri" w:hAnsi="Calibri" w:cs="Calibri"/>
          <w:bCs/>
          <w:sz w:val="24"/>
          <w:szCs w:val="24"/>
        </w:rPr>
        <w:t xml:space="preserve"> easy</w:t>
      </w:r>
      <w:r w:rsidRPr="00A0057F">
        <w:rPr>
          <w:rFonts w:ascii="Calibri" w:eastAsia="Calibri" w:hAnsi="Calibri" w:cs="Calibri"/>
          <w:bCs/>
          <w:sz w:val="24"/>
          <w:szCs w:val="24"/>
        </w:rPr>
        <w:t xml:space="preserve"> procedure</w:t>
      </w:r>
      <w:r w:rsidR="00CF2CB8" w:rsidRPr="00A0057F">
        <w:rPr>
          <w:rFonts w:ascii="Calibri" w:eastAsia="Calibri" w:hAnsi="Calibri" w:cs="Calibri"/>
          <w:bCs/>
          <w:sz w:val="24"/>
          <w:szCs w:val="24"/>
        </w:rPr>
        <w:t xml:space="preserve">: </w:t>
      </w:r>
      <w:r w:rsidRPr="00A0057F">
        <w:rPr>
          <w:rFonts w:ascii="Calibri" w:eastAsia="Calibri" w:hAnsi="Calibri" w:cs="Calibri"/>
          <w:bCs/>
          <w:sz w:val="24"/>
          <w:szCs w:val="24"/>
        </w:rPr>
        <w:t xml:space="preserve">the crystal </w:t>
      </w:r>
      <w:r w:rsidR="00CF2CB8" w:rsidRPr="00A0057F">
        <w:rPr>
          <w:rFonts w:ascii="Calibri" w:eastAsia="Calibri" w:hAnsi="Calibri" w:cs="Calibri"/>
          <w:bCs/>
          <w:sz w:val="24"/>
          <w:szCs w:val="24"/>
        </w:rPr>
        <w:t xml:space="preserve">can </w:t>
      </w:r>
      <w:r w:rsidR="00EC08E1" w:rsidRPr="00A0057F">
        <w:rPr>
          <w:rFonts w:ascii="Calibri" w:eastAsia="Calibri" w:hAnsi="Calibri" w:cs="Calibri"/>
          <w:bCs/>
          <w:sz w:val="24"/>
          <w:szCs w:val="24"/>
        </w:rPr>
        <w:t xml:space="preserve">simply </w:t>
      </w:r>
      <w:r w:rsidRPr="00A0057F">
        <w:rPr>
          <w:rFonts w:ascii="Calibri" w:eastAsia="Calibri" w:hAnsi="Calibri" w:cs="Calibri"/>
          <w:bCs/>
          <w:sz w:val="24"/>
          <w:szCs w:val="24"/>
        </w:rPr>
        <w:t xml:space="preserve">be </w:t>
      </w:r>
      <w:r w:rsidR="00CF2CB8" w:rsidRPr="00A0057F">
        <w:rPr>
          <w:rFonts w:ascii="Calibri" w:eastAsia="Calibri" w:hAnsi="Calibri" w:cs="Calibri"/>
          <w:bCs/>
          <w:sz w:val="24"/>
          <w:szCs w:val="24"/>
        </w:rPr>
        <w:t xml:space="preserve">placed on a </w:t>
      </w:r>
      <w:r w:rsidRPr="00A0057F">
        <w:rPr>
          <w:rFonts w:ascii="Calibri" w:eastAsia="Calibri" w:hAnsi="Calibri" w:cs="Calibri"/>
          <w:bCs/>
          <w:sz w:val="24"/>
          <w:szCs w:val="24"/>
        </w:rPr>
        <w:t xml:space="preserve">glass microscopy </w:t>
      </w:r>
      <w:r w:rsidR="00CF2CB8" w:rsidRPr="00A0057F">
        <w:rPr>
          <w:rFonts w:ascii="Calibri" w:eastAsia="Calibri" w:hAnsi="Calibri" w:cs="Calibri"/>
          <w:bCs/>
          <w:sz w:val="24"/>
          <w:szCs w:val="24"/>
        </w:rPr>
        <w:t>slide</w:t>
      </w:r>
      <w:r w:rsidRPr="00A0057F">
        <w:rPr>
          <w:rFonts w:ascii="Calibri" w:eastAsia="Calibri" w:hAnsi="Calibri" w:cs="Calibri"/>
          <w:bCs/>
          <w:sz w:val="24"/>
          <w:szCs w:val="24"/>
        </w:rPr>
        <w:t>, covered by a cover glass as needed</w:t>
      </w:r>
      <w:r w:rsidR="00CF2CB8" w:rsidRPr="00A0057F">
        <w:rPr>
          <w:rFonts w:ascii="Calibri" w:eastAsia="Calibri" w:hAnsi="Calibri" w:cs="Calibri"/>
          <w:bCs/>
          <w:sz w:val="24"/>
          <w:szCs w:val="24"/>
        </w:rPr>
        <w:t xml:space="preserve">. </w:t>
      </w:r>
      <w:r w:rsidR="00A911A1" w:rsidRPr="00A0057F">
        <w:rPr>
          <w:rFonts w:ascii="Calibri" w:eastAsia="Calibri" w:hAnsi="Calibri" w:cs="Calibri"/>
          <w:bCs/>
          <w:sz w:val="24"/>
          <w:szCs w:val="24"/>
        </w:rPr>
        <w:t>Focusing</w:t>
      </w:r>
      <w:r w:rsidR="00CF2CB8" w:rsidRPr="00A0057F">
        <w:rPr>
          <w:rFonts w:ascii="Calibri" w:eastAsia="Calibri" w:hAnsi="Calibri" w:cs="Calibri"/>
          <w:bCs/>
          <w:sz w:val="24"/>
          <w:szCs w:val="24"/>
        </w:rPr>
        <w:t xml:space="preserve"> the sample using </w:t>
      </w:r>
      <w:r w:rsidR="000047EE" w:rsidRPr="00A0057F">
        <w:rPr>
          <w:rFonts w:ascii="Calibri" w:eastAsia="Calibri" w:hAnsi="Calibri" w:cs="Calibri"/>
          <w:bCs/>
          <w:sz w:val="24"/>
          <w:szCs w:val="24"/>
        </w:rPr>
        <w:t xml:space="preserve">the proper objective lenses and </w:t>
      </w:r>
      <w:r w:rsidR="00CF2CB8" w:rsidRPr="00A0057F">
        <w:rPr>
          <w:rFonts w:ascii="Calibri" w:eastAsia="Calibri" w:hAnsi="Calibri" w:cs="Calibri"/>
          <w:bCs/>
          <w:sz w:val="24"/>
          <w:szCs w:val="24"/>
        </w:rPr>
        <w:t>the bright field image at the Color Camera</w:t>
      </w:r>
      <w:r w:rsidRPr="00A0057F">
        <w:rPr>
          <w:rFonts w:ascii="Calibri" w:eastAsia="Calibri" w:hAnsi="Calibri" w:cs="Calibri"/>
          <w:bCs/>
          <w:sz w:val="24"/>
          <w:szCs w:val="24"/>
        </w:rPr>
        <w:t xml:space="preserve"> set-up in the software</w:t>
      </w:r>
      <w:r w:rsidR="00CF2CB8" w:rsidRPr="00A0057F">
        <w:rPr>
          <w:rFonts w:ascii="Calibri" w:eastAsia="Calibri" w:hAnsi="Calibri" w:cs="Calibri"/>
          <w:bCs/>
          <w:sz w:val="24"/>
          <w:szCs w:val="24"/>
        </w:rPr>
        <w:t xml:space="preserve"> is a very important </w:t>
      </w:r>
      <w:r w:rsidRPr="00A0057F">
        <w:rPr>
          <w:rFonts w:ascii="Calibri" w:eastAsia="Calibri" w:hAnsi="Calibri" w:cs="Calibri"/>
          <w:bCs/>
          <w:sz w:val="24"/>
          <w:szCs w:val="24"/>
        </w:rPr>
        <w:t xml:space="preserve">step during </w:t>
      </w:r>
      <w:r w:rsidR="00CF2CB8" w:rsidRPr="00A0057F">
        <w:rPr>
          <w:rFonts w:ascii="Calibri" w:eastAsia="Calibri" w:hAnsi="Calibri" w:cs="Calibri"/>
          <w:bCs/>
          <w:sz w:val="24"/>
          <w:szCs w:val="24"/>
        </w:rPr>
        <w:t>the pre-analysis stage</w:t>
      </w:r>
      <w:r w:rsidRPr="00A0057F">
        <w:rPr>
          <w:rFonts w:ascii="Calibri" w:eastAsia="Calibri" w:hAnsi="Calibri" w:cs="Calibri"/>
          <w:bCs/>
          <w:sz w:val="24"/>
          <w:szCs w:val="24"/>
        </w:rPr>
        <w:t xml:space="preserve"> to obtain best resolved hyperspectral images</w:t>
      </w:r>
      <w:r w:rsidR="00E2624F" w:rsidRPr="00A0057F">
        <w:rPr>
          <w:rFonts w:ascii="Calibri" w:eastAsia="Calibri" w:hAnsi="Calibri" w:cs="Calibri"/>
          <w:bCs/>
          <w:sz w:val="24"/>
          <w:szCs w:val="24"/>
        </w:rPr>
        <w:t xml:space="preserve">. </w:t>
      </w:r>
      <w:r w:rsidRPr="00A0057F">
        <w:rPr>
          <w:rFonts w:ascii="Calibri" w:eastAsia="Calibri" w:hAnsi="Calibri" w:cs="Calibri"/>
          <w:bCs/>
          <w:sz w:val="24"/>
          <w:szCs w:val="24"/>
        </w:rPr>
        <w:t>Typica</w:t>
      </w:r>
      <w:r w:rsidR="00E2624F" w:rsidRPr="00A0057F">
        <w:rPr>
          <w:rFonts w:ascii="Calibri" w:eastAsia="Calibri" w:hAnsi="Calibri" w:cs="Calibri"/>
          <w:bCs/>
          <w:sz w:val="24"/>
          <w:szCs w:val="24"/>
        </w:rPr>
        <w:t>lly,</w:t>
      </w:r>
      <w:r w:rsidR="00747482" w:rsidRPr="00A0057F">
        <w:rPr>
          <w:rFonts w:ascii="Calibri" w:eastAsia="Calibri" w:hAnsi="Calibri" w:cs="Calibri"/>
          <w:bCs/>
          <w:sz w:val="24"/>
          <w:szCs w:val="24"/>
        </w:rPr>
        <w:t xml:space="preserve"> </w:t>
      </w:r>
      <w:r w:rsidR="00CF2CB8" w:rsidRPr="00A0057F">
        <w:rPr>
          <w:rFonts w:ascii="Calibri" w:eastAsia="Calibri" w:hAnsi="Calibri" w:cs="Calibri"/>
          <w:bCs/>
          <w:sz w:val="24"/>
          <w:szCs w:val="24"/>
        </w:rPr>
        <w:t xml:space="preserve">higher emission intensities are obtained when the sample is well focused. Once this is done, the choice of the parameters of the analysis such as the </w:t>
      </w:r>
      <w:r w:rsidR="00E2624F" w:rsidRPr="00A0057F">
        <w:rPr>
          <w:rFonts w:ascii="Calibri" w:eastAsia="Calibri" w:hAnsi="Calibri" w:cs="Calibri"/>
          <w:bCs/>
          <w:i/>
          <w:iCs/>
          <w:sz w:val="24"/>
          <w:szCs w:val="24"/>
        </w:rPr>
        <w:t>x</w:t>
      </w:r>
      <w:r w:rsidR="00CF2CB8" w:rsidRPr="00A0057F">
        <w:rPr>
          <w:rFonts w:ascii="Calibri" w:eastAsia="Calibri" w:hAnsi="Calibri" w:cs="Calibri"/>
          <w:bCs/>
          <w:sz w:val="24"/>
          <w:szCs w:val="24"/>
        </w:rPr>
        <w:t xml:space="preserve"> and </w:t>
      </w:r>
      <w:r w:rsidR="00E2624F" w:rsidRPr="00A0057F">
        <w:rPr>
          <w:rFonts w:ascii="Calibri" w:eastAsia="Calibri" w:hAnsi="Calibri" w:cs="Calibri"/>
          <w:bCs/>
          <w:i/>
          <w:iCs/>
          <w:sz w:val="24"/>
          <w:szCs w:val="24"/>
        </w:rPr>
        <w:t>y</w:t>
      </w:r>
      <w:r w:rsidR="00E2624F" w:rsidRPr="00A0057F">
        <w:rPr>
          <w:rFonts w:ascii="Calibri" w:eastAsia="Calibri" w:hAnsi="Calibri" w:cs="Calibri"/>
          <w:bCs/>
          <w:sz w:val="24"/>
          <w:szCs w:val="24"/>
        </w:rPr>
        <w:t xml:space="preserve"> </w:t>
      </w:r>
      <w:r w:rsidR="00CF2CB8" w:rsidRPr="00A0057F">
        <w:rPr>
          <w:rFonts w:ascii="Calibri" w:eastAsia="Calibri" w:hAnsi="Calibri" w:cs="Calibri"/>
          <w:bCs/>
          <w:sz w:val="24"/>
          <w:szCs w:val="24"/>
        </w:rPr>
        <w:t>counts</w:t>
      </w:r>
      <w:r w:rsidR="00895BE4" w:rsidRPr="00A0057F">
        <w:rPr>
          <w:rFonts w:ascii="Calibri" w:eastAsia="Calibri" w:hAnsi="Calibri" w:cs="Calibri"/>
          <w:bCs/>
          <w:sz w:val="24"/>
          <w:szCs w:val="24"/>
        </w:rPr>
        <w:t xml:space="preserve"> and</w:t>
      </w:r>
      <w:r w:rsidR="00CF2CB8" w:rsidRPr="00A0057F">
        <w:rPr>
          <w:rFonts w:ascii="Calibri" w:eastAsia="Calibri" w:hAnsi="Calibri" w:cs="Calibri"/>
          <w:bCs/>
          <w:sz w:val="24"/>
          <w:szCs w:val="24"/>
        </w:rPr>
        <w:t xml:space="preserve"> the </w:t>
      </w:r>
      <w:r w:rsidR="00BD0848" w:rsidRPr="00A0057F">
        <w:rPr>
          <w:rFonts w:ascii="Calibri" w:eastAsia="Calibri" w:hAnsi="Calibri" w:cs="Calibri"/>
          <w:bCs/>
          <w:sz w:val="24"/>
          <w:szCs w:val="24"/>
        </w:rPr>
        <w:t xml:space="preserve">step size </w:t>
      </w:r>
      <w:r w:rsidR="00895BE4" w:rsidRPr="00A0057F">
        <w:rPr>
          <w:rFonts w:ascii="Calibri" w:eastAsia="Calibri" w:hAnsi="Calibri" w:cs="Calibri"/>
          <w:bCs/>
          <w:sz w:val="24"/>
          <w:szCs w:val="24"/>
        </w:rPr>
        <w:t>will dictate the</w:t>
      </w:r>
      <w:r w:rsidR="00217F55" w:rsidRPr="00A0057F">
        <w:rPr>
          <w:rFonts w:ascii="Calibri" w:eastAsia="Calibri" w:hAnsi="Calibri" w:cs="Calibri"/>
          <w:bCs/>
          <w:sz w:val="24"/>
          <w:szCs w:val="24"/>
        </w:rPr>
        <w:t xml:space="preserve"> field of view and spatial sampling, respectively</w:t>
      </w:r>
      <w:r w:rsidR="00895BE4" w:rsidRPr="00A0057F">
        <w:rPr>
          <w:rFonts w:ascii="Calibri" w:eastAsia="Calibri" w:hAnsi="Calibri" w:cs="Calibri"/>
          <w:bCs/>
          <w:sz w:val="24"/>
          <w:szCs w:val="24"/>
        </w:rPr>
        <w:t xml:space="preserve"> of the obtained </w:t>
      </w:r>
      <w:r w:rsidR="00FE5CD8" w:rsidRPr="00A0057F">
        <w:rPr>
          <w:rFonts w:ascii="Calibri" w:eastAsia="Calibri" w:hAnsi="Calibri" w:cs="Calibri"/>
          <w:bCs/>
          <w:sz w:val="24"/>
          <w:szCs w:val="24"/>
        </w:rPr>
        <w:t>hyperspectral</w:t>
      </w:r>
      <w:r w:rsidR="005246E2" w:rsidRPr="00A0057F">
        <w:rPr>
          <w:rFonts w:ascii="Calibri" w:eastAsia="Calibri" w:hAnsi="Calibri" w:cs="Calibri"/>
          <w:bCs/>
          <w:sz w:val="24"/>
          <w:szCs w:val="24"/>
        </w:rPr>
        <w:t xml:space="preserve"> </w:t>
      </w:r>
      <w:r w:rsidR="00895BE4" w:rsidRPr="00A0057F">
        <w:rPr>
          <w:rFonts w:ascii="Calibri" w:eastAsia="Calibri" w:hAnsi="Calibri" w:cs="Calibri"/>
          <w:bCs/>
          <w:sz w:val="24"/>
          <w:szCs w:val="24"/>
        </w:rPr>
        <w:t>cube</w:t>
      </w:r>
      <w:r w:rsidRPr="00A0057F">
        <w:rPr>
          <w:rFonts w:ascii="Calibri" w:eastAsia="Calibri" w:hAnsi="Calibri" w:cs="Calibri"/>
          <w:bCs/>
          <w:sz w:val="24"/>
          <w:szCs w:val="24"/>
        </w:rPr>
        <w:t>.</w:t>
      </w:r>
      <w:r w:rsidR="00895BE4" w:rsidRPr="00A0057F">
        <w:rPr>
          <w:rFonts w:ascii="Calibri" w:eastAsia="Calibri" w:hAnsi="Calibri" w:cs="Calibri"/>
          <w:bCs/>
          <w:sz w:val="24"/>
          <w:szCs w:val="24"/>
        </w:rPr>
        <w:t xml:space="preserve"> </w:t>
      </w:r>
      <w:r w:rsidR="00217F55" w:rsidRPr="00A0057F">
        <w:rPr>
          <w:rFonts w:ascii="Calibri" w:eastAsia="Calibri" w:hAnsi="Calibri" w:cs="Calibri"/>
          <w:bCs/>
          <w:sz w:val="24"/>
          <w:szCs w:val="24"/>
        </w:rPr>
        <w:t xml:space="preserve">However, the objective´s numerical aperture and the excitation/emission wavelengths dictate the real volume of the sample that is probed at each acquisition point. For example, for the objective used in this study, with </w:t>
      </w:r>
      <w:r w:rsidR="00EC17FC" w:rsidRPr="00A0057F">
        <w:rPr>
          <w:rFonts w:ascii="Calibri" w:eastAsia="Calibri" w:hAnsi="Calibri" w:cs="Calibri"/>
          <w:bCs/>
          <w:sz w:val="24"/>
          <w:szCs w:val="24"/>
        </w:rPr>
        <w:t>numerical aperture (</w:t>
      </w:r>
      <w:r w:rsidR="00217F55" w:rsidRPr="00A0057F">
        <w:rPr>
          <w:rFonts w:ascii="Calibri" w:eastAsia="Calibri" w:hAnsi="Calibri" w:cs="Calibri"/>
          <w:bCs/>
          <w:sz w:val="24"/>
          <w:szCs w:val="24"/>
        </w:rPr>
        <w:t>NA</w:t>
      </w:r>
      <w:r w:rsidR="00EC17FC" w:rsidRPr="00A0057F">
        <w:rPr>
          <w:rFonts w:ascii="Calibri" w:eastAsia="Calibri" w:hAnsi="Calibri" w:cs="Calibri"/>
          <w:bCs/>
          <w:sz w:val="24"/>
          <w:szCs w:val="24"/>
        </w:rPr>
        <w:t>)</w:t>
      </w:r>
      <w:r w:rsidR="00217F55" w:rsidRPr="00A0057F">
        <w:rPr>
          <w:rFonts w:ascii="Calibri" w:eastAsia="Calibri" w:hAnsi="Calibri" w:cs="Calibri"/>
          <w:bCs/>
          <w:sz w:val="24"/>
          <w:szCs w:val="24"/>
        </w:rPr>
        <w:t xml:space="preserve"> of 0.4</w:t>
      </w:r>
      <w:r w:rsidR="00EC17FC" w:rsidRPr="00A0057F">
        <w:rPr>
          <w:rFonts w:ascii="Calibri" w:eastAsia="Calibri" w:hAnsi="Calibri" w:cs="Calibri"/>
          <w:bCs/>
          <w:sz w:val="24"/>
          <w:szCs w:val="24"/>
        </w:rPr>
        <w:t>,</w:t>
      </w:r>
      <w:r w:rsidR="00217F55" w:rsidRPr="00A0057F">
        <w:rPr>
          <w:rFonts w:ascii="Calibri" w:eastAsia="Calibri" w:hAnsi="Calibri" w:cs="Calibri"/>
          <w:bCs/>
          <w:sz w:val="24"/>
          <w:szCs w:val="24"/>
        </w:rPr>
        <w:t xml:space="preserve"> and using the excitation in the UV</w:t>
      </w:r>
      <w:r w:rsidR="000927FE" w:rsidRPr="00A0057F">
        <w:rPr>
          <w:rFonts w:ascii="Calibri" w:eastAsia="Calibri" w:hAnsi="Calibri" w:cs="Calibri"/>
          <w:bCs/>
          <w:sz w:val="24"/>
          <w:szCs w:val="24"/>
        </w:rPr>
        <w:t xml:space="preserve"> spectral range</w:t>
      </w:r>
      <w:r w:rsidR="00217F55" w:rsidRPr="00A0057F">
        <w:rPr>
          <w:rFonts w:ascii="Calibri" w:eastAsia="Calibri" w:hAnsi="Calibri" w:cs="Calibri"/>
          <w:bCs/>
          <w:sz w:val="24"/>
          <w:szCs w:val="24"/>
        </w:rPr>
        <w:t xml:space="preserve"> (390 nm), the focus</w:t>
      </w:r>
      <w:r w:rsidR="00EC17FC" w:rsidRPr="00A0057F">
        <w:rPr>
          <w:rFonts w:ascii="Calibri" w:eastAsia="Calibri" w:hAnsi="Calibri" w:cs="Calibri"/>
          <w:bCs/>
          <w:sz w:val="24"/>
          <w:szCs w:val="24"/>
        </w:rPr>
        <w:t>ed laser spot</w:t>
      </w:r>
      <w:r w:rsidR="00217F55" w:rsidRPr="00A0057F">
        <w:rPr>
          <w:rFonts w:ascii="Calibri" w:eastAsia="Calibri" w:hAnsi="Calibri" w:cs="Calibri"/>
          <w:bCs/>
          <w:sz w:val="24"/>
          <w:szCs w:val="24"/>
        </w:rPr>
        <w:t xml:space="preserve"> </w:t>
      </w:r>
      <w:r w:rsidR="00EC17FC" w:rsidRPr="00A0057F">
        <w:rPr>
          <w:rFonts w:ascii="Calibri" w:eastAsia="Calibri" w:hAnsi="Calibri" w:cs="Calibri"/>
          <w:bCs/>
          <w:sz w:val="24"/>
          <w:szCs w:val="24"/>
        </w:rPr>
        <w:t>has</w:t>
      </w:r>
      <w:r w:rsidR="00217F55" w:rsidRPr="00A0057F">
        <w:rPr>
          <w:rFonts w:ascii="Calibri" w:eastAsia="Calibri" w:hAnsi="Calibri" w:cs="Calibri"/>
          <w:bCs/>
          <w:sz w:val="24"/>
          <w:szCs w:val="24"/>
        </w:rPr>
        <w:t xml:space="preserve"> </w:t>
      </w:r>
      <w:r w:rsidR="00EC17FC" w:rsidRPr="00A0057F">
        <w:rPr>
          <w:rFonts w:ascii="Calibri" w:eastAsia="Calibri" w:hAnsi="Calibri" w:cs="Calibri"/>
          <w:bCs/>
          <w:sz w:val="24"/>
          <w:szCs w:val="24"/>
        </w:rPr>
        <w:t xml:space="preserve">a size of </w:t>
      </w:r>
      <w:r w:rsidR="00217F55" w:rsidRPr="00A0057F">
        <w:rPr>
          <w:rFonts w:ascii="Calibri" w:eastAsia="Calibri" w:hAnsi="Calibri" w:cs="Calibri"/>
          <w:bCs/>
          <w:sz w:val="24"/>
          <w:szCs w:val="24"/>
        </w:rPr>
        <w:t xml:space="preserve">approximately </w:t>
      </w:r>
      <w:r w:rsidR="00534A96" w:rsidRPr="00A0057F">
        <w:rPr>
          <w:rFonts w:ascii="Calibri" w:eastAsia="Calibri" w:hAnsi="Calibri" w:cs="Calibri"/>
          <w:bCs/>
          <w:sz w:val="24"/>
          <w:szCs w:val="24"/>
        </w:rPr>
        <w:t>0.6 x 0.6</w:t>
      </w:r>
      <w:r w:rsidR="00217F55" w:rsidRPr="00A0057F">
        <w:rPr>
          <w:rFonts w:ascii="Calibri" w:eastAsia="Calibri" w:hAnsi="Calibri" w:cs="Calibri"/>
          <w:bCs/>
          <w:sz w:val="24"/>
          <w:szCs w:val="24"/>
        </w:rPr>
        <w:t xml:space="preserve"> µm</w:t>
      </w:r>
      <w:r w:rsidR="00534A96" w:rsidRPr="00A0057F">
        <w:rPr>
          <w:rFonts w:ascii="Calibri" w:eastAsia="Calibri" w:hAnsi="Calibri" w:cs="Calibri"/>
          <w:bCs/>
          <w:sz w:val="24"/>
          <w:szCs w:val="24"/>
        </w:rPr>
        <w:t xml:space="preserve"> in the </w:t>
      </w:r>
      <w:r w:rsidR="00534A96" w:rsidRPr="00A0057F">
        <w:rPr>
          <w:rFonts w:ascii="Calibri" w:eastAsia="Calibri" w:hAnsi="Calibri" w:cs="Calibri"/>
          <w:bCs/>
          <w:i/>
          <w:iCs/>
          <w:sz w:val="24"/>
          <w:szCs w:val="24"/>
        </w:rPr>
        <w:t>x</w:t>
      </w:r>
      <w:r w:rsidR="006D5282" w:rsidRPr="00A0057F">
        <w:rPr>
          <w:rFonts w:ascii="Calibri" w:eastAsia="Calibri" w:hAnsi="Calibri" w:cs="Calibri"/>
          <w:bCs/>
          <w:sz w:val="24"/>
          <w:szCs w:val="24"/>
        </w:rPr>
        <w:t xml:space="preserve"> and </w:t>
      </w:r>
      <w:r w:rsidR="006D5282" w:rsidRPr="00A0057F">
        <w:rPr>
          <w:rFonts w:ascii="Calibri" w:eastAsia="Calibri" w:hAnsi="Calibri" w:cs="Calibri"/>
          <w:bCs/>
          <w:i/>
          <w:iCs/>
          <w:sz w:val="24"/>
          <w:szCs w:val="24"/>
        </w:rPr>
        <w:t>y</w:t>
      </w:r>
      <w:r w:rsidR="006D5282" w:rsidRPr="00A0057F">
        <w:rPr>
          <w:rFonts w:ascii="Calibri" w:eastAsia="Calibri" w:hAnsi="Calibri" w:cs="Calibri"/>
          <w:bCs/>
          <w:sz w:val="24"/>
          <w:szCs w:val="24"/>
        </w:rPr>
        <w:t xml:space="preserve"> direction</w:t>
      </w:r>
      <w:r w:rsidR="004745AF" w:rsidRPr="00A0057F">
        <w:rPr>
          <w:rFonts w:ascii="Calibri" w:eastAsia="Calibri" w:hAnsi="Calibri" w:cs="Calibri"/>
          <w:bCs/>
          <w:sz w:val="24"/>
          <w:szCs w:val="24"/>
        </w:rPr>
        <w:t>.</w:t>
      </w:r>
      <w:r w:rsidR="00F21D7B" w:rsidRPr="00A0057F">
        <w:rPr>
          <w:rFonts w:ascii="Calibri" w:eastAsia="Calibri" w:hAnsi="Calibri" w:cs="Calibri"/>
          <w:bCs/>
          <w:sz w:val="24"/>
          <w:szCs w:val="24"/>
        </w:rPr>
        <w:t xml:space="preserve"> </w:t>
      </w:r>
      <w:r w:rsidR="004745AF" w:rsidRPr="00A0057F">
        <w:rPr>
          <w:rFonts w:ascii="Calibri" w:eastAsia="Calibri" w:hAnsi="Calibri" w:cs="Calibri"/>
          <w:bCs/>
          <w:sz w:val="24"/>
          <w:szCs w:val="24"/>
        </w:rPr>
        <w:t>T</w:t>
      </w:r>
      <w:r w:rsidR="00D91517" w:rsidRPr="00A0057F">
        <w:rPr>
          <w:rFonts w:ascii="Calibri" w:eastAsia="Calibri" w:hAnsi="Calibri" w:cs="Calibri"/>
          <w:bCs/>
          <w:sz w:val="24"/>
          <w:szCs w:val="24"/>
        </w:rPr>
        <w:t xml:space="preserve">he size of the </w:t>
      </w:r>
      <w:r w:rsidR="009C7F99" w:rsidRPr="00A0057F">
        <w:rPr>
          <w:rFonts w:ascii="Calibri" w:hAnsi="Calibri" w:cs="Calibri"/>
          <w:sz w:val="24"/>
          <w:szCs w:val="24"/>
        </w:rPr>
        <w:t>l</w:t>
      </w:r>
      <w:r w:rsidR="00F21D7B" w:rsidRPr="00A0057F">
        <w:rPr>
          <w:rFonts w:ascii="Calibri" w:hAnsi="Calibri" w:cs="Calibri"/>
          <w:sz w:val="24"/>
          <w:szCs w:val="24"/>
        </w:rPr>
        <w:t xml:space="preserve">aser spot </w:t>
      </w:r>
      <w:r w:rsidR="00D91517" w:rsidRPr="00A0057F">
        <w:rPr>
          <w:rFonts w:ascii="Calibri" w:hAnsi="Calibri" w:cs="Calibri"/>
          <w:sz w:val="24"/>
          <w:szCs w:val="24"/>
        </w:rPr>
        <w:t xml:space="preserve">was </w:t>
      </w:r>
      <w:r w:rsidR="00F21D7B" w:rsidRPr="00A0057F">
        <w:rPr>
          <w:rFonts w:ascii="Calibri" w:hAnsi="Calibri" w:cs="Calibri"/>
          <w:sz w:val="24"/>
          <w:szCs w:val="24"/>
        </w:rPr>
        <w:t xml:space="preserve">calculated using the website </w:t>
      </w:r>
      <w:r w:rsidR="004745AF" w:rsidRPr="00A0057F">
        <w:rPr>
          <w:rFonts w:ascii="Calibri" w:hAnsi="Calibri" w:cs="Calibri"/>
          <w:sz w:val="24"/>
          <w:szCs w:val="24"/>
        </w:rPr>
        <w:t>(</w:t>
      </w:r>
      <w:r w:rsidR="00F21D7B" w:rsidRPr="00A0057F">
        <w:rPr>
          <w:rFonts w:ascii="Calibri" w:hAnsi="Calibri" w:cs="Calibri"/>
          <w:sz w:val="24"/>
          <w:szCs w:val="24"/>
        </w:rPr>
        <w:t>https://www.microscopyu.com/tutorials/imageformation-airyna</w:t>
      </w:r>
      <w:r w:rsidR="00D91517" w:rsidRPr="00A0057F">
        <w:rPr>
          <w:rFonts w:ascii="Calibri" w:hAnsi="Calibri" w:cs="Calibri"/>
          <w:sz w:val="24"/>
          <w:szCs w:val="24"/>
        </w:rPr>
        <w:t xml:space="preserve">, </w:t>
      </w:r>
      <w:r w:rsidR="00F21D7B" w:rsidRPr="00A0057F">
        <w:rPr>
          <w:rFonts w:ascii="Calibri" w:hAnsi="Calibri" w:cs="Calibri"/>
          <w:sz w:val="24"/>
          <w:szCs w:val="24"/>
        </w:rPr>
        <w:t>accessed on Sep</w:t>
      </w:r>
      <w:r w:rsidR="00D91517" w:rsidRPr="00A0057F">
        <w:rPr>
          <w:rFonts w:ascii="Calibri" w:hAnsi="Calibri" w:cs="Calibri"/>
          <w:sz w:val="24"/>
          <w:szCs w:val="24"/>
        </w:rPr>
        <w:t>.</w:t>
      </w:r>
      <w:r w:rsidR="00F21D7B" w:rsidRPr="00A0057F">
        <w:rPr>
          <w:rFonts w:ascii="Calibri" w:hAnsi="Calibri" w:cs="Calibri"/>
          <w:sz w:val="24"/>
          <w:szCs w:val="24"/>
        </w:rPr>
        <w:t xml:space="preserve"> 26, 2019</w:t>
      </w:r>
      <w:r w:rsidR="00F21D7B" w:rsidRPr="00A0057F">
        <w:rPr>
          <w:rFonts w:ascii="Calibri" w:eastAsia="Calibri" w:hAnsi="Calibri" w:cs="Calibri"/>
          <w:bCs/>
          <w:sz w:val="24"/>
          <w:szCs w:val="24"/>
        </w:rPr>
        <w:t>)</w:t>
      </w:r>
      <w:r w:rsidR="00BD0848" w:rsidRPr="00A0057F">
        <w:rPr>
          <w:rFonts w:ascii="Calibri" w:eastAsia="Calibri" w:hAnsi="Calibri" w:cs="Calibri"/>
          <w:bCs/>
          <w:sz w:val="24"/>
          <w:szCs w:val="24"/>
        </w:rPr>
        <w:t>.</w:t>
      </w:r>
      <w:r w:rsidR="00217F55" w:rsidRPr="00A0057F">
        <w:rPr>
          <w:rFonts w:ascii="Calibri" w:eastAsia="Calibri" w:hAnsi="Calibri" w:cs="Calibri"/>
          <w:bCs/>
          <w:sz w:val="24"/>
          <w:szCs w:val="24"/>
        </w:rPr>
        <w:t xml:space="preserve"> If the chosen step size is larger than the spatial sampling</w:t>
      </w:r>
      <w:r w:rsidR="00C7051C" w:rsidRPr="00A0057F">
        <w:rPr>
          <w:rFonts w:ascii="Calibri" w:eastAsia="Calibri" w:hAnsi="Calibri" w:cs="Calibri"/>
          <w:bCs/>
          <w:sz w:val="24"/>
          <w:szCs w:val="24"/>
        </w:rPr>
        <w:t xml:space="preserve">, one may </w:t>
      </w:r>
      <w:proofErr w:type="gramStart"/>
      <w:r w:rsidR="00C7051C" w:rsidRPr="00A0057F">
        <w:rPr>
          <w:rFonts w:ascii="Calibri" w:eastAsia="Calibri" w:hAnsi="Calibri" w:cs="Calibri"/>
          <w:bCs/>
          <w:sz w:val="24"/>
          <w:szCs w:val="24"/>
        </w:rPr>
        <w:t>actually be</w:t>
      </w:r>
      <w:proofErr w:type="gramEnd"/>
      <w:r w:rsidR="00C7051C" w:rsidRPr="00A0057F">
        <w:rPr>
          <w:rFonts w:ascii="Calibri" w:eastAsia="Calibri" w:hAnsi="Calibri" w:cs="Calibri"/>
          <w:bCs/>
          <w:sz w:val="24"/>
          <w:szCs w:val="24"/>
        </w:rPr>
        <w:t xml:space="preserve"> sampling an area smaller than the one given by the step size. If the sample is homogeneous</w:t>
      </w:r>
      <w:r w:rsidR="000927FE" w:rsidRPr="00A0057F">
        <w:rPr>
          <w:rFonts w:ascii="Calibri" w:eastAsia="Calibri" w:hAnsi="Calibri" w:cs="Calibri"/>
          <w:bCs/>
          <w:sz w:val="24"/>
          <w:szCs w:val="24"/>
        </w:rPr>
        <w:t>,</w:t>
      </w:r>
      <w:r w:rsidR="00C7051C" w:rsidRPr="00A0057F">
        <w:rPr>
          <w:rFonts w:ascii="Calibri" w:eastAsia="Calibri" w:hAnsi="Calibri" w:cs="Calibri"/>
          <w:bCs/>
          <w:sz w:val="24"/>
          <w:szCs w:val="24"/>
        </w:rPr>
        <w:t xml:space="preserve"> </w:t>
      </w:r>
      <w:proofErr w:type="spellStart"/>
      <w:r w:rsidR="0087726F" w:rsidRPr="00A0057F">
        <w:rPr>
          <w:rFonts w:ascii="Calibri" w:eastAsia="Calibri" w:hAnsi="Calibri" w:cs="Calibri"/>
          <w:bCs/>
          <w:sz w:val="24"/>
          <w:szCs w:val="24"/>
        </w:rPr>
        <w:t>undersampling</w:t>
      </w:r>
      <w:proofErr w:type="spellEnd"/>
      <w:r w:rsidR="0087726F" w:rsidRPr="00A0057F">
        <w:rPr>
          <w:rFonts w:ascii="Calibri" w:eastAsia="Calibri" w:hAnsi="Calibri" w:cs="Calibri"/>
          <w:bCs/>
          <w:sz w:val="24"/>
          <w:szCs w:val="24"/>
        </w:rPr>
        <w:t xml:space="preserve"> may not be an issue</w:t>
      </w:r>
      <w:r w:rsidR="00C7051C" w:rsidRPr="00A0057F">
        <w:rPr>
          <w:rFonts w:ascii="Calibri" w:eastAsia="Calibri" w:hAnsi="Calibri" w:cs="Calibri"/>
          <w:bCs/>
          <w:sz w:val="24"/>
          <w:szCs w:val="24"/>
        </w:rPr>
        <w:t>.</w:t>
      </w:r>
      <w:r w:rsidR="0087726F" w:rsidRPr="00A0057F">
        <w:rPr>
          <w:rFonts w:ascii="Calibri" w:eastAsia="Calibri" w:hAnsi="Calibri" w:cs="Calibri"/>
          <w:bCs/>
          <w:sz w:val="24"/>
          <w:szCs w:val="24"/>
        </w:rPr>
        <w:t xml:space="preserve"> </w:t>
      </w:r>
      <w:bookmarkStart w:id="31" w:name="_Hlk23597818"/>
      <w:r w:rsidR="0087726F" w:rsidRPr="00A0057F">
        <w:rPr>
          <w:rFonts w:ascii="Calibri" w:eastAsia="Calibri" w:hAnsi="Calibri" w:cs="Calibri"/>
          <w:bCs/>
          <w:sz w:val="24"/>
          <w:szCs w:val="24"/>
        </w:rPr>
        <w:t xml:space="preserve">Yet, if </w:t>
      </w:r>
      <w:r w:rsidR="0087726F" w:rsidRPr="00A0057F">
        <w:rPr>
          <w:rFonts w:ascii="Calibri" w:hAnsi="Calibri" w:cs="Calibri"/>
          <w:sz w:val="24"/>
          <w:szCs w:val="24"/>
        </w:rPr>
        <w:t xml:space="preserve">spatial variations in the sample are important to detect, optimal sampling is obtained with a step size set at </w:t>
      </w:r>
      <w:r w:rsidR="00157173" w:rsidRPr="00A0057F">
        <w:rPr>
          <w:rFonts w:ascii="Calibri" w:hAnsi="Calibri" w:cs="Calibri"/>
          <w:sz w:val="24"/>
          <w:szCs w:val="24"/>
        </w:rPr>
        <w:t xml:space="preserve">half </w:t>
      </w:r>
      <w:r w:rsidR="0087726F" w:rsidRPr="00A0057F">
        <w:rPr>
          <w:rFonts w:ascii="Calibri" w:hAnsi="Calibri" w:cs="Calibri"/>
          <w:sz w:val="24"/>
          <w:szCs w:val="24"/>
        </w:rPr>
        <w:t>the size of the laser beam on the sample</w:t>
      </w:r>
      <w:r w:rsidR="00C7051C" w:rsidRPr="00A0057F">
        <w:rPr>
          <w:rFonts w:ascii="Calibri" w:eastAsia="Calibri" w:hAnsi="Calibri" w:cs="Calibri"/>
          <w:bCs/>
          <w:sz w:val="24"/>
          <w:szCs w:val="24"/>
        </w:rPr>
        <w:t xml:space="preserve">. </w:t>
      </w:r>
      <w:bookmarkEnd w:id="31"/>
      <w:r w:rsidR="0087726F" w:rsidRPr="00A0057F">
        <w:rPr>
          <w:rFonts w:ascii="Calibri" w:eastAsia="Calibri" w:hAnsi="Calibri" w:cs="Calibri"/>
          <w:bCs/>
          <w:sz w:val="24"/>
          <w:szCs w:val="24"/>
        </w:rPr>
        <w:t>T</w:t>
      </w:r>
      <w:r w:rsidR="00CF2CB8" w:rsidRPr="00A0057F">
        <w:rPr>
          <w:rFonts w:ascii="Calibri" w:eastAsia="Calibri" w:hAnsi="Calibri" w:cs="Calibri"/>
          <w:bCs/>
          <w:sz w:val="24"/>
          <w:szCs w:val="24"/>
        </w:rPr>
        <w:t xml:space="preserve">he </w:t>
      </w:r>
      <w:r w:rsidRPr="00A0057F">
        <w:rPr>
          <w:rFonts w:ascii="Calibri" w:eastAsia="Calibri" w:hAnsi="Calibri" w:cs="Calibri"/>
          <w:bCs/>
          <w:sz w:val="24"/>
          <w:szCs w:val="24"/>
        </w:rPr>
        <w:t xml:space="preserve">chosen </w:t>
      </w:r>
      <w:r w:rsidR="00BD0848" w:rsidRPr="00A0057F">
        <w:rPr>
          <w:rFonts w:ascii="Calibri" w:eastAsia="Calibri" w:hAnsi="Calibri" w:cs="Calibri"/>
          <w:bCs/>
          <w:sz w:val="24"/>
          <w:szCs w:val="24"/>
        </w:rPr>
        <w:t xml:space="preserve">exposure time </w:t>
      </w:r>
      <w:r w:rsidR="005E2990" w:rsidRPr="00A0057F">
        <w:rPr>
          <w:rFonts w:ascii="Calibri" w:eastAsia="Calibri" w:hAnsi="Calibri" w:cs="Calibri"/>
          <w:bCs/>
          <w:sz w:val="24"/>
          <w:szCs w:val="24"/>
        </w:rPr>
        <w:t>and the intensity of the UV selected illumination</w:t>
      </w:r>
      <w:r w:rsidR="0087726F" w:rsidRPr="00A0057F">
        <w:rPr>
          <w:rFonts w:ascii="Calibri" w:eastAsia="Calibri" w:hAnsi="Calibri" w:cs="Calibri"/>
          <w:bCs/>
          <w:sz w:val="24"/>
          <w:szCs w:val="24"/>
        </w:rPr>
        <w:t xml:space="preserve"> </w:t>
      </w:r>
      <w:r w:rsidR="00CF2CB8" w:rsidRPr="00A0057F">
        <w:rPr>
          <w:rFonts w:ascii="Calibri" w:eastAsia="Calibri" w:hAnsi="Calibri" w:cs="Calibri"/>
          <w:bCs/>
          <w:sz w:val="24"/>
          <w:szCs w:val="24"/>
        </w:rPr>
        <w:t xml:space="preserve">will </w:t>
      </w:r>
      <w:r w:rsidR="00895BE4" w:rsidRPr="00A0057F">
        <w:rPr>
          <w:rFonts w:ascii="Calibri" w:eastAsia="Calibri" w:hAnsi="Calibri" w:cs="Calibri"/>
          <w:bCs/>
          <w:sz w:val="24"/>
          <w:szCs w:val="24"/>
        </w:rPr>
        <w:t>control the intensity of the obtained spectra.</w:t>
      </w:r>
      <w:r w:rsidR="00CF2CB8" w:rsidRPr="00A0057F">
        <w:rPr>
          <w:rFonts w:ascii="Calibri" w:eastAsia="Calibri" w:hAnsi="Calibri" w:cs="Calibri"/>
          <w:bCs/>
          <w:sz w:val="24"/>
          <w:szCs w:val="24"/>
        </w:rPr>
        <w:t xml:space="preserve"> </w:t>
      </w:r>
      <w:r w:rsidR="001E01F1" w:rsidRPr="00A0057F">
        <w:rPr>
          <w:rFonts w:ascii="Calibri" w:eastAsia="Calibri" w:hAnsi="Calibri" w:cs="Calibri"/>
          <w:bCs/>
          <w:sz w:val="24"/>
          <w:szCs w:val="24"/>
        </w:rPr>
        <w:t xml:space="preserve">Such parameters vary from sample to sample, depending on the emission intensity and the sensitivity towards the UV </w:t>
      </w:r>
      <w:r w:rsidRPr="00A0057F">
        <w:rPr>
          <w:rFonts w:ascii="Calibri" w:eastAsia="Calibri" w:hAnsi="Calibri" w:cs="Calibri"/>
          <w:bCs/>
          <w:sz w:val="24"/>
          <w:szCs w:val="24"/>
        </w:rPr>
        <w:t>excitation</w:t>
      </w:r>
      <w:r w:rsidR="001E01F1" w:rsidRPr="00A0057F">
        <w:rPr>
          <w:rFonts w:ascii="Calibri" w:eastAsia="Calibri" w:hAnsi="Calibri" w:cs="Calibri"/>
          <w:bCs/>
          <w:sz w:val="24"/>
          <w:szCs w:val="24"/>
        </w:rPr>
        <w:t>.</w:t>
      </w:r>
    </w:p>
    <w:p w14:paraId="2A3D9C21" w14:textId="13E559FF" w:rsidR="005C6509" w:rsidRPr="00A0057F" w:rsidRDefault="001E01F1"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 xml:space="preserve"> </w:t>
      </w:r>
    </w:p>
    <w:p w14:paraId="22E376E3" w14:textId="035670AC" w:rsidR="005C6509" w:rsidRPr="00A0057F" w:rsidRDefault="00D02A43" w:rsidP="00852338">
      <w:pPr>
        <w:spacing w:line="240" w:lineRule="auto"/>
        <w:contextualSpacing/>
        <w:jc w:val="both"/>
        <w:rPr>
          <w:rFonts w:ascii="Calibri" w:eastAsia="Calibri" w:hAnsi="Calibri" w:cs="Calibri"/>
          <w:bCs/>
          <w:sz w:val="24"/>
          <w:szCs w:val="24"/>
        </w:rPr>
      </w:pPr>
      <w:bookmarkStart w:id="32" w:name="_Hlk24203350"/>
      <w:r w:rsidRPr="00A0057F">
        <w:rPr>
          <w:rFonts w:ascii="Calibri" w:eastAsia="Calibri" w:hAnsi="Calibri" w:cs="Calibri"/>
          <w:bCs/>
          <w:sz w:val="24"/>
          <w:szCs w:val="24"/>
        </w:rPr>
        <w:t>At this point</w:t>
      </w:r>
      <w:r w:rsidR="00262383" w:rsidRPr="00A0057F">
        <w:rPr>
          <w:rFonts w:ascii="Calibri" w:eastAsia="Calibri" w:hAnsi="Calibri" w:cs="Calibri"/>
          <w:bCs/>
          <w:sz w:val="24"/>
          <w:szCs w:val="24"/>
        </w:rPr>
        <w:t>, the critical steps within the protocol can be listed as:</w:t>
      </w:r>
      <w:r w:rsidR="005246E2" w:rsidRPr="00A0057F">
        <w:rPr>
          <w:rFonts w:ascii="Calibri" w:eastAsia="Calibri" w:hAnsi="Calibri" w:cs="Calibri"/>
          <w:bCs/>
          <w:sz w:val="24"/>
          <w:szCs w:val="24"/>
        </w:rPr>
        <w:t xml:space="preserve"> the </w:t>
      </w:r>
      <w:r w:rsidR="00262383" w:rsidRPr="00A0057F">
        <w:rPr>
          <w:rFonts w:ascii="Calibri" w:eastAsia="Calibri" w:hAnsi="Calibri" w:cs="Calibri"/>
          <w:bCs/>
          <w:sz w:val="24"/>
          <w:szCs w:val="24"/>
        </w:rPr>
        <w:t xml:space="preserve">alignment of the optical system, </w:t>
      </w:r>
      <w:r w:rsidR="002B5112" w:rsidRPr="00A0057F">
        <w:rPr>
          <w:rFonts w:ascii="Calibri" w:eastAsia="Calibri" w:hAnsi="Calibri" w:cs="Calibri"/>
          <w:bCs/>
          <w:sz w:val="24"/>
          <w:szCs w:val="24"/>
        </w:rPr>
        <w:t>correct</w:t>
      </w:r>
      <w:r w:rsidR="00262383" w:rsidRPr="00A0057F">
        <w:rPr>
          <w:rFonts w:ascii="Calibri" w:eastAsia="Calibri" w:hAnsi="Calibri" w:cs="Calibri"/>
          <w:bCs/>
          <w:sz w:val="24"/>
          <w:szCs w:val="24"/>
        </w:rPr>
        <w:t xml:space="preserve"> placement of the optical cubes</w:t>
      </w:r>
      <w:r w:rsidR="005246E2" w:rsidRPr="00A0057F">
        <w:rPr>
          <w:rFonts w:ascii="Calibri" w:eastAsia="Calibri" w:hAnsi="Calibri" w:cs="Calibri"/>
          <w:bCs/>
          <w:sz w:val="24"/>
          <w:szCs w:val="24"/>
        </w:rPr>
        <w:t xml:space="preserve">, </w:t>
      </w:r>
      <w:r w:rsidR="00262383" w:rsidRPr="00A0057F">
        <w:rPr>
          <w:rFonts w:ascii="Calibri" w:eastAsia="Calibri" w:hAnsi="Calibri" w:cs="Calibri"/>
          <w:bCs/>
          <w:sz w:val="24"/>
          <w:szCs w:val="24"/>
        </w:rPr>
        <w:t>regulation</w:t>
      </w:r>
      <w:r w:rsidR="005246E2" w:rsidRPr="00A0057F">
        <w:rPr>
          <w:rFonts w:ascii="Calibri" w:eastAsia="Calibri" w:hAnsi="Calibri" w:cs="Calibri"/>
          <w:bCs/>
          <w:sz w:val="24"/>
          <w:szCs w:val="24"/>
        </w:rPr>
        <w:t xml:space="preserve"> of the </w:t>
      </w:r>
      <w:r w:rsidR="00BB5265" w:rsidRPr="00A0057F">
        <w:rPr>
          <w:rFonts w:ascii="Calibri" w:eastAsia="Calibri" w:hAnsi="Calibri" w:cs="Calibri"/>
          <w:bCs/>
          <w:sz w:val="24"/>
          <w:szCs w:val="24"/>
        </w:rPr>
        <w:t xml:space="preserve">circular aperture of the </w:t>
      </w:r>
      <w:r w:rsidR="00AD0E75" w:rsidRPr="00A0057F">
        <w:rPr>
          <w:rFonts w:ascii="Calibri" w:eastAsia="Calibri" w:hAnsi="Calibri" w:cs="Calibri"/>
          <w:bCs/>
          <w:sz w:val="24"/>
          <w:szCs w:val="24"/>
        </w:rPr>
        <w:t xml:space="preserve">excitation and detector </w:t>
      </w:r>
      <w:r w:rsidR="005246E2" w:rsidRPr="00A0057F">
        <w:rPr>
          <w:rFonts w:ascii="Calibri" w:eastAsia="Calibri" w:hAnsi="Calibri" w:cs="Calibri"/>
          <w:bCs/>
          <w:sz w:val="24"/>
          <w:szCs w:val="24"/>
        </w:rPr>
        <w:t xml:space="preserve">slit </w:t>
      </w:r>
      <w:r w:rsidR="00262383" w:rsidRPr="00A0057F">
        <w:rPr>
          <w:rFonts w:ascii="Calibri" w:eastAsia="Calibri" w:hAnsi="Calibri" w:cs="Calibri"/>
          <w:bCs/>
          <w:sz w:val="24"/>
          <w:szCs w:val="24"/>
        </w:rPr>
        <w:t>opening</w:t>
      </w:r>
      <w:r w:rsidR="00BD0848" w:rsidRPr="00A0057F">
        <w:rPr>
          <w:rFonts w:ascii="Calibri" w:eastAsia="Calibri" w:hAnsi="Calibri" w:cs="Calibri"/>
          <w:bCs/>
          <w:sz w:val="24"/>
          <w:szCs w:val="24"/>
        </w:rPr>
        <w:t>s</w:t>
      </w:r>
      <w:r w:rsidR="00262383" w:rsidRPr="00A0057F">
        <w:rPr>
          <w:rFonts w:ascii="Calibri" w:eastAsia="Calibri" w:hAnsi="Calibri" w:cs="Calibri"/>
          <w:bCs/>
          <w:sz w:val="24"/>
          <w:szCs w:val="24"/>
        </w:rPr>
        <w:t xml:space="preserve">, choice of the </w:t>
      </w:r>
      <w:r w:rsidR="005246E2" w:rsidRPr="00A0057F">
        <w:rPr>
          <w:rFonts w:ascii="Calibri" w:eastAsia="Calibri" w:hAnsi="Calibri" w:cs="Calibri"/>
          <w:bCs/>
          <w:sz w:val="24"/>
          <w:szCs w:val="24"/>
        </w:rPr>
        <w:t>pinhole</w:t>
      </w:r>
      <w:r w:rsidR="00262383" w:rsidRPr="00A0057F">
        <w:rPr>
          <w:rFonts w:ascii="Calibri" w:eastAsia="Calibri" w:hAnsi="Calibri" w:cs="Calibri"/>
          <w:bCs/>
          <w:sz w:val="24"/>
          <w:szCs w:val="24"/>
        </w:rPr>
        <w:t xml:space="preserve">, </w:t>
      </w:r>
      <w:r w:rsidRPr="00A0057F">
        <w:rPr>
          <w:rFonts w:ascii="Calibri" w:eastAsia="Calibri" w:hAnsi="Calibri" w:cs="Calibri"/>
          <w:bCs/>
          <w:sz w:val="24"/>
          <w:szCs w:val="24"/>
        </w:rPr>
        <w:t>focus of</w:t>
      </w:r>
      <w:r w:rsidR="00C961BD" w:rsidRPr="00A0057F">
        <w:rPr>
          <w:rFonts w:ascii="Calibri" w:eastAsia="Calibri" w:hAnsi="Calibri" w:cs="Calibri"/>
          <w:bCs/>
          <w:sz w:val="24"/>
          <w:szCs w:val="24"/>
        </w:rPr>
        <w:t xml:space="preserve"> the sample </w:t>
      </w:r>
      <w:r w:rsidRPr="00A0057F">
        <w:rPr>
          <w:rFonts w:ascii="Calibri" w:eastAsia="Calibri" w:hAnsi="Calibri" w:cs="Calibri"/>
          <w:bCs/>
          <w:sz w:val="24"/>
          <w:szCs w:val="24"/>
        </w:rPr>
        <w:t>in the color camera using</w:t>
      </w:r>
      <w:r w:rsidR="00C961BD" w:rsidRPr="00A0057F">
        <w:rPr>
          <w:rFonts w:ascii="Calibri" w:eastAsia="Calibri" w:hAnsi="Calibri" w:cs="Calibri"/>
          <w:bCs/>
          <w:sz w:val="24"/>
          <w:szCs w:val="24"/>
        </w:rPr>
        <w:t xml:space="preserve"> the proper objective lenses, </w:t>
      </w:r>
      <w:r w:rsidRPr="00A0057F">
        <w:rPr>
          <w:rFonts w:ascii="Calibri" w:eastAsia="Calibri" w:hAnsi="Calibri" w:cs="Calibri"/>
          <w:bCs/>
          <w:sz w:val="24"/>
          <w:szCs w:val="24"/>
        </w:rPr>
        <w:t xml:space="preserve">the </w:t>
      </w:r>
      <w:r w:rsidR="00C961BD" w:rsidRPr="00A0057F">
        <w:rPr>
          <w:rFonts w:ascii="Calibri" w:eastAsia="Calibri" w:hAnsi="Calibri" w:cs="Calibri"/>
          <w:bCs/>
          <w:sz w:val="24"/>
          <w:szCs w:val="24"/>
        </w:rPr>
        <w:t xml:space="preserve">intensity </w:t>
      </w:r>
      <w:r w:rsidRPr="00A0057F">
        <w:rPr>
          <w:rFonts w:ascii="Calibri" w:eastAsia="Calibri" w:hAnsi="Calibri" w:cs="Calibri"/>
          <w:bCs/>
          <w:sz w:val="24"/>
          <w:szCs w:val="24"/>
        </w:rPr>
        <w:t>of the broadband lamp and proper choice of the long pass filter</w:t>
      </w:r>
      <w:r w:rsidR="00E57A08" w:rsidRPr="00A0057F">
        <w:rPr>
          <w:rFonts w:ascii="Calibri" w:eastAsia="Calibri" w:hAnsi="Calibri" w:cs="Calibri"/>
          <w:bCs/>
          <w:sz w:val="24"/>
          <w:szCs w:val="24"/>
        </w:rPr>
        <w:t xml:space="preserve"> cube</w:t>
      </w:r>
      <w:r w:rsidRPr="00A0057F">
        <w:rPr>
          <w:rFonts w:ascii="Calibri" w:eastAsia="Calibri" w:hAnsi="Calibri" w:cs="Calibri"/>
          <w:bCs/>
          <w:sz w:val="24"/>
          <w:szCs w:val="24"/>
        </w:rPr>
        <w:t xml:space="preserve"> (allowing</w:t>
      </w:r>
      <w:r w:rsidR="00C961BD" w:rsidRPr="00A0057F">
        <w:rPr>
          <w:rFonts w:ascii="Calibri" w:eastAsia="Calibri" w:hAnsi="Calibri" w:cs="Calibri"/>
          <w:bCs/>
          <w:sz w:val="24"/>
          <w:szCs w:val="24"/>
        </w:rPr>
        <w:t xml:space="preserve"> UV excitation</w:t>
      </w:r>
      <w:r w:rsidRPr="00A0057F">
        <w:rPr>
          <w:rFonts w:ascii="Calibri" w:eastAsia="Calibri" w:hAnsi="Calibri" w:cs="Calibri"/>
          <w:bCs/>
          <w:sz w:val="24"/>
          <w:szCs w:val="24"/>
        </w:rPr>
        <w:t>)</w:t>
      </w:r>
      <w:r w:rsidR="00C961BD" w:rsidRPr="00A0057F">
        <w:rPr>
          <w:rFonts w:ascii="Calibri" w:eastAsia="Calibri" w:hAnsi="Calibri" w:cs="Calibri"/>
          <w:bCs/>
          <w:sz w:val="24"/>
          <w:szCs w:val="24"/>
        </w:rPr>
        <w:t xml:space="preserve">, as well as </w:t>
      </w:r>
      <w:r w:rsidR="00262383" w:rsidRPr="00A0057F">
        <w:rPr>
          <w:rFonts w:ascii="Calibri" w:eastAsia="Calibri" w:hAnsi="Calibri" w:cs="Calibri"/>
          <w:bCs/>
          <w:sz w:val="24"/>
          <w:szCs w:val="24"/>
        </w:rPr>
        <w:t>choice of the proper step size</w:t>
      </w:r>
      <w:r w:rsidR="00C961BD" w:rsidRPr="00A0057F">
        <w:rPr>
          <w:rFonts w:ascii="Calibri" w:eastAsia="Calibri" w:hAnsi="Calibri" w:cs="Calibri"/>
          <w:bCs/>
          <w:sz w:val="24"/>
          <w:szCs w:val="24"/>
        </w:rPr>
        <w:t xml:space="preserve"> and</w:t>
      </w:r>
      <w:r w:rsidR="00262383" w:rsidRPr="00A0057F">
        <w:rPr>
          <w:rFonts w:ascii="Calibri" w:eastAsia="Calibri" w:hAnsi="Calibri" w:cs="Calibri"/>
          <w:bCs/>
          <w:sz w:val="24"/>
          <w:szCs w:val="24"/>
        </w:rPr>
        <w:t xml:space="preserve"> exposure time </w:t>
      </w:r>
      <w:r w:rsidR="00E57A08" w:rsidRPr="00A0057F">
        <w:rPr>
          <w:rFonts w:ascii="Calibri" w:eastAsia="Calibri" w:hAnsi="Calibri" w:cs="Calibri"/>
          <w:bCs/>
          <w:sz w:val="24"/>
          <w:szCs w:val="24"/>
        </w:rPr>
        <w:t>as mentioned above</w:t>
      </w:r>
      <w:r w:rsidR="00262383" w:rsidRPr="00A0057F">
        <w:rPr>
          <w:rFonts w:ascii="Calibri" w:eastAsia="Calibri" w:hAnsi="Calibri" w:cs="Calibri"/>
          <w:bCs/>
          <w:sz w:val="24"/>
          <w:szCs w:val="24"/>
        </w:rPr>
        <w:t xml:space="preserve">. </w:t>
      </w:r>
      <w:r w:rsidRPr="00A0057F">
        <w:rPr>
          <w:rFonts w:ascii="Calibri" w:eastAsia="Calibri" w:hAnsi="Calibri" w:cs="Calibri"/>
          <w:bCs/>
          <w:sz w:val="24"/>
          <w:szCs w:val="24"/>
        </w:rPr>
        <w:t xml:space="preserve">Lastly, the room lights must be off during all time of the </w:t>
      </w:r>
      <w:r w:rsidR="000F3EDC" w:rsidRPr="00A0057F">
        <w:rPr>
          <w:rFonts w:ascii="Calibri" w:eastAsia="Calibri" w:hAnsi="Calibri" w:cs="Calibri"/>
          <w:bCs/>
          <w:sz w:val="24"/>
          <w:szCs w:val="24"/>
        </w:rPr>
        <w:t>hyperspectral</w:t>
      </w:r>
      <w:r w:rsidRPr="00A0057F">
        <w:rPr>
          <w:rFonts w:ascii="Calibri" w:eastAsia="Calibri" w:hAnsi="Calibri" w:cs="Calibri"/>
          <w:bCs/>
          <w:sz w:val="24"/>
          <w:szCs w:val="24"/>
        </w:rPr>
        <w:t xml:space="preserve"> cube acquisition. </w:t>
      </w:r>
    </w:p>
    <w:p w14:paraId="262D3593" w14:textId="77777777" w:rsidR="00046755" w:rsidRPr="00A0057F" w:rsidRDefault="00046755" w:rsidP="00852338">
      <w:pPr>
        <w:spacing w:line="240" w:lineRule="auto"/>
        <w:contextualSpacing/>
        <w:jc w:val="both"/>
        <w:rPr>
          <w:rFonts w:ascii="Calibri" w:eastAsia="Calibri" w:hAnsi="Calibri" w:cs="Calibri"/>
          <w:bCs/>
          <w:sz w:val="24"/>
          <w:szCs w:val="24"/>
        </w:rPr>
      </w:pPr>
    </w:p>
    <w:p w14:paraId="04EC64A8" w14:textId="5702EEA8" w:rsidR="00D066FB" w:rsidRPr="00A0057F" w:rsidRDefault="00FB1430"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 xml:space="preserve">In case of poor signal detection either </w:t>
      </w:r>
      <w:r w:rsidR="00BD0848" w:rsidRPr="00A0057F">
        <w:rPr>
          <w:rFonts w:ascii="Calibri" w:eastAsia="Calibri" w:hAnsi="Calibri" w:cs="Calibri"/>
          <w:bCs/>
          <w:sz w:val="24"/>
          <w:szCs w:val="24"/>
        </w:rPr>
        <w:t>with</w:t>
      </w:r>
      <w:r w:rsidRPr="00A0057F">
        <w:rPr>
          <w:rFonts w:ascii="Calibri" w:eastAsia="Calibri" w:hAnsi="Calibri" w:cs="Calibri"/>
          <w:bCs/>
          <w:sz w:val="24"/>
          <w:szCs w:val="24"/>
        </w:rPr>
        <w:t xml:space="preserve"> the color camera or the spectrometer, the troubleshooting of the technique should include checking carefully each one of the critical steps </w:t>
      </w:r>
      <w:r w:rsidR="00BD0848" w:rsidRPr="00A0057F">
        <w:rPr>
          <w:rFonts w:ascii="Calibri" w:eastAsia="Calibri" w:hAnsi="Calibri" w:cs="Calibri"/>
          <w:bCs/>
          <w:sz w:val="24"/>
          <w:szCs w:val="24"/>
        </w:rPr>
        <w:t>given</w:t>
      </w:r>
      <w:r w:rsidRPr="00A0057F">
        <w:rPr>
          <w:rFonts w:ascii="Calibri" w:eastAsia="Calibri" w:hAnsi="Calibri" w:cs="Calibri"/>
          <w:bCs/>
          <w:sz w:val="24"/>
          <w:szCs w:val="24"/>
        </w:rPr>
        <w:t xml:space="preserve"> above, before starting the </w:t>
      </w:r>
      <w:r w:rsidR="000F3EDC" w:rsidRPr="00A0057F">
        <w:rPr>
          <w:rFonts w:ascii="Calibri" w:eastAsia="Calibri" w:hAnsi="Calibri" w:cs="Calibri"/>
          <w:bCs/>
          <w:sz w:val="24"/>
          <w:szCs w:val="24"/>
        </w:rPr>
        <w:t>hyperspectral</w:t>
      </w:r>
      <w:r w:rsidRPr="00A0057F">
        <w:rPr>
          <w:rFonts w:ascii="Calibri" w:eastAsia="Calibri" w:hAnsi="Calibri" w:cs="Calibri"/>
          <w:bCs/>
          <w:sz w:val="24"/>
          <w:szCs w:val="24"/>
        </w:rPr>
        <w:t xml:space="preserve"> cube acquisition.</w:t>
      </w:r>
      <w:r w:rsidR="00D02A43" w:rsidRPr="00A0057F">
        <w:rPr>
          <w:rFonts w:ascii="Calibri" w:eastAsia="Calibri" w:hAnsi="Calibri" w:cs="Calibri"/>
          <w:bCs/>
          <w:sz w:val="24"/>
          <w:szCs w:val="24"/>
        </w:rPr>
        <w:t xml:space="preserve"> </w:t>
      </w:r>
      <w:r w:rsidR="00E57A08" w:rsidRPr="00A0057F">
        <w:rPr>
          <w:rFonts w:ascii="Calibri" w:eastAsia="Calibri" w:hAnsi="Calibri" w:cs="Calibri"/>
          <w:bCs/>
          <w:sz w:val="24"/>
          <w:szCs w:val="24"/>
        </w:rPr>
        <w:t>The</w:t>
      </w:r>
      <w:r w:rsidR="007026E2" w:rsidRPr="00A0057F">
        <w:rPr>
          <w:rFonts w:ascii="Calibri" w:eastAsia="Calibri" w:hAnsi="Calibri" w:cs="Calibri"/>
          <w:bCs/>
          <w:sz w:val="24"/>
          <w:szCs w:val="24"/>
        </w:rPr>
        <w:t xml:space="preserve"> configuration of the</w:t>
      </w:r>
      <w:r w:rsidR="00E207E0" w:rsidRPr="00A0057F">
        <w:rPr>
          <w:rFonts w:ascii="Calibri" w:eastAsia="Calibri" w:hAnsi="Calibri" w:cs="Calibri"/>
          <w:bCs/>
          <w:sz w:val="24"/>
          <w:szCs w:val="24"/>
        </w:rPr>
        <w:t xml:space="preserve"> output signal at the microscope stage is also important. The three possible configurations are: </w:t>
      </w:r>
      <w:r w:rsidR="00BD0848" w:rsidRPr="00A0057F">
        <w:rPr>
          <w:rFonts w:ascii="Calibri" w:eastAsia="Calibri" w:hAnsi="Calibri" w:cs="Calibri"/>
          <w:bCs/>
          <w:sz w:val="24"/>
          <w:szCs w:val="24"/>
        </w:rPr>
        <w:t>e</w:t>
      </w:r>
      <w:r w:rsidR="00E207E0" w:rsidRPr="00A0057F">
        <w:rPr>
          <w:rFonts w:ascii="Calibri" w:eastAsia="Calibri" w:hAnsi="Calibri" w:cs="Calibri"/>
          <w:bCs/>
          <w:sz w:val="24"/>
          <w:szCs w:val="24"/>
        </w:rPr>
        <w:t xml:space="preserve">ye (100 % of the output signal is sent to the microscope binocular mount), L (100 % of the output signal is sent to the detectors) and R (80 % of the output signal is sent to the detectors and 20 % to the microscope binocular mount). </w:t>
      </w:r>
      <w:r w:rsidR="00E57A08" w:rsidRPr="00A0057F">
        <w:rPr>
          <w:rFonts w:ascii="Calibri" w:eastAsia="Calibri" w:hAnsi="Calibri" w:cs="Calibri"/>
          <w:bCs/>
          <w:sz w:val="24"/>
          <w:szCs w:val="24"/>
        </w:rPr>
        <w:t>During</w:t>
      </w:r>
      <w:r w:rsidR="00E207E0" w:rsidRPr="00A0057F">
        <w:rPr>
          <w:rFonts w:ascii="Calibri" w:eastAsia="Calibri" w:hAnsi="Calibri" w:cs="Calibri"/>
          <w:bCs/>
          <w:sz w:val="24"/>
          <w:szCs w:val="24"/>
        </w:rPr>
        <w:t xml:space="preserve"> the </w:t>
      </w:r>
      <w:r w:rsidR="000F3EDC" w:rsidRPr="00A0057F">
        <w:rPr>
          <w:rFonts w:ascii="Calibri" w:eastAsia="Calibri" w:hAnsi="Calibri" w:cs="Calibri"/>
          <w:bCs/>
          <w:sz w:val="24"/>
          <w:szCs w:val="24"/>
        </w:rPr>
        <w:t>hyperspectral</w:t>
      </w:r>
      <w:r w:rsidR="00E207E0" w:rsidRPr="00A0057F">
        <w:rPr>
          <w:rFonts w:ascii="Calibri" w:eastAsia="Calibri" w:hAnsi="Calibri" w:cs="Calibri"/>
          <w:bCs/>
          <w:sz w:val="24"/>
          <w:szCs w:val="24"/>
        </w:rPr>
        <w:t xml:space="preserve"> cube acquisition, the </w:t>
      </w:r>
      <w:r w:rsidR="007026E2" w:rsidRPr="00A0057F">
        <w:rPr>
          <w:rFonts w:ascii="Calibri" w:eastAsia="Calibri" w:hAnsi="Calibri" w:cs="Calibri"/>
          <w:bCs/>
          <w:sz w:val="24"/>
          <w:szCs w:val="24"/>
        </w:rPr>
        <w:t xml:space="preserve">R or </w:t>
      </w:r>
      <w:r w:rsidR="00E207E0" w:rsidRPr="00A0057F">
        <w:rPr>
          <w:rFonts w:ascii="Calibri" w:eastAsia="Calibri" w:hAnsi="Calibri" w:cs="Calibri"/>
          <w:bCs/>
          <w:sz w:val="24"/>
          <w:szCs w:val="24"/>
        </w:rPr>
        <w:t>L configuration</w:t>
      </w:r>
      <w:r w:rsidR="007026E2" w:rsidRPr="00A0057F">
        <w:rPr>
          <w:rFonts w:ascii="Calibri" w:eastAsia="Calibri" w:hAnsi="Calibri" w:cs="Calibri"/>
          <w:bCs/>
          <w:sz w:val="24"/>
          <w:szCs w:val="24"/>
        </w:rPr>
        <w:t xml:space="preserve"> must be used</w:t>
      </w:r>
      <w:r w:rsidR="00E207E0" w:rsidRPr="00A0057F">
        <w:rPr>
          <w:rFonts w:ascii="Calibri" w:eastAsia="Calibri" w:hAnsi="Calibri" w:cs="Calibri"/>
          <w:bCs/>
          <w:sz w:val="24"/>
          <w:szCs w:val="24"/>
        </w:rPr>
        <w:t xml:space="preserve">. </w:t>
      </w:r>
      <w:r w:rsidR="00262383" w:rsidRPr="00A0057F">
        <w:rPr>
          <w:rFonts w:ascii="Calibri" w:eastAsia="Calibri" w:hAnsi="Calibri" w:cs="Calibri"/>
          <w:bCs/>
          <w:sz w:val="24"/>
          <w:szCs w:val="24"/>
        </w:rPr>
        <w:t>If</w:t>
      </w:r>
      <w:r w:rsidR="00C961BD" w:rsidRPr="00A0057F">
        <w:rPr>
          <w:rFonts w:ascii="Calibri" w:eastAsia="Calibri" w:hAnsi="Calibri" w:cs="Calibri"/>
          <w:bCs/>
          <w:sz w:val="24"/>
          <w:szCs w:val="24"/>
        </w:rPr>
        <w:t xml:space="preserve"> all the above listed parameters are</w:t>
      </w:r>
      <w:r w:rsidR="005E2990" w:rsidRPr="00A0057F">
        <w:rPr>
          <w:rFonts w:ascii="Calibri" w:eastAsia="Calibri" w:hAnsi="Calibri" w:cs="Calibri"/>
          <w:bCs/>
          <w:sz w:val="24"/>
          <w:szCs w:val="24"/>
        </w:rPr>
        <w:t xml:space="preserve"> </w:t>
      </w:r>
      <w:r w:rsidR="00190BA2" w:rsidRPr="00A0057F">
        <w:rPr>
          <w:rFonts w:ascii="Calibri" w:eastAsia="Calibri" w:hAnsi="Calibri" w:cs="Calibri"/>
          <w:bCs/>
          <w:sz w:val="24"/>
          <w:szCs w:val="24"/>
        </w:rPr>
        <w:t>properly chosen</w:t>
      </w:r>
      <w:r w:rsidR="00EC08E1" w:rsidRPr="00A0057F">
        <w:rPr>
          <w:rFonts w:ascii="Calibri" w:eastAsia="Calibri" w:hAnsi="Calibri" w:cs="Calibri"/>
          <w:bCs/>
          <w:sz w:val="24"/>
          <w:szCs w:val="24"/>
        </w:rPr>
        <w:t>,</w:t>
      </w:r>
      <w:r w:rsidR="001E01F1" w:rsidRPr="00A0057F">
        <w:rPr>
          <w:rFonts w:ascii="Calibri" w:eastAsia="Calibri" w:hAnsi="Calibri" w:cs="Calibri"/>
          <w:bCs/>
          <w:sz w:val="24"/>
          <w:szCs w:val="24"/>
        </w:rPr>
        <w:t xml:space="preserve"> high resolution</w:t>
      </w:r>
      <w:r w:rsidR="00747482" w:rsidRPr="00A0057F">
        <w:rPr>
          <w:rFonts w:ascii="Calibri" w:eastAsia="Calibri" w:hAnsi="Calibri" w:cs="Calibri"/>
          <w:bCs/>
          <w:sz w:val="24"/>
          <w:szCs w:val="24"/>
        </w:rPr>
        <w:t xml:space="preserve"> </w:t>
      </w:r>
      <w:r w:rsidR="001E01F1" w:rsidRPr="00A0057F">
        <w:rPr>
          <w:rFonts w:ascii="Calibri" w:eastAsia="Calibri" w:hAnsi="Calibri" w:cs="Calibri"/>
          <w:bCs/>
          <w:sz w:val="24"/>
          <w:szCs w:val="24"/>
        </w:rPr>
        <w:t>s</w:t>
      </w:r>
      <w:r w:rsidR="00E2624F" w:rsidRPr="00A0057F">
        <w:rPr>
          <w:rFonts w:ascii="Calibri" w:eastAsia="Calibri" w:hAnsi="Calibri" w:cs="Calibri"/>
          <w:bCs/>
          <w:sz w:val="24"/>
          <w:szCs w:val="24"/>
        </w:rPr>
        <w:t xml:space="preserve">patial and spectral </w:t>
      </w:r>
      <w:r w:rsidR="005B7258" w:rsidRPr="00A0057F">
        <w:rPr>
          <w:rFonts w:ascii="Calibri" w:eastAsia="Calibri" w:hAnsi="Calibri" w:cs="Calibri"/>
          <w:bCs/>
          <w:sz w:val="24"/>
          <w:szCs w:val="24"/>
        </w:rPr>
        <w:t xml:space="preserve">information </w:t>
      </w:r>
      <w:r w:rsidR="001E01F1" w:rsidRPr="00A0057F">
        <w:rPr>
          <w:rFonts w:ascii="Calibri" w:eastAsia="Calibri" w:hAnsi="Calibri" w:cs="Calibri"/>
          <w:bCs/>
          <w:sz w:val="24"/>
          <w:szCs w:val="24"/>
        </w:rPr>
        <w:t>of the sample can be</w:t>
      </w:r>
      <w:r w:rsidR="005B7258" w:rsidRPr="00A0057F">
        <w:rPr>
          <w:rFonts w:ascii="Calibri" w:eastAsia="Calibri" w:hAnsi="Calibri" w:cs="Calibri"/>
          <w:bCs/>
          <w:sz w:val="24"/>
          <w:szCs w:val="24"/>
        </w:rPr>
        <w:t xml:space="preserve"> </w:t>
      </w:r>
      <w:r w:rsidR="00E2624F" w:rsidRPr="00A0057F">
        <w:rPr>
          <w:rFonts w:ascii="Calibri" w:eastAsia="Calibri" w:hAnsi="Calibri" w:cs="Calibri"/>
          <w:bCs/>
          <w:sz w:val="24"/>
          <w:szCs w:val="24"/>
        </w:rPr>
        <w:t>obtained</w:t>
      </w:r>
      <w:r w:rsidR="005B7258" w:rsidRPr="00A0057F">
        <w:rPr>
          <w:rFonts w:ascii="Calibri" w:eastAsia="Calibri" w:hAnsi="Calibri" w:cs="Calibri"/>
          <w:bCs/>
          <w:sz w:val="24"/>
          <w:szCs w:val="24"/>
        </w:rPr>
        <w:t>.</w:t>
      </w:r>
    </w:p>
    <w:p w14:paraId="268A97FF" w14:textId="77777777" w:rsidR="00046755" w:rsidRPr="00A0057F" w:rsidRDefault="00046755" w:rsidP="00852338">
      <w:pPr>
        <w:spacing w:line="240" w:lineRule="auto"/>
        <w:contextualSpacing/>
        <w:jc w:val="both"/>
        <w:rPr>
          <w:rFonts w:ascii="Calibri" w:eastAsia="Calibri" w:hAnsi="Calibri" w:cs="Calibri"/>
          <w:bCs/>
          <w:sz w:val="24"/>
          <w:szCs w:val="24"/>
        </w:rPr>
      </w:pPr>
    </w:p>
    <w:p w14:paraId="717E014C" w14:textId="39A8FCA0" w:rsidR="00E66D46" w:rsidRPr="00A0057F" w:rsidRDefault="00D066FB" w:rsidP="00852338">
      <w:pPr>
        <w:spacing w:line="240" w:lineRule="auto"/>
        <w:contextualSpacing/>
        <w:jc w:val="both"/>
        <w:rPr>
          <w:rFonts w:ascii="Calibri" w:eastAsia="Calibri" w:hAnsi="Calibri" w:cs="Calibri"/>
          <w:bCs/>
          <w:sz w:val="24"/>
          <w:szCs w:val="24"/>
        </w:rPr>
      </w:pPr>
      <w:bookmarkStart w:id="33" w:name="_Hlk24289484"/>
      <w:r w:rsidRPr="00A0057F">
        <w:rPr>
          <w:rFonts w:ascii="Calibri" w:eastAsia="Calibri" w:hAnsi="Calibri" w:cs="Calibri"/>
          <w:bCs/>
          <w:sz w:val="24"/>
          <w:szCs w:val="24"/>
        </w:rPr>
        <w:t>Some p</w:t>
      </w:r>
      <w:r w:rsidR="00B734F2" w:rsidRPr="00A0057F">
        <w:rPr>
          <w:rFonts w:ascii="Calibri" w:eastAsia="Calibri" w:hAnsi="Calibri" w:cs="Calibri"/>
          <w:bCs/>
          <w:sz w:val="24"/>
          <w:szCs w:val="24"/>
        </w:rPr>
        <w:t xml:space="preserve">ossible </w:t>
      </w:r>
      <w:r w:rsidR="00E66D46" w:rsidRPr="00A0057F">
        <w:rPr>
          <w:rFonts w:ascii="Calibri" w:eastAsia="Calibri" w:hAnsi="Calibri" w:cs="Calibri"/>
          <w:bCs/>
          <w:sz w:val="24"/>
          <w:szCs w:val="24"/>
        </w:rPr>
        <w:t xml:space="preserve">modifications of the technique herein described </w:t>
      </w:r>
      <w:r w:rsidR="00E57A08" w:rsidRPr="00A0057F">
        <w:rPr>
          <w:rFonts w:ascii="Calibri" w:eastAsia="Calibri" w:hAnsi="Calibri" w:cs="Calibri"/>
          <w:bCs/>
          <w:sz w:val="24"/>
          <w:szCs w:val="24"/>
        </w:rPr>
        <w:t>can be exemplified by</w:t>
      </w:r>
      <w:r w:rsidR="00E66D46" w:rsidRPr="00A0057F">
        <w:rPr>
          <w:rFonts w:ascii="Calibri" w:eastAsia="Calibri" w:hAnsi="Calibri" w:cs="Calibri"/>
          <w:bCs/>
          <w:sz w:val="24"/>
          <w:szCs w:val="24"/>
        </w:rPr>
        <w:t xml:space="preserve"> the hyperspectral imaging of </w:t>
      </w:r>
      <w:r w:rsidR="002D138A" w:rsidRPr="00A0057F">
        <w:rPr>
          <w:rFonts w:ascii="Calibri" w:eastAsia="Calibri" w:hAnsi="Calibri" w:cs="Calibri"/>
          <w:bCs/>
          <w:sz w:val="24"/>
          <w:szCs w:val="24"/>
        </w:rPr>
        <w:t>other</w:t>
      </w:r>
      <w:r w:rsidR="00E66D46" w:rsidRPr="00A0057F">
        <w:rPr>
          <w:rFonts w:ascii="Calibri" w:eastAsia="Calibri" w:hAnsi="Calibri" w:cs="Calibri"/>
          <w:bCs/>
          <w:sz w:val="24"/>
          <w:szCs w:val="24"/>
        </w:rPr>
        <w:t xml:space="preserve"> systems, </w:t>
      </w:r>
      <w:r w:rsidR="006B4523" w:rsidRPr="00A0057F">
        <w:rPr>
          <w:rFonts w:ascii="Calibri" w:eastAsia="Calibri" w:hAnsi="Calibri" w:cs="Calibri"/>
          <w:bCs/>
          <w:sz w:val="24"/>
          <w:szCs w:val="24"/>
        </w:rPr>
        <w:t>such as</w:t>
      </w:r>
      <w:r w:rsidR="00E66D46" w:rsidRPr="00A0057F">
        <w:rPr>
          <w:rFonts w:ascii="Calibri" w:eastAsia="Calibri" w:hAnsi="Calibri" w:cs="Calibri"/>
          <w:bCs/>
          <w:sz w:val="24"/>
          <w:szCs w:val="24"/>
        </w:rPr>
        <w:t xml:space="preserve"> </w:t>
      </w:r>
      <w:r w:rsidR="006B4523" w:rsidRPr="00A0057F">
        <w:rPr>
          <w:rFonts w:ascii="Calibri" w:eastAsia="Calibri" w:hAnsi="Calibri" w:cs="Calibri"/>
          <w:bCs/>
          <w:sz w:val="24"/>
          <w:szCs w:val="24"/>
        </w:rPr>
        <w:t xml:space="preserve">luminescent </w:t>
      </w:r>
      <w:r w:rsidR="00E66D46" w:rsidRPr="00A0057F">
        <w:rPr>
          <w:rFonts w:ascii="Calibri" w:eastAsia="Calibri" w:hAnsi="Calibri" w:cs="Calibri"/>
          <w:bCs/>
          <w:sz w:val="24"/>
          <w:szCs w:val="24"/>
        </w:rPr>
        <w:t>microparticles</w:t>
      </w:r>
      <w:r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{"citationItems":[{"id":"ITEM-1","itemData":{"DOI":"10.1021/acs.inorgchem.8b02697","ISSN":"1520510X","abstract":"Growing attention toward optically active materi- als has prompted the development of novel synthesis methods for a more reliable and efficient access to these systems. In this regard, microwave-assisted approaches provide unique advantages over traditional solvothermal methods reliant on convectional heating: namely, significantly shorter reaction durations, more rigid reaction conditions, and thus a higher degree of reproducibility. Reported herein for the first time is a rapid synthesis of rare-earth (RE3+)-doped LiYF4 upconverting and downshifting microparticles with well-defined bipyramidal morphology and good size dispersion via a microwave-assisted solvothermal process. The suggested material growth mechanism identifies a suitable Li+ to RE3+ ion ratio, an abundance of pH- sensitive acetate surface-capping ligands, and an appropriate reaction temperature/time profile as crucial for enabling a phase transformation of an intermediary yttrium ammonium fluoride phase into LiYF4 and subsequent particle ripening. The versatility of the reported method is highlighted by its extension toward the synthesis of other state of the art M(RE)F4 (M = alkali metal) optical materials: RE3+-doped LiYbF4 microparticles and β-NaGdF4 and α-NaYF4 nanoparticles. All of the obtained Yb3+/Er3+- and Yb3+/Tm3+-codoped M(RE)F4 materials exhibited characteristic upconversion emission, while downshifting capabilities were induced through Ce3+/Tb3+ codoping of LiYF4. Further attention was devoted to single-particle optical characterization via hyperspectral imaging of Yb3+/Er3+- and Yb3+/Tm3+-codoped LiYF4 microparticles to explore the spatial variability of upconversion emission within individual particles.","author":[{"dropping-particle":"","family":"Panov","given":"Nikita","non-dropping-particle":"","parse-names":false,"suffix":""},{"dropping-particle":"","family":"Marin","given":"Riccardo","non-dropping-particle":"","parse-names":false,"suffix":""},{"dropping-particle":"","family":"Hemmer","given":"Eva","non-dropping-particle":"","parse-names":false,"suffix":""}],"container-title":"Inorganic Chemistry","genre":"research-article","id":"ITEM-1","issue":"23","issued":{"date-parts":[["2018"]]},"page":"14920-14929","publisher":"American Chemical Society","title":"Microwave-Assisted Solvothermal Synthesis of Upconverting and Downshifting Rare-Earth-Doped LiYF 4 Microparticles","type":"article-journal","volume":"57"},"uris":["http://www.mendeley.com/documents/?uuid=3e1e07e2-0ff4-42e6-9cb2-736bdea336f2"]}],"mendeley":{"formattedCitation":"&lt;sup&gt;14&lt;/sup&gt;","plainTextFormattedCitation":"14","previouslyFormattedCitation":"&lt;sup&gt;13&lt;/sup&gt;"},"properties":{"noteIndex":0},"schema":"https://github.com/citation-style-language/schema/raw/master/csl-citation.json"}</w:instrText>
      </w:r>
      <w:r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14</w:t>
      </w:r>
      <w:r w:rsidRPr="00A0057F">
        <w:rPr>
          <w:rFonts w:ascii="Calibri" w:eastAsia="Calibri" w:hAnsi="Calibri" w:cs="Calibri"/>
          <w:bCs/>
          <w:sz w:val="24"/>
          <w:szCs w:val="24"/>
        </w:rPr>
        <w:fldChar w:fldCharType="end"/>
      </w:r>
      <w:r w:rsidR="00E66D46" w:rsidRPr="00A0057F">
        <w:rPr>
          <w:rFonts w:ascii="Calibri" w:eastAsia="Calibri" w:hAnsi="Calibri" w:cs="Calibri"/>
          <w:bCs/>
          <w:sz w:val="24"/>
          <w:szCs w:val="24"/>
        </w:rPr>
        <w:t xml:space="preserve"> </w:t>
      </w:r>
      <w:r w:rsidR="006B4523" w:rsidRPr="00A0057F">
        <w:rPr>
          <w:rFonts w:ascii="Calibri" w:eastAsia="Calibri" w:hAnsi="Calibri" w:cs="Calibri"/>
          <w:bCs/>
          <w:sz w:val="24"/>
          <w:szCs w:val="24"/>
        </w:rPr>
        <w:t>or</w:t>
      </w:r>
      <w:r w:rsidR="00E66D46" w:rsidRPr="00A0057F">
        <w:rPr>
          <w:rFonts w:ascii="Calibri" w:eastAsia="Calibri" w:hAnsi="Calibri" w:cs="Calibri"/>
          <w:bCs/>
          <w:sz w:val="24"/>
          <w:szCs w:val="24"/>
        </w:rPr>
        <w:t xml:space="preserve"> </w:t>
      </w:r>
      <w:r w:rsidR="006B4523" w:rsidRPr="00A0057F">
        <w:rPr>
          <w:rFonts w:ascii="Calibri" w:eastAsia="Calibri" w:hAnsi="Calibri" w:cs="Calibri"/>
          <w:bCs/>
          <w:sz w:val="24"/>
          <w:szCs w:val="24"/>
        </w:rPr>
        <w:t xml:space="preserve">optical </w:t>
      </w:r>
      <w:r w:rsidR="00E66D46" w:rsidRPr="00A0057F">
        <w:rPr>
          <w:rFonts w:ascii="Calibri" w:eastAsia="Calibri" w:hAnsi="Calibri" w:cs="Calibri"/>
          <w:bCs/>
          <w:sz w:val="24"/>
          <w:szCs w:val="24"/>
        </w:rPr>
        <w:t xml:space="preserve">hybrid systems </w:t>
      </w:r>
      <w:r w:rsidR="006B4523" w:rsidRPr="00A0057F">
        <w:rPr>
          <w:rFonts w:ascii="Calibri" w:eastAsia="Calibri" w:hAnsi="Calibri" w:cs="Calibri"/>
          <w:bCs/>
          <w:sz w:val="24"/>
          <w:szCs w:val="24"/>
        </w:rPr>
        <w:t xml:space="preserve">comprised </w:t>
      </w:r>
      <w:r w:rsidR="00B734F2" w:rsidRPr="00A0057F">
        <w:rPr>
          <w:rFonts w:ascii="Calibri" w:eastAsia="Calibri" w:hAnsi="Calibri" w:cs="Calibri"/>
          <w:bCs/>
          <w:sz w:val="24"/>
          <w:szCs w:val="24"/>
        </w:rPr>
        <w:t>of</w:t>
      </w:r>
      <w:r w:rsidR="00E66D46" w:rsidRPr="00A0057F">
        <w:rPr>
          <w:rFonts w:ascii="Calibri" w:eastAsia="Calibri" w:hAnsi="Calibri" w:cs="Calibri"/>
          <w:bCs/>
          <w:sz w:val="24"/>
          <w:szCs w:val="24"/>
        </w:rPr>
        <w:t xml:space="preserve"> molecular crystals </w:t>
      </w:r>
      <w:r w:rsidR="00B734F2" w:rsidRPr="00A0057F">
        <w:rPr>
          <w:rFonts w:ascii="Calibri" w:eastAsia="Calibri" w:hAnsi="Calibri" w:cs="Calibri"/>
          <w:bCs/>
          <w:sz w:val="24"/>
          <w:szCs w:val="24"/>
        </w:rPr>
        <w:t>combined with</w:t>
      </w:r>
      <w:r w:rsidR="00E66D46" w:rsidRPr="00A0057F">
        <w:rPr>
          <w:rFonts w:ascii="Calibri" w:eastAsia="Calibri" w:hAnsi="Calibri" w:cs="Calibri"/>
          <w:bCs/>
          <w:sz w:val="24"/>
          <w:szCs w:val="24"/>
        </w:rPr>
        <w:t xml:space="preserve"> </w:t>
      </w:r>
      <w:r w:rsidR="006B4523" w:rsidRPr="00A0057F">
        <w:rPr>
          <w:rFonts w:ascii="Calibri" w:eastAsia="Calibri" w:hAnsi="Calibri" w:cs="Calibri"/>
          <w:bCs/>
          <w:sz w:val="24"/>
          <w:szCs w:val="24"/>
        </w:rPr>
        <w:t>upconverting nanoparticles</w:t>
      </w:r>
      <w:r w:rsidR="00DB20E1" w:rsidRPr="00A0057F">
        <w:rPr>
          <w:rFonts w:ascii="Calibri" w:eastAsia="Calibri" w:hAnsi="Calibri" w:cs="Calibri"/>
          <w:bCs/>
          <w:sz w:val="24"/>
          <w:szCs w:val="24"/>
        </w:rPr>
        <w:t xml:space="preserve"> (</w:t>
      </w:r>
      <w:r w:rsidR="00DB20E1" w:rsidRPr="00A0057F">
        <w:rPr>
          <w:rFonts w:ascii="Calibri" w:eastAsia="Calibri" w:hAnsi="Calibri" w:cs="Calibri"/>
          <w:b/>
          <w:sz w:val="24"/>
          <w:szCs w:val="24"/>
        </w:rPr>
        <w:t>Figure 8</w:t>
      </w:r>
      <w:r w:rsidR="00DB20E1" w:rsidRPr="00A0057F">
        <w:rPr>
          <w:rFonts w:ascii="Calibri" w:eastAsia="Calibri" w:hAnsi="Calibri" w:cs="Calibri"/>
          <w:bCs/>
          <w:sz w:val="24"/>
          <w:szCs w:val="24"/>
        </w:rPr>
        <w:t>)</w:t>
      </w:r>
      <w:r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{"citationItems":[{"id":"ITEM-1","itemData":{"DOI":"10.1021/acsphotonics.8b01381","ISSN":"23304022","abstract":"We prepared a hybrid system composed of a continuous film of a dinuclear lanthanide complex [Ln2 bpm(tfaa)6] (Ln = Tb or Eu) and upconverting nanoparticles (UCNPs) using a straightforward drop-cast methodology. The system displayed visible emission under near-infrared (NIR) excitation, simultaneously stemming from sub-10 nm UCNPs and [Ln2] complexes, the latter species being otherwise directly excitable only using UV-blue radiation. In light of the results of steady-state—including power-dependent—and time-resolved optical measurements, we identified the radiative, primarily ligand-mediated nature of the energy transfer from Tm3+ ions in the UCNPs to Ln3+ ions in the complexes. Hyperspectral mapping and electron microscopy observations of the surface of the hybrid system confirmed the continuous and concomitant distribution of UCNPs and lanthanide complexes over the extensive composite films. Key features of the hybrid system are the simultaneous UV-blue and NIR light harvesting capabilities and their eas...","author":[{"dropping-particle":"","family":"Marin","given":"Riccardo","non-dropping-particle":"","parse-names":false,"suffix":""},{"dropping-particle":"","family":"Halimi","given":"Ilias","non-dropping-particle":"","parse-names":false,"suffix":""},{"dropping-particle":"","family":"Errulat","given":"Dylan","non-dropping-particle":"","parse-names":false,"suffix":""},{"dropping-particle":"","family":"Mazouzi","given":"Yacine","non-dropping-particle":"","parse-names":false,"suffix":""},{"dropping-particle":"","family":"Lucchini","given":"Giacomo","non-dropping-particle":"","parse-names":false,"suffix":""},{"dropping-particle":"","family":"Speghini","given":"Adolfo","non-dropping-particle":"","parse-names":false,"suffix":""},{"dropping-particle":"","family":"Murugesu","given":"Muralee","non-dropping-particle":"","parse-names":false,"suffix":""},{"dropping-particle":"","family":"Hemmer","given":"Eva","non-dropping-particle":"","parse-names":false,"suffix":""}],"container-title":"ACS Photonics","id":"ITEM-1","issue":"2","issued":{"date-parts":[["2019"]]},"page":"436-445","title":"Harnessing the Synergy between Upconverting Nanoparticles and Lanthanide Complexes in a Multiwavelength-Responsive Hybrid System","type":"article-journal","volume":"6"},"uris":["http://www.mendeley.com/documents/?uuid=6bec37db-ad8e-4cda-88b7-6b58ddf45097"]}],"mendeley":{"formattedCitation":"&lt;sup&gt;11&lt;/sup&gt;","plainTextFormattedCitation":"11","previouslyFormattedCitation":"&lt;sup&gt;10&lt;/sup&gt;"},"properties":{"noteIndex":0},"schema":"https://github.com/citation-style-language/schema/raw/master/csl-citation.json"}</w:instrText>
      </w:r>
      <w:r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11</w:t>
      </w:r>
      <w:r w:rsidRPr="00A0057F">
        <w:rPr>
          <w:rFonts w:ascii="Calibri" w:eastAsia="Calibri" w:hAnsi="Calibri" w:cs="Calibri"/>
          <w:bCs/>
          <w:sz w:val="24"/>
          <w:szCs w:val="24"/>
        </w:rPr>
        <w:fldChar w:fldCharType="end"/>
      </w:r>
      <w:r w:rsidR="006B4523" w:rsidRPr="00A0057F">
        <w:rPr>
          <w:rFonts w:ascii="Calibri" w:eastAsia="Calibri" w:hAnsi="Calibri" w:cs="Calibri"/>
          <w:bCs/>
          <w:sz w:val="24"/>
          <w:szCs w:val="24"/>
        </w:rPr>
        <w:t>. In these examples, the</w:t>
      </w:r>
      <w:r w:rsidR="00B734F2" w:rsidRPr="00A0057F">
        <w:rPr>
          <w:rFonts w:ascii="Calibri" w:eastAsia="Calibri" w:hAnsi="Calibri" w:cs="Calibri"/>
          <w:bCs/>
          <w:sz w:val="24"/>
          <w:szCs w:val="24"/>
        </w:rPr>
        <w:t xml:space="preserve"> </w:t>
      </w:r>
      <w:r w:rsidR="00FD1E56" w:rsidRPr="00A0057F">
        <w:rPr>
          <w:rFonts w:ascii="Calibri" w:eastAsia="Calibri" w:hAnsi="Calibri" w:cs="Calibri"/>
          <w:bCs/>
          <w:sz w:val="24"/>
          <w:szCs w:val="24"/>
        </w:rPr>
        <w:t xml:space="preserve">NIR </w:t>
      </w:r>
      <w:r w:rsidR="00B734F2" w:rsidRPr="00A0057F">
        <w:rPr>
          <w:rFonts w:ascii="Calibri" w:eastAsia="Calibri" w:hAnsi="Calibri" w:cs="Calibri"/>
          <w:bCs/>
          <w:sz w:val="24"/>
          <w:szCs w:val="24"/>
        </w:rPr>
        <w:t>laser</w:t>
      </w:r>
      <w:r w:rsidR="001D13EB" w:rsidRPr="00A0057F">
        <w:rPr>
          <w:rFonts w:ascii="Calibri" w:eastAsia="Calibri" w:hAnsi="Calibri" w:cs="Calibri"/>
          <w:bCs/>
          <w:sz w:val="24"/>
          <w:szCs w:val="24"/>
        </w:rPr>
        <w:t xml:space="preserve"> diode</w:t>
      </w:r>
      <w:r w:rsidR="00B734F2" w:rsidRPr="00A0057F">
        <w:rPr>
          <w:rFonts w:ascii="Calibri" w:eastAsia="Calibri" w:hAnsi="Calibri" w:cs="Calibri"/>
          <w:bCs/>
          <w:sz w:val="24"/>
          <w:szCs w:val="24"/>
        </w:rPr>
        <w:t xml:space="preserve"> (980 nm)</w:t>
      </w:r>
      <w:r w:rsidR="00FD1E56" w:rsidRPr="00A0057F">
        <w:rPr>
          <w:rFonts w:ascii="Calibri" w:eastAsia="Calibri" w:hAnsi="Calibri" w:cs="Calibri"/>
          <w:bCs/>
          <w:sz w:val="24"/>
          <w:szCs w:val="24"/>
        </w:rPr>
        <w:t xml:space="preserve"> </w:t>
      </w:r>
      <w:r w:rsidR="006B4523" w:rsidRPr="00A0057F">
        <w:rPr>
          <w:rFonts w:ascii="Calibri" w:eastAsia="Calibri" w:hAnsi="Calibri" w:cs="Calibri"/>
          <w:bCs/>
          <w:sz w:val="24"/>
          <w:szCs w:val="24"/>
        </w:rPr>
        <w:t xml:space="preserve">was used </w:t>
      </w:r>
      <w:r w:rsidR="00FD1E56" w:rsidRPr="00A0057F">
        <w:rPr>
          <w:rFonts w:ascii="Calibri" w:eastAsia="Calibri" w:hAnsi="Calibri" w:cs="Calibri"/>
          <w:bCs/>
          <w:sz w:val="24"/>
          <w:szCs w:val="24"/>
        </w:rPr>
        <w:t>as the excitation source</w:t>
      </w:r>
      <w:r w:rsidR="006B4523" w:rsidRPr="00A0057F">
        <w:rPr>
          <w:rFonts w:ascii="Calibri" w:eastAsia="Calibri" w:hAnsi="Calibri" w:cs="Calibri"/>
          <w:bCs/>
          <w:sz w:val="24"/>
          <w:szCs w:val="24"/>
        </w:rPr>
        <w:t xml:space="preserve">, replacing UV excitation, while detecting the generated </w:t>
      </w:r>
      <w:r w:rsidR="00FD1E56" w:rsidRPr="00A0057F">
        <w:rPr>
          <w:rFonts w:ascii="Calibri" w:eastAsia="Calibri" w:hAnsi="Calibri" w:cs="Calibri"/>
          <w:bCs/>
          <w:sz w:val="24"/>
          <w:szCs w:val="24"/>
        </w:rPr>
        <w:t>visible emission</w:t>
      </w:r>
      <w:r w:rsidR="00DB20E1" w:rsidRPr="00A0057F">
        <w:rPr>
          <w:rFonts w:ascii="Calibri" w:eastAsia="Calibri" w:hAnsi="Calibri" w:cs="Calibri"/>
          <w:bCs/>
          <w:sz w:val="24"/>
          <w:szCs w:val="24"/>
        </w:rPr>
        <w:t>.</w:t>
      </w:r>
      <w:r w:rsidR="00A96AA3" w:rsidRPr="00A0057F">
        <w:rPr>
          <w:rFonts w:ascii="Calibri" w:eastAsia="Calibri" w:hAnsi="Calibri" w:cs="Calibri"/>
          <w:bCs/>
          <w:sz w:val="24"/>
          <w:szCs w:val="24"/>
        </w:rPr>
        <w:t xml:space="preserve"> </w:t>
      </w:r>
      <w:bookmarkStart w:id="34" w:name="_Hlk24204106"/>
      <w:r w:rsidR="003D039A" w:rsidRPr="00A0057F">
        <w:rPr>
          <w:rFonts w:ascii="Calibri" w:eastAsia="Calibri" w:hAnsi="Calibri" w:cs="Calibri"/>
          <w:bCs/>
          <w:sz w:val="24"/>
          <w:szCs w:val="24"/>
        </w:rPr>
        <w:t>In the lat</w:t>
      </w:r>
      <w:r w:rsidR="00FF6153" w:rsidRPr="00A0057F">
        <w:rPr>
          <w:rFonts w:ascii="Calibri" w:eastAsia="Calibri" w:hAnsi="Calibri" w:cs="Calibri"/>
          <w:bCs/>
          <w:sz w:val="24"/>
          <w:szCs w:val="24"/>
        </w:rPr>
        <w:t>t</w:t>
      </w:r>
      <w:r w:rsidR="003D039A" w:rsidRPr="00A0057F">
        <w:rPr>
          <w:rFonts w:ascii="Calibri" w:eastAsia="Calibri" w:hAnsi="Calibri" w:cs="Calibri"/>
          <w:bCs/>
          <w:sz w:val="24"/>
          <w:szCs w:val="24"/>
        </w:rPr>
        <w:t xml:space="preserve">er example of the hybrid system, </w:t>
      </w:r>
      <w:r w:rsidR="00A96AA3" w:rsidRPr="00A0057F">
        <w:rPr>
          <w:rFonts w:ascii="Calibri" w:eastAsia="Calibri" w:hAnsi="Calibri" w:cs="Calibri"/>
          <w:bCs/>
          <w:sz w:val="24"/>
          <w:szCs w:val="24"/>
        </w:rPr>
        <w:t xml:space="preserve">HSI </w:t>
      </w:r>
      <w:r w:rsidR="003D039A" w:rsidRPr="00A0057F">
        <w:rPr>
          <w:rFonts w:ascii="Calibri" w:eastAsia="Calibri" w:hAnsi="Calibri" w:cs="Calibri"/>
          <w:bCs/>
          <w:sz w:val="24"/>
          <w:szCs w:val="24"/>
        </w:rPr>
        <w:t>reveal</w:t>
      </w:r>
      <w:r w:rsidR="00FF6153" w:rsidRPr="00A0057F">
        <w:rPr>
          <w:rFonts w:ascii="Calibri" w:eastAsia="Calibri" w:hAnsi="Calibri" w:cs="Calibri"/>
          <w:bCs/>
          <w:sz w:val="24"/>
          <w:szCs w:val="24"/>
        </w:rPr>
        <w:t>ed</w:t>
      </w:r>
      <w:r w:rsidR="003D039A" w:rsidRPr="00A0057F">
        <w:rPr>
          <w:rFonts w:ascii="Calibri" w:eastAsia="Calibri" w:hAnsi="Calibri" w:cs="Calibri"/>
          <w:bCs/>
          <w:sz w:val="24"/>
          <w:szCs w:val="24"/>
        </w:rPr>
        <w:t xml:space="preserve"> the</w:t>
      </w:r>
      <w:r w:rsidR="00A96AA3" w:rsidRPr="00A0057F">
        <w:rPr>
          <w:rFonts w:ascii="Calibri" w:eastAsia="Calibri" w:hAnsi="Calibri" w:cs="Calibri"/>
          <w:bCs/>
          <w:sz w:val="24"/>
          <w:szCs w:val="24"/>
        </w:rPr>
        <w:t xml:space="preserve"> homogeneity of hybrid films that combine upconverting nanoparticles (NaGdF</w:t>
      </w:r>
      <w:r w:rsidR="00A96AA3" w:rsidRPr="00A0057F">
        <w:rPr>
          <w:rFonts w:ascii="Calibri" w:eastAsia="Calibri" w:hAnsi="Calibri" w:cs="Calibri"/>
          <w:bCs/>
          <w:sz w:val="24"/>
          <w:szCs w:val="24"/>
          <w:vertAlign w:val="subscript"/>
        </w:rPr>
        <w:t>4</w:t>
      </w:r>
      <w:r w:rsidR="00A96AA3" w:rsidRPr="00A0057F">
        <w:rPr>
          <w:rFonts w:ascii="Calibri" w:eastAsia="Calibri" w:hAnsi="Calibri" w:cs="Calibri"/>
          <w:bCs/>
          <w:sz w:val="24"/>
          <w:szCs w:val="24"/>
        </w:rPr>
        <w:t>:Tm</w:t>
      </w:r>
      <w:r w:rsidR="00A96AA3" w:rsidRPr="00A0057F">
        <w:rPr>
          <w:rFonts w:ascii="Calibri" w:eastAsia="Calibri" w:hAnsi="Calibri" w:cs="Calibri"/>
          <w:bCs/>
          <w:sz w:val="24"/>
          <w:szCs w:val="24"/>
          <w:vertAlign w:val="superscript"/>
        </w:rPr>
        <w:t>3+</w:t>
      </w:r>
      <w:r w:rsidR="00A96AA3" w:rsidRPr="00A0057F">
        <w:rPr>
          <w:rFonts w:ascii="Calibri" w:eastAsia="Calibri" w:hAnsi="Calibri" w:cs="Calibri"/>
          <w:bCs/>
          <w:sz w:val="24"/>
          <w:szCs w:val="24"/>
        </w:rPr>
        <w:t>,Yb</w:t>
      </w:r>
      <w:r w:rsidR="00A96AA3" w:rsidRPr="00A0057F">
        <w:rPr>
          <w:rFonts w:ascii="Calibri" w:eastAsia="Calibri" w:hAnsi="Calibri" w:cs="Calibri"/>
          <w:bCs/>
          <w:sz w:val="24"/>
          <w:szCs w:val="24"/>
          <w:vertAlign w:val="superscript"/>
        </w:rPr>
        <w:t>3+</w:t>
      </w:r>
      <w:r w:rsidR="00A96AA3" w:rsidRPr="00A0057F">
        <w:rPr>
          <w:rFonts w:ascii="Calibri" w:eastAsia="Calibri" w:hAnsi="Calibri" w:cs="Calibri"/>
          <w:bCs/>
          <w:sz w:val="24"/>
          <w:szCs w:val="24"/>
        </w:rPr>
        <w:t>) and [Tb</w:t>
      </w:r>
      <w:r w:rsidR="00A96AA3" w:rsidRPr="00A0057F">
        <w:rPr>
          <w:rFonts w:ascii="Calibri" w:eastAsia="Calibri" w:hAnsi="Calibri" w:cs="Calibri"/>
          <w:bCs/>
          <w:sz w:val="24"/>
          <w:szCs w:val="24"/>
          <w:vertAlign w:val="subscript"/>
        </w:rPr>
        <w:t>2</w:t>
      </w:r>
      <w:r w:rsidR="00A96AA3" w:rsidRPr="00A0057F">
        <w:rPr>
          <w:rFonts w:ascii="Calibri" w:eastAsia="Calibri" w:hAnsi="Calibri" w:cs="Calibri"/>
          <w:bCs/>
          <w:sz w:val="24"/>
          <w:szCs w:val="24"/>
        </w:rPr>
        <w:t>(bpm)(tfaa)</w:t>
      </w:r>
      <w:r w:rsidR="00A96AA3" w:rsidRPr="00A0057F">
        <w:rPr>
          <w:rFonts w:ascii="Calibri" w:eastAsia="Calibri" w:hAnsi="Calibri" w:cs="Calibri"/>
          <w:bCs/>
          <w:sz w:val="24"/>
          <w:szCs w:val="24"/>
          <w:vertAlign w:val="subscript"/>
        </w:rPr>
        <w:t>6</w:t>
      </w:r>
      <w:r w:rsidR="00A96AA3" w:rsidRPr="00A0057F">
        <w:rPr>
          <w:rFonts w:ascii="Calibri" w:eastAsia="Calibri" w:hAnsi="Calibri" w:cs="Calibri"/>
          <w:bCs/>
          <w:sz w:val="24"/>
          <w:szCs w:val="24"/>
        </w:rPr>
        <w:t xml:space="preserve">] crystals into a multiwavelength-responsive </w:t>
      </w:r>
      <w:r w:rsidR="003D039A" w:rsidRPr="00A0057F">
        <w:rPr>
          <w:rFonts w:ascii="Calibri" w:eastAsia="Calibri" w:hAnsi="Calibri" w:cs="Calibri"/>
          <w:bCs/>
          <w:sz w:val="24"/>
          <w:szCs w:val="24"/>
        </w:rPr>
        <w:t xml:space="preserve">isotropic </w:t>
      </w:r>
      <w:r w:rsidR="00A96AA3" w:rsidRPr="00A0057F">
        <w:rPr>
          <w:rFonts w:ascii="Calibri" w:eastAsia="Calibri" w:hAnsi="Calibri" w:cs="Calibri"/>
          <w:bCs/>
          <w:sz w:val="24"/>
          <w:szCs w:val="24"/>
        </w:rPr>
        <w:t>system, exhibiting energy transfer between materials and molecules (</w:t>
      </w:r>
      <w:r w:rsidR="00A96AA3" w:rsidRPr="00A0057F">
        <w:rPr>
          <w:rFonts w:ascii="Calibri" w:eastAsia="Calibri" w:hAnsi="Calibri" w:cs="Calibri"/>
          <w:b/>
          <w:sz w:val="24"/>
          <w:szCs w:val="24"/>
        </w:rPr>
        <w:t>Figure 8</w:t>
      </w:r>
      <w:r w:rsidR="00A96AA3" w:rsidRPr="00A0057F">
        <w:rPr>
          <w:rFonts w:ascii="Calibri" w:eastAsia="Calibri" w:hAnsi="Calibri" w:cs="Calibri"/>
          <w:bCs/>
          <w:sz w:val="24"/>
          <w:szCs w:val="24"/>
        </w:rPr>
        <w:t>)</w:t>
      </w:r>
      <w:r w:rsidR="00A96AA3"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{"citationItems":[{"id":"ITEM-1","itemData":{"DOI":"10.1021/acsphotonics.8b01381","ISSN":"23304022","abstract":"We prepared a hybrid system composed of a continuous film of a dinuclear lanthanide complex [Ln2 bpm(tfaa)6] (Ln = Tb or Eu) and upconverting nanoparticles (UCNPs) using a straightforward drop-cast methodology. The system displayed visible emission under near-infrared (NIR) excitation, simultaneously stemming from sub-10 nm UCNPs and [Ln2] complexes, the latter species being otherwise directly excitable only using UV-blue radiation. In light of the results of steady-state—including power-dependent—and time-resolved optical measurements, we identified the radiative, primarily ligand-mediated nature of the energy transfer from Tm3+ ions in the UCNPs to Ln3+ ions in the complexes. Hyperspectral mapping and electron microscopy observations of the surface of the hybrid system confirmed the continuous and concomitant distribution of UCNPs and lanthanide complexes over the extensive composite films. Key features of the hybrid system are the simultaneous UV-blue and NIR light harvesting capabilities and their eas...","author":[{"dropping-particle":"","family":"Marin","given":"Riccardo","non-dropping-particle":"","parse-names":false,"suffix":""},{"dropping-particle":"","family":"Halimi","given":"Ilias","non-dropping-particle":"","parse-names":false,"suffix":""},{"dropping-particle":"","family":"Errulat","given":"Dylan","non-dropping-particle":"","parse-names":false,"suffix":""},{"dropping-particle":"","family":"Mazouzi","given":"Yacine","non-dropping-particle":"","parse-names":false,"suffix":""},{"dropping-particle":"","family":"Lucchini","given":"Giacomo","non-dropping-particle":"","parse-names":false,"suffix":""},{"dropping-particle":"","family":"Speghini","given":"Adolfo","non-dropping-particle":"","parse-names":false,"suffix":""},{"dropping-particle":"","family":"Murugesu","given":"Muralee","non-dropping-particle":"","parse-names":false,"suffix":""},{"dropping-particle":"","family":"Hemmer","given":"Eva","non-dropping-particle":"","parse-names":false,"suffix":""}],"container-title":"ACS Photonics","id":"ITEM-1","issue":"2","issued":{"date-parts":[["2019"]]},"page":"436-445","title":"Harnessing the Synergy between Upconverting Nanoparticles and Lanthanide Complexes in a Multiwavelength-Responsive Hybrid System","type":"article-journal","volume":"6"},"uris":["http://www.mendeley.com/documents/?uuid=6bec37db-ad8e-4cda-88b7-6b58ddf45097"]}],"mendeley":{"formattedCitation":"&lt;sup&gt;11&lt;/sup&gt;","plainTextFormattedCitation":"11","previouslyFormattedCitation":"&lt;sup&gt;10&lt;/sup&gt;"},"properties":{"noteIndex":0},"schema":"https://github.com/citation-style-language/schema/raw/master/csl-citation.json"}</w:instrText>
      </w:r>
      <w:r w:rsidR="00A96AA3"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11</w:t>
      </w:r>
      <w:r w:rsidR="00A96AA3" w:rsidRPr="00A0057F">
        <w:rPr>
          <w:rFonts w:ascii="Calibri" w:eastAsia="Calibri" w:hAnsi="Calibri" w:cs="Calibri"/>
          <w:bCs/>
          <w:sz w:val="24"/>
          <w:szCs w:val="24"/>
        </w:rPr>
        <w:fldChar w:fldCharType="end"/>
      </w:r>
      <w:r w:rsidR="00FF6153" w:rsidRPr="00A0057F">
        <w:rPr>
          <w:rFonts w:ascii="Calibri" w:eastAsia="Calibri" w:hAnsi="Calibri" w:cs="Calibri"/>
          <w:bCs/>
          <w:sz w:val="24"/>
          <w:szCs w:val="24"/>
        </w:rPr>
        <w:t>.</w:t>
      </w:r>
      <w:r w:rsidR="00A96AA3" w:rsidRPr="00A0057F">
        <w:rPr>
          <w:rFonts w:ascii="Calibri" w:eastAsia="Calibri" w:hAnsi="Calibri" w:cs="Calibri"/>
          <w:bCs/>
          <w:sz w:val="24"/>
          <w:szCs w:val="24"/>
        </w:rPr>
        <w:t xml:space="preserve"> </w:t>
      </w:r>
      <w:bookmarkEnd w:id="33"/>
      <w:bookmarkEnd w:id="34"/>
      <w:r w:rsidR="006B4523" w:rsidRPr="00A0057F">
        <w:rPr>
          <w:rFonts w:ascii="Calibri" w:eastAsia="Calibri" w:hAnsi="Calibri" w:cs="Calibri"/>
          <w:bCs/>
          <w:sz w:val="24"/>
          <w:szCs w:val="24"/>
        </w:rPr>
        <w:t>Further</w:t>
      </w:r>
      <w:r w:rsidR="00DB20E1" w:rsidRPr="00A0057F">
        <w:rPr>
          <w:rFonts w:ascii="Calibri" w:eastAsia="Calibri" w:hAnsi="Calibri" w:cs="Calibri"/>
          <w:bCs/>
          <w:sz w:val="24"/>
          <w:szCs w:val="24"/>
        </w:rPr>
        <w:t>more</w:t>
      </w:r>
      <w:r w:rsidR="006B4523" w:rsidRPr="00A0057F">
        <w:rPr>
          <w:rFonts w:ascii="Calibri" w:eastAsia="Calibri" w:hAnsi="Calibri" w:cs="Calibri"/>
          <w:bCs/>
          <w:sz w:val="24"/>
          <w:szCs w:val="24"/>
        </w:rPr>
        <w:t xml:space="preserve">, by using the InGaAs detector of the system, detection of emissions in the </w:t>
      </w:r>
      <w:r w:rsidR="00FD1E56" w:rsidRPr="00A0057F">
        <w:rPr>
          <w:rFonts w:ascii="Calibri" w:eastAsia="Calibri" w:hAnsi="Calibri" w:cs="Calibri"/>
          <w:bCs/>
          <w:sz w:val="24"/>
          <w:szCs w:val="24"/>
        </w:rPr>
        <w:t xml:space="preserve">NIR </w:t>
      </w:r>
      <w:r w:rsidR="006B4523" w:rsidRPr="00A0057F">
        <w:rPr>
          <w:rFonts w:ascii="Calibri" w:eastAsia="Calibri" w:hAnsi="Calibri" w:cs="Calibri"/>
          <w:bCs/>
          <w:sz w:val="24"/>
          <w:szCs w:val="24"/>
        </w:rPr>
        <w:t xml:space="preserve">spectral </w:t>
      </w:r>
      <w:r w:rsidR="00FD1E56" w:rsidRPr="00A0057F">
        <w:rPr>
          <w:rFonts w:ascii="Calibri" w:eastAsia="Calibri" w:hAnsi="Calibri" w:cs="Calibri"/>
          <w:bCs/>
          <w:sz w:val="24"/>
          <w:szCs w:val="24"/>
        </w:rPr>
        <w:t>region</w:t>
      </w:r>
      <w:r w:rsidR="006B4523" w:rsidRPr="00A0057F">
        <w:rPr>
          <w:rFonts w:ascii="Calibri" w:eastAsia="Calibri" w:hAnsi="Calibri" w:cs="Calibri"/>
          <w:bCs/>
          <w:sz w:val="24"/>
          <w:szCs w:val="24"/>
        </w:rPr>
        <w:t xml:space="preserve"> (1000 to 1700 nm)</w:t>
      </w:r>
      <w:r w:rsidR="00FD1E56" w:rsidRPr="00A0057F">
        <w:rPr>
          <w:rFonts w:ascii="Calibri" w:eastAsia="Calibri" w:hAnsi="Calibri" w:cs="Calibri"/>
          <w:bCs/>
          <w:sz w:val="24"/>
          <w:szCs w:val="24"/>
        </w:rPr>
        <w:t xml:space="preserve"> </w:t>
      </w:r>
      <w:r w:rsidR="006B4523" w:rsidRPr="00A0057F">
        <w:rPr>
          <w:rFonts w:ascii="Calibri" w:eastAsia="Calibri" w:hAnsi="Calibri" w:cs="Calibri"/>
          <w:bCs/>
          <w:sz w:val="24"/>
          <w:szCs w:val="24"/>
        </w:rPr>
        <w:t>becomes</w:t>
      </w:r>
      <w:r w:rsidR="00FD1E56" w:rsidRPr="00A0057F">
        <w:rPr>
          <w:rFonts w:ascii="Calibri" w:eastAsia="Calibri" w:hAnsi="Calibri" w:cs="Calibri"/>
          <w:bCs/>
          <w:sz w:val="24"/>
          <w:szCs w:val="24"/>
        </w:rPr>
        <w:t xml:space="preserve"> possible</w:t>
      </w:r>
      <w:r w:rsidR="00C36A17" w:rsidRPr="00A0057F">
        <w:rPr>
          <w:rFonts w:ascii="Calibri" w:eastAsia="Calibri" w:hAnsi="Calibri" w:cs="Calibri"/>
          <w:bCs/>
          <w:sz w:val="24"/>
          <w:szCs w:val="24"/>
        </w:rPr>
        <w:t>. This is of particular interest when seeking the investigation of NIR-based optical probes for biomedical applications</w:t>
      </w:r>
      <w:r w:rsidR="008F368F" w:rsidRPr="00A0057F">
        <w:rPr>
          <w:rFonts w:ascii="Calibri" w:eastAsia="Calibri" w:hAnsi="Calibri" w:cs="Calibri"/>
          <w:bCs/>
          <w:sz w:val="24"/>
          <w:szCs w:val="24"/>
        </w:rPr>
        <w:fldChar w:fldCharType="begin" w:fldLock="1"/>
      </w:r>
      <w:r w:rsidR="00A150DC" w:rsidRPr="00A0057F">
        <w:rPr>
          <w:rFonts w:ascii="Calibri" w:eastAsia="Calibri" w:hAnsi="Calibri" w:cs="Calibri"/>
          <w:bCs/>
          <w:sz w:val="24"/>
          <w:szCs w:val="24"/>
        </w:rPr>
        <w:instrText>ADDIN CSL_CITATION {"citationItems":[{"id":"ITEM-1","itemData":{"DOI":"10.1186/s11671-019-3068-x","ISSN":"1931-7573","author":[{"dropping-particle":"","family":"Yakovliev","given":"A.","non-dropping-particle":"","parse-names":false,"suffix":""},{"dropping-particle":"","family":"Ziniuk","given":"R.","non-dropping-particle":"","parse-names":false,"suffix":""},{"dropping-particle":"","family":"Wang","given":"D.","non-dropping-particle":"","parse-names":false,"suffix":""},{"dropping-particle":"","family":"Xue","given":"B.","non-dropping-particle":"","parse-names":false,"suffix":""},{"dropping-particle":"","family":"Vretik","given":"L. O.","non-dropping-particle":"","parse-names":false,"suffix":""},{"dropping-particle":"","family":"Nikolaeva","given":"O. A.","non-dropping-particle":"","parse-names":false,"suffix":""},{"dropping-particle":"","family":"Tan","given":"M.","non-dropping-particle":"","parse-names":false,"suffix":""},{"dropping-particle":"","family":"Chen","given":"G.","non-dropping-particle":"","parse-names":false,"suffix":""},{"dropping-particle":"","family":"Slominskii","given":"Yu. L.","non-dropping-particle":"","parse-names":false,"suffix":""},{"dropping-particle":"","family":"Qu","given":"J.","non-dropping-particle":"","parse-names":false,"suffix":""},{"dropping-particle":"","family":"Ohulchanskyy","given":"T. Y.","non-dropping-particle":"","parse-names":false,"suffix":""}],"container-title":"Nanoscale Research Letters","id":"ITEM-1","issue":"243","issued":{"date-parts":[["2019"]]},"page":"1-11","title":"Hyperspectral Multiplexed Biological Imaging of Nanoprobes Emitting in the Short-Wave Infrared Region","type":"article-journal","volume":"14"},"uris":["http://www.mendeley.com/documents/?uuid=1513e5c2-428c-40e9-bbe7-c0b97fe89925"]}],"mendeley":{"formattedCitation":"&lt;sup&gt;3&lt;/sup&gt;","plainTextFormattedCitation":"3","previouslyFormattedCitation":"&lt;sup&gt;3&lt;/sup&gt;"},"properties":{"noteIndex":0},"schema":"https://github.com/citation-style-language/schema/raw/master/csl-citation.json"}</w:instrText>
      </w:r>
      <w:r w:rsidR="008F368F" w:rsidRPr="00A0057F">
        <w:rPr>
          <w:rFonts w:ascii="Calibri" w:eastAsia="Calibri" w:hAnsi="Calibri" w:cs="Calibri"/>
          <w:bCs/>
          <w:sz w:val="24"/>
          <w:szCs w:val="24"/>
        </w:rPr>
        <w:fldChar w:fldCharType="separate"/>
      </w:r>
      <w:r w:rsidR="008F368F" w:rsidRPr="00A0057F">
        <w:rPr>
          <w:rFonts w:ascii="Calibri" w:eastAsia="Calibri" w:hAnsi="Calibri" w:cs="Calibri"/>
          <w:bCs/>
          <w:noProof/>
          <w:sz w:val="24"/>
          <w:szCs w:val="24"/>
          <w:vertAlign w:val="superscript"/>
        </w:rPr>
        <w:t>3</w:t>
      </w:r>
      <w:r w:rsidR="008F368F" w:rsidRPr="00A0057F">
        <w:rPr>
          <w:rFonts w:ascii="Calibri" w:eastAsia="Calibri" w:hAnsi="Calibri" w:cs="Calibri"/>
          <w:bCs/>
          <w:sz w:val="24"/>
          <w:szCs w:val="24"/>
        </w:rPr>
        <w:fldChar w:fldCharType="end"/>
      </w:r>
      <w:r w:rsidR="00760718" w:rsidRPr="00A0057F">
        <w:rPr>
          <w:rFonts w:ascii="Calibri" w:eastAsia="Calibri" w:hAnsi="Calibri" w:cs="Calibri"/>
          <w:bCs/>
          <w:sz w:val="24"/>
          <w:szCs w:val="24"/>
        </w:rPr>
        <w:t>.</w:t>
      </w:r>
      <w:r w:rsidR="00FD1E56" w:rsidRPr="00A0057F">
        <w:rPr>
          <w:rFonts w:ascii="Calibri" w:eastAsia="Calibri" w:hAnsi="Calibri" w:cs="Calibri"/>
          <w:bCs/>
          <w:sz w:val="24"/>
          <w:szCs w:val="24"/>
        </w:rPr>
        <w:t xml:space="preserve"> </w:t>
      </w:r>
      <w:r w:rsidR="0076661A" w:rsidRPr="00A0057F">
        <w:rPr>
          <w:rFonts w:ascii="Calibri" w:eastAsia="Calibri" w:hAnsi="Calibri" w:cs="Calibri"/>
          <w:bCs/>
          <w:sz w:val="24"/>
          <w:szCs w:val="24"/>
        </w:rPr>
        <w:t>In this case, the</w:t>
      </w:r>
      <w:r w:rsidR="00FD1E56" w:rsidRPr="00A0057F">
        <w:rPr>
          <w:rFonts w:ascii="Calibri" w:eastAsia="Calibri" w:hAnsi="Calibri" w:cs="Calibri"/>
          <w:bCs/>
          <w:sz w:val="24"/>
          <w:szCs w:val="24"/>
        </w:rPr>
        <w:t xml:space="preserve"> optical cubes configuration of the system (</w:t>
      </w:r>
      <w:r w:rsidR="00FD1E56" w:rsidRPr="00A0057F">
        <w:rPr>
          <w:rFonts w:ascii="Calibri" w:eastAsia="Calibri" w:hAnsi="Calibri" w:cs="Calibri"/>
          <w:b/>
          <w:sz w:val="24"/>
          <w:szCs w:val="24"/>
        </w:rPr>
        <w:t>Figure 2e</w:t>
      </w:r>
      <w:r w:rsidR="00FD1E56" w:rsidRPr="00A0057F">
        <w:rPr>
          <w:rFonts w:ascii="Calibri" w:eastAsia="Calibri" w:hAnsi="Calibri" w:cs="Calibri"/>
          <w:bCs/>
          <w:sz w:val="24"/>
          <w:szCs w:val="24"/>
        </w:rPr>
        <w:t xml:space="preserve">) </w:t>
      </w:r>
      <w:proofErr w:type="gramStart"/>
      <w:r w:rsidR="00C36A17" w:rsidRPr="00A0057F">
        <w:rPr>
          <w:rFonts w:ascii="Calibri" w:eastAsia="Calibri" w:hAnsi="Calibri" w:cs="Calibri"/>
          <w:bCs/>
          <w:sz w:val="24"/>
          <w:szCs w:val="24"/>
        </w:rPr>
        <w:t xml:space="preserve">has </w:t>
      </w:r>
      <w:r w:rsidR="0076661A" w:rsidRPr="00A0057F">
        <w:rPr>
          <w:rFonts w:ascii="Calibri" w:eastAsia="Calibri" w:hAnsi="Calibri" w:cs="Calibri"/>
          <w:bCs/>
          <w:sz w:val="24"/>
          <w:szCs w:val="24"/>
        </w:rPr>
        <w:t>to</w:t>
      </w:r>
      <w:proofErr w:type="gramEnd"/>
      <w:r w:rsidR="0076661A" w:rsidRPr="00A0057F">
        <w:rPr>
          <w:rFonts w:ascii="Calibri" w:eastAsia="Calibri" w:hAnsi="Calibri" w:cs="Calibri"/>
          <w:bCs/>
          <w:sz w:val="24"/>
          <w:szCs w:val="24"/>
        </w:rPr>
        <w:t xml:space="preserve"> be</w:t>
      </w:r>
      <w:r w:rsidR="00FD1E56" w:rsidRPr="00A0057F">
        <w:rPr>
          <w:rFonts w:ascii="Calibri" w:eastAsia="Calibri" w:hAnsi="Calibri" w:cs="Calibri"/>
          <w:bCs/>
          <w:sz w:val="24"/>
          <w:szCs w:val="24"/>
        </w:rPr>
        <w:t xml:space="preserve"> set for the </w:t>
      </w:r>
      <w:r w:rsidR="00C36A17" w:rsidRPr="00A0057F">
        <w:rPr>
          <w:rFonts w:ascii="Calibri" w:eastAsia="Calibri" w:hAnsi="Calibri" w:cs="Calibri"/>
          <w:bCs/>
          <w:sz w:val="24"/>
          <w:szCs w:val="24"/>
        </w:rPr>
        <w:t>N</w:t>
      </w:r>
      <w:r w:rsidR="00FD1E56" w:rsidRPr="00A0057F">
        <w:rPr>
          <w:rFonts w:ascii="Calibri" w:eastAsia="Calibri" w:hAnsi="Calibri" w:cs="Calibri"/>
          <w:bCs/>
          <w:sz w:val="24"/>
          <w:szCs w:val="24"/>
        </w:rPr>
        <w:t xml:space="preserve">IR path. </w:t>
      </w:r>
      <w:r w:rsidR="002D138A" w:rsidRPr="00A0057F">
        <w:rPr>
          <w:rFonts w:ascii="Calibri" w:eastAsia="Calibri" w:hAnsi="Calibri" w:cs="Calibri"/>
          <w:bCs/>
          <w:sz w:val="24"/>
          <w:szCs w:val="24"/>
        </w:rPr>
        <w:t xml:space="preserve">In case of NIR excitation-NIR emission, one of the limitations of the hyperspectral technique here described becomes evident: </w:t>
      </w:r>
      <w:r w:rsidR="006B4523" w:rsidRPr="00A0057F">
        <w:rPr>
          <w:rFonts w:ascii="Calibri" w:eastAsia="Calibri" w:hAnsi="Calibri" w:cs="Calibri"/>
          <w:bCs/>
          <w:sz w:val="24"/>
          <w:szCs w:val="24"/>
        </w:rPr>
        <w:t>as being wavelength-dependent, the</w:t>
      </w:r>
      <w:r w:rsidR="00973D23" w:rsidRPr="00A0057F">
        <w:rPr>
          <w:rFonts w:ascii="Calibri" w:eastAsia="Calibri" w:hAnsi="Calibri" w:cs="Calibri"/>
          <w:bCs/>
          <w:sz w:val="24"/>
          <w:szCs w:val="24"/>
        </w:rPr>
        <w:t xml:space="preserve"> </w:t>
      </w:r>
      <w:r w:rsidR="002D138A" w:rsidRPr="00A0057F">
        <w:rPr>
          <w:rFonts w:ascii="Calibri" w:eastAsia="Calibri" w:hAnsi="Calibri" w:cs="Calibri"/>
          <w:bCs/>
          <w:sz w:val="24"/>
          <w:szCs w:val="24"/>
        </w:rPr>
        <w:t xml:space="preserve">spectral resolution </w:t>
      </w:r>
      <w:r w:rsidR="006B4523" w:rsidRPr="00A0057F">
        <w:rPr>
          <w:rFonts w:ascii="Calibri" w:eastAsia="Calibri" w:hAnsi="Calibri" w:cs="Calibri"/>
          <w:bCs/>
          <w:sz w:val="24"/>
          <w:szCs w:val="24"/>
        </w:rPr>
        <w:t>in</w:t>
      </w:r>
      <w:r w:rsidR="002D138A" w:rsidRPr="00A0057F">
        <w:rPr>
          <w:rFonts w:ascii="Calibri" w:eastAsia="Calibri" w:hAnsi="Calibri" w:cs="Calibri"/>
          <w:bCs/>
          <w:sz w:val="24"/>
          <w:szCs w:val="24"/>
        </w:rPr>
        <w:t xml:space="preserve"> the NIR</w:t>
      </w:r>
      <w:r w:rsidR="006B4523" w:rsidRPr="00A0057F">
        <w:rPr>
          <w:rFonts w:ascii="Calibri" w:eastAsia="Calibri" w:hAnsi="Calibri" w:cs="Calibri"/>
          <w:bCs/>
          <w:sz w:val="24"/>
          <w:szCs w:val="24"/>
        </w:rPr>
        <w:t xml:space="preserve"> region</w:t>
      </w:r>
      <w:r w:rsidR="00973D23" w:rsidRPr="00A0057F">
        <w:rPr>
          <w:rFonts w:ascii="Calibri" w:eastAsia="Calibri" w:hAnsi="Calibri" w:cs="Calibri"/>
          <w:bCs/>
          <w:sz w:val="24"/>
          <w:szCs w:val="24"/>
        </w:rPr>
        <w:t xml:space="preserve"> </w:t>
      </w:r>
      <w:r w:rsidR="002D138A" w:rsidRPr="00A0057F">
        <w:rPr>
          <w:rFonts w:ascii="Calibri" w:eastAsia="Calibri" w:hAnsi="Calibri" w:cs="Calibri"/>
          <w:bCs/>
          <w:sz w:val="24"/>
          <w:szCs w:val="24"/>
        </w:rPr>
        <w:t xml:space="preserve">is </w:t>
      </w:r>
      <w:r w:rsidR="006B4523" w:rsidRPr="00A0057F">
        <w:rPr>
          <w:rFonts w:ascii="Calibri" w:eastAsia="Calibri" w:hAnsi="Calibri" w:cs="Calibri"/>
          <w:bCs/>
          <w:sz w:val="24"/>
          <w:szCs w:val="24"/>
        </w:rPr>
        <w:t xml:space="preserve">lower than </w:t>
      </w:r>
      <w:r w:rsidR="00C36A17" w:rsidRPr="00A0057F">
        <w:rPr>
          <w:rFonts w:ascii="Calibri" w:eastAsia="Calibri" w:hAnsi="Calibri" w:cs="Calibri"/>
          <w:bCs/>
          <w:sz w:val="24"/>
          <w:szCs w:val="24"/>
        </w:rPr>
        <w:t xml:space="preserve">that </w:t>
      </w:r>
      <w:r w:rsidR="006B4523" w:rsidRPr="00A0057F">
        <w:rPr>
          <w:rFonts w:ascii="Calibri" w:eastAsia="Calibri" w:hAnsi="Calibri" w:cs="Calibri"/>
          <w:bCs/>
          <w:sz w:val="24"/>
          <w:szCs w:val="24"/>
        </w:rPr>
        <w:t xml:space="preserve">for the </w:t>
      </w:r>
      <w:r w:rsidR="002D138A" w:rsidRPr="00A0057F">
        <w:rPr>
          <w:rFonts w:ascii="Calibri" w:eastAsia="Calibri" w:hAnsi="Calibri" w:cs="Calibri"/>
          <w:bCs/>
          <w:sz w:val="24"/>
          <w:szCs w:val="24"/>
        </w:rPr>
        <w:t>visible detection</w:t>
      </w:r>
      <w:r w:rsidR="006B4523" w:rsidRPr="00A0057F">
        <w:rPr>
          <w:rFonts w:ascii="Calibri" w:eastAsia="Calibri" w:hAnsi="Calibri" w:cs="Calibri"/>
          <w:bCs/>
          <w:sz w:val="24"/>
          <w:szCs w:val="24"/>
        </w:rPr>
        <w:t xml:space="preserve">, </w:t>
      </w:r>
      <w:r w:rsidR="006B4523" w:rsidRPr="00A0057F">
        <w:rPr>
          <w:rFonts w:ascii="Calibri" w:eastAsia="Calibri" w:hAnsi="Calibri" w:cs="Calibri"/>
          <w:bCs/>
          <w:i/>
          <w:iCs/>
          <w:sz w:val="24"/>
          <w:szCs w:val="24"/>
        </w:rPr>
        <w:t>i.e.</w:t>
      </w:r>
      <w:r w:rsidR="006B4523" w:rsidRPr="00A0057F">
        <w:rPr>
          <w:rFonts w:ascii="Calibri" w:eastAsia="Calibri" w:hAnsi="Calibri" w:cs="Calibri"/>
          <w:bCs/>
          <w:sz w:val="24"/>
          <w:szCs w:val="24"/>
        </w:rPr>
        <w:t xml:space="preserve"> approximately 0.6 nm (</w:t>
      </w:r>
      <w:r w:rsidR="00C36A17" w:rsidRPr="00A0057F">
        <w:rPr>
          <w:rFonts w:ascii="Calibri" w:eastAsia="Calibri" w:hAnsi="Calibri" w:cs="Calibri"/>
          <w:bCs/>
          <w:i/>
          <w:iCs/>
          <w:sz w:val="24"/>
          <w:szCs w:val="24"/>
        </w:rPr>
        <w:t>vs.</w:t>
      </w:r>
      <w:r w:rsidR="00C36A17" w:rsidRPr="00A0057F">
        <w:rPr>
          <w:rFonts w:ascii="Calibri" w:eastAsia="Calibri" w:hAnsi="Calibri" w:cs="Calibri"/>
          <w:bCs/>
          <w:sz w:val="24"/>
          <w:szCs w:val="24"/>
        </w:rPr>
        <w:t xml:space="preserve"> </w:t>
      </w:r>
      <w:r w:rsidR="006B4523" w:rsidRPr="00A0057F">
        <w:rPr>
          <w:rFonts w:ascii="Calibri" w:eastAsia="Calibri" w:hAnsi="Calibri" w:cs="Calibri"/>
          <w:bCs/>
          <w:sz w:val="24"/>
          <w:szCs w:val="24"/>
        </w:rPr>
        <w:t>0.2 nm</w:t>
      </w:r>
      <w:r w:rsidR="002D138A" w:rsidRPr="00A0057F">
        <w:rPr>
          <w:rFonts w:ascii="Calibri" w:eastAsia="Calibri" w:hAnsi="Calibri" w:cs="Calibri"/>
          <w:bCs/>
          <w:sz w:val="24"/>
          <w:szCs w:val="24"/>
        </w:rPr>
        <w:t>). Moreover, for sub-</w:t>
      </w:r>
      <w:r w:rsidR="00497E97" w:rsidRPr="00A0057F">
        <w:rPr>
          <w:rFonts w:ascii="Calibri" w:eastAsia="Calibri" w:hAnsi="Calibri" w:cs="Calibri"/>
          <w:bCs/>
          <w:sz w:val="24"/>
          <w:szCs w:val="24"/>
        </w:rPr>
        <w:t>1</w:t>
      </w:r>
      <w:r w:rsidR="002D138A" w:rsidRPr="00A0057F">
        <w:rPr>
          <w:rFonts w:ascii="Calibri" w:eastAsia="Calibri" w:hAnsi="Calibri" w:cs="Calibri"/>
          <w:bCs/>
          <w:sz w:val="24"/>
          <w:szCs w:val="24"/>
        </w:rPr>
        <w:t xml:space="preserve"> µm features</w:t>
      </w:r>
      <w:r w:rsidR="006B4523" w:rsidRPr="00A0057F">
        <w:rPr>
          <w:rFonts w:ascii="Calibri" w:eastAsia="Calibri" w:hAnsi="Calibri" w:cs="Calibri"/>
          <w:bCs/>
          <w:sz w:val="24"/>
          <w:szCs w:val="24"/>
        </w:rPr>
        <w:t>,</w:t>
      </w:r>
      <w:r w:rsidR="002D138A" w:rsidRPr="00A0057F">
        <w:rPr>
          <w:rFonts w:ascii="Calibri" w:eastAsia="Calibri" w:hAnsi="Calibri" w:cs="Calibri"/>
          <w:bCs/>
          <w:sz w:val="24"/>
          <w:szCs w:val="24"/>
        </w:rPr>
        <w:t xml:space="preserve"> </w:t>
      </w:r>
      <w:r w:rsidR="006B4523" w:rsidRPr="00A0057F">
        <w:rPr>
          <w:rFonts w:ascii="Calibri" w:eastAsia="Calibri" w:hAnsi="Calibri" w:cs="Calibri"/>
          <w:bCs/>
          <w:sz w:val="24"/>
          <w:szCs w:val="24"/>
        </w:rPr>
        <w:t xml:space="preserve">in </w:t>
      </w:r>
      <w:r w:rsidR="006B4523" w:rsidRPr="00A0057F">
        <w:rPr>
          <w:rFonts w:ascii="Calibri" w:eastAsia="Calibri" w:hAnsi="Calibri" w:cs="Calibri"/>
          <w:bCs/>
          <w:i/>
          <w:iCs/>
          <w:sz w:val="24"/>
          <w:szCs w:val="24"/>
        </w:rPr>
        <w:t>e.g.</w:t>
      </w:r>
      <w:r w:rsidR="006B4523" w:rsidRPr="00A0057F">
        <w:rPr>
          <w:rFonts w:ascii="Calibri" w:eastAsia="Calibri" w:hAnsi="Calibri" w:cs="Calibri"/>
          <w:bCs/>
          <w:sz w:val="24"/>
          <w:szCs w:val="24"/>
        </w:rPr>
        <w:t xml:space="preserve"> </w:t>
      </w:r>
      <w:r w:rsidR="008F368F" w:rsidRPr="00A0057F">
        <w:rPr>
          <w:rFonts w:ascii="Calibri" w:eastAsia="Calibri" w:hAnsi="Calibri" w:cs="Calibri"/>
          <w:bCs/>
          <w:sz w:val="24"/>
          <w:szCs w:val="24"/>
        </w:rPr>
        <w:t xml:space="preserve">smaller </w:t>
      </w:r>
      <w:r w:rsidR="002D138A" w:rsidRPr="00A0057F">
        <w:rPr>
          <w:rFonts w:ascii="Calibri" w:eastAsia="Calibri" w:hAnsi="Calibri" w:cs="Calibri"/>
          <w:bCs/>
          <w:sz w:val="24"/>
          <w:szCs w:val="24"/>
        </w:rPr>
        <w:t>molecular crystals, nanoparticles or hybrid systems, the spatial resolution</w:t>
      </w:r>
      <w:r w:rsidR="00973D23" w:rsidRPr="00A0057F">
        <w:rPr>
          <w:rFonts w:ascii="Calibri" w:eastAsia="Calibri" w:hAnsi="Calibri" w:cs="Calibri"/>
          <w:bCs/>
          <w:sz w:val="24"/>
          <w:szCs w:val="24"/>
        </w:rPr>
        <w:t>, which is dictated by the system configuration (objectives used and excitation/emission wavelengths)</w:t>
      </w:r>
      <w:r w:rsidR="00C36A17" w:rsidRPr="00A0057F">
        <w:rPr>
          <w:rFonts w:ascii="Calibri" w:eastAsia="Calibri" w:hAnsi="Calibri" w:cs="Calibri"/>
          <w:bCs/>
          <w:sz w:val="24"/>
          <w:szCs w:val="24"/>
        </w:rPr>
        <w:t>,</w:t>
      </w:r>
      <w:r w:rsidR="002D138A" w:rsidRPr="00A0057F">
        <w:rPr>
          <w:rFonts w:ascii="Calibri" w:eastAsia="Calibri" w:hAnsi="Calibri" w:cs="Calibri"/>
          <w:bCs/>
          <w:sz w:val="24"/>
          <w:szCs w:val="24"/>
        </w:rPr>
        <w:t xml:space="preserve"> becomes an</w:t>
      </w:r>
      <w:r w:rsidR="00973D23" w:rsidRPr="00A0057F">
        <w:rPr>
          <w:rFonts w:ascii="Calibri" w:eastAsia="Calibri" w:hAnsi="Calibri" w:cs="Calibri"/>
          <w:bCs/>
          <w:sz w:val="24"/>
          <w:szCs w:val="24"/>
        </w:rPr>
        <w:t>other</w:t>
      </w:r>
      <w:r w:rsidR="002D138A" w:rsidRPr="00A0057F">
        <w:rPr>
          <w:rFonts w:ascii="Calibri" w:eastAsia="Calibri" w:hAnsi="Calibri" w:cs="Calibri"/>
          <w:bCs/>
          <w:sz w:val="24"/>
          <w:szCs w:val="24"/>
        </w:rPr>
        <w:t xml:space="preserve"> </w:t>
      </w:r>
      <w:r w:rsidR="003210FE" w:rsidRPr="00A0057F">
        <w:rPr>
          <w:rFonts w:ascii="Calibri" w:eastAsia="Calibri" w:hAnsi="Calibri" w:cs="Calibri"/>
          <w:bCs/>
          <w:sz w:val="24"/>
          <w:szCs w:val="24"/>
        </w:rPr>
        <w:t xml:space="preserve">potential </w:t>
      </w:r>
      <w:r w:rsidR="002D138A" w:rsidRPr="00A0057F">
        <w:rPr>
          <w:rFonts w:ascii="Calibri" w:eastAsia="Calibri" w:hAnsi="Calibri" w:cs="Calibri"/>
          <w:bCs/>
          <w:sz w:val="24"/>
          <w:szCs w:val="24"/>
        </w:rPr>
        <w:t>limitation.</w:t>
      </w:r>
    </w:p>
    <w:p w14:paraId="22F0674F" w14:textId="77777777" w:rsidR="00046755" w:rsidRPr="00A0057F" w:rsidRDefault="00046755" w:rsidP="00852338">
      <w:pPr>
        <w:spacing w:line="240" w:lineRule="auto"/>
        <w:contextualSpacing/>
        <w:jc w:val="both"/>
        <w:rPr>
          <w:rFonts w:ascii="Calibri" w:eastAsia="Calibri" w:hAnsi="Calibri" w:cs="Calibri"/>
          <w:bCs/>
          <w:sz w:val="24"/>
          <w:szCs w:val="24"/>
        </w:rPr>
      </w:pPr>
    </w:p>
    <w:bookmarkEnd w:id="32"/>
    <w:p w14:paraId="7538542D" w14:textId="0F33B899" w:rsidR="004B1887" w:rsidRPr="00A0057F" w:rsidRDefault="005B7258"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Finally,</w:t>
      </w:r>
      <w:r w:rsidR="004B1887" w:rsidRPr="00A0057F">
        <w:rPr>
          <w:rFonts w:ascii="Calibri" w:eastAsia="Calibri" w:hAnsi="Calibri" w:cs="Calibri"/>
          <w:bCs/>
          <w:sz w:val="24"/>
          <w:szCs w:val="24"/>
        </w:rPr>
        <w:t xml:space="preserve"> (irrespective of the chosen HSI configuration and wavelength regime)</w:t>
      </w:r>
      <w:r w:rsidRPr="00A0057F">
        <w:rPr>
          <w:rFonts w:ascii="Calibri" w:eastAsia="Calibri" w:hAnsi="Calibri" w:cs="Calibri"/>
          <w:bCs/>
          <w:sz w:val="24"/>
          <w:szCs w:val="24"/>
        </w:rPr>
        <w:t xml:space="preserve"> the data manipulation can be done either </w:t>
      </w:r>
      <w:r w:rsidR="004362F3" w:rsidRPr="00A0057F">
        <w:rPr>
          <w:rFonts w:ascii="Calibri" w:eastAsia="Calibri" w:hAnsi="Calibri" w:cs="Calibri"/>
          <w:bCs/>
          <w:sz w:val="24"/>
          <w:szCs w:val="24"/>
        </w:rPr>
        <w:t xml:space="preserve">with </w:t>
      </w:r>
      <w:r w:rsidRPr="00A0057F">
        <w:rPr>
          <w:rFonts w:ascii="Calibri" w:eastAsia="Calibri" w:hAnsi="Calibri" w:cs="Calibri"/>
          <w:bCs/>
          <w:sz w:val="24"/>
          <w:szCs w:val="24"/>
        </w:rPr>
        <w:t xml:space="preserve">the </w:t>
      </w:r>
      <w:r w:rsidR="004362F3" w:rsidRPr="00A0057F">
        <w:rPr>
          <w:rFonts w:ascii="Calibri" w:eastAsia="Calibri" w:hAnsi="Calibri" w:cs="Calibri"/>
          <w:bCs/>
          <w:sz w:val="24"/>
          <w:szCs w:val="24"/>
        </w:rPr>
        <w:t xml:space="preserve">instrument’s </w:t>
      </w:r>
      <w:r w:rsidRPr="00A0057F">
        <w:rPr>
          <w:rFonts w:ascii="Calibri" w:eastAsia="Calibri" w:hAnsi="Calibri" w:cs="Calibri"/>
          <w:bCs/>
          <w:sz w:val="24"/>
          <w:szCs w:val="24"/>
        </w:rPr>
        <w:t>software or</w:t>
      </w:r>
      <w:r w:rsidR="004362F3" w:rsidRPr="00A0057F">
        <w:rPr>
          <w:rFonts w:ascii="Calibri" w:eastAsia="Calibri" w:hAnsi="Calibri" w:cs="Calibri"/>
          <w:bCs/>
          <w:sz w:val="24"/>
          <w:szCs w:val="24"/>
        </w:rPr>
        <w:t>,</w:t>
      </w:r>
      <w:r w:rsidRPr="00A0057F">
        <w:rPr>
          <w:rFonts w:ascii="Calibri" w:eastAsia="Calibri" w:hAnsi="Calibri" w:cs="Calibri"/>
          <w:bCs/>
          <w:sz w:val="24"/>
          <w:szCs w:val="24"/>
        </w:rPr>
        <w:t xml:space="preserve"> </w:t>
      </w:r>
      <w:r w:rsidR="004362F3" w:rsidRPr="00A0057F">
        <w:rPr>
          <w:rFonts w:ascii="Calibri" w:eastAsia="Calibri" w:hAnsi="Calibri" w:cs="Calibri"/>
          <w:bCs/>
          <w:sz w:val="24"/>
          <w:szCs w:val="24"/>
        </w:rPr>
        <w:t xml:space="preserve">as shown for the </w:t>
      </w:r>
      <w:r w:rsidR="00EC08E1" w:rsidRPr="00A0057F">
        <w:rPr>
          <w:rFonts w:ascii="Calibri" w:eastAsia="Calibri" w:hAnsi="Calibri" w:cs="Calibri"/>
          <w:bCs/>
          <w:sz w:val="24"/>
          <w:szCs w:val="24"/>
        </w:rPr>
        <w:t>case of the spectra</w:t>
      </w:r>
      <w:r w:rsidR="00FB5C47" w:rsidRPr="00A0057F">
        <w:rPr>
          <w:rFonts w:ascii="Calibri" w:eastAsia="Calibri" w:hAnsi="Calibri" w:cs="Calibri"/>
          <w:bCs/>
          <w:sz w:val="24"/>
          <w:szCs w:val="24"/>
        </w:rPr>
        <w:t>l</w:t>
      </w:r>
      <w:r w:rsidR="00EC08E1" w:rsidRPr="00A0057F">
        <w:rPr>
          <w:rFonts w:ascii="Calibri" w:eastAsia="Calibri" w:hAnsi="Calibri" w:cs="Calibri"/>
          <w:bCs/>
          <w:sz w:val="24"/>
          <w:szCs w:val="24"/>
        </w:rPr>
        <w:t xml:space="preserve"> profiles, </w:t>
      </w:r>
      <w:r w:rsidRPr="00A0057F">
        <w:rPr>
          <w:rFonts w:ascii="Calibri" w:eastAsia="Calibri" w:hAnsi="Calibri" w:cs="Calibri"/>
          <w:bCs/>
          <w:sz w:val="24"/>
          <w:szCs w:val="24"/>
        </w:rPr>
        <w:t xml:space="preserve">can be exported to be </w:t>
      </w:r>
      <w:r w:rsidR="00A911A1" w:rsidRPr="00A0057F">
        <w:rPr>
          <w:rFonts w:ascii="Calibri" w:eastAsia="Calibri" w:hAnsi="Calibri" w:cs="Calibri"/>
          <w:bCs/>
          <w:sz w:val="24"/>
          <w:szCs w:val="24"/>
        </w:rPr>
        <w:t>analyzed</w:t>
      </w:r>
      <w:r w:rsidRPr="00A0057F">
        <w:rPr>
          <w:rFonts w:ascii="Calibri" w:eastAsia="Calibri" w:hAnsi="Calibri" w:cs="Calibri"/>
          <w:bCs/>
          <w:sz w:val="24"/>
          <w:szCs w:val="24"/>
        </w:rPr>
        <w:t xml:space="preserve"> in other software packages such as Origin® or Microsoft Excel. In our example, the optical anisotropy of the crystal </w:t>
      </w:r>
      <w:r w:rsidR="004362F3" w:rsidRPr="00A0057F">
        <w:rPr>
          <w:rFonts w:ascii="Calibri" w:eastAsia="Calibri" w:hAnsi="Calibri" w:cs="Calibri"/>
          <w:bCs/>
          <w:sz w:val="24"/>
          <w:szCs w:val="24"/>
        </w:rPr>
        <w:t xml:space="preserve">was </w:t>
      </w:r>
      <w:r w:rsidR="000927FE" w:rsidRPr="00A0057F">
        <w:rPr>
          <w:rFonts w:ascii="Calibri" w:eastAsia="Calibri" w:hAnsi="Calibri" w:cs="Calibri"/>
          <w:bCs/>
          <w:sz w:val="24"/>
          <w:szCs w:val="24"/>
        </w:rPr>
        <w:t xml:space="preserve">also </w:t>
      </w:r>
      <w:r w:rsidRPr="00A0057F">
        <w:rPr>
          <w:rFonts w:ascii="Calibri" w:eastAsia="Calibri" w:hAnsi="Calibri" w:cs="Calibri"/>
          <w:bCs/>
          <w:sz w:val="24"/>
          <w:szCs w:val="24"/>
        </w:rPr>
        <w:t xml:space="preserve">promptly revealed at the color camera image, </w:t>
      </w:r>
      <w:r w:rsidR="004362F3" w:rsidRPr="00A0057F">
        <w:rPr>
          <w:rFonts w:ascii="Calibri" w:eastAsia="Calibri" w:hAnsi="Calibri" w:cs="Calibri"/>
          <w:bCs/>
          <w:sz w:val="24"/>
          <w:szCs w:val="24"/>
        </w:rPr>
        <w:t xml:space="preserve">namely </w:t>
      </w:r>
      <w:r w:rsidRPr="00A0057F">
        <w:rPr>
          <w:rFonts w:ascii="Calibri" w:eastAsia="Calibri" w:hAnsi="Calibri" w:cs="Calibri"/>
          <w:bCs/>
          <w:sz w:val="24"/>
          <w:szCs w:val="24"/>
        </w:rPr>
        <w:t>by the strong intensity variation along the different crystal faces</w:t>
      </w:r>
      <w:r w:rsidR="00E01329" w:rsidRPr="00A0057F">
        <w:rPr>
          <w:rFonts w:ascii="Calibri" w:eastAsia="Calibri" w:hAnsi="Calibri" w:cs="Calibri"/>
          <w:bCs/>
          <w:sz w:val="24"/>
          <w:szCs w:val="24"/>
        </w:rPr>
        <w:t>.</w:t>
      </w:r>
      <w:r w:rsidR="001D7C27" w:rsidRPr="00A0057F">
        <w:rPr>
          <w:rFonts w:ascii="Calibri" w:eastAsia="Calibri" w:hAnsi="Calibri" w:cs="Calibri"/>
          <w:bCs/>
          <w:sz w:val="24"/>
          <w:szCs w:val="24"/>
        </w:rPr>
        <w:t xml:space="preserve"> </w:t>
      </w:r>
      <w:r w:rsidR="00E01329" w:rsidRPr="00A0057F">
        <w:rPr>
          <w:rFonts w:ascii="Calibri" w:eastAsia="Calibri" w:hAnsi="Calibri" w:cs="Calibri"/>
          <w:bCs/>
          <w:sz w:val="24"/>
          <w:szCs w:val="24"/>
        </w:rPr>
        <w:t xml:space="preserve">Moreover, under </w:t>
      </w:r>
      <w:r w:rsidR="00F12EE9" w:rsidRPr="00A0057F">
        <w:rPr>
          <w:rFonts w:ascii="Calibri" w:eastAsia="Calibri" w:hAnsi="Calibri" w:cs="Calibri"/>
          <w:bCs/>
          <w:sz w:val="24"/>
          <w:szCs w:val="24"/>
        </w:rPr>
        <w:t>the wide UV</w:t>
      </w:r>
      <w:r w:rsidR="00E01329" w:rsidRPr="00A0057F">
        <w:rPr>
          <w:rFonts w:ascii="Calibri" w:eastAsia="Calibri" w:hAnsi="Calibri" w:cs="Calibri"/>
          <w:bCs/>
          <w:sz w:val="24"/>
          <w:szCs w:val="24"/>
        </w:rPr>
        <w:t xml:space="preserve"> </w:t>
      </w:r>
      <w:r w:rsidR="00EC08E1" w:rsidRPr="00A0057F">
        <w:rPr>
          <w:rFonts w:ascii="Calibri" w:eastAsia="Calibri" w:hAnsi="Calibri" w:cs="Calibri"/>
          <w:bCs/>
          <w:sz w:val="24"/>
          <w:szCs w:val="24"/>
        </w:rPr>
        <w:t>excitation</w:t>
      </w:r>
      <w:r w:rsidR="00E01329" w:rsidRPr="00A0057F">
        <w:rPr>
          <w:rFonts w:ascii="Calibri" w:eastAsia="Calibri" w:hAnsi="Calibri" w:cs="Calibri"/>
          <w:bCs/>
          <w:sz w:val="24"/>
          <w:szCs w:val="24"/>
        </w:rPr>
        <w:t>,</w:t>
      </w:r>
      <w:r w:rsidR="00EC08E1" w:rsidRPr="00A0057F">
        <w:rPr>
          <w:rFonts w:ascii="Calibri" w:eastAsia="Calibri" w:hAnsi="Calibri" w:cs="Calibri"/>
          <w:bCs/>
          <w:sz w:val="24"/>
          <w:szCs w:val="24"/>
        </w:rPr>
        <w:t xml:space="preserve"> different </w:t>
      </w:r>
      <w:r w:rsidR="00EF6088" w:rsidRPr="00A0057F">
        <w:rPr>
          <w:rFonts w:ascii="Calibri" w:eastAsia="Calibri" w:hAnsi="Calibri" w:cs="Calibri"/>
          <w:bCs/>
          <w:sz w:val="24"/>
          <w:szCs w:val="24"/>
        </w:rPr>
        <w:t xml:space="preserve">emission </w:t>
      </w:r>
      <w:r w:rsidR="00EC08E1" w:rsidRPr="00A0057F">
        <w:rPr>
          <w:rFonts w:ascii="Calibri" w:eastAsia="Calibri" w:hAnsi="Calibri" w:cs="Calibri"/>
          <w:bCs/>
          <w:sz w:val="24"/>
          <w:szCs w:val="24"/>
        </w:rPr>
        <w:t xml:space="preserve">intensities are obtained depending on which face is </w:t>
      </w:r>
      <w:r w:rsidR="00A911A1" w:rsidRPr="00A0057F">
        <w:rPr>
          <w:rFonts w:ascii="Calibri" w:eastAsia="Calibri" w:hAnsi="Calibri" w:cs="Calibri"/>
          <w:bCs/>
          <w:sz w:val="24"/>
          <w:szCs w:val="24"/>
        </w:rPr>
        <w:t>analyzed</w:t>
      </w:r>
      <w:r w:rsidR="00EC08E1" w:rsidRPr="00A0057F">
        <w:rPr>
          <w:rFonts w:ascii="Calibri" w:eastAsia="Calibri" w:hAnsi="Calibri" w:cs="Calibri"/>
          <w:bCs/>
          <w:sz w:val="24"/>
          <w:szCs w:val="24"/>
        </w:rPr>
        <w:t xml:space="preserve"> (</w:t>
      </w:r>
      <w:r w:rsidR="00EC08E1" w:rsidRPr="00A0057F">
        <w:rPr>
          <w:rFonts w:ascii="Calibri" w:eastAsia="Calibri" w:hAnsi="Calibri" w:cs="Calibri"/>
          <w:b/>
          <w:sz w:val="24"/>
          <w:szCs w:val="24"/>
        </w:rPr>
        <w:t xml:space="preserve">Figure </w:t>
      </w:r>
      <w:r w:rsidR="00313F69" w:rsidRPr="00A0057F">
        <w:rPr>
          <w:rFonts w:ascii="Calibri" w:eastAsia="Calibri" w:hAnsi="Calibri" w:cs="Calibri"/>
          <w:b/>
          <w:sz w:val="24"/>
          <w:szCs w:val="24"/>
        </w:rPr>
        <w:t>7</w:t>
      </w:r>
      <w:r w:rsidR="00EC08E1" w:rsidRPr="00A0057F">
        <w:rPr>
          <w:rFonts w:ascii="Calibri" w:eastAsia="Calibri" w:hAnsi="Calibri" w:cs="Calibri"/>
          <w:bCs/>
          <w:sz w:val="24"/>
          <w:szCs w:val="24"/>
        </w:rPr>
        <w:t>)</w:t>
      </w:r>
      <w:r w:rsidRPr="00A0057F">
        <w:rPr>
          <w:rFonts w:ascii="Calibri" w:eastAsia="Calibri" w:hAnsi="Calibri" w:cs="Calibri"/>
          <w:bCs/>
          <w:sz w:val="24"/>
          <w:szCs w:val="24"/>
        </w:rPr>
        <w:t xml:space="preserve">. </w:t>
      </w:r>
      <w:r w:rsidR="00EC08E1" w:rsidRPr="00A0057F">
        <w:rPr>
          <w:rFonts w:ascii="Calibri" w:eastAsia="Calibri" w:hAnsi="Calibri" w:cs="Calibri"/>
          <w:bCs/>
          <w:sz w:val="24"/>
          <w:szCs w:val="24"/>
        </w:rPr>
        <w:t>The</w:t>
      </w:r>
      <w:r w:rsidRPr="00A0057F">
        <w:rPr>
          <w:rFonts w:ascii="Calibri" w:eastAsia="Calibri" w:hAnsi="Calibri" w:cs="Calibri"/>
          <w:bCs/>
          <w:sz w:val="24"/>
          <w:szCs w:val="24"/>
        </w:rPr>
        <w:t xml:space="preserve"> possibility to obtain the emission </w:t>
      </w:r>
      <w:r w:rsidR="00E01329" w:rsidRPr="00A0057F">
        <w:rPr>
          <w:rFonts w:ascii="Calibri" w:eastAsia="Calibri" w:hAnsi="Calibri" w:cs="Calibri"/>
          <w:bCs/>
          <w:sz w:val="24"/>
          <w:szCs w:val="24"/>
        </w:rPr>
        <w:t xml:space="preserve">intensity </w:t>
      </w:r>
      <w:r w:rsidRPr="00A0057F">
        <w:rPr>
          <w:rFonts w:ascii="Calibri" w:eastAsia="Calibri" w:hAnsi="Calibri" w:cs="Calibri"/>
          <w:bCs/>
          <w:sz w:val="24"/>
          <w:szCs w:val="24"/>
        </w:rPr>
        <w:t xml:space="preserve">profile in different points of </w:t>
      </w:r>
      <w:r w:rsidR="00E01329" w:rsidRPr="00A0057F">
        <w:rPr>
          <w:rFonts w:ascii="Calibri" w:eastAsia="Calibri" w:hAnsi="Calibri" w:cs="Calibri"/>
          <w:bCs/>
          <w:sz w:val="24"/>
          <w:szCs w:val="24"/>
        </w:rPr>
        <w:t xml:space="preserve">interest at </w:t>
      </w:r>
      <w:r w:rsidRPr="00A0057F">
        <w:rPr>
          <w:rFonts w:ascii="Calibri" w:eastAsia="Calibri" w:hAnsi="Calibri" w:cs="Calibri"/>
          <w:bCs/>
          <w:sz w:val="24"/>
          <w:szCs w:val="24"/>
        </w:rPr>
        <w:t>the crystal</w:t>
      </w:r>
      <w:r w:rsidR="00B81D09" w:rsidRPr="00A0057F">
        <w:rPr>
          <w:rFonts w:ascii="Calibri" w:eastAsia="Calibri" w:hAnsi="Calibri" w:cs="Calibri"/>
          <w:bCs/>
          <w:sz w:val="24"/>
          <w:szCs w:val="24"/>
        </w:rPr>
        <w:t xml:space="preserve"> (</w:t>
      </w:r>
      <w:r w:rsidR="004B1887" w:rsidRPr="00A0057F">
        <w:rPr>
          <w:rFonts w:ascii="Calibri" w:eastAsia="Calibri" w:hAnsi="Calibri" w:cs="Calibri"/>
          <w:bCs/>
          <w:sz w:val="24"/>
          <w:szCs w:val="24"/>
        </w:rPr>
        <w:t xml:space="preserve">targets </w:t>
      </w:r>
      <w:r w:rsidR="00EF6088" w:rsidRPr="00A0057F">
        <w:rPr>
          <w:rFonts w:ascii="Calibri" w:eastAsia="Calibri" w:hAnsi="Calibri" w:cs="Calibri"/>
          <w:bCs/>
          <w:sz w:val="24"/>
          <w:szCs w:val="24"/>
        </w:rPr>
        <w:t xml:space="preserve">in </w:t>
      </w:r>
      <w:r w:rsidR="00B81D09" w:rsidRPr="00A0057F">
        <w:rPr>
          <w:rFonts w:ascii="Calibri" w:eastAsia="Calibri" w:hAnsi="Calibri" w:cs="Calibri"/>
          <w:b/>
          <w:sz w:val="24"/>
          <w:szCs w:val="24"/>
        </w:rPr>
        <w:t xml:space="preserve">Figure </w:t>
      </w:r>
      <w:r w:rsidR="00313F69" w:rsidRPr="00A0057F">
        <w:rPr>
          <w:rFonts w:ascii="Calibri" w:eastAsia="Calibri" w:hAnsi="Calibri" w:cs="Calibri"/>
          <w:b/>
          <w:sz w:val="24"/>
          <w:szCs w:val="24"/>
        </w:rPr>
        <w:t>7</w:t>
      </w:r>
      <w:r w:rsidR="00B81D09" w:rsidRPr="00A0057F">
        <w:rPr>
          <w:rFonts w:ascii="Calibri" w:eastAsia="Calibri" w:hAnsi="Calibri" w:cs="Calibri"/>
          <w:bCs/>
          <w:sz w:val="24"/>
          <w:szCs w:val="24"/>
        </w:rPr>
        <w:t>)</w:t>
      </w:r>
      <w:r w:rsidRPr="00A0057F">
        <w:rPr>
          <w:rFonts w:ascii="Calibri" w:eastAsia="Calibri" w:hAnsi="Calibri" w:cs="Calibri"/>
          <w:bCs/>
          <w:sz w:val="24"/>
          <w:szCs w:val="24"/>
        </w:rPr>
        <w:t xml:space="preserve"> </w:t>
      </w:r>
      <w:r w:rsidR="00E01329" w:rsidRPr="00A0057F">
        <w:rPr>
          <w:rFonts w:ascii="Calibri" w:eastAsia="Calibri" w:hAnsi="Calibri" w:cs="Calibri"/>
          <w:bCs/>
          <w:sz w:val="24"/>
          <w:szCs w:val="24"/>
        </w:rPr>
        <w:t xml:space="preserve">further </w:t>
      </w:r>
      <w:r w:rsidRPr="00A0057F">
        <w:rPr>
          <w:rFonts w:ascii="Calibri" w:eastAsia="Calibri" w:hAnsi="Calibri" w:cs="Calibri"/>
          <w:bCs/>
          <w:sz w:val="24"/>
          <w:szCs w:val="24"/>
        </w:rPr>
        <w:t xml:space="preserve">allows to study </w:t>
      </w:r>
      <w:r w:rsidR="00E01329" w:rsidRPr="00A0057F">
        <w:rPr>
          <w:rFonts w:ascii="Calibri" w:eastAsia="Calibri" w:hAnsi="Calibri" w:cs="Calibri"/>
          <w:bCs/>
          <w:sz w:val="24"/>
          <w:szCs w:val="24"/>
        </w:rPr>
        <w:t xml:space="preserve">variation </w:t>
      </w:r>
      <w:r w:rsidRPr="00A0057F">
        <w:rPr>
          <w:rFonts w:ascii="Calibri" w:eastAsia="Calibri" w:hAnsi="Calibri" w:cs="Calibri"/>
          <w:bCs/>
          <w:sz w:val="24"/>
          <w:szCs w:val="24"/>
        </w:rPr>
        <w:t xml:space="preserve">in </w:t>
      </w:r>
      <w:r w:rsidR="00E01329" w:rsidRPr="00A0057F">
        <w:rPr>
          <w:rFonts w:ascii="Calibri" w:eastAsia="Calibri" w:hAnsi="Calibri" w:cs="Calibri"/>
          <w:bCs/>
          <w:sz w:val="24"/>
          <w:szCs w:val="24"/>
        </w:rPr>
        <w:t xml:space="preserve">emission </w:t>
      </w:r>
      <w:r w:rsidR="00EC08E1" w:rsidRPr="00A0057F">
        <w:rPr>
          <w:rFonts w:ascii="Calibri" w:eastAsia="Calibri" w:hAnsi="Calibri" w:cs="Calibri"/>
          <w:bCs/>
          <w:sz w:val="24"/>
          <w:szCs w:val="24"/>
        </w:rPr>
        <w:t xml:space="preserve">intensity and, if present, also in spectral </w:t>
      </w:r>
      <w:r w:rsidRPr="00A0057F">
        <w:rPr>
          <w:rFonts w:ascii="Calibri" w:eastAsia="Calibri" w:hAnsi="Calibri" w:cs="Calibri"/>
          <w:bCs/>
          <w:sz w:val="24"/>
          <w:szCs w:val="24"/>
        </w:rPr>
        <w:t>shape.</w:t>
      </w:r>
      <w:r w:rsidR="009415BC" w:rsidRPr="00A0057F">
        <w:rPr>
          <w:rFonts w:ascii="Calibri" w:eastAsia="Calibri" w:hAnsi="Calibri" w:cs="Calibri"/>
          <w:bCs/>
          <w:sz w:val="24"/>
          <w:szCs w:val="24"/>
        </w:rPr>
        <w:t xml:space="preserve"> </w:t>
      </w:r>
      <w:bookmarkStart w:id="35" w:name="_Hlk24204404"/>
      <w:r w:rsidR="009415BC" w:rsidRPr="00A0057F">
        <w:rPr>
          <w:rFonts w:ascii="Calibri" w:eastAsia="Calibri" w:hAnsi="Calibri" w:cs="Calibri"/>
          <w:bCs/>
          <w:sz w:val="24"/>
          <w:szCs w:val="24"/>
        </w:rPr>
        <w:t>The block-like polymorph of the [TbEu(bpm)(tfaa)</w:t>
      </w:r>
      <w:r w:rsidR="009415BC" w:rsidRPr="00A0057F">
        <w:rPr>
          <w:rFonts w:ascii="Calibri" w:eastAsia="Calibri" w:hAnsi="Calibri" w:cs="Calibri"/>
          <w:bCs/>
          <w:sz w:val="24"/>
          <w:szCs w:val="24"/>
          <w:vertAlign w:val="subscript"/>
        </w:rPr>
        <w:t>6</w:t>
      </w:r>
      <w:r w:rsidR="009415BC" w:rsidRPr="00A0057F">
        <w:rPr>
          <w:rFonts w:ascii="Calibri" w:eastAsia="Calibri" w:hAnsi="Calibri" w:cs="Calibri"/>
          <w:bCs/>
          <w:sz w:val="24"/>
          <w:szCs w:val="24"/>
        </w:rPr>
        <w:t>] constitutes an example where two crystal faces exhibited equally high emission intensities and a lower emission intensity for the third one</w:t>
      </w:r>
      <w:r w:rsidR="009415BC"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{"citationItems":[{"id":"ITEM-1","itemData":{"DOI":"10.1002/chem.201801224","ISSN":"15213765","abstract":"Two homodinuclear and one heterodinuclear lanthanide (Ln)‐based complexes of the general formula [Ln2(bpm)(tfaa)6] (Ln = Eu (1), Tb (2), Eu‐Tb (3), bpm = 2,2'‐bipyrimidine, tfaa‐ = 1,1,1‐trifluoroacetylacetonate) were synthesized and characterized via single‐crystal photoluminescence (PL) spectroscopy and hyperspectral imaging. Complexes 1 and 2 crystallize in two polymorphic structures, while three polymorphs were isolated for 3, namely having needle‐, plate‐, and block‐like morphologies. Single‐crystal PL spectroscopy and imaging on Eu3+‐containing 1 and 3 revealed polymorph‐dependent J‐splitting of the hypersensitive 5D0 ‐&gt; 7F2 Eu3+ transition as well as electric‐to‐magnetic dipole emission intensity ratios. According to these observations, the lowest symmetry chemical environment was attributed to the Eu3+ ions present in the needle‐like polymorph, also in agreement with single‐crystal X‐ray diffraction analysis. More importantly, hyperspectral imaging on all three single crystal polymorphs of 3 exhibit optical anisotropy with PL enhancement at specific crystallographic faces. This behavior was ascribed to the distinct molecular packing of the Ln2 dimers in each polymorphic crystal as well as to face‐specific local symmetry of the Eu3+ centers. Overall, opto‐structural relationships of three Ln‐Ln dimers and their single‐crystal polymorphs were established as a particularly promising avenue for control of PL via crystal engineering.","author":[{"dropping-particle":"","family":"Errulat","given":"Dylan","non-dropping-particle":"","parse-names":false,"suffix":""},{"dropping-particle":"","family":"Gabidullin","given":"Bulat","non-dropping-particle":"","parse-names":false,"suffix":""},{"dropping-particle":"","family":"Murugesu","given":"Muralee","non-dropping-particle":"","parse-names":false,"suffix":""},{"dropping-particle":"","family":"Hemmer","given":"Eva","non-dropping-particle":"","parse-names":false,"suffix":""}],"container-title":"Chemistry - A European Journal","id":"ITEM-1","issue":"40","issued":{"date-parts":[["2018"]]},"page":"10146-10155","title":"Probing Optical Anisotropy and Polymorph-Dependent Photoluminescence in [Ln2] Complexes by Hyperspectral Imaging on Single Crystals","type":"article-journal","volume":"24"},"uris":["http://www.mendeley.com/documents/?uuid=45b817c1-d4d8-462a-91b1-31d37ff7ab5d"]}],"mendeley":{"formattedCitation":"&lt;sup&gt;13&lt;/sup&gt;","plainTextFormattedCitation":"13","previouslyFormattedCitation":"&lt;sup&gt;12&lt;/sup&gt;"},"properties":{"noteIndex":0},"schema":"https://github.com/citation-style-language/schema/raw/master/csl-citation.json"}</w:instrText>
      </w:r>
      <w:r w:rsidR="009415BC"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13</w:t>
      </w:r>
      <w:r w:rsidR="009415BC" w:rsidRPr="00A0057F">
        <w:rPr>
          <w:rFonts w:ascii="Calibri" w:eastAsia="Calibri" w:hAnsi="Calibri" w:cs="Calibri"/>
          <w:bCs/>
          <w:sz w:val="24"/>
          <w:szCs w:val="24"/>
        </w:rPr>
        <w:fldChar w:fldCharType="end"/>
      </w:r>
      <w:r w:rsidR="009415BC" w:rsidRPr="00A0057F">
        <w:rPr>
          <w:rFonts w:ascii="Calibri" w:eastAsia="Calibri" w:hAnsi="Calibri" w:cs="Calibri"/>
          <w:bCs/>
          <w:sz w:val="24"/>
          <w:szCs w:val="24"/>
        </w:rPr>
        <w:t>.</w:t>
      </w:r>
      <w:bookmarkEnd w:id="35"/>
      <w:r w:rsidR="009415BC" w:rsidRPr="00A0057F">
        <w:rPr>
          <w:rFonts w:ascii="Calibri" w:eastAsia="Calibri" w:hAnsi="Calibri" w:cs="Calibri"/>
          <w:bCs/>
          <w:sz w:val="24"/>
          <w:szCs w:val="24"/>
        </w:rPr>
        <w:t xml:space="preserve"> Expending on this, in case of a system without any anisotropy, the emission intensity would be the same for all crystal faces.</w:t>
      </w:r>
    </w:p>
    <w:p w14:paraId="43F61625" w14:textId="77777777" w:rsidR="00046755" w:rsidRPr="00A0057F" w:rsidRDefault="00046755" w:rsidP="00852338">
      <w:pPr>
        <w:spacing w:line="240" w:lineRule="auto"/>
        <w:contextualSpacing/>
        <w:jc w:val="both"/>
        <w:rPr>
          <w:rFonts w:ascii="Calibri" w:eastAsia="Calibri" w:hAnsi="Calibri" w:cs="Calibri"/>
          <w:bCs/>
          <w:sz w:val="24"/>
          <w:szCs w:val="24"/>
        </w:rPr>
      </w:pPr>
    </w:p>
    <w:p w14:paraId="3BFCD69D" w14:textId="2F7FC71A" w:rsidR="00F019BA" w:rsidRPr="00A0057F" w:rsidRDefault="004B1887" w:rsidP="00852338">
      <w:pPr>
        <w:spacing w:line="240" w:lineRule="auto"/>
        <w:contextualSpacing/>
        <w:jc w:val="both"/>
        <w:rPr>
          <w:rFonts w:ascii="Calibri" w:eastAsia="Calibri" w:hAnsi="Calibri" w:cs="Calibri"/>
          <w:bCs/>
          <w:sz w:val="24"/>
          <w:szCs w:val="24"/>
        </w:rPr>
      </w:pPr>
      <w:bookmarkStart w:id="36" w:name="_Hlk24204923"/>
      <w:bookmarkStart w:id="37" w:name="_Hlk24203458"/>
      <w:r w:rsidRPr="00A0057F">
        <w:rPr>
          <w:rFonts w:ascii="Calibri" w:eastAsia="Calibri" w:hAnsi="Calibri" w:cs="Calibri"/>
          <w:bCs/>
          <w:sz w:val="24"/>
          <w:szCs w:val="24"/>
        </w:rPr>
        <w:t>Complementary</w:t>
      </w:r>
      <w:r w:rsidR="002E1529" w:rsidRPr="00A0057F">
        <w:rPr>
          <w:rFonts w:ascii="Calibri" w:eastAsia="Calibri" w:hAnsi="Calibri" w:cs="Calibri"/>
          <w:bCs/>
          <w:sz w:val="24"/>
          <w:szCs w:val="24"/>
        </w:rPr>
        <w:t xml:space="preserve"> methods to </w:t>
      </w:r>
      <w:r w:rsidR="00843BEF" w:rsidRPr="00A0057F">
        <w:rPr>
          <w:rFonts w:ascii="Calibri" w:eastAsia="Calibri" w:hAnsi="Calibri" w:cs="Calibri"/>
          <w:bCs/>
          <w:sz w:val="24"/>
          <w:szCs w:val="24"/>
        </w:rPr>
        <w:t>probe</w:t>
      </w:r>
      <w:r w:rsidR="002E1529" w:rsidRPr="00A0057F">
        <w:rPr>
          <w:rFonts w:ascii="Calibri" w:eastAsia="Calibri" w:hAnsi="Calibri" w:cs="Calibri"/>
          <w:bCs/>
          <w:sz w:val="24"/>
          <w:szCs w:val="24"/>
        </w:rPr>
        <w:t xml:space="preserve"> optical anisotropy</w:t>
      </w:r>
      <w:r w:rsidR="00C90261" w:rsidRPr="00A0057F">
        <w:rPr>
          <w:rFonts w:ascii="Calibri" w:eastAsia="Calibri" w:hAnsi="Calibri" w:cs="Calibri"/>
          <w:bCs/>
          <w:sz w:val="24"/>
          <w:szCs w:val="24"/>
        </w:rPr>
        <w:t xml:space="preserve"> are</w:t>
      </w:r>
      <w:r w:rsidR="00E0408E" w:rsidRPr="00A0057F">
        <w:rPr>
          <w:rFonts w:ascii="Calibri" w:eastAsia="Calibri" w:hAnsi="Calibri" w:cs="Calibri"/>
          <w:bCs/>
          <w:sz w:val="24"/>
          <w:szCs w:val="24"/>
        </w:rPr>
        <w:t xml:space="preserve"> </w:t>
      </w:r>
      <w:r w:rsidRPr="00A0057F">
        <w:rPr>
          <w:rFonts w:ascii="Calibri" w:eastAsia="Calibri" w:hAnsi="Calibri" w:cs="Calibri"/>
          <w:bCs/>
          <w:sz w:val="24"/>
          <w:szCs w:val="24"/>
        </w:rPr>
        <w:t xml:space="preserve">for instance </w:t>
      </w:r>
      <w:r w:rsidR="00E0408E" w:rsidRPr="00A0057F">
        <w:rPr>
          <w:rFonts w:ascii="Calibri" w:eastAsia="Calibri" w:hAnsi="Calibri" w:cs="Calibri"/>
          <w:bCs/>
          <w:sz w:val="24"/>
          <w:szCs w:val="24"/>
        </w:rPr>
        <w:t xml:space="preserve">related </w:t>
      </w:r>
      <w:r w:rsidRPr="00A0057F">
        <w:rPr>
          <w:rFonts w:ascii="Calibri" w:eastAsia="Calibri" w:hAnsi="Calibri" w:cs="Calibri"/>
          <w:bCs/>
          <w:sz w:val="24"/>
          <w:szCs w:val="24"/>
        </w:rPr>
        <w:t>to</w:t>
      </w:r>
      <w:r w:rsidR="00E0408E" w:rsidRPr="00A0057F">
        <w:rPr>
          <w:rFonts w:ascii="Calibri" w:eastAsia="Calibri" w:hAnsi="Calibri" w:cs="Calibri"/>
          <w:bCs/>
          <w:sz w:val="24"/>
          <w:szCs w:val="24"/>
        </w:rPr>
        <w:t xml:space="preserve"> the presence of polarized emission </w:t>
      </w:r>
      <w:r w:rsidRPr="00A0057F">
        <w:rPr>
          <w:rFonts w:ascii="Calibri" w:eastAsia="Calibri" w:hAnsi="Calibri" w:cs="Calibri"/>
          <w:bCs/>
          <w:sz w:val="24"/>
          <w:szCs w:val="24"/>
        </w:rPr>
        <w:t>from</w:t>
      </w:r>
      <w:r w:rsidR="00E0408E" w:rsidRPr="00A0057F">
        <w:rPr>
          <w:rFonts w:ascii="Calibri" w:eastAsia="Calibri" w:hAnsi="Calibri" w:cs="Calibri"/>
          <w:bCs/>
          <w:sz w:val="24"/>
          <w:szCs w:val="24"/>
        </w:rPr>
        <w:t xml:space="preserve"> </w:t>
      </w:r>
      <w:r w:rsidRPr="00A0057F">
        <w:rPr>
          <w:rFonts w:ascii="Calibri" w:eastAsia="Calibri" w:hAnsi="Calibri" w:cs="Calibri"/>
          <w:bCs/>
          <w:sz w:val="24"/>
          <w:szCs w:val="24"/>
        </w:rPr>
        <w:t>a</w:t>
      </w:r>
      <w:r w:rsidR="00E0408E" w:rsidRPr="00A0057F">
        <w:rPr>
          <w:rFonts w:ascii="Calibri" w:eastAsia="Calibri" w:hAnsi="Calibri" w:cs="Calibri"/>
          <w:bCs/>
          <w:sz w:val="24"/>
          <w:szCs w:val="24"/>
        </w:rPr>
        <w:t xml:space="preserve"> sample</w:t>
      </w:r>
      <w:r w:rsidRPr="00A0057F">
        <w:rPr>
          <w:rFonts w:ascii="Calibri" w:eastAsia="Calibri" w:hAnsi="Calibri" w:cs="Calibri"/>
          <w:bCs/>
          <w:sz w:val="24"/>
          <w:szCs w:val="24"/>
        </w:rPr>
        <w:t xml:space="preserve">. These include </w:t>
      </w:r>
      <w:r w:rsidR="002E1529" w:rsidRPr="00A0057F">
        <w:rPr>
          <w:rFonts w:ascii="Calibri" w:eastAsia="Calibri" w:hAnsi="Calibri" w:cs="Calibri"/>
          <w:bCs/>
          <w:sz w:val="24"/>
          <w:szCs w:val="24"/>
        </w:rPr>
        <w:t xml:space="preserve">polarization memory </w:t>
      </w:r>
      <w:r w:rsidRPr="00A0057F">
        <w:rPr>
          <w:rFonts w:ascii="Calibri" w:eastAsia="Calibri" w:hAnsi="Calibri" w:cs="Calibri"/>
          <w:bCs/>
          <w:sz w:val="24"/>
          <w:szCs w:val="24"/>
        </w:rPr>
        <w:t>or</w:t>
      </w:r>
      <w:r w:rsidR="002E1529" w:rsidRPr="00A0057F">
        <w:rPr>
          <w:rFonts w:ascii="Calibri" w:eastAsia="Calibri" w:hAnsi="Calibri" w:cs="Calibri"/>
          <w:bCs/>
          <w:sz w:val="24"/>
          <w:szCs w:val="24"/>
        </w:rPr>
        <w:t xml:space="preserve"> spectroscopic ellipsometry</w:t>
      </w:r>
      <w:r w:rsidRPr="00A0057F">
        <w:rPr>
          <w:rFonts w:ascii="Calibri" w:eastAsia="Calibri" w:hAnsi="Calibri" w:cs="Calibri"/>
          <w:bCs/>
          <w:sz w:val="24"/>
          <w:szCs w:val="24"/>
        </w:rPr>
        <w:t>. The first consists in the correlation between the polarization state of the light emitted by the material with the polarization state of the incident excitation light,</w:t>
      </w:r>
      <w:r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{"citationItems":[{"id":"ITEM-1","itemData":{"DOI":"10.1063/1.1316068","ISSN":"00036951","abstract":"Visible photoluminescence (PL) from thermally oxidized porous silicon (PSi) has been investigated in terms of polarization memory (PM). The PSi samples were prepared by anodization of (100)p+-Si wafers in a HF/ethanol solution, followed by thermal oxidation at 700-1000°C. These oxidized PSi samples show significantly anisotropic PM which depends largely on the polarization direction of the excitation light with respect to their crystallographic axes. In addition, the anisotropic PM from samples oxidized at 800 and 900°C shows an anomalous emission-energy dependence. It is also observed that thermal oxidation at 1000°C results in a significant decrease in the degree of PM, although it increases with increasing oxidation temperatures for ≤900°C. These experimental results suggest that the PL from oxidized PSi cannot be explained as a simple extension of the PL from as-anodized PSi and should be attributed to several different origins. © 2000 American Institute of Physics.","author":[{"dropping-particle":"","family":"Koyama","given":"Hideki","non-dropping-particle":"","parse-names":false,"suffix":""},{"dropping-particle":"","family":"Fauchet","given":"Philippe M.","non-dropping-particle":"","parse-names":false,"suffix":""}],"container-title":"Applied Physics Letters","id":"ITEM-1","issue":"15","issued":{"date-parts":[["2000"]]},"page":"2316-2318","title":"Anisotropic polarization memory in thermally oxidized porous silicon","type":"article-journal","volume":"77"},"uris":["http://www.mendeley.com/documents/?uuid=2f101ced-edb9-4248-9dd9-5002eb12751f"]}],"mendeley":{"formattedCitation":"&lt;sup&gt;22&lt;/sup&gt;","plainTextFormattedCitation":"22","previouslyFormattedCitation":"&lt;sup&gt;21&lt;/sup&gt;"},"properties":{"noteIndex":0},"schema":"https://github.com/citation-style-language/schema/raw/master/csl-citation.json"}</w:instrText>
      </w:r>
      <w:r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22</w:t>
      </w:r>
      <w:r w:rsidRPr="00A0057F">
        <w:rPr>
          <w:rFonts w:ascii="Calibri" w:eastAsia="Calibri" w:hAnsi="Calibri" w:cs="Calibri"/>
          <w:bCs/>
          <w:sz w:val="24"/>
          <w:szCs w:val="24"/>
        </w:rPr>
        <w:fldChar w:fldCharType="end"/>
      </w:r>
      <w:r w:rsidRPr="00A0057F">
        <w:rPr>
          <w:rFonts w:ascii="Calibri" w:eastAsia="Calibri" w:hAnsi="Calibri" w:cs="Calibri"/>
          <w:bCs/>
          <w:sz w:val="24"/>
          <w:szCs w:val="24"/>
          <w:vertAlign w:val="superscript"/>
        </w:rPr>
        <w:t>,</w:t>
      </w:r>
      <w:r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{"citationItems":[{"id":"ITEM-1","itemData":{"DOI":"10.1016/0022-2313(76)90167-8","ISSN":"00222313","abstract":"Luminescence is studied in Ca(PO3)2 glass doped with Eu3+ under resonant cw dye-laser excitation. From the breadth of the resonance fluorescence line, the homogeneous spectral width of the inhomogeneously broadened 7F0-5D0 transition is determined directly. Further, this experiment gives the first example of the identification of the transition character by the polarization memory in an amorphous material. Relation between luminescence and scattering under resonant light excitation is also discussed. © 1976.","author":[{"dropping-particle":"","family":"Kushida","given":"Takashi","non-dropping-particle":"","parse-names":false,"suffix":""},{"dropping-particle":"","family":"Takushi","given":"Eisei","non-dropping-particle":"","parse-names":false,"suffix":""},{"dropping-particle":"","family":"Oka","given":"Yasuo","non-dropping-particle":"","parse-names":false,"suffix":""}],"container-title":"Journal of Luminescence","id":"ITEM-1","issue":"C","issued":{"date-parts":[["1976"]]},"page":"723-727","title":"Memories of photon energy, polarization and phase in luminescence of rare earth ions under resonant light excitation","type":"article-journal","volume":"12-13"},"uris":["http://www.mendeley.com/documents/?uuid=c2a7bb12-2548-49ed-bfa4-addbaf752668"]}],"mendeley":{"formattedCitation":"&lt;sup&gt;23&lt;/sup&gt;","plainTextFormattedCitation":"23","previouslyFormattedCitation":"&lt;sup&gt;22&lt;/sup&gt;"},"properties":{"noteIndex":0},"schema":"https://github.com/citation-style-language/schema/raw/master/csl-citation.json"}</w:instrText>
      </w:r>
      <w:r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23</w:t>
      </w:r>
      <w:r w:rsidRPr="00A0057F">
        <w:rPr>
          <w:rFonts w:ascii="Calibri" w:eastAsia="Calibri" w:hAnsi="Calibri" w:cs="Calibri"/>
          <w:bCs/>
          <w:sz w:val="24"/>
          <w:szCs w:val="24"/>
        </w:rPr>
        <w:fldChar w:fldCharType="end"/>
      </w:r>
      <w:r w:rsidRPr="00A0057F">
        <w:rPr>
          <w:rFonts w:ascii="Calibri" w:eastAsia="Calibri" w:hAnsi="Calibri" w:cs="Calibri"/>
          <w:bCs/>
          <w:sz w:val="24"/>
          <w:szCs w:val="24"/>
        </w:rPr>
        <w:t xml:space="preserve"> while the latter </w:t>
      </w:r>
      <w:r w:rsidR="002E1529" w:rsidRPr="00A0057F">
        <w:rPr>
          <w:rFonts w:ascii="Calibri" w:eastAsia="Calibri" w:hAnsi="Calibri" w:cs="Calibri"/>
          <w:bCs/>
          <w:sz w:val="24"/>
          <w:szCs w:val="24"/>
        </w:rPr>
        <w:t xml:space="preserve">measures the </w:t>
      </w:r>
      <w:r w:rsidR="007C2C6E" w:rsidRPr="00A0057F">
        <w:rPr>
          <w:rFonts w:ascii="Calibri" w:eastAsia="Calibri" w:hAnsi="Calibri" w:cs="Calibri"/>
          <w:bCs/>
          <w:sz w:val="24"/>
          <w:szCs w:val="24"/>
        </w:rPr>
        <w:t>change in the</w:t>
      </w:r>
      <w:r w:rsidR="002E1529" w:rsidRPr="00A0057F">
        <w:rPr>
          <w:rFonts w:ascii="Calibri" w:eastAsia="Calibri" w:hAnsi="Calibri" w:cs="Calibri"/>
          <w:bCs/>
          <w:sz w:val="24"/>
          <w:szCs w:val="24"/>
        </w:rPr>
        <w:t xml:space="preserve"> polarization</w:t>
      </w:r>
      <w:r w:rsidR="007C2C6E" w:rsidRPr="00A0057F">
        <w:rPr>
          <w:rFonts w:ascii="Calibri" w:eastAsia="Calibri" w:hAnsi="Calibri" w:cs="Calibri"/>
          <w:bCs/>
          <w:sz w:val="24"/>
          <w:szCs w:val="24"/>
        </w:rPr>
        <w:t xml:space="preserve"> state</w:t>
      </w:r>
      <w:r w:rsidR="002E1529" w:rsidRPr="00A0057F">
        <w:rPr>
          <w:rFonts w:ascii="Calibri" w:eastAsia="Calibri" w:hAnsi="Calibri" w:cs="Calibri"/>
          <w:bCs/>
          <w:sz w:val="24"/>
          <w:szCs w:val="24"/>
        </w:rPr>
        <w:t xml:space="preserve"> of </w:t>
      </w:r>
      <w:r w:rsidR="007C2C6E" w:rsidRPr="00A0057F">
        <w:rPr>
          <w:rFonts w:ascii="Calibri" w:eastAsia="Calibri" w:hAnsi="Calibri" w:cs="Calibri"/>
          <w:bCs/>
          <w:sz w:val="24"/>
          <w:szCs w:val="24"/>
        </w:rPr>
        <w:t>the</w:t>
      </w:r>
      <w:r w:rsidR="002E1529" w:rsidRPr="00A0057F">
        <w:rPr>
          <w:rFonts w:ascii="Calibri" w:eastAsia="Calibri" w:hAnsi="Calibri" w:cs="Calibri"/>
          <w:bCs/>
          <w:sz w:val="24"/>
          <w:szCs w:val="24"/>
        </w:rPr>
        <w:t xml:space="preserve"> light after being reflected </w:t>
      </w:r>
      <w:r w:rsidR="009E754D" w:rsidRPr="00A0057F">
        <w:rPr>
          <w:rFonts w:ascii="Calibri" w:eastAsia="Calibri" w:hAnsi="Calibri" w:cs="Calibri"/>
          <w:bCs/>
          <w:sz w:val="24"/>
          <w:szCs w:val="24"/>
        </w:rPr>
        <w:t>o</w:t>
      </w:r>
      <w:r w:rsidR="00E0408E" w:rsidRPr="00A0057F">
        <w:rPr>
          <w:rFonts w:ascii="Calibri" w:eastAsia="Calibri" w:hAnsi="Calibri" w:cs="Calibri"/>
          <w:bCs/>
          <w:sz w:val="24"/>
          <w:szCs w:val="24"/>
        </w:rPr>
        <w:t>bliquely</w:t>
      </w:r>
      <w:r w:rsidR="007C2C6E" w:rsidRPr="00A0057F">
        <w:rPr>
          <w:rFonts w:ascii="Calibri" w:eastAsia="Calibri" w:hAnsi="Calibri" w:cs="Calibri"/>
          <w:bCs/>
          <w:sz w:val="24"/>
          <w:szCs w:val="24"/>
        </w:rPr>
        <w:t xml:space="preserve"> </w:t>
      </w:r>
      <w:r w:rsidR="002E1529" w:rsidRPr="00A0057F">
        <w:rPr>
          <w:rFonts w:ascii="Calibri" w:eastAsia="Calibri" w:hAnsi="Calibri" w:cs="Calibri"/>
          <w:bCs/>
          <w:sz w:val="24"/>
          <w:szCs w:val="24"/>
        </w:rPr>
        <w:t xml:space="preserve">by a thin </w:t>
      </w:r>
      <w:r w:rsidR="004362F3" w:rsidRPr="00A0057F">
        <w:rPr>
          <w:rFonts w:ascii="Calibri" w:eastAsia="Calibri" w:hAnsi="Calibri" w:cs="Calibri"/>
          <w:bCs/>
          <w:sz w:val="24"/>
          <w:szCs w:val="24"/>
        </w:rPr>
        <w:t xml:space="preserve">sample </w:t>
      </w:r>
      <w:r w:rsidR="002E1529" w:rsidRPr="00A0057F">
        <w:rPr>
          <w:rFonts w:ascii="Calibri" w:eastAsia="Calibri" w:hAnsi="Calibri" w:cs="Calibri"/>
          <w:bCs/>
          <w:sz w:val="24"/>
          <w:szCs w:val="24"/>
        </w:rPr>
        <w:t>film</w:t>
      </w:r>
      <w:r w:rsidR="00DD3272"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{"citationItems":[{"id":"ITEM-1","itemData":{"DOI":"10.7567/JJAP.55.1202B2","ISSN":"13474065","abstract":"Anisotropic optical properties are investigated on β-Ga 2 O 3 films and a single crystal by spectroscopic ellipsometry measurements. The π201 films grown on (0001) a-Al 2 O 3 contain threefold in-plane rotational domains, and the refractive index and absorption coefficient a obtained by assuming an isotropic material are found to be smaller than those in the single crystal. By measuring the off-normal transmission ellipsometry spectra of the (010) β-Ga 2 O 3 substrate, the optical anisotropy in a biaxial crystal as well as the gradual increase in a are recognized as origins of the scattering in optically determined bandgap energies.","author":[{"dropping-particle":"","family":"Onuma","given":"Takeyoshi","non-dropping-particle":"","parse-names":false,"suffix":""},{"dropping-particle":"","family":"Saito","given":"Shingo","non-dropping-particle":"","parse-names":false,"suffix":""},{"dropping-particle":"","family":"Sasaki","given":"Kohei","non-dropping-particle":"","parse-names":false,"suffix":""},{"dropping-particle":"","family":"Masui","given":"Tatekazu","non-dropping-particle":"","parse-names":false,"suffix":""},{"dropping-particle":"","family":"Yamaguchi","given":"Tomohiro","non-dropping-particle":"","parse-names":false,"suffix":""},{"dropping-particle":"","family":"Honda","given":"Tohru","non-dropping-particle":"","parse-names":false,"suffix":""},{"dropping-particle":"","family":"Kuramata","given":"Akito","non-dropping-particle":"","parse-names":false,"suffix":""},{"dropping-particle":"","family":"Higashiwaki","given":"Masataka","non-dropping-particle":"","parse-names":false,"suffix":""}],"container-title":"Japanese Journal of Applied Physics","id":"ITEM-1","issue":"12","issued":{"date-parts":[["2016"]]},"title":"Spectroscopic ellipsometry studies on β-Ga2O3 films and single crystal","type":"article-journal","volume":"55"},"uris":["http://www.mendeley.com/documents/?uuid=9ab951ce-0408-4fb8-b3eb-fbee37bf35f9"]}],"mendeley":{"formattedCitation":"&lt;sup&gt;24&lt;/sup&gt;","plainTextFormattedCitation":"24","previouslyFormattedCitation":"&lt;sup&gt;23&lt;/sup&gt;"},"properties":{"noteIndex":0},"schema":"https://github.com/citation-style-language/schema/raw/master/csl-citation.json"}</w:instrText>
      </w:r>
      <w:r w:rsidR="00DD3272"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24</w:t>
      </w:r>
      <w:r w:rsidR="00DD3272" w:rsidRPr="00A0057F">
        <w:rPr>
          <w:rFonts w:ascii="Calibri" w:eastAsia="Calibri" w:hAnsi="Calibri" w:cs="Calibri"/>
          <w:bCs/>
          <w:sz w:val="24"/>
          <w:szCs w:val="24"/>
        </w:rPr>
        <w:fldChar w:fldCharType="end"/>
      </w:r>
      <w:r w:rsidR="002E1529" w:rsidRPr="00A0057F">
        <w:rPr>
          <w:rFonts w:ascii="Calibri" w:eastAsia="Calibri" w:hAnsi="Calibri" w:cs="Calibri"/>
          <w:bCs/>
          <w:sz w:val="24"/>
          <w:szCs w:val="24"/>
        </w:rPr>
        <w:t xml:space="preserve">. However, </w:t>
      </w:r>
      <w:r w:rsidR="004362F3" w:rsidRPr="00A0057F">
        <w:rPr>
          <w:rFonts w:ascii="Calibri" w:eastAsia="Calibri" w:hAnsi="Calibri" w:cs="Calibri"/>
          <w:bCs/>
          <w:sz w:val="24"/>
          <w:szCs w:val="24"/>
        </w:rPr>
        <w:t>an advantage</w:t>
      </w:r>
      <w:r w:rsidR="002E1529" w:rsidRPr="00A0057F">
        <w:rPr>
          <w:rFonts w:ascii="Calibri" w:eastAsia="Calibri" w:hAnsi="Calibri" w:cs="Calibri"/>
          <w:bCs/>
          <w:sz w:val="24"/>
          <w:szCs w:val="24"/>
        </w:rPr>
        <w:t xml:space="preserve"> of using hyperspectral imaging</w:t>
      </w:r>
      <w:r w:rsidR="0057184B" w:rsidRPr="00A0057F">
        <w:rPr>
          <w:rFonts w:ascii="Calibri" w:eastAsia="Calibri" w:hAnsi="Calibri" w:cs="Calibri"/>
          <w:bCs/>
          <w:sz w:val="24"/>
          <w:szCs w:val="24"/>
        </w:rPr>
        <w:t xml:space="preserve"> as a</w:t>
      </w:r>
      <w:r w:rsidR="002E1529" w:rsidRPr="00A0057F">
        <w:rPr>
          <w:rFonts w:ascii="Calibri" w:eastAsia="Calibri" w:hAnsi="Calibri" w:cs="Calibri"/>
          <w:bCs/>
          <w:sz w:val="24"/>
          <w:szCs w:val="24"/>
        </w:rPr>
        <w:t xml:space="preserve"> tool for </w:t>
      </w:r>
      <w:r w:rsidR="00E0408E" w:rsidRPr="00A0057F">
        <w:rPr>
          <w:rFonts w:ascii="Calibri" w:eastAsia="Calibri" w:hAnsi="Calibri" w:cs="Calibri"/>
          <w:bCs/>
          <w:sz w:val="24"/>
          <w:szCs w:val="24"/>
        </w:rPr>
        <w:t xml:space="preserve">probing </w:t>
      </w:r>
      <w:r w:rsidR="002E1529" w:rsidRPr="00A0057F">
        <w:rPr>
          <w:rFonts w:ascii="Calibri" w:eastAsia="Calibri" w:hAnsi="Calibri" w:cs="Calibri"/>
          <w:bCs/>
          <w:sz w:val="24"/>
          <w:szCs w:val="24"/>
        </w:rPr>
        <w:t>optical anisotropy</w:t>
      </w:r>
      <w:r w:rsidR="004362F3" w:rsidRPr="00A0057F">
        <w:rPr>
          <w:rFonts w:ascii="Calibri" w:eastAsia="Calibri" w:hAnsi="Calibri" w:cs="Calibri"/>
          <w:bCs/>
          <w:sz w:val="24"/>
          <w:szCs w:val="24"/>
        </w:rPr>
        <w:t>,</w:t>
      </w:r>
      <w:r w:rsidR="002E1529" w:rsidRPr="00A0057F">
        <w:rPr>
          <w:rFonts w:ascii="Calibri" w:eastAsia="Calibri" w:hAnsi="Calibri" w:cs="Calibri"/>
          <w:bCs/>
          <w:sz w:val="24"/>
          <w:szCs w:val="24"/>
        </w:rPr>
        <w:t xml:space="preserve"> </w:t>
      </w:r>
      <w:r w:rsidR="004362F3" w:rsidRPr="00A0057F">
        <w:rPr>
          <w:rFonts w:ascii="Calibri" w:eastAsia="Calibri" w:hAnsi="Calibri" w:cs="Calibri"/>
          <w:bCs/>
          <w:sz w:val="24"/>
          <w:szCs w:val="24"/>
        </w:rPr>
        <w:t xml:space="preserve">as shown here, </w:t>
      </w:r>
      <w:r w:rsidR="002E1529" w:rsidRPr="00A0057F">
        <w:rPr>
          <w:rFonts w:ascii="Calibri" w:eastAsia="Calibri" w:hAnsi="Calibri" w:cs="Calibri"/>
          <w:bCs/>
          <w:sz w:val="24"/>
          <w:szCs w:val="24"/>
        </w:rPr>
        <w:t xml:space="preserve">comes with the fact that </w:t>
      </w:r>
      <w:r w:rsidR="004E0A2D" w:rsidRPr="00A0057F">
        <w:rPr>
          <w:rFonts w:ascii="Calibri" w:eastAsia="Calibri" w:hAnsi="Calibri" w:cs="Calibri"/>
          <w:bCs/>
          <w:sz w:val="24"/>
          <w:szCs w:val="24"/>
        </w:rPr>
        <w:t>the presence of polarization</w:t>
      </w:r>
      <w:r w:rsidR="004362F3" w:rsidRPr="00A0057F">
        <w:rPr>
          <w:rFonts w:ascii="Calibri" w:eastAsia="Calibri" w:hAnsi="Calibri" w:cs="Calibri"/>
          <w:bCs/>
          <w:sz w:val="24"/>
          <w:szCs w:val="24"/>
        </w:rPr>
        <w:t xml:space="preserve"> is not a requirement for sample analysis</w:t>
      </w:r>
      <w:r w:rsidR="005B3428" w:rsidRPr="00A0057F">
        <w:rPr>
          <w:rFonts w:ascii="Calibri" w:eastAsia="Calibri" w:hAnsi="Calibri" w:cs="Calibri"/>
          <w:bCs/>
          <w:sz w:val="24"/>
          <w:szCs w:val="24"/>
        </w:rPr>
        <w:t xml:space="preserve">. Moreover, </w:t>
      </w:r>
      <w:r w:rsidR="001A11B4" w:rsidRPr="00A0057F">
        <w:rPr>
          <w:rFonts w:ascii="Calibri" w:eastAsia="Calibri" w:hAnsi="Calibri" w:cs="Calibri"/>
          <w:bCs/>
          <w:sz w:val="24"/>
          <w:szCs w:val="24"/>
        </w:rPr>
        <w:t>the sample preparation does not require the fabrication of thin films</w:t>
      </w:r>
      <w:r w:rsidR="005B3428" w:rsidRPr="00A0057F">
        <w:rPr>
          <w:rFonts w:ascii="Calibri" w:eastAsia="Calibri" w:hAnsi="Calibri" w:cs="Calibri"/>
          <w:bCs/>
          <w:sz w:val="24"/>
          <w:szCs w:val="24"/>
        </w:rPr>
        <w:t>,</w:t>
      </w:r>
      <w:r w:rsidR="001A11B4" w:rsidRPr="00A0057F">
        <w:rPr>
          <w:rFonts w:ascii="Calibri" w:eastAsia="Calibri" w:hAnsi="Calibri" w:cs="Calibri"/>
          <w:bCs/>
          <w:sz w:val="24"/>
          <w:szCs w:val="24"/>
        </w:rPr>
        <w:t xml:space="preserve"> neither a very careful orientation of the crystal with respect to the incident and collected light</w:t>
      </w:r>
      <w:r w:rsidR="005B3428" w:rsidRPr="00A0057F">
        <w:rPr>
          <w:rFonts w:ascii="Calibri" w:eastAsia="Calibri" w:hAnsi="Calibri" w:cs="Calibri"/>
          <w:bCs/>
          <w:sz w:val="24"/>
          <w:szCs w:val="24"/>
        </w:rPr>
        <w:t xml:space="preserve">. These aspects make </w:t>
      </w:r>
      <w:r w:rsidR="004E0A2D" w:rsidRPr="00A0057F">
        <w:rPr>
          <w:rFonts w:ascii="Calibri" w:eastAsia="Calibri" w:hAnsi="Calibri" w:cs="Calibri"/>
          <w:bCs/>
          <w:sz w:val="24"/>
          <w:szCs w:val="24"/>
        </w:rPr>
        <w:t xml:space="preserve">the technique </w:t>
      </w:r>
      <w:r w:rsidR="005B3428" w:rsidRPr="00A0057F">
        <w:rPr>
          <w:rFonts w:ascii="Calibri" w:eastAsia="Calibri" w:hAnsi="Calibri" w:cs="Calibri"/>
          <w:bCs/>
          <w:sz w:val="24"/>
          <w:szCs w:val="24"/>
        </w:rPr>
        <w:t xml:space="preserve">of HSI </w:t>
      </w:r>
      <w:r w:rsidR="004E0A2D" w:rsidRPr="00A0057F">
        <w:rPr>
          <w:rFonts w:ascii="Calibri" w:eastAsia="Calibri" w:hAnsi="Calibri" w:cs="Calibri"/>
          <w:bCs/>
          <w:sz w:val="24"/>
          <w:szCs w:val="24"/>
        </w:rPr>
        <w:t>potentially more widely applicable</w:t>
      </w:r>
      <w:r w:rsidR="002E1529" w:rsidRPr="00A0057F">
        <w:rPr>
          <w:rFonts w:ascii="Calibri" w:eastAsia="Calibri" w:hAnsi="Calibri" w:cs="Calibri"/>
          <w:bCs/>
          <w:sz w:val="24"/>
          <w:szCs w:val="24"/>
        </w:rPr>
        <w:t xml:space="preserve">. </w:t>
      </w:r>
      <w:r w:rsidR="004E0A2D" w:rsidRPr="00A0057F">
        <w:rPr>
          <w:rFonts w:ascii="Calibri" w:eastAsia="Calibri" w:hAnsi="Calibri" w:cs="Calibri"/>
          <w:bCs/>
          <w:sz w:val="24"/>
          <w:szCs w:val="24"/>
        </w:rPr>
        <w:t>Moreover,</w:t>
      </w:r>
      <w:r w:rsidR="002E1529" w:rsidRPr="00A0057F">
        <w:rPr>
          <w:rFonts w:ascii="Calibri" w:eastAsia="Calibri" w:hAnsi="Calibri" w:cs="Calibri"/>
          <w:bCs/>
          <w:sz w:val="24"/>
          <w:szCs w:val="24"/>
        </w:rPr>
        <w:t xml:space="preserve"> </w:t>
      </w:r>
      <w:r w:rsidR="001A11B4" w:rsidRPr="00A0057F">
        <w:rPr>
          <w:rFonts w:ascii="Calibri" w:eastAsia="Calibri" w:hAnsi="Calibri" w:cs="Calibri"/>
          <w:bCs/>
          <w:sz w:val="24"/>
          <w:szCs w:val="24"/>
        </w:rPr>
        <w:t>the anisotropic features are promptly visualized upon image acquisition</w:t>
      </w:r>
      <w:r w:rsidR="005B3428" w:rsidRPr="00A0057F">
        <w:rPr>
          <w:rFonts w:ascii="Calibri" w:eastAsia="Calibri" w:hAnsi="Calibri" w:cs="Calibri"/>
          <w:bCs/>
          <w:sz w:val="24"/>
          <w:szCs w:val="24"/>
        </w:rPr>
        <w:t>,</w:t>
      </w:r>
      <w:r w:rsidR="001A11B4" w:rsidRPr="00A0057F">
        <w:rPr>
          <w:rFonts w:ascii="Calibri" w:eastAsia="Calibri" w:hAnsi="Calibri" w:cs="Calibri"/>
          <w:bCs/>
          <w:sz w:val="24"/>
          <w:szCs w:val="24"/>
        </w:rPr>
        <w:t xml:space="preserve"> and</w:t>
      </w:r>
      <w:r w:rsidR="005B3428" w:rsidRPr="00A0057F">
        <w:rPr>
          <w:rFonts w:ascii="Calibri" w:eastAsia="Calibri" w:hAnsi="Calibri" w:cs="Calibri"/>
          <w:bCs/>
          <w:sz w:val="24"/>
          <w:szCs w:val="24"/>
        </w:rPr>
        <w:t xml:space="preserve"> </w:t>
      </w:r>
      <w:r w:rsidR="0057184B" w:rsidRPr="00A0057F">
        <w:rPr>
          <w:rFonts w:ascii="Calibri" w:eastAsia="Calibri" w:hAnsi="Calibri" w:cs="Calibri"/>
          <w:bCs/>
          <w:sz w:val="24"/>
          <w:szCs w:val="24"/>
        </w:rPr>
        <w:t>data analysis is straightforward</w:t>
      </w:r>
      <w:r w:rsidR="005B3428" w:rsidRPr="00A0057F">
        <w:rPr>
          <w:rFonts w:ascii="Calibri" w:eastAsia="Calibri" w:hAnsi="Calibri" w:cs="Calibri"/>
          <w:bCs/>
          <w:sz w:val="24"/>
          <w:szCs w:val="24"/>
        </w:rPr>
        <w:t xml:space="preserve"> (as exemplified above)</w:t>
      </w:r>
      <w:r w:rsidR="001A11B4" w:rsidRPr="00A0057F">
        <w:rPr>
          <w:rFonts w:ascii="Calibri" w:eastAsia="Calibri" w:hAnsi="Calibri" w:cs="Calibri"/>
          <w:bCs/>
          <w:sz w:val="24"/>
          <w:szCs w:val="24"/>
        </w:rPr>
        <w:t>.</w:t>
      </w:r>
      <w:bookmarkEnd w:id="36"/>
      <w:r w:rsidR="0057184B" w:rsidRPr="00A0057F">
        <w:rPr>
          <w:rFonts w:ascii="Calibri" w:eastAsia="Calibri" w:hAnsi="Calibri" w:cs="Calibri"/>
          <w:bCs/>
          <w:sz w:val="24"/>
          <w:szCs w:val="24"/>
        </w:rPr>
        <w:t xml:space="preserve"> </w:t>
      </w:r>
    </w:p>
    <w:p w14:paraId="267B593E" w14:textId="1AE9C97A" w:rsidR="005B7258" w:rsidRPr="00A0057F" w:rsidRDefault="00F019BA"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Considering a broader scope, t</w:t>
      </w:r>
      <w:r w:rsidR="0028455E" w:rsidRPr="00A0057F">
        <w:rPr>
          <w:rFonts w:ascii="Calibri" w:eastAsia="Calibri" w:hAnsi="Calibri" w:cs="Calibri"/>
          <w:bCs/>
          <w:sz w:val="24"/>
          <w:szCs w:val="24"/>
        </w:rPr>
        <w:t xml:space="preserve">he significance of the </w:t>
      </w:r>
      <w:r w:rsidR="00215025" w:rsidRPr="00A0057F">
        <w:rPr>
          <w:rFonts w:ascii="Calibri" w:eastAsia="Calibri" w:hAnsi="Calibri" w:cs="Calibri"/>
          <w:bCs/>
          <w:sz w:val="24"/>
          <w:szCs w:val="24"/>
        </w:rPr>
        <w:t>HSI</w:t>
      </w:r>
      <w:r w:rsidR="0028455E" w:rsidRPr="00A0057F">
        <w:rPr>
          <w:rFonts w:ascii="Calibri" w:eastAsia="Calibri" w:hAnsi="Calibri" w:cs="Calibri"/>
          <w:bCs/>
          <w:sz w:val="24"/>
          <w:szCs w:val="24"/>
        </w:rPr>
        <w:t xml:space="preserve"> technique can be </w:t>
      </w:r>
      <w:r w:rsidR="00DE6D93" w:rsidRPr="00A0057F">
        <w:rPr>
          <w:rFonts w:ascii="Calibri" w:eastAsia="Calibri" w:hAnsi="Calibri" w:cs="Calibri"/>
          <w:bCs/>
          <w:sz w:val="24"/>
          <w:szCs w:val="24"/>
        </w:rPr>
        <w:t>attributed to</w:t>
      </w:r>
      <w:r w:rsidRPr="00A0057F">
        <w:rPr>
          <w:rFonts w:ascii="Calibri" w:eastAsia="Calibri" w:hAnsi="Calibri" w:cs="Calibri"/>
          <w:bCs/>
          <w:sz w:val="24"/>
          <w:szCs w:val="24"/>
        </w:rPr>
        <w:t xml:space="preserve"> its</w:t>
      </w:r>
      <w:r w:rsidR="0028455E" w:rsidRPr="00A0057F">
        <w:rPr>
          <w:rFonts w:ascii="Calibri" w:eastAsia="Calibri" w:hAnsi="Calibri" w:cs="Calibri"/>
          <w:bCs/>
          <w:sz w:val="24"/>
          <w:szCs w:val="24"/>
        </w:rPr>
        <w:t xml:space="preserve"> unique </w:t>
      </w:r>
      <w:r w:rsidRPr="00A0057F">
        <w:rPr>
          <w:rFonts w:ascii="Calibri" w:eastAsia="Calibri" w:hAnsi="Calibri" w:cs="Calibri"/>
          <w:bCs/>
          <w:sz w:val="24"/>
          <w:szCs w:val="24"/>
        </w:rPr>
        <w:t>characteristic</w:t>
      </w:r>
      <w:r w:rsidR="0028455E" w:rsidRPr="00A0057F">
        <w:rPr>
          <w:rFonts w:ascii="Calibri" w:eastAsia="Calibri" w:hAnsi="Calibri" w:cs="Calibri"/>
          <w:bCs/>
          <w:sz w:val="24"/>
          <w:szCs w:val="24"/>
        </w:rPr>
        <w:t xml:space="preserve"> to </w:t>
      </w:r>
      <w:r w:rsidR="00DE6D93" w:rsidRPr="00A0057F">
        <w:rPr>
          <w:rFonts w:ascii="Calibri" w:eastAsia="Calibri" w:hAnsi="Calibri" w:cs="Calibri"/>
          <w:bCs/>
          <w:sz w:val="24"/>
          <w:szCs w:val="24"/>
        </w:rPr>
        <w:t>co</w:t>
      </w:r>
      <w:r w:rsidRPr="00A0057F">
        <w:rPr>
          <w:rFonts w:ascii="Calibri" w:eastAsia="Calibri" w:hAnsi="Calibri" w:cs="Calibri"/>
          <w:bCs/>
          <w:sz w:val="24"/>
          <w:szCs w:val="24"/>
        </w:rPr>
        <w:t>relate the optical signal with</w:t>
      </w:r>
      <w:r w:rsidR="0028455E" w:rsidRPr="00A0057F">
        <w:rPr>
          <w:rFonts w:ascii="Calibri" w:eastAsia="Calibri" w:hAnsi="Calibri" w:cs="Calibri"/>
          <w:bCs/>
          <w:sz w:val="24"/>
          <w:szCs w:val="24"/>
        </w:rPr>
        <w:t xml:space="preserve"> </w:t>
      </w:r>
      <w:r w:rsidR="00215025" w:rsidRPr="00A0057F">
        <w:rPr>
          <w:rFonts w:ascii="Calibri" w:eastAsia="Calibri" w:hAnsi="Calibri" w:cs="Calibri"/>
          <w:bCs/>
          <w:sz w:val="24"/>
          <w:szCs w:val="24"/>
        </w:rPr>
        <w:t>environment-</w:t>
      </w:r>
      <w:r w:rsidR="0028455E" w:rsidRPr="00A0057F">
        <w:rPr>
          <w:rFonts w:ascii="Calibri" w:eastAsia="Calibri" w:hAnsi="Calibri" w:cs="Calibri"/>
          <w:bCs/>
          <w:sz w:val="24"/>
          <w:szCs w:val="24"/>
        </w:rPr>
        <w:t>dependent features</w:t>
      </w:r>
      <w:r w:rsidRPr="00A0057F">
        <w:rPr>
          <w:rFonts w:ascii="Calibri" w:eastAsia="Calibri" w:hAnsi="Calibri" w:cs="Calibri"/>
          <w:bCs/>
          <w:sz w:val="24"/>
          <w:szCs w:val="24"/>
        </w:rPr>
        <w:t>.</w:t>
      </w:r>
      <w:r w:rsidR="0028455E" w:rsidRPr="00A0057F">
        <w:rPr>
          <w:rFonts w:ascii="Calibri" w:eastAsia="Calibri" w:hAnsi="Calibri" w:cs="Calibri"/>
          <w:bCs/>
          <w:sz w:val="24"/>
          <w:szCs w:val="24"/>
        </w:rPr>
        <w:t xml:space="preserve"> </w:t>
      </w:r>
      <w:r w:rsidR="003C0D04" w:rsidRPr="00A0057F">
        <w:rPr>
          <w:rFonts w:ascii="Calibri" w:eastAsia="Calibri" w:hAnsi="Calibri" w:cs="Calibri"/>
          <w:bCs/>
          <w:sz w:val="24"/>
          <w:szCs w:val="24"/>
        </w:rPr>
        <w:t>For instance, s</w:t>
      </w:r>
      <w:r w:rsidRPr="00A0057F">
        <w:rPr>
          <w:rFonts w:ascii="Calibri" w:eastAsia="Calibri" w:hAnsi="Calibri" w:cs="Calibri"/>
          <w:bCs/>
          <w:sz w:val="24"/>
          <w:szCs w:val="24"/>
        </w:rPr>
        <w:t>uch connection is</w:t>
      </w:r>
      <w:r w:rsidR="0028455E" w:rsidRPr="00A0057F">
        <w:rPr>
          <w:rFonts w:ascii="Calibri" w:eastAsia="Calibri" w:hAnsi="Calibri" w:cs="Calibri"/>
          <w:bCs/>
          <w:sz w:val="24"/>
          <w:szCs w:val="24"/>
        </w:rPr>
        <w:t xml:space="preserve"> essential to improve the understanding of nano-bio interactions</w:t>
      </w:r>
      <w:r w:rsidR="004E0A2D" w:rsidRPr="00A0057F">
        <w:rPr>
          <w:rFonts w:ascii="Calibri" w:eastAsia="Calibri" w:hAnsi="Calibri" w:cs="Calibri"/>
          <w:bCs/>
          <w:sz w:val="24"/>
          <w:szCs w:val="24"/>
        </w:rPr>
        <w:fldChar w:fldCharType="begin" w:fldLock="1"/>
      </w:r>
      <w:r w:rsidR="00A150DC" w:rsidRPr="00A0057F">
        <w:rPr>
          <w:rFonts w:ascii="Calibri" w:eastAsia="Calibri" w:hAnsi="Calibri" w:cs="Calibri"/>
          <w:bCs/>
          <w:sz w:val="24"/>
          <w:szCs w:val="24"/>
        </w:rPr>
        <w:instrText>ADDIN CSL_CITATION {"citationItems":[{"id":"ITEM-1","itemData":{"DOI":"10.1186/s11671-019-3068-x","ISSN":"1931-7573","author":[{"dropping-particle":"","family":"Yakovliev","given":"A.","non-dropping-particle":"","parse-names":false,"suffix":""},{"dropping-particle":"","family":"Ziniuk","given":"R.","non-dropping-particle":"","parse-names":false,"suffix":""},{"dropping-particle":"","family":"Wang","given":"D.","non-dropping-particle":"","parse-names":false,"suffix":""},{"dropping-particle":"","family":"Xue","given":"B.","non-dropping-particle":"","parse-names":false,"suffix":""},{"dropping-particle":"","family":"Vretik","given":"L. O.","non-dropping-particle":"","parse-names":false,"suffix":""},{"dropping-particle":"","family":"Nikolaeva","given":"O. A.","non-dropping-particle":"","parse-names":false,"suffix":""},{"dropping-particle":"","family":"Tan","given":"M.","non-dropping-particle":"","parse-names":false,"suffix":""},{"dropping-particle":"","family":"Chen","given":"G.","non-dropping-particle":"","parse-names":false,"suffix":""},{"dropping-particle":"","family":"Slominskii","given":"Yu. L.","non-dropping-particle":"","parse-names":false,"suffix":""},{"dropping-particle":"","family":"Qu","given":"J.","non-dropping-particle":"","parse-names":false,"suffix":""},{"dropping-particle":"","family":"Ohulchanskyy","given":"T. Y.","non-dropping-particle":"","parse-names":false,"suffix":""}],"container-title":"Nanoscale Research Letters","id":"ITEM-1","issue":"243","issued":{"date-parts":[["2019"]]},"page":"1-11","title":"Hyperspectral Multiplexed Biological Imaging of Nanoprobes Emitting in the Short-Wave Infrared Region","type":"article-journal","volume":"14"},"uris":["http://www.mendeley.com/documents/?uuid=1513e5c2-428c-40e9-bbe7-c0b97fe89925"]}],"mendeley":{"formattedCitation":"&lt;sup&gt;3&lt;/sup&gt;","plainTextFormattedCitation":"3","previouslyFormattedCitation":"&lt;sup&gt;3&lt;/sup&gt;"},"properties":{"noteIndex":0},"schema":"https://github.com/citation-style-language/schema/raw/master/csl-citation.json"}</w:instrText>
      </w:r>
      <w:r w:rsidR="004E0A2D" w:rsidRPr="00A0057F">
        <w:rPr>
          <w:rFonts w:ascii="Calibri" w:eastAsia="Calibri" w:hAnsi="Calibri" w:cs="Calibri"/>
          <w:bCs/>
          <w:sz w:val="24"/>
          <w:szCs w:val="24"/>
        </w:rPr>
        <w:fldChar w:fldCharType="separate"/>
      </w:r>
      <w:r w:rsidR="004E0A2D" w:rsidRPr="00A0057F">
        <w:rPr>
          <w:rFonts w:ascii="Calibri" w:eastAsia="Calibri" w:hAnsi="Calibri" w:cs="Calibri"/>
          <w:bCs/>
          <w:noProof/>
          <w:sz w:val="24"/>
          <w:szCs w:val="24"/>
          <w:vertAlign w:val="superscript"/>
        </w:rPr>
        <w:t>3</w:t>
      </w:r>
      <w:r w:rsidR="004E0A2D" w:rsidRPr="00A0057F">
        <w:rPr>
          <w:rFonts w:ascii="Calibri" w:eastAsia="Calibri" w:hAnsi="Calibri" w:cs="Calibri"/>
          <w:bCs/>
          <w:sz w:val="24"/>
          <w:szCs w:val="24"/>
        </w:rPr>
        <w:fldChar w:fldCharType="end"/>
      </w:r>
      <w:r w:rsidR="004E0A2D" w:rsidRPr="00A0057F">
        <w:rPr>
          <w:rFonts w:ascii="Calibri" w:eastAsia="Calibri" w:hAnsi="Calibri" w:cs="Calibri"/>
          <w:bCs/>
          <w:sz w:val="24"/>
          <w:szCs w:val="24"/>
          <w:vertAlign w:val="superscript"/>
        </w:rPr>
        <w:t>,</w:t>
      </w:r>
      <w:r w:rsidR="0093334C" w:rsidRPr="00A0057F">
        <w:rPr>
          <w:rFonts w:ascii="Calibri" w:eastAsia="Calibri" w:hAnsi="Calibri" w:cs="Calibri"/>
          <w:bCs/>
          <w:sz w:val="24"/>
          <w:szCs w:val="24"/>
          <w:vertAlign w:val="superscript"/>
        </w:rPr>
        <w:fldChar w:fldCharType="begin" w:fldLock="1"/>
      </w:r>
      <w:r w:rsidR="00A44552" w:rsidRPr="00A0057F">
        <w:rPr>
          <w:rFonts w:ascii="Calibri" w:eastAsia="Calibri" w:hAnsi="Calibri" w:cs="Calibri"/>
          <w:bCs/>
          <w:sz w:val="24"/>
          <w:szCs w:val="24"/>
          <w:vertAlign w:val="superscript"/>
        </w:rPr>
        <w:instrText>ADDIN CSL_CITATION {"citationItems":[{"id":"ITEM-1","itemData":{"DOI":"10.1002/cnma.201600061","ISSN":"2199692X","abstract":"Plasmonic nanostructures concentrate light and heat within as mall volume at the nanoscale, offering po-tential applications in nanotechnology and biomedicine (e.g.,h yperthermia). However,t he precise quantification of the actual temperature rise in the vicinity of such nano-systems poses considerable challenges. Here, we present an ew heater–thermometer nanoplatformc apable of measuring the plasmon-induced local temperature in-crease of Au nanorods via the ratiometric upconversion of (Gd,Yb,Er) 2 O 3 nanothermometers upon 980 nm laser exci-tation (up to 102.0 Wcm À2). The local temperature rise, 302–548 K(maximum temperature sensitivity 1.22 %K À1 , uncertainty 0.32 Ka nd repeatability &gt; 99 %), is assessed using Boltzmann's distribution of the Er 3 + 2 H 11/2 ! 4 I 15/2 / 4 S 3/2 ! 4 I 15/2 intensity ratio. The nanoplatforms are biocom-patible with MG-63 and A549 cells and were mapped within the former using hyperspectral imaging, opening up an avenue to monitort he cellular uptake of Ln 3 +","author":[{"dropping-particle":"","family":"Debasu","given":"Mengistie L.","non-dropping-particle":"","parse-names":false,"suffix":""},{"dropping-particle":"","family":"Brites","given":"Carlos D.S.","non-dropping-particle":"","parse-names":false,"suffix":""},{"dropping-particle":"","family":"Balabhadra","given":"Sangeetha","non-dropping-particle":"","parse-names":false,"suffix":""},{"dropping-particle":"","family":"Oliveira","given":"Helena","non-dropping-particle":"","parse-names":false,"suffix":""},{"dropping-particle":"","family":"Rocha","given":"João","non-dropping-particle":"","parse-names":false,"suffix":""},{"dropping-particle":"","family":"Carlos","given":"Luís D.","non-dropping-particle":"","parse-names":false,"suffix":""}],"container-title":"ChemNanoMat","id":"ITEM-1","issue":"6","issued":{"date-parts":[["2016"]]},"page":"520-527","title":"Nanoplatforms for Plasmon-Induced Heating and Thermometry","type":"article-journal","volume":"2"},"uris":["http://www.mendeley.com/documents/?uuid=4ebb8e81-8a2f-4a94-916a-2cf61b1d7090"]}],"mendeley":{"formattedCitation":"&lt;sup&gt;15&lt;/sup&gt;","plainTextFormattedCitation":"15","previouslyFormattedCitation":"&lt;sup&gt;14&lt;/sup&gt;"},"properties":{"noteIndex":0},"schema":"https://github.com/citation-style-language/schema/raw/master/csl-citation.json"}</w:instrText>
      </w:r>
      <w:r w:rsidR="0093334C" w:rsidRPr="00A0057F">
        <w:rPr>
          <w:rFonts w:ascii="Calibri" w:eastAsia="Calibri" w:hAnsi="Calibri" w:cs="Calibri"/>
          <w:bCs/>
          <w:sz w:val="24"/>
          <w:szCs w:val="24"/>
          <w:vertAlign w:val="superscript"/>
        </w:rPr>
        <w:fldChar w:fldCharType="separate"/>
      </w:r>
      <w:r w:rsidR="00A44552" w:rsidRPr="00A0057F">
        <w:rPr>
          <w:rFonts w:ascii="Calibri" w:eastAsia="Calibri" w:hAnsi="Calibri" w:cs="Calibri"/>
          <w:bCs/>
          <w:noProof/>
          <w:sz w:val="24"/>
          <w:szCs w:val="24"/>
          <w:vertAlign w:val="superscript"/>
        </w:rPr>
        <w:t>15</w:t>
      </w:r>
      <w:r w:rsidR="0093334C" w:rsidRPr="00A0057F">
        <w:rPr>
          <w:rFonts w:ascii="Calibri" w:eastAsia="Calibri" w:hAnsi="Calibri" w:cs="Calibri"/>
          <w:bCs/>
          <w:sz w:val="24"/>
          <w:szCs w:val="24"/>
          <w:vertAlign w:val="superscript"/>
        </w:rPr>
        <w:fldChar w:fldCharType="end"/>
      </w:r>
      <w:r w:rsidR="0093334C" w:rsidRPr="00A0057F">
        <w:rPr>
          <w:rFonts w:ascii="Calibri" w:eastAsia="Calibri" w:hAnsi="Calibri" w:cs="Calibri"/>
          <w:bCs/>
          <w:sz w:val="24"/>
          <w:szCs w:val="24"/>
          <w:vertAlign w:val="superscript"/>
        </w:rPr>
        <w:t>,</w:t>
      </w:r>
      <w:r w:rsidR="004E0A2D"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{"citationItems":[{"id":"ITEM-1","itemData":{"DOI":"10.1371/journal.pone.0063292","ISSN":"19326203","abstract":"The unique luminescent properties of new-generation synthetic nanomaterials, upconversion nanoparticles (UCNPs), enabled high-contrast optical biomedical imaging by suppressing the crowded background of biological tissue autofluorescence and evading high tissue absorption. This raised high expectations on the UCNP utilities for intracellular and deep tissue imaging, such as whole animal imaging. At the same time, the critical nonlinear dependence of the UCNP luminescence on the excitation intensity results in dramatic signal reduction at (</w:instrText>
      </w:r>
      <w:r w:rsidR="00A44552" w:rsidRPr="00A0057F">
        <w:rPr>
          <w:rFonts w:ascii="Cambria Math" w:eastAsia="Calibri" w:hAnsi="Cambria Math" w:cs="Cambria Math"/>
          <w:bCs/>
          <w:sz w:val="24"/>
          <w:szCs w:val="24"/>
        </w:rPr>
        <w:instrText>∼</w:instrText>
      </w:r>
      <w:r w:rsidR="00A44552" w:rsidRPr="00A0057F">
        <w:rPr>
          <w:rFonts w:ascii="Calibri" w:eastAsia="Calibri" w:hAnsi="Calibri" w:cs="Calibri"/>
          <w:bCs/>
          <w:sz w:val="24"/>
          <w:szCs w:val="24"/>
        </w:rPr>
        <w:instrText>1 cm) depth in biological tissue. Here, we report on the experimental and theoretical investigation of this trade-off aiming at the identification of optimal application niches of UCNPs e.g. biological liquids and subsurface tissue layers. As an example of such applications, we report on single UCNP imaging through a layer of hemolyzed blood. To extend this result towards in vivo applications, we quantified the optical properties of single UCNPs and theoretically analyzed the prospects of single-particle detectability in live scattering and absorbing bio-tissue using a human skin model. The model predicts that a single 70-nm UCNP would be detectable at skin depths up to 400 µm, unlike a hardly detectable single fluorescent (fluorescein) dye molecule. UCNP-assisted imaging in the ballistic regime thus allows for excellent applications niches, where high sensitivity is the key requirement.","author":[{"dropping-particle":"","family":"Nadort","given":"Annemarie","non-dropping-particle":"","parse-names":false,"suffix":""},{"dropping-particle":"","family":"Sreenivasan","given":"Varun K.A.","non-dropping-particle":"","parse-names":false,"suffix":""},{"dropping-particle":"","family":"Song","given":"Zhen","non-dropping-particle":"","parse-names":false,"suffix":""},{"dropping-particle":"","family":"Grebenik","given":"Ekaterina A.","non-dropping-particle":"","parse-names":false,"suffix":""},{"dropping-particle":"V.","family":"Nechaev","given":"Andrei","non-dropping-particle":"","parse-names":false,"suffix":""},{"dropping-particle":"","family":"Semchishen","given":"Vladimir A.","non-dropping-particle":"","parse-names":false,"suffix":""},{"dropping-particle":"","family":"Panchenko","given":"Vladislav Y.","non-dropping-particle":"","parse-names":false,"suffix":""},{"dropping-particle":"V.","family":"Zvyagin","given":"Andrei","non-dropping-particle":"","parse-names":false,"suffix":""}],"container-title":"PLoS ONE","id":"ITEM-1","issue":"5","issued":{"date-parts":[["2013"]]},"page":"1-13","title":"Quantitative Imaging of Single Upconversion Nanoparticles in Biological Tissue","type":"article-journal","volume":"8"},"uris":["http://www.mendeley.com/documents/?uuid=36c32f82-12ef-484b-ac17-12ef4dc5d621"]}],"mendeley":{"formattedCitation":"&lt;sup&gt;16&lt;/sup&gt;","plainTextFormattedCitation":"16","previouslyFormattedCitation":"&lt;sup&gt;15&lt;/sup&gt;"},"properties":{"noteIndex":0},"schema":"https://github.com/citation-style-language/schema/raw/master/csl-citation.json"}</w:instrText>
      </w:r>
      <w:r w:rsidR="004E0A2D"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16</w:t>
      </w:r>
      <w:r w:rsidR="004E0A2D" w:rsidRPr="00A0057F">
        <w:rPr>
          <w:rFonts w:ascii="Calibri" w:eastAsia="Calibri" w:hAnsi="Calibri" w:cs="Calibri"/>
          <w:bCs/>
          <w:sz w:val="24"/>
          <w:szCs w:val="24"/>
        </w:rPr>
        <w:fldChar w:fldCharType="end"/>
      </w:r>
      <w:r w:rsidR="0028455E" w:rsidRPr="00A0057F">
        <w:rPr>
          <w:rFonts w:ascii="Calibri" w:eastAsia="Calibri" w:hAnsi="Calibri" w:cs="Calibri"/>
          <w:bCs/>
          <w:sz w:val="24"/>
          <w:szCs w:val="24"/>
        </w:rPr>
        <w:t xml:space="preserve"> </w:t>
      </w:r>
      <w:r w:rsidRPr="00A0057F">
        <w:rPr>
          <w:rFonts w:ascii="Calibri" w:eastAsia="Calibri" w:hAnsi="Calibri" w:cs="Calibri"/>
          <w:bCs/>
          <w:sz w:val="24"/>
          <w:szCs w:val="24"/>
        </w:rPr>
        <w:t>in the growing field of nanomedicine or even to understand structure-properties relationship in materials science</w:t>
      </w:r>
      <w:r w:rsidR="0093334C" w:rsidRPr="00A0057F">
        <w:rPr>
          <w:rFonts w:ascii="Calibri" w:eastAsia="Calibri" w:hAnsi="Calibri" w:cs="Calibri"/>
          <w:bCs/>
          <w:sz w:val="24"/>
          <w:szCs w:val="24"/>
        </w:rPr>
        <w:fldChar w:fldCharType="begin" w:fldLock="1"/>
      </w:r>
      <w:r w:rsidR="00364D0E" w:rsidRPr="00A0057F">
        <w:rPr>
          <w:rFonts w:ascii="Calibri" w:eastAsia="Calibri" w:hAnsi="Calibri" w:cs="Calibri"/>
          <w:bCs/>
          <w:sz w:val="24"/>
          <w:szCs w:val="24"/>
        </w:rPr>
        <w:instrText>ADDIN CSL_CITATION {"citationItems":[{"id":"ITEM-1","itemData":{"DOI":"10.1021/acsphotonics.8b01381","ISSN":"23304022","abstract":"We prepared a hybrid system composed of a continuous film of a dinuclear lanthanide complex [Ln2 bpm(tfaa)6] (Ln = Tb or Eu) and upconverting nanoparticles (UCNPs) using a straightforward drop-cast methodology. The system displayed visible emission under near-infrared (NIR) excitation, simultaneously stemming from sub-10 nm UCNPs and [Ln2] complexes, the latter species being otherwise directly excitable only using UV-blue radiation. In light of the results of steady-state—including power-dependent—and time-resolved optical measurements, we identified the radiative, primarily ligand-mediated nature of the energy transfer from Tm3+ ions in the UCNPs to Ln3+ ions in the complexes. Hyperspectral mapping and electron microscopy observations of the surface of the hybrid system confirmed the continuous and concomitant distribution of UCNPs and lanthanide complexes over the extensive composite films. Key features of the hybrid system are the simultaneous UV-blue and NIR light harvesting capabilities and their eas...","author":[{"dropping-particle":"","family":"Marin","given":"Riccardo","non-dropping-particle":"","parse-names":false,"suffix":""},{"dropping-particle":"","family":"Halimi","given":"Ilias","non-dropping-particle":"","parse-names":false,"suffix":""},{"dropping-particle":"","family":"Errulat","given":"Dylan","non-dropping-particle":"","parse-names":false,"suffix":""},{"dropping-particle":"","family":"Mazouzi","given":"Yacine","non-dropping-particle":"","parse-names":false,"suffix":""},{"dropping-particle":"","family":"Lucchini","given":"Giacomo","non-dropping-particle":"","parse-names":false,"suffix":""},{"dropping-particle":"","family":"Speghini","given":"Adolfo","non-dropping-particle":"","parse-names":false,"suffix":""},{"dropping-particle":"","family":"Murugesu","given":"Muralee","non-dropping-particle":"","parse-names":false,"suffix":""},{"dropping-particle":"","family":"Hemmer","given":"Eva","non-dropping-particle":"","parse-names":false,"suffix":""}],"container-title":"ACS Photonics","id":"ITEM-1","issue":"2","issued":{"date-parts":[["2019"]]},"page":"436-445","title":"Harnessing the Synergy between Upconverting Nanoparticles and Lanthanide Complexes in a Multiwavelength-Responsive Hybrid System","type":"article-journal","volume":"6"},"uris":["http://www.mendeley.com/documents/?uuid=6bec37db-ad8e-4cda-88b7-6b58ddf45097"]},{"id":"ITEM-2","itemData":{"DOI":"10.1039/c8na00412a","abstract":"Hyperspectral microscopy of upconverting nanoparticles in polydimethylsiloxane evidence emission heterogeneities, at the submicron scale, induced by agglomeration. Transparent upconverting hybrid nanocomposites are exciting materials for advanced applications such as 3D displays, nanosensors, solar energy converters, and fluorescence biomarkers. This work presents a simple strategy to disperse upconverting β-NaYF 4 :Yb 3+ /Er 3+ or Tm 3+ nanoparticles into low cost, widely used and easy-to-process polydimethylsiloxane (PDMS)-based organic–inorganic hybrids. The upconverting hybrids were shaped as monoliths, films or powders displaying in the whole volume Tm 3+ or Er 3+ emissions (in the violet/blue and green/red spectral regions, respectively). For the first time, hyperspectral microscopy allows the identification at the submicron scale of differences in the hybrids' emission colour, due to variations in the relative intensity of the distinct components of the upconversion spectrum. The effect is attributed to the size distribution of the agglomerates of nanoparticles, highlighting the importance of studying the emission at submicron scales, since this effect is not observable in measurements recorded in larger areas.","author":[{"dropping-particle":"","family":"Gonell","given":"Francisco","non-dropping-particle":"","parse-names":false,"suffix":""},{"dropping-particle":"","family":"Botas","given":"Alexandre M. P.","non-dropping-particle":"","parse-names":false,"suffix":""},{"dropping-particle":"","family":"Brites","given":"Carlos D. S.","non-dropping-particle":"","parse-names":false,"suffix":""},{"dropping-particle":"","family":"Amorós","given":"Pedro","non-dropping-particle":"","parse-names":false,"suffix":""},{"dropping-particle":"","family":"Carlos","given":"Luís D.","non-dropping-particle":"","parse-names":false,"suffix":""},{"dropping-particle":"","family":"Julián-López","given":"Beatriz","non-dropping-particle":"","parse-names":false,"suffix":""},{"dropping-particle":"","family":"Ferreira","given":"Rute A. S.","non-dropping-particle":"","parse-names":false,"suffix":""}],"container-title":"Nanoscale Advances","id":"ITEM-2","issued":{"date-parts":[["2019"]]},"page":"2537-2545","title":"Aggregation-induced heterogeneities in the emission of upconverting nanoparticles at the submicron scale unfolded by hyperspectral microscopy","type":"article-journal","volume":"1"},"uris":["http://www.mendeley.com/documents/?uuid=c3dcbce3-9ba3-41b5-9164-13facedf3bf6"]},{"id":"ITEM-3","itemData":{"DOI":"10.1002/chem.201801224","ISSN":"15213765","abstract":"Two homodinuclear and one heterodinuclear lanthanide (Ln)‐based complexes of the general formula [Ln2(bpm)(tfaa)6] (Ln = Eu (1), Tb (2), Eu‐Tb (3), bpm = 2,2'‐bipyrimidine, tfaa‐ = 1,1,1‐trifluoroacetylacetonate) were synthesized and characterized via single‐crystal photoluminescence (PL) spectroscopy and hyperspectral imaging. Complexes 1 and 2 crystallize in two polymorphic structures, while three polymorphs were isolated for 3, namely having needle‐, plate‐, and block‐like morphologies. Single‐crystal PL spectroscopy and imaging on Eu3+‐containing 1 and 3 revealed polymorph‐dependent J‐splitting of the hypersensitive 5D0 ‐&gt; 7F2 Eu3+ transition as well as electric‐to‐magnetic dipole emission intensity ratios. According to these observations, the lowest symmetry chemical environment was attributed to the Eu3+ ions present in the needle‐like polymorph, also in agreement with single‐crystal X‐ray diffraction analysis. More importantly, hyperspectral imaging on all three single crystal polymorphs of 3 exhibit optical anisotropy with PL enhancement at specific crystallographic faces. This behavior was ascribed to the distinct molecular packing of the Ln2 dimers in each polymorphic crystal as well as to face‐specific local symmetry of the Eu3+ centers. Overall, opto‐structural relationships of three Ln‐Ln dimers and their single‐crystal polymorphs were established as a particularly promising avenue for control of PL via crystal engineering.","author":[{"dropping-particle":"","family":"Errulat","given":"Dylan","non-dropping-particle":"","parse-names":false,"suffix":""},{"dropping-particle":"","family":"Gabidullin","given":"Bulat","non-dropping-particle":"","parse-names":false,"suffix":""},{"dropping-particle":"","family":"Murugesu","given":"Muralee","non-dropping-particle":"","parse-names":false,"suffix":""},{"dropping-particle":"","family":"Hemmer","given":"Eva","non-dropping-particle":"","parse-names":false,"suffix":""}],"container-title":"Chemistry - A European Journal","id":"ITEM-3","issue":"40","issued":{"date-parts":[["2018"]]},"page":"10146-10155","title":"Probing Optical Anisotropy and Polymorph-Dependent Photoluminescence in [Ln2] Complexes by Hyperspectral Imaging on Single Crystals","type":"article-journal","volume":"24"},"uris":["http://www.mendeley.com/documents/?uuid=45b817c1-d4d8-462a-91b1-31d37ff7ab5d"]}],"mendeley":{"formattedCitation":"&lt;sup&gt;11–13&lt;/sup&gt;","manualFormatting":"10–13","plainTextFormattedCitation":"11–13","previouslyFormattedCitation":"&lt;sup&gt;10–12&lt;/sup&gt;"},"properties":{"noteIndex":0},"schema":"https://github.com/citation-style-language/schema/raw/master/csl-citation.json"}</w:instrText>
      </w:r>
      <w:r w:rsidR="0093334C"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w:t>
      </w:r>
      <w:r w:rsidR="00364D0E" w:rsidRPr="00A0057F">
        <w:rPr>
          <w:rFonts w:ascii="Calibri" w:eastAsia="Calibri" w:hAnsi="Calibri" w:cs="Calibri"/>
          <w:bCs/>
          <w:noProof/>
          <w:sz w:val="24"/>
          <w:szCs w:val="24"/>
          <w:vertAlign w:val="superscript"/>
        </w:rPr>
        <w:t>0</w:t>
      </w:r>
      <w:r w:rsidR="00A44552" w:rsidRPr="00A0057F">
        <w:rPr>
          <w:rFonts w:ascii="Calibri" w:eastAsia="Calibri" w:hAnsi="Calibri" w:cs="Calibri"/>
          <w:bCs/>
          <w:noProof/>
          <w:sz w:val="24"/>
          <w:szCs w:val="24"/>
          <w:vertAlign w:val="superscript"/>
        </w:rPr>
        <w:t>–13</w:t>
      </w:r>
      <w:r w:rsidR="0093334C" w:rsidRPr="00A0057F">
        <w:rPr>
          <w:rFonts w:ascii="Calibri" w:eastAsia="Calibri" w:hAnsi="Calibri" w:cs="Calibri"/>
          <w:bCs/>
          <w:sz w:val="24"/>
          <w:szCs w:val="24"/>
        </w:rPr>
        <w:fldChar w:fldCharType="end"/>
      </w:r>
      <w:r w:rsidRPr="00A0057F">
        <w:rPr>
          <w:rFonts w:ascii="Calibri" w:eastAsia="Calibri" w:hAnsi="Calibri" w:cs="Calibri"/>
          <w:bCs/>
          <w:sz w:val="24"/>
          <w:szCs w:val="24"/>
        </w:rPr>
        <w:t xml:space="preserve">. </w:t>
      </w:r>
      <w:r w:rsidR="003C0D04" w:rsidRPr="00A0057F">
        <w:rPr>
          <w:rFonts w:ascii="Calibri" w:eastAsia="Calibri" w:hAnsi="Calibri" w:cs="Calibri"/>
          <w:bCs/>
          <w:sz w:val="24"/>
          <w:szCs w:val="24"/>
        </w:rPr>
        <w:t>As such, f</w:t>
      </w:r>
      <w:r w:rsidR="00172C9D" w:rsidRPr="00A0057F">
        <w:rPr>
          <w:rFonts w:ascii="Calibri" w:eastAsia="Calibri" w:hAnsi="Calibri" w:cs="Calibri"/>
          <w:bCs/>
          <w:sz w:val="24"/>
          <w:szCs w:val="24"/>
        </w:rPr>
        <w:t xml:space="preserve">uture </w:t>
      </w:r>
      <w:r w:rsidR="005F26AD" w:rsidRPr="00A0057F">
        <w:rPr>
          <w:rFonts w:ascii="Calibri" w:eastAsia="Calibri" w:hAnsi="Calibri" w:cs="Calibri"/>
          <w:bCs/>
          <w:sz w:val="24"/>
          <w:szCs w:val="24"/>
        </w:rPr>
        <w:t xml:space="preserve">potential </w:t>
      </w:r>
      <w:r w:rsidR="00172C9D" w:rsidRPr="00A0057F">
        <w:rPr>
          <w:rFonts w:ascii="Calibri" w:eastAsia="Calibri" w:hAnsi="Calibri" w:cs="Calibri"/>
          <w:bCs/>
          <w:sz w:val="24"/>
          <w:szCs w:val="24"/>
        </w:rPr>
        <w:t xml:space="preserve">applications of the herein described technique can be named as, but not </w:t>
      </w:r>
      <w:r w:rsidR="00215025" w:rsidRPr="00A0057F">
        <w:rPr>
          <w:rFonts w:ascii="Calibri" w:eastAsia="Calibri" w:hAnsi="Calibri" w:cs="Calibri"/>
          <w:bCs/>
          <w:sz w:val="24"/>
          <w:szCs w:val="24"/>
        </w:rPr>
        <w:t xml:space="preserve">being </w:t>
      </w:r>
      <w:r w:rsidR="00172C9D" w:rsidRPr="00A0057F">
        <w:rPr>
          <w:rFonts w:ascii="Calibri" w:eastAsia="Calibri" w:hAnsi="Calibri" w:cs="Calibri"/>
          <w:bCs/>
          <w:sz w:val="24"/>
          <w:szCs w:val="24"/>
        </w:rPr>
        <w:t xml:space="preserve">limited to: analysis of biological samples </w:t>
      </w:r>
      <w:r w:rsidR="00172C9D" w:rsidRPr="00A0057F">
        <w:rPr>
          <w:rFonts w:ascii="Calibri" w:eastAsia="Calibri" w:hAnsi="Calibri" w:cs="Calibri"/>
          <w:bCs/>
          <w:i/>
          <w:iCs/>
          <w:sz w:val="24"/>
          <w:szCs w:val="24"/>
        </w:rPr>
        <w:t>in vitro</w:t>
      </w:r>
      <w:r w:rsidR="00172C9D" w:rsidRPr="00A0057F">
        <w:rPr>
          <w:rFonts w:ascii="Calibri" w:eastAsia="Calibri" w:hAnsi="Calibri" w:cs="Calibri"/>
          <w:bCs/>
          <w:sz w:val="24"/>
          <w:szCs w:val="24"/>
        </w:rPr>
        <w:t xml:space="preserve">, </w:t>
      </w:r>
      <w:r w:rsidR="00172C9D" w:rsidRPr="00A0057F">
        <w:rPr>
          <w:rFonts w:ascii="Calibri" w:eastAsia="Calibri" w:hAnsi="Calibri" w:cs="Calibri"/>
          <w:bCs/>
          <w:i/>
          <w:iCs/>
          <w:sz w:val="24"/>
          <w:szCs w:val="24"/>
        </w:rPr>
        <w:t>ex vivo</w:t>
      </w:r>
      <w:r w:rsidR="00172C9D" w:rsidRPr="00A0057F">
        <w:rPr>
          <w:rFonts w:ascii="Calibri" w:eastAsia="Calibri" w:hAnsi="Calibri" w:cs="Calibri"/>
          <w:bCs/>
          <w:sz w:val="24"/>
          <w:szCs w:val="24"/>
        </w:rPr>
        <w:t xml:space="preserve"> and </w:t>
      </w:r>
      <w:r w:rsidR="00172C9D" w:rsidRPr="00A0057F">
        <w:rPr>
          <w:rFonts w:ascii="Calibri" w:eastAsia="Calibri" w:hAnsi="Calibri" w:cs="Calibri"/>
          <w:bCs/>
          <w:i/>
          <w:iCs/>
          <w:sz w:val="24"/>
          <w:szCs w:val="24"/>
        </w:rPr>
        <w:t>in vivo</w:t>
      </w:r>
      <w:r w:rsidR="00215025" w:rsidRPr="00A0057F">
        <w:rPr>
          <w:rFonts w:ascii="Calibri" w:eastAsia="Calibri" w:hAnsi="Calibri" w:cs="Calibri"/>
          <w:bCs/>
          <w:sz w:val="24"/>
          <w:szCs w:val="24"/>
        </w:rPr>
        <w:t xml:space="preserve"> </w:t>
      </w:r>
      <w:r w:rsidR="0028455E" w:rsidRPr="00A0057F">
        <w:rPr>
          <w:rFonts w:ascii="Calibri" w:eastAsia="Calibri" w:hAnsi="Calibri" w:cs="Calibri"/>
          <w:bCs/>
          <w:sz w:val="24"/>
          <w:szCs w:val="24"/>
        </w:rPr>
        <w:t xml:space="preserve">performing the </w:t>
      </w:r>
      <w:r w:rsidR="005E72E3" w:rsidRPr="00A0057F">
        <w:rPr>
          <w:rFonts w:ascii="Calibri" w:eastAsia="Calibri" w:hAnsi="Calibri" w:cs="Calibri"/>
          <w:bCs/>
          <w:sz w:val="24"/>
          <w:szCs w:val="24"/>
        </w:rPr>
        <w:t xml:space="preserve">mapping of </w:t>
      </w:r>
      <w:r w:rsidR="0028455E" w:rsidRPr="00A0057F">
        <w:rPr>
          <w:rFonts w:ascii="Calibri" w:eastAsia="Calibri" w:hAnsi="Calibri" w:cs="Calibri"/>
          <w:bCs/>
          <w:sz w:val="24"/>
          <w:szCs w:val="24"/>
        </w:rPr>
        <w:t xml:space="preserve">molecules of </w:t>
      </w:r>
      <w:r w:rsidR="005E72E3" w:rsidRPr="00A0057F">
        <w:rPr>
          <w:rFonts w:ascii="Calibri" w:eastAsia="Calibri" w:hAnsi="Calibri" w:cs="Calibri"/>
          <w:bCs/>
          <w:sz w:val="24"/>
          <w:szCs w:val="24"/>
        </w:rPr>
        <w:t xml:space="preserve">biological </w:t>
      </w:r>
      <w:r w:rsidR="0028455E" w:rsidRPr="00A0057F">
        <w:rPr>
          <w:rFonts w:ascii="Calibri" w:eastAsia="Calibri" w:hAnsi="Calibri" w:cs="Calibri"/>
          <w:bCs/>
          <w:sz w:val="24"/>
          <w:szCs w:val="24"/>
        </w:rPr>
        <w:t>interest</w:t>
      </w:r>
      <w:r w:rsidR="004E0A2D" w:rsidRPr="00A0057F">
        <w:rPr>
          <w:rFonts w:ascii="Calibri" w:eastAsia="Calibri" w:hAnsi="Calibri" w:cs="Calibri"/>
          <w:bCs/>
          <w:sz w:val="24"/>
          <w:szCs w:val="24"/>
        </w:rPr>
        <w:fldChar w:fldCharType="begin" w:fldLock="1"/>
      </w:r>
      <w:r w:rsidR="004E0A2D" w:rsidRPr="00A0057F">
        <w:rPr>
          <w:rFonts w:ascii="Calibri" w:eastAsia="Calibri" w:hAnsi="Calibri" w:cs="Calibri"/>
          <w:bCs/>
          <w:sz w:val="24"/>
          <w:szCs w:val="24"/>
        </w:rPr>
        <w:instrText>ADDIN CSL_CITATION {"citationItems":[{"id":"ITEM-1","itemData":{"DOI":"10.1016/j.foodchem.2017.12.050","ISSN":"18737072","abstract":"Near-infrared (NIR) spectra contain abundant data, heterospectral two-dimensional correlation (H2D-CS) analysis offers a good way to interpret these data. For the first time, H2D-CS was used to correlate the NIR hyperspectral imaging (HSI) data with mid-infrared spectra and to identify feature-related wavebands for developing models for monitoring the oxidative damage of pork myofibrils during frozen storage. The HSI images were acquired at frozen state without thawing and the oxidative damage of myofibrils was assessed by carbonyl content. Results showed that the simplified PLSR model based on H2D-CS identified feature wavebands obtained determination coefficient in prediction (R2P) of 0.896 and root mean square error in prediction (RMSEP) of 0.177 nmol/mg protein, which was better than the partial least square regression (PLSR) model based on full wavebands (R2P = 0.856, RMSEP = 0.209 nmol/mg protein). Therefore, H2D-CS was effective in selecting feature-related wavebands of NIR HSI.","author":[{"dropping-particle":"","family":"Cheng","given":"Weiwei","non-dropping-particle":"","parse-names":false,"suffix":""},{"dropping-particle":"","family":"Sun","given":"Da Wen","non-dropping-particle":"","parse-names":false,"suffix":""},{"dropping-particle":"","family":"Pu","given":"Hongbin","non-dropping-particle":"","parse-names":false,"suffix":""},{"dropping-particle":"","family":"Wei","given":"Qingyi","non-dropping-particle":"","parse-names":false,"suffix":""}],"container-title":"Food Chemistry","id":"ITEM-1","issue":"August 2017","issued":{"date-parts":[["2018"]]},"page":"119-127","publisher":"Elsevier","title":"Heterospectral two-dimensional correlation analysis with near-infrared hyperspectral imaging for monitoring oxidative damage of pork myofibrils during frozen storage","type":"article-journal","volume":"248"},"uris":["http://www.mendeley.com/documents/?uuid=4ffaa4f7-80d9-4769-92f5-9f4f664e85e9"]}],"mendeley":{"formattedCitation":"&lt;sup&gt;4&lt;/sup&gt;","plainTextFormattedCitation":"4","previouslyFormattedCitation":"&lt;sup&gt;4&lt;/sup&gt;"},"properties":{"noteIndex":0},"schema":"https://github.com/citation-style-language/schema/raw/master/csl-citation.json"}</w:instrText>
      </w:r>
      <w:r w:rsidR="004E0A2D" w:rsidRPr="00A0057F">
        <w:rPr>
          <w:rFonts w:ascii="Calibri" w:eastAsia="Calibri" w:hAnsi="Calibri" w:cs="Calibri"/>
          <w:bCs/>
          <w:sz w:val="24"/>
          <w:szCs w:val="24"/>
        </w:rPr>
        <w:fldChar w:fldCharType="separate"/>
      </w:r>
      <w:r w:rsidR="004E0A2D" w:rsidRPr="00A0057F">
        <w:rPr>
          <w:rFonts w:ascii="Calibri" w:eastAsia="Calibri" w:hAnsi="Calibri" w:cs="Calibri"/>
          <w:bCs/>
          <w:noProof/>
          <w:sz w:val="24"/>
          <w:szCs w:val="24"/>
          <w:vertAlign w:val="superscript"/>
        </w:rPr>
        <w:t>4</w:t>
      </w:r>
      <w:r w:rsidR="004E0A2D" w:rsidRPr="00A0057F">
        <w:rPr>
          <w:rFonts w:ascii="Calibri" w:eastAsia="Calibri" w:hAnsi="Calibri" w:cs="Calibri"/>
          <w:bCs/>
          <w:sz w:val="24"/>
          <w:szCs w:val="24"/>
        </w:rPr>
        <w:fldChar w:fldCharType="end"/>
      </w:r>
      <w:r w:rsidR="004E0A2D" w:rsidRPr="00A0057F">
        <w:rPr>
          <w:rFonts w:ascii="Calibri" w:eastAsia="Calibri" w:hAnsi="Calibri" w:cs="Calibri"/>
          <w:bCs/>
          <w:sz w:val="24"/>
          <w:szCs w:val="24"/>
          <w:vertAlign w:val="superscript"/>
        </w:rPr>
        <w:t>,</w:t>
      </w:r>
      <w:r w:rsidR="004E0A2D" w:rsidRPr="00A0057F">
        <w:rPr>
          <w:rFonts w:ascii="Calibri" w:eastAsia="Calibri" w:hAnsi="Calibri" w:cs="Calibri"/>
          <w:bCs/>
          <w:sz w:val="24"/>
          <w:szCs w:val="24"/>
        </w:rPr>
        <w:fldChar w:fldCharType="begin" w:fldLock="1"/>
      </w:r>
      <w:r w:rsidR="006F7E5A" w:rsidRPr="00A0057F">
        <w:rPr>
          <w:rFonts w:ascii="Calibri" w:eastAsia="Calibri" w:hAnsi="Calibri" w:cs="Calibri"/>
          <w:bCs/>
          <w:sz w:val="24"/>
          <w:szCs w:val="24"/>
        </w:rPr>
        <w:instrText>ADDIN CSL_CITATION {"citationItems":[{"id":"ITEM-1","itemData":{"DOI":"10.1117/12.2290696","ISBN":"9781510614635","abstract":"Hyperspectral imaging technologies have shown great promise for biomedical applications. These techniques have been especially useful for detection of molecular events and characterization of cell, tissue, and biomaterial composition. Unfortunately, hyperspectral imaging technologies have been slow to translate to clinical devices – likely due to increased cost and complexity of the technology as well as long acquisition times often required to sample a spectral image. We have demonstrated that hyperspectral imaging approaches which scan the fluorescence excitation spectrum can provide increased signal strength and faster imaging, compared to traditional emission-scanning approaches. We have also demonstrated that excitation-scanning approaches may be able to detect spectral differences between colonic adenomas and adenocarcinomas and normal mucosa in flash-frozen tissues. Here, we report feasibility results from using excitation-scanning hyperspectral imaging to screen pairs of fresh tumoral and nontumoral colorectal tissues. Tissues were imaged using a novel hyperspectral imaging fluorescence excitation scanning microscope, sampling a wavelength range of 360-550 nm, at 5 nm increments. Image data were corrected to achieve a NIST-traceable flat spectral response. Image data were then analyzed using a range of supervised and unsupervised classification approaches within ENVI software (Harris Geospatial Solutions). Supervised classification resulted in &amp;gt;99% accuracy for single-patient image data, but only 64% accuracy for multi-patient classification (n=9 to date), with the drop in accuracy due to increased false-positive detection rates. Hence, initial data indicate that this approach may be a viable detection approach, but that larger patient sample sizes need to be evaluated and the effects of inter-patient variability studied.","author":[{"dropping-particle":"","family":"Leavesley","given":"Silas J.","non-dropping-particle":"","parse-names":false,"suffix":""},{"dropping-particle":"","family":"Deal","given":"Joshua","non-dropping-particle":"","parse-names":false,"suffix":""},{"dropping-particle":"","family":"Martin","given":"Will A.","non-dropping-particle":"","parse-names":false,"suffix":""},{"dropping-particle":"","family":"Lall","given":"Malvika","non-dropping-particle":"","parse-names":false,"suffix":""},{"dropping-particle":"","family":"Lopez","given":"Carmen","non-dropping-particle":"","parse-names":false,"suffix":""},{"dropping-particle":"","family":"Rich","given":"Thomas C.","non-dropping-particle":"","parse-names":false,"suffix":""},{"dropping-particle":"","family":"Boudreaux","given":"Carole W.","non-dropping-particle":"","parse-names":false,"suffix":""},{"dropping-particle":"","family":"Rider","given":"Paul F.","non-dropping-particle":"","parse-names":false,"suffix":""},{"dropping-particle":"","family":"Hill","given":"Shante","non-dropping-particle":"","parse-names":false,"suffix":""}],"container-title":"Optical Biopsy XVI: Toward Real-Time Spectroscopic Imaging and Diagnosis","id":"ITEM-1","issued":{"date-parts":[["2018"]]},"page":"104890K-1 - 104890K-7","title":"Colorectal cancer detection by hyperspectral imaging using fluorescence excitation scanning","type":"article-journal","volume":"10489"},"uris":["http://www.mendeley.com/documents/?uuid=a2463891-27b3-4e10-8a25-461267bd14d1"]}],"mendeley":{"formattedCitation":"&lt;sup&gt;6&lt;/sup&gt;","plainTextFormattedCitation":"6","previouslyFormattedCitation":"&lt;sup&gt;6&lt;/sup&gt;"},"properties":{"noteIndex":0},"schema":"https://github.com/citation-style-language/schema/raw/master/csl-citation.json"}</w:instrText>
      </w:r>
      <w:r w:rsidR="004E0A2D" w:rsidRPr="00A0057F">
        <w:rPr>
          <w:rFonts w:ascii="Calibri" w:eastAsia="Calibri" w:hAnsi="Calibri" w:cs="Calibri"/>
          <w:bCs/>
          <w:sz w:val="24"/>
          <w:szCs w:val="24"/>
        </w:rPr>
        <w:fldChar w:fldCharType="separate"/>
      </w:r>
      <w:r w:rsidR="00B53507" w:rsidRPr="00A0057F">
        <w:rPr>
          <w:rFonts w:ascii="Calibri" w:eastAsia="Calibri" w:hAnsi="Calibri" w:cs="Calibri"/>
          <w:bCs/>
          <w:noProof/>
          <w:sz w:val="24"/>
          <w:szCs w:val="24"/>
          <w:vertAlign w:val="superscript"/>
        </w:rPr>
        <w:t>6</w:t>
      </w:r>
      <w:r w:rsidR="004E0A2D" w:rsidRPr="00A0057F">
        <w:rPr>
          <w:rFonts w:ascii="Calibri" w:eastAsia="Calibri" w:hAnsi="Calibri" w:cs="Calibri"/>
          <w:bCs/>
          <w:sz w:val="24"/>
          <w:szCs w:val="24"/>
        </w:rPr>
        <w:fldChar w:fldCharType="end"/>
      </w:r>
      <w:r w:rsidR="00197F12" w:rsidRPr="00A0057F">
        <w:rPr>
          <w:rFonts w:ascii="Calibri" w:eastAsia="Calibri" w:hAnsi="Calibri" w:cs="Calibri"/>
          <w:bCs/>
          <w:sz w:val="24"/>
          <w:szCs w:val="24"/>
        </w:rPr>
        <w:t>,</w:t>
      </w:r>
      <w:r w:rsidR="00172C9D" w:rsidRPr="00A0057F">
        <w:rPr>
          <w:rFonts w:ascii="Calibri" w:eastAsia="Calibri" w:hAnsi="Calibri" w:cs="Calibri"/>
          <w:bCs/>
          <w:sz w:val="24"/>
          <w:szCs w:val="24"/>
        </w:rPr>
        <w:t xml:space="preserve"> adaptation of the microscope stage </w:t>
      </w:r>
      <w:r w:rsidR="00353E93" w:rsidRPr="00A0057F">
        <w:rPr>
          <w:rFonts w:ascii="Calibri" w:eastAsia="Calibri" w:hAnsi="Calibri" w:cs="Calibri"/>
          <w:bCs/>
          <w:sz w:val="24"/>
          <w:szCs w:val="24"/>
        </w:rPr>
        <w:t>to</w:t>
      </w:r>
      <w:r w:rsidR="00172C9D" w:rsidRPr="00A0057F">
        <w:rPr>
          <w:rFonts w:ascii="Calibri" w:eastAsia="Calibri" w:hAnsi="Calibri" w:cs="Calibri"/>
          <w:bCs/>
          <w:sz w:val="24"/>
          <w:szCs w:val="24"/>
        </w:rPr>
        <w:t xml:space="preserve"> </w:t>
      </w:r>
      <w:r w:rsidR="002944DC" w:rsidRPr="00A0057F">
        <w:rPr>
          <w:rFonts w:ascii="Calibri" w:eastAsia="Calibri" w:hAnsi="Calibri" w:cs="Calibri"/>
          <w:bCs/>
          <w:sz w:val="24"/>
          <w:szCs w:val="24"/>
        </w:rPr>
        <w:t>study environment</w:t>
      </w:r>
      <w:r w:rsidR="00353E93" w:rsidRPr="00A0057F">
        <w:rPr>
          <w:rFonts w:ascii="Calibri" w:eastAsia="Calibri" w:hAnsi="Calibri" w:cs="Calibri"/>
          <w:bCs/>
          <w:sz w:val="24"/>
          <w:szCs w:val="24"/>
        </w:rPr>
        <w:t>-</w:t>
      </w:r>
      <w:r w:rsidR="002944DC" w:rsidRPr="00A0057F">
        <w:rPr>
          <w:rFonts w:ascii="Calibri" w:eastAsia="Calibri" w:hAnsi="Calibri" w:cs="Calibri"/>
          <w:bCs/>
          <w:sz w:val="24"/>
          <w:szCs w:val="24"/>
        </w:rPr>
        <w:t xml:space="preserve">specific </w:t>
      </w:r>
      <w:r w:rsidR="00172C9D" w:rsidRPr="00A0057F">
        <w:rPr>
          <w:rFonts w:ascii="Calibri" w:eastAsia="Calibri" w:hAnsi="Calibri" w:cs="Calibri"/>
          <w:bCs/>
          <w:sz w:val="24"/>
          <w:szCs w:val="24"/>
        </w:rPr>
        <w:t>opto-electronic properties</w:t>
      </w:r>
      <w:r w:rsidR="005F26AD" w:rsidRPr="00A0057F">
        <w:rPr>
          <w:rFonts w:ascii="Calibri" w:eastAsia="Calibri" w:hAnsi="Calibri" w:cs="Calibri"/>
          <w:bCs/>
          <w:sz w:val="24"/>
          <w:szCs w:val="24"/>
        </w:rPr>
        <w:t xml:space="preserve"> (</w:t>
      </w:r>
      <w:r w:rsidR="00215025" w:rsidRPr="00A0057F">
        <w:rPr>
          <w:rFonts w:ascii="Calibri" w:eastAsia="Calibri" w:hAnsi="Calibri" w:cs="Calibri"/>
          <w:bCs/>
          <w:i/>
          <w:iCs/>
          <w:sz w:val="24"/>
          <w:szCs w:val="24"/>
        </w:rPr>
        <w:t>e.g.</w:t>
      </w:r>
      <w:r w:rsidR="00215025" w:rsidRPr="00A0057F">
        <w:rPr>
          <w:rFonts w:ascii="Calibri" w:eastAsia="Calibri" w:hAnsi="Calibri" w:cs="Calibri"/>
          <w:bCs/>
          <w:sz w:val="24"/>
          <w:szCs w:val="24"/>
        </w:rPr>
        <w:t xml:space="preserve"> </w:t>
      </w:r>
      <w:r w:rsidR="005F26AD" w:rsidRPr="00A0057F">
        <w:rPr>
          <w:rFonts w:ascii="Calibri" w:eastAsia="Calibri" w:hAnsi="Calibri" w:cs="Calibri"/>
          <w:bCs/>
          <w:sz w:val="24"/>
          <w:szCs w:val="24"/>
        </w:rPr>
        <w:t>samples embedded in electrical circuits)</w:t>
      </w:r>
      <w:r w:rsidR="00172C9D" w:rsidRPr="00A0057F">
        <w:rPr>
          <w:rFonts w:ascii="Calibri" w:eastAsia="Calibri" w:hAnsi="Calibri" w:cs="Calibri"/>
          <w:bCs/>
          <w:sz w:val="24"/>
          <w:szCs w:val="24"/>
        </w:rPr>
        <w:t xml:space="preserve">, </w:t>
      </w:r>
      <w:r w:rsidR="00215025" w:rsidRPr="00A0057F">
        <w:rPr>
          <w:rFonts w:ascii="Calibri" w:eastAsia="Calibri" w:hAnsi="Calibri" w:cs="Calibri"/>
          <w:bCs/>
          <w:sz w:val="24"/>
          <w:szCs w:val="24"/>
        </w:rPr>
        <w:t xml:space="preserve">optical </w:t>
      </w:r>
      <w:r w:rsidR="00172C9D" w:rsidRPr="00A0057F">
        <w:rPr>
          <w:rFonts w:ascii="Calibri" w:eastAsia="Calibri" w:hAnsi="Calibri" w:cs="Calibri"/>
          <w:bCs/>
          <w:sz w:val="24"/>
          <w:szCs w:val="24"/>
        </w:rPr>
        <w:t>temperature sensing</w:t>
      </w:r>
      <w:r w:rsidR="007D3DB9"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{"citationItems":[{"id":"ITEM-1","itemData":{"DOI":"10.1002/lpor.201600342","ISSN":"18638899","abstract":"The accurate and non-invasive determination of multiple physical parameters, with well-defined spatial resolution, is crucial for applications in manufacturing, chemistry, medicine and biology. Specifically, the ability to simultaneously measure both temperature and spectral signatures is still experimentally unavailable. To this end, we propose a mapping technique for biological systems, which exploits a linear correlation between terahertz wave reflectivity and temperature, and allows to spatially and spectrally resolve thermal distributions. This method is applied to a model biological system in two relevant cases where in one example, nanoplasmonic-induced photothermal effects are imaged gaining new insights into collective heating phenomena. In the second example, we demonstrate a joint thermal-hyperspectral imaging approach to chemically map the presence of a model drug formulation and simultaneously investigate its thermal stability in our biological system. This concept can be easily extended and widely applied to all materials that demonstrate a measurable change in their dielectric properties.","author":[{"dropping-particle":"","family":"Naccache","given":"R.","non-dropping-particle":"","parse-names":false,"suffix":""},{"dropping-particle":"","family":"Mazhorova","given":"A.","non-dropping-particle":"","parse-names":false,"suffix":""},{"dropping-particle":"","family":"Clerici","given":"M.","non-dropping-particle":"","parse-names":false,"suffix":""},{"dropping-particle":"","family":"Piccoli","given":"R.","non-dropping-particle":"","parse-names":false,"suffix":""},{"dropping-particle":"","family":"Khorashad","given":"L. K.","non-dropping-particle":"","parse-names":false,"suffix":""},{"dropping-particle":"","family":"Govorov","given":"A. O.","non-dropping-particle":"","parse-names":false,"suffix":""},{"dropping-particle":"","family":"Razzari","given":"L.","non-dropping-particle":"","parse-names":false,"suffix":""},{"dropping-particle":"","family":"Vetrone","given":"F.","non-dropping-particle":"","parse-names":false,"suffix":""},{"dropping-particle":"","family":"Morandotti","given":"R.","non-dropping-particle":"","parse-names":false,"suffix":""}],"container-title":"Laser and Photonics Reviews","id":"ITEM-1","issue":"5","issued":{"date-parts":[["2017"]]},"page":"1-9","title":"Terahertz Thermometry: Combining Hyperspectral Imaging and Temperature Mapping at Terahertz Frequencies","type":"article-journal","volume":"11"},"uris":["http://www.mendeley.com/documents/?uuid=9c04eb99-5760-411d-b562-22b8c001f742"]}],"mendeley":{"formattedCitation":"&lt;sup&gt;8&lt;/sup&gt;","plainTextFormattedCitation":"8","previouslyFormattedCitation":"&lt;sup&gt;8&lt;/sup&gt;"},"properties":{"noteIndex":0},"schema":"https://github.com/citation-style-language/schema/raw/master/csl-citation.json"}</w:instrText>
      </w:r>
      <w:r w:rsidR="007D3DB9" w:rsidRPr="00A0057F">
        <w:rPr>
          <w:rFonts w:ascii="Calibri" w:eastAsia="Calibri" w:hAnsi="Calibri" w:cs="Calibri"/>
          <w:bCs/>
          <w:sz w:val="24"/>
          <w:szCs w:val="24"/>
        </w:rPr>
        <w:fldChar w:fldCharType="separate"/>
      </w:r>
      <w:r w:rsidR="00B53507" w:rsidRPr="00A0057F">
        <w:rPr>
          <w:rFonts w:ascii="Calibri" w:eastAsia="Calibri" w:hAnsi="Calibri" w:cs="Calibri"/>
          <w:bCs/>
          <w:noProof/>
          <w:sz w:val="24"/>
          <w:szCs w:val="24"/>
          <w:vertAlign w:val="superscript"/>
        </w:rPr>
        <w:t>8</w:t>
      </w:r>
      <w:r w:rsidR="007D3DB9" w:rsidRPr="00A0057F">
        <w:rPr>
          <w:rFonts w:ascii="Calibri" w:eastAsia="Calibri" w:hAnsi="Calibri" w:cs="Calibri"/>
          <w:bCs/>
          <w:sz w:val="24"/>
          <w:szCs w:val="24"/>
        </w:rPr>
        <w:fldChar w:fldCharType="end"/>
      </w:r>
      <w:r w:rsidR="0093334C" w:rsidRPr="00A0057F">
        <w:rPr>
          <w:rFonts w:ascii="Calibri" w:eastAsia="Calibri" w:hAnsi="Calibri" w:cs="Calibri"/>
          <w:bCs/>
          <w:sz w:val="24"/>
          <w:szCs w:val="24"/>
          <w:vertAlign w:val="superscript"/>
        </w:rPr>
        <w:t>,</w:t>
      </w:r>
      <w:r w:rsidR="0093334C"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{"citationItems":[{"id":"ITEM-1","itemData":{"DOI":"10.1002/cnma.201600061","ISSN":"2199692X","abstract":"Plasmonic nanostructures concentrate light and heat within as mall volume at the nanoscale, offering po-tential applications in nanotechnology and biomedicine (e.g.,h yperthermia). However,t he precise quantification of the actual temperature rise in the vicinity of such nano-systems poses considerable challenges. Here, we present an ew heater–thermometer nanoplatformc apable of measuring the plasmon-induced local temperature in-crease of Au nanorods via the ratiometric upconversion of (Gd,Yb,Er) 2 O 3 nanothermometers upon 980 nm laser exci-tation (up to 102.0 Wcm À2). The local temperature rise, 302–548 K(maximum temperature sensitivity 1.22 %K À1 , uncertainty 0.32 Ka nd repeatability &gt; 99 %), is assessed using Boltzmann's distribution of the Er 3 + 2 H 11/2 ! 4 I 15/2 / 4 S 3/2 ! 4 I 15/2 intensity ratio. The nanoplatforms are biocom-patible with MG-63 and A549 cells and were mapped within the former using hyperspectral imaging, opening up an avenue to monitort he cellular uptake of Ln 3 +","author":[{"dropping-particle":"","family":"Debasu","given":"Mengistie L.","non-dropping-particle":"","parse-names":false,"suffix":""},{"dropping-particle":"","family":"Brites","given":"Carlos D.S.","non-dropping-particle":"","parse-names":false,"suffix":""},{"dropping-particle":"","family":"Balabhadra","given":"Sangeetha","non-dropping-particle":"","parse-names":false,"suffix":""},{"dropping-particle":"","family":"Oliveira","given":"Helena","non-dropping-particle":"","parse-names":false,"suffix":""},{"dropping-particle":"","family":"Rocha","given":"João","non-dropping-particle":"","parse-names":false,"suffix":""},{"dropping-particle":"","family":"Carlos","given":"Luís D.","non-dropping-particle":"","parse-names":false,"suffix":""}],"container-title":"ChemNanoMat","id":"ITEM-1","issue":"6","issued":{"date-parts":[["2016"]]},"page":"520-527","title":"Nanoplatforms for Plasmon-Induced Heating and Thermometry","type":"article-journal","volume":"2"},"uris":["http://www.mendeley.com/documents/?uuid=4ebb8e81-8a2f-4a94-916a-2cf61b1d7090"]}],"mendeley":{"formattedCitation":"&lt;sup&gt;15&lt;/sup&gt;","plainTextFormattedCitation":"15","previouslyFormattedCitation":"&lt;sup&gt;14&lt;/sup&gt;"},"properties":{"noteIndex":0},"schema":"https://github.com/citation-style-language/schema/raw/master/csl-citation.json"}</w:instrText>
      </w:r>
      <w:r w:rsidR="0093334C"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15</w:t>
      </w:r>
      <w:r w:rsidR="0093334C" w:rsidRPr="00A0057F">
        <w:rPr>
          <w:rFonts w:ascii="Calibri" w:eastAsia="Calibri" w:hAnsi="Calibri" w:cs="Calibri"/>
          <w:bCs/>
          <w:sz w:val="24"/>
          <w:szCs w:val="24"/>
        </w:rPr>
        <w:fldChar w:fldCharType="end"/>
      </w:r>
      <w:r w:rsidR="005F26AD" w:rsidRPr="00A0057F">
        <w:rPr>
          <w:rFonts w:ascii="Calibri" w:eastAsia="Calibri" w:hAnsi="Calibri" w:cs="Calibri"/>
          <w:bCs/>
          <w:sz w:val="24"/>
          <w:szCs w:val="24"/>
        </w:rPr>
        <w:t xml:space="preserve"> (by adding a temperature controller to the microscope stage)</w:t>
      </w:r>
      <w:r w:rsidR="005E72E3" w:rsidRPr="00A0057F">
        <w:rPr>
          <w:rFonts w:ascii="Calibri" w:eastAsia="Calibri" w:hAnsi="Calibri" w:cs="Calibri"/>
          <w:bCs/>
          <w:sz w:val="24"/>
          <w:szCs w:val="24"/>
        </w:rPr>
        <w:t xml:space="preserve"> </w:t>
      </w:r>
      <w:r w:rsidR="00215025" w:rsidRPr="00A0057F">
        <w:rPr>
          <w:rFonts w:ascii="Calibri" w:eastAsia="Calibri" w:hAnsi="Calibri" w:cs="Calibri"/>
          <w:bCs/>
          <w:sz w:val="24"/>
          <w:szCs w:val="24"/>
        </w:rPr>
        <w:t xml:space="preserve">or </w:t>
      </w:r>
      <w:r w:rsidR="00172C9D" w:rsidRPr="00A0057F">
        <w:rPr>
          <w:rFonts w:ascii="Calibri" w:eastAsia="Calibri" w:hAnsi="Calibri" w:cs="Calibri"/>
          <w:bCs/>
          <w:sz w:val="24"/>
          <w:szCs w:val="24"/>
        </w:rPr>
        <w:t xml:space="preserve">gas sensing </w:t>
      </w:r>
      <w:r w:rsidR="005F26AD" w:rsidRPr="00A0057F">
        <w:rPr>
          <w:rFonts w:ascii="Calibri" w:eastAsia="Calibri" w:hAnsi="Calibri" w:cs="Calibri"/>
          <w:bCs/>
          <w:sz w:val="24"/>
          <w:szCs w:val="24"/>
        </w:rPr>
        <w:t>(by adapting a gas chamber to the microscope stage)</w:t>
      </w:r>
      <w:r w:rsidR="00353E93" w:rsidRPr="00A0057F">
        <w:rPr>
          <w:rFonts w:ascii="Calibri" w:eastAsia="Calibri" w:hAnsi="Calibri" w:cs="Calibri"/>
          <w:bCs/>
          <w:sz w:val="24"/>
          <w:szCs w:val="24"/>
        </w:rPr>
        <w:t>.</w:t>
      </w:r>
      <w:r w:rsidR="00172C9D" w:rsidRPr="00A0057F">
        <w:rPr>
          <w:rFonts w:ascii="Calibri" w:eastAsia="Calibri" w:hAnsi="Calibri" w:cs="Calibri"/>
          <w:bCs/>
          <w:sz w:val="24"/>
          <w:szCs w:val="24"/>
        </w:rPr>
        <w:t xml:space="preserve"> </w:t>
      </w:r>
      <w:r w:rsidR="00106F5A" w:rsidRPr="00A0057F">
        <w:rPr>
          <w:rFonts w:ascii="Calibri" w:eastAsia="Calibri" w:hAnsi="Calibri" w:cs="Calibri"/>
          <w:bCs/>
          <w:sz w:val="24"/>
          <w:szCs w:val="24"/>
        </w:rPr>
        <w:t>HSI</w:t>
      </w:r>
      <w:r w:rsidR="007D3DB9" w:rsidRPr="00A0057F">
        <w:rPr>
          <w:rFonts w:ascii="Calibri" w:eastAsia="Calibri" w:hAnsi="Calibri" w:cs="Calibri"/>
          <w:bCs/>
          <w:sz w:val="24"/>
          <w:szCs w:val="24"/>
        </w:rPr>
        <w:t xml:space="preserve"> </w:t>
      </w:r>
      <w:r w:rsidR="00106F5A" w:rsidRPr="00A0057F">
        <w:rPr>
          <w:rFonts w:ascii="Calibri" w:eastAsia="Calibri" w:hAnsi="Calibri" w:cs="Calibri"/>
          <w:bCs/>
          <w:sz w:val="24"/>
          <w:szCs w:val="24"/>
        </w:rPr>
        <w:t xml:space="preserve">has </w:t>
      </w:r>
      <w:r w:rsidR="00E33436" w:rsidRPr="00A0057F">
        <w:rPr>
          <w:rFonts w:ascii="Calibri" w:eastAsia="Calibri" w:hAnsi="Calibri" w:cs="Calibri"/>
          <w:bCs/>
          <w:sz w:val="24"/>
          <w:szCs w:val="24"/>
        </w:rPr>
        <w:t>f</w:t>
      </w:r>
      <w:r w:rsidR="007D3DB9" w:rsidRPr="00A0057F">
        <w:rPr>
          <w:rFonts w:ascii="Calibri" w:eastAsia="Calibri" w:hAnsi="Calibri" w:cs="Calibri"/>
          <w:bCs/>
          <w:sz w:val="24"/>
          <w:szCs w:val="24"/>
        </w:rPr>
        <w:t xml:space="preserve">urther </w:t>
      </w:r>
      <w:r w:rsidR="00E33436" w:rsidRPr="00A0057F">
        <w:rPr>
          <w:rFonts w:ascii="Calibri" w:eastAsia="Calibri" w:hAnsi="Calibri" w:cs="Calibri"/>
          <w:bCs/>
          <w:sz w:val="24"/>
          <w:szCs w:val="24"/>
        </w:rPr>
        <w:t xml:space="preserve">been demonstrated as suitable for </w:t>
      </w:r>
      <w:r w:rsidR="00197F12" w:rsidRPr="00A0057F">
        <w:rPr>
          <w:rFonts w:ascii="Calibri" w:eastAsia="Calibri" w:hAnsi="Calibri" w:cs="Calibri"/>
          <w:bCs/>
          <w:sz w:val="24"/>
          <w:szCs w:val="24"/>
        </w:rPr>
        <w:t xml:space="preserve">fluorescence excitation </w:t>
      </w:r>
      <w:r w:rsidR="005E72E3" w:rsidRPr="00A0057F">
        <w:rPr>
          <w:rFonts w:ascii="Calibri" w:eastAsia="Calibri" w:hAnsi="Calibri" w:cs="Calibri"/>
          <w:bCs/>
          <w:sz w:val="24"/>
          <w:szCs w:val="24"/>
        </w:rPr>
        <w:t>techniques</w:t>
      </w:r>
      <w:r w:rsidR="00A96AA3" w:rsidRPr="00A0057F">
        <w:rPr>
          <w:rFonts w:ascii="Calibri" w:eastAsia="Calibri" w:hAnsi="Calibri" w:cs="Calibri"/>
          <w:bCs/>
          <w:sz w:val="24"/>
          <w:szCs w:val="24"/>
        </w:rPr>
        <w:t xml:space="preserve"> instead of fluorescence emission</w:t>
      </w:r>
      <w:r w:rsidR="00B53507" w:rsidRPr="00A0057F">
        <w:rPr>
          <w:rFonts w:ascii="Calibri" w:eastAsia="Calibri" w:hAnsi="Calibri" w:cs="Calibri"/>
          <w:bCs/>
          <w:sz w:val="24"/>
          <w:szCs w:val="24"/>
        </w:rPr>
        <w:fldChar w:fldCharType="begin" w:fldLock="1"/>
      </w:r>
      <w:r w:rsidR="00A44552" w:rsidRPr="00A0057F">
        <w:rPr>
          <w:rFonts w:ascii="Calibri" w:eastAsia="Calibri" w:hAnsi="Calibri" w:cs="Calibri"/>
          <w:bCs/>
          <w:sz w:val="24"/>
          <w:szCs w:val="24"/>
        </w:rPr>
        <w:instrText>ADDIN CSL_CITATION {"citationItems":[{"id":"ITEM-1","itemData":{"DOI":"10.1117/1.jbo.19.4.046010","ISSN":"1083-3668","abstract":"Hyperspectral imaging is a versatile tool that has recently been applied to a variety of biomedical applications, notably live-cell and whole-tissue signaling. Traditional hyperspectral imaging approaches filter the fluorescence emission over a broad wavelength range while exciting at a single band. However, these emission-scanning approaches have shown reduced sensitivity due to light attenuation from spectral filtering. Consequently, emission scanning has limited applicability for time-sensitive studies and photosensitive applications. In this work, we have developed an excitation-scanning hyperspectral imaging microscope that overcomes these limitations by providing high transmission with short acquisition times. This is achieved by filtering the fluorescence excitation rather than the emission. We tested the efficacy of the excitation-scanning microscope in a side-by-side comparison with emission scanning for detection of green fluorescent protein (GFP)-expressing endothelial cells in highly autofluorescent lung tissue. Excitation scanning provided higher signal-to-noise characteristics, as well as shorter acquisition times (300  ms/wavelength band with excitation scanning versus 3  s/wavelength band with emission scanning). Excitation scanning also provided higher delineation of nuclear and cell borders, and increased identification of GFP regions in highly autofluorescent tissue. These results demonstrate excitation scanning has utility in a wide range of time-dependent and photosensitive applications.","author":[{"dropping-particle":"","family":"Favreau","given":"Peter F.","non-dropping-particle":"","parse-names":false,"suffix":""},{"dropping-particle":"","family":"Hernandez","given":"Clarissa","non-dropping-particle":"","parse-names":false,"suffix":""},{"dropping-particle":"","family":"Heaster","given":"Tiffany","non-dropping-particle":"","parse-names":false,"suffix":""},{"dropping-particle":"","family":"Alvarez","given":"Diego F.","non-dropping-particle":"","parse-names":false,"suffix":""},{"dropping-particle":"","family":"Rich","given":"Thomas C.","non-dropping-particle":"","parse-names":false,"suffix":""},{"dropping-particle":"","family":"Prabhat","given":"Prashant","non-dropping-particle":"","parse-names":false,"suffix":""},{"dropping-particle":"","family":"Leavesley","given":"Silas J.","non-dropping-particle":"","parse-names":false,"suffix":""}],"container-title":"Journal of Biomedical Optics","id":"ITEM-1","issue":"4","issued":{"date-parts":[["2014"]]},"page":"046010","title":"Excitation-scanning hyperspectral imaging microscope","type":"article-journal","volume":"19"},"uris":["http://www.mendeley.com/documents/?uuid=b35a1173-4233-4b24-aa4f-8d138906598c"]}],"mendeley":{"formattedCitation":"&lt;sup&gt;25&lt;/sup&gt;","plainTextFormattedCitation":"25","previouslyFormattedCitation":"&lt;sup&gt;24&lt;/sup&gt;"},"properties":{"noteIndex":0},"schema":"https://github.com/citation-style-language/schema/raw/master/csl-citation.json"}</w:instrText>
      </w:r>
      <w:r w:rsidR="00B53507" w:rsidRPr="00A0057F">
        <w:rPr>
          <w:rFonts w:ascii="Calibri" w:eastAsia="Calibri" w:hAnsi="Calibri" w:cs="Calibri"/>
          <w:bCs/>
          <w:sz w:val="24"/>
          <w:szCs w:val="24"/>
        </w:rPr>
        <w:fldChar w:fldCharType="separate"/>
      </w:r>
      <w:r w:rsidR="00A44552" w:rsidRPr="00A0057F">
        <w:rPr>
          <w:rFonts w:ascii="Calibri" w:eastAsia="Calibri" w:hAnsi="Calibri" w:cs="Calibri"/>
          <w:bCs/>
          <w:noProof/>
          <w:sz w:val="24"/>
          <w:szCs w:val="24"/>
          <w:vertAlign w:val="superscript"/>
        </w:rPr>
        <w:t>25</w:t>
      </w:r>
      <w:r w:rsidR="00B53507" w:rsidRPr="00A0057F">
        <w:rPr>
          <w:rFonts w:ascii="Calibri" w:eastAsia="Calibri" w:hAnsi="Calibri" w:cs="Calibri"/>
          <w:bCs/>
          <w:sz w:val="24"/>
          <w:szCs w:val="24"/>
        </w:rPr>
        <w:fldChar w:fldCharType="end"/>
      </w:r>
      <w:r w:rsidR="007D3DB9" w:rsidRPr="00A0057F">
        <w:rPr>
          <w:rFonts w:ascii="Calibri" w:eastAsia="Calibri" w:hAnsi="Calibri" w:cs="Calibri"/>
          <w:bCs/>
          <w:sz w:val="24"/>
          <w:szCs w:val="24"/>
        </w:rPr>
        <w:t>.</w:t>
      </w:r>
      <w:r w:rsidR="00353E93" w:rsidRPr="00A0057F">
        <w:rPr>
          <w:rFonts w:ascii="Calibri" w:eastAsia="Calibri" w:hAnsi="Calibri" w:cs="Calibri"/>
          <w:bCs/>
          <w:sz w:val="24"/>
          <w:szCs w:val="24"/>
        </w:rPr>
        <w:t xml:space="preserve"> </w:t>
      </w:r>
      <w:r w:rsidR="00B53507" w:rsidRPr="00A0057F">
        <w:rPr>
          <w:rFonts w:ascii="Calibri" w:eastAsia="Calibri" w:hAnsi="Calibri" w:cs="Calibri"/>
          <w:bCs/>
          <w:sz w:val="24"/>
          <w:szCs w:val="24"/>
        </w:rPr>
        <w:t>A</w:t>
      </w:r>
      <w:r w:rsidR="00197F12" w:rsidRPr="00A0057F">
        <w:rPr>
          <w:rFonts w:ascii="Calibri" w:eastAsia="Calibri" w:hAnsi="Calibri" w:cs="Calibri"/>
          <w:bCs/>
          <w:sz w:val="24"/>
          <w:szCs w:val="24"/>
        </w:rPr>
        <w:t xml:space="preserve"> good </w:t>
      </w:r>
      <w:r w:rsidR="007D3DB9" w:rsidRPr="00A0057F">
        <w:rPr>
          <w:rFonts w:ascii="Calibri" w:eastAsia="Calibri" w:hAnsi="Calibri" w:cs="Calibri"/>
          <w:bCs/>
          <w:sz w:val="24"/>
          <w:szCs w:val="24"/>
        </w:rPr>
        <w:t xml:space="preserve">example of the </w:t>
      </w:r>
      <w:r w:rsidR="00B53507" w:rsidRPr="00A0057F">
        <w:rPr>
          <w:rFonts w:ascii="Calibri" w:eastAsia="Calibri" w:hAnsi="Calibri" w:cs="Calibri"/>
          <w:bCs/>
          <w:sz w:val="24"/>
          <w:szCs w:val="24"/>
        </w:rPr>
        <w:t xml:space="preserve">use of this particular </w:t>
      </w:r>
      <w:r w:rsidR="000008DB" w:rsidRPr="00A0057F">
        <w:rPr>
          <w:rFonts w:ascii="Calibri" w:eastAsia="Calibri" w:hAnsi="Calibri" w:cs="Calibri"/>
          <w:bCs/>
          <w:sz w:val="24"/>
          <w:szCs w:val="24"/>
        </w:rPr>
        <w:t xml:space="preserve">hyperspectral </w:t>
      </w:r>
      <w:r w:rsidR="007D3DB9" w:rsidRPr="00A0057F">
        <w:rPr>
          <w:rFonts w:ascii="Calibri" w:eastAsia="Calibri" w:hAnsi="Calibri" w:cs="Calibri"/>
          <w:bCs/>
          <w:sz w:val="24"/>
          <w:szCs w:val="24"/>
        </w:rPr>
        <w:t xml:space="preserve">technique </w:t>
      </w:r>
      <w:r w:rsidR="00B53507" w:rsidRPr="00A0057F">
        <w:rPr>
          <w:rFonts w:ascii="Calibri" w:eastAsia="Calibri" w:hAnsi="Calibri" w:cs="Calibri"/>
          <w:bCs/>
          <w:sz w:val="24"/>
          <w:szCs w:val="24"/>
        </w:rPr>
        <w:t xml:space="preserve">adaptation is </w:t>
      </w:r>
      <w:r w:rsidR="00E33436" w:rsidRPr="00A0057F">
        <w:rPr>
          <w:rFonts w:ascii="Calibri" w:eastAsia="Calibri" w:hAnsi="Calibri" w:cs="Calibri"/>
          <w:bCs/>
          <w:sz w:val="24"/>
          <w:szCs w:val="24"/>
        </w:rPr>
        <w:t>the detection of</w:t>
      </w:r>
      <w:r w:rsidR="000008DB" w:rsidRPr="00A0057F">
        <w:rPr>
          <w:rFonts w:ascii="Calibri" w:eastAsia="Calibri" w:hAnsi="Calibri" w:cs="Calibri"/>
          <w:bCs/>
          <w:sz w:val="24"/>
          <w:szCs w:val="24"/>
        </w:rPr>
        <w:t xml:space="preserve"> </w:t>
      </w:r>
      <w:r w:rsidR="00197F12" w:rsidRPr="00A0057F">
        <w:rPr>
          <w:rFonts w:ascii="Calibri" w:eastAsia="Calibri" w:hAnsi="Calibri" w:cs="Calibri"/>
          <w:bCs/>
          <w:sz w:val="24"/>
          <w:szCs w:val="24"/>
        </w:rPr>
        <w:t xml:space="preserve">cancer cells in </w:t>
      </w:r>
      <w:r w:rsidR="00E33436" w:rsidRPr="00A0057F">
        <w:rPr>
          <w:rFonts w:ascii="Calibri" w:eastAsia="Calibri" w:hAnsi="Calibri" w:cs="Calibri"/>
          <w:bCs/>
          <w:sz w:val="24"/>
          <w:szCs w:val="24"/>
        </w:rPr>
        <w:t xml:space="preserve">biological </w:t>
      </w:r>
      <w:r w:rsidR="00197F12" w:rsidRPr="00A0057F">
        <w:rPr>
          <w:rFonts w:ascii="Calibri" w:eastAsia="Calibri" w:hAnsi="Calibri" w:cs="Calibri"/>
          <w:bCs/>
          <w:sz w:val="24"/>
          <w:szCs w:val="24"/>
        </w:rPr>
        <w:t>tissues</w:t>
      </w:r>
      <w:r w:rsidR="00B53507" w:rsidRPr="00A0057F">
        <w:rPr>
          <w:rFonts w:ascii="Calibri" w:eastAsia="Calibri" w:hAnsi="Calibri" w:cs="Calibri"/>
          <w:bCs/>
          <w:sz w:val="24"/>
          <w:szCs w:val="24"/>
        </w:rPr>
        <w:fldChar w:fldCharType="begin" w:fldLock="1"/>
      </w:r>
      <w:r w:rsidR="006F7E5A" w:rsidRPr="00A0057F">
        <w:rPr>
          <w:rFonts w:ascii="Calibri" w:eastAsia="Calibri" w:hAnsi="Calibri" w:cs="Calibri"/>
          <w:bCs/>
          <w:sz w:val="24"/>
          <w:szCs w:val="24"/>
        </w:rPr>
        <w:instrText>ADDIN CSL_CITATION {"citationItems":[{"id":"ITEM-1","itemData":{"DOI":"10.1117/12.2290696","ISBN":"9781510614635","abstract":"Hyperspectral imaging technologies have shown great promise for biomedical applications. These techniques have been especially useful for detection of molecular events and characterization of cell, tissue, and biomaterial composition. Unfortunately, hyperspectral imaging technologies have been slow to translate to clinical devices – likely due to increased cost and complexity of the technology as well as long acquisition times often required to sample a spectral image. We have demonstrated that hyperspectral imaging approaches which scan the fluorescence excitation spectrum can provide increased signal strength and faster imaging, compared to traditional emission-scanning approaches. We have also demonstrated that excitation-scanning approaches may be able to detect spectral differences between colonic adenomas and adenocarcinomas and normal mucosa in flash-frozen tissues. Here, we report feasibility results from using excitation-scanning hyperspectral imaging to screen pairs of fresh tumoral and nontumoral colorectal tissues. Tissues were imaged using a novel hyperspectral imaging fluorescence excitation scanning microscope, sampling a wavelength range of 360-550 nm, at 5 nm increments. Image data were corrected to achieve a NIST-traceable flat spectral response. Image data were then analyzed using a range of supervised and unsupervised classification approaches within ENVI software (Harris Geospatial Solutions). Supervised classification resulted in &amp;gt;99% accuracy for single-patient image data, but only 64% accuracy for multi-patient classification (n=9 to date), with the drop in accuracy due to increased false-positive detection rates. Hence, initial data indicate that this approach may be a viable detection approach, but that larger patient sample sizes need to be evaluated and the effects of inter-patient variability studied.","author":[{"dropping-particle":"","family":"Leavesley","given":"Silas J.","non-dropping-particle":"","parse-names":false,"suffix":""},{"dropping-particle":"","family":"Deal","given":"Joshua","non-dropping-particle":"","parse-names":false,"suffix":""},{"dropping-particle":"","family":"Martin","given":"Will A.","non-dropping-particle":"","parse-names":false,"suffix":""},{"dropping-particle":"","family":"Lall","given":"Malvika","non-dropping-particle":"","parse-names":false,"suffix":""},{"dropping-particle":"","family":"Lopez","given":"Carmen","non-dropping-particle":"","parse-names":false,"suffix":""},{"dropping-particle":"","family":"Rich","given":"Thomas C.","non-dropping-particle":"","parse-names":false,"suffix":""},{"dropping-particle":"","family":"Boudreaux","given":"Carole W.","non-dropping-particle":"","parse-names":false,"suffix":""},{"dropping-particle":"","family":"Rider","given":"Paul F.","non-dropping-particle":"","parse-names":false,"suffix":""},{"dropping-particle":"","family":"Hill","given":"Shante","non-dropping-particle":"","parse-names":false,"suffix":""}],"container-title":"Optical Biopsy XVI: Toward Real-Time Spectroscopic Imaging and Diagnosis","id":"ITEM-1","issued":{"date-parts":[["2018"]]},"page":"104890K-1 - 104890K-7","title":"Colorectal cancer detection by hyperspectral imaging using fluorescence excitation scanning","type":"article-journal","volume":"10489"},"uris":["http://www.mendeley.com/documents/?uuid=a2463891-27b3-4e10-8a25-461267bd14d1"]}],"mendeley":{"formattedCitation":"&lt;sup&gt;6&lt;/sup&gt;","plainTextFormattedCitation":"6","previouslyFormattedCitation":"&lt;sup&gt;6&lt;/sup&gt;"},"properties":{"noteIndex":0},"schema":"https://github.com/citation-style-language/schema/raw/master/csl-citation.json"}</w:instrText>
      </w:r>
      <w:r w:rsidR="00B53507" w:rsidRPr="00A0057F">
        <w:rPr>
          <w:rFonts w:ascii="Calibri" w:eastAsia="Calibri" w:hAnsi="Calibri" w:cs="Calibri"/>
          <w:bCs/>
          <w:sz w:val="24"/>
          <w:szCs w:val="24"/>
        </w:rPr>
        <w:fldChar w:fldCharType="separate"/>
      </w:r>
      <w:r w:rsidR="00B53507" w:rsidRPr="00A0057F">
        <w:rPr>
          <w:rFonts w:ascii="Calibri" w:eastAsia="Calibri" w:hAnsi="Calibri" w:cs="Calibri"/>
          <w:bCs/>
          <w:noProof/>
          <w:sz w:val="24"/>
          <w:szCs w:val="24"/>
          <w:vertAlign w:val="superscript"/>
        </w:rPr>
        <w:t>6</w:t>
      </w:r>
      <w:r w:rsidR="00B53507" w:rsidRPr="00A0057F">
        <w:rPr>
          <w:rFonts w:ascii="Calibri" w:eastAsia="Calibri" w:hAnsi="Calibri" w:cs="Calibri"/>
          <w:bCs/>
          <w:sz w:val="24"/>
          <w:szCs w:val="24"/>
        </w:rPr>
        <w:fldChar w:fldCharType="end"/>
      </w:r>
      <w:r w:rsidR="00172C9D" w:rsidRPr="00A0057F">
        <w:rPr>
          <w:rFonts w:ascii="Calibri" w:eastAsia="Calibri" w:hAnsi="Calibri" w:cs="Calibri"/>
          <w:bCs/>
          <w:sz w:val="24"/>
          <w:szCs w:val="24"/>
        </w:rPr>
        <w:t xml:space="preserve">. </w:t>
      </w:r>
      <w:bookmarkEnd w:id="37"/>
      <w:r w:rsidR="00A134E9" w:rsidRPr="00A0057F">
        <w:rPr>
          <w:rFonts w:ascii="Calibri" w:eastAsia="Calibri" w:hAnsi="Calibri" w:cs="Calibri"/>
          <w:bCs/>
          <w:sz w:val="24"/>
          <w:szCs w:val="24"/>
        </w:rPr>
        <w:t>Consequently</w:t>
      </w:r>
      <w:r w:rsidR="005B7258" w:rsidRPr="00A0057F">
        <w:rPr>
          <w:rFonts w:ascii="Calibri" w:eastAsia="Calibri" w:hAnsi="Calibri" w:cs="Calibri"/>
          <w:bCs/>
          <w:sz w:val="24"/>
          <w:szCs w:val="24"/>
        </w:rPr>
        <w:t xml:space="preserve">, the protocol here described </w:t>
      </w:r>
      <w:r w:rsidR="00E01329" w:rsidRPr="00A0057F">
        <w:rPr>
          <w:rFonts w:ascii="Calibri" w:eastAsia="Calibri" w:hAnsi="Calibri" w:cs="Calibri"/>
          <w:bCs/>
          <w:sz w:val="24"/>
          <w:szCs w:val="24"/>
        </w:rPr>
        <w:t xml:space="preserve">has the potential to </w:t>
      </w:r>
      <w:r w:rsidR="005B7258" w:rsidRPr="00A0057F">
        <w:rPr>
          <w:rFonts w:ascii="Calibri" w:eastAsia="Calibri" w:hAnsi="Calibri" w:cs="Calibri"/>
          <w:bCs/>
          <w:sz w:val="24"/>
          <w:szCs w:val="24"/>
        </w:rPr>
        <w:t>be largely extended to the study of spectroscopic features of many different</w:t>
      </w:r>
      <w:r w:rsidR="00780992" w:rsidRPr="00A0057F">
        <w:rPr>
          <w:rFonts w:ascii="Calibri" w:eastAsia="Calibri" w:hAnsi="Calibri" w:cs="Calibri"/>
          <w:bCs/>
          <w:sz w:val="24"/>
          <w:szCs w:val="24"/>
        </w:rPr>
        <w:t xml:space="preserve"> types of</w:t>
      </w:r>
      <w:r w:rsidR="005B7258" w:rsidRPr="00A0057F">
        <w:rPr>
          <w:rFonts w:ascii="Calibri" w:eastAsia="Calibri" w:hAnsi="Calibri" w:cs="Calibri"/>
          <w:bCs/>
          <w:sz w:val="24"/>
          <w:szCs w:val="24"/>
        </w:rPr>
        <w:t xml:space="preserve"> luminescent structures.</w:t>
      </w:r>
    </w:p>
    <w:p w14:paraId="53DC9A0F" w14:textId="77777777" w:rsidR="00D82AC4" w:rsidRPr="00A0057F" w:rsidRDefault="00D82AC4" w:rsidP="00852338">
      <w:pPr>
        <w:spacing w:line="240" w:lineRule="auto"/>
        <w:contextualSpacing/>
        <w:jc w:val="both"/>
        <w:rPr>
          <w:rFonts w:ascii="Calibri" w:eastAsia="Calibri" w:hAnsi="Calibri" w:cs="Calibri"/>
          <w:bCs/>
          <w:sz w:val="24"/>
          <w:szCs w:val="24"/>
        </w:rPr>
      </w:pPr>
    </w:p>
    <w:p w14:paraId="0000004C" w14:textId="1329080B" w:rsidR="00927997" w:rsidRPr="00A0057F" w:rsidRDefault="00072BE1"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ACKNOWLEDGEMENTS:</w:t>
      </w:r>
    </w:p>
    <w:p w14:paraId="0000004D" w14:textId="3C780997" w:rsidR="00927997" w:rsidRPr="00A0057F" w:rsidRDefault="00BE7B49"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The authors thank Mr. Dylan Errulat and Prof. Muralee Murugesu from the Department of Chemistry and Biomolecular Sciences of the University of Ottawa for the provision of [TbEu(bpm)(tfaa)</w:t>
      </w:r>
      <w:r w:rsidRPr="00A0057F">
        <w:rPr>
          <w:rFonts w:ascii="Calibri" w:eastAsia="Calibri" w:hAnsi="Calibri" w:cs="Calibri"/>
          <w:bCs/>
          <w:sz w:val="24"/>
          <w:szCs w:val="24"/>
          <w:vertAlign w:val="subscript"/>
        </w:rPr>
        <w:t>6</w:t>
      </w:r>
      <w:r w:rsidRPr="00A0057F">
        <w:rPr>
          <w:rFonts w:ascii="Calibri" w:eastAsia="Calibri" w:hAnsi="Calibri" w:cs="Calibri"/>
          <w:bCs/>
          <w:sz w:val="24"/>
          <w:szCs w:val="24"/>
        </w:rPr>
        <w:t xml:space="preserve">] single crystals. </w:t>
      </w:r>
      <w:r w:rsidR="00E17328" w:rsidRPr="00A0057F">
        <w:rPr>
          <w:rFonts w:ascii="Calibri" w:eastAsia="Calibri" w:hAnsi="Calibri" w:cs="Calibri"/>
          <w:bCs/>
          <w:sz w:val="24"/>
          <w:szCs w:val="24"/>
        </w:rPr>
        <w:t>E.M.R, N.R., and E.H. gratefully acknowledge the financial support provided by the University of Ottawa, the Canadian Foundation for Innovation (CFI), and the Natural Sciences and Engineering Research Council Canada (NSERC).</w:t>
      </w:r>
    </w:p>
    <w:p w14:paraId="6B8E82AB" w14:textId="77777777" w:rsidR="00745233" w:rsidRPr="00A0057F" w:rsidRDefault="00745233" w:rsidP="00852338">
      <w:pPr>
        <w:spacing w:line="240" w:lineRule="auto"/>
        <w:contextualSpacing/>
        <w:jc w:val="both"/>
        <w:rPr>
          <w:rFonts w:ascii="Calibri" w:eastAsia="Calibri" w:hAnsi="Calibri" w:cs="Calibri"/>
          <w:bCs/>
          <w:sz w:val="24"/>
          <w:szCs w:val="24"/>
        </w:rPr>
      </w:pPr>
    </w:p>
    <w:p w14:paraId="0000004E" w14:textId="39EE73D0" w:rsidR="00927997" w:rsidRPr="00A0057F" w:rsidRDefault="00072BE1" w:rsidP="00852338">
      <w:pPr>
        <w:spacing w:line="240" w:lineRule="auto"/>
        <w:contextualSpacing/>
        <w:rPr>
          <w:rFonts w:ascii="Calibri" w:eastAsia="Calibri" w:hAnsi="Calibri" w:cs="Calibri"/>
          <w:b/>
          <w:sz w:val="24"/>
          <w:szCs w:val="24"/>
        </w:rPr>
      </w:pPr>
      <w:r w:rsidRPr="00A0057F">
        <w:rPr>
          <w:rFonts w:ascii="Calibri" w:eastAsia="Calibri" w:hAnsi="Calibri" w:cs="Calibri"/>
          <w:b/>
          <w:sz w:val="24"/>
          <w:szCs w:val="24"/>
        </w:rPr>
        <w:t>DISCLOSURES:</w:t>
      </w:r>
    </w:p>
    <w:p w14:paraId="0000004F" w14:textId="2DE14FE1" w:rsidR="00927997" w:rsidRPr="00A0057F" w:rsidRDefault="00207D55" w:rsidP="00852338">
      <w:pPr>
        <w:spacing w:line="240" w:lineRule="auto"/>
        <w:contextualSpacing/>
        <w:jc w:val="both"/>
        <w:rPr>
          <w:rFonts w:ascii="Calibri" w:eastAsia="Calibri" w:hAnsi="Calibri" w:cs="Calibri"/>
          <w:bCs/>
          <w:sz w:val="24"/>
          <w:szCs w:val="24"/>
        </w:rPr>
      </w:pPr>
      <w:r w:rsidRPr="00A0057F">
        <w:rPr>
          <w:rFonts w:ascii="Calibri" w:eastAsia="Calibri" w:hAnsi="Calibri" w:cs="Calibri"/>
          <w:bCs/>
          <w:sz w:val="24"/>
          <w:szCs w:val="24"/>
        </w:rPr>
        <w:t>The authors have nothing to disclose. The authors have no competing financial interests.</w:t>
      </w:r>
    </w:p>
    <w:p w14:paraId="37C22F39" w14:textId="77777777" w:rsidR="00221FCF" w:rsidRPr="00A0057F" w:rsidRDefault="00221FCF" w:rsidP="00852338">
      <w:pPr>
        <w:spacing w:line="240" w:lineRule="auto"/>
        <w:contextualSpacing/>
        <w:jc w:val="both"/>
        <w:rPr>
          <w:rFonts w:ascii="Calibri" w:eastAsia="Calibri" w:hAnsi="Calibri" w:cs="Calibri"/>
          <w:bCs/>
          <w:sz w:val="24"/>
          <w:szCs w:val="24"/>
        </w:rPr>
      </w:pPr>
    </w:p>
    <w:p w14:paraId="00000050" w14:textId="5610E7EB" w:rsidR="00927997" w:rsidRPr="00A0057F" w:rsidRDefault="00072BE1" w:rsidP="00852338">
      <w:pPr>
        <w:spacing w:line="240" w:lineRule="auto"/>
        <w:jc w:val="both"/>
        <w:rPr>
          <w:rFonts w:ascii="Calibri" w:eastAsia="Calibri" w:hAnsi="Calibri" w:cs="Calibri"/>
          <w:b/>
          <w:sz w:val="24"/>
          <w:szCs w:val="24"/>
        </w:rPr>
      </w:pPr>
      <w:r w:rsidRPr="00A0057F">
        <w:rPr>
          <w:rFonts w:ascii="Calibri" w:eastAsia="Calibri" w:hAnsi="Calibri" w:cs="Calibri"/>
          <w:b/>
          <w:sz w:val="24"/>
          <w:szCs w:val="24"/>
        </w:rPr>
        <w:t>REFERENCES:</w:t>
      </w:r>
    </w:p>
    <w:p w14:paraId="50E1333F" w14:textId="0EF9CE44" w:rsidR="00A44552" w:rsidRPr="00A0057F" w:rsidRDefault="00B52310"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eastAsia="Calibri" w:hAnsi="Calibri" w:cs="Calibri"/>
          <w:b/>
          <w:sz w:val="24"/>
          <w:szCs w:val="24"/>
        </w:rPr>
        <w:fldChar w:fldCharType="begin" w:fldLock="1"/>
      </w:r>
      <w:r w:rsidRPr="00A0057F">
        <w:rPr>
          <w:rFonts w:ascii="Calibri" w:eastAsia="Calibri" w:hAnsi="Calibri" w:cs="Calibri"/>
          <w:b/>
          <w:sz w:val="24"/>
          <w:szCs w:val="24"/>
        </w:rPr>
        <w:instrText xml:space="preserve">ADDIN Mendeley Bibliography CSL_BIBLIOGRAPHY </w:instrText>
      </w:r>
      <w:r w:rsidRPr="00A0057F">
        <w:rPr>
          <w:rFonts w:ascii="Calibri" w:eastAsia="Calibri" w:hAnsi="Calibri" w:cs="Calibri"/>
          <w:b/>
          <w:sz w:val="24"/>
          <w:szCs w:val="24"/>
        </w:rPr>
        <w:fldChar w:fldCharType="separate"/>
      </w:r>
      <w:r w:rsidR="00A44552" w:rsidRPr="00A0057F">
        <w:rPr>
          <w:rFonts w:ascii="Calibri" w:hAnsi="Calibri" w:cs="Calibri"/>
          <w:noProof/>
          <w:sz w:val="24"/>
          <w:szCs w:val="24"/>
        </w:rPr>
        <w:t>1.</w:t>
      </w:r>
      <w:r w:rsidR="00A44552" w:rsidRPr="00A0057F">
        <w:rPr>
          <w:rFonts w:ascii="Calibri" w:hAnsi="Calibri" w:cs="Calibri"/>
          <w:noProof/>
          <w:sz w:val="24"/>
          <w:szCs w:val="24"/>
        </w:rPr>
        <w:tab/>
        <w:t xml:space="preserve">ElMasry, G., Sun, D.W. Principles of Hyperspectral Imaging Technology. </w:t>
      </w:r>
      <w:r w:rsidR="00A44552" w:rsidRPr="00A0057F">
        <w:rPr>
          <w:rFonts w:ascii="Calibri" w:hAnsi="Calibri" w:cs="Calibri"/>
          <w:i/>
          <w:iCs/>
          <w:noProof/>
          <w:sz w:val="24"/>
          <w:szCs w:val="24"/>
        </w:rPr>
        <w:t>Hyperspectral Imaging for Food Quality Analysis and Control</w:t>
      </w:r>
      <w:r w:rsidR="00A44552" w:rsidRPr="00A0057F">
        <w:rPr>
          <w:rFonts w:ascii="Calibri" w:hAnsi="Calibri" w:cs="Calibri"/>
          <w:noProof/>
          <w:sz w:val="24"/>
          <w:szCs w:val="24"/>
        </w:rPr>
        <w:t>. 3–43 (2010).</w:t>
      </w:r>
    </w:p>
    <w:p w14:paraId="6A77D5EB" w14:textId="632F0143"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2.</w:t>
      </w:r>
      <w:r w:rsidRPr="00A0057F">
        <w:rPr>
          <w:rFonts w:ascii="Calibri" w:hAnsi="Calibri" w:cs="Calibri"/>
          <w:noProof/>
          <w:sz w:val="24"/>
          <w:szCs w:val="24"/>
        </w:rPr>
        <w:tab/>
        <w:t xml:space="preserve">Dong, X., Jakobi, M., Wang, S., Köhler, M.H., Zhang, X., Koch, A.W. A review of hyperspectral imaging for nanoscale materials research. </w:t>
      </w:r>
      <w:r w:rsidRPr="00A0057F">
        <w:rPr>
          <w:rFonts w:ascii="Calibri" w:hAnsi="Calibri" w:cs="Calibri"/>
          <w:i/>
          <w:iCs/>
          <w:noProof/>
          <w:sz w:val="24"/>
          <w:szCs w:val="24"/>
        </w:rPr>
        <w:t>Applied Spectroscopy Reviews</w:t>
      </w:r>
      <w:r w:rsidRPr="00A0057F">
        <w:rPr>
          <w:rFonts w:ascii="Calibri" w:hAnsi="Calibri" w:cs="Calibri"/>
          <w:noProof/>
          <w:sz w:val="24"/>
          <w:szCs w:val="24"/>
        </w:rPr>
        <w:t xml:space="preserve">. </w:t>
      </w:r>
      <w:r w:rsidRPr="00A0057F">
        <w:rPr>
          <w:rFonts w:ascii="Calibri" w:hAnsi="Calibri" w:cs="Calibri"/>
          <w:b/>
          <w:bCs/>
          <w:noProof/>
          <w:sz w:val="24"/>
          <w:szCs w:val="24"/>
        </w:rPr>
        <w:t>54</w:t>
      </w:r>
      <w:r w:rsidRPr="00A0057F">
        <w:rPr>
          <w:rFonts w:ascii="Calibri" w:hAnsi="Calibri" w:cs="Calibri"/>
          <w:noProof/>
          <w:sz w:val="24"/>
          <w:szCs w:val="24"/>
        </w:rPr>
        <w:t xml:space="preserve"> (4), 285–305 (2019).</w:t>
      </w:r>
    </w:p>
    <w:p w14:paraId="12569701" w14:textId="4C68B783"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3.</w:t>
      </w:r>
      <w:r w:rsidRPr="00A0057F">
        <w:rPr>
          <w:rFonts w:ascii="Calibri" w:hAnsi="Calibri" w:cs="Calibri"/>
          <w:noProof/>
          <w:sz w:val="24"/>
          <w:szCs w:val="24"/>
        </w:rPr>
        <w:tab/>
        <w:t xml:space="preserve">Yakovliev, A. </w:t>
      </w:r>
      <w:r w:rsidRPr="00A0057F">
        <w:rPr>
          <w:rFonts w:ascii="Calibri" w:hAnsi="Calibri" w:cs="Calibri"/>
          <w:i/>
          <w:iCs/>
          <w:noProof/>
          <w:sz w:val="24"/>
          <w:szCs w:val="24"/>
        </w:rPr>
        <w:t>et al.</w:t>
      </w:r>
      <w:r w:rsidRPr="00A0057F">
        <w:rPr>
          <w:rFonts w:ascii="Calibri" w:hAnsi="Calibri" w:cs="Calibri"/>
          <w:noProof/>
          <w:sz w:val="24"/>
          <w:szCs w:val="24"/>
        </w:rPr>
        <w:t xml:space="preserve"> Hyperspectral Multiplexed Biological Imaging of Nanoprobes Emitting in the Short-Wave Infrared Region. </w:t>
      </w:r>
      <w:r w:rsidRPr="00A0057F">
        <w:rPr>
          <w:rFonts w:ascii="Calibri" w:hAnsi="Calibri" w:cs="Calibri"/>
          <w:i/>
          <w:iCs/>
          <w:noProof/>
          <w:sz w:val="24"/>
          <w:szCs w:val="24"/>
        </w:rPr>
        <w:t>Nanoscale Research Letters</w:t>
      </w:r>
      <w:r w:rsidRPr="00A0057F">
        <w:rPr>
          <w:rFonts w:ascii="Calibri" w:hAnsi="Calibri" w:cs="Calibri"/>
          <w:noProof/>
          <w:sz w:val="24"/>
          <w:szCs w:val="24"/>
        </w:rPr>
        <w:t xml:space="preserve">. </w:t>
      </w:r>
      <w:r w:rsidRPr="00A0057F">
        <w:rPr>
          <w:rFonts w:ascii="Calibri" w:hAnsi="Calibri" w:cs="Calibri"/>
          <w:b/>
          <w:bCs/>
          <w:noProof/>
          <w:sz w:val="24"/>
          <w:szCs w:val="24"/>
        </w:rPr>
        <w:t>14</w:t>
      </w:r>
      <w:r w:rsidRPr="00A0057F">
        <w:rPr>
          <w:rFonts w:ascii="Calibri" w:hAnsi="Calibri" w:cs="Calibri"/>
          <w:noProof/>
          <w:sz w:val="24"/>
          <w:szCs w:val="24"/>
        </w:rPr>
        <w:t xml:space="preserve"> (243), 1–11 (2019).</w:t>
      </w:r>
    </w:p>
    <w:p w14:paraId="1EEBB3CB" w14:textId="7887A76D"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4.</w:t>
      </w:r>
      <w:r w:rsidRPr="00A0057F">
        <w:rPr>
          <w:rFonts w:ascii="Calibri" w:hAnsi="Calibri" w:cs="Calibri"/>
          <w:noProof/>
          <w:sz w:val="24"/>
          <w:szCs w:val="24"/>
        </w:rPr>
        <w:tab/>
        <w:t xml:space="preserve">Cheng, W., Sun, D.W., Pu, H., Wei, Q. Heterospectral two-dimensional correlation analysis with near-infrared hyperspectral imaging for monitoring oxidative damage of pork myofibrils during frozen storage. </w:t>
      </w:r>
      <w:r w:rsidRPr="00A0057F">
        <w:rPr>
          <w:rFonts w:ascii="Calibri" w:hAnsi="Calibri" w:cs="Calibri"/>
          <w:i/>
          <w:iCs/>
          <w:noProof/>
          <w:sz w:val="24"/>
          <w:szCs w:val="24"/>
        </w:rPr>
        <w:t>Food Chemistry</w:t>
      </w:r>
      <w:r w:rsidRPr="00A0057F">
        <w:rPr>
          <w:rFonts w:ascii="Calibri" w:hAnsi="Calibri" w:cs="Calibri"/>
          <w:noProof/>
          <w:sz w:val="24"/>
          <w:szCs w:val="24"/>
        </w:rPr>
        <w:t xml:space="preserve">. </w:t>
      </w:r>
      <w:r w:rsidRPr="00A0057F">
        <w:rPr>
          <w:rFonts w:ascii="Calibri" w:hAnsi="Calibri" w:cs="Calibri"/>
          <w:b/>
          <w:bCs/>
          <w:noProof/>
          <w:sz w:val="24"/>
          <w:szCs w:val="24"/>
        </w:rPr>
        <w:t>248</w:t>
      </w:r>
      <w:r w:rsidRPr="00A0057F">
        <w:rPr>
          <w:rFonts w:ascii="Calibri" w:hAnsi="Calibri" w:cs="Calibri"/>
          <w:noProof/>
          <w:sz w:val="24"/>
          <w:szCs w:val="24"/>
        </w:rPr>
        <w:t xml:space="preserve"> (August 2017), 119–127 (2018).</w:t>
      </w:r>
    </w:p>
    <w:p w14:paraId="535D2F96"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5.</w:t>
      </w:r>
      <w:r w:rsidRPr="00A0057F">
        <w:rPr>
          <w:rFonts w:ascii="Calibri" w:hAnsi="Calibri" w:cs="Calibri"/>
          <w:noProof/>
          <w:sz w:val="24"/>
          <w:szCs w:val="24"/>
        </w:rPr>
        <w:tab/>
        <w:t xml:space="preserve">Liu, Y., Liu, L., He, Y., Zhu, L., Ma, H. Decoding of quantum dots encoded microbeads using a hyperspectral fluorescence imaging method. </w:t>
      </w:r>
      <w:r w:rsidRPr="00A0057F">
        <w:rPr>
          <w:rFonts w:ascii="Calibri" w:hAnsi="Calibri" w:cs="Calibri"/>
          <w:i/>
          <w:iCs/>
          <w:noProof/>
          <w:sz w:val="24"/>
          <w:szCs w:val="24"/>
        </w:rPr>
        <w:t>Analytical Chemistry</w:t>
      </w:r>
      <w:r w:rsidRPr="00A0057F">
        <w:rPr>
          <w:rFonts w:ascii="Calibri" w:hAnsi="Calibri" w:cs="Calibri"/>
          <w:noProof/>
          <w:sz w:val="24"/>
          <w:szCs w:val="24"/>
        </w:rPr>
        <w:t xml:space="preserve">. </w:t>
      </w:r>
      <w:r w:rsidRPr="00A0057F">
        <w:rPr>
          <w:rFonts w:ascii="Calibri" w:hAnsi="Calibri" w:cs="Calibri"/>
          <w:b/>
          <w:bCs/>
          <w:noProof/>
          <w:sz w:val="24"/>
          <w:szCs w:val="24"/>
        </w:rPr>
        <w:t>87</w:t>
      </w:r>
      <w:r w:rsidRPr="00A0057F">
        <w:rPr>
          <w:rFonts w:ascii="Calibri" w:hAnsi="Calibri" w:cs="Calibri"/>
          <w:noProof/>
          <w:sz w:val="24"/>
          <w:szCs w:val="24"/>
        </w:rPr>
        <w:t xml:space="preserve"> (10), 5286–5293 (2015).</w:t>
      </w:r>
    </w:p>
    <w:p w14:paraId="38F77A37" w14:textId="074DF0C2"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6.</w:t>
      </w:r>
      <w:r w:rsidRPr="00A0057F">
        <w:rPr>
          <w:rFonts w:ascii="Calibri" w:hAnsi="Calibri" w:cs="Calibri"/>
          <w:noProof/>
          <w:sz w:val="24"/>
          <w:szCs w:val="24"/>
        </w:rPr>
        <w:tab/>
        <w:t xml:space="preserve">Leavesley, S.J. </w:t>
      </w:r>
      <w:r w:rsidRPr="00A0057F">
        <w:rPr>
          <w:rFonts w:ascii="Calibri" w:hAnsi="Calibri" w:cs="Calibri"/>
          <w:i/>
          <w:iCs/>
          <w:noProof/>
          <w:sz w:val="24"/>
          <w:szCs w:val="24"/>
        </w:rPr>
        <w:t>et al.</w:t>
      </w:r>
      <w:r w:rsidRPr="00A0057F">
        <w:rPr>
          <w:rFonts w:ascii="Calibri" w:hAnsi="Calibri" w:cs="Calibri"/>
          <w:noProof/>
          <w:sz w:val="24"/>
          <w:szCs w:val="24"/>
        </w:rPr>
        <w:t xml:space="preserve"> Colorectal cancer detection by hyperspectral imaging using fluorescence excitation scanning. </w:t>
      </w:r>
      <w:r w:rsidRPr="00A0057F">
        <w:rPr>
          <w:rFonts w:ascii="Calibri" w:hAnsi="Calibri" w:cs="Calibri"/>
          <w:i/>
          <w:iCs/>
          <w:noProof/>
          <w:sz w:val="24"/>
          <w:szCs w:val="24"/>
        </w:rPr>
        <w:t>Optical Biopsy XVI: Toward Real-Time Spectroscopic Imaging and Diagnosis</w:t>
      </w:r>
      <w:r w:rsidRPr="00A0057F">
        <w:rPr>
          <w:rFonts w:ascii="Calibri" w:hAnsi="Calibri" w:cs="Calibri"/>
          <w:noProof/>
          <w:sz w:val="24"/>
          <w:szCs w:val="24"/>
        </w:rPr>
        <w:t xml:space="preserve">. </w:t>
      </w:r>
      <w:r w:rsidRPr="00A0057F">
        <w:rPr>
          <w:rFonts w:ascii="Calibri" w:hAnsi="Calibri" w:cs="Calibri"/>
          <w:b/>
          <w:bCs/>
          <w:noProof/>
          <w:sz w:val="24"/>
          <w:szCs w:val="24"/>
        </w:rPr>
        <w:t>10489</w:t>
      </w:r>
      <w:r w:rsidRPr="00A0057F">
        <w:rPr>
          <w:rFonts w:ascii="Calibri" w:hAnsi="Calibri" w:cs="Calibri"/>
          <w:noProof/>
          <w:sz w:val="24"/>
          <w:szCs w:val="24"/>
        </w:rPr>
        <w:t>, 104890K-1-104890K–7 (2018).</w:t>
      </w:r>
    </w:p>
    <w:p w14:paraId="091858F7"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7.</w:t>
      </w:r>
      <w:r w:rsidRPr="00A0057F">
        <w:rPr>
          <w:rFonts w:ascii="Calibri" w:hAnsi="Calibri" w:cs="Calibri"/>
          <w:noProof/>
          <w:sz w:val="24"/>
          <w:szCs w:val="24"/>
        </w:rPr>
        <w:tab/>
        <w:t xml:space="preserve">Zhang, H., Salo, D., Kim, D.M., Komarov, S., Tai, Y.-C., Berezin, M.Y. Penetration depth of photons in biological tissues from hyperspectral imaging in shortwave infrared in transmission and reflection geometries. </w:t>
      </w:r>
      <w:r w:rsidRPr="00A0057F">
        <w:rPr>
          <w:rFonts w:ascii="Calibri" w:hAnsi="Calibri" w:cs="Calibri"/>
          <w:i/>
          <w:iCs/>
          <w:noProof/>
          <w:sz w:val="24"/>
          <w:szCs w:val="24"/>
        </w:rPr>
        <w:t>Journal of Biomedical Optics</w:t>
      </w:r>
      <w:r w:rsidRPr="00A0057F">
        <w:rPr>
          <w:rFonts w:ascii="Calibri" w:hAnsi="Calibri" w:cs="Calibri"/>
          <w:noProof/>
          <w:sz w:val="24"/>
          <w:szCs w:val="24"/>
        </w:rPr>
        <w:t xml:space="preserve">. </w:t>
      </w:r>
      <w:r w:rsidRPr="00A0057F">
        <w:rPr>
          <w:rFonts w:ascii="Calibri" w:hAnsi="Calibri" w:cs="Calibri"/>
          <w:b/>
          <w:bCs/>
          <w:noProof/>
          <w:sz w:val="24"/>
          <w:szCs w:val="24"/>
        </w:rPr>
        <w:t>21</w:t>
      </w:r>
      <w:r w:rsidRPr="00A0057F">
        <w:rPr>
          <w:rFonts w:ascii="Calibri" w:hAnsi="Calibri" w:cs="Calibri"/>
          <w:noProof/>
          <w:sz w:val="24"/>
          <w:szCs w:val="24"/>
        </w:rPr>
        <w:t xml:space="preserve"> (12), 126006 (2016).</w:t>
      </w:r>
    </w:p>
    <w:p w14:paraId="0619AC10"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8.</w:t>
      </w:r>
      <w:r w:rsidRPr="00A0057F">
        <w:rPr>
          <w:rFonts w:ascii="Calibri" w:hAnsi="Calibri" w:cs="Calibri"/>
          <w:noProof/>
          <w:sz w:val="24"/>
          <w:szCs w:val="24"/>
        </w:rPr>
        <w:tab/>
        <w:t xml:space="preserve">Naccache, R. </w:t>
      </w:r>
      <w:r w:rsidRPr="00A0057F">
        <w:rPr>
          <w:rFonts w:ascii="Calibri" w:hAnsi="Calibri" w:cs="Calibri"/>
          <w:i/>
          <w:iCs/>
          <w:noProof/>
          <w:sz w:val="24"/>
          <w:szCs w:val="24"/>
        </w:rPr>
        <w:t>et al.</w:t>
      </w:r>
      <w:r w:rsidRPr="00A0057F">
        <w:rPr>
          <w:rFonts w:ascii="Calibri" w:hAnsi="Calibri" w:cs="Calibri"/>
          <w:noProof/>
          <w:sz w:val="24"/>
          <w:szCs w:val="24"/>
        </w:rPr>
        <w:t xml:space="preserve"> Terahertz Thermometry: Combining Hyperspectral Imaging and Temperature Mapping at Terahertz Frequencies. </w:t>
      </w:r>
      <w:r w:rsidRPr="00A0057F">
        <w:rPr>
          <w:rFonts w:ascii="Calibri" w:hAnsi="Calibri" w:cs="Calibri"/>
          <w:i/>
          <w:iCs/>
          <w:noProof/>
          <w:sz w:val="24"/>
          <w:szCs w:val="24"/>
        </w:rPr>
        <w:t>Laser and Photonics Reviews</w:t>
      </w:r>
      <w:r w:rsidRPr="00A0057F">
        <w:rPr>
          <w:rFonts w:ascii="Calibri" w:hAnsi="Calibri" w:cs="Calibri"/>
          <w:noProof/>
          <w:sz w:val="24"/>
          <w:szCs w:val="24"/>
        </w:rPr>
        <w:t xml:space="preserve">. </w:t>
      </w:r>
      <w:r w:rsidRPr="00A0057F">
        <w:rPr>
          <w:rFonts w:ascii="Calibri" w:hAnsi="Calibri" w:cs="Calibri"/>
          <w:b/>
          <w:bCs/>
          <w:noProof/>
          <w:sz w:val="24"/>
          <w:szCs w:val="24"/>
        </w:rPr>
        <w:t>11</w:t>
      </w:r>
      <w:r w:rsidRPr="00A0057F">
        <w:rPr>
          <w:rFonts w:ascii="Calibri" w:hAnsi="Calibri" w:cs="Calibri"/>
          <w:noProof/>
          <w:sz w:val="24"/>
          <w:szCs w:val="24"/>
        </w:rPr>
        <w:t xml:space="preserve"> (5), 1–9 (2017).</w:t>
      </w:r>
    </w:p>
    <w:p w14:paraId="21EA9B5C"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9.</w:t>
      </w:r>
      <w:r w:rsidRPr="00A0057F">
        <w:rPr>
          <w:rFonts w:ascii="Calibri" w:hAnsi="Calibri" w:cs="Calibri"/>
          <w:noProof/>
          <w:sz w:val="24"/>
          <w:szCs w:val="24"/>
        </w:rPr>
        <w:tab/>
        <w:t xml:space="preserve">Jacques, S.D.M., Egan, C.K., Wilson, M.D., Veale, M.C., Seller, P., Cernik, R.J. A laboratory system for element specific hyperspectral X-ray imaging. </w:t>
      </w:r>
      <w:r w:rsidRPr="00A0057F">
        <w:rPr>
          <w:rFonts w:ascii="Calibri" w:hAnsi="Calibri" w:cs="Calibri"/>
          <w:i/>
          <w:iCs/>
          <w:noProof/>
          <w:sz w:val="24"/>
          <w:szCs w:val="24"/>
        </w:rPr>
        <w:t>Analyst</w:t>
      </w:r>
      <w:r w:rsidRPr="00A0057F">
        <w:rPr>
          <w:rFonts w:ascii="Calibri" w:hAnsi="Calibri" w:cs="Calibri"/>
          <w:noProof/>
          <w:sz w:val="24"/>
          <w:szCs w:val="24"/>
        </w:rPr>
        <w:t xml:space="preserve">. </w:t>
      </w:r>
      <w:r w:rsidRPr="00A0057F">
        <w:rPr>
          <w:rFonts w:ascii="Calibri" w:hAnsi="Calibri" w:cs="Calibri"/>
          <w:b/>
          <w:bCs/>
          <w:noProof/>
          <w:sz w:val="24"/>
          <w:szCs w:val="24"/>
        </w:rPr>
        <w:t>138</w:t>
      </w:r>
      <w:r w:rsidRPr="00A0057F">
        <w:rPr>
          <w:rFonts w:ascii="Calibri" w:hAnsi="Calibri" w:cs="Calibri"/>
          <w:noProof/>
          <w:sz w:val="24"/>
          <w:szCs w:val="24"/>
        </w:rPr>
        <w:t xml:space="preserve"> (3), 755–759 (2013).</w:t>
      </w:r>
    </w:p>
    <w:p w14:paraId="4056DF14"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10.</w:t>
      </w:r>
      <w:r w:rsidRPr="00A0057F">
        <w:rPr>
          <w:rFonts w:ascii="Calibri" w:hAnsi="Calibri" w:cs="Calibri"/>
          <w:noProof/>
          <w:sz w:val="24"/>
          <w:szCs w:val="24"/>
        </w:rPr>
        <w:tab/>
        <w:t xml:space="preserve">Birmingham, B. </w:t>
      </w:r>
      <w:r w:rsidRPr="00A0057F">
        <w:rPr>
          <w:rFonts w:ascii="Calibri" w:hAnsi="Calibri" w:cs="Calibri"/>
          <w:i/>
          <w:iCs/>
          <w:noProof/>
          <w:sz w:val="24"/>
          <w:szCs w:val="24"/>
        </w:rPr>
        <w:t>et al.</w:t>
      </w:r>
      <w:r w:rsidRPr="00A0057F">
        <w:rPr>
          <w:rFonts w:ascii="Calibri" w:hAnsi="Calibri" w:cs="Calibri"/>
          <w:noProof/>
          <w:sz w:val="24"/>
          <w:szCs w:val="24"/>
        </w:rPr>
        <w:t xml:space="preserve"> Probing the Effect of Chemical Dopant Phase on Photoluminescence of Monolayer MoS</w:t>
      </w:r>
      <w:r w:rsidRPr="00A0057F">
        <w:rPr>
          <w:rFonts w:ascii="Calibri" w:hAnsi="Calibri" w:cs="Calibri"/>
          <w:noProof/>
          <w:sz w:val="24"/>
          <w:szCs w:val="24"/>
          <w:vertAlign w:val="subscript"/>
        </w:rPr>
        <w:t>2</w:t>
      </w:r>
      <w:r w:rsidRPr="00A0057F">
        <w:rPr>
          <w:rFonts w:ascii="Calibri" w:hAnsi="Calibri" w:cs="Calibri"/>
          <w:noProof/>
          <w:sz w:val="24"/>
          <w:szCs w:val="24"/>
        </w:rPr>
        <w:t xml:space="preserve"> Using in Situ Raman Microspectroscopy. </w:t>
      </w:r>
      <w:r w:rsidRPr="00A0057F">
        <w:rPr>
          <w:rFonts w:ascii="Calibri" w:hAnsi="Calibri" w:cs="Calibri"/>
          <w:i/>
          <w:iCs/>
          <w:noProof/>
          <w:sz w:val="24"/>
          <w:szCs w:val="24"/>
        </w:rPr>
        <w:t>Journal of Physical Chemistry C</w:t>
      </w:r>
      <w:r w:rsidRPr="00A0057F">
        <w:rPr>
          <w:rFonts w:ascii="Calibri" w:hAnsi="Calibri" w:cs="Calibri"/>
          <w:noProof/>
          <w:sz w:val="24"/>
          <w:szCs w:val="24"/>
        </w:rPr>
        <w:t xml:space="preserve">. </w:t>
      </w:r>
      <w:r w:rsidRPr="00A0057F">
        <w:rPr>
          <w:rFonts w:ascii="Calibri" w:hAnsi="Calibri" w:cs="Calibri"/>
          <w:b/>
          <w:bCs/>
          <w:noProof/>
          <w:sz w:val="24"/>
          <w:szCs w:val="24"/>
        </w:rPr>
        <w:t>123</w:t>
      </w:r>
      <w:r w:rsidRPr="00A0057F">
        <w:rPr>
          <w:rFonts w:ascii="Calibri" w:hAnsi="Calibri" w:cs="Calibri"/>
          <w:noProof/>
          <w:sz w:val="24"/>
          <w:szCs w:val="24"/>
        </w:rPr>
        <w:t xml:space="preserve"> (25), 15738–15743 (2019).</w:t>
      </w:r>
    </w:p>
    <w:p w14:paraId="5FB8E71E"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11.</w:t>
      </w:r>
      <w:r w:rsidRPr="00A0057F">
        <w:rPr>
          <w:rFonts w:ascii="Calibri" w:hAnsi="Calibri" w:cs="Calibri"/>
          <w:noProof/>
          <w:sz w:val="24"/>
          <w:szCs w:val="24"/>
        </w:rPr>
        <w:tab/>
        <w:t xml:space="preserve">Marin, R. </w:t>
      </w:r>
      <w:r w:rsidRPr="00A0057F">
        <w:rPr>
          <w:rFonts w:ascii="Calibri" w:hAnsi="Calibri" w:cs="Calibri"/>
          <w:i/>
          <w:iCs/>
          <w:noProof/>
          <w:sz w:val="24"/>
          <w:szCs w:val="24"/>
        </w:rPr>
        <w:t>et al.</w:t>
      </w:r>
      <w:r w:rsidRPr="00A0057F">
        <w:rPr>
          <w:rFonts w:ascii="Calibri" w:hAnsi="Calibri" w:cs="Calibri"/>
          <w:noProof/>
          <w:sz w:val="24"/>
          <w:szCs w:val="24"/>
        </w:rPr>
        <w:t xml:space="preserve"> Harnessing the Synergy between Upconverting Nanoparticles and Lanthanide Complexes in a Multiwavelength-Responsive Hybrid System. </w:t>
      </w:r>
      <w:r w:rsidRPr="00A0057F">
        <w:rPr>
          <w:rFonts w:ascii="Calibri" w:hAnsi="Calibri" w:cs="Calibri"/>
          <w:i/>
          <w:iCs/>
          <w:noProof/>
          <w:sz w:val="24"/>
          <w:szCs w:val="24"/>
        </w:rPr>
        <w:t>ACS Photonics</w:t>
      </w:r>
      <w:r w:rsidRPr="00A0057F">
        <w:rPr>
          <w:rFonts w:ascii="Calibri" w:hAnsi="Calibri" w:cs="Calibri"/>
          <w:noProof/>
          <w:sz w:val="24"/>
          <w:szCs w:val="24"/>
        </w:rPr>
        <w:t xml:space="preserve">. </w:t>
      </w:r>
      <w:r w:rsidRPr="00A0057F">
        <w:rPr>
          <w:rFonts w:ascii="Calibri" w:hAnsi="Calibri" w:cs="Calibri"/>
          <w:b/>
          <w:bCs/>
          <w:noProof/>
          <w:sz w:val="24"/>
          <w:szCs w:val="24"/>
        </w:rPr>
        <w:t>6</w:t>
      </w:r>
      <w:r w:rsidRPr="00A0057F">
        <w:rPr>
          <w:rFonts w:ascii="Calibri" w:hAnsi="Calibri" w:cs="Calibri"/>
          <w:noProof/>
          <w:sz w:val="24"/>
          <w:szCs w:val="24"/>
        </w:rPr>
        <w:t xml:space="preserve"> (2), 436–445 (2019).</w:t>
      </w:r>
    </w:p>
    <w:p w14:paraId="53875678"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12.</w:t>
      </w:r>
      <w:r w:rsidRPr="00A0057F">
        <w:rPr>
          <w:rFonts w:ascii="Calibri" w:hAnsi="Calibri" w:cs="Calibri"/>
          <w:noProof/>
          <w:sz w:val="24"/>
          <w:szCs w:val="24"/>
        </w:rPr>
        <w:tab/>
        <w:t xml:space="preserve">Gonell, F. </w:t>
      </w:r>
      <w:r w:rsidRPr="00A0057F">
        <w:rPr>
          <w:rFonts w:ascii="Calibri" w:hAnsi="Calibri" w:cs="Calibri"/>
          <w:i/>
          <w:iCs/>
          <w:noProof/>
          <w:sz w:val="24"/>
          <w:szCs w:val="24"/>
        </w:rPr>
        <w:t>et al.</w:t>
      </w:r>
      <w:r w:rsidRPr="00A0057F">
        <w:rPr>
          <w:rFonts w:ascii="Calibri" w:hAnsi="Calibri" w:cs="Calibri"/>
          <w:noProof/>
          <w:sz w:val="24"/>
          <w:szCs w:val="24"/>
        </w:rPr>
        <w:t xml:space="preserve"> Aggregation-induced heterogeneities in the emission of upconverting nanoparticles at the submicron scale unfolded by hyperspectral microscopy. </w:t>
      </w:r>
      <w:r w:rsidRPr="00A0057F">
        <w:rPr>
          <w:rFonts w:ascii="Calibri" w:hAnsi="Calibri" w:cs="Calibri"/>
          <w:i/>
          <w:iCs/>
          <w:noProof/>
          <w:sz w:val="24"/>
          <w:szCs w:val="24"/>
        </w:rPr>
        <w:t>Nanoscale Advances</w:t>
      </w:r>
      <w:r w:rsidRPr="00A0057F">
        <w:rPr>
          <w:rFonts w:ascii="Calibri" w:hAnsi="Calibri" w:cs="Calibri"/>
          <w:noProof/>
          <w:sz w:val="24"/>
          <w:szCs w:val="24"/>
        </w:rPr>
        <w:t xml:space="preserve">. </w:t>
      </w:r>
      <w:r w:rsidRPr="00A0057F">
        <w:rPr>
          <w:rFonts w:ascii="Calibri" w:hAnsi="Calibri" w:cs="Calibri"/>
          <w:b/>
          <w:bCs/>
          <w:noProof/>
          <w:sz w:val="24"/>
          <w:szCs w:val="24"/>
        </w:rPr>
        <w:t>1</w:t>
      </w:r>
      <w:r w:rsidRPr="00A0057F">
        <w:rPr>
          <w:rFonts w:ascii="Calibri" w:hAnsi="Calibri" w:cs="Calibri"/>
          <w:noProof/>
          <w:sz w:val="24"/>
          <w:szCs w:val="24"/>
        </w:rPr>
        <w:t>, 2537–2545 (2019).</w:t>
      </w:r>
    </w:p>
    <w:p w14:paraId="0A0D1B01"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13.</w:t>
      </w:r>
      <w:r w:rsidRPr="00A0057F">
        <w:rPr>
          <w:rFonts w:ascii="Calibri" w:hAnsi="Calibri" w:cs="Calibri"/>
          <w:noProof/>
          <w:sz w:val="24"/>
          <w:szCs w:val="24"/>
        </w:rPr>
        <w:tab/>
        <w:t>Errulat, D., Gabidullin, B., Murugesu, M., Hemmer, E. Probing Optical Anisotropy and Polymorph-Dependent Photoluminescence in [Ln</w:t>
      </w:r>
      <w:r w:rsidRPr="00A0057F">
        <w:rPr>
          <w:rFonts w:ascii="Calibri" w:hAnsi="Calibri" w:cs="Calibri"/>
          <w:noProof/>
          <w:sz w:val="24"/>
          <w:szCs w:val="24"/>
          <w:vertAlign w:val="subscript"/>
        </w:rPr>
        <w:t>2</w:t>
      </w:r>
      <w:r w:rsidRPr="00A0057F">
        <w:rPr>
          <w:rFonts w:ascii="Calibri" w:hAnsi="Calibri" w:cs="Calibri"/>
          <w:noProof/>
          <w:sz w:val="24"/>
          <w:szCs w:val="24"/>
        </w:rPr>
        <w:t xml:space="preserve">] Complexes by Hyperspectral Imaging on Single Crystals. </w:t>
      </w:r>
      <w:r w:rsidRPr="00A0057F">
        <w:rPr>
          <w:rFonts w:ascii="Calibri" w:hAnsi="Calibri" w:cs="Calibri"/>
          <w:i/>
          <w:iCs/>
          <w:noProof/>
          <w:sz w:val="24"/>
          <w:szCs w:val="24"/>
        </w:rPr>
        <w:t>Chemistry - A European Journal</w:t>
      </w:r>
      <w:r w:rsidRPr="00A0057F">
        <w:rPr>
          <w:rFonts w:ascii="Calibri" w:hAnsi="Calibri" w:cs="Calibri"/>
          <w:noProof/>
          <w:sz w:val="24"/>
          <w:szCs w:val="24"/>
        </w:rPr>
        <w:t xml:space="preserve">. </w:t>
      </w:r>
      <w:r w:rsidRPr="00A0057F">
        <w:rPr>
          <w:rFonts w:ascii="Calibri" w:hAnsi="Calibri" w:cs="Calibri"/>
          <w:b/>
          <w:bCs/>
          <w:noProof/>
          <w:sz w:val="24"/>
          <w:szCs w:val="24"/>
        </w:rPr>
        <w:t>24</w:t>
      </w:r>
      <w:r w:rsidRPr="00A0057F">
        <w:rPr>
          <w:rFonts w:ascii="Calibri" w:hAnsi="Calibri" w:cs="Calibri"/>
          <w:noProof/>
          <w:sz w:val="24"/>
          <w:szCs w:val="24"/>
        </w:rPr>
        <w:t xml:space="preserve"> (40), 10146–10155 (2018).</w:t>
      </w:r>
    </w:p>
    <w:p w14:paraId="33D1ADEF" w14:textId="5DCB86D9"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14.</w:t>
      </w:r>
      <w:r w:rsidRPr="00A0057F">
        <w:rPr>
          <w:rFonts w:ascii="Calibri" w:hAnsi="Calibri" w:cs="Calibri"/>
          <w:noProof/>
          <w:sz w:val="24"/>
          <w:szCs w:val="24"/>
        </w:rPr>
        <w:tab/>
        <w:t>Panov, N., Marin, R., Hemmer, E. Microwave-Assisted Solvothermal Synthesis of Upconverting and Downshifting Rare-Earth-Doped LiYF</w:t>
      </w:r>
      <w:r w:rsidRPr="00A0057F">
        <w:rPr>
          <w:rFonts w:ascii="Calibri" w:hAnsi="Calibri" w:cs="Calibri"/>
          <w:noProof/>
          <w:sz w:val="24"/>
          <w:szCs w:val="24"/>
          <w:vertAlign w:val="subscript"/>
        </w:rPr>
        <w:t>4</w:t>
      </w:r>
      <w:r w:rsidRPr="00A0057F">
        <w:rPr>
          <w:rFonts w:ascii="Calibri" w:hAnsi="Calibri" w:cs="Calibri"/>
          <w:noProof/>
          <w:sz w:val="24"/>
          <w:szCs w:val="24"/>
        </w:rPr>
        <w:t xml:space="preserve"> Microparticles. </w:t>
      </w:r>
      <w:r w:rsidRPr="00A0057F">
        <w:rPr>
          <w:rFonts w:ascii="Calibri" w:hAnsi="Calibri" w:cs="Calibri"/>
          <w:i/>
          <w:iCs/>
          <w:noProof/>
          <w:sz w:val="24"/>
          <w:szCs w:val="24"/>
        </w:rPr>
        <w:t>Inorganic Chemistry</w:t>
      </w:r>
      <w:r w:rsidRPr="00A0057F">
        <w:rPr>
          <w:rFonts w:ascii="Calibri" w:hAnsi="Calibri" w:cs="Calibri"/>
          <w:noProof/>
          <w:sz w:val="24"/>
          <w:szCs w:val="24"/>
        </w:rPr>
        <w:t xml:space="preserve">. </w:t>
      </w:r>
      <w:r w:rsidRPr="00A0057F">
        <w:rPr>
          <w:rFonts w:ascii="Calibri" w:hAnsi="Calibri" w:cs="Calibri"/>
          <w:b/>
          <w:bCs/>
          <w:noProof/>
          <w:sz w:val="24"/>
          <w:szCs w:val="24"/>
        </w:rPr>
        <w:t>57</w:t>
      </w:r>
      <w:r w:rsidRPr="00A0057F">
        <w:rPr>
          <w:rFonts w:ascii="Calibri" w:hAnsi="Calibri" w:cs="Calibri"/>
          <w:noProof/>
          <w:sz w:val="24"/>
          <w:szCs w:val="24"/>
        </w:rPr>
        <w:t xml:space="preserve"> (23), 14920–14929 (2018).</w:t>
      </w:r>
    </w:p>
    <w:p w14:paraId="0E0A88FD"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15.</w:t>
      </w:r>
      <w:r w:rsidRPr="00A0057F">
        <w:rPr>
          <w:rFonts w:ascii="Calibri" w:hAnsi="Calibri" w:cs="Calibri"/>
          <w:noProof/>
          <w:sz w:val="24"/>
          <w:szCs w:val="24"/>
        </w:rPr>
        <w:tab/>
        <w:t xml:space="preserve">Debasu, M.L., Brites, C.D.S., Balabhadra, S., Oliveira, H., Rocha, J., Carlos, L.D. Nanoplatforms for Plasmon-Induced Heating and Thermometry. </w:t>
      </w:r>
      <w:r w:rsidRPr="00A0057F">
        <w:rPr>
          <w:rFonts w:ascii="Calibri" w:hAnsi="Calibri" w:cs="Calibri"/>
          <w:i/>
          <w:iCs/>
          <w:noProof/>
          <w:sz w:val="24"/>
          <w:szCs w:val="24"/>
        </w:rPr>
        <w:t>ChemNanoMat</w:t>
      </w:r>
      <w:r w:rsidRPr="00A0057F">
        <w:rPr>
          <w:rFonts w:ascii="Calibri" w:hAnsi="Calibri" w:cs="Calibri"/>
          <w:noProof/>
          <w:sz w:val="24"/>
          <w:szCs w:val="24"/>
        </w:rPr>
        <w:t xml:space="preserve">. </w:t>
      </w:r>
      <w:r w:rsidRPr="00A0057F">
        <w:rPr>
          <w:rFonts w:ascii="Calibri" w:hAnsi="Calibri" w:cs="Calibri"/>
          <w:b/>
          <w:bCs/>
          <w:noProof/>
          <w:sz w:val="24"/>
          <w:szCs w:val="24"/>
        </w:rPr>
        <w:t>2</w:t>
      </w:r>
      <w:r w:rsidRPr="00A0057F">
        <w:rPr>
          <w:rFonts w:ascii="Calibri" w:hAnsi="Calibri" w:cs="Calibri"/>
          <w:noProof/>
          <w:sz w:val="24"/>
          <w:szCs w:val="24"/>
        </w:rPr>
        <w:t xml:space="preserve"> (6), 520–527 (2016).</w:t>
      </w:r>
    </w:p>
    <w:p w14:paraId="4535F93F"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16.</w:t>
      </w:r>
      <w:r w:rsidRPr="00A0057F">
        <w:rPr>
          <w:rFonts w:ascii="Calibri" w:hAnsi="Calibri" w:cs="Calibri"/>
          <w:noProof/>
          <w:sz w:val="24"/>
          <w:szCs w:val="24"/>
        </w:rPr>
        <w:tab/>
        <w:t xml:space="preserve">Nadort, A. </w:t>
      </w:r>
      <w:r w:rsidRPr="00A0057F">
        <w:rPr>
          <w:rFonts w:ascii="Calibri" w:hAnsi="Calibri" w:cs="Calibri"/>
          <w:i/>
          <w:iCs/>
          <w:noProof/>
          <w:sz w:val="24"/>
          <w:szCs w:val="24"/>
        </w:rPr>
        <w:t>et al.</w:t>
      </w:r>
      <w:r w:rsidRPr="00A0057F">
        <w:rPr>
          <w:rFonts w:ascii="Calibri" w:hAnsi="Calibri" w:cs="Calibri"/>
          <w:noProof/>
          <w:sz w:val="24"/>
          <w:szCs w:val="24"/>
        </w:rPr>
        <w:t xml:space="preserve"> Quantitative Imaging of Single Upconversion Nanoparticles in Biological Tissue. </w:t>
      </w:r>
      <w:r w:rsidRPr="00A0057F">
        <w:rPr>
          <w:rFonts w:ascii="Calibri" w:hAnsi="Calibri" w:cs="Calibri"/>
          <w:i/>
          <w:iCs/>
          <w:noProof/>
          <w:sz w:val="24"/>
          <w:szCs w:val="24"/>
        </w:rPr>
        <w:t>PLoS ONE</w:t>
      </w:r>
      <w:r w:rsidRPr="00A0057F">
        <w:rPr>
          <w:rFonts w:ascii="Calibri" w:hAnsi="Calibri" w:cs="Calibri"/>
          <w:noProof/>
          <w:sz w:val="24"/>
          <w:szCs w:val="24"/>
        </w:rPr>
        <w:t xml:space="preserve">. </w:t>
      </w:r>
      <w:r w:rsidRPr="00A0057F">
        <w:rPr>
          <w:rFonts w:ascii="Calibri" w:hAnsi="Calibri" w:cs="Calibri"/>
          <w:b/>
          <w:bCs/>
          <w:noProof/>
          <w:sz w:val="24"/>
          <w:szCs w:val="24"/>
        </w:rPr>
        <w:t>8</w:t>
      </w:r>
      <w:r w:rsidRPr="00A0057F">
        <w:rPr>
          <w:rFonts w:ascii="Calibri" w:hAnsi="Calibri" w:cs="Calibri"/>
          <w:noProof/>
          <w:sz w:val="24"/>
          <w:szCs w:val="24"/>
        </w:rPr>
        <w:t xml:space="preserve"> (5), 1–13 (2013).</w:t>
      </w:r>
    </w:p>
    <w:p w14:paraId="42A7CD96"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17.</w:t>
      </w:r>
      <w:r w:rsidRPr="00A0057F">
        <w:rPr>
          <w:rFonts w:ascii="Calibri" w:hAnsi="Calibri" w:cs="Calibri"/>
          <w:noProof/>
          <w:sz w:val="24"/>
          <w:szCs w:val="24"/>
        </w:rPr>
        <w:tab/>
        <w:t xml:space="preserve">Sava Gallis, D.F. </w:t>
      </w:r>
      <w:r w:rsidRPr="00A0057F">
        <w:rPr>
          <w:rFonts w:ascii="Calibri" w:hAnsi="Calibri" w:cs="Calibri"/>
          <w:i/>
          <w:iCs/>
          <w:noProof/>
          <w:sz w:val="24"/>
          <w:szCs w:val="24"/>
        </w:rPr>
        <w:t>et al.</w:t>
      </w:r>
      <w:r w:rsidRPr="00A0057F">
        <w:rPr>
          <w:rFonts w:ascii="Calibri" w:hAnsi="Calibri" w:cs="Calibri"/>
          <w:noProof/>
          <w:sz w:val="24"/>
          <w:szCs w:val="24"/>
        </w:rPr>
        <w:t xml:space="preserve"> Multifunctional, Tunable Metal-Organic Framework Materials Platform for Bioimaging Applications. </w:t>
      </w:r>
      <w:r w:rsidRPr="00A0057F">
        <w:rPr>
          <w:rFonts w:ascii="Calibri" w:hAnsi="Calibri" w:cs="Calibri"/>
          <w:i/>
          <w:iCs/>
          <w:noProof/>
          <w:sz w:val="24"/>
          <w:szCs w:val="24"/>
        </w:rPr>
        <w:t>ACS Applied Materials and Interfaces</w:t>
      </w:r>
      <w:r w:rsidRPr="00A0057F">
        <w:rPr>
          <w:rFonts w:ascii="Calibri" w:hAnsi="Calibri" w:cs="Calibri"/>
          <w:noProof/>
          <w:sz w:val="24"/>
          <w:szCs w:val="24"/>
        </w:rPr>
        <w:t xml:space="preserve">. </w:t>
      </w:r>
      <w:r w:rsidRPr="00A0057F">
        <w:rPr>
          <w:rFonts w:ascii="Calibri" w:hAnsi="Calibri" w:cs="Calibri"/>
          <w:b/>
          <w:bCs/>
          <w:noProof/>
          <w:sz w:val="24"/>
          <w:szCs w:val="24"/>
        </w:rPr>
        <w:t>9</w:t>
      </w:r>
      <w:r w:rsidRPr="00A0057F">
        <w:rPr>
          <w:rFonts w:ascii="Calibri" w:hAnsi="Calibri" w:cs="Calibri"/>
          <w:noProof/>
          <w:sz w:val="24"/>
          <w:szCs w:val="24"/>
        </w:rPr>
        <w:t xml:space="preserve"> (27), 22268–22277 (2017).</w:t>
      </w:r>
    </w:p>
    <w:p w14:paraId="3A86DC51"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18.</w:t>
      </w:r>
      <w:r w:rsidRPr="00A0057F">
        <w:rPr>
          <w:rFonts w:ascii="Calibri" w:hAnsi="Calibri" w:cs="Calibri"/>
          <w:noProof/>
          <w:sz w:val="24"/>
          <w:szCs w:val="24"/>
        </w:rPr>
        <w:tab/>
        <w:t xml:space="preserve">Varghese, S., Das, S. Role of molecular packing in determining solid-state optical properties of π-conjugated materials. </w:t>
      </w:r>
      <w:r w:rsidRPr="00A0057F">
        <w:rPr>
          <w:rFonts w:ascii="Calibri" w:hAnsi="Calibri" w:cs="Calibri"/>
          <w:i/>
          <w:iCs/>
          <w:noProof/>
          <w:sz w:val="24"/>
          <w:szCs w:val="24"/>
        </w:rPr>
        <w:t>Journal of Physical Chemistry Letters</w:t>
      </w:r>
      <w:r w:rsidRPr="00A0057F">
        <w:rPr>
          <w:rFonts w:ascii="Calibri" w:hAnsi="Calibri" w:cs="Calibri"/>
          <w:noProof/>
          <w:sz w:val="24"/>
          <w:szCs w:val="24"/>
        </w:rPr>
        <w:t xml:space="preserve">. </w:t>
      </w:r>
      <w:r w:rsidRPr="00A0057F">
        <w:rPr>
          <w:rFonts w:ascii="Calibri" w:hAnsi="Calibri" w:cs="Calibri"/>
          <w:b/>
          <w:bCs/>
          <w:noProof/>
          <w:sz w:val="24"/>
          <w:szCs w:val="24"/>
        </w:rPr>
        <w:t>2</w:t>
      </w:r>
      <w:r w:rsidRPr="00A0057F">
        <w:rPr>
          <w:rFonts w:ascii="Calibri" w:hAnsi="Calibri" w:cs="Calibri"/>
          <w:noProof/>
          <w:sz w:val="24"/>
          <w:szCs w:val="24"/>
        </w:rPr>
        <w:t xml:space="preserve"> (8), 863–873 (2011).</w:t>
      </w:r>
    </w:p>
    <w:p w14:paraId="62BEEDAF"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19.</w:t>
      </w:r>
      <w:r w:rsidRPr="00A0057F">
        <w:rPr>
          <w:rFonts w:ascii="Calibri" w:hAnsi="Calibri" w:cs="Calibri"/>
          <w:noProof/>
          <w:sz w:val="24"/>
          <w:szCs w:val="24"/>
        </w:rPr>
        <w:tab/>
        <w:t xml:space="preserve">Yan, D., Evans, D.G. Molecular crystalline materials with tunable luminescent properties: From polymorphs to multi-component solids. </w:t>
      </w:r>
      <w:r w:rsidRPr="00A0057F">
        <w:rPr>
          <w:rFonts w:ascii="Calibri" w:hAnsi="Calibri" w:cs="Calibri"/>
          <w:i/>
          <w:iCs/>
          <w:noProof/>
          <w:sz w:val="24"/>
          <w:szCs w:val="24"/>
        </w:rPr>
        <w:t>Materials Horizons</w:t>
      </w:r>
      <w:r w:rsidRPr="00A0057F">
        <w:rPr>
          <w:rFonts w:ascii="Calibri" w:hAnsi="Calibri" w:cs="Calibri"/>
          <w:noProof/>
          <w:sz w:val="24"/>
          <w:szCs w:val="24"/>
        </w:rPr>
        <w:t xml:space="preserve">. </w:t>
      </w:r>
      <w:r w:rsidRPr="00A0057F">
        <w:rPr>
          <w:rFonts w:ascii="Calibri" w:hAnsi="Calibri" w:cs="Calibri"/>
          <w:b/>
          <w:bCs/>
          <w:noProof/>
          <w:sz w:val="24"/>
          <w:szCs w:val="24"/>
        </w:rPr>
        <w:t>1</w:t>
      </w:r>
      <w:r w:rsidRPr="00A0057F">
        <w:rPr>
          <w:rFonts w:ascii="Calibri" w:hAnsi="Calibri" w:cs="Calibri"/>
          <w:noProof/>
          <w:sz w:val="24"/>
          <w:szCs w:val="24"/>
        </w:rPr>
        <w:t xml:space="preserve"> (1), 46–57 (2014).</w:t>
      </w:r>
    </w:p>
    <w:p w14:paraId="51B13FBE" w14:textId="01C603BE"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20.</w:t>
      </w:r>
      <w:r w:rsidRPr="00A0057F">
        <w:rPr>
          <w:rFonts w:ascii="Calibri" w:hAnsi="Calibri" w:cs="Calibri"/>
          <w:noProof/>
          <w:sz w:val="24"/>
          <w:szCs w:val="24"/>
        </w:rPr>
        <w:tab/>
        <w:t xml:space="preserve">Mu, S., Oniwa, K., Jin, T., Asao, N., Yamashita, M., Takaishi, S. A highly emissive distyrylthieno[3,2-b]thiophene based red luminescent organic single crystal: Aggregation induced emission, optical waveguide edge emission, and balanced ambipolar carrier transport. </w:t>
      </w:r>
      <w:r w:rsidRPr="00A0057F">
        <w:rPr>
          <w:rFonts w:ascii="Calibri" w:hAnsi="Calibri" w:cs="Calibri"/>
          <w:i/>
          <w:iCs/>
          <w:noProof/>
          <w:sz w:val="24"/>
          <w:szCs w:val="24"/>
        </w:rPr>
        <w:t>Organic Electronics: Physics, Materials, Applications</w:t>
      </w:r>
      <w:r w:rsidRPr="00A0057F">
        <w:rPr>
          <w:rFonts w:ascii="Calibri" w:hAnsi="Calibri" w:cs="Calibri"/>
          <w:noProof/>
          <w:sz w:val="24"/>
          <w:szCs w:val="24"/>
        </w:rPr>
        <w:t xml:space="preserve">. </w:t>
      </w:r>
      <w:r w:rsidRPr="00A0057F">
        <w:rPr>
          <w:rFonts w:ascii="Calibri" w:hAnsi="Calibri" w:cs="Calibri"/>
          <w:b/>
          <w:bCs/>
          <w:noProof/>
          <w:sz w:val="24"/>
          <w:szCs w:val="24"/>
        </w:rPr>
        <w:t>34</w:t>
      </w:r>
      <w:r w:rsidRPr="00A0057F">
        <w:rPr>
          <w:rFonts w:ascii="Calibri" w:hAnsi="Calibri" w:cs="Calibri"/>
          <w:noProof/>
          <w:sz w:val="24"/>
          <w:szCs w:val="24"/>
        </w:rPr>
        <w:t>, 23–27 (2016).</w:t>
      </w:r>
    </w:p>
    <w:p w14:paraId="17E74ED1" w14:textId="187B3A29"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21.</w:t>
      </w:r>
      <w:r w:rsidRPr="00A0057F">
        <w:rPr>
          <w:rFonts w:ascii="Calibri" w:hAnsi="Calibri" w:cs="Calibri"/>
          <w:noProof/>
          <w:sz w:val="24"/>
          <w:szCs w:val="24"/>
        </w:rPr>
        <w:tab/>
        <w:t xml:space="preserve">Binnemans, K. Interpretation of europium(III) spectra. </w:t>
      </w:r>
      <w:r w:rsidRPr="00A0057F">
        <w:rPr>
          <w:rFonts w:ascii="Calibri" w:hAnsi="Calibri" w:cs="Calibri"/>
          <w:i/>
          <w:iCs/>
          <w:noProof/>
          <w:sz w:val="24"/>
          <w:szCs w:val="24"/>
        </w:rPr>
        <w:t>Coordination Chemistry Reviews</w:t>
      </w:r>
      <w:r w:rsidRPr="00A0057F">
        <w:rPr>
          <w:rFonts w:ascii="Calibri" w:hAnsi="Calibri" w:cs="Calibri"/>
          <w:noProof/>
          <w:sz w:val="24"/>
          <w:szCs w:val="24"/>
        </w:rPr>
        <w:t xml:space="preserve">. </w:t>
      </w:r>
      <w:r w:rsidRPr="00A0057F">
        <w:rPr>
          <w:rFonts w:ascii="Calibri" w:hAnsi="Calibri" w:cs="Calibri"/>
          <w:b/>
          <w:bCs/>
          <w:noProof/>
          <w:sz w:val="24"/>
          <w:szCs w:val="24"/>
        </w:rPr>
        <w:t>295</w:t>
      </w:r>
      <w:r w:rsidRPr="00A0057F">
        <w:rPr>
          <w:rFonts w:ascii="Calibri" w:hAnsi="Calibri" w:cs="Calibri"/>
          <w:noProof/>
          <w:sz w:val="24"/>
          <w:szCs w:val="24"/>
        </w:rPr>
        <w:t>, 1–45 (2015).</w:t>
      </w:r>
    </w:p>
    <w:p w14:paraId="1FC765E5"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22.</w:t>
      </w:r>
      <w:r w:rsidRPr="00A0057F">
        <w:rPr>
          <w:rFonts w:ascii="Calibri" w:hAnsi="Calibri" w:cs="Calibri"/>
          <w:noProof/>
          <w:sz w:val="24"/>
          <w:szCs w:val="24"/>
        </w:rPr>
        <w:tab/>
        <w:t xml:space="preserve">Koyama, H., Fauchet, P.M. Anisotropic polarization memory in thermally oxidized porous silicon. </w:t>
      </w:r>
      <w:r w:rsidRPr="00A0057F">
        <w:rPr>
          <w:rFonts w:ascii="Calibri" w:hAnsi="Calibri" w:cs="Calibri"/>
          <w:i/>
          <w:iCs/>
          <w:noProof/>
          <w:sz w:val="24"/>
          <w:szCs w:val="24"/>
        </w:rPr>
        <w:t>Applied Physics Letters</w:t>
      </w:r>
      <w:r w:rsidRPr="00A0057F">
        <w:rPr>
          <w:rFonts w:ascii="Calibri" w:hAnsi="Calibri" w:cs="Calibri"/>
          <w:noProof/>
          <w:sz w:val="24"/>
          <w:szCs w:val="24"/>
        </w:rPr>
        <w:t xml:space="preserve">. </w:t>
      </w:r>
      <w:r w:rsidRPr="00A0057F">
        <w:rPr>
          <w:rFonts w:ascii="Calibri" w:hAnsi="Calibri" w:cs="Calibri"/>
          <w:b/>
          <w:bCs/>
          <w:noProof/>
          <w:sz w:val="24"/>
          <w:szCs w:val="24"/>
        </w:rPr>
        <w:t>77</w:t>
      </w:r>
      <w:r w:rsidRPr="00A0057F">
        <w:rPr>
          <w:rFonts w:ascii="Calibri" w:hAnsi="Calibri" w:cs="Calibri"/>
          <w:noProof/>
          <w:sz w:val="24"/>
          <w:szCs w:val="24"/>
        </w:rPr>
        <w:t xml:space="preserve"> (15), 2316–2318 (2000).</w:t>
      </w:r>
    </w:p>
    <w:p w14:paraId="3F9CBDFC"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23.</w:t>
      </w:r>
      <w:r w:rsidRPr="00A0057F">
        <w:rPr>
          <w:rFonts w:ascii="Calibri" w:hAnsi="Calibri" w:cs="Calibri"/>
          <w:noProof/>
          <w:sz w:val="24"/>
          <w:szCs w:val="24"/>
        </w:rPr>
        <w:tab/>
        <w:t xml:space="preserve">Kushida, T., Takushi, E., Oka, Y. Memories of photon energy, polarization and phase in luminescence of rare earth ions under resonant light excitation. </w:t>
      </w:r>
      <w:r w:rsidRPr="00A0057F">
        <w:rPr>
          <w:rFonts w:ascii="Calibri" w:hAnsi="Calibri" w:cs="Calibri"/>
          <w:i/>
          <w:iCs/>
          <w:noProof/>
          <w:sz w:val="24"/>
          <w:szCs w:val="24"/>
        </w:rPr>
        <w:t>Journal of Luminescence</w:t>
      </w:r>
      <w:r w:rsidRPr="00A0057F">
        <w:rPr>
          <w:rFonts w:ascii="Calibri" w:hAnsi="Calibri" w:cs="Calibri"/>
          <w:noProof/>
          <w:sz w:val="24"/>
          <w:szCs w:val="24"/>
        </w:rPr>
        <w:t xml:space="preserve">. </w:t>
      </w:r>
      <w:r w:rsidRPr="00A0057F">
        <w:rPr>
          <w:rFonts w:ascii="Calibri" w:hAnsi="Calibri" w:cs="Calibri"/>
          <w:b/>
          <w:bCs/>
          <w:noProof/>
          <w:sz w:val="24"/>
          <w:szCs w:val="24"/>
        </w:rPr>
        <w:t>12</w:t>
      </w:r>
      <w:r w:rsidRPr="00A0057F">
        <w:rPr>
          <w:rFonts w:ascii="Calibri" w:hAnsi="Calibri" w:cs="Calibri"/>
          <w:noProof/>
          <w:sz w:val="24"/>
          <w:szCs w:val="24"/>
        </w:rPr>
        <w:t>–</w:t>
      </w:r>
      <w:r w:rsidRPr="00A0057F">
        <w:rPr>
          <w:rFonts w:ascii="Calibri" w:hAnsi="Calibri" w:cs="Calibri"/>
          <w:b/>
          <w:bCs/>
          <w:noProof/>
          <w:sz w:val="24"/>
          <w:szCs w:val="24"/>
        </w:rPr>
        <w:t>13</w:t>
      </w:r>
      <w:r w:rsidRPr="00A0057F">
        <w:rPr>
          <w:rFonts w:ascii="Calibri" w:hAnsi="Calibri" w:cs="Calibri"/>
          <w:noProof/>
          <w:sz w:val="24"/>
          <w:szCs w:val="24"/>
        </w:rPr>
        <w:t xml:space="preserve"> (C), 723–727 (1976).</w:t>
      </w:r>
    </w:p>
    <w:p w14:paraId="7B31446F"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szCs w:val="24"/>
        </w:rPr>
      </w:pPr>
      <w:r w:rsidRPr="00A0057F">
        <w:rPr>
          <w:rFonts w:ascii="Calibri" w:hAnsi="Calibri" w:cs="Calibri"/>
          <w:noProof/>
          <w:sz w:val="24"/>
          <w:szCs w:val="24"/>
        </w:rPr>
        <w:t>24.</w:t>
      </w:r>
      <w:r w:rsidRPr="00A0057F">
        <w:rPr>
          <w:rFonts w:ascii="Calibri" w:hAnsi="Calibri" w:cs="Calibri"/>
          <w:noProof/>
          <w:sz w:val="24"/>
          <w:szCs w:val="24"/>
        </w:rPr>
        <w:tab/>
        <w:t xml:space="preserve">Onuma, T. </w:t>
      </w:r>
      <w:r w:rsidRPr="00A0057F">
        <w:rPr>
          <w:rFonts w:ascii="Calibri" w:hAnsi="Calibri" w:cs="Calibri"/>
          <w:i/>
          <w:iCs/>
          <w:noProof/>
          <w:sz w:val="24"/>
          <w:szCs w:val="24"/>
        </w:rPr>
        <w:t>et al.</w:t>
      </w:r>
      <w:r w:rsidRPr="00A0057F">
        <w:rPr>
          <w:rFonts w:ascii="Calibri" w:hAnsi="Calibri" w:cs="Calibri"/>
          <w:noProof/>
          <w:sz w:val="24"/>
          <w:szCs w:val="24"/>
        </w:rPr>
        <w:t xml:space="preserve"> Spectroscopic ellipsometry studies on β-Ga</w:t>
      </w:r>
      <w:r w:rsidRPr="00A0057F">
        <w:rPr>
          <w:rFonts w:ascii="Calibri" w:hAnsi="Calibri" w:cs="Calibri"/>
          <w:noProof/>
          <w:sz w:val="24"/>
          <w:szCs w:val="24"/>
          <w:vertAlign w:val="subscript"/>
        </w:rPr>
        <w:t>2</w:t>
      </w:r>
      <w:r w:rsidRPr="00A0057F">
        <w:rPr>
          <w:rFonts w:ascii="Calibri" w:hAnsi="Calibri" w:cs="Calibri"/>
          <w:noProof/>
          <w:sz w:val="24"/>
          <w:szCs w:val="24"/>
        </w:rPr>
        <w:t>O</w:t>
      </w:r>
      <w:r w:rsidRPr="00A0057F">
        <w:rPr>
          <w:rFonts w:ascii="Calibri" w:hAnsi="Calibri" w:cs="Calibri"/>
          <w:noProof/>
          <w:sz w:val="24"/>
          <w:szCs w:val="24"/>
          <w:vertAlign w:val="subscript"/>
        </w:rPr>
        <w:t>3</w:t>
      </w:r>
      <w:r w:rsidRPr="00A0057F">
        <w:rPr>
          <w:rFonts w:ascii="Calibri" w:hAnsi="Calibri" w:cs="Calibri"/>
          <w:noProof/>
          <w:sz w:val="24"/>
          <w:szCs w:val="24"/>
        </w:rPr>
        <w:t xml:space="preserve"> films and single crystal. </w:t>
      </w:r>
      <w:r w:rsidRPr="00A0057F">
        <w:rPr>
          <w:rFonts w:ascii="Calibri" w:hAnsi="Calibri" w:cs="Calibri"/>
          <w:i/>
          <w:iCs/>
          <w:noProof/>
          <w:sz w:val="24"/>
          <w:szCs w:val="24"/>
        </w:rPr>
        <w:t>Japanese Journal of Applied Physics</w:t>
      </w:r>
      <w:r w:rsidRPr="00A0057F">
        <w:rPr>
          <w:rFonts w:ascii="Calibri" w:hAnsi="Calibri" w:cs="Calibri"/>
          <w:noProof/>
          <w:sz w:val="24"/>
          <w:szCs w:val="24"/>
        </w:rPr>
        <w:t xml:space="preserve">. </w:t>
      </w:r>
      <w:r w:rsidRPr="00A0057F">
        <w:rPr>
          <w:rFonts w:ascii="Calibri" w:hAnsi="Calibri" w:cs="Calibri"/>
          <w:b/>
          <w:bCs/>
          <w:noProof/>
          <w:sz w:val="24"/>
          <w:szCs w:val="24"/>
        </w:rPr>
        <w:t>55</w:t>
      </w:r>
      <w:r w:rsidRPr="00A0057F">
        <w:rPr>
          <w:rFonts w:ascii="Calibri" w:hAnsi="Calibri" w:cs="Calibri"/>
          <w:noProof/>
          <w:sz w:val="24"/>
          <w:szCs w:val="24"/>
        </w:rPr>
        <w:t xml:space="preserve"> (12) (2016).</w:t>
      </w:r>
    </w:p>
    <w:p w14:paraId="2C1B5900" w14:textId="77777777" w:rsidR="00A44552" w:rsidRPr="00A0057F" w:rsidRDefault="00A44552" w:rsidP="00852338">
      <w:pPr>
        <w:widowControl w:val="0"/>
        <w:autoSpaceDE w:val="0"/>
        <w:autoSpaceDN w:val="0"/>
        <w:adjustRightInd w:val="0"/>
        <w:spacing w:line="240" w:lineRule="auto"/>
        <w:jc w:val="both"/>
        <w:rPr>
          <w:rFonts w:ascii="Calibri" w:hAnsi="Calibri" w:cs="Calibri"/>
          <w:noProof/>
          <w:sz w:val="24"/>
        </w:rPr>
      </w:pPr>
      <w:r w:rsidRPr="00A0057F">
        <w:rPr>
          <w:rFonts w:ascii="Calibri" w:hAnsi="Calibri" w:cs="Calibri"/>
          <w:noProof/>
          <w:sz w:val="24"/>
          <w:szCs w:val="24"/>
        </w:rPr>
        <w:t>25.</w:t>
      </w:r>
      <w:r w:rsidRPr="00A0057F">
        <w:rPr>
          <w:rFonts w:ascii="Calibri" w:hAnsi="Calibri" w:cs="Calibri"/>
          <w:noProof/>
          <w:sz w:val="24"/>
          <w:szCs w:val="24"/>
        </w:rPr>
        <w:tab/>
        <w:t xml:space="preserve">Favreau, P.F. </w:t>
      </w:r>
      <w:r w:rsidRPr="00A0057F">
        <w:rPr>
          <w:rFonts w:ascii="Calibri" w:hAnsi="Calibri" w:cs="Calibri"/>
          <w:i/>
          <w:iCs/>
          <w:noProof/>
          <w:sz w:val="24"/>
          <w:szCs w:val="24"/>
        </w:rPr>
        <w:t>et al.</w:t>
      </w:r>
      <w:r w:rsidRPr="00A0057F">
        <w:rPr>
          <w:rFonts w:ascii="Calibri" w:hAnsi="Calibri" w:cs="Calibri"/>
          <w:noProof/>
          <w:sz w:val="24"/>
          <w:szCs w:val="24"/>
        </w:rPr>
        <w:t xml:space="preserve"> Excitation-scanning hyperspectral imaging microscope. </w:t>
      </w:r>
      <w:r w:rsidRPr="00A0057F">
        <w:rPr>
          <w:rFonts w:ascii="Calibri" w:hAnsi="Calibri" w:cs="Calibri"/>
          <w:i/>
          <w:iCs/>
          <w:noProof/>
          <w:sz w:val="24"/>
          <w:szCs w:val="24"/>
        </w:rPr>
        <w:t>Journal of Biomedical Optics</w:t>
      </w:r>
      <w:r w:rsidRPr="00A0057F">
        <w:rPr>
          <w:rFonts w:ascii="Calibri" w:hAnsi="Calibri" w:cs="Calibri"/>
          <w:noProof/>
          <w:sz w:val="24"/>
          <w:szCs w:val="24"/>
        </w:rPr>
        <w:t xml:space="preserve">. </w:t>
      </w:r>
      <w:r w:rsidRPr="00A0057F">
        <w:rPr>
          <w:rFonts w:ascii="Calibri" w:hAnsi="Calibri" w:cs="Calibri"/>
          <w:b/>
          <w:bCs/>
          <w:noProof/>
          <w:sz w:val="24"/>
          <w:szCs w:val="24"/>
        </w:rPr>
        <w:t>19</w:t>
      </w:r>
      <w:r w:rsidRPr="00A0057F">
        <w:rPr>
          <w:rFonts w:ascii="Calibri" w:hAnsi="Calibri" w:cs="Calibri"/>
          <w:noProof/>
          <w:sz w:val="24"/>
          <w:szCs w:val="24"/>
        </w:rPr>
        <w:t xml:space="preserve"> (4), 046010 (2014).</w:t>
      </w:r>
    </w:p>
    <w:p w14:paraId="00000051" w14:textId="47FB139B" w:rsidR="00927997" w:rsidRPr="00A0057F" w:rsidRDefault="00B52310" w:rsidP="00852338">
      <w:pPr>
        <w:spacing w:line="240" w:lineRule="auto"/>
        <w:jc w:val="both"/>
      </w:pPr>
      <w:r w:rsidRPr="00A0057F">
        <w:rPr>
          <w:rFonts w:ascii="Calibri" w:eastAsia="Calibri" w:hAnsi="Calibri" w:cs="Calibri"/>
          <w:b/>
          <w:sz w:val="24"/>
          <w:szCs w:val="24"/>
        </w:rPr>
        <w:fldChar w:fldCharType="end"/>
      </w:r>
    </w:p>
    <w:sectPr w:rsidR="00927997" w:rsidRPr="00A0057F" w:rsidSect="00CD1BBD">
      <w:footnotePr>
        <w:numFmt w:val="lowerLetter"/>
      </w:footnotePr>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DE174" w14:textId="77777777" w:rsidR="007E4F1F" w:rsidRDefault="007E4F1F" w:rsidP="000C2EDC">
      <w:pPr>
        <w:spacing w:line="240" w:lineRule="auto"/>
      </w:pPr>
      <w:r>
        <w:separator/>
      </w:r>
    </w:p>
  </w:endnote>
  <w:endnote w:type="continuationSeparator" w:id="0">
    <w:p w14:paraId="690B7756" w14:textId="77777777" w:rsidR="007E4F1F" w:rsidRDefault="007E4F1F" w:rsidP="000C2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1A1CF" w14:textId="77777777" w:rsidR="007E4F1F" w:rsidRDefault="007E4F1F" w:rsidP="000C2EDC">
      <w:pPr>
        <w:spacing w:line="240" w:lineRule="auto"/>
      </w:pPr>
      <w:r>
        <w:separator/>
      </w:r>
    </w:p>
  </w:footnote>
  <w:footnote w:type="continuationSeparator" w:id="0">
    <w:p w14:paraId="15CA5FF8" w14:textId="77777777" w:rsidR="007E4F1F" w:rsidRDefault="007E4F1F" w:rsidP="000C2E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CEE"/>
    <w:multiLevelType w:val="multilevel"/>
    <w:tmpl w:val="89621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D71724"/>
    <w:multiLevelType w:val="multilevel"/>
    <w:tmpl w:val="F09C4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D02B47"/>
    <w:multiLevelType w:val="multilevel"/>
    <w:tmpl w:val="F5848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D87469"/>
    <w:multiLevelType w:val="multilevel"/>
    <w:tmpl w:val="46E63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EE3B33"/>
    <w:multiLevelType w:val="multilevel"/>
    <w:tmpl w:val="AF14407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F21FFF"/>
    <w:multiLevelType w:val="multilevel"/>
    <w:tmpl w:val="51C08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1A4C08"/>
    <w:multiLevelType w:val="multilevel"/>
    <w:tmpl w:val="2EDCF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D250E3"/>
    <w:multiLevelType w:val="hybridMultilevel"/>
    <w:tmpl w:val="9AB6D1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2B70239"/>
    <w:multiLevelType w:val="multilevel"/>
    <w:tmpl w:val="F48E9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B11C10"/>
    <w:multiLevelType w:val="multilevel"/>
    <w:tmpl w:val="81063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41634B"/>
    <w:multiLevelType w:val="hybridMultilevel"/>
    <w:tmpl w:val="4D3A1374"/>
    <w:lvl w:ilvl="0" w:tplc="A1FA8AC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FA1872"/>
    <w:multiLevelType w:val="multilevel"/>
    <w:tmpl w:val="16820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D24779"/>
    <w:multiLevelType w:val="multilevel"/>
    <w:tmpl w:val="4CA82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FF3D67"/>
    <w:multiLevelType w:val="multilevel"/>
    <w:tmpl w:val="B5145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187BDB"/>
    <w:multiLevelType w:val="hybridMultilevel"/>
    <w:tmpl w:val="ABA2D5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EDF0716"/>
    <w:multiLevelType w:val="multilevel"/>
    <w:tmpl w:val="4FFCD6BC"/>
    <w:lvl w:ilvl="0">
      <w:start w:val="1"/>
      <w:numFmt w:val="decimal"/>
      <w:lvlText w:val="%1."/>
      <w:lvlJc w:val="left"/>
      <w:pPr>
        <w:ind w:left="0" w:firstLine="0"/>
      </w:pPr>
      <w:rPr>
        <w:rFonts w:hint="default"/>
        <w:u w:val="none"/>
      </w:rPr>
    </w:lvl>
    <w:lvl w:ilvl="1">
      <w:start w:val="1"/>
      <w:numFmt w:val="decimal"/>
      <w:lvlText w:val="%1.%2."/>
      <w:lvlJc w:val="left"/>
      <w:pPr>
        <w:ind w:left="0" w:firstLine="0"/>
      </w:pPr>
      <w:rPr>
        <w:rFonts w:hint="default"/>
        <w:u w:val="none"/>
      </w:rPr>
    </w:lvl>
    <w:lvl w:ilvl="2">
      <w:start w:val="1"/>
      <w:numFmt w:val="decimal"/>
      <w:lvlText w:val="%1.%2.%3."/>
      <w:lvlJc w:val="left"/>
      <w:pPr>
        <w:ind w:left="0" w:firstLine="0"/>
      </w:pPr>
      <w:rPr>
        <w:rFonts w:hint="default"/>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6" w15:restartNumberingAfterBreak="0">
    <w:nsid w:val="7F8D2BDA"/>
    <w:multiLevelType w:val="multilevel"/>
    <w:tmpl w:val="24B0C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0"/>
  </w:num>
  <w:num w:numId="4">
    <w:abstractNumId w:val="2"/>
  </w:num>
  <w:num w:numId="5">
    <w:abstractNumId w:val="1"/>
  </w:num>
  <w:num w:numId="6">
    <w:abstractNumId w:val="9"/>
  </w:num>
  <w:num w:numId="7">
    <w:abstractNumId w:val="16"/>
  </w:num>
  <w:num w:numId="8">
    <w:abstractNumId w:val="3"/>
  </w:num>
  <w:num w:numId="9">
    <w:abstractNumId w:val="6"/>
  </w:num>
  <w:num w:numId="10">
    <w:abstractNumId w:val="13"/>
  </w:num>
  <w:num w:numId="11">
    <w:abstractNumId w:val="15"/>
  </w:num>
  <w:num w:numId="12">
    <w:abstractNumId w:val="5"/>
  </w:num>
  <w:num w:numId="13">
    <w:abstractNumId w:val="12"/>
  </w:num>
  <w:num w:numId="14">
    <w:abstractNumId w:val="7"/>
  </w:num>
  <w:num w:numId="15">
    <w:abstractNumId w:val="14"/>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characterSpacingControl w:val="doNotCompress"/>
  <w:savePreviewPicture/>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97"/>
    <w:rsid w:val="000008DB"/>
    <w:rsid w:val="000047EE"/>
    <w:rsid w:val="00012664"/>
    <w:rsid w:val="00013980"/>
    <w:rsid w:val="00014AA7"/>
    <w:rsid w:val="00020526"/>
    <w:rsid w:val="00020D71"/>
    <w:rsid w:val="0003051A"/>
    <w:rsid w:val="00032142"/>
    <w:rsid w:val="000321B9"/>
    <w:rsid w:val="000366E2"/>
    <w:rsid w:val="00040B98"/>
    <w:rsid w:val="00046755"/>
    <w:rsid w:val="000505AB"/>
    <w:rsid w:val="00052B53"/>
    <w:rsid w:val="000566C8"/>
    <w:rsid w:val="00072BE1"/>
    <w:rsid w:val="00075FFA"/>
    <w:rsid w:val="00076FF6"/>
    <w:rsid w:val="000814B7"/>
    <w:rsid w:val="000927FE"/>
    <w:rsid w:val="00093309"/>
    <w:rsid w:val="000A065B"/>
    <w:rsid w:val="000A11CA"/>
    <w:rsid w:val="000A240F"/>
    <w:rsid w:val="000A41B4"/>
    <w:rsid w:val="000A437F"/>
    <w:rsid w:val="000A65FE"/>
    <w:rsid w:val="000B09FA"/>
    <w:rsid w:val="000B1B5C"/>
    <w:rsid w:val="000B3117"/>
    <w:rsid w:val="000B6007"/>
    <w:rsid w:val="000B79EE"/>
    <w:rsid w:val="000B7AD2"/>
    <w:rsid w:val="000C0AF7"/>
    <w:rsid w:val="000C2EDC"/>
    <w:rsid w:val="000C3BC1"/>
    <w:rsid w:val="000C4530"/>
    <w:rsid w:val="000C7540"/>
    <w:rsid w:val="000D0555"/>
    <w:rsid w:val="000D1214"/>
    <w:rsid w:val="000D4077"/>
    <w:rsid w:val="000D4736"/>
    <w:rsid w:val="000D6A5A"/>
    <w:rsid w:val="000E0253"/>
    <w:rsid w:val="000E1514"/>
    <w:rsid w:val="000E2B5E"/>
    <w:rsid w:val="000F3EDC"/>
    <w:rsid w:val="000F4A35"/>
    <w:rsid w:val="000F5DE1"/>
    <w:rsid w:val="001012BE"/>
    <w:rsid w:val="00103A64"/>
    <w:rsid w:val="00106F5A"/>
    <w:rsid w:val="00113275"/>
    <w:rsid w:val="0012093B"/>
    <w:rsid w:val="00123357"/>
    <w:rsid w:val="00125D47"/>
    <w:rsid w:val="001266F3"/>
    <w:rsid w:val="00126C18"/>
    <w:rsid w:val="001350E7"/>
    <w:rsid w:val="0014066C"/>
    <w:rsid w:val="00140E3C"/>
    <w:rsid w:val="00145DD6"/>
    <w:rsid w:val="0015072E"/>
    <w:rsid w:val="00156C52"/>
    <w:rsid w:val="00157173"/>
    <w:rsid w:val="00160978"/>
    <w:rsid w:val="00160C83"/>
    <w:rsid w:val="00160E26"/>
    <w:rsid w:val="0017070F"/>
    <w:rsid w:val="00170AF5"/>
    <w:rsid w:val="00171C4F"/>
    <w:rsid w:val="00172C9D"/>
    <w:rsid w:val="001740F4"/>
    <w:rsid w:val="001775AF"/>
    <w:rsid w:val="001807C9"/>
    <w:rsid w:val="001840A4"/>
    <w:rsid w:val="00186BCA"/>
    <w:rsid w:val="00190BA2"/>
    <w:rsid w:val="00193660"/>
    <w:rsid w:val="001946E4"/>
    <w:rsid w:val="00195795"/>
    <w:rsid w:val="00195AB9"/>
    <w:rsid w:val="00197001"/>
    <w:rsid w:val="00197C4C"/>
    <w:rsid w:val="00197F12"/>
    <w:rsid w:val="001A00E9"/>
    <w:rsid w:val="001A11B4"/>
    <w:rsid w:val="001A73CA"/>
    <w:rsid w:val="001B1C12"/>
    <w:rsid w:val="001B2B3F"/>
    <w:rsid w:val="001B49CC"/>
    <w:rsid w:val="001B5FF1"/>
    <w:rsid w:val="001B6955"/>
    <w:rsid w:val="001B70BB"/>
    <w:rsid w:val="001C2D77"/>
    <w:rsid w:val="001C5628"/>
    <w:rsid w:val="001D13DA"/>
    <w:rsid w:val="001D13EB"/>
    <w:rsid w:val="001D2178"/>
    <w:rsid w:val="001D2CE2"/>
    <w:rsid w:val="001D330D"/>
    <w:rsid w:val="001D3A0A"/>
    <w:rsid w:val="001D7C27"/>
    <w:rsid w:val="001E01F1"/>
    <w:rsid w:val="001E387B"/>
    <w:rsid w:val="001E39A3"/>
    <w:rsid w:val="001E7BA8"/>
    <w:rsid w:val="001F17CB"/>
    <w:rsid w:val="002041CB"/>
    <w:rsid w:val="00207D55"/>
    <w:rsid w:val="00212617"/>
    <w:rsid w:val="0021335B"/>
    <w:rsid w:val="00215025"/>
    <w:rsid w:val="002161ED"/>
    <w:rsid w:val="00217F55"/>
    <w:rsid w:val="002201F2"/>
    <w:rsid w:val="00221B93"/>
    <w:rsid w:val="00221FCF"/>
    <w:rsid w:val="00224C09"/>
    <w:rsid w:val="002344E9"/>
    <w:rsid w:val="00234594"/>
    <w:rsid w:val="00241CEB"/>
    <w:rsid w:val="00243BE7"/>
    <w:rsid w:val="00252574"/>
    <w:rsid w:val="00262383"/>
    <w:rsid w:val="0026424C"/>
    <w:rsid w:val="00265CDE"/>
    <w:rsid w:val="00267E59"/>
    <w:rsid w:val="00274215"/>
    <w:rsid w:val="00275579"/>
    <w:rsid w:val="00277A88"/>
    <w:rsid w:val="00283582"/>
    <w:rsid w:val="0028455E"/>
    <w:rsid w:val="00286E9F"/>
    <w:rsid w:val="00290530"/>
    <w:rsid w:val="002944DC"/>
    <w:rsid w:val="002A5EB6"/>
    <w:rsid w:val="002A6EFB"/>
    <w:rsid w:val="002A78E2"/>
    <w:rsid w:val="002B02D7"/>
    <w:rsid w:val="002B2E10"/>
    <w:rsid w:val="002B5112"/>
    <w:rsid w:val="002C35B1"/>
    <w:rsid w:val="002C540A"/>
    <w:rsid w:val="002C77D0"/>
    <w:rsid w:val="002D138A"/>
    <w:rsid w:val="002D6307"/>
    <w:rsid w:val="002D680A"/>
    <w:rsid w:val="002D6C37"/>
    <w:rsid w:val="002D711F"/>
    <w:rsid w:val="002E1529"/>
    <w:rsid w:val="002E1BE4"/>
    <w:rsid w:val="002E3A02"/>
    <w:rsid w:val="002E5E64"/>
    <w:rsid w:val="002E730C"/>
    <w:rsid w:val="002E7425"/>
    <w:rsid w:val="002E7CF5"/>
    <w:rsid w:val="002F3862"/>
    <w:rsid w:val="0030288B"/>
    <w:rsid w:val="00303042"/>
    <w:rsid w:val="00303655"/>
    <w:rsid w:val="00313F69"/>
    <w:rsid w:val="003156C5"/>
    <w:rsid w:val="00316786"/>
    <w:rsid w:val="00317517"/>
    <w:rsid w:val="003209E5"/>
    <w:rsid w:val="003210FE"/>
    <w:rsid w:val="00321FC9"/>
    <w:rsid w:val="00323F69"/>
    <w:rsid w:val="00333175"/>
    <w:rsid w:val="003343F2"/>
    <w:rsid w:val="00337C3D"/>
    <w:rsid w:val="0034027E"/>
    <w:rsid w:val="00340B36"/>
    <w:rsid w:val="00343E83"/>
    <w:rsid w:val="00351635"/>
    <w:rsid w:val="00353E93"/>
    <w:rsid w:val="0035448C"/>
    <w:rsid w:val="00364B2F"/>
    <w:rsid w:val="00364D0E"/>
    <w:rsid w:val="003677B0"/>
    <w:rsid w:val="0037402C"/>
    <w:rsid w:val="00386FBF"/>
    <w:rsid w:val="00393251"/>
    <w:rsid w:val="00396931"/>
    <w:rsid w:val="003971C1"/>
    <w:rsid w:val="003A0E37"/>
    <w:rsid w:val="003A3E8F"/>
    <w:rsid w:val="003B2564"/>
    <w:rsid w:val="003B3269"/>
    <w:rsid w:val="003B4CE9"/>
    <w:rsid w:val="003B4E8A"/>
    <w:rsid w:val="003B752A"/>
    <w:rsid w:val="003C00FC"/>
    <w:rsid w:val="003C069E"/>
    <w:rsid w:val="003C0D04"/>
    <w:rsid w:val="003C4ECB"/>
    <w:rsid w:val="003C6F3A"/>
    <w:rsid w:val="003D039A"/>
    <w:rsid w:val="003D467D"/>
    <w:rsid w:val="003D4E0D"/>
    <w:rsid w:val="003D4E7F"/>
    <w:rsid w:val="003D7105"/>
    <w:rsid w:val="003F139F"/>
    <w:rsid w:val="003F5385"/>
    <w:rsid w:val="0040249B"/>
    <w:rsid w:val="004039B6"/>
    <w:rsid w:val="00403DC1"/>
    <w:rsid w:val="00404DE7"/>
    <w:rsid w:val="00405C08"/>
    <w:rsid w:val="00412107"/>
    <w:rsid w:val="00412438"/>
    <w:rsid w:val="004125B3"/>
    <w:rsid w:val="00414289"/>
    <w:rsid w:val="00416C2D"/>
    <w:rsid w:val="004216AF"/>
    <w:rsid w:val="004334F9"/>
    <w:rsid w:val="004362F3"/>
    <w:rsid w:val="00442937"/>
    <w:rsid w:val="0045043D"/>
    <w:rsid w:val="00453922"/>
    <w:rsid w:val="00456A15"/>
    <w:rsid w:val="004638E2"/>
    <w:rsid w:val="00466E14"/>
    <w:rsid w:val="004706A6"/>
    <w:rsid w:val="004745AF"/>
    <w:rsid w:val="004762FA"/>
    <w:rsid w:val="004776EB"/>
    <w:rsid w:val="00477B27"/>
    <w:rsid w:val="00483D66"/>
    <w:rsid w:val="00484879"/>
    <w:rsid w:val="004934B4"/>
    <w:rsid w:val="00495CC9"/>
    <w:rsid w:val="00496623"/>
    <w:rsid w:val="00497E97"/>
    <w:rsid w:val="004A2483"/>
    <w:rsid w:val="004A4971"/>
    <w:rsid w:val="004A5223"/>
    <w:rsid w:val="004A5495"/>
    <w:rsid w:val="004A7BC0"/>
    <w:rsid w:val="004B0F15"/>
    <w:rsid w:val="004B1887"/>
    <w:rsid w:val="004C459A"/>
    <w:rsid w:val="004C4E5E"/>
    <w:rsid w:val="004C62B7"/>
    <w:rsid w:val="004D0478"/>
    <w:rsid w:val="004D3456"/>
    <w:rsid w:val="004D72F6"/>
    <w:rsid w:val="004E0A2D"/>
    <w:rsid w:val="004E120E"/>
    <w:rsid w:val="004F05DF"/>
    <w:rsid w:val="004F2E25"/>
    <w:rsid w:val="004F4978"/>
    <w:rsid w:val="00503FFF"/>
    <w:rsid w:val="00505A85"/>
    <w:rsid w:val="00505D0E"/>
    <w:rsid w:val="00506AA8"/>
    <w:rsid w:val="00512CB6"/>
    <w:rsid w:val="0051389B"/>
    <w:rsid w:val="00515B4A"/>
    <w:rsid w:val="00520BB0"/>
    <w:rsid w:val="005234AB"/>
    <w:rsid w:val="005241B2"/>
    <w:rsid w:val="005246E2"/>
    <w:rsid w:val="00525A1C"/>
    <w:rsid w:val="00527BF0"/>
    <w:rsid w:val="00531F99"/>
    <w:rsid w:val="00532192"/>
    <w:rsid w:val="005328A6"/>
    <w:rsid w:val="00534A96"/>
    <w:rsid w:val="00534FFD"/>
    <w:rsid w:val="00551C5F"/>
    <w:rsid w:val="0055243E"/>
    <w:rsid w:val="00552AAD"/>
    <w:rsid w:val="00553330"/>
    <w:rsid w:val="00554212"/>
    <w:rsid w:val="00554783"/>
    <w:rsid w:val="00565EB8"/>
    <w:rsid w:val="0057060B"/>
    <w:rsid w:val="0057184B"/>
    <w:rsid w:val="00575FA0"/>
    <w:rsid w:val="00576499"/>
    <w:rsid w:val="005843D4"/>
    <w:rsid w:val="0059230D"/>
    <w:rsid w:val="00592BA8"/>
    <w:rsid w:val="005943D7"/>
    <w:rsid w:val="00594FFC"/>
    <w:rsid w:val="005974F5"/>
    <w:rsid w:val="005A1489"/>
    <w:rsid w:val="005A314F"/>
    <w:rsid w:val="005B20E6"/>
    <w:rsid w:val="005B3428"/>
    <w:rsid w:val="005B3A64"/>
    <w:rsid w:val="005B3AAB"/>
    <w:rsid w:val="005B3B87"/>
    <w:rsid w:val="005B7258"/>
    <w:rsid w:val="005B73A5"/>
    <w:rsid w:val="005C517B"/>
    <w:rsid w:val="005C6509"/>
    <w:rsid w:val="005C751F"/>
    <w:rsid w:val="005D2318"/>
    <w:rsid w:val="005D3027"/>
    <w:rsid w:val="005E25DF"/>
    <w:rsid w:val="005E2990"/>
    <w:rsid w:val="005E72E3"/>
    <w:rsid w:val="005F26AD"/>
    <w:rsid w:val="005F634C"/>
    <w:rsid w:val="005F7FE5"/>
    <w:rsid w:val="006102BC"/>
    <w:rsid w:val="006110C3"/>
    <w:rsid w:val="0061640D"/>
    <w:rsid w:val="006272C2"/>
    <w:rsid w:val="0063235C"/>
    <w:rsid w:val="006353F7"/>
    <w:rsid w:val="006368C0"/>
    <w:rsid w:val="00645FC9"/>
    <w:rsid w:val="006504A1"/>
    <w:rsid w:val="00651CE8"/>
    <w:rsid w:val="006526CF"/>
    <w:rsid w:val="00653157"/>
    <w:rsid w:val="00666FE0"/>
    <w:rsid w:val="00676622"/>
    <w:rsid w:val="006805C6"/>
    <w:rsid w:val="00683B7A"/>
    <w:rsid w:val="00684117"/>
    <w:rsid w:val="006875B2"/>
    <w:rsid w:val="00687F75"/>
    <w:rsid w:val="00690247"/>
    <w:rsid w:val="00693931"/>
    <w:rsid w:val="00693C75"/>
    <w:rsid w:val="00695A4F"/>
    <w:rsid w:val="0069689D"/>
    <w:rsid w:val="006B2E07"/>
    <w:rsid w:val="006B44C8"/>
    <w:rsid w:val="006B4523"/>
    <w:rsid w:val="006B69B6"/>
    <w:rsid w:val="006B6AD7"/>
    <w:rsid w:val="006C2306"/>
    <w:rsid w:val="006C53CB"/>
    <w:rsid w:val="006C701D"/>
    <w:rsid w:val="006D1814"/>
    <w:rsid w:val="006D314D"/>
    <w:rsid w:val="006D5282"/>
    <w:rsid w:val="006E1947"/>
    <w:rsid w:val="006E3ECC"/>
    <w:rsid w:val="006F15E2"/>
    <w:rsid w:val="006F3D69"/>
    <w:rsid w:val="006F49C9"/>
    <w:rsid w:val="006F6204"/>
    <w:rsid w:val="006F7E5A"/>
    <w:rsid w:val="007008C8"/>
    <w:rsid w:val="00701FF6"/>
    <w:rsid w:val="007026E2"/>
    <w:rsid w:val="00703D9A"/>
    <w:rsid w:val="00707A04"/>
    <w:rsid w:val="00711014"/>
    <w:rsid w:val="00717689"/>
    <w:rsid w:val="00722DC7"/>
    <w:rsid w:val="00725055"/>
    <w:rsid w:val="007253C6"/>
    <w:rsid w:val="00727CB1"/>
    <w:rsid w:val="00730598"/>
    <w:rsid w:val="007402C4"/>
    <w:rsid w:val="007412A9"/>
    <w:rsid w:val="00742C6E"/>
    <w:rsid w:val="00744A05"/>
    <w:rsid w:val="00745233"/>
    <w:rsid w:val="00745EE9"/>
    <w:rsid w:val="00747482"/>
    <w:rsid w:val="00752588"/>
    <w:rsid w:val="007551BD"/>
    <w:rsid w:val="00755EFD"/>
    <w:rsid w:val="007568C0"/>
    <w:rsid w:val="00757AFE"/>
    <w:rsid w:val="00760718"/>
    <w:rsid w:val="007631A1"/>
    <w:rsid w:val="0076661A"/>
    <w:rsid w:val="00766C13"/>
    <w:rsid w:val="007711D7"/>
    <w:rsid w:val="00773B34"/>
    <w:rsid w:val="00775BC1"/>
    <w:rsid w:val="00776F4E"/>
    <w:rsid w:val="00777738"/>
    <w:rsid w:val="00780992"/>
    <w:rsid w:val="007853C0"/>
    <w:rsid w:val="00796A35"/>
    <w:rsid w:val="00796BF1"/>
    <w:rsid w:val="007A49A5"/>
    <w:rsid w:val="007A5178"/>
    <w:rsid w:val="007C0BBC"/>
    <w:rsid w:val="007C2C6E"/>
    <w:rsid w:val="007C4F78"/>
    <w:rsid w:val="007D3DB9"/>
    <w:rsid w:val="007E4F1F"/>
    <w:rsid w:val="007E5D57"/>
    <w:rsid w:val="007F132B"/>
    <w:rsid w:val="007F2488"/>
    <w:rsid w:val="007F27F5"/>
    <w:rsid w:val="007F7C27"/>
    <w:rsid w:val="008012B2"/>
    <w:rsid w:val="00802018"/>
    <w:rsid w:val="00804271"/>
    <w:rsid w:val="00805A75"/>
    <w:rsid w:val="00811977"/>
    <w:rsid w:val="00812C4D"/>
    <w:rsid w:val="00812F0C"/>
    <w:rsid w:val="00821968"/>
    <w:rsid w:val="008227B4"/>
    <w:rsid w:val="0082364A"/>
    <w:rsid w:val="00831C6E"/>
    <w:rsid w:val="00831E5E"/>
    <w:rsid w:val="00840EB9"/>
    <w:rsid w:val="008414EB"/>
    <w:rsid w:val="00843BEF"/>
    <w:rsid w:val="00843CAD"/>
    <w:rsid w:val="00844A46"/>
    <w:rsid w:val="00852338"/>
    <w:rsid w:val="00862A24"/>
    <w:rsid w:val="00863065"/>
    <w:rsid w:val="008643AD"/>
    <w:rsid w:val="00867497"/>
    <w:rsid w:val="008709B9"/>
    <w:rsid w:val="00873DD5"/>
    <w:rsid w:val="0087426A"/>
    <w:rsid w:val="00875F7A"/>
    <w:rsid w:val="00876A45"/>
    <w:rsid w:val="0087726F"/>
    <w:rsid w:val="0088254B"/>
    <w:rsid w:val="00883BB4"/>
    <w:rsid w:val="00886AA2"/>
    <w:rsid w:val="00892865"/>
    <w:rsid w:val="00895360"/>
    <w:rsid w:val="00895BE4"/>
    <w:rsid w:val="00897E83"/>
    <w:rsid w:val="008A1E8A"/>
    <w:rsid w:val="008A2DDC"/>
    <w:rsid w:val="008A2EFA"/>
    <w:rsid w:val="008A4525"/>
    <w:rsid w:val="008B3D3E"/>
    <w:rsid w:val="008B4234"/>
    <w:rsid w:val="008B6980"/>
    <w:rsid w:val="008B69CA"/>
    <w:rsid w:val="008C53C7"/>
    <w:rsid w:val="008C7649"/>
    <w:rsid w:val="008D4453"/>
    <w:rsid w:val="008E52D2"/>
    <w:rsid w:val="008F368F"/>
    <w:rsid w:val="008F5A5E"/>
    <w:rsid w:val="008F750F"/>
    <w:rsid w:val="00902111"/>
    <w:rsid w:val="00902514"/>
    <w:rsid w:val="00902ED9"/>
    <w:rsid w:val="009035D6"/>
    <w:rsid w:val="009043B0"/>
    <w:rsid w:val="00904C8C"/>
    <w:rsid w:val="009060F2"/>
    <w:rsid w:val="00906D56"/>
    <w:rsid w:val="00914758"/>
    <w:rsid w:val="00915F57"/>
    <w:rsid w:val="00924638"/>
    <w:rsid w:val="009253F7"/>
    <w:rsid w:val="00926512"/>
    <w:rsid w:val="00927997"/>
    <w:rsid w:val="00931DD4"/>
    <w:rsid w:val="00932CED"/>
    <w:rsid w:val="0093334C"/>
    <w:rsid w:val="00933A36"/>
    <w:rsid w:val="0093590D"/>
    <w:rsid w:val="00935FF9"/>
    <w:rsid w:val="0093612A"/>
    <w:rsid w:val="009415BC"/>
    <w:rsid w:val="00943633"/>
    <w:rsid w:val="00945065"/>
    <w:rsid w:val="00946E26"/>
    <w:rsid w:val="00950A0E"/>
    <w:rsid w:val="00950F1D"/>
    <w:rsid w:val="00957936"/>
    <w:rsid w:val="0096140A"/>
    <w:rsid w:val="00961F79"/>
    <w:rsid w:val="00962378"/>
    <w:rsid w:val="00966BF9"/>
    <w:rsid w:val="00967F58"/>
    <w:rsid w:val="00971AF7"/>
    <w:rsid w:val="00973D23"/>
    <w:rsid w:val="00975576"/>
    <w:rsid w:val="00976678"/>
    <w:rsid w:val="00977541"/>
    <w:rsid w:val="00980DD4"/>
    <w:rsid w:val="009861EA"/>
    <w:rsid w:val="009905A8"/>
    <w:rsid w:val="009971AD"/>
    <w:rsid w:val="009A19D2"/>
    <w:rsid w:val="009A30D6"/>
    <w:rsid w:val="009A4ABB"/>
    <w:rsid w:val="009A6088"/>
    <w:rsid w:val="009C01C6"/>
    <w:rsid w:val="009C325A"/>
    <w:rsid w:val="009C40D8"/>
    <w:rsid w:val="009C64AC"/>
    <w:rsid w:val="009C7F99"/>
    <w:rsid w:val="009E17CA"/>
    <w:rsid w:val="009E53ED"/>
    <w:rsid w:val="009E5D55"/>
    <w:rsid w:val="009E5DF1"/>
    <w:rsid w:val="009E754D"/>
    <w:rsid w:val="009E7DFD"/>
    <w:rsid w:val="009F210C"/>
    <w:rsid w:val="009F4E2C"/>
    <w:rsid w:val="009F6FAC"/>
    <w:rsid w:val="00A0057F"/>
    <w:rsid w:val="00A009DD"/>
    <w:rsid w:val="00A00A75"/>
    <w:rsid w:val="00A042F0"/>
    <w:rsid w:val="00A10BF2"/>
    <w:rsid w:val="00A1246A"/>
    <w:rsid w:val="00A132DA"/>
    <w:rsid w:val="00A134E9"/>
    <w:rsid w:val="00A137D3"/>
    <w:rsid w:val="00A150DC"/>
    <w:rsid w:val="00A230EF"/>
    <w:rsid w:val="00A2467B"/>
    <w:rsid w:val="00A318F9"/>
    <w:rsid w:val="00A33BF3"/>
    <w:rsid w:val="00A41085"/>
    <w:rsid w:val="00A4173B"/>
    <w:rsid w:val="00A4272A"/>
    <w:rsid w:val="00A44552"/>
    <w:rsid w:val="00A51F9A"/>
    <w:rsid w:val="00A53C80"/>
    <w:rsid w:val="00A642F8"/>
    <w:rsid w:val="00A72811"/>
    <w:rsid w:val="00A72F7D"/>
    <w:rsid w:val="00A911A1"/>
    <w:rsid w:val="00A9219E"/>
    <w:rsid w:val="00A95A4E"/>
    <w:rsid w:val="00A96AA3"/>
    <w:rsid w:val="00A97E5C"/>
    <w:rsid w:val="00AA0F59"/>
    <w:rsid w:val="00AA1F78"/>
    <w:rsid w:val="00AA73F8"/>
    <w:rsid w:val="00AA752D"/>
    <w:rsid w:val="00AB1599"/>
    <w:rsid w:val="00AB24EC"/>
    <w:rsid w:val="00AB3AF4"/>
    <w:rsid w:val="00AB3D74"/>
    <w:rsid w:val="00AB4416"/>
    <w:rsid w:val="00AB512F"/>
    <w:rsid w:val="00AC5EB2"/>
    <w:rsid w:val="00AC7E14"/>
    <w:rsid w:val="00AD0E75"/>
    <w:rsid w:val="00AE07F7"/>
    <w:rsid w:val="00AE1D53"/>
    <w:rsid w:val="00AE22CD"/>
    <w:rsid w:val="00AE58FC"/>
    <w:rsid w:val="00AF016C"/>
    <w:rsid w:val="00AF4777"/>
    <w:rsid w:val="00AF76F1"/>
    <w:rsid w:val="00AF7E10"/>
    <w:rsid w:val="00B011FA"/>
    <w:rsid w:val="00B030BF"/>
    <w:rsid w:val="00B04934"/>
    <w:rsid w:val="00B06CB3"/>
    <w:rsid w:val="00B10101"/>
    <w:rsid w:val="00B16541"/>
    <w:rsid w:val="00B24A34"/>
    <w:rsid w:val="00B26EA5"/>
    <w:rsid w:val="00B278BE"/>
    <w:rsid w:val="00B35C1B"/>
    <w:rsid w:val="00B36ED8"/>
    <w:rsid w:val="00B37568"/>
    <w:rsid w:val="00B427FA"/>
    <w:rsid w:val="00B515CE"/>
    <w:rsid w:val="00B5198A"/>
    <w:rsid w:val="00B52310"/>
    <w:rsid w:val="00B53507"/>
    <w:rsid w:val="00B53D9F"/>
    <w:rsid w:val="00B55831"/>
    <w:rsid w:val="00B61981"/>
    <w:rsid w:val="00B658F0"/>
    <w:rsid w:val="00B66490"/>
    <w:rsid w:val="00B669EF"/>
    <w:rsid w:val="00B734F2"/>
    <w:rsid w:val="00B77E5A"/>
    <w:rsid w:val="00B81D09"/>
    <w:rsid w:val="00B873B2"/>
    <w:rsid w:val="00B903A2"/>
    <w:rsid w:val="00BA07D9"/>
    <w:rsid w:val="00BA2B76"/>
    <w:rsid w:val="00BA3C4B"/>
    <w:rsid w:val="00BB5265"/>
    <w:rsid w:val="00BC10AA"/>
    <w:rsid w:val="00BC1CE3"/>
    <w:rsid w:val="00BD0848"/>
    <w:rsid w:val="00BD185C"/>
    <w:rsid w:val="00BD3AC8"/>
    <w:rsid w:val="00BD3EF3"/>
    <w:rsid w:val="00BD6599"/>
    <w:rsid w:val="00BE77FD"/>
    <w:rsid w:val="00BE7B49"/>
    <w:rsid w:val="00BE7C79"/>
    <w:rsid w:val="00BF362D"/>
    <w:rsid w:val="00BF3D11"/>
    <w:rsid w:val="00BF60DF"/>
    <w:rsid w:val="00BF61C1"/>
    <w:rsid w:val="00C022DA"/>
    <w:rsid w:val="00C02B21"/>
    <w:rsid w:val="00C05E23"/>
    <w:rsid w:val="00C06947"/>
    <w:rsid w:val="00C129F6"/>
    <w:rsid w:val="00C20831"/>
    <w:rsid w:val="00C23073"/>
    <w:rsid w:val="00C24253"/>
    <w:rsid w:val="00C307EA"/>
    <w:rsid w:val="00C31F96"/>
    <w:rsid w:val="00C33539"/>
    <w:rsid w:val="00C35659"/>
    <w:rsid w:val="00C36A17"/>
    <w:rsid w:val="00C51CD5"/>
    <w:rsid w:val="00C57F25"/>
    <w:rsid w:val="00C61790"/>
    <w:rsid w:val="00C625C7"/>
    <w:rsid w:val="00C632D7"/>
    <w:rsid w:val="00C6354E"/>
    <w:rsid w:val="00C63A90"/>
    <w:rsid w:val="00C65BD3"/>
    <w:rsid w:val="00C7051C"/>
    <w:rsid w:val="00C727AE"/>
    <w:rsid w:val="00C7472C"/>
    <w:rsid w:val="00C77B29"/>
    <w:rsid w:val="00C800D4"/>
    <w:rsid w:val="00C86DF1"/>
    <w:rsid w:val="00C8710D"/>
    <w:rsid w:val="00C87DCF"/>
    <w:rsid w:val="00C90261"/>
    <w:rsid w:val="00C93DF2"/>
    <w:rsid w:val="00C961BD"/>
    <w:rsid w:val="00CA001E"/>
    <w:rsid w:val="00CA47B9"/>
    <w:rsid w:val="00CA5AA4"/>
    <w:rsid w:val="00CA7405"/>
    <w:rsid w:val="00CB588C"/>
    <w:rsid w:val="00CB5E2E"/>
    <w:rsid w:val="00CC24AF"/>
    <w:rsid w:val="00CC5E40"/>
    <w:rsid w:val="00CC7AA0"/>
    <w:rsid w:val="00CD1871"/>
    <w:rsid w:val="00CD1BBD"/>
    <w:rsid w:val="00CD2065"/>
    <w:rsid w:val="00CD6327"/>
    <w:rsid w:val="00CE0412"/>
    <w:rsid w:val="00CE28DA"/>
    <w:rsid w:val="00CE50BB"/>
    <w:rsid w:val="00CF2CB8"/>
    <w:rsid w:val="00CF317F"/>
    <w:rsid w:val="00CF7CC9"/>
    <w:rsid w:val="00D00182"/>
    <w:rsid w:val="00D02A43"/>
    <w:rsid w:val="00D05877"/>
    <w:rsid w:val="00D066FB"/>
    <w:rsid w:val="00D06E1F"/>
    <w:rsid w:val="00D129B8"/>
    <w:rsid w:val="00D21C88"/>
    <w:rsid w:val="00D2588C"/>
    <w:rsid w:val="00D320B5"/>
    <w:rsid w:val="00D321A6"/>
    <w:rsid w:val="00D42967"/>
    <w:rsid w:val="00D51B9D"/>
    <w:rsid w:val="00D539E1"/>
    <w:rsid w:val="00D620C5"/>
    <w:rsid w:val="00D660E4"/>
    <w:rsid w:val="00D6716D"/>
    <w:rsid w:val="00D67FE7"/>
    <w:rsid w:val="00D72074"/>
    <w:rsid w:val="00D80A0F"/>
    <w:rsid w:val="00D80D62"/>
    <w:rsid w:val="00D829C6"/>
    <w:rsid w:val="00D82AC4"/>
    <w:rsid w:val="00D83A1F"/>
    <w:rsid w:val="00D87FF0"/>
    <w:rsid w:val="00D90F00"/>
    <w:rsid w:val="00D91517"/>
    <w:rsid w:val="00D96575"/>
    <w:rsid w:val="00D969AD"/>
    <w:rsid w:val="00D973E4"/>
    <w:rsid w:val="00DA01A1"/>
    <w:rsid w:val="00DA7923"/>
    <w:rsid w:val="00DB20E1"/>
    <w:rsid w:val="00DB4866"/>
    <w:rsid w:val="00DC037F"/>
    <w:rsid w:val="00DC1568"/>
    <w:rsid w:val="00DC4015"/>
    <w:rsid w:val="00DC4141"/>
    <w:rsid w:val="00DC7F5C"/>
    <w:rsid w:val="00DD3272"/>
    <w:rsid w:val="00DD5039"/>
    <w:rsid w:val="00DD55B5"/>
    <w:rsid w:val="00DD5607"/>
    <w:rsid w:val="00DE2FE6"/>
    <w:rsid w:val="00DE6C66"/>
    <w:rsid w:val="00DE6D93"/>
    <w:rsid w:val="00DF199B"/>
    <w:rsid w:val="00DF262B"/>
    <w:rsid w:val="00DF6FF4"/>
    <w:rsid w:val="00E00178"/>
    <w:rsid w:val="00E01329"/>
    <w:rsid w:val="00E0408E"/>
    <w:rsid w:val="00E06B9A"/>
    <w:rsid w:val="00E075AA"/>
    <w:rsid w:val="00E07E90"/>
    <w:rsid w:val="00E12685"/>
    <w:rsid w:val="00E13ED9"/>
    <w:rsid w:val="00E15E08"/>
    <w:rsid w:val="00E17328"/>
    <w:rsid w:val="00E207E0"/>
    <w:rsid w:val="00E21AFB"/>
    <w:rsid w:val="00E21E13"/>
    <w:rsid w:val="00E231CE"/>
    <w:rsid w:val="00E23A72"/>
    <w:rsid w:val="00E25A7A"/>
    <w:rsid w:val="00E2624F"/>
    <w:rsid w:val="00E306C2"/>
    <w:rsid w:val="00E33436"/>
    <w:rsid w:val="00E3786C"/>
    <w:rsid w:val="00E456C3"/>
    <w:rsid w:val="00E4676B"/>
    <w:rsid w:val="00E47700"/>
    <w:rsid w:val="00E50880"/>
    <w:rsid w:val="00E554F6"/>
    <w:rsid w:val="00E5586D"/>
    <w:rsid w:val="00E57A08"/>
    <w:rsid w:val="00E61B84"/>
    <w:rsid w:val="00E64A4D"/>
    <w:rsid w:val="00E667F3"/>
    <w:rsid w:val="00E66D46"/>
    <w:rsid w:val="00E75601"/>
    <w:rsid w:val="00E75C79"/>
    <w:rsid w:val="00E7752E"/>
    <w:rsid w:val="00E810CC"/>
    <w:rsid w:val="00E82AD5"/>
    <w:rsid w:val="00E865EA"/>
    <w:rsid w:val="00E86B28"/>
    <w:rsid w:val="00EA0115"/>
    <w:rsid w:val="00EA1F9F"/>
    <w:rsid w:val="00EB1518"/>
    <w:rsid w:val="00EB41FF"/>
    <w:rsid w:val="00EB4B1A"/>
    <w:rsid w:val="00EB6A43"/>
    <w:rsid w:val="00EB7F1D"/>
    <w:rsid w:val="00EC08E1"/>
    <w:rsid w:val="00EC17FC"/>
    <w:rsid w:val="00EC351D"/>
    <w:rsid w:val="00EC3CA2"/>
    <w:rsid w:val="00EC706B"/>
    <w:rsid w:val="00EC73CA"/>
    <w:rsid w:val="00ED2BE2"/>
    <w:rsid w:val="00ED66FC"/>
    <w:rsid w:val="00EE49B0"/>
    <w:rsid w:val="00EE66EC"/>
    <w:rsid w:val="00EF5942"/>
    <w:rsid w:val="00EF6088"/>
    <w:rsid w:val="00EF784B"/>
    <w:rsid w:val="00F006E9"/>
    <w:rsid w:val="00F014F3"/>
    <w:rsid w:val="00F01656"/>
    <w:rsid w:val="00F019BA"/>
    <w:rsid w:val="00F03D2C"/>
    <w:rsid w:val="00F06860"/>
    <w:rsid w:val="00F12D07"/>
    <w:rsid w:val="00F12EE9"/>
    <w:rsid w:val="00F177C1"/>
    <w:rsid w:val="00F17E1A"/>
    <w:rsid w:val="00F21D7B"/>
    <w:rsid w:val="00F25909"/>
    <w:rsid w:val="00F25A28"/>
    <w:rsid w:val="00F2773D"/>
    <w:rsid w:val="00F27BC2"/>
    <w:rsid w:val="00F30BF9"/>
    <w:rsid w:val="00F31FE9"/>
    <w:rsid w:val="00F320BA"/>
    <w:rsid w:val="00F3303F"/>
    <w:rsid w:val="00F33232"/>
    <w:rsid w:val="00F3602F"/>
    <w:rsid w:val="00F445EA"/>
    <w:rsid w:val="00F475C3"/>
    <w:rsid w:val="00F5074E"/>
    <w:rsid w:val="00F56018"/>
    <w:rsid w:val="00F62D7E"/>
    <w:rsid w:val="00F644C5"/>
    <w:rsid w:val="00F83B24"/>
    <w:rsid w:val="00F87B02"/>
    <w:rsid w:val="00F905AC"/>
    <w:rsid w:val="00F9075B"/>
    <w:rsid w:val="00F916A2"/>
    <w:rsid w:val="00F931D6"/>
    <w:rsid w:val="00F93470"/>
    <w:rsid w:val="00F94383"/>
    <w:rsid w:val="00F958ED"/>
    <w:rsid w:val="00F97B8B"/>
    <w:rsid w:val="00FA13A7"/>
    <w:rsid w:val="00FA374D"/>
    <w:rsid w:val="00FA6C37"/>
    <w:rsid w:val="00FB1430"/>
    <w:rsid w:val="00FB2F4B"/>
    <w:rsid w:val="00FB395F"/>
    <w:rsid w:val="00FB5C47"/>
    <w:rsid w:val="00FB785A"/>
    <w:rsid w:val="00FC3D57"/>
    <w:rsid w:val="00FC6641"/>
    <w:rsid w:val="00FD1118"/>
    <w:rsid w:val="00FD1E56"/>
    <w:rsid w:val="00FD7D45"/>
    <w:rsid w:val="00FE03D4"/>
    <w:rsid w:val="00FE0FB6"/>
    <w:rsid w:val="00FE45FA"/>
    <w:rsid w:val="00FE5CD8"/>
    <w:rsid w:val="00FF00AE"/>
    <w:rsid w:val="00FF2F21"/>
    <w:rsid w:val="00FF6153"/>
    <w:rsid w:val="00FF637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D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6F49C9"/>
    <w:rPr>
      <w:color w:val="0000FF" w:themeColor="hyperlink"/>
      <w:u w:val="single"/>
    </w:rPr>
  </w:style>
  <w:style w:type="character" w:customStyle="1" w:styleId="UnresolvedMention1">
    <w:name w:val="Unresolved Mention1"/>
    <w:basedOn w:val="a0"/>
    <w:uiPriority w:val="99"/>
    <w:semiHidden/>
    <w:unhideWhenUsed/>
    <w:rsid w:val="006F49C9"/>
    <w:rPr>
      <w:color w:val="605E5C"/>
      <w:shd w:val="clear" w:color="auto" w:fill="E1DFDD"/>
    </w:rPr>
  </w:style>
  <w:style w:type="character" w:styleId="a6">
    <w:name w:val="annotation reference"/>
    <w:basedOn w:val="a0"/>
    <w:uiPriority w:val="99"/>
    <w:semiHidden/>
    <w:unhideWhenUsed/>
    <w:rsid w:val="00125D47"/>
    <w:rPr>
      <w:sz w:val="16"/>
      <w:szCs w:val="16"/>
    </w:rPr>
  </w:style>
  <w:style w:type="paragraph" w:styleId="a7">
    <w:name w:val="annotation text"/>
    <w:basedOn w:val="a"/>
    <w:link w:val="a8"/>
    <w:uiPriority w:val="99"/>
    <w:unhideWhenUsed/>
    <w:rsid w:val="00125D47"/>
    <w:pPr>
      <w:spacing w:line="240" w:lineRule="auto"/>
    </w:pPr>
    <w:rPr>
      <w:sz w:val="20"/>
      <w:szCs w:val="20"/>
    </w:rPr>
  </w:style>
  <w:style w:type="character" w:customStyle="1" w:styleId="a8">
    <w:name w:val="批注文字 字符"/>
    <w:basedOn w:val="a0"/>
    <w:link w:val="a7"/>
    <w:uiPriority w:val="99"/>
    <w:rsid w:val="00125D47"/>
    <w:rPr>
      <w:sz w:val="20"/>
      <w:szCs w:val="20"/>
    </w:rPr>
  </w:style>
  <w:style w:type="paragraph" w:styleId="a9">
    <w:name w:val="annotation subject"/>
    <w:basedOn w:val="a7"/>
    <w:next w:val="a7"/>
    <w:link w:val="aa"/>
    <w:uiPriority w:val="99"/>
    <w:semiHidden/>
    <w:unhideWhenUsed/>
    <w:rsid w:val="00125D47"/>
    <w:rPr>
      <w:b/>
      <w:bCs/>
    </w:rPr>
  </w:style>
  <w:style w:type="character" w:customStyle="1" w:styleId="aa">
    <w:name w:val="批注主题 字符"/>
    <w:basedOn w:val="a8"/>
    <w:link w:val="a9"/>
    <w:uiPriority w:val="99"/>
    <w:semiHidden/>
    <w:rsid w:val="00125D47"/>
    <w:rPr>
      <w:b/>
      <w:bCs/>
      <w:sz w:val="20"/>
      <w:szCs w:val="20"/>
    </w:rPr>
  </w:style>
  <w:style w:type="paragraph" w:styleId="ab">
    <w:name w:val="Balloon Text"/>
    <w:basedOn w:val="a"/>
    <w:link w:val="ac"/>
    <w:uiPriority w:val="99"/>
    <w:semiHidden/>
    <w:unhideWhenUsed/>
    <w:rsid w:val="00125D47"/>
    <w:pPr>
      <w:spacing w:line="240" w:lineRule="auto"/>
    </w:pPr>
    <w:rPr>
      <w:rFonts w:ascii="Segoe UI" w:hAnsi="Segoe UI" w:cs="Segoe UI"/>
      <w:sz w:val="18"/>
      <w:szCs w:val="18"/>
    </w:rPr>
  </w:style>
  <w:style w:type="character" w:customStyle="1" w:styleId="ac">
    <w:name w:val="批注框文本 字符"/>
    <w:basedOn w:val="a0"/>
    <w:link w:val="ab"/>
    <w:uiPriority w:val="99"/>
    <w:semiHidden/>
    <w:rsid w:val="00125D47"/>
    <w:rPr>
      <w:rFonts w:ascii="Segoe UI" w:hAnsi="Segoe UI" w:cs="Segoe UI"/>
      <w:sz w:val="18"/>
      <w:szCs w:val="18"/>
    </w:rPr>
  </w:style>
  <w:style w:type="paragraph" w:styleId="ad">
    <w:name w:val="Revision"/>
    <w:hidden/>
    <w:uiPriority w:val="99"/>
    <w:semiHidden/>
    <w:rsid w:val="00125D47"/>
    <w:pPr>
      <w:spacing w:line="240" w:lineRule="auto"/>
    </w:pPr>
  </w:style>
  <w:style w:type="paragraph" w:styleId="ae">
    <w:name w:val="List Paragraph"/>
    <w:basedOn w:val="a"/>
    <w:uiPriority w:val="34"/>
    <w:qFormat/>
    <w:rsid w:val="00DC7F5C"/>
    <w:pPr>
      <w:spacing w:after="160" w:line="259" w:lineRule="auto"/>
      <w:ind w:left="720"/>
      <w:contextualSpacing/>
    </w:pPr>
    <w:rPr>
      <w:rFonts w:asciiTheme="minorHAnsi" w:eastAsiaTheme="minorHAnsi" w:hAnsiTheme="minorHAnsi" w:cstheme="minorBidi"/>
      <w:lang w:val="en-CA" w:eastAsia="en-US"/>
    </w:rPr>
  </w:style>
  <w:style w:type="table" w:styleId="af">
    <w:name w:val="Table Grid"/>
    <w:basedOn w:val="a1"/>
    <w:uiPriority w:val="39"/>
    <w:rsid w:val="00FD11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
    <w:link w:val="EndNoteBibliographyChar"/>
    <w:rsid w:val="00A009DD"/>
    <w:pPr>
      <w:spacing w:after="160" w:line="240" w:lineRule="auto"/>
      <w:jc w:val="both"/>
    </w:pPr>
    <w:rPr>
      <w:rFonts w:ascii="Times New Roman" w:eastAsiaTheme="minorEastAsia" w:hAnsi="Times New Roman" w:cs="Times New Roman"/>
      <w:noProof/>
      <w:sz w:val="24"/>
      <w:lang w:val="en-CA" w:eastAsia="ja-JP"/>
    </w:rPr>
  </w:style>
  <w:style w:type="character" w:customStyle="1" w:styleId="EndNoteBibliographyChar">
    <w:name w:val="EndNote Bibliography Char"/>
    <w:basedOn w:val="a0"/>
    <w:link w:val="EndNoteBibliography"/>
    <w:rsid w:val="00A009DD"/>
    <w:rPr>
      <w:rFonts w:ascii="Times New Roman" w:eastAsiaTheme="minorEastAsia" w:hAnsi="Times New Roman" w:cs="Times New Roman"/>
      <w:noProof/>
      <w:sz w:val="24"/>
      <w:lang w:val="en-CA" w:eastAsia="ja-JP"/>
    </w:rPr>
  </w:style>
  <w:style w:type="paragraph" w:styleId="af0">
    <w:name w:val="footnote text"/>
    <w:basedOn w:val="a"/>
    <w:link w:val="af1"/>
    <w:uiPriority w:val="99"/>
    <w:unhideWhenUsed/>
    <w:rsid w:val="000C2EDC"/>
    <w:pPr>
      <w:spacing w:line="240" w:lineRule="auto"/>
    </w:pPr>
    <w:rPr>
      <w:sz w:val="20"/>
      <w:szCs w:val="20"/>
    </w:rPr>
  </w:style>
  <w:style w:type="character" w:customStyle="1" w:styleId="af1">
    <w:name w:val="脚注文本 字符"/>
    <w:basedOn w:val="a0"/>
    <w:link w:val="af0"/>
    <w:uiPriority w:val="99"/>
    <w:rsid w:val="000C2EDC"/>
    <w:rPr>
      <w:sz w:val="20"/>
      <w:szCs w:val="20"/>
      <w:lang w:val="en-GB"/>
    </w:rPr>
  </w:style>
  <w:style w:type="character" w:styleId="af2">
    <w:name w:val="footnote reference"/>
    <w:basedOn w:val="a0"/>
    <w:uiPriority w:val="99"/>
    <w:semiHidden/>
    <w:unhideWhenUsed/>
    <w:rsid w:val="000C2EDC"/>
    <w:rPr>
      <w:vertAlign w:val="superscript"/>
    </w:rPr>
  </w:style>
  <w:style w:type="character" w:styleId="af3">
    <w:name w:val="line number"/>
    <w:basedOn w:val="a0"/>
    <w:uiPriority w:val="99"/>
    <w:semiHidden/>
    <w:unhideWhenUsed/>
    <w:rsid w:val="004A2483"/>
  </w:style>
  <w:style w:type="character" w:customStyle="1" w:styleId="UnresolvedMention2">
    <w:name w:val="Unresolved Mention2"/>
    <w:basedOn w:val="a0"/>
    <w:uiPriority w:val="99"/>
    <w:semiHidden/>
    <w:unhideWhenUsed/>
    <w:rsid w:val="00103A64"/>
    <w:rPr>
      <w:color w:val="605E5C"/>
      <w:shd w:val="clear" w:color="auto" w:fill="E1DFDD"/>
    </w:rPr>
  </w:style>
  <w:style w:type="character" w:styleId="af4">
    <w:name w:val="endnote reference"/>
    <w:basedOn w:val="a0"/>
    <w:uiPriority w:val="99"/>
    <w:semiHidden/>
    <w:unhideWhenUsed/>
    <w:rsid w:val="00497E97"/>
    <w:rPr>
      <w:vertAlign w:val="superscript"/>
    </w:rPr>
  </w:style>
  <w:style w:type="paragraph" w:styleId="af5">
    <w:name w:val="header"/>
    <w:basedOn w:val="a"/>
    <w:link w:val="af6"/>
    <w:uiPriority w:val="99"/>
    <w:unhideWhenUsed/>
    <w:rsid w:val="00A0057F"/>
    <w:pPr>
      <w:tabs>
        <w:tab w:val="center" w:pos="4680"/>
        <w:tab w:val="right" w:pos="9360"/>
      </w:tabs>
      <w:spacing w:line="240" w:lineRule="auto"/>
    </w:pPr>
  </w:style>
  <w:style w:type="character" w:customStyle="1" w:styleId="af6">
    <w:name w:val="页眉 字符"/>
    <w:basedOn w:val="a0"/>
    <w:link w:val="af5"/>
    <w:uiPriority w:val="99"/>
    <w:rsid w:val="00A0057F"/>
    <w:rPr>
      <w:lang w:val="en-US"/>
    </w:rPr>
  </w:style>
  <w:style w:type="paragraph" w:styleId="af7">
    <w:name w:val="footer"/>
    <w:basedOn w:val="a"/>
    <w:link w:val="af8"/>
    <w:uiPriority w:val="99"/>
    <w:unhideWhenUsed/>
    <w:rsid w:val="00A0057F"/>
    <w:pPr>
      <w:tabs>
        <w:tab w:val="center" w:pos="4680"/>
        <w:tab w:val="right" w:pos="9360"/>
      </w:tabs>
      <w:spacing w:line="240" w:lineRule="auto"/>
    </w:pPr>
  </w:style>
  <w:style w:type="character" w:customStyle="1" w:styleId="af8">
    <w:name w:val="页脚 字符"/>
    <w:basedOn w:val="a0"/>
    <w:link w:val="af7"/>
    <w:uiPriority w:val="99"/>
    <w:rsid w:val="00A0057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0B735-AA02-4FBC-816E-C7495C57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27788</Words>
  <Characters>158397</Characters>
  <Application>Microsoft Office Word</Application>
  <DocSecurity>0</DocSecurity>
  <Lines>1319</Lines>
  <Paragraphs>371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185814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2019-11-14T19:51:00Z</dcterms:created>
  <dcterms:modified xsi:type="dcterms:W3CDTF">2019-11-15T05:01:00Z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847b1c08-bb6e-3441-97b5-dfbb466c5b87</vt:lpwstr>
  </property>
  <property fmtid="{D5CDD505-2E9C-101B-9397-08002B2CF9AE}" pid="4" name="Mendeley Citation Style_1">
    <vt:lpwstr>http://csl.mendeley.com/styles/25153771/journal-of-visualized-experiments-2nodoi</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http://csl.mendeley.com/styles/25153771/journal-of-visualized-experiments-2nodoi</vt:lpwstr>
  </property>
  <property fmtid="{D5CDD505-2E9C-101B-9397-08002B2CF9AE}" pid="18" name="Mendeley Recent Style Name 6_1">
    <vt:lpwstr>Journal of Visualized Experiments - Emille Rodrigues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http://www.zotero.org/styles/royal-society-of-chemistry</vt:lpwstr>
  </property>
  <property fmtid="{D5CDD505-2E9C-101B-9397-08002B2CF9AE}" pid="24" name="Mendeley Recent Style Name 9_1">
    <vt:lpwstr>Royal Society of Chemistry</vt:lpwstr>
  </property>
</Properties>
</file>