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26BA" w14:textId="41A9F0E5" w:rsidR="0019779F" w:rsidRPr="006922EF" w:rsidRDefault="006305D7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6922EF">
        <w:rPr>
          <w:rFonts w:asciiTheme="minorHAnsi" w:hAnsiTheme="minorHAnsi" w:cstheme="minorHAnsi"/>
          <w:b/>
          <w:bCs/>
        </w:rPr>
        <w:t>TITLE:</w:t>
      </w:r>
      <w:r w:rsidRPr="006922EF">
        <w:rPr>
          <w:rFonts w:asciiTheme="minorHAnsi" w:hAnsiTheme="minorHAnsi" w:cstheme="minorHAnsi"/>
        </w:rPr>
        <w:t xml:space="preserve"> </w:t>
      </w:r>
      <w:r w:rsidR="006D1775" w:rsidRPr="006922EF">
        <w:rPr>
          <w:rFonts w:asciiTheme="minorHAnsi" w:hAnsiTheme="minorHAnsi" w:cstheme="minorHAnsi"/>
        </w:rPr>
        <w:tab/>
      </w:r>
    </w:p>
    <w:p w14:paraId="5FE89DBE" w14:textId="3188CBDF" w:rsidR="00CD6DDF" w:rsidRPr="006922EF" w:rsidRDefault="00CC5B20" w:rsidP="00C2637B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Targeting the rat’s small bowel: </w:t>
      </w:r>
      <w:r w:rsidR="00D24732">
        <w:rPr>
          <w:rFonts w:asciiTheme="minorHAnsi" w:hAnsiTheme="minorHAnsi"/>
        </w:rPr>
        <w:t>l</w:t>
      </w:r>
      <w:r w:rsidR="00CD6DDF" w:rsidRPr="006922EF">
        <w:rPr>
          <w:rFonts w:asciiTheme="minorHAnsi" w:hAnsiTheme="minorHAnsi"/>
        </w:rPr>
        <w:t xml:space="preserve">ong-term infusion into the superior mesenteric artery </w:t>
      </w:r>
    </w:p>
    <w:p w14:paraId="50BC3245" w14:textId="77777777" w:rsidR="007A4DD6" w:rsidRPr="006922EF" w:rsidRDefault="007A4DD6" w:rsidP="00C2637B">
      <w:pPr>
        <w:contextualSpacing/>
        <w:rPr>
          <w:rFonts w:asciiTheme="minorHAnsi" w:hAnsiTheme="minorHAnsi" w:cstheme="minorHAnsi"/>
          <w:b/>
          <w:bCs/>
        </w:rPr>
      </w:pPr>
    </w:p>
    <w:p w14:paraId="7A4287D3" w14:textId="20EBC7DE" w:rsidR="00B0514C" w:rsidRPr="00961E69" w:rsidRDefault="006305D7" w:rsidP="00C2637B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AA421E">
        <w:rPr>
          <w:rFonts w:asciiTheme="minorHAnsi" w:hAnsiTheme="minorHAnsi" w:cstheme="minorHAnsi"/>
          <w:b/>
          <w:bCs/>
        </w:rPr>
        <w:t>AUTHORS</w:t>
      </w:r>
      <w:r w:rsidR="000B662E" w:rsidRPr="00AA421E">
        <w:rPr>
          <w:rFonts w:asciiTheme="minorHAnsi" w:hAnsiTheme="minorHAnsi" w:cstheme="minorHAnsi"/>
          <w:b/>
          <w:bCs/>
        </w:rPr>
        <w:t xml:space="preserve"> </w:t>
      </w:r>
      <w:r w:rsidR="00086FF5" w:rsidRPr="00AA421E">
        <w:rPr>
          <w:rFonts w:asciiTheme="minorHAnsi" w:hAnsiTheme="minorHAnsi" w:cstheme="minorHAnsi"/>
          <w:b/>
          <w:bCs/>
        </w:rPr>
        <w:t xml:space="preserve">AND </w:t>
      </w:r>
      <w:r w:rsidR="000B662E" w:rsidRPr="00AA421E">
        <w:rPr>
          <w:rFonts w:asciiTheme="minorHAnsi" w:hAnsiTheme="minorHAnsi" w:cstheme="minorHAnsi"/>
          <w:b/>
          <w:bCs/>
        </w:rPr>
        <w:t>AFFILIATIONS</w:t>
      </w:r>
      <w:r w:rsidRPr="00AA421E">
        <w:rPr>
          <w:rFonts w:asciiTheme="minorHAnsi" w:hAnsiTheme="minorHAnsi" w:cstheme="minorHAnsi"/>
          <w:b/>
          <w:bCs/>
        </w:rPr>
        <w:t xml:space="preserve">: </w:t>
      </w:r>
    </w:p>
    <w:p w14:paraId="78EA5D3F" w14:textId="77777777" w:rsidR="00B0514C" w:rsidRPr="00AA421E" w:rsidRDefault="00B0514C" w:rsidP="00C2637B">
      <w:pPr>
        <w:contextualSpacing/>
        <w:rPr>
          <w:rFonts w:asciiTheme="minorHAnsi" w:hAnsiTheme="minorHAnsi" w:cs="Helvetica"/>
          <w:color w:val="auto"/>
        </w:rPr>
      </w:pPr>
      <w:r w:rsidRPr="00AA421E">
        <w:rPr>
          <w:rFonts w:asciiTheme="minorHAnsi" w:hAnsiTheme="minorHAnsi" w:cs="Helvetica"/>
          <w:color w:val="auto"/>
        </w:rPr>
        <w:t xml:space="preserve">Alessandro Borrello </w:t>
      </w:r>
    </w:p>
    <w:p w14:paraId="1E36B24C" w14:textId="7F859E3B" w:rsidR="00B0514C" w:rsidRPr="006922EF" w:rsidRDefault="00B23392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6922EF">
        <w:rPr>
          <w:rFonts w:asciiTheme="minorHAnsi" w:hAnsiTheme="minorHAnsi" w:cstheme="minorHAnsi"/>
          <w:bCs/>
        </w:rPr>
        <w:t>Department</w:t>
      </w:r>
      <w:r w:rsidRPr="00AA421E">
        <w:rPr>
          <w:rFonts w:asciiTheme="minorHAnsi" w:hAnsiTheme="minorHAnsi" w:cs="Helvetica"/>
          <w:color w:val="auto"/>
        </w:rPr>
        <w:t xml:space="preserve"> of</w:t>
      </w:r>
      <w:r w:rsidRPr="006922EF">
        <w:rPr>
          <w:rFonts w:asciiTheme="minorHAnsi" w:hAnsiTheme="minorHAnsi" w:cstheme="minorHAnsi"/>
          <w:bCs/>
        </w:rPr>
        <w:t xml:space="preserve"> Emergency Surgery</w:t>
      </w:r>
      <w:r w:rsidR="00961E69">
        <w:rPr>
          <w:rFonts w:asciiTheme="minorHAnsi" w:hAnsiTheme="minorHAnsi" w:cstheme="minorHAnsi"/>
          <w:bCs/>
        </w:rPr>
        <w:t xml:space="preserve">, </w:t>
      </w:r>
      <w:r w:rsidR="00B0514C" w:rsidRPr="006922EF">
        <w:rPr>
          <w:rFonts w:asciiTheme="minorHAnsi" w:hAnsiTheme="minorHAnsi" w:cs="Helvetica"/>
          <w:color w:val="auto"/>
          <w:lang w:val="it-IT"/>
        </w:rPr>
        <w:t>Università Cattolica del S. Cuore, Roma</w:t>
      </w:r>
      <w:r w:rsidR="00236F51">
        <w:rPr>
          <w:rFonts w:asciiTheme="minorHAnsi" w:hAnsiTheme="minorHAnsi" w:cs="Helvetica"/>
          <w:color w:val="auto"/>
          <w:lang w:val="it-IT"/>
        </w:rPr>
        <w:t>, Italy</w:t>
      </w:r>
    </w:p>
    <w:p w14:paraId="3362D7A4" w14:textId="77777777" w:rsidR="00B0514C" w:rsidRPr="00D24732" w:rsidRDefault="00B0514C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alebor93@gmail.com</w:t>
      </w:r>
    </w:p>
    <w:p w14:paraId="6561AC07" w14:textId="77777777" w:rsidR="00B0514C" w:rsidRPr="00D24732" w:rsidRDefault="00B0514C" w:rsidP="00C2637B">
      <w:pPr>
        <w:contextualSpacing/>
        <w:rPr>
          <w:rFonts w:asciiTheme="minorHAnsi" w:hAnsiTheme="minorHAnsi" w:cs="Helvetica"/>
          <w:color w:val="auto"/>
          <w:lang w:val="it-IT"/>
        </w:rPr>
      </w:pPr>
    </w:p>
    <w:p w14:paraId="7B8DA59F" w14:textId="0B7B254E" w:rsidR="00B0514C" w:rsidRPr="00D24732" w:rsidRDefault="00B0514C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 xml:space="preserve">Amedea </w:t>
      </w:r>
      <w:r w:rsidR="00D85AA4" w:rsidRPr="00D24732">
        <w:rPr>
          <w:rFonts w:asciiTheme="minorHAnsi" w:hAnsiTheme="minorHAnsi" w:cs="Helvetica"/>
          <w:color w:val="auto"/>
          <w:lang w:val="it-IT"/>
        </w:rPr>
        <w:t xml:space="preserve">Luciana </w:t>
      </w:r>
      <w:r w:rsidRPr="00D24732">
        <w:rPr>
          <w:rFonts w:asciiTheme="minorHAnsi" w:hAnsiTheme="minorHAnsi" w:cs="Helvetica"/>
          <w:color w:val="auto"/>
          <w:lang w:val="it-IT"/>
        </w:rPr>
        <w:t xml:space="preserve">Agnes </w:t>
      </w:r>
    </w:p>
    <w:p w14:paraId="1D28BDDC" w14:textId="112D653B" w:rsidR="00B0514C" w:rsidRPr="006922EF" w:rsidRDefault="00B23392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theme="minorHAnsi"/>
          <w:bCs/>
          <w:lang w:val="it-IT"/>
        </w:rPr>
        <w:t>Department</w:t>
      </w:r>
      <w:r w:rsidRPr="00D24732">
        <w:rPr>
          <w:rFonts w:asciiTheme="minorHAnsi" w:hAnsiTheme="minorHAnsi" w:cs="Helvetica"/>
          <w:color w:val="auto"/>
          <w:lang w:val="it-IT"/>
        </w:rPr>
        <w:t xml:space="preserve"> of</w:t>
      </w:r>
      <w:r w:rsidRPr="00D24732">
        <w:rPr>
          <w:rFonts w:asciiTheme="minorHAnsi" w:hAnsiTheme="minorHAnsi" w:cstheme="minorHAnsi"/>
          <w:bCs/>
          <w:lang w:val="it-IT"/>
        </w:rPr>
        <w:t xml:space="preserve"> Emergency Surgery</w:t>
      </w:r>
      <w:r w:rsidR="00961E69">
        <w:rPr>
          <w:rFonts w:asciiTheme="minorHAnsi" w:hAnsiTheme="minorHAnsi" w:cstheme="minorHAnsi"/>
          <w:bCs/>
          <w:lang w:val="it-IT"/>
        </w:rPr>
        <w:t xml:space="preserve">, </w:t>
      </w:r>
      <w:r w:rsidR="00B0514C" w:rsidRPr="006922EF">
        <w:rPr>
          <w:rFonts w:asciiTheme="minorHAnsi" w:hAnsiTheme="minorHAnsi" w:cs="Helvetica"/>
          <w:color w:val="auto"/>
          <w:lang w:val="it-IT"/>
        </w:rPr>
        <w:t xml:space="preserve">Università Cattolica del S. Cuore, </w:t>
      </w:r>
      <w:r w:rsidR="00236F51" w:rsidRPr="006922EF">
        <w:rPr>
          <w:rFonts w:asciiTheme="minorHAnsi" w:hAnsiTheme="minorHAnsi" w:cs="Helvetica"/>
          <w:color w:val="auto"/>
          <w:lang w:val="it-IT"/>
        </w:rPr>
        <w:t>Roma</w:t>
      </w:r>
      <w:r w:rsidR="00236F51">
        <w:rPr>
          <w:rFonts w:asciiTheme="minorHAnsi" w:hAnsiTheme="minorHAnsi" w:cs="Helvetica"/>
          <w:color w:val="auto"/>
          <w:lang w:val="it-IT"/>
        </w:rPr>
        <w:t>, Italy</w:t>
      </w:r>
    </w:p>
    <w:p w14:paraId="3F085CB7" w14:textId="77777777" w:rsidR="00B0514C" w:rsidRPr="00D24732" w:rsidRDefault="00B0514C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amedeaagnes@gmail.com</w:t>
      </w:r>
    </w:p>
    <w:p w14:paraId="45131412" w14:textId="77777777" w:rsidR="003853F4" w:rsidRPr="00D24732" w:rsidRDefault="003853F4" w:rsidP="00C2637B">
      <w:pPr>
        <w:contextualSpacing/>
        <w:rPr>
          <w:rFonts w:asciiTheme="minorHAnsi" w:hAnsiTheme="minorHAnsi" w:cs="Helvetica"/>
          <w:color w:val="auto"/>
          <w:lang w:val="it-IT"/>
        </w:rPr>
      </w:pPr>
    </w:p>
    <w:p w14:paraId="3A2A4064" w14:textId="1729A79D" w:rsidR="003853F4" w:rsidRPr="00D24732" w:rsidRDefault="003853F4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Eleonora Pellegrino</w:t>
      </w:r>
    </w:p>
    <w:p w14:paraId="47C0CF6C" w14:textId="0FEC8AB8" w:rsidR="003853F4" w:rsidRPr="006922EF" w:rsidRDefault="003853F4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theme="minorHAnsi"/>
          <w:bCs/>
          <w:lang w:val="it-IT"/>
        </w:rPr>
        <w:t>Department</w:t>
      </w:r>
      <w:r w:rsidRPr="00D24732">
        <w:rPr>
          <w:rFonts w:asciiTheme="minorHAnsi" w:hAnsiTheme="minorHAnsi" w:cs="Helvetica"/>
          <w:color w:val="auto"/>
          <w:lang w:val="it-IT"/>
        </w:rPr>
        <w:t xml:space="preserve"> of</w:t>
      </w:r>
      <w:r w:rsidRPr="00D24732">
        <w:rPr>
          <w:rFonts w:asciiTheme="minorHAnsi" w:hAnsiTheme="minorHAnsi" w:cstheme="minorHAnsi"/>
          <w:bCs/>
          <w:lang w:val="it-IT"/>
        </w:rPr>
        <w:t xml:space="preserve"> Emergency Surgery</w:t>
      </w:r>
      <w:r w:rsidR="00961E69">
        <w:rPr>
          <w:rFonts w:asciiTheme="minorHAnsi" w:hAnsiTheme="minorHAnsi" w:cstheme="minorHAnsi"/>
          <w:bCs/>
          <w:lang w:val="it-IT"/>
        </w:rPr>
        <w:t xml:space="preserve">, </w:t>
      </w:r>
      <w:r w:rsidRPr="006922EF">
        <w:rPr>
          <w:rFonts w:asciiTheme="minorHAnsi" w:hAnsiTheme="minorHAnsi" w:cs="Helvetica"/>
          <w:color w:val="auto"/>
          <w:lang w:val="it-IT"/>
        </w:rPr>
        <w:t xml:space="preserve">Università Cattolica del S. Cuore, </w:t>
      </w:r>
      <w:r w:rsidR="00236F51" w:rsidRPr="006922EF">
        <w:rPr>
          <w:rFonts w:asciiTheme="minorHAnsi" w:hAnsiTheme="minorHAnsi" w:cs="Helvetica"/>
          <w:color w:val="auto"/>
          <w:lang w:val="it-IT"/>
        </w:rPr>
        <w:t>Roma</w:t>
      </w:r>
      <w:r w:rsidR="00236F51">
        <w:rPr>
          <w:rFonts w:asciiTheme="minorHAnsi" w:hAnsiTheme="minorHAnsi" w:cs="Helvetica"/>
          <w:color w:val="auto"/>
          <w:lang w:val="it-IT"/>
        </w:rPr>
        <w:t>, Italy</w:t>
      </w:r>
    </w:p>
    <w:p w14:paraId="7DF063E9" w14:textId="26F2C828" w:rsidR="00945BDE" w:rsidRPr="00D24732" w:rsidRDefault="003853F4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eleonora.pellegrino93@gmail.com</w:t>
      </w:r>
    </w:p>
    <w:p w14:paraId="04E92DA2" w14:textId="77777777" w:rsidR="003853F4" w:rsidRPr="00D24732" w:rsidRDefault="003853F4" w:rsidP="00C2637B">
      <w:pPr>
        <w:contextualSpacing/>
        <w:rPr>
          <w:rFonts w:asciiTheme="minorHAnsi" w:hAnsiTheme="minorHAnsi" w:cs="Helvetica"/>
          <w:color w:val="auto"/>
          <w:lang w:val="it-IT"/>
        </w:rPr>
      </w:pPr>
    </w:p>
    <w:p w14:paraId="289B14BF" w14:textId="3CB6A7D6" w:rsidR="006D59CA" w:rsidRPr="00D24732" w:rsidRDefault="006D59CA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Sabina Magalini</w:t>
      </w:r>
    </w:p>
    <w:p w14:paraId="67DD82B4" w14:textId="74B5938E" w:rsidR="006D59CA" w:rsidRPr="00D24732" w:rsidRDefault="00B23392" w:rsidP="00C2637B">
      <w:pPr>
        <w:contextualSpacing/>
        <w:rPr>
          <w:rFonts w:asciiTheme="minorHAnsi" w:hAnsiTheme="minorHAnsi" w:cs="Helvetica"/>
          <w:color w:val="auto"/>
        </w:rPr>
      </w:pPr>
      <w:r w:rsidRPr="006922EF">
        <w:rPr>
          <w:rFonts w:asciiTheme="minorHAnsi" w:hAnsiTheme="minorHAnsi" w:cstheme="minorHAnsi"/>
          <w:bCs/>
        </w:rPr>
        <w:t>Department</w:t>
      </w:r>
      <w:r w:rsidRPr="00AA421E">
        <w:rPr>
          <w:rFonts w:asciiTheme="minorHAnsi" w:hAnsiTheme="minorHAnsi" w:cs="Helvetica"/>
          <w:color w:val="auto"/>
        </w:rPr>
        <w:t xml:space="preserve"> of</w:t>
      </w:r>
      <w:r w:rsidRPr="006922EF">
        <w:rPr>
          <w:rFonts w:asciiTheme="minorHAnsi" w:hAnsiTheme="minorHAnsi" w:cstheme="minorHAnsi"/>
          <w:bCs/>
        </w:rPr>
        <w:t xml:space="preserve"> Emergency Surgery</w:t>
      </w:r>
      <w:r w:rsidR="00961E69">
        <w:rPr>
          <w:rFonts w:asciiTheme="minorHAnsi" w:hAnsiTheme="minorHAnsi" w:cstheme="minorHAnsi"/>
          <w:bCs/>
        </w:rPr>
        <w:t xml:space="preserve">, </w:t>
      </w:r>
      <w:proofErr w:type="spellStart"/>
      <w:r w:rsidR="006D59CA" w:rsidRPr="00D24732">
        <w:rPr>
          <w:rFonts w:asciiTheme="minorHAnsi" w:hAnsiTheme="minorHAnsi" w:cs="Helvetica"/>
          <w:color w:val="auto"/>
        </w:rPr>
        <w:t>Università</w:t>
      </w:r>
      <w:proofErr w:type="spellEnd"/>
      <w:r w:rsidR="006D59CA" w:rsidRPr="00D24732">
        <w:rPr>
          <w:rFonts w:asciiTheme="minorHAnsi" w:hAnsiTheme="minorHAnsi" w:cs="Helvetica"/>
          <w:color w:val="auto"/>
        </w:rPr>
        <w:t xml:space="preserve"> Cattolica del S. </w:t>
      </w:r>
      <w:proofErr w:type="spellStart"/>
      <w:r w:rsidR="006D59CA" w:rsidRPr="00D24732">
        <w:rPr>
          <w:rFonts w:asciiTheme="minorHAnsi" w:hAnsiTheme="minorHAnsi" w:cs="Helvetica"/>
          <w:color w:val="auto"/>
        </w:rPr>
        <w:t>Cuore</w:t>
      </w:r>
      <w:proofErr w:type="spellEnd"/>
      <w:r w:rsidR="006D59CA" w:rsidRPr="00D24732">
        <w:rPr>
          <w:rFonts w:asciiTheme="minorHAnsi" w:hAnsiTheme="minorHAnsi" w:cs="Helvetica"/>
          <w:color w:val="auto"/>
        </w:rPr>
        <w:t xml:space="preserve">, </w:t>
      </w:r>
      <w:r w:rsidR="00236F51" w:rsidRPr="006922EF">
        <w:rPr>
          <w:rFonts w:asciiTheme="minorHAnsi" w:hAnsiTheme="minorHAnsi" w:cs="Helvetica"/>
          <w:color w:val="auto"/>
          <w:lang w:val="it-IT"/>
        </w:rPr>
        <w:t>Roma</w:t>
      </w:r>
      <w:r w:rsidR="00236F51">
        <w:rPr>
          <w:rFonts w:asciiTheme="minorHAnsi" w:hAnsiTheme="minorHAnsi" w:cs="Helvetica"/>
          <w:color w:val="auto"/>
          <w:lang w:val="it-IT"/>
        </w:rPr>
        <w:t>, Italy</w:t>
      </w:r>
    </w:p>
    <w:p w14:paraId="06297364" w14:textId="38A3E66F" w:rsidR="00945BDE" w:rsidRPr="00D24732" w:rsidRDefault="00945BDE" w:rsidP="00C2637B">
      <w:pPr>
        <w:contextualSpacing/>
        <w:rPr>
          <w:rFonts w:asciiTheme="minorHAnsi" w:hAnsiTheme="minorHAnsi" w:cs="Helvetica"/>
          <w:color w:val="auto"/>
        </w:rPr>
      </w:pPr>
      <w:r w:rsidRPr="00D24732">
        <w:rPr>
          <w:rFonts w:asciiTheme="minorHAnsi" w:hAnsiTheme="minorHAnsi" w:cs="Helvetica"/>
          <w:color w:val="auto"/>
        </w:rPr>
        <w:t>Sabina.magalini@unicatt.it</w:t>
      </w:r>
    </w:p>
    <w:p w14:paraId="37EC25E2" w14:textId="0BCDEFB3" w:rsidR="006D59CA" w:rsidRPr="00D24732" w:rsidRDefault="008C708F" w:rsidP="00C2637B">
      <w:pPr>
        <w:contextualSpacing/>
        <w:rPr>
          <w:rFonts w:asciiTheme="minorHAnsi" w:hAnsiTheme="minorHAnsi" w:cs="Helvetica"/>
          <w:color w:val="auto"/>
        </w:rPr>
      </w:pPr>
      <w:r w:rsidRPr="00D24732">
        <w:rPr>
          <w:rFonts w:asciiTheme="minorHAnsi" w:hAnsiTheme="minorHAnsi" w:cs="Helvetica"/>
          <w:color w:val="auto"/>
        </w:rPr>
        <w:t xml:space="preserve"> </w:t>
      </w:r>
    </w:p>
    <w:p w14:paraId="24FE525B" w14:textId="77777777" w:rsidR="00B0514C" w:rsidRPr="00D24732" w:rsidRDefault="00B0514C" w:rsidP="00C2637B">
      <w:pPr>
        <w:contextualSpacing/>
        <w:jc w:val="left"/>
        <w:rPr>
          <w:rFonts w:asciiTheme="minorHAnsi" w:hAnsiTheme="minorHAnsi" w:cs="Helvetica"/>
          <w:color w:val="auto"/>
        </w:rPr>
      </w:pPr>
      <w:r w:rsidRPr="00D24732">
        <w:rPr>
          <w:rFonts w:asciiTheme="minorHAnsi" w:hAnsiTheme="minorHAnsi" w:cs="Helvetica"/>
          <w:color w:val="auto"/>
        </w:rPr>
        <w:t>Daniele Gui</w:t>
      </w:r>
    </w:p>
    <w:p w14:paraId="4BAA3A4F" w14:textId="3532A06A" w:rsidR="00B0514C" w:rsidRPr="00D24732" w:rsidRDefault="004A0A14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6922EF">
        <w:rPr>
          <w:rFonts w:asciiTheme="minorHAnsi" w:hAnsiTheme="minorHAnsi" w:cstheme="minorHAnsi"/>
          <w:bCs/>
        </w:rPr>
        <w:t>Department</w:t>
      </w:r>
      <w:r w:rsidRPr="000836DA">
        <w:rPr>
          <w:rFonts w:asciiTheme="minorHAnsi" w:hAnsiTheme="minorHAnsi" w:cs="Helvetica"/>
          <w:color w:val="auto"/>
        </w:rPr>
        <w:t xml:space="preserve"> </w:t>
      </w:r>
      <w:r w:rsidR="00B23392" w:rsidRPr="000836DA">
        <w:rPr>
          <w:rFonts w:asciiTheme="minorHAnsi" w:hAnsiTheme="minorHAnsi" w:cs="Helvetica"/>
          <w:color w:val="auto"/>
        </w:rPr>
        <w:t>of</w:t>
      </w:r>
      <w:r w:rsidR="00B23392" w:rsidRPr="006922EF">
        <w:rPr>
          <w:rFonts w:asciiTheme="minorHAnsi" w:hAnsiTheme="minorHAnsi" w:cstheme="minorHAnsi"/>
          <w:bCs/>
        </w:rPr>
        <w:t xml:space="preserve"> Emergency Surgery</w:t>
      </w:r>
      <w:r w:rsidR="00961E69">
        <w:rPr>
          <w:rFonts w:asciiTheme="minorHAnsi" w:hAnsiTheme="minorHAnsi" w:cstheme="minorHAnsi"/>
          <w:bCs/>
        </w:rPr>
        <w:t xml:space="preserve">, </w:t>
      </w:r>
      <w:r w:rsidR="00B0514C" w:rsidRPr="00D24732">
        <w:rPr>
          <w:rFonts w:asciiTheme="minorHAnsi" w:hAnsiTheme="minorHAnsi" w:cs="Helvetica"/>
          <w:color w:val="auto"/>
          <w:lang w:val="it-IT"/>
        </w:rPr>
        <w:t xml:space="preserve">Università Cattolica del S. Cuore, </w:t>
      </w:r>
      <w:r w:rsidR="00236F51" w:rsidRPr="006922EF">
        <w:rPr>
          <w:rFonts w:asciiTheme="minorHAnsi" w:hAnsiTheme="minorHAnsi" w:cs="Helvetica"/>
          <w:color w:val="auto"/>
          <w:lang w:val="it-IT"/>
        </w:rPr>
        <w:t>Roma</w:t>
      </w:r>
      <w:r w:rsidR="00236F51">
        <w:rPr>
          <w:rFonts w:asciiTheme="minorHAnsi" w:hAnsiTheme="minorHAnsi" w:cs="Helvetica"/>
          <w:color w:val="auto"/>
          <w:lang w:val="it-IT"/>
        </w:rPr>
        <w:t>, Italy</w:t>
      </w:r>
    </w:p>
    <w:p w14:paraId="5C8BCCF4" w14:textId="77777777" w:rsidR="00B0514C" w:rsidRPr="00D24732" w:rsidRDefault="00B0514C" w:rsidP="00C2637B">
      <w:pPr>
        <w:contextualSpacing/>
        <w:rPr>
          <w:rFonts w:asciiTheme="minorHAnsi" w:hAnsiTheme="minorHAnsi" w:cs="Helvetica"/>
          <w:color w:val="auto"/>
          <w:lang w:val="it-IT"/>
        </w:rPr>
      </w:pPr>
      <w:r w:rsidRPr="00D24732">
        <w:rPr>
          <w:rFonts w:asciiTheme="minorHAnsi" w:hAnsiTheme="minorHAnsi" w:cs="Helvetica"/>
          <w:color w:val="auto"/>
          <w:lang w:val="it-IT"/>
        </w:rPr>
        <w:t>daniele.gui@unicatt.it</w:t>
      </w:r>
    </w:p>
    <w:p w14:paraId="76715B26" w14:textId="77777777" w:rsidR="008C708F" w:rsidRPr="00D24732" w:rsidRDefault="008C708F" w:rsidP="00C2637B">
      <w:pPr>
        <w:contextualSpacing/>
        <w:rPr>
          <w:rFonts w:asciiTheme="minorHAnsi" w:hAnsiTheme="minorHAnsi" w:cs="Helvetica"/>
          <w:color w:val="auto"/>
          <w:lang w:val="it-IT"/>
        </w:rPr>
      </w:pPr>
    </w:p>
    <w:p w14:paraId="1201094A" w14:textId="15DF29A8" w:rsidR="0019779F" w:rsidRPr="00D24732" w:rsidRDefault="006305D7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it-IT"/>
        </w:rPr>
      </w:pPr>
      <w:r w:rsidRPr="00D24732">
        <w:rPr>
          <w:rFonts w:asciiTheme="minorHAnsi" w:hAnsiTheme="minorHAnsi" w:cstheme="minorHAnsi"/>
          <w:b/>
          <w:bCs/>
          <w:lang w:val="it-IT"/>
        </w:rPr>
        <w:t>KEYWORDS:</w:t>
      </w:r>
      <w:r w:rsidRPr="00D24732">
        <w:rPr>
          <w:rFonts w:asciiTheme="minorHAnsi" w:hAnsiTheme="minorHAnsi" w:cstheme="minorHAnsi"/>
          <w:lang w:val="it-IT"/>
        </w:rPr>
        <w:t xml:space="preserve"> </w:t>
      </w:r>
    </w:p>
    <w:p w14:paraId="173FFADC" w14:textId="7F22F8DD" w:rsidR="007A4DD6" w:rsidRPr="006922EF" w:rsidRDefault="00CD6DDF" w:rsidP="00C2637B">
      <w:pPr>
        <w:contextualSpacing/>
        <w:rPr>
          <w:rFonts w:asciiTheme="minorHAnsi" w:hAnsiTheme="minorHAnsi" w:cstheme="minorHAnsi"/>
          <w:color w:val="auto"/>
        </w:rPr>
      </w:pPr>
      <w:r w:rsidRPr="006922EF">
        <w:rPr>
          <w:rFonts w:asciiTheme="minorHAnsi" w:hAnsiTheme="minorHAnsi" w:cstheme="minorHAnsi"/>
          <w:color w:val="auto"/>
        </w:rPr>
        <w:t>Long</w:t>
      </w:r>
      <w:r w:rsidR="000836DA">
        <w:rPr>
          <w:rFonts w:asciiTheme="minorHAnsi" w:hAnsiTheme="minorHAnsi" w:cstheme="minorHAnsi"/>
          <w:color w:val="auto"/>
        </w:rPr>
        <w:t>-</w:t>
      </w:r>
      <w:r w:rsidRPr="006922EF">
        <w:rPr>
          <w:rFonts w:asciiTheme="minorHAnsi" w:hAnsiTheme="minorHAnsi" w:cstheme="minorHAnsi"/>
          <w:color w:val="auto"/>
        </w:rPr>
        <w:t xml:space="preserve">term infusion, </w:t>
      </w:r>
      <w:r w:rsidR="00607C3D" w:rsidRPr="006922EF">
        <w:rPr>
          <w:rFonts w:asciiTheme="minorHAnsi" w:hAnsiTheme="minorHAnsi" w:cstheme="minorHAnsi"/>
          <w:color w:val="auto"/>
        </w:rPr>
        <w:t>regional mesenteric infusion, superio</w:t>
      </w:r>
      <w:r w:rsidR="00F54F52" w:rsidRPr="006922EF">
        <w:rPr>
          <w:rFonts w:asciiTheme="minorHAnsi" w:hAnsiTheme="minorHAnsi" w:cstheme="minorHAnsi"/>
          <w:color w:val="auto"/>
        </w:rPr>
        <w:t>r</w:t>
      </w:r>
      <w:r w:rsidR="00307634" w:rsidRPr="006922EF">
        <w:rPr>
          <w:rFonts w:asciiTheme="minorHAnsi" w:hAnsiTheme="minorHAnsi" w:cstheme="minorHAnsi"/>
          <w:color w:val="auto"/>
        </w:rPr>
        <w:t xml:space="preserve"> mesenteric artery cannulation</w:t>
      </w:r>
      <w:r w:rsidR="000836DA">
        <w:rPr>
          <w:rFonts w:asciiTheme="minorHAnsi" w:hAnsiTheme="minorHAnsi" w:cstheme="minorHAnsi"/>
          <w:color w:val="auto"/>
        </w:rPr>
        <w:t>, rat experimental model</w:t>
      </w:r>
      <w:r w:rsidR="003457F2">
        <w:rPr>
          <w:rFonts w:asciiTheme="minorHAnsi" w:hAnsiTheme="minorHAnsi" w:cstheme="minorHAnsi"/>
          <w:color w:val="auto"/>
        </w:rPr>
        <w:t>, microsurgery</w:t>
      </w:r>
    </w:p>
    <w:p w14:paraId="0C877888" w14:textId="77777777" w:rsidR="006305D7" w:rsidRPr="006922EF" w:rsidRDefault="006305D7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0E977E99" w14:textId="6D8717BA" w:rsidR="0019779F" w:rsidRPr="006922EF" w:rsidRDefault="00086FF5" w:rsidP="00C2637B">
      <w:pPr>
        <w:contextualSpacing/>
        <w:rPr>
          <w:rFonts w:asciiTheme="minorHAnsi" w:hAnsiTheme="minorHAnsi" w:cstheme="minorHAnsi"/>
        </w:rPr>
      </w:pPr>
      <w:r w:rsidRPr="006922EF">
        <w:rPr>
          <w:rFonts w:asciiTheme="minorHAnsi" w:hAnsiTheme="minorHAnsi" w:cstheme="minorHAnsi"/>
          <w:b/>
          <w:bCs/>
        </w:rPr>
        <w:t>SUMMARY</w:t>
      </w:r>
      <w:r w:rsidR="006305D7" w:rsidRPr="006922EF">
        <w:rPr>
          <w:rFonts w:asciiTheme="minorHAnsi" w:hAnsiTheme="minorHAnsi" w:cstheme="minorHAnsi"/>
          <w:b/>
          <w:bCs/>
        </w:rPr>
        <w:t>:</w:t>
      </w:r>
      <w:r w:rsidR="006305D7" w:rsidRPr="006922EF">
        <w:rPr>
          <w:rFonts w:asciiTheme="minorHAnsi" w:hAnsiTheme="minorHAnsi" w:cstheme="minorHAnsi"/>
        </w:rPr>
        <w:t xml:space="preserve"> </w:t>
      </w:r>
    </w:p>
    <w:p w14:paraId="6F5507AA" w14:textId="1746ECF1" w:rsidR="008C708F" w:rsidRPr="00D24732" w:rsidRDefault="00D07F0C" w:rsidP="00C2637B">
      <w:pPr>
        <w:contextualSpacing/>
        <w:rPr>
          <w:rFonts w:asciiTheme="minorHAnsi" w:hAnsiTheme="minorHAnsi"/>
        </w:rPr>
      </w:pPr>
      <w:r>
        <w:rPr>
          <w:rFonts w:asciiTheme="minorHAnsi" w:hAnsiTheme="minorHAnsi" w:cs="Courier New"/>
        </w:rPr>
        <w:t xml:space="preserve">Access </w:t>
      </w:r>
      <w:r>
        <w:rPr>
          <w:rFonts w:asciiTheme="minorHAnsi" w:hAnsiTheme="minorHAnsi" w:cs="Courier New"/>
          <w:lang w:val="en"/>
        </w:rPr>
        <w:t>for l</w:t>
      </w:r>
      <w:r w:rsidR="008C708F" w:rsidRPr="00D24732">
        <w:rPr>
          <w:rFonts w:asciiTheme="minorHAnsi" w:hAnsiTheme="minorHAnsi" w:cs="Courier New"/>
          <w:lang w:val="en"/>
        </w:rPr>
        <w:t>ong-term infusion in the</w:t>
      </w:r>
      <w:r w:rsidR="008C708F" w:rsidRPr="00D24732">
        <w:rPr>
          <w:rFonts w:asciiTheme="minorHAnsi" w:hAnsiTheme="minorHAnsi" w:cs="Courier New"/>
        </w:rPr>
        <w:t xml:space="preserve"> </w:t>
      </w:r>
      <w:r w:rsidR="008C708F" w:rsidRPr="00D24732">
        <w:rPr>
          <w:rFonts w:asciiTheme="minorHAnsi" w:hAnsiTheme="minorHAnsi"/>
        </w:rPr>
        <w:t>superior mesenteric artery</w:t>
      </w:r>
      <w:r w:rsidR="008C708F" w:rsidRPr="00D24732">
        <w:rPr>
          <w:rFonts w:asciiTheme="minorHAnsi" w:hAnsiTheme="minorHAnsi" w:cs="Courier New"/>
        </w:rPr>
        <w:t xml:space="preserve"> </w:t>
      </w:r>
      <w:r w:rsidR="008C708F" w:rsidRPr="00D24732">
        <w:rPr>
          <w:rFonts w:asciiTheme="minorHAnsi" w:hAnsiTheme="minorHAnsi"/>
        </w:rPr>
        <w:t xml:space="preserve">(SMA) </w:t>
      </w:r>
      <w:r w:rsidR="00E36D1E" w:rsidRPr="00D24732">
        <w:rPr>
          <w:rFonts w:asciiTheme="minorHAnsi" w:hAnsiTheme="minorHAnsi"/>
        </w:rPr>
        <w:t xml:space="preserve">of rats </w:t>
      </w:r>
      <w:r w:rsidR="008C708F" w:rsidRPr="00D24732">
        <w:rPr>
          <w:rFonts w:asciiTheme="minorHAnsi" w:hAnsiTheme="minorHAnsi"/>
        </w:rPr>
        <w:t xml:space="preserve">is a surgical procedure </w:t>
      </w:r>
      <w:r w:rsidR="00D017E5">
        <w:rPr>
          <w:rFonts w:asciiTheme="minorHAnsi" w:hAnsiTheme="minorHAnsi"/>
        </w:rPr>
        <w:t>that</w:t>
      </w:r>
      <w:r w:rsidR="008C708F" w:rsidRPr="00D24732">
        <w:rPr>
          <w:rFonts w:asciiTheme="minorHAnsi" w:hAnsiTheme="minorHAnsi"/>
        </w:rPr>
        <w:t xml:space="preserve"> consists of cannulation of a proximal branch of the SMA. The </w:t>
      </w:r>
      <w:r w:rsidR="00CF7B5F" w:rsidRPr="00D24732">
        <w:rPr>
          <w:rFonts w:asciiTheme="minorHAnsi" w:hAnsiTheme="minorHAnsi"/>
        </w:rPr>
        <w:t>cannula</w:t>
      </w:r>
      <w:r w:rsidR="008C708F" w:rsidRPr="00D24732">
        <w:rPr>
          <w:rFonts w:asciiTheme="minorHAnsi" w:hAnsiTheme="minorHAnsi"/>
          <w:lang w:val="en"/>
        </w:rPr>
        <w:t xml:space="preserve"> exits from </w:t>
      </w:r>
      <w:r w:rsidR="00D017E5">
        <w:rPr>
          <w:rFonts w:asciiTheme="minorHAnsi" w:hAnsiTheme="minorHAnsi"/>
          <w:lang w:val="en"/>
        </w:rPr>
        <w:t xml:space="preserve">the </w:t>
      </w:r>
      <w:r w:rsidR="008C708F" w:rsidRPr="00D24732">
        <w:rPr>
          <w:rFonts w:asciiTheme="minorHAnsi" w:hAnsiTheme="minorHAnsi"/>
          <w:lang w:val="en"/>
        </w:rPr>
        <w:t xml:space="preserve">abdominal wound and </w:t>
      </w:r>
      <w:r w:rsidR="000836DA" w:rsidRPr="00D24732">
        <w:rPr>
          <w:rFonts w:asciiTheme="minorHAnsi" w:hAnsiTheme="minorHAnsi"/>
          <w:lang w:val="en"/>
        </w:rPr>
        <w:t xml:space="preserve">is </w:t>
      </w:r>
      <w:r w:rsidR="008C708F" w:rsidRPr="00D24732">
        <w:rPr>
          <w:rFonts w:asciiTheme="minorHAnsi" w:hAnsiTheme="minorHAnsi"/>
          <w:lang w:val="en"/>
        </w:rPr>
        <w:t xml:space="preserve">tunneled </w:t>
      </w:r>
      <w:r>
        <w:rPr>
          <w:rFonts w:asciiTheme="minorHAnsi" w:hAnsiTheme="minorHAnsi"/>
          <w:lang w:val="en"/>
        </w:rPr>
        <w:t>through</w:t>
      </w:r>
      <w:r w:rsidR="008C708F" w:rsidRPr="00D24732">
        <w:rPr>
          <w:rFonts w:asciiTheme="minorHAnsi" w:hAnsiTheme="minorHAnsi"/>
          <w:lang w:val="en"/>
        </w:rPr>
        <w:t xml:space="preserve"> the subcutaneous </w:t>
      </w:r>
      <w:r w:rsidR="00CD4DB2" w:rsidRPr="00D24732">
        <w:rPr>
          <w:rFonts w:asciiTheme="minorHAnsi" w:hAnsiTheme="minorHAnsi"/>
          <w:lang w:val="en"/>
        </w:rPr>
        <w:t xml:space="preserve">space </w:t>
      </w:r>
      <w:r w:rsidR="00FE4E4F" w:rsidRPr="00D24732">
        <w:rPr>
          <w:rFonts w:asciiTheme="minorHAnsi" w:hAnsiTheme="minorHAnsi"/>
          <w:lang w:val="en"/>
        </w:rPr>
        <w:t xml:space="preserve">back </w:t>
      </w:r>
      <w:r w:rsidR="008C708F" w:rsidRPr="00D24732">
        <w:rPr>
          <w:rFonts w:asciiTheme="minorHAnsi" w:hAnsiTheme="minorHAnsi"/>
          <w:lang w:val="en"/>
        </w:rPr>
        <w:t xml:space="preserve">to the interscapular fold. </w:t>
      </w:r>
    </w:p>
    <w:p w14:paraId="3B7C016A" w14:textId="77777777" w:rsidR="006305D7" w:rsidRPr="00D24732" w:rsidRDefault="006305D7" w:rsidP="00C2637B">
      <w:pPr>
        <w:contextualSpacing/>
        <w:rPr>
          <w:rFonts w:asciiTheme="minorHAnsi" w:hAnsiTheme="minorHAnsi" w:cstheme="minorHAnsi"/>
        </w:rPr>
      </w:pPr>
    </w:p>
    <w:p w14:paraId="42EE5CDE" w14:textId="36C6DB18" w:rsidR="0019779F" w:rsidRPr="0034607B" w:rsidRDefault="006305D7" w:rsidP="00C2637B">
      <w:pPr>
        <w:contextualSpacing/>
        <w:rPr>
          <w:rFonts w:asciiTheme="minorHAnsi" w:hAnsiTheme="minorHAnsi" w:cstheme="minorHAnsi"/>
          <w:color w:val="808080"/>
        </w:rPr>
      </w:pPr>
      <w:r w:rsidRPr="0034607B">
        <w:rPr>
          <w:rFonts w:asciiTheme="minorHAnsi" w:hAnsiTheme="minorHAnsi" w:cstheme="minorHAnsi"/>
          <w:b/>
          <w:bCs/>
        </w:rPr>
        <w:t>ABSTRACT:</w:t>
      </w:r>
      <w:r w:rsidRPr="0034607B">
        <w:rPr>
          <w:rFonts w:asciiTheme="minorHAnsi" w:hAnsiTheme="minorHAnsi" w:cstheme="minorHAnsi"/>
        </w:rPr>
        <w:t xml:space="preserve"> </w:t>
      </w:r>
    </w:p>
    <w:p w14:paraId="12EFEBB7" w14:textId="306AE932" w:rsidR="00670FA2" w:rsidRDefault="00236F51" w:rsidP="00C2637B">
      <w:pPr>
        <w:contextualSpacing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The s</w:t>
      </w:r>
      <w:r w:rsidR="00E81F7D">
        <w:rPr>
          <w:rFonts w:asciiTheme="minorHAnsi" w:hAnsiTheme="minorHAnsi"/>
        </w:rPr>
        <w:t xml:space="preserve">uperior mesenteric artery can be cannulated </w:t>
      </w:r>
      <w:r w:rsidR="00EF1521" w:rsidRPr="0034607B">
        <w:rPr>
          <w:rFonts w:asciiTheme="minorHAnsi" w:hAnsiTheme="minorHAnsi"/>
          <w:lang w:val="en-GB"/>
        </w:rPr>
        <w:t xml:space="preserve">in </w:t>
      </w:r>
      <w:r w:rsidR="00276440" w:rsidRPr="0034607B">
        <w:rPr>
          <w:rFonts w:asciiTheme="minorHAnsi" w:hAnsiTheme="minorHAnsi"/>
          <w:lang w:val="en-GB"/>
        </w:rPr>
        <w:t>humans</w:t>
      </w:r>
      <w:r w:rsidR="00EF1521" w:rsidRPr="0034607B">
        <w:rPr>
          <w:rFonts w:asciiTheme="minorHAnsi" w:hAnsiTheme="minorHAnsi"/>
          <w:lang w:val="en-GB"/>
        </w:rPr>
        <w:t xml:space="preserve"> </w:t>
      </w:r>
      <w:r w:rsidR="008C708F" w:rsidRPr="0034607B">
        <w:rPr>
          <w:rFonts w:asciiTheme="minorHAnsi" w:hAnsiTheme="minorHAnsi"/>
          <w:lang w:val="en-GB"/>
        </w:rPr>
        <w:t>through minimally inv</w:t>
      </w:r>
      <w:r w:rsidR="00E36D1E" w:rsidRPr="0034607B">
        <w:rPr>
          <w:rFonts w:asciiTheme="minorHAnsi" w:hAnsiTheme="minorHAnsi"/>
          <w:lang w:val="en-GB"/>
        </w:rPr>
        <w:t xml:space="preserve">asive radiological </w:t>
      </w:r>
      <w:r w:rsidR="009C60A2" w:rsidRPr="0034607B">
        <w:rPr>
          <w:rFonts w:asciiTheme="minorHAnsi" w:hAnsiTheme="minorHAnsi"/>
          <w:lang w:val="en-GB"/>
        </w:rPr>
        <w:t>catheterization</w:t>
      </w:r>
      <w:r w:rsidR="00E81F7D">
        <w:rPr>
          <w:rFonts w:asciiTheme="minorHAnsi" w:hAnsiTheme="minorHAnsi"/>
          <w:lang w:val="en-GB"/>
        </w:rPr>
        <w:t xml:space="preserve"> of the femoral or axillary artery.</w:t>
      </w:r>
      <w:r w:rsidR="00670FA2" w:rsidRPr="0034607B">
        <w:rPr>
          <w:rFonts w:asciiTheme="minorHAnsi" w:hAnsiTheme="minorHAnsi"/>
          <w:lang w:val="en-GB"/>
        </w:rPr>
        <w:t xml:space="preserve"> </w:t>
      </w:r>
      <w:r w:rsidR="000836DA" w:rsidRPr="0034607B">
        <w:rPr>
          <w:rFonts w:asciiTheme="minorHAnsi" w:hAnsiTheme="minorHAnsi"/>
          <w:lang w:val="en-GB"/>
        </w:rPr>
        <w:t>SMA cannulation is more difficult in rats due to</w:t>
      </w:r>
      <w:r w:rsidR="008C708F" w:rsidRPr="0034607B">
        <w:rPr>
          <w:rFonts w:asciiTheme="minorHAnsi" w:hAnsiTheme="minorHAnsi"/>
          <w:lang w:val="en-GB"/>
        </w:rPr>
        <w:t xml:space="preserve"> </w:t>
      </w:r>
      <w:r w:rsidR="00E746BA" w:rsidRPr="0034607B">
        <w:rPr>
          <w:rFonts w:asciiTheme="minorHAnsi" w:hAnsiTheme="minorHAnsi"/>
          <w:lang w:val="en-GB"/>
        </w:rPr>
        <w:t>small</w:t>
      </w:r>
      <w:r w:rsidR="008C708F" w:rsidRPr="0034607B">
        <w:rPr>
          <w:rFonts w:asciiTheme="minorHAnsi" w:hAnsiTheme="minorHAnsi"/>
          <w:lang w:val="en-GB"/>
        </w:rPr>
        <w:t xml:space="preserve"> anato</w:t>
      </w:r>
      <w:r w:rsidR="00E36D1E" w:rsidRPr="0034607B">
        <w:rPr>
          <w:rFonts w:asciiTheme="minorHAnsi" w:hAnsiTheme="minorHAnsi"/>
          <w:lang w:val="en-GB"/>
        </w:rPr>
        <w:t xml:space="preserve">mical dimensions. </w:t>
      </w:r>
      <w:r w:rsidR="00D5515B" w:rsidRPr="0034607B">
        <w:rPr>
          <w:rFonts w:asciiTheme="minorHAnsi" w:hAnsiTheme="minorHAnsi"/>
          <w:lang w:val="en-GB"/>
        </w:rPr>
        <w:t xml:space="preserve">The aim of the study is to describe a </w:t>
      </w:r>
      <w:r w:rsidR="000836DA" w:rsidRPr="0034607B">
        <w:rPr>
          <w:rFonts w:asciiTheme="minorHAnsi" w:hAnsiTheme="minorHAnsi"/>
          <w:lang w:val="en-GB"/>
        </w:rPr>
        <w:t xml:space="preserve">surgical technique </w:t>
      </w:r>
      <w:r w:rsidR="00D5515B" w:rsidRPr="0034607B">
        <w:rPr>
          <w:rFonts w:asciiTheme="minorHAnsi" w:hAnsiTheme="minorHAnsi"/>
          <w:lang w:val="en-GB"/>
        </w:rPr>
        <w:t>for</w:t>
      </w:r>
      <w:r w:rsidR="000836DA" w:rsidRPr="0034607B">
        <w:rPr>
          <w:rFonts w:asciiTheme="minorHAnsi" w:hAnsiTheme="minorHAnsi"/>
          <w:lang w:val="en-GB"/>
        </w:rPr>
        <w:t xml:space="preserve"> </w:t>
      </w:r>
      <w:r w:rsidR="00E746BA" w:rsidRPr="0034607B">
        <w:rPr>
          <w:rFonts w:asciiTheme="minorHAnsi" w:hAnsiTheme="minorHAnsi"/>
          <w:lang w:val="en-GB"/>
        </w:rPr>
        <w:t>cannulation of the SMA in rats to perform long-term infusion of drugs into the SMA vascular bed</w:t>
      </w:r>
      <w:r w:rsidR="00D24732">
        <w:rPr>
          <w:rFonts w:asciiTheme="minorHAnsi" w:hAnsiTheme="minorHAnsi"/>
          <w:lang w:val="en-GB"/>
        </w:rPr>
        <w:t xml:space="preserve"> in unrestricted animals</w:t>
      </w:r>
      <w:r w:rsidR="000348FA" w:rsidRPr="0034607B">
        <w:rPr>
          <w:rFonts w:asciiTheme="minorHAnsi" w:hAnsiTheme="minorHAnsi"/>
          <w:lang w:val="en-GB"/>
        </w:rPr>
        <w:t xml:space="preserve">, </w:t>
      </w:r>
      <w:r w:rsidR="00D5515B" w:rsidRPr="0034607B">
        <w:rPr>
          <w:rFonts w:asciiTheme="minorHAnsi" w:hAnsiTheme="minorHAnsi"/>
          <w:lang w:val="en-GB"/>
        </w:rPr>
        <w:t xml:space="preserve">which will result in </w:t>
      </w:r>
      <w:r>
        <w:rPr>
          <w:rFonts w:asciiTheme="minorHAnsi" w:hAnsiTheme="minorHAnsi"/>
          <w:lang w:val="en-GB"/>
        </w:rPr>
        <w:t xml:space="preserve">a </w:t>
      </w:r>
      <w:r w:rsidR="00D5515B" w:rsidRPr="0034607B">
        <w:rPr>
          <w:rFonts w:asciiTheme="minorHAnsi" w:hAnsiTheme="minorHAnsi"/>
          <w:lang w:val="en-GB"/>
        </w:rPr>
        <w:t>high rate of catheter patency after the post surgical recovery</w:t>
      </w:r>
      <w:r w:rsidR="00445408" w:rsidRPr="0034607B">
        <w:rPr>
          <w:rFonts w:asciiTheme="minorHAnsi" w:hAnsiTheme="minorHAnsi"/>
          <w:lang w:val="en-GB"/>
        </w:rPr>
        <w:t xml:space="preserve"> for 24 hours</w:t>
      </w:r>
      <w:r w:rsidR="00E746BA" w:rsidRPr="0034607B">
        <w:rPr>
          <w:rFonts w:asciiTheme="minorHAnsi" w:hAnsiTheme="minorHAnsi"/>
          <w:lang w:val="en-GB"/>
        </w:rPr>
        <w:t>.</w:t>
      </w:r>
      <w:r w:rsidR="008C708F" w:rsidRPr="0034607B">
        <w:rPr>
          <w:rFonts w:asciiTheme="minorHAnsi" w:hAnsiTheme="minorHAnsi"/>
          <w:lang w:val="en-GB"/>
        </w:rPr>
        <w:t xml:space="preserve"> </w:t>
      </w:r>
    </w:p>
    <w:p w14:paraId="049608F6" w14:textId="77777777" w:rsidR="00236F51" w:rsidRPr="0034607B" w:rsidRDefault="00236F51" w:rsidP="00C2637B">
      <w:pPr>
        <w:contextualSpacing/>
        <w:rPr>
          <w:rFonts w:asciiTheme="minorHAnsi" w:hAnsiTheme="minorHAnsi"/>
          <w:lang w:val="en-GB"/>
        </w:rPr>
      </w:pPr>
    </w:p>
    <w:p w14:paraId="30E74F44" w14:textId="52F2CA48" w:rsidR="002E43C7" w:rsidRDefault="00F42F6E" w:rsidP="00C2637B">
      <w:pPr>
        <w:contextualSpacing/>
        <w:rPr>
          <w:rFonts w:asciiTheme="minorHAnsi" w:hAnsiTheme="minorHAnsi"/>
          <w:lang w:val="en-GB"/>
        </w:rPr>
      </w:pPr>
      <w:r w:rsidRPr="0034607B">
        <w:rPr>
          <w:rFonts w:asciiTheme="minorHAnsi" w:hAnsiTheme="minorHAnsi"/>
          <w:lang w:val="en-GB"/>
        </w:rPr>
        <w:t xml:space="preserve">To avoid the risk of SMA </w:t>
      </w:r>
      <w:r w:rsidRPr="00054C71">
        <w:rPr>
          <w:rFonts w:asciiTheme="minorHAnsi" w:hAnsiTheme="minorHAnsi"/>
          <w:lang w:val="en-GB"/>
        </w:rPr>
        <w:t>thrombosis</w:t>
      </w:r>
      <w:r w:rsidR="00D633CC" w:rsidRPr="00054C71">
        <w:rPr>
          <w:rFonts w:asciiTheme="minorHAnsi" w:hAnsiTheme="minorHAnsi"/>
          <w:lang w:val="en-GB"/>
        </w:rPr>
        <w:t xml:space="preserve"> or bleeding from direct access</w:t>
      </w:r>
      <w:r w:rsidRPr="0034607B">
        <w:rPr>
          <w:rFonts w:asciiTheme="minorHAnsi" w:hAnsiTheme="minorHAnsi"/>
          <w:lang w:val="en-GB"/>
        </w:rPr>
        <w:t>, a</w:t>
      </w:r>
      <w:r w:rsidR="008C708F" w:rsidRPr="0034607B">
        <w:rPr>
          <w:rFonts w:asciiTheme="minorHAnsi" w:hAnsiTheme="minorHAnsi"/>
          <w:lang w:val="en-GB"/>
        </w:rPr>
        <w:t xml:space="preserve"> proximal branch of t</w:t>
      </w:r>
      <w:r w:rsidRPr="0034607B">
        <w:rPr>
          <w:rFonts w:asciiTheme="minorHAnsi" w:hAnsiTheme="minorHAnsi"/>
          <w:lang w:val="en-GB"/>
        </w:rPr>
        <w:t xml:space="preserve">he SMA </w:t>
      </w:r>
      <w:r w:rsidR="00E51BBD">
        <w:rPr>
          <w:rFonts w:asciiTheme="minorHAnsi" w:hAnsiTheme="minorHAnsi"/>
          <w:lang w:val="en-GB"/>
        </w:rPr>
        <w:t>is</w:t>
      </w:r>
      <w:r w:rsidRPr="0034607B">
        <w:rPr>
          <w:rFonts w:asciiTheme="minorHAnsi" w:hAnsiTheme="minorHAnsi"/>
          <w:lang w:val="en-GB"/>
        </w:rPr>
        <w:t xml:space="preserve"> isolated, ligated distally</w:t>
      </w:r>
      <w:r w:rsidR="0034607B" w:rsidRPr="0034607B">
        <w:rPr>
          <w:rFonts w:asciiTheme="minorHAnsi" w:hAnsiTheme="minorHAnsi"/>
          <w:lang w:val="en-GB"/>
        </w:rPr>
        <w:t xml:space="preserve"> </w:t>
      </w:r>
      <w:r w:rsidR="008C708F" w:rsidRPr="0034607B">
        <w:rPr>
          <w:rFonts w:asciiTheme="minorHAnsi" w:hAnsiTheme="minorHAnsi"/>
          <w:lang w:val="en-GB"/>
        </w:rPr>
        <w:t xml:space="preserve">and cannulated </w:t>
      </w:r>
      <w:r w:rsidRPr="0034607B">
        <w:rPr>
          <w:rFonts w:asciiTheme="minorHAnsi" w:hAnsiTheme="minorHAnsi"/>
          <w:lang w:val="en-GB"/>
        </w:rPr>
        <w:t xml:space="preserve">with a 0.25 mm </w:t>
      </w:r>
      <w:r w:rsidR="00AA421E" w:rsidRPr="0034607B">
        <w:rPr>
          <w:rFonts w:asciiTheme="minorHAnsi" w:hAnsiTheme="minorHAnsi"/>
          <w:lang w:val="en-GB"/>
        </w:rPr>
        <w:t>polyurethane</w:t>
      </w:r>
      <w:r w:rsidRPr="0034607B">
        <w:rPr>
          <w:rFonts w:asciiTheme="minorHAnsi" w:hAnsiTheme="minorHAnsi"/>
          <w:lang w:val="en-GB"/>
        </w:rPr>
        <w:t xml:space="preserve"> capillary tube </w:t>
      </w:r>
      <w:r w:rsidRPr="00054C71">
        <w:rPr>
          <w:rFonts w:asciiTheme="minorHAnsi" w:hAnsiTheme="minorHAnsi"/>
          <w:lang w:val="en-GB"/>
        </w:rPr>
        <w:t>whose tip</w:t>
      </w:r>
      <w:r w:rsidR="0034607B" w:rsidRPr="00054C71">
        <w:rPr>
          <w:rFonts w:asciiTheme="minorHAnsi" w:hAnsiTheme="minorHAnsi"/>
          <w:lang w:val="en-GB"/>
        </w:rPr>
        <w:t xml:space="preserve"> </w:t>
      </w:r>
      <w:r w:rsidR="00054C71" w:rsidRPr="00054C71">
        <w:rPr>
          <w:rFonts w:asciiTheme="minorHAnsi" w:hAnsiTheme="minorHAnsi"/>
          <w:lang w:val="en-GB"/>
        </w:rPr>
        <w:lastRenderedPageBreak/>
        <w:t>is</w:t>
      </w:r>
      <w:r w:rsidR="00D633CC" w:rsidRPr="00054C71">
        <w:rPr>
          <w:rFonts w:asciiTheme="minorHAnsi" w:hAnsiTheme="minorHAnsi"/>
          <w:lang w:val="en-GB"/>
        </w:rPr>
        <w:t xml:space="preserve"> advanced close to </w:t>
      </w:r>
      <w:r w:rsidR="00BC7A74" w:rsidRPr="00054C71">
        <w:rPr>
          <w:rFonts w:asciiTheme="minorHAnsi" w:hAnsiTheme="minorHAnsi"/>
          <w:lang w:val="en-GB"/>
        </w:rPr>
        <w:t>the</w:t>
      </w:r>
      <w:r w:rsidR="00E746BA" w:rsidRPr="0034607B">
        <w:rPr>
          <w:rFonts w:asciiTheme="minorHAnsi" w:hAnsiTheme="minorHAnsi"/>
          <w:lang w:val="en-GB"/>
        </w:rPr>
        <w:t xml:space="preserve"> </w:t>
      </w:r>
      <w:r w:rsidR="0034607B" w:rsidRPr="0034607B">
        <w:rPr>
          <w:rFonts w:asciiTheme="minorHAnsi" w:hAnsiTheme="minorHAnsi"/>
          <w:lang w:val="en-GB"/>
        </w:rPr>
        <w:t xml:space="preserve">origin </w:t>
      </w:r>
      <w:r w:rsidR="00E746BA" w:rsidRPr="0034607B">
        <w:rPr>
          <w:rFonts w:asciiTheme="minorHAnsi" w:hAnsiTheme="minorHAnsi"/>
          <w:lang w:val="en-GB"/>
        </w:rPr>
        <w:t>of the SMA from the aorta.</w:t>
      </w:r>
      <w:r w:rsidR="00670FA2" w:rsidRPr="0034607B">
        <w:rPr>
          <w:rFonts w:asciiTheme="minorHAnsi" w:hAnsiTheme="minorHAnsi"/>
          <w:lang w:val="en-GB"/>
        </w:rPr>
        <w:t xml:space="preserve"> </w:t>
      </w:r>
      <w:r w:rsidR="00C2637B">
        <w:rPr>
          <w:rFonts w:asciiTheme="minorHAnsi" w:hAnsiTheme="minorHAnsi"/>
          <w:lang w:val="en-GB"/>
        </w:rPr>
        <w:t>The c</w:t>
      </w:r>
      <w:r w:rsidR="00CF7B5F" w:rsidRPr="0034607B">
        <w:rPr>
          <w:rFonts w:asciiTheme="minorHAnsi" w:hAnsiTheme="minorHAnsi"/>
          <w:lang w:val="en-GB"/>
        </w:rPr>
        <w:t>annula</w:t>
      </w:r>
      <w:r w:rsidR="00E81F7D">
        <w:rPr>
          <w:rFonts w:asciiTheme="minorHAnsi" w:hAnsiTheme="minorHAnsi"/>
          <w:lang w:val="en-GB"/>
        </w:rPr>
        <w:t xml:space="preserve"> is</w:t>
      </w:r>
      <w:r w:rsidR="00BC6950" w:rsidRPr="0034607B">
        <w:rPr>
          <w:rFonts w:asciiTheme="minorHAnsi" w:hAnsiTheme="minorHAnsi"/>
          <w:lang w:val="en-GB"/>
        </w:rPr>
        <w:t xml:space="preserve"> then</w:t>
      </w:r>
      <w:r w:rsidR="008C708F" w:rsidRPr="0034607B">
        <w:rPr>
          <w:rFonts w:asciiTheme="minorHAnsi" w:hAnsiTheme="minorHAnsi"/>
          <w:lang w:val="en-GB"/>
        </w:rPr>
        <w:t xml:space="preserve"> tunnelled subcutaneously </w:t>
      </w:r>
      <w:r w:rsidR="001C4C17" w:rsidRPr="0034607B">
        <w:rPr>
          <w:rFonts w:asciiTheme="minorHAnsi" w:hAnsiTheme="minorHAnsi"/>
          <w:lang w:val="en-GB"/>
        </w:rPr>
        <w:t>to</w:t>
      </w:r>
      <w:r w:rsidR="008C708F" w:rsidRPr="0034607B">
        <w:rPr>
          <w:rFonts w:asciiTheme="minorHAnsi" w:hAnsiTheme="minorHAnsi"/>
          <w:lang w:val="en-GB"/>
        </w:rPr>
        <w:t xml:space="preserve"> the back </w:t>
      </w:r>
      <w:r w:rsidR="001C4C17" w:rsidRPr="0034607B">
        <w:rPr>
          <w:rFonts w:asciiTheme="minorHAnsi" w:hAnsiTheme="minorHAnsi"/>
          <w:lang w:val="en-GB"/>
        </w:rPr>
        <w:t xml:space="preserve">of the animal’s </w:t>
      </w:r>
      <w:r w:rsidR="008C708F" w:rsidRPr="0034607B">
        <w:rPr>
          <w:rFonts w:asciiTheme="minorHAnsi" w:hAnsiTheme="minorHAnsi"/>
          <w:lang w:val="en-GB"/>
        </w:rPr>
        <w:t xml:space="preserve">neck and through the skin via an artificial valve. The external portion of the </w:t>
      </w:r>
      <w:r w:rsidR="00CF7B5F" w:rsidRPr="0034607B">
        <w:rPr>
          <w:rFonts w:asciiTheme="minorHAnsi" w:hAnsiTheme="minorHAnsi"/>
          <w:lang w:val="en-GB"/>
        </w:rPr>
        <w:t>cannula</w:t>
      </w:r>
      <w:r w:rsidR="00AD0F7C" w:rsidRPr="0034607B">
        <w:rPr>
          <w:rFonts w:asciiTheme="minorHAnsi" w:hAnsiTheme="minorHAnsi"/>
          <w:lang w:val="en-GB"/>
        </w:rPr>
        <w:t xml:space="preserve"> </w:t>
      </w:r>
      <w:r w:rsidR="00E81F7D">
        <w:rPr>
          <w:rFonts w:asciiTheme="minorHAnsi" w:hAnsiTheme="minorHAnsi"/>
          <w:lang w:val="en-GB"/>
        </w:rPr>
        <w:t xml:space="preserve">is </w:t>
      </w:r>
      <w:r w:rsidR="008C708F" w:rsidRPr="0034607B">
        <w:rPr>
          <w:rFonts w:asciiTheme="minorHAnsi" w:hAnsiTheme="minorHAnsi"/>
          <w:lang w:val="en-GB"/>
        </w:rPr>
        <w:t>inserted in a semi-rigid support system and connected to the continuous infusion pump outside the cage</w:t>
      </w:r>
      <w:r w:rsidR="002E43C7" w:rsidRPr="0034607B">
        <w:rPr>
          <w:rFonts w:asciiTheme="minorHAnsi" w:hAnsiTheme="minorHAnsi"/>
          <w:lang w:val="en-GB"/>
        </w:rPr>
        <w:t xml:space="preserve"> where the rat </w:t>
      </w:r>
      <w:r w:rsidR="00E81F7D">
        <w:rPr>
          <w:rFonts w:asciiTheme="minorHAnsi" w:hAnsiTheme="minorHAnsi"/>
          <w:lang w:val="en-GB"/>
        </w:rPr>
        <w:t xml:space="preserve">is </w:t>
      </w:r>
      <w:r w:rsidR="002E43C7" w:rsidRPr="0034607B">
        <w:rPr>
          <w:rFonts w:asciiTheme="minorHAnsi" w:hAnsiTheme="minorHAnsi"/>
          <w:lang w:val="en-GB"/>
        </w:rPr>
        <w:t>free to move</w:t>
      </w:r>
      <w:r w:rsidR="008C708F" w:rsidRPr="0034607B">
        <w:rPr>
          <w:rFonts w:asciiTheme="minorHAnsi" w:hAnsiTheme="minorHAnsi"/>
          <w:lang w:val="en-GB"/>
        </w:rPr>
        <w:t xml:space="preserve">. </w:t>
      </w:r>
    </w:p>
    <w:p w14:paraId="0FBD3A42" w14:textId="77777777" w:rsidR="00236F51" w:rsidRPr="0034607B" w:rsidRDefault="00236F51" w:rsidP="00C2637B">
      <w:pPr>
        <w:contextualSpacing/>
        <w:rPr>
          <w:rFonts w:asciiTheme="minorHAnsi" w:hAnsiTheme="minorHAnsi"/>
          <w:lang w:val="en-GB"/>
        </w:rPr>
      </w:pPr>
    </w:p>
    <w:p w14:paraId="51ED6D0A" w14:textId="0814DEC5" w:rsidR="00670FA2" w:rsidRDefault="00AD0F7C" w:rsidP="00C2637B">
      <w:pPr>
        <w:contextualSpacing/>
        <w:rPr>
          <w:rFonts w:asciiTheme="minorHAnsi" w:hAnsiTheme="minorHAnsi"/>
          <w:lang w:val="en-GB"/>
        </w:rPr>
      </w:pPr>
      <w:r w:rsidRPr="0034607B">
        <w:rPr>
          <w:rFonts w:asciiTheme="minorHAnsi" w:hAnsiTheme="minorHAnsi"/>
          <w:lang w:val="en-GB"/>
        </w:rPr>
        <w:t>C</w:t>
      </w:r>
      <w:r w:rsidR="00670FA2" w:rsidRPr="0034607B">
        <w:rPr>
          <w:rFonts w:asciiTheme="minorHAnsi" w:hAnsiTheme="minorHAnsi"/>
          <w:lang w:val="en-GB"/>
        </w:rPr>
        <w:t xml:space="preserve">orrect positioning of the cannula was demonstrated </w:t>
      </w:r>
      <w:r w:rsidRPr="0034607B">
        <w:rPr>
          <w:rFonts w:asciiTheme="minorHAnsi" w:hAnsiTheme="minorHAnsi"/>
          <w:lang w:val="en-GB"/>
        </w:rPr>
        <w:t>by post-surgical angiography</w:t>
      </w:r>
      <w:r w:rsidR="00D24732">
        <w:rPr>
          <w:rFonts w:asciiTheme="minorHAnsi" w:hAnsiTheme="minorHAnsi"/>
          <w:lang w:val="en-GB"/>
        </w:rPr>
        <w:t xml:space="preserve"> and</w:t>
      </w:r>
      <w:r w:rsidRPr="0034607B">
        <w:rPr>
          <w:rFonts w:asciiTheme="minorHAnsi" w:hAnsiTheme="minorHAnsi"/>
          <w:lang w:val="en-GB"/>
        </w:rPr>
        <w:t xml:space="preserve"> autopsy fin</w:t>
      </w:r>
      <w:r w:rsidR="00854CD9" w:rsidRPr="0034607B">
        <w:rPr>
          <w:rFonts w:asciiTheme="minorHAnsi" w:hAnsiTheme="minorHAnsi"/>
          <w:lang w:val="en-GB"/>
        </w:rPr>
        <w:t>ding</w:t>
      </w:r>
      <w:r w:rsidR="00D24732">
        <w:rPr>
          <w:rFonts w:asciiTheme="minorHAnsi" w:hAnsiTheme="minorHAnsi"/>
          <w:lang w:val="en-GB"/>
        </w:rPr>
        <w:t>s</w:t>
      </w:r>
      <w:r w:rsidR="0034607B" w:rsidRPr="0034607B">
        <w:rPr>
          <w:rFonts w:asciiTheme="minorHAnsi" w:hAnsiTheme="minorHAnsi"/>
          <w:lang w:val="en-GB"/>
        </w:rPr>
        <w:t>.</w:t>
      </w:r>
      <w:r w:rsidR="00854CD9" w:rsidRPr="0034607B">
        <w:rPr>
          <w:rFonts w:asciiTheme="minorHAnsi" w:hAnsiTheme="minorHAnsi"/>
          <w:lang w:val="en-GB"/>
        </w:rPr>
        <w:t xml:space="preserve"> </w:t>
      </w:r>
      <w:r w:rsidR="0034607B" w:rsidRPr="0034607B">
        <w:rPr>
          <w:rFonts w:asciiTheme="minorHAnsi" w:hAnsiTheme="minorHAnsi"/>
          <w:lang w:val="en-GB"/>
        </w:rPr>
        <w:t>C</w:t>
      </w:r>
      <w:r w:rsidRPr="0034607B">
        <w:rPr>
          <w:rFonts w:asciiTheme="minorHAnsi" w:hAnsiTheme="minorHAnsi"/>
          <w:lang w:val="en-GB"/>
        </w:rPr>
        <w:t xml:space="preserve">atheter patency after 24 hours of </w:t>
      </w:r>
      <w:r w:rsidR="00854CD9" w:rsidRPr="0034607B">
        <w:rPr>
          <w:rFonts w:asciiTheme="minorHAnsi" w:hAnsiTheme="minorHAnsi"/>
          <w:lang w:val="en-GB"/>
        </w:rPr>
        <w:t xml:space="preserve">saline </w:t>
      </w:r>
      <w:r w:rsidRPr="0034607B">
        <w:rPr>
          <w:rFonts w:asciiTheme="minorHAnsi" w:hAnsiTheme="minorHAnsi"/>
          <w:lang w:val="en-GB"/>
        </w:rPr>
        <w:t xml:space="preserve">infusion into the SMA region was assured in </w:t>
      </w:r>
      <w:r w:rsidR="002D3061" w:rsidRPr="0034607B">
        <w:rPr>
          <w:rFonts w:asciiTheme="minorHAnsi" w:hAnsiTheme="minorHAnsi"/>
          <w:lang w:val="en-GB"/>
        </w:rPr>
        <w:t>most</w:t>
      </w:r>
      <w:r w:rsidRPr="0034607B">
        <w:rPr>
          <w:rFonts w:asciiTheme="minorHAnsi" w:hAnsiTheme="minorHAnsi"/>
          <w:lang w:val="en-GB"/>
        </w:rPr>
        <w:t xml:space="preserve"> rats </w:t>
      </w:r>
      <w:r w:rsidR="00072C24" w:rsidRPr="0034607B">
        <w:rPr>
          <w:rFonts w:asciiTheme="minorHAnsi" w:hAnsiTheme="minorHAnsi"/>
          <w:lang w:val="en-GB"/>
        </w:rPr>
        <w:t>by</w:t>
      </w:r>
      <w:r w:rsidR="002D3061">
        <w:rPr>
          <w:rFonts w:asciiTheme="minorHAnsi" w:hAnsiTheme="minorHAnsi"/>
          <w:lang w:val="en-GB"/>
        </w:rPr>
        <w:t xml:space="preserve"> the</w:t>
      </w:r>
      <w:r w:rsidR="00072C24" w:rsidRPr="0034607B">
        <w:rPr>
          <w:rFonts w:asciiTheme="minorHAnsi" w:hAnsiTheme="minorHAnsi"/>
          <w:lang w:val="en-GB"/>
        </w:rPr>
        <w:t xml:space="preserve"> total discharge of the pump </w:t>
      </w:r>
      <w:r w:rsidR="00854CD9" w:rsidRPr="0034607B">
        <w:rPr>
          <w:rFonts w:asciiTheme="minorHAnsi" w:hAnsiTheme="minorHAnsi"/>
          <w:lang w:val="en-GB"/>
        </w:rPr>
        <w:t xml:space="preserve">and </w:t>
      </w:r>
      <w:r w:rsidR="00D24732">
        <w:rPr>
          <w:rFonts w:asciiTheme="minorHAnsi" w:hAnsiTheme="minorHAnsi"/>
          <w:lang w:val="en-GB"/>
        </w:rPr>
        <w:t xml:space="preserve">recognition of a </w:t>
      </w:r>
      <w:r w:rsidR="00854CD9" w:rsidRPr="0034607B">
        <w:rPr>
          <w:rFonts w:asciiTheme="minorHAnsi" w:hAnsiTheme="minorHAnsi"/>
          <w:lang w:val="en-GB"/>
        </w:rPr>
        <w:t>functional cannula for blood sampling or saline infusion.</w:t>
      </w:r>
      <w:r w:rsidR="00854CD9">
        <w:rPr>
          <w:rFonts w:asciiTheme="minorHAnsi" w:hAnsiTheme="minorHAnsi"/>
          <w:lang w:val="en-GB"/>
        </w:rPr>
        <w:t xml:space="preserve"> </w:t>
      </w:r>
    </w:p>
    <w:p w14:paraId="28AA5D2B" w14:textId="77777777" w:rsidR="006305D7" w:rsidRPr="006922EF" w:rsidRDefault="006305D7" w:rsidP="00C2637B">
      <w:pPr>
        <w:contextualSpacing/>
        <w:rPr>
          <w:rFonts w:asciiTheme="minorHAnsi" w:hAnsiTheme="minorHAnsi" w:cstheme="minorHAnsi"/>
        </w:rPr>
      </w:pPr>
    </w:p>
    <w:p w14:paraId="487AC0ED" w14:textId="100DB8D1" w:rsidR="0019779F" w:rsidRDefault="006305D7" w:rsidP="00C2637B">
      <w:pPr>
        <w:contextualSpacing/>
        <w:rPr>
          <w:rFonts w:asciiTheme="minorHAnsi" w:hAnsiTheme="minorHAnsi" w:cstheme="minorHAnsi"/>
          <w:lang w:val="en-GB"/>
        </w:rPr>
      </w:pPr>
      <w:r w:rsidRPr="00C63E70">
        <w:rPr>
          <w:rFonts w:asciiTheme="minorHAnsi" w:hAnsiTheme="minorHAnsi" w:cstheme="minorHAnsi"/>
          <w:b/>
          <w:lang w:val="en-GB"/>
        </w:rPr>
        <w:t>INTRODUCTION</w:t>
      </w:r>
      <w:r w:rsidRPr="00C63E70">
        <w:rPr>
          <w:rFonts w:asciiTheme="minorHAnsi" w:hAnsiTheme="minorHAnsi" w:cstheme="minorHAnsi"/>
          <w:b/>
          <w:bCs/>
          <w:lang w:val="en-GB"/>
        </w:rPr>
        <w:t>:</w:t>
      </w:r>
      <w:r w:rsidRPr="00C63E70">
        <w:rPr>
          <w:rFonts w:asciiTheme="minorHAnsi" w:hAnsiTheme="minorHAnsi" w:cstheme="minorHAnsi"/>
          <w:lang w:val="en-GB"/>
        </w:rPr>
        <w:t xml:space="preserve"> </w:t>
      </w:r>
    </w:p>
    <w:p w14:paraId="12D6076A" w14:textId="4AA0FD91" w:rsidR="00054C71" w:rsidRDefault="00D24732" w:rsidP="00C2637B">
      <w:pPr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 </w:t>
      </w:r>
      <w:r w:rsidR="00C2637B" w:rsidRPr="00D24732">
        <w:rPr>
          <w:rFonts w:asciiTheme="minorHAnsi" w:hAnsiTheme="minorHAnsi"/>
        </w:rPr>
        <w:t>superior mesenteric artery</w:t>
      </w:r>
      <w:r w:rsidR="00C2637B" w:rsidRPr="00D24732">
        <w:rPr>
          <w:rFonts w:asciiTheme="minorHAnsi" w:hAnsiTheme="minorHAnsi" w:cs="Courier New"/>
        </w:rPr>
        <w:t xml:space="preserve"> </w:t>
      </w:r>
      <w:r w:rsidR="00C2637B" w:rsidRPr="00D24732">
        <w:rPr>
          <w:rFonts w:asciiTheme="minorHAnsi" w:hAnsiTheme="minorHAnsi"/>
        </w:rPr>
        <w:t xml:space="preserve">(SMA) </w:t>
      </w:r>
      <w:r>
        <w:rPr>
          <w:rFonts w:asciiTheme="minorHAnsi" w:hAnsiTheme="minorHAnsi" w:cstheme="minorHAnsi"/>
          <w:lang w:val="en-GB"/>
        </w:rPr>
        <w:t xml:space="preserve">in humans as in </w:t>
      </w:r>
      <w:r w:rsidR="00D85AA4">
        <w:rPr>
          <w:rFonts w:asciiTheme="minorHAnsi" w:hAnsiTheme="minorHAnsi" w:cstheme="minorHAnsi"/>
          <w:lang w:val="en-GB"/>
        </w:rPr>
        <w:t>rats</w:t>
      </w:r>
      <w:r w:rsidR="00C2637B">
        <w:rPr>
          <w:rFonts w:asciiTheme="minorHAnsi" w:hAnsiTheme="minorHAnsi" w:cstheme="minorHAnsi"/>
          <w:lang w:val="en-GB"/>
        </w:rPr>
        <w:t xml:space="preserve"> </w:t>
      </w:r>
      <w:r w:rsidR="00D85AA4">
        <w:rPr>
          <w:rFonts w:asciiTheme="minorHAnsi" w:hAnsiTheme="minorHAnsi" w:cstheme="minorHAnsi"/>
          <w:lang w:val="en-GB"/>
        </w:rPr>
        <w:t>originates</w:t>
      </w:r>
      <w:r w:rsidR="000348FA">
        <w:rPr>
          <w:rFonts w:asciiTheme="minorHAnsi" w:hAnsiTheme="minorHAnsi" w:cstheme="minorHAnsi"/>
          <w:lang w:val="en-GB"/>
        </w:rPr>
        <w:t xml:space="preserve"> from the abdominal aorta</w:t>
      </w:r>
      <w:r w:rsidR="000348FA" w:rsidRPr="000348FA">
        <w:rPr>
          <w:rFonts w:asciiTheme="minorHAnsi" w:hAnsiTheme="minorHAnsi" w:cstheme="minorHAnsi"/>
          <w:lang w:val="en-GB"/>
        </w:rPr>
        <w:t xml:space="preserve"> and supplies the </w:t>
      </w:r>
      <w:r w:rsidR="000348FA">
        <w:rPr>
          <w:rFonts w:asciiTheme="minorHAnsi" w:hAnsiTheme="minorHAnsi" w:cstheme="minorHAnsi"/>
          <w:lang w:val="en-GB"/>
        </w:rPr>
        <w:t>bowel</w:t>
      </w:r>
      <w:r>
        <w:rPr>
          <w:rFonts w:asciiTheme="minorHAnsi" w:hAnsiTheme="minorHAnsi" w:cstheme="minorHAnsi"/>
          <w:lang w:val="en-GB"/>
        </w:rPr>
        <w:t xml:space="preserve"> with arterial blood from </w:t>
      </w:r>
      <w:r w:rsidR="000348FA">
        <w:rPr>
          <w:rFonts w:asciiTheme="minorHAnsi" w:hAnsiTheme="minorHAnsi" w:cstheme="minorHAnsi"/>
          <w:lang w:val="en-GB"/>
        </w:rPr>
        <w:t xml:space="preserve">the duodenum </w:t>
      </w:r>
      <w:r w:rsidR="000348FA" w:rsidRPr="000348FA">
        <w:rPr>
          <w:rFonts w:asciiTheme="minorHAnsi" w:hAnsiTheme="minorHAnsi" w:cstheme="minorHAnsi"/>
          <w:lang w:val="en-GB"/>
        </w:rPr>
        <w:t>to the proximal transverse colon</w:t>
      </w:r>
      <w:r>
        <w:rPr>
          <w:rFonts w:asciiTheme="minorHAnsi" w:hAnsiTheme="minorHAnsi" w:cstheme="minorHAnsi"/>
          <w:lang w:val="en-GB"/>
        </w:rPr>
        <w:t xml:space="preserve">. </w:t>
      </w:r>
      <w:r w:rsidR="00EC555B">
        <w:rPr>
          <w:rFonts w:asciiTheme="minorHAnsi" w:hAnsiTheme="minorHAnsi" w:cstheme="minorHAnsi"/>
          <w:lang w:val="en-GB"/>
        </w:rPr>
        <w:t xml:space="preserve">SMA </w:t>
      </w:r>
      <w:r w:rsidR="00EC555B" w:rsidRPr="000348FA">
        <w:rPr>
          <w:rFonts w:asciiTheme="minorHAnsi" w:hAnsiTheme="minorHAnsi" w:cstheme="minorHAnsi"/>
          <w:lang w:val="en-GB"/>
        </w:rPr>
        <w:t>gives rise to numerous</w:t>
      </w:r>
      <w:r w:rsidR="00EC555B">
        <w:rPr>
          <w:rFonts w:asciiTheme="minorHAnsi" w:hAnsiTheme="minorHAnsi" w:cstheme="minorHAnsi"/>
          <w:lang w:val="en-GB"/>
        </w:rPr>
        <w:t xml:space="preserve"> branches.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1F662B6E" w14:textId="77777777" w:rsidR="00C2637B" w:rsidRDefault="00C2637B" w:rsidP="00C2637B">
      <w:pPr>
        <w:contextualSpacing/>
        <w:rPr>
          <w:rFonts w:asciiTheme="minorHAnsi" w:hAnsiTheme="minorHAnsi" w:cstheme="minorHAnsi"/>
          <w:lang w:val="en-GB"/>
        </w:rPr>
      </w:pPr>
    </w:p>
    <w:p w14:paraId="611DB195" w14:textId="37BDC4CE" w:rsidR="000348FA" w:rsidRDefault="00054C71" w:rsidP="00C2637B">
      <w:pPr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After capillary perfusion, </w:t>
      </w:r>
      <w:r w:rsidR="00EC555B" w:rsidRPr="00054C71">
        <w:rPr>
          <w:rFonts w:asciiTheme="minorHAnsi" w:hAnsiTheme="minorHAnsi" w:cstheme="minorHAnsi"/>
          <w:lang w:val="en-GB"/>
        </w:rPr>
        <w:t xml:space="preserve">the mesenteric circulation is </w:t>
      </w:r>
      <w:r w:rsidR="00D85AA4" w:rsidRPr="00054C71">
        <w:rPr>
          <w:rFonts w:asciiTheme="minorHAnsi" w:hAnsiTheme="minorHAnsi" w:cstheme="minorHAnsi"/>
          <w:lang w:val="en-GB"/>
        </w:rPr>
        <w:t>drained t</w:t>
      </w:r>
      <w:r>
        <w:rPr>
          <w:rFonts w:asciiTheme="minorHAnsi" w:hAnsiTheme="minorHAnsi" w:cstheme="minorHAnsi"/>
          <w:lang w:val="en-GB"/>
        </w:rPr>
        <w:t>h</w:t>
      </w:r>
      <w:r w:rsidR="00D85AA4" w:rsidRPr="00054C71">
        <w:rPr>
          <w:rFonts w:asciiTheme="minorHAnsi" w:hAnsiTheme="minorHAnsi" w:cstheme="minorHAnsi"/>
          <w:lang w:val="en-GB"/>
        </w:rPr>
        <w:t xml:space="preserve">rough </w:t>
      </w:r>
      <w:r w:rsidR="00EC555B" w:rsidRPr="00054C71">
        <w:rPr>
          <w:rFonts w:asciiTheme="minorHAnsi" w:hAnsiTheme="minorHAnsi" w:cstheme="minorHAnsi"/>
          <w:lang w:val="en-GB"/>
        </w:rPr>
        <w:t xml:space="preserve">the portal vein </w:t>
      </w:r>
      <w:r w:rsidR="00D85AA4" w:rsidRPr="00054C71">
        <w:rPr>
          <w:rFonts w:asciiTheme="minorHAnsi" w:hAnsiTheme="minorHAnsi" w:cstheme="minorHAnsi"/>
          <w:lang w:val="en-GB"/>
        </w:rPr>
        <w:t>to the</w:t>
      </w:r>
      <w:r w:rsidR="00EC555B" w:rsidRPr="00054C71">
        <w:rPr>
          <w:rFonts w:asciiTheme="minorHAnsi" w:hAnsiTheme="minorHAnsi" w:cstheme="minorHAnsi"/>
          <w:lang w:val="en-GB"/>
        </w:rPr>
        <w:t xml:space="preserve"> liver, where </w:t>
      </w:r>
      <w:r w:rsidR="00D24732" w:rsidRPr="00054C71">
        <w:rPr>
          <w:rFonts w:asciiTheme="minorHAnsi" w:hAnsiTheme="minorHAnsi" w:cstheme="minorHAnsi"/>
          <w:lang w:val="en-GB"/>
        </w:rPr>
        <w:t xml:space="preserve">it </w:t>
      </w:r>
      <w:r w:rsidR="00EC555B" w:rsidRPr="00054C71">
        <w:rPr>
          <w:rFonts w:asciiTheme="minorHAnsi" w:hAnsiTheme="minorHAnsi" w:cstheme="minorHAnsi"/>
          <w:lang w:val="en-GB"/>
        </w:rPr>
        <w:t xml:space="preserve">undergoes hepatic metabolism before being readmitted </w:t>
      </w:r>
      <w:r w:rsidR="00E81F7D" w:rsidRPr="00054C71">
        <w:rPr>
          <w:rFonts w:asciiTheme="minorHAnsi" w:hAnsiTheme="minorHAnsi" w:cstheme="minorHAnsi"/>
          <w:lang w:val="en-GB"/>
        </w:rPr>
        <w:t xml:space="preserve">to </w:t>
      </w:r>
      <w:r w:rsidR="00EC555B" w:rsidRPr="00054C71">
        <w:rPr>
          <w:rFonts w:asciiTheme="minorHAnsi" w:hAnsiTheme="minorHAnsi" w:cstheme="minorHAnsi"/>
          <w:lang w:val="en-GB"/>
        </w:rPr>
        <w:t>the systemic circulation.</w:t>
      </w:r>
      <w:r w:rsidR="00C2637B">
        <w:rPr>
          <w:rFonts w:asciiTheme="minorHAnsi" w:hAnsiTheme="minorHAnsi" w:cstheme="minorHAnsi"/>
          <w:lang w:val="en-GB"/>
        </w:rPr>
        <w:t xml:space="preserve"> </w:t>
      </w:r>
      <w:r w:rsidR="00D24732">
        <w:rPr>
          <w:rFonts w:asciiTheme="minorHAnsi" w:hAnsiTheme="minorHAnsi" w:cstheme="minorHAnsi"/>
          <w:lang w:val="en-GB"/>
        </w:rPr>
        <w:t xml:space="preserve">Cannulation of the SMA is useful for diagnostic purposes, therapeutic </w:t>
      </w:r>
      <w:proofErr w:type="gramStart"/>
      <w:r w:rsidR="00D24732">
        <w:rPr>
          <w:rFonts w:asciiTheme="minorHAnsi" w:hAnsiTheme="minorHAnsi" w:cstheme="minorHAnsi"/>
          <w:lang w:val="en-GB"/>
        </w:rPr>
        <w:t>embolization</w:t>
      </w:r>
      <w:proofErr w:type="gramEnd"/>
      <w:r w:rsidR="00D24732">
        <w:rPr>
          <w:rFonts w:asciiTheme="minorHAnsi" w:hAnsiTheme="minorHAnsi" w:cstheme="minorHAnsi"/>
          <w:lang w:val="en-GB"/>
        </w:rPr>
        <w:t xml:space="preserve"> and drug infusion </w:t>
      </w:r>
      <w:r w:rsidR="00D24732" w:rsidRPr="00395793">
        <w:rPr>
          <w:rFonts w:asciiTheme="minorHAnsi" w:hAnsiTheme="minorHAnsi" w:cstheme="minorHAnsi"/>
          <w:lang w:val="en-GB"/>
        </w:rPr>
        <w:t xml:space="preserve">in </w:t>
      </w:r>
      <w:r w:rsidR="00C2637B">
        <w:rPr>
          <w:rFonts w:asciiTheme="minorHAnsi" w:hAnsiTheme="minorHAnsi" w:cstheme="minorHAnsi"/>
          <w:lang w:val="en-GB"/>
        </w:rPr>
        <w:t xml:space="preserve">a </w:t>
      </w:r>
      <w:r w:rsidR="00D24732" w:rsidRPr="00395793">
        <w:rPr>
          <w:rFonts w:asciiTheme="minorHAnsi" w:hAnsiTheme="minorHAnsi" w:cstheme="minorHAnsi"/>
          <w:lang w:val="en-GB"/>
        </w:rPr>
        <w:t>selective or continuous manner</w:t>
      </w:r>
      <w:r w:rsidRPr="00395793">
        <w:rPr>
          <w:rFonts w:asciiTheme="minorHAnsi" w:hAnsiTheme="minorHAnsi" w:cstheme="minorHAnsi"/>
          <w:lang w:val="en-GB"/>
        </w:rPr>
        <w:t xml:space="preserve"> to evaluate the </w:t>
      </w:r>
      <w:r w:rsidR="00FF2299" w:rsidRPr="00395793">
        <w:rPr>
          <w:rFonts w:asciiTheme="minorHAnsi" w:hAnsiTheme="minorHAnsi" w:cstheme="minorHAnsi"/>
          <w:lang w:val="en-GB"/>
        </w:rPr>
        <w:t xml:space="preserve">effect on the </w:t>
      </w:r>
      <w:r w:rsidRPr="00395793">
        <w:rPr>
          <w:rFonts w:asciiTheme="minorHAnsi" w:hAnsiTheme="minorHAnsi" w:cstheme="minorHAnsi"/>
          <w:lang w:val="en-GB"/>
        </w:rPr>
        <w:t>bowel or, most important</w:t>
      </w:r>
      <w:r w:rsidR="002D3061">
        <w:rPr>
          <w:rFonts w:asciiTheme="minorHAnsi" w:hAnsiTheme="minorHAnsi" w:cstheme="minorHAnsi"/>
          <w:lang w:val="en-GB"/>
        </w:rPr>
        <w:t>ly</w:t>
      </w:r>
      <w:r w:rsidR="00FF2299" w:rsidRPr="00395793">
        <w:rPr>
          <w:rFonts w:asciiTheme="minorHAnsi" w:hAnsiTheme="minorHAnsi" w:cstheme="minorHAnsi"/>
          <w:lang w:val="en-GB"/>
        </w:rPr>
        <w:t>, the liver metabolism and chemical clearance</w:t>
      </w:r>
      <w:r w:rsidR="00D24732" w:rsidRPr="00395793">
        <w:rPr>
          <w:rFonts w:asciiTheme="minorHAnsi" w:hAnsiTheme="minorHAnsi" w:cstheme="minorHAnsi"/>
          <w:lang w:val="en-GB"/>
        </w:rPr>
        <w:t>.</w:t>
      </w:r>
      <w:r w:rsidR="00D24732">
        <w:rPr>
          <w:rFonts w:asciiTheme="minorHAnsi" w:hAnsiTheme="minorHAnsi" w:cstheme="minorHAnsi"/>
          <w:lang w:val="en-GB"/>
        </w:rPr>
        <w:t xml:space="preserve"> </w:t>
      </w:r>
      <w:r w:rsidR="006D5F6C">
        <w:rPr>
          <w:rFonts w:asciiTheme="minorHAnsi" w:hAnsiTheme="minorHAnsi" w:cstheme="minorHAnsi"/>
          <w:lang w:val="en-GB"/>
        </w:rPr>
        <w:t xml:space="preserve">In humans, </w:t>
      </w:r>
      <w:r w:rsidR="00967246" w:rsidRPr="006922EF">
        <w:rPr>
          <w:rFonts w:asciiTheme="minorHAnsi" w:hAnsiTheme="minorHAnsi"/>
          <w:lang w:val="en-GB"/>
        </w:rPr>
        <w:t xml:space="preserve">minimally invasive radiological </w:t>
      </w:r>
      <w:r w:rsidR="00967246">
        <w:rPr>
          <w:rFonts w:asciiTheme="minorHAnsi" w:hAnsiTheme="minorHAnsi"/>
          <w:lang w:val="en-GB"/>
        </w:rPr>
        <w:t>catheterization of the SMA is</w:t>
      </w:r>
      <w:r w:rsidR="00D24732">
        <w:rPr>
          <w:rFonts w:asciiTheme="minorHAnsi" w:hAnsiTheme="minorHAnsi"/>
          <w:lang w:val="en-GB"/>
        </w:rPr>
        <w:t xml:space="preserve"> performed</w:t>
      </w:r>
      <w:r w:rsidR="00967246">
        <w:rPr>
          <w:rFonts w:asciiTheme="minorHAnsi" w:hAnsiTheme="minorHAnsi"/>
          <w:lang w:val="en-GB"/>
        </w:rPr>
        <w:t xml:space="preserve"> for endovascular treatment</w:t>
      </w:r>
      <w:r w:rsidR="00056CCF">
        <w:rPr>
          <w:rFonts w:asciiTheme="minorHAnsi" w:hAnsiTheme="minorHAnsi"/>
          <w:vertAlign w:val="superscript"/>
          <w:lang w:val="en-GB"/>
        </w:rPr>
        <w:t>1</w:t>
      </w:r>
      <w:r w:rsidR="00056CCF">
        <w:rPr>
          <w:rFonts w:asciiTheme="minorHAnsi" w:hAnsiTheme="minorHAnsi"/>
          <w:lang w:val="en-GB"/>
        </w:rPr>
        <w:t xml:space="preserve"> </w:t>
      </w:r>
      <w:r w:rsidR="00967246">
        <w:rPr>
          <w:rFonts w:asciiTheme="minorHAnsi" w:hAnsiTheme="minorHAnsi"/>
          <w:lang w:val="en-GB"/>
        </w:rPr>
        <w:t>or selective drug infusion</w:t>
      </w:r>
      <w:r w:rsidR="00056CCF">
        <w:rPr>
          <w:rFonts w:asciiTheme="minorHAnsi" w:hAnsiTheme="minorHAnsi"/>
          <w:vertAlign w:val="superscript"/>
          <w:lang w:val="en-GB"/>
        </w:rPr>
        <w:t>2</w:t>
      </w:r>
      <w:r w:rsidR="00056CCF">
        <w:rPr>
          <w:rFonts w:asciiTheme="minorHAnsi" w:hAnsiTheme="minorHAnsi"/>
          <w:lang w:val="en-GB"/>
        </w:rPr>
        <w:t xml:space="preserve"> </w:t>
      </w:r>
      <w:r w:rsidR="009A0926">
        <w:rPr>
          <w:rFonts w:asciiTheme="minorHAnsi" w:hAnsiTheme="minorHAnsi"/>
          <w:lang w:val="en-GB"/>
        </w:rPr>
        <w:t>using several percutaneous approaches like transfe</w:t>
      </w:r>
      <w:r w:rsidR="00967246">
        <w:rPr>
          <w:rFonts w:asciiTheme="minorHAnsi" w:hAnsiTheme="minorHAnsi"/>
          <w:lang w:val="en-GB"/>
        </w:rPr>
        <w:t xml:space="preserve">moral or </w:t>
      </w:r>
      <w:proofErr w:type="spellStart"/>
      <w:r w:rsidR="00967246">
        <w:rPr>
          <w:rFonts w:asciiTheme="minorHAnsi" w:hAnsiTheme="minorHAnsi"/>
          <w:lang w:val="en-GB"/>
        </w:rPr>
        <w:t>transaxillar</w:t>
      </w:r>
      <w:r w:rsidR="001F1818">
        <w:rPr>
          <w:rFonts w:asciiTheme="minorHAnsi" w:hAnsiTheme="minorHAnsi"/>
          <w:lang w:val="en-GB"/>
        </w:rPr>
        <w:t>y</w:t>
      </w:r>
      <w:proofErr w:type="spellEnd"/>
      <w:r w:rsidR="00D24732">
        <w:rPr>
          <w:rFonts w:asciiTheme="minorHAnsi" w:hAnsiTheme="minorHAnsi"/>
          <w:lang w:val="en-GB"/>
        </w:rPr>
        <w:t xml:space="preserve"> puncture and cannulation</w:t>
      </w:r>
      <w:r w:rsidR="00967246">
        <w:rPr>
          <w:rFonts w:asciiTheme="minorHAnsi" w:hAnsiTheme="minorHAnsi"/>
          <w:lang w:val="en-GB"/>
        </w:rPr>
        <w:t>.</w:t>
      </w:r>
      <w:r w:rsidR="00601D1C">
        <w:rPr>
          <w:rFonts w:asciiTheme="minorHAnsi" w:hAnsiTheme="minorHAnsi"/>
          <w:lang w:val="en-GB"/>
        </w:rPr>
        <w:t xml:space="preserve"> </w:t>
      </w:r>
    </w:p>
    <w:p w14:paraId="50B85B82" w14:textId="77777777" w:rsidR="006D5F6C" w:rsidRDefault="006D5F6C" w:rsidP="00C2637B">
      <w:pPr>
        <w:contextualSpacing/>
        <w:rPr>
          <w:rFonts w:asciiTheme="minorHAnsi" w:hAnsiTheme="minorHAnsi" w:cstheme="minorHAnsi"/>
          <w:lang w:val="en-GB"/>
        </w:rPr>
      </w:pPr>
    </w:p>
    <w:p w14:paraId="7F67655B" w14:textId="1D9C63A9" w:rsidR="004F75C7" w:rsidRPr="003174DD" w:rsidRDefault="00C370A3" w:rsidP="00C2637B">
      <w:pPr>
        <w:contextualSpacing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There are literature reports of</w:t>
      </w:r>
      <w:r w:rsidR="00D24732" w:rsidRPr="003174DD">
        <w:rPr>
          <w:rFonts w:asciiTheme="minorHAnsi" w:hAnsiTheme="minorHAnsi"/>
          <w:lang w:val="en-GB"/>
        </w:rPr>
        <w:t xml:space="preserve"> different </w:t>
      </w:r>
      <w:r w:rsidR="00A654B0" w:rsidRPr="003174DD">
        <w:rPr>
          <w:rFonts w:asciiTheme="minorHAnsi" w:hAnsiTheme="minorHAnsi"/>
          <w:lang w:val="en-GB"/>
        </w:rPr>
        <w:t>techn</w:t>
      </w:r>
      <w:r w:rsidR="00D24732" w:rsidRPr="003174DD">
        <w:rPr>
          <w:rFonts w:asciiTheme="minorHAnsi" w:hAnsiTheme="minorHAnsi"/>
          <w:lang w:val="en-GB"/>
        </w:rPr>
        <w:t>i</w:t>
      </w:r>
      <w:r w:rsidR="00A654B0" w:rsidRPr="003174DD">
        <w:rPr>
          <w:rFonts w:asciiTheme="minorHAnsi" w:hAnsiTheme="minorHAnsi"/>
          <w:lang w:val="en-GB"/>
        </w:rPr>
        <w:t>ques</w:t>
      </w:r>
      <w:r w:rsidR="001F1818" w:rsidRPr="003174DD">
        <w:rPr>
          <w:rFonts w:asciiTheme="minorHAnsi" w:hAnsiTheme="minorHAnsi"/>
          <w:lang w:val="en-GB"/>
        </w:rPr>
        <w:t xml:space="preserve"> of</w:t>
      </w:r>
      <w:r w:rsidR="00A654B0" w:rsidRPr="003174DD">
        <w:rPr>
          <w:rFonts w:asciiTheme="minorHAnsi" w:hAnsiTheme="minorHAnsi"/>
          <w:lang w:val="en-GB"/>
        </w:rPr>
        <w:t xml:space="preserve"> cannulation of the </w:t>
      </w:r>
      <w:r w:rsidR="00E81F7D" w:rsidRPr="003174DD">
        <w:rPr>
          <w:rFonts w:asciiTheme="minorHAnsi" w:hAnsiTheme="minorHAnsi"/>
          <w:lang w:val="en-GB"/>
        </w:rPr>
        <w:t xml:space="preserve">small abdominal vessels: the </w:t>
      </w:r>
      <w:r w:rsidR="00A654B0" w:rsidRPr="003174DD">
        <w:rPr>
          <w:rFonts w:asciiTheme="minorHAnsi" w:hAnsiTheme="minorHAnsi"/>
          <w:lang w:val="en-GB"/>
        </w:rPr>
        <w:t>superior mesenteric vein (SMV)</w:t>
      </w:r>
      <w:r w:rsidR="00D857D5" w:rsidRPr="003174DD">
        <w:rPr>
          <w:rFonts w:asciiTheme="minorHAnsi" w:hAnsiTheme="minorHAnsi"/>
          <w:vertAlign w:val="superscript"/>
          <w:lang w:val="en-GB"/>
        </w:rPr>
        <w:t>3</w:t>
      </w:r>
      <w:r w:rsidR="00A654B0" w:rsidRPr="003174DD">
        <w:rPr>
          <w:rFonts w:asciiTheme="minorHAnsi" w:hAnsiTheme="minorHAnsi"/>
          <w:lang w:val="en-GB"/>
        </w:rPr>
        <w:t>, the inferior mesenteric artery (IMA)</w:t>
      </w:r>
      <w:r w:rsidR="00D857D5" w:rsidRPr="003174DD">
        <w:rPr>
          <w:rFonts w:asciiTheme="minorHAnsi" w:hAnsiTheme="minorHAnsi"/>
          <w:vertAlign w:val="superscript"/>
          <w:lang w:val="en-GB"/>
        </w:rPr>
        <w:t>4</w:t>
      </w:r>
      <w:r w:rsidR="00A654B0" w:rsidRPr="003174DD">
        <w:rPr>
          <w:rFonts w:asciiTheme="minorHAnsi" w:hAnsiTheme="minorHAnsi"/>
          <w:lang w:val="en-GB"/>
        </w:rPr>
        <w:t>, the mesenteric lymph duct</w:t>
      </w:r>
      <w:r w:rsidR="00E616F1" w:rsidRPr="003174DD">
        <w:rPr>
          <w:rFonts w:asciiTheme="minorHAnsi" w:hAnsiTheme="minorHAnsi"/>
          <w:vertAlign w:val="superscript"/>
          <w:lang w:val="en-GB"/>
        </w:rPr>
        <w:t>5</w:t>
      </w:r>
      <w:r w:rsidR="00A654B0" w:rsidRPr="003174DD">
        <w:rPr>
          <w:rFonts w:asciiTheme="minorHAnsi" w:hAnsiTheme="minorHAnsi"/>
          <w:lang w:val="en-GB"/>
        </w:rPr>
        <w:t xml:space="preserve">, </w:t>
      </w:r>
      <w:r w:rsidR="00D24732" w:rsidRPr="003174DD">
        <w:rPr>
          <w:rFonts w:asciiTheme="minorHAnsi" w:hAnsiTheme="minorHAnsi"/>
          <w:lang w:val="en-GB"/>
        </w:rPr>
        <w:t xml:space="preserve">the </w:t>
      </w:r>
      <w:r w:rsidR="00A654B0" w:rsidRPr="003174DD">
        <w:rPr>
          <w:lang w:val="en-GB"/>
        </w:rPr>
        <w:t>hepatic artery</w:t>
      </w:r>
      <w:r w:rsidR="008452F0" w:rsidRPr="003174DD">
        <w:rPr>
          <w:vertAlign w:val="superscript"/>
          <w:lang w:val="en-GB"/>
        </w:rPr>
        <w:t>6</w:t>
      </w:r>
      <w:r w:rsidR="00A654B0" w:rsidRPr="003174DD">
        <w:rPr>
          <w:lang w:val="en-GB"/>
        </w:rPr>
        <w:t xml:space="preserve"> </w:t>
      </w:r>
      <w:r w:rsidR="00A654B0" w:rsidRPr="003174DD">
        <w:rPr>
          <w:rFonts w:asciiTheme="minorHAnsi" w:hAnsiTheme="minorHAnsi"/>
          <w:lang w:val="en-GB"/>
        </w:rPr>
        <w:t>or studies</w:t>
      </w:r>
      <w:r w:rsidR="00E81F7D" w:rsidRPr="003174DD">
        <w:rPr>
          <w:rFonts w:asciiTheme="minorHAnsi" w:hAnsiTheme="minorHAnsi"/>
          <w:lang w:val="en-GB"/>
        </w:rPr>
        <w:t xml:space="preserve"> for</w:t>
      </w:r>
      <w:r w:rsidR="00A654B0" w:rsidRPr="003174DD">
        <w:rPr>
          <w:rFonts w:asciiTheme="minorHAnsi" w:hAnsiTheme="minorHAnsi"/>
          <w:lang w:val="en-GB"/>
        </w:rPr>
        <w:t xml:space="preserve"> ex vivo </w:t>
      </w:r>
      <w:r w:rsidR="00D24732" w:rsidRPr="003174DD">
        <w:rPr>
          <w:rFonts w:asciiTheme="minorHAnsi" w:hAnsiTheme="minorHAnsi"/>
          <w:lang w:val="en-GB"/>
        </w:rPr>
        <w:t>on</w:t>
      </w:r>
      <w:r w:rsidR="00A654B0" w:rsidRPr="003174DD">
        <w:rPr>
          <w:rFonts w:asciiTheme="minorHAnsi" w:hAnsiTheme="minorHAnsi"/>
          <w:lang w:val="en-GB"/>
        </w:rPr>
        <w:t xml:space="preserve"> bowel perfusion</w:t>
      </w:r>
      <w:r w:rsidR="00326CBA" w:rsidRPr="003174DD">
        <w:rPr>
          <w:rFonts w:asciiTheme="minorHAnsi" w:hAnsiTheme="minorHAnsi"/>
          <w:vertAlign w:val="superscript"/>
          <w:lang w:val="en-GB"/>
        </w:rPr>
        <w:t>7</w:t>
      </w:r>
      <w:r w:rsidR="00A654B0" w:rsidRPr="003174DD">
        <w:rPr>
          <w:rFonts w:asciiTheme="minorHAnsi" w:hAnsiTheme="minorHAnsi"/>
          <w:lang w:val="en-GB"/>
        </w:rPr>
        <w:t xml:space="preserve"> in rats. </w:t>
      </w:r>
      <w:r w:rsidR="004F75C7" w:rsidRPr="003174DD">
        <w:rPr>
          <w:rFonts w:asciiTheme="minorHAnsi" w:hAnsiTheme="minorHAnsi"/>
          <w:lang w:val="en-GB"/>
        </w:rPr>
        <w:t xml:space="preserve">In comparison with </w:t>
      </w:r>
      <w:r w:rsidR="00C2637B">
        <w:rPr>
          <w:rFonts w:asciiTheme="minorHAnsi" w:hAnsiTheme="minorHAnsi"/>
          <w:lang w:val="en-GB"/>
        </w:rPr>
        <w:t xml:space="preserve">the </w:t>
      </w:r>
      <w:r w:rsidR="004F75C7" w:rsidRPr="003174DD">
        <w:rPr>
          <w:rFonts w:asciiTheme="minorHAnsi" w:hAnsiTheme="minorHAnsi"/>
          <w:lang w:val="en-GB"/>
        </w:rPr>
        <w:t>venous side, c</w:t>
      </w:r>
      <w:r w:rsidR="00D24732" w:rsidRPr="003174DD">
        <w:rPr>
          <w:rFonts w:asciiTheme="minorHAnsi" w:hAnsiTheme="minorHAnsi"/>
          <w:lang w:val="en-GB"/>
        </w:rPr>
        <w:t xml:space="preserve">annulation of the SMA in rats </w:t>
      </w:r>
      <w:r w:rsidR="004F75C7" w:rsidRPr="003174DD">
        <w:rPr>
          <w:rFonts w:asciiTheme="minorHAnsi" w:hAnsiTheme="minorHAnsi"/>
          <w:lang w:val="en-GB"/>
        </w:rPr>
        <w:t xml:space="preserve">is much more demanding because </w:t>
      </w:r>
      <w:r w:rsidR="00C2637B">
        <w:rPr>
          <w:rFonts w:asciiTheme="minorHAnsi" w:hAnsiTheme="minorHAnsi"/>
          <w:lang w:val="en-GB"/>
        </w:rPr>
        <w:t xml:space="preserve">of </w:t>
      </w:r>
      <w:r w:rsidR="004F75C7" w:rsidRPr="003174DD">
        <w:rPr>
          <w:rFonts w:asciiTheme="minorHAnsi" w:hAnsiTheme="minorHAnsi"/>
          <w:lang w:val="en-GB"/>
        </w:rPr>
        <w:t>the simultaneous risks of thrombosis and bleeding</w:t>
      </w:r>
      <w:r w:rsidR="00395793" w:rsidRPr="003174DD">
        <w:rPr>
          <w:rFonts w:asciiTheme="minorHAnsi" w:hAnsiTheme="minorHAnsi"/>
          <w:lang w:val="en-GB"/>
        </w:rPr>
        <w:t>,</w:t>
      </w:r>
      <w:r w:rsidR="004F75C7" w:rsidRPr="003174DD">
        <w:rPr>
          <w:rFonts w:asciiTheme="minorHAnsi" w:hAnsiTheme="minorHAnsi"/>
          <w:lang w:val="en-GB"/>
        </w:rPr>
        <w:t xml:space="preserve"> provided </w:t>
      </w:r>
      <w:r w:rsidR="00395793" w:rsidRPr="003174DD">
        <w:rPr>
          <w:rFonts w:asciiTheme="minorHAnsi" w:hAnsiTheme="minorHAnsi"/>
          <w:lang w:val="en-GB"/>
        </w:rPr>
        <w:t>its</w:t>
      </w:r>
      <w:r w:rsidR="004F75C7" w:rsidRPr="003174DD">
        <w:rPr>
          <w:rFonts w:asciiTheme="minorHAnsi" w:hAnsiTheme="minorHAnsi"/>
          <w:lang w:val="en-GB"/>
        </w:rPr>
        <w:t xml:space="preserve"> high pressure. </w:t>
      </w:r>
      <w:proofErr w:type="gramStart"/>
      <w:r w:rsidR="004F75C7" w:rsidRPr="003174DD">
        <w:rPr>
          <w:rFonts w:asciiTheme="minorHAnsi" w:hAnsiTheme="minorHAnsi"/>
          <w:lang w:val="en-GB"/>
        </w:rPr>
        <w:t>In particular, problems</w:t>
      </w:r>
      <w:proofErr w:type="gramEnd"/>
      <w:r w:rsidR="004F75C7" w:rsidRPr="003174DD">
        <w:rPr>
          <w:rFonts w:asciiTheme="minorHAnsi" w:hAnsiTheme="minorHAnsi"/>
          <w:lang w:val="en-GB"/>
        </w:rPr>
        <w:t xml:space="preserve"> arise in case the cannulation </w:t>
      </w:r>
      <w:r w:rsidR="002D3061">
        <w:rPr>
          <w:rFonts w:asciiTheme="minorHAnsi" w:hAnsiTheme="minorHAnsi"/>
          <w:lang w:val="en-GB"/>
        </w:rPr>
        <w:t>is in</w:t>
      </w:r>
      <w:r w:rsidR="004F75C7" w:rsidRPr="003174DD">
        <w:rPr>
          <w:rFonts w:asciiTheme="minorHAnsi" w:hAnsiTheme="minorHAnsi"/>
          <w:lang w:val="en-GB"/>
        </w:rPr>
        <w:t xml:space="preserve"> operati</w:t>
      </w:r>
      <w:r w:rsidR="002D3061">
        <w:rPr>
          <w:rFonts w:asciiTheme="minorHAnsi" w:hAnsiTheme="minorHAnsi"/>
          <w:lang w:val="en-GB"/>
        </w:rPr>
        <w:t>on</w:t>
      </w:r>
      <w:r w:rsidR="004F75C7" w:rsidRPr="003174DD">
        <w:rPr>
          <w:rFonts w:asciiTheme="minorHAnsi" w:hAnsiTheme="minorHAnsi"/>
          <w:lang w:val="en-GB"/>
        </w:rPr>
        <w:t xml:space="preserve"> </w:t>
      </w:r>
      <w:r w:rsidR="00395793" w:rsidRPr="003174DD">
        <w:rPr>
          <w:rFonts w:asciiTheme="minorHAnsi" w:hAnsiTheme="minorHAnsi"/>
          <w:lang w:val="en-GB"/>
        </w:rPr>
        <w:t xml:space="preserve">when </w:t>
      </w:r>
      <w:r w:rsidR="004F75C7" w:rsidRPr="003174DD">
        <w:rPr>
          <w:rFonts w:asciiTheme="minorHAnsi" w:hAnsiTheme="minorHAnsi"/>
          <w:lang w:val="en-GB"/>
        </w:rPr>
        <w:t xml:space="preserve">the rat </w:t>
      </w:r>
      <w:r w:rsidR="00395793" w:rsidRPr="003174DD">
        <w:rPr>
          <w:rFonts w:asciiTheme="minorHAnsi" w:hAnsiTheme="minorHAnsi"/>
          <w:lang w:val="en-GB"/>
        </w:rPr>
        <w:t xml:space="preserve">awakes from </w:t>
      </w:r>
      <w:r w:rsidR="004F75C7" w:rsidRPr="003174DD">
        <w:rPr>
          <w:rFonts w:asciiTheme="minorHAnsi" w:hAnsiTheme="minorHAnsi"/>
          <w:lang w:val="en-GB"/>
        </w:rPr>
        <w:t>an</w:t>
      </w:r>
      <w:r w:rsidR="00D07F0C">
        <w:rPr>
          <w:rFonts w:asciiTheme="minorHAnsi" w:hAnsiTheme="minorHAnsi"/>
          <w:lang w:val="en-GB"/>
        </w:rPr>
        <w:t>a</w:t>
      </w:r>
      <w:r w:rsidR="004F75C7" w:rsidRPr="003174DD">
        <w:rPr>
          <w:rFonts w:asciiTheme="minorHAnsi" w:hAnsiTheme="minorHAnsi"/>
          <w:lang w:val="en-GB"/>
        </w:rPr>
        <w:t>esthe</w:t>
      </w:r>
      <w:r w:rsidR="00395793" w:rsidRPr="003174DD">
        <w:rPr>
          <w:rFonts w:asciiTheme="minorHAnsi" w:hAnsiTheme="minorHAnsi"/>
          <w:lang w:val="en-GB"/>
        </w:rPr>
        <w:t>sia</w:t>
      </w:r>
      <w:r w:rsidR="004F75C7" w:rsidRPr="003174DD">
        <w:rPr>
          <w:rFonts w:asciiTheme="minorHAnsi" w:hAnsiTheme="minorHAnsi"/>
          <w:lang w:val="en-GB"/>
        </w:rPr>
        <w:t xml:space="preserve"> on the surgical bed and more if the experiment </w:t>
      </w:r>
      <w:r w:rsidR="002D3061">
        <w:rPr>
          <w:rFonts w:asciiTheme="minorHAnsi" w:hAnsiTheme="minorHAnsi"/>
          <w:lang w:val="en-GB"/>
        </w:rPr>
        <w:t xml:space="preserve">requires a free </w:t>
      </w:r>
      <w:r w:rsidR="004F75C7" w:rsidRPr="003174DD">
        <w:rPr>
          <w:rFonts w:asciiTheme="minorHAnsi" w:hAnsiTheme="minorHAnsi"/>
          <w:lang w:val="en-GB"/>
        </w:rPr>
        <w:t xml:space="preserve">animal in a cage after surgery. </w:t>
      </w:r>
    </w:p>
    <w:p w14:paraId="6C495D76" w14:textId="77777777" w:rsidR="004F75C7" w:rsidRPr="003174DD" w:rsidRDefault="004F75C7" w:rsidP="00C2637B">
      <w:pPr>
        <w:contextualSpacing/>
        <w:rPr>
          <w:rFonts w:asciiTheme="minorHAnsi" w:hAnsiTheme="minorHAnsi"/>
          <w:lang w:val="en-GB"/>
        </w:rPr>
      </w:pPr>
    </w:p>
    <w:p w14:paraId="3DDA0464" w14:textId="023474E1" w:rsidR="006D5F6C" w:rsidRDefault="00C370A3" w:rsidP="00C2637B">
      <w:pPr>
        <w:contextualSpacing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A recent paper has described </w:t>
      </w:r>
      <w:r w:rsidR="004F75C7" w:rsidRPr="003174DD">
        <w:rPr>
          <w:rFonts w:asciiTheme="minorHAnsi" w:hAnsiTheme="minorHAnsi"/>
          <w:lang w:val="en-GB"/>
        </w:rPr>
        <w:t xml:space="preserve">SMA cannulation </w:t>
      </w:r>
      <w:r w:rsidR="00667683" w:rsidRPr="003174DD">
        <w:rPr>
          <w:rFonts w:asciiTheme="minorHAnsi" w:hAnsiTheme="minorHAnsi"/>
          <w:lang w:val="en-GB"/>
        </w:rPr>
        <w:t xml:space="preserve">as a part of </w:t>
      </w:r>
      <w:r w:rsidR="002D3061">
        <w:rPr>
          <w:rFonts w:asciiTheme="minorHAnsi" w:hAnsiTheme="minorHAnsi"/>
          <w:lang w:val="en-GB"/>
        </w:rPr>
        <w:t xml:space="preserve">the </w:t>
      </w:r>
      <w:r w:rsidR="00667683" w:rsidRPr="003174DD">
        <w:rPr>
          <w:rFonts w:asciiTheme="minorHAnsi" w:hAnsiTheme="minorHAnsi"/>
          <w:lang w:val="en-GB"/>
        </w:rPr>
        <w:t xml:space="preserve">experiment (blood pressure measure) </w:t>
      </w:r>
      <w:r w:rsidR="00E81F7D" w:rsidRPr="003174DD">
        <w:rPr>
          <w:rFonts w:asciiTheme="minorHAnsi" w:hAnsiTheme="minorHAnsi"/>
          <w:lang w:val="en-GB"/>
        </w:rPr>
        <w:t xml:space="preserve">in </w:t>
      </w:r>
      <w:r>
        <w:rPr>
          <w:rFonts w:asciiTheme="minorHAnsi" w:hAnsiTheme="minorHAnsi"/>
          <w:lang w:val="en-GB"/>
        </w:rPr>
        <w:t>an</w:t>
      </w:r>
      <w:r w:rsidR="00E81F7D" w:rsidRPr="003174DD">
        <w:rPr>
          <w:rFonts w:asciiTheme="minorHAnsi" w:hAnsiTheme="minorHAnsi"/>
          <w:lang w:val="en-GB"/>
        </w:rPr>
        <w:t xml:space="preserve"> animal </w:t>
      </w:r>
      <w:r w:rsidR="00E51BBD">
        <w:rPr>
          <w:rFonts w:asciiTheme="minorHAnsi" w:hAnsiTheme="minorHAnsi"/>
          <w:lang w:val="en-GB"/>
        </w:rPr>
        <w:t>under anaesthesia</w:t>
      </w:r>
      <w:r w:rsidR="00E51BBD" w:rsidRPr="00E51BBD">
        <w:rPr>
          <w:vertAlign w:val="superscript"/>
          <w:lang w:val="en-GB"/>
        </w:rPr>
        <w:t>8</w:t>
      </w:r>
      <w:r w:rsidR="00E81F7D" w:rsidRPr="003174DD">
        <w:rPr>
          <w:rFonts w:asciiTheme="minorHAnsi" w:hAnsiTheme="minorHAnsi"/>
          <w:lang w:val="en-GB"/>
        </w:rPr>
        <w:t xml:space="preserve">. </w:t>
      </w:r>
      <w:r w:rsidR="00A654B0" w:rsidRPr="003174DD">
        <w:rPr>
          <w:rFonts w:asciiTheme="minorHAnsi" w:hAnsiTheme="minorHAnsi"/>
          <w:lang w:val="en-GB"/>
        </w:rPr>
        <w:t xml:space="preserve">However, </w:t>
      </w:r>
      <w:r w:rsidR="00D24732" w:rsidRPr="003174DD">
        <w:rPr>
          <w:rFonts w:asciiTheme="minorHAnsi" w:hAnsiTheme="minorHAnsi"/>
          <w:lang w:val="en-GB"/>
        </w:rPr>
        <w:t>no technique is described on the surgical cannulation of the SMA</w:t>
      </w:r>
      <w:r w:rsidR="00A654B0" w:rsidRPr="003174DD">
        <w:rPr>
          <w:rFonts w:asciiTheme="minorHAnsi" w:hAnsiTheme="minorHAnsi"/>
          <w:lang w:val="en-GB"/>
        </w:rPr>
        <w:t xml:space="preserve"> </w:t>
      </w:r>
      <w:r w:rsidR="00E81F7D" w:rsidRPr="003174DD">
        <w:rPr>
          <w:rFonts w:asciiTheme="minorHAnsi" w:hAnsiTheme="minorHAnsi"/>
          <w:lang w:val="en-GB"/>
        </w:rPr>
        <w:t xml:space="preserve">for long-term infusion in </w:t>
      </w:r>
      <w:r w:rsidR="002D3061">
        <w:rPr>
          <w:rFonts w:asciiTheme="minorHAnsi" w:hAnsiTheme="minorHAnsi"/>
          <w:lang w:val="en-GB"/>
        </w:rPr>
        <w:t>an</w:t>
      </w:r>
      <w:r w:rsidR="00E81F7D" w:rsidRPr="003174DD">
        <w:rPr>
          <w:rFonts w:asciiTheme="minorHAnsi" w:hAnsiTheme="minorHAnsi"/>
          <w:lang w:val="en-GB"/>
        </w:rPr>
        <w:t xml:space="preserve"> unrestricted animal</w:t>
      </w:r>
      <w:r w:rsidR="00A654B0" w:rsidRPr="003174DD">
        <w:rPr>
          <w:rFonts w:asciiTheme="minorHAnsi" w:hAnsiTheme="minorHAnsi"/>
          <w:lang w:val="en-GB"/>
        </w:rPr>
        <w:t>.</w:t>
      </w:r>
      <w:r w:rsidR="00961E69">
        <w:rPr>
          <w:rFonts w:asciiTheme="minorHAnsi" w:hAnsiTheme="minorHAnsi"/>
          <w:lang w:val="en-GB"/>
        </w:rPr>
        <w:t xml:space="preserve"> </w:t>
      </w:r>
      <w:r w:rsidR="00A654B0" w:rsidRPr="003174DD">
        <w:rPr>
          <w:rFonts w:asciiTheme="minorHAnsi" w:hAnsiTheme="minorHAnsi"/>
          <w:lang w:val="en-GB"/>
        </w:rPr>
        <w:t xml:space="preserve">The aim of this manuscript is to describe step by step a surgical technique for </w:t>
      </w:r>
      <w:r w:rsidR="00346437" w:rsidRPr="003174DD">
        <w:rPr>
          <w:rFonts w:asciiTheme="minorHAnsi" w:hAnsiTheme="minorHAnsi"/>
          <w:lang w:val="en-GB"/>
        </w:rPr>
        <w:t xml:space="preserve">long term </w:t>
      </w:r>
      <w:r w:rsidR="00A654B0" w:rsidRPr="003174DD">
        <w:rPr>
          <w:rFonts w:asciiTheme="minorHAnsi" w:hAnsiTheme="minorHAnsi"/>
          <w:lang w:val="en-GB"/>
        </w:rPr>
        <w:t xml:space="preserve">cannulation of </w:t>
      </w:r>
      <w:r w:rsidR="00D24732" w:rsidRPr="003174DD">
        <w:rPr>
          <w:rFonts w:asciiTheme="minorHAnsi" w:hAnsiTheme="minorHAnsi"/>
          <w:lang w:val="en-GB"/>
        </w:rPr>
        <w:t>the SMA through a proximal</w:t>
      </w:r>
      <w:r w:rsidR="00A654B0" w:rsidRPr="003174DD">
        <w:rPr>
          <w:rFonts w:asciiTheme="minorHAnsi" w:hAnsiTheme="minorHAnsi"/>
          <w:lang w:val="en-GB"/>
        </w:rPr>
        <w:t xml:space="preserve"> branch</w:t>
      </w:r>
      <w:r w:rsidR="00346437" w:rsidRPr="003174DD">
        <w:rPr>
          <w:rFonts w:asciiTheme="minorHAnsi" w:hAnsiTheme="minorHAnsi"/>
          <w:lang w:val="en-GB"/>
        </w:rPr>
        <w:t xml:space="preserve">, </w:t>
      </w:r>
      <w:r w:rsidR="00D24732" w:rsidRPr="003174DD">
        <w:rPr>
          <w:rFonts w:asciiTheme="minorHAnsi" w:hAnsiTheme="minorHAnsi"/>
          <w:lang w:val="en-GB"/>
        </w:rPr>
        <w:t xml:space="preserve">which allows </w:t>
      </w:r>
      <w:r>
        <w:rPr>
          <w:rFonts w:asciiTheme="minorHAnsi" w:hAnsiTheme="minorHAnsi"/>
          <w:lang w:val="en-GB"/>
        </w:rPr>
        <w:t xml:space="preserve">for </w:t>
      </w:r>
      <w:r w:rsidR="00D24732" w:rsidRPr="003174DD">
        <w:rPr>
          <w:rFonts w:asciiTheme="minorHAnsi" w:hAnsiTheme="minorHAnsi"/>
          <w:lang w:val="en-GB"/>
        </w:rPr>
        <w:t>the selective infusion of drugs into the mesenteric bed for at least 24 hours</w:t>
      </w:r>
      <w:r w:rsidR="00346437" w:rsidRPr="003174DD">
        <w:rPr>
          <w:rFonts w:asciiTheme="minorHAnsi" w:hAnsiTheme="minorHAnsi"/>
          <w:lang w:val="en-GB"/>
        </w:rPr>
        <w:t xml:space="preserve"> (and over)</w:t>
      </w:r>
      <w:r w:rsidR="00D07F0C">
        <w:rPr>
          <w:rFonts w:asciiTheme="minorHAnsi" w:hAnsiTheme="minorHAnsi"/>
          <w:lang w:val="en-GB"/>
        </w:rPr>
        <w:t xml:space="preserve">. </w:t>
      </w:r>
      <w:r w:rsidR="00A654B0" w:rsidRPr="003174DD">
        <w:rPr>
          <w:rFonts w:asciiTheme="minorHAnsi" w:hAnsiTheme="minorHAnsi"/>
          <w:lang w:val="en-GB"/>
        </w:rPr>
        <w:t xml:space="preserve">As </w:t>
      </w:r>
      <w:r w:rsidR="0049388B">
        <w:rPr>
          <w:rFonts w:asciiTheme="minorHAnsi" w:hAnsiTheme="minorHAnsi"/>
          <w:lang w:val="en-GB"/>
        </w:rPr>
        <w:t xml:space="preserve">a </w:t>
      </w:r>
      <w:r w:rsidR="003174DD" w:rsidRPr="003174DD">
        <w:rPr>
          <w:rFonts w:asciiTheme="minorHAnsi" w:hAnsiTheme="minorHAnsi"/>
          <w:lang w:val="en-GB"/>
        </w:rPr>
        <w:t>steady</w:t>
      </w:r>
      <w:r w:rsidR="00346437" w:rsidRPr="003174DD">
        <w:rPr>
          <w:rFonts w:asciiTheme="minorHAnsi" w:hAnsiTheme="minorHAnsi"/>
          <w:lang w:val="en-GB"/>
        </w:rPr>
        <w:t xml:space="preserve"> </w:t>
      </w:r>
      <w:r w:rsidR="00D07F0C">
        <w:rPr>
          <w:rFonts w:asciiTheme="minorHAnsi" w:hAnsiTheme="minorHAnsi"/>
          <w:lang w:val="en-GB"/>
        </w:rPr>
        <w:t xml:space="preserve">and sturdy </w:t>
      </w:r>
      <w:r w:rsidR="00A654B0" w:rsidRPr="003174DD">
        <w:rPr>
          <w:rFonts w:asciiTheme="minorHAnsi" w:hAnsiTheme="minorHAnsi"/>
          <w:lang w:val="en-GB"/>
        </w:rPr>
        <w:t xml:space="preserve">cannulation requires permanent ligation and closure of the vessel </w:t>
      </w:r>
      <w:r w:rsidR="003174DD" w:rsidRPr="003174DD">
        <w:rPr>
          <w:rFonts w:asciiTheme="minorHAnsi" w:hAnsiTheme="minorHAnsi"/>
          <w:lang w:val="en-GB"/>
        </w:rPr>
        <w:t>where the cat</w:t>
      </w:r>
      <w:r w:rsidR="0049388B">
        <w:rPr>
          <w:rFonts w:asciiTheme="minorHAnsi" w:hAnsiTheme="minorHAnsi"/>
          <w:lang w:val="en-GB"/>
        </w:rPr>
        <w:t>h</w:t>
      </w:r>
      <w:r w:rsidR="003174DD" w:rsidRPr="003174DD">
        <w:rPr>
          <w:rFonts w:asciiTheme="minorHAnsi" w:hAnsiTheme="minorHAnsi"/>
          <w:lang w:val="en-GB"/>
        </w:rPr>
        <w:t>eter is inserted</w:t>
      </w:r>
      <w:r w:rsidR="0049388B">
        <w:rPr>
          <w:rFonts w:asciiTheme="minorHAnsi" w:hAnsiTheme="minorHAnsi"/>
          <w:lang w:val="en-GB"/>
        </w:rPr>
        <w:t>, th</w:t>
      </w:r>
      <w:r w:rsidR="00D07F0C">
        <w:rPr>
          <w:rFonts w:asciiTheme="minorHAnsi" w:hAnsiTheme="minorHAnsi"/>
          <w:lang w:val="en-GB"/>
        </w:rPr>
        <w:t xml:space="preserve">is </w:t>
      </w:r>
      <w:r w:rsidR="0049388B">
        <w:rPr>
          <w:rFonts w:asciiTheme="minorHAnsi" w:hAnsiTheme="minorHAnsi"/>
          <w:lang w:val="en-GB"/>
        </w:rPr>
        <w:t xml:space="preserve">technique </w:t>
      </w:r>
      <w:r w:rsidR="00D07F0C">
        <w:rPr>
          <w:rFonts w:asciiTheme="minorHAnsi" w:hAnsiTheme="minorHAnsi"/>
          <w:lang w:val="en-GB"/>
        </w:rPr>
        <w:t xml:space="preserve">instead </w:t>
      </w:r>
      <w:r w:rsidR="0049388B">
        <w:rPr>
          <w:rFonts w:asciiTheme="minorHAnsi" w:hAnsiTheme="minorHAnsi"/>
          <w:lang w:val="en-GB"/>
        </w:rPr>
        <w:t xml:space="preserve">avoids </w:t>
      </w:r>
      <w:r w:rsidR="00A654B0" w:rsidRPr="003174DD">
        <w:rPr>
          <w:rFonts w:asciiTheme="minorHAnsi" w:hAnsiTheme="minorHAnsi"/>
          <w:lang w:val="en-GB"/>
        </w:rPr>
        <w:t>insert</w:t>
      </w:r>
      <w:r w:rsidR="0049388B">
        <w:rPr>
          <w:rFonts w:asciiTheme="minorHAnsi" w:hAnsiTheme="minorHAnsi"/>
          <w:lang w:val="en-GB"/>
        </w:rPr>
        <w:t>ing</w:t>
      </w:r>
      <w:r w:rsidR="00A654B0" w:rsidRPr="003174DD">
        <w:rPr>
          <w:rFonts w:asciiTheme="minorHAnsi" w:hAnsiTheme="minorHAnsi"/>
          <w:lang w:val="en-GB"/>
        </w:rPr>
        <w:t xml:space="preserve"> the catheter directly into the SMA</w:t>
      </w:r>
      <w:r w:rsidR="00E36596">
        <w:rPr>
          <w:rFonts w:asciiTheme="minorHAnsi" w:hAnsiTheme="minorHAnsi"/>
          <w:vertAlign w:val="superscript"/>
          <w:lang w:val="en-GB"/>
        </w:rPr>
        <w:t>9</w:t>
      </w:r>
      <w:r w:rsidR="0049388B">
        <w:rPr>
          <w:rFonts w:asciiTheme="minorHAnsi" w:hAnsiTheme="minorHAnsi"/>
          <w:lang w:val="en-GB"/>
        </w:rPr>
        <w:t xml:space="preserve"> and</w:t>
      </w:r>
      <w:r w:rsidR="00A654B0" w:rsidRPr="003174DD">
        <w:rPr>
          <w:rFonts w:asciiTheme="minorHAnsi" w:hAnsiTheme="minorHAnsi"/>
          <w:lang w:val="en-GB"/>
        </w:rPr>
        <w:t xml:space="preserve"> </w:t>
      </w:r>
      <w:r w:rsidR="0049388B">
        <w:rPr>
          <w:rFonts w:asciiTheme="minorHAnsi" w:hAnsiTheme="minorHAnsi"/>
          <w:lang w:val="en-GB"/>
        </w:rPr>
        <w:t xml:space="preserve">approaches the vessel through the cannulation of </w:t>
      </w:r>
      <w:r w:rsidR="00A654B0" w:rsidRPr="003174DD">
        <w:rPr>
          <w:rFonts w:asciiTheme="minorHAnsi" w:hAnsiTheme="minorHAnsi"/>
          <w:lang w:val="en-GB"/>
        </w:rPr>
        <w:t xml:space="preserve">a </w:t>
      </w:r>
      <w:r w:rsidR="0049388B">
        <w:rPr>
          <w:rFonts w:asciiTheme="minorHAnsi" w:hAnsiTheme="minorHAnsi"/>
          <w:lang w:val="en-GB"/>
        </w:rPr>
        <w:t xml:space="preserve">proximal </w:t>
      </w:r>
      <w:r w:rsidR="00A654B0" w:rsidRPr="003174DD">
        <w:rPr>
          <w:rFonts w:asciiTheme="minorHAnsi" w:hAnsiTheme="minorHAnsi"/>
          <w:lang w:val="en-GB"/>
        </w:rPr>
        <w:t xml:space="preserve">branch, </w:t>
      </w:r>
      <w:r w:rsidR="00542FAA" w:rsidRPr="003174DD">
        <w:rPr>
          <w:rFonts w:asciiTheme="minorHAnsi" w:hAnsiTheme="minorHAnsi"/>
          <w:lang w:val="en-GB"/>
        </w:rPr>
        <w:t xml:space="preserve">as proximal as possible </w:t>
      </w:r>
      <w:r w:rsidR="0049388B">
        <w:rPr>
          <w:rFonts w:asciiTheme="minorHAnsi" w:hAnsiTheme="minorHAnsi"/>
          <w:lang w:val="en-GB"/>
        </w:rPr>
        <w:t xml:space="preserve">to </w:t>
      </w:r>
      <w:r w:rsidR="0049388B" w:rsidRPr="003174DD">
        <w:rPr>
          <w:rFonts w:asciiTheme="minorHAnsi" w:hAnsiTheme="minorHAnsi"/>
          <w:lang w:val="en-GB"/>
        </w:rPr>
        <w:t>the</w:t>
      </w:r>
      <w:r w:rsidR="0049388B" w:rsidRPr="00C63E70">
        <w:rPr>
          <w:rFonts w:asciiTheme="minorHAnsi" w:hAnsiTheme="minorHAnsi"/>
          <w:lang w:val="en-GB"/>
        </w:rPr>
        <w:t xml:space="preserve"> very origin </w:t>
      </w:r>
      <w:r w:rsidR="0049388B">
        <w:rPr>
          <w:rFonts w:asciiTheme="minorHAnsi" w:hAnsiTheme="minorHAnsi"/>
          <w:lang w:val="en-GB"/>
        </w:rPr>
        <w:t xml:space="preserve">of the </w:t>
      </w:r>
      <w:r w:rsidR="0049388B" w:rsidRPr="00C63E70">
        <w:rPr>
          <w:rFonts w:asciiTheme="minorHAnsi" w:hAnsiTheme="minorHAnsi"/>
          <w:lang w:val="en-GB"/>
        </w:rPr>
        <w:t>SMA</w:t>
      </w:r>
      <w:r w:rsidR="0049388B">
        <w:rPr>
          <w:rFonts w:asciiTheme="minorHAnsi" w:hAnsiTheme="minorHAnsi"/>
          <w:lang w:val="en-GB"/>
        </w:rPr>
        <w:t xml:space="preserve"> from aorta. </w:t>
      </w:r>
      <w:r w:rsidR="00A654B0" w:rsidRPr="00C63E70">
        <w:rPr>
          <w:rFonts w:asciiTheme="minorHAnsi" w:hAnsiTheme="minorHAnsi"/>
          <w:lang w:val="en-GB"/>
        </w:rPr>
        <w:t xml:space="preserve">Proximal infusion allows the </w:t>
      </w:r>
      <w:r w:rsidR="00B86CB5">
        <w:rPr>
          <w:rFonts w:asciiTheme="minorHAnsi" w:hAnsiTheme="minorHAnsi"/>
          <w:lang w:val="en-GB"/>
        </w:rPr>
        <w:t xml:space="preserve">infused </w:t>
      </w:r>
      <w:r w:rsidR="00B86CB5" w:rsidRPr="00C63E70">
        <w:rPr>
          <w:rFonts w:asciiTheme="minorHAnsi" w:hAnsiTheme="minorHAnsi"/>
          <w:lang w:val="en-GB"/>
        </w:rPr>
        <w:t xml:space="preserve">drug </w:t>
      </w:r>
      <w:r w:rsidR="00A654B0" w:rsidRPr="00C63E70">
        <w:rPr>
          <w:rFonts w:asciiTheme="minorHAnsi" w:hAnsiTheme="minorHAnsi"/>
          <w:lang w:val="en-GB"/>
        </w:rPr>
        <w:t>to reach the widest anatomic bed</w:t>
      </w:r>
      <w:r w:rsidR="001F1818">
        <w:rPr>
          <w:rFonts w:asciiTheme="minorHAnsi" w:hAnsiTheme="minorHAnsi"/>
          <w:lang w:val="en-GB"/>
        </w:rPr>
        <w:t xml:space="preserve"> possible</w:t>
      </w:r>
      <w:r w:rsidR="00B86CB5">
        <w:rPr>
          <w:rFonts w:asciiTheme="minorHAnsi" w:hAnsiTheme="minorHAnsi"/>
          <w:lang w:val="en-GB"/>
        </w:rPr>
        <w:t xml:space="preserve">, </w:t>
      </w:r>
      <w:r w:rsidR="00D07F0C">
        <w:rPr>
          <w:rFonts w:asciiTheme="minorHAnsi" w:hAnsiTheme="minorHAnsi"/>
          <w:lang w:val="en-GB"/>
        </w:rPr>
        <w:t>without closing the blood flow through the principal vessel.</w:t>
      </w:r>
    </w:p>
    <w:p w14:paraId="2CC0B897" w14:textId="77777777" w:rsidR="00D07F0C" w:rsidRDefault="00D07F0C" w:rsidP="00C2637B">
      <w:pPr>
        <w:contextualSpacing/>
        <w:rPr>
          <w:rFonts w:asciiTheme="minorHAnsi" w:hAnsiTheme="minorHAnsi" w:cstheme="minorHAnsi"/>
          <w:lang w:val="en-GB"/>
        </w:rPr>
      </w:pPr>
    </w:p>
    <w:p w14:paraId="4286E5F1" w14:textId="1715C07F" w:rsidR="00810584" w:rsidRPr="000348FA" w:rsidRDefault="00810584" w:rsidP="00C2637B">
      <w:pPr>
        <w:contextualSpacing/>
        <w:rPr>
          <w:rFonts w:asciiTheme="minorHAnsi" w:hAnsiTheme="minorHAnsi" w:cs="Courier New"/>
          <w:color w:val="auto"/>
          <w:lang w:val="en-GB"/>
        </w:rPr>
      </w:pPr>
      <w:r w:rsidRPr="00A654B0">
        <w:rPr>
          <w:lang w:val="en-GB"/>
        </w:rPr>
        <w:lastRenderedPageBreak/>
        <w:t xml:space="preserve">The rat </w:t>
      </w:r>
      <w:r w:rsidR="00A654B0">
        <w:rPr>
          <w:lang w:val="en-GB"/>
        </w:rPr>
        <w:t>SMA</w:t>
      </w:r>
      <w:r w:rsidRPr="00A654B0">
        <w:rPr>
          <w:lang w:val="en-GB"/>
        </w:rPr>
        <w:t xml:space="preserve"> cannulation technique has many applications</w:t>
      </w:r>
      <w:r w:rsidR="00A654B0">
        <w:rPr>
          <w:lang w:val="en-GB"/>
        </w:rPr>
        <w:t xml:space="preserve">. It would be possible to administer drugs </w:t>
      </w:r>
      <w:r w:rsidR="00A654B0" w:rsidRPr="00A654B0">
        <w:rPr>
          <w:lang w:val="en-GB"/>
        </w:rPr>
        <w:t>selectively in the m</w:t>
      </w:r>
      <w:r w:rsidR="00A654B0">
        <w:rPr>
          <w:lang w:val="en-GB"/>
        </w:rPr>
        <w:t>esenteric arterial compartment</w:t>
      </w:r>
      <w:r w:rsidR="002D3061">
        <w:rPr>
          <w:lang w:val="en-GB"/>
        </w:rPr>
        <w:t xml:space="preserve"> to obtain</w:t>
      </w:r>
      <w:r w:rsidR="00A654B0" w:rsidRPr="00A654B0">
        <w:rPr>
          <w:lang w:val="en-GB"/>
        </w:rPr>
        <w:t xml:space="preserve"> local action at </w:t>
      </w:r>
      <w:r w:rsidR="00C2637B">
        <w:rPr>
          <w:lang w:val="en-GB"/>
        </w:rPr>
        <w:t xml:space="preserve">the </w:t>
      </w:r>
      <w:r w:rsidR="00A654B0" w:rsidRPr="00A654B0">
        <w:rPr>
          <w:lang w:val="en-GB"/>
        </w:rPr>
        <w:t>gastrointestinal level</w:t>
      </w:r>
      <w:r w:rsidR="002D3061">
        <w:rPr>
          <w:lang w:val="en-GB"/>
        </w:rPr>
        <w:t xml:space="preserve"> and to </w:t>
      </w:r>
      <w:r w:rsidR="00A654B0" w:rsidRPr="00A654B0">
        <w:rPr>
          <w:rFonts w:asciiTheme="minorHAnsi" w:hAnsiTheme="minorHAnsi"/>
          <w:lang w:val="en-GB"/>
        </w:rPr>
        <w:t>avoid</w:t>
      </w:r>
      <w:r w:rsidR="002D3061">
        <w:rPr>
          <w:rFonts w:asciiTheme="minorHAnsi" w:hAnsiTheme="minorHAnsi"/>
          <w:lang w:val="en-GB"/>
        </w:rPr>
        <w:t xml:space="preserve"> </w:t>
      </w:r>
      <w:r w:rsidR="00A654B0" w:rsidRPr="00A654B0">
        <w:rPr>
          <w:rFonts w:asciiTheme="minorHAnsi" w:hAnsiTheme="minorHAnsi"/>
          <w:lang w:val="en-GB"/>
        </w:rPr>
        <w:t>systemic</w:t>
      </w:r>
      <w:r w:rsidR="00444FAF">
        <w:rPr>
          <w:rFonts w:asciiTheme="minorHAnsi" w:hAnsiTheme="minorHAnsi"/>
          <w:lang w:val="en-GB"/>
        </w:rPr>
        <w:t xml:space="preserve"> effects and</w:t>
      </w:r>
      <w:r w:rsidR="00A654B0" w:rsidRPr="00A654B0">
        <w:rPr>
          <w:rFonts w:asciiTheme="minorHAnsi" w:hAnsiTheme="minorHAnsi"/>
          <w:lang w:val="en-GB"/>
        </w:rPr>
        <w:t xml:space="preserve"> hepatic </w:t>
      </w:r>
      <w:r w:rsidR="00E81F7D">
        <w:rPr>
          <w:rFonts w:asciiTheme="minorHAnsi" w:hAnsiTheme="minorHAnsi" w:cstheme="minorHAnsi"/>
          <w:lang w:val="en-GB"/>
        </w:rPr>
        <w:t>drug metabolism</w:t>
      </w:r>
      <w:r w:rsidR="00A654B0" w:rsidRPr="003E7933">
        <w:rPr>
          <w:rFonts w:asciiTheme="minorHAnsi" w:hAnsiTheme="minorHAnsi" w:cstheme="minorHAnsi"/>
          <w:lang w:val="en-GB"/>
        </w:rPr>
        <w:t>.</w:t>
      </w:r>
      <w:r w:rsidR="00C2637B">
        <w:rPr>
          <w:rFonts w:asciiTheme="minorHAnsi" w:hAnsiTheme="minorHAnsi" w:cstheme="minorHAnsi"/>
          <w:lang w:val="en-GB"/>
        </w:rPr>
        <w:t xml:space="preserve"> </w:t>
      </w:r>
      <w:r w:rsidRPr="00C63E70">
        <w:rPr>
          <w:rFonts w:asciiTheme="minorHAnsi" w:hAnsiTheme="minorHAnsi" w:cs="Courier New"/>
          <w:color w:val="auto"/>
          <w:lang w:val="en-GB"/>
        </w:rPr>
        <w:t xml:space="preserve">The </w:t>
      </w:r>
      <w:r w:rsidR="007038E6">
        <w:rPr>
          <w:rFonts w:asciiTheme="minorHAnsi" w:hAnsiTheme="minorHAnsi" w:cs="Courier New"/>
          <w:color w:val="auto"/>
          <w:lang w:val="en-GB"/>
        </w:rPr>
        <w:t>SMA</w:t>
      </w:r>
      <w:r w:rsidR="00997890">
        <w:rPr>
          <w:rFonts w:asciiTheme="minorHAnsi" w:hAnsiTheme="minorHAnsi" w:cs="Courier New"/>
          <w:color w:val="auto"/>
          <w:lang w:val="en-GB"/>
        </w:rPr>
        <w:t>-</w:t>
      </w:r>
      <w:r w:rsidRPr="00997890">
        <w:rPr>
          <w:rFonts w:asciiTheme="minorHAnsi" w:hAnsiTheme="minorHAnsi" w:cs="Courier New"/>
          <w:color w:val="auto"/>
          <w:lang w:val="en-GB"/>
        </w:rPr>
        <w:t>cannulated rat model</w:t>
      </w:r>
      <w:r w:rsidRPr="00C63E70">
        <w:rPr>
          <w:rFonts w:asciiTheme="minorHAnsi" w:hAnsiTheme="minorHAnsi" w:cs="Courier New"/>
          <w:color w:val="auto"/>
          <w:lang w:val="en-GB"/>
        </w:rPr>
        <w:t xml:space="preserve"> has advantages over larger animal models</w:t>
      </w:r>
      <w:r w:rsidR="0039531B">
        <w:rPr>
          <w:rFonts w:asciiTheme="minorHAnsi" w:hAnsiTheme="minorHAnsi" w:cs="Courier New"/>
          <w:color w:val="auto"/>
          <w:lang w:val="en-GB"/>
        </w:rPr>
        <w:t xml:space="preserve">: it is less expensive, </w:t>
      </w:r>
      <w:r w:rsidR="002D3061">
        <w:rPr>
          <w:rFonts w:asciiTheme="minorHAnsi" w:hAnsiTheme="minorHAnsi" w:cs="Courier New"/>
          <w:color w:val="auto"/>
          <w:lang w:val="en-GB"/>
        </w:rPr>
        <w:t xml:space="preserve">it is </w:t>
      </w:r>
      <w:r w:rsidR="001F1818">
        <w:rPr>
          <w:rFonts w:asciiTheme="minorHAnsi" w:hAnsiTheme="minorHAnsi" w:cs="Courier New"/>
          <w:color w:val="auto"/>
          <w:lang w:val="en-GB"/>
        </w:rPr>
        <w:t xml:space="preserve">ethically acceptable, </w:t>
      </w:r>
      <w:r w:rsidR="002D3061">
        <w:rPr>
          <w:rFonts w:asciiTheme="minorHAnsi" w:hAnsiTheme="minorHAnsi" w:cs="Courier New"/>
          <w:color w:val="auto"/>
          <w:lang w:val="en-GB"/>
        </w:rPr>
        <w:t xml:space="preserve">and it is </w:t>
      </w:r>
      <w:r w:rsidR="0039531B">
        <w:rPr>
          <w:rFonts w:asciiTheme="minorHAnsi" w:hAnsiTheme="minorHAnsi" w:cs="Courier New"/>
          <w:color w:val="auto"/>
          <w:lang w:val="en-GB"/>
        </w:rPr>
        <w:t xml:space="preserve">easier to </w:t>
      </w:r>
      <w:r w:rsidR="001F1818">
        <w:rPr>
          <w:rFonts w:asciiTheme="minorHAnsi" w:hAnsiTheme="minorHAnsi" w:cs="Courier New"/>
          <w:color w:val="auto"/>
          <w:lang w:val="en-GB"/>
        </w:rPr>
        <w:t>perform and learn</w:t>
      </w:r>
      <w:r w:rsidR="0039531B">
        <w:rPr>
          <w:rFonts w:asciiTheme="minorHAnsi" w:hAnsiTheme="minorHAnsi" w:cs="Courier New"/>
          <w:color w:val="auto"/>
          <w:lang w:val="en-GB"/>
        </w:rPr>
        <w:t xml:space="preserve">. </w:t>
      </w:r>
      <w:r w:rsidR="007B3D4F">
        <w:rPr>
          <w:rFonts w:asciiTheme="minorHAnsi" w:hAnsiTheme="minorHAnsi" w:cs="Courier New"/>
          <w:color w:val="auto"/>
          <w:lang w:val="en-GB"/>
        </w:rPr>
        <w:t>SMA</w:t>
      </w:r>
      <w:r w:rsidRPr="00C63E70">
        <w:rPr>
          <w:rFonts w:asciiTheme="minorHAnsi" w:hAnsiTheme="minorHAnsi" w:cs="Courier New"/>
          <w:color w:val="auto"/>
          <w:lang w:val="en-GB"/>
        </w:rPr>
        <w:t xml:space="preserve"> cannulation surgery is also easier </w:t>
      </w:r>
      <w:r w:rsidR="001F1818">
        <w:rPr>
          <w:rFonts w:asciiTheme="minorHAnsi" w:hAnsiTheme="minorHAnsi" w:cs="Courier New"/>
          <w:color w:val="auto"/>
          <w:lang w:val="en-GB"/>
        </w:rPr>
        <w:t xml:space="preserve">to perform in the rat model compared to </w:t>
      </w:r>
      <w:r w:rsidR="00C2637B">
        <w:rPr>
          <w:rFonts w:asciiTheme="minorHAnsi" w:hAnsiTheme="minorHAnsi" w:cs="Courier New"/>
          <w:color w:val="auto"/>
          <w:lang w:val="en-GB"/>
        </w:rPr>
        <w:t xml:space="preserve">the </w:t>
      </w:r>
      <w:r w:rsidR="001F1818">
        <w:rPr>
          <w:rFonts w:asciiTheme="minorHAnsi" w:hAnsiTheme="minorHAnsi" w:cs="Courier New"/>
          <w:color w:val="auto"/>
          <w:lang w:val="en-GB"/>
        </w:rPr>
        <w:t>mouse model</w:t>
      </w:r>
      <w:r w:rsidR="00255B83">
        <w:rPr>
          <w:rFonts w:asciiTheme="minorHAnsi" w:hAnsiTheme="minorHAnsi" w:cs="Courier New"/>
          <w:color w:val="auto"/>
          <w:lang w:val="en-GB"/>
        </w:rPr>
        <w:t xml:space="preserve">. </w:t>
      </w:r>
    </w:p>
    <w:p w14:paraId="04FE9331" w14:textId="77777777" w:rsidR="00810584" w:rsidRPr="000348FA" w:rsidRDefault="00810584" w:rsidP="00C2637B">
      <w:pPr>
        <w:contextualSpacing/>
        <w:rPr>
          <w:rFonts w:asciiTheme="minorHAnsi" w:hAnsiTheme="minorHAnsi" w:cs="Courier New"/>
          <w:color w:val="auto"/>
          <w:lang w:val="en-GB"/>
        </w:rPr>
      </w:pPr>
    </w:p>
    <w:p w14:paraId="29236579" w14:textId="23B643D6" w:rsidR="00E669F2" w:rsidRDefault="00B325B9" w:rsidP="00C2637B">
      <w:pPr>
        <w:contextualSpacing/>
        <w:rPr>
          <w:rFonts w:asciiTheme="minorHAnsi" w:eastAsia="MS Mincho" w:hAnsiTheme="minorHAnsi" w:cs="Courier New"/>
          <w:b/>
          <w:color w:val="auto"/>
          <w:lang w:val="en" w:eastAsia="it-IT"/>
        </w:rPr>
      </w:pPr>
      <w:r>
        <w:rPr>
          <w:rFonts w:asciiTheme="minorHAnsi" w:eastAsia="MS Mincho" w:hAnsiTheme="minorHAnsi" w:cs="Courier New"/>
          <w:b/>
          <w:color w:val="auto"/>
          <w:lang w:val="en" w:eastAsia="it-IT"/>
        </w:rPr>
        <w:t>PROTOCOL</w:t>
      </w:r>
    </w:p>
    <w:p w14:paraId="0E60A8E1" w14:textId="77777777" w:rsidR="0019779F" w:rsidRDefault="0019779F" w:rsidP="00C2637B">
      <w:pPr>
        <w:contextualSpacing/>
        <w:rPr>
          <w:rFonts w:asciiTheme="minorHAnsi" w:eastAsia="MS Mincho" w:hAnsiTheme="minorHAnsi" w:cs="Courier New"/>
          <w:b/>
          <w:color w:val="auto"/>
          <w:lang w:val="en" w:eastAsia="it-IT"/>
        </w:rPr>
      </w:pPr>
    </w:p>
    <w:p w14:paraId="388E480E" w14:textId="2E43C95D" w:rsidR="00E14A21" w:rsidRPr="00E669F2" w:rsidRDefault="00E14A21" w:rsidP="00C2637B">
      <w:pPr>
        <w:contextualSpacing/>
        <w:rPr>
          <w:rFonts w:asciiTheme="minorHAnsi" w:eastAsia="MS Mincho" w:hAnsiTheme="minorHAnsi" w:cs="Courier New"/>
          <w:b/>
          <w:color w:val="auto"/>
          <w:lang w:val="en" w:eastAsia="it-IT"/>
        </w:rPr>
      </w:pPr>
      <w:r w:rsidRPr="00E669F2">
        <w:rPr>
          <w:rFonts w:asciiTheme="minorHAnsi" w:hAnsiTheme="minorHAnsi" w:cs="Courier New"/>
          <w:color w:val="auto"/>
          <w:lang w:val="en-GB"/>
        </w:rPr>
        <w:t xml:space="preserve">The studies described in this manuscript were approved by the local animal </w:t>
      </w:r>
      <w:r w:rsidR="0084751C">
        <w:rPr>
          <w:rFonts w:asciiTheme="minorHAnsi" w:hAnsiTheme="minorHAnsi" w:cs="Courier New"/>
          <w:color w:val="auto"/>
          <w:lang w:val="en-GB"/>
        </w:rPr>
        <w:t>E</w:t>
      </w:r>
      <w:r w:rsidRPr="00E669F2">
        <w:rPr>
          <w:rFonts w:asciiTheme="minorHAnsi" w:hAnsiTheme="minorHAnsi" w:cs="Courier New"/>
          <w:color w:val="auto"/>
          <w:lang w:val="en-GB"/>
        </w:rPr>
        <w:t xml:space="preserve">thics </w:t>
      </w:r>
      <w:r w:rsidR="0084751C">
        <w:rPr>
          <w:rFonts w:asciiTheme="minorHAnsi" w:hAnsiTheme="minorHAnsi" w:cs="Courier New"/>
          <w:color w:val="auto"/>
          <w:lang w:val="en-GB"/>
        </w:rPr>
        <w:t>C</w:t>
      </w:r>
      <w:r w:rsidRPr="00E669F2">
        <w:rPr>
          <w:rFonts w:asciiTheme="minorHAnsi" w:hAnsiTheme="minorHAnsi" w:cs="Courier New"/>
          <w:color w:val="auto"/>
          <w:lang w:val="en-GB"/>
        </w:rPr>
        <w:t xml:space="preserve">ommittee </w:t>
      </w:r>
      <w:r w:rsidR="00FB6144">
        <w:rPr>
          <w:rFonts w:asciiTheme="minorHAnsi" w:hAnsiTheme="minorHAnsi" w:cs="Courier New"/>
          <w:color w:val="auto"/>
          <w:lang w:val="en-GB"/>
        </w:rPr>
        <w:t>(</w:t>
      </w:r>
      <w:proofErr w:type="spellStart"/>
      <w:r w:rsidR="001B00D4">
        <w:rPr>
          <w:rFonts w:asciiTheme="minorHAnsi" w:hAnsiTheme="minorHAnsi" w:cs="Courier New"/>
          <w:color w:val="auto"/>
          <w:lang w:val="en-GB"/>
        </w:rPr>
        <w:t>Università</w:t>
      </w:r>
      <w:proofErr w:type="spellEnd"/>
      <w:r w:rsidR="001B00D4">
        <w:rPr>
          <w:rFonts w:asciiTheme="minorHAnsi" w:hAnsiTheme="minorHAnsi" w:cs="Courier New"/>
          <w:color w:val="auto"/>
          <w:lang w:val="en-GB"/>
        </w:rPr>
        <w:t xml:space="preserve"> Cattolica del Sacro </w:t>
      </w:r>
      <w:proofErr w:type="spellStart"/>
      <w:r w:rsidR="001B00D4">
        <w:rPr>
          <w:rFonts w:asciiTheme="minorHAnsi" w:hAnsiTheme="minorHAnsi" w:cs="Courier New"/>
          <w:color w:val="auto"/>
          <w:lang w:val="en-GB"/>
        </w:rPr>
        <w:t>Cuore</w:t>
      </w:r>
      <w:proofErr w:type="spellEnd"/>
      <w:r w:rsidR="001B00D4">
        <w:rPr>
          <w:rFonts w:asciiTheme="minorHAnsi" w:hAnsiTheme="minorHAnsi" w:cs="Courier New"/>
          <w:color w:val="auto"/>
          <w:lang w:val="en-GB"/>
        </w:rPr>
        <w:t>, Roma</w:t>
      </w:r>
      <w:r w:rsidR="002E3C1C">
        <w:rPr>
          <w:rFonts w:asciiTheme="minorHAnsi" w:hAnsiTheme="minorHAnsi" w:cs="Courier New"/>
          <w:color w:val="auto"/>
          <w:lang w:val="en-GB"/>
        </w:rPr>
        <w:t>)</w:t>
      </w:r>
      <w:r w:rsidR="00E669F2">
        <w:rPr>
          <w:rFonts w:asciiTheme="minorHAnsi" w:hAnsiTheme="minorHAnsi" w:cs="Courier New"/>
          <w:color w:val="auto"/>
          <w:lang w:val="en-GB"/>
        </w:rPr>
        <w:t xml:space="preserve"> </w:t>
      </w:r>
      <w:r w:rsidRPr="00E669F2">
        <w:rPr>
          <w:rFonts w:asciiTheme="minorHAnsi" w:hAnsiTheme="minorHAnsi" w:cs="Courier New"/>
          <w:color w:val="auto"/>
          <w:lang w:val="en-GB"/>
        </w:rPr>
        <w:t>and were conducted in accordance with the</w:t>
      </w:r>
      <w:r w:rsidR="002E3C1C">
        <w:rPr>
          <w:rFonts w:asciiTheme="minorHAnsi" w:hAnsiTheme="minorHAnsi" w:cs="Courier New"/>
          <w:color w:val="auto"/>
          <w:lang w:val="en-GB"/>
        </w:rPr>
        <w:t xml:space="preserve"> Italian Ministry of Health</w:t>
      </w:r>
      <w:r w:rsidRPr="00E669F2">
        <w:rPr>
          <w:rFonts w:asciiTheme="minorHAnsi" w:hAnsiTheme="minorHAnsi" w:cs="Courier New"/>
          <w:color w:val="auto"/>
          <w:lang w:val="en-GB"/>
        </w:rPr>
        <w:t xml:space="preserve">. </w:t>
      </w:r>
    </w:p>
    <w:p w14:paraId="40D1ABDD" w14:textId="77777777" w:rsidR="007C0C4A" w:rsidRDefault="007C0C4A" w:rsidP="00C2637B">
      <w:pPr>
        <w:contextualSpacing/>
        <w:rPr>
          <w:rFonts w:asciiTheme="minorHAnsi" w:hAnsiTheme="minorHAnsi"/>
          <w:lang w:val="en"/>
        </w:rPr>
      </w:pPr>
    </w:p>
    <w:p w14:paraId="3F5C6D3B" w14:textId="2E1BFE9B" w:rsidR="00296165" w:rsidRPr="00C2637B" w:rsidRDefault="00296165" w:rsidP="00C2637B">
      <w:pPr>
        <w:pStyle w:val="ListParagraph"/>
        <w:numPr>
          <w:ilvl w:val="0"/>
          <w:numId w:val="27"/>
        </w:numPr>
        <w:ind w:left="0" w:firstLine="0"/>
        <w:rPr>
          <w:rFonts w:asciiTheme="minorHAnsi" w:hAnsiTheme="minorHAnsi"/>
          <w:b/>
        </w:rPr>
      </w:pPr>
      <w:r w:rsidRPr="00C2637B">
        <w:rPr>
          <w:rFonts w:asciiTheme="minorHAnsi" w:hAnsiTheme="minorHAnsi"/>
          <w:b/>
          <w:lang w:val="en"/>
        </w:rPr>
        <w:t>Prepar</w:t>
      </w:r>
      <w:r w:rsidR="002D3061">
        <w:rPr>
          <w:rFonts w:asciiTheme="minorHAnsi" w:hAnsiTheme="minorHAnsi"/>
          <w:b/>
          <w:lang w:val="en"/>
        </w:rPr>
        <w:t>ation of</w:t>
      </w:r>
      <w:r w:rsidRPr="00C2637B">
        <w:rPr>
          <w:rFonts w:asciiTheme="minorHAnsi" w:hAnsiTheme="minorHAnsi"/>
          <w:b/>
          <w:lang w:val="en"/>
        </w:rPr>
        <w:t xml:space="preserve"> the cannula for insertion into the </w:t>
      </w:r>
      <w:r w:rsidR="004C7635" w:rsidRPr="00C2637B">
        <w:rPr>
          <w:rFonts w:asciiTheme="minorHAnsi" w:hAnsiTheme="minorHAnsi"/>
          <w:b/>
        </w:rPr>
        <w:t>proximal branch of the SMA</w:t>
      </w:r>
    </w:p>
    <w:p w14:paraId="7FA81AEB" w14:textId="77777777" w:rsidR="00C6327A" w:rsidRPr="006453B9" w:rsidRDefault="00C6327A" w:rsidP="00C2637B">
      <w:pPr>
        <w:contextualSpacing/>
        <w:rPr>
          <w:rFonts w:asciiTheme="minorHAnsi" w:hAnsiTheme="minorHAnsi"/>
          <w:b/>
        </w:rPr>
      </w:pPr>
    </w:p>
    <w:p w14:paraId="7DC08BC7" w14:textId="1282867D" w:rsidR="003870EB" w:rsidRDefault="003870EB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 xml:space="preserve">Cut the larger cannula of </w:t>
      </w:r>
      <w:r w:rsidRPr="00C6327A">
        <w:rPr>
          <w:rFonts w:asciiTheme="minorHAnsi" w:hAnsiTheme="minorHAnsi"/>
          <w:lang w:val="en"/>
        </w:rPr>
        <w:t xml:space="preserve">0.93 mm O.D, 0.5 mm I.D. </w:t>
      </w:r>
      <w:r>
        <w:rPr>
          <w:rFonts w:asciiTheme="minorHAnsi" w:hAnsiTheme="minorHAnsi"/>
          <w:lang w:val="en"/>
        </w:rPr>
        <w:t xml:space="preserve">to the </w:t>
      </w:r>
      <w:r w:rsidRPr="00C6327A">
        <w:rPr>
          <w:rFonts w:asciiTheme="minorHAnsi" w:hAnsiTheme="minorHAnsi"/>
          <w:lang w:val="en"/>
        </w:rPr>
        <w:t>required length (</w:t>
      </w:r>
      <w:r>
        <w:rPr>
          <w:rFonts w:asciiTheme="minorHAnsi" w:hAnsiTheme="minorHAnsi"/>
          <w:lang w:val="en"/>
        </w:rPr>
        <w:t>about</w:t>
      </w:r>
      <w:r w:rsidRPr="00C6327A">
        <w:rPr>
          <w:rFonts w:asciiTheme="minorHAnsi" w:hAnsiTheme="minorHAnsi"/>
          <w:lang w:val="en"/>
        </w:rPr>
        <w:t xml:space="preserve"> 30 cm)</w:t>
      </w:r>
      <w:r>
        <w:rPr>
          <w:rFonts w:asciiTheme="minorHAnsi" w:hAnsiTheme="minorHAnsi"/>
          <w:lang w:val="en"/>
        </w:rPr>
        <w:t>.</w:t>
      </w:r>
    </w:p>
    <w:p w14:paraId="346E1B8A" w14:textId="77777777" w:rsidR="00C2637B" w:rsidRPr="003870E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466CC64C" w14:textId="7AB04128" w:rsidR="00C6327A" w:rsidRDefault="004C7635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"/>
        </w:rPr>
      </w:pPr>
      <w:r w:rsidRPr="00C6327A">
        <w:rPr>
          <w:rFonts w:asciiTheme="minorHAnsi" w:hAnsiTheme="minorHAnsi"/>
          <w:lang w:val="en"/>
        </w:rPr>
        <w:t xml:space="preserve">Cut the smaller cannula (0.4 mm O.D, 0.25 mm I.D.) </w:t>
      </w:r>
      <w:r w:rsidR="002D3061">
        <w:rPr>
          <w:rFonts w:asciiTheme="minorHAnsi" w:hAnsiTheme="minorHAnsi"/>
          <w:lang w:val="en"/>
        </w:rPr>
        <w:t>to about</w:t>
      </w:r>
      <w:r w:rsidR="003870EB" w:rsidRPr="00C6327A">
        <w:rPr>
          <w:rFonts w:asciiTheme="minorHAnsi" w:hAnsiTheme="minorHAnsi"/>
          <w:lang w:val="en"/>
        </w:rPr>
        <w:t xml:space="preserve"> 5 cm </w:t>
      </w:r>
      <w:r w:rsidR="00C370A3">
        <w:rPr>
          <w:rFonts w:asciiTheme="minorHAnsi" w:hAnsiTheme="minorHAnsi"/>
          <w:lang w:val="en"/>
        </w:rPr>
        <w:t xml:space="preserve">in </w:t>
      </w:r>
      <w:r w:rsidR="003870EB">
        <w:rPr>
          <w:rFonts w:asciiTheme="minorHAnsi" w:hAnsiTheme="minorHAnsi"/>
          <w:lang w:val="en"/>
        </w:rPr>
        <w:t xml:space="preserve">length </w:t>
      </w:r>
      <w:r w:rsidRPr="00C6327A">
        <w:rPr>
          <w:rFonts w:asciiTheme="minorHAnsi" w:hAnsiTheme="minorHAnsi"/>
          <w:lang w:val="en"/>
        </w:rPr>
        <w:t xml:space="preserve">and insert </w:t>
      </w:r>
      <w:r w:rsidR="003870EB">
        <w:rPr>
          <w:rFonts w:asciiTheme="minorHAnsi" w:hAnsiTheme="minorHAnsi"/>
          <w:lang w:val="en"/>
        </w:rPr>
        <w:t xml:space="preserve">it </w:t>
      </w:r>
      <w:r w:rsidR="002D3061" w:rsidRPr="00C6327A">
        <w:rPr>
          <w:rFonts w:asciiTheme="minorHAnsi" w:hAnsiTheme="minorHAnsi"/>
          <w:lang w:val="en"/>
        </w:rPr>
        <w:t xml:space="preserve">1 cm </w:t>
      </w:r>
      <w:r w:rsidRPr="00C6327A">
        <w:rPr>
          <w:rFonts w:asciiTheme="minorHAnsi" w:hAnsiTheme="minorHAnsi"/>
          <w:lang w:val="en"/>
        </w:rPr>
        <w:t>in</w:t>
      </w:r>
      <w:r w:rsidR="0084751C">
        <w:rPr>
          <w:rFonts w:asciiTheme="minorHAnsi" w:hAnsiTheme="minorHAnsi"/>
          <w:lang w:val="en"/>
        </w:rPr>
        <w:t>to</w:t>
      </w:r>
      <w:r w:rsidRPr="00C6327A">
        <w:rPr>
          <w:rFonts w:asciiTheme="minorHAnsi" w:hAnsiTheme="minorHAnsi"/>
          <w:lang w:val="en"/>
        </w:rPr>
        <w:t xml:space="preserve"> the larger cannula</w:t>
      </w:r>
      <w:r w:rsidR="003870EB">
        <w:rPr>
          <w:rFonts w:asciiTheme="minorHAnsi" w:hAnsiTheme="minorHAnsi"/>
          <w:lang w:val="en"/>
        </w:rPr>
        <w:t>.</w:t>
      </w:r>
      <w:r w:rsidR="00FE772D" w:rsidRPr="00C6327A">
        <w:rPr>
          <w:rFonts w:asciiTheme="minorHAnsi" w:hAnsiTheme="minorHAnsi"/>
          <w:lang w:val="en"/>
        </w:rPr>
        <w:t xml:space="preserve"> </w:t>
      </w:r>
    </w:p>
    <w:p w14:paraId="3053AD71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55F24556" w14:textId="70689AAF" w:rsidR="00FE772D" w:rsidRDefault="00FE772D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"/>
        </w:rPr>
      </w:pPr>
      <w:r w:rsidRPr="00C6327A">
        <w:rPr>
          <w:rFonts w:asciiTheme="minorHAnsi" w:hAnsiTheme="minorHAnsi"/>
          <w:lang w:val="en"/>
        </w:rPr>
        <w:t>Fix the two cannulas to</w:t>
      </w:r>
      <w:r w:rsidR="0084751C">
        <w:rPr>
          <w:rFonts w:asciiTheme="minorHAnsi" w:hAnsiTheme="minorHAnsi"/>
          <w:lang w:val="en"/>
        </w:rPr>
        <w:t>gether</w:t>
      </w:r>
      <w:r w:rsidRPr="00C6327A">
        <w:rPr>
          <w:rFonts w:asciiTheme="minorHAnsi" w:hAnsiTheme="minorHAnsi"/>
          <w:lang w:val="en"/>
        </w:rPr>
        <w:t xml:space="preserve"> by cyanoacrylate glue</w:t>
      </w:r>
      <w:r w:rsidR="002D3061">
        <w:rPr>
          <w:rFonts w:asciiTheme="minorHAnsi" w:hAnsiTheme="minorHAnsi"/>
          <w:lang w:val="en"/>
        </w:rPr>
        <w:t>,</w:t>
      </w:r>
      <w:r w:rsidRPr="00C6327A">
        <w:rPr>
          <w:rFonts w:asciiTheme="minorHAnsi" w:hAnsiTheme="minorHAnsi"/>
          <w:lang w:val="en"/>
        </w:rPr>
        <w:t xml:space="preserve"> avoiding </w:t>
      </w:r>
      <w:r w:rsidR="003870EB">
        <w:rPr>
          <w:rFonts w:asciiTheme="minorHAnsi" w:hAnsiTheme="minorHAnsi"/>
          <w:lang w:val="en"/>
        </w:rPr>
        <w:t>occlusion of the lumen</w:t>
      </w:r>
      <w:r w:rsidRPr="00C6327A">
        <w:rPr>
          <w:rFonts w:asciiTheme="minorHAnsi" w:hAnsiTheme="minorHAnsi"/>
          <w:lang w:val="en"/>
        </w:rPr>
        <w:t>.</w:t>
      </w:r>
    </w:p>
    <w:p w14:paraId="4BC196E8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1456CFD4" w14:textId="38354361" w:rsidR="007C0C4A" w:rsidRDefault="00E545B4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"/>
        </w:rPr>
      </w:pPr>
      <w:r w:rsidRPr="00FE772D">
        <w:rPr>
          <w:rFonts w:asciiTheme="minorHAnsi" w:hAnsiTheme="minorHAnsi"/>
          <w:lang w:val="en"/>
        </w:rPr>
        <w:t>Connect the</w:t>
      </w:r>
      <w:r w:rsidR="00FE772D">
        <w:rPr>
          <w:rFonts w:asciiTheme="minorHAnsi" w:hAnsiTheme="minorHAnsi"/>
          <w:lang w:val="en"/>
        </w:rPr>
        <w:t xml:space="preserve"> free extremity of</w:t>
      </w:r>
      <w:r w:rsidRPr="00FE772D">
        <w:rPr>
          <w:rFonts w:asciiTheme="minorHAnsi" w:hAnsiTheme="minorHAnsi"/>
          <w:lang w:val="en"/>
        </w:rPr>
        <w:t xml:space="preserve"> larger </w:t>
      </w:r>
      <w:r w:rsidR="00FE772D">
        <w:rPr>
          <w:rFonts w:asciiTheme="minorHAnsi" w:hAnsiTheme="minorHAnsi"/>
          <w:lang w:val="en"/>
        </w:rPr>
        <w:t>cannula</w:t>
      </w:r>
      <w:r w:rsidRPr="00FE772D">
        <w:rPr>
          <w:rFonts w:asciiTheme="minorHAnsi" w:hAnsiTheme="minorHAnsi"/>
          <w:lang w:val="en"/>
        </w:rPr>
        <w:t xml:space="preserve"> </w:t>
      </w:r>
      <w:r w:rsidR="007C0C4A">
        <w:rPr>
          <w:rFonts w:asciiTheme="minorHAnsi" w:hAnsiTheme="minorHAnsi"/>
          <w:lang w:val="en"/>
        </w:rPr>
        <w:t xml:space="preserve">to a </w:t>
      </w:r>
      <w:r w:rsidR="002D3061">
        <w:rPr>
          <w:rFonts w:asciiTheme="minorHAnsi" w:hAnsiTheme="minorHAnsi"/>
          <w:lang w:val="en"/>
        </w:rPr>
        <w:t>L</w:t>
      </w:r>
      <w:r w:rsidR="008A4BAC">
        <w:rPr>
          <w:rFonts w:asciiTheme="minorHAnsi" w:hAnsiTheme="minorHAnsi"/>
          <w:lang w:val="en"/>
        </w:rPr>
        <w:t>uer stub a</w:t>
      </w:r>
      <w:r w:rsidR="007C0C4A" w:rsidRPr="007C0C4A">
        <w:rPr>
          <w:rFonts w:asciiTheme="minorHAnsi" w:hAnsiTheme="minorHAnsi"/>
          <w:lang w:val="en"/>
        </w:rPr>
        <w:t>dapter</w:t>
      </w:r>
      <w:r w:rsidR="007C0C4A">
        <w:rPr>
          <w:rFonts w:asciiTheme="minorHAnsi" w:hAnsiTheme="minorHAnsi"/>
          <w:lang w:val="en"/>
        </w:rPr>
        <w:t xml:space="preserve"> (23 G)</w:t>
      </w:r>
      <w:r w:rsidR="00796278" w:rsidRPr="00FE772D">
        <w:rPr>
          <w:rFonts w:asciiTheme="minorHAnsi" w:hAnsiTheme="minorHAnsi"/>
          <w:lang w:val="en"/>
        </w:rPr>
        <w:t xml:space="preserve"> mounted on</w:t>
      </w:r>
      <w:r w:rsidR="007C0C4A">
        <w:rPr>
          <w:rFonts w:asciiTheme="minorHAnsi" w:hAnsiTheme="minorHAnsi"/>
          <w:lang w:val="en"/>
        </w:rPr>
        <w:t xml:space="preserve"> a 1</w:t>
      </w:r>
      <w:r w:rsidR="002D3061">
        <w:rPr>
          <w:rFonts w:asciiTheme="minorHAnsi" w:hAnsiTheme="minorHAnsi"/>
          <w:lang w:val="en"/>
        </w:rPr>
        <w:t xml:space="preserve"> mL</w:t>
      </w:r>
      <w:r w:rsidR="00796278" w:rsidRPr="00FE772D">
        <w:rPr>
          <w:rFonts w:asciiTheme="minorHAnsi" w:hAnsiTheme="minorHAnsi"/>
          <w:lang w:val="en"/>
        </w:rPr>
        <w:t xml:space="preserve"> syringe</w:t>
      </w:r>
      <w:r w:rsidR="007C0C4A">
        <w:rPr>
          <w:rFonts w:asciiTheme="minorHAnsi" w:hAnsiTheme="minorHAnsi"/>
          <w:lang w:val="en"/>
        </w:rPr>
        <w:t xml:space="preserve"> filled with saline</w:t>
      </w:r>
      <w:r w:rsidR="003870EB">
        <w:rPr>
          <w:rFonts w:asciiTheme="minorHAnsi" w:hAnsiTheme="minorHAnsi"/>
          <w:lang w:val="en"/>
        </w:rPr>
        <w:t xml:space="preserve"> solution</w:t>
      </w:r>
      <w:r w:rsidR="00796278" w:rsidRPr="00FE772D">
        <w:rPr>
          <w:rFonts w:asciiTheme="minorHAnsi" w:hAnsiTheme="minorHAnsi"/>
          <w:lang w:val="en"/>
        </w:rPr>
        <w:t>.</w:t>
      </w:r>
    </w:p>
    <w:p w14:paraId="0B8DC866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36687D6B" w14:textId="2310F7DC" w:rsidR="00796278" w:rsidRDefault="003870EB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Sharpen the</w:t>
      </w:r>
      <w:r w:rsidR="007C0C4A">
        <w:rPr>
          <w:rFonts w:asciiTheme="minorHAnsi" w:hAnsiTheme="minorHAnsi"/>
          <w:lang w:val="en"/>
        </w:rPr>
        <w:t xml:space="preserve"> free </w:t>
      </w:r>
      <w:r w:rsidR="00822232">
        <w:rPr>
          <w:rFonts w:asciiTheme="minorHAnsi" w:hAnsiTheme="minorHAnsi"/>
          <w:lang w:val="en"/>
        </w:rPr>
        <w:t>tip of the smaller</w:t>
      </w:r>
      <w:r w:rsidR="00796278" w:rsidRPr="00FE772D">
        <w:rPr>
          <w:rFonts w:asciiTheme="minorHAnsi" w:hAnsiTheme="minorHAnsi"/>
          <w:lang w:val="en"/>
        </w:rPr>
        <w:t xml:space="preserve"> </w:t>
      </w:r>
      <w:r w:rsidR="007C0C4A">
        <w:rPr>
          <w:rFonts w:asciiTheme="minorHAnsi" w:hAnsiTheme="minorHAnsi"/>
          <w:lang w:val="en"/>
        </w:rPr>
        <w:t>cannula</w:t>
      </w:r>
      <w:r w:rsidR="00796278" w:rsidRPr="00FE772D">
        <w:rPr>
          <w:rFonts w:asciiTheme="minorHAnsi" w:hAnsiTheme="minorHAnsi"/>
          <w:lang w:val="en"/>
        </w:rPr>
        <w:t xml:space="preserve"> </w:t>
      </w:r>
      <w:r w:rsidR="00C954EA" w:rsidRPr="00FE772D">
        <w:rPr>
          <w:rFonts w:asciiTheme="minorHAnsi" w:hAnsiTheme="minorHAnsi"/>
          <w:lang w:val="en"/>
        </w:rPr>
        <w:t>with scissors</w:t>
      </w:r>
      <w:r>
        <w:rPr>
          <w:rFonts w:asciiTheme="minorHAnsi" w:hAnsiTheme="minorHAnsi"/>
          <w:lang w:val="en"/>
        </w:rPr>
        <w:t xml:space="preserve"> to</w:t>
      </w:r>
      <w:r w:rsidR="00796278" w:rsidRPr="00FE772D">
        <w:rPr>
          <w:rFonts w:asciiTheme="minorHAnsi" w:hAnsiTheme="minorHAnsi"/>
          <w:lang w:val="en"/>
        </w:rPr>
        <w:t xml:space="preserve"> facilitate insertion of the ca</w:t>
      </w:r>
      <w:r w:rsidR="00687068" w:rsidRPr="00FE772D">
        <w:rPr>
          <w:rFonts w:asciiTheme="minorHAnsi" w:hAnsiTheme="minorHAnsi"/>
          <w:lang w:val="en"/>
        </w:rPr>
        <w:t>theter in the branch of the SMA.</w:t>
      </w:r>
      <w:r w:rsidR="00961E69">
        <w:rPr>
          <w:rFonts w:asciiTheme="minorHAnsi" w:hAnsiTheme="minorHAnsi"/>
          <w:lang w:val="en"/>
        </w:rPr>
        <w:t xml:space="preserve"> </w:t>
      </w:r>
    </w:p>
    <w:p w14:paraId="5C49D98E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43606304" w14:textId="77777777" w:rsidR="002D3061" w:rsidRDefault="008600C5" w:rsidP="00C2637B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/>
          <w:lang w:val="en-AU"/>
        </w:rPr>
      </w:pPr>
      <w:r w:rsidRPr="008600C5">
        <w:rPr>
          <w:rFonts w:asciiTheme="minorHAnsi" w:hAnsiTheme="minorHAnsi"/>
          <w:lang w:val="en-AU"/>
        </w:rPr>
        <w:t xml:space="preserve">Check </w:t>
      </w:r>
      <w:r>
        <w:rPr>
          <w:rFonts w:asciiTheme="minorHAnsi" w:hAnsiTheme="minorHAnsi"/>
          <w:lang w:val="en-AU"/>
        </w:rPr>
        <w:t>the</w:t>
      </w:r>
      <w:r w:rsidR="003870EB">
        <w:rPr>
          <w:rFonts w:asciiTheme="minorHAnsi" w:hAnsiTheme="minorHAnsi"/>
          <w:lang w:val="en-AU"/>
        </w:rPr>
        <w:t xml:space="preserve"> patency of the</w:t>
      </w:r>
      <w:r>
        <w:rPr>
          <w:rFonts w:asciiTheme="minorHAnsi" w:hAnsiTheme="minorHAnsi"/>
          <w:lang w:val="en-AU"/>
        </w:rPr>
        <w:t xml:space="preserve"> cannula</w:t>
      </w:r>
      <w:r w:rsidRPr="008600C5">
        <w:rPr>
          <w:rFonts w:asciiTheme="minorHAnsi" w:hAnsiTheme="minorHAnsi"/>
          <w:lang w:val="en-AU"/>
        </w:rPr>
        <w:t xml:space="preserve"> by flushing with saline </w:t>
      </w:r>
      <w:r w:rsidR="003870EB">
        <w:rPr>
          <w:rFonts w:asciiTheme="minorHAnsi" w:hAnsiTheme="minorHAnsi"/>
          <w:lang w:val="en-AU"/>
        </w:rPr>
        <w:t xml:space="preserve">solution. </w:t>
      </w:r>
    </w:p>
    <w:p w14:paraId="0BC2E2DF" w14:textId="77777777" w:rsidR="002D3061" w:rsidRPr="002D3061" w:rsidRDefault="002D3061" w:rsidP="002D3061">
      <w:pPr>
        <w:pStyle w:val="ListParagraph"/>
        <w:rPr>
          <w:rFonts w:asciiTheme="minorHAnsi" w:hAnsiTheme="minorHAnsi"/>
          <w:lang w:val="en"/>
        </w:rPr>
      </w:pPr>
    </w:p>
    <w:p w14:paraId="40F35C11" w14:textId="41A8DDFF" w:rsidR="007C0C4A" w:rsidRPr="00C6327A" w:rsidRDefault="002D3061" w:rsidP="002D3061">
      <w:pPr>
        <w:pStyle w:val="ListParagraph"/>
        <w:ind w:left="0"/>
        <w:rPr>
          <w:rFonts w:asciiTheme="minorHAnsi" w:hAnsiTheme="minorHAnsi"/>
          <w:lang w:val="en-AU"/>
        </w:rPr>
      </w:pPr>
      <w:r>
        <w:rPr>
          <w:rFonts w:asciiTheme="minorHAnsi" w:hAnsiTheme="minorHAnsi"/>
          <w:lang w:val="en"/>
        </w:rPr>
        <w:t>NOTE: The s</w:t>
      </w:r>
      <w:r w:rsidR="008600C5" w:rsidRPr="00C6327A">
        <w:rPr>
          <w:rFonts w:asciiTheme="minorHAnsi" w:hAnsiTheme="minorHAnsi"/>
          <w:lang w:val="en"/>
        </w:rPr>
        <w:t>harp end of the cannula</w:t>
      </w:r>
      <w:r w:rsidR="007C0C4A" w:rsidRPr="00C6327A">
        <w:rPr>
          <w:rFonts w:asciiTheme="minorHAnsi" w:hAnsiTheme="minorHAnsi"/>
          <w:lang w:val="en"/>
        </w:rPr>
        <w:t xml:space="preserve"> </w:t>
      </w:r>
      <w:r>
        <w:rPr>
          <w:rFonts w:asciiTheme="minorHAnsi" w:hAnsiTheme="minorHAnsi"/>
          <w:lang w:val="en"/>
        </w:rPr>
        <w:t>will not</w:t>
      </w:r>
      <w:r w:rsidR="007C0C4A" w:rsidRPr="00C6327A">
        <w:rPr>
          <w:rFonts w:asciiTheme="minorHAnsi" w:hAnsiTheme="minorHAnsi"/>
          <w:lang w:val="en"/>
        </w:rPr>
        <w:t xml:space="preserve"> </w:t>
      </w:r>
      <w:r w:rsidR="003870EB">
        <w:rPr>
          <w:rFonts w:asciiTheme="minorHAnsi" w:hAnsiTheme="minorHAnsi"/>
          <w:lang w:val="en"/>
        </w:rPr>
        <w:t xml:space="preserve">damage </w:t>
      </w:r>
      <w:r w:rsidR="007C0C4A" w:rsidRPr="00C6327A">
        <w:rPr>
          <w:rFonts w:asciiTheme="minorHAnsi" w:hAnsiTheme="minorHAnsi"/>
          <w:lang w:val="en"/>
        </w:rPr>
        <w:t xml:space="preserve">the artery </w:t>
      </w:r>
      <w:r w:rsidR="003870EB">
        <w:rPr>
          <w:rFonts w:asciiTheme="minorHAnsi" w:hAnsiTheme="minorHAnsi"/>
          <w:lang w:val="en"/>
        </w:rPr>
        <w:t>during</w:t>
      </w:r>
      <w:r w:rsidR="007C0C4A" w:rsidRPr="00C6327A">
        <w:rPr>
          <w:rFonts w:asciiTheme="minorHAnsi" w:hAnsiTheme="minorHAnsi"/>
          <w:lang w:val="en"/>
        </w:rPr>
        <w:t xml:space="preserve"> the animal's movement because </w:t>
      </w:r>
      <w:r w:rsidR="003870EB">
        <w:rPr>
          <w:rFonts w:asciiTheme="minorHAnsi" w:hAnsiTheme="minorHAnsi"/>
          <w:lang w:val="en"/>
        </w:rPr>
        <w:t xml:space="preserve">it </w:t>
      </w:r>
      <w:r w:rsidR="007C0C4A" w:rsidRPr="00C6327A">
        <w:rPr>
          <w:rFonts w:asciiTheme="minorHAnsi" w:hAnsiTheme="minorHAnsi"/>
          <w:lang w:val="en"/>
        </w:rPr>
        <w:t>will be fixed and w</w:t>
      </w:r>
      <w:r w:rsidR="0084751C">
        <w:rPr>
          <w:rFonts w:asciiTheme="minorHAnsi" w:hAnsiTheme="minorHAnsi"/>
          <w:lang w:val="en"/>
        </w:rPr>
        <w:t xml:space="preserve">ill not </w:t>
      </w:r>
      <w:r w:rsidR="008600C5" w:rsidRPr="00C6327A">
        <w:rPr>
          <w:rFonts w:asciiTheme="minorHAnsi" w:hAnsiTheme="minorHAnsi"/>
          <w:lang w:val="en"/>
        </w:rPr>
        <w:t>slide along the v</w:t>
      </w:r>
      <w:r w:rsidR="00625E0F">
        <w:rPr>
          <w:rFonts w:asciiTheme="minorHAnsi" w:hAnsiTheme="minorHAnsi"/>
          <w:lang w:val="en"/>
        </w:rPr>
        <w:t>e</w:t>
      </w:r>
      <w:r w:rsidR="008600C5" w:rsidRPr="00C6327A">
        <w:rPr>
          <w:rFonts w:asciiTheme="minorHAnsi" w:hAnsiTheme="minorHAnsi"/>
          <w:lang w:val="en"/>
        </w:rPr>
        <w:t>ssel.</w:t>
      </w:r>
    </w:p>
    <w:p w14:paraId="561391B5" w14:textId="77777777" w:rsidR="008600C5" w:rsidRDefault="008600C5" w:rsidP="00C2637B">
      <w:pPr>
        <w:rPr>
          <w:rFonts w:asciiTheme="minorHAnsi" w:hAnsiTheme="minorHAnsi"/>
          <w:lang w:val="en"/>
        </w:rPr>
      </w:pPr>
    </w:p>
    <w:p w14:paraId="7A0D2AB3" w14:textId="5DC6A7CB" w:rsidR="00C6327A" w:rsidRDefault="008600C5" w:rsidP="00C2637B">
      <w:pPr>
        <w:pStyle w:val="ListParagraph"/>
        <w:numPr>
          <w:ilvl w:val="0"/>
          <w:numId w:val="27"/>
        </w:numPr>
        <w:ind w:left="0" w:firstLine="0"/>
        <w:rPr>
          <w:rFonts w:asciiTheme="minorHAnsi" w:hAnsiTheme="minorHAnsi"/>
          <w:b/>
          <w:lang w:val="en"/>
        </w:rPr>
      </w:pPr>
      <w:r w:rsidRPr="006453B9">
        <w:rPr>
          <w:rFonts w:asciiTheme="minorHAnsi" w:hAnsiTheme="minorHAnsi"/>
          <w:b/>
          <w:lang w:val="en"/>
        </w:rPr>
        <w:t>Prepar</w:t>
      </w:r>
      <w:r w:rsidR="002D3061">
        <w:rPr>
          <w:rFonts w:asciiTheme="minorHAnsi" w:hAnsiTheme="minorHAnsi"/>
          <w:b/>
          <w:lang w:val="en"/>
        </w:rPr>
        <w:t xml:space="preserve">ation of </w:t>
      </w:r>
      <w:r w:rsidRPr="006453B9">
        <w:rPr>
          <w:rFonts w:asciiTheme="minorHAnsi" w:hAnsiTheme="minorHAnsi"/>
          <w:b/>
          <w:lang w:val="en"/>
        </w:rPr>
        <w:t>the rat for the surgical procedure</w:t>
      </w:r>
    </w:p>
    <w:p w14:paraId="4DC87032" w14:textId="77777777" w:rsidR="00C6327A" w:rsidRPr="006453B9" w:rsidRDefault="00C6327A" w:rsidP="00C2637B">
      <w:pPr>
        <w:widowControl/>
        <w:autoSpaceDE/>
        <w:autoSpaceDN/>
        <w:adjustRightInd/>
        <w:jc w:val="left"/>
        <w:rPr>
          <w:rFonts w:asciiTheme="minorHAnsi" w:hAnsiTheme="minorHAnsi"/>
          <w:b/>
          <w:lang w:val="en"/>
        </w:rPr>
      </w:pPr>
    </w:p>
    <w:p w14:paraId="684EFF63" w14:textId="77777777" w:rsidR="002D3061" w:rsidRDefault="003870EB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Perform intramuscular an</w:t>
      </w:r>
      <w:r w:rsidR="00D07F0C">
        <w:rPr>
          <w:rFonts w:asciiTheme="minorHAnsi" w:hAnsiTheme="minorHAnsi"/>
          <w:lang w:val="en-GB"/>
        </w:rPr>
        <w:t>a</w:t>
      </w:r>
      <w:r>
        <w:rPr>
          <w:rFonts w:asciiTheme="minorHAnsi" w:hAnsiTheme="minorHAnsi"/>
          <w:lang w:val="en-GB"/>
        </w:rPr>
        <w:t>esthesia</w:t>
      </w:r>
      <w:r w:rsidR="00565163" w:rsidRPr="00ED4997">
        <w:rPr>
          <w:rFonts w:asciiTheme="minorHAnsi" w:hAnsiTheme="minorHAnsi"/>
          <w:lang w:val="en-GB"/>
        </w:rPr>
        <w:t xml:space="preserve"> </w:t>
      </w:r>
      <w:r w:rsidR="004B0B4B" w:rsidRPr="00ED4997">
        <w:rPr>
          <w:rFonts w:asciiTheme="minorHAnsi" w:hAnsiTheme="minorHAnsi"/>
          <w:lang w:val="en-GB"/>
        </w:rPr>
        <w:t>wit</w:t>
      </w:r>
      <w:r w:rsidR="0029117E">
        <w:rPr>
          <w:rFonts w:asciiTheme="minorHAnsi" w:hAnsiTheme="minorHAnsi"/>
          <w:lang w:val="en-GB"/>
        </w:rPr>
        <w:t>h ketamine/xylazine (100/10 mg/</w:t>
      </w:r>
      <w:r w:rsidR="004B0B4B" w:rsidRPr="00ED4997">
        <w:rPr>
          <w:rFonts w:asciiTheme="minorHAnsi" w:hAnsiTheme="minorHAnsi"/>
          <w:lang w:val="en-GB"/>
        </w:rPr>
        <w:t>kg)</w:t>
      </w:r>
      <w:r w:rsidR="009B5B5E">
        <w:rPr>
          <w:rFonts w:asciiTheme="minorHAnsi" w:hAnsiTheme="minorHAnsi"/>
          <w:lang w:val="en-GB"/>
        </w:rPr>
        <w:t>.</w:t>
      </w:r>
      <w:r w:rsidR="00A56A81">
        <w:rPr>
          <w:rFonts w:asciiTheme="minorHAnsi" w:hAnsiTheme="minorHAnsi"/>
          <w:lang w:val="en-GB"/>
        </w:rPr>
        <w:t xml:space="preserve"> </w:t>
      </w:r>
    </w:p>
    <w:p w14:paraId="5B306968" w14:textId="77777777" w:rsidR="002D3061" w:rsidRDefault="002D3061" w:rsidP="002D3061">
      <w:pPr>
        <w:pStyle w:val="ListParagraph"/>
        <w:ind w:left="0"/>
        <w:rPr>
          <w:rFonts w:asciiTheme="minorHAnsi" w:hAnsiTheme="minorHAnsi"/>
          <w:lang w:val="en-GB"/>
        </w:rPr>
      </w:pPr>
    </w:p>
    <w:p w14:paraId="7CFB7611" w14:textId="702052C9" w:rsidR="00565163" w:rsidRDefault="002D3061" w:rsidP="002D3061">
      <w:pPr>
        <w:pStyle w:val="ListParagraph"/>
        <w:ind w:left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NOTE: </w:t>
      </w:r>
      <w:r w:rsidR="00F1744D">
        <w:rPr>
          <w:rFonts w:asciiTheme="minorHAnsi" w:hAnsiTheme="minorHAnsi"/>
          <w:lang w:val="en-GB"/>
        </w:rPr>
        <w:t>Sufficient a</w:t>
      </w:r>
      <w:r w:rsidR="00C45FEE">
        <w:rPr>
          <w:rFonts w:asciiTheme="minorHAnsi" w:hAnsiTheme="minorHAnsi"/>
          <w:lang w:val="en-GB"/>
        </w:rPr>
        <w:t>na</w:t>
      </w:r>
      <w:r w:rsidR="009B6EC9" w:rsidRPr="009B6EC9">
        <w:rPr>
          <w:rFonts w:asciiTheme="minorHAnsi" w:hAnsiTheme="minorHAnsi"/>
          <w:lang w:val="en-GB"/>
        </w:rPr>
        <w:t>esthetic depth</w:t>
      </w:r>
      <w:r w:rsidR="009B6EC9">
        <w:rPr>
          <w:rFonts w:asciiTheme="minorHAnsi" w:hAnsiTheme="minorHAnsi"/>
          <w:lang w:val="en-GB"/>
        </w:rPr>
        <w:t xml:space="preserve"> is</w:t>
      </w:r>
      <w:r w:rsidR="00A56A81" w:rsidRPr="00A56A81">
        <w:rPr>
          <w:rFonts w:asciiTheme="minorHAnsi" w:hAnsiTheme="minorHAnsi"/>
          <w:lang w:val="en-GB"/>
        </w:rPr>
        <w:t xml:space="preserve"> judged by the absence or near-absence of the paw pinch reflex</w:t>
      </w:r>
      <w:r w:rsidR="00C45FEE">
        <w:rPr>
          <w:rFonts w:asciiTheme="minorHAnsi" w:hAnsiTheme="minorHAnsi"/>
          <w:lang w:val="en-GB"/>
        </w:rPr>
        <w:t>.</w:t>
      </w:r>
    </w:p>
    <w:p w14:paraId="444550D8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-GB"/>
        </w:rPr>
      </w:pPr>
    </w:p>
    <w:p w14:paraId="3E7B4B4A" w14:textId="46854118" w:rsidR="004B0B4B" w:rsidRDefault="004B0B4B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-GB"/>
        </w:rPr>
      </w:pPr>
      <w:r w:rsidRPr="00ED4997">
        <w:rPr>
          <w:rFonts w:asciiTheme="minorHAnsi" w:hAnsiTheme="minorHAnsi"/>
          <w:lang w:val="en-GB"/>
        </w:rPr>
        <w:t>Shave the fur from the surgical regions</w:t>
      </w:r>
      <w:r w:rsidR="002D3061">
        <w:rPr>
          <w:rFonts w:asciiTheme="minorHAnsi" w:hAnsiTheme="minorHAnsi"/>
          <w:lang w:val="en-GB"/>
        </w:rPr>
        <w:t>:</w:t>
      </w:r>
      <w:r w:rsidRPr="00ED4997">
        <w:rPr>
          <w:rFonts w:asciiTheme="minorHAnsi" w:hAnsiTheme="minorHAnsi"/>
          <w:lang w:val="en-GB"/>
        </w:rPr>
        <w:t xml:space="preserve"> the abdomen</w:t>
      </w:r>
      <w:r w:rsidR="002D3061">
        <w:rPr>
          <w:rFonts w:asciiTheme="minorHAnsi" w:hAnsiTheme="minorHAnsi"/>
          <w:lang w:val="en-GB"/>
        </w:rPr>
        <w:t xml:space="preserve"> </w:t>
      </w:r>
      <w:r w:rsidRPr="00ED4997">
        <w:rPr>
          <w:rFonts w:asciiTheme="minorHAnsi" w:hAnsiTheme="minorHAnsi"/>
          <w:lang w:val="en-GB"/>
        </w:rPr>
        <w:t xml:space="preserve">for </w:t>
      </w:r>
      <w:r w:rsidR="002D3061">
        <w:rPr>
          <w:rFonts w:asciiTheme="minorHAnsi" w:hAnsiTheme="minorHAnsi"/>
          <w:lang w:val="en-GB"/>
        </w:rPr>
        <w:t xml:space="preserve">the </w:t>
      </w:r>
      <w:r w:rsidRPr="00ED4997">
        <w:rPr>
          <w:rFonts w:asciiTheme="minorHAnsi" w:hAnsiTheme="minorHAnsi"/>
          <w:lang w:val="en-GB"/>
        </w:rPr>
        <w:t>branch of the SMA cannulation, and the back of the neck</w:t>
      </w:r>
      <w:r w:rsidR="002D3061">
        <w:rPr>
          <w:rFonts w:asciiTheme="minorHAnsi" w:hAnsiTheme="minorHAnsi"/>
          <w:lang w:val="en-GB"/>
        </w:rPr>
        <w:t xml:space="preserve"> </w:t>
      </w:r>
      <w:r w:rsidRPr="00ED4997">
        <w:rPr>
          <w:rFonts w:asciiTheme="minorHAnsi" w:hAnsiTheme="minorHAnsi"/>
          <w:lang w:val="en-GB"/>
        </w:rPr>
        <w:t xml:space="preserve">for </w:t>
      </w:r>
      <w:r w:rsidR="00C370A3">
        <w:rPr>
          <w:rFonts w:asciiTheme="minorHAnsi" w:hAnsiTheme="minorHAnsi"/>
          <w:lang w:val="en-GB"/>
        </w:rPr>
        <w:t xml:space="preserve">the </w:t>
      </w:r>
      <w:r w:rsidRPr="00ED4997">
        <w:rPr>
          <w:rFonts w:asciiTheme="minorHAnsi" w:hAnsiTheme="minorHAnsi"/>
          <w:lang w:val="en-GB"/>
        </w:rPr>
        <w:t>cannula exit.</w:t>
      </w:r>
    </w:p>
    <w:p w14:paraId="6EFB21AC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-GB"/>
        </w:rPr>
      </w:pPr>
    </w:p>
    <w:p w14:paraId="33ADF3DA" w14:textId="6BC7E723" w:rsidR="00C6327A" w:rsidRPr="00007B18" w:rsidRDefault="00ED4997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-GB"/>
        </w:rPr>
      </w:pPr>
      <w:r w:rsidRPr="00007B18">
        <w:rPr>
          <w:rFonts w:asciiTheme="minorHAnsi" w:hAnsiTheme="minorHAnsi"/>
          <w:lang w:val="en-GB"/>
        </w:rPr>
        <w:t xml:space="preserve">Clean the surgical regions aseptically using </w:t>
      </w:r>
      <w:r w:rsidR="00007B18" w:rsidRPr="00007B18">
        <w:rPr>
          <w:rFonts w:asciiTheme="minorHAnsi" w:hAnsiTheme="minorHAnsi"/>
          <w:lang w:val="en-GB"/>
        </w:rPr>
        <w:t>povid</w:t>
      </w:r>
      <w:r w:rsidR="00D07F0C">
        <w:rPr>
          <w:rFonts w:asciiTheme="minorHAnsi" w:hAnsiTheme="minorHAnsi"/>
          <w:lang w:val="en-GB"/>
        </w:rPr>
        <w:t>o</w:t>
      </w:r>
      <w:r w:rsidR="00007B18" w:rsidRPr="00007B18">
        <w:rPr>
          <w:rFonts w:asciiTheme="minorHAnsi" w:hAnsiTheme="minorHAnsi"/>
          <w:lang w:val="en-GB"/>
        </w:rPr>
        <w:t>ne-iodine solution</w:t>
      </w:r>
      <w:r w:rsidR="00007B18">
        <w:rPr>
          <w:rFonts w:asciiTheme="minorHAnsi" w:hAnsiTheme="minorHAnsi"/>
          <w:lang w:val="en-GB"/>
        </w:rPr>
        <w:t>.</w:t>
      </w:r>
    </w:p>
    <w:p w14:paraId="143DE7CA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6C9DD9F8" w14:textId="77777777" w:rsidR="002D3061" w:rsidRPr="002D3061" w:rsidRDefault="00ED4997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 w:rsidRPr="00ED4997">
        <w:rPr>
          <w:rFonts w:asciiTheme="minorHAnsi" w:hAnsiTheme="minorHAnsi"/>
          <w:lang w:val="en-GB"/>
        </w:rPr>
        <w:t xml:space="preserve">Place the animal </w:t>
      </w:r>
      <w:r w:rsidRPr="00B2799A">
        <w:rPr>
          <w:rFonts w:asciiTheme="minorHAnsi" w:hAnsiTheme="minorHAnsi"/>
          <w:lang w:val="en"/>
        </w:rPr>
        <w:t>in a supine position</w:t>
      </w:r>
      <w:r w:rsidRPr="00B2799A">
        <w:rPr>
          <w:rFonts w:asciiTheme="minorHAnsi" w:hAnsiTheme="minorHAnsi"/>
          <w:lang w:val="en-GB"/>
        </w:rPr>
        <w:t xml:space="preserve"> </w:t>
      </w:r>
      <w:r w:rsidRPr="00B2799A">
        <w:rPr>
          <w:rFonts w:asciiTheme="minorHAnsi" w:hAnsiTheme="minorHAnsi"/>
          <w:lang w:val="en"/>
        </w:rPr>
        <w:t>on a wooden board</w:t>
      </w:r>
      <w:r w:rsidR="009B5B5E">
        <w:rPr>
          <w:rFonts w:asciiTheme="minorHAnsi" w:hAnsiTheme="minorHAnsi"/>
          <w:lang w:val="en"/>
        </w:rPr>
        <w:t xml:space="preserve"> immobilizing</w:t>
      </w:r>
      <w:r w:rsidRPr="00B2799A">
        <w:rPr>
          <w:rFonts w:asciiTheme="minorHAnsi" w:hAnsiTheme="minorHAnsi"/>
          <w:lang w:val="en"/>
        </w:rPr>
        <w:t xml:space="preserve"> the four limbs</w:t>
      </w:r>
      <w:r w:rsidR="002D3061">
        <w:rPr>
          <w:rFonts w:asciiTheme="minorHAnsi" w:hAnsiTheme="minorHAnsi"/>
          <w:lang w:val="en"/>
        </w:rPr>
        <w:t>.</w:t>
      </w:r>
    </w:p>
    <w:p w14:paraId="4BB14FDB" w14:textId="77777777" w:rsidR="002D3061" w:rsidRPr="002D3061" w:rsidRDefault="002D3061" w:rsidP="002D3061">
      <w:pPr>
        <w:pStyle w:val="ListParagraph"/>
        <w:rPr>
          <w:rFonts w:asciiTheme="minorHAnsi" w:hAnsiTheme="minorHAnsi"/>
          <w:lang w:val="en"/>
        </w:rPr>
      </w:pPr>
    </w:p>
    <w:p w14:paraId="463ADA67" w14:textId="5ADD1F8C" w:rsidR="00796278" w:rsidRPr="00D73F57" w:rsidRDefault="002D3061" w:rsidP="002D3061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  <w:lang w:val="en"/>
        </w:rPr>
        <w:t xml:space="preserve">NOTE: </w:t>
      </w:r>
      <w:r w:rsidR="009B5B5E">
        <w:rPr>
          <w:rFonts w:asciiTheme="minorHAnsi" w:hAnsiTheme="minorHAnsi"/>
          <w:lang w:val="en"/>
        </w:rPr>
        <w:t>F</w:t>
      </w:r>
      <w:r w:rsidR="00796278" w:rsidRPr="00D73F57">
        <w:rPr>
          <w:rFonts w:asciiTheme="minorHAnsi" w:hAnsiTheme="minorHAnsi"/>
          <w:lang w:val="en"/>
        </w:rPr>
        <w:t>or this type of surgery</w:t>
      </w:r>
      <w:r>
        <w:rPr>
          <w:rFonts w:asciiTheme="minorHAnsi" w:hAnsiTheme="minorHAnsi"/>
          <w:lang w:val="en"/>
        </w:rPr>
        <w:t>,</w:t>
      </w:r>
      <w:r w:rsidR="00796278" w:rsidRPr="00D73F57">
        <w:rPr>
          <w:rFonts w:asciiTheme="minorHAnsi" w:hAnsiTheme="minorHAnsi"/>
          <w:lang w:val="en"/>
        </w:rPr>
        <w:t xml:space="preserve"> </w:t>
      </w:r>
      <w:r w:rsidR="0084751C">
        <w:rPr>
          <w:rFonts w:asciiTheme="minorHAnsi" w:hAnsiTheme="minorHAnsi"/>
          <w:lang w:val="en"/>
        </w:rPr>
        <w:t>sterility is not necessary</w:t>
      </w:r>
      <w:r>
        <w:rPr>
          <w:rFonts w:asciiTheme="minorHAnsi" w:hAnsiTheme="minorHAnsi"/>
          <w:lang w:val="en"/>
        </w:rPr>
        <w:t xml:space="preserve">; </w:t>
      </w:r>
      <w:r w:rsidR="00796278" w:rsidRPr="00D73F57">
        <w:rPr>
          <w:rFonts w:asciiTheme="minorHAnsi" w:hAnsiTheme="minorHAnsi"/>
          <w:lang w:val="en"/>
        </w:rPr>
        <w:t>however</w:t>
      </w:r>
      <w:r>
        <w:rPr>
          <w:rFonts w:asciiTheme="minorHAnsi" w:hAnsiTheme="minorHAnsi"/>
          <w:lang w:val="en"/>
        </w:rPr>
        <w:t>,</w:t>
      </w:r>
      <w:r w:rsidR="00796278" w:rsidRPr="00D73F57">
        <w:rPr>
          <w:rFonts w:asciiTheme="minorHAnsi" w:hAnsiTheme="minorHAnsi"/>
          <w:lang w:val="en"/>
        </w:rPr>
        <w:t xml:space="preserve"> it is important to keep the operating field as clean as possible.</w:t>
      </w:r>
    </w:p>
    <w:p w14:paraId="66F529D7" w14:textId="77777777" w:rsidR="00796278" w:rsidRDefault="00796278" w:rsidP="00C2637B">
      <w:pPr>
        <w:contextualSpacing/>
        <w:rPr>
          <w:rFonts w:asciiTheme="minorHAnsi" w:hAnsiTheme="minorHAnsi" w:cstheme="minorHAnsi"/>
          <w:color w:val="808080" w:themeColor="background1" w:themeShade="80"/>
          <w:lang w:val="en"/>
        </w:rPr>
      </w:pPr>
    </w:p>
    <w:p w14:paraId="06016799" w14:textId="4C68884D" w:rsidR="003103CA" w:rsidRDefault="003103CA" w:rsidP="00C2637B">
      <w:pPr>
        <w:pStyle w:val="ListParagraph"/>
        <w:numPr>
          <w:ilvl w:val="0"/>
          <w:numId w:val="27"/>
        </w:numPr>
        <w:ind w:left="0" w:firstLine="0"/>
        <w:rPr>
          <w:rFonts w:asciiTheme="minorHAnsi" w:hAnsiTheme="minorHAnsi"/>
          <w:b/>
          <w:lang w:val="en"/>
        </w:rPr>
      </w:pPr>
      <w:r w:rsidRPr="006922EF">
        <w:rPr>
          <w:rFonts w:asciiTheme="minorHAnsi" w:hAnsiTheme="minorHAnsi"/>
          <w:b/>
          <w:lang w:val="en"/>
        </w:rPr>
        <w:t xml:space="preserve">Cannulation of a </w:t>
      </w:r>
      <w:r>
        <w:rPr>
          <w:rFonts w:asciiTheme="minorHAnsi" w:hAnsiTheme="minorHAnsi"/>
          <w:b/>
          <w:lang w:val="en"/>
        </w:rPr>
        <w:t xml:space="preserve">proximal </w:t>
      </w:r>
      <w:r w:rsidRPr="006922EF">
        <w:rPr>
          <w:rFonts w:asciiTheme="minorHAnsi" w:hAnsiTheme="minorHAnsi"/>
          <w:b/>
          <w:lang w:val="en"/>
        </w:rPr>
        <w:t>branch of the SMA</w:t>
      </w:r>
    </w:p>
    <w:p w14:paraId="4CB3E3E9" w14:textId="77777777" w:rsidR="00C6327A" w:rsidRPr="006922EF" w:rsidRDefault="00C6327A" w:rsidP="00C2637B">
      <w:pPr>
        <w:contextualSpacing/>
        <w:rPr>
          <w:rFonts w:asciiTheme="minorHAnsi" w:hAnsiTheme="minorHAnsi"/>
          <w:b/>
        </w:rPr>
      </w:pPr>
    </w:p>
    <w:p w14:paraId="7B042F28" w14:textId="2B043437" w:rsidR="008A6062" w:rsidRDefault="0084751C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With a scalpel blade</w:t>
      </w:r>
      <w:r w:rsidR="002D3061">
        <w:rPr>
          <w:rFonts w:asciiTheme="minorHAnsi" w:hAnsiTheme="minorHAnsi"/>
          <w:lang w:val="en"/>
        </w:rPr>
        <w:t>,</w:t>
      </w:r>
      <w:r>
        <w:rPr>
          <w:rFonts w:asciiTheme="minorHAnsi" w:hAnsiTheme="minorHAnsi"/>
          <w:lang w:val="en"/>
        </w:rPr>
        <w:t xml:space="preserve"> o</w:t>
      </w:r>
      <w:r w:rsidR="003103CA">
        <w:rPr>
          <w:rFonts w:asciiTheme="minorHAnsi" w:hAnsiTheme="minorHAnsi"/>
          <w:lang w:val="en"/>
        </w:rPr>
        <w:t xml:space="preserve">pen the abdominal wall </w:t>
      </w:r>
      <w:r w:rsidR="003103CA" w:rsidRPr="003103CA">
        <w:rPr>
          <w:rFonts w:asciiTheme="minorHAnsi" w:hAnsiTheme="minorHAnsi"/>
          <w:lang w:val="en"/>
        </w:rPr>
        <w:t xml:space="preserve">with a straight 3 cm incision </w:t>
      </w:r>
      <w:r>
        <w:rPr>
          <w:rFonts w:asciiTheme="minorHAnsi" w:hAnsiTheme="minorHAnsi"/>
          <w:lang w:val="en"/>
        </w:rPr>
        <w:t xml:space="preserve">on </w:t>
      </w:r>
      <w:r w:rsidR="003103CA" w:rsidRPr="003103CA">
        <w:rPr>
          <w:rFonts w:asciiTheme="minorHAnsi" w:hAnsiTheme="minorHAnsi"/>
          <w:lang w:val="en"/>
        </w:rPr>
        <w:t xml:space="preserve">the midline of the mesogastric region </w:t>
      </w:r>
      <w:r w:rsidR="00EC2B16" w:rsidRPr="003103CA">
        <w:rPr>
          <w:rFonts w:asciiTheme="minorHAnsi" w:hAnsiTheme="minorHAnsi"/>
          <w:lang w:val="en"/>
        </w:rPr>
        <w:t xml:space="preserve">through all the abdominal planes into the </w:t>
      </w:r>
      <w:r w:rsidR="003103CA" w:rsidRPr="003103CA">
        <w:rPr>
          <w:rFonts w:asciiTheme="minorHAnsi" w:hAnsiTheme="minorHAnsi"/>
          <w:lang w:val="en"/>
        </w:rPr>
        <w:t>peritoneum</w:t>
      </w:r>
      <w:r>
        <w:rPr>
          <w:rFonts w:asciiTheme="minorHAnsi" w:hAnsiTheme="minorHAnsi"/>
          <w:lang w:val="en"/>
        </w:rPr>
        <w:t>.</w:t>
      </w:r>
    </w:p>
    <w:p w14:paraId="443274FB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683EE3F1" w14:textId="208C5F58" w:rsidR="008A6062" w:rsidRDefault="001206A4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8A6062">
        <w:rPr>
          <w:rFonts w:asciiTheme="minorHAnsi" w:hAnsiTheme="minorHAnsi"/>
          <w:lang w:val="en"/>
        </w:rPr>
        <w:t>Place g</w:t>
      </w:r>
      <w:r w:rsidR="00EC2B16" w:rsidRPr="008A6062">
        <w:rPr>
          <w:rFonts w:asciiTheme="minorHAnsi" w:hAnsiTheme="minorHAnsi"/>
          <w:lang w:val="en"/>
        </w:rPr>
        <w:t>auze</w:t>
      </w:r>
      <w:r w:rsidR="00E26F3F">
        <w:rPr>
          <w:rFonts w:asciiTheme="minorHAnsi" w:hAnsiTheme="minorHAnsi"/>
          <w:lang w:val="en"/>
        </w:rPr>
        <w:t>s</w:t>
      </w:r>
      <w:r w:rsidR="009B5B5E">
        <w:rPr>
          <w:rFonts w:asciiTheme="minorHAnsi" w:hAnsiTheme="minorHAnsi"/>
          <w:lang w:val="en"/>
        </w:rPr>
        <w:t>,</w:t>
      </w:r>
      <w:r w:rsidR="00EC2B16" w:rsidRPr="008A6062">
        <w:rPr>
          <w:rFonts w:asciiTheme="minorHAnsi" w:hAnsiTheme="minorHAnsi"/>
          <w:lang w:val="en"/>
        </w:rPr>
        <w:t xml:space="preserve"> </w:t>
      </w:r>
      <w:r w:rsidR="009B5B5E">
        <w:rPr>
          <w:rFonts w:asciiTheme="minorHAnsi" w:hAnsiTheme="minorHAnsi"/>
          <w:lang w:val="en"/>
        </w:rPr>
        <w:t>soaked</w:t>
      </w:r>
      <w:r w:rsidR="003103CA" w:rsidRPr="008A6062">
        <w:rPr>
          <w:rFonts w:asciiTheme="minorHAnsi" w:hAnsiTheme="minorHAnsi"/>
          <w:lang w:val="en"/>
        </w:rPr>
        <w:t xml:space="preserve"> </w:t>
      </w:r>
      <w:r w:rsidR="00EC2B16" w:rsidRPr="008A6062">
        <w:rPr>
          <w:rFonts w:asciiTheme="minorHAnsi" w:hAnsiTheme="minorHAnsi"/>
          <w:lang w:val="en"/>
        </w:rPr>
        <w:t>with</w:t>
      </w:r>
      <w:r w:rsidR="00152819" w:rsidRPr="008A6062">
        <w:rPr>
          <w:rFonts w:asciiTheme="minorHAnsi" w:hAnsiTheme="minorHAnsi"/>
          <w:lang w:val="en"/>
        </w:rPr>
        <w:t xml:space="preserve"> </w:t>
      </w:r>
      <w:r w:rsidRPr="008A6062">
        <w:rPr>
          <w:rFonts w:asciiTheme="minorHAnsi" w:hAnsiTheme="minorHAnsi"/>
          <w:lang w:val="en"/>
        </w:rPr>
        <w:t>saline</w:t>
      </w:r>
      <w:r w:rsidR="00152819" w:rsidRPr="008A6062">
        <w:rPr>
          <w:rFonts w:asciiTheme="minorHAnsi" w:hAnsiTheme="minorHAnsi"/>
          <w:lang w:val="en"/>
        </w:rPr>
        <w:t xml:space="preserve"> solution</w:t>
      </w:r>
      <w:r w:rsidR="009B5B5E">
        <w:rPr>
          <w:rFonts w:asciiTheme="minorHAnsi" w:hAnsiTheme="minorHAnsi"/>
          <w:lang w:val="en"/>
        </w:rPr>
        <w:t>,</w:t>
      </w:r>
      <w:r w:rsidR="00152819" w:rsidRPr="008A6062">
        <w:rPr>
          <w:rFonts w:asciiTheme="minorHAnsi" w:hAnsiTheme="minorHAnsi"/>
          <w:lang w:val="en"/>
        </w:rPr>
        <w:t xml:space="preserve"> around the laparotomy incision. </w:t>
      </w:r>
      <w:r w:rsidR="009B5B5E">
        <w:rPr>
          <w:rFonts w:asciiTheme="minorHAnsi" w:hAnsiTheme="minorHAnsi"/>
          <w:lang w:val="en"/>
        </w:rPr>
        <w:t>Use</w:t>
      </w:r>
      <w:r w:rsidRPr="008A6062">
        <w:rPr>
          <w:rFonts w:asciiTheme="minorHAnsi" w:hAnsiTheme="minorHAnsi"/>
          <w:lang w:val="en"/>
        </w:rPr>
        <w:t xml:space="preserve"> suture</w:t>
      </w:r>
      <w:r w:rsidR="0084751C">
        <w:rPr>
          <w:rFonts w:asciiTheme="minorHAnsi" w:hAnsiTheme="minorHAnsi"/>
          <w:lang w:val="en"/>
        </w:rPr>
        <w:t>s</w:t>
      </w:r>
      <w:r w:rsidRPr="008A6062">
        <w:rPr>
          <w:rFonts w:asciiTheme="minorHAnsi" w:hAnsiTheme="minorHAnsi"/>
          <w:lang w:val="en"/>
        </w:rPr>
        <w:t xml:space="preserve"> </w:t>
      </w:r>
      <w:r w:rsidR="00152819" w:rsidRPr="008A6062">
        <w:rPr>
          <w:rFonts w:asciiTheme="minorHAnsi" w:hAnsiTheme="minorHAnsi"/>
          <w:lang w:val="en"/>
        </w:rPr>
        <w:t xml:space="preserve">to </w:t>
      </w:r>
      <w:r w:rsidR="00DA7F45" w:rsidRPr="008A6062">
        <w:rPr>
          <w:rFonts w:asciiTheme="minorHAnsi" w:hAnsiTheme="minorHAnsi"/>
          <w:lang w:val="en"/>
        </w:rPr>
        <w:t>keep the surgical incision open.</w:t>
      </w:r>
    </w:p>
    <w:p w14:paraId="54CC0E72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52C18E66" w14:textId="63175419" w:rsidR="008A6062" w:rsidRDefault="00DA7F45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8A6062">
        <w:rPr>
          <w:rFonts w:asciiTheme="minorHAnsi" w:hAnsiTheme="minorHAnsi"/>
          <w:lang w:val="en"/>
        </w:rPr>
        <w:t xml:space="preserve">Use cotton swabs to identify </w:t>
      </w:r>
      <w:r w:rsidR="002D3061">
        <w:rPr>
          <w:rFonts w:asciiTheme="minorHAnsi" w:hAnsiTheme="minorHAnsi"/>
          <w:lang w:val="en"/>
        </w:rPr>
        <w:t>a</w:t>
      </w:r>
      <w:r w:rsidR="002D3061" w:rsidRPr="008A6062">
        <w:rPr>
          <w:rFonts w:asciiTheme="minorHAnsi" w:hAnsiTheme="minorHAnsi"/>
          <w:lang w:val="en"/>
        </w:rPr>
        <w:t>nd</w:t>
      </w:r>
      <w:r w:rsidRPr="008A6062">
        <w:rPr>
          <w:rFonts w:asciiTheme="minorHAnsi" w:hAnsiTheme="minorHAnsi"/>
          <w:lang w:val="en"/>
        </w:rPr>
        <w:t xml:space="preserve"> expose</w:t>
      </w:r>
      <w:r w:rsidR="00152819" w:rsidRPr="008A6062">
        <w:rPr>
          <w:rFonts w:asciiTheme="minorHAnsi" w:hAnsiTheme="minorHAnsi"/>
          <w:lang w:val="en"/>
        </w:rPr>
        <w:t xml:space="preserve"> the small intestine</w:t>
      </w:r>
      <w:r w:rsidR="002D3061">
        <w:rPr>
          <w:rFonts w:asciiTheme="minorHAnsi" w:hAnsiTheme="minorHAnsi"/>
          <w:lang w:val="en"/>
        </w:rPr>
        <w:t>. Fo</w:t>
      </w:r>
      <w:r w:rsidR="00152819" w:rsidRPr="008A6062">
        <w:rPr>
          <w:rFonts w:asciiTheme="minorHAnsi" w:hAnsiTheme="minorHAnsi"/>
          <w:lang w:val="en"/>
        </w:rPr>
        <w:t>llow its natural disposition</w:t>
      </w:r>
      <w:r w:rsidR="0014676D" w:rsidRPr="008A6062">
        <w:rPr>
          <w:rFonts w:asciiTheme="minorHAnsi" w:hAnsiTheme="minorHAnsi"/>
          <w:lang w:val="en"/>
        </w:rPr>
        <w:t xml:space="preserve"> </w:t>
      </w:r>
      <w:r w:rsidR="009B5B5E">
        <w:rPr>
          <w:rFonts w:asciiTheme="minorHAnsi" w:hAnsiTheme="minorHAnsi"/>
          <w:lang w:val="en"/>
        </w:rPr>
        <w:t>to identify</w:t>
      </w:r>
      <w:r w:rsidR="0014676D" w:rsidRPr="008A6062">
        <w:rPr>
          <w:rFonts w:asciiTheme="minorHAnsi" w:hAnsiTheme="minorHAnsi"/>
          <w:lang w:val="en"/>
        </w:rPr>
        <w:t xml:space="preserve"> the mesentery.</w:t>
      </w:r>
      <w:r w:rsidR="00152819" w:rsidRPr="008A6062">
        <w:rPr>
          <w:rFonts w:asciiTheme="minorHAnsi" w:hAnsiTheme="minorHAnsi"/>
          <w:lang w:val="en"/>
        </w:rPr>
        <w:t xml:space="preserve"> </w:t>
      </w:r>
      <w:r w:rsidRPr="008A6062">
        <w:rPr>
          <w:rFonts w:asciiTheme="minorHAnsi" w:hAnsiTheme="minorHAnsi"/>
          <w:lang w:val="en"/>
        </w:rPr>
        <w:t xml:space="preserve">Extract </w:t>
      </w:r>
      <w:r w:rsidR="0014676D" w:rsidRPr="008A6062">
        <w:rPr>
          <w:rFonts w:asciiTheme="minorHAnsi" w:hAnsiTheme="minorHAnsi"/>
          <w:lang w:val="en"/>
        </w:rPr>
        <w:t xml:space="preserve">the mesentery </w:t>
      </w:r>
      <w:r w:rsidR="00152819" w:rsidRPr="008A6062">
        <w:rPr>
          <w:rFonts w:asciiTheme="minorHAnsi" w:hAnsiTheme="minorHAnsi"/>
          <w:lang w:val="en"/>
        </w:rPr>
        <w:t>out of the laparotomic cut and l</w:t>
      </w:r>
      <w:r w:rsidRPr="008A6062">
        <w:rPr>
          <w:rFonts w:asciiTheme="minorHAnsi" w:hAnsiTheme="minorHAnsi"/>
          <w:lang w:val="en"/>
        </w:rPr>
        <w:t>ay it downward</w:t>
      </w:r>
      <w:r w:rsidR="00152819" w:rsidRPr="008A6062">
        <w:rPr>
          <w:rFonts w:asciiTheme="minorHAnsi" w:hAnsiTheme="minorHAnsi"/>
          <w:lang w:val="en"/>
        </w:rPr>
        <w:t xml:space="preserve"> on the gauze</w:t>
      </w:r>
      <w:r w:rsidR="0014251C">
        <w:rPr>
          <w:rFonts w:asciiTheme="minorHAnsi" w:hAnsiTheme="minorHAnsi"/>
          <w:lang w:val="en"/>
        </w:rPr>
        <w:t>s (</w:t>
      </w:r>
      <w:r w:rsidR="0014251C" w:rsidRPr="0014251C">
        <w:rPr>
          <w:rFonts w:asciiTheme="minorHAnsi" w:hAnsiTheme="minorHAnsi"/>
          <w:b/>
          <w:lang w:val="en"/>
        </w:rPr>
        <w:t>Figure 1A</w:t>
      </w:r>
      <w:r w:rsidR="0014251C">
        <w:rPr>
          <w:rFonts w:asciiTheme="minorHAnsi" w:hAnsiTheme="minorHAnsi"/>
          <w:lang w:val="en"/>
        </w:rPr>
        <w:t xml:space="preserve">). </w:t>
      </w:r>
    </w:p>
    <w:p w14:paraId="359585C3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0A674399" w14:textId="6BD716E0" w:rsidR="006D62EF" w:rsidRDefault="00E93D01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8A6062">
        <w:rPr>
          <w:rFonts w:asciiTheme="minorHAnsi" w:hAnsiTheme="minorHAnsi"/>
        </w:rPr>
        <w:t>I</w:t>
      </w:r>
      <w:proofErr w:type="spellStart"/>
      <w:r w:rsidR="00DE7DBF" w:rsidRPr="008A6062">
        <w:rPr>
          <w:rFonts w:asciiTheme="minorHAnsi" w:hAnsiTheme="minorHAnsi"/>
          <w:lang w:val="en"/>
        </w:rPr>
        <w:t>dentify</w:t>
      </w:r>
      <w:proofErr w:type="spellEnd"/>
      <w:r w:rsidR="00152819" w:rsidRPr="008A6062">
        <w:rPr>
          <w:rFonts w:asciiTheme="minorHAnsi" w:hAnsiTheme="minorHAnsi"/>
          <w:lang w:val="en"/>
        </w:rPr>
        <w:t xml:space="preserve"> </w:t>
      </w:r>
      <w:r w:rsidR="0014676D" w:rsidRPr="008A6062">
        <w:rPr>
          <w:rFonts w:asciiTheme="minorHAnsi" w:hAnsiTheme="minorHAnsi"/>
          <w:lang w:val="en"/>
        </w:rPr>
        <w:t xml:space="preserve">the SMA </w:t>
      </w:r>
      <w:r w:rsidR="006D62EF">
        <w:rPr>
          <w:rFonts w:asciiTheme="minorHAnsi" w:hAnsiTheme="minorHAnsi"/>
          <w:lang w:val="en"/>
        </w:rPr>
        <w:t>by f</w:t>
      </w:r>
      <w:r w:rsidR="009B5B5E">
        <w:rPr>
          <w:rFonts w:asciiTheme="minorHAnsi" w:hAnsiTheme="minorHAnsi"/>
          <w:lang w:val="en"/>
        </w:rPr>
        <w:t>eel</w:t>
      </w:r>
      <w:r w:rsidR="006D62EF">
        <w:rPr>
          <w:rFonts w:asciiTheme="minorHAnsi" w:hAnsiTheme="minorHAnsi"/>
          <w:lang w:val="en"/>
        </w:rPr>
        <w:t xml:space="preserve">ing </w:t>
      </w:r>
      <w:r w:rsidR="0084751C">
        <w:rPr>
          <w:rFonts w:asciiTheme="minorHAnsi" w:hAnsiTheme="minorHAnsi"/>
          <w:lang w:val="en"/>
        </w:rPr>
        <w:t>the pulsation.</w:t>
      </w:r>
    </w:p>
    <w:p w14:paraId="118F4F84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4BD61BE8" w14:textId="00C14561" w:rsidR="00C6327A" w:rsidRDefault="00E93D01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137571">
        <w:rPr>
          <w:rFonts w:asciiTheme="minorHAnsi" w:hAnsiTheme="minorHAnsi"/>
        </w:rPr>
        <w:t>U</w:t>
      </w:r>
      <w:r w:rsidR="00152819" w:rsidRPr="00137571">
        <w:rPr>
          <w:rFonts w:asciiTheme="minorHAnsi" w:hAnsiTheme="minorHAnsi"/>
          <w:lang w:val="en"/>
        </w:rPr>
        <w:t>se the cotton swabs to "</w:t>
      </w:r>
      <w:r w:rsidR="00C954EA" w:rsidRPr="00137571">
        <w:rPr>
          <w:rFonts w:asciiTheme="minorHAnsi" w:hAnsiTheme="minorHAnsi"/>
          <w:lang w:val="en"/>
        </w:rPr>
        <w:t>make way</w:t>
      </w:r>
      <w:r w:rsidR="00152819" w:rsidRPr="00137571">
        <w:rPr>
          <w:rFonts w:asciiTheme="minorHAnsi" w:hAnsiTheme="minorHAnsi"/>
          <w:lang w:val="en"/>
        </w:rPr>
        <w:t xml:space="preserve">" </w:t>
      </w:r>
      <w:r w:rsidR="00E6744E" w:rsidRPr="00137571">
        <w:rPr>
          <w:rFonts w:asciiTheme="minorHAnsi" w:hAnsiTheme="minorHAnsi"/>
          <w:lang w:val="en"/>
        </w:rPr>
        <w:t>between</w:t>
      </w:r>
      <w:r w:rsidRPr="00137571">
        <w:rPr>
          <w:rFonts w:asciiTheme="minorHAnsi" w:hAnsiTheme="minorHAnsi"/>
          <w:lang w:val="en"/>
        </w:rPr>
        <w:t xml:space="preserve"> the mesenteric fat and uncover the SMA </w:t>
      </w:r>
      <w:r w:rsidR="009B5B5E">
        <w:rPr>
          <w:rFonts w:asciiTheme="minorHAnsi" w:hAnsiTheme="minorHAnsi"/>
          <w:lang w:val="en"/>
        </w:rPr>
        <w:t>and</w:t>
      </w:r>
      <w:r w:rsidR="00137571">
        <w:rPr>
          <w:rFonts w:asciiTheme="minorHAnsi" w:hAnsiTheme="minorHAnsi"/>
          <w:lang w:val="en"/>
        </w:rPr>
        <w:t xml:space="preserve"> </w:t>
      </w:r>
      <w:r w:rsidR="0084751C">
        <w:rPr>
          <w:rFonts w:asciiTheme="minorHAnsi" w:hAnsiTheme="minorHAnsi"/>
          <w:lang w:val="en"/>
        </w:rPr>
        <w:t xml:space="preserve">2-3 of </w:t>
      </w:r>
      <w:r w:rsidR="00137571">
        <w:rPr>
          <w:rFonts w:asciiTheme="minorHAnsi" w:hAnsiTheme="minorHAnsi"/>
          <w:lang w:val="en"/>
        </w:rPr>
        <w:t>its proximal branches.</w:t>
      </w:r>
    </w:p>
    <w:p w14:paraId="4B925417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4B129462" w14:textId="3E205C8B" w:rsidR="005538BD" w:rsidRDefault="00E93D01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6D62EF">
        <w:rPr>
          <w:rFonts w:asciiTheme="minorHAnsi" w:hAnsiTheme="minorHAnsi"/>
        </w:rPr>
        <w:t xml:space="preserve">Choose </w:t>
      </w:r>
      <w:r w:rsidRPr="006D62EF">
        <w:rPr>
          <w:rFonts w:asciiTheme="minorHAnsi" w:hAnsiTheme="minorHAnsi"/>
          <w:lang w:val="en"/>
        </w:rPr>
        <w:t xml:space="preserve">a </w:t>
      </w:r>
      <w:r w:rsidR="009B5B5E">
        <w:rPr>
          <w:rFonts w:asciiTheme="minorHAnsi" w:hAnsiTheme="minorHAnsi"/>
          <w:lang w:val="en"/>
        </w:rPr>
        <w:t xml:space="preserve">proximal </w:t>
      </w:r>
      <w:r w:rsidRPr="006D62EF">
        <w:rPr>
          <w:rFonts w:asciiTheme="minorHAnsi" w:hAnsiTheme="minorHAnsi"/>
          <w:lang w:val="en"/>
        </w:rPr>
        <w:t>branch of the SMA sufficiently large to allow the surgical maneuvers of cannulation</w:t>
      </w:r>
      <w:r w:rsidR="00152819" w:rsidRPr="006D62EF">
        <w:rPr>
          <w:rFonts w:asciiTheme="minorHAnsi" w:hAnsiTheme="minorHAnsi"/>
          <w:lang w:val="en"/>
        </w:rPr>
        <w:t xml:space="preserve">. </w:t>
      </w:r>
      <w:r w:rsidRPr="006D62EF">
        <w:rPr>
          <w:rFonts w:asciiTheme="minorHAnsi" w:hAnsiTheme="minorHAnsi"/>
          <w:lang w:val="en"/>
        </w:rPr>
        <w:t>Tie</w:t>
      </w:r>
      <w:r w:rsidR="00152819" w:rsidRPr="006D62EF">
        <w:rPr>
          <w:rFonts w:asciiTheme="minorHAnsi" w:hAnsiTheme="minorHAnsi"/>
          <w:lang w:val="en"/>
        </w:rPr>
        <w:t xml:space="preserve"> </w:t>
      </w:r>
      <w:r w:rsidRPr="006D62EF">
        <w:rPr>
          <w:rFonts w:asciiTheme="minorHAnsi" w:hAnsiTheme="minorHAnsi"/>
          <w:lang w:val="en"/>
        </w:rPr>
        <w:t xml:space="preserve">this branch </w:t>
      </w:r>
      <w:r w:rsidR="0084751C">
        <w:rPr>
          <w:rFonts w:asciiTheme="minorHAnsi" w:hAnsiTheme="minorHAnsi"/>
          <w:lang w:val="en"/>
        </w:rPr>
        <w:t xml:space="preserve">(with </w:t>
      </w:r>
      <w:r w:rsidR="00C370A3">
        <w:rPr>
          <w:rFonts w:asciiTheme="minorHAnsi" w:hAnsiTheme="minorHAnsi"/>
          <w:lang w:val="en"/>
        </w:rPr>
        <w:t xml:space="preserve">a </w:t>
      </w:r>
      <w:r w:rsidR="0083072C">
        <w:rPr>
          <w:rFonts w:asciiTheme="minorHAnsi" w:hAnsiTheme="minorHAnsi"/>
          <w:lang w:val="en"/>
        </w:rPr>
        <w:t>4</w:t>
      </w:r>
      <w:r w:rsidR="0084751C">
        <w:rPr>
          <w:rFonts w:asciiTheme="minorHAnsi" w:hAnsiTheme="minorHAnsi"/>
          <w:lang w:val="en"/>
        </w:rPr>
        <w:t xml:space="preserve">-0 silk suture) </w:t>
      </w:r>
      <w:r w:rsidR="00D03124">
        <w:rPr>
          <w:rFonts w:asciiTheme="minorHAnsi" w:hAnsiTheme="minorHAnsi"/>
          <w:lang w:val="en"/>
        </w:rPr>
        <w:t>3-4</w:t>
      </w:r>
      <w:r w:rsidR="00152819" w:rsidRPr="006D62EF">
        <w:rPr>
          <w:rFonts w:asciiTheme="minorHAnsi" w:hAnsiTheme="minorHAnsi"/>
          <w:lang w:val="en"/>
        </w:rPr>
        <w:t xml:space="preserve"> cm </w:t>
      </w:r>
      <w:r w:rsidR="009B5B5E">
        <w:rPr>
          <w:rFonts w:asciiTheme="minorHAnsi" w:hAnsiTheme="minorHAnsi"/>
          <w:lang w:val="en"/>
        </w:rPr>
        <w:t>down</w:t>
      </w:r>
      <w:r w:rsidRPr="006D62EF">
        <w:rPr>
          <w:rFonts w:asciiTheme="minorHAnsi" w:hAnsiTheme="minorHAnsi"/>
          <w:lang w:val="en"/>
        </w:rPr>
        <w:t xml:space="preserve">stream </w:t>
      </w:r>
      <w:r w:rsidR="00152819" w:rsidRPr="006D62EF">
        <w:rPr>
          <w:rFonts w:asciiTheme="minorHAnsi" w:hAnsiTheme="minorHAnsi"/>
          <w:lang w:val="en"/>
        </w:rPr>
        <w:t>from its origin to allow its expansion</w:t>
      </w:r>
      <w:r w:rsidR="00994F87" w:rsidRPr="006D62EF">
        <w:rPr>
          <w:rFonts w:asciiTheme="minorHAnsi" w:hAnsiTheme="minorHAnsi"/>
          <w:lang w:val="en"/>
        </w:rPr>
        <w:t xml:space="preserve"> </w:t>
      </w:r>
      <w:r w:rsidR="006D62EF">
        <w:rPr>
          <w:rFonts w:asciiTheme="minorHAnsi" w:hAnsiTheme="minorHAnsi"/>
          <w:lang w:val="en"/>
        </w:rPr>
        <w:t>k</w:t>
      </w:r>
      <w:r w:rsidRPr="006D62EF">
        <w:rPr>
          <w:rFonts w:asciiTheme="minorHAnsi" w:hAnsiTheme="minorHAnsi"/>
          <w:lang w:val="en"/>
        </w:rPr>
        <w:t>eep</w:t>
      </w:r>
      <w:r w:rsidR="006D62EF">
        <w:rPr>
          <w:rFonts w:asciiTheme="minorHAnsi" w:hAnsiTheme="minorHAnsi"/>
          <w:lang w:val="en"/>
        </w:rPr>
        <w:t>ing</w:t>
      </w:r>
      <w:r w:rsidRPr="006D62EF">
        <w:rPr>
          <w:rFonts w:asciiTheme="minorHAnsi" w:hAnsiTheme="minorHAnsi"/>
          <w:lang w:val="en"/>
        </w:rPr>
        <w:t xml:space="preserve"> th</w:t>
      </w:r>
      <w:r w:rsidR="009B5B5E">
        <w:rPr>
          <w:rFonts w:asciiTheme="minorHAnsi" w:hAnsiTheme="minorHAnsi"/>
          <w:lang w:val="en"/>
        </w:rPr>
        <w:t>e</w:t>
      </w:r>
      <w:r w:rsidRPr="006D62EF">
        <w:rPr>
          <w:rFonts w:asciiTheme="minorHAnsi" w:hAnsiTheme="minorHAnsi"/>
          <w:lang w:val="en"/>
        </w:rPr>
        <w:t xml:space="preserve"> </w:t>
      </w:r>
      <w:r w:rsidR="0084751C">
        <w:rPr>
          <w:rFonts w:asciiTheme="minorHAnsi" w:hAnsiTheme="minorHAnsi"/>
          <w:lang w:val="en"/>
        </w:rPr>
        <w:t>suture ends</w:t>
      </w:r>
      <w:r w:rsidR="00152819" w:rsidRPr="006D62EF">
        <w:rPr>
          <w:rFonts w:asciiTheme="minorHAnsi" w:hAnsiTheme="minorHAnsi"/>
          <w:lang w:val="en"/>
        </w:rPr>
        <w:t xml:space="preserve"> long </w:t>
      </w:r>
      <w:r w:rsidRPr="006D62EF">
        <w:rPr>
          <w:rFonts w:asciiTheme="minorHAnsi" w:hAnsiTheme="minorHAnsi"/>
          <w:lang w:val="en"/>
        </w:rPr>
        <w:t>enough to be</w:t>
      </w:r>
      <w:r w:rsidR="00220270" w:rsidRPr="006D62EF">
        <w:rPr>
          <w:rFonts w:asciiTheme="minorHAnsi" w:hAnsiTheme="minorHAnsi"/>
          <w:lang w:val="en"/>
        </w:rPr>
        <w:t xml:space="preserve"> manipulated later</w:t>
      </w:r>
      <w:r w:rsidR="0014676D" w:rsidRPr="006D62EF">
        <w:rPr>
          <w:rFonts w:asciiTheme="minorHAnsi" w:hAnsiTheme="minorHAnsi"/>
          <w:lang w:val="en"/>
        </w:rPr>
        <w:t>.</w:t>
      </w:r>
    </w:p>
    <w:p w14:paraId="127B1AAF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4457A559" w14:textId="5C08D999" w:rsidR="005538BD" w:rsidRPr="002D3061" w:rsidRDefault="00220270" w:rsidP="002D3061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5538BD">
        <w:rPr>
          <w:rFonts w:asciiTheme="minorHAnsi" w:hAnsiTheme="minorHAnsi"/>
          <w:lang w:val="en"/>
        </w:rPr>
        <w:t>P</w:t>
      </w:r>
      <w:r w:rsidR="00152819" w:rsidRPr="005538BD">
        <w:rPr>
          <w:rFonts w:asciiTheme="minorHAnsi" w:hAnsiTheme="minorHAnsi"/>
          <w:lang w:val="en"/>
        </w:rPr>
        <w:t>lace a rigid support under the branch of the SMA</w:t>
      </w:r>
      <w:r w:rsidR="00E26F3F">
        <w:rPr>
          <w:rFonts w:asciiTheme="minorHAnsi" w:hAnsiTheme="minorHAnsi"/>
          <w:lang w:val="en"/>
        </w:rPr>
        <w:t xml:space="preserve">. </w:t>
      </w:r>
      <w:r w:rsidR="009B5B5E" w:rsidRPr="002D3061">
        <w:rPr>
          <w:rFonts w:asciiTheme="minorHAnsi" w:hAnsiTheme="minorHAnsi"/>
          <w:lang w:val="en"/>
        </w:rPr>
        <w:t>T</w:t>
      </w:r>
      <w:r w:rsidR="0014676D" w:rsidRPr="002D3061">
        <w:rPr>
          <w:rFonts w:asciiTheme="minorHAnsi" w:hAnsiTheme="minorHAnsi"/>
          <w:lang w:val="en"/>
        </w:rPr>
        <w:t xml:space="preserve">he </w:t>
      </w:r>
      <w:r w:rsidR="0084751C" w:rsidRPr="002D3061">
        <w:rPr>
          <w:rFonts w:asciiTheme="minorHAnsi" w:hAnsiTheme="minorHAnsi"/>
          <w:lang w:val="en"/>
        </w:rPr>
        <w:t>handle</w:t>
      </w:r>
      <w:r w:rsidR="00152819" w:rsidRPr="002D3061">
        <w:rPr>
          <w:rFonts w:asciiTheme="minorHAnsi" w:hAnsiTheme="minorHAnsi"/>
          <w:lang w:val="en"/>
        </w:rPr>
        <w:t xml:space="preserve"> of the</w:t>
      </w:r>
      <w:r w:rsidR="00E26F3F" w:rsidRPr="002D3061">
        <w:rPr>
          <w:rFonts w:asciiTheme="minorHAnsi" w:hAnsiTheme="minorHAnsi"/>
          <w:lang w:val="en"/>
        </w:rPr>
        <w:t xml:space="preserve"> surgical </w:t>
      </w:r>
      <w:r w:rsidR="00E26F3F" w:rsidRPr="002D3061">
        <w:rPr>
          <w:rFonts w:asciiTheme="minorHAnsi" w:hAnsiTheme="minorHAnsi"/>
          <w:lang w:val="en-GB"/>
        </w:rPr>
        <w:t>forceps</w:t>
      </w:r>
      <w:r w:rsidR="00E26F3F" w:rsidRPr="002D3061">
        <w:rPr>
          <w:rFonts w:asciiTheme="minorHAnsi" w:hAnsiTheme="minorHAnsi"/>
          <w:lang w:val="en"/>
        </w:rPr>
        <w:t xml:space="preserve"> is sufficient</w:t>
      </w:r>
      <w:r w:rsidR="002D3061">
        <w:rPr>
          <w:rFonts w:asciiTheme="minorHAnsi" w:hAnsiTheme="minorHAnsi"/>
          <w:lang w:val="en"/>
        </w:rPr>
        <w:t xml:space="preserve"> here</w:t>
      </w:r>
      <w:r w:rsidRPr="002D3061">
        <w:rPr>
          <w:rFonts w:asciiTheme="minorHAnsi" w:hAnsiTheme="minorHAnsi"/>
          <w:lang w:val="en"/>
        </w:rPr>
        <w:t>.</w:t>
      </w:r>
    </w:p>
    <w:p w14:paraId="48792C6C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110D7790" w14:textId="06A32157" w:rsidR="00822232" w:rsidRPr="002D3061" w:rsidRDefault="005538BD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bCs/>
          <w:lang w:val="en"/>
        </w:rPr>
      </w:pPr>
      <w:r>
        <w:rPr>
          <w:rFonts w:asciiTheme="minorHAnsi" w:hAnsiTheme="minorHAnsi"/>
          <w:lang w:val="en"/>
        </w:rPr>
        <w:t>H</w:t>
      </w:r>
      <w:r w:rsidRPr="006922EF">
        <w:rPr>
          <w:rFonts w:asciiTheme="minorHAnsi" w:hAnsiTheme="minorHAnsi"/>
          <w:lang w:val="en"/>
        </w:rPr>
        <w:t xml:space="preserve">old the </w:t>
      </w:r>
      <w:r w:rsidR="00822232">
        <w:rPr>
          <w:rFonts w:asciiTheme="minorHAnsi" w:hAnsiTheme="minorHAnsi"/>
          <w:lang w:val="en"/>
        </w:rPr>
        <w:t>extremi</w:t>
      </w:r>
      <w:r>
        <w:rPr>
          <w:rFonts w:asciiTheme="minorHAnsi" w:hAnsiTheme="minorHAnsi"/>
          <w:lang w:val="en"/>
        </w:rPr>
        <w:t xml:space="preserve">ty </w:t>
      </w:r>
      <w:r w:rsidR="00822232">
        <w:rPr>
          <w:rFonts w:asciiTheme="minorHAnsi" w:hAnsiTheme="minorHAnsi"/>
          <w:lang w:val="en"/>
        </w:rPr>
        <w:t xml:space="preserve">of </w:t>
      </w:r>
      <w:r>
        <w:rPr>
          <w:rFonts w:asciiTheme="minorHAnsi" w:hAnsiTheme="minorHAnsi"/>
          <w:lang w:val="en"/>
        </w:rPr>
        <w:t>the smaller</w:t>
      </w:r>
      <w:r w:rsidR="00822232">
        <w:rPr>
          <w:rFonts w:asciiTheme="minorHAnsi" w:hAnsiTheme="minorHAnsi"/>
          <w:lang w:val="en"/>
        </w:rPr>
        <w:t xml:space="preserve"> </w:t>
      </w:r>
      <w:r>
        <w:rPr>
          <w:rFonts w:asciiTheme="minorHAnsi" w:hAnsiTheme="minorHAnsi"/>
          <w:lang w:val="en"/>
        </w:rPr>
        <w:t>cannula</w:t>
      </w:r>
      <w:r w:rsidR="00822232">
        <w:rPr>
          <w:rFonts w:asciiTheme="minorHAnsi" w:hAnsiTheme="minorHAnsi"/>
          <w:lang w:val="en"/>
        </w:rPr>
        <w:t xml:space="preserve"> (</w:t>
      </w:r>
      <w:r w:rsidR="007E106F">
        <w:rPr>
          <w:rFonts w:asciiTheme="minorHAnsi" w:hAnsiTheme="minorHAnsi"/>
          <w:lang w:val="en"/>
        </w:rPr>
        <w:t>l</w:t>
      </w:r>
      <w:r w:rsidR="00822232">
        <w:rPr>
          <w:rFonts w:asciiTheme="minorHAnsi" w:hAnsiTheme="minorHAnsi"/>
          <w:lang w:val="en"/>
        </w:rPr>
        <w:t>inked with the bigger cannula at the opposite extremity)</w:t>
      </w:r>
      <w:r w:rsidRPr="006922EF">
        <w:rPr>
          <w:rFonts w:asciiTheme="minorHAnsi" w:hAnsiTheme="minorHAnsi"/>
          <w:lang w:val="en"/>
        </w:rPr>
        <w:t xml:space="preserve"> with the dominant hand</w:t>
      </w:r>
      <w:r w:rsidR="00822232">
        <w:rPr>
          <w:rFonts w:asciiTheme="minorHAnsi" w:hAnsiTheme="minorHAnsi"/>
          <w:lang w:val="en"/>
        </w:rPr>
        <w:t xml:space="preserve"> using forceps</w:t>
      </w:r>
      <w:r w:rsidRPr="006922EF">
        <w:rPr>
          <w:rFonts w:asciiTheme="minorHAnsi" w:hAnsiTheme="minorHAnsi"/>
          <w:lang w:val="en"/>
        </w:rPr>
        <w:t xml:space="preserve"> and </w:t>
      </w:r>
      <w:r w:rsidRPr="00994F87">
        <w:rPr>
          <w:rFonts w:asciiTheme="minorHAnsi" w:hAnsiTheme="minorHAnsi"/>
          <w:lang w:val="en"/>
        </w:rPr>
        <w:t xml:space="preserve">pull the </w:t>
      </w:r>
      <w:r w:rsidR="0084751C">
        <w:rPr>
          <w:rFonts w:asciiTheme="minorHAnsi" w:hAnsiTheme="minorHAnsi"/>
          <w:lang w:val="en"/>
        </w:rPr>
        <w:t>suture ends</w:t>
      </w:r>
      <w:r w:rsidRPr="00994F87">
        <w:rPr>
          <w:rFonts w:asciiTheme="minorHAnsi" w:hAnsiTheme="minorHAnsi"/>
          <w:lang w:val="en"/>
        </w:rPr>
        <w:t xml:space="preserve"> </w:t>
      </w:r>
      <w:r w:rsidRPr="006922EF">
        <w:rPr>
          <w:rFonts w:asciiTheme="minorHAnsi" w:hAnsiTheme="minorHAnsi"/>
          <w:lang w:val="en"/>
        </w:rPr>
        <w:t xml:space="preserve">with the other hand </w:t>
      </w:r>
      <w:r>
        <w:rPr>
          <w:rFonts w:asciiTheme="minorHAnsi" w:hAnsiTheme="minorHAnsi"/>
          <w:lang w:val="en"/>
        </w:rPr>
        <w:t xml:space="preserve">to </w:t>
      </w:r>
      <w:r>
        <w:rPr>
          <w:rFonts w:asciiTheme="minorHAnsi" w:hAnsiTheme="minorHAnsi"/>
        </w:rPr>
        <w:t>strain</w:t>
      </w:r>
      <w:r>
        <w:rPr>
          <w:rFonts w:asciiTheme="minorHAnsi" w:hAnsiTheme="minorHAnsi"/>
          <w:lang w:val="en"/>
        </w:rPr>
        <w:t xml:space="preserve"> the vessel and to facili</w:t>
      </w:r>
      <w:r w:rsidR="00137571">
        <w:rPr>
          <w:rFonts w:asciiTheme="minorHAnsi" w:hAnsiTheme="minorHAnsi"/>
          <w:lang w:val="en"/>
        </w:rPr>
        <w:t>tate the entry of the catheter (</w:t>
      </w:r>
      <w:r w:rsidR="00137571">
        <w:rPr>
          <w:rFonts w:asciiTheme="minorHAnsi" w:hAnsiTheme="minorHAnsi"/>
          <w:b/>
          <w:lang w:val="en"/>
        </w:rPr>
        <w:t>Figure 1B</w:t>
      </w:r>
      <w:r w:rsidR="00137571" w:rsidRPr="002D3061">
        <w:rPr>
          <w:rFonts w:asciiTheme="minorHAnsi" w:hAnsiTheme="minorHAnsi"/>
          <w:bCs/>
          <w:lang w:val="en"/>
        </w:rPr>
        <w:t>).</w:t>
      </w:r>
    </w:p>
    <w:p w14:paraId="5C128939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60BBB6AB" w14:textId="75453596" w:rsidR="005538BD" w:rsidRDefault="005538BD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H</w:t>
      </w:r>
      <w:r w:rsidR="0084751C">
        <w:rPr>
          <w:rFonts w:asciiTheme="minorHAnsi" w:hAnsiTheme="minorHAnsi"/>
          <w:lang w:val="en"/>
        </w:rPr>
        <w:t>o</w:t>
      </w:r>
      <w:r>
        <w:rPr>
          <w:rFonts w:asciiTheme="minorHAnsi" w:hAnsiTheme="minorHAnsi"/>
          <w:lang w:val="en"/>
        </w:rPr>
        <w:t>ld the tip of the</w:t>
      </w:r>
      <w:r w:rsidRPr="00994F87">
        <w:rPr>
          <w:rFonts w:asciiTheme="minorHAnsi" w:hAnsiTheme="minorHAnsi"/>
          <w:lang w:val="en"/>
        </w:rPr>
        <w:t xml:space="preserve"> </w:t>
      </w:r>
      <w:r w:rsidR="00822232">
        <w:rPr>
          <w:rFonts w:asciiTheme="minorHAnsi" w:hAnsiTheme="minorHAnsi"/>
          <w:lang w:val="en"/>
        </w:rPr>
        <w:t>cannula</w:t>
      </w:r>
      <w:r w:rsidRPr="00994F87">
        <w:rPr>
          <w:rFonts w:asciiTheme="minorHAnsi" w:hAnsiTheme="minorHAnsi"/>
          <w:lang w:val="en"/>
        </w:rPr>
        <w:t xml:space="preserve"> at </w:t>
      </w:r>
      <w:r w:rsidR="002D3061">
        <w:rPr>
          <w:rFonts w:asciiTheme="minorHAnsi" w:hAnsiTheme="minorHAnsi"/>
          <w:lang w:val="en"/>
        </w:rPr>
        <w:t xml:space="preserve">a </w:t>
      </w:r>
      <w:r w:rsidRPr="00994F87">
        <w:rPr>
          <w:rFonts w:asciiTheme="minorHAnsi" w:hAnsiTheme="minorHAnsi"/>
          <w:lang w:val="en"/>
        </w:rPr>
        <w:t xml:space="preserve">20° </w:t>
      </w:r>
      <w:r w:rsidR="0084751C">
        <w:rPr>
          <w:rFonts w:asciiTheme="minorHAnsi" w:hAnsiTheme="minorHAnsi"/>
          <w:lang w:val="en"/>
        </w:rPr>
        <w:t xml:space="preserve">angle </w:t>
      </w:r>
      <w:r w:rsidR="00C370A3">
        <w:rPr>
          <w:rFonts w:asciiTheme="minorHAnsi" w:hAnsiTheme="minorHAnsi"/>
          <w:lang w:val="en"/>
        </w:rPr>
        <w:t>from</w:t>
      </w:r>
      <w:r w:rsidRPr="00994F87">
        <w:rPr>
          <w:rFonts w:asciiTheme="minorHAnsi" w:hAnsiTheme="minorHAnsi"/>
          <w:lang w:val="en"/>
        </w:rPr>
        <w:t xml:space="preserve"> the plane of the vessel</w:t>
      </w:r>
      <w:r>
        <w:rPr>
          <w:rFonts w:asciiTheme="minorHAnsi" w:hAnsiTheme="minorHAnsi"/>
          <w:lang w:val="en"/>
        </w:rPr>
        <w:t xml:space="preserve"> </w:t>
      </w:r>
      <w:r w:rsidR="001D21DB">
        <w:rPr>
          <w:rFonts w:asciiTheme="minorHAnsi" w:hAnsiTheme="minorHAnsi"/>
          <w:lang w:val="en"/>
        </w:rPr>
        <w:t xml:space="preserve">in the </w:t>
      </w:r>
      <w:r w:rsidR="0084751C">
        <w:rPr>
          <w:rFonts w:asciiTheme="minorHAnsi" w:hAnsiTheme="minorHAnsi"/>
          <w:lang w:val="en"/>
        </w:rPr>
        <w:t xml:space="preserve">direction </w:t>
      </w:r>
      <w:r w:rsidR="001D21DB" w:rsidRPr="00C2637B">
        <w:rPr>
          <w:rFonts w:asciiTheme="minorHAnsi" w:hAnsiTheme="minorHAnsi"/>
          <w:lang w:val="en-GB"/>
        </w:rPr>
        <w:t>opposite</w:t>
      </w:r>
      <w:r w:rsidR="001D21DB">
        <w:rPr>
          <w:rFonts w:asciiTheme="minorHAnsi" w:hAnsiTheme="minorHAnsi"/>
          <w:lang w:val="en"/>
        </w:rPr>
        <w:t xml:space="preserve"> to the </w:t>
      </w:r>
      <w:r w:rsidRPr="00994F87">
        <w:rPr>
          <w:rFonts w:asciiTheme="minorHAnsi" w:hAnsiTheme="minorHAnsi"/>
          <w:lang w:val="en"/>
        </w:rPr>
        <w:t xml:space="preserve">blood </w:t>
      </w:r>
      <w:r w:rsidR="0084751C">
        <w:rPr>
          <w:rFonts w:asciiTheme="minorHAnsi" w:hAnsiTheme="minorHAnsi"/>
          <w:lang w:val="en"/>
        </w:rPr>
        <w:t>flow</w:t>
      </w:r>
      <w:r w:rsidR="00822232">
        <w:rPr>
          <w:rFonts w:asciiTheme="minorHAnsi" w:hAnsiTheme="minorHAnsi"/>
          <w:lang w:val="en"/>
        </w:rPr>
        <w:t xml:space="preserve">. </w:t>
      </w:r>
    </w:p>
    <w:p w14:paraId="230EF61F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2233CFEE" w14:textId="77777777" w:rsidR="002D3061" w:rsidRDefault="00822232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Lightly press</w:t>
      </w:r>
      <w:r w:rsidRPr="006922EF">
        <w:rPr>
          <w:rFonts w:asciiTheme="minorHAnsi" w:hAnsiTheme="minorHAnsi"/>
          <w:lang w:val="en"/>
        </w:rPr>
        <w:t xml:space="preserve"> the tip </w:t>
      </w:r>
      <w:r>
        <w:rPr>
          <w:rFonts w:asciiTheme="minorHAnsi" w:hAnsiTheme="minorHAnsi"/>
          <w:lang w:val="en"/>
        </w:rPr>
        <w:t xml:space="preserve">to penetrate </w:t>
      </w:r>
      <w:r w:rsidRPr="00106E89">
        <w:rPr>
          <w:rFonts w:asciiTheme="minorHAnsi" w:hAnsiTheme="minorHAnsi"/>
          <w:lang w:val="en"/>
        </w:rPr>
        <w:t xml:space="preserve">the artery wall and insert the </w:t>
      </w:r>
      <w:r>
        <w:rPr>
          <w:rFonts w:asciiTheme="minorHAnsi" w:hAnsiTheme="minorHAnsi"/>
          <w:lang w:val="en"/>
        </w:rPr>
        <w:t>cannula</w:t>
      </w:r>
      <w:r w:rsidR="00395ACD">
        <w:rPr>
          <w:rFonts w:asciiTheme="minorHAnsi" w:hAnsiTheme="minorHAnsi"/>
          <w:lang w:val="en"/>
        </w:rPr>
        <w:t xml:space="preserve">. </w:t>
      </w:r>
    </w:p>
    <w:p w14:paraId="24DFD602" w14:textId="77777777" w:rsidR="002D3061" w:rsidRPr="002D3061" w:rsidRDefault="002D3061" w:rsidP="002D3061">
      <w:pPr>
        <w:pStyle w:val="ListParagraph"/>
        <w:rPr>
          <w:rFonts w:asciiTheme="minorHAnsi" w:hAnsiTheme="minorHAnsi"/>
          <w:lang w:val="en"/>
        </w:rPr>
      </w:pPr>
    </w:p>
    <w:p w14:paraId="18AF1AA4" w14:textId="3E21A653" w:rsidR="00220270" w:rsidRDefault="002D3061" w:rsidP="002D3061">
      <w:pPr>
        <w:pStyle w:val="ListParagraph"/>
        <w:ind w:left="0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NOTE</w:t>
      </w:r>
      <w:r w:rsidR="00822232">
        <w:rPr>
          <w:rFonts w:asciiTheme="minorHAnsi" w:hAnsiTheme="minorHAnsi"/>
          <w:lang w:val="en"/>
        </w:rPr>
        <w:t xml:space="preserve">: </w:t>
      </w:r>
      <w:r w:rsidR="009B5B5E">
        <w:rPr>
          <w:rFonts w:asciiTheme="minorHAnsi" w:hAnsiTheme="minorHAnsi"/>
          <w:lang w:val="en"/>
        </w:rPr>
        <w:t>C</w:t>
      </w:r>
      <w:r w:rsidR="00152819" w:rsidRPr="00822232">
        <w:rPr>
          <w:rFonts w:asciiTheme="minorHAnsi" w:hAnsiTheme="minorHAnsi"/>
          <w:lang w:val="en"/>
        </w:rPr>
        <w:t>annulation is performed wi</w:t>
      </w:r>
      <w:r w:rsidR="00D14E24">
        <w:rPr>
          <w:rFonts w:asciiTheme="minorHAnsi" w:hAnsiTheme="minorHAnsi"/>
          <w:lang w:val="en"/>
        </w:rPr>
        <w:t>thout</w:t>
      </w:r>
      <w:r w:rsidR="0084751C">
        <w:rPr>
          <w:rFonts w:asciiTheme="minorHAnsi" w:hAnsiTheme="minorHAnsi"/>
          <w:lang w:val="en"/>
        </w:rPr>
        <w:t xml:space="preserve"> cutting </w:t>
      </w:r>
      <w:r w:rsidR="00D14E24">
        <w:rPr>
          <w:rFonts w:asciiTheme="minorHAnsi" w:hAnsiTheme="minorHAnsi"/>
          <w:lang w:val="en"/>
        </w:rPr>
        <w:t>the artery;</w:t>
      </w:r>
      <w:r w:rsidR="00152819" w:rsidRPr="00822232">
        <w:rPr>
          <w:rFonts w:asciiTheme="minorHAnsi" w:hAnsiTheme="minorHAnsi"/>
          <w:lang w:val="en"/>
        </w:rPr>
        <w:t xml:space="preserve"> the tip of the catheter will break the vessel wall and facilitate </w:t>
      </w:r>
      <w:r w:rsidR="009B5B5E">
        <w:rPr>
          <w:rFonts w:asciiTheme="minorHAnsi" w:hAnsiTheme="minorHAnsi"/>
          <w:lang w:val="en"/>
        </w:rPr>
        <w:t xml:space="preserve">the </w:t>
      </w:r>
      <w:r w:rsidR="00152819" w:rsidRPr="00822232">
        <w:rPr>
          <w:rFonts w:asciiTheme="minorHAnsi" w:hAnsiTheme="minorHAnsi"/>
          <w:lang w:val="en"/>
        </w:rPr>
        <w:t xml:space="preserve">entry. </w:t>
      </w:r>
      <w:r w:rsidR="00822232">
        <w:rPr>
          <w:rFonts w:asciiTheme="minorHAnsi" w:hAnsiTheme="minorHAnsi"/>
          <w:lang w:val="en"/>
        </w:rPr>
        <w:t>Bl</w:t>
      </w:r>
      <w:r w:rsidR="00822232" w:rsidRPr="006922EF">
        <w:rPr>
          <w:rFonts w:asciiTheme="minorHAnsi" w:hAnsiTheme="minorHAnsi"/>
          <w:lang w:val="en"/>
        </w:rPr>
        <w:t xml:space="preserve">ood flowing back into the </w:t>
      </w:r>
      <w:r w:rsidR="005F005F">
        <w:rPr>
          <w:rFonts w:asciiTheme="minorHAnsi" w:hAnsiTheme="minorHAnsi"/>
          <w:lang w:val="en"/>
        </w:rPr>
        <w:t>cannula</w:t>
      </w:r>
      <w:r w:rsidR="00822232">
        <w:rPr>
          <w:rFonts w:asciiTheme="minorHAnsi" w:hAnsiTheme="minorHAnsi"/>
          <w:lang w:val="en"/>
        </w:rPr>
        <w:t xml:space="preserve"> confirm</w:t>
      </w:r>
      <w:r w:rsidR="00294389">
        <w:rPr>
          <w:rFonts w:asciiTheme="minorHAnsi" w:hAnsiTheme="minorHAnsi"/>
          <w:lang w:val="en"/>
        </w:rPr>
        <w:t>s</w:t>
      </w:r>
      <w:r w:rsidR="00822232">
        <w:rPr>
          <w:rFonts w:asciiTheme="minorHAnsi" w:hAnsiTheme="minorHAnsi"/>
          <w:lang w:val="en"/>
        </w:rPr>
        <w:t xml:space="preserve"> the correct insertion</w:t>
      </w:r>
      <w:r w:rsidR="00395ACD">
        <w:rPr>
          <w:rFonts w:asciiTheme="minorHAnsi" w:hAnsiTheme="minorHAnsi"/>
          <w:lang w:val="en"/>
        </w:rPr>
        <w:t>.</w:t>
      </w:r>
    </w:p>
    <w:p w14:paraId="36B9E414" w14:textId="77777777" w:rsidR="00C2637B" w:rsidRDefault="00C2637B" w:rsidP="00C2637B">
      <w:pPr>
        <w:pStyle w:val="ListParagraph"/>
        <w:ind w:left="0"/>
        <w:rPr>
          <w:rFonts w:asciiTheme="minorHAnsi" w:hAnsiTheme="minorHAnsi"/>
          <w:lang w:val="en"/>
        </w:rPr>
      </w:pPr>
    </w:p>
    <w:p w14:paraId="61EA0CF7" w14:textId="60516748" w:rsidR="00822232" w:rsidRDefault="00994F87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"/>
        </w:rPr>
      </w:pPr>
      <w:r w:rsidRPr="00822232">
        <w:rPr>
          <w:rFonts w:asciiTheme="minorHAnsi" w:hAnsiTheme="minorHAnsi"/>
          <w:lang w:val="en"/>
        </w:rPr>
        <w:t xml:space="preserve">Continue the insertion </w:t>
      </w:r>
      <w:r w:rsidR="00152819" w:rsidRPr="00822232">
        <w:rPr>
          <w:rFonts w:asciiTheme="minorHAnsi" w:hAnsiTheme="minorHAnsi"/>
          <w:lang w:val="en"/>
        </w:rPr>
        <w:t xml:space="preserve">of the </w:t>
      </w:r>
      <w:r w:rsidR="00822232" w:rsidRPr="00822232">
        <w:rPr>
          <w:rFonts w:asciiTheme="minorHAnsi" w:hAnsiTheme="minorHAnsi"/>
          <w:lang w:val="en"/>
        </w:rPr>
        <w:t>cannula</w:t>
      </w:r>
      <w:r w:rsidR="00D14E24">
        <w:rPr>
          <w:rFonts w:asciiTheme="minorHAnsi" w:hAnsiTheme="minorHAnsi"/>
          <w:lang w:val="en"/>
        </w:rPr>
        <w:t xml:space="preserve"> for </w:t>
      </w:r>
      <w:r w:rsidR="00C370A3">
        <w:rPr>
          <w:rFonts w:asciiTheme="minorHAnsi" w:hAnsiTheme="minorHAnsi"/>
          <w:lang w:val="en"/>
        </w:rPr>
        <w:t xml:space="preserve">another </w:t>
      </w:r>
      <w:r w:rsidR="00D14E24">
        <w:rPr>
          <w:rFonts w:asciiTheme="minorHAnsi" w:hAnsiTheme="minorHAnsi"/>
          <w:lang w:val="en"/>
        </w:rPr>
        <w:t>1</w:t>
      </w:r>
      <w:r w:rsidR="00152819" w:rsidRPr="00822232">
        <w:rPr>
          <w:rFonts w:asciiTheme="minorHAnsi" w:hAnsiTheme="minorHAnsi"/>
          <w:lang w:val="en"/>
        </w:rPr>
        <w:t xml:space="preserve"> cm in the arterial branch </w:t>
      </w:r>
      <w:r w:rsidR="00625E0F" w:rsidRPr="004D5C5C">
        <w:rPr>
          <w:rFonts w:asciiTheme="minorHAnsi" w:hAnsiTheme="minorHAnsi"/>
          <w:lang w:val="en"/>
        </w:rPr>
        <w:t xml:space="preserve">close to </w:t>
      </w:r>
      <w:r w:rsidR="00C370A3">
        <w:rPr>
          <w:rFonts w:asciiTheme="minorHAnsi" w:hAnsiTheme="minorHAnsi"/>
          <w:lang w:val="en"/>
        </w:rPr>
        <w:t xml:space="preserve">the </w:t>
      </w:r>
      <w:r w:rsidR="00152819" w:rsidRPr="004D5C5C">
        <w:rPr>
          <w:rFonts w:asciiTheme="minorHAnsi" w:hAnsiTheme="minorHAnsi"/>
          <w:lang w:val="en"/>
        </w:rPr>
        <w:lastRenderedPageBreak/>
        <w:t>origin</w:t>
      </w:r>
      <w:r w:rsidR="00152819" w:rsidRPr="00822232">
        <w:rPr>
          <w:rFonts w:asciiTheme="minorHAnsi" w:hAnsiTheme="minorHAnsi"/>
          <w:lang w:val="en"/>
        </w:rPr>
        <w:t xml:space="preserve"> </w:t>
      </w:r>
      <w:r w:rsidR="0084751C">
        <w:rPr>
          <w:rFonts w:asciiTheme="minorHAnsi" w:hAnsiTheme="minorHAnsi"/>
          <w:lang w:val="en"/>
        </w:rPr>
        <w:t>from</w:t>
      </w:r>
      <w:r w:rsidR="00152819" w:rsidRPr="00822232">
        <w:rPr>
          <w:rFonts w:asciiTheme="minorHAnsi" w:hAnsiTheme="minorHAnsi"/>
          <w:lang w:val="en"/>
        </w:rPr>
        <w:t xml:space="preserve"> the SMA. </w:t>
      </w:r>
    </w:p>
    <w:p w14:paraId="61DF87A6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25AF04C9" w14:textId="59090349" w:rsidR="00152819" w:rsidRPr="006922EF" w:rsidRDefault="00994F87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 w:rsidRPr="00822232">
        <w:rPr>
          <w:rFonts w:asciiTheme="minorHAnsi" w:hAnsiTheme="minorHAnsi"/>
          <w:lang w:val="en"/>
        </w:rPr>
        <w:t>Fix the</w:t>
      </w:r>
      <w:r w:rsidR="00152819" w:rsidRPr="00822232">
        <w:rPr>
          <w:rFonts w:asciiTheme="minorHAnsi" w:hAnsiTheme="minorHAnsi"/>
          <w:lang w:val="en"/>
        </w:rPr>
        <w:t xml:space="preserve"> </w:t>
      </w:r>
      <w:r w:rsidR="00D73F57">
        <w:rPr>
          <w:rFonts w:asciiTheme="minorHAnsi" w:hAnsiTheme="minorHAnsi"/>
          <w:lang w:val="en"/>
        </w:rPr>
        <w:t>cannula</w:t>
      </w:r>
      <w:r w:rsidR="00152819" w:rsidRPr="00822232">
        <w:rPr>
          <w:rFonts w:asciiTheme="minorHAnsi" w:hAnsiTheme="minorHAnsi"/>
          <w:lang w:val="en"/>
        </w:rPr>
        <w:t xml:space="preserve"> to the artery </w:t>
      </w:r>
      <w:r w:rsidR="005A6CB8">
        <w:rPr>
          <w:rFonts w:asciiTheme="minorHAnsi" w:hAnsiTheme="minorHAnsi"/>
          <w:lang w:val="en"/>
        </w:rPr>
        <w:t xml:space="preserve">with </w:t>
      </w:r>
      <w:r w:rsidR="00152819" w:rsidRPr="00822232">
        <w:rPr>
          <w:rFonts w:asciiTheme="minorHAnsi" w:hAnsiTheme="minorHAnsi"/>
          <w:lang w:val="en"/>
        </w:rPr>
        <w:t xml:space="preserve">a surgical </w:t>
      </w:r>
      <w:r w:rsidR="009B5B5E">
        <w:rPr>
          <w:rFonts w:asciiTheme="minorHAnsi" w:hAnsiTheme="minorHAnsi"/>
          <w:lang w:val="en"/>
        </w:rPr>
        <w:t>knot</w:t>
      </w:r>
      <w:r w:rsidR="00152819" w:rsidRPr="00822232">
        <w:rPr>
          <w:rFonts w:asciiTheme="minorHAnsi" w:hAnsiTheme="minorHAnsi"/>
          <w:lang w:val="en"/>
        </w:rPr>
        <w:t xml:space="preserve"> </w:t>
      </w:r>
      <w:r w:rsidR="00303BE5" w:rsidRPr="00822232">
        <w:rPr>
          <w:rFonts w:asciiTheme="minorHAnsi" w:hAnsiTheme="minorHAnsi"/>
          <w:lang w:val="en"/>
        </w:rPr>
        <w:t>(</w:t>
      </w:r>
      <w:r w:rsidR="004D5C5C" w:rsidRPr="004D5C5C">
        <w:rPr>
          <w:rFonts w:asciiTheme="minorHAnsi" w:hAnsiTheme="minorHAnsi"/>
          <w:lang w:val="en"/>
        </w:rPr>
        <w:t>4</w:t>
      </w:r>
      <w:r w:rsidR="00303BE5" w:rsidRPr="004D5C5C">
        <w:rPr>
          <w:rFonts w:asciiTheme="minorHAnsi" w:hAnsiTheme="minorHAnsi"/>
          <w:lang w:val="en"/>
        </w:rPr>
        <w:t>-0 silk</w:t>
      </w:r>
      <w:r w:rsidR="00303BE5" w:rsidRPr="00822232">
        <w:rPr>
          <w:rFonts w:asciiTheme="minorHAnsi" w:hAnsiTheme="minorHAnsi"/>
          <w:lang w:val="en"/>
        </w:rPr>
        <w:t xml:space="preserve">) </w:t>
      </w:r>
      <w:r w:rsidR="00152819" w:rsidRPr="00822232">
        <w:rPr>
          <w:rFonts w:asciiTheme="minorHAnsi" w:hAnsiTheme="minorHAnsi"/>
          <w:lang w:val="en"/>
        </w:rPr>
        <w:t xml:space="preserve">and verify its correct </w:t>
      </w:r>
      <w:r w:rsidR="00152819" w:rsidRPr="00C2637B">
        <w:rPr>
          <w:rFonts w:asciiTheme="minorHAnsi" w:hAnsiTheme="minorHAnsi"/>
          <w:lang w:val="en-GB"/>
        </w:rPr>
        <w:t>functioning</w:t>
      </w:r>
      <w:r w:rsidR="00152819" w:rsidRPr="00822232">
        <w:rPr>
          <w:rFonts w:asciiTheme="minorHAnsi" w:hAnsiTheme="minorHAnsi"/>
          <w:lang w:val="en"/>
        </w:rPr>
        <w:t xml:space="preserve"> </w:t>
      </w:r>
      <w:r w:rsidR="002D3061">
        <w:rPr>
          <w:rFonts w:asciiTheme="minorHAnsi" w:hAnsiTheme="minorHAnsi"/>
          <w:lang w:val="en"/>
        </w:rPr>
        <w:t xml:space="preserve">by </w:t>
      </w:r>
      <w:r w:rsidR="009B5B5E">
        <w:rPr>
          <w:rFonts w:asciiTheme="minorHAnsi" w:hAnsiTheme="minorHAnsi"/>
          <w:lang w:val="en"/>
        </w:rPr>
        <w:t>flushing 1</w:t>
      </w:r>
      <w:r w:rsidR="002D3061">
        <w:rPr>
          <w:rFonts w:asciiTheme="minorHAnsi" w:hAnsiTheme="minorHAnsi"/>
          <w:lang w:val="en"/>
        </w:rPr>
        <w:t xml:space="preserve"> mL</w:t>
      </w:r>
      <w:r w:rsidR="009B5B5E">
        <w:rPr>
          <w:rFonts w:asciiTheme="minorHAnsi" w:hAnsiTheme="minorHAnsi"/>
          <w:lang w:val="en"/>
        </w:rPr>
        <w:t xml:space="preserve"> of </w:t>
      </w:r>
      <w:r w:rsidR="00152819" w:rsidRPr="00822232">
        <w:rPr>
          <w:rFonts w:asciiTheme="minorHAnsi" w:hAnsiTheme="minorHAnsi"/>
          <w:lang w:val="en"/>
        </w:rPr>
        <w:t xml:space="preserve">sterile </w:t>
      </w:r>
      <w:r w:rsidRPr="00822232">
        <w:rPr>
          <w:rFonts w:asciiTheme="minorHAnsi" w:hAnsiTheme="minorHAnsi"/>
          <w:lang w:val="en"/>
        </w:rPr>
        <w:t>saline</w:t>
      </w:r>
      <w:r w:rsidR="00822232">
        <w:rPr>
          <w:rFonts w:asciiTheme="minorHAnsi" w:hAnsiTheme="minorHAnsi"/>
          <w:lang w:val="en"/>
        </w:rPr>
        <w:t xml:space="preserve"> solution</w:t>
      </w:r>
      <w:r w:rsidR="000962B2">
        <w:rPr>
          <w:rFonts w:asciiTheme="minorHAnsi" w:hAnsiTheme="minorHAnsi"/>
          <w:lang w:val="en"/>
        </w:rPr>
        <w:t xml:space="preserve"> or </w:t>
      </w:r>
      <w:r w:rsidR="009B5B5E">
        <w:rPr>
          <w:rFonts w:asciiTheme="minorHAnsi" w:hAnsiTheme="minorHAnsi"/>
          <w:lang w:val="en"/>
        </w:rPr>
        <w:t xml:space="preserve">with a </w:t>
      </w:r>
      <w:r w:rsidR="000962B2">
        <w:rPr>
          <w:rFonts w:asciiTheme="minorHAnsi" w:hAnsiTheme="minorHAnsi"/>
          <w:lang w:val="en"/>
        </w:rPr>
        <w:t>blood sampling</w:t>
      </w:r>
      <w:r w:rsidR="008A5CD0">
        <w:rPr>
          <w:rFonts w:asciiTheme="minorHAnsi" w:hAnsiTheme="minorHAnsi"/>
          <w:lang w:val="en"/>
        </w:rPr>
        <w:t>.</w:t>
      </w:r>
    </w:p>
    <w:p w14:paraId="7DF010EE" w14:textId="77777777" w:rsidR="00741FF2" w:rsidRPr="006922EF" w:rsidRDefault="00741FF2" w:rsidP="00C2637B">
      <w:pPr>
        <w:contextualSpacing/>
        <w:rPr>
          <w:rFonts w:asciiTheme="minorHAnsi" w:hAnsiTheme="minorHAnsi"/>
        </w:rPr>
      </w:pPr>
    </w:p>
    <w:p w14:paraId="604CF21B" w14:textId="2DF0CFE1" w:rsidR="00152819" w:rsidRPr="006922EF" w:rsidRDefault="002D3061" w:rsidP="00C2637B">
      <w:pPr>
        <w:pStyle w:val="ListParagraph"/>
        <w:numPr>
          <w:ilvl w:val="0"/>
          <w:numId w:val="27"/>
        </w:numPr>
        <w:ind w:left="0" w:firstLine="0"/>
        <w:rPr>
          <w:rFonts w:asciiTheme="minorHAnsi" w:hAnsiTheme="minorHAnsi"/>
          <w:b/>
        </w:rPr>
      </w:pPr>
      <w:r w:rsidRPr="006922EF">
        <w:rPr>
          <w:rFonts w:asciiTheme="minorHAnsi" w:hAnsiTheme="minorHAnsi"/>
          <w:b/>
          <w:lang w:val="en"/>
        </w:rPr>
        <w:t>Tunnelin</w:t>
      </w:r>
      <w:r>
        <w:rPr>
          <w:rFonts w:asciiTheme="minorHAnsi" w:hAnsiTheme="minorHAnsi"/>
          <w:b/>
          <w:lang w:val="en"/>
        </w:rPr>
        <w:t>g</w:t>
      </w:r>
      <w:r w:rsidR="009B5B5E">
        <w:rPr>
          <w:rFonts w:asciiTheme="minorHAnsi" w:hAnsiTheme="minorHAnsi"/>
          <w:b/>
          <w:lang w:val="en"/>
        </w:rPr>
        <w:t xml:space="preserve"> </w:t>
      </w:r>
      <w:r w:rsidR="00152819" w:rsidRPr="006922EF">
        <w:rPr>
          <w:rFonts w:asciiTheme="minorHAnsi" w:hAnsiTheme="minorHAnsi"/>
          <w:b/>
          <w:lang w:val="en"/>
        </w:rPr>
        <w:t xml:space="preserve">of the </w:t>
      </w:r>
      <w:r w:rsidR="00D73F57">
        <w:rPr>
          <w:rFonts w:asciiTheme="minorHAnsi" w:hAnsiTheme="minorHAnsi"/>
          <w:b/>
          <w:lang w:val="en"/>
        </w:rPr>
        <w:t>cannula</w:t>
      </w:r>
      <w:r w:rsidR="00152819" w:rsidRPr="006922EF">
        <w:rPr>
          <w:rFonts w:asciiTheme="minorHAnsi" w:hAnsiTheme="minorHAnsi"/>
          <w:b/>
          <w:lang w:val="en"/>
        </w:rPr>
        <w:t xml:space="preserve"> and placement in the infusion support system</w:t>
      </w:r>
    </w:p>
    <w:p w14:paraId="2DFAD6DB" w14:textId="77777777" w:rsidR="00C6327A" w:rsidRDefault="00C6327A" w:rsidP="00C2637B">
      <w:pPr>
        <w:contextualSpacing/>
        <w:rPr>
          <w:rFonts w:asciiTheme="minorHAnsi" w:hAnsiTheme="minorHAnsi"/>
        </w:rPr>
      </w:pPr>
    </w:p>
    <w:p w14:paraId="26C81232" w14:textId="3D6954E5" w:rsidR="00B838E8" w:rsidRPr="00B838E8" w:rsidRDefault="00152819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 w:rsidRPr="00C6327A">
        <w:rPr>
          <w:rFonts w:asciiTheme="minorHAnsi" w:hAnsiTheme="minorHAnsi"/>
          <w:lang w:val="en"/>
        </w:rPr>
        <w:t xml:space="preserve">Make a </w:t>
      </w:r>
      <w:r w:rsidR="009B5B5E">
        <w:rPr>
          <w:rFonts w:asciiTheme="minorHAnsi" w:hAnsiTheme="minorHAnsi"/>
          <w:lang w:val="en"/>
        </w:rPr>
        <w:t>1 cm</w:t>
      </w:r>
      <w:r w:rsidRPr="00C6327A">
        <w:rPr>
          <w:rFonts w:asciiTheme="minorHAnsi" w:hAnsiTheme="minorHAnsi"/>
          <w:lang w:val="en"/>
        </w:rPr>
        <w:t xml:space="preserve"> incision of </w:t>
      </w:r>
      <w:r w:rsidR="009B5B5E">
        <w:rPr>
          <w:rFonts w:asciiTheme="minorHAnsi" w:hAnsiTheme="minorHAnsi"/>
          <w:lang w:val="en"/>
        </w:rPr>
        <w:t xml:space="preserve">the posterior region </w:t>
      </w:r>
      <w:r w:rsidRPr="00C6327A">
        <w:rPr>
          <w:rFonts w:asciiTheme="minorHAnsi" w:hAnsiTheme="minorHAnsi"/>
          <w:lang w:val="en"/>
        </w:rPr>
        <w:t xml:space="preserve">of the neck </w:t>
      </w:r>
      <w:r w:rsidR="002454C9" w:rsidRPr="00C6327A">
        <w:rPr>
          <w:rFonts w:asciiTheme="minorHAnsi" w:hAnsiTheme="minorHAnsi"/>
          <w:lang w:val="en"/>
        </w:rPr>
        <w:t xml:space="preserve">and </w:t>
      </w:r>
      <w:r w:rsidRPr="00C6327A">
        <w:rPr>
          <w:rFonts w:asciiTheme="minorHAnsi" w:hAnsiTheme="minorHAnsi"/>
          <w:lang w:val="en"/>
        </w:rPr>
        <w:t xml:space="preserve">accommodate a spherical valve. </w:t>
      </w:r>
    </w:p>
    <w:p w14:paraId="05C0CEDC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72EA85EC" w14:textId="79857933" w:rsidR="00D73F57" w:rsidRPr="00B838E8" w:rsidRDefault="002454C9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 w:rsidRPr="00B838E8">
        <w:rPr>
          <w:rFonts w:asciiTheme="minorHAnsi" w:hAnsiTheme="minorHAnsi"/>
          <w:lang w:val="en"/>
        </w:rPr>
        <w:t>Pass t</w:t>
      </w:r>
      <w:r w:rsidR="00152819" w:rsidRPr="00B838E8">
        <w:rPr>
          <w:rFonts w:asciiTheme="minorHAnsi" w:hAnsiTheme="minorHAnsi"/>
          <w:lang w:val="en"/>
        </w:rPr>
        <w:t xml:space="preserve">he </w:t>
      </w:r>
      <w:r w:rsidR="00D73F57" w:rsidRPr="00B838E8">
        <w:rPr>
          <w:rFonts w:asciiTheme="minorHAnsi" w:hAnsiTheme="minorHAnsi"/>
          <w:lang w:val="en"/>
        </w:rPr>
        <w:t>cannula</w:t>
      </w:r>
      <w:r w:rsidR="00152819" w:rsidRPr="00B838E8">
        <w:rPr>
          <w:rFonts w:asciiTheme="minorHAnsi" w:hAnsiTheme="minorHAnsi"/>
          <w:lang w:val="en"/>
        </w:rPr>
        <w:t xml:space="preserve"> </w:t>
      </w:r>
      <w:r w:rsidR="000872A3">
        <w:rPr>
          <w:rFonts w:asciiTheme="minorHAnsi" w:hAnsiTheme="minorHAnsi"/>
          <w:lang w:val="en"/>
        </w:rPr>
        <w:t xml:space="preserve">from </w:t>
      </w:r>
      <w:r w:rsidRPr="00B838E8">
        <w:rPr>
          <w:rFonts w:asciiTheme="minorHAnsi" w:hAnsiTheme="minorHAnsi"/>
          <w:lang w:val="en"/>
        </w:rPr>
        <w:t xml:space="preserve">the laparotomy </w:t>
      </w:r>
      <w:r w:rsidR="000872A3">
        <w:rPr>
          <w:rFonts w:asciiTheme="minorHAnsi" w:hAnsiTheme="minorHAnsi"/>
          <w:lang w:val="en"/>
        </w:rPr>
        <w:t>access to the valve placed in the neck t</w:t>
      </w:r>
      <w:r w:rsidR="002D3061">
        <w:rPr>
          <w:rFonts w:asciiTheme="minorHAnsi" w:hAnsiTheme="minorHAnsi"/>
          <w:lang w:val="en"/>
        </w:rPr>
        <w:t>h</w:t>
      </w:r>
      <w:r w:rsidR="000872A3">
        <w:rPr>
          <w:rFonts w:asciiTheme="minorHAnsi" w:hAnsiTheme="minorHAnsi"/>
          <w:lang w:val="en"/>
        </w:rPr>
        <w:t>rough subcutane</w:t>
      </w:r>
      <w:r w:rsidR="00BE7EEB">
        <w:rPr>
          <w:rFonts w:asciiTheme="minorHAnsi" w:hAnsiTheme="minorHAnsi"/>
          <w:lang w:val="en"/>
        </w:rPr>
        <w:t>o</w:t>
      </w:r>
      <w:r w:rsidR="000872A3">
        <w:rPr>
          <w:rFonts w:asciiTheme="minorHAnsi" w:hAnsiTheme="minorHAnsi"/>
          <w:lang w:val="en"/>
        </w:rPr>
        <w:t xml:space="preserve">us tissues </w:t>
      </w:r>
      <w:r w:rsidR="001A6948">
        <w:rPr>
          <w:rFonts w:asciiTheme="minorHAnsi" w:hAnsiTheme="minorHAnsi"/>
          <w:lang w:val="en"/>
        </w:rPr>
        <w:t>(</w:t>
      </w:r>
      <w:r w:rsidR="001A6948" w:rsidRPr="001A6948">
        <w:rPr>
          <w:rFonts w:asciiTheme="minorHAnsi" w:hAnsiTheme="minorHAnsi"/>
          <w:b/>
          <w:lang w:val="en"/>
        </w:rPr>
        <w:t>Figure 2A</w:t>
      </w:r>
      <w:r w:rsidR="001A6948">
        <w:rPr>
          <w:rFonts w:asciiTheme="minorHAnsi" w:hAnsiTheme="minorHAnsi"/>
          <w:lang w:val="en"/>
        </w:rPr>
        <w:t xml:space="preserve">). </w:t>
      </w:r>
      <w:r w:rsidR="00C370A3">
        <w:rPr>
          <w:rFonts w:asciiTheme="minorHAnsi" w:hAnsiTheme="minorHAnsi"/>
          <w:lang w:val="en"/>
        </w:rPr>
        <w:t>Close the</w:t>
      </w:r>
      <w:r w:rsidR="000872A3">
        <w:rPr>
          <w:rFonts w:asciiTheme="minorHAnsi" w:hAnsiTheme="minorHAnsi"/>
          <w:lang w:val="en"/>
        </w:rPr>
        <w:t xml:space="preserve"> </w:t>
      </w:r>
      <w:r w:rsidR="00D73F57" w:rsidRPr="00B838E8">
        <w:rPr>
          <w:rFonts w:asciiTheme="minorHAnsi" w:hAnsiTheme="minorHAnsi"/>
          <w:lang w:val="en"/>
        </w:rPr>
        <w:t>cannula distal ext</w:t>
      </w:r>
      <w:r w:rsidR="002760FF">
        <w:rPr>
          <w:rFonts w:asciiTheme="minorHAnsi" w:hAnsiTheme="minorHAnsi"/>
          <w:lang w:val="en"/>
        </w:rPr>
        <w:t xml:space="preserve">remity </w:t>
      </w:r>
      <w:r w:rsidR="00D73F57" w:rsidRPr="00B838E8">
        <w:rPr>
          <w:rFonts w:asciiTheme="minorHAnsi" w:hAnsiTheme="minorHAnsi"/>
          <w:lang w:val="en"/>
        </w:rPr>
        <w:t xml:space="preserve">with a catheter plug to avoid air </w:t>
      </w:r>
      <w:r w:rsidR="000872A3">
        <w:rPr>
          <w:rFonts w:asciiTheme="minorHAnsi" w:hAnsiTheme="minorHAnsi"/>
          <w:lang w:val="en"/>
        </w:rPr>
        <w:t>inf</w:t>
      </w:r>
      <w:r w:rsidR="005A6CB8">
        <w:rPr>
          <w:rFonts w:asciiTheme="minorHAnsi" w:hAnsiTheme="minorHAnsi"/>
          <w:lang w:val="en"/>
        </w:rPr>
        <w:t>low</w:t>
      </w:r>
      <w:r w:rsidR="00D73F57" w:rsidRPr="00B838E8">
        <w:rPr>
          <w:rFonts w:asciiTheme="minorHAnsi" w:hAnsiTheme="minorHAnsi"/>
          <w:lang w:val="en"/>
        </w:rPr>
        <w:t xml:space="preserve">. </w:t>
      </w:r>
    </w:p>
    <w:p w14:paraId="7FBB3B61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5105D5EE" w14:textId="33E6F597" w:rsidR="006C5AAD" w:rsidRPr="006C5AAD" w:rsidRDefault="000872A3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lang w:val="en"/>
        </w:rPr>
        <w:t xml:space="preserve">Replace the </w:t>
      </w:r>
      <w:r w:rsidR="00152819" w:rsidRPr="00C6327A">
        <w:rPr>
          <w:rFonts w:asciiTheme="minorHAnsi" w:hAnsiTheme="minorHAnsi"/>
          <w:lang w:val="en"/>
        </w:rPr>
        <w:t xml:space="preserve">small </w:t>
      </w:r>
      <w:r>
        <w:rPr>
          <w:rFonts w:asciiTheme="minorHAnsi" w:hAnsiTheme="minorHAnsi"/>
          <w:lang w:val="en"/>
        </w:rPr>
        <w:t>bowel in the abdominal cavity</w:t>
      </w:r>
      <w:r w:rsidR="002454C9" w:rsidRPr="00C6327A">
        <w:rPr>
          <w:rFonts w:asciiTheme="minorHAnsi" w:hAnsiTheme="minorHAnsi"/>
          <w:lang w:val="en"/>
        </w:rPr>
        <w:t>. C</w:t>
      </w:r>
      <w:r w:rsidR="00152819" w:rsidRPr="00C6327A">
        <w:rPr>
          <w:rFonts w:asciiTheme="minorHAnsi" w:hAnsiTheme="minorHAnsi"/>
          <w:lang w:val="en"/>
        </w:rPr>
        <w:t xml:space="preserve">lose the </w:t>
      </w:r>
      <w:r w:rsidR="002454C9" w:rsidRPr="00C6327A">
        <w:rPr>
          <w:rFonts w:asciiTheme="minorHAnsi" w:hAnsiTheme="minorHAnsi"/>
          <w:lang w:val="en"/>
        </w:rPr>
        <w:t>abdominal wall and</w:t>
      </w:r>
      <w:r w:rsidR="00152819" w:rsidRPr="00C6327A">
        <w:rPr>
          <w:rFonts w:asciiTheme="minorHAnsi" w:hAnsiTheme="minorHAnsi"/>
          <w:lang w:val="en"/>
        </w:rPr>
        <w:t xml:space="preserve"> secure</w:t>
      </w:r>
      <w:r w:rsidR="002454C9" w:rsidRPr="00C6327A">
        <w:rPr>
          <w:rFonts w:asciiTheme="minorHAnsi" w:hAnsiTheme="minorHAnsi"/>
          <w:lang w:val="en"/>
        </w:rPr>
        <w:t xml:space="preserve"> </w:t>
      </w:r>
      <w:r w:rsidR="00152819" w:rsidRPr="00C6327A">
        <w:rPr>
          <w:rFonts w:asciiTheme="minorHAnsi" w:hAnsiTheme="minorHAnsi"/>
          <w:lang w:val="en"/>
        </w:rPr>
        <w:t xml:space="preserve">the </w:t>
      </w:r>
      <w:r w:rsidR="002454C9" w:rsidRPr="00C6327A">
        <w:rPr>
          <w:rFonts w:asciiTheme="minorHAnsi" w:hAnsiTheme="minorHAnsi"/>
          <w:lang w:val="en"/>
        </w:rPr>
        <w:t>valve</w:t>
      </w:r>
      <w:r w:rsidR="00152819" w:rsidRPr="00C6327A">
        <w:rPr>
          <w:rFonts w:asciiTheme="minorHAnsi" w:hAnsiTheme="minorHAnsi"/>
          <w:lang w:val="en"/>
        </w:rPr>
        <w:t xml:space="preserve"> to the neck</w:t>
      </w:r>
      <w:r w:rsidR="00BE468C">
        <w:rPr>
          <w:rFonts w:asciiTheme="minorHAnsi" w:hAnsiTheme="minorHAnsi"/>
          <w:lang w:val="en"/>
        </w:rPr>
        <w:t xml:space="preserve"> skin</w:t>
      </w:r>
      <w:r w:rsidR="00C370A3" w:rsidRPr="00C370A3">
        <w:rPr>
          <w:rFonts w:asciiTheme="minorHAnsi" w:hAnsiTheme="minorHAnsi"/>
          <w:lang w:val="en"/>
        </w:rPr>
        <w:t xml:space="preserve"> </w:t>
      </w:r>
      <w:r w:rsidR="00C370A3" w:rsidRPr="00C6327A">
        <w:rPr>
          <w:rFonts w:asciiTheme="minorHAnsi" w:hAnsiTheme="minorHAnsi"/>
          <w:lang w:val="en"/>
        </w:rPr>
        <w:t xml:space="preserve">with </w:t>
      </w:r>
      <w:r w:rsidR="00C370A3" w:rsidRPr="00C6327A">
        <w:rPr>
          <w:rFonts w:asciiTheme="minorHAnsi" w:hAnsiTheme="minorHAnsi"/>
        </w:rPr>
        <w:t>stitches</w:t>
      </w:r>
      <w:r w:rsidR="00152819" w:rsidRPr="00C6327A">
        <w:rPr>
          <w:rFonts w:asciiTheme="minorHAnsi" w:hAnsiTheme="minorHAnsi"/>
          <w:lang w:val="en"/>
        </w:rPr>
        <w:t>.</w:t>
      </w:r>
      <w:r w:rsidR="00C370A3" w:rsidRPr="00C370A3">
        <w:rPr>
          <w:rFonts w:asciiTheme="minorHAnsi" w:hAnsiTheme="minorHAnsi"/>
          <w:lang w:val="en"/>
        </w:rPr>
        <w:t xml:space="preserve"> </w:t>
      </w:r>
    </w:p>
    <w:p w14:paraId="7FA29A90" w14:textId="77777777" w:rsidR="006C5AAD" w:rsidRDefault="006C5AAD" w:rsidP="00C2637B">
      <w:pPr>
        <w:rPr>
          <w:rFonts w:asciiTheme="minorHAnsi" w:hAnsiTheme="minorHAnsi"/>
        </w:rPr>
      </w:pPr>
    </w:p>
    <w:p w14:paraId="713D4D33" w14:textId="56F8FF13" w:rsidR="003E2674" w:rsidRDefault="003E2674" w:rsidP="00C2637B">
      <w:pPr>
        <w:pStyle w:val="ListParagraph"/>
        <w:numPr>
          <w:ilvl w:val="0"/>
          <w:numId w:val="27"/>
        </w:numPr>
        <w:ind w:left="0" w:firstLine="0"/>
        <w:rPr>
          <w:rFonts w:asciiTheme="minorHAnsi" w:hAnsiTheme="minorHAnsi"/>
          <w:b/>
          <w:lang w:val="en"/>
        </w:rPr>
      </w:pPr>
      <w:r w:rsidRPr="00133C94">
        <w:rPr>
          <w:rFonts w:asciiTheme="minorHAnsi" w:hAnsiTheme="minorHAnsi"/>
          <w:b/>
          <w:lang w:val="en"/>
        </w:rPr>
        <w:t>Post-operative management</w:t>
      </w:r>
    </w:p>
    <w:p w14:paraId="20D3FBE9" w14:textId="77777777" w:rsidR="006C5AAD" w:rsidRPr="006C5AAD" w:rsidRDefault="006C5AAD" w:rsidP="00C2637B">
      <w:pPr>
        <w:rPr>
          <w:rFonts w:asciiTheme="minorHAnsi" w:hAnsiTheme="minorHAnsi"/>
        </w:rPr>
      </w:pPr>
    </w:p>
    <w:p w14:paraId="29944D56" w14:textId="67B88CF4" w:rsidR="003E2674" w:rsidRDefault="006C5AAD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 w:rsidRPr="009B7BC9">
        <w:rPr>
          <w:rFonts w:asciiTheme="minorHAnsi" w:hAnsiTheme="minorHAnsi"/>
        </w:rPr>
        <w:t>Dress the rat with</w:t>
      </w:r>
      <w:r w:rsidR="002454C9" w:rsidRPr="009B7BC9">
        <w:rPr>
          <w:rFonts w:asciiTheme="minorHAnsi" w:hAnsiTheme="minorHAnsi"/>
        </w:rPr>
        <w:t xml:space="preserve"> a jacket</w:t>
      </w:r>
      <w:r w:rsidR="00982BDA" w:rsidRPr="009B7BC9">
        <w:rPr>
          <w:rFonts w:asciiTheme="minorHAnsi" w:hAnsiTheme="minorHAnsi"/>
        </w:rPr>
        <w:t xml:space="preserve"> to protect the button valve. </w:t>
      </w:r>
      <w:r w:rsidR="000872A3">
        <w:rPr>
          <w:rFonts w:asciiTheme="minorHAnsi" w:hAnsiTheme="minorHAnsi"/>
        </w:rPr>
        <w:t xml:space="preserve">Protect </w:t>
      </w:r>
      <w:r w:rsidR="00A16BFF" w:rsidRPr="009B7BC9">
        <w:rPr>
          <w:rFonts w:asciiTheme="minorHAnsi" w:hAnsiTheme="minorHAnsi"/>
        </w:rPr>
        <w:t xml:space="preserve">the </w:t>
      </w:r>
      <w:r w:rsidR="000872A3">
        <w:rPr>
          <w:rFonts w:asciiTheme="minorHAnsi" w:hAnsiTheme="minorHAnsi"/>
        </w:rPr>
        <w:t xml:space="preserve">exposed part of the </w:t>
      </w:r>
      <w:r w:rsidR="000872A3" w:rsidRPr="00C2637B">
        <w:rPr>
          <w:rFonts w:asciiTheme="minorHAnsi" w:hAnsiTheme="minorHAnsi"/>
          <w:lang w:val="en"/>
        </w:rPr>
        <w:t>cannula</w:t>
      </w:r>
      <w:r w:rsidR="000872A3">
        <w:rPr>
          <w:rFonts w:asciiTheme="minorHAnsi" w:hAnsiTheme="minorHAnsi"/>
        </w:rPr>
        <w:t xml:space="preserve"> </w:t>
      </w:r>
      <w:r w:rsidR="00A16BFF" w:rsidRPr="009B7BC9">
        <w:rPr>
          <w:rFonts w:asciiTheme="minorHAnsi" w:hAnsiTheme="minorHAnsi"/>
        </w:rPr>
        <w:t xml:space="preserve">with </w:t>
      </w:r>
      <w:r w:rsidR="00152819" w:rsidRPr="009B7BC9">
        <w:rPr>
          <w:rFonts w:asciiTheme="minorHAnsi" w:hAnsiTheme="minorHAnsi"/>
        </w:rPr>
        <w:t xml:space="preserve">a steel </w:t>
      </w:r>
      <w:r w:rsidR="0013158F" w:rsidRPr="009B7BC9">
        <w:rPr>
          <w:rFonts w:asciiTheme="minorHAnsi" w:hAnsiTheme="minorHAnsi"/>
        </w:rPr>
        <w:t>rod</w:t>
      </w:r>
      <w:r w:rsidR="00152819" w:rsidRPr="009B7BC9">
        <w:rPr>
          <w:rFonts w:asciiTheme="minorHAnsi" w:hAnsiTheme="minorHAnsi"/>
        </w:rPr>
        <w:t xml:space="preserve"> </w:t>
      </w:r>
      <w:r w:rsidR="00435287" w:rsidRPr="009B7BC9">
        <w:rPr>
          <w:rFonts w:asciiTheme="minorHAnsi" w:hAnsiTheme="minorHAnsi"/>
        </w:rPr>
        <w:t>during infusion</w:t>
      </w:r>
      <w:r w:rsidR="00A16BFF" w:rsidRPr="009B7BC9">
        <w:rPr>
          <w:rFonts w:asciiTheme="minorHAnsi" w:hAnsiTheme="minorHAnsi"/>
        </w:rPr>
        <w:t xml:space="preserve"> and secure it to the valve</w:t>
      </w:r>
      <w:r w:rsidR="009B7BC9">
        <w:rPr>
          <w:rFonts w:asciiTheme="minorHAnsi" w:hAnsiTheme="minorHAnsi"/>
        </w:rPr>
        <w:t xml:space="preserve"> (</w:t>
      </w:r>
      <w:r w:rsidR="009B7BC9" w:rsidRPr="009B7BC9">
        <w:rPr>
          <w:rFonts w:asciiTheme="minorHAnsi" w:hAnsiTheme="minorHAnsi"/>
          <w:b/>
        </w:rPr>
        <w:t>Figure 2B</w:t>
      </w:r>
      <w:r w:rsidR="009B7BC9">
        <w:rPr>
          <w:rFonts w:asciiTheme="minorHAnsi" w:hAnsiTheme="minorHAnsi"/>
        </w:rPr>
        <w:t>).</w:t>
      </w:r>
    </w:p>
    <w:p w14:paraId="1505E3D6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0C59A797" w14:textId="60871352" w:rsidR="00BC7B07" w:rsidRPr="00BC7B07" w:rsidRDefault="003E2674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lang w:val="en"/>
        </w:rPr>
        <w:t>S</w:t>
      </w:r>
      <w:r w:rsidR="00095745" w:rsidRPr="003E2674">
        <w:rPr>
          <w:rFonts w:asciiTheme="minorHAnsi" w:hAnsiTheme="minorHAnsi"/>
          <w:lang w:val="en"/>
        </w:rPr>
        <w:t xml:space="preserve">tabilize </w:t>
      </w:r>
      <w:r w:rsidR="00152819" w:rsidRPr="003E2674">
        <w:rPr>
          <w:rFonts w:asciiTheme="minorHAnsi" w:hAnsiTheme="minorHAnsi"/>
          <w:lang w:val="en"/>
        </w:rPr>
        <w:t xml:space="preserve">the rat in a metabolic cage for the time </w:t>
      </w:r>
      <w:r w:rsidR="000872A3">
        <w:rPr>
          <w:rFonts w:asciiTheme="minorHAnsi" w:hAnsiTheme="minorHAnsi"/>
          <w:lang w:val="en"/>
        </w:rPr>
        <w:t xml:space="preserve">of </w:t>
      </w:r>
      <w:r w:rsidR="00095745" w:rsidRPr="003E2674">
        <w:rPr>
          <w:rFonts w:asciiTheme="minorHAnsi" w:hAnsiTheme="minorHAnsi"/>
          <w:lang w:val="en"/>
        </w:rPr>
        <w:t xml:space="preserve">infusion. </w:t>
      </w:r>
      <w:r w:rsidR="000872A3">
        <w:rPr>
          <w:rFonts w:asciiTheme="minorHAnsi" w:hAnsiTheme="minorHAnsi"/>
          <w:lang w:val="en"/>
        </w:rPr>
        <w:t>T</w:t>
      </w:r>
      <w:r w:rsidR="00BB5D62" w:rsidRPr="003E2674">
        <w:rPr>
          <w:rFonts w:asciiTheme="minorHAnsi" w:hAnsiTheme="minorHAnsi"/>
          <w:lang w:val="en"/>
        </w:rPr>
        <w:t xml:space="preserve">he rat is </w:t>
      </w:r>
      <w:r w:rsidR="000872A3">
        <w:rPr>
          <w:rFonts w:asciiTheme="minorHAnsi" w:hAnsiTheme="minorHAnsi"/>
          <w:lang w:val="en"/>
        </w:rPr>
        <w:t xml:space="preserve">now </w:t>
      </w:r>
      <w:r w:rsidR="00BB5D62" w:rsidRPr="003E2674">
        <w:rPr>
          <w:rFonts w:asciiTheme="minorHAnsi" w:hAnsiTheme="minorHAnsi"/>
          <w:lang w:val="en"/>
        </w:rPr>
        <w:t>awake and free to move and eat in the cage.</w:t>
      </w:r>
    </w:p>
    <w:p w14:paraId="51C806E6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063A0335" w14:textId="737AA00B" w:rsidR="00BC7B07" w:rsidRPr="00BC7B07" w:rsidRDefault="000872A3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lang w:val="en"/>
        </w:rPr>
        <w:t xml:space="preserve">Connect the distal extremity of the cannula to an </w:t>
      </w:r>
      <w:r w:rsidR="00CD373D">
        <w:rPr>
          <w:rFonts w:asciiTheme="minorHAnsi" w:hAnsiTheme="minorHAnsi"/>
          <w:lang w:val="en"/>
        </w:rPr>
        <w:t>elastomeric pump (100</w:t>
      </w:r>
      <w:r w:rsidR="002D3061">
        <w:rPr>
          <w:rFonts w:asciiTheme="minorHAnsi" w:hAnsiTheme="minorHAnsi"/>
          <w:lang w:val="en"/>
        </w:rPr>
        <w:t xml:space="preserve"> mL</w:t>
      </w:r>
      <w:r w:rsidR="00CD373D">
        <w:rPr>
          <w:rFonts w:asciiTheme="minorHAnsi" w:hAnsiTheme="minorHAnsi"/>
          <w:lang w:val="en"/>
        </w:rPr>
        <w:t xml:space="preserve"> volume max, </w:t>
      </w:r>
      <w:r w:rsidR="00CD373D" w:rsidRPr="00556C88">
        <w:rPr>
          <w:rFonts w:asciiTheme="minorHAnsi" w:hAnsiTheme="minorHAnsi"/>
          <w:lang w:val="en"/>
        </w:rPr>
        <w:t>5</w:t>
      </w:r>
      <w:r w:rsidR="002D3061">
        <w:rPr>
          <w:rFonts w:asciiTheme="minorHAnsi" w:hAnsiTheme="minorHAnsi"/>
          <w:lang w:val="en"/>
        </w:rPr>
        <w:t>.</w:t>
      </w:r>
      <w:r w:rsidR="00CD373D">
        <w:rPr>
          <w:rFonts w:asciiTheme="minorHAnsi" w:hAnsiTheme="minorHAnsi"/>
          <w:lang w:val="en"/>
        </w:rPr>
        <w:t>0</w:t>
      </w:r>
      <w:r w:rsidR="002D3061">
        <w:rPr>
          <w:rFonts w:asciiTheme="minorHAnsi" w:hAnsiTheme="minorHAnsi"/>
          <w:lang w:val="en"/>
        </w:rPr>
        <w:t xml:space="preserve"> mL</w:t>
      </w:r>
      <w:r w:rsidR="00CD373D" w:rsidRPr="00556C88">
        <w:rPr>
          <w:rFonts w:asciiTheme="minorHAnsi" w:hAnsiTheme="minorHAnsi"/>
          <w:lang w:val="en"/>
        </w:rPr>
        <w:t>/h</w:t>
      </w:r>
      <w:r w:rsidR="00CD373D">
        <w:rPr>
          <w:rFonts w:asciiTheme="minorHAnsi" w:hAnsiTheme="minorHAnsi"/>
          <w:lang w:val="en"/>
        </w:rPr>
        <w:t xml:space="preserve"> flow rate) </w:t>
      </w:r>
      <w:r>
        <w:rPr>
          <w:rFonts w:asciiTheme="minorHAnsi" w:hAnsiTheme="minorHAnsi"/>
          <w:lang w:val="en"/>
        </w:rPr>
        <w:t xml:space="preserve">filled with </w:t>
      </w:r>
      <w:r w:rsidR="00CD373D">
        <w:rPr>
          <w:rFonts w:asciiTheme="minorHAnsi" w:hAnsiTheme="minorHAnsi"/>
          <w:lang w:val="en"/>
        </w:rPr>
        <w:t>50</w:t>
      </w:r>
      <w:r w:rsidR="002D3061">
        <w:rPr>
          <w:rFonts w:asciiTheme="minorHAnsi" w:hAnsiTheme="minorHAnsi"/>
          <w:lang w:val="en"/>
        </w:rPr>
        <w:t xml:space="preserve"> mL</w:t>
      </w:r>
      <w:r w:rsidR="00CD373D">
        <w:rPr>
          <w:rFonts w:asciiTheme="minorHAnsi" w:hAnsiTheme="minorHAnsi"/>
          <w:lang w:val="en"/>
        </w:rPr>
        <w:t xml:space="preserve"> </w:t>
      </w:r>
      <w:r w:rsidR="00BC7B07" w:rsidRPr="00556C88">
        <w:rPr>
          <w:rFonts w:asciiTheme="minorHAnsi" w:hAnsiTheme="minorHAnsi"/>
          <w:lang w:val="en"/>
        </w:rPr>
        <w:t xml:space="preserve">of </w:t>
      </w:r>
      <w:r w:rsidR="00CD373D">
        <w:rPr>
          <w:rFonts w:asciiTheme="minorHAnsi" w:hAnsiTheme="minorHAnsi"/>
          <w:lang w:val="en"/>
        </w:rPr>
        <w:t xml:space="preserve">sterile </w:t>
      </w:r>
      <w:r w:rsidR="00BC7B07" w:rsidRPr="00556C88">
        <w:rPr>
          <w:rFonts w:asciiTheme="minorHAnsi" w:hAnsiTheme="minorHAnsi"/>
          <w:lang w:val="en"/>
        </w:rPr>
        <w:t>saline solution</w:t>
      </w:r>
      <w:r w:rsidR="00CD373D">
        <w:rPr>
          <w:rFonts w:asciiTheme="minorHAnsi" w:hAnsiTheme="minorHAnsi"/>
          <w:lang w:val="en"/>
        </w:rPr>
        <w:t xml:space="preserve">. </w:t>
      </w:r>
      <w:r>
        <w:rPr>
          <w:rFonts w:asciiTheme="minorHAnsi" w:hAnsiTheme="minorHAnsi"/>
          <w:lang w:val="en"/>
        </w:rPr>
        <w:t>Proce</w:t>
      </w:r>
      <w:r w:rsidR="00FC4C45">
        <w:rPr>
          <w:rFonts w:asciiTheme="minorHAnsi" w:hAnsiTheme="minorHAnsi"/>
          <w:lang w:val="en"/>
        </w:rPr>
        <w:t>e</w:t>
      </w:r>
      <w:r>
        <w:rPr>
          <w:rFonts w:asciiTheme="minorHAnsi" w:hAnsiTheme="minorHAnsi"/>
          <w:lang w:val="en"/>
        </w:rPr>
        <w:t>d</w:t>
      </w:r>
      <w:r w:rsidR="00FC4C45">
        <w:rPr>
          <w:rFonts w:asciiTheme="minorHAnsi" w:hAnsiTheme="minorHAnsi"/>
          <w:lang w:val="en"/>
        </w:rPr>
        <w:t xml:space="preserve"> </w:t>
      </w:r>
      <w:r>
        <w:rPr>
          <w:rFonts w:asciiTheme="minorHAnsi" w:hAnsiTheme="minorHAnsi"/>
          <w:lang w:val="en"/>
        </w:rPr>
        <w:t>with</w:t>
      </w:r>
      <w:r w:rsidR="00705E55">
        <w:rPr>
          <w:rFonts w:asciiTheme="minorHAnsi" w:hAnsiTheme="minorHAnsi"/>
          <w:lang w:val="en"/>
        </w:rPr>
        <w:t xml:space="preserve"> infusion </w:t>
      </w:r>
      <w:r w:rsidR="00DB13C0">
        <w:rPr>
          <w:rFonts w:asciiTheme="minorHAnsi" w:hAnsiTheme="minorHAnsi"/>
          <w:lang w:val="en"/>
        </w:rPr>
        <w:t>for 24 hours (</w:t>
      </w:r>
      <w:r w:rsidR="00DB13C0" w:rsidRPr="00DB13C0">
        <w:rPr>
          <w:rFonts w:asciiTheme="minorHAnsi" w:hAnsiTheme="minorHAnsi"/>
          <w:b/>
          <w:lang w:val="en"/>
        </w:rPr>
        <w:t>Figure 2C</w:t>
      </w:r>
      <w:r w:rsidR="00DB13C0">
        <w:rPr>
          <w:rFonts w:asciiTheme="minorHAnsi" w:hAnsiTheme="minorHAnsi"/>
          <w:lang w:val="en"/>
        </w:rPr>
        <w:t>).</w:t>
      </w:r>
    </w:p>
    <w:p w14:paraId="289BC3EE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</w:rPr>
      </w:pPr>
    </w:p>
    <w:p w14:paraId="2343E32D" w14:textId="53E8CFB5" w:rsidR="002D3061" w:rsidRPr="002D3061" w:rsidRDefault="00FC4C45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lang w:val="en"/>
        </w:rPr>
        <w:t>O</w:t>
      </w:r>
      <w:r w:rsidRPr="00F05132">
        <w:rPr>
          <w:rFonts w:asciiTheme="minorHAnsi" w:hAnsiTheme="minorHAnsi"/>
          <w:lang w:val="en"/>
        </w:rPr>
        <w:t>n the first day</w:t>
      </w:r>
      <w:r w:rsidR="00DB25A0">
        <w:rPr>
          <w:rFonts w:asciiTheme="minorHAnsi" w:hAnsiTheme="minorHAnsi"/>
          <w:lang w:val="en"/>
        </w:rPr>
        <w:t>,</w:t>
      </w:r>
      <w:r w:rsidRPr="00F05132">
        <w:rPr>
          <w:rFonts w:asciiTheme="minorHAnsi" w:hAnsiTheme="minorHAnsi"/>
          <w:lang w:val="en"/>
        </w:rPr>
        <w:t xml:space="preserve"> </w:t>
      </w:r>
      <w:r>
        <w:rPr>
          <w:rFonts w:asciiTheme="minorHAnsi" w:hAnsiTheme="minorHAnsi"/>
          <w:lang w:val="en"/>
        </w:rPr>
        <w:t>a</w:t>
      </w:r>
      <w:r w:rsidR="00BB5D62" w:rsidRPr="00F05132">
        <w:rPr>
          <w:rFonts w:asciiTheme="minorHAnsi" w:hAnsiTheme="minorHAnsi"/>
          <w:lang w:val="en"/>
        </w:rPr>
        <w:t xml:space="preserve">dminister </w:t>
      </w:r>
      <w:r>
        <w:rPr>
          <w:rFonts w:asciiTheme="minorHAnsi" w:hAnsiTheme="minorHAnsi"/>
          <w:lang w:val="en"/>
        </w:rPr>
        <w:t xml:space="preserve">intramuscular </w:t>
      </w:r>
      <w:r w:rsidR="00ED535A">
        <w:rPr>
          <w:rFonts w:asciiTheme="minorHAnsi" w:hAnsiTheme="minorHAnsi"/>
          <w:lang w:val="en"/>
        </w:rPr>
        <w:t>antibiotics (enrofloxacin 10 mg</w:t>
      </w:r>
      <w:r w:rsidR="00BB5D62" w:rsidRPr="00F05132">
        <w:rPr>
          <w:rFonts w:asciiTheme="minorHAnsi" w:hAnsiTheme="minorHAnsi"/>
          <w:lang w:val="en"/>
        </w:rPr>
        <w:t>/kg for the first 24 h)</w:t>
      </w:r>
      <w:r w:rsidR="005A6CB8">
        <w:rPr>
          <w:rFonts w:asciiTheme="minorHAnsi" w:hAnsiTheme="minorHAnsi"/>
          <w:lang w:val="en"/>
        </w:rPr>
        <w:t xml:space="preserve"> and </w:t>
      </w:r>
      <w:r w:rsidR="00BB5D62" w:rsidRPr="00F05132">
        <w:rPr>
          <w:rFonts w:asciiTheme="minorHAnsi" w:hAnsiTheme="minorHAnsi"/>
          <w:lang w:val="en"/>
        </w:rPr>
        <w:t xml:space="preserve">then </w:t>
      </w:r>
      <w:r w:rsidR="005A6CB8">
        <w:rPr>
          <w:rFonts w:asciiTheme="minorHAnsi" w:hAnsiTheme="minorHAnsi"/>
          <w:lang w:val="en"/>
        </w:rPr>
        <w:t xml:space="preserve">pass to </w:t>
      </w:r>
      <w:r w:rsidR="00BB5D62" w:rsidRPr="00F05132">
        <w:rPr>
          <w:rFonts w:asciiTheme="minorHAnsi" w:hAnsiTheme="minorHAnsi"/>
          <w:lang w:val="en"/>
        </w:rPr>
        <w:t>oral</w:t>
      </w:r>
      <w:r w:rsidR="005A6CB8">
        <w:rPr>
          <w:rFonts w:asciiTheme="minorHAnsi" w:hAnsiTheme="minorHAnsi"/>
          <w:lang w:val="en"/>
        </w:rPr>
        <w:t xml:space="preserve"> administration</w:t>
      </w:r>
      <w:r w:rsidR="00BB5D62" w:rsidRPr="00F05132">
        <w:rPr>
          <w:rFonts w:asciiTheme="minorHAnsi" w:hAnsiTheme="minorHAnsi"/>
          <w:lang w:val="en"/>
        </w:rPr>
        <w:t xml:space="preserve"> (enrofloxacin 100 mg in 500</w:t>
      </w:r>
      <w:r w:rsidR="002D3061">
        <w:rPr>
          <w:rFonts w:asciiTheme="minorHAnsi" w:hAnsiTheme="minorHAnsi"/>
          <w:lang w:val="en"/>
        </w:rPr>
        <w:t xml:space="preserve"> mL</w:t>
      </w:r>
      <w:r w:rsidR="00BB5D62" w:rsidRPr="00F05132">
        <w:rPr>
          <w:rFonts w:asciiTheme="minorHAnsi" w:hAnsiTheme="minorHAnsi"/>
          <w:lang w:val="en"/>
        </w:rPr>
        <w:t xml:space="preserve"> in drinking water). Dispense</w:t>
      </w:r>
      <w:r>
        <w:rPr>
          <w:rFonts w:asciiTheme="minorHAnsi" w:hAnsiTheme="minorHAnsi"/>
          <w:lang w:val="en"/>
        </w:rPr>
        <w:t xml:space="preserve"> </w:t>
      </w:r>
      <w:r w:rsidRPr="00F05132">
        <w:rPr>
          <w:rFonts w:asciiTheme="minorHAnsi" w:hAnsiTheme="minorHAnsi"/>
          <w:lang w:val="en"/>
        </w:rPr>
        <w:t xml:space="preserve">analgesic therapy </w:t>
      </w:r>
      <w:r w:rsidR="005A6CB8">
        <w:rPr>
          <w:rFonts w:asciiTheme="minorHAnsi" w:hAnsiTheme="minorHAnsi"/>
          <w:lang w:val="en"/>
        </w:rPr>
        <w:t xml:space="preserve">intramuscularly </w:t>
      </w:r>
      <w:r w:rsidR="00ED535A">
        <w:rPr>
          <w:rFonts w:asciiTheme="minorHAnsi" w:hAnsiTheme="minorHAnsi"/>
          <w:lang w:val="en"/>
        </w:rPr>
        <w:t>during awakening (ketoprofen 5.0 mg</w:t>
      </w:r>
      <w:r w:rsidR="00BB5D62" w:rsidRPr="00F05132">
        <w:rPr>
          <w:rFonts w:asciiTheme="minorHAnsi" w:hAnsiTheme="minorHAnsi"/>
          <w:lang w:val="en"/>
        </w:rPr>
        <w:t xml:space="preserve">/kg) and in the following days orally (paracetamol 200 mg </w:t>
      </w:r>
      <w:r w:rsidR="00C07973">
        <w:rPr>
          <w:rFonts w:asciiTheme="minorHAnsi" w:hAnsiTheme="minorHAnsi"/>
          <w:lang w:val="en"/>
        </w:rPr>
        <w:t xml:space="preserve">in </w:t>
      </w:r>
      <w:r w:rsidR="00BB5D62" w:rsidRPr="00F05132">
        <w:rPr>
          <w:rFonts w:asciiTheme="minorHAnsi" w:hAnsiTheme="minorHAnsi"/>
          <w:lang w:val="en"/>
        </w:rPr>
        <w:t>drinking water).</w:t>
      </w:r>
      <w:r w:rsidR="005D0526">
        <w:rPr>
          <w:rFonts w:asciiTheme="minorHAnsi" w:hAnsiTheme="minorHAnsi"/>
          <w:lang w:val="en"/>
        </w:rPr>
        <w:t xml:space="preserve"> </w:t>
      </w:r>
    </w:p>
    <w:p w14:paraId="13132B73" w14:textId="77777777" w:rsidR="002D3061" w:rsidRPr="002D3061" w:rsidRDefault="002D3061" w:rsidP="002D3061">
      <w:pPr>
        <w:pStyle w:val="ListParagraph"/>
        <w:rPr>
          <w:rFonts w:asciiTheme="minorHAnsi" w:hAnsiTheme="minorHAnsi"/>
          <w:lang w:val="en-AU"/>
        </w:rPr>
      </w:pPr>
    </w:p>
    <w:p w14:paraId="624FD6C0" w14:textId="679E058A" w:rsidR="005D0526" w:rsidRPr="00B6109B" w:rsidRDefault="002D3061" w:rsidP="002D3061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  <w:lang w:val="en-AU"/>
        </w:rPr>
        <w:t>NOTE:</w:t>
      </w:r>
      <w:r w:rsidR="00F05132" w:rsidRPr="00B6109B">
        <w:rPr>
          <w:rFonts w:asciiTheme="minorHAnsi" w:hAnsiTheme="minorHAnsi"/>
          <w:lang w:val="en-AU"/>
        </w:rPr>
        <w:t xml:space="preserve"> </w:t>
      </w:r>
      <w:r w:rsidR="00DB25A0">
        <w:rPr>
          <w:rFonts w:asciiTheme="minorHAnsi" w:hAnsiTheme="minorHAnsi"/>
          <w:lang w:val="en-AU"/>
        </w:rPr>
        <w:t>Dilute o</w:t>
      </w:r>
      <w:r w:rsidR="00FC4C45">
        <w:rPr>
          <w:rFonts w:asciiTheme="minorHAnsi" w:hAnsiTheme="minorHAnsi"/>
          <w:lang w:val="en-AU"/>
        </w:rPr>
        <w:t xml:space="preserve">ral therapy </w:t>
      </w:r>
      <w:r w:rsidR="00FC4C45">
        <w:rPr>
          <w:rFonts w:asciiTheme="minorHAnsi" w:hAnsiTheme="minorHAnsi"/>
          <w:lang w:val="en"/>
        </w:rPr>
        <w:t>a</w:t>
      </w:r>
      <w:r w:rsidR="00FC4C45" w:rsidRPr="00F05132">
        <w:rPr>
          <w:rFonts w:asciiTheme="minorHAnsi" w:hAnsiTheme="minorHAnsi"/>
          <w:lang w:val="en"/>
        </w:rPr>
        <w:t>dminister</w:t>
      </w:r>
      <w:r w:rsidR="005A6CB8">
        <w:rPr>
          <w:rFonts w:asciiTheme="minorHAnsi" w:hAnsiTheme="minorHAnsi"/>
          <w:lang w:val="en"/>
        </w:rPr>
        <w:t xml:space="preserve">ed </w:t>
      </w:r>
      <w:r w:rsidR="00FC4C45">
        <w:rPr>
          <w:rFonts w:asciiTheme="minorHAnsi" w:hAnsiTheme="minorHAnsi"/>
          <w:lang w:val="en"/>
        </w:rPr>
        <w:t>in</w:t>
      </w:r>
      <w:r w:rsidR="00FC4C45">
        <w:rPr>
          <w:rFonts w:asciiTheme="minorHAnsi" w:hAnsiTheme="minorHAnsi"/>
          <w:lang w:val="en-AU"/>
        </w:rPr>
        <w:t xml:space="preserve"> d</w:t>
      </w:r>
      <w:r w:rsidR="005D0526" w:rsidRPr="00B6109B">
        <w:rPr>
          <w:rFonts w:asciiTheme="minorHAnsi" w:hAnsiTheme="minorHAnsi"/>
          <w:lang w:val="en-AU"/>
        </w:rPr>
        <w:t xml:space="preserve">rinking water </w:t>
      </w:r>
      <w:r w:rsidR="00FC4C45">
        <w:rPr>
          <w:rFonts w:asciiTheme="minorHAnsi" w:hAnsiTheme="minorHAnsi"/>
          <w:lang w:val="en-AU"/>
        </w:rPr>
        <w:t xml:space="preserve">to obtain a </w:t>
      </w:r>
      <w:r w:rsidR="00C07973">
        <w:rPr>
          <w:rFonts w:asciiTheme="minorHAnsi" w:hAnsiTheme="minorHAnsi"/>
          <w:lang w:val="en-AU"/>
        </w:rPr>
        <w:t xml:space="preserve">bearable </w:t>
      </w:r>
      <w:r w:rsidR="00FC4C45">
        <w:rPr>
          <w:rFonts w:asciiTheme="minorHAnsi" w:hAnsiTheme="minorHAnsi"/>
          <w:lang w:val="en-AU"/>
        </w:rPr>
        <w:t>taste</w:t>
      </w:r>
      <w:r w:rsidR="005D0526" w:rsidRPr="00B6109B">
        <w:rPr>
          <w:rFonts w:asciiTheme="minorHAnsi" w:hAnsiTheme="minorHAnsi"/>
          <w:lang w:val="en-AU"/>
        </w:rPr>
        <w:t xml:space="preserve">. </w:t>
      </w:r>
      <w:r w:rsidR="00DB25A0">
        <w:rPr>
          <w:rFonts w:asciiTheme="minorHAnsi" w:hAnsiTheme="minorHAnsi"/>
          <w:lang w:val="en-AU"/>
        </w:rPr>
        <w:t>Monitor b</w:t>
      </w:r>
      <w:r w:rsidR="005D0526" w:rsidRPr="00B6109B">
        <w:rPr>
          <w:rFonts w:asciiTheme="minorHAnsi" w:hAnsiTheme="minorHAnsi"/>
          <w:lang w:val="en-AU"/>
        </w:rPr>
        <w:t>ody weight measurement and hydration.</w:t>
      </w:r>
    </w:p>
    <w:p w14:paraId="5B4809C0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  <w:lang w:val="en-AU"/>
        </w:rPr>
      </w:pPr>
    </w:p>
    <w:p w14:paraId="31DA9F5A" w14:textId="26E385E6" w:rsidR="00DB25A0" w:rsidRPr="00DB25A0" w:rsidRDefault="00152819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-AU"/>
        </w:rPr>
      </w:pPr>
      <w:r w:rsidRPr="005D0526">
        <w:rPr>
          <w:rFonts w:asciiTheme="minorHAnsi" w:hAnsiTheme="minorHAnsi"/>
          <w:lang w:val="en"/>
        </w:rPr>
        <w:t>At the e</w:t>
      </w:r>
      <w:r w:rsidR="00095745" w:rsidRPr="005D0526">
        <w:rPr>
          <w:rFonts w:asciiTheme="minorHAnsi" w:hAnsiTheme="minorHAnsi"/>
          <w:lang w:val="en"/>
        </w:rPr>
        <w:t>nd of the infusion time</w:t>
      </w:r>
      <w:r w:rsidR="00705E55">
        <w:rPr>
          <w:rFonts w:asciiTheme="minorHAnsi" w:hAnsiTheme="minorHAnsi"/>
          <w:lang w:val="en"/>
        </w:rPr>
        <w:t xml:space="preserve"> (24 hours)</w:t>
      </w:r>
      <w:r w:rsidR="00095745" w:rsidRPr="005D0526">
        <w:rPr>
          <w:rFonts w:asciiTheme="minorHAnsi" w:hAnsiTheme="minorHAnsi"/>
          <w:lang w:val="en"/>
        </w:rPr>
        <w:t xml:space="preserve"> </w:t>
      </w:r>
      <w:r w:rsidR="009C07FC">
        <w:rPr>
          <w:rFonts w:asciiTheme="minorHAnsi" w:hAnsiTheme="minorHAnsi"/>
          <w:lang w:val="en"/>
        </w:rPr>
        <w:t>d</w:t>
      </w:r>
      <w:r w:rsidR="00095745" w:rsidRPr="005D0526">
        <w:rPr>
          <w:rFonts w:asciiTheme="minorHAnsi" w:hAnsiTheme="minorHAnsi"/>
          <w:lang w:val="en"/>
        </w:rPr>
        <w:t xml:space="preserve">isassemble </w:t>
      </w:r>
      <w:r w:rsidRPr="005D0526">
        <w:rPr>
          <w:rFonts w:asciiTheme="minorHAnsi" w:hAnsiTheme="minorHAnsi"/>
          <w:lang w:val="en"/>
        </w:rPr>
        <w:t xml:space="preserve">the animal's external </w:t>
      </w:r>
      <w:r w:rsidR="00CD5344">
        <w:rPr>
          <w:rFonts w:asciiTheme="minorHAnsi" w:hAnsiTheme="minorHAnsi"/>
          <w:lang w:val="en"/>
        </w:rPr>
        <w:t xml:space="preserve">infusion </w:t>
      </w:r>
      <w:r w:rsidRPr="005D0526">
        <w:rPr>
          <w:rFonts w:asciiTheme="minorHAnsi" w:hAnsiTheme="minorHAnsi"/>
          <w:lang w:val="en"/>
        </w:rPr>
        <w:t xml:space="preserve">system </w:t>
      </w:r>
      <w:r w:rsidR="00C370A3">
        <w:rPr>
          <w:rFonts w:asciiTheme="minorHAnsi" w:hAnsiTheme="minorHAnsi"/>
          <w:lang w:val="en"/>
        </w:rPr>
        <w:t xml:space="preserve">by </w:t>
      </w:r>
      <w:r w:rsidR="00955B17" w:rsidRPr="005D0526">
        <w:rPr>
          <w:rFonts w:asciiTheme="minorHAnsi" w:hAnsiTheme="minorHAnsi"/>
          <w:lang w:val="en"/>
        </w:rPr>
        <w:t xml:space="preserve">removing </w:t>
      </w:r>
      <w:r w:rsidR="00CD5344">
        <w:rPr>
          <w:rFonts w:asciiTheme="minorHAnsi" w:hAnsiTheme="minorHAnsi"/>
          <w:lang w:val="en"/>
        </w:rPr>
        <w:t xml:space="preserve">the pump, the jacket, </w:t>
      </w:r>
      <w:r w:rsidR="00D4315D" w:rsidRPr="005D0526">
        <w:rPr>
          <w:rFonts w:asciiTheme="minorHAnsi" w:hAnsiTheme="minorHAnsi"/>
          <w:lang w:val="en"/>
        </w:rPr>
        <w:t>the steel rod</w:t>
      </w:r>
      <w:r w:rsidR="00C370A3">
        <w:rPr>
          <w:rFonts w:asciiTheme="minorHAnsi" w:hAnsiTheme="minorHAnsi"/>
          <w:lang w:val="en"/>
        </w:rPr>
        <w:t>,</w:t>
      </w:r>
      <w:r w:rsidR="00CD5344">
        <w:rPr>
          <w:rFonts w:asciiTheme="minorHAnsi" w:hAnsiTheme="minorHAnsi"/>
          <w:lang w:val="en"/>
        </w:rPr>
        <w:t xml:space="preserve"> and the valve from the rat. </w:t>
      </w:r>
      <w:r w:rsidR="00FC4C45">
        <w:rPr>
          <w:rFonts w:asciiTheme="minorHAnsi" w:hAnsiTheme="minorHAnsi"/>
          <w:lang w:val="en"/>
        </w:rPr>
        <w:t>Close</w:t>
      </w:r>
      <w:r w:rsidR="00D4315D" w:rsidRPr="00CD5344">
        <w:rPr>
          <w:rFonts w:asciiTheme="minorHAnsi" w:hAnsiTheme="minorHAnsi"/>
          <w:lang w:val="en"/>
        </w:rPr>
        <w:t xml:space="preserve"> and cut the </w:t>
      </w:r>
      <w:r w:rsidR="00B6109B" w:rsidRPr="00CD5344">
        <w:rPr>
          <w:rFonts w:asciiTheme="minorHAnsi" w:hAnsiTheme="minorHAnsi"/>
          <w:lang w:val="en"/>
        </w:rPr>
        <w:t>cannula</w:t>
      </w:r>
      <w:r w:rsidR="00D4315D" w:rsidRPr="00CD5344">
        <w:rPr>
          <w:rFonts w:asciiTheme="minorHAnsi" w:hAnsiTheme="minorHAnsi"/>
          <w:lang w:val="en"/>
        </w:rPr>
        <w:t xml:space="preserve"> as it comes out of </w:t>
      </w:r>
      <w:r w:rsidR="00CD5344" w:rsidRPr="00CD5344">
        <w:rPr>
          <w:rFonts w:asciiTheme="minorHAnsi" w:hAnsiTheme="minorHAnsi"/>
          <w:lang w:val="en"/>
        </w:rPr>
        <w:t>the neck</w:t>
      </w:r>
      <w:r w:rsidR="00CD5344">
        <w:rPr>
          <w:rFonts w:asciiTheme="minorHAnsi" w:hAnsiTheme="minorHAnsi"/>
          <w:lang w:val="en"/>
        </w:rPr>
        <w:t xml:space="preserve">, leaving this extremity under the skin of the neck </w:t>
      </w:r>
      <w:r w:rsidR="007752D3">
        <w:rPr>
          <w:rFonts w:asciiTheme="minorHAnsi" w:hAnsiTheme="minorHAnsi"/>
          <w:lang w:val="en"/>
        </w:rPr>
        <w:t xml:space="preserve">after wound suture. </w:t>
      </w:r>
    </w:p>
    <w:p w14:paraId="006146E6" w14:textId="77777777" w:rsidR="00DB25A0" w:rsidRDefault="00DB25A0" w:rsidP="00DB25A0">
      <w:pPr>
        <w:pStyle w:val="ListParagraph"/>
        <w:ind w:left="0"/>
        <w:rPr>
          <w:rFonts w:asciiTheme="minorHAnsi" w:hAnsiTheme="minorHAnsi"/>
          <w:lang w:val="en"/>
        </w:rPr>
      </w:pPr>
    </w:p>
    <w:p w14:paraId="15D65E36" w14:textId="15C8B74C" w:rsidR="007752D3" w:rsidRPr="007752D3" w:rsidRDefault="00DB25A0" w:rsidP="00DB25A0">
      <w:pPr>
        <w:pStyle w:val="ListParagraph"/>
        <w:ind w:left="0"/>
        <w:rPr>
          <w:rFonts w:asciiTheme="minorHAnsi" w:hAnsiTheme="minorHAnsi"/>
          <w:lang w:val="en-AU"/>
        </w:rPr>
      </w:pPr>
      <w:r>
        <w:rPr>
          <w:rFonts w:asciiTheme="minorHAnsi" w:hAnsiTheme="minorHAnsi"/>
          <w:lang w:val="en"/>
        </w:rPr>
        <w:t>NOTE</w:t>
      </w:r>
      <w:r w:rsidR="007752D3">
        <w:rPr>
          <w:rFonts w:asciiTheme="minorHAnsi" w:hAnsiTheme="minorHAnsi"/>
          <w:lang w:val="en"/>
        </w:rPr>
        <w:t xml:space="preserve">: </w:t>
      </w:r>
      <w:r w:rsidR="005A6CB8">
        <w:rPr>
          <w:rFonts w:asciiTheme="minorHAnsi" w:hAnsiTheme="minorHAnsi"/>
          <w:lang w:val="en"/>
        </w:rPr>
        <w:t>In this phase it m</w:t>
      </w:r>
      <w:r w:rsidR="007752D3">
        <w:rPr>
          <w:rFonts w:asciiTheme="minorHAnsi" w:hAnsiTheme="minorHAnsi"/>
          <w:lang w:val="en"/>
        </w:rPr>
        <w:t>ay be necessary to anesthetize rats for few minutes by isofluorane inhalation.</w:t>
      </w:r>
    </w:p>
    <w:p w14:paraId="15973D3C" w14:textId="77777777" w:rsidR="00C2637B" w:rsidRPr="00C2637B" w:rsidRDefault="00C2637B" w:rsidP="00C2637B">
      <w:pPr>
        <w:pStyle w:val="ListParagraph"/>
        <w:ind w:left="0"/>
        <w:rPr>
          <w:rFonts w:asciiTheme="minorHAnsi" w:hAnsiTheme="minorHAnsi"/>
          <w:lang w:val="en-AU"/>
        </w:rPr>
      </w:pPr>
    </w:p>
    <w:p w14:paraId="4A02A2F0" w14:textId="5BE905FA" w:rsidR="00152819" w:rsidRPr="00BC536B" w:rsidRDefault="00D4315D" w:rsidP="00C2637B">
      <w:pPr>
        <w:pStyle w:val="ListParagraph"/>
        <w:numPr>
          <w:ilvl w:val="1"/>
          <w:numId w:val="27"/>
        </w:numPr>
        <w:ind w:left="0" w:firstLine="0"/>
        <w:rPr>
          <w:rFonts w:asciiTheme="minorHAnsi" w:hAnsiTheme="minorHAnsi"/>
          <w:lang w:val="en-AU"/>
        </w:rPr>
      </w:pPr>
      <w:r w:rsidRPr="00BC536B">
        <w:rPr>
          <w:rFonts w:asciiTheme="minorHAnsi" w:hAnsiTheme="minorHAnsi"/>
          <w:lang w:val="en"/>
        </w:rPr>
        <w:t>House the</w:t>
      </w:r>
      <w:r w:rsidR="00955B17" w:rsidRPr="00BC536B">
        <w:rPr>
          <w:rFonts w:asciiTheme="minorHAnsi" w:hAnsiTheme="minorHAnsi"/>
          <w:lang w:val="en"/>
        </w:rPr>
        <w:t xml:space="preserve"> </w:t>
      </w:r>
      <w:r w:rsidR="00152819" w:rsidRPr="00BC536B">
        <w:rPr>
          <w:rFonts w:asciiTheme="minorHAnsi" w:hAnsiTheme="minorHAnsi"/>
          <w:lang w:val="en"/>
        </w:rPr>
        <w:t>rat</w:t>
      </w:r>
      <w:r w:rsidR="00BB5D62" w:rsidRPr="00BC536B">
        <w:rPr>
          <w:rFonts w:asciiTheme="minorHAnsi" w:hAnsiTheme="minorHAnsi"/>
          <w:lang w:val="en"/>
        </w:rPr>
        <w:t xml:space="preserve">, individually, </w:t>
      </w:r>
      <w:r w:rsidR="00152819" w:rsidRPr="00BC536B">
        <w:rPr>
          <w:rFonts w:asciiTheme="minorHAnsi" w:hAnsiTheme="minorHAnsi"/>
          <w:lang w:val="en"/>
        </w:rPr>
        <w:t>in a norm</w:t>
      </w:r>
      <w:r w:rsidR="00BB5D62" w:rsidRPr="00BC536B">
        <w:rPr>
          <w:rFonts w:asciiTheme="minorHAnsi" w:hAnsiTheme="minorHAnsi"/>
          <w:lang w:val="en"/>
        </w:rPr>
        <w:t>al cage with a 12-hour light/dark cycle and free access to food and water.</w:t>
      </w:r>
      <w:r w:rsidR="00961E69">
        <w:rPr>
          <w:rFonts w:asciiTheme="minorHAnsi" w:hAnsiTheme="minorHAnsi"/>
          <w:lang w:val="en"/>
        </w:rPr>
        <w:t xml:space="preserve"> </w:t>
      </w:r>
    </w:p>
    <w:p w14:paraId="2926BA8B" w14:textId="77777777" w:rsidR="00106E89" w:rsidRPr="00A16BFF" w:rsidRDefault="00106E89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highlight w:val="yellow"/>
        </w:rPr>
      </w:pPr>
    </w:p>
    <w:p w14:paraId="49ECEC1A" w14:textId="6D37D99C" w:rsidR="00075E1D" w:rsidRPr="00C2637B" w:rsidRDefault="006305D7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  <w:r w:rsidRPr="000E7134">
        <w:rPr>
          <w:rFonts w:asciiTheme="minorHAnsi" w:hAnsiTheme="minorHAnsi" w:cstheme="minorHAnsi"/>
          <w:b/>
        </w:rPr>
        <w:t>REPRESENTATIVE RESULTS</w:t>
      </w:r>
      <w:r w:rsidR="00EF1462" w:rsidRPr="000E7134">
        <w:rPr>
          <w:rFonts w:asciiTheme="minorHAnsi" w:hAnsiTheme="minorHAnsi" w:cstheme="minorHAnsi"/>
          <w:b/>
        </w:rPr>
        <w:t xml:space="preserve">: </w:t>
      </w:r>
    </w:p>
    <w:p w14:paraId="6179B413" w14:textId="62EA7395" w:rsidR="00156756" w:rsidRDefault="00933DBD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In</w:t>
      </w:r>
      <w:r w:rsidR="009010ED">
        <w:rPr>
          <w:rFonts w:asciiTheme="minorHAnsi" w:hAnsiTheme="minorHAnsi"/>
          <w:lang w:val="en"/>
        </w:rPr>
        <w:t xml:space="preserve"> this study</w:t>
      </w:r>
      <w:r w:rsidR="00DB25A0">
        <w:rPr>
          <w:rFonts w:asciiTheme="minorHAnsi" w:hAnsiTheme="minorHAnsi"/>
          <w:lang w:val="en"/>
        </w:rPr>
        <w:t>,</w:t>
      </w:r>
      <w:r w:rsidR="009010ED">
        <w:rPr>
          <w:rFonts w:asciiTheme="minorHAnsi" w:hAnsiTheme="minorHAnsi"/>
          <w:lang w:val="en"/>
        </w:rPr>
        <w:t xml:space="preserve"> </w:t>
      </w:r>
      <w:r w:rsidR="00C370A3">
        <w:rPr>
          <w:rFonts w:asciiTheme="minorHAnsi" w:hAnsiTheme="minorHAnsi"/>
          <w:lang w:val="en"/>
        </w:rPr>
        <w:t xml:space="preserve">the procedure was performed on </w:t>
      </w:r>
      <w:r w:rsidR="003A4A9F">
        <w:rPr>
          <w:rFonts w:asciiTheme="minorHAnsi" w:hAnsiTheme="minorHAnsi"/>
          <w:lang w:val="en"/>
        </w:rPr>
        <w:t>15</w:t>
      </w:r>
      <w:r>
        <w:rPr>
          <w:rFonts w:asciiTheme="minorHAnsi" w:hAnsiTheme="minorHAnsi"/>
          <w:lang w:val="en"/>
        </w:rPr>
        <w:t xml:space="preserve"> rats. </w:t>
      </w:r>
      <w:r w:rsidR="00156756">
        <w:rPr>
          <w:rFonts w:asciiTheme="minorHAnsi" w:hAnsiTheme="minorHAnsi"/>
          <w:lang w:val="en"/>
        </w:rPr>
        <w:t>At the end of</w:t>
      </w:r>
      <w:r>
        <w:rPr>
          <w:rFonts w:asciiTheme="minorHAnsi" w:hAnsiTheme="minorHAnsi"/>
          <w:lang w:val="en"/>
        </w:rPr>
        <w:t xml:space="preserve"> 24 hours of saline</w:t>
      </w:r>
      <w:r w:rsidR="00756D79">
        <w:rPr>
          <w:rFonts w:asciiTheme="minorHAnsi" w:hAnsiTheme="minorHAnsi"/>
          <w:lang w:val="en"/>
        </w:rPr>
        <w:t xml:space="preserve"> infusion</w:t>
      </w:r>
      <w:r w:rsidR="00DB25A0">
        <w:rPr>
          <w:rFonts w:asciiTheme="minorHAnsi" w:hAnsiTheme="minorHAnsi"/>
          <w:lang w:val="en"/>
        </w:rPr>
        <w:t>,</w:t>
      </w:r>
      <w:r w:rsidR="00756D79">
        <w:rPr>
          <w:rFonts w:asciiTheme="minorHAnsi" w:hAnsiTheme="minorHAnsi"/>
          <w:lang w:val="en"/>
        </w:rPr>
        <w:t xml:space="preserve"> </w:t>
      </w:r>
      <w:r w:rsidR="00156756">
        <w:rPr>
          <w:rFonts w:asciiTheme="minorHAnsi" w:hAnsiTheme="minorHAnsi"/>
          <w:lang w:val="en"/>
        </w:rPr>
        <w:t>no signs of saline or blood loss have been observed</w:t>
      </w:r>
      <w:r w:rsidR="00FC4C45">
        <w:rPr>
          <w:rFonts w:asciiTheme="minorHAnsi" w:hAnsiTheme="minorHAnsi"/>
          <w:lang w:val="en"/>
        </w:rPr>
        <w:t xml:space="preserve"> in </w:t>
      </w:r>
      <w:r w:rsidR="00DB25A0">
        <w:rPr>
          <w:rFonts w:asciiTheme="minorHAnsi" w:hAnsiTheme="minorHAnsi"/>
          <w:lang w:val="en"/>
        </w:rPr>
        <w:t xml:space="preserve">the </w:t>
      </w:r>
      <w:r w:rsidR="00FC4C45">
        <w:rPr>
          <w:rFonts w:asciiTheme="minorHAnsi" w:hAnsiTheme="minorHAnsi"/>
          <w:lang w:val="en"/>
        </w:rPr>
        <w:t>metabolic cages</w:t>
      </w:r>
      <w:r w:rsidR="00DB25A0">
        <w:rPr>
          <w:rFonts w:asciiTheme="minorHAnsi" w:hAnsiTheme="minorHAnsi"/>
          <w:lang w:val="en"/>
        </w:rPr>
        <w:t xml:space="preserve"> and the </w:t>
      </w:r>
      <w:r w:rsidR="00156756">
        <w:rPr>
          <w:rFonts w:asciiTheme="minorHAnsi" w:hAnsiTheme="minorHAnsi"/>
          <w:lang w:val="en"/>
        </w:rPr>
        <w:t>abdominal wound was clean</w:t>
      </w:r>
      <w:r w:rsidR="00DB25A0">
        <w:rPr>
          <w:rFonts w:asciiTheme="minorHAnsi" w:hAnsiTheme="minorHAnsi"/>
          <w:lang w:val="en"/>
        </w:rPr>
        <w:t>ed</w:t>
      </w:r>
      <w:r w:rsidR="00156756">
        <w:rPr>
          <w:rFonts w:asciiTheme="minorHAnsi" w:hAnsiTheme="minorHAnsi"/>
          <w:lang w:val="en"/>
        </w:rPr>
        <w:t xml:space="preserve"> in all animals </w:t>
      </w:r>
      <w:r w:rsidR="005A6CB8">
        <w:rPr>
          <w:rFonts w:asciiTheme="minorHAnsi" w:hAnsiTheme="minorHAnsi"/>
          <w:lang w:val="en"/>
        </w:rPr>
        <w:t>as were the cages.</w:t>
      </w:r>
    </w:p>
    <w:p w14:paraId="3664CBA3" w14:textId="77777777" w:rsidR="00C2637B" w:rsidRDefault="00C2637B" w:rsidP="00C2637B">
      <w:pPr>
        <w:contextualSpacing/>
        <w:rPr>
          <w:rFonts w:asciiTheme="minorHAnsi" w:hAnsiTheme="minorHAnsi"/>
          <w:lang w:val="en"/>
        </w:rPr>
      </w:pPr>
    </w:p>
    <w:p w14:paraId="23E0C144" w14:textId="0DA4D7C6" w:rsidR="00A1246E" w:rsidRDefault="00A1246E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In the normal cages</w:t>
      </w:r>
      <w:r w:rsidR="004D5C5C">
        <w:rPr>
          <w:rFonts w:asciiTheme="minorHAnsi" w:hAnsiTheme="minorHAnsi"/>
          <w:lang w:val="en"/>
        </w:rPr>
        <w:t>,</w:t>
      </w:r>
      <w:r>
        <w:rPr>
          <w:rFonts w:asciiTheme="minorHAnsi" w:hAnsiTheme="minorHAnsi"/>
          <w:lang w:val="en"/>
        </w:rPr>
        <w:t xml:space="preserve"> rats </w:t>
      </w:r>
      <w:r w:rsidR="00C370A3">
        <w:rPr>
          <w:rFonts w:asciiTheme="minorHAnsi" w:hAnsiTheme="minorHAnsi"/>
          <w:lang w:val="en"/>
        </w:rPr>
        <w:t>were</w:t>
      </w:r>
      <w:r>
        <w:rPr>
          <w:rFonts w:asciiTheme="minorHAnsi" w:hAnsiTheme="minorHAnsi"/>
          <w:lang w:val="en"/>
        </w:rPr>
        <w:t xml:space="preserve"> observed for 5 days</w:t>
      </w:r>
      <w:r w:rsidR="00DB25A0">
        <w:rPr>
          <w:rFonts w:asciiTheme="minorHAnsi" w:hAnsiTheme="minorHAnsi"/>
          <w:lang w:val="en"/>
        </w:rPr>
        <w:t xml:space="preserve"> with </w:t>
      </w:r>
      <w:r w:rsidR="002D507E">
        <w:rPr>
          <w:rFonts w:asciiTheme="minorHAnsi" w:hAnsiTheme="minorHAnsi"/>
          <w:lang w:val="en"/>
        </w:rPr>
        <w:t xml:space="preserve">daily </w:t>
      </w:r>
      <w:r>
        <w:rPr>
          <w:rFonts w:asciiTheme="minorHAnsi" w:hAnsiTheme="minorHAnsi"/>
          <w:lang w:val="en"/>
        </w:rPr>
        <w:t xml:space="preserve">monitoring </w:t>
      </w:r>
      <w:r w:rsidR="00DB25A0">
        <w:rPr>
          <w:rFonts w:asciiTheme="minorHAnsi" w:hAnsiTheme="minorHAnsi"/>
          <w:lang w:val="en"/>
        </w:rPr>
        <w:t xml:space="preserve">of </w:t>
      </w:r>
      <w:r>
        <w:rPr>
          <w:rFonts w:asciiTheme="minorHAnsi" w:hAnsiTheme="minorHAnsi"/>
          <w:lang w:val="en"/>
        </w:rPr>
        <w:t>weight</w:t>
      </w:r>
      <w:r w:rsidR="00C370A3">
        <w:rPr>
          <w:rFonts w:asciiTheme="minorHAnsi" w:hAnsiTheme="minorHAnsi"/>
          <w:lang w:val="en"/>
        </w:rPr>
        <w:t xml:space="preserve"> </w:t>
      </w:r>
      <w:r w:rsidR="00DB25A0">
        <w:rPr>
          <w:rFonts w:asciiTheme="minorHAnsi" w:hAnsiTheme="minorHAnsi"/>
          <w:lang w:val="en"/>
        </w:rPr>
        <w:t xml:space="preserve">and </w:t>
      </w:r>
      <w:r w:rsidR="002D507E">
        <w:rPr>
          <w:rFonts w:asciiTheme="minorHAnsi" w:hAnsiTheme="minorHAnsi"/>
          <w:lang w:val="en"/>
        </w:rPr>
        <w:t>water</w:t>
      </w:r>
      <w:r w:rsidR="00DB25A0">
        <w:rPr>
          <w:rFonts w:asciiTheme="minorHAnsi" w:hAnsiTheme="minorHAnsi"/>
          <w:lang w:val="en"/>
        </w:rPr>
        <w:t>/</w:t>
      </w:r>
      <w:r w:rsidR="002D507E">
        <w:rPr>
          <w:rFonts w:asciiTheme="minorHAnsi" w:hAnsiTheme="minorHAnsi"/>
          <w:lang w:val="en"/>
        </w:rPr>
        <w:t xml:space="preserve">food intake. </w:t>
      </w:r>
      <w:r w:rsidR="002A74C6">
        <w:rPr>
          <w:rFonts w:asciiTheme="minorHAnsi" w:hAnsiTheme="minorHAnsi"/>
          <w:lang w:val="en"/>
        </w:rPr>
        <w:t xml:space="preserve">During this period, </w:t>
      </w:r>
      <w:r w:rsidR="00DB25A0">
        <w:rPr>
          <w:rFonts w:asciiTheme="minorHAnsi" w:hAnsiTheme="minorHAnsi"/>
          <w:lang w:val="en"/>
        </w:rPr>
        <w:t xml:space="preserve">the </w:t>
      </w:r>
      <w:r w:rsidR="002A74C6" w:rsidRPr="002A74C6">
        <w:rPr>
          <w:rFonts w:asciiTheme="minorHAnsi" w:hAnsiTheme="minorHAnsi"/>
          <w:lang w:val="en"/>
        </w:rPr>
        <w:t>general co</w:t>
      </w:r>
      <w:r w:rsidR="002A74C6">
        <w:rPr>
          <w:rFonts w:asciiTheme="minorHAnsi" w:hAnsiTheme="minorHAnsi"/>
          <w:lang w:val="en"/>
        </w:rPr>
        <w:t xml:space="preserve">ndition of the animals at gross examination was good </w:t>
      </w:r>
      <w:r w:rsidR="006D45B6">
        <w:rPr>
          <w:rFonts w:asciiTheme="minorHAnsi" w:hAnsiTheme="minorHAnsi"/>
          <w:lang w:val="en"/>
        </w:rPr>
        <w:t>with</w:t>
      </w:r>
      <w:r w:rsidR="002A74C6" w:rsidRPr="002A74C6">
        <w:rPr>
          <w:rFonts w:asciiTheme="minorHAnsi" w:hAnsiTheme="minorHAnsi"/>
          <w:lang w:val="en"/>
        </w:rPr>
        <w:t xml:space="preserve"> no indicatio</w:t>
      </w:r>
      <w:r w:rsidR="002A74C6">
        <w:rPr>
          <w:rFonts w:asciiTheme="minorHAnsi" w:hAnsiTheme="minorHAnsi"/>
          <w:lang w:val="en"/>
        </w:rPr>
        <w:t>ns of</w:t>
      </w:r>
      <w:r w:rsidR="006D45B6">
        <w:rPr>
          <w:rFonts w:asciiTheme="minorHAnsi" w:hAnsiTheme="minorHAnsi"/>
          <w:lang w:val="en"/>
        </w:rPr>
        <w:t xml:space="preserve"> behavioral abnormalities</w:t>
      </w:r>
      <w:r w:rsidR="00006AC9">
        <w:rPr>
          <w:rFonts w:asciiTheme="minorHAnsi" w:hAnsiTheme="minorHAnsi"/>
          <w:lang w:val="en"/>
        </w:rPr>
        <w:t>.</w:t>
      </w:r>
      <w:r w:rsidR="006D45B6">
        <w:rPr>
          <w:rFonts w:asciiTheme="minorHAnsi" w:hAnsiTheme="minorHAnsi"/>
          <w:lang w:val="en"/>
        </w:rPr>
        <w:t xml:space="preserve"> </w:t>
      </w:r>
      <w:r w:rsidR="00006AC9">
        <w:rPr>
          <w:rFonts w:asciiTheme="minorHAnsi" w:hAnsiTheme="minorHAnsi"/>
          <w:lang w:val="en"/>
        </w:rPr>
        <w:t>A</w:t>
      </w:r>
      <w:r w:rsidR="006D45B6">
        <w:rPr>
          <w:rFonts w:asciiTheme="minorHAnsi" w:hAnsiTheme="minorHAnsi"/>
          <w:lang w:val="en"/>
        </w:rPr>
        <w:t>ll rats</w:t>
      </w:r>
      <w:r w:rsidR="001D0587">
        <w:rPr>
          <w:rFonts w:asciiTheme="minorHAnsi" w:hAnsiTheme="minorHAnsi"/>
          <w:lang w:val="en"/>
        </w:rPr>
        <w:t xml:space="preserve"> </w:t>
      </w:r>
      <w:r w:rsidR="00006AC9">
        <w:rPr>
          <w:rFonts w:asciiTheme="minorHAnsi" w:hAnsiTheme="minorHAnsi"/>
          <w:lang w:val="en"/>
        </w:rPr>
        <w:t xml:space="preserve">immediately </w:t>
      </w:r>
      <w:r w:rsidR="00B84785">
        <w:rPr>
          <w:rFonts w:asciiTheme="minorHAnsi" w:hAnsiTheme="minorHAnsi"/>
          <w:lang w:val="en"/>
        </w:rPr>
        <w:t xml:space="preserve">after surgery </w:t>
      </w:r>
      <w:r w:rsidR="00006AC9">
        <w:rPr>
          <w:rFonts w:asciiTheme="minorHAnsi" w:hAnsiTheme="minorHAnsi"/>
          <w:lang w:val="en"/>
        </w:rPr>
        <w:t>star</w:t>
      </w:r>
      <w:r w:rsidR="00DB25A0">
        <w:rPr>
          <w:rFonts w:asciiTheme="minorHAnsi" w:hAnsiTheme="minorHAnsi"/>
          <w:lang w:val="en"/>
        </w:rPr>
        <w:t>t</w:t>
      </w:r>
      <w:r w:rsidR="008F4F9F">
        <w:rPr>
          <w:rFonts w:asciiTheme="minorHAnsi" w:hAnsiTheme="minorHAnsi"/>
          <w:lang w:val="en"/>
        </w:rPr>
        <w:t xml:space="preserve">ed </w:t>
      </w:r>
      <w:r w:rsidR="00B84785">
        <w:rPr>
          <w:rFonts w:asciiTheme="minorHAnsi" w:hAnsiTheme="minorHAnsi"/>
          <w:lang w:val="en"/>
        </w:rPr>
        <w:t>feeding</w:t>
      </w:r>
      <w:r w:rsidR="006D45B6">
        <w:rPr>
          <w:rFonts w:asciiTheme="minorHAnsi" w:hAnsiTheme="minorHAnsi"/>
          <w:lang w:val="en"/>
        </w:rPr>
        <w:t xml:space="preserve"> </w:t>
      </w:r>
      <w:r w:rsidR="00006AC9">
        <w:rPr>
          <w:rFonts w:asciiTheme="minorHAnsi" w:hAnsiTheme="minorHAnsi"/>
          <w:lang w:val="en"/>
        </w:rPr>
        <w:t>again</w:t>
      </w:r>
      <w:r w:rsidR="006D45B6">
        <w:rPr>
          <w:rFonts w:asciiTheme="minorHAnsi" w:hAnsiTheme="minorHAnsi"/>
          <w:lang w:val="en"/>
        </w:rPr>
        <w:t xml:space="preserve">. </w:t>
      </w:r>
      <w:r w:rsidR="00DB25A0">
        <w:rPr>
          <w:rFonts w:asciiTheme="minorHAnsi" w:hAnsiTheme="minorHAnsi"/>
          <w:lang w:val="en"/>
        </w:rPr>
        <w:t>The a</w:t>
      </w:r>
      <w:r w:rsidR="006D45B6">
        <w:rPr>
          <w:rFonts w:asciiTheme="minorHAnsi" w:hAnsiTheme="minorHAnsi"/>
          <w:lang w:val="en"/>
        </w:rPr>
        <w:t>verag</w:t>
      </w:r>
      <w:r w:rsidR="008F4F9F">
        <w:rPr>
          <w:rFonts w:asciiTheme="minorHAnsi" w:hAnsiTheme="minorHAnsi"/>
          <w:lang w:val="en"/>
        </w:rPr>
        <w:t xml:space="preserve">e </w:t>
      </w:r>
      <w:r w:rsidR="006D45B6">
        <w:rPr>
          <w:rFonts w:asciiTheme="minorHAnsi" w:hAnsiTheme="minorHAnsi"/>
          <w:lang w:val="en"/>
        </w:rPr>
        <w:t xml:space="preserve">daily food and water intake increased progressively </w:t>
      </w:r>
      <w:r w:rsidR="008F4F9F">
        <w:rPr>
          <w:rFonts w:asciiTheme="minorHAnsi" w:hAnsiTheme="minorHAnsi"/>
          <w:lang w:val="en"/>
        </w:rPr>
        <w:t xml:space="preserve">until normal </w:t>
      </w:r>
      <w:r w:rsidR="00DB25A0">
        <w:rPr>
          <w:rFonts w:asciiTheme="minorHAnsi" w:hAnsiTheme="minorHAnsi"/>
          <w:lang w:val="en"/>
        </w:rPr>
        <w:t>after</w:t>
      </w:r>
      <w:r w:rsidR="008F4F9F">
        <w:rPr>
          <w:rFonts w:asciiTheme="minorHAnsi" w:hAnsiTheme="minorHAnsi"/>
          <w:lang w:val="en"/>
        </w:rPr>
        <w:t xml:space="preserve"> 3 days</w:t>
      </w:r>
      <w:r w:rsidR="001416C5">
        <w:rPr>
          <w:rFonts w:asciiTheme="minorHAnsi" w:hAnsiTheme="minorHAnsi"/>
          <w:lang w:val="en"/>
        </w:rPr>
        <w:t xml:space="preserve"> </w:t>
      </w:r>
      <w:r w:rsidR="000E4895">
        <w:rPr>
          <w:rFonts w:asciiTheme="minorHAnsi" w:hAnsiTheme="minorHAnsi"/>
          <w:lang w:val="en"/>
        </w:rPr>
        <w:t xml:space="preserve">as shown </w:t>
      </w:r>
      <w:r w:rsidR="001416C5">
        <w:rPr>
          <w:rFonts w:asciiTheme="minorHAnsi" w:hAnsiTheme="minorHAnsi"/>
          <w:lang w:val="en"/>
        </w:rPr>
        <w:t xml:space="preserve">in </w:t>
      </w:r>
      <w:r w:rsidR="0004744C">
        <w:rPr>
          <w:rFonts w:asciiTheme="minorHAnsi" w:hAnsiTheme="minorHAnsi"/>
          <w:b/>
          <w:lang w:val="en"/>
        </w:rPr>
        <w:t>Figure 3</w:t>
      </w:r>
      <w:r w:rsidR="001416C5" w:rsidRPr="001416C5">
        <w:rPr>
          <w:rFonts w:asciiTheme="minorHAnsi" w:hAnsiTheme="minorHAnsi"/>
          <w:b/>
          <w:lang w:val="en"/>
        </w:rPr>
        <w:t>A</w:t>
      </w:r>
      <w:r w:rsidR="001416C5">
        <w:rPr>
          <w:rFonts w:asciiTheme="minorHAnsi" w:hAnsiTheme="minorHAnsi"/>
          <w:lang w:val="en"/>
        </w:rPr>
        <w:t xml:space="preserve"> and </w:t>
      </w:r>
      <w:r w:rsidR="0004744C">
        <w:rPr>
          <w:rFonts w:asciiTheme="minorHAnsi" w:hAnsiTheme="minorHAnsi"/>
          <w:b/>
          <w:lang w:val="en"/>
        </w:rPr>
        <w:t>3</w:t>
      </w:r>
      <w:r w:rsidR="001416C5" w:rsidRPr="001416C5">
        <w:rPr>
          <w:rFonts w:asciiTheme="minorHAnsi" w:hAnsiTheme="minorHAnsi"/>
          <w:b/>
          <w:lang w:val="en"/>
        </w:rPr>
        <w:t>B</w:t>
      </w:r>
      <w:r w:rsidR="00DB25A0">
        <w:rPr>
          <w:rFonts w:asciiTheme="minorHAnsi" w:hAnsiTheme="minorHAnsi"/>
          <w:b/>
          <w:lang w:val="en"/>
        </w:rPr>
        <w:t>,</w:t>
      </w:r>
      <w:r w:rsidR="001416C5">
        <w:rPr>
          <w:rFonts w:asciiTheme="minorHAnsi" w:hAnsiTheme="minorHAnsi"/>
          <w:lang w:val="en"/>
        </w:rPr>
        <w:t xml:space="preserve"> respectively</w:t>
      </w:r>
      <w:r w:rsidR="00B84785">
        <w:rPr>
          <w:rFonts w:asciiTheme="minorHAnsi" w:hAnsiTheme="minorHAnsi"/>
          <w:lang w:val="en"/>
        </w:rPr>
        <w:t xml:space="preserve">. </w:t>
      </w:r>
      <w:r w:rsidR="001416C5">
        <w:rPr>
          <w:rFonts w:asciiTheme="minorHAnsi" w:hAnsiTheme="minorHAnsi"/>
          <w:lang w:val="en"/>
        </w:rPr>
        <w:t xml:space="preserve">In </w:t>
      </w:r>
      <w:r w:rsidR="0004744C">
        <w:rPr>
          <w:rFonts w:asciiTheme="minorHAnsi" w:hAnsiTheme="minorHAnsi"/>
          <w:b/>
          <w:lang w:val="en"/>
        </w:rPr>
        <w:t>Figure 3</w:t>
      </w:r>
      <w:r w:rsidR="001416C5" w:rsidRPr="001416C5">
        <w:rPr>
          <w:rFonts w:asciiTheme="minorHAnsi" w:hAnsiTheme="minorHAnsi"/>
          <w:b/>
          <w:lang w:val="en"/>
        </w:rPr>
        <w:t>C</w:t>
      </w:r>
      <w:r w:rsidR="00DB25A0" w:rsidRPr="00DB25A0">
        <w:rPr>
          <w:rFonts w:asciiTheme="minorHAnsi" w:hAnsiTheme="minorHAnsi"/>
          <w:bCs/>
          <w:lang w:val="en"/>
        </w:rPr>
        <w:t>,</w:t>
      </w:r>
      <w:r w:rsidR="001416C5" w:rsidRPr="00DB25A0">
        <w:rPr>
          <w:rFonts w:asciiTheme="minorHAnsi" w:hAnsiTheme="minorHAnsi"/>
          <w:bCs/>
          <w:lang w:val="en"/>
        </w:rPr>
        <w:t xml:space="preserve"> </w:t>
      </w:r>
      <w:r w:rsidR="001416C5">
        <w:rPr>
          <w:rFonts w:asciiTheme="minorHAnsi" w:hAnsiTheme="minorHAnsi"/>
          <w:lang w:val="en"/>
        </w:rPr>
        <w:t xml:space="preserve">it is possible to see </w:t>
      </w:r>
      <w:r w:rsidR="00C370A3">
        <w:rPr>
          <w:rFonts w:asciiTheme="minorHAnsi" w:hAnsiTheme="minorHAnsi"/>
          <w:lang w:val="en"/>
        </w:rPr>
        <w:t>that</w:t>
      </w:r>
      <w:r w:rsidR="00B84785">
        <w:rPr>
          <w:rFonts w:asciiTheme="minorHAnsi" w:hAnsiTheme="minorHAnsi"/>
          <w:lang w:val="en"/>
        </w:rPr>
        <w:t xml:space="preserve"> weight gain was regular, gradually increasing until the end of the observation period.</w:t>
      </w:r>
      <w:r w:rsidR="00A95F57">
        <w:rPr>
          <w:rFonts w:asciiTheme="minorHAnsi" w:hAnsiTheme="minorHAnsi"/>
          <w:lang w:val="en"/>
        </w:rPr>
        <w:t xml:space="preserve"> </w:t>
      </w:r>
      <w:r w:rsidR="00B84785">
        <w:rPr>
          <w:rFonts w:asciiTheme="minorHAnsi" w:hAnsiTheme="minorHAnsi"/>
          <w:lang w:val="en"/>
        </w:rPr>
        <w:t xml:space="preserve">No alterations of bowel movements </w:t>
      </w:r>
      <w:r w:rsidR="008F4F9F">
        <w:rPr>
          <w:rFonts w:asciiTheme="minorHAnsi" w:hAnsiTheme="minorHAnsi"/>
          <w:lang w:val="en"/>
        </w:rPr>
        <w:t>took place and daily feces and urine output were normal.</w:t>
      </w:r>
    </w:p>
    <w:p w14:paraId="0FF6F274" w14:textId="77777777" w:rsidR="002A74C6" w:rsidRDefault="002A74C6" w:rsidP="00C2637B">
      <w:pPr>
        <w:contextualSpacing/>
        <w:rPr>
          <w:rFonts w:asciiTheme="minorHAnsi" w:hAnsiTheme="minorHAnsi"/>
          <w:lang w:val="en"/>
        </w:rPr>
      </w:pPr>
    </w:p>
    <w:p w14:paraId="4489A924" w14:textId="111691BE" w:rsidR="000F18DB" w:rsidRDefault="000F18DB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 xml:space="preserve">After 24 hours, </w:t>
      </w:r>
      <w:r w:rsidR="00DB25A0">
        <w:rPr>
          <w:rFonts w:asciiTheme="minorHAnsi" w:hAnsiTheme="minorHAnsi"/>
          <w:lang w:val="en"/>
        </w:rPr>
        <w:t>there was saline residue (respectively</w:t>
      </w:r>
      <w:r w:rsidR="001503C5">
        <w:rPr>
          <w:rFonts w:asciiTheme="minorHAnsi" w:hAnsiTheme="minorHAnsi"/>
          <w:lang w:val="en"/>
        </w:rPr>
        <w:t>,</w:t>
      </w:r>
      <w:r w:rsidR="00DB25A0">
        <w:rPr>
          <w:rFonts w:asciiTheme="minorHAnsi" w:hAnsiTheme="minorHAnsi"/>
          <w:lang w:val="en"/>
        </w:rPr>
        <w:t xml:space="preserve"> 40 mL and 20 mL) in only</w:t>
      </w:r>
      <w:r>
        <w:rPr>
          <w:rFonts w:asciiTheme="minorHAnsi" w:hAnsiTheme="minorHAnsi"/>
          <w:lang w:val="en"/>
        </w:rPr>
        <w:t xml:space="preserve"> </w:t>
      </w:r>
      <w:r w:rsidR="00CF05EA">
        <w:rPr>
          <w:rFonts w:asciiTheme="minorHAnsi" w:hAnsiTheme="minorHAnsi"/>
          <w:lang w:val="en"/>
        </w:rPr>
        <w:t>2</w:t>
      </w:r>
      <w:r>
        <w:rPr>
          <w:rFonts w:asciiTheme="minorHAnsi" w:hAnsiTheme="minorHAnsi"/>
          <w:lang w:val="en"/>
        </w:rPr>
        <w:t xml:space="preserve"> pum</w:t>
      </w:r>
      <w:r w:rsidR="00CF05EA">
        <w:rPr>
          <w:rFonts w:asciiTheme="minorHAnsi" w:hAnsiTheme="minorHAnsi"/>
          <w:lang w:val="en"/>
        </w:rPr>
        <w:t>p</w:t>
      </w:r>
      <w:r>
        <w:rPr>
          <w:rFonts w:asciiTheme="minorHAnsi" w:hAnsiTheme="minorHAnsi"/>
          <w:lang w:val="en"/>
        </w:rPr>
        <w:t>s</w:t>
      </w:r>
      <w:r w:rsidR="00565A8F">
        <w:rPr>
          <w:rFonts w:asciiTheme="minorHAnsi" w:hAnsiTheme="minorHAnsi"/>
          <w:lang w:val="en"/>
        </w:rPr>
        <w:t xml:space="preserve"> filled with 50</w:t>
      </w:r>
      <w:r w:rsidR="002D3061">
        <w:rPr>
          <w:rFonts w:asciiTheme="minorHAnsi" w:hAnsiTheme="minorHAnsi"/>
          <w:lang w:val="en"/>
        </w:rPr>
        <w:t xml:space="preserve"> mL</w:t>
      </w:r>
      <w:r w:rsidR="00565A8F">
        <w:rPr>
          <w:rFonts w:asciiTheme="minorHAnsi" w:hAnsiTheme="minorHAnsi"/>
          <w:lang w:val="en"/>
        </w:rPr>
        <w:t xml:space="preserve"> of saline solution </w:t>
      </w:r>
      <w:r>
        <w:rPr>
          <w:rFonts w:asciiTheme="minorHAnsi" w:hAnsiTheme="minorHAnsi"/>
          <w:lang w:val="en"/>
        </w:rPr>
        <w:t>while all others</w:t>
      </w:r>
      <w:r w:rsidR="005A2CB7">
        <w:rPr>
          <w:rFonts w:asciiTheme="minorHAnsi" w:hAnsiTheme="minorHAnsi"/>
          <w:lang w:val="en"/>
        </w:rPr>
        <w:t xml:space="preserve"> (86</w:t>
      </w:r>
      <w:r w:rsidR="00DB25A0">
        <w:rPr>
          <w:rFonts w:asciiTheme="minorHAnsi" w:hAnsiTheme="minorHAnsi"/>
          <w:lang w:val="en"/>
        </w:rPr>
        <w:t>.</w:t>
      </w:r>
      <w:r w:rsidR="005A2CB7">
        <w:rPr>
          <w:rFonts w:asciiTheme="minorHAnsi" w:hAnsiTheme="minorHAnsi"/>
          <w:lang w:val="en"/>
        </w:rPr>
        <w:t>7%)</w:t>
      </w:r>
      <w:r>
        <w:rPr>
          <w:rFonts w:asciiTheme="minorHAnsi" w:hAnsiTheme="minorHAnsi"/>
          <w:lang w:val="en"/>
        </w:rPr>
        <w:t xml:space="preserve"> were</w:t>
      </w:r>
      <w:r w:rsidR="00006AC9">
        <w:rPr>
          <w:rFonts w:asciiTheme="minorHAnsi" w:hAnsiTheme="minorHAnsi"/>
          <w:lang w:val="en"/>
        </w:rPr>
        <w:t xml:space="preserve"> empty</w:t>
      </w:r>
      <w:r>
        <w:rPr>
          <w:rFonts w:asciiTheme="minorHAnsi" w:hAnsiTheme="minorHAnsi"/>
          <w:lang w:val="en"/>
        </w:rPr>
        <w:t xml:space="preserve">. </w:t>
      </w:r>
      <w:r w:rsidR="00A81C98">
        <w:rPr>
          <w:rFonts w:asciiTheme="minorHAnsi" w:hAnsiTheme="minorHAnsi"/>
          <w:lang w:val="en"/>
        </w:rPr>
        <w:t>Furthermore, a</w:t>
      </w:r>
      <w:r>
        <w:rPr>
          <w:rFonts w:asciiTheme="minorHAnsi" w:hAnsiTheme="minorHAnsi"/>
          <w:lang w:val="en"/>
        </w:rPr>
        <w:t>ft</w:t>
      </w:r>
      <w:r w:rsidR="005A2CB7">
        <w:rPr>
          <w:rFonts w:asciiTheme="minorHAnsi" w:hAnsiTheme="minorHAnsi"/>
          <w:lang w:val="en"/>
        </w:rPr>
        <w:t xml:space="preserve">er this infusion period, </w:t>
      </w:r>
      <w:r w:rsidR="00CF05EA">
        <w:rPr>
          <w:rFonts w:asciiTheme="minorHAnsi" w:hAnsiTheme="minorHAnsi"/>
          <w:lang w:val="en"/>
        </w:rPr>
        <w:t>12</w:t>
      </w:r>
      <w:r>
        <w:rPr>
          <w:rFonts w:asciiTheme="minorHAnsi" w:hAnsiTheme="minorHAnsi"/>
          <w:lang w:val="en"/>
        </w:rPr>
        <w:t xml:space="preserve"> cannula</w:t>
      </w:r>
      <w:r w:rsidR="00006AC9">
        <w:rPr>
          <w:rFonts w:asciiTheme="minorHAnsi" w:hAnsiTheme="minorHAnsi"/>
          <w:lang w:val="en"/>
        </w:rPr>
        <w:t>s</w:t>
      </w:r>
      <w:r>
        <w:rPr>
          <w:rFonts w:asciiTheme="minorHAnsi" w:hAnsiTheme="minorHAnsi"/>
          <w:lang w:val="en"/>
        </w:rPr>
        <w:t xml:space="preserve"> </w:t>
      </w:r>
      <w:r w:rsidR="00CF05EA">
        <w:rPr>
          <w:rFonts w:asciiTheme="minorHAnsi" w:hAnsiTheme="minorHAnsi"/>
          <w:lang w:val="en"/>
        </w:rPr>
        <w:t xml:space="preserve">(80%) </w:t>
      </w:r>
      <w:r>
        <w:rPr>
          <w:rFonts w:asciiTheme="minorHAnsi" w:hAnsiTheme="minorHAnsi"/>
          <w:lang w:val="en"/>
        </w:rPr>
        <w:t xml:space="preserve">were still functional </w:t>
      </w:r>
      <w:r w:rsidRPr="000F18DB">
        <w:rPr>
          <w:rFonts w:asciiTheme="minorHAnsi" w:hAnsiTheme="minorHAnsi"/>
          <w:lang w:val="en"/>
        </w:rPr>
        <w:t>for both blood sampling and</w:t>
      </w:r>
      <w:r w:rsidR="00CF05EA">
        <w:rPr>
          <w:rFonts w:asciiTheme="minorHAnsi" w:hAnsiTheme="minorHAnsi"/>
          <w:lang w:val="en"/>
        </w:rPr>
        <w:t xml:space="preserve"> saline infusion (5</w:t>
      </w:r>
      <w:r w:rsidR="002D3061">
        <w:rPr>
          <w:rFonts w:asciiTheme="minorHAnsi" w:hAnsiTheme="minorHAnsi"/>
          <w:lang w:val="en"/>
        </w:rPr>
        <w:t xml:space="preserve"> mL</w:t>
      </w:r>
      <w:r w:rsidR="00CF05EA">
        <w:rPr>
          <w:rFonts w:asciiTheme="minorHAnsi" w:hAnsiTheme="minorHAnsi"/>
          <w:lang w:val="en"/>
        </w:rPr>
        <w:t>), while 3 cannula</w:t>
      </w:r>
      <w:r w:rsidR="00006AC9">
        <w:rPr>
          <w:rFonts w:asciiTheme="minorHAnsi" w:hAnsiTheme="minorHAnsi"/>
          <w:lang w:val="en"/>
        </w:rPr>
        <w:t>s</w:t>
      </w:r>
      <w:r w:rsidR="00CF05EA">
        <w:rPr>
          <w:rFonts w:asciiTheme="minorHAnsi" w:hAnsiTheme="minorHAnsi"/>
          <w:lang w:val="en"/>
        </w:rPr>
        <w:t xml:space="preserve"> </w:t>
      </w:r>
      <w:r w:rsidR="003C5A08">
        <w:rPr>
          <w:rFonts w:asciiTheme="minorHAnsi" w:hAnsiTheme="minorHAnsi"/>
          <w:lang w:val="en"/>
        </w:rPr>
        <w:t>were not patent</w:t>
      </w:r>
      <w:r w:rsidR="00CF05EA">
        <w:rPr>
          <w:rFonts w:asciiTheme="minorHAnsi" w:hAnsiTheme="minorHAnsi"/>
          <w:lang w:val="en"/>
        </w:rPr>
        <w:t xml:space="preserve"> anymore (</w:t>
      </w:r>
      <w:r w:rsidR="008F4F9F">
        <w:rPr>
          <w:rFonts w:asciiTheme="minorHAnsi" w:hAnsiTheme="minorHAnsi"/>
          <w:lang w:val="en"/>
        </w:rPr>
        <w:t>2 of these were the cannulas connected to the pumps with residue)</w:t>
      </w:r>
      <w:r w:rsidR="00D944E9">
        <w:rPr>
          <w:rFonts w:asciiTheme="minorHAnsi" w:hAnsiTheme="minorHAnsi"/>
          <w:lang w:val="en"/>
        </w:rPr>
        <w:t xml:space="preserve"> </w:t>
      </w:r>
      <w:r w:rsidR="008F4F9F">
        <w:rPr>
          <w:rFonts w:asciiTheme="minorHAnsi" w:hAnsiTheme="minorHAnsi"/>
          <w:lang w:val="en"/>
        </w:rPr>
        <w:t>(</w:t>
      </w:r>
      <w:r w:rsidR="00D944E9" w:rsidRPr="00E423E6">
        <w:rPr>
          <w:rFonts w:asciiTheme="minorHAnsi" w:hAnsiTheme="minorHAnsi"/>
          <w:b/>
          <w:lang w:val="en"/>
        </w:rPr>
        <w:t>Table 1</w:t>
      </w:r>
      <w:r w:rsidR="008F4F9F" w:rsidRPr="002A060A">
        <w:rPr>
          <w:rFonts w:asciiTheme="minorHAnsi" w:hAnsiTheme="minorHAnsi"/>
          <w:lang w:val="en"/>
        </w:rPr>
        <w:t>)</w:t>
      </w:r>
      <w:r w:rsidR="00D944E9">
        <w:rPr>
          <w:rFonts w:asciiTheme="minorHAnsi" w:hAnsiTheme="minorHAnsi"/>
          <w:lang w:val="en"/>
        </w:rPr>
        <w:t xml:space="preserve">. </w:t>
      </w:r>
    </w:p>
    <w:p w14:paraId="6A5A1197" w14:textId="77777777" w:rsidR="00167541" w:rsidRDefault="00167541" w:rsidP="00C2637B">
      <w:pPr>
        <w:contextualSpacing/>
        <w:rPr>
          <w:rFonts w:asciiTheme="minorHAnsi" w:hAnsiTheme="minorHAnsi"/>
          <w:lang w:val="en"/>
        </w:rPr>
      </w:pPr>
    </w:p>
    <w:p w14:paraId="683FCBA4" w14:textId="6939EAF7" w:rsidR="00851E9C" w:rsidRDefault="009169FC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At autopsy</w:t>
      </w:r>
      <w:r w:rsidR="00DB25A0">
        <w:rPr>
          <w:rFonts w:asciiTheme="minorHAnsi" w:hAnsiTheme="minorHAnsi"/>
          <w:lang w:val="en"/>
        </w:rPr>
        <w:t>,</w:t>
      </w:r>
      <w:r>
        <w:rPr>
          <w:rFonts w:asciiTheme="minorHAnsi" w:hAnsiTheme="minorHAnsi"/>
          <w:lang w:val="en"/>
        </w:rPr>
        <w:t xml:space="preserve"> 100</w:t>
      </w:r>
      <w:r w:rsidR="00167541">
        <w:rPr>
          <w:rFonts w:asciiTheme="minorHAnsi" w:hAnsiTheme="minorHAnsi"/>
          <w:lang w:val="en"/>
        </w:rPr>
        <w:t>% of cannula</w:t>
      </w:r>
      <w:r w:rsidR="00006AC9">
        <w:rPr>
          <w:rFonts w:asciiTheme="minorHAnsi" w:hAnsiTheme="minorHAnsi"/>
          <w:lang w:val="en"/>
        </w:rPr>
        <w:t>s</w:t>
      </w:r>
      <w:r w:rsidR="00167541">
        <w:rPr>
          <w:rFonts w:asciiTheme="minorHAnsi" w:hAnsiTheme="minorHAnsi"/>
          <w:lang w:val="en"/>
        </w:rPr>
        <w:t xml:space="preserve"> </w:t>
      </w:r>
      <w:r>
        <w:rPr>
          <w:rFonts w:asciiTheme="minorHAnsi" w:hAnsiTheme="minorHAnsi"/>
          <w:lang w:val="en"/>
        </w:rPr>
        <w:t>(n=15)</w:t>
      </w:r>
      <w:r w:rsidR="008F4F9F">
        <w:rPr>
          <w:rFonts w:asciiTheme="minorHAnsi" w:hAnsiTheme="minorHAnsi"/>
          <w:lang w:val="en"/>
        </w:rPr>
        <w:t xml:space="preserve"> were</w:t>
      </w:r>
      <w:r w:rsidR="00167541">
        <w:rPr>
          <w:rFonts w:asciiTheme="minorHAnsi" w:hAnsiTheme="minorHAnsi"/>
          <w:lang w:val="en"/>
        </w:rPr>
        <w:t xml:space="preserve"> still </w:t>
      </w:r>
      <w:r w:rsidR="008F4F9F">
        <w:rPr>
          <w:rFonts w:asciiTheme="minorHAnsi" w:hAnsiTheme="minorHAnsi"/>
          <w:lang w:val="en"/>
        </w:rPr>
        <w:t xml:space="preserve">located </w:t>
      </w:r>
      <w:r w:rsidR="00167541">
        <w:rPr>
          <w:rFonts w:asciiTheme="minorHAnsi" w:hAnsiTheme="minorHAnsi"/>
          <w:lang w:val="en"/>
        </w:rPr>
        <w:t>in</w:t>
      </w:r>
      <w:r w:rsidR="008F4F9F">
        <w:rPr>
          <w:rFonts w:asciiTheme="minorHAnsi" w:hAnsiTheme="minorHAnsi"/>
          <w:lang w:val="en"/>
        </w:rPr>
        <w:t xml:space="preserve"> </w:t>
      </w:r>
      <w:r w:rsidR="00DB25A0">
        <w:rPr>
          <w:rFonts w:asciiTheme="minorHAnsi" w:hAnsiTheme="minorHAnsi"/>
          <w:lang w:val="en"/>
        </w:rPr>
        <w:t xml:space="preserve">the </w:t>
      </w:r>
      <w:r w:rsidR="008F4F9F">
        <w:rPr>
          <w:rFonts w:asciiTheme="minorHAnsi" w:hAnsiTheme="minorHAnsi"/>
          <w:lang w:val="en"/>
        </w:rPr>
        <w:t>SMA branch</w:t>
      </w:r>
      <w:r w:rsidR="00E2799D">
        <w:rPr>
          <w:rFonts w:asciiTheme="minorHAnsi" w:hAnsiTheme="minorHAnsi"/>
          <w:lang w:val="en"/>
        </w:rPr>
        <w:t xml:space="preserve"> and</w:t>
      </w:r>
      <w:r w:rsidR="00167541">
        <w:rPr>
          <w:rFonts w:asciiTheme="minorHAnsi" w:hAnsiTheme="minorHAnsi"/>
          <w:lang w:val="en"/>
        </w:rPr>
        <w:t xml:space="preserve"> </w:t>
      </w:r>
      <w:r w:rsidR="00E2799D">
        <w:rPr>
          <w:rFonts w:asciiTheme="minorHAnsi" w:hAnsiTheme="minorHAnsi"/>
          <w:lang w:val="en"/>
        </w:rPr>
        <w:t>n</w:t>
      </w:r>
      <w:r w:rsidR="00167541">
        <w:rPr>
          <w:rFonts w:asciiTheme="minorHAnsi" w:hAnsiTheme="minorHAnsi"/>
          <w:lang w:val="en"/>
        </w:rPr>
        <w:t>o r</w:t>
      </w:r>
      <w:r>
        <w:rPr>
          <w:rFonts w:asciiTheme="minorHAnsi" w:hAnsiTheme="minorHAnsi"/>
          <w:lang w:val="en"/>
        </w:rPr>
        <w:t>ats had signs of bowel ischemia</w:t>
      </w:r>
      <w:r w:rsidR="008F4F9F">
        <w:rPr>
          <w:rFonts w:asciiTheme="minorHAnsi" w:hAnsiTheme="minorHAnsi"/>
          <w:lang w:val="en"/>
        </w:rPr>
        <w:t xml:space="preserve"> (</w:t>
      </w:r>
      <w:r w:rsidR="00E61320">
        <w:rPr>
          <w:rFonts w:asciiTheme="minorHAnsi" w:hAnsiTheme="minorHAnsi"/>
          <w:b/>
          <w:lang w:val="en"/>
        </w:rPr>
        <w:t>Figure 4</w:t>
      </w:r>
      <w:r w:rsidRPr="009169FC">
        <w:rPr>
          <w:rFonts w:asciiTheme="minorHAnsi" w:hAnsiTheme="minorHAnsi"/>
          <w:b/>
          <w:lang w:val="en"/>
        </w:rPr>
        <w:t>B</w:t>
      </w:r>
      <w:r w:rsidR="008F4F9F" w:rsidRPr="00C04408">
        <w:rPr>
          <w:rFonts w:asciiTheme="minorHAnsi" w:hAnsiTheme="minorHAnsi"/>
          <w:lang w:val="en"/>
        </w:rPr>
        <w:t>)</w:t>
      </w:r>
      <w:r w:rsidR="00DD33B5">
        <w:rPr>
          <w:rFonts w:asciiTheme="minorHAnsi" w:hAnsiTheme="minorHAnsi"/>
          <w:b/>
          <w:lang w:val="en"/>
        </w:rPr>
        <w:t xml:space="preserve"> </w:t>
      </w:r>
      <w:r w:rsidR="00DD33B5" w:rsidRPr="004D5C5C">
        <w:rPr>
          <w:rFonts w:asciiTheme="minorHAnsi" w:hAnsiTheme="minorHAnsi"/>
          <w:lang w:val="en"/>
        </w:rPr>
        <w:t>or intra</w:t>
      </w:r>
      <w:r w:rsidR="004D5C5C">
        <w:rPr>
          <w:rFonts w:asciiTheme="minorHAnsi" w:hAnsiTheme="minorHAnsi"/>
          <w:lang w:val="en"/>
        </w:rPr>
        <w:t>b</w:t>
      </w:r>
      <w:r w:rsidR="00DD33B5" w:rsidRPr="004D5C5C">
        <w:rPr>
          <w:rFonts w:asciiTheme="minorHAnsi" w:hAnsiTheme="minorHAnsi"/>
          <w:lang w:val="en"/>
        </w:rPr>
        <w:t>dominal bleeding</w:t>
      </w:r>
      <w:r>
        <w:rPr>
          <w:rFonts w:asciiTheme="minorHAnsi" w:hAnsiTheme="minorHAnsi"/>
          <w:lang w:val="en"/>
        </w:rPr>
        <w:t>.</w:t>
      </w:r>
      <w:r w:rsidR="00E2799D">
        <w:rPr>
          <w:rFonts w:asciiTheme="minorHAnsi" w:hAnsiTheme="minorHAnsi"/>
          <w:lang w:val="en"/>
        </w:rPr>
        <w:t xml:space="preserve"> </w:t>
      </w:r>
      <w:r w:rsidR="008F4F9F">
        <w:rPr>
          <w:rFonts w:asciiTheme="minorHAnsi" w:hAnsiTheme="minorHAnsi"/>
          <w:lang w:val="en"/>
        </w:rPr>
        <w:t>The</w:t>
      </w:r>
      <w:r w:rsidR="00851E9C">
        <w:rPr>
          <w:rFonts w:asciiTheme="minorHAnsi" w:hAnsiTheme="minorHAnsi"/>
          <w:lang w:val="en"/>
        </w:rPr>
        <w:t xml:space="preserve"> </w:t>
      </w:r>
      <w:r w:rsidR="00006AC9">
        <w:rPr>
          <w:rFonts w:asciiTheme="minorHAnsi" w:hAnsiTheme="minorHAnsi"/>
          <w:lang w:val="en"/>
        </w:rPr>
        <w:t>3</w:t>
      </w:r>
      <w:r w:rsidR="00851E9C">
        <w:rPr>
          <w:rFonts w:asciiTheme="minorHAnsi" w:hAnsiTheme="minorHAnsi"/>
          <w:lang w:val="en"/>
        </w:rPr>
        <w:t xml:space="preserve"> occluded cannula</w:t>
      </w:r>
      <w:r w:rsidR="00006AC9">
        <w:rPr>
          <w:rFonts w:asciiTheme="minorHAnsi" w:hAnsiTheme="minorHAnsi"/>
          <w:lang w:val="en"/>
        </w:rPr>
        <w:t>s</w:t>
      </w:r>
      <w:r w:rsidR="00851E9C">
        <w:rPr>
          <w:rFonts w:asciiTheme="minorHAnsi" w:hAnsiTheme="minorHAnsi"/>
          <w:lang w:val="en"/>
        </w:rPr>
        <w:t xml:space="preserve"> were found </w:t>
      </w:r>
      <w:r w:rsidR="00006AC9">
        <w:rPr>
          <w:rFonts w:asciiTheme="minorHAnsi" w:hAnsiTheme="minorHAnsi"/>
          <w:lang w:val="en"/>
        </w:rPr>
        <w:t>kinked</w:t>
      </w:r>
      <w:r w:rsidR="00851E9C">
        <w:rPr>
          <w:rFonts w:asciiTheme="minorHAnsi" w:hAnsiTheme="minorHAnsi"/>
          <w:lang w:val="en"/>
        </w:rPr>
        <w:t xml:space="preserve"> </w:t>
      </w:r>
      <w:r w:rsidR="00851E9C" w:rsidRPr="00075E1D">
        <w:rPr>
          <w:rFonts w:asciiTheme="minorHAnsi" w:hAnsiTheme="minorHAnsi"/>
          <w:lang w:val="en"/>
        </w:rPr>
        <w:t>r</w:t>
      </w:r>
      <w:r w:rsidR="00006AC9">
        <w:rPr>
          <w:rFonts w:asciiTheme="minorHAnsi" w:hAnsiTheme="minorHAnsi"/>
          <w:lang w:val="en"/>
        </w:rPr>
        <w:t>e</w:t>
      </w:r>
      <w:r w:rsidR="00851E9C" w:rsidRPr="00075E1D">
        <w:rPr>
          <w:rFonts w:asciiTheme="minorHAnsi" w:hAnsiTheme="minorHAnsi"/>
          <w:lang w:val="en"/>
        </w:rPr>
        <w:t>spectively at 0</w:t>
      </w:r>
      <w:r w:rsidR="00DB25A0">
        <w:rPr>
          <w:rFonts w:asciiTheme="minorHAnsi" w:hAnsiTheme="minorHAnsi"/>
          <w:lang w:val="en"/>
        </w:rPr>
        <w:t>.</w:t>
      </w:r>
      <w:r w:rsidR="00851E9C" w:rsidRPr="00075E1D">
        <w:rPr>
          <w:rFonts w:asciiTheme="minorHAnsi" w:hAnsiTheme="minorHAnsi"/>
          <w:lang w:val="en"/>
        </w:rPr>
        <w:t xml:space="preserve">5 cm, 1 </w:t>
      </w:r>
      <w:proofErr w:type="gramStart"/>
      <w:r w:rsidR="00851E9C" w:rsidRPr="00075E1D">
        <w:rPr>
          <w:rFonts w:asciiTheme="minorHAnsi" w:hAnsiTheme="minorHAnsi"/>
          <w:lang w:val="en"/>
        </w:rPr>
        <w:t>cm</w:t>
      </w:r>
      <w:proofErr w:type="gramEnd"/>
      <w:r w:rsidR="00851E9C" w:rsidRPr="00075E1D">
        <w:rPr>
          <w:rFonts w:asciiTheme="minorHAnsi" w:hAnsiTheme="minorHAnsi"/>
          <w:lang w:val="en"/>
        </w:rPr>
        <w:t xml:space="preserve"> and 1</w:t>
      </w:r>
      <w:r w:rsidR="00DB25A0">
        <w:rPr>
          <w:rFonts w:asciiTheme="minorHAnsi" w:hAnsiTheme="minorHAnsi"/>
          <w:lang w:val="en"/>
        </w:rPr>
        <w:t>.</w:t>
      </w:r>
      <w:r w:rsidR="00851E9C" w:rsidRPr="00075E1D">
        <w:rPr>
          <w:rFonts w:asciiTheme="minorHAnsi" w:hAnsiTheme="minorHAnsi"/>
          <w:lang w:val="en"/>
        </w:rPr>
        <w:t xml:space="preserve">5 cm from the </w:t>
      </w:r>
      <w:r w:rsidR="00D726CF" w:rsidRPr="00075E1D">
        <w:rPr>
          <w:rFonts w:asciiTheme="minorHAnsi" w:hAnsiTheme="minorHAnsi"/>
          <w:lang w:val="en"/>
        </w:rPr>
        <w:t>inse</w:t>
      </w:r>
      <w:r w:rsidR="00CE58C9" w:rsidRPr="00075E1D">
        <w:rPr>
          <w:rFonts w:asciiTheme="minorHAnsi" w:hAnsiTheme="minorHAnsi"/>
          <w:lang w:val="en"/>
        </w:rPr>
        <w:t xml:space="preserve">rtion in the </w:t>
      </w:r>
      <w:r w:rsidR="008F4F9F">
        <w:rPr>
          <w:rFonts w:asciiTheme="minorHAnsi" w:hAnsiTheme="minorHAnsi"/>
          <w:lang w:val="en"/>
        </w:rPr>
        <w:t xml:space="preserve">SMA </w:t>
      </w:r>
      <w:r w:rsidR="00CE58C9" w:rsidRPr="00075E1D">
        <w:rPr>
          <w:rFonts w:asciiTheme="minorHAnsi" w:hAnsiTheme="minorHAnsi"/>
          <w:lang w:val="en"/>
        </w:rPr>
        <w:t>branch</w:t>
      </w:r>
      <w:r w:rsidR="008F4F9F">
        <w:rPr>
          <w:rFonts w:asciiTheme="minorHAnsi" w:hAnsiTheme="minorHAnsi"/>
          <w:lang w:val="en"/>
        </w:rPr>
        <w:t xml:space="preserve">. </w:t>
      </w:r>
      <w:r w:rsidR="00DB25A0">
        <w:rPr>
          <w:rFonts w:asciiTheme="minorHAnsi" w:hAnsiTheme="minorHAnsi"/>
          <w:lang w:val="en"/>
        </w:rPr>
        <w:t>T</w:t>
      </w:r>
      <w:r w:rsidR="008F4F9F">
        <w:rPr>
          <w:rFonts w:asciiTheme="minorHAnsi" w:hAnsiTheme="minorHAnsi"/>
          <w:lang w:val="en"/>
        </w:rPr>
        <w:t xml:space="preserve">his phenomenon is </w:t>
      </w:r>
      <w:r w:rsidR="00DB25A0">
        <w:rPr>
          <w:rFonts w:asciiTheme="minorHAnsi" w:hAnsiTheme="minorHAnsi"/>
          <w:lang w:val="en"/>
        </w:rPr>
        <w:t xml:space="preserve">probably </w:t>
      </w:r>
      <w:r w:rsidR="008F4F9F">
        <w:rPr>
          <w:rFonts w:asciiTheme="minorHAnsi" w:hAnsiTheme="minorHAnsi"/>
          <w:lang w:val="en"/>
        </w:rPr>
        <w:t>due to the</w:t>
      </w:r>
      <w:r w:rsidR="00B05DCC" w:rsidRPr="00075E1D">
        <w:rPr>
          <w:rFonts w:asciiTheme="minorHAnsi" w:hAnsiTheme="minorHAnsi"/>
          <w:lang w:val="en"/>
        </w:rPr>
        <w:t xml:space="preserve"> movement</w:t>
      </w:r>
      <w:r w:rsidR="00006AC9">
        <w:rPr>
          <w:rFonts w:asciiTheme="minorHAnsi" w:hAnsiTheme="minorHAnsi"/>
          <w:lang w:val="en"/>
        </w:rPr>
        <w:t>s</w:t>
      </w:r>
      <w:r w:rsidR="00B05DCC" w:rsidRPr="00075E1D">
        <w:rPr>
          <w:rFonts w:asciiTheme="minorHAnsi" w:hAnsiTheme="minorHAnsi"/>
          <w:lang w:val="en"/>
        </w:rPr>
        <w:t xml:space="preserve"> </w:t>
      </w:r>
      <w:r w:rsidR="008F4F9F">
        <w:rPr>
          <w:rFonts w:asciiTheme="minorHAnsi" w:hAnsiTheme="minorHAnsi"/>
          <w:lang w:val="en"/>
        </w:rPr>
        <w:t>of the animals in the</w:t>
      </w:r>
      <w:r w:rsidR="00B05DCC" w:rsidRPr="00075E1D">
        <w:rPr>
          <w:rFonts w:asciiTheme="minorHAnsi" w:hAnsiTheme="minorHAnsi"/>
          <w:lang w:val="en"/>
        </w:rPr>
        <w:t xml:space="preserve"> cage</w:t>
      </w:r>
      <w:r w:rsidR="008F4F9F">
        <w:rPr>
          <w:rFonts w:asciiTheme="minorHAnsi" w:hAnsiTheme="minorHAnsi"/>
          <w:lang w:val="en"/>
        </w:rPr>
        <w:t>s</w:t>
      </w:r>
      <w:r w:rsidR="00B05DCC" w:rsidRPr="00075E1D">
        <w:rPr>
          <w:rFonts w:asciiTheme="minorHAnsi" w:hAnsiTheme="minorHAnsi"/>
          <w:lang w:val="en"/>
        </w:rPr>
        <w:t>.</w:t>
      </w:r>
      <w:r w:rsidR="00B05DCC">
        <w:rPr>
          <w:rFonts w:asciiTheme="minorHAnsi" w:hAnsiTheme="minorHAnsi"/>
          <w:lang w:val="en"/>
        </w:rPr>
        <w:t xml:space="preserve"> </w:t>
      </w:r>
    </w:p>
    <w:p w14:paraId="7763D328" w14:textId="77777777" w:rsidR="00E2799D" w:rsidRDefault="00E2799D" w:rsidP="00C2637B">
      <w:pPr>
        <w:contextualSpacing/>
        <w:rPr>
          <w:rFonts w:asciiTheme="minorHAnsi" w:hAnsiTheme="minorHAnsi"/>
          <w:lang w:val="en"/>
        </w:rPr>
      </w:pPr>
    </w:p>
    <w:p w14:paraId="0FC01AB1" w14:textId="5EE39252" w:rsidR="009F3072" w:rsidRDefault="00006AC9" w:rsidP="00C2637B">
      <w:pPr>
        <w:contextualSpacing/>
        <w:rPr>
          <w:rFonts w:asciiTheme="minorHAnsi" w:hAnsiTheme="minorHAnsi"/>
          <w:lang w:val="en"/>
        </w:rPr>
      </w:pPr>
      <w:r w:rsidRPr="0083072C">
        <w:rPr>
          <w:rFonts w:asciiTheme="minorHAnsi" w:hAnsiTheme="minorHAnsi"/>
          <w:lang w:val="en"/>
        </w:rPr>
        <w:t xml:space="preserve">In </w:t>
      </w:r>
      <w:r w:rsidR="0083072C" w:rsidRPr="0083072C">
        <w:rPr>
          <w:rFonts w:asciiTheme="minorHAnsi" w:hAnsiTheme="minorHAnsi"/>
          <w:lang w:val="en"/>
        </w:rPr>
        <w:t>5</w:t>
      </w:r>
      <w:r w:rsidRPr="0083072C">
        <w:rPr>
          <w:rFonts w:asciiTheme="minorHAnsi" w:hAnsiTheme="minorHAnsi"/>
          <w:lang w:val="en"/>
        </w:rPr>
        <w:t xml:space="preserve"> rats</w:t>
      </w:r>
      <w:r>
        <w:rPr>
          <w:rFonts w:asciiTheme="minorHAnsi" w:hAnsiTheme="minorHAnsi"/>
          <w:lang w:val="en"/>
        </w:rPr>
        <w:t xml:space="preserve">, </w:t>
      </w:r>
      <w:r w:rsidRPr="00556C88">
        <w:rPr>
          <w:rFonts w:asciiTheme="minorHAnsi" w:hAnsiTheme="minorHAnsi"/>
          <w:lang w:val="en"/>
        </w:rPr>
        <w:t>immediately after the procedure</w:t>
      </w:r>
      <w:r>
        <w:rPr>
          <w:rFonts w:asciiTheme="minorHAnsi" w:hAnsiTheme="minorHAnsi"/>
          <w:lang w:val="en"/>
        </w:rPr>
        <w:t xml:space="preserve"> and b</w:t>
      </w:r>
      <w:r w:rsidR="009D1B26">
        <w:rPr>
          <w:rFonts w:asciiTheme="minorHAnsi" w:hAnsiTheme="minorHAnsi"/>
          <w:lang w:val="en"/>
        </w:rPr>
        <w:t>efore pump conn</w:t>
      </w:r>
      <w:r>
        <w:rPr>
          <w:rFonts w:asciiTheme="minorHAnsi" w:hAnsiTheme="minorHAnsi"/>
          <w:lang w:val="en"/>
        </w:rPr>
        <w:t>e</w:t>
      </w:r>
      <w:r w:rsidR="009D1B26">
        <w:rPr>
          <w:rFonts w:asciiTheme="minorHAnsi" w:hAnsiTheme="minorHAnsi"/>
          <w:lang w:val="en"/>
        </w:rPr>
        <w:t xml:space="preserve">ction, </w:t>
      </w:r>
      <w:r w:rsidR="00664C59">
        <w:rPr>
          <w:rFonts w:asciiTheme="minorHAnsi" w:hAnsiTheme="minorHAnsi"/>
          <w:lang w:val="en"/>
        </w:rPr>
        <w:t>2</w:t>
      </w:r>
      <w:r w:rsidR="002D3061">
        <w:rPr>
          <w:rFonts w:asciiTheme="minorHAnsi" w:hAnsiTheme="minorHAnsi"/>
          <w:lang w:val="en"/>
        </w:rPr>
        <w:t xml:space="preserve"> mL</w:t>
      </w:r>
      <w:r w:rsidR="00664C59">
        <w:rPr>
          <w:rFonts w:asciiTheme="minorHAnsi" w:hAnsiTheme="minorHAnsi"/>
          <w:lang w:val="en"/>
        </w:rPr>
        <w:t xml:space="preserve"> of iodinated </w:t>
      </w:r>
      <w:r w:rsidR="009B2FD9" w:rsidRPr="00556C88">
        <w:rPr>
          <w:rFonts w:asciiTheme="minorHAnsi" w:hAnsiTheme="minorHAnsi"/>
          <w:lang w:val="en"/>
        </w:rPr>
        <w:t xml:space="preserve">contrast medium </w:t>
      </w:r>
      <w:r w:rsidR="008F4F9F">
        <w:rPr>
          <w:rFonts w:asciiTheme="minorHAnsi" w:hAnsiTheme="minorHAnsi"/>
          <w:lang w:val="en"/>
        </w:rPr>
        <w:t xml:space="preserve">were </w:t>
      </w:r>
      <w:r w:rsidR="009D1B26">
        <w:rPr>
          <w:rFonts w:asciiTheme="minorHAnsi" w:hAnsiTheme="minorHAnsi"/>
          <w:lang w:val="en"/>
        </w:rPr>
        <w:t xml:space="preserve">injected </w:t>
      </w:r>
      <w:r w:rsidR="00664C59">
        <w:rPr>
          <w:rFonts w:asciiTheme="minorHAnsi" w:hAnsiTheme="minorHAnsi"/>
          <w:lang w:val="en"/>
        </w:rPr>
        <w:t>into</w:t>
      </w:r>
      <w:r w:rsidR="009D1B26">
        <w:rPr>
          <w:rFonts w:asciiTheme="minorHAnsi" w:hAnsiTheme="minorHAnsi"/>
          <w:lang w:val="en"/>
        </w:rPr>
        <w:t xml:space="preserve"> the mesenteric cannula</w:t>
      </w:r>
      <w:r w:rsidR="009B2FD9" w:rsidRPr="00556C88">
        <w:rPr>
          <w:rFonts w:asciiTheme="minorHAnsi" w:hAnsiTheme="minorHAnsi"/>
          <w:lang w:val="en"/>
        </w:rPr>
        <w:t>, to obtain an angiography through an image intensifier. In each rat</w:t>
      </w:r>
      <w:r w:rsidR="00AC4F49">
        <w:rPr>
          <w:rFonts w:asciiTheme="minorHAnsi" w:hAnsiTheme="minorHAnsi"/>
          <w:lang w:val="en"/>
        </w:rPr>
        <w:t xml:space="preserve"> (</w:t>
      </w:r>
      <w:r w:rsidR="009A0FBF">
        <w:rPr>
          <w:rFonts w:asciiTheme="minorHAnsi" w:hAnsiTheme="minorHAnsi"/>
          <w:lang w:val="en"/>
        </w:rPr>
        <w:t>n=</w:t>
      </w:r>
      <w:r w:rsidR="00E61320">
        <w:rPr>
          <w:rFonts w:asciiTheme="minorHAnsi" w:hAnsiTheme="minorHAnsi"/>
          <w:lang w:val="en"/>
        </w:rPr>
        <w:t>5</w:t>
      </w:r>
      <w:r w:rsidR="00AC4F49">
        <w:rPr>
          <w:rFonts w:asciiTheme="minorHAnsi" w:hAnsiTheme="minorHAnsi"/>
          <w:lang w:val="en"/>
        </w:rPr>
        <w:t>)</w:t>
      </w:r>
      <w:r w:rsidR="00DB25A0">
        <w:rPr>
          <w:rFonts w:asciiTheme="minorHAnsi" w:hAnsiTheme="minorHAnsi"/>
          <w:lang w:val="en"/>
        </w:rPr>
        <w:t>,</w:t>
      </w:r>
      <w:r w:rsidR="009B2FD9" w:rsidRPr="00556C88">
        <w:rPr>
          <w:rFonts w:asciiTheme="minorHAnsi" w:hAnsiTheme="minorHAnsi"/>
          <w:lang w:val="en"/>
        </w:rPr>
        <w:t xml:space="preserve"> it </w:t>
      </w:r>
      <w:r w:rsidR="006F2E38">
        <w:rPr>
          <w:rFonts w:asciiTheme="minorHAnsi" w:hAnsiTheme="minorHAnsi"/>
          <w:lang w:val="en"/>
        </w:rPr>
        <w:t>was</w:t>
      </w:r>
      <w:r w:rsidR="009B2FD9" w:rsidRPr="00556C88">
        <w:rPr>
          <w:rFonts w:asciiTheme="minorHAnsi" w:hAnsiTheme="minorHAnsi"/>
          <w:lang w:val="en"/>
        </w:rPr>
        <w:t xml:space="preserve"> possibile to see the mesenteric arterial circle and </w:t>
      </w:r>
      <w:r w:rsidR="00DB25A0" w:rsidRPr="00556C88">
        <w:rPr>
          <w:rFonts w:asciiTheme="minorHAnsi" w:hAnsiTheme="minorHAnsi"/>
          <w:lang w:val="en"/>
        </w:rPr>
        <w:t>the</w:t>
      </w:r>
      <w:r w:rsidR="009B2FD9" w:rsidRPr="00556C88">
        <w:rPr>
          <w:rFonts w:asciiTheme="minorHAnsi" w:hAnsiTheme="minorHAnsi"/>
          <w:lang w:val="en"/>
        </w:rPr>
        <w:t xml:space="preserve"> SMA and its main branches</w:t>
      </w:r>
      <w:r w:rsidR="00DB25A0">
        <w:rPr>
          <w:rFonts w:asciiTheme="minorHAnsi" w:hAnsiTheme="minorHAnsi"/>
          <w:lang w:val="en"/>
        </w:rPr>
        <w:t xml:space="preserve"> </w:t>
      </w:r>
      <w:r w:rsidR="009B2FD9" w:rsidRPr="004D5C5C">
        <w:rPr>
          <w:rFonts w:asciiTheme="minorHAnsi" w:hAnsiTheme="minorHAnsi"/>
          <w:lang w:val="en"/>
        </w:rPr>
        <w:t>without contrast medium</w:t>
      </w:r>
      <w:r w:rsidR="009B2FD9" w:rsidRPr="00556C88">
        <w:rPr>
          <w:rFonts w:asciiTheme="minorHAnsi" w:hAnsiTheme="minorHAnsi"/>
          <w:lang w:val="en"/>
        </w:rPr>
        <w:t xml:space="preserve"> spreading in </w:t>
      </w:r>
      <w:r w:rsidR="00DB25A0">
        <w:rPr>
          <w:rFonts w:asciiTheme="minorHAnsi" w:hAnsiTheme="minorHAnsi"/>
          <w:lang w:val="en"/>
        </w:rPr>
        <w:t xml:space="preserve">the </w:t>
      </w:r>
      <w:r w:rsidR="009B2FD9" w:rsidRPr="009A0FBF">
        <w:rPr>
          <w:rFonts w:asciiTheme="minorHAnsi" w:hAnsiTheme="minorHAnsi"/>
          <w:lang w:val="en"/>
        </w:rPr>
        <w:t xml:space="preserve">abdomen as shown in </w:t>
      </w:r>
      <w:r w:rsidR="00E61320">
        <w:rPr>
          <w:rFonts w:asciiTheme="minorHAnsi" w:hAnsiTheme="minorHAnsi"/>
          <w:b/>
          <w:lang w:val="en"/>
        </w:rPr>
        <w:t>Figure 4</w:t>
      </w:r>
      <w:r w:rsidR="009A0FBF" w:rsidRPr="009A0FBF">
        <w:rPr>
          <w:rFonts w:asciiTheme="minorHAnsi" w:hAnsiTheme="minorHAnsi"/>
          <w:b/>
          <w:lang w:val="en"/>
        </w:rPr>
        <w:t>A</w:t>
      </w:r>
      <w:r w:rsidR="009A0FBF">
        <w:rPr>
          <w:rFonts w:asciiTheme="minorHAnsi" w:hAnsiTheme="minorHAnsi"/>
          <w:lang w:val="en"/>
        </w:rPr>
        <w:t>.</w:t>
      </w:r>
      <w:r w:rsidR="009B2FD9" w:rsidRPr="00556C88">
        <w:rPr>
          <w:rFonts w:asciiTheme="minorHAnsi" w:hAnsiTheme="minorHAnsi"/>
          <w:lang w:val="en"/>
        </w:rPr>
        <w:t xml:space="preserve"> </w:t>
      </w:r>
      <w:r w:rsidR="009A0FBF">
        <w:rPr>
          <w:rFonts w:asciiTheme="minorHAnsi" w:hAnsiTheme="minorHAnsi"/>
          <w:lang w:val="en"/>
        </w:rPr>
        <w:t>This confirmed that the cannula was well placed and fixed to the branch of the SMA.</w:t>
      </w:r>
    </w:p>
    <w:p w14:paraId="7DAFED4D" w14:textId="77777777" w:rsidR="009F3072" w:rsidRDefault="009F3072" w:rsidP="00C2637B">
      <w:pPr>
        <w:contextualSpacing/>
        <w:rPr>
          <w:rFonts w:asciiTheme="minorHAnsi" w:hAnsiTheme="minorHAnsi"/>
          <w:lang w:val="en"/>
        </w:rPr>
      </w:pPr>
    </w:p>
    <w:p w14:paraId="15A87F77" w14:textId="1160BB30" w:rsidR="005454D2" w:rsidRPr="000E7134" w:rsidRDefault="00B32616" w:rsidP="00C2637B">
      <w:pPr>
        <w:contextualSpacing/>
        <w:rPr>
          <w:rFonts w:asciiTheme="minorHAnsi" w:hAnsiTheme="minorHAnsi" w:cstheme="minorHAnsi"/>
          <w:color w:val="808080"/>
        </w:rPr>
      </w:pPr>
      <w:r w:rsidRPr="000E7134">
        <w:rPr>
          <w:rFonts w:asciiTheme="minorHAnsi" w:hAnsiTheme="minorHAnsi" w:cstheme="minorHAnsi"/>
          <w:b/>
        </w:rPr>
        <w:t xml:space="preserve">FIGURE </w:t>
      </w:r>
      <w:r w:rsidR="0013621E" w:rsidRPr="000E7134">
        <w:rPr>
          <w:rFonts w:asciiTheme="minorHAnsi" w:hAnsiTheme="minorHAnsi" w:cstheme="minorHAnsi"/>
          <w:b/>
        </w:rPr>
        <w:t xml:space="preserve">AND TABLE </w:t>
      </w:r>
      <w:r w:rsidRPr="000E7134">
        <w:rPr>
          <w:rFonts w:asciiTheme="minorHAnsi" w:hAnsiTheme="minorHAnsi" w:cstheme="minorHAnsi"/>
          <w:b/>
        </w:rPr>
        <w:t>LEGENDS:</w:t>
      </w:r>
      <w:r w:rsidRPr="000E7134">
        <w:rPr>
          <w:rFonts w:asciiTheme="minorHAnsi" w:hAnsiTheme="minorHAnsi" w:cstheme="minorHAnsi"/>
          <w:color w:val="808080"/>
        </w:rPr>
        <w:t xml:space="preserve"> </w:t>
      </w:r>
    </w:p>
    <w:p w14:paraId="771801DE" w14:textId="6C8AF76D" w:rsidR="00641D6B" w:rsidRPr="007D4CC3" w:rsidRDefault="000E649E" w:rsidP="00C2637B">
      <w:pPr>
        <w:rPr>
          <w:rFonts w:asciiTheme="minorHAnsi" w:hAnsiTheme="minorHAnsi"/>
          <w:lang w:val="en"/>
        </w:rPr>
      </w:pPr>
      <w:r>
        <w:rPr>
          <w:rFonts w:asciiTheme="minorHAnsi" w:hAnsiTheme="minorHAnsi" w:cstheme="minorHAnsi"/>
          <w:b/>
          <w:color w:val="auto"/>
        </w:rPr>
        <w:t>Figure</w:t>
      </w:r>
      <w:r w:rsidR="007D75E4" w:rsidRPr="007D4CC3">
        <w:rPr>
          <w:rFonts w:asciiTheme="minorHAnsi" w:hAnsiTheme="minorHAnsi" w:cstheme="minorHAnsi"/>
          <w:b/>
          <w:color w:val="auto"/>
        </w:rPr>
        <w:t xml:space="preserve"> 1</w:t>
      </w:r>
      <w:r w:rsidR="00641D6B" w:rsidRPr="007D4CC3">
        <w:rPr>
          <w:rFonts w:asciiTheme="minorHAnsi" w:hAnsiTheme="minorHAnsi" w:cstheme="minorHAnsi"/>
          <w:b/>
          <w:color w:val="auto"/>
        </w:rPr>
        <w:t>:</w:t>
      </w:r>
      <w:r w:rsidR="00D02036" w:rsidRPr="007D4CC3">
        <w:rPr>
          <w:rFonts w:asciiTheme="minorHAnsi" w:hAnsiTheme="minorHAnsi" w:cstheme="minorHAnsi"/>
          <w:color w:val="auto"/>
        </w:rPr>
        <w:t xml:space="preserve"> </w:t>
      </w:r>
      <w:r w:rsidR="00DB25A0">
        <w:rPr>
          <w:rFonts w:asciiTheme="minorHAnsi" w:hAnsiTheme="minorHAnsi" w:cstheme="minorHAnsi"/>
          <w:b/>
          <w:color w:val="auto"/>
        </w:rPr>
        <w:t>Experimental p</w:t>
      </w:r>
      <w:r w:rsidR="005454D2" w:rsidRPr="005454D2">
        <w:rPr>
          <w:rFonts w:asciiTheme="minorHAnsi" w:hAnsiTheme="minorHAnsi" w:cstheme="minorHAnsi"/>
          <w:b/>
          <w:color w:val="auto"/>
        </w:rPr>
        <w:t>hotographs</w:t>
      </w:r>
      <w:r w:rsidR="00DB25A0">
        <w:rPr>
          <w:rFonts w:asciiTheme="minorHAnsi" w:hAnsiTheme="minorHAnsi" w:cstheme="minorHAnsi"/>
          <w:b/>
          <w:color w:val="auto"/>
        </w:rPr>
        <w:t xml:space="preserve">. </w:t>
      </w:r>
      <w:r w:rsidR="007D75E4" w:rsidRPr="007D4CC3">
        <w:rPr>
          <w:rFonts w:asciiTheme="minorHAnsi" w:hAnsiTheme="minorHAnsi" w:cstheme="minorHAnsi"/>
          <w:color w:val="auto"/>
        </w:rPr>
        <w:t>(</w:t>
      </w:r>
      <w:r w:rsidR="007D75E4" w:rsidRPr="00DB25A0">
        <w:rPr>
          <w:rFonts w:asciiTheme="minorHAnsi" w:hAnsiTheme="minorHAnsi" w:cstheme="minorHAnsi"/>
          <w:b/>
          <w:bCs/>
          <w:color w:val="auto"/>
        </w:rPr>
        <w:t>A</w:t>
      </w:r>
      <w:r w:rsidR="007D75E4" w:rsidRPr="007D4CC3">
        <w:rPr>
          <w:rFonts w:asciiTheme="minorHAnsi" w:hAnsiTheme="minorHAnsi" w:cstheme="minorHAnsi"/>
          <w:color w:val="auto"/>
        </w:rPr>
        <w:t>)</w:t>
      </w:r>
      <w:r w:rsidR="007D4CC3" w:rsidRPr="007D4CC3">
        <w:rPr>
          <w:rFonts w:asciiTheme="minorHAnsi" w:hAnsiTheme="minorHAnsi"/>
          <w:lang w:val="en"/>
        </w:rPr>
        <w:t xml:space="preserve"> </w:t>
      </w:r>
      <w:r w:rsidR="00DB25A0">
        <w:rPr>
          <w:rFonts w:asciiTheme="minorHAnsi" w:hAnsiTheme="minorHAnsi"/>
          <w:lang w:val="en"/>
        </w:rPr>
        <w:t>The s</w:t>
      </w:r>
      <w:r w:rsidR="007D4CC3" w:rsidRPr="007D4CC3">
        <w:rPr>
          <w:rFonts w:asciiTheme="minorHAnsi" w:hAnsiTheme="minorHAnsi"/>
          <w:lang w:val="en"/>
        </w:rPr>
        <w:t xml:space="preserve">mall intestine following its natural disposition </w:t>
      </w:r>
      <w:r w:rsidR="007D4CC3">
        <w:rPr>
          <w:rFonts w:asciiTheme="minorHAnsi" w:hAnsiTheme="minorHAnsi"/>
          <w:lang w:val="en"/>
        </w:rPr>
        <w:t>on a gauze (it is possible to visualize the SMA with all the branches)</w:t>
      </w:r>
      <w:r w:rsidR="00006AC9">
        <w:rPr>
          <w:rFonts w:asciiTheme="minorHAnsi" w:hAnsiTheme="minorHAnsi"/>
          <w:lang w:val="en"/>
        </w:rPr>
        <w:t>;</w:t>
      </w:r>
      <w:r w:rsidR="007D4CC3">
        <w:rPr>
          <w:rFonts w:asciiTheme="minorHAnsi" w:hAnsiTheme="minorHAnsi"/>
          <w:lang w:val="en"/>
        </w:rPr>
        <w:t xml:space="preserve"> (</w:t>
      </w:r>
      <w:r w:rsidR="007D4CC3" w:rsidRPr="00DB25A0">
        <w:rPr>
          <w:rFonts w:asciiTheme="minorHAnsi" w:hAnsiTheme="minorHAnsi"/>
          <w:b/>
          <w:bCs/>
          <w:lang w:val="en"/>
        </w:rPr>
        <w:t>B</w:t>
      </w:r>
      <w:r w:rsidR="007D4CC3">
        <w:rPr>
          <w:rFonts w:asciiTheme="minorHAnsi" w:hAnsiTheme="minorHAnsi"/>
          <w:lang w:val="en"/>
        </w:rPr>
        <w:t>)</w:t>
      </w:r>
      <w:r w:rsidR="007D4CC3">
        <w:rPr>
          <w:rFonts w:asciiTheme="minorHAnsi" w:hAnsiTheme="minorHAnsi" w:cstheme="minorHAnsi"/>
          <w:color w:val="auto"/>
        </w:rPr>
        <w:t xml:space="preserve"> </w:t>
      </w:r>
      <w:r w:rsidR="00DB25A0">
        <w:rPr>
          <w:rFonts w:asciiTheme="minorHAnsi" w:hAnsiTheme="minorHAnsi" w:cstheme="minorHAnsi"/>
          <w:color w:val="auto"/>
        </w:rPr>
        <w:t>The o</w:t>
      </w:r>
      <w:r w:rsidR="007D4CC3">
        <w:rPr>
          <w:rFonts w:asciiTheme="minorHAnsi" w:hAnsiTheme="minorHAnsi" w:cstheme="minorHAnsi"/>
          <w:color w:val="auto"/>
        </w:rPr>
        <w:t>perator</w:t>
      </w:r>
      <w:r w:rsidR="006C7EB7" w:rsidRPr="006922EF">
        <w:rPr>
          <w:rFonts w:asciiTheme="minorHAnsi" w:hAnsiTheme="minorHAnsi" w:cstheme="minorHAnsi"/>
          <w:color w:val="auto"/>
        </w:rPr>
        <w:t xml:space="preserve"> inserting the </w:t>
      </w:r>
      <w:r w:rsidR="00116856">
        <w:rPr>
          <w:rFonts w:asciiTheme="minorHAnsi" w:hAnsiTheme="minorHAnsi" w:cstheme="minorHAnsi"/>
          <w:color w:val="auto"/>
        </w:rPr>
        <w:t>cannula</w:t>
      </w:r>
      <w:r w:rsidR="006C7EB7" w:rsidRPr="006922EF">
        <w:rPr>
          <w:rFonts w:asciiTheme="minorHAnsi" w:hAnsiTheme="minorHAnsi" w:cstheme="minorHAnsi"/>
          <w:color w:val="auto"/>
        </w:rPr>
        <w:t xml:space="preserve"> into the </w:t>
      </w:r>
      <w:r w:rsidR="008F4F9F">
        <w:rPr>
          <w:rFonts w:asciiTheme="minorHAnsi" w:hAnsiTheme="minorHAnsi" w:cstheme="minorHAnsi"/>
          <w:color w:val="auto"/>
        </w:rPr>
        <w:t>SMA branch</w:t>
      </w:r>
      <w:r w:rsidR="007D4CC3">
        <w:rPr>
          <w:rFonts w:asciiTheme="minorHAnsi" w:hAnsiTheme="minorHAnsi" w:cstheme="minorHAnsi"/>
          <w:color w:val="auto"/>
        </w:rPr>
        <w:t>.</w:t>
      </w:r>
      <w:r w:rsidR="006C7EB7" w:rsidRPr="006922EF">
        <w:rPr>
          <w:rFonts w:asciiTheme="minorHAnsi" w:hAnsiTheme="minorHAnsi" w:cstheme="minorHAnsi"/>
          <w:color w:val="auto"/>
        </w:rPr>
        <w:t xml:space="preserve"> It is necessary to have a solid support under the v</w:t>
      </w:r>
      <w:r w:rsidR="00B76EBC">
        <w:rPr>
          <w:rFonts w:asciiTheme="minorHAnsi" w:hAnsiTheme="minorHAnsi" w:cstheme="minorHAnsi"/>
          <w:color w:val="auto"/>
        </w:rPr>
        <w:t>e</w:t>
      </w:r>
      <w:r w:rsidR="006C7EB7" w:rsidRPr="006922EF">
        <w:rPr>
          <w:rFonts w:asciiTheme="minorHAnsi" w:hAnsiTheme="minorHAnsi" w:cstheme="minorHAnsi"/>
          <w:color w:val="auto"/>
        </w:rPr>
        <w:t xml:space="preserve">ssel to guarantee </w:t>
      </w:r>
      <w:r w:rsidR="007D135B" w:rsidRPr="006922EF">
        <w:rPr>
          <w:rFonts w:asciiTheme="minorHAnsi" w:hAnsiTheme="minorHAnsi" w:cstheme="minorHAnsi"/>
          <w:color w:val="auto"/>
        </w:rPr>
        <w:t xml:space="preserve">the insertion of the tube. </w:t>
      </w:r>
      <w:r w:rsidR="00006AC9">
        <w:rPr>
          <w:rFonts w:asciiTheme="minorHAnsi" w:hAnsiTheme="minorHAnsi" w:cstheme="minorHAnsi"/>
          <w:color w:val="auto"/>
        </w:rPr>
        <w:t>T</w:t>
      </w:r>
      <w:r w:rsidR="007D135B" w:rsidRPr="006922EF">
        <w:rPr>
          <w:rFonts w:asciiTheme="minorHAnsi" w:hAnsiTheme="minorHAnsi" w:cstheme="minorHAnsi"/>
          <w:color w:val="auto"/>
        </w:rPr>
        <w:t xml:space="preserve">he distal </w:t>
      </w:r>
      <w:r w:rsidR="00006AC9">
        <w:rPr>
          <w:rFonts w:asciiTheme="minorHAnsi" w:hAnsiTheme="minorHAnsi" w:cstheme="minorHAnsi"/>
          <w:color w:val="auto"/>
        </w:rPr>
        <w:t>silk suture</w:t>
      </w:r>
      <w:r w:rsidR="00BE7EEB">
        <w:rPr>
          <w:rFonts w:asciiTheme="minorHAnsi" w:hAnsiTheme="minorHAnsi" w:cstheme="minorHAnsi"/>
          <w:color w:val="auto"/>
        </w:rPr>
        <w:t xml:space="preserve"> </w:t>
      </w:r>
      <w:r w:rsidR="007D135B" w:rsidRPr="006922EF">
        <w:rPr>
          <w:rFonts w:asciiTheme="minorHAnsi" w:hAnsiTheme="minorHAnsi" w:cstheme="minorHAnsi"/>
          <w:color w:val="auto"/>
        </w:rPr>
        <w:t>close</w:t>
      </w:r>
      <w:r w:rsidR="00BE7EEB">
        <w:rPr>
          <w:rFonts w:asciiTheme="minorHAnsi" w:hAnsiTheme="minorHAnsi" w:cstheme="minorHAnsi"/>
          <w:color w:val="auto"/>
        </w:rPr>
        <w:t xml:space="preserve">s </w:t>
      </w:r>
      <w:r w:rsidR="007D135B" w:rsidRPr="006922EF">
        <w:rPr>
          <w:rFonts w:asciiTheme="minorHAnsi" w:hAnsiTheme="minorHAnsi" w:cstheme="minorHAnsi"/>
          <w:color w:val="auto"/>
        </w:rPr>
        <w:t>the v</w:t>
      </w:r>
      <w:r w:rsidR="00B76EBC">
        <w:rPr>
          <w:rFonts w:asciiTheme="minorHAnsi" w:hAnsiTheme="minorHAnsi" w:cstheme="minorHAnsi"/>
          <w:color w:val="auto"/>
        </w:rPr>
        <w:t>e</w:t>
      </w:r>
      <w:r w:rsidR="007D135B" w:rsidRPr="006922EF">
        <w:rPr>
          <w:rFonts w:asciiTheme="minorHAnsi" w:hAnsiTheme="minorHAnsi" w:cstheme="minorHAnsi"/>
          <w:color w:val="auto"/>
        </w:rPr>
        <w:t>ssel and the proximal one fix</w:t>
      </w:r>
      <w:r w:rsidR="00BE7EEB">
        <w:rPr>
          <w:rFonts w:asciiTheme="minorHAnsi" w:hAnsiTheme="minorHAnsi" w:cstheme="minorHAnsi"/>
          <w:color w:val="auto"/>
        </w:rPr>
        <w:t>es</w:t>
      </w:r>
      <w:r w:rsidR="007D135B" w:rsidRPr="006922EF">
        <w:rPr>
          <w:rFonts w:asciiTheme="minorHAnsi" w:hAnsiTheme="minorHAnsi" w:cstheme="minorHAnsi"/>
          <w:color w:val="auto"/>
        </w:rPr>
        <w:t xml:space="preserve"> the catheter inside the branch</w:t>
      </w:r>
      <w:r w:rsidR="00116856">
        <w:rPr>
          <w:rFonts w:asciiTheme="minorHAnsi" w:hAnsiTheme="minorHAnsi" w:cstheme="minorHAnsi"/>
          <w:color w:val="auto"/>
        </w:rPr>
        <w:t xml:space="preserve">. </w:t>
      </w:r>
    </w:p>
    <w:p w14:paraId="0BFB3103" w14:textId="77777777" w:rsidR="00F31AA9" w:rsidRDefault="00F31AA9" w:rsidP="00C2637B">
      <w:pPr>
        <w:contextualSpacing/>
        <w:rPr>
          <w:rFonts w:asciiTheme="minorHAnsi" w:hAnsiTheme="minorHAnsi" w:cstheme="minorHAnsi"/>
          <w:b/>
          <w:color w:val="auto"/>
        </w:rPr>
      </w:pPr>
    </w:p>
    <w:p w14:paraId="2FDFEA3E" w14:textId="23CADFCE" w:rsidR="00641D6B" w:rsidRDefault="000E649E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 w:cstheme="minorHAnsi"/>
          <w:b/>
          <w:color w:val="auto"/>
        </w:rPr>
        <w:t>Figure</w:t>
      </w:r>
      <w:r w:rsidR="00F31AA9">
        <w:rPr>
          <w:rFonts w:asciiTheme="minorHAnsi" w:hAnsiTheme="minorHAnsi" w:cstheme="minorHAnsi"/>
          <w:b/>
          <w:color w:val="auto"/>
        </w:rPr>
        <w:t xml:space="preserve"> 2</w:t>
      </w:r>
      <w:r w:rsidR="00D6500E" w:rsidRPr="006922EF">
        <w:rPr>
          <w:rFonts w:asciiTheme="minorHAnsi" w:hAnsiTheme="minorHAnsi" w:cstheme="minorHAnsi"/>
          <w:b/>
          <w:color w:val="auto"/>
        </w:rPr>
        <w:t xml:space="preserve">: </w:t>
      </w:r>
      <w:r w:rsidR="00845583">
        <w:rPr>
          <w:rFonts w:asciiTheme="minorHAnsi" w:hAnsiTheme="minorHAnsi"/>
          <w:b/>
          <w:lang w:val="en"/>
        </w:rPr>
        <w:t>I</w:t>
      </w:r>
      <w:r w:rsidR="00845583" w:rsidRPr="006922EF">
        <w:rPr>
          <w:rFonts w:asciiTheme="minorHAnsi" w:hAnsiTheme="minorHAnsi"/>
          <w:b/>
          <w:lang w:val="en"/>
        </w:rPr>
        <w:t>nfusion support system</w:t>
      </w:r>
      <w:r w:rsidR="00845583">
        <w:rPr>
          <w:rFonts w:asciiTheme="minorHAnsi" w:hAnsiTheme="minorHAnsi"/>
          <w:b/>
          <w:lang w:val="en"/>
        </w:rPr>
        <w:t xml:space="preserve">. </w:t>
      </w:r>
      <w:r w:rsidR="009C7458">
        <w:rPr>
          <w:rFonts w:asciiTheme="minorHAnsi" w:hAnsiTheme="minorHAnsi"/>
          <w:lang w:val="en"/>
        </w:rPr>
        <w:t>(</w:t>
      </w:r>
      <w:r w:rsidR="009C7458" w:rsidRPr="00DB25A0">
        <w:rPr>
          <w:rFonts w:asciiTheme="minorHAnsi" w:hAnsiTheme="minorHAnsi"/>
          <w:b/>
          <w:bCs/>
          <w:lang w:val="en"/>
        </w:rPr>
        <w:t>A</w:t>
      </w:r>
      <w:r w:rsidR="009C7458">
        <w:rPr>
          <w:rFonts w:asciiTheme="minorHAnsi" w:hAnsiTheme="minorHAnsi"/>
          <w:lang w:val="en"/>
        </w:rPr>
        <w:t>)</w:t>
      </w:r>
      <w:r w:rsidR="00845583">
        <w:rPr>
          <w:rFonts w:asciiTheme="minorHAnsi" w:hAnsiTheme="minorHAnsi" w:cstheme="minorHAnsi"/>
          <w:color w:val="auto"/>
        </w:rPr>
        <w:t xml:space="preserve"> </w:t>
      </w:r>
      <w:r w:rsidR="009C7458">
        <w:rPr>
          <w:rFonts w:asciiTheme="minorHAnsi" w:hAnsiTheme="minorHAnsi" w:cstheme="minorHAnsi"/>
          <w:color w:val="auto"/>
        </w:rPr>
        <w:t>Once</w:t>
      </w:r>
      <w:r w:rsidR="007C131E" w:rsidRPr="006922EF">
        <w:rPr>
          <w:rFonts w:asciiTheme="minorHAnsi" w:hAnsiTheme="minorHAnsi" w:cstheme="minorHAnsi"/>
          <w:color w:val="auto"/>
        </w:rPr>
        <w:t xml:space="preserve"> </w:t>
      </w:r>
      <w:r w:rsidR="00FE20B1">
        <w:rPr>
          <w:rFonts w:asciiTheme="minorHAnsi" w:hAnsiTheme="minorHAnsi" w:cstheme="minorHAnsi"/>
          <w:color w:val="auto"/>
        </w:rPr>
        <w:t>tunneled</w:t>
      </w:r>
      <w:r w:rsidR="007C131E" w:rsidRPr="006922EF">
        <w:rPr>
          <w:rFonts w:asciiTheme="minorHAnsi" w:hAnsiTheme="minorHAnsi" w:cstheme="minorHAnsi"/>
          <w:color w:val="auto"/>
        </w:rPr>
        <w:t xml:space="preserve"> subcutaneously</w:t>
      </w:r>
      <w:r w:rsidR="00DB25A0">
        <w:rPr>
          <w:rFonts w:asciiTheme="minorHAnsi" w:hAnsiTheme="minorHAnsi" w:cstheme="minorHAnsi"/>
          <w:color w:val="auto"/>
        </w:rPr>
        <w:t>,</w:t>
      </w:r>
      <w:r w:rsidR="007C131E" w:rsidRPr="006922EF">
        <w:rPr>
          <w:rFonts w:asciiTheme="minorHAnsi" w:hAnsiTheme="minorHAnsi" w:cstheme="minorHAnsi"/>
          <w:color w:val="auto"/>
        </w:rPr>
        <w:t xml:space="preserve"> </w:t>
      </w:r>
      <w:r w:rsidR="009C7458">
        <w:rPr>
          <w:rFonts w:asciiTheme="minorHAnsi" w:hAnsiTheme="minorHAnsi" w:cstheme="minorHAnsi"/>
          <w:color w:val="auto"/>
        </w:rPr>
        <w:t xml:space="preserve">the cannula </w:t>
      </w:r>
      <w:r w:rsidR="00B76EBC">
        <w:rPr>
          <w:rFonts w:asciiTheme="minorHAnsi" w:hAnsiTheme="minorHAnsi" w:cstheme="minorHAnsi"/>
          <w:color w:val="auto"/>
        </w:rPr>
        <w:t>emerge</w:t>
      </w:r>
      <w:r w:rsidR="008F4F9F">
        <w:rPr>
          <w:rFonts w:asciiTheme="minorHAnsi" w:hAnsiTheme="minorHAnsi" w:cstheme="minorHAnsi"/>
          <w:color w:val="auto"/>
        </w:rPr>
        <w:t>s</w:t>
      </w:r>
      <w:r w:rsidR="007C131E" w:rsidRPr="006922EF">
        <w:rPr>
          <w:rFonts w:asciiTheme="minorHAnsi" w:hAnsiTheme="minorHAnsi" w:cstheme="minorHAnsi"/>
          <w:color w:val="auto"/>
        </w:rPr>
        <w:t xml:space="preserve"> </w:t>
      </w:r>
      <w:r w:rsidR="007C131E" w:rsidRPr="006922EF">
        <w:rPr>
          <w:rFonts w:asciiTheme="minorHAnsi" w:hAnsiTheme="minorHAnsi"/>
          <w:lang w:val="en"/>
        </w:rPr>
        <w:t xml:space="preserve">from the </w:t>
      </w:r>
      <w:r w:rsidR="00BE7EEB">
        <w:rPr>
          <w:rFonts w:asciiTheme="minorHAnsi" w:hAnsiTheme="minorHAnsi"/>
          <w:lang w:val="en"/>
        </w:rPr>
        <w:t>posterior region</w:t>
      </w:r>
      <w:r w:rsidR="007C131E" w:rsidRPr="006922EF">
        <w:rPr>
          <w:rFonts w:asciiTheme="minorHAnsi" w:hAnsiTheme="minorHAnsi"/>
          <w:lang w:val="en"/>
        </w:rPr>
        <w:t xml:space="preserve"> of </w:t>
      </w:r>
      <w:r w:rsidR="0041137A" w:rsidRPr="006922EF">
        <w:rPr>
          <w:rFonts w:asciiTheme="minorHAnsi" w:hAnsiTheme="minorHAnsi"/>
          <w:lang w:val="en"/>
        </w:rPr>
        <w:t>the neck</w:t>
      </w:r>
      <w:r w:rsidR="009C7458">
        <w:rPr>
          <w:rFonts w:asciiTheme="minorHAnsi" w:hAnsiTheme="minorHAnsi"/>
          <w:lang w:val="en"/>
        </w:rPr>
        <w:t xml:space="preserve"> through the</w:t>
      </w:r>
      <w:r w:rsidR="007C131E" w:rsidRPr="006922EF">
        <w:rPr>
          <w:rFonts w:asciiTheme="minorHAnsi" w:hAnsiTheme="minorHAnsi"/>
          <w:lang w:val="en"/>
        </w:rPr>
        <w:t xml:space="preserve"> </w:t>
      </w:r>
      <w:r w:rsidR="009C7458">
        <w:rPr>
          <w:rFonts w:asciiTheme="minorHAnsi" w:hAnsiTheme="minorHAnsi"/>
          <w:lang w:val="en"/>
        </w:rPr>
        <w:t xml:space="preserve">white </w:t>
      </w:r>
      <w:r w:rsidR="007C131E" w:rsidRPr="006922EF">
        <w:rPr>
          <w:rFonts w:asciiTheme="minorHAnsi" w:hAnsiTheme="minorHAnsi"/>
          <w:lang w:val="en"/>
        </w:rPr>
        <w:t>valve</w:t>
      </w:r>
      <w:r w:rsidR="00BE7EEB">
        <w:rPr>
          <w:rFonts w:asciiTheme="minorHAnsi" w:hAnsiTheme="minorHAnsi"/>
          <w:lang w:val="en"/>
        </w:rPr>
        <w:t>;</w:t>
      </w:r>
      <w:r w:rsidR="007C131E" w:rsidRPr="006922EF">
        <w:rPr>
          <w:rFonts w:asciiTheme="minorHAnsi" w:hAnsiTheme="minorHAnsi"/>
          <w:lang w:val="en"/>
        </w:rPr>
        <w:t xml:space="preserve"> </w:t>
      </w:r>
      <w:r w:rsidR="009C7458">
        <w:rPr>
          <w:rFonts w:asciiTheme="minorHAnsi" w:hAnsiTheme="minorHAnsi"/>
          <w:lang w:val="en"/>
        </w:rPr>
        <w:t>(</w:t>
      </w:r>
      <w:r w:rsidR="009C7458" w:rsidRPr="00DB25A0">
        <w:rPr>
          <w:rFonts w:asciiTheme="minorHAnsi" w:hAnsiTheme="minorHAnsi"/>
          <w:b/>
          <w:bCs/>
          <w:lang w:val="en"/>
        </w:rPr>
        <w:t>B</w:t>
      </w:r>
      <w:r w:rsidR="009C7458">
        <w:rPr>
          <w:rFonts w:asciiTheme="minorHAnsi" w:hAnsiTheme="minorHAnsi"/>
          <w:lang w:val="en"/>
        </w:rPr>
        <w:t xml:space="preserve">) </w:t>
      </w:r>
      <w:r w:rsidR="00DB25A0">
        <w:rPr>
          <w:rFonts w:asciiTheme="minorHAnsi" w:hAnsiTheme="minorHAnsi"/>
          <w:lang w:val="en"/>
        </w:rPr>
        <w:t>A r</w:t>
      </w:r>
      <w:r w:rsidR="009C7458">
        <w:rPr>
          <w:rFonts w:asciiTheme="minorHAnsi" w:hAnsiTheme="minorHAnsi"/>
          <w:lang w:val="en"/>
        </w:rPr>
        <w:t>at wearing a jacket</w:t>
      </w:r>
      <w:r w:rsidR="007C131E" w:rsidRPr="006922EF">
        <w:rPr>
          <w:rFonts w:asciiTheme="minorHAnsi" w:hAnsiTheme="minorHAnsi"/>
          <w:lang w:val="en"/>
        </w:rPr>
        <w:t xml:space="preserve"> </w:t>
      </w:r>
      <w:r w:rsidR="0013158F">
        <w:rPr>
          <w:rFonts w:asciiTheme="minorHAnsi" w:hAnsiTheme="minorHAnsi"/>
          <w:lang w:val="en"/>
        </w:rPr>
        <w:t>to stabilize</w:t>
      </w:r>
      <w:r w:rsidR="007C131E" w:rsidRPr="006922EF">
        <w:rPr>
          <w:rFonts w:asciiTheme="minorHAnsi" w:hAnsiTheme="minorHAnsi"/>
          <w:lang w:val="en"/>
        </w:rPr>
        <w:t xml:space="preserve"> the</w:t>
      </w:r>
      <w:r w:rsidR="009C7458">
        <w:rPr>
          <w:rFonts w:asciiTheme="minorHAnsi" w:hAnsiTheme="minorHAnsi"/>
          <w:lang w:val="en"/>
        </w:rPr>
        <w:t xml:space="preserve"> white</w:t>
      </w:r>
      <w:r w:rsidR="007C131E" w:rsidRPr="006922EF">
        <w:rPr>
          <w:rFonts w:asciiTheme="minorHAnsi" w:hAnsiTheme="minorHAnsi"/>
          <w:lang w:val="en"/>
        </w:rPr>
        <w:t xml:space="preserve"> valve</w:t>
      </w:r>
      <w:r w:rsidR="00BE7EEB">
        <w:rPr>
          <w:rFonts w:asciiTheme="minorHAnsi" w:hAnsiTheme="minorHAnsi"/>
          <w:lang w:val="en"/>
        </w:rPr>
        <w:t>.</w:t>
      </w:r>
      <w:r w:rsidR="007C131E" w:rsidRPr="006922EF">
        <w:rPr>
          <w:rFonts w:asciiTheme="minorHAnsi" w:hAnsiTheme="minorHAnsi"/>
          <w:lang w:val="en"/>
        </w:rPr>
        <w:t xml:space="preserve"> </w:t>
      </w:r>
      <w:r w:rsidR="00BE7EEB">
        <w:rPr>
          <w:rFonts w:asciiTheme="minorHAnsi" w:hAnsiTheme="minorHAnsi"/>
          <w:lang w:val="en"/>
        </w:rPr>
        <w:t>A</w:t>
      </w:r>
      <w:r w:rsidR="007C131E" w:rsidRPr="006922EF">
        <w:rPr>
          <w:rFonts w:asciiTheme="minorHAnsi" w:hAnsiTheme="minorHAnsi"/>
          <w:lang w:val="en"/>
        </w:rPr>
        <w:t xml:space="preserve"> steel </w:t>
      </w:r>
      <w:r w:rsidR="0013158F">
        <w:rPr>
          <w:rFonts w:asciiTheme="minorHAnsi" w:hAnsiTheme="minorHAnsi"/>
          <w:lang w:val="en"/>
        </w:rPr>
        <w:t>rod</w:t>
      </w:r>
      <w:r w:rsidR="007C131E" w:rsidRPr="006922EF">
        <w:rPr>
          <w:rFonts w:asciiTheme="minorHAnsi" w:hAnsiTheme="minorHAnsi"/>
          <w:lang w:val="en"/>
        </w:rPr>
        <w:t xml:space="preserve"> protect</w:t>
      </w:r>
      <w:r w:rsidR="00C468D8">
        <w:rPr>
          <w:rFonts w:asciiTheme="minorHAnsi" w:hAnsiTheme="minorHAnsi"/>
          <w:lang w:val="en"/>
        </w:rPr>
        <w:t>s</w:t>
      </w:r>
      <w:r w:rsidR="0013158F">
        <w:rPr>
          <w:rFonts w:asciiTheme="minorHAnsi" w:hAnsiTheme="minorHAnsi"/>
          <w:lang w:val="en"/>
        </w:rPr>
        <w:t xml:space="preserve"> the catheter during infusion. (</w:t>
      </w:r>
      <w:r w:rsidR="0013158F" w:rsidRPr="00DB25A0">
        <w:rPr>
          <w:rFonts w:asciiTheme="minorHAnsi" w:hAnsiTheme="minorHAnsi"/>
          <w:b/>
          <w:bCs/>
          <w:lang w:val="en"/>
        </w:rPr>
        <w:t>C</w:t>
      </w:r>
      <w:r w:rsidR="0013158F">
        <w:rPr>
          <w:rFonts w:asciiTheme="minorHAnsi" w:hAnsiTheme="minorHAnsi"/>
          <w:lang w:val="en"/>
        </w:rPr>
        <w:t xml:space="preserve">) </w:t>
      </w:r>
      <w:r w:rsidR="00116856">
        <w:rPr>
          <w:rFonts w:asciiTheme="minorHAnsi" w:hAnsiTheme="minorHAnsi"/>
          <w:lang w:val="en"/>
        </w:rPr>
        <w:t xml:space="preserve">Diagramatic representation </w:t>
      </w:r>
      <w:r w:rsidR="00116856">
        <w:rPr>
          <w:rFonts w:asciiTheme="minorHAnsi" w:hAnsiTheme="minorHAnsi"/>
          <w:lang w:val="en"/>
        </w:rPr>
        <w:lastRenderedPageBreak/>
        <w:t>of a r</w:t>
      </w:r>
      <w:r w:rsidR="00D02036" w:rsidRPr="006922EF">
        <w:rPr>
          <w:rFonts w:asciiTheme="minorHAnsi" w:hAnsiTheme="minorHAnsi"/>
          <w:lang w:val="en"/>
        </w:rPr>
        <w:t xml:space="preserve">at </w:t>
      </w:r>
      <w:r w:rsidR="00116856">
        <w:rPr>
          <w:rFonts w:asciiTheme="minorHAnsi" w:hAnsiTheme="minorHAnsi"/>
          <w:lang w:val="en"/>
        </w:rPr>
        <w:t>housed</w:t>
      </w:r>
      <w:r w:rsidR="00D02036" w:rsidRPr="006922EF">
        <w:rPr>
          <w:rFonts w:asciiTheme="minorHAnsi" w:hAnsiTheme="minorHAnsi"/>
          <w:lang w:val="en"/>
        </w:rPr>
        <w:t xml:space="preserve"> in a meta</w:t>
      </w:r>
      <w:r w:rsidR="0027165E">
        <w:rPr>
          <w:rFonts w:asciiTheme="minorHAnsi" w:hAnsiTheme="minorHAnsi"/>
          <w:lang w:val="en"/>
        </w:rPr>
        <w:t>bolic cage</w:t>
      </w:r>
      <w:r w:rsidR="0013158F">
        <w:rPr>
          <w:rFonts w:asciiTheme="minorHAnsi" w:hAnsiTheme="minorHAnsi"/>
          <w:lang w:val="en"/>
        </w:rPr>
        <w:t xml:space="preserve"> during in</w:t>
      </w:r>
      <w:r w:rsidR="00BE7EEB">
        <w:rPr>
          <w:rFonts w:asciiTheme="minorHAnsi" w:hAnsiTheme="minorHAnsi"/>
          <w:lang w:val="en"/>
        </w:rPr>
        <w:t>f</w:t>
      </w:r>
      <w:r w:rsidR="0013158F">
        <w:rPr>
          <w:rFonts w:asciiTheme="minorHAnsi" w:hAnsiTheme="minorHAnsi"/>
          <w:lang w:val="en"/>
        </w:rPr>
        <w:t xml:space="preserve">usion of saline with an elastomeric pump connected to the cannula </w:t>
      </w:r>
      <w:r w:rsidR="008F4F9F">
        <w:rPr>
          <w:rFonts w:asciiTheme="minorHAnsi" w:hAnsiTheme="minorHAnsi"/>
          <w:lang w:val="en"/>
        </w:rPr>
        <w:t>exiting</w:t>
      </w:r>
      <w:r w:rsidR="0013158F">
        <w:rPr>
          <w:rFonts w:asciiTheme="minorHAnsi" w:hAnsiTheme="minorHAnsi"/>
          <w:lang w:val="en"/>
        </w:rPr>
        <w:t xml:space="preserve"> the </w:t>
      </w:r>
      <w:r w:rsidR="0013158F" w:rsidRPr="006922EF">
        <w:rPr>
          <w:rFonts w:asciiTheme="minorHAnsi" w:hAnsiTheme="minorHAnsi"/>
          <w:lang w:val="en"/>
        </w:rPr>
        <w:t xml:space="preserve">steel </w:t>
      </w:r>
      <w:r w:rsidR="0013158F">
        <w:rPr>
          <w:rFonts w:asciiTheme="minorHAnsi" w:hAnsiTheme="minorHAnsi"/>
          <w:lang w:val="en"/>
        </w:rPr>
        <w:t>rod</w:t>
      </w:r>
      <w:r w:rsidR="0027165E">
        <w:rPr>
          <w:rFonts w:asciiTheme="minorHAnsi" w:hAnsiTheme="minorHAnsi"/>
          <w:lang w:val="en"/>
        </w:rPr>
        <w:t xml:space="preserve">. </w:t>
      </w:r>
    </w:p>
    <w:p w14:paraId="30F3573C" w14:textId="77777777" w:rsidR="00A85C3A" w:rsidRPr="00116856" w:rsidRDefault="00A85C3A" w:rsidP="00C2637B">
      <w:pPr>
        <w:contextualSpacing/>
        <w:rPr>
          <w:rFonts w:asciiTheme="minorHAnsi" w:hAnsiTheme="minorHAnsi" w:cstheme="minorHAnsi"/>
          <w:color w:val="auto"/>
        </w:rPr>
      </w:pPr>
    </w:p>
    <w:p w14:paraId="07BAE448" w14:textId="1827C52A" w:rsidR="00521F02" w:rsidRDefault="00A85C3A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/>
          <w:b/>
          <w:lang w:val="en"/>
        </w:rPr>
        <w:t>Figure 3</w:t>
      </w:r>
      <w:r w:rsidRPr="001752F7">
        <w:rPr>
          <w:rFonts w:asciiTheme="minorHAnsi" w:hAnsiTheme="minorHAnsi"/>
          <w:b/>
          <w:lang w:val="en"/>
        </w:rPr>
        <w:t>: Representative</w:t>
      </w:r>
      <w:r w:rsidRPr="000D0563">
        <w:rPr>
          <w:rFonts w:asciiTheme="minorHAnsi" w:hAnsiTheme="minorHAnsi"/>
          <w:b/>
          <w:lang w:val="en"/>
        </w:rPr>
        <w:t xml:space="preserve"> data for food intake, water intake and weight gain of rats (n=15) in observation period of 5 d</w:t>
      </w:r>
      <w:r>
        <w:rPr>
          <w:rFonts w:asciiTheme="minorHAnsi" w:hAnsiTheme="minorHAnsi"/>
          <w:b/>
          <w:lang w:val="en"/>
        </w:rPr>
        <w:t>a</w:t>
      </w:r>
      <w:r w:rsidRPr="000D0563">
        <w:rPr>
          <w:rFonts w:asciiTheme="minorHAnsi" w:hAnsiTheme="minorHAnsi"/>
          <w:b/>
          <w:lang w:val="en"/>
        </w:rPr>
        <w:t>ys.</w:t>
      </w:r>
      <w:r>
        <w:rPr>
          <w:rFonts w:asciiTheme="minorHAnsi" w:hAnsiTheme="minorHAnsi"/>
          <w:lang w:val="en"/>
        </w:rPr>
        <w:t xml:space="preserve"> The average daily food (</w:t>
      </w:r>
      <w:r w:rsidRPr="00DB25A0">
        <w:rPr>
          <w:rFonts w:asciiTheme="minorHAnsi" w:hAnsiTheme="minorHAnsi"/>
          <w:b/>
          <w:bCs/>
          <w:lang w:val="en"/>
        </w:rPr>
        <w:t>A</w:t>
      </w:r>
      <w:r>
        <w:rPr>
          <w:rFonts w:asciiTheme="minorHAnsi" w:hAnsiTheme="minorHAnsi"/>
          <w:lang w:val="en"/>
        </w:rPr>
        <w:t>) and water (</w:t>
      </w:r>
      <w:r w:rsidRPr="00DB25A0">
        <w:rPr>
          <w:rFonts w:asciiTheme="minorHAnsi" w:hAnsiTheme="minorHAnsi"/>
          <w:b/>
          <w:bCs/>
          <w:lang w:val="en"/>
        </w:rPr>
        <w:t>B</w:t>
      </w:r>
      <w:r>
        <w:rPr>
          <w:rFonts w:asciiTheme="minorHAnsi" w:hAnsiTheme="minorHAnsi"/>
          <w:lang w:val="en"/>
        </w:rPr>
        <w:t xml:space="preserve">) intake progressively </w:t>
      </w:r>
      <w:r w:rsidR="00DB25A0">
        <w:rPr>
          <w:rFonts w:asciiTheme="minorHAnsi" w:hAnsiTheme="minorHAnsi"/>
          <w:lang w:val="en"/>
        </w:rPr>
        <w:t>increases,</w:t>
      </w:r>
      <w:r>
        <w:rPr>
          <w:rFonts w:asciiTheme="minorHAnsi" w:hAnsiTheme="minorHAnsi"/>
          <w:lang w:val="en"/>
        </w:rPr>
        <w:t xml:space="preserve"> and it stabilizes at physiological levels </w:t>
      </w:r>
      <w:r w:rsidR="00DB25A0">
        <w:rPr>
          <w:rFonts w:asciiTheme="minorHAnsi" w:hAnsiTheme="minorHAnsi"/>
          <w:lang w:val="en"/>
        </w:rPr>
        <w:t>after</w:t>
      </w:r>
      <w:r>
        <w:rPr>
          <w:rFonts w:asciiTheme="minorHAnsi" w:hAnsiTheme="minorHAnsi"/>
          <w:lang w:val="en"/>
        </w:rPr>
        <w:t xml:space="preserve"> 3 days. The average weight gain (</w:t>
      </w:r>
      <w:r w:rsidRPr="00DB25A0">
        <w:rPr>
          <w:rFonts w:asciiTheme="minorHAnsi" w:hAnsiTheme="minorHAnsi"/>
          <w:b/>
          <w:bCs/>
          <w:lang w:val="en"/>
        </w:rPr>
        <w:t>C</w:t>
      </w:r>
      <w:r>
        <w:rPr>
          <w:rFonts w:asciiTheme="minorHAnsi" w:hAnsiTheme="minorHAnsi"/>
          <w:lang w:val="en"/>
        </w:rPr>
        <w:t>) gradually increases until the end of the observation period.</w:t>
      </w:r>
    </w:p>
    <w:p w14:paraId="6C58C3EC" w14:textId="77777777" w:rsidR="00A85C3A" w:rsidRDefault="00A85C3A" w:rsidP="00C2637B">
      <w:pPr>
        <w:contextualSpacing/>
        <w:rPr>
          <w:rFonts w:asciiTheme="minorHAnsi" w:hAnsiTheme="minorHAnsi"/>
          <w:lang w:val="en"/>
        </w:rPr>
      </w:pPr>
    </w:p>
    <w:p w14:paraId="50D69E94" w14:textId="76F6A587" w:rsidR="004612C6" w:rsidRDefault="000E649E" w:rsidP="00C2637B">
      <w:pPr>
        <w:contextualSpacing/>
        <w:rPr>
          <w:rFonts w:asciiTheme="minorHAnsi" w:hAnsiTheme="minorHAnsi"/>
          <w:lang w:val="en"/>
        </w:rPr>
      </w:pPr>
      <w:r>
        <w:rPr>
          <w:rFonts w:asciiTheme="minorHAnsi" w:hAnsiTheme="minorHAnsi" w:cstheme="minorHAnsi"/>
          <w:b/>
          <w:color w:val="auto"/>
        </w:rPr>
        <w:t>Figure</w:t>
      </w:r>
      <w:r w:rsidR="00A85C3A">
        <w:rPr>
          <w:rFonts w:asciiTheme="minorHAnsi" w:hAnsiTheme="minorHAnsi" w:cstheme="minorHAnsi"/>
          <w:b/>
          <w:color w:val="auto"/>
        </w:rPr>
        <w:t xml:space="preserve"> 4</w:t>
      </w:r>
      <w:r w:rsidR="004612C6" w:rsidRPr="006922EF">
        <w:rPr>
          <w:rFonts w:asciiTheme="minorHAnsi" w:hAnsiTheme="minorHAnsi" w:cstheme="minorHAnsi"/>
          <w:b/>
          <w:color w:val="auto"/>
        </w:rPr>
        <w:t xml:space="preserve">: </w:t>
      </w:r>
      <w:r w:rsidR="008D367E" w:rsidRPr="00DB25A0">
        <w:rPr>
          <w:rFonts w:asciiTheme="minorHAnsi" w:hAnsiTheme="minorHAnsi" w:cstheme="minorHAnsi"/>
          <w:b/>
          <w:color w:val="auto"/>
        </w:rPr>
        <w:t xml:space="preserve">Photographs of </w:t>
      </w:r>
      <w:r w:rsidR="007A32CB" w:rsidRPr="00DB25A0">
        <w:rPr>
          <w:rFonts w:asciiTheme="minorHAnsi" w:hAnsiTheme="minorHAnsi" w:cstheme="minorHAnsi"/>
          <w:b/>
          <w:color w:val="auto"/>
        </w:rPr>
        <w:t xml:space="preserve">(A) </w:t>
      </w:r>
      <w:r w:rsidR="00DB25A0">
        <w:rPr>
          <w:rFonts w:asciiTheme="minorHAnsi" w:hAnsiTheme="minorHAnsi" w:cstheme="minorHAnsi"/>
          <w:b/>
          <w:color w:val="auto"/>
        </w:rPr>
        <w:t xml:space="preserve">the </w:t>
      </w:r>
      <w:r w:rsidR="008D367E" w:rsidRPr="00DB25A0">
        <w:rPr>
          <w:rFonts w:asciiTheme="minorHAnsi" w:hAnsiTheme="minorHAnsi" w:cstheme="minorHAnsi"/>
          <w:b/>
          <w:color w:val="auto"/>
        </w:rPr>
        <w:t>c</w:t>
      </w:r>
      <w:r w:rsidR="008F4F9F" w:rsidRPr="00DB25A0">
        <w:rPr>
          <w:rFonts w:asciiTheme="minorHAnsi" w:hAnsiTheme="minorHAnsi" w:cstheme="minorHAnsi"/>
          <w:b/>
          <w:color w:val="auto"/>
        </w:rPr>
        <w:t xml:space="preserve">ontrast angiography of the </w:t>
      </w:r>
      <w:r w:rsidR="008F4F9F" w:rsidRPr="00DB25A0">
        <w:rPr>
          <w:rFonts w:asciiTheme="minorHAnsi" w:hAnsiTheme="minorHAnsi"/>
          <w:b/>
          <w:lang w:val="en"/>
        </w:rPr>
        <w:t>m</w:t>
      </w:r>
      <w:r w:rsidR="00BE7EEB" w:rsidRPr="00DB25A0">
        <w:rPr>
          <w:rFonts w:asciiTheme="minorHAnsi" w:hAnsiTheme="minorHAnsi"/>
          <w:b/>
          <w:lang w:val="en"/>
        </w:rPr>
        <w:t xml:space="preserve">esenteric arterial region after </w:t>
      </w:r>
      <w:r w:rsidR="004612C6" w:rsidRPr="00DB25A0">
        <w:rPr>
          <w:rFonts w:asciiTheme="minorHAnsi" w:hAnsiTheme="minorHAnsi"/>
          <w:b/>
          <w:lang w:val="en"/>
        </w:rPr>
        <w:t xml:space="preserve">contrast </w:t>
      </w:r>
      <w:r w:rsidR="00BE7EEB" w:rsidRPr="00DB25A0">
        <w:rPr>
          <w:rFonts w:asciiTheme="minorHAnsi" w:hAnsiTheme="minorHAnsi"/>
          <w:b/>
          <w:lang w:val="en"/>
        </w:rPr>
        <w:t xml:space="preserve">infusion </w:t>
      </w:r>
      <w:r w:rsidR="004612C6" w:rsidRPr="00DB25A0">
        <w:rPr>
          <w:rFonts w:asciiTheme="minorHAnsi" w:hAnsiTheme="minorHAnsi"/>
          <w:b/>
          <w:lang w:val="en"/>
        </w:rPr>
        <w:t xml:space="preserve">through the </w:t>
      </w:r>
      <w:r w:rsidR="007A32CB" w:rsidRPr="00DB25A0">
        <w:rPr>
          <w:rFonts w:asciiTheme="minorHAnsi" w:hAnsiTheme="minorHAnsi"/>
          <w:b/>
          <w:lang w:val="en"/>
        </w:rPr>
        <w:t>cannula</w:t>
      </w:r>
      <w:r w:rsidR="004612C6" w:rsidRPr="00DB25A0">
        <w:rPr>
          <w:rFonts w:asciiTheme="minorHAnsi" w:hAnsiTheme="minorHAnsi"/>
          <w:b/>
          <w:lang w:val="en"/>
        </w:rPr>
        <w:t xml:space="preserve"> </w:t>
      </w:r>
      <w:r w:rsidR="007A32CB" w:rsidRPr="00DB25A0">
        <w:rPr>
          <w:rFonts w:asciiTheme="minorHAnsi" w:hAnsiTheme="minorHAnsi"/>
          <w:b/>
          <w:lang w:val="en"/>
        </w:rPr>
        <w:t>(p</w:t>
      </w:r>
      <w:r w:rsidR="00BE7EEB" w:rsidRPr="00DB25A0">
        <w:rPr>
          <w:rFonts w:asciiTheme="minorHAnsi" w:hAnsiTheme="minorHAnsi"/>
          <w:b/>
          <w:lang w:val="en"/>
        </w:rPr>
        <w:t>roo</w:t>
      </w:r>
      <w:r w:rsidR="007A32CB" w:rsidRPr="00DB25A0">
        <w:rPr>
          <w:rFonts w:asciiTheme="minorHAnsi" w:hAnsiTheme="minorHAnsi"/>
          <w:b/>
          <w:lang w:val="en"/>
        </w:rPr>
        <w:t xml:space="preserve">f </w:t>
      </w:r>
      <w:r w:rsidR="002523D7" w:rsidRPr="00DB25A0">
        <w:rPr>
          <w:rFonts w:asciiTheme="minorHAnsi" w:hAnsiTheme="minorHAnsi"/>
          <w:b/>
          <w:lang w:val="en"/>
        </w:rPr>
        <w:t xml:space="preserve">of </w:t>
      </w:r>
      <w:r w:rsidR="004D5C5C" w:rsidRPr="00DB25A0">
        <w:rPr>
          <w:rFonts w:asciiTheme="minorHAnsi" w:hAnsiTheme="minorHAnsi"/>
          <w:b/>
          <w:lang w:val="en"/>
        </w:rPr>
        <w:t xml:space="preserve">adequately </w:t>
      </w:r>
      <w:r w:rsidR="002523D7" w:rsidRPr="00DB25A0">
        <w:rPr>
          <w:rFonts w:asciiTheme="minorHAnsi" w:hAnsiTheme="minorHAnsi"/>
          <w:b/>
          <w:lang w:val="en"/>
        </w:rPr>
        <w:t>placed cannula)</w:t>
      </w:r>
      <w:r w:rsidR="00DB25A0">
        <w:rPr>
          <w:rFonts w:asciiTheme="minorHAnsi" w:hAnsiTheme="minorHAnsi"/>
          <w:b/>
          <w:lang w:val="en"/>
        </w:rPr>
        <w:t xml:space="preserve"> and </w:t>
      </w:r>
      <w:r w:rsidR="002523D7" w:rsidRPr="00DB25A0">
        <w:rPr>
          <w:rFonts w:asciiTheme="minorHAnsi" w:hAnsiTheme="minorHAnsi"/>
          <w:b/>
          <w:lang w:val="en"/>
        </w:rPr>
        <w:t xml:space="preserve">(B) </w:t>
      </w:r>
      <w:r w:rsidR="00DB25A0">
        <w:rPr>
          <w:rFonts w:asciiTheme="minorHAnsi" w:hAnsiTheme="minorHAnsi"/>
          <w:b/>
          <w:lang w:val="en"/>
        </w:rPr>
        <w:t xml:space="preserve">the </w:t>
      </w:r>
      <w:r w:rsidR="002523D7" w:rsidRPr="00DB25A0">
        <w:rPr>
          <w:rFonts w:asciiTheme="minorHAnsi" w:hAnsiTheme="minorHAnsi"/>
          <w:b/>
          <w:lang w:val="en"/>
        </w:rPr>
        <w:t xml:space="preserve">cannula still </w:t>
      </w:r>
      <w:r w:rsidR="008F4F9F" w:rsidRPr="00DB25A0">
        <w:rPr>
          <w:rFonts w:asciiTheme="minorHAnsi" w:hAnsiTheme="minorHAnsi"/>
          <w:b/>
          <w:lang w:val="en"/>
        </w:rPr>
        <w:t>well positioned</w:t>
      </w:r>
      <w:r w:rsidR="002523D7" w:rsidRPr="00DB25A0">
        <w:rPr>
          <w:rFonts w:asciiTheme="minorHAnsi" w:hAnsiTheme="minorHAnsi"/>
          <w:b/>
          <w:lang w:val="en"/>
        </w:rPr>
        <w:t xml:space="preserve"> during autopsy.</w:t>
      </w:r>
      <w:r w:rsidR="002523D7">
        <w:rPr>
          <w:rFonts w:asciiTheme="minorHAnsi" w:hAnsiTheme="minorHAnsi"/>
          <w:lang w:val="en"/>
        </w:rPr>
        <w:t xml:space="preserve"> </w:t>
      </w:r>
    </w:p>
    <w:p w14:paraId="3163292F" w14:textId="77777777" w:rsidR="00A85C3A" w:rsidRDefault="00A85C3A" w:rsidP="00C2637B">
      <w:pPr>
        <w:contextualSpacing/>
        <w:rPr>
          <w:rFonts w:asciiTheme="minorHAnsi" w:hAnsiTheme="minorHAnsi"/>
          <w:lang w:val="en"/>
        </w:rPr>
      </w:pPr>
    </w:p>
    <w:p w14:paraId="644BFE01" w14:textId="6B0E8888" w:rsidR="000E649E" w:rsidRPr="00112DD8" w:rsidRDefault="000E649E" w:rsidP="00C2637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Table 1:</w:t>
      </w:r>
      <w:r w:rsidR="008F4F9F">
        <w:rPr>
          <w:rFonts w:asciiTheme="minorHAnsi" w:hAnsiTheme="minorHAnsi" w:cstheme="minorHAnsi"/>
          <w:b/>
        </w:rPr>
        <w:t xml:space="preserve"> E</w:t>
      </w:r>
      <w:r w:rsidR="00112DD8">
        <w:rPr>
          <w:rFonts w:asciiTheme="minorHAnsi" w:hAnsiTheme="minorHAnsi" w:cstheme="minorHAnsi"/>
          <w:b/>
        </w:rPr>
        <w:t>lastomeric pump</w:t>
      </w:r>
      <w:r w:rsidR="008F4F9F">
        <w:rPr>
          <w:rFonts w:asciiTheme="minorHAnsi" w:hAnsiTheme="minorHAnsi" w:cstheme="minorHAnsi"/>
          <w:b/>
        </w:rPr>
        <w:t xml:space="preserve"> </w:t>
      </w:r>
      <w:r w:rsidR="006B18B1" w:rsidRPr="006B18B1">
        <w:rPr>
          <w:rFonts w:asciiTheme="minorHAnsi" w:hAnsiTheme="minorHAnsi"/>
          <w:b/>
          <w:lang w:val="en-GB"/>
        </w:rPr>
        <w:t>discharge</w:t>
      </w:r>
      <w:r w:rsidR="006B18B1">
        <w:rPr>
          <w:rFonts w:asciiTheme="minorHAnsi" w:hAnsiTheme="minorHAnsi"/>
          <w:lang w:val="en-GB"/>
        </w:rPr>
        <w:t xml:space="preserve"> </w:t>
      </w:r>
      <w:r w:rsidR="00112DD8">
        <w:rPr>
          <w:rFonts w:asciiTheme="minorHAnsi" w:hAnsiTheme="minorHAnsi" w:cstheme="minorHAnsi"/>
          <w:b/>
        </w:rPr>
        <w:t>and cannula</w:t>
      </w:r>
      <w:r w:rsidR="008F4F9F">
        <w:rPr>
          <w:rFonts w:asciiTheme="minorHAnsi" w:hAnsiTheme="minorHAnsi" w:cstheme="minorHAnsi"/>
          <w:b/>
        </w:rPr>
        <w:t xml:space="preserve"> </w:t>
      </w:r>
      <w:r w:rsidR="00112DD8">
        <w:rPr>
          <w:rFonts w:asciiTheme="minorHAnsi" w:hAnsiTheme="minorHAnsi" w:cstheme="minorHAnsi"/>
          <w:b/>
        </w:rPr>
        <w:t xml:space="preserve">patency after 24 hours of saline infusion. </w:t>
      </w:r>
      <w:r w:rsidR="00566F47">
        <w:rPr>
          <w:rFonts w:asciiTheme="minorHAnsi" w:hAnsiTheme="minorHAnsi" w:cstheme="minorHAnsi"/>
        </w:rPr>
        <w:t xml:space="preserve">Patency was tested </w:t>
      </w:r>
      <w:r w:rsidR="00DB25A0">
        <w:rPr>
          <w:rFonts w:asciiTheme="minorHAnsi" w:hAnsiTheme="minorHAnsi" w:cstheme="minorHAnsi"/>
        </w:rPr>
        <w:t xml:space="preserve">by </w:t>
      </w:r>
      <w:r w:rsidR="008F4F9F">
        <w:rPr>
          <w:rFonts w:asciiTheme="minorHAnsi" w:hAnsiTheme="minorHAnsi" w:cstheme="minorHAnsi"/>
        </w:rPr>
        <w:t xml:space="preserve">drawing </w:t>
      </w:r>
      <w:r w:rsidR="00566F47" w:rsidRPr="000F18DB">
        <w:rPr>
          <w:rFonts w:asciiTheme="minorHAnsi" w:hAnsiTheme="minorHAnsi"/>
          <w:lang w:val="en"/>
        </w:rPr>
        <w:t>blood</w:t>
      </w:r>
      <w:r w:rsidR="00566F47">
        <w:rPr>
          <w:rFonts w:asciiTheme="minorHAnsi" w:hAnsiTheme="minorHAnsi"/>
          <w:lang w:val="en"/>
        </w:rPr>
        <w:t xml:space="preserve"> with a syringe and infusing</w:t>
      </w:r>
      <w:r w:rsidR="00566F47" w:rsidRPr="000F18DB">
        <w:rPr>
          <w:rFonts w:asciiTheme="minorHAnsi" w:hAnsiTheme="minorHAnsi"/>
          <w:lang w:val="en"/>
        </w:rPr>
        <w:t xml:space="preserve"> </w:t>
      </w:r>
      <w:r w:rsidR="00566F47">
        <w:rPr>
          <w:rFonts w:asciiTheme="minorHAnsi" w:hAnsiTheme="minorHAnsi"/>
          <w:lang w:val="en"/>
        </w:rPr>
        <w:t>5</w:t>
      </w:r>
      <w:r w:rsidR="002D3061">
        <w:rPr>
          <w:rFonts w:asciiTheme="minorHAnsi" w:hAnsiTheme="minorHAnsi"/>
          <w:lang w:val="en"/>
        </w:rPr>
        <w:t xml:space="preserve"> mL</w:t>
      </w:r>
      <w:r w:rsidR="00566F47">
        <w:rPr>
          <w:rFonts w:asciiTheme="minorHAnsi" w:hAnsiTheme="minorHAnsi"/>
          <w:lang w:val="en"/>
        </w:rPr>
        <w:t xml:space="preserve"> of saline in the cannula. </w:t>
      </w:r>
    </w:p>
    <w:p w14:paraId="3A6CE1B9" w14:textId="77777777" w:rsidR="001D0587" w:rsidRDefault="001D0587" w:rsidP="00C2637B">
      <w:pPr>
        <w:contextualSpacing/>
        <w:rPr>
          <w:rFonts w:asciiTheme="minorHAnsi" w:hAnsiTheme="minorHAnsi" w:cstheme="minorHAnsi"/>
          <w:b/>
        </w:rPr>
      </w:pPr>
    </w:p>
    <w:p w14:paraId="55366009" w14:textId="27E6B90D" w:rsidR="00D103FC" w:rsidRDefault="006305D7" w:rsidP="00C2637B">
      <w:pPr>
        <w:contextualSpacing/>
        <w:rPr>
          <w:rFonts w:asciiTheme="minorHAnsi" w:hAnsiTheme="minorHAnsi" w:cstheme="minorHAnsi"/>
          <w:b/>
          <w:bCs/>
        </w:rPr>
      </w:pPr>
      <w:r w:rsidRPr="006922EF">
        <w:rPr>
          <w:rFonts w:asciiTheme="minorHAnsi" w:hAnsiTheme="minorHAnsi" w:cstheme="minorHAnsi"/>
          <w:b/>
        </w:rPr>
        <w:t>DISCUSSION</w:t>
      </w:r>
      <w:r w:rsidRPr="006922EF">
        <w:rPr>
          <w:rFonts w:asciiTheme="minorHAnsi" w:hAnsiTheme="minorHAnsi" w:cstheme="minorHAnsi"/>
          <w:b/>
          <w:bCs/>
        </w:rPr>
        <w:t xml:space="preserve">: </w:t>
      </w:r>
    </w:p>
    <w:p w14:paraId="54DAAC87" w14:textId="0E56A13D" w:rsidR="0005339A" w:rsidRDefault="005170DA" w:rsidP="00C2637B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</w:t>
      </w:r>
      <w:r w:rsidR="00F63D77">
        <w:rPr>
          <w:rFonts w:asciiTheme="minorHAnsi" w:hAnsiTheme="minorHAnsi" w:cstheme="minorHAnsi"/>
          <w:bCs/>
        </w:rPr>
        <w:t xml:space="preserve">main advantage of this </w:t>
      </w:r>
      <w:r>
        <w:rPr>
          <w:rFonts w:asciiTheme="minorHAnsi" w:hAnsiTheme="minorHAnsi" w:cstheme="minorHAnsi"/>
          <w:bCs/>
        </w:rPr>
        <w:t xml:space="preserve">rat SMA </w:t>
      </w:r>
      <w:r w:rsidR="004C1031">
        <w:rPr>
          <w:rFonts w:asciiTheme="minorHAnsi" w:hAnsiTheme="minorHAnsi" w:cstheme="minorHAnsi"/>
          <w:bCs/>
        </w:rPr>
        <w:t>infusion</w:t>
      </w:r>
      <w:r w:rsidRPr="005170DA">
        <w:rPr>
          <w:rFonts w:asciiTheme="minorHAnsi" w:hAnsiTheme="minorHAnsi" w:cstheme="minorHAnsi"/>
          <w:bCs/>
        </w:rPr>
        <w:t xml:space="preserve"> model</w:t>
      </w:r>
      <w:r>
        <w:rPr>
          <w:rFonts w:asciiTheme="minorHAnsi" w:hAnsiTheme="minorHAnsi" w:cstheme="minorHAnsi"/>
          <w:bCs/>
        </w:rPr>
        <w:t xml:space="preserve"> </w:t>
      </w:r>
      <w:r w:rsidR="00F63D77">
        <w:rPr>
          <w:rFonts w:asciiTheme="minorHAnsi" w:hAnsiTheme="minorHAnsi" w:cstheme="minorHAnsi"/>
          <w:bCs/>
        </w:rPr>
        <w:t xml:space="preserve">is its </w:t>
      </w:r>
      <w:r w:rsidR="003968CA">
        <w:rPr>
          <w:rFonts w:asciiTheme="minorHAnsi" w:hAnsiTheme="minorHAnsi" w:cstheme="minorHAnsi"/>
          <w:bCs/>
        </w:rPr>
        <w:t xml:space="preserve">steadfastness and durability for at least 24 hours in </w:t>
      </w:r>
      <w:proofErr w:type="gramStart"/>
      <w:r w:rsidR="003968CA">
        <w:rPr>
          <w:rFonts w:asciiTheme="minorHAnsi" w:hAnsiTheme="minorHAnsi" w:cstheme="minorHAnsi"/>
          <w:bCs/>
        </w:rPr>
        <w:t>the vast majority of</w:t>
      </w:r>
      <w:proofErr w:type="gramEnd"/>
      <w:r w:rsidR="003968CA">
        <w:rPr>
          <w:rFonts w:asciiTheme="minorHAnsi" w:hAnsiTheme="minorHAnsi" w:cstheme="minorHAnsi"/>
          <w:bCs/>
        </w:rPr>
        <w:t xml:space="preserve"> the animals. The infusion of anti-coagulant might lengthen this time interval. The model </w:t>
      </w:r>
      <w:r>
        <w:rPr>
          <w:rFonts w:asciiTheme="minorHAnsi" w:hAnsiTheme="minorHAnsi" w:cstheme="minorHAnsi"/>
          <w:bCs/>
        </w:rPr>
        <w:t xml:space="preserve">allows </w:t>
      </w:r>
      <w:r w:rsidR="003968CA">
        <w:rPr>
          <w:rFonts w:asciiTheme="minorHAnsi" w:hAnsiTheme="minorHAnsi" w:cstheme="minorHAnsi"/>
          <w:bCs/>
        </w:rPr>
        <w:t xml:space="preserve">a reliable infusion of </w:t>
      </w:r>
      <w:r>
        <w:rPr>
          <w:rFonts w:asciiTheme="minorHAnsi" w:hAnsiTheme="minorHAnsi" w:cstheme="minorHAnsi"/>
          <w:bCs/>
        </w:rPr>
        <w:t xml:space="preserve">drugs selectively in the mesenteric region, targeting </w:t>
      </w:r>
      <w:r w:rsidR="008F4F9F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small bowel and </w:t>
      </w:r>
      <w:r w:rsidR="008B4D1E">
        <w:rPr>
          <w:rFonts w:asciiTheme="minorHAnsi" w:hAnsiTheme="minorHAnsi" w:cstheme="minorHAnsi"/>
          <w:bCs/>
        </w:rPr>
        <w:t xml:space="preserve">the proximal part of the colon. </w:t>
      </w:r>
    </w:p>
    <w:p w14:paraId="2C744E91" w14:textId="77777777" w:rsidR="00855AFD" w:rsidRPr="005170DA" w:rsidRDefault="00855AFD" w:rsidP="00C2637B">
      <w:pPr>
        <w:contextualSpacing/>
        <w:rPr>
          <w:rFonts w:asciiTheme="minorHAnsi" w:hAnsiTheme="minorHAnsi" w:cstheme="minorHAnsi"/>
          <w:bCs/>
        </w:rPr>
      </w:pPr>
    </w:p>
    <w:p w14:paraId="2C280308" w14:textId="55DC04EF" w:rsidR="006566CC" w:rsidRDefault="00857713" w:rsidP="00C2637B">
      <w:pPr>
        <w:contextualSpacing/>
        <w:rPr>
          <w:rFonts w:asciiTheme="minorHAnsi" w:hAnsiTheme="minorHAnsi"/>
          <w:lang w:val="en"/>
        </w:rPr>
      </w:pPr>
      <w:r w:rsidRPr="00857713">
        <w:rPr>
          <w:rFonts w:asciiTheme="minorHAnsi" w:hAnsiTheme="minorHAnsi" w:cstheme="minorHAnsi"/>
          <w:bCs/>
        </w:rPr>
        <w:t xml:space="preserve">Several steps are critical to </w:t>
      </w:r>
      <w:r w:rsidR="00DA24B6">
        <w:rPr>
          <w:rFonts w:asciiTheme="minorHAnsi" w:hAnsiTheme="minorHAnsi" w:cstheme="minorHAnsi"/>
          <w:bCs/>
        </w:rPr>
        <w:t xml:space="preserve">the </w:t>
      </w:r>
      <w:r w:rsidRPr="00857713">
        <w:rPr>
          <w:rFonts w:asciiTheme="minorHAnsi" w:hAnsiTheme="minorHAnsi" w:cstheme="minorHAnsi"/>
          <w:bCs/>
        </w:rPr>
        <w:t>success of the</w:t>
      </w:r>
      <w:r w:rsidR="00CF10F0">
        <w:rPr>
          <w:rFonts w:asciiTheme="minorHAnsi" w:hAnsiTheme="minorHAnsi" w:cstheme="minorHAnsi"/>
          <w:bCs/>
        </w:rPr>
        <w:t xml:space="preserve"> tec</w:t>
      </w:r>
      <w:r w:rsidR="00FA4E48">
        <w:rPr>
          <w:rFonts w:asciiTheme="minorHAnsi" w:hAnsiTheme="minorHAnsi" w:cstheme="minorHAnsi"/>
          <w:bCs/>
        </w:rPr>
        <w:t>h</w:t>
      </w:r>
      <w:r w:rsidR="00CF10F0">
        <w:rPr>
          <w:rFonts w:asciiTheme="minorHAnsi" w:hAnsiTheme="minorHAnsi" w:cstheme="minorHAnsi"/>
          <w:bCs/>
        </w:rPr>
        <w:t>nique</w:t>
      </w:r>
      <w:r w:rsidRPr="00857713">
        <w:rPr>
          <w:rFonts w:asciiTheme="minorHAnsi" w:hAnsiTheme="minorHAnsi" w:cstheme="minorHAnsi"/>
          <w:bCs/>
        </w:rPr>
        <w:t>.</w:t>
      </w:r>
      <w:r w:rsidR="00464FDB">
        <w:rPr>
          <w:rFonts w:asciiTheme="minorHAnsi" w:hAnsiTheme="minorHAnsi" w:cstheme="minorHAnsi"/>
          <w:bCs/>
        </w:rPr>
        <w:t xml:space="preserve"> </w:t>
      </w:r>
      <w:r w:rsidR="005E2A38">
        <w:rPr>
          <w:rFonts w:asciiTheme="minorHAnsi" w:hAnsiTheme="minorHAnsi" w:cstheme="minorHAnsi"/>
          <w:bCs/>
        </w:rPr>
        <w:t>T</w:t>
      </w:r>
      <w:r w:rsidR="00464FDB">
        <w:rPr>
          <w:rFonts w:asciiTheme="minorHAnsi" w:hAnsiTheme="minorHAnsi" w:cstheme="minorHAnsi"/>
          <w:bCs/>
        </w:rPr>
        <w:t xml:space="preserve">o </w:t>
      </w:r>
      <w:r w:rsidR="00BE7EEB">
        <w:rPr>
          <w:rFonts w:asciiTheme="minorHAnsi" w:hAnsiTheme="minorHAnsi" w:cstheme="minorHAnsi"/>
          <w:bCs/>
        </w:rPr>
        <w:t>achi</w:t>
      </w:r>
      <w:r w:rsidR="008F4F9F">
        <w:rPr>
          <w:rFonts w:asciiTheme="minorHAnsi" w:hAnsiTheme="minorHAnsi" w:cstheme="minorHAnsi"/>
          <w:bCs/>
        </w:rPr>
        <w:t>e</w:t>
      </w:r>
      <w:r w:rsidR="00BE7EEB">
        <w:rPr>
          <w:rFonts w:asciiTheme="minorHAnsi" w:hAnsiTheme="minorHAnsi" w:cstheme="minorHAnsi"/>
          <w:bCs/>
        </w:rPr>
        <w:t>ve</w:t>
      </w:r>
      <w:r w:rsidR="00464FDB">
        <w:rPr>
          <w:rFonts w:asciiTheme="minorHAnsi" w:hAnsiTheme="minorHAnsi" w:cstheme="minorHAnsi"/>
          <w:bCs/>
        </w:rPr>
        <w:t xml:space="preserve"> cannulation in a very small v</w:t>
      </w:r>
      <w:r w:rsidR="00BE7EEB">
        <w:rPr>
          <w:rFonts w:asciiTheme="minorHAnsi" w:hAnsiTheme="minorHAnsi" w:cstheme="minorHAnsi"/>
          <w:bCs/>
        </w:rPr>
        <w:t>e</w:t>
      </w:r>
      <w:r w:rsidR="00464FDB">
        <w:rPr>
          <w:rFonts w:asciiTheme="minorHAnsi" w:hAnsiTheme="minorHAnsi" w:cstheme="minorHAnsi"/>
          <w:bCs/>
        </w:rPr>
        <w:t>ssel</w:t>
      </w:r>
      <w:r w:rsidR="00BE7EEB">
        <w:rPr>
          <w:rFonts w:asciiTheme="minorHAnsi" w:hAnsiTheme="minorHAnsi" w:cstheme="minorHAnsi"/>
          <w:bCs/>
        </w:rPr>
        <w:t xml:space="preserve"> </w:t>
      </w:r>
      <w:r w:rsidR="008F4F9F">
        <w:rPr>
          <w:rFonts w:asciiTheme="minorHAnsi" w:hAnsiTheme="minorHAnsi" w:cstheme="minorHAnsi"/>
          <w:bCs/>
        </w:rPr>
        <w:t>it i</w:t>
      </w:r>
      <w:r w:rsidR="00BE7EEB">
        <w:rPr>
          <w:rFonts w:asciiTheme="minorHAnsi" w:hAnsiTheme="minorHAnsi" w:cstheme="minorHAnsi"/>
          <w:bCs/>
        </w:rPr>
        <w:t xml:space="preserve">s important to select rats </w:t>
      </w:r>
      <w:r w:rsidR="00DB25A0">
        <w:rPr>
          <w:rFonts w:asciiTheme="minorHAnsi" w:hAnsiTheme="minorHAnsi" w:cstheme="minorHAnsi"/>
          <w:bCs/>
        </w:rPr>
        <w:t xml:space="preserve">weighing </w:t>
      </w:r>
      <w:r w:rsidR="00BE7EEB">
        <w:rPr>
          <w:rFonts w:asciiTheme="minorHAnsi" w:hAnsiTheme="minorHAnsi" w:cstheme="minorHAnsi"/>
          <w:bCs/>
        </w:rPr>
        <w:t>at least 400 g</w:t>
      </w:r>
      <w:r w:rsidR="00DB25A0">
        <w:rPr>
          <w:rFonts w:asciiTheme="minorHAnsi" w:hAnsiTheme="minorHAnsi" w:cstheme="minorHAnsi"/>
          <w:bCs/>
        </w:rPr>
        <w:t xml:space="preserve">; the </w:t>
      </w:r>
      <w:r w:rsidR="002F4381">
        <w:rPr>
          <w:rFonts w:asciiTheme="minorHAnsi" w:hAnsiTheme="minorHAnsi" w:cstheme="minorHAnsi"/>
          <w:bCs/>
        </w:rPr>
        <w:t xml:space="preserve">sex </w:t>
      </w:r>
      <w:r w:rsidR="00BE7EEB">
        <w:rPr>
          <w:rFonts w:asciiTheme="minorHAnsi" w:hAnsiTheme="minorHAnsi" w:cstheme="minorHAnsi"/>
          <w:bCs/>
        </w:rPr>
        <w:t>and</w:t>
      </w:r>
      <w:r w:rsidR="002F4381">
        <w:rPr>
          <w:rFonts w:asciiTheme="minorHAnsi" w:hAnsiTheme="minorHAnsi" w:cstheme="minorHAnsi"/>
          <w:bCs/>
        </w:rPr>
        <w:t xml:space="preserve"> age</w:t>
      </w:r>
      <w:r w:rsidR="00464FDB">
        <w:rPr>
          <w:rFonts w:asciiTheme="minorHAnsi" w:hAnsiTheme="minorHAnsi" w:cstheme="minorHAnsi"/>
          <w:bCs/>
        </w:rPr>
        <w:t xml:space="preserve"> </w:t>
      </w:r>
      <w:r w:rsidR="00BE7EEB">
        <w:rPr>
          <w:rFonts w:asciiTheme="minorHAnsi" w:hAnsiTheme="minorHAnsi" w:cstheme="minorHAnsi"/>
          <w:bCs/>
        </w:rPr>
        <w:t>are not relevant</w:t>
      </w:r>
      <w:r w:rsidR="002F4381">
        <w:rPr>
          <w:rFonts w:asciiTheme="minorHAnsi" w:hAnsiTheme="minorHAnsi" w:cstheme="minorHAnsi"/>
          <w:bCs/>
        </w:rPr>
        <w:t xml:space="preserve">. </w:t>
      </w:r>
      <w:r w:rsidR="00DB25A0">
        <w:rPr>
          <w:rFonts w:asciiTheme="minorHAnsi" w:hAnsiTheme="minorHAnsi" w:cstheme="minorHAnsi"/>
          <w:bCs/>
        </w:rPr>
        <w:t>It is</w:t>
      </w:r>
      <w:r w:rsidR="006566CC">
        <w:rPr>
          <w:rFonts w:asciiTheme="minorHAnsi" w:hAnsiTheme="minorHAnsi" w:cstheme="minorHAnsi"/>
          <w:bCs/>
        </w:rPr>
        <w:t xml:space="preserve"> also important to choose the </w:t>
      </w:r>
      <w:r w:rsidR="00464FDB" w:rsidRPr="00464FDB">
        <w:rPr>
          <w:rFonts w:asciiTheme="minorHAnsi" w:hAnsiTheme="minorHAnsi" w:cstheme="minorHAnsi"/>
          <w:bCs/>
        </w:rPr>
        <w:t>correct surgical instruments and</w:t>
      </w:r>
      <w:r w:rsidR="00DB25A0">
        <w:rPr>
          <w:rFonts w:asciiTheme="minorHAnsi" w:hAnsiTheme="minorHAnsi" w:cstheme="minorHAnsi"/>
          <w:bCs/>
        </w:rPr>
        <w:t xml:space="preserve"> the</w:t>
      </w:r>
      <w:r w:rsidR="00464FDB">
        <w:rPr>
          <w:rFonts w:asciiTheme="minorHAnsi" w:hAnsiTheme="minorHAnsi" w:cstheme="minorHAnsi"/>
          <w:bCs/>
        </w:rPr>
        <w:t xml:space="preserve"> </w:t>
      </w:r>
      <w:r w:rsidR="00464FDB" w:rsidRPr="00464FDB">
        <w:rPr>
          <w:rFonts w:asciiTheme="minorHAnsi" w:hAnsiTheme="minorHAnsi" w:cstheme="minorHAnsi"/>
          <w:bCs/>
        </w:rPr>
        <w:t>type</w:t>
      </w:r>
      <w:r w:rsidR="008F4F9F">
        <w:rPr>
          <w:rFonts w:asciiTheme="minorHAnsi" w:hAnsiTheme="minorHAnsi" w:cstheme="minorHAnsi"/>
          <w:bCs/>
        </w:rPr>
        <w:t xml:space="preserve"> o</w:t>
      </w:r>
      <w:r w:rsidR="00DD33B5">
        <w:rPr>
          <w:rFonts w:asciiTheme="minorHAnsi" w:hAnsiTheme="minorHAnsi" w:cstheme="minorHAnsi"/>
          <w:bCs/>
        </w:rPr>
        <w:t>f</w:t>
      </w:r>
      <w:r w:rsidR="008F4F9F">
        <w:rPr>
          <w:rFonts w:asciiTheme="minorHAnsi" w:hAnsiTheme="minorHAnsi" w:cstheme="minorHAnsi"/>
          <w:bCs/>
        </w:rPr>
        <w:t xml:space="preserve"> cannula</w:t>
      </w:r>
      <w:r w:rsidR="00DA24B6">
        <w:rPr>
          <w:rFonts w:asciiTheme="minorHAnsi" w:hAnsiTheme="minorHAnsi" w:cstheme="minorHAnsi"/>
          <w:bCs/>
        </w:rPr>
        <w:t>. H</w:t>
      </w:r>
      <w:r w:rsidR="00464FDB">
        <w:rPr>
          <w:rFonts w:asciiTheme="minorHAnsi" w:hAnsiTheme="minorHAnsi" w:cstheme="minorHAnsi"/>
          <w:bCs/>
        </w:rPr>
        <w:t>ere</w:t>
      </w:r>
      <w:r w:rsidR="00DA24B6">
        <w:rPr>
          <w:rFonts w:asciiTheme="minorHAnsi" w:hAnsiTheme="minorHAnsi" w:cstheme="minorHAnsi"/>
          <w:bCs/>
        </w:rPr>
        <w:t>,</w:t>
      </w:r>
      <w:r w:rsidR="00464FDB">
        <w:rPr>
          <w:rFonts w:asciiTheme="minorHAnsi" w:hAnsiTheme="minorHAnsi" w:cstheme="minorHAnsi"/>
          <w:bCs/>
        </w:rPr>
        <w:t xml:space="preserve"> a </w:t>
      </w:r>
      <w:r w:rsidR="00464FDB" w:rsidRPr="00BF1ACC">
        <w:rPr>
          <w:rFonts w:asciiTheme="minorHAnsi" w:hAnsiTheme="minorHAnsi"/>
          <w:lang w:val="en"/>
        </w:rPr>
        <w:t>smaller polyurethane cannula (0.4 mm O.D, 0.25 mm I.D.) is inserted 1 cm in</w:t>
      </w:r>
      <w:r w:rsidR="00DB25A0">
        <w:rPr>
          <w:rFonts w:asciiTheme="minorHAnsi" w:hAnsiTheme="minorHAnsi"/>
          <w:lang w:val="en"/>
        </w:rPr>
        <w:t>to</w:t>
      </w:r>
      <w:r w:rsidR="00464FDB" w:rsidRPr="00BF1ACC">
        <w:rPr>
          <w:rFonts w:asciiTheme="minorHAnsi" w:hAnsiTheme="minorHAnsi"/>
          <w:lang w:val="en"/>
        </w:rPr>
        <w:t xml:space="preserve"> the larger cannula (0.93 mm O.D, 0.5 mm</w:t>
      </w:r>
      <w:r w:rsidR="00464FDB">
        <w:rPr>
          <w:rFonts w:asciiTheme="minorHAnsi" w:hAnsiTheme="minorHAnsi"/>
          <w:lang w:val="en"/>
        </w:rPr>
        <w:t xml:space="preserve"> I.D.) to obtain a func</w:t>
      </w:r>
      <w:r w:rsidR="006566CC">
        <w:rPr>
          <w:rFonts w:asciiTheme="minorHAnsi" w:hAnsiTheme="minorHAnsi"/>
          <w:lang w:val="en"/>
        </w:rPr>
        <w:t>t</w:t>
      </w:r>
      <w:r w:rsidR="00464FDB">
        <w:rPr>
          <w:rFonts w:asciiTheme="minorHAnsi" w:hAnsiTheme="minorHAnsi"/>
          <w:lang w:val="en"/>
        </w:rPr>
        <w:t xml:space="preserve">ional and useful catheter to </w:t>
      </w:r>
      <w:r w:rsidR="00464FDB" w:rsidRPr="00FA4E48">
        <w:rPr>
          <w:rFonts w:asciiTheme="minorHAnsi" w:hAnsiTheme="minorHAnsi"/>
          <w:lang w:val="en"/>
        </w:rPr>
        <w:t xml:space="preserve">allow both </w:t>
      </w:r>
      <w:r w:rsidR="00BF1ACC" w:rsidRPr="00FA4E48">
        <w:rPr>
          <w:rFonts w:asciiTheme="minorHAnsi" w:hAnsiTheme="minorHAnsi"/>
          <w:lang w:val="en"/>
        </w:rPr>
        <w:t xml:space="preserve">connections </w:t>
      </w:r>
      <w:r w:rsidR="00DD33B5" w:rsidRPr="00FA4E48">
        <w:rPr>
          <w:rFonts w:asciiTheme="minorHAnsi" w:hAnsiTheme="minorHAnsi"/>
          <w:lang w:val="en"/>
        </w:rPr>
        <w:t xml:space="preserve">to the small artery and </w:t>
      </w:r>
      <w:r w:rsidR="00BF1ACC" w:rsidRPr="00FA4E48">
        <w:rPr>
          <w:rFonts w:asciiTheme="minorHAnsi" w:hAnsiTheme="minorHAnsi"/>
          <w:lang w:val="en"/>
        </w:rPr>
        <w:t xml:space="preserve">to the </w:t>
      </w:r>
      <w:r w:rsidR="00DD33B5" w:rsidRPr="00FA4E48">
        <w:rPr>
          <w:rFonts w:asciiTheme="minorHAnsi" w:hAnsiTheme="minorHAnsi"/>
          <w:lang w:val="en"/>
        </w:rPr>
        <w:t xml:space="preserve">larger </w:t>
      </w:r>
      <w:r w:rsidR="006D00D0" w:rsidRPr="00FA4E48">
        <w:rPr>
          <w:rFonts w:asciiTheme="minorHAnsi" w:hAnsiTheme="minorHAnsi"/>
          <w:lang w:val="en"/>
        </w:rPr>
        <w:t>infusion system</w:t>
      </w:r>
      <w:r w:rsidR="00DD33B5">
        <w:rPr>
          <w:rFonts w:asciiTheme="minorHAnsi" w:hAnsiTheme="minorHAnsi"/>
          <w:lang w:val="en"/>
        </w:rPr>
        <w:t>.</w:t>
      </w:r>
      <w:r w:rsidR="006D00D0">
        <w:rPr>
          <w:rFonts w:asciiTheme="minorHAnsi" w:hAnsiTheme="minorHAnsi"/>
          <w:lang w:val="en"/>
        </w:rPr>
        <w:t xml:space="preserve"> </w:t>
      </w:r>
    </w:p>
    <w:p w14:paraId="1F0C1563" w14:textId="77777777" w:rsidR="00C2637B" w:rsidRPr="00855AFD" w:rsidRDefault="00C2637B" w:rsidP="00C2637B">
      <w:pPr>
        <w:contextualSpacing/>
        <w:rPr>
          <w:rFonts w:asciiTheme="minorHAnsi" w:hAnsiTheme="minorHAnsi" w:cstheme="minorHAnsi"/>
          <w:bCs/>
        </w:rPr>
      </w:pPr>
    </w:p>
    <w:p w14:paraId="34AED0F5" w14:textId="5D2252D6" w:rsidR="006566CC" w:rsidRDefault="00E63766" w:rsidP="00C2637B">
      <w:pPr>
        <w:contextualSpacing/>
        <w:rPr>
          <w:rFonts w:asciiTheme="minorHAnsi" w:hAnsiTheme="minorHAnsi"/>
          <w:lang w:val="en"/>
        </w:rPr>
      </w:pPr>
      <w:r w:rsidRPr="00E63766">
        <w:rPr>
          <w:rFonts w:asciiTheme="minorHAnsi" w:hAnsiTheme="minorHAnsi"/>
          <w:lang w:val="en"/>
        </w:rPr>
        <w:t xml:space="preserve">The first surgical </w:t>
      </w:r>
      <w:r>
        <w:rPr>
          <w:rFonts w:asciiTheme="minorHAnsi" w:hAnsiTheme="minorHAnsi"/>
          <w:lang w:val="en"/>
        </w:rPr>
        <w:t xml:space="preserve">critical step </w:t>
      </w:r>
      <w:r w:rsidRPr="00E63766">
        <w:rPr>
          <w:rFonts w:asciiTheme="minorHAnsi" w:hAnsiTheme="minorHAnsi"/>
          <w:lang w:val="en"/>
        </w:rPr>
        <w:t xml:space="preserve">is </w:t>
      </w:r>
      <w:r w:rsidR="00DB25A0">
        <w:rPr>
          <w:rFonts w:asciiTheme="minorHAnsi" w:hAnsiTheme="minorHAnsi"/>
          <w:lang w:val="en"/>
        </w:rPr>
        <w:t>cleaning</w:t>
      </w:r>
      <w:r w:rsidRPr="00E63766">
        <w:rPr>
          <w:rFonts w:asciiTheme="minorHAnsi" w:hAnsiTheme="minorHAnsi"/>
          <w:lang w:val="en"/>
        </w:rPr>
        <w:t xml:space="preserve"> </w:t>
      </w:r>
      <w:r w:rsidR="006566CC">
        <w:rPr>
          <w:rFonts w:asciiTheme="minorHAnsi" w:hAnsiTheme="minorHAnsi"/>
          <w:lang w:val="en"/>
        </w:rPr>
        <w:t xml:space="preserve">the SMA and the branch </w:t>
      </w:r>
      <w:r w:rsidR="00DA24B6">
        <w:rPr>
          <w:rFonts w:asciiTheme="minorHAnsi" w:hAnsiTheme="minorHAnsi"/>
          <w:lang w:val="en"/>
        </w:rPr>
        <w:t>identified</w:t>
      </w:r>
      <w:r w:rsidR="005E2A38">
        <w:rPr>
          <w:rFonts w:asciiTheme="minorHAnsi" w:hAnsiTheme="minorHAnsi"/>
          <w:lang w:val="en"/>
        </w:rPr>
        <w:t xml:space="preserve"> for cannulation </w:t>
      </w:r>
      <w:r w:rsidR="006566CC">
        <w:rPr>
          <w:rFonts w:asciiTheme="minorHAnsi" w:hAnsiTheme="minorHAnsi"/>
          <w:lang w:val="en"/>
        </w:rPr>
        <w:t xml:space="preserve">from </w:t>
      </w:r>
      <w:r w:rsidRPr="00E63766">
        <w:rPr>
          <w:rFonts w:asciiTheme="minorHAnsi" w:hAnsiTheme="minorHAnsi"/>
          <w:lang w:val="en"/>
        </w:rPr>
        <w:t xml:space="preserve">the </w:t>
      </w:r>
      <w:r w:rsidR="005E2A38">
        <w:rPr>
          <w:rFonts w:asciiTheme="minorHAnsi" w:hAnsiTheme="minorHAnsi"/>
          <w:lang w:val="en"/>
        </w:rPr>
        <w:t>surrounding adipose</w:t>
      </w:r>
      <w:r w:rsidRPr="00E63766">
        <w:rPr>
          <w:rFonts w:asciiTheme="minorHAnsi" w:hAnsiTheme="minorHAnsi"/>
          <w:lang w:val="en"/>
        </w:rPr>
        <w:t xml:space="preserve"> tissue (step </w:t>
      </w:r>
      <w:r>
        <w:rPr>
          <w:rFonts w:asciiTheme="minorHAnsi" w:hAnsiTheme="minorHAnsi"/>
          <w:lang w:val="en"/>
        </w:rPr>
        <w:t>3.5</w:t>
      </w:r>
      <w:r w:rsidRPr="00E63766">
        <w:rPr>
          <w:rFonts w:asciiTheme="minorHAnsi" w:hAnsiTheme="minorHAnsi"/>
          <w:lang w:val="en"/>
        </w:rPr>
        <w:t>). This helps avoid</w:t>
      </w:r>
      <w:r>
        <w:rPr>
          <w:rFonts w:asciiTheme="minorHAnsi" w:hAnsiTheme="minorHAnsi"/>
          <w:lang w:val="en"/>
        </w:rPr>
        <w:t xml:space="preserve"> </w:t>
      </w:r>
      <w:r w:rsidRPr="00E63766">
        <w:rPr>
          <w:rFonts w:asciiTheme="minorHAnsi" w:hAnsiTheme="minorHAnsi"/>
          <w:lang w:val="en"/>
        </w:rPr>
        <w:t xml:space="preserve">the insertion of the cannula between the tissue and </w:t>
      </w:r>
      <w:r>
        <w:rPr>
          <w:rFonts w:asciiTheme="minorHAnsi" w:hAnsiTheme="minorHAnsi"/>
          <w:lang w:val="en"/>
        </w:rPr>
        <w:t>the artery</w:t>
      </w:r>
      <w:r w:rsidR="005E2A38">
        <w:rPr>
          <w:rFonts w:asciiTheme="minorHAnsi" w:hAnsiTheme="minorHAnsi"/>
          <w:lang w:val="en"/>
        </w:rPr>
        <w:t>, which is a common mistake.</w:t>
      </w:r>
      <w:r w:rsidRPr="00E63766">
        <w:rPr>
          <w:rFonts w:asciiTheme="minorHAnsi" w:hAnsiTheme="minorHAnsi"/>
          <w:lang w:val="en"/>
        </w:rPr>
        <w:t xml:space="preserve"> However, this cleaning step is difficult as the</w:t>
      </w:r>
      <w:r>
        <w:rPr>
          <w:rFonts w:asciiTheme="minorHAnsi" w:hAnsiTheme="minorHAnsi"/>
          <w:lang w:val="en"/>
        </w:rPr>
        <w:t xml:space="preserve"> </w:t>
      </w:r>
      <w:r w:rsidR="00476C2B">
        <w:rPr>
          <w:rFonts w:asciiTheme="minorHAnsi" w:hAnsiTheme="minorHAnsi"/>
          <w:lang w:val="en"/>
        </w:rPr>
        <w:t>little branch of the SMA</w:t>
      </w:r>
      <w:r w:rsidR="00106FA0">
        <w:rPr>
          <w:rFonts w:asciiTheme="minorHAnsi" w:hAnsiTheme="minorHAnsi"/>
          <w:lang w:val="en"/>
        </w:rPr>
        <w:t xml:space="preserve"> is fragile and easy to damage. If the branch </w:t>
      </w:r>
      <w:r w:rsidR="006566CC">
        <w:rPr>
          <w:rFonts w:asciiTheme="minorHAnsi" w:hAnsiTheme="minorHAnsi"/>
          <w:lang w:val="en"/>
        </w:rPr>
        <w:t>is</w:t>
      </w:r>
      <w:r w:rsidR="00106FA0">
        <w:rPr>
          <w:rFonts w:asciiTheme="minorHAnsi" w:hAnsiTheme="minorHAnsi"/>
          <w:lang w:val="en"/>
        </w:rPr>
        <w:t xml:space="preserve"> injur</w:t>
      </w:r>
      <w:r w:rsidR="006566CC">
        <w:rPr>
          <w:rFonts w:asciiTheme="minorHAnsi" w:hAnsiTheme="minorHAnsi"/>
          <w:lang w:val="en"/>
        </w:rPr>
        <w:t>e</w:t>
      </w:r>
      <w:r w:rsidR="00106FA0">
        <w:rPr>
          <w:rFonts w:asciiTheme="minorHAnsi" w:hAnsiTheme="minorHAnsi"/>
          <w:lang w:val="en"/>
        </w:rPr>
        <w:t>d</w:t>
      </w:r>
      <w:r w:rsidR="00DB25A0">
        <w:rPr>
          <w:rFonts w:asciiTheme="minorHAnsi" w:hAnsiTheme="minorHAnsi"/>
          <w:lang w:val="en"/>
        </w:rPr>
        <w:t>,</w:t>
      </w:r>
      <w:r w:rsidR="00106FA0">
        <w:rPr>
          <w:rFonts w:asciiTheme="minorHAnsi" w:hAnsiTheme="minorHAnsi"/>
          <w:lang w:val="en"/>
        </w:rPr>
        <w:t xml:space="preserve"> it is possible to stop the bleed</w:t>
      </w:r>
      <w:r w:rsidR="006566CC">
        <w:rPr>
          <w:rFonts w:asciiTheme="minorHAnsi" w:hAnsiTheme="minorHAnsi"/>
          <w:lang w:val="en"/>
        </w:rPr>
        <w:t>ing</w:t>
      </w:r>
      <w:r w:rsidR="00106FA0">
        <w:rPr>
          <w:rFonts w:asciiTheme="minorHAnsi" w:hAnsiTheme="minorHAnsi"/>
          <w:lang w:val="en"/>
        </w:rPr>
        <w:t xml:space="preserve"> by ligature and </w:t>
      </w:r>
      <w:r w:rsidR="00DB25A0">
        <w:rPr>
          <w:rFonts w:asciiTheme="minorHAnsi" w:hAnsiTheme="minorHAnsi"/>
          <w:lang w:val="en"/>
        </w:rPr>
        <w:t>to choose</w:t>
      </w:r>
      <w:r w:rsidR="006566CC">
        <w:rPr>
          <w:rFonts w:asciiTheme="minorHAnsi" w:hAnsiTheme="minorHAnsi"/>
          <w:lang w:val="en"/>
        </w:rPr>
        <w:t xml:space="preserve"> </w:t>
      </w:r>
      <w:r w:rsidR="00106FA0">
        <w:rPr>
          <w:rFonts w:asciiTheme="minorHAnsi" w:hAnsiTheme="minorHAnsi"/>
          <w:lang w:val="en"/>
        </w:rPr>
        <w:t>a different proximal branc</w:t>
      </w:r>
      <w:r w:rsidR="006566CC">
        <w:rPr>
          <w:rFonts w:asciiTheme="minorHAnsi" w:hAnsiTheme="minorHAnsi"/>
          <w:lang w:val="en"/>
        </w:rPr>
        <w:t>h</w:t>
      </w:r>
      <w:r w:rsidR="005E2A38">
        <w:rPr>
          <w:rFonts w:asciiTheme="minorHAnsi" w:hAnsiTheme="minorHAnsi"/>
          <w:lang w:val="en"/>
        </w:rPr>
        <w:t xml:space="preserve">, </w:t>
      </w:r>
      <w:r w:rsidR="00DA24B6">
        <w:rPr>
          <w:rFonts w:asciiTheme="minorHAnsi" w:hAnsiTheme="minorHAnsi"/>
          <w:lang w:val="en"/>
        </w:rPr>
        <w:t>as to</w:t>
      </w:r>
      <w:r w:rsidR="005E2A38">
        <w:rPr>
          <w:rFonts w:asciiTheme="minorHAnsi" w:hAnsiTheme="minorHAnsi"/>
          <w:lang w:val="en"/>
        </w:rPr>
        <w:t xml:space="preserve"> not to waste the animal.</w:t>
      </w:r>
    </w:p>
    <w:p w14:paraId="0621DE28" w14:textId="77777777" w:rsidR="00C2637B" w:rsidRDefault="00C2637B" w:rsidP="00C2637B">
      <w:pPr>
        <w:contextualSpacing/>
        <w:rPr>
          <w:rFonts w:asciiTheme="minorHAnsi" w:hAnsiTheme="minorHAnsi"/>
          <w:lang w:val="en"/>
        </w:rPr>
      </w:pPr>
    </w:p>
    <w:p w14:paraId="631A2022" w14:textId="15883EC8" w:rsidR="00540EF1" w:rsidRPr="006566CC" w:rsidRDefault="006566CC" w:rsidP="00C2637B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lang w:val="en"/>
        </w:rPr>
        <w:t>T</w:t>
      </w:r>
      <w:r w:rsidR="00540EF1">
        <w:rPr>
          <w:rFonts w:asciiTheme="minorHAnsi" w:hAnsiTheme="minorHAnsi"/>
          <w:lang w:val="en"/>
        </w:rPr>
        <w:t xml:space="preserve">o </w:t>
      </w:r>
      <w:r>
        <w:rPr>
          <w:rFonts w:asciiTheme="minorHAnsi" w:hAnsiTheme="minorHAnsi"/>
          <w:lang w:val="en"/>
        </w:rPr>
        <w:t>prevent</w:t>
      </w:r>
      <w:r w:rsidR="00540EF1">
        <w:rPr>
          <w:rFonts w:asciiTheme="minorHAnsi" w:hAnsiTheme="minorHAnsi"/>
          <w:lang w:val="en"/>
        </w:rPr>
        <w:t xml:space="preserve"> </w:t>
      </w:r>
      <w:r w:rsidR="00540EF1" w:rsidRPr="00540EF1">
        <w:rPr>
          <w:rFonts w:asciiTheme="minorHAnsi" w:hAnsiTheme="minorHAnsi"/>
          <w:lang w:val="en"/>
        </w:rPr>
        <w:t>air bubble formation within the cannula</w:t>
      </w:r>
      <w:r>
        <w:rPr>
          <w:rFonts w:asciiTheme="minorHAnsi" w:hAnsiTheme="minorHAnsi"/>
          <w:lang w:val="en"/>
        </w:rPr>
        <w:t xml:space="preserve"> and avoid</w:t>
      </w:r>
      <w:r w:rsidR="00540EF1">
        <w:rPr>
          <w:rFonts w:asciiTheme="minorHAnsi" w:hAnsiTheme="minorHAnsi"/>
          <w:lang w:val="en"/>
        </w:rPr>
        <w:t xml:space="preserve"> gas embolism</w:t>
      </w:r>
      <w:r w:rsidR="0097512A">
        <w:rPr>
          <w:rFonts w:asciiTheme="minorHAnsi" w:hAnsiTheme="minorHAnsi"/>
          <w:lang w:val="en"/>
        </w:rPr>
        <w:t xml:space="preserve">, the </w:t>
      </w:r>
      <w:r w:rsidR="00540EF1">
        <w:rPr>
          <w:rFonts w:asciiTheme="minorHAnsi" w:hAnsiTheme="minorHAnsi"/>
          <w:lang w:val="en"/>
        </w:rPr>
        <w:t xml:space="preserve">cannula </w:t>
      </w:r>
      <w:r w:rsidR="005E2A38">
        <w:rPr>
          <w:rFonts w:asciiTheme="minorHAnsi" w:hAnsiTheme="minorHAnsi"/>
          <w:lang w:val="en"/>
        </w:rPr>
        <w:t xml:space="preserve">must be filled with </w:t>
      </w:r>
      <w:r w:rsidR="00540EF1">
        <w:rPr>
          <w:rFonts w:asciiTheme="minorHAnsi" w:hAnsiTheme="minorHAnsi"/>
          <w:lang w:val="en"/>
        </w:rPr>
        <w:t>saline until the tip</w:t>
      </w:r>
      <w:r w:rsidR="00DB25A0" w:rsidRPr="00DB25A0">
        <w:rPr>
          <w:rFonts w:asciiTheme="minorHAnsi" w:hAnsiTheme="minorHAnsi"/>
          <w:lang w:val="en"/>
        </w:rPr>
        <w:t xml:space="preserve"> </w:t>
      </w:r>
      <w:r w:rsidR="00DB25A0">
        <w:rPr>
          <w:rFonts w:asciiTheme="minorHAnsi" w:hAnsiTheme="minorHAnsi"/>
          <w:lang w:val="en"/>
        </w:rPr>
        <w:t>before insertion in the branch</w:t>
      </w:r>
      <w:r w:rsidR="00540EF1">
        <w:rPr>
          <w:rFonts w:asciiTheme="minorHAnsi" w:hAnsiTheme="minorHAnsi"/>
          <w:lang w:val="en"/>
        </w:rPr>
        <w:t xml:space="preserve">. </w:t>
      </w:r>
      <w:r w:rsidR="005E2A38">
        <w:rPr>
          <w:rFonts w:asciiTheme="minorHAnsi" w:hAnsiTheme="minorHAnsi"/>
          <w:lang w:val="en"/>
        </w:rPr>
        <w:t>To secure the cannula in place</w:t>
      </w:r>
      <w:r w:rsidR="00DB25A0">
        <w:rPr>
          <w:rFonts w:asciiTheme="minorHAnsi" w:hAnsiTheme="minorHAnsi"/>
          <w:lang w:val="en"/>
        </w:rPr>
        <w:t>,</w:t>
      </w:r>
      <w:r w:rsidR="00541AF1">
        <w:rPr>
          <w:rFonts w:asciiTheme="minorHAnsi" w:hAnsiTheme="minorHAnsi"/>
          <w:lang w:val="en"/>
        </w:rPr>
        <w:t xml:space="preserve"> the application of </w:t>
      </w:r>
      <w:r w:rsidR="00541AF1" w:rsidRPr="00822232">
        <w:rPr>
          <w:rFonts w:asciiTheme="minorHAnsi" w:hAnsiTheme="minorHAnsi"/>
          <w:lang w:val="en"/>
        </w:rPr>
        <w:t xml:space="preserve">surgical </w:t>
      </w:r>
      <w:r w:rsidR="00541AF1" w:rsidRPr="00311DBC">
        <w:rPr>
          <w:rFonts w:asciiTheme="minorHAnsi" w:hAnsiTheme="minorHAnsi"/>
          <w:lang w:val="en"/>
        </w:rPr>
        <w:t>thread (</w:t>
      </w:r>
      <w:r w:rsidR="00311DBC" w:rsidRPr="00311DBC">
        <w:rPr>
          <w:rFonts w:asciiTheme="minorHAnsi" w:hAnsiTheme="minorHAnsi"/>
          <w:lang w:val="en"/>
        </w:rPr>
        <w:t>4</w:t>
      </w:r>
      <w:r w:rsidR="00541AF1" w:rsidRPr="00311DBC">
        <w:rPr>
          <w:rFonts w:asciiTheme="minorHAnsi" w:hAnsiTheme="minorHAnsi"/>
          <w:lang w:val="en"/>
        </w:rPr>
        <w:t>-0 silk)</w:t>
      </w:r>
      <w:r w:rsidR="00541AF1" w:rsidRPr="00822232">
        <w:rPr>
          <w:rFonts w:asciiTheme="minorHAnsi" w:hAnsiTheme="minorHAnsi"/>
          <w:lang w:val="en"/>
        </w:rPr>
        <w:t xml:space="preserve"> </w:t>
      </w:r>
      <w:r w:rsidR="00DA24B6">
        <w:rPr>
          <w:rFonts w:asciiTheme="minorHAnsi" w:hAnsiTheme="minorHAnsi"/>
          <w:lang w:val="en"/>
        </w:rPr>
        <w:t>must be</w:t>
      </w:r>
      <w:r w:rsidR="005E2A38">
        <w:rPr>
          <w:rFonts w:asciiTheme="minorHAnsi" w:hAnsiTheme="minorHAnsi"/>
          <w:lang w:val="en"/>
        </w:rPr>
        <w:t xml:space="preserve"> </w:t>
      </w:r>
      <w:r w:rsidR="00541AF1">
        <w:rPr>
          <w:rFonts w:asciiTheme="minorHAnsi" w:hAnsiTheme="minorHAnsi"/>
          <w:lang w:val="en"/>
        </w:rPr>
        <w:t>between</w:t>
      </w:r>
      <w:r w:rsidR="00540EF1" w:rsidRPr="00540EF1">
        <w:rPr>
          <w:rFonts w:asciiTheme="minorHAnsi" w:hAnsiTheme="minorHAnsi"/>
          <w:lang w:val="en"/>
        </w:rPr>
        <w:t xml:space="preserve"> the point of insertion into the </w:t>
      </w:r>
      <w:r w:rsidR="00541AF1">
        <w:rPr>
          <w:rFonts w:asciiTheme="minorHAnsi" w:hAnsiTheme="minorHAnsi"/>
          <w:lang w:val="en"/>
        </w:rPr>
        <w:t>artery and the cannula</w:t>
      </w:r>
      <w:r w:rsidR="006D5BD1">
        <w:rPr>
          <w:rFonts w:asciiTheme="minorHAnsi" w:hAnsiTheme="minorHAnsi"/>
          <w:lang w:val="en"/>
        </w:rPr>
        <w:t xml:space="preserve"> tip,</w:t>
      </w:r>
      <w:r w:rsidR="00541AF1">
        <w:rPr>
          <w:rFonts w:asciiTheme="minorHAnsi" w:hAnsiTheme="minorHAnsi"/>
          <w:lang w:val="en"/>
        </w:rPr>
        <w:t xml:space="preserve"> </w:t>
      </w:r>
      <w:r w:rsidR="00541AF1" w:rsidRPr="00540EF1">
        <w:rPr>
          <w:rFonts w:asciiTheme="minorHAnsi" w:hAnsiTheme="minorHAnsi"/>
          <w:lang w:val="en"/>
        </w:rPr>
        <w:t xml:space="preserve">directly on top of the </w:t>
      </w:r>
      <w:r w:rsidR="00541AF1">
        <w:rPr>
          <w:rFonts w:asciiTheme="minorHAnsi" w:hAnsiTheme="minorHAnsi"/>
          <w:lang w:val="en"/>
        </w:rPr>
        <w:t>v</w:t>
      </w:r>
      <w:r w:rsidR="0097512A">
        <w:rPr>
          <w:rFonts w:asciiTheme="minorHAnsi" w:hAnsiTheme="minorHAnsi"/>
          <w:lang w:val="en"/>
        </w:rPr>
        <w:t>e</w:t>
      </w:r>
      <w:r w:rsidR="00541AF1">
        <w:rPr>
          <w:rFonts w:asciiTheme="minorHAnsi" w:hAnsiTheme="minorHAnsi"/>
          <w:lang w:val="en"/>
        </w:rPr>
        <w:t>ssel</w:t>
      </w:r>
      <w:r w:rsidR="006D5BD1">
        <w:rPr>
          <w:rFonts w:asciiTheme="minorHAnsi" w:hAnsiTheme="minorHAnsi"/>
          <w:lang w:val="en"/>
        </w:rPr>
        <w:t xml:space="preserve"> around the catheter. </w:t>
      </w:r>
      <w:r w:rsidR="00D17FBC">
        <w:rPr>
          <w:rFonts w:asciiTheme="minorHAnsi" w:hAnsiTheme="minorHAnsi"/>
          <w:lang w:val="en"/>
        </w:rPr>
        <w:t xml:space="preserve">The surgical </w:t>
      </w:r>
      <w:r w:rsidR="0097512A">
        <w:rPr>
          <w:rFonts w:asciiTheme="minorHAnsi" w:hAnsiTheme="minorHAnsi"/>
          <w:lang w:val="en"/>
        </w:rPr>
        <w:t xml:space="preserve">knot </w:t>
      </w:r>
      <w:r w:rsidR="00DB25A0">
        <w:rPr>
          <w:rFonts w:asciiTheme="minorHAnsi" w:hAnsiTheme="minorHAnsi"/>
          <w:lang w:val="en"/>
        </w:rPr>
        <w:t>must</w:t>
      </w:r>
      <w:r w:rsidR="00D17FBC">
        <w:rPr>
          <w:rFonts w:asciiTheme="minorHAnsi" w:hAnsiTheme="minorHAnsi"/>
          <w:lang w:val="en"/>
        </w:rPr>
        <w:t xml:space="preserve"> be tight enough to fix the cannula but not </w:t>
      </w:r>
      <w:r w:rsidR="00DA24B6">
        <w:rPr>
          <w:rFonts w:asciiTheme="minorHAnsi" w:hAnsiTheme="minorHAnsi"/>
          <w:lang w:val="en"/>
        </w:rPr>
        <w:t>too tight</w:t>
      </w:r>
      <w:r w:rsidR="00D17FBC">
        <w:rPr>
          <w:rFonts w:asciiTheme="minorHAnsi" w:hAnsiTheme="minorHAnsi"/>
          <w:lang w:val="en"/>
        </w:rPr>
        <w:t xml:space="preserve"> to </w:t>
      </w:r>
      <w:r w:rsidR="00540EF1" w:rsidRPr="00540EF1">
        <w:rPr>
          <w:rFonts w:asciiTheme="minorHAnsi" w:hAnsiTheme="minorHAnsi"/>
          <w:lang w:val="en"/>
        </w:rPr>
        <w:t xml:space="preserve">occlude </w:t>
      </w:r>
      <w:r w:rsidR="00D17FBC">
        <w:rPr>
          <w:rFonts w:asciiTheme="minorHAnsi" w:hAnsiTheme="minorHAnsi"/>
          <w:lang w:val="en"/>
        </w:rPr>
        <w:t>it (step 3.12</w:t>
      </w:r>
      <w:r w:rsidR="00540EF1" w:rsidRPr="00540EF1">
        <w:rPr>
          <w:rFonts w:asciiTheme="minorHAnsi" w:hAnsiTheme="minorHAnsi"/>
          <w:lang w:val="en"/>
        </w:rPr>
        <w:t>).</w:t>
      </w:r>
    </w:p>
    <w:p w14:paraId="6AC31A7D" w14:textId="77777777" w:rsidR="00857713" w:rsidRDefault="00857713" w:rsidP="00C2637B">
      <w:pPr>
        <w:contextualSpacing/>
        <w:rPr>
          <w:rFonts w:asciiTheme="minorHAnsi" w:hAnsiTheme="minorHAnsi" w:cstheme="minorHAnsi"/>
          <w:bCs/>
        </w:rPr>
      </w:pPr>
    </w:p>
    <w:p w14:paraId="24689E97" w14:textId="572D124C" w:rsidR="00AF405A" w:rsidRDefault="00AF405A" w:rsidP="00C2637B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best way to </w:t>
      </w:r>
      <w:r w:rsidR="00DB25A0">
        <w:rPr>
          <w:rFonts w:asciiTheme="minorHAnsi" w:hAnsiTheme="minorHAnsi" w:cstheme="minorHAnsi"/>
          <w:bCs/>
        </w:rPr>
        <w:t>ensure</w:t>
      </w:r>
      <w:r>
        <w:rPr>
          <w:rFonts w:asciiTheme="minorHAnsi" w:hAnsiTheme="minorHAnsi" w:cstheme="minorHAnsi"/>
          <w:bCs/>
        </w:rPr>
        <w:t xml:space="preserve"> a correct cannulation is to see </w:t>
      </w:r>
      <w:r w:rsidR="00DB25A0">
        <w:rPr>
          <w:rFonts w:asciiTheme="minorHAnsi" w:hAnsiTheme="minorHAnsi" w:cstheme="minorHAnsi"/>
          <w:bCs/>
        </w:rPr>
        <w:t xml:space="preserve">blood </w:t>
      </w:r>
      <w:r w:rsidR="00DB25A0" w:rsidRPr="00AF405A">
        <w:rPr>
          <w:rFonts w:asciiTheme="minorHAnsi" w:hAnsiTheme="minorHAnsi" w:cstheme="minorHAnsi"/>
          <w:bCs/>
        </w:rPr>
        <w:t xml:space="preserve">flow </w:t>
      </w:r>
      <w:r w:rsidR="00DF44CA" w:rsidRPr="00FA4E48">
        <w:rPr>
          <w:rFonts w:asciiTheme="minorHAnsi" w:hAnsiTheme="minorHAnsi" w:cstheme="minorHAnsi"/>
          <w:bCs/>
        </w:rPr>
        <w:t>back</w:t>
      </w:r>
      <w:r w:rsidR="00DF44CA">
        <w:rPr>
          <w:rFonts w:asciiTheme="minorHAnsi" w:hAnsiTheme="minorHAnsi" w:cstheme="minorHAnsi"/>
          <w:bCs/>
        </w:rPr>
        <w:t xml:space="preserve"> </w:t>
      </w:r>
      <w:r w:rsidRPr="00AF405A">
        <w:rPr>
          <w:rFonts w:asciiTheme="minorHAnsi" w:hAnsiTheme="minorHAnsi" w:cstheme="minorHAnsi"/>
          <w:bCs/>
        </w:rPr>
        <w:t>through the cannula</w:t>
      </w:r>
      <w:r>
        <w:rPr>
          <w:rFonts w:asciiTheme="minorHAnsi" w:hAnsiTheme="minorHAnsi" w:cstheme="minorHAnsi"/>
          <w:bCs/>
        </w:rPr>
        <w:t xml:space="preserve"> (step 3.10). </w:t>
      </w:r>
      <w:r w:rsidRPr="00AF405A">
        <w:rPr>
          <w:rFonts w:asciiTheme="minorHAnsi" w:hAnsiTheme="minorHAnsi" w:cstheme="minorHAnsi"/>
          <w:bCs/>
        </w:rPr>
        <w:t>In terms of troubleshooting</w:t>
      </w:r>
      <w:r w:rsidR="00FA4E48">
        <w:rPr>
          <w:rFonts w:asciiTheme="minorHAnsi" w:hAnsiTheme="minorHAnsi" w:cstheme="minorHAnsi"/>
          <w:bCs/>
        </w:rPr>
        <w:t>,</w:t>
      </w:r>
      <w:r w:rsidRPr="00AF405A">
        <w:rPr>
          <w:rFonts w:asciiTheme="minorHAnsi" w:hAnsiTheme="minorHAnsi" w:cstheme="minorHAnsi"/>
          <w:bCs/>
        </w:rPr>
        <w:t xml:space="preserve"> if </w:t>
      </w:r>
      <w:r w:rsidR="004C753E">
        <w:rPr>
          <w:rFonts w:asciiTheme="minorHAnsi" w:hAnsiTheme="minorHAnsi" w:cstheme="minorHAnsi"/>
          <w:bCs/>
        </w:rPr>
        <w:t xml:space="preserve">this </w:t>
      </w:r>
      <w:r w:rsidR="005E2A38">
        <w:rPr>
          <w:rFonts w:asciiTheme="minorHAnsi" w:hAnsiTheme="minorHAnsi" w:cstheme="minorHAnsi"/>
          <w:bCs/>
        </w:rPr>
        <w:t>does not take place</w:t>
      </w:r>
      <w:r w:rsidR="004C753E">
        <w:rPr>
          <w:rFonts w:asciiTheme="minorHAnsi" w:hAnsiTheme="minorHAnsi" w:cstheme="minorHAnsi"/>
          <w:bCs/>
        </w:rPr>
        <w:t>, it</w:t>
      </w:r>
      <w:r w:rsidRPr="00AF405A">
        <w:rPr>
          <w:rFonts w:asciiTheme="minorHAnsi" w:hAnsiTheme="minorHAnsi" w:cstheme="minorHAnsi"/>
          <w:bCs/>
        </w:rPr>
        <w:t xml:space="preserve"> may be </w:t>
      </w:r>
      <w:r w:rsidR="00DB25A0">
        <w:rPr>
          <w:rFonts w:asciiTheme="minorHAnsi" w:hAnsiTheme="minorHAnsi" w:cstheme="minorHAnsi"/>
          <w:bCs/>
        </w:rPr>
        <w:t>due to the following reasons</w:t>
      </w:r>
      <w:r w:rsidRPr="00AF405A">
        <w:rPr>
          <w:rFonts w:asciiTheme="minorHAnsi" w:hAnsiTheme="minorHAnsi" w:cstheme="minorHAnsi"/>
          <w:bCs/>
        </w:rPr>
        <w:t>:</w:t>
      </w:r>
    </w:p>
    <w:p w14:paraId="387E1346" w14:textId="34014C4B" w:rsidR="00594377" w:rsidRDefault="00594377" w:rsidP="00DB25A0">
      <w:pPr>
        <w:pStyle w:val="ListParagraph"/>
        <w:ind w:left="0"/>
        <w:rPr>
          <w:rFonts w:asciiTheme="minorHAnsi" w:hAnsiTheme="minorHAnsi" w:cstheme="minorHAnsi"/>
          <w:bCs/>
        </w:rPr>
      </w:pPr>
      <w:r w:rsidRPr="00594377">
        <w:rPr>
          <w:rFonts w:asciiTheme="minorHAnsi" w:hAnsiTheme="minorHAnsi" w:cstheme="minorHAnsi"/>
          <w:bCs/>
        </w:rPr>
        <w:lastRenderedPageBreak/>
        <w:t xml:space="preserve">the cannula was not </w:t>
      </w:r>
      <w:r w:rsidR="005E2A38" w:rsidRPr="00594377">
        <w:rPr>
          <w:rFonts w:asciiTheme="minorHAnsi" w:hAnsiTheme="minorHAnsi" w:cstheme="minorHAnsi"/>
          <w:bCs/>
        </w:rPr>
        <w:t xml:space="preserve">correctly </w:t>
      </w:r>
      <w:r w:rsidRPr="00594377">
        <w:rPr>
          <w:rFonts w:asciiTheme="minorHAnsi" w:hAnsiTheme="minorHAnsi" w:cstheme="minorHAnsi"/>
          <w:bCs/>
        </w:rPr>
        <w:t xml:space="preserve">inserted into the </w:t>
      </w:r>
      <w:proofErr w:type="gramStart"/>
      <w:r w:rsidRPr="00594377">
        <w:rPr>
          <w:rFonts w:asciiTheme="minorHAnsi" w:hAnsiTheme="minorHAnsi" w:cstheme="minorHAnsi"/>
          <w:bCs/>
        </w:rPr>
        <w:t>artery</w:t>
      </w:r>
      <w:r w:rsidR="00DB25A0">
        <w:rPr>
          <w:rFonts w:asciiTheme="minorHAnsi" w:hAnsiTheme="minorHAnsi" w:cstheme="minorHAnsi"/>
          <w:bCs/>
        </w:rPr>
        <w:t>;</w:t>
      </w:r>
      <w:proofErr w:type="gramEnd"/>
    </w:p>
    <w:p w14:paraId="4BE57316" w14:textId="4F47F31A" w:rsidR="00594377" w:rsidRDefault="00594377" w:rsidP="00DB25A0">
      <w:pPr>
        <w:pStyle w:val="ListParagraph"/>
        <w:ind w:left="0"/>
        <w:rPr>
          <w:rFonts w:asciiTheme="minorHAnsi" w:hAnsiTheme="minorHAnsi" w:cstheme="minorHAnsi"/>
          <w:bCs/>
        </w:rPr>
      </w:pPr>
      <w:r w:rsidRPr="00594377">
        <w:rPr>
          <w:rFonts w:asciiTheme="minorHAnsi" w:hAnsiTheme="minorHAnsi" w:cstheme="minorHAnsi"/>
          <w:bCs/>
        </w:rPr>
        <w:t>the cannula is in</w:t>
      </w:r>
      <w:r w:rsidR="005E2A38">
        <w:rPr>
          <w:rFonts w:asciiTheme="minorHAnsi" w:hAnsiTheme="minorHAnsi" w:cstheme="minorHAnsi"/>
          <w:bCs/>
        </w:rPr>
        <w:t>side</w:t>
      </w:r>
      <w:r w:rsidRPr="00594377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Cs/>
        </w:rPr>
        <w:t>artery</w:t>
      </w:r>
      <w:r w:rsidRPr="00594377">
        <w:rPr>
          <w:rFonts w:asciiTheme="minorHAnsi" w:hAnsiTheme="minorHAnsi" w:cstheme="minorHAnsi"/>
          <w:bCs/>
        </w:rPr>
        <w:t xml:space="preserve"> but occluded by </w:t>
      </w:r>
      <w:r w:rsidR="005E2A38">
        <w:rPr>
          <w:rFonts w:asciiTheme="minorHAnsi" w:hAnsiTheme="minorHAnsi" w:cstheme="minorHAnsi"/>
          <w:bCs/>
        </w:rPr>
        <w:t xml:space="preserve">the </w:t>
      </w:r>
      <w:r w:rsidR="0097512A">
        <w:rPr>
          <w:rFonts w:asciiTheme="minorHAnsi" w:hAnsiTheme="minorHAnsi" w:cstheme="minorHAnsi"/>
          <w:bCs/>
        </w:rPr>
        <w:t xml:space="preserve">node </w:t>
      </w:r>
      <w:r w:rsidRPr="00594377">
        <w:rPr>
          <w:rFonts w:asciiTheme="minorHAnsi" w:hAnsiTheme="minorHAnsi" w:cstheme="minorHAnsi"/>
          <w:bCs/>
        </w:rPr>
        <w:t>in</w:t>
      </w:r>
      <w:r w:rsidR="0097512A">
        <w:rPr>
          <w:rFonts w:asciiTheme="minorHAnsi" w:hAnsiTheme="minorHAnsi" w:cstheme="minorHAnsi"/>
          <w:bCs/>
        </w:rPr>
        <w:t xml:space="preserve"> an</w:t>
      </w:r>
      <w:r w:rsidRPr="00594377">
        <w:rPr>
          <w:rFonts w:asciiTheme="minorHAnsi" w:hAnsiTheme="minorHAnsi" w:cstheme="minorHAnsi"/>
          <w:bCs/>
        </w:rPr>
        <w:t xml:space="preserve"> incorrect </w:t>
      </w:r>
      <w:proofErr w:type="gramStart"/>
      <w:r w:rsidRPr="00594377">
        <w:rPr>
          <w:rFonts w:asciiTheme="minorHAnsi" w:hAnsiTheme="minorHAnsi" w:cstheme="minorHAnsi"/>
          <w:bCs/>
        </w:rPr>
        <w:t>position</w:t>
      </w:r>
      <w:r w:rsidR="00DB25A0">
        <w:rPr>
          <w:rFonts w:asciiTheme="minorHAnsi" w:hAnsiTheme="minorHAnsi" w:cstheme="minorHAnsi"/>
          <w:bCs/>
        </w:rPr>
        <w:t>;</w:t>
      </w:r>
      <w:proofErr w:type="gramEnd"/>
    </w:p>
    <w:p w14:paraId="21CD14CB" w14:textId="3998B3B4" w:rsidR="00594377" w:rsidRDefault="00594377" w:rsidP="00DB25A0">
      <w:pPr>
        <w:pStyle w:val="ListParagraph"/>
        <w:ind w:left="0"/>
        <w:rPr>
          <w:rFonts w:asciiTheme="minorHAnsi" w:hAnsiTheme="minorHAnsi" w:cstheme="minorHAnsi"/>
          <w:bCs/>
        </w:rPr>
      </w:pPr>
      <w:r w:rsidRPr="00594377">
        <w:rPr>
          <w:rFonts w:asciiTheme="minorHAnsi" w:hAnsiTheme="minorHAnsi" w:cstheme="minorHAnsi"/>
          <w:bCs/>
        </w:rPr>
        <w:t>the cannula is in</w:t>
      </w:r>
      <w:r w:rsidR="005E2A38">
        <w:rPr>
          <w:rFonts w:asciiTheme="minorHAnsi" w:hAnsiTheme="minorHAnsi" w:cstheme="minorHAnsi"/>
          <w:bCs/>
        </w:rPr>
        <w:t>side</w:t>
      </w:r>
      <w:r w:rsidRPr="00594377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Cs/>
        </w:rPr>
        <w:t>artery</w:t>
      </w:r>
      <w:r w:rsidRPr="00594377">
        <w:rPr>
          <w:rFonts w:asciiTheme="minorHAnsi" w:hAnsiTheme="minorHAnsi" w:cstheme="minorHAnsi"/>
          <w:bCs/>
        </w:rPr>
        <w:t xml:space="preserve"> and an air bubble in the cannula is slowing </w:t>
      </w:r>
      <w:r w:rsidR="005E2A38">
        <w:rPr>
          <w:rFonts w:asciiTheme="minorHAnsi" w:hAnsiTheme="minorHAnsi" w:cstheme="minorHAnsi"/>
          <w:bCs/>
        </w:rPr>
        <w:t xml:space="preserve">down </w:t>
      </w:r>
      <w:r w:rsidRPr="00594377">
        <w:rPr>
          <w:rFonts w:asciiTheme="minorHAnsi" w:hAnsiTheme="minorHAnsi" w:cstheme="minorHAnsi"/>
          <w:bCs/>
        </w:rPr>
        <w:t xml:space="preserve">the </w:t>
      </w:r>
      <w:proofErr w:type="gramStart"/>
      <w:r w:rsidRPr="00594377">
        <w:rPr>
          <w:rFonts w:asciiTheme="minorHAnsi" w:hAnsiTheme="minorHAnsi" w:cstheme="minorHAnsi"/>
          <w:bCs/>
        </w:rPr>
        <w:t>flow</w:t>
      </w:r>
      <w:r w:rsidR="00DB25A0">
        <w:rPr>
          <w:rFonts w:asciiTheme="minorHAnsi" w:hAnsiTheme="minorHAnsi" w:cstheme="minorHAnsi"/>
          <w:bCs/>
        </w:rPr>
        <w:t>;</w:t>
      </w:r>
      <w:proofErr w:type="gramEnd"/>
    </w:p>
    <w:p w14:paraId="280151FF" w14:textId="79BBA2BB" w:rsidR="00AF405A" w:rsidRDefault="00594377" w:rsidP="00DB25A0">
      <w:pPr>
        <w:pStyle w:val="ListParagraph"/>
        <w:ind w:left="0"/>
        <w:rPr>
          <w:rFonts w:asciiTheme="minorHAnsi" w:hAnsiTheme="minorHAnsi" w:cstheme="minorHAnsi"/>
          <w:bCs/>
        </w:rPr>
      </w:pPr>
      <w:r w:rsidRPr="00594377">
        <w:rPr>
          <w:rFonts w:asciiTheme="minorHAnsi" w:hAnsiTheme="minorHAnsi" w:cstheme="minorHAnsi"/>
          <w:bCs/>
        </w:rPr>
        <w:t>a clot has formed within the cannula</w:t>
      </w:r>
      <w:r w:rsidR="00DB25A0">
        <w:rPr>
          <w:rFonts w:asciiTheme="minorHAnsi" w:hAnsiTheme="minorHAnsi" w:cstheme="minorHAnsi"/>
          <w:bCs/>
        </w:rPr>
        <w:t>.</w:t>
      </w:r>
    </w:p>
    <w:p w14:paraId="765B04CB" w14:textId="77777777" w:rsidR="005813DF" w:rsidRDefault="005813DF" w:rsidP="00C2637B">
      <w:pPr>
        <w:rPr>
          <w:rFonts w:asciiTheme="minorHAnsi" w:hAnsiTheme="minorHAnsi" w:cstheme="minorHAnsi"/>
          <w:bCs/>
        </w:rPr>
      </w:pPr>
    </w:p>
    <w:p w14:paraId="1DC17086" w14:textId="5E4C2047" w:rsidR="00594377" w:rsidRPr="00594377" w:rsidRDefault="0097512A" w:rsidP="00C2637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An </w:t>
      </w:r>
      <w:r w:rsidR="005813DF">
        <w:rPr>
          <w:rFonts w:asciiTheme="minorHAnsi" w:hAnsiTheme="minorHAnsi" w:cstheme="minorHAnsi"/>
          <w:bCs/>
        </w:rPr>
        <w:t xml:space="preserve">incorrect insertion may be due to </w:t>
      </w:r>
      <w:r w:rsidR="00DA24B6">
        <w:rPr>
          <w:rFonts w:asciiTheme="minorHAnsi" w:hAnsiTheme="minorHAnsi" w:cstheme="minorHAnsi"/>
          <w:bCs/>
        </w:rPr>
        <w:t xml:space="preserve">cannula </w:t>
      </w:r>
      <w:r w:rsidR="005813DF">
        <w:rPr>
          <w:rFonts w:asciiTheme="minorHAnsi" w:hAnsiTheme="minorHAnsi" w:cstheme="minorHAnsi"/>
          <w:bCs/>
        </w:rPr>
        <w:t xml:space="preserve">positioning </w:t>
      </w:r>
      <w:r w:rsidR="005E2A38">
        <w:rPr>
          <w:rFonts w:asciiTheme="minorHAnsi" w:hAnsiTheme="minorHAnsi" w:cstheme="minorHAnsi"/>
          <w:bCs/>
        </w:rPr>
        <w:t>i</w:t>
      </w:r>
      <w:r w:rsidR="005813DF">
        <w:rPr>
          <w:rFonts w:asciiTheme="minorHAnsi" w:hAnsiTheme="minorHAnsi" w:cstheme="minorHAnsi"/>
          <w:bCs/>
        </w:rPr>
        <w:t>n the space</w:t>
      </w:r>
      <w:r w:rsidR="0094374C">
        <w:rPr>
          <w:rFonts w:asciiTheme="minorHAnsi" w:hAnsiTheme="minorHAnsi" w:cstheme="minorHAnsi"/>
          <w:bCs/>
        </w:rPr>
        <w:t xml:space="preserve"> between the artery and the </w:t>
      </w:r>
      <w:r w:rsidR="005E2A38">
        <w:rPr>
          <w:rFonts w:asciiTheme="minorHAnsi" w:hAnsiTheme="minorHAnsi" w:cstheme="minorHAnsi"/>
          <w:bCs/>
        </w:rPr>
        <w:t>adipose tissue. In this case</w:t>
      </w:r>
      <w:r w:rsidR="005813DF" w:rsidRPr="005813DF">
        <w:rPr>
          <w:rFonts w:asciiTheme="minorHAnsi" w:hAnsiTheme="minorHAnsi" w:cstheme="minorHAnsi"/>
          <w:bCs/>
        </w:rPr>
        <w:t xml:space="preserve"> re-insertion is necessary</w:t>
      </w:r>
      <w:r w:rsidR="005813DF">
        <w:rPr>
          <w:rFonts w:asciiTheme="minorHAnsi" w:hAnsiTheme="minorHAnsi" w:cstheme="minorHAnsi"/>
          <w:bCs/>
        </w:rPr>
        <w:t xml:space="preserve">. When </w:t>
      </w:r>
      <w:r w:rsidR="00156E15">
        <w:rPr>
          <w:rFonts w:asciiTheme="minorHAnsi" w:hAnsiTheme="minorHAnsi" w:cstheme="minorHAnsi"/>
          <w:bCs/>
        </w:rPr>
        <w:t xml:space="preserve">the </w:t>
      </w:r>
      <w:r w:rsidR="005813DF">
        <w:rPr>
          <w:rFonts w:asciiTheme="minorHAnsi" w:hAnsiTheme="minorHAnsi" w:cstheme="minorHAnsi"/>
          <w:bCs/>
        </w:rPr>
        <w:t>node above the v</w:t>
      </w:r>
      <w:r>
        <w:rPr>
          <w:rFonts w:asciiTheme="minorHAnsi" w:hAnsiTheme="minorHAnsi" w:cstheme="minorHAnsi"/>
          <w:bCs/>
        </w:rPr>
        <w:t>e</w:t>
      </w:r>
      <w:r w:rsidR="005813DF">
        <w:rPr>
          <w:rFonts w:asciiTheme="minorHAnsi" w:hAnsiTheme="minorHAnsi" w:cstheme="minorHAnsi"/>
          <w:bCs/>
        </w:rPr>
        <w:t>ssel occludes the</w:t>
      </w:r>
      <w:r w:rsidR="00311DBC">
        <w:rPr>
          <w:rFonts w:asciiTheme="minorHAnsi" w:hAnsiTheme="minorHAnsi" w:cstheme="minorHAnsi"/>
          <w:bCs/>
        </w:rPr>
        <w:t xml:space="preserve"> </w:t>
      </w:r>
      <w:r w:rsidR="005813DF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annula</w:t>
      </w:r>
      <w:r w:rsidR="00311DBC">
        <w:rPr>
          <w:rFonts w:asciiTheme="minorHAnsi" w:hAnsiTheme="minorHAnsi" w:cstheme="minorHAnsi"/>
          <w:bCs/>
        </w:rPr>
        <w:t>,</w:t>
      </w:r>
      <w:r w:rsidR="005813DF">
        <w:rPr>
          <w:rFonts w:asciiTheme="minorHAnsi" w:hAnsiTheme="minorHAnsi" w:cstheme="minorHAnsi"/>
          <w:bCs/>
        </w:rPr>
        <w:t xml:space="preserve"> it is </w:t>
      </w:r>
      <w:r>
        <w:rPr>
          <w:rFonts w:asciiTheme="minorHAnsi" w:hAnsiTheme="minorHAnsi" w:cstheme="minorHAnsi"/>
          <w:bCs/>
        </w:rPr>
        <w:t>possible</w:t>
      </w:r>
      <w:r w:rsidR="005813DF">
        <w:rPr>
          <w:rFonts w:asciiTheme="minorHAnsi" w:hAnsiTheme="minorHAnsi" w:cstheme="minorHAnsi"/>
          <w:bCs/>
        </w:rPr>
        <w:t xml:space="preserve"> to untie it very carefully and remake</w:t>
      </w:r>
      <w:r w:rsidR="0094374C">
        <w:rPr>
          <w:rFonts w:asciiTheme="minorHAnsi" w:hAnsiTheme="minorHAnsi" w:cstheme="minorHAnsi"/>
          <w:bCs/>
        </w:rPr>
        <w:t xml:space="preserve"> it</w:t>
      </w:r>
      <w:r w:rsidR="005813DF">
        <w:rPr>
          <w:rFonts w:asciiTheme="minorHAnsi" w:hAnsiTheme="minorHAnsi" w:cstheme="minorHAnsi"/>
          <w:bCs/>
        </w:rPr>
        <w:t>. Small a</w:t>
      </w:r>
      <w:r w:rsidR="005813DF" w:rsidRPr="005813DF">
        <w:rPr>
          <w:rFonts w:asciiTheme="minorHAnsi" w:hAnsiTheme="minorHAnsi" w:cstheme="minorHAnsi"/>
          <w:bCs/>
        </w:rPr>
        <w:t xml:space="preserve">ir bubbles </w:t>
      </w:r>
      <w:r w:rsidR="005813DF">
        <w:rPr>
          <w:rFonts w:asciiTheme="minorHAnsi" w:hAnsiTheme="minorHAnsi" w:cstheme="minorHAnsi"/>
          <w:bCs/>
        </w:rPr>
        <w:t>in the catheter</w:t>
      </w:r>
      <w:r w:rsidR="005813DF" w:rsidRPr="005813DF">
        <w:rPr>
          <w:rFonts w:asciiTheme="minorHAnsi" w:hAnsiTheme="minorHAnsi" w:cstheme="minorHAnsi"/>
          <w:bCs/>
        </w:rPr>
        <w:t xml:space="preserve"> generally </w:t>
      </w:r>
      <w:r w:rsidR="00156E15">
        <w:rPr>
          <w:rFonts w:asciiTheme="minorHAnsi" w:hAnsiTheme="minorHAnsi" w:cstheme="minorHAnsi"/>
          <w:bCs/>
        </w:rPr>
        <w:t>do not</w:t>
      </w:r>
      <w:r w:rsidR="005813DF">
        <w:rPr>
          <w:rFonts w:asciiTheme="minorHAnsi" w:hAnsiTheme="minorHAnsi" w:cstheme="minorHAnsi"/>
          <w:bCs/>
        </w:rPr>
        <w:t xml:space="preserve"> compromise the cannulation and are not life-threatening</w:t>
      </w:r>
      <w:r w:rsidR="00156E15">
        <w:rPr>
          <w:rFonts w:asciiTheme="minorHAnsi" w:hAnsiTheme="minorHAnsi" w:cstheme="minorHAnsi"/>
          <w:bCs/>
        </w:rPr>
        <w:t>; but</w:t>
      </w:r>
      <w:r w:rsidR="005813DF">
        <w:rPr>
          <w:rFonts w:asciiTheme="minorHAnsi" w:hAnsiTheme="minorHAnsi" w:cstheme="minorHAnsi"/>
          <w:bCs/>
        </w:rPr>
        <w:t xml:space="preserve"> if there is a big air bubble in the cannula it is necessary to </w:t>
      </w:r>
      <w:r w:rsidR="00864BBE">
        <w:rPr>
          <w:rFonts w:asciiTheme="minorHAnsi" w:hAnsiTheme="minorHAnsi" w:cstheme="minorHAnsi"/>
          <w:bCs/>
        </w:rPr>
        <w:t>draw</w:t>
      </w:r>
      <w:r w:rsidR="005813DF" w:rsidRPr="005813DF">
        <w:rPr>
          <w:rFonts w:asciiTheme="minorHAnsi" w:hAnsiTheme="minorHAnsi" w:cstheme="minorHAnsi"/>
          <w:bCs/>
        </w:rPr>
        <w:t xml:space="preserve"> back on the cannula using </w:t>
      </w:r>
      <w:r w:rsidR="00864BBE">
        <w:rPr>
          <w:rFonts w:asciiTheme="minorHAnsi" w:hAnsiTheme="minorHAnsi" w:cstheme="minorHAnsi"/>
          <w:bCs/>
        </w:rPr>
        <w:t xml:space="preserve">the syringe or </w:t>
      </w:r>
      <w:r w:rsidR="00864BBE" w:rsidRPr="005813DF">
        <w:rPr>
          <w:rFonts w:asciiTheme="minorHAnsi" w:hAnsiTheme="minorHAnsi" w:cstheme="minorHAnsi"/>
          <w:bCs/>
        </w:rPr>
        <w:t xml:space="preserve">re-positioning </w:t>
      </w:r>
      <w:r w:rsidR="00864BBE">
        <w:rPr>
          <w:rFonts w:asciiTheme="minorHAnsi" w:hAnsiTheme="minorHAnsi" w:cstheme="minorHAnsi"/>
          <w:bCs/>
        </w:rPr>
        <w:t>the catheter in a different branch. Usually</w:t>
      </w:r>
      <w:r w:rsidR="00311DBC">
        <w:rPr>
          <w:rFonts w:asciiTheme="minorHAnsi" w:hAnsiTheme="minorHAnsi" w:cstheme="minorHAnsi"/>
          <w:bCs/>
        </w:rPr>
        <w:t>,</w:t>
      </w:r>
      <w:r w:rsidR="00864BBE">
        <w:rPr>
          <w:rFonts w:asciiTheme="minorHAnsi" w:hAnsiTheme="minorHAnsi" w:cstheme="minorHAnsi"/>
          <w:bCs/>
        </w:rPr>
        <w:t xml:space="preserve"> it is possible to avoid clot formation and keep </w:t>
      </w:r>
      <w:r w:rsidR="00156E15">
        <w:rPr>
          <w:rFonts w:asciiTheme="minorHAnsi" w:hAnsiTheme="minorHAnsi" w:cstheme="minorHAnsi"/>
          <w:bCs/>
        </w:rPr>
        <w:t xml:space="preserve">the </w:t>
      </w:r>
      <w:r w:rsidR="00864BBE">
        <w:rPr>
          <w:rFonts w:asciiTheme="minorHAnsi" w:hAnsiTheme="minorHAnsi" w:cstheme="minorHAnsi"/>
          <w:bCs/>
        </w:rPr>
        <w:t>cannula patent by infusi</w:t>
      </w:r>
      <w:r w:rsidR="005E2A38">
        <w:rPr>
          <w:rFonts w:asciiTheme="minorHAnsi" w:hAnsiTheme="minorHAnsi" w:cstheme="minorHAnsi"/>
          <w:bCs/>
        </w:rPr>
        <w:t>ng</w:t>
      </w:r>
      <w:r w:rsidR="00864BBE">
        <w:rPr>
          <w:rFonts w:asciiTheme="minorHAnsi" w:hAnsiTheme="minorHAnsi" w:cstheme="minorHAnsi"/>
          <w:bCs/>
        </w:rPr>
        <w:t xml:space="preserve"> 0</w:t>
      </w:r>
      <w:r w:rsidR="00156E15">
        <w:rPr>
          <w:rFonts w:asciiTheme="minorHAnsi" w:hAnsiTheme="minorHAnsi" w:cstheme="minorHAnsi"/>
          <w:bCs/>
        </w:rPr>
        <w:t>.</w:t>
      </w:r>
      <w:r w:rsidR="00864BBE">
        <w:rPr>
          <w:rFonts w:asciiTheme="minorHAnsi" w:hAnsiTheme="minorHAnsi" w:cstheme="minorHAnsi"/>
          <w:bCs/>
        </w:rPr>
        <w:t>2</w:t>
      </w:r>
      <w:r w:rsidR="002D3061">
        <w:rPr>
          <w:rFonts w:asciiTheme="minorHAnsi" w:hAnsiTheme="minorHAnsi" w:cstheme="minorHAnsi"/>
          <w:bCs/>
        </w:rPr>
        <w:t xml:space="preserve"> mL</w:t>
      </w:r>
      <w:r w:rsidR="00864BBE">
        <w:rPr>
          <w:rFonts w:asciiTheme="minorHAnsi" w:hAnsiTheme="minorHAnsi" w:cstheme="minorHAnsi"/>
          <w:bCs/>
        </w:rPr>
        <w:t xml:space="preserve"> </w:t>
      </w:r>
      <w:r w:rsidR="005E2A38">
        <w:rPr>
          <w:rFonts w:asciiTheme="minorHAnsi" w:hAnsiTheme="minorHAnsi" w:cstheme="minorHAnsi"/>
          <w:bCs/>
        </w:rPr>
        <w:t xml:space="preserve">boluses </w:t>
      </w:r>
      <w:r w:rsidR="00864BBE">
        <w:rPr>
          <w:rFonts w:asciiTheme="minorHAnsi" w:hAnsiTheme="minorHAnsi" w:cstheme="minorHAnsi"/>
          <w:bCs/>
        </w:rPr>
        <w:t xml:space="preserve">of saline </w:t>
      </w:r>
      <w:proofErr w:type="gramStart"/>
      <w:r w:rsidR="00864BBE">
        <w:rPr>
          <w:rFonts w:asciiTheme="minorHAnsi" w:hAnsiTheme="minorHAnsi" w:cstheme="minorHAnsi"/>
          <w:bCs/>
        </w:rPr>
        <w:t>once in a while</w:t>
      </w:r>
      <w:proofErr w:type="gramEnd"/>
      <w:r w:rsidR="00864BBE">
        <w:rPr>
          <w:rFonts w:asciiTheme="minorHAnsi" w:hAnsiTheme="minorHAnsi" w:cstheme="minorHAnsi"/>
          <w:bCs/>
        </w:rPr>
        <w:t xml:space="preserve"> during operation.</w:t>
      </w:r>
      <w:r w:rsidR="00961E69">
        <w:rPr>
          <w:rFonts w:asciiTheme="minorHAnsi" w:hAnsiTheme="minorHAnsi" w:cstheme="minorHAnsi"/>
          <w:bCs/>
        </w:rPr>
        <w:t xml:space="preserve"> </w:t>
      </w:r>
    </w:p>
    <w:p w14:paraId="54799D3D" w14:textId="77777777" w:rsidR="00AF405A" w:rsidRDefault="00AF405A" w:rsidP="00C2637B">
      <w:pPr>
        <w:contextualSpacing/>
        <w:rPr>
          <w:rFonts w:asciiTheme="minorHAnsi" w:hAnsiTheme="minorHAnsi" w:cstheme="minorHAnsi"/>
          <w:bCs/>
        </w:rPr>
      </w:pPr>
    </w:p>
    <w:p w14:paraId="1034CCAC" w14:textId="49356A07" w:rsidR="005400EE" w:rsidRDefault="00382E17" w:rsidP="00C2637B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limitation of this study is </w:t>
      </w:r>
      <w:r w:rsidR="005E2A38">
        <w:rPr>
          <w:rFonts w:asciiTheme="minorHAnsi" w:hAnsiTheme="minorHAnsi" w:cstheme="minorHAnsi"/>
          <w:bCs/>
        </w:rPr>
        <w:t>an under</w:t>
      </w:r>
      <w:r w:rsidR="00DF44CA">
        <w:rPr>
          <w:rFonts w:asciiTheme="minorHAnsi" w:hAnsiTheme="minorHAnsi" w:cstheme="minorHAnsi"/>
          <w:bCs/>
        </w:rPr>
        <w:t>-</w:t>
      </w:r>
      <w:r w:rsidR="005E2A38">
        <w:rPr>
          <w:rFonts w:asciiTheme="minorHAnsi" w:hAnsiTheme="minorHAnsi" w:cstheme="minorHAnsi"/>
          <w:bCs/>
        </w:rPr>
        <w:t xml:space="preserve">evaluation </w:t>
      </w:r>
      <w:r w:rsidR="005E2A38" w:rsidRPr="00FA4E48">
        <w:rPr>
          <w:rFonts w:asciiTheme="minorHAnsi" w:hAnsiTheme="minorHAnsi" w:cstheme="minorHAnsi"/>
          <w:bCs/>
        </w:rPr>
        <w:t xml:space="preserve">of the </w:t>
      </w:r>
      <w:r w:rsidR="00DF44CA" w:rsidRPr="00FA4E48">
        <w:rPr>
          <w:rFonts w:asciiTheme="minorHAnsi" w:hAnsiTheme="minorHAnsi" w:cstheme="minorHAnsi"/>
          <w:bCs/>
        </w:rPr>
        <w:t xml:space="preserve">patency of the cannula </w:t>
      </w:r>
      <w:r w:rsidR="00156E15">
        <w:rPr>
          <w:rFonts w:asciiTheme="minorHAnsi" w:hAnsiTheme="minorHAnsi" w:cstheme="minorHAnsi"/>
          <w:bCs/>
        </w:rPr>
        <w:t>in</w:t>
      </w:r>
      <w:r w:rsidR="00DF44CA" w:rsidRPr="00FA4E48">
        <w:rPr>
          <w:rFonts w:asciiTheme="minorHAnsi" w:hAnsiTheme="minorHAnsi" w:cstheme="minorHAnsi"/>
          <w:bCs/>
        </w:rPr>
        <w:t xml:space="preserve"> longer</w:t>
      </w:r>
      <w:r w:rsidR="00DF44CA">
        <w:rPr>
          <w:rFonts w:asciiTheme="minorHAnsi" w:hAnsiTheme="minorHAnsi" w:cstheme="minorHAnsi"/>
          <w:bCs/>
        </w:rPr>
        <w:t xml:space="preserve"> </w:t>
      </w:r>
      <w:r w:rsidR="005E2A3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nfusion time</w:t>
      </w:r>
      <w:r w:rsidR="00156E15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: here</w:t>
      </w:r>
      <w:r w:rsidR="00FA4E4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5E2A38">
        <w:rPr>
          <w:rFonts w:asciiTheme="minorHAnsi" w:hAnsiTheme="minorHAnsi" w:cstheme="minorHAnsi"/>
          <w:bCs/>
        </w:rPr>
        <w:t xml:space="preserve">a </w:t>
      </w:r>
      <w:proofErr w:type="gramStart"/>
      <w:r>
        <w:rPr>
          <w:rFonts w:asciiTheme="minorHAnsi" w:hAnsiTheme="minorHAnsi" w:cstheme="minorHAnsi"/>
          <w:bCs/>
        </w:rPr>
        <w:t>24 hour</w:t>
      </w:r>
      <w:proofErr w:type="gramEnd"/>
      <w:r>
        <w:rPr>
          <w:rFonts w:asciiTheme="minorHAnsi" w:hAnsiTheme="minorHAnsi" w:cstheme="minorHAnsi"/>
          <w:bCs/>
        </w:rPr>
        <w:t xml:space="preserve"> infusion </w:t>
      </w:r>
      <w:r w:rsidR="005E2A38">
        <w:rPr>
          <w:rFonts w:asciiTheme="minorHAnsi" w:hAnsiTheme="minorHAnsi" w:cstheme="minorHAnsi"/>
          <w:bCs/>
        </w:rPr>
        <w:t xml:space="preserve">was performed </w:t>
      </w:r>
      <w:r>
        <w:rPr>
          <w:rFonts w:asciiTheme="minorHAnsi" w:hAnsiTheme="minorHAnsi" w:cstheme="minorHAnsi"/>
          <w:bCs/>
        </w:rPr>
        <w:t xml:space="preserve">while rats where housed in a metabolic cage. </w:t>
      </w:r>
      <w:r w:rsidR="00BE4392">
        <w:rPr>
          <w:rFonts w:asciiTheme="minorHAnsi" w:hAnsiTheme="minorHAnsi" w:cstheme="minorHAnsi"/>
          <w:bCs/>
        </w:rPr>
        <w:t xml:space="preserve">To obtain a longer </w:t>
      </w:r>
      <w:r w:rsidR="005E2A38">
        <w:rPr>
          <w:rFonts w:asciiTheme="minorHAnsi" w:hAnsiTheme="minorHAnsi" w:cstheme="minorHAnsi"/>
          <w:bCs/>
        </w:rPr>
        <w:t xml:space="preserve">infusion </w:t>
      </w:r>
      <w:r w:rsidR="00BE4392">
        <w:rPr>
          <w:rFonts w:asciiTheme="minorHAnsi" w:hAnsiTheme="minorHAnsi" w:cstheme="minorHAnsi"/>
          <w:bCs/>
        </w:rPr>
        <w:t>period</w:t>
      </w:r>
      <w:r w:rsidR="00FA4E48">
        <w:rPr>
          <w:rFonts w:asciiTheme="minorHAnsi" w:hAnsiTheme="minorHAnsi" w:cstheme="minorHAnsi"/>
          <w:bCs/>
        </w:rPr>
        <w:t>,</w:t>
      </w:r>
      <w:r w:rsidR="00BE4392">
        <w:rPr>
          <w:rFonts w:asciiTheme="minorHAnsi" w:hAnsiTheme="minorHAnsi" w:cstheme="minorHAnsi"/>
          <w:bCs/>
        </w:rPr>
        <w:t xml:space="preserve"> it may be useful to use anti</w:t>
      </w:r>
      <w:r w:rsidR="005E2A38">
        <w:rPr>
          <w:rFonts w:asciiTheme="minorHAnsi" w:hAnsiTheme="minorHAnsi" w:cstheme="minorHAnsi"/>
          <w:bCs/>
        </w:rPr>
        <w:t>-</w:t>
      </w:r>
      <w:r w:rsidR="00BE4392">
        <w:rPr>
          <w:rFonts w:asciiTheme="minorHAnsi" w:hAnsiTheme="minorHAnsi" w:cstheme="minorHAnsi"/>
          <w:bCs/>
        </w:rPr>
        <w:t>coagulant therapy, not administered in this study. However</w:t>
      </w:r>
      <w:r w:rsidR="00311DBC">
        <w:rPr>
          <w:rFonts w:asciiTheme="minorHAnsi" w:hAnsiTheme="minorHAnsi" w:cstheme="minorHAnsi"/>
          <w:bCs/>
        </w:rPr>
        <w:t>,</w:t>
      </w:r>
      <w:r w:rsidR="00BE4392">
        <w:rPr>
          <w:rFonts w:asciiTheme="minorHAnsi" w:hAnsiTheme="minorHAnsi" w:cstheme="minorHAnsi"/>
          <w:bCs/>
        </w:rPr>
        <w:t xml:space="preserve"> during infusion, </w:t>
      </w:r>
      <w:r w:rsidR="005E2A38">
        <w:rPr>
          <w:rFonts w:asciiTheme="minorHAnsi" w:hAnsiTheme="minorHAnsi" w:cstheme="minorHAnsi"/>
          <w:bCs/>
        </w:rPr>
        <w:t>the r</w:t>
      </w:r>
      <w:r w:rsidR="00BE4392">
        <w:rPr>
          <w:rFonts w:asciiTheme="minorHAnsi" w:hAnsiTheme="minorHAnsi" w:cstheme="minorHAnsi"/>
          <w:bCs/>
        </w:rPr>
        <w:t xml:space="preserve">at </w:t>
      </w:r>
      <w:r w:rsidR="005E2A38">
        <w:rPr>
          <w:rFonts w:asciiTheme="minorHAnsi" w:hAnsiTheme="minorHAnsi" w:cstheme="minorHAnsi"/>
          <w:bCs/>
        </w:rPr>
        <w:t xml:space="preserve">must be </w:t>
      </w:r>
      <w:r w:rsidR="00BE4392">
        <w:rPr>
          <w:rFonts w:asciiTheme="minorHAnsi" w:hAnsiTheme="minorHAnsi" w:cstheme="minorHAnsi"/>
          <w:bCs/>
        </w:rPr>
        <w:t>housed in the metabolic cage because it is the only one that support</w:t>
      </w:r>
      <w:r w:rsidR="00C27C38">
        <w:rPr>
          <w:rFonts w:asciiTheme="minorHAnsi" w:hAnsiTheme="minorHAnsi" w:cstheme="minorHAnsi"/>
          <w:bCs/>
        </w:rPr>
        <w:t>s</w:t>
      </w:r>
      <w:r w:rsidR="00BE4392">
        <w:rPr>
          <w:rFonts w:asciiTheme="minorHAnsi" w:hAnsiTheme="minorHAnsi" w:cstheme="minorHAnsi"/>
          <w:bCs/>
        </w:rPr>
        <w:t xml:space="preserve"> the infusion system</w:t>
      </w:r>
      <w:r w:rsidR="00DA24B6">
        <w:rPr>
          <w:rFonts w:asciiTheme="minorHAnsi" w:hAnsiTheme="minorHAnsi" w:cstheme="minorHAnsi"/>
          <w:bCs/>
        </w:rPr>
        <w:t>. T</w:t>
      </w:r>
      <w:r w:rsidR="00BE4392">
        <w:rPr>
          <w:rFonts w:asciiTheme="minorHAnsi" w:hAnsiTheme="minorHAnsi" w:cstheme="minorHAnsi"/>
          <w:bCs/>
        </w:rPr>
        <w:t>his location is unco</w:t>
      </w:r>
      <w:r w:rsidR="005E2A38">
        <w:rPr>
          <w:rFonts w:asciiTheme="minorHAnsi" w:hAnsiTheme="minorHAnsi" w:cstheme="minorHAnsi"/>
          <w:bCs/>
        </w:rPr>
        <w:t>m</w:t>
      </w:r>
      <w:r w:rsidR="00BE4392">
        <w:rPr>
          <w:rFonts w:asciiTheme="minorHAnsi" w:hAnsiTheme="minorHAnsi" w:cstheme="minorHAnsi"/>
          <w:bCs/>
        </w:rPr>
        <w:t xml:space="preserve">fortable for the animal </w:t>
      </w:r>
      <w:r w:rsidR="00D07F0C">
        <w:rPr>
          <w:rFonts w:asciiTheme="minorHAnsi" w:hAnsiTheme="minorHAnsi" w:cstheme="minorHAnsi"/>
          <w:bCs/>
        </w:rPr>
        <w:t xml:space="preserve">which </w:t>
      </w:r>
      <w:r w:rsidR="00BE4392">
        <w:rPr>
          <w:rFonts w:asciiTheme="minorHAnsi" w:hAnsiTheme="minorHAnsi" w:cstheme="minorHAnsi"/>
          <w:bCs/>
        </w:rPr>
        <w:t>m</w:t>
      </w:r>
      <w:r w:rsidR="005E2A38">
        <w:rPr>
          <w:rFonts w:asciiTheme="minorHAnsi" w:hAnsiTheme="minorHAnsi" w:cstheme="minorHAnsi"/>
          <w:bCs/>
        </w:rPr>
        <w:t xml:space="preserve">ight be stressed if treated for </w:t>
      </w:r>
      <w:r w:rsidR="00D30458">
        <w:rPr>
          <w:rFonts w:asciiTheme="minorHAnsi" w:hAnsiTheme="minorHAnsi" w:cstheme="minorHAnsi"/>
          <w:bCs/>
        </w:rPr>
        <w:t xml:space="preserve">a longer period. </w:t>
      </w:r>
      <w:r w:rsidR="0039587D">
        <w:rPr>
          <w:rFonts w:asciiTheme="minorHAnsi" w:hAnsiTheme="minorHAnsi" w:cstheme="minorHAnsi"/>
          <w:bCs/>
        </w:rPr>
        <w:t>Furthermore</w:t>
      </w:r>
      <w:r w:rsidR="005E2A38">
        <w:rPr>
          <w:rFonts w:asciiTheme="minorHAnsi" w:hAnsiTheme="minorHAnsi" w:cstheme="minorHAnsi"/>
          <w:bCs/>
        </w:rPr>
        <w:t>,</w:t>
      </w:r>
      <w:r w:rsidR="0039587D">
        <w:rPr>
          <w:rFonts w:asciiTheme="minorHAnsi" w:hAnsiTheme="minorHAnsi" w:cstheme="minorHAnsi"/>
          <w:bCs/>
        </w:rPr>
        <w:t xml:space="preserve"> </w:t>
      </w:r>
      <w:r w:rsidR="00DA24B6">
        <w:rPr>
          <w:rFonts w:asciiTheme="minorHAnsi" w:hAnsiTheme="minorHAnsi" w:cstheme="minorHAnsi"/>
          <w:bCs/>
        </w:rPr>
        <w:t>only</w:t>
      </w:r>
      <w:r w:rsidR="0039587D">
        <w:rPr>
          <w:rFonts w:asciiTheme="minorHAnsi" w:hAnsiTheme="minorHAnsi" w:cstheme="minorHAnsi"/>
          <w:bCs/>
        </w:rPr>
        <w:t xml:space="preserve"> saline solution was used for infusion, so there are no</w:t>
      </w:r>
      <w:r w:rsidR="005E2A38">
        <w:rPr>
          <w:rFonts w:asciiTheme="minorHAnsi" w:hAnsiTheme="minorHAnsi" w:cstheme="minorHAnsi"/>
          <w:bCs/>
        </w:rPr>
        <w:t xml:space="preserve"> </w:t>
      </w:r>
      <w:r w:rsidR="0039587D">
        <w:rPr>
          <w:rFonts w:asciiTheme="minorHAnsi" w:hAnsiTheme="minorHAnsi" w:cstheme="minorHAnsi"/>
          <w:bCs/>
        </w:rPr>
        <w:t>results about specific drug</w:t>
      </w:r>
      <w:r w:rsidR="00156E15">
        <w:rPr>
          <w:rFonts w:asciiTheme="minorHAnsi" w:hAnsiTheme="minorHAnsi" w:cstheme="minorHAnsi"/>
          <w:bCs/>
        </w:rPr>
        <w:t xml:space="preserve"> </w:t>
      </w:r>
      <w:r w:rsidR="0039587D">
        <w:rPr>
          <w:rFonts w:asciiTheme="minorHAnsi" w:hAnsiTheme="minorHAnsi" w:cstheme="minorHAnsi"/>
          <w:bCs/>
        </w:rPr>
        <w:t>administration</w:t>
      </w:r>
      <w:r w:rsidR="0039587D" w:rsidRPr="00172AA1">
        <w:rPr>
          <w:rFonts w:asciiTheme="minorHAnsi" w:hAnsiTheme="minorHAnsi" w:cstheme="minorHAnsi"/>
          <w:bCs/>
        </w:rPr>
        <w:t xml:space="preserve">. </w:t>
      </w:r>
      <w:r w:rsidR="00DF44CA" w:rsidRPr="00172AA1">
        <w:rPr>
          <w:rFonts w:asciiTheme="minorHAnsi" w:hAnsiTheme="minorHAnsi" w:cstheme="minorHAnsi"/>
          <w:bCs/>
        </w:rPr>
        <w:t>One limitation of the method is the impossibility to infuse in the arterial branch</w:t>
      </w:r>
      <w:r w:rsidR="00FA4E48" w:rsidRPr="00172AA1">
        <w:rPr>
          <w:rFonts w:asciiTheme="minorHAnsi" w:hAnsiTheme="minorHAnsi" w:cstheme="minorHAnsi"/>
          <w:bCs/>
        </w:rPr>
        <w:t>es (if present)</w:t>
      </w:r>
      <w:r w:rsidR="00DF44CA" w:rsidRPr="00172AA1">
        <w:rPr>
          <w:rFonts w:asciiTheme="minorHAnsi" w:hAnsiTheme="minorHAnsi" w:cstheme="minorHAnsi"/>
          <w:bCs/>
        </w:rPr>
        <w:t xml:space="preserve"> above that used for the catheter.</w:t>
      </w:r>
      <w:r w:rsidR="00FA4E48" w:rsidRPr="00172AA1">
        <w:rPr>
          <w:rFonts w:asciiTheme="minorHAnsi" w:hAnsiTheme="minorHAnsi" w:cstheme="minorHAnsi"/>
          <w:bCs/>
        </w:rPr>
        <w:t xml:space="preserve"> For this</w:t>
      </w:r>
      <w:r w:rsidR="0083072C" w:rsidRPr="00172AA1">
        <w:rPr>
          <w:rFonts w:asciiTheme="minorHAnsi" w:hAnsiTheme="minorHAnsi" w:cstheme="minorHAnsi"/>
          <w:bCs/>
        </w:rPr>
        <w:t xml:space="preserve"> </w:t>
      </w:r>
      <w:r w:rsidR="00FA4E48" w:rsidRPr="00172AA1">
        <w:rPr>
          <w:rFonts w:asciiTheme="minorHAnsi" w:hAnsiTheme="minorHAnsi" w:cstheme="minorHAnsi"/>
          <w:bCs/>
        </w:rPr>
        <w:t>reason it is recommended to cannulate the closest branch from the aorta.</w:t>
      </w:r>
    </w:p>
    <w:p w14:paraId="1387CF1D" w14:textId="77777777" w:rsidR="004818CB" w:rsidRDefault="004818CB" w:rsidP="00C2637B">
      <w:pPr>
        <w:contextualSpacing/>
        <w:rPr>
          <w:rFonts w:asciiTheme="minorHAnsi" w:hAnsiTheme="minorHAnsi" w:cstheme="minorHAnsi"/>
          <w:bCs/>
        </w:rPr>
      </w:pPr>
    </w:p>
    <w:p w14:paraId="71B35152" w14:textId="1F2A42AE" w:rsidR="0005339A" w:rsidRPr="00DD5FE4" w:rsidRDefault="005E2A38" w:rsidP="00C2637B">
      <w:pPr>
        <w:contextualSpacing/>
        <w:rPr>
          <w:rFonts w:asciiTheme="minorHAnsi" w:hAnsiTheme="minorHAnsi"/>
          <w:lang w:val="en-GB"/>
        </w:rPr>
      </w:pPr>
      <w:r>
        <w:rPr>
          <w:rFonts w:asciiTheme="minorHAnsi" w:hAnsiTheme="minorHAnsi" w:cstheme="minorHAnsi"/>
          <w:bCs/>
        </w:rPr>
        <w:t>N</w:t>
      </w:r>
      <w:r w:rsidR="00270D35">
        <w:rPr>
          <w:rFonts w:asciiTheme="minorHAnsi" w:hAnsiTheme="minorHAnsi" w:cstheme="minorHAnsi"/>
          <w:bCs/>
        </w:rPr>
        <w:t xml:space="preserve">o other </w:t>
      </w:r>
      <w:r w:rsidR="007F5879">
        <w:rPr>
          <w:rFonts w:asciiTheme="minorHAnsi" w:hAnsiTheme="minorHAnsi" w:cstheme="minorHAnsi"/>
          <w:bCs/>
        </w:rPr>
        <w:t xml:space="preserve">rat SMA </w:t>
      </w:r>
      <w:r w:rsidR="002B1359">
        <w:rPr>
          <w:rFonts w:asciiTheme="minorHAnsi" w:hAnsiTheme="minorHAnsi" w:cstheme="minorHAnsi"/>
          <w:bCs/>
        </w:rPr>
        <w:t xml:space="preserve">long-term </w:t>
      </w:r>
      <w:r w:rsidR="00FA4E48">
        <w:rPr>
          <w:rFonts w:asciiTheme="minorHAnsi" w:hAnsiTheme="minorHAnsi" w:cstheme="minorHAnsi"/>
          <w:bCs/>
        </w:rPr>
        <w:t>infusion</w:t>
      </w:r>
      <w:r w:rsidR="007F5879" w:rsidRPr="005170DA">
        <w:rPr>
          <w:rFonts w:asciiTheme="minorHAnsi" w:hAnsiTheme="minorHAnsi" w:cstheme="minorHAnsi"/>
          <w:bCs/>
        </w:rPr>
        <w:t xml:space="preserve"> model</w:t>
      </w:r>
      <w:r>
        <w:rPr>
          <w:rFonts w:asciiTheme="minorHAnsi" w:hAnsiTheme="minorHAnsi" w:cstheme="minorHAnsi"/>
          <w:bCs/>
        </w:rPr>
        <w:t xml:space="preserve"> for unrestrained animals is present </w:t>
      </w:r>
      <w:r w:rsidR="002B1359">
        <w:rPr>
          <w:rFonts w:asciiTheme="minorHAnsi" w:hAnsiTheme="minorHAnsi" w:cstheme="minorHAnsi"/>
          <w:bCs/>
        </w:rPr>
        <w:t>in literature</w:t>
      </w:r>
      <w:r w:rsidR="00116C59">
        <w:rPr>
          <w:rFonts w:asciiTheme="minorHAnsi" w:hAnsiTheme="minorHAnsi" w:cstheme="minorHAnsi"/>
          <w:bCs/>
        </w:rPr>
        <w:t>. C</w:t>
      </w:r>
      <w:r w:rsidR="00B40F33">
        <w:rPr>
          <w:rFonts w:asciiTheme="minorHAnsi" w:hAnsiTheme="minorHAnsi" w:cstheme="minorHAnsi"/>
          <w:bCs/>
        </w:rPr>
        <w:t xml:space="preserve">ompared to </w:t>
      </w:r>
      <w:r w:rsidR="00B40F33">
        <w:rPr>
          <w:rFonts w:asciiTheme="minorHAnsi" w:hAnsiTheme="minorHAnsi"/>
          <w:lang w:val="en-GB"/>
        </w:rPr>
        <w:t>the IMA cannulation model</w:t>
      </w:r>
      <w:r w:rsidR="00116C59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described many years ago</w:t>
      </w:r>
      <w:r w:rsidR="00116C59">
        <w:rPr>
          <w:rFonts w:asciiTheme="minorHAnsi" w:hAnsiTheme="minorHAnsi"/>
          <w:vertAlign w:val="superscript"/>
          <w:lang w:val="en-GB"/>
        </w:rPr>
        <w:t>4</w:t>
      </w:r>
      <w:r>
        <w:rPr>
          <w:rFonts w:asciiTheme="minorHAnsi" w:hAnsiTheme="minorHAnsi"/>
          <w:lang w:val="en-GB"/>
        </w:rPr>
        <w:t xml:space="preserve">, </w:t>
      </w:r>
      <w:r w:rsidR="00B40F33">
        <w:rPr>
          <w:rFonts w:asciiTheme="minorHAnsi" w:hAnsiTheme="minorHAnsi"/>
          <w:lang w:val="en-GB"/>
        </w:rPr>
        <w:t>th</w:t>
      </w:r>
      <w:r>
        <w:rPr>
          <w:rFonts w:asciiTheme="minorHAnsi" w:hAnsiTheme="minorHAnsi"/>
          <w:lang w:val="en-GB"/>
        </w:rPr>
        <w:t>e described technique</w:t>
      </w:r>
      <w:r w:rsidR="00B40F33">
        <w:rPr>
          <w:rFonts w:asciiTheme="minorHAnsi" w:hAnsiTheme="minorHAnsi"/>
          <w:lang w:val="en-GB"/>
        </w:rPr>
        <w:t xml:space="preserve"> </w:t>
      </w:r>
      <w:r w:rsidR="00DA24B6">
        <w:rPr>
          <w:rFonts w:asciiTheme="minorHAnsi" w:hAnsiTheme="minorHAnsi"/>
          <w:lang w:val="en-GB"/>
        </w:rPr>
        <w:t xml:space="preserve">here </w:t>
      </w:r>
      <w:r w:rsidR="00B40F33">
        <w:rPr>
          <w:rFonts w:asciiTheme="minorHAnsi" w:hAnsiTheme="minorHAnsi"/>
          <w:lang w:val="en-GB"/>
        </w:rPr>
        <w:t xml:space="preserve">has a wider </w:t>
      </w:r>
      <w:r>
        <w:rPr>
          <w:rFonts w:asciiTheme="minorHAnsi" w:hAnsiTheme="minorHAnsi"/>
          <w:lang w:val="en-GB"/>
        </w:rPr>
        <w:t xml:space="preserve">experimental </w:t>
      </w:r>
      <w:r w:rsidR="00B40F33">
        <w:rPr>
          <w:rFonts w:asciiTheme="minorHAnsi" w:hAnsiTheme="minorHAnsi"/>
          <w:lang w:val="en-GB"/>
        </w:rPr>
        <w:t xml:space="preserve">target because </w:t>
      </w:r>
      <w:r w:rsidR="00116C59">
        <w:rPr>
          <w:rFonts w:asciiTheme="minorHAnsi" w:hAnsiTheme="minorHAnsi"/>
          <w:lang w:val="en-GB"/>
        </w:rPr>
        <w:t xml:space="preserve">it </w:t>
      </w:r>
      <w:r w:rsidR="00B40F33">
        <w:rPr>
          <w:rFonts w:asciiTheme="minorHAnsi" w:hAnsiTheme="minorHAnsi"/>
          <w:lang w:val="en-GB"/>
        </w:rPr>
        <w:t xml:space="preserve">allows </w:t>
      </w:r>
      <w:r w:rsidR="002B1359">
        <w:rPr>
          <w:rFonts w:asciiTheme="minorHAnsi" w:hAnsiTheme="minorHAnsi"/>
          <w:lang w:val="en-GB"/>
        </w:rPr>
        <w:t>drug infusion</w:t>
      </w:r>
      <w:r w:rsidR="00B40F33">
        <w:rPr>
          <w:rFonts w:asciiTheme="minorHAnsi" w:hAnsiTheme="minorHAnsi"/>
          <w:lang w:val="en-GB"/>
        </w:rPr>
        <w:t xml:space="preserve"> in </w:t>
      </w:r>
      <w:r w:rsidR="00116C59">
        <w:rPr>
          <w:rFonts w:asciiTheme="minorHAnsi" w:hAnsiTheme="minorHAnsi"/>
          <w:lang w:val="en-GB"/>
        </w:rPr>
        <w:t xml:space="preserve">the </w:t>
      </w:r>
      <w:r w:rsidR="00B40F33">
        <w:rPr>
          <w:rFonts w:asciiTheme="minorHAnsi" w:hAnsiTheme="minorHAnsi"/>
          <w:lang w:val="en-GB"/>
        </w:rPr>
        <w:t>SMA perfusion area</w:t>
      </w:r>
      <w:r w:rsidR="00116C59">
        <w:rPr>
          <w:rFonts w:asciiTheme="minorHAnsi" w:hAnsiTheme="minorHAnsi"/>
          <w:lang w:val="en-GB"/>
        </w:rPr>
        <w:t xml:space="preserve"> and is</w:t>
      </w:r>
      <w:r w:rsidR="00B40F33">
        <w:rPr>
          <w:rFonts w:asciiTheme="minorHAnsi" w:hAnsiTheme="minorHAnsi"/>
          <w:lang w:val="en-GB"/>
        </w:rPr>
        <w:t xml:space="preserve"> not limited to </w:t>
      </w:r>
      <w:r w:rsidR="00116C59">
        <w:rPr>
          <w:rFonts w:asciiTheme="minorHAnsi" w:hAnsiTheme="minorHAnsi"/>
          <w:lang w:val="en-GB"/>
        </w:rPr>
        <w:t xml:space="preserve">the </w:t>
      </w:r>
      <w:r w:rsidR="00B40F33">
        <w:rPr>
          <w:rFonts w:asciiTheme="minorHAnsi" w:hAnsiTheme="minorHAnsi"/>
          <w:lang w:val="en-GB"/>
        </w:rPr>
        <w:t xml:space="preserve">colon. </w:t>
      </w:r>
      <w:r w:rsidR="00FA4E48" w:rsidRPr="00997890">
        <w:rPr>
          <w:rFonts w:asciiTheme="minorHAnsi" w:hAnsiTheme="minorHAnsi" w:cstheme="minorHAnsi"/>
          <w:lang w:val="en-GB"/>
        </w:rPr>
        <w:t xml:space="preserve">Recently, for the first time, selective cannulation of a branch of the SMA was used for infusion of </w:t>
      </w:r>
      <w:r w:rsidR="00116C59" w:rsidRPr="00997890">
        <w:rPr>
          <w:rFonts w:asciiTheme="minorHAnsi" w:hAnsiTheme="minorHAnsi" w:cstheme="minorHAnsi"/>
          <w:lang w:val="en-GB"/>
        </w:rPr>
        <w:t xml:space="preserve">botulinum toxin </w:t>
      </w:r>
      <w:r w:rsidR="00FA4E48" w:rsidRPr="00997890">
        <w:rPr>
          <w:rFonts w:asciiTheme="minorHAnsi" w:hAnsiTheme="minorHAnsi" w:cstheme="minorHAnsi"/>
          <w:lang w:val="en-GB"/>
        </w:rPr>
        <w:t>directly in the arterial mesenteric region</w:t>
      </w:r>
      <w:r w:rsidR="00FA4E48">
        <w:rPr>
          <w:rFonts w:asciiTheme="minorHAnsi" w:hAnsiTheme="minorHAnsi" w:cstheme="minorHAnsi"/>
          <w:lang w:val="en-GB"/>
        </w:rPr>
        <w:t xml:space="preserve"> to study</w:t>
      </w:r>
      <w:r w:rsidR="00FA4E48" w:rsidRPr="00997890">
        <w:rPr>
          <w:rFonts w:asciiTheme="minorHAnsi" w:hAnsiTheme="minorHAnsi" w:cstheme="minorHAnsi"/>
          <w:lang w:val="en-GB"/>
        </w:rPr>
        <w:t xml:space="preserve"> </w:t>
      </w:r>
      <w:r w:rsidR="00FA4E48">
        <w:rPr>
          <w:rFonts w:asciiTheme="minorHAnsi" w:hAnsiTheme="minorHAnsi" w:cstheme="minorHAnsi"/>
          <w:lang w:val="en-GB"/>
        </w:rPr>
        <w:t>the</w:t>
      </w:r>
      <w:r w:rsidR="00FA4E48" w:rsidRPr="00997890">
        <w:rPr>
          <w:rFonts w:asciiTheme="minorHAnsi" w:hAnsiTheme="minorHAnsi" w:cstheme="minorHAnsi"/>
          <w:lang w:val="en-GB"/>
        </w:rPr>
        <w:t xml:space="preserve"> effect </w:t>
      </w:r>
      <w:r w:rsidR="00FA4E48">
        <w:rPr>
          <w:rFonts w:asciiTheme="minorHAnsi" w:hAnsiTheme="minorHAnsi" w:cstheme="minorHAnsi"/>
          <w:lang w:val="en-GB"/>
        </w:rPr>
        <w:t>on the</w:t>
      </w:r>
      <w:r w:rsidR="00FA4E48" w:rsidRPr="00997890">
        <w:rPr>
          <w:rFonts w:asciiTheme="minorHAnsi" w:hAnsiTheme="minorHAnsi" w:cstheme="minorHAnsi"/>
          <w:lang w:val="en-GB"/>
        </w:rPr>
        <w:t xml:space="preserve"> intestinal smooth muscle</w:t>
      </w:r>
      <w:r w:rsidR="0063312E">
        <w:rPr>
          <w:rFonts w:asciiTheme="minorHAnsi" w:hAnsiTheme="minorHAnsi" w:cstheme="minorHAnsi"/>
          <w:vertAlign w:val="superscript"/>
          <w:lang w:val="en-GB"/>
        </w:rPr>
        <w:t>10</w:t>
      </w:r>
      <w:r w:rsidR="00FA4E48">
        <w:rPr>
          <w:rFonts w:asciiTheme="minorHAnsi" w:hAnsiTheme="minorHAnsi"/>
          <w:lang w:val="en-GB"/>
        </w:rPr>
        <w:t>,</w:t>
      </w:r>
      <w:r w:rsidR="0063312E">
        <w:rPr>
          <w:rFonts w:asciiTheme="minorHAnsi" w:hAnsiTheme="minorHAnsi"/>
          <w:lang w:val="en-GB"/>
        </w:rPr>
        <w:t xml:space="preserve"> </w:t>
      </w:r>
      <w:r w:rsidR="00FA4E48">
        <w:rPr>
          <w:rFonts w:asciiTheme="minorHAnsi" w:hAnsiTheme="minorHAnsi"/>
          <w:lang w:val="en-GB"/>
        </w:rPr>
        <w:t>b</w:t>
      </w:r>
      <w:r w:rsidR="00AD56CE">
        <w:rPr>
          <w:rFonts w:asciiTheme="minorHAnsi" w:hAnsiTheme="minorHAnsi"/>
          <w:lang w:val="en-GB"/>
        </w:rPr>
        <w:t xml:space="preserve">ut many </w:t>
      </w:r>
      <w:r w:rsidR="0063312E">
        <w:rPr>
          <w:rFonts w:asciiTheme="minorHAnsi" w:hAnsiTheme="minorHAnsi"/>
          <w:lang w:val="en-GB"/>
        </w:rPr>
        <w:t xml:space="preserve">other </w:t>
      </w:r>
      <w:r w:rsidR="00AD56CE">
        <w:rPr>
          <w:rFonts w:asciiTheme="minorHAnsi" w:hAnsiTheme="minorHAnsi"/>
          <w:lang w:val="en-GB"/>
        </w:rPr>
        <w:t>drugs could be tested in future.</w:t>
      </w:r>
      <w:r w:rsidR="00DD5FE4">
        <w:rPr>
          <w:rFonts w:asciiTheme="minorHAnsi" w:hAnsiTheme="minorHAnsi"/>
          <w:lang w:val="en-GB"/>
        </w:rPr>
        <w:t xml:space="preserve"> </w:t>
      </w:r>
      <w:r w:rsidR="0005339A">
        <w:rPr>
          <w:rFonts w:asciiTheme="minorHAnsi" w:hAnsiTheme="minorHAnsi" w:cstheme="minorHAnsi"/>
          <w:bCs/>
        </w:rPr>
        <w:t>For e</w:t>
      </w:r>
      <w:r w:rsidR="0005339A" w:rsidRPr="00FC1D39">
        <w:rPr>
          <w:rFonts w:asciiTheme="minorHAnsi" w:hAnsiTheme="minorHAnsi" w:cstheme="minorHAnsi"/>
          <w:bCs/>
        </w:rPr>
        <w:t xml:space="preserve">xample, </w:t>
      </w:r>
      <w:r w:rsidR="0005339A" w:rsidRPr="00FC1D39">
        <w:rPr>
          <w:lang w:val="en"/>
        </w:rPr>
        <w:t>anticoagulants can be inf</w:t>
      </w:r>
      <w:r w:rsidR="00044186">
        <w:rPr>
          <w:lang w:val="en"/>
        </w:rPr>
        <w:t xml:space="preserve">used </w:t>
      </w:r>
      <w:r>
        <w:rPr>
          <w:lang w:val="en"/>
        </w:rPr>
        <w:t>to study</w:t>
      </w:r>
      <w:r w:rsidR="00044186">
        <w:rPr>
          <w:lang w:val="en"/>
        </w:rPr>
        <w:t xml:space="preserve"> mesenteric thrombosis</w:t>
      </w:r>
      <w:r w:rsidR="00AD56CE">
        <w:rPr>
          <w:lang w:val="en"/>
        </w:rPr>
        <w:t>,</w:t>
      </w:r>
      <w:r w:rsidR="0005339A" w:rsidRPr="00FC1D39">
        <w:rPr>
          <w:lang w:val="en"/>
        </w:rPr>
        <w:t xml:space="preserve"> or drugs </w:t>
      </w:r>
      <w:r w:rsidR="0034607B">
        <w:rPr>
          <w:lang w:val="en"/>
        </w:rPr>
        <w:t xml:space="preserve">with an </w:t>
      </w:r>
      <w:r w:rsidR="0005339A" w:rsidRPr="00FC1D39">
        <w:rPr>
          <w:lang w:val="en"/>
        </w:rPr>
        <w:t>intestinal microbiota</w:t>
      </w:r>
      <w:r w:rsidR="0034607B">
        <w:rPr>
          <w:lang w:val="en"/>
        </w:rPr>
        <w:t xml:space="preserve"> action</w:t>
      </w:r>
      <w:r w:rsidR="0063312E">
        <w:rPr>
          <w:vertAlign w:val="superscript"/>
          <w:lang w:val="en"/>
        </w:rPr>
        <w:t>11</w:t>
      </w:r>
      <w:r w:rsidR="0005339A" w:rsidRPr="00FC1D39">
        <w:rPr>
          <w:vertAlign w:val="superscript"/>
          <w:lang w:val="en"/>
        </w:rPr>
        <w:t xml:space="preserve"> </w:t>
      </w:r>
      <w:r w:rsidR="0005339A" w:rsidRPr="00FC1D39">
        <w:rPr>
          <w:lang w:val="en"/>
        </w:rPr>
        <w:t xml:space="preserve">or </w:t>
      </w:r>
      <w:r w:rsidR="00044186">
        <w:rPr>
          <w:lang w:val="en"/>
        </w:rPr>
        <w:t xml:space="preserve">even </w:t>
      </w:r>
      <w:r w:rsidR="0034607B">
        <w:rPr>
          <w:lang w:val="en"/>
        </w:rPr>
        <w:t>drugs for</w:t>
      </w:r>
      <w:r w:rsidR="0005339A" w:rsidRPr="00FC1D39">
        <w:rPr>
          <w:lang w:val="en"/>
        </w:rPr>
        <w:t xml:space="preserve"> inflammatory bowel d</w:t>
      </w:r>
      <w:r w:rsidR="0063312E">
        <w:rPr>
          <w:lang w:val="en"/>
        </w:rPr>
        <w:t>i</w:t>
      </w:r>
      <w:r w:rsidR="0005339A" w:rsidRPr="00FC1D39">
        <w:rPr>
          <w:lang w:val="en"/>
        </w:rPr>
        <w:t>seases</w:t>
      </w:r>
      <w:r w:rsidR="00677638" w:rsidRPr="00677638">
        <w:rPr>
          <w:vertAlign w:val="superscript"/>
          <w:lang w:val="en"/>
        </w:rPr>
        <w:t>12</w:t>
      </w:r>
      <w:r w:rsidR="0005339A" w:rsidRPr="00FC1D39">
        <w:rPr>
          <w:lang w:val="en"/>
        </w:rPr>
        <w:t xml:space="preserve">. </w:t>
      </w:r>
      <w:r>
        <w:rPr>
          <w:lang w:val="en"/>
        </w:rPr>
        <w:t>Intra-arterial infusion</w:t>
      </w:r>
      <w:r w:rsidR="0005339A" w:rsidRPr="00FC1D39">
        <w:rPr>
          <w:lang w:val="en"/>
        </w:rPr>
        <w:t xml:space="preserve"> </w:t>
      </w:r>
      <w:r>
        <w:rPr>
          <w:lang w:val="en"/>
        </w:rPr>
        <w:t xml:space="preserve">is useful for </w:t>
      </w:r>
      <w:r w:rsidR="0005339A" w:rsidRPr="00FC1D39">
        <w:rPr>
          <w:lang w:val="en"/>
        </w:rPr>
        <w:t xml:space="preserve">intestinal metabolism </w:t>
      </w:r>
      <w:proofErr w:type="gramStart"/>
      <w:r w:rsidR="0005339A" w:rsidRPr="00FC1D39">
        <w:rPr>
          <w:lang w:val="en"/>
        </w:rPr>
        <w:t>studies</w:t>
      </w:r>
      <w:r w:rsidR="0063312E">
        <w:rPr>
          <w:lang w:val="en"/>
        </w:rPr>
        <w:t xml:space="preserve"> in particular,</w:t>
      </w:r>
      <w:r w:rsidR="0005339A" w:rsidRPr="00FC1D39">
        <w:rPr>
          <w:lang w:val="en"/>
        </w:rPr>
        <w:t xml:space="preserve"> </w:t>
      </w:r>
      <w:r>
        <w:rPr>
          <w:lang w:val="en"/>
        </w:rPr>
        <w:t>because</w:t>
      </w:r>
      <w:proofErr w:type="gramEnd"/>
      <w:r>
        <w:rPr>
          <w:lang w:val="en"/>
        </w:rPr>
        <w:t xml:space="preserve"> </w:t>
      </w:r>
      <w:r w:rsidR="00116C59">
        <w:rPr>
          <w:lang w:val="en"/>
        </w:rPr>
        <w:t xml:space="preserve">the </w:t>
      </w:r>
      <w:r>
        <w:rPr>
          <w:lang w:val="en"/>
        </w:rPr>
        <w:t xml:space="preserve">drug effect is evaluable </w:t>
      </w:r>
      <w:r w:rsidR="0005339A" w:rsidRPr="00FC1D39">
        <w:rPr>
          <w:lang w:val="en"/>
        </w:rPr>
        <w:t xml:space="preserve">before the blood </w:t>
      </w:r>
      <w:r>
        <w:rPr>
          <w:lang w:val="en"/>
        </w:rPr>
        <w:t>goes through the portal circulation where it is subject to hepatic metabolism.</w:t>
      </w:r>
      <w:r w:rsidR="0005339A" w:rsidRPr="00FC1D39">
        <w:rPr>
          <w:lang w:val="en"/>
        </w:rPr>
        <w:t xml:space="preserve"> </w:t>
      </w:r>
    </w:p>
    <w:p w14:paraId="527E6730" w14:textId="77777777" w:rsidR="009B12C4" w:rsidRPr="005E2A38" w:rsidRDefault="009B12C4" w:rsidP="00C2637B">
      <w:pPr>
        <w:contextualSpacing/>
        <w:rPr>
          <w:rFonts w:asciiTheme="minorHAnsi" w:hAnsiTheme="minorHAnsi" w:cstheme="minorHAnsi"/>
          <w:bCs/>
          <w:lang w:val="en-GB"/>
        </w:rPr>
      </w:pPr>
    </w:p>
    <w:p w14:paraId="72FB130E" w14:textId="77777777" w:rsidR="00156E15" w:rsidRDefault="00AA03DF" w:rsidP="00C2637B">
      <w:pPr>
        <w:contextualSpacing/>
        <w:rPr>
          <w:rFonts w:asciiTheme="minorHAnsi" w:hAnsiTheme="minorHAnsi" w:cstheme="minorHAnsi"/>
          <w:b/>
          <w:bCs/>
        </w:rPr>
      </w:pPr>
      <w:r w:rsidRPr="006922EF">
        <w:rPr>
          <w:rFonts w:asciiTheme="minorHAnsi" w:hAnsiTheme="minorHAnsi" w:cstheme="minorHAnsi"/>
          <w:b/>
          <w:bCs/>
        </w:rPr>
        <w:t xml:space="preserve">ACKNOWLEDGMENTS: </w:t>
      </w:r>
    </w:p>
    <w:p w14:paraId="764F5109" w14:textId="6C722B7C" w:rsidR="0082013D" w:rsidRPr="00AA421E" w:rsidRDefault="00BF2931" w:rsidP="00C2637B">
      <w:pPr>
        <w:contextualSpacing/>
        <w:rPr>
          <w:rFonts w:asciiTheme="minorHAnsi" w:hAnsiTheme="minorHAnsi" w:cs="Helvetica"/>
          <w:color w:val="auto"/>
        </w:rPr>
      </w:pPr>
      <w:r w:rsidRPr="006922EF">
        <w:rPr>
          <w:rFonts w:asciiTheme="minorHAnsi" w:hAnsiTheme="minorHAnsi" w:cstheme="minorHAnsi"/>
          <w:bCs/>
        </w:rPr>
        <w:t xml:space="preserve">The authors would like to acknowledge the </w:t>
      </w:r>
      <w:proofErr w:type="spellStart"/>
      <w:r w:rsidR="0005550C" w:rsidRPr="006922EF">
        <w:rPr>
          <w:rFonts w:asciiTheme="minorHAnsi" w:hAnsiTheme="minorHAnsi" w:cstheme="minorHAnsi"/>
          <w:bCs/>
        </w:rPr>
        <w:t>Cen.Ri.S</w:t>
      </w:r>
      <w:proofErr w:type="spellEnd"/>
      <w:r w:rsidR="0005550C" w:rsidRPr="006922EF">
        <w:rPr>
          <w:rFonts w:asciiTheme="minorHAnsi" w:hAnsiTheme="minorHAnsi" w:cstheme="minorHAnsi"/>
          <w:bCs/>
        </w:rPr>
        <w:t xml:space="preserve">. (Centro di </w:t>
      </w:r>
      <w:proofErr w:type="spellStart"/>
      <w:r w:rsidR="0005550C" w:rsidRPr="006922EF">
        <w:rPr>
          <w:rFonts w:asciiTheme="minorHAnsi" w:hAnsiTheme="minorHAnsi" w:cstheme="minorHAnsi"/>
          <w:bCs/>
        </w:rPr>
        <w:t>ricerche</w:t>
      </w:r>
      <w:proofErr w:type="spellEnd"/>
      <w:r w:rsidR="0005550C" w:rsidRPr="006922EF">
        <w:rPr>
          <w:rFonts w:asciiTheme="minorHAnsi" w:hAnsiTheme="minorHAnsi" w:cstheme="minorHAnsi"/>
          <w:bCs/>
        </w:rPr>
        <w:t xml:space="preserve"> </w:t>
      </w:r>
      <w:proofErr w:type="spellStart"/>
      <w:r w:rsidR="0005550C" w:rsidRPr="006922EF">
        <w:rPr>
          <w:rFonts w:asciiTheme="minorHAnsi" w:hAnsiTheme="minorHAnsi" w:cstheme="minorHAnsi"/>
          <w:bCs/>
        </w:rPr>
        <w:t>sperimentali</w:t>
      </w:r>
      <w:proofErr w:type="spellEnd"/>
      <w:r w:rsidR="0005550C" w:rsidRPr="006922EF">
        <w:rPr>
          <w:rFonts w:asciiTheme="minorHAnsi" w:hAnsiTheme="minorHAnsi" w:cstheme="minorHAnsi"/>
          <w:bCs/>
        </w:rPr>
        <w:t xml:space="preserve">) of </w:t>
      </w:r>
      <w:proofErr w:type="spellStart"/>
      <w:r w:rsidR="0005550C" w:rsidRPr="006922EF">
        <w:rPr>
          <w:rFonts w:asciiTheme="minorHAnsi" w:hAnsiTheme="minorHAnsi" w:cstheme="minorHAnsi"/>
          <w:bCs/>
        </w:rPr>
        <w:t>Università</w:t>
      </w:r>
      <w:proofErr w:type="spellEnd"/>
      <w:r w:rsidR="0005550C" w:rsidRPr="006922EF">
        <w:rPr>
          <w:rFonts w:asciiTheme="minorHAnsi" w:hAnsiTheme="minorHAnsi" w:cstheme="minorHAnsi"/>
          <w:bCs/>
        </w:rPr>
        <w:t xml:space="preserve"> Cattolica del Sacro </w:t>
      </w:r>
      <w:proofErr w:type="spellStart"/>
      <w:r w:rsidR="0005550C" w:rsidRPr="006922EF">
        <w:rPr>
          <w:rFonts w:asciiTheme="minorHAnsi" w:hAnsiTheme="minorHAnsi" w:cstheme="minorHAnsi"/>
          <w:bCs/>
        </w:rPr>
        <w:t>Cuore</w:t>
      </w:r>
      <w:proofErr w:type="spellEnd"/>
      <w:r w:rsidR="0005550C" w:rsidRPr="006922EF">
        <w:rPr>
          <w:rFonts w:asciiTheme="minorHAnsi" w:hAnsiTheme="minorHAnsi" w:cstheme="minorHAnsi"/>
          <w:bCs/>
        </w:rPr>
        <w:t xml:space="preserve"> in Rome for permits</w:t>
      </w:r>
      <w:r w:rsidR="00E81F7D">
        <w:rPr>
          <w:rFonts w:asciiTheme="minorHAnsi" w:hAnsiTheme="minorHAnsi" w:cstheme="minorHAnsi"/>
          <w:bCs/>
        </w:rPr>
        <w:t>.</w:t>
      </w:r>
      <w:r w:rsidR="0005550C" w:rsidRPr="006922EF">
        <w:rPr>
          <w:rFonts w:asciiTheme="minorHAnsi" w:hAnsiTheme="minorHAnsi" w:cstheme="minorHAnsi"/>
          <w:bCs/>
        </w:rPr>
        <w:t xml:space="preserve"> </w:t>
      </w:r>
    </w:p>
    <w:p w14:paraId="173E6037" w14:textId="77777777" w:rsidR="00AA03DF" w:rsidRPr="006922EF" w:rsidRDefault="00AA03DF" w:rsidP="00C2637B">
      <w:pPr>
        <w:contextualSpacing/>
        <w:rPr>
          <w:rFonts w:asciiTheme="minorHAnsi" w:hAnsiTheme="minorHAnsi" w:cstheme="minorHAnsi"/>
          <w:b/>
          <w:bCs/>
        </w:rPr>
      </w:pPr>
    </w:p>
    <w:p w14:paraId="4EFDDABF" w14:textId="2CC66831" w:rsidR="0082013D" w:rsidRPr="006922EF" w:rsidRDefault="00AA03DF" w:rsidP="00C2637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6922EF">
        <w:rPr>
          <w:rFonts w:asciiTheme="minorHAnsi" w:hAnsiTheme="minorHAnsi" w:cstheme="minorHAnsi"/>
          <w:b/>
        </w:rPr>
        <w:t>DISCLOSURES</w:t>
      </w:r>
      <w:r w:rsidRPr="006922EF">
        <w:rPr>
          <w:rFonts w:asciiTheme="minorHAnsi" w:hAnsiTheme="minorHAnsi" w:cstheme="minorHAnsi"/>
          <w:b/>
          <w:bCs/>
        </w:rPr>
        <w:t>:</w:t>
      </w:r>
    </w:p>
    <w:p w14:paraId="7BBDB723" w14:textId="17B9CDB8" w:rsidR="007A4DD6" w:rsidRPr="006922EF" w:rsidRDefault="0082013D" w:rsidP="00C2637B">
      <w:pPr>
        <w:contextualSpacing/>
        <w:rPr>
          <w:rFonts w:asciiTheme="minorHAnsi" w:hAnsiTheme="minorHAnsi" w:cstheme="minorHAnsi"/>
          <w:color w:val="auto"/>
        </w:rPr>
      </w:pPr>
      <w:r w:rsidRPr="006922EF">
        <w:rPr>
          <w:rFonts w:asciiTheme="minorHAnsi" w:hAnsiTheme="minorHAnsi" w:cstheme="minorHAnsi"/>
          <w:color w:val="auto"/>
        </w:rPr>
        <w:t xml:space="preserve">The authors have nothing </w:t>
      </w:r>
      <w:r w:rsidR="005D4E84" w:rsidRPr="006922EF">
        <w:rPr>
          <w:rFonts w:asciiTheme="minorHAnsi" w:hAnsiTheme="minorHAnsi" w:cstheme="minorHAnsi"/>
          <w:color w:val="auto"/>
        </w:rPr>
        <w:t>to disclose.</w:t>
      </w:r>
    </w:p>
    <w:p w14:paraId="3827AD2E" w14:textId="77777777" w:rsidR="00AA03DF" w:rsidRPr="006922EF" w:rsidRDefault="00AA03DF" w:rsidP="00C2637B">
      <w:pPr>
        <w:contextualSpacing/>
        <w:rPr>
          <w:rFonts w:asciiTheme="minorHAnsi" w:hAnsiTheme="minorHAnsi" w:cstheme="minorHAnsi"/>
          <w:color w:val="auto"/>
        </w:rPr>
      </w:pPr>
    </w:p>
    <w:p w14:paraId="2E38EE05" w14:textId="7296992A" w:rsidR="00320175" w:rsidRDefault="009726EE" w:rsidP="00C2637B">
      <w:pPr>
        <w:contextualSpacing/>
        <w:rPr>
          <w:rFonts w:asciiTheme="minorHAnsi" w:hAnsiTheme="minorHAnsi" w:cstheme="minorHAnsi"/>
        </w:rPr>
      </w:pPr>
      <w:r w:rsidRPr="006922EF">
        <w:rPr>
          <w:rFonts w:asciiTheme="minorHAnsi" w:hAnsiTheme="minorHAnsi" w:cstheme="minorHAnsi"/>
          <w:b/>
          <w:bCs/>
        </w:rPr>
        <w:t>REFERENCES</w:t>
      </w:r>
      <w:r w:rsidR="00D04760" w:rsidRPr="006922EF">
        <w:rPr>
          <w:rFonts w:asciiTheme="minorHAnsi" w:hAnsiTheme="minorHAnsi" w:cstheme="minorHAnsi"/>
          <w:b/>
          <w:bCs/>
        </w:rPr>
        <w:t>:</w:t>
      </w:r>
      <w:r w:rsidRPr="006922EF">
        <w:rPr>
          <w:rFonts w:asciiTheme="minorHAnsi" w:hAnsiTheme="minorHAnsi" w:cstheme="minorHAnsi"/>
        </w:rPr>
        <w:t xml:space="preserve"> </w:t>
      </w:r>
    </w:p>
    <w:p w14:paraId="2A49AE39" w14:textId="181E5559" w:rsidR="003F44A2" w:rsidRPr="00156E15" w:rsidRDefault="00320175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320175">
        <w:rPr>
          <w:rFonts w:asciiTheme="minorHAnsi" w:hAnsiTheme="minorHAnsi" w:cstheme="minorHAnsi"/>
          <w:bCs/>
        </w:rPr>
        <w:lastRenderedPageBreak/>
        <w:t>Zhang</w:t>
      </w:r>
      <w:r w:rsidR="00F739A8">
        <w:rPr>
          <w:rFonts w:asciiTheme="minorHAnsi" w:hAnsiTheme="minorHAnsi" w:cstheme="minorHAnsi"/>
          <w:bCs/>
        </w:rPr>
        <w:t>,</w:t>
      </w:r>
      <w:r w:rsidRPr="00320175">
        <w:rPr>
          <w:rFonts w:asciiTheme="minorHAnsi" w:hAnsiTheme="minorHAnsi" w:cstheme="minorHAnsi"/>
          <w:bCs/>
        </w:rPr>
        <w:t xml:space="preserve"> Z., Chen</w:t>
      </w:r>
      <w:r w:rsidR="00F739A8">
        <w:rPr>
          <w:rFonts w:asciiTheme="minorHAnsi" w:hAnsiTheme="minorHAnsi" w:cstheme="minorHAnsi"/>
          <w:bCs/>
        </w:rPr>
        <w:t>,</w:t>
      </w:r>
      <w:r w:rsidRPr="00320175">
        <w:rPr>
          <w:rFonts w:asciiTheme="minorHAnsi" w:hAnsiTheme="minorHAnsi" w:cstheme="minorHAnsi"/>
          <w:bCs/>
        </w:rPr>
        <w:t xml:space="preserve"> X</w:t>
      </w:r>
      <w:r w:rsidR="00B440A9">
        <w:rPr>
          <w:rFonts w:asciiTheme="minorHAnsi" w:hAnsiTheme="minorHAnsi" w:cstheme="minorHAnsi"/>
          <w:bCs/>
        </w:rPr>
        <w:t>.,</w:t>
      </w:r>
      <w:r w:rsidRPr="00320175">
        <w:rPr>
          <w:rFonts w:asciiTheme="minorHAnsi" w:hAnsiTheme="minorHAnsi" w:cstheme="minorHAnsi"/>
          <w:bCs/>
        </w:rPr>
        <w:t xml:space="preserve"> Zhu</w:t>
      </w:r>
      <w:r w:rsidR="00F739A8">
        <w:rPr>
          <w:rFonts w:asciiTheme="minorHAnsi" w:hAnsiTheme="minorHAnsi" w:cstheme="minorHAnsi"/>
          <w:bCs/>
        </w:rPr>
        <w:t>,</w:t>
      </w:r>
      <w:r w:rsidRPr="00320175">
        <w:rPr>
          <w:rFonts w:asciiTheme="minorHAnsi" w:hAnsiTheme="minorHAnsi" w:cstheme="minorHAnsi"/>
          <w:bCs/>
        </w:rPr>
        <w:t xml:space="preserve"> R.</w:t>
      </w:r>
      <w:r w:rsidR="00073A20">
        <w:rPr>
          <w:rFonts w:asciiTheme="minorHAnsi" w:hAnsiTheme="minorHAnsi" w:cstheme="minorHAnsi"/>
          <w:bCs/>
        </w:rPr>
        <w:t xml:space="preserve"> Percutaneous mechanical thrombectomy treatment of acute superior mesenteric artery e</w:t>
      </w:r>
      <w:r w:rsidRPr="00320175">
        <w:rPr>
          <w:rFonts w:asciiTheme="minorHAnsi" w:hAnsiTheme="minorHAnsi" w:cstheme="minorHAnsi"/>
          <w:bCs/>
        </w:rPr>
        <w:t xml:space="preserve">mbolism. </w:t>
      </w:r>
      <w:r w:rsidR="00116C59" w:rsidRPr="00116C59">
        <w:rPr>
          <w:rFonts w:asciiTheme="minorHAnsi" w:hAnsiTheme="minorHAnsi" w:cstheme="minorHAnsi"/>
          <w:bCs/>
          <w:i/>
          <w:iCs/>
        </w:rPr>
        <w:t>European Journal of Vascular and Endovascular Surgery Short Reports</w:t>
      </w:r>
      <w:r w:rsidRPr="00320175">
        <w:rPr>
          <w:rFonts w:asciiTheme="minorHAnsi" w:hAnsiTheme="minorHAnsi" w:cstheme="minorHAnsi"/>
          <w:bCs/>
        </w:rPr>
        <w:t xml:space="preserve">. </w:t>
      </w:r>
      <w:r w:rsidRPr="003F44A2">
        <w:rPr>
          <w:rFonts w:asciiTheme="minorHAnsi" w:hAnsiTheme="minorHAnsi" w:cstheme="minorHAnsi"/>
          <w:b/>
          <w:bCs/>
        </w:rPr>
        <w:t>34</w:t>
      </w:r>
      <w:r w:rsidR="003F44A2">
        <w:rPr>
          <w:rFonts w:asciiTheme="minorHAnsi" w:hAnsiTheme="minorHAnsi" w:cstheme="minorHAnsi"/>
          <w:bCs/>
        </w:rPr>
        <w:t>, 17-20 (2017).</w:t>
      </w:r>
    </w:p>
    <w:p w14:paraId="1B2597FF" w14:textId="7B1856CF" w:rsidR="003830E2" w:rsidRDefault="003F44A2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3F44A2">
        <w:rPr>
          <w:rFonts w:asciiTheme="minorHAnsi" w:hAnsiTheme="minorHAnsi" w:cstheme="minorHAnsi"/>
        </w:rPr>
        <w:t>Wang, M.Q</w:t>
      </w:r>
      <w:r w:rsidR="00116C59">
        <w:rPr>
          <w:rFonts w:asciiTheme="minorHAnsi" w:hAnsiTheme="minorHAnsi" w:cstheme="minorHAnsi"/>
        </w:rPr>
        <w:t>. et al.</w:t>
      </w:r>
      <w:r w:rsidRPr="003F44A2">
        <w:rPr>
          <w:rFonts w:asciiTheme="minorHAnsi" w:hAnsiTheme="minorHAnsi" w:cstheme="minorHAnsi"/>
        </w:rPr>
        <w:t xml:space="preserve"> </w:t>
      </w:r>
      <w:proofErr w:type="spellStart"/>
      <w:r w:rsidRPr="003F44A2">
        <w:rPr>
          <w:rFonts w:asciiTheme="minorHAnsi" w:hAnsiTheme="minorHAnsi" w:cstheme="minorHAnsi"/>
        </w:rPr>
        <w:t>Transradial</w:t>
      </w:r>
      <w:proofErr w:type="spellEnd"/>
      <w:r w:rsidRPr="003F44A2">
        <w:rPr>
          <w:rFonts w:asciiTheme="minorHAnsi" w:hAnsiTheme="minorHAnsi" w:cstheme="minorHAnsi"/>
        </w:rPr>
        <w:t xml:space="preserve"> approach for transcatheter selective superior mesenteric artery urokinase infusion therapy in patients with acute extensive portal and superior mesenteric vein thrombosis. </w:t>
      </w:r>
      <w:r w:rsidR="00116C59" w:rsidRPr="00116C59">
        <w:rPr>
          <w:rFonts w:asciiTheme="minorHAnsi" w:hAnsiTheme="minorHAnsi" w:cstheme="minorHAnsi"/>
          <w:i/>
          <w:iCs/>
        </w:rPr>
        <w:t>Cardiovascular and Interventional Radiology</w:t>
      </w:r>
      <w:r w:rsidRPr="003F44A2">
        <w:rPr>
          <w:rFonts w:asciiTheme="minorHAnsi" w:hAnsiTheme="minorHAnsi" w:cstheme="minorHAnsi"/>
        </w:rPr>
        <w:t xml:space="preserve">. </w:t>
      </w:r>
      <w:r w:rsidRPr="00075D93">
        <w:rPr>
          <w:rFonts w:asciiTheme="minorHAnsi" w:hAnsiTheme="minorHAnsi" w:cstheme="minorHAnsi"/>
          <w:b/>
        </w:rPr>
        <w:t>33</w:t>
      </w:r>
      <w:r w:rsidR="00162A5E">
        <w:rPr>
          <w:rFonts w:asciiTheme="minorHAnsi" w:hAnsiTheme="minorHAnsi" w:cstheme="minorHAnsi"/>
          <w:b/>
        </w:rPr>
        <w:t xml:space="preserve"> </w:t>
      </w:r>
      <w:r w:rsidRPr="003F44A2">
        <w:rPr>
          <w:rFonts w:asciiTheme="minorHAnsi" w:hAnsiTheme="minorHAnsi" w:cstheme="minorHAnsi"/>
        </w:rPr>
        <w:t>(1), 80-9</w:t>
      </w:r>
      <w:r w:rsidR="00116C59">
        <w:rPr>
          <w:rFonts w:asciiTheme="minorHAnsi" w:hAnsiTheme="minorHAnsi" w:cstheme="minorHAnsi"/>
        </w:rPr>
        <w:t xml:space="preserve"> (</w:t>
      </w:r>
      <w:r w:rsidRPr="003F44A2">
        <w:rPr>
          <w:rFonts w:asciiTheme="minorHAnsi" w:hAnsiTheme="minorHAnsi" w:cstheme="minorHAnsi"/>
        </w:rPr>
        <w:t>2010).</w:t>
      </w:r>
    </w:p>
    <w:p w14:paraId="63F2C50B" w14:textId="45CE5240" w:rsidR="00EF4EEE" w:rsidRPr="00116C59" w:rsidRDefault="002118AE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3830E2">
        <w:rPr>
          <w:rFonts w:asciiTheme="minorHAnsi" w:hAnsiTheme="minorHAnsi" w:cstheme="minorHAnsi"/>
          <w:bCs/>
        </w:rPr>
        <w:t xml:space="preserve">Zammit, M., Toledo-Pereyra, L.H., Malcom, S., </w:t>
      </w:r>
      <w:proofErr w:type="spellStart"/>
      <w:r w:rsidRPr="003830E2">
        <w:rPr>
          <w:rFonts w:asciiTheme="minorHAnsi" w:hAnsiTheme="minorHAnsi" w:cstheme="minorHAnsi"/>
          <w:bCs/>
        </w:rPr>
        <w:t>Konde</w:t>
      </w:r>
      <w:proofErr w:type="spellEnd"/>
      <w:r w:rsidRPr="003830E2">
        <w:rPr>
          <w:rFonts w:asciiTheme="minorHAnsi" w:hAnsiTheme="minorHAnsi" w:cstheme="minorHAnsi"/>
          <w:bCs/>
        </w:rPr>
        <w:t xml:space="preserve">, W.N. Long-term cranial mesenteric vein cannulation in the rat. </w:t>
      </w:r>
      <w:r w:rsidRPr="00116C59">
        <w:rPr>
          <w:rFonts w:asciiTheme="minorHAnsi" w:hAnsiTheme="minorHAnsi" w:cstheme="minorHAnsi"/>
          <w:bCs/>
          <w:i/>
          <w:iCs/>
        </w:rPr>
        <w:t xml:space="preserve">Laboratory </w:t>
      </w:r>
      <w:r w:rsidR="00116C59" w:rsidRPr="00116C59">
        <w:rPr>
          <w:rFonts w:asciiTheme="minorHAnsi" w:hAnsiTheme="minorHAnsi" w:cstheme="minorHAnsi"/>
          <w:bCs/>
          <w:i/>
          <w:iCs/>
        </w:rPr>
        <w:t>Animal Science</w:t>
      </w:r>
      <w:r w:rsidRPr="003830E2">
        <w:rPr>
          <w:rFonts w:asciiTheme="minorHAnsi" w:hAnsiTheme="minorHAnsi" w:cstheme="minorHAnsi"/>
          <w:bCs/>
        </w:rPr>
        <w:t xml:space="preserve">. </w:t>
      </w:r>
      <w:r w:rsidRPr="003830E2">
        <w:rPr>
          <w:rFonts w:asciiTheme="minorHAnsi" w:hAnsiTheme="minorHAnsi" w:cstheme="minorHAnsi"/>
          <w:b/>
          <w:bCs/>
        </w:rPr>
        <w:t>29</w:t>
      </w:r>
      <w:r w:rsidR="00162A5E">
        <w:rPr>
          <w:rFonts w:asciiTheme="minorHAnsi" w:hAnsiTheme="minorHAnsi" w:cstheme="minorHAnsi"/>
          <w:b/>
          <w:bCs/>
        </w:rPr>
        <w:t xml:space="preserve"> </w:t>
      </w:r>
      <w:r w:rsidRPr="003830E2">
        <w:rPr>
          <w:rFonts w:asciiTheme="minorHAnsi" w:hAnsiTheme="minorHAnsi" w:cstheme="minorHAnsi"/>
          <w:bCs/>
        </w:rPr>
        <w:t>(3), 364-366</w:t>
      </w:r>
      <w:r w:rsidR="00116C59">
        <w:rPr>
          <w:rFonts w:asciiTheme="minorHAnsi" w:hAnsiTheme="minorHAnsi" w:cstheme="minorHAnsi"/>
          <w:bCs/>
        </w:rPr>
        <w:t xml:space="preserve"> (</w:t>
      </w:r>
      <w:r w:rsidRPr="003830E2">
        <w:rPr>
          <w:rFonts w:asciiTheme="minorHAnsi" w:hAnsiTheme="minorHAnsi" w:cstheme="minorHAnsi"/>
          <w:bCs/>
        </w:rPr>
        <w:t>1979).</w:t>
      </w:r>
    </w:p>
    <w:p w14:paraId="1DE6F2EE" w14:textId="2777B416" w:rsidR="00DE6797" w:rsidRPr="00116C59" w:rsidRDefault="00162A5E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EF4EEE">
        <w:rPr>
          <w:rFonts w:asciiTheme="minorHAnsi" w:hAnsiTheme="minorHAnsi" w:cstheme="minorHAnsi"/>
          <w:bCs/>
        </w:rPr>
        <w:t>Aguiar, J.L.A</w:t>
      </w:r>
      <w:r w:rsidR="00116C59" w:rsidRPr="009060B7">
        <w:rPr>
          <w:rFonts w:asciiTheme="minorHAnsi" w:hAnsiTheme="minorHAnsi" w:cstheme="minorHAnsi"/>
          <w:bCs/>
        </w:rPr>
        <w:t xml:space="preserve">. et al. </w:t>
      </w:r>
      <w:r w:rsidR="0078045B" w:rsidRPr="00EF4EEE">
        <w:rPr>
          <w:rFonts w:asciiTheme="minorHAnsi" w:hAnsiTheme="minorHAnsi" w:cstheme="minorHAnsi"/>
          <w:bCs/>
        </w:rPr>
        <w:t>Technique for long-term infusion into the inferior mesenteric artery of unrestrain</w:t>
      </w:r>
      <w:r w:rsidRPr="00EF4EEE">
        <w:rPr>
          <w:rFonts w:asciiTheme="minorHAnsi" w:hAnsiTheme="minorHAnsi" w:cstheme="minorHAnsi"/>
          <w:bCs/>
        </w:rPr>
        <w:t xml:space="preserve">ed rats. </w:t>
      </w:r>
      <w:r w:rsidRPr="00116C59">
        <w:rPr>
          <w:rFonts w:asciiTheme="minorHAnsi" w:hAnsiTheme="minorHAnsi" w:cstheme="minorHAnsi"/>
          <w:bCs/>
          <w:i/>
          <w:iCs/>
        </w:rPr>
        <w:t xml:space="preserve">Laboratory </w:t>
      </w:r>
      <w:r w:rsidR="00116C59">
        <w:rPr>
          <w:rFonts w:asciiTheme="minorHAnsi" w:hAnsiTheme="minorHAnsi" w:cstheme="minorHAnsi"/>
          <w:bCs/>
          <w:i/>
          <w:iCs/>
        </w:rPr>
        <w:t>A</w:t>
      </w:r>
      <w:r w:rsidRPr="00116C59">
        <w:rPr>
          <w:rFonts w:asciiTheme="minorHAnsi" w:hAnsiTheme="minorHAnsi" w:cstheme="minorHAnsi"/>
          <w:bCs/>
          <w:i/>
          <w:iCs/>
        </w:rPr>
        <w:t>nimals</w:t>
      </w:r>
      <w:r w:rsidRPr="00EF4EEE">
        <w:rPr>
          <w:rFonts w:asciiTheme="minorHAnsi" w:hAnsiTheme="minorHAnsi" w:cstheme="minorHAnsi"/>
          <w:bCs/>
        </w:rPr>
        <w:t xml:space="preserve">. </w:t>
      </w:r>
      <w:r w:rsidRPr="00EF4EEE">
        <w:rPr>
          <w:rFonts w:asciiTheme="minorHAnsi" w:hAnsiTheme="minorHAnsi" w:cstheme="minorHAnsi"/>
          <w:b/>
          <w:bCs/>
        </w:rPr>
        <w:t>22</w:t>
      </w:r>
      <w:r w:rsidRPr="00EF4EEE">
        <w:rPr>
          <w:rFonts w:asciiTheme="minorHAnsi" w:hAnsiTheme="minorHAnsi" w:cstheme="minorHAnsi"/>
          <w:bCs/>
        </w:rPr>
        <w:t xml:space="preserve"> (2), 173-176</w:t>
      </w:r>
      <w:r w:rsidR="00116C59">
        <w:rPr>
          <w:rFonts w:asciiTheme="minorHAnsi" w:hAnsiTheme="minorHAnsi" w:cstheme="minorHAnsi"/>
          <w:bCs/>
        </w:rPr>
        <w:t xml:space="preserve"> (</w:t>
      </w:r>
      <w:r w:rsidRPr="00EF4EEE">
        <w:rPr>
          <w:rFonts w:asciiTheme="minorHAnsi" w:hAnsiTheme="minorHAnsi" w:cstheme="minorHAnsi"/>
          <w:bCs/>
        </w:rPr>
        <w:t>1988).</w:t>
      </w:r>
    </w:p>
    <w:p w14:paraId="0B12550A" w14:textId="78482B56" w:rsidR="00C112F0" w:rsidRPr="00116C59" w:rsidRDefault="00DE6797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proofErr w:type="spellStart"/>
      <w:r w:rsidRPr="00DE6797">
        <w:rPr>
          <w:rFonts w:asciiTheme="minorHAnsi" w:hAnsiTheme="minorHAnsi" w:cstheme="minorHAnsi"/>
          <w:bCs/>
        </w:rPr>
        <w:t>Trevaskis</w:t>
      </w:r>
      <w:proofErr w:type="spellEnd"/>
      <w:r w:rsidRPr="00DE6797">
        <w:rPr>
          <w:rFonts w:asciiTheme="minorHAnsi" w:hAnsiTheme="minorHAnsi" w:cstheme="minorHAnsi"/>
          <w:bCs/>
        </w:rPr>
        <w:t>, N.L., Hu, L., Caliph, S.M., Han, S., Porter, C.J. The mesenteric lymph duct cannulated rat model: application to the assessment of intestinal lymphatic drug transport. </w:t>
      </w:r>
      <w:r w:rsidRPr="00116C59">
        <w:rPr>
          <w:rFonts w:asciiTheme="minorHAnsi" w:hAnsiTheme="minorHAnsi" w:cstheme="minorHAnsi"/>
          <w:bCs/>
          <w:i/>
          <w:iCs/>
        </w:rPr>
        <w:t>Journal of Visualized Experiments</w:t>
      </w:r>
      <w:r w:rsidRPr="00DE6797">
        <w:rPr>
          <w:rFonts w:asciiTheme="minorHAnsi" w:hAnsiTheme="minorHAnsi" w:cstheme="minorHAnsi"/>
          <w:bCs/>
        </w:rPr>
        <w:t xml:space="preserve">. </w:t>
      </w:r>
      <w:r w:rsidRPr="00DE6797">
        <w:rPr>
          <w:rFonts w:asciiTheme="minorHAnsi" w:hAnsiTheme="minorHAnsi" w:cstheme="minorHAnsi"/>
          <w:b/>
          <w:bCs/>
        </w:rPr>
        <w:t>97,</w:t>
      </w:r>
      <w:r w:rsidRPr="00DE6797">
        <w:rPr>
          <w:rFonts w:asciiTheme="minorHAnsi" w:hAnsiTheme="minorHAnsi" w:cstheme="minorHAnsi"/>
          <w:bCs/>
        </w:rPr>
        <w:t xml:space="preserve"> e52389 (2015).</w:t>
      </w:r>
    </w:p>
    <w:p w14:paraId="42CA4A28" w14:textId="66BCC5D9" w:rsidR="00E51BBD" w:rsidRPr="00116C59" w:rsidRDefault="00F832F1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proofErr w:type="spellStart"/>
      <w:r w:rsidRPr="00C112F0">
        <w:rPr>
          <w:rFonts w:asciiTheme="minorHAnsi" w:hAnsiTheme="minorHAnsi" w:cstheme="minorHAnsi"/>
          <w:bCs/>
        </w:rPr>
        <w:t>Leivestad</w:t>
      </w:r>
      <w:proofErr w:type="spellEnd"/>
      <w:r w:rsidRPr="00C112F0">
        <w:rPr>
          <w:rFonts w:asciiTheme="minorHAnsi" w:hAnsiTheme="minorHAnsi" w:cstheme="minorHAnsi"/>
          <w:bCs/>
        </w:rPr>
        <w:t xml:space="preserve">, O., Malt, R.A. Continuous infusion into the hepatic artery and vena cava of the rat. </w:t>
      </w:r>
      <w:r w:rsidRPr="00116C59">
        <w:rPr>
          <w:rFonts w:asciiTheme="minorHAnsi" w:hAnsiTheme="minorHAnsi" w:cstheme="minorHAnsi"/>
          <w:bCs/>
          <w:i/>
          <w:iCs/>
        </w:rPr>
        <w:t>Surgery</w:t>
      </w:r>
      <w:r w:rsidRPr="00C112F0">
        <w:rPr>
          <w:rFonts w:asciiTheme="minorHAnsi" w:hAnsiTheme="minorHAnsi" w:cstheme="minorHAnsi"/>
          <w:bCs/>
        </w:rPr>
        <w:t xml:space="preserve">. </w:t>
      </w:r>
      <w:r w:rsidRPr="00C112F0">
        <w:rPr>
          <w:rFonts w:asciiTheme="minorHAnsi" w:hAnsiTheme="minorHAnsi" w:cstheme="minorHAnsi"/>
          <w:b/>
          <w:bCs/>
        </w:rPr>
        <w:t xml:space="preserve">74 </w:t>
      </w:r>
      <w:r w:rsidRPr="00C112F0">
        <w:rPr>
          <w:rFonts w:asciiTheme="minorHAnsi" w:hAnsiTheme="minorHAnsi" w:cstheme="minorHAnsi"/>
          <w:bCs/>
        </w:rPr>
        <w:t>(3), 401-404</w:t>
      </w:r>
      <w:r w:rsidR="00116C59">
        <w:rPr>
          <w:rFonts w:asciiTheme="minorHAnsi" w:hAnsiTheme="minorHAnsi" w:cstheme="minorHAnsi"/>
          <w:bCs/>
        </w:rPr>
        <w:t xml:space="preserve"> (</w:t>
      </w:r>
      <w:r w:rsidRPr="00C112F0">
        <w:rPr>
          <w:rFonts w:asciiTheme="minorHAnsi" w:hAnsiTheme="minorHAnsi" w:cstheme="minorHAnsi"/>
          <w:bCs/>
        </w:rPr>
        <w:t>1973).</w:t>
      </w:r>
    </w:p>
    <w:p w14:paraId="7D0BEF6D" w14:textId="66089BAF" w:rsidR="00E81F7D" w:rsidRPr="00116C59" w:rsidRDefault="00E51BBD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D420B7">
        <w:rPr>
          <w:rFonts w:asciiTheme="minorHAnsi" w:hAnsiTheme="minorHAnsi" w:cstheme="minorHAnsi"/>
          <w:bCs/>
        </w:rPr>
        <w:t>Eloy, R</w:t>
      </w:r>
      <w:r w:rsidR="00116C59" w:rsidRPr="009060B7">
        <w:rPr>
          <w:rFonts w:asciiTheme="minorHAnsi" w:hAnsiTheme="minorHAnsi" w:cstheme="minorHAnsi"/>
          <w:bCs/>
        </w:rPr>
        <w:t xml:space="preserve">. et al. </w:t>
      </w:r>
      <w:r w:rsidRPr="00D420B7">
        <w:rPr>
          <w:rFonts w:asciiTheme="minorHAnsi" w:hAnsiTheme="minorHAnsi" w:cstheme="minorHAnsi"/>
          <w:bCs/>
        </w:rPr>
        <w:t xml:space="preserve">Ex vivo vascular perfusion of the isolated rat small bowel. Importance of the intestinal brush border enzyme-release in basal conditions. </w:t>
      </w:r>
      <w:r w:rsidR="00116C59" w:rsidRPr="00116C59">
        <w:rPr>
          <w:rFonts w:asciiTheme="minorHAnsi" w:hAnsiTheme="minorHAnsi" w:cstheme="minorHAnsi"/>
          <w:bCs/>
          <w:i/>
          <w:iCs/>
        </w:rPr>
        <w:t>European Surgical Research</w:t>
      </w:r>
      <w:r w:rsidRPr="00D420B7">
        <w:rPr>
          <w:rFonts w:asciiTheme="minorHAnsi" w:hAnsiTheme="minorHAnsi" w:cstheme="minorHAnsi"/>
          <w:bCs/>
        </w:rPr>
        <w:t xml:space="preserve">. </w:t>
      </w:r>
      <w:r w:rsidRPr="00D420B7">
        <w:rPr>
          <w:rFonts w:asciiTheme="minorHAnsi" w:hAnsiTheme="minorHAnsi" w:cstheme="minorHAnsi"/>
          <w:b/>
          <w:bCs/>
        </w:rPr>
        <w:t>9</w:t>
      </w:r>
      <w:r w:rsidRPr="00D420B7">
        <w:rPr>
          <w:rFonts w:asciiTheme="minorHAnsi" w:hAnsiTheme="minorHAnsi" w:cstheme="minorHAnsi"/>
          <w:bCs/>
        </w:rPr>
        <w:t xml:space="preserve"> (2), 96-112</w:t>
      </w:r>
      <w:r w:rsidR="00116C59">
        <w:rPr>
          <w:rFonts w:asciiTheme="minorHAnsi" w:hAnsiTheme="minorHAnsi" w:cstheme="minorHAnsi"/>
          <w:bCs/>
        </w:rPr>
        <w:t xml:space="preserve"> (</w:t>
      </w:r>
      <w:r w:rsidRPr="00D420B7">
        <w:rPr>
          <w:rFonts w:asciiTheme="minorHAnsi" w:hAnsiTheme="minorHAnsi" w:cstheme="minorHAnsi"/>
          <w:bCs/>
        </w:rPr>
        <w:t>1977).</w:t>
      </w:r>
    </w:p>
    <w:p w14:paraId="78F6B67A" w14:textId="10755A1B" w:rsidR="00E92B80" w:rsidRPr="00116C59" w:rsidRDefault="00FD657D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Liu, R.N., Wei, X.J., Li, S.P., Jiang, C., Zhao, Y. C</w:t>
      </w:r>
      <w:r w:rsidR="00E81F7D">
        <w:rPr>
          <w:rFonts w:asciiTheme="minorHAnsi" w:hAnsiTheme="minorHAnsi" w:cstheme="minorHAnsi"/>
        </w:rPr>
        <w:t>omparison of invasive dynamic blood press</w:t>
      </w:r>
      <w:r>
        <w:rPr>
          <w:rFonts w:asciiTheme="minorHAnsi" w:hAnsiTheme="minorHAnsi" w:cstheme="minorHAnsi"/>
        </w:rPr>
        <w:t>ure between superior mesenteric</w:t>
      </w:r>
      <w:r w:rsidR="00E81F7D">
        <w:rPr>
          <w:rFonts w:asciiTheme="minorHAnsi" w:hAnsiTheme="minorHAnsi" w:cstheme="minorHAnsi"/>
        </w:rPr>
        <w:t xml:space="preserve"> artery and common carotid artery in rats. </w:t>
      </w:r>
      <w:r w:rsidR="00116C59" w:rsidRPr="00116C59">
        <w:rPr>
          <w:rFonts w:asciiTheme="minorHAnsi" w:hAnsiTheme="minorHAnsi" w:cstheme="minorHAnsi"/>
          <w:i/>
          <w:iCs/>
        </w:rPr>
        <w:t>World Journal of Emergency Medicine</w:t>
      </w:r>
      <w:r>
        <w:rPr>
          <w:rFonts w:asciiTheme="minorHAnsi" w:hAnsiTheme="minorHAnsi" w:cstheme="minorHAnsi"/>
        </w:rPr>
        <w:t>.</w:t>
      </w:r>
      <w:r w:rsidR="00E81F7D">
        <w:rPr>
          <w:rFonts w:asciiTheme="minorHAnsi" w:hAnsiTheme="minorHAnsi" w:cstheme="minorHAnsi"/>
        </w:rPr>
        <w:t xml:space="preserve"> </w:t>
      </w:r>
      <w:r w:rsidR="00E81F7D" w:rsidRPr="00E81F7D">
        <w:rPr>
          <w:rFonts w:asciiTheme="minorHAnsi" w:hAnsiTheme="minorHAnsi" w:cstheme="minorHAnsi"/>
          <w:b/>
          <w:bCs/>
        </w:rPr>
        <w:t>11</w:t>
      </w:r>
      <w:r>
        <w:rPr>
          <w:rFonts w:asciiTheme="minorHAnsi" w:hAnsiTheme="minorHAnsi" w:cstheme="minorHAnsi"/>
        </w:rPr>
        <w:t xml:space="preserve"> (2), 102-108</w:t>
      </w:r>
      <w:r w:rsidR="00E81F7D">
        <w:rPr>
          <w:rFonts w:asciiTheme="minorHAnsi" w:hAnsiTheme="minorHAnsi" w:cstheme="minorHAnsi"/>
        </w:rPr>
        <w:t xml:space="preserve"> (2020).</w:t>
      </w:r>
    </w:p>
    <w:p w14:paraId="64308109" w14:textId="1C92B3F3" w:rsidR="009060B7" w:rsidRPr="00116C59" w:rsidRDefault="00576D03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E92B80">
        <w:rPr>
          <w:rFonts w:asciiTheme="minorHAnsi" w:hAnsiTheme="minorHAnsi" w:cstheme="minorHAnsi"/>
          <w:bCs/>
        </w:rPr>
        <w:t>Leung, F.W</w:t>
      </w:r>
      <w:r w:rsidR="00116C59" w:rsidRPr="009060B7">
        <w:rPr>
          <w:rFonts w:asciiTheme="minorHAnsi" w:hAnsiTheme="minorHAnsi" w:cstheme="minorHAnsi"/>
          <w:bCs/>
        </w:rPr>
        <w:t xml:space="preserve">. et al. </w:t>
      </w:r>
      <w:r w:rsidRPr="00E92B80">
        <w:rPr>
          <w:rFonts w:asciiTheme="minorHAnsi" w:hAnsiTheme="minorHAnsi" w:cstheme="minorHAnsi"/>
          <w:bCs/>
        </w:rPr>
        <w:t xml:space="preserve">Superior mesenteric artery is more important than inferior mesenteric artery in maintaining colonic mucosal perfusion and integrity in rats. </w:t>
      </w:r>
      <w:r w:rsidR="00116C59" w:rsidRPr="00116C59">
        <w:rPr>
          <w:rFonts w:asciiTheme="minorHAnsi" w:hAnsiTheme="minorHAnsi" w:cstheme="minorHAnsi"/>
          <w:bCs/>
          <w:i/>
          <w:iCs/>
        </w:rPr>
        <w:t>Digestive Diseases and Sciences</w:t>
      </w:r>
      <w:r w:rsidRPr="00E92B80">
        <w:rPr>
          <w:rFonts w:asciiTheme="minorHAnsi" w:hAnsiTheme="minorHAnsi" w:cstheme="minorHAnsi"/>
          <w:bCs/>
        </w:rPr>
        <w:t xml:space="preserve">. </w:t>
      </w:r>
      <w:r w:rsidRPr="00E92B80">
        <w:rPr>
          <w:rFonts w:asciiTheme="minorHAnsi" w:hAnsiTheme="minorHAnsi" w:cstheme="minorHAnsi"/>
          <w:b/>
          <w:bCs/>
        </w:rPr>
        <w:t xml:space="preserve">37 </w:t>
      </w:r>
      <w:r w:rsidRPr="00E92B80">
        <w:rPr>
          <w:rFonts w:asciiTheme="minorHAnsi" w:hAnsiTheme="minorHAnsi" w:cstheme="minorHAnsi"/>
          <w:bCs/>
        </w:rPr>
        <w:t>(9), 1329-1335 (1992).</w:t>
      </w:r>
    </w:p>
    <w:p w14:paraId="1B837460" w14:textId="1E7636E8" w:rsidR="00DF6C12" w:rsidRPr="00116C59" w:rsidRDefault="00502CE5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9060B7">
        <w:rPr>
          <w:rFonts w:asciiTheme="minorHAnsi" w:hAnsiTheme="minorHAnsi" w:cstheme="minorHAnsi"/>
          <w:bCs/>
        </w:rPr>
        <w:t>Gui, D. et al. Mesenteric artery botulinum toxin (</w:t>
      </w:r>
      <w:proofErr w:type="spellStart"/>
      <w:r w:rsidRPr="009060B7">
        <w:rPr>
          <w:rFonts w:asciiTheme="minorHAnsi" w:hAnsiTheme="minorHAnsi" w:cstheme="minorHAnsi"/>
          <w:bCs/>
        </w:rPr>
        <w:t>BoNT</w:t>
      </w:r>
      <w:proofErr w:type="spellEnd"/>
      <w:r w:rsidRPr="009060B7">
        <w:rPr>
          <w:rFonts w:asciiTheme="minorHAnsi" w:hAnsiTheme="minorHAnsi" w:cstheme="minorHAnsi"/>
          <w:bCs/>
        </w:rPr>
        <w:t xml:space="preserve">/A1) infusion selectively blocks bowel peristalsis in rats. </w:t>
      </w:r>
      <w:r w:rsidR="00116C59" w:rsidRPr="00116C59">
        <w:rPr>
          <w:rFonts w:asciiTheme="minorHAnsi" w:hAnsiTheme="minorHAnsi" w:cstheme="minorHAnsi"/>
          <w:bCs/>
          <w:i/>
          <w:iCs/>
        </w:rPr>
        <w:t>Journal of the American Chemical Society</w:t>
      </w:r>
      <w:r w:rsidRPr="009060B7">
        <w:rPr>
          <w:rFonts w:asciiTheme="minorHAnsi" w:hAnsiTheme="minorHAnsi" w:cstheme="minorHAnsi"/>
          <w:bCs/>
        </w:rPr>
        <w:t xml:space="preserve">. </w:t>
      </w:r>
      <w:r w:rsidRPr="009060B7">
        <w:rPr>
          <w:rFonts w:asciiTheme="minorHAnsi" w:hAnsiTheme="minorHAnsi" w:cstheme="minorHAnsi"/>
          <w:b/>
          <w:bCs/>
        </w:rPr>
        <w:t>231</w:t>
      </w:r>
      <w:r w:rsidRPr="009060B7">
        <w:rPr>
          <w:rFonts w:asciiTheme="minorHAnsi" w:hAnsiTheme="minorHAnsi" w:cstheme="minorHAnsi"/>
          <w:bCs/>
        </w:rPr>
        <w:t xml:space="preserve"> (4), e19-e20 (2020). </w:t>
      </w:r>
    </w:p>
    <w:p w14:paraId="72DB4445" w14:textId="3EBEC7D2" w:rsidR="00E9198F" w:rsidRPr="00116C59" w:rsidRDefault="00DF6C12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proofErr w:type="spellStart"/>
      <w:r w:rsidRPr="00DF6C12">
        <w:rPr>
          <w:rFonts w:asciiTheme="minorHAnsi" w:hAnsiTheme="minorHAnsi" w:cstheme="minorHAnsi"/>
          <w:bCs/>
        </w:rPr>
        <w:t>Lecomte</w:t>
      </w:r>
      <w:proofErr w:type="spellEnd"/>
      <w:r w:rsidRPr="00DF6C12">
        <w:rPr>
          <w:rFonts w:asciiTheme="minorHAnsi" w:hAnsiTheme="minorHAnsi" w:cstheme="minorHAnsi"/>
          <w:bCs/>
        </w:rPr>
        <w:t xml:space="preserve">, V. et al. Changes in gut microbiota in rats fed a high fat diet correlate with obesity-associated metabolic parameters. </w:t>
      </w:r>
      <w:proofErr w:type="spellStart"/>
      <w:r w:rsidRPr="00116C59">
        <w:rPr>
          <w:rFonts w:asciiTheme="minorHAnsi" w:hAnsiTheme="minorHAnsi" w:cstheme="minorHAnsi"/>
          <w:bCs/>
          <w:i/>
          <w:iCs/>
        </w:rPr>
        <w:t>PLoS</w:t>
      </w:r>
      <w:proofErr w:type="spellEnd"/>
      <w:r w:rsidRPr="00116C59">
        <w:rPr>
          <w:rFonts w:asciiTheme="minorHAnsi" w:hAnsiTheme="minorHAnsi" w:cstheme="minorHAnsi"/>
          <w:bCs/>
          <w:i/>
          <w:iCs/>
        </w:rPr>
        <w:t xml:space="preserve"> One</w:t>
      </w:r>
      <w:r w:rsidRPr="00DF6C12">
        <w:rPr>
          <w:rFonts w:asciiTheme="minorHAnsi" w:hAnsiTheme="minorHAnsi" w:cstheme="minorHAnsi"/>
          <w:bCs/>
        </w:rPr>
        <w:t xml:space="preserve">. </w:t>
      </w:r>
      <w:r w:rsidRPr="00DF6C12">
        <w:rPr>
          <w:rFonts w:asciiTheme="minorHAnsi" w:hAnsiTheme="minorHAnsi" w:cstheme="minorHAnsi"/>
          <w:b/>
          <w:bCs/>
        </w:rPr>
        <w:t>10</w:t>
      </w:r>
      <w:r w:rsidRPr="00DF6C12">
        <w:rPr>
          <w:rFonts w:asciiTheme="minorHAnsi" w:hAnsiTheme="minorHAnsi" w:cstheme="minorHAnsi"/>
          <w:bCs/>
        </w:rPr>
        <w:t xml:space="preserve"> (5), e0126931</w:t>
      </w:r>
      <w:r w:rsidR="00116C59">
        <w:rPr>
          <w:rFonts w:asciiTheme="minorHAnsi" w:hAnsiTheme="minorHAnsi" w:cstheme="minorHAnsi"/>
          <w:bCs/>
        </w:rPr>
        <w:t xml:space="preserve"> (</w:t>
      </w:r>
      <w:r w:rsidRPr="00DF6C12">
        <w:rPr>
          <w:rFonts w:asciiTheme="minorHAnsi" w:hAnsiTheme="minorHAnsi" w:cstheme="minorHAnsi"/>
          <w:bCs/>
        </w:rPr>
        <w:t xml:space="preserve">2015). </w:t>
      </w:r>
    </w:p>
    <w:p w14:paraId="38F83623" w14:textId="15CF6B9A" w:rsidR="00E81F7D" w:rsidRPr="00116C59" w:rsidRDefault="00335DA1" w:rsidP="00C2637B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</w:rPr>
      </w:pPr>
      <w:r w:rsidRPr="00E9198F">
        <w:rPr>
          <w:rFonts w:asciiTheme="minorHAnsi" w:hAnsiTheme="minorHAnsi" w:cstheme="minorHAnsi"/>
          <w:bCs/>
        </w:rPr>
        <w:t>Hajj Hussein, I.A. et al. Inflammatory bowel disease in rats: bacterial and chemical inte</w:t>
      </w:r>
      <w:r w:rsidR="00C00B00" w:rsidRPr="00E9198F">
        <w:rPr>
          <w:rFonts w:asciiTheme="minorHAnsi" w:hAnsiTheme="minorHAnsi" w:cstheme="minorHAnsi"/>
          <w:bCs/>
        </w:rPr>
        <w:t xml:space="preserve">raction. </w:t>
      </w:r>
      <w:r w:rsidR="00116C59" w:rsidRPr="00116C59">
        <w:rPr>
          <w:rFonts w:asciiTheme="minorHAnsi" w:hAnsiTheme="minorHAnsi" w:cstheme="minorHAnsi"/>
          <w:bCs/>
          <w:i/>
          <w:iCs/>
        </w:rPr>
        <w:t>World Journal of Gastroenterology</w:t>
      </w:r>
      <w:r w:rsidR="00C00B00" w:rsidRPr="00E9198F">
        <w:rPr>
          <w:rFonts w:asciiTheme="minorHAnsi" w:hAnsiTheme="minorHAnsi" w:cstheme="minorHAnsi"/>
          <w:bCs/>
        </w:rPr>
        <w:t xml:space="preserve">. </w:t>
      </w:r>
      <w:r w:rsidR="00C00B00" w:rsidRPr="00E9198F">
        <w:rPr>
          <w:rFonts w:asciiTheme="minorHAnsi" w:hAnsiTheme="minorHAnsi" w:cstheme="minorHAnsi"/>
          <w:b/>
          <w:bCs/>
        </w:rPr>
        <w:t xml:space="preserve">14 </w:t>
      </w:r>
      <w:r w:rsidR="00C00B00" w:rsidRPr="00E9198F">
        <w:rPr>
          <w:rFonts w:asciiTheme="minorHAnsi" w:hAnsiTheme="minorHAnsi" w:cstheme="minorHAnsi"/>
          <w:bCs/>
        </w:rPr>
        <w:t>(25), 4028-4039</w:t>
      </w:r>
      <w:r w:rsidR="00116C59">
        <w:rPr>
          <w:rFonts w:asciiTheme="minorHAnsi" w:hAnsiTheme="minorHAnsi" w:cstheme="minorHAnsi"/>
          <w:bCs/>
        </w:rPr>
        <w:t xml:space="preserve"> (</w:t>
      </w:r>
      <w:r w:rsidR="00C00B00" w:rsidRPr="00E9198F">
        <w:rPr>
          <w:rFonts w:asciiTheme="minorHAnsi" w:hAnsiTheme="minorHAnsi" w:cstheme="minorHAnsi"/>
          <w:bCs/>
        </w:rPr>
        <w:t>2008).</w:t>
      </w:r>
    </w:p>
    <w:sectPr w:rsidR="00E81F7D" w:rsidRPr="00116C59" w:rsidSect="001D0204">
      <w:headerReference w:type="default" r:id="rId8"/>
      <w:footerReference w:type="even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AD24B" w14:textId="77777777" w:rsidR="008400A4" w:rsidRDefault="008400A4" w:rsidP="00621C4E">
      <w:r>
        <w:separator/>
      </w:r>
    </w:p>
  </w:endnote>
  <w:endnote w:type="continuationSeparator" w:id="0">
    <w:p w14:paraId="0E7C40BF" w14:textId="77777777" w:rsidR="008400A4" w:rsidRDefault="008400A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Condiviso da: Filippo Berl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7819" w14:textId="77777777" w:rsidR="00DB25A0" w:rsidRDefault="00DB25A0" w:rsidP="00106E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54002" w14:textId="77777777" w:rsidR="00DB25A0" w:rsidRDefault="00DB2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C5F0" w14:textId="77777777" w:rsidR="00DB25A0" w:rsidRDefault="00DB25A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F2E26" w14:textId="77777777" w:rsidR="008400A4" w:rsidRDefault="008400A4" w:rsidP="00621C4E">
      <w:r>
        <w:separator/>
      </w:r>
    </w:p>
  </w:footnote>
  <w:footnote w:type="continuationSeparator" w:id="0">
    <w:p w14:paraId="10C32175" w14:textId="77777777" w:rsidR="008400A4" w:rsidRDefault="008400A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6C844" w14:textId="77777777" w:rsidR="00DB25A0" w:rsidRPr="006F06E4" w:rsidRDefault="00DB25A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4358"/>
    <w:multiLevelType w:val="hybridMultilevel"/>
    <w:tmpl w:val="AFA25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6CB7"/>
    <w:multiLevelType w:val="multilevel"/>
    <w:tmpl w:val="AFA25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581"/>
    <w:multiLevelType w:val="hybridMultilevel"/>
    <w:tmpl w:val="2DF0C542"/>
    <w:lvl w:ilvl="0" w:tplc="B4407B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D72"/>
    <w:multiLevelType w:val="hybridMultilevel"/>
    <w:tmpl w:val="7FEC0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4D3"/>
    <w:multiLevelType w:val="hybridMultilevel"/>
    <w:tmpl w:val="8BFCA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2367"/>
    <w:multiLevelType w:val="hybridMultilevel"/>
    <w:tmpl w:val="692E5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7DB2"/>
    <w:multiLevelType w:val="hybridMultilevel"/>
    <w:tmpl w:val="630C3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17C"/>
    <w:multiLevelType w:val="multilevel"/>
    <w:tmpl w:val="2C9CB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55A1"/>
    <w:multiLevelType w:val="hybridMultilevel"/>
    <w:tmpl w:val="A6021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566F8"/>
    <w:multiLevelType w:val="hybridMultilevel"/>
    <w:tmpl w:val="2C9CB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54F"/>
    <w:multiLevelType w:val="hybridMultilevel"/>
    <w:tmpl w:val="770EEF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8FC"/>
    <w:multiLevelType w:val="multilevel"/>
    <w:tmpl w:val="9D0C3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56B16"/>
    <w:multiLevelType w:val="hybridMultilevel"/>
    <w:tmpl w:val="EB86F0F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E11AF1"/>
    <w:multiLevelType w:val="multilevel"/>
    <w:tmpl w:val="5558A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606325E"/>
    <w:multiLevelType w:val="hybridMultilevel"/>
    <w:tmpl w:val="7272DAA0"/>
    <w:lvl w:ilvl="0" w:tplc="6526F9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004F1"/>
    <w:multiLevelType w:val="hybridMultilevel"/>
    <w:tmpl w:val="209E9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B2CD7"/>
    <w:multiLevelType w:val="hybridMultilevel"/>
    <w:tmpl w:val="68945638"/>
    <w:lvl w:ilvl="0" w:tplc="007CEAC6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3295F"/>
    <w:multiLevelType w:val="multilevel"/>
    <w:tmpl w:val="55227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BF387A"/>
    <w:multiLevelType w:val="hybridMultilevel"/>
    <w:tmpl w:val="8FF40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76662"/>
    <w:multiLevelType w:val="hybridMultilevel"/>
    <w:tmpl w:val="2A208A76"/>
    <w:lvl w:ilvl="0" w:tplc="AC84E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E91"/>
    <w:multiLevelType w:val="hybridMultilevel"/>
    <w:tmpl w:val="B57CC824"/>
    <w:lvl w:ilvl="0" w:tplc="6526F9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97F43"/>
    <w:multiLevelType w:val="hybridMultilevel"/>
    <w:tmpl w:val="8FF40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23606"/>
    <w:multiLevelType w:val="hybridMultilevel"/>
    <w:tmpl w:val="9D0C3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D1938"/>
    <w:multiLevelType w:val="hybridMultilevel"/>
    <w:tmpl w:val="630C3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0551B"/>
    <w:multiLevelType w:val="hybridMultilevel"/>
    <w:tmpl w:val="71229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027E8"/>
    <w:multiLevelType w:val="hybridMultilevel"/>
    <w:tmpl w:val="2EE2F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E061A"/>
    <w:multiLevelType w:val="hybridMultilevel"/>
    <w:tmpl w:val="630C3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17"/>
  </w:num>
  <w:num w:numId="8">
    <w:abstractNumId w:val="4"/>
  </w:num>
  <w:num w:numId="9">
    <w:abstractNumId w:val="23"/>
  </w:num>
  <w:num w:numId="10">
    <w:abstractNumId w:val="9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24"/>
  </w:num>
  <w:num w:numId="16">
    <w:abstractNumId w:val="26"/>
  </w:num>
  <w:num w:numId="17">
    <w:abstractNumId w:val="6"/>
  </w:num>
  <w:num w:numId="18">
    <w:abstractNumId w:val="21"/>
  </w:num>
  <w:num w:numId="19">
    <w:abstractNumId w:val="8"/>
  </w:num>
  <w:num w:numId="20">
    <w:abstractNumId w:val="18"/>
  </w:num>
  <w:num w:numId="21">
    <w:abstractNumId w:val="22"/>
  </w:num>
  <w:num w:numId="22">
    <w:abstractNumId w:val="11"/>
  </w:num>
  <w:num w:numId="23">
    <w:abstractNumId w:val="3"/>
  </w:num>
  <w:num w:numId="24">
    <w:abstractNumId w:val="1"/>
  </w:num>
  <w:num w:numId="25">
    <w:abstractNumId w:val="25"/>
  </w:num>
  <w:num w:numId="26">
    <w:abstractNumId w:val="15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EC4"/>
    <w:rsid w:val="00005815"/>
    <w:rsid w:val="000069B7"/>
    <w:rsid w:val="00006AC9"/>
    <w:rsid w:val="00007B18"/>
    <w:rsid w:val="00007DBC"/>
    <w:rsid w:val="00007E6B"/>
    <w:rsid w:val="00007EA1"/>
    <w:rsid w:val="000100F0"/>
    <w:rsid w:val="000129B2"/>
    <w:rsid w:val="00012FF9"/>
    <w:rsid w:val="000136E6"/>
    <w:rsid w:val="0001389C"/>
    <w:rsid w:val="00014314"/>
    <w:rsid w:val="00021434"/>
    <w:rsid w:val="00021774"/>
    <w:rsid w:val="00021DF3"/>
    <w:rsid w:val="00023741"/>
    <w:rsid w:val="00023869"/>
    <w:rsid w:val="00024598"/>
    <w:rsid w:val="000279B0"/>
    <w:rsid w:val="00027BDC"/>
    <w:rsid w:val="00027E21"/>
    <w:rsid w:val="00032769"/>
    <w:rsid w:val="0003311E"/>
    <w:rsid w:val="000348FA"/>
    <w:rsid w:val="000354B4"/>
    <w:rsid w:val="00037B58"/>
    <w:rsid w:val="00044186"/>
    <w:rsid w:val="00045CF2"/>
    <w:rsid w:val="00046A3D"/>
    <w:rsid w:val="0004744C"/>
    <w:rsid w:val="00051A80"/>
    <w:rsid w:val="00051B73"/>
    <w:rsid w:val="00051E63"/>
    <w:rsid w:val="0005205A"/>
    <w:rsid w:val="0005339A"/>
    <w:rsid w:val="00054C71"/>
    <w:rsid w:val="0005550C"/>
    <w:rsid w:val="00056CCF"/>
    <w:rsid w:val="00057C1F"/>
    <w:rsid w:val="00060ABE"/>
    <w:rsid w:val="00061A50"/>
    <w:rsid w:val="0006361B"/>
    <w:rsid w:val="00064104"/>
    <w:rsid w:val="000652E3"/>
    <w:rsid w:val="00066025"/>
    <w:rsid w:val="00067A8F"/>
    <w:rsid w:val="000701D1"/>
    <w:rsid w:val="00071CFD"/>
    <w:rsid w:val="0007231D"/>
    <w:rsid w:val="00072C24"/>
    <w:rsid w:val="00073A20"/>
    <w:rsid w:val="00075D93"/>
    <w:rsid w:val="00075E1D"/>
    <w:rsid w:val="000763C6"/>
    <w:rsid w:val="00080A20"/>
    <w:rsid w:val="00082796"/>
    <w:rsid w:val="00082DF4"/>
    <w:rsid w:val="0008327A"/>
    <w:rsid w:val="000836DA"/>
    <w:rsid w:val="00085B40"/>
    <w:rsid w:val="00086FF5"/>
    <w:rsid w:val="000872A3"/>
    <w:rsid w:val="00087C0A"/>
    <w:rsid w:val="0009372B"/>
    <w:rsid w:val="00093BC4"/>
    <w:rsid w:val="000943E6"/>
    <w:rsid w:val="00095745"/>
    <w:rsid w:val="000962B2"/>
    <w:rsid w:val="00097929"/>
    <w:rsid w:val="000A1E80"/>
    <w:rsid w:val="000A3B70"/>
    <w:rsid w:val="000A5153"/>
    <w:rsid w:val="000B10AE"/>
    <w:rsid w:val="000B30BF"/>
    <w:rsid w:val="000B4A45"/>
    <w:rsid w:val="000B566B"/>
    <w:rsid w:val="000B662E"/>
    <w:rsid w:val="000B7294"/>
    <w:rsid w:val="000B75D0"/>
    <w:rsid w:val="000C1CF8"/>
    <w:rsid w:val="000C3C6F"/>
    <w:rsid w:val="000C49CF"/>
    <w:rsid w:val="000C52E9"/>
    <w:rsid w:val="000C5CDC"/>
    <w:rsid w:val="000C65DC"/>
    <w:rsid w:val="000C66CE"/>
    <w:rsid w:val="000C66F3"/>
    <w:rsid w:val="000C6900"/>
    <w:rsid w:val="000D0563"/>
    <w:rsid w:val="000D31E8"/>
    <w:rsid w:val="000D76E4"/>
    <w:rsid w:val="000E3816"/>
    <w:rsid w:val="000E4895"/>
    <w:rsid w:val="000E4F77"/>
    <w:rsid w:val="000E649E"/>
    <w:rsid w:val="000E7134"/>
    <w:rsid w:val="000F18DB"/>
    <w:rsid w:val="000F1CED"/>
    <w:rsid w:val="000F265C"/>
    <w:rsid w:val="000F39CE"/>
    <w:rsid w:val="000F3AFA"/>
    <w:rsid w:val="000F5712"/>
    <w:rsid w:val="000F6611"/>
    <w:rsid w:val="000F6B20"/>
    <w:rsid w:val="000F7772"/>
    <w:rsid w:val="000F7E22"/>
    <w:rsid w:val="00104305"/>
    <w:rsid w:val="00106E89"/>
    <w:rsid w:val="00106FA0"/>
    <w:rsid w:val="001104F3"/>
    <w:rsid w:val="00112DD8"/>
    <w:rsid w:val="00112EEB"/>
    <w:rsid w:val="00116856"/>
    <w:rsid w:val="00116A01"/>
    <w:rsid w:val="00116C59"/>
    <w:rsid w:val="001173FF"/>
    <w:rsid w:val="001206A4"/>
    <w:rsid w:val="0012563A"/>
    <w:rsid w:val="001264DE"/>
    <w:rsid w:val="001272F6"/>
    <w:rsid w:val="00130061"/>
    <w:rsid w:val="001313A7"/>
    <w:rsid w:val="0013158F"/>
    <w:rsid w:val="0013244E"/>
    <w:rsid w:val="0013276F"/>
    <w:rsid w:val="00133AEF"/>
    <w:rsid w:val="00133C94"/>
    <w:rsid w:val="0013621E"/>
    <w:rsid w:val="0013642E"/>
    <w:rsid w:val="001373BA"/>
    <w:rsid w:val="00137571"/>
    <w:rsid w:val="001416C5"/>
    <w:rsid w:val="0014251C"/>
    <w:rsid w:val="00142EFE"/>
    <w:rsid w:val="0014676D"/>
    <w:rsid w:val="001503C5"/>
    <w:rsid w:val="00151F4B"/>
    <w:rsid w:val="00152819"/>
    <w:rsid w:val="00152A23"/>
    <w:rsid w:val="00152AA4"/>
    <w:rsid w:val="00155DF4"/>
    <w:rsid w:val="001563DD"/>
    <w:rsid w:val="00156756"/>
    <w:rsid w:val="00156E15"/>
    <w:rsid w:val="00161C3B"/>
    <w:rsid w:val="00162A5E"/>
    <w:rsid w:val="00162CB7"/>
    <w:rsid w:val="00166149"/>
    <w:rsid w:val="001665C9"/>
    <w:rsid w:val="00166CD9"/>
    <w:rsid w:val="00166F32"/>
    <w:rsid w:val="00167541"/>
    <w:rsid w:val="00171E5B"/>
    <w:rsid w:val="00171F94"/>
    <w:rsid w:val="00172AA1"/>
    <w:rsid w:val="001752F7"/>
    <w:rsid w:val="00175D4E"/>
    <w:rsid w:val="00176354"/>
    <w:rsid w:val="0017668A"/>
    <w:rsid w:val="001766FE"/>
    <w:rsid w:val="001771E7"/>
    <w:rsid w:val="001812D1"/>
    <w:rsid w:val="00181E27"/>
    <w:rsid w:val="00185306"/>
    <w:rsid w:val="00185524"/>
    <w:rsid w:val="00185CD4"/>
    <w:rsid w:val="001911FF"/>
    <w:rsid w:val="00192006"/>
    <w:rsid w:val="00193180"/>
    <w:rsid w:val="00196792"/>
    <w:rsid w:val="0019779F"/>
    <w:rsid w:val="001A09B7"/>
    <w:rsid w:val="001A3320"/>
    <w:rsid w:val="001A6948"/>
    <w:rsid w:val="001B00D4"/>
    <w:rsid w:val="001B1519"/>
    <w:rsid w:val="001B2E2D"/>
    <w:rsid w:val="001B5CD2"/>
    <w:rsid w:val="001C0BEE"/>
    <w:rsid w:val="001C15E6"/>
    <w:rsid w:val="001C1E49"/>
    <w:rsid w:val="001C27C1"/>
    <w:rsid w:val="001C2A98"/>
    <w:rsid w:val="001C4C17"/>
    <w:rsid w:val="001C4D95"/>
    <w:rsid w:val="001C5DE0"/>
    <w:rsid w:val="001D0204"/>
    <w:rsid w:val="001D0587"/>
    <w:rsid w:val="001D21DB"/>
    <w:rsid w:val="001D3D7D"/>
    <w:rsid w:val="001D3FFF"/>
    <w:rsid w:val="001D625F"/>
    <w:rsid w:val="001D68A4"/>
    <w:rsid w:val="001D7576"/>
    <w:rsid w:val="001E0E3F"/>
    <w:rsid w:val="001E14A0"/>
    <w:rsid w:val="001E4B1B"/>
    <w:rsid w:val="001E7376"/>
    <w:rsid w:val="001F1818"/>
    <w:rsid w:val="001F225C"/>
    <w:rsid w:val="001F453A"/>
    <w:rsid w:val="00201CFA"/>
    <w:rsid w:val="0020220D"/>
    <w:rsid w:val="00202448"/>
    <w:rsid w:val="00202D15"/>
    <w:rsid w:val="00204B3C"/>
    <w:rsid w:val="00205B3F"/>
    <w:rsid w:val="002079D6"/>
    <w:rsid w:val="002118AE"/>
    <w:rsid w:val="00212EAE"/>
    <w:rsid w:val="00213335"/>
    <w:rsid w:val="00214BEE"/>
    <w:rsid w:val="002159DE"/>
    <w:rsid w:val="00220270"/>
    <w:rsid w:val="002205B8"/>
    <w:rsid w:val="00220618"/>
    <w:rsid w:val="00225720"/>
    <w:rsid w:val="002259E5"/>
    <w:rsid w:val="00226140"/>
    <w:rsid w:val="002274F3"/>
    <w:rsid w:val="0023094C"/>
    <w:rsid w:val="00234BE3"/>
    <w:rsid w:val="00235A90"/>
    <w:rsid w:val="00236F51"/>
    <w:rsid w:val="00241E48"/>
    <w:rsid w:val="0024214E"/>
    <w:rsid w:val="00242623"/>
    <w:rsid w:val="00244F19"/>
    <w:rsid w:val="002454C9"/>
    <w:rsid w:val="00245F02"/>
    <w:rsid w:val="00250558"/>
    <w:rsid w:val="002523D7"/>
    <w:rsid w:val="00252F3C"/>
    <w:rsid w:val="00255B83"/>
    <w:rsid w:val="002605D1"/>
    <w:rsid w:val="00260652"/>
    <w:rsid w:val="00261F25"/>
    <w:rsid w:val="0026207E"/>
    <w:rsid w:val="002648A9"/>
    <w:rsid w:val="0026536F"/>
    <w:rsid w:val="0026553C"/>
    <w:rsid w:val="00267DD5"/>
    <w:rsid w:val="002705FF"/>
    <w:rsid w:val="00270D35"/>
    <w:rsid w:val="0027165E"/>
    <w:rsid w:val="00274A0A"/>
    <w:rsid w:val="00274CCB"/>
    <w:rsid w:val="002760FF"/>
    <w:rsid w:val="00276440"/>
    <w:rsid w:val="00277593"/>
    <w:rsid w:val="00280909"/>
    <w:rsid w:val="00280918"/>
    <w:rsid w:val="00282AF6"/>
    <w:rsid w:val="0028596A"/>
    <w:rsid w:val="00287085"/>
    <w:rsid w:val="00290816"/>
    <w:rsid w:val="00290AF9"/>
    <w:rsid w:val="0029117E"/>
    <w:rsid w:val="00292684"/>
    <w:rsid w:val="00294389"/>
    <w:rsid w:val="00296165"/>
    <w:rsid w:val="002967CF"/>
    <w:rsid w:val="00297788"/>
    <w:rsid w:val="002A02BA"/>
    <w:rsid w:val="002A060A"/>
    <w:rsid w:val="002A3285"/>
    <w:rsid w:val="002A4618"/>
    <w:rsid w:val="002A484B"/>
    <w:rsid w:val="002A64A6"/>
    <w:rsid w:val="002A74C6"/>
    <w:rsid w:val="002B1359"/>
    <w:rsid w:val="002B1D63"/>
    <w:rsid w:val="002B3301"/>
    <w:rsid w:val="002B3C12"/>
    <w:rsid w:val="002B4FF5"/>
    <w:rsid w:val="002B67F2"/>
    <w:rsid w:val="002C289B"/>
    <w:rsid w:val="002C47D4"/>
    <w:rsid w:val="002C647A"/>
    <w:rsid w:val="002D0F38"/>
    <w:rsid w:val="002D3061"/>
    <w:rsid w:val="002D507E"/>
    <w:rsid w:val="002D77E3"/>
    <w:rsid w:val="002E3C1C"/>
    <w:rsid w:val="002E43C7"/>
    <w:rsid w:val="002F0356"/>
    <w:rsid w:val="002F2859"/>
    <w:rsid w:val="002F4381"/>
    <w:rsid w:val="002F6E3C"/>
    <w:rsid w:val="00300406"/>
    <w:rsid w:val="00300DDD"/>
    <w:rsid w:val="0030117D"/>
    <w:rsid w:val="00301F30"/>
    <w:rsid w:val="003038FD"/>
    <w:rsid w:val="00303BE5"/>
    <w:rsid w:val="00303C87"/>
    <w:rsid w:val="00306DA3"/>
    <w:rsid w:val="00307634"/>
    <w:rsid w:val="003103CA"/>
    <w:rsid w:val="0031072D"/>
    <w:rsid w:val="003108E5"/>
    <w:rsid w:val="00311DBC"/>
    <w:rsid w:val="003120CB"/>
    <w:rsid w:val="003174DD"/>
    <w:rsid w:val="00320153"/>
    <w:rsid w:val="00320175"/>
    <w:rsid w:val="00320367"/>
    <w:rsid w:val="00322871"/>
    <w:rsid w:val="00323934"/>
    <w:rsid w:val="00326CBA"/>
    <w:rsid w:val="00326FB3"/>
    <w:rsid w:val="003316D4"/>
    <w:rsid w:val="00333822"/>
    <w:rsid w:val="00335DA1"/>
    <w:rsid w:val="00336715"/>
    <w:rsid w:val="003401EC"/>
    <w:rsid w:val="00340DFD"/>
    <w:rsid w:val="00344876"/>
    <w:rsid w:val="00344954"/>
    <w:rsid w:val="003457F2"/>
    <w:rsid w:val="0034607B"/>
    <w:rsid w:val="00346437"/>
    <w:rsid w:val="00346DA3"/>
    <w:rsid w:val="00350CD7"/>
    <w:rsid w:val="00353007"/>
    <w:rsid w:val="00353F93"/>
    <w:rsid w:val="00356C6A"/>
    <w:rsid w:val="00360C17"/>
    <w:rsid w:val="003621C6"/>
    <w:rsid w:val="003622B8"/>
    <w:rsid w:val="00366B76"/>
    <w:rsid w:val="00373051"/>
    <w:rsid w:val="00373B8F"/>
    <w:rsid w:val="0037496C"/>
    <w:rsid w:val="00376D95"/>
    <w:rsid w:val="00377FBB"/>
    <w:rsid w:val="00382E17"/>
    <w:rsid w:val="003830E2"/>
    <w:rsid w:val="003850BB"/>
    <w:rsid w:val="00385140"/>
    <w:rsid w:val="003853F4"/>
    <w:rsid w:val="003870EB"/>
    <w:rsid w:val="00393CC7"/>
    <w:rsid w:val="0039531B"/>
    <w:rsid w:val="00395793"/>
    <w:rsid w:val="0039587D"/>
    <w:rsid w:val="00395ACD"/>
    <w:rsid w:val="003968CA"/>
    <w:rsid w:val="003971F7"/>
    <w:rsid w:val="003A16FC"/>
    <w:rsid w:val="003A46AA"/>
    <w:rsid w:val="003A4A9F"/>
    <w:rsid w:val="003A4FCD"/>
    <w:rsid w:val="003A5A5D"/>
    <w:rsid w:val="003B0944"/>
    <w:rsid w:val="003B1593"/>
    <w:rsid w:val="003B333A"/>
    <w:rsid w:val="003B4381"/>
    <w:rsid w:val="003B5997"/>
    <w:rsid w:val="003C1043"/>
    <w:rsid w:val="003C1A30"/>
    <w:rsid w:val="003C5A08"/>
    <w:rsid w:val="003C6779"/>
    <w:rsid w:val="003D10B5"/>
    <w:rsid w:val="003D273E"/>
    <w:rsid w:val="003D2998"/>
    <w:rsid w:val="003D2F0A"/>
    <w:rsid w:val="003D3891"/>
    <w:rsid w:val="003D54DD"/>
    <w:rsid w:val="003D5D84"/>
    <w:rsid w:val="003E0F4F"/>
    <w:rsid w:val="003E18AC"/>
    <w:rsid w:val="003E210B"/>
    <w:rsid w:val="003E2674"/>
    <w:rsid w:val="003E2A12"/>
    <w:rsid w:val="003E3384"/>
    <w:rsid w:val="003E3CA4"/>
    <w:rsid w:val="003E3CB2"/>
    <w:rsid w:val="003E548E"/>
    <w:rsid w:val="003E7933"/>
    <w:rsid w:val="003E7B4F"/>
    <w:rsid w:val="003F164B"/>
    <w:rsid w:val="003F224F"/>
    <w:rsid w:val="003F2731"/>
    <w:rsid w:val="003F44A2"/>
    <w:rsid w:val="003F4E94"/>
    <w:rsid w:val="003F63F0"/>
    <w:rsid w:val="00401CE1"/>
    <w:rsid w:val="00407EC8"/>
    <w:rsid w:val="0041110A"/>
    <w:rsid w:val="0041137A"/>
    <w:rsid w:val="00411624"/>
    <w:rsid w:val="00412CA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287"/>
    <w:rsid w:val="004370C1"/>
    <w:rsid w:val="0044320C"/>
    <w:rsid w:val="0044434C"/>
    <w:rsid w:val="0044456B"/>
    <w:rsid w:val="00444FAF"/>
    <w:rsid w:val="004453E7"/>
    <w:rsid w:val="00445408"/>
    <w:rsid w:val="00447BD1"/>
    <w:rsid w:val="004507F3"/>
    <w:rsid w:val="00450AF4"/>
    <w:rsid w:val="00450B43"/>
    <w:rsid w:val="00456A57"/>
    <w:rsid w:val="004607DE"/>
    <w:rsid w:val="00460932"/>
    <w:rsid w:val="004612C6"/>
    <w:rsid w:val="00464FDB"/>
    <w:rsid w:val="004671C7"/>
    <w:rsid w:val="00472F4D"/>
    <w:rsid w:val="004730BF"/>
    <w:rsid w:val="00474DCB"/>
    <w:rsid w:val="0047535C"/>
    <w:rsid w:val="004762F6"/>
    <w:rsid w:val="00476C2B"/>
    <w:rsid w:val="00480061"/>
    <w:rsid w:val="004816FD"/>
    <w:rsid w:val="004818CB"/>
    <w:rsid w:val="0048274D"/>
    <w:rsid w:val="00485870"/>
    <w:rsid w:val="00485FE8"/>
    <w:rsid w:val="00492473"/>
    <w:rsid w:val="00492EB5"/>
    <w:rsid w:val="0049388B"/>
    <w:rsid w:val="00494F77"/>
    <w:rsid w:val="00496300"/>
    <w:rsid w:val="00497721"/>
    <w:rsid w:val="004A0229"/>
    <w:rsid w:val="004A0A14"/>
    <w:rsid w:val="004A35D2"/>
    <w:rsid w:val="004A47CC"/>
    <w:rsid w:val="004A566F"/>
    <w:rsid w:val="004A71E4"/>
    <w:rsid w:val="004B0B4B"/>
    <w:rsid w:val="004B2F00"/>
    <w:rsid w:val="004B6BAC"/>
    <w:rsid w:val="004B6E31"/>
    <w:rsid w:val="004C1031"/>
    <w:rsid w:val="004C1D66"/>
    <w:rsid w:val="004C31D7"/>
    <w:rsid w:val="004C394B"/>
    <w:rsid w:val="004C450F"/>
    <w:rsid w:val="004C4AD2"/>
    <w:rsid w:val="004C6981"/>
    <w:rsid w:val="004C753E"/>
    <w:rsid w:val="004C7635"/>
    <w:rsid w:val="004C7B77"/>
    <w:rsid w:val="004D1F21"/>
    <w:rsid w:val="004D268C"/>
    <w:rsid w:val="004D4441"/>
    <w:rsid w:val="004D59D8"/>
    <w:rsid w:val="004D5C5C"/>
    <w:rsid w:val="004D5DA1"/>
    <w:rsid w:val="004D6BAD"/>
    <w:rsid w:val="004E150F"/>
    <w:rsid w:val="004E1DCA"/>
    <w:rsid w:val="004E23A1"/>
    <w:rsid w:val="004E3489"/>
    <w:rsid w:val="004E358A"/>
    <w:rsid w:val="004E3AFA"/>
    <w:rsid w:val="004E4031"/>
    <w:rsid w:val="004E5A85"/>
    <w:rsid w:val="004E6588"/>
    <w:rsid w:val="004E78DD"/>
    <w:rsid w:val="004F2742"/>
    <w:rsid w:val="004F3357"/>
    <w:rsid w:val="004F3992"/>
    <w:rsid w:val="004F75C7"/>
    <w:rsid w:val="00502A0A"/>
    <w:rsid w:val="00502AD1"/>
    <w:rsid w:val="00502CE5"/>
    <w:rsid w:val="00506F48"/>
    <w:rsid w:val="00507C50"/>
    <w:rsid w:val="00511BFA"/>
    <w:rsid w:val="00514D40"/>
    <w:rsid w:val="005170DA"/>
    <w:rsid w:val="00517C3A"/>
    <w:rsid w:val="00521F02"/>
    <w:rsid w:val="00527BF4"/>
    <w:rsid w:val="005324BE"/>
    <w:rsid w:val="00534057"/>
    <w:rsid w:val="00534F6C"/>
    <w:rsid w:val="00535994"/>
    <w:rsid w:val="0053646D"/>
    <w:rsid w:val="005400EE"/>
    <w:rsid w:val="00540AAD"/>
    <w:rsid w:val="00540EF1"/>
    <w:rsid w:val="00541AF1"/>
    <w:rsid w:val="00542FAA"/>
    <w:rsid w:val="0054302A"/>
    <w:rsid w:val="00543EC1"/>
    <w:rsid w:val="005454D2"/>
    <w:rsid w:val="00546458"/>
    <w:rsid w:val="0055087C"/>
    <w:rsid w:val="00550AA8"/>
    <w:rsid w:val="00553413"/>
    <w:rsid w:val="005538BD"/>
    <w:rsid w:val="00555983"/>
    <w:rsid w:val="00556C88"/>
    <w:rsid w:val="00560E31"/>
    <w:rsid w:val="005611FB"/>
    <w:rsid w:val="00561BDA"/>
    <w:rsid w:val="00565163"/>
    <w:rsid w:val="00565A8F"/>
    <w:rsid w:val="00566F47"/>
    <w:rsid w:val="00574B0A"/>
    <w:rsid w:val="00576D03"/>
    <w:rsid w:val="005813DF"/>
    <w:rsid w:val="00581B23"/>
    <w:rsid w:val="0058219C"/>
    <w:rsid w:val="0058707F"/>
    <w:rsid w:val="00591DBD"/>
    <w:rsid w:val="005931FE"/>
    <w:rsid w:val="00593EE2"/>
    <w:rsid w:val="00594377"/>
    <w:rsid w:val="00596B28"/>
    <w:rsid w:val="00596C9E"/>
    <w:rsid w:val="00597A25"/>
    <w:rsid w:val="005A0028"/>
    <w:rsid w:val="005A0822"/>
    <w:rsid w:val="005A0ACC"/>
    <w:rsid w:val="005A2CB7"/>
    <w:rsid w:val="005A516E"/>
    <w:rsid w:val="005A6CB8"/>
    <w:rsid w:val="005B0072"/>
    <w:rsid w:val="005B0732"/>
    <w:rsid w:val="005B38A0"/>
    <w:rsid w:val="005B491C"/>
    <w:rsid w:val="005B4DBF"/>
    <w:rsid w:val="005B5DE2"/>
    <w:rsid w:val="005B674C"/>
    <w:rsid w:val="005C0931"/>
    <w:rsid w:val="005C241A"/>
    <w:rsid w:val="005C24F2"/>
    <w:rsid w:val="005C699C"/>
    <w:rsid w:val="005C7561"/>
    <w:rsid w:val="005C757A"/>
    <w:rsid w:val="005D0526"/>
    <w:rsid w:val="005D0B45"/>
    <w:rsid w:val="005D1E57"/>
    <w:rsid w:val="005D2F57"/>
    <w:rsid w:val="005D34F6"/>
    <w:rsid w:val="005D4E84"/>
    <w:rsid w:val="005D4F1A"/>
    <w:rsid w:val="005D7443"/>
    <w:rsid w:val="005D7A6E"/>
    <w:rsid w:val="005E1884"/>
    <w:rsid w:val="005E2A38"/>
    <w:rsid w:val="005E3E6F"/>
    <w:rsid w:val="005E5C8F"/>
    <w:rsid w:val="005E6E4C"/>
    <w:rsid w:val="005E7201"/>
    <w:rsid w:val="005F005F"/>
    <w:rsid w:val="005F1E73"/>
    <w:rsid w:val="005F373A"/>
    <w:rsid w:val="005F4F87"/>
    <w:rsid w:val="005F6B0E"/>
    <w:rsid w:val="005F760E"/>
    <w:rsid w:val="005F79D8"/>
    <w:rsid w:val="005F7B1D"/>
    <w:rsid w:val="00601D1C"/>
    <w:rsid w:val="0060222A"/>
    <w:rsid w:val="006027A5"/>
    <w:rsid w:val="006035A0"/>
    <w:rsid w:val="00604839"/>
    <w:rsid w:val="006070C4"/>
    <w:rsid w:val="00607C3D"/>
    <w:rsid w:val="00610C21"/>
    <w:rsid w:val="00611907"/>
    <w:rsid w:val="00613116"/>
    <w:rsid w:val="00613429"/>
    <w:rsid w:val="00614F82"/>
    <w:rsid w:val="00616816"/>
    <w:rsid w:val="006202A6"/>
    <w:rsid w:val="0062054B"/>
    <w:rsid w:val="00621C4E"/>
    <w:rsid w:val="0062439C"/>
    <w:rsid w:val="00624EAE"/>
    <w:rsid w:val="00625E0F"/>
    <w:rsid w:val="006305D7"/>
    <w:rsid w:val="00632E39"/>
    <w:rsid w:val="00632F63"/>
    <w:rsid w:val="0063312E"/>
    <w:rsid w:val="00633A01"/>
    <w:rsid w:val="00633B97"/>
    <w:rsid w:val="006341F7"/>
    <w:rsid w:val="00634585"/>
    <w:rsid w:val="00635014"/>
    <w:rsid w:val="006369CE"/>
    <w:rsid w:val="006411CA"/>
    <w:rsid w:val="00641D6B"/>
    <w:rsid w:val="00644F0B"/>
    <w:rsid w:val="006453B9"/>
    <w:rsid w:val="0064605E"/>
    <w:rsid w:val="006542BD"/>
    <w:rsid w:val="00654A9E"/>
    <w:rsid w:val="00654F7E"/>
    <w:rsid w:val="006566CC"/>
    <w:rsid w:val="006619C8"/>
    <w:rsid w:val="00664C59"/>
    <w:rsid w:val="00667683"/>
    <w:rsid w:val="00670FA2"/>
    <w:rsid w:val="00671710"/>
    <w:rsid w:val="00673414"/>
    <w:rsid w:val="006744D2"/>
    <w:rsid w:val="00676079"/>
    <w:rsid w:val="00676ECD"/>
    <w:rsid w:val="00677638"/>
    <w:rsid w:val="00677D0A"/>
    <w:rsid w:val="0068185F"/>
    <w:rsid w:val="00683FF4"/>
    <w:rsid w:val="00684BC3"/>
    <w:rsid w:val="00687068"/>
    <w:rsid w:val="00687453"/>
    <w:rsid w:val="0069003B"/>
    <w:rsid w:val="006922EF"/>
    <w:rsid w:val="006A01CF"/>
    <w:rsid w:val="006A60DD"/>
    <w:rsid w:val="006B0679"/>
    <w:rsid w:val="006B074C"/>
    <w:rsid w:val="006B18B1"/>
    <w:rsid w:val="006B1CC0"/>
    <w:rsid w:val="006B3B84"/>
    <w:rsid w:val="006B4E7C"/>
    <w:rsid w:val="006B5D8C"/>
    <w:rsid w:val="006B72D4"/>
    <w:rsid w:val="006C11CC"/>
    <w:rsid w:val="006C1AEB"/>
    <w:rsid w:val="006C57FE"/>
    <w:rsid w:val="006C5AAD"/>
    <w:rsid w:val="006C668E"/>
    <w:rsid w:val="006C7EB7"/>
    <w:rsid w:val="006D00D0"/>
    <w:rsid w:val="006D1775"/>
    <w:rsid w:val="006D2D50"/>
    <w:rsid w:val="006D45B6"/>
    <w:rsid w:val="006D59CA"/>
    <w:rsid w:val="006D5BD1"/>
    <w:rsid w:val="006D5F6C"/>
    <w:rsid w:val="006D62EF"/>
    <w:rsid w:val="006D7FD2"/>
    <w:rsid w:val="006E4B63"/>
    <w:rsid w:val="006F06E4"/>
    <w:rsid w:val="006F2E38"/>
    <w:rsid w:val="006F7B41"/>
    <w:rsid w:val="0070264A"/>
    <w:rsid w:val="00702B5D"/>
    <w:rsid w:val="007038E6"/>
    <w:rsid w:val="00703ED2"/>
    <w:rsid w:val="00704A81"/>
    <w:rsid w:val="00705E55"/>
    <w:rsid w:val="00707140"/>
    <w:rsid w:val="00707B8D"/>
    <w:rsid w:val="007112D7"/>
    <w:rsid w:val="00713636"/>
    <w:rsid w:val="00714B8C"/>
    <w:rsid w:val="00715BBF"/>
    <w:rsid w:val="0071675D"/>
    <w:rsid w:val="00717736"/>
    <w:rsid w:val="007219C1"/>
    <w:rsid w:val="0073116D"/>
    <w:rsid w:val="00732B47"/>
    <w:rsid w:val="00735CF5"/>
    <w:rsid w:val="0074063A"/>
    <w:rsid w:val="00741FF2"/>
    <w:rsid w:val="00742AA4"/>
    <w:rsid w:val="00743BA1"/>
    <w:rsid w:val="00745F1E"/>
    <w:rsid w:val="007476DB"/>
    <w:rsid w:val="00747859"/>
    <w:rsid w:val="007515FE"/>
    <w:rsid w:val="00756D79"/>
    <w:rsid w:val="007601D0"/>
    <w:rsid w:val="007603BB"/>
    <w:rsid w:val="0076109D"/>
    <w:rsid w:val="00767107"/>
    <w:rsid w:val="00771C27"/>
    <w:rsid w:val="007727F0"/>
    <w:rsid w:val="00773617"/>
    <w:rsid w:val="00773BFD"/>
    <w:rsid w:val="007743B3"/>
    <w:rsid w:val="00774490"/>
    <w:rsid w:val="00774641"/>
    <w:rsid w:val="007752D3"/>
    <w:rsid w:val="0078045B"/>
    <w:rsid w:val="007819FF"/>
    <w:rsid w:val="0078360C"/>
    <w:rsid w:val="00784A4C"/>
    <w:rsid w:val="00784BC6"/>
    <w:rsid w:val="0078523D"/>
    <w:rsid w:val="00787564"/>
    <w:rsid w:val="007931DF"/>
    <w:rsid w:val="00796278"/>
    <w:rsid w:val="007A0172"/>
    <w:rsid w:val="007A1804"/>
    <w:rsid w:val="007A2511"/>
    <w:rsid w:val="007A260E"/>
    <w:rsid w:val="007A32CB"/>
    <w:rsid w:val="007A4D4C"/>
    <w:rsid w:val="007A4DD6"/>
    <w:rsid w:val="007A5CB9"/>
    <w:rsid w:val="007B20AE"/>
    <w:rsid w:val="007B3D4F"/>
    <w:rsid w:val="007B4552"/>
    <w:rsid w:val="007B6B07"/>
    <w:rsid w:val="007B6D43"/>
    <w:rsid w:val="007B6D5C"/>
    <w:rsid w:val="007B749A"/>
    <w:rsid w:val="007B7C6E"/>
    <w:rsid w:val="007C0C4A"/>
    <w:rsid w:val="007C131E"/>
    <w:rsid w:val="007D135B"/>
    <w:rsid w:val="007D44D7"/>
    <w:rsid w:val="007D4CC3"/>
    <w:rsid w:val="007D621A"/>
    <w:rsid w:val="007D75E4"/>
    <w:rsid w:val="007E058A"/>
    <w:rsid w:val="007E106F"/>
    <w:rsid w:val="007E2343"/>
    <w:rsid w:val="007E2887"/>
    <w:rsid w:val="007E5278"/>
    <w:rsid w:val="007E5416"/>
    <w:rsid w:val="007E749C"/>
    <w:rsid w:val="007F1B5C"/>
    <w:rsid w:val="007F5879"/>
    <w:rsid w:val="007F629C"/>
    <w:rsid w:val="00801257"/>
    <w:rsid w:val="00803B0A"/>
    <w:rsid w:val="00804DED"/>
    <w:rsid w:val="00805B96"/>
    <w:rsid w:val="00810584"/>
    <w:rsid w:val="008105BE"/>
    <w:rsid w:val="008115A5"/>
    <w:rsid w:val="00811D46"/>
    <w:rsid w:val="0081415D"/>
    <w:rsid w:val="0082013D"/>
    <w:rsid w:val="00820229"/>
    <w:rsid w:val="00822232"/>
    <w:rsid w:val="00822448"/>
    <w:rsid w:val="00822ABE"/>
    <w:rsid w:val="008244D1"/>
    <w:rsid w:val="0082657E"/>
    <w:rsid w:val="00827F51"/>
    <w:rsid w:val="0083072C"/>
    <w:rsid w:val="0083104E"/>
    <w:rsid w:val="008343BE"/>
    <w:rsid w:val="00834A1D"/>
    <w:rsid w:val="00834AEC"/>
    <w:rsid w:val="0083608B"/>
    <w:rsid w:val="00836535"/>
    <w:rsid w:val="008400A4"/>
    <w:rsid w:val="00840FB4"/>
    <w:rsid w:val="008410B2"/>
    <w:rsid w:val="008452F0"/>
    <w:rsid w:val="00845583"/>
    <w:rsid w:val="0084751C"/>
    <w:rsid w:val="008500A0"/>
    <w:rsid w:val="00851E9C"/>
    <w:rsid w:val="008524E5"/>
    <w:rsid w:val="0085351C"/>
    <w:rsid w:val="0085435A"/>
    <w:rsid w:val="008549CA"/>
    <w:rsid w:val="00854CD9"/>
    <w:rsid w:val="008556C3"/>
    <w:rsid w:val="00855AFD"/>
    <w:rsid w:val="0085687C"/>
    <w:rsid w:val="00856D4D"/>
    <w:rsid w:val="00857713"/>
    <w:rsid w:val="008600C5"/>
    <w:rsid w:val="008616F7"/>
    <w:rsid w:val="0086259C"/>
    <w:rsid w:val="00864BBE"/>
    <w:rsid w:val="008660D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4A6E"/>
    <w:rsid w:val="00896ABD"/>
    <w:rsid w:val="00897AB6"/>
    <w:rsid w:val="00897F1B"/>
    <w:rsid w:val="008A3380"/>
    <w:rsid w:val="008A4BAC"/>
    <w:rsid w:val="008A5CD0"/>
    <w:rsid w:val="008A6062"/>
    <w:rsid w:val="008A7930"/>
    <w:rsid w:val="008A7A9C"/>
    <w:rsid w:val="008A7EDF"/>
    <w:rsid w:val="008B2D7D"/>
    <w:rsid w:val="008B4D1E"/>
    <w:rsid w:val="008B5218"/>
    <w:rsid w:val="008B7102"/>
    <w:rsid w:val="008C148F"/>
    <w:rsid w:val="008C3B7D"/>
    <w:rsid w:val="008C708F"/>
    <w:rsid w:val="008C7291"/>
    <w:rsid w:val="008D0F90"/>
    <w:rsid w:val="008D2829"/>
    <w:rsid w:val="008D367E"/>
    <w:rsid w:val="008D3715"/>
    <w:rsid w:val="008D5465"/>
    <w:rsid w:val="008D5E61"/>
    <w:rsid w:val="008D7EB7"/>
    <w:rsid w:val="008D7EC5"/>
    <w:rsid w:val="008E3684"/>
    <w:rsid w:val="008E57F5"/>
    <w:rsid w:val="008E6A53"/>
    <w:rsid w:val="008E7606"/>
    <w:rsid w:val="008F1DAA"/>
    <w:rsid w:val="008F3EBD"/>
    <w:rsid w:val="008F4F9F"/>
    <w:rsid w:val="008F60B2"/>
    <w:rsid w:val="008F7C41"/>
    <w:rsid w:val="009010ED"/>
    <w:rsid w:val="009031E2"/>
    <w:rsid w:val="009060B7"/>
    <w:rsid w:val="0091069E"/>
    <w:rsid w:val="0091276C"/>
    <w:rsid w:val="009165AC"/>
    <w:rsid w:val="009169FC"/>
    <w:rsid w:val="00916FFC"/>
    <w:rsid w:val="0092053F"/>
    <w:rsid w:val="00921266"/>
    <w:rsid w:val="0092340A"/>
    <w:rsid w:val="009313D9"/>
    <w:rsid w:val="0093399A"/>
    <w:rsid w:val="00933DBD"/>
    <w:rsid w:val="00935B7F"/>
    <w:rsid w:val="0093628B"/>
    <w:rsid w:val="00941293"/>
    <w:rsid w:val="0094269C"/>
    <w:rsid w:val="0094374C"/>
    <w:rsid w:val="00945BDE"/>
    <w:rsid w:val="00946372"/>
    <w:rsid w:val="0094638F"/>
    <w:rsid w:val="00946BDC"/>
    <w:rsid w:val="00950C17"/>
    <w:rsid w:val="00951FAF"/>
    <w:rsid w:val="00954740"/>
    <w:rsid w:val="00955AE5"/>
    <w:rsid w:val="00955B17"/>
    <w:rsid w:val="009607F0"/>
    <w:rsid w:val="00961E69"/>
    <w:rsid w:val="00962212"/>
    <w:rsid w:val="00962E71"/>
    <w:rsid w:val="00963ABC"/>
    <w:rsid w:val="00965D21"/>
    <w:rsid w:val="00967246"/>
    <w:rsid w:val="00967764"/>
    <w:rsid w:val="00970B0E"/>
    <w:rsid w:val="00970BB9"/>
    <w:rsid w:val="009726EE"/>
    <w:rsid w:val="00972CDE"/>
    <w:rsid w:val="009733DD"/>
    <w:rsid w:val="0097512A"/>
    <w:rsid w:val="00975573"/>
    <w:rsid w:val="0097631E"/>
    <w:rsid w:val="009769B4"/>
    <w:rsid w:val="00976D03"/>
    <w:rsid w:val="00977878"/>
    <w:rsid w:val="00977B30"/>
    <w:rsid w:val="00982BDA"/>
    <w:rsid w:val="00982F41"/>
    <w:rsid w:val="00985090"/>
    <w:rsid w:val="00985AB7"/>
    <w:rsid w:val="00987710"/>
    <w:rsid w:val="009904AB"/>
    <w:rsid w:val="00993349"/>
    <w:rsid w:val="00994F87"/>
    <w:rsid w:val="00995688"/>
    <w:rsid w:val="009958A6"/>
    <w:rsid w:val="00995915"/>
    <w:rsid w:val="00996456"/>
    <w:rsid w:val="00997890"/>
    <w:rsid w:val="009A04F5"/>
    <w:rsid w:val="009A0926"/>
    <w:rsid w:val="009A0FBF"/>
    <w:rsid w:val="009A15EF"/>
    <w:rsid w:val="009A2A8A"/>
    <w:rsid w:val="009A38A5"/>
    <w:rsid w:val="009A5B73"/>
    <w:rsid w:val="009B09B8"/>
    <w:rsid w:val="009B1165"/>
    <w:rsid w:val="009B118B"/>
    <w:rsid w:val="009B12C4"/>
    <w:rsid w:val="009B1737"/>
    <w:rsid w:val="009B2FAC"/>
    <w:rsid w:val="009B2FD9"/>
    <w:rsid w:val="009B3D4B"/>
    <w:rsid w:val="009B5B5E"/>
    <w:rsid w:val="009B5B99"/>
    <w:rsid w:val="009B6EC9"/>
    <w:rsid w:val="009B6EFC"/>
    <w:rsid w:val="009B7BC9"/>
    <w:rsid w:val="009C07FC"/>
    <w:rsid w:val="009C1FD0"/>
    <w:rsid w:val="009C20A8"/>
    <w:rsid w:val="009C2DF8"/>
    <w:rsid w:val="009C31BF"/>
    <w:rsid w:val="009C60A2"/>
    <w:rsid w:val="009C68B7"/>
    <w:rsid w:val="009C7458"/>
    <w:rsid w:val="009D0834"/>
    <w:rsid w:val="009D0A1E"/>
    <w:rsid w:val="009D1B26"/>
    <w:rsid w:val="009D2AE3"/>
    <w:rsid w:val="009D2DCF"/>
    <w:rsid w:val="009D52BC"/>
    <w:rsid w:val="009D7D0A"/>
    <w:rsid w:val="009E09D9"/>
    <w:rsid w:val="009E1116"/>
    <w:rsid w:val="009F01B1"/>
    <w:rsid w:val="009F0DBB"/>
    <w:rsid w:val="009F13F2"/>
    <w:rsid w:val="009F16F1"/>
    <w:rsid w:val="009F1712"/>
    <w:rsid w:val="009F3072"/>
    <w:rsid w:val="009F3887"/>
    <w:rsid w:val="009F659A"/>
    <w:rsid w:val="009F6EF8"/>
    <w:rsid w:val="009F732B"/>
    <w:rsid w:val="00A01FE0"/>
    <w:rsid w:val="00A02DCC"/>
    <w:rsid w:val="00A03E20"/>
    <w:rsid w:val="00A06945"/>
    <w:rsid w:val="00A07CD4"/>
    <w:rsid w:val="00A10656"/>
    <w:rsid w:val="00A113C0"/>
    <w:rsid w:val="00A1153F"/>
    <w:rsid w:val="00A1246E"/>
    <w:rsid w:val="00A12EF7"/>
    <w:rsid w:val="00A12FA6"/>
    <w:rsid w:val="00A1339B"/>
    <w:rsid w:val="00A14ABA"/>
    <w:rsid w:val="00A16BFF"/>
    <w:rsid w:val="00A24CB6"/>
    <w:rsid w:val="00A263F9"/>
    <w:rsid w:val="00A26CD2"/>
    <w:rsid w:val="00A27667"/>
    <w:rsid w:val="00A32979"/>
    <w:rsid w:val="00A34A67"/>
    <w:rsid w:val="00A37462"/>
    <w:rsid w:val="00A426BC"/>
    <w:rsid w:val="00A4474A"/>
    <w:rsid w:val="00A459E1"/>
    <w:rsid w:val="00A46AC4"/>
    <w:rsid w:val="00A47642"/>
    <w:rsid w:val="00A50070"/>
    <w:rsid w:val="00A52296"/>
    <w:rsid w:val="00A55661"/>
    <w:rsid w:val="00A56A81"/>
    <w:rsid w:val="00A61B70"/>
    <w:rsid w:val="00A61FA8"/>
    <w:rsid w:val="00A637F4"/>
    <w:rsid w:val="00A64DF2"/>
    <w:rsid w:val="00A65485"/>
    <w:rsid w:val="00A654B0"/>
    <w:rsid w:val="00A6585D"/>
    <w:rsid w:val="00A6660B"/>
    <w:rsid w:val="00A66E05"/>
    <w:rsid w:val="00A702DB"/>
    <w:rsid w:val="00A70753"/>
    <w:rsid w:val="00A712D2"/>
    <w:rsid w:val="00A743C3"/>
    <w:rsid w:val="00A76006"/>
    <w:rsid w:val="00A8015D"/>
    <w:rsid w:val="00A81C98"/>
    <w:rsid w:val="00A82C8A"/>
    <w:rsid w:val="00A83178"/>
    <w:rsid w:val="00A8346B"/>
    <w:rsid w:val="00A852FF"/>
    <w:rsid w:val="00A85C3A"/>
    <w:rsid w:val="00A87337"/>
    <w:rsid w:val="00A90C97"/>
    <w:rsid w:val="00A92DDC"/>
    <w:rsid w:val="00A95F57"/>
    <w:rsid w:val="00A960C8"/>
    <w:rsid w:val="00A96604"/>
    <w:rsid w:val="00AA03DF"/>
    <w:rsid w:val="00AA1B4F"/>
    <w:rsid w:val="00AA21D4"/>
    <w:rsid w:val="00AA21D8"/>
    <w:rsid w:val="00AA271A"/>
    <w:rsid w:val="00AA3270"/>
    <w:rsid w:val="00AA421E"/>
    <w:rsid w:val="00AA54F3"/>
    <w:rsid w:val="00AA6B43"/>
    <w:rsid w:val="00AA720D"/>
    <w:rsid w:val="00AB367A"/>
    <w:rsid w:val="00AC01D1"/>
    <w:rsid w:val="00AC0AB2"/>
    <w:rsid w:val="00AC0E9F"/>
    <w:rsid w:val="00AC4F49"/>
    <w:rsid w:val="00AC52A5"/>
    <w:rsid w:val="00AC6106"/>
    <w:rsid w:val="00AC65A1"/>
    <w:rsid w:val="00AC6D66"/>
    <w:rsid w:val="00AC6EFD"/>
    <w:rsid w:val="00AC7151"/>
    <w:rsid w:val="00AD0F7C"/>
    <w:rsid w:val="00AD460A"/>
    <w:rsid w:val="00AD56CE"/>
    <w:rsid w:val="00AD624E"/>
    <w:rsid w:val="00AD6A05"/>
    <w:rsid w:val="00AD70FD"/>
    <w:rsid w:val="00AE118B"/>
    <w:rsid w:val="00AE272B"/>
    <w:rsid w:val="00AE3E3A"/>
    <w:rsid w:val="00AE77B4"/>
    <w:rsid w:val="00AE7C1A"/>
    <w:rsid w:val="00AE7DF8"/>
    <w:rsid w:val="00AF0CEF"/>
    <w:rsid w:val="00AF0D9C"/>
    <w:rsid w:val="00AF13AB"/>
    <w:rsid w:val="00AF1D36"/>
    <w:rsid w:val="00AF280B"/>
    <w:rsid w:val="00AF405A"/>
    <w:rsid w:val="00AF597B"/>
    <w:rsid w:val="00AF5F75"/>
    <w:rsid w:val="00AF6001"/>
    <w:rsid w:val="00B01520"/>
    <w:rsid w:val="00B01A16"/>
    <w:rsid w:val="00B0514C"/>
    <w:rsid w:val="00B0595E"/>
    <w:rsid w:val="00B05DCC"/>
    <w:rsid w:val="00B0770E"/>
    <w:rsid w:val="00B07F45"/>
    <w:rsid w:val="00B1021A"/>
    <w:rsid w:val="00B1481A"/>
    <w:rsid w:val="00B15A1F"/>
    <w:rsid w:val="00B15FE9"/>
    <w:rsid w:val="00B176EE"/>
    <w:rsid w:val="00B2148A"/>
    <w:rsid w:val="00B220C2"/>
    <w:rsid w:val="00B22990"/>
    <w:rsid w:val="00B23392"/>
    <w:rsid w:val="00B25B32"/>
    <w:rsid w:val="00B2799A"/>
    <w:rsid w:val="00B325B9"/>
    <w:rsid w:val="00B32616"/>
    <w:rsid w:val="00B36C42"/>
    <w:rsid w:val="00B37239"/>
    <w:rsid w:val="00B40F33"/>
    <w:rsid w:val="00B42DAE"/>
    <w:rsid w:val="00B42EA7"/>
    <w:rsid w:val="00B440A9"/>
    <w:rsid w:val="00B45141"/>
    <w:rsid w:val="00B51845"/>
    <w:rsid w:val="00B51923"/>
    <w:rsid w:val="00B532F2"/>
    <w:rsid w:val="00B5337C"/>
    <w:rsid w:val="00B536BA"/>
    <w:rsid w:val="00B53FDE"/>
    <w:rsid w:val="00B56397"/>
    <w:rsid w:val="00B571DA"/>
    <w:rsid w:val="00B60156"/>
    <w:rsid w:val="00B6027B"/>
    <w:rsid w:val="00B6109B"/>
    <w:rsid w:val="00B636C8"/>
    <w:rsid w:val="00B65EDB"/>
    <w:rsid w:val="00B67AFF"/>
    <w:rsid w:val="00B70B59"/>
    <w:rsid w:val="00B70EB1"/>
    <w:rsid w:val="00B71DE9"/>
    <w:rsid w:val="00B73657"/>
    <w:rsid w:val="00B739B3"/>
    <w:rsid w:val="00B7430B"/>
    <w:rsid w:val="00B76EBC"/>
    <w:rsid w:val="00B80EF1"/>
    <w:rsid w:val="00B81B15"/>
    <w:rsid w:val="00B838E8"/>
    <w:rsid w:val="00B84785"/>
    <w:rsid w:val="00B86CB5"/>
    <w:rsid w:val="00B909F6"/>
    <w:rsid w:val="00B915AE"/>
    <w:rsid w:val="00B94CDC"/>
    <w:rsid w:val="00B97D79"/>
    <w:rsid w:val="00BA0CE6"/>
    <w:rsid w:val="00BA1735"/>
    <w:rsid w:val="00BA19FA"/>
    <w:rsid w:val="00BA4288"/>
    <w:rsid w:val="00BB0902"/>
    <w:rsid w:val="00BB1F9C"/>
    <w:rsid w:val="00BB2229"/>
    <w:rsid w:val="00BB48E5"/>
    <w:rsid w:val="00BB5607"/>
    <w:rsid w:val="00BB5ACA"/>
    <w:rsid w:val="00BB5D62"/>
    <w:rsid w:val="00BB5F17"/>
    <w:rsid w:val="00BB627F"/>
    <w:rsid w:val="00BC0C17"/>
    <w:rsid w:val="00BC3823"/>
    <w:rsid w:val="00BC536B"/>
    <w:rsid w:val="00BC5841"/>
    <w:rsid w:val="00BC6950"/>
    <w:rsid w:val="00BC7A74"/>
    <w:rsid w:val="00BC7B07"/>
    <w:rsid w:val="00BD2EF0"/>
    <w:rsid w:val="00BD60B4"/>
    <w:rsid w:val="00BD796B"/>
    <w:rsid w:val="00BE40C0"/>
    <w:rsid w:val="00BE4392"/>
    <w:rsid w:val="00BE468C"/>
    <w:rsid w:val="00BE5F4A"/>
    <w:rsid w:val="00BE7AEF"/>
    <w:rsid w:val="00BE7EEB"/>
    <w:rsid w:val="00BF09B0"/>
    <w:rsid w:val="00BF1544"/>
    <w:rsid w:val="00BF1ACC"/>
    <w:rsid w:val="00BF1B53"/>
    <w:rsid w:val="00BF246D"/>
    <w:rsid w:val="00BF2682"/>
    <w:rsid w:val="00BF2931"/>
    <w:rsid w:val="00BF7577"/>
    <w:rsid w:val="00C00B00"/>
    <w:rsid w:val="00C03396"/>
    <w:rsid w:val="00C04408"/>
    <w:rsid w:val="00C06F06"/>
    <w:rsid w:val="00C07647"/>
    <w:rsid w:val="00C07973"/>
    <w:rsid w:val="00C112F0"/>
    <w:rsid w:val="00C123D1"/>
    <w:rsid w:val="00C14E3F"/>
    <w:rsid w:val="00C20FAD"/>
    <w:rsid w:val="00C21E75"/>
    <w:rsid w:val="00C2375F"/>
    <w:rsid w:val="00C247CB"/>
    <w:rsid w:val="00C2637B"/>
    <w:rsid w:val="00C27C38"/>
    <w:rsid w:val="00C303FC"/>
    <w:rsid w:val="00C30C36"/>
    <w:rsid w:val="00C32E66"/>
    <w:rsid w:val="00C3355F"/>
    <w:rsid w:val="00C33A04"/>
    <w:rsid w:val="00C3569A"/>
    <w:rsid w:val="00C370A3"/>
    <w:rsid w:val="00C43F48"/>
    <w:rsid w:val="00C448FF"/>
    <w:rsid w:val="00C45E57"/>
    <w:rsid w:val="00C45FEE"/>
    <w:rsid w:val="00C46267"/>
    <w:rsid w:val="00C468D8"/>
    <w:rsid w:val="00C52F29"/>
    <w:rsid w:val="00C55F4D"/>
    <w:rsid w:val="00C56CE6"/>
    <w:rsid w:val="00C5745F"/>
    <w:rsid w:val="00C60005"/>
    <w:rsid w:val="00C61A98"/>
    <w:rsid w:val="00C63201"/>
    <w:rsid w:val="00C6327A"/>
    <w:rsid w:val="00C63E70"/>
    <w:rsid w:val="00C64E62"/>
    <w:rsid w:val="00C651D5"/>
    <w:rsid w:val="00C65CCC"/>
    <w:rsid w:val="00C7165D"/>
    <w:rsid w:val="00C7487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39A"/>
    <w:rsid w:val="00C92AAB"/>
    <w:rsid w:val="00C9488E"/>
    <w:rsid w:val="00C954EA"/>
    <w:rsid w:val="00C95D4C"/>
    <w:rsid w:val="00C9637F"/>
    <w:rsid w:val="00C9708A"/>
    <w:rsid w:val="00CA2435"/>
    <w:rsid w:val="00CA4068"/>
    <w:rsid w:val="00CA67F4"/>
    <w:rsid w:val="00CB37F8"/>
    <w:rsid w:val="00CB68A3"/>
    <w:rsid w:val="00CB7DC3"/>
    <w:rsid w:val="00CC4553"/>
    <w:rsid w:val="00CC5B20"/>
    <w:rsid w:val="00CC5BE1"/>
    <w:rsid w:val="00CC6050"/>
    <w:rsid w:val="00CC75A2"/>
    <w:rsid w:val="00CC7A18"/>
    <w:rsid w:val="00CD0E2F"/>
    <w:rsid w:val="00CD1D49"/>
    <w:rsid w:val="00CD2F20"/>
    <w:rsid w:val="00CD373D"/>
    <w:rsid w:val="00CD4DB2"/>
    <w:rsid w:val="00CD5344"/>
    <w:rsid w:val="00CD6B20"/>
    <w:rsid w:val="00CD6DDF"/>
    <w:rsid w:val="00CE1339"/>
    <w:rsid w:val="00CE3FAA"/>
    <w:rsid w:val="00CE4D6A"/>
    <w:rsid w:val="00CE58C9"/>
    <w:rsid w:val="00CE61CC"/>
    <w:rsid w:val="00CE61F3"/>
    <w:rsid w:val="00CE6E42"/>
    <w:rsid w:val="00CF05EA"/>
    <w:rsid w:val="00CF0CFE"/>
    <w:rsid w:val="00CF10F0"/>
    <w:rsid w:val="00CF20B7"/>
    <w:rsid w:val="00CF6692"/>
    <w:rsid w:val="00CF7441"/>
    <w:rsid w:val="00CF7B5F"/>
    <w:rsid w:val="00D00D16"/>
    <w:rsid w:val="00D010F5"/>
    <w:rsid w:val="00D017E5"/>
    <w:rsid w:val="00D02036"/>
    <w:rsid w:val="00D03124"/>
    <w:rsid w:val="00D03C6C"/>
    <w:rsid w:val="00D04760"/>
    <w:rsid w:val="00D04A95"/>
    <w:rsid w:val="00D06288"/>
    <w:rsid w:val="00D068C7"/>
    <w:rsid w:val="00D07D94"/>
    <w:rsid w:val="00D07F0C"/>
    <w:rsid w:val="00D103FC"/>
    <w:rsid w:val="00D12814"/>
    <w:rsid w:val="00D128A4"/>
    <w:rsid w:val="00D147C8"/>
    <w:rsid w:val="00D14E24"/>
    <w:rsid w:val="00D15131"/>
    <w:rsid w:val="00D16FA2"/>
    <w:rsid w:val="00D172A5"/>
    <w:rsid w:val="00D17FBC"/>
    <w:rsid w:val="00D20108"/>
    <w:rsid w:val="00D20954"/>
    <w:rsid w:val="00D20C3B"/>
    <w:rsid w:val="00D21C39"/>
    <w:rsid w:val="00D21FC6"/>
    <w:rsid w:val="00D2243A"/>
    <w:rsid w:val="00D24732"/>
    <w:rsid w:val="00D276F4"/>
    <w:rsid w:val="00D30458"/>
    <w:rsid w:val="00D32116"/>
    <w:rsid w:val="00D33393"/>
    <w:rsid w:val="00D33D36"/>
    <w:rsid w:val="00D34D94"/>
    <w:rsid w:val="00D36426"/>
    <w:rsid w:val="00D409E2"/>
    <w:rsid w:val="00D420B7"/>
    <w:rsid w:val="00D427D7"/>
    <w:rsid w:val="00D4315D"/>
    <w:rsid w:val="00D44E62"/>
    <w:rsid w:val="00D51570"/>
    <w:rsid w:val="00D5515B"/>
    <w:rsid w:val="00D556AD"/>
    <w:rsid w:val="00D60381"/>
    <w:rsid w:val="00D616DE"/>
    <w:rsid w:val="00D62201"/>
    <w:rsid w:val="00D633CC"/>
    <w:rsid w:val="00D63C5F"/>
    <w:rsid w:val="00D6500E"/>
    <w:rsid w:val="00D651D1"/>
    <w:rsid w:val="00D717BB"/>
    <w:rsid w:val="00D7226B"/>
    <w:rsid w:val="00D726CF"/>
    <w:rsid w:val="00D72707"/>
    <w:rsid w:val="00D73F57"/>
    <w:rsid w:val="00D75A9C"/>
    <w:rsid w:val="00D829C8"/>
    <w:rsid w:val="00D857D5"/>
    <w:rsid w:val="00D85AA4"/>
    <w:rsid w:val="00D90871"/>
    <w:rsid w:val="00D9125D"/>
    <w:rsid w:val="00D9155F"/>
    <w:rsid w:val="00D91F5E"/>
    <w:rsid w:val="00D938CB"/>
    <w:rsid w:val="00D9403F"/>
    <w:rsid w:val="00D944E9"/>
    <w:rsid w:val="00D959B4"/>
    <w:rsid w:val="00DA1CD1"/>
    <w:rsid w:val="00DA24B6"/>
    <w:rsid w:val="00DA44DE"/>
    <w:rsid w:val="00DA466B"/>
    <w:rsid w:val="00DA7F45"/>
    <w:rsid w:val="00DB13C0"/>
    <w:rsid w:val="00DB25A0"/>
    <w:rsid w:val="00DB287E"/>
    <w:rsid w:val="00DB414A"/>
    <w:rsid w:val="00DB620A"/>
    <w:rsid w:val="00DC1C2C"/>
    <w:rsid w:val="00DC1FA8"/>
    <w:rsid w:val="00DC3832"/>
    <w:rsid w:val="00DC7A51"/>
    <w:rsid w:val="00DD047A"/>
    <w:rsid w:val="00DD0F8B"/>
    <w:rsid w:val="00DD33B5"/>
    <w:rsid w:val="00DD3B1E"/>
    <w:rsid w:val="00DD5FE4"/>
    <w:rsid w:val="00DE31BF"/>
    <w:rsid w:val="00DE5B5F"/>
    <w:rsid w:val="00DE6797"/>
    <w:rsid w:val="00DE79DE"/>
    <w:rsid w:val="00DE7DBF"/>
    <w:rsid w:val="00DF04E7"/>
    <w:rsid w:val="00DF1153"/>
    <w:rsid w:val="00DF27C7"/>
    <w:rsid w:val="00DF44CA"/>
    <w:rsid w:val="00DF5B1D"/>
    <w:rsid w:val="00DF614E"/>
    <w:rsid w:val="00DF6C12"/>
    <w:rsid w:val="00E00696"/>
    <w:rsid w:val="00E03651"/>
    <w:rsid w:val="00E03808"/>
    <w:rsid w:val="00E060C2"/>
    <w:rsid w:val="00E06324"/>
    <w:rsid w:val="00E06C4C"/>
    <w:rsid w:val="00E07B81"/>
    <w:rsid w:val="00E10AFD"/>
    <w:rsid w:val="00E11D40"/>
    <w:rsid w:val="00E12327"/>
    <w:rsid w:val="00E12B11"/>
    <w:rsid w:val="00E12FB0"/>
    <w:rsid w:val="00E14814"/>
    <w:rsid w:val="00E14A21"/>
    <w:rsid w:val="00E1591B"/>
    <w:rsid w:val="00E15E14"/>
    <w:rsid w:val="00E16A50"/>
    <w:rsid w:val="00E249D5"/>
    <w:rsid w:val="00E25017"/>
    <w:rsid w:val="00E26F3F"/>
    <w:rsid w:val="00E26F73"/>
    <w:rsid w:val="00E2799D"/>
    <w:rsid w:val="00E30A34"/>
    <w:rsid w:val="00E3267C"/>
    <w:rsid w:val="00E33C68"/>
    <w:rsid w:val="00E34EEB"/>
    <w:rsid w:val="00E36596"/>
    <w:rsid w:val="00E3687C"/>
    <w:rsid w:val="00E36D1E"/>
    <w:rsid w:val="00E423E6"/>
    <w:rsid w:val="00E42C45"/>
    <w:rsid w:val="00E42F5E"/>
    <w:rsid w:val="00E44EB9"/>
    <w:rsid w:val="00E45BDC"/>
    <w:rsid w:val="00E46358"/>
    <w:rsid w:val="00E471DC"/>
    <w:rsid w:val="00E50EB4"/>
    <w:rsid w:val="00E51BBD"/>
    <w:rsid w:val="00E532FC"/>
    <w:rsid w:val="00E545B4"/>
    <w:rsid w:val="00E559B4"/>
    <w:rsid w:val="00E55BB0"/>
    <w:rsid w:val="00E609E5"/>
    <w:rsid w:val="00E60F27"/>
    <w:rsid w:val="00E61320"/>
    <w:rsid w:val="00E616F1"/>
    <w:rsid w:val="00E63766"/>
    <w:rsid w:val="00E63FD5"/>
    <w:rsid w:val="00E64D93"/>
    <w:rsid w:val="00E65EDB"/>
    <w:rsid w:val="00E664E9"/>
    <w:rsid w:val="00E66927"/>
    <w:rsid w:val="00E669F2"/>
    <w:rsid w:val="00E6744E"/>
    <w:rsid w:val="00E677B8"/>
    <w:rsid w:val="00E67FA1"/>
    <w:rsid w:val="00E724C1"/>
    <w:rsid w:val="00E7387D"/>
    <w:rsid w:val="00E73D53"/>
    <w:rsid w:val="00E746BA"/>
    <w:rsid w:val="00E75111"/>
    <w:rsid w:val="00E77296"/>
    <w:rsid w:val="00E80D22"/>
    <w:rsid w:val="00E81F7D"/>
    <w:rsid w:val="00E826CC"/>
    <w:rsid w:val="00E87527"/>
    <w:rsid w:val="00E87EF7"/>
    <w:rsid w:val="00E9075D"/>
    <w:rsid w:val="00E9198F"/>
    <w:rsid w:val="00E92B80"/>
    <w:rsid w:val="00E93763"/>
    <w:rsid w:val="00E93D01"/>
    <w:rsid w:val="00E93FE4"/>
    <w:rsid w:val="00E95540"/>
    <w:rsid w:val="00E96C4C"/>
    <w:rsid w:val="00EA2AAE"/>
    <w:rsid w:val="00EA2EC0"/>
    <w:rsid w:val="00EA427A"/>
    <w:rsid w:val="00EA6DCE"/>
    <w:rsid w:val="00EA723B"/>
    <w:rsid w:val="00EB6350"/>
    <w:rsid w:val="00EB687A"/>
    <w:rsid w:val="00EC04AD"/>
    <w:rsid w:val="00EC2B16"/>
    <w:rsid w:val="00EC2F62"/>
    <w:rsid w:val="00EC4598"/>
    <w:rsid w:val="00EC555B"/>
    <w:rsid w:val="00EC62EB"/>
    <w:rsid w:val="00EC649B"/>
    <w:rsid w:val="00EC6E9F"/>
    <w:rsid w:val="00EC723E"/>
    <w:rsid w:val="00ED0224"/>
    <w:rsid w:val="00ED2B5B"/>
    <w:rsid w:val="00ED44F0"/>
    <w:rsid w:val="00ED4997"/>
    <w:rsid w:val="00ED4B33"/>
    <w:rsid w:val="00ED535A"/>
    <w:rsid w:val="00ED5993"/>
    <w:rsid w:val="00ED7D42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C02"/>
    <w:rsid w:val="00EF1462"/>
    <w:rsid w:val="00EF1521"/>
    <w:rsid w:val="00EF4EEE"/>
    <w:rsid w:val="00EF54FD"/>
    <w:rsid w:val="00F01F36"/>
    <w:rsid w:val="00F05132"/>
    <w:rsid w:val="00F069F3"/>
    <w:rsid w:val="00F0767A"/>
    <w:rsid w:val="00F07F0D"/>
    <w:rsid w:val="00F12B72"/>
    <w:rsid w:val="00F13112"/>
    <w:rsid w:val="00F141EA"/>
    <w:rsid w:val="00F1683E"/>
    <w:rsid w:val="00F16FE6"/>
    <w:rsid w:val="00F1744D"/>
    <w:rsid w:val="00F238BD"/>
    <w:rsid w:val="00F24992"/>
    <w:rsid w:val="00F31AA9"/>
    <w:rsid w:val="00F32F2F"/>
    <w:rsid w:val="00F3339C"/>
    <w:rsid w:val="00F334DC"/>
    <w:rsid w:val="00F33F3F"/>
    <w:rsid w:val="00F35BDD"/>
    <w:rsid w:val="00F35EF0"/>
    <w:rsid w:val="00F3781F"/>
    <w:rsid w:val="00F403FD"/>
    <w:rsid w:val="00F41E72"/>
    <w:rsid w:val="00F428C5"/>
    <w:rsid w:val="00F42F6E"/>
    <w:rsid w:val="00F45BDF"/>
    <w:rsid w:val="00F50300"/>
    <w:rsid w:val="00F507D0"/>
    <w:rsid w:val="00F5414B"/>
    <w:rsid w:val="00F54F52"/>
    <w:rsid w:val="00F56E39"/>
    <w:rsid w:val="00F6181F"/>
    <w:rsid w:val="00F623E9"/>
    <w:rsid w:val="00F63951"/>
    <w:rsid w:val="00F63C86"/>
    <w:rsid w:val="00F63D77"/>
    <w:rsid w:val="00F739A8"/>
    <w:rsid w:val="00F766BE"/>
    <w:rsid w:val="00F77EB9"/>
    <w:rsid w:val="00F80635"/>
    <w:rsid w:val="00F8115F"/>
    <w:rsid w:val="00F815D1"/>
    <w:rsid w:val="00F81E7E"/>
    <w:rsid w:val="00F81F0F"/>
    <w:rsid w:val="00F825F4"/>
    <w:rsid w:val="00F832F1"/>
    <w:rsid w:val="00F84E2E"/>
    <w:rsid w:val="00F906ED"/>
    <w:rsid w:val="00F92AA1"/>
    <w:rsid w:val="00F932DE"/>
    <w:rsid w:val="00F963DD"/>
    <w:rsid w:val="00F9641A"/>
    <w:rsid w:val="00F97004"/>
    <w:rsid w:val="00F97866"/>
    <w:rsid w:val="00FA2045"/>
    <w:rsid w:val="00FA4E48"/>
    <w:rsid w:val="00FA50F4"/>
    <w:rsid w:val="00FA7A66"/>
    <w:rsid w:val="00FB1AA9"/>
    <w:rsid w:val="00FB4B5A"/>
    <w:rsid w:val="00FB5963"/>
    <w:rsid w:val="00FB5DAA"/>
    <w:rsid w:val="00FB6144"/>
    <w:rsid w:val="00FB6C7C"/>
    <w:rsid w:val="00FC04B9"/>
    <w:rsid w:val="00FC161A"/>
    <w:rsid w:val="00FC1D39"/>
    <w:rsid w:val="00FC23D5"/>
    <w:rsid w:val="00FC4337"/>
    <w:rsid w:val="00FC4C1A"/>
    <w:rsid w:val="00FC4C45"/>
    <w:rsid w:val="00FC5BBE"/>
    <w:rsid w:val="00FC628F"/>
    <w:rsid w:val="00FC6468"/>
    <w:rsid w:val="00FC6D49"/>
    <w:rsid w:val="00FD1D71"/>
    <w:rsid w:val="00FD4922"/>
    <w:rsid w:val="00FD4A8A"/>
    <w:rsid w:val="00FD56A5"/>
    <w:rsid w:val="00FD6461"/>
    <w:rsid w:val="00FD657D"/>
    <w:rsid w:val="00FE0281"/>
    <w:rsid w:val="00FE20B1"/>
    <w:rsid w:val="00FE3B55"/>
    <w:rsid w:val="00FE4E4F"/>
    <w:rsid w:val="00FE7083"/>
    <w:rsid w:val="00FE772D"/>
    <w:rsid w:val="00FF019F"/>
    <w:rsid w:val="00FF1B2A"/>
    <w:rsid w:val="00FF2160"/>
    <w:rsid w:val="00FF2299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390AE"/>
  <w15:docId w15:val="{2868B7BC-9AD0-384C-B7B3-9A83C0DB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62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eastAsia="MS Mincho" w:hAnsi="Courier New" w:cs="Courier New"/>
      <w:color w:val="auto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6278"/>
    <w:rPr>
      <w:rFonts w:ascii="Courier New" w:eastAsia="MS Mincho" w:hAnsi="Courier New" w:cs="Courier New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unhideWhenUsed/>
    <w:rsid w:val="00B0770E"/>
  </w:style>
  <w:style w:type="character" w:customStyle="1" w:styleId="FootnoteTextChar">
    <w:name w:val="Footnote Text Char"/>
    <w:basedOn w:val="DefaultParagraphFont"/>
    <w:link w:val="FootnoteText"/>
    <w:uiPriority w:val="99"/>
    <w:rsid w:val="00B0770E"/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077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0770E"/>
  </w:style>
  <w:style w:type="character" w:customStyle="1" w:styleId="EndnoteTextChar">
    <w:name w:val="Endnote Text Char"/>
    <w:basedOn w:val="DefaultParagraphFont"/>
    <w:link w:val="EndnoteText"/>
    <w:uiPriority w:val="99"/>
    <w:rsid w:val="00B0770E"/>
    <w:rPr>
      <w:rFonts w:ascii="Calibri" w:hAnsi="Calibri" w:cs="Calibri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B0770E"/>
    <w:rPr>
      <w:vertAlign w:val="superscript"/>
    </w:rPr>
  </w:style>
  <w:style w:type="character" w:customStyle="1" w:styleId="has-popover">
    <w:name w:val="has-popover"/>
    <w:basedOn w:val="DefaultParagraphFont"/>
    <w:rsid w:val="00C954EA"/>
  </w:style>
  <w:style w:type="table" w:styleId="TableGrid">
    <w:name w:val="Table Grid"/>
    <w:basedOn w:val="TableNormal"/>
    <w:uiPriority w:val="59"/>
    <w:rsid w:val="00654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04B3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">
    <w:name w:val="p"/>
    <w:basedOn w:val="Normal"/>
    <w:rsid w:val="00E14A2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" w:hAnsi="Times" w:cs="Times New Roman"/>
      <w:color w:val="auto"/>
      <w:sz w:val="20"/>
      <w:szCs w:val="20"/>
      <w:lang w:val="it-IT" w:eastAsia="it-IT"/>
    </w:rPr>
  </w:style>
  <w:style w:type="character" w:customStyle="1" w:styleId="title-text">
    <w:name w:val="title-text"/>
    <w:basedOn w:val="DefaultParagraphFont"/>
    <w:rsid w:val="0096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0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69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9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8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376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5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5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96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7D25-E398-EB4B-8884-DF8ADCB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3383</Words>
  <Characters>19284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22622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12</cp:revision>
  <cp:lastPrinted>2013-05-29T14:32:00Z</cp:lastPrinted>
  <dcterms:created xsi:type="dcterms:W3CDTF">2021-01-13T14:31:00Z</dcterms:created>
  <dcterms:modified xsi:type="dcterms:W3CDTF">2021-01-13T16:50:00Z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