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3B6B8" w14:textId="77777777" w:rsidR="00666DEF" w:rsidRPr="00017B49" w:rsidRDefault="00666DEF" w:rsidP="00666DEF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017B49">
        <w:rPr>
          <w:rFonts w:ascii="Helvetica" w:hAnsi="Helvetica" w:cs="Arial"/>
          <w:b/>
          <w:i w:val="0"/>
          <w:sz w:val="22"/>
          <w:szCs w:val="22"/>
        </w:rPr>
        <w:t>Submission ID #: 60784</w:t>
      </w:r>
    </w:p>
    <w:p w14:paraId="11A5812C" w14:textId="77777777" w:rsidR="00666DEF" w:rsidRPr="00017B49" w:rsidDel="00A12F8F" w:rsidRDefault="00666DEF" w:rsidP="00666DEF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017B49">
        <w:rPr>
          <w:rFonts w:ascii="Helvetica" w:hAnsi="Helvetica" w:cs="Arial"/>
          <w:b/>
          <w:i w:val="0"/>
          <w:sz w:val="22"/>
          <w:szCs w:val="22"/>
        </w:rPr>
        <w:t>Scriptwriter Name: Anastasia Gomez</w:t>
      </w:r>
    </w:p>
    <w:p w14:paraId="15591DAC" w14:textId="77777777" w:rsidR="00666DEF" w:rsidRPr="00017B49" w:rsidRDefault="00666DEF" w:rsidP="00666DEF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017B49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017B49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hyperlink r:id="rId5" w:history="1">
        <w:r w:rsidRPr="00017B49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https://www.jove.com/account/file-uploader?src=18539168</w:t>
        </w:r>
      </w:hyperlink>
      <w:r w:rsidRPr="00017B49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7A0CCDAA" w14:textId="16D41B2A" w:rsidR="00F76429" w:rsidRDefault="00B70D73"/>
    <w:p w14:paraId="6222DF44" w14:textId="438F5D29" w:rsidR="00666DEF" w:rsidRDefault="00666DEF" w:rsidP="00666DEF">
      <w:pPr>
        <w:pStyle w:val="ListParagraph"/>
        <w:numPr>
          <w:ilvl w:val="0"/>
          <w:numId w:val="1"/>
        </w:numPr>
      </w:pPr>
      <w:r>
        <w:t>60784_screenshot_1</w:t>
      </w:r>
    </w:p>
    <w:p w14:paraId="6DF5BD04" w14:textId="00F3E8D0" w:rsidR="00666DEF" w:rsidRDefault="005A7946" w:rsidP="00666DEF">
      <w:pPr>
        <w:pStyle w:val="ListParagraph"/>
        <w:numPr>
          <w:ilvl w:val="1"/>
          <w:numId w:val="1"/>
        </w:numPr>
      </w:pPr>
      <w:r>
        <w:t>4.2.1 (Highest magnification selected</w:t>
      </w:r>
      <w:r w:rsidR="00211C9E">
        <w:t>.</w:t>
      </w:r>
      <w:r>
        <w:t xml:space="preserve">) </w:t>
      </w:r>
      <w:r w:rsidRPr="005A7946">
        <w:rPr>
          <w:color w:val="FF0000"/>
        </w:rPr>
        <w:t>00:52 – 00:57</w:t>
      </w:r>
    </w:p>
    <w:p w14:paraId="0E9C0EE5" w14:textId="354F720E" w:rsidR="005A7946" w:rsidRDefault="005A7946" w:rsidP="005A7946"/>
    <w:p w14:paraId="43D74D91" w14:textId="45D85B1F" w:rsidR="005A7946" w:rsidRDefault="005A7946" w:rsidP="005A7946">
      <w:pPr>
        <w:pStyle w:val="ListParagraph"/>
        <w:numPr>
          <w:ilvl w:val="0"/>
          <w:numId w:val="1"/>
        </w:numPr>
      </w:pPr>
      <w:r>
        <w:t>60784_screenshot_2</w:t>
      </w:r>
    </w:p>
    <w:p w14:paraId="182C9D9D" w14:textId="53FF49B9" w:rsidR="005A7946" w:rsidRDefault="005A7946" w:rsidP="005A7946">
      <w:pPr>
        <w:pStyle w:val="ListParagraph"/>
        <w:numPr>
          <w:ilvl w:val="1"/>
          <w:numId w:val="1"/>
        </w:numPr>
      </w:pPr>
      <w:r>
        <w:t>4.3.1 (Microscopy started and features coming into focus</w:t>
      </w:r>
      <w:r w:rsidR="00211C9E">
        <w:t>.</w:t>
      </w:r>
      <w:r>
        <w:t>)</w:t>
      </w:r>
      <w:r w:rsidR="00136784">
        <w:t xml:space="preserve"> </w:t>
      </w:r>
      <w:r w:rsidR="00136784" w:rsidRPr="00136784">
        <w:rPr>
          <w:color w:val="FF0000"/>
        </w:rPr>
        <w:t>0:02 – 0:</w:t>
      </w:r>
      <w:r w:rsidR="00136784">
        <w:rPr>
          <w:color w:val="FF0000"/>
        </w:rPr>
        <w:t>20</w:t>
      </w:r>
    </w:p>
    <w:p w14:paraId="01663E6C" w14:textId="5D5E7155" w:rsidR="00211C9E" w:rsidRPr="00136784" w:rsidRDefault="00211C9E" w:rsidP="005A7946">
      <w:pPr>
        <w:pStyle w:val="ListParagraph"/>
        <w:numPr>
          <w:ilvl w:val="1"/>
          <w:numId w:val="1"/>
        </w:numPr>
      </w:pPr>
      <w:r>
        <w:t>4.3.2 (</w:t>
      </w:r>
      <w:r w:rsidRPr="00211C9E">
        <w:t>Position of the stage adjusted until the edge of the microfluidic device becomes visible.</w:t>
      </w:r>
      <w:r>
        <w:t>)</w:t>
      </w:r>
      <w:r w:rsidR="00136784">
        <w:t xml:space="preserve"> </w:t>
      </w:r>
      <w:r w:rsidR="00136784" w:rsidRPr="00136784">
        <w:rPr>
          <w:color w:val="FF0000"/>
        </w:rPr>
        <w:t xml:space="preserve">0:20 – 0:40 </w:t>
      </w:r>
    </w:p>
    <w:p w14:paraId="0B2EA24C" w14:textId="4B44A161" w:rsidR="00136784" w:rsidRDefault="00136784" w:rsidP="005A7946">
      <w:pPr>
        <w:pStyle w:val="ListParagraph"/>
        <w:numPr>
          <w:ilvl w:val="1"/>
          <w:numId w:val="1"/>
        </w:numPr>
      </w:pPr>
      <w:r>
        <w:t>4.4.1 (</w:t>
      </w:r>
      <w:r w:rsidRPr="00136784">
        <w:t>Switch to FITC channel and Z-level adjusted until the molecules come into focus.</w:t>
      </w:r>
      <w:r>
        <w:t xml:space="preserve">) </w:t>
      </w:r>
      <w:r w:rsidRPr="00136784">
        <w:rPr>
          <w:color w:val="FF0000"/>
        </w:rPr>
        <w:t xml:space="preserve">0:40 – 1:40  </w:t>
      </w:r>
    </w:p>
    <w:p w14:paraId="0B53C161" w14:textId="12412016" w:rsidR="00211C9E" w:rsidRDefault="00211C9E" w:rsidP="00211C9E"/>
    <w:p w14:paraId="6778A430" w14:textId="6A9BF749" w:rsidR="00211C9E" w:rsidRDefault="00211C9E" w:rsidP="00211C9E">
      <w:pPr>
        <w:pStyle w:val="ListParagraph"/>
        <w:numPr>
          <w:ilvl w:val="0"/>
          <w:numId w:val="2"/>
        </w:numPr>
      </w:pPr>
      <w:r>
        <w:t>60784_screenshot_3</w:t>
      </w:r>
    </w:p>
    <w:p w14:paraId="7C6AAE6A" w14:textId="37972618" w:rsidR="00211C9E" w:rsidRDefault="00A6154C" w:rsidP="00211C9E">
      <w:pPr>
        <w:pStyle w:val="ListParagraph"/>
        <w:numPr>
          <w:ilvl w:val="1"/>
          <w:numId w:val="2"/>
        </w:numPr>
      </w:pPr>
      <w:r>
        <w:t>4.4.2 (</w:t>
      </w:r>
      <w:r w:rsidRPr="00A6154C">
        <w:t>Exposure and laser intensity adjusted, then contrast adjusted.</w:t>
      </w:r>
      <w:r>
        <w:t xml:space="preserve">) </w:t>
      </w:r>
      <w:r w:rsidRPr="00A6154C">
        <w:rPr>
          <w:color w:val="FF0000"/>
        </w:rPr>
        <w:t>0:14 – 0:31</w:t>
      </w:r>
    </w:p>
    <w:p w14:paraId="3C9D455B" w14:textId="377393E3" w:rsidR="00A6154C" w:rsidRDefault="00A6154C" w:rsidP="00A6154C">
      <w:pPr>
        <w:pStyle w:val="ListParagraph"/>
        <w:numPr>
          <w:ilvl w:val="2"/>
          <w:numId w:val="2"/>
        </w:numPr>
      </w:pPr>
      <w:r>
        <w:t>Note: adjusted laser intensity first, then exposure, then contrast</w:t>
      </w:r>
    </w:p>
    <w:p w14:paraId="67FD3A4A" w14:textId="77777777" w:rsidR="00A6154C" w:rsidRDefault="00A6154C" w:rsidP="00A6154C">
      <w:pPr>
        <w:pStyle w:val="ListParagraph"/>
        <w:ind w:left="2160"/>
      </w:pPr>
    </w:p>
    <w:p w14:paraId="0D3EA604" w14:textId="26FD5DFF" w:rsidR="00A6154C" w:rsidRDefault="00A6154C" w:rsidP="00A6154C">
      <w:pPr>
        <w:pStyle w:val="ListParagraph"/>
        <w:numPr>
          <w:ilvl w:val="0"/>
          <w:numId w:val="2"/>
        </w:numPr>
      </w:pPr>
      <w:r>
        <w:t>60784_screenshot_4</w:t>
      </w:r>
    </w:p>
    <w:p w14:paraId="06951C19" w14:textId="1E250DD8" w:rsidR="00A6154C" w:rsidRPr="00B70D73" w:rsidRDefault="00A6154C" w:rsidP="00B70D73">
      <w:pPr>
        <w:pStyle w:val="ListParagraph"/>
        <w:numPr>
          <w:ilvl w:val="1"/>
          <w:numId w:val="2"/>
        </w:numPr>
      </w:pPr>
      <w:r>
        <w:t>4.5.1 and 4.6.2 (</w:t>
      </w:r>
      <w:r w:rsidRPr="00A6154C">
        <w:t>Molecule extend</w:t>
      </w:r>
      <w:bookmarkStart w:id="0" w:name="_GoBack"/>
      <w:bookmarkEnd w:id="0"/>
      <w:r w:rsidRPr="00A6154C">
        <w:t>ing and relaxing in response to flow</w:t>
      </w:r>
      <w:r>
        <w:t>; v</w:t>
      </w:r>
      <w:r w:rsidRPr="00A6154C">
        <w:t>ideo recording or molecules experiencing shear flow.</w:t>
      </w:r>
      <w:r>
        <w:t xml:space="preserve">) </w:t>
      </w:r>
      <w:r w:rsidRPr="00A6154C">
        <w:rPr>
          <w:color w:val="FF0000"/>
        </w:rPr>
        <w:t xml:space="preserve">0:42 – 1:07 </w:t>
      </w:r>
    </w:p>
    <w:p w14:paraId="0E90CFF8" w14:textId="530349E1" w:rsidR="00B70D73" w:rsidRPr="00B70D73" w:rsidRDefault="00B70D73" w:rsidP="00B70D73">
      <w:pPr>
        <w:pStyle w:val="ListParagraph"/>
        <w:numPr>
          <w:ilvl w:val="2"/>
          <w:numId w:val="2"/>
        </w:numPr>
      </w:pPr>
      <w:r>
        <w:rPr>
          <w:color w:val="000000" w:themeColor="text1"/>
        </w:rPr>
        <w:t>Note: molecules experiencing 25,000 µL/h flow (166,667 /s shear) stopping and starting</w:t>
      </w:r>
    </w:p>
    <w:p w14:paraId="6CC81F1E" w14:textId="77777777" w:rsidR="00B70D73" w:rsidRDefault="00B70D73" w:rsidP="00B70D73">
      <w:pPr>
        <w:ind w:left="1080"/>
      </w:pPr>
    </w:p>
    <w:p w14:paraId="6F081387" w14:textId="35D2966D" w:rsidR="00136784" w:rsidRDefault="00136784" w:rsidP="00136784">
      <w:pPr>
        <w:pStyle w:val="ListParagraph"/>
        <w:numPr>
          <w:ilvl w:val="0"/>
          <w:numId w:val="2"/>
        </w:numPr>
      </w:pPr>
      <w:r>
        <w:t>60784_screenshot_</w:t>
      </w:r>
      <w:r>
        <w:t>5</w:t>
      </w:r>
    </w:p>
    <w:p w14:paraId="6EDB9274" w14:textId="47B224A5" w:rsidR="00136784" w:rsidRPr="00B70D73" w:rsidRDefault="00136784" w:rsidP="00136784">
      <w:pPr>
        <w:pStyle w:val="ListParagraph"/>
        <w:numPr>
          <w:ilvl w:val="1"/>
          <w:numId w:val="2"/>
        </w:numPr>
      </w:pPr>
      <w:r>
        <w:t>4.5.1 and 4.6.2 (</w:t>
      </w:r>
      <w:r w:rsidRPr="00A6154C">
        <w:t>Molecule extending and relaxing in response to flow</w:t>
      </w:r>
      <w:r>
        <w:t>; v</w:t>
      </w:r>
      <w:r w:rsidRPr="00A6154C">
        <w:t>ideo recording or molecules experiencing shear flow.</w:t>
      </w:r>
      <w:r>
        <w:t xml:space="preserve">) </w:t>
      </w:r>
      <w:r w:rsidRPr="00136784">
        <w:rPr>
          <w:color w:val="FF0000"/>
        </w:rPr>
        <w:t xml:space="preserve">1:35 – 1:56 </w:t>
      </w:r>
    </w:p>
    <w:p w14:paraId="1834A755" w14:textId="54EB0D60" w:rsidR="00B70D73" w:rsidRPr="00A6154C" w:rsidRDefault="00B70D73" w:rsidP="00B70D73">
      <w:pPr>
        <w:pStyle w:val="ListParagraph"/>
        <w:numPr>
          <w:ilvl w:val="2"/>
          <w:numId w:val="2"/>
        </w:numPr>
      </w:pPr>
      <w:r>
        <w:rPr>
          <w:color w:val="000000" w:themeColor="text1"/>
        </w:rPr>
        <w:t>Note: molecules experiencing 25,000 µL/h flow (166,667 /s shear) stopping and starting</w:t>
      </w:r>
    </w:p>
    <w:p w14:paraId="22BB5178" w14:textId="663D7FB1" w:rsidR="00A6154C" w:rsidRDefault="00A6154C" w:rsidP="00136784"/>
    <w:p w14:paraId="40245CCF" w14:textId="2029106E" w:rsidR="00136784" w:rsidRDefault="00136784" w:rsidP="00136784">
      <w:pPr>
        <w:pStyle w:val="ListParagraph"/>
        <w:numPr>
          <w:ilvl w:val="0"/>
          <w:numId w:val="2"/>
        </w:numPr>
      </w:pPr>
      <w:r>
        <w:t>60784_screenshot_</w:t>
      </w:r>
      <w:r>
        <w:t>6</w:t>
      </w:r>
    </w:p>
    <w:p w14:paraId="5F59DAF1" w14:textId="586D0466" w:rsidR="00136784" w:rsidRPr="00B70D73" w:rsidRDefault="00136784" w:rsidP="00136784">
      <w:pPr>
        <w:pStyle w:val="ListParagraph"/>
        <w:numPr>
          <w:ilvl w:val="1"/>
          <w:numId w:val="2"/>
        </w:numPr>
      </w:pPr>
      <w:r>
        <w:t>4.5.1 and 4.6.2 (</w:t>
      </w:r>
      <w:r w:rsidRPr="00A6154C">
        <w:t>Molecule extending and relaxing in response to flow</w:t>
      </w:r>
      <w:r>
        <w:t>; v</w:t>
      </w:r>
      <w:r w:rsidRPr="00A6154C">
        <w:t>ideo recording or molecules experiencing shear flow.</w:t>
      </w:r>
      <w:r>
        <w:t>)</w:t>
      </w:r>
      <w:r>
        <w:t xml:space="preserve"> </w:t>
      </w:r>
      <w:r w:rsidRPr="00136784">
        <w:rPr>
          <w:color w:val="FF0000"/>
        </w:rPr>
        <w:t xml:space="preserve">0:19 – 0:40 </w:t>
      </w:r>
    </w:p>
    <w:p w14:paraId="694EA5CD" w14:textId="31136D7D" w:rsidR="00B70D73" w:rsidRPr="00A6154C" w:rsidRDefault="00B70D73" w:rsidP="00B70D73">
      <w:pPr>
        <w:pStyle w:val="ListParagraph"/>
        <w:numPr>
          <w:ilvl w:val="2"/>
          <w:numId w:val="2"/>
        </w:numPr>
      </w:pPr>
      <w:r>
        <w:rPr>
          <w:color w:val="000000" w:themeColor="text1"/>
        </w:rPr>
        <w:t>Note: molecules experiencing 25,000 µL/h flow (166,667 /s shear) stopping and starting</w:t>
      </w:r>
    </w:p>
    <w:p w14:paraId="60588CF4" w14:textId="77777777" w:rsidR="00136784" w:rsidRDefault="00136784" w:rsidP="00136784"/>
    <w:sectPr w:rsidR="00136784" w:rsidSect="005525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F1721"/>
    <w:multiLevelType w:val="hybridMultilevel"/>
    <w:tmpl w:val="EF985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65C08"/>
    <w:multiLevelType w:val="hybridMultilevel"/>
    <w:tmpl w:val="6B8E8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70F"/>
    <w:rsid w:val="00136784"/>
    <w:rsid w:val="00211C9E"/>
    <w:rsid w:val="005525A9"/>
    <w:rsid w:val="005A7946"/>
    <w:rsid w:val="00666DEF"/>
    <w:rsid w:val="007D070F"/>
    <w:rsid w:val="00A6154C"/>
    <w:rsid w:val="00B70D73"/>
    <w:rsid w:val="00D3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22A6B1"/>
  <w15:chartTrackingRefBased/>
  <w15:docId w15:val="{026C73E8-B9BD-A34D-A9C4-011B781C9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DE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DEF"/>
    <w:rPr>
      <w:rFonts w:ascii="Times New Roman" w:hAnsi="Times New Roman" w:cs="Times New Roman"/>
      <w:sz w:val="18"/>
      <w:szCs w:val="18"/>
    </w:rPr>
  </w:style>
  <w:style w:type="paragraph" w:styleId="BodyText">
    <w:name w:val="Body Text"/>
    <w:basedOn w:val="Normal"/>
    <w:link w:val="BodyTextChar"/>
    <w:rsid w:val="00666DEF"/>
    <w:rPr>
      <w:rFonts w:ascii="Times" w:eastAsia="Times" w:hAnsi="Times" w:cs="Times New Roman"/>
      <w:i/>
      <w:szCs w:val="20"/>
    </w:rPr>
  </w:style>
  <w:style w:type="character" w:customStyle="1" w:styleId="BodyTextChar">
    <w:name w:val="Body Text Char"/>
    <w:basedOn w:val="DefaultParagraphFont"/>
    <w:link w:val="BodyText"/>
    <w:rsid w:val="00666DEF"/>
    <w:rPr>
      <w:rFonts w:ascii="Times" w:eastAsia="Times" w:hAnsi="Times" w:cs="Times New Roman"/>
      <w:i/>
      <w:szCs w:val="20"/>
    </w:rPr>
  </w:style>
  <w:style w:type="character" w:styleId="Hyperlink">
    <w:name w:val="Hyperlink"/>
    <w:uiPriority w:val="99"/>
    <w:unhideWhenUsed/>
    <w:rsid w:val="00666DE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66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jove.com/account/file-uploader?src=1853916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Avani Pisapati</dc:creator>
  <cp:keywords/>
  <dc:description/>
  <cp:lastModifiedBy>Avani Pisapati</cp:lastModifiedBy>
  <cp:revision>3</cp:revision>
  <dcterms:created xsi:type="dcterms:W3CDTF">2019-11-12T15:06:00Z</dcterms:created>
  <dcterms:modified xsi:type="dcterms:W3CDTF">2019-11-12T16:20:00Z</dcterms:modified>
</cp:coreProperties>
</file>