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44499" w14:textId="77777777" w:rsidR="00A97367" w:rsidRDefault="00866D6F" w:rsidP="003C58C0">
      <w:pPr>
        <w:spacing w:after="0" w:line="264" w:lineRule="auto"/>
      </w:pPr>
      <w:r>
        <w:rPr>
          <w:noProof/>
          <w:lang w:eastAsia="en-NZ"/>
        </w:rPr>
        <w:drawing>
          <wp:anchor distT="0" distB="0" distL="114300" distR="114300" simplePos="0" relativeHeight="251658240" behindDoc="1" locked="0" layoutInCell="1" allowOverlap="1" wp14:anchorId="01C0648D" wp14:editId="4CDE1DE9">
            <wp:simplePos x="0" y="0"/>
            <wp:positionH relativeFrom="column">
              <wp:posOffset>3832860</wp:posOffset>
            </wp:positionH>
            <wp:positionV relativeFrom="paragraph">
              <wp:posOffset>35560</wp:posOffset>
            </wp:positionV>
            <wp:extent cx="1876425" cy="1664970"/>
            <wp:effectExtent l="0" t="0" r="9525" b="0"/>
            <wp:wrapTight wrapText="bothSides">
              <wp:wrapPolygon edited="0">
                <wp:start x="0" y="0"/>
                <wp:lineTo x="0" y="21254"/>
                <wp:lineTo x="21490" y="21254"/>
                <wp:lineTo x="21490" y="0"/>
                <wp:lineTo x="0"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6425" cy="1664970"/>
                    </a:xfrm>
                    <a:prstGeom prst="rect">
                      <a:avLst/>
                    </a:prstGeom>
                    <a:noFill/>
                  </pic:spPr>
                </pic:pic>
              </a:graphicData>
            </a:graphic>
            <wp14:sizeRelH relativeFrom="page">
              <wp14:pctWidth>0</wp14:pctWidth>
            </wp14:sizeRelH>
            <wp14:sizeRelV relativeFrom="page">
              <wp14:pctHeight>0</wp14:pctHeight>
            </wp14:sizeRelV>
          </wp:anchor>
        </w:drawing>
      </w:r>
      <w:r w:rsidR="00A97367">
        <w:t>The University of Auckland</w:t>
      </w:r>
    </w:p>
    <w:p w14:paraId="28D873EE" w14:textId="77777777" w:rsidR="00A97367" w:rsidRDefault="00A97367" w:rsidP="003C58C0">
      <w:pPr>
        <w:spacing w:after="0" w:line="264" w:lineRule="auto"/>
      </w:pPr>
      <w:r>
        <w:t>Private Bag 92019</w:t>
      </w:r>
    </w:p>
    <w:p w14:paraId="12E43CD8" w14:textId="77777777" w:rsidR="00A97367" w:rsidRDefault="00A97367" w:rsidP="003C58C0">
      <w:pPr>
        <w:spacing w:after="0" w:line="264" w:lineRule="auto"/>
      </w:pPr>
      <w:r>
        <w:t>Auckland 1142</w:t>
      </w:r>
    </w:p>
    <w:p w14:paraId="58FED39A" w14:textId="77777777" w:rsidR="00A97367" w:rsidRDefault="00A97367" w:rsidP="003C58C0">
      <w:pPr>
        <w:spacing w:after="0" w:line="264" w:lineRule="auto"/>
      </w:pPr>
      <w:r>
        <w:t>New Zealand</w:t>
      </w:r>
    </w:p>
    <w:p w14:paraId="4308B06F" w14:textId="77777777" w:rsidR="00A97367" w:rsidRDefault="00A97367" w:rsidP="003C58C0">
      <w:pPr>
        <w:spacing w:after="0" w:line="264" w:lineRule="auto"/>
      </w:pPr>
    </w:p>
    <w:p w14:paraId="527366EA" w14:textId="77777777" w:rsidR="00241BB8" w:rsidRDefault="00241BB8" w:rsidP="00241BB8">
      <w:pPr>
        <w:spacing w:after="0" w:line="264" w:lineRule="auto"/>
      </w:pPr>
      <w:r>
        <w:t>Email: g.willmott@auckland.ac.nz</w:t>
      </w:r>
    </w:p>
    <w:p w14:paraId="303FFC72" w14:textId="77777777" w:rsidR="00241BB8" w:rsidRDefault="00241BB8" w:rsidP="00241BB8">
      <w:pPr>
        <w:spacing w:after="0" w:line="264" w:lineRule="auto"/>
      </w:pPr>
      <w:r>
        <w:t>Phone: (64) (0)9 9737599</w:t>
      </w:r>
    </w:p>
    <w:p w14:paraId="21C4684C" w14:textId="77777777" w:rsidR="00241BB8" w:rsidRDefault="00241BB8" w:rsidP="00241BB8">
      <w:pPr>
        <w:spacing w:after="0" w:line="264" w:lineRule="auto"/>
      </w:pPr>
      <w:r>
        <w:t>Fax: (64) (0)9 3737445</w:t>
      </w:r>
    </w:p>
    <w:p w14:paraId="31A914F5" w14:textId="77777777" w:rsidR="00820F2F" w:rsidRDefault="00820F2F" w:rsidP="003C58C0">
      <w:pPr>
        <w:spacing w:after="0" w:line="264" w:lineRule="auto"/>
      </w:pPr>
    </w:p>
    <w:p w14:paraId="3E95BF90" w14:textId="35AB4FD9" w:rsidR="00A97367" w:rsidRDefault="00E053E6" w:rsidP="003C58C0">
      <w:pPr>
        <w:spacing w:after="0" w:line="264" w:lineRule="auto"/>
      </w:pPr>
      <w:r>
        <w:t>10</w:t>
      </w:r>
      <w:r w:rsidR="00BF7586">
        <w:t xml:space="preserve"> </w:t>
      </w:r>
      <w:r>
        <w:t>Octo</w:t>
      </w:r>
      <w:r w:rsidR="00C27FDE">
        <w:t>ber</w:t>
      </w:r>
      <w:r w:rsidR="006F4099">
        <w:t xml:space="preserve"> 2019</w:t>
      </w:r>
    </w:p>
    <w:p w14:paraId="11E2D8DF" w14:textId="77777777" w:rsidR="00A97367" w:rsidRDefault="00A97367" w:rsidP="003C58C0">
      <w:pPr>
        <w:spacing w:after="0" w:line="264" w:lineRule="auto"/>
      </w:pPr>
    </w:p>
    <w:p w14:paraId="02C22A3D" w14:textId="357F56BA" w:rsidR="00A97367" w:rsidRDefault="00B5092B" w:rsidP="003C58C0">
      <w:pPr>
        <w:spacing w:after="0" w:line="264" w:lineRule="auto"/>
      </w:pPr>
      <w:r>
        <w:t>The Editors</w:t>
      </w:r>
      <w:r w:rsidR="0047566A">
        <w:t xml:space="preserve"> and Referees, </w:t>
      </w:r>
      <w:r w:rsidR="00C27FDE">
        <w:t>Journal of Visual</w:t>
      </w:r>
      <w:r w:rsidR="00D279F5">
        <w:t>ized</w:t>
      </w:r>
      <w:r w:rsidR="00C27FDE">
        <w:t xml:space="preserve"> Experiments</w:t>
      </w:r>
      <w:r w:rsidR="00EB10E2">
        <w:t xml:space="preserve"> (</w:t>
      </w:r>
      <w:proofErr w:type="spellStart"/>
      <w:r w:rsidR="00EB10E2">
        <w:t>JoVE</w:t>
      </w:r>
      <w:proofErr w:type="spellEnd"/>
      <w:r w:rsidR="00EB10E2">
        <w:t>)</w:t>
      </w:r>
    </w:p>
    <w:p w14:paraId="6DDB0E3F" w14:textId="77777777" w:rsidR="00A97367" w:rsidRDefault="00A97367" w:rsidP="003C58C0">
      <w:pPr>
        <w:spacing w:after="0" w:line="264" w:lineRule="auto"/>
        <w:jc w:val="both"/>
      </w:pPr>
    </w:p>
    <w:p w14:paraId="07BE678D" w14:textId="1517D916" w:rsidR="00A97367" w:rsidRDefault="00A97367" w:rsidP="003C58C0">
      <w:pPr>
        <w:spacing w:after="0" w:line="264" w:lineRule="auto"/>
        <w:jc w:val="both"/>
      </w:pPr>
      <w:r>
        <w:t xml:space="preserve">Dear </w:t>
      </w:r>
      <w:r w:rsidR="00756515">
        <w:t>Editors</w:t>
      </w:r>
      <w:r w:rsidR="0047566A">
        <w:t xml:space="preserve"> and Referees</w:t>
      </w:r>
      <w:r>
        <w:t>,</w:t>
      </w:r>
    </w:p>
    <w:p w14:paraId="5ED47C59" w14:textId="77777777" w:rsidR="002F0AB4" w:rsidRDefault="002F0AB4" w:rsidP="003C58C0">
      <w:pPr>
        <w:spacing w:after="0" w:line="264" w:lineRule="auto"/>
        <w:jc w:val="both"/>
      </w:pPr>
    </w:p>
    <w:p w14:paraId="78BED295" w14:textId="201BC948" w:rsidR="00E053E6" w:rsidRDefault="00B5092B" w:rsidP="00EB10E2">
      <w:pPr>
        <w:spacing w:after="0" w:line="264" w:lineRule="auto"/>
        <w:ind w:firstLine="360"/>
        <w:jc w:val="both"/>
      </w:pPr>
      <w:r w:rsidRPr="00455B03">
        <w:t xml:space="preserve">We are </w:t>
      </w:r>
      <w:r w:rsidR="00E053E6">
        <w:t>re</w:t>
      </w:r>
      <w:r w:rsidRPr="00455B03">
        <w:t xml:space="preserve">submitting </w:t>
      </w:r>
      <w:r w:rsidR="00E053E6">
        <w:t>our</w:t>
      </w:r>
      <w:r w:rsidRPr="00455B03">
        <w:t xml:space="preserve"> original </w:t>
      </w:r>
      <w:r w:rsidR="00EB10E2">
        <w:t>protocol</w:t>
      </w:r>
      <w:r w:rsidR="003C58C0">
        <w:t>,</w:t>
      </w:r>
      <w:r w:rsidR="00896AEC">
        <w:t xml:space="preserve"> “</w:t>
      </w:r>
      <w:r w:rsidR="00EB10E2" w:rsidRPr="00EB10E2">
        <w:t>Method for high throughput analysis of liquid droplet impacts</w:t>
      </w:r>
      <w:r w:rsidR="00896AEC">
        <w:t>”</w:t>
      </w:r>
      <w:r w:rsidR="00E053E6">
        <w:t xml:space="preserve"> to</w:t>
      </w:r>
      <w:r w:rsidR="00EB10E2">
        <w:t xml:space="preserve"> </w:t>
      </w:r>
      <w:proofErr w:type="spellStart"/>
      <w:r w:rsidR="00EB10E2">
        <w:t>JoVE</w:t>
      </w:r>
      <w:proofErr w:type="spellEnd"/>
      <w:r w:rsidR="00E053E6">
        <w:t xml:space="preserve">. We have revised the manuscript according the </w:t>
      </w:r>
      <w:r w:rsidR="007A1C4A">
        <w:t xml:space="preserve">editor and </w:t>
      </w:r>
      <w:r w:rsidR="00E053E6">
        <w:t>reviewers’ comments, and we have responded to these comments in a separate document included in this submission. We thank the reviewers for their efforts, and particularly note their comments that “</w:t>
      </w:r>
      <w:r w:rsidR="00E053E6" w:rsidRPr="00E053E6">
        <w:t>this manuscript is well written</w:t>
      </w:r>
      <w:r w:rsidR="00E053E6">
        <w:t>” and that there are a “</w:t>
      </w:r>
      <w:r w:rsidR="00E053E6" w:rsidRPr="00E053E6">
        <w:t>large number of people working on this subject</w:t>
      </w:r>
      <w:r w:rsidR="00E053E6">
        <w:t>”.</w:t>
      </w:r>
    </w:p>
    <w:p w14:paraId="1FC1665D" w14:textId="3543D246" w:rsidR="00A97367" w:rsidRDefault="00E053E6" w:rsidP="00E053E6">
      <w:pPr>
        <w:spacing w:after="0" w:line="264" w:lineRule="auto"/>
        <w:ind w:firstLine="360"/>
        <w:jc w:val="both"/>
      </w:pPr>
      <w:r>
        <w:t xml:space="preserve">The original submission </w:t>
      </w:r>
      <w:r w:rsidR="00EB10E2">
        <w:t>follow</w:t>
      </w:r>
      <w:r>
        <w:t>ed</w:t>
      </w:r>
      <w:r w:rsidR="00EB10E2">
        <w:t xml:space="preserve"> </w:t>
      </w:r>
      <w:r>
        <w:t>an</w:t>
      </w:r>
      <w:r w:rsidR="00EB10E2">
        <w:t xml:space="preserve"> invitation</w:t>
      </w:r>
      <w:r>
        <w:t>,</w:t>
      </w:r>
      <w:r w:rsidR="00EB10E2">
        <w:t xml:space="preserve"> and following discussions, with your Science Editor </w:t>
      </w:r>
      <w:r w:rsidR="00956B4F">
        <w:t xml:space="preserve">Dr </w:t>
      </w:r>
      <w:proofErr w:type="spellStart"/>
      <w:r w:rsidR="00EB10E2">
        <w:t>Jialan</w:t>
      </w:r>
      <w:proofErr w:type="spellEnd"/>
      <w:r w:rsidR="00EB10E2">
        <w:t xml:space="preserve"> Zhang. We have selected the options for a </w:t>
      </w:r>
      <w:r w:rsidR="00956B4F">
        <w:t>‘</w:t>
      </w:r>
      <w:proofErr w:type="spellStart"/>
      <w:r w:rsidR="00EB10E2">
        <w:t>JoVE</w:t>
      </w:r>
      <w:proofErr w:type="spellEnd"/>
      <w:r w:rsidR="00EB10E2">
        <w:t xml:space="preserve"> Produced </w:t>
      </w:r>
      <w:r w:rsidR="00956B4F">
        <w:t>V</w:t>
      </w:r>
      <w:r w:rsidR="00EB10E2">
        <w:t>ideo</w:t>
      </w:r>
      <w:r w:rsidR="00956B4F">
        <w:t>’</w:t>
      </w:r>
      <w:r w:rsidR="00EB10E2">
        <w:t>, and for open access to the work.</w:t>
      </w:r>
      <w:r>
        <w:t xml:space="preserve"> </w:t>
      </w:r>
      <w:r w:rsidR="00A97367" w:rsidRPr="00682BE4">
        <w:t xml:space="preserve">Thank you for </w:t>
      </w:r>
      <w:r w:rsidR="00A20BE2" w:rsidRPr="00682BE4">
        <w:t xml:space="preserve">your </w:t>
      </w:r>
      <w:r w:rsidR="00A97367" w:rsidRPr="00682BE4">
        <w:t>consider</w:t>
      </w:r>
      <w:r w:rsidR="00A20BE2" w:rsidRPr="00682BE4">
        <w:t>ation</w:t>
      </w:r>
      <w:r w:rsidR="00A20BE2">
        <w:t xml:space="preserve"> of</w:t>
      </w:r>
      <w:r w:rsidR="00A97367">
        <w:t xml:space="preserve"> </w:t>
      </w:r>
      <w:r w:rsidR="00896AEC">
        <w:t>our work</w:t>
      </w:r>
      <w:r w:rsidR="00A97367">
        <w:t>.</w:t>
      </w:r>
    </w:p>
    <w:p w14:paraId="5980D41A" w14:textId="77777777" w:rsidR="00A97367" w:rsidRDefault="00A97367" w:rsidP="003C58C0">
      <w:pPr>
        <w:spacing w:after="0" w:line="264" w:lineRule="auto"/>
        <w:jc w:val="both"/>
      </w:pPr>
    </w:p>
    <w:p w14:paraId="3E55CCE0" w14:textId="77777777" w:rsidR="00A97367" w:rsidRDefault="00A97367" w:rsidP="003C58C0">
      <w:pPr>
        <w:spacing w:after="0" w:line="264" w:lineRule="auto"/>
        <w:jc w:val="both"/>
      </w:pPr>
      <w:r>
        <w:t>Best regards,</w:t>
      </w:r>
    </w:p>
    <w:p w14:paraId="7CA188A2" w14:textId="77777777" w:rsidR="00A97367" w:rsidRDefault="00A97367" w:rsidP="003C58C0">
      <w:pPr>
        <w:spacing w:after="0" w:line="264" w:lineRule="auto"/>
        <w:jc w:val="both"/>
      </w:pPr>
    </w:p>
    <w:p w14:paraId="42CF0B3B" w14:textId="77777777" w:rsidR="00241BB8" w:rsidRDefault="00241BB8" w:rsidP="00241BB8">
      <w:pPr>
        <w:spacing w:after="0" w:line="264" w:lineRule="auto"/>
        <w:jc w:val="both"/>
      </w:pPr>
      <w:r>
        <w:rPr>
          <w:noProof/>
          <w:lang w:eastAsia="en-NZ"/>
        </w:rPr>
        <w:drawing>
          <wp:inline distT="0" distB="0" distL="0" distR="0" wp14:anchorId="7622B4D2" wp14:editId="433A4BD0">
            <wp:extent cx="1066800" cy="37882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9926" cy="426096"/>
                    </a:xfrm>
                    <a:prstGeom prst="rect">
                      <a:avLst/>
                    </a:prstGeom>
                    <a:noFill/>
                    <a:ln>
                      <a:noFill/>
                    </a:ln>
                  </pic:spPr>
                </pic:pic>
              </a:graphicData>
            </a:graphic>
          </wp:inline>
        </w:drawing>
      </w:r>
    </w:p>
    <w:p w14:paraId="06E1FF02" w14:textId="77777777" w:rsidR="00241BB8" w:rsidRDefault="00241BB8" w:rsidP="00241BB8">
      <w:pPr>
        <w:spacing w:after="0" w:line="264" w:lineRule="auto"/>
        <w:jc w:val="both"/>
      </w:pPr>
    </w:p>
    <w:p w14:paraId="1BEE9C6B" w14:textId="77777777" w:rsidR="00241BB8" w:rsidRDefault="00241BB8" w:rsidP="00241BB8">
      <w:pPr>
        <w:spacing w:after="0" w:line="264" w:lineRule="auto"/>
        <w:jc w:val="both"/>
      </w:pPr>
      <w:r>
        <w:t>Dr Geoff Willmott</w:t>
      </w:r>
    </w:p>
    <w:p w14:paraId="2BF38160" w14:textId="2480CABE" w:rsidR="00241BB8" w:rsidRDefault="00BF7586" w:rsidP="00241BB8">
      <w:pPr>
        <w:spacing w:after="0" w:line="264" w:lineRule="auto"/>
        <w:jc w:val="both"/>
      </w:pPr>
      <w:r>
        <w:t>(On behalf of the authors)</w:t>
      </w:r>
    </w:p>
    <w:p w14:paraId="37B704CF" w14:textId="77777777" w:rsidR="00241BB8" w:rsidRDefault="00241BB8" w:rsidP="00241BB8">
      <w:pPr>
        <w:spacing w:after="0" w:line="264" w:lineRule="auto"/>
        <w:jc w:val="both"/>
        <w:rPr>
          <w:noProof/>
          <w:sz w:val="18"/>
          <w:szCs w:val="18"/>
          <w:lang w:eastAsia="en-NZ"/>
        </w:rPr>
      </w:pPr>
    </w:p>
    <w:p w14:paraId="0340573D" w14:textId="77777777" w:rsidR="00241BB8" w:rsidRDefault="00241BB8" w:rsidP="00241BB8">
      <w:pPr>
        <w:spacing w:after="0" w:line="264" w:lineRule="auto"/>
        <w:jc w:val="both"/>
        <w:rPr>
          <w:noProof/>
          <w:sz w:val="18"/>
          <w:szCs w:val="18"/>
          <w:lang w:eastAsia="en-NZ"/>
        </w:rPr>
      </w:pPr>
      <w:r>
        <w:rPr>
          <w:noProof/>
          <w:sz w:val="18"/>
          <w:szCs w:val="18"/>
          <w:lang w:eastAsia="en-NZ"/>
        </w:rPr>
        <w:t>The Departments of Physics and Chemistry</w:t>
      </w:r>
    </w:p>
    <w:p w14:paraId="565F7110" w14:textId="77777777" w:rsidR="00241BB8" w:rsidRDefault="00241BB8" w:rsidP="00241BB8">
      <w:pPr>
        <w:spacing w:after="0" w:line="264" w:lineRule="auto"/>
        <w:jc w:val="both"/>
        <w:rPr>
          <w:noProof/>
          <w:sz w:val="18"/>
          <w:szCs w:val="18"/>
          <w:lang w:eastAsia="en-NZ"/>
        </w:rPr>
      </w:pPr>
      <w:r>
        <w:rPr>
          <w:noProof/>
          <w:sz w:val="18"/>
          <w:szCs w:val="18"/>
          <w:lang w:eastAsia="en-NZ"/>
        </w:rPr>
        <w:t>The University of Auckland, New Zealand</w:t>
      </w:r>
    </w:p>
    <w:p w14:paraId="26814B9B" w14:textId="77777777" w:rsidR="00241BB8" w:rsidRDefault="00241BB8" w:rsidP="00241BB8">
      <w:pPr>
        <w:spacing w:after="0" w:line="264" w:lineRule="auto"/>
        <w:jc w:val="both"/>
        <w:rPr>
          <w:noProof/>
          <w:sz w:val="18"/>
          <w:szCs w:val="18"/>
          <w:lang w:eastAsia="en-NZ"/>
        </w:rPr>
      </w:pPr>
      <w:r>
        <w:rPr>
          <w:noProof/>
          <w:sz w:val="18"/>
          <w:szCs w:val="18"/>
          <w:lang w:eastAsia="en-NZ"/>
        </w:rPr>
        <w:t>Ph: +64 9 923 9998</w:t>
      </w:r>
    </w:p>
    <w:p w14:paraId="063E96EF" w14:textId="2294ABFC" w:rsidR="00E64016" w:rsidRDefault="004F5883" w:rsidP="00E64016">
      <w:pPr>
        <w:spacing w:after="0" w:line="264" w:lineRule="auto"/>
        <w:jc w:val="both"/>
        <w:rPr>
          <w:noProof/>
          <w:sz w:val="18"/>
          <w:szCs w:val="18"/>
          <w:lang w:eastAsia="en-NZ"/>
        </w:rPr>
      </w:pPr>
      <w:hyperlink r:id="rId7" w:history="1">
        <w:r w:rsidR="00241BB8" w:rsidRPr="00D03EAD">
          <w:rPr>
            <w:rStyle w:val="Hyperlink"/>
            <w:noProof/>
            <w:sz w:val="18"/>
            <w:szCs w:val="18"/>
            <w:lang w:eastAsia="en-NZ"/>
          </w:rPr>
          <w:t>g.willmott@auckland.ac.nz</w:t>
        </w:r>
      </w:hyperlink>
      <w:r w:rsidR="00241BB8">
        <w:rPr>
          <w:noProof/>
          <w:sz w:val="18"/>
          <w:szCs w:val="18"/>
          <w:lang w:eastAsia="en-NZ"/>
        </w:rPr>
        <w:t xml:space="preserve">  </w:t>
      </w:r>
    </w:p>
    <w:p w14:paraId="3C96AB74" w14:textId="7B3C50DC" w:rsidR="004F5883" w:rsidRDefault="004F5883" w:rsidP="00E64016">
      <w:pPr>
        <w:spacing w:after="0" w:line="264" w:lineRule="auto"/>
        <w:jc w:val="both"/>
        <w:rPr>
          <w:noProof/>
          <w:sz w:val="18"/>
          <w:szCs w:val="18"/>
          <w:lang w:eastAsia="en-NZ"/>
        </w:rPr>
      </w:pPr>
    </w:p>
    <w:p w14:paraId="53F71250" w14:textId="488673C9" w:rsidR="004F5883" w:rsidRDefault="004F5883" w:rsidP="00E64016">
      <w:pPr>
        <w:spacing w:after="0" w:line="264" w:lineRule="auto"/>
        <w:jc w:val="both"/>
        <w:rPr>
          <w:noProof/>
          <w:sz w:val="18"/>
          <w:szCs w:val="18"/>
          <w:lang w:eastAsia="en-NZ"/>
        </w:rPr>
      </w:pPr>
    </w:p>
    <w:p w14:paraId="6914AEFF" w14:textId="598A69B1" w:rsidR="004F5883" w:rsidRDefault="004F5883" w:rsidP="00E64016">
      <w:pPr>
        <w:spacing w:after="0" w:line="264" w:lineRule="auto"/>
        <w:jc w:val="both"/>
        <w:rPr>
          <w:noProof/>
          <w:sz w:val="18"/>
          <w:szCs w:val="18"/>
          <w:lang w:eastAsia="en-NZ"/>
        </w:rPr>
      </w:pPr>
    </w:p>
    <w:p w14:paraId="2E058B36" w14:textId="25BA5D47" w:rsidR="004F5883" w:rsidRDefault="004F5883" w:rsidP="00E64016">
      <w:pPr>
        <w:spacing w:after="0" w:line="264" w:lineRule="auto"/>
        <w:jc w:val="both"/>
        <w:rPr>
          <w:noProof/>
          <w:sz w:val="18"/>
          <w:szCs w:val="18"/>
          <w:lang w:eastAsia="en-NZ"/>
        </w:rPr>
      </w:pPr>
    </w:p>
    <w:p w14:paraId="79992B48" w14:textId="041E55BB" w:rsidR="004F5883" w:rsidRDefault="004F5883" w:rsidP="00E64016">
      <w:pPr>
        <w:spacing w:after="0" w:line="264" w:lineRule="auto"/>
        <w:jc w:val="both"/>
        <w:rPr>
          <w:noProof/>
          <w:sz w:val="18"/>
          <w:szCs w:val="18"/>
          <w:lang w:eastAsia="en-NZ"/>
        </w:rPr>
      </w:pPr>
    </w:p>
    <w:p w14:paraId="1ACBA20E" w14:textId="1114B2A1" w:rsidR="004F5883" w:rsidRDefault="004F5883" w:rsidP="00E64016">
      <w:pPr>
        <w:spacing w:after="0" w:line="264" w:lineRule="auto"/>
        <w:jc w:val="both"/>
        <w:rPr>
          <w:noProof/>
          <w:sz w:val="18"/>
          <w:szCs w:val="18"/>
          <w:lang w:eastAsia="en-NZ"/>
        </w:rPr>
      </w:pPr>
    </w:p>
    <w:p w14:paraId="62157F29" w14:textId="6DBC3C55" w:rsidR="004F5883" w:rsidRDefault="004F5883" w:rsidP="00E64016">
      <w:pPr>
        <w:spacing w:after="0" w:line="264" w:lineRule="auto"/>
        <w:jc w:val="both"/>
        <w:rPr>
          <w:noProof/>
          <w:sz w:val="18"/>
          <w:szCs w:val="18"/>
          <w:lang w:eastAsia="en-NZ"/>
        </w:rPr>
      </w:pPr>
    </w:p>
    <w:p w14:paraId="69636D0E" w14:textId="265BACBF" w:rsidR="004F5883" w:rsidRDefault="004F5883" w:rsidP="00E64016">
      <w:pPr>
        <w:spacing w:after="0" w:line="264" w:lineRule="auto"/>
        <w:jc w:val="both"/>
        <w:rPr>
          <w:noProof/>
          <w:sz w:val="18"/>
          <w:szCs w:val="18"/>
          <w:lang w:eastAsia="en-NZ"/>
        </w:rPr>
      </w:pPr>
    </w:p>
    <w:p w14:paraId="25FEDC20" w14:textId="3D4F8F11" w:rsidR="004F5883" w:rsidRDefault="004F5883" w:rsidP="00E64016">
      <w:pPr>
        <w:spacing w:after="0" w:line="264" w:lineRule="auto"/>
        <w:jc w:val="both"/>
        <w:rPr>
          <w:noProof/>
          <w:sz w:val="18"/>
          <w:szCs w:val="18"/>
          <w:lang w:eastAsia="en-NZ"/>
        </w:rPr>
      </w:pPr>
    </w:p>
    <w:p w14:paraId="3030580B" w14:textId="49AE61CE" w:rsidR="004F5883" w:rsidRDefault="004F5883" w:rsidP="00E64016">
      <w:pPr>
        <w:spacing w:after="0" w:line="264" w:lineRule="auto"/>
        <w:jc w:val="both"/>
        <w:rPr>
          <w:noProof/>
          <w:sz w:val="18"/>
          <w:szCs w:val="18"/>
          <w:lang w:eastAsia="en-NZ"/>
        </w:rPr>
      </w:pPr>
    </w:p>
    <w:p w14:paraId="41EB0470" w14:textId="7016060A" w:rsidR="004F5883" w:rsidRDefault="004F5883" w:rsidP="00E64016">
      <w:pPr>
        <w:spacing w:after="0" w:line="264" w:lineRule="auto"/>
        <w:jc w:val="both"/>
        <w:rPr>
          <w:noProof/>
          <w:sz w:val="18"/>
          <w:szCs w:val="18"/>
          <w:lang w:eastAsia="en-NZ"/>
        </w:rPr>
      </w:pPr>
    </w:p>
    <w:p w14:paraId="17F2A72B" w14:textId="5303E813" w:rsidR="004F5883" w:rsidRDefault="004F5883" w:rsidP="00E64016">
      <w:pPr>
        <w:spacing w:after="0" w:line="264" w:lineRule="auto"/>
        <w:jc w:val="both"/>
        <w:rPr>
          <w:noProof/>
          <w:sz w:val="18"/>
          <w:szCs w:val="18"/>
          <w:lang w:eastAsia="en-NZ"/>
        </w:rPr>
      </w:pPr>
    </w:p>
    <w:p w14:paraId="57EAF75E" w14:textId="6C20C283" w:rsidR="004F5883" w:rsidRDefault="004F5883" w:rsidP="00E64016">
      <w:pPr>
        <w:spacing w:after="0" w:line="264" w:lineRule="auto"/>
        <w:jc w:val="both"/>
        <w:rPr>
          <w:noProof/>
          <w:sz w:val="18"/>
          <w:szCs w:val="18"/>
          <w:lang w:eastAsia="en-NZ"/>
        </w:rPr>
      </w:pPr>
    </w:p>
    <w:p w14:paraId="3FD314F9" w14:textId="1FD87830" w:rsidR="004F5883" w:rsidRDefault="004F5883" w:rsidP="00E64016">
      <w:pPr>
        <w:spacing w:after="0" w:line="264" w:lineRule="auto"/>
        <w:jc w:val="both"/>
        <w:rPr>
          <w:noProof/>
          <w:sz w:val="18"/>
          <w:szCs w:val="18"/>
          <w:lang w:eastAsia="en-NZ"/>
        </w:rPr>
      </w:pPr>
    </w:p>
    <w:p w14:paraId="75C2A20E" w14:textId="77777777" w:rsidR="004F5883" w:rsidRPr="0076381D" w:rsidRDefault="004F5883" w:rsidP="004F5883">
      <w:pPr>
        <w:pStyle w:val="NoSpacing"/>
        <w:rPr>
          <w:rStyle w:val="Strong"/>
          <w:b w:val="0"/>
        </w:rPr>
      </w:pPr>
      <w:r w:rsidRPr="0076381D">
        <w:rPr>
          <w:rStyle w:val="Strong"/>
        </w:rPr>
        <w:lastRenderedPageBreak/>
        <w:t>This document lists our responses (</w:t>
      </w:r>
      <w:r w:rsidRPr="0076381D">
        <w:rPr>
          <w:rStyle w:val="Strong"/>
          <w:color w:val="0070C0"/>
        </w:rPr>
        <w:t>in blue</w:t>
      </w:r>
      <w:r w:rsidRPr="0076381D">
        <w:rPr>
          <w:rStyle w:val="Strong"/>
        </w:rPr>
        <w:t>) to the comments of the editor and reviewers (in black).</w:t>
      </w:r>
      <w:r>
        <w:rPr>
          <w:rStyle w:val="Strong"/>
        </w:rPr>
        <w:t xml:space="preserve"> References to the text (e.g. line numbers) refer to the revised manuscript.</w:t>
      </w:r>
    </w:p>
    <w:p w14:paraId="46CFD77D" w14:textId="77777777" w:rsidR="004F5883" w:rsidRDefault="004F5883" w:rsidP="004F5883">
      <w:pPr>
        <w:pStyle w:val="NoSpacing"/>
        <w:rPr>
          <w:rStyle w:val="Strong"/>
        </w:rPr>
      </w:pPr>
    </w:p>
    <w:p w14:paraId="2E8ABF89" w14:textId="77777777" w:rsidR="004F5883" w:rsidRDefault="004F5883" w:rsidP="004F5883">
      <w:pPr>
        <w:pStyle w:val="NoSpacing"/>
      </w:pPr>
      <w:r>
        <w:rPr>
          <w:rStyle w:val="Strong"/>
        </w:rPr>
        <w:t>Editorial comments:</w:t>
      </w:r>
      <w:r>
        <w:b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14:paraId="1BE2BE8B" w14:textId="77777777" w:rsidR="004F5883" w:rsidRDefault="004F5883" w:rsidP="004F5883">
      <w:pPr>
        <w:pStyle w:val="NoSpacing"/>
      </w:pPr>
    </w:p>
    <w:p w14:paraId="64B490D1" w14:textId="77777777" w:rsidR="004F5883" w:rsidRPr="00D774E1" w:rsidRDefault="004F5883" w:rsidP="004F5883">
      <w:pPr>
        <w:pStyle w:val="NoSpacing"/>
        <w:rPr>
          <w:color w:val="0070C0"/>
        </w:rPr>
      </w:pPr>
      <w:r>
        <w:rPr>
          <w:color w:val="0070C0"/>
        </w:rPr>
        <w:t>This has been checked</w:t>
      </w:r>
    </w:p>
    <w:p w14:paraId="7E249636" w14:textId="77777777" w:rsidR="004F5883" w:rsidRDefault="004F5883" w:rsidP="004F5883">
      <w:pPr>
        <w:pStyle w:val="NoSpacing"/>
      </w:pPr>
      <w:r>
        <w:br/>
      </w:r>
      <w:r w:rsidRPr="00441298">
        <w:t xml:space="preserve">2. Please revise the Protocol text to avoid the use of personal pronouns (e.g., I, you, your, we, our) or colloquial phrases. </w:t>
      </w:r>
    </w:p>
    <w:p w14:paraId="5CA39239" w14:textId="77777777" w:rsidR="004F5883" w:rsidRDefault="004F5883" w:rsidP="004F5883">
      <w:pPr>
        <w:pStyle w:val="NoSpacing"/>
      </w:pPr>
    </w:p>
    <w:p w14:paraId="0A2D713F" w14:textId="77777777" w:rsidR="004F5883" w:rsidRPr="00BD05EC" w:rsidRDefault="004F5883" w:rsidP="004F5883">
      <w:pPr>
        <w:pStyle w:val="NoSpacing"/>
        <w:rPr>
          <w:color w:val="0070C0"/>
        </w:rPr>
      </w:pPr>
      <w:r w:rsidRPr="00BD05EC">
        <w:rPr>
          <w:color w:val="0070C0"/>
        </w:rPr>
        <w:t>Line 5</w:t>
      </w:r>
      <w:r>
        <w:rPr>
          <w:color w:val="0070C0"/>
        </w:rPr>
        <w:t>2</w:t>
      </w:r>
      <w:r w:rsidRPr="00BD05EC">
        <w:rPr>
          <w:color w:val="0070C0"/>
        </w:rPr>
        <w:t>: changed ‘Our lab has an interest in’ to ‘The protocol described here was developed to study’</w:t>
      </w:r>
    </w:p>
    <w:p w14:paraId="0C5E3DE1" w14:textId="77777777" w:rsidR="004F5883" w:rsidRPr="00BD05EC" w:rsidRDefault="004F5883" w:rsidP="004F5883">
      <w:pPr>
        <w:pStyle w:val="NoSpacing"/>
        <w:rPr>
          <w:color w:val="0070C0"/>
        </w:rPr>
      </w:pPr>
      <w:r w:rsidRPr="00BD05EC">
        <w:rPr>
          <w:color w:val="0070C0"/>
        </w:rPr>
        <w:t>Line 85: removed ‘we’</w:t>
      </w:r>
    </w:p>
    <w:p w14:paraId="167898DD" w14:textId="77777777" w:rsidR="004F5883" w:rsidRPr="00BD05EC" w:rsidRDefault="004F5883" w:rsidP="004F5883">
      <w:pPr>
        <w:pStyle w:val="NoSpacing"/>
        <w:rPr>
          <w:color w:val="0070C0"/>
        </w:rPr>
      </w:pPr>
      <w:r w:rsidRPr="00BD05EC">
        <w:rPr>
          <w:color w:val="0070C0"/>
        </w:rPr>
        <w:t>Line 11</w:t>
      </w:r>
      <w:r>
        <w:rPr>
          <w:color w:val="0070C0"/>
        </w:rPr>
        <w:t>9</w:t>
      </w:r>
      <w:r w:rsidRPr="00BD05EC">
        <w:rPr>
          <w:color w:val="0070C0"/>
        </w:rPr>
        <w:t>: changed ‘in our lab’ to ‘to obtain the Representative Results’</w:t>
      </w:r>
    </w:p>
    <w:p w14:paraId="2B8D0BA3" w14:textId="77777777" w:rsidR="004F5883" w:rsidRPr="00BD05EC" w:rsidRDefault="004F5883" w:rsidP="004F5883">
      <w:pPr>
        <w:pStyle w:val="NoSpacing"/>
        <w:rPr>
          <w:color w:val="0070C0"/>
        </w:rPr>
      </w:pPr>
      <w:r w:rsidRPr="00BD05EC">
        <w:rPr>
          <w:color w:val="0070C0"/>
        </w:rPr>
        <w:t>Line 1</w:t>
      </w:r>
      <w:r>
        <w:rPr>
          <w:color w:val="0070C0"/>
        </w:rPr>
        <w:t>22</w:t>
      </w:r>
      <w:r w:rsidRPr="00BD05EC">
        <w:rPr>
          <w:color w:val="0070C0"/>
        </w:rPr>
        <w:t>: changed ‘description of our method’ to ‘method description’</w:t>
      </w:r>
    </w:p>
    <w:p w14:paraId="5D042C47" w14:textId="77777777" w:rsidR="004F5883" w:rsidRPr="00BD05EC" w:rsidRDefault="004F5883" w:rsidP="004F5883">
      <w:pPr>
        <w:pStyle w:val="NoSpacing"/>
        <w:rPr>
          <w:color w:val="0070C0"/>
        </w:rPr>
      </w:pPr>
      <w:r w:rsidRPr="00BD05EC">
        <w:rPr>
          <w:color w:val="0070C0"/>
        </w:rPr>
        <w:t>Line 12</w:t>
      </w:r>
      <w:r>
        <w:rPr>
          <w:color w:val="0070C0"/>
        </w:rPr>
        <w:t>3</w:t>
      </w:r>
      <w:r w:rsidRPr="00BD05EC">
        <w:rPr>
          <w:color w:val="0070C0"/>
        </w:rPr>
        <w:t>: removed ‘our lab’, now ‘</w:t>
      </w:r>
      <w:r w:rsidRPr="00BD05EC">
        <w:rPr>
          <w:rFonts w:cstheme="minorHAnsi"/>
          <w:color w:val="0070C0"/>
        </w:rPr>
        <w:t xml:space="preserve">It is possible to investigate …’ with added </w:t>
      </w:r>
      <w:r>
        <w:rPr>
          <w:rFonts w:cstheme="minorHAnsi"/>
          <w:color w:val="0070C0"/>
        </w:rPr>
        <w:t>citation to Ref</w:t>
      </w:r>
      <w:r w:rsidRPr="00BD05EC">
        <w:rPr>
          <w:rFonts w:cstheme="minorHAnsi"/>
          <w:color w:val="0070C0"/>
        </w:rPr>
        <w:t>s 13</w:t>
      </w:r>
      <w:r>
        <w:rPr>
          <w:rFonts w:cstheme="minorHAnsi"/>
          <w:color w:val="0070C0"/>
        </w:rPr>
        <w:t>,</w:t>
      </w:r>
      <w:r w:rsidRPr="00BD05EC">
        <w:rPr>
          <w:rFonts w:cstheme="minorHAnsi"/>
          <w:color w:val="0070C0"/>
        </w:rPr>
        <w:t xml:space="preserve"> 14.</w:t>
      </w:r>
    </w:p>
    <w:p w14:paraId="04238540" w14:textId="77777777" w:rsidR="004F5883" w:rsidRPr="00BD05EC" w:rsidRDefault="004F5883" w:rsidP="004F5883">
      <w:pPr>
        <w:pStyle w:val="NoSpacing"/>
        <w:rPr>
          <w:color w:val="0070C0"/>
        </w:rPr>
      </w:pPr>
      <w:r w:rsidRPr="00BD05EC">
        <w:rPr>
          <w:color w:val="0070C0"/>
        </w:rPr>
        <w:t>Line 2</w:t>
      </w:r>
      <w:r>
        <w:rPr>
          <w:color w:val="0070C0"/>
        </w:rPr>
        <w:t>45</w:t>
      </w:r>
      <w:r w:rsidRPr="00BD05EC">
        <w:rPr>
          <w:color w:val="0070C0"/>
        </w:rPr>
        <w:t>: removed ‘your’</w:t>
      </w:r>
    </w:p>
    <w:p w14:paraId="61BB997A" w14:textId="77777777" w:rsidR="004F5883" w:rsidRPr="00441298" w:rsidRDefault="004F5883" w:rsidP="004F5883">
      <w:pPr>
        <w:pStyle w:val="NoSpacing"/>
      </w:pPr>
      <w:r>
        <w:br/>
      </w:r>
      <w:bookmarkStart w:id="0" w:name="_Hlk21338900"/>
      <w:bookmarkStart w:id="1" w:name="_Hlk21591289"/>
      <w:r w:rsidRPr="00441298">
        <w:t>3. 1.1.1: Please specify the dimension of the alignment marker used here.</w:t>
      </w:r>
      <w:bookmarkEnd w:id="0"/>
    </w:p>
    <w:p w14:paraId="74FBC41E" w14:textId="77777777" w:rsidR="004F5883" w:rsidRDefault="004F5883" w:rsidP="004F5883">
      <w:pPr>
        <w:pStyle w:val="NoSpacing"/>
        <w:rPr>
          <w:strike/>
        </w:rPr>
      </w:pPr>
    </w:p>
    <w:p w14:paraId="799FBB31" w14:textId="77777777" w:rsidR="004F5883" w:rsidRPr="008F4684" w:rsidRDefault="004F5883" w:rsidP="004F5883">
      <w:pPr>
        <w:pStyle w:val="NoSpacing"/>
        <w:rPr>
          <w:color w:val="0070C0"/>
        </w:rPr>
      </w:pPr>
      <w:r>
        <w:rPr>
          <w:color w:val="0070C0"/>
        </w:rPr>
        <w:t xml:space="preserve">Line 138 </w:t>
      </w:r>
      <w:r w:rsidRPr="00D774E1">
        <w:rPr>
          <w:color w:val="0070C0"/>
        </w:rPr>
        <w:t>stated that the software expects a 4 mm length square</w:t>
      </w:r>
      <w:r>
        <w:rPr>
          <w:color w:val="0070C0"/>
        </w:rPr>
        <w:t xml:space="preserve">; the clarified </w:t>
      </w:r>
      <w:r w:rsidRPr="008F4684">
        <w:rPr>
          <w:color w:val="0070C0"/>
        </w:rPr>
        <w:t>text now includes: “</w:t>
      </w:r>
      <w:r w:rsidRPr="008F4684">
        <w:rPr>
          <w:rFonts w:cstheme="minorHAnsi"/>
          <w:color w:val="0070C0"/>
        </w:rPr>
        <w:t>in this protocol, a 4 mm side length marker was used with the image analysis code provided</w:t>
      </w:r>
      <w:r w:rsidRPr="008F4684">
        <w:rPr>
          <w:color w:val="0070C0"/>
        </w:rPr>
        <w:t>”.</w:t>
      </w:r>
    </w:p>
    <w:bookmarkEnd w:id="1"/>
    <w:p w14:paraId="7FDD3039" w14:textId="77777777" w:rsidR="004F5883" w:rsidRDefault="004F5883" w:rsidP="004F5883">
      <w:pPr>
        <w:pStyle w:val="NoSpacing"/>
      </w:pPr>
      <w:r>
        <w:br/>
      </w:r>
      <w:bookmarkStart w:id="2" w:name="_Hlk21338948"/>
      <w:r w:rsidRPr="00D774E1">
        <w:t>4. 1.2.1.4: Please specify the fluid used here.</w:t>
      </w:r>
      <w:bookmarkStart w:id="3" w:name="_Hlk21338966"/>
      <w:bookmarkEnd w:id="2"/>
    </w:p>
    <w:p w14:paraId="638FEA6C" w14:textId="77777777" w:rsidR="004F5883" w:rsidRDefault="004F5883" w:rsidP="004F5883">
      <w:pPr>
        <w:pStyle w:val="NoSpacing"/>
      </w:pPr>
    </w:p>
    <w:p w14:paraId="23212AD8" w14:textId="77777777" w:rsidR="004F5883" w:rsidRDefault="004F5883" w:rsidP="004F5883">
      <w:pPr>
        <w:pStyle w:val="NoSpacing"/>
        <w:rPr>
          <w:color w:val="0070C0"/>
          <w:highlight w:val="yellow"/>
        </w:rPr>
      </w:pPr>
      <w:r w:rsidRPr="00B02093">
        <w:rPr>
          <w:color w:val="0070C0"/>
        </w:rPr>
        <w:t>Line 17</w:t>
      </w:r>
      <w:r>
        <w:rPr>
          <w:color w:val="0070C0"/>
        </w:rPr>
        <w:t>3</w:t>
      </w:r>
      <w:r w:rsidRPr="00B02093">
        <w:rPr>
          <w:color w:val="0070C0"/>
        </w:rPr>
        <w:t>, added: “(here, water was used)”</w:t>
      </w:r>
    </w:p>
    <w:p w14:paraId="4A7572BD" w14:textId="77777777" w:rsidR="004F5883" w:rsidRDefault="004F5883" w:rsidP="004F5883">
      <w:pPr>
        <w:pStyle w:val="NoSpacing"/>
      </w:pPr>
      <w:bookmarkStart w:id="4" w:name="_Hlk21591503"/>
    </w:p>
    <w:p w14:paraId="16BFA770" w14:textId="77777777" w:rsidR="004F5883" w:rsidRPr="00D774E1" w:rsidRDefault="004F5883" w:rsidP="004F5883">
      <w:pPr>
        <w:pStyle w:val="NoSpacing"/>
      </w:pPr>
      <w:r w:rsidRPr="00D774E1">
        <w:t>5. 1.2.1.5: Please specify the settings used.</w:t>
      </w:r>
      <w:bookmarkEnd w:id="3"/>
    </w:p>
    <w:p w14:paraId="518720F2" w14:textId="77777777" w:rsidR="004F5883" w:rsidRDefault="004F5883" w:rsidP="004F5883">
      <w:pPr>
        <w:pStyle w:val="NoSpacing"/>
      </w:pPr>
      <w:bookmarkStart w:id="5" w:name="_Hlk21339000"/>
      <w:bookmarkEnd w:id="4"/>
    </w:p>
    <w:p w14:paraId="4807B2AA" w14:textId="77777777" w:rsidR="004F5883" w:rsidRPr="001A1A64" w:rsidRDefault="004F5883" w:rsidP="004F5883">
      <w:pPr>
        <w:pStyle w:val="NoSpacing"/>
        <w:rPr>
          <w:color w:val="0070C0"/>
        </w:rPr>
      </w:pPr>
      <w:r w:rsidRPr="001A1A64">
        <w:rPr>
          <w:color w:val="0070C0"/>
        </w:rPr>
        <w:t>Added text: “</w:t>
      </w:r>
      <w:r w:rsidRPr="001A1A64">
        <w:rPr>
          <w:rFonts w:cstheme="minorHAnsi"/>
          <w:color w:val="0070C0"/>
        </w:rPr>
        <w:t xml:space="preserve">For the Representative Results, the average droplet diameter was 2.6 mm using a dispense rate of 0.5 ml/min and a dispensed volume of 11 </w:t>
      </w:r>
      <w:r w:rsidRPr="001A1A64">
        <w:rPr>
          <w:rFonts w:ascii="Symbol" w:hAnsi="Symbol" w:cstheme="minorHAnsi"/>
          <w:color w:val="0070C0"/>
        </w:rPr>
        <w:t></w:t>
      </w:r>
      <w:r w:rsidRPr="001A1A64">
        <w:rPr>
          <w:rFonts w:cstheme="minorHAnsi"/>
          <w:color w:val="0070C0"/>
        </w:rPr>
        <w:t>L.</w:t>
      </w:r>
      <w:r w:rsidRPr="001A1A64">
        <w:rPr>
          <w:color w:val="0070C0"/>
        </w:rPr>
        <w:t>”</w:t>
      </w:r>
    </w:p>
    <w:p w14:paraId="6A5DF9EC" w14:textId="77777777" w:rsidR="004F5883" w:rsidRDefault="004F5883" w:rsidP="004F5883">
      <w:pPr>
        <w:pStyle w:val="NoSpacing"/>
      </w:pPr>
    </w:p>
    <w:p w14:paraId="3249CE98" w14:textId="77777777" w:rsidR="004F5883" w:rsidRPr="00B02093" w:rsidRDefault="004F5883" w:rsidP="004F5883">
      <w:pPr>
        <w:pStyle w:val="NoSpacing"/>
        <w:jc w:val="both"/>
        <w:rPr>
          <w:color w:val="0070C0"/>
        </w:rPr>
      </w:pPr>
      <w:r>
        <w:rPr>
          <w:color w:val="0070C0"/>
        </w:rPr>
        <w:t>The protocol is not confined to this specific syringe pump setting. We have clarified this in the Introduction; on line 115, changed “</w:t>
      </w:r>
      <w:r w:rsidRPr="0007463D">
        <w:rPr>
          <w:color w:val="0070C0"/>
        </w:rPr>
        <w:t>It is also assumed that for the production of individual droplets</w:t>
      </w:r>
      <w:r w:rsidRPr="0007463D">
        <w:rPr>
          <w:color w:val="0070C0"/>
          <w:vertAlign w:val="superscript"/>
        </w:rPr>
        <w:t>35</w:t>
      </w:r>
      <w:r w:rsidRPr="0007463D">
        <w:rPr>
          <w:color w:val="0070C0"/>
        </w:rPr>
        <w:t xml:space="preserve"> the user has access to a programmable syringe pump</w:t>
      </w:r>
      <w:r>
        <w:rPr>
          <w:color w:val="0070C0"/>
        </w:rPr>
        <w:t>” to “</w:t>
      </w:r>
      <w:r w:rsidRPr="0007463D">
        <w:rPr>
          <w:color w:val="0070C0"/>
        </w:rPr>
        <w:t>It is also assumed that the user has access to a syringe pump which they can programme to produce individual droplets of desired volume when connected to a particular needle</w:t>
      </w:r>
      <w:r w:rsidRPr="0007463D">
        <w:rPr>
          <w:color w:val="0070C0"/>
          <w:vertAlign w:val="superscript"/>
        </w:rPr>
        <w:t>35</w:t>
      </w:r>
      <w:r w:rsidRPr="0007463D">
        <w:rPr>
          <w:color w:val="0070C0"/>
        </w:rPr>
        <w:t>.</w:t>
      </w:r>
      <w:r>
        <w:rPr>
          <w:color w:val="0070C0"/>
        </w:rPr>
        <w:t>”</w:t>
      </w:r>
    </w:p>
    <w:p w14:paraId="54875A5C" w14:textId="77777777" w:rsidR="004F5883" w:rsidRDefault="004F5883" w:rsidP="004F5883">
      <w:pPr>
        <w:pStyle w:val="NoSpacing"/>
      </w:pPr>
    </w:p>
    <w:p w14:paraId="67A25DA7" w14:textId="77777777" w:rsidR="004F5883" w:rsidRDefault="004F5883" w:rsidP="004F5883">
      <w:pPr>
        <w:pStyle w:val="NoSpacing"/>
      </w:pPr>
      <w:bookmarkStart w:id="6" w:name="_Hlk21597249"/>
      <w:r w:rsidRPr="00D774E1">
        <w:t>6. 1.2.2: Please specify the sample used in this case.</w:t>
      </w:r>
      <w:bookmarkEnd w:id="5"/>
    </w:p>
    <w:bookmarkEnd w:id="6"/>
    <w:p w14:paraId="5AEFAE87" w14:textId="77777777" w:rsidR="004F5883" w:rsidRDefault="004F5883" w:rsidP="004F5883">
      <w:pPr>
        <w:pStyle w:val="NoSpacing"/>
      </w:pPr>
    </w:p>
    <w:p w14:paraId="3807493C" w14:textId="77777777" w:rsidR="004F5883" w:rsidRPr="00B02093" w:rsidRDefault="004F5883" w:rsidP="004F5883">
      <w:pPr>
        <w:pStyle w:val="NoSpacing"/>
        <w:rPr>
          <w:color w:val="0070C0"/>
        </w:rPr>
      </w:pPr>
      <w:r>
        <w:rPr>
          <w:color w:val="0070C0"/>
        </w:rPr>
        <w:t>Added text: “</w:t>
      </w:r>
      <w:r w:rsidRPr="00DE410E">
        <w:rPr>
          <w:color w:val="0070C0"/>
        </w:rPr>
        <w:t>For the Representative Results, the sample is flat polydimethylsiloxane (PDMS).</w:t>
      </w:r>
      <w:r>
        <w:rPr>
          <w:color w:val="0070C0"/>
        </w:rPr>
        <w:t>” The PDMS source has also been added to the materials list.</w:t>
      </w:r>
    </w:p>
    <w:p w14:paraId="0A91549F" w14:textId="77777777" w:rsidR="004F5883" w:rsidRDefault="004F5883" w:rsidP="004F5883">
      <w:pPr>
        <w:pStyle w:val="NoSpacing"/>
      </w:pPr>
    </w:p>
    <w:p w14:paraId="046818BA" w14:textId="77777777" w:rsidR="004F5883" w:rsidRDefault="004F5883" w:rsidP="004F5883">
      <w:pPr>
        <w:pStyle w:val="NoSpacing"/>
        <w:jc w:val="both"/>
        <w:rPr>
          <w:color w:val="0070C0"/>
        </w:rPr>
      </w:pPr>
      <w:r>
        <w:rPr>
          <w:color w:val="0070C0"/>
        </w:rPr>
        <w:t>Regarding points 4-6 above, t</w:t>
      </w:r>
      <w:r w:rsidRPr="00D774E1">
        <w:rPr>
          <w:color w:val="0070C0"/>
        </w:rPr>
        <w:t xml:space="preserve">he aim </w:t>
      </w:r>
      <w:r>
        <w:rPr>
          <w:color w:val="0070C0"/>
        </w:rPr>
        <w:t>here</w:t>
      </w:r>
      <w:r w:rsidRPr="00D774E1">
        <w:rPr>
          <w:color w:val="0070C0"/>
        </w:rPr>
        <w:t xml:space="preserve"> is to demonstrate a versatile method that can be applied to a variety of experimental configurations. </w:t>
      </w:r>
      <w:r>
        <w:rPr>
          <w:color w:val="0070C0"/>
        </w:rPr>
        <w:t>We have added a clarifying comment in the Introduction (line 90): “</w:t>
      </w:r>
      <w:r w:rsidRPr="00B02093">
        <w:rPr>
          <w:color w:val="0070C0"/>
        </w:rPr>
        <w:t>The protocol is directly applicable for any basic droplet parameters (including liquid, size, and impact velocity), substrate material, or environmental conditions.</w:t>
      </w:r>
      <w:r>
        <w:rPr>
          <w:color w:val="0070C0"/>
        </w:rPr>
        <w:t>”</w:t>
      </w:r>
    </w:p>
    <w:p w14:paraId="28895D8E" w14:textId="77777777" w:rsidR="004F5883" w:rsidRDefault="004F5883" w:rsidP="004F5883">
      <w:pPr>
        <w:pStyle w:val="NoSpacing"/>
      </w:pPr>
      <w:r>
        <w:br/>
        <w:t xml:space="preserve">7. After you have made all the recommended changes to your protocol section (listed above), please </w:t>
      </w:r>
      <w:r>
        <w:lastRenderedPageBreak/>
        <w:t>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14:paraId="38D6DD17" w14:textId="77777777" w:rsidR="004F5883" w:rsidRDefault="004F5883" w:rsidP="004F5883">
      <w:pPr>
        <w:pStyle w:val="NoSpacing"/>
      </w:pPr>
    </w:p>
    <w:p w14:paraId="25EC804B" w14:textId="77777777" w:rsidR="004F5883" w:rsidRPr="00D774E1" w:rsidRDefault="004F5883" w:rsidP="004F5883">
      <w:pPr>
        <w:pStyle w:val="NoSpacing"/>
        <w:rPr>
          <w:color w:val="0070C0"/>
        </w:rPr>
      </w:pPr>
      <w:r>
        <w:rPr>
          <w:color w:val="0070C0"/>
        </w:rPr>
        <w:t>This has been checked.</w:t>
      </w:r>
    </w:p>
    <w:p w14:paraId="7D0274EA" w14:textId="77777777" w:rsidR="004F5883" w:rsidRDefault="004F5883" w:rsidP="004F5883">
      <w:pPr>
        <w:pStyle w:val="NoSpacing"/>
      </w:pPr>
      <w:r>
        <w:br/>
        <w:t>8.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624C33A3" w14:textId="77777777" w:rsidR="004F5883" w:rsidRDefault="004F5883" w:rsidP="004F5883">
      <w:pPr>
        <w:pStyle w:val="NoSpacing"/>
      </w:pPr>
    </w:p>
    <w:p w14:paraId="2065CD28" w14:textId="77777777" w:rsidR="004F5883" w:rsidRPr="00D774E1" w:rsidRDefault="004F5883" w:rsidP="004F5883">
      <w:pPr>
        <w:pStyle w:val="NoSpacing"/>
        <w:rPr>
          <w:color w:val="0070C0"/>
        </w:rPr>
      </w:pPr>
      <w:r>
        <w:rPr>
          <w:color w:val="0070C0"/>
        </w:rPr>
        <w:t>This has been checked.</w:t>
      </w:r>
    </w:p>
    <w:p w14:paraId="7C7C424E" w14:textId="77777777" w:rsidR="004F5883" w:rsidRDefault="004F5883" w:rsidP="004F5883">
      <w:pPr>
        <w:pStyle w:val="NoSpacing"/>
      </w:pPr>
      <w:r>
        <w:br/>
        <w:t>9.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4608B52E" w14:textId="77777777" w:rsidR="004F5883" w:rsidRDefault="004F5883" w:rsidP="004F5883">
      <w:pPr>
        <w:pStyle w:val="NoSpacing"/>
      </w:pPr>
    </w:p>
    <w:p w14:paraId="571B6F84" w14:textId="77777777" w:rsidR="004F5883" w:rsidRPr="00D774E1" w:rsidRDefault="004F5883" w:rsidP="004F5883">
      <w:pPr>
        <w:pStyle w:val="NoSpacing"/>
        <w:rPr>
          <w:color w:val="0070C0"/>
        </w:rPr>
      </w:pPr>
      <w:r>
        <w:rPr>
          <w:color w:val="0070C0"/>
        </w:rPr>
        <w:t>This has been checked.</w:t>
      </w:r>
    </w:p>
    <w:p w14:paraId="5291F192" w14:textId="77777777" w:rsidR="004F5883" w:rsidRDefault="004F5883" w:rsidP="004F5883">
      <w:pPr>
        <w:pStyle w:val="NoSpacing"/>
      </w:pPr>
      <w:r>
        <w:br/>
        <w:t>10. Table of Materials: Please ensure that it has information on all relevant supplies, reagents, equipment and software used, especially those mentioned in the Protocol. Please sort the materials alphabetically by material name.</w:t>
      </w:r>
    </w:p>
    <w:p w14:paraId="43ED46FB" w14:textId="77777777" w:rsidR="004F5883" w:rsidRDefault="004F5883" w:rsidP="004F5883">
      <w:pPr>
        <w:pStyle w:val="NoSpacing"/>
      </w:pPr>
    </w:p>
    <w:p w14:paraId="00C8D5F7" w14:textId="77777777" w:rsidR="004F5883" w:rsidRPr="00D774E1" w:rsidRDefault="004F5883" w:rsidP="004F5883">
      <w:pPr>
        <w:pStyle w:val="NoSpacing"/>
        <w:rPr>
          <w:color w:val="0070C0"/>
        </w:rPr>
      </w:pPr>
      <w:r>
        <w:rPr>
          <w:color w:val="0070C0"/>
        </w:rPr>
        <w:t>This has been checked and alphabetically ordered.</w:t>
      </w:r>
    </w:p>
    <w:p w14:paraId="33C522D9" w14:textId="77777777" w:rsidR="004F5883" w:rsidRDefault="004F5883" w:rsidP="004F5883">
      <w:pPr>
        <w:pStyle w:val="NoSpacing"/>
      </w:pPr>
    </w:p>
    <w:p w14:paraId="2CD6A890" w14:textId="77777777" w:rsidR="004F5883" w:rsidRDefault="004F5883" w:rsidP="004F5883">
      <w:pPr>
        <w:pStyle w:val="NoSpacing"/>
        <w:jc w:val="both"/>
        <w:rPr>
          <w:rStyle w:val="Strong"/>
        </w:rPr>
      </w:pPr>
      <w:r>
        <w:rPr>
          <w:rStyle w:val="Strong"/>
        </w:rPr>
        <w:t>Reviewers' comments:</w:t>
      </w:r>
    </w:p>
    <w:p w14:paraId="420D7777" w14:textId="77777777" w:rsidR="004F5883" w:rsidRDefault="004F5883" w:rsidP="004F5883">
      <w:pPr>
        <w:pStyle w:val="NoSpacing"/>
        <w:jc w:val="both"/>
        <w:rPr>
          <w:b/>
          <w:bCs/>
        </w:rPr>
      </w:pPr>
      <w:r>
        <w:br/>
      </w:r>
      <w:r>
        <w:rPr>
          <w:b/>
          <w:bCs/>
        </w:rPr>
        <w:t xml:space="preserve">Reviewer #1: </w:t>
      </w:r>
    </w:p>
    <w:p w14:paraId="19ACD594" w14:textId="77777777" w:rsidR="004F5883" w:rsidRDefault="004F5883" w:rsidP="004F5883">
      <w:pPr>
        <w:pStyle w:val="NoSpacing"/>
        <w:jc w:val="both"/>
      </w:pPr>
    </w:p>
    <w:p w14:paraId="168A598C" w14:textId="77777777" w:rsidR="004F5883" w:rsidRDefault="004F5883" w:rsidP="004F5883">
      <w:pPr>
        <w:pStyle w:val="NoSpacing"/>
        <w:jc w:val="both"/>
      </w:pPr>
      <w:r>
        <w:t xml:space="preserve">It is unclear to me from the current state of the manuscript what the authors aim at doing exactly. What could come out of the data analysis? There are generic things one could </w:t>
      </w:r>
      <w:proofErr w:type="spellStart"/>
      <w:r>
        <w:t>analyze</w:t>
      </w:r>
      <w:proofErr w:type="spellEnd"/>
      <w:r>
        <w:t xml:space="preserve"> such as the maximum drop diameter; this should be easy to get from the videos. </w:t>
      </w:r>
      <w:proofErr w:type="gramStart"/>
      <w:r>
        <w:t>However</w:t>
      </w:r>
      <w:proofErr w:type="gramEnd"/>
      <w:r>
        <w:t xml:space="preserve"> there are less trivial things such as the drop splashing mentioned by the authors that are much harder to </w:t>
      </w:r>
      <w:proofErr w:type="spellStart"/>
      <w:r>
        <w:t>analyze</w:t>
      </w:r>
      <w:proofErr w:type="spellEnd"/>
      <w:r>
        <w:t xml:space="preserve">. </w:t>
      </w:r>
    </w:p>
    <w:p w14:paraId="549A0DF9" w14:textId="77777777" w:rsidR="004F5883" w:rsidRDefault="004F5883" w:rsidP="004F5883">
      <w:pPr>
        <w:pStyle w:val="NoSpacing"/>
        <w:jc w:val="both"/>
      </w:pPr>
    </w:p>
    <w:p w14:paraId="3516F98D" w14:textId="77777777" w:rsidR="004F5883" w:rsidRPr="008103A0" w:rsidRDefault="004F5883" w:rsidP="004F5883">
      <w:pPr>
        <w:pStyle w:val="NoSpacing"/>
        <w:jc w:val="both"/>
        <w:rPr>
          <w:color w:val="0070C0"/>
        </w:rPr>
      </w:pPr>
      <w:r w:rsidRPr="008103A0">
        <w:rPr>
          <w:color w:val="0070C0"/>
        </w:rPr>
        <w:t xml:space="preserve">This information appears in </w:t>
      </w:r>
      <w:r>
        <w:rPr>
          <w:color w:val="0070C0"/>
        </w:rPr>
        <w:t xml:space="preserve">the Summary, Abstract, and </w:t>
      </w:r>
      <w:r w:rsidRPr="008103A0">
        <w:rPr>
          <w:color w:val="0070C0"/>
        </w:rPr>
        <w:t xml:space="preserve">paragraph 5 of the Introduction. We have revised some text </w:t>
      </w:r>
      <w:r>
        <w:rPr>
          <w:color w:val="0070C0"/>
        </w:rPr>
        <w:t xml:space="preserve">in paragraph 5 </w:t>
      </w:r>
      <w:r w:rsidRPr="008103A0">
        <w:rPr>
          <w:color w:val="0070C0"/>
        </w:rPr>
        <w:t>for clarity:</w:t>
      </w:r>
    </w:p>
    <w:p w14:paraId="4D7065DF" w14:textId="77777777" w:rsidR="004F5883" w:rsidRPr="008103A0" w:rsidRDefault="004F5883" w:rsidP="004F5883">
      <w:pPr>
        <w:pStyle w:val="NoSpacing"/>
        <w:jc w:val="both"/>
        <w:rPr>
          <w:color w:val="0070C0"/>
        </w:rPr>
      </w:pPr>
    </w:p>
    <w:p w14:paraId="6C00F912" w14:textId="77777777" w:rsidR="004F5883" w:rsidRPr="008103A0" w:rsidRDefault="004F5883" w:rsidP="004F5883">
      <w:pPr>
        <w:pStyle w:val="NoSpacing"/>
        <w:jc w:val="both"/>
        <w:rPr>
          <w:rFonts w:cstheme="minorHAnsi"/>
          <w:color w:val="0070C0"/>
        </w:rPr>
      </w:pPr>
      <w:r w:rsidRPr="008103A0">
        <w:rPr>
          <w:color w:val="0070C0"/>
        </w:rPr>
        <w:t>“</w:t>
      </w:r>
      <w:r w:rsidRPr="008103A0">
        <w:rPr>
          <w:rFonts w:cstheme="minorHAnsi"/>
          <w:color w:val="0070C0"/>
        </w:rPr>
        <w:t>This paper describes a standardized method for capture and analysis of drop impact movies which enables efficient collection of large data sets.”</w:t>
      </w:r>
    </w:p>
    <w:p w14:paraId="7C60184E" w14:textId="77777777" w:rsidR="004F5883" w:rsidRPr="008103A0" w:rsidRDefault="004F5883" w:rsidP="004F5883">
      <w:pPr>
        <w:pStyle w:val="NoSpacing"/>
        <w:jc w:val="both"/>
        <w:rPr>
          <w:rFonts w:cstheme="minorHAnsi"/>
          <w:color w:val="0070C0"/>
        </w:rPr>
      </w:pPr>
      <w:r w:rsidRPr="008103A0">
        <w:rPr>
          <w:rFonts w:cstheme="minorHAnsi"/>
          <w:color w:val="0070C0"/>
        </w:rPr>
        <w:t>Changed to:</w:t>
      </w:r>
    </w:p>
    <w:p w14:paraId="0D91506A" w14:textId="77777777" w:rsidR="004F5883" w:rsidRPr="008103A0" w:rsidRDefault="004F5883" w:rsidP="004F5883">
      <w:pPr>
        <w:pStyle w:val="NoSpacing"/>
        <w:jc w:val="both"/>
        <w:rPr>
          <w:rFonts w:cstheme="minorHAnsi"/>
          <w:color w:val="0070C0"/>
        </w:rPr>
      </w:pPr>
      <w:r w:rsidRPr="008103A0">
        <w:rPr>
          <w:rFonts w:cstheme="minorHAnsi"/>
          <w:color w:val="0070C0"/>
        </w:rPr>
        <w:t>“This paper describes a standardized method for capture and analysis of drop impact movies. The primary aim is to enable efficient collection of large data sets</w:t>
      </w:r>
      <w:bookmarkStart w:id="7" w:name="_Hlk21632484"/>
      <w:r w:rsidRPr="008103A0">
        <w:rPr>
          <w:rFonts w:cstheme="minorHAnsi"/>
          <w:color w:val="0070C0"/>
        </w:rPr>
        <w:t>, which should be generally useful for the wide variety of drop impact studies described above.</w:t>
      </w:r>
      <w:bookmarkEnd w:id="7"/>
      <w:r w:rsidRPr="008103A0">
        <w:rPr>
          <w:rFonts w:cstheme="minorHAnsi"/>
          <w:color w:val="0070C0"/>
        </w:rPr>
        <w:t>”</w:t>
      </w:r>
    </w:p>
    <w:p w14:paraId="1AC6B186" w14:textId="77777777" w:rsidR="004F5883" w:rsidRPr="008103A0" w:rsidRDefault="004F5883" w:rsidP="004F5883">
      <w:pPr>
        <w:pStyle w:val="NoSpacing"/>
        <w:jc w:val="both"/>
        <w:rPr>
          <w:rFonts w:cstheme="minorHAnsi"/>
          <w:color w:val="0070C0"/>
        </w:rPr>
      </w:pPr>
    </w:p>
    <w:p w14:paraId="5395324D" w14:textId="77777777" w:rsidR="004F5883" w:rsidRPr="008103A0" w:rsidRDefault="004F5883" w:rsidP="004F5883">
      <w:pPr>
        <w:pStyle w:val="NoSpacing"/>
        <w:jc w:val="both"/>
        <w:rPr>
          <w:rFonts w:cstheme="minorHAnsi"/>
          <w:color w:val="0070C0"/>
        </w:rPr>
      </w:pPr>
      <w:r w:rsidRPr="008103A0">
        <w:rPr>
          <w:rFonts w:cstheme="minorHAnsi"/>
          <w:color w:val="0070C0"/>
        </w:rPr>
        <w:t>“Using this method, the time-resolved, digitized outline of an impacting drop (which allows calculation of spreading diameter, for example) may be obtained for ~100 experiments a day.”</w:t>
      </w:r>
    </w:p>
    <w:p w14:paraId="1DB79EE6" w14:textId="77777777" w:rsidR="004F5883" w:rsidRPr="008103A0" w:rsidRDefault="004F5883" w:rsidP="004F5883">
      <w:pPr>
        <w:pStyle w:val="NoSpacing"/>
        <w:jc w:val="both"/>
        <w:rPr>
          <w:rFonts w:cstheme="minorHAnsi"/>
          <w:color w:val="0070C0"/>
        </w:rPr>
      </w:pPr>
      <w:r w:rsidRPr="008103A0">
        <w:rPr>
          <w:rFonts w:cstheme="minorHAnsi"/>
          <w:color w:val="0070C0"/>
        </w:rPr>
        <w:t>Changed to:</w:t>
      </w:r>
    </w:p>
    <w:p w14:paraId="285798C0" w14:textId="77777777" w:rsidR="004F5883" w:rsidRPr="008103A0" w:rsidRDefault="004F5883" w:rsidP="004F5883">
      <w:pPr>
        <w:pStyle w:val="NoSpacing"/>
        <w:jc w:val="both"/>
        <w:rPr>
          <w:rFonts w:cstheme="minorHAnsi"/>
          <w:color w:val="0070C0"/>
        </w:rPr>
      </w:pPr>
      <w:r w:rsidRPr="008103A0">
        <w:rPr>
          <w:rFonts w:cstheme="minorHAnsi"/>
          <w:color w:val="0070C0"/>
        </w:rPr>
        <w:t>“Using this method, the time-resolved, digitized outline of an impacting drop may be obtained for ~100 experiments a day. The analysis automatically calculates the droplet impact parameters (size, velocity, Weber and Reynolds numbers) and the maximum spreading diameter.”</w:t>
      </w:r>
    </w:p>
    <w:p w14:paraId="438BC442" w14:textId="77777777" w:rsidR="004F5883" w:rsidRPr="008103A0" w:rsidRDefault="004F5883" w:rsidP="004F5883">
      <w:pPr>
        <w:pStyle w:val="NoSpacing"/>
        <w:jc w:val="both"/>
        <w:rPr>
          <w:rFonts w:cstheme="minorHAnsi"/>
          <w:color w:val="0070C0"/>
        </w:rPr>
      </w:pPr>
    </w:p>
    <w:p w14:paraId="63F4EEE4" w14:textId="77777777" w:rsidR="004F5883" w:rsidRPr="008103A0" w:rsidRDefault="004F5883" w:rsidP="004F5883">
      <w:pPr>
        <w:pStyle w:val="NoSpacing"/>
        <w:jc w:val="both"/>
        <w:rPr>
          <w:rFonts w:cstheme="minorHAnsi"/>
          <w:color w:val="0070C0"/>
        </w:rPr>
      </w:pPr>
      <w:r w:rsidRPr="008103A0">
        <w:rPr>
          <w:rFonts w:cstheme="minorHAnsi"/>
          <w:color w:val="0070C0"/>
        </w:rPr>
        <w:lastRenderedPageBreak/>
        <w:t xml:space="preserve">In the Discussion, final paragraph, we also added the sentence: “With relatively minor alterations to the analysis code, it could be extended to provide further data (e.g. </w:t>
      </w:r>
      <w:bookmarkStart w:id="8" w:name="_Hlk21632952"/>
      <w:r w:rsidRPr="008103A0">
        <w:rPr>
          <w:rFonts w:cstheme="minorHAnsi"/>
          <w:color w:val="0070C0"/>
        </w:rPr>
        <w:t xml:space="preserve">time dependence and </w:t>
      </w:r>
      <w:bookmarkEnd w:id="8"/>
      <w:r w:rsidRPr="008103A0">
        <w:rPr>
          <w:rFonts w:cstheme="minorHAnsi"/>
          <w:color w:val="0070C0"/>
        </w:rPr>
        <w:t>splashing profiles) or to study different impact geometries.”</w:t>
      </w:r>
    </w:p>
    <w:p w14:paraId="467D95A4" w14:textId="77777777" w:rsidR="004F5883" w:rsidRDefault="004F5883" w:rsidP="004F5883">
      <w:pPr>
        <w:pStyle w:val="NoSpacing"/>
        <w:jc w:val="both"/>
      </w:pPr>
    </w:p>
    <w:p w14:paraId="5AE2953C" w14:textId="77777777" w:rsidR="004F5883" w:rsidRDefault="004F5883" w:rsidP="004F5883">
      <w:pPr>
        <w:pStyle w:val="NoSpacing"/>
        <w:jc w:val="both"/>
      </w:pPr>
      <w:r>
        <w:t xml:space="preserve">I think the proposed methodology only makes sense if software or for instance </w:t>
      </w:r>
      <w:proofErr w:type="spellStart"/>
      <w:r>
        <w:t>Matlab</w:t>
      </w:r>
      <w:proofErr w:type="spellEnd"/>
      <w:r>
        <w:t xml:space="preserve"> routines are developed that analyses the data; in this case it should be specified what the analysis will yield.</w:t>
      </w:r>
    </w:p>
    <w:p w14:paraId="418404C6" w14:textId="77777777" w:rsidR="004F5883" w:rsidRDefault="004F5883" w:rsidP="004F5883">
      <w:pPr>
        <w:pStyle w:val="NoSpacing"/>
        <w:jc w:val="both"/>
      </w:pPr>
    </w:p>
    <w:p w14:paraId="00B801F1" w14:textId="77777777" w:rsidR="004F5883" w:rsidRDefault="004F5883" w:rsidP="004F5883">
      <w:pPr>
        <w:pStyle w:val="NoSpacing"/>
        <w:jc w:val="both"/>
        <w:rPr>
          <w:color w:val="0070C0"/>
        </w:rPr>
      </w:pPr>
      <w:r>
        <w:rPr>
          <w:color w:val="0070C0"/>
        </w:rPr>
        <w:t xml:space="preserve">A </w:t>
      </w:r>
      <w:proofErr w:type="spellStart"/>
      <w:r>
        <w:rPr>
          <w:color w:val="0070C0"/>
        </w:rPr>
        <w:t>Matlab</w:t>
      </w:r>
      <w:proofErr w:type="spellEnd"/>
      <w:r>
        <w:rPr>
          <w:color w:val="0070C0"/>
        </w:rPr>
        <w:t xml:space="preserve"> Supplementary Coding File was included with the submission and referred to extensively throughout the manuscript. The data yielded are described in the note following step 2.4.4 of the protocol, and in step 3. In the revised manuscript, the note following step 3.3 has been edited so that these outputs are more specifically described.</w:t>
      </w:r>
    </w:p>
    <w:p w14:paraId="2E2F1E25" w14:textId="77777777" w:rsidR="004F5883" w:rsidRDefault="004F5883" w:rsidP="004F5883">
      <w:pPr>
        <w:pStyle w:val="NoSpacing"/>
        <w:jc w:val="both"/>
        <w:rPr>
          <w:b/>
          <w:bCs/>
        </w:rPr>
      </w:pPr>
      <w:r>
        <w:br/>
      </w:r>
      <w:r>
        <w:rPr>
          <w:b/>
          <w:bCs/>
        </w:rPr>
        <w:t>Reviewer #2:</w:t>
      </w:r>
    </w:p>
    <w:p w14:paraId="60A42FA2" w14:textId="77777777" w:rsidR="004F5883" w:rsidRDefault="004F5883" w:rsidP="004F5883">
      <w:pPr>
        <w:pStyle w:val="NoSpacing"/>
        <w:jc w:val="both"/>
      </w:pPr>
      <w:r>
        <w:t xml:space="preserve">This manuscript proposed a standard protocol to visualize droplet impact problem. The target is the impact of droplets falling under gravity against boundaries. The system is assumed to be under the standard room conditions (i.e., the atmosphere). In some droplet-impact-related problems, the surrounding pressure is reduced or vapor-rich (not the standard air). For studies of </w:t>
      </w:r>
      <w:proofErr w:type="spellStart"/>
      <w:r>
        <w:t>Leidenfrost</w:t>
      </w:r>
      <w:proofErr w:type="spellEnd"/>
      <w:r>
        <w:t xml:space="preserve"> drops, hot plates are used. </w:t>
      </w:r>
    </w:p>
    <w:p w14:paraId="15C4360E" w14:textId="77777777" w:rsidR="004F5883" w:rsidRDefault="004F5883" w:rsidP="004F5883">
      <w:pPr>
        <w:pStyle w:val="NoSpacing"/>
        <w:jc w:val="both"/>
      </w:pPr>
    </w:p>
    <w:p w14:paraId="235A6AF0" w14:textId="77777777" w:rsidR="004F5883" w:rsidRPr="00D774E1" w:rsidRDefault="004F5883" w:rsidP="004F5883">
      <w:pPr>
        <w:pStyle w:val="NoSpacing"/>
        <w:jc w:val="both"/>
        <w:rPr>
          <w:color w:val="0070C0"/>
        </w:rPr>
      </w:pPr>
      <w:r>
        <w:rPr>
          <w:color w:val="0070C0"/>
        </w:rPr>
        <w:t>Here the reviewer correctly identifies some of the possibilities for this protocol.</w:t>
      </w:r>
    </w:p>
    <w:p w14:paraId="5EC54756" w14:textId="77777777" w:rsidR="004F5883" w:rsidRDefault="004F5883" w:rsidP="004F5883">
      <w:pPr>
        <w:pStyle w:val="NoSpacing"/>
        <w:jc w:val="both"/>
      </w:pPr>
    </w:p>
    <w:p w14:paraId="514E9964" w14:textId="77777777" w:rsidR="004F5883" w:rsidRDefault="004F5883" w:rsidP="004F5883">
      <w:pPr>
        <w:pStyle w:val="NoSpacing"/>
        <w:jc w:val="both"/>
      </w:pPr>
      <w:r w:rsidRPr="00D31C21">
        <w:t>Overall, this manuscript is well written, but before publication the authors had better explain the target problem setup for further clarity.</w:t>
      </w:r>
    </w:p>
    <w:p w14:paraId="4F5F616D" w14:textId="77777777" w:rsidR="004F5883" w:rsidRDefault="004F5883" w:rsidP="004F5883">
      <w:pPr>
        <w:pStyle w:val="NoSpacing"/>
        <w:jc w:val="both"/>
      </w:pPr>
    </w:p>
    <w:p w14:paraId="1929731C" w14:textId="77777777" w:rsidR="004F5883" w:rsidRPr="00D31C21" w:rsidRDefault="004F5883" w:rsidP="004F5883">
      <w:pPr>
        <w:pStyle w:val="NoSpacing"/>
        <w:jc w:val="both"/>
        <w:rPr>
          <w:color w:val="0070C0"/>
        </w:rPr>
      </w:pPr>
      <w:r w:rsidRPr="00D31C21">
        <w:rPr>
          <w:color w:val="0070C0"/>
        </w:rPr>
        <w:t xml:space="preserve">See above for changes which clarify the aim, data outcomes and scope of this protocol. </w:t>
      </w:r>
    </w:p>
    <w:p w14:paraId="6631AAD9" w14:textId="77777777" w:rsidR="004F5883" w:rsidRDefault="004F5883" w:rsidP="004F5883">
      <w:pPr>
        <w:pStyle w:val="NoSpacing"/>
        <w:jc w:val="both"/>
        <w:rPr>
          <w:color w:val="0070C0"/>
          <w:highlight w:val="yellow"/>
        </w:rPr>
      </w:pPr>
    </w:p>
    <w:p w14:paraId="4E879A36" w14:textId="4333DC1D" w:rsidR="004F5883" w:rsidRDefault="004F5883" w:rsidP="00E64016">
      <w:pPr>
        <w:spacing w:after="0" w:line="264" w:lineRule="auto"/>
        <w:jc w:val="both"/>
        <w:rPr>
          <w:noProof/>
          <w:sz w:val="18"/>
          <w:szCs w:val="18"/>
          <w:lang w:eastAsia="en-NZ"/>
        </w:rPr>
      </w:pPr>
      <w:bookmarkStart w:id="9" w:name="_GoBack"/>
      <w:bookmarkEnd w:id="9"/>
    </w:p>
    <w:p w14:paraId="37901DDA" w14:textId="2ED5FB74" w:rsidR="004F5883" w:rsidRDefault="004F5883" w:rsidP="00E64016">
      <w:pPr>
        <w:spacing w:after="0" w:line="264" w:lineRule="auto"/>
        <w:jc w:val="both"/>
        <w:rPr>
          <w:noProof/>
          <w:sz w:val="18"/>
          <w:szCs w:val="18"/>
          <w:lang w:eastAsia="en-NZ"/>
        </w:rPr>
      </w:pPr>
    </w:p>
    <w:p w14:paraId="621C6103" w14:textId="77777777" w:rsidR="004F5883" w:rsidRPr="003C58C0" w:rsidRDefault="004F5883" w:rsidP="00E64016">
      <w:pPr>
        <w:spacing w:after="0" w:line="264" w:lineRule="auto"/>
        <w:jc w:val="both"/>
        <w:rPr>
          <w:noProof/>
          <w:sz w:val="18"/>
          <w:szCs w:val="18"/>
          <w:lang w:eastAsia="en-NZ"/>
        </w:rPr>
      </w:pPr>
    </w:p>
    <w:sectPr w:rsidR="004F5883" w:rsidRPr="003C58C0" w:rsidSect="00D258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60F6F"/>
    <w:multiLevelType w:val="hybridMultilevel"/>
    <w:tmpl w:val="92C4CCD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420912C9"/>
    <w:multiLevelType w:val="hybridMultilevel"/>
    <w:tmpl w:val="BD40DF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6F76262"/>
    <w:multiLevelType w:val="hybridMultilevel"/>
    <w:tmpl w:val="1CF8B2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yMjM0MDa2NDQ2MzVS0lEKTi0uzszPAykwrAUAF+ueiywAAAA="/>
  </w:docVars>
  <w:rsids>
    <w:rsidRoot w:val="008A1724"/>
    <w:rsid w:val="0004282E"/>
    <w:rsid w:val="0005054B"/>
    <w:rsid w:val="000610AA"/>
    <w:rsid w:val="00063622"/>
    <w:rsid w:val="0007260B"/>
    <w:rsid w:val="00073E21"/>
    <w:rsid w:val="00086F41"/>
    <w:rsid w:val="00092687"/>
    <w:rsid w:val="00097503"/>
    <w:rsid w:val="000A3830"/>
    <w:rsid w:val="000A3AB3"/>
    <w:rsid w:val="000A51EF"/>
    <w:rsid w:val="000B1524"/>
    <w:rsid w:val="000C3A64"/>
    <w:rsid w:val="000C6810"/>
    <w:rsid w:val="001123AA"/>
    <w:rsid w:val="00112CE4"/>
    <w:rsid w:val="001139B7"/>
    <w:rsid w:val="0011741C"/>
    <w:rsid w:val="0013220D"/>
    <w:rsid w:val="001548C1"/>
    <w:rsid w:val="00155F8E"/>
    <w:rsid w:val="0016149B"/>
    <w:rsid w:val="00161D87"/>
    <w:rsid w:val="00171A90"/>
    <w:rsid w:val="00171BB1"/>
    <w:rsid w:val="001A0584"/>
    <w:rsid w:val="001A3617"/>
    <w:rsid w:val="001B0E09"/>
    <w:rsid w:val="001B2886"/>
    <w:rsid w:val="001C22A9"/>
    <w:rsid w:val="001C2669"/>
    <w:rsid w:val="001C2DFB"/>
    <w:rsid w:val="001D6C9D"/>
    <w:rsid w:val="001E1950"/>
    <w:rsid w:val="002156FF"/>
    <w:rsid w:val="00215DA0"/>
    <w:rsid w:val="002222F7"/>
    <w:rsid w:val="00241BB8"/>
    <w:rsid w:val="00252E38"/>
    <w:rsid w:val="00254CAD"/>
    <w:rsid w:val="00255762"/>
    <w:rsid w:val="00255DD3"/>
    <w:rsid w:val="002709F0"/>
    <w:rsid w:val="00272663"/>
    <w:rsid w:val="00281E0A"/>
    <w:rsid w:val="00284F96"/>
    <w:rsid w:val="00285CD7"/>
    <w:rsid w:val="002906BF"/>
    <w:rsid w:val="002B1873"/>
    <w:rsid w:val="002C01E5"/>
    <w:rsid w:val="002C6A03"/>
    <w:rsid w:val="002F0AB4"/>
    <w:rsid w:val="00303FAE"/>
    <w:rsid w:val="00316A83"/>
    <w:rsid w:val="00320D20"/>
    <w:rsid w:val="00332624"/>
    <w:rsid w:val="00333CFD"/>
    <w:rsid w:val="0033539B"/>
    <w:rsid w:val="00347577"/>
    <w:rsid w:val="003573BA"/>
    <w:rsid w:val="00362D5C"/>
    <w:rsid w:val="00385727"/>
    <w:rsid w:val="00393D74"/>
    <w:rsid w:val="0039420B"/>
    <w:rsid w:val="003A7473"/>
    <w:rsid w:val="003B326F"/>
    <w:rsid w:val="003C42C8"/>
    <w:rsid w:val="003C547D"/>
    <w:rsid w:val="003C58C0"/>
    <w:rsid w:val="003D02DC"/>
    <w:rsid w:val="003D45BC"/>
    <w:rsid w:val="003E1FA2"/>
    <w:rsid w:val="003E55D4"/>
    <w:rsid w:val="00410BBC"/>
    <w:rsid w:val="00411091"/>
    <w:rsid w:val="00425E34"/>
    <w:rsid w:val="00441C62"/>
    <w:rsid w:val="00451138"/>
    <w:rsid w:val="00455B03"/>
    <w:rsid w:val="004631F2"/>
    <w:rsid w:val="00463E5B"/>
    <w:rsid w:val="004678B2"/>
    <w:rsid w:val="00472B17"/>
    <w:rsid w:val="004732BC"/>
    <w:rsid w:val="0047566A"/>
    <w:rsid w:val="00487471"/>
    <w:rsid w:val="00492C28"/>
    <w:rsid w:val="00494FAC"/>
    <w:rsid w:val="004B35EB"/>
    <w:rsid w:val="004C331D"/>
    <w:rsid w:val="004C4F35"/>
    <w:rsid w:val="004C7458"/>
    <w:rsid w:val="004D1655"/>
    <w:rsid w:val="004D77C6"/>
    <w:rsid w:val="004F09A8"/>
    <w:rsid w:val="004F159A"/>
    <w:rsid w:val="004F3B6F"/>
    <w:rsid w:val="004F5883"/>
    <w:rsid w:val="005219B2"/>
    <w:rsid w:val="00530A2D"/>
    <w:rsid w:val="00530E7E"/>
    <w:rsid w:val="00535276"/>
    <w:rsid w:val="005368DB"/>
    <w:rsid w:val="0054019E"/>
    <w:rsid w:val="00544CCB"/>
    <w:rsid w:val="00555212"/>
    <w:rsid w:val="00594ACC"/>
    <w:rsid w:val="005A2329"/>
    <w:rsid w:val="005C041E"/>
    <w:rsid w:val="005D0131"/>
    <w:rsid w:val="005E359A"/>
    <w:rsid w:val="005F35EE"/>
    <w:rsid w:val="00613F1B"/>
    <w:rsid w:val="0061637F"/>
    <w:rsid w:val="006315D6"/>
    <w:rsid w:val="006320E6"/>
    <w:rsid w:val="00634D70"/>
    <w:rsid w:val="00656544"/>
    <w:rsid w:val="00671316"/>
    <w:rsid w:val="00682BE4"/>
    <w:rsid w:val="0069310F"/>
    <w:rsid w:val="006A22F6"/>
    <w:rsid w:val="006A5127"/>
    <w:rsid w:val="006B5C8C"/>
    <w:rsid w:val="006D1EFB"/>
    <w:rsid w:val="006D2F82"/>
    <w:rsid w:val="006D4FB0"/>
    <w:rsid w:val="006E2079"/>
    <w:rsid w:val="006F4099"/>
    <w:rsid w:val="00700D19"/>
    <w:rsid w:val="0070328C"/>
    <w:rsid w:val="007074F4"/>
    <w:rsid w:val="00715603"/>
    <w:rsid w:val="007201FF"/>
    <w:rsid w:val="0072119F"/>
    <w:rsid w:val="007228AE"/>
    <w:rsid w:val="00735D25"/>
    <w:rsid w:val="00737DBC"/>
    <w:rsid w:val="00740EED"/>
    <w:rsid w:val="00742A0C"/>
    <w:rsid w:val="00751026"/>
    <w:rsid w:val="00752B92"/>
    <w:rsid w:val="00752F98"/>
    <w:rsid w:val="00756515"/>
    <w:rsid w:val="0078686D"/>
    <w:rsid w:val="00794DCE"/>
    <w:rsid w:val="007A1C4A"/>
    <w:rsid w:val="007B011F"/>
    <w:rsid w:val="007B1F8C"/>
    <w:rsid w:val="007C0757"/>
    <w:rsid w:val="007D532A"/>
    <w:rsid w:val="007E7433"/>
    <w:rsid w:val="007F35D6"/>
    <w:rsid w:val="007F4101"/>
    <w:rsid w:val="00801B10"/>
    <w:rsid w:val="0081610F"/>
    <w:rsid w:val="00820F2F"/>
    <w:rsid w:val="00824D62"/>
    <w:rsid w:val="008313D0"/>
    <w:rsid w:val="008513AA"/>
    <w:rsid w:val="00852FFA"/>
    <w:rsid w:val="00853132"/>
    <w:rsid w:val="008630C8"/>
    <w:rsid w:val="00866D6F"/>
    <w:rsid w:val="008743C5"/>
    <w:rsid w:val="00885D77"/>
    <w:rsid w:val="0088698B"/>
    <w:rsid w:val="00891A18"/>
    <w:rsid w:val="008921F1"/>
    <w:rsid w:val="00896AEC"/>
    <w:rsid w:val="008A1434"/>
    <w:rsid w:val="008A1724"/>
    <w:rsid w:val="008A27F1"/>
    <w:rsid w:val="008A2C3B"/>
    <w:rsid w:val="008C0A36"/>
    <w:rsid w:val="008E7A35"/>
    <w:rsid w:val="008F41D1"/>
    <w:rsid w:val="0090579E"/>
    <w:rsid w:val="00911B1E"/>
    <w:rsid w:val="009233A3"/>
    <w:rsid w:val="00942181"/>
    <w:rsid w:val="00956B4F"/>
    <w:rsid w:val="00970E1A"/>
    <w:rsid w:val="00977384"/>
    <w:rsid w:val="0098086D"/>
    <w:rsid w:val="009902C0"/>
    <w:rsid w:val="009B5C98"/>
    <w:rsid w:val="009D2BC4"/>
    <w:rsid w:val="009E1017"/>
    <w:rsid w:val="00A07F52"/>
    <w:rsid w:val="00A20BE2"/>
    <w:rsid w:val="00A21BDF"/>
    <w:rsid w:val="00A27DAB"/>
    <w:rsid w:val="00A42425"/>
    <w:rsid w:val="00A46D06"/>
    <w:rsid w:val="00A83C23"/>
    <w:rsid w:val="00A8672D"/>
    <w:rsid w:val="00A97367"/>
    <w:rsid w:val="00AC523D"/>
    <w:rsid w:val="00AC5699"/>
    <w:rsid w:val="00AD00A3"/>
    <w:rsid w:val="00AF4925"/>
    <w:rsid w:val="00B1042B"/>
    <w:rsid w:val="00B11926"/>
    <w:rsid w:val="00B170A6"/>
    <w:rsid w:val="00B362BB"/>
    <w:rsid w:val="00B45149"/>
    <w:rsid w:val="00B5092B"/>
    <w:rsid w:val="00B5277C"/>
    <w:rsid w:val="00B62B5D"/>
    <w:rsid w:val="00B67D86"/>
    <w:rsid w:val="00B711F6"/>
    <w:rsid w:val="00B934D3"/>
    <w:rsid w:val="00BC3A6C"/>
    <w:rsid w:val="00BD0019"/>
    <w:rsid w:val="00BD1CB8"/>
    <w:rsid w:val="00BE28AD"/>
    <w:rsid w:val="00BF20C1"/>
    <w:rsid w:val="00BF6849"/>
    <w:rsid w:val="00BF7586"/>
    <w:rsid w:val="00C1104F"/>
    <w:rsid w:val="00C22802"/>
    <w:rsid w:val="00C22ABB"/>
    <w:rsid w:val="00C27F86"/>
    <w:rsid w:val="00C27FDE"/>
    <w:rsid w:val="00C3709C"/>
    <w:rsid w:val="00C413A7"/>
    <w:rsid w:val="00C472EC"/>
    <w:rsid w:val="00C53551"/>
    <w:rsid w:val="00C76813"/>
    <w:rsid w:val="00CA574F"/>
    <w:rsid w:val="00CA5F80"/>
    <w:rsid w:val="00CB5C62"/>
    <w:rsid w:val="00CB665C"/>
    <w:rsid w:val="00CC1C36"/>
    <w:rsid w:val="00CF127D"/>
    <w:rsid w:val="00CF4BAA"/>
    <w:rsid w:val="00D03EAD"/>
    <w:rsid w:val="00D103F7"/>
    <w:rsid w:val="00D11B7C"/>
    <w:rsid w:val="00D2062D"/>
    <w:rsid w:val="00D245CD"/>
    <w:rsid w:val="00D258DB"/>
    <w:rsid w:val="00D279F5"/>
    <w:rsid w:val="00D409BB"/>
    <w:rsid w:val="00D4440D"/>
    <w:rsid w:val="00D518DB"/>
    <w:rsid w:val="00D53E7B"/>
    <w:rsid w:val="00D6415E"/>
    <w:rsid w:val="00D71014"/>
    <w:rsid w:val="00D8184A"/>
    <w:rsid w:val="00D841F2"/>
    <w:rsid w:val="00D85BB7"/>
    <w:rsid w:val="00DA6887"/>
    <w:rsid w:val="00DB3273"/>
    <w:rsid w:val="00DB4504"/>
    <w:rsid w:val="00DF15A1"/>
    <w:rsid w:val="00DF3192"/>
    <w:rsid w:val="00DF4A1F"/>
    <w:rsid w:val="00E04A1F"/>
    <w:rsid w:val="00E053E6"/>
    <w:rsid w:val="00E07E7F"/>
    <w:rsid w:val="00E14D71"/>
    <w:rsid w:val="00E37A38"/>
    <w:rsid w:val="00E5213D"/>
    <w:rsid w:val="00E540FB"/>
    <w:rsid w:val="00E55658"/>
    <w:rsid w:val="00E6018A"/>
    <w:rsid w:val="00E64016"/>
    <w:rsid w:val="00E64373"/>
    <w:rsid w:val="00E800CE"/>
    <w:rsid w:val="00E87BE8"/>
    <w:rsid w:val="00EA2318"/>
    <w:rsid w:val="00EB10E2"/>
    <w:rsid w:val="00ED17E8"/>
    <w:rsid w:val="00EE470F"/>
    <w:rsid w:val="00EE7238"/>
    <w:rsid w:val="00F12529"/>
    <w:rsid w:val="00F1279F"/>
    <w:rsid w:val="00F12F6A"/>
    <w:rsid w:val="00F21E22"/>
    <w:rsid w:val="00F56E07"/>
    <w:rsid w:val="00F61D2F"/>
    <w:rsid w:val="00F70239"/>
    <w:rsid w:val="00F90B5A"/>
    <w:rsid w:val="00FC0C88"/>
    <w:rsid w:val="00FD751D"/>
    <w:rsid w:val="00FE06C5"/>
    <w:rsid w:val="00FE122D"/>
    <w:rsid w:val="00FE3BF7"/>
    <w:rsid w:val="00FE4AE2"/>
    <w:rsid w:val="00FE582A"/>
    <w:rsid w:val="00FE58DF"/>
    <w:rsid w:val="00FE796A"/>
    <w:rsid w:val="00FF6B00"/>
    <w:rsid w:val="00FF707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CE0C0F"/>
  <w15:docId w15:val="{8EF28F7B-D7A3-48BF-A962-0CB32C87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NZ" w:eastAsia="en-N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8DB"/>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1724"/>
    <w:rPr>
      <w:color w:val="0000FF"/>
      <w:u w:val="single"/>
    </w:rPr>
  </w:style>
  <w:style w:type="paragraph" w:styleId="BalloonText">
    <w:name w:val="Balloon Text"/>
    <w:basedOn w:val="Normal"/>
    <w:link w:val="BalloonTextChar"/>
    <w:uiPriority w:val="99"/>
    <w:semiHidden/>
    <w:rsid w:val="00D44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40D"/>
    <w:rPr>
      <w:rFonts w:ascii="Tahoma" w:hAnsi="Tahoma" w:cs="Tahoma"/>
      <w:sz w:val="16"/>
      <w:szCs w:val="16"/>
      <w:lang w:eastAsia="en-US"/>
    </w:rPr>
  </w:style>
  <w:style w:type="character" w:styleId="CommentReference">
    <w:name w:val="annotation reference"/>
    <w:basedOn w:val="DefaultParagraphFont"/>
    <w:uiPriority w:val="99"/>
    <w:semiHidden/>
    <w:rsid w:val="00FF707C"/>
    <w:rPr>
      <w:sz w:val="16"/>
      <w:szCs w:val="16"/>
    </w:rPr>
  </w:style>
  <w:style w:type="paragraph" w:styleId="CommentText">
    <w:name w:val="annotation text"/>
    <w:basedOn w:val="Normal"/>
    <w:link w:val="CommentTextChar"/>
    <w:uiPriority w:val="99"/>
    <w:semiHidden/>
    <w:rsid w:val="00FF707C"/>
    <w:pPr>
      <w:spacing w:line="240" w:lineRule="auto"/>
    </w:pPr>
    <w:rPr>
      <w:sz w:val="20"/>
      <w:szCs w:val="20"/>
    </w:rPr>
  </w:style>
  <w:style w:type="character" w:customStyle="1" w:styleId="CommentTextChar">
    <w:name w:val="Comment Text Char"/>
    <w:basedOn w:val="DefaultParagraphFont"/>
    <w:link w:val="CommentText"/>
    <w:uiPriority w:val="99"/>
    <w:semiHidden/>
    <w:rsid w:val="00FF707C"/>
    <w:rPr>
      <w:lang w:eastAsia="en-US"/>
    </w:rPr>
  </w:style>
  <w:style w:type="paragraph" w:styleId="CommentSubject">
    <w:name w:val="annotation subject"/>
    <w:basedOn w:val="CommentText"/>
    <w:next w:val="CommentText"/>
    <w:link w:val="CommentSubjectChar"/>
    <w:uiPriority w:val="99"/>
    <w:semiHidden/>
    <w:rsid w:val="00FE796A"/>
    <w:pPr>
      <w:spacing w:line="276" w:lineRule="auto"/>
    </w:pPr>
    <w:rPr>
      <w:b/>
      <w:bCs/>
    </w:rPr>
  </w:style>
  <w:style w:type="character" w:customStyle="1" w:styleId="CommentSubjectChar">
    <w:name w:val="Comment Subject Char"/>
    <w:basedOn w:val="CommentTextChar"/>
    <w:link w:val="CommentSubject"/>
    <w:uiPriority w:val="99"/>
    <w:semiHidden/>
    <w:rsid w:val="00FE796A"/>
    <w:rPr>
      <w:b/>
      <w:bCs/>
      <w:lang w:eastAsia="en-US"/>
    </w:rPr>
  </w:style>
  <w:style w:type="paragraph" w:styleId="ListParagraph">
    <w:name w:val="List Paragraph"/>
    <w:basedOn w:val="Normal"/>
    <w:uiPriority w:val="34"/>
    <w:qFormat/>
    <w:rsid w:val="00451138"/>
    <w:pPr>
      <w:ind w:left="720"/>
      <w:contextualSpacing/>
    </w:pPr>
  </w:style>
  <w:style w:type="table" w:styleId="TableGrid">
    <w:name w:val="Table Grid"/>
    <w:basedOn w:val="TableNormal"/>
    <w:uiPriority w:val="59"/>
    <w:rsid w:val="00A20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F5883"/>
    <w:rPr>
      <w:b/>
      <w:bCs/>
    </w:rPr>
  </w:style>
  <w:style w:type="paragraph" w:styleId="NoSpacing">
    <w:name w:val="No Spacing"/>
    <w:uiPriority w:val="1"/>
    <w:qFormat/>
    <w:rsid w:val="004F588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477431">
      <w:marLeft w:val="0"/>
      <w:marRight w:val="0"/>
      <w:marTop w:val="0"/>
      <w:marBottom w:val="0"/>
      <w:divBdr>
        <w:top w:val="none" w:sz="0" w:space="0" w:color="auto"/>
        <w:left w:val="none" w:sz="0" w:space="0" w:color="auto"/>
        <w:bottom w:val="none" w:sz="0" w:space="0" w:color="auto"/>
        <w:right w:val="none" w:sz="0" w:space="0" w:color="auto"/>
      </w:divBdr>
    </w:div>
    <w:div w:id="10234774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willmott@auckland.ac.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Willmott</dc:creator>
  <cp:lastModifiedBy>Matheu Broom</cp:lastModifiedBy>
  <cp:revision>2</cp:revision>
  <dcterms:created xsi:type="dcterms:W3CDTF">2019-10-11T00:09:00Z</dcterms:created>
  <dcterms:modified xsi:type="dcterms:W3CDTF">2019-10-11T00:09:00Z</dcterms:modified>
</cp:coreProperties>
</file>