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80E8F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4765B">
        <w:rPr>
          <w:rFonts w:asciiTheme="minorHAnsi" w:eastAsia="Times New Roman" w:hAnsiTheme="minorHAnsi" w:cstheme="minorHAnsi"/>
          <w:b/>
          <w:szCs w:val="24"/>
        </w:rPr>
        <w:t>60776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CFF5B56" w14:textId="77777777" w:rsidR="00E4765B" w:rsidRDefault="004E0C5A" w:rsidP="00E4765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4765B">
          <w:rPr>
            <w:rStyle w:val="Hyperlink"/>
            <w:rFonts w:ascii="Arial" w:hAnsi="Arial" w:cs="Arial"/>
            <w:color w:val="1155CC"/>
            <w:sz w:val="19"/>
            <w:szCs w:val="19"/>
          </w:rPr>
          <w:t>https://www.jove.com/account/file-uploader?src=18536728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C66881E" w14:textId="428E84C1" w:rsidR="00E4765B" w:rsidRPr="00E339AA" w:rsidRDefault="004E0C5A" w:rsidP="00E4765B">
      <w:pPr>
        <w:pStyle w:val="NormalWeb"/>
        <w:spacing w:before="0" w:beforeAutospacing="0" w:after="0" w:afterAutospacing="0"/>
        <w:rPr>
          <w:rFonts w:asciiTheme="minorHAnsi" w:hAnsiTheme="minorHAnsi" w:cstheme="minorHAnsi"/>
          <w:color w:val="auto"/>
        </w:rPr>
      </w:pPr>
      <w:r w:rsidRPr="00A97CC6">
        <w:rPr>
          <w:rFonts w:asciiTheme="minorHAnsi" w:eastAsia="Times New Roman" w:hAnsiTheme="minorHAnsi" w:cstheme="minorHAnsi"/>
          <w:b/>
          <w:sz w:val="32"/>
          <w:szCs w:val="32"/>
        </w:rPr>
        <w:t xml:space="preserve">Title: </w:t>
      </w:r>
      <w:r w:rsidR="00E4765B" w:rsidRPr="00E4765B">
        <w:rPr>
          <w:rFonts w:asciiTheme="minorHAnsi" w:hAnsiTheme="minorHAnsi" w:cstheme="minorHAnsi"/>
          <w:b/>
          <w:bCs/>
          <w:color w:val="auto"/>
          <w:sz w:val="32"/>
          <w:szCs w:val="32"/>
        </w:rPr>
        <w:t xml:space="preserve">Preparation of Peripheral Blood Mononuclear Cell Pellets and Plasma </w:t>
      </w:r>
      <w:r w:rsidR="000A758B">
        <w:rPr>
          <w:rFonts w:asciiTheme="minorHAnsi" w:hAnsiTheme="minorHAnsi" w:cstheme="minorHAnsi"/>
          <w:b/>
          <w:bCs/>
          <w:color w:val="auto"/>
          <w:sz w:val="32"/>
          <w:szCs w:val="32"/>
        </w:rPr>
        <w:t>f</w:t>
      </w:r>
      <w:r w:rsidR="00E4765B" w:rsidRPr="00E4765B">
        <w:rPr>
          <w:rFonts w:asciiTheme="minorHAnsi" w:hAnsiTheme="minorHAnsi" w:cstheme="minorHAnsi"/>
          <w:b/>
          <w:bCs/>
          <w:color w:val="auto"/>
          <w:sz w:val="32"/>
          <w:szCs w:val="32"/>
        </w:rPr>
        <w:t>rom a Single Blood Draw at Clinical Trial Site for Biomarker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84A580A" w14:textId="213BBE8B" w:rsidR="00E4765B" w:rsidRPr="00E4765B" w:rsidRDefault="00EC3C46" w:rsidP="00E4765B">
      <w:pPr>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E4765B" w:rsidRPr="00E4765B">
        <w:rPr>
          <w:rFonts w:asciiTheme="minorHAnsi" w:hAnsiTheme="minorHAnsi" w:cstheme="minorHAnsi"/>
          <w:b/>
          <w:bCs/>
          <w:sz w:val="28"/>
          <w:szCs w:val="28"/>
        </w:rPr>
        <w:t>Paola Marco-Casanova</w:t>
      </w:r>
      <w:r w:rsidR="00E4765B" w:rsidRPr="00E4765B">
        <w:rPr>
          <w:rFonts w:asciiTheme="minorHAnsi" w:hAnsiTheme="minorHAnsi" w:cstheme="minorHAnsi"/>
          <w:b/>
          <w:bCs/>
          <w:sz w:val="28"/>
          <w:szCs w:val="28"/>
          <w:vertAlign w:val="superscript"/>
        </w:rPr>
        <w:t>1</w:t>
      </w:r>
      <w:r w:rsidR="00E4765B" w:rsidRPr="00E4765B">
        <w:rPr>
          <w:rFonts w:asciiTheme="minorHAnsi" w:hAnsiTheme="minorHAnsi" w:cstheme="minorHAnsi"/>
          <w:b/>
          <w:bCs/>
          <w:sz w:val="28"/>
          <w:szCs w:val="28"/>
        </w:rPr>
        <w:t>, Natalia Lukashchuk</w:t>
      </w:r>
      <w:r w:rsidR="00E4765B" w:rsidRPr="00E4765B">
        <w:rPr>
          <w:rFonts w:asciiTheme="minorHAnsi" w:hAnsiTheme="minorHAnsi" w:cstheme="minorHAnsi"/>
          <w:b/>
          <w:bCs/>
          <w:sz w:val="28"/>
          <w:szCs w:val="28"/>
          <w:vertAlign w:val="superscript"/>
        </w:rPr>
        <w:t>1</w:t>
      </w:r>
      <w:r w:rsidR="00E4765B" w:rsidRPr="00E4765B">
        <w:rPr>
          <w:rFonts w:asciiTheme="minorHAnsi" w:hAnsiTheme="minorHAnsi" w:cstheme="minorHAnsi"/>
          <w:b/>
          <w:bCs/>
          <w:sz w:val="28"/>
          <w:szCs w:val="28"/>
        </w:rPr>
        <w:t xml:space="preserve">, </w:t>
      </w:r>
      <w:proofErr w:type="spellStart"/>
      <w:r w:rsidR="00E4765B" w:rsidRPr="00E4765B">
        <w:rPr>
          <w:rFonts w:asciiTheme="minorHAnsi" w:hAnsiTheme="minorHAnsi" w:cstheme="minorHAnsi"/>
          <w:b/>
          <w:bCs/>
          <w:sz w:val="28"/>
          <w:szCs w:val="28"/>
        </w:rPr>
        <w:t>Benedetta</w:t>
      </w:r>
      <w:proofErr w:type="spellEnd"/>
      <w:r w:rsidR="00E4765B" w:rsidRPr="00E4765B">
        <w:rPr>
          <w:rFonts w:asciiTheme="minorHAnsi" w:hAnsiTheme="minorHAnsi" w:cstheme="minorHAnsi"/>
          <w:b/>
          <w:bCs/>
          <w:sz w:val="28"/>
          <w:szCs w:val="28"/>
        </w:rPr>
        <w:t xml:space="preserve"> Lombardi</w:t>
      </w:r>
      <w:r w:rsidR="00E4765B" w:rsidRPr="00E4765B">
        <w:rPr>
          <w:rFonts w:asciiTheme="minorHAnsi" w:hAnsiTheme="minorHAnsi" w:cstheme="minorHAnsi"/>
          <w:b/>
          <w:bCs/>
          <w:sz w:val="28"/>
          <w:szCs w:val="28"/>
          <w:vertAlign w:val="superscript"/>
        </w:rPr>
        <w:t>1</w:t>
      </w:r>
      <w:r w:rsidR="00E4765B" w:rsidRPr="00E4765B">
        <w:rPr>
          <w:rFonts w:asciiTheme="minorHAnsi" w:hAnsiTheme="minorHAnsi" w:cstheme="minorHAnsi"/>
          <w:b/>
          <w:bCs/>
          <w:sz w:val="28"/>
          <w:szCs w:val="28"/>
        </w:rPr>
        <w:t xml:space="preserve">, </w:t>
      </w:r>
      <w:proofErr w:type="spellStart"/>
      <w:r w:rsidR="00E4765B" w:rsidRPr="00E4765B">
        <w:rPr>
          <w:rFonts w:asciiTheme="minorHAnsi" w:hAnsiTheme="minorHAnsi" w:cstheme="minorHAnsi"/>
          <w:b/>
          <w:bCs/>
          <w:sz w:val="28"/>
          <w:szCs w:val="28"/>
        </w:rPr>
        <w:t>Veerendra</w:t>
      </w:r>
      <w:proofErr w:type="spellEnd"/>
      <w:r w:rsidR="00E4765B" w:rsidRPr="00E4765B">
        <w:rPr>
          <w:rFonts w:asciiTheme="minorHAnsi" w:hAnsiTheme="minorHAnsi" w:cstheme="minorHAnsi"/>
          <w:b/>
          <w:bCs/>
          <w:sz w:val="28"/>
          <w:szCs w:val="28"/>
        </w:rPr>
        <w:t xml:space="preserve"> Munugalavadla</w:t>
      </w:r>
      <w:r w:rsidR="00E4765B" w:rsidRPr="00E4765B">
        <w:rPr>
          <w:rFonts w:asciiTheme="minorHAnsi" w:hAnsiTheme="minorHAnsi" w:cstheme="minorHAnsi"/>
          <w:b/>
          <w:bCs/>
          <w:sz w:val="28"/>
          <w:szCs w:val="28"/>
          <w:vertAlign w:val="superscript"/>
        </w:rPr>
        <w:t>2</w:t>
      </w:r>
      <w:r w:rsidR="00E4765B" w:rsidRPr="00E4765B">
        <w:rPr>
          <w:rFonts w:asciiTheme="minorHAnsi" w:hAnsiTheme="minorHAnsi" w:cstheme="minorHAnsi"/>
          <w:b/>
          <w:bCs/>
          <w:sz w:val="28"/>
          <w:szCs w:val="28"/>
        </w:rPr>
        <w:t>, Melanie M. Frigault</w:t>
      </w:r>
      <w:r w:rsidR="00E4765B" w:rsidRPr="00E4765B">
        <w:rPr>
          <w:rFonts w:asciiTheme="minorHAnsi" w:hAnsiTheme="minorHAnsi" w:cstheme="minorHAnsi"/>
          <w:b/>
          <w:bCs/>
          <w:sz w:val="28"/>
          <w:szCs w:val="28"/>
          <w:vertAlign w:val="superscript"/>
        </w:rPr>
        <w:t>3</w:t>
      </w:r>
      <w:r w:rsidR="00E4765B" w:rsidRPr="00E4765B">
        <w:rPr>
          <w:rFonts w:asciiTheme="minorHAnsi" w:hAnsiTheme="minorHAnsi" w:cstheme="minorHAnsi"/>
          <w:b/>
          <w:bCs/>
          <w:sz w:val="28"/>
          <w:szCs w:val="28"/>
        </w:rPr>
        <w:t>, Elizabeth A. Harrington</w:t>
      </w:r>
      <w:r w:rsidR="00E4765B" w:rsidRPr="00E4765B">
        <w:rPr>
          <w:rFonts w:asciiTheme="minorHAnsi" w:hAnsiTheme="minorHAnsi" w:cstheme="minorHAnsi"/>
          <w:b/>
          <w:bCs/>
          <w:sz w:val="28"/>
          <w:szCs w:val="28"/>
          <w:vertAlign w:val="superscript"/>
        </w:rPr>
        <w:t>1</w:t>
      </w:r>
      <w:r w:rsidR="00E4765B" w:rsidRPr="00E4765B">
        <w:rPr>
          <w:rFonts w:asciiTheme="minorHAnsi" w:hAnsiTheme="minorHAnsi" w:cstheme="minorHAnsi"/>
          <w:b/>
          <w:bCs/>
          <w:sz w:val="28"/>
          <w:szCs w:val="28"/>
        </w:rPr>
        <w:t>, J. Carl Barrett</w:t>
      </w:r>
      <w:r w:rsidR="00E4765B" w:rsidRPr="00E4765B">
        <w:rPr>
          <w:rFonts w:asciiTheme="minorHAnsi" w:hAnsiTheme="minorHAnsi" w:cstheme="minorHAnsi"/>
          <w:b/>
          <w:bCs/>
          <w:sz w:val="28"/>
          <w:szCs w:val="28"/>
          <w:vertAlign w:val="superscript"/>
        </w:rPr>
        <w:t>3</w:t>
      </w:r>
      <w:r w:rsidR="00E4765B" w:rsidRPr="00E4765B">
        <w:rPr>
          <w:rFonts w:asciiTheme="minorHAnsi" w:hAnsiTheme="minorHAnsi" w:cstheme="minorHAnsi"/>
          <w:b/>
          <w:bCs/>
          <w:sz w:val="28"/>
          <w:szCs w:val="28"/>
        </w:rPr>
        <w:t>, and Andrew J Pierce</w:t>
      </w:r>
      <w:r w:rsidR="00E4765B" w:rsidRPr="00E4765B">
        <w:rPr>
          <w:rFonts w:asciiTheme="minorHAnsi" w:hAnsiTheme="minorHAnsi" w:cstheme="minorHAnsi"/>
          <w:b/>
          <w:bCs/>
          <w:sz w:val="28"/>
          <w:szCs w:val="28"/>
          <w:vertAlign w:val="superscript"/>
        </w:rPr>
        <w:t>1</w:t>
      </w:r>
    </w:p>
    <w:p w14:paraId="67205F8E" w14:textId="77777777" w:rsidR="00E4765B" w:rsidRPr="00E4765B" w:rsidRDefault="00E4765B" w:rsidP="00E4765B">
      <w:pPr>
        <w:rPr>
          <w:sz w:val="28"/>
          <w:szCs w:val="28"/>
          <w:vertAlign w:val="superscript"/>
        </w:rPr>
      </w:pPr>
    </w:p>
    <w:p w14:paraId="5FFEC850" w14:textId="0C099C5D" w:rsidR="00E4765B" w:rsidRPr="00E4765B" w:rsidRDefault="00E4765B" w:rsidP="00E4765B">
      <w:pPr>
        <w:rPr>
          <w:sz w:val="28"/>
          <w:szCs w:val="28"/>
        </w:rPr>
      </w:pPr>
      <w:r w:rsidRPr="00E4765B">
        <w:rPr>
          <w:sz w:val="28"/>
          <w:szCs w:val="28"/>
          <w:vertAlign w:val="superscript"/>
        </w:rPr>
        <w:t>1</w:t>
      </w:r>
      <w:r w:rsidRPr="00E4765B">
        <w:rPr>
          <w:sz w:val="28"/>
          <w:szCs w:val="28"/>
        </w:rPr>
        <w:t>Translational Medicine, R&amp;D Oncology, AstraZeneca</w:t>
      </w:r>
    </w:p>
    <w:p w14:paraId="4C579D52" w14:textId="67C0424C" w:rsidR="00E4765B" w:rsidRPr="00E4765B" w:rsidRDefault="00E4765B" w:rsidP="00E4765B">
      <w:pPr>
        <w:rPr>
          <w:sz w:val="28"/>
          <w:szCs w:val="28"/>
        </w:rPr>
      </w:pPr>
      <w:r w:rsidRPr="00E4765B">
        <w:rPr>
          <w:sz w:val="28"/>
          <w:szCs w:val="28"/>
          <w:vertAlign w:val="superscript"/>
        </w:rPr>
        <w:t>2</w:t>
      </w:r>
      <w:r w:rsidRPr="00E4765B">
        <w:rPr>
          <w:sz w:val="28"/>
          <w:szCs w:val="28"/>
        </w:rPr>
        <w:t>Acerta Pharma, AstraZeneca Group</w:t>
      </w:r>
    </w:p>
    <w:p w14:paraId="160C3464" w14:textId="583B4115" w:rsidR="00CA3842" w:rsidRPr="00E4765B" w:rsidRDefault="00E4765B" w:rsidP="00E4765B">
      <w:pPr>
        <w:snapToGrid w:val="0"/>
        <w:rPr>
          <w:rFonts w:asciiTheme="minorHAnsi" w:hAnsiTheme="minorHAnsi" w:cstheme="minorHAnsi"/>
          <w:sz w:val="28"/>
          <w:szCs w:val="28"/>
        </w:rPr>
      </w:pPr>
      <w:r w:rsidRPr="00E4765B">
        <w:rPr>
          <w:sz w:val="28"/>
          <w:szCs w:val="28"/>
          <w:vertAlign w:val="superscript"/>
        </w:rPr>
        <w:t>3</w:t>
      </w:r>
      <w:r w:rsidRPr="00E4765B">
        <w:rPr>
          <w:sz w:val="28"/>
          <w:szCs w:val="28"/>
        </w:rPr>
        <w:t>Translational Medicine, R&amp;D Oncology, AstraZeneca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A571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3B6278E"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AE16CE">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60BB7868" w14:textId="77777777" w:rsidR="00AE16CE" w:rsidRDefault="00AE16CE" w:rsidP="00AE16CE">
      <w:r w:rsidRPr="00E339AA">
        <w:t>Paola Marco-Casanova</w:t>
      </w:r>
      <w:r w:rsidRPr="00E339AA">
        <w:tab/>
      </w:r>
      <w:r w:rsidRPr="00E339AA">
        <w:tab/>
      </w:r>
    </w:p>
    <w:p w14:paraId="5D50B463" w14:textId="5C920BDE" w:rsidR="00AE16CE" w:rsidRPr="00E339AA" w:rsidRDefault="00AE16CE" w:rsidP="00AE16CE">
      <w:hyperlink r:id="rId8" w:history="1">
        <w:r w:rsidRPr="00AF4CE8">
          <w:rPr>
            <w:rStyle w:val="Hyperlink"/>
          </w:rPr>
          <w:t>paola.marco-casanova@astrazeneca.com</w:t>
        </w:r>
      </w:hyperlink>
      <w:r>
        <w:t xml:space="preserve"> </w:t>
      </w:r>
    </w:p>
    <w:p w14:paraId="1422FDBE" w14:textId="77777777" w:rsidR="00AE16CE" w:rsidRDefault="00AE16CE" w:rsidP="00AE16CE">
      <w:pPr>
        <w:outlineLvl w:val="0"/>
      </w:pPr>
    </w:p>
    <w:p w14:paraId="5DF7C076" w14:textId="77777777" w:rsidR="00AE16CE" w:rsidRDefault="00AE16CE" w:rsidP="00AE16CE">
      <w:pPr>
        <w:outlineLvl w:val="0"/>
      </w:pPr>
      <w:r w:rsidRPr="00E339AA">
        <w:t>Andrew J. Pierce</w:t>
      </w:r>
      <w:r w:rsidRPr="00E339AA">
        <w:tab/>
      </w:r>
      <w:r w:rsidRPr="00E339AA">
        <w:tab/>
      </w:r>
      <w:r w:rsidRPr="00E339AA">
        <w:tab/>
      </w:r>
    </w:p>
    <w:p w14:paraId="7543CF14" w14:textId="3FC224AB" w:rsidR="00167E30" w:rsidRDefault="00AE16CE" w:rsidP="00AE16CE">
      <w:pPr>
        <w:outlineLvl w:val="0"/>
        <w:rPr>
          <w:rFonts w:asciiTheme="minorHAnsi" w:hAnsiTheme="minorHAnsi" w:cstheme="minorHAnsi"/>
          <w:bCs/>
        </w:rPr>
      </w:pPr>
      <w:hyperlink r:id="rId9" w:history="1">
        <w:r w:rsidRPr="00AF4CE8">
          <w:rPr>
            <w:rStyle w:val="Hyperlink"/>
          </w:rPr>
          <w:t>apierce@crescendobiologics.com</w:t>
        </w:r>
      </w:hyperlink>
      <w:r>
        <w:t xml:space="preserve"> </w:t>
      </w:r>
    </w:p>
    <w:p w14:paraId="70C5D61E" w14:textId="77777777" w:rsidR="00AE16CE" w:rsidRDefault="00AE16CE" w:rsidP="004E0C5A">
      <w:pPr>
        <w:outlineLvl w:val="0"/>
        <w:rPr>
          <w:rFonts w:asciiTheme="minorHAnsi" w:hAnsiTheme="minorHAnsi" w:cstheme="minorHAnsi"/>
          <w:b/>
        </w:rPr>
      </w:pPr>
    </w:p>
    <w:p w14:paraId="396A2AE1" w14:textId="049F5D2A"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854357F" w14:textId="1443590A" w:rsidR="00AE16CE" w:rsidRDefault="00AE16CE" w:rsidP="00AE16CE">
      <w:pPr>
        <w:pStyle w:val="NormalWeb"/>
        <w:spacing w:before="0" w:beforeAutospacing="0" w:after="0" w:afterAutospacing="0"/>
        <w:rPr>
          <w:rFonts w:asciiTheme="minorHAnsi" w:hAnsiTheme="minorHAnsi" w:cstheme="minorHAnsi"/>
          <w:color w:val="auto"/>
        </w:rPr>
      </w:pPr>
      <w:hyperlink r:id="rId10" w:history="1">
        <w:r w:rsidRPr="00AF4CE8">
          <w:rPr>
            <w:rStyle w:val="Hyperlink"/>
            <w:rFonts w:asciiTheme="minorHAnsi" w:hAnsiTheme="minorHAnsi" w:cstheme="minorHAnsi"/>
          </w:rPr>
          <w:t>natalia.lukashchuk@astrazeneca.com</w:t>
        </w:r>
      </w:hyperlink>
    </w:p>
    <w:p w14:paraId="1F21C1F5" w14:textId="5B45CE9E" w:rsidR="00AE16CE" w:rsidRDefault="00AE16CE" w:rsidP="00AE16CE">
      <w:pPr>
        <w:pStyle w:val="NormalWeb"/>
        <w:spacing w:before="0" w:beforeAutospacing="0" w:after="0" w:afterAutospacing="0"/>
        <w:rPr>
          <w:rFonts w:asciiTheme="minorHAnsi" w:hAnsiTheme="minorHAnsi" w:cstheme="minorHAnsi"/>
          <w:color w:val="auto"/>
        </w:rPr>
      </w:pPr>
      <w:hyperlink r:id="rId11" w:history="1">
        <w:r w:rsidRPr="00AF4CE8">
          <w:rPr>
            <w:rStyle w:val="Hyperlink"/>
            <w:rFonts w:asciiTheme="minorHAnsi" w:hAnsiTheme="minorHAnsi" w:cstheme="minorHAnsi"/>
          </w:rPr>
          <w:t>benedetta.lombardi@astrazeneca.com</w:t>
        </w:r>
      </w:hyperlink>
    </w:p>
    <w:p w14:paraId="55DDE7D6" w14:textId="64D0DFDB" w:rsidR="00AE16CE" w:rsidRPr="00E339AA" w:rsidRDefault="00AE16CE" w:rsidP="00AE16CE">
      <w:pPr>
        <w:pStyle w:val="NormalWeb"/>
        <w:spacing w:before="0" w:beforeAutospacing="0" w:after="0" w:afterAutospacing="0"/>
        <w:rPr>
          <w:rFonts w:asciiTheme="minorHAnsi" w:hAnsiTheme="minorHAnsi" w:cstheme="minorHAnsi"/>
          <w:b/>
          <w:bCs/>
          <w:color w:val="auto"/>
        </w:rPr>
      </w:pPr>
      <w:hyperlink r:id="rId12" w:history="1">
        <w:r w:rsidRPr="00AF4CE8">
          <w:rPr>
            <w:rStyle w:val="Hyperlink"/>
            <w:rFonts w:asciiTheme="minorHAnsi" w:hAnsiTheme="minorHAnsi" w:cstheme="minorHAnsi"/>
          </w:rPr>
          <w:t>veerendra.munugalavadla@acerta-pharma.com</w:t>
        </w:r>
      </w:hyperlink>
      <w:r>
        <w:rPr>
          <w:rFonts w:asciiTheme="minorHAnsi" w:hAnsiTheme="minorHAnsi" w:cstheme="minorHAnsi"/>
          <w:color w:val="auto"/>
        </w:rPr>
        <w:t xml:space="preserve"> </w:t>
      </w:r>
    </w:p>
    <w:p w14:paraId="54E06A60" w14:textId="69F4FCE3" w:rsidR="00AE16CE" w:rsidRDefault="00AE16CE" w:rsidP="00AE16CE">
      <w:pPr>
        <w:pStyle w:val="NormalWeb"/>
        <w:spacing w:before="0" w:beforeAutospacing="0" w:after="0" w:afterAutospacing="0"/>
        <w:rPr>
          <w:rFonts w:asciiTheme="minorHAnsi" w:hAnsiTheme="minorHAnsi" w:cstheme="minorHAnsi"/>
          <w:color w:val="auto"/>
        </w:rPr>
      </w:pPr>
      <w:hyperlink r:id="rId13" w:history="1">
        <w:r w:rsidRPr="00AF4CE8">
          <w:rPr>
            <w:rStyle w:val="Hyperlink"/>
            <w:rFonts w:asciiTheme="minorHAnsi" w:hAnsiTheme="minorHAnsi" w:cstheme="minorHAnsi"/>
          </w:rPr>
          <w:t>melanie.frigault@astrazeneca.com</w:t>
        </w:r>
      </w:hyperlink>
    </w:p>
    <w:p w14:paraId="38094FAA" w14:textId="1545EDCA" w:rsidR="00AE16CE" w:rsidRDefault="00AE16CE" w:rsidP="00AE16CE">
      <w:pPr>
        <w:pStyle w:val="NormalWeb"/>
        <w:spacing w:before="0" w:beforeAutospacing="0" w:after="0" w:afterAutospacing="0"/>
        <w:rPr>
          <w:rFonts w:asciiTheme="minorHAnsi" w:hAnsiTheme="minorHAnsi" w:cstheme="minorHAnsi"/>
          <w:color w:val="auto"/>
        </w:rPr>
      </w:pPr>
      <w:hyperlink r:id="rId14" w:history="1">
        <w:r w:rsidRPr="00AF4CE8">
          <w:rPr>
            <w:rStyle w:val="Hyperlink"/>
            <w:rFonts w:asciiTheme="minorHAnsi" w:hAnsiTheme="minorHAnsi" w:cstheme="minorHAnsi"/>
          </w:rPr>
          <w:t>liz.harrington@astrazeneca.com</w:t>
        </w:r>
      </w:hyperlink>
    </w:p>
    <w:p w14:paraId="00499534" w14:textId="2B15A118" w:rsidR="00470A83" w:rsidRDefault="00AE16CE" w:rsidP="00AE16CE">
      <w:pPr>
        <w:pStyle w:val="NormalWeb"/>
        <w:spacing w:before="0" w:beforeAutospacing="0" w:after="0" w:afterAutospacing="0"/>
        <w:rPr>
          <w:rFonts w:asciiTheme="minorHAnsi" w:eastAsia="Times New Roman" w:hAnsiTheme="minorHAnsi" w:cstheme="minorHAnsi"/>
          <w:bCs/>
          <w:sz w:val="52"/>
          <w:szCs w:val="52"/>
        </w:rPr>
      </w:pPr>
      <w:hyperlink r:id="rId15" w:history="1">
        <w:r w:rsidRPr="00AF4CE8">
          <w:rPr>
            <w:rStyle w:val="Hyperlink"/>
            <w:rFonts w:asciiTheme="minorHAnsi" w:hAnsiTheme="minorHAnsi" w:cstheme="minorHAnsi"/>
          </w:rPr>
          <w:t>carl.barrett@astrazeneca.com</w:t>
        </w:r>
      </w:hyperlink>
      <w:r>
        <w:rPr>
          <w:rFonts w:asciiTheme="minorHAnsi" w:hAnsiTheme="minorHAnsi" w:cstheme="minorHAnsi"/>
          <w:color w:val="auto"/>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063E0F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C086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374954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C086F">
        <w:rPr>
          <w:rFonts w:asciiTheme="minorHAnsi" w:eastAsia="Times New Roman" w:hAnsiTheme="minorHAnsi" w:cstheme="minorHAnsi"/>
          <w:b/>
          <w:bCs/>
          <w:szCs w:val="24"/>
        </w:rPr>
        <w:t>N</w:t>
      </w:r>
    </w:p>
    <w:p w14:paraId="4FF96F4E" w14:textId="77777777" w:rsidR="007C086F" w:rsidRDefault="007C086F" w:rsidP="007544FB">
      <w:pPr>
        <w:spacing w:before="120"/>
        <w:ind w:left="216" w:hanging="216"/>
        <w:rPr>
          <w:rFonts w:asciiTheme="minorHAnsi" w:eastAsia="Times New Roman" w:hAnsiTheme="minorHAnsi" w:cstheme="minorHAnsi"/>
          <w:szCs w:val="24"/>
        </w:rPr>
      </w:pPr>
    </w:p>
    <w:p w14:paraId="24581BD5" w14:textId="7A8EB66D"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A571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A571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A571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A571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B86FA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60064">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A571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A571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A571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A571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A571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A571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A571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0699D78" w:rsidR="001016BD" w:rsidRPr="00E60064" w:rsidRDefault="007D61A8" w:rsidP="00E60064">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Procedures</w:t>
      </w:r>
      <w:r w:rsidR="00787138" w:rsidRPr="00E60064">
        <w:rPr>
          <w:rFonts w:asciiTheme="minorHAnsi" w:eastAsia="Times New Roman" w:hAnsiTheme="minorHAnsi" w:cstheme="minorHAnsi"/>
          <w:szCs w:val="24"/>
        </w:rPr>
        <w:t xml:space="preserve"> involving human subjects have been approved by the Institutional Review Board (IRB) or </w:t>
      </w:r>
      <w:r w:rsidR="00787138" w:rsidRPr="00E60064">
        <w:rPr>
          <w:rFonts w:asciiTheme="minorHAnsi" w:eastAsia="Times New Roman" w:hAnsiTheme="minorHAnsi" w:cstheme="minorHAnsi"/>
          <w:szCs w:val="24"/>
          <w:highlight w:val="yellow"/>
        </w:rPr>
        <w:t>equivalent body</w:t>
      </w:r>
      <w:r w:rsidR="00787138" w:rsidRPr="00E60064">
        <w:rPr>
          <w:rFonts w:asciiTheme="minorHAnsi" w:eastAsia="Times New Roman" w:hAnsiTheme="minorHAnsi" w:cstheme="minorHAnsi"/>
          <w:szCs w:val="24"/>
        </w:rPr>
        <w:t xml:space="preserve"> at </w:t>
      </w:r>
      <w:r w:rsidR="00787138" w:rsidRPr="00E60064">
        <w:rPr>
          <w:rFonts w:asciiTheme="minorHAnsi" w:eastAsia="Times New Roman" w:hAnsiTheme="minorHAnsi" w:cstheme="minorHAnsi"/>
          <w:iCs/>
          <w:szCs w:val="24"/>
          <w:highlight w:val="yellow"/>
        </w:rPr>
        <w:t>insert Institutional Name</w:t>
      </w:r>
      <w:r w:rsidR="00787138" w:rsidRPr="00E60064">
        <w:rPr>
          <w:rFonts w:asciiTheme="minorHAnsi" w:eastAsia="Times New Roman" w:hAnsiTheme="minorHAnsi" w:cstheme="minorHAnsi"/>
          <w:iCs/>
          <w:szCs w:val="24"/>
        </w:rPr>
        <w:t>.</w:t>
      </w:r>
      <w:r w:rsidR="00D406D6" w:rsidRPr="00E60064">
        <w:rPr>
          <w:rFonts w:asciiTheme="minorHAnsi" w:eastAsia="Times New Roman" w:hAnsiTheme="minorHAnsi" w:cstheme="minorHAnsi"/>
          <w:iCs/>
          <w:szCs w:val="24"/>
        </w:rPr>
        <w:br/>
      </w:r>
      <w:r w:rsidR="001016BD" w:rsidRPr="00E60064">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93986C" w14:textId="77777777" w:rsidR="00AE16CE" w:rsidRPr="001A1BF1" w:rsidRDefault="00AE16CE" w:rsidP="00AE16CE">
      <w:pPr>
        <w:rPr>
          <w:rFonts w:cs="Arial"/>
        </w:rPr>
      </w:pPr>
    </w:p>
    <w:p w14:paraId="464B5873" w14:textId="77061A1E" w:rsidR="00AE16CE" w:rsidRPr="00EF0B9B" w:rsidRDefault="00EF0B9B" w:rsidP="00AE16CE">
      <w:pPr>
        <w:pStyle w:val="ListNumber"/>
        <w:widowControl w:val="0"/>
        <w:numPr>
          <w:ilvl w:val="0"/>
          <w:numId w:val="15"/>
        </w:numPr>
        <w:autoSpaceDE w:val="0"/>
        <w:autoSpaceDN w:val="0"/>
        <w:adjustRightInd w:val="0"/>
        <w:jc w:val="both"/>
        <w:rPr>
          <w:b/>
          <w:bCs/>
        </w:rPr>
      </w:pPr>
      <w:r w:rsidRPr="00EF0B9B">
        <w:rPr>
          <w:b/>
          <w:bCs/>
        </w:rPr>
        <w:t xml:space="preserve">Peripheral Blood Mononuclear Cell </w:t>
      </w:r>
      <w:r w:rsidR="00BC680F">
        <w:rPr>
          <w:b/>
          <w:bCs/>
        </w:rPr>
        <w:t xml:space="preserve">(PBMC) </w:t>
      </w:r>
      <w:r w:rsidRPr="00EF0B9B">
        <w:rPr>
          <w:b/>
          <w:bCs/>
        </w:rPr>
        <w:t>Collection</w:t>
      </w:r>
    </w:p>
    <w:p w14:paraId="4B260077" w14:textId="77777777" w:rsidR="00EF0B9B" w:rsidRDefault="00EF0B9B" w:rsidP="00EF0B9B">
      <w:pPr>
        <w:pStyle w:val="ListNumber"/>
        <w:widowControl w:val="0"/>
        <w:numPr>
          <w:ilvl w:val="0"/>
          <w:numId w:val="0"/>
        </w:numPr>
        <w:autoSpaceDE w:val="0"/>
        <w:autoSpaceDN w:val="0"/>
        <w:adjustRightInd w:val="0"/>
        <w:ind w:left="360"/>
        <w:jc w:val="both"/>
      </w:pPr>
    </w:p>
    <w:p w14:paraId="67F6998C" w14:textId="56C5CEB2" w:rsidR="00AE16CE" w:rsidRDefault="00BC680F" w:rsidP="00BC680F">
      <w:pPr>
        <w:pStyle w:val="ListNumber"/>
        <w:widowControl w:val="0"/>
        <w:numPr>
          <w:ilvl w:val="1"/>
          <w:numId w:val="15"/>
        </w:numPr>
        <w:autoSpaceDE w:val="0"/>
        <w:autoSpaceDN w:val="0"/>
        <w:adjustRightInd w:val="0"/>
        <w:jc w:val="both"/>
      </w:pPr>
      <w:r>
        <w:t xml:space="preserve">After collecting 8 milliliters of donor blood into a mononuclear cell preparation tube containing the appropriate anticoagulant and labeled with the patient’s coded ID </w:t>
      </w:r>
      <w:r>
        <w:rPr>
          <w:b/>
          <w:bCs/>
        </w:rPr>
        <w:t>[1-TXT]</w:t>
      </w:r>
      <w:r>
        <w:t xml:space="preserve">, invert the tube gently 8-10 times to mix the </w:t>
      </w:r>
      <w:r w:rsidR="00AE16CE" w:rsidRPr="001A1BF1">
        <w:t xml:space="preserve">anticoagulant additive with </w:t>
      </w:r>
      <w:r>
        <w:t xml:space="preserve">the </w:t>
      </w:r>
      <w:r w:rsidR="00AE16CE" w:rsidRPr="001A1BF1">
        <w:t>blood</w:t>
      </w:r>
      <w:r>
        <w:t xml:space="preserve"> </w:t>
      </w:r>
      <w:r>
        <w:rPr>
          <w:b/>
          <w:bCs/>
        </w:rPr>
        <w:t>[2-TXT]</w:t>
      </w:r>
      <w:r>
        <w:t xml:space="preserve"> and r</w:t>
      </w:r>
      <w:r w:rsidR="00AE16CE" w:rsidRPr="001A1BF1">
        <w:t>ecord the time at which the blood was drawn</w:t>
      </w:r>
      <w:r>
        <w:t xml:space="preserve"> </w:t>
      </w:r>
      <w:r>
        <w:rPr>
          <w:b/>
          <w:bCs/>
        </w:rPr>
        <w:t>[3]</w:t>
      </w:r>
      <w:r w:rsidR="00AE16CE" w:rsidRPr="001A1BF1">
        <w:t>.</w:t>
      </w:r>
    </w:p>
    <w:p w14:paraId="4AF59109" w14:textId="77777777" w:rsidR="00BC680F" w:rsidRDefault="00BC680F" w:rsidP="00BC680F">
      <w:pPr>
        <w:pStyle w:val="ListNumber"/>
        <w:widowControl w:val="0"/>
        <w:numPr>
          <w:ilvl w:val="0"/>
          <w:numId w:val="0"/>
        </w:numPr>
        <w:autoSpaceDE w:val="0"/>
        <w:autoSpaceDN w:val="0"/>
        <w:adjustRightInd w:val="0"/>
        <w:ind w:left="907"/>
        <w:jc w:val="both"/>
      </w:pPr>
    </w:p>
    <w:p w14:paraId="066FAD81" w14:textId="30333080" w:rsidR="00BC680F" w:rsidRDefault="00BC680F" w:rsidP="00BC680F">
      <w:pPr>
        <w:pStyle w:val="ListNumber"/>
        <w:widowControl w:val="0"/>
        <w:numPr>
          <w:ilvl w:val="2"/>
          <w:numId w:val="15"/>
        </w:numPr>
        <w:autoSpaceDE w:val="0"/>
        <w:autoSpaceDN w:val="0"/>
        <w:adjustRightInd w:val="0"/>
        <w:jc w:val="both"/>
      </w:pPr>
      <w:r>
        <w:t xml:space="preserve">WIDE: Talent removing tube from collection tubing </w:t>
      </w:r>
      <w:r>
        <w:rPr>
          <w:b/>
          <w:bCs/>
        </w:rPr>
        <w:t>TEXT: See text for anti-coagulant selection suggestion details</w:t>
      </w:r>
    </w:p>
    <w:p w14:paraId="5EAFF649" w14:textId="36D879EA" w:rsidR="00BC680F" w:rsidRPr="00BC680F" w:rsidRDefault="00BC680F" w:rsidP="00BC680F">
      <w:pPr>
        <w:pStyle w:val="ListNumber"/>
        <w:widowControl w:val="0"/>
        <w:numPr>
          <w:ilvl w:val="2"/>
          <w:numId w:val="15"/>
        </w:numPr>
        <w:autoSpaceDE w:val="0"/>
        <w:autoSpaceDN w:val="0"/>
        <w:adjustRightInd w:val="0"/>
        <w:jc w:val="both"/>
      </w:pPr>
      <w:r>
        <w:t xml:space="preserve">Talent inverting tube </w:t>
      </w:r>
      <w:r>
        <w:rPr>
          <w:b/>
          <w:bCs/>
        </w:rPr>
        <w:t>TEXT: Caution: Do not shake</w:t>
      </w:r>
    </w:p>
    <w:p w14:paraId="29C9D090" w14:textId="611A0842" w:rsidR="00BC680F" w:rsidRDefault="00BC680F" w:rsidP="00BC680F">
      <w:pPr>
        <w:pStyle w:val="ListNumber"/>
        <w:widowControl w:val="0"/>
        <w:numPr>
          <w:ilvl w:val="2"/>
          <w:numId w:val="15"/>
        </w:numPr>
        <w:autoSpaceDE w:val="0"/>
        <w:autoSpaceDN w:val="0"/>
        <w:adjustRightInd w:val="0"/>
        <w:jc w:val="both"/>
      </w:pPr>
      <w:r>
        <w:t>Talent recording blood draw time</w:t>
      </w:r>
    </w:p>
    <w:p w14:paraId="3EBBB7B9" w14:textId="77777777" w:rsidR="00BC680F" w:rsidRDefault="00BC680F" w:rsidP="00BC680F">
      <w:pPr>
        <w:pStyle w:val="ListNumber"/>
        <w:widowControl w:val="0"/>
        <w:numPr>
          <w:ilvl w:val="0"/>
          <w:numId w:val="0"/>
        </w:numPr>
        <w:autoSpaceDE w:val="0"/>
        <w:autoSpaceDN w:val="0"/>
        <w:adjustRightInd w:val="0"/>
        <w:ind w:left="1627"/>
        <w:jc w:val="both"/>
      </w:pPr>
    </w:p>
    <w:p w14:paraId="5625DF8A" w14:textId="3512AAA8" w:rsidR="00AE16CE" w:rsidRDefault="00BC680F" w:rsidP="00BC680F">
      <w:pPr>
        <w:pStyle w:val="ListNumber"/>
        <w:widowControl w:val="0"/>
        <w:numPr>
          <w:ilvl w:val="1"/>
          <w:numId w:val="15"/>
        </w:numPr>
        <w:autoSpaceDE w:val="0"/>
        <w:autoSpaceDN w:val="0"/>
        <w:adjustRightInd w:val="0"/>
        <w:jc w:val="both"/>
      </w:pPr>
      <w:r>
        <w:t>S</w:t>
      </w:r>
      <w:r w:rsidR="00AE16CE" w:rsidRPr="001A1BF1">
        <w:t xml:space="preserve">tore the tube upright at room temperature </w:t>
      </w:r>
      <w:r>
        <w:t xml:space="preserve">until all of the samples have been collected </w:t>
      </w:r>
      <w:r>
        <w:rPr>
          <w:b/>
          <w:bCs/>
        </w:rPr>
        <w:t>[1]</w:t>
      </w:r>
      <w:r>
        <w:t xml:space="preserve"> and, within 1 hour but no later than 4 hours of collection, gently invert each tube another 8-10 times </w:t>
      </w:r>
      <w:r>
        <w:rPr>
          <w:b/>
          <w:bCs/>
        </w:rPr>
        <w:t>[2</w:t>
      </w:r>
      <w:r w:rsidR="00713FD7">
        <w:rPr>
          <w:b/>
          <w:bCs/>
        </w:rPr>
        <w:t>-TXT</w:t>
      </w:r>
      <w:r>
        <w:rPr>
          <w:b/>
          <w:bCs/>
        </w:rPr>
        <w:t>]</w:t>
      </w:r>
      <w:r>
        <w:t xml:space="preserve"> before</w:t>
      </w:r>
      <w:r w:rsidR="00AE16CE" w:rsidRPr="001A1BF1">
        <w:t xml:space="preserve"> </w:t>
      </w:r>
      <w:r>
        <w:t xml:space="preserve">immediately centrifuging the samples </w:t>
      </w:r>
      <w:r>
        <w:rPr>
          <w:b/>
          <w:bCs/>
        </w:rPr>
        <w:t>[3-TXT]</w:t>
      </w:r>
      <w:r>
        <w:t>.</w:t>
      </w:r>
    </w:p>
    <w:p w14:paraId="416C520A" w14:textId="77777777" w:rsidR="00BC680F" w:rsidRDefault="00BC680F" w:rsidP="00BC680F">
      <w:pPr>
        <w:pStyle w:val="ListNumber"/>
        <w:widowControl w:val="0"/>
        <w:numPr>
          <w:ilvl w:val="0"/>
          <w:numId w:val="0"/>
        </w:numPr>
        <w:autoSpaceDE w:val="0"/>
        <w:autoSpaceDN w:val="0"/>
        <w:adjustRightInd w:val="0"/>
        <w:ind w:left="907"/>
        <w:jc w:val="both"/>
      </w:pPr>
    </w:p>
    <w:p w14:paraId="2FFAF2F2" w14:textId="679E8297" w:rsidR="00BC680F" w:rsidRDefault="00BC680F" w:rsidP="00BC680F">
      <w:pPr>
        <w:pStyle w:val="ListNumber"/>
        <w:widowControl w:val="0"/>
        <w:numPr>
          <w:ilvl w:val="2"/>
          <w:numId w:val="15"/>
        </w:numPr>
        <w:autoSpaceDE w:val="0"/>
        <w:autoSpaceDN w:val="0"/>
        <w:adjustRightInd w:val="0"/>
        <w:jc w:val="both"/>
      </w:pPr>
      <w:r>
        <w:t>Talent placing tube at RT</w:t>
      </w:r>
    </w:p>
    <w:p w14:paraId="4704C94D" w14:textId="60A035FE" w:rsidR="00BC680F" w:rsidRDefault="00BC680F" w:rsidP="00BC680F">
      <w:pPr>
        <w:pStyle w:val="ListNumber"/>
        <w:widowControl w:val="0"/>
        <w:numPr>
          <w:ilvl w:val="2"/>
          <w:numId w:val="15"/>
        </w:numPr>
        <w:autoSpaceDE w:val="0"/>
        <w:autoSpaceDN w:val="0"/>
        <w:adjustRightInd w:val="0"/>
        <w:jc w:val="both"/>
      </w:pPr>
      <w:r>
        <w:t>Talent inverting tube</w:t>
      </w:r>
      <w:r w:rsidR="00713FD7">
        <w:t xml:space="preserve"> </w:t>
      </w:r>
      <w:r w:rsidR="00713FD7">
        <w:rPr>
          <w:b/>
          <w:bCs/>
        </w:rPr>
        <w:t>TEXT: Record processing start time</w:t>
      </w:r>
    </w:p>
    <w:p w14:paraId="06125EBD" w14:textId="5F0A9D1E" w:rsidR="00BC680F" w:rsidRPr="001A1BF1" w:rsidRDefault="00BC680F" w:rsidP="00BC680F">
      <w:pPr>
        <w:pStyle w:val="ListNumber"/>
        <w:widowControl w:val="0"/>
        <w:numPr>
          <w:ilvl w:val="2"/>
          <w:numId w:val="15"/>
        </w:numPr>
        <w:autoSpaceDE w:val="0"/>
        <w:autoSpaceDN w:val="0"/>
        <w:adjustRightInd w:val="0"/>
        <w:jc w:val="both"/>
      </w:pPr>
      <w:r>
        <w:t xml:space="preserve">Talent placing tube into centrifuge </w:t>
      </w:r>
      <w:r>
        <w:rPr>
          <w:b/>
          <w:bCs/>
        </w:rPr>
        <w:t>TEXT: 30 min, 1800 x g, RT</w:t>
      </w:r>
    </w:p>
    <w:p w14:paraId="1183E643" w14:textId="77777777" w:rsidR="00AE16CE" w:rsidRPr="001A1BF1" w:rsidRDefault="00AE16CE" w:rsidP="00AE16CE">
      <w:pPr>
        <w:pStyle w:val="ListParagraph"/>
        <w:ind w:left="0"/>
        <w:contextualSpacing w:val="0"/>
        <w:rPr>
          <w:rFonts w:asciiTheme="minorHAnsi" w:hAnsiTheme="minorHAnsi" w:cs="Arial"/>
        </w:rPr>
      </w:pPr>
    </w:p>
    <w:p w14:paraId="2AD14BF1" w14:textId="2B3181E1" w:rsidR="00BC680F" w:rsidRDefault="00BC680F" w:rsidP="00BC680F">
      <w:pPr>
        <w:pStyle w:val="ListNumber"/>
        <w:widowControl w:val="0"/>
        <w:numPr>
          <w:ilvl w:val="1"/>
          <w:numId w:val="15"/>
        </w:numPr>
        <w:autoSpaceDE w:val="0"/>
        <w:autoSpaceDN w:val="0"/>
        <w:adjustRightInd w:val="0"/>
        <w:jc w:val="both"/>
      </w:pPr>
      <w:r>
        <w:t>At the end of the</w:t>
      </w:r>
      <w:r w:rsidR="00AE16CE" w:rsidRPr="001A1BF1">
        <w:t xml:space="preserve"> centrifugation, </w:t>
      </w:r>
      <w:r>
        <w:t xml:space="preserve">view the tubes against a dark background to identify the plasma, red blood cell, and buffy coat layers </w:t>
      </w:r>
      <w:r>
        <w:rPr>
          <w:b/>
          <w:bCs/>
        </w:rPr>
        <w:t>[1]</w:t>
      </w:r>
      <w:r>
        <w:t>.</w:t>
      </w:r>
    </w:p>
    <w:p w14:paraId="25506450" w14:textId="77777777" w:rsidR="00BC680F" w:rsidRDefault="00BC680F" w:rsidP="00BC680F">
      <w:pPr>
        <w:pStyle w:val="ListNumber"/>
        <w:widowControl w:val="0"/>
        <w:numPr>
          <w:ilvl w:val="0"/>
          <w:numId w:val="0"/>
        </w:numPr>
        <w:autoSpaceDE w:val="0"/>
        <w:autoSpaceDN w:val="0"/>
        <w:adjustRightInd w:val="0"/>
        <w:ind w:left="907"/>
        <w:jc w:val="both"/>
      </w:pPr>
    </w:p>
    <w:p w14:paraId="2E59196F" w14:textId="39053357" w:rsidR="00BC680F" w:rsidRDefault="00BC680F" w:rsidP="00BC680F">
      <w:pPr>
        <w:pStyle w:val="ListNumber"/>
        <w:widowControl w:val="0"/>
        <w:numPr>
          <w:ilvl w:val="2"/>
          <w:numId w:val="15"/>
        </w:numPr>
        <w:autoSpaceDE w:val="0"/>
        <w:autoSpaceDN w:val="0"/>
        <w:adjustRightInd w:val="0"/>
        <w:jc w:val="both"/>
      </w:pPr>
      <w:r>
        <w:t xml:space="preserve">Shot of tube against dark background </w:t>
      </w:r>
      <w:r w:rsidRPr="00BC680F">
        <w:rPr>
          <w:i/>
          <w:iCs/>
          <w:color w:val="4F81BD" w:themeColor="accent1"/>
        </w:rPr>
        <w:t xml:space="preserve">Video Editor: please emphasize top, straw-colored plasma, dark-red </w:t>
      </w:r>
      <w:proofErr w:type="spellStart"/>
      <w:r w:rsidRPr="00BC680F">
        <w:rPr>
          <w:i/>
          <w:iCs/>
          <w:color w:val="4F81BD" w:themeColor="accent1"/>
        </w:rPr>
        <w:t>red</w:t>
      </w:r>
      <w:proofErr w:type="spellEnd"/>
      <w:r w:rsidRPr="00BC680F">
        <w:rPr>
          <w:i/>
          <w:iCs/>
          <w:color w:val="4F81BD" w:themeColor="accent1"/>
        </w:rPr>
        <w:t xml:space="preserve"> blood cell, and whitish buffy coat layers when mentioned</w:t>
      </w:r>
    </w:p>
    <w:p w14:paraId="7519B06E" w14:textId="77777777" w:rsidR="00AE16CE" w:rsidRPr="001A1BF1" w:rsidRDefault="00AE16CE" w:rsidP="00AE16CE">
      <w:pPr>
        <w:rPr>
          <w:rFonts w:asciiTheme="minorHAnsi" w:hAnsiTheme="minorHAnsi" w:cs="Arial"/>
        </w:rPr>
      </w:pPr>
    </w:p>
    <w:p w14:paraId="69AC1531" w14:textId="26E06134" w:rsidR="00BC680F" w:rsidRDefault="00BC680F" w:rsidP="00BC680F">
      <w:pPr>
        <w:pStyle w:val="ListNumber"/>
        <w:widowControl w:val="0"/>
        <w:numPr>
          <w:ilvl w:val="1"/>
          <w:numId w:val="15"/>
        </w:numPr>
        <w:autoSpaceDE w:val="0"/>
        <w:autoSpaceDN w:val="0"/>
        <w:adjustRightInd w:val="0"/>
        <w:jc w:val="both"/>
      </w:pPr>
      <w:r>
        <w:rPr>
          <w:bCs/>
        </w:rPr>
        <w:lastRenderedPageBreak/>
        <w:t>Using</w:t>
      </w:r>
      <w:r w:rsidR="00AE16CE" w:rsidRPr="001A1BF1">
        <w:t xml:space="preserve"> a serological pipette</w:t>
      </w:r>
      <w:r>
        <w:t>,</w:t>
      </w:r>
      <w:r w:rsidR="00AE16CE" w:rsidRPr="001A1BF1">
        <w:t xml:space="preserve"> transfer approximately half of the plasma into a labeled 15</w:t>
      </w:r>
      <w:r>
        <w:t>-milliliter</w:t>
      </w:r>
      <w:r w:rsidR="00AE16CE" w:rsidRPr="001A1BF1">
        <w:t xml:space="preserve"> conical centrifuge </w:t>
      </w:r>
      <w:r>
        <w:t>without</w:t>
      </w:r>
      <w:r w:rsidR="00AE16CE" w:rsidRPr="001A1BF1">
        <w:t xml:space="preserve"> disturb</w:t>
      </w:r>
      <w:r>
        <w:t>ing</w:t>
      </w:r>
      <w:r w:rsidR="00AE16CE" w:rsidRPr="001A1BF1">
        <w:t xml:space="preserve"> the </w:t>
      </w:r>
      <w:r>
        <w:t>buffy coat</w:t>
      </w:r>
      <w:r w:rsidR="00AE16CE" w:rsidRPr="001A1BF1">
        <w:t xml:space="preserve"> layer </w:t>
      </w:r>
      <w:r>
        <w:rPr>
          <w:b/>
          <w:bCs/>
        </w:rPr>
        <w:t>[1]</w:t>
      </w:r>
      <w:r>
        <w:t xml:space="preserve"> and store the tube of plasma on wet ice </w:t>
      </w:r>
      <w:r>
        <w:rPr>
          <w:b/>
          <w:bCs/>
        </w:rPr>
        <w:t>[2]</w:t>
      </w:r>
      <w:r>
        <w:t>.</w:t>
      </w:r>
    </w:p>
    <w:p w14:paraId="6B9BD93A" w14:textId="77777777" w:rsidR="00BC680F" w:rsidRDefault="00BC680F" w:rsidP="00BC680F">
      <w:pPr>
        <w:pStyle w:val="ListNumber"/>
        <w:widowControl w:val="0"/>
        <w:numPr>
          <w:ilvl w:val="0"/>
          <w:numId w:val="0"/>
        </w:numPr>
        <w:autoSpaceDE w:val="0"/>
        <w:autoSpaceDN w:val="0"/>
        <w:adjustRightInd w:val="0"/>
        <w:ind w:left="907"/>
        <w:jc w:val="both"/>
      </w:pPr>
    </w:p>
    <w:p w14:paraId="204784C7" w14:textId="00D01C0C" w:rsidR="00BC680F" w:rsidRDefault="00BC680F" w:rsidP="00BC680F">
      <w:pPr>
        <w:pStyle w:val="ListNumber"/>
        <w:widowControl w:val="0"/>
        <w:numPr>
          <w:ilvl w:val="2"/>
          <w:numId w:val="15"/>
        </w:numPr>
        <w:autoSpaceDE w:val="0"/>
        <w:autoSpaceDN w:val="0"/>
        <w:adjustRightInd w:val="0"/>
        <w:jc w:val="both"/>
      </w:pPr>
      <w:r>
        <w:t>Plasma being collected</w:t>
      </w:r>
    </w:p>
    <w:p w14:paraId="4AD0A88A" w14:textId="4DA711F3" w:rsidR="00BC680F" w:rsidRDefault="00BC680F" w:rsidP="00BC680F">
      <w:pPr>
        <w:pStyle w:val="ListNumber"/>
        <w:widowControl w:val="0"/>
        <w:numPr>
          <w:ilvl w:val="2"/>
          <w:numId w:val="15"/>
        </w:numPr>
        <w:autoSpaceDE w:val="0"/>
        <w:autoSpaceDN w:val="0"/>
        <w:adjustRightInd w:val="0"/>
        <w:jc w:val="both"/>
      </w:pPr>
      <w:r>
        <w:t>Talent placing tube on wet ice</w:t>
      </w:r>
    </w:p>
    <w:p w14:paraId="0CC53F03" w14:textId="77777777" w:rsidR="00AE16CE" w:rsidRPr="001A1BF1" w:rsidRDefault="00AE16CE" w:rsidP="00AE16CE">
      <w:pPr>
        <w:pStyle w:val="ListParagraph"/>
        <w:ind w:left="0"/>
        <w:contextualSpacing w:val="0"/>
        <w:rPr>
          <w:rFonts w:asciiTheme="minorHAnsi" w:hAnsiTheme="minorHAnsi" w:cs="Arial"/>
        </w:rPr>
      </w:pPr>
    </w:p>
    <w:p w14:paraId="060F0B11" w14:textId="2521039A" w:rsidR="00AE16CE" w:rsidRDefault="00BC680F" w:rsidP="00BC680F">
      <w:pPr>
        <w:pStyle w:val="ListNumber"/>
        <w:widowControl w:val="0"/>
        <w:numPr>
          <w:ilvl w:val="1"/>
          <w:numId w:val="15"/>
        </w:numPr>
        <w:autoSpaceDE w:val="0"/>
        <w:autoSpaceDN w:val="0"/>
        <w:adjustRightInd w:val="0"/>
        <w:jc w:val="both"/>
      </w:pPr>
      <w:r>
        <w:t xml:space="preserve">Then use a </w:t>
      </w:r>
      <w:r w:rsidR="00AE16CE" w:rsidRPr="001A1BF1">
        <w:t xml:space="preserve">Pasteur pipette </w:t>
      </w:r>
      <w:r>
        <w:t xml:space="preserve">to </w:t>
      </w:r>
      <w:r w:rsidR="00A308E0">
        <w:t>transfer</w:t>
      </w:r>
      <w:r>
        <w:t xml:space="preserve"> the entire PBMC </w:t>
      </w:r>
      <w:r>
        <w:rPr>
          <w:color w:val="FF0000"/>
        </w:rPr>
        <w:t>(P-B-M-C)</w:t>
      </w:r>
      <w:r>
        <w:t xml:space="preserve">-containing buffy coat layer into a new 15-milliliter tube </w:t>
      </w:r>
      <w:r>
        <w:rPr>
          <w:b/>
          <w:bCs/>
        </w:rPr>
        <w:t>[1]</w:t>
      </w:r>
      <w:r w:rsidR="00AE16CE" w:rsidRPr="001A1BF1">
        <w:t>.</w:t>
      </w:r>
    </w:p>
    <w:p w14:paraId="108DC46F" w14:textId="77777777" w:rsidR="00BC680F" w:rsidRDefault="00BC680F" w:rsidP="00BC680F">
      <w:pPr>
        <w:pStyle w:val="ListNumber"/>
        <w:widowControl w:val="0"/>
        <w:numPr>
          <w:ilvl w:val="0"/>
          <w:numId w:val="0"/>
        </w:numPr>
        <w:autoSpaceDE w:val="0"/>
        <w:autoSpaceDN w:val="0"/>
        <w:adjustRightInd w:val="0"/>
        <w:ind w:left="907"/>
        <w:jc w:val="both"/>
      </w:pPr>
    </w:p>
    <w:p w14:paraId="6CE6BBC1" w14:textId="7B988170" w:rsidR="00BC680F" w:rsidRDefault="00BC680F" w:rsidP="00BC680F">
      <w:pPr>
        <w:pStyle w:val="ListNumber"/>
        <w:widowControl w:val="0"/>
        <w:numPr>
          <w:ilvl w:val="2"/>
          <w:numId w:val="15"/>
        </w:numPr>
        <w:autoSpaceDE w:val="0"/>
        <w:autoSpaceDN w:val="0"/>
        <w:adjustRightInd w:val="0"/>
        <w:jc w:val="both"/>
      </w:pPr>
      <w:r>
        <w:t>PBMC being collected, with new tube visible in frame</w:t>
      </w:r>
    </w:p>
    <w:p w14:paraId="24AA9EB3" w14:textId="77777777" w:rsidR="00BC680F" w:rsidRDefault="00BC680F" w:rsidP="00BC680F">
      <w:pPr>
        <w:pStyle w:val="ListNumber"/>
        <w:widowControl w:val="0"/>
        <w:numPr>
          <w:ilvl w:val="0"/>
          <w:numId w:val="0"/>
        </w:numPr>
        <w:autoSpaceDE w:val="0"/>
        <w:autoSpaceDN w:val="0"/>
        <w:adjustRightInd w:val="0"/>
        <w:ind w:left="1627"/>
        <w:jc w:val="both"/>
      </w:pPr>
    </w:p>
    <w:p w14:paraId="7AD29484" w14:textId="15867B8E" w:rsidR="00BC680F" w:rsidRPr="00BC680F" w:rsidRDefault="00BC680F" w:rsidP="00BC680F">
      <w:pPr>
        <w:pStyle w:val="ListNumber"/>
        <w:widowControl w:val="0"/>
        <w:numPr>
          <w:ilvl w:val="0"/>
          <w:numId w:val="15"/>
        </w:numPr>
        <w:autoSpaceDE w:val="0"/>
        <w:autoSpaceDN w:val="0"/>
        <w:adjustRightInd w:val="0"/>
        <w:jc w:val="both"/>
        <w:rPr>
          <w:b/>
          <w:bCs/>
        </w:rPr>
      </w:pPr>
      <w:r w:rsidRPr="00BC680F">
        <w:rPr>
          <w:b/>
          <w:bCs/>
        </w:rPr>
        <w:t>PBMC Washing</w:t>
      </w:r>
    </w:p>
    <w:p w14:paraId="633EA2A4" w14:textId="77777777" w:rsidR="00BC680F" w:rsidRDefault="00BC680F" w:rsidP="00BC680F">
      <w:pPr>
        <w:pStyle w:val="ListNumber"/>
        <w:widowControl w:val="0"/>
        <w:numPr>
          <w:ilvl w:val="0"/>
          <w:numId w:val="0"/>
        </w:numPr>
        <w:autoSpaceDE w:val="0"/>
        <w:autoSpaceDN w:val="0"/>
        <w:adjustRightInd w:val="0"/>
        <w:ind w:left="360"/>
        <w:jc w:val="both"/>
      </w:pPr>
    </w:p>
    <w:p w14:paraId="1D04CA7F" w14:textId="64594DBB" w:rsidR="00AE16CE" w:rsidRDefault="00BC680F" w:rsidP="00BC680F">
      <w:pPr>
        <w:pStyle w:val="ListNumber"/>
        <w:widowControl w:val="0"/>
        <w:numPr>
          <w:ilvl w:val="1"/>
          <w:numId w:val="15"/>
        </w:numPr>
        <w:autoSpaceDE w:val="0"/>
        <w:autoSpaceDN w:val="0"/>
        <w:adjustRightInd w:val="0"/>
        <w:jc w:val="both"/>
      </w:pPr>
      <w:r>
        <w:t xml:space="preserve">Immediately after their collection, </w:t>
      </w:r>
      <w:r w:rsidR="00EF0B9B" w:rsidRPr="00BC680F">
        <w:t>a</w:t>
      </w:r>
      <w:r w:rsidR="00AE16CE" w:rsidRPr="00BC680F">
        <w:t xml:space="preserve">dd room temperature PBS to the PBMC </w:t>
      </w:r>
      <w:r>
        <w:t>to a final volume of 15 milliliters</w:t>
      </w:r>
      <w:r w:rsidR="00A308E0">
        <w:t xml:space="preserve"> per sample</w:t>
      </w:r>
      <w:r>
        <w:t xml:space="preserve"> </w:t>
      </w:r>
      <w:r>
        <w:rPr>
          <w:b/>
          <w:bCs/>
        </w:rPr>
        <w:t>[1]</w:t>
      </w:r>
      <w:r>
        <w:t xml:space="preserve"> and gently mix the cells by inversion 5 times </w:t>
      </w:r>
      <w:r>
        <w:rPr>
          <w:b/>
          <w:bCs/>
        </w:rPr>
        <w:t>[2]</w:t>
      </w:r>
      <w:r w:rsidR="00AE16CE" w:rsidRPr="001A1BF1">
        <w:t>.</w:t>
      </w:r>
    </w:p>
    <w:p w14:paraId="5245653B" w14:textId="77777777" w:rsidR="00BC680F" w:rsidRDefault="00BC680F" w:rsidP="00BC680F">
      <w:pPr>
        <w:pStyle w:val="ListNumber"/>
        <w:widowControl w:val="0"/>
        <w:numPr>
          <w:ilvl w:val="0"/>
          <w:numId w:val="0"/>
        </w:numPr>
        <w:autoSpaceDE w:val="0"/>
        <w:autoSpaceDN w:val="0"/>
        <w:adjustRightInd w:val="0"/>
        <w:ind w:left="907"/>
        <w:jc w:val="both"/>
      </w:pPr>
    </w:p>
    <w:p w14:paraId="4DC06101" w14:textId="205F667F" w:rsidR="00BC680F" w:rsidRDefault="00BC680F" w:rsidP="00BC680F">
      <w:pPr>
        <w:pStyle w:val="ListNumber"/>
        <w:widowControl w:val="0"/>
        <w:numPr>
          <w:ilvl w:val="2"/>
          <w:numId w:val="15"/>
        </w:numPr>
        <w:autoSpaceDE w:val="0"/>
        <w:autoSpaceDN w:val="0"/>
        <w:adjustRightInd w:val="0"/>
        <w:jc w:val="both"/>
      </w:pPr>
      <w:r>
        <w:t>WIDE: Talent adding PBS to tube, with PBS container visible in frame</w:t>
      </w:r>
    </w:p>
    <w:p w14:paraId="06EBD262" w14:textId="6265B6EE" w:rsidR="00BC680F" w:rsidRDefault="00BC680F" w:rsidP="00BC680F">
      <w:pPr>
        <w:pStyle w:val="ListNumber"/>
        <w:widowControl w:val="0"/>
        <w:numPr>
          <w:ilvl w:val="2"/>
          <w:numId w:val="15"/>
        </w:numPr>
        <w:autoSpaceDE w:val="0"/>
        <w:autoSpaceDN w:val="0"/>
        <w:adjustRightInd w:val="0"/>
        <w:jc w:val="both"/>
      </w:pPr>
      <w:r>
        <w:t>Talent inverting tube</w:t>
      </w:r>
    </w:p>
    <w:p w14:paraId="7327BB9F" w14:textId="77777777" w:rsidR="00BC680F" w:rsidRDefault="00BC680F" w:rsidP="00BC680F">
      <w:pPr>
        <w:pStyle w:val="ListNumber"/>
        <w:widowControl w:val="0"/>
        <w:numPr>
          <w:ilvl w:val="0"/>
          <w:numId w:val="0"/>
        </w:numPr>
        <w:autoSpaceDE w:val="0"/>
        <w:autoSpaceDN w:val="0"/>
        <w:adjustRightInd w:val="0"/>
        <w:ind w:left="1627"/>
        <w:jc w:val="both"/>
      </w:pPr>
    </w:p>
    <w:p w14:paraId="2B5B234B" w14:textId="5107E1D7" w:rsidR="00BC680F" w:rsidRDefault="00BC680F" w:rsidP="00BC680F">
      <w:pPr>
        <w:pStyle w:val="ListNumber"/>
        <w:widowControl w:val="0"/>
        <w:numPr>
          <w:ilvl w:val="1"/>
          <w:numId w:val="15"/>
        </w:numPr>
        <w:autoSpaceDE w:val="0"/>
        <w:autoSpaceDN w:val="0"/>
        <w:adjustRightInd w:val="0"/>
        <w:jc w:val="both"/>
      </w:pPr>
      <w:r>
        <w:t xml:space="preserve">Collect the cells by centrifugation </w:t>
      </w:r>
      <w:r>
        <w:rPr>
          <w:b/>
          <w:bCs/>
        </w:rPr>
        <w:t>[1-TXT]</w:t>
      </w:r>
      <w:r>
        <w:t xml:space="preserve"> and</w:t>
      </w:r>
      <w:r w:rsidR="00FD3203">
        <w:t xml:space="preserve"> aspirate all but the last 500 microliters of supernatant</w:t>
      </w:r>
      <w:r w:rsidR="00FD3203">
        <w:rPr>
          <w:b/>
          <w:bCs/>
        </w:rPr>
        <w:t xml:space="preserve"> </w:t>
      </w:r>
      <w:r w:rsidR="00FD3203" w:rsidRPr="00FD3203">
        <w:t>without disturbing the pellet</w:t>
      </w:r>
      <w:r w:rsidR="00A308E0">
        <w:t>s</w:t>
      </w:r>
      <w:r w:rsidR="00FD3203">
        <w:rPr>
          <w:b/>
          <w:bCs/>
        </w:rPr>
        <w:t xml:space="preserve"> [2]</w:t>
      </w:r>
      <w:r w:rsidR="00FD3203">
        <w:t xml:space="preserve">. </w:t>
      </w:r>
    </w:p>
    <w:p w14:paraId="63F7B1C1" w14:textId="77777777" w:rsidR="00FD3203" w:rsidRDefault="00FD3203" w:rsidP="00FD3203">
      <w:pPr>
        <w:pStyle w:val="ListNumber"/>
        <w:widowControl w:val="0"/>
        <w:numPr>
          <w:ilvl w:val="0"/>
          <w:numId w:val="0"/>
        </w:numPr>
        <w:autoSpaceDE w:val="0"/>
        <w:autoSpaceDN w:val="0"/>
        <w:adjustRightInd w:val="0"/>
        <w:ind w:left="907"/>
        <w:jc w:val="both"/>
      </w:pPr>
    </w:p>
    <w:p w14:paraId="1A742462" w14:textId="57E5F023" w:rsidR="00FD3203" w:rsidRDefault="00FD3203" w:rsidP="00FD3203">
      <w:pPr>
        <w:pStyle w:val="ListNumber"/>
        <w:widowControl w:val="0"/>
        <w:numPr>
          <w:ilvl w:val="2"/>
          <w:numId w:val="15"/>
        </w:numPr>
        <w:autoSpaceDE w:val="0"/>
        <w:autoSpaceDN w:val="0"/>
        <w:adjustRightInd w:val="0"/>
        <w:jc w:val="both"/>
      </w:pPr>
      <w:r>
        <w:t xml:space="preserve">Talent placing tube into centrifuge </w:t>
      </w:r>
      <w:r>
        <w:rPr>
          <w:b/>
          <w:bCs/>
        </w:rPr>
        <w:t>TEXT: 15 min, 300 x g, RT</w:t>
      </w:r>
    </w:p>
    <w:p w14:paraId="2B3A47EB" w14:textId="3865845D" w:rsidR="00FD3203" w:rsidRDefault="00FD3203" w:rsidP="00FD3203">
      <w:pPr>
        <w:pStyle w:val="ListNumber"/>
        <w:widowControl w:val="0"/>
        <w:numPr>
          <w:ilvl w:val="2"/>
          <w:numId w:val="15"/>
        </w:numPr>
        <w:autoSpaceDE w:val="0"/>
        <w:autoSpaceDN w:val="0"/>
        <w:adjustRightInd w:val="0"/>
        <w:jc w:val="both"/>
      </w:pPr>
      <w:r>
        <w:t>Supernatant being aspirated</w:t>
      </w:r>
    </w:p>
    <w:p w14:paraId="2993A5E0" w14:textId="77777777" w:rsidR="00FD3203" w:rsidRDefault="00FD3203" w:rsidP="00FD3203">
      <w:pPr>
        <w:pStyle w:val="ListNumber"/>
        <w:widowControl w:val="0"/>
        <w:numPr>
          <w:ilvl w:val="0"/>
          <w:numId w:val="0"/>
        </w:numPr>
        <w:autoSpaceDE w:val="0"/>
        <w:autoSpaceDN w:val="0"/>
        <w:adjustRightInd w:val="0"/>
        <w:ind w:left="1627"/>
        <w:jc w:val="both"/>
      </w:pPr>
    </w:p>
    <w:p w14:paraId="60C31E12" w14:textId="6189F715" w:rsidR="00FD3203" w:rsidRDefault="00FD3203" w:rsidP="00FD3203">
      <w:pPr>
        <w:pStyle w:val="ListNumber"/>
        <w:widowControl w:val="0"/>
        <w:numPr>
          <w:ilvl w:val="1"/>
          <w:numId w:val="15"/>
        </w:numPr>
        <w:autoSpaceDE w:val="0"/>
        <w:autoSpaceDN w:val="0"/>
        <w:adjustRightInd w:val="0"/>
        <w:jc w:val="both"/>
      </w:pPr>
      <w:r>
        <w:t xml:space="preserve">Resuspend the cells with gentle pipetting </w:t>
      </w:r>
      <w:r>
        <w:rPr>
          <w:b/>
          <w:bCs/>
        </w:rPr>
        <w:t>[1]</w:t>
      </w:r>
      <w:r>
        <w:t xml:space="preserve"> and add fresh PBS to a final volume of 10 milliliters </w:t>
      </w:r>
      <w:r w:rsidR="00A308E0">
        <w:t xml:space="preserve">to each tube </w:t>
      </w:r>
      <w:r>
        <w:t xml:space="preserve">for cell counting </w:t>
      </w:r>
      <w:r>
        <w:rPr>
          <w:b/>
          <w:bCs/>
        </w:rPr>
        <w:t>[2]</w:t>
      </w:r>
      <w:r>
        <w:t>.</w:t>
      </w:r>
    </w:p>
    <w:p w14:paraId="06F706E6" w14:textId="77777777" w:rsidR="00FD3203" w:rsidRDefault="00FD3203" w:rsidP="00FD3203">
      <w:pPr>
        <w:pStyle w:val="ListNumber"/>
        <w:widowControl w:val="0"/>
        <w:numPr>
          <w:ilvl w:val="0"/>
          <w:numId w:val="0"/>
        </w:numPr>
        <w:autoSpaceDE w:val="0"/>
        <w:autoSpaceDN w:val="0"/>
        <w:adjustRightInd w:val="0"/>
        <w:ind w:left="907"/>
        <w:jc w:val="both"/>
      </w:pPr>
    </w:p>
    <w:p w14:paraId="3410362F" w14:textId="4A321A0B" w:rsidR="00FD3203" w:rsidRDefault="00FD3203" w:rsidP="00FD3203">
      <w:pPr>
        <w:pStyle w:val="ListNumber"/>
        <w:widowControl w:val="0"/>
        <w:numPr>
          <w:ilvl w:val="2"/>
          <w:numId w:val="15"/>
        </w:numPr>
        <w:autoSpaceDE w:val="0"/>
        <w:autoSpaceDN w:val="0"/>
        <w:adjustRightInd w:val="0"/>
        <w:jc w:val="both"/>
      </w:pPr>
      <w:r>
        <w:t>Cells being resuspended</w:t>
      </w:r>
    </w:p>
    <w:p w14:paraId="7F1DE924" w14:textId="04B6F8B0" w:rsidR="00FD3203" w:rsidRDefault="00FD3203" w:rsidP="00FD3203">
      <w:pPr>
        <w:pStyle w:val="ListNumber"/>
        <w:widowControl w:val="0"/>
        <w:numPr>
          <w:ilvl w:val="2"/>
          <w:numId w:val="15"/>
        </w:numPr>
        <w:autoSpaceDE w:val="0"/>
        <w:autoSpaceDN w:val="0"/>
        <w:adjustRightInd w:val="0"/>
        <w:jc w:val="both"/>
      </w:pPr>
      <w:r>
        <w:t>Talent adding PBS to cells, with PBS container</w:t>
      </w:r>
      <w:r w:rsidR="00713FD7">
        <w:t xml:space="preserve"> and hemocytometer</w:t>
      </w:r>
      <w:r>
        <w:t xml:space="preserve"> visible in frame</w:t>
      </w:r>
    </w:p>
    <w:p w14:paraId="5D9393E6" w14:textId="77777777" w:rsidR="00713FD7" w:rsidRDefault="00713FD7" w:rsidP="00713FD7">
      <w:pPr>
        <w:pStyle w:val="ListNumber"/>
        <w:widowControl w:val="0"/>
        <w:numPr>
          <w:ilvl w:val="0"/>
          <w:numId w:val="0"/>
        </w:numPr>
        <w:autoSpaceDE w:val="0"/>
        <w:autoSpaceDN w:val="0"/>
        <w:adjustRightInd w:val="0"/>
        <w:ind w:left="1627"/>
        <w:jc w:val="both"/>
      </w:pPr>
    </w:p>
    <w:p w14:paraId="56D80622" w14:textId="04D8DD77" w:rsidR="00AE16CE" w:rsidRDefault="00713FD7" w:rsidP="00713FD7">
      <w:pPr>
        <w:pStyle w:val="ListNumber"/>
        <w:widowControl w:val="0"/>
        <w:numPr>
          <w:ilvl w:val="1"/>
          <w:numId w:val="15"/>
        </w:numPr>
        <w:autoSpaceDE w:val="0"/>
        <w:autoSpaceDN w:val="0"/>
        <w:adjustRightInd w:val="0"/>
        <w:jc w:val="both"/>
      </w:pPr>
      <w:r>
        <w:t xml:space="preserve">After counting, collect the cells with another centrifugation </w:t>
      </w:r>
      <w:r>
        <w:rPr>
          <w:b/>
          <w:bCs/>
        </w:rPr>
        <w:t>[1-TXT]</w:t>
      </w:r>
      <w:r>
        <w:t xml:space="preserve"> and remove as much </w:t>
      </w:r>
      <w:r w:rsidR="00AE16CE" w:rsidRPr="001A1BF1">
        <w:t>supernatant as possible without disturbing the pellet</w:t>
      </w:r>
      <w:r w:rsidR="00A308E0">
        <w:t>s</w:t>
      </w:r>
      <w:r>
        <w:t xml:space="preserve"> </w:t>
      </w:r>
      <w:r>
        <w:rPr>
          <w:b/>
          <w:bCs/>
        </w:rPr>
        <w:t>[2]</w:t>
      </w:r>
      <w:r w:rsidR="00AE16CE" w:rsidRPr="001A1BF1">
        <w:t>.</w:t>
      </w:r>
    </w:p>
    <w:p w14:paraId="1596F61A" w14:textId="77777777" w:rsidR="00713FD7" w:rsidRDefault="00713FD7" w:rsidP="00713FD7">
      <w:pPr>
        <w:pStyle w:val="ListNumber"/>
        <w:widowControl w:val="0"/>
        <w:numPr>
          <w:ilvl w:val="0"/>
          <w:numId w:val="0"/>
        </w:numPr>
        <w:autoSpaceDE w:val="0"/>
        <w:autoSpaceDN w:val="0"/>
        <w:adjustRightInd w:val="0"/>
        <w:ind w:left="907"/>
        <w:jc w:val="both"/>
      </w:pPr>
    </w:p>
    <w:p w14:paraId="564A163D" w14:textId="08E39BEF" w:rsidR="00713FD7" w:rsidRPr="00713FD7" w:rsidRDefault="00713FD7" w:rsidP="00713FD7">
      <w:pPr>
        <w:pStyle w:val="ListNumber"/>
        <w:widowControl w:val="0"/>
        <w:numPr>
          <w:ilvl w:val="2"/>
          <w:numId w:val="15"/>
        </w:numPr>
        <w:autoSpaceDE w:val="0"/>
        <w:autoSpaceDN w:val="0"/>
        <w:adjustRightInd w:val="0"/>
        <w:jc w:val="both"/>
      </w:pPr>
      <w:r>
        <w:t xml:space="preserve">Talent placing tube(s) into centrifuge </w:t>
      </w:r>
      <w:r>
        <w:rPr>
          <w:b/>
          <w:bCs/>
        </w:rPr>
        <w:t>TEXT: 10 min, 300 x g, RT</w:t>
      </w:r>
    </w:p>
    <w:p w14:paraId="2086B841" w14:textId="77777777" w:rsidR="00713FD7" w:rsidRDefault="00713FD7" w:rsidP="00713FD7">
      <w:pPr>
        <w:pStyle w:val="ListNumber"/>
        <w:widowControl w:val="0"/>
        <w:numPr>
          <w:ilvl w:val="2"/>
          <w:numId w:val="15"/>
        </w:numPr>
        <w:autoSpaceDE w:val="0"/>
        <w:autoSpaceDN w:val="0"/>
        <w:adjustRightInd w:val="0"/>
        <w:jc w:val="both"/>
      </w:pPr>
      <w:r>
        <w:t>Supernatant being aspirated</w:t>
      </w:r>
    </w:p>
    <w:p w14:paraId="0F56A0A0" w14:textId="77777777" w:rsidR="00713FD7" w:rsidRDefault="00713FD7" w:rsidP="00713FD7">
      <w:pPr>
        <w:pStyle w:val="ListNumber"/>
        <w:widowControl w:val="0"/>
        <w:numPr>
          <w:ilvl w:val="0"/>
          <w:numId w:val="0"/>
        </w:numPr>
        <w:autoSpaceDE w:val="0"/>
        <w:autoSpaceDN w:val="0"/>
        <w:adjustRightInd w:val="0"/>
        <w:ind w:left="907"/>
        <w:jc w:val="both"/>
      </w:pPr>
    </w:p>
    <w:p w14:paraId="075B8EB8" w14:textId="43AE7395" w:rsidR="00AE16CE" w:rsidRPr="00713FD7" w:rsidRDefault="00713FD7" w:rsidP="00713FD7">
      <w:pPr>
        <w:pStyle w:val="ListNumber"/>
        <w:widowControl w:val="0"/>
        <w:numPr>
          <w:ilvl w:val="1"/>
          <w:numId w:val="15"/>
        </w:numPr>
        <w:autoSpaceDE w:val="0"/>
        <w:autoSpaceDN w:val="0"/>
        <w:adjustRightInd w:val="0"/>
        <w:jc w:val="both"/>
      </w:pPr>
      <w:r>
        <w:t>Resuspend the pellet</w:t>
      </w:r>
      <w:r w:rsidR="00A308E0">
        <w:t>s</w:t>
      </w:r>
      <w:r>
        <w:t xml:space="preserve"> in</w:t>
      </w:r>
      <w:r w:rsidR="00AE16CE" w:rsidRPr="001A1BF1">
        <w:t xml:space="preserve"> 50 </w:t>
      </w:r>
      <w:r>
        <w:t>microliters</w:t>
      </w:r>
      <w:r w:rsidR="00AE16CE" w:rsidRPr="001A1BF1">
        <w:t xml:space="preserve"> of </w:t>
      </w:r>
      <w:r>
        <w:t>fresh</w:t>
      </w:r>
      <w:r w:rsidR="00AE16CE" w:rsidRPr="001A1BF1">
        <w:t xml:space="preserve"> PBS</w:t>
      </w:r>
      <w:r w:rsidR="00A308E0">
        <w:t xml:space="preserve"> per sample</w:t>
      </w:r>
      <w:r w:rsidR="00AE16CE" w:rsidRPr="001A1BF1">
        <w:t xml:space="preserve"> </w:t>
      </w:r>
      <w:r>
        <w:t xml:space="preserve">with gentle pipetting </w:t>
      </w:r>
      <w:r>
        <w:rPr>
          <w:b/>
          <w:bCs/>
        </w:rPr>
        <w:t>[1]</w:t>
      </w:r>
      <w:r>
        <w:t xml:space="preserve"> and t</w:t>
      </w:r>
      <w:r w:rsidR="00AE16CE" w:rsidRPr="001A1BF1">
        <w:t xml:space="preserve">ransfer </w:t>
      </w:r>
      <w:r w:rsidR="00A308E0">
        <w:t>each</w:t>
      </w:r>
      <w:r w:rsidR="00AE16CE" w:rsidRPr="001A1BF1">
        <w:t xml:space="preserve"> entire cell suspension </w:t>
      </w:r>
      <w:r>
        <w:t>into</w:t>
      </w:r>
      <w:r w:rsidR="00AE16CE" w:rsidRPr="001A1BF1">
        <w:t xml:space="preserve"> a </w:t>
      </w:r>
      <w:r w:rsidR="00AE16CE" w:rsidRPr="00713FD7">
        <w:rPr>
          <w:bCs/>
        </w:rPr>
        <w:t>labeled 1.5</w:t>
      </w:r>
      <w:r>
        <w:rPr>
          <w:bCs/>
        </w:rPr>
        <w:t xml:space="preserve">-milliliter </w:t>
      </w:r>
      <w:r w:rsidR="00AE16CE" w:rsidRPr="00713FD7">
        <w:rPr>
          <w:bCs/>
        </w:rPr>
        <w:t xml:space="preserve">cryovial on wet ice </w:t>
      </w:r>
      <w:r>
        <w:rPr>
          <w:b/>
        </w:rPr>
        <w:t>[2]</w:t>
      </w:r>
      <w:r w:rsidR="00AE16CE" w:rsidRPr="00713FD7">
        <w:rPr>
          <w:bCs/>
        </w:rPr>
        <w:t>.</w:t>
      </w:r>
    </w:p>
    <w:p w14:paraId="5840FE5B" w14:textId="77777777" w:rsidR="00713FD7" w:rsidRPr="00713FD7" w:rsidRDefault="00713FD7" w:rsidP="00713FD7">
      <w:pPr>
        <w:pStyle w:val="ListNumber"/>
        <w:widowControl w:val="0"/>
        <w:numPr>
          <w:ilvl w:val="0"/>
          <w:numId w:val="0"/>
        </w:numPr>
        <w:autoSpaceDE w:val="0"/>
        <w:autoSpaceDN w:val="0"/>
        <w:adjustRightInd w:val="0"/>
        <w:ind w:left="907"/>
        <w:jc w:val="both"/>
      </w:pPr>
    </w:p>
    <w:p w14:paraId="49154ED1" w14:textId="46C4BDD9" w:rsidR="00713FD7" w:rsidRDefault="00713FD7" w:rsidP="00713FD7">
      <w:pPr>
        <w:pStyle w:val="ListNumber"/>
        <w:widowControl w:val="0"/>
        <w:numPr>
          <w:ilvl w:val="2"/>
          <w:numId w:val="15"/>
        </w:numPr>
        <w:autoSpaceDE w:val="0"/>
        <w:autoSpaceDN w:val="0"/>
        <w:adjustRightInd w:val="0"/>
        <w:jc w:val="both"/>
      </w:pPr>
      <w:r>
        <w:lastRenderedPageBreak/>
        <w:t>Pellet being resuspended</w:t>
      </w:r>
    </w:p>
    <w:p w14:paraId="04B3F611" w14:textId="044C9D93" w:rsidR="00713FD7" w:rsidRDefault="00713FD7" w:rsidP="00713FD7">
      <w:pPr>
        <w:pStyle w:val="ListNumber"/>
        <w:widowControl w:val="0"/>
        <w:numPr>
          <w:ilvl w:val="2"/>
          <w:numId w:val="15"/>
        </w:numPr>
        <w:autoSpaceDE w:val="0"/>
        <w:autoSpaceDN w:val="0"/>
        <w:adjustRightInd w:val="0"/>
        <w:jc w:val="both"/>
      </w:pPr>
      <w:r>
        <w:t>Talent adding cells to tube on ice</w:t>
      </w:r>
    </w:p>
    <w:p w14:paraId="0A45C5AE" w14:textId="77777777" w:rsidR="00713FD7" w:rsidRDefault="00713FD7" w:rsidP="00713FD7">
      <w:pPr>
        <w:pStyle w:val="ListNumber"/>
        <w:widowControl w:val="0"/>
        <w:numPr>
          <w:ilvl w:val="0"/>
          <w:numId w:val="0"/>
        </w:numPr>
        <w:autoSpaceDE w:val="0"/>
        <w:autoSpaceDN w:val="0"/>
        <w:adjustRightInd w:val="0"/>
        <w:ind w:left="1627"/>
        <w:jc w:val="both"/>
      </w:pPr>
    </w:p>
    <w:p w14:paraId="3323ED1F" w14:textId="69498031" w:rsidR="00713FD7" w:rsidRDefault="00713FD7" w:rsidP="00713FD7">
      <w:pPr>
        <w:pStyle w:val="ListNumber"/>
        <w:widowControl w:val="0"/>
        <w:numPr>
          <w:ilvl w:val="1"/>
          <w:numId w:val="15"/>
        </w:numPr>
        <w:autoSpaceDE w:val="0"/>
        <w:autoSpaceDN w:val="0"/>
        <w:adjustRightInd w:val="0"/>
        <w:jc w:val="both"/>
      </w:pPr>
      <w:r>
        <w:t xml:space="preserve">Then freeze the cells for minus 80-degree Celsius storage </w:t>
      </w:r>
      <w:r>
        <w:rPr>
          <w:b/>
          <w:bCs/>
        </w:rPr>
        <w:t>[1-TXT]</w:t>
      </w:r>
      <w:r>
        <w:t xml:space="preserve"> and record the time at which the cells were frozen </w:t>
      </w:r>
      <w:r>
        <w:rPr>
          <w:b/>
          <w:bCs/>
        </w:rPr>
        <w:t>[2]</w:t>
      </w:r>
      <w:r>
        <w:t>.</w:t>
      </w:r>
    </w:p>
    <w:p w14:paraId="60645258" w14:textId="77777777" w:rsidR="00713FD7" w:rsidRDefault="00713FD7" w:rsidP="00713FD7">
      <w:pPr>
        <w:pStyle w:val="ListNumber"/>
        <w:widowControl w:val="0"/>
        <w:numPr>
          <w:ilvl w:val="0"/>
          <w:numId w:val="0"/>
        </w:numPr>
        <w:autoSpaceDE w:val="0"/>
        <w:autoSpaceDN w:val="0"/>
        <w:adjustRightInd w:val="0"/>
        <w:ind w:left="907"/>
        <w:jc w:val="both"/>
      </w:pPr>
    </w:p>
    <w:p w14:paraId="5F2E95E9" w14:textId="43C7C44C" w:rsidR="00713FD7" w:rsidRPr="00713FD7" w:rsidRDefault="00713FD7" w:rsidP="00713FD7">
      <w:pPr>
        <w:pStyle w:val="ListNumber"/>
        <w:widowControl w:val="0"/>
        <w:numPr>
          <w:ilvl w:val="2"/>
          <w:numId w:val="15"/>
        </w:numPr>
        <w:autoSpaceDE w:val="0"/>
        <w:autoSpaceDN w:val="0"/>
        <w:adjustRightInd w:val="0"/>
        <w:jc w:val="both"/>
      </w:pPr>
      <w:r>
        <w:t xml:space="preserve">Talent placing cells at -80 °C </w:t>
      </w:r>
      <w:r>
        <w:rPr>
          <w:b/>
          <w:bCs/>
        </w:rPr>
        <w:t>TEXT: Freeze by LN2, directly in dry ice, or in pre- -80 °C-chilled storage boxes</w:t>
      </w:r>
    </w:p>
    <w:p w14:paraId="61C2720C" w14:textId="1C6501FF" w:rsidR="00713FD7" w:rsidRPr="00713FD7" w:rsidRDefault="00713FD7" w:rsidP="00713FD7">
      <w:pPr>
        <w:pStyle w:val="ListNumber"/>
        <w:widowControl w:val="0"/>
        <w:numPr>
          <w:ilvl w:val="2"/>
          <w:numId w:val="15"/>
        </w:numPr>
        <w:autoSpaceDE w:val="0"/>
        <w:autoSpaceDN w:val="0"/>
        <w:adjustRightInd w:val="0"/>
        <w:jc w:val="both"/>
      </w:pPr>
      <w:r w:rsidRPr="00713FD7">
        <w:t>Talent recording time</w:t>
      </w:r>
    </w:p>
    <w:p w14:paraId="021E3ADA" w14:textId="77777777" w:rsidR="00AE16CE" w:rsidRPr="001A1BF1" w:rsidRDefault="00AE16CE" w:rsidP="00AE16CE">
      <w:pPr>
        <w:pStyle w:val="ListParagraph"/>
        <w:ind w:left="0"/>
        <w:rPr>
          <w:rFonts w:asciiTheme="minorHAnsi" w:hAnsiTheme="minorHAnsi" w:cs="Arial"/>
        </w:rPr>
      </w:pPr>
    </w:p>
    <w:p w14:paraId="5CC463B5" w14:textId="6F431B59" w:rsidR="00AE16CE" w:rsidRPr="00713FD7" w:rsidRDefault="00713FD7" w:rsidP="00713FD7">
      <w:pPr>
        <w:pStyle w:val="ListNumber"/>
        <w:widowControl w:val="0"/>
        <w:numPr>
          <w:ilvl w:val="1"/>
          <w:numId w:val="15"/>
        </w:numPr>
        <w:autoSpaceDE w:val="0"/>
        <w:autoSpaceDN w:val="0"/>
        <w:adjustRightInd w:val="0"/>
        <w:jc w:val="both"/>
        <w:rPr>
          <w:rFonts w:cs="Arial"/>
        </w:rPr>
      </w:pPr>
      <w:r>
        <w:t>T</w:t>
      </w:r>
      <w:r w:rsidR="00AE16CE" w:rsidRPr="001A1BF1">
        <w:t>o cryopreserve the PBMCs</w:t>
      </w:r>
      <w:r>
        <w:t>,</w:t>
      </w:r>
      <w:r w:rsidR="00AE16CE" w:rsidRPr="001A1BF1">
        <w:t xml:space="preserve"> </w:t>
      </w:r>
      <w:r>
        <w:t xml:space="preserve">after counting, </w:t>
      </w:r>
      <w:r w:rsidR="00AE16CE" w:rsidRPr="001A1BF1">
        <w:t>re-suspend the pellet</w:t>
      </w:r>
      <w:r w:rsidR="00A308E0">
        <w:t>s</w:t>
      </w:r>
      <w:r w:rsidR="00AE16CE" w:rsidRPr="001A1BF1">
        <w:t xml:space="preserve"> in 1 </w:t>
      </w:r>
      <w:r>
        <w:t>milliliter</w:t>
      </w:r>
      <w:r w:rsidR="00AE16CE" w:rsidRPr="001A1BF1">
        <w:t xml:space="preserve"> of freezing mixture</w:t>
      </w:r>
      <w:r w:rsidR="00A308E0">
        <w:t xml:space="preserve"> per sample</w:t>
      </w:r>
      <w:r w:rsidR="00AE16CE" w:rsidRPr="001A1BF1">
        <w:t xml:space="preserve"> </w:t>
      </w:r>
      <w:r>
        <w:rPr>
          <w:b/>
          <w:bCs/>
        </w:rPr>
        <w:t xml:space="preserve">[1] </w:t>
      </w:r>
      <w:r w:rsidR="00AE16CE" w:rsidRPr="001A1BF1">
        <w:t xml:space="preserve">and transfer </w:t>
      </w:r>
      <w:r w:rsidR="00A308E0">
        <w:t>the cell suspensions to individual,</w:t>
      </w:r>
      <w:r w:rsidR="00AE16CE" w:rsidRPr="001A1BF1">
        <w:t xml:space="preserve"> labeled cryovial</w:t>
      </w:r>
      <w:r w:rsidR="00A308E0">
        <w:t>s</w:t>
      </w:r>
      <w:r>
        <w:t xml:space="preserve"> for minus 80-degree Celsius storage as demonstrated </w:t>
      </w:r>
      <w:r>
        <w:rPr>
          <w:b/>
          <w:bCs/>
        </w:rPr>
        <w:t>[2]</w:t>
      </w:r>
      <w:r w:rsidR="00AE16CE" w:rsidRPr="001A1BF1">
        <w:t>.</w:t>
      </w:r>
    </w:p>
    <w:p w14:paraId="2CD8F3B8" w14:textId="77777777" w:rsidR="00713FD7" w:rsidRPr="00713FD7" w:rsidRDefault="00713FD7" w:rsidP="00713FD7">
      <w:pPr>
        <w:pStyle w:val="ListNumber"/>
        <w:widowControl w:val="0"/>
        <w:numPr>
          <w:ilvl w:val="0"/>
          <w:numId w:val="0"/>
        </w:numPr>
        <w:autoSpaceDE w:val="0"/>
        <w:autoSpaceDN w:val="0"/>
        <w:adjustRightInd w:val="0"/>
        <w:ind w:left="907"/>
        <w:jc w:val="both"/>
        <w:rPr>
          <w:rFonts w:cs="Arial"/>
        </w:rPr>
      </w:pPr>
    </w:p>
    <w:p w14:paraId="71716EF2" w14:textId="66158F21" w:rsidR="00713FD7" w:rsidRDefault="00713FD7" w:rsidP="00713FD7">
      <w:pPr>
        <w:pStyle w:val="ListNumber"/>
        <w:widowControl w:val="0"/>
        <w:numPr>
          <w:ilvl w:val="2"/>
          <w:numId w:val="15"/>
        </w:numPr>
        <w:autoSpaceDE w:val="0"/>
        <w:autoSpaceDN w:val="0"/>
        <w:adjustRightInd w:val="0"/>
        <w:jc w:val="both"/>
        <w:rPr>
          <w:rFonts w:cs="Arial"/>
        </w:rPr>
      </w:pPr>
      <w:r>
        <w:rPr>
          <w:rFonts w:cs="Arial"/>
        </w:rPr>
        <w:t>Talent adding freezing mixture to cells, with freezing mixture container visible in frame</w:t>
      </w:r>
    </w:p>
    <w:p w14:paraId="6420E484" w14:textId="170D5E2E" w:rsidR="00713FD7" w:rsidRPr="001A1BF1" w:rsidRDefault="00713FD7" w:rsidP="00713FD7">
      <w:pPr>
        <w:pStyle w:val="ListNumber"/>
        <w:widowControl w:val="0"/>
        <w:numPr>
          <w:ilvl w:val="2"/>
          <w:numId w:val="15"/>
        </w:numPr>
        <w:autoSpaceDE w:val="0"/>
        <w:autoSpaceDN w:val="0"/>
        <w:adjustRightInd w:val="0"/>
        <w:jc w:val="both"/>
        <w:rPr>
          <w:rFonts w:cs="Arial"/>
        </w:rPr>
      </w:pPr>
      <w:r>
        <w:rPr>
          <w:rFonts w:cs="Arial"/>
        </w:rPr>
        <w:t>Talent adding cells to cryovial</w:t>
      </w:r>
    </w:p>
    <w:p w14:paraId="7531FE87" w14:textId="77777777" w:rsidR="00AE16CE" w:rsidRPr="001A1BF1" w:rsidRDefault="00AE16CE" w:rsidP="00AE16CE">
      <w:pPr>
        <w:rPr>
          <w:rFonts w:cs="Arial"/>
        </w:rPr>
      </w:pPr>
      <w:bookmarkStart w:id="0" w:name="_Hlk34053321"/>
    </w:p>
    <w:p w14:paraId="19FE87D7" w14:textId="32B945DA" w:rsidR="00AE16CE" w:rsidRDefault="00AE16CE" w:rsidP="00AE16CE">
      <w:pPr>
        <w:pStyle w:val="ListNumber"/>
        <w:widowControl w:val="0"/>
        <w:numPr>
          <w:ilvl w:val="0"/>
          <w:numId w:val="15"/>
        </w:numPr>
        <w:autoSpaceDE w:val="0"/>
        <w:autoSpaceDN w:val="0"/>
        <w:adjustRightInd w:val="0"/>
        <w:jc w:val="both"/>
        <w:rPr>
          <w:b/>
          <w:bCs/>
        </w:rPr>
      </w:pPr>
      <w:r w:rsidRPr="00BF0E5E">
        <w:rPr>
          <w:b/>
          <w:bCs/>
        </w:rPr>
        <w:t xml:space="preserve">Plasma </w:t>
      </w:r>
      <w:r w:rsidR="00BF0E5E" w:rsidRPr="00BF0E5E">
        <w:rPr>
          <w:b/>
          <w:bCs/>
        </w:rPr>
        <w:t>P</w:t>
      </w:r>
      <w:r w:rsidRPr="00BF0E5E">
        <w:rPr>
          <w:b/>
          <w:bCs/>
        </w:rPr>
        <w:t xml:space="preserve">reparation </w:t>
      </w:r>
    </w:p>
    <w:p w14:paraId="08B99630" w14:textId="77777777" w:rsidR="00BF0E5E" w:rsidRDefault="00BF0E5E" w:rsidP="00BF0E5E">
      <w:pPr>
        <w:pStyle w:val="ListNumber"/>
        <w:widowControl w:val="0"/>
        <w:numPr>
          <w:ilvl w:val="0"/>
          <w:numId w:val="0"/>
        </w:numPr>
        <w:autoSpaceDE w:val="0"/>
        <w:autoSpaceDN w:val="0"/>
        <w:adjustRightInd w:val="0"/>
        <w:ind w:left="360"/>
        <w:jc w:val="both"/>
        <w:rPr>
          <w:b/>
          <w:bCs/>
        </w:rPr>
      </w:pPr>
    </w:p>
    <w:p w14:paraId="45DA5B9E" w14:textId="22688F46" w:rsidR="00BF0E5E" w:rsidRDefault="00EA571E" w:rsidP="00BF0E5E">
      <w:pPr>
        <w:pStyle w:val="ListNumber"/>
        <w:widowControl w:val="0"/>
        <w:numPr>
          <w:ilvl w:val="1"/>
          <w:numId w:val="15"/>
        </w:numPr>
        <w:autoSpaceDE w:val="0"/>
        <w:autoSpaceDN w:val="0"/>
        <w:adjustRightInd w:val="0"/>
        <w:jc w:val="both"/>
      </w:pPr>
      <w:r>
        <w:t xml:space="preserve">To clarify the plasma, centrifuge the collected sample in a fixed-angle rotor </w:t>
      </w:r>
      <w:r>
        <w:rPr>
          <w:b/>
          <w:bCs/>
        </w:rPr>
        <w:t>[1-TXT]</w:t>
      </w:r>
      <w:r>
        <w:t xml:space="preserve"> and carefully collect the supernatant without disturbing the pellet</w:t>
      </w:r>
      <w:r w:rsidR="00317E61">
        <w:t>s</w:t>
      </w:r>
      <w:r>
        <w:t xml:space="preserve"> </w:t>
      </w:r>
      <w:r>
        <w:rPr>
          <w:b/>
          <w:bCs/>
        </w:rPr>
        <w:t>[2]</w:t>
      </w:r>
      <w:r>
        <w:t>.</w:t>
      </w:r>
    </w:p>
    <w:p w14:paraId="536D4876" w14:textId="77777777" w:rsidR="00EA571E" w:rsidRDefault="00EA571E" w:rsidP="00EA571E">
      <w:pPr>
        <w:pStyle w:val="ListNumber"/>
        <w:widowControl w:val="0"/>
        <w:numPr>
          <w:ilvl w:val="0"/>
          <w:numId w:val="0"/>
        </w:numPr>
        <w:autoSpaceDE w:val="0"/>
        <w:autoSpaceDN w:val="0"/>
        <w:adjustRightInd w:val="0"/>
        <w:ind w:left="907"/>
        <w:jc w:val="both"/>
      </w:pPr>
    </w:p>
    <w:p w14:paraId="62915235" w14:textId="77777777" w:rsidR="00EA571E" w:rsidRPr="00EA571E" w:rsidRDefault="00EA571E" w:rsidP="00EA571E">
      <w:pPr>
        <w:pStyle w:val="ListNumber"/>
        <w:widowControl w:val="0"/>
        <w:numPr>
          <w:ilvl w:val="2"/>
          <w:numId w:val="15"/>
        </w:numPr>
        <w:autoSpaceDE w:val="0"/>
        <w:autoSpaceDN w:val="0"/>
        <w:adjustRightInd w:val="0"/>
        <w:jc w:val="both"/>
      </w:pPr>
      <w:r>
        <w:t xml:space="preserve">WIDE: Talent adding tube(s) to centrifuge </w:t>
      </w:r>
      <w:r>
        <w:rPr>
          <w:b/>
          <w:bCs/>
        </w:rPr>
        <w:t>TEXT: 10 min, 1600-2000 x g, 4-8 °C</w:t>
      </w:r>
    </w:p>
    <w:p w14:paraId="0A6B9BD6" w14:textId="6CDD095A" w:rsidR="00EA571E" w:rsidRDefault="00EA571E" w:rsidP="00EA571E">
      <w:pPr>
        <w:pStyle w:val="ListNumber"/>
        <w:widowControl w:val="0"/>
        <w:numPr>
          <w:ilvl w:val="2"/>
          <w:numId w:val="15"/>
        </w:numPr>
        <w:autoSpaceDE w:val="0"/>
        <w:autoSpaceDN w:val="0"/>
        <w:adjustRightInd w:val="0"/>
        <w:jc w:val="both"/>
      </w:pPr>
      <w:r w:rsidRPr="00EA571E">
        <w:t>Supernatant being collected</w:t>
      </w:r>
      <w:r>
        <w:t>, with collection tube visible in frame</w:t>
      </w:r>
    </w:p>
    <w:p w14:paraId="76BCA3B3" w14:textId="77777777" w:rsidR="00EA571E" w:rsidRDefault="00EA571E" w:rsidP="00EA571E">
      <w:pPr>
        <w:pStyle w:val="ListNumber"/>
        <w:widowControl w:val="0"/>
        <w:numPr>
          <w:ilvl w:val="0"/>
          <w:numId w:val="0"/>
        </w:numPr>
        <w:autoSpaceDE w:val="0"/>
        <w:autoSpaceDN w:val="0"/>
        <w:adjustRightInd w:val="0"/>
        <w:ind w:left="1627"/>
        <w:jc w:val="both"/>
      </w:pPr>
    </w:p>
    <w:bookmarkEnd w:id="0"/>
    <w:p w14:paraId="485AE92E" w14:textId="62B057A2" w:rsidR="00EA571E" w:rsidRPr="00EA571E" w:rsidRDefault="00AE16CE" w:rsidP="00EA571E">
      <w:pPr>
        <w:pStyle w:val="ListNumber"/>
        <w:widowControl w:val="0"/>
        <w:numPr>
          <w:ilvl w:val="1"/>
          <w:numId w:val="15"/>
        </w:numPr>
        <w:autoSpaceDE w:val="0"/>
        <w:autoSpaceDN w:val="0"/>
        <w:adjustRightInd w:val="0"/>
        <w:jc w:val="both"/>
      </w:pPr>
      <w:r w:rsidRPr="00EA571E">
        <w:rPr>
          <w:rFonts w:asciiTheme="minorHAnsi" w:hAnsiTheme="minorHAnsi" w:cs="Arial"/>
          <w:bCs/>
          <w:noProof/>
          <w:szCs w:val="24"/>
        </w:rPr>
        <w:t>Transfer</w:t>
      </w:r>
      <w:r w:rsidR="00EA571E">
        <w:rPr>
          <w:rFonts w:asciiTheme="minorHAnsi" w:hAnsiTheme="minorHAnsi" w:cs="Arial"/>
          <w:bCs/>
          <w:noProof/>
          <w:szCs w:val="24"/>
        </w:rPr>
        <w:t xml:space="preserve"> the</w:t>
      </w:r>
      <w:r w:rsidRPr="00EA571E">
        <w:rPr>
          <w:rFonts w:asciiTheme="minorHAnsi" w:hAnsiTheme="minorHAnsi" w:cs="Arial"/>
          <w:bCs/>
          <w:noProof/>
          <w:szCs w:val="24"/>
        </w:rPr>
        <w:t xml:space="preserve"> plasma in 1</w:t>
      </w:r>
      <w:r w:rsidR="00EA571E">
        <w:rPr>
          <w:rFonts w:asciiTheme="minorHAnsi" w:hAnsiTheme="minorHAnsi" w:cs="Arial"/>
          <w:bCs/>
          <w:noProof/>
          <w:szCs w:val="24"/>
        </w:rPr>
        <w:t xml:space="preserve">-milliliter </w:t>
      </w:r>
      <w:r w:rsidRPr="00EA571E">
        <w:rPr>
          <w:rFonts w:asciiTheme="minorHAnsi" w:hAnsiTheme="minorHAnsi" w:cs="Arial"/>
          <w:bCs/>
          <w:noProof/>
          <w:szCs w:val="24"/>
        </w:rPr>
        <w:t>aliquots into</w:t>
      </w:r>
      <w:r w:rsidR="00EA571E">
        <w:rPr>
          <w:rFonts w:asciiTheme="minorHAnsi" w:hAnsiTheme="minorHAnsi" w:cs="Arial"/>
          <w:bCs/>
          <w:noProof/>
          <w:szCs w:val="24"/>
        </w:rPr>
        <w:t xml:space="preserve"> up to each of five 2-milliliter</w:t>
      </w:r>
      <w:r w:rsidRPr="00EA571E">
        <w:rPr>
          <w:rFonts w:asciiTheme="minorHAnsi" w:hAnsiTheme="minorHAnsi" w:cs="Arial"/>
          <w:bCs/>
          <w:noProof/>
          <w:szCs w:val="24"/>
        </w:rPr>
        <w:t xml:space="preserve"> microtubes</w:t>
      </w:r>
      <w:r w:rsidR="00EA571E">
        <w:rPr>
          <w:rFonts w:asciiTheme="minorHAnsi" w:hAnsiTheme="minorHAnsi" w:cs="Arial"/>
          <w:bCs/>
          <w:noProof/>
          <w:szCs w:val="24"/>
        </w:rPr>
        <w:t xml:space="preserve"> </w:t>
      </w:r>
      <w:r w:rsidR="00EA571E">
        <w:rPr>
          <w:rFonts w:asciiTheme="minorHAnsi" w:hAnsiTheme="minorHAnsi" w:cs="Arial"/>
          <w:b/>
          <w:noProof/>
          <w:szCs w:val="24"/>
        </w:rPr>
        <w:t xml:space="preserve">[1-TXT] </w:t>
      </w:r>
      <w:r w:rsidR="00EA571E">
        <w:rPr>
          <w:rFonts w:asciiTheme="minorHAnsi" w:hAnsiTheme="minorHAnsi" w:cs="Arial"/>
          <w:bCs/>
          <w:noProof/>
          <w:szCs w:val="24"/>
        </w:rPr>
        <w:t>and</w:t>
      </w:r>
      <w:r w:rsidRPr="00EA571E">
        <w:rPr>
          <w:rFonts w:asciiTheme="minorHAnsi" w:hAnsiTheme="minorHAnsi" w:cs="Arial"/>
          <w:noProof/>
          <w:szCs w:val="24"/>
        </w:rPr>
        <w:t xml:space="preserve"> </w:t>
      </w:r>
      <w:r w:rsidR="00EA571E">
        <w:rPr>
          <w:rFonts w:asciiTheme="minorHAnsi" w:hAnsiTheme="minorHAnsi" w:cs="Arial"/>
          <w:noProof/>
          <w:szCs w:val="24"/>
        </w:rPr>
        <w:t>r</w:t>
      </w:r>
      <w:r w:rsidRPr="00EA571E">
        <w:rPr>
          <w:rFonts w:asciiTheme="minorHAnsi" w:hAnsiTheme="minorHAnsi" w:cs="Arial"/>
          <w:noProof/>
          <w:szCs w:val="24"/>
        </w:rPr>
        <w:t>ecord the total volume of plasma in each tube</w:t>
      </w:r>
      <w:r w:rsidR="00EA571E">
        <w:rPr>
          <w:rFonts w:asciiTheme="minorHAnsi" w:hAnsiTheme="minorHAnsi" w:cs="Arial"/>
          <w:noProof/>
          <w:szCs w:val="24"/>
        </w:rPr>
        <w:t xml:space="preserve"> </w:t>
      </w:r>
      <w:r w:rsidR="00EA571E">
        <w:rPr>
          <w:rFonts w:asciiTheme="minorHAnsi" w:hAnsiTheme="minorHAnsi" w:cs="Arial"/>
          <w:b/>
          <w:bCs/>
          <w:noProof/>
          <w:szCs w:val="24"/>
        </w:rPr>
        <w:t>[2]</w:t>
      </w:r>
      <w:r w:rsidRPr="00EA571E">
        <w:rPr>
          <w:rFonts w:asciiTheme="minorHAnsi" w:hAnsiTheme="minorHAnsi" w:cs="Arial"/>
          <w:noProof/>
          <w:szCs w:val="24"/>
        </w:rPr>
        <w:t>.</w:t>
      </w:r>
    </w:p>
    <w:p w14:paraId="221EDE76" w14:textId="77777777" w:rsidR="00EA571E" w:rsidRPr="00EA571E" w:rsidRDefault="00EA571E" w:rsidP="00EA571E">
      <w:pPr>
        <w:pStyle w:val="ListNumber"/>
        <w:widowControl w:val="0"/>
        <w:numPr>
          <w:ilvl w:val="0"/>
          <w:numId w:val="0"/>
        </w:numPr>
        <w:autoSpaceDE w:val="0"/>
        <w:autoSpaceDN w:val="0"/>
        <w:adjustRightInd w:val="0"/>
        <w:ind w:left="907"/>
        <w:jc w:val="both"/>
      </w:pPr>
    </w:p>
    <w:p w14:paraId="527BDBDB" w14:textId="502143A7" w:rsidR="00AE16CE" w:rsidRPr="00EA571E" w:rsidRDefault="00EA571E" w:rsidP="00EA571E">
      <w:pPr>
        <w:pStyle w:val="ListNumber"/>
        <w:widowControl w:val="0"/>
        <w:numPr>
          <w:ilvl w:val="2"/>
          <w:numId w:val="15"/>
        </w:numPr>
        <w:autoSpaceDE w:val="0"/>
        <w:autoSpaceDN w:val="0"/>
        <w:adjustRightInd w:val="0"/>
        <w:jc w:val="both"/>
      </w:pPr>
      <w:r>
        <w:rPr>
          <w:rFonts w:asciiTheme="minorHAnsi" w:hAnsiTheme="minorHAnsi" w:cs="Arial"/>
          <w:noProof/>
          <w:szCs w:val="24"/>
        </w:rPr>
        <w:t xml:space="preserve">Talent adding plasma to tube(s) </w:t>
      </w:r>
      <w:r>
        <w:rPr>
          <w:rFonts w:asciiTheme="minorHAnsi" w:hAnsiTheme="minorHAnsi" w:cs="Arial"/>
          <w:b/>
          <w:bCs/>
          <w:noProof/>
          <w:szCs w:val="24"/>
        </w:rPr>
        <w:t>TEXT: Add &gt;1 mL to last tube as necssary/Discard excess plasma</w:t>
      </w:r>
      <w:r w:rsidR="00AE16CE" w:rsidRPr="00EA571E">
        <w:rPr>
          <w:rFonts w:asciiTheme="minorHAnsi" w:hAnsiTheme="minorHAnsi" w:cs="Arial"/>
          <w:noProof/>
          <w:szCs w:val="24"/>
        </w:rPr>
        <w:t xml:space="preserve"> </w:t>
      </w:r>
    </w:p>
    <w:p w14:paraId="74AE3A2C" w14:textId="77777777" w:rsidR="00AE16CE" w:rsidRPr="001A1BF1" w:rsidRDefault="00AE16CE" w:rsidP="00AE16CE">
      <w:pPr>
        <w:pStyle w:val="NoSpacing"/>
        <w:jc w:val="both"/>
        <w:rPr>
          <w:rFonts w:asciiTheme="minorHAnsi" w:hAnsiTheme="minorHAnsi" w:cs="Arial"/>
          <w:noProof/>
          <w:sz w:val="24"/>
          <w:szCs w:val="24"/>
        </w:rPr>
      </w:pPr>
    </w:p>
    <w:p w14:paraId="5AFAA41E" w14:textId="4A3D548B" w:rsidR="00AE16CE" w:rsidRDefault="00EA571E" w:rsidP="00AE16CE">
      <w:pPr>
        <w:pStyle w:val="NoSpacing"/>
        <w:numPr>
          <w:ilvl w:val="1"/>
          <w:numId w:val="15"/>
        </w:numPr>
        <w:suppressAutoHyphens w:val="0"/>
        <w:autoSpaceDN/>
        <w:jc w:val="both"/>
        <w:textAlignment w:val="auto"/>
        <w:rPr>
          <w:rFonts w:asciiTheme="minorHAnsi" w:hAnsiTheme="minorHAnsi" w:cs="Arial"/>
          <w:noProof/>
          <w:sz w:val="24"/>
          <w:szCs w:val="24"/>
        </w:rPr>
      </w:pPr>
      <w:r>
        <w:rPr>
          <w:rFonts w:asciiTheme="minorHAnsi" w:hAnsiTheme="minorHAnsi" w:cs="Arial"/>
          <w:bCs/>
          <w:noProof/>
          <w:sz w:val="24"/>
          <w:szCs w:val="24"/>
        </w:rPr>
        <w:t>Then i</w:t>
      </w:r>
      <w:r w:rsidR="00AE16CE" w:rsidRPr="001A1BF1">
        <w:rPr>
          <w:rFonts w:asciiTheme="minorHAnsi" w:hAnsiTheme="minorHAnsi" w:cs="Arial"/>
          <w:bCs/>
          <w:noProof/>
          <w:sz w:val="24"/>
          <w:szCs w:val="24"/>
        </w:rPr>
        <w:t xml:space="preserve">mmediately </w:t>
      </w:r>
      <w:r>
        <w:rPr>
          <w:rFonts w:asciiTheme="minorHAnsi" w:hAnsiTheme="minorHAnsi" w:cs="Arial"/>
          <w:bCs/>
          <w:noProof/>
          <w:sz w:val="24"/>
          <w:szCs w:val="24"/>
        </w:rPr>
        <w:t>freeze</w:t>
      </w:r>
      <w:r w:rsidR="00AE16CE" w:rsidRPr="001A1BF1">
        <w:rPr>
          <w:rFonts w:asciiTheme="minorHAnsi" w:hAnsiTheme="minorHAnsi" w:cs="Arial"/>
          <w:bCs/>
          <w:noProof/>
          <w:sz w:val="24"/>
          <w:szCs w:val="24"/>
        </w:rPr>
        <w:t xml:space="preserve"> the plasma aliquots </w:t>
      </w:r>
      <w:r>
        <w:rPr>
          <w:rFonts w:asciiTheme="minorHAnsi" w:hAnsiTheme="minorHAnsi" w:cs="Arial"/>
          <w:bCs/>
          <w:noProof/>
          <w:sz w:val="24"/>
          <w:szCs w:val="24"/>
        </w:rPr>
        <w:t xml:space="preserve">in an </w:t>
      </w:r>
      <w:r w:rsidR="00AE16CE" w:rsidRPr="001A1BF1">
        <w:rPr>
          <w:rFonts w:asciiTheme="minorHAnsi" w:hAnsiTheme="minorHAnsi" w:cs="Arial"/>
          <w:bCs/>
          <w:noProof/>
          <w:sz w:val="24"/>
          <w:szCs w:val="24"/>
        </w:rPr>
        <w:t>upright</w:t>
      </w:r>
      <w:r>
        <w:rPr>
          <w:rFonts w:asciiTheme="minorHAnsi" w:hAnsiTheme="minorHAnsi" w:cs="Arial"/>
          <w:bCs/>
          <w:noProof/>
          <w:sz w:val="24"/>
          <w:szCs w:val="24"/>
        </w:rPr>
        <w:t xml:space="preserve"> orientation in a minus </w:t>
      </w:r>
      <w:r w:rsidR="00AE16CE" w:rsidRPr="001A1BF1">
        <w:rPr>
          <w:rFonts w:asciiTheme="minorHAnsi" w:hAnsiTheme="minorHAnsi" w:cs="Arial"/>
          <w:noProof/>
          <w:sz w:val="24"/>
          <w:szCs w:val="24"/>
        </w:rPr>
        <w:t xml:space="preserve">80 </w:t>
      </w:r>
      <w:r>
        <w:rPr>
          <w:rFonts w:asciiTheme="minorHAnsi" w:hAnsiTheme="minorHAnsi" w:cs="Arial"/>
          <w:noProof/>
          <w:sz w:val="24"/>
          <w:szCs w:val="24"/>
        </w:rPr>
        <w:t xml:space="preserve">degree Celsius freezer </w:t>
      </w:r>
      <w:r>
        <w:rPr>
          <w:rFonts w:asciiTheme="minorHAnsi" w:hAnsiTheme="minorHAnsi" w:cs="Arial"/>
          <w:b/>
          <w:bCs/>
          <w:noProof/>
          <w:sz w:val="24"/>
          <w:szCs w:val="24"/>
        </w:rPr>
        <w:t>[1]</w:t>
      </w:r>
      <w:r w:rsidR="00AE16CE" w:rsidRPr="001A1BF1">
        <w:rPr>
          <w:rFonts w:asciiTheme="minorHAnsi" w:hAnsiTheme="minorHAnsi" w:cs="Arial"/>
          <w:noProof/>
          <w:sz w:val="24"/>
          <w:szCs w:val="24"/>
        </w:rPr>
        <w:t>.</w:t>
      </w:r>
    </w:p>
    <w:p w14:paraId="2DE13363" w14:textId="77777777" w:rsidR="00EA571E" w:rsidRDefault="00EA571E" w:rsidP="00EA571E">
      <w:pPr>
        <w:pStyle w:val="NoSpacing"/>
        <w:suppressAutoHyphens w:val="0"/>
        <w:autoSpaceDN/>
        <w:ind w:left="907"/>
        <w:jc w:val="both"/>
        <w:textAlignment w:val="auto"/>
        <w:rPr>
          <w:rFonts w:asciiTheme="minorHAnsi" w:hAnsiTheme="minorHAnsi" w:cs="Arial"/>
          <w:noProof/>
          <w:sz w:val="24"/>
          <w:szCs w:val="24"/>
        </w:rPr>
      </w:pPr>
    </w:p>
    <w:p w14:paraId="7983A427" w14:textId="24A07753" w:rsidR="00EA571E" w:rsidRPr="001A1BF1" w:rsidRDefault="00EA571E" w:rsidP="00EA571E">
      <w:pPr>
        <w:pStyle w:val="NoSpacing"/>
        <w:numPr>
          <w:ilvl w:val="2"/>
          <w:numId w:val="15"/>
        </w:numPr>
        <w:suppressAutoHyphens w:val="0"/>
        <w:autoSpaceDN/>
        <w:jc w:val="both"/>
        <w:textAlignment w:val="auto"/>
        <w:rPr>
          <w:rFonts w:asciiTheme="minorHAnsi" w:hAnsiTheme="minorHAnsi" w:cs="Arial"/>
          <w:noProof/>
          <w:sz w:val="24"/>
          <w:szCs w:val="24"/>
        </w:rPr>
      </w:pPr>
      <w:r>
        <w:rPr>
          <w:rFonts w:asciiTheme="minorHAnsi" w:hAnsiTheme="minorHAnsi" w:cs="Arial"/>
          <w:noProof/>
          <w:sz w:val="24"/>
          <w:szCs w:val="24"/>
        </w:rPr>
        <w:t>Talent placing tube(s) into -80 °C storage</w:t>
      </w:r>
    </w:p>
    <w:p w14:paraId="59D7DB28" w14:textId="77777777" w:rsidR="00AE16CE" w:rsidRPr="001A1BF1" w:rsidRDefault="00AE16CE" w:rsidP="00AE16CE">
      <w:pPr>
        <w:rPr>
          <w:rFonts w:cs="Arial"/>
          <w:b/>
        </w:rPr>
      </w:pPr>
    </w:p>
    <w:p w14:paraId="32681221" w14:textId="77777777" w:rsidR="00EA571E" w:rsidRDefault="00AE16CE" w:rsidP="00EA571E">
      <w:pPr>
        <w:pStyle w:val="ListNumber"/>
        <w:widowControl w:val="0"/>
        <w:numPr>
          <w:ilvl w:val="0"/>
          <w:numId w:val="15"/>
        </w:numPr>
        <w:autoSpaceDE w:val="0"/>
        <w:autoSpaceDN w:val="0"/>
        <w:adjustRightInd w:val="0"/>
        <w:jc w:val="both"/>
        <w:rPr>
          <w:b/>
          <w:bCs/>
        </w:rPr>
      </w:pPr>
      <w:r w:rsidRPr="00EA571E">
        <w:rPr>
          <w:b/>
          <w:bCs/>
        </w:rPr>
        <w:t xml:space="preserve">Whole </w:t>
      </w:r>
      <w:r w:rsidR="00EA571E" w:rsidRPr="00EA571E">
        <w:rPr>
          <w:b/>
          <w:bCs/>
        </w:rPr>
        <w:t>B</w:t>
      </w:r>
      <w:r w:rsidRPr="00EA571E">
        <w:rPr>
          <w:b/>
          <w:bCs/>
        </w:rPr>
        <w:t xml:space="preserve">lood </w:t>
      </w:r>
      <w:r w:rsidR="00EA571E" w:rsidRPr="00EA571E">
        <w:rPr>
          <w:b/>
          <w:bCs/>
        </w:rPr>
        <w:t>I</w:t>
      </w:r>
      <w:r w:rsidRPr="00EA571E">
        <w:rPr>
          <w:b/>
          <w:bCs/>
        </w:rPr>
        <w:t xml:space="preserve">rradiation </w:t>
      </w:r>
      <w:r w:rsidR="00EA571E" w:rsidRPr="00EA571E">
        <w:rPr>
          <w:b/>
          <w:bCs/>
        </w:rPr>
        <w:t>for</w:t>
      </w:r>
      <w:r w:rsidRPr="00EA571E">
        <w:rPr>
          <w:b/>
          <w:bCs/>
        </w:rPr>
        <w:t xml:space="preserve"> </w:t>
      </w:r>
      <w:r w:rsidR="00EA571E" w:rsidRPr="00EA571E">
        <w:rPr>
          <w:b/>
          <w:bCs/>
        </w:rPr>
        <w:t>DNA Damage Response (DDR</w:t>
      </w:r>
      <w:r w:rsidR="00EA571E">
        <w:rPr>
          <w:b/>
          <w:bCs/>
        </w:rPr>
        <w:t>)</w:t>
      </w:r>
      <w:r w:rsidR="00EA571E" w:rsidRPr="00EA571E">
        <w:rPr>
          <w:b/>
          <w:bCs/>
        </w:rPr>
        <w:t xml:space="preserve"> Bioma</w:t>
      </w:r>
      <w:r w:rsidR="00EA571E">
        <w:rPr>
          <w:b/>
          <w:bCs/>
        </w:rPr>
        <w:t>r</w:t>
      </w:r>
      <w:r w:rsidR="00EA571E" w:rsidRPr="00EA571E">
        <w:rPr>
          <w:b/>
          <w:bCs/>
        </w:rPr>
        <w:t>ker</w:t>
      </w:r>
      <w:r w:rsidR="00EA571E">
        <w:rPr>
          <w:b/>
          <w:bCs/>
        </w:rPr>
        <w:t xml:space="preserve"> Expression Analysis</w:t>
      </w:r>
    </w:p>
    <w:p w14:paraId="69BD2F18" w14:textId="77777777" w:rsidR="00EA571E" w:rsidRDefault="00EA571E" w:rsidP="00EA571E">
      <w:pPr>
        <w:pStyle w:val="ListNumber"/>
        <w:widowControl w:val="0"/>
        <w:numPr>
          <w:ilvl w:val="0"/>
          <w:numId w:val="0"/>
        </w:numPr>
        <w:autoSpaceDE w:val="0"/>
        <w:autoSpaceDN w:val="0"/>
        <w:adjustRightInd w:val="0"/>
        <w:ind w:left="907"/>
        <w:jc w:val="both"/>
        <w:rPr>
          <w:b/>
          <w:bCs/>
        </w:rPr>
      </w:pPr>
    </w:p>
    <w:p w14:paraId="2938BCE2" w14:textId="265D4894" w:rsidR="00AE16CE" w:rsidRDefault="00EA571E" w:rsidP="00EA571E">
      <w:pPr>
        <w:pStyle w:val="ListNumber"/>
        <w:widowControl w:val="0"/>
        <w:numPr>
          <w:ilvl w:val="1"/>
          <w:numId w:val="15"/>
        </w:numPr>
        <w:autoSpaceDE w:val="0"/>
        <w:autoSpaceDN w:val="0"/>
        <w:adjustRightInd w:val="0"/>
        <w:jc w:val="both"/>
        <w:rPr>
          <w:rFonts w:asciiTheme="minorHAnsi" w:hAnsiTheme="minorHAnsi" w:cstheme="minorHAnsi"/>
          <w:szCs w:val="24"/>
        </w:rPr>
      </w:pPr>
      <w:r>
        <w:t>For the identification of s</w:t>
      </w:r>
      <w:r w:rsidR="00AE16CE" w:rsidRPr="00EA571E">
        <w:t>uitable clinical biomarkers</w:t>
      </w:r>
      <w:r>
        <w:t>, as soon as possible after collection, transfer the anti-coagulant-treated blood samples into each of three tubes labeled</w:t>
      </w:r>
      <w:r>
        <w:rPr>
          <w:rFonts w:asciiTheme="minorHAnsi" w:eastAsia="MS Mincho" w:hAnsiTheme="minorHAnsi" w:cstheme="minorHAnsi"/>
          <w:kern w:val="3"/>
          <w:szCs w:val="24"/>
        </w:rPr>
        <w:t xml:space="preserve"> </w:t>
      </w:r>
      <w:r w:rsidR="00AE16CE" w:rsidRPr="001A1BF1">
        <w:rPr>
          <w:rFonts w:asciiTheme="minorHAnsi" w:hAnsiTheme="minorHAnsi" w:cstheme="minorHAnsi"/>
          <w:szCs w:val="24"/>
        </w:rPr>
        <w:t>0, 0.2 and 7 G</w:t>
      </w:r>
      <w:r>
        <w:rPr>
          <w:rFonts w:asciiTheme="minorHAnsi" w:hAnsiTheme="minorHAnsi" w:cstheme="minorHAnsi"/>
          <w:szCs w:val="24"/>
        </w:rPr>
        <w:t>re</w:t>
      </w:r>
      <w:r w:rsidR="00AE16CE" w:rsidRPr="001A1BF1">
        <w:rPr>
          <w:rFonts w:asciiTheme="minorHAnsi" w:hAnsiTheme="minorHAnsi" w:cstheme="minorHAnsi"/>
          <w:szCs w:val="24"/>
        </w:rPr>
        <w:t>y</w:t>
      </w:r>
      <w:r>
        <w:rPr>
          <w:rFonts w:asciiTheme="minorHAnsi" w:hAnsiTheme="minorHAnsi" w:cstheme="minorHAnsi"/>
          <w:szCs w:val="24"/>
        </w:rPr>
        <w:t>s</w:t>
      </w:r>
      <w:r w:rsidR="00AE16CE" w:rsidRPr="001A1BF1">
        <w:rPr>
          <w:rFonts w:asciiTheme="minorHAnsi" w:hAnsiTheme="minorHAnsi" w:cstheme="minorHAnsi"/>
          <w:szCs w:val="24"/>
        </w:rPr>
        <w:t>, respectively</w:t>
      </w:r>
      <w:r>
        <w:rPr>
          <w:rFonts w:asciiTheme="minorHAnsi" w:hAnsiTheme="minorHAnsi" w:cstheme="minorHAnsi"/>
          <w:szCs w:val="24"/>
        </w:rPr>
        <w:t xml:space="preserve"> </w:t>
      </w:r>
      <w:r>
        <w:rPr>
          <w:rFonts w:asciiTheme="minorHAnsi" w:hAnsiTheme="minorHAnsi" w:cstheme="minorHAnsi"/>
          <w:b/>
          <w:bCs/>
          <w:szCs w:val="24"/>
        </w:rPr>
        <w:t>[1]</w:t>
      </w:r>
      <w:r w:rsidR="00AE16CE" w:rsidRPr="001A1BF1">
        <w:rPr>
          <w:rFonts w:asciiTheme="minorHAnsi" w:hAnsiTheme="minorHAnsi" w:cstheme="minorHAnsi"/>
          <w:szCs w:val="24"/>
        </w:rPr>
        <w:t>.</w:t>
      </w:r>
    </w:p>
    <w:p w14:paraId="63B627E3" w14:textId="77777777" w:rsidR="00EA571E" w:rsidRDefault="00EA571E" w:rsidP="00EA571E">
      <w:pPr>
        <w:pStyle w:val="ListNumber"/>
        <w:widowControl w:val="0"/>
        <w:numPr>
          <w:ilvl w:val="0"/>
          <w:numId w:val="0"/>
        </w:numPr>
        <w:autoSpaceDE w:val="0"/>
        <w:autoSpaceDN w:val="0"/>
        <w:adjustRightInd w:val="0"/>
        <w:ind w:left="907"/>
        <w:jc w:val="both"/>
        <w:rPr>
          <w:rFonts w:asciiTheme="minorHAnsi" w:hAnsiTheme="minorHAnsi" w:cstheme="minorHAnsi"/>
          <w:szCs w:val="24"/>
        </w:rPr>
      </w:pPr>
    </w:p>
    <w:p w14:paraId="31ABC97B" w14:textId="36F8E8FF" w:rsidR="00EA571E" w:rsidRPr="001A1BF1" w:rsidRDefault="00EA571E" w:rsidP="00EA571E">
      <w:pPr>
        <w:pStyle w:val="ListNumber"/>
        <w:widowControl w:val="0"/>
        <w:numPr>
          <w:ilvl w:val="2"/>
          <w:numId w:val="15"/>
        </w:numPr>
        <w:autoSpaceDE w:val="0"/>
        <w:autoSpaceDN w:val="0"/>
        <w:adjustRightInd w:val="0"/>
        <w:jc w:val="both"/>
        <w:rPr>
          <w:rFonts w:asciiTheme="minorHAnsi" w:hAnsiTheme="minorHAnsi" w:cstheme="minorHAnsi"/>
          <w:szCs w:val="24"/>
        </w:rPr>
      </w:pPr>
      <w:r>
        <w:rPr>
          <w:rFonts w:asciiTheme="minorHAnsi" w:hAnsiTheme="minorHAnsi" w:cstheme="minorHAnsi"/>
          <w:szCs w:val="24"/>
        </w:rPr>
        <w:lastRenderedPageBreak/>
        <w:t>WIDE: Talent adding blood to tube(s)</w:t>
      </w:r>
    </w:p>
    <w:p w14:paraId="5D699046" w14:textId="77777777" w:rsidR="00AE16CE" w:rsidRPr="001A1BF1" w:rsidRDefault="00AE16CE" w:rsidP="00AE16CE">
      <w:pPr>
        <w:pStyle w:val="ListParagraph"/>
        <w:ind w:left="0"/>
        <w:rPr>
          <w:rFonts w:asciiTheme="minorHAnsi" w:hAnsiTheme="minorHAnsi" w:cstheme="minorHAnsi"/>
        </w:rPr>
      </w:pPr>
    </w:p>
    <w:p w14:paraId="259F38B5" w14:textId="4E8EDD1A" w:rsidR="00EA571E" w:rsidRDefault="00EA571E" w:rsidP="00AE16CE">
      <w:pPr>
        <w:pStyle w:val="NoSpacing"/>
        <w:numPr>
          <w:ilvl w:val="1"/>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When all of the samples have been aliquoted, place the</w:t>
      </w:r>
      <w:r w:rsidR="00AE16CE" w:rsidRPr="001A1BF1">
        <w:rPr>
          <w:rFonts w:asciiTheme="minorHAnsi" w:hAnsiTheme="minorHAnsi" w:cstheme="minorHAnsi"/>
          <w:sz w:val="24"/>
          <w:szCs w:val="24"/>
        </w:rPr>
        <w:t xml:space="preserve"> 0.2</w:t>
      </w:r>
      <w:r>
        <w:rPr>
          <w:rFonts w:asciiTheme="minorHAnsi" w:hAnsiTheme="minorHAnsi" w:cstheme="minorHAnsi"/>
          <w:sz w:val="24"/>
          <w:szCs w:val="24"/>
        </w:rPr>
        <w:t>-</w:t>
      </w:r>
      <w:r w:rsidR="00AE16CE" w:rsidRPr="001A1BF1">
        <w:rPr>
          <w:rFonts w:asciiTheme="minorHAnsi" w:hAnsiTheme="minorHAnsi" w:cstheme="minorHAnsi"/>
          <w:sz w:val="24"/>
          <w:szCs w:val="24"/>
        </w:rPr>
        <w:t>G</w:t>
      </w:r>
      <w:r>
        <w:rPr>
          <w:rFonts w:asciiTheme="minorHAnsi" w:hAnsiTheme="minorHAnsi" w:cstheme="minorHAnsi"/>
          <w:sz w:val="24"/>
          <w:szCs w:val="24"/>
        </w:rPr>
        <w:t>re</w:t>
      </w:r>
      <w:r w:rsidR="00AE16CE" w:rsidRPr="001A1BF1">
        <w:rPr>
          <w:rFonts w:asciiTheme="minorHAnsi" w:hAnsiTheme="minorHAnsi" w:cstheme="minorHAnsi"/>
          <w:sz w:val="24"/>
          <w:szCs w:val="24"/>
        </w:rPr>
        <w:t>y tube</w:t>
      </w:r>
      <w:r w:rsidR="00317E61">
        <w:rPr>
          <w:rFonts w:asciiTheme="minorHAnsi" w:hAnsiTheme="minorHAnsi" w:cstheme="minorHAnsi"/>
          <w:sz w:val="24"/>
          <w:szCs w:val="24"/>
        </w:rPr>
        <w:t>s</w:t>
      </w:r>
      <w:r w:rsidR="00AE16CE" w:rsidRPr="001A1BF1">
        <w:rPr>
          <w:rFonts w:asciiTheme="minorHAnsi" w:hAnsiTheme="minorHAnsi" w:cstheme="minorHAnsi"/>
          <w:sz w:val="24"/>
          <w:szCs w:val="24"/>
        </w:rPr>
        <w:t xml:space="preserve"> in </w:t>
      </w:r>
      <w:r>
        <w:rPr>
          <w:rFonts w:asciiTheme="minorHAnsi" w:hAnsiTheme="minorHAnsi" w:cstheme="minorHAnsi"/>
          <w:sz w:val="24"/>
          <w:szCs w:val="24"/>
        </w:rPr>
        <w:t>a pre-warmed</w:t>
      </w:r>
      <w:r w:rsidR="00AE16CE" w:rsidRPr="001A1BF1">
        <w:rPr>
          <w:rFonts w:asciiTheme="minorHAnsi" w:hAnsiTheme="minorHAnsi" w:cstheme="minorHAnsi"/>
          <w:sz w:val="24"/>
          <w:szCs w:val="24"/>
        </w:rPr>
        <w:t xml:space="preserve"> x-ray cabinet</w:t>
      </w:r>
      <w:r>
        <w:rPr>
          <w:rFonts w:asciiTheme="minorHAnsi" w:hAnsiTheme="minorHAnsi" w:cstheme="minorHAnsi"/>
          <w:sz w:val="24"/>
          <w:szCs w:val="24"/>
        </w:rPr>
        <w:t xml:space="preserve"> </w:t>
      </w:r>
      <w:r>
        <w:rPr>
          <w:rFonts w:asciiTheme="minorHAnsi" w:hAnsiTheme="minorHAnsi" w:cstheme="minorHAnsi"/>
          <w:b/>
          <w:bCs/>
          <w:sz w:val="24"/>
          <w:szCs w:val="24"/>
        </w:rPr>
        <w:t>[1]</w:t>
      </w:r>
      <w:r w:rsidR="00AE16CE" w:rsidRPr="001A1BF1">
        <w:rPr>
          <w:rFonts w:asciiTheme="minorHAnsi" w:hAnsiTheme="minorHAnsi" w:cstheme="minorHAnsi"/>
          <w:sz w:val="24"/>
          <w:szCs w:val="24"/>
        </w:rPr>
        <w:t xml:space="preserve">, close the door </w:t>
      </w:r>
      <w:r>
        <w:rPr>
          <w:rFonts w:asciiTheme="minorHAnsi" w:hAnsiTheme="minorHAnsi" w:cstheme="minorHAnsi"/>
          <w:b/>
          <w:bCs/>
          <w:sz w:val="24"/>
          <w:szCs w:val="24"/>
        </w:rPr>
        <w:t>[2]</w:t>
      </w:r>
      <w:r>
        <w:rPr>
          <w:rFonts w:asciiTheme="minorHAnsi" w:hAnsiTheme="minorHAnsi" w:cstheme="minorHAnsi"/>
          <w:sz w:val="24"/>
          <w:szCs w:val="24"/>
        </w:rPr>
        <w:t xml:space="preserve">, </w:t>
      </w:r>
      <w:r w:rsidR="00AE16CE" w:rsidRPr="001A1BF1">
        <w:rPr>
          <w:rFonts w:asciiTheme="minorHAnsi" w:hAnsiTheme="minorHAnsi" w:cstheme="minorHAnsi"/>
          <w:sz w:val="24"/>
          <w:szCs w:val="24"/>
        </w:rPr>
        <w:t xml:space="preserve">and apply </w:t>
      </w:r>
      <w:r>
        <w:rPr>
          <w:rFonts w:asciiTheme="minorHAnsi" w:hAnsiTheme="minorHAnsi" w:cstheme="minorHAnsi"/>
          <w:sz w:val="24"/>
          <w:szCs w:val="24"/>
        </w:rPr>
        <w:t xml:space="preserve">a </w:t>
      </w:r>
      <w:r w:rsidR="00AE16CE" w:rsidRPr="001A1BF1">
        <w:rPr>
          <w:rFonts w:asciiTheme="minorHAnsi" w:hAnsiTheme="minorHAnsi" w:cstheme="minorHAnsi"/>
          <w:sz w:val="24"/>
          <w:szCs w:val="24"/>
        </w:rPr>
        <w:t>0.2</w:t>
      </w:r>
      <w:r>
        <w:rPr>
          <w:rFonts w:asciiTheme="minorHAnsi" w:hAnsiTheme="minorHAnsi" w:cstheme="minorHAnsi"/>
          <w:sz w:val="24"/>
          <w:szCs w:val="24"/>
        </w:rPr>
        <w:t>-</w:t>
      </w:r>
      <w:r w:rsidR="00AE16CE" w:rsidRPr="001A1BF1">
        <w:rPr>
          <w:rFonts w:asciiTheme="minorHAnsi" w:hAnsiTheme="minorHAnsi" w:cstheme="minorHAnsi"/>
          <w:sz w:val="24"/>
          <w:szCs w:val="24"/>
        </w:rPr>
        <w:t>G</w:t>
      </w:r>
      <w:r>
        <w:rPr>
          <w:rFonts w:asciiTheme="minorHAnsi" w:hAnsiTheme="minorHAnsi" w:cstheme="minorHAnsi"/>
          <w:sz w:val="24"/>
          <w:szCs w:val="24"/>
        </w:rPr>
        <w:t>rey</w:t>
      </w:r>
      <w:r w:rsidR="00AE16CE" w:rsidRPr="001A1BF1">
        <w:rPr>
          <w:rFonts w:asciiTheme="minorHAnsi" w:hAnsiTheme="minorHAnsi" w:cstheme="minorHAnsi"/>
          <w:sz w:val="24"/>
          <w:szCs w:val="24"/>
        </w:rPr>
        <w:t xml:space="preserve"> dose to the tube</w:t>
      </w:r>
      <w:r w:rsidR="00317E61">
        <w:rPr>
          <w:rFonts w:asciiTheme="minorHAnsi" w:hAnsiTheme="minorHAnsi" w:cstheme="minorHAnsi"/>
          <w:sz w:val="24"/>
          <w:szCs w:val="24"/>
        </w:rPr>
        <w:t>s</w:t>
      </w:r>
      <w:r w:rsidR="00AE16CE" w:rsidRPr="001A1BF1">
        <w:rPr>
          <w:rFonts w:asciiTheme="minorHAnsi" w:hAnsiTheme="minorHAnsi" w:cstheme="minorHAnsi"/>
          <w:sz w:val="24"/>
          <w:szCs w:val="24"/>
        </w:rPr>
        <w:t xml:space="preserve"> </w:t>
      </w:r>
      <w:r>
        <w:rPr>
          <w:rFonts w:asciiTheme="minorHAnsi" w:hAnsiTheme="minorHAnsi" w:cstheme="minorHAnsi"/>
          <w:b/>
          <w:bCs/>
          <w:sz w:val="24"/>
          <w:szCs w:val="24"/>
        </w:rPr>
        <w:t>[3]</w:t>
      </w:r>
      <w:r w:rsidR="00AE16CE" w:rsidRPr="001A1BF1">
        <w:rPr>
          <w:rFonts w:asciiTheme="minorHAnsi" w:hAnsiTheme="minorHAnsi" w:cstheme="minorHAnsi"/>
          <w:sz w:val="24"/>
          <w:szCs w:val="24"/>
        </w:rPr>
        <w:t>.</w:t>
      </w:r>
    </w:p>
    <w:p w14:paraId="171BE2DF" w14:textId="77777777" w:rsidR="00EA571E" w:rsidRDefault="00EA571E" w:rsidP="00EA571E">
      <w:pPr>
        <w:pStyle w:val="NoSpacing"/>
        <w:suppressAutoHyphens w:val="0"/>
        <w:autoSpaceDN/>
        <w:ind w:left="907"/>
        <w:jc w:val="both"/>
        <w:textAlignment w:val="auto"/>
        <w:rPr>
          <w:rFonts w:asciiTheme="minorHAnsi" w:hAnsiTheme="minorHAnsi" w:cstheme="minorHAnsi"/>
          <w:sz w:val="24"/>
          <w:szCs w:val="24"/>
        </w:rPr>
      </w:pPr>
    </w:p>
    <w:p w14:paraId="4181F95D" w14:textId="4A4A7126" w:rsidR="00EA571E" w:rsidRDefault="00EA571E" w:rsidP="00EA571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placing tube into cabinet</w:t>
      </w:r>
    </w:p>
    <w:p w14:paraId="24E394E6" w14:textId="29573186" w:rsidR="00EA571E" w:rsidRDefault="00EA571E" w:rsidP="00EA571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closing door</w:t>
      </w:r>
    </w:p>
    <w:p w14:paraId="111398D5" w14:textId="1D16AA0E" w:rsidR="00EA571E" w:rsidRDefault="00EA571E" w:rsidP="00EA571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selecting shelf and dose</w:t>
      </w:r>
    </w:p>
    <w:p w14:paraId="09869F0D" w14:textId="77777777" w:rsidR="00EA571E" w:rsidRDefault="00EA571E" w:rsidP="00EA571E">
      <w:pPr>
        <w:pStyle w:val="NoSpacing"/>
        <w:suppressAutoHyphens w:val="0"/>
        <w:autoSpaceDN/>
        <w:ind w:left="1627"/>
        <w:jc w:val="both"/>
        <w:textAlignment w:val="auto"/>
        <w:rPr>
          <w:rFonts w:asciiTheme="minorHAnsi" w:hAnsiTheme="minorHAnsi" w:cstheme="minorHAnsi"/>
          <w:sz w:val="24"/>
          <w:szCs w:val="24"/>
        </w:rPr>
      </w:pPr>
    </w:p>
    <w:p w14:paraId="19ADCBE3" w14:textId="4E383DA2" w:rsidR="00EA571E" w:rsidRDefault="00EA571E" w:rsidP="00AE16CE">
      <w:pPr>
        <w:pStyle w:val="NoSpacing"/>
        <w:numPr>
          <w:ilvl w:val="1"/>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Next, replace the low dose-irradiated tube</w:t>
      </w:r>
      <w:r w:rsidR="00317E61">
        <w:rPr>
          <w:rFonts w:asciiTheme="minorHAnsi" w:hAnsiTheme="minorHAnsi" w:cstheme="minorHAnsi"/>
          <w:sz w:val="24"/>
          <w:szCs w:val="24"/>
        </w:rPr>
        <w:t>s</w:t>
      </w:r>
      <w:r>
        <w:rPr>
          <w:rFonts w:asciiTheme="minorHAnsi" w:hAnsiTheme="minorHAnsi" w:cstheme="minorHAnsi"/>
          <w:sz w:val="24"/>
          <w:szCs w:val="24"/>
        </w:rPr>
        <w:t xml:space="preserve"> with the 7-Grey tube</w:t>
      </w:r>
      <w:r w:rsidR="00317E61">
        <w:rPr>
          <w:rFonts w:asciiTheme="minorHAnsi" w:hAnsiTheme="minorHAnsi" w:cstheme="minorHAnsi"/>
          <w:sz w:val="24"/>
          <w:szCs w:val="24"/>
        </w:rPr>
        <w:t>s</w:t>
      </w:r>
      <w:r>
        <w:rPr>
          <w:rFonts w:asciiTheme="minorHAnsi" w:hAnsiTheme="minorHAnsi" w:cstheme="minorHAnsi"/>
          <w:sz w:val="24"/>
          <w:szCs w:val="24"/>
        </w:rPr>
        <w:t xml:space="preserve"> </w:t>
      </w:r>
      <w:r>
        <w:rPr>
          <w:rFonts w:asciiTheme="minorHAnsi" w:hAnsiTheme="minorHAnsi" w:cstheme="minorHAnsi"/>
          <w:b/>
          <w:bCs/>
          <w:sz w:val="24"/>
          <w:szCs w:val="24"/>
        </w:rPr>
        <w:t>[1]</w:t>
      </w:r>
      <w:r>
        <w:rPr>
          <w:rFonts w:asciiTheme="minorHAnsi" w:hAnsiTheme="minorHAnsi" w:cstheme="minorHAnsi"/>
          <w:sz w:val="24"/>
          <w:szCs w:val="24"/>
        </w:rPr>
        <w:t xml:space="preserve"> and adjust the dose to apply a 7-Grey radiation dose to the high dose-irradiation sample</w:t>
      </w:r>
      <w:r w:rsidR="00317E61">
        <w:rPr>
          <w:rFonts w:asciiTheme="minorHAnsi" w:hAnsiTheme="minorHAnsi" w:cstheme="minorHAnsi"/>
          <w:sz w:val="24"/>
          <w:szCs w:val="24"/>
        </w:rPr>
        <w:t>s</w:t>
      </w:r>
      <w:r>
        <w:rPr>
          <w:rFonts w:asciiTheme="minorHAnsi" w:hAnsiTheme="minorHAnsi" w:cstheme="minorHAnsi"/>
          <w:sz w:val="24"/>
          <w:szCs w:val="24"/>
        </w:rPr>
        <w:t xml:space="preserve"> </w:t>
      </w:r>
      <w:r>
        <w:rPr>
          <w:rFonts w:asciiTheme="minorHAnsi" w:hAnsiTheme="minorHAnsi" w:cstheme="minorHAnsi"/>
          <w:b/>
          <w:bCs/>
          <w:sz w:val="24"/>
          <w:szCs w:val="24"/>
        </w:rPr>
        <w:t>[2]</w:t>
      </w:r>
      <w:r>
        <w:rPr>
          <w:rFonts w:asciiTheme="minorHAnsi" w:hAnsiTheme="minorHAnsi" w:cstheme="minorHAnsi"/>
          <w:sz w:val="24"/>
          <w:szCs w:val="24"/>
        </w:rPr>
        <w:t>.</w:t>
      </w:r>
    </w:p>
    <w:p w14:paraId="1A4ACD3E" w14:textId="77777777" w:rsidR="00EA571E" w:rsidRDefault="00EA571E" w:rsidP="00EA571E">
      <w:pPr>
        <w:pStyle w:val="NoSpacing"/>
        <w:suppressAutoHyphens w:val="0"/>
        <w:autoSpaceDN/>
        <w:ind w:left="907"/>
        <w:jc w:val="both"/>
        <w:textAlignment w:val="auto"/>
        <w:rPr>
          <w:rFonts w:asciiTheme="minorHAnsi" w:hAnsiTheme="minorHAnsi" w:cstheme="minorHAnsi"/>
          <w:sz w:val="24"/>
          <w:szCs w:val="24"/>
        </w:rPr>
      </w:pPr>
    </w:p>
    <w:p w14:paraId="6B568510" w14:textId="139E41F6" w:rsidR="00EA571E" w:rsidRDefault="00EA571E" w:rsidP="00EA571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adding 7-Gy tube to cabinet</w:t>
      </w:r>
    </w:p>
    <w:p w14:paraId="39552E71" w14:textId="164FED94" w:rsidR="00EA571E" w:rsidRDefault="00EA571E" w:rsidP="00EA571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adjusting/applying dose</w:t>
      </w:r>
    </w:p>
    <w:p w14:paraId="1359FEBD" w14:textId="77777777" w:rsidR="00EA571E" w:rsidRDefault="00EA571E" w:rsidP="00EA571E">
      <w:pPr>
        <w:pStyle w:val="NoSpacing"/>
        <w:suppressAutoHyphens w:val="0"/>
        <w:autoSpaceDN/>
        <w:ind w:left="1627"/>
        <w:jc w:val="both"/>
        <w:textAlignment w:val="auto"/>
        <w:rPr>
          <w:rFonts w:asciiTheme="minorHAnsi" w:hAnsiTheme="minorHAnsi" w:cstheme="minorHAnsi"/>
          <w:sz w:val="24"/>
          <w:szCs w:val="24"/>
        </w:rPr>
      </w:pPr>
    </w:p>
    <w:p w14:paraId="08BE3BD4" w14:textId="292FA3A2" w:rsidR="00426C1D" w:rsidRDefault="00EA571E" w:rsidP="00426C1D">
      <w:pPr>
        <w:pStyle w:val="NoSpacing"/>
        <w:numPr>
          <w:ilvl w:val="1"/>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After</w:t>
      </w:r>
      <w:r w:rsidR="00426C1D">
        <w:rPr>
          <w:rFonts w:asciiTheme="minorHAnsi" w:hAnsiTheme="minorHAnsi" w:cstheme="minorHAnsi"/>
          <w:sz w:val="24"/>
          <w:szCs w:val="24"/>
        </w:rPr>
        <w:t xml:space="preserve"> both samples have been irradiated, incubate all three of the tubes at 37 degrees Celsius for 1 hour </w:t>
      </w:r>
      <w:r w:rsidR="00426C1D">
        <w:rPr>
          <w:rFonts w:asciiTheme="minorHAnsi" w:hAnsiTheme="minorHAnsi" w:cstheme="minorHAnsi"/>
          <w:b/>
          <w:bCs/>
          <w:sz w:val="24"/>
          <w:szCs w:val="24"/>
        </w:rPr>
        <w:t>[1]</w:t>
      </w:r>
      <w:r w:rsidR="00426C1D">
        <w:rPr>
          <w:rFonts w:asciiTheme="minorHAnsi" w:hAnsiTheme="minorHAnsi" w:cstheme="minorHAnsi"/>
          <w:sz w:val="24"/>
          <w:szCs w:val="24"/>
        </w:rPr>
        <w:t xml:space="preserve"> before processing the PBMCs as just demonstrated but using the appropriate radioactive material safety precautions </w:t>
      </w:r>
      <w:r w:rsidR="00426C1D">
        <w:rPr>
          <w:rFonts w:asciiTheme="minorHAnsi" w:hAnsiTheme="minorHAnsi" w:cstheme="minorHAnsi"/>
          <w:b/>
          <w:bCs/>
          <w:sz w:val="24"/>
          <w:szCs w:val="24"/>
        </w:rPr>
        <w:t>[2]</w:t>
      </w:r>
      <w:r w:rsidR="00426C1D">
        <w:rPr>
          <w:rFonts w:asciiTheme="minorHAnsi" w:hAnsiTheme="minorHAnsi" w:cstheme="minorHAnsi"/>
          <w:sz w:val="24"/>
          <w:szCs w:val="24"/>
        </w:rPr>
        <w:t>.</w:t>
      </w:r>
    </w:p>
    <w:p w14:paraId="503962DD" w14:textId="77777777" w:rsidR="00426C1D" w:rsidRDefault="00426C1D" w:rsidP="00426C1D">
      <w:pPr>
        <w:pStyle w:val="NoSpacing"/>
        <w:suppressAutoHyphens w:val="0"/>
        <w:autoSpaceDN/>
        <w:ind w:left="907"/>
        <w:jc w:val="both"/>
        <w:textAlignment w:val="auto"/>
        <w:rPr>
          <w:rFonts w:asciiTheme="minorHAnsi" w:hAnsiTheme="minorHAnsi" w:cstheme="minorHAnsi"/>
          <w:sz w:val="24"/>
          <w:szCs w:val="24"/>
        </w:rPr>
      </w:pPr>
    </w:p>
    <w:p w14:paraId="3DE0F622" w14:textId="4F29AA62" w:rsidR="00426C1D" w:rsidRDefault="00426C1D" w:rsidP="00426C1D">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placing tube(s) at 37 °C</w:t>
      </w:r>
    </w:p>
    <w:p w14:paraId="0C7A41B4" w14:textId="6CD3FABE" w:rsidR="00426C1D" w:rsidRDefault="00426C1D" w:rsidP="00426C1D">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placing tube(s) into centrifuge</w:t>
      </w:r>
    </w:p>
    <w:p w14:paraId="1B4742C3" w14:textId="77777777" w:rsidR="00426C1D" w:rsidRDefault="00426C1D" w:rsidP="00426C1D">
      <w:pPr>
        <w:pStyle w:val="NoSpacing"/>
        <w:suppressAutoHyphens w:val="0"/>
        <w:autoSpaceDN/>
        <w:ind w:left="1627"/>
        <w:jc w:val="both"/>
        <w:textAlignment w:val="auto"/>
        <w:rPr>
          <w:rFonts w:asciiTheme="minorHAnsi" w:hAnsiTheme="minorHAnsi" w:cstheme="minorHAnsi"/>
          <w:sz w:val="24"/>
          <w:szCs w:val="24"/>
        </w:rPr>
      </w:pPr>
    </w:p>
    <w:p w14:paraId="593DBACA" w14:textId="0E25DA1D" w:rsidR="00426C1D" w:rsidRDefault="00426C1D" w:rsidP="00426C1D">
      <w:pPr>
        <w:pStyle w:val="NoSpacing"/>
        <w:numPr>
          <w:ilvl w:val="1"/>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 xml:space="preserve">After counting and washing, resuspend the pellet in each tube with a volume of lysis buffer </w:t>
      </w:r>
      <w:r w:rsidR="00AE16CE" w:rsidRPr="001A1BF1">
        <w:rPr>
          <w:rFonts w:asciiTheme="minorHAnsi" w:hAnsiTheme="minorHAnsi" w:cstheme="minorHAnsi"/>
          <w:sz w:val="24"/>
          <w:szCs w:val="24"/>
        </w:rPr>
        <w:t xml:space="preserve">supplemented with protease and phosphatase inhibitors equal to </w:t>
      </w:r>
      <w:r>
        <w:rPr>
          <w:rFonts w:asciiTheme="minorHAnsi" w:hAnsiTheme="minorHAnsi" w:cstheme="minorHAnsi"/>
          <w:sz w:val="24"/>
          <w:szCs w:val="24"/>
        </w:rPr>
        <w:t>that of the</w:t>
      </w:r>
      <w:r w:rsidR="00AE16CE" w:rsidRPr="001A1BF1">
        <w:rPr>
          <w:rFonts w:asciiTheme="minorHAnsi" w:hAnsiTheme="minorHAnsi" w:cstheme="minorHAnsi"/>
          <w:sz w:val="24"/>
          <w:szCs w:val="24"/>
        </w:rPr>
        <w:t xml:space="preserve"> cell pellet volume</w:t>
      </w:r>
      <w:r>
        <w:rPr>
          <w:rFonts w:asciiTheme="minorHAnsi" w:hAnsiTheme="minorHAnsi" w:cstheme="minorHAnsi"/>
          <w:sz w:val="24"/>
          <w:szCs w:val="24"/>
        </w:rPr>
        <w:t xml:space="preserve"> with gentle </w:t>
      </w:r>
      <w:r w:rsidR="00AE16CE" w:rsidRPr="001A1BF1">
        <w:rPr>
          <w:rFonts w:asciiTheme="minorHAnsi" w:hAnsiTheme="minorHAnsi" w:cstheme="minorHAnsi"/>
          <w:sz w:val="24"/>
          <w:szCs w:val="24"/>
        </w:rPr>
        <w:t>pipet</w:t>
      </w:r>
      <w:r>
        <w:rPr>
          <w:rFonts w:asciiTheme="minorHAnsi" w:hAnsiTheme="minorHAnsi" w:cstheme="minorHAnsi"/>
          <w:sz w:val="24"/>
          <w:szCs w:val="24"/>
        </w:rPr>
        <w:t>ting</w:t>
      </w:r>
      <w:r w:rsidR="00AE16CE" w:rsidRPr="001A1BF1">
        <w:rPr>
          <w:rFonts w:asciiTheme="minorHAnsi" w:hAnsiTheme="minorHAnsi" w:cstheme="minorHAnsi"/>
          <w:sz w:val="24"/>
          <w:szCs w:val="24"/>
        </w:rPr>
        <w:t xml:space="preserve"> </w:t>
      </w:r>
      <w:r>
        <w:rPr>
          <w:rFonts w:asciiTheme="minorHAnsi" w:hAnsiTheme="minorHAnsi" w:cstheme="minorHAnsi"/>
          <w:b/>
          <w:bCs/>
          <w:sz w:val="24"/>
          <w:szCs w:val="24"/>
        </w:rPr>
        <w:t>[1]</w:t>
      </w:r>
      <w:r w:rsidR="00AE16CE" w:rsidRPr="001A1BF1">
        <w:rPr>
          <w:rFonts w:asciiTheme="minorHAnsi" w:hAnsiTheme="minorHAnsi" w:cstheme="minorHAnsi"/>
          <w:sz w:val="24"/>
          <w:szCs w:val="24"/>
        </w:rPr>
        <w:t xml:space="preserve"> </w:t>
      </w:r>
      <w:r>
        <w:rPr>
          <w:rFonts w:asciiTheme="minorHAnsi" w:hAnsiTheme="minorHAnsi" w:cstheme="minorHAnsi"/>
          <w:sz w:val="24"/>
          <w:szCs w:val="24"/>
        </w:rPr>
        <w:t xml:space="preserve">before incubating the cell samples for 10 minutes on ice </w:t>
      </w:r>
      <w:r>
        <w:rPr>
          <w:rFonts w:asciiTheme="minorHAnsi" w:hAnsiTheme="minorHAnsi" w:cstheme="minorHAnsi"/>
          <w:b/>
          <w:bCs/>
          <w:sz w:val="24"/>
          <w:szCs w:val="24"/>
        </w:rPr>
        <w:t>[2]</w:t>
      </w:r>
      <w:r w:rsidR="00AE16CE" w:rsidRPr="001A1BF1">
        <w:rPr>
          <w:rFonts w:asciiTheme="minorHAnsi" w:hAnsiTheme="minorHAnsi" w:cstheme="minorHAnsi"/>
          <w:sz w:val="24"/>
          <w:szCs w:val="24"/>
        </w:rPr>
        <w:t>.</w:t>
      </w:r>
    </w:p>
    <w:p w14:paraId="0DF28C56" w14:textId="77777777" w:rsidR="00426C1D" w:rsidRDefault="00426C1D" w:rsidP="00426C1D">
      <w:pPr>
        <w:pStyle w:val="NoSpacing"/>
        <w:suppressAutoHyphens w:val="0"/>
        <w:autoSpaceDN/>
        <w:ind w:left="907"/>
        <w:jc w:val="both"/>
        <w:textAlignment w:val="auto"/>
        <w:rPr>
          <w:rFonts w:asciiTheme="minorHAnsi" w:hAnsiTheme="minorHAnsi" w:cstheme="minorHAnsi"/>
          <w:sz w:val="24"/>
          <w:szCs w:val="24"/>
        </w:rPr>
      </w:pPr>
    </w:p>
    <w:p w14:paraId="4964F1EA" w14:textId="0A8F6BA1" w:rsidR="00426C1D" w:rsidRDefault="00426C1D" w:rsidP="00426C1D">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Shot of pellet, then lysis buffer being added to tube, with lysis buffer container visible in frame</w:t>
      </w:r>
    </w:p>
    <w:p w14:paraId="3B20B5F6" w14:textId="4ED309F8" w:rsidR="00426C1D" w:rsidRDefault="00426C1D" w:rsidP="00426C1D">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placing tube(s) on ice</w:t>
      </w:r>
    </w:p>
    <w:p w14:paraId="11323B60" w14:textId="77777777" w:rsidR="00426C1D" w:rsidRDefault="00426C1D" w:rsidP="00426C1D">
      <w:pPr>
        <w:pStyle w:val="NoSpacing"/>
        <w:suppressAutoHyphens w:val="0"/>
        <w:autoSpaceDN/>
        <w:ind w:left="1627"/>
        <w:jc w:val="both"/>
        <w:textAlignment w:val="auto"/>
        <w:rPr>
          <w:rFonts w:asciiTheme="minorHAnsi" w:hAnsiTheme="minorHAnsi" w:cstheme="minorHAnsi"/>
          <w:sz w:val="24"/>
          <w:szCs w:val="24"/>
        </w:rPr>
      </w:pPr>
    </w:p>
    <w:p w14:paraId="69A45B9F" w14:textId="628B9AA9" w:rsidR="00426C1D" w:rsidRDefault="00426C1D" w:rsidP="00426C1D">
      <w:pPr>
        <w:pStyle w:val="NoSpacing"/>
        <w:numPr>
          <w:ilvl w:val="1"/>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At the end of the incubation, s</w:t>
      </w:r>
      <w:r w:rsidR="00AE16CE" w:rsidRPr="001A1BF1">
        <w:rPr>
          <w:rFonts w:asciiTheme="minorHAnsi" w:hAnsiTheme="minorHAnsi" w:cstheme="minorHAnsi"/>
          <w:sz w:val="24"/>
          <w:szCs w:val="24"/>
        </w:rPr>
        <w:t xml:space="preserve">onicate the samples </w:t>
      </w:r>
      <w:r>
        <w:rPr>
          <w:rFonts w:asciiTheme="minorHAnsi" w:hAnsiTheme="minorHAnsi" w:cstheme="minorHAnsi"/>
          <w:sz w:val="24"/>
          <w:szCs w:val="24"/>
        </w:rPr>
        <w:t xml:space="preserve">with three, 30-second on, 30-second off cycles at 4 degrees Celsius </w:t>
      </w:r>
      <w:r>
        <w:rPr>
          <w:rFonts w:asciiTheme="minorHAnsi" w:hAnsiTheme="minorHAnsi" w:cstheme="minorHAnsi"/>
          <w:b/>
          <w:bCs/>
          <w:sz w:val="24"/>
          <w:szCs w:val="24"/>
        </w:rPr>
        <w:t>[1-TXT]</w:t>
      </w:r>
      <w:r>
        <w:rPr>
          <w:rFonts w:asciiTheme="minorHAnsi" w:hAnsiTheme="minorHAnsi" w:cstheme="minorHAnsi"/>
          <w:sz w:val="24"/>
          <w:szCs w:val="24"/>
        </w:rPr>
        <w:t>.</w:t>
      </w:r>
    </w:p>
    <w:p w14:paraId="20B94201" w14:textId="77777777" w:rsidR="00426C1D" w:rsidRDefault="00426C1D" w:rsidP="00426C1D">
      <w:pPr>
        <w:pStyle w:val="NoSpacing"/>
        <w:suppressAutoHyphens w:val="0"/>
        <w:autoSpaceDN/>
        <w:ind w:left="907"/>
        <w:jc w:val="both"/>
        <w:textAlignment w:val="auto"/>
        <w:rPr>
          <w:rFonts w:asciiTheme="minorHAnsi" w:hAnsiTheme="minorHAnsi" w:cstheme="minorHAnsi"/>
          <w:sz w:val="24"/>
          <w:szCs w:val="24"/>
        </w:rPr>
      </w:pPr>
    </w:p>
    <w:p w14:paraId="1C3619E1" w14:textId="1CFB0D11" w:rsidR="00426C1D" w:rsidRPr="00426C1D" w:rsidRDefault="00426C1D" w:rsidP="00426C1D">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 xml:space="preserve">Sample being sonicated </w:t>
      </w:r>
      <w:r>
        <w:rPr>
          <w:rFonts w:asciiTheme="minorHAnsi" w:hAnsiTheme="minorHAnsi" w:cstheme="minorHAnsi"/>
          <w:b/>
          <w:bCs/>
          <w:sz w:val="24"/>
          <w:szCs w:val="24"/>
        </w:rPr>
        <w:t>TEXT: Alternative: Use syringe to break nucleic acids to eliminate sample viscosity</w:t>
      </w:r>
    </w:p>
    <w:p w14:paraId="198D284D" w14:textId="77777777" w:rsidR="00AE16CE" w:rsidRPr="001A1BF1" w:rsidRDefault="00AE16CE" w:rsidP="00AE16CE">
      <w:pPr>
        <w:pStyle w:val="ListParagraph"/>
        <w:ind w:left="0"/>
        <w:rPr>
          <w:rFonts w:asciiTheme="minorHAnsi" w:hAnsiTheme="minorHAnsi" w:cstheme="minorHAnsi"/>
        </w:rPr>
      </w:pPr>
    </w:p>
    <w:p w14:paraId="72279620" w14:textId="1017D7AA" w:rsidR="0015496E" w:rsidRDefault="0015496E" w:rsidP="00AE16CE">
      <w:pPr>
        <w:pStyle w:val="NoSpacing"/>
        <w:numPr>
          <w:ilvl w:val="1"/>
          <w:numId w:val="15"/>
        </w:numPr>
        <w:suppressAutoHyphens w:val="0"/>
        <w:autoSpaceDN/>
        <w:jc w:val="both"/>
        <w:textAlignment w:val="auto"/>
        <w:rPr>
          <w:rFonts w:asciiTheme="minorHAnsi" w:hAnsiTheme="minorHAnsi" w:cstheme="minorHAnsi"/>
          <w:sz w:val="24"/>
          <w:szCs w:val="24"/>
        </w:rPr>
      </w:pPr>
      <w:r w:rsidRPr="0015496E">
        <w:rPr>
          <w:rFonts w:asciiTheme="minorHAnsi" w:hAnsiTheme="minorHAnsi" w:cstheme="minorHAnsi"/>
          <w:sz w:val="24"/>
          <w:szCs w:val="24"/>
        </w:rPr>
        <w:t>C</w:t>
      </w:r>
      <w:r>
        <w:rPr>
          <w:rFonts w:asciiTheme="minorHAnsi" w:hAnsiTheme="minorHAnsi" w:cstheme="minorHAnsi"/>
          <w:sz w:val="24"/>
          <w:szCs w:val="24"/>
        </w:rPr>
        <w:t xml:space="preserve">ollect the samples by centrifugation </w:t>
      </w:r>
      <w:r>
        <w:rPr>
          <w:rFonts w:asciiTheme="minorHAnsi" w:hAnsiTheme="minorHAnsi" w:cstheme="minorHAnsi"/>
          <w:b/>
          <w:bCs/>
          <w:sz w:val="24"/>
          <w:szCs w:val="24"/>
        </w:rPr>
        <w:t>[1-TXT]</w:t>
      </w:r>
      <w:r>
        <w:rPr>
          <w:rFonts w:asciiTheme="minorHAnsi" w:hAnsiTheme="minorHAnsi" w:cstheme="minorHAnsi"/>
          <w:sz w:val="24"/>
          <w:szCs w:val="24"/>
        </w:rPr>
        <w:t xml:space="preserve"> and transfer the supernatants to new 1.5-milliliter tubes </w:t>
      </w:r>
      <w:r>
        <w:rPr>
          <w:rFonts w:asciiTheme="minorHAnsi" w:hAnsiTheme="minorHAnsi" w:cstheme="minorHAnsi"/>
          <w:b/>
          <w:bCs/>
          <w:sz w:val="24"/>
          <w:szCs w:val="24"/>
        </w:rPr>
        <w:t>[2]</w:t>
      </w:r>
      <w:r>
        <w:rPr>
          <w:rFonts w:asciiTheme="minorHAnsi" w:hAnsiTheme="minorHAnsi" w:cstheme="minorHAnsi"/>
          <w:sz w:val="24"/>
          <w:szCs w:val="24"/>
        </w:rPr>
        <w:t>.</w:t>
      </w:r>
    </w:p>
    <w:p w14:paraId="7DB95079" w14:textId="77777777" w:rsidR="0015496E" w:rsidRDefault="0015496E" w:rsidP="0015496E">
      <w:pPr>
        <w:pStyle w:val="NoSpacing"/>
        <w:suppressAutoHyphens w:val="0"/>
        <w:autoSpaceDN/>
        <w:ind w:left="907"/>
        <w:jc w:val="both"/>
        <w:textAlignment w:val="auto"/>
        <w:rPr>
          <w:rFonts w:asciiTheme="minorHAnsi" w:hAnsiTheme="minorHAnsi" w:cstheme="minorHAnsi"/>
          <w:sz w:val="24"/>
          <w:szCs w:val="24"/>
        </w:rPr>
      </w:pPr>
    </w:p>
    <w:p w14:paraId="4116506A" w14:textId="67A94623" w:rsidR="0015496E" w:rsidRPr="0015496E" w:rsidRDefault="0015496E" w:rsidP="0015496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 xml:space="preserve">Talent placing tube(s) into centrifuge </w:t>
      </w:r>
      <w:r>
        <w:rPr>
          <w:rFonts w:asciiTheme="minorHAnsi" w:hAnsiTheme="minorHAnsi" w:cstheme="minorHAnsi"/>
          <w:b/>
          <w:bCs/>
          <w:sz w:val="24"/>
          <w:szCs w:val="24"/>
        </w:rPr>
        <w:t>TEXT: 10 min, 15,000 x g, 4 °C</w:t>
      </w:r>
    </w:p>
    <w:p w14:paraId="63F49071" w14:textId="77E7E087" w:rsidR="0015496E" w:rsidRPr="0015496E" w:rsidRDefault="0015496E" w:rsidP="0015496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Talent adding supernatant to tube(s)</w:t>
      </w:r>
    </w:p>
    <w:p w14:paraId="194CE3D4" w14:textId="77777777" w:rsidR="00AE16CE" w:rsidRPr="001A1BF1" w:rsidRDefault="00AE16CE" w:rsidP="00AE16CE">
      <w:pPr>
        <w:pStyle w:val="ListParagraph"/>
        <w:ind w:left="0"/>
        <w:rPr>
          <w:rFonts w:asciiTheme="minorHAnsi" w:hAnsiTheme="minorHAnsi" w:cstheme="minorHAnsi"/>
        </w:rPr>
      </w:pPr>
    </w:p>
    <w:p w14:paraId="35CCE9DF" w14:textId="2C2A7633" w:rsidR="00AE16CE" w:rsidRDefault="0015496E" w:rsidP="00AE16CE">
      <w:pPr>
        <w:pStyle w:val="NoSpacing"/>
        <w:numPr>
          <w:ilvl w:val="1"/>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lastRenderedPageBreak/>
        <w:t>Then run</w:t>
      </w:r>
      <w:r w:rsidR="00AE16CE" w:rsidRPr="001A1BF1">
        <w:rPr>
          <w:rFonts w:asciiTheme="minorHAnsi" w:hAnsiTheme="minorHAnsi" w:cstheme="minorHAnsi"/>
          <w:sz w:val="24"/>
          <w:szCs w:val="24"/>
        </w:rPr>
        <w:t xml:space="preserve"> 20</w:t>
      </w:r>
      <w:r>
        <w:rPr>
          <w:rFonts w:asciiTheme="minorHAnsi" w:hAnsiTheme="minorHAnsi" w:cstheme="minorHAnsi"/>
          <w:sz w:val="24"/>
          <w:szCs w:val="24"/>
        </w:rPr>
        <w:t xml:space="preserve"> micrograms</w:t>
      </w:r>
      <w:r w:rsidR="00AE16CE" w:rsidRPr="001A1BF1">
        <w:rPr>
          <w:rFonts w:asciiTheme="minorHAnsi" w:hAnsiTheme="minorHAnsi" w:cstheme="minorHAnsi"/>
          <w:sz w:val="24"/>
          <w:szCs w:val="24"/>
        </w:rPr>
        <w:t xml:space="preserve"> of sample</w:t>
      </w:r>
      <w:r w:rsidR="00AE16CE" w:rsidRPr="001A1BF1" w:rsidDel="00A05AB1">
        <w:rPr>
          <w:rFonts w:asciiTheme="minorHAnsi" w:hAnsiTheme="minorHAnsi" w:cstheme="minorHAnsi"/>
          <w:sz w:val="24"/>
          <w:szCs w:val="24"/>
        </w:rPr>
        <w:t xml:space="preserve"> </w:t>
      </w:r>
      <w:r>
        <w:rPr>
          <w:rFonts w:asciiTheme="minorHAnsi" w:hAnsiTheme="minorHAnsi" w:cstheme="minorHAnsi"/>
          <w:sz w:val="24"/>
          <w:szCs w:val="24"/>
        </w:rPr>
        <w:t>in each</w:t>
      </w:r>
      <w:r w:rsidR="00AE16CE" w:rsidRPr="001A1BF1">
        <w:rPr>
          <w:rFonts w:asciiTheme="minorHAnsi" w:hAnsiTheme="minorHAnsi" w:cstheme="minorHAnsi"/>
          <w:sz w:val="24"/>
          <w:szCs w:val="24"/>
        </w:rPr>
        <w:t xml:space="preserve"> lane</w:t>
      </w:r>
      <w:r>
        <w:rPr>
          <w:rFonts w:asciiTheme="minorHAnsi" w:hAnsiTheme="minorHAnsi" w:cstheme="minorHAnsi"/>
          <w:sz w:val="24"/>
          <w:szCs w:val="24"/>
        </w:rPr>
        <w:t xml:space="preserve"> of a</w:t>
      </w:r>
      <w:r w:rsidR="00AE16CE" w:rsidRPr="001A1BF1">
        <w:rPr>
          <w:rFonts w:asciiTheme="minorHAnsi" w:hAnsiTheme="minorHAnsi" w:cstheme="minorHAnsi"/>
          <w:sz w:val="24"/>
          <w:szCs w:val="24"/>
        </w:rPr>
        <w:t xml:space="preserve"> 4-12% bis-tris protein </w:t>
      </w:r>
      <w:r w:rsidRPr="001A1BF1">
        <w:rPr>
          <w:rFonts w:asciiTheme="minorHAnsi" w:hAnsiTheme="minorHAnsi" w:cstheme="minorHAnsi"/>
          <w:sz w:val="24"/>
          <w:szCs w:val="24"/>
        </w:rPr>
        <w:t>SDS-PAGE</w:t>
      </w:r>
      <w:r w:rsidRPr="001A1BF1">
        <w:rPr>
          <w:rFonts w:asciiTheme="minorHAnsi" w:hAnsiTheme="minorHAnsi" w:cstheme="minorHAnsi"/>
          <w:sz w:val="24"/>
          <w:szCs w:val="24"/>
        </w:rPr>
        <w:t xml:space="preserve"> </w:t>
      </w:r>
      <w:r w:rsidR="00AE16CE" w:rsidRPr="001A1BF1">
        <w:rPr>
          <w:rFonts w:asciiTheme="minorHAnsi" w:hAnsiTheme="minorHAnsi" w:cstheme="minorHAnsi"/>
          <w:sz w:val="24"/>
          <w:szCs w:val="24"/>
        </w:rPr>
        <w:t xml:space="preserve">gel </w:t>
      </w:r>
      <w:r w:rsidRPr="001A1BF1">
        <w:rPr>
          <w:rFonts w:asciiTheme="minorHAnsi" w:hAnsiTheme="minorHAnsi" w:cstheme="minorHAnsi"/>
          <w:sz w:val="24"/>
          <w:szCs w:val="24"/>
        </w:rPr>
        <w:t>in duplicate</w:t>
      </w:r>
      <w:r>
        <w:rPr>
          <w:rFonts w:asciiTheme="minorHAnsi" w:hAnsiTheme="minorHAnsi" w:cstheme="minorHAnsi"/>
          <w:sz w:val="24"/>
          <w:szCs w:val="24"/>
        </w:rPr>
        <w:t xml:space="preserve"> </w:t>
      </w:r>
      <w:r>
        <w:rPr>
          <w:rFonts w:asciiTheme="minorHAnsi" w:hAnsiTheme="minorHAnsi" w:cstheme="minorHAnsi"/>
          <w:b/>
          <w:bCs/>
          <w:sz w:val="24"/>
          <w:szCs w:val="24"/>
        </w:rPr>
        <w:t>[1-TXT]</w:t>
      </w:r>
      <w:r w:rsidR="00AE16CE" w:rsidRPr="001A1BF1">
        <w:rPr>
          <w:rFonts w:asciiTheme="minorHAnsi" w:hAnsiTheme="minorHAnsi" w:cstheme="minorHAnsi"/>
          <w:sz w:val="24"/>
          <w:szCs w:val="24"/>
        </w:rPr>
        <w:t>.</w:t>
      </w:r>
    </w:p>
    <w:p w14:paraId="740550E6" w14:textId="77777777" w:rsidR="0015496E" w:rsidRDefault="0015496E" w:rsidP="0015496E">
      <w:pPr>
        <w:pStyle w:val="NoSpacing"/>
        <w:suppressAutoHyphens w:val="0"/>
        <w:autoSpaceDN/>
        <w:ind w:left="907"/>
        <w:jc w:val="both"/>
        <w:textAlignment w:val="auto"/>
        <w:rPr>
          <w:rFonts w:asciiTheme="minorHAnsi" w:hAnsiTheme="minorHAnsi" w:cstheme="minorHAnsi"/>
          <w:sz w:val="24"/>
          <w:szCs w:val="24"/>
        </w:rPr>
      </w:pPr>
    </w:p>
    <w:p w14:paraId="26F8A6F9" w14:textId="1673696F" w:rsidR="0015496E" w:rsidRPr="001A1BF1" w:rsidRDefault="0015496E" w:rsidP="0015496E">
      <w:pPr>
        <w:pStyle w:val="NoSpacing"/>
        <w:numPr>
          <w:ilvl w:val="2"/>
          <w:numId w:val="15"/>
        </w:numPr>
        <w:suppressAutoHyphens w:val="0"/>
        <w:autoSpaceDN/>
        <w:jc w:val="both"/>
        <w:textAlignment w:val="auto"/>
        <w:rPr>
          <w:rFonts w:asciiTheme="minorHAnsi" w:hAnsiTheme="minorHAnsi" w:cstheme="minorHAnsi"/>
          <w:sz w:val="24"/>
          <w:szCs w:val="24"/>
        </w:rPr>
      </w:pPr>
      <w:r>
        <w:rPr>
          <w:rFonts w:asciiTheme="minorHAnsi" w:hAnsiTheme="minorHAnsi" w:cstheme="minorHAnsi"/>
          <w:sz w:val="24"/>
          <w:szCs w:val="24"/>
        </w:rPr>
        <w:t xml:space="preserve">Talent adding sample to lane(s) </w:t>
      </w:r>
      <w:r>
        <w:rPr>
          <w:rFonts w:asciiTheme="minorHAnsi" w:hAnsiTheme="minorHAnsi" w:cstheme="minorHAnsi"/>
          <w:b/>
          <w:bCs/>
          <w:sz w:val="24"/>
          <w:szCs w:val="24"/>
        </w:rPr>
        <w:t>TEXT: SDS-PAGE: sodium dodecyl sulfate polyacrylamide</w:t>
      </w:r>
      <w:r w:rsidR="00DD7379">
        <w:rPr>
          <w:rFonts w:asciiTheme="minorHAnsi" w:hAnsiTheme="minorHAnsi" w:cstheme="minorHAnsi"/>
          <w:b/>
          <w:bCs/>
          <w:sz w:val="24"/>
          <w:szCs w:val="24"/>
        </w:rPr>
        <w:t xml:space="preserve"> gel</w:t>
      </w:r>
    </w:p>
    <w:p w14:paraId="317A1CA0" w14:textId="77777777" w:rsidR="00AE16CE" w:rsidRDefault="00AE16CE" w:rsidP="00AE16CE">
      <w:pPr>
        <w:pStyle w:val="BodyText"/>
        <w:spacing w:before="360"/>
        <w:outlineLvl w:val="0"/>
        <w:rPr>
          <w:i w:val="0"/>
          <w:iCs/>
        </w:rPr>
      </w:pPr>
    </w:p>
    <w:p w14:paraId="43C2332C" w14:textId="77777777" w:rsidR="00AE16CE" w:rsidRDefault="00AE16CE">
      <w:pPr>
        <w:rPr>
          <w:rFonts w:eastAsia="Times New Roman" w:cs="Calibri"/>
          <w:bCs/>
          <w:sz w:val="52"/>
          <w:szCs w:val="52"/>
        </w:rPr>
      </w:pPr>
      <w:r>
        <w:br w:type="page"/>
      </w:r>
    </w:p>
    <w:p w14:paraId="1CF9DB59" w14:textId="66A785BB" w:rsidR="00AE16CE" w:rsidRPr="00B07A3B" w:rsidRDefault="00AE16CE" w:rsidP="00AE16CE">
      <w:pPr>
        <w:pStyle w:val="Heading2"/>
        <w:rPr>
          <w:sz w:val="22"/>
          <w:szCs w:val="22"/>
        </w:rPr>
      </w:pPr>
      <w:r w:rsidRPr="00B07A3B">
        <w:lastRenderedPageBreak/>
        <w:t>Protocol Script Questions</w:t>
      </w:r>
    </w:p>
    <w:p w14:paraId="3860A074" w14:textId="77777777" w:rsidR="00AE16CE" w:rsidRPr="00B07A3B" w:rsidRDefault="00AE16CE" w:rsidP="00AE16CE">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6DF841AD" w14:textId="77777777" w:rsidR="00AE16CE" w:rsidRPr="00B07A3B" w:rsidRDefault="00AE16CE" w:rsidP="00AE16CE">
      <w:pPr>
        <w:rPr>
          <w:rFonts w:asciiTheme="minorHAnsi" w:eastAsia="Times New Roman" w:hAnsiTheme="minorHAnsi" w:cstheme="minorHAnsi"/>
          <w:szCs w:val="24"/>
          <w:highlight w:val="yellow"/>
        </w:rPr>
      </w:pPr>
    </w:p>
    <w:p w14:paraId="67FC8B3F" w14:textId="77777777" w:rsidR="00AE16CE" w:rsidRPr="00B07A3B" w:rsidRDefault="00AE16CE" w:rsidP="00AE16CE">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A2F8F7D2B767E43A38E2A62450ECDA6"/>
        </w:placeholder>
        <w:temporary/>
        <w:showingPlcHdr/>
        <w:text/>
      </w:sdtPr>
      <w:sdtContent>
        <w:p w14:paraId="5E76E466" w14:textId="77777777" w:rsidR="00AE16CE" w:rsidRPr="00B07A3B" w:rsidRDefault="00AE16CE" w:rsidP="00AE16CE">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12250835" w14:textId="77777777" w:rsidR="00AE16CE" w:rsidRPr="00B07A3B" w:rsidRDefault="00AE16CE" w:rsidP="00AE16CE">
      <w:pPr>
        <w:spacing w:before="120"/>
        <w:rPr>
          <w:rFonts w:asciiTheme="minorHAnsi" w:eastAsia="Times New Roman" w:hAnsiTheme="minorHAnsi" w:cstheme="minorHAnsi"/>
          <w:b/>
          <w:szCs w:val="24"/>
        </w:rPr>
      </w:pPr>
    </w:p>
    <w:p w14:paraId="31B882FD" w14:textId="77777777" w:rsidR="00AE16CE" w:rsidRPr="00B07A3B" w:rsidRDefault="00AE16CE" w:rsidP="00AE16CE">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E86046C" w14:textId="77777777" w:rsidR="00AE16CE" w:rsidRPr="00B07A3B" w:rsidRDefault="00AE16CE" w:rsidP="00AE16CE">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17821CD37D6892479B07050C7F778850"/>
          </w:placeholder>
          <w:temporary/>
          <w:showingPlcHdr/>
          <w:text/>
        </w:sdtPr>
        <w:sdtContent>
          <w:r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66454E9" w14:textId="77777777" w:rsidR="00AE16CE" w:rsidRPr="00B07A3B" w:rsidRDefault="00AE16CE" w:rsidP="00AE16CE">
      <w:pPr>
        <w:spacing w:before="240"/>
        <w:ind w:left="360"/>
        <w:outlineLvl w:val="0"/>
        <w:rPr>
          <w:rFonts w:asciiTheme="minorHAnsi" w:hAnsiTheme="minorHAnsi" w:cstheme="minorHAnsi"/>
        </w:rPr>
      </w:pPr>
      <w:r w:rsidRPr="00B07A3B">
        <w:rPr>
          <w:rFonts w:asciiTheme="minorHAnsi" w:hAnsiTheme="minorHAnsi" w:cstheme="minorHAnsi"/>
        </w:rPr>
        <w:br w:type="page"/>
      </w:r>
    </w:p>
    <w:p w14:paraId="121A58E5" w14:textId="77777777" w:rsidR="00AE16CE" w:rsidRPr="00B07A3B" w:rsidRDefault="00AE16CE" w:rsidP="00AE16CE">
      <w:pPr>
        <w:pStyle w:val="Heading1"/>
        <w:rPr>
          <w:rFonts w:asciiTheme="minorHAnsi" w:hAnsiTheme="minorHAnsi" w:cstheme="minorHAnsi"/>
        </w:rPr>
      </w:pPr>
      <w:r w:rsidRPr="00B07A3B">
        <w:rPr>
          <w:rFonts w:asciiTheme="minorHAnsi" w:hAnsiTheme="minorHAnsi" w:cstheme="minorHAnsi"/>
        </w:rPr>
        <w:lastRenderedPageBreak/>
        <w:t>Results</w:t>
      </w:r>
    </w:p>
    <w:p w14:paraId="17D11266" w14:textId="77777777" w:rsidR="00AE16CE" w:rsidRPr="00B07A3B" w:rsidRDefault="00AE16CE" w:rsidP="00AE16C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ABB984A" w14:textId="77777777" w:rsidR="00AE16CE" w:rsidRPr="00B07A3B" w:rsidRDefault="00AE16CE" w:rsidP="00AE16CE">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9CE226E" w14:textId="77777777" w:rsidR="00AE16CE" w:rsidRPr="00B07A3B" w:rsidRDefault="00AE16CE" w:rsidP="00AE16CE">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0B9DBF" w14:textId="0A1D4A65" w:rsidR="00AE16CE" w:rsidRPr="00B07A3B" w:rsidRDefault="00AE16CE" w:rsidP="00AE16CE">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84E46">
        <w:rPr>
          <w:rFonts w:asciiTheme="minorHAnsi" w:hAnsiTheme="minorHAnsi" w:cstheme="minorHAnsi"/>
          <w:b/>
          <w:color w:val="000000" w:themeColor="text1"/>
          <w:szCs w:val="24"/>
        </w:rPr>
        <w:t>1</w:t>
      </w:r>
      <w:r w:rsidR="004234CC">
        <w:rPr>
          <w:rFonts w:asciiTheme="minorHAnsi" w:hAnsiTheme="minorHAnsi" w:cstheme="minorHAnsi"/>
          <w:b/>
          <w:color w:val="000000" w:themeColor="text1"/>
          <w:szCs w:val="24"/>
        </w:rPr>
        <w:t>60</w:t>
      </w:r>
      <w:r>
        <w:rPr>
          <w:rFonts w:asciiTheme="minorHAnsi" w:eastAsia="Times New Roman" w:hAnsiTheme="minorHAnsi" w:cstheme="minorHAnsi"/>
          <w:bCs/>
          <w:szCs w:val="24"/>
        </w:rPr>
        <w:t>. (Voiceover is the text that follows the two-digit numbers.)</w:t>
      </w:r>
    </w:p>
    <w:p w14:paraId="1CAF5C51" w14:textId="77777777" w:rsidR="00AE16CE" w:rsidRDefault="00AE16CE" w:rsidP="00AE16CE">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6FE7717E" w14:textId="789426F5" w:rsidR="00AE16CE" w:rsidRPr="00AE16CE" w:rsidRDefault="00AE16CE" w:rsidP="00AE16CE">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6798963C" w14:textId="3CBA3986" w:rsidR="00AE16CE" w:rsidRPr="00AE16CE" w:rsidRDefault="00304363" w:rsidP="00AE16CE">
      <w:pPr>
        <w:pStyle w:val="BodyText"/>
        <w:numPr>
          <w:ilvl w:val="0"/>
          <w:numId w:val="15"/>
        </w:numPr>
        <w:spacing w:before="360"/>
        <w:outlineLvl w:val="0"/>
        <w:rPr>
          <w:i w:val="0"/>
          <w:iCs/>
        </w:rPr>
      </w:pPr>
      <w:r w:rsidRPr="00AE16CE">
        <w:rPr>
          <w:rFonts w:cs="Calibri"/>
          <w:b/>
          <w:i w:val="0"/>
          <w:iCs/>
          <w:color w:val="000000" w:themeColor="text1"/>
          <w:szCs w:val="24"/>
        </w:rPr>
        <w:t xml:space="preserve">Results: Representative </w:t>
      </w:r>
      <w:r w:rsidR="00B43758">
        <w:rPr>
          <w:rFonts w:cs="Calibri"/>
          <w:b/>
          <w:i w:val="0"/>
          <w:iCs/>
          <w:color w:val="000000" w:themeColor="text1"/>
          <w:szCs w:val="24"/>
        </w:rPr>
        <w:t>DNA Damage Assessment</w:t>
      </w:r>
    </w:p>
    <w:p w14:paraId="3D966A12" w14:textId="1ACE50EF" w:rsidR="000A758B" w:rsidRDefault="00AE16CE" w:rsidP="00AE16CE">
      <w:pPr>
        <w:pStyle w:val="BodyText"/>
        <w:numPr>
          <w:ilvl w:val="1"/>
          <w:numId w:val="15"/>
        </w:numPr>
        <w:spacing w:before="360"/>
        <w:outlineLvl w:val="0"/>
        <w:rPr>
          <w:i w:val="0"/>
          <w:iCs/>
        </w:rPr>
      </w:pPr>
      <w:bookmarkStart w:id="1" w:name="_Hlk27388131"/>
      <w:r w:rsidRPr="00AE16CE">
        <w:rPr>
          <w:i w:val="0"/>
          <w:iCs/>
        </w:rPr>
        <w:t xml:space="preserve">The number of cells obtained from 8 </w:t>
      </w:r>
      <w:r w:rsidR="000A758B">
        <w:rPr>
          <w:i w:val="0"/>
          <w:iCs/>
        </w:rPr>
        <w:t>milliliters of</w:t>
      </w:r>
      <w:r w:rsidRPr="00AE16CE">
        <w:rPr>
          <w:i w:val="0"/>
          <w:iCs/>
        </w:rPr>
        <w:t xml:space="preserve"> blood </w:t>
      </w:r>
      <w:r w:rsidR="004234CC">
        <w:rPr>
          <w:i w:val="0"/>
          <w:iCs/>
        </w:rPr>
        <w:t>varies</w:t>
      </w:r>
      <w:r w:rsidRPr="00AE16CE">
        <w:rPr>
          <w:i w:val="0"/>
          <w:iCs/>
        </w:rPr>
        <w:t xml:space="preserve"> </w:t>
      </w:r>
      <w:r w:rsidR="004234CC">
        <w:rPr>
          <w:i w:val="0"/>
          <w:iCs/>
        </w:rPr>
        <w:t>according to</w:t>
      </w:r>
      <w:r w:rsidRPr="00AE16CE">
        <w:rPr>
          <w:i w:val="0"/>
          <w:iCs/>
        </w:rPr>
        <w:t xml:space="preserve"> the patient and disease setting</w:t>
      </w:r>
      <w:r w:rsidR="000A758B">
        <w:rPr>
          <w:i w:val="0"/>
          <w:iCs/>
        </w:rPr>
        <w:t xml:space="preserve"> </w:t>
      </w:r>
      <w:r w:rsidR="000A758B">
        <w:rPr>
          <w:b/>
          <w:bCs/>
          <w:i w:val="0"/>
          <w:iCs/>
        </w:rPr>
        <w:t>[1]</w:t>
      </w:r>
      <w:r w:rsidRPr="00AE16CE">
        <w:rPr>
          <w:i w:val="0"/>
          <w:iCs/>
        </w:rPr>
        <w:t xml:space="preserve"> but in general is small in size and transparent</w:t>
      </w:r>
      <w:r w:rsidR="000A758B">
        <w:rPr>
          <w:i w:val="0"/>
          <w:iCs/>
        </w:rPr>
        <w:t>-</w:t>
      </w:r>
      <w:r w:rsidRPr="00AE16CE">
        <w:rPr>
          <w:i w:val="0"/>
          <w:iCs/>
        </w:rPr>
        <w:t xml:space="preserve">white </w:t>
      </w:r>
      <w:r w:rsidR="000A758B">
        <w:rPr>
          <w:i w:val="0"/>
          <w:iCs/>
        </w:rPr>
        <w:t xml:space="preserve">in color </w:t>
      </w:r>
      <w:r w:rsidR="000A758B">
        <w:rPr>
          <w:b/>
          <w:bCs/>
          <w:i w:val="0"/>
          <w:iCs/>
        </w:rPr>
        <w:t>[2]</w:t>
      </w:r>
      <w:r w:rsidR="000A758B">
        <w:rPr>
          <w:i w:val="0"/>
          <w:iCs/>
        </w:rPr>
        <w:t>.</w:t>
      </w:r>
    </w:p>
    <w:p w14:paraId="3C320D6B" w14:textId="09928B27" w:rsidR="000A758B" w:rsidRDefault="000A758B" w:rsidP="000A758B">
      <w:pPr>
        <w:pStyle w:val="BodyText"/>
        <w:numPr>
          <w:ilvl w:val="2"/>
          <w:numId w:val="15"/>
        </w:numPr>
        <w:spacing w:before="360"/>
        <w:outlineLvl w:val="0"/>
        <w:rPr>
          <w:i w:val="0"/>
          <w:iCs/>
        </w:rPr>
      </w:pPr>
      <w:r>
        <w:rPr>
          <w:i w:val="0"/>
          <w:iCs/>
        </w:rPr>
        <w:t xml:space="preserve">LAB MEDIA: </w:t>
      </w:r>
      <w:r w:rsidRPr="000A758B">
        <w:rPr>
          <w:i w:val="0"/>
          <w:iCs/>
          <w:highlight w:val="yellow"/>
        </w:rPr>
        <w:t xml:space="preserve">Authors: please upload Figures 3A and 3B to your </w:t>
      </w:r>
      <w:hyperlink r:id="rId16" w:history="1">
        <w:r w:rsidRPr="00BF6C60">
          <w:rPr>
            <w:rStyle w:val="Hyperlink"/>
            <w:i w:val="0"/>
            <w:iCs/>
            <w:highlight w:val="yellow"/>
          </w:rPr>
          <w:t>project page</w:t>
        </w:r>
      </w:hyperlink>
      <w:r w:rsidRPr="000A758B">
        <w:rPr>
          <w:i w:val="0"/>
          <w:iCs/>
          <w:highlight w:val="yellow"/>
        </w:rPr>
        <w:t xml:space="preserve"> together in a new image file without the red ovals and texts</w:t>
      </w:r>
    </w:p>
    <w:p w14:paraId="430B10BC" w14:textId="4A43D460" w:rsidR="000A758B" w:rsidRDefault="000A758B" w:rsidP="000A758B">
      <w:pPr>
        <w:pStyle w:val="BodyText"/>
        <w:numPr>
          <w:ilvl w:val="2"/>
          <w:numId w:val="15"/>
        </w:numPr>
        <w:spacing w:before="360"/>
        <w:outlineLvl w:val="0"/>
        <w:rPr>
          <w:i w:val="0"/>
          <w:iCs/>
        </w:rPr>
      </w:pPr>
      <w:r>
        <w:rPr>
          <w:i w:val="0"/>
          <w:iCs/>
        </w:rPr>
        <w:t>LAB MEDIA: Figures 3A and 3B</w:t>
      </w:r>
    </w:p>
    <w:p w14:paraId="32770AAF" w14:textId="32F28DC9" w:rsidR="00BF6C60" w:rsidRDefault="00AE16CE" w:rsidP="00AE16CE">
      <w:pPr>
        <w:pStyle w:val="BodyText"/>
        <w:numPr>
          <w:ilvl w:val="1"/>
          <w:numId w:val="15"/>
        </w:numPr>
        <w:spacing w:before="360"/>
        <w:outlineLvl w:val="0"/>
        <w:rPr>
          <w:i w:val="0"/>
          <w:iCs/>
        </w:rPr>
      </w:pPr>
      <w:r w:rsidRPr="00AE16CE">
        <w:rPr>
          <w:i w:val="0"/>
          <w:iCs/>
        </w:rPr>
        <w:t>Sometimes</w:t>
      </w:r>
      <w:r w:rsidR="004234CC">
        <w:rPr>
          <w:i w:val="0"/>
          <w:iCs/>
        </w:rPr>
        <w:t xml:space="preserve"> the</w:t>
      </w:r>
      <w:r w:rsidRPr="00AE16CE">
        <w:rPr>
          <w:i w:val="0"/>
          <w:iCs/>
        </w:rPr>
        <w:t xml:space="preserve"> pellets can have some red blood cell contamination</w:t>
      </w:r>
      <w:r w:rsidR="00BF6C60">
        <w:rPr>
          <w:i w:val="0"/>
          <w:iCs/>
        </w:rPr>
        <w:t xml:space="preserve">, which </w:t>
      </w:r>
      <w:r w:rsidRPr="00AE16CE">
        <w:rPr>
          <w:i w:val="0"/>
          <w:iCs/>
        </w:rPr>
        <w:t>has a negative effect on the quality of the preparation</w:t>
      </w:r>
      <w:r w:rsidR="00BF6C60">
        <w:rPr>
          <w:i w:val="0"/>
          <w:iCs/>
        </w:rPr>
        <w:t xml:space="preserve"> </w:t>
      </w:r>
      <w:r w:rsidR="00BF6C60">
        <w:rPr>
          <w:b/>
          <w:bCs/>
          <w:i w:val="0"/>
          <w:iCs/>
        </w:rPr>
        <w:t>[1]</w:t>
      </w:r>
      <w:r w:rsidRPr="00AE16CE">
        <w:rPr>
          <w:i w:val="0"/>
          <w:iCs/>
        </w:rPr>
        <w:t>.</w:t>
      </w:r>
    </w:p>
    <w:p w14:paraId="3D1ED380" w14:textId="17C27602" w:rsidR="00BF6C60" w:rsidRDefault="00BF6C60" w:rsidP="00BF6C60">
      <w:pPr>
        <w:pStyle w:val="BodyText"/>
        <w:numPr>
          <w:ilvl w:val="2"/>
          <w:numId w:val="15"/>
        </w:numPr>
        <w:spacing w:before="360"/>
        <w:outlineLvl w:val="0"/>
        <w:rPr>
          <w:i w:val="0"/>
          <w:iCs/>
        </w:rPr>
      </w:pPr>
      <w:r>
        <w:rPr>
          <w:i w:val="0"/>
          <w:iCs/>
        </w:rPr>
        <w:t xml:space="preserve">LAB MEDIA: Figure 3C </w:t>
      </w:r>
      <w:r w:rsidRPr="00BF6C60">
        <w:rPr>
          <w:color w:val="4F81BD" w:themeColor="accent1"/>
        </w:rPr>
        <w:t>Video Editor: please emphasize red pellet</w:t>
      </w:r>
    </w:p>
    <w:p w14:paraId="32B9E6E1" w14:textId="1E140ACC" w:rsidR="00BF6C60" w:rsidRDefault="00BF6C60" w:rsidP="00AE16CE">
      <w:pPr>
        <w:pStyle w:val="BodyText"/>
        <w:numPr>
          <w:ilvl w:val="1"/>
          <w:numId w:val="15"/>
        </w:numPr>
        <w:spacing w:before="360"/>
        <w:outlineLvl w:val="0"/>
        <w:rPr>
          <w:i w:val="0"/>
          <w:iCs/>
        </w:rPr>
      </w:pPr>
      <w:r>
        <w:rPr>
          <w:i w:val="0"/>
          <w:iCs/>
        </w:rPr>
        <w:t xml:space="preserve">A </w:t>
      </w:r>
      <w:r w:rsidRPr="00BF6C60">
        <w:rPr>
          <w:i w:val="0"/>
          <w:iCs/>
        </w:rPr>
        <w:t>typical yield</w:t>
      </w:r>
      <w:r w:rsidR="00AE16CE" w:rsidRPr="00BF6C60">
        <w:rPr>
          <w:i w:val="0"/>
          <w:iCs/>
        </w:rPr>
        <w:t xml:space="preserve"> </w:t>
      </w:r>
      <w:r w:rsidRPr="00BF6C60">
        <w:rPr>
          <w:i w:val="0"/>
          <w:iCs/>
        </w:rPr>
        <w:t>from a chronic lymphocytic leukemia patient</w:t>
      </w:r>
      <w:r>
        <w:rPr>
          <w:i w:val="0"/>
          <w:iCs/>
        </w:rPr>
        <w:t xml:space="preserve"> </w:t>
      </w:r>
      <w:r>
        <w:rPr>
          <w:b/>
          <w:bCs/>
          <w:i w:val="0"/>
          <w:iCs/>
        </w:rPr>
        <w:t>[1]</w:t>
      </w:r>
      <w:r>
        <w:t xml:space="preserve"> </w:t>
      </w:r>
      <w:r>
        <w:rPr>
          <w:i w:val="0"/>
          <w:iCs/>
        </w:rPr>
        <w:t>using</w:t>
      </w:r>
      <w:r w:rsidR="00AE16CE" w:rsidRPr="00AE16CE">
        <w:rPr>
          <w:i w:val="0"/>
          <w:iCs/>
        </w:rPr>
        <w:t xml:space="preserve"> this protocol varie</w:t>
      </w:r>
      <w:r>
        <w:rPr>
          <w:i w:val="0"/>
          <w:iCs/>
        </w:rPr>
        <w:t>s</w:t>
      </w:r>
      <w:r w:rsidR="00AE16CE" w:rsidRPr="00AE16CE">
        <w:rPr>
          <w:i w:val="0"/>
          <w:iCs/>
        </w:rPr>
        <w:t xml:space="preserve"> from 1.62 x 10</w:t>
      </w:r>
      <w:r w:rsidR="00AE16CE" w:rsidRPr="00AE16CE">
        <w:rPr>
          <w:i w:val="0"/>
          <w:iCs/>
          <w:vertAlign w:val="superscript"/>
        </w:rPr>
        <w:t>4</w:t>
      </w:r>
      <w:r w:rsidR="004234CC">
        <w:rPr>
          <w:i w:val="0"/>
          <w:iCs/>
        </w:rPr>
        <w:t>-</w:t>
      </w:r>
      <w:r w:rsidR="00AE16CE" w:rsidRPr="00AE16CE">
        <w:rPr>
          <w:i w:val="0"/>
          <w:iCs/>
        </w:rPr>
        <w:t>1.99 x 10</w:t>
      </w:r>
      <w:r w:rsidR="00AE16CE" w:rsidRPr="00AE16CE">
        <w:rPr>
          <w:i w:val="0"/>
          <w:iCs/>
          <w:vertAlign w:val="superscript"/>
        </w:rPr>
        <w:t>9</w:t>
      </w:r>
      <w:r w:rsidR="00AE16CE" w:rsidRPr="00AE16CE">
        <w:rPr>
          <w:i w:val="0"/>
          <w:iCs/>
        </w:rPr>
        <w:t xml:space="preserve"> </w:t>
      </w:r>
      <w:r>
        <w:rPr>
          <w:i w:val="0"/>
          <w:iCs/>
        </w:rPr>
        <w:t>cells per 8</w:t>
      </w:r>
      <w:r w:rsidRPr="00BF6C60">
        <w:rPr>
          <w:i w:val="0"/>
          <w:iCs/>
        </w:rPr>
        <w:t>-milliliter mononuclear cell preparation</w:t>
      </w:r>
      <w:r>
        <w:rPr>
          <w:i w:val="0"/>
          <w:iCs/>
        </w:rPr>
        <w:t xml:space="preserve"> </w:t>
      </w:r>
      <w:r>
        <w:rPr>
          <w:b/>
          <w:bCs/>
          <w:i w:val="0"/>
          <w:iCs/>
        </w:rPr>
        <w:t>[2]</w:t>
      </w:r>
      <w:r>
        <w:rPr>
          <w:i w:val="0"/>
          <w:iCs/>
        </w:rPr>
        <w:t xml:space="preserve"> with a final protein concentration rang</w:t>
      </w:r>
      <w:r w:rsidR="004234CC">
        <w:rPr>
          <w:i w:val="0"/>
          <w:iCs/>
        </w:rPr>
        <w:t>ing</w:t>
      </w:r>
      <w:r>
        <w:rPr>
          <w:i w:val="0"/>
          <w:iCs/>
        </w:rPr>
        <w:t xml:space="preserve"> between </w:t>
      </w:r>
      <w:r w:rsidRPr="00AE16CE">
        <w:rPr>
          <w:i w:val="0"/>
          <w:iCs/>
        </w:rPr>
        <w:t>1.62</w:t>
      </w:r>
      <w:r w:rsidR="004234CC">
        <w:rPr>
          <w:i w:val="0"/>
          <w:iCs/>
        </w:rPr>
        <w:t>-</w:t>
      </w:r>
      <w:r w:rsidRPr="00AE16CE">
        <w:rPr>
          <w:i w:val="0"/>
          <w:iCs/>
        </w:rPr>
        <w:t xml:space="preserve">19.77 </w:t>
      </w:r>
      <w:r>
        <w:rPr>
          <w:i w:val="0"/>
          <w:iCs/>
        </w:rPr>
        <w:t>milligrams</w:t>
      </w:r>
      <w:r w:rsidRPr="00AE16CE">
        <w:rPr>
          <w:i w:val="0"/>
          <w:iCs/>
        </w:rPr>
        <w:t>/m</w:t>
      </w:r>
      <w:r>
        <w:rPr>
          <w:i w:val="0"/>
          <w:iCs/>
        </w:rPr>
        <w:t xml:space="preserve">illiliter </w:t>
      </w:r>
      <w:r>
        <w:rPr>
          <w:b/>
          <w:bCs/>
          <w:i w:val="0"/>
          <w:iCs/>
        </w:rPr>
        <w:t>[3]</w:t>
      </w:r>
      <w:r>
        <w:rPr>
          <w:i w:val="0"/>
          <w:iCs/>
        </w:rPr>
        <w:t>.</w:t>
      </w:r>
    </w:p>
    <w:p w14:paraId="0F51E75B" w14:textId="1C5E5BBA" w:rsidR="00BF6C60" w:rsidRDefault="00BF6C60" w:rsidP="00BF6C60">
      <w:pPr>
        <w:pStyle w:val="BodyText"/>
        <w:numPr>
          <w:ilvl w:val="2"/>
          <w:numId w:val="15"/>
        </w:numPr>
        <w:spacing w:before="360"/>
        <w:outlineLvl w:val="0"/>
        <w:rPr>
          <w:i w:val="0"/>
          <w:iCs/>
        </w:rPr>
      </w:pPr>
      <w:r>
        <w:rPr>
          <w:i w:val="0"/>
          <w:iCs/>
        </w:rPr>
        <w:t>LAB MEDIA: Table 1</w:t>
      </w:r>
    </w:p>
    <w:p w14:paraId="6AF1AA83" w14:textId="0F0AC1C3" w:rsidR="00BF6C60" w:rsidRPr="00BF6C60" w:rsidRDefault="00BF6C60" w:rsidP="00BF6C60">
      <w:pPr>
        <w:pStyle w:val="BodyText"/>
        <w:numPr>
          <w:ilvl w:val="2"/>
          <w:numId w:val="15"/>
        </w:numPr>
        <w:spacing w:before="360"/>
        <w:outlineLvl w:val="0"/>
        <w:rPr>
          <w:i w:val="0"/>
          <w:iCs/>
        </w:rPr>
      </w:pPr>
      <w:r>
        <w:rPr>
          <w:i w:val="0"/>
          <w:iCs/>
        </w:rPr>
        <w:t xml:space="preserve">LAB MEDIA: Table 1 </w:t>
      </w:r>
      <w:r w:rsidRPr="00BF6C60">
        <w:rPr>
          <w:color w:val="4F81BD" w:themeColor="accent1"/>
        </w:rPr>
        <w:t>Video Editor: please emphasize</w:t>
      </w:r>
      <w:r>
        <w:rPr>
          <w:color w:val="4F81BD" w:themeColor="accent1"/>
        </w:rPr>
        <w:t xml:space="preserve"> Number of PBMCs/8 mL blood column</w:t>
      </w:r>
    </w:p>
    <w:p w14:paraId="2AB80D23" w14:textId="00947DBD" w:rsidR="00BF6C60" w:rsidRDefault="00BF6C60" w:rsidP="00BF6C60">
      <w:pPr>
        <w:pStyle w:val="BodyText"/>
        <w:numPr>
          <w:ilvl w:val="2"/>
          <w:numId w:val="15"/>
        </w:numPr>
        <w:spacing w:before="360"/>
        <w:outlineLvl w:val="0"/>
        <w:rPr>
          <w:i w:val="0"/>
          <w:iCs/>
        </w:rPr>
      </w:pPr>
      <w:r>
        <w:rPr>
          <w:i w:val="0"/>
          <w:iCs/>
        </w:rPr>
        <w:t xml:space="preserve">LAB MEDIA: Table 1 </w:t>
      </w:r>
      <w:r w:rsidRPr="00BF6C60">
        <w:rPr>
          <w:color w:val="4F81BD" w:themeColor="accent1"/>
        </w:rPr>
        <w:t>Video Editor: please emphasize</w:t>
      </w:r>
      <w:r>
        <w:rPr>
          <w:color w:val="4F81BD" w:themeColor="accent1"/>
        </w:rPr>
        <w:t xml:space="preserve"> Final concentration column</w:t>
      </w:r>
    </w:p>
    <w:p w14:paraId="4F8A8312" w14:textId="0FD32687" w:rsidR="00661ECC" w:rsidRDefault="00661ECC" w:rsidP="00AE16CE">
      <w:pPr>
        <w:pStyle w:val="BodyText"/>
        <w:numPr>
          <w:ilvl w:val="1"/>
          <w:numId w:val="15"/>
        </w:numPr>
        <w:spacing w:before="360"/>
        <w:outlineLvl w:val="0"/>
        <w:rPr>
          <w:i w:val="0"/>
          <w:iCs/>
        </w:rPr>
      </w:pPr>
      <w:r>
        <w:rPr>
          <w:i w:val="0"/>
          <w:iCs/>
        </w:rPr>
        <w:lastRenderedPageBreak/>
        <w:t xml:space="preserve">In this representative analysis of three patient samples </w:t>
      </w:r>
      <w:r>
        <w:rPr>
          <w:b/>
          <w:bCs/>
          <w:i w:val="0"/>
          <w:iCs/>
        </w:rPr>
        <w:t>[1]</w:t>
      </w:r>
      <w:r>
        <w:rPr>
          <w:i w:val="0"/>
          <w:iCs/>
        </w:rPr>
        <w:t>,</w:t>
      </w:r>
      <w:r w:rsidR="00AE16CE" w:rsidRPr="00AE16CE">
        <w:rPr>
          <w:i w:val="0"/>
          <w:iCs/>
        </w:rPr>
        <w:t xml:space="preserve"> an increase in post-translational modifications was observed at higher </w:t>
      </w:r>
      <w:r>
        <w:rPr>
          <w:i w:val="0"/>
          <w:iCs/>
        </w:rPr>
        <w:t xml:space="preserve">ionizing radiation doses </w:t>
      </w:r>
      <w:r>
        <w:rPr>
          <w:b/>
          <w:bCs/>
          <w:i w:val="0"/>
          <w:iCs/>
        </w:rPr>
        <w:t>[2]</w:t>
      </w:r>
      <w:r>
        <w:rPr>
          <w:i w:val="0"/>
          <w:iCs/>
        </w:rPr>
        <w:t>.</w:t>
      </w:r>
    </w:p>
    <w:p w14:paraId="3279CC7B" w14:textId="46EB60E2" w:rsidR="00661ECC" w:rsidRDefault="00661ECC" w:rsidP="00661ECC">
      <w:pPr>
        <w:pStyle w:val="BodyText"/>
        <w:numPr>
          <w:ilvl w:val="2"/>
          <w:numId w:val="15"/>
        </w:numPr>
        <w:spacing w:before="360"/>
        <w:outlineLvl w:val="0"/>
        <w:rPr>
          <w:i w:val="0"/>
          <w:iCs/>
        </w:rPr>
      </w:pPr>
      <w:r>
        <w:rPr>
          <w:i w:val="0"/>
          <w:iCs/>
        </w:rPr>
        <w:t>LAB MEDIA: Figure 4B</w:t>
      </w:r>
    </w:p>
    <w:p w14:paraId="4EF08DF9" w14:textId="35452B83" w:rsidR="00661ECC" w:rsidRDefault="00661ECC" w:rsidP="00661ECC">
      <w:pPr>
        <w:pStyle w:val="BodyText"/>
        <w:numPr>
          <w:ilvl w:val="2"/>
          <w:numId w:val="15"/>
        </w:numPr>
        <w:spacing w:before="360"/>
        <w:outlineLvl w:val="0"/>
        <w:rPr>
          <w:i w:val="0"/>
          <w:iCs/>
        </w:rPr>
      </w:pPr>
      <w:r>
        <w:rPr>
          <w:i w:val="0"/>
          <w:iCs/>
        </w:rPr>
        <w:t>LAB MEDIA: Figure 4B</w:t>
      </w:r>
      <w:r w:rsidR="00FA6EA9">
        <w:rPr>
          <w:i w:val="0"/>
          <w:iCs/>
        </w:rPr>
        <w:t xml:space="preserve"> </w:t>
      </w:r>
      <w:r w:rsidR="00FA6EA9" w:rsidRPr="00FA6EA9">
        <w:rPr>
          <w:color w:val="4F81BD" w:themeColor="accent1"/>
        </w:rPr>
        <w:t>Video Editor: please emphasize bands 0.2 and 7 lanes</w:t>
      </w:r>
      <w:r w:rsidR="00FA6EA9">
        <w:rPr>
          <w:color w:val="4F81BD" w:themeColor="accent1"/>
        </w:rPr>
        <w:t xml:space="preserve"> </w:t>
      </w:r>
    </w:p>
    <w:p w14:paraId="1CC0293C" w14:textId="522A4721" w:rsidR="004C3626" w:rsidRDefault="00906AE1" w:rsidP="00AE16CE">
      <w:pPr>
        <w:pStyle w:val="BodyText"/>
        <w:numPr>
          <w:ilvl w:val="1"/>
          <w:numId w:val="15"/>
        </w:numPr>
        <w:spacing w:before="360"/>
        <w:outlineLvl w:val="0"/>
        <w:rPr>
          <w:i w:val="0"/>
          <w:iCs/>
        </w:rPr>
      </w:pPr>
      <w:r>
        <w:rPr>
          <w:i w:val="0"/>
          <w:iCs/>
        </w:rPr>
        <w:t>Interestingly</w:t>
      </w:r>
      <w:r w:rsidR="00AE16CE" w:rsidRPr="00AE16CE">
        <w:rPr>
          <w:i w:val="0"/>
          <w:iCs/>
        </w:rPr>
        <w:t xml:space="preserve">, the phosphorylation of </w:t>
      </w:r>
      <w:r w:rsidRPr="00906AE1">
        <w:rPr>
          <w:i w:val="0"/>
          <w:iCs/>
        </w:rPr>
        <w:t>ataxia-telangiectasia mutated</w:t>
      </w:r>
      <w:r w:rsidRPr="00AE16CE">
        <w:rPr>
          <w:i w:val="0"/>
          <w:iCs/>
        </w:rPr>
        <w:t xml:space="preserve"> </w:t>
      </w:r>
      <w:r w:rsidR="00AE16CE" w:rsidRPr="00AE16CE">
        <w:rPr>
          <w:i w:val="0"/>
          <w:iCs/>
        </w:rPr>
        <w:t>and RAD50</w:t>
      </w:r>
      <w:r>
        <w:rPr>
          <w:i w:val="0"/>
          <w:iCs/>
        </w:rPr>
        <w:t xml:space="preserve"> </w:t>
      </w:r>
      <w:r>
        <w:rPr>
          <w:i w:val="0"/>
          <w:iCs/>
          <w:color w:val="FF0000"/>
        </w:rPr>
        <w:t>(rad-fifty)</w:t>
      </w:r>
      <w:r w:rsidR="00AE16CE" w:rsidRPr="00AE16CE">
        <w:rPr>
          <w:i w:val="0"/>
          <w:iCs/>
        </w:rPr>
        <w:t xml:space="preserve"> was substantial at the low dose of 0.2 G</w:t>
      </w:r>
      <w:r>
        <w:rPr>
          <w:i w:val="0"/>
          <w:iCs/>
        </w:rPr>
        <w:t xml:space="preserve">reys </w:t>
      </w:r>
      <w:r>
        <w:rPr>
          <w:b/>
          <w:bCs/>
          <w:i w:val="0"/>
          <w:iCs/>
        </w:rPr>
        <w:t>[1]</w:t>
      </w:r>
      <w:r w:rsidR="00AE16CE" w:rsidRPr="00AE16CE">
        <w:rPr>
          <w:i w:val="0"/>
          <w:iCs/>
        </w:rPr>
        <w:t>, which suggests these po</w:t>
      </w:r>
      <w:r w:rsidR="00AE16CE" w:rsidRPr="00906AE1">
        <w:rPr>
          <w:i w:val="0"/>
          <w:iCs/>
        </w:rPr>
        <w:t xml:space="preserve">st-translational modifications may be feasibly interrogated as </w:t>
      </w:r>
      <w:r w:rsidRPr="00906AE1">
        <w:rPr>
          <w:i w:val="0"/>
          <w:iCs/>
        </w:rPr>
        <w:t>pharmacodynamic</w:t>
      </w:r>
      <w:r w:rsidRPr="00E339AA">
        <w:t xml:space="preserve"> </w:t>
      </w:r>
      <w:r w:rsidR="00AE16CE" w:rsidRPr="00AE16CE">
        <w:rPr>
          <w:i w:val="0"/>
          <w:iCs/>
        </w:rPr>
        <w:t xml:space="preserve">biomarkers for treatments involving the generation of DNA </w:t>
      </w:r>
      <w:r w:rsidR="004C3626">
        <w:rPr>
          <w:i w:val="0"/>
          <w:iCs/>
        </w:rPr>
        <w:t>double-strand breaks</w:t>
      </w:r>
      <w:r w:rsidR="00AE16CE" w:rsidRPr="00AE16CE">
        <w:rPr>
          <w:i w:val="0"/>
          <w:iCs/>
        </w:rPr>
        <w:t xml:space="preserve"> with a good dynamic range</w:t>
      </w:r>
      <w:r w:rsidR="004234CC">
        <w:rPr>
          <w:i w:val="0"/>
          <w:iCs/>
        </w:rPr>
        <w:t xml:space="preserve"> </w:t>
      </w:r>
      <w:r w:rsidR="00AE16CE" w:rsidRPr="00AE16CE">
        <w:rPr>
          <w:i w:val="0"/>
          <w:iCs/>
        </w:rPr>
        <w:t xml:space="preserve">in tumor </w:t>
      </w:r>
      <w:r w:rsidR="004C3626">
        <w:rPr>
          <w:i w:val="0"/>
          <w:iCs/>
        </w:rPr>
        <w:t>as well as</w:t>
      </w:r>
      <w:r w:rsidR="00AE16CE" w:rsidRPr="00AE16CE">
        <w:rPr>
          <w:i w:val="0"/>
          <w:iCs/>
        </w:rPr>
        <w:t xml:space="preserve"> peripheral blood</w:t>
      </w:r>
      <w:r w:rsidR="004C3626">
        <w:rPr>
          <w:i w:val="0"/>
          <w:iCs/>
        </w:rPr>
        <w:t xml:space="preserve"> samples </w:t>
      </w:r>
      <w:r w:rsidR="004C3626">
        <w:rPr>
          <w:b/>
          <w:bCs/>
          <w:i w:val="0"/>
          <w:iCs/>
        </w:rPr>
        <w:t>[2]</w:t>
      </w:r>
      <w:r w:rsidR="00AE16CE" w:rsidRPr="00AE16CE">
        <w:rPr>
          <w:i w:val="0"/>
          <w:iCs/>
        </w:rPr>
        <w:t>.</w:t>
      </w:r>
    </w:p>
    <w:p w14:paraId="343153AA" w14:textId="55BB3135" w:rsidR="00AE16CE" w:rsidRPr="004C3626" w:rsidRDefault="004C3626" w:rsidP="004C3626">
      <w:pPr>
        <w:pStyle w:val="BodyText"/>
        <w:numPr>
          <w:ilvl w:val="2"/>
          <w:numId w:val="15"/>
        </w:numPr>
        <w:spacing w:before="360"/>
        <w:outlineLvl w:val="0"/>
        <w:rPr>
          <w:i w:val="0"/>
          <w:iCs/>
        </w:rPr>
      </w:pPr>
      <w:r>
        <w:rPr>
          <w:i w:val="0"/>
          <w:iCs/>
        </w:rPr>
        <w:t xml:space="preserve">LAB MEDIA: Figure 4B </w:t>
      </w:r>
      <w:r w:rsidRPr="00FA6EA9">
        <w:rPr>
          <w:color w:val="4F81BD" w:themeColor="accent1"/>
        </w:rPr>
        <w:t>Video Editor: please emphasize</w:t>
      </w:r>
      <w:r>
        <w:rPr>
          <w:color w:val="4F81BD" w:themeColor="accent1"/>
        </w:rPr>
        <w:t xml:space="preserve"> bands in anti-ATM and anti-RAD50 rows and 0.2 lane</w:t>
      </w:r>
    </w:p>
    <w:p w14:paraId="0888B963" w14:textId="2A561F2C" w:rsidR="004C3626" w:rsidRDefault="004C3626" w:rsidP="004C3626">
      <w:pPr>
        <w:pStyle w:val="BodyText"/>
        <w:numPr>
          <w:ilvl w:val="2"/>
          <w:numId w:val="15"/>
        </w:numPr>
        <w:spacing w:before="360"/>
        <w:outlineLvl w:val="0"/>
        <w:rPr>
          <w:i w:val="0"/>
          <w:iCs/>
        </w:rPr>
      </w:pPr>
      <w:r>
        <w:rPr>
          <w:i w:val="0"/>
          <w:iCs/>
        </w:rPr>
        <w:t>LAB MEDIA: Figure 4B</w:t>
      </w:r>
    </w:p>
    <w:p w14:paraId="4050EA1C" w14:textId="77777777" w:rsidR="00FA6EA9" w:rsidRDefault="00FA6EA9">
      <w:pPr>
        <w:rPr>
          <w:rFonts w:asciiTheme="minorHAnsi" w:eastAsia="Times New Roman" w:hAnsiTheme="minorHAnsi" w:cstheme="minorHAnsi"/>
          <w:sz w:val="52"/>
          <w:szCs w:val="24"/>
        </w:rPr>
      </w:pPr>
      <w:r>
        <w:rPr>
          <w:rFonts w:asciiTheme="minorHAnsi" w:hAnsiTheme="minorHAnsi" w:cstheme="minorHAnsi"/>
        </w:rPr>
        <w:br w:type="page"/>
      </w:r>
    </w:p>
    <w:p w14:paraId="5C8E0076" w14:textId="39A3145C" w:rsidR="00AE16CE" w:rsidRPr="00AE16CE" w:rsidRDefault="00AE16CE" w:rsidP="00AE16CE">
      <w:pPr>
        <w:pStyle w:val="Heading1"/>
        <w:rPr>
          <w:rFonts w:asciiTheme="minorHAnsi" w:hAnsiTheme="minorHAnsi" w:cstheme="minorHAnsi"/>
        </w:rPr>
      </w:pPr>
      <w:r w:rsidRPr="00B07A3B">
        <w:rPr>
          <w:rFonts w:asciiTheme="minorHAnsi" w:hAnsiTheme="minorHAnsi" w:cstheme="minorHAnsi"/>
        </w:rPr>
        <w:lastRenderedPageBreak/>
        <w:t>Conclusion</w:t>
      </w:r>
    </w:p>
    <w:p w14:paraId="4BFB50B9" w14:textId="346E2963" w:rsidR="00AE16CE" w:rsidRPr="00AE16CE" w:rsidRDefault="00473E1C" w:rsidP="00AE16CE">
      <w:pPr>
        <w:pStyle w:val="BodyText"/>
        <w:numPr>
          <w:ilvl w:val="0"/>
          <w:numId w:val="15"/>
        </w:numPr>
        <w:spacing w:before="360"/>
        <w:outlineLvl w:val="0"/>
        <w:rPr>
          <w:i w:val="0"/>
          <w:iCs/>
        </w:rPr>
      </w:pPr>
      <w:r w:rsidRPr="00AE16CE">
        <w:rPr>
          <w:rFonts w:asciiTheme="minorHAnsi" w:hAnsiTheme="minorHAnsi" w:cstheme="minorHAnsi"/>
          <w:b/>
          <w:bCs/>
          <w:i w:val="0"/>
          <w:iCs/>
          <w:szCs w:val="24"/>
        </w:rPr>
        <w:t>Conclusion Interview Statements</w:t>
      </w:r>
      <w:bookmarkEnd w:id="1"/>
    </w:p>
    <w:p w14:paraId="62C08CD8" w14:textId="77777777" w:rsidR="00AE16CE" w:rsidRPr="004034B6" w:rsidRDefault="00AE16CE" w:rsidP="00AE16CE">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FE814C3" w14:textId="77777777" w:rsidR="00AE16CE" w:rsidRPr="004034B6" w:rsidRDefault="00AE16CE" w:rsidP="00AE16C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55712B98" w14:textId="77777777" w:rsidR="00AE16CE" w:rsidRPr="004034B6" w:rsidRDefault="00AE16CE" w:rsidP="00AE16C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71A24D3E" w14:textId="77777777" w:rsidR="00AE16CE" w:rsidRPr="004034B6" w:rsidRDefault="00AE16CE" w:rsidP="00AE16C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7A7A3A5B" w14:textId="77777777" w:rsidR="00AE16CE" w:rsidRPr="004034B6" w:rsidRDefault="00AE16CE" w:rsidP="00AE16C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3E1DB88F" w14:textId="77777777" w:rsidR="00AE16CE" w:rsidRPr="00556031" w:rsidRDefault="00AE16CE" w:rsidP="00AE16CE">
      <w:pPr>
        <w:pStyle w:val="ListParagraph"/>
        <w:snapToGrid w:val="0"/>
        <w:ind w:left="360"/>
      </w:pPr>
    </w:p>
    <w:p w14:paraId="333A6850" w14:textId="01368F1D" w:rsidR="00AE16CE" w:rsidRPr="00AE16CE" w:rsidRDefault="00AE16CE" w:rsidP="00AE16CE">
      <w:pPr>
        <w:pStyle w:val="ListParagraph"/>
        <w:spacing w:before="240"/>
        <w:ind w:left="360"/>
        <w:outlineLvl w:val="0"/>
        <w:rPr>
          <w:rFonts w:asciiTheme="minorHAnsi" w:eastAsia="Times New Roman" w:hAnsiTheme="minorHAnsi" w:cstheme="minorHAnsi"/>
          <w:iCs/>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116BFEC9" w14:textId="77777777" w:rsidR="00AE16CE" w:rsidRPr="00AE16CE" w:rsidRDefault="00EA571E" w:rsidP="00AE16CE">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AE16CE">
            <w:rPr>
              <w:rFonts w:asciiTheme="minorHAnsi" w:eastAsia="Times New Roman" w:hAnsiTheme="minorHAnsi" w:cstheme="minorHAnsi"/>
              <w:i w:val="0"/>
              <w:iCs/>
              <w:color w:val="808080"/>
              <w:szCs w:val="24"/>
              <w:shd w:val="clear" w:color="auto" w:fill="FFFF00"/>
            </w:rPr>
            <w:t>Enter author name</w:t>
          </w:r>
        </w:sdtContent>
      </w:sdt>
      <w:r w:rsidR="00473E1C" w:rsidRPr="00AE16CE">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AE16CE">
            <w:rPr>
              <w:i w:val="0"/>
              <w:iCs/>
              <w:shd w:val="clear" w:color="auto" w:fill="FFFF00"/>
            </w:rPr>
            <w:t>Click here to answer. Please use language that you will be comfortable memorizing and speaking aloud. Limit length to 30 or fewer words.</w:t>
          </w:r>
        </w:sdtContent>
      </w:sdt>
      <w:r w:rsidR="007227C7" w:rsidRPr="00AE16CE">
        <w:rPr>
          <w:rFonts w:asciiTheme="minorHAnsi" w:hAnsiTheme="minorHAnsi" w:cstheme="minorHAnsi"/>
          <w:b/>
          <w:bCs/>
          <w:i w:val="0"/>
          <w:iCs/>
        </w:rPr>
        <w:t>[1]</w:t>
      </w:r>
      <w:r w:rsidR="007227C7" w:rsidRPr="00AE16CE">
        <w:rPr>
          <w:rFonts w:asciiTheme="minorHAnsi" w:hAnsiTheme="minorHAnsi" w:cstheme="minorHAnsi"/>
          <w:i w:val="0"/>
          <w:iCs/>
        </w:rPr>
        <w:t>.</w:t>
      </w:r>
    </w:p>
    <w:p w14:paraId="5F897779" w14:textId="77777777" w:rsidR="002B6004" w:rsidRPr="002B6004" w:rsidRDefault="007227C7" w:rsidP="002B6004">
      <w:pPr>
        <w:pStyle w:val="BodyText"/>
        <w:numPr>
          <w:ilvl w:val="2"/>
          <w:numId w:val="15"/>
        </w:numPr>
        <w:spacing w:before="360"/>
        <w:outlineLvl w:val="0"/>
        <w:rPr>
          <w:i w:val="0"/>
          <w:iCs/>
        </w:rPr>
      </w:pPr>
      <w:r w:rsidRPr="00AE16CE">
        <w:rPr>
          <w:rFonts w:cs="Calibri"/>
          <w:bCs/>
          <w:i w:val="0"/>
          <w:iCs/>
          <w:szCs w:val="24"/>
        </w:rPr>
        <w:t>INTERVIEW: Named talent says the statement above in an interview-style shot, looking slightly off-camera</w:t>
      </w:r>
      <w:r w:rsidRPr="00AE16CE">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AE16CE">
            <w:rPr>
              <w:rFonts w:asciiTheme="minorHAnsi" w:eastAsia="Times New Roman" w:hAnsiTheme="minorHAnsi" w:cstheme="minorHAnsi"/>
              <w:i w:val="0"/>
              <w:iCs/>
              <w:color w:val="808080"/>
              <w:szCs w:val="24"/>
              <w:shd w:val="clear" w:color="auto" w:fill="FFFF00"/>
            </w:rPr>
            <w:t>Enter step numbers referred to.</w:t>
          </w:r>
        </w:sdtContent>
      </w:sdt>
      <w:r w:rsidRPr="00AE16CE">
        <w:rPr>
          <w:rFonts w:asciiTheme="minorHAnsi" w:eastAsia="Times New Roman" w:hAnsiTheme="minorHAnsi" w:cstheme="minorHAnsi"/>
          <w:i w:val="0"/>
          <w:iCs/>
          <w:szCs w:val="24"/>
        </w:rPr>
        <w:t xml:space="preserve">) </w:t>
      </w:r>
      <w:r w:rsidR="002B6004">
        <w:rPr>
          <w:rFonts w:asciiTheme="minorHAnsi" w:eastAsia="Times New Roman" w:hAnsiTheme="minorHAnsi" w:cstheme="minorHAnsi"/>
          <w:i w:val="0"/>
          <w:iCs/>
          <w:szCs w:val="24"/>
        </w:rPr>
        <w:tab/>
      </w:r>
    </w:p>
    <w:p w14:paraId="5747A193" w14:textId="2DB7F162" w:rsidR="002B6004" w:rsidRPr="002B6004" w:rsidRDefault="002B6004" w:rsidP="002B6004">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Following this procedure, what other methods can be performed? What questions would these additional methods answer?</w:t>
      </w:r>
    </w:p>
    <w:p w14:paraId="13095D38" w14:textId="77777777" w:rsidR="002B6004" w:rsidRPr="002B6004" w:rsidRDefault="00EA571E" w:rsidP="002B6004">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2B6004">
            <w:rPr>
              <w:rFonts w:asciiTheme="minorHAnsi" w:eastAsia="Times New Roman" w:hAnsiTheme="minorHAnsi" w:cstheme="minorHAnsi"/>
              <w:i w:val="0"/>
              <w:iCs/>
              <w:color w:val="808080"/>
              <w:szCs w:val="24"/>
              <w:shd w:val="clear" w:color="auto" w:fill="FFFF00"/>
            </w:rPr>
            <w:t>Enter author name</w:t>
          </w:r>
        </w:sdtContent>
      </w:sdt>
      <w:r w:rsidR="007227C7" w:rsidRPr="002B6004">
        <w:rPr>
          <w:rFonts w:asciiTheme="minorHAnsi" w:eastAsia="Times New Roman" w:hAnsiTheme="minorHAnsi" w:cstheme="minorHAnsi"/>
          <w:i w:val="0"/>
          <w:iCs/>
          <w:szCs w:val="24"/>
        </w:rPr>
        <w:t>:</w:t>
      </w:r>
      <w:r w:rsidR="00473E1C" w:rsidRPr="002B6004">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2B6004">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2B6004">
        <w:rPr>
          <w:rFonts w:asciiTheme="minorHAnsi" w:hAnsiTheme="minorHAnsi" w:cstheme="minorHAnsi"/>
          <w:i w:val="0"/>
          <w:iCs/>
        </w:rPr>
        <w:t xml:space="preserve"> </w:t>
      </w:r>
      <w:r w:rsidR="007227C7" w:rsidRPr="002B6004">
        <w:rPr>
          <w:rFonts w:asciiTheme="minorHAnsi" w:hAnsiTheme="minorHAnsi" w:cstheme="minorHAnsi"/>
          <w:b/>
          <w:bCs/>
          <w:i w:val="0"/>
          <w:iCs/>
        </w:rPr>
        <w:t>[1]</w:t>
      </w:r>
      <w:r w:rsidR="007227C7" w:rsidRPr="002B6004">
        <w:rPr>
          <w:rFonts w:asciiTheme="minorHAnsi" w:hAnsiTheme="minorHAnsi" w:cstheme="minorHAnsi"/>
          <w:i w:val="0"/>
          <w:iCs/>
        </w:rPr>
        <w:t>.</w:t>
      </w:r>
    </w:p>
    <w:p w14:paraId="414A2E7A" w14:textId="77777777" w:rsidR="002B6004" w:rsidRPr="002B6004" w:rsidRDefault="007227C7" w:rsidP="002B6004">
      <w:pPr>
        <w:pStyle w:val="BodyText"/>
        <w:numPr>
          <w:ilvl w:val="2"/>
          <w:numId w:val="15"/>
        </w:numPr>
        <w:spacing w:before="360"/>
        <w:outlineLvl w:val="0"/>
        <w:rPr>
          <w:i w:val="0"/>
          <w:iCs/>
        </w:rPr>
      </w:pPr>
      <w:r w:rsidRPr="002B6004">
        <w:rPr>
          <w:rFonts w:cs="Calibri"/>
          <w:bCs/>
          <w:i w:val="0"/>
          <w:iCs/>
          <w:szCs w:val="24"/>
        </w:rPr>
        <w:t>INTERVIEW: Named talent says the statement above in an interview-style shot, looking slightly off-camera</w:t>
      </w:r>
      <w:r w:rsidRPr="002B6004">
        <w:rPr>
          <w:rFonts w:asciiTheme="minorHAnsi" w:hAnsiTheme="minorHAnsi" w:cstheme="minorHAnsi"/>
          <w:i w:val="0"/>
          <w:iCs/>
        </w:rPr>
        <w:t xml:space="preserve"> </w:t>
      </w:r>
      <w:r w:rsidRPr="002B6004">
        <w:rPr>
          <w:rFonts w:asciiTheme="minorHAnsi" w:eastAsia="Times New Roman" w:hAnsiTheme="minorHAnsi" w:cstheme="minorHAnsi"/>
          <w:i w:val="0"/>
          <w:iCs/>
          <w:szCs w:val="24"/>
        </w:rPr>
        <w:t xml:space="preserve"> </w:t>
      </w:r>
    </w:p>
    <w:p w14:paraId="04A37502" w14:textId="0B8D1E52" w:rsidR="002B6004" w:rsidRPr="002B6004" w:rsidRDefault="002B6004" w:rsidP="002B6004">
      <w:pPr>
        <w:pStyle w:val="ListParagraph"/>
        <w:spacing w:before="240"/>
        <w:ind w:left="360"/>
        <w:outlineLvl w:val="0"/>
        <w:rPr>
          <w:rFonts w:asciiTheme="minorHAnsi" w:eastAsia="Times New Roman" w:hAnsiTheme="minorHAnsi" w:cstheme="minorHAnsi"/>
          <w:iCs/>
          <w:szCs w:val="24"/>
        </w:rPr>
      </w:pPr>
      <w:r w:rsidRPr="002B6004">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379374B2" w14:textId="77777777" w:rsidR="002B6004" w:rsidRPr="002B6004" w:rsidRDefault="00EA571E" w:rsidP="002B6004">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2B6004">
            <w:rPr>
              <w:rFonts w:asciiTheme="minorHAnsi" w:eastAsia="Times New Roman" w:hAnsiTheme="minorHAnsi" w:cstheme="minorHAnsi"/>
              <w:i w:val="0"/>
              <w:iCs/>
              <w:color w:val="808080"/>
              <w:szCs w:val="24"/>
              <w:shd w:val="clear" w:color="auto" w:fill="FFFF00"/>
            </w:rPr>
            <w:t>Enter author name</w:t>
          </w:r>
        </w:sdtContent>
      </w:sdt>
      <w:r w:rsidR="007227C7" w:rsidRPr="002B6004">
        <w:rPr>
          <w:rFonts w:asciiTheme="minorHAnsi" w:eastAsia="Times New Roman" w:hAnsiTheme="minorHAnsi" w:cstheme="minorHAnsi"/>
          <w:i w:val="0"/>
          <w:iCs/>
          <w:szCs w:val="24"/>
        </w:rPr>
        <w:t>:</w:t>
      </w:r>
      <w:r w:rsidR="00473E1C" w:rsidRPr="002B6004">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2B6004">
            <w:rPr>
              <w:i w:val="0"/>
              <w:iCs/>
              <w:shd w:val="clear" w:color="auto" w:fill="FFFF00"/>
            </w:rPr>
            <w:t>Click here to answer. Please use language that you will be comfortable memorizing and speaking aloud. Limit length to 30 or fewer words.</w:t>
          </w:r>
        </w:sdtContent>
      </w:sdt>
      <w:r w:rsidR="000519FB" w:rsidRPr="002B6004">
        <w:rPr>
          <w:rFonts w:asciiTheme="minorHAnsi" w:hAnsiTheme="minorHAnsi" w:cstheme="minorHAnsi"/>
          <w:i w:val="0"/>
          <w:iCs/>
        </w:rPr>
        <w:t xml:space="preserve"> </w:t>
      </w:r>
      <w:r w:rsidR="000519FB" w:rsidRPr="002B6004">
        <w:rPr>
          <w:rFonts w:asciiTheme="minorHAnsi" w:hAnsiTheme="minorHAnsi" w:cstheme="minorHAnsi"/>
          <w:b/>
          <w:bCs/>
          <w:i w:val="0"/>
          <w:iCs/>
        </w:rPr>
        <w:t>[1]</w:t>
      </w:r>
      <w:r w:rsidR="000519FB" w:rsidRPr="002B6004">
        <w:rPr>
          <w:rFonts w:asciiTheme="minorHAnsi" w:hAnsiTheme="minorHAnsi" w:cstheme="minorHAnsi"/>
          <w:i w:val="0"/>
          <w:iCs/>
        </w:rPr>
        <w:t>.</w:t>
      </w:r>
    </w:p>
    <w:p w14:paraId="29AA7E9E" w14:textId="4D6F0805" w:rsidR="00B324D0" w:rsidRPr="002B6004" w:rsidRDefault="00B324D0" w:rsidP="002B6004">
      <w:pPr>
        <w:pStyle w:val="BodyText"/>
        <w:numPr>
          <w:ilvl w:val="2"/>
          <w:numId w:val="15"/>
        </w:numPr>
        <w:spacing w:before="360"/>
        <w:outlineLvl w:val="0"/>
        <w:rPr>
          <w:i w:val="0"/>
          <w:iCs/>
        </w:rPr>
      </w:pPr>
      <w:r w:rsidRPr="002B6004">
        <w:rPr>
          <w:rFonts w:cs="Calibri"/>
          <w:bCs/>
          <w:i w:val="0"/>
          <w:iCs/>
          <w:szCs w:val="24"/>
        </w:rPr>
        <w:t>INTERVIEW: Named talent says the statement above in an interview-style shot, looking slightly off-camera</w:t>
      </w:r>
      <w:r w:rsidRPr="002B6004">
        <w:rPr>
          <w:rFonts w:asciiTheme="minorHAnsi" w:hAnsiTheme="minorHAnsi" w:cstheme="minorHAnsi"/>
          <w:i w:val="0"/>
          <w:iCs/>
        </w:rPr>
        <w:t xml:space="preserve"> </w:t>
      </w:r>
      <w:r w:rsidRPr="002B6004">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2081C" w14:textId="77777777" w:rsidR="00551E4F" w:rsidRDefault="00551E4F">
      <w:r>
        <w:separator/>
      </w:r>
    </w:p>
    <w:p w14:paraId="7B5E1F21" w14:textId="77777777" w:rsidR="00551E4F" w:rsidRDefault="00551E4F"/>
  </w:endnote>
  <w:endnote w:type="continuationSeparator" w:id="0">
    <w:p w14:paraId="144BB631" w14:textId="77777777" w:rsidR="00551E4F" w:rsidRDefault="00551E4F">
      <w:r>
        <w:continuationSeparator/>
      </w:r>
    </w:p>
    <w:p w14:paraId="3799230F" w14:textId="77777777" w:rsidR="00551E4F" w:rsidRDefault="00551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A571E" w:rsidRDefault="00EA571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A571E" w:rsidRDefault="00EA571E" w:rsidP="001E230F">
    <w:pPr>
      <w:pStyle w:val="Footer"/>
      <w:ind w:right="360"/>
    </w:pPr>
  </w:p>
  <w:p w14:paraId="10ECA4C8" w14:textId="77777777" w:rsidR="00EA571E" w:rsidRDefault="00EA57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A01D573" w:rsidR="00EA571E" w:rsidRPr="00790E8C" w:rsidRDefault="00EA571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B28FF" w14:textId="77777777" w:rsidR="00551E4F" w:rsidRDefault="00551E4F">
      <w:r>
        <w:separator/>
      </w:r>
    </w:p>
    <w:p w14:paraId="5E306167" w14:textId="77777777" w:rsidR="00551E4F" w:rsidRDefault="00551E4F"/>
  </w:footnote>
  <w:footnote w:type="continuationSeparator" w:id="0">
    <w:p w14:paraId="336A6808" w14:textId="77777777" w:rsidR="00551E4F" w:rsidRDefault="00551E4F">
      <w:r>
        <w:continuationSeparator/>
      </w:r>
    </w:p>
    <w:p w14:paraId="1425B940" w14:textId="77777777" w:rsidR="00551E4F" w:rsidRDefault="00551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A571E" w:rsidRPr="006D3AC7" w:rsidRDefault="00EA571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A571E" w:rsidRDefault="00EA57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4668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1A7FBA"/>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9C7A59E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87E830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8DBE12C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742B70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C1C1AA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302ADD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037F8E"/>
    <w:multiLevelType w:val="multilevel"/>
    <w:tmpl w:val="7394702A"/>
    <w:lvl w:ilvl="0">
      <w:start w:val="3"/>
      <w:numFmt w:val="decimal"/>
      <w:lvlText w:val="%1."/>
      <w:lvlJc w:val="left"/>
      <w:pPr>
        <w:ind w:left="360" w:hanging="360"/>
      </w:pPr>
      <w:rPr>
        <w:rFonts w:ascii="Calibri" w:hAnsi="Calibri" w:hint="default"/>
        <w:b/>
        <w:i w:val="0"/>
        <w:sz w:val="24"/>
      </w:rPr>
    </w:lvl>
    <w:lvl w:ilvl="1">
      <w:start w:val="1"/>
      <w:numFmt w:val="decimal"/>
      <w:pStyle w:val="ListNumber2"/>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39C2A84"/>
    <w:multiLevelType w:val="multilevel"/>
    <w:tmpl w:val="2AF8F748"/>
    <w:lvl w:ilvl="0">
      <w:start w:val="2"/>
      <w:numFmt w:val="decimal"/>
      <w:pStyle w:val="Header"/>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A6AE02EE"/>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8"/>
  </w:num>
  <w:num w:numId="12">
    <w:abstractNumId w:val="19"/>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7"/>
  </w:num>
  <w:num w:numId="27">
    <w:abstractNumId w:val="12"/>
  </w:num>
  <w:num w:numId="28">
    <w:abstractNumId w:val="18"/>
  </w:num>
  <w:num w:numId="2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A758B"/>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5496E"/>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B6004"/>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17E61"/>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234CC"/>
    <w:rsid w:val="00426C1D"/>
    <w:rsid w:val="00440FFA"/>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C3626"/>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1E4F"/>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1ECC"/>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13FD7"/>
    <w:rsid w:val="007227C7"/>
    <w:rsid w:val="00724E3B"/>
    <w:rsid w:val="00731E5D"/>
    <w:rsid w:val="00745D4B"/>
    <w:rsid w:val="00746865"/>
    <w:rsid w:val="007544FB"/>
    <w:rsid w:val="007548F3"/>
    <w:rsid w:val="007574EC"/>
    <w:rsid w:val="0077071A"/>
    <w:rsid w:val="00777388"/>
    <w:rsid w:val="00784E46"/>
    <w:rsid w:val="00784ED0"/>
    <w:rsid w:val="00787138"/>
    <w:rsid w:val="00790E8C"/>
    <w:rsid w:val="007A2D10"/>
    <w:rsid w:val="007A4E1D"/>
    <w:rsid w:val="007B0FBB"/>
    <w:rsid w:val="007B3E0E"/>
    <w:rsid w:val="007C086F"/>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06AE1"/>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3CBD"/>
    <w:rsid w:val="009B2183"/>
    <w:rsid w:val="009B4EE3"/>
    <w:rsid w:val="009C041E"/>
    <w:rsid w:val="009C2062"/>
    <w:rsid w:val="009C7B9A"/>
    <w:rsid w:val="009D21B9"/>
    <w:rsid w:val="009D4C73"/>
    <w:rsid w:val="009E4241"/>
    <w:rsid w:val="009F356C"/>
    <w:rsid w:val="009F51F2"/>
    <w:rsid w:val="009F6011"/>
    <w:rsid w:val="00A07468"/>
    <w:rsid w:val="00A078B7"/>
    <w:rsid w:val="00A20DA8"/>
    <w:rsid w:val="00A218EC"/>
    <w:rsid w:val="00A308E0"/>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B2B2E"/>
    <w:rsid w:val="00AB3338"/>
    <w:rsid w:val="00AC5EF4"/>
    <w:rsid w:val="00AC63FC"/>
    <w:rsid w:val="00AD0D38"/>
    <w:rsid w:val="00AD1C31"/>
    <w:rsid w:val="00AD4F04"/>
    <w:rsid w:val="00AE11E8"/>
    <w:rsid w:val="00AE16CE"/>
    <w:rsid w:val="00AE4220"/>
    <w:rsid w:val="00AF7D04"/>
    <w:rsid w:val="00B00969"/>
    <w:rsid w:val="00B07A3B"/>
    <w:rsid w:val="00B10942"/>
    <w:rsid w:val="00B13453"/>
    <w:rsid w:val="00B13941"/>
    <w:rsid w:val="00B324D0"/>
    <w:rsid w:val="00B340A8"/>
    <w:rsid w:val="00B40E12"/>
    <w:rsid w:val="00B435B8"/>
    <w:rsid w:val="00B43758"/>
    <w:rsid w:val="00B4499C"/>
    <w:rsid w:val="00B5116D"/>
    <w:rsid w:val="00B6201D"/>
    <w:rsid w:val="00B653B7"/>
    <w:rsid w:val="00B66A14"/>
    <w:rsid w:val="00B7250F"/>
    <w:rsid w:val="00B807E5"/>
    <w:rsid w:val="00B87BC5"/>
    <w:rsid w:val="00BA5DF4"/>
    <w:rsid w:val="00BA719D"/>
    <w:rsid w:val="00BC680F"/>
    <w:rsid w:val="00BC6DA7"/>
    <w:rsid w:val="00BD159A"/>
    <w:rsid w:val="00BD4346"/>
    <w:rsid w:val="00BE051D"/>
    <w:rsid w:val="00BF0E5E"/>
    <w:rsid w:val="00BF6C60"/>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D737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4765B"/>
    <w:rsid w:val="00E60064"/>
    <w:rsid w:val="00E64222"/>
    <w:rsid w:val="00E662CA"/>
    <w:rsid w:val="00E74443"/>
    <w:rsid w:val="00E8076C"/>
    <w:rsid w:val="00EA15F6"/>
    <w:rsid w:val="00EA20E5"/>
    <w:rsid w:val="00EA2756"/>
    <w:rsid w:val="00EA4B94"/>
    <w:rsid w:val="00EA571E"/>
    <w:rsid w:val="00EA60D4"/>
    <w:rsid w:val="00EC098C"/>
    <w:rsid w:val="00EC1228"/>
    <w:rsid w:val="00EC3C46"/>
    <w:rsid w:val="00EC69FF"/>
    <w:rsid w:val="00ED00F1"/>
    <w:rsid w:val="00ED23F4"/>
    <w:rsid w:val="00ED592D"/>
    <w:rsid w:val="00EE1E2F"/>
    <w:rsid w:val="00EE39ED"/>
    <w:rsid w:val="00EE4460"/>
    <w:rsid w:val="00EF0B9B"/>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6EA9"/>
    <w:rsid w:val="00FA7A79"/>
    <w:rsid w:val="00FA7D51"/>
    <w:rsid w:val="00FB2B96"/>
    <w:rsid w:val="00FD1497"/>
    <w:rsid w:val="00FD3203"/>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uiPriority w:val="99"/>
    <w:unhideWhenUsed/>
    <w:rsid w:val="0090586B"/>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5803927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a.marco-casanova@astrazeneca.com" TargetMode="External"/><Relationship Id="rId13" Type="http://schemas.openxmlformats.org/officeDocument/2006/relationships/hyperlink" Target="mailto:melanie.frigault@astrazeneca.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536728" TargetMode="External"/><Relationship Id="rId12" Type="http://schemas.openxmlformats.org/officeDocument/2006/relationships/hyperlink" Target="mailto:veerendra.munugalavadla@acerta-pharm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53672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detta.lombardi@astrazeneca.com" TargetMode="External"/><Relationship Id="rId5" Type="http://schemas.openxmlformats.org/officeDocument/2006/relationships/footnotes" Target="footnotes.xml"/><Relationship Id="rId15" Type="http://schemas.openxmlformats.org/officeDocument/2006/relationships/hyperlink" Target="mailto:carl.barrett@astrazeneca.com" TargetMode="External"/><Relationship Id="rId10" Type="http://schemas.openxmlformats.org/officeDocument/2006/relationships/hyperlink" Target="mailto:natalia.lukashchuk@astrazeneca.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pierce@crescendobiologics.com" TargetMode="External"/><Relationship Id="rId14" Type="http://schemas.openxmlformats.org/officeDocument/2006/relationships/hyperlink" Target="mailto:liz.harrington@astrazeneca.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CA2F8F7D2B767E43A38E2A62450ECDA6"/>
        <w:category>
          <w:name w:val="General"/>
          <w:gallery w:val="placeholder"/>
        </w:category>
        <w:types>
          <w:type w:val="bbPlcHdr"/>
        </w:types>
        <w:behaviors>
          <w:behavior w:val="content"/>
        </w:behaviors>
        <w:guid w:val="{72F5D5B8-5719-9F45-A635-10D00CDE553A}"/>
      </w:docPartPr>
      <w:docPartBody>
        <w:p w:rsidR="008932DA" w:rsidRDefault="008932DA" w:rsidP="008932DA">
          <w:pPr>
            <w:pStyle w:val="CA2F8F7D2B767E43A38E2A62450ECDA6"/>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17821CD37D6892479B07050C7F778850"/>
        <w:category>
          <w:name w:val="General"/>
          <w:gallery w:val="placeholder"/>
        </w:category>
        <w:types>
          <w:type w:val="bbPlcHdr"/>
        </w:types>
        <w:behaviors>
          <w:behavior w:val="content"/>
        </w:behaviors>
        <w:guid w:val="{D495F2A9-D139-5B43-AEC5-22A9652425D8}"/>
      </w:docPartPr>
      <w:docPartBody>
        <w:p w:rsidR="008932DA" w:rsidRDefault="008932DA" w:rsidP="008932DA">
          <w:pPr>
            <w:pStyle w:val="17821CD37D6892479B07050C7F778850"/>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12C25"/>
    <w:rsid w:val="005622C8"/>
    <w:rsid w:val="005D2DE1"/>
    <w:rsid w:val="007A0202"/>
    <w:rsid w:val="007E36C3"/>
    <w:rsid w:val="007E7294"/>
    <w:rsid w:val="008932DA"/>
    <w:rsid w:val="008D1B88"/>
    <w:rsid w:val="0090707C"/>
    <w:rsid w:val="0092039C"/>
    <w:rsid w:val="00966884"/>
    <w:rsid w:val="009762B8"/>
    <w:rsid w:val="00983ED3"/>
    <w:rsid w:val="009B5024"/>
    <w:rsid w:val="009E7BD2"/>
    <w:rsid w:val="00A02E56"/>
    <w:rsid w:val="00A230DA"/>
    <w:rsid w:val="00AB0722"/>
    <w:rsid w:val="00B017F7"/>
    <w:rsid w:val="00B4525C"/>
    <w:rsid w:val="00C17722"/>
    <w:rsid w:val="00C3666C"/>
    <w:rsid w:val="00C8479E"/>
    <w:rsid w:val="00CC5119"/>
    <w:rsid w:val="00CF1DB7"/>
    <w:rsid w:val="00D13D87"/>
    <w:rsid w:val="00D61C82"/>
    <w:rsid w:val="00DC09F9"/>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CA2F8F7D2B767E43A38E2A62450ECDA6">
    <w:name w:val="CA2F8F7D2B767E43A38E2A62450ECDA6"/>
    <w:rsid w:val="008932DA"/>
  </w:style>
  <w:style w:type="paragraph" w:customStyle="1" w:styleId="17821CD37D6892479B07050C7F778850">
    <w:name w:val="17821CD37D6892479B07050C7F778850"/>
    <w:rsid w:val="00893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64</TotalTime>
  <Pages>15</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2020-08-03T14:27:00Z</dcterms:created>
  <dcterms:modified xsi:type="dcterms:W3CDTF">2020-08-03T16:38:00Z</dcterms:modified>
</cp:coreProperties>
</file>