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0ECD4D0" w:rsidR="006305D7" w:rsidRPr="00B02760" w:rsidRDefault="006305D7"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b/>
          <w:bCs/>
        </w:rPr>
        <w:t>TITLE:</w:t>
      </w:r>
    </w:p>
    <w:p w14:paraId="2E300B21" w14:textId="04E1200F" w:rsidR="007A4DD6" w:rsidRPr="00B02760" w:rsidRDefault="00C471F8" w:rsidP="00CC24EA">
      <w:pPr>
        <w:rPr>
          <w:rFonts w:asciiTheme="minorHAnsi" w:hAnsiTheme="minorHAnsi" w:cstheme="minorHAnsi"/>
          <w:b/>
          <w:bCs/>
        </w:rPr>
      </w:pPr>
      <w:r w:rsidRPr="00B02760">
        <w:rPr>
          <w:rFonts w:asciiTheme="minorHAnsi" w:hAnsiTheme="minorHAnsi" w:cstheme="minorHAnsi"/>
          <w:b/>
          <w:bCs/>
        </w:rPr>
        <w:t>Artificial Thermal Ageing of Polyester Reinforced and Polyvinyl Chloride Coated Technical Fabric</w:t>
      </w:r>
    </w:p>
    <w:p w14:paraId="2ED76FCB" w14:textId="77777777" w:rsidR="00480F5E" w:rsidRPr="00B02760" w:rsidRDefault="00480F5E" w:rsidP="00CC24EA">
      <w:pPr>
        <w:rPr>
          <w:rFonts w:asciiTheme="minorHAnsi" w:hAnsiTheme="minorHAnsi" w:cstheme="minorHAnsi"/>
          <w:b/>
          <w:bCs/>
        </w:rPr>
      </w:pPr>
    </w:p>
    <w:p w14:paraId="3D080DA3" w14:textId="584E5241" w:rsidR="006305D7" w:rsidRPr="00B02760" w:rsidRDefault="006305D7" w:rsidP="00CC24EA">
      <w:pPr>
        <w:rPr>
          <w:rFonts w:asciiTheme="minorHAnsi" w:hAnsiTheme="minorHAnsi" w:cstheme="minorHAnsi"/>
        </w:rPr>
      </w:pPr>
      <w:r w:rsidRPr="00B02760">
        <w:rPr>
          <w:rFonts w:asciiTheme="minorHAnsi" w:hAnsiTheme="minorHAnsi" w:cstheme="minorHAnsi"/>
          <w:b/>
          <w:bCs/>
        </w:rPr>
        <w:t>AUTHORS</w:t>
      </w:r>
      <w:r w:rsidR="000B662E" w:rsidRPr="00B02760">
        <w:rPr>
          <w:rFonts w:asciiTheme="minorHAnsi" w:hAnsiTheme="minorHAnsi" w:cstheme="minorHAnsi"/>
          <w:b/>
          <w:bCs/>
        </w:rPr>
        <w:t xml:space="preserve"> </w:t>
      </w:r>
      <w:r w:rsidR="00086FF5" w:rsidRPr="00B02760">
        <w:rPr>
          <w:rFonts w:asciiTheme="minorHAnsi" w:hAnsiTheme="minorHAnsi" w:cstheme="minorHAnsi"/>
          <w:b/>
          <w:bCs/>
        </w:rPr>
        <w:t xml:space="preserve">AND </w:t>
      </w:r>
      <w:r w:rsidR="000B662E" w:rsidRPr="00B02760">
        <w:rPr>
          <w:rFonts w:asciiTheme="minorHAnsi" w:hAnsiTheme="minorHAnsi" w:cstheme="minorHAnsi"/>
          <w:b/>
          <w:bCs/>
        </w:rPr>
        <w:t>AFFILIATIONS</w:t>
      </w:r>
      <w:r w:rsidRPr="00B02760">
        <w:rPr>
          <w:rFonts w:asciiTheme="minorHAnsi" w:hAnsiTheme="minorHAnsi" w:cstheme="minorHAnsi"/>
          <w:b/>
          <w:bCs/>
        </w:rPr>
        <w:t>:</w:t>
      </w:r>
    </w:p>
    <w:p w14:paraId="797FFA21" w14:textId="3D421CA5" w:rsidR="00FB52D5" w:rsidRPr="00B02760" w:rsidRDefault="00E5098F" w:rsidP="00CC24EA">
      <w:pPr>
        <w:rPr>
          <w:rFonts w:asciiTheme="minorHAnsi" w:hAnsiTheme="minorHAnsi" w:cstheme="minorHAnsi"/>
          <w:vertAlign w:val="superscript"/>
        </w:rPr>
      </w:pPr>
      <w:r w:rsidRPr="00B02760">
        <w:rPr>
          <w:rFonts w:asciiTheme="minorHAnsi" w:hAnsiTheme="minorHAnsi" w:cstheme="minorHAnsi"/>
        </w:rPr>
        <w:t>Pawel Klosowski</w:t>
      </w:r>
      <w:r w:rsidRPr="00B02760">
        <w:rPr>
          <w:rFonts w:asciiTheme="minorHAnsi" w:hAnsiTheme="minorHAnsi" w:cstheme="minorHAnsi"/>
          <w:vertAlign w:val="superscript"/>
        </w:rPr>
        <w:t>1</w:t>
      </w:r>
      <w:r w:rsidR="00C0387E" w:rsidRPr="00B02760">
        <w:rPr>
          <w:rFonts w:asciiTheme="minorHAnsi" w:hAnsiTheme="minorHAnsi" w:cstheme="minorHAnsi"/>
          <w:vertAlign w:val="superscript"/>
        </w:rPr>
        <w:t>*</w:t>
      </w:r>
      <w:r w:rsidRPr="00B02760">
        <w:rPr>
          <w:rFonts w:asciiTheme="minorHAnsi" w:hAnsiTheme="minorHAnsi" w:cstheme="minorHAnsi"/>
        </w:rPr>
        <w:t>, Krzysztof Zerdzicki</w:t>
      </w:r>
      <w:r w:rsidRPr="00B02760">
        <w:rPr>
          <w:rFonts w:asciiTheme="minorHAnsi" w:hAnsiTheme="minorHAnsi" w:cstheme="minorHAnsi"/>
          <w:vertAlign w:val="superscript"/>
        </w:rPr>
        <w:t>1</w:t>
      </w:r>
      <w:r w:rsidR="00FB52D5" w:rsidRPr="00B02760">
        <w:rPr>
          <w:rFonts w:asciiTheme="minorHAnsi" w:hAnsiTheme="minorHAnsi" w:cstheme="minorHAnsi"/>
        </w:rPr>
        <w:t>,</w:t>
      </w:r>
      <w:r w:rsidRPr="00B02760">
        <w:rPr>
          <w:rFonts w:asciiTheme="minorHAnsi" w:hAnsiTheme="minorHAnsi" w:cstheme="minorHAnsi"/>
        </w:rPr>
        <w:t xml:space="preserve"> Krzysztof Woznica</w:t>
      </w:r>
      <w:r w:rsidRPr="00B02760">
        <w:rPr>
          <w:rFonts w:asciiTheme="minorHAnsi" w:hAnsiTheme="minorHAnsi" w:cstheme="minorHAnsi"/>
          <w:vertAlign w:val="superscript"/>
        </w:rPr>
        <w:t>2</w:t>
      </w:r>
    </w:p>
    <w:p w14:paraId="2C51BEF5" w14:textId="77777777" w:rsidR="00C471F8" w:rsidRPr="00B02760" w:rsidRDefault="00C471F8" w:rsidP="00CC24EA">
      <w:pPr>
        <w:rPr>
          <w:rFonts w:asciiTheme="minorHAnsi" w:hAnsiTheme="minorHAnsi" w:cstheme="minorHAnsi"/>
        </w:rPr>
      </w:pPr>
    </w:p>
    <w:p w14:paraId="6EAD0671" w14:textId="77777777" w:rsidR="00C471F8" w:rsidRPr="00B02760" w:rsidRDefault="00FB52D5" w:rsidP="00CC24EA">
      <w:pPr>
        <w:rPr>
          <w:rFonts w:asciiTheme="minorHAnsi" w:hAnsiTheme="minorHAnsi" w:cstheme="minorHAnsi"/>
        </w:rPr>
      </w:pPr>
      <w:r w:rsidRPr="00B02760">
        <w:rPr>
          <w:rFonts w:asciiTheme="minorHAnsi" w:hAnsiTheme="minorHAnsi" w:cstheme="minorHAnsi"/>
          <w:vertAlign w:val="superscript"/>
        </w:rPr>
        <w:t>1</w:t>
      </w:r>
      <w:r w:rsidRPr="00B02760">
        <w:rPr>
          <w:rFonts w:asciiTheme="minorHAnsi" w:hAnsiTheme="minorHAnsi" w:cstheme="minorHAnsi"/>
        </w:rPr>
        <w:t xml:space="preserve">Faculty of Civil and Environmental Engineering, Gdansk University of Technology, </w:t>
      </w:r>
      <w:r w:rsidR="00C471F8" w:rsidRPr="00B02760">
        <w:rPr>
          <w:rFonts w:asciiTheme="minorHAnsi" w:hAnsiTheme="minorHAnsi" w:cstheme="minorHAnsi"/>
        </w:rPr>
        <w:t xml:space="preserve">Gdansk, </w:t>
      </w:r>
      <w:r w:rsidRPr="00B02760">
        <w:rPr>
          <w:rFonts w:asciiTheme="minorHAnsi" w:hAnsiTheme="minorHAnsi" w:cstheme="minorHAnsi"/>
        </w:rPr>
        <w:t xml:space="preserve">Poland </w:t>
      </w:r>
    </w:p>
    <w:p w14:paraId="60FCB589" w14:textId="6FCBDD3F" w:rsidR="00D04A95" w:rsidRPr="00B02760" w:rsidRDefault="00FB52D5" w:rsidP="00CC24EA">
      <w:pPr>
        <w:rPr>
          <w:rFonts w:asciiTheme="minorHAnsi" w:hAnsiTheme="minorHAnsi" w:cstheme="minorHAnsi"/>
        </w:rPr>
      </w:pPr>
      <w:r w:rsidRPr="00B02760">
        <w:rPr>
          <w:rFonts w:asciiTheme="minorHAnsi" w:hAnsiTheme="minorHAnsi" w:cstheme="minorHAnsi"/>
          <w:vertAlign w:val="superscript"/>
        </w:rPr>
        <w:t>2</w:t>
      </w:r>
      <w:r w:rsidR="007C44FE" w:rsidRPr="00B02760">
        <w:rPr>
          <w:rFonts w:asciiTheme="minorHAnsi" w:hAnsiTheme="minorHAnsi" w:cstheme="minorHAnsi"/>
        </w:rPr>
        <w:t xml:space="preserve">Laboratoire de </w:t>
      </w:r>
      <w:proofErr w:type="spellStart"/>
      <w:r w:rsidR="007C44FE" w:rsidRPr="00B02760">
        <w:rPr>
          <w:rFonts w:asciiTheme="minorHAnsi" w:hAnsiTheme="minorHAnsi" w:cstheme="minorHAnsi"/>
        </w:rPr>
        <w:t>Me</w:t>
      </w:r>
      <w:r w:rsidR="00E5098F" w:rsidRPr="00B02760">
        <w:rPr>
          <w:rFonts w:asciiTheme="minorHAnsi" w:hAnsiTheme="minorHAnsi" w:cstheme="minorHAnsi"/>
        </w:rPr>
        <w:t>canique</w:t>
      </w:r>
      <w:proofErr w:type="spellEnd"/>
      <w:r w:rsidR="00E5098F" w:rsidRPr="00B02760">
        <w:rPr>
          <w:rFonts w:asciiTheme="minorHAnsi" w:hAnsiTheme="minorHAnsi" w:cstheme="minorHAnsi"/>
        </w:rPr>
        <w:t xml:space="preserve"> Gabriel Lame, </w:t>
      </w:r>
      <w:proofErr w:type="spellStart"/>
      <w:r w:rsidR="00E5098F" w:rsidRPr="00B02760">
        <w:rPr>
          <w:rFonts w:asciiTheme="minorHAnsi" w:hAnsiTheme="minorHAnsi" w:cstheme="minorHAnsi"/>
        </w:rPr>
        <w:t>Institut</w:t>
      </w:r>
      <w:proofErr w:type="spellEnd"/>
      <w:r w:rsidR="00E5098F" w:rsidRPr="00B02760">
        <w:rPr>
          <w:rFonts w:asciiTheme="minorHAnsi" w:hAnsiTheme="minorHAnsi" w:cstheme="minorHAnsi"/>
        </w:rPr>
        <w:t xml:space="preserve"> National des Sciences </w:t>
      </w:r>
      <w:proofErr w:type="spellStart"/>
      <w:r w:rsidR="00E5098F" w:rsidRPr="00B02760">
        <w:rPr>
          <w:rFonts w:asciiTheme="minorHAnsi" w:hAnsiTheme="minorHAnsi" w:cstheme="minorHAnsi"/>
        </w:rPr>
        <w:t>Appliqu</w:t>
      </w:r>
      <w:r w:rsidR="00C47894" w:rsidRPr="00B02760">
        <w:rPr>
          <w:rFonts w:asciiTheme="minorHAnsi" w:hAnsiTheme="minorHAnsi" w:cstheme="minorHAnsi"/>
        </w:rPr>
        <w:t>e</w:t>
      </w:r>
      <w:r w:rsidR="00E5098F" w:rsidRPr="00B02760">
        <w:rPr>
          <w:rFonts w:asciiTheme="minorHAnsi" w:hAnsiTheme="minorHAnsi" w:cstheme="minorHAnsi"/>
        </w:rPr>
        <w:t>es</w:t>
      </w:r>
      <w:proofErr w:type="spellEnd"/>
      <w:r w:rsidR="00E5098F" w:rsidRPr="00B02760">
        <w:rPr>
          <w:rFonts w:asciiTheme="minorHAnsi" w:hAnsiTheme="minorHAnsi" w:cstheme="minorHAnsi"/>
        </w:rPr>
        <w:t xml:space="preserve"> Centre Val de Loire,</w:t>
      </w:r>
      <w:r w:rsidR="00C471F8" w:rsidRPr="00B02760">
        <w:rPr>
          <w:rFonts w:asciiTheme="minorHAnsi" w:hAnsiTheme="minorHAnsi" w:cstheme="minorHAnsi"/>
        </w:rPr>
        <w:t xml:space="preserve"> Blois,</w:t>
      </w:r>
      <w:r w:rsidR="00E5098F" w:rsidRPr="00B02760">
        <w:rPr>
          <w:rFonts w:asciiTheme="minorHAnsi" w:hAnsiTheme="minorHAnsi" w:cstheme="minorHAnsi"/>
        </w:rPr>
        <w:t xml:space="preserve"> France</w:t>
      </w:r>
    </w:p>
    <w:p w14:paraId="66209FD9" w14:textId="77777777" w:rsidR="00C471F8" w:rsidRPr="00B02760" w:rsidRDefault="00C471F8" w:rsidP="00CC24EA">
      <w:pPr>
        <w:rPr>
          <w:rFonts w:asciiTheme="minorHAnsi" w:hAnsiTheme="minorHAnsi" w:cstheme="minorHAnsi"/>
        </w:rPr>
      </w:pPr>
    </w:p>
    <w:p w14:paraId="0B9C30DF" w14:textId="77777777" w:rsidR="00757482" w:rsidRPr="00B02760" w:rsidRDefault="00757482" w:rsidP="00757482">
      <w:pPr>
        <w:rPr>
          <w:rFonts w:asciiTheme="minorHAnsi" w:hAnsiTheme="minorHAnsi" w:cstheme="minorHAnsi"/>
          <w:b/>
        </w:rPr>
      </w:pPr>
      <w:r w:rsidRPr="00B02760">
        <w:rPr>
          <w:rFonts w:asciiTheme="minorHAnsi" w:hAnsiTheme="minorHAnsi" w:cstheme="minorHAnsi"/>
          <w:b/>
        </w:rPr>
        <w:t xml:space="preserve">Corresponding Author: </w:t>
      </w:r>
    </w:p>
    <w:p w14:paraId="020BA366" w14:textId="77777777" w:rsidR="00757482" w:rsidRPr="00B02760" w:rsidRDefault="00757482" w:rsidP="00757482">
      <w:pPr>
        <w:rPr>
          <w:rFonts w:asciiTheme="minorHAnsi" w:hAnsiTheme="minorHAnsi" w:cstheme="minorHAnsi"/>
          <w:bCs/>
        </w:rPr>
      </w:pPr>
      <w:r w:rsidRPr="00B02760">
        <w:rPr>
          <w:rFonts w:asciiTheme="minorHAnsi" w:hAnsiTheme="minorHAnsi" w:cstheme="minorHAnsi"/>
          <w:bCs/>
        </w:rPr>
        <w:t xml:space="preserve">Pawel </w:t>
      </w:r>
      <w:proofErr w:type="spellStart"/>
      <w:r w:rsidRPr="00B02760">
        <w:rPr>
          <w:rFonts w:asciiTheme="minorHAnsi" w:hAnsiTheme="minorHAnsi" w:cstheme="minorHAnsi"/>
          <w:bCs/>
        </w:rPr>
        <w:t>Klosowski</w:t>
      </w:r>
      <w:proofErr w:type="spellEnd"/>
      <w:r w:rsidRPr="00B02760">
        <w:rPr>
          <w:rFonts w:asciiTheme="minorHAnsi" w:hAnsiTheme="minorHAnsi" w:cstheme="minorHAnsi"/>
          <w:bCs/>
        </w:rPr>
        <w:tab/>
      </w:r>
      <w:r w:rsidRPr="00B02760">
        <w:rPr>
          <w:rFonts w:asciiTheme="minorHAnsi" w:hAnsiTheme="minorHAnsi" w:cstheme="minorHAnsi"/>
          <w:bCs/>
        </w:rPr>
        <w:tab/>
        <w:t>(klosow@pg.edu.pl)</w:t>
      </w:r>
    </w:p>
    <w:p w14:paraId="13881F01" w14:textId="77777777" w:rsidR="00757482" w:rsidRPr="00B02760" w:rsidRDefault="00757482" w:rsidP="00757482">
      <w:pPr>
        <w:pStyle w:val="NormalWeb"/>
        <w:spacing w:before="0" w:beforeAutospacing="0" w:after="0" w:afterAutospacing="0"/>
        <w:rPr>
          <w:rFonts w:asciiTheme="minorHAnsi" w:hAnsiTheme="minorHAnsi" w:cstheme="minorHAnsi"/>
          <w:b/>
          <w:bCs/>
        </w:rPr>
      </w:pPr>
    </w:p>
    <w:p w14:paraId="49705FB9" w14:textId="66C232C1" w:rsidR="00FB52D5" w:rsidRPr="00B02760" w:rsidRDefault="00FB52D5" w:rsidP="00CC24EA">
      <w:pPr>
        <w:rPr>
          <w:rFonts w:asciiTheme="minorHAnsi" w:hAnsiTheme="minorHAnsi" w:cstheme="minorHAnsi"/>
          <w:b/>
        </w:rPr>
      </w:pPr>
      <w:r w:rsidRPr="00B02760">
        <w:rPr>
          <w:rFonts w:asciiTheme="minorHAnsi" w:hAnsiTheme="minorHAnsi" w:cstheme="minorHAnsi"/>
          <w:b/>
        </w:rPr>
        <w:t xml:space="preserve">Email </w:t>
      </w:r>
      <w:r w:rsidR="00757482" w:rsidRPr="00B02760">
        <w:rPr>
          <w:rFonts w:asciiTheme="minorHAnsi" w:hAnsiTheme="minorHAnsi" w:cstheme="minorHAnsi"/>
          <w:b/>
        </w:rPr>
        <w:t>A</w:t>
      </w:r>
      <w:r w:rsidRPr="00B02760">
        <w:rPr>
          <w:rFonts w:asciiTheme="minorHAnsi" w:hAnsiTheme="minorHAnsi" w:cstheme="minorHAnsi"/>
          <w:b/>
        </w:rPr>
        <w:t xml:space="preserve">ddresses of </w:t>
      </w:r>
      <w:r w:rsidR="00757482" w:rsidRPr="00B02760">
        <w:rPr>
          <w:rFonts w:asciiTheme="minorHAnsi" w:hAnsiTheme="minorHAnsi" w:cstheme="minorHAnsi"/>
          <w:b/>
        </w:rPr>
        <w:t>C</w:t>
      </w:r>
      <w:r w:rsidRPr="00B02760">
        <w:rPr>
          <w:rFonts w:asciiTheme="minorHAnsi" w:hAnsiTheme="minorHAnsi" w:cstheme="minorHAnsi"/>
          <w:b/>
        </w:rPr>
        <w:t>o-</w:t>
      </w:r>
      <w:r w:rsidR="00757482" w:rsidRPr="00B02760">
        <w:rPr>
          <w:rFonts w:asciiTheme="minorHAnsi" w:hAnsiTheme="minorHAnsi" w:cstheme="minorHAnsi"/>
          <w:b/>
        </w:rPr>
        <w:t>A</w:t>
      </w:r>
      <w:r w:rsidRPr="00B02760">
        <w:rPr>
          <w:rFonts w:asciiTheme="minorHAnsi" w:hAnsiTheme="minorHAnsi" w:cstheme="minorHAnsi"/>
          <w:b/>
        </w:rPr>
        <w:t>uthors:</w:t>
      </w:r>
    </w:p>
    <w:p w14:paraId="77150B54" w14:textId="1E9E6C9D" w:rsidR="00FB52D5" w:rsidRPr="00B02760" w:rsidRDefault="00FB52D5" w:rsidP="00CC24EA">
      <w:pPr>
        <w:pStyle w:val="NormalWeb"/>
        <w:spacing w:before="0" w:beforeAutospacing="0" w:after="0" w:afterAutospacing="0"/>
        <w:rPr>
          <w:rFonts w:asciiTheme="minorHAnsi" w:hAnsiTheme="minorHAnsi" w:cstheme="minorHAnsi"/>
          <w:bCs/>
          <w:lang w:val="pl-PL"/>
        </w:rPr>
      </w:pPr>
      <w:r w:rsidRPr="00B02760">
        <w:rPr>
          <w:rFonts w:asciiTheme="minorHAnsi" w:hAnsiTheme="minorHAnsi" w:cstheme="minorHAnsi"/>
          <w:lang w:val="pl-PL"/>
        </w:rPr>
        <w:t>Krzysztof Zerdzicki</w:t>
      </w:r>
      <w:r w:rsidRPr="00B02760">
        <w:rPr>
          <w:rFonts w:asciiTheme="minorHAnsi" w:hAnsiTheme="minorHAnsi" w:cstheme="minorHAnsi"/>
          <w:bCs/>
          <w:lang w:val="pl-PL"/>
        </w:rPr>
        <w:tab/>
      </w:r>
      <w:r w:rsidRPr="00B02760">
        <w:rPr>
          <w:rFonts w:asciiTheme="minorHAnsi" w:hAnsiTheme="minorHAnsi" w:cstheme="minorHAnsi"/>
          <w:bCs/>
          <w:lang w:val="pl-PL"/>
        </w:rPr>
        <w:tab/>
        <w:t>(</w:t>
      </w:r>
      <w:r w:rsidR="00681363" w:rsidRPr="00B02760">
        <w:rPr>
          <w:rFonts w:asciiTheme="minorHAnsi" w:hAnsiTheme="minorHAnsi" w:cstheme="minorHAnsi"/>
          <w:bCs/>
          <w:lang w:val="pl-PL"/>
        </w:rPr>
        <w:t>krzysztof.</w:t>
      </w:r>
      <w:r w:rsidR="00C9305F" w:rsidRPr="00B02760">
        <w:rPr>
          <w:rFonts w:asciiTheme="minorHAnsi" w:hAnsiTheme="minorHAnsi" w:cstheme="minorHAnsi"/>
          <w:bCs/>
          <w:lang w:val="pl-PL"/>
        </w:rPr>
        <w:t>zerdz</w:t>
      </w:r>
      <w:r w:rsidR="00681363" w:rsidRPr="00B02760">
        <w:rPr>
          <w:rFonts w:asciiTheme="minorHAnsi" w:hAnsiTheme="minorHAnsi" w:cstheme="minorHAnsi"/>
          <w:bCs/>
          <w:lang w:val="pl-PL"/>
        </w:rPr>
        <w:t>icki</w:t>
      </w:r>
      <w:r w:rsidR="00C9305F" w:rsidRPr="00B02760">
        <w:rPr>
          <w:rFonts w:asciiTheme="minorHAnsi" w:hAnsiTheme="minorHAnsi" w:cstheme="minorHAnsi"/>
          <w:bCs/>
          <w:lang w:val="pl-PL"/>
        </w:rPr>
        <w:t>@pg.edu.pl)</w:t>
      </w:r>
    </w:p>
    <w:p w14:paraId="7D608E85" w14:textId="51A4E180" w:rsidR="00FB52D5" w:rsidRPr="00B02760" w:rsidRDefault="00FB52D5" w:rsidP="00CC24EA">
      <w:pPr>
        <w:rPr>
          <w:rFonts w:asciiTheme="minorHAnsi" w:hAnsiTheme="minorHAnsi" w:cstheme="minorHAnsi"/>
          <w:bCs/>
          <w:lang w:val="pl-PL"/>
        </w:rPr>
      </w:pPr>
      <w:r w:rsidRPr="00B02760">
        <w:rPr>
          <w:rFonts w:asciiTheme="minorHAnsi" w:hAnsiTheme="minorHAnsi" w:cstheme="minorHAnsi"/>
          <w:bCs/>
          <w:lang w:val="pl-PL"/>
        </w:rPr>
        <w:t>Krzysztof Woznica</w:t>
      </w:r>
      <w:r w:rsidRPr="00B02760">
        <w:rPr>
          <w:rFonts w:asciiTheme="minorHAnsi" w:hAnsiTheme="minorHAnsi" w:cstheme="minorHAnsi"/>
          <w:bCs/>
          <w:lang w:val="pl-PL"/>
        </w:rPr>
        <w:tab/>
      </w:r>
      <w:r w:rsidRPr="00B02760">
        <w:rPr>
          <w:rFonts w:asciiTheme="minorHAnsi" w:hAnsiTheme="minorHAnsi" w:cstheme="minorHAnsi"/>
          <w:bCs/>
          <w:lang w:val="pl-PL"/>
        </w:rPr>
        <w:tab/>
        <w:t>(</w:t>
      </w:r>
      <w:r w:rsidR="00C471F8" w:rsidRPr="00B02760">
        <w:rPr>
          <w:rFonts w:asciiTheme="minorHAnsi" w:hAnsiTheme="minorHAnsi" w:cstheme="minorHAnsi"/>
          <w:bCs/>
          <w:lang w:val="pl-PL"/>
        </w:rPr>
        <w:t>krzysztof.woznica@insa-cvl.fr</w:t>
      </w:r>
      <w:r w:rsidRPr="00B02760">
        <w:rPr>
          <w:rFonts w:asciiTheme="minorHAnsi" w:hAnsiTheme="minorHAnsi" w:cstheme="minorHAnsi"/>
          <w:bCs/>
          <w:lang w:val="pl-PL"/>
        </w:rPr>
        <w:t>)</w:t>
      </w:r>
    </w:p>
    <w:p w14:paraId="0072827C" w14:textId="77777777" w:rsidR="00C471F8" w:rsidRPr="00B02760" w:rsidRDefault="00C471F8" w:rsidP="00CC24EA">
      <w:pPr>
        <w:rPr>
          <w:rFonts w:asciiTheme="minorHAnsi" w:hAnsiTheme="minorHAnsi" w:cstheme="minorHAnsi"/>
          <w:bCs/>
          <w:lang w:val="pl-PL"/>
        </w:rPr>
      </w:pPr>
    </w:p>
    <w:p w14:paraId="71B79AC9" w14:textId="4AEA413B" w:rsidR="006305D7" w:rsidRPr="00B02760" w:rsidRDefault="006305D7"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b/>
          <w:bCs/>
        </w:rPr>
        <w:t>KEYWORDS:</w:t>
      </w:r>
    </w:p>
    <w:p w14:paraId="6C0B0781" w14:textId="479E027F" w:rsidR="007A4DD6" w:rsidRPr="00B02760" w:rsidRDefault="00E5098F" w:rsidP="00CC24EA">
      <w:pPr>
        <w:rPr>
          <w:rFonts w:asciiTheme="minorHAnsi" w:hAnsiTheme="minorHAnsi" w:cstheme="minorHAnsi"/>
        </w:rPr>
      </w:pPr>
      <w:r w:rsidRPr="00B02760">
        <w:rPr>
          <w:rFonts w:asciiTheme="minorHAnsi" w:hAnsiTheme="minorHAnsi" w:cstheme="minorHAnsi"/>
        </w:rPr>
        <w:t>mechanical properties, ageing, performance, Arrhenius, composites, technical fabric</w:t>
      </w:r>
    </w:p>
    <w:p w14:paraId="1CB4E390" w14:textId="77777777" w:rsidR="006305D7" w:rsidRPr="00B02760" w:rsidRDefault="006305D7" w:rsidP="00CC24EA">
      <w:pPr>
        <w:pStyle w:val="NormalWeb"/>
        <w:spacing w:before="0" w:beforeAutospacing="0" w:after="0" w:afterAutospacing="0"/>
        <w:rPr>
          <w:rFonts w:asciiTheme="minorHAnsi" w:hAnsiTheme="minorHAnsi" w:cstheme="minorHAnsi"/>
        </w:rPr>
      </w:pPr>
    </w:p>
    <w:p w14:paraId="628AC4B5" w14:textId="44152AC3" w:rsidR="006305D7" w:rsidRPr="00B02760" w:rsidRDefault="00086FF5" w:rsidP="00CC24EA">
      <w:pPr>
        <w:rPr>
          <w:rFonts w:asciiTheme="minorHAnsi" w:hAnsiTheme="minorHAnsi" w:cstheme="minorHAnsi"/>
        </w:rPr>
      </w:pPr>
      <w:r w:rsidRPr="00B02760">
        <w:rPr>
          <w:rFonts w:asciiTheme="minorHAnsi" w:hAnsiTheme="minorHAnsi" w:cstheme="minorHAnsi"/>
          <w:b/>
          <w:bCs/>
        </w:rPr>
        <w:t>SUMMARY</w:t>
      </w:r>
      <w:r w:rsidR="006305D7" w:rsidRPr="00B02760">
        <w:rPr>
          <w:rFonts w:asciiTheme="minorHAnsi" w:hAnsiTheme="minorHAnsi" w:cstheme="minorHAnsi"/>
          <w:b/>
          <w:bCs/>
        </w:rPr>
        <w:t>:</w:t>
      </w:r>
    </w:p>
    <w:p w14:paraId="32798D51" w14:textId="28901F9B" w:rsidR="007A4DD6" w:rsidRPr="00B02760" w:rsidRDefault="00C22117" w:rsidP="00CC24EA">
      <w:pPr>
        <w:rPr>
          <w:rFonts w:asciiTheme="minorHAnsi" w:hAnsiTheme="minorHAnsi" w:cstheme="minorHAnsi"/>
        </w:rPr>
      </w:pPr>
      <w:r w:rsidRPr="00B02760">
        <w:rPr>
          <w:rFonts w:asciiTheme="minorHAnsi" w:hAnsiTheme="minorHAnsi" w:cstheme="minorHAnsi"/>
        </w:rPr>
        <w:t>Here, we</w:t>
      </w:r>
      <w:r w:rsidR="00982105" w:rsidRPr="00B02760">
        <w:rPr>
          <w:rFonts w:asciiTheme="minorHAnsi" w:hAnsiTheme="minorHAnsi" w:cstheme="minorHAnsi"/>
        </w:rPr>
        <w:t xml:space="preserve"> simulate </w:t>
      </w:r>
      <w:r w:rsidR="00663AF3" w:rsidRPr="00B02760">
        <w:rPr>
          <w:rFonts w:asciiTheme="minorHAnsi" w:hAnsiTheme="minorHAnsi" w:cstheme="minorHAnsi"/>
        </w:rPr>
        <w:t xml:space="preserve">accelerated thermal </w:t>
      </w:r>
      <w:r w:rsidR="00982105" w:rsidRPr="00B02760">
        <w:rPr>
          <w:rFonts w:asciiTheme="minorHAnsi" w:hAnsiTheme="minorHAnsi" w:cstheme="minorHAnsi"/>
        </w:rPr>
        <w:t>ageing of techn</w:t>
      </w:r>
      <w:r w:rsidR="0054759D" w:rsidRPr="00B02760">
        <w:rPr>
          <w:rFonts w:asciiTheme="minorHAnsi" w:hAnsiTheme="minorHAnsi" w:cstheme="minorHAnsi"/>
        </w:rPr>
        <w:t>ic</w:t>
      </w:r>
      <w:r w:rsidR="00982105" w:rsidRPr="00B02760">
        <w:rPr>
          <w:rFonts w:asciiTheme="minorHAnsi" w:hAnsiTheme="minorHAnsi" w:cstheme="minorHAnsi"/>
        </w:rPr>
        <w:t>al fab</w:t>
      </w:r>
      <w:r w:rsidR="0054759D" w:rsidRPr="00B02760">
        <w:rPr>
          <w:rFonts w:asciiTheme="minorHAnsi" w:hAnsiTheme="minorHAnsi" w:cstheme="minorHAnsi"/>
        </w:rPr>
        <w:t>r</w:t>
      </w:r>
      <w:r w:rsidR="00982105" w:rsidRPr="00B02760">
        <w:rPr>
          <w:rFonts w:asciiTheme="minorHAnsi" w:hAnsiTheme="minorHAnsi" w:cstheme="minorHAnsi"/>
        </w:rPr>
        <w:t xml:space="preserve">ic </w:t>
      </w:r>
      <w:r w:rsidR="0054759D" w:rsidRPr="00B02760">
        <w:rPr>
          <w:rFonts w:asciiTheme="minorHAnsi" w:hAnsiTheme="minorHAnsi" w:cstheme="minorHAnsi"/>
        </w:rPr>
        <w:t xml:space="preserve">and </w:t>
      </w:r>
      <w:r w:rsidRPr="00B02760">
        <w:rPr>
          <w:rFonts w:asciiTheme="minorHAnsi" w:hAnsiTheme="minorHAnsi" w:cstheme="minorHAnsi"/>
        </w:rPr>
        <w:t>see</w:t>
      </w:r>
      <w:r w:rsidR="0054759D" w:rsidRPr="00B02760">
        <w:rPr>
          <w:rFonts w:asciiTheme="minorHAnsi" w:hAnsiTheme="minorHAnsi" w:cstheme="minorHAnsi"/>
        </w:rPr>
        <w:t xml:space="preserve"> how th</w:t>
      </w:r>
      <w:r w:rsidR="00663AF3" w:rsidRPr="00B02760">
        <w:rPr>
          <w:rFonts w:asciiTheme="minorHAnsi" w:hAnsiTheme="minorHAnsi" w:cstheme="minorHAnsi"/>
        </w:rPr>
        <w:t>is</w:t>
      </w:r>
      <w:r w:rsidR="00B950EB" w:rsidRPr="00B02760">
        <w:rPr>
          <w:rFonts w:asciiTheme="minorHAnsi" w:hAnsiTheme="minorHAnsi" w:cstheme="minorHAnsi"/>
        </w:rPr>
        <w:t xml:space="preserve"> </w:t>
      </w:r>
      <w:r w:rsidR="0054759D" w:rsidRPr="00B02760">
        <w:rPr>
          <w:rFonts w:asciiTheme="minorHAnsi" w:hAnsiTheme="minorHAnsi" w:cstheme="minorHAnsi"/>
        </w:rPr>
        <w:t>ageing process influence</w:t>
      </w:r>
      <w:r w:rsidR="00AB436D" w:rsidRPr="00B02760">
        <w:rPr>
          <w:rFonts w:asciiTheme="minorHAnsi" w:hAnsiTheme="minorHAnsi" w:cstheme="minorHAnsi"/>
        </w:rPr>
        <w:t>s</w:t>
      </w:r>
      <w:r w:rsidR="0054759D" w:rsidRPr="00B02760">
        <w:rPr>
          <w:rFonts w:asciiTheme="minorHAnsi" w:hAnsiTheme="minorHAnsi" w:cstheme="minorHAnsi"/>
        </w:rPr>
        <w:t xml:space="preserve"> the mechanical properties of the fabric.</w:t>
      </w:r>
    </w:p>
    <w:p w14:paraId="761028D6" w14:textId="77777777" w:rsidR="006305D7" w:rsidRPr="00B02760" w:rsidRDefault="006305D7" w:rsidP="00CC24EA">
      <w:pPr>
        <w:rPr>
          <w:rFonts w:asciiTheme="minorHAnsi" w:hAnsiTheme="minorHAnsi" w:cstheme="minorHAnsi"/>
        </w:rPr>
      </w:pPr>
    </w:p>
    <w:p w14:paraId="64FB8590" w14:textId="40C349F9" w:rsidR="006305D7" w:rsidRPr="00B02760" w:rsidRDefault="006305D7" w:rsidP="00CC24EA">
      <w:pPr>
        <w:rPr>
          <w:rFonts w:asciiTheme="minorHAnsi" w:hAnsiTheme="minorHAnsi" w:cstheme="minorHAnsi"/>
        </w:rPr>
      </w:pPr>
      <w:r w:rsidRPr="00B02760">
        <w:rPr>
          <w:rFonts w:asciiTheme="minorHAnsi" w:hAnsiTheme="minorHAnsi" w:cstheme="minorHAnsi"/>
          <w:b/>
          <w:bCs/>
        </w:rPr>
        <w:t>ABSTRACT:</w:t>
      </w:r>
      <w:r w:rsidRPr="00B02760">
        <w:rPr>
          <w:rFonts w:asciiTheme="minorHAnsi" w:hAnsiTheme="minorHAnsi" w:cstheme="minorHAnsi"/>
        </w:rPr>
        <w:t xml:space="preserve"> </w:t>
      </w:r>
    </w:p>
    <w:p w14:paraId="28082553" w14:textId="5E3720F3" w:rsidR="006E0F0F" w:rsidRPr="00B02760" w:rsidRDefault="00C35778" w:rsidP="00CC24EA">
      <w:pPr>
        <w:rPr>
          <w:rFonts w:asciiTheme="minorHAnsi" w:hAnsiTheme="minorHAnsi" w:cstheme="minorHAnsi"/>
          <w:b/>
        </w:rPr>
      </w:pPr>
      <w:r w:rsidRPr="00B02760">
        <w:rPr>
          <w:rFonts w:asciiTheme="minorHAnsi" w:hAnsiTheme="minorHAnsi" w:cstheme="minorHAnsi"/>
        </w:rPr>
        <w:t>A</w:t>
      </w:r>
      <w:r w:rsidR="00405F93" w:rsidRPr="00B02760">
        <w:rPr>
          <w:rFonts w:asciiTheme="minorHAnsi" w:hAnsiTheme="minorHAnsi" w:cstheme="minorHAnsi"/>
        </w:rPr>
        <w:t>rchitectural fabric AF9032 has been subjected to artificial thermal ageing</w:t>
      </w:r>
      <w:r w:rsidR="004B3AEC" w:rsidRPr="00B02760">
        <w:rPr>
          <w:rFonts w:asciiTheme="minorHAnsi" w:hAnsiTheme="minorHAnsi" w:cstheme="minorHAnsi"/>
        </w:rPr>
        <w:t xml:space="preserve"> to determine </w:t>
      </w:r>
      <w:r w:rsidR="002C53C3" w:rsidRPr="00B02760">
        <w:rPr>
          <w:rFonts w:asciiTheme="minorHAnsi" w:hAnsiTheme="minorHAnsi" w:cstheme="minorHAnsi"/>
        </w:rPr>
        <w:t xml:space="preserve">changes </w:t>
      </w:r>
      <w:r w:rsidRPr="00B02760">
        <w:rPr>
          <w:rFonts w:asciiTheme="minorHAnsi" w:hAnsiTheme="minorHAnsi" w:cstheme="minorHAnsi"/>
        </w:rPr>
        <w:t xml:space="preserve">of </w:t>
      </w:r>
      <w:r w:rsidR="002C53C3" w:rsidRPr="00B02760">
        <w:rPr>
          <w:rFonts w:asciiTheme="minorHAnsi" w:hAnsiTheme="minorHAnsi" w:cstheme="minorHAnsi"/>
        </w:rPr>
        <w:t xml:space="preserve">the material parameters of the </w:t>
      </w:r>
      <w:r w:rsidRPr="00B02760">
        <w:rPr>
          <w:rFonts w:asciiTheme="minorHAnsi" w:hAnsiTheme="minorHAnsi" w:cstheme="minorHAnsi"/>
        </w:rPr>
        <w:t>fabric</w:t>
      </w:r>
      <w:r w:rsidR="004B3AEC" w:rsidRPr="00B02760">
        <w:rPr>
          <w:rFonts w:asciiTheme="minorHAnsi" w:hAnsiTheme="minorHAnsi" w:cstheme="minorHAnsi"/>
        </w:rPr>
        <w:t>. The propose</w:t>
      </w:r>
      <w:r w:rsidR="00906FF5" w:rsidRPr="00B02760">
        <w:rPr>
          <w:rFonts w:asciiTheme="minorHAnsi" w:hAnsiTheme="minorHAnsi" w:cstheme="minorHAnsi"/>
        </w:rPr>
        <w:t>d</w:t>
      </w:r>
      <w:r w:rsidR="004B3AEC" w:rsidRPr="00B02760">
        <w:rPr>
          <w:rFonts w:asciiTheme="minorHAnsi" w:hAnsiTheme="minorHAnsi" w:cstheme="minorHAnsi"/>
        </w:rPr>
        <w:t xml:space="preserve"> method </w:t>
      </w:r>
      <w:r w:rsidRPr="00B02760">
        <w:rPr>
          <w:rFonts w:asciiTheme="minorHAnsi" w:hAnsiTheme="minorHAnsi" w:cstheme="minorHAnsi"/>
        </w:rPr>
        <w:t>is based</w:t>
      </w:r>
      <w:r w:rsidR="004B3AEC" w:rsidRPr="00B02760">
        <w:rPr>
          <w:rFonts w:asciiTheme="minorHAnsi" w:hAnsiTheme="minorHAnsi" w:cstheme="minorHAnsi"/>
        </w:rPr>
        <w:t xml:space="preserve"> on </w:t>
      </w:r>
      <w:r w:rsidR="002A1004" w:rsidRPr="00B02760">
        <w:rPr>
          <w:rFonts w:asciiTheme="minorHAnsi" w:hAnsiTheme="minorHAnsi" w:cstheme="minorHAnsi"/>
        </w:rPr>
        <w:t xml:space="preserve">the </w:t>
      </w:r>
      <w:r w:rsidR="004B3AEC" w:rsidRPr="00B02760">
        <w:rPr>
          <w:rFonts w:asciiTheme="minorHAnsi" w:hAnsiTheme="minorHAnsi" w:cstheme="minorHAnsi"/>
        </w:rPr>
        <w:t xml:space="preserve">accelerated ageing approach proposed by Arrhenius. </w:t>
      </w:r>
      <w:r w:rsidR="006E0F0F" w:rsidRPr="00B02760">
        <w:rPr>
          <w:rFonts w:asciiTheme="minorHAnsi" w:hAnsiTheme="minorHAnsi" w:cstheme="minorHAnsi"/>
        </w:rPr>
        <w:t xml:space="preserve">300 mm x 50 mm </w:t>
      </w:r>
      <w:r w:rsidR="00405F93" w:rsidRPr="00B02760">
        <w:rPr>
          <w:rFonts w:asciiTheme="minorHAnsi" w:hAnsiTheme="minorHAnsi" w:cstheme="minorHAnsi"/>
        </w:rPr>
        <w:t xml:space="preserve">samples </w:t>
      </w:r>
      <w:r w:rsidR="002C53C3" w:rsidRPr="00B02760">
        <w:rPr>
          <w:rFonts w:asciiTheme="minorHAnsi" w:hAnsiTheme="minorHAnsi" w:cstheme="minorHAnsi"/>
        </w:rPr>
        <w:t>were</w:t>
      </w:r>
      <w:r w:rsidR="00405F93" w:rsidRPr="00B02760">
        <w:rPr>
          <w:rFonts w:asciiTheme="minorHAnsi" w:hAnsiTheme="minorHAnsi" w:cstheme="minorHAnsi"/>
        </w:rPr>
        <w:t xml:space="preserve"> cut in the warp and fill direction</w:t>
      </w:r>
      <w:r w:rsidRPr="00B02760">
        <w:rPr>
          <w:rFonts w:asciiTheme="minorHAnsi" w:hAnsiTheme="minorHAnsi" w:cstheme="minorHAnsi"/>
        </w:rPr>
        <w:t>s</w:t>
      </w:r>
      <w:r w:rsidR="00405F93" w:rsidRPr="00B02760">
        <w:rPr>
          <w:rFonts w:asciiTheme="minorHAnsi" w:hAnsiTheme="minorHAnsi" w:cstheme="minorHAnsi"/>
        </w:rPr>
        <w:t xml:space="preserve"> and </w:t>
      </w:r>
      <w:r w:rsidR="002C53C3" w:rsidRPr="00B02760">
        <w:rPr>
          <w:rFonts w:asciiTheme="minorHAnsi" w:hAnsiTheme="minorHAnsi" w:cstheme="minorHAnsi"/>
        </w:rPr>
        <w:t xml:space="preserve">placed </w:t>
      </w:r>
      <w:r w:rsidRPr="00B02760">
        <w:rPr>
          <w:rFonts w:asciiTheme="minorHAnsi" w:hAnsiTheme="minorHAnsi" w:cstheme="minorHAnsi"/>
        </w:rPr>
        <w:t>in</w:t>
      </w:r>
      <w:r w:rsidR="00405F93" w:rsidRPr="00B02760">
        <w:rPr>
          <w:rFonts w:asciiTheme="minorHAnsi" w:hAnsiTheme="minorHAnsi" w:cstheme="minorHAnsi"/>
        </w:rPr>
        <w:t xml:space="preserve"> </w:t>
      </w:r>
      <w:r w:rsidR="002C53C3" w:rsidRPr="00B02760">
        <w:rPr>
          <w:rFonts w:asciiTheme="minorHAnsi" w:hAnsiTheme="minorHAnsi" w:cstheme="minorHAnsi"/>
        </w:rPr>
        <w:t xml:space="preserve">a </w:t>
      </w:r>
      <w:r w:rsidR="00405F93" w:rsidRPr="00B02760">
        <w:rPr>
          <w:rFonts w:asciiTheme="minorHAnsi" w:hAnsiTheme="minorHAnsi" w:cstheme="minorHAnsi"/>
        </w:rPr>
        <w:t>thermal chamber at 80</w:t>
      </w:r>
      <w:r w:rsidR="00D236B2" w:rsidRPr="00B02760">
        <w:rPr>
          <w:rFonts w:asciiTheme="minorHAnsi" w:hAnsiTheme="minorHAnsi" w:cstheme="minorHAnsi"/>
        </w:rPr>
        <w:t xml:space="preserve"> </w:t>
      </w:r>
      <w:r w:rsidR="00405F93" w:rsidRPr="00B02760">
        <w:rPr>
          <w:rFonts w:asciiTheme="minorHAnsi" w:hAnsiTheme="minorHAnsi" w:cstheme="minorHAnsi"/>
        </w:rPr>
        <w:t xml:space="preserve">°C </w:t>
      </w:r>
      <w:r w:rsidR="006E0F0F" w:rsidRPr="00B02760">
        <w:rPr>
          <w:rFonts w:asciiTheme="minorHAnsi" w:hAnsiTheme="minorHAnsi" w:cstheme="minorHAnsi"/>
        </w:rPr>
        <w:t xml:space="preserve">for up to 12 weeks </w:t>
      </w:r>
      <w:r w:rsidR="00405F93" w:rsidRPr="00B02760">
        <w:rPr>
          <w:rFonts w:asciiTheme="minorHAnsi" w:hAnsiTheme="minorHAnsi" w:cstheme="minorHAnsi"/>
        </w:rPr>
        <w:t xml:space="preserve">or </w:t>
      </w:r>
      <w:r w:rsidR="006E0F0F" w:rsidRPr="00B02760">
        <w:rPr>
          <w:rFonts w:asciiTheme="minorHAnsi" w:hAnsiTheme="minorHAnsi" w:cstheme="minorHAnsi"/>
        </w:rPr>
        <w:t xml:space="preserve">at </w:t>
      </w:r>
      <w:r w:rsidR="00405F93" w:rsidRPr="00B02760">
        <w:rPr>
          <w:rFonts w:asciiTheme="minorHAnsi" w:hAnsiTheme="minorHAnsi" w:cstheme="minorHAnsi"/>
        </w:rPr>
        <w:t>90</w:t>
      </w:r>
      <w:r w:rsidR="00D236B2" w:rsidRPr="00B02760">
        <w:rPr>
          <w:rFonts w:asciiTheme="minorHAnsi" w:hAnsiTheme="minorHAnsi" w:cstheme="minorHAnsi"/>
        </w:rPr>
        <w:t xml:space="preserve"> </w:t>
      </w:r>
      <w:r w:rsidR="00405F93" w:rsidRPr="00B02760">
        <w:rPr>
          <w:rFonts w:asciiTheme="minorHAnsi" w:hAnsiTheme="minorHAnsi" w:cstheme="minorHAnsi"/>
        </w:rPr>
        <w:t xml:space="preserve">°C for up to </w:t>
      </w:r>
      <w:r w:rsidR="00104E22" w:rsidRPr="00B02760">
        <w:rPr>
          <w:rFonts w:asciiTheme="minorHAnsi" w:hAnsiTheme="minorHAnsi" w:cstheme="minorHAnsi"/>
        </w:rPr>
        <w:t>6 weeks</w:t>
      </w:r>
      <w:r w:rsidR="00405F93" w:rsidRPr="00B02760">
        <w:rPr>
          <w:rFonts w:asciiTheme="minorHAnsi" w:hAnsiTheme="minorHAnsi" w:cstheme="minorHAnsi"/>
        </w:rPr>
        <w:t xml:space="preserve">. </w:t>
      </w:r>
      <w:r w:rsidR="006E0F0F" w:rsidRPr="00B02760">
        <w:rPr>
          <w:rFonts w:asciiTheme="minorHAnsi" w:hAnsiTheme="minorHAnsi" w:cstheme="minorHAnsi"/>
        </w:rPr>
        <w:t>Then a</w:t>
      </w:r>
      <w:r w:rsidR="00405F93" w:rsidRPr="00B02760">
        <w:rPr>
          <w:rFonts w:asciiTheme="minorHAnsi" w:hAnsiTheme="minorHAnsi" w:cstheme="minorHAnsi"/>
        </w:rPr>
        <w:t xml:space="preserve">fter one week of conditioning </w:t>
      </w:r>
      <w:r w:rsidR="006E0F0F" w:rsidRPr="00B02760">
        <w:rPr>
          <w:rFonts w:asciiTheme="minorHAnsi" w:hAnsiTheme="minorHAnsi" w:cstheme="minorHAnsi"/>
        </w:rPr>
        <w:t xml:space="preserve">at </w:t>
      </w:r>
      <w:r w:rsidR="00405F93" w:rsidRPr="00B02760">
        <w:rPr>
          <w:rFonts w:asciiTheme="minorHAnsi" w:hAnsiTheme="minorHAnsi" w:cstheme="minorHAnsi"/>
        </w:rPr>
        <w:t>ambient temperat</w:t>
      </w:r>
      <w:r w:rsidRPr="00B02760">
        <w:rPr>
          <w:rFonts w:asciiTheme="minorHAnsi" w:hAnsiTheme="minorHAnsi" w:cstheme="minorHAnsi"/>
        </w:rPr>
        <w:t>ure</w:t>
      </w:r>
      <w:r w:rsidR="006E0F0F" w:rsidRPr="00B02760">
        <w:rPr>
          <w:rFonts w:asciiTheme="minorHAnsi" w:hAnsiTheme="minorHAnsi" w:cstheme="minorHAnsi"/>
        </w:rPr>
        <w:t>,</w:t>
      </w:r>
      <w:r w:rsidRPr="00B02760">
        <w:rPr>
          <w:rFonts w:asciiTheme="minorHAnsi" w:hAnsiTheme="minorHAnsi" w:cstheme="minorHAnsi"/>
        </w:rPr>
        <w:t xml:space="preserve"> the samples </w:t>
      </w:r>
      <w:r w:rsidR="002C53C3" w:rsidRPr="00B02760">
        <w:rPr>
          <w:rFonts w:asciiTheme="minorHAnsi" w:hAnsiTheme="minorHAnsi" w:cstheme="minorHAnsi"/>
        </w:rPr>
        <w:t xml:space="preserve">were </w:t>
      </w:r>
      <w:r w:rsidRPr="00B02760">
        <w:rPr>
          <w:rFonts w:asciiTheme="minorHAnsi" w:hAnsiTheme="minorHAnsi" w:cstheme="minorHAnsi"/>
        </w:rPr>
        <w:t>uniax</w:t>
      </w:r>
      <w:r w:rsidR="00C1052E" w:rsidRPr="00B02760">
        <w:rPr>
          <w:rFonts w:asciiTheme="minorHAnsi" w:hAnsiTheme="minorHAnsi" w:cstheme="minorHAnsi"/>
        </w:rPr>
        <w:t>i</w:t>
      </w:r>
      <w:r w:rsidRPr="00B02760">
        <w:rPr>
          <w:rFonts w:asciiTheme="minorHAnsi" w:hAnsiTheme="minorHAnsi" w:cstheme="minorHAnsi"/>
        </w:rPr>
        <w:t>ally</w:t>
      </w:r>
      <w:r w:rsidR="00405F93" w:rsidRPr="00B02760">
        <w:rPr>
          <w:rFonts w:asciiTheme="minorHAnsi" w:hAnsiTheme="minorHAnsi" w:cstheme="minorHAnsi"/>
        </w:rPr>
        <w:t xml:space="preserve"> </w:t>
      </w:r>
      <w:r w:rsidR="00074FBF" w:rsidRPr="00B02760">
        <w:rPr>
          <w:rFonts w:asciiTheme="minorHAnsi" w:hAnsiTheme="minorHAnsi" w:cstheme="minorHAnsi"/>
        </w:rPr>
        <w:t>tensioned</w:t>
      </w:r>
      <w:r w:rsidR="00405F93" w:rsidRPr="00B02760">
        <w:rPr>
          <w:rFonts w:asciiTheme="minorHAnsi" w:hAnsiTheme="minorHAnsi" w:cstheme="minorHAnsi"/>
        </w:rPr>
        <w:t xml:space="preserve"> </w:t>
      </w:r>
      <w:r w:rsidR="002C53C3" w:rsidRPr="00B02760">
        <w:rPr>
          <w:rFonts w:asciiTheme="minorHAnsi" w:hAnsiTheme="minorHAnsi" w:cstheme="minorHAnsi"/>
        </w:rPr>
        <w:t xml:space="preserve">at </w:t>
      </w:r>
      <w:r w:rsidRPr="00B02760">
        <w:rPr>
          <w:rFonts w:asciiTheme="minorHAnsi" w:hAnsiTheme="minorHAnsi" w:cstheme="minorHAnsi"/>
        </w:rPr>
        <w:t>a</w:t>
      </w:r>
      <w:r w:rsidR="00104E22" w:rsidRPr="00B02760">
        <w:rPr>
          <w:rFonts w:asciiTheme="minorHAnsi" w:hAnsiTheme="minorHAnsi" w:cstheme="minorHAnsi"/>
        </w:rPr>
        <w:t xml:space="preserve"> </w:t>
      </w:r>
      <w:r w:rsidR="00405F93" w:rsidRPr="00B02760">
        <w:rPr>
          <w:rFonts w:asciiTheme="minorHAnsi" w:hAnsiTheme="minorHAnsi" w:cstheme="minorHAnsi"/>
        </w:rPr>
        <w:t xml:space="preserve">constant strain rate. </w:t>
      </w:r>
      <w:r w:rsidR="002C53C3" w:rsidRPr="00B02760">
        <w:rPr>
          <w:rFonts w:asciiTheme="minorHAnsi" w:hAnsiTheme="minorHAnsi" w:cstheme="minorHAnsi"/>
        </w:rPr>
        <w:t>Experimentally,</w:t>
      </w:r>
      <w:r w:rsidR="003E6509" w:rsidRPr="00B02760">
        <w:rPr>
          <w:rFonts w:asciiTheme="minorHAnsi" w:hAnsiTheme="minorHAnsi" w:cstheme="minorHAnsi"/>
        </w:rPr>
        <w:t xml:space="preserve"> </w:t>
      </w:r>
      <w:r w:rsidRPr="00B02760">
        <w:rPr>
          <w:rFonts w:asciiTheme="minorHAnsi" w:hAnsiTheme="minorHAnsi" w:cstheme="minorHAnsi"/>
        </w:rPr>
        <w:t>the</w:t>
      </w:r>
      <w:r w:rsidR="003E6509" w:rsidRPr="00B02760">
        <w:rPr>
          <w:rFonts w:asciiTheme="minorHAnsi" w:hAnsiTheme="minorHAnsi" w:cstheme="minorHAnsi"/>
        </w:rPr>
        <w:t xml:space="preserve"> parameters </w:t>
      </w:r>
      <w:r w:rsidR="002C53C3" w:rsidRPr="00B02760">
        <w:rPr>
          <w:rFonts w:asciiTheme="minorHAnsi" w:hAnsiTheme="minorHAnsi" w:cstheme="minorHAnsi"/>
        </w:rPr>
        <w:t>were</w:t>
      </w:r>
      <w:r w:rsidR="00AB1F36" w:rsidRPr="00B02760">
        <w:rPr>
          <w:rFonts w:asciiTheme="minorHAnsi" w:hAnsiTheme="minorHAnsi" w:cstheme="minorHAnsi"/>
        </w:rPr>
        <w:t xml:space="preserve"> determined </w:t>
      </w:r>
      <w:r w:rsidR="003E6509" w:rsidRPr="00B02760">
        <w:rPr>
          <w:rFonts w:asciiTheme="minorHAnsi" w:hAnsiTheme="minorHAnsi" w:cstheme="minorHAnsi"/>
        </w:rPr>
        <w:t>for</w:t>
      </w:r>
      <w:r w:rsidR="004B3AEC" w:rsidRPr="00B02760">
        <w:rPr>
          <w:rFonts w:asciiTheme="minorHAnsi" w:hAnsiTheme="minorHAnsi" w:cstheme="minorHAnsi"/>
        </w:rPr>
        <w:t xml:space="preserve"> the</w:t>
      </w:r>
      <w:r w:rsidR="003E6509" w:rsidRPr="00B02760">
        <w:rPr>
          <w:rFonts w:asciiTheme="minorHAnsi" w:hAnsiTheme="minorHAnsi" w:cstheme="minorHAnsi"/>
        </w:rPr>
        <w:t xml:space="preserve"> non-linear elastic (</w:t>
      </w:r>
      <w:r w:rsidR="007B1021" w:rsidRPr="00B02760">
        <w:rPr>
          <w:rFonts w:asciiTheme="minorHAnsi" w:hAnsiTheme="minorHAnsi" w:cstheme="minorHAnsi"/>
        </w:rPr>
        <w:t>linear piecewise</w:t>
      </w:r>
      <w:r w:rsidR="003E6509" w:rsidRPr="00B02760">
        <w:rPr>
          <w:rFonts w:asciiTheme="minorHAnsi" w:hAnsiTheme="minorHAnsi" w:cstheme="minorHAnsi"/>
        </w:rPr>
        <w:t xml:space="preserve">) and </w:t>
      </w:r>
      <w:proofErr w:type="spellStart"/>
      <w:r w:rsidR="003E6509" w:rsidRPr="00B02760">
        <w:rPr>
          <w:rFonts w:asciiTheme="minorHAnsi" w:hAnsiTheme="minorHAnsi" w:cstheme="minorHAnsi"/>
        </w:rPr>
        <w:t>viscoplastic</w:t>
      </w:r>
      <w:proofErr w:type="spellEnd"/>
      <w:r w:rsidR="003E6509" w:rsidRPr="00B02760">
        <w:rPr>
          <w:rFonts w:asciiTheme="minorHAnsi" w:hAnsiTheme="minorHAnsi" w:cstheme="minorHAnsi"/>
        </w:rPr>
        <w:t xml:space="preserve"> (</w:t>
      </w:r>
      <w:r w:rsidR="0099082B" w:rsidRPr="00B02760">
        <w:rPr>
          <w:rFonts w:asciiTheme="minorHAnsi" w:hAnsiTheme="minorHAnsi" w:cstheme="minorHAnsi"/>
        </w:rPr>
        <w:t>Bodner–</w:t>
      </w:r>
      <w:proofErr w:type="spellStart"/>
      <w:r w:rsidR="0099082B" w:rsidRPr="00B02760">
        <w:rPr>
          <w:rFonts w:asciiTheme="minorHAnsi" w:hAnsiTheme="minorHAnsi" w:cstheme="minorHAnsi"/>
        </w:rPr>
        <w:t>Partom</w:t>
      </w:r>
      <w:proofErr w:type="spellEnd"/>
      <w:r w:rsidR="003E6509" w:rsidRPr="00B02760">
        <w:rPr>
          <w:rFonts w:asciiTheme="minorHAnsi" w:hAnsiTheme="minorHAnsi" w:cstheme="minorHAnsi"/>
        </w:rPr>
        <w:t>) models</w:t>
      </w:r>
      <w:r w:rsidR="00405F93" w:rsidRPr="00B02760">
        <w:rPr>
          <w:rFonts w:asciiTheme="minorHAnsi" w:hAnsiTheme="minorHAnsi" w:cstheme="minorHAnsi"/>
        </w:rPr>
        <w:t xml:space="preserve">. </w:t>
      </w:r>
      <w:r w:rsidR="002C53C3" w:rsidRPr="00B02760">
        <w:rPr>
          <w:rFonts w:asciiTheme="minorHAnsi" w:hAnsiTheme="minorHAnsi" w:cstheme="minorHAnsi"/>
        </w:rPr>
        <w:t xml:space="preserve">Changes in </w:t>
      </w:r>
      <w:r w:rsidR="003E6509" w:rsidRPr="00B02760">
        <w:rPr>
          <w:rFonts w:asciiTheme="minorHAnsi" w:hAnsiTheme="minorHAnsi" w:cstheme="minorHAnsi"/>
        </w:rPr>
        <w:t>the</w:t>
      </w:r>
      <w:r w:rsidR="00AB1F36" w:rsidRPr="00B02760">
        <w:rPr>
          <w:rFonts w:asciiTheme="minorHAnsi" w:hAnsiTheme="minorHAnsi" w:cstheme="minorHAnsi"/>
        </w:rPr>
        <w:t>se</w:t>
      </w:r>
      <w:r w:rsidR="003E6509" w:rsidRPr="00B02760">
        <w:rPr>
          <w:rFonts w:asciiTheme="minorHAnsi" w:hAnsiTheme="minorHAnsi" w:cstheme="minorHAnsi"/>
        </w:rPr>
        <w:t xml:space="preserve"> parameters </w:t>
      </w:r>
      <w:r w:rsidR="002C53C3" w:rsidRPr="00B02760">
        <w:rPr>
          <w:rFonts w:asciiTheme="minorHAnsi" w:hAnsiTheme="minorHAnsi" w:cstheme="minorHAnsi"/>
        </w:rPr>
        <w:t xml:space="preserve">were </w:t>
      </w:r>
      <w:r w:rsidR="00AB1F36" w:rsidRPr="00B02760">
        <w:rPr>
          <w:rFonts w:asciiTheme="minorHAnsi" w:hAnsiTheme="minorHAnsi" w:cstheme="minorHAnsi"/>
        </w:rPr>
        <w:t xml:space="preserve">studied </w:t>
      </w:r>
      <w:r w:rsidR="003E6509" w:rsidRPr="00B02760">
        <w:rPr>
          <w:rFonts w:asciiTheme="minorHAnsi" w:hAnsiTheme="minorHAnsi" w:cstheme="minorHAnsi"/>
        </w:rPr>
        <w:t xml:space="preserve">with respect </w:t>
      </w:r>
      <w:r w:rsidR="00AB1F36" w:rsidRPr="00B02760">
        <w:rPr>
          <w:rFonts w:asciiTheme="minorHAnsi" w:hAnsiTheme="minorHAnsi" w:cstheme="minorHAnsi"/>
        </w:rPr>
        <w:t>to</w:t>
      </w:r>
      <w:r w:rsidR="003E6509" w:rsidRPr="00B02760">
        <w:rPr>
          <w:rFonts w:asciiTheme="minorHAnsi" w:hAnsiTheme="minorHAnsi" w:cstheme="minorHAnsi"/>
        </w:rPr>
        <w:t xml:space="preserve"> the ageing temperature and ageing period. In both cases</w:t>
      </w:r>
      <w:r w:rsidR="006E0F0F" w:rsidRPr="00B02760">
        <w:rPr>
          <w:rFonts w:asciiTheme="minorHAnsi" w:hAnsiTheme="minorHAnsi" w:cstheme="minorHAnsi"/>
        </w:rPr>
        <w:t>,</w:t>
      </w:r>
      <w:r w:rsidR="003E6509" w:rsidRPr="00B02760">
        <w:rPr>
          <w:rFonts w:asciiTheme="minorHAnsi" w:hAnsiTheme="minorHAnsi" w:cstheme="minorHAnsi"/>
        </w:rPr>
        <w:t xml:space="preserve"> the linear </w:t>
      </w:r>
      <w:r w:rsidR="00AB1F36" w:rsidRPr="00B02760">
        <w:rPr>
          <w:rFonts w:asciiTheme="minorHAnsi" w:hAnsiTheme="minorHAnsi" w:cstheme="minorHAnsi"/>
        </w:rPr>
        <w:t xml:space="preserve">approximation </w:t>
      </w:r>
      <w:r w:rsidR="003E6509" w:rsidRPr="00B02760">
        <w:rPr>
          <w:rFonts w:asciiTheme="minorHAnsi" w:hAnsiTheme="minorHAnsi" w:cstheme="minorHAnsi"/>
        </w:rPr>
        <w:t xml:space="preserve">function </w:t>
      </w:r>
      <w:r w:rsidR="002C53C3" w:rsidRPr="00B02760">
        <w:rPr>
          <w:rFonts w:asciiTheme="minorHAnsi" w:hAnsiTheme="minorHAnsi" w:cstheme="minorHAnsi"/>
        </w:rPr>
        <w:t>was</w:t>
      </w:r>
      <w:r w:rsidR="003E6509" w:rsidRPr="00B02760">
        <w:rPr>
          <w:rFonts w:asciiTheme="minorHAnsi" w:hAnsiTheme="minorHAnsi" w:cstheme="minorHAnsi"/>
        </w:rPr>
        <w:t xml:space="preserve"> successfully </w:t>
      </w:r>
      <w:r w:rsidR="00AB1F36" w:rsidRPr="00B02760">
        <w:rPr>
          <w:rFonts w:asciiTheme="minorHAnsi" w:hAnsiTheme="minorHAnsi" w:cstheme="minorHAnsi"/>
        </w:rPr>
        <w:t>applied</w:t>
      </w:r>
      <w:r w:rsidR="002C53C3" w:rsidRPr="00B02760">
        <w:rPr>
          <w:rFonts w:asciiTheme="minorHAnsi" w:hAnsiTheme="minorHAnsi" w:cstheme="minorHAnsi"/>
        </w:rPr>
        <w:t xml:space="preserve"> using</w:t>
      </w:r>
      <w:r w:rsidR="00405F93" w:rsidRPr="00B02760">
        <w:rPr>
          <w:rFonts w:asciiTheme="minorHAnsi" w:hAnsiTheme="minorHAnsi" w:cstheme="minorHAnsi"/>
        </w:rPr>
        <w:t xml:space="preserve"> </w:t>
      </w:r>
      <w:r w:rsidR="002C53C3" w:rsidRPr="00B02760">
        <w:rPr>
          <w:rFonts w:asciiTheme="minorHAnsi" w:hAnsiTheme="minorHAnsi" w:cstheme="minorHAnsi"/>
        </w:rPr>
        <w:t xml:space="preserve">the </w:t>
      </w:r>
      <w:r w:rsidR="00405F93" w:rsidRPr="00B02760">
        <w:rPr>
          <w:rFonts w:asciiTheme="minorHAnsi" w:hAnsiTheme="minorHAnsi" w:cstheme="minorHAnsi"/>
        </w:rPr>
        <w:t xml:space="preserve">simplified methodology of Arrhenius. </w:t>
      </w:r>
      <w:r w:rsidR="00AB1F36" w:rsidRPr="00B02760">
        <w:rPr>
          <w:rFonts w:asciiTheme="minorHAnsi" w:hAnsiTheme="minorHAnsi" w:cstheme="minorHAnsi"/>
        </w:rPr>
        <w:t xml:space="preserve">A </w:t>
      </w:r>
      <w:r w:rsidR="00405F93" w:rsidRPr="00B02760">
        <w:rPr>
          <w:rFonts w:asciiTheme="minorHAnsi" w:hAnsiTheme="minorHAnsi" w:cstheme="minorHAnsi"/>
        </w:rPr>
        <w:t xml:space="preserve">correlation </w:t>
      </w:r>
      <w:r w:rsidR="002C53C3" w:rsidRPr="00B02760">
        <w:rPr>
          <w:rFonts w:asciiTheme="minorHAnsi" w:hAnsiTheme="minorHAnsi" w:cstheme="minorHAnsi"/>
        </w:rPr>
        <w:t>was</w:t>
      </w:r>
      <w:r w:rsidR="00AB1F36" w:rsidRPr="00B02760">
        <w:rPr>
          <w:rFonts w:asciiTheme="minorHAnsi" w:hAnsiTheme="minorHAnsi" w:cstheme="minorHAnsi"/>
        </w:rPr>
        <w:t xml:space="preserve"> obtained for the fill direction </w:t>
      </w:r>
      <w:r w:rsidR="00405F93" w:rsidRPr="00B02760">
        <w:rPr>
          <w:rFonts w:asciiTheme="minorHAnsi" w:hAnsiTheme="minorHAnsi" w:cstheme="minorHAnsi"/>
        </w:rPr>
        <w:t xml:space="preserve">between </w:t>
      </w:r>
      <w:r w:rsidR="00AB1F36" w:rsidRPr="00B02760">
        <w:rPr>
          <w:rFonts w:asciiTheme="minorHAnsi" w:hAnsiTheme="minorHAnsi" w:cstheme="minorHAnsi"/>
        </w:rPr>
        <w:t>experimental</w:t>
      </w:r>
      <w:r w:rsidR="00405F93" w:rsidRPr="00B02760">
        <w:rPr>
          <w:rFonts w:asciiTheme="minorHAnsi" w:hAnsiTheme="minorHAnsi" w:cstheme="minorHAnsi"/>
        </w:rPr>
        <w:t xml:space="preserve"> </w:t>
      </w:r>
      <w:r w:rsidR="006E0F0F" w:rsidRPr="00B02760">
        <w:rPr>
          <w:rFonts w:asciiTheme="minorHAnsi" w:hAnsiTheme="minorHAnsi" w:cstheme="minorHAnsi"/>
        </w:rPr>
        <w:t xml:space="preserve">results </w:t>
      </w:r>
      <w:r w:rsidR="00AB1F36" w:rsidRPr="00B02760">
        <w:rPr>
          <w:rFonts w:asciiTheme="minorHAnsi" w:hAnsiTheme="minorHAnsi" w:cstheme="minorHAnsi"/>
        </w:rPr>
        <w:t xml:space="preserve">and the </w:t>
      </w:r>
      <w:r w:rsidR="006E0F0F" w:rsidRPr="00B02760">
        <w:rPr>
          <w:rFonts w:asciiTheme="minorHAnsi" w:hAnsiTheme="minorHAnsi" w:cstheme="minorHAnsi"/>
        </w:rPr>
        <w:t xml:space="preserve">results from </w:t>
      </w:r>
      <w:r w:rsidR="00405F93" w:rsidRPr="00B02760">
        <w:rPr>
          <w:rFonts w:asciiTheme="minorHAnsi" w:hAnsiTheme="minorHAnsi" w:cstheme="minorHAnsi"/>
        </w:rPr>
        <w:t xml:space="preserve">the Arrhenius approach. </w:t>
      </w:r>
      <w:r w:rsidR="00C1052E" w:rsidRPr="00B02760">
        <w:rPr>
          <w:rFonts w:asciiTheme="minorHAnsi" w:hAnsiTheme="minorHAnsi" w:cstheme="minorHAnsi"/>
        </w:rPr>
        <w:t>For</w:t>
      </w:r>
      <w:r w:rsidR="00405F93" w:rsidRPr="00B02760">
        <w:rPr>
          <w:rFonts w:asciiTheme="minorHAnsi" w:hAnsiTheme="minorHAnsi" w:cstheme="minorHAnsi"/>
        </w:rPr>
        <w:t xml:space="preserve"> the warp direction</w:t>
      </w:r>
      <w:r w:rsidR="006E0F0F" w:rsidRPr="00B02760">
        <w:rPr>
          <w:rFonts w:asciiTheme="minorHAnsi" w:hAnsiTheme="minorHAnsi" w:cstheme="minorHAnsi"/>
        </w:rPr>
        <w:t>,</w:t>
      </w:r>
      <w:r w:rsidR="003E6509" w:rsidRPr="00B02760">
        <w:rPr>
          <w:rFonts w:asciiTheme="minorHAnsi" w:hAnsiTheme="minorHAnsi" w:cstheme="minorHAnsi"/>
        </w:rPr>
        <w:t xml:space="preserve"> the extrapolation results exhibit</w:t>
      </w:r>
      <w:r w:rsidR="002C53C3" w:rsidRPr="00B02760">
        <w:rPr>
          <w:rFonts w:asciiTheme="minorHAnsi" w:hAnsiTheme="minorHAnsi" w:cstheme="minorHAnsi"/>
        </w:rPr>
        <w:t>ed</w:t>
      </w:r>
      <w:r w:rsidR="003E6509" w:rsidRPr="00B02760">
        <w:rPr>
          <w:rFonts w:asciiTheme="minorHAnsi" w:hAnsiTheme="minorHAnsi" w:cstheme="minorHAnsi"/>
        </w:rPr>
        <w:t xml:space="preserve"> </w:t>
      </w:r>
      <w:r w:rsidR="007B1021" w:rsidRPr="00B02760">
        <w:rPr>
          <w:rFonts w:asciiTheme="minorHAnsi" w:hAnsiTheme="minorHAnsi" w:cstheme="minorHAnsi"/>
        </w:rPr>
        <w:t xml:space="preserve">some differences. </w:t>
      </w:r>
      <w:r w:rsidR="004B3AEC" w:rsidRPr="00B02760">
        <w:rPr>
          <w:rFonts w:asciiTheme="minorHAnsi" w:hAnsiTheme="minorHAnsi" w:cstheme="minorHAnsi"/>
        </w:rPr>
        <w:t>Increas</w:t>
      </w:r>
      <w:r w:rsidR="00AB1F36" w:rsidRPr="00B02760">
        <w:rPr>
          <w:rFonts w:asciiTheme="minorHAnsi" w:hAnsiTheme="minorHAnsi" w:cstheme="minorHAnsi"/>
        </w:rPr>
        <w:t>ing</w:t>
      </w:r>
      <w:r w:rsidR="004B3AEC" w:rsidRPr="00B02760">
        <w:rPr>
          <w:rFonts w:asciiTheme="minorHAnsi" w:hAnsiTheme="minorHAnsi" w:cstheme="minorHAnsi"/>
        </w:rPr>
        <w:t xml:space="preserve"> and decreas</w:t>
      </w:r>
      <w:r w:rsidR="00AB1F36" w:rsidRPr="00B02760">
        <w:rPr>
          <w:rFonts w:asciiTheme="minorHAnsi" w:hAnsiTheme="minorHAnsi" w:cstheme="minorHAnsi"/>
        </w:rPr>
        <w:t>ing</w:t>
      </w:r>
      <w:r w:rsidR="004B3AEC" w:rsidRPr="00B02760">
        <w:rPr>
          <w:rFonts w:asciiTheme="minorHAnsi" w:hAnsiTheme="minorHAnsi" w:cstheme="minorHAnsi"/>
        </w:rPr>
        <w:t xml:space="preserve"> tendencies have been observed </w:t>
      </w:r>
      <w:r w:rsidR="00AB1F36" w:rsidRPr="00B02760">
        <w:rPr>
          <w:rFonts w:asciiTheme="minorHAnsi" w:hAnsiTheme="minorHAnsi" w:cstheme="minorHAnsi"/>
        </w:rPr>
        <w:t>at</w:t>
      </w:r>
      <w:r w:rsidR="004B3AEC" w:rsidRPr="00B02760">
        <w:rPr>
          <w:rFonts w:asciiTheme="minorHAnsi" w:hAnsiTheme="minorHAnsi" w:cstheme="minorHAnsi"/>
        </w:rPr>
        <w:t xml:space="preserve"> both </w:t>
      </w:r>
      <w:r w:rsidR="007B6141" w:rsidRPr="00B02760">
        <w:rPr>
          <w:rFonts w:asciiTheme="minorHAnsi" w:hAnsiTheme="minorHAnsi" w:cstheme="minorHAnsi"/>
        </w:rPr>
        <w:t>temperatur</w:t>
      </w:r>
      <w:r w:rsidR="004B3AEC" w:rsidRPr="00B02760">
        <w:rPr>
          <w:rFonts w:asciiTheme="minorHAnsi" w:hAnsiTheme="minorHAnsi" w:cstheme="minorHAnsi"/>
        </w:rPr>
        <w:t>es.</w:t>
      </w:r>
      <w:r w:rsidR="007B1021" w:rsidRPr="00B02760">
        <w:rPr>
          <w:rFonts w:asciiTheme="minorHAnsi" w:hAnsiTheme="minorHAnsi" w:cstheme="minorHAnsi"/>
        </w:rPr>
        <w:t xml:space="preserve"> </w:t>
      </w:r>
      <w:r w:rsidR="004B3AEC" w:rsidRPr="00B02760">
        <w:rPr>
          <w:rFonts w:asciiTheme="minorHAnsi" w:hAnsiTheme="minorHAnsi" w:cstheme="minorHAnsi"/>
        </w:rPr>
        <w:t>T</w:t>
      </w:r>
      <w:r w:rsidR="00405F93" w:rsidRPr="00B02760">
        <w:rPr>
          <w:rFonts w:asciiTheme="minorHAnsi" w:hAnsiTheme="minorHAnsi" w:cstheme="minorHAnsi"/>
        </w:rPr>
        <w:t xml:space="preserve">he Arrhenius law </w:t>
      </w:r>
      <w:r w:rsidR="002C53C3" w:rsidRPr="00B02760">
        <w:rPr>
          <w:rFonts w:asciiTheme="minorHAnsi" w:hAnsiTheme="minorHAnsi" w:cstheme="minorHAnsi"/>
        </w:rPr>
        <w:t>was</w:t>
      </w:r>
      <w:r w:rsidR="00405F93" w:rsidRPr="00B02760">
        <w:rPr>
          <w:rFonts w:asciiTheme="minorHAnsi" w:hAnsiTheme="minorHAnsi" w:cstheme="minorHAnsi"/>
        </w:rPr>
        <w:t xml:space="preserve"> confirmed by the </w:t>
      </w:r>
      <w:r w:rsidR="006E0F0F" w:rsidRPr="00B02760">
        <w:rPr>
          <w:rFonts w:asciiTheme="minorHAnsi" w:hAnsiTheme="minorHAnsi" w:cstheme="minorHAnsi"/>
        </w:rPr>
        <w:t xml:space="preserve">experimental </w:t>
      </w:r>
      <w:r w:rsidR="00405F93" w:rsidRPr="00B02760">
        <w:rPr>
          <w:rFonts w:asciiTheme="minorHAnsi" w:hAnsiTheme="minorHAnsi" w:cstheme="minorHAnsi"/>
        </w:rPr>
        <w:t xml:space="preserve">results only </w:t>
      </w:r>
      <w:r w:rsidR="002C53C3" w:rsidRPr="00B02760">
        <w:rPr>
          <w:rFonts w:asciiTheme="minorHAnsi" w:hAnsiTheme="minorHAnsi" w:cstheme="minorHAnsi"/>
        </w:rPr>
        <w:t xml:space="preserve">for </w:t>
      </w:r>
      <w:r w:rsidR="00405F93" w:rsidRPr="00B02760">
        <w:rPr>
          <w:rFonts w:asciiTheme="minorHAnsi" w:hAnsiTheme="minorHAnsi" w:cstheme="minorHAnsi"/>
        </w:rPr>
        <w:t>the fill direction.</w:t>
      </w:r>
      <w:r w:rsidR="007B6141" w:rsidRPr="00B02760">
        <w:rPr>
          <w:rFonts w:asciiTheme="minorHAnsi" w:hAnsiTheme="minorHAnsi" w:cstheme="minorHAnsi"/>
        </w:rPr>
        <w:t xml:space="preserve"> The proposed method </w:t>
      </w:r>
      <w:r w:rsidR="006F47B0" w:rsidRPr="00B02760">
        <w:rPr>
          <w:rFonts w:asciiTheme="minorHAnsi" w:hAnsiTheme="minorHAnsi" w:cstheme="minorHAnsi"/>
        </w:rPr>
        <w:t xml:space="preserve">makes it possible to predict </w:t>
      </w:r>
      <w:r w:rsidR="007B6141" w:rsidRPr="00B02760">
        <w:rPr>
          <w:rFonts w:asciiTheme="minorHAnsi" w:hAnsiTheme="minorHAnsi" w:cstheme="minorHAnsi"/>
        </w:rPr>
        <w:t>real fabric behavior during long term exploitation</w:t>
      </w:r>
      <w:r w:rsidR="006E0F0F" w:rsidRPr="00B02760">
        <w:rPr>
          <w:rFonts w:asciiTheme="minorHAnsi" w:hAnsiTheme="minorHAnsi" w:cstheme="minorHAnsi"/>
        </w:rPr>
        <w:t xml:space="preserve">, which is a </w:t>
      </w:r>
      <w:r w:rsidR="002C53C3" w:rsidRPr="00B02760">
        <w:rPr>
          <w:rFonts w:asciiTheme="minorHAnsi" w:hAnsiTheme="minorHAnsi" w:cstheme="minorHAnsi"/>
        </w:rPr>
        <w:t>critical</w:t>
      </w:r>
      <w:r w:rsidR="006F47B0" w:rsidRPr="00B02760">
        <w:rPr>
          <w:rFonts w:asciiTheme="minorHAnsi" w:hAnsiTheme="minorHAnsi" w:cstheme="minorHAnsi"/>
        </w:rPr>
        <w:t xml:space="preserve"> issue in</w:t>
      </w:r>
      <w:r w:rsidR="007B6141" w:rsidRPr="00B02760">
        <w:rPr>
          <w:rFonts w:asciiTheme="minorHAnsi" w:hAnsiTheme="minorHAnsi" w:cstheme="minorHAnsi"/>
        </w:rPr>
        <w:t xml:space="preserve"> the design process.</w:t>
      </w:r>
    </w:p>
    <w:p w14:paraId="60EA2CDE" w14:textId="77777777" w:rsidR="006E0F0F" w:rsidRPr="00B02760" w:rsidRDefault="006E0F0F" w:rsidP="00CC24EA">
      <w:pPr>
        <w:rPr>
          <w:rFonts w:asciiTheme="minorHAnsi" w:hAnsiTheme="minorHAnsi" w:cstheme="minorHAnsi"/>
        </w:rPr>
      </w:pPr>
    </w:p>
    <w:p w14:paraId="00D25F73" w14:textId="25B5D70D" w:rsidR="006305D7" w:rsidRPr="00B02760" w:rsidRDefault="006305D7" w:rsidP="00CC24EA">
      <w:pPr>
        <w:rPr>
          <w:rFonts w:asciiTheme="minorHAnsi" w:hAnsiTheme="minorHAnsi" w:cstheme="minorHAnsi"/>
        </w:rPr>
      </w:pPr>
      <w:r w:rsidRPr="00B02760">
        <w:rPr>
          <w:rFonts w:asciiTheme="minorHAnsi" w:hAnsiTheme="minorHAnsi" w:cstheme="minorHAnsi"/>
          <w:b/>
        </w:rPr>
        <w:t>INTRODUCTION</w:t>
      </w:r>
      <w:r w:rsidRPr="00B02760">
        <w:rPr>
          <w:rFonts w:asciiTheme="minorHAnsi" w:hAnsiTheme="minorHAnsi" w:cstheme="minorHAnsi"/>
          <w:b/>
          <w:bCs/>
        </w:rPr>
        <w:t>:</w:t>
      </w:r>
      <w:r w:rsidRPr="00B02760">
        <w:rPr>
          <w:rFonts w:asciiTheme="minorHAnsi" w:hAnsiTheme="minorHAnsi" w:cstheme="minorHAnsi"/>
        </w:rPr>
        <w:t xml:space="preserve"> </w:t>
      </w:r>
    </w:p>
    <w:p w14:paraId="22B703D9" w14:textId="2B0DD3F2" w:rsidR="00405F93" w:rsidRPr="00B02760" w:rsidRDefault="006E0F0F" w:rsidP="00CC24EA">
      <w:pPr>
        <w:rPr>
          <w:rFonts w:asciiTheme="minorHAnsi" w:hAnsiTheme="minorHAnsi" w:cstheme="minorHAnsi"/>
        </w:rPr>
      </w:pPr>
      <w:r w:rsidRPr="00B02760">
        <w:rPr>
          <w:rFonts w:asciiTheme="minorHAnsi" w:hAnsiTheme="minorHAnsi" w:cstheme="minorHAnsi"/>
        </w:rPr>
        <w:lastRenderedPageBreak/>
        <w:t>P</w:t>
      </w:r>
      <w:r w:rsidR="00405F93" w:rsidRPr="00B02760">
        <w:rPr>
          <w:rFonts w:asciiTheme="minorHAnsi" w:hAnsiTheme="minorHAnsi" w:cstheme="minorHAnsi"/>
        </w:rPr>
        <w:t>olyester based architectural fabrics are commonly used for construction of hanging roofs</w:t>
      </w:r>
      <w:r w:rsidR="007C44FE"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{"citationItems":[{"id":"ITEM-1","itemData":{"DOI":"10.1016/j.conbuildmat.2015.01.074","ISSN":"09500618","abstract":"The paper describes a method of laboratory tests necessary for identifying the mechanical properties of polyester coated fabrics named Precontraint 1202S with PVDF surface treatment. Two sets of initial material parameters for dense net model and orthotropic model are specified. Material parameters for Precontraint 1202S coated fabric are specified on the basis of the biaxial tensile tests for different load ratios. In order to observe a change of initial mechanical properties, the biaxial cyclic tests are carried out. Additionally, a short survey of literature concerning the coated woven fabrics description and numerical simulations is presented. This paper is also proposed as an introduction to the comprehensive investigation of the mechanical properties of coated woven fabrics.","author":[{"dropping-particle":"","family":"Ambroziak","given":"Andrzej","non-dropping-particle":"","parse-names":false,"suffix":""}],"container-title":"Construction and Building Materials","id":"ITEM-1","issued":{"date-parts":[["2015"]]},"page":"210-224","publisher":"Elsevier Ltd","title":"Mechanical properties of Precontraint 1202S coated fabric under biaxial tensile test with different load ratios","type":"article-journal","volume":"80"},"uris":["http://www.mendeley.com/documents/?uuid=6f47f1cc-1ed3-4e88-9329-8ef0b7bed205"]}],"mendeley":{"formattedCitation":"&lt;sup&gt;1&lt;/sup&gt;","plainTextFormattedCitation":"1","previouslyFormattedCitation":"&lt;sup&gt;1&lt;/sup&gt;"},"properties":{"noteIndex":0},"schema":"https://github.com/citation-style-language/schema/raw/master/csl-citation.json"}</w:instrText>
      </w:r>
      <w:r w:rsidR="007C44FE"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w:t>
      </w:r>
      <w:r w:rsidR="007C44FE" w:rsidRPr="00B02760">
        <w:rPr>
          <w:rFonts w:asciiTheme="minorHAnsi" w:hAnsiTheme="minorHAnsi" w:cstheme="minorHAnsi"/>
        </w:rPr>
        <w:fldChar w:fldCharType="end"/>
      </w:r>
      <w:r w:rsidR="00405F93" w:rsidRPr="00B02760">
        <w:rPr>
          <w:rFonts w:asciiTheme="minorHAnsi" w:hAnsiTheme="minorHAnsi" w:cstheme="minorHAnsi"/>
        </w:rPr>
        <w:t xml:space="preserve">. </w:t>
      </w:r>
      <w:r w:rsidRPr="00B02760">
        <w:rPr>
          <w:rFonts w:asciiTheme="minorHAnsi" w:hAnsiTheme="minorHAnsi" w:cstheme="minorHAnsi"/>
        </w:rPr>
        <w:t>Being r</w:t>
      </w:r>
      <w:r w:rsidR="00405F93" w:rsidRPr="00B02760">
        <w:rPr>
          <w:rFonts w:asciiTheme="minorHAnsi" w:hAnsiTheme="minorHAnsi" w:cstheme="minorHAnsi"/>
        </w:rPr>
        <w:t>elatively cheap</w:t>
      </w:r>
      <w:r w:rsidRPr="00B02760">
        <w:rPr>
          <w:rFonts w:asciiTheme="minorHAnsi" w:hAnsiTheme="minorHAnsi" w:cstheme="minorHAnsi"/>
        </w:rPr>
        <w:t xml:space="preserve"> with</w:t>
      </w:r>
      <w:r w:rsidR="00405F93" w:rsidRPr="00B02760">
        <w:rPr>
          <w:rFonts w:asciiTheme="minorHAnsi" w:hAnsiTheme="minorHAnsi" w:cstheme="minorHAnsi"/>
        </w:rPr>
        <w:t xml:space="preserve"> good mechanical properties</w:t>
      </w:r>
      <w:r w:rsidR="00D93AC1" w:rsidRPr="00B02760">
        <w:rPr>
          <w:rFonts w:asciiTheme="minorHAnsi" w:hAnsiTheme="minorHAnsi" w:cstheme="minorHAnsi"/>
        </w:rPr>
        <w:t>,</w:t>
      </w:r>
      <w:r w:rsidR="00405F93" w:rsidRPr="00B02760">
        <w:rPr>
          <w:rFonts w:asciiTheme="minorHAnsi" w:hAnsiTheme="minorHAnsi" w:cstheme="minorHAnsi"/>
        </w:rPr>
        <w:t xml:space="preserve"> </w:t>
      </w:r>
      <w:r w:rsidR="00D93AC1" w:rsidRPr="00B02760">
        <w:rPr>
          <w:rFonts w:asciiTheme="minorHAnsi" w:hAnsiTheme="minorHAnsi" w:cstheme="minorHAnsi"/>
        </w:rPr>
        <w:t>they</w:t>
      </w:r>
      <w:r w:rsidR="00405F93" w:rsidRPr="00B02760">
        <w:rPr>
          <w:rFonts w:asciiTheme="minorHAnsi" w:hAnsiTheme="minorHAnsi" w:cstheme="minorHAnsi"/>
        </w:rPr>
        <w:t xml:space="preserve"> can be </w:t>
      </w:r>
      <w:r w:rsidR="00D93AC1" w:rsidRPr="00B02760">
        <w:rPr>
          <w:rFonts w:asciiTheme="minorHAnsi" w:hAnsiTheme="minorHAnsi" w:cstheme="minorHAnsi"/>
        </w:rPr>
        <w:t>employed in long-</w:t>
      </w:r>
      <w:r w:rsidR="009947F3" w:rsidRPr="00B02760">
        <w:rPr>
          <w:rFonts w:asciiTheme="minorHAnsi" w:hAnsiTheme="minorHAnsi" w:cstheme="minorHAnsi"/>
        </w:rPr>
        <w:t>term exploitation</w:t>
      </w:r>
      <w:r w:rsidR="009947F3" w:rsidRPr="00B02760" w:rsidDel="009947F3">
        <w:rPr>
          <w:rFonts w:asciiTheme="minorHAnsi" w:hAnsiTheme="minorHAnsi" w:cstheme="minorHAnsi"/>
        </w:rPr>
        <w:t xml:space="preserve"> </w:t>
      </w:r>
      <w:r w:rsidR="00405F93" w:rsidRPr="00B02760">
        <w:rPr>
          <w:rFonts w:asciiTheme="minorHAnsi" w:hAnsiTheme="minorHAnsi" w:cstheme="minorHAnsi"/>
        </w:rPr>
        <w:t>(</w:t>
      </w:r>
      <w:r w:rsidRPr="00B02760">
        <w:rPr>
          <w:rFonts w:asciiTheme="minorHAnsi" w:hAnsiTheme="minorHAnsi" w:cstheme="minorHAnsi"/>
        </w:rPr>
        <w:t>e.g.,</w:t>
      </w:r>
      <w:r w:rsidR="00405F93" w:rsidRPr="00B02760">
        <w:rPr>
          <w:rFonts w:asciiTheme="minorHAnsi" w:hAnsiTheme="minorHAnsi" w:cstheme="minorHAnsi"/>
        </w:rPr>
        <w:t xml:space="preserve"> </w:t>
      </w:r>
      <w:r w:rsidR="009947F3" w:rsidRPr="00B02760">
        <w:rPr>
          <w:rFonts w:asciiTheme="minorHAnsi" w:hAnsiTheme="minorHAnsi" w:cstheme="minorHAnsi"/>
        </w:rPr>
        <w:t xml:space="preserve">the </w:t>
      </w:r>
      <w:r w:rsidR="00405F93" w:rsidRPr="00B02760">
        <w:rPr>
          <w:rFonts w:asciiTheme="minorHAnsi" w:hAnsiTheme="minorHAnsi" w:cstheme="minorHAnsi"/>
        </w:rPr>
        <w:t xml:space="preserve">hanging roof of </w:t>
      </w:r>
      <w:r w:rsidR="004B2DF7" w:rsidRPr="00B02760">
        <w:rPr>
          <w:rFonts w:asciiTheme="minorHAnsi" w:hAnsiTheme="minorHAnsi" w:cstheme="minorHAnsi"/>
        </w:rPr>
        <w:t xml:space="preserve">the </w:t>
      </w:r>
      <w:r w:rsidR="00405F93" w:rsidRPr="00B02760">
        <w:rPr>
          <w:rFonts w:asciiTheme="minorHAnsi" w:hAnsiTheme="minorHAnsi" w:cstheme="minorHAnsi"/>
        </w:rPr>
        <w:t xml:space="preserve">Forest Opera in Sopot </w:t>
      </w:r>
      <w:r w:rsidR="00104E22" w:rsidRPr="00B02760">
        <w:rPr>
          <w:rFonts w:asciiTheme="minorHAnsi" w:hAnsiTheme="minorHAnsi" w:cstheme="minorHAnsi"/>
        </w:rPr>
        <w:t>- Poland)</w:t>
      </w:r>
      <w:r w:rsidR="00405F93" w:rsidRPr="00B02760">
        <w:rPr>
          <w:rFonts w:asciiTheme="minorHAnsi" w:hAnsiTheme="minorHAnsi" w:cstheme="minorHAnsi"/>
        </w:rPr>
        <w:t xml:space="preserve">. Unfortunately, weather conditions, ultraviolet radiation, biological reasons, </w:t>
      </w:r>
      <w:r w:rsidR="009947F3" w:rsidRPr="00B02760">
        <w:rPr>
          <w:rFonts w:asciiTheme="minorHAnsi" w:hAnsiTheme="minorHAnsi" w:cstheme="minorHAnsi"/>
        </w:rPr>
        <w:t xml:space="preserve">and </w:t>
      </w:r>
      <w:r w:rsidR="00D93AC1" w:rsidRPr="00B02760">
        <w:rPr>
          <w:rFonts w:asciiTheme="minorHAnsi" w:hAnsiTheme="minorHAnsi" w:cstheme="minorHAnsi"/>
        </w:rPr>
        <w:t>operational</w:t>
      </w:r>
      <w:r w:rsidR="00405F93" w:rsidRPr="00B02760">
        <w:rPr>
          <w:rFonts w:asciiTheme="minorHAnsi" w:hAnsiTheme="minorHAnsi" w:cstheme="minorHAnsi"/>
        </w:rPr>
        <w:t xml:space="preserve"> purposes (season pre-stressing and loos</w:t>
      </w:r>
      <w:r w:rsidR="00E2004F" w:rsidRPr="00B02760">
        <w:rPr>
          <w:rFonts w:asciiTheme="minorHAnsi" w:hAnsiTheme="minorHAnsi" w:cstheme="minorHAnsi"/>
        </w:rPr>
        <w:t>en</w:t>
      </w:r>
      <w:r w:rsidR="00405F93" w:rsidRPr="00B02760">
        <w:rPr>
          <w:rFonts w:asciiTheme="minorHAnsi" w:hAnsiTheme="minorHAnsi" w:cstheme="minorHAnsi"/>
        </w:rPr>
        <w:t>ing</w:t>
      </w:r>
      <w:r w:rsidR="009E7345"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{"citationItems":[{"id":"ITEM-1","itemData":{"DOI":"10.1201/9781315166605-110","ISBN":"9781138050457","abstract":"The paper presents mechanical response of the VALMEX fabric during the cyclic loading-unloading and re-loading experiments. Two types of the aged material used for nearly 20 years as the roofing of the Forest Opera in Sopot (Poland) have been tested. The results have been separately obtained for the warp and fill di-rections. The comparative analysis has revealed that the material aged in service is more durable in the fill di-rection, but less durable in the warp direction. It has been also shown, that the material aged in service has kept its high strength properties and could be longer used in the real structure","author":[{"dropping-particle":"","family":"Żerdzicki","given":"K.","non-dropping-particle":"","parse-names":false,"suffix":""},{"dropping-particle":"","family":"Kłosowski","given":"P.","non-dropping-particle":"","parse-names":false,"suffix":""},{"dropping-particle":"","family":"Woźnica","given":"K.","non-dropping-particle":"","parse-names":false,"suffix":""}],"container-title":"Shell Structures: Theory and Applications Volume 4","id":"ITEM-1","issued":{"date-parts":[["2017","10","30"]]},"page":"477-480","publisher":"CRC Press","title":"Analysis of the cyclic load-unload-reload tests of VALMEX aged fabric","type":"chapter"},"uris":["http://www.mendeley.com/documents/?uuid=135275db-1029-3683-a862-b4042572e668"]}],"mendeley":{"formattedCitation":"&lt;sup&gt;2&lt;/sup&gt;","plainTextFormattedCitation":"2","previouslyFormattedCitation":"&lt;sup&gt;2&lt;/sup&gt;"},"properties":{"noteIndex":0},"schema":"https://github.com/citation-style-language/schema/raw/master/csl-citation.json"}</w:instrText>
      </w:r>
      <w:r w:rsidR="009E7345"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w:t>
      </w:r>
      <w:r w:rsidR="009E7345" w:rsidRPr="00B02760">
        <w:rPr>
          <w:rFonts w:asciiTheme="minorHAnsi" w:hAnsiTheme="minorHAnsi" w:cstheme="minorHAnsi"/>
        </w:rPr>
        <w:fldChar w:fldCharType="end"/>
      </w:r>
      <w:r w:rsidR="00405F93" w:rsidRPr="00B02760">
        <w:rPr>
          <w:rFonts w:asciiTheme="minorHAnsi" w:hAnsiTheme="minorHAnsi" w:cstheme="minorHAnsi"/>
        </w:rPr>
        <w:t xml:space="preserve">) can </w:t>
      </w:r>
      <w:r w:rsidR="00E2004F" w:rsidRPr="00B02760">
        <w:rPr>
          <w:rFonts w:asciiTheme="minorHAnsi" w:hAnsiTheme="minorHAnsi" w:cstheme="minorHAnsi"/>
        </w:rPr>
        <w:t>affect</w:t>
      </w:r>
      <w:r w:rsidR="00405F93" w:rsidRPr="00B02760">
        <w:rPr>
          <w:rFonts w:asciiTheme="minorHAnsi" w:hAnsiTheme="minorHAnsi" w:cstheme="minorHAnsi"/>
        </w:rPr>
        <w:t xml:space="preserve"> their mechanical properties. </w:t>
      </w:r>
      <w:r w:rsidR="009947F3" w:rsidRPr="00B02760">
        <w:rPr>
          <w:rFonts w:asciiTheme="minorHAnsi" w:hAnsiTheme="minorHAnsi" w:cstheme="minorHAnsi"/>
        </w:rPr>
        <w:t>H</w:t>
      </w:r>
      <w:r w:rsidR="00405F93" w:rsidRPr="00B02760">
        <w:rPr>
          <w:rFonts w:asciiTheme="minorHAnsi" w:hAnsiTheme="minorHAnsi" w:cstheme="minorHAnsi"/>
        </w:rPr>
        <w:t xml:space="preserve">anging roofs </w:t>
      </w:r>
      <w:r w:rsidR="00807843" w:rsidRPr="00B02760">
        <w:rPr>
          <w:rFonts w:asciiTheme="minorHAnsi" w:hAnsiTheme="minorHAnsi" w:cstheme="minorHAnsi"/>
        </w:rPr>
        <w:t xml:space="preserve">made </w:t>
      </w:r>
      <w:r w:rsidR="00E2004F" w:rsidRPr="00B02760">
        <w:rPr>
          <w:rFonts w:asciiTheme="minorHAnsi" w:hAnsiTheme="minorHAnsi" w:cstheme="minorHAnsi"/>
        </w:rPr>
        <w:t>of</w:t>
      </w:r>
      <w:r w:rsidR="00405F93" w:rsidRPr="00B02760">
        <w:rPr>
          <w:rFonts w:asciiTheme="minorHAnsi" w:hAnsiTheme="minorHAnsi" w:cstheme="minorHAnsi"/>
        </w:rPr>
        <w:t xml:space="preserve"> AF9032 are </w:t>
      </w:r>
      <w:r w:rsidR="009947F3" w:rsidRPr="00B02760">
        <w:rPr>
          <w:rFonts w:asciiTheme="minorHAnsi" w:hAnsiTheme="minorHAnsi" w:cstheme="minorHAnsi"/>
        </w:rPr>
        <w:t xml:space="preserve">typically </w:t>
      </w:r>
      <w:r w:rsidR="00405F93" w:rsidRPr="00B02760">
        <w:rPr>
          <w:rFonts w:asciiTheme="minorHAnsi" w:hAnsiTheme="minorHAnsi" w:cstheme="minorHAnsi"/>
        </w:rPr>
        <w:t>season</w:t>
      </w:r>
      <w:r w:rsidR="004B2DF7" w:rsidRPr="00B02760">
        <w:rPr>
          <w:rFonts w:asciiTheme="minorHAnsi" w:hAnsiTheme="minorHAnsi" w:cstheme="minorHAnsi"/>
        </w:rPr>
        <w:t>al</w:t>
      </w:r>
      <w:r w:rsidR="00E2004F" w:rsidRPr="00B02760">
        <w:rPr>
          <w:rFonts w:asciiTheme="minorHAnsi" w:hAnsiTheme="minorHAnsi" w:cstheme="minorHAnsi"/>
        </w:rPr>
        <w:t xml:space="preserve"> structures</w:t>
      </w:r>
      <w:r w:rsidR="00405F93" w:rsidRPr="00B02760">
        <w:rPr>
          <w:rFonts w:asciiTheme="minorHAnsi" w:hAnsiTheme="minorHAnsi" w:cstheme="minorHAnsi"/>
        </w:rPr>
        <w:t xml:space="preserve"> subjected to high temperature (especially during sunny days in </w:t>
      </w:r>
      <w:r w:rsidRPr="00B02760">
        <w:rPr>
          <w:rFonts w:asciiTheme="minorHAnsi" w:hAnsiTheme="minorHAnsi" w:cstheme="minorHAnsi"/>
        </w:rPr>
        <w:t xml:space="preserve">the </w:t>
      </w:r>
      <w:r w:rsidR="00405F93" w:rsidRPr="00B02760">
        <w:rPr>
          <w:rFonts w:asciiTheme="minorHAnsi" w:hAnsiTheme="minorHAnsi" w:cstheme="minorHAnsi"/>
        </w:rPr>
        <w:t>summer)</w:t>
      </w:r>
      <w:r w:rsidR="00E2004F" w:rsidRPr="00B02760">
        <w:rPr>
          <w:rFonts w:asciiTheme="minorHAnsi" w:hAnsiTheme="minorHAnsi" w:cstheme="minorHAnsi"/>
        </w:rPr>
        <w:t>,</w:t>
      </w:r>
      <w:r w:rsidR="00405F93" w:rsidRPr="00B02760">
        <w:rPr>
          <w:rFonts w:asciiTheme="minorHAnsi" w:hAnsiTheme="minorHAnsi" w:cstheme="minorHAnsi"/>
        </w:rPr>
        <w:t xml:space="preserve"> regular pre-tensioning and loos</w:t>
      </w:r>
      <w:r w:rsidR="00E2004F" w:rsidRPr="00B02760">
        <w:rPr>
          <w:rFonts w:asciiTheme="minorHAnsi" w:hAnsiTheme="minorHAnsi" w:cstheme="minorHAnsi"/>
        </w:rPr>
        <w:t>en</w:t>
      </w:r>
      <w:r w:rsidR="00405F93" w:rsidRPr="00B02760">
        <w:rPr>
          <w:rFonts w:asciiTheme="minorHAnsi" w:hAnsiTheme="minorHAnsi" w:cstheme="minorHAnsi"/>
        </w:rPr>
        <w:t xml:space="preserve">ing. </w:t>
      </w:r>
      <w:r w:rsidR="00E2004F" w:rsidRPr="00B02760">
        <w:rPr>
          <w:rFonts w:asciiTheme="minorHAnsi" w:hAnsiTheme="minorHAnsi" w:cstheme="minorHAnsi"/>
        </w:rPr>
        <w:t xml:space="preserve">In order to </w:t>
      </w:r>
      <w:r w:rsidR="009947F3" w:rsidRPr="00B02760">
        <w:rPr>
          <w:rFonts w:asciiTheme="minorHAnsi" w:hAnsiTheme="minorHAnsi" w:cstheme="minorHAnsi"/>
        </w:rPr>
        <w:t>properly</w:t>
      </w:r>
      <w:r w:rsidR="00C96A14" w:rsidRPr="00B02760">
        <w:rPr>
          <w:rFonts w:asciiTheme="minorHAnsi" w:hAnsiTheme="minorHAnsi" w:cstheme="minorHAnsi"/>
        </w:rPr>
        <w:t xml:space="preserve"> design</w:t>
      </w:r>
      <w:r w:rsidR="009947F3" w:rsidRPr="00B02760">
        <w:rPr>
          <w:rFonts w:asciiTheme="minorHAnsi" w:hAnsiTheme="minorHAnsi" w:cstheme="minorHAnsi"/>
        </w:rPr>
        <w:t xml:space="preserve"> </w:t>
      </w:r>
      <w:r w:rsidR="00E2004F" w:rsidRPr="00B02760">
        <w:rPr>
          <w:rFonts w:asciiTheme="minorHAnsi" w:hAnsiTheme="minorHAnsi" w:cstheme="minorHAnsi"/>
        </w:rPr>
        <w:t xml:space="preserve">a </w:t>
      </w:r>
      <w:r w:rsidR="00C96A14" w:rsidRPr="00B02760">
        <w:rPr>
          <w:rFonts w:asciiTheme="minorHAnsi" w:hAnsiTheme="minorHAnsi" w:cstheme="minorHAnsi"/>
        </w:rPr>
        <w:t>hanging roof</w:t>
      </w:r>
      <w:r w:rsidRPr="00B02760">
        <w:rPr>
          <w:rFonts w:asciiTheme="minorHAnsi" w:hAnsiTheme="minorHAnsi" w:cstheme="minorHAnsi"/>
        </w:rPr>
        <w:t>,</w:t>
      </w:r>
      <w:r w:rsidR="00807843" w:rsidRPr="00B02760">
        <w:rPr>
          <w:rFonts w:asciiTheme="minorHAnsi" w:hAnsiTheme="minorHAnsi" w:cstheme="minorHAnsi"/>
        </w:rPr>
        <w:t xml:space="preserve"> </w:t>
      </w:r>
      <w:r w:rsidR="00C96A14" w:rsidRPr="00B02760">
        <w:rPr>
          <w:rFonts w:asciiTheme="minorHAnsi" w:hAnsiTheme="minorHAnsi" w:cstheme="minorHAnsi"/>
        </w:rPr>
        <w:t xml:space="preserve">fabric </w:t>
      </w:r>
      <w:r w:rsidR="00E2004F" w:rsidRPr="00B02760">
        <w:rPr>
          <w:rFonts w:asciiTheme="minorHAnsi" w:hAnsiTheme="minorHAnsi" w:cstheme="minorHAnsi"/>
        </w:rPr>
        <w:t>parameters</w:t>
      </w:r>
      <w:r w:rsidR="00C96A14" w:rsidRPr="00B02760">
        <w:rPr>
          <w:rFonts w:asciiTheme="minorHAnsi" w:hAnsiTheme="minorHAnsi" w:cstheme="minorHAnsi"/>
        </w:rPr>
        <w:t xml:space="preserve"> </w:t>
      </w:r>
      <w:r w:rsidR="009947F3" w:rsidRPr="00B02760">
        <w:rPr>
          <w:rFonts w:asciiTheme="minorHAnsi" w:hAnsiTheme="minorHAnsi" w:cstheme="minorHAnsi"/>
        </w:rPr>
        <w:t xml:space="preserve">must be determined </w:t>
      </w:r>
      <w:r w:rsidR="00C96A14" w:rsidRPr="00B02760">
        <w:rPr>
          <w:rFonts w:asciiTheme="minorHAnsi" w:hAnsiTheme="minorHAnsi" w:cstheme="minorHAnsi"/>
        </w:rPr>
        <w:t xml:space="preserve">not only </w:t>
      </w:r>
      <w:r w:rsidR="00807D50" w:rsidRPr="00B02760">
        <w:rPr>
          <w:rFonts w:asciiTheme="minorHAnsi" w:hAnsiTheme="minorHAnsi" w:cstheme="minorHAnsi"/>
        </w:rPr>
        <w:t xml:space="preserve">at the beginning of exploitation, but also after several years of </w:t>
      </w:r>
      <w:r w:rsidR="009947F3" w:rsidRPr="00B02760">
        <w:rPr>
          <w:rFonts w:asciiTheme="minorHAnsi" w:hAnsiTheme="minorHAnsi" w:cstheme="minorHAnsi"/>
        </w:rPr>
        <w:t>use</w:t>
      </w:r>
      <w:r w:rsidR="00807D50" w:rsidRPr="00B02760">
        <w:rPr>
          <w:rFonts w:asciiTheme="minorHAnsi" w:hAnsiTheme="minorHAnsi" w:cstheme="minorHAnsi"/>
        </w:rPr>
        <w:t>.</w:t>
      </w:r>
      <w:r w:rsidR="00405F93" w:rsidRPr="00B02760">
        <w:rPr>
          <w:rFonts w:asciiTheme="minorHAnsi" w:hAnsiTheme="minorHAnsi" w:cstheme="minorHAnsi"/>
        </w:rPr>
        <w:t xml:space="preserve"> </w:t>
      </w:r>
    </w:p>
    <w:p w14:paraId="7B6870EF" w14:textId="77777777" w:rsidR="00DB5350" w:rsidRPr="00B02760" w:rsidRDefault="00DB5350" w:rsidP="00CC24EA">
      <w:pPr>
        <w:rPr>
          <w:rFonts w:asciiTheme="minorHAnsi" w:hAnsiTheme="minorHAnsi" w:cstheme="minorHAnsi"/>
        </w:rPr>
      </w:pPr>
    </w:p>
    <w:p w14:paraId="6DF40B7F" w14:textId="27DEC5E4" w:rsidR="001D18C5" w:rsidRPr="00B02760" w:rsidRDefault="002A72B0" w:rsidP="00CC24EA">
      <w:pPr>
        <w:rPr>
          <w:rFonts w:asciiTheme="minorHAnsi" w:hAnsiTheme="minorHAnsi" w:cstheme="minorHAnsi"/>
        </w:rPr>
      </w:pPr>
      <w:r w:rsidRPr="00B02760">
        <w:rPr>
          <w:rFonts w:asciiTheme="minorHAnsi" w:hAnsiTheme="minorHAnsi" w:cstheme="minorHAnsi"/>
        </w:rPr>
        <w:t>A</w:t>
      </w:r>
      <w:r w:rsidR="006B5EFE" w:rsidRPr="00B02760">
        <w:rPr>
          <w:rFonts w:asciiTheme="minorHAnsi" w:hAnsiTheme="minorHAnsi" w:cstheme="minorHAnsi"/>
        </w:rPr>
        <w:t>geing analysis</w:t>
      </w:r>
      <w:r w:rsidR="00BD77F4" w:rsidRPr="00B02760">
        <w:rPr>
          <w:rFonts w:asciiTheme="minorHAnsi" w:hAnsiTheme="minorHAnsi" w:cstheme="minorHAnsi"/>
        </w:rPr>
        <w:t xml:space="preserve"> measure</w:t>
      </w:r>
      <w:r w:rsidRPr="00B02760">
        <w:rPr>
          <w:rFonts w:asciiTheme="minorHAnsi" w:hAnsiTheme="minorHAnsi" w:cstheme="minorHAnsi"/>
        </w:rPr>
        <w:t>s</w:t>
      </w:r>
      <w:r w:rsidR="004066A8" w:rsidRPr="00B02760">
        <w:rPr>
          <w:rFonts w:asciiTheme="minorHAnsi" w:hAnsiTheme="minorHAnsi" w:cstheme="minorHAnsi"/>
        </w:rPr>
        <w:t xml:space="preserve"> </w:t>
      </w:r>
      <w:r w:rsidR="00C90479" w:rsidRPr="00B02760">
        <w:rPr>
          <w:rFonts w:asciiTheme="minorHAnsi" w:hAnsiTheme="minorHAnsi" w:cstheme="minorHAnsi"/>
        </w:rPr>
        <w:t>the ageing indicator</w:t>
      </w:r>
      <w:r w:rsidR="00BD77F4" w:rsidRPr="00B02760">
        <w:rPr>
          <w:rFonts w:asciiTheme="minorHAnsi" w:hAnsiTheme="minorHAnsi" w:cstheme="minorHAnsi"/>
        </w:rPr>
        <w:t xml:space="preserve"> and compare</w:t>
      </w:r>
      <w:r w:rsidRPr="00B02760">
        <w:rPr>
          <w:rFonts w:asciiTheme="minorHAnsi" w:hAnsiTheme="minorHAnsi" w:cstheme="minorHAnsi"/>
        </w:rPr>
        <w:t>s</w:t>
      </w:r>
      <w:r w:rsidR="00BD77F4" w:rsidRPr="00B02760">
        <w:rPr>
          <w:rFonts w:asciiTheme="minorHAnsi" w:hAnsiTheme="minorHAnsi" w:cstheme="minorHAnsi"/>
        </w:rPr>
        <w:t xml:space="preserve"> </w:t>
      </w:r>
      <w:r w:rsidR="00C90479" w:rsidRPr="00B02760">
        <w:rPr>
          <w:rFonts w:asciiTheme="minorHAnsi" w:hAnsiTheme="minorHAnsi" w:cstheme="minorHAnsi"/>
        </w:rPr>
        <w:t xml:space="preserve">the initial and final values of </w:t>
      </w:r>
      <w:r w:rsidR="006E0F0F" w:rsidRPr="00B02760">
        <w:rPr>
          <w:rFonts w:asciiTheme="minorHAnsi" w:hAnsiTheme="minorHAnsi" w:cstheme="minorHAnsi"/>
        </w:rPr>
        <w:t xml:space="preserve">the </w:t>
      </w:r>
      <w:r w:rsidR="00C90479" w:rsidRPr="00B02760">
        <w:rPr>
          <w:rFonts w:asciiTheme="minorHAnsi" w:hAnsiTheme="minorHAnsi" w:cstheme="minorHAnsi"/>
        </w:rPr>
        <w:t>parameters to</w:t>
      </w:r>
      <w:r w:rsidR="00BD77F4" w:rsidRPr="00B02760">
        <w:rPr>
          <w:rFonts w:asciiTheme="minorHAnsi" w:hAnsiTheme="minorHAnsi" w:cstheme="minorHAnsi"/>
        </w:rPr>
        <w:t xml:space="preserve"> asses</w:t>
      </w:r>
      <w:r w:rsidR="00C90479" w:rsidRPr="00B02760">
        <w:rPr>
          <w:rFonts w:asciiTheme="minorHAnsi" w:hAnsiTheme="minorHAnsi" w:cstheme="minorHAnsi"/>
        </w:rPr>
        <w:t>s</w:t>
      </w:r>
      <w:r w:rsidR="00BD77F4" w:rsidRPr="00B02760">
        <w:rPr>
          <w:rFonts w:asciiTheme="minorHAnsi" w:hAnsiTheme="minorHAnsi" w:cstheme="minorHAnsi"/>
        </w:rPr>
        <w:t xml:space="preserve"> the </w:t>
      </w:r>
      <w:r w:rsidR="00C90479" w:rsidRPr="00B02760">
        <w:rPr>
          <w:rFonts w:asciiTheme="minorHAnsi" w:hAnsiTheme="minorHAnsi" w:cstheme="minorHAnsi"/>
        </w:rPr>
        <w:t>impact of ageing</w:t>
      </w:r>
      <w:r w:rsidR="00BD77F4" w:rsidRPr="00B02760">
        <w:rPr>
          <w:rFonts w:asciiTheme="minorHAnsi" w:hAnsiTheme="minorHAnsi" w:cstheme="minorHAnsi"/>
        </w:rPr>
        <w:t xml:space="preserve">. </w:t>
      </w:r>
      <w:r w:rsidRPr="00B02760">
        <w:rPr>
          <w:rFonts w:asciiTheme="minorHAnsi" w:hAnsiTheme="minorHAnsi" w:cstheme="minorHAnsi"/>
        </w:rPr>
        <w:t>Cash et al.</w:t>
      </w:r>
      <w:r w:rsidRPr="00B02760">
        <w:rPr>
          <w:rFonts w:asciiTheme="minorHAnsi" w:hAnsiTheme="minorHAnsi" w:cstheme="minorHAnsi"/>
        </w:rPr>
        <w:fldChar w:fldCharType="begin" w:fldLock="1"/>
      </w:r>
      <w:r w:rsidRPr="00B02760">
        <w:rPr>
          <w:rFonts w:asciiTheme="minorHAnsi" w:hAnsiTheme="minorHAnsi" w:cstheme="minorHAnsi"/>
        </w:rPr>
        <w:instrText>ADDIN CSL_CITATION {"citationItems":[{"id":"ITEM-1","itemData":{"DOI":"10.4324/9781315025018","ISBN":"9781315025018","abstract":"The Army [Corps of Engineers] and roofing industry have extensive field experience with roofing membranes. Roofing manufacturers, however, have been changing the composition of the membranes and introducing new materials at an increasing pace. Despite the initial satisfactory rating of some of the new products, their long-term durability is unknown. Army roofing managers need reliable tests to predict the durability of roofing membranes. The objective of this study was to characterize roofing membrane material based on in-service performance requirements and criteria, and to identify degradation factors and mechanisms that can be used to propose accelerated aging tests for service life prediction of roofing membranes. This study determined that existing criteria and measurements for performance testing are inadequate. Predictive service life tests should be developed based on physical and chemical degradation measured after accelerated aging tests in a variety of climates. Degradation modeling and standard test methods should be incorporated into the test process. [NOTE: Approved for public release; distribution is unlimited.]","author":[{"dropping-particle":"","family":"Cash","given":"C. G.","non-dropping-particle":"","parse-names":false,"suffix":""},{"dropping-particle":"","family":"Bailey","given":"D. M.","non-dropping-particle":"","parse-names":false,"suffix":""}],"container-title":"Durability of Building Materials and Components 7","editor":[{"dropping-particle":"","family":"Sjostrom","given":"C","non-dropping-particle":"","parse-names":false,"suffix":""}],"id":"ITEM-1","issued":{"date-parts":[["2014"]]},"number-of-pages":"1023-1034","publisher":"Taylor &amp; Francis","publisher-place":"London","title":"Predictive service life tests for roofing membranes: Phase 2","type":"book"},"uris":["http://www.mendeley.com/documents/?uuid=3e55d00f-06d6-4165-9767-a0b53670ba54"]}],"mendeley":{"formattedCitation":"&lt;sup&gt;3&lt;/sup&gt;","plainTextFormattedCitation":"3","previouslyFormattedCitation":"&lt;sup&gt;3&lt;/sup&gt;"},"properties":{"noteIndex":0},"schema":"https://github.com/citation-style-language/schema/raw/master/csl-citation.json"}</w:instrText>
      </w:r>
      <w:r w:rsidRPr="00B02760">
        <w:rPr>
          <w:rFonts w:asciiTheme="minorHAnsi" w:hAnsiTheme="minorHAnsi" w:cstheme="minorHAnsi"/>
        </w:rPr>
        <w:fldChar w:fldCharType="separate"/>
      </w:r>
      <w:r w:rsidRPr="00B02760">
        <w:rPr>
          <w:rFonts w:asciiTheme="minorHAnsi" w:hAnsiTheme="minorHAnsi" w:cstheme="minorHAnsi"/>
          <w:noProof/>
          <w:vertAlign w:val="superscript"/>
        </w:rPr>
        <w:t>3</w:t>
      </w:r>
      <w:r w:rsidRPr="00B02760">
        <w:rPr>
          <w:rFonts w:asciiTheme="minorHAnsi" w:hAnsiTheme="minorHAnsi" w:cstheme="minorHAnsi"/>
        </w:rPr>
        <w:fldChar w:fldCharType="end"/>
      </w:r>
      <w:r w:rsidRPr="00B02760">
        <w:rPr>
          <w:rFonts w:asciiTheme="minorHAnsi" w:hAnsiTheme="minorHAnsi" w:cstheme="minorHAnsi"/>
        </w:rPr>
        <w:t xml:space="preserve"> proposed</w:t>
      </w:r>
      <w:r w:rsidR="00E17DC2" w:rsidRPr="00B02760">
        <w:rPr>
          <w:rFonts w:asciiTheme="minorHAnsi" w:hAnsiTheme="minorHAnsi" w:cstheme="minorHAnsi"/>
        </w:rPr>
        <w:t xml:space="preserve"> </w:t>
      </w:r>
      <w:r w:rsidRPr="00B02760">
        <w:rPr>
          <w:rFonts w:asciiTheme="minorHAnsi" w:hAnsiTheme="minorHAnsi" w:cstheme="minorHAnsi"/>
        </w:rPr>
        <w:t>one of the</w:t>
      </w:r>
      <w:r w:rsidR="006B5EFE" w:rsidRPr="00B02760">
        <w:rPr>
          <w:rFonts w:asciiTheme="minorHAnsi" w:hAnsiTheme="minorHAnsi" w:cstheme="minorHAnsi"/>
        </w:rPr>
        <w:t xml:space="preserve"> simplest</w:t>
      </w:r>
      <w:r w:rsidRPr="00B02760">
        <w:rPr>
          <w:rFonts w:asciiTheme="minorHAnsi" w:hAnsiTheme="minorHAnsi" w:cstheme="minorHAnsi"/>
        </w:rPr>
        <w:t xml:space="preserve"> methods by </w:t>
      </w:r>
      <w:r w:rsidR="00A60ED6" w:rsidRPr="00B02760">
        <w:rPr>
          <w:rFonts w:asciiTheme="minorHAnsi" w:hAnsiTheme="minorHAnsi" w:cstheme="minorHAnsi"/>
        </w:rPr>
        <w:t>comparative analysis of 12 different types of roofing membranes</w:t>
      </w:r>
      <w:r w:rsidR="004B3AEC" w:rsidRPr="00B02760">
        <w:rPr>
          <w:rFonts w:asciiTheme="minorHAnsi" w:hAnsiTheme="minorHAnsi" w:cstheme="minorHAnsi"/>
        </w:rPr>
        <w:t xml:space="preserve">. These membranes </w:t>
      </w:r>
      <w:r w:rsidRPr="00B02760">
        <w:rPr>
          <w:rFonts w:asciiTheme="minorHAnsi" w:hAnsiTheme="minorHAnsi" w:cstheme="minorHAnsi"/>
        </w:rPr>
        <w:t xml:space="preserve">were </w:t>
      </w:r>
      <w:r w:rsidR="00A60ED6" w:rsidRPr="00B02760">
        <w:rPr>
          <w:rFonts w:asciiTheme="minorHAnsi" w:hAnsiTheme="minorHAnsi" w:cstheme="minorHAnsi"/>
        </w:rPr>
        <w:t xml:space="preserve">exposed </w:t>
      </w:r>
      <w:r w:rsidR="00C90479" w:rsidRPr="00B02760">
        <w:rPr>
          <w:rFonts w:asciiTheme="minorHAnsi" w:hAnsiTheme="minorHAnsi" w:cstheme="minorHAnsi"/>
        </w:rPr>
        <w:t xml:space="preserve">to outdoor weathering </w:t>
      </w:r>
      <w:r w:rsidR="004B3AEC" w:rsidRPr="00B02760">
        <w:rPr>
          <w:rFonts w:asciiTheme="minorHAnsi" w:hAnsiTheme="minorHAnsi" w:cstheme="minorHAnsi"/>
        </w:rPr>
        <w:t>for</w:t>
      </w:r>
      <w:r w:rsidR="00A60ED6" w:rsidRPr="00B02760">
        <w:rPr>
          <w:rFonts w:asciiTheme="minorHAnsi" w:hAnsiTheme="minorHAnsi" w:cstheme="minorHAnsi"/>
        </w:rPr>
        <w:t xml:space="preserve"> 2 </w:t>
      </w:r>
      <w:r w:rsidR="004B3AEC" w:rsidRPr="00B02760">
        <w:rPr>
          <w:rFonts w:asciiTheme="minorHAnsi" w:hAnsiTheme="minorHAnsi" w:cstheme="minorHAnsi"/>
        </w:rPr>
        <w:t>or</w:t>
      </w:r>
      <w:r w:rsidR="00A60ED6" w:rsidRPr="00B02760">
        <w:rPr>
          <w:rFonts w:asciiTheme="minorHAnsi" w:hAnsiTheme="minorHAnsi" w:cstheme="minorHAnsi"/>
        </w:rPr>
        <w:t xml:space="preserve"> 4 year</w:t>
      </w:r>
      <w:r w:rsidR="00174C52" w:rsidRPr="00B02760">
        <w:rPr>
          <w:rFonts w:asciiTheme="minorHAnsi" w:hAnsiTheme="minorHAnsi" w:cstheme="minorHAnsi"/>
        </w:rPr>
        <w:t>s</w:t>
      </w:r>
      <w:r w:rsidR="004B3AEC" w:rsidRPr="00B02760">
        <w:rPr>
          <w:rFonts w:asciiTheme="minorHAnsi" w:hAnsiTheme="minorHAnsi" w:cstheme="minorHAnsi"/>
        </w:rPr>
        <w:t xml:space="preserve">. The </w:t>
      </w:r>
      <w:r w:rsidR="006E0F0F" w:rsidRPr="00B02760">
        <w:rPr>
          <w:rFonts w:asciiTheme="minorHAnsi" w:hAnsiTheme="minorHAnsi" w:cstheme="minorHAnsi"/>
        </w:rPr>
        <w:t xml:space="preserve">authors </w:t>
      </w:r>
      <w:r w:rsidRPr="00B02760">
        <w:rPr>
          <w:rFonts w:asciiTheme="minorHAnsi" w:hAnsiTheme="minorHAnsi" w:cstheme="minorHAnsi"/>
        </w:rPr>
        <w:t xml:space="preserve">used </w:t>
      </w:r>
      <w:r w:rsidR="006E0F0F" w:rsidRPr="00B02760">
        <w:rPr>
          <w:rFonts w:asciiTheme="minorHAnsi" w:hAnsiTheme="minorHAnsi" w:cstheme="minorHAnsi"/>
        </w:rPr>
        <w:t xml:space="preserve">a </w:t>
      </w:r>
      <w:r w:rsidR="00A60ED6" w:rsidRPr="00B02760">
        <w:rPr>
          <w:rFonts w:asciiTheme="minorHAnsi" w:hAnsiTheme="minorHAnsi" w:cstheme="minorHAnsi"/>
        </w:rPr>
        <w:t>rating system</w:t>
      </w:r>
      <w:r w:rsidR="006B5EFE" w:rsidRPr="00B02760">
        <w:rPr>
          <w:rFonts w:asciiTheme="minorHAnsi" w:hAnsiTheme="minorHAnsi" w:cstheme="minorHAnsi"/>
        </w:rPr>
        <w:t xml:space="preserve"> of several properties</w:t>
      </w:r>
      <w:r w:rsidR="00A60ED6" w:rsidRPr="00B02760">
        <w:rPr>
          <w:rFonts w:asciiTheme="minorHAnsi" w:hAnsiTheme="minorHAnsi" w:cstheme="minorHAnsi"/>
        </w:rPr>
        <w:t xml:space="preserve"> to assess </w:t>
      </w:r>
      <w:r w:rsidR="00E17DC2" w:rsidRPr="00B02760">
        <w:rPr>
          <w:rFonts w:asciiTheme="minorHAnsi" w:hAnsiTheme="minorHAnsi" w:cstheme="minorHAnsi"/>
        </w:rPr>
        <w:t>fabric</w:t>
      </w:r>
      <w:r w:rsidR="00A60ED6" w:rsidRPr="00B02760">
        <w:rPr>
          <w:rFonts w:asciiTheme="minorHAnsi" w:hAnsiTheme="minorHAnsi" w:cstheme="minorHAnsi"/>
        </w:rPr>
        <w:t xml:space="preserve"> durability. </w:t>
      </w:r>
      <w:r w:rsidR="00D224E3" w:rsidRPr="00B02760">
        <w:rPr>
          <w:rFonts w:asciiTheme="minorHAnsi" w:hAnsiTheme="minorHAnsi" w:cstheme="minorHAnsi"/>
        </w:rPr>
        <w:t xml:space="preserve">In order to provide </w:t>
      </w:r>
      <w:r w:rsidRPr="00B02760">
        <w:rPr>
          <w:rFonts w:asciiTheme="minorHAnsi" w:hAnsiTheme="minorHAnsi" w:cstheme="minorHAnsi"/>
        </w:rPr>
        <w:t xml:space="preserve">an </w:t>
      </w:r>
      <w:r w:rsidR="00A60ED6" w:rsidRPr="00B02760">
        <w:rPr>
          <w:rFonts w:asciiTheme="minorHAnsi" w:hAnsiTheme="minorHAnsi" w:cstheme="minorHAnsi"/>
        </w:rPr>
        <w:t xml:space="preserve">analysis of polymer </w:t>
      </w:r>
      <w:r w:rsidR="006B5EFE" w:rsidRPr="00B02760">
        <w:rPr>
          <w:rFonts w:asciiTheme="minorHAnsi" w:hAnsiTheme="minorHAnsi" w:cstheme="minorHAnsi"/>
        </w:rPr>
        <w:t xml:space="preserve">thermal </w:t>
      </w:r>
      <w:r w:rsidR="00174C52" w:rsidRPr="00B02760">
        <w:rPr>
          <w:rFonts w:asciiTheme="minorHAnsi" w:hAnsiTheme="minorHAnsi" w:cstheme="minorHAnsi"/>
        </w:rPr>
        <w:t>ageing</w:t>
      </w:r>
      <w:r w:rsidR="006E0F0F" w:rsidRPr="00B02760">
        <w:rPr>
          <w:rFonts w:asciiTheme="minorHAnsi" w:hAnsiTheme="minorHAnsi" w:cstheme="minorHAnsi"/>
        </w:rPr>
        <w:t>,</w:t>
      </w:r>
      <w:r w:rsidR="00A60ED6" w:rsidRPr="00B02760">
        <w:rPr>
          <w:rFonts w:asciiTheme="minorHAnsi" w:hAnsiTheme="minorHAnsi" w:cstheme="minorHAnsi"/>
        </w:rPr>
        <w:t xml:space="preserve"> </w:t>
      </w:r>
      <w:r w:rsidR="006B5EFE" w:rsidRPr="00B02760">
        <w:rPr>
          <w:rFonts w:asciiTheme="minorHAnsi" w:hAnsiTheme="minorHAnsi" w:cstheme="minorHAnsi"/>
        </w:rPr>
        <w:t xml:space="preserve">the time-temperature superposition principle (TTSP) can be </w:t>
      </w:r>
      <w:r w:rsidR="00D224E3" w:rsidRPr="00B02760">
        <w:rPr>
          <w:rFonts w:asciiTheme="minorHAnsi" w:hAnsiTheme="minorHAnsi" w:cstheme="minorHAnsi"/>
        </w:rPr>
        <w:t>applied</w:t>
      </w:r>
      <w:r w:rsidR="007F0EE9"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aiepr.2019.04.002","ISSN":"25425048","author":[{"dropping-particle":"","family":"Yin","given":"Wenhua","non-dropping-particle":"","parse-names":false,"suffix":""},{"dropping-particle":"","family":"Xie","given":"Zeyu","non-dropping-particle":"","parse-names":false,"suffix":""},{"dropping-particle":"","family":"Yin","given":"Yuming","non-dropping-particle":"","parse-names":false,"suffix":""},{"dropping-particle":"","family":"Yi","given":"Jun","non-dropping-particle":"","parse-names":false,"suffix":""},{"dropping-particle":"","family":"Liu","given":"Xiaodan","non-dropping-particle":"","parse-names":false,"suffix":""},{"dropping-particle":"","family":"Wu","given":"Huiqin","non-dropping-particle":"","parse-names":false,"suffix":""},{"dropping-particle":"","family":"Wang","given":"Shuang","non-dropping-particle":"","parse-names":false,"suffix":""},{"dropping-particle":"","family":"Xie","given":"Yufang","non-dropping-particle":"","parse-names":false,"suffix":""},{"dropping-particle":"","family":"Yang","given":"Yunong","non-dropping-particle":"","parse-names":false,"suffix":""}],"container-title":"Advanced Industrial and Engineering Polymer Research","id":"ITEM-1","issue":"2","issued":{"date-parts":[["2019"]]},"page":"82-87","publisher":"Elsevier Ltd","title":"Aging behavior and lifetime prediction of PMMA under tensile stress and liquid scintillator conditions","type":"article-journal","volume":"2"},"uris":["http://www.mendeley.com/documents/?uuid=df9944b8-f69a-41e5-9f15-038dd0c0086c"]}],"mendeley":{"formattedCitation":"&lt;sup&gt;4&lt;/sup&gt;","plainTextFormattedCitation":"4","previouslyFormattedCitation":"&lt;sup&gt;4&lt;/sup&gt;"},"properties":{"noteIndex":0},"schema":"https://github.com/citation-style-language/schema/raw/master/csl-citation.json"}</w:instrText>
      </w:r>
      <w:r w:rsidR="007F0EE9"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4</w:t>
      </w:r>
      <w:r w:rsidR="007F0EE9" w:rsidRPr="00B02760">
        <w:rPr>
          <w:rFonts w:asciiTheme="minorHAnsi" w:hAnsiTheme="minorHAnsi" w:cstheme="minorHAnsi"/>
        </w:rPr>
        <w:fldChar w:fldCharType="end"/>
      </w:r>
      <w:r w:rsidR="006B5EFE" w:rsidRPr="00B02760">
        <w:rPr>
          <w:rFonts w:asciiTheme="minorHAnsi" w:hAnsiTheme="minorHAnsi" w:cstheme="minorHAnsi"/>
        </w:rPr>
        <w:t xml:space="preserve">. </w:t>
      </w:r>
      <w:r w:rsidR="00365826" w:rsidRPr="00B02760">
        <w:rPr>
          <w:rFonts w:asciiTheme="minorHAnsi" w:hAnsiTheme="minorHAnsi" w:cstheme="minorHAnsi"/>
        </w:rPr>
        <w:t>This principle</w:t>
      </w:r>
      <w:r w:rsidR="006B5EFE" w:rsidRPr="00B02760">
        <w:rPr>
          <w:rFonts w:asciiTheme="minorHAnsi" w:hAnsiTheme="minorHAnsi" w:cstheme="minorHAnsi"/>
        </w:rPr>
        <w:t xml:space="preserve"> states that the behavior of a material at </w:t>
      </w:r>
      <w:r w:rsidR="00365826" w:rsidRPr="00B02760">
        <w:rPr>
          <w:rFonts w:asciiTheme="minorHAnsi" w:hAnsiTheme="minorHAnsi" w:cstheme="minorHAnsi"/>
        </w:rPr>
        <w:t>low</w:t>
      </w:r>
      <w:r w:rsidR="006B5EFE" w:rsidRPr="00B02760">
        <w:rPr>
          <w:rFonts w:asciiTheme="minorHAnsi" w:hAnsiTheme="minorHAnsi" w:cstheme="minorHAnsi"/>
        </w:rPr>
        <w:t xml:space="preserve"> temperature and under </w:t>
      </w:r>
      <w:r w:rsidR="00365826" w:rsidRPr="00B02760">
        <w:rPr>
          <w:rFonts w:asciiTheme="minorHAnsi" w:hAnsiTheme="minorHAnsi" w:cstheme="minorHAnsi"/>
        </w:rPr>
        <w:t>low</w:t>
      </w:r>
      <w:r w:rsidR="006B5EFE" w:rsidRPr="00B02760">
        <w:rPr>
          <w:rFonts w:asciiTheme="minorHAnsi" w:hAnsiTheme="minorHAnsi" w:cstheme="minorHAnsi"/>
        </w:rPr>
        <w:t xml:space="preserve"> strain level </w:t>
      </w:r>
      <w:r w:rsidR="00D224E3" w:rsidRPr="00B02760">
        <w:rPr>
          <w:rFonts w:asciiTheme="minorHAnsi" w:hAnsiTheme="minorHAnsi" w:cstheme="minorHAnsi"/>
        </w:rPr>
        <w:t>resembles</w:t>
      </w:r>
      <w:r w:rsidR="006B5EFE" w:rsidRPr="00B02760">
        <w:rPr>
          <w:rFonts w:asciiTheme="minorHAnsi" w:hAnsiTheme="minorHAnsi" w:cstheme="minorHAnsi"/>
        </w:rPr>
        <w:t xml:space="preserve"> its behavior at </w:t>
      </w:r>
      <w:r w:rsidR="00365826" w:rsidRPr="00B02760">
        <w:rPr>
          <w:rFonts w:asciiTheme="minorHAnsi" w:hAnsiTheme="minorHAnsi" w:cstheme="minorHAnsi"/>
        </w:rPr>
        <w:t>high</w:t>
      </w:r>
      <w:r w:rsidR="006B5EFE" w:rsidRPr="00B02760">
        <w:rPr>
          <w:rFonts w:asciiTheme="minorHAnsi" w:hAnsiTheme="minorHAnsi" w:cstheme="minorHAnsi"/>
        </w:rPr>
        <w:t xml:space="preserve"> temperature and </w:t>
      </w:r>
      <w:r w:rsidR="00365826" w:rsidRPr="00B02760">
        <w:rPr>
          <w:rFonts w:asciiTheme="minorHAnsi" w:hAnsiTheme="minorHAnsi" w:cstheme="minorHAnsi"/>
        </w:rPr>
        <w:t xml:space="preserve">high </w:t>
      </w:r>
      <w:r w:rsidR="006B5EFE" w:rsidRPr="00B02760">
        <w:rPr>
          <w:rFonts w:asciiTheme="minorHAnsi" w:hAnsiTheme="minorHAnsi" w:cstheme="minorHAnsi"/>
        </w:rPr>
        <w:t>strain level</w:t>
      </w:r>
      <w:r w:rsidR="00174C52" w:rsidRPr="00B02760">
        <w:rPr>
          <w:rFonts w:asciiTheme="minorHAnsi" w:hAnsiTheme="minorHAnsi" w:cstheme="minorHAnsi"/>
        </w:rPr>
        <w:t xml:space="preserve">. </w:t>
      </w:r>
      <w:r w:rsidR="00365826" w:rsidRPr="00B02760">
        <w:rPr>
          <w:rFonts w:asciiTheme="minorHAnsi" w:hAnsiTheme="minorHAnsi" w:cstheme="minorHAnsi"/>
        </w:rPr>
        <w:t xml:space="preserve">The simple multiplicative factor can be used to </w:t>
      </w:r>
      <w:r w:rsidR="00174C52" w:rsidRPr="00B02760">
        <w:rPr>
          <w:rFonts w:asciiTheme="minorHAnsi" w:hAnsiTheme="minorHAnsi" w:cstheme="minorHAnsi"/>
        </w:rPr>
        <w:t>relat</w:t>
      </w:r>
      <w:r w:rsidR="00365826" w:rsidRPr="00B02760">
        <w:rPr>
          <w:rFonts w:asciiTheme="minorHAnsi" w:hAnsiTheme="minorHAnsi" w:cstheme="minorHAnsi"/>
        </w:rPr>
        <w:t>e</w:t>
      </w:r>
      <w:r w:rsidR="006B5EFE" w:rsidRPr="00B02760">
        <w:rPr>
          <w:rFonts w:asciiTheme="minorHAnsi" w:hAnsiTheme="minorHAnsi" w:cstheme="minorHAnsi"/>
        </w:rPr>
        <w:t xml:space="preserve"> </w:t>
      </w:r>
      <w:r w:rsidR="00365826" w:rsidRPr="00B02760">
        <w:rPr>
          <w:rFonts w:asciiTheme="minorHAnsi" w:hAnsiTheme="minorHAnsi" w:cstheme="minorHAnsi"/>
        </w:rPr>
        <w:t xml:space="preserve">the current temperature properties with </w:t>
      </w:r>
      <w:r w:rsidRPr="00B02760">
        <w:rPr>
          <w:rFonts w:asciiTheme="minorHAnsi" w:hAnsiTheme="minorHAnsi" w:cstheme="minorHAnsi"/>
        </w:rPr>
        <w:t xml:space="preserve">the </w:t>
      </w:r>
      <w:r w:rsidR="00365826" w:rsidRPr="00B02760">
        <w:rPr>
          <w:rFonts w:asciiTheme="minorHAnsi" w:hAnsiTheme="minorHAnsi" w:cstheme="minorHAnsi"/>
        </w:rPr>
        <w:t xml:space="preserve">properties at the reference temperature. </w:t>
      </w:r>
      <w:r w:rsidR="006B5EFE" w:rsidRPr="00B02760">
        <w:rPr>
          <w:rFonts w:asciiTheme="minorHAnsi" w:hAnsiTheme="minorHAnsi" w:cstheme="minorHAnsi"/>
        </w:rPr>
        <w:t>Graphically, it corresponds to</w:t>
      </w:r>
      <w:r w:rsidR="00D224E3" w:rsidRPr="00B02760">
        <w:rPr>
          <w:rFonts w:asciiTheme="minorHAnsi" w:hAnsiTheme="minorHAnsi" w:cstheme="minorHAnsi"/>
        </w:rPr>
        <w:t xml:space="preserve"> the curve shift</w:t>
      </w:r>
      <w:r w:rsidR="006B5EFE" w:rsidRPr="00B02760">
        <w:rPr>
          <w:rFonts w:asciiTheme="minorHAnsi" w:hAnsiTheme="minorHAnsi" w:cstheme="minorHAnsi"/>
        </w:rPr>
        <w:t xml:space="preserve"> on the log time scale.</w:t>
      </w:r>
      <w:r w:rsidR="00E17DC2" w:rsidRPr="00B02760">
        <w:rPr>
          <w:rFonts w:asciiTheme="minorHAnsi" w:hAnsiTheme="minorHAnsi" w:cstheme="minorHAnsi"/>
        </w:rPr>
        <w:t xml:space="preserve"> </w:t>
      </w:r>
      <w:r w:rsidRPr="00B02760">
        <w:rPr>
          <w:rFonts w:asciiTheme="minorHAnsi" w:hAnsiTheme="minorHAnsi" w:cstheme="minorHAnsi"/>
        </w:rPr>
        <w:t xml:space="preserve">Regarding </w:t>
      </w:r>
      <w:r w:rsidR="006B5EFE" w:rsidRPr="00B02760">
        <w:rPr>
          <w:rFonts w:asciiTheme="minorHAnsi" w:hAnsiTheme="minorHAnsi" w:cstheme="minorHAnsi"/>
        </w:rPr>
        <w:t>the temperature</w:t>
      </w:r>
      <w:r w:rsidR="006E0F0F" w:rsidRPr="00B02760">
        <w:rPr>
          <w:rFonts w:asciiTheme="minorHAnsi" w:hAnsiTheme="minorHAnsi" w:cstheme="minorHAnsi"/>
        </w:rPr>
        <w:t>,</w:t>
      </w:r>
      <w:r w:rsidR="006B5EFE" w:rsidRPr="00B02760">
        <w:rPr>
          <w:rFonts w:asciiTheme="minorHAnsi" w:hAnsiTheme="minorHAnsi" w:cstheme="minorHAnsi"/>
        </w:rPr>
        <w:t xml:space="preserve"> two methods are proposed to combine </w:t>
      </w:r>
      <w:r w:rsidR="00174C52" w:rsidRPr="00B02760">
        <w:rPr>
          <w:rFonts w:asciiTheme="minorHAnsi" w:hAnsiTheme="minorHAnsi" w:cstheme="minorHAnsi"/>
        </w:rPr>
        <w:t xml:space="preserve">the </w:t>
      </w:r>
      <w:r w:rsidR="006B5EFE" w:rsidRPr="00B02760">
        <w:rPr>
          <w:rFonts w:asciiTheme="minorHAnsi" w:hAnsiTheme="minorHAnsi" w:cstheme="minorHAnsi"/>
        </w:rPr>
        <w:t xml:space="preserve">shift factor and </w:t>
      </w:r>
      <w:r w:rsidRPr="00B02760">
        <w:rPr>
          <w:rFonts w:asciiTheme="minorHAnsi" w:hAnsiTheme="minorHAnsi" w:cstheme="minorHAnsi"/>
        </w:rPr>
        <w:t xml:space="preserve">the </w:t>
      </w:r>
      <w:r w:rsidR="00E17DC2" w:rsidRPr="00B02760">
        <w:rPr>
          <w:rFonts w:asciiTheme="minorHAnsi" w:hAnsiTheme="minorHAnsi" w:cstheme="minorHAnsi"/>
        </w:rPr>
        <w:t xml:space="preserve">ageing </w:t>
      </w:r>
      <w:r w:rsidR="006B5EFE" w:rsidRPr="00B02760">
        <w:rPr>
          <w:rFonts w:asciiTheme="minorHAnsi" w:hAnsiTheme="minorHAnsi" w:cstheme="minorHAnsi"/>
        </w:rPr>
        <w:t xml:space="preserve">temperature: </w:t>
      </w:r>
      <w:r w:rsidR="00174C52" w:rsidRPr="00B02760">
        <w:rPr>
          <w:rFonts w:asciiTheme="minorHAnsi" w:hAnsiTheme="minorHAnsi" w:cstheme="minorHAnsi"/>
        </w:rPr>
        <w:t xml:space="preserve">the </w:t>
      </w:r>
      <w:r w:rsidR="006B5EFE" w:rsidRPr="00B02760">
        <w:rPr>
          <w:rFonts w:asciiTheme="minorHAnsi" w:hAnsiTheme="minorHAnsi" w:cstheme="minorHAnsi"/>
        </w:rPr>
        <w:t>Williams-</w:t>
      </w:r>
      <w:proofErr w:type="spellStart"/>
      <w:r w:rsidR="006B5EFE" w:rsidRPr="00B02760">
        <w:rPr>
          <w:rFonts w:asciiTheme="minorHAnsi" w:hAnsiTheme="minorHAnsi" w:cstheme="minorHAnsi"/>
        </w:rPr>
        <w:t>Landel</w:t>
      </w:r>
      <w:proofErr w:type="spellEnd"/>
      <w:r w:rsidR="006B5EFE" w:rsidRPr="00B02760">
        <w:rPr>
          <w:rFonts w:asciiTheme="minorHAnsi" w:hAnsiTheme="minorHAnsi" w:cstheme="minorHAnsi"/>
        </w:rPr>
        <w:t>-Ferry (WLF) equations</w:t>
      </w:r>
      <w:r w:rsidR="00174C52" w:rsidRPr="00B02760">
        <w:rPr>
          <w:rFonts w:asciiTheme="minorHAnsi" w:hAnsiTheme="minorHAnsi" w:cstheme="minorHAnsi"/>
        </w:rPr>
        <w:t>,</w:t>
      </w:r>
      <w:r w:rsidR="006B5EFE" w:rsidRPr="00B02760">
        <w:rPr>
          <w:rFonts w:asciiTheme="minorHAnsi" w:hAnsiTheme="minorHAnsi" w:cstheme="minorHAnsi"/>
        </w:rPr>
        <w:t xml:space="preserve"> and </w:t>
      </w:r>
      <w:r w:rsidR="006E0F0F" w:rsidRPr="00B02760">
        <w:rPr>
          <w:rFonts w:asciiTheme="minorHAnsi" w:hAnsiTheme="minorHAnsi" w:cstheme="minorHAnsi"/>
        </w:rPr>
        <w:t xml:space="preserve">the </w:t>
      </w:r>
      <w:r w:rsidR="006B5EFE" w:rsidRPr="00B02760">
        <w:rPr>
          <w:rFonts w:asciiTheme="minorHAnsi" w:hAnsiTheme="minorHAnsi" w:cstheme="minorHAnsi"/>
        </w:rPr>
        <w:t>Arrhenius law.</w:t>
      </w:r>
      <w:r w:rsidR="00E17DC2" w:rsidRPr="00B02760">
        <w:rPr>
          <w:rFonts w:asciiTheme="minorHAnsi" w:hAnsiTheme="minorHAnsi" w:cstheme="minorHAnsi"/>
        </w:rPr>
        <w:t xml:space="preserve"> </w:t>
      </w:r>
      <w:r w:rsidR="006B5EFE" w:rsidRPr="00B02760">
        <w:rPr>
          <w:rFonts w:asciiTheme="minorHAnsi" w:hAnsiTheme="minorHAnsi" w:cstheme="minorHAnsi"/>
        </w:rPr>
        <w:t>Both</w:t>
      </w:r>
      <w:r w:rsidR="006E0F0F" w:rsidRPr="00B02760">
        <w:rPr>
          <w:rFonts w:asciiTheme="minorHAnsi" w:hAnsiTheme="minorHAnsi" w:cstheme="minorHAnsi"/>
        </w:rPr>
        <w:t xml:space="preserve"> methods </w:t>
      </w:r>
      <w:r w:rsidR="006B5EFE" w:rsidRPr="00B02760">
        <w:rPr>
          <w:rFonts w:asciiTheme="minorHAnsi" w:hAnsiTheme="minorHAnsi" w:cstheme="minorHAnsi"/>
        </w:rPr>
        <w:t>are included in the Swedish standard ISO 11346</w:t>
      </w:r>
      <w:r w:rsidR="007F0EE9"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{"citationItems":[{"id":"ITEM-1","itemData":{"author":[{"dropping-particle":"","family":"Standard","given":"Svensk","non-dropping-particle":"","parse-names":false,"suffix":""}],"id":"ITEM-1","issued":{"date-parts":[["2017"]]},"title":"Svensk standard ss-iso 15686-7:2006","type":"article-journal"},"uris":["http://www.mendeley.com/documents/?uuid=54fce222-3148-4963-b7a0-88b242e5a38f"]}],"mendeley":{"formattedCitation":"&lt;sup&gt;5&lt;/sup&gt;","plainTextFormattedCitation":"5","previouslyFormattedCitation":"&lt;sup&gt;5&lt;/sup&gt;"},"properties":{"noteIndex":0},"schema":"https://github.com/citation-style-language/schema/raw/master/csl-citation.json"}</w:instrText>
      </w:r>
      <w:r w:rsidR="007F0EE9"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5</w:t>
      </w:r>
      <w:r w:rsidR="007F0EE9" w:rsidRPr="00B02760">
        <w:rPr>
          <w:rFonts w:asciiTheme="minorHAnsi" w:hAnsiTheme="minorHAnsi" w:cstheme="minorHAnsi"/>
        </w:rPr>
        <w:fldChar w:fldCharType="end"/>
      </w:r>
      <w:r w:rsidR="006B5EFE" w:rsidRPr="00B02760">
        <w:rPr>
          <w:rFonts w:asciiTheme="minorHAnsi" w:hAnsiTheme="minorHAnsi" w:cstheme="minorHAnsi"/>
        </w:rPr>
        <w:t xml:space="preserve"> </w:t>
      </w:r>
      <w:r w:rsidR="00D224E3" w:rsidRPr="00B02760">
        <w:rPr>
          <w:rFonts w:asciiTheme="minorHAnsi" w:hAnsiTheme="minorHAnsi" w:cstheme="minorHAnsi"/>
        </w:rPr>
        <w:t xml:space="preserve">to </w:t>
      </w:r>
      <w:r w:rsidR="006B5EFE" w:rsidRPr="00B02760">
        <w:rPr>
          <w:rFonts w:asciiTheme="minorHAnsi" w:hAnsiTheme="minorHAnsi" w:cstheme="minorHAnsi"/>
        </w:rPr>
        <w:t>estima</w:t>
      </w:r>
      <w:r w:rsidR="00D224E3" w:rsidRPr="00B02760">
        <w:rPr>
          <w:rFonts w:asciiTheme="minorHAnsi" w:hAnsiTheme="minorHAnsi" w:cstheme="minorHAnsi"/>
        </w:rPr>
        <w:t>te</w:t>
      </w:r>
      <w:r w:rsidR="00400904" w:rsidRPr="00B02760">
        <w:rPr>
          <w:rFonts w:asciiTheme="minorHAnsi" w:hAnsiTheme="minorHAnsi" w:cstheme="minorHAnsi"/>
        </w:rPr>
        <w:t xml:space="preserve"> the</w:t>
      </w:r>
      <w:r w:rsidR="006B5EFE" w:rsidRPr="00B02760">
        <w:rPr>
          <w:rFonts w:asciiTheme="minorHAnsi" w:hAnsiTheme="minorHAnsi" w:cstheme="minorHAnsi"/>
        </w:rPr>
        <w:t xml:space="preserve"> lifetime and maximum </w:t>
      </w:r>
      <w:r w:rsidR="00400904" w:rsidRPr="00B02760">
        <w:rPr>
          <w:rFonts w:asciiTheme="minorHAnsi" w:hAnsiTheme="minorHAnsi" w:cstheme="minorHAnsi"/>
        </w:rPr>
        <w:t xml:space="preserve">operational </w:t>
      </w:r>
      <w:r w:rsidR="006B5EFE" w:rsidRPr="00B02760">
        <w:rPr>
          <w:rFonts w:asciiTheme="minorHAnsi" w:hAnsiTheme="minorHAnsi" w:cstheme="minorHAnsi"/>
        </w:rPr>
        <w:t xml:space="preserve">temperature </w:t>
      </w:r>
      <w:r w:rsidR="00400904" w:rsidRPr="00B02760">
        <w:rPr>
          <w:rFonts w:asciiTheme="minorHAnsi" w:hAnsiTheme="minorHAnsi" w:cstheme="minorHAnsi"/>
        </w:rPr>
        <w:t>for</w:t>
      </w:r>
      <w:r w:rsidR="006B5EFE" w:rsidRPr="00B02760">
        <w:rPr>
          <w:rFonts w:asciiTheme="minorHAnsi" w:hAnsiTheme="minorHAnsi" w:cstheme="minorHAnsi"/>
        </w:rPr>
        <w:t xml:space="preserve"> rubber, </w:t>
      </w:r>
      <w:r w:rsidR="003F430B" w:rsidRPr="00B02760">
        <w:rPr>
          <w:rFonts w:asciiTheme="minorHAnsi" w:hAnsiTheme="minorHAnsi" w:cstheme="minorHAnsi"/>
        </w:rPr>
        <w:t xml:space="preserve">or </w:t>
      </w:r>
      <w:r w:rsidR="006B5EFE" w:rsidRPr="00B02760">
        <w:rPr>
          <w:rFonts w:asciiTheme="minorHAnsi" w:hAnsiTheme="minorHAnsi" w:cstheme="minorHAnsi"/>
        </w:rPr>
        <w:t>vulcanized</w:t>
      </w:r>
      <w:r w:rsidRPr="00B02760">
        <w:rPr>
          <w:rFonts w:asciiTheme="minorHAnsi" w:hAnsiTheme="minorHAnsi" w:cstheme="minorHAnsi"/>
        </w:rPr>
        <w:t xml:space="preserve"> </w:t>
      </w:r>
      <w:r w:rsidR="003F430B" w:rsidRPr="00B02760">
        <w:rPr>
          <w:rFonts w:asciiTheme="minorHAnsi" w:hAnsiTheme="minorHAnsi" w:cstheme="minorHAnsi"/>
        </w:rPr>
        <w:t>and</w:t>
      </w:r>
      <w:r w:rsidR="006B5EFE" w:rsidRPr="00B02760">
        <w:rPr>
          <w:rFonts w:asciiTheme="minorHAnsi" w:hAnsiTheme="minorHAnsi" w:cstheme="minorHAnsi"/>
        </w:rPr>
        <w:t xml:space="preserve"> thermoplastic</w:t>
      </w:r>
      <w:r w:rsidRPr="00B02760">
        <w:rPr>
          <w:rFonts w:asciiTheme="minorHAnsi" w:hAnsiTheme="minorHAnsi" w:cstheme="minorHAnsi"/>
        </w:rPr>
        <w:t>,</w:t>
      </w:r>
      <w:r w:rsidR="006B5EFE" w:rsidRPr="00B02760">
        <w:rPr>
          <w:rFonts w:asciiTheme="minorHAnsi" w:hAnsiTheme="minorHAnsi" w:cstheme="minorHAnsi"/>
        </w:rPr>
        <w:t xml:space="preserve"> materials</w:t>
      </w:r>
      <w:r w:rsidR="00E17DC2" w:rsidRPr="00B02760">
        <w:rPr>
          <w:rFonts w:asciiTheme="minorHAnsi" w:hAnsiTheme="minorHAnsi" w:cstheme="minorHAnsi"/>
        </w:rPr>
        <w:t>.</w:t>
      </w:r>
      <w:r w:rsidR="00404B5D" w:rsidRPr="00B02760">
        <w:rPr>
          <w:rFonts w:asciiTheme="minorHAnsi" w:hAnsiTheme="minorHAnsi" w:cstheme="minorHAnsi"/>
        </w:rPr>
        <w:t xml:space="preserve"> </w:t>
      </w:r>
      <w:r w:rsidR="00400904" w:rsidRPr="00B02760">
        <w:rPr>
          <w:rFonts w:asciiTheme="minorHAnsi" w:hAnsiTheme="minorHAnsi" w:cstheme="minorHAnsi"/>
        </w:rPr>
        <w:t>Recently,</w:t>
      </w:r>
      <w:r w:rsidR="00E17DC2" w:rsidRPr="00B02760">
        <w:rPr>
          <w:rFonts w:asciiTheme="minorHAnsi" w:hAnsiTheme="minorHAnsi" w:cstheme="minorHAnsi"/>
        </w:rPr>
        <w:t xml:space="preserve"> </w:t>
      </w:r>
      <w:r w:rsidR="00404B5D" w:rsidRPr="00B02760">
        <w:rPr>
          <w:rFonts w:asciiTheme="minorHAnsi" w:hAnsiTheme="minorHAnsi" w:cstheme="minorHAnsi"/>
        </w:rPr>
        <w:t>thermal ageing and Arrh</w:t>
      </w:r>
      <w:r w:rsidR="00CE2241" w:rsidRPr="00B02760">
        <w:rPr>
          <w:rFonts w:asciiTheme="minorHAnsi" w:hAnsiTheme="minorHAnsi" w:cstheme="minorHAnsi"/>
        </w:rPr>
        <w:t>e</w:t>
      </w:r>
      <w:r w:rsidR="00404B5D" w:rsidRPr="00B02760">
        <w:rPr>
          <w:rFonts w:asciiTheme="minorHAnsi" w:hAnsiTheme="minorHAnsi" w:cstheme="minorHAnsi"/>
        </w:rPr>
        <w:t xml:space="preserve">nius methodology </w:t>
      </w:r>
      <w:r w:rsidR="003F430B" w:rsidRPr="00B02760">
        <w:rPr>
          <w:rFonts w:asciiTheme="minorHAnsi" w:hAnsiTheme="minorHAnsi" w:cstheme="minorHAnsi"/>
        </w:rPr>
        <w:t>have been</w:t>
      </w:r>
      <w:r w:rsidR="00404B5D" w:rsidRPr="00B02760">
        <w:rPr>
          <w:rFonts w:asciiTheme="minorHAnsi" w:hAnsiTheme="minorHAnsi" w:cstheme="minorHAnsi"/>
        </w:rPr>
        <w:t xml:space="preserve"> used </w:t>
      </w:r>
      <w:r w:rsidR="00400904" w:rsidRPr="00B02760">
        <w:rPr>
          <w:rFonts w:asciiTheme="minorHAnsi" w:hAnsiTheme="minorHAnsi" w:cstheme="minorHAnsi"/>
        </w:rPr>
        <w:t>in the cable lifetime prediction</w:t>
      </w:r>
      <w:r w:rsidR="00400904"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{"citationItems":[{"id":"ITEM-1","itemData":{"DOI":"10.1016/j.trpro.2019.07.015","ISSN":"23521465","author":[{"dropping-particle":"","family":"Šaršounová","given":"Zuzana","non-dropping-particle":"","parse-names":false,"suffix":""}],"container-title":"Transportation Research Procedia","id":"ITEM-1","issued":{"date-parts":[["2019"]]},"page":"90-95","publisher":"Elsevier B.V.","title":"The Inconveniences Related to Accelerated Thermal Ageing of Cables","type":"article-journal","volume":"40"},"uris":["http://www.mendeley.com/documents/?uuid=35a0a661-5253-49d5-bc31-e661b1eb3fdd"]},{"id":"ITEM-2","itemData":{"DOI":"10.1016/j.polymertesting.2018.06.029","ISSN":"01429418","abstract":"During the design stage of a nuclear power plant, the qualification testing is obliged to be conducted on the electrical equipment like cables to ensure the reliability and to predict the service lifetime of them under the operational conditions. Thereinto, thermal and oxidative degradation of the cable insulations and sheaths that are made of polymeric materials is the priority concern, and the renowned Arrhenius model is always referred to, which consequently calls for determination of the imperative kinetic constant - the activation energy. Actually, diverse methods for activation energies have been established by the scientists and applied by the engineers, but consensuses still have not been reached for such a method that is both convenient and conservative, and for such value ranges that are both reasonable and representative. Hence, in this paper, totally five different testing and data processing methods including thermal ageing test, differential scanning calorimetry and thermogravimetry analysis were utilized to determine the activation energies of three domestic polymeric materials that are intended for nuclear cables of the advanced pressurized water reactors in China. The results were then collected and the reasons for the differences among them were discussed, based on which the advantages and disadvantages of these methods were compared, and finally a compromising approach was proposed.","author":[{"dropping-particle":"","family":"Gong","given":"Yi","non-dropping-particle":"","parse-names":false,"suffix":""},{"dropping-particle":"","family":"Tang","given":"Jie","non-dropping-particle":"","parse-names":false,"suffix":""},{"dropping-particle":"","family":"Sun","given":"Bei Ni","non-dropping-particle":"","parse-names":false,"suffix":""},{"dropping-particle":"","family":"Yang","given":"Zhen Guo","non-dropping-particle":"","parse-names":false,"suffix":""},{"dropping-particle":"","family":"Shi","given":"Xiu Qiang","non-dropping-particle":"","parse-names":false,"suffix":""},{"dropping-particle":"","family":"Liu","given":"Xiao Qiang","non-dropping-particle":"","parse-names":false,"suffix":""},{"dropping-particle":"","family":"Xie","given":"Yong Cheng","non-dropping-particle":"","parse-names":false,"suffix":""},{"dropping-particle":"","family":"Xu","given":"Xue Lian","non-dropping-particle":"","parse-names":false,"suffix":""}],"container-title":"Polymer Testing","id":"ITEM-2","issue":"June","issued":{"date-parts":[["2018"]]},"page":"81-91","publisher":"Elsevier","title":"Comparative study on different methods for determination of activation energies of nuclear cable materials","type":"article-journal","volume":"70"},"uris":["http://www.mendeley.com/documents/?uuid=11f8b32c-da85-4f44-b33b-738d9815f78c"]}],"mendeley":{"formattedCitation":"&lt;sup&gt;6,7&lt;/sup&gt;","plainTextFormattedCitation":"6,7","previouslyFormattedCitation":"&lt;sup&gt;6,7&lt;/sup&gt;"},"properties":{"noteIndex":0},"schema":"https://github.com/citation-style-language/schema/raw/master/csl-citation.json"}</w:instrText>
      </w:r>
      <w:r w:rsidR="00400904" w:rsidRPr="00B02760">
        <w:rPr>
          <w:rFonts w:asciiTheme="minorHAnsi" w:hAnsiTheme="minorHAnsi" w:cstheme="minorHAnsi"/>
        </w:rPr>
        <w:fldChar w:fldCharType="separate"/>
      </w:r>
      <w:r w:rsidR="00400904" w:rsidRPr="00B02760">
        <w:rPr>
          <w:rFonts w:asciiTheme="minorHAnsi" w:hAnsiTheme="minorHAnsi" w:cstheme="minorHAnsi"/>
          <w:noProof/>
          <w:vertAlign w:val="superscript"/>
        </w:rPr>
        <w:t>6,7</w:t>
      </w:r>
      <w:r w:rsidR="00400904" w:rsidRPr="00B02760">
        <w:rPr>
          <w:rFonts w:asciiTheme="minorHAnsi" w:hAnsiTheme="minorHAnsi" w:cstheme="minorHAnsi"/>
        </w:rPr>
        <w:fldChar w:fldCharType="end"/>
      </w:r>
      <w:r w:rsidR="003F430B" w:rsidRPr="00B02760">
        <w:rPr>
          <w:rFonts w:asciiTheme="minorHAnsi" w:hAnsiTheme="minorHAnsi" w:cstheme="minorHAnsi"/>
        </w:rPr>
        <w:t xml:space="preserve">, </w:t>
      </w:r>
      <w:r w:rsidR="00404B5D" w:rsidRPr="00B02760">
        <w:rPr>
          <w:rFonts w:asciiTheme="minorHAnsi" w:hAnsiTheme="minorHAnsi" w:cstheme="minorHAnsi"/>
        </w:rPr>
        <w:t>heating pipes</w:t>
      </w:r>
      <w:r w:rsidR="00404B5D"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{"citationItems":[{"id":"ITEM-1","itemData":{"DOI":"10.1016/j.egypro.2018.08.171","ISSN":"18766102","abstract":"Technical lifetime prediction of polymeric materials is often based on accelerated ageing tests at elevated temperatures. Samples are exposed to relatively high temperatures to accelerate the natural degradation processes. For district heating pipes, accelerated thermal ageing is the ordinary method used to determine the lifetime of pipes. According to the Standard EN 253:2009 + A1:2013, the district heating pipes shall be subjected to an accelerated thermal ageing for a long period of time at 160 °C or 170 °C. The lifetime is determined by extrapolation using the Arrhenius relationship. However, papers published recently have questioned this method, especially the high temperatures used for ageing of the pipes and the use of Arrhenius equation to describe the complicated degradation mechanisms, which can result in the erroneous estimation of the technical lifetime. Our investigation has shown the complexity of the pipe's degradation mechanisms. The behaviour of mechanical shear strength at elevated temperatures (T &gt; 130 °C), suggests an alteration rather than an acceleration of the degradation mechanisms. Accelerated ageing tests should reproduce the proper natural ageing mechanisms. The analyses of PUR's thermal conductivity and its chemical structure by FTIR confirmed the degradation patterns.","author":[{"dropping-particle":"","family":"Vega","given":"A.","non-dropping-particle":"","parse-names":false,"suffix":""},{"dropping-particle":"","family":"Yarahmadi","given":"N.","non-dropping-particle":"","parse-names":false,"suffix":""},{"dropping-particle":"","family":"Jakubowicz","given":"I.","non-dropping-particle":"","parse-names":false,"suffix":""}],"container-title":"Energy Procedia","id":"ITEM-1","issued":{"date-parts":[["2018"]]},"page":"79-83","publisher":"Elsevier B.V.","title":"Optimal conditions for accelerated thermal ageing of district heating pipes","type":"article-journal","volume":"149"},"uris":["http://www.mendeley.com/documents/?uuid=813ad811-0a33-4070-ae4d-2397aac02ae8"]}],"mendeley":{"formattedCitation":"&lt;sup&gt;8&lt;/sup&gt;","plainTextFormattedCitation":"8","previouslyFormattedCitation":"&lt;sup&gt;8&lt;/sup&gt;"},"properties":{"noteIndex":0},"schema":"https://github.com/citation-style-language/schema/raw/master/csl-citation.json"}</w:instrText>
      </w:r>
      <w:r w:rsidR="00404B5D"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8</w:t>
      </w:r>
      <w:r w:rsidR="00404B5D" w:rsidRPr="00B02760">
        <w:rPr>
          <w:rFonts w:asciiTheme="minorHAnsi" w:hAnsiTheme="minorHAnsi" w:cstheme="minorHAnsi"/>
        </w:rPr>
        <w:fldChar w:fldCharType="end"/>
      </w:r>
      <w:r w:rsidR="006E0F0F" w:rsidRPr="00B02760">
        <w:rPr>
          <w:rFonts w:asciiTheme="minorHAnsi" w:hAnsiTheme="minorHAnsi" w:cstheme="minorHAnsi"/>
        </w:rPr>
        <w:t xml:space="preserve">, and </w:t>
      </w:r>
      <w:r w:rsidR="00404B5D" w:rsidRPr="00B02760">
        <w:rPr>
          <w:rFonts w:asciiTheme="minorHAnsi" w:hAnsiTheme="minorHAnsi" w:cstheme="minorHAnsi"/>
        </w:rPr>
        <w:t>polymer glue PMMA</w:t>
      </w:r>
      <w:r w:rsidR="00404B5D"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aiepr.2019.04.002","ISSN":"25425048","author":[{"dropping-particle":"","family":"Yin","given":"Wenhua","non-dropping-particle":"","parse-names":false,"suffix":""},{"dropping-particle":"","family":"Xie","given":"Zeyu","non-dropping-particle":"","parse-names":false,"suffix":""},{"dropping-particle":"","family":"Yin","given":"Yuming","non-dropping-particle":"","parse-names":false,"suffix":""},{"dropping-particle":"","family":"Yi","given":"Jun","non-dropping-particle":"","parse-names":false,"suffix":""},{"dropping-particle":"","family":"Liu","given":"Xiaodan","non-dropping-particle":"","parse-names":false,"suffix":""},{"dropping-particle":"","family":"Wu","given":"Huiqin","non-dropping-particle":"","parse-names":false,"suffix":""},{"dropping-particle":"","family":"Wang","given":"Shuang","non-dropping-particle":"","parse-names":false,"suffix":""},{"dropping-particle":"","family":"Xie","given":"Yufang","non-dropping-particle":"","parse-names":false,"suffix":""},{"dropping-particle":"","family":"Yang","given":"Yunong","non-dropping-particle":"","parse-names":false,"suffix":""}],"container-title":"Advanced Industrial and Engineering Polymer Research","id":"ITEM-1","issue":"2","issued":{"date-parts":[["2019"]]},"page":"82-87","publisher":"Elsevier Ltd","title":"Aging behavior and lifetime prediction of PMMA under tensile stress and liquid scintillator conditions","type":"article-journal","volume":"2"},"uris":["http://www.mendeley.com/documents/?uuid=df9944b8-f69a-41e5-9f15-038dd0c0086c"]}],"mendeley":{"formattedCitation":"&lt;sup&gt;4&lt;/sup&gt;","plainTextFormattedCitation":"4","previouslyFormattedCitation":"&lt;sup&gt;4&lt;/sup&gt;"},"properties":{"noteIndex":0},"schema":"https://github.com/citation-style-language/schema/raw/master/csl-citation.json"}</w:instrText>
      </w:r>
      <w:r w:rsidR="00404B5D"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4</w:t>
      </w:r>
      <w:r w:rsidR="00404B5D" w:rsidRPr="00B02760">
        <w:rPr>
          <w:rFonts w:asciiTheme="minorHAnsi" w:hAnsiTheme="minorHAnsi" w:cstheme="minorHAnsi"/>
        </w:rPr>
        <w:fldChar w:fldCharType="end"/>
      </w:r>
      <w:r w:rsidR="00404B5D" w:rsidRPr="00B02760">
        <w:rPr>
          <w:rFonts w:asciiTheme="minorHAnsi" w:hAnsiTheme="minorHAnsi" w:cstheme="minorHAnsi"/>
        </w:rPr>
        <w:t xml:space="preserve">. </w:t>
      </w:r>
      <w:r w:rsidRPr="00B02760">
        <w:rPr>
          <w:rFonts w:asciiTheme="minorHAnsi" w:hAnsiTheme="minorHAnsi" w:cstheme="minorHAnsi"/>
        </w:rPr>
        <w:t xml:space="preserve">An </w:t>
      </w:r>
      <w:r w:rsidR="009B500C" w:rsidRPr="00B02760">
        <w:rPr>
          <w:rFonts w:asciiTheme="minorHAnsi" w:hAnsiTheme="minorHAnsi" w:cstheme="minorHAnsi"/>
        </w:rPr>
        <w:t xml:space="preserve">extension of the Arrhenius law is </w:t>
      </w:r>
      <w:r w:rsidR="003F430B" w:rsidRPr="00B02760">
        <w:rPr>
          <w:rFonts w:asciiTheme="minorHAnsi" w:hAnsiTheme="minorHAnsi" w:cstheme="minorHAnsi"/>
        </w:rPr>
        <w:t xml:space="preserve">the </w:t>
      </w:r>
      <w:r w:rsidR="009B500C" w:rsidRPr="00B02760">
        <w:rPr>
          <w:rFonts w:asciiTheme="minorHAnsi" w:hAnsiTheme="minorHAnsi" w:cstheme="minorHAnsi"/>
        </w:rPr>
        <w:t>Eyring law that take</w:t>
      </w:r>
      <w:r w:rsidR="00190EE2" w:rsidRPr="00B02760">
        <w:rPr>
          <w:rFonts w:asciiTheme="minorHAnsi" w:hAnsiTheme="minorHAnsi" w:cstheme="minorHAnsi"/>
        </w:rPr>
        <w:t>s</w:t>
      </w:r>
      <w:r w:rsidR="009B500C" w:rsidRPr="00B02760">
        <w:rPr>
          <w:rFonts w:asciiTheme="minorHAnsi" w:hAnsiTheme="minorHAnsi" w:cstheme="minorHAnsi"/>
        </w:rPr>
        <w:t xml:space="preserve"> into account other ageing factors</w:t>
      </w:r>
      <w:r w:rsidR="00190EE2" w:rsidRPr="00B02760">
        <w:rPr>
          <w:rFonts w:asciiTheme="minorHAnsi" w:hAnsiTheme="minorHAnsi" w:cstheme="minorHAnsi"/>
        </w:rPr>
        <w:t xml:space="preserve"> (e.g.,</w:t>
      </w:r>
      <w:r w:rsidR="009B500C" w:rsidRPr="00B02760">
        <w:rPr>
          <w:rFonts w:asciiTheme="minorHAnsi" w:hAnsiTheme="minorHAnsi" w:cstheme="minorHAnsi"/>
        </w:rPr>
        <w:t xml:space="preserve"> voltage, pressure</w:t>
      </w:r>
      <w:r w:rsidR="00190EE2" w:rsidRPr="00B02760">
        <w:rPr>
          <w:rFonts w:asciiTheme="minorHAnsi" w:hAnsiTheme="minorHAnsi" w:cstheme="minorHAnsi"/>
        </w:rPr>
        <w:t>,</w:t>
      </w:r>
      <w:r w:rsidR="009B500C" w:rsidRPr="00B02760">
        <w:rPr>
          <w:rFonts w:asciiTheme="minorHAnsi" w:hAnsiTheme="minorHAnsi" w:cstheme="minorHAnsi"/>
        </w:rPr>
        <w:t xml:space="preserve"> etc.</w:t>
      </w:r>
      <w:r w:rsidR="00190EE2" w:rsidRPr="00B02760">
        <w:rPr>
          <w:rFonts w:asciiTheme="minorHAnsi" w:hAnsiTheme="minorHAnsi" w:cstheme="minorHAnsi"/>
        </w:rPr>
        <w:t>)</w:t>
      </w:r>
      <w:r w:rsidR="009B500C"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{"citationItems":[{"id":"ITEM-1","itemData":{"DOI":"10.1016/j.est.2017.06.009","ISSN":"2352152X","abstract":"Modelling of lithium-ion batteries calendar ageing is often based on a semi-empirical approach by using, for example the Arrhenius acceleration model. Our approach is based on Eyring acceleration model, which is not widely used for electrochemical energy storage components. Parameter identification is typically performed without taking into account the state-of-charge (SoC) drifting. However, even in rest condition, battery cells’ SoC drifts because of capacity losses (self-discharge and capacity fade). In this work we have taken into account the SoC drift during calendar ageing tests. For this, we considered available capacity (Ah) instead of SoC (%) as ageing factor. Then, the analytical solution of the problem leads to the use of the Lambert W function in the model formulation. Simulation results show that Lambert-Eyring model is more accurate and allows a reduction in the number of parameters to be identified.","author":[{"dropping-particle":"","family":"Redondo-Iglesias","given":"Eduardo","non-dropping-particle":"","parse-names":false,"suffix":""},{"dropping-particle":"","family":"Venet","given":"Pascal","non-dropping-particle":"","parse-names":false,"suffix":""},{"dropping-particle":"","family":"Pelissier","given":"Serge","non-dropping-particle":"","parse-names":false,"suffix":""}],"container-title":"Journal of Energy Storage","id":"ITEM-1","issued":{"date-parts":[["2017"]]},"page":"176-183","publisher":"Elsevier Ltd","title":"Eyring acceleration model for predicting calendar ageing of lithium-ion batteries","type":"article-journal","volume":"13"},"uris":["http://www.mendeley.com/documents/?uuid=d86c0b68-7bff-4df9-8062-92bb195a9b16"]}],"mendeley":{"formattedCitation":"&lt;sup&gt;9&lt;/sup&gt;","plainTextFormattedCitation":"9","previouslyFormattedCitation":"&lt;sup&gt;9&lt;/sup&gt;"},"properties":{"noteIndex":0},"schema":"https://github.com/citation-style-language/schema/raw/master/csl-citation.json"}</w:instrText>
      </w:r>
      <w:r w:rsidR="009B500C"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9</w:t>
      </w:r>
      <w:r w:rsidR="009B500C" w:rsidRPr="00B02760">
        <w:rPr>
          <w:rFonts w:asciiTheme="minorHAnsi" w:hAnsiTheme="minorHAnsi" w:cstheme="minorHAnsi"/>
        </w:rPr>
        <w:fldChar w:fldCharType="end"/>
      </w:r>
      <w:r w:rsidR="00190EE2" w:rsidRPr="00B02760">
        <w:rPr>
          <w:rFonts w:asciiTheme="minorHAnsi" w:hAnsiTheme="minorHAnsi" w:cstheme="minorHAnsi"/>
        </w:rPr>
        <w:t>.</w:t>
      </w:r>
      <w:r w:rsidR="00514F0D" w:rsidRPr="00B02760">
        <w:rPr>
          <w:rFonts w:asciiTheme="minorHAnsi" w:hAnsiTheme="minorHAnsi" w:cstheme="minorHAnsi"/>
        </w:rPr>
        <w:t xml:space="preserve"> Alternatively, other studies propose and verify simple linear models for </w:t>
      </w:r>
      <w:r w:rsidR="00190EE2" w:rsidRPr="00B02760">
        <w:rPr>
          <w:rFonts w:asciiTheme="minorHAnsi" w:hAnsiTheme="minorHAnsi" w:cstheme="minorHAnsi"/>
        </w:rPr>
        <w:t xml:space="preserve">a </w:t>
      </w:r>
      <w:r w:rsidR="00514F0D" w:rsidRPr="00B02760">
        <w:rPr>
          <w:rFonts w:asciiTheme="minorHAnsi" w:hAnsiTheme="minorHAnsi" w:cstheme="minorHAnsi"/>
        </w:rPr>
        <w:t>description of ageing</w:t>
      </w:r>
      <w:r w:rsidR="00190EE2" w:rsidRPr="00B02760">
        <w:rPr>
          <w:rFonts w:asciiTheme="minorHAnsi" w:hAnsiTheme="minorHAnsi" w:cstheme="minorHAnsi"/>
        </w:rPr>
        <w:t xml:space="preserve"> (e.g.,</w:t>
      </w:r>
      <w:r w:rsidR="00074FBF" w:rsidRPr="00B02760">
        <w:rPr>
          <w:rFonts w:asciiTheme="minorHAnsi" w:hAnsiTheme="minorHAnsi" w:cstheme="minorHAnsi"/>
        </w:rPr>
        <w:t xml:space="preserve"> </w:t>
      </w:r>
      <w:r w:rsidR="00514F0D" w:rsidRPr="00B02760">
        <w:rPr>
          <w:rFonts w:asciiTheme="minorHAnsi" w:hAnsiTheme="minorHAnsi" w:cstheme="minorHAnsi"/>
        </w:rPr>
        <w:t>biosensor ageing</w:t>
      </w:r>
      <w:r w:rsidR="00514F0D"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{"citationItems":[{"id":"ITEM-1","itemData":{"DOI":"10.1016/j.talanta.2017.04.011","ISSN":"00399140","abstract":"Biosensors are devices that are prone to ageing; this phenomenon can be characterized as a decrease in signal over time. Biosensor stability is of a crucial importance for commercial success and as biosensors are presently being applied to an increasing and variety of applications. Stability characteristics related to shelf life, reusability and/or continuous use stability are often poorly investigated or unreported in literature, yet are important factors. Instability or ageing can be accelerated at an elevated temperature; Arrhenius (exponential) and linear models were investigated in order to propose a novel method for rapid ageing characteristics determination. Linear correlation proved more suitable with higher coefficients of determination than exponential correlation. Degradation rate is linearly dependent on temperature and by utilizing the proposed models, long term shelf life of a biosensor can be determined in 4 days and continuous use stability in less than 24 h. Reusability studies are found to correlate poorly due to the unpredictable nature of biosensor handling. Basic constructed screen printed electrode glucose oxidase biosensors were used as a model biosensor in order to propose models for shelf life, reusability and continuous use stability.","author":[{"dropping-particle":"","family":"Panjan","given":"Peter","non-dropping-particle":"","parse-names":false,"suffix":""},{"dropping-particle":"","family":"Virtanen","given":"Vesa","non-dropping-particle":"","parse-names":false,"suffix":""},{"dropping-particle":"","family":"Sesay","given":"Adama Marie","non-dropping-particle":"","parse-names":false,"suffix":""}],"container-title":"Talanta","id":"ITEM-1","issue":"April","issued":{"date-parts":[["2017"]]},"page":"331-336","publisher":"Elsevier B.V.","title":"Determination of stability characteristics for electrochemical biosensors via thermally accelerated ageing","type":"article-journal","volume":"170"},"uris":["http://www.mendeley.com/documents/?uuid=c54a0810-fb12-49d9-a920-1cc81c31e87a"]}],"mendeley":{"formattedCitation":"&lt;sup&gt;10&lt;/sup&gt;","plainTextFormattedCitation":"10","previouslyFormattedCitation":"&lt;sup&gt;10&lt;/sup&gt;"},"properties":{"noteIndex":0},"schema":"https://github.com/citation-style-language/schema/raw/master/csl-citation.json"}</w:instrText>
      </w:r>
      <w:r w:rsidR="00514F0D"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10</w:t>
      </w:r>
      <w:r w:rsidR="00514F0D" w:rsidRPr="00B02760">
        <w:rPr>
          <w:rFonts w:asciiTheme="minorHAnsi" w:hAnsiTheme="minorHAnsi" w:cstheme="minorHAnsi"/>
        </w:rPr>
        <w:fldChar w:fldCharType="end"/>
      </w:r>
      <w:r w:rsidR="00190EE2" w:rsidRPr="00B02760">
        <w:rPr>
          <w:rFonts w:asciiTheme="minorHAnsi" w:hAnsiTheme="minorHAnsi" w:cstheme="minorHAnsi"/>
        </w:rPr>
        <w:t>)</w:t>
      </w:r>
      <w:r w:rsidR="003F430B" w:rsidRPr="00B02760">
        <w:rPr>
          <w:rFonts w:asciiTheme="minorHAnsi" w:hAnsiTheme="minorHAnsi" w:cstheme="minorHAnsi"/>
        </w:rPr>
        <w:t>.</w:t>
      </w:r>
      <w:r w:rsidR="009B500C" w:rsidRPr="00B02760">
        <w:rPr>
          <w:rFonts w:asciiTheme="minorHAnsi" w:hAnsiTheme="minorHAnsi" w:cstheme="minorHAnsi"/>
        </w:rPr>
        <w:t xml:space="preserve"> </w:t>
      </w:r>
      <w:r w:rsidR="000F10E8" w:rsidRPr="00B02760">
        <w:rPr>
          <w:rFonts w:asciiTheme="minorHAnsi" w:hAnsiTheme="minorHAnsi" w:cstheme="minorHAnsi"/>
        </w:rPr>
        <w:t xml:space="preserve">Although the </w:t>
      </w:r>
      <w:r w:rsidR="009B500C" w:rsidRPr="00B02760">
        <w:rPr>
          <w:rFonts w:asciiTheme="minorHAnsi" w:hAnsiTheme="minorHAnsi" w:cstheme="minorHAnsi"/>
        </w:rPr>
        <w:t xml:space="preserve">Arrhenius </w:t>
      </w:r>
      <w:r w:rsidR="000F10E8" w:rsidRPr="00B02760">
        <w:rPr>
          <w:rFonts w:asciiTheme="minorHAnsi" w:hAnsiTheme="minorHAnsi" w:cstheme="minorHAnsi"/>
        </w:rPr>
        <w:t xml:space="preserve">method is </w:t>
      </w:r>
      <w:r w:rsidR="00400904" w:rsidRPr="00B02760">
        <w:rPr>
          <w:rFonts w:asciiTheme="minorHAnsi" w:hAnsiTheme="minorHAnsi" w:cstheme="minorHAnsi"/>
        </w:rPr>
        <w:t>commonly</w:t>
      </w:r>
      <w:r w:rsidR="000F10E8" w:rsidRPr="00B02760">
        <w:rPr>
          <w:rFonts w:asciiTheme="minorHAnsi" w:hAnsiTheme="minorHAnsi" w:cstheme="minorHAnsi"/>
        </w:rPr>
        <w:t xml:space="preserve"> used, </w:t>
      </w:r>
      <w:r w:rsidR="00190EE2" w:rsidRPr="00B02760">
        <w:rPr>
          <w:rFonts w:asciiTheme="minorHAnsi" w:hAnsiTheme="minorHAnsi" w:cstheme="minorHAnsi"/>
        </w:rPr>
        <w:t xml:space="preserve">there is </w:t>
      </w:r>
      <w:r w:rsidR="00400904" w:rsidRPr="00B02760">
        <w:rPr>
          <w:rFonts w:asciiTheme="minorHAnsi" w:hAnsiTheme="minorHAnsi" w:cstheme="minorHAnsi"/>
        </w:rPr>
        <w:t>discussion on its relevance in</w:t>
      </w:r>
      <w:r w:rsidR="003F430B" w:rsidRPr="00B02760">
        <w:rPr>
          <w:rFonts w:asciiTheme="minorHAnsi" w:hAnsiTheme="minorHAnsi" w:cstheme="minorHAnsi"/>
        </w:rPr>
        <w:t xml:space="preserve"> the</w:t>
      </w:r>
      <w:r w:rsidR="000F10E8" w:rsidRPr="00B02760">
        <w:rPr>
          <w:rFonts w:asciiTheme="minorHAnsi" w:hAnsiTheme="minorHAnsi" w:cstheme="minorHAnsi"/>
        </w:rPr>
        <w:t xml:space="preserve"> lifetime prediction of </w:t>
      </w:r>
      <w:r w:rsidR="007D1070" w:rsidRPr="00B02760">
        <w:rPr>
          <w:rFonts w:asciiTheme="minorHAnsi" w:hAnsiTheme="minorHAnsi" w:cstheme="minorHAnsi"/>
        </w:rPr>
        <w:t xml:space="preserve">every </w:t>
      </w:r>
      <w:r w:rsidR="000F10E8" w:rsidRPr="00B02760">
        <w:rPr>
          <w:rFonts w:asciiTheme="minorHAnsi" w:hAnsiTheme="minorHAnsi" w:cstheme="minorHAnsi"/>
        </w:rPr>
        <w:t>material</w:t>
      </w:r>
      <w:r w:rsidR="00400904" w:rsidRPr="00B02760">
        <w:rPr>
          <w:rFonts w:asciiTheme="minorHAnsi" w:hAnsiTheme="minorHAnsi" w:cstheme="minorHAnsi"/>
        </w:rPr>
        <w:t>.</w:t>
      </w:r>
      <w:r w:rsidR="003F430B" w:rsidRPr="00B02760">
        <w:rPr>
          <w:rFonts w:asciiTheme="minorHAnsi" w:hAnsiTheme="minorHAnsi" w:cstheme="minorHAnsi"/>
        </w:rPr>
        <w:t xml:space="preserve"> </w:t>
      </w:r>
      <w:r w:rsidR="00400904" w:rsidRPr="00B02760">
        <w:rPr>
          <w:rFonts w:asciiTheme="minorHAnsi" w:hAnsiTheme="minorHAnsi" w:cstheme="minorHAnsi"/>
        </w:rPr>
        <w:t>Hence</w:t>
      </w:r>
      <w:r w:rsidR="00190EE2" w:rsidRPr="00B02760">
        <w:rPr>
          <w:rFonts w:asciiTheme="minorHAnsi" w:hAnsiTheme="minorHAnsi" w:cstheme="minorHAnsi"/>
        </w:rPr>
        <w:t>,</w:t>
      </w:r>
      <w:r w:rsidR="00400904" w:rsidRPr="00B02760">
        <w:rPr>
          <w:rFonts w:asciiTheme="minorHAnsi" w:hAnsiTheme="minorHAnsi" w:cstheme="minorHAnsi"/>
        </w:rPr>
        <w:t xml:space="preserve"> the method</w:t>
      </w:r>
      <w:r w:rsidR="003F430B" w:rsidRPr="00B02760">
        <w:rPr>
          <w:rFonts w:asciiTheme="minorHAnsi" w:hAnsiTheme="minorHAnsi" w:cstheme="minorHAnsi"/>
        </w:rPr>
        <w:t xml:space="preserve"> </w:t>
      </w:r>
      <w:r w:rsidR="000F10E8" w:rsidRPr="00B02760">
        <w:rPr>
          <w:rFonts w:asciiTheme="minorHAnsi" w:hAnsiTheme="minorHAnsi" w:cstheme="minorHAnsi"/>
        </w:rPr>
        <w:t>must be used with care, especially in terms of initial assumptions and experimental conditions</w:t>
      </w:r>
      <w:r w:rsidR="000F10E8"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{"citationItems":[{"id":"ITEM-1","itemData":{"DOI":"10.1016/j.trpro.2019.07.015","ISSN":"23521465","author":[{"dropping-particle":"","family":"Šaršounová","given":"Zuzana","non-dropping-particle":"","parse-names":false,"suffix":""}],"container-title":"Transportation Research Procedia","id":"ITEM-1","issued":{"date-parts":[["2019"]]},"page":"90-95","publisher":"Elsevier B.V.","title":"The Inconveniences Related to Accelerated Thermal Ageing of Cables","type":"article-journal","volume":"40"},"uris":["http://www.mendeley.com/documents/?uuid=35a0a661-5253-49d5-bc31-e661b1eb3fdd"]}],"mendeley":{"formattedCitation":"&lt;sup&gt;6&lt;/sup&gt;","plainTextFormattedCitation":"6","previouslyFormattedCitation":"&lt;sup&gt;6&lt;/sup&gt;"},"properties":{"noteIndex":0},"schema":"https://github.com/citation-style-language/schema/raw/master/csl-citation.json"}</w:instrText>
      </w:r>
      <w:r w:rsidR="000F10E8"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6</w:t>
      </w:r>
      <w:r w:rsidR="000F10E8" w:rsidRPr="00B02760">
        <w:rPr>
          <w:rFonts w:asciiTheme="minorHAnsi" w:hAnsiTheme="minorHAnsi" w:cstheme="minorHAnsi"/>
        </w:rPr>
        <w:fldChar w:fldCharType="end"/>
      </w:r>
      <w:r w:rsidR="000F10E8" w:rsidRPr="00B02760">
        <w:rPr>
          <w:rFonts w:asciiTheme="minorHAnsi" w:hAnsiTheme="minorHAnsi" w:cstheme="minorHAnsi"/>
        </w:rPr>
        <w:t>.</w:t>
      </w:r>
    </w:p>
    <w:p w14:paraId="64F9AB73" w14:textId="77777777" w:rsidR="00DB5350" w:rsidRPr="00B02760" w:rsidRDefault="00DB5350" w:rsidP="00CC24EA">
      <w:pPr>
        <w:rPr>
          <w:rFonts w:asciiTheme="minorHAnsi" w:hAnsiTheme="minorHAnsi" w:cstheme="minorHAnsi"/>
        </w:rPr>
      </w:pPr>
    </w:p>
    <w:p w14:paraId="621B597F" w14:textId="13FEAFBE" w:rsidR="00405F93" w:rsidRPr="00B02760" w:rsidRDefault="00C35D64" w:rsidP="00CC24EA">
      <w:pPr>
        <w:rPr>
          <w:rFonts w:asciiTheme="minorHAnsi" w:hAnsiTheme="minorHAnsi" w:cstheme="minorHAnsi"/>
        </w:rPr>
      </w:pPr>
      <w:r w:rsidRPr="00B02760">
        <w:rPr>
          <w:rFonts w:asciiTheme="minorHAnsi" w:hAnsiTheme="minorHAnsi" w:cstheme="minorHAnsi"/>
        </w:rPr>
        <w:t xml:space="preserve">Similar to </w:t>
      </w:r>
      <w:r w:rsidR="002A72B0" w:rsidRPr="00B02760">
        <w:rPr>
          <w:rFonts w:asciiTheme="minorHAnsi" w:hAnsiTheme="minorHAnsi" w:cstheme="minorHAnsi"/>
        </w:rPr>
        <w:t>most</w:t>
      </w:r>
      <w:r w:rsidRPr="00B02760">
        <w:rPr>
          <w:rFonts w:asciiTheme="minorHAnsi" w:hAnsiTheme="minorHAnsi" w:cstheme="minorHAnsi"/>
        </w:rPr>
        <w:t xml:space="preserve"> polymers</w:t>
      </w:r>
      <w:r w:rsidR="00190EE2" w:rsidRPr="00B02760">
        <w:rPr>
          <w:rFonts w:asciiTheme="minorHAnsi" w:hAnsiTheme="minorHAnsi" w:cstheme="minorHAnsi"/>
        </w:rPr>
        <w:t>,</w:t>
      </w:r>
      <w:r w:rsidRPr="00B02760">
        <w:rPr>
          <w:rFonts w:asciiTheme="minorHAnsi" w:hAnsiTheme="minorHAnsi" w:cstheme="minorHAnsi"/>
        </w:rPr>
        <w:t xml:space="preserve"> the p</w:t>
      </w:r>
      <w:r w:rsidR="00405F93" w:rsidRPr="00B02760">
        <w:rPr>
          <w:rFonts w:asciiTheme="minorHAnsi" w:hAnsiTheme="minorHAnsi" w:cstheme="minorHAnsi"/>
        </w:rPr>
        <w:t>olyester fabrics</w:t>
      </w:r>
      <w:r w:rsidR="00190EE2" w:rsidRPr="00B02760">
        <w:rPr>
          <w:rFonts w:asciiTheme="minorHAnsi" w:hAnsiTheme="minorHAnsi" w:cstheme="minorHAnsi"/>
        </w:rPr>
        <w:t xml:space="preserve"> used</w:t>
      </w:r>
      <w:r w:rsidR="00074FBF" w:rsidRPr="00B02760">
        <w:rPr>
          <w:rFonts w:asciiTheme="minorHAnsi" w:hAnsiTheme="minorHAnsi" w:cstheme="minorHAnsi"/>
        </w:rPr>
        <w:t xml:space="preserve"> in the current research</w:t>
      </w:r>
      <w:r w:rsidRPr="00B02760">
        <w:rPr>
          <w:rFonts w:asciiTheme="minorHAnsi" w:hAnsiTheme="minorHAnsi" w:cstheme="minorHAnsi"/>
        </w:rPr>
        <w:t xml:space="preserve"> exhibi</w:t>
      </w:r>
      <w:r w:rsidR="00190EE2" w:rsidRPr="00B02760">
        <w:rPr>
          <w:rFonts w:asciiTheme="minorHAnsi" w:hAnsiTheme="minorHAnsi" w:cstheme="minorHAnsi"/>
        </w:rPr>
        <w:t xml:space="preserve">t </w:t>
      </w:r>
      <w:r w:rsidR="00405F93" w:rsidRPr="00B02760">
        <w:rPr>
          <w:rFonts w:asciiTheme="minorHAnsi" w:hAnsiTheme="minorHAnsi" w:cstheme="minorHAnsi"/>
        </w:rPr>
        <w:t xml:space="preserve">two distinct transition phases defined by the melting temperature </w:t>
      </w:r>
      <w:r w:rsidR="002A72B0" w:rsidRPr="00B02760">
        <w:rPr>
          <w:rFonts w:asciiTheme="minorHAnsi" w:hAnsiTheme="minorHAnsi" w:cstheme="minorHAnsi"/>
        </w:rPr>
        <w:t>(</w:t>
      </w:r>
      <w:r w:rsidR="00405F93" w:rsidRPr="00B02760">
        <w:rPr>
          <w:rFonts w:asciiTheme="minorHAnsi" w:hAnsiTheme="minorHAnsi" w:cstheme="minorHAnsi"/>
        </w:rPr>
        <w:t>T</w:t>
      </w:r>
      <w:r w:rsidR="00405F93" w:rsidRPr="00B02760">
        <w:rPr>
          <w:rFonts w:asciiTheme="minorHAnsi" w:hAnsiTheme="minorHAnsi" w:cstheme="minorHAnsi"/>
          <w:vertAlign w:val="subscript"/>
        </w:rPr>
        <w:t>m</w:t>
      </w:r>
      <w:r w:rsidR="002A72B0" w:rsidRPr="00B02760">
        <w:rPr>
          <w:rFonts w:asciiTheme="minorHAnsi" w:hAnsiTheme="minorHAnsi" w:cstheme="minorHAnsi"/>
        </w:rPr>
        <w:t xml:space="preserve">) </w:t>
      </w:r>
      <w:r w:rsidR="00405F93" w:rsidRPr="00B02760">
        <w:rPr>
          <w:rFonts w:asciiTheme="minorHAnsi" w:hAnsiTheme="minorHAnsi" w:cstheme="minorHAnsi"/>
        </w:rPr>
        <w:t xml:space="preserve">and the glass transition temperature </w:t>
      </w:r>
      <w:r w:rsidR="002A72B0" w:rsidRPr="00B02760">
        <w:rPr>
          <w:rFonts w:asciiTheme="minorHAnsi" w:hAnsiTheme="minorHAnsi" w:cstheme="minorHAnsi"/>
        </w:rPr>
        <w:t>(</w:t>
      </w:r>
      <w:proofErr w:type="spellStart"/>
      <w:r w:rsidR="00405F93" w:rsidRPr="00B02760">
        <w:rPr>
          <w:rFonts w:asciiTheme="minorHAnsi" w:hAnsiTheme="minorHAnsi" w:cstheme="minorHAnsi"/>
        </w:rPr>
        <w:t>T</w:t>
      </w:r>
      <w:r w:rsidR="00405F93" w:rsidRPr="00B02760">
        <w:rPr>
          <w:rFonts w:asciiTheme="minorHAnsi" w:hAnsiTheme="minorHAnsi" w:cstheme="minorHAnsi"/>
          <w:vertAlign w:val="subscript"/>
        </w:rPr>
        <w:t>g</w:t>
      </w:r>
      <w:proofErr w:type="spellEnd"/>
      <w:r w:rsidR="002A72B0" w:rsidRPr="00B02760">
        <w:rPr>
          <w:rFonts w:asciiTheme="minorHAnsi" w:hAnsiTheme="minorHAnsi" w:cstheme="minorHAnsi"/>
        </w:rPr>
        <w:t>).</w:t>
      </w:r>
      <w:r w:rsidR="00405F93" w:rsidRPr="00B02760">
        <w:rPr>
          <w:rFonts w:asciiTheme="minorHAnsi" w:hAnsiTheme="minorHAnsi" w:cstheme="minorHAnsi"/>
        </w:rPr>
        <w:t xml:space="preserve"> </w:t>
      </w:r>
      <w:r w:rsidR="00190EE2" w:rsidRPr="00B02760">
        <w:rPr>
          <w:rFonts w:asciiTheme="minorHAnsi" w:hAnsiTheme="minorHAnsi" w:cstheme="minorHAnsi"/>
        </w:rPr>
        <w:t xml:space="preserve">The </w:t>
      </w:r>
      <w:r w:rsidR="002A72B0" w:rsidRPr="00B02760">
        <w:rPr>
          <w:rFonts w:asciiTheme="minorHAnsi" w:hAnsiTheme="minorHAnsi" w:cstheme="minorHAnsi"/>
        </w:rPr>
        <w:t>melting temperature (T</w:t>
      </w:r>
      <w:r w:rsidR="002A72B0" w:rsidRPr="00B02760">
        <w:rPr>
          <w:rFonts w:asciiTheme="minorHAnsi" w:hAnsiTheme="minorHAnsi" w:cstheme="minorHAnsi"/>
          <w:vertAlign w:val="subscript"/>
        </w:rPr>
        <w:t>m</w:t>
      </w:r>
      <w:r w:rsidR="002A72B0" w:rsidRPr="00B02760">
        <w:rPr>
          <w:rFonts w:asciiTheme="minorHAnsi" w:hAnsiTheme="minorHAnsi" w:cstheme="minorHAnsi"/>
        </w:rPr>
        <w:t xml:space="preserve">) </w:t>
      </w:r>
      <w:r w:rsidR="00405F93" w:rsidRPr="00B02760">
        <w:rPr>
          <w:rFonts w:asciiTheme="minorHAnsi" w:hAnsiTheme="minorHAnsi" w:cstheme="minorHAnsi"/>
        </w:rPr>
        <w:t>is the temperature</w:t>
      </w:r>
      <w:r w:rsidR="00190EE2" w:rsidRPr="00B02760">
        <w:rPr>
          <w:rFonts w:asciiTheme="minorHAnsi" w:hAnsiTheme="minorHAnsi" w:cstheme="minorHAnsi"/>
        </w:rPr>
        <w:t xml:space="preserve"> </w:t>
      </w:r>
      <w:r w:rsidR="00405F93" w:rsidRPr="00B02760">
        <w:rPr>
          <w:rFonts w:asciiTheme="minorHAnsi" w:hAnsiTheme="minorHAnsi" w:cstheme="minorHAnsi"/>
        </w:rPr>
        <w:t xml:space="preserve">when a material </w:t>
      </w:r>
      <w:r w:rsidR="00190EE2" w:rsidRPr="00B02760">
        <w:rPr>
          <w:rFonts w:asciiTheme="minorHAnsi" w:hAnsiTheme="minorHAnsi" w:cstheme="minorHAnsi"/>
        </w:rPr>
        <w:t>changes</w:t>
      </w:r>
      <w:r w:rsidR="00405F93" w:rsidRPr="00B02760">
        <w:rPr>
          <w:rFonts w:asciiTheme="minorHAnsi" w:hAnsiTheme="minorHAnsi" w:cstheme="minorHAnsi"/>
        </w:rPr>
        <w:t xml:space="preserve"> from its solid state to the liquid one, </w:t>
      </w:r>
      <w:r w:rsidR="00190EE2" w:rsidRPr="00B02760">
        <w:rPr>
          <w:rFonts w:asciiTheme="minorHAnsi" w:hAnsiTheme="minorHAnsi" w:cstheme="minorHAnsi"/>
        </w:rPr>
        <w:t xml:space="preserve">and the </w:t>
      </w:r>
      <w:r w:rsidR="002A72B0" w:rsidRPr="00B02760">
        <w:rPr>
          <w:rFonts w:asciiTheme="minorHAnsi" w:hAnsiTheme="minorHAnsi" w:cstheme="minorHAnsi"/>
        </w:rPr>
        <w:t>glass transition temperature (</w:t>
      </w:r>
      <w:proofErr w:type="spellStart"/>
      <w:r w:rsidR="002A72B0" w:rsidRPr="00B02760">
        <w:rPr>
          <w:rFonts w:asciiTheme="minorHAnsi" w:hAnsiTheme="minorHAnsi" w:cstheme="minorHAnsi"/>
        </w:rPr>
        <w:t>T</w:t>
      </w:r>
      <w:r w:rsidR="002A72B0" w:rsidRPr="00B02760">
        <w:rPr>
          <w:rFonts w:asciiTheme="minorHAnsi" w:hAnsiTheme="minorHAnsi" w:cstheme="minorHAnsi"/>
          <w:vertAlign w:val="subscript"/>
        </w:rPr>
        <w:t>g</w:t>
      </w:r>
      <w:proofErr w:type="spellEnd"/>
      <w:r w:rsidR="002A72B0" w:rsidRPr="00B02760">
        <w:rPr>
          <w:rFonts w:asciiTheme="minorHAnsi" w:hAnsiTheme="minorHAnsi" w:cstheme="minorHAnsi"/>
        </w:rPr>
        <w:t xml:space="preserve">) </w:t>
      </w:r>
      <w:r w:rsidR="00405F93" w:rsidRPr="00B02760">
        <w:rPr>
          <w:rFonts w:asciiTheme="minorHAnsi" w:hAnsiTheme="minorHAnsi" w:cstheme="minorHAnsi"/>
        </w:rPr>
        <w:t xml:space="preserve">is the </w:t>
      </w:r>
      <w:r w:rsidRPr="00B02760">
        <w:rPr>
          <w:rFonts w:asciiTheme="minorHAnsi" w:hAnsiTheme="minorHAnsi" w:cstheme="minorHAnsi"/>
        </w:rPr>
        <w:t>boundary</w:t>
      </w:r>
      <w:r w:rsidR="00405F93" w:rsidRPr="00B02760">
        <w:rPr>
          <w:rFonts w:asciiTheme="minorHAnsi" w:hAnsiTheme="minorHAnsi" w:cstheme="minorHAnsi"/>
        </w:rPr>
        <w:t xml:space="preserve"> between the glass and rubber states</w:t>
      </w:r>
      <w:r w:rsidR="00E035DA"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{"citationItems":[{"id":"ITEM-1","itemData":{"editor":[{"dropping-particle":"","family":"Martin","given":"R","non-dropping-particle":"","parse-names":false,"suffix":""}],"id":"ITEM-1","issued":{"date-parts":[["2008"]]},"publisher":"CRC Press LLC","title":"Ageing of composites","type":"book"},"uris":["http://www.mendeley.com/documents/?uuid=5bde9cb9-ae07-453f-aeb0-27e30506fb0d"]}],"mendeley":{"formattedCitation":"&lt;sup&gt;11&lt;/sup&gt;","plainTextFormattedCitation":"11","previouslyFormattedCitation":"&lt;sup&gt;11&lt;/sup&gt;"},"properties":{"noteIndex":0},"schema":"https://github.com/citation-style-language/schema/raw/master/csl-citation.json"}</w:instrText>
      </w:r>
      <w:r w:rsidR="00E035DA"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11</w:t>
      </w:r>
      <w:r w:rsidR="00E035DA" w:rsidRPr="00B02760">
        <w:rPr>
          <w:rFonts w:asciiTheme="minorHAnsi" w:hAnsiTheme="minorHAnsi" w:cstheme="minorHAnsi"/>
        </w:rPr>
        <w:fldChar w:fldCharType="end"/>
      </w:r>
      <w:r w:rsidR="00405F93" w:rsidRPr="00B02760">
        <w:rPr>
          <w:rFonts w:asciiTheme="minorHAnsi" w:hAnsiTheme="minorHAnsi" w:cstheme="minorHAnsi"/>
        </w:rPr>
        <w:t xml:space="preserve">. </w:t>
      </w:r>
      <w:r w:rsidR="002A72B0" w:rsidRPr="00B02760">
        <w:rPr>
          <w:rFonts w:asciiTheme="minorHAnsi" w:hAnsiTheme="minorHAnsi" w:cstheme="minorHAnsi"/>
        </w:rPr>
        <w:t>According to manufacturer’s data,</w:t>
      </w:r>
      <w:r w:rsidR="009C56F0">
        <w:rPr>
          <w:rFonts w:asciiTheme="minorHAnsi" w:hAnsiTheme="minorHAnsi" w:cstheme="minorHAnsi"/>
        </w:rPr>
        <w:t xml:space="preserve"> </w:t>
      </w:r>
      <w:r w:rsidR="002A72B0" w:rsidRPr="00B02760">
        <w:rPr>
          <w:rFonts w:asciiTheme="minorHAnsi" w:hAnsiTheme="minorHAnsi" w:cstheme="minorHAnsi"/>
        </w:rPr>
        <w:t>t</w:t>
      </w:r>
      <w:r w:rsidR="00405F93" w:rsidRPr="00B02760">
        <w:rPr>
          <w:rFonts w:asciiTheme="minorHAnsi" w:hAnsiTheme="minorHAnsi" w:cstheme="minorHAnsi"/>
        </w:rPr>
        <w:t>he AF9032 fabric</w:t>
      </w:r>
      <w:r w:rsidR="002A72B0" w:rsidRPr="00B02760">
        <w:rPr>
          <w:rFonts w:asciiTheme="minorHAnsi" w:hAnsiTheme="minorHAnsi" w:cstheme="minorHAnsi"/>
        </w:rPr>
        <w:t xml:space="preserve"> </w:t>
      </w:r>
      <w:r w:rsidR="00405F93" w:rsidRPr="00B02760">
        <w:rPr>
          <w:rFonts w:asciiTheme="minorHAnsi" w:hAnsiTheme="minorHAnsi" w:cstheme="minorHAnsi"/>
        </w:rPr>
        <w:t>i</w:t>
      </w:r>
      <w:r w:rsidR="00104E22" w:rsidRPr="00B02760">
        <w:rPr>
          <w:rFonts w:asciiTheme="minorHAnsi" w:hAnsiTheme="minorHAnsi" w:cstheme="minorHAnsi"/>
        </w:rPr>
        <w:t>s</w:t>
      </w:r>
      <w:r w:rsidR="00405F93" w:rsidRPr="00B02760">
        <w:rPr>
          <w:rFonts w:asciiTheme="minorHAnsi" w:hAnsiTheme="minorHAnsi" w:cstheme="minorHAnsi"/>
        </w:rPr>
        <w:t xml:space="preserve"> </w:t>
      </w:r>
      <w:r w:rsidR="002A72B0" w:rsidRPr="00B02760">
        <w:rPr>
          <w:rFonts w:asciiTheme="minorHAnsi" w:hAnsiTheme="minorHAnsi" w:cstheme="minorHAnsi"/>
        </w:rPr>
        <w:t xml:space="preserve">made </w:t>
      </w:r>
      <w:r w:rsidR="00405F93" w:rsidRPr="00B02760">
        <w:rPr>
          <w:rFonts w:asciiTheme="minorHAnsi" w:hAnsiTheme="minorHAnsi" w:cstheme="minorHAnsi"/>
        </w:rPr>
        <w:t>from polyester threads (</w:t>
      </w:r>
      <w:proofErr w:type="spellStart"/>
      <w:r w:rsidR="00405F93" w:rsidRPr="00B02760">
        <w:rPr>
          <w:rFonts w:asciiTheme="minorHAnsi" w:hAnsiTheme="minorHAnsi" w:cstheme="minorHAnsi"/>
        </w:rPr>
        <w:t>T</w:t>
      </w:r>
      <w:r w:rsidR="00405F93" w:rsidRPr="00B02760">
        <w:rPr>
          <w:rFonts w:asciiTheme="minorHAnsi" w:hAnsiTheme="minorHAnsi" w:cstheme="minorHAnsi"/>
          <w:vertAlign w:val="subscript"/>
        </w:rPr>
        <w:t>g</w:t>
      </w:r>
      <w:proofErr w:type="spellEnd"/>
      <w:r w:rsidR="00405F93" w:rsidRPr="00B02760">
        <w:rPr>
          <w:rFonts w:asciiTheme="minorHAnsi" w:hAnsiTheme="minorHAnsi" w:cstheme="minorHAnsi"/>
        </w:rPr>
        <w:t xml:space="preserve"> = 100</w:t>
      </w:r>
      <w:r w:rsidR="00EC3BD6" w:rsidRPr="00B02760">
        <w:rPr>
          <w:rFonts w:asciiTheme="minorHAnsi" w:hAnsiTheme="minorHAnsi" w:cstheme="minorHAnsi"/>
        </w:rPr>
        <w:t>−</w:t>
      </w:r>
      <w:r w:rsidR="00405F93" w:rsidRPr="00B02760">
        <w:rPr>
          <w:rFonts w:asciiTheme="minorHAnsi" w:hAnsiTheme="minorHAnsi" w:cstheme="minorHAnsi"/>
        </w:rPr>
        <w:t>18</w:t>
      </w:r>
      <w:r w:rsidR="00AA5D86" w:rsidRPr="00B02760">
        <w:rPr>
          <w:rFonts w:asciiTheme="minorHAnsi" w:hAnsiTheme="minorHAnsi" w:cstheme="minorHAnsi"/>
        </w:rPr>
        <w:t>0 °C</w:t>
      </w:r>
      <w:r w:rsidR="00871C8B"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{"citationItems":[{"id":"ITEM-1","itemData":{"DOI":"10.1016/j.compositesb.2006.10.004","ISBN":"13598368","ISSN":"13598368","abstract":"The failure of polymer matrix composites upon exposure to the environment has been assessed in the present study. In order to investigate the combined action of temperature, humidity and UV radiation on polymers and composites, an environmental ageing chamber has been constructed and tested. The accelerated environmental ageing was based on two kinds of alternating cycles, which provided humidity, temperature and ultraviolet radiation. The materials examined were isophthalic polyester and isophthalic polyester reinforced with a glass fiber random mat onto which glass fibers were knitted at 0°/90° (GFRPC) at a total volume fraction of approximately 20%. Dynamic mechanical analysis, for a range of temperatures and frequencies under tensile and three-point bending loadings, revealed that the aged materials gained in stiffness, whereas a small deterioration in strength was found. Scanning electron microscopy studies performed before and after environmental chamber conditioning revealed that some microcracks had occurred on the surface of the specimens. Nevertheless, the length of these microcracks was less than the critical value of 0.1 mm, required for crack propagation. © 2007 Elsevier Ltd. All rights reserved.","author":[{"dropping-particle":"","family":"Mouzakis","given":"Dionysis E.","non-dropping-particle":"","parse-names":false,"suffix":""},{"dropping-particle":"","family":"Zoga","given":"Helen","non-dropping-particle":"","parse-names":false,"suffix":""},{"dropping-particle":"","family":"Galiotis","given":"Costas","non-dropping-particle":"","parse-names":false,"suffix":""}],"container-title":"Composites Part B: Engineering","id":"ITEM-1","issue":"3","issued":{"date-parts":[["2008"]]},"page":"467-475","title":"Accelerated environmental ageing study of polyester/glass fiber reinforced composites (GFRPCs)","type":"article-journal","volume":"39"},"uris":["http://www.mendeley.com/documents/?uuid=b0b0eb71-a4d7-43e9-a0d4-062cdff40cc1"]}],"mendeley":{"formattedCitation":"&lt;sup&gt;12&lt;/sup&gt;","plainTextFormattedCitation":"12","previouslyFormattedCitation":"&lt;sup&gt;12&lt;/sup&gt;"},"properties":{"noteIndex":0},"schema":"https://github.com/citation-style-language/schema/raw/master/csl-citation.json"}</w:instrText>
      </w:r>
      <w:r w:rsidR="00871C8B"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12</w:t>
      </w:r>
      <w:r w:rsidR="00871C8B" w:rsidRPr="00B02760">
        <w:rPr>
          <w:rFonts w:asciiTheme="minorHAnsi" w:hAnsiTheme="minorHAnsi" w:cstheme="minorHAnsi"/>
        </w:rPr>
        <w:fldChar w:fldCharType="end"/>
      </w:r>
      <w:r w:rsidR="00405F93" w:rsidRPr="00B02760">
        <w:rPr>
          <w:rFonts w:asciiTheme="minorHAnsi" w:hAnsiTheme="minorHAnsi" w:cstheme="minorHAnsi"/>
        </w:rPr>
        <w:t>, T</w:t>
      </w:r>
      <w:r w:rsidR="00405F93" w:rsidRPr="00B02760">
        <w:rPr>
          <w:rFonts w:asciiTheme="minorHAnsi" w:hAnsiTheme="minorHAnsi" w:cstheme="minorHAnsi"/>
          <w:vertAlign w:val="subscript"/>
        </w:rPr>
        <w:t>m</w:t>
      </w:r>
      <w:r w:rsidR="00405F93" w:rsidRPr="00B02760">
        <w:rPr>
          <w:rFonts w:asciiTheme="minorHAnsi" w:hAnsiTheme="minorHAnsi" w:cstheme="minorHAnsi"/>
        </w:rPr>
        <w:t xml:space="preserve"> = 250</w:t>
      </w:r>
      <w:r w:rsidR="00EC3BD6" w:rsidRPr="00B02760">
        <w:rPr>
          <w:rFonts w:asciiTheme="minorHAnsi" w:hAnsiTheme="minorHAnsi" w:cstheme="minorHAnsi"/>
        </w:rPr>
        <w:t>−</w:t>
      </w:r>
      <w:r w:rsidR="00405F93" w:rsidRPr="00B02760">
        <w:rPr>
          <w:rFonts w:asciiTheme="minorHAnsi" w:hAnsiTheme="minorHAnsi" w:cstheme="minorHAnsi"/>
        </w:rPr>
        <w:t>29</w:t>
      </w:r>
      <w:r w:rsidR="00AA5D86" w:rsidRPr="00B02760">
        <w:rPr>
          <w:rFonts w:asciiTheme="minorHAnsi" w:hAnsiTheme="minorHAnsi" w:cstheme="minorHAnsi"/>
        </w:rPr>
        <w:t>0 °C</w:t>
      </w:r>
      <w:r w:rsidR="000E1367"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Rosato","given":"DV","non-dropping-particle":"","parse-names":false,"suffix":""},{"dropping-particle":"","family":"Rosato","given":"MV","non-dropping-particle":"","parse-names":false,"suffix":""}],"id":"ITEM-1","issued":{"date-parts":[["2004"]]},"publisher":"Elsevier","publisher-place":"Kidlington, Oxford","title":"Plastic product material and process selection handbook","type":"book"},"uris":["http://www.mendeley.com/documents/?uuid=1e2650e7-7911-4292-a45f-69a9773aac5c"]}],"mendeley":{"formattedCitation":"&lt;sup&gt;13&lt;/sup&gt;","plainTextFormattedCitation":"13","previouslyFormattedCitation":"&lt;sup&gt;13&lt;/sup&gt;"},"properties":{"noteIndex":0},"schema":"https://github.com/citation-style-language/schema/raw/master/csl-citation.json"}</w:instrText>
      </w:r>
      <w:r w:rsidR="000E1367"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13</w:t>
      </w:r>
      <w:r w:rsidR="000E1367" w:rsidRPr="00B02760">
        <w:rPr>
          <w:rFonts w:asciiTheme="minorHAnsi" w:hAnsiTheme="minorHAnsi" w:cstheme="minorHAnsi"/>
        </w:rPr>
        <w:fldChar w:fldCharType="end"/>
      </w:r>
      <w:r w:rsidR="00405F93" w:rsidRPr="00B02760">
        <w:rPr>
          <w:rFonts w:asciiTheme="minorHAnsi" w:hAnsiTheme="minorHAnsi" w:cstheme="minorHAnsi"/>
        </w:rPr>
        <w:t>) and PVC coating (</w:t>
      </w:r>
      <w:proofErr w:type="spellStart"/>
      <w:r w:rsidR="00405F93" w:rsidRPr="00B02760">
        <w:rPr>
          <w:rFonts w:asciiTheme="minorHAnsi" w:hAnsiTheme="minorHAnsi" w:cstheme="minorHAnsi"/>
        </w:rPr>
        <w:t>T</w:t>
      </w:r>
      <w:r w:rsidR="00405F93" w:rsidRPr="00B02760">
        <w:rPr>
          <w:rFonts w:asciiTheme="minorHAnsi" w:hAnsiTheme="minorHAnsi" w:cstheme="minorHAnsi"/>
          <w:vertAlign w:val="subscript"/>
        </w:rPr>
        <w:t>g</w:t>
      </w:r>
      <w:proofErr w:type="spellEnd"/>
      <w:r w:rsidR="00405F93" w:rsidRPr="00B02760">
        <w:rPr>
          <w:rFonts w:asciiTheme="minorHAnsi" w:hAnsiTheme="minorHAnsi" w:cstheme="minorHAnsi"/>
        </w:rPr>
        <w:t xml:space="preserve"> = 80</w:t>
      </w:r>
      <w:r w:rsidR="00EC3BD6" w:rsidRPr="00B02760">
        <w:rPr>
          <w:rFonts w:asciiTheme="minorHAnsi" w:hAnsiTheme="minorHAnsi" w:cstheme="minorHAnsi"/>
        </w:rPr>
        <w:t>−</w:t>
      </w:r>
      <w:r w:rsidR="00405F93" w:rsidRPr="00B02760">
        <w:rPr>
          <w:rFonts w:asciiTheme="minorHAnsi" w:hAnsiTheme="minorHAnsi" w:cstheme="minorHAnsi"/>
        </w:rPr>
        <w:t>87 </w:t>
      </w:r>
      <w:r w:rsidR="00190EE2" w:rsidRPr="00B02760">
        <w:rPr>
          <w:rFonts w:asciiTheme="minorHAnsi" w:hAnsiTheme="minorHAnsi" w:cstheme="minorHAnsi"/>
        </w:rPr>
        <w:t>°</w:t>
      </w:r>
      <w:r w:rsidR="00405F93" w:rsidRPr="00B02760">
        <w:rPr>
          <w:rFonts w:asciiTheme="minorHAnsi" w:hAnsiTheme="minorHAnsi" w:cstheme="minorHAnsi"/>
        </w:rPr>
        <w:t>C</w:t>
      </w:r>
      <w:r w:rsidR="0011278B"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{"citationItems":[{"id":"ITEM-1","itemData":{"DOI":"10.1016/S0141-3910(99)00114-7","ISBN":"4032211299","ISSN":"01413910","abstract":"The characterization of high voltage cable insulation waste is addressed in an effort to determine their further utilization either as feed in reprocessing or for the recovery of the energy and material content by pyrolysis. Electrically aged (18 years outdoors at 6-10 kV) polyvinyl chloride (PVC) cables were ground by mechanical or cryogenic procedures. The waste was studied in comparison with a PVC virgin resin and a PVC virgin formulation similar to that of the cables both in quantities of additives and structure of polymer. After successive extractions in acetone and benzene the base polymer and extracts were analyzed by elemental analysis, GPC, viscometry, IR and1H-NMR spectroscopy, TG, DSC, and several standard methods of plastic analysis (plasticizer absorption, static thermal stability, etc.). From the acetone extracted quantities and the plasticizer absorption measurements it appears that only 1:-2% di-2-ethylhexylphthalate (DOP) was lost during the service-life of cables and most of the initial quantity remained in the cable composition so only a small addition is necessary for the reprocessing. The IR spectra of polymer extracted from electrical cable waste exhibit important changes concerning double bonds and carbonyl groups. The Tgvalue is higher for the waste material indicating that it was rigidized due to the polyene fragments arising from partial dehydrochlorination. This is also supported by the viscometric and GPC measurements, the PVC from waste having a higher molecular weight than virgin PVC. Based on Tgcurves and static thermal stability the following order of thermal stability has been established: PVC waste jacket &lt;PVC electrical cable waste &lt;virgin PVC &lt;PVC virgin cable formulation. One can conclude that PVC cable wastes have retained most of the characteristics required for reprocessing, but a higher level of stabilizers must be used to ensure the stabilization of the deteriorated structure and compensate partial deactivation of the initial stabilizer system.","author":[{"dropping-particle":"","family":"Brebu","given":"Mihai","non-dropping-particle":"","parse-names":false,"suffix":""},{"dropping-particle":"","family":"Vasile","given":"Cornelia","non-dropping-particle":"","parse-names":false,"suffix":""},{"dropping-particle":"","family":"Rovana Antonie","given":"Smaranda","non-dropping-particle":"","parse-names":false,"suffix":""},{"dropping-particle":"","family":"Chiriac","given":"Mihaela","non-dropping-particle":"","parse-names":false,"suffix":""},{"dropping-particle":"","family":"Precup","given":"Margareta","non-dropping-particle":"","parse-names":false,"suffix":""},{"dropping-particle":"","family":"Yang","given":"Jin","non-dropping-particle":"","parse-names":false,"suffix":""},{"dropping-particle":"","family":"Roy","given":"Christian","non-dropping-particle":"","parse-names":false,"suffix":""}],"container-title":"Polymer Degradation and Stability","id":"ITEM-1","issue":"2","issued":{"date-parts":[["2000"]]},"page":"209-221","title":"Study of the natural ageing of PVC insulation for electrical cables","type":"article-journal","volume":"67"},"uris":["http://www.mendeley.com/documents/?uuid=a0f6162b-2be6-410f-8181-d5bfb6a59053"]},{"id":"ITEM-2","itemData":{"author":[{"dropping-particle":"","family":"Martienssen","given":"W","non-dropping-particle":"","parse-names":false,"suffix":""},{"dropping-particle":"","family":"Warlimont","given":"H","non-dropping-particle":"","parse-names":false,"suffix":""}],"id":"ITEM-2","issued":{"date-parts":[["2005"]]},"publisher":"Springer Berlin","publisher-place":"Berlin","title":"Handbook of Condensed Matter and Materials Data","type":"book"},"uris":["http://www.mendeley.com/documents/?uuid=d5711508-9b5f-4b5d-b07b-8b68cb0e6f3d"]}],"mendeley":{"formattedCitation":"&lt;sup&gt;14,15&lt;/sup&gt;","plainTextFormattedCitation":"14,15","previouslyFormattedCitation":"&lt;sup&gt;14,15&lt;/sup&gt;"},"properties":{"noteIndex":0},"schema":"https://github.com/citation-style-language/schema/raw/master/csl-citation.json"}</w:instrText>
      </w:r>
      <w:r w:rsidR="0011278B"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14,15</w:t>
      </w:r>
      <w:r w:rsidR="0011278B" w:rsidRPr="00B02760">
        <w:rPr>
          <w:rFonts w:asciiTheme="minorHAnsi" w:hAnsiTheme="minorHAnsi" w:cstheme="minorHAnsi"/>
        </w:rPr>
        <w:fldChar w:fldCharType="end"/>
      </w:r>
      <w:r w:rsidR="00405F93" w:rsidRPr="00B02760">
        <w:rPr>
          <w:rFonts w:asciiTheme="minorHAnsi" w:hAnsiTheme="minorHAnsi" w:cstheme="minorHAnsi"/>
        </w:rPr>
        <w:t>, T</w:t>
      </w:r>
      <w:r w:rsidR="00405F93" w:rsidRPr="00B02760">
        <w:rPr>
          <w:rFonts w:asciiTheme="minorHAnsi" w:hAnsiTheme="minorHAnsi" w:cstheme="minorHAnsi"/>
          <w:vertAlign w:val="subscript"/>
        </w:rPr>
        <w:t>m</w:t>
      </w:r>
      <w:r w:rsidR="00405F93" w:rsidRPr="00B02760">
        <w:rPr>
          <w:rFonts w:asciiTheme="minorHAnsi" w:hAnsiTheme="minorHAnsi" w:cstheme="minorHAnsi"/>
        </w:rPr>
        <w:t xml:space="preserve"> = 160</w:t>
      </w:r>
      <w:r w:rsidR="00EC3BD6" w:rsidRPr="00B02760">
        <w:rPr>
          <w:rFonts w:asciiTheme="minorHAnsi" w:hAnsiTheme="minorHAnsi" w:cstheme="minorHAnsi"/>
        </w:rPr>
        <w:t>−</w:t>
      </w:r>
      <w:r w:rsidR="00405F93" w:rsidRPr="00B02760">
        <w:rPr>
          <w:rFonts w:asciiTheme="minorHAnsi" w:hAnsiTheme="minorHAnsi" w:cstheme="minorHAnsi"/>
        </w:rPr>
        <w:t>26</w:t>
      </w:r>
      <w:r w:rsidR="00AA5D86" w:rsidRPr="00B02760">
        <w:rPr>
          <w:rFonts w:asciiTheme="minorHAnsi" w:hAnsiTheme="minorHAnsi" w:cstheme="minorHAnsi"/>
        </w:rPr>
        <w:t>0 °C</w:t>
      </w:r>
      <w:r w:rsidR="00B73F43"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{"citationItems":[{"id":"ITEM-1","itemData":{"author":[{"dropping-particle":"","family":"Wilkes CE, Summers JW, Daniels CA","given":"Berard MT","non-dropping-particle":"","parse-names":false,"suffix":""}],"editor":[{"dropping-particle":"","family":"Hanser Verlag","given":"","non-dropping-particle":"","parse-names":false,"suffix":""}],"id":"ITEM-1","issued":{"date-parts":[["2005"]]},"title":"PVC Handbook","type":"chapter"},"uris":["http://www.mendeley.com/documents/?uuid=058013e5-845d-4b43-b3ed-ce2708ea1795"]}],"mendeley":{"formattedCitation":"&lt;sup&gt;16&lt;/sup&gt;","plainTextFormattedCitation":"16","previouslyFormattedCitation":"&lt;sup&gt;16&lt;/sup&gt;"},"properties":{"noteIndex":0},"schema":"https://github.com/citation-style-language/schema/raw/master/csl-citation.json"}</w:instrText>
      </w:r>
      <w:r w:rsidR="00B73F43"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16</w:t>
      </w:r>
      <w:r w:rsidR="00B73F43" w:rsidRPr="00B02760">
        <w:rPr>
          <w:rFonts w:asciiTheme="minorHAnsi" w:hAnsiTheme="minorHAnsi" w:cstheme="minorHAnsi"/>
        </w:rPr>
        <w:fldChar w:fldCharType="end"/>
      </w:r>
      <w:r w:rsidR="00405F93" w:rsidRPr="00B02760">
        <w:rPr>
          <w:rFonts w:asciiTheme="minorHAnsi" w:hAnsiTheme="minorHAnsi" w:cstheme="minorHAnsi"/>
        </w:rPr>
        <w:t>). The ageing temperature T</w:t>
      </w:r>
      <w:r w:rsidR="00405F93" w:rsidRPr="00B02760">
        <w:rPr>
          <w:rFonts w:asciiTheme="minorHAnsi" w:hAnsiTheme="minorHAnsi" w:cstheme="minorHAnsi"/>
          <w:vertAlign w:val="subscript"/>
        </w:rPr>
        <w:t></w:t>
      </w:r>
      <w:r w:rsidR="00405F93" w:rsidRPr="00B02760">
        <w:rPr>
          <w:rFonts w:asciiTheme="minorHAnsi" w:hAnsiTheme="minorHAnsi" w:cstheme="minorHAnsi"/>
        </w:rPr>
        <w:t xml:space="preserve"> should be selected below </w:t>
      </w:r>
      <w:proofErr w:type="spellStart"/>
      <w:r w:rsidR="00405F93" w:rsidRPr="00B02760">
        <w:rPr>
          <w:rFonts w:asciiTheme="minorHAnsi" w:hAnsiTheme="minorHAnsi" w:cstheme="minorHAnsi"/>
        </w:rPr>
        <w:t>T</w:t>
      </w:r>
      <w:r w:rsidR="00405F93" w:rsidRPr="00B02760">
        <w:rPr>
          <w:rFonts w:asciiTheme="minorHAnsi" w:hAnsiTheme="minorHAnsi" w:cstheme="minorHAnsi"/>
          <w:vertAlign w:val="subscript"/>
        </w:rPr>
        <w:t>g</w:t>
      </w:r>
      <w:proofErr w:type="spellEnd"/>
      <w:r w:rsidR="00405F93" w:rsidRPr="00B02760">
        <w:rPr>
          <w:rFonts w:asciiTheme="minorHAnsi" w:hAnsiTheme="minorHAnsi" w:cstheme="minorHAnsi"/>
        </w:rPr>
        <w:t xml:space="preserve">. </w:t>
      </w:r>
      <w:r w:rsidR="00190EE2" w:rsidRPr="00B02760">
        <w:rPr>
          <w:rFonts w:asciiTheme="minorHAnsi" w:hAnsiTheme="minorHAnsi" w:cstheme="minorHAnsi"/>
        </w:rPr>
        <w:t xml:space="preserve">During </w:t>
      </w:r>
      <w:r w:rsidR="00405F93" w:rsidRPr="00B02760">
        <w:rPr>
          <w:rFonts w:asciiTheme="minorHAnsi" w:hAnsiTheme="minorHAnsi" w:cstheme="minorHAnsi"/>
        </w:rPr>
        <w:t>sunny days</w:t>
      </w:r>
      <w:r w:rsidR="00190EE2" w:rsidRPr="00B02760">
        <w:rPr>
          <w:rFonts w:asciiTheme="minorHAnsi" w:hAnsiTheme="minorHAnsi" w:cstheme="minorHAnsi"/>
        </w:rPr>
        <w:t>,</w:t>
      </w:r>
      <w:r w:rsidR="00405F93" w:rsidRPr="00B02760">
        <w:rPr>
          <w:rFonts w:asciiTheme="minorHAnsi" w:hAnsiTheme="minorHAnsi" w:cstheme="minorHAnsi"/>
        </w:rPr>
        <w:t xml:space="preserve"> the temperature on </w:t>
      </w:r>
      <w:r w:rsidRPr="00B02760">
        <w:rPr>
          <w:rFonts w:asciiTheme="minorHAnsi" w:hAnsiTheme="minorHAnsi" w:cstheme="minorHAnsi"/>
        </w:rPr>
        <w:t xml:space="preserve">the </w:t>
      </w:r>
      <w:r w:rsidR="00405F93" w:rsidRPr="00B02760">
        <w:rPr>
          <w:rFonts w:asciiTheme="minorHAnsi" w:hAnsiTheme="minorHAnsi" w:cstheme="minorHAnsi"/>
        </w:rPr>
        <w:t xml:space="preserve">top surface of </w:t>
      </w:r>
      <w:r w:rsidRPr="00B02760">
        <w:rPr>
          <w:rFonts w:asciiTheme="minorHAnsi" w:hAnsiTheme="minorHAnsi" w:cstheme="minorHAnsi"/>
        </w:rPr>
        <w:t>a</w:t>
      </w:r>
      <w:r w:rsidR="00405F93" w:rsidRPr="00B02760">
        <w:rPr>
          <w:rFonts w:asciiTheme="minorHAnsi" w:hAnsiTheme="minorHAnsi" w:cstheme="minorHAnsi"/>
        </w:rPr>
        <w:t xml:space="preserve"> hanging roof </w:t>
      </w:r>
      <w:r w:rsidRPr="00B02760">
        <w:rPr>
          <w:rFonts w:asciiTheme="minorHAnsi" w:hAnsiTheme="minorHAnsi" w:cstheme="minorHAnsi"/>
        </w:rPr>
        <w:t>may</w:t>
      </w:r>
      <w:r w:rsidR="00405F93" w:rsidRPr="00B02760">
        <w:rPr>
          <w:rFonts w:asciiTheme="minorHAnsi" w:hAnsiTheme="minorHAnsi" w:cstheme="minorHAnsi"/>
        </w:rPr>
        <w:t xml:space="preserve"> even </w:t>
      </w:r>
      <w:r w:rsidR="00190EE2" w:rsidRPr="00B02760">
        <w:rPr>
          <w:rFonts w:asciiTheme="minorHAnsi" w:hAnsiTheme="minorHAnsi" w:cstheme="minorHAnsi"/>
        </w:rPr>
        <w:t xml:space="preserve">reach </w:t>
      </w:r>
      <w:r w:rsidR="00405F93" w:rsidRPr="00B02760">
        <w:rPr>
          <w:rFonts w:asciiTheme="minorHAnsi" w:hAnsiTheme="minorHAnsi" w:cstheme="minorHAnsi"/>
        </w:rPr>
        <w:t>9</w:t>
      </w:r>
      <w:r w:rsidR="00AA5D86" w:rsidRPr="00B02760">
        <w:rPr>
          <w:rFonts w:asciiTheme="minorHAnsi" w:hAnsiTheme="minorHAnsi" w:cstheme="minorHAnsi"/>
        </w:rPr>
        <w:t>0 °</w:t>
      </w:r>
      <w:r w:rsidR="00EC3BD6" w:rsidRPr="00B02760">
        <w:rPr>
          <w:rFonts w:asciiTheme="minorHAnsi" w:hAnsiTheme="minorHAnsi" w:cstheme="minorHAnsi"/>
        </w:rPr>
        <w:t>C</w:t>
      </w:r>
      <w:r w:rsidR="002A72B0" w:rsidRPr="00B02760">
        <w:rPr>
          <w:rFonts w:asciiTheme="minorHAnsi" w:hAnsiTheme="minorHAnsi" w:cstheme="minorHAnsi"/>
        </w:rPr>
        <w:t>;</w:t>
      </w:r>
      <w:r w:rsidR="00405F93" w:rsidRPr="00B02760">
        <w:rPr>
          <w:rFonts w:asciiTheme="minorHAnsi" w:hAnsiTheme="minorHAnsi" w:cstheme="minorHAnsi"/>
        </w:rPr>
        <w:t xml:space="preserve"> </w:t>
      </w:r>
      <w:r w:rsidRPr="00B02760">
        <w:rPr>
          <w:rFonts w:asciiTheme="minorHAnsi" w:hAnsiTheme="minorHAnsi" w:cstheme="minorHAnsi"/>
        </w:rPr>
        <w:t>thus</w:t>
      </w:r>
      <w:r w:rsidR="002A72B0" w:rsidRPr="00B02760">
        <w:rPr>
          <w:rFonts w:asciiTheme="minorHAnsi" w:hAnsiTheme="minorHAnsi" w:cstheme="minorHAnsi"/>
        </w:rPr>
        <w:t>,</w:t>
      </w:r>
      <w:r w:rsidRPr="00B02760">
        <w:rPr>
          <w:rFonts w:asciiTheme="minorHAnsi" w:hAnsiTheme="minorHAnsi" w:cstheme="minorHAnsi"/>
        </w:rPr>
        <w:t xml:space="preserve"> </w:t>
      </w:r>
      <w:r w:rsidR="00405F93" w:rsidRPr="00B02760">
        <w:rPr>
          <w:rFonts w:asciiTheme="minorHAnsi" w:hAnsiTheme="minorHAnsi" w:cstheme="minorHAnsi"/>
        </w:rPr>
        <w:t>two ageing temperatures</w:t>
      </w:r>
      <w:r w:rsidR="002A72B0" w:rsidRPr="00B02760">
        <w:rPr>
          <w:rFonts w:asciiTheme="minorHAnsi" w:hAnsiTheme="minorHAnsi" w:cstheme="minorHAnsi"/>
        </w:rPr>
        <w:t xml:space="preserve"> (</w:t>
      </w:r>
      <w:r w:rsidR="00405F93" w:rsidRPr="00B02760">
        <w:rPr>
          <w:rFonts w:asciiTheme="minorHAnsi" w:hAnsiTheme="minorHAnsi" w:cstheme="minorHAnsi"/>
        </w:rPr>
        <w:t>8</w:t>
      </w:r>
      <w:r w:rsidR="00AA5D86" w:rsidRPr="00B02760">
        <w:rPr>
          <w:rFonts w:asciiTheme="minorHAnsi" w:hAnsiTheme="minorHAnsi" w:cstheme="minorHAnsi"/>
        </w:rPr>
        <w:t>0 °C</w:t>
      </w:r>
      <w:r w:rsidR="00405F93" w:rsidRPr="00B02760">
        <w:rPr>
          <w:rFonts w:asciiTheme="minorHAnsi" w:hAnsiTheme="minorHAnsi" w:cstheme="minorHAnsi"/>
        </w:rPr>
        <w:t xml:space="preserve"> and</w:t>
      </w:r>
      <w:r w:rsidR="00547CD2" w:rsidRPr="00B02760">
        <w:rPr>
          <w:rFonts w:asciiTheme="minorHAnsi" w:hAnsiTheme="minorHAnsi" w:cstheme="minorHAnsi"/>
        </w:rPr>
        <w:t xml:space="preserve"> </w:t>
      </w:r>
      <w:r w:rsidR="00405F93" w:rsidRPr="00B02760">
        <w:rPr>
          <w:rFonts w:asciiTheme="minorHAnsi" w:hAnsiTheme="minorHAnsi" w:cstheme="minorHAnsi"/>
        </w:rPr>
        <w:t>9</w:t>
      </w:r>
      <w:r w:rsidR="00AA5D86" w:rsidRPr="00B02760">
        <w:rPr>
          <w:rFonts w:asciiTheme="minorHAnsi" w:hAnsiTheme="minorHAnsi" w:cstheme="minorHAnsi"/>
        </w:rPr>
        <w:t>0 °C</w:t>
      </w:r>
      <w:r w:rsidR="002A72B0" w:rsidRPr="00B02760">
        <w:rPr>
          <w:rFonts w:asciiTheme="minorHAnsi" w:hAnsiTheme="minorHAnsi" w:cstheme="minorHAnsi"/>
        </w:rPr>
        <w:t>)</w:t>
      </w:r>
      <w:r w:rsidR="00405F93" w:rsidRPr="00B02760">
        <w:rPr>
          <w:rFonts w:asciiTheme="minorHAnsi" w:hAnsiTheme="minorHAnsi" w:cstheme="minorHAnsi"/>
        </w:rPr>
        <w:t xml:space="preserve"> </w:t>
      </w:r>
      <w:r w:rsidR="00190EE2" w:rsidRPr="00B02760">
        <w:rPr>
          <w:rFonts w:asciiTheme="minorHAnsi" w:hAnsiTheme="minorHAnsi" w:cstheme="minorHAnsi"/>
        </w:rPr>
        <w:t>are tested</w:t>
      </w:r>
      <w:r w:rsidR="00F738E6" w:rsidRPr="00B02760">
        <w:rPr>
          <w:rFonts w:asciiTheme="minorHAnsi" w:hAnsiTheme="minorHAnsi" w:cstheme="minorHAnsi"/>
        </w:rPr>
        <w:t xml:space="preserve"> </w:t>
      </w:r>
      <w:r w:rsidR="002A72B0" w:rsidRPr="00B02760">
        <w:rPr>
          <w:rFonts w:asciiTheme="minorHAnsi" w:hAnsiTheme="minorHAnsi" w:cstheme="minorHAnsi"/>
        </w:rPr>
        <w:t>here</w:t>
      </w:r>
      <w:r w:rsidR="00405F93" w:rsidRPr="00B02760">
        <w:rPr>
          <w:rFonts w:asciiTheme="minorHAnsi" w:hAnsiTheme="minorHAnsi" w:cstheme="minorHAnsi"/>
        </w:rPr>
        <w:t xml:space="preserve">. </w:t>
      </w:r>
      <w:r w:rsidR="0055601C" w:rsidRPr="00B02760">
        <w:rPr>
          <w:rFonts w:asciiTheme="minorHAnsi" w:hAnsiTheme="minorHAnsi" w:cstheme="minorHAnsi"/>
        </w:rPr>
        <w:t>The</w:t>
      </w:r>
      <w:r w:rsidR="00074FBF" w:rsidRPr="00B02760">
        <w:rPr>
          <w:rFonts w:asciiTheme="minorHAnsi" w:hAnsiTheme="minorHAnsi" w:cstheme="minorHAnsi"/>
        </w:rPr>
        <w:t>se</w:t>
      </w:r>
      <w:r w:rsidR="00547CD2" w:rsidRPr="00B02760">
        <w:rPr>
          <w:rFonts w:asciiTheme="minorHAnsi" w:hAnsiTheme="minorHAnsi" w:cstheme="minorHAnsi"/>
        </w:rPr>
        <w:t xml:space="preserve"> </w:t>
      </w:r>
      <w:r w:rsidR="0055601C" w:rsidRPr="00B02760">
        <w:rPr>
          <w:rFonts w:asciiTheme="minorHAnsi" w:hAnsiTheme="minorHAnsi" w:cstheme="minorHAnsi"/>
        </w:rPr>
        <w:t xml:space="preserve">temperatures are below </w:t>
      </w:r>
      <w:r w:rsidRPr="00B02760">
        <w:rPr>
          <w:rFonts w:asciiTheme="minorHAnsi" w:hAnsiTheme="minorHAnsi" w:cstheme="minorHAnsi"/>
        </w:rPr>
        <w:t xml:space="preserve">the </w:t>
      </w:r>
      <w:r w:rsidR="002A72B0" w:rsidRPr="00B02760">
        <w:rPr>
          <w:rFonts w:asciiTheme="minorHAnsi" w:hAnsiTheme="minorHAnsi" w:cstheme="minorHAnsi"/>
        </w:rPr>
        <w:t xml:space="preserve">thread </w:t>
      </w:r>
      <w:proofErr w:type="spellStart"/>
      <w:r w:rsidRPr="00B02760">
        <w:rPr>
          <w:rFonts w:asciiTheme="minorHAnsi" w:hAnsiTheme="minorHAnsi" w:cstheme="minorHAnsi"/>
        </w:rPr>
        <w:t>T</w:t>
      </w:r>
      <w:r w:rsidRPr="00B02760">
        <w:rPr>
          <w:rFonts w:asciiTheme="minorHAnsi" w:hAnsiTheme="minorHAnsi" w:cstheme="minorHAnsi"/>
          <w:vertAlign w:val="subscript"/>
        </w:rPr>
        <w:t>g</w:t>
      </w:r>
      <w:proofErr w:type="spellEnd"/>
      <w:r w:rsidRPr="00B02760">
        <w:rPr>
          <w:rFonts w:asciiTheme="minorHAnsi" w:hAnsiTheme="minorHAnsi" w:cstheme="minorHAnsi"/>
        </w:rPr>
        <w:t xml:space="preserve"> </w:t>
      </w:r>
      <w:r w:rsidR="0055601C" w:rsidRPr="00B02760">
        <w:rPr>
          <w:rFonts w:asciiTheme="minorHAnsi" w:hAnsiTheme="minorHAnsi" w:cstheme="minorHAnsi"/>
        </w:rPr>
        <w:t xml:space="preserve">and close to </w:t>
      </w:r>
      <w:r w:rsidR="002A72B0" w:rsidRPr="00B02760">
        <w:rPr>
          <w:rFonts w:asciiTheme="minorHAnsi" w:hAnsiTheme="minorHAnsi" w:cstheme="minorHAnsi"/>
        </w:rPr>
        <w:t>the coating</w:t>
      </w:r>
      <w:r w:rsidR="002A72B0" w:rsidRPr="00B02760" w:rsidDel="00190EE2">
        <w:rPr>
          <w:rFonts w:asciiTheme="minorHAnsi" w:hAnsiTheme="minorHAnsi" w:cstheme="minorHAnsi"/>
        </w:rPr>
        <w:t xml:space="preserve"> </w:t>
      </w:r>
      <w:proofErr w:type="spellStart"/>
      <w:r w:rsidRPr="00B02760">
        <w:rPr>
          <w:rFonts w:asciiTheme="minorHAnsi" w:hAnsiTheme="minorHAnsi" w:cstheme="minorHAnsi"/>
        </w:rPr>
        <w:t>T</w:t>
      </w:r>
      <w:r w:rsidRPr="00B02760">
        <w:rPr>
          <w:rFonts w:asciiTheme="minorHAnsi" w:hAnsiTheme="minorHAnsi" w:cstheme="minorHAnsi"/>
          <w:vertAlign w:val="subscript"/>
        </w:rPr>
        <w:t>g</w:t>
      </w:r>
      <w:proofErr w:type="spellEnd"/>
      <w:r w:rsidR="0055601C" w:rsidRPr="00B02760">
        <w:rPr>
          <w:rFonts w:asciiTheme="minorHAnsi" w:hAnsiTheme="minorHAnsi" w:cstheme="minorHAnsi"/>
        </w:rPr>
        <w:t>.</w:t>
      </w:r>
      <w:r w:rsidR="00190EE2" w:rsidRPr="00B02760">
        <w:rPr>
          <w:rFonts w:asciiTheme="minorHAnsi" w:hAnsiTheme="minorHAnsi" w:cstheme="minorHAnsi"/>
        </w:rPr>
        <w:t xml:space="preserve"> </w:t>
      </w:r>
    </w:p>
    <w:p w14:paraId="77A56D85" w14:textId="77777777" w:rsidR="00DB5350" w:rsidRPr="00B02760" w:rsidRDefault="00DB5350" w:rsidP="00CC24EA">
      <w:pPr>
        <w:rPr>
          <w:rFonts w:asciiTheme="minorHAnsi" w:hAnsiTheme="minorHAnsi" w:cstheme="minorHAnsi"/>
        </w:rPr>
      </w:pPr>
    </w:p>
    <w:p w14:paraId="237AD7DD" w14:textId="0B12AAA3" w:rsidR="00D15131" w:rsidRPr="00B02760" w:rsidRDefault="00C1771F" w:rsidP="00CC24EA">
      <w:pPr>
        <w:rPr>
          <w:rFonts w:asciiTheme="minorHAnsi" w:hAnsiTheme="minorHAnsi" w:cstheme="minorHAnsi"/>
        </w:rPr>
      </w:pPr>
      <w:r w:rsidRPr="00B02760">
        <w:rPr>
          <w:rFonts w:asciiTheme="minorHAnsi" w:hAnsiTheme="minorHAnsi" w:cstheme="minorHAnsi"/>
        </w:rPr>
        <w:t xml:space="preserve">The performance of </w:t>
      </w:r>
      <w:r w:rsidR="00547CD2" w:rsidRPr="00B02760">
        <w:rPr>
          <w:rFonts w:asciiTheme="minorHAnsi" w:hAnsiTheme="minorHAnsi" w:cstheme="minorHAnsi"/>
        </w:rPr>
        <w:t xml:space="preserve">the </w:t>
      </w:r>
      <w:r w:rsidRPr="00B02760">
        <w:rPr>
          <w:rFonts w:asciiTheme="minorHAnsi" w:hAnsiTheme="minorHAnsi" w:cstheme="minorHAnsi"/>
        </w:rPr>
        <w:t xml:space="preserve">accelerated ageing </w:t>
      </w:r>
      <w:r w:rsidR="00074FBF" w:rsidRPr="00B02760">
        <w:rPr>
          <w:rFonts w:asciiTheme="minorHAnsi" w:hAnsiTheme="minorHAnsi" w:cstheme="minorHAnsi"/>
        </w:rPr>
        <w:t xml:space="preserve">protocol </w:t>
      </w:r>
      <w:r w:rsidRPr="00B02760">
        <w:rPr>
          <w:rFonts w:asciiTheme="minorHAnsi" w:hAnsiTheme="minorHAnsi" w:cstheme="minorHAnsi"/>
        </w:rPr>
        <w:t xml:space="preserve">on technical fabrics is presented in the </w:t>
      </w:r>
      <w:r w:rsidRPr="00B02760">
        <w:rPr>
          <w:rFonts w:asciiTheme="minorHAnsi" w:hAnsiTheme="minorHAnsi" w:cstheme="minorHAnsi"/>
        </w:rPr>
        <w:lastRenderedPageBreak/>
        <w:t xml:space="preserve">current work. </w:t>
      </w:r>
      <w:r w:rsidR="002A1004" w:rsidRPr="00B02760">
        <w:rPr>
          <w:rFonts w:asciiTheme="minorHAnsi" w:hAnsiTheme="minorHAnsi" w:cstheme="minorHAnsi"/>
        </w:rPr>
        <w:t>A</w:t>
      </w:r>
      <w:r w:rsidRPr="00B02760">
        <w:rPr>
          <w:rFonts w:asciiTheme="minorHAnsi" w:hAnsiTheme="minorHAnsi" w:cstheme="minorHAnsi"/>
        </w:rPr>
        <w:t xml:space="preserve">rtificial thermal ageing is </w:t>
      </w:r>
      <w:r w:rsidR="00190EE2" w:rsidRPr="00B02760">
        <w:rPr>
          <w:rFonts w:asciiTheme="minorHAnsi" w:hAnsiTheme="minorHAnsi" w:cstheme="minorHAnsi"/>
        </w:rPr>
        <w:t xml:space="preserve">used </w:t>
      </w:r>
      <w:r w:rsidRPr="00B02760">
        <w:rPr>
          <w:rFonts w:asciiTheme="minorHAnsi" w:hAnsiTheme="minorHAnsi" w:cstheme="minorHAnsi"/>
        </w:rPr>
        <w:t xml:space="preserve">to predict changes of </w:t>
      </w:r>
      <w:r w:rsidR="00190EE2" w:rsidRPr="00B02760">
        <w:rPr>
          <w:rFonts w:asciiTheme="minorHAnsi" w:hAnsiTheme="minorHAnsi" w:cstheme="minorHAnsi"/>
        </w:rPr>
        <w:t xml:space="preserve">the </w:t>
      </w:r>
      <w:r w:rsidRPr="00B02760">
        <w:rPr>
          <w:rFonts w:asciiTheme="minorHAnsi" w:hAnsiTheme="minorHAnsi" w:cstheme="minorHAnsi"/>
        </w:rPr>
        <w:t xml:space="preserve">material properties. The </w:t>
      </w:r>
      <w:r w:rsidR="00957247" w:rsidRPr="00B02760">
        <w:rPr>
          <w:rFonts w:asciiTheme="minorHAnsi" w:hAnsiTheme="minorHAnsi" w:cstheme="minorHAnsi"/>
        </w:rPr>
        <w:t>article</w:t>
      </w:r>
      <w:r w:rsidRPr="00B02760">
        <w:rPr>
          <w:rFonts w:asciiTheme="minorHAnsi" w:hAnsiTheme="minorHAnsi" w:cstheme="minorHAnsi"/>
        </w:rPr>
        <w:t xml:space="preserve"> </w:t>
      </w:r>
      <w:r w:rsidR="00190EE2" w:rsidRPr="00B02760">
        <w:rPr>
          <w:rFonts w:asciiTheme="minorHAnsi" w:hAnsiTheme="minorHAnsi" w:cstheme="minorHAnsi"/>
        </w:rPr>
        <w:t>illustrates</w:t>
      </w:r>
      <w:r w:rsidRPr="00B02760">
        <w:rPr>
          <w:rFonts w:asciiTheme="minorHAnsi" w:hAnsiTheme="minorHAnsi" w:cstheme="minorHAnsi"/>
        </w:rPr>
        <w:t xml:space="preserve"> appropriate laboratory test</w:t>
      </w:r>
      <w:r w:rsidR="00C35D64" w:rsidRPr="00B02760">
        <w:rPr>
          <w:rFonts w:asciiTheme="minorHAnsi" w:hAnsiTheme="minorHAnsi" w:cstheme="minorHAnsi"/>
        </w:rPr>
        <w:t>ing routines</w:t>
      </w:r>
      <w:r w:rsidRPr="00B02760">
        <w:rPr>
          <w:rFonts w:asciiTheme="minorHAnsi" w:hAnsiTheme="minorHAnsi" w:cstheme="minorHAnsi"/>
        </w:rPr>
        <w:t xml:space="preserve"> and </w:t>
      </w:r>
      <w:r w:rsidR="00190EE2" w:rsidRPr="00B02760">
        <w:rPr>
          <w:rFonts w:asciiTheme="minorHAnsi" w:hAnsiTheme="minorHAnsi" w:cstheme="minorHAnsi"/>
        </w:rPr>
        <w:t xml:space="preserve">a </w:t>
      </w:r>
      <w:r w:rsidR="00C35D64" w:rsidRPr="00B02760">
        <w:rPr>
          <w:rFonts w:asciiTheme="minorHAnsi" w:hAnsiTheme="minorHAnsi" w:cstheme="minorHAnsi"/>
        </w:rPr>
        <w:t>way to</w:t>
      </w:r>
      <w:r w:rsidRPr="00B02760">
        <w:rPr>
          <w:rFonts w:asciiTheme="minorHAnsi" w:hAnsiTheme="minorHAnsi" w:cstheme="minorHAnsi"/>
        </w:rPr>
        <w:t xml:space="preserve"> extrapolate relatively </w:t>
      </w:r>
      <w:r w:rsidR="00190EE2" w:rsidRPr="00B02760">
        <w:rPr>
          <w:rFonts w:asciiTheme="minorHAnsi" w:hAnsiTheme="minorHAnsi" w:cstheme="minorHAnsi"/>
        </w:rPr>
        <w:t>short-term</w:t>
      </w:r>
      <w:r w:rsidRPr="00B02760">
        <w:rPr>
          <w:rFonts w:asciiTheme="minorHAnsi" w:hAnsiTheme="minorHAnsi" w:cstheme="minorHAnsi"/>
        </w:rPr>
        <w:t xml:space="preserve"> experiment</w:t>
      </w:r>
      <w:r w:rsidR="00CA5912" w:rsidRPr="00B02760">
        <w:rPr>
          <w:rFonts w:asciiTheme="minorHAnsi" w:hAnsiTheme="minorHAnsi" w:cstheme="minorHAnsi"/>
        </w:rPr>
        <w:t>al</w:t>
      </w:r>
      <w:r w:rsidRPr="00B02760">
        <w:rPr>
          <w:rFonts w:asciiTheme="minorHAnsi" w:hAnsiTheme="minorHAnsi" w:cstheme="minorHAnsi"/>
        </w:rPr>
        <w:t xml:space="preserve"> results.</w:t>
      </w:r>
    </w:p>
    <w:p w14:paraId="30F58423" w14:textId="77777777" w:rsidR="00C1771F" w:rsidRPr="00B02760" w:rsidRDefault="00C1771F" w:rsidP="00CC24EA">
      <w:pPr>
        <w:rPr>
          <w:rFonts w:asciiTheme="minorHAnsi" w:hAnsiTheme="minorHAnsi" w:cstheme="minorHAnsi"/>
          <w:b/>
        </w:rPr>
      </w:pPr>
    </w:p>
    <w:p w14:paraId="3D4CD2F3" w14:textId="7752705D" w:rsidR="006305D7" w:rsidRPr="00B02760" w:rsidRDefault="006305D7" w:rsidP="00CC24EA">
      <w:pPr>
        <w:rPr>
          <w:rFonts w:asciiTheme="minorHAnsi" w:hAnsiTheme="minorHAnsi" w:cstheme="minorHAnsi"/>
        </w:rPr>
      </w:pPr>
      <w:r w:rsidRPr="00B02760">
        <w:rPr>
          <w:rFonts w:asciiTheme="minorHAnsi" w:hAnsiTheme="minorHAnsi" w:cstheme="minorHAnsi"/>
          <w:b/>
        </w:rPr>
        <w:t>PROTOCOL:</w:t>
      </w:r>
      <w:r w:rsidRPr="00B02760">
        <w:rPr>
          <w:rFonts w:asciiTheme="minorHAnsi" w:hAnsiTheme="minorHAnsi" w:cstheme="minorHAnsi"/>
        </w:rPr>
        <w:t xml:space="preserve"> </w:t>
      </w:r>
    </w:p>
    <w:p w14:paraId="72A94E15" w14:textId="639AF9B7" w:rsidR="00BB7A96" w:rsidRPr="00B02760" w:rsidRDefault="00BB7A96" w:rsidP="00CC24EA">
      <w:pPr>
        <w:rPr>
          <w:rFonts w:asciiTheme="minorHAnsi" w:hAnsiTheme="minorHAnsi" w:cstheme="minorHAnsi"/>
          <w:b/>
          <w:bCs/>
        </w:rPr>
      </w:pPr>
    </w:p>
    <w:p w14:paraId="6425734A" w14:textId="4E615851" w:rsidR="00BB7A96" w:rsidRPr="00B02760" w:rsidRDefault="00E1150B" w:rsidP="00CC24EA">
      <w:pPr>
        <w:pStyle w:val="ListParagraph"/>
        <w:numPr>
          <w:ilvl w:val="0"/>
          <w:numId w:val="37"/>
        </w:numPr>
        <w:rPr>
          <w:rFonts w:asciiTheme="minorHAnsi" w:hAnsiTheme="minorHAnsi" w:cstheme="minorHAnsi"/>
          <w:b/>
          <w:bCs/>
          <w:highlight w:val="yellow"/>
        </w:rPr>
      </w:pPr>
      <w:r w:rsidRPr="00B02760">
        <w:rPr>
          <w:rFonts w:asciiTheme="minorHAnsi" w:hAnsiTheme="minorHAnsi" w:cstheme="minorHAnsi"/>
          <w:b/>
          <w:bCs/>
          <w:highlight w:val="yellow"/>
        </w:rPr>
        <w:t>Accelerated thermal a</w:t>
      </w:r>
      <w:r w:rsidR="007B6141" w:rsidRPr="00B02760">
        <w:rPr>
          <w:rFonts w:asciiTheme="minorHAnsi" w:hAnsiTheme="minorHAnsi" w:cstheme="minorHAnsi"/>
          <w:b/>
          <w:bCs/>
          <w:highlight w:val="yellow"/>
        </w:rPr>
        <w:t>geing experiments on technical fabric</w:t>
      </w:r>
    </w:p>
    <w:p w14:paraId="38AF038A" w14:textId="77777777" w:rsidR="00641CEF" w:rsidRPr="00B02760" w:rsidRDefault="00641CEF" w:rsidP="00CC24EA">
      <w:pPr>
        <w:pStyle w:val="ListParagraph"/>
        <w:ind w:left="0"/>
        <w:rPr>
          <w:rFonts w:asciiTheme="minorHAnsi" w:hAnsiTheme="minorHAnsi" w:cstheme="minorHAnsi"/>
          <w:highlight w:val="yellow"/>
        </w:rPr>
      </w:pPr>
    </w:p>
    <w:p w14:paraId="58AE00D0" w14:textId="45FC6120" w:rsidR="00F035E3" w:rsidRPr="00B02760" w:rsidRDefault="00F035E3" w:rsidP="00CC24EA">
      <w:pPr>
        <w:pStyle w:val="ListParagraph"/>
        <w:numPr>
          <w:ilvl w:val="1"/>
          <w:numId w:val="37"/>
        </w:numPr>
        <w:rPr>
          <w:rFonts w:asciiTheme="minorHAnsi" w:hAnsiTheme="minorHAnsi" w:cstheme="minorHAnsi"/>
          <w:highlight w:val="yellow"/>
        </w:rPr>
      </w:pPr>
      <w:r w:rsidRPr="00B02760">
        <w:rPr>
          <w:rFonts w:asciiTheme="minorHAnsi" w:hAnsiTheme="minorHAnsi" w:cstheme="minorHAnsi"/>
          <w:highlight w:val="yellow"/>
        </w:rPr>
        <w:t>Overall preparation</w:t>
      </w:r>
    </w:p>
    <w:p w14:paraId="6C742CA5" w14:textId="77777777" w:rsidR="00641CEF" w:rsidRPr="00B02760" w:rsidRDefault="00641CEF" w:rsidP="00CC24EA">
      <w:pPr>
        <w:pStyle w:val="ListParagraph"/>
        <w:ind w:left="0"/>
        <w:rPr>
          <w:rFonts w:asciiTheme="minorHAnsi" w:hAnsiTheme="minorHAnsi" w:cstheme="minorHAnsi"/>
          <w:highlight w:val="yellow"/>
        </w:rPr>
      </w:pPr>
    </w:p>
    <w:p w14:paraId="414A42B2" w14:textId="07C80A8A" w:rsidR="0098228A" w:rsidRPr="00B02760" w:rsidRDefault="009552B4"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Prepare a testing machine with proper software (</w:t>
      </w:r>
      <w:r w:rsidR="00CA5912" w:rsidRPr="00B02760">
        <w:rPr>
          <w:rFonts w:asciiTheme="minorHAnsi" w:hAnsiTheme="minorHAnsi" w:cstheme="minorHAnsi"/>
          <w:highlight w:val="yellow"/>
        </w:rPr>
        <w:t>in order to provide</w:t>
      </w:r>
      <w:r w:rsidRPr="00B02760">
        <w:rPr>
          <w:rFonts w:asciiTheme="minorHAnsi" w:hAnsiTheme="minorHAnsi" w:cstheme="minorHAnsi"/>
          <w:highlight w:val="yellow"/>
        </w:rPr>
        <w:t xml:space="preserve"> constant strain rate tests) and a video extensometer.</w:t>
      </w:r>
    </w:p>
    <w:p w14:paraId="159D8847" w14:textId="77777777" w:rsidR="0098228A" w:rsidRPr="00B02760" w:rsidRDefault="0098228A" w:rsidP="00CC24EA">
      <w:pPr>
        <w:pStyle w:val="ListParagraph"/>
        <w:ind w:left="0"/>
        <w:rPr>
          <w:rFonts w:asciiTheme="minorHAnsi" w:hAnsiTheme="minorHAnsi" w:cstheme="minorHAnsi"/>
        </w:rPr>
      </w:pPr>
    </w:p>
    <w:p w14:paraId="604488E4" w14:textId="01A984D0" w:rsidR="00F035E3" w:rsidRPr="00B02760" w:rsidRDefault="00F035E3"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 xml:space="preserve">Prepare </w:t>
      </w:r>
      <w:r w:rsidR="00CA5912" w:rsidRPr="00B02760">
        <w:rPr>
          <w:rFonts w:asciiTheme="minorHAnsi" w:hAnsiTheme="minorHAnsi" w:cstheme="minorHAnsi"/>
          <w:highlight w:val="yellow"/>
        </w:rPr>
        <w:t>a</w:t>
      </w:r>
      <w:r w:rsidRPr="00B02760">
        <w:rPr>
          <w:rFonts w:asciiTheme="minorHAnsi" w:hAnsiTheme="minorHAnsi" w:cstheme="minorHAnsi"/>
          <w:highlight w:val="yellow"/>
        </w:rPr>
        <w:t xml:space="preserve"> thermal chamber providing constant temperature of 80 </w:t>
      </w:r>
      <w:r w:rsidR="00327C43" w:rsidRPr="00B02760">
        <w:rPr>
          <w:rFonts w:asciiTheme="minorHAnsi" w:hAnsiTheme="minorHAnsi" w:cstheme="minorHAnsi"/>
          <w:highlight w:val="yellow"/>
        </w:rPr>
        <w:t>°</w:t>
      </w:r>
      <w:r w:rsidRPr="00B02760">
        <w:rPr>
          <w:rFonts w:asciiTheme="minorHAnsi" w:hAnsiTheme="minorHAnsi" w:cstheme="minorHAnsi"/>
          <w:highlight w:val="yellow"/>
        </w:rPr>
        <w:t>C (±</w:t>
      </w:r>
      <w:r w:rsidR="00327C43" w:rsidRPr="00B02760">
        <w:rPr>
          <w:rFonts w:asciiTheme="minorHAnsi" w:hAnsiTheme="minorHAnsi" w:cstheme="minorHAnsi"/>
          <w:highlight w:val="yellow"/>
        </w:rPr>
        <w:t xml:space="preserve"> </w:t>
      </w:r>
      <w:r w:rsidRPr="00B02760">
        <w:rPr>
          <w:rFonts w:asciiTheme="minorHAnsi" w:hAnsiTheme="minorHAnsi" w:cstheme="minorHAnsi"/>
          <w:highlight w:val="yellow"/>
        </w:rPr>
        <w:t xml:space="preserve">1 </w:t>
      </w:r>
      <w:r w:rsidR="00327C43" w:rsidRPr="00B02760">
        <w:rPr>
          <w:rFonts w:asciiTheme="minorHAnsi" w:hAnsiTheme="minorHAnsi" w:cstheme="minorHAnsi"/>
          <w:highlight w:val="yellow"/>
        </w:rPr>
        <w:t>°</w:t>
      </w:r>
      <w:r w:rsidRPr="00B02760">
        <w:rPr>
          <w:rFonts w:asciiTheme="minorHAnsi" w:hAnsiTheme="minorHAnsi" w:cstheme="minorHAnsi"/>
          <w:highlight w:val="yellow"/>
        </w:rPr>
        <w:t xml:space="preserve">C) and 90 </w:t>
      </w:r>
      <w:r w:rsidR="00327C43" w:rsidRPr="00B02760">
        <w:rPr>
          <w:rFonts w:asciiTheme="minorHAnsi" w:hAnsiTheme="minorHAnsi" w:cstheme="minorHAnsi"/>
          <w:highlight w:val="yellow"/>
        </w:rPr>
        <w:t>°</w:t>
      </w:r>
      <w:r w:rsidRPr="00B02760">
        <w:rPr>
          <w:rFonts w:asciiTheme="minorHAnsi" w:hAnsiTheme="minorHAnsi" w:cstheme="minorHAnsi"/>
          <w:highlight w:val="yellow"/>
        </w:rPr>
        <w:t xml:space="preserve">C (±1 </w:t>
      </w:r>
      <w:r w:rsidR="00327C43" w:rsidRPr="00B02760">
        <w:rPr>
          <w:rFonts w:asciiTheme="minorHAnsi" w:hAnsiTheme="minorHAnsi" w:cstheme="minorHAnsi"/>
          <w:highlight w:val="yellow"/>
        </w:rPr>
        <w:t>°</w:t>
      </w:r>
      <w:r w:rsidRPr="00B02760">
        <w:rPr>
          <w:rFonts w:asciiTheme="minorHAnsi" w:hAnsiTheme="minorHAnsi" w:cstheme="minorHAnsi"/>
          <w:highlight w:val="yellow"/>
        </w:rPr>
        <w:t>C) for at least 12 weeks</w:t>
      </w:r>
      <w:r w:rsidR="00641CEF" w:rsidRPr="00B02760">
        <w:rPr>
          <w:rFonts w:asciiTheme="minorHAnsi" w:hAnsiTheme="minorHAnsi" w:cstheme="minorHAnsi"/>
        </w:rPr>
        <w:t>.</w:t>
      </w:r>
    </w:p>
    <w:p w14:paraId="7A077B69" w14:textId="77777777" w:rsidR="00641CEF" w:rsidRPr="00B02760" w:rsidRDefault="00641CEF" w:rsidP="00CC24EA">
      <w:pPr>
        <w:pStyle w:val="ListParagraph"/>
        <w:ind w:left="0"/>
        <w:rPr>
          <w:rFonts w:asciiTheme="minorHAnsi" w:hAnsiTheme="minorHAnsi" w:cstheme="minorHAnsi"/>
        </w:rPr>
      </w:pPr>
    </w:p>
    <w:p w14:paraId="37B760A6" w14:textId="09CF2720" w:rsidR="00827F5A" w:rsidRPr="00B02760" w:rsidRDefault="00827F5A" w:rsidP="00CC24EA">
      <w:pPr>
        <w:pStyle w:val="ListParagraph"/>
        <w:numPr>
          <w:ilvl w:val="1"/>
          <w:numId w:val="37"/>
        </w:numPr>
        <w:rPr>
          <w:rFonts w:asciiTheme="minorHAnsi" w:hAnsiTheme="minorHAnsi" w:cstheme="minorHAnsi"/>
          <w:highlight w:val="yellow"/>
        </w:rPr>
      </w:pPr>
      <w:r w:rsidRPr="00B02760">
        <w:rPr>
          <w:rFonts w:asciiTheme="minorHAnsi" w:hAnsiTheme="minorHAnsi" w:cstheme="minorHAnsi"/>
          <w:highlight w:val="yellow"/>
        </w:rPr>
        <w:t>Specimen preparation</w:t>
      </w:r>
    </w:p>
    <w:p w14:paraId="1F19E5CC" w14:textId="77777777" w:rsidR="00641CEF" w:rsidRPr="00B02760" w:rsidRDefault="00641CEF" w:rsidP="00CC24EA">
      <w:pPr>
        <w:pStyle w:val="ListParagraph"/>
        <w:ind w:left="0"/>
        <w:rPr>
          <w:rFonts w:asciiTheme="minorHAnsi" w:hAnsiTheme="minorHAnsi" w:cstheme="minorHAnsi"/>
          <w:highlight w:val="yellow"/>
        </w:rPr>
      </w:pPr>
    </w:p>
    <w:p w14:paraId="1286D2CA" w14:textId="6F29661C" w:rsidR="00631E08" w:rsidRPr="00B02760" w:rsidRDefault="00827F5A" w:rsidP="00CC24EA">
      <w:pPr>
        <w:pStyle w:val="ListParagraph"/>
        <w:numPr>
          <w:ilvl w:val="2"/>
          <w:numId w:val="37"/>
        </w:numPr>
        <w:rPr>
          <w:rFonts w:asciiTheme="minorHAnsi" w:hAnsiTheme="minorHAnsi" w:cstheme="minorHAnsi"/>
          <w:highlight w:val="yellow"/>
        </w:rPr>
      </w:pPr>
      <w:r w:rsidRPr="00B02760">
        <w:rPr>
          <w:rFonts w:asciiTheme="minorHAnsi" w:hAnsiTheme="minorHAnsi" w:cstheme="minorHAnsi"/>
          <w:highlight w:val="yellow"/>
        </w:rPr>
        <w:t>Unroll the technical fabric AF9032 bale</w:t>
      </w:r>
      <w:r w:rsidR="0021543B" w:rsidRPr="00B02760">
        <w:rPr>
          <w:rFonts w:asciiTheme="minorHAnsi" w:hAnsiTheme="minorHAnsi" w:cstheme="minorHAnsi"/>
          <w:highlight w:val="yellow"/>
        </w:rPr>
        <w:t>.</w:t>
      </w:r>
      <w:r w:rsidR="00BD38CC" w:rsidRPr="00B02760">
        <w:rPr>
          <w:rFonts w:asciiTheme="minorHAnsi" w:hAnsiTheme="minorHAnsi" w:cstheme="minorHAnsi"/>
          <w:highlight w:val="yellow"/>
        </w:rPr>
        <w:t xml:space="preserve"> </w:t>
      </w:r>
      <w:r w:rsidRPr="00B02760">
        <w:rPr>
          <w:rFonts w:asciiTheme="minorHAnsi" w:hAnsiTheme="minorHAnsi" w:cstheme="minorHAnsi"/>
          <w:highlight w:val="yellow"/>
        </w:rPr>
        <w:t xml:space="preserve">Draw </w:t>
      </w:r>
      <w:r w:rsidR="00190EE2" w:rsidRPr="00B02760">
        <w:rPr>
          <w:rFonts w:asciiTheme="minorHAnsi" w:hAnsiTheme="minorHAnsi" w:cstheme="minorHAnsi"/>
          <w:highlight w:val="yellow"/>
        </w:rPr>
        <w:t xml:space="preserve">the desired </w:t>
      </w:r>
      <w:r w:rsidR="008E1217" w:rsidRPr="00B02760">
        <w:rPr>
          <w:rFonts w:asciiTheme="minorHAnsi" w:hAnsiTheme="minorHAnsi" w:cstheme="minorHAnsi"/>
          <w:highlight w:val="yellow"/>
        </w:rPr>
        <w:t>shapes (</w:t>
      </w:r>
      <w:r w:rsidR="00B95C57" w:rsidRPr="00B02760">
        <w:rPr>
          <w:rFonts w:asciiTheme="minorHAnsi" w:hAnsiTheme="minorHAnsi" w:cstheme="minorHAnsi"/>
          <w:highlight w:val="yellow"/>
        </w:rPr>
        <w:t>300</w:t>
      </w:r>
      <w:r w:rsidR="00631BA6" w:rsidRPr="00B02760">
        <w:rPr>
          <w:rFonts w:asciiTheme="minorHAnsi" w:hAnsiTheme="minorHAnsi" w:cstheme="minorHAnsi"/>
          <w:highlight w:val="yellow"/>
        </w:rPr>
        <w:t xml:space="preserve"> mm </w:t>
      </w:r>
      <w:r w:rsidR="008E1217" w:rsidRPr="00B02760">
        <w:rPr>
          <w:rFonts w:asciiTheme="minorHAnsi" w:hAnsiTheme="minorHAnsi" w:cstheme="minorHAnsi"/>
          <w:highlight w:val="yellow"/>
        </w:rPr>
        <w:t>x</w:t>
      </w:r>
      <w:r w:rsidR="00631BA6" w:rsidRPr="00B02760">
        <w:rPr>
          <w:rFonts w:asciiTheme="minorHAnsi" w:hAnsiTheme="minorHAnsi" w:cstheme="minorHAnsi"/>
          <w:highlight w:val="yellow"/>
        </w:rPr>
        <w:t xml:space="preserve"> </w:t>
      </w:r>
      <w:r w:rsidR="00B95C57" w:rsidRPr="00B02760">
        <w:rPr>
          <w:rFonts w:asciiTheme="minorHAnsi" w:hAnsiTheme="minorHAnsi" w:cstheme="minorHAnsi"/>
          <w:highlight w:val="yellow"/>
        </w:rPr>
        <w:t>50</w:t>
      </w:r>
      <w:r w:rsidR="008E1217" w:rsidRPr="00B02760">
        <w:rPr>
          <w:rFonts w:asciiTheme="minorHAnsi" w:hAnsiTheme="minorHAnsi" w:cstheme="minorHAnsi"/>
          <w:highlight w:val="yellow"/>
        </w:rPr>
        <w:t xml:space="preserve"> mm) </w:t>
      </w:r>
      <w:r w:rsidRPr="00B02760">
        <w:rPr>
          <w:rFonts w:asciiTheme="minorHAnsi" w:hAnsiTheme="minorHAnsi" w:cstheme="minorHAnsi"/>
          <w:highlight w:val="yellow"/>
        </w:rPr>
        <w:t xml:space="preserve">with a soft pencil or marker on the fabric surface parallel to the warp or fill </w:t>
      </w:r>
      <w:r w:rsidR="00F035E3" w:rsidRPr="00B02760">
        <w:rPr>
          <w:rFonts w:asciiTheme="minorHAnsi" w:hAnsiTheme="minorHAnsi" w:cstheme="minorHAnsi"/>
          <w:highlight w:val="yellow"/>
        </w:rPr>
        <w:t xml:space="preserve">direction. </w:t>
      </w:r>
    </w:p>
    <w:p w14:paraId="70436641" w14:textId="7D612385" w:rsidR="00641CEF" w:rsidRPr="00B02760" w:rsidRDefault="00641CEF" w:rsidP="00CC24EA">
      <w:pPr>
        <w:rPr>
          <w:rFonts w:asciiTheme="minorHAnsi" w:hAnsiTheme="minorHAnsi" w:cstheme="minorHAnsi"/>
          <w:highlight w:val="yellow"/>
        </w:rPr>
      </w:pPr>
    </w:p>
    <w:p w14:paraId="6BD811E2" w14:textId="687E27C2" w:rsidR="00827F5A" w:rsidRPr="00B02760" w:rsidRDefault="00F035E3" w:rsidP="00CC24EA">
      <w:pPr>
        <w:pStyle w:val="ListParagraph"/>
        <w:ind w:left="0"/>
        <w:rPr>
          <w:rFonts w:asciiTheme="minorHAnsi" w:hAnsiTheme="minorHAnsi" w:cstheme="minorHAnsi"/>
        </w:rPr>
      </w:pPr>
      <w:r w:rsidRPr="00B02760">
        <w:rPr>
          <w:rFonts w:asciiTheme="minorHAnsi" w:hAnsiTheme="minorHAnsi" w:cstheme="minorHAnsi"/>
        </w:rPr>
        <w:t>NOTE: The distribution of specimens on the fabric surface is given</w:t>
      </w:r>
      <w:r w:rsidR="00D446F4" w:rsidRPr="00B02760">
        <w:rPr>
          <w:rFonts w:asciiTheme="minorHAnsi" w:hAnsiTheme="minorHAnsi" w:cstheme="minorHAnsi"/>
        </w:rPr>
        <w:t xml:space="preserve"> elsewhere</w:t>
      </w:r>
      <w:r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{"citationItems":[{"id":"ITEM-1","itemData":{"id":"ITEM-1","issued":{"date-parts":[["0"]]},"title":"EN ISO 1421:2017-02 Rubber – or plastics-coated fabrics – Determination of tensile strength and elongation at break.","type":"book"},"uris":["http://www.mendeley.com/documents/?uuid=f322e060-0e3f-4288-b3f0-aa7808419aca"]}],"mendeley":{"formattedCitation":"&lt;sup&gt;17&lt;/sup&gt;","plainTextFormattedCitation":"17","previouslyFormattedCitation":"&lt;sup&gt;17&lt;/sup&gt;"},"properties":{"noteIndex":0},"schema":"https://github.com/citation-style-language/schema/raw/master/csl-citation.json"}</w:instrText>
      </w:r>
      <w:r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17</w:t>
      </w:r>
      <w:r w:rsidRPr="00B02760">
        <w:rPr>
          <w:rFonts w:asciiTheme="minorHAnsi" w:hAnsiTheme="minorHAnsi" w:cstheme="minorHAnsi"/>
        </w:rPr>
        <w:fldChar w:fldCharType="end"/>
      </w:r>
      <w:r w:rsidRPr="00B02760">
        <w:rPr>
          <w:rFonts w:asciiTheme="minorHAnsi" w:hAnsiTheme="minorHAnsi" w:cstheme="minorHAnsi"/>
        </w:rPr>
        <w:t xml:space="preserve">. </w:t>
      </w:r>
    </w:p>
    <w:p w14:paraId="49F33C29" w14:textId="77777777" w:rsidR="00641CEF" w:rsidRPr="00B02760" w:rsidRDefault="00641CEF" w:rsidP="00CC24EA">
      <w:pPr>
        <w:pStyle w:val="ListParagraph"/>
        <w:ind w:left="0"/>
        <w:rPr>
          <w:rFonts w:asciiTheme="minorHAnsi" w:hAnsiTheme="minorHAnsi" w:cstheme="minorHAnsi"/>
        </w:rPr>
      </w:pPr>
    </w:p>
    <w:p w14:paraId="16BD1BD8" w14:textId="0C5F102D" w:rsidR="00631E08" w:rsidRPr="00B02760" w:rsidRDefault="00827F5A" w:rsidP="00CC24EA">
      <w:pPr>
        <w:pStyle w:val="ListParagraph"/>
        <w:numPr>
          <w:ilvl w:val="2"/>
          <w:numId w:val="37"/>
        </w:numPr>
        <w:rPr>
          <w:rFonts w:asciiTheme="minorHAnsi" w:hAnsiTheme="minorHAnsi" w:cstheme="minorHAnsi"/>
          <w:highlight w:val="yellow"/>
        </w:rPr>
      </w:pPr>
      <w:r w:rsidRPr="00B02760">
        <w:rPr>
          <w:rFonts w:asciiTheme="minorHAnsi" w:hAnsiTheme="minorHAnsi" w:cstheme="minorHAnsi"/>
          <w:highlight w:val="yellow"/>
        </w:rPr>
        <w:t xml:space="preserve">Indicate the warp direction </w:t>
      </w:r>
      <w:r w:rsidR="00F035E3" w:rsidRPr="00B02760">
        <w:rPr>
          <w:rFonts w:asciiTheme="minorHAnsi" w:hAnsiTheme="minorHAnsi" w:cstheme="minorHAnsi"/>
          <w:highlight w:val="yellow"/>
        </w:rPr>
        <w:t>on each specimen</w:t>
      </w:r>
      <w:r w:rsidR="00CA5912" w:rsidRPr="00B02760">
        <w:rPr>
          <w:rFonts w:asciiTheme="minorHAnsi" w:hAnsiTheme="minorHAnsi" w:cstheme="minorHAnsi"/>
          <w:highlight w:val="yellow"/>
        </w:rPr>
        <w:t xml:space="preserve"> </w:t>
      </w:r>
      <w:r w:rsidR="00190EE2" w:rsidRPr="00B02760">
        <w:rPr>
          <w:rFonts w:asciiTheme="minorHAnsi" w:hAnsiTheme="minorHAnsi" w:cstheme="minorHAnsi"/>
          <w:highlight w:val="yellow"/>
        </w:rPr>
        <w:t xml:space="preserve">with </w:t>
      </w:r>
      <w:r w:rsidR="00CA5912" w:rsidRPr="00B02760">
        <w:rPr>
          <w:rFonts w:asciiTheme="minorHAnsi" w:hAnsiTheme="minorHAnsi" w:cstheme="minorHAnsi"/>
          <w:highlight w:val="yellow"/>
        </w:rPr>
        <w:t>a permanent marker</w:t>
      </w:r>
      <w:r w:rsidR="00746433" w:rsidRPr="00B02760">
        <w:rPr>
          <w:rFonts w:asciiTheme="minorHAnsi" w:hAnsiTheme="minorHAnsi" w:cstheme="minorHAnsi"/>
          <w:highlight w:val="yellow"/>
        </w:rPr>
        <w:t>.</w:t>
      </w:r>
      <w:r w:rsidR="00BD38CC" w:rsidRPr="00B02760">
        <w:rPr>
          <w:rFonts w:asciiTheme="minorHAnsi" w:hAnsiTheme="minorHAnsi" w:cstheme="minorHAnsi"/>
          <w:highlight w:val="yellow"/>
        </w:rPr>
        <w:t xml:space="preserve"> </w:t>
      </w:r>
      <w:r w:rsidR="00F035E3" w:rsidRPr="00B02760">
        <w:rPr>
          <w:rFonts w:asciiTheme="minorHAnsi" w:hAnsiTheme="minorHAnsi" w:cstheme="minorHAnsi"/>
          <w:highlight w:val="yellow"/>
        </w:rPr>
        <w:t xml:space="preserve">Cut the specimens with </w:t>
      </w:r>
      <w:r w:rsidR="008E1217" w:rsidRPr="00B02760">
        <w:rPr>
          <w:rFonts w:asciiTheme="minorHAnsi" w:hAnsiTheme="minorHAnsi" w:cstheme="minorHAnsi"/>
          <w:highlight w:val="yellow"/>
        </w:rPr>
        <w:t xml:space="preserve">a </w:t>
      </w:r>
      <w:r w:rsidR="00F035E3" w:rsidRPr="00B02760">
        <w:rPr>
          <w:rFonts w:asciiTheme="minorHAnsi" w:hAnsiTheme="minorHAnsi" w:cstheme="minorHAnsi"/>
          <w:highlight w:val="yellow"/>
        </w:rPr>
        <w:t xml:space="preserve">sharp knife or scissors. Use the ruler </w:t>
      </w:r>
      <w:r w:rsidR="00424237" w:rsidRPr="00B02760">
        <w:rPr>
          <w:rFonts w:asciiTheme="minorHAnsi" w:hAnsiTheme="minorHAnsi" w:cstheme="minorHAnsi"/>
          <w:highlight w:val="yellow"/>
        </w:rPr>
        <w:t>if</w:t>
      </w:r>
      <w:r w:rsidR="00190EE2" w:rsidRPr="00B02760">
        <w:rPr>
          <w:rFonts w:asciiTheme="minorHAnsi" w:hAnsiTheme="minorHAnsi" w:cstheme="minorHAnsi"/>
          <w:highlight w:val="yellow"/>
        </w:rPr>
        <w:t xml:space="preserve"> a</w:t>
      </w:r>
      <w:r w:rsidR="00F035E3" w:rsidRPr="00B02760">
        <w:rPr>
          <w:rFonts w:asciiTheme="minorHAnsi" w:hAnsiTheme="minorHAnsi" w:cstheme="minorHAnsi"/>
          <w:highlight w:val="yellow"/>
        </w:rPr>
        <w:t xml:space="preserve"> knife is used for cut</w:t>
      </w:r>
      <w:r w:rsidR="008E1217" w:rsidRPr="00B02760">
        <w:rPr>
          <w:rFonts w:asciiTheme="minorHAnsi" w:hAnsiTheme="minorHAnsi" w:cstheme="minorHAnsi"/>
          <w:highlight w:val="yellow"/>
        </w:rPr>
        <w:t>ting</w:t>
      </w:r>
      <w:r w:rsidR="00F035E3" w:rsidRPr="00B02760">
        <w:rPr>
          <w:rFonts w:asciiTheme="minorHAnsi" w:hAnsiTheme="minorHAnsi" w:cstheme="minorHAnsi"/>
          <w:highlight w:val="yellow"/>
        </w:rPr>
        <w:t>.</w:t>
      </w:r>
    </w:p>
    <w:p w14:paraId="10D70E79" w14:textId="53ED7AF7" w:rsidR="00641CEF" w:rsidRPr="00B02760" w:rsidRDefault="00641CEF" w:rsidP="00CC24EA">
      <w:pPr>
        <w:rPr>
          <w:rFonts w:asciiTheme="minorHAnsi" w:hAnsiTheme="minorHAnsi" w:cstheme="minorHAnsi"/>
          <w:highlight w:val="yellow"/>
        </w:rPr>
      </w:pPr>
    </w:p>
    <w:p w14:paraId="6D67FA4A" w14:textId="05A9131F" w:rsidR="00F035E3" w:rsidRPr="00B02760" w:rsidRDefault="00631E08" w:rsidP="00CC24EA">
      <w:pPr>
        <w:pStyle w:val="ListParagraph"/>
        <w:ind w:left="0"/>
        <w:rPr>
          <w:rFonts w:asciiTheme="minorHAnsi" w:hAnsiTheme="minorHAnsi" w:cstheme="minorHAnsi"/>
        </w:rPr>
      </w:pPr>
      <w:r w:rsidRPr="00B02760">
        <w:rPr>
          <w:rFonts w:asciiTheme="minorHAnsi" w:hAnsiTheme="minorHAnsi" w:cstheme="minorHAnsi"/>
        </w:rPr>
        <w:t xml:space="preserve">NOTE: </w:t>
      </w:r>
      <w:r w:rsidR="00F40A05" w:rsidRPr="00B02760">
        <w:rPr>
          <w:rFonts w:asciiTheme="minorHAnsi" w:hAnsiTheme="minorHAnsi" w:cstheme="minorHAnsi"/>
        </w:rPr>
        <w:t>The specimens should be rectangular</w:t>
      </w:r>
      <w:r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{"citationItems":[{"id":"ITEM-1","itemData":{"id":"ITEM-1","issued":{"date-parts":[["0"]]},"title":"EN ISO 1421:2017-02 Rubber – or plastics-coated fabrics – Determination of tensile strength and elongation at break.","type":"book"},"uris":["http://www.mendeley.com/documents/?uuid=f322e060-0e3f-4288-b3f0-aa7808419aca"]}],"mendeley":{"formattedCitation":"&lt;sup&gt;17&lt;/sup&gt;","plainTextFormattedCitation":"17","previouslyFormattedCitation":"&lt;sup&gt;17&lt;/sup&gt;"},"properties":{"noteIndex":0},"schema":"https://github.com/citation-style-language/schema/raw/master/csl-citation.json"}</w:instrText>
      </w:r>
      <w:r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17</w:t>
      </w:r>
      <w:r w:rsidRPr="00B02760">
        <w:rPr>
          <w:rFonts w:asciiTheme="minorHAnsi" w:hAnsiTheme="minorHAnsi" w:cstheme="minorHAnsi"/>
        </w:rPr>
        <w:fldChar w:fldCharType="end"/>
      </w:r>
      <w:r w:rsidRPr="00B02760">
        <w:rPr>
          <w:rFonts w:asciiTheme="minorHAnsi" w:hAnsiTheme="minorHAnsi" w:cstheme="minorHAnsi"/>
        </w:rPr>
        <w:t xml:space="preserve">. The </w:t>
      </w:r>
      <w:r w:rsidR="00CA5912" w:rsidRPr="00B02760">
        <w:rPr>
          <w:rFonts w:asciiTheme="minorHAnsi" w:hAnsiTheme="minorHAnsi" w:cstheme="minorHAnsi"/>
        </w:rPr>
        <w:t>major load-</w:t>
      </w:r>
      <w:r w:rsidRPr="00B02760">
        <w:rPr>
          <w:rFonts w:asciiTheme="minorHAnsi" w:hAnsiTheme="minorHAnsi" w:cstheme="minorHAnsi"/>
        </w:rPr>
        <w:t>caring elements of the fabric are threads</w:t>
      </w:r>
      <w:r w:rsidR="00CA5912" w:rsidRPr="00B02760">
        <w:rPr>
          <w:rFonts w:asciiTheme="minorHAnsi" w:hAnsiTheme="minorHAnsi" w:cstheme="minorHAnsi"/>
        </w:rPr>
        <w:t>.</w:t>
      </w:r>
      <w:r w:rsidRPr="00B02760">
        <w:rPr>
          <w:rFonts w:asciiTheme="minorHAnsi" w:hAnsiTheme="minorHAnsi" w:cstheme="minorHAnsi"/>
        </w:rPr>
        <w:t xml:space="preserve"> </w:t>
      </w:r>
      <w:r w:rsidR="00CA5912" w:rsidRPr="00B02760">
        <w:rPr>
          <w:rFonts w:asciiTheme="minorHAnsi" w:hAnsiTheme="minorHAnsi" w:cstheme="minorHAnsi"/>
        </w:rPr>
        <w:t>I</w:t>
      </w:r>
      <w:r w:rsidRPr="00B02760">
        <w:rPr>
          <w:rFonts w:asciiTheme="minorHAnsi" w:hAnsiTheme="minorHAnsi" w:cstheme="minorHAnsi"/>
        </w:rPr>
        <w:t xml:space="preserve">n the </w:t>
      </w:r>
      <w:r w:rsidR="00CA5912" w:rsidRPr="00B02760">
        <w:rPr>
          <w:rFonts w:asciiTheme="minorHAnsi" w:hAnsiTheme="minorHAnsi" w:cstheme="minorHAnsi"/>
        </w:rPr>
        <w:t>operational</w:t>
      </w:r>
      <w:r w:rsidRPr="00B02760">
        <w:rPr>
          <w:rFonts w:asciiTheme="minorHAnsi" w:hAnsiTheme="minorHAnsi" w:cstheme="minorHAnsi"/>
        </w:rPr>
        <w:t xml:space="preserve"> phase</w:t>
      </w:r>
      <w:r w:rsidR="0094696F" w:rsidRPr="00B02760">
        <w:rPr>
          <w:rFonts w:asciiTheme="minorHAnsi" w:hAnsiTheme="minorHAnsi" w:cstheme="minorHAnsi"/>
        </w:rPr>
        <w:t>,</w:t>
      </w:r>
      <w:r w:rsidRPr="00B02760">
        <w:rPr>
          <w:rFonts w:asciiTheme="minorHAnsi" w:hAnsiTheme="minorHAnsi" w:cstheme="minorHAnsi"/>
        </w:rPr>
        <w:t xml:space="preserve"> the co</w:t>
      </w:r>
      <w:r w:rsidR="00807843" w:rsidRPr="00B02760">
        <w:rPr>
          <w:rFonts w:asciiTheme="minorHAnsi" w:hAnsiTheme="minorHAnsi" w:cstheme="minorHAnsi"/>
        </w:rPr>
        <w:t>a</w:t>
      </w:r>
      <w:r w:rsidRPr="00B02760">
        <w:rPr>
          <w:rFonts w:asciiTheme="minorHAnsi" w:hAnsiTheme="minorHAnsi" w:cstheme="minorHAnsi"/>
        </w:rPr>
        <w:t xml:space="preserve">ting material usually </w:t>
      </w:r>
      <w:r w:rsidR="00CA5912" w:rsidRPr="00B02760">
        <w:rPr>
          <w:rFonts w:asciiTheme="minorHAnsi" w:hAnsiTheme="minorHAnsi" w:cstheme="minorHAnsi"/>
        </w:rPr>
        <w:t xml:space="preserve">exceeds its </w:t>
      </w:r>
      <w:r w:rsidRPr="00B02760">
        <w:rPr>
          <w:rFonts w:asciiTheme="minorHAnsi" w:hAnsiTheme="minorHAnsi" w:cstheme="minorHAnsi"/>
        </w:rPr>
        <w:t>yield limit</w:t>
      </w:r>
      <w:r w:rsidR="00CA5912" w:rsidRPr="00B02760">
        <w:rPr>
          <w:rFonts w:asciiTheme="minorHAnsi" w:hAnsiTheme="minorHAnsi" w:cstheme="minorHAnsi"/>
        </w:rPr>
        <w:t>,</w:t>
      </w:r>
      <w:r w:rsidRPr="00B02760">
        <w:rPr>
          <w:rFonts w:asciiTheme="minorHAnsi" w:hAnsiTheme="minorHAnsi" w:cstheme="minorHAnsi"/>
        </w:rPr>
        <w:t xml:space="preserve"> </w:t>
      </w:r>
      <w:r w:rsidR="00CA5912" w:rsidRPr="00B02760">
        <w:rPr>
          <w:rFonts w:asciiTheme="minorHAnsi" w:hAnsiTheme="minorHAnsi" w:cstheme="minorHAnsi"/>
        </w:rPr>
        <w:t>thus</w:t>
      </w:r>
      <w:r w:rsidRPr="00B02760">
        <w:rPr>
          <w:rFonts w:asciiTheme="minorHAnsi" w:hAnsiTheme="minorHAnsi" w:cstheme="minorHAnsi"/>
        </w:rPr>
        <w:t xml:space="preserve"> not </w:t>
      </w:r>
      <w:r w:rsidR="00190EE2" w:rsidRPr="00B02760">
        <w:rPr>
          <w:rFonts w:asciiTheme="minorHAnsi" w:hAnsiTheme="minorHAnsi" w:cstheme="minorHAnsi"/>
        </w:rPr>
        <w:t xml:space="preserve">taking </w:t>
      </w:r>
      <w:r w:rsidR="00CA5912" w:rsidRPr="00B02760">
        <w:rPr>
          <w:rFonts w:asciiTheme="minorHAnsi" w:hAnsiTheme="minorHAnsi" w:cstheme="minorHAnsi"/>
        </w:rPr>
        <w:t>part in the stress distribution</w:t>
      </w:r>
      <w:r w:rsidRPr="00B02760">
        <w:rPr>
          <w:rFonts w:asciiTheme="minorHAnsi" w:hAnsiTheme="minorHAnsi" w:cstheme="minorHAnsi"/>
        </w:rPr>
        <w:t xml:space="preserve">. </w:t>
      </w:r>
      <w:r w:rsidR="00492E8A" w:rsidRPr="00B02760">
        <w:rPr>
          <w:rFonts w:asciiTheme="minorHAnsi" w:hAnsiTheme="minorHAnsi" w:cstheme="minorHAnsi"/>
        </w:rPr>
        <w:t>The only elements to carry the load are threads spreading from one grip to another</w:t>
      </w:r>
      <w:r w:rsidRPr="00B02760">
        <w:rPr>
          <w:rFonts w:asciiTheme="minorHAnsi" w:hAnsiTheme="minorHAnsi" w:cstheme="minorHAnsi"/>
        </w:rPr>
        <w:t xml:space="preserve">. Therefore, </w:t>
      </w:r>
      <w:r w:rsidR="00492E8A" w:rsidRPr="00B02760">
        <w:rPr>
          <w:rFonts w:asciiTheme="minorHAnsi" w:hAnsiTheme="minorHAnsi" w:cstheme="minorHAnsi"/>
        </w:rPr>
        <w:t xml:space="preserve">it is not reasonable to </w:t>
      </w:r>
      <w:r w:rsidR="00190EE2" w:rsidRPr="00B02760">
        <w:rPr>
          <w:rFonts w:asciiTheme="minorHAnsi" w:hAnsiTheme="minorHAnsi" w:cstheme="minorHAnsi"/>
        </w:rPr>
        <w:t xml:space="preserve">use </w:t>
      </w:r>
      <w:r w:rsidRPr="00B02760">
        <w:rPr>
          <w:rFonts w:asciiTheme="minorHAnsi" w:hAnsiTheme="minorHAnsi" w:cstheme="minorHAnsi"/>
        </w:rPr>
        <w:t xml:space="preserve">sophisticated shapes of specimens </w:t>
      </w:r>
      <w:r w:rsidR="00190EE2" w:rsidRPr="00B02760">
        <w:rPr>
          <w:rFonts w:asciiTheme="minorHAnsi" w:hAnsiTheme="minorHAnsi" w:cstheme="minorHAnsi"/>
        </w:rPr>
        <w:t>(</w:t>
      </w:r>
      <w:r w:rsidRPr="00B02760">
        <w:rPr>
          <w:rFonts w:asciiTheme="minorHAnsi" w:hAnsiTheme="minorHAnsi" w:cstheme="minorHAnsi"/>
        </w:rPr>
        <w:t>e.g.</w:t>
      </w:r>
      <w:r w:rsidR="00190EE2" w:rsidRPr="00B02760">
        <w:rPr>
          <w:rFonts w:asciiTheme="minorHAnsi" w:hAnsiTheme="minorHAnsi" w:cstheme="minorHAnsi"/>
        </w:rPr>
        <w:t>,</w:t>
      </w:r>
      <w:r w:rsidRPr="00B02760">
        <w:rPr>
          <w:rFonts w:asciiTheme="minorHAnsi" w:hAnsiTheme="minorHAnsi" w:cstheme="minorHAnsi"/>
        </w:rPr>
        <w:t xml:space="preserve"> a </w:t>
      </w:r>
      <w:r w:rsidR="003F430B" w:rsidRPr="00B02760">
        <w:rPr>
          <w:rFonts w:asciiTheme="minorHAnsi" w:hAnsiTheme="minorHAnsi" w:cstheme="minorHAnsi"/>
        </w:rPr>
        <w:t>du</w:t>
      </w:r>
      <w:r w:rsidR="00E97CA1" w:rsidRPr="00B02760">
        <w:rPr>
          <w:rFonts w:asciiTheme="minorHAnsi" w:hAnsiTheme="minorHAnsi" w:cstheme="minorHAnsi"/>
        </w:rPr>
        <w:t>m</w:t>
      </w:r>
      <w:r w:rsidR="003F430B" w:rsidRPr="00B02760">
        <w:rPr>
          <w:rFonts w:asciiTheme="minorHAnsi" w:hAnsiTheme="minorHAnsi" w:cstheme="minorHAnsi"/>
        </w:rPr>
        <w:t>bbell</w:t>
      </w:r>
      <w:r w:rsidRPr="00B02760">
        <w:rPr>
          <w:rFonts w:asciiTheme="minorHAnsi" w:hAnsiTheme="minorHAnsi" w:cstheme="minorHAnsi"/>
        </w:rPr>
        <w:t xml:space="preserve"> shape usually use</w:t>
      </w:r>
      <w:r w:rsidR="008653DA" w:rsidRPr="00B02760">
        <w:rPr>
          <w:rFonts w:asciiTheme="minorHAnsi" w:hAnsiTheme="minorHAnsi" w:cstheme="minorHAnsi"/>
        </w:rPr>
        <w:t>d for metals</w:t>
      </w:r>
      <w:r w:rsidR="00190EE2" w:rsidRPr="00B02760">
        <w:rPr>
          <w:rFonts w:asciiTheme="minorHAnsi" w:hAnsiTheme="minorHAnsi" w:cstheme="minorHAnsi"/>
        </w:rPr>
        <w:t>)</w:t>
      </w:r>
      <w:r w:rsidR="008653DA" w:rsidRPr="00B02760">
        <w:rPr>
          <w:rFonts w:asciiTheme="minorHAnsi" w:hAnsiTheme="minorHAnsi" w:cstheme="minorHAnsi"/>
        </w:rPr>
        <w:t>. On the other hand</w:t>
      </w:r>
      <w:r w:rsidRPr="00B02760">
        <w:rPr>
          <w:rFonts w:asciiTheme="minorHAnsi" w:hAnsiTheme="minorHAnsi" w:cstheme="minorHAnsi"/>
        </w:rPr>
        <w:t xml:space="preserve">, such </w:t>
      </w:r>
      <w:r w:rsidR="00190EE2" w:rsidRPr="00B02760">
        <w:rPr>
          <w:rFonts w:asciiTheme="minorHAnsi" w:hAnsiTheme="minorHAnsi" w:cstheme="minorHAnsi"/>
        </w:rPr>
        <w:t xml:space="preserve">sample </w:t>
      </w:r>
      <w:r w:rsidRPr="00B02760">
        <w:rPr>
          <w:rFonts w:asciiTheme="minorHAnsi" w:hAnsiTheme="minorHAnsi" w:cstheme="minorHAnsi"/>
        </w:rPr>
        <w:t>shape</w:t>
      </w:r>
      <w:r w:rsidR="0094696F" w:rsidRPr="00B02760">
        <w:rPr>
          <w:rFonts w:asciiTheme="minorHAnsi" w:hAnsiTheme="minorHAnsi" w:cstheme="minorHAnsi"/>
        </w:rPr>
        <w:t>s</w:t>
      </w:r>
      <w:r w:rsidRPr="00B02760">
        <w:rPr>
          <w:rFonts w:asciiTheme="minorHAnsi" w:hAnsiTheme="minorHAnsi" w:cstheme="minorHAnsi"/>
        </w:rPr>
        <w:t xml:space="preserve"> result</w:t>
      </w:r>
      <w:r w:rsidR="0094696F" w:rsidRPr="00B02760">
        <w:rPr>
          <w:rFonts w:asciiTheme="minorHAnsi" w:hAnsiTheme="minorHAnsi" w:cstheme="minorHAnsi"/>
        </w:rPr>
        <w:t xml:space="preserve"> </w:t>
      </w:r>
      <w:r w:rsidRPr="00B02760">
        <w:rPr>
          <w:rFonts w:asciiTheme="minorHAnsi" w:hAnsiTheme="minorHAnsi" w:cstheme="minorHAnsi"/>
        </w:rPr>
        <w:t xml:space="preserve">in the </w:t>
      </w:r>
      <w:r w:rsidR="00190EE2" w:rsidRPr="00B02760">
        <w:rPr>
          <w:rFonts w:asciiTheme="minorHAnsi" w:hAnsiTheme="minorHAnsi" w:cstheme="minorHAnsi"/>
        </w:rPr>
        <w:t>need for</w:t>
      </w:r>
      <w:r w:rsidRPr="00B02760">
        <w:rPr>
          <w:rFonts w:asciiTheme="minorHAnsi" w:hAnsiTheme="minorHAnsi" w:cstheme="minorHAnsi"/>
        </w:rPr>
        <w:t xml:space="preserve"> special grips when the ultimate </w:t>
      </w:r>
      <w:r w:rsidR="00492E8A" w:rsidRPr="00B02760">
        <w:rPr>
          <w:rFonts w:asciiTheme="minorHAnsi" w:hAnsiTheme="minorHAnsi" w:cstheme="minorHAnsi"/>
        </w:rPr>
        <w:t>load is investigated,</w:t>
      </w:r>
      <w:r w:rsidRPr="00B02760">
        <w:rPr>
          <w:rFonts w:asciiTheme="minorHAnsi" w:hAnsiTheme="minorHAnsi" w:cstheme="minorHAnsi"/>
        </w:rPr>
        <w:t xml:space="preserve"> </w:t>
      </w:r>
      <w:r w:rsidR="008E1217" w:rsidRPr="00B02760">
        <w:rPr>
          <w:rFonts w:asciiTheme="minorHAnsi" w:hAnsiTheme="minorHAnsi" w:cstheme="minorHAnsi"/>
        </w:rPr>
        <w:t xml:space="preserve">or </w:t>
      </w:r>
      <w:r w:rsidR="00190EE2" w:rsidRPr="00B02760">
        <w:rPr>
          <w:rFonts w:asciiTheme="minorHAnsi" w:hAnsiTheme="minorHAnsi" w:cstheme="minorHAnsi"/>
        </w:rPr>
        <w:t>the use of</w:t>
      </w:r>
      <w:r w:rsidRPr="00B02760">
        <w:rPr>
          <w:rFonts w:asciiTheme="minorHAnsi" w:hAnsiTheme="minorHAnsi" w:cstheme="minorHAnsi"/>
        </w:rPr>
        <w:t xml:space="preserve"> an extensometer </w:t>
      </w:r>
      <w:r w:rsidR="00492E8A" w:rsidRPr="00B02760">
        <w:rPr>
          <w:rFonts w:asciiTheme="minorHAnsi" w:hAnsiTheme="minorHAnsi" w:cstheme="minorHAnsi"/>
        </w:rPr>
        <w:t xml:space="preserve">in order to assess material parameters. </w:t>
      </w:r>
    </w:p>
    <w:p w14:paraId="626197C0" w14:textId="77777777" w:rsidR="00641CEF" w:rsidRPr="00B02760" w:rsidRDefault="00641CEF" w:rsidP="00CC24EA">
      <w:pPr>
        <w:pStyle w:val="ListParagraph"/>
        <w:ind w:left="0"/>
        <w:rPr>
          <w:rFonts w:asciiTheme="minorHAnsi" w:hAnsiTheme="minorHAnsi" w:cstheme="minorHAnsi"/>
        </w:rPr>
      </w:pPr>
    </w:p>
    <w:p w14:paraId="699D12B7" w14:textId="2D54D096" w:rsidR="00631E08" w:rsidRPr="00B02760" w:rsidRDefault="00631E08"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Measure</w:t>
      </w:r>
      <w:r w:rsidR="002A1004" w:rsidRPr="00B02760">
        <w:rPr>
          <w:rFonts w:asciiTheme="minorHAnsi" w:hAnsiTheme="minorHAnsi" w:cstheme="minorHAnsi"/>
          <w:highlight w:val="yellow"/>
        </w:rPr>
        <w:t xml:space="preserve"> </w:t>
      </w:r>
      <w:r w:rsidR="00190EE2" w:rsidRPr="00B02760">
        <w:rPr>
          <w:rFonts w:asciiTheme="minorHAnsi" w:hAnsiTheme="minorHAnsi" w:cstheme="minorHAnsi"/>
          <w:highlight w:val="yellow"/>
        </w:rPr>
        <w:t>the specimen’s</w:t>
      </w:r>
      <w:r w:rsidR="002A1004" w:rsidRPr="00B02760">
        <w:rPr>
          <w:rFonts w:asciiTheme="minorHAnsi" w:hAnsiTheme="minorHAnsi" w:cstheme="minorHAnsi"/>
          <w:highlight w:val="yellow"/>
        </w:rPr>
        <w:t xml:space="preserve"> thickness </w:t>
      </w:r>
      <w:r w:rsidR="00190EE2" w:rsidRPr="00B02760">
        <w:rPr>
          <w:rFonts w:asciiTheme="minorHAnsi" w:hAnsiTheme="minorHAnsi" w:cstheme="minorHAnsi"/>
          <w:highlight w:val="yellow"/>
        </w:rPr>
        <w:t xml:space="preserve">with a </w:t>
      </w:r>
      <w:r w:rsidR="002A1004" w:rsidRPr="00B02760">
        <w:rPr>
          <w:rFonts w:asciiTheme="minorHAnsi" w:hAnsiTheme="minorHAnsi" w:cstheme="minorHAnsi"/>
          <w:highlight w:val="yellow"/>
        </w:rPr>
        <w:t xml:space="preserve">slide </w:t>
      </w:r>
      <w:r w:rsidR="0094696F" w:rsidRPr="00B02760">
        <w:rPr>
          <w:rFonts w:asciiTheme="minorHAnsi" w:hAnsiTheme="minorHAnsi" w:cstheme="minorHAnsi"/>
          <w:highlight w:val="yellow"/>
        </w:rPr>
        <w:t xml:space="preserve">caliper </w:t>
      </w:r>
      <w:r w:rsidRPr="00B02760">
        <w:rPr>
          <w:rFonts w:asciiTheme="minorHAnsi" w:hAnsiTheme="minorHAnsi" w:cstheme="minorHAnsi"/>
          <w:highlight w:val="yellow"/>
        </w:rPr>
        <w:t>and</w:t>
      </w:r>
      <w:r w:rsidR="0094696F" w:rsidRPr="00B02760">
        <w:rPr>
          <w:rFonts w:asciiTheme="minorHAnsi" w:hAnsiTheme="minorHAnsi" w:cstheme="minorHAnsi"/>
          <w:highlight w:val="yellow"/>
        </w:rPr>
        <w:t xml:space="preserve"> count the</w:t>
      </w:r>
      <w:r w:rsidRPr="00B02760">
        <w:rPr>
          <w:rFonts w:asciiTheme="minorHAnsi" w:hAnsiTheme="minorHAnsi" w:cstheme="minorHAnsi"/>
          <w:highlight w:val="yellow"/>
        </w:rPr>
        <w:t xml:space="preserve"> number of </w:t>
      </w:r>
      <w:r w:rsidR="00CB7129" w:rsidRPr="00B02760">
        <w:rPr>
          <w:rFonts w:asciiTheme="minorHAnsi" w:hAnsiTheme="minorHAnsi" w:cstheme="minorHAnsi"/>
          <w:highlight w:val="yellow"/>
        </w:rPr>
        <w:t xml:space="preserve">threads </w:t>
      </w:r>
      <w:r w:rsidRPr="00B02760">
        <w:rPr>
          <w:rFonts w:asciiTheme="minorHAnsi" w:hAnsiTheme="minorHAnsi" w:cstheme="minorHAnsi"/>
          <w:highlight w:val="yellow"/>
        </w:rPr>
        <w:t xml:space="preserve">at </w:t>
      </w:r>
      <w:r w:rsidR="00190EE2" w:rsidRPr="00B02760">
        <w:rPr>
          <w:rFonts w:asciiTheme="minorHAnsi" w:hAnsiTheme="minorHAnsi" w:cstheme="minorHAnsi"/>
          <w:highlight w:val="yellow"/>
        </w:rPr>
        <w:t xml:space="preserve">the </w:t>
      </w:r>
      <w:r w:rsidRPr="00B02760">
        <w:rPr>
          <w:rFonts w:asciiTheme="minorHAnsi" w:hAnsiTheme="minorHAnsi" w:cstheme="minorHAnsi"/>
          <w:highlight w:val="yellow"/>
        </w:rPr>
        <w:t>short edge of the specimen.</w:t>
      </w:r>
    </w:p>
    <w:p w14:paraId="27D2106F" w14:textId="77777777" w:rsidR="00641CEF" w:rsidRPr="00B02760" w:rsidRDefault="00641CEF" w:rsidP="00CC24EA">
      <w:pPr>
        <w:pStyle w:val="ListParagraph"/>
        <w:ind w:left="0"/>
        <w:rPr>
          <w:rFonts w:asciiTheme="minorHAnsi" w:hAnsiTheme="minorHAnsi" w:cstheme="minorHAnsi"/>
        </w:rPr>
      </w:pPr>
    </w:p>
    <w:p w14:paraId="3899E85E" w14:textId="18D61670" w:rsidR="00631E08" w:rsidRPr="00B02760" w:rsidRDefault="00631E08" w:rsidP="00CC24EA">
      <w:pPr>
        <w:pStyle w:val="ListParagraph"/>
        <w:ind w:left="0"/>
        <w:rPr>
          <w:rFonts w:asciiTheme="minorHAnsi" w:hAnsiTheme="minorHAnsi" w:cstheme="minorHAnsi"/>
        </w:rPr>
      </w:pPr>
      <w:r w:rsidRPr="00B02760">
        <w:rPr>
          <w:rFonts w:asciiTheme="minorHAnsi" w:hAnsiTheme="minorHAnsi" w:cstheme="minorHAnsi"/>
        </w:rPr>
        <w:t>NOTE:</w:t>
      </w:r>
      <w:r w:rsidRPr="00B02760">
        <w:rPr>
          <w:rFonts w:asciiTheme="minorHAnsi" w:hAnsiTheme="minorHAnsi" w:cstheme="minorHAnsi"/>
          <w:b/>
        </w:rPr>
        <w:t xml:space="preserve"> </w:t>
      </w:r>
      <w:r w:rsidRPr="00B02760">
        <w:rPr>
          <w:rFonts w:asciiTheme="minorHAnsi" w:hAnsiTheme="minorHAnsi" w:cstheme="minorHAnsi"/>
        </w:rPr>
        <w:t>For each specimen</w:t>
      </w:r>
      <w:r w:rsidR="00190EE2" w:rsidRPr="00B02760">
        <w:rPr>
          <w:rFonts w:asciiTheme="minorHAnsi" w:hAnsiTheme="minorHAnsi" w:cstheme="minorHAnsi"/>
        </w:rPr>
        <w:t>,</w:t>
      </w:r>
      <w:r w:rsidRPr="00B02760">
        <w:rPr>
          <w:rFonts w:asciiTheme="minorHAnsi" w:hAnsiTheme="minorHAnsi" w:cstheme="minorHAnsi"/>
        </w:rPr>
        <w:t xml:space="preserve"> </w:t>
      </w:r>
      <w:r w:rsidR="0094696F" w:rsidRPr="00B02760">
        <w:rPr>
          <w:rFonts w:asciiTheme="minorHAnsi" w:hAnsiTheme="minorHAnsi" w:cstheme="minorHAnsi"/>
        </w:rPr>
        <w:t xml:space="preserve">take </w:t>
      </w:r>
      <w:r w:rsidRPr="00B02760">
        <w:rPr>
          <w:rFonts w:asciiTheme="minorHAnsi" w:hAnsiTheme="minorHAnsi" w:cstheme="minorHAnsi"/>
        </w:rPr>
        <w:t xml:space="preserve">three </w:t>
      </w:r>
      <w:r w:rsidR="0094696F" w:rsidRPr="00B02760">
        <w:rPr>
          <w:rFonts w:asciiTheme="minorHAnsi" w:hAnsiTheme="minorHAnsi" w:cstheme="minorHAnsi"/>
        </w:rPr>
        <w:t xml:space="preserve">thickness </w:t>
      </w:r>
      <w:r w:rsidRPr="00B02760">
        <w:rPr>
          <w:rFonts w:asciiTheme="minorHAnsi" w:hAnsiTheme="minorHAnsi" w:cstheme="minorHAnsi"/>
        </w:rPr>
        <w:t xml:space="preserve">measurements, and </w:t>
      </w:r>
      <w:r w:rsidR="00492E8A" w:rsidRPr="00B02760">
        <w:rPr>
          <w:rFonts w:asciiTheme="minorHAnsi" w:hAnsiTheme="minorHAnsi" w:cstheme="minorHAnsi"/>
        </w:rPr>
        <w:t>compute</w:t>
      </w:r>
      <w:r w:rsidRPr="00B02760">
        <w:rPr>
          <w:rFonts w:asciiTheme="minorHAnsi" w:hAnsiTheme="minorHAnsi" w:cstheme="minorHAnsi"/>
        </w:rPr>
        <w:t xml:space="preserve"> the average value. Use the magnifying glass </w:t>
      </w:r>
      <w:r w:rsidR="00492E8A" w:rsidRPr="00B02760">
        <w:rPr>
          <w:rFonts w:asciiTheme="minorHAnsi" w:hAnsiTheme="minorHAnsi" w:cstheme="minorHAnsi"/>
        </w:rPr>
        <w:t>to assess the number of threads</w:t>
      </w:r>
      <w:r w:rsidRPr="00B02760">
        <w:rPr>
          <w:rFonts w:asciiTheme="minorHAnsi" w:hAnsiTheme="minorHAnsi" w:cstheme="minorHAnsi"/>
        </w:rPr>
        <w:t xml:space="preserve"> if necessary.</w:t>
      </w:r>
    </w:p>
    <w:p w14:paraId="6CDB22E4" w14:textId="7A595378" w:rsidR="00663AF3" w:rsidRPr="00B02760" w:rsidRDefault="00663AF3" w:rsidP="00CC24EA">
      <w:pPr>
        <w:pStyle w:val="ListParagraph"/>
        <w:ind w:left="0"/>
        <w:rPr>
          <w:rFonts w:asciiTheme="minorHAnsi" w:hAnsiTheme="minorHAnsi" w:cstheme="minorHAnsi"/>
        </w:rPr>
      </w:pPr>
    </w:p>
    <w:p w14:paraId="7C77B2D2" w14:textId="76BE6B43" w:rsidR="00641CEF" w:rsidRPr="00B02760" w:rsidRDefault="0094696F" w:rsidP="00CC24EA">
      <w:pPr>
        <w:pStyle w:val="NormalWeb"/>
        <w:numPr>
          <w:ilvl w:val="1"/>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 xml:space="preserve">Turn </w:t>
      </w:r>
      <w:r w:rsidR="00641CEF" w:rsidRPr="00B02760">
        <w:rPr>
          <w:rFonts w:asciiTheme="minorHAnsi" w:hAnsiTheme="minorHAnsi" w:cstheme="minorHAnsi"/>
          <w:highlight w:val="yellow"/>
        </w:rPr>
        <w:t xml:space="preserve">on the </w:t>
      </w:r>
      <w:r w:rsidR="00C30100" w:rsidRPr="00B02760">
        <w:rPr>
          <w:rFonts w:asciiTheme="minorHAnsi" w:hAnsiTheme="minorHAnsi" w:cstheme="minorHAnsi"/>
          <w:highlight w:val="yellow"/>
        </w:rPr>
        <w:t xml:space="preserve">thermal </w:t>
      </w:r>
      <w:r w:rsidR="00641CEF" w:rsidRPr="00B02760">
        <w:rPr>
          <w:rFonts w:asciiTheme="minorHAnsi" w:hAnsiTheme="minorHAnsi" w:cstheme="minorHAnsi"/>
          <w:highlight w:val="yellow"/>
        </w:rPr>
        <w:t>chamber</w:t>
      </w:r>
      <w:r w:rsidR="00190EE2" w:rsidRPr="00B02760">
        <w:rPr>
          <w:rFonts w:asciiTheme="minorHAnsi" w:hAnsiTheme="minorHAnsi" w:cstheme="minorHAnsi"/>
          <w:highlight w:val="yellow"/>
        </w:rPr>
        <w:t>,</w:t>
      </w:r>
      <w:r w:rsidR="00641CEF" w:rsidRPr="00B02760">
        <w:rPr>
          <w:rFonts w:asciiTheme="minorHAnsi" w:hAnsiTheme="minorHAnsi" w:cstheme="minorHAnsi"/>
          <w:highlight w:val="yellow"/>
        </w:rPr>
        <w:t xml:space="preserve"> leaving the door open</w:t>
      </w:r>
      <w:r w:rsidR="009D448A" w:rsidRPr="00B02760">
        <w:rPr>
          <w:rFonts w:asciiTheme="minorHAnsi" w:hAnsiTheme="minorHAnsi" w:cstheme="minorHAnsi"/>
        </w:rPr>
        <w:t xml:space="preserve">. </w:t>
      </w:r>
      <w:r w:rsidR="00641CEF" w:rsidRPr="00B02760">
        <w:rPr>
          <w:rFonts w:asciiTheme="minorHAnsi" w:hAnsiTheme="minorHAnsi" w:cstheme="minorHAnsi"/>
          <w:highlight w:val="yellow"/>
        </w:rPr>
        <w:t>Using the buttons and the control display</w:t>
      </w:r>
      <w:r w:rsidR="00190EE2" w:rsidRPr="00B02760">
        <w:rPr>
          <w:rFonts w:asciiTheme="minorHAnsi" w:hAnsiTheme="minorHAnsi" w:cstheme="minorHAnsi"/>
          <w:highlight w:val="yellow"/>
        </w:rPr>
        <w:t>,</w:t>
      </w:r>
      <w:r w:rsidR="00641CEF" w:rsidRPr="00B02760">
        <w:rPr>
          <w:rFonts w:asciiTheme="minorHAnsi" w:hAnsiTheme="minorHAnsi" w:cstheme="minorHAnsi"/>
          <w:highlight w:val="yellow"/>
        </w:rPr>
        <w:t xml:space="preserve"> select </w:t>
      </w:r>
      <w:r w:rsidRPr="00B02760">
        <w:rPr>
          <w:rFonts w:asciiTheme="minorHAnsi" w:hAnsiTheme="minorHAnsi" w:cstheme="minorHAnsi"/>
          <w:highlight w:val="yellow"/>
        </w:rPr>
        <w:t xml:space="preserve">the </w:t>
      </w:r>
      <w:r w:rsidR="00641CEF" w:rsidRPr="00B02760">
        <w:rPr>
          <w:rFonts w:asciiTheme="minorHAnsi" w:hAnsiTheme="minorHAnsi" w:cstheme="minorHAnsi"/>
          <w:highlight w:val="yellow"/>
        </w:rPr>
        <w:t>temperature (8</w:t>
      </w:r>
      <w:r w:rsidR="00AA5D86" w:rsidRPr="00B02760">
        <w:rPr>
          <w:rFonts w:asciiTheme="minorHAnsi" w:hAnsiTheme="minorHAnsi" w:cstheme="minorHAnsi"/>
          <w:highlight w:val="yellow"/>
        </w:rPr>
        <w:t>0 °C</w:t>
      </w:r>
      <w:r w:rsidR="00641CEF" w:rsidRPr="00B02760">
        <w:rPr>
          <w:rFonts w:asciiTheme="minorHAnsi" w:hAnsiTheme="minorHAnsi" w:cstheme="minorHAnsi"/>
          <w:highlight w:val="yellow"/>
        </w:rPr>
        <w:t>)</w:t>
      </w:r>
      <w:r w:rsidR="009D448A" w:rsidRPr="00B02760">
        <w:rPr>
          <w:rFonts w:asciiTheme="minorHAnsi" w:hAnsiTheme="minorHAnsi" w:cstheme="minorHAnsi"/>
        </w:rPr>
        <w:t xml:space="preserve">. </w:t>
      </w:r>
      <w:r w:rsidR="00641CEF" w:rsidRPr="00B02760">
        <w:rPr>
          <w:rFonts w:asciiTheme="minorHAnsi" w:hAnsiTheme="minorHAnsi" w:cstheme="minorHAnsi"/>
          <w:highlight w:val="yellow"/>
        </w:rPr>
        <w:t>Close the thermal chamber door</w:t>
      </w:r>
      <w:r w:rsidR="002B5AFF" w:rsidRPr="00B02760">
        <w:rPr>
          <w:rFonts w:asciiTheme="minorHAnsi" w:hAnsiTheme="minorHAnsi" w:cstheme="minorHAnsi"/>
          <w:highlight w:val="yellow"/>
        </w:rPr>
        <w:t xml:space="preserve"> and observe </w:t>
      </w:r>
      <w:r w:rsidR="00190EE2" w:rsidRPr="00B02760">
        <w:rPr>
          <w:rFonts w:asciiTheme="minorHAnsi" w:hAnsiTheme="minorHAnsi" w:cstheme="minorHAnsi"/>
          <w:highlight w:val="yellow"/>
        </w:rPr>
        <w:t xml:space="preserve">the </w:t>
      </w:r>
      <w:r w:rsidR="002B5AFF" w:rsidRPr="00B02760">
        <w:rPr>
          <w:rFonts w:asciiTheme="minorHAnsi" w:hAnsiTheme="minorHAnsi" w:cstheme="minorHAnsi"/>
          <w:highlight w:val="yellow"/>
        </w:rPr>
        <w:t>increase of temperature on the control panel</w:t>
      </w:r>
      <w:r w:rsidR="00262B3E" w:rsidRPr="00B02760">
        <w:rPr>
          <w:rFonts w:asciiTheme="minorHAnsi" w:hAnsiTheme="minorHAnsi" w:cstheme="minorHAnsi"/>
        </w:rPr>
        <w:t>.</w:t>
      </w:r>
    </w:p>
    <w:p w14:paraId="35759489" w14:textId="312BBA68" w:rsidR="002B5AFF" w:rsidRPr="00B02760" w:rsidRDefault="002B5AFF" w:rsidP="00CC24EA">
      <w:pPr>
        <w:pStyle w:val="NormalWeb"/>
        <w:spacing w:before="0" w:beforeAutospacing="0" w:after="0" w:afterAutospacing="0"/>
        <w:rPr>
          <w:rFonts w:asciiTheme="minorHAnsi" w:hAnsiTheme="minorHAnsi" w:cstheme="minorHAnsi"/>
        </w:rPr>
      </w:pPr>
    </w:p>
    <w:p w14:paraId="59BAFB93" w14:textId="4AB4D09E" w:rsidR="002B5AFF" w:rsidRPr="00B02760" w:rsidRDefault="00D37CF0" w:rsidP="00CC24EA">
      <w:pPr>
        <w:pStyle w:val="NormalWeb"/>
        <w:numPr>
          <w:ilvl w:val="1"/>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lastRenderedPageBreak/>
        <w:t>S</w:t>
      </w:r>
      <w:r w:rsidR="002B5AFF" w:rsidRPr="00B02760">
        <w:rPr>
          <w:rFonts w:asciiTheme="minorHAnsi" w:hAnsiTheme="minorHAnsi" w:cstheme="minorHAnsi"/>
          <w:highlight w:val="yellow"/>
        </w:rPr>
        <w:t>pecimen</w:t>
      </w:r>
      <w:r w:rsidRPr="00B02760">
        <w:rPr>
          <w:rFonts w:asciiTheme="minorHAnsi" w:hAnsiTheme="minorHAnsi" w:cstheme="minorHAnsi"/>
          <w:highlight w:val="yellow"/>
        </w:rPr>
        <w:t xml:space="preserve"> warming</w:t>
      </w:r>
    </w:p>
    <w:p w14:paraId="456145E0" w14:textId="77777777" w:rsidR="00C72EE8" w:rsidRPr="00B02760" w:rsidRDefault="00C72EE8" w:rsidP="00CC24EA">
      <w:pPr>
        <w:pStyle w:val="NormalWeb"/>
        <w:spacing w:before="0" w:beforeAutospacing="0" w:after="0" w:afterAutospacing="0"/>
        <w:rPr>
          <w:rFonts w:asciiTheme="minorHAnsi" w:hAnsiTheme="minorHAnsi" w:cstheme="minorHAnsi"/>
          <w:highlight w:val="yellow"/>
        </w:rPr>
      </w:pPr>
    </w:p>
    <w:p w14:paraId="5F94D9BB" w14:textId="1FD07D2A" w:rsidR="002B5AFF" w:rsidRPr="00B02760" w:rsidRDefault="002B5AFF"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When the temperature is close to 8</w:t>
      </w:r>
      <w:r w:rsidR="00AA5D86" w:rsidRPr="00B02760">
        <w:rPr>
          <w:rFonts w:asciiTheme="minorHAnsi" w:hAnsiTheme="minorHAnsi" w:cstheme="minorHAnsi"/>
          <w:highlight w:val="yellow"/>
        </w:rPr>
        <w:t>0 °C</w:t>
      </w:r>
      <w:r w:rsidR="00190EE2" w:rsidRPr="00B02760">
        <w:rPr>
          <w:rFonts w:asciiTheme="minorHAnsi" w:hAnsiTheme="minorHAnsi" w:cstheme="minorHAnsi"/>
          <w:highlight w:val="yellow"/>
        </w:rPr>
        <w:t>,</w:t>
      </w:r>
      <w:r w:rsidRPr="00B02760">
        <w:rPr>
          <w:rFonts w:asciiTheme="minorHAnsi" w:hAnsiTheme="minorHAnsi" w:cstheme="minorHAnsi"/>
          <w:highlight w:val="yellow"/>
        </w:rPr>
        <w:t xml:space="preserve"> open the thermal chamber door</w:t>
      </w:r>
      <w:r w:rsidR="007B1F45" w:rsidRPr="00B02760">
        <w:rPr>
          <w:rFonts w:asciiTheme="minorHAnsi" w:hAnsiTheme="minorHAnsi" w:cstheme="minorHAnsi"/>
          <w:highlight w:val="yellow"/>
        </w:rPr>
        <w:t>.</w:t>
      </w:r>
      <w:r w:rsidRPr="00B02760">
        <w:rPr>
          <w:rFonts w:asciiTheme="minorHAnsi" w:hAnsiTheme="minorHAnsi" w:cstheme="minorHAnsi"/>
          <w:highlight w:val="yellow"/>
        </w:rPr>
        <w:t xml:space="preserve"> </w:t>
      </w:r>
      <w:r w:rsidR="007B1F45" w:rsidRPr="00B02760">
        <w:rPr>
          <w:rFonts w:asciiTheme="minorHAnsi" w:hAnsiTheme="minorHAnsi" w:cstheme="minorHAnsi"/>
          <w:highlight w:val="yellow"/>
        </w:rPr>
        <w:t>I</w:t>
      </w:r>
      <w:r w:rsidRPr="00B02760">
        <w:rPr>
          <w:rFonts w:asciiTheme="minorHAnsi" w:hAnsiTheme="minorHAnsi" w:cstheme="minorHAnsi"/>
          <w:highlight w:val="yellow"/>
        </w:rPr>
        <w:t xml:space="preserve">nsert at </w:t>
      </w:r>
      <w:r w:rsidR="007B1F45" w:rsidRPr="00B02760">
        <w:rPr>
          <w:rFonts w:asciiTheme="minorHAnsi" w:hAnsiTheme="minorHAnsi" w:cstheme="minorHAnsi"/>
          <w:highlight w:val="yellow"/>
        </w:rPr>
        <w:t xml:space="preserve">least 7 sets of specimens with each set consisting of 6 specimens cut in the warp </w:t>
      </w:r>
      <w:r w:rsidR="00A2699B" w:rsidRPr="00B02760">
        <w:rPr>
          <w:rFonts w:asciiTheme="minorHAnsi" w:hAnsiTheme="minorHAnsi" w:cstheme="minorHAnsi"/>
          <w:highlight w:val="yellow"/>
        </w:rPr>
        <w:t xml:space="preserve">direction </w:t>
      </w:r>
      <w:r w:rsidR="007B1F45" w:rsidRPr="00B02760">
        <w:rPr>
          <w:rFonts w:asciiTheme="minorHAnsi" w:hAnsiTheme="minorHAnsi" w:cstheme="minorHAnsi"/>
          <w:highlight w:val="yellow"/>
        </w:rPr>
        <w:t>and 6 in the fill direction.</w:t>
      </w:r>
      <w:r w:rsidRPr="00B02760">
        <w:rPr>
          <w:rFonts w:asciiTheme="minorHAnsi" w:hAnsiTheme="minorHAnsi" w:cstheme="minorHAnsi"/>
          <w:highlight w:val="yellow"/>
        </w:rPr>
        <w:t xml:space="preserve"> Close the door as soon as possible </w:t>
      </w:r>
      <w:r w:rsidR="00492E8A" w:rsidRPr="00B02760">
        <w:rPr>
          <w:rFonts w:asciiTheme="minorHAnsi" w:hAnsiTheme="minorHAnsi" w:cstheme="minorHAnsi"/>
          <w:highlight w:val="yellow"/>
        </w:rPr>
        <w:t xml:space="preserve">in order </w:t>
      </w:r>
      <w:r w:rsidRPr="00B02760">
        <w:rPr>
          <w:rFonts w:asciiTheme="minorHAnsi" w:hAnsiTheme="minorHAnsi" w:cstheme="minorHAnsi"/>
          <w:highlight w:val="yellow"/>
        </w:rPr>
        <w:t xml:space="preserve">to avoid </w:t>
      </w:r>
      <w:r w:rsidR="00190EE2" w:rsidRPr="00B02760">
        <w:rPr>
          <w:rFonts w:asciiTheme="minorHAnsi" w:hAnsiTheme="minorHAnsi" w:cstheme="minorHAnsi"/>
          <w:highlight w:val="yellow"/>
        </w:rPr>
        <w:t xml:space="preserve">a </w:t>
      </w:r>
      <w:r w:rsidRPr="00B02760">
        <w:rPr>
          <w:rFonts w:asciiTheme="minorHAnsi" w:hAnsiTheme="minorHAnsi" w:cstheme="minorHAnsi"/>
          <w:highlight w:val="yellow"/>
        </w:rPr>
        <w:t>temperature drop.</w:t>
      </w:r>
    </w:p>
    <w:p w14:paraId="7001EEC6" w14:textId="54C4114B" w:rsidR="002B5AFF" w:rsidRPr="00B02760" w:rsidRDefault="002B5AFF" w:rsidP="00CC24EA">
      <w:pPr>
        <w:pStyle w:val="NormalWeb"/>
        <w:spacing w:before="0" w:beforeAutospacing="0" w:after="0" w:afterAutospacing="0"/>
        <w:rPr>
          <w:rFonts w:asciiTheme="minorHAnsi" w:hAnsiTheme="minorHAnsi" w:cstheme="minorHAnsi"/>
        </w:rPr>
      </w:pPr>
    </w:p>
    <w:p w14:paraId="00D84D28" w14:textId="6CEA2192" w:rsidR="002B5AFF" w:rsidRPr="00B02760" w:rsidRDefault="002B5AFF"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The experiments should be </w:t>
      </w:r>
      <w:r w:rsidR="00157DA2" w:rsidRPr="00B02760">
        <w:rPr>
          <w:rFonts w:asciiTheme="minorHAnsi" w:hAnsiTheme="minorHAnsi" w:cstheme="minorHAnsi"/>
        </w:rPr>
        <w:t>conducted</w:t>
      </w:r>
      <w:r w:rsidRPr="00B02760">
        <w:rPr>
          <w:rFonts w:asciiTheme="minorHAnsi" w:hAnsiTheme="minorHAnsi" w:cstheme="minorHAnsi"/>
        </w:rPr>
        <w:t xml:space="preserve"> </w:t>
      </w:r>
      <w:r w:rsidR="00157DA2" w:rsidRPr="00B02760">
        <w:rPr>
          <w:rFonts w:asciiTheme="minorHAnsi" w:hAnsiTheme="minorHAnsi" w:cstheme="minorHAnsi"/>
        </w:rPr>
        <w:t>for</w:t>
      </w:r>
      <w:r w:rsidRPr="00B02760">
        <w:rPr>
          <w:rFonts w:asciiTheme="minorHAnsi" w:hAnsiTheme="minorHAnsi" w:cstheme="minorHAnsi"/>
        </w:rPr>
        <w:t xml:space="preserve"> three strain rates. For each strain rate</w:t>
      </w:r>
      <w:r w:rsidR="00190EE2" w:rsidRPr="00B02760">
        <w:rPr>
          <w:rFonts w:asciiTheme="minorHAnsi" w:hAnsiTheme="minorHAnsi" w:cstheme="minorHAnsi"/>
        </w:rPr>
        <w:t>,</w:t>
      </w:r>
      <w:r w:rsidRPr="00B02760">
        <w:rPr>
          <w:rFonts w:asciiTheme="minorHAnsi" w:hAnsiTheme="minorHAnsi" w:cstheme="minorHAnsi"/>
        </w:rPr>
        <w:t xml:space="preserve"> </w:t>
      </w:r>
      <w:r w:rsidR="00157DA2" w:rsidRPr="00B02760">
        <w:rPr>
          <w:rFonts w:asciiTheme="minorHAnsi" w:hAnsiTheme="minorHAnsi" w:cstheme="minorHAnsi"/>
        </w:rPr>
        <w:t>experiments are performed on two</w:t>
      </w:r>
      <w:r w:rsidRPr="00B02760">
        <w:rPr>
          <w:rFonts w:asciiTheme="minorHAnsi" w:hAnsiTheme="minorHAnsi" w:cstheme="minorHAnsi"/>
        </w:rPr>
        <w:t xml:space="preserve"> specimens in the warp </w:t>
      </w:r>
      <w:r w:rsidR="00A2699B" w:rsidRPr="00B02760">
        <w:rPr>
          <w:rFonts w:asciiTheme="minorHAnsi" w:hAnsiTheme="minorHAnsi" w:cstheme="minorHAnsi"/>
        </w:rPr>
        <w:t xml:space="preserve">direction </w:t>
      </w:r>
      <w:r w:rsidRPr="00B02760">
        <w:rPr>
          <w:rFonts w:asciiTheme="minorHAnsi" w:hAnsiTheme="minorHAnsi" w:cstheme="minorHAnsi"/>
        </w:rPr>
        <w:t xml:space="preserve">and </w:t>
      </w:r>
      <w:r w:rsidR="00157DA2" w:rsidRPr="00B02760">
        <w:rPr>
          <w:rFonts w:asciiTheme="minorHAnsi" w:hAnsiTheme="minorHAnsi" w:cstheme="minorHAnsi"/>
        </w:rPr>
        <w:t>two</w:t>
      </w:r>
      <w:r w:rsidRPr="00B02760">
        <w:rPr>
          <w:rFonts w:asciiTheme="minorHAnsi" w:hAnsiTheme="minorHAnsi" w:cstheme="minorHAnsi"/>
        </w:rPr>
        <w:t xml:space="preserve"> in the fill direction</w:t>
      </w:r>
      <w:r w:rsidR="00157DA2" w:rsidRPr="00B02760">
        <w:rPr>
          <w:rFonts w:asciiTheme="minorHAnsi" w:hAnsiTheme="minorHAnsi" w:cstheme="minorHAnsi"/>
        </w:rPr>
        <w:t>.</w:t>
      </w:r>
      <w:r w:rsidRPr="00B02760">
        <w:rPr>
          <w:rFonts w:asciiTheme="minorHAnsi" w:hAnsiTheme="minorHAnsi" w:cstheme="minorHAnsi"/>
        </w:rPr>
        <w:t xml:space="preserve"> </w:t>
      </w:r>
      <w:r w:rsidR="00A2699B" w:rsidRPr="00B02760">
        <w:rPr>
          <w:rFonts w:asciiTheme="minorHAnsi" w:hAnsiTheme="minorHAnsi" w:cstheme="minorHAnsi"/>
        </w:rPr>
        <w:t>Place excess</w:t>
      </w:r>
      <w:r w:rsidR="00157DA2" w:rsidRPr="00B02760">
        <w:rPr>
          <w:rFonts w:asciiTheme="minorHAnsi" w:hAnsiTheme="minorHAnsi" w:cstheme="minorHAnsi"/>
        </w:rPr>
        <w:t xml:space="preserve"> specimens in the chamber </w:t>
      </w:r>
      <w:r w:rsidRPr="00B02760">
        <w:rPr>
          <w:rFonts w:asciiTheme="minorHAnsi" w:hAnsiTheme="minorHAnsi" w:cstheme="minorHAnsi"/>
        </w:rPr>
        <w:t xml:space="preserve">in case the experiments are not successful or the results from both tests </w:t>
      </w:r>
      <w:r w:rsidR="0007286D" w:rsidRPr="00B02760">
        <w:rPr>
          <w:rFonts w:asciiTheme="minorHAnsi" w:hAnsiTheme="minorHAnsi" w:cstheme="minorHAnsi"/>
        </w:rPr>
        <w:t>are highly divergent</w:t>
      </w:r>
      <w:r w:rsidRPr="00B02760">
        <w:rPr>
          <w:rFonts w:asciiTheme="minorHAnsi" w:hAnsiTheme="minorHAnsi" w:cstheme="minorHAnsi"/>
        </w:rPr>
        <w:t>.</w:t>
      </w:r>
    </w:p>
    <w:p w14:paraId="5FED9D6E" w14:textId="77777777" w:rsidR="002B5AFF" w:rsidRPr="00B02760" w:rsidRDefault="002B5AFF" w:rsidP="00CC24EA">
      <w:pPr>
        <w:pStyle w:val="NormalWeb"/>
        <w:spacing w:before="0" w:beforeAutospacing="0" w:after="0" w:afterAutospacing="0"/>
        <w:rPr>
          <w:rFonts w:asciiTheme="minorHAnsi" w:hAnsiTheme="minorHAnsi" w:cstheme="minorHAnsi"/>
        </w:rPr>
      </w:pPr>
    </w:p>
    <w:p w14:paraId="5F896F02" w14:textId="5F00AC1D" w:rsidR="00753663" w:rsidRPr="00B02760" w:rsidRDefault="002B5AFF"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After 1 h</w:t>
      </w:r>
      <w:r w:rsidR="00190EE2" w:rsidRPr="00B02760">
        <w:rPr>
          <w:rFonts w:asciiTheme="minorHAnsi" w:hAnsiTheme="minorHAnsi" w:cstheme="minorHAnsi"/>
          <w:highlight w:val="yellow"/>
        </w:rPr>
        <w:t>,</w:t>
      </w:r>
      <w:r w:rsidRPr="00B02760">
        <w:rPr>
          <w:rFonts w:asciiTheme="minorHAnsi" w:hAnsiTheme="minorHAnsi" w:cstheme="minorHAnsi"/>
          <w:highlight w:val="yellow"/>
        </w:rPr>
        <w:t xml:space="preserve"> </w:t>
      </w:r>
      <w:r w:rsidR="00A2699B" w:rsidRPr="00B02760">
        <w:rPr>
          <w:rFonts w:asciiTheme="minorHAnsi" w:hAnsiTheme="minorHAnsi" w:cstheme="minorHAnsi"/>
          <w:highlight w:val="yellow"/>
        </w:rPr>
        <w:t>don</w:t>
      </w:r>
      <w:r w:rsidR="000E28A2" w:rsidRPr="00B02760">
        <w:rPr>
          <w:rFonts w:asciiTheme="minorHAnsi" w:hAnsiTheme="minorHAnsi" w:cstheme="minorHAnsi"/>
          <w:highlight w:val="yellow"/>
        </w:rPr>
        <w:t xml:space="preserve"> thermal gloves and </w:t>
      </w:r>
      <w:r w:rsidRPr="00B02760">
        <w:rPr>
          <w:rFonts w:asciiTheme="minorHAnsi" w:hAnsiTheme="minorHAnsi" w:cstheme="minorHAnsi"/>
          <w:highlight w:val="yellow"/>
        </w:rPr>
        <w:t>remove the first set of specimens</w:t>
      </w:r>
      <w:r w:rsidR="00CB243B" w:rsidRPr="00B02760">
        <w:rPr>
          <w:rFonts w:asciiTheme="minorHAnsi" w:hAnsiTheme="minorHAnsi" w:cstheme="minorHAnsi"/>
          <w:highlight w:val="yellow"/>
        </w:rPr>
        <w:t xml:space="preserve"> (the reference set</w:t>
      </w:r>
      <w:r w:rsidR="002E1AE6" w:rsidRPr="00B02760">
        <w:rPr>
          <w:rFonts w:asciiTheme="minorHAnsi" w:hAnsiTheme="minorHAnsi" w:cstheme="minorHAnsi"/>
          <w:highlight w:val="yellow"/>
        </w:rPr>
        <w:t xml:space="preserve">; 6 specimens in the warp </w:t>
      </w:r>
      <w:r w:rsidR="00A2699B" w:rsidRPr="00B02760">
        <w:rPr>
          <w:rFonts w:asciiTheme="minorHAnsi" w:hAnsiTheme="minorHAnsi" w:cstheme="minorHAnsi"/>
          <w:highlight w:val="yellow"/>
        </w:rPr>
        <w:t xml:space="preserve">direction </w:t>
      </w:r>
      <w:r w:rsidR="002E1AE6" w:rsidRPr="00B02760">
        <w:rPr>
          <w:rFonts w:asciiTheme="minorHAnsi" w:hAnsiTheme="minorHAnsi" w:cstheme="minorHAnsi"/>
          <w:highlight w:val="yellow"/>
        </w:rPr>
        <w:t>and 6 in the fill direction</w:t>
      </w:r>
      <w:r w:rsidR="00CB243B" w:rsidRPr="00B02760">
        <w:rPr>
          <w:rFonts w:asciiTheme="minorHAnsi" w:hAnsiTheme="minorHAnsi" w:cstheme="minorHAnsi"/>
          <w:highlight w:val="yellow"/>
        </w:rPr>
        <w:t>)</w:t>
      </w:r>
      <w:r w:rsidR="00B86A7F" w:rsidRPr="00B02760">
        <w:rPr>
          <w:rFonts w:asciiTheme="minorHAnsi" w:hAnsiTheme="minorHAnsi" w:cstheme="minorHAnsi"/>
          <w:highlight w:val="yellow"/>
        </w:rPr>
        <w:t>.</w:t>
      </w:r>
      <w:r w:rsidR="002E1AE6" w:rsidRPr="00B02760">
        <w:rPr>
          <w:rFonts w:asciiTheme="minorHAnsi" w:hAnsiTheme="minorHAnsi" w:cstheme="minorHAnsi"/>
          <w:highlight w:val="yellow"/>
        </w:rPr>
        <w:t xml:space="preserve"> </w:t>
      </w:r>
      <w:r w:rsidR="00753663" w:rsidRPr="00B02760">
        <w:rPr>
          <w:rFonts w:asciiTheme="minorHAnsi" w:hAnsiTheme="minorHAnsi" w:cstheme="minorHAnsi"/>
          <w:highlight w:val="yellow"/>
        </w:rPr>
        <w:t xml:space="preserve">After every </w:t>
      </w:r>
      <w:r w:rsidR="00A2699B" w:rsidRPr="00B02760">
        <w:rPr>
          <w:rFonts w:asciiTheme="minorHAnsi" w:hAnsiTheme="minorHAnsi" w:cstheme="minorHAnsi"/>
          <w:highlight w:val="yellow"/>
        </w:rPr>
        <w:t xml:space="preserve">2 </w:t>
      </w:r>
      <w:r w:rsidR="00753663" w:rsidRPr="00B02760">
        <w:rPr>
          <w:rFonts w:asciiTheme="minorHAnsi" w:hAnsiTheme="minorHAnsi" w:cstheme="minorHAnsi"/>
          <w:highlight w:val="yellow"/>
        </w:rPr>
        <w:t>weeks</w:t>
      </w:r>
      <w:r w:rsidR="00190EE2" w:rsidRPr="00B02760">
        <w:rPr>
          <w:rFonts w:asciiTheme="minorHAnsi" w:hAnsiTheme="minorHAnsi" w:cstheme="minorHAnsi"/>
          <w:highlight w:val="yellow"/>
        </w:rPr>
        <w:t>,</w:t>
      </w:r>
      <w:r w:rsidR="00753663" w:rsidRPr="00B02760">
        <w:rPr>
          <w:rFonts w:asciiTheme="minorHAnsi" w:hAnsiTheme="minorHAnsi" w:cstheme="minorHAnsi"/>
          <w:highlight w:val="yellow"/>
        </w:rPr>
        <w:t xml:space="preserve"> remove </w:t>
      </w:r>
      <w:r w:rsidR="00086281" w:rsidRPr="00B02760">
        <w:rPr>
          <w:rFonts w:asciiTheme="minorHAnsi" w:hAnsiTheme="minorHAnsi" w:cstheme="minorHAnsi"/>
          <w:highlight w:val="yellow"/>
        </w:rPr>
        <w:t xml:space="preserve">a </w:t>
      </w:r>
      <w:r w:rsidR="004D53D9" w:rsidRPr="00B02760">
        <w:rPr>
          <w:rFonts w:asciiTheme="minorHAnsi" w:hAnsiTheme="minorHAnsi" w:cstheme="minorHAnsi"/>
          <w:highlight w:val="yellow"/>
        </w:rPr>
        <w:t xml:space="preserve">succeeding </w:t>
      </w:r>
      <w:r w:rsidR="00753663" w:rsidRPr="00B02760">
        <w:rPr>
          <w:rFonts w:asciiTheme="minorHAnsi" w:hAnsiTheme="minorHAnsi" w:cstheme="minorHAnsi"/>
          <w:highlight w:val="yellow"/>
        </w:rPr>
        <w:t xml:space="preserve">set of specimens </w:t>
      </w:r>
      <w:r w:rsidR="00CB7129" w:rsidRPr="00B02760">
        <w:rPr>
          <w:rFonts w:asciiTheme="minorHAnsi" w:hAnsiTheme="minorHAnsi" w:cstheme="minorHAnsi"/>
          <w:highlight w:val="yellow"/>
        </w:rPr>
        <w:t>from the thermal chamber</w:t>
      </w:r>
      <w:r w:rsidR="00753663" w:rsidRPr="00B02760">
        <w:rPr>
          <w:rFonts w:asciiTheme="minorHAnsi" w:hAnsiTheme="minorHAnsi" w:cstheme="minorHAnsi"/>
          <w:highlight w:val="yellow"/>
        </w:rPr>
        <w:t>.</w:t>
      </w:r>
    </w:p>
    <w:p w14:paraId="3E37BD81" w14:textId="77777777" w:rsidR="00A8034C" w:rsidRPr="00B02760" w:rsidRDefault="00A8034C" w:rsidP="00CC24EA">
      <w:pPr>
        <w:pStyle w:val="NormalWeb"/>
        <w:spacing w:before="0" w:beforeAutospacing="0" w:after="0" w:afterAutospacing="0"/>
        <w:rPr>
          <w:rFonts w:asciiTheme="minorHAnsi" w:hAnsiTheme="minorHAnsi" w:cstheme="minorHAnsi"/>
        </w:rPr>
      </w:pPr>
    </w:p>
    <w:p w14:paraId="7B346524" w14:textId="71CC0F1C" w:rsidR="00753663" w:rsidRPr="00B02760" w:rsidRDefault="00A8034C"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w:t>
      </w:r>
      <w:r w:rsidR="00086281" w:rsidRPr="00B02760">
        <w:rPr>
          <w:rFonts w:asciiTheme="minorHAnsi" w:hAnsiTheme="minorHAnsi" w:cstheme="minorHAnsi"/>
        </w:rPr>
        <w:t xml:space="preserve">The </w:t>
      </w:r>
      <w:r w:rsidR="0007286D" w:rsidRPr="00B02760">
        <w:rPr>
          <w:rFonts w:asciiTheme="minorHAnsi" w:hAnsiTheme="minorHAnsi" w:cstheme="minorHAnsi"/>
        </w:rPr>
        <w:t>entire</w:t>
      </w:r>
      <w:r w:rsidRPr="00B02760">
        <w:rPr>
          <w:rFonts w:asciiTheme="minorHAnsi" w:hAnsiTheme="minorHAnsi" w:cstheme="minorHAnsi"/>
        </w:rPr>
        <w:t xml:space="preserve"> warming process will take 12 weeks.</w:t>
      </w:r>
    </w:p>
    <w:p w14:paraId="36E9134E" w14:textId="77777777" w:rsidR="00A8034C" w:rsidRPr="00B02760" w:rsidRDefault="00A8034C" w:rsidP="00CC24EA">
      <w:pPr>
        <w:pStyle w:val="NormalWeb"/>
        <w:spacing w:before="0" w:beforeAutospacing="0" w:after="0" w:afterAutospacing="0"/>
        <w:rPr>
          <w:rFonts w:asciiTheme="minorHAnsi" w:hAnsiTheme="minorHAnsi" w:cstheme="minorHAnsi"/>
        </w:rPr>
      </w:pPr>
    </w:p>
    <w:p w14:paraId="07FCE6EA" w14:textId="49B732E7" w:rsidR="00753663" w:rsidRPr="00B02760" w:rsidRDefault="0007286D" w:rsidP="00CC24EA">
      <w:pPr>
        <w:pStyle w:val="NormalWeb"/>
        <w:numPr>
          <w:ilvl w:val="1"/>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Specimen</w:t>
      </w:r>
      <w:r w:rsidR="00753663" w:rsidRPr="00B02760">
        <w:rPr>
          <w:rFonts w:asciiTheme="minorHAnsi" w:hAnsiTheme="minorHAnsi" w:cstheme="minorHAnsi"/>
          <w:highlight w:val="yellow"/>
        </w:rPr>
        <w:t xml:space="preserve"> conditioning</w:t>
      </w:r>
    </w:p>
    <w:p w14:paraId="7107CAEA" w14:textId="77777777" w:rsidR="00753663" w:rsidRPr="00B02760" w:rsidRDefault="00753663" w:rsidP="00CC24EA">
      <w:pPr>
        <w:pStyle w:val="NormalWeb"/>
        <w:spacing w:before="0" w:beforeAutospacing="0" w:after="0" w:afterAutospacing="0"/>
        <w:rPr>
          <w:rFonts w:asciiTheme="minorHAnsi" w:hAnsiTheme="minorHAnsi" w:cstheme="minorHAnsi"/>
        </w:rPr>
      </w:pPr>
    </w:p>
    <w:p w14:paraId="327231C9" w14:textId="551A0882" w:rsidR="00753663" w:rsidRPr="00B02760" w:rsidRDefault="00753663" w:rsidP="00CC24EA">
      <w:pPr>
        <w:pStyle w:val="NormalWeb"/>
        <w:numPr>
          <w:ilvl w:val="2"/>
          <w:numId w:val="37"/>
        </w:numPr>
        <w:spacing w:before="0" w:beforeAutospacing="0" w:after="0" w:afterAutospacing="0"/>
        <w:rPr>
          <w:rFonts w:asciiTheme="minorHAnsi" w:hAnsiTheme="minorHAnsi" w:cstheme="minorHAnsi"/>
          <w:b/>
        </w:rPr>
      </w:pPr>
      <w:r w:rsidRPr="00B02760">
        <w:rPr>
          <w:rFonts w:asciiTheme="minorHAnsi" w:hAnsiTheme="minorHAnsi" w:cstheme="minorHAnsi"/>
          <w:highlight w:val="yellow"/>
        </w:rPr>
        <w:t xml:space="preserve">Leave the specimens </w:t>
      </w:r>
      <w:r w:rsidR="00190EE2" w:rsidRPr="00B02760">
        <w:rPr>
          <w:rFonts w:asciiTheme="minorHAnsi" w:hAnsiTheme="minorHAnsi" w:cstheme="minorHAnsi"/>
          <w:highlight w:val="yellow"/>
        </w:rPr>
        <w:t xml:space="preserve">at room temperature </w:t>
      </w:r>
      <w:r w:rsidRPr="00B02760">
        <w:rPr>
          <w:rFonts w:asciiTheme="minorHAnsi" w:hAnsiTheme="minorHAnsi" w:cstheme="minorHAnsi"/>
          <w:highlight w:val="yellow"/>
        </w:rPr>
        <w:t>for one week.</w:t>
      </w:r>
      <w:r w:rsidR="00190EE2" w:rsidRPr="00B02760">
        <w:rPr>
          <w:rFonts w:asciiTheme="minorHAnsi" w:hAnsiTheme="minorHAnsi" w:cstheme="minorHAnsi"/>
        </w:rPr>
        <w:t xml:space="preserve"> Cool the </w:t>
      </w:r>
      <w:r w:rsidRPr="00B02760">
        <w:rPr>
          <w:rFonts w:asciiTheme="minorHAnsi" w:hAnsiTheme="minorHAnsi" w:cstheme="minorHAnsi"/>
        </w:rPr>
        <w:t>specimens to room temperature</w:t>
      </w:r>
      <w:r w:rsidR="00190EE2" w:rsidRPr="00B02760">
        <w:rPr>
          <w:rFonts w:asciiTheme="minorHAnsi" w:hAnsiTheme="minorHAnsi" w:cstheme="minorHAnsi"/>
        </w:rPr>
        <w:t xml:space="preserve"> (</w:t>
      </w:r>
      <w:r w:rsidR="0007286D" w:rsidRPr="00B02760">
        <w:rPr>
          <w:rFonts w:asciiTheme="minorHAnsi" w:hAnsiTheme="minorHAnsi" w:cstheme="minorHAnsi"/>
        </w:rPr>
        <w:t>i.e.</w:t>
      </w:r>
      <w:r w:rsidR="00B86A7F" w:rsidRPr="00B02760">
        <w:rPr>
          <w:rFonts w:asciiTheme="minorHAnsi" w:hAnsiTheme="minorHAnsi" w:cstheme="minorHAnsi"/>
        </w:rPr>
        <w:t>,</w:t>
      </w:r>
      <w:r w:rsidRPr="00B02760">
        <w:rPr>
          <w:rFonts w:asciiTheme="minorHAnsi" w:hAnsiTheme="minorHAnsi" w:cstheme="minorHAnsi"/>
        </w:rPr>
        <w:t xml:space="preserve"> their properties should be stabilized</w:t>
      </w:r>
      <w:r w:rsidR="00190EE2" w:rsidRPr="00B02760">
        <w:rPr>
          <w:rFonts w:asciiTheme="minorHAnsi" w:hAnsiTheme="minorHAnsi" w:cstheme="minorHAnsi"/>
        </w:rPr>
        <w:t>)</w:t>
      </w:r>
      <w:r w:rsidRPr="00B02760">
        <w:rPr>
          <w:rFonts w:asciiTheme="minorHAnsi" w:hAnsiTheme="minorHAnsi" w:cstheme="minorHAnsi"/>
          <w:bCs/>
        </w:rPr>
        <w:t>.</w:t>
      </w:r>
    </w:p>
    <w:p w14:paraId="5263F6D6" w14:textId="77777777" w:rsidR="00753663" w:rsidRPr="00B02760" w:rsidRDefault="00753663" w:rsidP="00CC24EA">
      <w:pPr>
        <w:pStyle w:val="NormalWeb"/>
        <w:spacing w:before="0" w:beforeAutospacing="0" w:after="0" w:afterAutospacing="0"/>
        <w:rPr>
          <w:rFonts w:asciiTheme="minorHAnsi" w:hAnsiTheme="minorHAnsi" w:cstheme="minorHAnsi"/>
          <w:b/>
        </w:rPr>
      </w:pPr>
    </w:p>
    <w:p w14:paraId="23566F1E" w14:textId="54328404" w:rsidR="00753663" w:rsidRPr="00B02760" w:rsidRDefault="009552B4" w:rsidP="00CC24EA">
      <w:pPr>
        <w:pStyle w:val="NormalWeb"/>
        <w:numPr>
          <w:ilvl w:val="2"/>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 xml:space="preserve">Before the test, </w:t>
      </w:r>
      <w:r w:rsidR="00734F06" w:rsidRPr="00B02760">
        <w:rPr>
          <w:rFonts w:asciiTheme="minorHAnsi" w:hAnsiTheme="minorHAnsi" w:cstheme="minorHAnsi"/>
          <w:highlight w:val="yellow"/>
        </w:rPr>
        <w:t xml:space="preserve">draw </w:t>
      </w:r>
      <w:r w:rsidR="00753663" w:rsidRPr="00B02760">
        <w:rPr>
          <w:rFonts w:asciiTheme="minorHAnsi" w:hAnsiTheme="minorHAnsi" w:cstheme="minorHAnsi"/>
          <w:highlight w:val="yellow"/>
        </w:rPr>
        <w:t xml:space="preserve">two black marks </w:t>
      </w:r>
      <w:r w:rsidR="00734F06" w:rsidRPr="00B02760">
        <w:rPr>
          <w:rFonts w:asciiTheme="minorHAnsi" w:hAnsiTheme="minorHAnsi" w:cstheme="minorHAnsi"/>
          <w:highlight w:val="yellow"/>
        </w:rPr>
        <w:t xml:space="preserve">(dots) </w:t>
      </w:r>
      <w:r w:rsidR="0007286D" w:rsidRPr="00B02760">
        <w:rPr>
          <w:rFonts w:asciiTheme="minorHAnsi" w:hAnsiTheme="minorHAnsi" w:cstheme="minorHAnsi"/>
          <w:highlight w:val="yellow"/>
        </w:rPr>
        <w:t xml:space="preserve">using a permanent marker </w:t>
      </w:r>
      <w:r w:rsidR="00753663" w:rsidRPr="00B02760">
        <w:rPr>
          <w:rFonts w:asciiTheme="minorHAnsi" w:hAnsiTheme="minorHAnsi" w:cstheme="minorHAnsi"/>
          <w:highlight w:val="yellow"/>
        </w:rPr>
        <w:t xml:space="preserve">with </w:t>
      </w:r>
      <w:r w:rsidR="00F2348A" w:rsidRPr="00B02760">
        <w:rPr>
          <w:rFonts w:asciiTheme="minorHAnsi" w:hAnsiTheme="minorHAnsi" w:cstheme="minorHAnsi"/>
          <w:highlight w:val="yellow"/>
        </w:rPr>
        <w:t xml:space="preserve">a </w:t>
      </w:r>
      <w:r w:rsidR="0007286D" w:rsidRPr="00B02760">
        <w:rPr>
          <w:rFonts w:asciiTheme="minorHAnsi" w:hAnsiTheme="minorHAnsi" w:cstheme="minorHAnsi"/>
          <w:highlight w:val="yellow"/>
        </w:rPr>
        <w:t xml:space="preserve">lengthwise </w:t>
      </w:r>
      <w:r w:rsidR="00753663" w:rsidRPr="00B02760">
        <w:rPr>
          <w:rFonts w:asciiTheme="minorHAnsi" w:hAnsiTheme="minorHAnsi" w:cstheme="minorHAnsi"/>
          <w:highlight w:val="yellow"/>
        </w:rPr>
        <w:t>separation of about 50 mm</w:t>
      </w:r>
      <w:r w:rsidR="00F2348A" w:rsidRPr="00B02760">
        <w:rPr>
          <w:rFonts w:asciiTheme="minorHAnsi" w:hAnsiTheme="minorHAnsi" w:cstheme="minorHAnsi"/>
          <w:highlight w:val="yellow"/>
        </w:rPr>
        <w:t xml:space="preserve"> (L0)</w:t>
      </w:r>
      <w:r w:rsidR="00190EE2" w:rsidRPr="00B02760">
        <w:rPr>
          <w:rFonts w:asciiTheme="minorHAnsi" w:hAnsiTheme="minorHAnsi" w:cstheme="minorHAnsi"/>
          <w:highlight w:val="yellow"/>
        </w:rPr>
        <w:t xml:space="preserve"> </w:t>
      </w:r>
      <w:r w:rsidR="00F2348A" w:rsidRPr="00B02760">
        <w:rPr>
          <w:rFonts w:asciiTheme="minorHAnsi" w:hAnsiTheme="minorHAnsi" w:cstheme="minorHAnsi"/>
          <w:highlight w:val="yellow"/>
        </w:rPr>
        <w:t>in</w:t>
      </w:r>
      <w:r w:rsidR="00190EE2" w:rsidRPr="00B02760">
        <w:rPr>
          <w:rFonts w:asciiTheme="minorHAnsi" w:hAnsiTheme="minorHAnsi" w:cstheme="minorHAnsi"/>
          <w:highlight w:val="yellow"/>
        </w:rPr>
        <w:t xml:space="preserve"> the middle of each specimen</w:t>
      </w:r>
      <w:r w:rsidR="00753663" w:rsidRPr="00B02760">
        <w:rPr>
          <w:rFonts w:asciiTheme="minorHAnsi" w:hAnsiTheme="minorHAnsi" w:cstheme="minorHAnsi"/>
          <w:bCs/>
          <w:highlight w:val="yellow"/>
        </w:rPr>
        <w:t>.</w:t>
      </w:r>
    </w:p>
    <w:p w14:paraId="600A34B1" w14:textId="39C06380" w:rsidR="00A8034C" w:rsidRPr="00B02760" w:rsidRDefault="00A8034C" w:rsidP="00CC24EA">
      <w:pPr>
        <w:pStyle w:val="NormalWeb"/>
        <w:spacing w:before="0" w:beforeAutospacing="0" w:after="0" w:afterAutospacing="0"/>
        <w:rPr>
          <w:rFonts w:asciiTheme="minorHAnsi" w:hAnsiTheme="minorHAnsi" w:cstheme="minorHAnsi"/>
        </w:rPr>
      </w:pPr>
    </w:p>
    <w:p w14:paraId="24B5F5AD" w14:textId="29C69B03" w:rsidR="00B15734" w:rsidRPr="00B02760" w:rsidRDefault="00B15734"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The dots will be </w:t>
      </w:r>
      <w:r w:rsidR="00F2348A" w:rsidRPr="00B02760">
        <w:rPr>
          <w:rFonts w:asciiTheme="minorHAnsi" w:hAnsiTheme="minorHAnsi" w:cstheme="minorHAnsi"/>
        </w:rPr>
        <w:t xml:space="preserve">used </w:t>
      </w:r>
      <w:r w:rsidRPr="00B02760">
        <w:rPr>
          <w:rFonts w:asciiTheme="minorHAnsi" w:hAnsiTheme="minorHAnsi" w:cstheme="minorHAnsi"/>
        </w:rPr>
        <w:t>by the video extensometer.</w:t>
      </w:r>
    </w:p>
    <w:p w14:paraId="23ED7A75" w14:textId="77777777" w:rsidR="00B15734" w:rsidRPr="00B02760" w:rsidRDefault="00B15734" w:rsidP="00CC24EA">
      <w:pPr>
        <w:pStyle w:val="NormalWeb"/>
        <w:spacing w:before="0" w:beforeAutospacing="0" w:after="0" w:afterAutospacing="0"/>
        <w:rPr>
          <w:rFonts w:asciiTheme="minorHAnsi" w:hAnsiTheme="minorHAnsi" w:cstheme="minorHAnsi"/>
        </w:rPr>
      </w:pPr>
    </w:p>
    <w:p w14:paraId="6ACD4E3F" w14:textId="1420BE8E" w:rsidR="00663AF3" w:rsidRPr="00B02760" w:rsidRDefault="00753663" w:rsidP="00CC24EA">
      <w:pPr>
        <w:pStyle w:val="NormalWeb"/>
        <w:numPr>
          <w:ilvl w:val="1"/>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Testing machine setup</w:t>
      </w:r>
    </w:p>
    <w:p w14:paraId="037154B2" w14:textId="77777777" w:rsidR="00A8034C" w:rsidRPr="00B02760" w:rsidRDefault="00A8034C" w:rsidP="00CC24EA">
      <w:pPr>
        <w:pStyle w:val="NormalWeb"/>
        <w:spacing w:before="0" w:beforeAutospacing="0" w:after="0" w:afterAutospacing="0"/>
        <w:rPr>
          <w:rFonts w:asciiTheme="minorHAnsi" w:hAnsiTheme="minorHAnsi" w:cstheme="minorHAnsi"/>
        </w:rPr>
      </w:pPr>
    </w:p>
    <w:p w14:paraId="33A974AB" w14:textId="375DE065" w:rsidR="00863D3C" w:rsidRPr="009E62F4" w:rsidRDefault="00A8034C" w:rsidP="009E62F4">
      <w:pPr>
        <w:pStyle w:val="NormalWeb"/>
        <w:numPr>
          <w:ilvl w:val="2"/>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Install</w:t>
      </w:r>
      <w:r w:rsidR="00863D3C" w:rsidRPr="00B02760">
        <w:rPr>
          <w:rFonts w:asciiTheme="minorHAnsi" w:hAnsiTheme="minorHAnsi" w:cstheme="minorHAnsi"/>
          <w:highlight w:val="yellow"/>
        </w:rPr>
        <w:t xml:space="preserve"> four </w:t>
      </w:r>
      <w:r w:rsidRPr="00B02760">
        <w:rPr>
          <w:rFonts w:asciiTheme="minorHAnsi" w:hAnsiTheme="minorHAnsi" w:cstheme="minorHAnsi"/>
          <w:highlight w:val="yellow"/>
        </w:rPr>
        <w:t xml:space="preserve">60 mm flat inserts into </w:t>
      </w:r>
      <w:r w:rsidR="00F2348A" w:rsidRPr="00B02760">
        <w:rPr>
          <w:rFonts w:asciiTheme="minorHAnsi" w:hAnsiTheme="minorHAnsi" w:cstheme="minorHAnsi"/>
          <w:highlight w:val="yellow"/>
        </w:rPr>
        <w:t xml:space="preserve">the testing </w:t>
      </w:r>
      <w:r w:rsidRPr="00B02760">
        <w:rPr>
          <w:rFonts w:asciiTheme="minorHAnsi" w:hAnsiTheme="minorHAnsi" w:cstheme="minorHAnsi"/>
          <w:highlight w:val="yellow"/>
        </w:rPr>
        <w:t>machine</w:t>
      </w:r>
      <w:r w:rsidR="00863D3C" w:rsidRPr="00B02760">
        <w:rPr>
          <w:rFonts w:asciiTheme="minorHAnsi" w:hAnsiTheme="minorHAnsi" w:cstheme="minorHAnsi"/>
          <w:highlight w:val="yellow"/>
        </w:rPr>
        <w:t>, two inserts per one grip</w:t>
      </w:r>
      <w:r w:rsidRPr="00B02760">
        <w:rPr>
          <w:rFonts w:asciiTheme="minorHAnsi" w:hAnsiTheme="minorHAnsi" w:cstheme="minorHAnsi"/>
          <w:highlight w:val="yellow"/>
        </w:rPr>
        <w:t>.</w:t>
      </w:r>
      <w:r w:rsidR="00F4006A" w:rsidRPr="00B02760">
        <w:rPr>
          <w:rFonts w:asciiTheme="minorHAnsi" w:hAnsiTheme="minorHAnsi" w:cstheme="minorHAnsi"/>
        </w:rPr>
        <w:t xml:space="preserve"> </w:t>
      </w:r>
      <w:r w:rsidR="00863D3C" w:rsidRPr="009E62F4">
        <w:rPr>
          <w:rFonts w:asciiTheme="minorHAnsi" w:hAnsiTheme="minorHAnsi" w:cstheme="minorHAnsi"/>
        </w:rPr>
        <w:t xml:space="preserve">The inserts </w:t>
      </w:r>
      <w:r w:rsidR="0007286D" w:rsidRPr="009E62F4">
        <w:rPr>
          <w:rFonts w:asciiTheme="minorHAnsi" w:hAnsiTheme="minorHAnsi" w:cstheme="minorHAnsi"/>
        </w:rPr>
        <w:t>show a</w:t>
      </w:r>
      <w:r w:rsidR="00863D3C" w:rsidRPr="009E62F4">
        <w:rPr>
          <w:rFonts w:asciiTheme="minorHAnsi" w:hAnsiTheme="minorHAnsi" w:cstheme="minorHAnsi"/>
        </w:rPr>
        <w:t xml:space="preserve"> fish scale surface type</w:t>
      </w:r>
      <w:r w:rsidR="00B86A7F" w:rsidRPr="009E62F4">
        <w:rPr>
          <w:rFonts w:asciiTheme="minorHAnsi" w:hAnsiTheme="minorHAnsi" w:cstheme="minorHAnsi"/>
        </w:rPr>
        <w:t xml:space="preserve"> and</w:t>
      </w:r>
      <w:r w:rsidR="00863D3C" w:rsidRPr="009E62F4">
        <w:rPr>
          <w:rFonts w:asciiTheme="minorHAnsi" w:hAnsiTheme="minorHAnsi" w:cstheme="minorHAnsi"/>
        </w:rPr>
        <w:t xml:space="preserve"> are used to avoid slipping the specimens out of the grips</w:t>
      </w:r>
      <w:r w:rsidR="00B86A7F" w:rsidRPr="009E62F4">
        <w:rPr>
          <w:rFonts w:asciiTheme="minorHAnsi" w:hAnsiTheme="minorHAnsi" w:cstheme="minorHAnsi"/>
        </w:rPr>
        <w:t>.</w:t>
      </w:r>
    </w:p>
    <w:p w14:paraId="7928B422" w14:textId="77777777" w:rsidR="001D545D" w:rsidRPr="00B02760" w:rsidRDefault="001D545D" w:rsidP="00CC24EA">
      <w:pPr>
        <w:pStyle w:val="NormalWeb"/>
        <w:spacing w:before="0" w:beforeAutospacing="0" w:after="0" w:afterAutospacing="0"/>
        <w:rPr>
          <w:rFonts w:asciiTheme="minorHAnsi" w:hAnsiTheme="minorHAnsi" w:cstheme="minorHAnsi"/>
        </w:rPr>
      </w:pPr>
    </w:p>
    <w:p w14:paraId="7BCD40E2" w14:textId="2B1DB06F" w:rsidR="00097922" w:rsidRPr="00B02760" w:rsidRDefault="00A8034C" w:rsidP="00CC24EA">
      <w:pPr>
        <w:pStyle w:val="NormalWeb"/>
        <w:numPr>
          <w:ilvl w:val="2"/>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Switch on the machine</w:t>
      </w:r>
      <w:r w:rsidR="00863D3C" w:rsidRPr="00B02760">
        <w:rPr>
          <w:rFonts w:asciiTheme="minorHAnsi" w:hAnsiTheme="minorHAnsi" w:cstheme="minorHAnsi"/>
          <w:highlight w:val="yellow"/>
        </w:rPr>
        <w:t>.</w:t>
      </w:r>
      <w:r w:rsidRPr="00B02760">
        <w:rPr>
          <w:rFonts w:asciiTheme="minorHAnsi" w:hAnsiTheme="minorHAnsi" w:cstheme="minorHAnsi"/>
          <w:highlight w:val="yellow"/>
        </w:rPr>
        <w:t xml:space="preserve"> </w:t>
      </w:r>
      <w:r w:rsidR="00097922" w:rsidRPr="00B02760">
        <w:rPr>
          <w:rFonts w:asciiTheme="minorHAnsi" w:hAnsiTheme="minorHAnsi" w:cstheme="minorHAnsi"/>
          <w:highlight w:val="yellow"/>
        </w:rPr>
        <w:t>Start the software</w:t>
      </w:r>
      <w:r w:rsidRPr="00B02760">
        <w:rPr>
          <w:rFonts w:asciiTheme="minorHAnsi" w:hAnsiTheme="minorHAnsi" w:cstheme="minorHAnsi"/>
          <w:highlight w:val="yellow"/>
        </w:rPr>
        <w:t xml:space="preserve"> </w:t>
      </w:r>
      <w:r w:rsidR="00B86A7F" w:rsidRPr="00B02760">
        <w:rPr>
          <w:rFonts w:asciiTheme="minorHAnsi" w:hAnsiTheme="minorHAnsi" w:cstheme="minorHAnsi"/>
          <w:highlight w:val="yellow"/>
        </w:rPr>
        <w:t>(</w:t>
      </w:r>
      <w:r w:rsidR="00F4006A" w:rsidRPr="00B02760">
        <w:rPr>
          <w:rFonts w:asciiTheme="minorHAnsi" w:hAnsiTheme="minorHAnsi" w:cstheme="minorHAnsi"/>
          <w:highlight w:val="yellow"/>
        </w:rPr>
        <w:t>e.g.,</w:t>
      </w:r>
      <w:r w:rsidR="00B86A7F" w:rsidRPr="00B02760">
        <w:rPr>
          <w:rFonts w:asciiTheme="minorHAnsi" w:hAnsiTheme="minorHAnsi" w:cstheme="minorHAnsi"/>
          <w:highlight w:val="yellow"/>
        </w:rPr>
        <w:t xml:space="preserve"> </w:t>
      </w:r>
      <w:proofErr w:type="spellStart"/>
      <w:r w:rsidR="00B86A7F" w:rsidRPr="00B02760">
        <w:rPr>
          <w:rFonts w:asciiTheme="minorHAnsi" w:hAnsiTheme="minorHAnsi" w:cstheme="minorHAnsi"/>
          <w:highlight w:val="yellow"/>
        </w:rPr>
        <w:t>TestXpert</w:t>
      </w:r>
      <w:proofErr w:type="spellEnd"/>
      <w:r w:rsidR="00B86A7F" w:rsidRPr="00B02760">
        <w:rPr>
          <w:rFonts w:asciiTheme="minorHAnsi" w:hAnsiTheme="minorHAnsi" w:cstheme="minorHAnsi"/>
          <w:highlight w:val="yellow"/>
        </w:rPr>
        <w:t xml:space="preserve">) </w:t>
      </w:r>
      <w:r w:rsidR="00F4006A" w:rsidRPr="00B02760">
        <w:rPr>
          <w:rFonts w:asciiTheme="minorHAnsi" w:hAnsiTheme="minorHAnsi" w:cstheme="minorHAnsi"/>
          <w:highlight w:val="yellow"/>
        </w:rPr>
        <w:t xml:space="preserve">that controls </w:t>
      </w:r>
      <w:r w:rsidR="00097922" w:rsidRPr="00B02760">
        <w:rPr>
          <w:rFonts w:asciiTheme="minorHAnsi" w:hAnsiTheme="minorHAnsi" w:cstheme="minorHAnsi"/>
          <w:highlight w:val="yellow"/>
        </w:rPr>
        <w:t xml:space="preserve">the machine. Choose the program dedicated to the tensile tests. </w:t>
      </w:r>
    </w:p>
    <w:p w14:paraId="5E9B2536" w14:textId="77777777" w:rsidR="00097922" w:rsidRPr="00B02760" w:rsidRDefault="00097922" w:rsidP="00CC24EA">
      <w:pPr>
        <w:pStyle w:val="NormalWeb"/>
        <w:spacing w:before="0" w:beforeAutospacing="0" w:after="0" w:afterAutospacing="0"/>
        <w:rPr>
          <w:rFonts w:asciiTheme="minorHAnsi" w:hAnsiTheme="minorHAnsi" w:cstheme="minorHAnsi"/>
        </w:rPr>
      </w:pPr>
    </w:p>
    <w:p w14:paraId="40B54D17" w14:textId="77777777" w:rsidR="000723F2" w:rsidRPr="000723F2" w:rsidRDefault="00097922"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Select the starting position with </w:t>
      </w:r>
      <w:r w:rsidR="00F4006A" w:rsidRPr="00B02760">
        <w:rPr>
          <w:rFonts w:asciiTheme="minorHAnsi" w:hAnsiTheme="minorHAnsi" w:cstheme="minorHAnsi"/>
          <w:highlight w:val="yellow"/>
        </w:rPr>
        <w:t xml:space="preserve">a </w:t>
      </w:r>
      <w:r w:rsidR="00F2348A" w:rsidRPr="00B02760">
        <w:rPr>
          <w:rFonts w:asciiTheme="minorHAnsi" w:hAnsiTheme="minorHAnsi" w:cstheme="minorHAnsi"/>
          <w:highlight w:val="yellow"/>
        </w:rPr>
        <w:t xml:space="preserve">200 mm </w:t>
      </w:r>
      <w:r w:rsidR="008255AD" w:rsidRPr="00B02760">
        <w:rPr>
          <w:rFonts w:asciiTheme="minorHAnsi" w:hAnsiTheme="minorHAnsi" w:cstheme="minorHAnsi"/>
          <w:highlight w:val="yellow"/>
        </w:rPr>
        <w:t>grip to grip</w:t>
      </w:r>
      <w:r w:rsidRPr="00B02760">
        <w:rPr>
          <w:rFonts w:asciiTheme="minorHAnsi" w:hAnsiTheme="minorHAnsi" w:cstheme="minorHAnsi"/>
          <w:highlight w:val="yellow"/>
        </w:rPr>
        <w:t xml:space="preserve"> separation in the software. Click the </w:t>
      </w:r>
      <w:r w:rsidRPr="00B02760">
        <w:rPr>
          <w:rFonts w:asciiTheme="minorHAnsi" w:hAnsiTheme="minorHAnsi" w:cstheme="minorHAnsi"/>
          <w:b/>
          <w:bCs/>
          <w:highlight w:val="yellow"/>
        </w:rPr>
        <w:t>Starting Position</w:t>
      </w:r>
      <w:r w:rsidRPr="00B02760">
        <w:rPr>
          <w:rFonts w:asciiTheme="minorHAnsi" w:hAnsiTheme="minorHAnsi" w:cstheme="minorHAnsi"/>
          <w:highlight w:val="yellow"/>
        </w:rPr>
        <w:t xml:space="preserve"> button to execute the </w:t>
      </w:r>
      <w:r w:rsidR="0007286D" w:rsidRPr="00B02760">
        <w:rPr>
          <w:rFonts w:asciiTheme="minorHAnsi" w:hAnsiTheme="minorHAnsi" w:cstheme="minorHAnsi"/>
          <w:highlight w:val="yellow"/>
        </w:rPr>
        <w:t xml:space="preserve">200 mm </w:t>
      </w:r>
      <w:r w:rsidR="008255AD" w:rsidRPr="00B02760">
        <w:rPr>
          <w:rFonts w:asciiTheme="minorHAnsi" w:hAnsiTheme="minorHAnsi" w:cstheme="minorHAnsi"/>
          <w:highlight w:val="yellow"/>
        </w:rPr>
        <w:t>grip to grip</w:t>
      </w:r>
      <w:r w:rsidR="0007286D" w:rsidRPr="00B02760">
        <w:rPr>
          <w:rFonts w:asciiTheme="minorHAnsi" w:hAnsiTheme="minorHAnsi" w:cstheme="minorHAnsi"/>
          <w:highlight w:val="yellow"/>
        </w:rPr>
        <w:t xml:space="preserve"> separation.</w:t>
      </w:r>
      <w:r w:rsidR="00F4006A" w:rsidRPr="00B02760">
        <w:rPr>
          <w:rFonts w:asciiTheme="minorHAnsi" w:hAnsiTheme="minorHAnsi" w:cstheme="minorHAnsi"/>
        </w:rPr>
        <w:t xml:space="preserve"> </w:t>
      </w:r>
      <w:r w:rsidR="00807843" w:rsidRPr="00B02760">
        <w:rPr>
          <w:rFonts w:asciiTheme="minorHAnsi" w:hAnsiTheme="minorHAnsi" w:cstheme="minorHAnsi"/>
        </w:rPr>
        <w:t>This grip position is usually called the starting position for a test</w:t>
      </w:r>
      <w:r w:rsidR="004D53D9" w:rsidRPr="00B02760">
        <w:rPr>
          <w:rFonts w:asciiTheme="minorHAnsi" w:hAnsiTheme="minorHAnsi" w:cstheme="minorHAnsi"/>
        </w:rPr>
        <w:t>.</w:t>
      </w:r>
      <w:r w:rsidR="00E97CA1" w:rsidRPr="00B02760">
        <w:rPr>
          <w:rFonts w:asciiTheme="minorHAnsi" w:hAnsiTheme="minorHAnsi" w:cstheme="minorHAnsi"/>
        </w:rPr>
        <w:t xml:space="preserve"> </w:t>
      </w:r>
    </w:p>
    <w:p w14:paraId="77672777" w14:textId="77777777" w:rsidR="000723F2" w:rsidRDefault="000723F2" w:rsidP="000723F2">
      <w:pPr>
        <w:pStyle w:val="NormalWeb"/>
        <w:spacing w:before="0" w:beforeAutospacing="0" w:after="0" w:afterAutospacing="0"/>
        <w:rPr>
          <w:rFonts w:asciiTheme="minorHAnsi" w:hAnsiTheme="minorHAnsi" w:cstheme="minorHAnsi"/>
        </w:rPr>
      </w:pPr>
    </w:p>
    <w:p w14:paraId="34C9D87E" w14:textId="7DF75368" w:rsidR="00807843" w:rsidRPr="00B02760" w:rsidRDefault="000723F2" w:rsidP="000723F2">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rPr>
        <w:t xml:space="preserve">NOTE: </w:t>
      </w:r>
      <w:r w:rsidR="004D53D9" w:rsidRPr="00B02760">
        <w:rPr>
          <w:rFonts w:asciiTheme="minorHAnsi" w:hAnsiTheme="minorHAnsi" w:cstheme="minorHAnsi"/>
        </w:rPr>
        <w:t>T</w:t>
      </w:r>
      <w:r w:rsidR="005223C5" w:rsidRPr="00B02760">
        <w:rPr>
          <w:rFonts w:asciiTheme="minorHAnsi" w:hAnsiTheme="minorHAnsi" w:cstheme="minorHAnsi"/>
        </w:rPr>
        <w:t xml:space="preserve">he 200 mm distance </w:t>
      </w:r>
      <w:r w:rsidR="004D53D9" w:rsidRPr="00B02760">
        <w:rPr>
          <w:rFonts w:asciiTheme="minorHAnsi" w:hAnsiTheme="minorHAnsi" w:cstheme="minorHAnsi"/>
        </w:rPr>
        <w:t>is required by</w:t>
      </w:r>
      <w:r w:rsidR="005223C5" w:rsidRPr="00B02760">
        <w:rPr>
          <w:rFonts w:asciiTheme="minorHAnsi" w:hAnsiTheme="minorHAnsi" w:cstheme="minorHAnsi"/>
        </w:rPr>
        <w:t xml:space="preserve"> the ISO standard</w:t>
      </w:r>
      <w:r w:rsidR="005223C5"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{"citationItems":[{"id":"ITEM-1","itemData":{"id":"ITEM-1","issued":{"date-parts":[["0"]]},"title":"EN ISO 1421:2017-02 Rubber – or plastics-coated fabrics – Determination of tensile strength and elongation at break.","type":"book"},"uris":["http://www.mendeley.com/documents/?uuid=f322e060-0e3f-4288-b3f0-aa7808419aca"]}],"mendeley":{"formattedCitation":"&lt;sup&gt;17&lt;/sup&gt;","plainTextFormattedCitation":"17","previouslyFormattedCitation":"&lt;sup&gt;17&lt;/sup&gt;"},"properties":{"noteIndex":0},"schema":"https://github.com/citation-style-language/schema/raw/master/csl-citation.json"}</w:instrText>
      </w:r>
      <w:r w:rsidR="005223C5"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17</w:t>
      </w:r>
      <w:r w:rsidR="005223C5" w:rsidRPr="00B02760">
        <w:rPr>
          <w:rFonts w:asciiTheme="minorHAnsi" w:hAnsiTheme="minorHAnsi" w:cstheme="minorHAnsi"/>
        </w:rPr>
        <w:fldChar w:fldCharType="end"/>
      </w:r>
      <w:r w:rsidR="00807843" w:rsidRPr="00B02760">
        <w:rPr>
          <w:rFonts w:asciiTheme="minorHAnsi" w:hAnsiTheme="minorHAnsi" w:cstheme="minorHAnsi"/>
        </w:rPr>
        <w:t>.</w:t>
      </w:r>
    </w:p>
    <w:p w14:paraId="7A5E6746" w14:textId="1AE40D8E" w:rsidR="0021543B" w:rsidRPr="00B02760" w:rsidRDefault="0021543B" w:rsidP="00CC24EA">
      <w:pPr>
        <w:pStyle w:val="NormalWeb"/>
        <w:spacing w:before="0" w:beforeAutospacing="0" w:after="0" w:afterAutospacing="0"/>
        <w:rPr>
          <w:rFonts w:asciiTheme="minorHAnsi" w:hAnsiTheme="minorHAnsi" w:cstheme="minorHAnsi"/>
          <w:highlight w:val="yellow"/>
        </w:rPr>
      </w:pPr>
    </w:p>
    <w:p w14:paraId="20136234" w14:textId="7FA882DF" w:rsidR="0021543B" w:rsidRPr="00B02760" w:rsidRDefault="0021543B" w:rsidP="00CC24EA">
      <w:pPr>
        <w:pStyle w:val="NormalWeb"/>
        <w:numPr>
          <w:ilvl w:val="1"/>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Video extensometer setup</w:t>
      </w:r>
    </w:p>
    <w:p w14:paraId="36A8DA59" w14:textId="6C6771A9" w:rsidR="00A8034C" w:rsidRPr="00B02760" w:rsidRDefault="00A8034C" w:rsidP="00CC24EA">
      <w:pPr>
        <w:pStyle w:val="NormalWeb"/>
        <w:spacing w:before="0" w:beforeAutospacing="0" w:after="0" w:afterAutospacing="0"/>
        <w:rPr>
          <w:rFonts w:asciiTheme="minorHAnsi" w:hAnsiTheme="minorHAnsi" w:cstheme="minorHAnsi"/>
          <w:highlight w:val="yellow"/>
        </w:rPr>
      </w:pPr>
    </w:p>
    <w:p w14:paraId="0A874BF3" w14:textId="12E69413" w:rsidR="00A8034C" w:rsidRPr="00B02760" w:rsidRDefault="00DC4101"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Move</w:t>
      </w:r>
      <w:r w:rsidR="00A8034C" w:rsidRPr="00B02760">
        <w:rPr>
          <w:rFonts w:asciiTheme="minorHAnsi" w:hAnsiTheme="minorHAnsi" w:cstheme="minorHAnsi"/>
          <w:highlight w:val="yellow"/>
        </w:rPr>
        <w:t xml:space="preserve"> the camera of the video extensometer </w:t>
      </w:r>
      <w:r w:rsidRPr="00B02760">
        <w:rPr>
          <w:rFonts w:asciiTheme="minorHAnsi" w:hAnsiTheme="minorHAnsi" w:cstheme="minorHAnsi"/>
          <w:highlight w:val="yellow"/>
        </w:rPr>
        <w:t xml:space="preserve">along the supporting bar to situate the lens </w:t>
      </w:r>
      <w:r w:rsidRPr="00B02760">
        <w:rPr>
          <w:rFonts w:asciiTheme="minorHAnsi" w:hAnsiTheme="minorHAnsi" w:cstheme="minorHAnsi"/>
          <w:highlight w:val="yellow"/>
        </w:rPr>
        <w:lastRenderedPageBreak/>
        <w:t xml:space="preserve">of the camera </w:t>
      </w:r>
      <w:r w:rsidR="00A8034C" w:rsidRPr="00B02760">
        <w:rPr>
          <w:rFonts w:asciiTheme="minorHAnsi" w:hAnsiTheme="minorHAnsi" w:cstheme="minorHAnsi"/>
          <w:highlight w:val="yellow"/>
        </w:rPr>
        <w:t>at the level of the middle part of the specimen</w:t>
      </w:r>
      <w:r w:rsidR="00683E28" w:rsidRPr="00B02760">
        <w:rPr>
          <w:rFonts w:asciiTheme="minorHAnsi" w:hAnsiTheme="minorHAnsi" w:cstheme="minorHAnsi"/>
          <w:highlight w:val="yellow"/>
        </w:rPr>
        <w:t>.</w:t>
      </w:r>
      <w:r w:rsidR="00A32714" w:rsidRPr="00B02760">
        <w:rPr>
          <w:rFonts w:asciiTheme="minorHAnsi" w:hAnsiTheme="minorHAnsi" w:cstheme="minorHAnsi"/>
          <w:highlight w:val="yellow"/>
        </w:rPr>
        <w:t xml:space="preserve"> </w:t>
      </w:r>
      <w:r w:rsidR="00A8034C" w:rsidRPr="00B02760">
        <w:rPr>
          <w:rFonts w:asciiTheme="minorHAnsi" w:hAnsiTheme="minorHAnsi" w:cstheme="minorHAnsi"/>
          <w:highlight w:val="yellow"/>
        </w:rPr>
        <w:t>Check whether the lens of the camera provide</w:t>
      </w:r>
      <w:r w:rsidR="00F4006A" w:rsidRPr="00B02760">
        <w:rPr>
          <w:rFonts w:asciiTheme="minorHAnsi" w:hAnsiTheme="minorHAnsi" w:cstheme="minorHAnsi"/>
          <w:highlight w:val="yellow"/>
        </w:rPr>
        <w:t>s a</w:t>
      </w:r>
      <w:r w:rsidR="00A8034C" w:rsidRPr="00B02760">
        <w:rPr>
          <w:rFonts w:asciiTheme="minorHAnsi" w:hAnsiTheme="minorHAnsi" w:cstheme="minorHAnsi"/>
          <w:highlight w:val="yellow"/>
        </w:rPr>
        <w:t xml:space="preserve"> clear view of the specimen markers during </w:t>
      </w:r>
      <w:r w:rsidR="00F4006A" w:rsidRPr="00B02760">
        <w:rPr>
          <w:rFonts w:asciiTheme="minorHAnsi" w:hAnsiTheme="minorHAnsi" w:cstheme="minorHAnsi"/>
          <w:highlight w:val="yellow"/>
        </w:rPr>
        <w:t xml:space="preserve">the </w:t>
      </w:r>
      <w:r w:rsidR="00A8034C" w:rsidRPr="00B02760">
        <w:rPr>
          <w:rFonts w:asciiTheme="minorHAnsi" w:hAnsiTheme="minorHAnsi" w:cstheme="minorHAnsi"/>
          <w:highlight w:val="yellow"/>
        </w:rPr>
        <w:t>whole experiment</w:t>
      </w:r>
      <w:r w:rsidR="0021543B" w:rsidRPr="00B02760">
        <w:rPr>
          <w:rFonts w:asciiTheme="minorHAnsi" w:hAnsiTheme="minorHAnsi" w:cstheme="minorHAnsi"/>
          <w:highlight w:val="yellow"/>
        </w:rPr>
        <w:t>.</w:t>
      </w:r>
    </w:p>
    <w:p w14:paraId="25556F63" w14:textId="77777777" w:rsidR="00683E28" w:rsidRPr="00B02760" w:rsidRDefault="00683E28" w:rsidP="00CC24EA">
      <w:pPr>
        <w:pStyle w:val="NormalWeb"/>
        <w:spacing w:before="0" w:beforeAutospacing="0" w:after="0" w:afterAutospacing="0"/>
        <w:rPr>
          <w:rFonts w:asciiTheme="minorHAnsi" w:hAnsiTheme="minorHAnsi" w:cstheme="minorHAnsi"/>
          <w:highlight w:val="yellow"/>
        </w:rPr>
      </w:pPr>
    </w:p>
    <w:p w14:paraId="7638BA51" w14:textId="3DEBC95B" w:rsidR="00683E28" w:rsidRPr="00B02760" w:rsidRDefault="00683E28"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w:t>
      </w:r>
      <w:r w:rsidR="00AC526D" w:rsidRPr="00B02760">
        <w:rPr>
          <w:rFonts w:asciiTheme="minorHAnsi" w:hAnsiTheme="minorHAnsi" w:cstheme="minorHAnsi"/>
        </w:rPr>
        <w:t>P</w:t>
      </w:r>
      <w:r w:rsidRPr="00B02760">
        <w:rPr>
          <w:rFonts w:asciiTheme="minorHAnsi" w:hAnsiTheme="minorHAnsi" w:cstheme="minorHAnsi"/>
        </w:rPr>
        <w:t xml:space="preserve">erform </w:t>
      </w:r>
      <w:r w:rsidR="008255AD" w:rsidRPr="00B02760">
        <w:rPr>
          <w:rFonts w:asciiTheme="minorHAnsi" w:hAnsiTheme="minorHAnsi" w:cstheme="minorHAnsi"/>
        </w:rPr>
        <w:t xml:space="preserve">a </w:t>
      </w:r>
      <w:r w:rsidRPr="00B02760">
        <w:rPr>
          <w:rFonts w:asciiTheme="minorHAnsi" w:hAnsiTheme="minorHAnsi" w:cstheme="minorHAnsi"/>
        </w:rPr>
        <w:t xml:space="preserve">similar test before the main test to establish the probable sample elongation range to ensure that </w:t>
      </w:r>
      <w:r w:rsidR="008255AD" w:rsidRPr="00B02760">
        <w:rPr>
          <w:rFonts w:asciiTheme="minorHAnsi" w:hAnsiTheme="minorHAnsi" w:cstheme="minorHAnsi"/>
        </w:rPr>
        <w:t xml:space="preserve">the </w:t>
      </w:r>
      <w:r w:rsidRPr="00B02760">
        <w:rPr>
          <w:rFonts w:asciiTheme="minorHAnsi" w:hAnsiTheme="minorHAnsi" w:cstheme="minorHAnsi"/>
        </w:rPr>
        <w:t xml:space="preserve">camera will follow the black markers during </w:t>
      </w:r>
      <w:r w:rsidR="008255AD" w:rsidRPr="00B02760">
        <w:rPr>
          <w:rFonts w:asciiTheme="minorHAnsi" w:hAnsiTheme="minorHAnsi" w:cstheme="minorHAnsi"/>
        </w:rPr>
        <w:t>an entire</w:t>
      </w:r>
      <w:r w:rsidRPr="00B02760">
        <w:rPr>
          <w:rFonts w:asciiTheme="minorHAnsi" w:hAnsiTheme="minorHAnsi" w:cstheme="minorHAnsi"/>
        </w:rPr>
        <w:t xml:space="preserve"> test</w:t>
      </w:r>
      <w:r w:rsidR="004066A8" w:rsidRPr="00B02760">
        <w:rPr>
          <w:rFonts w:asciiTheme="minorHAnsi" w:hAnsiTheme="minorHAnsi" w:cstheme="minorHAnsi"/>
        </w:rPr>
        <w:t>.</w:t>
      </w:r>
    </w:p>
    <w:p w14:paraId="14675645" w14:textId="77777777" w:rsidR="0021543B" w:rsidRPr="00B02760" w:rsidRDefault="0021543B" w:rsidP="00CC24EA">
      <w:pPr>
        <w:pStyle w:val="ListParagraph"/>
        <w:ind w:left="0"/>
        <w:rPr>
          <w:rFonts w:asciiTheme="minorHAnsi" w:hAnsiTheme="minorHAnsi" w:cstheme="minorHAnsi"/>
          <w:highlight w:val="yellow"/>
        </w:rPr>
      </w:pPr>
    </w:p>
    <w:p w14:paraId="5DB44E82" w14:textId="75E1EC57" w:rsidR="0021543B" w:rsidRPr="00B02760" w:rsidRDefault="0021543B"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Select </w:t>
      </w:r>
      <w:r w:rsidR="00AC526D" w:rsidRPr="00B02760">
        <w:rPr>
          <w:rFonts w:asciiTheme="minorHAnsi" w:hAnsiTheme="minorHAnsi" w:cstheme="minorHAnsi"/>
          <w:highlight w:val="yellow"/>
        </w:rPr>
        <w:t xml:space="preserve">the </w:t>
      </w:r>
      <w:r w:rsidRPr="00B02760">
        <w:rPr>
          <w:rFonts w:asciiTheme="minorHAnsi" w:hAnsiTheme="minorHAnsi" w:cstheme="minorHAnsi"/>
          <w:highlight w:val="yellow"/>
        </w:rPr>
        <w:t xml:space="preserve">proper brightness and focus for the lens using the computer screen and </w:t>
      </w:r>
      <w:r w:rsidR="001D545D" w:rsidRPr="00B02760">
        <w:rPr>
          <w:rFonts w:asciiTheme="minorHAnsi" w:hAnsiTheme="minorHAnsi" w:cstheme="minorHAnsi"/>
          <w:highlight w:val="yellow"/>
        </w:rPr>
        <w:t>the associated</w:t>
      </w:r>
      <w:r w:rsidRPr="00B02760">
        <w:rPr>
          <w:rFonts w:asciiTheme="minorHAnsi" w:hAnsiTheme="minorHAnsi" w:cstheme="minorHAnsi"/>
          <w:highlight w:val="yellow"/>
        </w:rPr>
        <w:t xml:space="preserve"> software.</w:t>
      </w:r>
    </w:p>
    <w:p w14:paraId="117AE371" w14:textId="77777777" w:rsidR="00734F06" w:rsidRPr="00B02760" w:rsidRDefault="00734F06" w:rsidP="00CC24EA">
      <w:pPr>
        <w:pStyle w:val="ListParagraph"/>
        <w:ind w:left="0"/>
        <w:rPr>
          <w:rFonts w:asciiTheme="minorHAnsi" w:hAnsiTheme="minorHAnsi" w:cstheme="minorHAnsi"/>
          <w:highlight w:val="yellow"/>
        </w:rPr>
      </w:pPr>
    </w:p>
    <w:p w14:paraId="613FC045" w14:textId="53D2E30D" w:rsidR="00663AF3" w:rsidRPr="00B02760" w:rsidRDefault="0097189B" w:rsidP="00CC24EA">
      <w:pPr>
        <w:pStyle w:val="NormalWeb"/>
        <w:numPr>
          <w:ilvl w:val="1"/>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Video extensometer calibration</w:t>
      </w:r>
    </w:p>
    <w:p w14:paraId="3915C13D" w14:textId="7B6B5466" w:rsidR="00DC1003" w:rsidRPr="00B02760" w:rsidRDefault="00DC1003" w:rsidP="00CC24EA">
      <w:pPr>
        <w:pStyle w:val="NormalWeb"/>
        <w:spacing w:before="0" w:beforeAutospacing="0" w:after="0" w:afterAutospacing="0"/>
        <w:rPr>
          <w:rFonts w:asciiTheme="minorHAnsi" w:hAnsiTheme="minorHAnsi" w:cstheme="minorHAnsi"/>
          <w:highlight w:val="yellow"/>
        </w:rPr>
      </w:pPr>
    </w:p>
    <w:p w14:paraId="5F91C34A" w14:textId="71099C12" w:rsidR="00A32714" w:rsidRPr="00B02760" w:rsidRDefault="00A32714"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NOTE: The calibration device is the standard equipment of the video extensometer.</w:t>
      </w:r>
    </w:p>
    <w:p w14:paraId="18B546FE" w14:textId="77777777" w:rsidR="0045173B" w:rsidRPr="00B02760" w:rsidRDefault="0045173B" w:rsidP="00CC24EA">
      <w:pPr>
        <w:pStyle w:val="NormalWeb"/>
        <w:spacing w:before="0" w:beforeAutospacing="0" w:after="0" w:afterAutospacing="0"/>
        <w:rPr>
          <w:rFonts w:asciiTheme="minorHAnsi" w:hAnsiTheme="minorHAnsi" w:cstheme="minorHAnsi"/>
          <w:highlight w:val="yellow"/>
        </w:rPr>
      </w:pPr>
    </w:p>
    <w:p w14:paraId="5D96B8E0" w14:textId="0FCD57E6" w:rsidR="00DB70B9" w:rsidRPr="00B02760" w:rsidRDefault="0097189B"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Put the calibration device in the front of the camera and clamp it </w:t>
      </w:r>
      <w:r w:rsidR="00DC4101" w:rsidRPr="00B02760">
        <w:rPr>
          <w:rFonts w:asciiTheme="minorHAnsi" w:hAnsiTheme="minorHAnsi" w:cstheme="minorHAnsi"/>
          <w:highlight w:val="yellow"/>
        </w:rPr>
        <w:t>with</w:t>
      </w:r>
      <w:r w:rsidRPr="00B02760">
        <w:rPr>
          <w:rFonts w:asciiTheme="minorHAnsi" w:hAnsiTheme="minorHAnsi" w:cstheme="minorHAnsi"/>
          <w:highlight w:val="yellow"/>
        </w:rPr>
        <w:t xml:space="preserve"> the grips</w:t>
      </w:r>
      <w:r w:rsidR="0063612E" w:rsidRPr="00B02760">
        <w:rPr>
          <w:rFonts w:asciiTheme="minorHAnsi" w:hAnsiTheme="minorHAnsi" w:cstheme="minorHAnsi"/>
          <w:highlight w:val="yellow"/>
        </w:rPr>
        <w:t>.</w:t>
      </w:r>
    </w:p>
    <w:p w14:paraId="53B1BC70" w14:textId="7E1B69F4" w:rsidR="00071D15" w:rsidRPr="00B02760" w:rsidRDefault="00071D15" w:rsidP="00CC24EA">
      <w:pPr>
        <w:pStyle w:val="NormalWeb"/>
        <w:spacing w:before="0" w:beforeAutospacing="0" w:after="0" w:afterAutospacing="0"/>
        <w:rPr>
          <w:rFonts w:asciiTheme="minorHAnsi" w:hAnsiTheme="minorHAnsi" w:cstheme="minorHAnsi"/>
          <w:highlight w:val="yellow"/>
        </w:rPr>
      </w:pPr>
    </w:p>
    <w:p w14:paraId="305D8559" w14:textId="28A3FC12" w:rsidR="00A132EF" w:rsidRPr="00B02760" w:rsidRDefault="00DA7B40"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Using</w:t>
      </w:r>
      <w:r w:rsidR="0097189B" w:rsidRPr="00B02760">
        <w:rPr>
          <w:rFonts w:asciiTheme="minorHAnsi" w:hAnsiTheme="minorHAnsi" w:cstheme="minorHAnsi"/>
          <w:highlight w:val="yellow"/>
        </w:rPr>
        <w:t xml:space="preserve"> the video extensometer software </w:t>
      </w:r>
      <w:r w:rsidR="00071D15" w:rsidRPr="00B02760">
        <w:rPr>
          <w:rFonts w:asciiTheme="minorHAnsi" w:hAnsiTheme="minorHAnsi" w:cstheme="minorHAnsi"/>
          <w:highlight w:val="yellow"/>
        </w:rPr>
        <w:t>(</w:t>
      </w:r>
      <w:r w:rsidR="00AC526D" w:rsidRPr="00B02760">
        <w:rPr>
          <w:rFonts w:asciiTheme="minorHAnsi" w:hAnsiTheme="minorHAnsi" w:cstheme="minorHAnsi"/>
          <w:highlight w:val="yellow"/>
        </w:rPr>
        <w:t xml:space="preserve">e.g., </w:t>
      </w:r>
      <w:proofErr w:type="spellStart"/>
      <w:r w:rsidR="00071D15" w:rsidRPr="00B02760">
        <w:rPr>
          <w:rFonts w:asciiTheme="minorHAnsi" w:hAnsiTheme="minorHAnsi" w:cstheme="minorHAnsi"/>
          <w:highlight w:val="yellow"/>
        </w:rPr>
        <w:t>VideoXtens</w:t>
      </w:r>
      <w:proofErr w:type="spellEnd"/>
      <w:r w:rsidR="00071D15" w:rsidRPr="00B02760">
        <w:rPr>
          <w:rFonts w:asciiTheme="minorHAnsi" w:hAnsiTheme="minorHAnsi" w:cstheme="minorHAnsi"/>
          <w:highlight w:val="yellow"/>
        </w:rPr>
        <w:t>)</w:t>
      </w:r>
      <w:r w:rsidR="00AC526D" w:rsidRPr="00B02760">
        <w:rPr>
          <w:rFonts w:asciiTheme="minorHAnsi" w:hAnsiTheme="minorHAnsi" w:cstheme="minorHAnsi"/>
          <w:highlight w:val="yellow"/>
        </w:rPr>
        <w:t>,</w:t>
      </w:r>
      <w:r w:rsidR="00071D15" w:rsidRPr="00B02760">
        <w:rPr>
          <w:rFonts w:asciiTheme="minorHAnsi" w:hAnsiTheme="minorHAnsi" w:cstheme="minorHAnsi"/>
          <w:highlight w:val="yellow"/>
        </w:rPr>
        <w:t xml:space="preserve"> </w:t>
      </w:r>
      <w:r w:rsidR="0097189B" w:rsidRPr="00B02760">
        <w:rPr>
          <w:rFonts w:asciiTheme="minorHAnsi" w:hAnsiTheme="minorHAnsi" w:cstheme="minorHAnsi"/>
          <w:highlight w:val="yellow"/>
        </w:rPr>
        <w:t xml:space="preserve">select the proper type of markers </w:t>
      </w:r>
      <w:r w:rsidR="00071D15" w:rsidRPr="00B02760">
        <w:rPr>
          <w:rFonts w:asciiTheme="minorHAnsi" w:hAnsiTheme="minorHAnsi" w:cstheme="minorHAnsi"/>
          <w:highlight w:val="yellow"/>
        </w:rPr>
        <w:t xml:space="preserve">in the </w:t>
      </w:r>
      <w:r w:rsidR="00071D15" w:rsidRPr="00B02760">
        <w:rPr>
          <w:rFonts w:asciiTheme="minorHAnsi" w:hAnsiTheme="minorHAnsi" w:cstheme="minorHAnsi"/>
          <w:b/>
          <w:bCs/>
          <w:highlight w:val="yellow"/>
        </w:rPr>
        <w:t>Targets</w:t>
      </w:r>
      <w:r w:rsidR="00071D15" w:rsidRPr="00B02760">
        <w:rPr>
          <w:rFonts w:asciiTheme="minorHAnsi" w:hAnsiTheme="minorHAnsi" w:cstheme="minorHAnsi"/>
          <w:highlight w:val="yellow"/>
        </w:rPr>
        <w:t xml:space="preserve"> window </w:t>
      </w:r>
      <w:r w:rsidR="0097189B" w:rsidRPr="00B02760">
        <w:rPr>
          <w:rFonts w:asciiTheme="minorHAnsi" w:hAnsiTheme="minorHAnsi" w:cstheme="minorHAnsi"/>
          <w:highlight w:val="yellow"/>
        </w:rPr>
        <w:t xml:space="preserve">(usually </w:t>
      </w:r>
      <w:r w:rsidR="00AC526D" w:rsidRPr="00B02760">
        <w:rPr>
          <w:rFonts w:asciiTheme="minorHAnsi" w:hAnsiTheme="minorHAnsi" w:cstheme="minorHAnsi"/>
          <w:highlight w:val="yellow"/>
        </w:rPr>
        <w:t>black and white).</w:t>
      </w:r>
    </w:p>
    <w:p w14:paraId="66B701BE" w14:textId="77777777" w:rsidR="00A132EF" w:rsidRPr="00B02760" w:rsidRDefault="00A132EF" w:rsidP="00CC24EA">
      <w:pPr>
        <w:pStyle w:val="NormalWeb"/>
        <w:spacing w:before="0" w:beforeAutospacing="0" w:after="0" w:afterAutospacing="0"/>
        <w:rPr>
          <w:rFonts w:asciiTheme="minorHAnsi" w:hAnsiTheme="minorHAnsi" w:cstheme="minorHAnsi"/>
          <w:highlight w:val="yellow"/>
        </w:rPr>
      </w:pPr>
    </w:p>
    <w:p w14:paraId="782F9E99" w14:textId="711E5188" w:rsidR="0097189B" w:rsidRPr="00B02760" w:rsidRDefault="00AC526D"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Select </w:t>
      </w:r>
      <w:r w:rsidR="00A132EF" w:rsidRPr="00B02760">
        <w:rPr>
          <w:rFonts w:asciiTheme="minorHAnsi" w:hAnsiTheme="minorHAnsi" w:cstheme="minorHAnsi"/>
          <w:highlight w:val="yellow"/>
        </w:rPr>
        <w:t xml:space="preserve">the calibration procedure in the </w:t>
      </w:r>
      <w:r w:rsidR="00B86A7F" w:rsidRPr="00B02760">
        <w:rPr>
          <w:rFonts w:asciiTheme="minorHAnsi" w:hAnsiTheme="minorHAnsi" w:cstheme="minorHAnsi"/>
          <w:highlight w:val="yellow"/>
        </w:rPr>
        <w:t>video extensometer</w:t>
      </w:r>
      <w:r w:rsidR="00A132EF" w:rsidRPr="00B02760">
        <w:rPr>
          <w:rFonts w:asciiTheme="minorHAnsi" w:hAnsiTheme="minorHAnsi" w:cstheme="minorHAnsi"/>
          <w:highlight w:val="yellow"/>
        </w:rPr>
        <w:t xml:space="preserve"> software </w:t>
      </w:r>
      <w:r w:rsidRPr="00B02760">
        <w:rPr>
          <w:rFonts w:asciiTheme="minorHAnsi" w:hAnsiTheme="minorHAnsi" w:cstheme="minorHAnsi"/>
          <w:highlight w:val="yellow"/>
        </w:rPr>
        <w:t>using</w:t>
      </w:r>
      <w:r w:rsidR="00A132EF" w:rsidRPr="00B02760">
        <w:rPr>
          <w:rFonts w:asciiTheme="minorHAnsi" w:hAnsiTheme="minorHAnsi" w:cstheme="minorHAnsi"/>
          <w:highlight w:val="yellow"/>
        </w:rPr>
        <w:t xml:space="preserve"> the </w:t>
      </w:r>
      <w:r w:rsidR="00A132EF" w:rsidRPr="00B02760">
        <w:rPr>
          <w:rFonts w:asciiTheme="minorHAnsi" w:hAnsiTheme="minorHAnsi" w:cstheme="minorHAnsi"/>
          <w:b/>
          <w:bCs/>
          <w:highlight w:val="yellow"/>
        </w:rPr>
        <w:t>Scale</w:t>
      </w:r>
      <w:r w:rsidR="00A132EF" w:rsidRPr="00B02760">
        <w:rPr>
          <w:rFonts w:asciiTheme="minorHAnsi" w:hAnsiTheme="minorHAnsi" w:cstheme="minorHAnsi"/>
          <w:highlight w:val="yellow"/>
        </w:rPr>
        <w:t xml:space="preserve"> option</w:t>
      </w:r>
      <w:r w:rsidR="0097189B" w:rsidRPr="00B02760">
        <w:rPr>
          <w:rFonts w:asciiTheme="minorHAnsi" w:hAnsiTheme="minorHAnsi" w:cstheme="minorHAnsi"/>
          <w:highlight w:val="yellow"/>
        </w:rPr>
        <w:t xml:space="preserve"> and</w:t>
      </w:r>
      <w:r w:rsidR="00A132EF" w:rsidRPr="00B02760">
        <w:rPr>
          <w:rFonts w:asciiTheme="minorHAnsi" w:hAnsiTheme="minorHAnsi" w:cstheme="minorHAnsi"/>
          <w:highlight w:val="yellow"/>
        </w:rPr>
        <w:t xml:space="preserve"> choose </w:t>
      </w:r>
      <w:r w:rsidR="0097189B" w:rsidRPr="00B02760">
        <w:rPr>
          <w:rFonts w:asciiTheme="minorHAnsi" w:hAnsiTheme="minorHAnsi" w:cstheme="minorHAnsi"/>
          <w:highlight w:val="yellow"/>
        </w:rPr>
        <w:t>the calibration distance</w:t>
      </w:r>
      <w:r w:rsidR="00A132EF" w:rsidRPr="00B02760">
        <w:rPr>
          <w:rFonts w:asciiTheme="minorHAnsi" w:hAnsiTheme="minorHAnsi" w:cstheme="minorHAnsi"/>
          <w:highlight w:val="yellow"/>
        </w:rPr>
        <w:t xml:space="preserve"> in the </w:t>
      </w:r>
      <w:r w:rsidR="00A132EF" w:rsidRPr="00B02760">
        <w:rPr>
          <w:rFonts w:asciiTheme="minorHAnsi" w:hAnsiTheme="minorHAnsi" w:cstheme="minorHAnsi"/>
          <w:b/>
          <w:bCs/>
          <w:highlight w:val="yellow"/>
        </w:rPr>
        <w:t>Scale</w:t>
      </w:r>
      <w:r w:rsidR="00A132EF" w:rsidRPr="00B02760">
        <w:rPr>
          <w:rFonts w:asciiTheme="minorHAnsi" w:hAnsiTheme="minorHAnsi" w:cstheme="minorHAnsi"/>
          <w:highlight w:val="yellow"/>
        </w:rPr>
        <w:t xml:space="preserve"> window</w:t>
      </w:r>
      <w:r w:rsidR="0097189B" w:rsidRPr="00B02760">
        <w:rPr>
          <w:rFonts w:asciiTheme="minorHAnsi" w:hAnsiTheme="minorHAnsi" w:cstheme="minorHAnsi"/>
          <w:highlight w:val="yellow"/>
        </w:rPr>
        <w:t>.</w:t>
      </w:r>
    </w:p>
    <w:p w14:paraId="07C58421" w14:textId="61FF78AA" w:rsidR="00DC1003" w:rsidRPr="00B02760" w:rsidRDefault="00DC1003" w:rsidP="00CC24EA">
      <w:pPr>
        <w:pStyle w:val="NormalWeb"/>
        <w:spacing w:before="0" w:beforeAutospacing="0" w:after="0" w:afterAutospacing="0"/>
        <w:rPr>
          <w:rFonts w:asciiTheme="minorHAnsi" w:hAnsiTheme="minorHAnsi" w:cstheme="minorHAnsi"/>
          <w:highlight w:val="yellow"/>
        </w:rPr>
      </w:pPr>
    </w:p>
    <w:p w14:paraId="0F798712" w14:textId="1E9AA3E3" w:rsidR="0097189B" w:rsidRPr="00B02760" w:rsidRDefault="0097189B"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NOTE: The distance should be similar to the separation of markers on the specimens. The calibration device offers three measur</w:t>
      </w:r>
      <w:r w:rsidR="008255AD" w:rsidRPr="00B02760">
        <w:rPr>
          <w:rFonts w:asciiTheme="minorHAnsi" w:hAnsiTheme="minorHAnsi" w:cstheme="minorHAnsi"/>
        </w:rPr>
        <w:t>ing</w:t>
      </w:r>
      <w:r w:rsidRPr="00B02760">
        <w:rPr>
          <w:rFonts w:asciiTheme="minorHAnsi" w:hAnsiTheme="minorHAnsi" w:cstheme="minorHAnsi"/>
        </w:rPr>
        <w:t xml:space="preserve"> distances: 10, 15 and 40 mm. </w:t>
      </w:r>
      <w:r w:rsidR="00895A4E" w:rsidRPr="00B02760">
        <w:rPr>
          <w:rFonts w:asciiTheme="minorHAnsi" w:hAnsiTheme="minorHAnsi" w:cstheme="minorHAnsi"/>
        </w:rPr>
        <w:t xml:space="preserve">Due to the 50 mm </w:t>
      </w:r>
      <w:r w:rsidRPr="00B02760">
        <w:rPr>
          <w:rFonts w:asciiTheme="minorHAnsi" w:hAnsiTheme="minorHAnsi" w:cstheme="minorHAnsi"/>
        </w:rPr>
        <w:t>marker separation</w:t>
      </w:r>
      <w:r w:rsidR="00895A4E" w:rsidRPr="00B02760">
        <w:rPr>
          <w:rFonts w:asciiTheme="minorHAnsi" w:hAnsiTheme="minorHAnsi" w:cstheme="minorHAnsi"/>
        </w:rPr>
        <w:t>,</w:t>
      </w:r>
      <w:r w:rsidRPr="00B02760">
        <w:rPr>
          <w:rFonts w:asciiTheme="minorHAnsi" w:hAnsiTheme="minorHAnsi" w:cstheme="minorHAnsi"/>
        </w:rPr>
        <w:t xml:space="preserve"> the </w:t>
      </w:r>
      <w:r w:rsidR="008255AD" w:rsidRPr="00B02760">
        <w:rPr>
          <w:rFonts w:asciiTheme="minorHAnsi" w:hAnsiTheme="minorHAnsi" w:cstheme="minorHAnsi"/>
        </w:rPr>
        <w:t xml:space="preserve">40 mm </w:t>
      </w:r>
      <w:r w:rsidRPr="00B02760">
        <w:rPr>
          <w:rFonts w:asciiTheme="minorHAnsi" w:hAnsiTheme="minorHAnsi" w:cstheme="minorHAnsi"/>
        </w:rPr>
        <w:t xml:space="preserve">distance is </w:t>
      </w:r>
      <w:r w:rsidR="008255AD" w:rsidRPr="00B02760">
        <w:rPr>
          <w:rFonts w:asciiTheme="minorHAnsi" w:hAnsiTheme="minorHAnsi" w:cstheme="minorHAnsi"/>
        </w:rPr>
        <w:t>appropriate</w:t>
      </w:r>
      <w:r w:rsidRPr="00B02760">
        <w:rPr>
          <w:rFonts w:asciiTheme="minorHAnsi" w:hAnsiTheme="minorHAnsi" w:cstheme="minorHAnsi"/>
        </w:rPr>
        <w:t>.</w:t>
      </w:r>
    </w:p>
    <w:p w14:paraId="0D4CF688" w14:textId="77777777" w:rsidR="00DC1003" w:rsidRPr="00B02760" w:rsidRDefault="00DC1003" w:rsidP="00CC24EA">
      <w:pPr>
        <w:pStyle w:val="NormalWeb"/>
        <w:spacing w:before="0" w:beforeAutospacing="0" w:after="0" w:afterAutospacing="0"/>
        <w:rPr>
          <w:rFonts w:asciiTheme="minorHAnsi" w:hAnsiTheme="minorHAnsi" w:cstheme="minorHAnsi"/>
        </w:rPr>
      </w:pPr>
    </w:p>
    <w:p w14:paraId="5DBAD561" w14:textId="77777777" w:rsidR="006D4655" w:rsidRDefault="0097189B" w:rsidP="00CC24EA">
      <w:pPr>
        <w:pStyle w:val="NormalWeb"/>
        <w:numPr>
          <w:ilvl w:val="2"/>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After calibration</w:t>
      </w:r>
      <w:r w:rsidR="00AC526D" w:rsidRPr="00B02760">
        <w:rPr>
          <w:rFonts w:asciiTheme="minorHAnsi" w:hAnsiTheme="minorHAnsi" w:cstheme="minorHAnsi"/>
          <w:highlight w:val="yellow"/>
        </w:rPr>
        <w:t>,</w:t>
      </w:r>
      <w:r w:rsidR="00B15734" w:rsidRPr="00B02760">
        <w:rPr>
          <w:rFonts w:asciiTheme="minorHAnsi" w:hAnsiTheme="minorHAnsi" w:cstheme="minorHAnsi"/>
          <w:highlight w:val="yellow"/>
        </w:rPr>
        <w:t xml:space="preserve"> </w:t>
      </w:r>
      <w:r w:rsidR="00AC526D" w:rsidRPr="00B02760">
        <w:rPr>
          <w:rFonts w:asciiTheme="minorHAnsi" w:hAnsiTheme="minorHAnsi" w:cstheme="minorHAnsi"/>
          <w:highlight w:val="yellow"/>
        </w:rPr>
        <w:t xml:space="preserve">change </w:t>
      </w:r>
      <w:r w:rsidRPr="00B02760">
        <w:rPr>
          <w:rFonts w:asciiTheme="minorHAnsi" w:hAnsiTheme="minorHAnsi" w:cstheme="minorHAnsi"/>
          <w:highlight w:val="yellow"/>
        </w:rPr>
        <w:t xml:space="preserve">the </w:t>
      </w:r>
      <w:r w:rsidR="00895A4E" w:rsidRPr="00B02760">
        <w:rPr>
          <w:rFonts w:asciiTheme="minorHAnsi" w:hAnsiTheme="minorHAnsi" w:cstheme="minorHAnsi"/>
          <w:highlight w:val="yellow"/>
        </w:rPr>
        <w:t>marker type</w:t>
      </w:r>
      <w:r w:rsidRPr="00B02760">
        <w:rPr>
          <w:rFonts w:asciiTheme="minorHAnsi" w:hAnsiTheme="minorHAnsi" w:cstheme="minorHAnsi"/>
          <w:highlight w:val="yellow"/>
        </w:rPr>
        <w:t xml:space="preserve"> to </w:t>
      </w:r>
      <w:r w:rsidRPr="00B02760">
        <w:rPr>
          <w:rFonts w:asciiTheme="minorHAnsi" w:hAnsiTheme="minorHAnsi" w:cstheme="minorHAnsi"/>
          <w:b/>
          <w:bCs/>
          <w:highlight w:val="yellow"/>
        </w:rPr>
        <w:t>Pattern</w:t>
      </w:r>
      <w:r w:rsidR="00895A4E" w:rsidRPr="00B02760">
        <w:rPr>
          <w:rFonts w:asciiTheme="minorHAnsi" w:hAnsiTheme="minorHAnsi" w:cstheme="minorHAnsi"/>
          <w:highlight w:val="yellow"/>
        </w:rPr>
        <w:t xml:space="preserve"> in the </w:t>
      </w:r>
      <w:r w:rsidR="00895A4E" w:rsidRPr="00B02760">
        <w:rPr>
          <w:rFonts w:asciiTheme="minorHAnsi" w:hAnsiTheme="minorHAnsi" w:cstheme="minorHAnsi"/>
          <w:b/>
          <w:bCs/>
          <w:highlight w:val="yellow"/>
        </w:rPr>
        <w:t>Targets</w:t>
      </w:r>
      <w:r w:rsidR="00895A4E" w:rsidRPr="00B02760">
        <w:rPr>
          <w:rFonts w:asciiTheme="minorHAnsi" w:hAnsiTheme="minorHAnsi" w:cstheme="minorHAnsi"/>
          <w:highlight w:val="yellow"/>
        </w:rPr>
        <w:t xml:space="preserve"> window.</w:t>
      </w:r>
      <w:r w:rsidR="009C56F0">
        <w:rPr>
          <w:rFonts w:asciiTheme="minorHAnsi" w:hAnsiTheme="minorHAnsi" w:cstheme="minorHAnsi"/>
          <w:highlight w:val="yellow"/>
        </w:rPr>
        <w:t xml:space="preserve"> </w:t>
      </w:r>
    </w:p>
    <w:p w14:paraId="7BFBB30B" w14:textId="77777777" w:rsidR="006D4655" w:rsidRDefault="006D4655" w:rsidP="006D4655">
      <w:pPr>
        <w:pStyle w:val="NormalWeb"/>
        <w:spacing w:before="0" w:beforeAutospacing="0" w:after="0" w:afterAutospacing="0"/>
        <w:rPr>
          <w:rFonts w:asciiTheme="minorHAnsi" w:hAnsiTheme="minorHAnsi" w:cstheme="minorHAnsi"/>
        </w:rPr>
      </w:pPr>
    </w:p>
    <w:p w14:paraId="31513172" w14:textId="37FC68E5" w:rsidR="0097189B" w:rsidRPr="00B02760" w:rsidRDefault="006D4655" w:rsidP="006D465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AC526D" w:rsidRPr="00B02760">
        <w:rPr>
          <w:rFonts w:asciiTheme="minorHAnsi" w:hAnsiTheme="minorHAnsi" w:cstheme="minorHAnsi"/>
        </w:rPr>
        <w:t>This</w:t>
      </w:r>
      <w:r w:rsidR="00895A4E" w:rsidRPr="00B02760">
        <w:rPr>
          <w:rFonts w:asciiTheme="minorHAnsi" w:hAnsiTheme="minorHAnsi" w:cstheme="minorHAnsi"/>
        </w:rPr>
        <w:t xml:space="preserve"> </w:t>
      </w:r>
      <w:r w:rsidR="00A132EF" w:rsidRPr="00B02760">
        <w:rPr>
          <w:rFonts w:asciiTheme="minorHAnsi" w:hAnsiTheme="minorHAnsi" w:cstheme="minorHAnsi"/>
        </w:rPr>
        <w:t>enable</w:t>
      </w:r>
      <w:r w:rsidR="00895A4E" w:rsidRPr="00B02760">
        <w:rPr>
          <w:rFonts w:asciiTheme="minorHAnsi" w:hAnsiTheme="minorHAnsi" w:cstheme="minorHAnsi"/>
        </w:rPr>
        <w:t>s</w:t>
      </w:r>
      <w:r w:rsidR="00A132EF" w:rsidRPr="00B02760">
        <w:rPr>
          <w:rFonts w:asciiTheme="minorHAnsi" w:hAnsiTheme="minorHAnsi" w:cstheme="minorHAnsi"/>
        </w:rPr>
        <w:t xml:space="preserve"> the video extensometer </w:t>
      </w:r>
      <w:r w:rsidR="00895A4E" w:rsidRPr="00B02760">
        <w:rPr>
          <w:rFonts w:asciiTheme="minorHAnsi" w:hAnsiTheme="minorHAnsi" w:cstheme="minorHAnsi"/>
        </w:rPr>
        <w:t>to follow</w:t>
      </w:r>
      <w:r w:rsidR="0097189B" w:rsidRPr="00B02760">
        <w:rPr>
          <w:rFonts w:asciiTheme="minorHAnsi" w:hAnsiTheme="minorHAnsi" w:cstheme="minorHAnsi"/>
        </w:rPr>
        <w:t xml:space="preserve"> </w:t>
      </w:r>
      <w:r w:rsidR="00734F06" w:rsidRPr="00B02760">
        <w:rPr>
          <w:rFonts w:asciiTheme="minorHAnsi" w:hAnsiTheme="minorHAnsi" w:cstheme="minorHAnsi"/>
        </w:rPr>
        <w:t>the markers</w:t>
      </w:r>
      <w:r w:rsidR="0097189B" w:rsidRPr="00B02760">
        <w:rPr>
          <w:rFonts w:asciiTheme="minorHAnsi" w:hAnsiTheme="minorHAnsi" w:cstheme="minorHAnsi"/>
        </w:rPr>
        <w:t xml:space="preserve"> indicated on the specimen</w:t>
      </w:r>
      <w:r w:rsidR="0097189B" w:rsidRPr="00B02760">
        <w:rPr>
          <w:rFonts w:asciiTheme="minorHAnsi" w:hAnsiTheme="minorHAnsi" w:cstheme="minorHAnsi"/>
          <w:bCs/>
        </w:rPr>
        <w:t>.</w:t>
      </w:r>
    </w:p>
    <w:p w14:paraId="54C6AFBC" w14:textId="77777777" w:rsidR="00734F06" w:rsidRPr="00B02760" w:rsidRDefault="00734F06" w:rsidP="00CC24EA">
      <w:pPr>
        <w:pStyle w:val="NormalWeb"/>
        <w:spacing w:before="0" w:beforeAutospacing="0" w:after="0" w:afterAutospacing="0"/>
        <w:rPr>
          <w:rFonts w:asciiTheme="minorHAnsi" w:hAnsiTheme="minorHAnsi" w:cstheme="minorHAnsi"/>
          <w:highlight w:val="yellow"/>
        </w:rPr>
      </w:pPr>
    </w:p>
    <w:p w14:paraId="62AFB727" w14:textId="266DA107" w:rsidR="00734F06" w:rsidRPr="00B02760" w:rsidRDefault="00734F06" w:rsidP="00CC24EA">
      <w:pPr>
        <w:pStyle w:val="NormalWeb"/>
        <w:numPr>
          <w:ilvl w:val="1"/>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Test performance</w:t>
      </w:r>
    </w:p>
    <w:p w14:paraId="1E246F00" w14:textId="77777777" w:rsidR="00DC1003" w:rsidRPr="00B02760" w:rsidRDefault="00DC1003" w:rsidP="00CC24EA">
      <w:pPr>
        <w:pStyle w:val="NormalWeb"/>
        <w:spacing w:before="0" w:beforeAutospacing="0" w:after="0" w:afterAutospacing="0"/>
        <w:rPr>
          <w:rFonts w:asciiTheme="minorHAnsi" w:hAnsiTheme="minorHAnsi" w:cstheme="minorHAnsi"/>
        </w:rPr>
      </w:pPr>
    </w:p>
    <w:p w14:paraId="08E67E8F" w14:textId="780F580E" w:rsidR="00734F06" w:rsidRPr="00B02760" w:rsidRDefault="00734F06" w:rsidP="00CC24EA">
      <w:pPr>
        <w:pStyle w:val="NormalWeb"/>
        <w:numPr>
          <w:ilvl w:val="2"/>
          <w:numId w:val="37"/>
        </w:numPr>
        <w:spacing w:before="0" w:beforeAutospacing="0" w:after="0" w:afterAutospacing="0"/>
        <w:rPr>
          <w:rFonts w:asciiTheme="minorHAnsi" w:hAnsiTheme="minorHAnsi" w:cstheme="minorHAnsi"/>
        </w:rPr>
      </w:pPr>
      <w:r w:rsidRPr="00B02760">
        <w:rPr>
          <w:rFonts w:asciiTheme="minorHAnsi" w:hAnsiTheme="minorHAnsi" w:cstheme="minorHAnsi"/>
          <w:highlight w:val="yellow"/>
        </w:rPr>
        <w:t xml:space="preserve">Prepare </w:t>
      </w:r>
      <w:r w:rsidR="001272F5" w:rsidRPr="00B02760">
        <w:rPr>
          <w:rFonts w:asciiTheme="minorHAnsi" w:hAnsiTheme="minorHAnsi" w:cstheme="minorHAnsi"/>
          <w:highlight w:val="yellow"/>
        </w:rPr>
        <w:t xml:space="preserve">the </w:t>
      </w:r>
      <w:r w:rsidR="00A132EF" w:rsidRPr="00B02760">
        <w:rPr>
          <w:rFonts w:asciiTheme="minorHAnsi" w:hAnsiTheme="minorHAnsi" w:cstheme="minorHAnsi"/>
          <w:highlight w:val="yellow"/>
        </w:rPr>
        <w:t xml:space="preserve">test parameters </w:t>
      </w:r>
      <w:r w:rsidRPr="00B02760">
        <w:rPr>
          <w:rFonts w:asciiTheme="minorHAnsi" w:hAnsiTheme="minorHAnsi" w:cstheme="minorHAnsi"/>
          <w:highlight w:val="yellow"/>
        </w:rPr>
        <w:t xml:space="preserve">in the </w:t>
      </w:r>
      <w:proofErr w:type="spellStart"/>
      <w:r w:rsidR="00A132EF" w:rsidRPr="00B02760">
        <w:rPr>
          <w:rFonts w:asciiTheme="minorHAnsi" w:hAnsiTheme="minorHAnsi" w:cstheme="minorHAnsi"/>
          <w:highlight w:val="yellow"/>
        </w:rPr>
        <w:t>TextXpert</w:t>
      </w:r>
      <w:proofErr w:type="spellEnd"/>
      <w:r w:rsidR="00A132EF" w:rsidRPr="00B02760">
        <w:rPr>
          <w:rFonts w:asciiTheme="minorHAnsi" w:hAnsiTheme="minorHAnsi" w:cstheme="minorHAnsi"/>
          <w:highlight w:val="yellow"/>
        </w:rPr>
        <w:t xml:space="preserve"> </w:t>
      </w:r>
      <w:r w:rsidRPr="00B02760">
        <w:rPr>
          <w:rFonts w:asciiTheme="minorHAnsi" w:hAnsiTheme="minorHAnsi" w:cstheme="minorHAnsi"/>
          <w:highlight w:val="yellow"/>
        </w:rPr>
        <w:t>software</w:t>
      </w:r>
      <w:r w:rsidRPr="00B02760">
        <w:rPr>
          <w:rFonts w:asciiTheme="minorHAnsi" w:hAnsiTheme="minorHAnsi" w:cstheme="minorHAnsi"/>
        </w:rPr>
        <w:t>.</w:t>
      </w:r>
    </w:p>
    <w:p w14:paraId="79D0A728" w14:textId="77777777" w:rsidR="00DC1003" w:rsidRPr="00B02760" w:rsidRDefault="00DC1003" w:rsidP="00CC24EA">
      <w:pPr>
        <w:pStyle w:val="NormalWeb"/>
        <w:spacing w:before="0" w:beforeAutospacing="0" w:after="0" w:afterAutospacing="0"/>
        <w:rPr>
          <w:rFonts w:asciiTheme="minorHAnsi" w:hAnsiTheme="minorHAnsi" w:cstheme="minorHAnsi"/>
        </w:rPr>
      </w:pPr>
    </w:p>
    <w:p w14:paraId="110534E3" w14:textId="176F3B39" w:rsidR="00663AF3" w:rsidRPr="00B02760" w:rsidRDefault="001272F5" w:rsidP="00CC24EA">
      <w:pPr>
        <w:pStyle w:val="NormalWeb"/>
        <w:spacing w:before="0" w:beforeAutospacing="0" w:after="0" w:afterAutospacing="0"/>
        <w:rPr>
          <w:rFonts w:asciiTheme="minorHAnsi" w:hAnsiTheme="minorHAnsi" w:cstheme="minorHAnsi"/>
          <w:b/>
        </w:rPr>
      </w:pPr>
      <w:r w:rsidRPr="00B02760">
        <w:rPr>
          <w:rFonts w:asciiTheme="minorHAnsi" w:hAnsiTheme="minorHAnsi" w:cstheme="minorHAnsi"/>
        </w:rPr>
        <w:t xml:space="preserve">NOTE: The prepared program must enable a test with </w:t>
      </w:r>
      <w:r w:rsidR="00895A4E" w:rsidRPr="00B02760">
        <w:rPr>
          <w:rFonts w:asciiTheme="minorHAnsi" w:hAnsiTheme="minorHAnsi" w:cstheme="minorHAnsi"/>
        </w:rPr>
        <w:t>a</w:t>
      </w:r>
      <w:r w:rsidRPr="00B02760">
        <w:rPr>
          <w:rFonts w:asciiTheme="minorHAnsi" w:hAnsiTheme="minorHAnsi" w:cstheme="minorHAnsi"/>
        </w:rPr>
        <w:t xml:space="preserve"> selected strain rate in </w:t>
      </w:r>
      <w:r w:rsidR="00DC1003" w:rsidRPr="00B02760">
        <w:rPr>
          <w:rFonts w:asciiTheme="minorHAnsi" w:hAnsiTheme="minorHAnsi" w:cstheme="minorHAnsi"/>
        </w:rPr>
        <w:t xml:space="preserve">the </w:t>
      </w:r>
      <w:r w:rsidRPr="00B02760">
        <w:rPr>
          <w:rFonts w:asciiTheme="minorHAnsi" w:hAnsiTheme="minorHAnsi" w:cstheme="minorHAnsi"/>
        </w:rPr>
        <w:t xml:space="preserve">uniaxial stress </w:t>
      </w:r>
      <w:r w:rsidR="00895A4E" w:rsidRPr="00B02760">
        <w:rPr>
          <w:rFonts w:asciiTheme="minorHAnsi" w:hAnsiTheme="minorHAnsi" w:cstheme="minorHAnsi"/>
        </w:rPr>
        <w:t>case</w:t>
      </w:r>
      <w:r w:rsidRPr="00B02760">
        <w:rPr>
          <w:rFonts w:asciiTheme="minorHAnsi" w:hAnsiTheme="minorHAnsi" w:cstheme="minorHAnsi"/>
        </w:rPr>
        <w:t xml:space="preserve">. It </w:t>
      </w:r>
      <w:r w:rsidR="00DC1003" w:rsidRPr="00B02760">
        <w:rPr>
          <w:rFonts w:asciiTheme="minorHAnsi" w:hAnsiTheme="minorHAnsi" w:cstheme="minorHAnsi"/>
        </w:rPr>
        <w:t>must</w:t>
      </w:r>
      <w:r w:rsidRPr="00B02760">
        <w:rPr>
          <w:rFonts w:asciiTheme="minorHAnsi" w:hAnsiTheme="minorHAnsi" w:cstheme="minorHAnsi"/>
        </w:rPr>
        <w:t xml:space="preserve"> be correlated with the video extensometer. </w:t>
      </w:r>
      <w:r w:rsidR="00895A4E" w:rsidRPr="00B02760">
        <w:rPr>
          <w:rFonts w:asciiTheme="minorHAnsi" w:hAnsiTheme="minorHAnsi" w:cstheme="minorHAnsi"/>
        </w:rPr>
        <w:t>The recorded parameters are</w:t>
      </w:r>
      <w:r w:rsidRPr="00B02760">
        <w:rPr>
          <w:rFonts w:asciiTheme="minorHAnsi" w:hAnsiTheme="minorHAnsi" w:cstheme="minorHAnsi"/>
        </w:rPr>
        <w:t xml:space="preserve"> the initial distance of the extensometer markers </w:t>
      </w:r>
      <w:r w:rsidR="00F2348A" w:rsidRPr="00B02760">
        <w:rPr>
          <w:rFonts w:asciiTheme="minorHAnsi" w:hAnsiTheme="minorHAnsi" w:cstheme="minorHAnsi"/>
        </w:rPr>
        <w:t>(</w:t>
      </w:r>
      <w:r w:rsidRPr="00B02760">
        <w:rPr>
          <w:rFonts w:asciiTheme="minorHAnsi" w:hAnsiTheme="minorHAnsi" w:cstheme="minorHAnsi"/>
        </w:rPr>
        <w:t>L0</w:t>
      </w:r>
      <w:r w:rsidR="00F2348A" w:rsidRPr="00B02760">
        <w:rPr>
          <w:rFonts w:asciiTheme="minorHAnsi" w:hAnsiTheme="minorHAnsi" w:cstheme="minorHAnsi"/>
        </w:rPr>
        <w:t>)</w:t>
      </w:r>
      <w:r w:rsidRPr="00B02760">
        <w:rPr>
          <w:rFonts w:asciiTheme="minorHAnsi" w:hAnsiTheme="minorHAnsi" w:cstheme="minorHAnsi"/>
        </w:rPr>
        <w:t xml:space="preserve">, </w:t>
      </w:r>
      <w:r w:rsidR="00895A4E" w:rsidRPr="00B02760">
        <w:rPr>
          <w:rFonts w:asciiTheme="minorHAnsi" w:hAnsiTheme="minorHAnsi" w:cstheme="minorHAnsi"/>
        </w:rPr>
        <w:t xml:space="preserve">and </w:t>
      </w:r>
      <w:r w:rsidRPr="00B02760">
        <w:rPr>
          <w:rFonts w:asciiTheme="minorHAnsi" w:hAnsiTheme="minorHAnsi" w:cstheme="minorHAnsi"/>
        </w:rPr>
        <w:t>result functions of</w:t>
      </w:r>
      <w:r w:rsidR="00F2348A" w:rsidRPr="00B02760">
        <w:rPr>
          <w:rFonts w:asciiTheme="minorHAnsi" w:hAnsiTheme="minorHAnsi" w:cstheme="minorHAnsi"/>
        </w:rPr>
        <w:t xml:space="preserve"> </w:t>
      </w:r>
      <w:r w:rsidRPr="00B02760">
        <w:rPr>
          <w:rFonts w:asciiTheme="minorHAnsi" w:hAnsiTheme="minorHAnsi" w:cstheme="minorHAnsi"/>
        </w:rPr>
        <w:t>time, grip displacements, current extenso</w:t>
      </w:r>
      <w:r w:rsidR="00DC1003" w:rsidRPr="00B02760">
        <w:rPr>
          <w:rFonts w:asciiTheme="minorHAnsi" w:hAnsiTheme="minorHAnsi" w:cstheme="minorHAnsi"/>
        </w:rPr>
        <w:t xml:space="preserve">meter’s markers distance, </w:t>
      </w:r>
      <w:r w:rsidR="00F2348A" w:rsidRPr="00B02760">
        <w:rPr>
          <w:rFonts w:asciiTheme="minorHAnsi" w:hAnsiTheme="minorHAnsi" w:cstheme="minorHAnsi"/>
        </w:rPr>
        <w:t xml:space="preserve">and </w:t>
      </w:r>
      <w:r w:rsidR="00DC1003" w:rsidRPr="00B02760">
        <w:rPr>
          <w:rFonts w:asciiTheme="minorHAnsi" w:hAnsiTheme="minorHAnsi" w:cstheme="minorHAnsi"/>
        </w:rPr>
        <w:t>force</w:t>
      </w:r>
      <w:r w:rsidRPr="00B02760">
        <w:rPr>
          <w:rFonts w:asciiTheme="minorHAnsi" w:hAnsiTheme="minorHAnsi" w:cstheme="minorHAnsi"/>
        </w:rPr>
        <w:t>.</w:t>
      </w:r>
      <w:r w:rsidR="00DC1003" w:rsidRPr="00B02760">
        <w:rPr>
          <w:rFonts w:asciiTheme="minorHAnsi" w:hAnsiTheme="minorHAnsi" w:cstheme="minorHAnsi"/>
        </w:rPr>
        <w:t xml:space="preserve"> </w:t>
      </w:r>
      <w:r w:rsidR="00663AF3" w:rsidRPr="00B02760">
        <w:rPr>
          <w:rFonts w:asciiTheme="minorHAnsi" w:hAnsiTheme="minorHAnsi" w:cstheme="minorHAnsi"/>
        </w:rPr>
        <w:t>The pre-load force of 50 N</w:t>
      </w:r>
      <w:r w:rsidR="00E97CA1" w:rsidRPr="00B02760">
        <w:rPr>
          <w:rFonts w:asciiTheme="minorHAnsi" w:hAnsiTheme="minorHAnsi" w:cstheme="minorHAnsi"/>
          <w:vertAlign w:val="superscript"/>
        </w:rPr>
        <w:fldChar w:fldCharType="begin" w:fldLock="1"/>
      </w:r>
      <w:r w:rsidR="00C31D83" w:rsidRPr="00B02760">
        <w:rPr>
          <w:rFonts w:asciiTheme="minorHAnsi" w:hAnsiTheme="minorHAnsi" w:cstheme="minorHAnsi"/>
          <w:vertAlign w:val="superscript"/>
        </w:rPr>
        <w:instrText>ADDIN CSL_CITATION {"citationItems":[{"id":"ITEM-1","itemData":{"id":"ITEM-1","issued":{"date-parts":[["0"]]},"title":"EN ISO 1421:2017-02 Rubber – or plastics-coated fabrics – Determination of tensile strength and elongation at break.","type":"book"},"uris":["http://www.mendeley.com/documents/?uuid=f322e060-0e3f-4288-b3f0-aa7808419aca"]}],"mendeley":{"formattedCitation":"&lt;sup&gt;17&lt;/sup&gt;","plainTextFormattedCitation":"17","previouslyFormattedCitation":"&lt;sup&gt;17&lt;/sup&gt;"},"properties":{"noteIndex":0},"schema":"https://github.com/citation-style-language/schema/raw/master/csl-citation.json"}</w:instrText>
      </w:r>
      <w:r w:rsidR="00E97CA1" w:rsidRPr="00B02760">
        <w:rPr>
          <w:rFonts w:asciiTheme="minorHAnsi" w:hAnsiTheme="minorHAnsi" w:cstheme="minorHAnsi"/>
          <w:vertAlign w:val="superscript"/>
        </w:rPr>
        <w:fldChar w:fldCharType="separate"/>
      </w:r>
      <w:r w:rsidR="007C44FE" w:rsidRPr="00B02760">
        <w:rPr>
          <w:rFonts w:asciiTheme="minorHAnsi" w:hAnsiTheme="minorHAnsi" w:cstheme="minorHAnsi"/>
          <w:noProof/>
          <w:vertAlign w:val="superscript"/>
        </w:rPr>
        <w:t>17</w:t>
      </w:r>
      <w:r w:rsidR="00E97CA1" w:rsidRPr="00B02760">
        <w:rPr>
          <w:rFonts w:asciiTheme="minorHAnsi" w:hAnsiTheme="minorHAnsi" w:cstheme="minorHAnsi"/>
          <w:vertAlign w:val="superscript"/>
        </w:rPr>
        <w:fldChar w:fldCharType="end"/>
      </w:r>
      <w:r w:rsidR="00663AF3" w:rsidRPr="00B02760">
        <w:rPr>
          <w:rFonts w:asciiTheme="minorHAnsi" w:hAnsiTheme="minorHAnsi" w:cstheme="minorHAnsi"/>
        </w:rPr>
        <w:t xml:space="preserve"> </w:t>
      </w:r>
      <w:r w:rsidR="00895A4E" w:rsidRPr="00B02760">
        <w:rPr>
          <w:rFonts w:asciiTheme="minorHAnsi" w:hAnsiTheme="minorHAnsi" w:cstheme="minorHAnsi"/>
        </w:rPr>
        <w:t>is</w:t>
      </w:r>
      <w:r w:rsidR="00663AF3" w:rsidRPr="00B02760">
        <w:rPr>
          <w:rFonts w:asciiTheme="minorHAnsi" w:hAnsiTheme="minorHAnsi" w:cstheme="minorHAnsi"/>
        </w:rPr>
        <w:t xml:space="preserve"> programmed and the L0 </w:t>
      </w:r>
      <w:r w:rsidR="00F2348A" w:rsidRPr="00B02760">
        <w:rPr>
          <w:rFonts w:asciiTheme="minorHAnsi" w:hAnsiTheme="minorHAnsi" w:cstheme="minorHAnsi"/>
        </w:rPr>
        <w:t xml:space="preserve">distance </w:t>
      </w:r>
      <w:r w:rsidR="00895A4E" w:rsidRPr="00B02760">
        <w:rPr>
          <w:rFonts w:asciiTheme="minorHAnsi" w:hAnsiTheme="minorHAnsi" w:cstheme="minorHAnsi"/>
        </w:rPr>
        <w:t>is</w:t>
      </w:r>
      <w:r w:rsidR="00663AF3" w:rsidRPr="00B02760">
        <w:rPr>
          <w:rFonts w:asciiTheme="minorHAnsi" w:hAnsiTheme="minorHAnsi" w:cstheme="minorHAnsi"/>
        </w:rPr>
        <w:t xml:space="preserve"> adjusted after preload</w:t>
      </w:r>
      <w:r w:rsidR="00F2348A" w:rsidRPr="00B02760">
        <w:rPr>
          <w:rFonts w:asciiTheme="minorHAnsi" w:hAnsiTheme="minorHAnsi" w:cstheme="minorHAnsi"/>
        </w:rPr>
        <w:t>ing</w:t>
      </w:r>
      <w:r w:rsidR="00663AF3" w:rsidRPr="00B02760">
        <w:rPr>
          <w:rFonts w:asciiTheme="minorHAnsi" w:hAnsiTheme="minorHAnsi" w:cstheme="minorHAnsi"/>
          <w:b/>
        </w:rPr>
        <w:t>.</w:t>
      </w:r>
    </w:p>
    <w:p w14:paraId="5264D572" w14:textId="3604815F" w:rsidR="00DC1003" w:rsidRPr="00B02760" w:rsidRDefault="00DC1003" w:rsidP="00CC24EA">
      <w:pPr>
        <w:pStyle w:val="NormalWeb"/>
        <w:spacing w:before="0" w:beforeAutospacing="0" w:after="0" w:afterAutospacing="0"/>
        <w:rPr>
          <w:rFonts w:asciiTheme="minorHAnsi" w:hAnsiTheme="minorHAnsi" w:cstheme="minorHAnsi"/>
        </w:rPr>
      </w:pPr>
    </w:p>
    <w:p w14:paraId="1CB3AF49" w14:textId="4F0A94B9" w:rsidR="001B5FED" w:rsidRPr="00B02760" w:rsidRDefault="00A132EF"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Put the specimen along the machine main vertical axis and close the grips using the tubular spanner</w:t>
      </w:r>
      <w:r w:rsidR="00E20AFD" w:rsidRPr="00B02760">
        <w:rPr>
          <w:rFonts w:asciiTheme="minorHAnsi" w:hAnsiTheme="minorHAnsi" w:cstheme="minorHAnsi"/>
          <w:highlight w:val="yellow"/>
        </w:rPr>
        <w:t>.</w:t>
      </w:r>
    </w:p>
    <w:p w14:paraId="6FDF8B79" w14:textId="61E156BD" w:rsidR="001B5FED" w:rsidRPr="00B02760" w:rsidRDefault="001B5FED" w:rsidP="00CC24EA">
      <w:pPr>
        <w:pStyle w:val="NormalWeb"/>
        <w:spacing w:before="0" w:beforeAutospacing="0" w:after="0" w:afterAutospacing="0"/>
        <w:rPr>
          <w:rFonts w:asciiTheme="minorHAnsi" w:hAnsiTheme="minorHAnsi" w:cstheme="minorHAnsi"/>
        </w:rPr>
      </w:pPr>
    </w:p>
    <w:p w14:paraId="1CC98C25" w14:textId="51E33F50" w:rsidR="00E20AFD" w:rsidRPr="00B02760" w:rsidRDefault="00E20AFD"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The specimen </w:t>
      </w:r>
      <w:r w:rsidR="00B86A7F" w:rsidRPr="00B02760">
        <w:rPr>
          <w:rFonts w:asciiTheme="minorHAnsi" w:hAnsiTheme="minorHAnsi" w:cstheme="minorHAnsi"/>
        </w:rPr>
        <w:t>must</w:t>
      </w:r>
      <w:r w:rsidR="00895A4E" w:rsidRPr="00B02760">
        <w:rPr>
          <w:rFonts w:asciiTheme="minorHAnsi" w:hAnsiTheme="minorHAnsi" w:cstheme="minorHAnsi"/>
        </w:rPr>
        <w:t xml:space="preserve"> be located </w:t>
      </w:r>
      <w:r w:rsidRPr="00B02760">
        <w:rPr>
          <w:rFonts w:asciiTheme="minorHAnsi" w:hAnsiTheme="minorHAnsi" w:cstheme="minorHAnsi"/>
        </w:rPr>
        <w:t xml:space="preserve">symmetrically to the grips in </w:t>
      </w:r>
      <w:r w:rsidR="00AC526D" w:rsidRPr="00B02760">
        <w:rPr>
          <w:rFonts w:asciiTheme="minorHAnsi" w:hAnsiTheme="minorHAnsi" w:cstheme="minorHAnsi"/>
        </w:rPr>
        <w:t xml:space="preserve">the </w:t>
      </w:r>
      <w:r w:rsidRPr="00B02760">
        <w:rPr>
          <w:rFonts w:asciiTheme="minorHAnsi" w:hAnsiTheme="minorHAnsi" w:cstheme="minorHAnsi"/>
        </w:rPr>
        <w:t>vertical and horizontal directions.</w:t>
      </w:r>
    </w:p>
    <w:p w14:paraId="5A8AEE8C" w14:textId="77777777" w:rsidR="00E20AFD" w:rsidRPr="00B02760" w:rsidRDefault="00E20AFD" w:rsidP="00CC24EA">
      <w:pPr>
        <w:pStyle w:val="NormalWeb"/>
        <w:spacing w:before="0" w:beforeAutospacing="0" w:after="0" w:afterAutospacing="0"/>
        <w:rPr>
          <w:rFonts w:asciiTheme="minorHAnsi" w:hAnsiTheme="minorHAnsi" w:cstheme="minorHAnsi"/>
        </w:rPr>
      </w:pPr>
    </w:p>
    <w:p w14:paraId="4F8858C1" w14:textId="73AC064F" w:rsidR="00DC1003" w:rsidRPr="00B02760" w:rsidRDefault="00DC1003" w:rsidP="00CC24EA">
      <w:pPr>
        <w:pStyle w:val="NormalWeb"/>
        <w:numPr>
          <w:ilvl w:val="2"/>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Perform the tests with </w:t>
      </w:r>
      <w:r w:rsidR="00AC526D" w:rsidRPr="00B02760">
        <w:rPr>
          <w:rFonts w:asciiTheme="minorHAnsi" w:hAnsiTheme="minorHAnsi" w:cstheme="minorHAnsi"/>
          <w:highlight w:val="yellow"/>
        </w:rPr>
        <w:t xml:space="preserve">the </w:t>
      </w:r>
      <w:r w:rsidRPr="00B02760">
        <w:rPr>
          <w:rFonts w:asciiTheme="minorHAnsi" w:hAnsiTheme="minorHAnsi" w:cstheme="minorHAnsi"/>
          <w:highlight w:val="yellow"/>
        </w:rPr>
        <w:t xml:space="preserve">selected constant strain rate until </w:t>
      </w:r>
      <w:r w:rsidR="00AC526D" w:rsidRPr="00B02760">
        <w:rPr>
          <w:rFonts w:asciiTheme="minorHAnsi" w:hAnsiTheme="minorHAnsi" w:cstheme="minorHAnsi"/>
          <w:highlight w:val="yellow"/>
        </w:rPr>
        <w:t xml:space="preserve">the specimens </w:t>
      </w:r>
      <w:r w:rsidRPr="00B02760">
        <w:rPr>
          <w:rFonts w:asciiTheme="minorHAnsi" w:hAnsiTheme="minorHAnsi" w:cstheme="minorHAnsi"/>
          <w:highlight w:val="yellow"/>
        </w:rPr>
        <w:t>break (use 0.005, 0.001</w:t>
      </w:r>
      <w:r w:rsidR="00544C24" w:rsidRPr="00B02760">
        <w:rPr>
          <w:rFonts w:asciiTheme="minorHAnsi" w:hAnsiTheme="minorHAnsi" w:cstheme="minorHAnsi"/>
          <w:highlight w:val="yellow"/>
        </w:rPr>
        <w:t>,</w:t>
      </w:r>
      <w:r w:rsidRPr="00B02760">
        <w:rPr>
          <w:rFonts w:asciiTheme="minorHAnsi" w:hAnsiTheme="minorHAnsi" w:cstheme="minorHAnsi"/>
          <w:highlight w:val="yellow"/>
        </w:rPr>
        <w:t xml:space="preserve"> and 0.0001 s</w:t>
      </w:r>
      <w:r w:rsidR="009E77C9" w:rsidRPr="00B02760">
        <w:rPr>
          <w:rFonts w:asciiTheme="minorHAnsi" w:hAnsiTheme="minorHAnsi" w:cstheme="minorHAnsi"/>
          <w:highlight w:val="yellow"/>
          <w:vertAlign w:val="superscript"/>
        </w:rPr>
        <w:t>-1</w:t>
      </w:r>
      <w:r w:rsidRPr="00B02760">
        <w:rPr>
          <w:rFonts w:asciiTheme="minorHAnsi" w:hAnsiTheme="minorHAnsi" w:cstheme="minorHAnsi"/>
          <w:highlight w:val="yellow"/>
        </w:rPr>
        <w:t xml:space="preserve"> strain rates). For each strain rate</w:t>
      </w:r>
      <w:r w:rsidR="00B86A7F" w:rsidRPr="00B02760">
        <w:rPr>
          <w:rFonts w:asciiTheme="minorHAnsi" w:hAnsiTheme="minorHAnsi" w:cstheme="minorHAnsi"/>
          <w:highlight w:val="yellow"/>
        </w:rPr>
        <w:t>, test</w:t>
      </w:r>
      <w:r w:rsidRPr="00B02760">
        <w:rPr>
          <w:rFonts w:asciiTheme="minorHAnsi" w:hAnsiTheme="minorHAnsi" w:cstheme="minorHAnsi"/>
          <w:highlight w:val="yellow"/>
        </w:rPr>
        <w:t xml:space="preserve"> at least two specimens in the warp </w:t>
      </w:r>
      <w:r w:rsidR="00F2348A" w:rsidRPr="00B02760">
        <w:rPr>
          <w:rFonts w:asciiTheme="minorHAnsi" w:hAnsiTheme="minorHAnsi" w:cstheme="minorHAnsi"/>
          <w:highlight w:val="yellow"/>
        </w:rPr>
        <w:t xml:space="preserve">direction </w:t>
      </w:r>
      <w:r w:rsidRPr="00B02760">
        <w:rPr>
          <w:rFonts w:asciiTheme="minorHAnsi" w:hAnsiTheme="minorHAnsi" w:cstheme="minorHAnsi"/>
          <w:highlight w:val="yellow"/>
        </w:rPr>
        <w:t>and fill direction.</w:t>
      </w:r>
      <w:r w:rsidR="00DA7B40" w:rsidRPr="00B02760">
        <w:rPr>
          <w:rFonts w:asciiTheme="minorHAnsi" w:hAnsiTheme="minorHAnsi" w:cstheme="minorHAnsi"/>
          <w:highlight w:val="yellow"/>
        </w:rPr>
        <w:t xml:space="preserve"> </w:t>
      </w:r>
      <w:r w:rsidRPr="00B02760">
        <w:rPr>
          <w:rFonts w:asciiTheme="minorHAnsi" w:hAnsiTheme="minorHAnsi" w:cstheme="minorHAnsi"/>
          <w:highlight w:val="yellow"/>
        </w:rPr>
        <w:t>Save the test results</w:t>
      </w:r>
      <w:r w:rsidR="00E20AFD" w:rsidRPr="00B02760">
        <w:rPr>
          <w:rFonts w:asciiTheme="minorHAnsi" w:hAnsiTheme="minorHAnsi" w:cstheme="minorHAnsi"/>
          <w:highlight w:val="yellow"/>
        </w:rPr>
        <w:t>.</w:t>
      </w:r>
    </w:p>
    <w:p w14:paraId="26A36AB8" w14:textId="0403F965" w:rsidR="000A24CA" w:rsidRPr="00B02760" w:rsidRDefault="000A24CA" w:rsidP="00CC24EA">
      <w:pPr>
        <w:pStyle w:val="ListParagraph"/>
        <w:ind w:left="0"/>
        <w:rPr>
          <w:rFonts w:asciiTheme="minorHAnsi" w:hAnsiTheme="minorHAnsi" w:cstheme="minorHAnsi"/>
        </w:rPr>
      </w:pPr>
    </w:p>
    <w:p w14:paraId="04E5A685" w14:textId="2DCF4510" w:rsidR="000A24CA" w:rsidRPr="00B02760" w:rsidRDefault="000A24CA"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rPr>
        <w:t xml:space="preserve">NOTE: The following data are necessary: the initial distance of the extensometer markers </w:t>
      </w:r>
      <w:r w:rsidR="00F2348A" w:rsidRPr="00B02760">
        <w:rPr>
          <w:rFonts w:asciiTheme="minorHAnsi" w:hAnsiTheme="minorHAnsi" w:cstheme="minorHAnsi"/>
        </w:rPr>
        <w:t>(</w:t>
      </w:r>
      <w:r w:rsidRPr="00B02760">
        <w:rPr>
          <w:rFonts w:asciiTheme="minorHAnsi" w:hAnsiTheme="minorHAnsi" w:cstheme="minorHAnsi"/>
        </w:rPr>
        <w:t>L0</w:t>
      </w:r>
      <w:r w:rsidR="00F2348A" w:rsidRPr="00B02760">
        <w:rPr>
          <w:rFonts w:asciiTheme="minorHAnsi" w:hAnsiTheme="minorHAnsi" w:cstheme="minorHAnsi"/>
        </w:rPr>
        <w:t xml:space="preserve">), </w:t>
      </w:r>
      <w:r w:rsidR="002A09F0" w:rsidRPr="00B02760">
        <w:rPr>
          <w:rFonts w:asciiTheme="minorHAnsi" w:hAnsiTheme="minorHAnsi" w:cstheme="minorHAnsi"/>
        </w:rPr>
        <w:t xml:space="preserve">time </w:t>
      </w:r>
      <w:r w:rsidRPr="00B02760">
        <w:rPr>
          <w:rFonts w:asciiTheme="minorHAnsi" w:hAnsiTheme="minorHAnsi" w:cstheme="minorHAnsi"/>
        </w:rPr>
        <w:t>functions</w:t>
      </w:r>
      <w:r w:rsidR="002A09F0" w:rsidRPr="00B02760">
        <w:rPr>
          <w:rFonts w:asciiTheme="minorHAnsi" w:hAnsiTheme="minorHAnsi" w:cstheme="minorHAnsi"/>
        </w:rPr>
        <w:t xml:space="preserve"> of</w:t>
      </w:r>
      <w:r w:rsidRPr="00B02760">
        <w:rPr>
          <w:rFonts w:asciiTheme="minorHAnsi" w:hAnsiTheme="minorHAnsi" w:cstheme="minorHAnsi"/>
        </w:rPr>
        <w:t xml:space="preserve"> </w:t>
      </w:r>
      <w:r w:rsidR="00F2348A" w:rsidRPr="00B02760">
        <w:rPr>
          <w:rFonts w:asciiTheme="minorHAnsi" w:hAnsiTheme="minorHAnsi" w:cstheme="minorHAnsi"/>
        </w:rPr>
        <w:t xml:space="preserve">the </w:t>
      </w:r>
      <w:r w:rsidRPr="00B02760">
        <w:rPr>
          <w:rFonts w:asciiTheme="minorHAnsi" w:hAnsiTheme="minorHAnsi" w:cstheme="minorHAnsi"/>
        </w:rPr>
        <w:t>extenso</w:t>
      </w:r>
      <w:r w:rsidR="002A09F0" w:rsidRPr="00B02760">
        <w:rPr>
          <w:rFonts w:asciiTheme="minorHAnsi" w:hAnsiTheme="minorHAnsi" w:cstheme="minorHAnsi"/>
        </w:rPr>
        <w:t xml:space="preserve">meter’s </w:t>
      </w:r>
      <w:r w:rsidR="00F2348A" w:rsidRPr="00B02760">
        <w:rPr>
          <w:rFonts w:asciiTheme="minorHAnsi" w:hAnsiTheme="minorHAnsi" w:cstheme="minorHAnsi"/>
        </w:rPr>
        <w:t xml:space="preserve">marker </w:t>
      </w:r>
      <w:r w:rsidR="002A09F0" w:rsidRPr="00B02760">
        <w:rPr>
          <w:rFonts w:asciiTheme="minorHAnsi" w:hAnsiTheme="minorHAnsi" w:cstheme="minorHAnsi"/>
        </w:rPr>
        <w:t>distance</w:t>
      </w:r>
      <w:r w:rsidR="00F2348A" w:rsidRPr="00B02760">
        <w:rPr>
          <w:rFonts w:asciiTheme="minorHAnsi" w:hAnsiTheme="minorHAnsi" w:cstheme="minorHAnsi"/>
        </w:rPr>
        <w:t>,</w:t>
      </w:r>
      <w:r w:rsidR="002A09F0" w:rsidRPr="00B02760">
        <w:rPr>
          <w:rFonts w:asciiTheme="minorHAnsi" w:hAnsiTheme="minorHAnsi" w:cstheme="minorHAnsi"/>
        </w:rPr>
        <w:t xml:space="preserve"> and the </w:t>
      </w:r>
      <w:r w:rsidRPr="00B02760">
        <w:rPr>
          <w:rFonts w:asciiTheme="minorHAnsi" w:hAnsiTheme="minorHAnsi" w:cstheme="minorHAnsi"/>
        </w:rPr>
        <w:t xml:space="preserve">force. </w:t>
      </w:r>
    </w:p>
    <w:p w14:paraId="71C14F36" w14:textId="77777777" w:rsidR="00197756" w:rsidRPr="00B02760" w:rsidRDefault="00197756" w:rsidP="00CC24EA">
      <w:pPr>
        <w:pStyle w:val="NormalWeb"/>
        <w:spacing w:before="0" w:beforeAutospacing="0" w:after="0" w:afterAutospacing="0"/>
        <w:rPr>
          <w:rFonts w:asciiTheme="minorHAnsi" w:hAnsiTheme="minorHAnsi" w:cstheme="minorHAnsi"/>
        </w:rPr>
      </w:pPr>
    </w:p>
    <w:p w14:paraId="586B79A1" w14:textId="2BAD8A06" w:rsidR="00CA5CA0" w:rsidRPr="00B02760" w:rsidRDefault="00663AF3" w:rsidP="00CC24EA">
      <w:pPr>
        <w:pStyle w:val="NormalWeb"/>
        <w:numPr>
          <w:ilvl w:val="1"/>
          <w:numId w:val="37"/>
        </w:numPr>
        <w:spacing w:before="0" w:beforeAutospacing="0" w:after="0" w:afterAutospacing="0"/>
        <w:rPr>
          <w:rFonts w:asciiTheme="minorHAnsi" w:hAnsiTheme="minorHAnsi" w:cstheme="minorHAnsi"/>
          <w:highlight w:val="yellow"/>
        </w:rPr>
      </w:pPr>
      <w:r w:rsidRPr="00B02760">
        <w:rPr>
          <w:rFonts w:asciiTheme="minorHAnsi" w:hAnsiTheme="minorHAnsi" w:cstheme="minorHAnsi"/>
          <w:highlight w:val="yellow"/>
        </w:rPr>
        <w:t xml:space="preserve">Repeat </w:t>
      </w:r>
      <w:r w:rsidR="00AC526D" w:rsidRPr="00B02760">
        <w:rPr>
          <w:rFonts w:asciiTheme="minorHAnsi" w:hAnsiTheme="minorHAnsi" w:cstheme="minorHAnsi"/>
          <w:highlight w:val="yellow"/>
        </w:rPr>
        <w:t>steps</w:t>
      </w:r>
      <w:r w:rsidR="00197756" w:rsidRPr="00B02760">
        <w:rPr>
          <w:rFonts w:asciiTheme="minorHAnsi" w:hAnsiTheme="minorHAnsi" w:cstheme="minorHAnsi"/>
          <w:highlight w:val="yellow"/>
        </w:rPr>
        <w:t xml:space="preserve"> 1.5</w:t>
      </w:r>
      <w:r w:rsidR="00EC3BD6" w:rsidRPr="00B02760">
        <w:rPr>
          <w:rFonts w:asciiTheme="minorHAnsi" w:hAnsiTheme="minorHAnsi" w:cstheme="minorHAnsi"/>
          <w:highlight w:val="yellow"/>
        </w:rPr>
        <w:t>−</w:t>
      </w:r>
      <w:r w:rsidR="00197756" w:rsidRPr="00B02760">
        <w:rPr>
          <w:rFonts w:asciiTheme="minorHAnsi" w:hAnsiTheme="minorHAnsi" w:cstheme="minorHAnsi"/>
          <w:highlight w:val="yellow"/>
        </w:rPr>
        <w:t>1.</w:t>
      </w:r>
      <w:r w:rsidR="00DC1003" w:rsidRPr="00B02760">
        <w:rPr>
          <w:rFonts w:asciiTheme="minorHAnsi" w:hAnsiTheme="minorHAnsi" w:cstheme="minorHAnsi"/>
          <w:highlight w:val="yellow"/>
        </w:rPr>
        <w:t>9</w:t>
      </w:r>
      <w:r w:rsidRPr="00B02760">
        <w:rPr>
          <w:rFonts w:asciiTheme="minorHAnsi" w:hAnsiTheme="minorHAnsi" w:cstheme="minorHAnsi"/>
          <w:highlight w:val="yellow"/>
        </w:rPr>
        <w:t xml:space="preserve"> every two weeks </w:t>
      </w:r>
      <w:r w:rsidR="00AC526D" w:rsidRPr="00B02760">
        <w:rPr>
          <w:rFonts w:asciiTheme="minorHAnsi" w:hAnsiTheme="minorHAnsi" w:cstheme="minorHAnsi"/>
          <w:highlight w:val="yellow"/>
        </w:rPr>
        <w:t xml:space="preserve">using </w:t>
      </w:r>
      <w:r w:rsidR="00F2348A" w:rsidRPr="00B02760">
        <w:rPr>
          <w:rFonts w:asciiTheme="minorHAnsi" w:hAnsiTheme="minorHAnsi" w:cstheme="minorHAnsi"/>
          <w:highlight w:val="yellow"/>
        </w:rPr>
        <w:t xml:space="preserve">the </w:t>
      </w:r>
      <w:r w:rsidR="00465DB8" w:rsidRPr="00B02760">
        <w:rPr>
          <w:rFonts w:asciiTheme="minorHAnsi" w:hAnsiTheme="minorHAnsi" w:cstheme="minorHAnsi"/>
          <w:highlight w:val="yellow"/>
        </w:rPr>
        <w:t xml:space="preserve">other sets of samples </w:t>
      </w:r>
      <w:r w:rsidRPr="00B02760">
        <w:rPr>
          <w:rFonts w:asciiTheme="minorHAnsi" w:hAnsiTheme="minorHAnsi" w:cstheme="minorHAnsi"/>
          <w:highlight w:val="yellow"/>
        </w:rPr>
        <w:t>(six times, up to 12 weeks)</w:t>
      </w:r>
      <w:r w:rsidR="00132EBA" w:rsidRPr="00B02760">
        <w:rPr>
          <w:rFonts w:asciiTheme="minorHAnsi" w:hAnsiTheme="minorHAnsi" w:cstheme="minorHAnsi"/>
          <w:highlight w:val="yellow"/>
        </w:rPr>
        <w:t>.</w:t>
      </w:r>
    </w:p>
    <w:p w14:paraId="5AE403C8" w14:textId="77777777" w:rsidR="00CA5CA0" w:rsidRPr="00B02760" w:rsidRDefault="00CA5CA0" w:rsidP="00CC24EA">
      <w:pPr>
        <w:pStyle w:val="NormalWeb"/>
        <w:spacing w:before="0" w:beforeAutospacing="0" w:after="0" w:afterAutospacing="0"/>
        <w:rPr>
          <w:rFonts w:asciiTheme="minorHAnsi" w:hAnsiTheme="minorHAnsi" w:cstheme="minorHAnsi"/>
          <w:highlight w:val="yellow"/>
        </w:rPr>
      </w:pPr>
    </w:p>
    <w:p w14:paraId="0E89234B" w14:textId="353682C9" w:rsidR="00663AF3" w:rsidRPr="00B02760" w:rsidRDefault="00A72243" w:rsidP="00CC24EA">
      <w:pPr>
        <w:pStyle w:val="NormalWeb"/>
        <w:numPr>
          <w:ilvl w:val="1"/>
          <w:numId w:val="37"/>
        </w:numPr>
        <w:spacing w:before="0" w:beforeAutospacing="0" w:after="0" w:afterAutospacing="0"/>
        <w:rPr>
          <w:rFonts w:asciiTheme="minorHAnsi" w:hAnsiTheme="minorHAnsi" w:cstheme="minorHAnsi"/>
        </w:rPr>
      </w:pPr>
      <w:r w:rsidRPr="00B02760">
        <w:rPr>
          <w:rFonts w:asciiTheme="minorHAnsi" w:hAnsiTheme="minorHAnsi" w:cstheme="minorHAnsi"/>
        </w:rPr>
        <w:t xml:space="preserve">Repeat </w:t>
      </w:r>
      <w:r w:rsidR="00F2348A" w:rsidRPr="00B02760">
        <w:rPr>
          <w:rFonts w:asciiTheme="minorHAnsi" w:hAnsiTheme="minorHAnsi" w:cstheme="minorHAnsi"/>
        </w:rPr>
        <w:t xml:space="preserve">the entire </w:t>
      </w:r>
      <w:r w:rsidRPr="00B02760">
        <w:rPr>
          <w:rFonts w:asciiTheme="minorHAnsi" w:hAnsiTheme="minorHAnsi" w:cstheme="minorHAnsi"/>
        </w:rPr>
        <w:t xml:space="preserve">procedure </w:t>
      </w:r>
      <w:r w:rsidR="00F2348A" w:rsidRPr="00B02760">
        <w:rPr>
          <w:rFonts w:asciiTheme="minorHAnsi" w:hAnsiTheme="minorHAnsi" w:cstheme="minorHAnsi"/>
        </w:rPr>
        <w:t xml:space="preserve">at </w:t>
      </w:r>
      <w:r w:rsidRPr="00B02760">
        <w:rPr>
          <w:rFonts w:asciiTheme="minorHAnsi" w:hAnsiTheme="minorHAnsi" w:cstheme="minorHAnsi"/>
        </w:rPr>
        <w:t>9</w:t>
      </w:r>
      <w:r w:rsidR="00AA5D86" w:rsidRPr="00B02760">
        <w:rPr>
          <w:rFonts w:asciiTheme="minorHAnsi" w:hAnsiTheme="minorHAnsi" w:cstheme="minorHAnsi"/>
        </w:rPr>
        <w:t>0 °C</w:t>
      </w:r>
      <w:r w:rsidRPr="00B02760">
        <w:rPr>
          <w:rFonts w:asciiTheme="minorHAnsi" w:hAnsiTheme="minorHAnsi" w:cstheme="minorHAnsi"/>
        </w:rPr>
        <w:t>.</w:t>
      </w:r>
      <w:r w:rsidR="00F2348A" w:rsidRPr="00B02760">
        <w:rPr>
          <w:rFonts w:asciiTheme="minorHAnsi" w:hAnsiTheme="minorHAnsi" w:cstheme="minorHAnsi"/>
        </w:rPr>
        <w:t xml:space="preserve"> </w:t>
      </w:r>
      <w:r w:rsidRPr="00B02760">
        <w:rPr>
          <w:rFonts w:asciiTheme="minorHAnsi" w:hAnsiTheme="minorHAnsi" w:cstheme="minorHAnsi"/>
        </w:rPr>
        <w:t>The t</w:t>
      </w:r>
      <w:r w:rsidR="00663AF3" w:rsidRPr="00B02760">
        <w:rPr>
          <w:rFonts w:asciiTheme="minorHAnsi" w:hAnsiTheme="minorHAnsi" w:cstheme="minorHAnsi"/>
        </w:rPr>
        <w:t xml:space="preserve">otal number of specimens </w:t>
      </w:r>
      <w:r w:rsidR="002A09F0" w:rsidRPr="00B02760">
        <w:rPr>
          <w:rFonts w:asciiTheme="minorHAnsi" w:hAnsiTheme="minorHAnsi" w:cstheme="minorHAnsi"/>
        </w:rPr>
        <w:t>does not change</w:t>
      </w:r>
      <w:r w:rsidR="00663AF3" w:rsidRPr="00B02760">
        <w:rPr>
          <w:rFonts w:asciiTheme="minorHAnsi" w:hAnsiTheme="minorHAnsi" w:cstheme="minorHAnsi"/>
        </w:rPr>
        <w:t xml:space="preserve">. The ageing process lasts 6 weeks. </w:t>
      </w:r>
      <w:r w:rsidR="00F2348A" w:rsidRPr="00B02760">
        <w:rPr>
          <w:rFonts w:asciiTheme="minorHAnsi" w:hAnsiTheme="minorHAnsi" w:cstheme="minorHAnsi"/>
        </w:rPr>
        <w:t xml:space="preserve">Remove and test </w:t>
      </w:r>
      <w:r w:rsidR="002A09F0" w:rsidRPr="00B02760">
        <w:rPr>
          <w:rFonts w:asciiTheme="minorHAnsi" w:hAnsiTheme="minorHAnsi" w:cstheme="minorHAnsi"/>
        </w:rPr>
        <w:t>subsequent</w:t>
      </w:r>
      <w:r w:rsidR="00753B33" w:rsidRPr="00B02760">
        <w:rPr>
          <w:rFonts w:asciiTheme="minorHAnsi" w:hAnsiTheme="minorHAnsi" w:cstheme="minorHAnsi"/>
        </w:rPr>
        <w:t xml:space="preserve"> </w:t>
      </w:r>
      <w:r w:rsidR="00663AF3" w:rsidRPr="00B02760">
        <w:rPr>
          <w:rFonts w:asciiTheme="minorHAnsi" w:hAnsiTheme="minorHAnsi" w:cstheme="minorHAnsi"/>
        </w:rPr>
        <w:t>sets of specimens every week.</w:t>
      </w:r>
      <w:r w:rsidR="0063612E" w:rsidRPr="00B02760">
        <w:rPr>
          <w:rFonts w:asciiTheme="minorHAnsi" w:hAnsiTheme="minorHAnsi" w:cstheme="minorHAnsi"/>
        </w:rPr>
        <w:t xml:space="preserve"> </w:t>
      </w:r>
    </w:p>
    <w:p w14:paraId="1A6362E5" w14:textId="77777777" w:rsidR="008A3321" w:rsidRPr="00B02760" w:rsidRDefault="008A3321" w:rsidP="00CC24EA">
      <w:pPr>
        <w:pStyle w:val="NormalWeb"/>
        <w:spacing w:before="0" w:beforeAutospacing="0" w:after="0" w:afterAutospacing="0"/>
        <w:rPr>
          <w:rFonts w:asciiTheme="minorHAnsi" w:hAnsiTheme="minorHAnsi" w:cstheme="minorHAnsi"/>
          <w:b/>
        </w:rPr>
      </w:pPr>
    </w:p>
    <w:p w14:paraId="41B8FEB1" w14:textId="3F9E1ADA" w:rsidR="00641476" w:rsidRPr="00CE2397" w:rsidRDefault="00A1489D" w:rsidP="00CC24EA">
      <w:pPr>
        <w:pStyle w:val="ListParagraph"/>
        <w:numPr>
          <w:ilvl w:val="0"/>
          <w:numId w:val="37"/>
        </w:numPr>
        <w:rPr>
          <w:rFonts w:asciiTheme="minorHAnsi" w:hAnsiTheme="minorHAnsi" w:cstheme="minorHAnsi"/>
          <w:b/>
          <w:bCs/>
          <w:highlight w:val="yellow"/>
        </w:rPr>
      </w:pPr>
      <w:r w:rsidRPr="00CE2397">
        <w:rPr>
          <w:rFonts w:asciiTheme="minorHAnsi" w:hAnsiTheme="minorHAnsi" w:cstheme="minorHAnsi"/>
          <w:b/>
          <w:bCs/>
          <w:highlight w:val="yellow"/>
        </w:rPr>
        <w:t>Data preparation</w:t>
      </w:r>
    </w:p>
    <w:p w14:paraId="13C25230" w14:textId="77777777" w:rsidR="00961951" w:rsidRPr="00CE2397" w:rsidRDefault="00961951" w:rsidP="00CC24EA">
      <w:pPr>
        <w:pStyle w:val="ListParagraph"/>
        <w:ind w:left="0"/>
        <w:rPr>
          <w:rFonts w:asciiTheme="minorHAnsi" w:hAnsiTheme="minorHAnsi" w:cstheme="minorHAnsi"/>
          <w:highlight w:val="yellow"/>
        </w:rPr>
      </w:pPr>
    </w:p>
    <w:p w14:paraId="37510986" w14:textId="5E220CD3" w:rsidR="002968AF" w:rsidRPr="00CE2397" w:rsidRDefault="002A09F0" w:rsidP="00CC24EA">
      <w:pPr>
        <w:pStyle w:val="ListParagraph"/>
        <w:numPr>
          <w:ilvl w:val="1"/>
          <w:numId w:val="37"/>
        </w:numPr>
        <w:rPr>
          <w:rFonts w:asciiTheme="minorHAnsi" w:hAnsiTheme="minorHAnsi" w:cstheme="minorHAnsi"/>
          <w:highlight w:val="yellow"/>
        </w:rPr>
      </w:pPr>
      <w:r w:rsidRPr="00CE2397">
        <w:rPr>
          <w:rFonts w:asciiTheme="minorHAnsi" w:hAnsiTheme="minorHAnsi" w:cstheme="minorHAnsi"/>
          <w:highlight w:val="yellow"/>
        </w:rPr>
        <w:t>Knowing</w:t>
      </w:r>
      <w:r w:rsidR="00DF47D7" w:rsidRPr="00CE2397">
        <w:rPr>
          <w:rFonts w:asciiTheme="minorHAnsi" w:hAnsiTheme="minorHAnsi" w:cstheme="minorHAnsi"/>
          <w:highlight w:val="yellow"/>
        </w:rPr>
        <w:t xml:space="preserve"> the cross section area of the samples, u</w:t>
      </w:r>
      <w:r w:rsidR="00E035DA" w:rsidRPr="00CE2397">
        <w:rPr>
          <w:rFonts w:asciiTheme="minorHAnsi" w:hAnsiTheme="minorHAnsi" w:cstheme="minorHAnsi"/>
          <w:highlight w:val="yellow"/>
        </w:rPr>
        <w:t xml:space="preserve">se </w:t>
      </w:r>
      <w:r w:rsidR="00E51B2E" w:rsidRPr="00CE2397">
        <w:rPr>
          <w:rFonts w:asciiTheme="minorHAnsi" w:hAnsiTheme="minorHAnsi" w:cstheme="minorHAnsi"/>
          <w:highlight w:val="yellow"/>
        </w:rPr>
        <w:t>graphing software (</w:t>
      </w:r>
      <w:r w:rsidR="00E035DA" w:rsidRPr="00CE2397">
        <w:rPr>
          <w:rFonts w:asciiTheme="minorHAnsi" w:hAnsiTheme="minorHAnsi" w:cstheme="minorHAnsi"/>
          <w:highlight w:val="yellow"/>
        </w:rPr>
        <w:t>SigmaPlot</w:t>
      </w:r>
      <w:r w:rsidR="00E035DA" w:rsidRPr="00CE2397">
        <w:rPr>
          <w:rFonts w:asciiTheme="minorHAnsi" w:hAnsiTheme="minorHAnsi" w:cstheme="minorHAnsi"/>
          <w:highlight w:val="yellow"/>
        </w:rPr>
        <w:fldChar w:fldCharType="begin" w:fldLock="1"/>
      </w:r>
      <w:r w:rsidR="00C31D83" w:rsidRPr="00CE2397">
        <w:rPr>
          <w:rFonts w:asciiTheme="minorHAnsi" w:hAnsiTheme="minorHAnsi" w:cstheme="minorHAnsi"/>
          <w:highlight w:val="yellow"/>
        </w:rPr>
        <w:instrText>ADDIN CSL_CITATION {"citationItems":[{"id":"ITEM-1","itemData":{"id":"ITEM-1","issued":{"date-parts":[["2015"]]},"number":"12.0","publisher":"Systat Software Inc.","title":"SigmaPlot 12.0 User’s Guide","type":"article"},"uris":["http://www.mendeley.com/documents/?uuid=70bd92c5-867d-4e22-a0b9-028d72fa21a3"]}],"mendeley":{"formattedCitation":"&lt;sup&gt;18&lt;/sup&gt;","plainTextFormattedCitation":"18","previouslyFormattedCitation":"&lt;sup&gt;18&lt;/sup&gt;"},"properties":{"noteIndex":0},"schema":"https://github.com/citation-style-language/schema/raw/master/csl-citation.json"}</w:instrText>
      </w:r>
      <w:r w:rsidR="00E035DA" w:rsidRPr="00CE2397">
        <w:rPr>
          <w:rFonts w:asciiTheme="minorHAnsi" w:hAnsiTheme="minorHAnsi" w:cstheme="minorHAnsi"/>
          <w:highlight w:val="yellow"/>
        </w:rPr>
        <w:fldChar w:fldCharType="separate"/>
      </w:r>
      <w:r w:rsidR="007C44FE" w:rsidRPr="00CE2397">
        <w:rPr>
          <w:rFonts w:asciiTheme="minorHAnsi" w:hAnsiTheme="minorHAnsi" w:cstheme="minorHAnsi"/>
          <w:noProof/>
          <w:highlight w:val="yellow"/>
          <w:vertAlign w:val="superscript"/>
        </w:rPr>
        <w:t>18</w:t>
      </w:r>
      <w:r w:rsidR="00E035DA" w:rsidRPr="00CE2397">
        <w:rPr>
          <w:rFonts w:asciiTheme="minorHAnsi" w:hAnsiTheme="minorHAnsi" w:cstheme="minorHAnsi"/>
          <w:highlight w:val="yellow"/>
        </w:rPr>
        <w:fldChar w:fldCharType="end"/>
      </w:r>
      <w:r w:rsidR="00A00CFA" w:rsidRPr="00CE2397">
        <w:rPr>
          <w:rFonts w:asciiTheme="minorHAnsi" w:hAnsiTheme="minorHAnsi" w:cstheme="minorHAnsi"/>
          <w:highlight w:val="yellow"/>
        </w:rPr>
        <w:t xml:space="preserve"> </w:t>
      </w:r>
      <w:r w:rsidR="00370DEB" w:rsidRPr="00CE2397">
        <w:rPr>
          <w:rFonts w:asciiTheme="minorHAnsi" w:hAnsiTheme="minorHAnsi" w:cstheme="minorHAnsi"/>
          <w:highlight w:val="yellow"/>
        </w:rPr>
        <w:t>or similar) to</w:t>
      </w:r>
      <w:r w:rsidR="00DF47D7" w:rsidRPr="00CE2397">
        <w:rPr>
          <w:rFonts w:asciiTheme="minorHAnsi" w:hAnsiTheme="minorHAnsi" w:cstheme="minorHAnsi"/>
          <w:highlight w:val="yellow"/>
        </w:rPr>
        <w:t xml:space="preserve"> recalculate the registered </w:t>
      </w:r>
      <w:r w:rsidR="00A1489D" w:rsidRPr="00CE2397">
        <w:rPr>
          <w:rFonts w:asciiTheme="minorHAnsi" w:hAnsiTheme="minorHAnsi" w:cstheme="minorHAnsi"/>
          <w:highlight w:val="yellow"/>
        </w:rPr>
        <w:t>force and elongation increments</w:t>
      </w:r>
      <w:r w:rsidR="00DF47D7" w:rsidRPr="00CE2397">
        <w:rPr>
          <w:rFonts w:asciiTheme="minorHAnsi" w:hAnsiTheme="minorHAnsi" w:cstheme="minorHAnsi"/>
          <w:highlight w:val="yellow"/>
        </w:rPr>
        <w:t xml:space="preserve"> </w:t>
      </w:r>
      <w:r w:rsidR="00CB488B" w:rsidRPr="00CE2397">
        <w:rPr>
          <w:rFonts w:asciiTheme="minorHAnsi" w:hAnsiTheme="minorHAnsi" w:cstheme="minorHAnsi"/>
          <w:highlight w:val="yellow"/>
        </w:rPr>
        <w:t>according to elementary</w:t>
      </w:r>
      <w:r w:rsidRPr="00CE2397">
        <w:rPr>
          <w:rFonts w:asciiTheme="minorHAnsi" w:hAnsiTheme="minorHAnsi" w:cstheme="minorHAnsi"/>
          <w:highlight w:val="yellow"/>
        </w:rPr>
        <w:t xml:space="preserve"> strength of </w:t>
      </w:r>
      <w:r w:rsidR="00FD4E7E" w:rsidRPr="00CE2397">
        <w:rPr>
          <w:rFonts w:asciiTheme="minorHAnsi" w:hAnsiTheme="minorHAnsi" w:cstheme="minorHAnsi"/>
          <w:highlight w:val="yellow"/>
        </w:rPr>
        <w:t xml:space="preserve">material </w:t>
      </w:r>
      <w:r w:rsidRPr="00CE2397">
        <w:rPr>
          <w:rFonts w:asciiTheme="minorHAnsi" w:hAnsiTheme="minorHAnsi" w:cstheme="minorHAnsi"/>
          <w:highlight w:val="yellow"/>
        </w:rPr>
        <w:t>equations</w:t>
      </w:r>
      <w:r w:rsidR="00CB488B" w:rsidRPr="00CE2397">
        <w:rPr>
          <w:rFonts w:asciiTheme="minorHAnsi" w:hAnsiTheme="minorHAnsi" w:cstheme="minorHAnsi"/>
          <w:highlight w:val="yellow"/>
        </w:rPr>
        <w:t xml:space="preserve"> </w:t>
      </w:r>
      <w:r w:rsidR="00DF47D7" w:rsidRPr="00CE2397">
        <w:rPr>
          <w:rFonts w:asciiTheme="minorHAnsi" w:hAnsiTheme="minorHAnsi" w:cstheme="minorHAnsi"/>
          <w:highlight w:val="yellow"/>
        </w:rPr>
        <w:t xml:space="preserve">to </w:t>
      </w:r>
      <w:r w:rsidR="00A1489D" w:rsidRPr="00CE2397">
        <w:rPr>
          <w:rFonts w:asciiTheme="minorHAnsi" w:hAnsiTheme="minorHAnsi" w:cstheme="minorHAnsi"/>
          <w:highlight w:val="yellow"/>
        </w:rPr>
        <w:t xml:space="preserve">the </w:t>
      </w:r>
      <w:r w:rsidR="00C35E05" w:rsidRPr="00CE2397">
        <w:rPr>
          <w:rFonts w:asciiTheme="minorHAnsi" w:hAnsiTheme="minorHAnsi" w:cstheme="minorHAnsi"/>
          <w:highlight w:val="yellow"/>
        </w:rPr>
        <w:t>stress-strain</w:t>
      </w:r>
      <w:r w:rsidR="00A1489D" w:rsidRPr="00CE2397">
        <w:rPr>
          <w:rFonts w:asciiTheme="minorHAnsi" w:hAnsiTheme="minorHAnsi" w:cstheme="minorHAnsi"/>
          <w:highlight w:val="yellow"/>
        </w:rPr>
        <w:t xml:space="preserve"> relation</w:t>
      </w:r>
      <w:r w:rsidRPr="00CE2397">
        <w:rPr>
          <w:rFonts w:asciiTheme="minorHAnsi" w:hAnsiTheme="minorHAnsi" w:cstheme="minorHAnsi"/>
          <w:highlight w:val="yellow"/>
        </w:rPr>
        <w:t>s. Plot a graph of obtained data</w:t>
      </w:r>
      <w:r w:rsidR="00DF47D7" w:rsidRPr="00CE2397">
        <w:rPr>
          <w:rFonts w:asciiTheme="minorHAnsi" w:hAnsiTheme="minorHAnsi" w:cstheme="minorHAnsi"/>
          <w:highlight w:val="yellow"/>
        </w:rPr>
        <w:t>, separately</w:t>
      </w:r>
      <w:r w:rsidR="00FD4E7E" w:rsidRPr="00CE2397">
        <w:rPr>
          <w:rFonts w:asciiTheme="minorHAnsi" w:hAnsiTheme="minorHAnsi" w:cstheme="minorHAnsi"/>
          <w:highlight w:val="yellow"/>
        </w:rPr>
        <w:t>,</w:t>
      </w:r>
      <w:r w:rsidR="00DF47D7" w:rsidRPr="00CE2397">
        <w:rPr>
          <w:rFonts w:asciiTheme="minorHAnsi" w:hAnsiTheme="minorHAnsi" w:cstheme="minorHAnsi"/>
          <w:highlight w:val="yellow"/>
        </w:rPr>
        <w:t xml:space="preserve"> for the warp and fill samples and for</w:t>
      </w:r>
      <w:r w:rsidR="00FF4BC2" w:rsidRPr="00CE2397">
        <w:rPr>
          <w:rFonts w:asciiTheme="minorHAnsi" w:hAnsiTheme="minorHAnsi" w:cstheme="minorHAnsi"/>
          <w:highlight w:val="yellow"/>
        </w:rPr>
        <w:t xml:space="preserve"> each of the strain rate</w:t>
      </w:r>
      <w:r w:rsidR="00A1489D" w:rsidRPr="00CE2397">
        <w:rPr>
          <w:rFonts w:asciiTheme="minorHAnsi" w:hAnsiTheme="minorHAnsi" w:cstheme="minorHAnsi"/>
          <w:highlight w:val="yellow"/>
        </w:rPr>
        <w:t>s</w:t>
      </w:r>
      <w:r w:rsidR="00FF4BC2" w:rsidRPr="00CE2397">
        <w:rPr>
          <w:rFonts w:asciiTheme="minorHAnsi" w:hAnsiTheme="minorHAnsi" w:cstheme="minorHAnsi"/>
          <w:highlight w:val="yellow"/>
        </w:rPr>
        <w:t xml:space="preserve">. </w:t>
      </w:r>
    </w:p>
    <w:p w14:paraId="243FA404" w14:textId="77777777" w:rsidR="002968AF" w:rsidRPr="00B02760" w:rsidRDefault="002968AF" w:rsidP="00CC24EA">
      <w:pPr>
        <w:pStyle w:val="ListParagraph"/>
        <w:ind w:left="0"/>
        <w:rPr>
          <w:rFonts w:asciiTheme="minorHAnsi" w:hAnsiTheme="minorHAnsi" w:cstheme="minorHAnsi"/>
        </w:rPr>
      </w:pPr>
    </w:p>
    <w:p w14:paraId="292C0D35" w14:textId="67CA67AD" w:rsidR="00C9305F" w:rsidRPr="00B02760" w:rsidRDefault="00FF4BC2" w:rsidP="00CC24EA">
      <w:pPr>
        <w:pStyle w:val="ListParagraph"/>
        <w:numPr>
          <w:ilvl w:val="1"/>
          <w:numId w:val="37"/>
        </w:numPr>
        <w:rPr>
          <w:rFonts w:asciiTheme="minorHAnsi" w:hAnsiTheme="minorHAnsi" w:cstheme="minorHAnsi"/>
        </w:rPr>
      </w:pPr>
      <w:r w:rsidRPr="00B02760">
        <w:rPr>
          <w:rFonts w:asciiTheme="minorHAnsi" w:hAnsiTheme="minorHAnsi" w:cstheme="minorHAnsi"/>
        </w:rPr>
        <w:t xml:space="preserve">Repeat </w:t>
      </w:r>
      <w:r w:rsidR="00FD4E7E" w:rsidRPr="00B02760">
        <w:rPr>
          <w:rFonts w:asciiTheme="minorHAnsi" w:hAnsiTheme="minorHAnsi" w:cstheme="minorHAnsi"/>
        </w:rPr>
        <w:t>for the</w:t>
      </w:r>
      <w:r w:rsidRPr="00B02760">
        <w:rPr>
          <w:rFonts w:asciiTheme="minorHAnsi" w:hAnsiTheme="minorHAnsi" w:cstheme="minorHAnsi"/>
        </w:rPr>
        <w:t xml:space="preserve"> 80</w:t>
      </w:r>
      <w:r w:rsidR="00961951" w:rsidRPr="00B02760">
        <w:rPr>
          <w:rFonts w:asciiTheme="minorHAnsi" w:hAnsiTheme="minorHAnsi" w:cstheme="minorHAnsi"/>
        </w:rPr>
        <w:t xml:space="preserve"> </w:t>
      </w:r>
      <w:r w:rsidRPr="00B02760">
        <w:rPr>
          <w:rFonts w:asciiTheme="minorHAnsi" w:hAnsiTheme="minorHAnsi" w:cstheme="minorHAnsi"/>
        </w:rPr>
        <w:t>°C and 90</w:t>
      </w:r>
      <w:r w:rsidR="00961951" w:rsidRPr="00B02760">
        <w:rPr>
          <w:rFonts w:asciiTheme="minorHAnsi" w:hAnsiTheme="minorHAnsi" w:cstheme="minorHAnsi"/>
        </w:rPr>
        <w:t xml:space="preserve"> </w:t>
      </w:r>
      <w:r w:rsidRPr="00B02760">
        <w:rPr>
          <w:rFonts w:asciiTheme="minorHAnsi" w:hAnsiTheme="minorHAnsi" w:cstheme="minorHAnsi"/>
        </w:rPr>
        <w:t>°C</w:t>
      </w:r>
      <w:r w:rsidR="00FD4E7E" w:rsidRPr="00B02760">
        <w:rPr>
          <w:rFonts w:asciiTheme="minorHAnsi" w:hAnsiTheme="minorHAnsi" w:cstheme="minorHAnsi"/>
        </w:rPr>
        <w:t xml:space="preserve"> results</w:t>
      </w:r>
      <w:r w:rsidR="00C35E05" w:rsidRPr="00B02760">
        <w:rPr>
          <w:rFonts w:asciiTheme="minorHAnsi" w:hAnsiTheme="minorHAnsi" w:cstheme="minorHAnsi"/>
        </w:rPr>
        <w:t>.</w:t>
      </w:r>
      <w:r w:rsidR="00D606D0" w:rsidRPr="00B02760">
        <w:rPr>
          <w:rFonts w:asciiTheme="minorHAnsi" w:hAnsiTheme="minorHAnsi" w:cstheme="minorHAnsi"/>
        </w:rPr>
        <w:t xml:space="preserve"> </w:t>
      </w:r>
    </w:p>
    <w:p w14:paraId="687A6EFB" w14:textId="77777777" w:rsidR="00C9305F" w:rsidRPr="00B02760" w:rsidRDefault="00C9305F" w:rsidP="00CC24EA">
      <w:pPr>
        <w:rPr>
          <w:rFonts w:asciiTheme="minorHAnsi" w:hAnsiTheme="minorHAnsi" w:cstheme="minorHAnsi"/>
        </w:rPr>
      </w:pPr>
    </w:p>
    <w:p w14:paraId="181DFE41" w14:textId="487E102E" w:rsidR="00674608" w:rsidRPr="00B02760" w:rsidRDefault="00A1489D" w:rsidP="00CC24EA">
      <w:pPr>
        <w:pStyle w:val="ListParagraph"/>
        <w:numPr>
          <w:ilvl w:val="0"/>
          <w:numId w:val="37"/>
        </w:numPr>
        <w:rPr>
          <w:rFonts w:asciiTheme="minorHAnsi" w:hAnsiTheme="minorHAnsi" w:cstheme="minorHAnsi"/>
          <w:b/>
          <w:bCs/>
          <w:highlight w:val="yellow"/>
        </w:rPr>
      </w:pPr>
      <w:r w:rsidRPr="00B02760">
        <w:rPr>
          <w:rFonts w:asciiTheme="minorHAnsi" w:hAnsiTheme="minorHAnsi" w:cstheme="minorHAnsi"/>
          <w:b/>
          <w:bCs/>
          <w:highlight w:val="yellow"/>
        </w:rPr>
        <w:t>Parameter identification of material models</w:t>
      </w:r>
    </w:p>
    <w:p w14:paraId="0678FB40" w14:textId="77777777" w:rsidR="00877C13" w:rsidRPr="00B02760" w:rsidRDefault="00877C13" w:rsidP="00CC24EA">
      <w:pPr>
        <w:pStyle w:val="ListParagraph"/>
        <w:ind w:left="0"/>
        <w:rPr>
          <w:rFonts w:asciiTheme="minorHAnsi" w:hAnsiTheme="minorHAnsi" w:cstheme="minorHAnsi"/>
          <w:highlight w:val="yellow"/>
        </w:rPr>
      </w:pPr>
    </w:p>
    <w:p w14:paraId="5EAAAD82" w14:textId="66E603A2" w:rsidR="00C9305F" w:rsidRPr="00B02760" w:rsidRDefault="00A20CAD" w:rsidP="00CC24EA">
      <w:pPr>
        <w:pStyle w:val="ListParagraph"/>
        <w:numPr>
          <w:ilvl w:val="1"/>
          <w:numId w:val="37"/>
        </w:numPr>
        <w:rPr>
          <w:rFonts w:asciiTheme="minorHAnsi" w:hAnsiTheme="minorHAnsi" w:cstheme="minorHAnsi"/>
          <w:highlight w:val="yellow"/>
        </w:rPr>
      </w:pPr>
      <w:r w:rsidRPr="00B02760">
        <w:rPr>
          <w:rFonts w:asciiTheme="minorHAnsi" w:hAnsiTheme="minorHAnsi" w:cstheme="minorHAnsi"/>
          <w:highlight w:val="yellow"/>
        </w:rPr>
        <w:t>Piecewise linear model</w:t>
      </w:r>
      <w:r w:rsidR="00E91829" w:rsidRPr="00B02760">
        <w:rPr>
          <w:rFonts w:asciiTheme="minorHAnsi" w:hAnsiTheme="minorHAnsi" w:cstheme="minorHAnsi"/>
          <w:highlight w:val="yellow"/>
        </w:rPr>
        <w:t xml:space="preserve"> for non-linear elastic modeling</w:t>
      </w:r>
    </w:p>
    <w:p w14:paraId="4AA0A359" w14:textId="77777777" w:rsidR="00877C13" w:rsidRPr="00B02760" w:rsidRDefault="00877C13" w:rsidP="00CC24EA">
      <w:pPr>
        <w:pStyle w:val="ListParagraph"/>
        <w:ind w:left="0"/>
        <w:rPr>
          <w:rFonts w:asciiTheme="minorHAnsi" w:hAnsiTheme="minorHAnsi" w:cstheme="minorHAnsi"/>
        </w:rPr>
      </w:pPr>
    </w:p>
    <w:p w14:paraId="48D1F13D" w14:textId="1D547913" w:rsidR="00A210B0" w:rsidRPr="00B02760" w:rsidRDefault="00A20CAD" w:rsidP="00CC24EA">
      <w:pPr>
        <w:pStyle w:val="ListParagraph"/>
        <w:ind w:left="0"/>
        <w:rPr>
          <w:rFonts w:asciiTheme="minorHAnsi" w:hAnsiTheme="minorHAnsi" w:cstheme="minorHAnsi"/>
        </w:rPr>
      </w:pPr>
      <w:r w:rsidRPr="00B02760">
        <w:rPr>
          <w:rFonts w:asciiTheme="minorHAnsi" w:hAnsiTheme="minorHAnsi" w:cstheme="minorHAnsi"/>
        </w:rPr>
        <w:t xml:space="preserve">NOTE: </w:t>
      </w:r>
      <w:r w:rsidR="00A210B0" w:rsidRPr="00B02760">
        <w:rPr>
          <w:rFonts w:asciiTheme="minorHAnsi" w:hAnsiTheme="minorHAnsi" w:cstheme="minorHAnsi"/>
        </w:rPr>
        <w:t xml:space="preserve">The application of the piecewise linear material model is possible </w:t>
      </w:r>
      <w:r w:rsidR="00E91829" w:rsidRPr="00B02760">
        <w:rPr>
          <w:rFonts w:asciiTheme="minorHAnsi" w:hAnsiTheme="minorHAnsi" w:cstheme="minorHAnsi"/>
        </w:rPr>
        <w:t>when</w:t>
      </w:r>
      <w:r w:rsidR="00A210B0" w:rsidRPr="00B02760">
        <w:rPr>
          <w:rFonts w:asciiTheme="minorHAnsi" w:hAnsiTheme="minorHAnsi" w:cstheme="minorHAnsi"/>
        </w:rPr>
        <w:t xml:space="preserve"> the stress-strain curve </w:t>
      </w:r>
      <w:r w:rsidR="00A11EB7" w:rsidRPr="00B02760">
        <w:rPr>
          <w:rFonts w:asciiTheme="minorHAnsi" w:hAnsiTheme="minorHAnsi" w:cstheme="minorHAnsi"/>
        </w:rPr>
        <w:t xml:space="preserve">can </w:t>
      </w:r>
      <w:r w:rsidR="00A210B0" w:rsidRPr="00B02760">
        <w:rPr>
          <w:rFonts w:asciiTheme="minorHAnsi" w:hAnsiTheme="minorHAnsi" w:cstheme="minorHAnsi"/>
        </w:rPr>
        <w:t xml:space="preserve">be </w:t>
      </w:r>
      <w:r w:rsidR="002A09F0" w:rsidRPr="00B02760">
        <w:rPr>
          <w:rFonts w:asciiTheme="minorHAnsi" w:hAnsiTheme="minorHAnsi" w:cstheme="minorHAnsi"/>
        </w:rPr>
        <w:t>split into sections of linear (or approximately linear) shapes.</w:t>
      </w:r>
      <w:r w:rsidR="00A210B0" w:rsidRPr="00B02760">
        <w:rPr>
          <w:rFonts w:asciiTheme="minorHAnsi" w:hAnsiTheme="minorHAnsi" w:cstheme="minorHAnsi"/>
        </w:rPr>
        <w:t xml:space="preserve"> </w:t>
      </w:r>
      <w:r w:rsidR="002A09F0" w:rsidRPr="00B02760">
        <w:rPr>
          <w:rFonts w:asciiTheme="minorHAnsi" w:hAnsiTheme="minorHAnsi" w:cstheme="minorHAnsi"/>
        </w:rPr>
        <w:t>P</w:t>
      </w:r>
      <w:r w:rsidR="00A210B0" w:rsidRPr="00B02760">
        <w:rPr>
          <w:rFonts w:asciiTheme="minorHAnsi" w:hAnsiTheme="minorHAnsi" w:cstheme="minorHAnsi"/>
        </w:rPr>
        <w:t xml:space="preserve">articular crossing points </w:t>
      </w:r>
      <w:r w:rsidR="002A09F0" w:rsidRPr="00B02760">
        <w:rPr>
          <w:rFonts w:asciiTheme="minorHAnsi" w:hAnsiTheme="minorHAnsi" w:cstheme="minorHAnsi"/>
        </w:rPr>
        <w:t>of the</w:t>
      </w:r>
      <w:r w:rsidR="00A210B0" w:rsidRPr="00B02760">
        <w:rPr>
          <w:rFonts w:asciiTheme="minorHAnsi" w:hAnsiTheme="minorHAnsi" w:cstheme="minorHAnsi"/>
        </w:rPr>
        <w:t xml:space="preserve"> lines </w:t>
      </w:r>
      <w:r w:rsidR="002A09F0" w:rsidRPr="00B02760">
        <w:rPr>
          <w:rFonts w:asciiTheme="minorHAnsi" w:hAnsiTheme="minorHAnsi" w:cstheme="minorHAnsi"/>
        </w:rPr>
        <w:t xml:space="preserve">at neighboring sections </w:t>
      </w:r>
      <w:r w:rsidR="00A210B0" w:rsidRPr="00B02760">
        <w:rPr>
          <w:rFonts w:asciiTheme="minorHAnsi" w:hAnsiTheme="minorHAnsi" w:cstheme="minorHAnsi"/>
        </w:rPr>
        <w:t>correspond to applicability ranges of the related lines</w:t>
      </w:r>
      <w:r w:rsidR="00A210B0"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Ambroziak","given":"Andrzej","non-dropping-particle":"","parse-names":false,"suffix":""},{"dropping-particle":"","family":"Kłosowski","given":"Paweł","non-dropping-particle":"","parse-names":false,"suffix":""}],"container-title":"Journal of Reinforced nad Plastic Composites","id":"ITEM-1","issue":"10","issued":{"date-parts":[["2013"]]},"page":"726-739","title":"Mechanical testing of technical woven fabrics","type":"article-journal","volume":"32"},"uris":["http://www.mendeley.com/documents/?uuid=4694739a-055f-4197-a19d-4f739c611041"]}],"mendeley":{"formattedCitation":"&lt;sup&gt;19&lt;/sup&gt;","plainTextFormattedCitation":"19","previouslyFormattedCitation":"&lt;sup&gt;19&lt;/sup&gt;"},"properties":{"noteIndex":0},"schema":"https://github.com/citation-style-language/schema/raw/master/csl-citation.json"}</w:instrText>
      </w:r>
      <w:r w:rsidR="00A210B0"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19</w:t>
      </w:r>
      <w:r w:rsidR="00A210B0" w:rsidRPr="00B02760">
        <w:rPr>
          <w:rFonts w:asciiTheme="minorHAnsi" w:hAnsiTheme="minorHAnsi" w:cstheme="minorHAnsi"/>
        </w:rPr>
        <w:fldChar w:fldCharType="end"/>
      </w:r>
      <w:r w:rsidR="00A210B0" w:rsidRPr="00B02760">
        <w:rPr>
          <w:rFonts w:asciiTheme="minorHAnsi" w:hAnsiTheme="minorHAnsi" w:cstheme="minorHAnsi"/>
        </w:rPr>
        <w:t>.</w:t>
      </w:r>
    </w:p>
    <w:p w14:paraId="0C31403D" w14:textId="77777777" w:rsidR="00877C13" w:rsidRPr="00B02760" w:rsidRDefault="00877C13" w:rsidP="00CC24EA">
      <w:pPr>
        <w:pStyle w:val="ListParagraph"/>
        <w:ind w:left="0"/>
        <w:rPr>
          <w:rFonts w:asciiTheme="minorHAnsi" w:hAnsiTheme="minorHAnsi" w:cstheme="minorHAnsi"/>
          <w:highlight w:val="yellow"/>
        </w:rPr>
      </w:pPr>
    </w:p>
    <w:p w14:paraId="39BC5424" w14:textId="641AFCA0" w:rsidR="00310AA3" w:rsidRPr="00B02760" w:rsidRDefault="00B07DF4"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In the case of</w:t>
      </w:r>
      <w:r w:rsidR="00C35E05" w:rsidRPr="00B02760">
        <w:rPr>
          <w:rFonts w:asciiTheme="minorHAnsi" w:hAnsiTheme="minorHAnsi" w:cstheme="minorHAnsi"/>
          <w:highlight w:val="yellow"/>
        </w:rPr>
        <w:t xml:space="preserve"> every curve </w:t>
      </w:r>
      <w:r w:rsidRPr="00B02760">
        <w:rPr>
          <w:rFonts w:asciiTheme="minorHAnsi" w:hAnsiTheme="minorHAnsi" w:cstheme="minorHAnsi"/>
          <w:highlight w:val="yellow"/>
        </w:rPr>
        <w:t xml:space="preserve">obtained </w:t>
      </w:r>
      <w:r w:rsidR="00A16012" w:rsidRPr="00B02760">
        <w:rPr>
          <w:rFonts w:asciiTheme="minorHAnsi" w:hAnsiTheme="minorHAnsi" w:cstheme="minorHAnsi"/>
          <w:highlight w:val="yellow"/>
        </w:rPr>
        <w:t xml:space="preserve">in </w:t>
      </w:r>
      <w:r w:rsidR="00924108" w:rsidRPr="00B02760">
        <w:rPr>
          <w:rFonts w:asciiTheme="minorHAnsi" w:hAnsiTheme="minorHAnsi" w:cstheme="minorHAnsi"/>
          <w:highlight w:val="yellow"/>
        </w:rPr>
        <w:t xml:space="preserve">step </w:t>
      </w:r>
      <w:r w:rsidR="00A16012" w:rsidRPr="00B02760">
        <w:rPr>
          <w:rFonts w:asciiTheme="minorHAnsi" w:hAnsiTheme="minorHAnsi" w:cstheme="minorHAnsi"/>
          <w:highlight w:val="yellow"/>
        </w:rPr>
        <w:t>2.1</w:t>
      </w:r>
      <w:r w:rsidR="00AC526D" w:rsidRPr="00B02760">
        <w:rPr>
          <w:rFonts w:asciiTheme="minorHAnsi" w:hAnsiTheme="minorHAnsi" w:cstheme="minorHAnsi"/>
          <w:highlight w:val="yellow"/>
        </w:rPr>
        <w:t xml:space="preserve">, </w:t>
      </w:r>
      <w:r w:rsidR="00C35E05" w:rsidRPr="00B02760">
        <w:rPr>
          <w:rFonts w:asciiTheme="minorHAnsi" w:hAnsiTheme="minorHAnsi" w:cstheme="minorHAnsi"/>
          <w:highlight w:val="yellow"/>
        </w:rPr>
        <w:t>find the strain ranges</w:t>
      </w:r>
      <w:r w:rsidR="005A2A58" w:rsidRPr="00B02760">
        <w:rPr>
          <w:rFonts w:asciiTheme="minorHAnsi" w:hAnsiTheme="minorHAnsi" w:cstheme="minorHAnsi"/>
          <w:highlight w:val="yellow"/>
        </w:rPr>
        <w:t>,</w:t>
      </w:r>
      <w:r w:rsidR="00C35E05" w:rsidRPr="00B02760">
        <w:rPr>
          <w:rFonts w:asciiTheme="minorHAnsi" w:hAnsiTheme="minorHAnsi" w:cstheme="minorHAnsi"/>
          <w:highlight w:val="yellow"/>
        </w:rPr>
        <w:t xml:space="preserve"> </w:t>
      </w:r>
      <w:r w:rsidRPr="00B02760">
        <w:rPr>
          <w:rFonts w:asciiTheme="minorHAnsi" w:hAnsiTheme="minorHAnsi" w:cstheme="minorHAnsi"/>
          <w:highlight w:val="yellow"/>
        </w:rPr>
        <w:t xml:space="preserve">detecting the linear or close to linear </w:t>
      </w:r>
      <w:r w:rsidR="00C35E05" w:rsidRPr="00B02760">
        <w:rPr>
          <w:rFonts w:asciiTheme="minorHAnsi" w:hAnsiTheme="minorHAnsi" w:cstheme="minorHAnsi"/>
          <w:highlight w:val="yellow"/>
        </w:rPr>
        <w:t>stress-strain</w:t>
      </w:r>
      <w:r w:rsidRPr="00B02760">
        <w:rPr>
          <w:rFonts w:asciiTheme="minorHAnsi" w:hAnsiTheme="minorHAnsi" w:cstheme="minorHAnsi"/>
          <w:highlight w:val="yellow"/>
        </w:rPr>
        <w:t xml:space="preserve"> relation</w:t>
      </w:r>
      <w:r w:rsidR="00A11EB7" w:rsidRPr="00B02760">
        <w:rPr>
          <w:rFonts w:asciiTheme="minorHAnsi" w:hAnsiTheme="minorHAnsi" w:cstheme="minorHAnsi"/>
        </w:rPr>
        <w:t>.</w:t>
      </w:r>
    </w:p>
    <w:p w14:paraId="01B19B8D" w14:textId="77777777" w:rsidR="00310AA3" w:rsidRPr="00B02760" w:rsidRDefault="00310AA3" w:rsidP="00CC24EA">
      <w:pPr>
        <w:pStyle w:val="ListParagraph"/>
        <w:ind w:left="0"/>
        <w:rPr>
          <w:rFonts w:asciiTheme="minorHAnsi" w:hAnsiTheme="minorHAnsi" w:cstheme="minorHAnsi"/>
        </w:rPr>
      </w:pPr>
    </w:p>
    <w:p w14:paraId="0DF36D2F" w14:textId="77D5F9FD" w:rsidR="00A20CAD" w:rsidRPr="00B02760" w:rsidRDefault="00B915CD"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U</w:t>
      </w:r>
      <w:r w:rsidR="00C35E05" w:rsidRPr="00B02760">
        <w:rPr>
          <w:rFonts w:asciiTheme="minorHAnsi" w:hAnsiTheme="minorHAnsi" w:cstheme="minorHAnsi"/>
          <w:highlight w:val="yellow"/>
        </w:rPr>
        <w:t xml:space="preserve">sing the fit regression option in the </w:t>
      </w:r>
      <w:r w:rsidR="001E6047" w:rsidRPr="00B02760">
        <w:rPr>
          <w:rFonts w:asciiTheme="minorHAnsi" w:hAnsiTheme="minorHAnsi" w:cstheme="minorHAnsi"/>
          <w:highlight w:val="yellow"/>
        </w:rPr>
        <w:t>graphing</w:t>
      </w:r>
      <w:r w:rsidR="00C35E05" w:rsidRPr="00B02760">
        <w:rPr>
          <w:rFonts w:asciiTheme="minorHAnsi" w:hAnsiTheme="minorHAnsi" w:cstheme="minorHAnsi"/>
          <w:highlight w:val="yellow"/>
        </w:rPr>
        <w:t xml:space="preserve"> software</w:t>
      </w:r>
      <w:r w:rsidR="00D332AA" w:rsidRPr="00B02760">
        <w:rPr>
          <w:rFonts w:asciiTheme="minorHAnsi" w:hAnsiTheme="minorHAnsi" w:cstheme="minorHAnsi"/>
          <w:highlight w:val="yellow"/>
        </w:rPr>
        <w:t xml:space="preserve"> </w:t>
      </w:r>
      <w:r w:rsidR="00B07DF4" w:rsidRPr="00B02760">
        <w:rPr>
          <w:rFonts w:asciiTheme="minorHAnsi" w:hAnsiTheme="minorHAnsi" w:cstheme="minorHAnsi"/>
          <w:highlight w:val="yellow"/>
        </w:rPr>
        <w:t xml:space="preserve">and the least square method, </w:t>
      </w:r>
      <w:r w:rsidR="00C35E05" w:rsidRPr="00B02760">
        <w:rPr>
          <w:rFonts w:asciiTheme="minorHAnsi" w:hAnsiTheme="minorHAnsi" w:cstheme="minorHAnsi"/>
          <w:highlight w:val="yellow"/>
        </w:rPr>
        <w:t xml:space="preserve">identify </w:t>
      </w:r>
      <w:r w:rsidR="00B07DF4" w:rsidRPr="00B02760">
        <w:rPr>
          <w:rFonts w:asciiTheme="minorHAnsi" w:hAnsiTheme="minorHAnsi" w:cstheme="minorHAnsi"/>
          <w:highlight w:val="yellow"/>
        </w:rPr>
        <w:t>the best-fit</w:t>
      </w:r>
      <w:r w:rsidR="00C35E05" w:rsidRPr="00B02760">
        <w:rPr>
          <w:rFonts w:asciiTheme="minorHAnsi" w:hAnsiTheme="minorHAnsi" w:cstheme="minorHAnsi"/>
          <w:highlight w:val="yellow"/>
        </w:rPr>
        <w:t xml:space="preserve"> line </w:t>
      </w:r>
      <w:r w:rsidR="00B07DF4" w:rsidRPr="00B02760">
        <w:rPr>
          <w:rFonts w:asciiTheme="minorHAnsi" w:hAnsiTheme="minorHAnsi" w:cstheme="minorHAnsi"/>
          <w:highlight w:val="yellow"/>
        </w:rPr>
        <w:t>in the chosen region.</w:t>
      </w:r>
    </w:p>
    <w:p w14:paraId="67CA2242" w14:textId="77777777" w:rsidR="00310AA3" w:rsidRPr="00B02760" w:rsidRDefault="00310AA3" w:rsidP="00CC24EA">
      <w:pPr>
        <w:pStyle w:val="ListParagraph"/>
        <w:ind w:left="0"/>
        <w:rPr>
          <w:rFonts w:asciiTheme="minorHAnsi" w:hAnsiTheme="minorHAnsi" w:cstheme="minorHAnsi"/>
        </w:rPr>
      </w:pPr>
    </w:p>
    <w:p w14:paraId="0A3FF045" w14:textId="5EE14B47" w:rsidR="00A20CAD" w:rsidRPr="00B02760" w:rsidRDefault="00A20CAD" w:rsidP="00CC24EA">
      <w:pPr>
        <w:pStyle w:val="ListParagraph"/>
        <w:ind w:left="0"/>
        <w:rPr>
          <w:rFonts w:asciiTheme="minorHAnsi" w:hAnsiTheme="minorHAnsi" w:cstheme="minorHAnsi"/>
        </w:rPr>
      </w:pPr>
      <w:r w:rsidRPr="00B02760">
        <w:rPr>
          <w:rFonts w:asciiTheme="minorHAnsi" w:hAnsiTheme="minorHAnsi" w:cstheme="minorHAnsi"/>
        </w:rPr>
        <w:t xml:space="preserve">NOTE: The tangent </w:t>
      </w:r>
      <w:r w:rsidR="00B07DF4" w:rsidRPr="00B02760">
        <w:rPr>
          <w:rFonts w:asciiTheme="minorHAnsi" w:hAnsiTheme="minorHAnsi" w:cstheme="minorHAnsi"/>
        </w:rPr>
        <w:t>to</w:t>
      </w:r>
      <w:r w:rsidRPr="00B02760">
        <w:rPr>
          <w:rFonts w:asciiTheme="minorHAnsi" w:hAnsiTheme="minorHAnsi" w:cstheme="minorHAnsi"/>
        </w:rPr>
        <w:t xml:space="preserve"> this </w:t>
      </w:r>
      <w:r w:rsidR="00B07DF4" w:rsidRPr="00B02760">
        <w:rPr>
          <w:rFonts w:asciiTheme="minorHAnsi" w:hAnsiTheme="minorHAnsi" w:cstheme="minorHAnsi"/>
        </w:rPr>
        <w:t>curve</w:t>
      </w:r>
      <w:r w:rsidRPr="00B02760">
        <w:rPr>
          <w:rFonts w:asciiTheme="minorHAnsi" w:hAnsiTheme="minorHAnsi" w:cstheme="minorHAnsi"/>
        </w:rPr>
        <w:t xml:space="preserve"> corresponds to the stiffness of the material in </w:t>
      </w:r>
      <w:r w:rsidR="00B07DF4" w:rsidRPr="00B02760">
        <w:rPr>
          <w:rFonts w:asciiTheme="minorHAnsi" w:hAnsiTheme="minorHAnsi" w:cstheme="minorHAnsi"/>
        </w:rPr>
        <w:t>a</w:t>
      </w:r>
      <w:r w:rsidRPr="00B02760">
        <w:rPr>
          <w:rFonts w:asciiTheme="minorHAnsi" w:hAnsiTheme="minorHAnsi" w:cstheme="minorHAnsi"/>
        </w:rPr>
        <w:t xml:space="preserve"> particular range.</w:t>
      </w:r>
    </w:p>
    <w:p w14:paraId="5BAEC02A" w14:textId="77777777" w:rsidR="00310AA3" w:rsidRPr="00B02760" w:rsidRDefault="00310AA3" w:rsidP="00CC24EA">
      <w:pPr>
        <w:pStyle w:val="ListParagraph"/>
        <w:ind w:left="0"/>
        <w:rPr>
          <w:rFonts w:asciiTheme="minorHAnsi" w:hAnsiTheme="minorHAnsi" w:cstheme="minorHAnsi"/>
          <w:highlight w:val="yellow"/>
        </w:rPr>
      </w:pPr>
    </w:p>
    <w:p w14:paraId="346F38C8" w14:textId="30BCED2B" w:rsidR="00B915CD" w:rsidRPr="00B02760" w:rsidRDefault="0021684E" w:rsidP="00CC24EA">
      <w:pPr>
        <w:pStyle w:val="ListParagraph"/>
        <w:numPr>
          <w:ilvl w:val="2"/>
          <w:numId w:val="37"/>
        </w:numPr>
        <w:rPr>
          <w:rFonts w:asciiTheme="minorHAnsi" w:hAnsiTheme="minorHAnsi" w:cstheme="minorHAnsi"/>
        </w:rPr>
      </w:pPr>
      <w:r w:rsidRPr="00B02760">
        <w:rPr>
          <w:rFonts w:asciiTheme="minorHAnsi" w:hAnsiTheme="minorHAnsi" w:cstheme="minorHAnsi"/>
          <w:highlight w:val="yellow"/>
        </w:rPr>
        <w:t xml:space="preserve">Denote the tangent as </w:t>
      </w:r>
      <w:proofErr w:type="spellStart"/>
      <w:r w:rsidRPr="00B02760">
        <w:rPr>
          <w:rFonts w:asciiTheme="minorHAnsi" w:hAnsiTheme="minorHAnsi" w:cstheme="minorHAnsi"/>
          <w:b/>
          <w:bCs/>
          <w:highlight w:val="yellow"/>
        </w:rPr>
        <w:t>E</w:t>
      </w:r>
      <w:r w:rsidRPr="00B02760">
        <w:rPr>
          <w:rFonts w:asciiTheme="minorHAnsi" w:hAnsiTheme="minorHAnsi" w:cstheme="minorHAnsi"/>
          <w:b/>
          <w:bCs/>
          <w:highlight w:val="yellow"/>
          <w:vertAlign w:val="subscript"/>
        </w:rPr>
        <w:t>ij</w:t>
      </w:r>
      <w:proofErr w:type="spellEnd"/>
      <w:r w:rsidR="006510A9" w:rsidRPr="00B02760">
        <w:rPr>
          <w:rFonts w:asciiTheme="minorHAnsi" w:hAnsiTheme="minorHAnsi" w:cstheme="minorHAnsi"/>
          <w:highlight w:val="yellow"/>
        </w:rPr>
        <w:t xml:space="preserve"> where the</w:t>
      </w:r>
      <w:r w:rsidR="00B07DF4" w:rsidRPr="00B02760">
        <w:rPr>
          <w:rFonts w:asciiTheme="minorHAnsi" w:hAnsiTheme="minorHAnsi" w:cstheme="minorHAnsi"/>
          <w:highlight w:val="yellow"/>
        </w:rPr>
        <w:t xml:space="preserve"> index </w:t>
      </w:r>
      <w:proofErr w:type="spellStart"/>
      <w:r w:rsidRPr="00B02760">
        <w:rPr>
          <w:rFonts w:asciiTheme="minorHAnsi" w:hAnsiTheme="minorHAnsi" w:cstheme="minorHAnsi"/>
          <w:b/>
          <w:bCs/>
          <w:highlight w:val="yellow"/>
        </w:rPr>
        <w:t>i</w:t>
      </w:r>
      <w:proofErr w:type="spellEnd"/>
      <w:r w:rsidRPr="00B02760">
        <w:rPr>
          <w:rFonts w:asciiTheme="minorHAnsi" w:hAnsiTheme="minorHAnsi" w:cstheme="minorHAnsi"/>
          <w:highlight w:val="yellow"/>
        </w:rPr>
        <w:t xml:space="preserve"> corresponds to the current direction of the material (W for the warp </w:t>
      </w:r>
      <w:r w:rsidR="00D332AA" w:rsidRPr="00B02760">
        <w:rPr>
          <w:rFonts w:asciiTheme="minorHAnsi" w:hAnsiTheme="minorHAnsi" w:cstheme="minorHAnsi"/>
          <w:highlight w:val="yellow"/>
        </w:rPr>
        <w:t xml:space="preserve">direction </w:t>
      </w:r>
      <w:r w:rsidRPr="00B02760">
        <w:rPr>
          <w:rFonts w:asciiTheme="minorHAnsi" w:hAnsiTheme="minorHAnsi" w:cstheme="minorHAnsi"/>
          <w:highlight w:val="yellow"/>
        </w:rPr>
        <w:t xml:space="preserve">and F for the fill direction) and </w:t>
      </w:r>
      <w:r w:rsidR="00B07DF4" w:rsidRPr="00B02760">
        <w:rPr>
          <w:rFonts w:asciiTheme="minorHAnsi" w:hAnsiTheme="minorHAnsi" w:cstheme="minorHAnsi"/>
          <w:highlight w:val="yellow"/>
        </w:rPr>
        <w:t xml:space="preserve">the index </w:t>
      </w:r>
      <w:r w:rsidRPr="00B02760">
        <w:rPr>
          <w:rFonts w:asciiTheme="minorHAnsi" w:hAnsiTheme="minorHAnsi" w:cstheme="minorHAnsi"/>
          <w:b/>
          <w:bCs/>
          <w:highlight w:val="yellow"/>
        </w:rPr>
        <w:t>j</w:t>
      </w:r>
      <w:r w:rsidRPr="00B02760">
        <w:rPr>
          <w:rFonts w:asciiTheme="minorHAnsi" w:hAnsiTheme="minorHAnsi" w:cstheme="minorHAnsi"/>
          <w:highlight w:val="yellow"/>
        </w:rPr>
        <w:t xml:space="preserve"> </w:t>
      </w:r>
      <w:r w:rsidR="00B07DF4" w:rsidRPr="00B02760">
        <w:rPr>
          <w:rFonts w:asciiTheme="minorHAnsi" w:hAnsiTheme="minorHAnsi" w:cstheme="minorHAnsi"/>
          <w:highlight w:val="yellow"/>
        </w:rPr>
        <w:t>is a</w:t>
      </w:r>
      <w:r w:rsidRPr="00B02760">
        <w:rPr>
          <w:rFonts w:asciiTheme="minorHAnsi" w:hAnsiTheme="minorHAnsi" w:cstheme="minorHAnsi"/>
          <w:highlight w:val="yellow"/>
        </w:rPr>
        <w:t xml:space="preserve"> consecutive number of the identified line.</w:t>
      </w:r>
      <w:r w:rsidRPr="00B02760">
        <w:rPr>
          <w:rFonts w:asciiTheme="minorHAnsi" w:hAnsiTheme="minorHAnsi" w:cstheme="minorHAnsi"/>
        </w:rPr>
        <w:t xml:space="preserve"> </w:t>
      </w:r>
    </w:p>
    <w:p w14:paraId="297B7E58" w14:textId="77777777" w:rsidR="00153C59" w:rsidRPr="00B02760" w:rsidRDefault="00153C59" w:rsidP="00CC24EA">
      <w:pPr>
        <w:pStyle w:val="ListParagraph"/>
        <w:ind w:left="0"/>
        <w:rPr>
          <w:rFonts w:asciiTheme="minorHAnsi" w:hAnsiTheme="minorHAnsi" w:cstheme="minorHAnsi"/>
        </w:rPr>
      </w:pPr>
    </w:p>
    <w:p w14:paraId="26590759" w14:textId="43D32633" w:rsidR="00B915CD" w:rsidRPr="00B02760" w:rsidRDefault="008F2EF5" w:rsidP="00CC24EA">
      <w:pPr>
        <w:pStyle w:val="ListParagraph"/>
        <w:numPr>
          <w:ilvl w:val="2"/>
          <w:numId w:val="37"/>
        </w:numPr>
        <w:rPr>
          <w:rFonts w:asciiTheme="minorHAnsi" w:hAnsiTheme="minorHAnsi" w:cstheme="minorHAnsi"/>
          <w:highlight w:val="yellow"/>
        </w:rPr>
      </w:pPr>
      <w:r w:rsidRPr="00B02760">
        <w:rPr>
          <w:rFonts w:asciiTheme="minorHAnsi" w:hAnsiTheme="minorHAnsi" w:cstheme="minorHAnsi"/>
          <w:highlight w:val="yellow"/>
        </w:rPr>
        <w:t>Having parameters of all the lines</w:t>
      </w:r>
      <w:r w:rsidR="00A11EB7" w:rsidRPr="00B02760">
        <w:rPr>
          <w:rFonts w:asciiTheme="minorHAnsi" w:hAnsiTheme="minorHAnsi" w:cstheme="minorHAnsi"/>
          <w:highlight w:val="yellow"/>
        </w:rPr>
        <w:t>,</w:t>
      </w:r>
      <w:r w:rsidRPr="00B02760">
        <w:rPr>
          <w:rFonts w:asciiTheme="minorHAnsi" w:hAnsiTheme="minorHAnsi" w:cstheme="minorHAnsi"/>
          <w:highlight w:val="yellow"/>
        </w:rPr>
        <w:t xml:space="preserve"> </w:t>
      </w:r>
      <w:r w:rsidR="0083508B" w:rsidRPr="00B02760">
        <w:rPr>
          <w:rFonts w:asciiTheme="minorHAnsi" w:hAnsiTheme="minorHAnsi" w:cstheme="minorHAnsi"/>
          <w:highlight w:val="yellow"/>
        </w:rPr>
        <w:t>find</w:t>
      </w:r>
      <w:r w:rsidRPr="00B02760">
        <w:rPr>
          <w:rFonts w:asciiTheme="minorHAnsi" w:hAnsiTheme="minorHAnsi" w:cstheme="minorHAnsi"/>
          <w:highlight w:val="yellow"/>
        </w:rPr>
        <w:t xml:space="preserve"> the intersection points between the lines</w:t>
      </w:r>
      <w:r w:rsidR="0021684E" w:rsidRPr="00B02760">
        <w:rPr>
          <w:rFonts w:asciiTheme="minorHAnsi" w:hAnsiTheme="minorHAnsi" w:cstheme="minorHAnsi"/>
          <w:highlight w:val="yellow"/>
        </w:rPr>
        <w:t xml:space="preserve">; denote </w:t>
      </w:r>
      <w:r w:rsidR="005A2A58" w:rsidRPr="00B02760">
        <w:rPr>
          <w:rFonts w:asciiTheme="minorHAnsi" w:hAnsiTheme="minorHAnsi" w:cstheme="minorHAnsi"/>
          <w:highlight w:val="yellow"/>
        </w:rPr>
        <w:lastRenderedPageBreak/>
        <w:t>them</w:t>
      </w:r>
      <w:r w:rsidR="0021684E" w:rsidRPr="00B02760">
        <w:rPr>
          <w:rFonts w:asciiTheme="minorHAnsi" w:hAnsiTheme="minorHAnsi" w:cstheme="minorHAnsi"/>
          <w:highlight w:val="yellow"/>
        </w:rPr>
        <w:t xml:space="preserve"> as </w:t>
      </w:r>
      <w:proofErr w:type="spellStart"/>
      <w:r w:rsidR="0021684E" w:rsidRPr="00B02760">
        <w:rPr>
          <w:rFonts w:asciiTheme="minorHAnsi" w:hAnsiTheme="minorHAnsi" w:cstheme="minorHAnsi"/>
          <w:b/>
          <w:bCs/>
          <w:highlight w:val="yellow"/>
        </w:rPr>
        <w:t>ε</w:t>
      </w:r>
      <w:r w:rsidR="0021684E" w:rsidRPr="00B02760">
        <w:rPr>
          <w:rFonts w:asciiTheme="minorHAnsi" w:hAnsiTheme="minorHAnsi" w:cstheme="minorHAnsi"/>
          <w:b/>
          <w:bCs/>
          <w:highlight w:val="yellow"/>
          <w:vertAlign w:val="subscript"/>
        </w:rPr>
        <w:t>k</w:t>
      </w:r>
      <w:proofErr w:type="spellEnd"/>
      <w:r w:rsidR="0021684E" w:rsidRPr="00B02760">
        <w:rPr>
          <w:rFonts w:asciiTheme="minorHAnsi" w:hAnsiTheme="minorHAnsi" w:cstheme="minorHAnsi"/>
          <w:b/>
          <w:bCs/>
          <w:highlight w:val="yellow"/>
          <w:vertAlign w:val="subscript"/>
        </w:rPr>
        <w:t>/l</w:t>
      </w:r>
      <w:r w:rsidR="0021684E" w:rsidRPr="00B02760">
        <w:rPr>
          <w:rFonts w:asciiTheme="minorHAnsi" w:hAnsiTheme="minorHAnsi" w:cstheme="minorHAnsi"/>
          <w:highlight w:val="yellow"/>
        </w:rPr>
        <w:t xml:space="preserve">, where </w:t>
      </w:r>
      <w:r w:rsidR="0021684E" w:rsidRPr="00B02760">
        <w:rPr>
          <w:rFonts w:asciiTheme="minorHAnsi" w:hAnsiTheme="minorHAnsi" w:cstheme="minorHAnsi"/>
          <w:b/>
          <w:bCs/>
          <w:highlight w:val="yellow"/>
        </w:rPr>
        <w:t>k</w:t>
      </w:r>
      <w:r w:rsidR="0021684E" w:rsidRPr="00B02760">
        <w:rPr>
          <w:rFonts w:asciiTheme="minorHAnsi" w:hAnsiTheme="minorHAnsi" w:cstheme="minorHAnsi"/>
          <w:highlight w:val="yellow"/>
        </w:rPr>
        <w:t xml:space="preserve"> and </w:t>
      </w:r>
      <w:r w:rsidR="0021684E" w:rsidRPr="00B02760">
        <w:rPr>
          <w:rFonts w:asciiTheme="minorHAnsi" w:hAnsiTheme="minorHAnsi" w:cstheme="minorHAnsi"/>
          <w:b/>
          <w:bCs/>
          <w:highlight w:val="yellow"/>
        </w:rPr>
        <w:t>l</w:t>
      </w:r>
      <w:r w:rsidR="0021684E" w:rsidRPr="00B02760">
        <w:rPr>
          <w:rFonts w:asciiTheme="minorHAnsi" w:hAnsiTheme="minorHAnsi" w:cstheme="minorHAnsi"/>
          <w:i/>
          <w:highlight w:val="yellow"/>
        </w:rPr>
        <w:t xml:space="preserve"> </w:t>
      </w:r>
      <w:r w:rsidR="0021684E" w:rsidRPr="00B02760">
        <w:rPr>
          <w:rFonts w:asciiTheme="minorHAnsi" w:hAnsiTheme="minorHAnsi" w:cstheme="minorHAnsi"/>
          <w:highlight w:val="yellow"/>
        </w:rPr>
        <w:t xml:space="preserve">mark the crossing lines. </w:t>
      </w:r>
    </w:p>
    <w:p w14:paraId="74464A50" w14:textId="77777777" w:rsidR="00153C59" w:rsidRPr="00B02760" w:rsidRDefault="00153C59" w:rsidP="00CC24EA">
      <w:pPr>
        <w:pStyle w:val="ListParagraph"/>
        <w:ind w:left="0"/>
        <w:rPr>
          <w:rFonts w:asciiTheme="minorHAnsi" w:hAnsiTheme="minorHAnsi" w:cstheme="minorHAnsi"/>
        </w:rPr>
      </w:pPr>
    </w:p>
    <w:p w14:paraId="09BA0DEE" w14:textId="2FDDA77B" w:rsidR="00FF4BC2" w:rsidRPr="00B02760" w:rsidRDefault="00B915CD" w:rsidP="00CC24EA">
      <w:pPr>
        <w:pStyle w:val="ListParagraph"/>
        <w:ind w:left="0"/>
        <w:rPr>
          <w:rFonts w:asciiTheme="minorHAnsi" w:hAnsiTheme="minorHAnsi" w:cstheme="minorHAnsi"/>
        </w:rPr>
      </w:pPr>
      <w:r w:rsidRPr="00B02760">
        <w:rPr>
          <w:rFonts w:asciiTheme="minorHAnsi" w:hAnsiTheme="minorHAnsi" w:cstheme="minorHAnsi"/>
        </w:rPr>
        <w:t xml:space="preserve">NOTE: </w:t>
      </w:r>
      <w:r w:rsidR="008F2EF5" w:rsidRPr="00B02760">
        <w:rPr>
          <w:rFonts w:asciiTheme="minorHAnsi" w:hAnsiTheme="minorHAnsi" w:cstheme="minorHAnsi"/>
        </w:rPr>
        <w:t>These points</w:t>
      </w:r>
      <w:r w:rsidR="0021684E" w:rsidRPr="00B02760">
        <w:rPr>
          <w:rFonts w:asciiTheme="minorHAnsi" w:hAnsiTheme="minorHAnsi" w:cstheme="minorHAnsi"/>
        </w:rPr>
        <w:t xml:space="preserve"> (</w:t>
      </w:r>
      <w:proofErr w:type="spellStart"/>
      <w:r w:rsidR="0021684E" w:rsidRPr="00B02760">
        <w:rPr>
          <w:rFonts w:asciiTheme="minorHAnsi" w:hAnsiTheme="minorHAnsi" w:cstheme="minorHAnsi"/>
        </w:rPr>
        <w:t>ε</w:t>
      </w:r>
      <w:r w:rsidR="0021684E" w:rsidRPr="00B02760">
        <w:rPr>
          <w:rFonts w:asciiTheme="minorHAnsi" w:hAnsiTheme="minorHAnsi" w:cstheme="minorHAnsi"/>
          <w:vertAlign w:val="subscript"/>
        </w:rPr>
        <w:t>k</w:t>
      </w:r>
      <w:proofErr w:type="spellEnd"/>
      <w:r w:rsidR="0021684E" w:rsidRPr="00B02760">
        <w:rPr>
          <w:rFonts w:asciiTheme="minorHAnsi" w:hAnsiTheme="minorHAnsi" w:cstheme="minorHAnsi"/>
          <w:vertAlign w:val="subscript"/>
        </w:rPr>
        <w:t>/l</w:t>
      </w:r>
      <w:r w:rsidR="0021684E" w:rsidRPr="00B02760">
        <w:rPr>
          <w:rFonts w:asciiTheme="minorHAnsi" w:hAnsiTheme="minorHAnsi" w:cstheme="minorHAnsi"/>
        </w:rPr>
        <w:t xml:space="preserve">) </w:t>
      </w:r>
      <w:r w:rsidR="00A00CFA" w:rsidRPr="00B02760">
        <w:rPr>
          <w:rFonts w:asciiTheme="minorHAnsi" w:hAnsiTheme="minorHAnsi" w:cstheme="minorHAnsi"/>
        </w:rPr>
        <w:t>constitute</w:t>
      </w:r>
      <w:r w:rsidR="008F2EF5" w:rsidRPr="00B02760">
        <w:rPr>
          <w:rFonts w:asciiTheme="minorHAnsi" w:hAnsiTheme="minorHAnsi" w:cstheme="minorHAnsi"/>
        </w:rPr>
        <w:t xml:space="preserve"> </w:t>
      </w:r>
      <w:r w:rsidR="0083508B" w:rsidRPr="00B02760">
        <w:rPr>
          <w:rFonts w:asciiTheme="minorHAnsi" w:hAnsiTheme="minorHAnsi" w:cstheme="minorHAnsi"/>
        </w:rPr>
        <w:t>the strain ranges to apply</w:t>
      </w:r>
      <w:r w:rsidR="00A00CFA" w:rsidRPr="00B02760">
        <w:rPr>
          <w:rFonts w:asciiTheme="minorHAnsi" w:hAnsiTheme="minorHAnsi" w:cstheme="minorHAnsi"/>
        </w:rPr>
        <w:t xml:space="preserve"> </w:t>
      </w:r>
      <w:r w:rsidR="008F2EF5" w:rsidRPr="00B02760">
        <w:rPr>
          <w:rFonts w:asciiTheme="minorHAnsi" w:hAnsiTheme="minorHAnsi" w:cstheme="minorHAnsi"/>
        </w:rPr>
        <w:t>the particular longitudinal stiffness values</w:t>
      </w:r>
      <w:r w:rsidR="0021684E" w:rsidRPr="00B02760">
        <w:rPr>
          <w:rFonts w:asciiTheme="minorHAnsi" w:hAnsiTheme="minorHAnsi" w:cstheme="minorHAnsi"/>
        </w:rPr>
        <w:t xml:space="preserve"> (</w:t>
      </w:r>
      <w:proofErr w:type="spellStart"/>
      <w:r w:rsidR="0021684E" w:rsidRPr="00B02760">
        <w:rPr>
          <w:rFonts w:asciiTheme="minorHAnsi" w:hAnsiTheme="minorHAnsi" w:cstheme="minorHAnsi"/>
        </w:rPr>
        <w:t>E</w:t>
      </w:r>
      <w:r w:rsidR="0021684E" w:rsidRPr="00B02760">
        <w:rPr>
          <w:rFonts w:asciiTheme="minorHAnsi" w:hAnsiTheme="minorHAnsi" w:cstheme="minorHAnsi"/>
          <w:vertAlign w:val="subscript"/>
        </w:rPr>
        <w:t>ij</w:t>
      </w:r>
      <w:proofErr w:type="spellEnd"/>
      <w:r w:rsidR="0021684E" w:rsidRPr="00B02760">
        <w:rPr>
          <w:rFonts w:asciiTheme="minorHAnsi" w:hAnsiTheme="minorHAnsi" w:cstheme="minorHAnsi"/>
          <w:i/>
        </w:rPr>
        <w:t>)</w:t>
      </w:r>
      <w:r w:rsidR="0032782E" w:rsidRPr="00B02760">
        <w:rPr>
          <w:rFonts w:asciiTheme="minorHAnsi" w:hAnsiTheme="minorHAnsi" w:cstheme="minorHAnsi"/>
        </w:rPr>
        <w:t xml:space="preserve"> (</w:t>
      </w:r>
      <w:r w:rsidR="0032782E" w:rsidRPr="00B02760">
        <w:rPr>
          <w:rFonts w:asciiTheme="minorHAnsi" w:hAnsiTheme="minorHAnsi" w:cstheme="minorHAnsi"/>
          <w:b/>
          <w:bCs/>
        </w:rPr>
        <w:t>Figure 1</w:t>
      </w:r>
      <w:r w:rsidR="0032782E" w:rsidRPr="00B02760">
        <w:rPr>
          <w:rFonts w:asciiTheme="minorHAnsi" w:hAnsiTheme="minorHAnsi" w:cstheme="minorHAnsi"/>
        </w:rPr>
        <w:t>)</w:t>
      </w:r>
      <w:r w:rsidR="008F2EF5" w:rsidRPr="00B02760">
        <w:rPr>
          <w:rFonts w:asciiTheme="minorHAnsi" w:hAnsiTheme="minorHAnsi" w:cstheme="minorHAnsi"/>
        </w:rPr>
        <w:t>.</w:t>
      </w:r>
    </w:p>
    <w:p w14:paraId="32D5F4B6" w14:textId="7FE180C3" w:rsidR="000116B4" w:rsidRPr="00B02760" w:rsidRDefault="000116B4" w:rsidP="00CC24EA">
      <w:pPr>
        <w:pStyle w:val="ListParagraph"/>
        <w:ind w:left="0"/>
        <w:rPr>
          <w:rFonts w:asciiTheme="minorHAnsi" w:hAnsiTheme="minorHAnsi" w:cstheme="minorHAnsi"/>
        </w:rPr>
      </w:pPr>
    </w:p>
    <w:p w14:paraId="0915B8E5" w14:textId="59C03002" w:rsidR="00B915CD" w:rsidRPr="00B02760" w:rsidRDefault="0099082B" w:rsidP="00CC24EA">
      <w:pPr>
        <w:pStyle w:val="ListParagraph"/>
        <w:numPr>
          <w:ilvl w:val="1"/>
          <w:numId w:val="37"/>
        </w:numPr>
        <w:rPr>
          <w:rFonts w:asciiTheme="minorHAnsi" w:hAnsiTheme="minorHAnsi" w:cstheme="minorHAnsi"/>
        </w:rPr>
      </w:pPr>
      <w:r w:rsidRPr="00B02760">
        <w:rPr>
          <w:rFonts w:asciiTheme="minorHAnsi" w:hAnsiTheme="minorHAnsi" w:cstheme="minorHAnsi"/>
        </w:rPr>
        <w:t>Bodner–</w:t>
      </w:r>
      <w:proofErr w:type="spellStart"/>
      <w:r w:rsidRPr="00B02760">
        <w:rPr>
          <w:rFonts w:asciiTheme="minorHAnsi" w:hAnsiTheme="minorHAnsi" w:cstheme="minorHAnsi"/>
        </w:rPr>
        <w:t>Partom</w:t>
      </w:r>
      <w:proofErr w:type="spellEnd"/>
      <w:r w:rsidR="00B915CD" w:rsidRPr="00B02760">
        <w:rPr>
          <w:rFonts w:asciiTheme="minorHAnsi" w:hAnsiTheme="minorHAnsi" w:cstheme="minorHAnsi"/>
        </w:rPr>
        <w:t xml:space="preserve"> </w:t>
      </w:r>
      <w:proofErr w:type="spellStart"/>
      <w:r w:rsidR="00B915CD" w:rsidRPr="00B02760">
        <w:rPr>
          <w:rFonts w:asciiTheme="minorHAnsi" w:hAnsiTheme="minorHAnsi" w:cstheme="minorHAnsi"/>
        </w:rPr>
        <w:t>viscoplastic</w:t>
      </w:r>
      <w:proofErr w:type="spellEnd"/>
      <w:r w:rsidR="00B915CD" w:rsidRPr="00B02760">
        <w:rPr>
          <w:rFonts w:asciiTheme="minorHAnsi" w:hAnsiTheme="minorHAnsi" w:cstheme="minorHAnsi"/>
        </w:rPr>
        <w:t xml:space="preserve"> model</w:t>
      </w:r>
    </w:p>
    <w:p w14:paraId="397FDA27" w14:textId="77777777" w:rsidR="00B915CD" w:rsidRPr="00B02760" w:rsidRDefault="00B915CD" w:rsidP="00CC24EA">
      <w:pPr>
        <w:pStyle w:val="ListParagraph"/>
        <w:ind w:left="0"/>
        <w:rPr>
          <w:rFonts w:asciiTheme="minorHAnsi" w:hAnsiTheme="minorHAnsi" w:cstheme="minorHAnsi"/>
        </w:rPr>
      </w:pPr>
    </w:p>
    <w:p w14:paraId="180B4574" w14:textId="139E2744" w:rsidR="00B915CD" w:rsidRPr="00B02760" w:rsidRDefault="00B915CD" w:rsidP="00CC24EA">
      <w:pPr>
        <w:pStyle w:val="ListParagraph"/>
        <w:ind w:left="0"/>
        <w:rPr>
          <w:rFonts w:asciiTheme="minorHAnsi" w:hAnsiTheme="minorHAnsi" w:cstheme="minorHAnsi"/>
        </w:rPr>
      </w:pPr>
      <w:r w:rsidRPr="00B02760">
        <w:rPr>
          <w:rFonts w:asciiTheme="minorHAnsi" w:hAnsiTheme="minorHAnsi" w:cstheme="minorHAnsi"/>
        </w:rPr>
        <w:t xml:space="preserve">NOTE: </w:t>
      </w:r>
      <w:r w:rsidR="00A00CFA" w:rsidRPr="00B02760">
        <w:rPr>
          <w:rFonts w:asciiTheme="minorHAnsi" w:hAnsiTheme="minorHAnsi" w:cstheme="minorHAnsi"/>
        </w:rPr>
        <w:t>The Bodner–</w:t>
      </w:r>
      <w:proofErr w:type="spellStart"/>
      <w:r w:rsidR="00A00CFA" w:rsidRPr="00B02760">
        <w:rPr>
          <w:rFonts w:asciiTheme="minorHAnsi" w:hAnsiTheme="minorHAnsi" w:cstheme="minorHAnsi"/>
        </w:rPr>
        <w:t>Partom</w:t>
      </w:r>
      <w:proofErr w:type="spellEnd"/>
      <w:r w:rsidR="00A00CFA" w:rsidRPr="00B02760">
        <w:rPr>
          <w:rFonts w:asciiTheme="minorHAnsi" w:hAnsiTheme="minorHAnsi" w:cstheme="minorHAnsi"/>
        </w:rPr>
        <w:t xml:space="preserve"> constitutive law </w:t>
      </w:r>
      <w:r w:rsidR="001E4F54" w:rsidRPr="00B02760">
        <w:rPr>
          <w:rFonts w:asciiTheme="minorHAnsi" w:hAnsiTheme="minorHAnsi" w:cstheme="minorHAnsi"/>
        </w:rPr>
        <w:t xml:space="preserve">is used to </w:t>
      </w:r>
      <w:r w:rsidR="0083508B" w:rsidRPr="00B02760">
        <w:rPr>
          <w:rFonts w:asciiTheme="minorHAnsi" w:hAnsiTheme="minorHAnsi" w:cstheme="minorHAnsi"/>
        </w:rPr>
        <w:t>reflect</w:t>
      </w:r>
      <w:r w:rsidR="00A00CFA" w:rsidRPr="00B02760">
        <w:rPr>
          <w:rFonts w:asciiTheme="minorHAnsi" w:hAnsiTheme="minorHAnsi" w:cstheme="minorHAnsi"/>
        </w:rPr>
        <w:t xml:space="preserve"> the </w:t>
      </w:r>
      <w:proofErr w:type="spellStart"/>
      <w:r w:rsidR="00A00CFA" w:rsidRPr="00B02760">
        <w:rPr>
          <w:rFonts w:asciiTheme="minorHAnsi" w:hAnsiTheme="minorHAnsi" w:cstheme="minorHAnsi"/>
        </w:rPr>
        <w:t>elasto-viscoplastic</w:t>
      </w:r>
      <w:proofErr w:type="spellEnd"/>
      <w:r w:rsidR="00A00CFA" w:rsidRPr="00B02760">
        <w:rPr>
          <w:rFonts w:asciiTheme="minorHAnsi" w:hAnsiTheme="minorHAnsi" w:cstheme="minorHAnsi"/>
        </w:rPr>
        <w:t xml:space="preserve"> </w:t>
      </w:r>
      <w:r w:rsidR="0083508B" w:rsidRPr="00B02760">
        <w:rPr>
          <w:rFonts w:asciiTheme="minorHAnsi" w:hAnsiTheme="minorHAnsi" w:cstheme="minorHAnsi"/>
        </w:rPr>
        <w:t>behavior</w:t>
      </w:r>
      <w:r w:rsidR="00A00CFA" w:rsidRPr="00B02760">
        <w:rPr>
          <w:rFonts w:asciiTheme="minorHAnsi" w:hAnsiTheme="minorHAnsi" w:cstheme="minorHAnsi"/>
        </w:rPr>
        <w:t xml:space="preserve"> of </w:t>
      </w:r>
      <w:r w:rsidR="001E4F54" w:rsidRPr="00B02760">
        <w:rPr>
          <w:rFonts w:asciiTheme="minorHAnsi" w:hAnsiTheme="minorHAnsi" w:cstheme="minorHAnsi"/>
        </w:rPr>
        <w:t xml:space="preserve">various </w:t>
      </w:r>
      <w:r w:rsidR="00A00CFA" w:rsidRPr="00B02760">
        <w:rPr>
          <w:rFonts w:asciiTheme="minorHAnsi" w:hAnsiTheme="minorHAnsi" w:cstheme="minorHAnsi"/>
        </w:rPr>
        <w:t>materials</w:t>
      </w:r>
      <w:r w:rsidR="0009556F"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{"citationItems":[{"id":"ITEM-1","itemData":{"author":[{"dropping-particle":"","family":"Bodner SR","given":"Partom Y","non-dropping-particle":"","parse-names":false,"suffix":""}],"container-title":"Journla of Applied Mechanics","id":"ITEM-1","issued":{"date-parts":[["1985"]]},"page":"385-389","title":"Constitutive equations for elastic–viscoplastic strain-hardening materials","type":"article-journal","volume":"42"},"uris":["http://www.mendeley.com/documents/?uuid=af447429-5761-4f0a-81c4-d89f6aeae7b6"]},{"id":"ITEM-2","itemData":{"DOI":"10.1016/S0045-7949(03)00019-1","ISSN":"00457949","abstract":"The framework for an implicit implementation of the Bodner-Partom material model is presented. All equations needed for using a Newton-Raphson algorithm to solve the stress and hardening equations at the integration points are derived. In addition, the algorithmic tangential stiffness tensor, ensuring quadratic convergence in the global loop is presented. © 2003 Elsevier Science Ltd. All rights reserved.","author":[{"dropping-particle":"","family":"Andersson","given":"H.","non-dropping-particle":"","parse-names":false,"suffix":""}],"container-title":"Computers and Structures","id":"ITEM-2","issue":"13","issued":{"date-parts":[["2003"]]},"page":"1405-1414","title":"An implicit formulation of the Bodner-Partom constitutive equations","type":"article-journal","volume":"81"},"uris":["http://www.mendeley.com/documents/?uuid=9e74ca92-bbf0-4e94-8612-641a49773ff1"]}],"mendeley":{"formattedCitation":"&lt;sup&gt;20,21&lt;/sup&gt;","plainTextFormattedCitation":"20,21","previouslyFormattedCitation":"&lt;sup&gt;20,21&lt;/sup&gt;"},"properties":{"noteIndex":0},"schema":"https://github.com/citation-style-language/schema/raw/master/csl-citation.json"}</w:instrText>
      </w:r>
      <w:r w:rsidR="0009556F"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20,21</w:t>
      </w:r>
      <w:r w:rsidR="0009556F" w:rsidRPr="00B02760">
        <w:rPr>
          <w:rFonts w:asciiTheme="minorHAnsi" w:hAnsiTheme="minorHAnsi" w:cstheme="minorHAnsi"/>
        </w:rPr>
        <w:fldChar w:fldCharType="end"/>
      </w:r>
      <w:r w:rsidR="0009556F" w:rsidRPr="00B02760">
        <w:rPr>
          <w:rFonts w:asciiTheme="minorHAnsi" w:hAnsiTheme="minorHAnsi" w:cstheme="minorHAnsi"/>
        </w:rPr>
        <w:t>.</w:t>
      </w:r>
      <w:r w:rsidR="00A00CFA" w:rsidRPr="00B02760">
        <w:rPr>
          <w:rFonts w:asciiTheme="minorHAnsi" w:hAnsiTheme="minorHAnsi" w:cstheme="minorHAnsi"/>
        </w:rPr>
        <w:t xml:space="preserve"> The </w:t>
      </w:r>
      <w:r w:rsidR="002361D8" w:rsidRPr="00B02760">
        <w:rPr>
          <w:rFonts w:asciiTheme="minorHAnsi" w:hAnsiTheme="minorHAnsi" w:cstheme="minorHAnsi"/>
        </w:rPr>
        <w:t xml:space="preserve">basics and </w:t>
      </w:r>
      <w:r w:rsidR="001E4F54" w:rsidRPr="00B02760">
        <w:rPr>
          <w:rFonts w:asciiTheme="minorHAnsi" w:hAnsiTheme="minorHAnsi" w:cstheme="minorHAnsi"/>
        </w:rPr>
        <w:t>mathematical formulation of the model</w:t>
      </w:r>
      <w:r w:rsidR="00A00CFA" w:rsidRPr="00B02760">
        <w:rPr>
          <w:rFonts w:asciiTheme="minorHAnsi" w:hAnsiTheme="minorHAnsi" w:cstheme="minorHAnsi"/>
        </w:rPr>
        <w:t xml:space="preserve"> is </w:t>
      </w:r>
      <w:r w:rsidR="001E4F54" w:rsidRPr="00B02760">
        <w:rPr>
          <w:rFonts w:asciiTheme="minorHAnsi" w:hAnsiTheme="minorHAnsi" w:cstheme="minorHAnsi"/>
        </w:rPr>
        <w:t>given</w:t>
      </w:r>
      <w:r w:rsidR="0083508B" w:rsidRPr="00B02760">
        <w:rPr>
          <w:rFonts w:asciiTheme="minorHAnsi" w:hAnsiTheme="minorHAnsi" w:cstheme="minorHAnsi"/>
        </w:rPr>
        <w:t xml:space="preserve"> in detail</w:t>
      </w:r>
      <w:r w:rsidR="00A00CFA" w:rsidRPr="00B02760">
        <w:rPr>
          <w:rFonts w:asciiTheme="minorHAnsi" w:hAnsiTheme="minorHAnsi" w:cstheme="minorHAnsi"/>
        </w:rPr>
        <w:t xml:space="preserve"> </w:t>
      </w:r>
      <w:r w:rsidR="006510A9" w:rsidRPr="00B02760">
        <w:rPr>
          <w:rFonts w:asciiTheme="minorHAnsi" w:hAnsiTheme="minorHAnsi" w:cstheme="minorHAnsi"/>
        </w:rPr>
        <w:t>elsewhere</w:t>
      </w:r>
      <w:r w:rsidR="0009556F"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{"citationItems":[{"id":"ITEM-1","itemData":{"author":[{"dropping-particle":"","family":"Bodner SR","given":"Partom Y","non-dropping-particle":"","parse-names":false,"suffix":""}],"container-title":"Journla of Applied Mechanics","id":"ITEM-1","issued":{"date-parts":[["1985"]]},"page":"385-389","title":"Constitutive equations for elastic–viscoplastic strain-hardening materials","type":"article-journal","volume":"42"},"uris":["http://www.mendeley.com/documents/?uuid=af447429-5761-4f0a-81c4-d89f6aeae7b6"]},{"id":"ITEM-2","itemData":{"DOI":"10.1007/s00419-004-0321-1","ISSN":"09391533","abstract":"The paper presents the results of experiments on the technical fabric \"Panama\" carried out with the purpose of identification of inelastic properties of the warp and weft as well as the identification techniques based on the least-squares method. The material parameters are calculated on the basis of the uniaxial tension test in the warp and weft directions. The dense net type of a finite element is proposed to express the behaviour of the technical fabric in the FEM analysis. The Bodner-Partom and Chaboche viscoplastic models are applied to the description of the warp and weft properties. The results are verified by numerical simulation of the laboratory tests.","author":[{"dropping-particle":"","family":"Kłosowski","given":"P.","non-dropping-particle":"","parse-names":false,"suffix":""},{"dropping-particle":"","family":"Zagubień","given":"A.","non-dropping-particle":"","parse-names":false,"suffix":""},{"dropping-particle":"","family":"Woznica","given":"K.","non-dropping-particle":"","parse-names":false,"suffix":""}],"container-title":"Archive of Applied Mechanics","id":"ITEM-2","issue":"9-10","issued":{"date-parts":[["2004"]]},"page":"661-681","title":"Investigation on rheological properties of technical fabric \"Panama\"","type":"article-journal","volume":"73"},"uris":["http://www.mendeley.com/documents/?uuid=ff31459e-844d-4c6a-b29e-8c43c9b8c58b"]},{"id":"ITEM-3","itemData":{"DOI":"10.1016/j.euromechsol.2004.11.003","ISSN":"09977538","abstract":"In this work, experimental tests in tension on a RT-PMMA material have been achieved under various constant true strain rates and at room temperature. The volumetric dilatation was determined in real time during the deformation by videomeasurements. The experimental results have revealed the presence of both the nucleation and growth deformation mechanisms. Modified viscoplastic constitutive equations for homogeneous glassy polymers at isothermal loading, including strain softening and strain hardening, are proposed. Such a model is based upon an approach originally developed for metals at high temperature. Next, this modified model is coupled with a micromechanics formulation, using the Gurson-Tvergaard model, to investigate the macroscopic mechanical response of the RT-PMMA. The constitutive relation includes strain softening, strain hardening, strain rate sensitivity and void evolution. In the test conditions, the modified viscoplastic model coupled with the original Gurson-Tvergaard model produce quantitative agreement with experimental observations. © 2004 Elsevier SAS. All rights reserved.","author":[{"dropping-particle":"","family":"Zaïri","given":"Fahmi","non-dropping-particle":"","parse-names":false,"suffix":""},{"dropping-particle":"","family":"Naït-Abdelaziz","given":"Moussa","non-dropping-particle":"","parse-names":false,"suffix":""},{"dropping-particle":"","family":"Woznica","given":"Krzysztof","non-dropping-particle":"","parse-names":false,"suffix":""},{"dropping-particle":"","family":"Gloaguen","given":"Jean Michel","non-dropping-particle":"","parse-names":false,"suffix":""}],"container-title":"European Journal of Mechanics, A/Solids","id":"ITEM-3","issue":"1","issued":{"date-parts":[["2005"]]},"page":"169-182","title":"Constitutive equations for the viscoplastic-damage behaviour of a rubber-modified polymer","type":"article-journal","volume":"24"},"uris":["http://www.mendeley.com/documents/?uuid=92294998-8263-457b-8e85-6b5db8afec80"]},{"id":"ITEM-4","itemData":{"DOI":"10.1016/j.compstruc.2017.03.022","ISSN":"00457949","abstract":"© 2017 Elsevier LtdThe thorough analysis of modeling technical fabrics behavior with the viscoplastic Bodner-Partom constitutive law is presented. The study has been focused on differences between the warp and weft direction of the material. To obtain the model's parameters only the uniaxial tensile laboratory tests with three different, but constant strain rates are required. The parameters have been found for polyester fibers PVC coated fabrics: VALMEX and AF9032, respectively. An extensive attention has been paid to the behavior of the textile in the weft direction, therefore for this direction the supplementary cyclic tests have been performed and analyzed. Consequently, the same identification procedure for the warp and weft direction of the fabric, taking into account the appropriate longitudinal stiffness, has been successfully implemented. Two new approaches for the weft threads direction description have been proposed. All identification results have been examined through computer simulations producing sound convergence with the laboratory results for both analyzed materials.","author":[{"dropping-particle":"","family":"Klosowski","given":"P.","non-dropping-particle":"","parse-names":false,"suffix":""},{"dropping-particle":"","family":"Zerdzicki","given":"K.","non-dropping-particle":"","parse-names":false,"suffix":""},{"dropping-particle":"","family":"Woznica","given":"K.","non-dropping-particle":"","parse-names":false,"suffix":""}],"container-title":"Computers and Structures","id":"ITEM-4","issued":{"date-parts":[["2017"]]},"title":"Identification of Bodner-Partom model parameters for technical fabrics","type":"article-journal","volume":"187"},"uris":["http://www.mendeley.com/documents/?uuid=2b653525-ae64-379f-8985-69c4e281b329"]},{"id":"ITEM-5","itemData":{"author":[{"dropping-particle":"","family":"Zerdzicki","given":"K.","non-dropping-particle":"","parse-names":false,"suffix":""}],"id":"ITEM-5","issued":{"date-parts":[["2015"]]},"publisher":"Gdansk University of Technology, University of Orleans","title":"Durability evaluation of textile hanging roofs materials","type":"thesis"},"uris":["http://www.mendeley.com/documents/?uuid=204349a0-84b0-4ddf-b6cb-99a9524334b3"]},{"id":"ITEM-6","itemData":{"DOI":"10.1016/S0045-7949(03)00019-1","ISSN":"00457949","abstract":"The framework for an implicit implementation of the Bodner-Partom material model is presented. All equations needed for using a Newton-Raphson algorithm to solve the stress and hardening equations at the integration points are derived. In addition, the algorithmic tangential stiffness tensor, ensuring quadratic convergence in the global loop is presented. © 2003 Elsevier Science Ltd. All rights reserved.","author":[{"dropping-particle":"","family":"Andersson","given":"H.","non-dropping-particle":"","parse-names":false,"suffix":""}],"container-title":"Computers and Structures","id":"ITEM-6","issue":"13","issued":{"date-parts":[["2003"]]},"page":"1405-1414","title":"An implicit formulation of the Bodner-Partom constitutive equations","type":"article-journal","volume":"81"},"uris":["http://www.mendeley.com/documents/?uuid=9e74ca92-bbf0-4e94-8612-641a49773ff1"]}],"mendeley":{"formattedCitation":"&lt;sup&gt;20–25&lt;/sup&gt;","plainTextFormattedCitation":"20–25","previouslyFormattedCitation":"&lt;sup&gt;20–25&lt;/sup&gt;"},"properties":{"noteIndex":0},"schema":"https://github.com/citation-style-language/schema/raw/master/csl-citation.json"}</w:instrText>
      </w:r>
      <w:r w:rsidR="0009556F"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20–25</w:t>
      </w:r>
      <w:r w:rsidR="0009556F" w:rsidRPr="00B02760">
        <w:rPr>
          <w:rFonts w:asciiTheme="minorHAnsi" w:hAnsiTheme="minorHAnsi" w:cstheme="minorHAnsi"/>
        </w:rPr>
        <w:fldChar w:fldCharType="end"/>
      </w:r>
      <w:r w:rsidR="001E4F54" w:rsidRPr="00B02760">
        <w:rPr>
          <w:rFonts w:asciiTheme="minorHAnsi" w:hAnsiTheme="minorHAnsi" w:cstheme="minorHAnsi"/>
        </w:rPr>
        <w:t xml:space="preserve">. </w:t>
      </w:r>
      <w:r w:rsidR="0083508B" w:rsidRPr="00B02760">
        <w:rPr>
          <w:rFonts w:asciiTheme="minorHAnsi" w:hAnsiTheme="minorHAnsi" w:cstheme="minorHAnsi"/>
        </w:rPr>
        <w:t>T</w:t>
      </w:r>
      <w:r w:rsidR="00A00CFA" w:rsidRPr="00B02760">
        <w:rPr>
          <w:rFonts w:asciiTheme="minorHAnsi" w:hAnsiTheme="minorHAnsi" w:cstheme="minorHAnsi"/>
        </w:rPr>
        <w:t xml:space="preserve">he elementary equations are presented in </w:t>
      </w:r>
      <w:r w:rsidR="00A00CFA" w:rsidRPr="00B02760">
        <w:rPr>
          <w:rFonts w:asciiTheme="minorHAnsi" w:hAnsiTheme="minorHAnsi" w:cstheme="minorHAnsi"/>
          <w:b/>
          <w:bCs/>
        </w:rPr>
        <w:t>Table 1</w:t>
      </w:r>
      <w:r w:rsidR="0083508B" w:rsidRPr="00B02760">
        <w:rPr>
          <w:rFonts w:asciiTheme="minorHAnsi" w:hAnsiTheme="minorHAnsi" w:cstheme="minorHAnsi"/>
        </w:rPr>
        <w:t xml:space="preserve"> onl</w:t>
      </w:r>
      <w:r w:rsidR="00C566A5" w:rsidRPr="00B02760">
        <w:rPr>
          <w:rFonts w:asciiTheme="minorHAnsi" w:hAnsiTheme="minorHAnsi" w:cstheme="minorHAnsi"/>
        </w:rPr>
        <w:t>y</w:t>
      </w:r>
      <w:r w:rsidR="0083508B" w:rsidRPr="00B02760">
        <w:rPr>
          <w:rFonts w:asciiTheme="minorHAnsi" w:hAnsiTheme="minorHAnsi" w:cstheme="minorHAnsi"/>
        </w:rPr>
        <w:t xml:space="preserve"> to model </w:t>
      </w:r>
      <w:r w:rsidR="001E4F54" w:rsidRPr="00B02760">
        <w:rPr>
          <w:rFonts w:asciiTheme="minorHAnsi" w:hAnsiTheme="minorHAnsi" w:cstheme="minorHAnsi"/>
        </w:rPr>
        <w:t xml:space="preserve">the uniaxial </w:t>
      </w:r>
      <w:r w:rsidR="005A2A58" w:rsidRPr="00B02760">
        <w:rPr>
          <w:rFonts w:asciiTheme="minorHAnsi" w:hAnsiTheme="minorHAnsi" w:cstheme="minorHAnsi"/>
        </w:rPr>
        <w:t>stress state</w:t>
      </w:r>
      <w:r w:rsidR="00A00CFA" w:rsidRPr="00B02760">
        <w:rPr>
          <w:rFonts w:asciiTheme="minorHAnsi" w:hAnsiTheme="minorHAnsi" w:cstheme="minorHAnsi"/>
        </w:rPr>
        <w:t xml:space="preserve">. </w:t>
      </w:r>
      <w:r w:rsidR="0083508B" w:rsidRPr="00B02760">
        <w:rPr>
          <w:rFonts w:asciiTheme="minorHAnsi" w:hAnsiTheme="minorHAnsi" w:cstheme="minorHAnsi"/>
        </w:rPr>
        <w:t>T</w:t>
      </w:r>
      <w:r w:rsidR="00A00CFA" w:rsidRPr="00B02760">
        <w:rPr>
          <w:rFonts w:asciiTheme="minorHAnsi" w:hAnsiTheme="minorHAnsi" w:cstheme="minorHAnsi"/>
        </w:rPr>
        <w:t>he Bodner–</w:t>
      </w:r>
      <w:proofErr w:type="spellStart"/>
      <w:r w:rsidR="00A00CFA" w:rsidRPr="00B02760">
        <w:rPr>
          <w:rFonts w:asciiTheme="minorHAnsi" w:hAnsiTheme="minorHAnsi" w:cstheme="minorHAnsi"/>
        </w:rPr>
        <w:t>Partom</w:t>
      </w:r>
      <w:proofErr w:type="spellEnd"/>
      <w:r w:rsidR="00A00CFA" w:rsidRPr="00B02760">
        <w:rPr>
          <w:rFonts w:asciiTheme="minorHAnsi" w:hAnsiTheme="minorHAnsi" w:cstheme="minorHAnsi"/>
        </w:rPr>
        <w:t xml:space="preserve"> model parameters </w:t>
      </w:r>
      <w:r w:rsidR="0083508B" w:rsidRPr="00B02760">
        <w:rPr>
          <w:rFonts w:asciiTheme="minorHAnsi" w:hAnsiTheme="minorHAnsi" w:cstheme="minorHAnsi"/>
        </w:rPr>
        <w:t xml:space="preserve">are identified by means of </w:t>
      </w:r>
      <w:r w:rsidR="00A00CFA" w:rsidRPr="00B02760">
        <w:rPr>
          <w:rFonts w:asciiTheme="minorHAnsi" w:hAnsiTheme="minorHAnsi" w:cstheme="minorHAnsi"/>
        </w:rPr>
        <w:t xml:space="preserve">the uniaxial tensile tests </w:t>
      </w:r>
      <w:r w:rsidR="001E4F54" w:rsidRPr="00B02760">
        <w:rPr>
          <w:rFonts w:asciiTheme="minorHAnsi" w:hAnsiTheme="minorHAnsi" w:cstheme="minorHAnsi"/>
        </w:rPr>
        <w:t xml:space="preserve">conducted </w:t>
      </w:r>
      <w:r w:rsidR="00A00CFA" w:rsidRPr="00B02760">
        <w:rPr>
          <w:rFonts w:asciiTheme="minorHAnsi" w:hAnsiTheme="minorHAnsi" w:cstheme="minorHAnsi"/>
        </w:rPr>
        <w:t xml:space="preserve">with </w:t>
      </w:r>
      <w:r w:rsidR="001E4F54" w:rsidRPr="00B02760">
        <w:rPr>
          <w:rFonts w:asciiTheme="minorHAnsi" w:hAnsiTheme="minorHAnsi" w:cstheme="minorHAnsi"/>
        </w:rPr>
        <w:t xml:space="preserve">at least </w:t>
      </w:r>
      <w:r w:rsidR="005A2A58" w:rsidRPr="00B02760">
        <w:rPr>
          <w:rFonts w:asciiTheme="minorHAnsi" w:hAnsiTheme="minorHAnsi" w:cstheme="minorHAnsi"/>
        </w:rPr>
        <w:t>three</w:t>
      </w:r>
      <w:r w:rsidR="006B61EA" w:rsidRPr="00B02760">
        <w:rPr>
          <w:rFonts w:asciiTheme="minorHAnsi" w:hAnsiTheme="minorHAnsi" w:cstheme="minorHAnsi"/>
        </w:rPr>
        <w:t xml:space="preserve"> different strain rates.</w:t>
      </w:r>
      <w:r w:rsidR="002361D8" w:rsidRPr="00B02760">
        <w:rPr>
          <w:rFonts w:asciiTheme="minorHAnsi" w:hAnsiTheme="minorHAnsi" w:cstheme="minorHAnsi"/>
        </w:rPr>
        <w:t xml:space="preserve"> </w:t>
      </w:r>
      <w:r w:rsidR="0083508B" w:rsidRPr="00B02760">
        <w:rPr>
          <w:rFonts w:asciiTheme="minorHAnsi" w:hAnsiTheme="minorHAnsi" w:cstheme="minorHAnsi"/>
        </w:rPr>
        <w:t>The value of the strain rate must be constant at least in the inelastic part of the experiment.</w:t>
      </w:r>
      <w:r w:rsidR="002361D8" w:rsidRPr="00B02760">
        <w:rPr>
          <w:rFonts w:asciiTheme="minorHAnsi" w:hAnsiTheme="minorHAnsi" w:cstheme="minorHAnsi"/>
        </w:rPr>
        <w:t xml:space="preserve"> T</w:t>
      </w:r>
      <w:r w:rsidR="00A00CFA" w:rsidRPr="00B02760">
        <w:rPr>
          <w:rFonts w:asciiTheme="minorHAnsi" w:hAnsiTheme="minorHAnsi" w:cstheme="minorHAnsi"/>
        </w:rPr>
        <w:t>he complete Bodner–</w:t>
      </w:r>
      <w:proofErr w:type="spellStart"/>
      <w:r w:rsidR="00A00CFA" w:rsidRPr="00B02760">
        <w:rPr>
          <w:rFonts w:asciiTheme="minorHAnsi" w:hAnsiTheme="minorHAnsi" w:cstheme="minorHAnsi"/>
        </w:rPr>
        <w:t>Partom</w:t>
      </w:r>
      <w:proofErr w:type="spellEnd"/>
      <w:r w:rsidR="00A00CFA" w:rsidRPr="00B02760">
        <w:rPr>
          <w:rFonts w:asciiTheme="minorHAnsi" w:hAnsiTheme="minorHAnsi" w:cstheme="minorHAnsi"/>
        </w:rPr>
        <w:t xml:space="preserve"> model identification procedur</w:t>
      </w:r>
      <w:r w:rsidR="002361D8" w:rsidRPr="00B02760">
        <w:rPr>
          <w:rFonts w:asciiTheme="minorHAnsi" w:hAnsiTheme="minorHAnsi" w:cstheme="minorHAnsi"/>
        </w:rPr>
        <w:t>e</w:t>
      </w:r>
      <w:r w:rsidR="00A00CFA" w:rsidRPr="00B02760">
        <w:rPr>
          <w:rFonts w:asciiTheme="minorHAnsi" w:hAnsiTheme="minorHAnsi" w:cstheme="minorHAnsi"/>
        </w:rPr>
        <w:t xml:space="preserve"> </w:t>
      </w:r>
      <w:r w:rsidR="002361D8" w:rsidRPr="00B02760">
        <w:rPr>
          <w:rFonts w:asciiTheme="minorHAnsi" w:hAnsiTheme="minorHAnsi" w:cstheme="minorHAnsi"/>
        </w:rPr>
        <w:t>modified</w:t>
      </w:r>
      <w:r w:rsidR="00A00CFA" w:rsidRPr="00B02760">
        <w:rPr>
          <w:rFonts w:asciiTheme="minorHAnsi" w:hAnsiTheme="minorHAnsi" w:cstheme="minorHAnsi"/>
        </w:rPr>
        <w:t xml:space="preserve"> for technical </w:t>
      </w:r>
      <w:r w:rsidR="002361D8" w:rsidRPr="00B02760">
        <w:rPr>
          <w:rFonts w:asciiTheme="minorHAnsi" w:hAnsiTheme="minorHAnsi" w:cstheme="minorHAnsi"/>
        </w:rPr>
        <w:t xml:space="preserve">woven </w:t>
      </w:r>
      <w:r w:rsidR="00A00CFA" w:rsidRPr="00B02760">
        <w:rPr>
          <w:rFonts w:asciiTheme="minorHAnsi" w:hAnsiTheme="minorHAnsi" w:cstheme="minorHAnsi"/>
        </w:rPr>
        <w:t xml:space="preserve">fabrics is </w:t>
      </w:r>
      <w:r w:rsidR="006B61EA" w:rsidRPr="00B02760">
        <w:rPr>
          <w:rFonts w:asciiTheme="minorHAnsi" w:hAnsiTheme="minorHAnsi" w:cstheme="minorHAnsi"/>
        </w:rPr>
        <w:t xml:space="preserve">widely </w:t>
      </w:r>
      <w:r w:rsidR="002361D8" w:rsidRPr="00B02760">
        <w:rPr>
          <w:rFonts w:asciiTheme="minorHAnsi" w:hAnsiTheme="minorHAnsi" w:cstheme="minorHAnsi"/>
        </w:rPr>
        <w:t>presented</w:t>
      </w:r>
      <w:r w:rsidR="001632F0"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{"citationItems":[{"id":"ITEM-1","itemData":{"DOI":"10.1016/j.compstruc.2017.03.022","ISSN":"00457949","abstract":"© 2017 Elsevier LtdThe thorough analysis of modeling technical fabrics behavior with the viscoplastic Bodner-Partom constitutive law is presented. The study has been focused on differences between the warp and weft direction of the material. To obtain the model's parameters only the uniaxial tensile laboratory tests with three different, but constant strain rates are required. The parameters have been found for polyester fibers PVC coated fabrics: VALMEX and AF9032, respectively. An extensive attention has been paid to the behavior of the textile in the weft direction, therefore for this direction the supplementary cyclic tests have been performed and analyzed. Consequently, the same identification procedure for the warp and weft direction of the fabric, taking into account the appropriate longitudinal stiffness, has been successfully implemented. Two new approaches for the weft threads direction description have been proposed. All identification results have been examined through computer simulations producing sound convergence with the laboratory results for both analyzed materials.","author":[{"dropping-particle":"","family":"Klosowski","given":"P.","non-dropping-particle":"","parse-names":false,"suffix":""},{"dropping-particle":"","family":"Zerdzicki","given":"K.","non-dropping-particle":"","parse-names":false,"suffix":""},{"dropping-particle":"","family":"Woznica","given":"K.","non-dropping-particle":"","parse-names":false,"suffix":""}],"container-title":"Computers and Structures","id":"ITEM-1","issued":{"date-parts":[["2017"]]},"title":"Identification of Bodner-Partom model parameters for technical fabrics","type":"article-journal","volume":"187"},"uris":["http://www.mendeley.com/documents/?uuid=2b653525-ae64-379f-8985-69c4e281b329"]},{"id":"ITEM-2","itemData":{"author":[{"dropping-particle":"","family":"Zerdzicki","given":"K.","non-dropping-particle":"","parse-names":false,"suffix":""}],"id":"ITEM-2","issued":{"date-parts":[["2015"]]},"publisher":"Gdansk University of Technology, University of Orleans","title":"Durability evaluation of textile hanging roofs materials","type":"thesis"},"uris":["http://www.mendeley.com/documents/?uuid=204349a0-84b0-4ddf-b6cb-99a9524334b3"]}],"mendeley":{"formattedCitation":"&lt;sup&gt;24,25&lt;/sup&gt;","plainTextFormattedCitation":"24,25","previouslyFormattedCitation":"&lt;sup&gt;24,25&lt;/sup&gt;"},"properties":{"noteIndex":0},"schema":"https://github.com/citation-style-language/schema/raw/master/csl-citation.json"}</w:instrText>
      </w:r>
      <w:r w:rsidR="001632F0"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24,25</w:t>
      </w:r>
      <w:r w:rsidR="001632F0" w:rsidRPr="00B02760">
        <w:rPr>
          <w:rFonts w:asciiTheme="minorHAnsi" w:hAnsiTheme="minorHAnsi" w:cstheme="minorHAnsi"/>
        </w:rPr>
        <w:fldChar w:fldCharType="end"/>
      </w:r>
      <w:r w:rsidR="002361D8" w:rsidRPr="00B02760">
        <w:rPr>
          <w:rFonts w:asciiTheme="minorHAnsi" w:hAnsiTheme="minorHAnsi" w:cstheme="minorHAnsi"/>
        </w:rPr>
        <w:t xml:space="preserve">. </w:t>
      </w:r>
    </w:p>
    <w:p w14:paraId="45062992" w14:textId="77777777" w:rsidR="00153C59" w:rsidRPr="00B02760" w:rsidRDefault="00153C59" w:rsidP="00CC24EA">
      <w:pPr>
        <w:pStyle w:val="ListParagraph"/>
        <w:ind w:left="0"/>
        <w:rPr>
          <w:rFonts w:asciiTheme="minorHAnsi" w:hAnsiTheme="minorHAnsi" w:cstheme="minorHAnsi"/>
        </w:rPr>
      </w:pPr>
    </w:p>
    <w:p w14:paraId="7F5257CD" w14:textId="7D4EDD7B" w:rsidR="00A16012" w:rsidRPr="00B02760" w:rsidRDefault="00B915CD" w:rsidP="00CC24EA">
      <w:pPr>
        <w:pStyle w:val="ListParagraph"/>
        <w:numPr>
          <w:ilvl w:val="2"/>
          <w:numId w:val="37"/>
        </w:numPr>
        <w:rPr>
          <w:rFonts w:asciiTheme="minorHAnsi" w:hAnsiTheme="minorHAnsi" w:cstheme="minorHAnsi"/>
        </w:rPr>
      </w:pPr>
      <w:r w:rsidRPr="00B02760">
        <w:rPr>
          <w:rFonts w:asciiTheme="minorHAnsi" w:hAnsiTheme="minorHAnsi" w:cstheme="minorHAnsi"/>
        </w:rPr>
        <w:t>Us</w:t>
      </w:r>
      <w:r w:rsidR="006510A9" w:rsidRPr="00B02760">
        <w:rPr>
          <w:rFonts w:asciiTheme="minorHAnsi" w:hAnsiTheme="minorHAnsi" w:cstheme="minorHAnsi"/>
        </w:rPr>
        <w:t>ing</w:t>
      </w:r>
      <w:r w:rsidRPr="00B02760">
        <w:rPr>
          <w:rFonts w:asciiTheme="minorHAnsi" w:hAnsiTheme="minorHAnsi" w:cstheme="minorHAnsi"/>
        </w:rPr>
        <w:t xml:space="preserve"> the </w:t>
      </w:r>
      <w:r w:rsidR="001E6047" w:rsidRPr="00B02760">
        <w:rPr>
          <w:rFonts w:asciiTheme="minorHAnsi" w:hAnsiTheme="minorHAnsi" w:cstheme="minorHAnsi"/>
        </w:rPr>
        <w:t>graphing</w:t>
      </w:r>
      <w:r w:rsidRPr="00B02760">
        <w:rPr>
          <w:rFonts w:asciiTheme="minorHAnsi" w:hAnsiTheme="minorHAnsi" w:cstheme="minorHAnsi"/>
        </w:rPr>
        <w:t xml:space="preserve"> software</w:t>
      </w:r>
      <w:r w:rsidR="006510A9" w:rsidRPr="00B02760">
        <w:rPr>
          <w:rFonts w:asciiTheme="minorHAnsi" w:hAnsiTheme="minorHAnsi" w:cstheme="minorHAnsi"/>
        </w:rPr>
        <w:t>,</w:t>
      </w:r>
      <w:r w:rsidRPr="00B02760">
        <w:rPr>
          <w:rFonts w:asciiTheme="minorHAnsi" w:hAnsiTheme="minorHAnsi" w:cstheme="minorHAnsi"/>
        </w:rPr>
        <w:t xml:space="preserve"> identif</w:t>
      </w:r>
      <w:r w:rsidR="006510A9" w:rsidRPr="00B02760">
        <w:rPr>
          <w:rFonts w:asciiTheme="minorHAnsi" w:hAnsiTheme="minorHAnsi" w:cstheme="minorHAnsi"/>
        </w:rPr>
        <w:t>y Bodner–</w:t>
      </w:r>
      <w:proofErr w:type="spellStart"/>
      <w:r w:rsidR="006510A9" w:rsidRPr="00B02760">
        <w:rPr>
          <w:rFonts w:asciiTheme="minorHAnsi" w:hAnsiTheme="minorHAnsi" w:cstheme="minorHAnsi"/>
        </w:rPr>
        <w:t>Partom</w:t>
      </w:r>
      <w:proofErr w:type="spellEnd"/>
      <w:r w:rsidR="006510A9" w:rsidRPr="00B02760">
        <w:rPr>
          <w:rFonts w:asciiTheme="minorHAnsi" w:hAnsiTheme="minorHAnsi" w:cstheme="minorHAnsi"/>
        </w:rPr>
        <w:t xml:space="preserve"> model parameters </w:t>
      </w:r>
      <w:r w:rsidR="00924108" w:rsidRPr="00B02760">
        <w:rPr>
          <w:rFonts w:asciiTheme="minorHAnsi" w:hAnsiTheme="minorHAnsi" w:cstheme="minorHAnsi"/>
        </w:rPr>
        <w:t xml:space="preserve">following </w:t>
      </w:r>
      <w:r w:rsidR="00924108" w:rsidRPr="00B02760">
        <w:rPr>
          <w:rFonts w:asciiTheme="minorHAnsi" w:hAnsiTheme="minorHAnsi" w:cstheme="minorHAnsi"/>
          <w:noProof/>
        </w:rPr>
        <w:t>Klosowski</w:t>
      </w:r>
      <w:r w:rsidR="00924108" w:rsidRPr="00B02760">
        <w:rPr>
          <w:rFonts w:asciiTheme="minorHAnsi" w:hAnsiTheme="minorHAnsi" w:cstheme="minorHAnsi"/>
        </w:rPr>
        <w:t xml:space="preserve"> et al.</w:t>
      </w:r>
      <w:r w:rsidR="00C31D83"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{"citationItems":[{"id":"ITEM-1","itemData":{"DOI":"10.1016/j.compstruc.2017.03.022","ISSN":"00457949","abstract":"© 2017 Elsevier LtdThe thorough analysis of modeling technical fabrics behavior with the viscoplastic Bodner-Partom constitutive law is presented. The study has been focused on differences between the warp and weft direction of the material. To obtain the model's parameters only the uniaxial tensile laboratory tests with three different, but constant strain rates are required. The parameters have been found for polyester fibers PVC coated fabrics: VALMEX and AF9032, respectively. An extensive attention has been paid to the behavior of the textile in the weft direction, therefore for this direction the supplementary cyclic tests have been performed and analyzed. Consequently, the same identification procedure for the warp and weft direction of the fabric, taking into account the appropriate longitudinal stiffness, has been successfully implemented. Two new approaches for the weft threads direction description have been proposed. All identification results have been examined through computer simulations producing sound convergence with the laboratory results for both analyzed materials.","author":[{"dropping-particle":"","family":"Klosowski","given":"P.","non-dropping-particle":"","parse-names":false,"suffix":""},{"dropping-particle":"","family":"Zerdzicki","given":"K.","non-dropping-particle":"","parse-names":false,"suffix":""},{"dropping-particle":"","family":"Woznica","given":"K.","non-dropping-particle":"","parse-names":false,"suffix":""}],"container-title":"Computers and Structures","id":"ITEM-1","issued":{"date-parts":[["2017"]]},"title":"Identification of Bodner-Partom model parameters for technical fabrics","type":"article-journal","volume":"187"},"uris":["http://www.mendeley.com/documents/?uuid=2b653525-ae64-379f-8985-69c4e281b329"]}],"mendeley":{"formattedCitation":"&lt;sup&gt;24&lt;/sup&gt;","plainTextFormattedCitation":"24"},"properties":{"noteIndex":0},"schema":"https://github.com/citation-style-language/schema/raw/master/csl-citation.json"}</w:instrText>
      </w:r>
      <w:r w:rsidR="00C31D83" w:rsidRPr="00B02760">
        <w:rPr>
          <w:rFonts w:asciiTheme="minorHAnsi" w:hAnsiTheme="minorHAnsi" w:cstheme="minorHAnsi"/>
        </w:rPr>
        <w:fldChar w:fldCharType="separate"/>
      </w:r>
      <w:r w:rsidR="00C31D83" w:rsidRPr="00B02760">
        <w:rPr>
          <w:rFonts w:asciiTheme="minorHAnsi" w:hAnsiTheme="minorHAnsi" w:cstheme="minorHAnsi"/>
          <w:noProof/>
          <w:vertAlign w:val="superscript"/>
        </w:rPr>
        <w:t>24</w:t>
      </w:r>
      <w:r w:rsidR="00C31D83" w:rsidRPr="00B02760">
        <w:rPr>
          <w:rFonts w:asciiTheme="minorHAnsi" w:hAnsiTheme="minorHAnsi" w:cstheme="minorHAnsi"/>
        </w:rPr>
        <w:fldChar w:fldCharType="end"/>
      </w:r>
      <w:r w:rsidR="006B61EA" w:rsidRPr="00B02760">
        <w:rPr>
          <w:rFonts w:asciiTheme="minorHAnsi" w:hAnsiTheme="minorHAnsi" w:cstheme="minorHAnsi"/>
        </w:rPr>
        <w:t>.</w:t>
      </w:r>
    </w:p>
    <w:p w14:paraId="0DEBE0BF" w14:textId="77777777" w:rsidR="00A16012" w:rsidRPr="00B02760" w:rsidRDefault="00A16012" w:rsidP="00CC24EA">
      <w:pPr>
        <w:pStyle w:val="ListParagraph"/>
        <w:ind w:left="0"/>
        <w:rPr>
          <w:rFonts w:asciiTheme="minorHAnsi" w:hAnsiTheme="minorHAnsi" w:cstheme="minorHAnsi"/>
        </w:rPr>
      </w:pPr>
    </w:p>
    <w:p w14:paraId="035EFF4A" w14:textId="2B4BA09E" w:rsidR="00674608" w:rsidRPr="00B02760" w:rsidRDefault="002361D8" w:rsidP="00CC24EA">
      <w:pPr>
        <w:pStyle w:val="ListParagraph"/>
        <w:numPr>
          <w:ilvl w:val="0"/>
          <w:numId w:val="37"/>
        </w:numPr>
        <w:rPr>
          <w:rFonts w:asciiTheme="minorHAnsi" w:hAnsiTheme="minorHAnsi" w:cstheme="minorHAnsi"/>
          <w:b/>
          <w:bCs/>
          <w:highlight w:val="yellow"/>
        </w:rPr>
      </w:pPr>
      <w:r w:rsidRPr="00B02760">
        <w:rPr>
          <w:rFonts w:asciiTheme="minorHAnsi" w:hAnsiTheme="minorHAnsi" w:cstheme="minorHAnsi"/>
          <w:b/>
          <w:bCs/>
          <w:highlight w:val="yellow"/>
        </w:rPr>
        <w:t xml:space="preserve">Arrhenius </w:t>
      </w:r>
      <w:r w:rsidR="00674608" w:rsidRPr="00B02760">
        <w:rPr>
          <w:rFonts w:asciiTheme="minorHAnsi" w:hAnsiTheme="minorHAnsi" w:cstheme="minorHAnsi"/>
          <w:b/>
          <w:bCs/>
          <w:highlight w:val="yellow"/>
        </w:rPr>
        <w:t>extrapolation</w:t>
      </w:r>
    </w:p>
    <w:p w14:paraId="655662B8" w14:textId="77777777" w:rsidR="006751D1" w:rsidRPr="00B02760" w:rsidRDefault="006751D1" w:rsidP="00CC24EA">
      <w:pPr>
        <w:pStyle w:val="ListParagraph"/>
        <w:ind w:left="0"/>
        <w:rPr>
          <w:rFonts w:asciiTheme="minorHAnsi" w:hAnsiTheme="minorHAnsi" w:cstheme="minorHAnsi"/>
        </w:rPr>
      </w:pPr>
    </w:p>
    <w:p w14:paraId="649612CD" w14:textId="05990337" w:rsidR="007B1164" w:rsidRDefault="006751D1" w:rsidP="00CC24EA">
      <w:pPr>
        <w:pStyle w:val="ListParagraph"/>
        <w:ind w:left="0"/>
        <w:rPr>
          <w:rFonts w:asciiTheme="minorHAnsi" w:hAnsiTheme="minorHAnsi" w:cstheme="minorHAnsi"/>
        </w:rPr>
      </w:pPr>
      <w:r w:rsidRPr="00B02760">
        <w:rPr>
          <w:rFonts w:asciiTheme="minorHAnsi" w:hAnsiTheme="minorHAnsi" w:cstheme="minorHAnsi"/>
        </w:rPr>
        <w:t xml:space="preserve">NOTE: </w:t>
      </w:r>
      <w:r w:rsidR="00773B1D" w:rsidRPr="00B02760">
        <w:rPr>
          <w:rFonts w:asciiTheme="minorHAnsi" w:hAnsiTheme="minorHAnsi" w:cstheme="minorHAnsi"/>
        </w:rPr>
        <w:t xml:space="preserve">The Arrhenius </w:t>
      </w:r>
      <w:r w:rsidR="003F78A7" w:rsidRPr="00B02760">
        <w:rPr>
          <w:rFonts w:asciiTheme="minorHAnsi" w:hAnsiTheme="minorHAnsi" w:cstheme="minorHAnsi"/>
        </w:rPr>
        <w:t xml:space="preserve">law </w:t>
      </w:r>
      <w:r w:rsidR="006B61EA" w:rsidRPr="00B02760">
        <w:rPr>
          <w:rFonts w:asciiTheme="minorHAnsi" w:hAnsiTheme="minorHAnsi" w:cstheme="minorHAnsi"/>
        </w:rPr>
        <w:t>is</w:t>
      </w:r>
      <w:r w:rsidR="003F78A7" w:rsidRPr="00B02760">
        <w:rPr>
          <w:rFonts w:asciiTheme="minorHAnsi" w:hAnsiTheme="minorHAnsi" w:cstheme="minorHAnsi"/>
        </w:rPr>
        <w:t xml:space="preserve"> based on an empirical observation that ambient temperature </w:t>
      </w:r>
      <w:r w:rsidR="006B61EA" w:rsidRPr="00B02760">
        <w:rPr>
          <w:rFonts w:asciiTheme="minorHAnsi" w:hAnsiTheme="minorHAnsi" w:cstheme="minorHAnsi"/>
        </w:rPr>
        <w:t xml:space="preserve">increase </w:t>
      </w:r>
      <w:r w:rsidR="003F78A7" w:rsidRPr="00B02760">
        <w:rPr>
          <w:rFonts w:asciiTheme="minorHAnsi" w:hAnsiTheme="minorHAnsi" w:cstheme="minorHAnsi"/>
        </w:rPr>
        <w:t xml:space="preserve">results in acceleration of </w:t>
      </w:r>
      <w:r w:rsidR="006B61EA" w:rsidRPr="00B02760">
        <w:rPr>
          <w:rFonts w:asciiTheme="minorHAnsi" w:hAnsiTheme="minorHAnsi" w:cstheme="minorHAnsi"/>
        </w:rPr>
        <w:t>a number of</w:t>
      </w:r>
      <w:r w:rsidR="003F78A7" w:rsidRPr="00B02760">
        <w:rPr>
          <w:rFonts w:asciiTheme="minorHAnsi" w:hAnsiTheme="minorHAnsi" w:cstheme="minorHAnsi"/>
        </w:rPr>
        <w:t xml:space="preserve"> chemical reactions</w:t>
      </w:r>
      <w:r w:rsidR="00AC526D" w:rsidRPr="00B02760">
        <w:rPr>
          <w:rFonts w:asciiTheme="minorHAnsi" w:hAnsiTheme="minorHAnsi" w:cstheme="minorHAnsi"/>
        </w:rPr>
        <w:t xml:space="preserve"> </w:t>
      </w:r>
      <w:r w:rsidR="003F78A7" w:rsidRPr="00B02760">
        <w:rPr>
          <w:rFonts w:asciiTheme="minorHAnsi" w:hAnsiTheme="minorHAnsi" w:cstheme="minorHAnsi"/>
        </w:rPr>
        <w:t xml:space="preserve">that </w:t>
      </w:r>
      <w:r w:rsidR="006B61EA" w:rsidRPr="00B02760">
        <w:rPr>
          <w:rFonts w:asciiTheme="minorHAnsi" w:hAnsiTheme="minorHAnsi" w:cstheme="minorHAnsi"/>
        </w:rPr>
        <w:t>may speed</w:t>
      </w:r>
      <w:r w:rsidR="003F78A7" w:rsidRPr="00B02760">
        <w:rPr>
          <w:rFonts w:asciiTheme="minorHAnsi" w:hAnsiTheme="minorHAnsi" w:cstheme="minorHAnsi"/>
        </w:rPr>
        <w:t xml:space="preserve"> up the ageing process as well.</w:t>
      </w:r>
      <w:r w:rsidR="004D53D9" w:rsidRPr="00B02760">
        <w:rPr>
          <w:rFonts w:asciiTheme="minorHAnsi" w:hAnsiTheme="minorHAnsi" w:cstheme="minorHAnsi"/>
        </w:rPr>
        <w:t xml:space="preserve"> </w:t>
      </w:r>
      <w:r w:rsidR="007B1164" w:rsidRPr="00B02760">
        <w:rPr>
          <w:rFonts w:asciiTheme="minorHAnsi" w:hAnsiTheme="minorHAnsi" w:cstheme="minorHAnsi"/>
        </w:rPr>
        <w:t xml:space="preserve">The </w:t>
      </w:r>
      <w:r w:rsidR="00BD40A3" w:rsidRPr="00B02760">
        <w:rPr>
          <w:rFonts w:asciiTheme="minorHAnsi" w:hAnsiTheme="minorHAnsi" w:cstheme="minorHAnsi"/>
        </w:rPr>
        <w:t>complete</w:t>
      </w:r>
      <w:r w:rsidR="007B1164" w:rsidRPr="00B02760">
        <w:rPr>
          <w:rFonts w:asciiTheme="minorHAnsi" w:hAnsiTheme="minorHAnsi" w:cstheme="minorHAnsi"/>
        </w:rPr>
        <w:t xml:space="preserve"> </w:t>
      </w:r>
      <w:r w:rsidR="00BD40A3" w:rsidRPr="00B02760">
        <w:rPr>
          <w:rFonts w:asciiTheme="minorHAnsi" w:hAnsiTheme="minorHAnsi" w:cstheme="minorHAnsi"/>
        </w:rPr>
        <w:t xml:space="preserve">mathematical representation </w:t>
      </w:r>
      <w:r w:rsidR="007B1164" w:rsidRPr="00B02760">
        <w:rPr>
          <w:rFonts w:asciiTheme="minorHAnsi" w:hAnsiTheme="minorHAnsi" w:cstheme="minorHAnsi"/>
        </w:rPr>
        <w:t xml:space="preserve">of </w:t>
      </w:r>
      <w:r w:rsidR="005A2A58" w:rsidRPr="00B02760">
        <w:rPr>
          <w:rFonts w:asciiTheme="minorHAnsi" w:hAnsiTheme="minorHAnsi" w:cstheme="minorHAnsi"/>
        </w:rPr>
        <w:t xml:space="preserve">the </w:t>
      </w:r>
      <w:r w:rsidR="007B1164" w:rsidRPr="00B02760">
        <w:rPr>
          <w:rFonts w:asciiTheme="minorHAnsi" w:hAnsiTheme="minorHAnsi" w:cstheme="minorHAnsi"/>
        </w:rPr>
        <w:t xml:space="preserve">Arrhenius </w:t>
      </w:r>
      <w:r w:rsidR="00BD40A3" w:rsidRPr="00B02760">
        <w:rPr>
          <w:rFonts w:asciiTheme="minorHAnsi" w:hAnsiTheme="minorHAnsi" w:cstheme="minorHAnsi"/>
        </w:rPr>
        <w:t xml:space="preserve">chemical </w:t>
      </w:r>
      <w:r w:rsidR="00AC526D" w:rsidRPr="00B02760">
        <w:rPr>
          <w:rFonts w:asciiTheme="minorHAnsi" w:hAnsiTheme="minorHAnsi" w:cstheme="minorHAnsi"/>
        </w:rPr>
        <w:t xml:space="preserve">reaction </w:t>
      </w:r>
      <w:r w:rsidR="00BD40A3" w:rsidRPr="00B02760">
        <w:rPr>
          <w:rFonts w:asciiTheme="minorHAnsi" w:hAnsiTheme="minorHAnsi" w:cstheme="minorHAnsi"/>
        </w:rPr>
        <w:t xml:space="preserve">concept </w:t>
      </w:r>
      <w:r w:rsidR="007B1164" w:rsidRPr="00B02760">
        <w:rPr>
          <w:rFonts w:asciiTheme="minorHAnsi" w:hAnsiTheme="minorHAnsi" w:cstheme="minorHAnsi"/>
        </w:rPr>
        <w:t>ca</w:t>
      </w:r>
      <w:r w:rsidR="007F3EF9" w:rsidRPr="00B02760">
        <w:rPr>
          <w:rFonts w:asciiTheme="minorHAnsi" w:hAnsiTheme="minorHAnsi" w:cstheme="minorHAnsi"/>
        </w:rPr>
        <w:t>n</w:t>
      </w:r>
      <w:r w:rsidR="007B1164" w:rsidRPr="00B02760">
        <w:rPr>
          <w:rFonts w:asciiTheme="minorHAnsi" w:hAnsiTheme="minorHAnsi" w:cstheme="minorHAnsi"/>
        </w:rPr>
        <w:t xml:space="preserve"> be found </w:t>
      </w:r>
      <w:r w:rsidR="00704B59" w:rsidRPr="00B02760">
        <w:rPr>
          <w:rFonts w:asciiTheme="minorHAnsi" w:hAnsiTheme="minorHAnsi" w:cstheme="minorHAnsi"/>
        </w:rPr>
        <w:t>elsewhere</w:t>
      </w:r>
      <w:r w:rsidR="007F3EF9"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{"citationItems":[{"id":"ITEM-1","itemData":{"DOI":"10.1016/S0169-7439(98)00205-6","ISBN":"0169-7439","ISSN":"01697439","PMID":"25246403","abstract":"The article deals with prediction of aging of multiplex polymer systems under conditions where the direct measurements of required properties are either impossible or difficult. To receive the reliable forecast, it is necessary to use physically reasonable models of processes. Solution of such problem and brief mathematical background is described in the article.","author":[{"dropping-particle":"V.","family":"Bystritskaya","given":"E.","non-dropping-particle":"","parse-names":false,"suffix":""},{"dropping-particle":"","family":"Pomerantsev","given":"A. L.","non-dropping-particle":"","parse-names":false,"suffix":""},{"dropping-particle":"","family":"Rodionova","given":"O. Ye","non-dropping-particle":"","parse-names":false,"suffix":""}],"container-title":"Chemometrics and Intelligent Laboratory Systems","id":"ITEM-1","issue":"2","issued":{"date-parts":[["1999"]]},"page":"175-178","title":"Prediction of the aging of polymer materials","type":"article-journal","volume":"47"},"uris":["http://www.mendeley.com/documents/?uuid=7fbb3089-251f-44be-9802-ccfea6f88ead"]},{"id":"ITEM-2","itemData":{"editor":[{"dropping-particle":"","family":"Martin","given":"R","non-dropping-particle":"","parse-names":false,"suffix":""}],"id":"ITEM-2","issued":{"date-parts":[["2008"]]},"publisher":"CRC Press LLC","title":"Ageing of composites","type":"book"},"uris":["http://www.mendeley.com/documents/?uuid=5bde9cb9-ae07-453f-aeb0-27e30506fb0d"]}],"mendeley":{"formattedCitation":"&lt;sup&gt;11,26&lt;/sup&gt;","plainTextFormattedCitation":"11,26","previouslyFormattedCitation":"&lt;sup&gt;11,26&lt;/sup&gt;"},"properties":{"noteIndex":0},"schema":"https://github.com/citation-style-language/schema/raw/master/csl-citation.json"}</w:instrText>
      </w:r>
      <w:r w:rsidR="007F3EF9"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11,26</w:t>
      </w:r>
      <w:r w:rsidR="007F3EF9" w:rsidRPr="00B02760">
        <w:rPr>
          <w:rFonts w:asciiTheme="minorHAnsi" w:hAnsiTheme="minorHAnsi" w:cstheme="minorHAnsi"/>
        </w:rPr>
        <w:fldChar w:fldCharType="end"/>
      </w:r>
      <w:r w:rsidR="007B1164" w:rsidRPr="00B02760">
        <w:rPr>
          <w:rFonts w:asciiTheme="minorHAnsi" w:hAnsiTheme="minorHAnsi" w:cstheme="minorHAnsi"/>
        </w:rPr>
        <w:t>.</w:t>
      </w:r>
      <w:r w:rsidR="0010043B" w:rsidRPr="00B02760">
        <w:rPr>
          <w:rFonts w:asciiTheme="minorHAnsi" w:hAnsiTheme="minorHAnsi" w:cstheme="minorHAnsi"/>
        </w:rPr>
        <w:t xml:space="preserve"> T</w:t>
      </w:r>
      <w:r w:rsidR="007B1164" w:rsidRPr="00B02760">
        <w:rPr>
          <w:rFonts w:asciiTheme="minorHAnsi" w:hAnsiTheme="minorHAnsi" w:cstheme="minorHAnsi"/>
        </w:rPr>
        <w:t xml:space="preserve">he Arrhenius law </w:t>
      </w:r>
      <w:r w:rsidR="00BD40A3" w:rsidRPr="00B02760">
        <w:rPr>
          <w:rFonts w:asciiTheme="minorHAnsi" w:hAnsiTheme="minorHAnsi" w:cstheme="minorHAnsi"/>
        </w:rPr>
        <w:t xml:space="preserve">in </w:t>
      </w:r>
      <w:r w:rsidR="00AC526D" w:rsidRPr="00B02760">
        <w:rPr>
          <w:rFonts w:asciiTheme="minorHAnsi" w:hAnsiTheme="minorHAnsi" w:cstheme="minorHAnsi"/>
        </w:rPr>
        <w:t xml:space="preserve">a </w:t>
      </w:r>
      <w:r w:rsidR="00BD40A3" w:rsidRPr="00B02760">
        <w:rPr>
          <w:rFonts w:asciiTheme="minorHAnsi" w:hAnsiTheme="minorHAnsi" w:cstheme="minorHAnsi"/>
        </w:rPr>
        <w:t>simplified form</w:t>
      </w:r>
      <w:r w:rsidR="00AC526D" w:rsidRPr="00B02760">
        <w:rPr>
          <w:rFonts w:asciiTheme="minorHAnsi" w:hAnsiTheme="minorHAnsi" w:cstheme="minorHAnsi"/>
        </w:rPr>
        <w:t xml:space="preserve"> is</w:t>
      </w:r>
      <w:r w:rsidR="00BD40A3" w:rsidRPr="00B02760">
        <w:rPr>
          <w:rFonts w:asciiTheme="minorHAnsi" w:hAnsiTheme="minorHAnsi" w:cstheme="minorHAnsi"/>
        </w:rPr>
        <w:t xml:space="preserve"> </w:t>
      </w:r>
      <w:r w:rsidR="007B1164" w:rsidRPr="00B02760">
        <w:rPr>
          <w:rFonts w:asciiTheme="minorHAnsi" w:hAnsiTheme="minorHAnsi" w:cstheme="minorHAnsi"/>
        </w:rPr>
        <w:t>called “</w:t>
      </w:r>
      <w:r w:rsidR="006B61EA" w:rsidRPr="00B02760">
        <w:rPr>
          <w:rFonts w:asciiTheme="minorHAnsi" w:hAnsiTheme="minorHAnsi" w:cstheme="minorHAnsi"/>
        </w:rPr>
        <w:t xml:space="preserve">the </w:t>
      </w:r>
      <w:r w:rsidR="007B1164" w:rsidRPr="00B02760">
        <w:rPr>
          <w:rFonts w:asciiTheme="minorHAnsi" w:hAnsiTheme="minorHAnsi" w:cstheme="minorHAnsi"/>
        </w:rPr>
        <w:t>10 degree rule”</w:t>
      </w:r>
      <w:r w:rsidR="007F3EF9"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{"citationItems":[{"id":"ITEM-1","itemData":{"DOI":"10.1016/j.medengphy.2008.06.001","ISBN":"1350-4533","ISSN":"13504533","PMID":"18692425","abstract":"Elevated temperature is frequently used to accelerate the aging process in polymers that are associated with medical devices and other applications. A common approach is to assume that the rate of aging is increased by a factor of 2??T/10, where ??T is the temperature increase. This result is a mathematical expression of the empirical observation that increasing the temperature by about 10 ??C roughly doubles the rate of many polymer reactions. It is equivalent to assuming that the aging process is a first order chemical reaction with an activation energy of 10R/loge2, where R is the universal gas constant. A better approach would be to determine the activation energy for the process being considered but this is not always practicable. The simple approach does not depend on the temperature increase, provided that it is not so great that it initiates any physical or chemical process that is unlikely to be involved in normal aging. If a temperature increment ?? were to increase a given polymer reaction rate n times, then an elevated temperature would increase the rate of aging by a factor of n??T/??. ?? 2008 IPEM.","author":[{"dropping-particle":"","family":"Hukins","given":"D. W L","non-dropping-particle":"","parse-names":false,"suffix":""},{"dropping-particle":"","family":"Mahomed","given":"A.","non-dropping-particle":"","parse-names":false,"suffix":""},{"dropping-particle":"","family":"Kukureka","given":"S. N.","non-dropping-particle":"","parse-names":false,"suffix":""}],"container-title":"Medical Engineering and Physics","id":"ITEM-1","issue":"10","issued":{"date-parts":[["2008"]]},"page":"1270-1274","title":"Accelerated aging for testing polymeric biomaterials and medical devices","type":"article-journal","volume":"30"},"uris":["http://www.mendeley.com/documents/?uuid=303fddc7-264c-4b67-b66f-81084c1ac57b"]}],"mendeley":{"formattedCitation":"&lt;sup&gt;27&lt;/sup&gt;","plainTextFormattedCitation":"27","previouslyFormattedCitation":"&lt;sup&gt;27&lt;/sup&gt;"},"properties":{"noteIndex":0},"schema":"https://github.com/citation-style-language/schema/raw/master/csl-citation.json"}</w:instrText>
      </w:r>
      <w:r w:rsidR="007F3EF9"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27</w:t>
      </w:r>
      <w:r w:rsidR="007F3EF9" w:rsidRPr="00B02760">
        <w:rPr>
          <w:rFonts w:asciiTheme="minorHAnsi" w:hAnsiTheme="minorHAnsi" w:cstheme="minorHAnsi"/>
        </w:rPr>
        <w:fldChar w:fldCharType="end"/>
      </w:r>
      <w:r w:rsidR="00BD40A3" w:rsidRPr="00B02760">
        <w:rPr>
          <w:rFonts w:asciiTheme="minorHAnsi" w:hAnsiTheme="minorHAnsi" w:cstheme="minorHAnsi"/>
        </w:rPr>
        <w:t>. According to this rule</w:t>
      </w:r>
      <w:r w:rsidR="007B1164" w:rsidRPr="00B02760">
        <w:rPr>
          <w:rFonts w:asciiTheme="minorHAnsi" w:hAnsiTheme="minorHAnsi" w:cstheme="minorHAnsi"/>
        </w:rPr>
        <w:t xml:space="preserve">, </w:t>
      </w:r>
      <w:r w:rsidR="00AC526D" w:rsidRPr="00B02760">
        <w:rPr>
          <w:rFonts w:asciiTheme="minorHAnsi" w:hAnsiTheme="minorHAnsi" w:cstheme="minorHAnsi"/>
        </w:rPr>
        <w:t xml:space="preserve">a </w:t>
      </w:r>
      <w:r w:rsidR="00BD40A3" w:rsidRPr="00B02760">
        <w:rPr>
          <w:rFonts w:asciiTheme="minorHAnsi" w:hAnsiTheme="minorHAnsi" w:cstheme="minorHAnsi"/>
        </w:rPr>
        <w:t xml:space="preserve">surrounding </w:t>
      </w:r>
      <w:r w:rsidR="007B1164" w:rsidRPr="00B02760">
        <w:rPr>
          <w:rFonts w:asciiTheme="minorHAnsi" w:hAnsiTheme="minorHAnsi" w:cstheme="minorHAnsi"/>
        </w:rPr>
        <w:t xml:space="preserve">temperature </w:t>
      </w:r>
      <w:r w:rsidR="00D332AA" w:rsidRPr="00B02760">
        <w:rPr>
          <w:rFonts w:asciiTheme="minorHAnsi" w:hAnsiTheme="minorHAnsi" w:cstheme="minorHAnsi"/>
        </w:rPr>
        <w:t xml:space="preserve">increase </w:t>
      </w:r>
      <w:r w:rsidR="00AC526D" w:rsidRPr="00B02760">
        <w:rPr>
          <w:rFonts w:asciiTheme="minorHAnsi" w:hAnsiTheme="minorHAnsi" w:cstheme="minorHAnsi"/>
        </w:rPr>
        <w:t>of</w:t>
      </w:r>
      <w:r w:rsidR="00BD40A3" w:rsidRPr="00B02760">
        <w:rPr>
          <w:rFonts w:asciiTheme="minorHAnsi" w:hAnsiTheme="minorHAnsi" w:cstheme="minorHAnsi"/>
        </w:rPr>
        <w:t xml:space="preserve"> </w:t>
      </w:r>
      <w:r w:rsidR="007B1164" w:rsidRPr="00B02760">
        <w:rPr>
          <w:rFonts w:asciiTheme="minorHAnsi" w:hAnsiTheme="minorHAnsi" w:cstheme="minorHAnsi"/>
        </w:rPr>
        <w:t>about 10</w:t>
      </w:r>
      <w:r w:rsidR="001C0054" w:rsidRPr="00B02760">
        <w:rPr>
          <w:rFonts w:asciiTheme="minorHAnsi" w:hAnsiTheme="minorHAnsi" w:cstheme="minorHAnsi"/>
        </w:rPr>
        <w:t xml:space="preserve"> </w:t>
      </w:r>
      <w:r w:rsidR="007B1164" w:rsidRPr="00B02760">
        <w:rPr>
          <w:rFonts w:asciiTheme="minorHAnsi" w:hAnsiTheme="minorHAnsi" w:cstheme="minorHAnsi"/>
        </w:rPr>
        <w:t xml:space="preserve">°C </w:t>
      </w:r>
      <w:r w:rsidR="00A87FAD" w:rsidRPr="00B02760">
        <w:rPr>
          <w:rFonts w:asciiTheme="minorHAnsi" w:hAnsiTheme="minorHAnsi" w:cstheme="minorHAnsi"/>
        </w:rPr>
        <w:t xml:space="preserve">theoretically </w:t>
      </w:r>
      <w:r w:rsidR="00BD40A3" w:rsidRPr="00B02760">
        <w:rPr>
          <w:rFonts w:asciiTheme="minorHAnsi" w:hAnsiTheme="minorHAnsi" w:cstheme="minorHAnsi"/>
        </w:rPr>
        <w:t xml:space="preserve">doubles </w:t>
      </w:r>
      <w:r w:rsidR="00E91829" w:rsidRPr="00B02760">
        <w:rPr>
          <w:rFonts w:asciiTheme="minorHAnsi" w:hAnsiTheme="minorHAnsi" w:cstheme="minorHAnsi"/>
        </w:rPr>
        <w:t>the rate of</w:t>
      </w:r>
      <w:r w:rsidR="00A87FAD" w:rsidRPr="00B02760">
        <w:rPr>
          <w:rFonts w:asciiTheme="minorHAnsi" w:hAnsiTheme="minorHAnsi" w:cstheme="minorHAnsi"/>
        </w:rPr>
        <w:t xml:space="preserve"> </w:t>
      </w:r>
      <w:r w:rsidR="006B61EA" w:rsidRPr="00B02760">
        <w:rPr>
          <w:rFonts w:asciiTheme="minorHAnsi" w:hAnsiTheme="minorHAnsi" w:cstheme="minorHAnsi"/>
        </w:rPr>
        <w:t xml:space="preserve">the </w:t>
      </w:r>
      <w:r w:rsidR="00A87FAD" w:rsidRPr="00B02760">
        <w:rPr>
          <w:rFonts w:asciiTheme="minorHAnsi" w:hAnsiTheme="minorHAnsi" w:cstheme="minorHAnsi"/>
        </w:rPr>
        <w:t>aging process</w:t>
      </w:r>
      <w:r w:rsidR="00BD40A3" w:rsidRPr="00B02760">
        <w:rPr>
          <w:rFonts w:asciiTheme="minorHAnsi" w:hAnsiTheme="minorHAnsi" w:cstheme="minorHAnsi"/>
        </w:rPr>
        <w:t xml:space="preserve">. </w:t>
      </w:r>
      <w:r w:rsidR="006B61EA" w:rsidRPr="00B02760">
        <w:rPr>
          <w:rFonts w:asciiTheme="minorHAnsi" w:hAnsiTheme="minorHAnsi" w:cstheme="minorHAnsi"/>
        </w:rPr>
        <w:t>Hence, t</w:t>
      </w:r>
      <w:r w:rsidR="00BD40A3" w:rsidRPr="00B02760">
        <w:rPr>
          <w:rFonts w:asciiTheme="minorHAnsi" w:hAnsiTheme="minorHAnsi" w:cstheme="minorHAnsi"/>
        </w:rPr>
        <w:t>he reaction rate</w:t>
      </w:r>
      <w:r w:rsidR="00C3667F" w:rsidRPr="00B02760">
        <w:rPr>
          <w:rFonts w:asciiTheme="minorHAnsi" w:hAnsiTheme="minorHAnsi" w:cstheme="minorHAnsi"/>
        </w:rPr>
        <w:t xml:space="preserve"> f is defined as follows</w:t>
      </w:r>
      <w:r w:rsidR="001364E5" w:rsidRPr="00B02760">
        <w:rPr>
          <w:rFonts w:asciiTheme="minorHAnsi" w:hAnsiTheme="minorHAnsi" w:cstheme="minorHAnsi"/>
          <w:vertAlign w:val="superscript"/>
        </w:rPr>
        <w:t>17</w:t>
      </w:r>
      <w:r w:rsidR="00C3667F" w:rsidRPr="00B02760">
        <w:rPr>
          <w:rFonts w:asciiTheme="minorHAnsi" w:hAnsiTheme="minorHAnsi" w:cstheme="minorHAnsi"/>
        </w:rPr>
        <w:t>:</w:t>
      </w:r>
    </w:p>
    <w:p w14:paraId="5A1D0382" w14:textId="77777777" w:rsidR="00F825BE" w:rsidRPr="00B02760" w:rsidRDefault="00F825BE" w:rsidP="00CC24EA">
      <w:pPr>
        <w:pStyle w:val="ListParagraph"/>
        <w:ind w:left="0"/>
        <w:rPr>
          <w:rFonts w:asciiTheme="minorHAnsi" w:hAnsiTheme="minorHAnsi" w:cstheme="minorHAnsi"/>
        </w:rPr>
      </w:pPr>
    </w:p>
    <w:p w14:paraId="70BBC836" w14:textId="634275A2" w:rsidR="00B7053D" w:rsidRPr="00B02760" w:rsidRDefault="00AB7FBE" w:rsidP="004F6438">
      <w:pPr>
        <w:pStyle w:val="MTDisplayEquation"/>
        <w:tabs>
          <w:tab w:val="clear" w:pos="0"/>
          <w:tab w:val="clear" w:pos="4253"/>
          <w:tab w:val="clear" w:pos="8505"/>
        </w:tabs>
        <w:ind w:firstLine="0"/>
        <w:jc w:val="center"/>
        <w:rPr>
          <w:rFonts w:asciiTheme="minorHAnsi" w:hAnsiTheme="minorHAnsi" w:cstheme="minorHAnsi"/>
          <w:sz w:val="24"/>
          <w:szCs w:val="24"/>
        </w:rPr>
      </w:pPr>
      <w:r w:rsidRPr="00B02760">
        <w:rPr>
          <w:rFonts w:asciiTheme="minorHAnsi" w:hAnsiTheme="minorHAnsi" w:cstheme="minorHAnsi"/>
          <w:position w:val="-4"/>
          <w:sz w:val="24"/>
          <w:szCs w:val="24"/>
          <w:highlight w:val="yellow"/>
        </w:rPr>
        <w:object w:dxaOrig="680" w:dyaOrig="279" w14:anchorId="738B0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4.6pt" o:ole="">
            <v:imagedata r:id="rId8" o:title=""/>
          </v:shape>
          <o:OLEObject Type="Embed" ProgID="Equation.DSMT4" ShapeID="_x0000_i1025" DrawAspect="Content" ObjectID="_1632292114" r:id="rId9"/>
        </w:object>
      </w:r>
      <w:r w:rsidR="007B1164" w:rsidRPr="00B02760">
        <w:rPr>
          <w:rFonts w:asciiTheme="minorHAnsi" w:hAnsiTheme="minorHAnsi" w:cstheme="minorHAnsi"/>
          <w:sz w:val="24"/>
          <w:szCs w:val="24"/>
          <w:highlight w:val="yellow"/>
        </w:rPr>
        <w:t>,</w:t>
      </w:r>
      <w:r w:rsidR="007B1164" w:rsidRPr="00B02760">
        <w:rPr>
          <w:rFonts w:asciiTheme="minorHAnsi" w:hAnsiTheme="minorHAnsi" w:cstheme="minorHAnsi"/>
          <w:sz w:val="24"/>
          <w:szCs w:val="24"/>
          <w:highlight w:val="yellow"/>
        </w:rPr>
        <w:tab/>
      </w:r>
      <w:r w:rsidR="004F6438">
        <w:rPr>
          <w:rFonts w:asciiTheme="minorHAnsi" w:hAnsiTheme="minorHAnsi" w:cstheme="minorHAnsi"/>
          <w:sz w:val="24"/>
          <w:szCs w:val="24"/>
          <w:highlight w:val="yellow"/>
        </w:rPr>
        <w:tab/>
      </w:r>
      <w:r w:rsidR="004F6438">
        <w:rPr>
          <w:rFonts w:asciiTheme="minorHAnsi" w:hAnsiTheme="minorHAnsi" w:cstheme="minorHAnsi"/>
          <w:sz w:val="24"/>
          <w:szCs w:val="24"/>
          <w:highlight w:val="yellow"/>
        </w:rPr>
        <w:tab/>
      </w:r>
      <w:r w:rsidR="004F6438">
        <w:rPr>
          <w:rFonts w:asciiTheme="minorHAnsi" w:hAnsiTheme="minorHAnsi" w:cstheme="minorHAnsi"/>
          <w:sz w:val="24"/>
          <w:szCs w:val="24"/>
          <w:highlight w:val="yellow"/>
        </w:rPr>
        <w:tab/>
      </w:r>
      <w:r w:rsidR="00B7053D" w:rsidRPr="00B02760">
        <w:rPr>
          <w:rFonts w:asciiTheme="minorHAnsi" w:hAnsiTheme="minorHAnsi" w:cstheme="minorHAnsi"/>
          <w:sz w:val="24"/>
          <w:szCs w:val="24"/>
          <w:highlight w:val="yellow"/>
        </w:rPr>
        <w:t>(1)</w:t>
      </w:r>
    </w:p>
    <w:p w14:paraId="67BA8B65" w14:textId="77777777" w:rsidR="00B7053D" w:rsidRPr="00B02760" w:rsidRDefault="00B7053D" w:rsidP="00CC24EA">
      <w:pPr>
        <w:pStyle w:val="MTDisplayEquation"/>
        <w:tabs>
          <w:tab w:val="clear" w:pos="0"/>
          <w:tab w:val="clear" w:pos="4253"/>
          <w:tab w:val="clear" w:pos="8505"/>
        </w:tabs>
        <w:ind w:firstLine="0"/>
        <w:rPr>
          <w:rFonts w:asciiTheme="minorHAnsi" w:hAnsiTheme="minorHAnsi" w:cstheme="minorHAnsi"/>
          <w:sz w:val="24"/>
          <w:szCs w:val="24"/>
        </w:rPr>
      </w:pPr>
    </w:p>
    <w:p w14:paraId="66AD305B" w14:textId="0DAF0FE3" w:rsidR="0010043B" w:rsidRPr="00B02760" w:rsidRDefault="007B1164" w:rsidP="00CC24EA">
      <w:pPr>
        <w:pStyle w:val="ListParagraph"/>
        <w:ind w:left="0"/>
        <w:rPr>
          <w:rFonts w:asciiTheme="minorHAnsi" w:hAnsiTheme="minorHAnsi" w:cstheme="minorHAnsi"/>
        </w:rPr>
      </w:pPr>
      <w:r w:rsidRPr="00B02760">
        <w:rPr>
          <w:rFonts w:asciiTheme="minorHAnsi" w:hAnsiTheme="minorHAnsi" w:cstheme="minorHAnsi"/>
        </w:rPr>
        <w:t xml:space="preserve">where </w:t>
      </w:r>
      <w:r w:rsidR="00AB7FBE" w:rsidRPr="00B02760">
        <w:rPr>
          <w:rFonts w:asciiTheme="minorHAnsi" w:hAnsiTheme="minorHAnsi" w:cstheme="minorHAnsi"/>
          <w:position w:val="-10"/>
        </w:rPr>
        <w:object w:dxaOrig="840" w:dyaOrig="320" w14:anchorId="371764A6">
          <v:shape id="_x0000_i1026" type="#_x0000_t75" style="width:41.5pt;height:16.8pt" o:ole="">
            <v:imagedata r:id="rId10" o:title=""/>
          </v:shape>
          <o:OLEObject Type="Embed" ProgID="Equation.DSMT4" ShapeID="_x0000_i1026" DrawAspect="Content" ObjectID="_1632292115" r:id="rId11"/>
        </w:object>
      </w:r>
      <w:r w:rsidRPr="00B02760">
        <w:rPr>
          <w:rFonts w:asciiTheme="minorHAnsi" w:hAnsiTheme="minorHAnsi" w:cstheme="minorHAnsi"/>
        </w:rPr>
        <w:t xml:space="preserve"> </w:t>
      </w:r>
      <w:r w:rsidR="006B61EA" w:rsidRPr="00B02760">
        <w:rPr>
          <w:rFonts w:asciiTheme="minorHAnsi" w:hAnsiTheme="minorHAnsi" w:cstheme="minorHAnsi"/>
        </w:rPr>
        <w:t>is the</w:t>
      </w:r>
      <w:r w:rsidRPr="00B02760">
        <w:rPr>
          <w:rFonts w:asciiTheme="minorHAnsi" w:hAnsiTheme="minorHAnsi" w:cstheme="minorHAnsi"/>
        </w:rPr>
        <w:t xml:space="preserve"> difference between the ageing temperature </w:t>
      </w:r>
      <w:r w:rsidR="007600EF" w:rsidRPr="00B02760">
        <w:rPr>
          <w:rFonts w:asciiTheme="minorHAnsi" w:hAnsiTheme="minorHAnsi" w:cstheme="minorHAnsi"/>
          <w:b/>
          <w:bCs/>
        </w:rPr>
        <w:t>T</w:t>
      </w:r>
      <w:r w:rsidRPr="00B02760">
        <w:rPr>
          <w:rFonts w:asciiTheme="minorHAnsi" w:hAnsiTheme="minorHAnsi" w:cstheme="minorHAnsi"/>
        </w:rPr>
        <w:t xml:space="preserve"> and the service temperature </w:t>
      </w:r>
      <w:r w:rsidR="00AB7FBE" w:rsidRPr="00B02760">
        <w:rPr>
          <w:rFonts w:asciiTheme="minorHAnsi" w:hAnsiTheme="minorHAnsi" w:cstheme="minorHAnsi"/>
          <w:b/>
          <w:bCs/>
          <w:position w:val="-10"/>
        </w:rPr>
        <w:object w:dxaOrig="320" w:dyaOrig="320" w14:anchorId="3247021E">
          <v:shape id="_x0000_i1027" type="#_x0000_t75" style="width:16.8pt;height:16.8pt" o:ole="">
            <v:imagedata r:id="rId12" o:title=""/>
          </v:shape>
          <o:OLEObject Type="Embed" ProgID="Equation.DSMT4" ShapeID="_x0000_i1027" DrawAspect="Content" ObjectID="_1632292116" r:id="rId13"/>
        </w:object>
      </w:r>
      <w:r w:rsidRPr="00B02760">
        <w:rPr>
          <w:rFonts w:asciiTheme="minorHAnsi" w:hAnsiTheme="minorHAnsi" w:cstheme="minorHAnsi"/>
        </w:rPr>
        <w:t xml:space="preserve"> of a material. </w:t>
      </w:r>
    </w:p>
    <w:p w14:paraId="5A02CE2C" w14:textId="77777777" w:rsidR="00AE3D8A" w:rsidRPr="00B02760" w:rsidRDefault="00AE3D8A" w:rsidP="00CC24EA">
      <w:pPr>
        <w:pStyle w:val="ListParagraph"/>
        <w:ind w:left="0"/>
        <w:rPr>
          <w:rFonts w:asciiTheme="minorHAnsi" w:hAnsiTheme="minorHAnsi" w:cstheme="minorHAnsi"/>
        </w:rPr>
      </w:pPr>
    </w:p>
    <w:p w14:paraId="27B7871F" w14:textId="71C22311" w:rsidR="006751D1" w:rsidRPr="00B02760" w:rsidRDefault="003C3B9B" w:rsidP="00CC24EA">
      <w:pPr>
        <w:pStyle w:val="ListParagraph"/>
        <w:numPr>
          <w:ilvl w:val="1"/>
          <w:numId w:val="37"/>
        </w:numPr>
        <w:rPr>
          <w:rFonts w:asciiTheme="minorHAnsi" w:hAnsiTheme="minorHAnsi" w:cstheme="minorHAnsi"/>
          <w:highlight w:val="yellow"/>
        </w:rPr>
      </w:pPr>
      <w:r w:rsidRPr="00B02760">
        <w:rPr>
          <w:rFonts w:asciiTheme="minorHAnsi" w:hAnsiTheme="minorHAnsi" w:cstheme="minorHAnsi"/>
          <w:highlight w:val="yellow"/>
        </w:rPr>
        <w:t>Assume</w:t>
      </w:r>
      <w:r w:rsidR="0010043B" w:rsidRPr="00B02760">
        <w:rPr>
          <w:rFonts w:asciiTheme="minorHAnsi" w:hAnsiTheme="minorHAnsi" w:cstheme="minorHAnsi"/>
          <w:highlight w:val="yellow"/>
        </w:rPr>
        <w:t xml:space="preserve"> the </w:t>
      </w:r>
      <w:r w:rsidR="007B1164" w:rsidRPr="00B02760">
        <w:rPr>
          <w:rFonts w:asciiTheme="minorHAnsi" w:hAnsiTheme="minorHAnsi" w:cstheme="minorHAnsi"/>
          <w:highlight w:val="yellow"/>
        </w:rPr>
        <w:t>temperature</w:t>
      </w:r>
      <w:r w:rsidR="0010043B" w:rsidRPr="00B02760">
        <w:rPr>
          <w:rFonts w:asciiTheme="minorHAnsi" w:hAnsiTheme="minorHAnsi" w:cstheme="minorHAnsi"/>
          <w:highlight w:val="yellow"/>
        </w:rPr>
        <w:t xml:space="preserve"> </w:t>
      </w:r>
      <w:proofErr w:type="spellStart"/>
      <w:r w:rsidR="0010043B" w:rsidRPr="00B02760">
        <w:rPr>
          <w:rFonts w:asciiTheme="minorHAnsi" w:hAnsiTheme="minorHAnsi" w:cstheme="minorHAnsi"/>
          <w:highlight w:val="yellow"/>
        </w:rPr>
        <w:t>T</w:t>
      </w:r>
      <w:r w:rsidR="0010043B" w:rsidRPr="00B02760">
        <w:rPr>
          <w:rFonts w:asciiTheme="minorHAnsi" w:hAnsiTheme="minorHAnsi" w:cstheme="minorHAnsi"/>
          <w:highlight w:val="yellow"/>
          <w:vertAlign w:val="subscript"/>
        </w:rPr>
        <w:t>ref</w:t>
      </w:r>
      <w:proofErr w:type="spellEnd"/>
      <w:r w:rsidR="00BD7808" w:rsidRPr="00B02760">
        <w:rPr>
          <w:rFonts w:asciiTheme="minorHAnsi" w:hAnsiTheme="minorHAnsi" w:cstheme="minorHAnsi"/>
          <w:highlight w:val="yellow"/>
        </w:rPr>
        <w:t xml:space="preserve"> according to the average value based on the results of the local meteorological station</w:t>
      </w:r>
      <w:r w:rsidR="00E0418B" w:rsidRPr="00B02760">
        <w:rPr>
          <w:rFonts w:asciiTheme="minorHAnsi" w:hAnsiTheme="minorHAnsi" w:cstheme="minorHAnsi"/>
          <w:highlight w:val="yellow"/>
        </w:rPr>
        <w:t xml:space="preserve"> (here</w:t>
      </w:r>
      <w:r w:rsidRPr="00B02760">
        <w:rPr>
          <w:rFonts w:asciiTheme="minorHAnsi" w:hAnsiTheme="minorHAnsi" w:cstheme="minorHAnsi"/>
          <w:highlight w:val="yellow"/>
        </w:rPr>
        <w:t>,</w:t>
      </w:r>
      <w:r w:rsidR="00E0418B" w:rsidRPr="00B02760">
        <w:rPr>
          <w:rFonts w:asciiTheme="minorHAnsi" w:hAnsiTheme="minorHAnsi" w:cstheme="minorHAnsi"/>
          <w:highlight w:val="yellow"/>
        </w:rPr>
        <w:t xml:space="preserve"> </w:t>
      </w:r>
      <w:proofErr w:type="spellStart"/>
      <w:r w:rsidR="00E0418B" w:rsidRPr="00B02760">
        <w:rPr>
          <w:rFonts w:asciiTheme="minorHAnsi" w:hAnsiTheme="minorHAnsi" w:cstheme="minorHAnsi"/>
          <w:highlight w:val="yellow"/>
        </w:rPr>
        <w:t>T</w:t>
      </w:r>
      <w:r w:rsidR="00E0418B" w:rsidRPr="00B02760">
        <w:rPr>
          <w:rFonts w:asciiTheme="minorHAnsi" w:hAnsiTheme="minorHAnsi" w:cstheme="minorHAnsi"/>
          <w:highlight w:val="yellow"/>
          <w:vertAlign w:val="subscript"/>
        </w:rPr>
        <w:t>ref</w:t>
      </w:r>
      <w:proofErr w:type="spellEnd"/>
      <w:r w:rsidR="00E0418B" w:rsidRPr="00B02760">
        <w:rPr>
          <w:rFonts w:asciiTheme="minorHAnsi" w:hAnsiTheme="minorHAnsi" w:cstheme="minorHAnsi"/>
          <w:highlight w:val="yellow"/>
        </w:rPr>
        <w:t xml:space="preserve"> =</w:t>
      </w:r>
      <w:r w:rsidR="00F514A1" w:rsidRPr="00B02760">
        <w:rPr>
          <w:rFonts w:asciiTheme="minorHAnsi" w:hAnsiTheme="minorHAnsi" w:cstheme="minorHAnsi"/>
          <w:highlight w:val="yellow"/>
        </w:rPr>
        <w:t xml:space="preserve"> </w:t>
      </w:r>
      <w:r w:rsidR="00E0418B" w:rsidRPr="00B02760">
        <w:rPr>
          <w:rFonts w:asciiTheme="minorHAnsi" w:hAnsiTheme="minorHAnsi" w:cstheme="minorHAnsi"/>
          <w:highlight w:val="yellow"/>
        </w:rPr>
        <w:t>8 °C</w:t>
      </w:r>
      <w:r w:rsidR="00E0418B" w:rsidRPr="00B02760">
        <w:rPr>
          <w:rFonts w:asciiTheme="minorHAnsi" w:hAnsiTheme="minorHAnsi" w:cstheme="minorHAnsi"/>
          <w:highlight w:val="yellow"/>
        </w:rPr>
        <w:fldChar w:fldCharType="begin" w:fldLock="1"/>
      </w:r>
      <w:r w:rsidR="00C31D83" w:rsidRPr="00B02760">
        <w:rPr>
          <w:rFonts w:asciiTheme="minorHAnsi" w:hAnsiTheme="minorHAnsi" w:cstheme="minorHAnsi"/>
          <w:highlight w:val="yellow"/>
        </w:rPr>
        <w:instrText>ADDIN CSL_CITATION {"citationItems":[{"id":"ITEM-1","itemData":{"DOI":"10.1177/0040517518773374","abstract":" In this paper the coupled service (constructional tension) and environmental (sunlight, rainfalls, temperature variations) ageing influence on the polyester-reinforced polyvinyl chloride (PVC)-coated fabric VALMEX is studied. Two cases of the same fabric have been analyzed: one USED for 20 years on the real construction of the Forest Opera in Sopot (Poland), and one kept as a spare material (NOT USED). The following tests have been conducted: uniaxial tensile, biaxial tensile and long-term creep tests. The obtained results have been used for the parameter identification of the piecewise non-linear, Burgers and Bodner–Partom models. Next, the analysis of the influence of environmental conditions on the parameters of these models has been made. It has been concluded that some parameters are more and the others are less sensitive to the exposure to environmental and mechanical conditions. The change of material parameters for fill threads (due to larger deformation) is higher. The obtained results may be useful in the durability evaluation of the textile membranes reinforced with polyester threads and PVC coated. All the constitutive models with the identified parameters may be used for the numerical analysis of structures made of fabrics at the service beginning and after long-term usage. ","author":[{"dropping-particle":"","family":"Zerdzicki","given":"Krzysztof","non-dropping-particle":"","parse-names":false,"suffix":""},{"dropping-particle":"","family":"Klosowski","given":"Pawel","non-dropping-particle":"","parse-names":false,"suffix":""},{"dropping-particle":"","family":"Woznica","given":"Krzysztof","non-dropping-particle":"","parse-names":false,"suffix":""}],"container-title":"Textile Research Journal","id":"ITEM-1","issue":"8","issued":{"date-parts":[["2019"]]},"page":"1472-1487","title":"Influence of service ageing on polyester-reinforced polyvinyl chloride-coated fabrics reported through mathematical material models","type":"article-journal","volume":"89"},"uris":["http://www.mendeley.com/documents/?uuid=4321e2be-50ec-4f8e-8774-5b213f33257a"]}],"mendeley":{"formattedCitation":"&lt;sup&gt;28&lt;/sup&gt;","plainTextFormattedCitation":"28","previouslyFormattedCitation":"&lt;sup&gt;28&lt;/sup&gt;"},"properties":{"noteIndex":0},"schema":"https://github.com/citation-style-language/schema/raw/master/csl-citation.json"}</w:instrText>
      </w:r>
      <w:r w:rsidR="00E0418B" w:rsidRPr="00B02760">
        <w:rPr>
          <w:rFonts w:asciiTheme="minorHAnsi" w:hAnsiTheme="minorHAnsi" w:cstheme="minorHAnsi"/>
          <w:highlight w:val="yellow"/>
        </w:rPr>
        <w:fldChar w:fldCharType="separate"/>
      </w:r>
      <w:r w:rsidR="00E0418B" w:rsidRPr="00B02760">
        <w:rPr>
          <w:rFonts w:asciiTheme="minorHAnsi" w:hAnsiTheme="minorHAnsi" w:cstheme="minorHAnsi"/>
          <w:noProof/>
          <w:highlight w:val="yellow"/>
          <w:vertAlign w:val="superscript"/>
        </w:rPr>
        <w:t>28</w:t>
      </w:r>
      <w:r w:rsidR="00E0418B" w:rsidRPr="00B02760">
        <w:rPr>
          <w:rFonts w:asciiTheme="minorHAnsi" w:hAnsiTheme="minorHAnsi" w:cstheme="minorHAnsi"/>
          <w:highlight w:val="yellow"/>
        </w:rPr>
        <w:fldChar w:fldCharType="end"/>
      </w:r>
      <w:r w:rsidR="00E0418B" w:rsidRPr="00B02760">
        <w:rPr>
          <w:rFonts w:asciiTheme="minorHAnsi" w:hAnsiTheme="minorHAnsi" w:cstheme="minorHAnsi"/>
          <w:highlight w:val="yellow"/>
        </w:rPr>
        <w:t xml:space="preserve">). </w:t>
      </w:r>
      <w:r w:rsidR="00BB49C2" w:rsidRPr="00B02760">
        <w:rPr>
          <w:rFonts w:asciiTheme="minorHAnsi" w:hAnsiTheme="minorHAnsi" w:cstheme="minorHAnsi"/>
          <w:highlight w:val="yellow"/>
        </w:rPr>
        <w:t>Assume the thermal chamber temperature T to be used in the ageing test (here, 80 °C and 90 °C).</w:t>
      </w:r>
    </w:p>
    <w:p w14:paraId="7EAE25E6" w14:textId="342BA1DF" w:rsidR="00AE3D8A" w:rsidRPr="00B02760" w:rsidRDefault="00AE3D8A" w:rsidP="00CC24EA">
      <w:pPr>
        <w:pStyle w:val="ListParagraph"/>
        <w:ind w:left="0"/>
        <w:rPr>
          <w:rFonts w:asciiTheme="minorHAnsi" w:hAnsiTheme="minorHAnsi" w:cstheme="minorHAnsi"/>
        </w:rPr>
      </w:pPr>
    </w:p>
    <w:p w14:paraId="08EDABE7" w14:textId="62598845" w:rsidR="00BD7808" w:rsidRPr="00B02760" w:rsidRDefault="00BD7808" w:rsidP="00CC24EA">
      <w:pPr>
        <w:pStyle w:val="ListParagraph"/>
        <w:ind w:left="0"/>
        <w:rPr>
          <w:rFonts w:asciiTheme="minorHAnsi" w:hAnsiTheme="minorHAnsi" w:cstheme="minorHAnsi"/>
        </w:rPr>
      </w:pPr>
      <w:r w:rsidRPr="00B02760">
        <w:rPr>
          <w:rFonts w:asciiTheme="minorHAnsi" w:hAnsiTheme="minorHAnsi" w:cstheme="minorHAnsi"/>
        </w:rPr>
        <w:t xml:space="preserve">NOTE: The temperature level should be registered </w:t>
      </w:r>
      <w:r w:rsidR="00F33069" w:rsidRPr="00B02760">
        <w:rPr>
          <w:rFonts w:asciiTheme="minorHAnsi" w:hAnsiTheme="minorHAnsi" w:cstheme="minorHAnsi"/>
        </w:rPr>
        <w:t xml:space="preserve">for a </w:t>
      </w:r>
      <w:r w:rsidRPr="00B02760">
        <w:rPr>
          <w:rFonts w:asciiTheme="minorHAnsi" w:hAnsiTheme="minorHAnsi" w:cstheme="minorHAnsi"/>
        </w:rPr>
        <w:t xml:space="preserve">longer time period, at least one year, and then calculated as the mean value of that period, bringing a time average of this period taken as </w:t>
      </w:r>
      <w:proofErr w:type="spellStart"/>
      <w:r w:rsidRPr="00B02760">
        <w:rPr>
          <w:rFonts w:asciiTheme="minorHAnsi" w:hAnsiTheme="minorHAnsi" w:cstheme="minorHAnsi"/>
        </w:rPr>
        <w:t>T</w:t>
      </w:r>
      <w:r w:rsidRPr="00B02760">
        <w:rPr>
          <w:rFonts w:asciiTheme="minorHAnsi" w:hAnsiTheme="minorHAnsi" w:cstheme="minorHAnsi"/>
          <w:vertAlign w:val="subscript"/>
        </w:rPr>
        <w:t>ref</w:t>
      </w:r>
      <w:proofErr w:type="spellEnd"/>
      <w:r w:rsidRPr="00B02760">
        <w:rPr>
          <w:rFonts w:asciiTheme="minorHAnsi" w:hAnsiTheme="minorHAnsi" w:cstheme="minorHAnsi"/>
        </w:rPr>
        <w:t>.</w:t>
      </w:r>
    </w:p>
    <w:p w14:paraId="7CBE8F2B" w14:textId="77777777" w:rsidR="00BD7808" w:rsidRPr="00B02760" w:rsidRDefault="00BD7808" w:rsidP="00CC24EA">
      <w:pPr>
        <w:pStyle w:val="ListParagraph"/>
        <w:ind w:left="0"/>
        <w:rPr>
          <w:rFonts w:asciiTheme="minorHAnsi" w:hAnsiTheme="minorHAnsi" w:cstheme="minorHAnsi"/>
        </w:rPr>
      </w:pPr>
    </w:p>
    <w:p w14:paraId="24B432A8" w14:textId="2B8A7E56" w:rsidR="00D55A0F" w:rsidRPr="00B02760" w:rsidRDefault="00BB49C2" w:rsidP="00CC24EA">
      <w:pPr>
        <w:pStyle w:val="ListParagraph"/>
        <w:numPr>
          <w:ilvl w:val="1"/>
          <w:numId w:val="37"/>
        </w:numPr>
        <w:rPr>
          <w:rFonts w:asciiTheme="minorHAnsi" w:hAnsiTheme="minorHAnsi" w:cstheme="minorHAnsi"/>
        </w:rPr>
      </w:pPr>
      <w:r w:rsidRPr="00B02760">
        <w:rPr>
          <w:rFonts w:asciiTheme="minorHAnsi" w:hAnsiTheme="minorHAnsi" w:cstheme="minorHAnsi"/>
          <w:highlight w:val="yellow"/>
        </w:rPr>
        <w:t>C</w:t>
      </w:r>
      <w:r w:rsidR="0010043B" w:rsidRPr="00B02760">
        <w:rPr>
          <w:rFonts w:asciiTheme="minorHAnsi" w:hAnsiTheme="minorHAnsi" w:cstheme="minorHAnsi"/>
          <w:highlight w:val="yellow"/>
        </w:rPr>
        <w:t>alculate t</w:t>
      </w:r>
      <w:r w:rsidR="007B1164" w:rsidRPr="00B02760">
        <w:rPr>
          <w:rFonts w:asciiTheme="minorHAnsi" w:hAnsiTheme="minorHAnsi" w:cstheme="minorHAnsi"/>
          <w:highlight w:val="yellow"/>
        </w:rPr>
        <w:t>he reaction rate constant</w:t>
      </w:r>
      <w:r w:rsidR="00F33069" w:rsidRPr="00B02760">
        <w:rPr>
          <w:rFonts w:asciiTheme="minorHAnsi" w:hAnsiTheme="minorHAnsi" w:cstheme="minorHAnsi"/>
          <w:highlight w:val="yellow"/>
        </w:rPr>
        <w:t xml:space="preserve"> </w:t>
      </w:r>
      <w:r w:rsidR="00F33069" w:rsidRPr="00B02760">
        <w:rPr>
          <w:rFonts w:asciiTheme="minorHAnsi" w:hAnsiTheme="minorHAnsi" w:cstheme="minorHAnsi"/>
          <w:b/>
          <w:bCs/>
          <w:highlight w:val="yellow"/>
        </w:rPr>
        <w:t>f</w:t>
      </w:r>
      <w:r w:rsidR="00F33069" w:rsidRPr="00B02760">
        <w:rPr>
          <w:rFonts w:asciiTheme="minorHAnsi" w:hAnsiTheme="minorHAnsi" w:cstheme="minorHAnsi"/>
          <w:highlight w:val="yellow"/>
        </w:rPr>
        <w:t xml:space="preserve"> </w:t>
      </w:r>
      <w:r w:rsidR="00BD38CC" w:rsidRPr="00B02760">
        <w:rPr>
          <w:rFonts w:asciiTheme="minorHAnsi" w:hAnsiTheme="minorHAnsi" w:cstheme="minorHAnsi"/>
          <w:highlight w:val="yellow"/>
        </w:rPr>
        <w:t>from equation 1</w:t>
      </w:r>
      <w:r w:rsidR="003C3B9B" w:rsidRPr="00B02760">
        <w:rPr>
          <w:rFonts w:asciiTheme="minorHAnsi" w:hAnsiTheme="minorHAnsi" w:cstheme="minorHAnsi"/>
          <w:highlight w:val="yellow"/>
        </w:rPr>
        <w:t xml:space="preserve"> </w:t>
      </w:r>
      <w:r w:rsidRPr="00B02760">
        <w:rPr>
          <w:rFonts w:asciiTheme="minorHAnsi" w:hAnsiTheme="minorHAnsi" w:cstheme="minorHAnsi"/>
          <w:highlight w:val="yellow"/>
        </w:rPr>
        <w:t>and then extrapolate the ageing time (expressed in weeks) to years (</w:t>
      </w:r>
      <w:r w:rsidRPr="00B02760">
        <w:rPr>
          <w:rFonts w:asciiTheme="minorHAnsi" w:hAnsiTheme="minorHAnsi" w:cstheme="minorHAnsi"/>
          <w:b/>
          <w:bCs/>
          <w:highlight w:val="yellow"/>
        </w:rPr>
        <w:t>Table 2</w:t>
      </w:r>
      <w:r w:rsidRPr="00B02760">
        <w:rPr>
          <w:rFonts w:asciiTheme="minorHAnsi" w:hAnsiTheme="minorHAnsi" w:cstheme="minorHAnsi"/>
          <w:highlight w:val="yellow"/>
        </w:rPr>
        <w:t>)</w:t>
      </w:r>
      <w:r w:rsidR="00983E70" w:rsidRPr="00B02760">
        <w:rPr>
          <w:rFonts w:asciiTheme="minorHAnsi" w:hAnsiTheme="minorHAnsi" w:cstheme="minorHAnsi"/>
          <w:highlight w:val="yellow"/>
        </w:rPr>
        <w:t>.</w:t>
      </w:r>
    </w:p>
    <w:p w14:paraId="11E52A28" w14:textId="77777777" w:rsidR="00D55A0F" w:rsidRPr="00B02760" w:rsidRDefault="00D55A0F" w:rsidP="00CC24EA">
      <w:pPr>
        <w:pStyle w:val="ListParagraph"/>
        <w:ind w:left="0"/>
        <w:rPr>
          <w:rFonts w:asciiTheme="minorHAnsi" w:hAnsiTheme="minorHAnsi" w:cstheme="minorHAnsi"/>
        </w:rPr>
      </w:pPr>
    </w:p>
    <w:p w14:paraId="33929247" w14:textId="7788B206" w:rsidR="00773B1D" w:rsidRPr="00B02760" w:rsidRDefault="006751D1" w:rsidP="00CC24EA">
      <w:pPr>
        <w:pStyle w:val="ListParagraph"/>
        <w:ind w:left="0"/>
        <w:rPr>
          <w:rFonts w:asciiTheme="minorHAnsi" w:hAnsiTheme="minorHAnsi" w:cstheme="minorHAnsi"/>
        </w:rPr>
      </w:pPr>
      <w:r w:rsidRPr="00B02760">
        <w:rPr>
          <w:rFonts w:asciiTheme="minorHAnsi" w:hAnsiTheme="minorHAnsi" w:cstheme="minorHAnsi"/>
        </w:rPr>
        <w:lastRenderedPageBreak/>
        <w:t>NOTE:</w:t>
      </w:r>
      <w:r w:rsidR="007B1164" w:rsidRPr="00B02760">
        <w:rPr>
          <w:rFonts w:asciiTheme="minorHAnsi" w:hAnsiTheme="minorHAnsi" w:cstheme="minorHAnsi"/>
        </w:rPr>
        <w:t xml:space="preserve"> The </w:t>
      </w:r>
      <w:r w:rsidR="00E439C3" w:rsidRPr="00B02760">
        <w:rPr>
          <w:rFonts w:asciiTheme="minorHAnsi" w:hAnsiTheme="minorHAnsi" w:cstheme="minorHAnsi"/>
        </w:rPr>
        <w:t xml:space="preserve">extrapolation </w:t>
      </w:r>
      <w:r w:rsidR="00A87FAD" w:rsidRPr="00B02760">
        <w:rPr>
          <w:rFonts w:asciiTheme="minorHAnsi" w:hAnsiTheme="minorHAnsi" w:cstheme="minorHAnsi"/>
        </w:rPr>
        <w:t xml:space="preserve">effects of different </w:t>
      </w:r>
      <w:r w:rsidR="007B1164" w:rsidRPr="00B02760">
        <w:rPr>
          <w:rFonts w:asciiTheme="minorHAnsi" w:hAnsiTheme="minorHAnsi" w:cstheme="minorHAnsi"/>
        </w:rPr>
        <w:t>ageing time</w:t>
      </w:r>
      <w:r w:rsidR="00A87FAD" w:rsidRPr="00B02760">
        <w:rPr>
          <w:rFonts w:asciiTheme="minorHAnsi" w:hAnsiTheme="minorHAnsi" w:cstheme="minorHAnsi"/>
        </w:rPr>
        <w:t xml:space="preserve"> periods</w:t>
      </w:r>
      <w:r w:rsidR="007B1164" w:rsidRPr="00B02760">
        <w:rPr>
          <w:rFonts w:asciiTheme="minorHAnsi" w:hAnsiTheme="minorHAnsi" w:cstheme="minorHAnsi"/>
        </w:rPr>
        <w:t xml:space="preserve"> </w:t>
      </w:r>
      <w:r w:rsidR="00E439C3" w:rsidRPr="00B02760">
        <w:rPr>
          <w:rFonts w:asciiTheme="minorHAnsi" w:hAnsiTheme="minorHAnsi" w:cstheme="minorHAnsi"/>
        </w:rPr>
        <w:t>conducted</w:t>
      </w:r>
      <w:r w:rsidR="00A87FAD" w:rsidRPr="00B02760">
        <w:rPr>
          <w:rFonts w:asciiTheme="minorHAnsi" w:hAnsiTheme="minorHAnsi" w:cstheme="minorHAnsi"/>
        </w:rPr>
        <w:t xml:space="preserve"> within </w:t>
      </w:r>
      <w:r w:rsidR="00E439C3" w:rsidRPr="00B02760">
        <w:rPr>
          <w:rFonts w:asciiTheme="minorHAnsi" w:hAnsiTheme="minorHAnsi" w:cstheme="minorHAnsi"/>
        </w:rPr>
        <w:t xml:space="preserve">the </w:t>
      </w:r>
      <w:r w:rsidR="00A87FAD" w:rsidRPr="00B02760">
        <w:rPr>
          <w:rFonts w:asciiTheme="minorHAnsi" w:hAnsiTheme="minorHAnsi" w:cstheme="minorHAnsi"/>
        </w:rPr>
        <w:t xml:space="preserve">current research </w:t>
      </w:r>
      <w:r w:rsidR="007B1164" w:rsidRPr="00B02760">
        <w:rPr>
          <w:rFonts w:asciiTheme="minorHAnsi" w:hAnsiTheme="minorHAnsi" w:cstheme="minorHAnsi"/>
        </w:rPr>
        <w:t xml:space="preserve">are presented in </w:t>
      </w:r>
      <w:r w:rsidR="007F3EF9" w:rsidRPr="00B02760">
        <w:rPr>
          <w:rFonts w:asciiTheme="minorHAnsi" w:hAnsiTheme="minorHAnsi" w:cstheme="minorHAnsi"/>
          <w:b/>
          <w:bCs/>
        </w:rPr>
        <w:t>Table 3</w:t>
      </w:r>
      <w:r w:rsidR="007F3EF9" w:rsidRPr="00B02760">
        <w:rPr>
          <w:rFonts w:asciiTheme="minorHAnsi" w:hAnsiTheme="minorHAnsi" w:cstheme="minorHAnsi"/>
        </w:rPr>
        <w:t>.</w:t>
      </w:r>
      <w:r w:rsidR="0010043B" w:rsidRPr="00B02760">
        <w:rPr>
          <w:rFonts w:asciiTheme="minorHAnsi" w:hAnsiTheme="minorHAnsi" w:cstheme="minorHAnsi"/>
        </w:rPr>
        <w:t xml:space="preserve"> </w:t>
      </w:r>
      <w:r w:rsidR="00A87FAD" w:rsidRPr="00B02760">
        <w:rPr>
          <w:rFonts w:asciiTheme="minorHAnsi" w:hAnsiTheme="minorHAnsi" w:cstheme="minorHAnsi"/>
        </w:rPr>
        <w:t xml:space="preserve">For instance, </w:t>
      </w:r>
      <w:r w:rsidR="00082C78" w:rsidRPr="00B02760">
        <w:rPr>
          <w:rFonts w:asciiTheme="minorHAnsi" w:hAnsiTheme="minorHAnsi" w:cstheme="minorHAnsi"/>
        </w:rPr>
        <w:t xml:space="preserve">thermal </w:t>
      </w:r>
      <w:r w:rsidR="0010043B" w:rsidRPr="00B02760">
        <w:rPr>
          <w:rFonts w:asciiTheme="minorHAnsi" w:hAnsiTheme="minorHAnsi" w:cstheme="minorHAnsi"/>
        </w:rPr>
        <w:t>ageing of a s</w:t>
      </w:r>
      <w:r w:rsidR="00082C78" w:rsidRPr="00B02760">
        <w:rPr>
          <w:rFonts w:asciiTheme="minorHAnsi" w:hAnsiTheme="minorHAnsi" w:cstheme="minorHAnsi"/>
        </w:rPr>
        <w:t>pecimen</w:t>
      </w:r>
      <w:r w:rsidR="00E91829" w:rsidRPr="00B02760">
        <w:rPr>
          <w:rFonts w:asciiTheme="minorHAnsi" w:hAnsiTheme="minorHAnsi" w:cstheme="minorHAnsi"/>
        </w:rPr>
        <w:t xml:space="preserve"> </w:t>
      </w:r>
      <w:r w:rsidR="00E439C3" w:rsidRPr="00B02760">
        <w:rPr>
          <w:rFonts w:asciiTheme="minorHAnsi" w:hAnsiTheme="minorHAnsi" w:cstheme="minorHAnsi"/>
        </w:rPr>
        <w:t>in</w:t>
      </w:r>
      <w:r w:rsidR="0010043B" w:rsidRPr="00B02760">
        <w:rPr>
          <w:rFonts w:asciiTheme="minorHAnsi" w:hAnsiTheme="minorHAnsi" w:cstheme="minorHAnsi"/>
        </w:rPr>
        <w:t xml:space="preserve"> </w:t>
      </w:r>
      <w:r w:rsidR="00A87FAD" w:rsidRPr="00B02760">
        <w:rPr>
          <w:rFonts w:asciiTheme="minorHAnsi" w:hAnsiTheme="minorHAnsi" w:cstheme="minorHAnsi"/>
        </w:rPr>
        <w:t>4</w:t>
      </w:r>
      <w:r w:rsidR="0010043B" w:rsidRPr="00B02760">
        <w:rPr>
          <w:rFonts w:asciiTheme="minorHAnsi" w:hAnsiTheme="minorHAnsi" w:cstheme="minorHAnsi"/>
        </w:rPr>
        <w:t xml:space="preserve"> weeks at </w:t>
      </w:r>
      <w:r w:rsidR="00A87FAD" w:rsidRPr="00B02760">
        <w:rPr>
          <w:rFonts w:asciiTheme="minorHAnsi" w:hAnsiTheme="minorHAnsi" w:cstheme="minorHAnsi"/>
        </w:rPr>
        <w:t>9</w:t>
      </w:r>
      <w:r w:rsidR="0010043B" w:rsidRPr="00B02760">
        <w:rPr>
          <w:rFonts w:asciiTheme="minorHAnsi" w:hAnsiTheme="minorHAnsi" w:cstheme="minorHAnsi"/>
        </w:rPr>
        <w:t>0</w:t>
      </w:r>
      <w:r w:rsidR="00DB55A3" w:rsidRPr="00B02760">
        <w:rPr>
          <w:rFonts w:asciiTheme="minorHAnsi" w:hAnsiTheme="minorHAnsi" w:cstheme="minorHAnsi"/>
        </w:rPr>
        <w:t xml:space="preserve"> </w:t>
      </w:r>
      <w:r w:rsidR="0010043B" w:rsidRPr="00B02760">
        <w:rPr>
          <w:rFonts w:asciiTheme="minorHAnsi" w:hAnsiTheme="minorHAnsi" w:cstheme="minorHAnsi"/>
        </w:rPr>
        <w:t xml:space="preserve">°C is equal to </w:t>
      </w:r>
      <w:r w:rsidR="00E439C3" w:rsidRPr="00B02760">
        <w:rPr>
          <w:rFonts w:asciiTheme="minorHAnsi" w:hAnsiTheme="minorHAnsi" w:cstheme="minorHAnsi"/>
        </w:rPr>
        <w:t xml:space="preserve">its </w:t>
      </w:r>
      <w:r w:rsidR="0010043B" w:rsidRPr="00B02760">
        <w:rPr>
          <w:rFonts w:asciiTheme="minorHAnsi" w:hAnsiTheme="minorHAnsi" w:cstheme="minorHAnsi"/>
        </w:rPr>
        <w:t xml:space="preserve">ageing </w:t>
      </w:r>
      <w:r w:rsidR="00D332AA" w:rsidRPr="00B02760">
        <w:rPr>
          <w:rFonts w:asciiTheme="minorHAnsi" w:hAnsiTheme="minorHAnsi" w:cstheme="minorHAnsi"/>
        </w:rPr>
        <w:t xml:space="preserve">in 8 weeks </w:t>
      </w:r>
      <w:r w:rsidR="0010043B" w:rsidRPr="00B02760">
        <w:rPr>
          <w:rFonts w:asciiTheme="minorHAnsi" w:hAnsiTheme="minorHAnsi" w:cstheme="minorHAnsi"/>
        </w:rPr>
        <w:t xml:space="preserve">at </w:t>
      </w:r>
      <w:r w:rsidR="00A87FAD" w:rsidRPr="00B02760">
        <w:rPr>
          <w:rFonts w:asciiTheme="minorHAnsi" w:hAnsiTheme="minorHAnsi" w:cstheme="minorHAnsi"/>
        </w:rPr>
        <w:t>8</w:t>
      </w:r>
      <w:r w:rsidR="00E91829" w:rsidRPr="00B02760">
        <w:rPr>
          <w:rFonts w:asciiTheme="minorHAnsi" w:hAnsiTheme="minorHAnsi" w:cstheme="minorHAnsi"/>
        </w:rPr>
        <w:t>0</w:t>
      </w:r>
      <w:r w:rsidR="001C0054" w:rsidRPr="00B02760">
        <w:rPr>
          <w:rFonts w:asciiTheme="minorHAnsi" w:hAnsiTheme="minorHAnsi" w:cstheme="minorHAnsi"/>
        </w:rPr>
        <w:t xml:space="preserve"> </w:t>
      </w:r>
      <w:r w:rsidR="00E91829" w:rsidRPr="00B02760">
        <w:rPr>
          <w:rFonts w:asciiTheme="minorHAnsi" w:hAnsiTheme="minorHAnsi" w:cstheme="minorHAnsi"/>
        </w:rPr>
        <w:t>°</w:t>
      </w:r>
      <w:r w:rsidR="0098579F" w:rsidRPr="00B02760">
        <w:rPr>
          <w:rFonts w:asciiTheme="minorHAnsi" w:hAnsiTheme="minorHAnsi" w:cstheme="minorHAnsi"/>
        </w:rPr>
        <w:t>C and</w:t>
      </w:r>
      <w:r w:rsidR="000E3F9E" w:rsidRPr="00B02760">
        <w:rPr>
          <w:rFonts w:asciiTheme="minorHAnsi" w:hAnsiTheme="minorHAnsi" w:cstheme="minorHAnsi"/>
        </w:rPr>
        <w:t xml:space="preserve"> </w:t>
      </w:r>
      <w:bookmarkStart w:id="0" w:name="_GoBack"/>
      <w:bookmarkEnd w:id="0"/>
      <w:r w:rsidR="000E3F9E" w:rsidRPr="00B02760">
        <w:rPr>
          <w:rFonts w:asciiTheme="minorHAnsi" w:hAnsiTheme="minorHAnsi" w:cstheme="minorHAnsi"/>
        </w:rPr>
        <w:t xml:space="preserve">corresponds to </w:t>
      </w:r>
      <w:r w:rsidR="00F33069" w:rsidRPr="00B02760">
        <w:rPr>
          <w:rFonts w:asciiTheme="minorHAnsi" w:hAnsiTheme="minorHAnsi" w:cstheme="minorHAnsi"/>
        </w:rPr>
        <w:t xml:space="preserve">a </w:t>
      </w:r>
      <w:r w:rsidR="000E3F9E" w:rsidRPr="00B02760">
        <w:rPr>
          <w:rFonts w:asciiTheme="minorHAnsi" w:hAnsiTheme="minorHAnsi" w:cstheme="minorHAnsi"/>
        </w:rPr>
        <w:t xml:space="preserve">natural ageing </w:t>
      </w:r>
      <w:r w:rsidR="00F33069" w:rsidRPr="00B02760">
        <w:rPr>
          <w:rFonts w:asciiTheme="minorHAnsi" w:hAnsiTheme="minorHAnsi" w:cstheme="minorHAnsi"/>
        </w:rPr>
        <w:t xml:space="preserve">of </w:t>
      </w:r>
      <w:r w:rsidR="00E439C3" w:rsidRPr="00B02760">
        <w:rPr>
          <w:rFonts w:asciiTheme="minorHAnsi" w:hAnsiTheme="minorHAnsi" w:cstheme="minorHAnsi"/>
        </w:rPr>
        <w:t>approximately</w:t>
      </w:r>
      <w:r w:rsidR="000E3F9E" w:rsidRPr="00B02760">
        <w:rPr>
          <w:rFonts w:asciiTheme="minorHAnsi" w:hAnsiTheme="minorHAnsi" w:cstheme="minorHAnsi"/>
        </w:rPr>
        <w:t xml:space="preserve"> 23 years</w:t>
      </w:r>
      <w:r w:rsidR="00BB49C2" w:rsidRPr="00B02760">
        <w:rPr>
          <w:rFonts w:asciiTheme="minorHAnsi" w:hAnsiTheme="minorHAnsi" w:cstheme="minorHAnsi"/>
        </w:rPr>
        <w:t>.</w:t>
      </w:r>
    </w:p>
    <w:p w14:paraId="06E93A68" w14:textId="77777777" w:rsidR="00CF57A1" w:rsidRPr="00B02760" w:rsidRDefault="00CF57A1" w:rsidP="00CC24EA">
      <w:pPr>
        <w:pStyle w:val="ListParagraph"/>
        <w:ind w:left="0"/>
        <w:rPr>
          <w:rFonts w:asciiTheme="minorHAnsi" w:hAnsiTheme="minorHAnsi" w:cstheme="minorHAnsi"/>
        </w:rPr>
      </w:pPr>
    </w:p>
    <w:p w14:paraId="5566EAB9" w14:textId="7BEDB323" w:rsidR="00773B1D" w:rsidRPr="00B02760" w:rsidRDefault="00773B1D" w:rsidP="00CC24EA">
      <w:pPr>
        <w:pStyle w:val="ListParagraph"/>
        <w:numPr>
          <w:ilvl w:val="0"/>
          <w:numId w:val="37"/>
        </w:numPr>
        <w:rPr>
          <w:rFonts w:asciiTheme="minorHAnsi" w:hAnsiTheme="minorHAnsi" w:cstheme="minorHAnsi"/>
          <w:b/>
          <w:bCs/>
        </w:rPr>
      </w:pPr>
      <w:r w:rsidRPr="00B02760">
        <w:rPr>
          <w:rFonts w:asciiTheme="minorHAnsi" w:hAnsiTheme="minorHAnsi" w:cstheme="minorHAnsi"/>
          <w:b/>
          <w:bCs/>
        </w:rPr>
        <w:t xml:space="preserve">Data representation </w:t>
      </w:r>
    </w:p>
    <w:p w14:paraId="5EA6EC3F" w14:textId="7397A76D" w:rsidR="00773B1D" w:rsidRPr="00B02760" w:rsidRDefault="00773B1D" w:rsidP="00CC24EA">
      <w:pPr>
        <w:rPr>
          <w:rFonts w:asciiTheme="minorHAnsi" w:hAnsiTheme="minorHAnsi" w:cstheme="minorHAnsi"/>
        </w:rPr>
      </w:pPr>
    </w:p>
    <w:p w14:paraId="524D87E9" w14:textId="42062011" w:rsidR="006751D1" w:rsidRPr="00B02760" w:rsidRDefault="003E4F56" w:rsidP="00CC24EA">
      <w:pPr>
        <w:pStyle w:val="ListParagraph"/>
        <w:numPr>
          <w:ilvl w:val="1"/>
          <w:numId w:val="37"/>
        </w:numPr>
        <w:rPr>
          <w:rFonts w:asciiTheme="minorHAnsi" w:hAnsiTheme="minorHAnsi" w:cstheme="minorHAnsi"/>
        </w:rPr>
      </w:pPr>
      <w:r w:rsidRPr="00B02760">
        <w:rPr>
          <w:rFonts w:asciiTheme="minorHAnsi" w:hAnsiTheme="minorHAnsi" w:cstheme="minorHAnsi"/>
        </w:rPr>
        <w:t>Present the obtained parameter values in the normalized form of</w:t>
      </w:r>
      <w:r w:rsidR="00B51F4F" w:rsidRPr="00B02760">
        <w:rPr>
          <w:rFonts w:asciiTheme="minorHAnsi" w:hAnsiTheme="minorHAnsi" w:cstheme="minorHAnsi"/>
        </w:rPr>
        <w:t xml:space="preserve"> </w:t>
      </w:r>
      <w:r w:rsidR="00B51F4F" w:rsidRPr="00B02760">
        <w:rPr>
          <w:rFonts w:asciiTheme="minorHAnsi" w:hAnsiTheme="minorHAnsi" w:cstheme="minorHAnsi"/>
          <w:b/>
          <w:bCs/>
        </w:rPr>
        <w:t>X/X</w:t>
      </w:r>
      <w:r w:rsidR="00B51F4F" w:rsidRPr="00B02760">
        <w:rPr>
          <w:rFonts w:asciiTheme="minorHAnsi" w:hAnsiTheme="minorHAnsi" w:cstheme="minorHAnsi"/>
          <w:b/>
          <w:bCs/>
          <w:vertAlign w:val="superscript"/>
        </w:rPr>
        <w:t>0</w:t>
      </w:r>
      <w:r w:rsidR="00411B69" w:rsidRPr="00B02760">
        <w:rPr>
          <w:rFonts w:asciiTheme="minorHAnsi" w:hAnsiTheme="minorHAnsi" w:cstheme="minorHAnsi"/>
        </w:rPr>
        <w:t xml:space="preserve">, where </w:t>
      </w:r>
      <w:r w:rsidR="00411B69" w:rsidRPr="00B02760">
        <w:rPr>
          <w:rFonts w:asciiTheme="minorHAnsi" w:hAnsiTheme="minorHAnsi" w:cstheme="minorHAnsi"/>
          <w:b/>
          <w:bCs/>
        </w:rPr>
        <w:t>X</w:t>
      </w:r>
      <w:r w:rsidR="00411B69" w:rsidRPr="00B02760">
        <w:rPr>
          <w:rFonts w:asciiTheme="minorHAnsi" w:hAnsiTheme="minorHAnsi" w:cstheme="minorHAnsi"/>
        </w:rPr>
        <w:t xml:space="preserve"> denotes a current value of the certain parameter and </w:t>
      </w:r>
      <w:r w:rsidR="00411B69" w:rsidRPr="00B02760">
        <w:rPr>
          <w:rFonts w:asciiTheme="minorHAnsi" w:hAnsiTheme="minorHAnsi" w:cstheme="minorHAnsi"/>
          <w:b/>
          <w:bCs/>
        </w:rPr>
        <w:t>X</w:t>
      </w:r>
      <w:r w:rsidR="00411B69" w:rsidRPr="00B02760">
        <w:rPr>
          <w:rFonts w:asciiTheme="minorHAnsi" w:hAnsiTheme="minorHAnsi" w:cstheme="minorHAnsi"/>
          <w:b/>
          <w:bCs/>
          <w:vertAlign w:val="superscript"/>
        </w:rPr>
        <w:t>0</w:t>
      </w:r>
      <w:r w:rsidR="00411B69" w:rsidRPr="00B02760">
        <w:rPr>
          <w:rFonts w:asciiTheme="minorHAnsi" w:hAnsiTheme="minorHAnsi" w:cstheme="minorHAnsi"/>
        </w:rPr>
        <w:t xml:space="preserve"> corresponds to the initial value of this parameter, with regard to a specimen </w:t>
      </w:r>
      <w:r w:rsidR="00D332AA" w:rsidRPr="00B02760">
        <w:rPr>
          <w:rFonts w:asciiTheme="minorHAnsi" w:hAnsiTheme="minorHAnsi" w:cstheme="minorHAnsi"/>
        </w:rPr>
        <w:t xml:space="preserve">aged </w:t>
      </w:r>
      <w:r w:rsidR="00411B69" w:rsidRPr="00B02760">
        <w:rPr>
          <w:rFonts w:asciiTheme="minorHAnsi" w:hAnsiTheme="minorHAnsi" w:cstheme="minorHAnsi"/>
        </w:rPr>
        <w:t>1 hour only.</w:t>
      </w:r>
    </w:p>
    <w:p w14:paraId="48D33685" w14:textId="77777777" w:rsidR="006751D1" w:rsidRPr="00B02760" w:rsidRDefault="006751D1" w:rsidP="00CC24EA">
      <w:pPr>
        <w:pStyle w:val="ListParagraph"/>
        <w:ind w:left="0"/>
        <w:rPr>
          <w:rFonts w:asciiTheme="minorHAnsi" w:hAnsiTheme="minorHAnsi" w:cstheme="minorHAnsi"/>
        </w:rPr>
      </w:pPr>
    </w:p>
    <w:p w14:paraId="24D62C72" w14:textId="0BB39647" w:rsidR="006751D1" w:rsidRPr="00B02760" w:rsidRDefault="006751D1" w:rsidP="00CC24EA">
      <w:pPr>
        <w:pStyle w:val="ListParagraph"/>
        <w:ind w:left="0"/>
        <w:rPr>
          <w:rFonts w:asciiTheme="minorHAnsi" w:hAnsiTheme="minorHAnsi" w:cstheme="minorHAnsi"/>
        </w:rPr>
      </w:pPr>
      <w:r w:rsidRPr="00B02760">
        <w:rPr>
          <w:rFonts w:asciiTheme="minorHAnsi" w:hAnsiTheme="minorHAnsi" w:cstheme="minorHAnsi"/>
        </w:rPr>
        <w:t>NOTE:</w:t>
      </w:r>
      <w:r w:rsidR="00E439C3" w:rsidRPr="00B02760">
        <w:rPr>
          <w:rFonts w:asciiTheme="minorHAnsi" w:hAnsiTheme="minorHAnsi" w:cstheme="minorHAnsi"/>
        </w:rPr>
        <w:t xml:space="preserve"> </w:t>
      </w:r>
      <w:r w:rsidR="003E4F56" w:rsidRPr="00B02760">
        <w:rPr>
          <w:rFonts w:asciiTheme="minorHAnsi" w:hAnsiTheme="minorHAnsi" w:cstheme="minorHAnsi"/>
        </w:rPr>
        <w:t xml:space="preserve">The time of </w:t>
      </w:r>
      <w:r w:rsidR="0051505F" w:rsidRPr="00B02760">
        <w:rPr>
          <w:rFonts w:asciiTheme="minorHAnsi" w:hAnsiTheme="minorHAnsi" w:cstheme="minorHAnsi"/>
        </w:rPr>
        <w:t xml:space="preserve">artificial thermal </w:t>
      </w:r>
      <w:r w:rsidR="003E4F56" w:rsidRPr="00B02760">
        <w:rPr>
          <w:rFonts w:asciiTheme="minorHAnsi" w:hAnsiTheme="minorHAnsi" w:cstheme="minorHAnsi"/>
        </w:rPr>
        <w:t xml:space="preserve">ageing is </w:t>
      </w:r>
      <w:r w:rsidR="0051505F" w:rsidRPr="00B02760">
        <w:rPr>
          <w:rFonts w:asciiTheme="minorHAnsi" w:hAnsiTheme="minorHAnsi" w:cstheme="minorHAnsi"/>
        </w:rPr>
        <w:t>set up</w:t>
      </w:r>
      <w:r w:rsidR="00E91829" w:rsidRPr="00B02760">
        <w:rPr>
          <w:rFonts w:asciiTheme="minorHAnsi" w:hAnsiTheme="minorHAnsi" w:cstheme="minorHAnsi"/>
        </w:rPr>
        <w:t xml:space="preserve"> </w:t>
      </w:r>
      <w:r w:rsidR="003E4F56" w:rsidRPr="00B02760">
        <w:rPr>
          <w:rFonts w:asciiTheme="minorHAnsi" w:hAnsiTheme="minorHAnsi" w:cstheme="minorHAnsi"/>
        </w:rPr>
        <w:t xml:space="preserve">in hours. </w:t>
      </w:r>
    </w:p>
    <w:p w14:paraId="601475E0" w14:textId="77777777" w:rsidR="006751D1" w:rsidRPr="00B02760" w:rsidRDefault="006751D1" w:rsidP="00CC24EA">
      <w:pPr>
        <w:pStyle w:val="ListParagraph"/>
        <w:ind w:left="0"/>
        <w:rPr>
          <w:rFonts w:asciiTheme="minorHAnsi" w:hAnsiTheme="minorHAnsi" w:cstheme="minorHAnsi"/>
        </w:rPr>
      </w:pPr>
    </w:p>
    <w:p w14:paraId="44847850" w14:textId="60C73320" w:rsidR="006751D1" w:rsidRPr="00B02760" w:rsidRDefault="00411B69" w:rsidP="00CC24EA">
      <w:pPr>
        <w:pStyle w:val="ListParagraph"/>
        <w:numPr>
          <w:ilvl w:val="1"/>
          <w:numId w:val="37"/>
        </w:numPr>
        <w:rPr>
          <w:rFonts w:asciiTheme="minorHAnsi" w:hAnsiTheme="minorHAnsi" w:cstheme="minorHAnsi"/>
        </w:rPr>
      </w:pPr>
      <w:r w:rsidRPr="00B02760">
        <w:rPr>
          <w:rFonts w:asciiTheme="minorHAnsi" w:hAnsiTheme="minorHAnsi" w:cstheme="minorHAnsi"/>
        </w:rPr>
        <w:t>P</w:t>
      </w:r>
      <w:r w:rsidR="003E4F56" w:rsidRPr="00B02760">
        <w:rPr>
          <w:rFonts w:asciiTheme="minorHAnsi" w:hAnsiTheme="minorHAnsi" w:cstheme="minorHAnsi"/>
        </w:rPr>
        <w:t xml:space="preserve">lot </w:t>
      </w:r>
      <w:r w:rsidRPr="00B02760">
        <w:rPr>
          <w:rFonts w:asciiTheme="minorHAnsi" w:hAnsiTheme="minorHAnsi" w:cstheme="minorHAnsi"/>
        </w:rPr>
        <w:t>X/X</w:t>
      </w:r>
      <w:r w:rsidRPr="00B02760">
        <w:rPr>
          <w:rFonts w:asciiTheme="minorHAnsi" w:hAnsiTheme="minorHAnsi" w:cstheme="minorHAnsi"/>
          <w:vertAlign w:val="superscript"/>
        </w:rPr>
        <w:t>0</w:t>
      </w:r>
      <w:r w:rsidR="00AA6B1B" w:rsidRPr="00B02760">
        <w:rPr>
          <w:rFonts w:asciiTheme="minorHAnsi" w:hAnsiTheme="minorHAnsi" w:cstheme="minorHAnsi"/>
        </w:rPr>
        <w:t xml:space="preserve"> values</w:t>
      </w:r>
      <w:r w:rsidR="00171FC0" w:rsidRPr="00B02760">
        <w:rPr>
          <w:rFonts w:asciiTheme="minorHAnsi" w:hAnsiTheme="minorHAnsi" w:cstheme="minorHAnsi"/>
        </w:rPr>
        <w:t xml:space="preserve"> </w:t>
      </w:r>
      <w:r w:rsidR="00B51F4F" w:rsidRPr="00B02760">
        <w:rPr>
          <w:rFonts w:asciiTheme="minorHAnsi" w:hAnsiTheme="minorHAnsi" w:cstheme="minorHAnsi"/>
        </w:rPr>
        <w:t>on</w:t>
      </w:r>
      <w:r w:rsidR="00955D66" w:rsidRPr="00B02760">
        <w:rPr>
          <w:rFonts w:asciiTheme="minorHAnsi" w:hAnsiTheme="minorHAnsi" w:cstheme="minorHAnsi"/>
        </w:rPr>
        <w:t xml:space="preserve"> the</w:t>
      </w:r>
      <w:r w:rsidR="00B51F4F" w:rsidRPr="00B02760">
        <w:rPr>
          <w:rFonts w:asciiTheme="minorHAnsi" w:hAnsiTheme="minorHAnsi" w:cstheme="minorHAnsi"/>
        </w:rPr>
        <w:t xml:space="preserve"> Y axis </w:t>
      </w:r>
      <w:r w:rsidR="003E4F56" w:rsidRPr="00B02760">
        <w:rPr>
          <w:rFonts w:asciiTheme="minorHAnsi" w:hAnsiTheme="minorHAnsi" w:cstheme="minorHAnsi"/>
        </w:rPr>
        <w:t>versus the ageing time</w:t>
      </w:r>
      <w:r w:rsidR="00B51F4F" w:rsidRPr="00B02760">
        <w:rPr>
          <w:rFonts w:asciiTheme="minorHAnsi" w:hAnsiTheme="minorHAnsi" w:cstheme="minorHAnsi"/>
        </w:rPr>
        <w:t xml:space="preserve"> </w:t>
      </w:r>
      <w:r w:rsidR="00171FC0" w:rsidRPr="00B02760">
        <w:rPr>
          <w:rFonts w:asciiTheme="minorHAnsi" w:hAnsiTheme="minorHAnsi" w:cstheme="minorHAnsi"/>
        </w:rPr>
        <w:t xml:space="preserve">plotted </w:t>
      </w:r>
      <w:r w:rsidR="00B51F4F" w:rsidRPr="00B02760">
        <w:rPr>
          <w:rFonts w:asciiTheme="minorHAnsi" w:hAnsiTheme="minorHAnsi" w:cstheme="minorHAnsi"/>
        </w:rPr>
        <w:t xml:space="preserve">on </w:t>
      </w:r>
      <w:r w:rsidR="00955D66" w:rsidRPr="00B02760">
        <w:rPr>
          <w:rFonts w:asciiTheme="minorHAnsi" w:hAnsiTheme="minorHAnsi" w:cstheme="minorHAnsi"/>
        </w:rPr>
        <w:t xml:space="preserve">the </w:t>
      </w:r>
      <w:r w:rsidR="00B51F4F" w:rsidRPr="00B02760">
        <w:rPr>
          <w:rFonts w:asciiTheme="minorHAnsi" w:hAnsiTheme="minorHAnsi" w:cstheme="minorHAnsi"/>
        </w:rPr>
        <w:t>X axis</w:t>
      </w:r>
      <w:r w:rsidRPr="00B02760">
        <w:rPr>
          <w:rFonts w:asciiTheme="minorHAnsi" w:hAnsiTheme="minorHAnsi" w:cstheme="minorHAnsi"/>
        </w:rPr>
        <w:t xml:space="preserve"> to show the evolution of the </w:t>
      </w:r>
      <w:r w:rsidR="00F35946" w:rsidRPr="00B02760">
        <w:rPr>
          <w:rFonts w:asciiTheme="minorHAnsi" w:hAnsiTheme="minorHAnsi" w:cstheme="minorHAnsi"/>
        </w:rPr>
        <w:t>parameters</w:t>
      </w:r>
      <w:r w:rsidR="00955D66" w:rsidRPr="00B02760">
        <w:rPr>
          <w:rFonts w:asciiTheme="minorHAnsi" w:hAnsiTheme="minorHAnsi" w:cstheme="minorHAnsi"/>
        </w:rPr>
        <w:t xml:space="preserve">. Prepare plots </w:t>
      </w:r>
      <w:r w:rsidR="003E4F56" w:rsidRPr="00B02760">
        <w:rPr>
          <w:rFonts w:asciiTheme="minorHAnsi" w:hAnsiTheme="minorHAnsi" w:cstheme="minorHAnsi"/>
        </w:rPr>
        <w:t>for the warp and fill direction</w:t>
      </w:r>
      <w:r w:rsidR="00AA6B1B" w:rsidRPr="00B02760">
        <w:rPr>
          <w:rFonts w:asciiTheme="minorHAnsi" w:hAnsiTheme="minorHAnsi" w:cstheme="minorHAnsi"/>
        </w:rPr>
        <w:t>s</w:t>
      </w:r>
      <w:r w:rsidR="00171FC0" w:rsidRPr="00B02760">
        <w:rPr>
          <w:rFonts w:asciiTheme="minorHAnsi" w:hAnsiTheme="minorHAnsi" w:cstheme="minorHAnsi"/>
        </w:rPr>
        <w:t xml:space="preserve"> of the tested material</w:t>
      </w:r>
      <w:r w:rsidR="00955D66" w:rsidRPr="00B02760">
        <w:rPr>
          <w:rFonts w:asciiTheme="minorHAnsi" w:hAnsiTheme="minorHAnsi" w:cstheme="minorHAnsi"/>
        </w:rPr>
        <w:t xml:space="preserve"> separately</w:t>
      </w:r>
      <w:r w:rsidR="003E4F56" w:rsidRPr="00B02760">
        <w:rPr>
          <w:rFonts w:asciiTheme="minorHAnsi" w:hAnsiTheme="minorHAnsi" w:cstheme="minorHAnsi"/>
        </w:rPr>
        <w:t>.</w:t>
      </w:r>
    </w:p>
    <w:p w14:paraId="3BA63909" w14:textId="77777777" w:rsidR="00864E70" w:rsidRPr="00B02760" w:rsidRDefault="00864E70" w:rsidP="00CC24EA">
      <w:pPr>
        <w:pStyle w:val="ListParagraph"/>
        <w:ind w:left="0"/>
        <w:rPr>
          <w:rFonts w:asciiTheme="minorHAnsi" w:hAnsiTheme="minorHAnsi" w:cstheme="minorHAnsi"/>
        </w:rPr>
      </w:pPr>
    </w:p>
    <w:p w14:paraId="623B9444" w14:textId="2DC1BDF4" w:rsidR="00864E70" w:rsidRPr="00B02760" w:rsidRDefault="00B72AAD" w:rsidP="00CC24EA">
      <w:pPr>
        <w:pStyle w:val="ListParagraph"/>
        <w:numPr>
          <w:ilvl w:val="1"/>
          <w:numId w:val="37"/>
        </w:numPr>
        <w:rPr>
          <w:rFonts w:asciiTheme="minorHAnsi" w:hAnsiTheme="minorHAnsi" w:cstheme="minorHAnsi"/>
        </w:rPr>
      </w:pPr>
      <w:r w:rsidRPr="00B02760">
        <w:rPr>
          <w:rFonts w:asciiTheme="minorHAnsi" w:hAnsiTheme="minorHAnsi" w:cstheme="minorHAnsi"/>
        </w:rPr>
        <w:t xml:space="preserve">Describe the </w:t>
      </w:r>
      <w:r w:rsidR="00F35946" w:rsidRPr="00B02760">
        <w:rPr>
          <w:rFonts w:asciiTheme="minorHAnsi" w:hAnsiTheme="minorHAnsi" w:cstheme="minorHAnsi"/>
        </w:rPr>
        <w:t xml:space="preserve">parameter values </w:t>
      </w:r>
      <w:r w:rsidRPr="00B02760">
        <w:rPr>
          <w:rFonts w:asciiTheme="minorHAnsi" w:hAnsiTheme="minorHAnsi" w:cstheme="minorHAnsi"/>
        </w:rPr>
        <w:t xml:space="preserve">plotted over time </w:t>
      </w:r>
      <w:r w:rsidR="00864E70" w:rsidRPr="00B02760">
        <w:rPr>
          <w:rFonts w:asciiTheme="minorHAnsi" w:hAnsiTheme="minorHAnsi" w:cstheme="minorHAnsi"/>
        </w:rPr>
        <w:t>by line</w:t>
      </w:r>
      <w:r w:rsidR="00AA6B1B" w:rsidRPr="00B02760">
        <w:rPr>
          <w:rFonts w:asciiTheme="minorHAnsi" w:hAnsiTheme="minorHAnsi" w:cstheme="minorHAnsi"/>
        </w:rPr>
        <w:t>ar functions (or different best-</w:t>
      </w:r>
      <w:r w:rsidR="00864E70" w:rsidRPr="00B02760">
        <w:rPr>
          <w:rFonts w:asciiTheme="minorHAnsi" w:hAnsiTheme="minorHAnsi" w:cstheme="minorHAnsi"/>
        </w:rPr>
        <w:t>fit functions) using the least square method and report R</w:t>
      </w:r>
      <w:r w:rsidR="00864E70" w:rsidRPr="00B02760">
        <w:rPr>
          <w:rFonts w:asciiTheme="minorHAnsi" w:hAnsiTheme="minorHAnsi" w:cstheme="minorHAnsi"/>
          <w:vertAlign w:val="superscript"/>
        </w:rPr>
        <w:t>2</w:t>
      </w:r>
      <w:r w:rsidR="00864E70" w:rsidRPr="00B02760">
        <w:rPr>
          <w:rFonts w:asciiTheme="minorHAnsi" w:hAnsiTheme="minorHAnsi" w:cstheme="minorHAnsi"/>
        </w:rPr>
        <w:t xml:space="preserve"> values.</w:t>
      </w:r>
    </w:p>
    <w:p w14:paraId="6F5142EC" w14:textId="77777777" w:rsidR="00864E70" w:rsidRPr="00B02760" w:rsidRDefault="00864E70" w:rsidP="00CC24EA">
      <w:pPr>
        <w:pStyle w:val="ListParagraph"/>
        <w:ind w:left="0"/>
        <w:rPr>
          <w:rFonts w:asciiTheme="minorHAnsi" w:hAnsiTheme="minorHAnsi" w:cstheme="minorHAnsi"/>
        </w:rPr>
      </w:pPr>
    </w:p>
    <w:p w14:paraId="19A2A165" w14:textId="3FF2524D" w:rsidR="00CD16AF" w:rsidRPr="00B02760" w:rsidRDefault="00102659" w:rsidP="00CC24EA">
      <w:pPr>
        <w:pStyle w:val="ListParagraph"/>
        <w:numPr>
          <w:ilvl w:val="1"/>
          <w:numId w:val="37"/>
        </w:numPr>
        <w:rPr>
          <w:rFonts w:asciiTheme="minorHAnsi" w:hAnsiTheme="minorHAnsi" w:cstheme="minorHAnsi"/>
        </w:rPr>
      </w:pPr>
      <w:r w:rsidRPr="00B02760">
        <w:rPr>
          <w:rFonts w:asciiTheme="minorHAnsi" w:hAnsiTheme="minorHAnsi" w:cstheme="minorHAnsi"/>
        </w:rPr>
        <w:t>To evaluate whether</w:t>
      </w:r>
      <w:r w:rsidR="00AA6B1B" w:rsidRPr="00B02760">
        <w:rPr>
          <w:rFonts w:asciiTheme="minorHAnsi" w:hAnsiTheme="minorHAnsi" w:cstheme="minorHAnsi"/>
        </w:rPr>
        <w:t xml:space="preserve"> </w:t>
      </w:r>
      <w:r w:rsidR="003E4F56" w:rsidRPr="00B02760">
        <w:rPr>
          <w:rFonts w:asciiTheme="minorHAnsi" w:hAnsiTheme="minorHAnsi" w:cstheme="minorHAnsi"/>
        </w:rPr>
        <w:t>the Arrhenius simplified relation</w:t>
      </w:r>
      <w:r w:rsidRPr="00B02760">
        <w:rPr>
          <w:rFonts w:asciiTheme="minorHAnsi" w:hAnsiTheme="minorHAnsi" w:cstheme="minorHAnsi"/>
        </w:rPr>
        <w:t xml:space="preserve"> is correct</w:t>
      </w:r>
      <w:r w:rsidR="003E4F56" w:rsidRPr="00B02760">
        <w:rPr>
          <w:rFonts w:asciiTheme="minorHAnsi" w:hAnsiTheme="minorHAnsi" w:cstheme="minorHAnsi"/>
        </w:rPr>
        <w:t xml:space="preserve"> for AF9032 fabric, r</w:t>
      </w:r>
      <w:r w:rsidR="000230D8" w:rsidRPr="00B02760">
        <w:rPr>
          <w:rFonts w:asciiTheme="minorHAnsi" w:hAnsiTheme="minorHAnsi" w:cstheme="minorHAnsi"/>
        </w:rPr>
        <w:t xml:space="preserve">edraw the </w:t>
      </w:r>
      <w:r w:rsidR="003E4F56" w:rsidRPr="00B02760">
        <w:rPr>
          <w:rFonts w:asciiTheme="minorHAnsi" w:hAnsiTheme="minorHAnsi" w:cstheme="minorHAnsi"/>
        </w:rPr>
        <w:t xml:space="preserve">results </w:t>
      </w:r>
      <w:r w:rsidR="000230D8" w:rsidRPr="00B02760">
        <w:rPr>
          <w:rFonts w:asciiTheme="minorHAnsi" w:hAnsiTheme="minorHAnsi" w:cstheme="minorHAnsi"/>
        </w:rPr>
        <w:t xml:space="preserve">obtained </w:t>
      </w:r>
      <w:r w:rsidR="003E4F56" w:rsidRPr="00B02760">
        <w:rPr>
          <w:rFonts w:asciiTheme="minorHAnsi" w:hAnsiTheme="minorHAnsi" w:cstheme="minorHAnsi"/>
        </w:rPr>
        <w:t>for 90</w:t>
      </w:r>
      <w:r w:rsidR="001C0054" w:rsidRPr="00B02760">
        <w:rPr>
          <w:rFonts w:asciiTheme="minorHAnsi" w:hAnsiTheme="minorHAnsi" w:cstheme="minorHAnsi"/>
        </w:rPr>
        <w:t xml:space="preserve"> </w:t>
      </w:r>
      <w:r w:rsidR="003E4F56" w:rsidRPr="00B02760">
        <w:rPr>
          <w:rFonts w:asciiTheme="minorHAnsi" w:hAnsiTheme="minorHAnsi" w:cstheme="minorHAnsi"/>
        </w:rPr>
        <w:t xml:space="preserve">°C </w:t>
      </w:r>
      <w:r w:rsidR="000230D8" w:rsidRPr="00B02760">
        <w:rPr>
          <w:rFonts w:asciiTheme="minorHAnsi" w:hAnsiTheme="minorHAnsi" w:cstheme="minorHAnsi"/>
        </w:rPr>
        <w:t>with respect to the ageing time recalculated into “real” time according to the Arrhenius law</w:t>
      </w:r>
      <w:r w:rsidR="003E4F56" w:rsidRPr="00B02760">
        <w:rPr>
          <w:rFonts w:asciiTheme="minorHAnsi" w:hAnsiTheme="minorHAnsi" w:cstheme="minorHAnsi"/>
        </w:rPr>
        <w:t>.</w:t>
      </w:r>
      <w:r w:rsidR="00F35946" w:rsidRPr="00B02760">
        <w:rPr>
          <w:rFonts w:asciiTheme="minorHAnsi" w:hAnsiTheme="minorHAnsi" w:cstheme="minorHAnsi"/>
        </w:rPr>
        <w:t xml:space="preserve"> </w:t>
      </w:r>
    </w:p>
    <w:p w14:paraId="047E377E" w14:textId="77777777" w:rsidR="00641476" w:rsidRPr="00B02760" w:rsidRDefault="00641476" w:rsidP="00CC24EA">
      <w:pPr>
        <w:pStyle w:val="ListParagraph"/>
        <w:ind w:left="0"/>
        <w:rPr>
          <w:rFonts w:asciiTheme="minorHAnsi" w:hAnsiTheme="minorHAnsi" w:cstheme="minorHAnsi"/>
        </w:rPr>
      </w:pPr>
    </w:p>
    <w:p w14:paraId="3E79FCA8" w14:textId="3E397965" w:rsidR="006305D7" w:rsidRPr="00B02760" w:rsidRDefault="006305D7"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b/>
        </w:rPr>
        <w:t>REPRESENTATIVE RESULTS</w:t>
      </w:r>
      <w:r w:rsidR="00EF1462" w:rsidRPr="00B02760">
        <w:rPr>
          <w:rFonts w:asciiTheme="minorHAnsi" w:hAnsiTheme="minorHAnsi" w:cstheme="minorHAnsi"/>
          <w:b/>
        </w:rPr>
        <w:t>:</w:t>
      </w:r>
    </w:p>
    <w:p w14:paraId="3DECC5FA" w14:textId="78ABBC55" w:rsidR="00CF57A1" w:rsidRPr="00B02760" w:rsidRDefault="0049462F" w:rsidP="00CC24EA">
      <w:pPr>
        <w:rPr>
          <w:rFonts w:asciiTheme="minorHAnsi" w:hAnsiTheme="minorHAnsi" w:cstheme="minorHAnsi"/>
        </w:rPr>
      </w:pPr>
      <w:r w:rsidRPr="00B02760">
        <w:rPr>
          <w:rFonts w:asciiTheme="minorHAnsi" w:hAnsiTheme="minorHAnsi" w:cstheme="minorHAnsi"/>
          <w:b/>
          <w:bCs/>
        </w:rPr>
        <w:fldChar w:fldCharType="begin"/>
      </w:r>
      <w:r w:rsidRPr="00B02760">
        <w:rPr>
          <w:rFonts w:asciiTheme="minorHAnsi" w:hAnsiTheme="minorHAnsi" w:cstheme="minorHAnsi"/>
          <w:b/>
          <w:bCs/>
        </w:rPr>
        <w:instrText xml:space="preserve"> REF _Ref17901578 \h </w:instrText>
      </w:r>
      <w:r w:rsidR="009E77C9" w:rsidRPr="00B02760">
        <w:rPr>
          <w:rFonts w:asciiTheme="minorHAnsi" w:hAnsiTheme="minorHAnsi" w:cstheme="minorHAnsi"/>
          <w:b/>
          <w:bCs/>
        </w:rPr>
        <w:instrText xml:space="preserve"> \* MERGEFORMAT </w:instrText>
      </w:r>
      <w:r w:rsidRPr="00B02760">
        <w:rPr>
          <w:rFonts w:asciiTheme="minorHAnsi" w:hAnsiTheme="minorHAnsi" w:cstheme="minorHAnsi"/>
          <w:b/>
          <w:bCs/>
        </w:rPr>
      </w:r>
      <w:r w:rsidRPr="00B02760">
        <w:rPr>
          <w:rFonts w:asciiTheme="minorHAnsi" w:hAnsiTheme="minorHAnsi" w:cstheme="minorHAnsi"/>
          <w:b/>
          <w:bCs/>
        </w:rPr>
        <w:fldChar w:fldCharType="separate"/>
      </w:r>
      <w:r w:rsidR="00F8698E" w:rsidRPr="00B02760">
        <w:rPr>
          <w:rFonts w:asciiTheme="minorHAnsi" w:hAnsiTheme="minorHAnsi" w:cstheme="minorHAnsi"/>
          <w:b/>
          <w:bCs/>
        </w:rPr>
        <w:t xml:space="preserve">Figure </w:t>
      </w:r>
      <w:r w:rsidR="00F8698E" w:rsidRPr="00B02760">
        <w:rPr>
          <w:rFonts w:asciiTheme="minorHAnsi" w:hAnsiTheme="minorHAnsi" w:cstheme="minorHAnsi"/>
          <w:b/>
          <w:bCs/>
          <w:noProof/>
        </w:rPr>
        <w:t>2</w:t>
      </w:r>
      <w:r w:rsidRPr="00B02760">
        <w:rPr>
          <w:rFonts w:asciiTheme="minorHAnsi" w:hAnsiTheme="minorHAnsi" w:cstheme="minorHAnsi"/>
          <w:b/>
          <w:bCs/>
        </w:rPr>
        <w:fldChar w:fldCharType="end"/>
      </w:r>
      <w:r w:rsidRPr="00B02760">
        <w:rPr>
          <w:rFonts w:asciiTheme="minorHAnsi" w:hAnsiTheme="minorHAnsi" w:cstheme="minorHAnsi"/>
        </w:rPr>
        <w:t xml:space="preserve"> juxtapos</w:t>
      </w:r>
      <w:r w:rsidR="00AA6B1B" w:rsidRPr="00B02760">
        <w:rPr>
          <w:rFonts w:asciiTheme="minorHAnsi" w:hAnsiTheme="minorHAnsi" w:cstheme="minorHAnsi"/>
        </w:rPr>
        <w:t>es</w:t>
      </w:r>
      <w:r w:rsidR="002E0FC0" w:rsidRPr="00B02760">
        <w:rPr>
          <w:rFonts w:asciiTheme="minorHAnsi" w:hAnsiTheme="minorHAnsi" w:cstheme="minorHAnsi"/>
        </w:rPr>
        <w:t xml:space="preserve"> </w:t>
      </w:r>
      <w:r w:rsidR="008959B8" w:rsidRPr="00B02760">
        <w:rPr>
          <w:rFonts w:asciiTheme="minorHAnsi" w:hAnsiTheme="minorHAnsi" w:cstheme="minorHAnsi"/>
        </w:rPr>
        <w:t xml:space="preserve">the </w:t>
      </w:r>
      <w:r w:rsidR="002E0FC0" w:rsidRPr="00B02760">
        <w:rPr>
          <w:rFonts w:asciiTheme="minorHAnsi" w:hAnsiTheme="minorHAnsi" w:cstheme="minorHAnsi"/>
        </w:rPr>
        <w:t>stress-strain curves for the warp and fill direction</w:t>
      </w:r>
      <w:r w:rsidR="004066A8" w:rsidRPr="00B02760">
        <w:rPr>
          <w:rFonts w:asciiTheme="minorHAnsi" w:hAnsiTheme="minorHAnsi" w:cstheme="minorHAnsi"/>
        </w:rPr>
        <w:t>s</w:t>
      </w:r>
      <w:r w:rsidR="002E0FC0" w:rsidRPr="00B02760">
        <w:rPr>
          <w:rFonts w:asciiTheme="minorHAnsi" w:hAnsiTheme="minorHAnsi" w:cstheme="minorHAnsi"/>
        </w:rPr>
        <w:t xml:space="preserve"> of AF9032 fabric obtained </w:t>
      </w:r>
      <w:r w:rsidR="00AA6B1B" w:rsidRPr="00B02760">
        <w:rPr>
          <w:rFonts w:asciiTheme="minorHAnsi" w:hAnsiTheme="minorHAnsi" w:cstheme="minorHAnsi"/>
        </w:rPr>
        <w:t>at</w:t>
      </w:r>
      <w:r w:rsidR="002E0FC0" w:rsidRPr="00B02760">
        <w:rPr>
          <w:rFonts w:asciiTheme="minorHAnsi" w:hAnsiTheme="minorHAnsi" w:cstheme="minorHAnsi"/>
        </w:rPr>
        <w:t xml:space="preserve"> different ageing time</w:t>
      </w:r>
      <w:r w:rsidR="0051505F" w:rsidRPr="00B02760">
        <w:rPr>
          <w:rFonts w:asciiTheme="minorHAnsi" w:hAnsiTheme="minorHAnsi" w:cstheme="minorHAnsi"/>
        </w:rPr>
        <w:t>s</w:t>
      </w:r>
      <w:r w:rsidR="002E0FC0" w:rsidRPr="00B02760">
        <w:rPr>
          <w:rFonts w:asciiTheme="minorHAnsi" w:hAnsiTheme="minorHAnsi" w:cstheme="minorHAnsi"/>
        </w:rPr>
        <w:t xml:space="preserve">, </w:t>
      </w:r>
      <w:r w:rsidR="00AA6B1B" w:rsidRPr="00B02760">
        <w:rPr>
          <w:rFonts w:asciiTheme="minorHAnsi" w:hAnsiTheme="minorHAnsi" w:cstheme="minorHAnsi"/>
        </w:rPr>
        <w:t>in</w:t>
      </w:r>
      <w:r w:rsidR="002E0FC0" w:rsidRPr="00B02760">
        <w:rPr>
          <w:rFonts w:asciiTheme="minorHAnsi" w:hAnsiTheme="minorHAnsi" w:cstheme="minorHAnsi"/>
        </w:rPr>
        <w:t xml:space="preserve"> </w:t>
      </w:r>
      <w:r w:rsidR="0001457A" w:rsidRPr="00B02760">
        <w:rPr>
          <w:rFonts w:asciiTheme="minorHAnsi" w:hAnsiTheme="minorHAnsi" w:cstheme="minorHAnsi"/>
        </w:rPr>
        <w:t xml:space="preserve">the </w:t>
      </w:r>
      <w:r w:rsidR="00AA6B1B" w:rsidRPr="00B02760">
        <w:rPr>
          <w:rFonts w:asciiTheme="minorHAnsi" w:hAnsiTheme="minorHAnsi" w:cstheme="minorHAnsi"/>
        </w:rPr>
        <w:t xml:space="preserve">80 °C </w:t>
      </w:r>
      <w:r w:rsidR="002E0FC0" w:rsidRPr="00B02760">
        <w:rPr>
          <w:rFonts w:asciiTheme="minorHAnsi" w:hAnsiTheme="minorHAnsi" w:cstheme="minorHAnsi"/>
        </w:rPr>
        <w:t xml:space="preserve">temperature level for </w:t>
      </w:r>
      <w:r w:rsidR="00D332AA" w:rsidRPr="00B02760">
        <w:rPr>
          <w:rFonts w:asciiTheme="minorHAnsi" w:hAnsiTheme="minorHAnsi" w:cstheme="minorHAnsi"/>
        </w:rPr>
        <w:t xml:space="preserve">a </w:t>
      </w:r>
      <w:r w:rsidR="002E0FC0" w:rsidRPr="00B02760">
        <w:rPr>
          <w:rFonts w:asciiTheme="minorHAnsi" w:hAnsiTheme="minorHAnsi" w:cstheme="minorHAnsi"/>
        </w:rPr>
        <w:t>strain rate of 0.001 s</w:t>
      </w:r>
      <w:r w:rsidR="00670E22" w:rsidRPr="00B02760">
        <w:rPr>
          <w:rFonts w:asciiTheme="minorHAnsi" w:hAnsiTheme="minorHAnsi" w:cstheme="minorHAnsi"/>
          <w:vertAlign w:val="superscript"/>
        </w:rPr>
        <w:t>-1</w:t>
      </w:r>
      <w:r w:rsidR="002E0FC0" w:rsidRPr="00B02760">
        <w:rPr>
          <w:rFonts w:asciiTheme="minorHAnsi" w:hAnsiTheme="minorHAnsi" w:cstheme="minorHAnsi"/>
        </w:rPr>
        <w:t xml:space="preserve">. The difference between </w:t>
      </w:r>
      <w:r w:rsidR="00AA6B1B" w:rsidRPr="00B02760">
        <w:rPr>
          <w:rFonts w:asciiTheme="minorHAnsi" w:hAnsiTheme="minorHAnsi" w:cstheme="minorHAnsi"/>
        </w:rPr>
        <w:t>the 1</w:t>
      </w:r>
      <w:r w:rsidR="00F43CF6" w:rsidRPr="00B02760">
        <w:rPr>
          <w:rFonts w:asciiTheme="minorHAnsi" w:hAnsiTheme="minorHAnsi" w:cstheme="minorHAnsi"/>
        </w:rPr>
        <w:t xml:space="preserve"> </w:t>
      </w:r>
      <w:r w:rsidR="00AA6B1B" w:rsidRPr="00B02760">
        <w:rPr>
          <w:rFonts w:asciiTheme="minorHAnsi" w:hAnsiTheme="minorHAnsi" w:cstheme="minorHAnsi"/>
        </w:rPr>
        <w:t xml:space="preserve">h ageing </w:t>
      </w:r>
      <w:r w:rsidR="00B23C7D" w:rsidRPr="00B02760">
        <w:rPr>
          <w:rFonts w:asciiTheme="minorHAnsi" w:hAnsiTheme="minorHAnsi" w:cstheme="minorHAnsi"/>
        </w:rPr>
        <w:t xml:space="preserve">period </w:t>
      </w:r>
      <w:r w:rsidR="00AA6B1B" w:rsidRPr="00B02760">
        <w:rPr>
          <w:rFonts w:asciiTheme="minorHAnsi" w:hAnsiTheme="minorHAnsi" w:cstheme="minorHAnsi"/>
        </w:rPr>
        <w:t>(reference test)</w:t>
      </w:r>
      <w:r w:rsidR="002E0FC0" w:rsidRPr="00B02760">
        <w:rPr>
          <w:rFonts w:asciiTheme="minorHAnsi" w:hAnsiTheme="minorHAnsi" w:cstheme="minorHAnsi"/>
        </w:rPr>
        <w:t xml:space="preserve"> and the rest of the ageing periods is clear. </w:t>
      </w:r>
      <w:r w:rsidR="00B23C7D" w:rsidRPr="00B02760">
        <w:rPr>
          <w:rFonts w:asciiTheme="minorHAnsi" w:hAnsiTheme="minorHAnsi" w:cstheme="minorHAnsi"/>
        </w:rPr>
        <w:t>The a</w:t>
      </w:r>
      <w:r w:rsidR="002E0FC0" w:rsidRPr="00B02760">
        <w:rPr>
          <w:rFonts w:asciiTheme="minorHAnsi" w:hAnsiTheme="minorHAnsi" w:cstheme="minorHAnsi"/>
        </w:rPr>
        <w:t xml:space="preserve">geing time </w:t>
      </w:r>
      <w:r w:rsidR="00F35946" w:rsidRPr="00B02760">
        <w:rPr>
          <w:rFonts w:asciiTheme="minorHAnsi" w:hAnsiTheme="minorHAnsi" w:cstheme="minorHAnsi"/>
        </w:rPr>
        <w:t xml:space="preserve">does not </w:t>
      </w:r>
      <w:r w:rsidR="00B23C7D" w:rsidRPr="00B02760">
        <w:rPr>
          <w:rFonts w:asciiTheme="minorHAnsi" w:hAnsiTheme="minorHAnsi" w:cstheme="minorHAnsi"/>
        </w:rPr>
        <w:t>seem</w:t>
      </w:r>
      <w:r w:rsidR="002E0FC0" w:rsidRPr="00B02760">
        <w:rPr>
          <w:rFonts w:asciiTheme="minorHAnsi" w:hAnsiTheme="minorHAnsi" w:cstheme="minorHAnsi"/>
        </w:rPr>
        <w:t xml:space="preserve"> to </w:t>
      </w:r>
      <w:r w:rsidR="00B23C7D" w:rsidRPr="00B02760">
        <w:rPr>
          <w:rFonts w:asciiTheme="minorHAnsi" w:hAnsiTheme="minorHAnsi" w:cstheme="minorHAnsi"/>
        </w:rPr>
        <w:t xml:space="preserve">substantially </w:t>
      </w:r>
      <w:r w:rsidR="002E0FC0" w:rsidRPr="00B02760">
        <w:rPr>
          <w:rFonts w:asciiTheme="minorHAnsi" w:hAnsiTheme="minorHAnsi" w:cstheme="minorHAnsi"/>
        </w:rPr>
        <w:t xml:space="preserve">affect the material response in the warp direction, as the stress–strain curves are </w:t>
      </w:r>
      <w:r w:rsidR="00B23C7D" w:rsidRPr="00B02760">
        <w:rPr>
          <w:rFonts w:asciiTheme="minorHAnsi" w:hAnsiTheme="minorHAnsi" w:cstheme="minorHAnsi"/>
        </w:rPr>
        <w:t>highly</w:t>
      </w:r>
      <w:r w:rsidR="002E0FC0" w:rsidRPr="00B02760">
        <w:rPr>
          <w:rFonts w:asciiTheme="minorHAnsi" w:hAnsiTheme="minorHAnsi" w:cstheme="minorHAnsi"/>
        </w:rPr>
        <w:t xml:space="preserve"> </w:t>
      </w:r>
      <w:r w:rsidR="007B4A25" w:rsidRPr="00B02760">
        <w:rPr>
          <w:rFonts w:asciiTheme="minorHAnsi" w:hAnsiTheme="minorHAnsi" w:cstheme="minorHAnsi"/>
        </w:rPr>
        <w:t>repetitive</w:t>
      </w:r>
      <w:r w:rsidR="00B23C7D" w:rsidRPr="00B02760">
        <w:rPr>
          <w:rFonts w:asciiTheme="minorHAnsi" w:hAnsiTheme="minorHAnsi" w:cstheme="minorHAnsi"/>
        </w:rPr>
        <w:t>,</w:t>
      </w:r>
      <w:r w:rsidR="002E0FC0" w:rsidRPr="00B02760">
        <w:rPr>
          <w:rFonts w:asciiTheme="minorHAnsi" w:hAnsiTheme="minorHAnsi" w:cstheme="minorHAnsi"/>
        </w:rPr>
        <w:t xml:space="preserve"> </w:t>
      </w:r>
      <w:r w:rsidR="00B23C7D" w:rsidRPr="00B02760">
        <w:rPr>
          <w:rFonts w:asciiTheme="minorHAnsi" w:hAnsiTheme="minorHAnsi" w:cstheme="minorHAnsi"/>
        </w:rPr>
        <w:t>showing</w:t>
      </w:r>
      <w:r w:rsidR="002E0FC0" w:rsidRPr="00B02760">
        <w:rPr>
          <w:rFonts w:asciiTheme="minorHAnsi" w:hAnsiTheme="minorHAnsi" w:cstheme="minorHAnsi"/>
        </w:rPr>
        <w:t xml:space="preserve"> no </w:t>
      </w:r>
      <w:r w:rsidR="007B4A25" w:rsidRPr="00B02760">
        <w:rPr>
          <w:rFonts w:asciiTheme="minorHAnsi" w:hAnsiTheme="minorHAnsi" w:cstheme="minorHAnsi"/>
        </w:rPr>
        <w:t>important</w:t>
      </w:r>
      <w:r w:rsidR="002E0FC0" w:rsidRPr="00B02760">
        <w:rPr>
          <w:rFonts w:asciiTheme="minorHAnsi" w:hAnsiTheme="minorHAnsi" w:cstheme="minorHAnsi"/>
        </w:rPr>
        <w:t xml:space="preserve"> difference</w:t>
      </w:r>
      <w:r w:rsidR="00B23C7D" w:rsidRPr="00B02760">
        <w:rPr>
          <w:rFonts w:asciiTheme="minorHAnsi" w:hAnsiTheme="minorHAnsi" w:cstheme="minorHAnsi"/>
        </w:rPr>
        <w:t>s</w:t>
      </w:r>
      <w:r w:rsidR="002E0FC0" w:rsidRPr="00B02760">
        <w:rPr>
          <w:rFonts w:asciiTheme="minorHAnsi" w:hAnsiTheme="minorHAnsi" w:cstheme="minorHAnsi"/>
        </w:rPr>
        <w:t xml:space="preserve"> in the ultimate tensile strength (UTS). </w:t>
      </w:r>
      <w:r w:rsidR="0051505F" w:rsidRPr="00B02760">
        <w:rPr>
          <w:rFonts w:asciiTheme="minorHAnsi" w:hAnsiTheme="minorHAnsi" w:cstheme="minorHAnsi"/>
        </w:rPr>
        <w:t>It stays contrary to the behavior observed</w:t>
      </w:r>
      <w:r w:rsidR="0031430D" w:rsidRPr="00B02760">
        <w:rPr>
          <w:rFonts w:asciiTheme="minorHAnsi" w:hAnsiTheme="minorHAnsi" w:cstheme="minorHAnsi"/>
        </w:rPr>
        <w:t xml:space="preserve"> for the fill direction, where </w:t>
      </w:r>
      <w:r w:rsidR="00B23C7D" w:rsidRPr="00B02760">
        <w:rPr>
          <w:rFonts w:asciiTheme="minorHAnsi" w:hAnsiTheme="minorHAnsi" w:cstheme="minorHAnsi"/>
        </w:rPr>
        <w:t xml:space="preserve">the </w:t>
      </w:r>
      <w:r w:rsidR="002E0FC0" w:rsidRPr="00B02760">
        <w:rPr>
          <w:rFonts w:asciiTheme="minorHAnsi" w:hAnsiTheme="minorHAnsi" w:cstheme="minorHAnsi"/>
        </w:rPr>
        <w:t xml:space="preserve">UTS is much lower </w:t>
      </w:r>
      <w:r w:rsidR="00B23C7D" w:rsidRPr="00B02760">
        <w:rPr>
          <w:rFonts w:asciiTheme="minorHAnsi" w:hAnsiTheme="minorHAnsi" w:cstheme="minorHAnsi"/>
        </w:rPr>
        <w:t>in the case of</w:t>
      </w:r>
      <w:r w:rsidR="002E0FC0" w:rsidRPr="00B02760">
        <w:rPr>
          <w:rFonts w:asciiTheme="minorHAnsi" w:hAnsiTheme="minorHAnsi" w:cstheme="minorHAnsi"/>
        </w:rPr>
        <w:t xml:space="preserve"> </w:t>
      </w:r>
      <w:r w:rsidR="00974167" w:rsidRPr="00B02760">
        <w:rPr>
          <w:rFonts w:asciiTheme="minorHAnsi" w:hAnsiTheme="minorHAnsi" w:cstheme="minorHAnsi"/>
        </w:rPr>
        <w:t xml:space="preserve">artificially </w:t>
      </w:r>
      <w:r w:rsidR="002E0FC0" w:rsidRPr="00B02760">
        <w:rPr>
          <w:rFonts w:asciiTheme="minorHAnsi" w:hAnsiTheme="minorHAnsi" w:cstheme="minorHAnsi"/>
        </w:rPr>
        <w:t xml:space="preserve">aged samples than </w:t>
      </w:r>
      <w:r w:rsidR="00B23C7D" w:rsidRPr="00B02760">
        <w:rPr>
          <w:rFonts w:asciiTheme="minorHAnsi" w:hAnsiTheme="minorHAnsi" w:cstheme="minorHAnsi"/>
        </w:rPr>
        <w:t xml:space="preserve">in the </w:t>
      </w:r>
      <w:r w:rsidR="0093519E" w:rsidRPr="00B02760">
        <w:rPr>
          <w:rFonts w:asciiTheme="minorHAnsi" w:hAnsiTheme="minorHAnsi" w:cstheme="minorHAnsi"/>
        </w:rPr>
        <w:t xml:space="preserve">unaged </w:t>
      </w:r>
      <w:r w:rsidR="00B23C7D" w:rsidRPr="00B02760">
        <w:rPr>
          <w:rFonts w:asciiTheme="minorHAnsi" w:hAnsiTheme="minorHAnsi" w:cstheme="minorHAnsi"/>
        </w:rPr>
        <w:t>case</w:t>
      </w:r>
      <w:r w:rsidR="0051505F" w:rsidRPr="00B02760">
        <w:rPr>
          <w:rFonts w:asciiTheme="minorHAnsi" w:hAnsiTheme="minorHAnsi" w:cstheme="minorHAnsi"/>
        </w:rPr>
        <w:t>. Moreover</w:t>
      </w:r>
      <w:r w:rsidR="0031430D" w:rsidRPr="00B02760">
        <w:rPr>
          <w:rFonts w:asciiTheme="minorHAnsi" w:hAnsiTheme="minorHAnsi" w:cstheme="minorHAnsi"/>
        </w:rPr>
        <w:t>,</w:t>
      </w:r>
      <w:r w:rsidR="0001457A" w:rsidRPr="00B02760">
        <w:rPr>
          <w:rFonts w:asciiTheme="minorHAnsi" w:hAnsiTheme="minorHAnsi" w:cstheme="minorHAnsi"/>
        </w:rPr>
        <w:t xml:space="preserve"> </w:t>
      </w:r>
      <w:r w:rsidR="002E0FC0" w:rsidRPr="00B02760">
        <w:rPr>
          <w:rFonts w:asciiTheme="minorHAnsi" w:hAnsiTheme="minorHAnsi" w:cstheme="minorHAnsi"/>
        </w:rPr>
        <w:t>the</w:t>
      </w:r>
      <w:r w:rsidR="0051505F" w:rsidRPr="00B02760">
        <w:rPr>
          <w:rFonts w:asciiTheme="minorHAnsi" w:hAnsiTheme="minorHAnsi" w:cstheme="minorHAnsi"/>
        </w:rPr>
        <w:t xml:space="preserve"> </w:t>
      </w:r>
      <w:r w:rsidR="00974167" w:rsidRPr="00B02760">
        <w:rPr>
          <w:rFonts w:asciiTheme="minorHAnsi" w:hAnsiTheme="minorHAnsi" w:cstheme="minorHAnsi"/>
        </w:rPr>
        <w:t>achieved</w:t>
      </w:r>
      <w:r w:rsidR="002E0FC0" w:rsidRPr="00B02760">
        <w:rPr>
          <w:rFonts w:asciiTheme="minorHAnsi" w:hAnsiTheme="minorHAnsi" w:cstheme="minorHAnsi"/>
        </w:rPr>
        <w:t xml:space="preserve"> stress–strain curves </w:t>
      </w:r>
      <w:r w:rsidR="00B23C7D" w:rsidRPr="00B02760">
        <w:rPr>
          <w:rFonts w:asciiTheme="minorHAnsi" w:hAnsiTheme="minorHAnsi" w:cstheme="minorHAnsi"/>
        </w:rPr>
        <w:t>detect divergent</w:t>
      </w:r>
      <w:r w:rsidR="002E0FC0" w:rsidRPr="00B02760">
        <w:rPr>
          <w:rFonts w:asciiTheme="minorHAnsi" w:hAnsiTheme="minorHAnsi" w:cstheme="minorHAnsi"/>
        </w:rPr>
        <w:t xml:space="preserve"> </w:t>
      </w:r>
      <w:r w:rsidR="00974167" w:rsidRPr="00B02760">
        <w:rPr>
          <w:rFonts w:asciiTheme="minorHAnsi" w:hAnsiTheme="minorHAnsi" w:cstheme="minorHAnsi"/>
        </w:rPr>
        <w:t xml:space="preserve">trajectories </w:t>
      </w:r>
      <w:r w:rsidR="00D332AA" w:rsidRPr="00B02760">
        <w:rPr>
          <w:rFonts w:asciiTheme="minorHAnsi" w:hAnsiTheme="minorHAnsi" w:cstheme="minorHAnsi"/>
        </w:rPr>
        <w:t xml:space="preserve">when </w:t>
      </w:r>
      <w:r w:rsidR="00B23C7D" w:rsidRPr="00B02760">
        <w:rPr>
          <w:rFonts w:asciiTheme="minorHAnsi" w:hAnsiTheme="minorHAnsi" w:cstheme="minorHAnsi"/>
        </w:rPr>
        <w:t xml:space="preserve">the </w:t>
      </w:r>
      <w:r w:rsidR="002E0FC0" w:rsidRPr="00B02760">
        <w:rPr>
          <w:rFonts w:asciiTheme="minorHAnsi" w:hAnsiTheme="minorHAnsi" w:cstheme="minorHAnsi"/>
        </w:rPr>
        <w:t>strain</w:t>
      </w:r>
      <w:r w:rsidR="00974167" w:rsidRPr="00B02760">
        <w:rPr>
          <w:rFonts w:asciiTheme="minorHAnsi" w:hAnsiTheme="minorHAnsi" w:cstheme="minorHAnsi"/>
        </w:rPr>
        <w:t>s</w:t>
      </w:r>
      <w:r w:rsidR="0093519E" w:rsidRPr="00B02760">
        <w:rPr>
          <w:rFonts w:asciiTheme="minorHAnsi" w:hAnsiTheme="minorHAnsi" w:cstheme="minorHAnsi"/>
        </w:rPr>
        <w:t xml:space="preserve"> </w:t>
      </w:r>
      <w:r w:rsidR="00B23C7D" w:rsidRPr="00B02760">
        <w:rPr>
          <w:rFonts w:asciiTheme="minorHAnsi" w:hAnsiTheme="minorHAnsi" w:cstheme="minorHAnsi"/>
        </w:rPr>
        <w:t>exceed</w:t>
      </w:r>
      <w:r w:rsidR="002E0FC0" w:rsidRPr="00B02760">
        <w:rPr>
          <w:rFonts w:asciiTheme="minorHAnsi" w:hAnsiTheme="minorHAnsi" w:cstheme="minorHAnsi"/>
        </w:rPr>
        <w:t xml:space="preserve"> 0.06</w:t>
      </w:r>
      <w:r w:rsidR="0093519E" w:rsidRPr="00B02760">
        <w:rPr>
          <w:rFonts w:asciiTheme="minorHAnsi" w:hAnsiTheme="minorHAnsi" w:cstheme="minorHAnsi"/>
        </w:rPr>
        <w:t>.</w:t>
      </w:r>
    </w:p>
    <w:p w14:paraId="3DF7F1E6" w14:textId="3421101C" w:rsidR="004E78F6" w:rsidRPr="00B02760" w:rsidRDefault="004E78F6" w:rsidP="00CC24EA">
      <w:pPr>
        <w:rPr>
          <w:rFonts w:asciiTheme="minorHAnsi" w:hAnsiTheme="minorHAnsi" w:cstheme="minorHAnsi"/>
        </w:rPr>
      </w:pPr>
    </w:p>
    <w:p w14:paraId="3B1938A3" w14:textId="48826884" w:rsidR="00616EE6" w:rsidRPr="00B02760" w:rsidRDefault="00B23C7D" w:rsidP="00CC24EA">
      <w:pPr>
        <w:rPr>
          <w:rFonts w:asciiTheme="minorHAnsi" w:hAnsiTheme="minorHAnsi" w:cstheme="minorHAnsi"/>
        </w:rPr>
      </w:pPr>
      <w:r w:rsidRPr="00B02760">
        <w:rPr>
          <w:rFonts w:asciiTheme="minorHAnsi" w:hAnsiTheme="minorHAnsi" w:cstheme="minorHAnsi"/>
        </w:rPr>
        <w:t>T</w:t>
      </w:r>
      <w:r w:rsidR="00616EE6" w:rsidRPr="00B02760">
        <w:rPr>
          <w:rFonts w:asciiTheme="minorHAnsi" w:hAnsiTheme="minorHAnsi" w:cstheme="minorHAnsi"/>
        </w:rPr>
        <w:t xml:space="preserve">he results obtained </w:t>
      </w:r>
      <w:r w:rsidRPr="00B02760">
        <w:rPr>
          <w:rFonts w:asciiTheme="minorHAnsi" w:hAnsiTheme="minorHAnsi" w:cstheme="minorHAnsi"/>
        </w:rPr>
        <w:t>at</w:t>
      </w:r>
      <w:r w:rsidR="00616EE6" w:rsidRPr="00B02760">
        <w:rPr>
          <w:rFonts w:asciiTheme="minorHAnsi" w:hAnsiTheme="minorHAnsi" w:cstheme="minorHAnsi"/>
        </w:rPr>
        <w:t xml:space="preserve"> different temperature levels and the extrapolation of the results for </w:t>
      </w:r>
      <w:r w:rsidR="00F35946" w:rsidRPr="00B02760">
        <w:rPr>
          <w:rFonts w:asciiTheme="minorHAnsi" w:hAnsiTheme="minorHAnsi" w:cstheme="minorHAnsi"/>
        </w:rPr>
        <w:t xml:space="preserve">a </w:t>
      </w:r>
      <w:r w:rsidR="00616EE6" w:rsidRPr="00B02760">
        <w:rPr>
          <w:rFonts w:asciiTheme="minorHAnsi" w:hAnsiTheme="minorHAnsi" w:cstheme="minorHAnsi"/>
        </w:rPr>
        <w:t xml:space="preserve">higher temperature level </w:t>
      </w:r>
      <w:r w:rsidRPr="00B02760">
        <w:rPr>
          <w:rFonts w:asciiTheme="minorHAnsi" w:hAnsiTheme="minorHAnsi" w:cstheme="minorHAnsi"/>
        </w:rPr>
        <w:t xml:space="preserve">presented </w:t>
      </w:r>
      <w:r w:rsidR="00616EE6" w:rsidRPr="00B02760">
        <w:rPr>
          <w:rFonts w:asciiTheme="minorHAnsi" w:hAnsiTheme="minorHAnsi" w:cstheme="minorHAnsi"/>
        </w:rPr>
        <w:t xml:space="preserve">in one graph </w:t>
      </w:r>
      <w:r w:rsidRPr="00B02760">
        <w:rPr>
          <w:rFonts w:asciiTheme="minorHAnsi" w:hAnsiTheme="minorHAnsi" w:cstheme="minorHAnsi"/>
        </w:rPr>
        <w:t xml:space="preserve">compress all </w:t>
      </w:r>
      <w:r w:rsidR="00616EE6" w:rsidRPr="00B02760">
        <w:rPr>
          <w:rFonts w:asciiTheme="minorHAnsi" w:hAnsiTheme="minorHAnsi" w:cstheme="minorHAnsi"/>
        </w:rPr>
        <w:t xml:space="preserve">the data concerning </w:t>
      </w:r>
      <w:r w:rsidRPr="00B02760">
        <w:rPr>
          <w:rFonts w:asciiTheme="minorHAnsi" w:hAnsiTheme="minorHAnsi" w:cstheme="minorHAnsi"/>
        </w:rPr>
        <w:t>a</w:t>
      </w:r>
      <w:r w:rsidR="0031430D" w:rsidRPr="00B02760">
        <w:rPr>
          <w:rFonts w:asciiTheme="minorHAnsi" w:hAnsiTheme="minorHAnsi" w:cstheme="minorHAnsi"/>
        </w:rPr>
        <w:t xml:space="preserve"> </w:t>
      </w:r>
      <w:r w:rsidR="00616EE6" w:rsidRPr="00B02760">
        <w:rPr>
          <w:rFonts w:asciiTheme="minorHAnsi" w:hAnsiTheme="minorHAnsi" w:cstheme="minorHAnsi"/>
        </w:rPr>
        <w:t xml:space="preserve">particular parameter. If the curves representing evolution of the parameters </w:t>
      </w:r>
      <w:r w:rsidR="0031430D" w:rsidRPr="00B02760">
        <w:rPr>
          <w:rFonts w:asciiTheme="minorHAnsi" w:hAnsiTheme="minorHAnsi" w:cstheme="minorHAnsi"/>
        </w:rPr>
        <w:t>in</w:t>
      </w:r>
      <w:r w:rsidR="00616EE6" w:rsidRPr="00B02760">
        <w:rPr>
          <w:rFonts w:asciiTheme="minorHAnsi" w:hAnsiTheme="minorHAnsi" w:cstheme="minorHAnsi"/>
        </w:rPr>
        <w:t xml:space="preserve"> both temperatures </w:t>
      </w:r>
      <w:r w:rsidR="0031430D" w:rsidRPr="00B02760">
        <w:rPr>
          <w:rFonts w:asciiTheme="minorHAnsi" w:hAnsiTheme="minorHAnsi" w:cstheme="minorHAnsi"/>
        </w:rPr>
        <w:t>over the ag</w:t>
      </w:r>
      <w:r w:rsidR="00D332AA" w:rsidRPr="00B02760">
        <w:rPr>
          <w:rFonts w:asciiTheme="minorHAnsi" w:hAnsiTheme="minorHAnsi" w:cstheme="minorHAnsi"/>
        </w:rPr>
        <w:t>e</w:t>
      </w:r>
      <w:r w:rsidR="0031430D" w:rsidRPr="00B02760">
        <w:rPr>
          <w:rFonts w:asciiTheme="minorHAnsi" w:hAnsiTheme="minorHAnsi" w:cstheme="minorHAnsi"/>
        </w:rPr>
        <w:t xml:space="preserve">ing time </w:t>
      </w:r>
      <w:r w:rsidR="00616EE6" w:rsidRPr="00B02760">
        <w:rPr>
          <w:rFonts w:asciiTheme="minorHAnsi" w:hAnsiTheme="minorHAnsi" w:cstheme="minorHAnsi"/>
        </w:rPr>
        <w:t>fall into the same trajectory, it confi</w:t>
      </w:r>
      <w:r w:rsidR="0022339A" w:rsidRPr="00B02760">
        <w:rPr>
          <w:rFonts w:asciiTheme="minorHAnsi" w:hAnsiTheme="minorHAnsi" w:cstheme="minorHAnsi"/>
        </w:rPr>
        <w:t>rms that the obtained parameter</w:t>
      </w:r>
      <w:r w:rsidR="00616EE6" w:rsidRPr="00B02760">
        <w:rPr>
          <w:rFonts w:asciiTheme="minorHAnsi" w:hAnsiTheme="minorHAnsi" w:cstheme="minorHAnsi"/>
        </w:rPr>
        <w:t xml:space="preserve"> values actually follow the Arrhenius equation. If the lines are parallel, it suggests that additional experiments are necessary to explain the observed phenomenon or that some correction coefficients </w:t>
      </w:r>
      <w:r w:rsidR="0031430D" w:rsidRPr="00B02760">
        <w:rPr>
          <w:rFonts w:asciiTheme="minorHAnsi" w:hAnsiTheme="minorHAnsi" w:cstheme="minorHAnsi"/>
        </w:rPr>
        <w:t>should</w:t>
      </w:r>
      <w:r w:rsidR="00616EE6" w:rsidRPr="00B02760">
        <w:rPr>
          <w:rFonts w:asciiTheme="minorHAnsi" w:hAnsiTheme="minorHAnsi" w:cstheme="minorHAnsi"/>
        </w:rPr>
        <w:t xml:space="preserve"> be introduced to </w:t>
      </w:r>
      <w:r w:rsidR="0031430D" w:rsidRPr="00B02760">
        <w:rPr>
          <w:rFonts w:asciiTheme="minorHAnsi" w:hAnsiTheme="minorHAnsi" w:cstheme="minorHAnsi"/>
        </w:rPr>
        <w:t xml:space="preserve">the </w:t>
      </w:r>
      <w:r w:rsidR="00616EE6" w:rsidRPr="00B02760">
        <w:rPr>
          <w:rFonts w:asciiTheme="minorHAnsi" w:hAnsiTheme="minorHAnsi" w:cstheme="minorHAnsi"/>
        </w:rPr>
        <w:t xml:space="preserve">results </w:t>
      </w:r>
      <w:r w:rsidR="0022339A" w:rsidRPr="00B02760">
        <w:rPr>
          <w:rFonts w:asciiTheme="minorHAnsi" w:hAnsiTheme="minorHAnsi" w:cstheme="minorHAnsi"/>
        </w:rPr>
        <w:t>at</w:t>
      </w:r>
      <w:r w:rsidR="00616EE6" w:rsidRPr="00B02760">
        <w:rPr>
          <w:rFonts w:asciiTheme="minorHAnsi" w:hAnsiTheme="minorHAnsi" w:cstheme="minorHAnsi"/>
        </w:rPr>
        <w:t xml:space="preserve"> one temperature level to make results </w:t>
      </w:r>
      <w:r w:rsidR="0031430D" w:rsidRPr="00B02760">
        <w:rPr>
          <w:rFonts w:asciiTheme="minorHAnsi" w:hAnsiTheme="minorHAnsi" w:cstheme="minorHAnsi"/>
        </w:rPr>
        <w:t>in</w:t>
      </w:r>
      <w:r w:rsidR="00616EE6" w:rsidRPr="00B02760">
        <w:rPr>
          <w:rFonts w:asciiTheme="minorHAnsi" w:hAnsiTheme="minorHAnsi" w:cstheme="minorHAnsi"/>
        </w:rPr>
        <w:t xml:space="preserve"> both temperatures fall into one path.</w:t>
      </w:r>
    </w:p>
    <w:p w14:paraId="4E7A4767" w14:textId="77777777" w:rsidR="007940E6" w:rsidRPr="00B02760" w:rsidRDefault="007940E6" w:rsidP="00CC24EA">
      <w:pPr>
        <w:rPr>
          <w:rFonts w:asciiTheme="minorHAnsi" w:hAnsiTheme="minorHAnsi" w:cstheme="minorHAnsi"/>
        </w:rPr>
      </w:pPr>
    </w:p>
    <w:p w14:paraId="2F9307AA" w14:textId="5500F6DA" w:rsidR="006D2BF7" w:rsidRPr="00B02760" w:rsidRDefault="0022339A" w:rsidP="00CC24EA">
      <w:pPr>
        <w:rPr>
          <w:rFonts w:asciiTheme="minorHAnsi" w:hAnsiTheme="minorHAnsi" w:cstheme="minorHAnsi"/>
        </w:rPr>
      </w:pPr>
      <w:r w:rsidRPr="00B02760">
        <w:rPr>
          <w:rFonts w:asciiTheme="minorHAnsi" w:hAnsiTheme="minorHAnsi" w:cstheme="minorHAnsi"/>
        </w:rPr>
        <w:lastRenderedPageBreak/>
        <w:t xml:space="preserve">Variation images </w:t>
      </w:r>
      <w:r w:rsidR="006D2BF7" w:rsidRPr="00B02760">
        <w:rPr>
          <w:rFonts w:asciiTheme="minorHAnsi" w:hAnsiTheme="minorHAnsi" w:cstheme="minorHAnsi"/>
        </w:rPr>
        <w:t xml:space="preserve">of the </w:t>
      </w:r>
      <w:r w:rsidRPr="00B02760">
        <w:rPr>
          <w:rFonts w:asciiTheme="minorHAnsi" w:hAnsiTheme="minorHAnsi" w:cstheme="minorHAnsi"/>
        </w:rPr>
        <w:t>PVC coating stiffness and</w:t>
      </w:r>
      <w:r w:rsidR="006D2BF7" w:rsidRPr="00B02760">
        <w:rPr>
          <w:rFonts w:asciiTheme="minorHAnsi" w:hAnsiTheme="minorHAnsi" w:cstheme="minorHAnsi"/>
        </w:rPr>
        <w:t xml:space="preserve"> fill ultimate strains </w:t>
      </w:r>
      <w:r w:rsidRPr="00B02760">
        <w:rPr>
          <w:rFonts w:asciiTheme="minorHAnsi" w:hAnsiTheme="minorHAnsi" w:cstheme="minorHAnsi"/>
        </w:rPr>
        <w:t xml:space="preserve">over the ageing time </w:t>
      </w:r>
      <w:r w:rsidR="006D2BF7" w:rsidRPr="00B02760">
        <w:rPr>
          <w:rFonts w:asciiTheme="minorHAnsi" w:hAnsiTheme="minorHAnsi" w:cstheme="minorHAnsi"/>
        </w:rPr>
        <w:t xml:space="preserve">are in </w:t>
      </w:r>
      <w:r w:rsidR="006D2BF7" w:rsidRPr="00B02760">
        <w:rPr>
          <w:rFonts w:asciiTheme="minorHAnsi" w:hAnsiTheme="minorHAnsi" w:cstheme="minorHAnsi"/>
          <w:b/>
          <w:bCs/>
        </w:rPr>
        <w:fldChar w:fldCharType="begin"/>
      </w:r>
      <w:r w:rsidR="006D2BF7" w:rsidRPr="00B02760">
        <w:rPr>
          <w:rFonts w:asciiTheme="minorHAnsi" w:hAnsiTheme="minorHAnsi" w:cstheme="minorHAnsi"/>
          <w:b/>
          <w:bCs/>
        </w:rPr>
        <w:instrText xml:space="preserve"> REF _Ref17957937 \h </w:instrText>
      </w:r>
      <w:r w:rsidR="00F35946" w:rsidRPr="00B02760">
        <w:rPr>
          <w:rFonts w:asciiTheme="minorHAnsi" w:hAnsiTheme="minorHAnsi" w:cstheme="minorHAnsi"/>
          <w:b/>
          <w:bCs/>
        </w:rPr>
        <w:instrText xml:space="preserve"> \* MERGEFORMAT </w:instrText>
      </w:r>
      <w:r w:rsidR="006D2BF7" w:rsidRPr="00B02760">
        <w:rPr>
          <w:rFonts w:asciiTheme="minorHAnsi" w:hAnsiTheme="minorHAnsi" w:cstheme="minorHAnsi"/>
          <w:b/>
          <w:bCs/>
        </w:rPr>
      </w:r>
      <w:r w:rsidR="006D2BF7" w:rsidRPr="00B02760">
        <w:rPr>
          <w:rFonts w:asciiTheme="minorHAnsi" w:hAnsiTheme="minorHAnsi" w:cstheme="minorHAnsi"/>
          <w:b/>
          <w:bCs/>
        </w:rPr>
        <w:fldChar w:fldCharType="separate"/>
      </w:r>
      <w:r w:rsidR="00F8698E" w:rsidRPr="00B02760">
        <w:rPr>
          <w:rFonts w:asciiTheme="minorHAnsi" w:hAnsiTheme="minorHAnsi" w:cstheme="minorHAnsi"/>
          <w:b/>
          <w:bCs/>
        </w:rPr>
        <w:t xml:space="preserve">Figure </w:t>
      </w:r>
      <w:r w:rsidR="00F8698E" w:rsidRPr="00B02760">
        <w:rPr>
          <w:rFonts w:asciiTheme="minorHAnsi" w:hAnsiTheme="minorHAnsi" w:cstheme="minorHAnsi"/>
          <w:b/>
          <w:bCs/>
          <w:noProof/>
        </w:rPr>
        <w:t>3</w:t>
      </w:r>
      <w:r w:rsidR="006D2BF7" w:rsidRPr="00B02760">
        <w:rPr>
          <w:rFonts w:asciiTheme="minorHAnsi" w:hAnsiTheme="minorHAnsi" w:cstheme="minorHAnsi"/>
          <w:b/>
          <w:bCs/>
        </w:rPr>
        <w:fldChar w:fldCharType="end"/>
      </w:r>
      <w:r w:rsidR="00F35946" w:rsidRPr="00B02760">
        <w:rPr>
          <w:rFonts w:asciiTheme="minorHAnsi" w:hAnsiTheme="minorHAnsi" w:cstheme="minorHAnsi"/>
          <w:b/>
          <w:bCs/>
        </w:rPr>
        <w:t xml:space="preserve"> </w:t>
      </w:r>
      <w:r w:rsidR="00F35946" w:rsidRPr="00B02760">
        <w:rPr>
          <w:rFonts w:asciiTheme="minorHAnsi" w:hAnsiTheme="minorHAnsi" w:cstheme="minorHAnsi"/>
        </w:rPr>
        <w:t>and</w:t>
      </w:r>
      <w:r w:rsidR="00F35946" w:rsidRPr="00B02760">
        <w:rPr>
          <w:rFonts w:asciiTheme="minorHAnsi" w:hAnsiTheme="minorHAnsi" w:cstheme="minorHAnsi"/>
          <w:b/>
          <w:bCs/>
        </w:rPr>
        <w:t xml:space="preserve"> </w:t>
      </w:r>
      <w:r w:rsidR="006D2BF7" w:rsidRPr="00B02760">
        <w:rPr>
          <w:rFonts w:asciiTheme="minorHAnsi" w:hAnsiTheme="minorHAnsi" w:cstheme="minorHAnsi"/>
          <w:b/>
          <w:bCs/>
        </w:rPr>
        <w:fldChar w:fldCharType="begin"/>
      </w:r>
      <w:r w:rsidR="006D2BF7" w:rsidRPr="00B02760">
        <w:rPr>
          <w:rFonts w:asciiTheme="minorHAnsi" w:hAnsiTheme="minorHAnsi" w:cstheme="minorHAnsi"/>
          <w:b/>
          <w:bCs/>
        </w:rPr>
        <w:instrText xml:space="preserve"> REF _Ref17957947 \h </w:instrText>
      </w:r>
      <w:r w:rsidR="00F35946" w:rsidRPr="00B02760">
        <w:rPr>
          <w:rFonts w:asciiTheme="minorHAnsi" w:hAnsiTheme="minorHAnsi" w:cstheme="minorHAnsi"/>
          <w:b/>
          <w:bCs/>
        </w:rPr>
        <w:instrText xml:space="preserve"> \* MERGEFORMAT </w:instrText>
      </w:r>
      <w:r w:rsidR="006D2BF7" w:rsidRPr="00B02760">
        <w:rPr>
          <w:rFonts w:asciiTheme="minorHAnsi" w:hAnsiTheme="minorHAnsi" w:cstheme="minorHAnsi"/>
          <w:b/>
          <w:bCs/>
        </w:rPr>
      </w:r>
      <w:r w:rsidR="006D2BF7" w:rsidRPr="00B02760">
        <w:rPr>
          <w:rFonts w:asciiTheme="minorHAnsi" w:hAnsiTheme="minorHAnsi" w:cstheme="minorHAnsi"/>
          <w:b/>
          <w:bCs/>
        </w:rPr>
        <w:fldChar w:fldCharType="separate"/>
      </w:r>
      <w:r w:rsidR="00F8698E" w:rsidRPr="00B02760">
        <w:rPr>
          <w:rFonts w:asciiTheme="minorHAnsi" w:hAnsiTheme="minorHAnsi" w:cstheme="minorHAnsi"/>
          <w:b/>
          <w:bCs/>
        </w:rPr>
        <w:t xml:space="preserve">Figure </w:t>
      </w:r>
      <w:r w:rsidR="00F8698E" w:rsidRPr="00B02760">
        <w:rPr>
          <w:rFonts w:asciiTheme="minorHAnsi" w:hAnsiTheme="minorHAnsi" w:cstheme="minorHAnsi"/>
          <w:b/>
          <w:bCs/>
          <w:noProof/>
        </w:rPr>
        <w:t>4</w:t>
      </w:r>
      <w:r w:rsidR="006D2BF7" w:rsidRPr="00B02760">
        <w:rPr>
          <w:rFonts w:asciiTheme="minorHAnsi" w:hAnsiTheme="minorHAnsi" w:cstheme="minorHAnsi"/>
          <w:b/>
          <w:bCs/>
        </w:rPr>
        <w:fldChar w:fldCharType="end"/>
      </w:r>
      <w:r w:rsidR="0041021B" w:rsidRPr="00B02760">
        <w:rPr>
          <w:rFonts w:asciiTheme="minorHAnsi" w:hAnsiTheme="minorHAnsi" w:cstheme="minorHAnsi"/>
          <w:b/>
          <w:bCs/>
        </w:rPr>
        <w:t>,</w:t>
      </w:r>
      <w:r w:rsidR="006D2BF7" w:rsidRPr="00B02760">
        <w:rPr>
          <w:rFonts w:asciiTheme="minorHAnsi" w:hAnsiTheme="minorHAnsi" w:cstheme="minorHAnsi"/>
        </w:rPr>
        <w:t xml:space="preserve"> respectively. The experimental results </w:t>
      </w:r>
      <w:r w:rsidRPr="00B02760">
        <w:rPr>
          <w:rFonts w:asciiTheme="minorHAnsi" w:hAnsiTheme="minorHAnsi" w:cstheme="minorHAnsi"/>
        </w:rPr>
        <w:t>at</w:t>
      </w:r>
      <w:r w:rsidR="006D2BF7" w:rsidRPr="00B02760">
        <w:rPr>
          <w:rFonts w:asciiTheme="minorHAnsi" w:hAnsiTheme="minorHAnsi" w:cstheme="minorHAnsi"/>
        </w:rPr>
        <w:t xml:space="preserve"> two temperature levels of 80</w:t>
      </w:r>
      <w:r w:rsidR="0041021B" w:rsidRPr="00B02760">
        <w:rPr>
          <w:rFonts w:asciiTheme="minorHAnsi" w:hAnsiTheme="minorHAnsi" w:cstheme="minorHAnsi"/>
        </w:rPr>
        <w:t xml:space="preserve"> </w:t>
      </w:r>
      <w:r w:rsidR="006D2BF7" w:rsidRPr="00B02760">
        <w:rPr>
          <w:rFonts w:asciiTheme="minorHAnsi" w:hAnsiTheme="minorHAnsi" w:cstheme="minorHAnsi"/>
        </w:rPr>
        <w:t>°</w:t>
      </w:r>
      <w:r w:rsidR="0041021B" w:rsidRPr="00B02760">
        <w:rPr>
          <w:rFonts w:asciiTheme="minorHAnsi" w:hAnsiTheme="minorHAnsi" w:cstheme="minorHAnsi"/>
        </w:rPr>
        <w:t>C</w:t>
      </w:r>
      <w:r w:rsidR="006D2BF7" w:rsidRPr="00B02760">
        <w:rPr>
          <w:rFonts w:asciiTheme="minorHAnsi" w:hAnsiTheme="minorHAnsi" w:cstheme="minorHAnsi"/>
        </w:rPr>
        <w:t xml:space="preserve"> and 90</w:t>
      </w:r>
      <w:r w:rsidR="0041021B" w:rsidRPr="00B02760">
        <w:rPr>
          <w:rFonts w:asciiTheme="minorHAnsi" w:hAnsiTheme="minorHAnsi" w:cstheme="minorHAnsi"/>
        </w:rPr>
        <w:t xml:space="preserve"> </w:t>
      </w:r>
      <w:r w:rsidR="006D2BF7" w:rsidRPr="00B02760">
        <w:rPr>
          <w:rFonts w:asciiTheme="minorHAnsi" w:hAnsiTheme="minorHAnsi" w:cstheme="minorHAnsi"/>
        </w:rPr>
        <w:t xml:space="preserve">°C are presented in </w:t>
      </w:r>
      <w:r w:rsidR="00D332AA" w:rsidRPr="00B02760">
        <w:rPr>
          <w:rFonts w:asciiTheme="minorHAnsi" w:hAnsiTheme="minorHAnsi" w:cstheme="minorHAnsi"/>
          <w:b/>
          <w:bCs/>
        </w:rPr>
        <w:t xml:space="preserve">Figure 3a </w:t>
      </w:r>
      <w:r w:rsidR="00D332AA" w:rsidRPr="00B02760">
        <w:rPr>
          <w:rFonts w:asciiTheme="minorHAnsi" w:hAnsiTheme="minorHAnsi" w:cstheme="minorHAnsi"/>
        </w:rPr>
        <w:t>and</w:t>
      </w:r>
      <w:r w:rsidR="00D332AA" w:rsidRPr="00B02760">
        <w:rPr>
          <w:rFonts w:asciiTheme="minorHAnsi" w:hAnsiTheme="minorHAnsi" w:cstheme="minorHAnsi"/>
          <w:b/>
          <w:bCs/>
        </w:rPr>
        <w:t xml:space="preserve"> Figure 4a</w:t>
      </w:r>
      <w:r w:rsidR="006D2BF7" w:rsidRPr="00B02760">
        <w:rPr>
          <w:rFonts w:asciiTheme="minorHAnsi" w:hAnsiTheme="minorHAnsi" w:cstheme="minorHAnsi"/>
        </w:rPr>
        <w:t xml:space="preserve">. </w:t>
      </w:r>
      <w:r w:rsidR="00582BB2" w:rsidRPr="00B02760">
        <w:rPr>
          <w:rFonts w:asciiTheme="minorHAnsi" w:hAnsiTheme="minorHAnsi" w:cstheme="minorHAnsi"/>
        </w:rPr>
        <w:t xml:space="preserve">It was </w:t>
      </w:r>
      <w:r w:rsidR="00D332AA" w:rsidRPr="00B02760">
        <w:rPr>
          <w:rFonts w:asciiTheme="minorHAnsi" w:hAnsiTheme="minorHAnsi" w:cstheme="minorHAnsi"/>
        </w:rPr>
        <w:t xml:space="preserve">proven </w:t>
      </w:r>
      <w:r w:rsidR="00582BB2" w:rsidRPr="00B02760">
        <w:rPr>
          <w:rFonts w:asciiTheme="minorHAnsi" w:hAnsiTheme="minorHAnsi" w:cstheme="minorHAnsi"/>
        </w:rPr>
        <w:t>before</w:t>
      </w:r>
      <w:r w:rsidR="00582BB2"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{"citationItems":[{"id":"ITEM-1","itemData":{"DOI":"10.1016/j.compstruc.2017.03.022","ISSN":"00457949","abstract":"© 2017 Elsevier LtdThe thorough analysis of modeling technical fabrics behavior with the viscoplastic Bodner-Partom constitutive law is presented. The study has been focused on differences between the warp and weft direction of the material. To obtain the model's parameters only the uniaxial tensile laboratory tests with three different, but constant strain rates are required. The parameters have been found for polyester fibers PVC coated fabrics: VALMEX and AF9032, respectively. An extensive attention has been paid to the behavior of the textile in the weft direction, therefore for this direction the supplementary cyclic tests have been performed and analyzed. Consequently, the same identification procedure for the warp and weft direction of the fabric, taking into account the appropriate longitudinal stiffness, has been successfully implemented. Two new approaches for the weft threads direction description have been proposed. All identification results have been examined through computer simulations producing sound convergence with the laboratory results for both analyzed materials.","author":[{"dropping-particle":"","family":"Klosowski","given":"P.","non-dropping-particle":"","parse-names":false,"suffix":""},{"dropping-particle":"","family":"Zerdzicki","given":"K.","non-dropping-particle":"","parse-names":false,"suffix":""},{"dropping-particle":"","family":"Woznica","given":"K.","non-dropping-particle":"","parse-names":false,"suffix":""}],"container-title":"Computers and Structures","id":"ITEM-1","issued":{"date-parts":[["2017"]]},"title":"Identification of Bodner-Partom model parameters for technical fabrics","type":"article-journal","volume":"187"},"uris":["http://www.mendeley.com/documents/?uuid=2b653525-ae64-379f-8985-69c4e281b329"]}],"mendeley":{"formattedCitation":"&lt;sup&gt;24&lt;/sup&gt;","plainTextFormattedCitation":"24","previouslyFormattedCitation":"&lt;sup&gt;24&lt;/sup&gt;"},"properties":{"noteIndex":0},"schema":"https://github.com/citation-style-language/schema/raw/master/csl-citation.json"}</w:instrText>
      </w:r>
      <w:r w:rsidR="00582BB2"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24</w:t>
      </w:r>
      <w:r w:rsidR="00582BB2" w:rsidRPr="00B02760">
        <w:rPr>
          <w:rFonts w:asciiTheme="minorHAnsi" w:hAnsiTheme="minorHAnsi" w:cstheme="minorHAnsi"/>
        </w:rPr>
        <w:fldChar w:fldCharType="end"/>
      </w:r>
      <w:r w:rsidR="00582BB2" w:rsidRPr="00B02760">
        <w:rPr>
          <w:rFonts w:asciiTheme="minorHAnsi" w:hAnsiTheme="minorHAnsi" w:cstheme="minorHAnsi"/>
        </w:rPr>
        <w:t xml:space="preserve"> that </w:t>
      </w:r>
      <w:r w:rsidR="003F430B" w:rsidRPr="00B02760">
        <w:rPr>
          <w:rFonts w:asciiTheme="minorHAnsi" w:hAnsiTheme="minorHAnsi" w:cstheme="minorHAnsi"/>
        </w:rPr>
        <w:t xml:space="preserve">the </w:t>
      </w:r>
      <w:r w:rsidR="00582BB2" w:rsidRPr="00B02760">
        <w:rPr>
          <w:rFonts w:asciiTheme="minorHAnsi" w:hAnsiTheme="minorHAnsi" w:cstheme="minorHAnsi"/>
        </w:rPr>
        <w:t xml:space="preserve">second linear part of the experimental stress-strain curve </w:t>
      </w:r>
      <w:r w:rsidRPr="00B02760">
        <w:rPr>
          <w:rFonts w:asciiTheme="minorHAnsi" w:hAnsiTheme="minorHAnsi" w:cstheme="minorHAnsi"/>
        </w:rPr>
        <w:t>of a</w:t>
      </w:r>
      <w:r w:rsidR="00582BB2" w:rsidRPr="00B02760">
        <w:rPr>
          <w:rFonts w:asciiTheme="minorHAnsi" w:hAnsiTheme="minorHAnsi" w:cstheme="minorHAnsi"/>
        </w:rPr>
        <w:t xml:space="preserve"> simple </w:t>
      </w:r>
      <w:r w:rsidRPr="00B02760">
        <w:rPr>
          <w:rFonts w:asciiTheme="minorHAnsi" w:hAnsiTheme="minorHAnsi" w:cstheme="minorHAnsi"/>
        </w:rPr>
        <w:t>tensile test</w:t>
      </w:r>
      <w:r w:rsidR="00582BB2" w:rsidRPr="00B02760">
        <w:rPr>
          <w:rFonts w:asciiTheme="minorHAnsi" w:hAnsiTheme="minorHAnsi" w:cstheme="minorHAnsi"/>
        </w:rPr>
        <w:t xml:space="preserve"> (denoted here as E</w:t>
      </w:r>
      <w:r w:rsidR="00582BB2" w:rsidRPr="00B02760">
        <w:rPr>
          <w:rFonts w:asciiTheme="minorHAnsi" w:hAnsiTheme="minorHAnsi" w:cstheme="minorHAnsi"/>
          <w:vertAlign w:val="subscript"/>
        </w:rPr>
        <w:t>F0</w:t>
      </w:r>
      <w:r w:rsidR="00582BB2" w:rsidRPr="00B02760">
        <w:rPr>
          <w:rFonts w:asciiTheme="minorHAnsi" w:hAnsiTheme="minorHAnsi" w:cstheme="minorHAnsi"/>
        </w:rPr>
        <w:t xml:space="preserve">) corresponds to the stiffness of technical fabric covering made of PVC. </w:t>
      </w:r>
      <w:r w:rsidR="006D2BF7" w:rsidRPr="00B02760">
        <w:rPr>
          <w:rFonts w:asciiTheme="minorHAnsi" w:hAnsiTheme="minorHAnsi" w:cstheme="minorHAnsi"/>
        </w:rPr>
        <w:t xml:space="preserve">The results obtained </w:t>
      </w:r>
      <w:r w:rsidRPr="00B02760">
        <w:rPr>
          <w:rFonts w:asciiTheme="minorHAnsi" w:hAnsiTheme="minorHAnsi" w:cstheme="minorHAnsi"/>
        </w:rPr>
        <w:t>at the</w:t>
      </w:r>
      <w:r w:rsidR="006D2BF7" w:rsidRPr="00B02760">
        <w:rPr>
          <w:rFonts w:asciiTheme="minorHAnsi" w:hAnsiTheme="minorHAnsi" w:cstheme="minorHAnsi"/>
        </w:rPr>
        <w:t xml:space="preserve"> temperature level of 90</w:t>
      </w:r>
      <w:r w:rsidR="0041021B" w:rsidRPr="00B02760">
        <w:rPr>
          <w:rFonts w:asciiTheme="minorHAnsi" w:hAnsiTheme="minorHAnsi" w:cstheme="minorHAnsi"/>
        </w:rPr>
        <w:t xml:space="preserve"> </w:t>
      </w:r>
      <w:r w:rsidR="006D2BF7" w:rsidRPr="00B02760">
        <w:rPr>
          <w:rFonts w:asciiTheme="minorHAnsi" w:hAnsiTheme="minorHAnsi" w:cstheme="minorHAnsi"/>
        </w:rPr>
        <w:t xml:space="preserve">°C extrapolated in hours to 12 weeks (2000 hours) and recalculated to “real” years according to </w:t>
      </w:r>
      <w:r w:rsidR="0041021B" w:rsidRPr="00B02760">
        <w:rPr>
          <w:rFonts w:asciiTheme="minorHAnsi" w:hAnsiTheme="minorHAnsi" w:cstheme="minorHAnsi"/>
        </w:rPr>
        <w:t xml:space="preserve">the </w:t>
      </w:r>
      <w:r w:rsidR="006D2BF7" w:rsidRPr="00B02760">
        <w:rPr>
          <w:rFonts w:asciiTheme="minorHAnsi" w:hAnsiTheme="minorHAnsi" w:cstheme="minorHAnsi"/>
        </w:rPr>
        <w:t xml:space="preserve">Arrhenius simplified relation are drawn in the same graph </w:t>
      </w:r>
      <w:r w:rsidRPr="00B02760">
        <w:rPr>
          <w:rFonts w:asciiTheme="minorHAnsi" w:hAnsiTheme="minorHAnsi" w:cstheme="minorHAnsi"/>
        </w:rPr>
        <w:t>in order to compare the results</w:t>
      </w:r>
      <w:r w:rsidR="006D2BF7" w:rsidRPr="00B02760">
        <w:rPr>
          <w:rFonts w:asciiTheme="minorHAnsi" w:hAnsiTheme="minorHAnsi" w:cstheme="minorHAnsi"/>
        </w:rPr>
        <w:t xml:space="preserve"> (</w:t>
      </w:r>
      <w:r w:rsidR="00D332AA" w:rsidRPr="00B02760">
        <w:rPr>
          <w:rFonts w:asciiTheme="minorHAnsi" w:hAnsiTheme="minorHAnsi" w:cstheme="minorHAnsi"/>
          <w:b/>
          <w:bCs/>
        </w:rPr>
        <w:t xml:space="preserve">Figure 3b </w:t>
      </w:r>
      <w:r w:rsidR="00D332AA" w:rsidRPr="00B02760">
        <w:rPr>
          <w:rFonts w:asciiTheme="minorHAnsi" w:hAnsiTheme="minorHAnsi" w:cstheme="minorHAnsi"/>
        </w:rPr>
        <w:t>and</w:t>
      </w:r>
      <w:r w:rsidR="00D332AA" w:rsidRPr="00B02760">
        <w:rPr>
          <w:rFonts w:asciiTheme="minorHAnsi" w:hAnsiTheme="minorHAnsi" w:cstheme="minorHAnsi"/>
          <w:b/>
          <w:bCs/>
        </w:rPr>
        <w:t xml:space="preserve"> Figure 4b</w:t>
      </w:r>
      <w:r w:rsidR="006D2BF7" w:rsidRPr="00B02760">
        <w:rPr>
          <w:rFonts w:asciiTheme="minorHAnsi" w:hAnsiTheme="minorHAnsi" w:cstheme="minorHAnsi"/>
        </w:rPr>
        <w:t xml:space="preserve">). </w:t>
      </w:r>
    </w:p>
    <w:p w14:paraId="5605ACA9" w14:textId="1C213B2B" w:rsidR="00616EE6" w:rsidRPr="00B02760" w:rsidRDefault="00616EE6" w:rsidP="00CC24EA">
      <w:pPr>
        <w:rPr>
          <w:rFonts w:asciiTheme="minorHAnsi" w:hAnsiTheme="minorHAnsi" w:cstheme="minorHAnsi"/>
        </w:rPr>
      </w:pPr>
    </w:p>
    <w:p w14:paraId="148C3C85" w14:textId="180709B2" w:rsidR="006F14D1" w:rsidRPr="00B02760" w:rsidRDefault="00616EE6" w:rsidP="00CC24EA">
      <w:pPr>
        <w:rPr>
          <w:rFonts w:asciiTheme="minorHAnsi" w:hAnsiTheme="minorHAnsi" w:cstheme="minorHAnsi"/>
        </w:rPr>
      </w:pPr>
      <w:r w:rsidRPr="00B02760">
        <w:rPr>
          <w:rFonts w:asciiTheme="minorHAnsi" w:hAnsiTheme="minorHAnsi" w:cstheme="minorHAnsi"/>
        </w:rPr>
        <w:t>The</w:t>
      </w:r>
      <w:r w:rsidR="006F14D1" w:rsidRPr="00B02760">
        <w:rPr>
          <w:rFonts w:asciiTheme="minorHAnsi" w:hAnsiTheme="minorHAnsi" w:cstheme="minorHAnsi"/>
        </w:rPr>
        <w:t xml:space="preserve"> evolution of</w:t>
      </w:r>
      <w:r w:rsidRPr="00B02760">
        <w:rPr>
          <w:rFonts w:asciiTheme="minorHAnsi" w:hAnsiTheme="minorHAnsi" w:cstheme="minorHAnsi"/>
        </w:rPr>
        <w:t xml:space="preserve"> stiffness </w:t>
      </w:r>
      <w:r w:rsidR="006F14D1" w:rsidRPr="00B02760">
        <w:rPr>
          <w:rFonts w:asciiTheme="minorHAnsi" w:hAnsiTheme="minorHAnsi" w:cstheme="minorHAnsi"/>
        </w:rPr>
        <w:t xml:space="preserve">of </w:t>
      </w:r>
      <w:r w:rsidRPr="00B02760">
        <w:rPr>
          <w:rFonts w:asciiTheme="minorHAnsi" w:hAnsiTheme="minorHAnsi" w:cstheme="minorHAnsi"/>
        </w:rPr>
        <w:t xml:space="preserve">the PVC coating </w:t>
      </w:r>
      <w:r w:rsidR="00F779AA" w:rsidRPr="00B02760">
        <w:rPr>
          <w:rFonts w:asciiTheme="minorHAnsi" w:hAnsiTheme="minorHAnsi" w:cstheme="minorHAnsi"/>
        </w:rPr>
        <w:t>over ag</w:t>
      </w:r>
      <w:r w:rsidR="00F35946" w:rsidRPr="00B02760">
        <w:rPr>
          <w:rFonts w:asciiTheme="minorHAnsi" w:hAnsiTheme="minorHAnsi" w:cstheme="minorHAnsi"/>
        </w:rPr>
        <w:t>e</w:t>
      </w:r>
      <w:r w:rsidR="00F779AA" w:rsidRPr="00B02760">
        <w:rPr>
          <w:rFonts w:asciiTheme="minorHAnsi" w:hAnsiTheme="minorHAnsi" w:cstheme="minorHAnsi"/>
        </w:rPr>
        <w:t xml:space="preserve">ing time </w:t>
      </w:r>
      <w:r w:rsidR="006F14D1" w:rsidRPr="00B02760">
        <w:rPr>
          <w:rFonts w:asciiTheme="minorHAnsi" w:hAnsiTheme="minorHAnsi" w:cstheme="minorHAnsi"/>
        </w:rPr>
        <w:t>is almost l</w:t>
      </w:r>
      <w:r w:rsidRPr="00B02760">
        <w:rPr>
          <w:rFonts w:asciiTheme="minorHAnsi" w:hAnsiTheme="minorHAnsi" w:cstheme="minorHAnsi"/>
        </w:rPr>
        <w:t xml:space="preserve">inear </w:t>
      </w:r>
      <w:r w:rsidR="00F779AA" w:rsidRPr="00B02760">
        <w:rPr>
          <w:rFonts w:asciiTheme="minorHAnsi" w:hAnsiTheme="minorHAnsi" w:cstheme="minorHAnsi"/>
        </w:rPr>
        <w:t>at</w:t>
      </w:r>
      <w:r w:rsidRPr="00B02760">
        <w:rPr>
          <w:rFonts w:asciiTheme="minorHAnsi" w:hAnsiTheme="minorHAnsi" w:cstheme="minorHAnsi"/>
        </w:rPr>
        <w:t xml:space="preserve"> </w:t>
      </w:r>
      <w:r w:rsidR="006F14D1" w:rsidRPr="00B02760">
        <w:rPr>
          <w:rFonts w:asciiTheme="minorHAnsi" w:hAnsiTheme="minorHAnsi" w:cstheme="minorHAnsi"/>
        </w:rPr>
        <w:t>temperature levels of 80</w:t>
      </w:r>
      <w:r w:rsidR="0041021B" w:rsidRPr="00B02760">
        <w:rPr>
          <w:rFonts w:asciiTheme="minorHAnsi" w:hAnsiTheme="minorHAnsi" w:cstheme="minorHAnsi"/>
        </w:rPr>
        <w:t xml:space="preserve"> </w:t>
      </w:r>
      <w:r w:rsidR="006F14D1" w:rsidRPr="00B02760">
        <w:rPr>
          <w:rFonts w:asciiTheme="minorHAnsi" w:hAnsiTheme="minorHAnsi" w:cstheme="minorHAnsi"/>
        </w:rPr>
        <w:t>°</w:t>
      </w:r>
      <w:r w:rsidR="0041021B" w:rsidRPr="00B02760">
        <w:rPr>
          <w:rFonts w:asciiTheme="minorHAnsi" w:hAnsiTheme="minorHAnsi" w:cstheme="minorHAnsi"/>
        </w:rPr>
        <w:t>C</w:t>
      </w:r>
      <w:r w:rsidR="006F14D1" w:rsidRPr="00B02760">
        <w:rPr>
          <w:rFonts w:asciiTheme="minorHAnsi" w:hAnsiTheme="minorHAnsi" w:cstheme="minorHAnsi"/>
        </w:rPr>
        <w:t xml:space="preserve"> and 90 °C with </w:t>
      </w:r>
      <w:r w:rsidR="00F779AA" w:rsidRPr="00B02760">
        <w:rPr>
          <w:rFonts w:asciiTheme="minorHAnsi" w:hAnsiTheme="minorHAnsi" w:cstheme="minorHAnsi"/>
        </w:rPr>
        <w:t xml:space="preserve">a </w:t>
      </w:r>
      <w:r w:rsidR="006F14D1" w:rsidRPr="00B02760">
        <w:rPr>
          <w:rFonts w:asciiTheme="minorHAnsi" w:hAnsiTheme="minorHAnsi" w:cstheme="minorHAnsi"/>
        </w:rPr>
        <w:t xml:space="preserve">constant </w:t>
      </w:r>
      <w:r w:rsidR="00F779AA" w:rsidRPr="00B02760">
        <w:rPr>
          <w:rFonts w:asciiTheme="minorHAnsi" w:hAnsiTheme="minorHAnsi" w:cstheme="minorHAnsi"/>
        </w:rPr>
        <w:t>increment in</w:t>
      </w:r>
      <w:r w:rsidR="00582BB2" w:rsidRPr="00B02760">
        <w:rPr>
          <w:rFonts w:asciiTheme="minorHAnsi" w:hAnsiTheme="minorHAnsi" w:cstheme="minorHAnsi"/>
        </w:rPr>
        <w:t xml:space="preserve"> time</w:t>
      </w:r>
      <w:r w:rsidRPr="00B02760">
        <w:rPr>
          <w:rFonts w:asciiTheme="minorHAnsi" w:hAnsiTheme="minorHAnsi" w:cstheme="minorHAnsi"/>
        </w:rPr>
        <w:t xml:space="preserve">, much greater </w:t>
      </w:r>
      <w:r w:rsidR="00F779AA" w:rsidRPr="00B02760">
        <w:rPr>
          <w:rFonts w:asciiTheme="minorHAnsi" w:hAnsiTheme="minorHAnsi" w:cstheme="minorHAnsi"/>
        </w:rPr>
        <w:t>in</w:t>
      </w:r>
      <w:r w:rsidR="006F14D1" w:rsidRPr="00B02760">
        <w:rPr>
          <w:rFonts w:asciiTheme="minorHAnsi" w:hAnsiTheme="minorHAnsi" w:cstheme="minorHAnsi"/>
        </w:rPr>
        <w:t xml:space="preserve"> 90</w:t>
      </w:r>
      <w:r w:rsidR="0041021B" w:rsidRPr="00B02760">
        <w:rPr>
          <w:rFonts w:asciiTheme="minorHAnsi" w:hAnsiTheme="minorHAnsi" w:cstheme="minorHAnsi"/>
        </w:rPr>
        <w:t xml:space="preserve"> </w:t>
      </w:r>
      <w:r w:rsidR="006F14D1" w:rsidRPr="00B02760">
        <w:rPr>
          <w:rFonts w:asciiTheme="minorHAnsi" w:hAnsiTheme="minorHAnsi" w:cstheme="minorHAnsi"/>
        </w:rPr>
        <w:t>°C than</w:t>
      </w:r>
      <w:r w:rsidR="00CA7222" w:rsidRPr="00B02760">
        <w:rPr>
          <w:rFonts w:asciiTheme="minorHAnsi" w:hAnsiTheme="minorHAnsi" w:cstheme="minorHAnsi"/>
        </w:rPr>
        <w:t xml:space="preserve"> </w:t>
      </w:r>
      <w:r w:rsidR="00F779AA" w:rsidRPr="00B02760">
        <w:rPr>
          <w:rFonts w:asciiTheme="minorHAnsi" w:hAnsiTheme="minorHAnsi" w:cstheme="minorHAnsi"/>
        </w:rPr>
        <w:t>in</w:t>
      </w:r>
      <w:r w:rsidR="00CA7222" w:rsidRPr="00B02760">
        <w:rPr>
          <w:rFonts w:asciiTheme="minorHAnsi" w:hAnsiTheme="minorHAnsi" w:cstheme="minorHAnsi"/>
        </w:rPr>
        <w:t xml:space="preserve"> 80</w:t>
      </w:r>
      <w:r w:rsidR="0041021B" w:rsidRPr="00B02760">
        <w:rPr>
          <w:rFonts w:asciiTheme="minorHAnsi" w:hAnsiTheme="minorHAnsi" w:cstheme="minorHAnsi"/>
        </w:rPr>
        <w:t xml:space="preserve"> </w:t>
      </w:r>
      <w:r w:rsidR="00CA7222" w:rsidRPr="00B02760">
        <w:rPr>
          <w:rFonts w:asciiTheme="minorHAnsi" w:hAnsiTheme="minorHAnsi" w:cstheme="minorHAnsi"/>
        </w:rPr>
        <w:t>°</w:t>
      </w:r>
      <w:r w:rsidRPr="00B02760">
        <w:rPr>
          <w:rFonts w:asciiTheme="minorHAnsi" w:hAnsiTheme="minorHAnsi" w:cstheme="minorHAnsi"/>
        </w:rPr>
        <w:t>C. This</w:t>
      </w:r>
      <w:r w:rsidR="006F14D1" w:rsidRPr="00B02760">
        <w:rPr>
          <w:rFonts w:asciiTheme="minorHAnsi" w:hAnsiTheme="minorHAnsi" w:cstheme="minorHAnsi"/>
        </w:rPr>
        <w:t xml:space="preserve"> phenomenon</w:t>
      </w:r>
      <w:r w:rsidRPr="00B02760">
        <w:rPr>
          <w:rFonts w:asciiTheme="minorHAnsi" w:hAnsiTheme="minorHAnsi" w:cstheme="minorHAnsi"/>
        </w:rPr>
        <w:t xml:space="preserve"> </w:t>
      </w:r>
      <w:r w:rsidR="006F14D1" w:rsidRPr="00B02760">
        <w:rPr>
          <w:rFonts w:asciiTheme="minorHAnsi" w:hAnsiTheme="minorHAnsi" w:cstheme="minorHAnsi"/>
        </w:rPr>
        <w:t>suggests that</w:t>
      </w:r>
      <w:r w:rsidRPr="00B02760">
        <w:rPr>
          <w:rFonts w:asciiTheme="minorHAnsi" w:hAnsiTheme="minorHAnsi" w:cstheme="minorHAnsi"/>
        </w:rPr>
        <w:t xml:space="preserve"> PVC subjected to</w:t>
      </w:r>
      <w:r w:rsidR="00CA7222" w:rsidRPr="00B02760">
        <w:rPr>
          <w:rFonts w:asciiTheme="minorHAnsi" w:hAnsiTheme="minorHAnsi" w:cstheme="minorHAnsi"/>
        </w:rPr>
        <w:t xml:space="preserve"> relatively</w:t>
      </w:r>
      <w:r w:rsidRPr="00B02760">
        <w:rPr>
          <w:rFonts w:asciiTheme="minorHAnsi" w:hAnsiTheme="minorHAnsi" w:cstheme="minorHAnsi"/>
        </w:rPr>
        <w:t xml:space="preserve"> </w:t>
      </w:r>
      <w:r w:rsidR="00CA7222" w:rsidRPr="00B02760">
        <w:rPr>
          <w:rFonts w:asciiTheme="minorHAnsi" w:hAnsiTheme="minorHAnsi" w:cstheme="minorHAnsi"/>
        </w:rPr>
        <w:t xml:space="preserve">high temperature </w:t>
      </w:r>
      <w:r w:rsidRPr="00B02760">
        <w:rPr>
          <w:rFonts w:asciiTheme="minorHAnsi" w:hAnsiTheme="minorHAnsi" w:cstheme="minorHAnsi"/>
        </w:rPr>
        <w:t xml:space="preserve">undergoes changes resulting in the growth of its </w:t>
      </w:r>
      <w:r w:rsidR="00CA7222" w:rsidRPr="00B02760">
        <w:rPr>
          <w:rFonts w:asciiTheme="minorHAnsi" w:hAnsiTheme="minorHAnsi" w:cstheme="minorHAnsi"/>
        </w:rPr>
        <w:t>stiffness, as an effect of accelerated ageing</w:t>
      </w:r>
      <w:r w:rsidRPr="00B02760">
        <w:rPr>
          <w:rFonts w:asciiTheme="minorHAnsi" w:hAnsiTheme="minorHAnsi" w:cstheme="minorHAnsi"/>
        </w:rPr>
        <w:t xml:space="preserve">. This </w:t>
      </w:r>
      <w:r w:rsidR="00CA7222" w:rsidRPr="00B02760">
        <w:rPr>
          <w:rFonts w:asciiTheme="minorHAnsi" w:hAnsiTheme="minorHAnsi" w:cstheme="minorHAnsi"/>
        </w:rPr>
        <w:t>behavior is possibly caused by</w:t>
      </w:r>
      <w:r w:rsidRPr="00B02760">
        <w:rPr>
          <w:rFonts w:asciiTheme="minorHAnsi" w:hAnsiTheme="minorHAnsi" w:cstheme="minorHAnsi"/>
        </w:rPr>
        <w:t xml:space="preserve"> physical ageing, </w:t>
      </w:r>
      <w:r w:rsidR="00CA7222" w:rsidRPr="00B02760">
        <w:rPr>
          <w:rFonts w:asciiTheme="minorHAnsi" w:hAnsiTheme="minorHAnsi" w:cstheme="minorHAnsi"/>
        </w:rPr>
        <w:t xml:space="preserve">specific for polymer materials, like technical fabrics. </w:t>
      </w:r>
      <w:r w:rsidR="006F14D1" w:rsidRPr="00B02760">
        <w:rPr>
          <w:rFonts w:asciiTheme="minorHAnsi" w:hAnsiTheme="minorHAnsi" w:cstheme="minorHAnsi"/>
        </w:rPr>
        <w:t xml:space="preserve">The ultimate </w:t>
      </w:r>
      <w:r w:rsidR="001E3DCA" w:rsidRPr="00B02760">
        <w:rPr>
          <w:rFonts w:asciiTheme="minorHAnsi" w:hAnsiTheme="minorHAnsi" w:cstheme="minorHAnsi"/>
        </w:rPr>
        <w:t xml:space="preserve">tensile </w:t>
      </w:r>
      <w:r w:rsidR="006F14D1" w:rsidRPr="00B02760">
        <w:rPr>
          <w:rFonts w:asciiTheme="minorHAnsi" w:hAnsiTheme="minorHAnsi" w:cstheme="minorHAnsi"/>
        </w:rPr>
        <w:t>strain</w:t>
      </w:r>
      <w:r w:rsidR="006D2BF7" w:rsidRPr="00B02760">
        <w:rPr>
          <w:rFonts w:asciiTheme="minorHAnsi" w:hAnsiTheme="minorHAnsi" w:cstheme="minorHAnsi"/>
        </w:rPr>
        <w:t>s</w:t>
      </w:r>
      <w:r w:rsidR="006F14D1" w:rsidRPr="00B02760">
        <w:rPr>
          <w:rFonts w:asciiTheme="minorHAnsi" w:hAnsiTheme="minorHAnsi" w:cstheme="minorHAnsi"/>
        </w:rPr>
        <w:t xml:space="preserve"> </w:t>
      </w:r>
      <w:r w:rsidR="001E3DCA" w:rsidRPr="00B02760">
        <w:rPr>
          <w:rFonts w:asciiTheme="minorHAnsi" w:hAnsiTheme="minorHAnsi" w:cstheme="minorHAnsi"/>
        </w:rPr>
        <w:t xml:space="preserve">values </w:t>
      </w:r>
      <w:r w:rsidR="006D2BF7" w:rsidRPr="00B02760">
        <w:rPr>
          <w:rFonts w:asciiTheme="minorHAnsi" w:hAnsiTheme="minorHAnsi" w:cstheme="minorHAnsi"/>
        </w:rPr>
        <w:t>(</w:t>
      </w:r>
      <w:proofErr w:type="spellStart"/>
      <w:r w:rsidR="006D2BF7" w:rsidRPr="00B02760">
        <w:rPr>
          <w:rFonts w:asciiTheme="minorHAnsi" w:hAnsiTheme="minorHAnsi" w:cstheme="minorHAnsi"/>
        </w:rPr>
        <w:t>ε</w:t>
      </w:r>
      <w:r w:rsidR="006F14D1" w:rsidRPr="00B02760">
        <w:rPr>
          <w:rFonts w:asciiTheme="minorHAnsi" w:hAnsiTheme="minorHAnsi" w:cstheme="minorHAnsi"/>
          <w:vertAlign w:val="subscript"/>
        </w:rPr>
        <w:t>ult</w:t>
      </w:r>
      <w:proofErr w:type="spellEnd"/>
      <w:r w:rsidR="006F14D1" w:rsidRPr="00B02760">
        <w:rPr>
          <w:rFonts w:asciiTheme="minorHAnsi" w:hAnsiTheme="minorHAnsi" w:cstheme="minorHAnsi"/>
        </w:rPr>
        <w:t xml:space="preserve">) </w:t>
      </w:r>
      <w:r w:rsidR="001E3DCA" w:rsidRPr="00B02760">
        <w:rPr>
          <w:rFonts w:asciiTheme="minorHAnsi" w:hAnsiTheme="minorHAnsi" w:cstheme="minorHAnsi"/>
        </w:rPr>
        <w:t xml:space="preserve">exhibit </w:t>
      </w:r>
      <w:r w:rsidR="00786030" w:rsidRPr="00B02760">
        <w:rPr>
          <w:rFonts w:asciiTheme="minorHAnsi" w:hAnsiTheme="minorHAnsi" w:cstheme="minorHAnsi"/>
        </w:rPr>
        <w:t xml:space="preserve">a </w:t>
      </w:r>
      <w:r w:rsidR="001E3DCA" w:rsidRPr="00B02760">
        <w:rPr>
          <w:rFonts w:asciiTheme="minorHAnsi" w:hAnsiTheme="minorHAnsi" w:cstheme="minorHAnsi"/>
        </w:rPr>
        <w:t xml:space="preserve">decreasing trend over ageing time </w:t>
      </w:r>
      <w:r w:rsidR="00786030" w:rsidRPr="00B02760">
        <w:rPr>
          <w:rFonts w:asciiTheme="minorHAnsi" w:hAnsiTheme="minorHAnsi" w:cstheme="minorHAnsi"/>
        </w:rPr>
        <w:t>in</w:t>
      </w:r>
      <w:r w:rsidR="006F14D1" w:rsidRPr="00B02760">
        <w:rPr>
          <w:rFonts w:asciiTheme="minorHAnsi" w:hAnsiTheme="minorHAnsi" w:cstheme="minorHAnsi"/>
        </w:rPr>
        <w:t xml:space="preserve"> the fill direction </w:t>
      </w:r>
      <w:r w:rsidR="001E3DCA" w:rsidRPr="00B02760">
        <w:rPr>
          <w:rFonts w:asciiTheme="minorHAnsi" w:hAnsiTheme="minorHAnsi" w:cstheme="minorHAnsi"/>
        </w:rPr>
        <w:t xml:space="preserve">and </w:t>
      </w:r>
      <w:r w:rsidR="006F14D1" w:rsidRPr="00B02760">
        <w:rPr>
          <w:rFonts w:asciiTheme="minorHAnsi" w:hAnsiTheme="minorHAnsi" w:cstheme="minorHAnsi"/>
        </w:rPr>
        <w:t>temperature</w:t>
      </w:r>
      <w:r w:rsidR="001E3DCA" w:rsidRPr="00B02760">
        <w:rPr>
          <w:rFonts w:asciiTheme="minorHAnsi" w:hAnsiTheme="minorHAnsi" w:cstheme="minorHAnsi"/>
        </w:rPr>
        <w:t xml:space="preserve"> levels of 80</w:t>
      </w:r>
      <w:r w:rsidR="00F35946" w:rsidRPr="00B02760">
        <w:rPr>
          <w:rFonts w:asciiTheme="minorHAnsi" w:hAnsiTheme="minorHAnsi" w:cstheme="minorHAnsi"/>
        </w:rPr>
        <w:t xml:space="preserve"> </w:t>
      </w:r>
      <w:r w:rsidR="001E3DCA" w:rsidRPr="00B02760">
        <w:rPr>
          <w:rFonts w:asciiTheme="minorHAnsi" w:hAnsiTheme="minorHAnsi" w:cstheme="minorHAnsi"/>
        </w:rPr>
        <w:t>°C and 90</w:t>
      </w:r>
      <w:r w:rsidR="00F35946" w:rsidRPr="00B02760">
        <w:rPr>
          <w:rFonts w:asciiTheme="minorHAnsi" w:hAnsiTheme="minorHAnsi" w:cstheme="minorHAnsi"/>
        </w:rPr>
        <w:t xml:space="preserve"> </w:t>
      </w:r>
      <w:r w:rsidR="001E3DCA" w:rsidRPr="00B02760">
        <w:rPr>
          <w:rFonts w:asciiTheme="minorHAnsi" w:hAnsiTheme="minorHAnsi" w:cstheme="minorHAnsi"/>
        </w:rPr>
        <w:t>°C.</w:t>
      </w:r>
      <w:r w:rsidR="006F14D1" w:rsidRPr="00B02760">
        <w:rPr>
          <w:rFonts w:asciiTheme="minorHAnsi" w:hAnsiTheme="minorHAnsi" w:cstheme="minorHAnsi"/>
        </w:rPr>
        <w:t xml:space="preserve"> </w:t>
      </w:r>
      <w:r w:rsidR="00440930" w:rsidRPr="00B02760">
        <w:rPr>
          <w:rFonts w:asciiTheme="minorHAnsi" w:hAnsiTheme="minorHAnsi" w:cstheme="minorHAnsi"/>
        </w:rPr>
        <w:t>For the warp direction, t</w:t>
      </w:r>
      <w:r w:rsidR="001E3DCA" w:rsidRPr="00B02760">
        <w:rPr>
          <w:rFonts w:asciiTheme="minorHAnsi" w:hAnsiTheme="minorHAnsi" w:cstheme="minorHAnsi"/>
        </w:rPr>
        <w:t xml:space="preserve">he UTS values show no </w:t>
      </w:r>
      <w:r w:rsidR="00440930" w:rsidRPr="00B02760">
        <w:rPr>
          <w:rFonts w:asciiTheme="minorHAnsi" w:hAnsiTheme="minorHAnsi" w:cstheme="minorHAnsi"/>
        </w:rPr>
        <w:t xml:space="preserve">significant </w:t>
      </w:r>
      <w:r w:rsidR="00786030" w:rsidRPr="00B02760">
        <w:rPr>
          <w:rFonts w:asciiTheme="minorHAnsi" w:hAnsiTheme="minorHAnsi" w:cstheme="minorHAnsi"/>
        </w:rPr>
        <w:t>variation over</w:t>
      </w:r>
      <w:r w:rsidR="00440930" w:rsidRPr="00B02760">
        <w:rPr>
          <w:rFonts w:asciiTheme="minorHAnsi" w:hAnsiTheme="minorHAnsi" w:cstheme="minorHAnsi"/>
        </w:rPr>
        <w:t xml:space="preserve"> ageing time. On the other hand, the ultimate tensile strains (</w:t>
      </w:r>
      <w:proofErr w:type="spellStart"/>
      <w:r w:rsidR="00440930" w:rsidRPr="00B02760">
        <w:rPr>
          <w:rFonts w:asciiTheme="minorHAnsi" w:hAnsiTheme="minorHAnsi" w:cstheme="minorHAnsi"/>
        </w:rPr>
        <w:t>ε</w:t>
      </w:r>
      <w:r w:rsidR="00440930" w:rsidRPr="00B02760">
        <w:rPr>
          <w:rFonts w:asciiTheme="minorHAnsi" w:hAnsiTheme="minorHAnsi" w:cstheme="minorHAnsi"/>
          <w:vertAlign w:val="subscript"/>
        </w:rPr>
        <w:t>ult</w:t>
      </w:r>
      <w:proofErr w:type="spellEnd"/>
      <w:r w:rsidR="00440930" w:rsidRPr="00B02760">
        <w:rPr>
          <w:rFonts w:asciiTheme="minorHAnsi" w:hAnsiTheme="minorHAnsi" w:cstheme="minorHAnsi"/>
        </w:rPr>
        <w:t>)</w:t>
      </w:r>
      <w:r w:rsidR="00955D66" w:rsidRPr="00B02760">
        <w:rPr>
          <w:rFonts w:asciiTheme="minorHAnsi" w:hAnsiTheme="minorHAnsi" w:cstheme="minorHAnsi"/>
        </w:rPr>
        <w:t xml:space="preserve"> decrease </w:t>
      </w:r>
      <w:r w:rsidR="00786030" w:rsidRPr="00B02760">
        <w:rPr>
          <w:rFonts w:asciiTheme="minorHAnsi" w:hAnsiTheme="minorHAnsi" w:cstheme="minorHAnsi"/>
        </w:rPr>
        <w:t>in</w:t>
      </w:r>
      <w:r w:rsidR="00955D66" w:rsidRPr="00B02760">
        <w:rPr>
          <w:rFonts w:asciiTheme="minorHAnsi" w:hAnsiTheme="minorHAnsi" w:cstheme="minorHAnsi"/>
        </w:rPr>
        <w:t xml:space="preserve"> 80</w:t>
      </w:r>
      <w:r w:rsidR="00F35946" w:rsidRPr="00B02760">
        <w:rPr>
          <w:rFonts w:asciiTheme="minorHAnsi" w:hAnsiTheme="minorHAnsi" w:cstheme="minorHAnsi"/>
        </w:rPr>
        <w:t xml:space="preserve"> </w:t>
      </w:r>
      <w:r w:rsidR="00955D66" w:rsidRPr="00B02760">
        <w:rPr>
          <w:rFonts w:asciiTheme="minorHAnsi" w:hAnsiTheme="minorHAnsi" w:cstheme="minorHAnsi"/>
        </w:rPr>
        <w:t xml:space="preserve">°C and grow </w:t>
      </w:r>
      <w:r w:rsidR="00786030" w:rsidRPr="00B02760">
        <w:rPr>
          <w:rFonts w:asciiTheme="minorHAnsi" w:hAnsiTheme="minorHAnsi" w:cstheme="minorHAnsi"/>
        </w:rPr>
        <w:t>in</w:t>
      </w:r>
      <w:r w:rsidR="00440930" w:rsidRPr="00B02760">
        <w:rPr>
          <w:rFonts w:asciiTheme="minorHAnsi" w:hAnsiTheme="minorHAnsi" w:cstheme="minorHAnsi"/>
        </w:rPr>
        <w:t xml:space="preserve"> 90</w:t>
      </w:r>
      <w:r w:rsidR="00F35946" w:rsidRPr="00B02760">
        <w:rPr>
          <w:rFonts w:asciiTheme="minorHAnsi" w:hAnsiTheme="minorHAnsi" w:cstheme="minorHAnsi"/>
        </w:rPr>
        <w:t xml:space="preserve"> </w:t>
      </w:r>
      <w:r w:rsidR="00440930" w:rsidRPr="00B02760">
        <w:rPr>
          <w:rFonts w:asciiTheme="minorHAnsi" w:hAnsiTheme="minorHAnsi" w:cstheme="minorHAnsi"/>
        </w:rPr>
        <w:t xml:space="preserve">°C. </w:t>
      </w:r>
    </w:p>
    <w:p w14:paraId="6FD0D5B0" w14:textId="3912CD7A" w:rsidR="00616EE6" w:rsidRPr="00B02760" w:rsidRDefault="00616EE6" w:rsidP="00CC24EA">
      <w:pPr>
        <w:rPr>
          <w:rFonts w:asciiTheme="minorHAnsi" w:hAnsiTheme="minorHAnsi" w:cstheme="minorHAnsi"/>
        </w:rPr>
      </w:pPr>
    </w:p>
    <w:p w14:paraId="320CAAF1" w14:textId="0D5BF06E" w:rsidR="00A33E60" w:rsidRPr="00B02760" w:rsidRDefault="00A33E60" w:rsidP="00CC24EA">
      <w:pPr>
        <w:rPr>
          <w:rFonts w:asciiTheme="minorHAnsi" w:hAnsiTheme="minorHAnsi" w:cstheme="minorHAnsi"/>
        </w:rPr>
      </w:pPr>
      <w:r w:rsidRPr="00B02760">
        <w:rPr>
          <w:rFonts w:asciiTheme="minorHAnsi" w:hAnsiTheme="minorHAnsi" w:cstheme="minorHAnsi"/>
        </w:rPr>
        <w:t xml:space="preserve">The same procedure has been used </w:t>
      </w:r>
      <w:r w:rsidR="00786030" w:rsidRPr="00B02760">
        <w:rPr>
          <w:rFonts w:asciiTheme="minorHAnsi" w:hAnsiTheme="minorHAnsi" w:cstheme="minorHAnsi"/>
        </w:rPr>
        <w:t>to address</w:t>
      </w:r>
      <w:r w:rsidR="00616EE6" w:rsidRPr="00B02760">
        <w:rPr>
          <w:rFonts w:asciiTheme="minorHAnsi" w:hAnsiTheme="minorHAnsi" w:cstheme="minorHAnsi"/>
        </w:rPr>
        <w:t xml:space="preserve"> </w:t>
      </w:r>
      <w:r w:rsidRPr="00B02760">
        <w:rPr>
          <w:rFonts w:asciiTheme="minorHAnsi" w:hAnsiTheme="minorHAnsi" w:cstheme="minorHAnsi"/>
        </w:rPr>
        <w:t xml:space="preserve">the </w:t>
      </w:r>
      <w:r w:rsidR="0099082B" w:rsidRPr="00B02760">
        <w:rPr>
          <w:rFonts w:asciiTheme="minorHAnsi" w:hAnsiTheme="minorHAnsi" w:cstheme="minorHAnsi"/>
        </w:rPr>
        <w:t>Bodner–</w:t>
      </w:r>
      <w:proofErr w:type="spellStart"/>
      <w:r w:rsidR="0099082B" w:rsidRPr="00B02760">
        <w:rPr>
          <w:rFonts w:asciiTheme="minorHAnsi" w:hAnsiTheme="minorHAnsi" w:cstheme="minorHAnsi"/>
        </w:rPr>
        <w:t>Partom</w:t>
      </w:r>
      <w:proofErr w:type="spellEnd"/>
      <w:r w:rsidRPr="00B02760">
        <w:rPr>
          <w:rFonts w:asciiTheme="minorHAnsi" w:hAnsiTheme="minorHAnsi" w:cstheme="minorHAnsi"/>
        </w:rPr>
        <w:t xml:space="preserve"> </w:t>
      </w:r>
      <w:r w:rsidR="00616EE6" w:rsidRPr="00B02760">
        <w:rPr>
          <w:rFonts w:asciiTheme="minorHAnsi" w:hAnsiTheme="minorHAnsi" w:cstheme="minorHAnsi"/>
        </w:rPr>
        <w:t xml:space="preserve">model parameters. </w:t>
      </w:r>
      <w:r w:rsidR="00786030" w:rsidRPr="00B02760">
        <w:rPr>
          <w:rFonts w:asciiTheme="minorHAnsi" w:hAnsiTheme="minorHAnsi" w:cstheme="minorHAnsi"/>
        </w:rPr>
        <w:t>Here</w:t>
      </w:r>
      <w:r w:rsidR="00616EE6" w:rsidRPr="00B02760">
        <w:rPr>
          <w:rFonts w:asciiTheme="minorHAnsi" w:hAnsiTheme="minorHAnsi" w:cstheme="minorHAnsi"/>
        </w:rPr>
        <w:t xml:space="preserve">, the </w:t>
      </w:r>
      <w:r w:rsidR="0032782E" w:rsidRPr="00B02760">
        <w:rPr>
          <w:rFonts w:asciiTheme="minorHAnsi" w:hAnsiTheme="minorHAnsi" w:cstheme="minorHAnsi"/>
        </w:rPr>
        <w:t>hardening parameter m</w:t>
      </w:r>
      <w:r w:rsidR="0032782E" w:rsidRPr="00B02760">
        <w:rPr>
          <w:rFonts w:asciiTheme="minorHAnsi" w:hAnsiTheme="minorHAnsi" w:cstheme="minorHAnsi"/>
          <w:vertAlign w:val="subscript"/>
        </w:rPr>
        <w:t>1</w:t>
      </w:r>
      <w:r w:rsidR="0032782E" w:rsidRPr="00B02760">
        <w:rPr>
          <w:rFonts w:asciiTheme="minorHAnsi" w:hAnsiTheme="minorHAnsi" w:cstheme="minorHAnsi"/>
        </w:rPr>
        <w:t xml:space="preserve"> in the warp direction </w:t>
      </w:r>
      <w:r w:rsidRPr="00B02760">
        <w:rPr>
          <w:rFonts w:asciiTheme="minorHAnsi" w:hAnsiTheme="minorHAnsi" w:cstheme="minorHAnsi"/>
        </w:rPr>
        <w:t xml:space="preserve">and </w:t>
      </w:r>
      <w:r w:rsidR="0032782E" w:rsidRPr="00B02760">
        <w:rPr>
          <w:rFonts w:asciiTheme="minorHAnsi" w:hAnsiTheme="minorHAnsi" w:cstheme="minorHAnsi"/>
        </w:rPr>
        <w:t>the viscosity pa</w:t>
      </w:r>
      <w:r w:rsidR="0031430D" w:rsidRPr="00B02760">
        <w:rPr>
          <w:rFonts w:asciiTheme="minorHAnsi" w:hAnsiTheme="minorHAnsi" w:cstheme="minorHAnsi"/>
        </w:rPr>
        <w:t>rameter n in the fill direction</w:t>
      </w:r>
      <w:r w:rsidR="00616EE6" w:rsidRPr="00B02760">
        <w:rPr>
          <w:rFonts w:asciiTheme="minorHAnsi" w:hAnsiTheme="minorHAnsi" w:cstheme="minorHAnsi"/>
        </w:rPr>
        <w:t xml:space="preserve"> are presented in </w:t>
      </w:r>
      <w:r w:rsidR="0032782E" w:rsidRPr="00B02760">
        <w:rPr>
          <w:rFonts w:asciiTheme="minorHAnsi" w:hAnsiTheme="minorHAnsi" w:cstheme="minorHAnsi"/>
          <w:b/>
          <w:bCs/>
        </w:rPr>
        <w:t xml:space="preserve">Figure 5 </w:t>
      </w:r>
      <w:r w:rsidR="0032782E" w:rsidRPr="00B02760">
        <w:rPr>
          <w:rFonts w:asciiTheme="minorHAnsi" w:hAnsiTheme="minorHAnsi" w:cstheme="minorHAnsi"/>
        </w:rPr>
        <w:t>and</w:t>
      </w:r>
      <w:r w:rsidR="0032782E" w:rsidRPr="00B02760">
        <w:rPr>
          <w:rFonts w:asciiTheme="minorHAnsi" w:hAnsiTheme="minorHAnsi" w:cstheme="minorHAnsi"/>
          <w:b/>
          <w:bCs/>
        </w:rPr>
        <w:t xml:space="preserve"> Figure 6</w:t>
      </w:r>
      <w:r w:rsidR="00BB1282" w:rsidRPr="00B02760">
        <w:rPr>
          <w:rFonts w:asciiTheme="minorHAnsi" w:hAnsiTheme="minorHAnsi" w:cstheme="minorHAnsi"/>
        </w:rPr>
        <w:t>, respectively.</w:t>
      </w:r>
    </w:p>
    <w:p w14:paraId="4FF92989" w14:textId="6776F4C7" w:rsidR="00616EE6" w:rsidRPr="00B02760" w:rsidRDefault="00616EE6" w:rsidP="00CC24EA">
      <w:pPr>
        <w:rPr>
          <w:rFonts w:asciiTheme="minorHAnsi" w:hAnsiTheme="minorHAnsi" w:cstheme="minorHAnsi"/>
        </w:rPr>
      </w:pPr>
    </w:p>
    <w:p w14:paraId="1D28B8C2" w14:textId="3747BAE7" w:rsidR="00EC1EA0" w:rsidRPr="00B02760" w:rsidRDefault="001C68B5" w:rsidP="00CC24EA">
      <w:pPr>
        <w:rPr>
          <w:rFonts w:asciiTheme="minorHAnsi" w:hAnsiTheme="minorHAnsi" w:cstheme="minorHAnsi"/>
        </w:rPr>
      </w:pPr>
      <w:r w:rsidRPr="00B02760">
        <w:rPr>
          <w:rFonts w:asciiTheme="minorHAnsi" w:hAnsiTheme="minorHAnsi" w:cstheme="minorHAnsi"/>
        </w:rPr>
        <w:t xml:space="preserve">The final </w:t>
      </w:r>
      <w:r w:rsidR="00786030" w:rsidRPr="00B02760">
        <w:rPr>
          <w:rFonts w:asciiTheme="minorHAnsi" w:hAnsiTheme="minorHAnsi" w:cstheme="minorHAnsi"/>
        </w:rPr>
        <w:t xml:space="preserve">research </w:t>
      </w:r>
      <w:r w:rsidRPr="00B02760">
        <w:rPr>
          <w:rFonts w:asciiTheme="minorHAnsi" w:hAnsiTheme="minorHAnsi" w:cstheme="minorHAnsi"/>
        </w:rPr>
        <w:t>results are sets of linear functions</w:t>
      </w:r>
      <w:r w:rsidR="0041021B" w:rsidRPr="00B02760">
        <w:rPr>
          <w:rFonts w:asciiTheme="minorHAnsi" w:hAnsiTheme="minorHAnsi" w:cstheme="minorHAnsi"/>
        </w:rPr>
        <w:t>,</w:t>
      </w:r>
      <w:r w:rsidRPr="00B02760">
        <w:rPr>
          <w:rFonts w:asciiTheme="minorHAnsi" w:hAnsiTheme="minorHAnsi" w:cstheme="minorHAnsi"/>
        </w:rPr>
        <w:t xml:space="preserve"> which represent certain material parameter</w:t>
      </w:r>
      <w:r w:rsidR="00EC1EA0" w:rsidRPr="00B02760">
        <w:rPr>
          <w:rFonts w:asciiTheme="minorHAnsi" w:hAnsiTheme="minorHAnsi" w:cstheme="minorHAnsi"/>
        </w:rPr>
        <w:t>s</w:t>
      </w:r>
      <w:r w:rsidRPr="00B02760">
        <w:rPr>
          <w:rFonts w:asciiTheme="minorHAnsi" w:hAnsiTheme="minorHAnsi" w:cstheme="minorHAnsi"/>
        </w:rPr>
        <w:t xml:space="preserve"> or fabric propert</w:t>
      </w:r>
      <w:r w:rsidR="000E3F9E" w:rsidRPr="00B02760">
        <w:rPr>
          <w:rFonts w:asciiTheme="minorHAnsi" w:hAnsiTheme="minorHAnsi" w:cstheme="minorHAnsi"/>
        </w:rPr>
        <w:t>ies</w:t>
      </w:r>
      <w:r w:rsidR="00786030" w:rsidRPr="00B02760">
        <w:rPr>
          <w:rFonts w:asciiTheme="minorHAnsi" w:hAnsiTheme="minorHAnsi" w:cstheme="minorHAnsi"/>
        </w:rPr>
        <w:t xml:space="preserve"> over ageing time</w:t>
      </w:r>
      <w:r w:rsidRPr="00B02760">
        <w:rPr>
          <w:rFonts w:asciiTheme="minorHAnsi" w:hAnsiTheme="minorHAnsi" w:cstheme="minorHAnsi"/>
        </w:rPr>
        <w:t>.</w:t>
      </w:r>
      <w:r w:rsidR="000E3F9E" w:rsidRPr="00B02760">
        <w:rPr>
          <w:rFonts w:asciiTheme="minorHAnsi" w:hAnsiTheme="minorHAnsi" w:cstheme="minorHAnsi"/>
        </w:rPr>
        <w:t xml:space="preserve"> </w:t>
      </w:r>
      <w:r w:rsidR="00786030" w:rsidRPr="00B02760">
        <w:rPr>
          <w:rFonts w:asciiTheme="minorHAnsi" w:hAnsiTheme="minorHAnsi" w:cstheme="minorHAnsi"/>
        </w:rPr>
        <w:t>Following this,</w:t>
      </w:r>
      <w:r w:rsidR="000E3F9E" w:rsidRPr="00B02760">
        <w:rPr>
          <w:rFonts w:asciiTheme="minorHAnsi" w:hAnsiTheme="minorHAnsi" w:cstheme="minorHAnsi"/>
        </w:rPr>
        <w:t xml:space="preserve"> all the basic mechanical properties (stiffness, yield limit, ultimate tensile stress and strain) and </w:t>
      </w:r>
      <w:r w:rsidR="0099082B" w:rsidRPr="00B02760">
        <w:rPr>
          <w:rFonts w:asciiTheme="minorHAnsi" w:hAnsiTheme="minorHAnsi" w:cstheme="minorHAnsi"/>
        </w:rPr>
        <w:t>Bodner–</w:t>
      </w:r>
      <w:proofErr w:type="spellStart"/>
      <w:r w:rsidR="0099082B" w:rsidRPr="00B02760">
        <w:rPr>
          <w:rFonts w:asciiTheme="minorHAnsi" w:hAnsiTheme="minorHAnsi" w:cstheme="minorHAnsi"/>
        </w:rPr>
        <w:t>Partom</w:t>
      </w:r>
      <w:proofErr w:type="spellEnd"/>
      <w:r w:rsidR="000E3F9E" w:rsidRPr="00B02760">
        <w:rPr>
          <w:rFonts w:asciiTheme="minorHAnsi" w:hAnsiTheme="minorHAnsi" w:cstheme="minorHAnsi"/>
        </w:rPr>
        <w:t xml:space="preserve"> model parameters (n,</w:t>
      </w:r>
      <w:r w:rsidR="0041021B" w:rsidRPr="00B02760">
        <w:rPr>
          <w:rFonts w:asciiTheme="minorHAnsi" w:hAnsiTheme="minorHAnsi" w:cstheme="minorHAnsi"/>
        </w:rPr>
        <w:t xml:space="preserve"> </w:t>
      </w:r>
      <w:r w:rsidR="000E3F9E" w:rsidRPr="00B02760">
        <w:rPr>
          <w:rFonts w:asciiTheme="minorHAnsi" w:hAnsiTheme="minorHAnsi" w:cstheme="minorHAnsi"/>
        </w:rPr>
        <w:t>D</w:t>
      </w:r>
      <w:r w:rsidR="000E3F9E" w:rsidRPr="00B02760">
        <w:rPr>
          <w:rFonts w:asciiTheme="minorHAnsi" w:hAnsiTheme="minorHAnsi" w:cstheme="minorHAnsi"/>
          <w:vertAlign w:val="subscript"/>
        </w:rPr>
        <w:t>0</w:t>
      </w:r>
      <w:r w:rsidR="000E3F9E" w:rsidRPr="00B02760">
        <w:rPr>
          <w:rFonts w:asciiTheme="minorHAnsi" w:hAnsiTheme="minorHAnsi" w:cstheme="minorHAnsi"/>
        </w:rPr>
        <w:t>,</w:t>
      </w:r>
      <w:r w:rsidR="0041021B" w:rsidRPr="00B02760">
        <w:rPr>
          <w:rFonts w:asciiTheme="minorHAnsi" w:hAnsiTheme="minorHAnsi" w:cstheme="minorHAnsi"/>
        </w:rPr>
        <w:t xml:space="preserve"> </w:t>
      </w:r>
      <w:r w:rsidR="000E3F9E" w:rsidRPr="00B02760">
        <w:rPr>
          <w:rFonts w:asciiTheme="minorHAnsi" w:hAnsiTheme="minorHAnsi" w:cstheme="minorHAnsi"/>
        </w:rPr>
        <w:t>D</w:t>
      </w:r>
      <w:r w:rsidR="000E3F9E" w:rsidRPr="00B02760">
        <w:rPr>
          <w:rFonts w:asciiTheme="minorHAnsi" w:hAnsiTheme="minorHAnsi" w:cstheme="minorHAnsi"/>
          <w:vertAlign w:val="subscript"/>
        </w:rPr>
        <w:t>1</w:t>
      </w:r>
      <w:r w:rsidR="000E3F9E" w:rsidRPr="00B02760">
        <w:rPr>
          <w:rFonts w:asciiTheme="minorHAnsi" w:hAnsiTheme="minorHAnsi" w:cstheme="minorHAnsi"/>
        </w:rPr>
        <w:t>,</w:t>
      </w:r>
      <w:r w:rsidR="0041021B" w:rsidRPr="00B02760">
        <w:rPr>
          <w:rFonts w:asciiTheme="minorHAnsi" w:hAnsiTheme="minorHAnsi" w:cstheme="minorHAnsi"/>
        </w:rPr>
        <w:t xml:space="preserve"> </w:t>
      </w:r>
      <w:r w:rsidR="000E3F9E" w:rsidRPr="00B02760">
        <w:rPr>
          <w:rFonts w:asciiTheme="minorHAnsi" w:hAnsiTheme="minorHAnsi" w:cstheme="minorHAnsi"/>
        </w:rPr>
        <w:t>R</w:t>
      </w:r>
      <w:r w:rsidR="000E3F9E" w:rsidRPr="00B02760">
        <w:rPr>
          <w:rFonts w:asciiTheme="minorHAnsi" w:hAnsiTheme="minorHAnsi" w:cstheme="minorHAnsi"/>
          <w:vertAlign w:val="subscript"/>
        </w:rPr>
        <w:t>0</w:t>
      </w:r>
      <w:r w:rsidR="000E3F9E" w:rsidRPr="00B02760">
        <w:rPr>
          <w:rFonts w:asciiTheme="minorHAnsi" w:hAnsiTheme="minorHAnsi" w:cstheme="minorHAnsi"/>
        </w:rPr>
        <w:t>,</w:t>
      </w:r>
      <w:r w:rsidR="0041021B" w:rsidRPr="00B02760">
        <w:rPr>
          <w:rFonts w:asciiTheme="minorHAnsi" w:hAnsiTheme="minorHAnsi" w:cstheme="minorHAnsi"/>
        </w:rPr>
        <w:t xml:space="preserve"> </w:t>
      </w:r>
      <w:r w:rsidR="000E3F9E" w:rsidRPr="00B02760">
        <w:rPr>
          <w:rFonts w:asciiTheme="minorHAnsi" w:hAnsiTheme="minorHAnsi" w:cstheme="minorHAnsi"/>
        </w:rPr>
        <w:t>R</w:t>
      </w:r>
      <w:r w:rsidR="000E3F9E" w:rsidRPr="00B02760">
        <w:rPr>
          <w:rFonts w:asciiTheme="minorHAnsi" w:hAnsiTheme="minorHAnsi" w:cstheme="minorHAnsi"/>
          <w:vertAlign w:val="subscript"/>
        </w:rPr>
        <w:t>1</w:t>
      </w:r>
      <w:r w:rsidR="000E3F9E" w:rsidRPr="00B02760">
        <w:rPr>
          <w:rFonts w:asciiTheme="minorHAnsi" w:hAnsiTheme="minorHAnsi" w:cstheme="minorHAnsi"/>
        </w:rPr>
        <w:t>, m</w:t>
      </w:r>
      <w:r w:rsidR="000E3F9E" w:rsidRPr="00B02760">
        <w:rPr>
          <w:rFonts w:asciiTheme="minorHAnsi" w:hAnsiTheme="minorHAnsi" w:cstheme="minorHAnsi"/>
          <w:vertAlign w:val="subscript"/>
        </w:rPr>
        <w:t>1</w:t>
      </w:r>
      <w:r w:rsidR="000E3F9E" w:rsidRPr="00B02760">
        <w:rPr>
          <w:rFonts w:asciiTheme="minorHAnsi" w:hAnsiTheme="minorHAnsi" w:cstheme="minorHAnsi"/>
        </w:rPr>
        <w:t>,</w:t>
      </w:r>
      <w:r w:rsidR="0041021B" w:rsidRPr="00B02760">
        <w:rPr>
          <w:rFonts w:asciiTheme="minorHAnsi" w:hAnsiTheme="minorHAnsi" w:cstheme="minorHAnsi"/>
        </w:rPr>
        <w:t xml:space="preserve"> </w:t>
      </w:r>
      <w:r w:rsidR="000E3F9E" w:rsidRPr="00B02760">
        <w:rPr>
          <w:rFonts w:asciiTheme="minorHAnsi" w:hAnsiTheme="minorHAnsi" w:cstheme="minorHAnsi"/>
        </w:rPr>
        <w:t>m</w:t>
      </w:r>
      <w:r w:rsidR="000E3F9E" w:rsidRPr="00B02760">
        <w:rPr>
          <w:rFonts w:asciiTheme="minorHAnsi" w:hAnsiTheme="minorHAnsi" w:cstheme="minorHAnsi"/>
          <w:vertAlign w:val="subscript"/>
        </w:rPr>
        <w:t>2</w:t>
      </w:r>
      <w:r w:rsidR="000E3F9E" w:rsidRPr="00B02760">
        <w:rPr>
          <w:rFonts w:asciiTheme="minorHAnsi" w:hAnsiTheme="minorHAnsi" w:cstheme="minorHAnsi"/>
        </w:rPr>
        <w:t>)</w:t>
      </w:r>
      <w:r w:rsidRPr="00B02760">
        <w:rPr>
          <w:rFonts w:asciiTheme="minorHAnsi" w:hAnsiTheme="minorHAnsi" w:cstheme="minorHAnsi"/>
        </w:rPr>
        <w:t xml:space="preserve"> </w:t>
      </w:r>
      <w:r w:rsidR="000E3F9E" w:rsidRPr="00B02760">
        <w:rPr>
          <w:rFonts w:asciiTheme="minorHAnsi" w:hAnsiTheme="minorHAnsi" w:cstheme="minorHAnsi"/>
        </w:rPr>
        <w:t>were identified</w:t>
      </w:r>
      <w:r w:rsidR="00EC1EA0" w:rsidRPr="00B02760">
        <w:rPr>
          <w:rFonts w:asciiTheme="minorHAnsi" w:hAnsiTheme="minorHAnsi" w:cstheme="minorHAnsi"/>
        </w:rPr>
        <w:t xml:space="preserve">, </w:t>
      </w:r>
      <w:r w:rsidR="0041021B" w:rsidRPr="00B02760">
        <w:rPr>
          <w:rFonts w:asciiTheme="minorHAnsi" w:hAnsiTheme="minorHAnsi" w:cstheme="minorHAnsi"/>
        </w:rPr>
        <w:t>put together</w:t>
      </w:r>
      <w:r w:rsidR="00EC1EA0" w:rsidRPr="00B02760">
        <w:rPr>
          <w:rFonts w:asciiTheme="minorHAnsi" w:hAnsiTheme="minorHAnsi" w:cstheme="minorHAnsi"/>
        </w:rPr>
        <w:t xml:space="preserve"> </w:t>
      </w:r>
      <w:r w:rsidR="00786030" w:rsidRPr="00B02760">
        <w:rPr>
          <w:rFonts w:asciiTheme="minorHAnsi" w:hAnsiTheme="minorHAnsi" w:cstheme="minorHAnsi"/>
        </w:rPr>
        <w:t>at</w:t>
      </w:r>
      <w:r w:rsidR="00EC1EA0" w:rsidRPr="00B02760">
        <w:rPr>
          <w:rFonts w:asciiTheme="minorHAnsi" w:hAnsiTheme="minorHAnsi" w:cstheme="minorHAnsi"/>
        </w:rPr>
        <w:t xml:space="preserve"> temperature levels of 80</w:t>
      </w:r>
      <w:r w:rsidR="002033AF" w:rsidRPr="00B02760">
        <w:rPr>
          <w:rFonts w:asciiTheme="minorHAnsi" w:hAnsiTheme="minorHAnsi" w:cstheme="minorHAnsi"/>
        </w:rPr>
        <w:t xml:space="preserve"> </w:t>
      </w:r>
      <w:r w:rsidR="00EC1EA0" w:rsidRPr="00B02760">
        <w:rPr>
          <w:rFonts w:asciiTheme="minorHAnsi" w:hAnsiTheme="minorHAnsi" w:cstheme="minorHAnsi"/>
        </w:rPr>
        <w:t>°C and 90</w:t>
      </w:r>
      <w:r w:rsidR="002033AF" w:rsidRPr="00B02760">
        <w:rPr>
          <w:rFonts w:asciiTheme="minorHAnsi" w:hAnsiTheme="minorHAnsi" w:cstheme="minorHAnsi"/>
        </w:rPr>
        <w:t xml:space="preserve"> </w:t>
      </w:r>
      <w:r w:rsidR="00EC1EA0" w:rsidRPr="00B02760">
        <w:rPr>
          <w:rFonts w:asciiTheme="minorHAnsi" w:hAnsiTheme="minorHAnsi" w:cstheme="minorHAnsi"/>
        </w:rPr>
        <w:t xml:space="preserve">°C and </w:t>
      </w:r>
      <w:r w:rsidR="0041021B" w:rsidRPr="00B02760">
        <w:rPr>
          <w:rFonts w:asciiTheme="minorHAnsi" w:hAnsiTheme="minorHAnsi" w:cstheme="minorHAnsi"/>
        </w:rPr>
        <w:t>analyzed</w:t>
      </w:r>
      <w:r w:rsidR="00AE4B7C" w:rsidRPr="00B02760">
        <w:rPr>
          <w:rFonts w:asciiTheme="minorHAnsi" w:hAnsiTheme="minorHAnsi" w:cstheme="minorHAnsi"/>
        </w:rPr>
        <w:t xml:space="preserve"> </w:t>
      </w:r>
      <w:r w:rsidR="00786030" w:rsidRPr="00B02760">
        <w:rPr>
          <w:rFonts w:asciiTheme="minorHAnsi" w:hAnsiTheme="minorHAnsi" w:cstheme="minorHAnsi"/>
        </w:rPr>
        <w:t>by means of</w:t>
      </w:r>
      <w:r w:rsidR="00AE4B7C" w:rsidRPr="00B02760">
        <w:rPr>
          <w:rFonts w:asciiTheme="minorHAnsi" w:hAnsiTheme="minorHAnsi" w:cstheme="minorHAnsi"/>
        </w:rPr>
        <w:t xml:space="preserve"> the Arrhenius extrapolation methodology</w:t>
      </w:r>
      <w:r w:rsidR="00B7707B"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{"citationItems":[{"id":"ITEM-1","itemData":{"DOI":"10.1177/0040517519839934","ISSN":"0040-5175","abstract":"&lt;p&gt;The presented work deals with the thermal ageing evaluation for polyester-reinforced and polyvinyl chloride coated fabrics. The architectural fabric AF9032 was exposed to artificial thermal ageing by subjecting the material samples to temperature levels of 80</w:instrText>
      </w:r>
      <w:r w:rsidR="00C31D83" w:rsidRPr="00B02760">
        <w:rPr>
          <w:rFonts w:ascii="Cambria Math" w:hAnsi="Cambria Math" w:cs="Cambria Math"/>
        </w:rPr>
        <w:instrText>℃</w:instrText>
      </w:r>
      <w:r w:rsidR="00C31D83" w:rsidRPr="00B02760">
        <w:rPr>
          <w:rFonts w:asciiTheme="minorHAnsi" w:hAnsiTheme="minorHAnsi" w:cstheme="minorHAnsi"/>
        </w:rPr>
        <w:instrText xml:space="preserve"> and 90</w:instrText>
      </w:r>
      <w:r w:rsidR="00C31D83" w:rsidRPr="00B02760">
        <w:rPr>
          <w:rFonts w:ascii="Cambria Math" w:hAnsi="Cambria Math" w:cs="Cambria Math"/>
        </w:rPr>
        <w:instrText>℃</w:instrText>
      </w:r>
      <w:r w:rsidR="00C31D83" w:rsidRPr="00B02760">
        <w:rPr>
          <w:rFonts w:asciiTheme="minorHAnsi" w:hAnsiTheme="minorHAnsi" w:cstheme="minorHAnsi"/>
        </w:rPr>
        <w:instrText xml:space="preserve"> for up to 12 weeks. The mechanical properties of the aged fabric have been separately described by the identified linear piecewise model (with assumption of the elastic behavior) and by the Bodner–Partom model (with assumption of the viscoplastic behavior). The evolution of the obtained parameter values for various ageing temperatures and over ageing periods have been approximated by linear functions achieving a good convergence. The simplified methodology of Arrhenius has been incorporated for the extrapolation of functions obtained for 90</w:instrText>
      </w:r>
      <w:r w:rsidR="00C31D83" w:rsidRPr="00B02760">
        <w:rPr>
          <w:rFonts w:ascii="Cambria Math" w:hAnsi="Cambria Math" w:cs="Cambria Math"/>
        </w:rPr>
        <w:instrText>℃</w:instrText>
      </w:r>
      <w:r w:rsidR="00C31D83" w:rsidRPr="00B02760">
        <w:rPr>
          <w:rFonts w:asciiTheme="minorHAnsi" w:hAnsiTheme="minorHAnsi" w:cstheme="minorHAnsi"/>
        </w:rPr>
        <w:instrText xml:space="preserve"> and consequently used for ageing analysis. For the fill direction, the lines describing evolution of the mechanical parameters over ageing time coincide fully with the ultimate tensile strength and elongation at break and are parallel for the Bodner–Partom model parameters ([Formula: see text]) when comparing results for 80° and 90</w:instrText>
      </w:r>
      <w:r w:rsidR="00C31D83" w:rsidRPr="00B02760">
        <w:rPr>
          <w:rFonts w:ascii="Cambria Math" w:hAnsi="Cambria Math" w:cs="Cambria Math"/>
        </w:rPr>
        <w:instrText>℃</w:instrText>
      </w:r>
      <w:r w:rsidR="00C31D83" w:rsidRPr="00B02760">
        <w:rPr>
          <w:rFonts w:asciiTheme="minorHAnsi" w:hAnsiTheme="minorHAnsi" w:cstheme="minorHAnsi"/>
        </w:rPr>
        <w:instrText>. For the warp direction, the obtained lines concerning mechanical properties and Bodner–Partom parameters exhibit different tendencies (increasing or decreasing) for both temperatures. Thus, the ageing evaluation according to the Arrhenius law has been confirmed by the obtained results only for the fill direction.&lt;/p&gt;","author":[{"dropping-particle":"","family":"Klosowski","given":"Pawel","non-dropping-particle":"","parse-names":false,"suffix":""},{"dropping-particle":"","family":"Zerdzicki","given":"Krzysztof","non-dropping-particle":"","parse-names":false,"suffix":""},{"dropping-particle":"","family":"Woznica","given":"Krzysztof","non-dropping-particle":"","parse-names":false,"suffix":""}],"container-title":"Textile Research Journal","id":"ITEM-1","issue":"21-22","issued":{"date-parts":[["2019","11","2"]]},"page":"4632-4646","publisher":"SAGE PublicationsSage UK: London, England","title":"Influence of artificial thermal ageing on polyester-reinforced and polyvinyl chloride coated AF9032 technical fabric","type":"article-journal","volume":"89"},"uris":["http://www.mendeley.com/documents/?uuid=20998f87-7a48-3564-bb0c-8edd500b4fb5"]}],"mendeley":{"formattedCitation":"&lt;sup&gt;29&lt;/sup&gt;","plainTextFormattedCitation":"29","previouslyFormattedCitation":"&lt;sup&gt;29&lt;/sup&gt;"},"properties":{"noteIndex":0},"schema":"https://github.com/citation-style-language/schema/raw/master/csl-citation.json"}</w:instrText>
      </w:r>
      <w:r w:rsidR="00B7707B"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29</w:t>
      </w:r>
      <w:r w:rsidR="00B7707B" w:rsidRPr="00B02760">
        <w:rPr>
          <w:rFonts w:asciiTheme="minorHAnsi" w:hAnsiTheme="minorHAnsi" w:cstheme="minorHAnsi"/>
        </w:rPr>
        <w:fldChar w:fldCharType="end"/>
      </w:r>
      <w:r w:rsidR="000E3F9E" w:rsidRPr="00B02760">
        <w:rPr>
          <w:rFonts w:asciiTheme="minorHAnsi" w:hAnsiTheme="minorHAnsi" w:cstheme="minorHAnsi"/>
        </w:rPr>
        <w:t xml:space="preserve">. </w:t>
      </w:r>
    </w:p>
    <w:p w14:paraId="7CAA22B9" w14:textId="77777777" w:rsidR="00327C43" w:rsidRPr="00B02760" w:rsidRDefault="00327C43" w:rsidP="00CC24EA">
      <w:pPr>
        <w:rPr>
          <w:rFonts w:asciiTheme="minorHAnsi" w:hAnsiTheme="minorHAnsi" w:cstheme="minorHAnsi"/>
        </w:rPr>
      </w:pPr>
    </w:p>
    <w:p w14:paraId="16FCC8E3" w14:textId="01A9299D" w:rsidR="00440930" w:rsidRPr="00B02760" w:rsidRDefault="00440930" w:rsidP="00CC24EA">
      <w:pPr>
        <w:rPr>
          <w:rFonts w:asciiTheme="minorHAnsi" w:hAnsiTheme="minorHAnsi" w:cstheme="minorHAnsi"/>
        </w:rPr>
      </w:pPr>
      <w:r w:rsidRPr="00B02760">
        <w:rPr>
          <w:rFonts w:asciiTheme="minorHAnsi" w:hAnsiTheme="minorHAnsi" w:cstheme="minorHAnsi"/>
        </w:rPr>
        <w:t xml:space="preserve">The </w:t>
      </w:r>
      <w:r w:rsidR="00955D66" w:rsidRPr="00B02760">
        <w:rPr>
          <w:rFonts w:asciiTheme="minorHAnsi" w:hAnsiTheme="minorHAnsi" w:cstheme="minorHAnsi"/>
        </w:rPr>
        <w:t xml:space="preserve">approximation </w:t>
      </w:r>
      <w:r w:rsidRPr="00B02760">
        <w:rPr>
          <w:rFonts w:asciiTheme="minorHAnsi" w:hAnsiTheme="minorHAnsi" w:cstheme="minorHAnsi"/>
        </w:rPr>
        <w:t>lines corresponding to the pa</w:t>
      </w:r>
      <w:r w:rsidR="00786030" w:rsidRPr="00B02760">
        <w:rPr>
          <w:rFonts w:asciiTheme="minorHAnsi" w:hAnsiTheme="minorHAnsi" w:cstheme="minorHAnsi"/>
        </w:rPr>
        <w:t>rameter</w:t>
      </w:r>
      <w:r w:rsidRPr="00B02760">
        <w:rPr>
          <w:rFonts w:asciiTheme="minorHAnsi" w:hAnsiTheme="minorHAnsi" w:cstheme="minorHAnsi"/>
        </w:rPr>
        <w:t xml:space="preserve"> trends </w:t>
      </w:r>
      <w:r w:rsidR="00786030" w:rsidRPr="00B02760">
        <w:rPr>
          <w:rFonts w:asciiTheme="minorHAnsi" w:hAnsiTheme="minorHAnsi" w:cstheme="minorHAnsi"/>
        </w:rPr>
        <w:t>throughout</w:t>
      </w:r>
      <w:r w:rsidRPr="00B02760">
        <w:rPr>
          <w:rFonts w:asciiTheme="minorHAnsi" w:hAnsiTheme="minorHAnsi" w:cstheme="minorHAnsi"/>
        </w:rPr>
        <w:t xml:space="preserve"> ageing time collapse to one line for UTS, </w:t>
      </w:r>
      <w:proofErr w:type="spellStart"/>
      <w:r w:rsidRPr="00B02760">
        <w:rPr>
          <w:rFonts w:asciiTheme="minorHAnsi" w:hAnsiTheme="minorHAnsi" w:cstheme="minorHAnsi"/>
        </w:rPr>
        <w:t>ε</w:t>
      </w:r>
      <w:r w:rsidRPr="00B02760">
        <w:rPr>
          <w:rFonts w:asciiTheme="minorHAnsi" w:hAnsiTheme="minorHAnsi" w:cstheme="minorHAnsi"/>
          <w:vertAlign w:val="subscript"/>
        </w:rPr>
        <w:t>ult</w:t>
      </w:r>
      <w:proofErr w:type="spellEnd"/>
      <w:r w:rsidRPr="00B02760">
        <w:rPr>
          <w:rFonts w:asciiTheme="minorHAnsi" w:hAnsiTheme="minorHAnsi" w:cstheme="minorHAnsi"/>
          <w:vertAlign w:val="subscript"/>
        </w:rPr>
        <w:t xml:space="preserve"> </w:t>
      </w:r>
      <w:r w:rsidRPr="00B02760">
        <w:rPr>
          <w:rFonts w:asciiTheme="minorHAnsi" w:hAnsiTheme="minorHAnsi" w:cstheme="minorHAnsi"/>
        </w:rPr>
        <w:t>, m</w:t>
      </w:r>
      <w:r w:rsidRPr="00B02760">
        <w:rPr>
          <w:rFonts w:asciiTheme="minorHAnsi" w:hAnsiTheme="minorHAnsi" w:cstheme="minorHAnsi"/>
          <w:vertAlign w:val="subscript"/>
        </w:rPr>
        <w:t xml:space="preserve">1 </w:t>
      </w:r>
      <w:r w:rsidRPr="00B02760">
        <w:rPr>
          <w:rFonts w:asciiTheme="minorHAnsi" w:hAnsiTheme="minorHAnsi" w:cstheme="minorHAnsi"/>
        </w:rPr>
        <w:t xml:space="preserve">in the case of fill direction. Other </w:t>
      </w:r>
      <w:r w:rsidR="00786030" w:rsidRPr="00B02760">
        <w:rPr>
          <w:rFonts w:asciiTheme="minorHAnsi" w:hAnsiTheme="minorHAnsi" w:cstheme="minorHAnsi"/>
        </w:rPr>
        <w:t>parameter</w:t>
      </w:r>
      <w:r w:rsidR="00331CFB" w:rsidRPr="00B02760">
        <w:rPr>
          <w:rFonts w:asciiTheme="minorHAnsi" w:hAnsiTheme="minorHAnsi" w:cstheme="minorHAnsi"/>
        </w:rPr>
        <w:t xml:space="preserve"> </w:t>
      </w:r>
      <w:r w:rsidR="00955D66" w:rsidRPr="00B02760">
        <w:rPr>
          <w:rFonts w:asciiTheme="minorHAnsi" w:hAnsiTheme="minorHAnsi" w:cstheme="minorHAnsi"/>
        </w:rPr>
        <w:t xml:space="preserve">approximation </w:t>
      </w:r>
      <w:r w:rsidR="00331CFB" w:rsidRPr="00B02760">
        <w:rPr>
          <w:rFonts w:asciiTheme="minorHAnsi" w:hAnsiTheme="minorHAnsi" w:cstheme="minorHAnsi"/>
        </w:rPr>
        <w:t xml:space="preserve">lines </w:t>
      </w:r>
      <w:r w:rsidR="00786030" w:rsidRPr="00B02760">
        <w:rPr>
          <w:rFonts w:asciiTheme="minorHAnsi" w:hAnsiTheme="minorHAnsi" w:cstheme="minorHAnsi"/>
        </w:rPr>
        <w:t>in</w:t>
      </w:r>
      <w:r w:rsidR="00331CFB" w:rsidRPr="00B02760">
        <w:rPr>
          <w:rFonts w:asciiTheme="minorHAnsi" w:hAnsiTheme="minorHAnsi" w:cstheme="minorHAnsi"/>
        </w:rPr>
        <w:t xml:space="preserve"> ageing time exhibit parallel tendencies without collapse to one line.</w:t>
      </w:r>
    </w:p>
    <w:p w14:paraId="51AE26EE" w14:textId="77777777" w:rsidR="0089221C" w:rsidRPr="00B02760" w:rsidRDefault="0089221C" w:rsidP="00CC24EA">
      <w:pPr>
        <w:rPr>
          <w:rFonts w:asciiTheme="minorHAnsi" w:hAnsiTheme="minorHAnsi" w:cstheme="minorHAnsi"/>
        </w:rPr>
      </w:pPr>
    </w:p>
    <w:p w14:paraId="3F97C993" w14:textId="3182B708" w:rsidR="00803AA5" w:rsidRPr="00B02760" w:rsidRDefault="00786030" w:rsidP="00CC24EA">
      <w:pPr>
        <w:rPr>
          <w:rFonts w:asciiTheme="minorHAnsi" w:hAnsiTheme="minorHAnsi" w:cstheme="minorHAnsi"/>
        </w:rPr>
      </w:pPr>
      <w:r w:rsidRPr="00B02760">
        <w:rPr>
          <w:rFonts w:asciiTheme="minorHAnsi" w:hAnsiTheme="minorHAnsi" w:cstheme="minorHAnsi"/>
        </w:rPr>
        <w:t>In</w:t>
      </w:r>
      <w:r w:rsidR="00AE4B7C" w:rsidRPr="00B02760">
        <w:rPr>
          <w:rFonts w:asciiTheme="minorHAnsi" w:hAnsiTheme="minorHAnsi" w:cstheme="minorHAnsi"/>
        </w:rPr>
        <w:t xml:space="preserve"> the </w:t>
      </w:r>
      <w:r w:rsidRPr="00B02760">
        <w:rPr>
          <w:rFonts w:asciiTheme="minorHAnsi" w:hAnsiTheme="minorHAnsi" w:cstheme="minorHAnsi"/>
        </w:rPr>
        <w:t xml:space="preserve">case of </w:t>
      </w:r>
      <w:r w:rsidR="00AE4B7C" w:rsidRPr="00B02760">
        <w:rPr>
          <w:rFonts w:asciiTheme="minorHAnsi" w:hAnsiTheme="minorHAnsi" w:cstheme="minorHAnsi"/>
        </w:rPr>
        <w:t>wa</w:t>
      </w:r>
      <w:r w:rsidR="002033AF" w:rsidRPr="00B02760">
        <w:rPr>
          <w:rFonts w:asciiTheme="minorHAnsi" w:hAnsiTheme="minorHAnsi" w:cstheme="minorHAnsi"/>
        </w:rPr>
        <w:t>rp direction</w:t>
      </w:r>
      <w:r w:rsidR="00F35946" w:rsidRPr="00B02760">
        <w:rPr>
          <w:rFonts w:asciiTheme="minorHAnsi" w:hAnsiTheme="minorHAnsi" w:cstheme="minorHAnsi"/>
        </w:rPr>
        <w:t>,</w:t>
      </w:r>
      <w:r w:rsidR="002033AF" w:rsidRPr="00B02760">
        <w:rPr>
          <w:rFonts w:asciiTheme="minorHAnsi" w:hAnsiTheme="minorHAnsi" w:cstheme="minorHAnsi"/>
        </w:rPr>
        <w:t xml:space="preserve"> only </w:t>
      </w:r>
      <w:r w:rsidR="00955D66" w:rsidRPr="00B02760">
        <w:rPr>
          <w:rFonts w:asciiTheme="minorHAnsi" w:hAnsiTheme="minorHAnsi" w:cstheme="minorHAnsi"/>
        </w:rPr>
        <w:t xml:space="preserve">the approximation </w:t>
      </w:r>
      <w:r w:rsidR="002033AF" w:rsidRPr="00B02760">
        <w:rPr>
          <w:rFonts w:asciiTheme="minorHAnsi" w:hAnsiTheme="minorHAnsi" w:cstheme="minorHAnsi"/>
        </w:rPr>
        <w:t xml:space="preserve">lines </w:t>
      </w:r>
      <w:r w:rsidR="00090755" w:rsidRPr="00B02760">
        <w:rPr>
          <w:rFonts w:asciiTheme="minorHAnsi" w:hAnsiTheme="minorHAnsi" w:cstheme="minorHAnsi"/>
        </w:rPr>
        <w:t>of</w:t>
      </w:r>
      <w:r w:rsidR="002033AF" w:rsidRPr="00B02760">
        <w:rPr>
          <w:rFonts w:asciiTheme="minorHAnsi" w:hAnsiTheme="minorHAnsi" w:cstheme="minorHAnsi"/>
        </w:rPr>
        <w:t xml:space="preserve"> UTS</w:t>
      </w:r>
      <w:r w:rsidR="00AE4B7C" w:rsidRPr="00B02760">
        <w:rPr>
          <w:rFonts w:asciiTheme="minorHAnsi" w:hAnsiTheme="minorHAnsi" w:cstheme="minorHAnsi"/>
        </w:rPr>
        <w:t>, E</w:t>
      </w:r>
      <w:r w:rsidR="00AE4B7C" w:rsidRPr="00B02760">
        <w:rPr>
          <w:rFonts w:asciiTheme="minorHAnsi" w:hAnsiTheme="minorHAnsi" w:cstheme="minorHAnsi"/>
          <w:vertAlign w:val="subscript"/>
        </w:rPr>
        <w:t>W2</w:t>
      </w:r>
      <w:r w:rsidR="00AE4B7C" w:rsidRPr="00B02760">
        <w:rPr>
          <w:rFonts w:asciiTheme="minorHAnsi" w:hAnsiTheme="minorHAnsi" w:cstheme="minorHAnsi"/>
        </w:rPr>
        <w:t xml:space="preserve"> and m</w:t>
      </w:r>
      <w:r w:rsidR="00AE4B7C" w:rsidRPr="00B02760">
        <w:rPr>
          <w:rFonts w:asciiTheme="minorHAnsi" w:hAnsiTheme="minorHAnsi" w:cstheme="minorHAnsi"/>
          <w:vertAlign w:val="subscript"/>
        </w:rPr>
        <w:t>1</w:t>
      </w:r>
      <w:r w:rsidR="00AE4B7C" w:rsidRPr="00B02760">
        <w:rPr>
          <w:rFonts w:asciiTheme="minorHAnsi" w:hAnsiTheme="minorHAnsi" w:cstheme="minorHAnsi"/>
        </w:rPr>
        <w:t xml:space="preserve"> collapse into one line, while </w:t>
      </w:r>
      <w:r w:rsidR="00090755" w:rsidRPr="00B02760">
        <w:rPr>
          <w:rFonts w:asciiTheme="minorHAnsi" w:hAnsiTheme="minorHAnsi" w:cstheme="minorHAnsi"/>
        </w:rPr>
        <w:t>other</w:t>
      </w:r>
      <w:r w:rsidR="00AE4B7C" w:rsidRPr="00B02760">
        <w:rPr>
          <w:rFonts w:asciiTheme="minorHAnsi" w:hAnsiTheme="minorHAnsi" w:cstheme="minorHAnsi"/>
        </w:rPr>
        <w:t xml:space="preserve"> parameters </w:t>
      </w:r>
      <w:r w:rsidR="00090755" w:rsidRPr="00B02760">
        <w:rPr>
          <w:rFonts w:asciiTheme="minorHAnsi" w:hAnsiTheme="minorHAnsi" w:cstheme="minorHAnsi"/>
        </w:rPr>
        <w:t xml:space="preserve">show </w:t>
      </w:r>
      <w:r w:rsidR="00AE4B7C" w:rsidRPr="00B02760">
        <w:rPr>
          <w:rFonts w:asciiTheme="minorHAnsi" w:hAnsiTheme="minorHAnsi" w:cstheme="minorHAnsi"/>
        </w:rPr>
        <w:t xml:space="preserve">neither clear tendency nor parallel character of </w:t>
      </w:r>
      <w:r w:rsidR="002033AF" w:rsidRPr="00B02760">
        <w:rPr>
          <w:rFonts w:asciiTheme="minorHAnsi" w:hAnsiTheme="minorHAnsi" w:cstheme="minorHAnsi"/>
        </w:rPr>
        <w:t xml:space="preserve">the </w:t>
      </w:r>
      <w:r w:rsidR="00AE4B7C" w:rsidRPr="00B02760">
        <w:rPr>
          <w:rFonts w:asciiTheme="minorHAnsi" w:hAnsiTheme="minorHAnsi" w:cstheme="minorHAnsi"/>
        </w:rPr>
        <w:t>curves</w:t>
      </w:r>
      <w:r w:rsidR="00090755" w:rsidRPr="00B02760">
        <w:rPr>
          <w:rFonts w:asciiTheme="minorHAnsi" w:hAnsiTheme="minorHAnsi" w:cstheme="minorHAnsi"/>
        </w:rPr>
        <w:t>.</w:t>
      </w:r>
      <w:r w:rsidR="00AE4B7C" w:rsidRPr="00B02760">
        <w:rPr>
          <w:rFonts w:asciiTheme="minorHAnsi" w:hAnsiTheme="minorHAnsi" w:cstheme="minorHAnsi"/>
        </w:rPr>
        <w:t xml:space="preserve"> </w:t>
      </w:r>
      <w:r w:rsidR="00090755" w:rsidRPr="00B02760">
        <w:rPr>
          <w:rFonts w:asciiTheme="minorHAnsi" w:hAnsiTheme="minorHAnsi" w:cstheme="minorHAnsi"/>
        </w:rPr>
        <w:t>All the parameter</w:t>
      </w:r>
      <w:r w:rsidR="00E51B33" w:rsidRPr="00B02760">
        <w:rPr>
          <w:rFonts w:asciiTheme="minorHAnsi" w:hAnsiTheme="minorHAnsi" w:cstheme="minorHAnsi"/>
        </w:rPr>
        <w:t xml:space="preserve"> values </w:t>
      </w:r>
      <w:r w:rsidR="00090755" w:rsidRPr="00B02760">
        <w:rPr>
          <w:rFonts w:asciiTheme="minorHAnsi" w:hAnsiTheme="minorHAnsi" w:cstheme="minorHAnsi"/>
        </w:rPr>
        <w:t>in</w:t>
      </w:r>
      <w:r w:rsidR="00E51B33" w:rsidRPr="00B02760">
        <w:rPr>
          <w:rFonts w:asciiTheme="minorHAnsi" w:hAnsiTheme="minorHAnsi" w:cstheme="minorHAnsi"/>
        </w:rPr>
        <w:t xml:space="preserve"> ageing time for the fill direction express parallel</w:t>
      </w:r>
      <w:r w:rsidR="00090755" w:rsidRPr="00B02760">
        <w:rPr>
          <w:rFonts w:asciiTheme="minorHAnsi" w:hAnsiTheme="minorHAnsi" w:cstheme="minorHAnsi"/>
        </w:rPr>
        <w:t xml:space="preserve"> trends or collapse to one line. Thus</w:t>
      </w:r>
      <w:r w:rsidR="00F35946" w:rsidRPr="00B02760">
        <w:rPr>
          <w:rFonts w:asciiTheme="minorHAnsi" w:hAnsiTheme="minorHAnsi" w:cstheme="minorHAnsi"/>
        </w:rPr>
        <w:t>,</w:t>
      </w:r>
      <w:r w:rsidR="00090755" w:rsidRPr="00B02760">
        <w:rPr>
          <w:rFonts w:asciiTheme="minorHAnsi" w:hAnsiTheme="minorHAnsi" w:cstheme="minorHAnsi"/>
        </w:rPr>
        <w:t xml:space="preserve"> the approach of the</w:t>
      </w:r>
      <w:r w:rsidR="00E51B33" w:rsidRPr="00B02760">
        <w:rPr>
          <w:rFonts w:asciiTheme="minorHAnsi" w:hAnsiTheme="minorHAnsi" w:cstheme="minorHAnsi"/>
        </w:rPr>
        <w:t xml:space="preserve"> Arrhenius simplified equation</w:t>
      </w:r>
      <w:r w:rsidR="00090755" w:rsidRPr="00B02760">
        <w:rPr>
          <w:rFonts w:asciiTheme="minorHAnsi" w:hAnsiTheme="minorHAnsi" w:cstheme="minorHAnsi"/>
        </w:rPr>
        <w:t xml:space="preserve">, shown in the </w:t>
      </w:r>
      <w:r w:rsidR="00957247" w:rsidRPr="00B02760">
        <w:rPr>
          <w:rFonts w:asciiTheme="minorHAnsi" w:hAnsiTheme="minorHAnsi" w:cstheme="minorHAnsi"/>
        </w:rPr>
        <w:t>present article</w:t>
      </w:r>
      <w:r w:rsidR="00090755" w:rsidRPr="00B02760">
        <w:rPr>
          <w:rFonts w:asciiTheme="minorHAnsi" w:hAnsiTheme="minorHAnsi" w:cstheme="minorHAnsi"/>
        </w:rPr>
        <w:t>,</w:t>
      </w:r>
      <w:r w:rsidR="00E51B33" w:rsidRPr="00B02760">
        <w:rPr>
          <w:rFonts w:asciiTheme="minorHAnsi" w:hAnsiTheme="minorHAnsi" w:cstheme="minorHAnsi"/>
        </w:rPr>
        <w:t xml:space="preserve"> has been proven for that direction</w:t>
      </w:r>
      <w:r w:rsidR="00090755" w:rsidRPr="00B02760">
        <w:rPr>
          <w:rFonts w:asciiTheme="minorHAnsi" w:hAnsiTheme="minorHAnsi" w:cstheme="minorHAnsi"/>
        </w:rPr>
        <w:t xml:space="preserve"> only</w:t>
      </w:r>
      <w:r w:rsidR="00955D66" w:rsidRPr="00B02760">
        <w:rPr>
          <w:rFonts w:asciiTheme="minorHAnsi" w:hAnsiTheme="minorHAnsi" w:cstheme="minorHAnsi"/>
        </w:rPr>
        <w:t>.</w:t>
      </w:r>
    </w:p>
    <w:p w14:paraId="7F5815FC" w14:textId="3133E33C" w:rsidR="004A71E4" w:rsidRPr="00B02760" w:rsidRDefault="004A71E4" w:rsidP="00CC24EA">
      <w:pPr>
        <w:rPr>
          <w:rFonts w:asciiTheme="minorHAnsi" w:hAnsiTheme="minorHAnsi" w:cstheme="minorHAnsi"/>
        </w:rPr>
      </w:pPr>
    </w:p>
    <w:p w14:paraId="401485E9" w14:textId="7E452ECA" w:rsidR="009C71ED" w:rsidRPr="00B02760" w:rsidRDefault="00B32616" w:rsidP="00CC24EA">
      <w:pPr>
        <w:rPr>
          <w:rFonts w:asciiTheme="minorHAnsi" w:hAnsiTheme="minorHAnsi" w:cstheme="minorHAnsi"/>
        </w:rPr>
      </w:pPr>
      <w:r w:rsidRPr="00B02760">
        <w:rPr>
          <w:rFonts w:asciiTheme="minorHAnsi" w:hAnsiTheme="minorHAnsi" w:cstheme="minorHAnsi"/>
          <w:b/>
        </w:rPr>
        <w:t xml:space="preserve">FIGURE </w:t>
      </w:r>
      <w:r w:rsidR="0013621E" w:rsidRPr="00B02760">
        <w:rPr>
          <w:rFonts w:asciiTheme="minorHAnsi" w:hAnsiTheme="minorHAnsi" w:cstheme="minorHAnsi"/>
          <w:b/>
        </w:rPr>
        <w:t xml:space="preserve">AND TABLE </w:t>
      </w:r>
      <w:r w:rsidRPr="00B02760">
        <w:rPr>
          <w:rFonts w:asciiTheme="minorHAnsi" w:hAnsiTheme="minorHAnsi" w:cstheme="minorHAnsi"/>
          <w:b/>
        </w:rPr>
        <w:t>LEGENDS:</w:t>
      </w:r>
      <w:r w:rsidRPr="00B02760">
        <w:rPr>
          <w:rFonts w:asciiTheme="minorHAnsi" w:hAnsiTheme="minorHAnsi" w:cstheme="minorHAnsi"/>
        </w:rPr>
        <w:t xml:space="preserve"> </w:t>
      </w:r>
    </w:p>
    <w:p w14:paraId="754184C8" w14:textId="4466B81F" w:rsidR="002170AF" w:rsidRPr="00B02760" w:rsidRDefault="002170AF" w:rsidP="00CC24EA">
      <w:pPr>
        <w:pStyle w:val="Caption"/>
        <w:spacing w:after="0"/>
        <w:rPr>
          <w:rFonts w:asciiTheme="minorHAnsi" w:hAnsiTheme="minorHAnsi" w:cstheme="minorHAnsi"/>
          <w:b/>
          <w:bCs/>
          <w:szCs w:val="24"/>
        </w:rPr>
      </w:pPr>
      <w:r w:rsidRPr="00B02760">
        <w:rPr>
          <w:rFonts w:asciiTheme="minorHAnsi" w:hAnsiTheme="minorHAnsi" w:cstheme="minorHAnsi"/>
          <w:b/>
          <w:bCs/>
          <w:szCs w:val="24"/>
        </w:rPr>
        <w:t xml:space="preserve">Figure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Figure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1</w:t>
      </w:r>
      <w:r w:rsidR="00BF2629" w:rsidRPr="00B02760">
        <w:rPr>
          <w:rFonts w:asciiTheme="minorHAnsi" w:hAnsiTheme="minorHAnsi" w:cstheme="minorHAnsi"/>
          <w:b/>
          <w:bCs/>
          <w:noProof/>
          <w:szCs w:val="24"/>
        </w:rPr>
        <w:fldChar w:fldCharType="end"/>
      </w:r>
      <w:r w:rsidR="0043143E" w:rsidRPr="00B02760">
        <w:rPr>
          <w:rFonts w:asciiTheme="minorHAnsi" w:hAnsiTheme="minorHAnsi" w:cstheme="minorHAnsi"/>
          <w:b/>
          <w:bCs/>
          <w:noProof/>
          <w:szCs w:val="24"/>
        </w:rPr>
        <w:t>:</w:t>
      </w:r>
      <w:r w:rsidRPr="00B02760">
        <w:rPr>
          <w:rFonts w:asciiTheme="minorHAnsi" w:hAnsiTheme="minorHAnsi" w:cstheme="minorHAnsi"/>
          <w:b/>
          <w:bCs/>
          <w:szCs w:val="24"/>
        </w:rPr>
        <w:t xml:space="preserve"> Schematic representation of the piecewise linear model for AF9032 fabric.</w:t>
      </w:r>
    </w:p>
    <w:p w14:paraId="7CD0427A" w14:textId="77777777" w:rsidR="007940E6" w:rsidRPr="00B02760" w:rsidRDefault="007940E6" w:rsidP="00CC24EA">
      <w:pPr>
        <w:rPr>
          <w:rFonts w:asciiTheme="minorHAnsi" w:hAnsiTheme="minorHAnsi" w:cstheme="minorHAnsi"/>
          <w:b/>
          <w:bCs/>
        </w:rPr>
      </w:pPr>
    </w:p>
    <w:p w14:paraId="62D054B8" w14:textId="0F7FE692" w:rsidR="002170AF" w:rsidRPr="00B02760" w:rsidRDefault="002170AF" w:rsidP="00CC24EA">
      <w:pPr>
        <w:pStyle w:val="Caption"/>
        <w:spacing w:after="0"/>
        <w:rPr>
          <w:rFonts w:asciiTheme="minorHAnsi" w:hAnsiTheme="minorHAnsi" w:cstheme="minorHAnsi"/>
          <w:b/>
          <w:bCs/>
          <w:szCs w:val="24"/>
        </w:rPr>
      </w:pPr>
      <w:bookmarkStart w:id="1" w:name="_Ref17901578"/>
      <w:r w:rsidRPr="00B02760">
        <w:rPr>
          <w:rFonts w:asciiTheme="minorHAnsi" w:hAnsiTheme="minorHAnsi" w:cstheme="minorHAnsi"/>
          <w:b/>
          <w:bCs/>
          <w:szCs w:val="24"/>
        </w:rPr>
        <w:t xml:space="preserve">Figure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Figure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2</w:t>
      </w:r>
      <w:r w:rsidR="00BF2629" w:rsidRPr="00B02760">
        <w:rPr>
          <w:rFonts w:asciiTheme="minorHAnsi" w:hAnsiTheme="minorHAnsi" w:cstheme="minorHAnsi"/>
          <w:b/>
          <w:bCs/>
          <w:noProof/>
          <w:szCs w:val="24"/>
        </w:rPr>
        <w:fldChar w:fldCharType="end"/>
      </w:r>
      <w:bookmarkEnd w:id="1"/>
      <w:r w:rsidR="0043143E" w:rsidRPr="00B02760">
        <w:rPr>
          <w:rFonts w:asciiTheme="minorHAnsi" w:hAnsiTheme="minorHAnsi" w:cstheme="minorHAnsi"/>
          <w:b/>
          <w:bCs/>
          <w:noProof/>
          <w:szCs w:val="24"/>
        </w:rPr>
        <w:t>:</w:t>
      </w:r>
      <w:r w:rsidRPr="00B02760">
        <w:rPr>
          <w:rFonts w:asciiTheme="minorHAnsi" w:hAnsiTheme="minorHAnsi" w:cstheme="minorHAnsi"/>
          <w:b/>
          <w:bCs/>
          <w:szCs w:val="24"/>
        </w:rPr>
        <w:t xml:space="preserve"> </w:t>
      </w:r>
      <w:r w:rsidR="00090755" w:rsidRPr="00B02760">
        <w:rPr>
          <w:rFonts w:asciiTheme="minorHAnsi" w:hAnsiTheme="minorHAnsi" w:cstheme="minorHAnsi"/>
          <w:b/>
          <w:bCs/>
          <w:szCs w:val="24"/>
        </w:rPr>
        <w:t xml:space="preserve">The impact in </w:t>
      </w:r>
      <w:r w:rsidRPr="00B02760">
        <w:rPr>
          <w:rFonts w:asciiTheme="minorHAnsi" w:hAnsiTheme="minorHAnsi" w:cstheme="minorHAnsi"/>
          <w:b/>
          <w:bCs/>
          <w:szCs w:val="24"/>
        </w:rPr>
        <w:t xml:space="preserve">thermal ageing </w:t>
      </w:r>
      <w:r w:rsidR="00090755" w:rsidRPr="00B02760">
        <w:rPr>
          <w:rFonts w:asciiTheme="minorHAnsi" w:hAnsiTheme="minorHAnsi" w:cstheme="minorHAnsi"/>
          <w:b/>
          <w:bCs/>
          <w:szCs w:val="24"/>
        </w:rPr>
        <w:t xml:space="preserve">case </w:t>
      </w:r>
      <w:r w:rsidRPr="00B02760">
        <w:rPr>
          <w:rFonts w:asciiTheme="minorHAnsi" w:hAnsiTheme="minorHAnsi" w:cstheme="minorHAnsi"/>
          <w:b/>
          <w:bCs/>
          <w:szCs w:val="24"/>
        </w:rPr>
        <w:t>at 80</w:t>
      </w:r>
      <w:r w:rsidR="001C0054" w:rsidRPr="00B02760">
        <w:rPr>
          <w:rFonts w:asciiTheme="minorHAnsi" w:hAnsiTheme="minorHAnsi" w:cstheme="minorHAnsi"/>
          <w:b/>
          <w:bCs/>
          <w:szCs w:val="24"/>
        </w:rPr>
        <w:t xml:space="preserve"> </w:t>
      </w:r>
      <w:r w:rsidRPr="00B02760">
        <w:rPr>
          <w:rFonts w:asciiTheme="minorHAnsi" w:hAnsiTheme="minorHAnsi" w:cstheme="minorHAnsi"/>
          <w:b/>
          <w:bCs/>
          <w:szCs w:val="24"/>
        </w:rPr>
        <w:t xml:space="preserve">°C on the stress–strain response </w:t>
      </w:r>
      <w:r w:rsidR="00090755" w:rsidRPr="00B02760">
        <w:rPr>
          <w:rFonts w:asciiTheme="minorHAnsi" w:hAnsiTheme="minorHAnsi" w:cstheme="minorHAnsi"/>
          <w:b/>
          <w:bCs/>
          <w:szCs w:val="24"/>
        </w:rPr>
        <w:t>in</w:t>
      </w:r>
      <w:r w:rsidRPr="00B02760">
        <w:rPr>
          <w:rFonts w:asciiTheme="minorHAnsi" w:hAnsiTheme="minorHAnsi" w:cstheme="minorHAnsi"/>
          <w:b/>
          <w:bCs/>
          <w:szCs w:val="24"/>
        </w:rPr>
        <w:t xml:space="preserve"> the warp and fill direction</w:t>
      </w:r>
      <w:r w:rsidR="00090755" w:rsidRPr="00B02760">
        <w:rPr>
          <w:rFonts w:asciiTheme="minorHAnsi" w:hAnsiTheme="minorHAnsi" w:cstheme="minorHAnsi"/>
          <w:b/>
          <w:bCs/>
          <w:szCs w:val="24"/>
        </w:rPr>
        <w:t>s</w:t>
      </w:r>
      <w:r w:rsidRPr="00B02760">
        <w:rPr>
          <w:rFonts w:asciiTheme="minorHAnsi" w:hAnsiTheme="minorHAnsi" w:cstheme="minorHAnsi"/>
          <w:b/>
          <w:bCs/>
          <w:szCs w:val="24"/>
        </w:rPr>
        <w:t xml:space="preserve"> of AF9032 fa</w:t>
      </w:r>
      <w:r w:rsidR="00FC2CC4" w:rsidRPr="00B02760">
        <w:rPr>
          <w:rFonts w:asciiTheme="minorHAnsi" w:hAnsiTheme="minorHAnsi" w:cstheme="minorHAnsi"/>
          <w:b/>
          <w:bCs/>
          <w:szCs w:val="24"/>
        </w:rPr>
        <w:t>bric</w:t>
      </w:r>
      <w:r w:rsidR="00090755" w:rsidRPr="00B02760">
        <w:rPr>
          <w:rFonts w:asciiTheme="minorHAnsi" w:hAnsiTheme="minorHAnsi" w:cstheme="minorHAnsi"/>
          <w:b/>
          <w:bCs/>
          <w:szCs w:val="24"/>
        </w:rPr>
        <w:t>,</w:t>
      </w:r>
      <w:r w:rsidR="00FC2CC4" w:rsidRPr="00B02760">
        <w:rPr>
          <w:rFonts w:asciiTheme="minorHAnsi" w:hAnsiTheme="minorHAnsi" w:cstheme="minorHAnsi"/>
          <w:b/>
          <w:bCs/>
          <w:szCs w:val="24"/>
        </w:rPr>
        <w:t xml:space="preserve"> for the strain rate of 0.01</w:t>
      </w:r>
      <w:r w:rsidRPr="00B02760">
        <w:rPr>
          <w:rFonts w:asciiTheme="minorHAnsi" w:hAnsiTheme="minorHAnsi" w:cstheme="minorHAnsi"/>
          <w:b/>
          <w:bCs/>
          <w:szCs w:val="24"/>
        </w:rPr>
        <w:t xml:space="preserve"> s</w:t>
      </w:r>
      <w:r w:rsidR="00544C24" w:rsidRPr="00B02760">
        <w:rPr>
          <w:rFonts w:asciiTheme="minorHAnsi" w:hAnsiTheme="minorHAnsi" w:cstheme="minorHAnsi"/>
          <w:b/>
          <w:bCs/>
          <w:szCs w:val="24"/>
          <w:vertAlign w:val="superscript"/>
        </w:rPr>
        <w:t>-1</w:t>
      </w:r>
      <w:r w:rsidRPr="00B02760">
        <w:rPr>
          <w:rFonts w:asciiTheme="minorHAnsi" w:hAnsiTheme="minorHAnsi" w:cstheme="minorHAnsi"/>
          <w:b/>
          <w:bCs/>
          <w:szCs w:val="24"/>
        </w:rPr>
        <w:t>.</w:t>
      </w:r>
    </w:p>
    <w:p w14:paraId="43A18007" w14:textId="77777777" w:rsidR="007940E6" w:rsidRPr="00B02760" w:rsidRDefault="007940E6" w:rsidP="00CC24EA">
      <w:pPr>
        <w:rPr>
          <w:rFonts w:asciiTheme="minorHAnsi" w:hAnsiTheme="minorHAnsi" w:cstheme="minorHAnsi"/>
          <w:b/>
          <w:bCs/>
        </w:rPr>
      </w:pPr>
    </w:p>
    <w:p w14:paraId="4A2D8921" w14:textId="7DAA3E46" w:rsidR="002170AF" w:rsidRPr="00B02760" w:rsidRDefault="002170AF" w:rsidP="00CC24EA">
      <w:pPr>
        <w:pStyle w:val="Caption"/>
        <w:spacing w:after="0"/>
        <w:rPr>
          <w:rFonts w:asciiTheme="minorHAnsi" w:hAnsiTheme="minorHAnsi" w:cstheme="minorHAnsi"/>
          <w:b/>
          <w:bCs/>
          <w:szCs w:val="24"/>
        </w:rPr>
      </w:pPr>
      <w:bookmarkStart w:id="2" w:name="_Ref17957937"/>
      <w:r w:rsidRPr="00B02760">
        <w:rPr>
          <w:rFonts w:asciiTheme="minorHAnsi" w:hAnsiTheme="minorHAnsi" w:cstheme="minorHAnsi"/>
          <w:b/>
          <w:bCs/>
          <w:szCs w:val="24"/>
        </w:rPr>
        <w:t xml:space="preserve">Figure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Figure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3</w:t>
      </w:r>
      <w:r w:rsidR="00BF2629" w:rsidRPr="00B02760">
        <w:rPr>
          <w:rFonts w:asciiTheme="minorHAnsi" w:hAnsiTheme="minorHAnsi" w:cstheme="minorHAnsi"/>
          <w:b/>
          <w:bCs/>
          <w:noProof/>
          <w:szCs w:val="24"/>
        </w:rPr>
        <w:fldChar w:fldCharType="end"/>
      </w:r>
      <w:bookmarkEnd w:id="2"/>
      <w:r w:rsidR="0043143E" w:rsidRPr="00B02760">
        <w:rPr>
          <w:rFonts w:asciiTheme="minorHAnsi" w:hAnsiTheme="minorHAnsi" w:cstheme="minorHAnsi"/>
          <w:b/>
          <w:bCs/>
          <w:noProof/>
          <w:szCs w:val="24"/>
        </w:rPr>
        <w:t>:</w:t>
      </w:r>
      <w:r w:rsidRPr="00B02760">
        <w:rPr>
          <w:rFonts w:asciiTheme="minorHAnsi" w:hAnsiTheme="minorHAnsi" w:cstheme="minorHAnsi"/>
          <w:b/>
          <w:bCs/>
          <w:szCs w:val="24"/>
        </w:rPr>
        <w:t xml:space="preserve"> Stiffness of the PVC coating </w:t>
      </w:r>
      <w:r w:rsidR="00090755" w:rsidRPr="00B02760">
        <w:rPr>
          <w:rFonts w:asciiTheme="minorHAnsi" w:hAnsiTheme="minorHAnsi" w:cstheme="minorHAnsi"/>
          <w:b/>
          <w:bCs/>
          <w:szCs w:val="24"/>
        </w:rPr>
        <w:t>at</w:t>
      </w:r>
      <w:r w:rsidRPr="00B02760">
        <w:rPr>
          <w:rFonts w:asciiTheme="minorHAnsi" w:hAnsiTheme="minorHAnsi" w:cstheme="minorHAnsi"/>
          <w:b/>
          <w:bCs/>
          <w:szCs w:val="24"/>
        </w:rPr>
        <w:t xml:space="preserve"> different ageing times in hours (</w:t>
      </w:r>
      <w:r w:rsidR="00E24A45" w:rsidRPr="00B02760">
        <w:rPr>
          <w:rFonts w:asciiTheme="minorHAnsi" w:hAnsiTheme="minorHAnsi" w:cstheme="minorHAnsi"/>
          <w:b/>
          <w:bCs/>
          <w:szCs w:val="24"/>
        </w:rPr>
        <w:t xml:space="preserve">red </w:t>
      </w:r>
      <w:r w:rsidRPr="00B02760">
        <w:rPr>
          <w:rFonts w:asciiTheme="minorHAnsi" w:hAnsiTheme="minorHAnsi" w:cstheme="minorHAnsi"/>
          <w:b/>
          <w:bCs/>
          <w:szCs w:val="24"/>
        </w:rPr>
        <w:t xml:space="preserve">and </w:t>
      </w:r>
      <w:r w:rsidR="00E24A45" w:rsidRPr="00B02760">
        <w:rPr>
          <w:rFonts w:asciiTheme="minorHAnsi" w:hAnsiTheme="minorHAnsi" w:cstheme="minorHAnsi"/>
          <w:b/>
          <w:bCs/>
          <w:szCs w:val="24"/>
        </w:rPr>
        <w:t>blue</w:t>
      </w:r>
      <w:r w:rsidRPr="00B02760">
        <w:rPr>
          <w:rFonts w:asciiTheme="minorHAnsi" w:hAnsiTheme="minorHAnsi" w:cstheme="minorHAnsi"/>
          <w:b/>
          <w:bCs/>
          <w:szCs w:val="24"/>
        </w:rPr>
        <w:t xml:space="preserve"> lines) </w:t>
      </w:r>
      <w:r w:rsidR="00672FC4" w:rsidRPr="00B02760">
        <w:rPr>
          <w:rFonts w:asciiTheme="minorHAnsi" w:hAnsiTheme="minorHAnsi" w:cstheme="minorHAnsi"/>
          <w:b/>
          <w:bCs/>
          <w:szCs w:val="24"/>
        </w:rPr>
        <w:t xml:space="preserve">(a); </w:t>
      </w:r>
      <w:r w:rsidRPr="00B02760">
        <w:rPr>
          <w:rFonts w:asciiTheme="minorHAnsi" w:hAnsiTheme="minorHAnsi" w:cstheme="minorHAnsi"/>
          <w:b/>
          <w:bCs/>
          <w:szCs w:val="24"/>
        </w:rPr>
        <w:t xml:space="preserve">stiffness values obtained </w:t>
      </w:r>
      <w:r w:rsidR="00090755" w:rsidRPr="00B02760">
        <w:rPr>
          <w:rFonts w:asciiTheme="minorHAnsi" w:hAnsiTheme="minorHAnsi" w:cstheme="minorHAnsi"/>
          <w:b/>
          <w:bCs/>
          <w:szCs w:val="24"/>
        </w:rPr>
        <w:t>at</w:t>
      </w:r>
      <w:r w:rsidRPr="00B02760">
        <w:rPr>
          <w:rFonts w:asciiTheme="minorHAnsi" w:hAnsiTheme="minorHAnsi" w:cstheme="minorHAnsi"/>
          <w:b/>
          <w:bCs/>
          <w:szCs w:val="24"/>
        </w:rPr>
        <w:t xml:space="preserve"> 90</w:t>
      </w:r>
      <w:r w:rsidR="001C0054" w:rsidRPr="00B02760">
        <w:rPr>
          <w:rFonts w:asciiTheme="minorHAnsi" w:hAnsiTheme="minorHAnsi" w:cstheme="minorHAnsi"/>
          <w:b/>
          <w:bCs/>
          <w:szCs w:val="24"/>
        </w:rPr>
        <w:t xml:space="preserve"> </w:t>
      </w:r>
      <w:r w:rsidRPr="00B02760">
        <w:rPr>
          <w:rFonts w:asciiTheme="minorHAnsi" w:hAnsiTheme="minorHAnsi" w:cstheme="minorHAnsi"/>
          <w:b/>
          <w:bCs/>
          <w:szCs w:val="24"/>
        </w:rPr>
        <w:t>°C recalculated to time in years according to the Arrhenius simplified equation (blue lines</w:t>
      </w:r>
      <w:r w:rsidR="002A69FF" w:rsidRPr="00B02760">
        <w:rPr>
          <w:rFonts w:asciiTheme="minorHAnsi" w:hAnsiTheme="minorHAnsi" w:cstheme="minorHAnsi"/>
          <w:b/>
          <w:bCs/>
          <w:szCs w:val="24"/>
        </w:rPr>
        <w:t xml:space="preserve">) for the fill direction of </w:t>
      </w:r>
      <w:r w:rsidRPr="00B02760">
        <w:rPr>
          <w:rFonts w:asciiTheme="minorHAnsi" w:hAnsiTheme="minorHAnsi" w:cstheme="minorHAnsi"/>
          <w:b/>
          <w:bCs/>
          <w:szCs w:val="24"/>
        </w:rPr>
        <w:t>AF9032 fabric</w:t>
      </w:r>
      <w:r w:rsidR="00672FC4" w:rsidRPr="00B02760">
        <w:rPr>
          <w:rFonts w:asciiTheme="minorHAnsi" w:hAnsiTheme="minorHAnsi" w:cstheme="minorHAnsi"/>
          <w:b/>
          <w:bCs/>
          <w:szCs w:val="24"/>
        </w:rPr>
        <w:t xml:space="preserve"> (b)</w:t>
      </w:r>
      <w:r w:rsidRPr="00B02760">
        <w:rPr>
          <w:rFonts w:asciiTheme="minorHAnsi" w:hAnsiTheme="minorHAnsi" w:cstheme="minorHAnsi"/>
          <w:b/>
          <w:bCs/>
          <w:szCs w:val="24"/>
        </w:rPr>
        <w:t>.</w:t>
      </w:r>
    </w:p>
    <w:p w14:paraId="013E92B1" w14:textId="79593C32" w:rsidR="002170AF" w:rsidRPr="00B02760" w:rsidRDefault="002170AF" w:rsidP="00CC24EA">
      <w:pPr>
        <w:rPr>
          <w:rFonts w:asciiTheme="minorHAnsi" w:hAnsiTheme="minorHAnsi" w:cstheme="minorHAnsi"/>
          <w:b/>
          <w:bCs/>
        </w:rPr>
      </w:pPr>
    </w:p>
    <w:p w14:paraId="004F6C10" w14:textId="0E8A83E6" w:rsidR="00911552" w:rsidRPr="00B02760" w:rsidRDefault="00911552" w:rsidP="00CC24EA">
      <w:pPr>
        <w:pStyle w:val="Caption"/>
        <w:spacing w:after="0"/>
        <w:rPr>
          <w:rFonts w:asciiTheme="minorHAnsi" w:hAnsiTheme="minorHAnsi" w:cstheme="minorHAnsi"/>
          <w:b/>
          <w:bCs/>
          <w:szCs w:val="24"/>
        </w:rPr>
      </w:pPr>
      <w:bookmarkStart w:id="3" w:name="_Ref17957947"/>
      <w:r w:rsidRPr="00B02760">
        <w:rPr>
          <w:rFonts w:asciiTheme="minorHAnsi" w:hAnsiTheme="minorHAnsi" w:cstheme="minorHAnsi"/>
          <w:b/>
          <w:bCs/>
          <w:szCs w:val="24"/>
        </w:rPr>
        <w:t xml:space="preserve">Figure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Figure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4</w:t>
      </w:r>
      <w:r w:rsidR="00BF2629" w:rsidRPr="00B02760">
        <w:rPr>
          <w:rFonts w:asciiTheme="minorHAnsi" w:hAnsiTheme="minorHAnsi" w:cstheme="minorHAnsi"/>
          <w:b/>
          <w:bCs/>
          <w:noProof/>
          <w:szCs w:val="24"/>
        </w:rPr>
        <w:fldChar w:fldCharType="end"/>
      </w:r>
      <w:bookmarkEnd w:id="3"/>
      <w:r w:rsidR="0043143E" w:rsidRPr="00B02760">
        <w:rPr>
          <w:rFonts w:asciiTheme="minorHAnsi" w:hAnsiTheme="minorHAnsi" w:cstheme="minorHAnsi"/>
          <w:b/>
          <w:bCs/>
          <w:szCs w:val="24"/>
        </w:rPr>
        <w:t>:</w:t>
      </w:r>
      <w:r w:rsidRPr="00B02760">
        <w:rPr>
          <w:rFonts w:asciiTheme="minorHAnsi" w:hAnsiTheme="minorHAnsi" w:cstheme="minorHAnsi"/>
          <w:b/>
          <w:bCs/>
          <w:szCs w:val="24"/>
        </w:rPr>
        <w:t xml:space="preserve"> Ultimate strains of the PVC coating </w:t>
      </w:r>
      <w:r w:rsidR="00090755" w:rsidRPr="00B02760">
        <w:rPr>
          <w:rFonts w:asciiTheme="minorHAnsi" w:hAnsiTheme="minorHAnsi" w:cstheme="minorHAnsi"/>
          <w:b/>
          <w:bCs/>
          <w:szCs w:val="24"/>
        </w:rPr>
        <w:t>at</w:t>
      </w:r>
      <w:r w:rsidRPr="00B02760">
        <w:rPr>
          <w:rFonts w:asciiTheme="minorHAnsi" w:hAnsiTheme="minorHAnsi" w:cstheme="minorHAnsi"/>
          <w:b/>
          <w:bCs/>
          <w:szCs w:val="24"/>
        </w:rPr>
        <w:t xml:space="preserve"> different ageing times in </w:t>
      </w:r>
      <w:r w:rsidR="00E24A45" w:rsidRPr="00B02760">
        <w:rPr>
          <w:rFonts w:asciiTheme="minorHAnsi" w:hAnsiTheme="minorHAnsi" w:cstheme="minorHAnsi"/>
          <w:b/>
          <w:bCs/>
          <w:szCs w:val="24"/>
        </w:rPr>
        <w:t>(red and blue lines)</w:t>
      </w:r>
      <w:r w:rsidR="008E5A84" w:rsidRPr="00B02760">
        <w:rPr>
          <w:rFonts w:asciiTheme="minorHAnsi" w:hAnsiTheme="minorHAnsi" w:cstheme="minorHAnsi"/>
          <w:b/>
          <w:bCs/>
          <w:szCs w:val="24"/>
        </w:rPr>
        <w:t>,</w:t>
      </w:r>
      <w:r w:rsidR="00E24A45" w:rsidRPr="00B02760">
        <w:rPr>
          <w:rFonts w:asciiTheme="minorHAnsi" w:hAnsiTheme="minorHAnsi" w:cstheme="minorHAnsi"/>
          <w:b/>
          <w:bCs/>
          <w:szCs w:val="24"/>
        </w:rPr>
        <w:t xml:space="preserve"> </w:t>
      </w:r>
      <w:r w:rsidR="008E5A84" w:rsidRPr="00B02760">
        <w:rPr>
          <w:rFonts w:asciiTheme="minorHAnsi" w:hAnsiTheme="minorHAnsi" w:cstheme="minorHAnsi"/>
          <w:b/>
          <w:bCs/>
          <w:szCs w:val="24"/>
        </w:rPr>
        <w:t xml:space="preserve">experiments </w:t>
      </w:r>
      <w:r w:rsidR="00672FC4" w:rsidRPr="00B02760">
        <w:rPr>
          <w:rFonts w:asciiTheme="minorHAnsi" w:hAnsiTheme="minorHAnsi" w:cstheme="minorHAnsi"/>
          <w:b/>
          <w:bCs/>
          <w:szCs w:val="24"/>
        </w:rPr>
        <w:t xml:space="preserve">(a); </w:t>
      </w:r>
      <w:r w:rsidRPr="00B02760">
        <w:rPr>
          <w:rFonts w:asciiTheme="minorHAnsi" w:hAnsiTheme="minorHAnsi" w:cstheme="minorHAnsi"/>
          <w:b/>
          <w:bCs/>
          <w:szCs w:val="24"/>
        </w:rPr>
        <w:t xml:space="preserve">ultimate strains values obtained </w:t>
      </w:r>
      <w:r w:rsidR="00090755" w:rsidRPr="00B02760">
        <w:rPr>
          <w:rFonts w:asciiTheme="minorHAnsi" w:hAnsiTheme="minorHAnsi" w:cstheme="minorHAnsi"/>
          <w:b/>
          <w:bCs/>
          <w:szCs w:val="24"/>
        </w:rPr>
        <w:t>at</w:t>
      </w:r>
      <w:r w:rsidRPr="00B02760">
        <w:rPr>
          <w:rFonts w:asciiTheme="minorHAnsi" w:hAnsiTheme="minorHAnsi" w:cstheme="minorHAnsi"/>
          <w:b/>
          <w:bCs/>
          <w:szCs w:val="24"/>
        </w:rPr>
        <w:t xml:space="preserve"> 90</w:t>
      </w:r>
      <w:r w:rsidR="00C561B5" w:rsidRPr="00B02760">
        <w:rPr>
          <w:rFonts w:asciiTheme="minorHAnsi" w:hAnsiTheme="minorHAnsi" w:cstheme="minorHAnsi"/>
          <w:b/>
          <w:bCs/>
          <w:szCs w:val="24"/>
        </w:rPr>
        <w:t xml:space="preserve"> </w:t>
      </w:r>
      <w:r w:rsidRPr="00B02760">
        <w:rPr>
          <w:rFonts w:asciiTheme="minorHAnsi" w:hAnsiTheme="minorHAnsi" w:cstheme="minorHAnsi"/>
          <w:b/>
          <w:bCs/>
          <w:szCs w:val="24"/>
        </w:rPr>
        <w:t>°C recalculated to time in years according to the Arrhenius simplified equation (blue li</w:t>
      </w:r>
      <w:r w:rsidR="00090755" w:rsidRPr="00B02760">
        <w:rPr>
          <w:rFonts w:asciiTheme="minorHAnsi" w:hAnsiTheme="minorHAnsi" w:cstheme="minorHAnsi"/>
          <w:b/>
          <w:bCs/>
          <w:szCs w:val="24"/>
        </w:rPr>
        <w:t>nes) in the fill direction of</w:t>
      </w:r>
      <w:r w:rsidRPr="00B02760">
        <w:rPr>
          <w:rFonts w:asciiTheme="minorHAnsi" w:hAnsiTheme="minorHAnsi" w:cstheme="minorHAnsi"/>
          <w:b/>
          <w:bCs/>
          <w:szCs w:val="24"/>
        </w:rPr>
        <w:t xml:space="preserve"> AF9032</w:t>
      </w:r>
      <w:r w:rsidR="00672FC4" w:rsidRPr="00B02760">
        <w:rPr>
          <w:rFonts w:asciiTheme="minorHAnsi" w:hAnsiTheme="minorHAnsi" w:cstheme="minorHAnsi"/>
          <w:b/>
          <w:bCs/>
          <w:szCs w:val="24"/>
        </w:rPr>
        <w:t xml:space="preserve"> (b)</w:t>
      </w:r>
      <w:r w:rsidRPr="00B02760">
        <w:rPr>
          <w:rFonts w:asciiTheme="minorHAnsi" w:hAnsiTheme="minorHAnsi" w:cstheme="minorHAnsi"/>
          <w:b/>
          <w:bCs/>
          <w:szCs w:val="24"/>
        </w:rPr>
        <w:t>.</w:t>
      </w:r>
    </w:p>
    <w:p w14:paraId="077B3FAC" w14:textId="77777777" w:rsidR="007940E6" w:rsidRPr="00B02760" w:rsidRDefault="007940E6" w:rsidP="00CC24EA">
      <w:pPr>
        <w:rPr>
          <w:rFonts w:asciiTheme="minorHAnsi" w:hAnsiTheme="minorHAnsi" w:cstheme="minorHAnsi"/>
          <w:b/>
          <w:bCs/>
        </w:rPr>
      </w:pPr>
    </w:p>
    <w:p w14:paraId="498F1A1C" w14:textId="141B9724" w:rsidR="002170AF" w:rsidRPr="00B02760" w:rsidRDefault="002170AF" w:rsidP="00CC24EA">
      <w:pPr>
        <w:rPr>
          <w:rFonts w:asciiTheme="minorHAnsi" w:hAnsiTheme="minorHAnsi" w:cstheme="minorHAnsi"/>
          <w:b/>
          <w:bCs/>
        </w:rPr>
      </w:pPr>
      <w:r w:rsidRPr="00B02760">
        <w:rPr>
          <w:rFonts w:asciiTheme="minorHAnsi" w:hAnsiTheme="minorHAnsi" w:cstheme="minorHAnsi"/>
          <w:b/>
          <w:bCs/>
        </w:rPr>
        <w:t xml:space="preserve">Figure </w:t>
      </w:r>
      <w:r w:rsidR="00BF2629" w:rsidRPr="00B02760">
        <w:rPr>
          <w:rFonts w:asciiTheme="minorHAnsi" w:hAnsiTheme="minorHAnsi" w:cstheme="minorHAnsi"/>
          <w:b/>
          <w:bCs/>
          <w:noProof/>
        </w:rPr>
        <w:fldChar w:fldCharType="begin"/>
      </w:r>
      <w:r w:rsidR="00BF2629" w:rsidRPr="00B02760">
        <w:rPr>
          <w:rFonts w:asciiTheme="minorHAnsi" w:hAnsiTheme="minorHAnsi" w:cstheme="minorHAnsi"/>
          <w:b/>
          <w:bCs/>
          <w:noProof/>
        </w:rPr>
        <w:instrText xml:space="preserve"> SEQ Figure \* ARABIC </w:instrText>
      </w:r>
      <w:r w:rsidR="00BF2629" w:rsidRPr="00B02760">
        <w:rPr>
          <w:rFonts w:asciiTheme="minorHAnsi" w:hAnsiTheme="minorHAnsi" w:cstheme="minorHAnsi"/>
          <w:b/>
          <w:bCs/>
          <w:noProof/>
        </w:rPr>
        <w:fldChar w:fldCharType="separate"/>
      </w:r>
      <w:r w:rsidR="00F8698E" w:rsidRPr="00B02760">
        <w:rPr>
          <w:rFonts w:asciiTheme="minorHAnsi" w:hAnsiTheme="minorHAnsi" w:cstheme="minorHAnsi"/>
          <w:b/>
          <w:bCs/>
          <w:noProof/>
        </w:rPr>
        <w:t>5</w:t>
      </w:r>
      <w:r w:rsidR="00BF2629" w:rsidRPr="00B02760">
        <w:rPr>
          <w:rFonts w:asciiTheme="minorHAnsi" w:hAnsiTheme="minorHAnsi" w:cstheme="minorHAnsi"/>
          <w:b/>
          <w:bCs/>
          <w:noProof/>
        </w:rPr>
        <w:fldChar w:fldCharType="end"/>
      </w:r>
      <w:r w:rsidR="0043143E" w:rsidRPr="00B02760">
        <w:rPr>
          <w:rFonts w:asciiTheme="minorHAnsi" w:hAnsiTheme="minorHAnsi" w:cstheme="minorHAnsi"/>
          <w:b/>
          <w:bCs/>
          <w:noProof/>
        </w:rPr>
        <w:t>:</w:t>
      </w:r>
      <w:r w:rsidR="00261DAD" w:rsidRPr="00B02760">
        <w:rPr>
          <w:rFonts w:asciiTheme="minorHAnsi" w:hAnsiTheme="minorHAnsi" w:cstheme="minorHAnsi"/>
          <w:b/>
          <w:bCs/>
        </w:rPr>
        <w:t xml:space="preserve"> Bodner</w:t>
      </w:r>
      <w:r w:rsidRPr="00B02760">
        <w:rPr>
          <w:rFonts w:asciiTheme="minorHAnsi" w:hAnsiTheme="minorHAnsi" w:cstheme="minorHAnsi"/>
          <w:b/>
          <w:bCs/>
        </w:rPr>
        <w:t>–</w:t>
      </w:r>
      <w:proofErr w:type="spellStart"/>
      <w:r w:rsidRPr="00B02760">
        <w:rPr>
          <w:rFonts w:asciiTheme="minorHAnsi" w:hAnsiTheme="minorHAnsi" w:cstheme="minorHAnsi"/>
          <w:b/>
          <w:bCs/>
        </w:rPr>
        <w:t>Partom</w:t>
      </w:r>
      <w:proofErr w:type="spellEnd"/>
      <w:r w:rsidRPr="00B02760">
        <w:rPr>
          <w:rFonts w:asciiTheme="minorHAnsi" w:hAnsiTheme="minorHAnsi" w:cstheme="minorHAnsi"/>
          <w:b/>
          <w:bCs/>
        </w:rPr>
        <w:t xml:space="preserve"> coefficient of isotropic hardening m</w:t>
      </w:r>
      <w:r w:rsidRPr="00B02760">
        <w:rPr>
          <w:rFonts w:asciiTheme="minorHAnsi" w:hAnsiTheme="minorHAnsi" w:cstheme="minorHAnsi"/>
          <w:b/>
          <w:bCs/>
          <w:vertAlign w:val="subscript"/>
        </w:rPr>
        <w:t>1</w:t>
      </w:r>
      <w:r w:rsidRPr="00B02760">
        <w:rPr>
          <w:rFonts w:asciiTheme="minorHAnsi" w:hAnsiTheme="minorHAnsi" w:cstheme="minorHAnsi"/>
          <w:b/>
          <w:bCs/>
        </w:rPr>
        <w:t xml:space="preserve"> </w:t>
      </w:r>
      <w:r w:rsidR="002A69FF" w:rsidRPr="00B02760">
        <w:rPr>
          <w:rFonts w:asciiTheme="minorHAnsi" w:hAnsiTheme="minorHAnsi" w:cstheme="minorHAnsi"/>
          <w:b/>
          <w:bCs/>
        </w:rPr>
        <w:t>at</w:t>
      </w:r>
      <w:r w:rsidRPr="00B02760">
        <w:rPr>
          <w:rFonts w:asciiTheme="minorHAnsi" w:hAnsiTheme="minorHAnsi" w:cstheme="minorHAnsi"/>
          <w:b/>
          <w:bCs/>
        </w:rPr>
        <w:t xml:space="preserve"> different ageing times in hours </w:t>
      </w:r>
      <w:r w:rsidR="00E24A45" w:rsidRPr="00B02760">
        <w:rPr>
          <w:rFonts w:asciiTheme="minorHAnsi" w:hAnsiTheme="minorHAnsi" w:cstheme="minorHAnsi"/>
          <w:b/>
          <w:bCs/>
        </w:rPr>
        <w:t>(red and blue lines)</w:t>
      </w:r>
      <w:r w:rsidR="008E5A84" w:rsidRPr="00B02760">
        <w:rPr>
          <w:rFonts w:asciiTheme="minorHAnsi" w:hAnsiTheme="minorHAnsi" w:cstheme="minorHAnsi"/>
          <w:b/>
          <w:bCs/>
        </w:rPr>
        <w:t>,</w:t>
      </w:r>
      <w:r w:rsidR="00672FC4" w:rsidRPr="00B02760">
        <w:rPr>
          <w:rFonts w:asciiTheme="minorHAnsi" w:hAnsiTheme="minorHAnsi" w:cstheme="minorHAnsi"/>
          <w:b/>
          <w:bCs/>
        </w:rPr>
        <w:t xml:space="preserve"> </w:t>
      </w:r>
      <w:r w:rsidR="008E5A84" w:rsidRPr="00B02760">
        <w:rPr>
          <w:rFonts w:asciiTheme="minorHAnsi" w:hAnsiTheme="minorHAnsi" w:cstheme="minorHAnsi"/>
          <w:b/>
          <w:bCs/>
        </w:rPr>
        <w:t xml:space="preserve">experiments </w:t>
      </w:r>
      <w:r w:rsidR="00672FC4" w:rsidRPr="00B02760">
        <w:rPr>
          <w:rFonts w:asciiTheme="minorHAnsi" w:hAnsiTheme="minorHAnsi" w:cstheme="minorHAnsi"/>
          <w:b/>
          <w:bCs/>
        </w:rPr>
        <w:t>(a);</w:t>
      </w:r>
      <w:r w:rsidR="00E24A45" w:rsidRPr="00B02760">
        <w:rPr>
          <w:rFonts w:asciiTheme="minorHAnsi" w:hAnsiTheme="minorHAnsi" w:cstheme="minorHAnsi"/>
          <w:b/>
          <w:bCs/>
        </w:rPr>
        <w:t xml:space="preserve"> </w:t>
      </w:r>
      <w:r w:rsidRPr="00B02760">
        <w:rPr>
          <w:rFonts w:asciiTheme="minorHAnsi" w:hAnsiTheme="minorHAnsi" w:cstheme="minorHAnsi"/>
          <w:b/>
          <w:bCs/>
        </w:rPr>
        <w:t>coefficient of isotropic hardening m</w:t>
      </w:r>
      <w:r w:rsidRPr="00B02760">
        <w:rPr>
          <w:rFonts w:asciiTheme="minorHAnsi" w:hAnsiTheme="minorHAnsi" w:cstheme="minorHAnsi"/>
          <w:b/>
          <w:bCs/>
          <w:vertAlign w:val="subscript"/>
        </w:rPr>
        <w:t>1</w:t>
      </w:r>
      <w:r w:rsidRPr="00B02760">
        <w:rPr>
          <w:rFonts w:asciiTheme="minorHAnsi" w:hAnsiTheme="minorHAnsi" w:cstheme="minorHAnsi"/>
          <w:b/>
          <w:bCs/>
        </w:rPr>
        <w:t xml:space="preserve"> values obtained </w:t>
      </w:r>
      <w:r w:rsidR="002A69FF" w:rsidRPr="00B02760">
        <w:rPr>
          <w:rFonts w:asciiTheme="minorHAnsi" w:hAnsiTheme="minorHAnsi" w:cstheme="minorHAnsi"/>
          <w:b/>
          <w:bCs/>
        </w:rPr>
        <w:t>at</w:t>
      </w:r>
      <w:r w:rsidRPr="00B02760">
        <w:rPr>
          <w:rFonts w:asciiTheme="minorHAnsi" w:hAnsiTheme="minorHAnsi" w:cstheme="minorHAnsi"/>
          <w:b/>
          <w:bCs/>
        </w:rPr>
        <w:t xml:space="preserve"> 90</w:t>
      </w:r>
      <w:r w:rsidR="00753B33" w:rsidRPr="00B02760">
        <w:rPr>
          <w:rFonts w:asciiTheme="minorHAnsi" w:hAnsiTheme="minorHAnsi" w:cstheme="minorHAnsi"/>
          <w:b/>
          <w:bCs/>
        </w:rPr>
        <w:t xml:space="preserve"> </w:t>
      </w:r>
      <w:r w:rsidRPr="00B02760">
        <w:rPr>
          <w:rFonts w:asciiTheme="minorHAnsi" w:hAnsiTheme="minorHAnsi" w:cstheme="minorHAnsi"/>
          <w:b/>
          <w:bCs/>
        </w:rPr>
        <w:t>°C recalculated to time in years according to the Arrhenius simplified equation (blue lines</w:t>
      </w:r>
      <w:r w:rsidR="00090755" w:rsidRPr="00B02760">
        <w:rPr>
          <w:rFonts w:asciiTheme="minorHAnsi" w:hAnsiTheme="minorHAnsi" w:cstheme="minorHAnsi"/>
          <w:b/>
          <w:bCs/>
        </w:rPr>
        <w:t xml:space="preserve">) </w:t>
      </w:r>
      <w:r w:rsidR="002A69FF" w:rsidRPr="00B02760">
        <w:rPr>
          <w:rFonts w:asciiTheme="minorHAnsi" w:hAnsiTheme="minorHAnsi" w:cstheme="minorHAnsi"/>
          <w:b/>
          <w:bCs/>
        </w:rPr>
        <w:t>in</w:t>
      </w:r>
      <w:r w:rsidR="00090755" w:rsidRPr="00B02760">
        <w:rPr>
          <w:rFonts w:asciiTheme="minorHAnsi" w:hAnsiTheme="minorHAnsi" w:cstheme="minorHAnsi"/>
          <w:b/>
          <w:bCs/>
        </w:rPr>
        <w:t xml:space="preserve"> the warp direction of </w:t>
      </w:r>
      <w:r w:rsidRPr="00B02760">
        <w:rPr>
          <w:rFonts w:asciiTheme="minorHAnsi" w:hAnsiTheme="minorHAnsi" w:cstheme="minorHAnsi"/>
          <w:b/>
          <w:bCs/>
        </w:rPr>
        <w:t>AF9032</w:t>
      </w:r>
      <w:r w:rsidR="00672FC4" w:rsidRPr="00B02760">
        <w:rPr>
          <w:rFonts w:asciiTheme="minorHAnsi" w:hAnsiTheme="minorHAnsi" w:cstheme="minorHAnsi"/>
          <w:b/>
          <w:bCs/>
        </w:rPr>
        <w:t xml:space="preserve"> (b).</w:t>
      </w:r>
    </w:p>
    <w:p w14:paraId="19D80897" w14:textId="4F9AC02F" w:rsidR="002170AF" w:rsidRPr="00B02760" w:rsidRDefault="002170AF" w:rsidP="00CC24EA">
      <w:pPr>
        <w:rPr>
          <w:rFonts w:asciiTheme="minorHAnsi" w:hAnsiTheme="minorHAnsi" w:cstheme="minorHAnsi"/>
          <w:b/>
          <w:bCs/>
        </w:rPr>
      </w:pPr>
    </w:p>
    <w:p w14:paraId="489217BF" w14:textId="79AC9405" w:rsidR="002170AF" w:rsidRPr="00B02760" w:rsidRDefault="002170AF" w:rsidP="00CC24EA">
      <w:pPr>
        <w:pStyle w:val="Caption"/>
        <w:spacing w:after="0"/>
        <w:rPr>
          <w:rFonts w:asciiTheme="minorHAnsi" w:hAnsiTheme="minorHAnsi" w:cstheme="minorHAnsi"/>
          <w:b/>
          <w:bCs/>
          <w:szCs w:val="24"/>
        </w:rPr>
      </w:pPr>
      <w:r w:rsidRPr="00B02760">
        <w:rPr>
          <w:rFonts w:asciiTheme="minorHAnsi" w:hAnsiTheme="minorHAnsi" w:cstheme="minorHAnsi"/>
          <w:b/>
          <w:bCs/>
          <w:szCs w:val="24"/>
        </w:rPr>
        <w:t xml:space="preserve">Figure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Figure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6</w:t>
      </w:r>
      <w:r w:rsidR="00BF2629" w:rsidRPr="00B02760">
        <w:rPr>
          <w:rFonts w:asciiTheme="minorHAnsi" w:hAnsiTheme="minorHAnsi" w:cstheme="minorHAnsi"/>
          <w:b/>
          <w:bCs/>
          <w:noProof/>
          <w:szCs w:val="24"/>
        </w:rPr>
        <w:fldChar w:fldCharType="end"/>
      </w:r>
      <w:r w:rsidR="0043143E" w:rsidRPr="00B02760">
        <w:rPr>
          <w:rFonts w:asciiTheme="minorHAnsi" w:hAnsiTheme="minorHAnsi" w:cstheme="minorHAnsi"/>
          <w:b/>
          <w:bCs/>
          <w:noProof/>
          <w:szCs w:val="24"/>
        </w:rPr>
        <w:t>:</w:t>
      </w:r>
      <w:r w:rsidR="00261DAD" w:rsidRPr="00B02760">
        <w:rPr>
          <w:rFonts w:asciiTheme="minorHAnsi" w:hAnsiTheme="minorHAnsi" w:cstheme="minorHAnsi"/>
          <w:b/>
          <w:bCs/>
          <w:szCs w:val="24"/>
        </w:rPr>
        <w:t xml:space="preserve"> Bodner</w:t>
      </w:r>
      <w:r w:rsidRPr="00B02760">
        <w:rPr>
          <w:rFonts w:asciiTheme="minorHAnsi" w:hAnsiTheme="minorHAnsi" w:cstheme="minorHAnsi"/>
          <w:b/>
          <w:bCs/>
          <w:szCs w:val="24"/>
        </w:rPr>
        <w:t>–</w:t>
      </w:r>
      <w:proofErr w:type="spellStart"/>
      <w:r w:rsidRPr="00B02760">
        <w:rPr>
          <w:rFonts w:asciiTheme="minorHAnsi" w:hAnsiTheme="minorHAnsi" w:cstheme="minorHAnsi"/>
          <w:b/>
          <w:bCs/>
          <w:szCs w:val="24"/>
        </w:rPr>
        <w:t>Partom</w:t>
      </w:r>
      <w:proofErr w:type="spellEnd"/>
      <w:r w:rsidRPr="00B02760">
        <w:rPr>
          <w:rFonts w:asciiTheme="minorHAnsi" w:hAnsiTheme="minorHAnsi" w:cstheme="minorHAnsi"/>
          <w:b/>
          <w:bCs/>
          <w:szCs w:val="24"/>
        </w:rPr>
        <w:t xml:space="preserve"> strain rate sensitivity parameter n </w:t>
      </w:r>
      <w:r w:rsidR="00090755" w:rsidRPr="00B02760">
        <w:rPr>
          <w:rFonts w:asciiTheme="minorHAnsi" w:hAnsiTheme="minorHAnsi" w:cstheme="minorHAnsi"/>
          <w:b/>
          <w:bCs/>
          <w:szCs w:val="24"/>
        </w:rPr>
        <w:t>at</w:t>
      </w:r>
      <w:r w:rsidRPr="00B02760">
        <w:rPr>
          <w:rFonts w:asciiTheme="minorHAnsi" w:hAnsiTheme="minorHAnsi" w:cstheme="minorHAnsi"/>
          <w:b/>
          <w:bCs/>
          <w:szCs w:val="24"/>
        </w:rPr>
        <w:t xml:space="preserve"> different ageing times in hours </w:t>
      </w:r>
      <w:r w:rsidR="00E24A45" w:rsidRPr="00B02760">
        <w:rPr>
          <w:rFonts w:asciiTheme="minorHAnsi" w:hAnsiTheme="minorHAnsi" w:cstheme="minorHAnsi"/>
          <w:b/>
          <w:bCs/>
          <w:szCs w:val="24"/>
        </w:rPr>
        <w:t xml:space="preserve">(red and blue lines) </w:t>
      </w:r>
      <w:r w:rsidR="008E5A84" w:rsidRPr="00B02760">
        <w:rPr>
          <w:rFonts w:asciiTheme="minorHAnsi" w:hAnsiTheme="minorHAnsi" w:cstheme="minorHAnsi"/>
          <w:b/>
          <w:bCs/>
          <w:szCs w:val="24"/>
        </w:rPr>
        <w:t>experiments</w:t>
      </w:r>
      <w:r w:rsidR="00235D7B" w:rsidRPr="00B02760">
        <w:rPr>
          <w:rFonts w:asciiTheme="minorHAnsi" w:hAnsiTheme="minorHAnsi" w:cstheme="minorHAnsi"/>
          <w:b/>
          <w:bCs/>
          <w:szCs w:val="24"/>
        </w:rPr>
        <w:t xml:space="preserve"> </w:t>
      </w:r>
      <w:r w:rsidR="00672FC4" w:rsidRPr="00B02760">
        <w:rPr>
          <w:rFonts w:asciiTheme="minorHAnsi" w:hAnsiTheme="minorHAnsi" w:cstheme="minorHAnsi"/>
          <w:b/>
          <w:bCs/>
          <w:szCs w:val="24"/>
        </w:rPr>
        <w:t xml:space="preserve">(a); </w:t>
      </w:r>
      <w:r w:rsidRPr="00B02760">
        <w:rPr>
          <w:rFonts w:asciiTheme="minorHAnsi" w:hAnsiTheme="minorHAnsi" w:cstheme="minorHAnsi"/>
          <w:b/>
          <w:bCs/>
          <w:szCs w:val="24"/>
        </w:rPr>
        <w:t>and strain rate sensitivity parameter n values obtained for 90</w:t>
      </w:r>
      <w:r w:rsidR="00C561B5" w:rsidRPr="00B02760">
        <w:rPr>
          <w:rFonts w:asciiTheme="minorHAnsi" w:hAnsiTheme="minorHAnsi" w:cstheme="minorHAnsi"/>
          <w:b/>
          <w:bCs/>
          <w:szCs w:val="24"/>
        </w:rPr>
        <w:t xml:space="preserve"> </w:t>
      </w:r>
      <w:r w:rsidRPr="00B02760">
        <w:rPr>
          <w:rFonts w:asciiTheme="minorHAnsi" w:hAnsiTheme="minorHAnsi" w:cstheme="minorHAnsi"/>
          <w:b/>
          <w:bCs/>
          <w:szCs w:val="24"/>
        </w:rPr>
        <w:t>°C recalculated to time in years according to the Arrhenius simplified equation (blue lines) for the fill direction of the AF9032</w:t>
      </w:r>
      <w:r w:rsidR="00672FC4" w:rsidRPr="00B02760">
        <w:rPr>
          <w:rFonts w:asciiTheme="minorHAnsi" w:hAnsiTheme="minorHAnsi" w:cstheme="minorHAnsi"/>
          <w:b/>
          <w:bCs/>
          <w:szCs w:val="24"/>
        </w:rPr>
        <w:t xml:space="preserve"> (b)</w:t>
      </w:r>
      <w:r w:rsidRPr="00B02760">
        <w:rPr>
          <w:rFonts w:asciiTheme="minorHAnsi" w:hAnsiTheme="minorHAnsi" w:cstheme="minorHAnsi"/>
          <w:b/>
          <w:bCs/>
          <w:szCs w:val="24"/>
        </w:rPr>
        <w:t>.</w:t>
      </w:r>
    </w:p>
    <w:p w14:paraId="6E1FC122" w14:textId="77777777" w:rsidR="007940E6" w:rsidRPr="00B02760" w:rsidRDefault="007940E6" w:rsidP="00CC24EA">
      <w:pPr>
        <w:rPr>
          <w:rFonts w:asciiTheme="minorHAnsi" w:hAnsiTheme="minorHAnsi" w:cstheme="minorHAnsi"/>
          <w:b/>
          <w:bCs/>
        </w:rPr>
      </w:pPr>
    </w:p>
    <w:p w14:paraId="50EDB452" w14:textId="32BD1ED4" w:rsidR="002170AF" w:rsidRPr="00B02760" w:rsidRDefault="00E24A45" w:rsidP="00CC24EA">
      <w:pPr>
        <w:pStyle w:val="Caption"/>
        <w:spacing w:after="0"/>
        <w:rPr>
          <w:rFonts w:asciiTheme="minorHAnsi" w:hAnsiTheme="minorHAnsi" w:cstheme="minorHAnsi"/>
          <w:b/>
          <w:bCs/>
          <w:szCs w:val="24"/>
        </w:rPr>
      </w:pPr>
      <w:r w:rsidRPr="00B02760">
        <w:rPr>
          <w:rFonts w:asciiTheme="minorHAnsi" w:hAnsiTheme="minorHAnsi" w:cstheme="minorHAnsi"/>
          <w:b/>
          <w:bCs/>
          <w:szCs w:val="24"/>
        </w:rPr>
        <w:t xml:space="preserve">Table </w:t>
      </w:r>
      <w:r w:rsidR="00BF2629" w:rsidRPr="00B02760">
        <w:rPr>
          <w:rFonts w:asciiTheme="minorHAnsi" w:hAnsiTheme="minorHAnsi" w:cstheme="minorHAnsi"/>
          <w:b/>
          <w:bCs/>
          <w:noProof/>
          <w:szCs w:val="24"/>
        </w:rPr>
        <w:fldChar w:fldCharType="begin"/>
      </w:r>
      <w:r w:rsidR="00BF2629" w:rsidRPr="00B02760">
        <w:rPr>
          <w:rFonts w:asciiTheme="minorHAnsi" w:hAnsiTheme="minorHAnsi" w:cstheme="minorHAnsi"/>
          <w:b/>
          <w:bCs/>
          <w:noProof/>
          <w:szCs w:val="24"/>
        </w:rPr>
        <w:instrText xml:space="preserve"> SEQ Table \* ARABIC </w:instrText>
      </w:r>
      <w:r w:rsidR="00BF2629" w:rsidRPr="00B02760">
        <w:rPr>
          <w:rFonts w:asciiTheme="minorHAnsi" w:hAnsiTheme="minorHAnsi" w:cstheme="minorHAnsi"/>
          <w:b/>
          <w:bCs/>
          <w:noProof/>
          <w:szCs w:val="24"/>
        </w:rPr>
        <w:fldChar w:fldCharType="separate"/>
      </w:r>
      <w:r w:rsidR="00F8698E" w:rsidRPr="00B02760">
        <w:rPr>
          <w:rFonts w:asciiTheme="minorHAnsi" w:hAnsiTheme="minorHAnsi" w:cstheme="minorHAnsi"/>
          <w:b/>
          <w:bCs/>
          <w:noProof/>
          <w:szCs w:val="24"/>
        </w:rPr>
        <w:t>1</w:t>
      </w:r>
      <w:r w:rsidR="00BF2629" w:rsidRPr="00B02760">
        <w:rPr>
          <w:rFonts w:asciiTheme="minorHAnsi" w:hAnsiTheme="minorHAnsi" w:cstheme="minorHAnsi"/>
          <w:b/>
          <w:bCs/>
          <w:noProof/>
          <w:szCs w:val="24"/>
        </w:rPr>
        <w:fldChar w:fldCharType="end"/>
      </w:r>
      <w:r w:rsidR="0099082B" w:rsidRPr="00B02760">
        <w:rPr>
          <w:rFonts w:asciiTheme="minorHAnsi" w:hAnsiTheme="minorHAnsi" w:cstheme="minorHAnsi"/>
          <w:b/>
          <w:bCs/>
          <w:noProof/>
          <w:szCs w:val="24"/>
        </w:rPr>
        <w:t>:</w:t>
      </w:r>
      <w:r w:rsidR="002170AF" w:rsidRPr="00B02760">
        <w:rPr>
          <w:rFonts w:asciiTheme="minorHAnsi" w:hAnsiTheme="minorHAnsi" w:cstheme="minorHAnsi"/>
          <w:b/>
          <w:bCs/>
          <w:szCs w:val="24"/>
        </w:rPr>
        <w:t xml:space="preserve"> </w:t>
      </w:r>
      <w:r w:rsidRPr="00B02760">
        <w:rPr>
          <w:rFonts w:asciiTheme="minorHAnsi" w:hAnsiTheme="minorHAnsi" w:cstheme="minorHAnsi"/>
          <w:b/>
          <w:bCs/>
          <w:szCs w:val="24"/>
        </w:rPr>
        <w:t xml:space="preserve">Basis </w:t>
      </w:r>
      <w:r w:rsidR="0099082B" w:rsidRPr="00B02760">
        <w:rPr>
          <w:rFonts w:asciiTheme="minorHAnsi" w:hAnsiTheme="minorHAnsi" w:cstheme="minorHAnsi"/>
          <w:b/>
          <w:bCs/>
          <w:szCs w:val="24"/>
        </w:rPr>
        <w:t>Bodner–</w:t>
      </w:r>
      <w:proofErr w:type="spellStart"/>
      <w:r w:rsidR="0099082B" w:rsidRPr="00B02760">
        <w:rPr>
          <w:rFonts w:asciiTheme="minorHAnsi" w:hAnsiTheme="minorHAnsi" w:cstheme="minorHAnsi"/>
          <w:b/>
          <w:bCs/>
          <w:szCs w:val="24"/>
        </w:rPr>
        <w:t>Partom</w:t>
      </w:r>
      <w:proofErr w:type="spellEnd"/>
      <w:r w:rsidRPr="00B02760">
        <w:rPr>
          <w:rFonts w:asciiTheme="minorHAnsi" w:hAnsiTheme="minorHAnsi" w:cstheme="minorHAnsi"/>
          <w:b/>
          <w:bCs/>
          <w:szCs w:val="24"/>
        </w:rPr>
        <w:t xml:space="preserve"> equations </w:t>
      </w:r>
      <w:r w:rsidR="002A69FF" w:rsidRPr="00B02760">
        <w:rPr>
          <w:rFonts w:asciiTheme="minorHAnsi" w:hAnsiTheme="minorHAnsi" w:cstheme="minorHAnsi"/>
          <w:b/>
          <w:bCs/>
          <w:szCs w:val="24"/>
        </w:rPr>
        <w:t>in</w:t>
      </w:r>
      <w:r w:rsidRPr="00B02760">
        <w:rPr>
          <w:rFonts w:asciiTheme="minorHAnsi" w:hAnsiTheme="minorHAnsi" w:cstheme="minorHAnsi"/>
          <w:b/>
          <w:bCs/>
          <w:szCs w:val="24"/>
        </w:rPr>
        <w:t xml:space="preserve"> uniaxial state.</w:t>
      </w:r>
    </w:p>
    <w:p w14:paraId="020E5ED3" w14:textId="77777777" w:rsidR="007940E6" w:rsidRPr="00B02760" w:rsidRDefault="007940E6" w:rsidP="00CC24EA">
      <w:pPr>
        <w:rPr>
          <w:rFonts w:asciiTheme="minorHAnsi" w:hAnsiTheme="minorHAnsi" w:cstheme="minorHAnsi"/>
          <w:b/>
          <w:bCs/>
        </w:rPr>
      </w:pPr>
    </w:p>
    <w:p w14:paraId="1C86E276" w14:textId="52BE3D79" w:rsidR="002170AF" w:rsidRPr="00B02760" w:rsidRDefault="002170AF" w:rsidP="00CC24EA">
      <w:pPr>
        <w:pStyle w:val="Caption"/>
        <w:spacing w:after="0"/>
        <w:rPr>
          <w:rFonts w:asciiTheme="minorHAnsi" w:hAnsiTheme="minorHAnsi" w:cstheme="minorHAnsi"/>
          <w:b/>
          <w:bCs/>
          <w:szCs w:val="24"/>
        </w:rPr>
      </w:pPr>
      <w:r w:rsidRPr="00B02760">
        <w:rPr>
          <w:rFonts w:asciiTheme="minorHAnsi" w:hAnsiTheme="minorHAnsi" w:cstheme="minorHAnsi"/>
          <w:b/>
          <w:bCs/>
          <w:szCs w:val="24"/>
        </w:rPr>
        <w:t>Table 2</w:t>
      </w:r>
      <w:r w:rsidR="0099082B" w:rsidRPr="00B02760">
        <w:rPr>
          <w:rFonts w:asciiTheme="minorHAnsi" w:hAnsiTheme="minorHAnsi" w:cstheme="minorHAnsi"/>
          <w:b/>
          <w:bCs/>
          <w:szCs w:val="24"/>
        </w:rPr>
        <w:t>:</w:t>
      </w:r>
      <w:r w:rsidRPr="00B02760">
        <w:rPr>
          <w:rFonts w:asciiTheme="minorHAnsi" w:hAnsiTheme="minorHAnsi" w:cstheme="minorHAnsi"/>
          <w:b/>
          <w:bCs/>
          <w:szCs w:val="24"/>
        </w:rPr>
        <w:t xml:space="preserve"> Example calculations of the Arrhenius simplified equation</w:t>
      </w:r>
      <w:r w:rsidR="00E24A45" w:rsidRPr="00B02760">
        <w:rPr>
          <w:rFonts w:asciiTheme="minorHAnsi" w:hAnsiTheme="minorHAnsi" w:cstheme="minorHAnsi"/>
          <w:b/>
          <w:bCs/>
          <w:szCs w:val="24"/>
        </w:rPr>
        <w:t>.</w:t>
      </w:r>
    </w:p>
    <w:p w14:paraId="1C376BFA" w14:textId="77777777" w:rsidR="007940E6" w:rsidRPr="00B02760" w:rsidRDefault="007940E6" w:rsidP="00CC24EA">
      <w:pPr>
        <w:rPr>
          <w:rFonts w:asciiTheme="minorHAnsi" w:hAnsiTheme="minorHAnsi" w:cstheme="minorHAnsi"/>
          <w:b/>
          <w:bCs/>
        </w:rPr>
      </w:pPr>
    </w:p>
    <w:p w14:paraId="5FB2F3D6" w14:textId="222B1648" w:rsidR="002170AF" w:rsidRPr="00B02760" w:rsidRDefault="002170AF" w:rsidP="00CC24EA">
      <w:pPr>
        <w:pStyle w:val="Caption"/>
        <w:spacing w:after="0"/>
        <w:rPr>
          <w:rFonts w:asciiTheme="minorHAnsi" w:hAnsiTheme="minorHAnsi" w:cstheme="minorHAnsi"/>
          <w:b/>
          <w:bCs/>
          <w:szCs w:val="24"/>
        </w:rPr>
      </w:pPr>
      <w:r w:rsidRPr="00B02760">
        <w:rPr>
          <w:rFonts w:asciiTheme="minorHAnsi" w:hAnsiTheme="minorHAnsi" w:cstheme="minorHAnsi"/>
          <w:b/>
          <w:bCs/>
          <w:szCs w:val="24"/>
        </w:rPr>
        <w:t>Table 3</w:t>
      </w:r>
      <w:r w:rsidR="0099082B" w:rsidRPr="00B02760">
        <w:rPr>
          <w:rFonts w:asciiTheme="minorHAnsi" w:hAnsiTheme="minorHAnsi" w:cstheme="minorHAnsi"/>
          <w:b/>
          <w:bCs/>
          <w:szCs w:val="24"/>
        </w:rPr>
        <w:t>:</w:t>
      </w:r>
      <w:r w:rsidRPr="00B02760">
        <w:rPr>
          <w:rFonts w:asciiTheme="minorHAnsi" w:hAnsiTheme="minorHAnsi" w:cstheme="minorHAnsi"/>
          <w:b/>
          <w:bCs/>
          <w:szCs w:val="24"/>
        </w:rPr>
        <w:t xml:space="preserve"> Extrapolation of ageing time recalculated with the Arrhenius equation </w:t>
      </w:r>
      <w:r w:rsidR="002A69FF" w:rsidRPr="00B02760">
        <w:rPr>
          <w:rFonts w:asciiTheme="minorHAnsi" w:hAnsiTheme="minorHAnsi" w:cstheme="minorHAnsi"/>
          <w:b/>
          <w:bCs/>
          <w:szCs w:val="24"/>
        </w:rPr>
        <w:t>at</w:t>
      </w:r>
      <w:r w:rsidRPr="00B02760">
        <w:rPr>
          <w:rFonts w:asciiTheme="minorHAnsi" w:hAnsiTheme="minorHAnsi" w:cstheme="minorHAnsi"/>
          <w:b/>
          <w:bCs/>
          <w:szCs w:val="24"/>
        </w:rPr>
        <w:t xml:space="preserve"> temperature levels of 80</w:t>
      </w:r>
      <w:r w:rsidR="001C0054" w:rsidRPr="00B02760">
        <w:rPr>
          <w:rFonts w:asciiTheme="minorHAnsi" w:hAnsiTheme="minorHAnsi" w:cstheme="minorHAnsi"/>
          <w:b/>
          <w:bCs/>
          <w:szCs w:val="24"/>
        </w:rPr>
        <w:t xml:space="preserve"> </w:t>
      </w:r>
      <w:r w:rsidRPr="00B02760">
        <w:rPr>
          <w:rFonts w:asciiTheme="minorHAnsi" w:hAnsiTheme="minorHAnsi" w:cstheme="minorHAnsi"/>
          <w:b/>
          <w:bCs/>
          <w:szCs w:val="24"/>
        </w:rPr>
        <w:t>°C and 90 °C.</w:t>
      </w:r>
    </w:p>
    <w:p w14:paraId="75182EC3" w14:textId="77777777" w:rsidR="00B32616" w:rsidRPr="00B02760" w:rsidRDefault="00B32616" w:rsidP="00CC24EA">
      <w:pPr>
        <w:rPr>
          <w:rFonts w:asciiTheme="minorHAnsi" w:hAnsiTheme="minorHAnsi" w:cstheme="minorHAnsi"/>
        </w:rPr>
      </w:pPr>
    </w:p>
    <w:p w14:paraId="64B8CF78" w14:textId="345F7530" w:rsidR="006305D7" w:rsidRPr="00B02760" w:rsidRDefault="006305D7" w:rsidP="00CC24EA">
      <w:pPr>
        <w:rPr>
          <w:rFonts w:asciiTheme="minorHAnsi" w:hAnsiTheme="minorHAnsi" w:cstheme="minorHAnsi"/>
          <w:b/>
        </w:rPr>
      </w:pPr>
      <w:r w:rsidRPr="00B02760">
        <w:rPr>
          <w:rFonts w:asciiTheme="minorHAnsi" w:hAnsiTheme="minorHAnsi" w:cstheme="minorHAnsi"/>
          <w:b/>
        </w:rPr>
        <w:t>DISCUSSION</w:t>
      </w:r>
      <w:r w:rsidRPr="00B02760">
        <w:rPr>
          <w:rFonts w:asciiTheme="minorHAnsi" w:hAnsiTheme="minorHAnsi" w:cstheme="minorHAnsi"/>
          <w:b/>
          <w:bCs/>
        </w:rPr>
        <w:t xml:space="preserve">: </w:t>
      </w:r>
    </w:p>
    <w:p w14:paraId="04DAEDEF" w14:textId="6A94D0A8" w:rsidR="001E1436" w:rsidRPr="00B02760" w:rsidRDefault="002A69FF" w:rsidP="00CC24EA">
      <w:pPr>
        <w:rPr>
          <w:rFonts w:asciiTheme="minorHAnsi" w:hAnsiTheme="minorHAnsi" w:cstheme="minorHAnsi"/>
        </w:rPr>
      </w:pPr>
      <w:r w:rsidRPr="00B02760">
        <w:rPr>
          <w:rFonts w:asciiTheme="minorHAnsi" w:hAnsiTheme="minorHAnsi" w:cstheme="minorHAnsi"/>
        </w:rPr>
        <w:t>Th</w:t>
      </w:r>
      <w:r w:rsidR="00957247" w:rsidRPr="00B02760">
        <w:rPr>
          <w:rFonts w:asciiTheme="minorHAnsi" w:hAnsiTheme="minorHAnsi" w:cstheme="minorHAnsi"/>
        </w:rPr>
        <w:t>is article</w:t>
      </w:r>
      <w:r w:rsidR="00221092" w:rsidRPr="00B02760">
        <w:rPr>
          <w:rFonts w:asciiTheme="minorHAnsi" w:hAnsiTheme="minorHAnsi" w:cstheme="minorHAnsi"/>
        </w:rPr>
        <w:t xml:space="preserve"> </w:t>
      </w:r>
      <w:r w:rsidRPr="00B02760">
        <w:rPr>
          <w:rFonts w:asciiTheme="minorHAnsi" w:hAnsiTheme="minorHAnsi" w:cstheme="minorHAnsi"/>
        </w:rPr>
        <w:t xml:space="preserve">incudes </w:t>
      </w:r>
      <w:r w:rsidR="00221092" w:rsidRPr="00B02760">
        <w:rPr>
          <w:rFonts w:asciiTheme="minorHAnsi" w:hAnsiTheme="minorHAnsi" w:cstheme="minorHAnsi"/>
        </w:rPr>
        <w:t xml:space="preserve">a detailed experimental protocol to simulate the laboratory accelerated experiments on polyester </w:t>
      </w:r>
      <w:r w:rsidR="007C5C3A" w:rsidRPr="00B02760">
        <w:rPr>
          <w:rFonts w:asciiTheme="minorHAnsi" w:hAnsiTheme="minorHAnsi" w:cstheme="minorHAnsi"/>
        </w:rPr>
        <w:t xml:space="preserve">reinforced </w:t>
      </w:r>
      <w:r w:rsidR="00221092" w:rsidRPr="00B02760">
        <w:rPr>
          <w:rFonts w:asciiTheme="minorHAnsi" w:hAnsiTheme="minorHAnsi" w:cstheme="minorHAnsi"/>
        </w:rPr>
        <w:t>a</w:t>
      </w:r>
      <w:r w:rsidR="007C5C3A" w:rsidRPr="00B02760">
        <w:rPr>
          <w:rFonts w:asciiTheme="minorHAnsi" w:hAnsiTheme="minorHAnsi" w:cstheme="minorHAnsi"/>
        </w:rPr>
        <w:t>n</w:t>
      </w:r>
      <w:r w:rsidR="00221092" w:rsidRPr="00B02760">
        <w:rPr>
          <w:rFonts w:asciiTheme="minorHAnsi" w:hAnsiTheme="minorHAnsi" w:cstheme="minorHAnsi"/>
        </w:rPr>
        <w:t xml:space="preserve">d PVC coated fabrics for civil engineering </w:t>
      </w:r>
      <w:r w:rsidRPr="00B02760">
        <w:rPr>
          <w:rFonts w:asciiTheme="minorHAnsi" w:hAnsiTheme="minorHAnsi" w:cstheme="minorHAnsi"/>
        </w:rPr>
        <w:t>applications</w:t>
      </w:r>
      <w:r w:rsidR="00221092" w:rsidRPr="00B02760">
        <w:rPr>
          <w:rFonts w:asciiTheme="minorHAnsi" w:hAnsiTheme="minorHAnsi" w:cstheme="minorHAnsi"/>
        </w:rPr>
        <w:t>.</w:t>
      </w:r>
      <w:r w:rsidR="002033AF" w:rsidRPr="00B02760">
        <w:rPr>
          <w:rFonts w:asciiTheme="minorHAnsi" w:hAnsiTheme="minorHAnsi" w:cstheme="minorHAnsi"/>
        </w:rPr>
        <w:t xml:space="preserve"> </w:t>
      </w:r>
      <w:r w:rsidR="007C5C3A" w:rsidRPr="00B02760">
        <w:rPr>
          <w:rFonts w:asciiTheme="minorHAnsi" w:hAnsiTheme="minorHAnsi" w:cstheme="minorHAnsi"/>
        </w:rPr>
        <w:t xml:space="preserve">The protocol </w:t>
      </w:r>
      <w:r w:rsidRPr="00B02760">
        <w:rPr>
          <w:rFonts w:asciiTheme="minorHAnsi" w:hAnsiTheme="minorHAnsi" w:cstheme="minorHAnsi"/>
        </w:rPr>
        <w:t>describes the case of</w:t>
      </w:r>
      <w:r w:rsidR="007C5C3A" w:rsidRPr="00B02760">
        <w:rPr>
          <w:rFonts w:asciiTheme="minorHAnsi" w:hAnsiTheme="minorHAnsi" w:cstheme="minorHAnsi"/>
        </w:rPr>
        <w:t xml:space="preserve"> arti</w:t>
      </w:r>
      <w:r w:rsidR="00A20003" w:rsidRPr="00B02760">
        <w:rPr>
          <w:rFonts w:asciiTheme="minorHAnsi" w:hAnsiTheme="minorHAnsi" w:cstheme="minorHAnsi"/>
        </w:rPr>
        <w:t xml:space="preserve">ficial </w:t>
      </w:r>
      <w:r w:rsidR="00BB1282" w:rsidRPr="00B02760">
        <w:rPr>
          <w:rFonts w:asciiTheme="minorHAnsi" w:hAnsiTheme="minorHAnsi" w:cstheme="minorHAnsi"/>
        </w:rPr>
        <w:t xml:space="preserve">thermal </w:t>
      </w:r>
      <w:r w:rsidR="00A20003" w:rsidRPr="00B02760">
        <w:rPr>
          <w:rFonts w:asciiTheme="minorHAnsi" w:hAnsiTheme="minorHAnsi" w:cstheme="minorHAnsi"/>
        </w:rPr>
        <w:t xml:space="preserve">ageing </w:t>
      </w:r>
      <w:r w:rsidRPr="00B02760">
        <w:rPr>
          <w:rFonts w:asciiTheme="minorHAnsi" w:hAnsiTheme="minorHAnsi" w:cstheme="minorHAnsi"/>
        </w:rPr>
        <w:t xml:space="preserve">only </w:t>
      </w:r>
      <w:r w:rsidR="00A20003" w:rsidRPr="00B02760">
        <w:rPr>
          <w:rFonts w:asciiTheme="minorHAnsi" w:hAnsiTheme="minorHAnsi" w:cstheme="minorHAnsi"/>
        </w:rPr>
        <w:t xml:space="preserve">by </w:t>
      </w:r>
      <w:r w:rsidRPr="00B02760">
        <w:rPr>
          <w:rFonts w:asciiTheme="minorHAnsi" w:hAnsiTheme="minorHAnsi" w:cstheme="minorHAnsi"/>
        </w:rPr>
        <w:t xml:space="preserve">the means of </w:t>
      </w:r>
      <w:r w:rsidR="00A20003" w:rsidRPr="00B02760">
        <w:rPr>
          <w:rFonts w:asciiTheme="minorHAnsi" w:hAnsiTheme="minorHAnsi" w:cstheme="minorHAnsi"/>
        </w:rPr>
        <w:t>raising the am</w:t>
      </w:r>
      <w:r w:rsidR="007C5C3A" w:rsidRPr="00B02760">
        <w:rPr>
          <w:rFonts w:asciiTheme="minorHAnsi" w:hAnsiTheme="minorHAnsi" w:cstheme="minorHAnsi"/>
        </w:rPr>
        <w:t>bient temperature</w:t>
      </w:r>
      <w:r w:rsidRPr="00B02760">
        <w:rPr>
          <w:rFonts w:asciiTheme="minorHAnsi" w:hAnsiTheme="minorHAnsi" w:cstheme="minorHAnsi"/>
        </w:rPr>
        <w:t>. This</w:t>
      </w:r>
      <w:r w:rsidR="007C5C3A" w:rsidRPr="00B02760">
        <w:rPr>
          <w:rFonts w:asciiTheme="minorHAnsi" w:hAnsiTheme="minorHAnsi" w:cstheme="minorHAnsi"/>
        </w:rPr>
        <w:t xml:space="preserve"> is </w:t>
      </w:r>
      <w:r w:rsidRPr="00B02760">
        <w:rPr>
          <w:rFonts w:asciiTheme="minorHAnsi" w:hAnsiTheme="minorHAnsi" w:cstheme="minorHAnsi"/>
        </w:rPr>
        <w:t xml:space="preserve">an </w:t>
      </w:r>
      <w:r w:rsidR="007C5C3A" w:rsidRPr="00B02760">
        <w:rPr>
          <w:rFonts w:asciiTheme="minorHAnsi" w:hAnsiTheme="minorHAnsi" w:cstheme="minorHAnsi"/>
        </w:rPr>
        <w:t xml:space="preserve">obvious simplification of real </w:t>
      </w:r>
      <w:r w:rsidR="00D8312F" w:rsidRPr="00B02760">
        <w:rPr>
          <w:rFonts w:asciiTheme="minorHAnsi" w:hAnsiTheme="minorHAnsi" w:cstheme="minorHAnsi"/>
        </w:rPr>
        <w:t>weather conditions</w:t>
      </w:r>
      <w:r w:rsidR="00BB1282" w:rsidRPr="00B02760">
        <w:rPr>
          <w:rFonts w:asciiTheme="minorHAnsi" w:hAnsiTheme="minorHAnsi" w:cstheme="minorHAnsi"/>
        </w:rPr>
        <w:t>,</w:t>
      </w:r>
      <w:r w:rsidR="00D8312F" w:rsidRPr="00B02760">
        <w:rPr>
          <w:rFonts w:asciiTheme="minorHAnsi" w:hAnsiTheme="minorHAnsi" w:cstheme="minorHAnsi"/>
        </w:rPr>
        <w:t xml:space="preserve"> </w:t>
      </w:r>
      <w:r w:rsidR="00F433DA" w:rsidRPr="00B02760">
        <w:rPr>
          <w:rFonts w:asciiTheme="minorHAnsi" w:hAnsiTheme="minorHAnsi" w:cstheme="minorHAnsi"/>
        </w:rPr>
        <w:t>as</w:t>
      </w:r>
      <w:r w:rsidR="007C5C3A" w:rsidRPr="00B02760">
        <w:rPr>
          <w:rFonts w:asciiTheme="minorHAnsi" w:hAnsiTheme="minorHAnsi" w:cstheme="minorHAnsi"/>
        </w:rPr>
        <w:t xml:space="preserve"> UV </w:t>
      </w:r>
      <w:r w:rsidR="00D8312F" w:rsidRPr="00B02760">
        <w:rPr>
          <w:rFonts w:asciiTheme="minorHAnsi" w:hAnsiTheme="minorHAnsi" w:cstheme="minorHAnsi"/>
        </w:rPr>
        <w:t xml:space="preserve">radiation and water influence play </w:t>
      </w:r>
      <w:r w:rsidRPr="00B02760">
        <w:rPr>
          <w:rFonts w:asciiTheme="minorHAnsi" w:hAnsiTheme="minorHAnsi" w:cstheme="minorHAnsi"/>
        </w:rPr>
        <w:t xml:space="preserve">an </w:t>
      </w:r>
      <w:r w:rsidR="00D8312F" w:rsidRPr="00B02760">
        <w:rPr>
          <w:rFonts w:asciiTheme="minorHAnsi" w:hAnsiTheme="minorHAnsi" w:cstheme="minorHAnsi"/>
        </w:rPr>
        <w:t xml:space="preserve">additional role in </w:t>
      </w:r>
      <w:r w:rsidRPr="00B02760">
        <w:rPr>
          <w:rFonts w:asciiTheme="minorHAnsi" w:hAnsiTheme="minorHAnsi" w:cstheme="minorHAnsi"/>
        </w:rPr>
        <w:t xml:space="preserve">material </w:t>
      </w:r>
      <w:r w:rsidR="00D8312F" w:rsidRPr="00B02760">
        <w:rPr>
          <w:rFonts w:asciiTheme="minorHAnsi" w:hAnsiTheme="minorHAnsi" w:cstheme="minorHAnsi"/>
        </w:rPr>
        <w:t>service ageing</w:t>
      </w:r>
      <w:r w:rsidRPr="00B02760">
        <w:rPr>
          <w:rFonts w:asciiTheme="minorHAnsi" w:hAnsiTheme="minorHAnsi" w:cstheme="minorHAnsi"/>
        </w:rPr>
        <w:t>.</w:t>
      </w:r>
    </w:p>
    <w:p w14:paraId="7EEAC528" w14:textId="77777777" w:rsidR="007940E6" w:rsidRPr="00B02760" w:rsidRDefault="007940E6" w:rsidP="00CC24EA">
      <w:pPr>
        <w:rPr>
          <w:rFonts w:asciiTheme="minorHAnsi" w:hAnsiTheme="minorHAnsi" w:cstheme="minorHAnsi"/>
        </w:rPr>
      </w:pPr>
    </w:p>
    <w:p w14:paraId="37A6468E" w14:textId="0B34984C" w:rsidR="007C5C3A" w:rsidRPr="00B02760" w:rsidRDefault="001E1436" w:rsidP="00CC24EA">
      <w:pPr>
        <w:widowControl/>
        <w:rPr>
          <w:rFonts w:asciiTheme="minorHAnsi" w:hAnsiTheme="minorHAnsi" w:cstheme="minorHAnsi"/>
        </w:rPr>
      </w:pPr>
      <w:r w:rsidRPr="00B02760">
        <w:rPr>
          <w:rFonts w:asciiTheme="minorHAnsi" w:hAnsiTheme="minorHAnsi" w:cstheme="minorHAnsi"/>
        </w:rPr>
        <w:t xml:space="preserve">Generally, the conditions of accelerated ageing </w:t>
      </w:r>
      <w:r w:rsidR="00454825" w:rsidRPr="00B02760">
        <w:rPr>
          <w:rFonts w:asciiTheme="minorHAnsi" w:hAnsiTheme="minorHAnsi" w:cstheme="minorHAnsi"/>
        </w:rPr>
        <w:t xml:space="preserve">performed in the laboratory </w:t>
      </w:r>
      <w:r w:rsidRPr="00B02760">
        <w:rPr>
          <w:rFonts w:asciiTheme="minorHAnsi" w:hAnsiTheme="minorHAnsi" w:cstheme="minorHAnsi"/>
        </w:rPr>
        <w:t xml:space="preserve">should be as close as possible to the </w:t>
      </w:r>
      <w:r w:rsidR="002B4F5D" w:rsidRPr="00B02760">
        <w:rPr>
          <w:rFonts w:asciiTheme="minorHAnsi" w:hAnsiTheme="minorHAnsi" w:cstheme="minorHAnsi"/>
        </w:rPr>
        <w:t xml:space="preserve">true </w:t>
      </w:r>
      <w:r w:rsidRPr="00B02760">
        <w:rPr>
          <w:rFonts w:asciiTheme="minorHAnsi" w:hAnsiTheme="minorHAnsi" w:cstheme="minorHAnsi"/>
        </w:rPr>
        <w:t xml:space="preserve">weather and service conditions of a </w:t>
      </w:r>
      <w:r w:rsidR="00523A88" w:rsidRPr="00B02760">
        <w:rPr>
          <w:rFonts w:asciiTheme="minorHAnsi" w:hAnsiTheme="minorHAnsi" w:cstheme="minorHAnsi"/>
        </w:rPr>
        <w:t xml:space="preserve">tested </w:t>
      </w:r>
      <w:r w:rsidRPr="00B02760">
        <w:rPr>
          <w:rFonts w:asciiTheme="minorHAnsi" w:hAnsiTheme="minorHAnsi" w:cstheme="minorHAnsi"/>
        </w:rPr>
        <w:t>material. For instance, material</w:t>
      </w:r>
      <w:r w:rsidR="008F429C" w:rsidRPr="00B02760">
        <w:rPr>
          <w:rFonts w:asciiTheme="minorHAnsi" w:hAnsiTheme="minorHAnsi" w:cstheme="minorHAnsi"/>
        </w:rPr>
        <w:t>s</w:t>
      </w:r>
      <w:r w:rsidRPr="00B02760">
        <w:rPr>
          <w:rFonts w:asciiTheme="minorHAnsi" w:hAnsiTheme="minorHAnsi" w:cstheme="minorHAnsi"/>
        </w:rPr>
        <w:t xml:space="preserve"> used in </w:t>
      </w:r>
      <w:r w:rsidR="008F429C" w:rsidRPr="00B02760">
        <w:rPr>
          <w:rFonts w:asciiTheme="minorHAnsi" w:hAnsiTheme="minorHAnsi" w:cstheme="minorHAnsi"/>
        </w:rPr>
        <w:t xml:space="preserve">aerospace or marine structures undergo </w:t>
      </w:r>
      <w:r w:rsidR="00523A88" w:rsidRPr="00B02760">
        <w:rPr>
          <w:rFonts w:asciiTheme="minorHAnsi" w:hAnsiTheme="minorHAnsi" w:cstheme="minorHAnsi"/>
        </w:rPr>
        <w:t>hydrothermal</w:t>
      </w:r>
      <w:r w:rsidR="008F429C" w:rsidRPr="00B02760">
        <w:rPr>
          <w:rFonts w:asciiTheme="minorHAnsi" w:hAnsiTheme="minorHAnsi" w:cstheme="minorHAnsi"/>
        </w:rPr>
        <w:t xml:space="preserve"> ageing, when humidity and temperature </w:t>
      </w:r>
      <w:r w:rsidR="002A69FF" w:rsidRPr="00B02760">
        <w:rPr>
          <w:rFonts w:asciiTheme="minorHAnsi" w:hAnsiTheme="minorHAnsi" w:cstheme="minorHAnsi"/>
        </w:rPr>
        <w:t xml:space="preserve">primarily act upon </w:t>
      </w:r>
      <w:r w:rsidR="008F429C" w:rsidRPr="00B02760">
        <w:rPr>
          <w:rFonts w:asciiTheme="minorHAnsi" w:hAnsiTheme="minorHAnsi" w:cstheme="minorHAnsi"/>
        </w:rPr>
        <w:t>the material durability</w:t>
      </w:r>
      <w:r w:rsidR="00454825"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{"citationItems":[{"id":"ITEM-1","itemData":{"DOI":"10.1016/j.compositesb.2014.09.028","ISSN":"13598368","abstract":"This paper presents long term durability prediction of 0-5 wt.% nanoclay/vinylester/glass fibre nanocomposites based on their tensile strength retention in accelerated hygrothermal ageing using Arrhenius rate model. The specimens were exposed to 30 °C, 50 °C and 60 °C and 95% relative humidity for 75 days and tested for tensile strength retention as a function of duration of exposure. The predicted tensile strength retentions for one year of ageing of vinylester/glass at 30 °C, 50 °C and 60 °C using Arrhenius rate model were 59%, 48% and 43% respectively. The corresponding strength retentions predicted for 4 wt.% nanoclay/vinylester/glass were 81.1%, 77.9% and 76.4%. Strength retentions for ten years were predicted using the analytical model to assess their long-term performance.","author":[{"dropping-particle":"","family":"Firdosh","given":"Salim","non-dropping-particle":"","parse-names":false,"suffix":""},{"dropping-particle":"","family":"Narasimha Murthy","given":"H. N.","non-dropping-particle":"","parse-names":false,"suffix":""},{"dropping-particle":"","family":"Pal","given":"Ratna","non-dropping-particle":"","parse-names":false,"suffix":""},{"dropping-particle":"","family":"Angadi","given":"Gangadhar","non-dropping-particle":"","parse-names":false,"suffix":""},{"dropping-particle":"","family":"Raghavendra","given":"N.","non-dropping-particle":"","parse-names":false,"suffix":""},{"dropping-particle":"","family":"Krishna","given":"M.","non-dropping-particle":"","parse-names":false,"suffix":""}],"container-title":"Composites Part B: Engineering","id":"ITEM-1","issued":{"date-parts":[["2015"]]},"page":"443-451","publisher":"Elsevier Ltd","title":"Durability of GFRP nanocomposites subjected to hygrothermal ageing","type":"article-journal","volume":"69"},"uris":["http://www.mendeley.com/documents/?uuid=c84c7307-2e0c-4782-bc6c-01434b292715"]},{"id":"ITEM-2","itemData":{"DOI":"10.1016/j.polymdegradstab.2013.10.027","ISSN":"01413910","abstract":"Accelerated ageing in natural sea water at different temperatures from 20 C to 80 C was performed on a silica filled polychloroprene rubber. Degradation when monitored with mechanical properties at both macroscopic and microscopic scale led to a large increase of the modulus coupled with a strong decrease of strain and stress at break. Data from tensile tests were used for lifetime prediction with an Arrhenius extrapolation for modulus, strain and stress at break. The validity of this lifetime prediction was evaluated using a 23 year-old sample aged in natural conditions. Strain at break could be predicted using an Arrhenius extrapolation with an activation energy of 50 kJ/mol. However, an extrapolation based on linear Arrhenius behaviour did not apply for modulus and stress at break due to the presence of a degradation profile across the sample. These observations confirmed that strain at break is not governed by bulk properties of samples but by the degradation rate at the external surface of the sample (i.e. in contact with water). © 2013 Elsevier Ltd. All rights reserved.","author":[{"dropping-particle":"","family":"Saux","given":"V.","non-dropping-particle":"Le","parse-names":false,"suffix":""},{"dropping-particle":"","family":"Gac","given":"P. Y.","non-dropping-particle":"Le","parse-names":false,"suffix":""},{"dropping-particle":"","family":"Marco","given":"Y.","non-dropping-particle":"","parse-names":false,"suffix":""},{"dropping-particle":"","family":"Calloch","given":"S.","non-dropping-particle":"","parse-names":false,"suffix":""}],"container-title":"Polymer Degradation and Stability","id":"ITEM-2","issue":"1","issued":{"date-parts":[["2014"]]},"page":"254-261","publisher":"Elsevier Ltd","title":"Limits in the validity of Arrhenius predictions for field ageing of a silica filled polychloroprene in a marine environment","type":"article-journal","volume":"99"},"uris":["http://www.mendeley.com/documents/?uuid=90d84717-0304-4ae5-a5db-cafacc4e4b05"]}],"mendeley":{"formattedCitation":"&lt;sup&gt;30,31&lt;/sup&gt;","plainTextFormattedCitation":"30,31","previouslyFormattedCitation":"&lt;sup&gt;30,31&lt;/sup&gt;"},"properties":{"noteIndex":0},"schema":"https://github.com/citation-style-language/schema/raw/master/csl-citation.json"}</w:instrText>
      </w:r>
      <w:r w:rsidR="00454825"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30,31</w:t>
      </w:r>
      <w:r w:rsidR="00454825" w:rsidRPr="00B02760">
        <w:rPr>
          <w:rFonts w:asciiTheme="minorHAnsi" w:hAnsiTheme="minorHAnsi" w:cstheme="minorHAnsi"/>
        </w:rPr>
        <w:fldChar w:fldCharType="end"/>
      </w:r>
      <w:r w:rsidR="008F429C" w:rsidRPr="00B02760">
        <w:rPr>
          <w:rFonts w:asciiTheme="minorHAnsi" w:hAnsiTheme="minorHAnsi" w:cstheme="minorHAnsi"/>
        </w:rPr>
        <w:t xml:space="preserve">. </w:t>
      </w:r>
      <w:r w:rsidR="002A69FF" w:rsidRPr="00B02760">
        <w:rPr>
          <w:rFonts w:asciiTheme="minorHAnsi" w:hAnsiTheme="minorHAnsi" w:cstheme="minorHAnsi"/>
        </w:rPr>
        <w:t>Regarding</w:t>
      </w:r>
      <w:r w:rsidR="008F429C" w:rsidRPr="00B02760">
        <w:rPr>
          <w:rFonts w:asciiTheme="minorHAnsi" w:hAnsiTheme="minorHAnsi" w:cstheme="minorHAnsi"/>
        </w:rPr>
        <w:t xml:space="preserve"> </w:t>
      </w:r>
      <w:r w:rsidR="00523A88" w:rsidRPr="00B02760">
        <w:rPr>
          <w:rFonts w:asciiTheme="minorHAnsi" w:hAnsiTheme="minorHAnsi" w:cstheme="minorHAnsi"/>
        </w:rPr>
        <w:t xml:space="preserve">the </w:t>
      </w:r>
      <w:r w:rsidR="008F429C" w:rsidRPr="00B02760">
        <w:rPr>
          <w:rFonts w:asciiTheme="minorHAnsi" w:hAnsiTheme="minorHAnsi" w:cstheme="minorHAnsi"/>
        </w:rPr>
        <w:t xml:space="preserve">battery degradation level, two ageing factors are </w:t>
      </w:r>
      <w:r w:rsidR="00CE2241" w:rsidRPr="00B02760">
        <w:rPr>
          <w:rFonts w:asciiTheme="minorHAnsi" w:hAnsiTheme="minorHAnsi" w:cstheme="minorHAnsi"/>
        </w:rPr>
        <w:t xml:space="preserve">usually </w:t>
      </w:r>
      <w:r w:rsidR="008F429C" w:rsidRPr="00B02760">
        <w:rPr>
          <w:rFonts w:asciiTheme="minorHAnsi" w:hAnsiTheme="minorHAnsi" w:cstheme="minorHAnsi"/>
        </w:rPr>
        <w:t>monitored: temperature and state of charge</w:t>
      </w:r>
      <w:r w:rsidR="008F429C"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{"citationItems":[{"id":"ITEM-1","itemData":{"DOI":"10.1016/j.est.2017.06.009","ISSN":"2352152X","abstract":"Modelling of lithium-ion batteries calendar ageing is often based on a semi-empirical approach by using, for example the Arrhenius acceleration model. Our approach is based on Eyring acceleration model, which is not widely used for electrochemical energy storage components. Parameter identification is typically performed without taking into account the state-of-charge (SoC) drifting. However, even in rest condition, battery cells’ SoC drifts because of capacity losses (self-discharge and capacity fade). In this work we have taken into account the SoC drift during calendar ageing tests. For this, we considered available capacity (Ah) instead of SoC (%) as ageing factor. Then, the analytical solution of the problem leads to the use of the Lambert W function in the model formulation. Simulation results show that Lambert-Eyring model is more accurate and allows a reduction in the number of parameters to be identified.","author":[{"dropping-particle":"","family":"Redondo-Iglesias","given":"Eduardo","non-dropping-particle":"","parse-names":false,"suffix":""},{"dropping-particle":"","family":"Venet","given":"Pascal","non-dropping-particle":"","parse-names":false,"suffix":""},{"dropping-particle":"","family":"Pelissier","given":"Serge","non-dropping-particle":"","parse-names":false,"suffix":""}],"container-title":"Journal of Energy Storage","id":"ITEM-1","issued":{"date-parts":[["2017"]]},"page":"176-183","publisher":"Elsevier Ltd","title":"Eyring acceleration model for predicting calendar ageing of lithium-ion batteries","type":"article-journal","volume":"13"},"uris":["http://www.mendeley.com/documents/?uuid=d86c0b68-7bff-4df9-8062-92bb195a9b16"]}],"mendeley":{"formattedCitation":"&lt;sup&gt;9&lt;/sup&gt;","plainTextFormattedCitation":"9","previouslyFormattedCitation":"&lt;sup&gt;9&lt;/sup&gt;"},"properties":{"noteIndex":0},"schema":"https://github.com/citation-style-language/schema/raw/master/csl-citation.json"}</w:instrText>
      </w:r>
      <w:r w:rsidR="008F429C"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9</w:t>
      </w:r>
      <w:r w:rsidR="008F429C" w:rsidRPr="00B02760">
        <w:rPr>
          <w:rFonts w:asciiTheme="minorHAnsi" w:hAnsiTheme="minorHAnsi" w:cstheme="minorHAnsi"/>
        </w:rPr>
        <w:fldChar w:fldCharType="end"/>
      </w:r>
      <w:r w:rsidR="008F429C" w:rsidRPr="00B02760">
        <w:rPr>
          <w:rFonts w:asciiTheme="minorHAnsi" w:hAnsiTheme="minorHAnsi" w:cstheme="minorHAnsi"/>
        </w:rPr>
        <w:t>.</w:t>
      </w:r>
      <w:r w:rsidR="00CE2241" w:rsidRPr="00B02760">
        <w:rPr>
          <w:rFonts w:asciiTheme="minorHAnsi" w:hAnsiTheme="minorHAnsi" w:cstheme="minorHAnsi"/>
        </w:rPr>
        <w:t xml:space="preserve"> </w:t>
      </w:r>
      <w:r w:rsidR="00EB1D6E" w:rsidRPr="00B02760">
        <w:rPr>
          <w:rFonts w:asciiTheme="minorHAnsi" w:hAnsiTheme="minorHAnsi" w:cstheme="minorHAnsi"/>
        </w:rPr>
        <w:t>In</w:t>
      </w:r>
      <w:r w:rsidR="00090555" w:rsidRPr="00B02760">
        <w:rPr>
          <w:rFonts w:asciiTheme="minorHAnsi" w:hAnsiTheme="minorHAnsi" w:cstheme="minorHAnsi"/>
        </w:rPr>
        <w:t xml:space="preserve"> electrical cable insulations, apart fr</w:t>
      </w:r>
      <w:r w:rsidR="00235D7B" w:rsidRPr="00B02760">
        <w:rPr>
          <w:rFonts w:asciiTheme="minorHAnsi" w:hAnsiTheme="minorHAnsi" w:cstheme="minorHAnsi"/>
        </w:rPr>
        <w:t>o</w:t>
      </w:r>
      <w:r w:rsidR="00090555" w:rsidRPr="00B02760">
        <w:rPr>
          <w:rFonts w:asciiTheme="minorHAnsi" w:hAnsiTheme="minorHAnsi" w:cstheme="minorHAnsi"/>
        </w:rPr>
        <w:t>m temperatur</w:t>
      </w:r>
      <w:r w:rsidR="00235D7B" w:rsidRPr="00B02760">
        <w:rPr>
          <w:rFonts w:asciiTheme="minorHAnsi" w:hAnsiTheme="minorHAnsi" w:cstheme="minorHAnsi"/>
        </w:rPr>
        <w:t>e</w:t>
      </w:r>
      <w:r w:rsidR="00090555" w:rsidRPr="00B02760">
        <w:rPr>
          <w:rFonts w:asciiTheme="minorHAnsi" w:hAnsiTheme="minorHAnsi" w:cstheme="minorHAnsi"/>
        </w:rPr>
        <w:t xml:space="preserve">, different voltage and stress levels must be </w:t>
      </w:r>
      <w:r w:rsidR="002B4F5D" w:rsidRPr="00B02760">
        <w:rPr>
          <w:rFonts w:asciiTheme="minorHAnsi" w:hAnsiTheme="minorHAnsi" w:cstheme="minorHAnsi"/>
        </w:rPr>
        <w:t>included</w:t>
      </w:r>
      <w:r w:rsidR="00523A88" w:rsidRPr="00B02760">
        <w:rPr>
          <w:rFonts w:asciiTheme="minorHAnsi" w:hAnsiTheme="minorHAnsi" w:cstheme="minorHAnsi"/>
        </w:rPr>
        <w:t>,</w:t>
      </w:r>
      <w:r w:rsidR="002B4F5D" w:rsidRPr="00B02760">
        <w:rPr>
          <w:rFonts w:asciiTheme="minorHAnsi" w:hAnsiTheme="minorHAnsi" w:cstheme="minorHAnsi"/>
        </w:rPr>
        <w:t xml:space="preserve"> </w:t>
      </w:r>
      <w:r w:rsidR="00EB1D6E" w:rsidRPr="00B02760">
        <w:rPr>
          <w:rFonts w:asciiTheme="minorHAnsi" w:hAnsiTheme="minorHAnsi" w:cstheme="minorHAnsi"/>
        </w:rPr>
        <w:t>while</w:t>
      </w:r>
      <w:r w:rsidR="002B4F5D" w:rsidRPr="00B02760">
        <w:rPr>
          <w:rFonts w:asciiTheme="minorHAnsi" w:hAnsiTheme="minorHAnsi" w:cstheme="minorHAnsi"/>
        </w:rPr>
        <w:t xml:space="preserve"> performing accelerated laboratory ageing</w:t>
      </w:r>
      <w:r w:rsidR="002B4F5D"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{"citationItems":[{"id":"ITEM-1","itemData":{"DOI":"10.1016/S0141-3910(99)00114-7","ISBN":"4032211299","ISSN":"01413910","abstract":"The characterization of high voltage cable insulation waste is addressed in an effort to determine their further utilization either as feed in reprocessing or for the recovery of the energy and material content by pyrolysis. Electrically aged (18 years outdoors at 6-10 kV) polyvinyl chloride (PVC) cables were ground by mechanical or cryogenic procedures. The waste was studied in comparison with a PVC virgin resin and a PVC virgin formulation similar to that of the cables both in quantities of additives and structure of polymer. After successive extractions in acetone and benzene the base polymer and extracts were analyzed by elemental analysis, GPC, viscometry, IR and1H-NMR spectroscopy, TG, DSC, and several standard methods of plastic analysis (plasticizer absorption, static thermal stability, etc.). From the acetone extracted quantities and the plasticizer absorption measurements it appears that only 1:-2% di-2-ethylhexylphthalate (DOP) was lost during the service-life of cables and most of the initial quantity remained in the cable composition so only a small addition is necessary for the reprocessing. The IR spectra of polymer extracted from electrical cable waste exhibit important changes concerning double bonds and carbonyl groups. The Tgvalue is higher for the waste material indicating that it was rigidized due to the polyene fragments arising from partial dehydrochlorination. This is also supported by the viscometric and GPC measurements, the PVC from waste having a higher molecular weight than virgin PVC. Based on Tgcurves and static thermal stability the following order of thermal stability has been established: PVC waste jacket &lt;PVC electrical cable waste &lt;virgin PVC &lt;PVC virgin cable formulation. One can conclude that PVC cable wastes have retained most of the characteristics required for reprocessing, but a higher level of stabilizers must be used to ensure the stabilization of the deteriorated structure and compensate partial deactivation of the initial stabilizer system.","author":[{"dropping-particle":"","family":"Brebu","given":"Mihai","non-dropping-particle":"","parse-names":false,"suffix":""},{"dropping-particle":"","family":"Vasile","given":"Cornelia","non-dropping-particle":"","parse-names":false,"suffix":""},{"dropping-particle":"","family":"Rovana Antonie","given":"Smaranda","non-dropping-particle":"","parse-names":false,"suffix":""},{"dropping-particle":"","family":"Chiriac","given":"Mihaela","non-dropping-particle":"","parse-names":false,"suffix":""},{"dropping-particle":"","family":"Precup","given":"Margareta","non-dropping-particle":"","parse-names":false,"suffix":""},{"dropping-particle":"","family":"Yang","given":"Jin","non-dropping-particle":"","parse-names":false,"suffix":""},{"dropping-particle":"","family":"Roy","given":"Christian","non-dropping-particle":"","parse-names":false,"suffix":""}],"container-title":"Polymer Degradation and Stability","id":"ITEM-1","issue":"2","issued":{"date-parts":[["2000"]]},"page":"209-221","title":"Study of the natural ageing of PVC insulation for electrical cables","type":"article-journal","volume":"67"},"uris":["http://www.mendeley.com/documents/?uuid=a0f6162b-2be6-410f-8181-d5bfb6a59053"]}],"mendeley":{"formattedCitation":"&lt;sup&gt;14&lt;/sup&gt;","plainTextFormattedCitation":"14","previouslyFormattedCitation":"&lt;sup&gt;14&lt;/sup&gt;"},"properties":{"noteIndex":0},"schema":"https://github.com/citation-style-language/schema/raw/master/csl-citation.json"}</w:instrText>
      </w:r>
      <w:r w:rsidR="002B4F5D"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14</w:t>
      </w:r>
      <w:r w:rsidR="002B4F5D" w:rsidRPr="00B02760">
        <w:rPr>
          <w:rFonts w:asciiTheme="minorHAnsi" w:hAnsiTheme="minorHAnsi" w:cstheme="minorHAnsi"/>
        </w:rPr>
        <w:fldChar w:fldCharType="end"/>
      </w:r>
      <w:r w:rsidR="002B4F5D" w:rsidRPr="00B02760">
        <w:rPr>
          <w:rFonts w:asciiTheme="minorHAnsi" w:hAnsiTheme="minorHAnsi" w:cstheme="minorHAnsi"/>
        </w:rPr>
        <w:t xml:space="preserve">. </w:t>
      </w:r>
      <w:r w:rsidR="00D8312F" w:rsidRPr="00B02760">
        <w:rPr>
          <w:rFonts w:asciiTheme="minorHAnsi" w:hAnsiTheme="minorHAnsi" w:cstheme="minorHAnsi"/>
        </w:rPr>
        <w:t xml:space="preserve">However, </w:t>
      </w:r>
      <w:r w:rsidR="002B4F5D" w:rsidRPr="00B02760">
        <w:rPr>
          <w:rFonts w:asciiTheme="minorHAnsi" w:hAnsiTheme="minorHAnsi" w:cstheme="minorHAnsi"/>
        </w:rPr>
        <w:t>the thermal</w:t>
      </w:r>
      <w:r w:rsidR="00D8312F" w:rsidRPr="00B02760">
        <w:rPr>
          <w:rFonts w:asciiTheme="minorHAnsi" w:hAnsiTheme="minorHAnsi" w:cstheme="minorHAnsi"/>
        </w:rPr>
        <w:t xml:space="preserve"> type of </w:t>
      </w:r>
      <w:r w:rsidR="002B4F5D" w:rsidRPr="00B02760">
        <w:rPr>
          <w:rFonts w:asciiTheme="minorHAnsi" w:hAnsiTheme="minorHAnsi" w:cstheme="minorHAnsi"/>
        </w:rPr>
        <w:t xml:space="preserve">accelerated </w:t>
      </w:r>
      <w:r w:rsidR="00D8312F" w:rsidRPr="00B02760">
        <w:rPr>
          <w:rFonts w:asciiTheme="minorHAnsi" w:hAnsiTheme="minorHAnsi" w:cstheme="minorHAnsi"/>
        </w:rPr>
        <w:t xml:space="preserve">ageing is </w:t>
      </w:r>
      <w:r w:rsidR="00EB1D6E" w:rsidRPr="00B02760">
        <w:rPr>
          <w:rFonts w:asciiTheme="minorHAnsi" w:hAnsiTheme="minorHAnsi" w:cstheme="minorHAnsi"/>
        </w:rPr>
        <w:t>the most common one, thus i</w:t>
      </w:r>
      <w:r w:rsidR="002B4F5D" w:rsidRPr="00B02760">
        <w:rPr>
          <w:rFonts w:asciiTheme="minorHAnsi" w:hAnsiTheme="minorHAnsi" w:cstheme="minorHAnsi"/>
        </w:rPr>
        <w:t xml:space="preserve">t is </w:t>
      </w:r>
      <w:r w:rsidR="00D8312F" w:rsidRPr="00B02760">
        <w:rPr>
          <w:rFonts w:asciiTheme="minorHAnsi" w:hAnsiTheme="minorHAnsi" w:cstheme="minorHAnsi"/>
        </w:rPr>
        <w:t xml:space="preserve">easy to </w:t>
      </w:r>
      <w:r w:rsidR="00EB1D6E" w:rsidRPr="00B02760">
        <w:rPr>
          <w:rFonts w:asciiTheme="minorHAnsi" w:hAnsiTheme="minorHAnsi" w:cstheme="minorHAnsi"/>
        </w:rPr>
        <w:t>reflect it</w:t>
      </w:r>
      <w:r w:rsidR="00D8312F" w:rsidRPr="00B02760">
        <w:rPr>
          <w:rFonts w:asciiTheme="minorHAnsi" w:hAnsiTheme="minorHAnsi" w:cstheme="minorHAnsi"/>
        </w:rPr>
        <w:t xml:space="preserve"> in the laboratory</w:t>
      </w:r>
      <w:r w:rsidR="00523A88" w:rsidRPr="00B02760">
        <w:rPr>
          <w:rFonts w:asciiTheme="minorHAnsi" w:hAnsiTheme="minorHAnsi" w:cstheme="minorHAnsi"/>
        </w:rPr>
        <w:t>.</w:t>
      </w:r>
      <w:r w:rsidR="00D8312F" w:rsidRPr="00B02760">
        <w:rPr>
          <w:rFonts w:asciiTheme="minorHAnsi" w:hAnsiTheme="minorHAnsi" w:cstheme="minorHAnsi"/>
        </w:rPr>
        <w:t xml:space="preserve"> </w:t>
      </w:r>
      <w:r w:rsidR="00523A88" w:rsidRPr="00B02760">
        <w:rPr>
          <w:rFonts w:asciiTheme="minorHAnsi" w:hAnsiTheme="minorHAnsi" w:cstheme="minorHAnsi"/>
        </w:rPr>
        <w:t>T</w:t>
      </w:r>
      <w:r w:rsidR="002033AF" w:rsidRPr="00B02760">
        <w:rPr>
          <w:rFonts w:asciiTheme="minorHAnsi" w:hAnsiTheme="minorHAnsi" w:cstheme="minorHAnsi"/>
        </w:rPr>
        <w:t xml:space="preserve">he </w:t>
      </w:r>
      <w:r w:rsidR="00D8312F" w:rsidRPr="00B02760">
        <w:rPr>
          <w:rFonts w:asciiTheme="minorHAnsi" w:hAnsiTheme="minorHAnsi" w:cstheme="minorHAnsi"/>
        </w:rPr>
        <w:t xml:space="preserve">calibration of the obtained results with </w:t>
      </w:r>
      <w:r w:rsidR="00BF57F6" w:rsidRPr="00B02760">
        <w:rPr>
          <w:rFonts w:asciiTheme="minorHAnsi" w:hAnsiTheme="minorHAnsi" w:cstheme="minorHAnsi"/>
        </w:rPr>
        <w:t>outdoor</w:t>
      </w:r>
      <w:r w:rsidR="00523A88" w:rsidRPr="00B02760">
        <w:rPr>
          <w:rFonts w:asciiTheme="minorHAnsi" w:hAnsiTheme="minorHAnsi" w:cstheme="minorHAnsi"/>
        </w:rPr>
        <w:t xml:space="preserve"> data of the </w:t>
      </w:r>
      <w:r w:rsidR="00D8312F" w:rsidRPr="00B02760">
        <w:rPr>
          <w:rFonts w:asciiTheme="minorHAnsi" w:hAnsiTheme="minorHAnsi" w:cstheme="minorHAnsi"/>
        </w:rPr>
        <w:t>servi</w:t>
      </w:r>
      <w:r w:rsidR="002E6EEA" w:rsidRPr="00B02760">
        <w:rPr>
          <w:rFonts w:asciiTheme="minorHAnsi" w:hAnsiTheme="minorHAnsi" w:cstheme="minorHAnsi"/>
        </w:rPr>
        <w:t xml:space="preserve">ce aged material </w:t>
      </w:r>
      <w:r w:rsidR="00F433DA" w:rsidRPr="00B02760">
        <w:rPr>
          <w:rFonts w:asciiTheme="minorHAnsi" w:hAnsiTheme="minorHAnsi" w:cstheme="minorHAnsi"/>
        </w:rPr>
        <w:t>create</w:t>
      </w:r>
      <w:r w:rsidR="00D332AA" w:rsidRPr="00B02760">
        <w:rPr>
          <w:rFonts w:asciiTheme="minorHAnsi" w:hAnsiTheme="minorHAnsi" w:cstheme="minorHAnsi"/>
        </w:rPr>
        <w:t>s</w:t>
      </w:r>
      <w:r w:rsidR="00D8312F" w:rsidRPr="00B02760">
        <w:rPr>
          <w:rFonts w:asciiTheme="minorHAnsi" w:hAnsiTheme="minorHAnsi" w:cstheme="minorHAnsi"/>
        </w:rPr>
        <w:t xml:space="preserve"> </w:t>
      </w:r>
      <w:r w:rsidR="00BB1282" w:rsidRPr="00B02760">
        <w:rPr>
          <w:rFonts w:asciiTheme="minorHAnsi" w:hAnsiTheme="minorHAnsi" w:cstheme="minorHAnsi"/>
        </w:rPr>
        <w:t xml:space="preserve">a </w:t>
      </w:r>
      <w:r w:rsidR="00EB1D6E" w:rsidRPr="00B02760">
        <w:rPr>
          <w:rFonts w:asciiTheme="minorHAnsi" w:hAnsiTheme="minorHAnsi" w:cstheme="minorHAnsi"/>
        </w:rPr>
        <w:t>reliable</w:t>
      </w:r>
      <w:r w:rsidR="00D8312F" w:rsidRPr="00B02760">
        <w:rPr>
          <w:rFonts w:asciiTheme="minorHAnsi" w:hAnsiTheme="minorHAnsi" w:cstheme="minorHAnsi"/>
        </w:rPr>
        <w:t xml:space="preserve"> to</w:t>
      </w:r>
      <w:r w:rsidR="00425402" w:rsidRPr="00B02760">
        <w:rPr>
          <w:rFonts w:asciiTheme="minorHAnsi" w:hAnsiTheme="minorHAnsi" w:cstheme="minorHAnsi"/>
        </w:rPr>
        <w:t>o</w:t>
      </w:r>
      <w:r w:rsidR="00D8312F" w:rsidRPr="00B02760">
        <w:rPr>
          <w:rFonts w:asciiTheme="minorHAnsi" w:hAnsiTheme="minorHAnsi" w:cstheme="minorHAnsi"/>
        </w:rPr>
        <w:t xml:space="preserve">l </w:t>
      </w:r>
      <w:r w:rsidR="00EB1D6E" w:rsidRPr="00B02760">
        <w:rPr>
          <w:rFonts w:asciiTheme="minorHAnsi" w:hAnsiTheme="minorHAnsi" w:cstheme="minorHAnsi"/>
        </w:rPr>
        <w:t>to predict</w:t>
      </w:r>
      <w:r w:rsidR="00D8312F" w:rsidRPr="00B02760">
        <w:rPr>
          <w:rFonts w:asciiTheme="minorHAnsi" w:hAnsiTheme="minorHAnsi" w:cstheme="minorHAnsi"/>
        </w:rPr>
        <w:t xml:space="preserve"> the future behavior of textile fabrics or </w:t>
      </w:r>
      <w:r w:rsidR="00AA4A0A" w:rsidRPr="00B02760">
        <w:rPr>
          <w:rFonts w:asciiTheme="minorHAnsi" w:hAnsiTheme="minorHAnsi" w:cstheme="minorHAnsi"/>
        </w:rPr>
        <w:t>other</w:t>
      </w:r>
      <w:r w:rsidR="00D8312F" w:rsidRPr="00B02760">
        <w:rPr>
          <w:rFonts w:asciiTheme="minorHAnsi" w:hAnsiTheme="minorHAnsi" w:cstheme="minorHAnsi"/>
        </w:rPr>
        <w:t xml:space="preserve"> materials.</w:t>
      </w:r>
    </w:p>
    <w:p w14:paraId="68BAF022" w14:textId="77777777" w:rsidR="00FF472F" w:rsidRPr="00B02760" w:rsidRDefault="00FF472F" w:rsidP="00CC24EA">
      <w:pPr>
        <w:widowControl/>
        <w:rPr>
          <w:rFonts w:asciiTheme="minorHAnsi" w:hAnsiTheme="minorHAnsi" w:cstheme="minorHAnsi"/>
        </w:rPr>
      </w:pPr>
    </w:p>
    <w:p w14:paraId="11FAB2C4" w14:textId="5CC4B688" w:rsidR="00D8312F" w:rsidRPr="00B02760" w:rsidRDefault="00EB1D6E" w:rsidP="00CC24EA">
      <w:pPr>
        <w:rPr>
          <w:rFonts w:asciiTheme="minorHAnsi" w:hAnsiTheme="minorHAnsi" w:cstheme="minorHAnsi"/>
        </w:rPr>
      </w:pPr>
      <w:r w:rsidRPr="00B02760">
        <w:rPr>
          <w:rFonts w:asciiTheme="minorHAnsi" w:hAnsiTheme="minorHAnsi" w:cstheme="minorHAnsi"/>
        </w:rPr>
        <w:lastRenderedPageBreak/>
        <w:t>A</w:t>
      </w:r>
      <w:r w:rsidR="00D8312F" w:rsidRPr="00B02760">
        <w:rPr>
          <w:rFonts w:asciiTheme="minorHAnsi" w:hAnsiTheme="minorHAnsi" w:cstheme="minorHAnsi"/>
        </w:rPr>
        <w:t xml:space="preserve"> drawback of the presented method is </w:t>
      </w:r>
      <w:r w:rsidR="002033AF" w:rsidRPr="00B02760">
        <w:rPr>
          <w:rFonts w:asciiTheme="minorHAnsi" w:hAnsiTheme="minorHAnsi" w:cstheme="minorHAnsi"/>
        </w:rPr>
        <w:t xml:space="preserve">the </w:t>
      </w:r>
      <w:r w:rsidR="00A20003" w:rsidRPr="00B02760">
        <w:rPr>
          <w:rFonts w:asciiTheme="minorHAnsi" w:hAnsiTheme="minorHAnsi" w:cstheme="minorHAnsi"/>
        </w:rPr>
        <w:t>number</w:t>
      </w:r>
      <w:r w:rsidR="00D8312F" w:rsidRPr="00B02760">
        <w:rPr>
          <w:rFonts w:asciiTheme="minorHAnsi" w:hAnsiTheme="minorHAnsi" w:cstheme="minorHAnsi"/>
        </w:rPr>
        <w:t xml:space="preserve"> of </w:t>
      </w:r>
      <w:r w:rsidR="00A20003" w:rsidRPr="00B02760">
        <w:rPr>
          <w:rFonts w:asciiTheme="minorHAnsi" w:hAnsiTheme="minorHAnsi" w:cstheme="minorHAnsi"/>
        </w:rPr>
        <w:t>samples</w:t>
      </w:r>
      <w:r w:rsidR="00D8312F" w:rsidRPr="00B02760">
        <w:rPr>
          <w:rFonts w:asciiTheme="minorHAnsi" w:hAnsiTheme="minorHAnsi" w:cstheme="minorHAnsi"/>
        </w:rPr>
        <w:t xml:space="preserve"> tested. </w:t>
      </w:r>
      <w:r w:rsidR="00F433DA" w:rsidRPr="00B02760">
        <w:rPr>
          <w:rFonts w:asciiTheme="minorHAnsi" w:hAnsiTheme="minorHAnsi" w:cstheme="minorHAnsi"/>
        </w:rPr>
        <w:t>Because</w:t>
      </w:r>
      <w:r w:rsidR="00D8312F" w:rsidRPr="00B02760">
        <w:rPr>
          <w:rFonts w:asciiTheme="minorHAnsi" w:hAnsiTheme="minorHAnsi" w:cstheme="minorHAnsi"/>
        </w:rPr>
        <w:t xml:space="preserve"> uniaxial tensile </w:t>
      </w:r>
      <w:r w:rsidR="002033AF" w:rsidRPr="00B02760">
        <w:rPr>
          <w:rFonts w:asciiTheme="minorHAnsi" w:hAnsiTheme="minorHAnsi" w:cstheme="minorHAnsi"/>
        </w:rPr>
        <w:t>experiments</w:t>
      </w:r>
      <w:r w:rsidR="00D8312F" w:rsidRPr="00B02760">
        <w:rPr>
          <w:rFonts w:asciiTheme="minorHAnsi" w:hAnsiTheme="minorHAnsi" w:cstheme="minorHAnsi"/>
        </w:rPr>
        <w:t xml:space="preserve"> with three different constant rates</w:t>
      </w:r>
      <w:r w:rsidR="00F433DA" w:rsidRPr="00B02760">
        <w:rPr>
          <w:rFonts w:asciiTheme="minorHAnsi" w:hAnsiTheme="minorHAnsi" w:cstheme="minorHAnsi"/>
        </w:rPr>
        <w:t xml:space="preserve"> are conducted</w:t>
      </w:r>
      <w:r w:rsidR="00D8312F" w:rsidRPr="00B02760">
        <w:rPr>
          <w:rFonts w:asciiTheme="minorHAnsi" w:hAnsiTheme="minorHAnsi" w:cstheme="minorHAnsi"/>
        </w:rPr>
        <w:t xml:space="preserve">, two </w:t>
      </w:r>
      <w:r w:rsidR="00A20003" w:rsidRPr="00B02760">
        <w:rPr>
          <w:rFonts w:asciiTheme="minorHAnsi" w:hAnsiTheme="minorHAnsi" w:cstheme="minorHAnsi"/>
        </w:rPr>
        <w:t>samples</w:t>
      </w:r>
      <w:r w:rsidR="00D8312F" w:rsidRPr="00B02760">
        <w:rPr>
          <w:rFonts w:asciiTheme="minorHAnsi" w:hAnsiTheme="minorHAnsi" w:cstheme="minorHAnsi"/>
        </w:rPr>
        <w:t xml:space="preserve"> were tested </w:t>
      </w:r>
      <w:r w:rsidRPr="00B02760">
        <w:rPr>
          <w:rFonts w:asciiTheme="minorHAnsi" w:hAnsiTheme="minorHAnsi" w:cstheme="minorHAnsi"/>
        </w:rPr>
        <w:t>in</w:t>
      </w:r>
      <w:r w:rsidR="00D8312F" w:rsidRPr="00B02760">
        <w:rPr>
          <w:rFonts w:asciiTheme="minorHAnsi" w:hAnsiTheme="minorHAnsi" w:cstheme="minorHAnsi"/>
        </w:rPr>
        <w:t xml:space="preserve"> each material direction</w:t>
      </w:r>
      <w:r w:rsidR="00F433DA" w:rsidRPr="00B02760">
        <w:rPr>
          <w:rFonts w:asciiTheme="minorHAnsi" w:hAnsiTheme="minorHAnsi" w:cstheme="minorHAnsi"/>
        </w:rPr>
        <w:t xml:space="preserve"> for each strain rate case</w:t>
      </w:r>
      <w:r w:rsidR="00D8312F" w:rsidRPr="00B02760">
        <w:rPr>
          <w:rFonts w:asciiTheme="minorHAnsi" w:hAnsiTheme="minorHAnsi" w:cstheme="minorHAnsi"/>
        </w:rPr>
        <w:t xml:space="preserve">. </w:t>
      </w:r>
      <w:r w:rsidRPr="00B02760">
        <w:rPr>
          <w:rFonts w:asciiTheme="minorHAnsi" w:hAnsiTheme="minorHAnsi" w:cstheme="minorHAnsi"/>
        </w:rPr>
        <w:t xml:space="preserve">As the </w:t>
      </w:r>
      <w:r w:rsidR="00D8312F" w:rsidRPr="00B02760">
        <w:rPr>
          <w:rFonts w:asciiTheme="minorHAnsi" w:hAnsiTheme="minorHAnsi" w:cstheme="minorHAnsi"/>
        </w:rPr>
        <w:t xml:space="preserve">analysis </w:t>
      </w:r>
      <w:r w:rsidRPr="00B02760">
        <w:rPr>
          <w:rFonts w:asciiTheme="minorHAnsi" w:hAnsiTheme="minorHAnsi" w:cstheme="minorHAnsi"/>
        </w:rPr>
        <w:t>has to</w:t>
      </w:r>
      <w:r w:rsidR="00D8312F" w:rsidRPr="00B02760">
        <w:rPr>
          <w:rFonts w:asciiTheme="minorHAnsi" w:hAnsiTheme="minorHAnsi" w:cstheme="minorHAnsi"/>
        </w:rPr>
        <w:t xml:space="preserve"> cover </w:t>
      </w:r>
      <w:r w:rsidRPr="00B02760">
        <w:rPr>
          <w:rFonts w:asciiTheme="minorHAnsi" w:hAnsiTheme="minorHAnsi" w:cstheme="minorHAnsi"/>
        </w:rPr>
        <w:t xml:space="preserve">both </w:t>
      </w:r>
      <w:r w:rsidR="00D8312F" w:rsidRPr="00B02760">
        <w:rPr>
          <w:rFonts w:asciiTheme="minorHAnsi" w:hAnsiTheme="minorHAnsi" w:cstheme="minorHAnsi"/>
        </w:rPr>
        <w:t>warp and fill direction</w:t>
      </w:r>
      <w:r w:rsidRPr="00B02760">
        <w:rPr>
          <w:rFonts w:asciiTheme="minorHAnsi" w:hAnsiTheme="minorHAnsi" w:cstheme="minorHAnsi"/>
        </w:rPr>
        <w:t>s</w:t>
      </w:r>
      <w:r w:rsidR="00D8312F" w:rsidRPr="00B02760">
        <w:rPr>
          <w:rFonts w:asciiTheme="minorHAnsi" w:hAnsiTheme="minorHAnsi" w:cstheme="minorHAnsi"/>
        </w:rPr>
        <w:t xml:space="preserve"> of the fabric, tested at two temperature level</w:t>
      </w:r>
      <w:r w:rsidR="002033AF" w:rsidRPr="00B02760">
        <w:rPr>
          <w:rFonts w:asciiTheme="minorHAnsi" w:hAnsiTheme="minorHAnsi" w:cstheme="minorHAnsi"/>
        </w:rPr>
        <w:t>s,</w:t>
      </w:r>
      <w:r w:rsidR="00D8312F" w:rsidRPr="00B02760">
        <w:rPr>
          <w:rFonts w:asciiTheme="minorHAnsi" w:hAnsiTheme="minorHAnsi" w:cstheme="minorHAnsi"/>
        </w:rPr>
        <w:t xml:space="preserve"> with at least 5 ageing time intervals</w:t>
      </w:r>
      <w:r w:rsidR="002033AF" w:rsidRPr="00B02760">
        <w:rPr>
          <w:rFonts w:asciiTheme="minorHAnsi" w:hAnsiTheme="minorHAnsi" w:cstheme="minorHAnsi"/>
        </w:rPr>
        <w:t>,</w:t>
      </w:r>
      <w:r w:rsidR="00D8312F" w:rsidRPr="00B02760">
        <w:rPr>
          <w:rFonts w:asciiTheme="minorHAnsi" w:hAnsiTheme="minorHAnsi" w:cstheme="minorHAnsi"/>
        </w:rPr>
        <w:t xml:space="preserve"> </w:t>
      </w:r>
      <w:r w:rsidRPr="00B02760">
        <w:rPr>
          <w:rFonts w:asciiTheme="minorHAnsi" w:hAnsiTheme="minorHAnsi" w:cstheme="minorHAnsi"/>
        </w:rPr>
        <w:t>a</w:t>
      </w:r>
      <w:r w:rsidR="00D8312F" w:rsidRPr="00B02760">
        <w:rPr>
          <w:rFonts w:asciiTheme="minorHAnsi" w:hAnsiTheme="minorHAnsi" w:cstheme="minorHAnsi"/>
        </w:rPr>
        <w:t xml:space="preserve"> </w:t>
      </w:r>
      <w:r w:rsidR="00F433DA" w:rsidRPr="00B02760">
        <w:rPr>
          <w:rFonts w:asciiTheme="minorHAnsi" w:hAnsiTheme="minorHAnsi" w:cstheme="minorHAnsi"/>
        </w:rPr>
        <w:t xml:space="preserve">large </w:t>
      </w:r>
      <w:r w:rsidR="007E1573" w:rsidRPr="00B02760">
        <w:rPr>
          <w:rFonts w:asciiTheme="minorHAnsi" w:hAnsiTheme="minorHAnsi" w:cstheme="minorHAnsi"/>
        </w:rPr>
        <w:t>number</w:t>
      </w:r>
      <w:r w:rsidR="00D8312F" w:rsidRPr="00B02760">
        <w:rPr>
          <w:rFonts w:asciiTheme="minorHAnsi" w:hAnsiTheme="minorHAnsi" w:cstheme="minorHAnsi"/>
        </w:rPr>
        <w:t xml:space="preserve"> of samples </w:t>
      </w:r>
      <w:r w:rsidRPr="00B02760">
        <w:rPr>
          <w:rFonts w:asciiTheme="minorHAnsi" w:hAnsiTheme="minorHAnsi" w:cstheme="minorHAnsi"/>
        </w:rPr>
        <w:t>is required</w:t>
      </w:r>
      <w:r w:rsidR="000526AA" w:rsidRPr="00B02760">
        <w:rPr>
          <w:rFonts w:asciiTheme="minorHAnsi" w:hAnsiTheme="minorHAnsi" w:cstheme="minorHAnsi"/>
        </w:rPr>
        <w:t>. Fortunately</w:t>
      </w:r>
      <w:r w:rsidR="00D8312F" w:rsidRPr="00B02760">
        <w:rPr>
          <w:rFonts w:asciiTheme="minorHAnsi" w:hAnsiTheme="minorHAnsi" w:cstheme="minorHAnsi"/>
        </w:rPr>
        <w:t xml:space="preserve">, the results </w:t>
      </w:r>
      <w:r w:rsidRPr="00B02760">
        <w:rPr>
          <w:rFonts w:asciiTheme="minorHAnsi" w:hAnsiTheme="minorHAnsi" w:cstheme="minorHAnsi"/>
        </w:rPr>
        <w:t>are</w:t>
      </w:r>
      <w:r w:rsidR="00D8312F" w:rsidRPr="00B02760">
        <w:rPr>
          <w:rFonts w:asciiTheme="minorHAnsi" w:hAnsiTheme="minorHAnsi" w:cstheme="minorHAnsi"/>
        </w:rPr>
        <w:t xml:space="preserve"> very repetitive</w:t>
      </w:r>
      <w:r w:rsidRPr="00B02760">
        <w:rPr>
          <w:rFonts w:asciiTheme="minorHAnsi" w:hAnsiTheme="minorHAnsi" w:cstheme="minorHAnsi"/>
        </w:rPr>
        <w:t>, displaying</w:t>
      </w:r>
      <w:r w:rsidR="00D8312F" w:rsidRPr="00B02760">
        <w:rPr>
          <w:rFonts w:asciiTheme="minorHAnsi" w:hAnsiTheme="minorHAnsi" w:cstheme="minorHAnsi"/>
        </w:rPr>
        <w:t xml:space="preserve"> </w:t>
      </w:r>
      <w:r w:rsidR="002033AF" w:rsidRPr="00B02760">
        <w:rPr>
          <w:rFonts w:asciiTheme="minorHAnsi" w:hAnsiTheme="minorHAnsi" w:cstheme="minorHAnsi"/>
        </w:rPr>
        <w:t xml:space="preserve">very </w:t>
      </w:r>
      <w:r w:rsidR="00D8312F" w:rsidRPr="00B02760">
        <w:rPr>
          <w:rFonts w:asciiTheme="minorHAnsi" w:hAnsiTheme="minorHAnsi" w:cstheme="minorHAnsi"/>
        </w:rPr>
        <w:t>similar tendencies</w:t>
      </w:r>
      <w:r w:rsidR="00F433DA" w:rsidRPr="00B02760">
        <w:rPr>
          <w:rFonts w:asciiTheme="minorHAnsi" w:hAnsiTheme="minorHAnsi" w:cstheme="minorHAnsi"/>
        </w:rPr>
        <w:t xml:space="preserve">; </w:t>
      </w:r>
      <w:r w:rsidR="000526AA" w:rsidRPr="00B02760">
        <w:rPr>
          <w:rFonts w:asciiTheme="minorHAnsi" w:hAnsiTheme="minorHAnsi" w:cstheme="minorHAnsi"/>
        </w:rPr>
        <w:t>therefore</w:t>
      </w:r>
      <w:r w:rsidR="00F433DA" w:rsidRPr="00B02760">
        <w:rPr>
          <w:rFonts w:asciiTheme="minorHAnsi" w:hAnsiTheme="minorHAnsi" w:cstheme="minorHAnsi"/>
        </w:rPr>
        <w:t>,</w:t>
      </w:r>
      <w:r w:rsidR="00D8312F" w:rsidRPr="00B02760">
        <w:rPr>
          <w:rFonts w:asciiTheme="minorHAnsi" w:hAnsiTheme="minorHAnsi" w:cstheme="minorHAnsi"/>
        </w:rPr>
        <w:t xml:space="preserve"> </w:t>
      </w:r>
      <w:r w:rsidR="000526AA" w:rsidRPr="00B02760">
        <w:rPr>
          <w:rFonts w:asciiTheme="minorHAnsi" w:hAnsiTheme="minorHAnsi" w:cstheme="minorHAnsi"/>
        </w:rPr>
        <w:t xml:space="preserve">the obtained results are </w:t>
      </w:r>
      <w:r w:rsidR="00A20003" w:rsidRPr="00B02760">
        <w:rPr>
          <w:rFonts w:asciiTheme="minorHAnsi" w:hAnsiTheme="minorHAnsi" w:cstheme="minorHAnsi"/>
        </w:rPr>
        <w:t>considered</w:t>
      </w:r>
      <w:r w:rsidR="000526AA" w:rsidRPr="00B02760">
        <w:rPr>
          <w:rFonts w:asciiTheme="minorHAnsi" w:hAnsiTheme="minorHAnsi" w:cstheme="minorHAnsi"/>
        </w:rPr>
        <w:t xml:space="preserve"> </w:t>
      </w:r>
      <w:r w:rsidR="00F433DA" w:rsidRPr="00B02760">
        <w:rPr>
          <w:rFonts w:asciiTheme="minorHAnsi" w:hAnsiTheme="minorHAnsi" w:cstheme="minorHAnsi"/>
        </w:rPr>
        <w:t xml:space="preserve">reliable </w:t>
      </w:r>
      <w:r w:rsidR="00A30BEF" w:rsidRPr="00B02760">
        <w:rPr>
          <w:rFonts w:asciiTheme="minorHAnsi" w:hAnsiTheme="minorHAnsi" w:cstheme="minorHAnsi"/>
        </w:rPr>
        <w:t xml:space="preserve">even </w:t>
      </w:r>
      <w:r w:rsidR="00D332AA" w:rsidRPr="00B02760">
        <w:rPr>
          <w:rFonts w:asciiTheme="minorHAnsi" w:hAnsiTheme="minorHAnsi" w:cstheme="minorHAnsi"/>
        </w:rPr>
        <w:t>if</w:t>
      </w:r>
      <w:r w:rsidR="00A30BEF" w:rsidRPr="00B02760">
        <w:rPr>
          <w:rFonts w:asciiTheme="minorHAnsi" w:hAnsiTheme="minorHAnsi" w:cstheme="minorHAnsi"/>
        </w:rPr>
        <w:t xml:space="preserve"> two samples </w:t>
      </w:r>
      <w:r w:rsidR="00BE5385" w:rsidRPr="00B02760">
        <w:rPr>
          <w:rFonts w:asciiTheme="minorHAnsi" w:hAnsiTheme="minorHAnsi" w:cstheme="minorHAnsi"/>
        </w:rPr>
        <w:t xml:space="preserve">are </w:t>
      </w:r>
      <w:r w:rsidR="00A30BEF" w:rsidRPr="00B02760">
        <w:rPr>
          <w:rFonts w:asciiTheme="minorHAnsi" w:hAnsiTheme="minorHAnsi" w:cstheme="minorHAnsi"/>
        </w:rPr>
        <w:t>tested in the same conditions</w:t>
      </w:r>
      <w:r w:rsidRPr="00B02760">
        <w:rPr>
          <w:rFonts w:asciiTheme="minorHAnsi" w:hAnsiTheme="minorHAnsi" w:cstheme="minorHAnsi"/>
        </w:rPr>
        <w:t xml:space="preserve"> only</w:t>
      </w:r>
      <w:r w:rsidR="00A30BEF" w:rsidRPr="00B02760">
        <w:rPr>
          <w:rFonts w:asciiTheme="minorHAnsi" w:hAnsiTheme="minorHAnsi" w:cstheme="minorHAnsi"/>
        </w:rPr>
        <w:t>.</w:t>
      </w:r>
    </w:p>
    <w:p w14:paraId="0B0C4894" w14:textId="77777777" w:rsidR="007940E6" w:rsidRPr="00B02760" w:rsidRDefault="007940E6" w:rsidP="00CC24EA">
      <w:pPr>
        <w:rPr>
          <w:rFonts w:asciiTheme="minorHAnsi" w:hAnsiTheme="minorHAnsi" w:cstheme="minorHAnsi"/>
        </w:rPr>
      </w:pPr>
    </w:p>
    <w:p w14:paraId="0B9D6288" w14:textId="54AFDADE" w:rsidR="00221092" w:rsidRPr="00B02760" w:rsidRDefault="00F433DA" w:rsidP="00CC24EA">
      <w:pPr>
        <w:rPr>
          <w:rFonts w:asciiTheme="minorHAnsi" w:hAnsiTheme="minorHAnsi" w:cstheme="minorHAnsi"/>
        </w:rPr>
      </w:pPr>
      <w:r w:rsidRPr="00B02760">
        <w:rPr>
          <w:rFonts w:asciiTheme="minorHAnsi" w:hAnsiTheme="minorHAnsi" w:cstheme="minorHAnsi"/>
        </w:rPr>
        <w:t>T</w:t>
      </w:r>
      <w:r w:rsidR="007C5C3A" w:rsidRPr="00B02760">
        <w:rPr>
          <w:rFonts w:asciiTheme="minorHAnsi" w:hAnsiTheme="minorHAnsi" w:cstheme="minorHAnsi"/>
        </w:rPr>
        <w:t xml:space="preserve">he procedure for conducting </w:t>
      </w:r>
      <w:r w:rsidR="002033AF" w:rsidRPr="00B02760">
        <w:rPr>
          <w:rFonts w:asciiTheme="minorHAnsi" w:hAnsiTheme="minorHAnsi" w:cstheme="minorHAnsi"/>
        </w:rPr>
        <w:t xml:space="preserve">the </w:t>
      </w:r>
      <w:r w:rsidR="007C5C3A" w:rsidRPr="00B02760">
        <w:rPr>
          <w:rFonts w:asciiTheme="minorHAnsi" w:hAnsiTheme="minorHAnsi" w:cstheme="minorHAnsi"/>
        </w:rPr>
        <w:t>uniaxial tensile tests with const</w:t>
      </w:r>
      <w:r w:rsidR="002033AF" w:rsidRPr="00B02760">
        <w:rPr>
          <w:rFonts w:asciiTheme="minorHAnsi" w:hAnsiTheme="minorHAnsi" w:cstheme="minorHAnsi"/>
        </w:rPr>
        <w:t xml:space="preserve">ant strain rates and with the video </w:t>
      </w:r>
      <w:r w:rsidR="007C5C3A" w:rsidRPr="00B02760">
        <w:rPr>
          <w:rFonts w:asciiTheme="minorHAnsi" w:hAnsiTheme="minorHAnsi" w:cstheme="minorHAnsi"/>
        </w:rPr>
        <w:t>extensometer data regist</w:t>
      </w:r>
      <w:r w:rsidR="00A20003" w:rsidRPr="00B02760">
        <w:rPr>
          <w:rFonts w:asciiTheme="minorHAnsi" w:hAnsiTheme="minorHAnsi" w:cstheme="minorHAnsi"/>
        </w:rPr>
        <w:t>ration is presented</w:t>
      </w:r>
      <w:r w:rsidR="00EB1D6E" w:rsidRPr="00B02760">
        <w:rPr>
          <w:rFonts w:asciiTheme="minorHAnsi" w:hAnsiTheme="minorHAnsi" w:cstheme="minorHAnsi"/>
        </w:rPr>
        <w:t xml:space="preserve"> </w:t>
      </w:r>
      <w:r w:rsidR="00AE2909" w:rsidRPr="00B02760">
        <w:rPr>
          <w:rFonts w:asciiTheme="minorHAnsi" w:hAnsiTheme="minorHAnsi" w:cstheme="minorHAnsi"/>
        </w:rPr>
        <w:t>thoroughly</w:t>
      </w:r>
      <w:r w:rsidR="00A20003" w:rsidRPr="00B02760">
        <w:rPr>
          <w:rFonts w:asciiTheme="minorHAnsi" w:hAnsiTheme="minorHAnsi" w:cstheme="minorHAnsi"/>
        </w:rPr>
        <w:t>. The E</w:t>
      </w:r>
      <w:r w:rsidR="007C5C3A" w:rsidRPr="00B02760">
        <w:rPr>
          <w:rFonts w:asciiTheme="minorHAnsi" w:hAnsiTheme="minorHAnsi" w:cstheme="minorHAnsi"/>
        </w:rPr>
        <w:t>uropean national standard</w:t>
      </w:r>
      <w:r w:rsidR="002E6EEA" w:rsidRPr="00B02760">
        <w:rPr>
          <w:rFonts w:asciiTheme="minorHAnsi" w:hAnsiTheme="minorHAnsi" w:cstheme="minorHAnsi"/>
          <w:vertAlign w:val="superscript"/>
        </w:rPr>
        <w:t>1</w:t>
      </w:r>
      <w:r w:rsidR="007C5C3A" w:rsidRPr="00B02760">
        <w:rPr>
          <w:rFonts w:asciiTheme="minorHAnsi" w:hAnsiTheme="minorHAnsi" w:cstheme="minorHAnsi"/>
        </w:rPr>
        <w:t xml:space="preserve"> does not require </w:t>
      </w:r>
      <w:r w:rsidR="00AE2909" w:rsidRPr="00B02760">
        <w:rPr>
          <w:rFonts w:asciiTheme="minorHAnsi" w:hAnsiTheme="minorHAnsi" w:cstheme="minorHAnsi"/>
        </w:rPr>
        <w:t>the use</w:t>
      </w:r>
      <w:r w:rsidR="007C5C3A" w:rsidRPr="00B02760">
        <w:rPr>
          <w:rFonts w:asciiTheme="minorHAnsi" w:hAnsiTheme="minorHAnsi" w:cstheme="minorHAnsi"/>
        </w:rPr>
        <w:t xml:space="preserve"> of </w:t>
      </w:r>
      <w:r w:rsidR="00AE2909" w:rsidRPr="00B02760">
        <w:rPr>
          <w:rFonts w:asciiTheme="minorHAnsi" w:hAnsiTheme="minorHAnsi" w:cstheme="minorHAnsi"/>
        </w:rPr>
        <w:t xml:space="preserve">an </w:t>
      </w:r>
      <w:r w:rsidR="007C5C3A" w:rsidRPr="00B02760">
        <w:rPr>
          <w:rFonts w:asciiTheme="minorHAnsi" w:hAnsiTheme="minorHAnsi" w:cstheme="minorHAnsi"/>
        </w:rPr>
        <w:t>extensometer for testi</w:t>
      </w:r>
      <w:r w:rsidR="00AE2909" w:rsidRPr="00B02760">
        <w:rPr>
          <w:rFonts w:asciiTheme="minorHAnsi" w:hAnsiTheme="minorHAnsi" w:cstheme="minorHAnsi"/>
        </w:rPr>
        <w:t>ng technical fabrics. Therefore</w:t>
      </w:r>
      <w:r w:rsidR="00E75C9E" w:rsidRPr="00B02760">
        <w:rPr>
          <w:rFonts w:asciiTheme="minorHAnsi" w:hAnsiTheme="minorHAnsi" w:cstheme="minorHAnsi"/>
        </w:rPr>
        <w:t>,</w:t>
      </w:r>
      <w:r w:rsidR="007C5C3A" w:rsidRPr="00B02760">
        <w:rPr>
          <w:rFonts w:asciiTheme="minorHAnsi" w:hAnsiTheme="minorHAnsi" w:cstheme="minorHAnsi"/>
        </w:rPr>
        <w:t xml:space="preserve"> the proposed protocol is more precise than the standard requirements</w:t>
      </w:r>
      <w:r w:rsidR="00BE5385" w:rsidRPr="00B02760">
        <w:rPr>
          <w:rFonts w:asciiTheme="minorHAnsi" w:hAnsiTheme="minorHAnsi" w:cstheme="minorHAnsi"/>
        </w:rPr>
        <w:t>;</w:t>
      </w:r>
      <w:r w:rsidR="007C5C3A" w:rsidRPr="00B02760">
        <w:rPr>
          <w:rFonts w:asciiTheme="minorHAnsi" w:hAnsiTheme="minorHAnsi" w:cstheme="minorHAnsi"/>
        </w:rPr>
        <w:t xml:space="preserve"> </w:t>
      </w:r>
      <w:r w:rsidR="00AE2909" w:rsidRPr="00B02760">
        <w:rPr>
          <w:rFonts w:asciiTheme="minorHAnsi" w:hAnsiTheme="minorHAnsi" w:cstheme="minorHAnsi"/>
        </w:rPr>
        <w:t>thus</w:t>
      </w:r>
      <w:r w:rsidR="00BE5385" w:rsidRPr="00B02760">
        <w:rPr>
          <w:rFonts w:asciiTheme="minorHAnsi" w:hAnsiTheme="minorHAnsi" w:cstheme="minorHAnsi"/>
        </w:rPr>
        <w:t>,</w:t>
      </w:r>
      <w:r w:rsidR="007C5C3A" w:rsidRPr="00B02760">
        <w:rPr>
          <w:rFonts w:asciiTheme="minorHAnsi" w:hAnsiTheme="minorHAnsi" w:cstheme="minorHAnsi"/>
        </w:rPr>
        <w:t xml:space="preserve"> the obtained data are more accura</w:t>
      </w:r>
      <w:r w:rsidR="00A20003" w:rsidRPr="00B02760">
        <w:rPr>
          <w:rFonts w:asciiTheme="minorHAnsi" w:hAnsiTheme="minorHAnsi" w:cstheme="minorHAnsi"/>
        </w:rPr>
        <w:t>te</w:t>
      </w:r>
      <w:r w:rsidR="002E6EEA" w:rsidRPr="00B02760">
        <w:rPr>
          <w:rFonts w:asciiTheme="minorHAnsi" w:hAnsiTheme="minorHAnsi" w:cstheme="minorHAnsi"/>
        </w:rPr>
        <w:t>.</w:t>
      </w:r>
      <w:r w:rsidR="00A20003" w:rsidRPr="00B02760">
        <w:rPr>
          <w:rFonts w:asciiTheme="minorHAnsi" w:hAnsiTheme="minorHAnsi" w:cstheme="minorHAnsi"/>
        </w:rPr>
        <w:t xml:space="preserve"> </w:t>
      </w:r>
    </w:p>
    <w:p w14:paraId="51A63DC8" w14:textId="77777777" w:rsidR="007940E6" w:rsidRPr="00B02760" w:rsidRDefault="007940E6" w:rsidP="00CC24EA">
      <w:pPr>
        <w:rPr>
          <w:rFonts w:asciiTheme="minorHAnsi" w:hAnsiTheme="minorHAnsi" w:cstheme="minorHAnsi"/>
        </w:rPr>
      </w:pPr>
    </w:p>
    <w:p w14:paraId="553C21D6" w14:textId="459FF7A5" w:rsidR="00600C9D" w:rsidRPr="00B02760" w:rsidRDefault="00600C9D" w:rsidP="00CC24EA">
      <w:pPr>
        <w:rPr>
          <w:rFonts w:asciiTheme="minorHAnsi" w:hAnsiTheme="minorHAnsi" w:cstheme="minorHAnsi"/>
        </w:rPr>
      </w:pPr>
      <w:r w:rsidRPr="00B02760">
        <w:rPr>
          <w:rFonts w:asciiTheme="minorHAnsi" w:hAnsiTheme="minorHAnsi" w:cstheme="minorHAnsi"/>
        </w:rPr>
        <w:t xml:space="preserve">The proposed protocol </w:t>
      </w:r>
      <w:r w:rsidR="00AE2909" w:rsidRPr="00B02760">
        <w:rPr>
          <w:rFonts w:asciiTheme="minorHAnsi" w:hAnsiTheme="minorHAnsi" w:cstheme="minorHAnsi"/>
        </w:rPr>
        <w:t>makes it possible to</w:t>
      </w:r>
      <w:r w:rsidRPr="00B02760">
        <w:rPr>
          <w:rFonts w:asciiTheme="minorHAnsi" w:hAnsiTheme="minorHAnsi" w:cstheme="minorHAnsi"/>
        </w:rPr>
        <w:t xml:space="preserve"> determin</w:t>
      </w:r>
      <w:r w:rsidR="00AE2909" w:rsidRPr="00B02760">
        <w:rPr>
          <w:rFonts w:asciiTheme="minorHAnsi" w:hAnsiTheme="minorHAnsi" w:cstheme="minorHAnsi"/>
        </w:rPr>
        <w:t>e</w:t>
      </w:r>
      <w:r w:rsidRPr="00B02760">
        <w:rPr>
          <w:rFonts w:asciiTheme="minorHAnsi" w:hAnsiTheme="minorHAnsi" w:cstheme="minorHAnsi"/>
        </w:rPr>
        <w:t xml:space="preserve"> material parameters </w:t>
      </w:r>
      <w:r w:rsidR="00997EDE" w:rsidRPr="00B02760">
        <w:rPr>
          <w:rFonts w:asciiTheme="minorHAnsi" w:hAnsiTheme="minorHAnsi" w:cstheme="minorHAnsi"/>
        </w:rPr>
        <w:t>for</w:t>
      </w:r>
      <w:r w:rsidRPr="00B02760">
        <w:rPr>
          <w:rFonts w:asciiTheme="minorHAnsi" w:hAnsiTheme="minorHAnsi" w:cstheme="minorHAnsi"/>
        </w:rPr>
        <w:t xml:space="preserve"> fabric</w:t>
      </w:r>
      <w:r w:rsidR="00AE2909" w:rsidRPr="00B02760">
        <w:rPr>
          <w:rFonts w:asciiTheme="minorHAnsi" w:hAnsiTheme="minorHAnsi" w:cstheme="minorHAnsi"/>
        </w:rPr>
        <w:t>s</w:t>
      </w:r>
      <w:r w:rsidRPr="00B02760">
        <w:rPr>
          <w:rFonts w:asciiTheme="minorHAnsi" w:hAnsiTheme="minorHAnsi" w:cstheme="minorHAnsi"/>
        </w:rPr>
        <w:t xml:space="preserve"> in the future</w:t>
      </w:r>
      <w:r w:rsidR="00F433DA" w:rsidRPr="00B02760">
        <w:rPr>
          <w:rFonts w:asciiTheme="minorHAnsi" w:hAnsiTheme="minorHAnsi" w:cstheme="minorHAnsi"/>
        </w:rPr>
        <w:t xml:space="preserve">; </w:t>
      </w:r>
      <w:r w:rsidRPr="00B02760">
        <w:rPr>
          <w:rFonts w:asciiTheme="minorHAnsi" w:hAnsiTheme="minorHAnsi" w:cstheme="minorHAnsi"/>
        </w:rPr>
        <w:t>therefore</w:t>
      </w:r>
      <w:r w:rsidR="00F433DA" w:rsidRPr="00B02760">
        <w:rPr>
          <w:rFonts w:asciiTheme="minorHAnsi" w:hAnsiTheme="minorHAnsi" w:cstheme="minorHAnsi"/>
        </w:rPr>
        <w:t>,</w:t>
      </w:r>
      <w:r w:rsidRPr="00B02760">
        <w:rPr>
          <w:rFonts w:asciiTheme="minorHAnsi" w:hAnsiTheme="minorHAnsi" w:cstheme="minorHAnsi"/>
        </w:rPr>
        <w:t xml:space="preserve"> i</w:t>
      </w:r>
      <w:r w:rsidR="00523A88" w:rsidRPr="00B02760">
        <w:rPr>
          <w:rFonts w:asciiTheme="minorHAnsi" w:hAnsiTheme="minorHAnsi" w:cstheme="minorHAnsi"/>
        </w:rPr>
        <w:t>t</w:t>
      </w:r>
      <w:r w:rsidR="00BF57F6" w:rsidRPr="00B02760">
        <w:rPr>
          <w:rFonts w:asciiTheme="minorHAnsi" w:hAnsiTheme="minorHAnsi" w:cstheme="minorHAnsi"/>
        </w:rPr>
        <w:t xml:space="preserve"> is</w:t>
      </w:r>
      <w:r w:rsidRPr="00B02760">
        <w:rPr>
          <w:rFonts w:asciiTheme="minorHAnsi" w:hAnsiTheme="minorHAnsi" w:cstheme="minorHAnsi"/>
        </w:rPr>
        <w:t xml:space="preserve"> </w:t>
      </w:r>
      <w:r w:rsidR="00AE2909" w:rsidRPr="00B02760">
        <w:rPr>
          <w:rFonts w:asciiTheme="minorHAnsi" w:hAnsiTheme="minorHAnsi" w:cstheme="minorHAnsi"/>
        </w:rPr>
        <w:t>a</w:t>
      </w:r>
      <w:r w:rsidRPr="00B02760">
        <w:rPr>
          <w:rFonts w:asciiTheme="minorHAnsi" w:hAnsiTheme="minorHAnsi" w:cstheme="minorHAnsi"/>
        </w:rPr>
        <w:t xml:space="preserve"> suitable tool </w:t>
      </w:r>
      <w:r w:rsidR="00AE2909" w:rsidRPr="00B02760">
        <w:rPr>
          <w:rFonts w:asciiTheme="minorHAnsi" w:hAnsiTheme="minorHAnsi" w:cstheme="minorHAnsi"/>
        </w:rPr>
        <w:t>in design</w:t>
      </w:r>
      <w:r w:rsidRPr="00B02760">
        <w:rPr>
          <w:rFonts w:asciiTheme="minorHAnsi" w:hAnsiTheme="minorHAnsi" w:cstheme="minorHAnsi"/>
        </w:rPr>
        <w:t xml:space="preserve">. </w:t>
      </w:r>
      <w:r w:rsidR="00BF57F6" w:rsidRPr="00B02760">
        <w:rPr>
          <w:rFonts w:asciiTheme="minorHAnsi" w:hAnsiTheme="minorHAnsi" w:cstheme="minorHAnsi"/>
        </w:rPr>
        <w:t>The method has been successfully validated during the research o</w:t>
      </w:r>
      <w:r w:rsidR="00AE2909" w:rsidRPr="00B02760">
        <w:rPr>
          <w:rFonts w:asciiTheme="minorHAnsi" w:hAnsiTheme="minorHAnsi" w:cstheme="minorHAnsi"/>
        </w:rPr>
        <w:t>f</w:t>
      </w:r>
      <w:r w:rsidR="00BF57F6" w:rsidRPr="00B02760">
        <w:rPr>
          <w:rFonts w:asciiTheme="minorHAnsi" w:hAnsiTheme="minorHAnsi" w:cstheme="minorHAnsi"/>
        </w:rPr>
        <w:t xml:space="preserve"> the hanging roof of the Forest Opera in Sopot. </w:t>
      </w:r>
      <w:r w:rsidR="00523A88" w:rsidRPr="00B02760">
        <w:rPr>
          <w:rFonts w:asciiTheme="minorHAnsi" w:hAnsiTheme="minorHAnsi" w:cstheme="minorHAnsi"/>
        </w:rPr>
        <w:t>The s</w:t>
      </w:r>
      <w:r w:rsidR="00BF57F6" w:rsidRPr="00B02760">
        <w:rPr>
          <w:rFonts w:asciiTheme="minorHAnsi" w:hAnsiTheme="minorHAnsi" w:cstheme="minorHAnsi"/>
        </w:rPr>
        <w:t xml:space="preserve">amples of the polyester </w:t>
      </w:r>
      <w:r w:rsidR="004524A3" w:rsidRPr="00B02760">
        <w:rPr>
          <w:rFonts w:asciiTheme="minorHAnsi" w:hAnsiTheme="minorHAnsi" w:cstheme="minorHAnsi"/>
        </w:rPr>
        <w:t>reinforced,</w:t>
      </w:r>
      <w:r w:rsidR="00BF57F6" w:rsidRPr="00B02760">
        <w:rPr>
          <w:rFonts w:asciiTheme="minorHAnsi" w:hAnsiTheme="minorHAnsi" w:cstheme="minorHAnsi"/>
        </w:rPr>
        <w:t xml:space="preserve"> and PVC coated fabrics were collected from the roof after 20 years of </w:t>
      </w:r>
      <w:r w:rsidR="00AE2909" w:rsidRPr="00B02760">
        <w:rPr>
          <w:rFonts w:asciiTheme="minorHAnsi" w:hAnsiTheme="minorHAnsi" w:cstheme="minorHAnsi"/>
        </w:rPr>
        <w:t>operation</w:t>
      </w:r>
      <w:r w:rsidR="00BF57F6" w:rsidRPr="00B02760">
        <w:rPr>
          <w:rFonts w:asciiTheme="minorHAnsi" w:hAnsiTheme="minorHAnsi" w:cstheme="minorHAnsi"/>
        </w:rPr>
        <w:t xml:space="preserve">. </w:t>
      </w:r>
      <w:r w:rsidR="00F433DA" w:rsidRPr="00B02760">
        <w:rPr>
          <w:rFonts w:asciiTheme="minorHAnsi" w:hAnsiTheme="minorHAnsi" w:cstheme="minorHAnsi"/>
        </w:rPr>
        <w:t>S</w:t>
      </w:r>
      <w:r w:rsidR="00BF57F6" w:rsidRPr="00B02760">
        <w:rPr>
          <w:rFonts w:asciiTheme="minorHAnsi" w:hAnsiTheme="minorHAnsi" w:cstheme="minorHAnsi"/>
        </w:rPr>
        <w:t>amples of unaged material were also obtained</w:t>
      </w:r>
      <w:r w:rsidR="00AE2909" w:rsidRPr="00B02760">
        <w:rPr>
          <w:rFonts w:asciiTheme="minorHAnsi" w:hAnsiTheme="minorHAnsi" w:cstheme="minorHAnsi"/>
        </w:rPr>
        <w:t xml:space="preserve"> from the same manufacturer</w:t>
      </w:r>
      <w:r w:rsidR="00BF57F6" w:rsidRPr="00B02760">
        <w:rPr>
          <w:rFonts w:asciiTheme="minorHAnsi" w:hAnsiTheme="minorHAnsi" w:cstheme="minorHAnsi"/>
        </w:rPr>
        <w:t xml:space="preserve">. </w:t>
      </w:r>
      <w:r w:rsidR="00BE5385" w:rsidRPr="00B02760">
        <w:rPr>
          <w:rFonts w:asciiTheme="minorHAnsi" w:hAnsiTheme="minorHAnsi" w:cstheme="minorHAnsi"/>
        </w:rPr>
        <w:t>B</w:t>
      </w:r>
      <w:r w:rsidR="00BF57F6" w:rsidRPr="00B02760">
        <w:rPr>
          <w:rFonts w:asciiTheme="minorHAnsi" w:hAnsiTheme="minorHAnsi" w:cstheme="minorHAnsi"/>
        </w:rPr>
        <w:t xml:space="preserve">oth types of samples </w:t>
      </w:r>
      <w:r w:rsidR="00AE2909" w:rsidRPr="00B02760">
        <w:rPr>
          <w:rFonts w:asciiTheme="minorHAnsi" w:hAnsiTheme="minorHAnsi" w:cstheme="minorHAnsi"/>
        </w:rPr>
        <w:t>proceeded</w:t>
      </w:r>
      <w:r w:rsidR="00AB1477" w:rsidRPr="00B02760">
        <w:rPr>
          <w:rFonts w:asciiTheme="minorHAnsi" w:hAnsiTheme="minorHAnsi" w:cstheme="minorHAnsi"/>
        </w:rPr>
        <w:t xml:space="preserve"> </w:t>
      </w:r>
      <w:r w:rsidR="002B4F5D" w:rsidRPr="00B02760">
        <w:rPr>
          <w:rFonts w:asciiTheme="minorHAnsi" w:hAnsiTheme="minorHAnsi" w:cstheme="minorHAnsi"/>
        </w:rPr>
        <w:t>through</w:t>
      </w:r>
      <w:r w:rsidR="00AB1477" w:rsidRPr="00B02760">
        <w:rPr>
          <w:rFonts w:asciiTheme="minorHAnsi" w:hAnsiTheme="minorHAnsi" w:cstheme="minorHAnsi"/>
        </w:rPr>
        <w:t xml:space="preserve"> the same laboratory </w:t>
      </w:r>
      <w:r w:rsidR="002B4F5D" w:rsidRPr="00B02760">
        <w:rPr>
          <w:rFonts w:asciiTheme="minorHAnsi" w:hAnsiTheme="minorHAnsi" w:cstheme="minorHAnsi"/>
        </w:rPr>
        <w:t xml:space="preserve">experiments </w:t>
      </w:r>
      <w:r w:rsidR="00AE2909" w:rsidRPr="00B02760">
        <w:rPr>
          <w:rFonts w:asciiTheme="minorHAnsi" w:hAnsiTheme="minorHAnsi" w:cstheme="minorHAnsi"/>
        </w:rPr>
        <w:t>and parameter</w:t>
      </w:r>
      <w:r w:rsidR="00AB1477" w:rsidRPr="00B02760">
        <w:rPr>
          <w:rFonts w:asciiTheme="minorHAnsi" w:hAnsiTheme="minorHAnsi" w:cstheme="minorHAnsi"/>
        </w:rPr>
        <w:t xml:space="preserve"> identification </w:t>
      </w:r>
      <w:r w:rsidR="00AE2909" w:rsidRPr="00B02760">
        <w:rPr>
          <w:rFonts w:asciiTheme="minorHAnsi" w:hAnsiTheme="minorHAnsi" w:cstheme="minorHAnsi"/>
        </w:rPr>
        <w:t>routines</w:t>
      </w:r>
      <w:r w:rsidR="00AB1477" w:rsidRPr="00B02760">
        <w:rPr>
          <w:rFonts w:asciiTheme="minorHAnsi" w:hAnsiTheme="minorHAnsi" w:cstheme="minorHAnsi"/>
        </w:rPr>
        <w:t xml:space="preserve">. </w:t>
      </w:r>
      <w:r w:rsidR="00C067DE" w:rsidRPr="00B02760">
        <w:rPr>
          <w:rFonts w:asciiTheme="minorHAnsi" w:hAnsiTheme="minorHAnsi" w:cstheme="minorHAnsi"/>
        </w:rPr>
        <w:t>Results</w:t>
      </w:r>
      <w:r w:rsidR="00E75C9E" w:rsidRPr="00B02760">
        <w:rPr>
          <w:rFonts w:asciiTheme="minorHAnsi" w:hAnsiTheme="minorHAnsi" w:cstheme="minorHAnsi"/>
        </w:rPr>
        <w:t xml:space="preserve"> were represented by the parameters of the piecewise linear and </w:t>
      </w:r>
      <w:r w:rsidR="0099082B" w:rsidRPr="00B02760">
        <w:rPr>
          <w:rFonts w:asciiTheme="minorHAnsi" w:hAnsiTheme="minorHAnsi" w:cstheme="minorHAnsi"/>
        </w:rPr>
        <w:t>Bodner–</w:t>
      </w:r>
      <w:proofErr w:type="spellStart"/>
      <w:r w:rsidR="0099082B" w:rsidRPr="00B02760">
        <w:rPr>
          <w:rFonts w:asciiTheme="minorHAnsi" w:hAnsiTheme="minorHAnsi" w:cstheme="minorHAnsi"/>
        </w:rPr>
        <w:t>Partom</w:t>
      </w:r>
      <w:proofErr w:type="spellEnd"/>
      <w:r w:rsidR="00E75C9E" w:rsidRPr="00B02760">
        <w:rPr>
          <w:rFonts w:asciiTheme="minorHAnsi" w:hAnsiTheme="minorHAnsi" w:cstheme="minorHAnsi"/>
        </w:rPr>
        <w:t xml:space="preserve"> models. </w:t>
      </w:r>
      <w:r w:rsidR="00AB1477" w:rsidRPr="00B02760">
        <w:rPr>
          <w:rFonts w:asciiTheme="minorHAnsi" w:hAnsiTheme="minorHAnsi" w:cstheme="minorHAnsi"/>
        </w:rPr>
        <w:t xml:space="preserve">The trends </w:t>
      </w:r>
      <w:r w:rsidR="00AE2909" w:rsidRPr="00B02760">
        <w:rPr>
          <w:rFonts w:asciiTheme="minorHAnsi" w:hAnsiTheme="minorHAnsi" w:cstheme="minorHAnsi"/>
        </w:rPr>
        <w:t xml:space="preserve">observed in mechanical behavior </w:t>
      </w:r>
      <w:r w:rsidR="00C067DE" w:rsidRPr="00B02760">
        <w:rPr>
          <w:rFonts w:asciiTheme="minorHAnsi" w:hAnsiTheme="minorHAnsi" w:cstheme="minorHAnsi"/>
        </w:rPr>
        <w:t xml:space="preserve">of material from the Forest Opera </w:t>
      </w:r>
      <w:r w:rsidR="00E75C9E" w:rsidRPr="00B02760">
        <w:rPr>
          <w:rFonts w:asciiTheme="minorHAnsi" w:hAnsiTheme="minorHAnsi" w:cstheme="minorHAnsi"/>
        </w:rPr>
        <w:t xml:space="preserve">resemble </w:t>
      </w:r>
      <w:r w:rsidR="00C8685A" w:rsidRPr="00B02760">
        <w:rPr>
          <w:rFonts w:asciiTheme="minorHAnsi" w:hAnsiTheme="minorHAnsi" w:cstheme="minorHAnsi"/>
        </w:rPr>
        <w:t xml:space="preserve">trends </w:t>
      </w:r>
      <w:r w:rsidR="00C067DE" w:rsidRPr="00B02760">
        <w:rPr>
          <w:rFonts w:asciiTheme="minorHAnsi" w:hAnsiTheme="minorHAnsi" w:cstheme="minorHAnsi"/>
        </w:rPr>
        <w:t xml:space="preserve">found </w:t>
      </w:r>
      <w:r w:rsidR="00C8685A" w:rsidRPr="00B02760">
        <w:rPr>
          <w:rFonts w:asciiTheme="minorHAnsi" w:hAnsiTheme="minorHAnsi" w:cstheme="minorHAnsi"/>
        </w:rPr>
        <w:t xml:space="preserve">in </w:t>
      </w:r>
      <w:r w:rsidR="00AE2909" w:rsidRPr="00B02760">
        <w:rPr>
          <w:rFonts w:asciiTheme="minorHAnsi" w:hAnsiTheme="minorHAnsi" w:cstheme="minorHAnsi"/>
        </w:rPr>
        <w:t>the case of thermal ageing</w:t>
      </w:r>
      <w:r w:rsidR="00E75C9E" w:rsidRPr="00B02760">
        <w:rPr>
          <w:rFonts w:asciiTheme="minorHAnsi" w:hAnsiTheme="minorHAnsi" w:cstheme="minorHAnsi"/>
        </w:rPr>
        <w:t>. Thus, t</w:t>
      </w:r>
      <w:r w:rsidR="00BF57F6" w:rsidRPr="00B02760">
        <w:rPr>
          <w:rFonts w:asciiTheme="minorHAnsi" w:hAnsiTheme="minorHAnsi" w:cstheme="minorHAnsi"/>
        </w:rPr>
        <w:t xml:space="preserve">he results </w:t>
      </w:r>
      <w:r w:rsidR="00AB1477" w:rsidRPr="00B02760">
        <w:rPr>
          <w:rFonts w:asciiTheme="minorHAnsi" w:hAnsiTheme="minorHAnsi" w:cstheme="minorHAnsi"/>
        </w:rPr>
        <w:t xml:space="preserve">presented here </w:t>
      </w:r>
      <w:r w:rsidR="00BF57F6" w:rsidRPr="00B02760">
        <w:rPr>
          <w:rFonts w:asciiTheme="minorHAnsi" w:hAnsiTheme="minorHAnsi" w:cstheme="minorHAnsi"/>
        </w:rPr>
        <w:t xml:space="preserve">have been confirmed by the tests </w:t>
      </w:r>
      <w:r w:rsidR="00E75C9E" w:rsidRPr="00B02760">
        <w:rPr>
          <w:rFonts w:asciiTheme="minorHAnsi" w:hAnsiTheme="minorHAnsi" w:cstheme="minorHAnsi"/>
        </w:rPr>
        <w:t>of a</w:t>
      </w:r>
      <w:r w:rsidR="00BF57F6" w:rsidRPr="00B02760">
        <w:rPr>
          <w:rFonts w:asciiTheme="minorHAnsi" w:hAnsiTheme="minorHAnsi" w:cstheme="minorHAnsi"/>
        </w:rPr>
        <w:t xml:space="preserve"> fabric after 20 years of service</w:t>
      </w:r>
      <w:r w:rsidR="00641D7F" w:rsidRPr="00B02760">
        <w:rPr>
          <w:rFonts w:asciiTheme="minorHAnsi" w:hAnsiTheme="minorHAnsi" w:cstheme="minorHAnsi"/>
        </w:rPr>
        <w:fldChar w:fldCharType="begin" w:fldLock="1"/>
      </w:r>
      <w:r w:rsidR="00C31D83" w:rsidRPr="00B02760">
        <w:rPr>
          <w:rFonts w:asciiTheme="minorHAnsi" w:hAnsiTheme="minorHAnsi" w:cstheme="minorHAnsi"/>
        </w:rPr>
        <w:instrText>ADDIN CSL_CITATION {"citationItems":[{"id":"ITEM-1","itemData":{"DOI":"10.1177/0040517518773374","abstract":" In this paper the coupled service (constructional tension) and environmental (sunlight, rainfalls, temperature variations) ageing influence on the polyester-reinforced polyvinyl chloride (PVC)-coated fabric VALMEX is studied. Two cases of the same fabric have been analyzed: one USED for 20 years on the real construction of the Forest Opera in Sopot (Poland), and one kept as a spare material (NOT USED). The following tests have been conducted: uniaxial tensile, biaxial tensile and long-term creep tests. The obtained results have been used for the parameter identification of the piecewise non-linear, Burgers and Bodner–Partom models. Next, the analysis of the influence of environmental conditions on the parameters of these models has been made. It has been concluded that some parameters are more and the others are less sensitive to the exposure to environmental and mechanical conditions. The change of material parameters for fill threads (due to larger deformation) is higher. The obtained results may be useful in the durability evaluation of the textile membranes reinforced with polyester threads and PVC coated. All the constitutive models with the identified parameters may be used for the numerical analysis of structures made of fabrics at the service beginning and after long-term usage. ","author":[{"dropping-particle":"","family":"Zerdzicki","given":"Krzysztof","non-dropping-particle":"","parse-names":false,"suffix":""},{"dropping-particle":"","family":"Klosowski","given":"Pawel","non-dropping-particle":"","parse-names":false,"suffix":""},{"dropping-particle":"","family":"Woznica","given":"Krzysztof","non-dropping-particle":"","parse-names":false,"suffix":""}],"container-title":"Textile Research Journal","id":"ITEM-1","issue":"8","issued":{"date-parts":[["2019"]]},"page":"1472-1487","title":"Influence of service ageing on polyester-reinforced polyvinyl chloride-coated fabrics reported through mathematical material models","type":"article-journal","volume":"89"},"uris":["http://www.mendeley.com/documents/?uuid=4321e2be-50ec-4f8e-8774-5b213f33257a"]}],"mendeley":{"formattedCitation":"&lt;sup&gt;28&lt;/sup&gt;","plainTextFormattedCitation":"28","previouslyFormattedCitation":"&lt;sup&gt;28&lt;/sup&gt;"},"properties":{"noteIndex":0},"schema":"https://github.com/citation-style-language/schema/raw/master/csl-citation.json"}</w:instrText>
      </w:r>
      <w:r w:rsidR="00641D7F" w:rsidRPr="00B02760">
        <w:rPr>
          <w:rFonts w:asciiTheme="minorHAnsi" w:hAnsiTheme="minorHAnsi" w:cstheme="minorHAnsi"/>
        </w:rPr>
        <w:fldChar w:fldCharType="separate"/>
      </w:r>
      <w:r w:rsidR="007C44FE" w:rsidRPr="00B02760">
        <w:rPr>
          <w:rFonts w:asciiTheme="minorHAnsi" w:hAnsiTheme="minorHAnsi" w:cstheme="minorHAnsi"/>
          <w:noProof/>
          <w:vertAlign w:val="superscript"/>
        </w:rPr>
        <w:t>28</w:t>
      </w:r>
      <w:r w:rsidR="00641D7F" w:rsidRPr="00B02760">
        <w:rPr>
          <w:rFonts w:asciiTheme="minorHAnsi" w:hAnsiTheme="minorHAnsi" w:cstheme="minorHAnsi"/>
        </w:rPr>
        <w:fldChar w:fldCharType="end"/>
      </w:r>
      <w:r w:rsidR="00BF57F6" w:rsidRPr="00B02760">
        <w:rPr>
          <w:rFonts w:asciiTheme="minorHAnsi" w:hAnsiTheme="minorHAnsi" w:cstheme="minorHAnsi"/>
        </w:rPr>
        <w:t>.</w:t>
      </w:r>
      <w:r w:rsidR="00AB1477" w:rsidRPr="00B02760">
        <w:rPr>
          <w:rFonts w:asciiTheme="minorHAnsi" w:hAnsiTheme="minorHAnsi" w:cstheme="minorHAnsi"/>
        </w:rPr>
        <w:t xml:space="preserve"> </w:t>
      </w:r>
      <w:r w:rsidR="008C58B3" w:rsidRPr="00B02760">
        <w:rPr>
          <w:rFonts w:asciiTheme="minorHAnsi" w:hAnsiTheme="minorHAnsi" w:cstheme="minorHAnsi"/>
        </w:rPr>
        <w:t>Nevertheless</w:t>
      </w:r>
      <w:r w:rsidR="00AA4A0A" w:rsidRPr="00B02760">
        <w:rPr>
          <w:rFonts w:asciiTheme="minorHAnsi" w:hAnsiTheme="minorHAnsi" w:cstheme="minorHAnsi"/>
        </w:rPr>
        <w:t>,</w:t>
      </w:r>
      <w:r w:rsidR="008C58B3" w:rsidRPr="00B02760">
        <w:rPr>
          <w:rFonts w:asciiTheme="minorHAnsi" w:hAnsiTheme="minorHAnsi" w:cstheme="minorHAnsi"/>
        </w:rPr>
        <w:t xml:space="preserve"> for other kinds of technical fabrics</w:t>
      </w:r>
      <w:r w:rsidR="00BE5385" w:rsidRPr="00B02760">
        <w:rPr>
          <w:rFonts w:asciiTheme="minorHAnsi" w:hAnsiTheme="minorHAnsi" w:cstheme="minorHAnsi"/>
        </w:rPr>
        <w:t>,</w:t>
      </w:r>
      <w:r w:rsidR="008C58B3" w:rsidRPr="00B02760">
        <w:rPr>
          <w:rFonts w:asciiTheme="minorHAnsi" w:hAnsiTheme="minorHAnsi" w:cstheme="minorHAnsi"/>
        </w:rPr>
        <w:t xml:space="preserve"> </w:t>
      </w:r>
      <w:r w:rsidR="00F059E3" w:rsidRPr="00B02760">
        <w:rPr>
          <w:rFonts w:asciiTheme="minorHAnsi" w:hAnsiTheme="minorHAnsi" w:cstheme="minorHAnsi"/>
        </w:rPr>
        <w:t xml:space="preserve">some modifications </w:t>
      </w:r>
      <w:r w:rsidR="00AB1477" w:rsidRPr="00B02760">
        <w:rPr>
          <w:rFonts w:asciiTheme="minorHAnsi" w:hAnsiTheme="minorHAnsi" w:cstheme="minorHAnsi"/>
        </w:rPr>
        <w:t xml:space="preserve">of the proposed method </w:t>
      </w:r>
      <w:r w:rsidR="008C58B3" w:rsidRPr="00B02760">
        <w:rPr>
          <w:rFonts w:asciiTheme="minorHAnsi" w:hAnsiTheme="minorHAnsi" w:cstheme="minorHAnsi"/>
        </w:rPr>
        <w:t xml:space="preserve">may </w:t>
      </w:r>
      <w:r w:rsidR="00F059E3" w:rsidRPr="00B02760">
        <w:rPr>
          <w:rFonts w:asciiTheme="minorHAnsi" w:hAnsiTheme="minorHAnsi" w:cstheme="minorHAnsi"/>
        </w:rPr>
        <w:t xml:space="preserve">be </w:t>
      </w:r>
      <w:r w:rsidR="008C58B3" w:rsidRPr="00B02760">
        <w:rPr>
          <w:rFonts w:asciiTheme="minorHAnsi" w:hAnsiTheme="minorHAnsi" w:cstheme="minorHAnsi"/>
        </w:rPr>
        <w:t>require</w:t>
      </w:r>
      <w:r w:rsidR="00F059E3" w:rsidRPr="00B02760">
        <w:rPr>
          <w:rFonts w:asciiTheme="minorHAnsi" w:hAnsiTheme="minorHAnsi" w:cstheme="minorHAnsi"/>
        </w:rPr>
        <w:t>d</w:t>
      </w:r>
      <w:r w:rsidR="00E75C9E" w:rsidRPr="00B02760">
        <w:rPr>
          <w:rFonts w:asciiTheme="minorHAnsi" w:hAnsiTheme="minorHAnsi" w:cstheme="minorHAnsi"/>
        </w:rPr>
        <w:t>, thus the</w:t>
      </w:r>
      <w:r w:rsidR="00AB1477" w:rsidRPr="00B02760">
        <w:rPr>
          <w:rFonts w:asciiTheme="minorHAnsi" w:hAnsiTheme="minorHAnsi" w:cstheme="minorHAnsi"/>
        </w:rPr>
        <w:t xml:space="preserve"> experimental protocol </w:t>
      </w:r>
      <w:r w:rsidR="00523A88" w:rsidRPr="00B02760">
        <w:rPr>
          <w:rFonts w:asciiTheme="minorHAnsi" w:hAnsiTheme="minorHAnsi" w:cstheme="minorHAnsi"/>
        </w:rPr>
        <w:t xml:space="preserve">should be </w:t>
      </w:r>
      <w:r w:rsidR="00AB1477" w:rsidRPr="00B02760">
        <w:rPr>
          <w:rFonts w:asciiTheme="minorHAnsi" w:hAnsiTheme="minorHAnsi" w:cstheme="minorHAnsi"/>
        </w:rPr>
        <w:t>properly adjusted</w:t>
      </w:r>
      <w:r w:rsidR="00523A88" w:rsidRPr="00B02760">
        <w:rPr>
          <w:rFonts w:asciiTheme="minorHAnsi" w:hAnsiTheme="minorHAnsi" w:cstheme="minorHAnsi"/>
        </w:rPr>
        <w:t>.</w:t>
      </w:r>
    </w:p>
    <w:p w14:paraId="4578EBC7" w14:textId="77777777" w:rsidR="00221092" w:rsidRPr="00B02760" w:rsidRDefault="00221092" w:rsidP="00CC24EA">
      <w:pPr>
        <w:rPr>
          <w:rFonts w:asciiTheme="minorHAnsi" w:hAnsiTheme="minorHAnsi" w:cstheme="minorHAnsi"/>
        </w:rPr>
      </w:pPr>
    </w:p>
    <w:p w14:paraId="1734505F" w14:textId="6A0E0C2A" w:rsidR="00AA03DF" w:rsidRPr="00B02760" w:rsidRDefault="00AA03DF"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b/>
          <w:bCs/>
        </w:rPr>
        <w:t xml:space="preserve">ACKNOWLEDGMENTS: </w:t>
      </w:r>
    </w:p>
    <w:p w14:paraId="2D96E92E" w14:textId="4F984A07" w:rsidR="00AA03DF" w:rsidRPr="00B02760" w:rsidRDefault="00A11EB7" w:rsidP="00CC24EA">
      <w:pPr>
        <w:rPr>
          <w:rFonts w:asciiTheme="minorHAnsi" w:hAnsiTheme="minorHAnsi" w:cstheme="minorHAnsi"/>
        </w:rPr>
      </w:pPr>
      <w:r w:rsidRPr="00B02760">
        <w:rPr>
          <w:rFonts w:asciiTheme="minorHAnsi" w:hAnsiTheme="minorHAnsi" w:cstheme="minorHAnsi"/>
        </w:rPr>
        <w:t>The p</w:t>
      </w:r>
      <w:r w:rsidR="00C0387E" w:rsidRPr="00B02760">
        <w:rPr>
          <w:rFonts w:asciiTheme="minorHAnsi" w:hAnsiTheme="minorHAnsi" w:cstheme="minorHAnsi"/>
        </w:rPr>
        <w:t xml:space="preserve">ublication of this work was supported by the Faculty of Civil and Environmental </w:t>
      </w:r>
      <w:r w:rsidR="00074FBF" w:rsidRPr="00B02760">
        <w:rPr>
          <w:rFonts w:asciiTheme="minorHAnsi" w:hAnsiTheme="minorHAnsi" w:cstheme="minorHAnsi"/>
        </w:rPr>
        <w:t xml:space="preserve">Engineering </w:t>
      </w:r>
      <w:r w:rsidR="00C0387E" w:rsidRPr="00B02760">
        <w:rPr>
          <w:rFonts w:asciiTheme="minorHAnsi" w:hAnsiTheme="minorHAnsi" w:cstheme="minorHAnsi"/>
        </w:rPr>
        <w:t>at Gdansk University of Technology.</w:t>
      </w:r>
    </w:p>
    <w:p w14:paraId="56EC7430" w14:textId="77777777" w:rsidR="00C0387E" w:rsidRPr="00B02760" w:rsidRDefault="00C0387E" w:rsidP="00CC24EA">
      <w:pPr>
        <w:rPr>
          <w:rFonts w:asciiTheme="minorHAnsi" w:hAnsiTheme="minorHAnsi" w:cstheme="minorHAnsi"/>
          <w:b/>
          <w:bCs/>
        </w:rPr>
      </w:pPr>
    </w:p>
    <w:p w14:paraId="5D52ED8B" w14:textId="35E82953" w:rsidR="00AA03DF" w:rsidRPr="00B02760" w:rsidRDefault="00AA03DF" w:rsidP="00CC24EA">
      <w:pPr>
        <w:pStyle w:val="NormalWeb"/>
        <w:spacing w:before="0" w:beforeAutospacing="0" w:after="0" w:afterAutospacing="0"/>
        <w:rPr>
          <w:rFonts w:asciiTheme="minorHAnsi" w:hAnsiTheme="minorHAnsi" w:cstheme="minorHAnsi"/>
        </w:rPr>
      </w:pPr>
      <w:r w:rsidRPr="00B02760">
        <w:rPr>
          <w:rFonts w:asciiTheme="minorHAnsi" w:hAnsiTheme="minorHAnsi" w:cstheme="minorHAnsi"/>
          <w:b/>
        </w:rPr>
        <w:t>DISCLOSURES</w:t>
      </w:r>
      <w:r w:rsidRPr="00B02760">
        <w:rPr>
          <w:rFonts w:asciiTheme="minorHAnsi" w:hAnsiTheme="minorHAnsi" w:cstheme="minorHAnsi"/>
          <w:b/>
          <w:bCs/>
        </w:rPr>
        <w:t xml:space="preserve">: </w:t>
      </w:r>
    </w:p>
    <w:p w14:paraId="4E0C3135" w14:textId="20443135" w:rsidR="007A4DD6" w:rsidRPr="00B02760" w:rsidRDefault="008A5B02" w:rsidP="00CC24EA">
      <w:pPr>
        <w:rPr>
          <w:rFonts w:asciiTheme="minorHAnsi" w:hAnsiTheme="minorHAnsi" w:cstheme="minorHAnsi"/>
        </w:rPr>
      </w:pPr>
      <w:r w:rsidRPr="00B02760">
        <w:rPr>
          <w:rFonts w:asciiTheme="minorHAnsi" w:hAnsiTheme="minorHAnsi" w:cstheme="minorHAnsi"/>
        </w:rPr>
        <w:t>The authors have nothing to disclose</w:t>
      </w:r>
      <w:r w:rsidR="00FC2CC4" w:rsidRPr="00B02760">
        <w:rPr>
          <w:rFonts w:asciiTheme="minorHAnsi" w:hAnsiTheme="minorHAnsi" w:cstheme="minorHAnsi"/>
        </w:rPr>
        <w:t>.</w:t>
      </w:r>
    </w:p>
    <w:p w14:paraId="66030076" w14:textId="77777777" w:rsidR="00AA03DF" w:rsidRPr="00B02760" w:rsidRDefault="00AA03DF" w:rsidP="00CC24EA">
      <w:pPr>
        <w:rPr>
          <w:rFonts w:asciiTheme="minorHAnsi" w:hAnsiTheme="minorHAnsi" w:cstheme="minorHAnsi"/>
        </w:rPr>
      </w:pPr>
    </w:p>
    <w:p w14:paraId="5065B596" w14:textId="59BB4618" w:rsidR="00B950EB" w:rsidRPr="00B02760" w:rsidRDefault="009726EE" w:rsidP="00CC24EA">
      <w:pPr>
        <w:rPr>
          <w:rFonts w:asciiTheme="minorHAnsi" w:hAnsiTheme="minorHAnsi" w:cstheme="minorHAnsi"/>
          <w:b/>
          <w:bCs/>
        </w:rPr>
      </w:pPr>
      <w:r w:rsidRPr="00B02760">
        <w:rPr>
          <w:rFonts w:asciiTheme="minorHAnsi" w:hAnsiTheme="minorHAnsi" w:cstheme="minorHAnsi"/>
          <w:b/>
          <w:bCs/>
        </w:rPr>
        <w:t>REFERENCES</w:t>
      </w:r>
      <w:r w:rsidR="00D04760" w:rsidRPr="00B02760">
        <w:rPr>
          <w:rFonts w:asciiTheme="minorHAnsi" w:hAnsiTheme="minorHAnsi" w:cstheme="minorHAnsi"/>
          <w:b/>
          <w:bCs/>
        </w:rPr>
        <w:t>:</w:t>
      </w:r>
    </w:p>
    <w:p w14:paraId="637BBD35" w14:textId="0FDFA6EC" w:rsidR="00C31D83" w:rsidRPr="00B02760" w:rsidRDefault="004B18A5" w:rsidP="00CC24EA">
      <w:pPr>
        <w:rPr>
          <w:rFonts w:asciiTheme="minorHAnsi" w:hAnsiTheme="minorHAnsi" w:cstheme="minorHAnsi"/>
          <w:noProof/>
        </w:rPr>
      </w:pPr>
      <w:r w:rsidRPr="00B02760">
        <w:rPr>
          <w:rFonts w:asciiTheme="minorHAnsi" w:hAnsiTheme="minorHAnsi" w:cstheme="minorHAnsi"/>
          <w:b/>
          <w:bCs/>
        </w:rPr>
        <w:fldChar w:fldCharType="begin" w:fldLock="1"/>
      </w:r>
      <w:r w:rsidRPr="00B02760">
        <w:rPr>
          <w:rFonts w:asciiTheme="minorHAnsi" w:hAnsiTheme="minorHAnsi" w:cstheme="minorHAnsi"/>
          <w:b/>
          <w:bCs/>
        </w:rPr>
        <w:instrText xml:space="preserve">ADDIN Mendeley Bibliography CSL_BIBLIOGRAPHY </w:instrText>
      </w:r>
      <w:r w:rsidRPr="00B02760">
        <w:rPr>
          <w:rFonts w:asciiTheme="minorHAnsi" w:hAnsiTheme="minorHAnsi" w:cstheme="minorHAnsi"/>
          <w:b/>
          <w:bCs/>
        </w:rPr>
        <w:fldChar w:fldCharType="separate"/>
      </w:r>
      <w:r w:rsidR="00C31D83" w:rsidRPr="00B02760">
        <w:rPr>
          <w:rFonts w:asciiTheme="minorHAnsi" w:hAnsiTheme="minorHAnsi" w:cstheme="minorHAnsi"/>
          <w:noProof/>
        </w:rPr>
        <w:t>1.</w:t>
      </w:r>
      <w:r w:rsidR="00CC24EA" w:rsidRPr="00B02760">
        <w:rPr>
          <w:rFonts w:asciiTheme="minorHAnsi" w:hAnsiTheme="minorHAnsi" w:cstheme="minorHAnsi"/>
          <w:noProof/>
        </w:rPr>
        <w:t xml:space="preserve"> </w:t>
      </w:r>
      <w:r w:rsidR="00C31D83" w:rsidRPr="00B02760">
        <w:rPr>
          <w:rFonts w:asciiTheme="minorHAnsi" w:hAnsiTheme="minorHAnsi" w:cstheme="minorHAnsi"/>
          <w:noProof/>
        </w:rPr>
        <w:t xml:space="preserve">Ambroziak, A. Mechanical properties of Precontraint 1202S coated fabric under biaxial tensile test with different load ratios. </w:t>
      </w:r>
      <w:r w:rsidR="00C31D83" w:rsidRPr="00B02760">
        <w:rPr>
          <w:rFonts w:asciiTheme="minorHAnsi" w:hAnsiTheme="minorHAnsi" w:cstheme="minorHAnsi"/>
          <w:i/>
          <w:iCs/>
          <w:noProof/>
        </w:rPr>
        <w:t>Construction and Building Materials</w:t>
      </w:r>
      <w:r w:rsidR="00C31D83" w:rsidRPr="00B02760">
        <w:rPr>
          <w:rFonts w:asciiTheme="minorHAnsi" w:hAnsiTheme="minorHAnsi" w:cstheme="minorHAnsi"/>
          <w:noProof/>
        </w:rPr>
        <w:t xml:space="preserve">. </w:t>
      </w:r>
      <w:r w:rsidR="00C31D83" w:rsidRPr="00B02760">
        <w:rPr>
          <w:rFonts w:asciiTheme="minorHAnsi" w:hAnsiTheme="minorHAnsi" w:cstheme="minorHAnsi"/>
          <w:b/>
          <w:bCs/>
          <w:noProof/>
        </w:rPr>
        <w:t>80</w:t>
      </w:r>
      <w:r w:rsidR="00F433DA" w:rsidRPr="00B02760">
        <w:rPr>
          <w:rFonts w:asciiTheme="minorHAnsi" w:hAnsiTheme="minorHAnsi" w:cstheme="minorHAnsi"/>
          <w:noProof/>
        </w:rPr>
        <w:t>,</w:t>
      </w:r>
      <w:r w:rsidR="00C31D83" w:rsidRPr="00B02760">
        <w:rPr>
          <w:rFonts w:asciiTheme="minorHAnsi" w:hAnsiTheme="minorHAnsi" w:cstheme="minorHAnsi"/>
          <w:noProof/>
        </w:rPr>
        <w:t xml:space="preserve"> 210–224 (2015).</w:t>
      </w:r>
    </w:p>
    <w:p w14:paraId="1D167FEF" w14:textId="0486498E"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w:t>
      </w:r>
      <w:r w:rsidR="00CC24EA" w:rsidRPr="00B02760">
        <w:rPr>
          <w:rFonts w:asciiTheme="minorHAnsi" w:hAnsiTheme="minorHAnsi" w:cstheme="minorHAnsi"/>
          <w:noProof/>
        </w:rPr>
        <w:t xml:space="preserve"> </w:t>
      </w:r>
      <w:r w:rsidRPr="00B02760">
        <w:rPr>
          <w:rFonts w:asciiTheme="minorHAnsi" w:hAnsiTheme="minorHAnsi" w:cstheme="minorHAnsi"/>
          <w:noProof/>
        </w:rPr>
        <w:t>Żerdzicki, K., Kłosowski, P.</w:t>
      </w:r>
      <w:r w:rsidR="00FD6DCB" w:rsidRPr="00B02760">
        <w:rPr>
          <w:rFonts w:asciiTheme="minorHAnsi" w:hAnsiTheme="minorHAnsi" w:cstheme="minorHAnsi"/>
          <w:noProof/>
        </w:rPr>
        <w:t xml:space="preserve">, </w:t>
      </w:r>
      <w:r w:rsidRPr="00B02760">
        <w:rPr>
          <w:rFonts w:asciiTheme="minorHAnsi" w:hAnsiTheme="minorHAnsi" w:cstheme="minorHAnsi"/>
          <w:noProof/>
        </w:rPr>
        <w:t>Woźnica, K. Analysis of the cyclic load-unload-reload tests of VALMEX aged fabric.</w:t>
      </w:r>
      <w:r w:rsidR="00B02760" w:rsidRPr="00B02760">
        <w:rPr>
          <w:rFonts w:asciiTheme="minorHAnsi" w:hAnsiTheme="minorHAnsi" w:cstheme="minorHAnsi"/>
          <w:noProof/>
        </w:rPr>
        <w:t xml:space="preserve"> In</w:t>
      </w:r>
      <w:r w:rsidRPr="00B02760">
        <w:rPr>
          <w:rFonts w:asciiTheme="minorHAnsi" w:hAnsiTheme="minorHAnsi" w:cstheme="minorHAnsi"/>
          <w:noProof/>
        </w:rPr>
        <w:t xml:space="preserve"> </w:t>
      </w:r>
      <w:r w:rsidRPr="00B02760">
        <w:rPr>
          <w:rFonts w:asciiTheme="minorHAnsi" w:hAnsiTheme="minorHAnsi" w:cstheme="minorHAnsi"/>
          <w:i/>
          <w:iCs/>
          <w:noProof/>
        </w:rPr>
        <w:t>Shell Structures: Theory and Applications</w:t>
      </w:r>
      <w:r w:rsidR="00B02760" w:rsidRPr="00B02760">
        <w:rPr>
          <w:rFonts w:asciiTheme="minorHAnsi" w:hAnsiTheme="minorHAnsi" w:cstheme="minorHAnsi"/>
          <w:noProof/>
        </w:rPr>
        <w:t>. Edited by</w:t>
      </w:r>
      <w:r w:rsidRPr="00B02760">
        <w:rPr>
          <w:rFonts w:asciiTheme="minorHAnsi" w:hAnsiTheme="minorHAnsi" w:cstheme="minorHAnsi"/>
          <w:noProof/>
        </w:rPr>
        <w:t xml:space="preserve"> </w:t>
      </w:r>
      <w:r w:rsidR="00B02760" w:rsidRPr="00B02760">
        <w:rPr>
          <w:rFonts w:asciiTheme="minorHAnsi" w:hAnsiTheme="minorHAnsi" w:cstheme="minorHAnsi"/>
          <w:noProof/>
        </w:rPr>
        <w:t>Pietraszkiewicz</w:t>
      </w:r>
      <w:r w:rsidR="00B02760" w:rsidRPr="00B02760">
        <w:rPr>
          <w:rFonts w:asciiTheme="minorHAnsi" w:hAnsiTheme="minorHAnsi" w:cstheme="minorHAnsi"/>
          <w:noProof/>
        </w:rPr>
        <w:t xml:space="preserve">, W., </w:t>
      </w:r>
      <w:r w:rsidR="00B02760" w:rsidRPr="00B02760">
        <w:rPr>
          <w:rFonts w:asciiTheme="minorHAnsi" w:hAnsiTheme="minorHAnsi" w:cstheme="minorHAnsi"/>
          <w:color w:val="333333"/>
          <w:shd w:val="clear" w:color="auto" w:fill="FFFFFF"/>
        </w:rPr>
        <w:t>Witkowski</w:t>
      </w:r>
      <w:r w:rsidR="00B02760" w:rsidRPr="00B02760">
        <w:rPr>
          <w:rFonts w:asciiTheme="minorHAnsi" w:hAnsiTheme="minorHAnsi" w:cstheme="minorHAnsi"/>
          <w:noProof/>
        </w:rPr>
        <w:t>, W.,</w:t>
      </w:r>
      <w:r w:rsidR="00B02760" w:rsidRPr="00B02760">
        <w:rPr>
          <w:rFonts w:asciiTheme="minorHAnsi" w:hAnsiTheme="minorHAnsi" w:cstheme="minorHAnsi"/>
          <w:i/>
          <w:iCs/>
          <w:noProof/>
        </w:rPr>
        <w:t xml:space="preserve"> </w:t>
      </w:r>
      <w:r w:rsidRPr="00B02760">
        <w:rPr>
          <w:rFonts w:asciiTheme="minorHAnsi" w:hAnsiTheme="minorHAnsi" w:cstheme="minorHAnsi"/>
          <w:noProof/>
        </w:rPr>
        <w:t>477–480</w:t>
      </w:r>
      <w:r w:rsidR="00B02760" w:rsidRPr="00B02760">
        <w:rPr>
          <w:rFonts w:asciiTheme="minorHAnsi" w:hAnsiTheme="minorHAnsi" w:cstheme="minorHAnsi"/>
          <w:noProof/>
        </w:rPr>
        <w:t>, CRC Press. Boca Raton, FL</w:t>
      </w:r>
      <w:r w:rsidRPr="00B02760">
        <w:rPr>
          <w:rFonts w:asciiTheme="minorHAnsi" w:hAnsiTheme="minorHAnsi" w:cstheme="minorHAnsi"/>
          <w:noProof/>
        </w:rPr>
        <w:t xml:space="preserve"> (2017).</w:t>
      </w:r>
      <w:r w:rsidR="00F433DA" w:rsidRPr="00B02760">
        <w:rPr>
          <w:rFonts w:asciiTheme="minorHAnsi" w:hAnsiTheme="minorHAnsi" w:cstheme="minorHAnsi"/>
          <w:noProof/>
        </w:rPr>
        <w:t xml:space="preserve"> </w:t>
      </w:r>
    </w:p>
    <w:p w14:paraId="0336B9F6" w14:textId="219B5B2E"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3.</w:t>
      </w:r>
      <w:r w:rsidR="00CC24EA" w:rsidRPr="00B02760">
        <w:rPr>
          <w:rFonts w:asciiTheme="minorHAnsi" w:hAnsiTheme="minorHAnsi" w:cstheme="minorHAnsi"/>
          <w:noProof/>
        </w:rPr>
        <w:t xml:space="preserve"> </w:t>
      </w:r>
      <w:r w:rsidRPr="00B02760">
        <w:rPr>
          <w:rFonts w:asciiTheme="minorHAnsi" w:hAnsiTheme="minorHAnsi" w:cstheme="minorHAnsi"/>
          <w:noProof/>
        </w:rPr>
        <w:t>Cash, C. G.</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Bailey, D. M. </w:t>
      </w:r>
      <w:r w:rsidRPr="00B02760">
        <w:rPr>
          <w:rFonts w:asciiTheme="minorHAnsi" w:hAnsiTheme="minorHAnsi" w:cstheme="minorHAnsi"/>
          <w:i/>
          <w:iCs/>
          <w:noProof/>
        </w:rPr>
        <w:t>Predictive service life tests for roofing membranes: Phase 2</w:t>
      </w:r>
      <w:r w:rsidRPr="00B02760">
        <w:rPr>
          <w:rFonts w:asciiTheme="minorHAnsi" w:hAnsiTheme="minorHAnsi" w:cstheme="minorHAnsi"/>
          <w:noProof/>
        </w:rPr>
        <w:t xml:space="preserve">. </w:t>
      </w:r>
      <w:r w:rsidRPr="00B02760">
        <w:rPr>
          <w:rFonts w:asciiTheme="minorHAnsi" w:hAnsiTheme="minorHAnsi" w:cstheme="minorHAnsi"/>
          <w:i/>
          <w:iCs/>
          <w:noProof/>
        </w:rPr>
        <w:t>Durability of Building Materials and Components</w:t>
      </w:r>
      <w:r w:rsidRPr="00B02760">
        <w:rPr>
          <w:rFonts w:asciiTheme="minorHAnsi" w:hAnsiTheme="minorHAnsi" w:cstheme="minorHAnsi"/>
          <w:noProof/>
        </w:rPr>
        <w:t>.</w:t>
      </w:r>
      <w:r w:rsidR="009C56F0">
        <w:rPr>
          <w:rFonts w:asciiTheme="minorHAnsi" w:hAnsiTheme="minorHAnsi" w:cstheme="minorHAnsi"/>
          <w:noProof/>
        </w:rPr>
        <w:t xml:space="preserve"> </w:t>
      </w:r>
      <w:r w:rsidRPr="00B02760">
        <w:rPr>
          <w:rFonts w:asciiTheme="minorHAnsi" w:hAnsiTheme="minorHAnsi" w:cstheme="minorHAnsi"/>
          <w:noProof/>
        </w:rPr>
        <w:t>Taylor &amp; Francis</w:t>
      </w:r>
      <w:r w:rsidR="0031546F" w:rsidRPr="00B02760">
        <w:rPr>
          <w:rFonts w:asciiTheme="minorHAnsi" w:hAnsiTheme="minorHAnsi" w:cstheme="minorHAnsi"/>
          <w:noProof/>
        </w:rPr>
        <w:t>.</w:t>
      </w:r>
      <w:r w:rsidRPr="00B02760">
        <w:rPr>
          <w:rFonts w:asciiTheme="minorHAnsi" w:hAnsiTheme="minorHAnsi" w:cstheme="minorHAnsi"/>
          <w:noProof/>
        </w:rPr>
        <w:t xml:space="preserve"> London</w:t>
      </w:r>
      <w:r w:rsidR="00BE5385" w:rsidRPr="00B02760">
        <w:rPr>
          <w:rFonts w:asciiTheme="minorHAnsi" w:hAnsiTheme="minorHAnsi" w:cstheme="minorHAnsi"/>
          <w:noProof/>
        </w:rPr>
        <w:t xml:space="preserve"> (</w:t>
      </w:r>
      <w:r w:rsidRPr="00B02760">
        <w:rPr>
          <w:rFonts w:asciiTheme="minorHAnsi" w:hAnsiTheme="minorHAnsi" w:cstheme="minorHAnsi"/>
          <w:noProof/>
        </w:rPr>
        <w:t>2014).</w:t>
      </w:r>
    </w:p>
    <w:p w14:paraId="6588C671" w14:textId="2E626510"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4.</w:t>
      </w:r>
      <w:r w:rsidR="00CC24EA" w:rsidRPr="00B02760">
        <w:rPr>
          <w:rFonts w:asciiTheme="minorHAnsi" w:hAnsiTheme="minorHAnsi" w:cstheme="minorHAnsi"/>
          <w:noProof/>
        </w:rPr>
        <w:t xml:space="preserve"> </w:t>
      </w:r>
      <w:r w:rsidRPr="00B02760">
        <w:rPr>
          <w:rFonts w:asciiTheme="minorHAnsi" w:hAnsiTheme="minorHAnsi" w:cstheme="minorHAnsi"/>
          <w:noProof/>
        </w:rPr>
        <w:t>Yin, W.</w:t>
      </w:r>
      <w:r w:rsidR="00F433DA" w:rsidRPr="00B02760">
        <w:rPr>
          <w:rFonts w:asciiTheme="minorHAnsi" w:hAnsiTheme="minorHAnsi" w:cstheme="minorHAnsi"/>
          <w:noProof/>
        </w:rPr>
        <w:t xml:space="preserve"> et al.</w:t>
      </w:r>
      <w:r w:rsidRPr="00B02760">
        <w:rPr>
          <w:rFonts w:asciiTheme="minorHAnsi" w:hAnsiTheme="minorHAnsi" w:cstheme="minorHAnsi"/>
          <w:noProof/>
        </w:rPr>
        <w:t xml:space="preserve"> Aging behavior and lifetime prediction of PMMA under tensile stress and liquid scintillator conditions. </w:t>
      </w:r>
      <w:r w:rsidRPr="00B02760">
        <w:rPr>
          <w:rFonts w:asciiTheme="minorHAnsi" w:hAnsiTheme="minorHAnsi" w:cstheme="minorHAnsi"/>
          <w:i/>
          <w:iCs/>
          <w:noProof/>
        </w:rPr>
        <w:t>Advanced Industrial and Engineering Polymer Research</w:t>
      </w:r>
      <w:r w:rsidRPr="00B02760">
        <w:rPr>
          <w:rFonts w:asciiTheme="minorHAnsi" w:hAnsiTheme="minorHAnsi" w:cstheme="minorHAnsi"/>
          <w:noProof/>
        </w:rPr>
        <w:t xml:space="preserve">. </w:t>
      </w:r>
      <w:r w:rsidRPr="00B02760">
        <w:rPr>
          <w:rFonts w:asciiTheme="minorHAnsi" w:hAnsiTheme="minorHAnsi" w:cstheme="minorHAnsi"/>
          <w:b/>
          <w:bCs/>
          <w:noProof/>
        </w:rPr>
        <w:t>2</w:t>
      </w:r>
      <w:r w:rsidRPr="00B02760">
        <w:rPr>
          <w:rFonts w:asciiTheme="minorHAnsi" w:hAnsiTheme="minorHAnsi" w:cstheme="minorHAnsi"/>
          <w:noProof/>
        </w:rPr>
        <w:t xml:space="preserve"> (2), 82–87 </w:t>
      </w:r>
      <w:r w:rsidRPr="00B02760">
        <w:rPr>
          <w:rFonts w:asciiTheme="minorHAnsi" w:hAnsiTheme="minorHAnsi" w:cstheme="minorHAnsi"/>
          <w:noProof/>
        </w:rPr>
        <w:lastRenderedPageBreak/>
        <w:t>(2019).</w:t>
      </w:r>
    </w:p>
    <w:p w14:paraId="4B31C01C" w14:textId="1D662DA5"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5.</w:t>
      </w:r>
      <w:r w:rsidR="00CC24EA" w:rsidRPr="00B02760">
        <w:rPr>
          <w:rFonts w:asciiTheme="minorHAnsi" w:hAnsiTheme="minorHAnsi" w:cstheme="minorHAnsi"/>
          <w:noProof/>
        </w:rPr>
        <w:t xml:space="preserve"> </w:t>
      </w:r>
      <w:r w:rsidR="00FD6DCB" w:rsidRPr="00B02760">
        <w:rPr>
          <w:rFonts w:asciiTheme="minorHAnsi" w:hAnsiTheme="minorHAnsi" w:cstheme="minorHAnsi"/>
          <w:noProof/>
        </w:rPr>
        <w:t xml:space="preserve">Swedish Standards Insitute. Buildings And Constructed Assets - Service Life Planning - Part 7: Performance Evaluation For Feedback Of Service Life Data From Practice. </w:t>
      </w:r>
      <w:r w:rsidR="00CD48F3" w:rsidRPr="00B02760">
        <w:rPr>
          <w:rFonts w:asciiTheme="minorHAnsi" w:hAnsiTheme="minorHAnsi" w:cstheme="minorHAnsi"/>
          <w:i/>
          <w:iCs/>
          <w:noProof/>
        </w:rPr>
        <w:t>International Organization of Standardization</w:t>
      </w:r>
      <w:r w:rsidR="00CD48F3" w:rsidRPr="00B02760">
        <w:rPr>
          <w:rFonts w:asciiTheme="minorHAnsi" w:hAnsiTheme="minorHAnsi" w:cstheme="minorHAnsi"/>
          <w:noProof/>
        </w:rPr>
        <w:t xml:space="preserve">. </w:t>
      </w:r>
      <w:r w:rsidRPr="00B02760">
        <w:rPr>
          <w:rFonts w:asciiTheme="minorHAnsi" w:hAnsiTheme="minorHAnsi" w:cstheme="minorHAnsi"/>
          <w:noProof/>
        </w:rPr>
        <w:t>15686-7</w:t>
      </w:r>
      <w:r w:rsidR="00F433DA" w:rsidRPr="00B02760">
        <w:rPr>
          <w:rFonts w:asciiTheme="minorHAnsi" w:hAnsiTheme="minorHAnsi" w:cstheme="minorHAnsi"/>
          <w:noProof/>
        </w:rPr>
        <w:t xml:space="preserve">, </w:t>
      </w:r>
      <w:r w:rsidRPr="00B02760">
        <w:rPr>
          <w:rFonts w:asciiTheme="minorHAnsi" w:hAnsiTheme="minorHAnsi" w:cstheme="minorHAnsi"/>
          <w:noProof/>
        </w:rPr>
        <w:t>2006</w:t>
      </w:r>
      <w:r w:rsidR="00F433DA" w:rsidRPr="00B02760">
        <w:rPr>
          <w:rFonts w:asciiTheme="minorHAnsi" w:hAnsiTheme="minorHAnsi" w:cstheme="minorHAnsi"/>
          <w:noProof/>
        </w:rPr>
        <w:t xml:space="preserve"> </w:t>
      </w:r>
      <w:r w:rsidRPr="00B02760">
        <w:rPr>
          <w:rFonts w:asciiTheme="minorHAnsi" w:hAnsiTheme="minorHAnsi" w:cstheme="minorHAnsi"/>
          <w:noProof/>
        </w:rPr>
        <w:t>(2017).</w:t>
      </w:r>
    </w:p>
    <w:p w14:paraId="4EA3C198" w14:textId="1F978E8D"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6.</w:t>
      </w:r>
      <w:r w:rsidR="00CC24EA" w:rsidRPr="00B02760">
        <w:rPr>
          <w:rFonts w:asciiTheme="minorHAnsi" w:hAnsiTheme="minorHAnsi" w:cstheme="minorHAnsi"/>
          <w:noProof/>
        </w:rPr>
        <w:t xml:space="preserve"> </w:t>
      </w:r>
      <w:r w:rsidRPr="00B02760">
        <w:rPr>
          <w:rFonts w:asciiTheme="minorHAnsi" w:hAnsiTheme="minorHAnsi" w:cstheme="minorHAnsi"/>
          <w:noProof/>
        </w:rPr>
        <w:t xml:space="preserve">Šaršounová, Z. The Inconveniences Related to Accelerated Thermal Ageing of Cables. </w:t>
      </w:r>
      <w:r w:rsidRPr="00B02760">
        <w:rPr>
          <w:rFonts w:asciiTheme="minorHAnsi" w:hAnsiTheme="minorHAnsi" w:cstheme="minorHAnsi"/>
          <w:i/>
          <w:iCs/>
          <w:noProof/>
        </w:rPr>
        <w:t>Transportation Research Procedia</w:t>
      </w:r>
      <w:r w:rsidRPr="00B02760">
        <w:rPr>
          <w:rFonts w:asciiTheme="minorHAnsi" w:hAnsiTheme="minorHAnsi" w:cstheme="minorHAnsi"/>
          <w:noProof/>
        </w:rPr>
        <w:t xml:space="preserve">. </w:t>
      </w:r>
      <w:r w:rsidRPr="00B02760">
        <w:rPr>
          <w:rFonts w:asciiTheme="minorHAnsi" w:hAnsiTheme="minorHAnsi" w:cstheme="minorHAnsi"/>
          <w:b/>
          <w:bCs/>
          <w:noProof/>
        </w:rPr>
        <w:t>40</w:t>
      </w:r>
      <w:r w:rsidR="00F433DA" w:rsidRPr="00B02760">
        <w:rPr>
          <w:rFonts w:asciiTheme="minorHAnsi" w:hAnsiTheme="minorHAnsi" w:cstheme="minorHAnsi"/>
          <w:noProof/>
        </w:rPr>
        <w:t>,</w:t>
      </w:r>
      <w:r w:rsidRPr="00B02760">
        <w:rPr>
          <w:rFonts w:asciiTheme="minorHAnsi" w:hAnsiTheme="minorHAnsi" w:cstheme="minorHAnsi"/>
          <w:noProof/>
        </w:rPr>
        <w:t xml:space="preserve"> 90–95 (2019).</w:t>
      </w:r>
    </w:p>
    <w:p w14:paraId="7B46D2BC" w14:textId="22088C52"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7.</w:t>
      </w:r>
      <w:r w:rsidR="00CC24EA" w:rsidRPr="00B02760">
        <w:rPr>
          <w:rFonts w:asciiTheme="minorHAnsi" w:hAnsiTheme="minorHAnsi" w:cstheme="minorHAnsi"/>
          <w:noProof/>
        </w:rPr>
        <w:t xml:space="preserve"> </w:t>
      </w:r>
      <w:r w:rsidRPr="00B02760">
        <w:rPr>
          <w:rFonts w:asciiTheme="minorHAnsi" w:hAnsiTheme="minorHAnsi" w:cstheme="minorHAnsi"/>
          <w:noProof/>
        </w:rPr>
        <w:t>Gong, Y.</w:t>
      </w:r>
      <w:r w:rsidR="00F433DA" w:rsidRPr="00B02760">
        <w:rPr>
          <w:rFonts w:asciiTheme="minorHAnsi" w:hAnsiTheme="minorHAnsi" w:cstheme="minorHAnsi"/>
          <w:noProof/>
        </w:rPr>
        <w:t xml:space="preserve"> et al.</w:t>
      </w:r>
      <w:r w:rsidRPr="00B02760">
        <w:rPr>
          <w:rFonts w:asciiTheme="minorHAnsi" w:hAnsiTheme="minorHAnsi" w:cstheme="minorHAnsi"/>
          <w:noProof/>
        </w:rPr>
        <w:t xml:space="preserve"> Comparative study on different methods for determination of activation energies of nuclear cable materials. </w:t>
      </w:r>
      <w:r w:rsidRPr="00B02760">
        <w:rPr>
          <w:rFonts w:asciiTheme="minorHAnsi" w:hAnsiTheme="minorHAnsi" w:cstheme="minorHAnsi"/>
          <w:i/>
          <w:iCs/>
          <w:noProof/>
        </w:rPr>
        <w:t>Polymer Testing</w:t>
      </w:r>
      <w:r w:rsidRPr="00B02760">
        <w:rPr>
          <w:rFonts w:asciiTheme="minorHAnsi" w:hAnsiTheme="minorHAnsi" w:cstheme="minorHAnsi"/>
          <w:noProof/>
        </w:rPr>
        <w:t xml:space="preserve">. </w:t>
      </w:r>
      <w:r w:rsidRPr="00B02760">
        <w:rPr>
          <w:rFonts w:asciiTheme="minorHAnsi" w:hAnsiTheme="minorHAnsi" w:cstheme="minorHAnsi"/>
          <w:b/>
          <w:bCs/>
          <w:noProof/>
        </w:rPr>
        <w:t>70</w:t>
      </w:r>
      <w:r w:rsidRPr="00B02760">
        <w:rPr>
          <w:rFonts w:asciiTheme="minorHAnsi" w:hAnsiTheme="minorHAnsi" w:cstheme="minorHAnsi"/>
          <w:noProof/>
        </w:rPr>
        <w:t xml:space="preserve"> (June), 81–91 (2018).</w:t>
      </w:r>
    </w:p>
    <w:p w14:paraId="670F736D" w14:textId="25381276"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8.</w:t>
      </w:r>
      <w:r w:rsidR="00CC24EA" w:rsidRPr="00B02760">
        <w:rPr>
          <w:rFonts w:asciiTheme="minorHAnsi" w:hAnsiTheme="minorHAnsi" w:cstheme="minorHAnsi"/>
          <w:noProof/>
        </w:rPr>
        <w:t xml:space="preserve"> </w:t>
      </w:r>
      <w:r w:rsidRPr="00B02760">
        <w:rPr>
          <w:rFonts w:asciiTheme="minorHAnsi" w:hAnsiTheme="minorHAnsi" w:cstheme="minorHAnsi"/>
          <w:noProof/>
        </w:rPr>
        <w:t>Vega, A., Yarahmadi, N.</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Jakubowicz, I. Optimal conditions for accelerated thermal ageing of district heating pipes. </w:t>
      </w:r>
      <w:r w:rsidRPr="00B02760">
        <w:rPr>
          <w:rFonts w:asciiTheme="minorHAnsi" w:hAnsiTheme="minorHAnsi" w:cstheme="minorHAnsi"/>
          <w:i/>
          <w:iCs/>
          <w:noProof/>
        </w:rPr>
        <w:t>Energy Procedia</w:t>
      </w:r>
      <w:r w:rsidRPr="00B02760">
        <w:rPr>
          <w:rFonts w:asciiTheme="minorHAnsi" w:hAnsiTheme="minorHAnsi" w:cstheme="minorHAnsi"/>
          <w:noProof/>
        </w:rPr>
        <w:t xml:space="preserve">. </w:t>
      </w:r>
      <w:r w:rsidRPr="00B02760">
        <w:rPr>
          <w:rFonts w:asciiTheme="minorHAnsi" w:hAnsiTheme="minorHAnsi" w:cstheme="minorHAnsi"/>
          <w:b/>
          <w:bCs/>
          <w:noProof/>
        </w:rPr>
        <w:t>149</w:t>
      </w:r>
      <w:r w:rsidR="00F433DA" w:rsidRPr="00B02760">
        <w:rPr>
          <w:rFonts w:asciiTheme="minorHAnsi" w:hAnsiTheme="minorHAnsi" w:cstheme="minorHAnsi"/>
          <w:noProof/>
        </w:rPr>
        <w:t>,</w:t>
      </w:r>
      <w:r w:rsidRPr="00B02760">
        <w:rPr>
          <w:rFonts w:asciiTheme="minorHAnsi" w:hAnsiTheme="minorHAnsi" w:cstheme="minorHAnsi"/>
          <w:noProof/>
        </w:rPr>
        <w:t xml:space="preserve"> 79–83 (2018).</w:t>
      </w:r>
    </w:p>
    <w:p w14:paraId="56CC039F" w14:textId="093581A3"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9.</w:t>
      </w:r>
      <w:r w:rsidR="00CC24EA" w:rsidRPr="00B02760">
        <w:rPr>
          <w:rFonts w:asciiTheme="minorHAnsi" w:hAnsiTheme="minorHAnsi" w:cstheme="minorHAnsi"/>
          <w:noProof/>
        </w:rPr>
        <w:t xml:space="preserve"> </w:t>
      </w:r>
      <w:r w:rsidRPr="00B02760">
        <w:rPr>
          <w:rFonts w:asciiTheme="minorHAnsi" w:hAnsiTheme="minorHAnsi" w:cstheme="minorHAnsi"/>
          <w:noProof/>
        </w:rPr>
        <w:t>Redondo-Iglesias, E., Venet, P.</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Pelissier, S. Eyring acceleration model for predicting calendar ageing of lithium-ion batteries. </w:t>
      </w:r>
      <w:r w:rsidRPr="00B02760">
        <w:rPr>
          <w:rFonts w:asciiTheme="minorHAnsi" w:hAnsiTheme="minorHAnsi" w:cstheme="minorHAnsi"/>
          <w:i/>
          <w:iCs/>
          <w:noProof/>
        </w:rPr>
        <w:t>Journal of Energy Storage</w:t>
      </w:r>
      <w:r w:rsidRPr="00B02760">
        <w:rPr>
          <w:rFonts w:asciiTheme="minorHAnsi" w:hAnsiTheme="minorHAnsi" w:cstheme="minorHAnsi"/>
          <w:noProof/>
        </w:rPr>
        <w:t xml:space="preserve">. </w:t>
      </w:r>
      <w:r w:rsidRPr="00B02760">
        <w:rPr>
          <w:rFonts w:asciiTheme="minorHAnsi" w:hAnsiTheme="minorHAnsi" w:cstheme="minorHAnsi"/>
          <w:b/>
          <w:bCs/>
          <w:noProof/>
        </w:rPr>
        <w:t>13</w:t>
      </w:r>
      <w:r w:rsidR="00F433DA" w:rsidRPr="00B02760">
        <w:rPr>
          <w:rFonts w:asciiTheme="minorHAnsi" w:hAnsiTheme="minorHAnsi" w:cstheme="minorHAnsi"/>
          <w:noProof/>
        </w:rPr>
        <w:t>,</w:t>
      </w:r>
      <w:r w:rsidRPr="00B02760">
        <w:rPr>
          <w:rFonts w:asciiTheme="minorHAnsi" w:hAnsiTheme="minorHAnsi" w:cstheme="minorHAnsi"/>
          <w:noProof/>
        </w:rPr>
        <w:t xml:space="preserve"> 176–183 (2017).</w:t>
      </w:r>
    </w:p>
    <w:p w14:paraId="6BB3E198" w14:textId="757DB724"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10.</w:t>
      </w:r>
      <w:r w:rsidR="00CC24EA" w:rsidRPr="00B02760">
        <w:rPr>
          <w:rFonts w:asciiTheme="minorHAnsi" w:hAnsiTheme="minorHAnsi" w:cstheme="minorHAnsi"/>
          <w:noProof/>
        </w:rPr>
        <w:t xml:space="preserve"> </w:t>
      </w:r>
      <w:r w:rsidRPr="00B02760">
        <w:rPr>
          <w:rFonts w:asciiTheme="minorHAnsi" w:hAnsiTheme="minorHAnsi" w:cstheme="minorHAnsi"/>
          <w:noProof/>
        </w:rPr>
        <w:t>Panjan, P., Virtanen, V.</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Sesay, A. M. Determination of stability characteristics for electrochemical biosensors via thermally accelerated ageing. </w:t>
      </w:r>
      <w:r w:rsidRPr="00B02760">
        <w:rPr>
          <w:rFonts w:asciiTheme="minorHAnsi" w:hAnsiTheme="minorHAnsi" w:cstheme="minorHAnsi"/>
          <w:i/>
          <w:iCs/>
          <w:noProof/>
        </w:rPr>
        <w:t>Talanta</w:t>
      </w:r>
      <w:r w:rsidRPr="00B02760">
        <w:rPr>
          <w:rFonts w:asciiTheme="minorHAnsi" w:hAnsiTheme="minorHAnsi" w:cstheme="minorHAnsi"/>
          <w:noProof/>
        </w:rPr>
        <w:t xml:space="preserve">. </w:t>
      </w:r>
      <w:r w:rsidRPr="00B02760">
        <w:rPr>
          <w:rFonts w:asciiTheme="minorHAnsi" w:hAnsiTheme="minorHAnsi" w:cstheme="minorHAnsi"/>
          <w:b/>
          <w:bCs/>
          <w:noProof/>
        </w:rPr>
        <w:t>170</w:t>
      </w:r>
      <w:r w:rsidRPr="00B02760">
        <w:rPr>
          <w:rFonts w:asciiTheme="minorHAnsi" w:hAnsiTheme="minorHAnsi" w:cstheme="minorHAnsi"/>
          <w:noProof/>
        </w:rPr>
        <w:t xml:space="preserve"> (April), 331–336 (2017).</w:t>
      </w:r>
    </w:p>
    <w:p w14:paraId="6EE28791" w14:textId="4391478B"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11.</w:t>
      </w:r>
      <w:r w:rsidR="00CC24EA" w:rsidRPr="00B02760">
        <w:rPr>
          <w:rFonts w:asciiTheme="minorHAnsi" w:hAnsiTheme="minorHAnsi" w:cstheme="minorHAnsi"/>
          <w:noProof/>
        </w:rPr>
        <w:t xml:space="preserve"> </w:t>
      </w:r>
      <w:r w:rsidR="00CD48F3" w:rsidRPr="00B02760">
        <w:rPr>
          <w:rFonts w:asciiTheme="minorHAnsi" w:hAnsiTheme="minorHAnsi" w:cstheme="minorHAnsi"/>
          <w:noProof/>
        </w:rPr>
        <w:t xml:space="preserve">Martin, R. </w:t>
      </w:r>
      <w:r w:rsidRPr="00B02760">
        <w:rPr>
          <w:rFonts w:asciiTheme="minorHAnsi" w:hAnsiTheme="minorHAnsi" w:cstheme="minorHAnsi"/>
          <w:i/>
          <w:iCs/>
          <w:noProof/>
        </w:rPr>
        <w:t xml:space="preserve">Ageing of </w:t>
      </w:r>
      <w:r w:rsidR="00CD48F3" w:rsidRPr="00B02760">
        <w:rPr>
          <w:rFonts w:asciiTheme="minorHAnsi" w:hAnsiTheme="minorHAnsi" w:cstheme="minorHAnsi"/>
          <w:i/>
          <w:iCs/>
          <w:noProof/>
        </w:rPr>
        <w:t>C</w:t>
      </w:r>
      <w:r w:rsidRPr="00B02760">
        <w:rPr>
          <w:rFonts w:asciiTheme="minorHAnsi" w:hAnsiTheme="minorHAnsi" w:cstheme="minorHAnsi"/>
          <w:i/>
          <w:iCs/>
          <w:noProof/>
        </w:rPr>
        <w:t>omposites</w:t>
      </w:r>
      <w:r w:rsidRPr="00B02760">
        <w:rPr>
          <w:rFonts w:asciiTheme="minorHAnsi" w:hAnsiTheme="minorHAnsi" w:cstheme="minorHAnsi"/>
          <w:noProof/>
        </w:rPr>
        <w:t xml:space="preserve">. </w:t>
      </w:r>
      <w:r w:rsidR="00CD48F3" w:rsidRPr="00B02760">
        <w:rPr>
          <w:rFonts w:asciiTheme="minorHAnsi" w:hAnsiTheme="minorHAnsi" w:cstheme="minorHAnsi"/>
          <w:noProof/>
        </w:rPr>
        <w:t xml:space="preserve">Woodhead Publishing </w:t>
      </w:r>
      <w:r w:rsidRPr="00B02760">
        <w:rPr>
          <w:rFonts w:asciiTheme="minorHAnsi" w:hAnsiTheme="minorHAnsi" w:cstheme="minorHAnsi"/>
          <w:noProof/>
        </w:rPr>
        <w:t>(2008).</w:t>
      </w:r>
    </w:p>
    <w:p w14:paraId="0377AF8E" w14:textId="3CB9F485"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12.</w:t>
      </w:r>
      <w:r w:rsidR="00CC24EA" w:rsidRPr="00B02760">
        <w:rPr>
          <w:rFonts w:asciiTheme="minorHAnsi" w:hAnsiTheme="minorHAnsi" w:cstheme="minorHAnsi"/>
          <w:noProof/>
        </w:rPr>
        <w:t xml:space="preserve"> </w:t>
      </w:r>
      <w:r w:rsidRPr="00B02760">
        <w:rPr>
          <w:rFonts w:asciiTheme="minorHAnsi" w:hAnsiTheme="minorHAnsi" w:cstheme="minorHAnsi"/>
          <w:noProof/>
        </w:rPr>
        <w:t>Mouzakis, D. E., Zoga, H.</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Galiotis, C. Accelerated environmental ageing study of polyester/glass fiber reinforced composites (GFRPCs). </w:t>
      </w:r>
      <w:r w:rsidRPr="00B02760">
        <w:rPr>
          <w:rFonts w:asciiTheme="minorHAnsi" w:hAnsiTheme="minorHAnsi" w:cstheme="minorHAnsi"/>
          <w:i/>
          <w:iCs/>
          <w:noProof/>
        </w:rPr>
        <w:t>Composites Part B: Engineering</w:t>
      </w:r>
      <w:r w:rsidRPr="00B02760">
        <w:rPr>
          <w:rFonts w:asciiTheme="minorHAnsi" w:hAnsiTheme="minorHAnsi" w:cstheme="minorHAnsi"/>
          <w:noProof/>
        </w:rPr>
        <w:t xml:space="preserve">. </w:t>
      </w:r>
      <w:r w:rsidRPr="00B02760">
        <w:rPr>
          <w:rFonts w:asciiTheme="minorHAnsi" w:hAnsiTheme="minorHAnsi" w:cstheme="minorHAnsi"/>
          <w:b/>
          <w:bCs/>
          <w:noProof/>
        </w:rPr>
        <w:t>39</w:t>
      </w:r>
      <w:r w:rsidRPr="00B02760">
        <w:rPr>
          <w:rFonts w:asciiTheme="minorHAnsi" w:hAnsiTheme="minorHAnsi" w:cstheme="minorHAnsi"/>
          <w:noProof/>
        </w:rPr>
        <w:t xml:space="preserve"> (3), 467–475 (2008).</w:t>
      </w:r>
    </w:p>
    <w:p w14:paraId="21968107" w14:textId="55A519A7"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13.</w:t>
      </w:r>
      <w:r w:rsidR="00CC24EA" w:rsidRPr="00B02760">
        <w:rPr>
          <w:rFonts w:asciiTheme="minorHAnsi" w:hAnsiTheme="minorHAnsi" w:cstheme="minorHAnsi"/>
          <w:noProof/>
        </w:rPr>
        <w:t xml:space="preserve"> </w:t>
      </w:r>
      <w:r w:rsidRPr="00B02760">
        <w:rPr>
          <w:rFonts w:asciiTheme="minorHAnsi" w:hAnsiTheme="minorHAnsi" w:cstheme="minorHAnsi"/>
          <w:noProof/>
        </w:rPr>
        <w:t>Rosato, D.</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Rosato, M. </w:t>
      </w:r>
      <w:r w:rsidRPr="00B02760">
        <w:rPr>
          <w:rFonts w:asciiTheme="minorHAnsi" w:hAnsiTheme="minorHAnsi" w:cstheme="minorHAnsi"/>
          <w:i/>
          <w:iCs/>
          <w:noProof/>
        </w:rPr>
        <w:t>Plastic product material and process selection handbook</w:t>
      </w:r>
      <w:r w:rsidRPr="00B02760">
        <w:rPr>
          <w:rFonts w:asciiTheme="minorHAnsi" w:hAnsiTheme="minorHAnsi" w:cstheme="minorHAnsi"/>
          <w:noProof/>
        </w:rPr>
        <w:t>. Elsevier: Kidlington, Oxford</w:t>
      </w:r>
      <w:r w:rsidR="00BE5385" w:rsidRPr="00B02760">
        <w:rPr>
          <w:rFonts w:asciiTheme="minorHAnsi" w:hAnsiTheme="minorHAnsi" w:cstheme="minorHAnsi"/>
          <w:noProof/>
        </w:rPr>
        <w:t xml:space="preserve"> (</w:t>
      </w:r>
      <w:r w:rsidRPr="00B02760">
        <w:rPr>
          <w:rFonts w:asciiTheme="minorHAnsi" w:hAnsiTheme="minorHAnsi" w:cstheme="minorHAnsi"/>
          <w:noProof/>
        </w:rPr>
        <w:t>2004).</w:t>
      </w:r>
    </w:p>
    <w:p w14:paraId="25E0A3FD" w14:textId="6124034B"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14.</w:t>
      </w:r>
      <w:r w:rsidR="00CC24EA" w:rsidRPr="00B02760">
        <w:rPr>
          <w:rFonts w:asciiTheme="minorHAnsi" w:hAnsiTheme="minorHAnsi" w:cstheme="minorHAnsi"/>
          <w:noProof/>
        </w:rPr>
        <w:t xml:space="preserve"> </w:t>
      </w:r>
      <w:r w:rsidRPr="00B02760">
        <w:rPr>
          <w:rFonts w:asciiTheme="minorHAnsi" w:hAnsiTheme="minorHAnsi" w:cstheme="minorHAnsi"/>
          <w:noProof/>
        </w:rPr>
        <w:t>Brebu, M.</w:t>
      </w:r>
      <w:r w:rsidR="00F433DA" w:rsidRPr="00B02760">
        <w:rPr>
          <w:rFonts w:asciiTheme="minorHAnsi" w:hAnsiTheme="minorHAnsi" w:cstheme="minorHAnsi"/>
          <w:noProof/>
        </w:rPr>
        <w:t xml:space="preserve"> et al.</w:t>
      </w:r>
      <w:r w:rsidRPr="00B02760">
        <w:rPr>
          <w:rFonts w:asciiTheme="minorHAnsi" w:hAnsiTheme="minorHAnsi" w:cstheme="minorHAnsi"/>
          <w:noProof/>
        </w:rPr>
        <w:t xml:space="preserve"> Study of the natural ageing of PVC insulation for electrical cables. </w:t>
      </w:r>
      <w:r w:rsidRPr="00B02760">
        <w:rPr>
          <w:rFonts w:asciiTheme="minorHAnsi" w:hAnsiTheme="minorHAnsi" w:cstheme="minorHAnsi"/>
          <w:i/>
          <w:iCs/>
          <w:noProof/>
        </w:rPr>
        <w:t>Polymer Degradation and Stability</w:t>
      </w:r>
      <w:r w:rsidRPr="00B02760">
        <w:rPr>
          <w:rFonts w:asciiTheme="minorHAnsi" w:hAnsiTheme="minorHAnsi" w:cstheme="minorHAnsi"/>
          <w:noProof/>
        </w:rPr>
        <w:t xml:space="preserve">. </w:t>
      </w:r>
      <w:r w:rsidRPr="00B02760">
        <w:rPr>
          <w:rFonts w:asciiTheme="minorHAnsi" w:hAnsiTheme="minorHAnsi" w:cstheme="minorHAnsi"/>
          <w:b/>
          <w:bCs/>
          <w:noProof/>
        </w:rPr>
        <w:t>67</w:t>
      </w:r>
      <w:r w:rsidRPr="00B02760">
        <w:rPr>
          <w:rFonts w:asciiTheme="minorHAnsi" w:hAnsiTheme="minorHAnsi" w:cstheme="minorHAnsi"/>
          <w:noProof/>
        </w:rPr>
        <w:t xml:space="preserve"> (2), 209–221 (2000).</w:t>
      </w:r>
    </w:p>
    <w:p w14:paraId="35FFEE76" w14:textId="1FC047C5"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15.</w:t>
      </w:r>
      <w:r w:rsidR="00CC24EA" w:rsidRPr="00B02760">
        <w:rPr>
          <w:rFonts w:asciiTheme="minorHAnsi" w:hAnsiTheme="minorHAnsi" w:cstheme="minorHAnsi"/>
          <w:noProof/>
        </w:rPr>
        <w:t xml:space="preserve"> </w:t>
      </w:r>
      <w:r w:rsidRPr="00B02760">
        <w:rPr>
          <w:rFonts w:asciiTheme="minorHAnsi" w:hAnsiTheme="minorHAnsi" w:cstheme="minorHAnsi"/>
          <w:noProof/>
        </w:rPr>
        <w:t>Martienssen, W.</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Warlimont, H. </w:t>
      </w:r>
      <w:r w:rsidRPr="00B02760">
        <w:rPr>
          <w:rFonts w:asciiTheme="minorHAnsi" w:hAnsiTheme="minorHAnsi" w:cstheme="minorHAnsi"/>
          <w:i/>
          <w:iCs/>
          <w:noProof/>
        </w:rPr>
        <w:t>Handbook of Condensed Matter and Materials Data</w:t>
      </w:r>
      <w:r w:rsidRPr="00B02760">
        <w:rPr>
          <w:rFonts w:asciiTheme="minorHAnsi" w:hAnsiTheme="minorHAnsi" w:cstheme="minorHAnsi"/>
          <w:noProof/>
        </w:rPr>
        <w:t>. Springer Berlin: Berlin</w:t>
      </w:r>
      <w:r w:rsidR="00BE5385" w:rsidRPr="00B02760">
        <w:rPr>
          <w:rFonts w:asciiTheme="minorHAnsi" w:hAnsiTheme="minorHAnsi" w:cstheme="minorHAnsi"/>
          <w:noProof/>
        </w:rPr>
        <w:t xml:space="preserve"> (</w:t>
      </w:r>
      <w:r w:rsidRPr="00B02760">
        <w:rPr>
          <w:rFonts w:asciiTheme="minorHAnsi" w:hAnsiTheme="minorHAnsi" w:cstheme="minorHAnsi"/>
          <w:noProof/>
        </w:rPr>
        <w:t>2005).</w:t>
      </w:r>
    </w:p>
    <w:p w14:paraId="366BFEA2" w14:textId="19D924B0"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16.</w:t>
      </w:r>
      <w:r w:rsidR="00CC24EA" w:rsidRPr="00B02760">
        <w:rPr>
          <w:rFonts w:asciiTheme="minorHAnsi" w:hAnsiTheme="minorHAnsi" w:cstheme="minorHAnsi"/>
          <w:noProof/>
        </w:rPr>
        <w:t xml:space="preserve"> </w:t>
      </w:r>
      <w:r w:rsidR="00CD48F3" w:rsidRPr="00B02760">
        <w:rPr>
          <w:rFonts w:asciiTheme="minorHAnsi" w:hAnsiTheme="minorHAnsi" w:cstheme="minorHAnsi"/>
          <w:noProof/>
        </w:rPr>
        <w:t xml:space="preserve">Berard, M.T., Daniels, C.A., </w:t>
      </w:r>
      <w:r w:rsidRPr="00B02760">
        <w:rPr>
          <w:rFonts w:asciiTheme="minorHAnsi" w:hAnsiTheme="minorHAnsi" w:cstheme="minorHAnsi"/>
          <w:noProof/>
        </w:rPr>
        <w:t>Summers</w:t>
      </w:r>
      <w:r w:rsidR="00CD48F3" w:rsidRPr="00B02760">
        <w:rPr>
          <w:rFonts w:asciiTheme="minorHAnsi" w:hAnsiTheme="minorHAnsi" w:cstheme="minorHAnsi"/>
          <w:noProof/>
        </w:rPr>
        <w:t>,</w:t>
      </w:r>
      <w:r w:rsidRPr="00B02760">
        <w:rPr>
          <w:rFonts w:asciiTheme="minorHAnsi" w:hAnsiTheme="minorHAnsi" w:cstheme="minorHAnsi"/>
          <w:noProof/>
        </w:rPr>
        <w:t xml:space="preserve"> J</w:t>
      </w:r>
      <w:r w:rsidR="00CD48F3" w:rsidRPr="00B02760">
        <w:rPr>
          <w:rFonts w:asciiTheme="minorHAnsi" w:hAnsiTheme="minorHAnsi" w:cstheme="minorHAnsi"/>
          <w:noProof/>
        </w:rPr>
        <w:t>.</w:t>
      </w:r>
      <w:r w:rsidRPr="00B02760">
        <w:rPr>
          <w:rFonts w:asciiTheme="minorHAnsi" w:hAnsiTheme="minorHAnsi" w:cstheme="minorHAnsi"/>
          <w:noProof/>
        </w:rPr>
        <w:t>W</w:t>
      </w:r>
      <w:r w:rsidR="00CD48F3" w:rsidRPr="00B02760">
        <w:rPr>
          <w:rFonts w:asciiTheme="minorHAnsi" w:hAnsiTheme="minorHAnsi" w:cstheme="minorHAnsi"/>
          <w:noProof/>
        </w:rPr>
        <w:t>.</w:t>
      </w:r>
      <w:r w:rsidRPr="00B02760">
        <w:rPr>
          <w:rFonts w:asciiTheme="minorHAnsi" w:hAnsiTheme="minorHAnsi" w:cstheme="minorHAnsi"/>
          <w:noProof/>
        </w:rPr>
        <w:t xml:space="preserve">, </w:t>
      </w:r>
      <w:r w:rsidR="00CD48F3" w:rsidRPr="00B02760">
        <w:rPr>
          <w:rFonts w:asciiTheme="minorHAnsi" w:hAnsiTheme="minorHAnsi" w:cstheme="minorHAnsi"/>
          <w:noProof/>
        </w:rPr>
        <w:t xml:space="preserve">Wilkes, C.E. </w:t>
      </w:r>
      <w:r w:rsidRPr="00B02760">
        <w:rPr>
          <w:rFonts w:asciiTheme="minorHAnsi" w:hAnsiTheme="minorHAnsi" w:cstheme="minorHAnsi"/>
          <w:i/>
          <w:iCs/>
          <w:noProof/>
        </w:rPr>
        <w:t xml:space="preserve">PVC Handbook. </w:t>
      </w:r>
      <w:r w:rsidR="00CD48F3" w:rsidRPr="00B02760">
        <w:rPr>
          <w:rFonts w:asciiTheme="minorHAnsi" w:hAnsiTheme="minorHAnsi" w:cstheme="minorHAnsi"/>
          <w:noProof/>
        </w:rPr>
        <w:t xml:space="preserve">Munchen: Hanser </w:t>
      </w:r>
      <w:r w:rsidRPr="00B02760">
        <w:rPr>
          <w:rFonts w:asciiTheme="minorHAnsi" w:hAnsiTheme="minorHAnsi" w:cstheme="minorHAnsi"/>
          <w:noProof/>
        </w:rPr>
        <w:t>(2005).</w:t>
      </w:r>
    </w:p>
    <w:p w14:paraId="6814578E" w14:textId="3D45D2C4"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17.</w:t>
      </w:r>
      <w:r w:rsidR="00CC24EA" w:rsidRPr="00B02760">
        <w:rPr>
          <w:rFonts w:asciiTheme="minorHAnsi" w:hAnsiTheme="minorHAnsi" w:cstheme="minorHAnsi"/>
          <w:noProof/>
        </w:rPr>
        <w:t xml:space="preserve"> </w:t>
      </w:r>
      <w:r w:rsidRPr="00B02760">
        <w:rPr>
          <w:rFonts w:asciiTheme="minorHAnsi" w:hAnsiTheme="minorHAnsi" w:cstheme="minorHAnsi"/>
          <w:noProof/>
        </w:rPr>
        <w:t>Rubber – or plastics-coated fabrics – Determination of tensile strength and elongation at break</w:t>
      </w:r>
      <w:r w:rsidR="00CD48F3" w:rsidRPr="00B02760">
        <w:rPr>
          <w:rFonts w:asciiTheme="minorHAnsi" w:hAnsiTheme="minorHAnsi" w:cstheme="minorHAnsi"/>
          <w:noProof/>
        </w:rPr>
        <w:t xml:space="preserve">. Beauth Publishing. SN EN ISO 1421 (2017). </w:t>
      </w:r>
    </w:p>
    <w:p w14:paraId="6F6FC018" w14:textId="11D9E424"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18.</w:t>
      </w:r>
      <w:r w:rsidR="00CC24EA" w:rsidRPr="00B02760">
        <w:rPr>
          <w:rFonts w:asciiTheme="minorHAnsi" w:hAnsiTheme="minorHAnsi" w:cstheme="minorHAnsi"/>
          <w:noProof/>
        </w:rPr>
        <w:t xml:space="preserve"> </w:t>
      </w:r>
      <w:r w:rsidR="00CD48F3" w:rsidRPr="00B02760">
        <w:rPr>
          <w:rFonts w:asciiTheme="minorHAnsi" w:hAnsiTheme="minorHAnsi" w:cstheme="minorHAnsi"/>
          <w:noProof/>
        </w:rPr>
        <w:t>Systat Software, Inc.</w:t>
      </w:r>
      <w:r w:rsidRPr="00B02760">
        <w:rPr>
          <w:rFonts w:asciiTheme="minorHAnsi" w:hAnsiTheme="minorHAnsi" w:cstheme="minorHAnsi"/>
          <w:noProof/>
        </w:rPr>
        <w:t xml:space="preserve"> SigmaPlot 12.0 User’s Guide</w:t>
      </w:r>
      <w:r w:rsidR="00CD48F3" w:rsidRPr="00B02760">
        <w:rPr>
          <w:rFonts w:asciiTheme="minorHAnsi" w:hAnsiTheme="minorHAnsi" w:cstheme="minorHAnsi"/>
          <w:noProof/>
        </w:rPr>
        <w:t xml:space="preserve"> </w:t>
      </w:r>
      <w:r w:rsidRPr="00B02760">
        <w:rPr>
          <w:rFonts w:asciiTheme="minorHAnsi" w:hAnsiTheme="minorHAnsi" w:cstheme="minorHAnsi"/>
          <w:noProof/>
        </w:rPr>
        <w:t>(2015).</w:t>
      </w:r>
    </w:p>
    <w:p w14:paraId="2D294CEF" w14:textId="1CA46129"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19.</w:t>
      </w:r>
      <w:r w:rsidR="00CC24EA" w:rsidRPr="00B02760">
        <w:rPr>
          <w:rFonts w:asciiTheme="minorHAnsi" w:hAnsiTheme="minorHAnsi" w:cstheme="minorHAnsi"/>
          <w:noProof/>
        </w:rPr>
        <w:t xml:space="preserve"> </w:t>
      </w:r>
      <w:r w:rsidRPr="00B02760">
        <w:rPr>
          <w:rFonts w:asciiTheme="minorHAnsi" w:hAnsiTheme="minorHAnsi" w:cstheme="minorHAnsi"/>
          <w:noProof/>
        </w:rPr>
        <w:t>Ambroziak, A.</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Kłosowski, P. Mechanical testing of technical woven fabrics. </w:t>
      </w:r>
      <w:r w:rsidRPr="00B02760">
        <w:rPr>
          <w:rFonts w:asciiTheme="minorHAnsi" w:hAnsiTheme="minorHAnsi" w:cstheme="minorHAnsi"/>
          <w:i/>
          <w:iCs/>
          <w:noProof/>
        </w:rPr>
        <w:t>Journal of Reinforced nad Plastic Composites</w:t>
      </w:r>
      <w:r w:rsidRPr="00B02760">
        <w:rPr>
          <w:rFonts w:asciiTheme="minorHAnsi" w:hAnsiTheme="minorHAnsi" w:cstheme="minorHAnsi"/>
          <w:noProof/>
        </w:rPr>
        <w:t xml:space="preserve">. </w:t>
      </w:r>
      <w:r w:rsidRPr="00B02760">
        <w:rPr>
          <w:rFonts w:asciiTheme="minorHAnsi" w:hAnsiTheme="minorHAnsi" w:cstheme="minorHAnsi"/>
          <w:b/>
          <w:bCs/>
          <w:noProof/>
        </w:rPr>
        <w:t>32</w:t>
      </w:r>
      <w:r w:rsidRPr="00B02760">
        <w:rPr>
          <w:rFonts w:asciiTheme="minorHAnsi" w:hAnsiTheme="minorHAnsi" w:cstheme="minorHAnsi"/>
          <w:noProof/>
        </w:rPr>
        <w:t xml:space="preserve"> (10), 726–739 (2013).</w:t>
      </w:r>
    </w:p>
    <w:p w14:paraId="24793C2D" w14:textId="73F8B775"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20.</w:t>
      </w:r>
      <w:r w:rsidR="00CC24EA" w:rsidRPr="00B02760">
        <w:rPr>
          <w:rFonts w:asciiTheme="minorHAnsi" w:hAnsiTheme="minorHAnsi" w:cstheme="minorHAnsi"/>
          <w:noProof/>
        </w:rPr>
        <w:t xml:space="preserve"> </w:t>
      </w:r>
      <w:r w:rsidRPr="00B02760">
        <w:rPr>
          <w:rFonts w:asciiTheme="minorHAnsi" w:hAnsiTheme="minorHAnsi" w:cstheme="minorHAnsi"/>
          <w:noProof/>
        </w:rPr>
        <w:t xml:space="preserve">Bodner SR, P. Y. Constitutive equations for elastic–viscoplastic strain-hardening materials. </w:t>
      </w:r>
      <w:r w:rsidRPr="00B02760">
        <w:rPr>
          <w:rFonts w:asciiTheme="minorHAnsi" w:hAnsiTheme="minorHAnsi" w:cstheme="minorHAnsi"/>
          <w:i/>
          <w:iCs/>
          <w:noProof/>
        </w:rPr>
        <w:t>Journla of Applied Mechanics</w:t>
      </w:r>
      <w:r w:rsidRPr="00B02760">
        <w:rPr>
          <w:rFonts w:asciiTheme="minorHAnsi" w:hAnsiTheme="minorHAnsi" w:cstheme="minorHAnsi"/>
          <w:noProof/>
        </w:rPr>
        <w:t xml:space="preserve">. </w:t>
      </w:r>
      <w:r w:rsidRPr="00B02760">
        <w:rPr>
          <w:rFonts w:asciiTheme="minorHAnsi" w:hAnsiTheme="minorHAnsi" w:cstheme="minorHAnsi"/>
          <w:b/>
          <w:bCs/>
          <w:noProof/>
        </w:rPr>
        <w:t>42</w:t>
      </w:r>
      <w:r w:rsidR="00F433DA" w:rsidRPr="00B02760">
        <w:rPr>
          <w:rFonts w:asciiTheme="minorHAnsi" w:hAnsiTheme="minorHAnsi" w:cstheme="minorHAnsi"/>
          <w:noProof/>
        </w:rPr>
        <w:t>,</w:t>
      </w:r>
      <w:r w:rsidRPr="00B02760">
        <w:rPr>
          <w:rFonts w:asciiTheme="minorHAnsi" w:hAnsiTheme="minorHAnsi" w:cstheme="minorHAnsi"/>
          <w:noProof/>
        </w:rPr>
        <w:t xml:space="preserve"> 385–389 (1985).</w:t>
      </w:r>
    </w:p>
    <w:p w14:paraId="5A064B89" w14:textId="3308D18E"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21.</w:t>
      </w:r>
      <w:r w:rsidR="00CC24EA" w:rsidRPr="00B02760">
        <w:rPr>
          <w:rFonts w:asciiTheme="minorHAnsi" w:hAnsiTheme="minorHAnsi" w:cstheme="minorHAnsi"/>
          <w:noProof/>
        </w:rPr>
        <w:t xml:space="preserve"> </w:t>
      </w:r>
      <w:r w:rsidRPr="00B02760">
        <w:rPr>
          <w:rFonts w:asciiTheme="minorHAnsi" w:hAnsiTheme="minorHAnsi" w:cstheme="minorHAnsi"/>
          <w:noProof/>
        </w:rPr>
        <w:t xml:space="preserve">Andersson, H. An implicit formulation of the </w:t>
      </w:r>
      <w:r w:rsidR="0099082B" w:rsidRPr="00B02760">
        <w:rPr>
          <w:rFonts w:asciiTheme="minorHAnsi" w:hAnsiTheme="minorHAnsi" w:cstheme="minorHAnsi"/>
          <w:noProof/>
        </w:rPr>
        <w:t>Bodner–Partom</w:t>
      </w:r>
      <w:r w:rsidRPr="00B02760">
        <w:rPr>
          <w:rFonts w:asciiTheme="minorHAnsi" w:hAnsiTheme="minorHAnsi" w:cstheme="minorHAnsi"/>
          <w:noProof/>
        </w:rPr>
        <w:t xml:space="preserve"> constitutive equations. </w:t>
      </w:r>
      <w:r w:rsidRPr="00B02760">
        <w:rPr>
          <w:rFonts w:asciiTheme="minorHAnsi" w:hAnsiTheme="minorHAnsi" w:cstheme="minorHAnsi"/>
          <w:i/>
          <w:iCs/>
          <w:noProof/>
        </w:rPr>
        <w:t>Computers and Structures</w:t>
      </w:r>
      <w:r w:rsidRPr="00B02760">
        <w:rPr>
          <w:rFonts w:asciiTheme="minorHAnsi" w:hAnsiTheme="minorHAnsi" w:cstheme="minorHAnsi"/>
          <w:noProof/>
        </w:rPr>
        <w:t xml:space="preserve">. </w:t>
      </w:r>
      <w:r w:rsidRPr="00B02760">
        <w:rPr>
          <w:rFonts w:asciiTheme="minorHAnsi" w:hAnsiTheme="minorHAnsi" w:cstheme="minorHAnsi"/>
          <w:b/>
          <w:bCs/>
          <w:noProof/>
        </w:rPr>
        <w:t>81</w:t>
      </w:r>
      <w:r w:rsidRPr="00B02760">
        <w:rPr>
          <w:rFonts w:asciiTheme="minorHAnsi" w:hAnsiTheme="minorHAnsi" w:cstheme="minorHAnsi"/>
          <w:noProof/>
        </w:rPr>
        <w:t xml:space="preserve"> (13), 1405–1414 (2003).</w:t>
      </w:r>
    </w:p>
    <w:p w14:paraId="3E8CA1A8" w14:textId="08D931D6"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22.</w:t>
      </w:r>
      <w:r w:rsidR="00CC24EA" w:rsidRPr="00B02760">
        <w:rPr>
          <w:rFonts w:asciiTheme="minorHAnsi" w:hAnsiTheme="minorHAnsi" w:cstheme="minorHAnsi"/>
          <w:noProof/>
        </w:rPr>
        <w:t xml:space="preserve"> </w:t>
      </w:r>
      <w:r w:rsidRPr="00B02760">
        <w:rPr>
          <w:rFonts w:asciiTheme="minorHAnsi" w:hAnsiTheme="minorHAnsi" w:cstheme="minorHAnsi"/>
          <w:noProof/>
        </w:rPr>
        <w:t>Kłosowski, P., Zagubień, A.</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Woznica, K. Investigation on rheological properties of technical fabric “Panama.” </w:t>
      </w:r>
      <w:r w:rsidRPr="00B02760">
        <w:rPr>
          <w:rFonts w:asciiTheme="minorHAnsi" w:hAnsiTheme="minorHAnsi" w:cstheme="minorHAnsi"/>
          <w:i/>
          <w:iCs/>
          <w:noProof/>
        </w:rPr>
        <w:t>Archive of Applied Mechanics</w:t>
      </w:r>
      <w:r w:rsidRPr="00B02760">
        <w:rPr>
          <w:rFonts w:asciiTheme="minorHAnsi" w:hAnsiTheme="minorHAnsi" w:cstheme="minorHAnsi"/>
          <w:noProof/>
        </w:rPr>
        <w:t xml:space="preserve">. </w:t>
      </w:r>
      <w:r w:rsidRPr="00B02760">
        <w:rPr>
          <w:rFonts w:asciiTheme="minorHAnsi" w:hAnsiTheme="minorHAnsi" w:cstheme="minorHAnsi"/>
          <w:b/>
          <w:bCs/>
          <w:noProof/>
        </w:rPr>
        <w:t>73</w:t>
      </w:r>
      <w:r w:rsidRPr="00B02760">
        <w:rPr>
          <w:rFonts w:asciiTheme="minorHAnsi" w:hAnsiTheme="minorHAnsi" w:cstheme="minorHAnsi"/>
          <w:noProof/>
        </w:rPr>
        <w:t xml:space="preserve"> (9–10), 661–681 (2004).</w:t>
      </w:r>
    </w:p>
    <w:p w14:paraId="34229089" w14:textId="7AB2BB5B"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23.</w:t>
      </w:r>
      <w:r w:rsidR="00CC24EA" w:rsidRPr="00B02760">
        <w:rPr>
          <w:rFonts w:asciiTheme="minorHAnsi" w:hAnsiTheme="minorHAnsi" w:cstheme="minorHAnsi"/>
          <w:noProof/>
        </w:rPr>
        <w:t xml:space="preserve"> </w:t>
      </w:r>
      <w:r w:rsidRPr="00B02760">
        <w:rPr>
          <w:rFonts w:asciiTheme="minorHAnsi" w:hAnsiTheme="minorHAnsi" w:cstheme="minorHAnsi"/>
          <w:noProof/>
        </w:rPr>
        <w:t>Zaïri, F., Naït-Abdelaziz, M., Woznica, K.</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Gloaguen, J. M. Constitutive equations for the viscoplastic-damage behaviour of a rubber-modified polymer. </w:t>
      </w:r>
      <w:r w:rsidRPr="00B02760">
        <w:rPr>
          <w:rFonts w:asciiTheme="minorHAnsi" w:hAnsiTheme="minorHAnsi" w:cstheme="minorHAnsi"/>
          <w:i/>
          <w:iCs/>
          <w:noProof/>
        </w:rPr>
        <w:t>European Journal of Mechanics, A/Solids</w:t>
      </w:r>
      <w:r w:rsidRPr="00B02760">
        <w:rPr>
          <w:rFonts w:asciiTheme="minorHAnsi" w:hAnsiTheme="minorHAnsi" w:cstheme="minorHAnsi"/>
          <w:noProof/>
        </w:rPr>
        <w:t xml:space="preserve">. </w:t>
      </w:r>
      <w:r w:rsidRPr="00B02760">
        <w:rPr>
          <w:rFonts w:asciiTheme="minorHAnsi" w:hAnsiTheme="minorHAnsi" w:cstheme="minorHAnsi"/>
          <w:b/>
          <w:bCs/>
          <w:noProof/>
        </w:rPr>
        <w:t>24</w:t>
      </w:r>
      <w:r w:rsidRPr="00B02760">
        <w:rPr>
          <w:rFonts w:asciiTheme="minorHAnsi" w:hAnsiTheme="minorHAnsi" w:cstheme="minorHAnsi"/>
          <w:noProof/>
        </w:rPr>
        <w:t xml:space="preserve"> (1), 169–182 (2005).</w:t>
      </w:r>
    </w:p>
    <w:p w14:paraId="2D0F9DD4" w14:textId="380C1E12"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24.</w:t>
      </w:r>
      <w:r w:rsidR="00CC24EA" w:rsidRPr="00B02760">
        <w:rPr>
          <w:rFonts w:asciiTheme="minorHAnsi" w:hAnsiTheme="minorHAnsi" w:cstheme="minorHAnsi"/>
          <w:noProof/>
        </w:rPr>
        <w:t xml:space="preserve"> </w:t>
      </w:r>
      <w:r w:rsidRPr="00B02760">
        <w:rPr>
          <w:rFonts w:asciiTheme="minorHAnsi" w:hAnsiTheme="minorHAnsi" w:cstheme="minorHAnsi"/>
          <w:noProof/>
        </w:rPr>
        <w:t>Klosowski, P., Zerdzicki, K.</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Woznica, K. Identification of </w:t>
      </w:r>
      <w:r w:rsidR="0099082B" w:rsidRPr="00B02760">
        <w:rPr>
          <w:rFonts w:asciiTheme="minorHAnsi" w:hAnsiTheme="minorHAnsi" w:cstheme="minorHAnsi"/>
          <w:noProof/>
        </w:rPr>
        <w:t>Bodner–Partom</w:t>
      </w:r>
      <w:r w:rsidRPr="00B02760">
        <w:rPr>
          <w:rFonts w:asciiTheme="minorHAnsi" w:hAnsiTheme="minorHAnsi" w:cstheme="minorHAnsi"/>
          <w:noProof/>
        </w:rPr>
        <w:t xml:space="preserve"> model parameters for technical fabrics. </w:t>
      </w:r>
      <w:r w:rsidRPr="00B02760">
        <w:rPr>
          <w:rFonts w:asciiTheme="minorHAnsi" w:hAnsiTheme="minorHAnsi" w:cstheme="minorHAnsi"/>
          <w:i/>
          <w:iCs/>
          <w:noProof/>
        </w:rPr>
        <w:t>Computers and Structures</w:t>
      </w:r>
      <w:r w:rsidRPr="00B02760">
        <w:rPr>
          <w:rFonts w:asciiTheme="minorHAnsi" w:hAnsiTheme="minorHAnsi" w:cstheme="minorHAnsi"/>
          <w:noProof/>
        </w:rPr>
        <w:t xml:space="preserve">. </w:t>
      </w:r>
      <w:r w:rsidR="00CD48F3" w:rsidRPr="00B02760">
        <w:rPr>
          <w:rFonts w:asciiTheme="minorHAnsi" w:hAnsiTheme="minorHAnsi" w:cstheme="minorHAnsi"/>
          <w:b/>
          <w:bCs/>
          <w:noProof/>
        </w:rPr>
        <w:t>187</w:t>
      </w:r>
      <w:r w:rsidR="00CD48F3" w:rsidRPr="00B02760">
        <w:rPr>
          <w:rFonts w:asciiTheme="minorHAnsi" w:hAnsiTheme="minorHAnsi" w:cstheme="minorHAnsi"/>
          <w:noProof/>
        </w:rPr>
        <w:t xml:space="preserve"> </w:t>
      </w:r>
      <w:r w:rsidRPr="00B02760">
        <w:rPr>
          <w:rFonts w:asciiTheme="minorHAnsi" w:hAnsiTheme="minorHAnsi" w:cstheme="minorHAnsi"/>
          <w:noProof/>
        </w:rPr>
        <w:t>(2017).</w:t>
      </w:r>
    </w:p>
    <w:p w14:paraId="4B26A17C" w14:textId="11614560"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25.</w:t>
      </w:r>
      <w:r w:rsidR="00CC24EA" w:rsidRPr="00B02760">
        <w:rPr>
          <w:rFonts w:asciiTheme="minorHAnsi" w:hAnsiTheme="minorHAnsi" w:cstheme="minorHAnsi"/>
          <w:noProof/>
        </w:rPr>
        <w:t xml:space="preserve"> </w:t>
      </w:r>
      <w:r w:rsidRPr="00B02760">
        <w:rPr>
          <w:rFonts w:asciiTheme="minorHAnsi" w:hAnsiTheme="minorHAnsi" w:cstheme="minorHAnsi"/>
          <w:noProof/>
        </w:rPr>
        <w:t xml:space="preserve">Zerdzicki, K. Durability evaluation of textile hanging roofs materials. </w:t>
      </w:r>
      <w:r w:rsidR="00CD48F3" w:rsidRPr="00B02760">
        <w:rPr>
          <w:rFonts w:asciiTheme="minorHAnsi" w:hAnsiTheme="minorHAnsi" w:cstheme="minorHAnsi"/>
          <w:noProof/>
        </w:rPr>
        <w:t>Ph.D Thesis Gdans</w:t>
      </w:r>
      <w:r w:rsidR="00BE5385" w:rsidRPr="00B02760">
        <w:rPr>
          <w:rFonts w:asciiTheme="minorHAnsi" w:hAnsiTheme="minorHAnsi" w:cstheme="minorHAnsi"/>
          <w:noProof/>
        </w:rPr>
        <w:t>k</w:t>
      </w:r>
      <w:r w:rsidR="00CD48F3" w:rsidRPr="00B02760">
        <w:rPr>
          <w:rFonts w:asciiTheme="minorHAnsi" w:hAnsiTheme="minorHAnsi" w:cstheme="minorHAnsi"/>
          <w:noProof/>
        </w:rPr>
        <w:t xml:space="preserve"> </w:t>
      </w:r>
      <w:r w:rsidR="00CD48F3" w:rsidRPr="00B02760">
        <w:rPr>
          <w:rFonts w:asciiTheme="minorHAnsi" w:hAnsiTheme="minorHAnsi" w:cstheme="minorHAnsi"/>
          <w:noProof/>
        </w:rPr>
        <w:lastRenderedPageBreak/>
        <w:t xml:space="preserve">University of Technology </w:t>
      </w:r>
      <w:r w:rsidRPr="00B02760">
        <w:rPr>
          <w:rFonts w:asciiTheme="minorHAnsi" w:hAnsiTheme="minorHAnsi" w:cstheme="minorHAnsi"/>
          <w:noProof/>
        </w:rPr>
        <w:t>(2015).</w:t>
      </w:r>
    </w:p>
    <w:p w14:paraId="240DF93A" w14:textId="693D9C99"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26.</w:t>
      </w:r>
      <w:r w:rsidR="00CC24EA" w:rsidRPr="00B02760">
        <w:rPr>
          <w:rFonts w:asciiTheme="minorHAnsi" w:hAnsiTheme="minorHAnsi" w:cstheme="minorHAnsi"/>
          <w:noProof/>
        </w:rPr>
        <w:t xml:space="preserve"> </w:t>
      </w:r>
      <w:r w:rsidRPr="00B02760">
        <w:rPr>
          <w:rFonts w:asciiTheme="minorHAnsi" w:hAnsiTheme="minorHAnsi" w:cstheme="minorHAnsi"/>
          <w:noProof/>
        </w:rPr>
        <w:t>Bystritskaya, E. V., Pomerantsev, A. L.</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Rodionova, O. Y. Prediction of the aging of polymer materials. </w:t>
      </w:r>
      <w:r w:rsidRPr="00B02760">
        <w:rPr>
          <w:rFonts w:asciiTheme="minorHAnsi" w:hAnsiTheme="minorHAnsi" w:cstheme="minorHAnsi"/>
          <w:i/>
          <w:iCs/>
          <w:noProof/>
        </w:rPr>
        <w:t>Chemometrics and Intelligent Laboratory Systems</w:t>
      </w:r>
      <w:r w:rsidRPr="00B02760">
        <w:rPr>
          <w:rFonts w:asciiTheme="minorHAnsi" w:hAnsiTheme="minorHAnsi" w:cstheme="minorHAnsi"/>
          <w:noProof/>
        </w:rPr>
        <w:t xml:space="preserve">. </w:t>
      </w:r>
      <w:r w:rsidRPr="00B02760">
        <w:rPr>
          <w:rFonts w:asciiTheme="minorHAnsi" w:hAnsiTheme="minorHAnsi" w:cstheme="minorHAnsi"/>
          <w:b/>
          <w:bCs/>
          <w:noProof/>
        </w:rPr>
        <w:t>47</w:t>
      </w:r>
      <w:r w:rsidRPr="00B02760">
        <w:rPr>
          <w:rFonts w:asciiTheme="minorHAnsi" w:hAnsiTheme="minorHAnsi" w:cstheme="minorHAnsi"/>
          <w:noProof/>
        </w:rPr>
        <w:t xml:space="preserve"> (2), 175–178 (1999).</w:t>
      </w:r>
    </w:p>
    <w:p w14:paraId="471EDE1E" w14:textId="4C117B4A"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27.</w:t>
      </w:r>
      <w:r w:rsidR="00CC24EA" w:rsidRPr="00B02760">
        <w:rPr>
          <w:rFonts w:asciiTheme="minorHAnsi" w:hAnsiTheme="minorHAnsi" w:cstheme="minorHAnsi"/>
          <w:noProof/>
        </w:rPr>
        <w:t xml:space="preserve"> </w:t>
      </w:r>
      <w:r w:rsidRPr="00B02760">
        <w:rPr>
          <w:rFonts w:asciiTheme="minorHAnsi" w:hAnsiTheme="minorHAnsi" w:cstheme="minorHAnsi"/>
          <w:noProof/>
        </w:rPr>
        <w:t>Hukins, D. W. L., Mahomed, A.</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Kukureka, S. N. Accelerated aging for testing polymeric biomaterials and medical devices. </w:t>
      </w:r>
      <w:r w:rsidRPr="00B02760">
        <w:rPr>
          <w:rFonts w:asciiTheme="minorHAnsi" w:hAnsiTheme="minorHAnsi" w:cstheme="minorHAnsi"/>
          <w:i/>
          <w:iCs/>
          <w:noProof/>
        </w:rPr>
        <w:t>Medical Engineering and Physics</w:t>
      </w:r>
      <w:r w:rsidRPr="00B02760">
        <w:rPr>
          <w:rFonts w:asciiTheme="minorHAnsi" w:hAnsiTheme="minorHAnsi" w:cstheme="minorHAnsi"/>
          <w:noProof/>
        </w:rPr>
        <w:t xml:space="preserve">. </w:t>
      </w:r>
      <w:r w:rsidRPr="00B02760">
        <w:rPr>
          <w:rFonts w:asciiTheme="minorHAnsi" w:hAnsiTheme="minorHAnsi" w:cstheme="minorHAnsi"/>
          <w:b/>
          <w:bCs/>
          <w:noProof/>
        </w:rPr>
        <w:t>30</w:t>
      </w:r>
      <w:r w:rsidRPr="00B02760">
        <w:rPr>
          <w:rFonts w:asciiTheme="minorHAnsi" w:hAnsiTheme="minorHAnsi" w:cstheme="minorHAnsi"/>
          <w:noProof/>
        </w:rPr>
        <w:t xml:space="preserve"> (10), 1270–1274 (2008).</w:t>
      </w:r>
    </w:p>
    <w:p w14:paraId="063BF9A5" w14:textId="669BD288"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28.</w:t>
      </w:r>
      <w:r w:rsidR="00CC24EA" w:rsidRPr="00B02760">
        <w:rPr>
          <w:rFonts w:asciiTheme="minorHAnsi" w:hAnsiTheme="minorHAnsi" w:cstheme="minorHAnsi"/>
          <w:noProof/>
        </w:rPr>
        <w:t xml:space="preserve"> </w:t>
      </w:r>
      <w:r w:rsidRPr="00B02760">
        <w:rPr>
          <w:rFonts w:asciiTheme="minorHAnsi" w:hAnsiTheme="minorHAnsi" w:cstheme="minorHAnsi"/>
          <w:noProof/>
        </w:rPr>
        <w:t>Zerdzicki, K., Klosowski, P.</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Woznica, K. Influence of service ageing on polyester-reinforced polyvinyl chloride-coated fabrics reported through mathematical material models. </w:t>
      </w:r>
      <w:r w:rsidRPr="00B02760">
        <w:rPr>
          <w:rFonts w:asciiTheme="minorHAnsi" w:hAnsiTheme="minorHAnsi" w:cstheme="minorHAnsi"/>
          <w:i/>
          <w:iCs/>
          <w:noProof/>
        </w:rPr>
        <w:t>Textile Research Journal</w:t>
      </w:r>
      <w:r w:rsidRPr="00B02760">
        <w:rPr>
          <w:rFonts w:asciiTheme="minorHAnsi" w:hAnsiTheme="minorHAnsi" w:cstheme="minorHAnsi"/>
          <w:noProof/>
        </w:rPr>
        <w:t xml:space="preserve">. </w:t>
      </w:r>
      <w:r w:rsidRPr="00B02760">
        <w:rPr>
          <w:rFonts w:asciiTheme="minorHAnsi" w:hAnsiTheme="minorHAnsi" w:cstheme="minorHAnsi"/>
          <w:b/>
          <w:bCs/>
          <w:noProof/>
        </w:rPr>
        <w:t>89</w:t>
      </w:r>
      <w:r w:rsidRPr="00B02760">
        <w:rPr>
          <w:rFonts w:asciiTheme="minorHAnsi" w:hAnsiTheme="minorHAnsi" w:cstheme="minorHAnsi"/>
          <w:noProof/>
        </w:rPr>
        <w:t xml:space="preserve"> (8), 1472–1487 (2019).</w:t>
      </w:r>
    </w:p>
    <w:p w14:paraId="45E4F320" w14:textId="32379AEA"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29.</w:t>
      </w:r>
      <w:r w:rsidR="00CC24EA" w:rsidRPr="00B02760">
        <w:rPr>
          <w:rFonts w:asciiTheme="minorHAnsi" w:hAnsiTheme="minorHAnsi" w:cstheme="minorHAnsi"/>
          <w:noProof/>
        </w:rPr>
        <w:t xml:space="preserve"> </w:t>
      </w:r>
      <w:r w:rsidRPr="00B02760">
        <w:rPr>
          <w:rFonts w:asciiTheme="minorHAnsi" w:hAnsiTheme="minorHAnsi" w:cstheme="minorHAnsi"/>
          <w:noProof/>
        </w:rPr>
        <w:t>Klosowski, P., Zerdzicki, K.</w:t>
      </w:r>
      <w:r w:rsidR="00FD6DCB" w:rsidRPr="00B02760">
        <w:rPr>
          <w:rFonts w:asciiTheme="minorHAnsi" w:hAnsiTheme="minorHAnsi" w:cstheme="minorHAnsi"/>
          <w:noProof/>
        </w:rPr>
        <w:t xml:space="preserve">, </w:t>
      </w:r>
      <w:r w:rsidRPr="00B02760">
        <w:rPr>
          <w:rFonts w:asciiTheme="minorHAnsi" w:hAnsiTheme="minorHAnsi" w:cstheme="minorHAnsi"/>
          <w:noProof/>
        </w:rPr>
        <w:t xml:space="preserve">Woznica, K. Influence of artificial thermal ageing on polyester-reinforced and polyvinyl chloride coated AF9032 technical fabric. </w:t>
      </w:r>
      <w:r w:rsidRPr="00B02760">
        <w:rPr>
          <w:rFonts w:asciiTheme="minorHAnsi" w:hAnsiTheme="minorHAnsi" w:cstheme="minorHAnsi"/>
          <w:i/>
          <w:iCs/>
          <w:noProof/>
        </w:rPr>
        <w:t>Textile Research Journal</w:t>
      </w:r>
      <w:r w:rsidRPr="00B02760">
        <w:rPr>
          <w:rFonts w:asciiTheme="minorHAnsi" w:hAnsiTheme="minorHAnsi" w:cstheme="minorHAnsi"/>
          <w:noProof/>
        </w:rPr>
        <w:t xml:space="preserve">. </w:t>
      </w:r>
      <w:r w:rsidRPr="00B02760">
        <w:rPr>
          <w:rFonts w:asciiTheme="minorHAnsi" w:hAnsiTheme="minorHAnsi" w:cstheme="minorHAnsi"/>
          <w:b/>
          <w:bCs/>
          <w:noProof/>
        </w:rPr>
        <w:t>89</w:t>
      </w:r>
      <w:r w:rsidRPr="00B02760">
        <w:rPr>
          <w:rFonts w:asciiTheme="minorHAnsi" w:hAnsiTheme="minorHAnsi" w:cstheme="minorHAnsi"/>
          <w:noProof/>
        </w:rPr>
        <w:t xml:space="preserve"> (21–22), 4632–4646 (2019).</w:t>
      </w:r>
    </w:p>
    <w:p w14:paraId="7B4FF7B3" w14:textId="784F5DA4"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30.</w:t>
      </w:r>
      <w:r w:rsidR="00CC24EA" w:rsidRPr="00B02760">
        <w:rPr>
          <w:rFonts w:asciiTheme="minorHAnsi" w:hAnsiTheme="minorHAnsi" w:cstheme="minorHAnsi"/>
          <w:noProof/>
        </w:rPr>
        <w:t xml:space="preserve"> </w:t>
      </w:r>
      <w:r w:rsidRPr="00B02760">
        <w:rPr>
          <w:rFonts w:asciiTheme="minorHAnsi" w:hAnsiTheme="minorHAnsi" w:cstheme="minorHAnsi"/>
          <w:noProof/>
        </w:rPr>
        <w:t>Firdosh, S</w:t>
      </w:r>
      <w:r w:rsidR="00CD48F3" w:rsidRPr="00B02760">
        <w:rPr>
          <w:rFonts w:asciiTheme="minorHAnsi" w:hAnsiTheme="minorHAnsi" w:cstheme="minorHAnsi"/>
          <w:noProof/>
        </w:rPr>
        <w:t xml:space="preserve">. et al. </w:t>
      </w:r>
      <w:r w:rsidRPr="00B02760">
        <w:rPr>
          <w:rFonts w:asciiTheme="minorHAnsi" w:hAnsiTheme="minorHAnsi" w:cstheme="minorHAnsi"/>
          <w:noProof/>
        </w:rPr>
        <w:t xml:space="preserve">Durability of GFRP nanocomposites subjected to hygrothermal ageing. </w:t>
      </w:r>
      <w:r w:rsidRPr="00B02760">
        <w:rPr>
          <w:rFonts w:asciiTheme="minorHAnsi" w:hAnsiTheme="minorHAnsi" w:cstheme="minorHAnsi"/>
          <w:i/>
          <w:iCs/>
          <w:noProof/>
        </w:rPr>
        <w:t>Composites Part B: Engineering</w:t>
      </w:r>
      <w:r w:rsidRPr="00B02760">
        <w:rPr>
          <w:rFonts w:asciiTheme="minorHAnsi" w:hAnsiTheme="minorHAnsi" w:cstheme="minorHAnsi"/>
          <w:noProof/>
        </w:rPr>
        <w:t xml:space="preserve">. </w:t>
      </w:r>
      <w:r w:rsidRPr="00B02760">
        <w:rPr>
          <w:rFonts w:asciiTheme="minorHAnsi" w:hAnsiTheme="minorHAnsi" w:cstheme="minorHAnsi"/>
          <w:b/>
          <w:bCs/>
          <w:noProof/>
        </w:rPr>
        <w:t>69</w:t>
      </w:r>
      <w:r w:rsidR="00F433DA" w:rsidRPr="00B02760">
        <w:rPr>
          <w:rFonts w:asciiTheme="minorHAnsi" w:hAnsiTheme="minorHAnsi" w:cstheme="minorHAnsi"/>
          <w:noProof/>
        </w:rPr>
        <w:t>,</w:t>
      </w:r>
      <w:r w:rsidRPr="00B02760">
        <w:rPr>
          <w:rFonts w:asciiTheme="minorHAnsi" w:hAnsiTheme="minorHAnsi" w:cstheme="minorHAnsi"/>
          <w:noProof/>
        </w:rPr>
        <w:t xml:space="preserve"> 443–451 (2015).</w:t>
      </w:r>
    </w:p>
    <w:p w14:paraId="45DE8F81" w14:textId="7DB309C8" w:rsidR="00C31D83" w:rsidRPr="00B02760" w:rsidRDefault="00C31D83" w:rsidP="00CC24EA">
      <w:pPr>
        <w:rPr>
          <w:rFonts w:asciiTheme="minorHAnsi" w:hAnsiTheme="minorHAnsi" w:cstheme="minorHAnsi"/>
          <w:noProof/>
        </w:rPr>
      </w:pPr>
      <w:r w:rsidRPr="00B02760">
        <w:rPr>
          <w:rFonts w:asciiTheme="minorHAnsi" w:hAnsiTheme="minorHAnsi" w:cstheme="minorHAnsi"/>
          <w:noProof/>
        </w:rPr>
        <w:t>31.</w:t>
      </w:r>
      <w:r w:rsidR="00CC24EA" w:rsidRPr="00B02760">
        <w:rPr>
          <w:rFonts w:asciiTheme="minorHAnsi" w:hAnsiTheme="minorHAnsi" w:cstheme="minorHAnsi"/>
          <w:noProof/>
        </w:rPr>
        <w:t xml:space="preserve"> </w:t>
      </w:r>
      <w:r w:rsidRPr="00B02760">
        <w:rPr>
          <w:rFonts w:asciiTheme="minorHAnsi" w:hAnsiTheme="minorHAnsi" w:cstheme="minorHAnsi"/>
          <w:noProof/>
        </w:rPr>
        <w:t>Le Saux, V., Le Gac, P. Y., Marco, Y</w:t>
      </w:r>
      <w:r w:rsidR="00F433DA" w:rsidRPr="00B02760">
        <w:rPr>
          <w:rFonts w:asciiTheme="minorHAnsi" w:hAnsiTheme="minorHAnsi" w:cstheme="minorHAnsi"/>
          <w:noProof/>
        </w:rPr>
        <w:t>.,</w:t>
      </w:r>
      <w:r w:rsidRPr="00B02760">
        <w:rPr>
          <w:rFonts w:asciiTheme="minorHAnsi" w:hAnsiTheme="minorHAnsi" w:cstheme="minorHAnsi"/>
          <w:noProof/>
        </w:rPr>
        <w:t xml:space="preserve"> Calloch, S. Limits in the validity of Arrhenius predictions for field ageing of a silica filled polychloroprene in a marine environment. </w:t>
      </w:r>
      <w:r w:rsidRPr="00B02760">
        <w:rPr>
          <w:rFonts w:asciiTheme="minorHAnsi" w:hAnsiTheme="minorHAnsi" w:cstheme="minorHAnsi"/>
          <w:i/>
          <w:iCs/>
          <w:noProof/>
        </w:rPr>
        <w:t>Polymer Degradation and Stability</w:t>
      </w:r>
      <w:r w:rsidRPr="00B02760">
        <w:rPr>
          <w:rFonts w:asciiTheme="minorHAnsi" w:hAnsiTheme="minorHAnsi" w:cstheme="minorHAnsi"/>
          <w:noProof/>
        </w:rPr>
        <w:t xml:space="preserve">. </w:t>
      </w:r>
      <w:r w:rsidRPr="00B02760">
        <w:rPr>
          <w:rFonts w:asciiTheme="minorHAnsi" w:hAnsiTheme="minorHAnsi" w:cstheme="minorHAnsi"/>
          <w:b/>
          <w:bCs/>
          <w:noProof/>
        </w:rPr>
        <w:t>99</w:t>
      </w:r>
      <w:r w:rsidRPr="00B02760">
        <w:rPr>
          <w:rFonts w:asciiTheme="minorHAnsi" w:hAnsiTheme="minorHAnsi" w:cstheme="minorHAnsi"/>
          <w:noProof/>
        </w:rPr>
        <w:t xml:space="preserve"> (1), 254–261 (2014).</w:t>
      </w:r>
    </w:p>
    <w:p w14:paraId="0A4DFDB4" w14:textId="1196B5C3" w:rsidR="004B18A5" w:rsidRPr="00B02760" w:rsidRDefault="004B18A5" w:rsidP="00CC24EA">
      <w:pPr>
        <w:rPr>
          <w:rFonts w:asciiTheme="minorHAnsi" w:hAnsiTheme="minorHAnsi" w:cstheme="minorHAnsi"/>
          <w:b/>
          <w:bCs/>
        </w:rPr>
      </w:pPr>
      <w:r w:rsidRPr="00B02760">
        <w:rPr>
          <w:rFonts w:asciiTheme="minorHAnsi" w:hAnsiTheme="minorHAnsi" w:cstheme="minorHAnsi"/>
          <w:b/>
          <w:bCs/>
        </w:rPr>
        <w:fldChar w:fldCharType="end"/>
      </w:r>
    </w:p>
    <w:sectPr w:rsidR="004B18A5" w:rsidRPr="00B02760"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ACF9A" w14:textId="77777777" w:rsidR="000951C9" w:rsidRDefault="000951C9" w:rsidP="00621C4E">
      <w:r>
        <w:separator/>
      </w:r>
    </w:p>
  </w:endnote>
  <w:endnote w:type="continuationSeparator" w:id="0">
    <w:p w14:paraId="75ECFB7B" w14:textId="77777777" w:rsidR="000951C9" w:rsidRDefault="000951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264FB" w:rsidRDefault="001264F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82BD" w14:textId="77777777" w:rsidR="000951C9" w:rsidRDefault="000951C9" w:rsidP="00621C4E">
      <w:r>
        <w:separator/>
      </w:r>
    </w:p>
  </w:footnote>
  <w:footnote w:type="continuationSeparator" w:id="0">
    <w:p w14:paraId="3EB32D53" w14:textId="77777777" w:rsidR="000951C9" w:rsidRDefault="000951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264FB" w:rsidRPr="006F06E4" w:rsidRDefault="001264F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C6D37"/>
    <w:multiLevelType w:val="multilevel"/>
    <w:tmpl w:val="A4E209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325BC4"/>
    <w:multiLevelType w:val="hybridMultilevel"/>
    <w:tmpl w:val="A0A0BBE6"/>
    <w:lvl w:ilvl="0" w:tplc="87F061CE">
      <w:start w:val="1"/>
      <w:numFmt w:val="upperLetter"/>
      <w:lvlText w:val="%1)"/>
      <w:lvlJc w:val="left"/>
      <w:pPr>
        <w:ind w:left="720" w:hanging="360"/>
      </w:pPr>
      <w:rPr>
        <w:rFonts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4E4003"/>
    <w:multiLevelType w:val="hybridMultilevel"/>
    <w:tmpl w:val="0B9E13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C23C95"/>
    <w:multiLevelType w:val="hybridMultilevel"/>
    <w:tmpl w:val="A974432E"/>
    <w:lvl w:ilvl="0" w:tplc="5150CA4E">
      <w:start w:val="1"/>
      <w:numFmt w:val="decimal"/>
      <w:lvlText w:val="%1."/>
      <w:lvlJc w:val="left"/>
      <w:pPr>
        <w:ind w:left="720" w:hanging="360"/>
      </w:pPr>
      <w:rPr>
        <w:rFonts w:hint="default"/>
        <w:color w:val="8080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41A5"/>
    <w:multiLevelType w:val="hybridMultilevel"/>
    <w:tmpl w:val="9A5C2576"/>
    <w:lvl w:ilvl="0" w:tplc="002E2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571E4"/>
    <w:multiLevelType w:val="hybridMultilevel"/>
    <w:tmpl w:val="9A5C2576"/>
    <w:lvl w:ilvl="0" w:tplc="002E2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D5A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55C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EE66A9"/>
    <w:multiLevelType w:val="hybridMultilevel"/>
    <w:tmpl w:val="40E4CF60"/>
    <w:lvl w:ilvl="0" w:tplc="BB16BCE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764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0F289D"/>
    <w:multiLevelType w:val="hybridMultilevel"/>
    <w:tmpl w:val="7D1C3F9E"/>
    <w:lvl w:ilvl="0" w:tplc="9DB4940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342CD6"/>
    <w:multiLevelType w:val="hybridMultilevel"/>
    <w:tmpl w:val="96888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566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081135"/>
    <w:multiLevelType w:val="hybridMultilevel"/>
    <w:tmpl w:val="2D06AE86"/>
    <w:lvl w:ilvl="0" w:tplc="002E2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E31FA"/>
    <w:multiLevelType w:val="multilevel"/>
    <w:tmpl w:val="A4E209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1301D5"/>
    <w:multiLevelType w:val="multilevel"/>
    <w:tmpl w:val="EB6086D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8"/>
  </w:num>
  <w:num w:numId="3">
    <w:abstractNumId w:val="4"/>
  </w:num>
  <w:num w:numId="4">
    <w:abstractNumId w:val="26"/>
  </w:num>
  <w:num w:numId="5">
    <w:abstractNumId w:val="14"/>
  </w:num>
  <w:num w:numId="6">
    <w:abstractNumId w:val="25"/>
  </w:num>
  <w:num w:numId="7">
    <w:abstractNumId w:val="0"/>
  </w:num>
  <w:num w:numId="8">
    <w:abstractNumId w:val="16"/>
  </w:num>
  <w:num w:numId="9">
    <w:abstractNumId w:val="18"/>
  </w:num>
  <w:num w:numId="10">
    <w:abstractNumId w:val="27"/>
  </w:num>
  <w:num w:numId="11">
    <w:abstractNumId w:val="33"/>
  </w:num>
  <w:num w:numId="12">
    <w:abstractNumId w:val="2"/>
  </w:num>
  <w:num w:numId="13">
    <w:abstractNumId w:val="29"/>
  </w:num>
  <w:num w:numId="14">
    <w:abstractNumId w:val="39"/>
  </w:num>
  <w:num w:numId="15">
    <w:abstractNumId w:val="20"/>
  </w:num>
  <w:num w:numId="16">
    <w:abstractNumId w:val="12"/>
  </w:num>
  <w:num w:numId="17">
    <w:abstractNumId w:val="30"/>
  </w:num>
  <w:num w:numId="18">
    <w:abstractNumId w:val="21"/>
  </w:num>
  <w:num w:numId="19">
    <w:abstractNumId w:val="36"/>
  </w:num>
  <w:num w:numId="20">
    <w:abstractNumId w:val="3"/>
  </w:num>
  <w:num w:numId="21">
    <w:abstractNumId w:val="37"/>
  </w:num>
  <w:num w:numId="22">
    <w:abstractNumId w:val="35"/>
  </w:num>
  <w:num w:numId="23">
    <w:abstractNumId w:val="22"/>
  </w:num>
  <w:num w:numId="24">
    <w:abstractNumId w:val="42"/>
  </w:num>
  <w:num w:numId="25">
    <w:abstractNumId w:val="10"/>
  </w:num>
  <w:num w:numId="26">
    <w:abstractNumId w:val="1"/>
  </w:num>
  <w:num w:numId="27">
    <w:abstractNumId w:val="8"/>
  </w:num>
  <w:num w:numId="28">
    <w:abstractNumId w:val="43"/>
  </w:num>
  <w:num w:numId="29">
    <w:abstractNumId w:val="9"/>
  </w:num>
  <w:num w:numId="30">
    <w:abstractNumId w:val="6"/>
  </w:num>
  <w:num w:numId="31">
    <w:abstractNumId w:val="11"/>
  </w:num>
  <w:num w:numId="32">
    <w:abstractNumId w:val="23"/>
  </w:num>
  <w:num w:numId="33">
    <w:abstractNumId w:val="31"/>
  </w:num>
  <w:num w:numId="34">
    <w:abstractNumId w:val="38"/>
  </w:num>
  <w:num w:numId="35">
    <w:abstractNumId w:val="15"/>
  </w:num>
  <w:num w:numId="36">
    <w:abstractNumId w:val="13"/>
  </w:num>
  <w:num w:numId="37">
    <w:abstractNumId w:val="41"/>
  </w:num>
  <w:num w:numId="38">
    <w:abstractNumId w:val="24"/>
  </w:num>
  <w:num w:numId="39">
    <w:abstractNumId w:val="17"/>
  </w:num>
  <w:num w:numId="40">
    <w:abstractNumId w:val="19"/>
  </w:num>
  <w:num w:numId="41">
    <w:abstractNumId w:val="34"/>
  </w:num>
  <w:num w:numId="42">
    <w:abstractNumId w:val="40"/>
  </w:num>
  <w:num w:numId="43">
    <w:abstractNumId w:val="5"/>
  </w:num>
  <w:num w:numId="4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01"/>
    <w:rsid w:val="00001169"/>
    <w:rsid w:val="00001806"/>
    <w:rsid w:val="00001C05"/>
    <w:rsid w:val="0000439F"/>
    <w:rsid w:val="00005815"/>
    <w:rsid w:val="00006E68"/>
    <w:rsid w:val="00007DBC"/>
    <w:rsid w:val="00007EA1"/>
    <w:rsid w:val="000100F0"/>
    <w:rsid w:val="000116B4"/>
    <w:rsid w:val="000129B2"/>
    <w:rsid w:val="00012FF9"/>
    <w:rsid w:val="0001389C"/>
    <w:rsid w:val="00014314"/>
    <w:rsid w:val="0001457A"/>
    <w:rsid w:val="000212AE"/>
    <w:rsid w:val="00021434"/>
    <w:rsid w:val="00021774"/>
    <w:rsid w:val="00021DF3"/>
    <w:rsid w:val="000230D8"/>
    <w:rsid w:val="00023869"/>
    <w:rsid w:val="00024598"/>
    <w:rsid w:val="000279B0"/>
    <w:rsid w:val="0003008A"/>
    <w:rsid w:val="00031D37"/>
    <w:rsid w:val="00032769"/>
    <w:rsid w:val="0003311E"/>
    <w:rsid w:val="00036DF3"/>
    <w:rsid w:val="00037B58"/>
    <w:rsid w:val="00047C50"/>
    <w:rsid w:val="00051B73"/>
    <w:rsid w:val="000526AA"/>
    <w:rsid w:val="00053BB0"/>
    <w:rsid w:val="000575CF"/>
    <w:rsid w:val="00060ABE"/>
    <w:rsid w:val="00061A50"/>
    <w:rsid w:val="0006361B"/>
    <w:rsid w:val="00064104"/>
    <w:rsid w:val="00064F32"/>
    <w:rsid w:val="000652E3"/>
    <w:rsid w:val="00066025"/>
    <w:rsid w:val="00066DCC"/>
    <w:rsid w:val="00067A8F"/>
    <w:rsid w:val="000701D1"/>
    <w:rsid w:val="000706B6"/>
    <w:rsid w:val="00071D15"/>
    <w:rsid w:val="000723F2"/>
    <w:rsid w:val="0007286D"/>
    <w:rsid w:val="00074FBF"/>
    <w:rsid w:val="00080A20"/>
    <w:rsid w:val="000817BA"/>
    <w:rsid w:val="00082796"/>
    <w:rsid w:val="00082C78"/>
    <w:rsid w:val="00082DF4"/>
    <w:rsid w:val="00086281"/>
    <w:rsid w:val="00086FF5"/>
    <w:rsid w:val="00087C0A"/>
    <w:rsid w:val="00090555"/>
    <w:rsid w:val="00090755"/>
    <w:rsid w:val="00091788"/>
    <w:rsid w:val="00093BC4"/>
    <w:rsid w:val="000943E6"/>
    <w:rsid w:val="000951C9"/>
    <w:rsid w:val="0009556F"/>
    <w:rsid w:val="00097922"/>
    <w:rsid w:val="00097929"/>
    <w:rsid w:val="000A1E80"/>
    <w:rsid w:val="000A24CA"/>
    <w:rsid w:val="000A3B70"/>
    <w:rsid w:val="000A5153"/>
    <w:rsid w:val="000B10AE"/>
    <w:rsid w:val="000B30BF"/>
    <w:rsid w:val="000B566B"/>
    <w:rsid w:val="000B595C"/>
    <w:rsid w:val="000B5B7F"/>
    <w:rsid w:val="000B662E"/>
    <w:rsid w:val="000B7294"/>
    <w:rsid w:val="000B75D0"/>
    <w:rsid w:val="000C033A"/>
    <w:rsid w:val="000C1CF8"/>
    <w:rsid w:val="000C49CF"/>
    <w:rsid w:val="000C52E9"/>
    <w:rsid w:val="000C5B8B"/>
    <w:rsid w:val="000C5CDC"/>
    <w:rsid w:val="000C65DC"/>
    <w:rsid w:val="000C66F3"/>
    <w:rsid w:val="000C6900"/>
    <w:rsid w:val="000D28BF"/>
    <w:rsid w:val="000D31E8"/>
    <w:rsid w:val="000D76E4"/>
    <w:rsid w:val="000E1367"/>
    <w:rsid w:val="000E28A2"/>
    <w:rsid w:val="000E3816"/>
    <w:rsid w:val="000E3F9E"/>
    <w:rsid w:val="000E4F77"/>
    <w:rsid w:val="000F10E8"/>
    <w:rsid w:val="000F265C"/>
    <w:rsid w:val="000F3AFA"/>
    <w:rsid w:val="000F5712"/>
    <w:rsid w:val="000F6611"/>
    <w:rsid w:val="000F7E22"/>
    <w:rsid w:val="0010043B"/>
    <w:rsid w:val="00102659"/>
    <w:rsid w:val="00104E22"/>
    <w:rsid w:val="00107554"/>
    <w:rsid w:val="001075E9"/>
    <w:rsid w:val="001104F3"/>
    <w:rsid w:val="0011278B"/>
    <w:rsid w:val="00112EEB"/>
    <w:rsid w:val="001173FF"/>
    <w:rsid w:val="00117C37"/>
    <w:rsid w:val="00122AE2"/>
    <w:rsid w:val="0012563A"/>
    <w:rsid w:val="001264DE"/>
    <w:rsid w:val="001264FB"/>
    <w:rsid w:val="001272F5"/>
    <w:rsid w:val="001313A7"/>
    <w:rsid w:val="0013276F"/>
    <w:rsid w:val="00132EBA"/>
    <w:rsid w:val="001332BF"/>
    <w:rsid w:val="001342B5"/>
    <w:rsid w:val="0013621E"/>
    <w:rsid w:val="0013642E"/>
    <w:rsid w:val="001364E5"/>
    <w:rsid w:val="001408CC"/>
    <w:rsid w:val="00142EFE"/>
    <w:rsid w:val="00146C27"/>
    <w:rsid w:val="00152A23"/>
    <w:rsid w:val="00153C59"/>
    <w:rsid w:val="00156B11"/>
    <w:rsid w:val="00157DA2"/>
    <w:rsid w:val="00162CB7"/>
    <w:rsid w:val="001632F0"/>
    <w:rsid w:val="00166042"/>
    <w:rsid w:val="001665C9"/>
    <w:rsid w:val="00166F32"/>
    <w:rsid w:val="001718C0"/>
    <w:rsid w:val="00171E5B"/>
    <w:rsid w:val="00171F94"/>
    <w:rsid w:val="00171FC0"/>
    <w:rsid w:val="00174233"/>
    <w:rsid w:val="00174C52"/>
    <w:rsid w:val="00175D4E"/>
    <w:rsid w:val="0017668A"/>
    <w:rsid w:val="001766FE"/>
    <w:rsid w:val="001771E7"/>
    <w:rsid w:val="00190EE2"/>
    <w:rsid w:val="001911FF"/>
    <w:rsid w:val="00192006"/>
    <w:rsid w:val="00193180"/>
    <w:rsid w:val="0019530C"/>
    <w:rsid w:val="00196792"/>
    <w:rsid w:val="00197756"/>
    <w:rsid w:val="001A5167"/>
    <w:rsid w:val="001A51A2"/>
    <w:rsid w:val="001B1519"/>
    <w:rsid w:val="001B2E2D"/>
    <w:rsid w:val="001B5CD2"/>
    <w:rsid w:val="001B5FED"/>
    <w:rsid w:val="001C0054"/>
    <w:rsid w:val="001C0BEE"/>
    <w:rsid w:val="001C1E49"/>
    <w:rsid w:val="001C27C1"/>
    <w:rsid w:val="001C2A98"/>
    <w:rsid w:val="001C3B86"/>
    <w:rsid w:val="001C4D95"/>
    <w:rsid w:val="001C68B5"/>
    <w:rsid w:val="001D02B8"/>
    <w:rsid w:val="001D18C5"/>
    <w:rsid w:val="001D3D7D"/>
    <w:rsid w:val="001D3FFF"/>
    <w:rsid w:val="001D4997"/>
    <w:rsid w:val="001D545D"/>
    <w:rsid w:val="001D625F"/>
    <w:rsid w:val="001D68A4"/>
    <w:rsid w:val="001D7576"/>
    <w:rsid w:val="001E018F"/>
    <w:rsid w:val="001E0E3F"/>
    <w:rsid w:val="001E1436"/>
    <w:rsid w:val="001E14A0"/>
    <w:rsid w:val="001E3DCA"/>
    <w:rsid w:val="001E4F54"/>
    <w:rsid w:val="001E6047"/>
    <w:rsid w:val="001E7376"/>
    <w:rsid w:val="001F225C"/>
    <w:rsid w:val="001F6D27"/>
    <w:rsid w:val="00200792"/>
    <w:rsid w:val="00201CFA"/>
    <w:rsid w:val="0020220D"/>
    <w:rsid w:val="00202448"/>
    <w:rsid w:val="00202D15"/>
    <w:rsid w:val="002033AF"/>
    <w:rsid w:val="00205B3F"/>
    <w:rsid w:val="00212EAE"/>
    <w:rsid w:val="00214BEE"/>
    <w:rsid w:val="00214F7B"/>
    <w:rsid w:val="0021543B"/>
    <w:rsid w:val="0021684E"/>
    <w:rsid w:val="002170AF"/>
    <w:rsid w:val="002172D6"/>
    <w:rsid w:val="002205B8"/>
    <w:rsid w:val="00221092"/>
    <w:rsid w:val="0022339A"/>
    <w:rsid w:val="00225720"/>
    <w:rsid w:val="002259E5"/>
    <w:rsid w:val="00226140"/>
    <w:rsid w:val="002274F3"/>
    <w:rsid w:val="0023020C"/>
    <w:rsid w:val="0023094C"/>
    <w:rsid w:val="00230A18"/>
    <w:rsid w:val="00233484"/>
    <w:rsid w:val="00234303"/>
    <w:rsid w:val="00234BE3"/>
    <w:rsid w:val="00235A90"/>
    <w:rsid w:val="00235D7B"/>
    <w:rsid w:val="002361D8"/>
    <w:rsid w:val="0023624F"/>
    <w:rsid w:val="00241E48"/>
    <w:rsid w:val="0024214E"/>
    <w:rsid w:val="00242623"/>
    <w:rsid w:val="00250558"/>
    <w:rsid w:val="0025357C"/>
    <w:rsid w:val="002605D1"/>
    <w:rsid w:val="00260652"/>
    <w:rsid w:val="00261DAD"/>
    <w:rsid w:val="00261F25"/>
    <w:rsid w:val="00262B3E"/>
    <w:rsid w:val="002648A9"/>
    <w:rsid w:val="0026536F"/>
    <w:rsid w:val="0026553C"/>
    <w:rsid w:val="002661A0"/>
    <w:rsid w:val="0026790A"/>
    <w:rsid w:val="00267DD5"/>
    <w:rsid w:val="00274A0A"/>
    <w:rsid w:val="0027514D"/>
    <w:rsid w:val="00276315"/>
    <w:rsid w:val="00277593"/>
    <w:rsid w:val="00280909"/>
    <w:rsid w:val="00280918"/>
    <w:rsid w:val="00282AF6"/>
    <w:rsid w:val="00284FD0"/>
    <w:rsid w:val="0028596A"/>
    <w:rsid w:val="00287085"/>
    <w:rsid w:val="00287DC0"/>
    <w:rsid w:val="00290AF9"/>
    <w:rsid w:val="00291131"/>
    <w:rsid w:val="002967CF"/>
    <w:rsid w:val="002968AF"/>
    <w:rsid w:val="00297788"/>
    <w:rsid w:val="002A09F0"/>
    <w:rsid w:val="002A1004"/>
    <w:rsid w:val="002A3285"/>
    <w:rsid w:val="002A34F9"/>
    <w:rsid w:val="002A484B"/>
    <w:rsid w:val="002A64A6"/>
    <w:rsid w:val="002A69FF"/>
    <w:rsid w:val="002A72B0"/>
    <w:rsid w:val="002B1FE3"/>
    <w:rsid w:val="002B3301"/>
    <w:rsid w:val="002B460D"/>
    <w:rsid w:val="002B4F5D"/>
    <w:rsid w:val="002B52B6"/>
    <w:rsid w:val="002B5AFF"/>
    <w:rsid w:val="002C0857"/>
    <w:rsid w:val="002C1445"/>
    <w:rsid w:val="002C47D4"/>
    <w:rsid w:val="002C53C3"/>
    <w:rsid w:val="002D0F38"/>
    <w:rsid w:val="002D5E65"/>
    <w:rsid w:val="002D77E3"/>
    <w:rsid w:val="002E0FC0"/>
    <w:rsid w:val="002E1AE6"/>
    <w:rsid w:val="002E6EEA"/>
    <w:rsid w:val="002F2859"/>
    <w:rsid w:val="002F6E3C"/>
    <w:rsid w:val="00300A7D"/>
    <w:rsid w:val="003010D9"/>
    <w:rsid w:val="0030117D"/>
    <w:rsid w:val="00301F30"/>
    <w:rsid w:val="003038FD"/>
    <w:rsid w:val="00303C87"/>
    <w:rsid w:val="003108E5"/>
    <w:rsid w:val="00310AA3"/>
    <w:rsid w:val="003115A8"/>
    <w:rsid w:val="003120CB"/>
    <w:rsid w:val="0031430D"/>
    <w:rsid w:val="0031546F"/>
    <w:rsid w:val="00316670"/>
    <w:rsid w:val="003176B9"/>
    <w:rsid w:val="00320153"/>
    <w:rsid w:val="00320367"/>
    <w:rsid w:val="00322871"/>
    <w:rsid w:val="00326FB3"/>
    <w:rsid w:val="00327153"/>
    <w:rsid w:val="0032782E"/>
    <w:rsid w:val="00327C43"/>
    <w:rsid w:val="003316D4"/>
    <w:rsid w:val="00331CFB"/>
    <w:rsid w:val="003321B2"/>
    <w:rsid w:val="00332BBE"/>
    <w:rsid w:val="00333822"/>
    <w:rsid w:val="00336715"/>
    <w:rsid w:val="003401EC"/>
    <w:rsid w:val="00340DFD"/>
    <w:rsid w:val="00344954"/>
    <w:rsid w:val="00350CD7"/>
    <w:rsid w:val="00360933"/>
    <w:rsid w:val="00360C17"/>
    <w:rsid w:val="003616B2"/>
    <w:rsid w:val="003621C6"/>
    <w:rsid w:val="003622B8"/>
    <w:rsid w:val="003637AB"/>
    <w:rsid w:val="00364E56"/>
    <w:rsid w:val="00365826"/>
    <w:rsid w:val="00366B76"/>
    <w:rsid w:val="00370DEB"/>
    <w:rsid w:val="00373051"/>
    <w:rsid w:val="00373B8F"/>
    <w:rsid w:val="00376B8E"/>
    <w:rsid w:val="00376D95"/>
    <w:rsid w:val="00377FBB"/>
    <w:rsid w:val="00383BC6"/>
    <w:rsid w:val="00384786"/>
    <w:rsid w:val="00385140"/>
    <w:rsid w:val="00393CC7"/>
    <w:rsid w:val="00396302"/>
    <w:rsid w:val="003971F7"/>
    <w:rsid w:val="003A16FC"/>
    <w:rsid w:val="003A2C8A"/>
    <w:rsid w:val="003A322B"/>
    <w:rsid w:val="003A3451"/>
    <w:rsid w:val="003A4FCD"/>
    <w:rsid w:val="003B0944"/>
    <w:rsid w:val="003B1593"/>
    <w:rsid w:val="003B4381"/>
    <w:rsid w:val="003C1043"/>
    <w:rsid w:val="003C1A30"/>
    <w:rsid w:val="003C3B9B"/>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F56"/>
    <w:rsid w:val="003E548E"/>
    <w:rsid w:val="003E6509"/>
    <w:rsid w:val="003F430B"/>
    <w:rsid w:val="003F78A7"/>
    <w:rsid w:val="00400904"/>
    <w:rsid w:val="00404B5D"/>
    <w:rsid w:val="00405F93"/>
    <w:rsid w:val="004066A8"/>
    <w:rsid w:val="00407EC8"/>
    <w:rsid w:val="0041021B"/>
    <w:rsid w:val="0041110A"/>
    <w:rsid w:val="00411624"/>
    <w:rsid w:val="00411B69"/>
    <w:rsid w:val="004148E1"/>
    <w:rsid w:val="00414CFA"/>
    <w:rsid w:val="00415EC0"/>
    <w:rsid w:val="0041686A"/>
    <w:rsid w:val="004168B3"/>
    <w:rsid w:val="00420BE9"/>
    <w:rsid w:val="00423AD8"/>
    <w:rsid w:val="00423FDD"/>
    <w:rsid w:val="00424237"/>
    <w:rsid w:val="00424C85"/>
    <w:rsid w:val="00425402"/>
    <w:rsid w:val="004260BD"/>
    <w:rsid w:val="0043012F"/>
    <w:rsid w:val="00430F1F"/>
    <w:rsid w:val="0043143E"/>
    <w:rsid w:val="004326EA"/>
    <w:rsid w:val="00432AD9"/>
    <w:rsid w:val="00440930"/>
    <w:rsid w:val="0044434C"/>
    <w:rsid w:val="0044456B"/>
    <w:rsid w:val="00447BD1"/>
    <w:rsid w:val="004507F3"/>
    <w:rsid w:val="00450AF4"/>
    <w:rsid w:val="00450ECA"/>
    <w:rsid w:val="0045173B"/>
    <w:rsid w:val="004524A3"/>
    <w:rsid w:val="00454825"/>
    <w:rsid w:val="004569DD"/>
    <w:rsid w:val="00456A57"/>
    <w:rsid w:val="00460377"/>
    <w:rsid w:val="004607DE"/>
    <w:rsid w:val="00465DB8"/>
    <w:rsid w:val="004671C7"/>
    <w:rsid w:val="00472F4D"/>
    <w:rsid w:val="004730BF"/>
    <w:rsid w:val="004732DA"/>
    <w:rsid w:val="00474DCB"/>
    <w:rsid w:val="0047535C"/>
    <w:rsid w:val="004762F6"/>
    <w:rsid w:val="00480F5E"/>
    <w:rsid w:val="0048292D"/>
    <w:rsid w:val="00485870"/>
    <w:rsid w:val="00485FE8"/>
    <w:rsid w:val="00492473"/>
    <w:rsid w:val="00492E8A"/>
    <w:rsid w:val="00492EB5"/>
    <w:rsid w:val="0049462F"/>
    <w:rsid w:val="00494F77"/>
    <w:rsid w:val="00497721"/>
    <w:rsid w:val="004A0229"/>
    <w:rsid w:val="004A0D8B"/>
    <w:rsid w:val="004A35D2"/>
    <w:rsid w:val="004A5D8E"/>
    <w:rsid w:val="004A71E4"/>
    <w:rsid w:val="004B18A5"/>
    <w:rsid w:val="004B2DF7"/>
    <w:rsid w:val="004B2F00"/>
    <w:rsid w:val="004B3AEC"/>
    <w:rsid w:val="004B667A"/>
    <w:rsid w:val="004B6E31"/>
    <w:rsid w:val="004C1D66"/>
    <w:rsid w:val="004C31D7"/>
    <w:rsid w:val="004C3384"/>
    <w:rsid w:val="004C4084"/>
    <w:rsid w:val="004C4AD2"/>
    <w:rsid w:val="004C4C36"/>
    <w:rsid w:val="004C6981"/>
    <w:rsid w:val="004D1F21"/>
    <w:rsid w:val="004D268C"/>
    <w:rsid w:val="004D53D9"/>
    <w:rsid w:val="004D59D8"/>
    <w:rsid w:val="004D5DA1"/>
    <w:rsid w:val="004D7910"/>
    <w:rsid w:val="004E150F"/>
    <w:rsid w:val="004E1DCA"/>
    <w:rsid w:val="004E23A1"/>
    <w:rsid w:val="004E3489"/>
    <w:rsid w:val="004E358A"/>
    <w:rsid w:val="004E3AFA"/>
    <w:rsid w:val="004E6588"/>
    <w:rsid w:val="004E78F6"/>
    <w:rsid w:val="004F028D"/>
    <w:rsid w:val="004F2742"/>
    <w:rsid w:val="004F6438"/>
    <w:rsid w:val="00502A0A"/>
    <w:rsid w:val="00507C50"/>
    <w:rsid w:val="005104C8"/>
    <w:rsid w:val="00514D40"/>
    <w:rsid w:val="00514F0D"/>
    <w:rsid w:val="0051505F"/>
    <w:rsid w:val="00517875"/>
    <w:rsid w:val="00517C3A"/>
    <w:rsid w:val="005223C5"/>
    <w:rsid w:val="00523A88"/>
    <w:rsid w:val="00527BF4"/>
    <w:rsid w:val="005324BE"/>
    <w:rsid w:val="00534F6C"/>
    <w:rsid w:val="00535994"/>
    <w:rsid w:val="0053646D"/>
    <w:rsid w:val="00536D67"/>
    <w:rsid w:val="00540AAD"/>
    <w:rsid w:val="00543EC1"/>
    <w:rsid w:val="00544C24"/>
    <w:rsid w:val="00544DC6"/>
    <w:rsid w:val="00546458"/>
    <w:rsid w:val="0054759D"/>
    <w:rsid w:val="00547CD2"/>
    <w:rsid w:val="0055087C"/>
    <w:rsid w:val="00553413"/>
    <w:rsid w:val="00555983"/>
    <w:rsid w:val="0055601C"/>
    <w:rsid w:val="00557D06"/>
    <w:rsid w:val="00560E31"/>
    <w:rsid w:val="00561BDA"/>
    <w:rsid w:val="00566FB9"/>
    <w:rsid w:val="00567A16"/>
    <w:rsid w:val="00567DBF"/>
    <w:rsid w:val="00571CCB"/>
    <w:rsid w:val="0057592A"/>
    <w:rsid w:val="00581B23"/>
    <w:rsid w:val="0058219C"/>
    <w:rsid w:val="00582BB2"/>
    <w:rsid w:val="0058707F"/>
    <w:rsid w:val="00591DBD"/>
    <w:rsid w:val="005931FE"/>
    <w:rsid w:val="005A0028"/>
    <w:rsid w:val="005A0ACC"/>
    <w:rsid w:val="005A1651"/>
    <w:rsid w:val="005A2A58"/>
    <w:rsid w:val="005A2F7A"/>
    <w:rsid w:val="005B0072"/>
    <w:rsid w:val="005B0732"/>
    <w:rsid w:val="005B14F0"/>
    <w:rsid w:val="005B38A0"/>
    <w:rsid w:val="005B491C"/>
    <w:rsid w:val="005B4DBF"/>
    <w:rsid w:val="005B5DE2"/>
    <w:rsid w:val="005B674C"/>
    <w:rsid w:val="005C0289"/>
    <w:rsid w:val="005C2433"/>
    <w:rsid w:val="005C24F2"/>
    <w:rsid w:val="005C7021"/>
    <w:rsid w:val="005C7561"/>
    <w:rsid w:val="005C7F6E"/>
    <w:rsid w:val="005D1E57"/>
    <w:rsid w:val="005D2F57"/>
    <w:rsid w:val="005D34F6"/>
    <w:rsid w:val="005D4F1A"/>
    <w:rsid w:val="005D5A38"/>
    <w:rsid w:val="005E1884"/>
    <w:rsid w:val="005E18AC"/>
    <w:rsid w:val="005F373A"/>
    <w:rsid w:val="005F4F87"/>
    <w:rsid w:val="005F6B0E"/>
    <w:rsid w:val="005F760E"/>
    <w:rsid w:val="005F7B1D"/>
    <w:rsid w:val="00600C9D"/>
    <w:rsid w:val="0060222A"/>
    <w:rsid w:val="006070C4"/>
    <w:rsid w:val="0061036E"/>
    <w:rsid w:val="00610C21"/>
    <w:rsid w:val="00611907"/>
    <w:rsid w:val="00613116"/>
    <w:rsid w:val="00616EE6"/>
    <w:rsid w:val="006202A6"/>
    <w:rsid w:val="0062054B"/>
    <w:rsid w:val="00620926"/>
    <w:rsid w:val="00621C4E"/>
    <w:rsid w:val="00622230"/>
    <w:rsid w:val="00622A7C"/>
    <w:rsid w:val="00624EAE"/>
    <w:rsid w:val="006305D7"/>
    <w:rsid w:val="00631BA6"/>
    <w:rsid w:val="00631E08"/>
    <w:rsid w:val="00632F63"/>
    <w:rsid w:val="00633A01"/>
    <w:rsid w:val="00633B97"/>
    <w:rsid w:val="006341F7"/>
    <w:rsid w:val="00634585"/>
    <w:rsid w:val="00635014"/>
    <w:rsid w:val="006355A3"/>
    <w:rsid w:val="0063612E"/>
    <w:rsid w:val="006361D8"/>
    <w:rsid w:val="006369CE"/>
    <w:rsid w:val="006411CA"/>
    <w:rsid w:val="00641476"/>
    <w:rsid w:val="00641CEF"/>
    <w:rsid w:val="00641D7F"/>
    <w:rsid w:val="00644BAB"/>
    <w:rsid w:val="006450C9"/>
    <w:rsid w:val="0064605E"/>
    <w:rsid w:val="00646FBD"/>
    <w:rsid w:val="006510A9"/>
    <w:rsid w:val="00657BC4"/>
    <w:rsid w:val="006619C8"/>
    <w:rsid w:val="00663AF3"/>
    <w:rsid w:val="00670E22"/>
    <w:rsid w:val="00671710"/>
    <w:rsid w:val="00672FC4"/>
    <w:rsid w:val="00673414"/>
    <w:rsid w:val="00674608"/>
    <w:rsid w:val="006751D1"/>
    <w:rsid w:val="00676079"/>
    <w:rsid w:val="00676ECD"/>
    <w:rsid w:val="00677D0A"/>
    <w:rsid w:val="00681363"/>
    <w:rsid w:val="0068185F"/>
    <w:rsid w:val="00683E28"/>
    <w:rsid w:val="006A01CF"/>
    <w:rsid w:val="006A1C26"/>
    <w:rsid w:val="006A60DD"/>
    <w:rsid w:val="006B0434"/>
    <w:rsid w:val="006B0679"/>
    <w:rsid w:val="006B074C"/>
    <w:rsid w:val="006B3B84"/>
    <w:rsid w:val="006B4E7C"/>
    <w:rsid w:val="006B5D8C"/>
    <w:rsid w:val="006B5EFE"/>
    <w:rsid w:val="006B61EA"/>
    <w:rsid w:val="006B72D4"/>
    <w:rsid w:val="006C11CC"/>
    <w:rsid w:val="006C1AEB"/>
    <w:rsid w:val="006C41B1"/>
    <w:rsid w:val="006C57FE"/>
    <w:rsid w:val="006C668E"/>
    <w:rsid w:val="006D23FB"/>
    <w:rsid w:val="006D2BF7"/>
    <w:rsid w:val="006D4655"/>
    <w:rsid w:val="006E0F0F"/>
    <w:rsid w:val="006E4B63"/>
    <w:rsid w:val="006F06E4"/>
    <w:rsid w:val="006F14D1"/>
    <w:rsid w:val="006F47B0"/>
    <w:rsid w:val="006F767B"/>
    <w:rsid w:val="006F7B41"/>
    <w:rsid w:val="00702B5D"/>
    <w:rsid w:val="00703ED2"/>
    <w:rsid w:val="007045D4"/>
    <w:rsid w:val="00704B59"/>
    <w:rsid w:val="0070583E"/>
    <w:rsid w:val="00707B8D"/>
    <w:rsid w:val="00713636"/>
    <w:rsid w:val="00714B8C"/>
    <w:rsid w:val="0071675D"/>
    <w:rsid w:val="00717736"/>
    <w:rsid w:val="00732B47"/>
    <w:rsid w:val="00734F06"/>
    <w:rsid w:val="00735CF5"/>
    <w:rsid w:val="0074063A"/>
    <w:rsid w:val="00742AA4"/>
    <w:rsid w:val="00743BA1"/>
    <w:rsid w:val="007443D2"/>
    <w:rsid w:val="00744500"/>
    <w:rsid w:val="00745F1E"/>
    <w:rsid w:val="00746433"/>
    <w:rsid w:val="007515FE"/>
    <w:rsid w:val="00753663"/>
    <w:rsid w:val="00753B33"/>
    <w:rsid w:val="00757482"/>
    <w:rsid w:val="007600EF"/>
    <w:rsid w:val="007601D0"/>
    <w:rsid w:val="007603BB"/>
    <w:rsid w:val="0076109D"/>
    <w:rsid w:val="0076315A"/>
    <w:rsid w:val="00766D00"/>
    <w:rsid w:val="00767107"/>
    <w:rsid w:val="00773617"/>
    <w:rsid w:val="00773B1D"/>
    <w:rsid w:val="00773BFD"/>
    <w:rsid w:val="007743B3"/>
    <w:rsid w:val="00774490"/>
    <w:rsid w:val="0077581E"/>
    <w:rsid w:val="007819FF"/>
    <w:rsid w:val="0078360C"/>
    <w:rsid w:val="00784A4C"/>
    <w:rsid w:val="00784BC6"/>
    <w:rsid w:val="00785038"/>
    <w:rsid w:val="0078523D"/>
    <w:rsid w:val="00785B70"/>
    <w:rsid w:val="00786030"/>
    <w:rsid w:val="007931DF"/>
    <w:rsid w:val="007940E6"/>
    <w:rsid w:val="007964D5"/>
    <w:rsid w:val="00797F8F"/>
    <w:rsid w:val="007A0172"/>
    <w:rsid w:val="007A1804"/>
    <w:rsid w:val="007A215A"/>
    <w:rsid w:val="007A2511"/>
    <w:rsid w:val="007A260E"/>
    <w:rsid w:val="007A4D4C"/>
    <w:rsid w:val="007A4DD6"/>
    <w:rsid w:val="007A5CB9"/>
    <w:rsid w:val="007B077E"/>
    <w:rsid w:val="007B1021"/>
    <w:rsid w:val="007B1164"/>
    <w:rsid w:val="007B1F45"/>
    <w:rsid w:val="007B20AE"/>
    <w:rsid w:val="007B4A25"/>
    <w:rsid w:val="007B6141"/>
    <w:rsid w:val="007B6B07"/>
    <w:rsid w:val="007B6D43"/>
    <w:rsid w:val="007B749A"/>
    <w:rsid w:val="007B7C6E"/>
    <w:rsid w:val="007C2B19"/>
    <w:rsid w:val="007C44FE"/>
    <w:rsid w:val="007C5C3A"/>
    <w:rsid w:val="007C6FA6"/>
    <w:rsid w:val="007D01F0"/>
    <w:rsid w:val="007D1070"/>
    <w:rsid w:val="007D20B4"/>
    <w:rsid w:val="007D22E4"/>
    <w:rsid w:val="007D44D7"/>
    <w:rsid w:val="007D621A"/>
    <w:rsid w:val="007E058A"/>
    <w:rsid w:val="007E1573"/>
    <w:rsid w:val="007E2541"/>
    <w:rsid w:val="007E2887"/>
    <w:rsid w:val="007E414B"/>
    <w:rsid w:val="007E5278"/>
    <w:rsid w:val="007E749C"/>
    <w:rsid w:val="007F0EE9"/>
    <w:rsid w:val="007F1B5C"/>
    <w:rsid w:val="007F3EF9"/>
    <w:rsid w:val="00801257"/>
    <w:rsid w:val="0080196B"/>
    <w:rsid w:val="00803AA5"/>
    <w:rsid w:val="00803B0A"/>
    <w:rsid w:val="00804DED"/>
    <w:rsid w:val="00804F19"/>
    <w:rsid w:val="00805B96"/>
    <w:rsid w:val="00807843"/>
    <w:rsid w:val="00807D50"/>
    <w:rsid w:val="00810265"/>
    <w:rsid w:val="008105BE"/>
    <w:rsid w:val="008115A5"/>
    <w:rsid w:val="00811D46"/>
    <w:rsid w:val="0081286B"/>
    <w:rsid w:val="0081415D"/>
    <w:rsid w:val="00814435"/>
    <w:rsid w:val="00820229"/>
    <w:rsid w:val="00822448"/>
    <w:rsid w:val="00822ABE"/>
    <w:rsid w:val="008244D1"/>
    <w:rsid w:val="008255AD"/>
    <w:rsid w:val="00827F51"/>
    <w:rsid w:val="00827F5A"/>
    <w:rsid w:val="0083104E"/>
    <w:rsid w:val="008343BE"/>
    <w:rsid w:val="0083508B"/>
    <w:rsid w:val="00836535"/>
    <w:rsid w:val="008375C6"/>
    <w:rsid w:val="00840FB4"/>
    <w:rsid w:val="008410B2"/>
    <w:rsid w:val="00841780"/>
    <w:rsid w:val="00845675"/>
    <w:rsid w:val="008500A0"/>
    <w:rsid w:val="008524E5"/>
    <w:rsid w:val="0085351C"/>
    <w:rsid w:val="0085435A"/>
    <w:rsid w:val="008549CA"/>
    <w:rsid w:val="008556C3"/>
    <w:rsid w:val="0085687C"/>
    <w:rsid w:val="008611C1"/>
    <w:rsid w:val="00863D3C"/>
    <w:rsid w:val="00864E70"/>
    <w:rsid w:val="008653DA"/>
    <w:rsid w:val="008706C5"/>
    <w:rsid w:val="00871C8B"/>
    <w:rsid w:val="00873707"/>
    <w:rsid w:val="00874B20"/>
    <w:rsid w:val="008757C6"/>
    <w:rsid w:val="008763E1"/>
    <w:rsid w:val="0087775C"/>
    <w:rsid w:val="00877C13"/>
    <w:rsid w:val="00877EC8"/>
    <w:rsid w:val="00880F36"/>
    <w:rsid w:val="008831D8"/>
    <w:rsid w:val="00885530"/>
    <w:rsid w:val="008910D1"/>
    <w:rsid w:val="0089221C"/>
    <w:rsid w:val="0089296C"/>
    <w:rsid w:val="008959B8"/>
    <w:rsid w:val="00895A4E"/>
    <w:rsid w:val="00896ABD"/>
    <w:rsid w:val="00897AB6"/>
    <w:rsid w:val="00897DA8"/>
    <w:rsid w:val="008A3321"/>
    <w:rsid w:val="008A3380"/>
    <w:rsid w:val="008A3B9F"/>
    <w:rsid w:val="008A5B02"/>
    <w:rsid w:val="008A7A9C"/>
    <w:rsid w:val="008A7ACD"/>
    <w:rsid w:val="008B5218"/>
    <w:rsid w:val="008B7102"/>
    <w:rsid w:val="008B79EA"/>
    <w:rsid w:val="008B7A90"/>
    <w:rsid w:val="008C0216"/>
    <w:rsid w:val="008C17A7"/>
    <w:rsid w:val="008C3B7D"/>
    <w:rsid w:val="008C58B3"/>
    <w:rsid w:val="008D0F90"/>
    <w:rsid w:val="008D3715"/>
    <w:rsid w:val="008D49E4"/>
    <w:rsid w:val="008D5465"/>
    <w:rsid w:val="008D5E61"/>
    <w:rsid w:val="008D7EB7"/>
    <w:rsid w:val="008D7EC5"/>
    <w:rsid w:val="008E1217"/>
    <w:rsid w:val="008E3684"/>
    <w:rsid w:val="008E47D3"/>
    <w:rsid w:val="008E4C24"/>
    <w:rsid w:val="008E57F5"/>
    <w:rsid w:val="008E5A84"/>
    <w:rsid w:val="008E7606"/>
    <w:rsid w:val="008E7713"/>
    <w:rsid w:val="008F1DAA"/>
    <w:rsid w:val="008F2EF5"/>
    <w:rsid w:val="008F3EBD"/>
    <w:rsid w:val="008F429C"/>
    <w:rsid w:val="008F47D8"/>
    <w:rsid w:val="008F60B2"/>
    <w:rsid w:val="008F7C41"/>
    <w:rsid w:val="009031E2"/>
    <w:rsid w:val="009043E9"/>
    <w:rsid w:val="00904BB3"/>
    <w:rsid w:val="00906FF5"/>
    <w:rsid w:val="00911552"/>
    <w:rsid w:val="0091276C"/>
    <w:rsid w:val="0091415D"/>
    <w:rsid w:val="009145BE"/>
    <w:rsid w:val="009165AC"/>
    <w:rsid w:val="00916FFC"/>
    <w:rsid w:val="00917804"/>
    <w:rsid w:val="0092053F"/>
    <w:rsid w:val="0092340A"/>
    <w:rsid w:val="00924108"/>
    <w:rsid w:val="009313D9"/>
    <w:rsid w:val="0093519E"/>
    <w:rsid w:val="00935B7F"/>
    <w:rsid w:val="00935D88"/>
    <w:rsid w:val="009362C8"/>
    <w:rsid w:val="00941293"/>
    <w:rsid w:val="00946372"/>
    <w:rsid w:val="0094696F"/>
    <w:rsid w:val="00946FB3"/>
    <w:rsid w:val="00946FF9"/>
    <w:rsid w:val="0095032B"/>
    <w:rsid w:val="00950B13"/>
    <w:rsid w:val="00950C17"/>
    <w:rsid w:val="00951FAF"/>
    <w:rsid w:val="00954740"/>
    <w:rsid w:val="00954F8D"/>
    <w:rsid w:val="009552B4"/>
    <w:rsid w:val="009557BC"/>
    <w:rsid w:val="00955AE5"/>
    <w:rsid w:val="00955D66"/>
    <w:rsid w:val="00957247"/>
    <w:rsid w:val="00961951"/>
    <w:rsid w:val="00962BE5"/>
    <w:rsid w:val="00962E71"/>
    <w:rsid w:val="00963ABC"/>
    <w:rsid w:val="00965D21"/>
    <w:rsid w:val="00967764"/>
    <w:rsid w:val="00970B0E"/>
    <w:rsid w:val="00970BB9"/>
    <w:rsid w:val="009717DC"/>
    <w:rsid w:val="0097189B"/>
    <w:rsid w:val="009726EE"/>
    <w:rsid w:val="00972CDE"/>
    <w:rsid w:val="00973055"/>
    <w:rsid w:val="009733DD"/>
    <w:rsid w:val="0097405C"/>
    <w:rsid w:val="00974167"/>
    <w:rsid w:val="00975573"/>
    <w:rsid w:val="00976D03"/>
    <w:rsid w:val="00977B30"/>
    <w:rsid w:val="00982105"/>
    <w:rsid w:val="0098228A"/>
    <w:rsid w:val="00982F41"/>
    <w:rsid w:val="00983E70"/>
    <w:rsid w:val="00985090"/>
    <w:rsid w:val="0098556D"/>
    <w:rsid w:val="0098579F"/>
    <w:rsid w:val="00987710"/>
    <w:rsid w:val="009904AB"/>
    <w:rsid w:val="0099082B"/>
    <w:rsid w:val="00993B6C"/>
    <w:rsid w:val="009947F3"/>
    <w:rsid w:val="00995688"/>
    <w:rsid w:val="009958A6"/>
    <w:rsid w:val="00996456"/>
    <w:rsid w:val="00997EDE"/>
    <w:rsid w:val="009A04F5"/>
    <w:rsid w:val="009A15EF"/>
    <w:rsid w:val="009A38A5"/>
    <w:rsid w:val="009A5B73"/>
    <w:rsid w:val="009B0792"/>
    <w:rsid w:val="009B118B"/>
    <w:rsid w:val="009B1737"/>
    <w:rsid w:val="009B3D4B"/>
    <w:rsid w:val="009B4E63"/>
    <w:rsid w:val="009B500C"/>
    <w:rsid w:val="009B5B99"/>
    <w:rsid w:val="009B6EFC"/>
    <w:rsid w:val="009C1FD0"/>
    <w:rsid w:val="009C2DF8"/>
    <w:rsid w:val="009C31BF"/>
    <w:rsid w:val="009C56F0"/>
    <w:rsid w:val="009C68B7"/>
    <w:rsid w:val="009C71ED"/>
    <w:rsid w:val="009D0834"/>
    <w:rsid w:val="009D095A"/>
    <w:rsid w:val="009D0A1E"/>
    <w:rsid w:val="009D17C8"/>
    <w:rsid w:val="009D24F4"/>
    <w:rsid w:val="009D2AE3"/>
    <w:rsid w:val="009D448A"/>
    <w:rsid w:val="009D52BC"/>
    <w:rsid w:val="009D7D0A"/>
    <w:rsid w:val="009E09D9"/>
    <w:rsid w:val="009E62F4"/>
    <w:rsid w:val="009E7345"/>
    <w:rsid w:val="009E77C9"/>
    <w:rsid w:val="009E7BAC"/>
    <w:rsid w:val="009F01B1"/>
    <w:rsid w:val="009F0DBB"/>
    <w:rsid w:val="009F3887"/>
    <w:rsid w:val="009F40DC"/>
    <w:rsid w:val="009F538B"/>
    <w:rsid w:val="009F659A"/>
    <w:rsid w:val="009F732B"/>
    <w:rsid w:val="00A003E9"/>
    <w:rsid w:val="00A00CFA"/>
    <w:rsid w:val="00A01FE0"/>
    <w:rsid w:val="00A06945"/>
    <w:rsid w:val="00A10656"/>
    <w:rsid w:val="00A113C0"/>
    <w:rsid w:val="00A11EB7"/>
    <w:rsid w:val="00A12FA6"/>
    <w:rsid w:val="00A132EF"/>
    <w:rsid w:val="00A1339B"/>
    <w:rsid w:val="00A1489D"/>
    <w:rsid w:val="00A14ABA"/>
    <w:rsid w:val="00A16012"/>
    <w:rsid w:val="00A17465"/>
    <w:rsid w:val="00A20003"/>
    <w:rsid w:val="00A20CAD"/>
    <w:rsid w:val="00A210B0"/>
    <w:rsid w:val="00A24CB6"/>
    <w:rsid w:val="00A25865"/>
    <w:rsid w:val="00A2699B"/>
    <w:rsid w:val="00A26CD2"/>
    <w:rsid w:val="00A27667"/>
    <w:rsid w:val="00A30BEF"/>
    <w:rsid w:val="00A32714"/>
    <w:rsid w:val="00A32979"/>
    <w:rsid w:val="00A33E60"/>
    <w:rsid w:val="00A34A67"/>
    <w:rsid w:val="00A3563A"/>
    <w:rsid w:val="00A37462"/>
    <w:rsid w:val="00A459E1"/>
    <w:rsid w:val="00A46AC4"/>
    <w:rsid w:val="00A478A5"/>
    <w:rsid w:val="00A52296"/>
    <w:rsid w:val="00A55661"/>
    <w:rsid w:val="00A57827"/>
    <w:rsid w:val="00A57B34"/>
    <w:rsid w:val="00A60ED6"/>
    <w:rsid w:val="00A61B70"/>
    <w:rsid w:val="00A61FA8"/>
    <w:rsid w:val="00A637F4"/>
    <w:rsid w:val="00A64DF2"/>
    <w:rsid w:val="00A65485"/>
    <w:rsid w:val="00A66E05"/>
    <w:rsid w:val="00A67655"/>
    <w:rsid w:val="00A70753"/>
    <w:rsid w:val="00A712D2"/>
    <w:rsid w:val="00A72243"/>
    <w:rsid w:val="00A74C11"/>
    <w:rsid w:val="00A8034C"/>
    <w:rsid w:val="00A80A87"/>
    <w:rsid w:val="00A80F71"/>
    <w:rsid w:val="00A82C8A"/>
    <w:rsid w:val="00A8346B"/>
    <w:rsid w:val="00A84369"/>
    <w:rsid w:val="00A852FF"/>
    <w:rsid w:val="00A87337"/>
    <w:rsid w:val="00A87FAD"/>
    <w:rsid w:val="00A90C97"/>
    <w:rsid w:val="00A90F0B"/>
    <w:rsid w:val="00A92DDC"/>
    <w:rsid w:val="00A93307"/>
    <w:rsid w:val="00A94EF6"/>
    <w:rsid w:val="00A960C8"/>
    <w:rsid w:val="00A96604"/>
    <w:rsid w:val="00A96B0E"/>
    <w:rsid w:val="00A96D1D"/>
    <w:rsid w:val="00AA03DF"/>
    <w:rsid w:val="00AA149C"/>
    <w:rsid w:val="00AA17A7"/>
    <w:rsid w:val="00AA1B4F"/>
    <w:rsid w:val="00AA21D8"/>
    <w:rsid w:val="00AA271A"/>
    <w:rsid w:val="00AA3270"/>
    <w:rsid w:val="00AA375A"/>
    <w:rsid w:val="00AA3EA0"/>
    <w:rsid w:val="00AA4A0A"/>
    <w:rsid w:val="00AA54F3"/>
    <w:rsid w:val="00AA5D86"/>
    <w:rsid w:val="00AA6B1B"/>
    <w:rsid w:val="00AA6B43"/>
    <w:rsid w:val="00AA720D"/>
    <w:rsid w:val="00AA7B1F"/>
    <w:rsid w:val="00AB0D5C"/>
    <w:rsid w:val="00AB1477"/>
    <w:rsid w:val="00AB1F36"/>
    <w:rsid w:val="00AB3145"/>
    <w:rsid w:val="00AB367A"/>
    <w:rsid w:val="00AB436D"/>
    <w:rsid w:val="00AB79F8"/>
    <w:rsid w:val="00AB7BF8"/>
    <w:rsid w:val="00AB7FBE"/>
    <w:rsid w:val="00AC01D1"/>
    <w:rsid w:val="00AC0AB2"/>
    <w:rsid w:val="00AC0BC7"/>
    <w:rsid w:val="00AC0E9F"/>
    <w:rsid w:val="00AC526D"/>
    <w:rsid w:val="00AC52A5"/>
    <w:rsid w:val="00AC6EFD"/>
    <w:rsid w:val="00AC7151"/>
    <w:rsid w:val="00AD460A"/>
    <w:rsid w:val="00AD6A05"/>
    <w:rsid w:val="00AD792B"/>
    <w:rsid w:val="00AE118B"/>
    <w:rsid w:val="00AE272B"/>
    <w:rsid w:val="00AE2909"/>
    <w:rsid w:val="00AE3D8A"/>
    <w:rsid w:val="00AE3E3A"/>
    <w:rsid w:val="00AE4B7C"/>
    <w:rsid w:val="00AE55E3"/>
    <w:rsid w:val="00AE77B4"/>
    <w:rsid w:val="00AE7C1A"/>
    <w:rsid w:val="00AE7DF8"/>
    <w:rsid w:val="00AF0734"/>
    <w:rsid w:val="00AF0D9C"/>
    <w:rsid w:val="00AF13AB"/>
    <w:rsid w:val="00AF1D36"/>
    <w:rsid w:val="00AF280B"/>
    <w:rsid w:val="00AF41B9"/>
    <w:rsid w:val="00AF49E0"/>
    <w:rsid w:val="00AF5F75"/>
    <w:rsid w:val="00AF6001"/>
    <w:rsid w:val="00B00BFE"/>
    <w:rsid w:val="00B01A16"/>
    <w:rsid w:val="00B02760"/>
    <w:rsid w:val="00B02E2B"/>
    <w:rsid w:val="00B07DF4"/>
    <w:rsid w:val="00B07F45"/>
    <w:rsid w:val="00B1021A"/>
    <w:rsid w:val="00B10271"/>
    <w:rsid w:val="00B140D9"/>
    <w:rsid w:val="00B1481A"/>
    <w:rsid w:val="00B15734"/>
    <w:rsid w:val="00B15A1F"/>
    <w:rsid w:val="00B15FE9"/>
    <w:rsid w:val="00B2148A"/>
    <w:rsid w:val="00B220C2"/>
    <w:rsid w:val="00B2276E"/>
    <w:rsid w:val="00B23C7D"/>
    <w:rsid w:val="00B25B32"/>
    <w:rsid w:val="00B26F7C"/>
    <w:rsid w:val="00B30EC3"/>
    <w:rsid w:val="00B32616"/>
    <w:rsid w:val="00B36AF0"/>
    <w:rsid w:val="00B36C42"/>
    <w:rsid w:val="00B41050"/>
    <w:rsid w:val="00B42EA7"/>
    <w:rsid w:val="00B51845"/>
    <w:rsid w:val="00B51923"/>
    <w:rsid w:val="00B51F4F"/>
    <w:rsid w:val="00B5337C"/>
    <w:rsid w:val="00B53FDE"/>
    <w:rsid w:val="00B56397"/>
    <w:rsid w:val="00B571DA"/>
    <w:rsid w:val="00B6027B"/>
    <w:rsid w:val="00B636C8"/>
    <w:rsid w:val="00B65EDB"/>
    <w:rsid w:val="00B67AFF"/>
    <w:rsid w:val="00B67C41"/>
    <w:rsid w:val="00B7053D"/>
    <w:rsid w:val="00B70B59"/>
    <w:rsid w:val="00B72AAD"/>
    <w:rsid w:val="00B72CBB"/>
    <w:rsid w:val="00B73657"/>
    <w:rsid w:val="00B739B3"/>
    <w:rsid w:val="00B73F43"/>
    <w:rsid w:val="00B7707B"/>
    <w:rsid w:val="00B77E55"/>
    <w:rsid w:val="00B81B15"/>
    <w:rsid w:val="00B81CC7"/>
    <w:rsid w:val="00B86A7F"/>
    <w:rsid w:val="00B915AE"/>
    <w:rsid w:val="00B915CD"/>
    <w:rsid w:val="00B950EB"/>
    <w:rsid w:val="00B95C57"/>
    <w:rsid w:val="00BA1735"/>
    <w:rsid w:val="00BA19FA"/>
    <w:rsid w:val="00BA4288"/>
    <w:rsid w:val="00BB0902"/>
    <w:rsid w:val="00BB1282"/>
    <w:rsid w:val="00BB1F9C"/>
    <w:rsid w:val="00BB48E5"/>
    <w:rsid w:val="00BB49C2"/>
    <w:rsid w:val="00BB5607"/>
    <w:rsid w:val="00BB5ACA"/>
    <w:rsid w:val="00BB627F"/>
    <w:rsid w:val="00BB7A96"/>
    <w:rsid w:val="00BC0C17"/>
    <w:rsid w:val="00BC2A55"/>
    <w:rsid w:val="00BC3823"/>
    <w:rsid w:val="00BC5841"/>
    <w:rsid w:val="00BC5E38"/>
    <w:rsid w:val="00BD201A"/>
    <w:rsid w:val="00BD2DC4"/>
    <w:rsid w:val="00BD2EF0"/>
    <w:rsid w:val="00BD38CC"/>
    <w:rsid w:val="00BD40A3"/>
    <w:rsid w:val="00BD60B4"/>
    <w:rsid w:val="00BD77F4"/>
    <w:rsid w:val="00BD7808"/>
    <w:rsid w:val="00BD796B"/>
    <w:rsid w:val="00BE40C0"/>
    <w:rsid w:val="00BE445C"/>
    <w:rsid w:val="00BE5385"/>
    <w:rsid w:val="00BE5F4A"/>
    <w:rsid w:val="00BE7AEF"/>
    <w:rsid w:val="00BF09B0"/>
    <w:rsid w:val="00BF1544"/>
    <w:rsid w:val="00BF1B53"/>
    <w:rsid w:val="00BF246D"/>
    <w:rsid w:val="00BF2629"/>
    <w:rsid w:val="00BF2682"/>
    <w:rsid w:val="00BF57F6"/>
    <w:rsid w:val="00BF59D2"/>
    <w:rsid w:val="00C0387E"/>
    <w:rsid w:val="00C067DE"/>
    <w:rsid w:val="00C06F06"/>
    <w:rsid w:val="00C1052E"/>
    <w:rsid w:val="00C11C9A"/>
    <w:rsid w:val="00C1771F"/>
    <w:rsid w:val="00C17BFF"/>
    <w:rsid w:val="00C20D25"/>
    <w:rsid w:val="00C20FAD"/>
    <w:rsid w:val="00C22117"/>
    <w:rsid w:val="00C2375F"/>
    <w:rsid w:val="00C247CB"/>
    <w:rsid w:val="00C30100"/>
    <w:rsid w:val="00C31D83"/>
    <w:rsid w:val="00C32E66"/>
    <w:rsid w:val="00C3355F"/>
    <w:rsid w:val="00C33A04"/>
    <w:rsid w:val="00C3569A"/>
    <w:rsid w:val="00C35778"/>
    <w:rsid w:val="00C35D64"/>
    <w:rsid w:val="00C35E05"/>
    <w:rsid w:val="00C3667F"/>
    <w:rsid w:val="00C43F48"/>
    <w:rsid w:val="00C448FF"/>
    <w:rsid w:val="00C45E57"/>
    <w:rsid w:val="00C471F8"/>
    <w:rsid w:val="00C47894"/>
    <w:rsid w:val="00C52F29"/>
    <w:rsid w:val="00C561B5"/>
    <w:rsid w:val="00C566A5"/>
    <w:rsid w:val="00C56CE6"/>
    <w:rsid w:val="00C5745F"/>
    <w:rsid w:val="00C60005"/>
    <w:rsid w:val="00C6046D"/>
    <w:rsid w:val="00C60BFF"/>
    <w:rsid w:val="00C61A98"/>
    <w:rsid w:val="00C63201"/>
    <w:rsid w:val="00C64E62"/>
    <w:rsid w:val="00C651D5"/>
    <w:rsid w:val="00C65CCC"/>
    <w:rsid w:val="00C65DA9"/>
    <w:rsid w:val="00C72EE8"/>
    <w:rsid w:val="00C7618F"/>
    <w:rsid w:val="00C765A9"/>
    <w:rsid w:val="00C81157"/>
    <w:rsid w:val="00C8162D"/>
    <w:rsid w:val="00C830BB"/>
    <w:rsid w:val="00C83A0B"/>
    <w:rsid w:val="00C842D0"/>
    <w:rsid w:val="00C84ED1"/>
    <w:rsid w:val="00C863CC"/>
    <w:rsid w:val="00C8685A"/>
    <w:rsid w:val="00C86BCC"/>
    <w:rsid w:val="00C9038F"/>
    <w:rsid w:val="00C90479"/>
    <w:rsid w:val="00C91BA4"/>
    <w:rsid w:val="00C92AAB"/>
    <w:rsid w:val="00C9305F"/>
    <w:rsid w:val="00C95D4C"/>
    <w:rsid w:val="00C9637F"/>
    <w:rsid w:val="00C96A14"/>
    <w:rsid w:val="00C9708A"/>
    <w:rsid w:val="00CA0DC2"/>
    <w:rsid w:val="00CA2435"/>
    <w:rsid w:val="00CA4068"/>
    <w:rsid w:val="00CA5692"/>
    <w:rsid w:val="00CA5912"/>
    <w:rsid w:val="00CA5CA0"/>
    <w:rsid w:val="00CA67F4"/>
    <w:rsid w:val="00CA7222"/>
    <w:rsid w:val="00CB243B"/>
    <w:rsid w:val="00CB37F8"/>
    <w:rsid w:val="00CB427C"/>
    <w:rsid w:val="00CB488B"/>
    <w:rsid w:val="00CB7129"/>
    <w:rsid w:val="00CB7DC3"/>
    <w:rsid w:val="00CC24EA"/>
    <w:rsid w:val="00CC5BE1"/>
    <w:rsid w:val="00CC75A2"/>
    <w:rsid w:val="00CC7A18"/>
    <w:rsid w:val="00CC7DE6"/>
    <w:rsid w:val="00CD05F8"/>
    <w:rsid w:val="00CD0E2F"/>
    <w:rsid w:val="00CD16AF"/>
    <w:rsid w:val="00CD1D49"/>
    <w:rsid w:val="00CD2F20"/>
    <w:rsid w:val="00CD48F3"/>
    <w:rsid w:val="00CD6B20"/>
    <w:rsid w:val="00CE1339"/>
    <w:rsid w:val="00CE2241"/>
    <w:rsid w:val="00CE2397"/>
    <w:rsid w:val="00CE61CC"/>
    <w:rsid w:val="00CE6E42"/>
    <w:rsid w:val="00CF09DF"/>
    <w:rsid w:val="00CF20B7"/>
    <w:rsid w:val="00CF283B"/>
    <w:rsid w:val="00CF45B8"/>
    <w:rsid w:val="00CF57A1"/>
    <w:rsid w:val="00CF6692"/>
    <w:rsid w:val="00CF7108"/>
    <w:rsid w:val="00CF7441"/>
    <w:rsid w:val="00D00D16"/>
    <w:rsid w:val="00D03C6C"/>
    <w:rsid w:val="00D04760"/>
    <w:rsid w:val="00D04A95"/>
    <w:rsid w:val="00D06288"/>
    <w:rsid w:val="00D068C7"/>
    <w:rsid w:val="00D128A4"/>
    <w:rsid w:val="00D147C8"/>
    <w:rsid w:val="00D15033"/>
    <w:rsid w:val="00D15131"/>
    <w:rsid w:val="00D16FA2"/>
    <w:rsid w:val="00D20954"/>
    <w:rsid w:val="00D21C39"/>
    <w:rsid w:val="00D21FC6"/>
    <w:rsid w:val="00D2243A"/>
    <w:rsid w:val="00D224E3"/>
    <w:rsid w:val="00D236B2"/>
    <w:rsid w:val="00D2626F"/>
    <w:rsid w:val="00D332AA"/>
    <w:rsid w:val="00D33393"/>
    <w:rsid w:val="00D33D36"/>
    <w:rsid w:val="00D34D94"/>
    <w:rsid w:val="00D37CF0"/>
    <w:rsid w:val="00D409E2"/>
    <w:rsid w:val="00D4230C"/>
    <w:rsid w:val="00D427D7"/>
    <w:rsid w:val="00D446F4"/>
    <w:rsid w:val="00D44B8D"/>
    <w:rsid w:val="00D44E62"/>
    <w:rsid w:val="00D51570"/>
    <w:rsid w:val="00D556AD"/>
    <w:rsid w:val="00D55A0F"/>
    <w:rsid w:val="00D56E3D"/>
    <w:rsid w:val="00D60381"/>
    <w:rsid w:val="00D606D0"/>
    <w:rsid w:val="00D616DE"/>
    <w:rsid w:val="00D62201"/>
    <w:rsid w:val="00D651D1"/>
    <w:rsid w:val="00D666F1"/>
    <w:rsid w:val="00D717BB"/>
    <w:rsid w:val="00D7226B"/>
    <w:rsid w:val="00D72707"/>
    <w:rsid w:val="00D75A9C"/>
    <w:rsid w:val="00D81C33"/>
    <w:rsid w:val="00D829C8"/>
    <w:rsid w:val="00D8312F"/>
    <w:rsid w:val="00D87917"/>
    <w:rsid w:val="00D90871"/>
    <w:rsid w:val="00D9155F"/>
    <w:rsid w:val="00D93AC1"/>
    <w:rsid w:val="00D9403F"/>
    <w:rsid w:val="00D959B4"/>
    <w:rsid w:val="00D9625D"/>
    <w:rsid w:val="00D97DDF"/>
    <w:rsid w:val="00D97EC2"/>
    <w:rsid w:val="00DA44DE"/>
    <w:rsid w:val="00DA6D2E"/>
    <w:rsid w:val="00DA750B"/>
    <w:rsid w:val="00DA7B40"/>
    <w:rsid w:val="00DB4E10"/>
    <w:rsid w:val="00DB5350"/>
    <w:rsid w:val="00DB55A3"/>
    <w:rsid w:val="00DB620A"/>
    <w:rsid w:val="00DB70B9"/>
    <w:rsid w:val="00DC1003"/>
    <w:rsid w:val="00DC3832"/>
    <w:rsid w:val="00DC4101"/>
    <w:rsid w:val="00DC7A51"/>
    <w:rsid w:val="00DD3B1E"/>
    <w:rsid w:val="00DD5D4B"/>
    <w:rsid w:val="00DD7790"/>
    <w:rsid w:val="00DE06B2"/>
    <w:rsid w:val="00DE5B5F"/>
    <w:rsid w:val="00DE6388"/>
    <w:rsid w:val="00DE772F"/>
    <w:rsid w:val="00DF47D7"/>
    <w:rsid w:val="00DF614E"/>
    <w:rsid w:val="00E00696"/>
    <w:rsid w:val="00E035DA"/>
    <w:rsid w:val="00E03651"/>
    <w:rsid w:val="00E03808"/>
    <w:rsid w:val="00E0418B"/>
    <w:rsid w:val="00E060C2"/>
    <w:rsid w:val="00E06324"/>
    <w:rsid w:val="00E07B81"/>
    <w:rsid w:val="00E10AFD"/>
    <w:rsid w:val="00E1150B"/>
    <w:rsid w:val="00E11EE0"/>
    <w:rsid w:val="00E12B11"/>
    <w:rsid w:val="00E12FB0"/>
    <w:rsid w:val="00E14814"/>
    <w:rsid w:val="00E1591B"/>
    <w:rsid w:val="00E16A50"/>
    <w:rsid w:val="00E17DC2"/>
    <w:rsid w:val="00E2004F"/>
    <w:rsid w:val="00E20AFD"/>
    <w:rsid w:val="00E23236"/>
    <w:rsid w:val="00E249D5"/>
    <w:rsid w:val="00E24A45"/>
    <w:rsid w:val="00E25017"/>
    <w:rsid w:val="00E26585"/>
    <w:rsid w:val="00E26F73"/>
    <w:rsid w:val="00E30A34"/>
    <w:rsid w:val="00E33C68"/>
    <w:rsid w:val="00E34EEB"/>
    <w:rsid w:val="00E35738"/>
    <w:rsid w:val="00E3687C"/>
    <w:rsid w:val="00E408B8"/>
    <w:rsid w:val="00E42988"/>
    <w:rsid w:val="00E439C3"/>
    <w:rsid w:val="00E44EB9"/>
    <w:rsid w:val="00E45BDC"/>
    <w:rsid w:val="00E460B7"/>
    <w:rsid w:val="00E46358"/>
    <w:rsid w:val="00E471DC"/>
    <w:rsid w:val="00E5098F"/>
    <w:rsid w:val="00E50EB4"/>
    <w:rsid w:val="00E51B2E"/>
    <w:rsid w:val="00E51B33"/>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6DA"/>
    <w:rsid w:val="00E75C9E"/>
    <w:rsid w:val="00E77296"/>
    <w:rsid w:val="00E87527"/>
    <w:rsid w:val="00E87EF7"/>
    <w:rsid w:val="00E91829"/>
    <w:rsid w:val="00E91A24"/>
    <w:rsid w:val="00E93763"/>
    <w:rsid w:val="00E96C4C"/>
    <w:rsid w:val="00E97CA1"/>
    <w:rsid w:val="00EA2AAE"/>
    <w:rsid w:val="00EA2EC0"/>
    <w:rsid w:val="00EA427A"/>
    <w:rsid w:val="00EA723B"/>
    <w:rsid w:val="00EB1D6E"/>
    <w:rsid w:val="00EB4F3B"/>
    <w:rsid w:val="00EB555F"/>
    <w:rsid w:val="00EB6350"/>
    <w:rsid w:val="00EB687A"/>
    <w:rsid w:val="00EC1EA0"/>
    <w:rsid w:val="00EC2F62"/>
    <w:rsid w:val="00EC3BD6"/>
    <w:rsid w:val="00EC62EB"/>
    <w:rsid w:val="00EC6E9F"/>
    <w:rsid w:val="00ED44F0"/>
    <w:rsid w:val="00ED4B33"/>
    <w:rsid w:val="00ED5993"/>
    <w:rsid w:val="00ED7DD6"/>
    <w:rsid w:val="00EE060B"/>
    <w:rsid w:val="00EE15A1"/>
    <w:rsid w:val="00EE2A7C"/>
    <w:rsid w:val="00EE2C42"/>
    <w:rsid w:val="00EE341B"/>
    <w:rsid w:val="00EE4453"/>
    <w:rsid w:val="00EE45E1"/>
    <w:rsid w:val="00EE5FCE"/>
    <w:rsid w:val="00EE6BBD"/>
    <w:rsid w:val="00EE6E1E"/>
    <w:rsid w:val="00EE705F"/>
    <w:rsid w:val="00EF1462"/>
    <w:rsid w:val="00EF33D0"/>
    <w:rsid w:val="00EF4C3E"/>
    <w:rsid w:val="00EF54FD"/>
    <w:rsid w:val="00F035E3"/>
    <w:rsid w:val="00F052E0"/>
    <w:rsid w:val="00F059E3"/>
    <w:rsid w:val="00F07F0D"/>
    <w:rsid w:val="00F111CD"/>
    <w:rsid w:val="00F13112"/>
    <w:rsid w:val="00F16FE6"/>
    <w:rsid w:val="00F2348A"/>
    <w:rsid w:val="00F238BD"/>
    <w:rsid w:val="00F24992"/>
    <w:rsid w:val="00F27763"/>
    <w:rsid w:val="00F318E6"/>
    <w:rsid w:val="00F32F2F"/>
    <w:rsid w:val="00F33069"/>
    <w:rsid w:val="00F33F3F"/>
    <w:rsid w:val="00F35946"/>
    <w:rsid w:val="00F35BDD"/>
    <w:rsid w:val="00F35EF0"/>
    <w:rsid w:val="00F3781F"/>
    <w:rsid w:val="00F4006A"/>
    <w:rsid w:val="00F403FD"/>
    <w:rsid w:val="00F40A05"/>
    <w:rsid w:val="00F41E72"/>
    <w:rsid w:val="00F42C7F"/>
    <w:rsid w:val="00F433DA"/>
    <w:rsid w:val="00F43CF6"/>
    <w:rsid w:val="00F45BDF"/>
    <w:rsid w:val="00F50300"/>
    <w:rsid w:val="00F514A1"/>
    <w:rsid w:val="00F5414B"/>
    <w:rsid w:val="00F56E39"/>
    <w:rsid w:val="00F623E9"/>
    <w:rsid w:val="00F63951"/>
    <w:rsid w:val="00F63C86"/>
    <w:rsid w:val="00F738E6"/>
    <w:rsid w:val="00F766BE"/>
    <w:rsid w:val="00F779AA"/>
    <w:rsid w:val="00F77EB9"/>
    <w:rsid w:val="00F80635"/>
    <w:rsid w:val="00F8115F"/>
    <w:rsid w:val="00F815D1"/>
    <w:rsid w:val="00F81E7E"/>
    <w:rsid w:val="00F81F0F"/>
    <w:rsid w:val="00F825BE"/>
    <w:rsid w:val="00F825F4"/>
    <w:rsid w:val="00F838DF"/>
    <w:rsid w:val="00F83F0D"/>
    <w:rsid w:val="00F84F86"/>
    <w:rsid w:val="00F8698E"/>
    <w:rsid w:val="00F92AA1"/>
    <w:rsid w:val="00F932DE"/>
    <w:rsid w:val="00F963DD"/>
    <w:rsid w:val="00F9641A"/>
    <w:rsid w:val="00F97004"/>
    <w:rsid w:val="00FA067D"/>
    <w:rsid w:val="00FA2045"/>
    <w:rsid w:val="00FA2E80"/>
    <w:rsid w:val="00FA7A66"/>
    <w:rsid w:val="00FB00D5"/>
    <w:rsid w:val="00FB1AA9"/>
    <w:rsid w:val="00FB4B5A"/>
    <w:rsid w:val="00FB52D5"/>
    <w:rsid w:val="00FB5963"/>
    <w:rsid w:val="00FB5DAA"/>
    <w:rsid w:val="00FC04B9"/>
    <w:rsid w:val="00FC161A"/>
    <w:rsid w:val="00FC1632"/>
    <w:rsid w:val="00FC1F6C"/>
    <w:rsid w:val="00FC23D5"/>
    <w:rsid w:val="00FC2CC4"/>
    <w:rsid w:val="00FC4337"/>
    <w:rsid w:val="00FC4C1A"/>
    <w:rsid w:val="00FC628F"/>
    <w:rsid w:val="00FC6468"/>
    <w:rsid w:val="00FC6D49"/>
    <w:rsid w:val="00FD4922"/>
    <w:rsid w:val="00FD4E7E"/>
    <w:rsid w:val="00FD6461"/>
    <w:rsid w:val="00FD6D51"/>
    <w:rsid w:val="00FD6DCB"/>
    <w:rsid w:val="00FE0281"/>
    <w:rsid w:val="00FE7083"/>
    <w:rsid w:val="00FE71AE"/>
    <w:rsid w:val="00FE79DA"/>
    <w:rsid w:val="00FE7E70"/>
    <w:rsid w:val="00FF019F"/>
    <w:rsid w:val="00FF1B2A"/>
    <w:rsid w:val="00FF2160"/>
    <w:rsid w:val="00FF2E31"/>
    <w:rsid w:val="00FF30DE"/>
    <w:rsid w:val="00FF472F"/>
    <w:rsid w:val="00FF4BC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387E"/>
    <w:pPr>
      <w:widowControl w:val="0"/>
      <w:autoSpaceDE w:val="0"/>
      <w:autoSpaceDN w:val="0"/>
      <w:adjustRightInd w:val="0"/>
      <w:jc w:val="both"/>
    </w:pPr>
    <w:rPr>
      <w:rFonts w:ascii="Calibri" w:hAnsi="Calibri" w:cs="Calibri"/>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customStyle="1" w:styleId="MTDisplayEquation">
    <w:name w:val="MTDisplayEquation"/>
    <w:basedOn w:val="Normal"/>
    <w:next w:val="Normal"/>
    <w:link w:val="MTDisplayEquationZnak"/>
    <w:rsid w:val="00C35E05"/>
    <w:pPr>
      <w:widowControl/>
      <w:tabs>
        <w:tab w:val="left" w:pos="0"/>
        <w:tab w:val="center" w:pos="4253"/>
        <w:tab w:val="right" w:pos="8505"/>
      </w:tabs>
      <w:autoSpaceDE/>
      <w:autoSpaceDN/>
      <w:adjustRightInd/>
      <w:ind w:firstLine="340"/>
    </w:pPr>
    <w:rPr>
      <w:rFonts w:ascii="Times New Roman" w:eastAsiaTheme="minorHAnsi" w:hAnsi="Times New Roman" w:cstheme="minorBidi"/>
      <w:sz w:val="22"/>
      <w:szCs w:val="22"/>
    </w:rPr>
  </w:style>
  <w:style w:type="character" w:customStyle="1" w:styleId="MTDisplayEquationZnak">
    <w:name w:val="MTDisplayEquation Znak"/>
    <w:basedOn w:val="DefaultParagraphFont"/>
    <w:link w:val="MTDisplayEquation"/>
    <w:rsid w:val="00C35E05"/>
    <w:rPr>
      <w:rFonts w:eastAsiaTheme="minorHAnsi" w:cstheme="minorBidi"/>
      <w:sz w:val="22"/>
      <w:szCs w:val="22"/>
    </w:rPr>
  </w:style>
  <w:style w:type="paragraph" w:styleId="BodyTextFirstIndent">
    <w:name w:val="Body Text First Indent"/>
    <w:basedOn w:val="BodyText"/>
    <w:link w:val="BodyTextFirstIndentChar"/>
    <w:uiPriority w:val="99"/>
    <w:unhideWhenUsed/>
    <w:rsid w:val="00C35E05"/>
    <w:pPr>
      <w:widowControl/>
      <w:spacing w:line="360" w:lineRule="auto"/>
      <w:ind w:firstLine="360"/>
      <w:jc w:val="both"/>
    </w:pPr>
    <w:rPr>
      <w:rFonts w:ascii="Times New Roman" w:eastAsiaTheme="minorHAnsi" w:hAnsi="Times New Roman" w:cstheme="minorBidi"/>
      <w:sz w:val="22"/>
      <w:szCs w:val="22"/>
    </w:rPr>
  </w:style>
  <w:style w:type="character" w:customStyle="1" w:styleId="BodyTextFirstIndentChar">
    <w:name w:val="Body Text First Indent Char"/>
    <w:basedOn w:val="BodyTextChar"/>
    <w:link w:val="BodyTextFirstIndent"/>
    <w:uiPriority w:val="99"/>
    <w:rsid w:val="00C35E05"/>
    <w:rPr>
      <w:rFonts w:ascii="Calibri" w:eastAsiaTheme="minorHAnsi" w:hAnsi="Calibri" w:cstheme="minorBidi"/>
      <w:sz w:val="22"/>
      <w:szCs w:val="22"/>
    </w:rPr>
  </w:style>
  <w:style w:type="paragraph" w:styleId="Caption">
    <w:name w:val="caption"/>
    <w:basedOn w:val="Normal"/>
    <w:next w:val="Normal"/>
    <w:uiPriority w:val="35"/>
    <w:unhideWhenUsed/>
    <w:qFormat/>
    <w:rsid w:val="007F3EF9"/>
    <w:pPr>
      <w:spacing w:after="200"/>
    </w:pPr>
    <w:rPr>
      <w:iCs/>
      <w:szCs w:val="18"/>
    </w:rPr>
  </w:style>
  <w:style w:type="table" w:styleId="TableGrid">
    <w:name w:val="Table Grid"/>
    <w:basedOn w:val="TableNormal"/>
    <w:uiPriority w:val="59"/>
    <w:rsid w:val="000116B4"/>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sue-meta-volume-issue">
    <w:name w:val="issue-meta-volume-issue"/>
    <w:basedOn w:val="DefaultParagraphFont"/>
    <w:rsid w:val="008A3B9F"/>
  </w:style>
  <w:style w:type="character" w:customStyle="1" w:styleId="MTEquationSection">
    <w:name w:val="MTEquationSection"/>
    <w:basedOn w:val="DefaultParagraphFont"/>
    <w:rsid w:val="00F8698E"/>
    <w:rPr>
      <w:rFonts w:asciiTheme="minorHAnsi" w:hAnsiTheme="minorHAnsi" w:cstheme="minorHAnsi"/>
      <w:b/>
      <w:bCs/>
      <w:vanish w:val="0"/>
      <w:color w:val="FF0000"/>
    </w:rPr>
  </w:style>
  <w:style w:type="character" w:styleId="UnresolvedMention">
    <w:name w:val="Unresolved Mention"/>
    <w:basedOn w:val="DefaultParagraphFont"/>
    <w:uiPriority w:val="99"/>
    <w:semiHidden/>
    <w:unhideWhenUsed/>
    <w:rsid w:val="00C47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2622">
      <w:bodyDiv w:val="1"/>
      <w:marLeft w:val="0"/>
      <w:marRight w:val="0"/>
      <w:marTop w:val="0"/>
      <w:marBottom w:val="0"/>
      <w:divBdr>
        <w:top w:val="none" w:sz="0" w:space="0" w:color="auto"/>
        <w:left w:val="none" w:sz="0" w:space="0" w:color="auto"/>
        <w:bottom w:val="none" w:sz="0" w:space="0" w:color="auto"/>
        <w:right w:val="none" w:sz="0" w:space="0" w:color="auto"/>
      </w:divBdr>
    </w:div>
    <w:div w:id="18239917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91008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4082">
      <w:bodyDiv w:val="1"/>
      <w:marLeft w:val="0"/>
      <w:marRight w:val="0"/>
      <w:marTop w:val="0"/>
      <w:marBottom w:val="0"/>
      <w:divBdr>
        <w:top w:val="none" w:sz="0" w:space="0" w:color="auto"/>
        <w:left w:val="none" w:sz="0" w:space="0" w:color="auto"/>
        <w:bottom w:val="none" w:sz="0" w:space="0" w:color="auto"/>
        <w:right w:val="none" w:sz="0" w:space="0" w:color="auto"/>
      </w:divBdr>
    </w:div>
    <w:div w:id="995839941">
      <w:bodyDiv w:val="1"/>
      <w:marLeft w:val="0"/>
      <w:marRight w:val="0"/>
      <w:marTop w:val="0"/>
      <w:marBottom w:val="0"/>
      <w:divBdr>
        <w:top w:val="none" w:sz="0" w:space="0" w:color="auto"/>
        <w:left w:val="none" w:sz="0" w:space="0" w:color="auto"/>
        <w:bottom w:val="none" w:sz="0" w:space="0" w:color="auto"/>
        <w:right w:val="none" w:sz="0" w:space="0" w:color="auto"/>
      </w:divBdr>
    </w:div>
    <w:div w:id="1014961958">
      <w:bodyDiv w:val="1"/>
      <w:marLeft w:val="0"/>
      <w:marRight w:val="0"/>
      <w:marTop w:val="0"/>
      <w:marBottom w:val="0"/>
      <w:divBdr>
        <w:top w:val="none" w:sz="0" w:space="0" w:color="auto"/>
        <w:left w:val="none" w:sz="0" w:space="0" w:color="auto"/>
        <w:bottom w:val="none" w:sz="0" w:space="0" w:color="auto"/>
        <w:right w:val="none" w:sz="0" w:space="0" w:color="auto"/>
      </w:divBdr>
    </w:div>
    <w:div w:id="1024018548">
      <w:bodyDiv w:val="1"/>
      <w:marLeft w:val="0"/>
      <w:marRight w:val="0"/>
      <w:marTop w:val="0"/>
      <w:marBottom w:val="0"/>
      <w:divBdr>
        <w:top w:val="none" w:sz="0" w:space="0" w:color="auto"/>
        <w:left w:val="none" w:sz="0" w:space="0" w:color="auto"/>
        <w:bottom w:val="none" w:sz="0" w:space="0" w:color="auto"/>
        <w:right w:val="none" w:sz="0" w:space="0" w:color="auto"/>
      </w:divBdr>
    </w:div>
    <w:div w:id="10963643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9527961">
      <w:bodyDiv w:val="1"/>
      <w:marLeft w:val="0"/>
      <w:marRight w:val="0"/>
      <w:marTop w:val="0"/>
      <w:marBottom w:val="0"/>
      <w:divBdr>
        <w:top w:val="none" w:sz="0" w:space="0" w:color="auto"/>
        <w:left w:val="none" w:sz="0" w:space="0" w:color="auto"/>
        <w:bottom w:val="none" w:sz="0" w:space="0" w:color="auto"/>
        <w:right w:val="none" w:sz="0" w:space="0" w:color="auto"/>
      </w:divBdr>
      <w:divsChild>
        <w:div w:id="1842741554">
          <w:marLeft w:val="0"/>
          <w:marRight w:val="0"/>
          <w:marTop w:val="0"/>
          <w:marBottom w:val="0"/>
          <w:divBdr>
            <w:top w:val="none" w:sz="0" w:space="0" w:color="auto"/>
            <w:left w:val="none" w:sz="0" w:space="0" w:color="auto"/>
            <w:bottom w:val="none" w:sz="0" w:space="0" w:color="auto"/>
            <w:right w:val="none" w:sz="0" w:space="0" w:color="auto"/>
          </w:divBdr>
        </w:div>
        <w:div w:id="654838590">
          <w:marLeft w:val="0"/>
          <w:marRight w:val="0"/>
          <w:marTop w:val="0"/>
          <w:marBottom w:val="0"/>
          <w:divBdr>
            <w:top w:val="none" w:sz="0" w:space="0" w:color="auto"/>
            <w:left w:val="none" w:sz="0" w:space="0" w:color="auto"/>
            <w:bottom w:val="none" w:sz="0" w:space="0" w:color="auto"/>
            <w:right w:val="none" w:sz="0" w:space="0" w:color="auto"/>
          </w:divBdr>
          <w:divsChild>
            <w:div w:id="84694847">
              <w:marLeft w:val="0"/>
              <w:marRight w:val="0"/>
              <w:marTop w:val="0"/>
              <w:marBottom w:val="0"/>
              <w:divBdr>
                <w:top w:val="none" w:sz="0" w:space="0" w:color="auto"/>
                <w:left w:val="none" w:sz="0" w:space="0" w:color="auto"/>
                <w:bottom w:val="none" w:sz="0" w:space="0" w:color="auto"/>
                <w:right w:val="none" w:sz="0" w:space="0" w:color="auto"/>
              </w:divBdr>
              <w:divsChild>
                <w:div w:id="885338509">
                  <w:marLeft w:val="0"/>
                  <w:marRight w:val="0"/>
                  <w:marTop w:val="0"/>
                  <w:marBottom w:val="0"/>
                  <w:divBdr>
                    <w:top w:val="none" w:sz="0" w:space="0" w:color="auto"/>
                    <w:left w:val="none" w:sz="0" w:space="0" w:color="auto"/>
                    <w:bottom w:val="none" w:sz="0" w:space="0" w:color="auto"/>
                    <w:right w:val="none" w:sz="0" w:space="0" w:color="auto"/>
                  </w:divBdr>
                  <w:divsChild>
                    <w:div w:id="232548671">
                      <w:marLeft w:val="0"/>
                      <w:marRight w:val="0"/>
                      <w:marTop w:val="0"/>
                      <w:marBottom w:val="0"/>
                      <w:divBdr>
                        <w:top w:val="none" w:sz="0" w:space="0" w:color="auto"/>
                        <w:left w:val="none" w:sz="0" w:space="0" w:color="auto"/>
                        <w:bottom w:val="none" w:sz="0" w:space="0" w:color="auto"/>
                        <w:right w:val="none" w:sz="0" w:space="0" w:color="auto"/>
                      </w:divBdr>
                      <w:divsChild>
                        <w:div w:id="14303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8366">
      <w:bodyDiv w:val="1"/>
      <w:marLeft w:val="0"/>
      <w:marRight w:val="0"/>
      <w:marTop w:val="0"/>
      <w:marBottom w:val="0"/>
      <w:divBdr>
        <w:top w:val="none" w:sz="0" w:space="0" w:color="auto"/>
        <w:left w:val="none" w:sz="0" w:space="0" w:color="auto"/>
        <w:bottom w:val="none" w:sz="0" w:space="0" w:color="auto"/>
        <w:right w:val="none" w:sz="0" w:space="0" w:color="auto"/>
      </w:divBdr>
    </w:div>
    <w:div w:id="1550919436">
      <w:bodyDiv w:val="1"/>
      <w:marLeft w:val="0"/>
      <w:marRight w:val="0"/>
      <w:marTop w:val="0"/>
      <w:marBottom w:val="0"/>
      <w:divBdr>
        <w:top w:val="none" w:sz="0" w:space="0" w:color="auto"/>
        <w:left w:val="none" w:sz="0" w:space="0" w:color="auto"/>
        <w:bottom w:val="none" w:sz="0" w:space="0" w:color="auto"/>
        <w:right w:val="none" w:sz="0" w:space="0" w:color="auto"/>
      </w:divBdr>
      <w:divsChild>
        <w:div w:id="1284729211">
          <w:marLeft w:val="0"/>
          <w:marRight w:val="0"/>
          <w:marTop w:val="0"/>
          <w:marBottom w:val="0"/>
          <w:divBdr>
            <w:top w:val="none" w:sz="0" w:space="0" w:color="auto"/>
            <w:left w:val="none" w:sz="0" w:space="0" w:color="auto"/>
            <w:bottom w:val="none" w:sz="0" w:space="0" w:color="auto"/>
            <w:right w:val="none" w:sz="0" w:space="0" w:color="auto"/>
          </w:divBdr>
        </w:div>
        <w:div w:id="1789276926">
          <w:marLeft w:val="0"/>
          <w:marRight w:val="0"/>
          <w:marTop w:val="0"/>
          <w:marBottom w:val="0"/>
          <w:divBdr>
            <w:top w:val="none" w:sz="0" w:space="0" w:color="auto"/>
            <w:left w:val="none" w:sz="0" w:space="0" w:color="auto"/>
            <w:bottom w:val="none" w:sz="0" w:space="0" w:color="auto"/>
            <w:right w:val="none" w:sz="0" w:space="0" w:color="auto"/>
          </w:divBdr>
          <w:divsChild>
            <w:div w:id="1884755021">
              <w:marLeft w:val="0"/>
              <w:marRight w:val="0"/>
              <w:marTop w:val="0"/>
              <w:marBottom w:val="0"/>
              <w:divBdr>
                <w:top w:val="none" w:sz="0" w:space="0" w:color="auto"/>
                <w:left w:val="none" w:sz="0" w:space="0" w:color="auto"/>
                <w:bottom w:val="none" w:sz="0" w:space="0" w:color="auto"/>
                <w:right w:val="none" w:sz="0" w:space="0" w:color="auto"/>
              </w:divBdr>
              <w:divsChild>
                <w:div w:id="1295671149">
                  <w:marLeft w:val="0"/>
                  <w:marRight w:val="0"/>
                  <w:marTop w:val="0"/>
                  <w:marBottom w:val="0"/>
                  <w:divBdr>
                    <w:top w:val="none" w:sz="0" w:space="0" w:color="auto"/>
                    <w:left w:val="none" w:sz="0" w:space="0" w:color="auto"/>
                    <w:bottom w:val="none" w:sz="0" w:space="0" w:color="auto"/>
                    <w:right w:val="none" w:sz="0" w:space="0" w:color="auto"/>
                  </w:divBdr>
                  <w:divsChild>
                    <w:div w:id="537817912">
                      <w:marLeft w:val="0"/>
                      <w:marRight w:val="0"/>
                      <w:marTop w:val="0"/>
                      <w:marBottom w:val="0"/>
                      <w:divBdr>
                        <w:top w:val="none" w:sz="0" w:space="0" w:color="auto"/>
                        <w:left w:val="none" w:sz="0" w:space="0" w:color="auto"/>
                        <w:bottom w:val="none" w:sz="0" w:space="0" w:color="auto"/>
                        <w:right w:val="none" w:sz="0" w:space="0" w:color="auto"/>
                      </w:divBdr>
                      <w:divsChild>
                        <w:div w:id="11126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244">
      <w:bodyDiv w:val="1"/>
      <w:marLeft w:val="0"/>
      <w:marRight w:val="0"/>
      <w:marTop w:val="0"/>
      <w:marBottom w:val="0"/>
      <w:divBdr>
        <w:top w:val="none" w:sz="0" w:space="0" w:color="auto"/>
        <w:left w:val="none" w:sz="0" w:space="0" w:color="auto"/>
        <w:bottom w:val="none" w:sz="0" w:space="0" w:color="auto"/>
        <w:right w:val="none" w:sz="0" w:space="0" w:color="auto"/>
      </w:divBdr>
    </w:div>
    <w:div w:id="1643803068">
      <w:bodyDiv w:val="1"/>
      <w:marLeft w:val="0"/>
      <w:marRight w:val="0"/>
      <w:marTop w:val="0"/>
      <w:marBottom w:val="0"/>
      <w:divBdr>
        <w:top w:val="none" w:sz="0" w:space="0" w:color="auto"/>
        <w:left w:val="none" w:sz="0" w:space="0" w:color="auto"/>
        <w:bottom w:val="none" w:sz="0" w:space="0" w:color="auto"/>
        <w:right w:val="none" w:sz="0" w:space="0" w:color="auto"/>
      </w:divBdr>
    </w:div>
    <w:div w:id="1776248310">
      <w:bodyDiv w:val="1"/>
      <w:marLeft w:val="0"/>
      <w:marRight w:val="0"/>
      <w:marTop w:val="0"/>
      <w:marBottom w:val="0"/>
      <w:divBdr>
        <w:top w:val="none" w:sz="0" w:space="0" w:color="auto"/>
        <w:left w:val="none" w:sz="0" w:space="0" w:color="auto"/>
        <w:bottom w:val="none" w:sz="0" w:space="0" w:color="auto"/>
        <w:right w:val="none" w:sz="0" w:space="0" w:color="auto"/>
      </w:divBdr>
      <w:divsChild>
        <w:div w:id="189533014">
          <w:marLeft w:val="0"/>
          <w:marRight w:val="0"/>
          <w:marTop w:val="0"/>
          <w:marBottom w:val="0"/>
          <w:divBdr>
            <w:top w:val="none" w:sz="0" w:space="0" w:color="auto"/>
            <w:left w:val="none" w:sz="0" w:space="0" w:color="auto"/>
            <w:bottom w:val="none" w:sz="0" w:space="0" w:color="auto"/>
            <w:right w:val="none" w:sz="0" w:space="0" w:color="auto"/>
          </w:divBdr>
          <w:divsChild>
            <w:div w:id="1873565429">
              <w:marLeft w:val="0"/>
              <w:marRight w:val="0"/>
              <w:marTop w:val="0"/>
              <w:marBottom w:val="0"/>
              <w:divBdr>
                <w:top w:val="none" w:sz="0" w:space="0" w:color="auto"/>
                <w:left w:val="none" w:sz="0" w:space="0" w:color="auto"/>
                <w:bottom w:val="none" w:sz="0" w:space="0" w:color="auto"/>
                <w:right w:val="none" w:sz="0" w:space="0" w:color="auto"/>
              </w:divBdr>
              <w:divsChild>
                <w:div w:id="14011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10">
          <w:marLeft w:val="0"/>
          <w:marRight w:val="0"/>
          <w:marTop w:val="0"/>
          <w:marBottom w:val="0"/>
          <w:divBdr>
            <w:top w:val="none" w:sz="0" w:space="0" w:color="auto"/>
            <w:left w:val="none" w:sz="0" w:space="0" w:color="auto"/>
            <w:bottom w:val="none" w:sz="0" w:space="0" w:color="auto"/>
            <w:right w:val="none" w:sz="0" w:space="0" w:color="auto"/>
          </w:divBdr>
          <w:divsChild>
            <w:div w:id="1867019605">
              <w:marLeft w:val="0"/>
              <w:marRight w:val="0"/>
              <w:marTop w:val="0"/>
              <w:marBottom w:val="0"/>
              <w:divBdr>
                <w:top w:val="none" w:sz="0" w:space="0" w:color="auto"/>
                <w:left w:val="none" w:sz="0" w:space="0" w:color="auto"/>
                <w:bottom w:val="none" w:sz="0" w:space="0" w:color="auto"/>
                <w:right w:val="none" w:sz="0" w:space="0" w:color="auto"/>
              </w:divBdr>
              <w:divsChild>
                <w:div w:id="19474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159956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95235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A2C7-3DC4-4B78-9421-D1F2D1D1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15728</Words>
  <Characters>89650</Characters>
  <Application>Microsoft Office Word</Application>
  <DocSecurity>0</DocSecurity>
  <Lines>747</Lines>
  <Paragraphs>210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105168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2019-10-10T09:19:00Z</dcterms:created>
  <dcterms:modified xsi:type="dcterms:W3CDTF">2019-10-11T13:41:00Z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http://www.zotero.org/styles/journal-of-visualized-experiments(KZ2)</vt:lpwstr>
  </property>
  <property fmtid="{D5CDD505-2E9C-101B-9397-08002B2CF9AE}" pid="15" name="Mendeley Recent Style Name 6_1">
    <vt:lpwstr>Journal of Visualized Experiments(KZ2)</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10cfacb9-7bde-32b7-b357-545c47850501</vt:lpwstr>
  </property>
  <property fmtid="{D5CDD505-2E9C-101B-9397-08002B2CF9AE}" pid="24" name="Mendeley Citation Style_1">
    <vt:lpwstr>http://www.zotero.org/styles/journal-of-visualized-experiments(KZ2)</vt:lpwstr>
  </property>
  <property fmtid="{D5CDD505-2E9C-101B-9397-08002B2CF9AE}" pid="25" name="MTEquationNumber2">
    <vt:lpwstr>(#E1)</vt:lpwstr>
  </property>
  <property fmtid="{D5CDD505-2E9C-101B-9397-08002B2CF9AE}" pid="26" name="MTEquationSection">
    <vt:lpwstr>1</vt:lpwstr>
  </property>
  <property fmtid="{D5CDD505-2E9C-101B-9397-08002B2CF9AE}" pid="27" name="MTWinEqns">
    <vt:bool>true</vt:bool>
  </property>
</Properties>
</file>