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3412A58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520EE">
        <w:rPr>
          <w:rFonts w:ascii="Helvetica" w:hAnsi="Helvetica" w:cs="Arial"/>
          <w:b/>
          <w:i w:val="0"/>
          <w:sz w:val="22"/>
          <w:szCs w:val="22"/>
        </w:rPr>
        <w:t>60726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8366AF2" w14:textId="4AC9AD0F" w:rsidR="000520EE" w:rsidRDefault="00DC058D" w:rsidP="000520E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0520EE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4D5EF1">
        <w:fldChar w:fldCharType="begin"/>
      </w:r>
      <w:r w:rsidR="004D5EF1">
        <w:instrText xml:space="preserve"> HYPERLINK "http://www.jove.com/files_upload.php?src=18521478" \t "_blank" </w:instrText>
      </w:r>
      <w:r w:rsidR="004D5EF1">
        <w:fldChar w:fldCharType="separate"/>
      </w:r>
      <w:r w:rsidR="000520EE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http://www.jove.com/files_upload.php?src=18521478</w:t>
      </w:r>
      <w:r w:rsidR="004D5EF1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01E79D3B" w14:textId="7AB17A5C" w:rsidR="00AB01F4" w:rsidRDefault="00AB01F4" w:rsidP="00AB01F4"/>
    <w:p w14:paraId="020455D7" w14:textId="264B9627" w:rsidR="00AB01F4" w:rsidRPr="001B2BDC" w:rsidRDefault="00C76775" w:rsidP="000520EE">
      <w:pPr>
        <w:jc w:val="both"/>
        <w:rPr>
          <w:rFonts w:ascii="Helvetica" w:hAnsi="Helvetica" w:cstheme="minorHAnsi"/>
          <w:b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</w:t>
      </w:r>
      <w:r w:rsidRPr="001B2BDC">
        <w:rPr>
          <w:rFonts w:ascii="Helvetica" w:hAnsi="Helvetica" w:cs="Arial"/>
          <w:b/>
          <w:sz w:val="28"/>
          <w:szCs w:val="28"/>
        </w:rPr>
        <w:t>:</w:t>
      </w:r>
      <w:r w:rsidR="00AB01F4" w:rsidRPr="001B2BD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Fluorescent Calcium Imaging and Subsequent In Situ</w:t>
      </w:r>
      <w:r w:rsidR="000520EE" w:rsidRPr="001B2BDC">
        <w:rPr>
          <w:rFonts w:ascii="Helvetica" w:hAnsi="Helvetica" w:cstheme="minorHAnsi"/>
          <w:b/>
          <w:i/>
          <w:color w:val="000000" w:themeColor="text1"/>
          <w:sz w:val="28"/>
          <w:szCs w:val="28"/>
        </w:rPr>
        <w:t xml:space="preserve"> 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Hybridization for Neuronal Precursor Characterization in </w:t>
      </w:r>
      <w:r w:rsidR="000520EE" w:rsidRPr="001B2BDC">
        <w:rPr>
          <w:rFonts w:ascii="Helvetica" w:hAnsi="Helvetica" w:cstheme="minorHAnsi"/>
          <w:b/>
          <w:i/>
          <w:color w:val="000000" w:themeColor="text1"/>
          <w:sz w:val="28"/>
          <w:szCs w:val="28"/>
        </w:rPr>
        <w:t>Xenopus laevis</w:t>
      </w:r>
    </w:p>
    <w:p w14:paraId="103B5424" w14:textId="77777777" w:rsidR="00C76775" w:rsidRPr="001B2BDC" w:rsidRDefault="00C76775" w:rsidP="00C76775">
      <w:pPr>
        <w:pStyle w:val="Default"/>
        <w:rPr>
          <w:rFonts w:ascii="Helvetica" w:hAnsi="Helvetica"/>
          <w:b/>
          <w:sz w:val="28"/>
          <w:szCs w:val="28"/>
        </w:rPr>
      </w:pPr>
    </w:p>
    <w:p w14:paraId="4C81F6EE" w14:textId="6C0DE6D9" w:rsidR="000520EE" w:rsidRPr="001B2BDC" w:rsidRDefault="00FA1A9D" w:rsidP="000520EE">
      <w:pPr>
        <w:jc w:val="both"/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</w:pPr>
      <w:r w:rsidRPr="001B2BDC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Eileen F. Ablondi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, Sudip Paudel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, Morgan Sehdev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3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, John P. Marken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4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, Andrew D. Halleran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4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, Atiqur Rahman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5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, Peter Kemper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5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</w:rPr>
        <w:t>, and Margaret S. Saha</w:t>
      </w:r>
      <w:r w:rsidR="000520EE" w:rsidRPr="001B2BDC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</w:p>
    <w:p w14:paraId="36137247" w14:textId="77777777" w:rsidR="000520EE" w:rsidRPr="001B2BDC" w:rsidRDefault="000520EE" w:rsidP="000520EE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</w:pPr>
    </w:p>
    <w:p w14:paraId="30EAD44A" w14:textId="6C5E1654" w:rsidR="000520EE" w:rsidRPr="001B2BDC" w:rsidRDefault="000520EE" w:rsidP="000520EE">
      <w:pPr>
        <w:jc w:val="both"/>
        <w:rPr>
          <w:rFonts w:ascii="Helvetica" w:hAnsi="Helvetica" w:cstheme="minorHAnsi"/>
          <w:sz w:val="28"/>
          <w:szCs w:val="28"/>
          <w:shd w:val="clear" w:color="auto" w:fill="FFFFFF"/>
        </w:rPr>
      </w:pPr>
      <w:r w:rsidRPr="001B2BDC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1B2BDC">
        <w:rPr>
          <w:rFonts w:ascii="Helvetica" w:hAnsi="Helvetica" w:cstheme="minorHAnsi"/>
          <w:sz w:val="28"/>
          <w:szCs w:val="28"/>
          <w:shd w:val="clear" w:color="auto" w:fill="FFFFFF"/>
        </w:rPr>
        <w:t>Department of Biological Chemistry and Molecular Pharmacology, Harvard Medical School, Harvard University</w:t>
      </w:r>
    </w:p>
    <w:p w14:paraId="3BDEEDD4" w14:textId="708B8C53" w:rsidR="000520EE" w:rsidRPr="001B2BDC" w:rsidRDefault="000520EE" w:rsidP="000520EE">
      <w:pPr>
        <w:jc w:val="both"/>
        <w:rPr>
          <w:rFonts w:ascii="Helvetica" w:hAnsi="Helvetica" w:cstheme="minorHAnsi"/>
          <w:sz w:val="28"/>
          <w:szCs w:val="28"/>
        </w:rPr>
      </w:pPr>
      <w:r w:rsidRPr="001B2BDC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1B2BDC">
        <w:rPr>
          <w:rFonts w:ascii="Helvetica" w:hAnsi="Helvetica" w:cstheme="minorHAnsi"/>
          <w:sz w:val="28"/>
          <w:szCs w:val="28"/>
        </w:rPr>
        <w:t>Department of Biology, College of William and Mary</w:t>
      </w:r>
    </w:p>
    <w:p w14:paraId="7256BAC6" w14:textId="34933713" w:rsidR="000520EE" w:rsidRPr="001B2BDC" w:rsidRDefault="000520EE" w:rsidP="000520EE">
      <w:pPr>
        <w:jc w:val="both"/>
        <w:rPr>
          <w:rFonts w:ascii="Helvetica" w:hAnsi="Helvetica" w:cstheme="minorHAnsi"/>
          <w:sz w:val="28"/>
          <w:szCs w:val="28"/>
        </w:rPr>
      </w:pPr>
      <w:r w:rsidRPr="001B2BDC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1B2BDC">
        <w:rPr>
          <w:rFonts w:ascii="Helvetica" w:hAnsi="Helvetica" w:cstheme="minorHAnsi"/>
          <w:sz w:val="28"/>
          <w:szCs w:val="28"/>
        </w:rPr>
        <w:t>Harvard Medical School, Harvard University</w:t>
      </w:r>
    </w:p>
    <w:p w14:paraId="04483931" w14:textId="0EB4B58A" w:rsidR="000520EE" w:rsidRPr="001B2BDC" w:rsidRDefault="000520EE" w:rsidP="000520EE">
      <w:pPr>
        <w:jc w:val="both"/>
        <w:rPr>
          <w:rFonts w:ascii="Helvetica" w:hAnsi="Helvetica" w:cstheme="minorHAnsi"/>
          <w:sz w:val="28"/>
          <w:szCs w:val="28"/>
        </w:rPr>
      </w:pPr>
      <w:r w:rsidRPr="001B2BDC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1B2BDC">
        <w:rPr>
          <w:rFonts w:ascii="Helvetica" w:hAnsi="Helvetica" w:cstheme="minorHAnsi"/>
          <w:sz w:val="28"/>
          <w:szCs w:val="28"/>
        </w:rPr>
        <w:t>Department of Bioengineering, California Institute of Technology</w:t>
      </w:r>
    </w:p>
    <w:p w14:paraId="438F5ABF" w14:textId="61C6B8A2" w:rsidR="001C5334" w:rsidRPr="001B2BDC" w:rsidRDefault="000520EE" w:rsidP="000520EE">
      <w:pPr>
        <w:rPr>
          <w:rFonts w:ascii="Helvetica" w:hAnsi="Helvetica"/>
          <w:sz w:val="28"/>
          <w:szCs w:val="28"/>
        </w:rPr>
      </w:pPr>
      <w:r w:rsidRPr="001B2BDC">
        <w:rPr>
          <w:rFonts w:ascii="Helvetica" w:hAnsi="Helvetica" w:cstheme="minorHAnsi"/>
          <w:sz w:val="28"/>
          <w:szCs w:val="28"/>
          <w:vertAlign w:val="superscript"/>
        </w:rPr>
        <w:t>5</w:t>
      </w:r>
      <w:r w:rsidRPr="001B2BDC">
        <w:rPr>
          <w:rFonts w:ascii="Helvetica" w:hAnsi="Helvetica" w:cstheme="minorHAnsi"/>
          <w:sz w:val="28"/>
          <w:szCs w:val="28"/>
        </w:rPr>
        <w:t>Department of Computer Science, College of William and Mary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3A0BA56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A97BF24" w14:textId="77777777" w:rsidR="000520EE" w:rsidRPr="000520EE" w:rsidRDefault="000520EE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0520EE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Margaret S. Saha </w:t>
      </w:r>
      <w:r w:rsidRPr="000520EE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6BD51730" w14:textId="75267CFC" w:rsidR="000520EE" w:rsidRPr="000520EE" w:rsidRDefault="004D5EF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520EE" w:rsidRPr="000520EE">
          <w:rPr>
            <w:rStyle w:val="Hyperlink"/>
            <w:rFonts w:ascii="Helvetica" w:hAnsi="Helvetica" w:cstheme="minorHAnsi"/>
            <w:bCs/>
            <w:sz w:val="22"/>
            <w:szCs w:val="22"/>
          </w:rPr>
          <w:t>mssaha@wm.edu</w:t>
        </w:r>
      </w:hyperlink>
      <w:r w:rsidR="000520EE" w:rsidRPr="000520EE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0520E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FBBED98" w:rsidR="00FA1A9D" w:rsidRPr="000520E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520E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520EE">
        <w:rPr>
          <w:rFonts w:ascii="Helvetica" w:hAnsi="Helvetica" w:cs="Helvetica"/>
          <w:sz w:val="22"/>
          <w:szCs w:val="22"/>
        </w:rPr>
        <w:t xml:space="preserve"> </w:t>
      </w:r>
    </w:p>
    <w:p w14:paraId="22601EA8" w14:textId="44C0E7CF" w:rsidR="000520EE" w:rsidRPr="000520EE" w:rsidRDefault="004D5EF1" w:rsidP="000520EE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0520EE" w:rsidRPr="000520EE">
          <w:rPr>
            <w:rStyle w:val="Hyperlink"/>
            <w:rFonts w:ascii="Helvetica" w:hAnsi="Helvetica" w:cstheme="minorHAnsi"/>
            <w:bCs/>
            <w:sz w:val="22"/>
            <w:szCs w:val="22"/>
          </w:rPr>
          <w:t>efablondi@g.harvard.edu</w:t>
        </w:r>
      </w:hyperlink>
      <w:r w:rsidR="000520EE" w:rsidRPr="000520EE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5C84CF92" w14:textId="000B434E" w:rsidR="000520EE" w:rsidRPr="000520EE" w:rsidRDefault="004D5EF1" w:rsidP="000520EE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0" w:history="1">
        <w:r w:rsidR="000520EE" w:rsidRPr="000520EE">
          <w:rPr>
            <w:rStyle w:val="Hyperlink"/>
            <w:rFonts w:ascii="Helvetica" w:hAnsi="Helvetica" w:cstheme="minorHAnsi"/>
            <w:bCs/>
            <w:sz w:val="22"/>
            <w:szCs w:val="22"/>
          </w:rPr>
          <w:t>spaudel@email.wm.edu</w:t>
        </w:r>
      </w:hyperlink>
      <w:r w:rsidR="000520EE" w:rsidRPr="000520EE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6E1C0B3F" w14:textId="7E46C6CB" w:rsidR="000520EE" w:rsidRPr="000520EE" w:rsidRDefault="004D5EF1" w:rsidP="000520EE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1" w:history="1">
        <w:r w:rsidR="000520EE" w:rsidRPr="000520EE">
          <w:rPr>
            <w:rStyle w:val="Hyperlink"/>
            <w:rFonts w:ascii="Helvetica" w:hAnsi="Helvetica" w:cstheme="minorHAnsi"/>
            <w:bCs/>
            <w:sz w:val="22"/>
            <w:szCs w:val="22"/>
          </w:rPr>
          <w:t>msehdev@email.wm.edu</w:t>
        </w:r>
      </w:hyperlink>
      <w:r w:rsidR="000520EE" w:rsidRPr="000520EE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4E2777B1" w14:textId="77777777" w:rsidR="000520EE" w:rsidRPr="000520EE" w:rsidRDefault="004D5EF1" w:rsidP="000520EE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2" w:history="1">
        <w:r w:rsidR="000520EE" w:rsidRPr="000520EE">
          <w:rPr>
            <w:rStyle w:val="Hyperlink"/>
            <w:rFonts w:ascii="Helvetica" w:hAnsi="Helvetica" w:cstheme="minorHAnsi"/>
            <w:bCs/>
            <w:sz w:val="22"/>
            <w:szCs w:val="22"/>
          </w:rPr>
          <w:t>jmarken@caltech.edu</w:t>
        </w:r>
      </w:hyperlink>
    </w:p>
    <w:p w14:paraId="09803E19" w14:textId="1E902C48" w:rsidR="000520EE" w:rsidRPr="000520EE" w:rsidRDefault="004D5EF1" w:rsidP="000520EE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3" w:history="1">
        <w:r w:rsidR="000520EE" w:rsidRPr="000520EE">
          <w:rPr>
            <w:rStyle w:val="Hyperlink"/>
            <w:rFonts w:ascii="Helvetica" w:hAnsi="Helvetica" w:cstheme="minorHAnsi"/>
            <w:bCs/>
            <w:sz w:val="22"/>
            <w:szCs w:val="22"/>
          </w:rPr>
          <w:t>halleran@caltech.edu</w:t>
        </w:r>
      </w:hyperlink>
    </w:p>
    <w:p w14:paraId="2FDBC9DE" w14:textId="3E0AC8EA" w:rsidR="000520EE" w:rsidRPr="000520EE" w:rsidRDefault="004D5EF1" w:rsidP="000520EE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4" w:history="1">
        <w:r w:rsidR="000520EE" w:rsidRPr="000520EE">
          <w:rPr>
            <w:rStyle w:val="Hyperlink"/>
            <w:rFonts w:ascii="Helvetica" w:hAnsi="Helvetica" w:cstheme="minorHAnsi"/>
            <w:bCs/>
            <w:sz w:val="22"/>
            <w:szCs w:val="22"/>
          </w:rPr>
          <w:t>mrahman@email.wm.edu</w:t>
        </w:r>
      </w:hyperlink>
    </w:p>
    <w:p w14:paraId="6796E1C5" w14:textId="284D1E1F" w:rsidR="000520EE" w:rsidRPr="000520EE" w:rsidRDefault="004D5EF1" w:rsidP="000520EE">
      <w:pPr>
        <w:jc w:val="both"/>
        <w:rPr>
          <w:rFonts w:ascii="Helvetica" w:hAnsi="Helvetica" w:cs="Helvetica"/>
          <w:sz w:val="22"/>
          <w:szCs w:val="22"/>
        </w:rPr>
      </w:pPr>
      <w:hyperlink r:id="rId15" w:history="1">
        <w:r w:rsidR="000520EE" w:rsidRPr="000520EE">
          <w:rPr>
            <w:rStyle w:val="Hyperlink"/>
            <w:rFonts w:ascii="Helvetica" w:hAnsi="Helvetica" w:cstheme="minorHAnsi"/>
            <w:bCs/>
            <w:sz w:val="22"/>
            <w:szCs w:val="22"/>
          </w:rPr>
          <w:t>kemper@cs.wm.edu</w:t>
        </w:r>
      </w:hyperlink>
      <w:r w:rsidR="000520EE" w:rsidRPr="000520EE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71A98F5" w14:textId="5152299B" w:rsidR="00895C41" w:rsidRPr="00364AF6" w:rsidRDefault="00FA1A9D" w:rsidP="00364AF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A1467">
        <w:rPr>
          <w:rFonts w:ascii="Helvetica" w:hAnsi="Helvetica"/>
          <w:sz w:val="22"/>
        </w:rPr>
        <w:t>? Y</w:t>
      </w:r>
      <w:r w:rsidR="00364AF6" w:rsidRPr="00364AF6">
        <w:rPr>
          <w:rFonts w:ascii="Helvetica" w:hAnsi="Helvetica"/>
          <w:bCs/>
          <w:sz w:val="22"/>
        </w:rPr>
        <w:t>,</w:t>
      </w:r>
      <w:r w:rsidR="00364AF6">
        <w:rPr>
          <w:rFonts w:ascii="Helvetica" w:hAnsi="Helvetica"/>
          <w:b/>
          <w:sz w:val="22"/>
        </w:rPr>
        <w:t xml:space="preserve"> </w:t>
      </w:r>
      <w:r w:rsidR="00895C41" w:rsidRPr="00364AF6">
        <w:rPr>
          <w:rFonts w:ascii="Helvetica" w:hAnsi="Helvetica"/>
          <w:sz w:val="22"/>
        </w:rPr>
        <w:t>Nikon SMZ800N with D5 Ri2 camer</w:t>
      </w:r>
      <w:r w:rsidR="001003BB" w:rsidRPr="00364AF6">
        <w:rPr>
          <w:rFonts w:ascii="Helvetica" w:hAnsi="Helvetica"/>
          <w:sz w:val="22"/>
        </w:rPr>
        <w:t>a</w:t>
      </w:r>
      <w:r w:rsidR="00364AF6">
        <w:rPr>
          <w:rFonts w:ascii="Helvetica" w:hAnsi="Helvetica"/>
          <w:sz w:val="22"/>
        </w:rPr>
        <w:t xml:space="preserve"> and</w:t>
      </w:r>
      <w:r w:rsidR="00364AF6">
        <w:rPr>
          <w:rFonts w:ascii="Helvetica" w:hAnsi="Helvetica"/>
          <w:b/>
          <w:sz w:val="22"/>
        </w:rPr>
        <w:t xml:space="preserve"> </w:t>
      </w:r>
      <w:r w:rsidR="00895C41" w:rsidRPr="00364AF6">
        <w:rPr>
          <w:rFonts w:ascii="Helvetica" w:hAnsi="Helvetica"/>
          <w:sz w:val="22"/>
        </w:rPr>
        <w:t>Olympus SZY7 with DP71 camera</w:t>
      </w:r>
    </w:p>
    <w:p w14:paraId="545D239A" w14:textId="60581E03" w:rsidR="00FA1A9D" w:rsidRDefault="00FA1A9D" w:rsidP="00C42C4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C42C4C">
        <w:rPr>
          <w:rFonts w:ascii="Helvetica" w:hAnsi="Helvetica"/>
          <w:sz w:val="22"/>
        </w:rPr>
        <w:t xml:space="preserve">? </w:t>
      </w:r>
      <w:r w:rsidR="007A7C5F">
        <w:rPr>
          <w:rFonts w:ascii="Helvetica" w:hAnsi="Helvetica"/>
          <w:sz w:val="22"/>
        </w:rPr>
        <w:t>Y</w:t>
      </w:r>
    </w:p>
    <w:p w14:paraId="36D0FCB2" w14:textId="6E3FD232" w:rsidR="00895C41" w:rsidRPr="00364AF6" w:rsidRDefault="00FA1A9D" w:rsidP="00364AF6">
      <w:pPr>
        <w:spacing w:before="120"/>
        <w:rPr>
          <w:rFonts w:ascii="Helvetica" w:hAnsi="Helvetica"/>
          <w:color w:val="000000" w:themeColor="text1"/>
          <w:sz w:val="22"/>
        </w:rPr>
      </w:pPr>
      <w:r w:rsidRPr="00364AF6">
        <w:rPr>
          <w:rFonts w:ascii="Helvetica" w:hAnsi="Helvetica"/>
          <w:b/>
          <w:color w:val="000000" w:themeColor="text1"/>
          <w:sz w:val="22"/>
        </w:rPr>
        <w:t>3.</w:t>
      </w:r>
      <w:r w:rsidRPr="00364AF6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364AF6">
        <w:rPr>
          <w:rFonts w:ascii="Helvetica" w:hAnsi="Helvetica"/>
          <w:color w:val="000000" w:themeColor="text1"/>
          <w:sz w:val="22"/>
        </w:rPr>
        <w:t xml:space="preserve"> visually</w:t>
      </w:r>
      <w:r w:rsidRPr="00364AF6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216FA959" w14:textId="41DE0667" w:rsidR="00364AF6" w:rsidRPr="00364AF6" w:rsidRDefault="00364AF6" w:rsidP="00364AF6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3F0B76">
        <w:rPr>
          <w:rFonts w:ascii="Helvetica" w:hAnsi="Helvetica"/>
          <w:color w:val="000000" w:themeColor="text1"/>
          <w:sz w:val="22"/>
        </w:rPr>
        <w:t>3.5., 3.6.,</w:t>
      </w:r>
      <w:r w:rsidRPr="00364AF6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3F0B76">
        <w:rPr>
          <w:rFonts w:ascii="Helvetica" w:hAnsi="Helvetica"/>
          <w:color w:val="000000" w:themeColor="text1"/>
          <w:sz w:val="22"/>
        </w:rPr>
        <w:t>3.8.-3.10., 3.13.</w:t>
      </w:r>
    </w:p>
    <w:p w14:paraId="1DA23A97" w14:textId="444B0690" w:rsidR="00895C41" w:rsidRPr="00364AF6" w:rsidRDefault="00FA1A9D" w:rsidP="00364AF6">
      <w:pPr>
        <w:spacing w:before="120"/>
        <w:rPr>
          <w:rFonts w:ascii="Helvetica" w:hAnsi="Helvetica"/>
          <w:color w:val="000000" w:themeColor="text1"/>
          <w:sz w:val="22"/>
        </w:rPr>
      </w:pPr>
      <w:r w:rsidRPr="00364AF6">
        <w:rPr>
          <w:rFonts w:ascii="Helvetica" w:hAnsi="Helvetica"/>
          <w:b/>
          <w:color w:val="000000" w:themeColor="text1"/>
          <w:sz w:val="22"/>
        </w:rPr>
        <w:t>4.</w:t>
      </w:r>
      <w:r w:rsidRPr="00364AF6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6D8EDE1C" w14:textId="1FECBA62" w:rsidR="00895C41" w:rsidRPr="00364AF6" w:rsidRDefault="00364AF6" w:rsidP="00364AF6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364AF6">
        <w:rPr>
          <w:rFonts w:ascii="Helvetica" w:hAnsi="Helvetica"/>
          <w:color w:val="000000" w:themeColor="text1"/>
          <w:sz w:val="22"/>
        </w:rPr>
        <w:t>3.8.</w:t>
      </w:r>
      <w:r w:rsidRPr="00364AF6">
        <w:rPr>
          <w:rFonts w:ascii="Helvetica" w:hAnsi="Helvetica"/>
          <w:i/>
          <w:color w:val="000000" w:themeColor="text1"/>
          <w:sz w:val="22"/>
        </w:rPr>
        <w:t xml:space="preserve"> </w:t>
      </w:r>
      <w:r w:rsidR="00895C41" w:rsidRPr="00364AF6">
        <w:rPr>
          <w:rFonts w:ascii="Helvetica" w:hAnsi="Helvetica" w:cs="Helvetica"/>
          <w:color w:val="000000" w:themeColor="text1"/>
          <w:sz w:val="22"/>
          <w:szCs w:val="22"/>
        </w:rPr>
        <w:t xml:space="preserve">To complete the dissection, carefully remove all of the residual endodermal and </w:t>
      </w:r>
    </w:p>
    <w:p w14:paraId="2B48B5A7" w14:textId="2B442045" w:rsidR="00895C41" w:rsidRPr="00364AF6" w:rsidRDefault="00895C4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64AF6">
        <w:rPr>
          <w:rFonts w:ascii="Helvetica" w:hAnsi="Helvetica"/>
          <w:color w:val="000000" w:themeColor="text1"/>
          <w:sz w:val="22"/>
        </w:rPr>
        <w:t>Success in these dissections comes, for the most part, with practice of the required fine-scale motor skills. Additionally, it is critical to know how to visually identify your desired tissue type. It is also critical to remove as much contaminating tissue as possible – it is better to remove some desired tissue than to leave any significant amount of unwanted tissue.</w:t>
      </w:r>
    </w:p>
    <w:p w14:paraId="03051D91" w14:textId="2520812F" w:rsidR="00895C41" w:rsidRPr="00364AF6" w:rsidRDefault="00FA1A9D" w:rsidP="00364AF6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364AF6">
        <w:rPr>
          <w:rFonts w:ascii="Helvetica" w:hAnsi="Helvetica"/>
          <w:b/>
          <w:color w:val="000000" w:themeColor="text1"/>
          <w:sz w:val="22"/>
        </w:rPr>
        <w:t>5.</w:t>
      </w:r>
      <w:r w:rsidRPr="00364AF6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64AF6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364AF6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364AF6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364AF6" w:rsidRPr="00364AF6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364AF6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364AF6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CF56C42" w14:textId="68F7610B" w:rsidR="00364AF6" w:rsidRDefault="000C3EB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C3EB5">
        <w:rPr>
          <w:rFonts w:ascii="Helvetica" w:hAnsi="Helvetica" w:cs="Arial"/>
          <w:b/>
          <w:sz w:val="22"/>
          <w:szCs w:val="22"/>
          <w:u w:val="single"/>
        </w:rPr>
        <w:t>Eileen Ablon</w:t>
      </w:r>
      <w:r>
        <w:rPr>
          <w:rFonts w:ascii="Helvetica" w:hAnsi="Helvetica" w:cs="Arial"/>
          <w:b/>
          <w:sz w:val="22"/>
          <w:szCs w:val="22"/>
          <w:u w:val="single"/>
        </w:rPr>
        <w:t>d</w:t>
      </w:r>
      <w:r w:rsidRPr="000C3EB5">
        <w:rPr>
          <w:rFonts w:ascii="Helvetica" w:hAnsi="Helvetica" w:cs="Arial"/>
          <w:b/>
          <w:sz w:val="22"/>
          <w:szCs w:val="22"/>
          <w:u w:val="single"/>
        </w:rPr>
        <w:t>i</w:t>
      </w:r>
      <w:r w:rsidR="000D35D9" w:rsidRPr="000C3EB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This protocol </w:t>
      </w:r>
      <w:r w:rsidR="00311258">
        <w:rPr>
          <w:rFonts w:ascii="Helvetica" w:hAnsi="Helvetica" w:cs="Arial"/>
          <w:sz w:val="22"/>
          <w:szCs w:val="22"/>
        </w:rPr>
        <w:t>can be used to</w:t>
      </w:r>
      <w:r w:rsidR="00856E65">
        <w:rPr>
          <w:rFonts w:ascii="Helvetica" w:hAnsi="Helvetica" w:cs="Arial"/>
          <w:sz w:val="22"/>
          <w:szCs w:val="22"/>
        </w:rPr>
        <w:t xml:space="preserve"> correlate calcium activity patterns with gene expression </w:t>
      </w:r>
      <w:r w:rsidR="00364AF6">
        <w:rPr>
          <w:rFonts w:ascii="Helvetica" w:hAnsi="Helvetica" w:cs="Arial"/>
          <w:sz w:val="22"/>
          <w:szCs w:val="22"/>
        </w:rPr>
        <w:t>at</w:t>
      </w:r>
      <w:r w:rsidR="00856E65">
        <w:rPr>
          <w:rFonts w:ascii="Helvetica" w:hAnsi="Helvetica" w:cs="Arial"/>
          <w:sz w:val="22"/>
          <w:szCs w:val="22"/>
        </w:rPr>
        <w:t xml:space="preserve"> the single-cell level, empowering </w:t>
      </w:r>
      <w:r w:rsidR="001B0D9C">
        <w:rPr>
          <w:rFonts w:ascii="Helvetica" w:hAnsi="Helvetica" w:cs="Arial"/>
          <w:sz w:val="22"/>
          <w:szCs w:val="22"/>
        </w:rPr>
        <w:t xml:space="preserve">researchers to </w:t>
      </w:r>
      <w:r w:rsidR="003D0ECA">
        <w:rPr>
          <w:rFonts w:ascii="Helvetica" w:hAnsi="Helvetica" w:cs="Arial"/>
          <w:sz w:val="22"/>
          <w:szCs w:val="22"/>
        </w:rPr>
        <w:t>investigate</w:t>
      </w:r>
      <w:r w:rsidR="001B0D9C">
        <w:rPr>
          <w:rFonts w:ascii="Helvetica" w:hAnsi="Helvetica" w:cs="Arial"/>
          <w:sz w:val="22"/>
          <w:szCs w:val="22"/>
        </w:rPr>
        <w:t xml:space="preserve"> novel questions about the relationships </w:t>
      </w:r>
      <w:r w:rsidR="003A5600">
        <w:rPr>
          <w:rFonts w:ascii="Helvetica" w:hAnsi="Helvetica" w:cs="Arial"/>
          <w:sz w:val="22"/>
          <w:szCs w:val="22"/>
        </w:rPr>
        <w:t xml:space="preserve">of </w:t>
      </w:r>
      <w:r w:rsidR="003D0ECA">
        <w:rPr>
          <w:rFonts w:ascii="Helvetica" w:hAnsi="Helvetica" w:cs="Arial"/>
          <w:sz w:val="22"/>
          <w:szCs w:val="22"/>
        </w:rPr>
        <w:t>these two features</w:t>
      </w:r>
      <w:r w:rsidR="00364AF6">
        <w:rPr>
          <w:rFonts w:ascii="Helvetica" w:hAnsi="Helvetica" w:cs="Arial"/>
          <w:sz w:val="22"/>
          <w:szCs w:val="22"/>
        </w:rPr>
        <w:t xml:space="preserve"> </w:t>
      </w:r>
      <w:r w:rsidR="00364AF6">
        <w:rPr>
          <w:rFonts w:ascii="Helvetica" w:hAnsi="Helvetica" w:cs="Arial"/>
          <w:b/>
          <w:bCs/>
          <w:sz w:val="22"/>
          <w:szCs w:val="22"/>
        </w:rPr>
        <w:t>[1]</w:t>
      </w:r>
      <w:r w:rsidR="00311258">
        <w:rPr>
          <w:rFonts w:ascii="Helvetica" w:hAnsi="Helvetica" w:cs="Arial"/>
          <w:sz w:val="22"/>
          <w:szCs w:val="22"/>
        </w:rPr>
        <w:t>.</w:t>
      </w:r>
    </w:p>
    <w:p w14:paraId="7460F642" w14:textId="0BA9945A" w:rsidR="00FD64B9" w:rsidRPr="000C3EB5" w:rsidRDefault="00311258" w:rsidP="00364AF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18E4569" w:rsidR="00CE10F2" w:rsidRDefault="0031125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Eileen Ablondi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In contrast to previous approaches – which typically study whole tissues – our technique zooms in to the single-cell level</w:t>
      </w:r>
      <w:r w:rsidR="00F2325E">
        <w:rPr>
          <w:rFonts w:ascii="Helvetica" w:hAnsi="Helvetica" w:cs="Arial"/>
          <w:sz w:val="22"/>
          <w:szCs w:val="22"/>
        </w:rPr>
        <w:t>, enabling us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F2325E">
        <w:rPr>
          <w:rFonts w:ascii="Helvetica" w:hAnsi="Helvetica" w:cs="Arial"/>
          <w:sz w:val="22"/>
          <w:szCs w:val="22"/>
        </w:rPr>
        <w:t>assess cell-autonomous relationships between calcium activity and gene expression</w:t>
      </w:r>
      <w:r w:rsidR="00364AF6">
        <w:rPr>
          <w:rFonts w:ascii="Helvetica" w:hAnsi="Helvetica" w:cs="Arial"/>
          <w:sz w:val="22"/>
          <w:szCs w:val="22"/>
        </w:rPr>
        <w:t xml:space="preserve"> </w:t>
      </w:r>
      <w:r w:rsidR="00364AF6">
        <w:rPr>
          <w:rFonts w:ascii="Helvetica" w:hAnsi="Helvetica" w:cs="Arial"/>
          <w:b/>
          <w:bCs/>
          <w:sz w:val="22"/>
          <w:szCs w:val="22"/>
        </w:rPr>
        <w:t>[1]</w:t>
      </w:r>
      <w:r w:rsidR="00F2325E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B7F04EB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B20424">
        <w:rPr>
          <w:rFonts w:ascii="Helvetica" w:hAnsi="Helvetica" w:cs="Arial"/>
          <w:iCs/>
          <w:sz w:val="22"/>
          <w:szCs w:val="22"/>
        </w:rPr>
        <w:t>The College of William &amp; Mary</w:t>
      </w:r>
      <w:r w:rsidR="00FC4BB2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3B953631" w:rsidR="00AB01F4" w:rsidRPr="0008783E" w:rsidRDefault="0008783E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Dissection and Imaging Plate Preparation</w:t>
      </w:r>
    </w:p>
    <w:p w14:paraId="664CD795" w14:textId="70B24D88" w:rsidR="0008783E" w:rsidRDefault="0008783E" w:rsidP="0008783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Begin by UV-sterilizing two 35-millimeter, plastic Petri dishes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one 35-millimeter cell culture dish </w:t>
      </w:r>
      <w:r w:rsidR="00B20424">
        <w:rPr>
          <w:rFonts w:ascii="Helvetica" w:hAnsi="Helvetica" w:cstheme="minorHAnsi"/>
          <w:bCs/>
          <w:i w:val="0"/>
          <w:iCs/>
          <w:sz w:val="22"/>
          <w:szCs w:val="22"/>
        </w:rPr>
        <w:t>for approximately 30 minutes</w:t>
      </w:r>
      <w:r w:rsidR="00364AF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ECE1401" w14:textId="766BF5A5" w:rsidR="0008783E" w:rsidRDefault="0008783E" w:rsidP="000878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placing Petri dishe(es) under lamp</w:t>
      </w:r>
    </w:p>
    <w:p w14:paraId="26BBB959" w14:textId="705243F1" w:rsidR="0008783E" w:rsidRPr="0008783E" w:rsidRDefault="0008783E" w:rsidP="000878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all 3 dishes under lamp, then UV light being turned on</w:t>
      </w:r>
    </w:p>
    <w:p w14:paraId="7BD14F77" w14:textId="77777777" w:rsidR="0008783E" w:rsidRDefault="0008783E" w:rsidP="0008783E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735C5FB" w14:textId="4D8EF728" w:rsidR="001B2BDC" w:rsidRDefault="00364AF6" w:rsidP="0008783E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orking in a laminar flow hood, </w:t>
      </w:r>
      <w:r w:rsidR="0008783E">
        <w:rPr>
          <w:rFonts w:ascii="Helvetica" w:hAnsi="Helvetica" w:cstheme="minorHAnsi"/>
          <w:sz w:val="22"/>
          <w:szCs w:val="22"/>
        </w:rPr>
        <w:t>add 10 milliliters of 2-millimolar calcium solution to each of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two</w:t>
      </w:r>
      <w:r w:rsidR="0008783E">
        <w:rPr>
          <w:rFonts w:ascii="Helvetica" w:hAnsi="Helvetica" w:cstheme="minorHAnsi"/>
          <w:sz w:val="22"/>
          <w:szCs w:val="22"/>
        </w:rPr>
        <w:t>,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50</w:t>
      </w:r>
      <w:r w:rsidR="0008783E">
        <w:rPr>
          <w:rFonts w:ascii="Helvetica" w:hAnsi="Helvetica" w:cstheme="minorHAnsi"/>
          <w:sz w:val="22"/>
          <w:szCs w:val="22"/>
        </w:rPr>
        <w:t xml:space="preserve">-milliliter 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plastic conical tubes </w:t>
      </w:r>
      <w:r w:rsidR="0008783E">
        <w:rPr>
          <w:rFonts w:ascii="Helvetica" w:hAnsi="Helvetica" w:cstheme="minorHAnsi"/>
          <w:b/>
          <w:bCs/>
          <w:sz w:val="22"/>
          <w:szCs w:val="22"/>
        </w:rPr>
        <w:t>[1-TXT]</w:t>
      </w:r>
      <w:r w:rsidR="0008783E">
        <w:rPr>
          <w:rFonts w:ascii="Helvetica" w:hAnsi="Helvetica" w:cstheme="minorHAnsi"/>
          <w:sz w:val="22"/>
          <w:szCs w:val="22"/>
        </w:rPr>
        <w:t xml:space="preserve">, one UV-sterilized Petri dish, </w:t>
      </w:r>
      <w:r w:rsidR="0008783E">
        <w:rPr>
          <w:rFonts w:ascii="Helvetica" w:hAnsi="Helvetica" w:cstheme="minorHAnsi"/>
          <w:b/>
          <w:bCs/>
          <w:sz w:val="22"/>
          <w:szCs w:val="22"/>
        </w:rPr>
        <w:t>[2]</w:t>
      </w:r>
      <w:r w:rsidR="0008783E">
        <w:rPr>
          <w:rFonts w:ascii="Helvetica" w:hAnsi="Helvetica" w:cstheme="minorHAnsi"/>
          <w:sz w:val="22"/>
          <w:szCs w:val="22"/>
        </w:rPr>
        <w:t xml:space="preserve"> and the UV-sterilized cell culture dish </w:t>
      </w:r>
      <w:r w:rsidR="0008783E">
        <w:rPr>
          <w:rFonts w:ascii="Helvetica" w:hAnsi="Helvetica" w:cstheme="minorHAnsi"/>
          <w:b/>
          <w:bCs/>
          <w:sz w:val="22"/>
          <w:szCs w:val="22"/>
        </w:rPr>
        <w:t>[3]</w:t>
      </w:r>
      <w:r w:rsidR="0008783E">
        <w:rPr>
          <w:rFonts w:ascii="Helvetica" w:hAnsi="Helvetica" w:cstheme="minorHAnsi"/>
          <w:sz w:val="22"/>
          <w:szCs w:val="22"/>
        </w:rPr>
        <w:t>.</w:t>
      </w:r>
    </w:p>
    <w:p w14:paraId="255048D8" w14:textId="77777777" w:rsidR="0008783E" w:rsidRDefault="0008783E" w:rsidP="0008783E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466791E" w14:textId="23A306D4" w:rsidR="0008783E" w:rsidRPr="0008783E" w:rsidRDefault="0008783E" w:rsidP="0008783E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solution to tube(s), with both tubes and solution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all solution preparation details</w:t>
      </w:r>
      <w:r w:rsidR="00AB3F6A" w:rsidRPr="00AB3F6A">
        <w:rPr>
          <w:rFonts w:ascii="Helvetica" w:hAnsi="Helvetica" w:cstheme="minorHAnsi"/>
          <w:bCs/>
          <w:sz w:val="22"/>
          <w:szCs w:val="22"/>
        </w:rPr>
        <w:t xml:space="preserve"> </w:t>
      </w:r>
      <w:r w:rsidR="00AB3F6A" w:rsidRPr="00AB3F6A">
        <w:rPr>
          <w:rFonts w:ascii="Helvetica" w:hAnsi="Helvetica" w:cstheme="minorHAnsi"/>
          <w:bCs/>
          <w:sz w:val="22"/>
          <w:szCs w:val="22"/>
          <w:highlight w:val="green"/>
        </w:rPr>
        <w:t>Videographer comment: 1 shot (2.2.1)</w:t>
      </w:r>
    </w:p>
    <w:p w14:paraId="585DD596" w14:textId="032ADA2B" w:rsidR="0008783E" w:rsidRDefault="0008783E" w:rsidP="0008783E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solution to dish, with solution container visible in frame</w:t>
      </w:r>
    </w:p>
    <w:p w14:paraId="1E005734" w14:textId="43096F31" w:rsidR="0008783E" w:rsidRPr="001C32D5" w:rsidRDefault="0008783E" w:rsidP="0008783E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Solution being added to dish, with solution container visible in frame</w:t>
      </w:r>
    </w:p>
    <w:p w14:paraId="24F8F01F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7D20A91A" w14:textId="67853667" w:rsidR="001B2BDC" w:rsidRDefault="0008783E" w:rsidP="0008783E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Add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2 </w:t>
      </w:r>
      <w:r>
        <w:rPr>
          <w:rFonts w:ascii="Helvetica" w:hAnsi="Helvetica" w:cstheme="minorHAnsi"/>
          <w:sz w:val="22"/>
          <w:szCs w:val="22"/>
        </w:rPr>
        <w:t>millimeters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>calcium- and magnesium-free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solution to </w:t>
      </w:r>
      <w:r>
        <w:rPr>
          <w:rFonts w:ascii="Helvetica" w:hAnsi="Helvetica" w:cstheme="minorHAnsi"/>
          <w:sz w:val="22"/>
          <w:szCs w:val="22"/>
        </w:rPr>
        <w:t>the other UV-sterilized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Petri dish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fill</w:t>
      </w:r>
      <w:r w:rsidR="00372CF9">
        <w:rPr>
          <w:rFonts w:ascii="Helvetica" w:hAnsi="Helvetica" w:cstheme="minorHAnsi"/>
          <w:sz w:val="22"/>
          <w:szCs w:val="22"/>
        </w:rPr>
        <w:t xml:space="preserve"> two</w:t>
      </w:r>
      <w:r w:rsidR="001B0F21">
        <w:rPr>
          <w:rFonts w:ascii="Helvetica" w:hAnsi="Helvetica" w:cstheme="minorHAnsi"/>
          <w:sz w:val="22"/>
          <w:szCs w:val="22"/>
        </w:rPr>
        <w:t>,</w:t>
      </w:r>
      <w:r w:rsidR="00372CF9">
        <w:rPr>
          <w:rFonts w:ascii="Helvetica" w:hAnsi="Helvetica" w:cstheme="minorHAnsi"/>
          <w:sz w:val="22"/>
          <w:szCs w:val="22"/>
        </w:rPr>
        <w:t xml:space="preserve"> 100-millimeter, plastic Petri dishes and one 35-millimeter, plastic Petri dish with 0.1x MMR</w:t>
      </w:r>
      <w:r w:rsidR="001B0F21">
        <w:rPr>
          <w:rFonts w:ascii="Helvetica" w:hAnsi="Helvetica" w:cstheme="minorHAnsi"/>
          <w:sz w:val="22"/>
          <w:szCs w:val="22"/>
        </w:rPr>
        <w:t xml:space="preserve"> </w:t>
      </w:r>
      <w:r w:rsidR="001B0F21">
        <w:rPr>
          <w:rFonts w:ascii="Helvetica" w:hAnsi="Helvetica" w:cstheme="minorHAnsi"/>
          <w:color w:val="FF0000"/>
          <w:sz w:val="22"/>
          <w:szCs w:val="22"/>
        </w:rPr>
        <w:t>(M-M-R)</w:t>
      </w:r>
      <w:r w:rsidR="00372CF9">
        <w:rPr>
          <w:rFonts w:ascii="Helvetica" w:hAnsi="Helvetica" w:cstheme="minorHAnsi"/>
          <w:sz w:val="22"/>
          <w:szCs w:val="22"/>
        </w:rPr>
        <w:t xml:space="preserve"> supplemented with gentamycin </w:t>
      </w:r>
      <w:r w:rsidR="00372CF9">
        <w:rPr>
          <w:rFonts w:ascii="Helvetica" w:hAnsi="Helvetica" w:cstheme="minorHAnsi"/>
          <w:b/>
          <w:bCs/>
          <w:sz w:val="22"/>
          <w:szCs w:val="22"/>
        </w:rPr>
        <w:t>[2-TXT]</w:t>
      </w:r>
      <w:r w:rsidR="00372CF9">
        <w:rPr>
          <w:rFonts w:ascii="Helvetica" w:hAnsi="Helvetica" w:cstheme="minorHAnsi"/>
          <w:sz w:val="22"/>
          <w:szCs w:val="22"/>
        </w:rPr>
        <w:t>.</w:t>
      </w:r>
    </w:p>
    <w:p w14:paraId="68F43CE9" w14:textId="77777777" w:rsidR="00372CF9" w:rsidRPr="00AB3F6A" w:rsidRDefault="00372CF9" w:rsidP="00372CF9">
      <w:pPr>
        <w:pStyle w:val="NormalWeb"/>
        <w:widowControl/>
        <w:spacing w:before="0" w:after="0"/>
        <w:ind w:left="1080"/>
        <w:rPr>
          <w:rFonts w:ascii="宋体" w:eastAsia="宋体" w:hAnsi="宋体" w:cs="宋体" w:hint="eastAsia"/>
          <w:sz w:val="22"/>
          <w:szCs w:val="22"/>
          <w:lang w:eastAsia="zh-CN"/>
        </w:rPr>
      </w:pPr>
    </w:p>
    <w:p w14:paraId="5F0F54F2" w14:textId="15561CFE" w:rsidR="00372CF9" w:rsidRDefault="00372CF9" w:rsidP="00372CF9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CMF to dish, with CMF container visible in frame</w:t>
      </w:r>
      <w:r w:rsidR="00AB3F6A">
        <w:rPr>
          <w:rFonts w:ascii="Helvetica" w:hAnsi="Helvetica" w:cstheme="minorHAnsi"/>
          <w:sz w:val="22"/>
          <w:szCs w:val="22"/>
        </w:rPr>
        <w:t xml:space="preserve"> </w:t>
      </w:r>
      <w:r w:rsidR="00AB3F6A" w:rsidRPr="00AB3F6A">
        <w:rPr>
          <w:rFonts w:ascii="Helvetica" w:hAnsi="Helvetica" w:cstheme="minorHAnsi"/>
          <w:sz w:val="22"/>
          <w:szCs w:val="22"/>
          <w:highlight w:val="green"/>
        </w:rPr>
        <w:t>Videographer comment: Mis-slated 2.2.3</w:t>
      </w:r>
    </w:p>
    <w:p w14:paraId="261DB9CC" w14:textId="7BEDF068" w:rsidR="00372CF9" w:rsidRPr="001C32D5" w:rsidRDefault="00372CF9" w:rsidP="00372CF9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MMR to dish, with all 3 dishes visible in frame, with MMR and gentamycin containers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MMR: Mark’s modified Ringer’s solution</w:t>
      </w:r>
    </w:p>
    <w:p w14:paraId="69045476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6629232F" w14:textId="31EC7928" w:rsidR="001B2BDC" w:rsidRDefault="003D07F0" w:rsidP="00372CF9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f</w:t>
      </w:r>
      <w:r w:rsidR="001B2BDC" w:rsidRPr="001C32D5">
        <w:rPr>
          <w:rFonts w:ascii="Helvetica" w:hAnsi="Helvetica"/>
          <w:sz w:val="22"/>
          <w:szCs w:val="22"/>
        </w:rPr>
        <w:t>ill a 60</w:t>
      </w:r>
      <w:r w:rsidR="00372CF9">
        <w:rPr>
          <w:rFonts w:ascii="Helvetica" w:hAnsi="Helvetica"/>
          <w:sz w:val="22"/>
          <w:szCs w:val="22"/>
        </w:rPr>
        <w:t xml:space="preserve">-millimeter, </w:t>
      </w:r>
      <w:r w:rsidR="001B2BDC" w:rsidRPr="001C32D5">
        <w:rPr>
          <w:rFonts w:ascii="Helvetica" w:hAnsi="Helvetica"/>
          <w:sz w:val="22"/>
          <w:szCs w:val="22"/>
        </w:rPr>
        <w:t>plastic Petri dish with 70% ethanol</w:t>
      </w:r>
      <w:r w:rsidR="00372CF9">
        <w:rPr>
          <w:rFonts w:ascii="Helvetica" w:hAnsi="Helvetica"/>
          <w:sz w:val="22"/>
          <w:szCs w:val="22"/>
        </w:rPr>
        <w:t xml:space="preserve"> </w:t>
      </w:r>
      <w:r w:rsidR="00372CF9">
        <w:rPr>
          <w:rFonts w:ascii="Helvetica" w:hAnsi="Helvetica"/>
          <w:b/>
          <w:bCs/>
          <w:sz w:val="22"/>
          <w:szCs w:val="22"/>
        </w:rPr>
        <w:t>[1</w:t>
      </w:r>
      <w:r w:rsidR="000E4D31">
        <w:rPr>
          <w:rFonts w:ascii="Helvetica" w:hAnsi="Helvetica"/>
          <w:b/>
          <w:bCs/>
          <w:sz w:val="22"/>
          <w:szCs w:val="22"/>
        </w:rPr>
        <w:t>-TXT</w:t>
      </w:r>
      <w:r w:rsidR="00372CF9"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48102B03" w14:textId="77777777" w:rsidR="003D07F0" w:rsidRDefault="003D07F0" w:rsidP="003D07F0">
      <w:pPr>
        <w:pStyle w:val="NormalWeb"/>
        <w:widowControl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274EADF" w14:textId="45975E31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filling plate with ethanol, with ethanol container visible in frame</w:t>
      </w:r>
      <w:r w:rsidR="000E4D31">
        <w:rPr>
          <w:rFonts w:ascii="Helvetica" w:hAnsi="Helvetica"/>
          <w:sz w:val="22"/>
          <w:szCs w:val="22"/>
        </w:rPr>
        <w:t xml:space="preserve"> </w:t>
      </w:r>
      <w:r w:rsidR="000E4D31">
        <w:rPr>
          <w:rFonts w:ascii="Helvetica" w:hAnsi="Helvetica"/>
          <w:b/>
          <w:bCs/>
          <w:sz w:val="22"/>
          <w:szCs w:val="22"/>
        </w:rPr>
        <w:t>TEXT: Use EtOH to clean forceps between dissections</w:t>
      </w:r>
    </w:p>
    <w:p w14:paraId="48B1D094" w14:textId="77777777" w:rsidR="003D07F0" w:rsidRDefault="003D07F0" w:rsidP="003D07F0">
      <w:pPr>
        <w:pStyle w:val="NormalWeb"/>
        <w:widowControl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3C96EBE5" w14:textId="17F4ED0C" w:rsidR="003D07F0" w:rsidRPr="003D07F0" w:rsidRDefault="003D07F0" w:rsidP="003D07F0">
      <w:pPr>
        <w:pStyle w:val="NormalWeb"/>
        <w:widowControl/>
        <w:numPr>
          <w:ilvl w:val="0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Embryo Dissection</w:t>
      </w:r>
    </w:p>
    <w:p w14:paraId="2A369790" w14:textId="77777777" w:rsidR="003D07F0" w:rsidRDefault="003D07F0" w:rsidP="003D07F0">
      <w:pPr>
        <w:pStyle w:val="NormalWeb"/>
        <w:widowControl/>
        <w:spacing w:before="0" w:after="0"/>
        <w:ind w:left="360"/>
        <w:rPr>
          <w:rFonts w:ascii="Helvetica" w:hAnsi="Helvetica"/>
          <w:sz w:val="22"/>
          <w:szCs w:val="22"/>
        </w:rPr>
      </w:pPr>
    </w:p>
    <w:p w14:paraId="4576CCAC" w14:textId="6D90A4ED" w:rsidR="003D07F0" w:rsidRPr="003D07F0" w:rsidRDefault="001B2BDC" w:rsidP="003D07F0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3D07F0">
        <w:rPr>
          <w:rFonts w:ascii="Helvetica" w:hAnsi="Helvetica" w:cstheme="minorHAnsi"/>
          <w:sz w:val="22"/>
          <w:szCs w:val="22"/>
        </w:rPr>
        <w:t xml:space="preserve">Immediately before </w:t>
      </w:r>
      <w:r w:rsidR="001B0F21">
        <w:rPr>
          <w:rFonts w:ascii="Helvetica" w:hAnsi="Helvetica" w:cstheme="minorHAnsi"/>
          <w:sz w:val="22"/>
          <w:szCs w:val="22"/>
        </w:rPr>
        <w:t xml:space="preserve">the </w:t>
      </w:r>
      <w:r w:rsidRPr="003D07F0">
        <w:rPr>
          <w:rFonts w:ascii="Helvetica" w:hAnsi="Helvetica" w:cstheme="minorHAnsi"/>
          <w:sz w:val="22"/>
          <w:szCs w:val="22"/>
        </w:rPr>
        <w:t xml:space="preserve">dissection, </w:t>
      </w:r>
      <w:r w:rsidR="003D07F0">
        <w:rPr>
          <w:rFonts w:ascii="Helvetica" w:hAnsi="Helvetica" w:cstheme="minorHAnsi"/>
          <w:sz w:val="22"/>
          <w:szCs w:val="22"/>
        </w:rPr>
        <w:t>thoroughly mix</w:t>
      </w:r>
      <w:r w:rsidRPr="003D07F0">
        <w:rPr>
          <w:rFonts w:ascii="Helvetica" w:hAnsi="Helvetica" w:cstheme="minorHAnsi"/>
          <w:sz w:val="22"/>
          <w:szCs w:val="22"/>
        </w:rPr>
        <w:t xml:space="preserve"> 0.01 g</w:t>
      </w:r>
      <w:r w:rsidR="003D07F0">
        <w:rPr>
          <w:rFonts w:ascii="Helvetica" w:hAnsi="Helvetica" w:cstheme="minorHAnsi"/>
          <w:sz w:val="22"/>
          <w:szCs w:val="22"/>
        </w:rPr>
        <w:t>ram</w:t>
      </w:r>
      <w:r w:rsidRPr="003D07F0">
        <w:rPr>
          <w:rFonts w:ascii="Helvetica" w:hAnsi="Helvetica" w:cstheme="minorHAnsi"/>
          <w:sz w:val="22"/>
          <w:szCs w:val="22"/>
        </w:rPr>
        <w:t xml:space="preserve"> of Collagenase B </w:t>
      </w:r>
      <w:r w:rsidR="003D07F0">
        <w:rPr>
          <w:rFonts w:ascii="Helvetica" w:hAnsi="Helvetica" w:cstheme="minorHAnsi"/>
          <w:sz w:val="22"/>
          <w:szCs w:val="22"/>
        </w:rPr>
        <w:t>into</w:t>
      </w:r>
      <w:r w:rsidRPr="003D07F0">
        <w:rPr>
          <w:rFonts w:ascii="Helvetica" w:hAnsi="Helvetica" w:cstheme="minorHAnsi"/>
          <w:sz w:val="22"/>
          <w:szCs w:val="22"/>
        </w:rPr>
        <w:t xml:space="preserve"> one </w:t>
      </w:r>
      <w:r w:rsidR="003D07F0">
        <w:rPr>
          <w:rFonts w:ascii="Helvetica" w:hAnsi="Helvetica" w:cstheme="minorHAnsi"/>
          <w:sz w:val="22"/>
          <w:szCs w:val="22"/>
        </w:rPr>
        <w:t>t</w:t>
      </w:r>
      <w:r w:rsidRPr="003D07F0">
        <w:rPr>
          <w:rFonts w:ascii="Helvetica" w:hAnsi="Helvetica" w:cstheme="minorHAnsi"/>
          <w:sz w:val="22"/>
          <w:szCs w:val="22"/>
        </w:rPr>
        <w:t>ube</w:t>
      </w:r>
      <w:r w:rsidR="003D07F0">
        <w:rPr>
          <w:rFonts w:ascii="Helvetica" w:hAnsi="Helvetica" w:cstheme="minorHAnsi"/>
          <w:sz w:val="22"/>
          <w:szCs w:val="22"/>
        </w:rPr>
        <w:t xml:space="preserve"> of calcium</w:t>
      </w:r>
      <w:r w:rsidRPr="003D07F0">
        <w:rPr>
          <w:rFonts w:ascii="Helvetica" w:hAnsi="Helvetica" w:cstheme="minorHAnsi"/>
          <w:sz w:val="22"/>
          <w:szCs w:val="22"/>
        </w:rPr>
        <w:t xml:space="preserve"> solution</w:t>
      </w:r>
      <w:r w:rsidR="003D07F0">
        <w:rPr>
          <w:rFonts w:ascii="Helvetica" w:hAnsi="Helvetica" w:cstheme="minorHAnsi"/>
          <w:sz w:val="22"/>
          <w:szCs w:val="22"/>
        </w:rPr>
        <w:t xml:space="preserve"> </w:t>
      </w:r>
      <w:r w:rsidR="003D07F0">
        <w:rPr>
          <w:rFonts w:ascii="Helvetica" w:hAnsi="Helvetica" w:cstheme="minorHAnsi"/>
          <w:b/>
          <w:bCs/>
          <w:sz w:val="22"/>
          <w:szCs w:val="22"/>
        </w:rPr>
        <w:t>[1]</w:t>
      </w:r>
      <w:r w:rsidRPr="003D07F0">
        <w:rPr>
          <w:rFonts w:ascii="Helvetica" w:hAnsi="Helvetica" w:cstheme="minorHAnsi"/>
          <w:sz w:val="22"/>
          <w:szCs w:val="22"/>
        </w:rPr>
        <w:t>.</w:t>
      </w:r>
    </w:p>
    <w:p w14:paraId="0B54911D" w14:textId="77777777" w:rsidR="003D07F0" w:rsidRPr="003D07F0" w:rsidRDefault="003D07F0" w:rsidP="003D07F0">
      <w:pPr>
        <w:pStyle w:val="NormalWeb"/>
        <w:widowControl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41D2C59" w14:textId="6B0A7EB3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mixing collagenase, with collagenase container visible in frame</w:t>
      </w:r>
    </w:p>
    <w:p w14:paraId="0CAB7B1D" w14:textId="77777777" w:rsidR="003D07F0" w:rsidRPr="003D07F0" w:rsidRDefault="003D07F0" w:rsidP="003D07F0">
      <w:pPr>
        <w:pStyle w:val="NormalWeb"/>
        <w:widowControl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521F0B90" w14:textId="631FCB6D" w:rsidR="003D07F0" w:rsidRDefault="003D07F0" w:rsidP="003D07F0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Add the solution to a new</w:t>
      </w:r>
      <w:r w:rsidR="001B2BDC" w:rsidRPr="003D07F0">
        <w:rPr>
          <w:rFonts w:ascii="Helvetica" w:hAnsi="Helvetica" w:cstheme="minorHAnsi"/>
          <w:sz w:val="22"/>
          <w:szCs w:val="22"/>
        </w:rPr>
        <w:t xml:space="preserve"> 60</w:t>
      </w:r>
      <w:r>
        <w:rPr>
          <w:rFonts w:ascii="Helvetica" w:hAnsi="Helvetica" w:cstheme="minorHAnsi"/>
          <w:sz w:val="22"/>
          <w:szCs w:val="22"/>
        </w:rPr>
        <w:t xml:space="preserve">-millimeter, </w:t>
      </w:r>
      <w:r w:rsidR="001B2BDC" w:rsidRPr="003D07F0">
        <w:rPr>
          <w:rFonts w:ascii="Helvetica" w:hAnsi="Helvetica" w:cstheme="minorHAnsi"/>
          <w:sz w:val="22"/>
          <w:szCs w:val="22"/>
        </w:rPr>
        <w:t>plastic Petri dish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 </w:t>
      </w:r>
      <w:r w:rsidR="001B2BDC" w:rsidRPr="001C32D5">
        <w:rPr>
          <w:rFonts w:ascii="Helvetica" w:hAnsi="Helvetica" w:cstheme="minorHAnsi"/>
          <w:sz w:val="22"/>
          <w:szCs w:val="22"/>
        </w:rPr>
        <w:t>dissecting microscope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identify embryos of the desired developmental stage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 w:cstheme="minorHAnsi"/>
          <w:sz w:val="22"/>
          <w:szCs w:val="22"/>
        </w:rPr>
        <w:t>.</w:t>
      </w:r>
    </w:p>
    <w:p w14:paraId="55CBFD1F" w14:textId="77777777" w:rsidR="003D07F0" w:rsidRDefault="003D07F0" w:rsidP="003D07F0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07DBF47" w14:textId="401721A6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solution to dish</w:t>
      </w:r>
    </w:p>
    <w:p w14:paraId="5272BA11" w14:textId="5577E805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microscope, identifying embryo(s)</w:t>
      </w:r>
    </w:p>
    <w:p w14:paraId="740CF43C" w14:textId="77777777" w:rsidR="003D07F0" w:rsidRDefault="003D07F0" w:rsidP="003D07F0">
      <w:pPr>
        <w:pStyle w:val="NormalWeb"/>
        <w:widowControl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3990E42B" w14:textId="3D38E7EF" w:rsidR="001B2BDC" w:rsidRDefault="001B2BDC" w:rsidP="003D07F0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1C32D5">
        <w:rPr>
          <w:rFonts w:ascii="Helvetica" w:hAnsi="Helvetica" w:cstheme="minorHAnsi"/>
          <w:sz w:val="22"/>
          <w:szCs w:val="22"/>
        </w:rPr>
        <w:t xml:space="preserve">Use a sterile transfer pipette to </w:t>
      </w:r>
      <w:r w:rsidR="003D07F0">
        <w:rPr>
          <w:rFonts w:ascii="Helvetica" w:hAnsi="Helvetica" w:cstheme="minorHAnsi"/>
          <w:sz w:val="22"/>
          <w:szCs w:val="22"/>
        </w:rPr>
        <w:t>move</w:t>
      </w:r>
      <w:r w:rsidRPr="001C32D5">
        <w:rPr>
          <w:rFonts w:ascii="Helvetica" w:hAnsi="Helvetica" w:cstheme="minorHAnsi"/>
          <w:sz w:val="22"/>
          <w:szCs w:val="22"/>
        </w:rPr>
        <w:t xml:space="preserve"> at least six appropriate </w:t>
      </w:r>
      <w:r w:rsidR="003D07F0">
        <w:rPr>
          <w:rFonts w:ascii="Helvetica" w:hAnsi="Helvetica" w:cstheme="minorHAnsi"/>
          <w:sz w:val="22"/>
          <w:szCs w:val="22"/>
        </w:rPr>
        <w:t>embryos into one</w:t>
      </w:r>
      <w:r w:rsidRPr="001C32D5">
        <w:rPr>
          <w:rFonts w:ascii="Helvetica" w:hAnsi="Helvetica" w:cstheme="minorHAnsi"/>
          <w:sz w:val="22"/>
          <w:szCs w:val="22"/>
        </w:rPr>
        <w:t xml:space="preserve"> 100</w:t>
      </w:r>
      <w:r w:rsidR="003D07F0">
        <w:rPr>
          <w:rFonts w:ascii="Helvetica" w:hAnsi="Helvetica" w:cstheme="minorHAnsi"/>
          <w:sz w:val="22"/>
          <w:szCs w:val="22"/>
        </w:rPr>
        <w:t>-millimeter</w:t>
      </w:r>
      <w:r w:rsidRPr="001C32D5">
        <w:rPr>
          <w:rFonts w:ascii="Helvetica" w:hAnsi="Helvetica" w:cstheme="minorHAnsi"/>
          <w:sz w:val="22"/>
          <w:szCs w:val="22"/>
        </w:rPr>
        <w:t xml:space="preserve"> plate</w:t>
      </w:r>
      <w:r w:rsidR="003D07F0">
        <w:rPr>
          <w:rFonts w:ascii="Helvetica" w:hAnsi="Helvetica" w:cstheme="minorHAnsi"/>
          <w:sz w:val="22"/>
          <w:szCs w:val="22"/>
        </w:rPr>
        <w:t xml:space="preserve"> </w:t>
      </w:r>
      <w:r w:rsidRPr="001C32D5">
        <w:rPr>
          <w:rFonts w:ascii="Helvetica" w:hAnsi="Helvetica" w:cstheme="minorHAnsi"/>
          <w:sz w:val="22"/>
          <w:szCs w:val="22"/>
        </w:rPr>
        <w:t xml:space="preserve">containing </w:t>
      </w:r>
      <w:r w:rsidR="003D07F0">
        <w:rPr>
          <w:rFonts w:ascii="Helvetica" w:hAnsi="Helvetica" w:cstheme="minorHAnsi"/>
          <w:sz w:val="22"/>
          <w:szCs w:val="22"/>
        </w:rPr>
        <w:t>MMR plus</w:t>
      </w:r>
      <w:r w:rsidRPr="001C32D5">
        <w:rPr>
          <w:rFonts w:ascii="Helvetica" w:hAnsi="Helvetica" w:cstheme="minorHAnsi"/>
          <w:sz w:val="22"/>
          <w:szCs w:val="22"/>
        </w:rPr>
        <w:t xml:space="preserve"> gentamycin</w:t>
      </w:r>
      <w:r w:rsidR="003D07F0">
        <w:rPr>
          <w:rFonts w:ascii="Helvetica" w:hAnsi="Helvetica" w:cstheme="minorHAnsi"/>
          <w:sz w:val="22"/>
          <w:szCs w:val="22"/>
        </w:rPr>
        <w:t xml:space="preserve"> </w:t>
      </w:r>
      <w:r w:rsidR="003D07F0">
        <w:rPr>
          <w:rFonts w:ascii="Helvetica" w:hAnsi="Helvetica" w:cstheme="minorHAnsi"/>
          <w:b/>
          <w:bCs/>
          <w:sz w:val="22"/>
          <w:szCs w:val="22"/>
        </w:rPr>
        <w:t>[1</w:t>
      </w:r>
      <w:r w:rsidR="00B679A9">
        <w:rPr>
          <w:rFonts w:ascii="Helvetica" w:hAnsi="Helvetica" w:cstheme="minorHAnsi"/>
          <w:b/>
          <w:bCs/>
          <w:sz w:val="22"/>
          <w:szCs w:val="22"/>
        </w:rPr>
        <w:t>-TXT</w:t>
      </w:r>
      <w:r w:rsidR="003D07F0">
        <w:rPr>
          <w:rFonts w:ascii="Helvetica" w:hAnsi="Helvetica" w:cstheme="minorHAnsi"/>
          <w:b/>
          <w:bCs/>
          <w:sz w:val="22"/>
          <w:szCs w:val="22"/>
        </w:rPr>
        <w:t>]</w:t>
      </w:r>
      <w:r w:rsidRPr="001C32D5">
        <w:rPr>
          <w:rFonts w:ascii="Helvetica" w:hAnsi="Helvetica" w:cstheme="minorHAnsi"/>
          <w:sz w:val="22"/>
          <w:szCs w:val="22"/>
        </w:rPr>
        <w:t xml:space="preserve">. </w:t>
      </w:r>
    </w:p>
    <w:p w14:paraId="7E0DDD5A" w14:textId="77777777" w:rsidR="003D07F0" w:rsidRDefault="003D07F0" w:rsidP="003D07F0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B398BD1" w14:textId="437C2452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embryos into plate</w:t>
      </w:r>
      <w:r w:rsidR="00B679A9">
        <w:rPr>
          <w:rFonts w:ascii="Helvetica" w:hAnsi="Helvetica" w:cstheme="minorHAnsi"/>
          <w:sz w:val="22"/>
          <w:szCs w:val="22"/>
        </w:rPr>
        <w:t xml:space="preserve"> </w:t>
      </w:r>
      <w:r w:rsidR="00B679A9">
        <w:rPr>
          <w:rFonts w:ascii="Helvetica" w:hAnsi="Helvetica" w:cstheme="minorHAnsi"/>
          <w:b/>
          <w:bCs/>
          <w:sz w:val="22"/>
          <w:szCs w:val="22"/>
        </w:rPr>
        <w:t>TEXT: See text for embryo collection details</w:t>
      </w:r>
    </w:p>
    <w:p w14:paraId="040FE10A" w14:textId="77777777" w:rsidR="003D07F0" w:rsidRDefault="003D07F0" w:rsidP="003D07F0">
      <w:pPr>
        <w:pStyle w:val="NormalWeb"/>
        <w:widowControl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2CF58033" w14:textId="5B05638D" w:rsidR="003D07F0" w:rsidRDefault="003D07F0" w:rsidP="003D07F0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move one embryo from the holding plate into the second </w:t>
      </w:r>
      <w:r w:rsidRPr="001C32D5">
        <w:rPr>
          <w:rFonts w:ascii="Helvetica" w:hAnsi="Helvetica" w:cstheme="minorHAnsi"/>
          <w:sz w:val="22"/>
          <w:szCs w:val="22"/>
        </w:rPr>
        <w:t>100</w:t>
      </w:r>
      <w:r>
        <w:rPr>
          <w:rFonts w:ascii="Helvetica" w:hAnsi="Helvetica" w:cstheme="minorHAnsi"/>
          <w:sz w:val="22"/>
          <w:szCs w:val="22"/>
        </w:rPr>
        <w:t>-millimeter</w:t>
      </w:r>
      <w:r w:rsidRPr="001C32D5">
        <w:rPr>
          <w:rFonts w:ascii="Helvetica" w:hAnsi="Helvetica" w:cstheme="minorHAnsi"/>
          <w:sz w:val="22"/>
          <w:szCs w:val="22"/>
        </w:rPr>
        <w:t xml:space="preserve"> plate</w:t>
      </w:r>
      <w:r>
        <w:rPr>
          <w:rFonts w:ascii="Helvetica" w:hAnsi="Helvetica" w:cstheme="minorHAnsi"/>
          <w:sz w:val="22"/>
          <w:szCs w:val="22"/>
        </w:rPr>
        <w:t xml:space="preserve"> of</w:t>
      </w:r>
      <w:r w:rsidRPr="001C32D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MMR plus</w:t>
      </w:r>
      <w:r w:rsidRPr="001C32D5">
        <w:rPr>
          <w:rFonts w:ascii="Helvetica" w:hAnsi="Helvetica" w:cstheme="minorHAnsi"/>
          <w:sz w:val="22"/>
          <w:szCs w:val="22"/>
        </w:rPr>
        <w:t xml:space="preserve"> gentamycin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this dissection plate under the microscope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4E0026A" w14:textId="77777777" w:rsidR="003D07F0" w:rsidRDefault="003D07F0" w:rsidP="003D07F0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E21A551" w14:textId="2D3FA192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Embryo being placed into plate</w:t>
      </w:r>
      <w:r w:rsidR="00B91853">
        <w:rPr>
          <w:rFonts w:ascii="Helvetica" w:hAnsi="Helvetica" w:cstheme="minorHAnsi"/>
          <w:sz w:val="22"/>
          <w:szCs w:val="22"/>
        </w:rPr>
        <w:t xml:space="preserve"> 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>Videographer comment: 3.4.1&amp;3.4.2  1 shot</w:t>
      </w:r>
    </w:p>
    <w:p w14:paraId="4690C682" w14:textId="05022FBE" w:rsidR="003D07F0" w:rsidRPr="001C32D5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 under microscope</w:t>
      </w:r>
    </w:p>
    <w:p w14:paraId="55CF9FAD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66DCB04B" w14:textId="40FDE59A" w:rsidR="003D07F0" w:rsidRDefault="003D07F0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Using a pair of blunt forceps to stabilize the embryo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c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arefully </w:t>
      </w:r>
      <w:r>
        <w:rPr>
          <w:rFonts w:ascii="Helvetica" w:hAnsi="Helvetica" w:cstheme="minorHAnsi"/>
          <w:sz w:val="22"/>
          <w:szCs w:val="22"/>
        </w:rPr>
        <w:t>peel away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the vitelline membrane surround</w:t>
      </w:r>
      <w:r>
        <w:rPr>
          <w:rFonts w:ascii="Helvetica" w:hAnsi="Helvetica" w:cstheme="minorHAnsi"/>
          <w:sz w:val="22"/>
          <w:szCs w:val="22"/>
        </w:rPr>
        <w:t>ing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the embryo</w:t>
      </w:r>
      <w:r>
        <w:rPr>
          <w:rFonts w:ascii="Helvetica" w:hAnsi="Helvetica" w:cstheme="minorHAnsi"/>
          <w:sz w:val="22"/>
          <w:szCs w:val="22"/>
        </w:rPr>
        <w:t xml:space="preserve"> with a pair of fine forceps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75E2D05" w14:textId="77777777" w:rsidR="003D07F0" w:rsidRDefault="003D07F0" w:rsidP="003D07F0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0836FFBF" w14:textId="29CBB53B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Embryo being stabilized</w:t>
      </w:r>
      <w:r w:rsidR="001B0F21">
        <w:rPr>
          <w:rFonts w:ascii="Helvetica" w:hAnsi="Helvetica" w:cstheme="minorHAnsi"/>
          <w:sz w:val="22"/>
          <w:szCs w:val="22"/>
        </w:rPr>
        <w:t xml:space="preserve"> OR </w:t>
      </w:r>
      <w:r w:rsidR="001B0F21" w:rsidRPr="001B0F21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1B0F21">
        <w:rPr>
          <w:rFonts w:ascii="Helvetica" w:hAnsi="Helvetica" w:cstheme="minorHAnsi"/>
          <w:sz w:val="22"/>
          <w:szCs w:val="22"/>
        </w:rPr>
        <w:t>:</w:t>
      </w:r>
      <w:r w:rsidR="001B0F21" w:rsidRPr="001B0F21">
        <w:rPr>
          <w:rFonts w:ascii="Helvetica" w:hAnsi="Helvetica" w:cstheme="minorHAnsi"/>
          <w:sz w:val="22"/>
          <w:szCs w:val="22"/>
        </w:rPr>
        <w:t xml:space="preserve"> </w:t>
      </w:r>
      <w:r w:rsidR="001B0F21">
        <w:rPr>
          <w:rFonts w:ascii="Helvetica" w:hAnsi="Helvetica" w:cstheme="minorHAnsi"/>
          <w:sz w:val="22"/>
          <w:szCs w:val="22"/>
        </w:rPr>
        <w:t>Embryo being stabilized</w:t>
      </w:r>
      <w:r w:rsidR="003F0B76">
        <w:rPr>
          <w:rFonts w:ascii="Helvetica" w:hAnsi="Helvetica" w:cstheme="minorHAnsi"/>
          <w:sz w:val="22"/>
          <w:szCs w:val="22"/>
        </w:rPr>
        <w:t xml:space="preserve"> 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04CA825A" w14:textId="467CBC95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Membrane being removed</w:t>
      </w:r>
      <w:r w:rsidR="001B0F21" w:rsidRPr="001B0F21">
        <w:rPr>
          <w:rFonts w:ascii="Helvetica" w:hAnsi="Helvetica" w:cstheme="minorHAnsi"/>
          <w:sz w:val="22"/>
          <w:szCs w:val="22"/>
        </w:rPr>
        <w:t xml:space="preserve"> </w:t>
      </w:r>
      <w:r w:rsidR="001B0F21">
        <w:rPr>
          <w:rFonts w:ascii="Helvetica" w:hAnsi="Helvetica" w:cstheme="minorHAnsi"/>
          <w:sz w:val="22"/>
          <w:szCs w:val="22"/>
        </w:rPr>
        <w:t xml:space="preserve">OR </w:t>
      </w:r>
      <w:r w:rsidR="001B0F21" w:rsidRPr="001B0F21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1B0F21">
        <w:rPr>
          <w:rFonts w:ascii="Helvetica" w:hAnsi="Helvetica" w:cstheme="minorHAnsi"/>
          <w:sz w:val="22"/>
          <w:szCs w:val="22"/>
        </w:rPr>
        <w:t>: Membrane being removed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B9185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 xml:space="preserve">Videographer comment: </w:t>
      </w:r>
      <w:r w:rsidR="00B91853">
        <w:rPr>
          <w:rFonts w:ascii="Helvetica" w:hAnsi="Helvetica" w:cstheme="minorHAnsi"/>
          <w:sz w:val="22"/>
          <w:szCs w:val="22"/>
          <w:highlight w:val="green"/>
        </w:rPr>
        <w:t>take 4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 xml:space="preserve">  </w:t>
      </w:r>
    </w:p>
    <w:p w14:paraId="061013B2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1B052094" w14:textId="78C90BAF" w:rsidR="003D07F0" w:rsidRDefault="003D07F0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 all of the membrane has been removed, use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 xml:space="preserve">fine </w:t>
      </w:r>
      <w:r w:rsidR="001B2BDC" w:rsidRPr="001C32D5">
        <w:rPr>
          <w:rFonts w:ascii="Helvetica" w:hAnsi="Helvetica" w:cstheme="minorHAnsi"/>
          <w:sz w:val="22"/>
          <w:szCs w:val="22"/>
        </w:rPr>
        <w:t>forceps to ‘pinch’ the embryo along the anterior-posterior axis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Pr="003D07F0">
        <w:rPr>
          <w:rFonts w:ascii="Helvetica" w:hAnsi="Helvetica" w:cstheme="minorHAnsi"/>
          <w:sz w:val="22"/>
          <w:szCs w:val="22"/>
        </w:rPr>
        <w:t xml:space="preserve"> </w:t>
      </w:r>
      <w:r w:rsidRPr="001C32D5">
        <w:rPr>
          <w:rFonts w:ascii="Helvetica" w:hAnsi="Helvetica" w:cstheme="minorHAnsi"/>
          <w:sz w:val="22"/>
          <w:szCs w:val="22"/>
        </w:rPr>
        <w:t xml:space="preserve">separate the dorsal and ventral regions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1C32D5">
        <w:rPr>
          <w:rFonts w:ascii="Helvetica" w:hAnsi="Helvetica" w:cstheme="minorHAnsi"/>
          <w:sz w:val="22"/>
          <w:szCs w:val="22"/>
        </w:rPr>
        <w:t>.</w:t>
      </w:r>
    </w:p>
    <w:p w14:paraId="5E373693" w14:textId="77777777" w:rsidR="003D07F0" w:rsidRDefault="003D07F0" w:rsidP="003D07F0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AA4A388" w14:textId="2EFBD743" w:rsidR="003D07F0" w:rsidRDefault="003D07F0" w:rsidP="003D07F0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Embryo being pinched</w:t>
      </w:r>
      <w:r w:rsidR="001B0F21" w:rsidRPr="001B0F21">
        <w:rPr>
          <w:rFonts w:ascii="Helvetica" w:hAnsi="Helvetica" w:cstheme="minorHAnsi"/>
          <w:sz w:val="22"/>
          <w:szCs w:val="22"/>
        </w:rPr>
        <w:t xml:space="preserve"> </w:t>
      </w:r>
      <w:r w:rsidR="001B0F21">
        <w:rPr>
          <w:rFonts w:ascii="Helvetica" w:hAnsi="Helvetica" w:cstheme="minorHAnsi"/>
          <w:sz w:val="22"/>
          <w:szCs w:val="22"/>
        </w:rPr>
        <w:t xml:space="preserve">OR </w:t>
      </w:r>
      <w:r w:rsidR="001B0F21" w:rsidRPr="001B0F21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1B0F21">
        <w:rPr>
          <w:rFonts w:ascii="Helvetica" w:hAnsi="Helvetica" w:cstheme="minorHAnsi"/>
          <w:sz w:val="22"/>
          <w:szCs w:val="22"/>
        </w:rPr>
        <w:t>: Embryo being pinched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0E1DEF7" w14:textId="77777777" w:rsidR="003D07F0" w:rsidRDefault="003D07F0" w:rsidP="003D07F0">
      <w:pPr>
        <w:pStyle w:val="NormalWeb"/>
        <w:widowControl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68F3F0B1" w14:textId="7165A5F1" w:rsidR="00C26FB8" w:rsidRDefault="003D07F0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Use a new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sterile transfer pipette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transfer the dorsal portion to the 60</w:t>
      </w:r>
      <w:r>
        <w:rPr>
          <w:rFonts w:ascii="Helvetica" w:hAnsi="Helvetica" w:cstheme="minorHAnsi"/>
          <w:sz w:val="22"/>
          <w:szCs w:val="22"/>
        </w:rPr>
        <w:t xml:space="preserve">-millimeter 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plate </w:t>
      </w:r>
      <w:r>
        <w:rPr>
          <w:rFonts w:ascii="Helvetica" w:hAnsi="Helvetica" w:cstheme="minorHAnsi"/>
          <w:sz w:val="22"/>
          <w:szCs w:val="22"/>
        </w:rPr>
        <w:t>of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collagenase solution </w:t>
      </w:r>
      <w:r>
        <w:rPr>
          <w:rFonts w:ascii="Helvetica" w:hAnsi="Helvetica" w:cstheme="minorHAnsi"/>
          <w:sz w:val="22"/>
          <w:szCs w:val="22"/>
        </w:rPr>
        <w:t xml:space="preserve">for 1-2 minutes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="00C26FB8">
        <w:rPr>
          <w:rFonts w:ascii="Helvetica" w:hAnsi="Helvetica" w:cstheme="minorHAnsi"/>
          <w:sz w:val="22"/>
          <w:szCs w:val="22"/>
        </w:rPr>
        <w:t xml:space="preserve"> before carefully transferring the specimen back to the dissection plate </w:t>
      </w:r>
      <w:r w:rsidR="00C26FB8">
        <w:rPr>
          <w:rFonts w:ascii="Helvetica" w:hAnsi="Helvetica" w:cstheme="minorHAnsi"/>
          <w:b/>
          <w:bCs/>
          <w:sz w:val="22"/>
          <w:szCs w:val="22"/>
        </w:rPr>
        <w:t>[2]</w:t>
      </w:r>
      <w:r w:rsidR="00C26FB8">
        <w:rPr>
          <w:rFonts w:ascii="Helvetica" w:hAnsi="Helvetica" w:cstheme="minorHAnsi"/>
          <w:sz w:val="22"/>
          <w:szCs w:val="22"/>
        </w:rPr>
        <w:t>.</w:t>
      </w:r>
    </w:p>
    <w:p w14:paraId="639C011D" w14:textId="77777777" w:rsidR="00C26FB8" w:rsidRDefault="00C26FB8" w:rsidP="00C26FB8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B4B3C54" w14:textId="77777777" w:rsidR="00C26FB8" w:rsidRPr="00C26FB8" w:rsidRDefault="00C26FB8" w:rsidP="00C26FB8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tissue into dish </w:t>
      </w:r>
      <w:r>
        <w:rPr>
          <w:rFonts w:ascii="Helvetica" w:hAnsi="Helvetica" w:cstheme="minorHAnsi"/>
          <w:b/>
          <w:bCs/>
          <w:sz w:val="22"/>
          <w:szCs w:val="22"/>
        </w:rPr>
        <w:t>TEXT: Discard ventral portion</w:t>
      </w:r>
    </w:p>
    <w:p w14:paraId="31D0468B" w14:textId="5656F61A" w:rsidR="001B2BDC" w:rsidRPr="001C32D5" w:rsidRDefault="00C26FB8" w:rsidP="00C26FB8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Tissue being placed into dish</w:t>
      </w:r>
    </w:p>
    <w:p w14:paraId="3F1C3DAE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54FD8F87" w14:textId="557B1A5F" w:rsidR="00C26FB8" w:rsidRDefault="00C26FB8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c</w:t>
      </w:r>
      <w:r w:rsidR="001B2BDC" w:rsidRPr="001C32D5">
        <w:rPr>
          <w:rFonts w:ascii="Helvetica" w:hAnsi="Helvetica" w:cstheme="minorHAnsi"/>
          <w:sz w:val="22"/>
          <w:szCs w:val="22"/>
        </w:rPr>
        <w:t>omplete the dissection</w:t>
      </w:r>
      <w:r>
        <w:rPr>
          <w:rFonts w:ascii="Helvetica" w:hAnsi="Helvetica" w:cstheme="minorHAnsi"/>
          <w:sz w:val="22"/>
          <w:szCs w:val="22"/>
        </w:rPr>
        <w:t>,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carefully remov</w:t>
      </w:r>
      <w:r>
        <w:rPr>
          <w:rFonts w:ascii="Helvetica" w:hAnsi="Helvetica" w:cstheme="minorHAnsi"/>
          <w:sz w:val="22"/>
          <w:szCs w:val="22"/>
        </w:rPr>
        <w:t>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all</w:t>
      </w:r>
      <w:r>
        <w:rPr>
          <w:rFonts w:ascii="Helvetica" w:hAnsi="Helvetica" w:cstheme="minorHAnsi"/>
          <w:sz w:val="22"/>
          <w:szCs w:val="22"/>
        </w:rPr>
        <w:t xml:space="preserve"> of the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residual endodermal and mesodermal contamination from the presumptive neural tissue of the ectoderm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[1-TXT]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Pr="001C32D5">
        <w:rPr>
          <w:rFonts w:ascii="Helvetica" w:hAnsi="Helvetica" w:cstheme="minorHAnsi"/>
          <w:sz w:val="22"/>
          <w:szCs w:val="22"/>
        </w:rPr>
        <w:t>gently transfer the explant to the 35</w:t>
      </w:r>
      <w:r>
        <w:rPr>
          <w:rFonts w:ascii="Helvetica" w:hAnsi="Helvetica" w:cstheme="minorHAnsi"/>
          <w:sz w:val="22"/>
          <w:szCs w:val="22"/>
        </w:rPr>
        <w:t xml:space="preserve">-millimeter </w:t>
      </w:r>
      <w:r w:rsidRPr="001C32D5">
        <w:rPr>
          <w:rFonts w:ascii="Helvetica" w:hAnsi="Helvetica" w:cstheme="minorHAnsi"/>
          <w:sz w:val="22"/>
          <w:szCs w:val="22"/>
        </w:rPr>
        <w:t>plate</w:t>
      </w:r>
      <w:r>
        <w:rPr>
          <w:rFonts w:ascii="Helvetica" w:hAnsi="Helvetica" w:cstheme="minorHAnsi"/>
          <w:sz w:val="22"/>
          <w:szCs w:val="22"/>
        </w:rPr>
        <w:t xml:space="preserve"> of calcium solution </w:t>
      </w:r>
      <w:r>
        <w:rPr>
          <w:rFonts w:ascii="Helvetica" w:hAnsi="Helvetica" w:cstheme="minorHAnsi"/>
          <w:b/>
          <w:bCs/>
          <w:sz w:val="22"/>
          <w:szCs w:val="22"/>
        </w:rPr>
        <w:t>[2</w:t>
      </w:r>
      <w:r w:rsidR="00B479C3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1583FF4A" w14:textId="77777777" w:rsidR="00C26FB8" w:rsidRDefault="00C26FB8" w:rsidP="00C26FB8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D3A0CD6" w14:textId="1B9C35E3" w:rsidR="00C26FB8" w:rsidRDefault="00C26FB8" w:rsidP="00C26FB8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SCOPE: Tissues being removed </w:t>
      </w:r>
      <w:r w:rsidR="003F0B76">
        <w:rPr>
          <w:rFonts w:ascii="Helvetica" w:hAnsi="Helvetica" w:cstheme="minorHAnsi"/>
          <w:sz w:val="22"/>
          <w:szCs w:val="22"/>
        </w:rPr>
        <w:t xml:space="preserve">OR </w:t>
      </w:r>
      <w:r w:rsidR="003F0B76" w:rsidRPr="001B0F21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3F0B76">
        <w:rPr>
          <w:rFonts w:ascii="Helvetica" w:hAnsi="Helvetica" w:cstheme="minorHAnsi"/>
          <w:sz w:val="22"/>
          <w:szCs w:val="22"/>
        </w:rPr>
        <w:t xml:space="preserve">: 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3F0B76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For ≥stage 22 embryos, remove and discard neural tube</w:t>
      </w:r>
    </w:p>
    <w:p w14:paraId="658F5C1D" w14:textId="4F944CC6" w:rsidR="00C26FB8" w:rsidRPr="00C26FB8" w:rsidRDefault="00C26FB8" w:rsidP="00C26FB8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dish into dish 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</w:t>
      </w:r>
      <w:r w:rsid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/difficuly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3F0B76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Repeat for </w:t>
      </w:r>
      <w:r w:rsidR="00E66A1E">
        <w:rPr>
          <w:rFonts w:ascii="Helvetica" w:hAnsi="Helvetica" w:cstheme="minorHAnsi"/>
          <w:b/>
          <w:bCs/>
          <w:sz w:val="22"/>
          <w:szCs w:val="22"/>
        </w:rPr>
        <w:t>three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explant</w:t>
      </w:r>
      <w:r w:rsidR="00E66A1E">
        <w:rPr>
          <w:rFonts w:ascii="Helvetica" w:hAnsi="Helvetica" w:cstheme="minorHAnsi"/>
          <w:b/>
          <w:bCs/>
          <w:sz w:val="22"/>
          <w:szCs w:val="22"/>
        </w:rPr>
        <w:t>s</w:t>
      </w:r>
    </w:p>
    <w:p w14:paraId="5CE8172C" w14:textId="77777777" w:rsidR="00C26FB8" w:rsidRPr="00C26FB8" w:rsidRDefault="00C26FB8" w:rsidP="00C26FB8">
      <w:pPr>
        <w:pStyle w:val="NormalWeb"/>
        <w:widowControl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06C665AC" w14:textId="305DAC7B" w:rsidR="00C26FB8" w:rsidRDefault="00C26FB8" w:rsidP="00C26FB8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When </w:t>
      </w:r>
      <w:r w:rsidR="000E4D31">
        <w:rPr>
          <w:rFonts w:ascii="Helvetica" w:hAnsi="Helvetica" w:cstheme="minorHAnsi"/>
          <w:sz w:val="22"/>
          <w:szCs w:val="22"/>
        </w:rPr>
        <w:t>three more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0E4D31">
        <w:rPr>
          <w:rFonts w:ascii="Helvetica" w:hAnsi="Helvetica" w:cstheme="minorHAnsi"/>
          <w:sz w:val="22"/>
          <w:szCs w:val="22"/>
        </w:rPr>
        <w:t>explants have been collected</w:t>
      </w:r>
      <w:r>
        <w:rPr>
          <w:rFonts w:ascii="Helvetica" w:hAnsi="Helvetica" w:cstheme="minorHAnsi"/>
          <w:sz w:val="22"/>
          <w:szCs w:val="22"/>
        </w:rPr>
        <w:t xml:space="preserve">, use a P1000 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micropipette to transfer all </w:t>
      </w:r>
      <w:r w:rsidR="00E66A1E">
        <w:rPr>
          <w:rFonts w:ascii="Helvetica" w:hAnsi="Helvetica" w:cstheme="minorHAnsi"/>
          <w:sz w:val="22"/>
          <w:szCs w:val="22"/>
        </w:rPr>
        <w:t>four</w:t>
      </w:r>
      <w:r>
        <w:rPr>
          <w:rFonts w:ascii="Helvetica" w:hAnsi="Helvetica" w:cstheme="minorHAnsi"/>
          <w:sz w:val="22"/>
          <w:szCs w:val="22"/>
        </w:rPr>
        <w:t xml:space="preserve"> of the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explants to the 35</w:t>
      </w:r>
      <w:r>
        <w:rPr>
          <w:rFonts w:ascii="Helvetica" w:hAnsi="Helvetica" w:cstheme="minorHAnsi"/>
          <w:sz w:val="22"/>
          <w:szCs w:val="22"/>
        </w:rPr>
        <w:t xml:space="preserve">-milliliter 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plate </w:t>
      </w:r>
      <w:r>
        <w:rPr>
          <w:rFonts w:ascii="Helvetica" w:hAnsi="Helvetica" w:cstheme="minorHAnsi"/>
          <w:sz w:val="22"/>
          <w:szCs w:val="22"/>
        </w:rPr>
        <w:t>of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calcium- and magnesium-free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solution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1B2BDC" w:rsidRPr="001C32D5">
        <w:rPr>
          <w:rFonts w:ascii="Helvetica" w:hAnsi="Helvetica" w:cstheme="minorHAnsi"/>
          <w:sz w:val="22"/>
          <w:szCs w:val="22"/>
        </w:rPr>
        <w:t>, taking care to avoid any contact between the explants and the air-water interface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 w:cstheme="minorHAnsi"/>
          <w:sz w:val="22"/>
          <w:szCs w:val="22"/>
        </w:rPr>
        <w:t>.</w:t>
      </w:r>
    </w:p>
    <w:p w14:paraId="434F1ECB" w14:textId="77777777" w:rsidR="00C26FB8" w:rsidRDefault="00C26FB8" w:rsidP="00C26FB8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50A5EEF" w14:textId="3512811E" w:rsidR="00C26FB8" w:rsidRDefault="00C26FB8" w:rsidP="00C26FB8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Explants being aspirated into pipette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B9185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>Videographer comment: 3.</w:t>
      </w:r>
      <w:r w:rsidR="00B91853">
        <w:rPr>
          <w:rFonts w:ascii="Helvetica" w:hAnsi="Helvetica" w:cstheme="minorHAnsi"/>
          <w:sz w:val="22"/>
          <w:szCs w:val="22"/>
          <w:highlight w:val="green"/>
        </w:rPr>
        <w:t>9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>.1&amp;3.</w:t>
      </w:r>
      <w:r w:rsidR="00B91853">
        <w:rPr>
          <w:rFonts w:ascii="Helvetica" w:hAnsi="Helvetica" w:cstheme="minorHAnsi"/>
          <w:sz w:val="22"/>
          <w:szCs w:val="22"/>
          <w:highlight w:val="green"/>
        </w:rPr>
        <w:t>9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 xml:space="preserve">.2 </w:t>
      </w:r>
      <w:r w:rsidR="00B91853">
        <w:rPr>
          <w:rFonts w:ascii="Helvetica" w:hAnsi="Helvetica" w:cstheme="minorHAnsi"/>
          <w:sz w:val="22"/>
          <w:szCs w:val="22"/>
          <w:highlight w:val="green"/>
        </w:rPr>
        <w:t xml:space="preserve"> 1 shot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 xml:space="preserve"> </w:t>
      </w:r>
    </w:p>
    <w:p w14:paraId="41B86B14" w14:textId="2B78E36A" w:rsidR="00C26FB8" w:rsidRDefault="00C26FB8" w:rsidP="00C26FB8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Explants being added to dish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8A82BEC" w14:textId="77777777" w:rsidR="00C26FB8" w:rsidRDefault="00C26FB8" w:rsidP="00C26FB8">
      <w:pPr>
        <w:pStyle w:val="NormalWeb"/>
        <w:widowControl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28235A87" w14:textId="59ACDFC6" w:rsidR="001B2BDC" w:rsidRDefault="00E66A1E" w:rsidP="00E66A1E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g</w:t>
      </w:r>
      <w:r w:rsidR="001B2BDC" w:rsidRPr="001C32D5">
        <w:rPr>
          <w:rFonts w:ascii="Helvetica" w:hAnsi="Helvetica" w:cstheme="minorHAnsi"/>
          <w:sz w:val="22"/>
          <w:szCs w:val="22"/>
        </w:rPr>
        <w:t>ently swirl the dish so that all of the explants cluster in the center of the plate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</w:t>
      </w:r>
      <w:r w:rsidR="001B2BDC" w:rsidRPr="00E66A1E">
        <w:rPr>
          <w:rFonts w:ascii="Helvetica" w:hAnsi="Helvetica" w:cstheme="minorHAnsi"/>
          <w:sz w:val="22"/>
          <w:szCs w:val="22"/>
        </w:rPr>
        <w:t>ncubate</w:t>
      </w:r>
      <w:r w:rsidRPr="00E66A1E">
        <w:rPr>
          <w:rFonts w:ascii="Helvetica" w:hAnsi="Helvetica" w:cstheme="minorHAnsi"/>
          <w:sz w:val="22"/>
          <w:szCs w:val="22"/>
        </w:rPr>
        <w:t xml:space="preserve"> the</w:t>
      </w:r>
      <w:r>
        <w:rPr>
          <w:rFonts w:ascii="Helvetica" w:hAnsi="Helvetica" w:cstheme="minorHAnsi"/>
          <w:sz w:val="22"/>
          <w:szCs w:val="22"/>
        </w:rPr>
        <w:t xml:space="preserve"> specimens for</w:t>
      </w:r>
      <w:r w:rsidR="001B2BDC" w:rsidRPr="00E66A1E">
        <w:rPr>
          <w:rFonts w:ascii="Helvetica" w:hAnsi="Helvetica" w:cstheme="minorHAnsi"/>
          <w:sz w:val="22"/>
          <w:szCs w:val="22"/>
        </w:rPr>
        <w:t xml:space="preserve"> 1 h</w:t>
      </w:r>
      <w:r>
        <w:rPr>
          <w:rFonts w:ascii="Helvetica" w:hAnsi="Helvetica" w:cstheme="minorHAnsi"/>
          <w:sz w:val="22"/>
          <w:szCs w:val="22"/>
        </w:rPr>
        <w:t>our</w:t>
      </w:r>
      <w:r w:rsidR="001B2BDC" w:rsidRPr="00E66A1E">
        <w:rPr>
          <w:rFonts w:ascii="Helvetica" w:hAnsi="Helvetica" w:cstheme="minorHAnsi"/>
          <w:sz w:val="22"/>
          <w:szCs w:val="22"/>
        </w:rPr>
        <w:t xml:space="preserve"> at room temperature to allow </w:t>
      </w:r>
      <w:r>
        <w:rPr>
          <w:rFonts w:ascii="Helvetica" w:hAnsi="Helvetica" w:cstheme="minorHAnsi"/>
          <w:sz w:val="22"/>
          <w:szCs w:val="22"/>
        </w:rPr>
        <w:t>the tissues</w:t>
      </w:r>
      <w:r w:rsidR="001B2BDC" w:rsidRPr="00E66A1E">
        <w:rPr>
          <w:rFonts w:ascii="Helvetica" w:hAnsi="Helvetica" w:cstheme="minorHAnsi"/>
          <w:sz w:val="22"/>
          <w:szCs w:val="22"/>
        </w:rPr>
        <w:t xml:space="preserve"> to dissociate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1B2BDC" w:rsidRPr="00E66A1E">
        <w:rPr>
          <w:rFonts w:ascii="Helvetica" w:hAnsi="Helvetica" w:cstheme="minorHAnsi"/>
          <w:sz w:val="22"/>
          <w:szCs w:val="22"/>
        </w:rPr>
        <w:t xml:space="preserve">. </w:t>
      </w:r>
    </w:p>
    <w:p w14:paraId="2CD9D22E" w14:textId="77777777" w:rsidR="00E66A1E" w:rsidRDefault="00E66A1E" w:rsidP="00E66A1E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006515B" w14:textId="1063B1B5" w:rsidR="00E66A1E" w:rsidRDefault="00E66A1E" w:rsidP="00E66A1E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Dish being swirled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AD81D76" w14:textId="67D2749D" w:rsidR="00E66A1E" w:rsidRPr="00E66A1E" w:rsidRDefault="00E66A1E" w:rsidP="00E66A1E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setting timer, with dish visible in frame </w:t>
      </w:r>
      <w:r w:rsidR="003F0B76" w:rsidRPr="003F0B7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3F0B76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Optional: Add </w:t>
      </w:r>
      <w:r w:rsidRPr="00E66A1E">
        <w:rPr>
          <w:rFonts w:ascii="Helvetica" w:hAnsi="Helvetica" w:cstheme="minorHAnsi"/>
          <w:b/>
          <w:bCs/>
          <w:sz w:val="22"/>
          <w:szCs w:val="22"/>
        </w:rPr>
        <w:t>0.02</w:t>
      </w:r>
      <w:r>
        <w:rPr>
          <w:rFonts w:ascii="Helvetica" w:hAnsi="Helvetica" w:cstheme="minorHAnsi"/>
          <w:b/>
          <w:bCs/>
          <w:sz w:val="22"/>
          <w:szCs w:val="22"/>
        </w:rPr>
        <w:t>5-</w:t>
      </w:r>
      <w:r w:rsidRPr="00E66A1E">
        <w:rPr>
          <w:rFonts w:ascii="Helvetica" w:hAnsi="Helvetica" w:cstheme="minorHAnsi"/>
          <w:b/>
          <w:bCs/>
          <w:sz w:val="22"/>
          <w:szCs w:val="22"/>
        </w:rPr>
        <w:t>0.01% trypsin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for dissociation of ≥stage 22 embryos</w:t>
      </w:r>
    </w:p>
    <w:p w14:paraId="6F54B93E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0AA62A79" w14:textId="431CDD97" w:rsidR="00E66A1E" w:rsidRDefault="00E66A1E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t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ransfer </w:t>
      </w:r>
      <w:r>
        <w:rPr>
          <w:rFonts w:ascii="Helvetica" w:hAnsi="Helvetica" w:cstheme="minorHAnsi"/>
          <w:sz w:val="22"/>
          <w:szCs w:val="22"/>
        </w:rPr>
        <w:t>the last two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embryos to </w:t>
      </w:r>
      <w:r>
        <w:rPr>
          <w:rFonts w:ascii="Helvetica" w:hAnsi="Helvetica" w:cstheme="minorHAnsi"/>
          <w:sz w:val="22"/>
          <w:szCs w:val="22"/>
        </w:rPr>
        <w:t>the second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dish </w:t>
      </w:r>
      <w:r>
        <w:rPr>
          <w:rFonts w:ascii="Helvetica" w:hAnsi="Helvetica" w:cstheme="minorHAnsi"/>
          <w:sz w:val="22"/>
          <w:szCs w:val="22"/>
        </w:rPr>
        <w:t>of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MMR with gentamycin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1B2BDC" w:rsidRPr="001C32D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cover the dish to </w:t>
      </w:r>
      <w:r w:rsidR="001B2BDC" w:rsidRPr="001C32D5">
        <w:rPr>
          <w:rFonts w:ascii="Helvetica" w:hAnsi="Helvetica"/>
          <w:sz w:val="22"/>
          <w:szCs w:val="22"/>
        </w:rPr>
        <w:t>allow the</w:t>
      </w:r>
      <w:r>
        <w:rPr>
          <w:rFonts w:ascii="Helvetica" w:hAnsi="Helvetica"/>
          <w:sz w:val="22"/>
          <w:szCs w:val="22"/>
        </w:rPr>
        <w:t>se specimens</w:t>
      </w:r>
      <w:r w:rsidR="001B2BDC" w:rsidRPr="001C32D5">
        <w:rPr>
          <w:rFonts w:ascii="Helvetica" w:hAnsi="Helvetica"/>
          <w:sz w:val="22"/>
          <w:szCs w:val="22"/>
        </w:rPr>
        <w:t xml:space="preserve"> to develop undisturbed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="001B2BDC" w:rsidRPr="001C32D5">
        <w:rPr>
          <w:rFonts w:ascii="Helvetica" w:hAnsi="Helvetica"/>
          <w:sz w:val="22"/>
          <w:szCs w:val="22"/>
        </w:rPr>
        <w:t>.</w:t>
      </w:r>
    </w:p>
    <w:p w14:paraId="68F78887" w14:textId="77777777" w:rsidR="00E66A1E" w:rsidRDefault="00E66A1E" w:rsidP="00E66A1E">
      <w:pPr>
        <w:pStyle w:val="NormalWeb"/>
        <w:widowControl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6A3AA91C" w14:textId="1ECE0648" w:rsidR="001B2BDC" w:rsidRDefault="00E66A1E" w:rsidP="00E66A1E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embryos into dish</w:t>
      </w:r>
    </w:p>
    <w:p w14:paraId="73F7B54F" w14:textId="71FE8088" w:rsidR="00E66A1E" w:rsidRPr="001C32D5" w:rsidRDefault="00E66A1E" w:rsidP="00E66A1E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Dish being covered </w:t>
      </w:r>
      <w:r>
        <w:rPr>
          <w:rFonts w:ascii="Helvetica" w:hAnsi="Helvetica"/>
          <w:b/>
          <w:bCs/>
          <w:sz w:val="22"/>
          <w:szCs w:val="22"/>
        </w:rPr>
        <w:t>TEXT: Undissected embryos serve as sibling controls</w:t>
      </w:r>
    </w:p>
    <w:p w14:paraId="67767E0C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47CE7B42" w14:textId="3DF685AE" w:rsidR="001B2BDC" w:rsidRDefault="00211B5F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incubation, u</w:t>
      </w:r>
      <w:r w:rsidR="001B2BDC" w:rsidRPr="001C32D5">
        <w:rPr>
          <w:rFonts w:ascii="Helvetica" w:hAnsi="Helvetica" w:cstheme="minorHAnsi"/>
          <w:sz w:val="22"/>
          <w:szCs w:val="22"/>
        </w:rPr>
        <w:t>se superglue to attach a micro-ruled coverslip to the bottom of the 35</w:t>
      </w:r>
      <w:r>
        <w:rPr>
          <w:rFonts w:ascii="Helvetica" w:hAnsi="Helvetica" w:cstheme="minorHAnsi"/>
          <w:sz w:val="22"/>
          <w:szCs w:val="22"/>
        </w:rPr>
        <w:t>-millimeter c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ell </w:t>
      </w:r>
      <w:r>
        <w:rPr>
          <w:rFonts w:ascii="Helvetica" w:hAnsi="Helvetica" w:cstheme="minorHAnsi"/>
          <w:sz w:val="22"/>
          <w:szCs w:val="22"/>
        </w:rPr>
        <w:t>c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ulture </w:t>
      </w:r>
      <w:r>
        <w:rPr>
          <w:rFonts w:ascii="Helvetica" w:hAnsi="Helvetica" w:cstheme="minorHAnsi"/>
          <w:sz w:val="22"/>
          <w:szCs w:val="22"/>
        </w:rPr>
        <w:t>d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ish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 P100 micropipette to collect the dissociated explants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151F589" w14:textId="77777777" w:rsidR="00211B5F" w:rsidRDefault="00211B5F" w:rsidP="00211B5F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D240989" w14:textId="018DE120" w:rsidR="00211B5F" w:rsidRDefault="00211B5F" w:rsidP="00211B5F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Coverslip being glued to dish</w:t>
      </w:r>
    </w:p>
    <w:p w14:paraId="3B0235BC" w14:textId="691ECC58" w:rsidR="00211B5F" w:rsidRPr="001C32D5" w:rsidRDefault="00211B5F" w:rsidP="00211B5F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aspirating explants</w:t>
      </w:r>
    </w:p>
    <w:p w14:paraId="2AB1295B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5FDD1C88" w14:textId="409C690B" w:rsidR="00211B5F" w:rsidRDefault="00211B5F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</w:t>
      </w:r>
      <w:r w:rsidR="001B2BDC" w:rsidRPr="001C32D5">
        <w:rPr>
          <w:rFonts w:ascii="Helvetica" w:hAnsi="Helvetica" w:cstheme="minorHAnsi"/>
          <w:sz w:val="22"/>
          <w:szCs w:val="22"/>
        </w:rPr>
        <w:t>old</w:t>
      </w:r>
      <w:r>
        <w:rPr>
          <w:rFonts w:ascii="Helvetica" w:hAnsi="Helvetica" w:cstheme="minorHAnsi"/>
          <w:sz w:val="22"/>
          <w:szCs w:val="22"/>
        </w:rPr>
        <w:t>ing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the pipette at a shallow angle close to the surface of the</w:t>
      </w:r>
      <w:r>
        <w:rPr>
          <w:rFonts w:ascii="Helvetica" w:hAnsi="Helvetica" w:cstheme="minorHAnsi"/>
          <w:sz w:val="22"/>
          <w:szCs w:val="22"/>
        </w:rPr>
        <w:t xml:space="preserve"> cell culture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dish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1B2BDC" w:rsidRPr="001C32D5">
        <w:rPr>
          <w:rFonts w:ascii="Helvetica" w:hAnsi="Helvetica" w:cstheme="minorHAnsi"/>
          <w:sz w:val="22"/>
          <w:szCs w:val="22"/>
        </w:rPr>
        <w:t>, position the pipette tip in the corner of the grid facing inwards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and firmly expel the cell suspension across the gridded area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1B2BDC" w:rsidRPr="001C32D5">
        <w:rPr>
          <w:rFonts w:ascii="Helvetica" w:hAnsi="Helvetica" w:cstheme="minorHAnsi"/>
          <w:sz w:val="22"/>
          <w:szCs w:val="22"/>
        </w:rPr>
        <w:t>. Ideally,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cells will settle in a tight dense cluster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1B2BDC" w:rsidRPr="001C32D5">
        <w:rPr>
          <w:rFonts w:ascii="Helvetica" w:hAnsi="Helvetica" w:cstheme="minorHAnsi"/>
          <w:sz w:val="22"/>
          <w:szCs w:val="22"/>
        </w:rPr>
        <w:t>.</w:t>
      </w:r>
    </w:p>
    <w:p w14:paraId="4B76AA74" w14:textId="77777777" w:rsidR="00211B5F" w:rsidRDefault="00211B5F" w:rsidP="00211B5F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C453E1C" w14:textId="2AA40F01" w:rsidR="00211B5F" w:rsidRDefault="00211B5F" w:rsidP="00211B5F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Pipette being held at shallow angle</w:t>
      </w:r>
      <w:r w:rsidR="00D57F63">
        <w:rPr>
          <w:rFonts w:ascii="Helvetica" w:hAnsi="Helvetica" w:cstheme="minorHAnsi"/>
          <w:sz w:val="22"/>
          <w:szCs w:val="22"/>
        </w:rPr>
        <w:t xml:space="preserve"> </w:t>
      </w:r>
      <w:r w:rsidR="00D57F63" w:rsidRPr="00D57F6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B9185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 xml:space="preserve">Videographer comment: </w:t>
      </w:r>
      <w:r w:rsidR="00B91853">
        <w:rPr>
          <w:rFonts w:ascii="Helvetica" w:hAnsi="Helvetica" w:cstheme="minorHAnsi"/>
          <w:sz w:val="22"/>
          <w:szCs w:val="22"/>
          <w:highlight w:val="green"/>
        </w:rPr>
        <w:t>take 2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 xml:space="preserve">  </w:t>
      </w:r>
    </w:p>
    <w:p w14:paraId="48E5C8B0" w14:textId="1E467708" w:rsidR="00211B5F" w:rsidRDefault="00211B5F" w:rsidP="00211B5F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Tip being positioned in corner of grid</w:t>
      </w:r>
      <w:r w:rsidR="00D57F63" w:rsidRPr="00D57F6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3987CC4" w14:textId="15F2E1D3" w:rsidR="00211B5F" w:rsidRDefault="00211B5F" w:rsidP="00211B5F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Cells being expelled across grid</w:t>
      </w:r>
      <w:r w:rsidR="00D57F63" w:rsidRPr="00D57F6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98C4293" w14:textId="77B898F3" w:rsidR="001B2BDC" w:rsidRPr="001C32D5" w:rsidRDefault="00211B5F" w:rsidP="00211B5F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Shot of cells in dense cluster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</w:t>
      </w:r>
      <w:r w:rsidR="00D57F63">
        <w:rPr>
          <w:rFonts w:ascii="Helvetica" w:hAnsi="Helvetica" w:cstheme="minorHAnsi"/>
          <w:sz w:val="22"/>
          <w:szCs w:val="22"/>
        </w:rPr>
        <w:t xml:space="preserve">OR </w:t>
      </w:r>
      <w:r w:rsidR="00D57F63" w:rsidRPr="00D57F63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D57F63">
        <w:rPr>
          <w:rFonts w:ascii="Helvetica" w:hAnsi="Helvetica" w:cstheme="minorHAnsi"/>
          <w:sz w:val="22"/>
          <w:szCs w:val="22"/>
        </w:rPr>
        <w:t>: Shot of cells in dense cluster</w:t>
      </w:r>
      <w:r w:rsidR="00B91853">
        <w:rPr>
          <w:rFonts w:ascii="Helvetica" w:hAnsi="Helvetica" w:cstheme="minorHAnsi"/>
          <w:sz w:val="22"/>
          <w:szCs w:val="22"/>
        </w:rPr>
        <w:t xml:space="preserve"> 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 xml:space="preserve">Videographer comment: </w:t>
      </w:r>
      <w:r w:rsidR="00B91853">
        <w:rPr>
          <w:rFonts w:ascii="Helvetica" w:hAnsi="Helvetica" w:cstheme="minorHAnsi"/>
          <w:sz w:val="22"/>
          <w:szCs w:val="22"/>
          <w:highlight w:val="green"/>
        </w:rPr>
        <w:t xml:space="preserve">take </w:t>
      </w:r>
      <w:r w:rsidR="00B91853">
        <w:rPr>
          <w:rFonts w:ascii="Helvetica" w:hAnsi="Helvetica" w:cstheme="minorHAnsi"/>
          <w:sz w:val="22"/>
          <w:szCs w:val="22"/>
          <w:highlight w:val="green"/>
        </w:rPr>
        <w:t>1</w:t>
      </w:r>
      <w:r w:rsidR="00B91853" w:rsidRPr="00B91853">
        <w:rPr>
          <w:rFonts w:ascii="Helvetica" w:hAnsi="Helvetica" w:cstheme="minorHAnsi"/>
          <w:sz w:val="22"/>
          <w:szCs w:val="22"/>
          <w:highlight w:val="green"/>
        </w:rPr>
        <w:t xml:space="preserve">  </w:t>
      </w:r>
    </w:p>
    <w:p w14:paraId="44E2FC49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08E74773" w14:textId="2BACACEB" w:rsidR="00292B31" w:rsidRDefault="00211B5F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llow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1B2BDC" w:rsidRPr="001C32D5">
        <w:rPr>
          <w:rFonts w:ascii="Helvetica" w:hAnsi="Helvetica" w:cstheme="minorHAnsi"/>
          <w:sz w:val="22"/>
          <w:szCs w:val="22"/>
        </w:rPr>
        <w:t>cells to adhere to the plate</w:t>
      </w:r>
      <w:r>
        <w:rPr>
          <w:rFonts w:ascii="Helvetica" w:hAnsi="Helvetica" w:cstheme="minorHAnsi"/>
          <w:sz w:val="22"/>
          <w:szCs w:val="22"/>
        </w:rPr>
        <w:t xml:space="preserve"> for 1 hour at room temperature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292B31" w:rsidRPr="00292B31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292B31">
        <w:rPr>
          <w:rFonts w:ascii="Helvetica" w:hAnsi="Helvetica" w:cstheme="minorHAnsi"/>
          <w:sz w:val="22"/>
          <w:szCs w:val="22"/>
        </w:rPr>
        <w:t>While the cells are settling,</w:t>
      </w:r>
      <w:r>
        <w:rPr>
          <w:rFonts w:ascii="Helvetica" w:hAnsi="Helvetica" w:cstheme="minorHAnsi"/>
          <w:sz w:val="22"/>
          <w:szCs w:val="22"/>
        </w:rPr>
        <w:t xml:space="preserve"> d</w:t>
      </w:r>
      <w:r w:rsidR="001B2BDC" w:rsidRPr="001C32D5">
        <w:rPr>
          <w:rFonts w:ascii="Helvetica" w:hAnsi="Helvetica" w:cstheme="minorHAnsi"/>
          <w:sz w:val="22"/>
          <w:szCs w:val="22"/>
        </w:rPr>
        <w:t>etermin</w:t>
      </w:r>
      <w:r w:rsidR="00292B31">
        <w:rPr>
          <w:rFonts w:ascii="Helvetica" w:hAnsi="Helvetica" w:cstheme="minorHAnsi"/>
          <w:sz w:val="22"/>
          <w:szCs w:val="22"/>
        </w:rPr>
        <w:t>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and record the developmental stage of the sibling control embryos </w:t>
      </w:r>
      <w:r w:rsidR="00292B31">
        <w:rPr>
          <w:rFonts w:ascii="Helvetica" w:hAnsi="Helvetica" w:cstheme="minorHAnsi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 w:cstheme="minorHAnsi"/>
          <w:sz w:val="22"/>
          <w:szCs w:val="22"/>
        </w:rPr>
        <w:t>.</w:t>
      </w:r>
    </w:p>
    <w:p w14:paraId="1A72784F" w14:textId="77777777" w:rsidR="00292B31" w:rsidRDefault="00292B31" w:rsidP="00292B31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910A548" w14:textId="77777777" w:rsidR="00292B31" w:rsidRDefault="00292B31" w:rsidP="00292B31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timer, with plate visible in frame</w:t>
      </w:r>
    </w:p>
    <w:p w14:paraId="52F55229" w14:textId="60EF4130" w:rsidR="001B2BDC" w:rsidRPr="001C32D5" w:rsidRDefault="00292B31" w:rsidP="00292B31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at </w:t>
      </w:r>
      <w:r w:rsidR="008B0188" w:rsidRPr="008B0188">
        <w:rPr>
          <w:rFonts w:ascii="Helvetica" w:hAnsi="Helvetica" w:cstheme="minorHAnsi"/>
          <w:color w:val="FF0000"/>
          <w:sz w:val="22"/>
          <w:szCs w:val="22"/>
        </w:rPr>
        <w:t>scope</w:t>
      </w:r>
      <w:r>
        <w:rPr>
          <w:rFonts w:ascii="Helvetica" w:hAnsi="Helvetica" w:cstheme="minorHAnsi"/>
          <w:sz w:val="22"/>
          <w:szCs w:val="22"/>
        </w:rPr>
        <w:t>, staging control embryo(s)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</w:t>
      </w:r>
    </w:p>
    <w:p w14:paraId="0E11D56B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4C745C4E" w14:textId="6C96D4FD" w:rsidR="00BE2803" w:rsidRDefault="00BE2803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 xml:space="preserve">end of the </w:t>
      </w:r>
      <w:r w:rsidR="001B2BDC" w:rsidRPr="001C32D5">
        <w:rPr>
          <w:rFonts w:ascii="Helvetica" w:hAnsi="Helvetica" w:cstheme="minorHAnsi"/>
          <w:sz w:val="22"/>
          <w:szCs w:val="22"/>
        </w:rPr>
        <w:t>incubation, move the sample dish to a light-protected location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aspirate</w:t>
      </w:r>
      <w:r w:rsidR="001B2BDC" w:rsidRPr="001C32D5">
        <w:rPr>
          <w:rFonts w:ascii="Helvetica" w:hAnsi="Helvetica" w:cstheme="minorHAnsi"/>
          <w:sz w:val="22"/>
          <w:szCs w:val="22"/>
        </w:rPr>
        <w:t xml:space="preserve"> 100 </w:t>
      </w:r>
      <w:r>
        <w:rPr>
          <w:rFonts w:ascii="Helvetica" w:hAnsi="Helvetica"/>
          <w:sz w:val="22"/>
          <w:szCs w:val="22"/>
        </w:rPr>
        <w:t>microliters</w:t>
      </w:r>
      <w:r w:rsidR="001B2BDC" w:rsidRPr="001C32D5">
        <w:rPr>
          <w:rFonts w:ascii="Helvetica" w:hAnsi="Helvetica"/>
          <w:sz w:val="22"/>
          <w:szCs w:val="22"/>
        </w:rPr>
        <w:t xml:space="preserve"> of solution from the edge of the dish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/>
          <w:sz w:val="22"/>
          <w:szCs w:val="22"/>
        </w:rPr>
        <w:t>.</w:t>
      </w:r>
    </w:p>
    <w:p w14:paraId="7175ECD6" w14:textId="77777777" w:rsidR="00BE2803" w:rsidRDefault="00BE2803" w:rsidP="00BE2803">
      <w:pPr>
        <w:pStyle w:val="NormalWeb"/>
        <w:widowControl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C379D35" w14:textId="023E81E2" w:rsidR="00BE2803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moving dish to dark space</w:t>
      </w:r>
    </w:p>
    <w:p w14:paraId="330973AC" w14:textId="64BCFA41" w:rsidR="00BE2803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Solution being removed</w:t>
      </w:r>
      <w:r w:rsidR="008B0188">
        <w:rPr>
          <w:rFonts w:ascii="Helvetica" w:hAnsi="Helvetica"/>
          <w:sz w:val="22"/>
          <w:szCs w:val="22"/>
        </w:rPr>
        <w:t xml:space="preserve"> </w:t>
      </w:r>
      <w:r w:rsidR="008B0188" w:rsidRPr="00B91853">
        <w:rPr>
          <w:rFonts w:ascii="Helvetica" w:hAnsi="Helvetica" w:cstheme="minorHAnsi"/>
          <w:sz w:val="22"/>
          <w:szCs w:val="22"/>
          <w:highlight w:val="green"/>
        </w:rPr>
        <w:t xml:space="preserve">Videographer comment: </w:t>
      </w:r>
      <w:r w:rsidR="008B0188">
        <w:rPr>
          <w:rFonts w:ascii="Helvetica" w:hAnsi="Helvetica" w:cstheme="minorHAnsi"/>
          <w:sz w:val="22"/>
          <w:szCs w:val="22"/>
          <w:highlight w:val="green"/>
        </w:rPr>
        <w:t>3.15.2-3.16.</w:t>
      </w:r>
      <w:r w:rsidR="00A3517A">
        <w:rPr>
          <w:rFonts w:ascii="Helvetica" w:hAnsi="Helvetica" w:cstheme="minorHAnsi"/>
          <w:sz w:val="22"/>
          <w:szCs w:val="22"/>
          <w:highlight w:val="green"/>
        </w:rPr>
        <w:t>2</w:t>
      </w:r>
      <w:r w:rsidR="008B0188">
        <w:rPr>
          <w:rFonts w:ascii="Helvetica" w:hAnsi="Helvetica" w:cstheme="minorHAnsi"/>
          <w:sz w:val="22"/>
          <w:szCs w:val="22"/>
          <w:highlight w:val="green"/>
        </w:rPr>
        <w:t xml:space="preserve">  1 shot</w:t>
      </w:r>
      <w:r w:rsidR="008B0188" w:rsidRPr="00B91853">
        <w:rPr>
          <w:rFonts w:ascii="Helvetica" w:hAnsi="Helvetica" w:cstheme="minorHAnsi"/>
          <w:sz w:val="22"/>
          <w:szCs w:val="22"/>
          <w:highlight w:val="green"/>
        </w:rPr>
        <w:t xml:space="preserve">  </w:t>
      </w:r>
    </w:p>
    <w:p w14:paraId="2F36F31C" w14:textId="77777777" w:rsidR="00BE2803" w:rsidRDefault="00BE2803" w:rsidP="00BE2803">
      <w:pPr>
        <w:pStyle w:val="NormalWeb"/>
        <w:widowControl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0F481CA7" w14:textId="3BF4DA85" w:rsidR="00BE2803" w:rsidRDefault="001B0F21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Mix</w:t>
      </w:r>
      <w:r w:rsidR="001B2BDC" w:rsidRPr="001C32D5">
        <w:rPr>
          <w:rFonts w:ascii="Helvetica" w:hAnsi="Helvetica"/>
          <w:sz w:val="22"/>
          <w:szCs w:val="22"/>
        </w:rPr>
        <w:t xml:space="preserve"> this solution </w:t>
      </w:r>
      <w:r>
        <w:rPr>
          <w:rFonts w:ascii="Helvetica" w:hAnsi="Helvetica"/>
          <w:sz w:val="22"/>
          <w:szCs w:val="22"/>
        </w:rPr>
        <w:t>with</w:t>
      </w:r>
      <w:r w:rsidR="001B2BDC" w:rsidRPr="001C32D5">
        <w:rPr>
          <w:rFonts w:ascii="Helvetica" w:hAnsi="Helvetica"/>
          <w:sz w:val="22"/>
          <w:szCs w:val="22"/>
        </w:rPr>
        <w:t xml:space="preserve"> </w:t>
      </w:r>
      <w:r w:rsidR="00BE2803">
        <w:rPr>
          <w:rFonts w:ascii="Helvetica" w:hAnsi="Helvetica"/>
          <w:sz w:val="22"/>
          <w:szCs w:val="22"/>
        </w:rPr>
        <w:t>7 microliters of a freshly prepared</w:t>
      </w:r>
      <w:r w:rsidR="001B2BDC" w:rsidRPr="001C32D5">
        <w:rPr>
          <w:rFonts w:ascii="Helvetica" w:hAnsi="Helvetica"/>
          <w:sz w:val="22"/>
          <w:szCs w:val="22"/>
        </w:rPr>
        <w:t xml:space="preserve"> of Fluo-4 AM</w:t>
      </w:r>
      <w:r w:rsidR="00BE2803">
        <w:rPr>
          <w:rFonts w:ascii="Helvetica" w:hAnsi="Helvetica"/>
          <w:sz w:val="22"/>
          <w:szCs w:val="22"/>
        </w:rPr>
        <w:t xml:space="preserve"> </w:t>
      </w:r>
      <w:r w:rsidR="00BE2803">
        <w:rPr>
          <w:rFonts w:ascii="Helvetica" w:hAnsi="Helvetica"/>
          <w:color w:val="FF0000"/>
          <w:sz w:val="22"/>
          <w:szCs w:val="22"/>
        </w:rPr>
        <w:t>(flu-oh-four-A-M)</w:t>
      </w:r>
      <w:r w:rsidR="00BE2803">
        <w:rPr>
          <w:rFonts w:ascii="Helvetica" w:hAnsi="Helvetica"/>
          <w:sz w:val="22"/>
          <w:szCs w:val="22"/>
        </w:rPr>
        <w:t>-</w:t>
      </w:r>
      <w:r w:rsidR="001B2BDC" w:rsidRPr="001C32D5">
        <w:rPr>
          <w:rFonts w:ascii="Helvetica" w:hAnsi="Helvetica"/>
          <w:sz w:val="22"/>
          <w:szCs w:val="22"/>
        </w:rPr>
        <w:t>Pluronic F-127</w:t>
      </w:r>
      <w:r w:rsidR="00BE2803">
        <w:rPr>
          <w:rFonts w:ascii="Helvetica" w:hAnsi="Helvetica"/>
          <w:sz w:val="22"/>
          <w:szCs w:val="22"/>
        </w:rPr>
        <w:t xml:space="preserve"> </w:t>
      </w:r>
      <w:r w:rsidR="00BE2803">
        <w:rPr>
          <w:rFonts w:ascii="Helvetica" w:hAnsi="Helvetica"/>
          <w:color w:val="FF0000"/>
          <w:sz w:val="22"/>
          <w:szCs w:val="22"/>
        </w:rPr>
        <w:t>(F-one-twenty-seven)</w:t>
      </w:r>
      <w:r w:rsidR="001B2BDC" w:rsidRPr="001C32D5">
        <w:rPr>
          <w:rFonts w:ascii="Helvetica" w:hAnsi="Helvetica"/>
          <w:sz w:val="22"/>
          <w:szCs w:val="22"/>
        </w:rPr>
        <w:t xml:space="preserve"> acid</w:t>
      </w:r>
      <w:r w:rsidR="00BE2803">
        <w:rPr>
          <w:rFonts w:ascii="Helvetica" w:hAnsi="Helvetica"/>
          <w:sz w:val="22"/>
          <w:szCs w:val="22"/>
        </w:rPr>
        <w:t xml:space="preserve"> solution with</w:t>
      </w:r>
      <w:r w:rsidR="001B2BDC" w:rsidRPr="001C32D5">
        <w:rPr>
          <w:rFonts w:ascii="Helvetica" w:hAnsi="Helvetica"/>
          <w:sz w:val="22"/>
          <w:szCs w:val="22"/>
        </w:rPr>
        <w:t xml:space="preserve"> up and down</w:t>
      </w:r>
      <w:r w:rsidR="00BE2803">
        <w:rPr>
          <w:rFonts w:ascii="Helvetica" w:hAnsi="Helvetica"/>
          <w:sz w:val="22"/>
          <w:szCs w:val="22"/>
        </w:rPr>
        <w:t xml:space="preserve"> pipetting</w:t>
      </w:r>
      <w:r w:rsidR="001B2BDC" w:rsidRPr="001C32D5">
        <w:rPr>
          <w:rFonts w:ascii="Helvetica" w:hAnsi="Helvetica"/>
          <w:sz w:val="22"/>
          <w:szCs w:val="22"/>
        </w:rPr>
        <w:t xml:space="preserve"> </w:t>
      </w:r>
      <w:r w:rsidR="00BE2803">
        <w:rPr>
          <w:rFonts w:ascii="Helvetica" w:hAnsi="Helvetica"/>
          <w:b/>
          <w:bCs/>
          <w:sz w:val="22"/>
          <w:szCs w:val="22"/>
        </w:rPr>
        <w:t>[1]</w:t>
      </w:r>
      <w:r w:rsidR="00BE2803">
        <w:rPr>
          <w:rFonts w:ascii="Helvetica" w:hAnsi="Helvetica"/>
          <w:sz w:val="22"/>
          <w:szCs w:val="22"/>
        </w:rPr>
        <w:t xml:space="preserve"> before</w:t>
      </w:r>
      <w:r w:rsidR="001B2BDC" w:rsidRPr="001C32D5">
        <w:rPr>
          <w:rFonts w:ascii="Helvetica" w:hAnsi="Helvetica"/>
          <w:sz w:val="22"/>
          <w:szCs w:val="22"/>
        </w:rPr>
        <w:t xml:space="preserve"> return</w:t>
      </w:r>
      <w:r w:rsidR="00BE2803">
        <w:rPr>
          <w:rFonts w:ascii="Helvetica" w:hAnsi="Helvetica"/>
          <w:sz w:val="22"/>
          <w:szCs w:val="22"/>
        </w:rPr>
        <w:t>ing</w:t>
      </w:r>
      <w:r w:rsidR="001B2BDC" w:rsidRPr="001C32D5">
        <w:rPr>
          <w:rFonts w:ascii="Helvetica" w:hAnsi="Helvetica"/>
          <w:sz w:val="22"/>
          <w:szCs w:val="22"/>
        </w:rPr>
        <w:t xml:space="preserve"> the full volume to the sample dish</w:t>
      </w:r>
      <w:r w:rsidR="00BE2803">
        <w:rPr>
          <w:rFonts w:ascii="Helvetica" w:hAnsi="Helvetica"/>
          <w:sz w:val="22"/>
          <w:szCs w:val="22"/>
        </w:rPr>
        <w:t xml:space="preserve"> </w:t>
      </w:r>
      <w:r w:rsidR="00BE2803">
        <w:rPr>
          <w:rFonts w:ascii="Helvetica" w:hAnsi="Helvetica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/>
          <w:sz w:val="22"/>
          <w:szCs w:val="22"/>
        </w:rPr>
        <w:t>.</w:t>
      </w:r>
    </w:p>
    <w:p w14:paraId="01856258" w14:textId="77777777" w:rsidR="00BE2803" w:rsidRDefault="00BE2803" w:rsidP="00BE2803">
      <w:pPr>
        <w:pStyle w:val="NormalWeb"/>
        <w:widowControl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329000E6" w14:textId="75AB1E19" w:rsidR="00BE2803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Solution being mixed with acid solution, with fluo-4 am and pluronic f-127 containers visible in frame</w:t>
      </w:r>
    </w:p>
    <w:p w14:paraId="40AEAA88" w14:textId="69C88424" w:rsidR="00BE2803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solution to dish</w:t>
      </w:r>
    </w:p>
    <w:p w14:paraId="4C8236E3" w14:textId="77777777" w:rsidR="00BE2803" w:rsidRDefault="00BE2803" w:rsidP="00BE2803">
      <w:pPr>
        <w:pStyle w:val="NormalWeb"/>
        <w:widowControl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5D352E94" w14:textId="5FB20B2D" w:rsidR="001B2BDC" w:rsidRPr="00BE2803" w:rsidRDefault="001B2BDC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 w:rsidRPr="001C32D5">
        <w:rPr>
          <w:rFonts w:ascii="Helvetica" w:hAnsi="Helvetica"/>
          <w:sz w:val="22"/>
          <w:szCs w:val="22"/>
        </w:rPr>
        <w:t xml:space="preserve"> Swirl gently to mix</w:t>
      </w:r>
      <w:r w:rsidR="00BE2803">
        <w:rPr>
          <w:rFonts w:ascii="Helvetica" w:hAnsi="Helvetica"/>
          <w:sz w:val="22"/>
          <w:szCs w:val="22"/>
        </w:rPr>
        <w:t xml:space="preserve"> </w:t>
      </w:r>
      <w:r w:rsidR="00BE2803">
        <w:rPr>
          <w:rFonts w:ascii="Helvetica" w:hAnsi="Helvetica"/>
          <w:b/>
          <w:bCs/>
          <w:sz w:val="22"/>
          <w:szCs w:val="22"/>
        </w:rPr>
        <w:t>[1]</w:t>
      </w:r>
      <w:r w:rsidR="00BE2803">
        <w:rPr>
          <w:rFonts w:ascii="Helvetica" w:hAnsi="Helvetica"/>
          <w:sz w:val="22"/>
          <w:szCs w:val="22"/>
        </w:rPr>
        <w:t xml:space="preserve"> and cover the plate</w:t>
      </w:r>
      <w:r w:rsidRPr="001C32D5">
        <w:rPr>
          <w:rFonts w:ascii="Helvetica" w:hAnsi="Helvetica"/>
          <w:sz w:val="22"/>
          <w:szCs w:val="22"/>
        </w:rPr>
        <w:t xml:space="preserve"> </w:t>
      </w:r>
      <w:r w:rsidR="00BE2803" w:rsidRPr="001C32D5">
        <w:rPr>
          <w:rFonts w:ascii="Helvetica" w:hAnsi="Helvetica" w:cstheme="minorHAnsi"/>
          <w:sz w:val="22"/>
          <w:szCs w:val="22"/>
        </w:rPr>
        <w:t>with aluminum foil</w:t>
      </w:r>
      <w:r w:rsidR="00BE2803">
        <w:rPr>
          <w:rFonts w:ascii="Helvetica" w:hAnsi="Helvetica" w:cstheme="minorHAnsi"/>
          <w:sz w:val="22"/>
          <w:szCs w:val="22"/>
        </w:rPr>
        <w:t xml:space="preserve"> </w:t>
      </w:r>
      <w:r w:rsidR="00BE2803">
        <w:rPr>
          <w:rFonts w:ascii="Helvetica" w:hAnsi="Helvetica" w:cstheme="minorHAnsi"/>
          <w:b/>
          <w:bCs/>
          <w:sz w:val="22"/>
          <w:szCs w:val="22"/>
        </w:rPr>
        <w:t>[2-TXT]</w:t>
      </w:r>
      <w:r w:rsidR="00BE2803">
        <w:rPr>
          <w:rFonts w:ascii="Helvetica" w:hAnsi="Helvetica" w:cstheme="minorHAnsi"/>
          <w:sz w:val="22"/>
          <w:szCs w:val="22"/>
        </w:rPr>
        <w:t>.</w:t>
      </w:r>
    </w:p>
    <w:p w14:paraId="6F810013" w14:textId="77777777" w:rsidR="00BE2803" w:rsidRPr="00BE2803" w:rsidRDefault="00BE2803" w:rsidP="00BE2803">
      <w:pPr>
        <w:pStyle w:val="NormalWeb"/>
        <w:widowControl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36DC86D3" w14:textId="64DCECA4" w:rsidR="00BE2803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Plate being swirled</w:t>
      </w:r>
    </w:p>
    <w:p w14:paraId="0A6F46DE" w14:textId="75083B1D" w:rsidR="00BE2803" w:rsidRPr="001C32D5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Plate being covered </w:t>
      </w:r>
      <w:r>
        <w:rPr>
          <w:rFonts w:ascii="Helvetica" w:hAnsi="Helvetica"/>
          <w:b/>
          <w:bCs/>
          <w:sz w:val="22"/>
          <w:szCs w:val="22"/>
        </w:rPr>
        <w:t>TEXT: Determine and record sibling control embryo stage at beginning of incubation</w:t>
      </w:r>
    </w:p>
    <w:p w14:paraId="5C48D342" w14:textId="77777777" w:rsidR="001B2BDC" w:rsidRPr="001C32D5" w:rsidRDefault="001B2BDC" w:rsidP="001B2BDC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70DD6F9A" w14:textId="74A1E886" w:rsidR="001B2BDC" w:rsidRDefault="00BE2803" w:rsidP="001B2BDC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1 hour at room temperature, replace 1 milliliter of the explant culture dish supernatant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with 3 milliliters of fresh, 2-millimolar calcium solution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26247D5" w14:textId="77777777" w:rsidR="00BE2803" w:rsidRDefault="00BE2803" w:rsidP="00BE2803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1D71DE0" w14:textId="647A3FE1" w:rsidR="00BE2803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Supernatant being removed</w:t>
      </w:r>
      <w:r w:rsidR="004D5EF1">
        <w:rPr>
          <w:rFonts w:ascii="Helvetica" w:hAnsi="Helvetica" w:cstheme="minorHAnsi"/>
          <w:sz w:val="22"/>
          <w:szCs w:val="22"/>
        </w:rPr>
        <w:t xml:space="preserve"> </w:t>
      </w:r>
      <w:r w:rsidR="004D5EF1" w:rsidRPr="00B91853">
        <w:rPr>
          <w:rFonts w:ascii="Helvetica" w:hAnsi="Helvetica" w:cstheme="minorHAnsi"/>
          <w:sz w:val="22"/>
          <w:szCs w:val="22"/>
          <w:highlight w:val="green"/>
        </w:rPr>
        <w:t xml:space="preserve">Videographer comment: </w:t>
      </w:r>
      <w:r w:rsidR="004D5EF1">
        <w:rPr>
          <w:rFonts w:ascii="Helvetica" w:hAnsi="Helvetica" w:cstheme="minorHAnsi"/>
          <w:sz w:val="22"/>
          <w:szCs w:val="22"/>
          <w:highlight w:val="green"/>
        </w:rPr>
        <w:t>3.19.1-3.18.2  1</w:t>
      </w:r>
      <w:bookmarkStart w:id="0" w:name="_GoBack"/>
      <w:bookmarkEnd w:id="0"/>
      <w:r w:rsidR="004D5EF1">
        <w:rPr>
          <w:rFonts w:ascii="Helvetica" w:hAnsi="Helvetica" w:cstheme="minorHAnsi"/>
          <w:sz w:val="22"/>
          <w:szCs w:val="22"/>
          <w:highlight w:val="green"/>
        </w:rPr>
        <w:t xml:space="preserve"> shot</w:t>
      </w:r>
      <w:r w:rsidR="004D5EF1" w:rsidRPr="00B91853">
        <w:rPr>
          <w:rFonts w:ascii="Helvetica" w:hAnsi="Helvetica" w:cstheme="minorHAnsi"/>
          <w:sz w:val="22"/>
          <w:szCs w:val="22"/>
          <w:highlight w:val="green"/>
        </w:rPr>
        <w:t xml:space="preserve">  </w:t>
      </w:r>
    </w:p>
    <w:p w14:paraId="07591F47" w14:textId="5180FE6F" w:rsidR="00BE2803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Calcium solution being added, with 50-mL tube visible in frame</w:t>
      </w:r>
    </w:p>
    <w:p w14:paraId="5CADD724" w14:textId="77777777" w:rsidR="00BE2803" w:rsidRDefault="00BE2803" w:rsidP="00BE2803">
      <w:pPr>
        <w:pStyle w:val="NormalWeb"/>
        <w:widowControl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7ABD76BC" w14:textId="364C7E22" w:rsidR="00BE2803" w:rsidRDefault="00BE2803" w:rsidP="00BE2803">
      <w:pPr>
        <w:pStyle w:val="NormalWeb"/>
        <w:widowControl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replace 3 milliliters of supernatant with 3 milliliters of fresh calcium solution two more times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F8FAEC0" w14:textId="77777777" w:rsidR="00BE2803" w:rsidRDefault="00BE2803" w:rsidP="00BE2803">
      <w:pPr>
        <w:pStyle w:val="NormalWeb"/>
        <w:widowControl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5DEFAE8" w14:textId="6BFBCB7A" w:rsidR="00BE2803" w:rsidRPr="001C32D5" w:rsidRDefault="00BE2803" w:rsidP="00BE2803">
      <w:pPr>
        <w:pStyle w:val="NormalWeb"/>
        <w:widowControl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solution to dish, with tube visible in frame</w:t>
      </w:r>
    </w:p>
    <w:p w14:paraId="407958B2" w14:textId="77777777" w:rsidR="001B2BDC" w:rsidRPr="001C32D5" w:rsidRDefault="001B2BDC" w:rsidP="001B2BDC">
      <w:pPr>
        <w:jc w:val="both"/>
        <w:rPr>
          <w:rFonts w:ascii="Helvetica" w:hAnsi="Helvetica" w:cs="Arial"/>
          <w:sz w:val="22"/>
          <w:szCs w:val="22"/>
        </w:rPr>
      </w:pPr>
    </w:p>
    <w:p w14:paraId="0A4C8D1E" w14:textId="037ED565" w:rsidR="001B2BDC" w:rsidRDefault="001B2BDC" w:rsidP="001B2BDC">
      <w:pPr>
        <w:pStyle w:val="ListParagraph"/>
        <w:numPr>
          <w:ilvl w:val="0"/>
          <w:numId w:val="12"/>
        </w:numPr>
        <w:jc w:val="both"/>
        <w:rPr>
          <w:rFonts w:ascii="Helvetica" w:hAnsi="Helvetica" w:cs="Arial"/>
          <w:b/>
          <w:bCs/>
          <w:sz w:val="22"/>
          <w:szCs w:val="22"/>
        </w:rPr>
      </w:pPr>
      <w:r w:rsidRPr="001C32D5">
        <w:rPr>
          <w:rFonts w:ascii="Helvetica" w:hAnsi="Helvetica" w:cs="Arial"/>
          <w:b/>
          <w:bCs/>
          <w:sz w:val="22"/>
          <w:szCs w:val="22"/>
        </w:rPr>
        <w:t xml:space="preserve">Calcium </w:t>
      </w:r>
      <w:r w:rsidR="006B052A">
        <w:rPr>
          <w:rFonts w:ascii="Helvetica" w:hAnsi="Helvetica" w:cs="Arial"/>
          <w:b/>
          <w:bCs/>
          <w:sz w:val="22"/>
          <w:szCs w:val="22"/>
        </w:rPr>
        <w:t>I</w:t>
      </w:r>
      <w:r w:rsidRPr="001C32D5">
        <w:rPr>
          <w:rFonts w:ascii="Helvetica" w:hAnsi="Helvetica" w:cs="Arial"/>
          <w:b/>
          <w:bCs/>
          <w:sz w:val="22"/>
          <w:szCs w:val="22"/>
        </w:rPr>
        <w:t>maging</w:t>
      </w:r>
    </w:p>
    <w:p w14:paraId="33CD48C7" w14:textId="77777777" w:rsidR="006B052A" w:rsidRDefault="006B052A" w:rsidP="006B052A">
      <w:pPr>
        <w:pStyle w:val="ListParagraph"/>
        <w:ind w:left="360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12A3C6DA" w14:textId="3B4E5E38" w:rsidR="006B052A" w:rsidRDefault="006B052A" w:rsidP="006B052A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</w:t>
      </w:r>
      <w:r w:rsidR="000E4D31">
        <w:rPr>
          <w:rFonts w:ascii="Helvetica" w:hAnsi="Helvetica" w:cs="Arial"/>
          <w:sz w:val="22"/>
          <w:szCs w:val="22"/>
        </w:rPr>
        <w:t xml:space="preserve">calcium activity </w:t>
      </w:r>
      <w:r>
        <w:rPr>
          <w:rFonts w:ascii="Helvetica" w:hAnsi="Helvetica" w:cs="Arial"/>
          <w:sz w:val="22"/>
          <w:szCs w:val="22"/>
        </w:rPr>
        <w:t>imaging within the explants,</w:t>
      </w:r>
      <w:r w:rsidRPr="006B052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</w:t>
      </w:r>
      <w:r w:rsidRPr="001C32D5">
        <w:rPr>
          <w:rFonts w:ascii="Helvetica" w:hAnsi="Helvetica" w:cs="Arial"/>
          <w:sz w:val="22"/>
          <w:szCs w:val="22"/>
        </w:rPr>
        <w:t>lace the sample plate</w:t>
      </w:r>
      <w:r>
        <w:rPr>
          <w:rFonts w:ascii="Helvetica" w:hAnsi="Helvetica" w:cs="Arial"/>
          <w:sz w:val="22"/>
          <w:szCs w:val="22"/>
        </w:rPr>
        <w:t xml:space="preserve"> onto the stage of an</w:t>
      </w:r>
      <w:r w:rsidRPr="001C32D5">
        <w:rPr>
          <w:rFonts w:ascii="Helvetica" w:hAnsi="Helvetica" w:cs="Arial"/>
          <w:sz w:val="22"/>
          <w:szCs w:val="22"/>
        </w:rPr>
        <w:t xml:space="preserve"> inverted confocal microscope</w:t>
      </w:r>
      <w:r>
        <w:rPr>
          <w:rFonts w:ascii="Helvetica" w:hAnsi="Helvetica" w:cs="Arial"/>
          <w:sz w:val="22"/>
          <w:szCs w:val="22"/>
        </w:rPr>
        <w:t xml:space="preserve"> protected from ambient light exposure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1B2BDC" w:rsidRPr="001C32D5">
        <w:rPr>
          <w:rFonts w:ascii="Helvetica" w:hAnsi="Helvetica" w:cs="Arial"/>
          <w:sz w:val="22"/>
          <w:szCs w:val="22"/>
        </w:rPr>
        <w:t xml:space="preserve">use a marker to label the front point of the plate so that the same field of view can be found </w:t>
      </w:r>
      <w:r w:rsidR="000E4D31">
        <w:rPr>
          <w:rFonts w:ascii="Helvetica" w:hAnsi="Helvetica" w:cs="Arial"/>
          <w:sz w:val="22"/>
          <w:szCs w:val="22"/>
        </w:rPr>
        <w:t>at</w:t>
      </w:r>
      <w:r w:rsidR="001B2BDC" w:rsidRPr="001C32D5">
        <w:rPr>
          <w:rFonts w:ascii="Helvetica" w:hAnsi="Helvetica" w:cs="Arial"/>
          <w:sz w:val="22"/>
          <w:szCs w:val="22"/>
        </w:rPr>
        <w:t xml:space="preserve"> subsequent imaging</w:t>
      </w:r>
      <w:r w:rsidR="000E4D31">
        <w:rPr>
          <w:rFonts w:ascii="Helvetica" w:hAnsi="Helvetica" w:cs="Arial"/>
          <w:sz w:val="22"/>
          <w:szCs w:val="22"/>
        </w:rPr>
        <w:t xml:space="preserve"> sessions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 w:cs="Arial"/>
          <w:sz w:val="22"/>
          <w:szCs w:val="22"/>
        </w:rPr>
        <w:t>.</w:t>
      </w:r>
    </w:p>
    <w:p w14:paraId="7C71331E" w14:textId="77777777" w:rsidR="006B052A" w:rsidRDefault="006B052A" w:rsidP="006B052A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5D14C22" w14:textId="77777777" w:rsidR="006B052A" w:rsidRDefault="006B052A" w:rsidP="006B052A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placing plate onto microscope stage</w:t>
      </w:r>
    </w:p>
    <w:p w14:paraId="04D189F9" w14:textId="0A0727B2" w:rsidR="001B2BDC" w:rsidRPr="001C32D5" w:rsidRDefault="006B052A" w:rsidP="006B052A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Plate being marked</w:t>
      </w:r>
      <w:r w:rsidR="001B2BDC" w:rsidRPr="001C32D5">
        <w:rPr>
          <w:rFonts w:ascii="Helvetica" w:hAnsi="Helvetica" w:cs="Arial"/>
          <w:sz w:val="22"/>
          <w:szCs w:val="22"/>
        </w:rPr>
        <w:t xml:space="preserve"> </w:t>
      </w:r>
    </w:p>
    <w:p w14:paraId="75A6C52F" w14:textId="77777777" w:rsidR="001B2BDC" w:rsidRPr="001C32D5" w:rsidRDefault="001B2BDC" w:rsidP="001B2BDC">
      <w:pPr>
        <w:jc w:val="both"/>
        <w:rPr>
          <w:rFonts w:ascii="Helvetica" w:hAnsi="Helvetica" w:cs="Arial"/>
          <w:sz w:val="22"/>
          <w:szCs w:val="22"/>
        </w:rPr>
      </w:pPr>
    </w:p>
    <w:p w14:paraId="7DDC15D1" w14:textId="7F3DDF91" w:rsidR="006A542F" w:rsidRDefault="006B052A" w:rsidP="001B2BDC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the 10- and 20X objectives to l</w:t>
      </w:r>
      <w:r w:rsidR="001B2BDC" w:rsidRPr="001C32D5">
        <w:rPr>
          <w:rFonts w:ascii="Helvetica" w:hAnsi="Helvetica" w:cs="Arial"/>
          <w:sz w:val="22"/>
          <w:szCs w:val="22"/>
        </w:rPr>
        <w:t xml:space="preserve">ocate </w:t>
      </w:r>
      <w:r>
        <w:rPr>
          <w:rFonts w:ascii="Helvetica" w:hAnsi="Helvetica" w:cs="Arial"/>
          <w:sz w:val="22"/>
          <w:szCs w:val="22"/>
        </w:rPr>
        <w:t>a</w:t>
      </w:r>
      <w:r w:rsidR="001B2BDC" w:rsidRPr="001C32D5">
        <w:rPr>
          <w:rFonts w:ascii="Helvetica" w:hAnsi="Helvetica" w:cs="Arial"/>
          <w:sz w:val="22"/>
          <w:szCs w:val="22"/>
        </w:rPr>
        <w:t xml:space="preserve"> sample under the microscope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B2BDC" w:rsidRPr="001C32D5">
        <w:rPr>
          <w:rFonts w:ascii="Helvetica" w:hAnsi="Helvetica" w:cs="Arial"/>
          <w:sz w:val="22"/>
          <w:szCs w:val="22"/>
        </w:rPr>
        <w:t xml:space="preserve"> and select an appropriate field of view </w:t>
      </w:r>
      <w:r>
        <w:rPr>
          <w:rFonts w:ascii="Helvetica" w:hAnsi="Helvetica" w:cs="Arial"/>
          <w:sz w:val="22"/>
          <w:szCs w:val="22"/>
        </w:rPr>
        <w:t>that</w:t>
      </w:r>
      <w:r w:rsidR="001B2BDC" w:rsidRPr="001C32D5">
        <w:rPr>
          <w:rFonts w:ascii="Helvetica" w:hAnsi="Helvetica" w:cs="Arial"/>
          <w:sz w:val="22"/>
          <w:szCs w:val="22"/>
        </w:rPr>
        <w:t xml:space="preserve"> is cell-dense</w:t>
      </w:r>
      <w:r>
        <w:rPr>
          <w:rFonts w:ascii="Helvetica" w:hAnsi="Helvetica" w:cs="Arial"/>
          <w:sz w:val="22"/>
          <w:szCs w:val="22"/>
        </w:rPr>
        <w:t xml:space="preserve"> but</w:t>
      </w:r>
      <w:r w:rsidR="006A542F">
        <w:rPr>
          <w:rFonts w:ascii="Helvetica" w:hAnsi="Helvetica" w:cs="Arial"/>
          <w:sz w:val="22"/>
          <w:szCs w:val="22"/>
        </w:rPr>
        <w:t xml:space="preserve"> not so dense that the</w:t>
      </w:r>
      <w:r w:rsidR="001B2BDC" w:rsidRPr="001C32D5">
        <w:rPr>
          <w:rFonts w:ascii="Helvetica" w:hAnsi="Helvetica" w:cs="Arial"/>
          <w:sz w:val="22"/>
          <w:szCs w:val="22"/>
        </w:rPr>
        <w:t xml:space="preserve"> cells are clumped or difficult to distinguish individually</w:t>
      </w:r>
      <w:r w:rsidR="006A542F">
        <w:rPr>
          <w:rFonts w:ascii="Helvetica" w:hAnsi="Helvetica" w:cs="Arial"/>
          <w:sz w:val="22"/>
          <w:szCs w:val="22"/>
        </w:rPr>
        <w:t xml:space="preserve"> </w:t>
      </w:r>
      <w:r w:rsidR="006A542F">
        <w:rPr>
          <w:rFonts w:ascii="Helvetica" w:hAnsi="Helvetica" w:cs="Arial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 w:cs="Arial"/>
          <w:sz w:val="22"/>
          <w:szCs w:val="22"/>
        </w:rPr>
        <w:t>.</w:t>
      </w:r>
    </w:p>
    <w:p w14:paraId="03B6CC91" w14:textId="77777777" w:rsidR="006A542F" w:rsidRDefault="006A542F" w:rsidP="006A542F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1D88A10D" w14:textId="77777777" w:rsidR="006A542F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looking at cells under microscope</w:t>
      </w:r>
    </w:p>
    <w:p w14:paraId="19E790F7" w14:textId="64812B62" w:rsidR="001B2BDC" w:rsidRPr="001C32D5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2A and </w:t>
      </w:r>
      <w:r w:rsidRPr="006A542F">
        <w:rPr>
          <w:rFonts w:ascii="Helvetica" w:hAnsi="Helvetica" w:cs="Arial"/>
          <w:sz w:val="22"/>
          <w:szCs w:val="22"/>
          <w:highlight w:val="yellow"/>
        </w:rPr>
        <w:t>Authors: Could you provide a</w:t>
      </w:r>
      <w:r w:rsidR="001B0F21">
        <w:rPr>
          <w:rFonts w:ascii="Helvetica" w:hAnsi="Helvetica" w:cs="Arial"/>
          <w:sz w:val="22"/>
          <w:szCs w:val="22"/>
          <w:highlight w:val="yellow"/>
        </w:rPr>
        <w:t xml:space="preserve"> fluorescent</w:t>
      </w:r>
      <w:r w:rsidRPr="006A542F">
        <w:rPr>
          <w:rFonts w:ascii="Helvetica" w:hAnsi="Helvetica" w:cs="Arial"/>
          <w:sz w:val="22"/>
          <w:szCs w:val="22"/>
          <w:highlight w:val="yellow"/>
        </w:rPr>
        <w:t xml:space="preserve"> image of an FOV that is too dense to be shown side by side with Figure 2A for comparison</w:t>
      </w:r>
      <w:r w:rsidR="001B0F21">
        <w:rPr>
          <w:rFonts w:ascii="Helvetica" w:hAnsi="Helvetica" w:cs="Arial"/>
          <w:sz w:val="22"/>
          <w:szCs w:val="22"/>
          <w:highlight w:val="yellow"/>
        </w:rPr>
        <w:t xml:space="preserve"> OR </w:t>
      </w:r>
      <w:r w:rsidR="001B0F21">
        <w:rPr>
          <w:rFonts w:ascii="Helvetica" w:hAnsi="Helvetica" w:cs="Arial"/>
          <w:sz w:val="22"/>
          <w:szCs w:val="22"/>
          <w:highlight w:val="yellow"/>
        </w:rPr>
        <w:lastRenderedPageBreak/>
        <w:t>provide a similar image to Figure 2A but that is brightfield</w:t>
      </w:r>
      <w:r w:rsidRPr="006A542F">
        <w:rPr>
          <w:rFonts w:ascii="Helvetica" w:hAnsi="Helvetica" w:cs="Arial"/>
          <w:sz w:val="22"/>
          <w:szCs w:val="22"/>
          <w:highlight w:val="yellow"/>
        </w:rPr>
        <w:t>?</w:t>
      </w:r>
      <w:r w:rsidR="001B2BDC" w:rsidRPr="001C32D5">
        <w:rPr>
          <w:rFonts w:ascii="Helvetica" w:hAnsi="Helvetica" w:cs="Arial"/>
          <w:sz w:val="22"/>
          <w:szCs w:val="22"/>
        </w:rPr>
        <w:t xml:space="preserve"> </w:t>
      </w:r>
      <w:r w:rsidR="00EB4A3F" w:rsidRPr="00EB4A3F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 Editor: if possible, add “Good density” and “Too dense” over the appropriate images</w:t>
      </w:r>
      <w:r w:rsidR="00EB4A3F" w:rsidRPr="00EB4A3F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</w:p>
    <w:p w14:paraId="63B114FE" w14:textId="77777777" w:rsidR="001B2BDC" w:rsidRPr="001C32D5" w:rsidRDefault="001B2BDC" w:rsidP="001B2BDC">
      <w:pPr>
        <w:jc w:val="both"/>
        <w:rPr>
          <w:rFonts w:ascii="Helvetica" w:hAnsi="Helvetica" w:cs="Arial"/>
          <w:sz w:val="22"/>
          <w:szCs w:val="22"/>
        </w:rPr>
      </w:pPr>
    </w:p>
    <w:p w14:paraId="153FE703" w14:textId="4F80E930" w:rsidR="006A542F" w:rsidRDefault="001B2BDC" w:rsidP="001B2BDC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1C32D5">
        <w:rPr>
          <w:rFonts w:ascii="Helvetica" w:hAnsi="Helvetica" w:cs="Arial"/>
          <w:sz w:val="22"/>
          <w:szCs w:val="22"/>
        </w:rPr>
        <w:t xml:space="preserve">Adjust </w:t>
      </w:r>
      <w:r w:rsidR="006A542F">
        <w:rPr>
          <w:rFonts w:ascii="Helvetica" w:hAnsi="Helvetica" w:cs="Arial"/>
          <w:sz w:val="22"/>
          <w:szCs w:val="22"/>
        </w:rPr>
        <w:t xml:space="preserve">the </w:t>
      </w:r>
      <w:r w:rsidRPr="001C32D5">
        <w:rPr>
          <w:rFonts w:ascii="Helvetica" w:hAnsi="Helvetica" w:cs="Arial"/>
          <w:sz w:val="22"/>
          <w:szCs w:val="22"/>
        </w:rPr>
        <w:t>microscope focus so that the grid-ruled coverslip is visible</w:t>
      </w:r>
      <w:r w:rsidR="006A542F">
        <w:rPr>
          <w:rFonts w:ascii="Helvetica" w:hAnsi="Helvetica" w:cs="Arial"/>
          <w:sz w:val="22"/>
          <w:szCs w:val="22"/>
        </w:rPr>
        <w:t xml:space="preserve">, </w:t>
      </w:r>
      <w:r w:rsidR="000E4D31">
        <w:rPr>
          <w:rFonts w:ascii="Helvetica" w:hAnsi="Helvetica" w:cs="Arial"/>
          <w:sz w:val="22"/>
          <w:szCs w:val="22"/>
        </w:rPr>
        <w:t>changing</w:t>
      </w:r>
      <w:r w:rsidR="006A542F">
        <w:rPr>
          <w:rFonts w:ascii="Helvetica" w:hAnsi="Helvetica" w:cs="Arial"/>
          <w:sz w:val="22"/>
          <w:szCs w:val="22"/>
        </w:rPr>
        <w:t xml:space="preserve"> the original</w:t>
      </w:r>
      <w:r w:rsidRPr="001C32D5">
        <w:rPr>
          <w:rFonts w:ascii="Helvetica" w:hAnsi="Helvetica" w:cs="Arial"/>
          <w:sz w:val="22"/>
          <w:szCs w:val="22"/>
        </w:rPr>
        <w:t xml:space="preserve"> field of view until an identifiable number is in frame</w:t>
      </w:r>
      <w:r w:rsidR="006A542F">
        <w:rPr>
          <w:rFonts w:ascii="Helvetica" w:hAnsi="Helvetica" w:cs="Arial"/>
          <w:sz w:val="22"/>
          <w:szCs w:val="22"/>
        </w:rPr>
        <w:t xml:space="preserve"> as necessary </w:t>
      </w:r>
      <w:r w:rsidR="006A542F">
        <w:rPr>
          <w:rFonts w:ascii="Helvetica" w:hAnsi="Helvetica" w:cs="Arial"/>
          <w:b/>
          <w:bCs/>
          <w:sz w:val="22"/>
          <w:szCs w:val="22"/>
        </w:rPr>
        <w:t>[1]</w:t>
      </w:r>
      <w:r w:rsidRPr="001C32D5">
        <w:rPr>
          <w:rFonts w:ascii="Helvetica" w:hAnsi="Helvetica" w:cs="Arial"/>
          <w:sz w:val="22"/>
          <w:szCs w:val="22"/>
        </w:rPr>
        <w:t>.</w:t>
      </w:r>
    </w:p>
    <w:p w14:paraId="19B788AB" w14:textId="77777777" w:rsidR="006A542F" w:rsidRDefault="006A542F" w:rsidP="006A542F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1B7F3622" w14:textId="25351D88" w:rsidR="001B2BDC" w:rsidRPr="001C32D5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B0F21">
        <w:rPr>
          <w:rFonts w:ascii="Helvetica" w:hAnsi="Helvetica" w:cs="Arial"/>
          <w:sz w:val="22"/>
          <w:szCs w:val="22"/>
        </w:rPr>
        <w:t>screenshot_2: 00:00-00:05</w:t>
      </w:r>
    </w:p>
    <w:p w14:paraId="7A4C725E" w14:textId="77777777" w:rsidR="001B2BDC" w:rsidRPr="001C32D5" w:rsidRDefault="001B2BDC" w:rsidP="001B2BDC">
      <w:pPr>
        <w:jc w:val="both"/>
        <w:rPr>
          <w:rFonts w:ascii="Helvetica" w:hAnsi="Helvetica" w:cs="Arial"/>
          <w:sz w:val="22"/>
          <w:szCs w:val="22"/>
        </w:rPr>
      </w:pPr>
    </w:p>
    <w:p w14:paraId="757F65EA" w14:textId="3375C6C8" w:rsidR="006A542F" w:rsidRDefault="006A542F" w:rsidP="006A542F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Obtain</w:t>
      </w:r>
      <w:r w:rsidR="001B2BDC" w:rsidRPr="001C32D5">
        <w:rPr>
          <w:rFonts w:ascii="Helvetica" w:hAnsi="Helvetica" w:cs="Arial"/>
          <w:sz w:val="22"/>
          <w:szCs w:val="22"/>
        </w:rPr>
        <w:t xml:space="preserve"> a bright-field image of the selected field of view with the grid-ruled coverslip in focus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1B2BDC" w:rsidRPr="001C32D5">
        <w:rPr>
          <w:rFonts w:ascii="Helvetica" w:hAnsi="Helvetica" w:cs="Arial"/>
          <w:sz w:val="22"/>
          <w:szCs w:val="22"/>
        </w:rPr>
        <w:t xml:space="preserve"> a bright-field image of the selected field of view with the cells in focus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1B2BDC" w:rsidRPr="001C32D5">
        <w:rPr>
          <w:rFonts w:ascii="Helvetica" w:hAnsi="Helvetica" w:cs="Arial"/>
          <w:sz w:val="22"/>
          <w:szCs w:val="22"/>
        </w:rPr>
        <w:t>.</w:t>
      </w:r>
    </w:p>
    <w:p w14:paraId="4857BB66" w14:textId="77777777" w:rsidR="006A542F" w:rsidRDefault="006A542F" w:rsidP="006A542F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0E10A3DC" w14:textId="0E00C7FF" w:rsidR="001B2BDC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B0F21">
        <w:rPr>
          <w:rFonts w:ascii="Helvetica" w:hAnsi="Helvetica" w:cs="Arial"/>
          <w:sz w:val="22"/>
          <w:szCs w:val="22"/>
        </w:rPr>
        <w:t>screenshot_2: 00:05-00:06</w:t>
      </w:r>
    </w:p>
    <w:p w14:paraId="5D75FF4E" w14:textId="525BAC5E" w:rsidR="006A542F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B0F21">
        <w:rPr>
          <w:rFonts w:ascii="Helvetica" w:hAnsi="Helvetica" w:cs="Arial"/>
          <w:sz w:val="22"/>
          <w:szCs w:val="22"/>
        </w:rPr>
        <w:t>screenshot_5: 00:02</w:t>
      </w:r>
    </w:p>
    <w:p w14:paraId="0482BDE9" w14:textId="77777777" w:rsidR="00364AF6" w:rsidRPr="00364AF6" w:rsidRDefault="00364AF6" w:rsidP="00364AF6">
      <w:pPr>
        <w:pStyle w:val="ListParagraph"/>
        <w:spacing w:before="240"/>
        <w:ind w:left="1080"/>
        <w:outlineLvl w:val="0"/>
        <w:rPr>
          <w:rFonts w:ascii="Helvetica" w:hAnsi="Helvetica" w:cs="Arial"/>
          <w:iCs/>
          <w:sz w:val="22"/>
          <w:szCs w:val="22"/>
        </w:rPr>
      </w:pPr>
    </w:p>
    <w:p w14:paraId="77F5F451" w14:textId="7800B09D" w:rsidR="00364AF6" w:rsidRDefault="00364AF6" w:rsidP="00364AF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iCs/>
          <w:sz w:val="22"/>
          <w:szCs w:val="22"/>
        </w:rPr>
      </w:pPr>
      <w:r w:rsidRPr="001B0F21">
        <w:rPr>
          <w:rFonts w:ascii="Helvetica" w:hAnsi="Helvetica" w:cs="Arial"/>
          <w:b/>
          <w:bCs/>
          <w:sz w:val="22"/>
          <w:szCs w:val="22"/>
          <w:u w:val="single"/>
        </w:rPr>
        <w:t>Eileen Ablondi</w:t>
      </w:r>
      <w:r w:rsidRPr="00364AF6">
        <w:rPr>
          <w:rFonts w:ascii="Helvetica" w:hAnsi="Helvetica" w:cs="Arial"/>
          <w:sz w:val="22"/>
          <w:szCs w:val="22"/>
        </w:rPr>
        <w:t xml:space="preserve">: </w:t>
      </w:r>
      <w:r w:rsidRPr="001B0F21">
        <w:rPr>
          <w:rFonts w:ascii="Helvetica" w:hAnsi="Helvetica" w:cs="Arial"/>
          <w:sz w:val="22"/>
          <w:szCs w:val="22"/>
        </w:rPr>
        <w:t>Without</w:t>
      </w:r>
      <w:r w:rsidRPr="00364AF6">
        <w:rPr>
          <w:rFonts w:ascii="Helvetica" w:hAnsi="Helvetica" w:cs="Arial"/>
          <w:sz w:val="22"/>
          <w:szCs w:val="22"/>
        </w:rPr>
        <w:t xml:space="preserve"> a clear image of the gridded coverslip in </w:t>
      </w:r>
      <w:r w:rsidR="001B0F21">
        <w:rPr>
          <w:rFonts w:ascii="Helvetica" w:hAnsi="Helvetica" w:cs="Arial"/>
          <w:sz w:val="22"/>
          <w:szCs w:val="22"/>
        </w:rPr>
        <w:t>the</w:t>
      </w:r>
      <w:r w:rsidRPr="00364AF6">
        <w:rPr>
          <w:rFonts w:ascii="Helvetica" w:hAnsi="Helvetica" w:cs="Arial"/>
          <w:sz w:val="22"/>
          <w:szCs w:val="22"/>
        </w:rPr>
        <w:t xml:space="preserve"> field of view, you won’t be able to co</w:t>
      </w:r>
      <w:r w:rsidR="001B0F21">
        <w:rPr>
          <w:rFonts w:ascii="Helvetica" w:hAnsi="Helvetica" w:cs="Arial"/>
          <w:sz w:val="22"/>
          <w:szCs w:val="22"/>
        </w:rPr>
        <w:t>-</w:t>
      </w:r>
      <w:r w:rsidRPr="00364AF6">
        <w:rPr>
          <w:rFonts w:ascii="Helvetica" w:hAnsi="Helvetica" w:cs="Arial"/>
          <w:sz w:val="22"/>
          <w:szCs w:val="22"/>
        </w:rPr>
        <w:t xml:space="preserve">register your cells with those in the </w:t>
      </w:r>
      <w:r w:rsidRPr="00364AF6">
        <w:rPr>
          <w:rFonts w:ascii="Helvetica" w:hAnsi="Helvetica" w:cs="Arial"/>
          <w:i/>
          <w:sz w:val="22"/>
          <w:szCs w:val="22"/>
        </w:rPr>
        <w:t xml:space="preserve">FISH </w:t>
      </w:r>
      <w:r w:rsidRPr="00364AF6">
        <w:rPr>
          <w:rFonts w:ascii="Helvetica" w:hAnsi="Helvetica" w:cs="Arial"/>
          <w:iCs/>
          <w:sz w:val="22"/>
          <w:szCs w:val="22"/>
        </w:rPr>
        <w:t>images you’ll generate later</w:t>
      </w:r>
      <w:r>
        <w:rPr>
          <w:rFonts w:ascii="Helvetica" w:hAnsi="Helvetica" w:cs="Arial"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iCs/>
          <w:sz w:val="22"/>
          <w:szCs w:val="22"/>
        </w:rPr>
        <w:t>[1]</w:t>
      </w:r>
      <w:r w:rsidRPr="00364AF6">
        <w:rPr>
          <w:rFonts w:ascii="Helvetica" w:hAnsi="Helvetica" w:cs="Arial"/>
          <w:iCs/>
          <w:sz w:val="22"/>
          <w:szCs w:val="22"/>
        </w:rPr>
        <w:t>.</w:t>
      </w:r>
    </w:p>
    <w:p w14:paraId="26AF9D16" w14:textId="79E5979A" w:rsidR="00364AF6" w:rsidRPr="00364AF6" w:rsidRDefault="00364AF6" w:rsidP="00364AF6">
      <w:pPr>
        <w:pStyle w:val="ListParagraph"/>
        <w:spacing w:before="240"/>
        <w:ind w:left="1080"/>
        <w:outlineLvl w:val="0"/>
        <w:rPr>
          <w:rFonts w:ascii="Helvetica" w:hAnsi="Helvetica" w:cs="Arial"/>
          <w:iCs/>
          <w:sz w:val="22"/>
          <w:szCs w:val="22"/>
        </w:rPr>
      </w:pPr>
      <w:r w:rsidRPr="00364AF6">
        <w:rPr>
          <w:rFonts w:ascii="Helvetica" w:hAnsi="Helvetica" w:cs="Arial"/>
          <w:iCs/>
          <w:sz w:val="22"/>
          <w:szCs w:val="22"/>
        </w:rPr>
        <w:t xml:space="preserve"> </w:t>
      </w:r>
    </w:p>
    <w:p w14:paraId="5403891A" w14:textId="522D4886" w:rsidR="00364AF6" w:rsidRPr="00364AF6" w:rsidRDefault="00364AF6" w:rsidP="00364AF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2F6AE8FE" w14:textId="77777777" w:rsidR="001B2BDC" w:rsidRPr="001C32D5" w:rsidRDefault="001B2BDC" w:rsidP="001B2BDC">
      <w:pPr>
        <w:jc w:val="both"/>
        <w:rPr>
          <w:rFonts w:ascii="Helvetica" w:hAnsi="Helvetica" w:cs="Arial"/>
          <w:sz w:val="22"/>
          <w:szCs w:val="22"/>
        </w:rPr>
      </w:pPr>
    </w:p>
    <w:p w14:paraId="23119DA2" w14:textId="5BF2F36D" w:rsidR="006A542F" w:rsidRDefault="000E4D31" w:rsidP="001B2BDC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</w:t>
      </w:r>
      <w:r w:rsidR="001B2BDC" w:rsidRPr="001C32D5">
        <w:rPr>
          <w:rFonts w:ascii="Helvetica" w:hAnsi="Helvetica" w:cs="Arial"/>
          <w:sz w:val="22"/>
          <w:szCs w:val="22"/>
        </w:rPr>
        <w:t xml:space="preserve"> illuminate </w:t>
      </w:r>
      <w:r w:rsidR="006A542F">
        <w:rPr>
          <w:rFonts w:ascii="Helvetica" w:hAnsi="Helvetica" w:cs="Arial"/>
          <w:sz w:val="22"/>
          <w:szCs w:val="22"/>
        </w:rPr>
        <w:t>the</w:t>
      </w:r>
      <w:r w:rsidR="001B2BDC" w:rsidRPr="001C32D5">
        <w:rPr>
          <w:rFonts w:ascii="Helvetica" w:hAnsi="Helvetica" w:cs="Arial"/>
          <w:sz w:val="22"/>
          <w:szCs w:val="22"/>
        </w:rPr>
        <w:t xml:space="preserve"> samples with a 488</w:t>
      </w:r>
      <w:r w:rsidR="006A542F">
        <w:rPr>
          <w:rFonts w:ascii="Helvetica" w:hAnsi="Helvetica" w:cs="Arial"/>
          <w:sz w:val="22"/>
          <w:szCs w:val="22"/>
        </w:rPr>
        <w:t xml:space="preserve">-nanometer </w:t>
      </w:r>
      <w:r w:rsidR="001B2BDC" w:rsidRPr="001C32D5">
        <w:rPr>
          <w:rFonts w:ascii="Helvetica" w:hAnsi="Helvetica" w:cs="Arial"/>
          <w:sz w:val="22"/>
          <w:szCs w:val="22"/>
        </w:rPr>
        <w:t>laser</w:t>
      </w:r>
      <w:r w:rsidR="006A542F">
        <w:rPr>
          <w:rFonts w:ascii="Helvetica" w:hAnsi="Helvetica" w:cs="Arial"/>
          <w:sz w:val="22"/>
          <w:szCs w:val="22"/>
        </w:rPr>
        <w:t xml:space="preserve"> </w:t>
      </w:r>
      <w:r w:rsidR="006A542F">
        <w:rPr>
          <w:rFonts w:ascii="Helvetica" w:hAnsi="Helvetica" w:cs="Arial"/>
          <w:b/>
          <w:bCs/>
          <w:sz w:val="22"/>
          <w:szCs w:val="22"/>
        </w:rPr>
        <w:t>[1-TXT]</w:t>
      </w:r>
      <w:r w:rsidR="001B2BDC" w:rsidRPr="001C32D5">
        <w:rPr>
          <w:rFonts w:ascii="Helvetica" w:hAnsi="Helvetica" w:cs="Arial"/>
          <w:sz w:val="22"/>
          <w:szCs w:val="22"/>
        </w:rPr>
        <w:t>.</w:t>
      </w:r>
    </w:p>
    <w:p w14:paraId="2671E4DD" w14:textId="77777777" w:rsidR="006A542F" w:rsidRDefault="006A542F" w:rsidP="006A542F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2BB41790" w14:textId="3A1C1EF9" w:rsidR="006A542F" w:rsidRPr="006A542F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B0F21">
        <w:rPr>
          <w:rFonts w:ascii="Helvetica" w:hAnsi="Helvetica" w:cs="Arial"/>
          <w:sz w:val="22"/>
          <w:szCs w:val="22"/>
        </w:rPr>
        <w:t>screenshot_9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TEXT: HV and Offset value can be optimized per experiment</w:t>
      </w:r>
    </w:p>
    <w:p w14:paraId="3DBB7FC6" w14:textId="77777777" w:rsidR="006A542F" w:rsidRDefault="006A542F" w:rsidP="006A542F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5189D217" w14:textId="5C0B4AC8" w:rsidR="006A542F" w:rsidRDefault="001B2BDC" w:rsidP="001B2BDC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1C32D5">
        <w:rPr>
          <w:rFonts w:ascii="Helvetica" w:hAnsi="Helvetica" w:cs="Arial"/>
          <w:sz w:val="22"/>
          <w:szCs w:val="22"/>
        </w:rPr>
        <w:t>For a two-hour image, modify the imaging configuration to record 901 frames with a scan time of 3.93 s</w:t>
      </w:r>
      <w:r w:rsidR="006A542F">
        <w:rPr>
          <w:rFonts w:ascii="Helvetica" w:hAnsi="Helvetica" w:cs="Arial"/>
          <w:sz w:val="22"/>
          <w:szCs w:val="22"/>
        </w:rPr>
        <w:t>econds</w:t>
      </w:r>
      <w:r w:rsidRPr="001C32D5">
        <w:rPr>
          <w:rFonts w:ascii="Helvetica" w:hAnsi="Helvetica" w:cs="Arial"/>
          <w:sz w:val="22"/>
          <w:szCs w:val="22"/>
        </w:rPr>
        <w:t xml:space="preserve"> and an interval of 8 s</w:t>
      </w:r>
      <w:r w:rsidR="006A542F">
        <w:rPr>
          <w:rFonts w:ascii="Helvetica" w:hAnsi="Helvetica" w:cs="Arial"/>
          <w:sz w:val="22"/>
          <w:szCs w:val="22"/>
        </w:rPr>
        <w:t>econds</w:t>
      </w:r>
      <w:r w:rsidR="000E4D31">
        <w:rPr>
          <w:rFonts w:ascii="Helvetica" w:hAnsi="Helvetica" w:cs="Arial"/>
          <w:sz w:val="22"/>
          <w:szCs w:val="22"/>
        </w:rPr>
        <w:t xml:space="preserve"> </w:t>
      </w:r>
      <w:r w:rsidR="001B0F21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0E4D31">
        <w:rPr>
          <w:rFonts w:ascii="Helvetica" w:hAnsi="Helvetica" w:cs="Arial"/>
          <w:sz w:val="22"/>
          <w:szCs w:val="22"/>
        </w:rPr>
        <w:t xml:space="preserve">before </w:t>
      </w:r>
      <w:r w:rsidR="006A542F">
        <w:rPr>
          <w:rFonts w:ascii="Helvetica" w:hAnsi="Helvetica" w:cs="Arial"/>
          <w:sz w:val="22"/>
          <w:szCs w:val="22"/>
        </w:rPr>
        <w:t>r</w:t>
      </w:r>
      <w:r w:rsidRPr="001C32D5">
        <w:rPr>
          <w:rFonts w:ascii="Helvetica" w:hAnsi="Helvetica" w:cs="Arial"/>
          <w:sz w:val="22"/>
          <w:szCs w:val="22"/>
        </w:rPr>
        <w:t>un</w:t>
      </w:r>
      <w:r w:rsidR="000E4D31">
        <w:rPr>
          <w:rFonts w:ascii="Helvetica" w:hAnsi="Helvetica" w:cs="Arial"/>
          <w:sz w:val="22"/>
          <w:szCs w:val="22"/>
        </w:rPr>
        <w:t>ning</w:t>
      </w:r>
      <w:r w:rsidRPr="001C32D5">
        <w:rPr>
          <w:rFonts w:ascii="Helvetica" w:hAnsi="Helvetica" w:cs="Arial"/>
          <w:sz w:val="22"/>
          <w:szCs w:val="22"/>
        </w:rPr>
        <w:t xml:space="preserve"> </w:t>
      </w:r>
      <w:r w:rsidR="006A542F">
        <w:rPr>
          <w:rFonts w:ascii="Helvetica" w:hAnsi="Helvetica" w:cs="Arial"/>
          <w:sz w:val="22"/>
          <w:szCs w:val="22"/>
        </w:rPr>
        <w:t xml:space="preserve">the </w:t>
      </w:r>
      <w:r w:rsidRPr="001C32D5">
        <w:rPr>
          <w:rFonts w:ascii="Helvetica" w:hAnsi="Helvetica" w:cs="Arial"/>
          <w:sz w:val="22"/>
          <w:szCs w:val="22"/>
        </w:rPr>
        <w:t xml:space="preserve">configuration to acquire </w:t>
      </w:r>
      <w:r w:rsidR="006A542F">
        <w:rPr>
          <w:rFonts w:ascii="Helvetica" w:hAnsi="Helvetica" w:cs="Arial"/>
          <w:sz w:val="22"/>
          <w:szCs w:val="22"/>
        </w:rPr>
        <w:t xml:space="preserve">the </w:t>
      </w:r>
      <w:r w:rsidRPr="001C32D5">
        <w:rPr>
          <w:rFonts w:ascii="Helvetica" w:hAnsi="Helvetica" w:cs="Arial"/>
          <w:sz w:val="22"/>
          <w:szCs w:val="22"/>
        </w:rPr>
        <w:t>image</w:t>
      </w:r>
      <w:r w:rsidR="006A542F">
        <w:rPr>
          <w:rFonts w:ascii="Helvetica" w:hAnsi="Helvetica" w:cs="Arial"/>
          <w:sz w:val="22"/>
          <w:szCs w:val="22"/>
        </w:rPr>
        <w:t xml:space="preserve"> </w:t>
      </w:r>
      <w:r w:rsidR="006A542F">
        <w:rPr>
          <w:rFonts w:ascii="Helvetica" w:hAnsi="Helvetica" w:cs="Arial"/>
          <w:b/>
          <w:bCs/>
          <w:sz w:val="22"/>
          <w:szCs w:val="22"/>
        </w:rPr>
        <w:t>[</w:t>
      </w:r>
      <w:r w:rsidR="001B0F21">
        <w:rPr>
          <w:rFonts w:ascii="Helvetica" w:hAnsi="Helvetica" w:cs="Arial"/>
          <w:b/>
          <w:bCs/>
          <w:sz w:val="22"/>
          <w:szCs w:val="22"/>
        </w:rPr>
        <w:t>2</w:t>
      </w:r>
      <w:r w:rsidR="006A542F">
        <w:rPr>
          <w:rFonts w:ascii="Helvetica" w:hAnsi="Helvetica" w:cs="Arial"/>
          <w:b/>
          <w:bCs/>
          <w:sz w:val="22"/>
          <w:szCs w:val="22"/>
        </w:rPr>
        <w:t>]</w:t>
      </w:r>
      <w:r w:rsidRPr="001C32D5">
        <w:rPr>
          <w:rFonts w:ascii="Helvetica" w:hAnsi="Helvetica" w:cs="Arial"/>
          <w:sz w:val="22"/>
          <w:szCs w:val="22"/>
        </w:rPr>
        <w:t>.</w:t>
      </w:r>
    </w:p>
    <w:p w14:paraId="4CF55FF1" w14:textId="77777777" w:rsidR="006A542F" w:rsidRDefault="006A542F" w:rsidP="006A542F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4870E970" w14:textId="1FECA680" w:rsidR="001B2BDC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B0F21">
        <w:rPr>
          <w:rFonts w:ascii="Helvetica" w:hAnsi="Helvetica" w:cs="Arial"/>
          <w:sz w:val="22"/>
          <w:szCs w:val="22"/>
        </w:rPr>
        <w:t>screenshot_10: 01:15-01:23</w:t>
      </w:r>
      <w:r w:rsidR="001B2BDC" w:rsidRPr="001C32D5">
        <w:rPr>
          <w:rFonts w:ascii="Helvetica" w:hAnsi="Helvetica" w:cs="Arial"/>
          <w:sz w:val="22"/>
          <w:szCs w:val="22"/>
        </w:rPr>
        <w:t xml:space="preserve"> </w:t>
      </w:r>
    </w:p>
    <w:p w14:paraId="54BC3C7D" w14:textId="67E9CEEA" w:rsidR="001B0F21" w:rsidRPr="001C32D5" w:rsidRDefault="001B0F21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screenshot_10: 1:43-02:03 </w:t>
      </w:r>
      <w:r w:rsidRPr="001B0F21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 Editor: please speed up</w:t>
      </w:r>
    </w:p>
    <w:p w14:paraId="2EB83672" w14:textId="77777777" w:rsidR="001B2BDC" w:rsidRPr="001C32D5" w:rsidRDefault="001B2BDC" w:rsidP="001B2BDC">
      <w:pPr>
        <w:jc w:val="both"/>
        <w:rPr>
          <w:rFonts w:ascii="Helvetica" w:hAnsi="Helvetica" w:cs="Arial"/>
          <w:sz w:val="22"/>
          <w:szCs w:val="22"/>
        </w:rPr>
      </w:pPr>
    </w:p>
    <w:p w14:paraId="4A101B65" w14:textId="0CC8D9DC" w:rsidR="006A542F" w:rsidRDefault="001B2BDC" w:rsidP="001B2BDC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 w:val="22"/>
          <w:szCs w:val="22"/>
        </w:rPr>
      </w:pPr>
      <w:r w:rsidRPr="001C32D5">
        <w:rPr>
          <w:rFonts w:ascii="Helvetica" w:hAnsi="Helvetica" w:cs="Arial"/>
          <w:sz w:val="22"/>
          <w:szCs w:val="22"/>
        </w:rPr>
        <w:t xml:space="preserve">Once </w:t>
      </w:r>
      <w:r w:rsidR="006A542F">
        <w:rPr>
          <w:rFonts w:ascii="Helvetica" w:hAnsi="Helvetica" w:cs="Arial"/>
          <w:sz w:val="22"/>
          <w:szCs w:val="22"/>
        </w:rPr>
        <w:t xml:space="preserve">the </w:t>
      </w:r>
      <w:r w:rsidRPr="001C32D5">
        <w:rPr>
          <w:rFonts w:ascii="Helvetica" w:hAnsi="Helvetica" w:cs="Arial"/>
          <w:sz w:val="22"/>
          <w:szCs w:val="22"/>
        </w:rPr>
        <w:t>imaging is complete, remove the plate from the microscope stage</w:t>
      </w:r>
      <w:r w:rsidR="006A542F">
        <w:rPr>
          <w:rFonts w:ascii="Helvetica" w:hAnsi="Helvetica" w:cs="Arial"/>
          <w:sz w:val="22"/>
          <w:szCs w:val="22"/>
        </w:rPr>
        <w:t xml:space="preserve"> </w:t>
      </w:r>
      <w:r w:rsidR="006A542F">
        <w:rPr>
          <w:rFonts w:ascii="Helvetica" w:hAnsi="Helvetica" w:cs="Arial"/>
          <w:b/>
          <w:bCs/>
          <w:sz w:val="22"/>
          <w:szCs w:val="22"/>
        </w:rPr>
        <w:t>[1]</w:t>
      </w:r>
      <w:r w:rsidR="006A542F">
        <w:rPr>
          <w:rFonts w:ascii="Helvetica" w:hAnsi="Helvetica" w:cs="Arial"/>
          <w:sz w:val="22"/>
          <w:szCs w:val="22"/>
        </w:rPr>
        <w:t xml:space="preserve"> </w:t>
      </w:r>
      <w:r w:rsidR="000E4D31">
        <w:rPr>
          <w:rFonts w:ascii="Helvetica" w:hAnsi="Helvetica" w:cs="Arial"/>
          <w:sz w:val="22"/>
          <w:szCs w:val="22"/>
        </w:rPr>
        <w:t>and r</w:t>
      </w:r>
      <w:r w:rsidRPr="001C32D5">
        <w:rPr>
          <w:rFonts w:ascii="Helvetica" w:hAnsi="Helvetica" w:cs="Arial"/>
          <w:sz w:val="22"/>
          <w:szCs w:val="22"/>
        </w:rPr>
        <w:t xml:space="preserve">eplace </w:t>
      </w:r>
      <w:r w:rsidR="006A542F">
        <w:rPr>
          <w:rFonts w:ascii="Helvetica" w:hAnsi="Helvetica" w:cs="Arial"/>
          <w:sz w:val="22"/>
          <w:szCs w:val="22"/>
        </w:rPr>
        <w:t>3 milliliters of the culture supernatant</w:t>
      </w:r>
      <w:r w:rsidRPr="001C32D5">
        <w:rPr>
          <w:rFonts w:ascii="Helvetica" w:hAnsi="Helvetica" w:cs="Arial"/>
          <w:sz w:val="22"/>
          <w:szCs w:val="22"/>
        </w:rPr>
        <w:t xml:space="preserve"> with 1 </w:t>
      </w:r>
      <w:r w:rsidR="006A542F">
        <w:rPr>
          <w:rFonts w:ascii="Helvetica" w:hAnsi="Helvetica" w:cs="Arial"/>
          <w:sz w:val="22"/>
          <w:szCs w:val="22"/>
        </w:rPr>
        <w:t>milliliter</w:t>
      </w:r>
      <w:r w:rsidRPr="001C32D5">
        <w:rPr>
          <w:rFonts w:ascii="Helvetica" w:hAnsi="Helvetica" w:cs="Arial"/>
          <w:sz w:val="22"/>
          <w:szCs w:val="22"/>
        </w:rPr>
        <w:t xml:space="preserve"> of 2x MEMFA</w:t>
      </w:r>
      <w:r w:rsidR="001B0F21">
        <w:rPr>
          <w:rFonts w:ascii="Helvetica" w:hAnsi="Helvetica" w:cs="Arial"/>
          <w:sz w:val="22"/>
          <w:szCs w:val="22"/>
        </w:rPr>
        <w:t xml:space="preserve"> </w:t>
      </w:r>
      <w:r w:rsidR="001B0F21">
        <w:rPr>
          <w:rFonts w:ascii="Helvetica" w:hAnsi="Helvetica" w:cs="Arial"/>
          <w:color w:val="FF0000"/>
          <w:sz w:val="22"/>
          <w:szCs w:val="22"/>
        </w:rPr>
        <w:t>(M-E-M-F-A)</w:t>
      </w:r>
      <w:r w:rsidR="006A542F">
        <w:rPr>
          <w:rFonts w:ascii="Helvetica" w:hAnsi="Helvetica" w:cs="Arial"/>
          <w:sz w:val="22"/>
          <w:szCs w:val="22"/>
        </w:rPr>
        <w:t xml:space="preserve"> for a 2-hour incubation at room temperature </w:t>
      </w:r>
      <w:r w:rsidR="006A542F">
        <w:rPr>
          <w:rFonts w:ascii="Helvetica" w:hAnsi="Helvetica" w:cs="Arial"/>
          <w:b/>
          <w:bCs/>
          <w:sz w:val="22"/>
          <w:szCs w:val="22"/>
        </w:rPr>
        <w:t>[2-TXT]</w:t>
      </w:r>
      <w:r w:rsidR="006A542F">
        <w:rPr>
          <w:rFonts w:ascii="Helvetica" w:hAnsi="Helvetica" w:cs="Arial"/>
          <w:sz w:val="22"/>
          <w:szCs w:val="22"/>
        </w:rPr>
        <w:t>, taking care to record the</w:t>
      </w:r>
      <w:r w:rsidR="006A542F" w:rsidRPr="006A542F">
        <w:rPr>
          <w:rFonts w:ascii="Helvetica" w:hAnsi="Helvetica" w:cstheme="minorHAnsi"/>
          <w:sz w:val="22"/>
          <w:szCs w:val="22"/>
        </w:rPr>
        <w:t xml:space="preserve"> </w:t>
      </w:r>
      <w:r w:rsidR="006A542F" w:rsidRPr="001C32D5">
        <w:rPr>
          <w:rFonts w:ascii="Helvetica" w:hAnsi="Helvetica" w:cstheme="minorHAnsi"/>
          <w:sz w:val="22"/>
          <w:szCs w:val="22"/>
        </w:rPr>
        <w:t>developmental stage of the sibling control embryos</w:t>
      </w:r>
      <w:r w:rsidR="006A542F">
        <w:rPr>
          <w:rFonts w:ascii="Helvetica" w:hAnsi="Helvetica" w:cstheme="minorHAnsi"/>
          <w:sz w:val="22"/>
          <w:szCs w:val="22"/>
        </w:rPr>
        <w:t xml:space="preserve"> at the beginning of the incubation </w:t>
      </w:r>
      <w:r w:rsidR="006A542F">
        <w:rPr>
          <w:rFonts w:ascii="Helvetica" w:hAnsi="Helvetica" w:cstheme="minorHAnsi"/>
          <w:b/>
          <w:bCs/>
          <w:sz w:val="22"/>
          <w:szCs w:val="22"/>
        </w:rPr>
        <w:t>[3-TXT]</w:t>
      </w:r>
      <w:r w:rsidR="006A542F">
        <w:rPr>
          <w:rFonts w:ascii="Helvetica" w:hAnsi="Helvetica" w:cstheme="minorHAnsi"/>
          <w:sz w:val="22"/>
          <w:szCs w:val="22"/>
        </w:rPr>
        <w:t>.</w:t>
      </w:r>
    </w:p>
    <w:p w14:paraId="0A85D4DB" w14:textId="77777777" w:rsidR="006A542F" w:rsidRDefault="006A542F" w:rsidP="006A542F">
      <w:pPr>
        <w:pStyle w:val="ListParagraph"/>
        <w:ind w:left="1080"/>
        <w:jc w:val="both"/>
        <w:rPr>
          <w:rFonts w:ascii="Helvetica" w:hAnsi="Helvetica" w:cs="Arial"/>
          <w:sz w:val="22"/>
          <w:szCs w:val="22"/>
        </w:rPr>
      </w:pPr>
    </w:p>
    <w:p w14:paraId="4B423256" w14:textId="0EDA6AAF" w:rsidR="006A542F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plate</w:t>
      </w:r>
    </w:p>
    <w:p w14:paraId="6C3B6A54" w14:textId="10005485" w:rsidR="006A542F" w:rsidRPr="006A542F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supernatant </w:t>
      </w:r>
      <w:r>
        <w:rPr>
          <w:rFonts w:ascii="Helvetica" w:hAnsi="Helvetica" w:cs="Arial"/>
          <w:b/>
          <w:bCs/>
          <w:sz w:val="22"/>
          <w:szCs w:val="22"/>
        </w:rPr>
        <w:t xml:space="preserve">TEXT: MEMFA: MOPS + EGTA + </w:t>
      </w:r>
      <w:r w:rsidRPr="006A542F">
        <w:rPr>
          <w:rFonts w:ascii="Helvetica" w:hAnsi="Helvetica" w:cs="Arial"/>
          <w:b/>
          <w:bCs/>
          <w:sz w:val="22"/>
          <w:szCs w:val="22"/>
        </w:rPr>
        <w:t>MgSO</w:t>
      </w:r>
      <w:r w:rsidRPr="006A542F">
        <w:rPr>
          <w:rFonts w:ascii="Helvetica" w:hAnsi="Helvetica" w:cs="Arial"/>
          <w:b/>
          <w:bCs/>
          <w:sz w:val="22"/>
          <w:szCs w:val="22"/>
          <w:vertAlign w:val="subscript"/>
        </w:rPr>
        <w:t xml:space="preserve">4 </w:t>
      </w:r>
      <w:r w:rsidRPr="006A542F">
        <w:rPr>
          <w:rFonts w:ascii="Helvetica" w:hAnsi="Helvetica" w:cs="Arial"/>
          <w:b/>
          <w:bCs/>
          <w:sz w:val="22"/>
          <w:szCs w:val="22"/>
        </w:rPr>
        <w:t>in formaldehyde</w:t>
      </w:r>
    </w:p>
    <w:p w14:paraId="77B720FE" w14:textId="212C4820" w:rsidR="006A542F" w:rsidRDefault="006A542F" w:rsidP="006A542F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looking at embryos under microscope </w:t>
      </w:r>
      <w:r>
        <w:rPr>
          <w:rFonts w:ascii="Helvetica" w:hAnsi="Helvetica" w:cs="Arial"/>
          <w:b/>
          <w:bCs/>
          <w:sz w:val="22"/>
          <w:szCs w:val="22"/>
        </w:rPr>
        <w:t>TEXT: Store specimens at 4 °C for further processing at end of incubation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9D3DE0" w14:textId="77777777" w:rsidR="00364AF6" w:rsidRDefault="00364AF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336BA7D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CD1416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71F78">
        <w:rPr>
          <w:rFonts w:ascii="Helvetica" w:hAnsi="Helvetica" w:cs="Arial"/>
          <w:b/>
          <w:sz w:val="22"/>
          <w:szCs w:val="22"/>
        </w:rPr>
        <w:t>Fluorescent Calcium Imaging and Subsequent In Situ Hybridization</w:t>
      </w:r>
    </w:p>
    <w:p w14:paraId="2113FDB1" w14:textId="77777777" w:rsidR="001B2BDC" w:rsidRPr="001B2BDC" w:rsidRDefault="001B2BDC" w:rsidP="001B2BDC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66A9B0" w14:textId="39CF7054" w:rsidR="001B2BDC" w:rsidRPr="001B2BDC" w:rsidRDefault="001B2BDC" w:rsidP="001B2BD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The v</w:t>
      </w:r>
      <w:r w:rsidRPr="001B2BDC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isualization of a composite plot containing traces for all 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of the </w:t>
      </w:r>
      <w:r w:rsidRPr="001B2BDC">
        <w:rPr>
          <w:rFonts w:ascii="Helvetica" w:hAnsi="Helvetica" w:cstheme="minorHAnsi"/>
          <w:bCs/>
          <w:color w:val="000000" w:themeColor="text1"/>
          <w:sz w:val="22"/>
          <w:szCs w:val="22"/>
        </w:rPr>
        <w:t>cells recorded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Pr="001B2BDC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in an experiment reveals the degree to which bulk or population measurements can obscure more nuanced patterns of spiking behavior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2EDDEBAD" w14:textId="77777777" w:rsidR="001B2BDC" w:rsidRPr="001B2BDC" w:rsidRDefault="001B2BDC" w:rsidP="001B2BDC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4397E0" w14:textId="45A7F6F3" w:rsidR="001B2BDC" w:rsidRDefault="001B2BDC" w:rsidP="001B2BD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2B without inset</w:t>
      </w:r>
    </w:p>
    <w:p w14:paraId="57B9AA22" w14:textId="77777777" w:rsidR="001B2BDC" w:rsidRPr="001B2BDC" w:rsidRDefault="001B2BDC" w:rsidP="001B2BDC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4BD691" w14:textId="3A5A5CD5" w:rsidR="001B2BDC" w:rsidRDefault="001B2BDC" w:rsidP="001B2BD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When the recorded profiles of individual cells are isolated, examples of the irregular spiking activity characteristic of neural progenitor cells can be clearly identified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7A83B56" w14:textId="77777777" w:rsidR="001B2BDC" w:rsidRDefault="001B2BDC" w:rsidP="001B2BDC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7B46DC" w14:textId="767C3163" w:rsidR="001B2BDC" w:rsidRDefault="001B2BDC" w:rsidP="001B2BD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2B with inset</w:t>
      </w:r>
      <w:r w:rsidR="000E4D3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E4D31" w:rsidRPr="000E4D3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sequentially emphasize top data line to bottom data line in inset</w:t>
      </w:r>
    </w:p>
    <w:p w14:paraId="468DD5B6" w14:textId="77777777" w:rsidR="001B2BDC" w:rsidRDefault="001B2BDC" w:rsidP="001B2BDC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08C4E9" w14:textId="10113B3C" w:rsidR="001B2BDC" w:rsidRDefault="001B2BDC" w:rsidP="001B2BD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o quantify this complexity,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different data analysis methods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 be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applied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, including diverse parameters to define a spike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01A1E67" w14:textId="77777777" w:rsidR="001B2BDC" w:rsidRDefault="001B2BDC" w:rsidP="001B2BDC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3EB971E" w14:textId="31AABE1F" w:rsidR="001B2BDC" w:rsidRPr="001B2BDC" w:rsidRDefault="001B2BDC" w:rsidP="001B2BD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2C </w:t>
      </w:r>
      <w:r w:rsidRPr="001B2BD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add/emphasize green and blue arrows and/or horizontal lines and accompanying text</w:t>
      </w:r>
    </w:p>
    <w:p w14:paraId="0B686CFB" w14:textId="77777777" w:rsidR="00D37BA7" w:rsidRDefault="00D37BA7" w:rsidP="00D37BA7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2A4D5D" w14:textId="42ADF98D" w:rsidR="00D37BA7" w:rsidRDefault="001B2BDC" w:rsidP="001B2BD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If </w:t>
      </w:r>
      <w:r w:rsidR="000E4D31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plates are handled roughly or </w:t>
      </w:r>
      <w:r w:rsidR="000E4D31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washes are performed too forcefully</w:t>
      </w:r>
      <w:r w:rsidR="00D37BA7">
        <w:rPr>
          <w:rFonts w:ascii="Helvetica" w:hAnsi="Helvetica" w:cstheme="minorHAnsi"/>
          <w:color w:val="000000" w:themeColor="text1"/>
          <w:sz w:val="22"/>
          <w:szCs w:val="22"/>
        </w:rPr>
        <w:t xml:space="preserve"> during </w:t>
      </w:r>
      <w:r w:rsidR="000E4D31">
        <w:rPr>
          <w:rFonts w:ascii="Helvetica" w:hAnsi="Helvetica" w:cstheme="minorHAnsi"/>
          <w:color w:val="000000" w:themeColor="text1"/>
          <w:sz w:val="22"/>
          <w:szCs w:val="22"/>
        </w:rPr>
        <w:t>fluorescent in situ hybridization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D37BA7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 cells can be dislodged from the plate surface</w:t>
      </w:r>
      <w:r w:rsidR="000E4D31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D37BA7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making it impossible for the</w:t>
      </w:r>
      <w:r w:rsidR="000E4D31">
        <w:rPr>
          <w:rFonts w:ascii="Helvetica" w:hAnsi="Helvetica" w:cstheme="minorHAnsi"/>
          <w:color w:val="000000" w:themeColor="text1"/>
          <w:sz w:val="22"/>
          <w:szCs w:val="22"/>
        </w:rPr>
        <w:t xml:space="preserve"> cells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 to be matched across images </w:t>
      </w:r>
      <w:r w:rsidR="00D37B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40D2458" w14:textId="77777777" w:rsidR="00D37BA7" w:rsidRDefault="00D37BA7" w:rsidP="00D37BA7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37F113" w14:textId="2161CB54" w:rsidR="00D37BA7" w:rsidRPr="001B2BDC" w:rsidRDefault="00D37BA7" w:rsidP="00D37B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 </w:t>
      </w:r>
      <w:r w:rsidRPr="001B2BD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sequentially emphasize red and green circles in Figure 34 image</w:t>
      </w:r>
    </w:p>
    <w:p w14:paraId="7F8608A3" w14:textId="77777777" w:rsidR="00D37BA7" w:rsidRDefault="00D37BA7" w:rsidP="00D37BA7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7E6E20" w14:textId="3755CE5A" w:rsidR="00D37BA7" w:rsidRDefault="001B2BDC" w:rsidP="001B2BD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If this disruption affects only some of the cells in the field of view, it may still be possible to detect and assign some</w:t>
      </w:r>
      <w:r w:rsidR="000E4D31">
        <w:rPr>
          <w:rFonts w:ascii="Helvetica" w:hAnsi="Helvetica" w:cstheme="minorHAnsi"/>
          <w:color w:val="000000" w:themeColor="text1"/>
          <w:sz w:val="22"/>
          <w:szCs w:val="22"/>
        </w:rPr>
        <w:t xml:space="preserve"> of the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 cells within the image </w:t>
      </w:r>
      <w:r w:rsidR="00D37B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AB59207" w14:textId="77777777" w:rsidR="00D37BA7" w:rsidRDefault="00D37BA7" w:rsidP="00D37BA7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0E2BA4" w14:textId="1A7541BD" w:rsidR="00D37BA7" w:rsidRPr="00D37BA7" w:rsidRDefault="00D37BA7" w:rsidP="00D37B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37BA7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 </w:t>
      </w:r>
      <w:r w:rsidRPr="00D37B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green circles almost completely outlined by red circles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in Figure 4B </w:t>
      </w:r>
      <w:r w:rsidRPr="00D37B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(</w:t>
      </w:r>
      <w:r w:rsidRPr="00D37BA7">
        <w:rPr>
          <w:rFonts w:ascii="Helvetica" w:hAnsi="Helvetica" w:cstheme="minorHAnsi"/>
          <w:color w:val="4472C4" w:themeColor="accent1"/>
          <w:sz w:val="22"/>
          <w:szCs w:val="22"/>
        </w:rPr>
        <w:t>e.g</w:t>
      </w:r>
      <w:r w:rsidRPr="00D37B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., top left of image)</w:t>
      </w:r>
    </w:p>
    <w:p w14:paraId="55575C96" w14:textId="77777777" w:rsidR="00D37BA7" w:rsidRPr="00D37BA7" w:rsidRDefault="00D37BA7" w:rsidP="00D37BA7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089AB8E" w14:textId="7AA84082" w:rsidR="001B2BDC" w:rsidRDefault="001B2BDC" w:rsidP="001B2BD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However, the maximum amount of data is gained from an experiment in which </w:t>
      </w:r>
      <w:r w:rsidR="000E4D31">
        <w:rPr>
          <w:rFonts w:ascii="Helvetica" w:hAnsi="Helvetica" w:cstheme="minorHAnsi"/>
          <w:color w:val="000000" w:themeColor="text1"/>
          <w:sz w:val="22"/>
          <w:szCs w:val="22"/>
        </w:rPr>
        <w:t>the hybridization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 is performed carefully and few cells are lost or repositioned between images</w:t>
      </w:r>
      <w:r w:rsidR="00D37B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37B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60AD2C60" w14:textId="77777777" w:rsidR="00D37BA7" w:rsidRDefault="00D37BA7" w:rsidP="00D37BA7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E875AC8" w14:textId="0CBAD127" w:rsidR="00D37BA7" w:rsidRPr="001B2BDC" w:rsidRDefault="00D37BA7" w:rsidP="00D37B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D37BA7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 </w:t>
      </w:r>
      <w:r w:rsidRPr="00D37B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green circles almost completely outlined by red circles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in Figure 4C</w:t>
      </w:r>
    </w:p>
    <w:p w14:paraId="2E24C60C" w14:textId="77777777" w:rsidR="001B2BDC" w:rsidRPr="00D37BA7" w:rsidRDefault="001B2BDC" w:rsidP="00D37BA7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C65FED" w14:textId="66EB4DF6" w:rsidR="00D37BA7" w:rsidRDefault="001B2BDC" w:rsidP="001B2BD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Results from experiments collating calcium activity </w:t>
      </w:r>
      <w:r w:rsidR="00D37B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with the expression of neural progenitor marker genes </w:t>
      </w:r>
      <w:r w:rsidR="00D37B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="00D37BA7">
        <w:rPr>
          <w:rFonts w:ascii="Helvetica" w:hAnsi="Helvetica" w:cstheme="minorHAnsi"/>
          <w:color w:val="000000" w:themeColor="text1"/>
          <w:sz w:val="22"/>
          <w:szCs w:val="22"/>
        </w:rPr>
        <w:t>can reveal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 xml:space="preserve"> numerous associations between specific patterns of calcium activity and neurotransmitter phenotypes</w:t>
      </w:r>
      <w:r w:rsidR="00D37BA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37BA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1B2BD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432D016" w14:textId="77777777" w:rsidR="00D37BA7" w:rsidRDefault="00D37BA7" w:rsidP="00D37BA7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7148FD" w14:textId="097584CA" w:rsidR="00D37BA7" w:rsidRPr="00D37BA7" w:rsidRDefault="00D37BA7" w:rsidP="00D37B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LAB MEDIA: Figure 5</w:t>
      </w:r>
      <w:r w:rsidRPr="00D37B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y-axis in both graphs</w:t>
      </w:r>
    </w:p>
    <w:p w14:paraId="7C73F519" w14:textId="16C3AC9F" w:rsidR="00D37BA7" w:rsidRPr="00D37BA7" w:rsidRDefault="00D37BA7" w:rsidP="00D37B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  <w:r w:rsidRPr="00D37B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x-axis in both graphs</w:t>
      </w:r>
    </w:p>
    <w:p w14:paraId="15E618FE" w14:textId="6BC21BE3" w:rsidR="00D37BA7" w:rsidRDefault="00D37BA7" w:rsidP="00D37B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  <w:r w:rsidRPr="00D37B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add/</w:t>
      </w:r>
      <w:r w:rsidRPr="00D37BA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brackets and asterisks in both graphs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EFCF39F" w:rsidR="0034684D" w:rsidRPr="00364AF6" w:rsidRDefault="00CE10F2" w:rsidP="00364AF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49EA7FCC" w:rsidR="00BF42E2" w:rsidRDefault="007E19D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Eileen Ablondi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E5281">
        <w:rPr>
          <w:rFonts w:ascii="Helvetica" w:hAnsi="Helvetica" w:cs="Arial"/>
          <w:sz w:val="22"/>
          <w:szCs w:val="22"/>
        </w:rPr>
        <w:t>With this data,</w:t>
      </w:r>
      <w:r w:rsidR="005951F6">
        <w:rPr>
          <w:rFonts w:ascii="Helvetica" w:hAnsi="Helvetica" w:cs="Arial"/>
          <w:sz w:val="22"/>
          <w:szCs w:val="22"/>
        </w:rPr>
        <w:t xml:space="preserve"> </w:t>
      </w:r>
      <w:r w:rsidR="00B31CD7">
        <w:rPr>
          <w:rFonts w:ascii="Helvetica" w:hAnsi="Helvetica" w:cs="Arial"/>
          <w:sz w:val="22"/>
          <w:szCs w:val="22"/>
        </w:rPr>
        <w:t xml:space="preserve">researchers </w:t>
      </w:r>
      <w:r w:rsidR="007E5281">
        <w:rPr>
          <w:rFonts w:ascii="Helvetica" w:hAnsi="Helvetica" w:cs="Arial"/>
          <w:sz w:val="22"/>
          <w:szCs w:val="22"/>
        </w:rPr>
        <w:t>can</w:t>
      </w:r>
      <w:r w:rsidR="00B31CD7">
        <w:rPr>
          <w:rFonts w:ascii="Helvetica" w:hAnsi="Helvetica" w:cs="Arial"/>
          <w:sz w:val="22"/>
          <w:szCs w:val="22"/>
        </w:rPr>
        <w:t xml:space="preserve"> probe</w:t>
      </w:r>
      <w:r w:rsidR="007E5281">
        <w:rPr>
          <w:rFonts w:ascii="Helvetica" w:hAnsi="Helvetica" w:cs="Arial"/>
          <w:sz w:val="22"/>
          <w:szCs w:val="22"/>
        </w:rPr>
        <w:t xml:space="preserve"> more</w:t>
      </w:r>
      <w:r w:rsidR="00B31CD7">
        <w:rPr>
          <w:rFonts w:ascii="Helvetica" w:hAnsi="Helvetica" w:cs="Arial"/>
          <w:sz w:val="22"/>
          <w:szCs w:val="22"/>
        </w:rPr>
        <w:t xml:space="preserve"> </w:t>
      </w:r>
      <w:r w:rsidR="007E5281">
        <w:rPr>
          <w:rFonts w:ascii="Helvetica" w:hAnsi="Helvetica" w:cs="Arial"/>
          <w:sz w:val="22"/>
          <w:szCs w:val="22"/>
        </w:rPr>
        <w:t xml:space="preserve">complex </w:t>
      </w:r>
      <w:r w:rsidR="00D012F7">
        <w:rPr>
          <w:rFonts w:ascii="Helvetica" w:hAnsi="Helvetica" w:cs="Arial"/>
          <w:sz w:val="22"/>
          <w:szCs w:val="22"/>
        </w:rPr>
        <w:t>features of these dynamic calcium</w:t>
      </w:r>
      <w:r w:rsidR="007E5281">
        <w:rPr>
          <w:rFonts w:ascii="Helvetica" w:hAnsi="Helvetica" w:cs="Arial"/>
          <w:sz w:val="22"/>
          <w:szCs w:val="22"/>
        </w:rPr>
        <w:t xml:space="preserve"> </w:t>
      </w:r>
      <w:r w:rsidR="00D012F7">
        <w:rPr>
          <w:rFonts w:ascii="Helvetica" w:hAnsi="Helvetica" w:cs="Arial"/>
          <w:sz w:val="22"/>
          <w:szCs w:val="22"/>
        </w:rPr>
        <w:t>pattern</w:t>
      </w:r>
      <w:r w:rsidR="007E5281">
        <w:rPr>
          <w:rFonts w:ascii="Helvetica" w:hAnsi="Helvetica" w:cs="Arial"/>
          <w:sz w:val="22"/>
          <w:szCs w:val="22"/>
        </w:rPr>
        <w:t>s and their relationships to gene expression, rather than being restricted to simple spike counting</w:t>
      </w:r>
      <w:r w:rsidR="00364AF6">
        <w:rPr>
          <w:rFonts w:ascii="Helvetica" w:hAnsi="Helvetica" w:cs="Arial"/>
          <w:sz w:val="22"/>
          <w:szCs w:val="22"/>
        </w:rPr>
        <w:t xml:space="preserve"> </w:t>
      </w:r>
      <w:r w:rsidR="00364AF6">
        <w:rPr>
          <w:rFonts w:ascii="Helvetica" w:hAnsi="Helvetica" w:cs="Arial"/>
          <w:b/>
          <w:bCs/>
          <w:sz w:val="22"/>
          <w:szCs w:val="22"/>
        </w:rPr>
        <w:t>[1]</w:t>
      </w:r>
      <w:r w:rsidR="007E5281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ECAD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ECAD9A" w16cid:durableId="217E7CF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9699D" w14:textId="77777777" w:rsidR="00D10FDA" w:rsidRDefault="00D10FDA">
      <w:r>
        <w:separator/>
      </w:r>
    </w:p>
  </w:endnote>
  <w:endnote w:type="continuationSeparator" w:id="0">
    <w:p w14:paraId="7E4F09F9" w14:textId="77777777" w:rsidR="00D10FDA" w:rsidRDefault="00D1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C4BB2" w:rsidRDefault="00FC4BB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C4BB2" w:rsidRDefault="00FC4BB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FC4BB2" w:rsidRPr="00C70C90" w:rsidRDefault="00FC4BB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D5EF1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D5EF1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6AFFF" w14:textId="77777777" w:rsidR="00D10FDA" w:rsidRDefault="00D10FDA">
      <w:r>
        <w:separator/>
      </w:r>
    </w:p>
  </w:footnote>
  <w:footnote w:type="continuationSeparator" w:id="0">
    <w:p w14:paraId="2839CA53" w14:textId="77777777" w:rsidR="00D10FDA" w:rsidRDefault="00D10F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4647529" w:rsidR="00FC4BB2" w:rsidRPr="00364AF6" w:rsidRDefault="00FC4BB2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64AF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F6" w:rsidRPr="00364AF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FC4BB2" w:rsidRPr="006A6324" w:rsidRDefault="00FC4BB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3A46A57"/>
    <w:multiLevelType w:val="multilevel"/>
    <w:tmpl w:val="A282F9E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41D2F6C"/>
    <w:multiLevelType w:val="hybridMultilevel"/>
    <w:tmpl w:val="52921C14"/>
    <w:lvl w:ilvl="0" w:tplc="E396A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7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9"/>
  </w:num>
  <w:num w:numId="5">
    <w:abstractNumId w:val="18"/>
  </w:num>
  <w:num w:numId="6">
    <w:abstractNumId w:val="31"/>
  </w:num>
  <w:num w:numId="7">
    <w:abstractNumId w:val="5"/>
  </w:num>
  <w:num w:numId="8">
    <w:abstractNumId w:val="21"/>
  </w:num>
  <w:num w:numId="9">
    <w:abstractNumId w:val="33"/>
  </w:num>
  <w:num w:numId="10">
    <w:abstractNumId w:val="41"/>
  </w:num>
  <w:num w:numId="11">
    <w:abstractNumId w:val="27"/>
  </w:num>
  <w:num w:numId="12">
    <w:abstractNumId w:val="35"/>
  </w:num>
  <w:num w:numId="13">
    <w:abstractNumId w:val="28"/>
  </w:num>
  <w:num w:numId="14">
    <w:abstractNumId w:val="22"/>
  </w:num>
  <w:num w:numId="15">
    <w:abstractNumId w:val="29"/>
  </w:num>
  <w:num w:numId="16">
    <w:abstractNumId w:val="1"/>
  </w:num>
  <w:num w:numId="17">
    <w:abstractNumId w:val="7"/>
  </w:num>
  <w:num w:numId="18">
    <w:abstractNumId w:val="20"/>
  </w:num>
  <w:num w:numId="19">
    <w:abstractNumId w:val="3"/>
  </w:num>
  <w:num w:numId="20">
    <w:abstractNumId w:val="4"/>
  </w:num>
  <w:num w:numId="21">
    <w:abstractNumId w:val="43"/>
  </w:num>
  <w:num w:numId="22">
    <w:abstractNumId w:val="19"/>
  </w:num>
  <w:num w:numId="23">
    <w:abstractNumId w:val="13"/>
  </w:num>
  <w:num w:numId="24">
    <w:abstractNumId w:val="11"/>
  </w:num>
  <w:num w:numId="25">
    <w:abstractNumId w:val="0"/>
  </w:num>
  <w:num w:numId="26">
    <w:abstractNumId w:val="44"/>
  </w:num>
  <w:num w:numId="27">
    <w:abstractNumId w:val="32"/>
  </w:num>
  <w:num w:numId="28">
    <w:abstractNumId w:val="24"/>
  </w:num>
  <w:num w:numId="29">
    <w:abstractNumId w:val="12"/>
  </w:num>
  <w:num w:numId="30">
    <w:abstractNumId w:val="6"/>
  </w:num>
  <w:num w:numId="31">
    <w:abstractNumId w:val="30"/>
  </w:num>
  <w:num w:numId="32">
    <w:abstractNumId w:val="34"/>
  </w:num>
  <w:num w:numId="33">
    <w:abstractNumId w:val="25"/>
  </w:num>
  <w:num w:numId="34">
    <w:abstractNumId w:val="37"/>
  </w:num>
  <w:num w:numId="35">
    <w:abstractNumId w:val="36"/>
  </w:num>
  <w:num w:numId="36">
    <w:abstractNumId w:val="26"/>
  </w:num>
  <w:num w:numId="37">
    <w:abstractNumId w:val="23"/>
  </w:num>
  <w:num w:numId="38">
    <w:abstractNumId w:val="39"/>
  </w:num>
  <w:num w:numId="39">
    <w:abstractNumId w:val="38"/>
  </w:num>
  <w:num w:numId="40">
    <w:abstractNumId w:val="40"/>
  </w:num>
  <w:num w:numId="41">
    <w:abstractNumId w:val="14"/>
  </w:num>
  <w:num w:numId="42">
    <w:abstractNumId w:val="16"/>
  </w:num>
  <w:num w:numId="43">
    <w:abstractNumId w:val="2"/>
  </w:num>
  <w:num w:numId="44">
    <w:abstractNumId w:val="15"/>
  </w:num>
  <w:num w:numId="45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20EE"/>
    <w:rsid w:val="00074929"/>
    <w:rsid w:val="00083792"/>
    <w:rsid w:val="0008420E"/>
    <w:rsid w:val="0008783E"/>
    <w:rsid w:val="00090BAC"/>
    <w:rsid w:val="00097F7C"/>
    <w:rsid w:val="000A1467"/>
    <w:rsid w:val="000B0B1A"/>
    <w:rsid w:val="000B4E9A"/>
    <w:rsid w:val="000C3EB5"/>
    <w:rsid w:val="000D065F"/>
    <w:rsid w:val="000D17E8"/>
    <w:rsid w:val="000D19B1"/>
    <w:rsid w:val="000D2C59"/>
    <w:rsid w:val="000D35D9"/>
    <w:rsid w:val="000E4D31"/>
    <w:rsid w:val="000F5C4A"/>
    <w:rsid w:val="001003BB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48C7"/>
    <w:rsid w:val="001B0D9C"/>
    <w:rsid w:val="001B0F21"/>
    <w:rsid w:val="001B2BDC"/>
    <w:rsid w:val="001B3024"/>
    <w:rsid w:val="001B5C46"/>
    <w:rsid w:val="001C5334"/>
    <w:rsid w:val="001C7BBC"/>
    <w:rsid w:val="001E230F"/>
    <w:rsid w:val="001E52A3"/>
    <w:rsid w:val="001F0427"/>
    <w:rsid w:val="001F0890"/>
    <w:rsid w:val="00211B5F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92B31"/>
    <w:rsid w:val="002B0D88"/>
    <w:rsid w:val="002B18ED"/>
    <w:rsid w:val="002B2198"/>
    <w:rsid w:val="002B26D4"/>
    <w:rsid w:val="002B3A76"/>
    <w:rsid w:val="002B55D9"/>
    <w:rsid w:val="002C266F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258"/>
    <w:rsid w:val="00311801"/>
    <w:rsid w:val="003138D4"/>
    <w:rsid w:val="003176C4"/>
    <w:rsid w:val="00322C71"/>
    <w:rsid w:val="003244FF"/>
    <w:rsid w:val="00330F1B"/>
    <w:rsid w:val="00336C61"/>
    <w:rsid w:val="00342D7B"/>
    <w:rsid w:val="00345E85"/>
    <w:rsid w:val="0034684D"/>
    <w:rsid w:val="003512BB"/>
    <w:rsid w:val="00364AF6"/>
    <w:rsid w:val="00372CF9"/>
    <w:rsid w:val="00395684"/>
    <w:rsid w:val="003A1109"/>
    <w:rsid w:val="003A1730"/>
    <w:rsid w:val="003A2FF8"/>
    <w:rsid w:val="003A36F5"/>
    <w:rsid w:val="003A49C2"/>
    <w:rsid w:val="003A5600"/>
    <w:rsid w:val="003B3C2C"/>
    <w:rsid w:val="003B5E26"/>
    <w:rsid w:val="003B5E64"/>
    <w:rsid w:val="003B67D7"/>
    <w:rsid w:val="003D07F0"/>
    <w:rsid w:val="003D0847"/>
    <w:rsid w:val="003D0ECA"/>
    <w:rsid w:val="003E2BC9"/>
    <w:rsid w:val="003E75EF"/>
    <w:rsid w:val="003F0B76"/>
    <w:rsid w:val="004035DC"/>
    <w:rsid w:val="00406DF9"/>
    <w:rsid w:val="004104FE"/>
    <w:rsid w:val="00414B4F"/>
    <w:rsid w:val="00416893"/>
    <w:rsid w:val="00421FEA"/>
    <w:rsid w:val="00425765"/>
    <w:rsid w:val="0043543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866A0"/>
    <w:rsid w:val="004924D1"/>
    <w:rsid w:val="004A4A32"/>
    <w:rsid w:val="004B68E0"/>
    <w:rsid w:val="004C1095"/>
    <w:rsid w:val="004C2DAD"/>
    <w:rsid w:val="004D4E66"/>
    <w:rsid w:val="004D5EF1"/>
    <w:rsid w:val="004E2B12"/>
    <w:rsid w:val="004E2BE1"/>
    <w:rsid w:val="004E35F1"/>
    <w:rsid w:val="004E3F8E"/>
    <w:rsid w:val="004E67C7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951F6"/>
    <w:rsid w:val="005A09D8"/>
    <w:rsid w:val="005A1F5E"/>
    <w:rsid w:val="005A3F8F"/>
    <w:rsid w:val="005B46EB"/>
    <w:rsid w:val="005B5ACE"/>
    <w:rsid w:val="005B6859"/>
    <w:rsid w:val="005C5A33"/>
    <w:rsid w:val="005D783F"/>
    <w:rsid w:val="005E2B7E"/>
    <w:rsid w:val="005E5BAB"/>
    <w:rsid w:val="005F18A3"/>
    <w:rsid w:val="005F21A0"/>
    <w:rsid w:val="006346FE"/>
    <w:rsid w:val="00636BEB"/>
    <w:rsid w:val="006402D4"/>
    <w:rsid w:val="006437D9"/>
    <w:rsid w:val="00645B93"/>
    <w:rsid w:val="0065013E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542F"/>
    <w:rsid w:val="006A6324"/>
    <w:rsid w:val="006B052A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A7C5F"/>
    <w:rsid w:val="007B3E0E"/>
    <w:rsid w:val="007B7612"/>
    <w:rsid w:val="007D3314"/>
    <w:rsid w:val="007D4222"/>
    <w:rsid w:val="007E19D6"/>
    <w:rsid w:val="007E5281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56E65"/>
    <w:rsid w:val="0088113B"/>
    <w:rsid w:val="0089455F"/>
    <w:rsid w:val="00895C41"/>
    <w:rsid w:val="008A0177"/>
    <w:rsid w:val="008B0188"/>
    <w:rsid w:val="008B76D4"/>
    <w:rsid w:val="008D2A6A"/>
    <w:rsid w:val="008D56B3"/>
    <w:rsid w:val="008D58EC"/>
    <w:rsid w:val="008D7A48"/>
    <w:rsid w:val="008E0B2C"/>
    <w:rsid w:val="008E6E0B"/>
    <w:rsid w:val="008E74F7"/>
    <w:rsid w:val="008F7754"/>
    <w:rsid w:val="009212DD"/>
    <w:rsid w:val="009301B8"/>
    <w:rsid w:val="00931D78"/>
    <w:rsid w:val="00934B51"/>
    <w:rsid w:val="00940296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3517A"/>
    <w:rsid w:val="00A42EFA"/>
    <w:rsid w:val="00A544E6"/>
    <w:rsid w:val="00A60320"/>
    <w:rsid w:val="00A77CF6"/>
    <w:rsid w:val="00A8469A"/>
    <w:rsid w:val="00A91283"/>
    <w:rsid w:val="00AA132F"/>
    <w:rsid w:val="00AB01F4"/>
    <w:rsid w:val="00AB3F6A"/>
    <w:rsid w:val="00AC6151"/>
    <w:rsid w:val="00AC63FC"/>
    <w:rsid w:val="00AC6588"/>
    <w:rsid w:val="00AE11E8"/>
    <w:rsid w:val="00AE63BD"/>
    <w:rsid w:val="00AE7DAA"/>
    <w:rsid w:val="00B04111"/>
    <w:rsid w:val="00B13941"/>
    <w:rsid w:val="00B20424"/>
    <w:rsid w:val="00B31CD7"/>
    <w:rsid w:val="00B340A8"/>
    <w:rsid w:val="00B40E12"/>
    <w:rsid w:val="00B435B8"/>
    <w:rsid w:val="00B4499C"/>
    <w:rsid w:val="00B479C3"/>
    <w:rsid w:val="00B54F70"/>
    <w:rsid w:val="00B653B7"/>
    <w:rsid w:val="00B66A14"/>
    <w:rsid w:val="00B67855"/>
    <w:rsid w:val="00B679A9"/>
    <w:rsid w:val="00B72460"/>
    <w:rsid w:val="00B7250F"/>
    <w:rsid w:val="00B73CF5"/>
    <w:rsid w:val="00B73E34"/>
    <w:rsid w:val="00B90019"/>
    <w:rsid w:val="00B91853"/>
    <w:rsid w:val="00B95FFF"/>
    <w:rsid w:val="00BA272D"/>
    <w:rsid w:val="00BC3219"/>
    <w:rsid w:val="00BC613E"/>
    <w:rsid w:val="00BC6DA7"/>
    <w:rsid w:val="00BE051D"/>
    <w:rsid w:val="00BE2803"/>
    <w:rsid w:val="00BF42E2"/>
    <w:rsid w:val="00BF4BD8"/>
    <w:rsid w:val="00C26FB8"/>
    <w:rsid w:val="00C4262A"/>
    <w:rsid w:val="00C42C4C"/>
    <w:rsid w:val="00C46EB8"/>
    <w:rsid w:val="00C46FC2"/>
    <w:rsid w:val="00C602B2"/>
    <w:rsid w:val="00C62AC4"/>
    <w:rsid w:val="00C70C90"/>
    <w:rsid w:val="00C711E7"/>
    <w:rsid w:val="00C71F78"/>
    <w:rsid w:val="00C7374B"/>
    <w:rsid w:val="00C7648D"/>
    <w:rsid w:val="00C76775"/>
    <w:rsid w:val="00C8109F"/>
    <w:rsid w:val="00C836F3"/>
    <w:rsid w:val="00C97B11"/>
    <w:rsid w:val="00CA2079"/>
    <w:rsid w:val="00CA5D81"/>
    <w:rsid w:val="00CB039A"/>
    <w:rsid w:val="00CB3360"/>
    <w:rsid w:val="00CC0C58"/>
    <w:rsid w:val="00CC29BF"/>
    <w:rsid w:val="00CC2B27"/>
    <w:rsid w:val="00CD515D"/>
    <w:rsid w:val="00CD796C"/>
    <w:rsid w:val="00CD7F92"/>
    <w:rsid w:val="00CE10F2"/>
    <w:rsid w:val="00CF22F6"/>
    <w:rsid w:val="00CF6830"/>
    <w:rsid w:val="00D00EF4"/>
    <w:rsid w:val="00D012F7"/>
    <w:rsid w:val="00D10BFA"/>
    <w:rsid w:val="00D10F00"/>
    <w:rsid w:val="00D10FDA"/>
    <w:rsid w:val="00D150D8"/>
    <w:rsid w:val="00D151CF"/>
    <w:rsid w:val="00D300CE"/>
    <w:rsid w:val="00D3037E"/>
    <w:rsid w:val="00D30ABD"/>
    <w:rsid w:val="00D3616A"/>
    <w:rsid w:val="00D37BA7"/>
    <w:rsid w:val="00D46DEB"/>
    <w:rsid w:val="00D524B5"/>
    <w:rsid w:val="00D57F63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66A1E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4A3F"/>
    <w:rsid w:val="00EE1E2F"/>
    <w:rsid w:val="00EE4460"/>
    <w:rsid w:val="00EE473E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2325E"/>
    <w:rsid w:val="00F31E95"/>
    <w:rsid w:val="00F35094"/>
    <w:rsid w:val="00F40AB6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3618"/>
    <w:rsid w:val="00FB6DFD"/>
    <w:rsid w:val="00FC4BB2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95C41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95C41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fablondi@g.harvard.edu" TargetMode="External"/><Relationship Id="rId20" Type="http://schemas.openxmlformats.org/officeDocument/2006/relationships/theme" Target="theme/theme1.xml"/><Relationship Id="rId23" Type="http://schemas.microsoft.com/office/2011/relationships/people" Target="people.xml"/><Relationship Id="rId24" Type="http://schemas.microsoft.com/office/2011/relationships/commentsExtended" Target="commentsExtended.xml"/><Relationship Id="rId25" Type="http://schemas.microsoft.com/office/2016/09/relationships/commentsIds" Target="commentsIds.xml"/><Relationship Id="rId10" Type="http://schemas.openxmlformats.org/officeDocument/2006/relationships/hyperlink" Target="mailto:spaudel@email.wm.edu" TargetMode="External"/><Relationship Id="rId11" Type="http://schemas.openxmlformats.org/officeDocument/2006/relationships/hyperlink" Target="mailto:msehdev@email.wm.edu" TargetMode="External"/><Relationship Id="rId12" Type="http://schemas.openxmlformats.org/officeDocument/2006/relationships/hyperlink" Target="mailto:jmarken@caltech.edu" TargetMode="External"/><Relationship Id="rId13" Type="http://schemas.openxmlformats.org/officeDocument/2006/relationships/hyperlink" Target="mailto:halleran@caltech.edu" TargetMode="External"/><Relationship Id="rId14" Type="http://schemas.openxmlformats.org/officeDocument/2006/relationships/hyperlink" Target="mailto:mrahman@email.wm.edu" TargetMode="External"/><Relationship Id="rId15" Type="http://schemas.openxmlformats.org/officeDocument/2006/relationships/hyperlink" Target="mailto:kemper@cs.wm.edu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ssaha@wm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2497</Words>
  <Characters>14237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16701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13</cp:revision>
  <dcterms:created xsi:type="dcterms:W3CDTF">2019-11-19T19:33:00Z</dcterms:created>
  <dcterms:modified xsi:type="dcterms:W3CDTF">2019-12-18T18:57:00Z</dcterms:modified>
</cp:coreProperties>
</file>