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5937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3B1610F2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716E7">
        <w:rPr>
          <w:rFonts w:ascii="Helvetica" w:hAnsi="Helvetica" w:cs="Arial"/>
          <w:b/>
          <w:i w:val="0"/>
          <w:sz w:val="22"/>
          <w:szCs w:val="22"/>
        </w:rPr>
        <w:t>60715</w:t>
      </w:r>
    </w:p>
    <w:p w14:paraId="5894E4E9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271B2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631EA60B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271B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C271B2" w:rsidRPr="009E57A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https://www.jove.com/account/file-uploader?src=18518123</w:t>
        </w:r>
      </w:hyperlink>
      <w:r w:rsidR="00C271B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D4E750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7BAB071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271B2" w:rsidRPr="00C271B2">
        <w:rPr>
          <w:rFonts w:ascii="Helvetica" w:hAnsi="Helvetica" w:cs="Arial"/>
          <w:b/>
          <w:sz w:val="28"/>
          <w:szCs w:val="28"/>
        </w:rPr>
        <w:t>Patient Directed Recording of a Bipolar Three-Lead Electrocardiogram Using a Smartwatch with ECG Function</w:t>
      </w:r>
    </w:p>
    <w:p w14:paraId="000FCAB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8E0F5B8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93F7DDE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3CC9606" w14:textId="77777777" w:rsidR="00C271B2" w:rsidRPr="00C271B2" w:rsidRDefault="00C271B2" w:rsidP="00C271B2">
      <w:pPr>
        <w:pStyle w:val="Default"/>
        <w:rPr>
          <w:rFonts w:ascii="Helvetica" w:hAnsi="Helvetica" w:cs="Arial"/>
          <w:bCs/>
          <w:sz w:val="28"/>
          <w:szCs w:val="28"/>
          <w:lang w:bidi="en-US"/>
        </w:rPr>
      </w:pPr>
      <w:r w:rsidRPr="00C271B2">
        <w:rPr>
          <w:rFonts w:ascii="Helvetica" w:hAnsi="Helvetica" w:cs="Arial"/>
          <w:bCs/>
          <w:sz w:val="28"/>
          <w:szCs w:val="28"/>
          <w:lang w:bidi="en-US"/>
        </w:rPr>
        <w:t>Alexander Samol</w:t>
      </w:r>
      <w:r w:rsidRPr="00C271B2">
        <w:rPr>
          <w:rFonts w:ascii="Helvetica" w:hAnsi="Helvetica" w:cs="Arial"/>
          <w:bCs/>
          <w:sz w:val="28"/>
          <w:szCs w:val="28"/>
          <w:vertAlign w:val="superscript"/>
          <w:lang w:bidi="en-US"/>
        </w:rPr>
        <w:t>1</w:t>
      </w:r>
      <w:r w:rsidRPr="00C271B2">
        <w:rPr>
          <w:rFonts w:ascii="Helvetica" w:hAnsi="Helvetica" w:cs="Arial"/>
          <w:bCs/>
          <w:sz w:val="28"/>
          <w:szCs w:val="28"/>
          <w:lang w:bidi="en-US"/>
        </w:rPr>
        <w:t>, Kristina Bischof</w:t>
      </w:r>
      <w:r w:rsidRPr="00C271B2">
        <w:rPr>
          <w:rFonts w:ascii="Helvetica" w:hAnsi="Helvetica" w:cs="Arial"/>
          <w:bCs/>
          <w:sz w:val="28"/>
          <w:szCs w:val="28"/>
          <w:vertAlign w:val="superscript"/>
          <w:lang w:bidi="en-US"/>
        </w:rPr>
        <w:t>1</w:t>
      </w:r>
      <w:r w:rsidRPr="00C271B2">
        <w:rPr>
          <w:rFonts w:ascii="Helvetica" w:hAnsi="Helvetica" w:cs="Arial"/>
          <w:bCs/>
          <w:sz w:val="28"/>
          <w:szCs w:val="28"/>
          <w:lang w:bidi="en-US"/>
        </w:rPr>
        <w:t>, Blerim Luani</w:t>
      </w:r>
      <w:r w:rsidRPr="00C271B2">
        <w:rPr>
          <w:rFonts w:ascii="Helvetica" w:hAnsi="Helvetica" w:cs="Arial"/>
          <w:bCs/>
          <w:sz w:val="28"/>
          <w:szCs w:val="28"/>
          <w:vertAlign w:val="superscript"/>
          <w:lang w:bidi="en-US"/>
        </w:rPr>
        <w:t>1</w:t>
      </w:r>
      <w:r w:rsidRPr="00C271B2">
        <w:rPr>
          <w:rFonts w:ascii="Helvetica" w:hAnsi="Helvetica" w:cs="Arial"/>
          <w:bCs/>
          <w:sz w:val="28"/>
          <w:szCs w:val="28"/>
          <w:lang w:bidi="en-US"/>
        </w:rPr>
        <w:t>, Dan Pascut</w:t>
      </w:r>
      <w:r w:rsidRPr="00C271B2">
        <w:rPr>
          <w:rFonts w:ascii="Helvetica" w:hAnsi="Helvetica" w:cs="Arial"/>
          <w:bCs/>
          <w:sz w:val="28"/>
          <w:szCs w:val="28"/>
          <w:vertAlign w:val="superscript"/>
          <w:lang w:bidi="en-US"/>
        </w:rPr>
        <w:t>1</w:t>
      </w:r>
      <w:r w:rsidRPr="00C271B2">
        <w:rPr>
          <w:rFonts w:ascii="Helvetica" w:hAnsi="Helvetica" w:cs="Arial"/>
          <w:bCs/>
          <w:sz w:val="28"/>
          <w:szCs w:val="28"/>
          <w:lang w:bidi="en-US"/>
        </w:rPr>
        <w:t>, Marcus Wiemer</w:t>
      </w:r>
      <w:r w:rsidRPr="00C271B2">
        <w:rPr>
          <w:rFonts w:ascii="Helvetica" w:hAnsi="Helvetica" w:cs="Arial"/>
          <w:bCs/>
          <w:sz w:val="28"/>
          <w:szCs w:val="28"/>
          <w:vertAlign w:val="superscript"/>
          <w:lang w:bidi="en-US"/>
        </w:rPr>
        <w:t>1</w:t>
      </w:r>
      <w:r w:rsidRPr="00C271B2">
        <w:rPr>
          <w:rFonts w:ascii="Helvetica" w:hAnsi="Helvetica" w:cs="Arial"/>
          <w:bCs/>
          <w:sz w:val="28"/>
          <w:szCs w:val="28"/>
          <w:lang w:bidi="en-US"/>
        </w:rPr>
        <w:t>, Sven Kaese</w:t>
      </w:r>
      <w:r w:rsidRPr="00C271B2">
        <w:rPr>
          <w:rFonts w:ascii="Helvetica" w:hAnsi="Helvetica" w:cs="Arial"/>
          <w:bCs/>
          <w:sz w:val="28"/>
          <w:szCs w:val="28"/>
          <w:vertAlign w:val="superscript"/>
          <w:lang w:bidi="en-US"/>
        </w:rPr>
        <w:t>1</w:t>
      </w:r>
    </w:p>
    <w:p w14:paraId="1AA43EFF" w14:textId="77777777" w:rsidR="00C271B2" w:rsidRPr="00C271B2" w:rsidRDefault="00C271B2" w:rsidP="00C271B2">
      <w:pPr>
        <w:pStyle w:val="Default"/>
        <w:rPr>
          <w:rFonts w:ascii="Helvetica" w:hAnsi="Helvetica" w:cs="Arial"/>
          <w:bCs/>
          <w:sz w:val="28"/>
          <w:szCs w:val="28"/>
          <w:lang w:bidi="en-US"/>
        </w:rPr>
      </w:pPr>
    </w:p>
    <w:p w14:paraId="2A1175CF" w14:textId="77777777" w:rsidR="00FA1A9D" w:rsidRPr="00F95819" w:rsidRDefault="00C271B2" w:rsidP="00FA1A9D">
      <w:pPr>
        <w:pStyle w:val="Default"/>
        <w:rPr>
          <w:rFonts w:ascii="Helvetica" w:hAnsi="Helvetica" w:cs="Arial"/>
          <w:sz w:val="28"/>
          <w:szCs w:val="28"/>
          <w:lang w:bidi="en-US"/>
        </w:rPr>
      </w:pPr>
      <w:r w:rsidRPr="00C271B2">
        <w:rPr>
          <w:rFonts w:ascii="Helvetica" w:hAnsi="Helvetica" w:cs="Arial"/>
          <w:bCs/>
          <w:sz w:val="28"/>
          <w:szCs w:val="28"/>
          <w:vertAlign w:val="superscript"/>
          <w:lang w:bidi="en-US"/>
        </w:rPr>
        <w:t>1</w:t>
      </w:r>
      <w:r w:rsidRPr="00C271B2">
        <w:rPr>
          <w:rFonts w:ascii="Helvetica" w:hAnsi="Helvetica" w:cs="Arial"/>
          <w:sz w:val="28"/>
          <w:szCs w:val="28"/>
          <w:lang w:bidi="en-US"/>
        </w:rPr>
        <w:t>Department of Cardiology and Critical Care Medicine, Johannes Wesling University Hospital, Ruhr University Bochum, Minden, Germany</w:t>
      </w:r>
    </w:p>
    <w:p w14:paraId="7AE15060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0D56C5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6A9E3A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E8F514A" w14:textId="77777777" w:rsidR="00FA1A9D" w:rsidRDefault="00C271B2" w:rsidP="00FA1A9D">
      <w:pPr>
        <w:outlineLvl w:val="0"/>
        <w:rPr>
          <w:rFonts w:ascii="Helvetica" w:hAnsi="Helvetica" w:cs="Arial"/>
          <w:sz w:val="22"/>
          <w:szCs w:val="22"/>
        </w:rPr>
      </w:pPr>
      <w:r w:rsidRPr="00C271B2">
        <w:rPr>
          <w:rFonts w:ascii="Helvetica" w:hAnsi="Helvetica" w:cs="Arial"/>
          <w:sz w:val="22"/>
          <w:szCs w:val="22"/>
          <w:lang w:bidi="en-US"/>
        </w:rPr>
        <w:t xml:space="preserve">Alexander Samol </w:t>
      </w:r>
      <w:r w:rsidRPr="00C271B2">
        <w:rPr>
          <w:rFonts w:ascii="Helvetica" w:hAnsi="Helvetica" w:cs="Arial"/>
          <w:sz w:val="22"/>
          <w:szCs w:val="22"/>
          <w:lang w:bidi="en-US"/>
        </w:rPr>
        <w:tab/>
        <w:t>(alexander.samol@muehlenkreiskliniken.de)</w:t>
      </w:r>
    </w:p>
    <w:p w14:paraId="1B2E52A3" w14:textId="77777777" w:rsidR="00C271B2" w:rsidRPr="00D94C52" w:rsidRDefault="00C271B2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B24E705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1BF805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AAA3A35" w14:textId="77777777" w:rsidR="00C271B2" w:rsidRPr="00C271B2" w:rsidRDefault="00C271B2" w:rsidP="00C271B2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C271B2">
        <w:rPr>
          <w:rFonts w:ascii="Helvetica" w:hAnsi="Helvetica" w:cs="Arial"/>
          <w:sz w:val="22"/>
          <w:szCs w:val="22"/>
          <w:lang w:val="de-DE"/>
        </w:rPr>
        <w:t>Kristina Bischof</w:t>
      </w:r>
      <w:r w:rsidRPr="00C271B2">
        <w:rPr>
          <w:rFonts w:ascii="Helvetica" w:hAnsi="Helvetica" w:cs="Arial"/>
          <w:sz w:val="22"/>
          <w:szCs w:val="22"/>
          <w:lang w:val="de-DE"/>
        </w:rPr>
        <w:tab/>
        <w:t>(kristina.bischof@muehlenkreiskliniken.de)</w:t>
      </w:r>
    </w:p>
    <w:p w14:paraId="0F87BF20" w14:textId="77777777" w:rsidR="00C271B2" w:rsidRPr="00C271B2" w:rsidRDefault="00C271B2" w:rsidP="00C271B2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C271B2">
        <w:rPr>
          <w:rFonts w:ascii="Helvetica" w:hAnsi="Helvetica" w:cs="Arial"/>
          <w:sz w:val="22"/>
          <w:szCs w:val="22"/>
          <w:lang w:val="de-DE"/>
        </w:rPr>
        <w:t>Blerim Luani</w:t>
      </w:r>
      <w:r w:rsidRPr="00C271B2">
        <w:rPr>
          <w:rFonts w:ascii="Helvetica" w:hAnsi="Helvetica" w:cs="Arial"/>
          <w:sz w:val="22"/>
          <w:szCs w:val="22"/>
          <w:lang w:val="de-DE"/>
        </w:rPr>
        <w:tab/>
      </w:r>
      <w:r w:rsidRPr="00C271B2">
        <w:rPr>
          <w:rFonts w:ascii="Helvetica" w:hAnsi="Helvetica" w:cs="Arial"/>
          <w:sz w:val="22"/>
          <w:szCs w:val="22"/>
          <w:lang w:val="de-DE"/>
        </w:rPr>
        <w:tab/>
        <w:t>(blerim.luani@muehlenkreiskliniken.de)</w:t>
      </w:r>
    </w:p>
    <w:p w14:paraId="65BBE71E" w14:textId="77777777" w:rsidR="00C271B2" w:rsidRPr="00C271B2" w:rsidRDefault="00C271B2" w:rsidP="00C271B2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C271B2">
        <w:rPr>
          <w:rFonts w:ascii="Helvetica" w:hAnsi="Helvetica" w:cs="Arial"/>
          <w:sz w:val="22"/>
          <w:szCs w:val="22"/>
          <w:lang w:val="de-DE"/>
        </w:rPr>
        <w:t>Dan Pascut</w:t>
      </w:r>
      <w:r w:rsidRPr="00C271B2">
        <w:rPr>
          <w:rFonts w:ascii="Helvetica" w:hAnsi="Helvetica" w:cs="Arial"/>
          <w:sz w:val="22"/>
          <w:szCs w:val="22"/>
          <w:lang w:val="de-DE"/>
        </w:rPr>
        <w:tab/>
      </w:r>
      <w:r w:rsidRPr="00C271B2">
        <w:rPr>
          <w:rFonts w:ascii="Helvetica" w:hAnsi="Helvetica" w:cs="Arial"/>
          <w:sz w:val="22"/>
          <w:szCs w:val="22"/>
          <w:lang w:val="de-DE"/>
        </w:rPr>
        <w:tab/>
        <w:t>(danliviu.pascut@muehlenkreiskliniken.de)</w:t>
      </w:r>
    </w:p>
    <w:p w14:paraId="749E6873" w14:textId="77777777" w:rsidR="00C271B2" w:rsidRPr="00C271B2" w:rsidRDefault="00C271B2" w:rsidP="00C271B2">
      <w:pPr>
        <w:outlineLvl w:val="0"/>
        <w:rPr>
          <w:rFonts w:ascii="Helvetica" w:hAnsi="Helvetica" w:cs="Arial"/>
          <w:sz w:val="22"/>
          <w:szCs w:val="22"/>
        </w:rPr>
      </w:pPr>
      <w:r w:rsidRPr="00C271B2">
        <w:rPr>
          <w:rFonts w:ascii="Helvetica" w:hAnsi="Helvetica" w:cs="Arial"/>
          <w:sz w:val="22"/>
          <w:szCs w:val="22"/>
        </w:rPr>
        <w:t>Marcus Wiemer</w:t>
      </w:r>
      <w:r w:rsidRPr="00C271B2">
        <w:rPr>
          <w:rFonts w:ascii="Helvetica" w:hAnsi="Helvetica" w:cs="Arial"/>
          <w:sz w:val="22"/>
          <w:szCs w:val="22"/>
        </w:rPr>
        <w:tab/>
        <w:t>(marcus.wiemer@muehlenkreiskliniken.de)</w:t>
      </w:r>
    </w:p>
    <w:p w14:paraId="7C19FBF5" w14:textId="77777777" w:rsidR="003B5E26" w:rsidRPr="00C271B2" w:rsidRDefault="00C271B2" w:rsidP="00C271B2">
      <w:pPr>
        <w:outlineLvl w:val="0"/>
        <w:rPr>
          <w:rFonts w:ascii="Helvetica" w:hAnsi="Helvetica" w:cs="Arial"/>
          <w:sz w:val="22"/>
          <w:szCs w:val="22"/>
        </w:rPr>
      </w:pPr>
      <w:r w:rsidRPr="00C271B2">
        <w:rPr>
          <w:rFonts w:ascii="Helvetica" w:hAnsi="Helvetica" w:cs="Arial"/>
          <w:sz w:val="22"/>
          <w:szCs w:val="22"/>
          <w:lang w:val="de-DE"/>
        </w:rPr>
        <w:t>Sven Kaese</w:t>
      </w:r>
      <w:r w:rsidRPr="00C271B2">
        <w:rPr>
          <w:rFonts w:ascii="Helvetica" w:hAnsi="Helvetica" w:cs="Arial"/>
          <w:sz w:val="22"/>
          <w:szCs w:val="22"/>
          <w:lang w:val="de-DE"/>
        </w:rPr>
        <w:tab/>
      </w:r>
      <w:r w:rsidRPr="00C271B2">
        <w:rPr>
          <w:rFonts w:ascii="Helvetica" w:hAnsi="Helvetica" w:cs="Arial"/>
          <w:sz w:val="22"/>
          <w:szCs w:val="22"/>
          <w:lang w:val="de-DE"/>
        </w:rPr>
        <w:tab/>
        <w:t>(sven.kaese@muehlenkreiskliniken.de)</w:t>
      </w:r>
    </w:p>
    <w:p w14:paraId="0BE3F3B2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308B9B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0C9C1AD" w14:textId="77777777" w:rsidR="00FE059A" w:rsidRDefault="00FE059A" w:rsidP="00277C90">
      <w:pPr>
        <w:rPr>
          <w:rFonts w:ascii="Helvetica" w:hAnsi="Helvetica"/>
          <w:sz w:val="22"/>
        </w:rPr>
      </w:pPr>
    </w:p>
    <w:p w14:paraId="1717F107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865198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7F4E29A" w14:textId="77777777" w:rsidR="00FA1A9D" w:rsidRPr="00294CC7" w:rsidRDefault="00FA1A9D" w:rsidP="00294CC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94CC7">
        <w:rPr>
          <w:rFonts w:ascii="Helvetica" w:hAnsi="Helvetica"/>
          <w:b/>
          <w:sz w:val="22"/>
        </w:rPr>
        <w:t>N</w:t>
      </w:r>
    </w:p>
    <w:p w14:paraId="28A5F222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94CC7">
        <w:rPr>
          <w:rFonts w:ascii="Helvetica" w:hAnsi="Helvetica"/>
          <w:b/>
          <w:sz w:val="22"/>
        </w:rPr>
        <w:t>Y</w:t>
      </w:r>
    </w:p>
    <w:p w14:paraId="0146C112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269844B" w14:textId="77777777" w:rsidR="00FA1A9D" w:rsidRPr="00FB6F1B" w:rsidRDefault="00525F07" w:rsidP="00FA1A9D">
      <w:pPr>
        <w:spacing w:before="120" w:line="360" w:lineRule="auto"/>
        <w:rPr>
          <w:rFonts w:ascii="Helvetica" w:hAnsi="Helvetica"/>
          <w:color w:val="0432FF"/>
          <w:sz w:val="22"/>
        </w:rPr>
      </w:pPr>
      <w:r w:rsidRPr="00FB6F1B">
        <w:rPr>
          <w:rFonts w:ascii="Helvetica" w:hAnsi="Helvetica"/>
          <w:color w:val="0432FF"/>
          <w:sz w:val="22"/>
        </w:rPr>
        <w:t>We use an iPhone to use “send pdf to your doctor” function of Apple Health App.</w:t>
      </w:r>
    </w:p>
    <w:p w14:paraId="7504DFED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570F72A8" w14:textId="77777777" w:rsidR="00FA1A9D" w:rsidRPr="00FB6F1B" w:rsidRDefault="00B917BD" w:rsidP="00FA1A9D">
      <w:pPr>
        <w:spacing w:before="120"/>
        <w:rPr>
          <w:rFonts w:ascii="Helvetica" w:hAnsi="Helvetica"/>
          <w:i/>
          <w:color w:val="0432FF"/>
          <w:sz w:val="22"/>
        </w:rPr>
      </w:pPr>
      <w:r w:rsidRPr="00FB6F1B">
        <w:rPr>
          <w:rFonts w:ascii="Helvetica" w:hAnsi="Helvetica"/>
          <w:i/>
          <w:color w:val="0432FF"/>
          <w:sz w:val="22"/>
        </w:rPr>
        <w:t xml:space="preserve">Most important steps are </w:t>
      </w:r>
      <w:r w:rsidRPr="00FB6F1B">
        <w:rPr>
          <w:rFonts w:ascii="Helvetica" w:hAnsi="Helvetica"/>
          <w:b/>
          <w:bCs/>
          <w:i/>
          <w:color w:val="0432FF"/>
          <w:sz w:val="22"/>
        </w:rPr>
        <w:t>3.1, 3.2, 3.3, 4.1 and 4.2</w:t>
      </w:r>
    </w:p>
    <w:p w14:paraId="06AE7A51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6E971C63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628ED30" w14:textId="77777777" w:rsidR="00FA1A9D" w:rsidRPr="00FB6F1B" w:rsidRDefault="00525F07" w:rsidP="00FA1A9D">
      <w:pPr>
        <w:spacing w:before="120"/>
        <w:rPr>
          <w:rFonts w:ascii="Helvetica" w:hAnsi="Helvetica"/>
          <w:i/>
          <w:color w:val="0432FF"/>
          <w:sz w:val="22"/>
        </w:rPr>
      </w:pPr>
      <w:r w:rsidRPr="00FB6F1B">
        <w:rPr>
          <w:rFonts w:ascii="Helvetica" w:hAnsi="Helvetica"/>
          <w:i/>
          <w:color w:val="0432FF"/>
          <w:sz w:val="22"/>
        </w:rPr>
        <w:t>Recording of Einthoven II and III with the watch in subjects lower abdomen.</w:t>
      </w:r>
    </w:p>
    <w:p w14:paraId="5B20219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7AB50E1E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94CC7">
        <w:rPr>
          <w:rFonts w:ascii="Helvetica" w:hAnsi="Helvetica"/>
          <w:b/>
          <w:sz w:val="22"/>
          <w:szCs w:val="22"/>
        </w:rPr>
        <w:t>N</w:t>
      </w:r>
    </w:p>
    <w:p w14:paraId="0EEB8F8F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DEF21C2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9EF1440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43E8AFFE" w14:textId="77777777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50B48DD2" w14:textId="77777777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39B1965E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6CE26F42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5D33262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240B9BC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8223CDD" w14:textId="77777777" w:rsidR="00CE10F2" w:rsidRDefault="00B917B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</w:t>
      </w:r>
      <w:r w:rsidR="00525F07">
        <w:rPr>
          <w:rFonts w:ascii="Helvetica" w:hAnsi="Helvetica" w:cs="Arial"/>
          <w:sz w:val="22"/>
          <w:szCs w:val="22"/>
        </w:rPr>
        <w:t>rotocol enables subjects owning</w:t>
      </w:r>
      <w:r>
        <w:rPr>
          <w:rFonts w:ascii="Helvetica" w:hAnsi="Helvetica" w:cs="Arial"/>
          <w:sz w:val="22"/>
          <w:szCs w:val="22"/>
        </w:rPr>
        <w:t xml:space="preserve"> a smartwatch </w:t>
      </w:r>
      <w:r w:rsidR="00525F07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ECG function to record three bipolar single lead ECGs comparable to Einthoven leads I to III from </w:t>
      </w:r>
      <w:r w:rsidR="00FB6F1B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standard ECG</w:t>
      </w:r>
      <w:r w:rsidR="00FB6F1B">
        <w:rPr>
          <w:rFonts w:ascii="Helvetica" w:hAnsi="Helvetica" w:cs="Arial"/>
          <w:sz w:val="22"/>
          <w:szCs w:val="22"/>
        </w:rPr>
        <w:t>.</w:t>
      </w:r>
    </w:p>
    <w:p w14:paraId="74859C69" w14:textId="77777777" w:rsidR="00FB6F1B" w:rsidRDefault="00FB6F1B" w:rsidP="00FB6F1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CE55D7" w14:textId="77777777" w:rsidR="00FB6F1B" w:rsidRPr="0074322E" w:rsidRDefault="00FB6F1B" w:rsidP="00FB6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ABFEFF3" w14:textId="77777777" w:rsidR="00330F1B" w:rsidRPr="00511F52" w:rsidRDefault="00330F1B" w:rsidP="00563A6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06504C2" w14:textId="77777777" w:rsidR="00CE10F2" w:rsidRDefault="00B917B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63A6D">
        <w:rPr>
          <w:rFonts w:ascii="Helvetica" w:hAnsi="Helvetica" w:cs="Arial"/>
          <w:sz w:val="22"/>
          <w:szCs w:val="22"/>
        </w:rPr>
        <w:t xml:space="preserve">This technique may help to detect cardiac arrhythmias or myocardial ischemia. </w:t>
      </w:r>
      <w:r>
        <w:rPr>
          <w:rFonts w:ascii="Helvetica" w:hAnsi="Helvetica" w:cs="Arial"/>
          <w:sz w:val="22"/>
          <w:szCs w:val="22"/>
        </w:rPr>
        <w:t xml:space="preserve">Subjects could help </w:t>
      </w:r>
      <w:r w:rsidR="00525F07">
        <w:rPr>
          <w:rFonts w:ascii="Helvetica" w:hAnsi="Helvetica" w:cs="Arial"/>
          <w:sz w:val="22"/>
          <w:szCs w:val="22"/>
        </w:rPr>
        <w:t>their doctor</w:t>
      </w:r>
      <w:r>
        <w:rPr>
          <w:rFonts w:ascii="Helvetica" w:hAnsi="Helvetica" w:cs="Arial"/>
          <w:sz w:val="22"/>
          <w:szCs w:val="22"/>
        </w:rPr>
        <w:t xml:space="preserve"> identify ECG abnormalities immediately after onset of symptoms</w:t>
      </w:r>
      <w:r w:rsidR="00563A6D">
        <w:rPr>
          <w:rFonts w:ascii="Helvetica" w:hAnsi="Helvetica" w:cs="Arial"/>
          <w:sz w:val="22"/>
          <w:szCs w:val="22"/>
        </w:rPr>
        <w:t>.</w:t>
      </w:r>
    </w:p>
    <w:p w14:paraId="6E746B41" w14:textId="77777777" w:rsidR="00563A6D" w:rsidRDefault="00563A6D" w:rsidP="00563A6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43824C" w14:textId="77777777" w:rsidR="00563A6D" w:rsidRPr="0074322E" w:rsidRDefault="00563A6D" w:rsidP="00563A6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FEA3D74" w14:textId="77777777" w:rsidR="00563A6D" w:rsidRDefault="00563A6D" w:rsidP="00563A6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8446C8C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052CCC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5946433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8D4ED6A" w14:textId="77777777" w:rsidR="00511F52" w:rsidRPr="00511F52" w:rsidRDefault="00511F52" w:rsidP="00563A6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A4E321" w14:textId="77777777" w:rsidR="00563A6D" w:rsidRDefault="00B917BD" w:rsidP="00563A6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7A2"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DC7D3A" w:rsidRPr="00AD57A2">
        <w:rPr>
          <w:rFonts w:ascii="Helvetica" w:hAnsi="Helvetica" w:cs="Arial"/>
          <w:sz w:val="22"/>
          <w:szCs w:val="22"/>
        </w:rPr>
        <w:t xml:space="preserve">: </w:t>
      </w:r>
      <w:r w:rsidR="00AD57A2">
        <w:rPr>
          <w:rFonts w:ascii="Helvetica" w:hAnsi="Helvetica" w:cs="Arial"/>
          <w:sz w:val="22"/>
          <w:szCs w:val="22"/>
        </w:rPr>
        <w:t>This method can principally be applied t</w:t>
      </w:r>
      <w:r w:rsidR="00525F07">
        <w:rPr>
          <w:rFonts w:ascii="Helvetica" w:hAnsi="Helvetica" w:cs="Arial"/>
          <w:sz w:val="22"/>
          <w:szCs w:val="22"/>
        </w:rPr>
        <w:t>o all bipolar ECG</w:t>
      </w:r>
      <w:r w:rsidR="00AD57A2">
        <w:rPr>
          <w:rFonts w:ascii="Helvetica" w:hAnsi="Helvetica" w:cs="Arial"/>
          <w:sz w:val="22"/>
          <w:szCs w:val="22"/>
        </w:rPr>
        <w:t xml:space="preserve"> recording devices and smartwatches with ECG function except </w:t>
      </w:r>
      <w:r w:rsidR="00DB5902">
        <w:rPr>
          <w:rFonts w:ascii="Helvetica" w:hAnsi="Helvetica" w:cs="Arial"/>
          <w:sz w:val="22"/>
          <w:szCs w:val="22"/>
        </w:rPr>
        <w:t xml:space="preserve">for </w:t>
      </w:r>
      <w:r w:rsidR="00AD57A2">
        <w:rPr>
          <w:rFonts w:ascii="Helvetica" w:hAnsi="Helvetica" w:cs="Arial"/>
          <w:sz w:val="22"/>
          <w:szCs w:val="22"/>
        </w:rPr>
        <w:t xml:space="preserve">the protocol for sending the pdf file to the doctor, which </w:t>
      </w:r>
      <w:r w:rsidR="0050143A">
        <w:rPr>
          <w:rFonts w:ascii="Helvetica" w:hAnsi="Helvetica" w:cs="Arial"/>
          <w:sz w:val="22"/>
          <w:szCs w:val="22"/>
        </w:rPr>
        <w:t>is specific to the</w:t>
      </w:r>
      <w:r w:rsidR="00AD57A2">
        <w:rPr>
          <w:rFonts w:ascii="Helvetica" w:hAnsi="Helvetica" w:cs="Arial"/>
          <w:sz w:val="22"/>
          <w:szCs w:val="22"/>
        </w:rPr>
        <w:t xml:space="preserve"> device App</w:t>
      </w:r>
      <w:r w:rsidR="00563A6D">
        <w:rPr>
          <w:rFonts w:ascii="Helvetica" w:hAnsi="Helvetica" w:cs="Arial"/>
          <w:sz w:val="22"/>
          <w:szCs w:val="22"/>
        </w:rPr>
        <w:t>.</w:t>
      </w:r>
    </w:p>
    <w:p w14:paraId="7FAA7134" w14:textId="77777777" w:rsidR="00563A6D" w:rsidRDefault="00563A6D" w:rsidP="00563A6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8C5E0C9" w14:textId="77777777" w:rsidR="00563A6D" w:rsidRPr="0074322E" w:rsidRDefault="00563A6D" w:rsidP="00563A6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A4D5376" w14:textId="77777777" w:rsidR="00330F1B" w:rsidRPr="00511F52" w:rsidRDefault="00AD57A2" w:rsidP="00563A6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511F52" w:rsidDel="00AD57A2">
        <w:rPr>
          <w:rFonts w:ascii="Helvetica" w:hAnsi="Helvetica" w:cs="Arial"/>
          <w:sz w:val="22"/>
          <w:szCs w:val="22"/>
        </w:rPr>
        <w:t xml:space="preserve"> </w:t>
      </w:r>
    </w:p>
    <w:p w14:paraId="3387CAE8" w14:textId="77777777" w:rsidR="009A0E7C" w:rsidRDefault="00AD57A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7A2"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DC7D3A" w:rsidRPr="00AD57A2">
        <w:rPr>
          <w:rFonts w:ascii="Helvetica" w:hAnsi="Helvetica" w:cs="Arial"/>
          <w:sz w:val="22"/>
          <w:szCs w:val="22"/>
        </w:rPr>
        <w:t xml:space="preserve">: </w:t>
      </w:r>
      <w:r w:rsidR="00563A6D">
        <w:rPr>
          <w:rFonts w:ascii="Helvetica" w:hAnsi="Helvetica" w:cs="Arial"/>
          <w:sz w:val="22"/>
          <w:szCs w:val="22"/>
        </w:rPr>
        <w:t xml:space="preserve">It is important that the subject is able to generate a good skin contact, especially during recording of leads II and III. </w:t>
      </w:r>
      <w:r>
        <w:rPr>
          <w:rFonts w:ascii="Helvetica" w:hAnsi="Helvetica" w:cs="Arial"/>
          <w:sz w:val="22"/>
          <w:szCs w:val="22"/>
        </w:rPr>
        <w:t xml:space="preserve">It may be difficult to record the Einthoven leads II and III because the watch has to be placed </w:t>
      </w:r>
      <w:r w:rsidR="00563CD2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n the lower abdomen of the individual. </w:t>
      </w:r>
      <w:r w:rsidR="00563A6D">
        <w:rPr>
          <w:rFonts w:ascii="Helvetica" w:hAnsi="Helvetica" w:cs="Arial"/>
          <w:sz w:val="22"/>
          <w:szCs w:val="22"/>
        </w:rPr>
        <w:t>Therefore</w:t>
      </w:r>
      <w:r>
        <w:rPr>
          <w:rFonts w:ascii="Helvetica" w:hAnsi="Helvetica" w:cs="Arial"/>
          <w:sz w:val="22"/>
          <w:szCs w:val="22"/>
        </w:rPr>
        <w:t>, a resting position is mandatory.</w:t>
      </w:r>
    </w:p>
    <w:p w14:paraId="7B7FF57A" w14:textId="77777777" w:rsidR="00563A6D" w:rsidRDefault="00563A6D" w:rsidP="00563A6D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76F9494B" w14:textId="77777777" w:rsidR="00563A6D" w:rsidRPr="0074322E" w:rsidRDefault="00563A6D" w:rsidP="00563A6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47DCBBD" w14:textId="77777777" w:rsidR="00336C61" w:rsidRPr="00AD57A2" w:rsidRDefault="00336C61" w:rsidP="00563A6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FDF77C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20C4A7B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C922307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3D56B549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4275812B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0E92BAF" w14:textId="77777777" w:rsidR="00CE10F2" w:rsidRDefault="009D3B2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 will be</w:t>
      </w:r>
      <w:r>
        <w:rPr>
          <w:rFonts w:ascii="Helvetica" w:hAnsi="Helvetica" w:cs="Arial"/>
          <w:sz w:val="22"/>
          <w:szCs w:val="22"/>
        </w:rPr>
        <w:t xml:space="preserve"> </w:t>
      </w:r>
      <w:r w:rsidR="00AD57A2">
        <w:rPr>
          <w:rFonts w:ascii="Helvetica" w:hAnsi="Helvetica" w:cs="Arial"/>
          <w:sz w:val="22"/>
          <w:szCs w:val="22"/>
          <w:u w:val="single"/>
        </w:rPr>
        <w:t>Sven Kaese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AD57A2">
        <w:rPr>
          <w:rFonts w:ascii="Helvetica" w:hAnsi="Helvetica" w:cs="Arial"/>
          <w:sz w:val="22"/>
          <w:szCs w:val="22"/>
        </w:rPr>
        <w:t>colleague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</w:t>
      </w:r>
    </w:p>
    <w:p w14:paraId="7C3DA2FA" w14:textId="77777777" w:rsidR="00563A6D" w:rsidRPr="006A6324" w:rsidRDefault="00563A6D" w:rsidP="00563A6D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3A238D2" w14:textId="77777777" w:rsidR="00CE10F2" w:rsidRPr="006A6324" w:rsidRDefault="00563A6D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616AAE9F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4B9FDE6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E4E4F38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D42226A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2EF4C8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D715FF1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17A7EBC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35CD880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0BEA770D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CE5EB50" w14:textId="77777777" w:rsidR="00336C61" w:rsidRDefault="00A8004E" w:rsidP="00A8004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A8004E">
        <w:rPr>
          <w:rFonts w:ascii="Helvetica" w:hAnsi="Helvetica" w:cs="Arial"/>
          <w:bCs/>
          <w:sz w:val="22"/>
          <w:szCs w:val="22"/>
        </w:rPr>
        <w:t>This study was performed according to the Declarations of Helsinki and approved by the Ethics Committee of the Aerztekammer Westfalen-Lippe.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5B8141BD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8C3DC29" w14:textId="77777777" w:rsidR="00CE10F2" w:rsidRPr="006A6324" w:rsidRDefault="00F6099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Standard 12-lead ECG Recording </w:t>
      </w:r>
    </w:p>
    <w:p w14:paraId="5CE1C4F8" w14:textId="77777777" w:rsidR="00F60993" w:rsidRDefault="00F6099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record a standard ECG, use a common ECG device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adjust the paper running speed to 50 millimeters per second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Perform the recording after a 5-minute resting period in a supine position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4E4126" w14:textId="77777777" w:rsidR="00125924" w:rsidRP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78F9">
        <w:rPr>
          <w:rFonts w:ascii="Helvetica" w:hAnsi="Helvetica" w:cs="Arial"/>
          <w:sz w:val="22"/>
          <w:szCs w:val="22"/>
        </w:rPr>
        <w:t xml:space="preserve">WIDE: Establishing shot of talent next to the ECG device. </w:t>
      </w:r>
    </w:p>
    <w:p w14:paraId="41262D97" w14:textId="77777777" w:rsid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adjusting the paper running speed. </w:t>
      </w:r>
    </w:p>
    <w:p w14:paraId="70AFCB13" w14:textId="77777777" w:rsidR="005378F9" w:rsidRP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Subject in a supine position. </w:t>
      </w:r>
    </w:p>
    <w:p w14:paraId="230E9436" w14:textId="77777777" w:rsidR="00CE10F2" w:rsidRDefault="005378F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right and left arm electrodes near the shoulders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right and left leg electrodes near the ankles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place the V1 and V2 electrodes in the fourth intercostal space at the right and left parasternal lines, respectively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1589C49" w14:textId="77777777" w:rsid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one or both arm electrodes. </w:t>
      </w:r>
    </w:p>
    <w:p w14:paraId="3F7046A1" w14:textId="77777777" w:rsid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one or both leg electrodes. </w:t>
      </w:r>
    </w:p>
    <w:p w14:paraId="51526B7A" w14:textId="77777777" w:rsidR="005378F9" w:rsidRP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one or both V1 and V2 electrodes. </w:t>
      </w:r>
    </w:p>
    <w:p w14:paraId="61F1F638" w14:textId="77777777" w:rsidR="00C7374B" w:rsidRDefault="005378F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V4 electrode in the fifth intercostal space at the midclavicular line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V3 electrode between the V2 and V4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place the V5 electrode in the fifth intercostal space at the anterior axillary line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the V6 electrode at the mid-axillary line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A7FA673" w14:textId="77777777" w:rsid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V4 electrode. </w:t>
      </w:r>
    </w:p>
    <w:p w14:paraId="2E215708" w14:textId="77777777" w:rsid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V3 electrode. </w:t>
      </w:r>
    </w:p>
    <w:p w14:paraId="50148BCC" w14:textId="77777777" w:rsid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V5 electrode. </w:t>
      </w:r>
    </w:p>
    <w:p w14:paraId="3F43EC4C" w14:textId="77777777" w:rsidR="005378F9" w:rsidRPr="005378F9" w:rsidRDefault="005378F9" w:rsidP="005378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V6 electrode.</w:t>
      </w:r>
      <w:r w:rsidR="001075B8">
        <w:rPr>
          <w:rFonts w:ascii="Helvetica" w:hAnsi="Helvetica" w:cs="Arial"/>
          <w:sz w:val="22"/>
          <w:szCs w:val="22"/>
        </w:rPr>
        <w:t xml:space="preserve"> </w:t>
      </w:r>
      <w:r w:rsidR="001075B8" w:rsidRPr="001075B8">
        <w:rPr>
          <w:rFonts w:ascii="Helvetica" w:hAnsi="Helvetica" w:cs="Arial"/>
          <w:sz w:val="22"/>
          <w:szCs w:val="22"/>
          <w:highlight w:val="green"/>
        </w:rPr>
        <w:t>Author comment: the videographer filmed first 2.3.4 and then 2.3.3</w:t>
      </w:r>
    </w:p>
    <w:p w14:paraId="2BCCFB9F" w14:textId="77777777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DDDEB2" w14:textId="77777777" w:rsidR="004A59A2" w:rsidRDefault="004A59A2" w:rsidP="004A59A2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all electrodes are in place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record a standard 12-lead ECG with the ECG device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7B54DFE" w14:textId="77777777" w:rsidR="004A59A2" w:rsidRDefault="004A59A2" w:rsidP="004A59A2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7E08E1" w14:textId="77777777" w:rsidR="004A59A2" w:rsidRDefault="004A59A2" w:rsidP="004A59A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Shot of subject with all electrodes properly placed. </w:t>
      </w:r>
      <w:r w:rsidR="00177890" w:rsidRPr="00177890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 Editor: Label the electrodes</w:t>
      </w:r>
      <w:r w:rsidR="00177890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 with text overlay</w:t>
      </w:r>
      <w:r w:rsidR="00177890" w:rsidRPr="00177890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 according to the image here</w:t>
      </w:r>
      <w:r w:rsidR="00177890">
        <w:rPr>
          <w:rFonts w:ascii="Helvetica" w:hAnsi="Helvetica" w:cs="Arial"/>
          <w:sz w:val="22"/>
          <w:szCs w:val="22"/>
        </w:rPr>
        <w:t xml:space="preserve"> </w:t>
      </w:r>
      <w:hyperlink r:id="rId13" w:history="1">
        <w:r w:rsidR="00177890" w:rsidRPr="00177890">
          <w:rPr>
            <w:rStyle w:val="Hyperlink"/>
            <w:rFonts w:ascii="Helvetica" w:hAnsi="Helvetica" w:cs="Arial"/>
            <w:sz w:val="22"/>
            <w:szCs w:val="22"/>
          </w:rPr>
          <w:t>https://www.cablesandsensors.com/pages/12-lead-ecg-placement-guide-with-illustrations</w:t>
        </w:r>
      </w:hyperlink>
      <w:r w:rsidR="00177890">
        <w:rPr>
          <w:rFonts w:ascii="Helvetica" w:hAnsi="Helvetica" w:cs="Arial"/>
          <w:sz w:val="22"/>
          <w:szCs w:val="22"/>
        </w:rPr>
        <w:t xml:space="preserve">. </w:t>
      </w:r>
      <w:r w:rsidR="00177890" w:rsidRPr="00177890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Except the leg electrodes on the subject are near the ankles.</w:t>
      </w:r>
      <w:r w:rsidR="00177890">
        <w:rPr>
          <w:rFonts w:ascii="Helvetica" w:hAnsi="Helvetica" w:cs="Arial"/>
          <w:sz w:val="22"/>
          <w:szCs w:val="22"/>
        </w:rPr>
        <w:t xml:space="preserve"> </w:t>
      </w:r>
    </w:p>
    <w:p w14:paraId="4B276007" w14:textId="77777777" w:rsidR="004A59A2" w:rsidRPr="004A59A2" w:rsidRDefault="004A59A2" w:rsidP="004A59A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recording ECG. </w:t>
      </w:r>
    </w:p>
    <w:p w14:paraId="409BC08A" w14:textId="77777777" w:rsidR="00CE10F2" w:rsidRPr="006A6324" w:rsidRDefault="00F6099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Smartwatch ECG Recording </w:t>
      </w:r>
    </w:p>
    <w:p w14:paraId="3236395D" w14:textId="77777777" w:rsidR="00CE10F2" w:rsidRDefault="004A59A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Record the smartwatch ECG immediately after recording the standard ECG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F60993" w:rsidRPr="00F60993">
        <w:rPr>
          <w:rFonts w:ascii="Helvetica" w:hAnsi="Helvetica" w:cs="Arial"/>
          <w:sz w:val="22"/>
          <w:szCs w:val="22"/>
        </w:rPr>
        <w:t xml:space="preserve"> </w:t>
      </w:r>
      <w:r w:rsidR="00544B54">
        <w:rPr>
          <w:rFonts w:ascii="Helvetica" w:hAnsi="Helvetica" w:cs="Arial"/>
          <w:sz w:val="22"/>
          <w:szCs w:val="22"/>
        </w:rPr>
        <w:t xml:space="preserve">Enable the application for ECG recording, which will record a 30 second ECG after proper skin contact with the smartwatch </w:t>
      </w:r>
      <w:r w:rsidR="00544B54">
        <w:rPr>
          <w:rFonts w:ascii="Helvetica" w:hAnsi="Helvetica" w:cs="Arial"/>
          <w:b/>
          <w:bCs/>
          <w:sz w:val="22"/>
          <w:szCs w:val="22"/>
        </w:rPr>
        <w:t>[2]</w:t>
      </w:r>
      <w:r w:rsidR="00544B54">
        <w:rPr>
          <w:rFonts w:ascii="Helvetica" w:hAnsi="Helvetica" w:cs="Arial"/>
          <w:sz w:val="22"/>
          <w:szCs w:val="22"/>
        </w:rPr>
        <w:t xml:space="preserve">. </w:t>
      </w:r>
    </w:p>
    <w:p w14:paraId="65436658" w14:textId="77777777" w:rsidR="00544B54" w:rsidRDefault="00906BBA" w:rsidP="00544B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Subject</w:t>
      </w:r>
      <w:r w:rsidR="00544B5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putting on</w:t>
      </w:r>
      <w:r w:rsidR="00544B54">
        <w:rPr>
          <w:rFonts w:ascii="Helvetica" w:hAnsi="Helvetica" w:cs="Arial"/>
          <w:sz w:val="22"/>
          <w:szCs w:val="22"/>
        </w:rPr>
        <w:t xml:space="preserve"> the smartwatch. </w:t>
      </w:r>
    </w:p>
    <w:p w14:paraId="65BA3BB2" w14:textId="77777777" w:rsidR="00544B54" w:rsidRPr="00544B54" w:rsidRDefault="00906BBA" w:rsidP="00544B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Subject</w:t>
      </w:r>
      <w:r w:rsidR="00544B54">
        <w:rPr>
          <w:rFonts w:ascii="Helvetica" w:hAnsi="Helvetica" w:cs="Arial"/>
          <w:sz w:val="22"/>
          <w:szCs w:val="22"/>
        </w:rPr>
        <w:t xml:space="preserve"> activating the app on the watch. </w:t>
      </w:r>
      <w:r w:rsidR="00544B54" w:rsidRPr="00544B54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Videographer: Film the screen of the smartwatch.</w:t>
      </w:r>
      <w:r w:rsidR="00544B54">
        <w:rPr>
          <w:rFonts w:ascii="Helvetica" w:hAnsi="Helvetica" w:cs="Arial"/>
          <w:sz w:val="22"/>
          <w:szCs w:val="22"/>
        </w:rPr>
        <w:t xml:space="preserve"> </w:t>
      </w:r>
    </w:p>
    <w:p w14:paraId="349113ED" w14:textId="77777777" w:rsidR="00CE10F2" w:rsidRDefault="00544B5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Record Einthoven one by placing the back of the smartwatch on the left wrist and the right index finger on the crown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record Einthoven two by placing it on the left lower abdomen and the right index finger on the crown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Finally, record Einthoven three in the same position but with the left index finger on the crown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CB63308" w14:textId="77777777" w:rsidR="00544B54" w:rsidRDefault="00906BBA" w:rsidP="00544B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Subject positioning the smartwatch. </w:t>
      </w:r>
      <w:r w:rsidRPr="00906BBA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 Editor: Add Figure 1 A as an insert here.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4D07BC5" w14:textId="77777777" w:rsidR="00906BBA" w:rsidRDefault="00906BBA" w:rsidP="00544B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Subject positioning the smartwatch. </w:t>
      </w:r>
      <w:r w:rsidRPr="00906BBA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 Editor: Add Figure 1 B as an insert here.</w:t>
      </w:r>
    </w:p>
    <w:p w14:paraId="3D290171" w14:textId="77777777" w:rsidR="00906BBA" w:rsidRPr="00544B54" w:rsidRDefault="00906BBA" w:rsidP="00544B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Subject positioning the smartwatch. </w:t>
      </w:r>
      <w:r w:rsidRPr="00906BBA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 Editor: Add Figure 1 C as an insert here.</w:t>
      </w:r>
    </w:p>
    <w:p w14:paraId="692933D3" w14:textId="77777777" w:rsidR="00CE10F2" w:rsidRDefault="00906BB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Ensure that the right and left index finger do not contact the skin of the wrist or lower abdomen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that the subject does not move during the recording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CB61571" w14:textId="77777777" w:rsidR="00DA33B0" w:rsidRDefault="00906BBA" w:rsidP="00906B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Right </w:t>
      </w:r>
      <w:r w:rsidR="00DA33B0">
        <w:rPr>
          <w:rFonts w:ascii="Helvetica" w:hAnsi="Helvetica" w:cs="Arial"/>
          <w:sz w:val="22"/>
          <w:szCs w:val="22"/>
        </w:rPr>
        <w:t>or</w:t>
      </w:r>
      <w:r>
        <w:rPr>
          <w:rFonts w:ascii="Helvetica" w:hAnsi="Helvetica" w:cs="Arial"/>
          <w:sz w:val="22"/>
          <w:szCs w:val="22"/>
        </w:rPr>
        <w:t xml:space="preserve"> left</w:t>
      </w:r>
      <w:r w:rsidR="00DA33B0">
        <w:rPr>
          <w:rFonts w:ascii="Helvetica" w:hAnsi="Helvetica" w:cs="Arial"/>
          <w:sz w:val="22"/>
          <w:szCs w:val="22"/>
        </w:rPr>
        <w:t xml:space="preserve"> index finger in contact with the skin, to demonstrate wrong position. </w:t>
      </w:r>
      <w:r w:rsidR="00DA33B0" w:rsidRPr="00DA33B0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 Editor: Emphasize that this is something not to do, perhaps cross it out or add a text overlay.</w:t>
      </w:r>
      <w:r w:rsidR="00DA33B0">
        <w:rPr>
          <w:rFonts w:ascii="Helvetica" w:hAnsi="Helvetica" w:cs="Arial"/>
          <w:sz w:val="22"/>
          <w:szCs w:val="22"/>
        </w:rPr>
        <w:t xml:space="preserve"> </w:t>
      </w:r>
    </w:p>
    <w:p w14:paraId="2061908E" w14:textId="77777777" w:rsidR="00906BBA" w:rsidRPr="00906BBA" w:rsidRDefault="00DA33B0" w:rsidP="00906B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Subject staying still during the recording. </w:t>
      </w:r>
      <w:r w:rsidR="00906BBA">
        <w:rPr>
          <w:rFonts w:ascii="Helvetica" w:hAnsi="Helvetica" w:cs="Arial"/>
          <w:sz w:val="22"/>
          <w:szCs w:val="22"/>
        </w:rPr>
        <w:t xml:space="preserve"> </w:t>
      </w:r>
    </w:p>
    <w:p w14:paraId="59F35ED7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88A5457" w14:textId="77777777" w:rsidR="00565757" w:rsidRPr="006A6324" w:rsidRDefault="00F6099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Analysis of ECGs</w:t>
      </w:r>
    </w:p>
    <w:p w14:paraId="1DD27F93" w14:textId="77777777" w:rsidR="00565757" w:rsidRDefault="00F2100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the “send PDF to your doctor” function to create a PDF document of every smartwatch ECG lead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print the digital ECG on paper for comparison with the standard ECG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F74E872" w14:textId="77777777" w:rsidR="00F21003" w:rsidRDefault="00187639" w:rsidP="00F2100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F21003">
        <w:rPr>
          <w:rFonts w:ascii="Helvetica" w:hAnsi="Helvetica" w:cs="Arial"/>
          <w:sz w:val="22"/>
          <w:szCs w:val="22"/>
        </w:rPr>
        <w:t>“send PDF to your doctor” function</w:t>
      </w:r>
      <w:r>
        <w:rPr>
          <w:rFonts w:ascii="Helvetica" w:hAnsi="Helvetica" w:cs="Arial"/>
          <w:sz w:val="22"/>
          <w:szCs w:val="22"/>
        </w:rPr>
        <w:t xml:space="preserve"> selected</w:t>
      </w:r>
      <w:r w:rsidR="00F21003">
        <w:rPr>
          <w:rFonts w:ascii="Helvetica" w:hAnsi="Helvetica" w:cs="Arial"/>
          <w:sz w:val="22"/>
          <w:szCs w:val="22"/>
        </w:rPr>
        <w:t xml:space="preserve">. </w:t>
      </w:r>
      <w:r w:rsidR="00F21003" w:rsidRPr="0036372F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Videographer: Film the screen here</w:t>
      </w:r>
      <w:r w:rsidR="00FB6F1B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 as well</w:t>
      </w:r>
      <w:r w:rsidR="00F21003" w:rsidRPr="0036372F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.</w:t>
      </w:r>
      <w:r w:rsidR="00F21003">
        <w:rPr>
          <w:rFonts w:ascii="Helvetica" w:hAnsi="Helvetica" w:cs="Arial"/>
          <w:sz w:val="22"/>
          <w:szCs w:val="22"/>
        </w:rPr>
        <w:t xml:space="preserve"> </w:t>
      </w:r>
      <w:r w:rsidR="001075B8">
        <w:rPr>
          <w:rFonts w:ascii="Helvetica" w:hAnsi="Helvetica" w:cs="Arial"/>
          <w:sz w:val="22"/>
          <w:szCs w:val="22"/>
        </w:rPr>
        <w:t xml:space="preserve"> </w:t>
      </w:r>
      <w:r w:rsidR="001075B8" w:rsidRPr="001075B8">
        <w:rPr>
          <w:rFonts w:ascii="Helvetica" w:hAnsi="Helvetica" w:cs="Arial"/>
          <w:sz w:val="22"/>
          <w:szCs w:val="22"/>
          <w:highlight w:val="green"/>
        </w:rPr>
        <w:t>Author comment: I used my smartphone for this shoot. Some private Mailadresses and Names plopped up, when I wanted to send the pdf to my working mail-account. Please blind the other mail addresses occuring in this sequence.</w:t>
      </w:r>
    </w:p>
    <w:p w14:paraId="3306202D" w14:textId="77777777" w:rsidR="00F21003" w:rsidRPr="00F21003" w:rsidRDefault="00F21003" w:rsidP="00F2100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ECG</w:t>
      </w:r>
      <w:r w:rsidR="00187639" w:rsidRPr="00187639">
        <w:rPr>
          <w:rFonts w:ascii="Helvetica" w:hAnsi="Helvetica" w:cs="Arial"/>
          <w:sz w:val="22"/>
          <w:szCs w:val="22"/>
        </w:rPr>
        <w:t xml:space="preserve"> </w:t>
      </w:r>
      <w:r w:rsidR="00187639">
        <w:rPr>
          <w:rFonts w:ascii="Helvetica" w:hAnsi="Helvetica" w:cs="Arial"/>
          <w:sz w:val="22"/>
          <w:szCs w:val="22"/>
        </w:rPr>
        <w:t>printing</w:t>
      </w:r>
      <w:r>
        <w:rPr>
          <w:rFonts w:ascii="Helvetica" w:hAnsi="Helvetica" w:cs="Arial"/>
          <w:sz w:val="22"/>
          <w:szCs w:val="22"/>
        </w:rPr>
        <w:t>.</w:t>
      </w:r>
    </w:p>
    <w:p w14:paraId="0D0D321F" w14:textId="77777777" w:rsidR="00565757" w:rsidRPr="00A2170A" w:rsidRDefault="00A2170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170A">
        <w:rPr>
          <w:rFonts w:ascii="Helvetica" w:hAnsi="Helvetica" w:cs="Arial"/>
          <w:bCs/>
          <w:sz w:val="22"/>
          <w:szCs w:val="22"/>
        </w:rPr>
        <w:t>Classify all smartwatch ECGs as moderate quality if at least three consecutive QRS-complexes show noise-free signal quality and there are no artifacts in the isoelectric lines between complexes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A2170A">
        <w:rPr>
          <w:rFonts w:ascii="Helvetica" w:hAnsi="Helvetica" w:cs="Arial"/>
          <w:bCs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If this is true for ten QRS-complexes, classify the ECG as good quality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. Then, perform statistical analysis on the ECGs </w:t>
      </w:r>
      <w:r>
        <w:rPr>
          <w:rFonts w:ascii="Helvetica" w:hAnsi="Helvetica" w:cs="Arial"/>
          <w:b/>
          <w:sz w:val="22"/>
          <w:szCs w:val="22"/>
        </w:rPr>
        <w:t>[3]</w:t>
      </w:r>
    </w:p>
    <w:p w14:paraId="4E488596" w14:textId="77777777" w:rsidR="00A2170A" w:rsidRDefault="00A2170A" w:rsidP="00A217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Example of a good digital ECG with 3 QRS-complexes on the screen. </w:t>
      </w:r>
      <w:r w:rsidR="00187639" w:rsidRPr="00187639">
        <w:rPr>
          <w:rFonts w:ascii="Helvetica" w:hAnsi="Helvetica" w:cs="Arial"/>
          <w:sz w:val="22"/>
          <w:szCs w:val="22"/>
          <w:highlight w:val="yellow"/>
        </w:rPr>
        <w:t>Author will upload image.</w:t>
      </w:r>
      <w:r w:rsidR="00187639">
        <w:rPr>
          <w:rFonts w:ascii="Helvetica" w:hAnsi="Helvetica" w:cs="Arial"/>
          <w:sz w:val="22"/>
          <w:szCs w:val="22"/>
        </w:rPr>
        <w:t xml:space="preserve"> </w:t>
      </w:r>
    </w:p>
    <w:p w14:paraId="4F39996B" w14:textId="77777777" w:rsidR="00A2170A" w:rsidRPr="00A2170A" w:rsidRDefault="00A2170A" w:rsidP="00A217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Same example, just zoomed out to 10 QRS-complexes. </w:t>
      </w:r>
    </w:p>
    <w:p w14:paraId="6FBF741C" w14:textId="77777777" w:rsidR="00A2170A" w:rsidRPr="00A2170A" w:rsidRDefault="00A2170A" w:rsidP="00A217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computer performing statistical analysis. </w:t>
      </w:r>
    </w:p>
    <w:p w14:paraId="1ED65900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20210E2C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bookmarkStart w:id="0" w:name="_GoBack"/>
      <w:bookmarkEnd w:id="0"/>
    </w:p>
    <w:p w14:paraId="2F29782A" w14:textId="77777777" w:rsidR="005E2B7E" w:rsidRPr="00177890" w:rsidRDefault="00177B33" w:rsidP="0017789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4F3B65A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472DF2">
        <w:rPr>
          <w:rFonts w:ascii="Helvetica" w:hAnsi="Helvetica" w:cs="Arial"/>
          <w:b/>
          <w:sz w:val="22"/>
          <w:szCs w:val="22"/>
        </w:rPr>
        <w:t xml:space="preserve"> Evaluation of Smartwatch ECG Recordings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4A78564" w14:textId="77777777" w:rsidR="00395684" w:rsidRDefault="00392E5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smartwatch recording protocol was tested on 100 healthy subjects, all of whom managed the ECG recording procedure after a short tutorial</w:t>
      </w:r>
      <w:r w:rsidR="005C4DCC">
        <w:rPr>
          <w:rFonts w:ascii="Helvetica" w:hAnsi="Helvetica" w:cs="Arial"/>
          <w:sz w:val="22"/>
          <w:szCs w:val="22"/>
        </w:rPr>
        <w:t xml:space="preserve"> </w:t>
      </w:r>
      <w:r w:rsidR="005C4DCC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02747" w:rsidRPr="00392E5D">
        <w:rPr>
          <w:rFonts w:ascii="Helvetica" w:hAnsi="Helvetica" w:cs="Arial"/>
          <w:sz w:val="22"/>
          <w:szCs w:val="22"/>
          <w:lang w:eastAsia="zh-TW"/>
        </w:rPr>
        <w:t xml:space="preserve">Of the total </w:t>
      </w:r>
      <w:r w:rsidR="00D02747">
        <w:rPr>
          <w:rFonts w:ascii="Helvetica" w:hAnsi="Helvetica" w:cs="Arial"/>
          <w:sz w:val="22"/>
          <w:szCs w:val="22"/>
          <w:lang w:eastAsia="zh-TW"/>
        </w:rPr>
        <w:t xml:space="preserve">recorded </w:t>
      </w:r>
      <w:r w:rsidR="00D02747" w:rsidRPr="00392E5D">
        <w:rPr>
          <w:rFonts w:ascii="Helvetica" w:hAnsi="Helvetica" w:cs="Arial"/>
          <w:sz w:val="22"/>
          <w:szCs w:val="22"/>
          <w:lang w:eastAsia="zh-TW"/>
        </w:rPr>
        <w:t>ECGs</w:t>
      </w:r>
      <w:r w:rsidR="00F60993">
        <w:rPr>
          <w:rFonts w:ascii="Helvetica" w:hAnsi="Helvetica" w:cs="Arial"/>
          <w:sz w:val="22"/>
          <w:szCs w:val="22"/>
          <w:lang w:eastAsia="zh-TW"/>
        </w:rPr>
        <w:t>,</w:t>
      </w:r>
      <w:r w:rsidR="00D02747" w:rsidRPr="00392E5D">
        <w:rPr>
          <w:rFonts w:ascii="Helvetica" w:hAnsi="Helvetica" w:cs="Arial"/>
          <w:sz w:val="22"/>
          <w:szCs w:val="22"/>
          <w:lang w:eastAsia="zh-TW"/>
        </w:rPr>
        <w:t xml:space="preserve"> 92% were of good </w:t>
      </w:r>
      <w:r w:rsidR="00D02747">
        <w:rPr>
          <w:rFonts w:ascii="Helvetica" w:hAnsi="Helvetica" w:cs="Arial"/>
          <w:sz w:val="22"/>
          <w:szCs w:val="22"/>
          <w:lang w:eastAsia="zh-TW"/>
        </w:rPr>
        <w:t xml:space="preserve">signal </w:t>
      </w:r>
      <w:r w:rsidR="00D02747" w:rsidRPr="00392E5D">
        <w:rPr>
          <w:rFonts w:ascii="Helvetica" w:hAnsi="Helvetica" w:cs="Arial"/>
          <w:sz w:val="22"/>
          <w:szCs w:val="22"/>
          <w:lang w:eastAsia="zh-TW"/>
        </w:rPr>
        <w:t>quality and 8% of moderate signal quality</w:t>
      </w:r>
      <w:r w:rsidR="00D0274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02747">
        <w:rPr>
          <w:rFonts w:ascii="Helvetica" w:hAnsi="Helvetica" w:cs="Arial"/>
          <w:b/>
          <w:bCs/>
          <w:sz w:val="22"/>
          <w:szCs w:val="22"/>
        </w:rPr>
        <w:t>[1-TXT]</w:t>
      </w:r>
      <w:r w:rsidR="00D02747" w:rsidRPr="00392E5D">
        <w:rPr>
          <w:rFonts w:ascii="Helvetica" w:hAnsi="Helvetica" w:cs="Arial"/>
          <w:sz w:val="22"/>
          <w:szCs w:val="22"/>
          <w:lang w:eastAsia="zh-TW"/>
        </w:rPr>
        <w:t>.</w:t>
      </w:r>
    </w:p>
    <w:p w14:paraId="59B54058" w14:textId="77777777" w:rsidR="005C4DCC" w:rsidRDefault="005C4DCC" w:rsidP="00D027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Table 1. </w:t>
      </w:r>
      <w:r>
        <w:rPr>
          <w:rFonts w:ascii="Helvetica" w:hAnsi="Helvetica" w:cs="Arial"/>
          <w:b/>
          <w:bCs/>
          <w:sz w:val="22"/>
          <w:szCs w:val="22"/>
        </w:rPr>
        <w:t>TEXT: 66 female; 34 male</w:t>
      </w:r>
    </w:p>
    <w:p w14:paraId="197242EB" w14:textId="77777777" w:rsidR="00D02747" w:rsidRPr="00D02747" w:rsidRDefault="00D02747" w:rsidP="00D027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Table 1. </w:t>
      </w:r>
      <w:r w:rsidRPr="00F60993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Video Editor: Inclu</w:t>
      </w:r>
      <w:r w:rsidR="005C4DCC" w:rsidRPr="00F60993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de these abbreviation explanations next to the table</w:t>
      </w:r>
      <w:r w:rsidRPr="00F60993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D02747">
        <w:rPr>
          <w:rFonts w:ascii="Helvetica" w:hAnsi="Helvetica" w:cs="Arial"/>
          <w:b/>
          <w:bCs/>
          <w:sz w:val="22"/>
          <w:szCs w:val="22"/>
        </w:rPr>
        <w:t>BSA = body surface area; BMI = body mass index; HR = heart rate.</w:t>
      </w:r>
    </w:p>
    <w:p w14:paraId="4F7DE7C5" w14:textId="77777777" w:rsidR="00395684" w:rsidRDefault="00D0274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747">
        <w:rPr>
          <w:rFonts w:ascii="Helvetica" w:hAnsi="Helvetica" w:cs="Arial"/>
          <w:sz w:val="22"/>
          <w:szCs w:val="22"/>
        </w:rPr>
        <w:t>Despite different writing speed</w:t>
      </w:r>
      <w:r>
        <w:rPr>
          <w:rFonts w:ascii="Helvetica" w:hAnsi="Helvetica" w:cs="Arial"/>
          <w:sz w:val="22"/>
          <w:szCs w:val="22"/>
        </w:rPr>
        <w:t>s of the standard and smartwatch ECG curves</w:t>
      </w:r>
      <w:r w:rsidRPr="00D02747">
        <w:rPr>
          <w:rFonts w:ascii="Helvetica" w:hAnsi="Helvetica" w:cs="Arial"/>
          <w:sz w:val="22"/>
          <w:szCs w:val="22"/>
        </w:rPr>
        <w:t xml:space="preserve">, the morphologies of the three channels </w:t>
      </w:r>
      <w:r>
        <w:rPr>
          <w:rFonts w:ascii="Helvetica" w:hAnsi="Helvetica" w:cs="Arial"/>
          <w:sz w:val="22"/>
          <w:szCs w:val="22"/>
        </w:rPr>
        <w:t>were</w:t>
      </w:r>
      <w:r w:rsidRPr="00D02747">
        <w:rPr>
          <w:rFonts w:ascii="Helvetica" w:hAnsi="Helvetica" w:cs="Arial"/>
          <w:sz w:val="22"/>
          <w:szCs w:val="22"/>
        </w:rPr>
        <w:t xml:space="preserve"> clearly identical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D0274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C314576" w14:textId="77777777" w:rsidR="005C4DCC" w:rsidRPr="005C4DCC" w:rsidRDefault="005C4DCC" w:rsidP="005C4D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F60993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Video Editor: On one of the curves, label the black line </w:t>
      </w:r>
      <w:r>
        <w:rPr>
          <w:rFonts w:ascii="Helvetica" w:hAnsi="Helvetica" w:cs="Arial"/>
          <w:sz w:val="22"/>
          <w:szCs w:val="22"/>
        </w:rPr>
        <w:t>“</w:t>
      </w:r>
      <w:r w:rsidRPr="005C4DCC">
        <w:rPr>
          <w:rFonts w:ascii="Helvetica" w:hAnsi="Helvetica" w:cs="Arial"/>
          <w:b/>
          <w:bCs/>
          <w:sz w:val="22"/>
          <w:szCs w:val="22"/>
        </w:rPr>
        <w:t>typical standard ECG with Einthoven I–III leads</w:t>
      </w:r>
      <w:r>
        <w:rPr>
          <w:rFonts w:ascii="Helvetica" w:hAnsi="Helvetica" w:cs="Arial"/>
          <w:sz w:val="22"/>
          <w:szCs w:val="22"/>
        </w:rPr>
        <w:t xml:space="preserve">” </w:t>
      </w:r>
      <w:r w:rsidRPr="00F60993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 xml:space="preserve">and the red line </w:t>
      </w:r>
      <w:r>
        <w:rPr>
          <w:rFonts w:ascii="Helvetica" w:hAnsi="Helvetica" w:cs="Arial"/>
          <w:sz w:val="22"/>
          <w:szCs w:val="22"/>
        </w:rPr>
        <w:t>“</w:t>
      </w:r>
      <w:r w:rsidRPr="00D84A57">
        <w:rPr>
          <w:rFonts w:asciiTheme="minorHAnsi" w:hAnsiTheme="minorHAnsi" w:cstheme="minorHAnsi"/>
          <w:b/>
          <w:bCs/>
        </w:rPr>
        <w:t>smartwatch ECG</w:t>
      </w:r>
      <w:r>
        <w:rPr>
          <w:rFonts w:asciiTheme="minorHAnsi" w:hAnsiTheme="minorHAnsi" w:cstheme="minorHAnsi"/>
        </w:rPr>
        <w:t>”</w:t>
      </w:r>
    </w:p>
    <w:p w14:paraId="794291FC" w14:textId="77777777" w:rsidR="00395684" w:rsidRDefault="00D0274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2E5D">
        <w:rPr>
          <w:rFonts w:ascii="Helvetica" w:hAnsi="Helvetica" w:cs="Arial"/>
          <w:sz w:val="22"/>
          <w:szCs w:val="22"/>
          <w:lang w:eastAsia="zh-TW"/>
        </w:rPr>
        <w:t>Three blinded cardiologists were asked to assign the smartwatch ECGs to the corresponding Einthoven leads in each subject</w:t>
      </w:r>
      <w:r>
        <w:rPr>
          <w:rFonts w:ascii="Helvetica" w:hAnsi="Helvetica" w:cs="Arial"/>
          <w:sz w:val="22"/>
          <w:szCs w:val="22"/>
          <w:lang w:eastAsia="zh-TW"/>
        </w:rPr>
        <w:t>, all three correctly</w:t>
      </w:r>
      <w:r w:rsidRPr="00392E5D">
        <w:rPr>
          <w:rFonts w:ascii="Helvetica" w:hAnsi="Helvetica" w:cs="Arial"/>
          <w:sz w:val="22"/>
          <w:szCs w:val="22"/>
          <w:lang w:eastAsia="zh-TW"/>
        </w:rPr>
        <w:t xml:space="preserve"> assigned the ECGs from </w:t>
      </w:r>
      <w:r>
        <w:rPr>
          <w:rFonts w:ascii="Helvetica" w:hAnsi="Helvetica" w:cs="Arial"/>
          <w:sz w:val="22"/>
          <w:szCs w:val="22"/>
          <w:lang w:eastAsia="zh-TW"/>
        </w:rPr>
        <w:t>89</w:t>
      </w:r>
      <w:r w:rsidRPr="00392E5D">
        <w:rPr>
          <w:rFonts w:ascii="Helvetica" w:hAnsi="Helvetica" w:cs="Arial"/>
          <w:sz w:val="22"/>
          <w:szCs w:val="22"/>
          <w:lang w:eastAsia="zh-TW"/>
        </w:rPr>
        <w:t xml:space="preserve"> participants</w:t>
      </w:r>
      <w:r w:rsidR="005C4DC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C4DCC">
        <w:rPr>
          <w:rFonts w:ascii="Helvetica" w:hAnsi="Helvetica" w:cs="Arial"/>
          <w:b/>
          <w:bCs/>
          <w:sz w:val="22"/>
          <w:szCs w:val="22"/>
          <w:lang w:eastAsia="zh-TW"/>
        </w:rPr>
        <w:t>[1</w:t>
      </w:r>
      <w:r w:rsidR="00472DF2">
        <w:rPr>
          <w:rFonts w:ascii="Helvetica" w:hAnsi="Helvetica" w:cs="Arial"/>
          <w:b/>
          <w:bCs/>
          <w:sz w:val="22"/>
          <w:szCs w:val="22"/>
          <w:lang w:eastAsia="zh-TW"/>
        </w:rPr>
        <w:t>-TXT</w:t>
      </w:r>
      <w:r w:rsidR="005C4DCC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392E5D">
        <w:rPr>
          <w:rFonts w:ascii="Helvetica" w:hAnsi="Helvetica" w:cs="Arial"/>
          <w:sz w:val="22"/>
          <w:szCs w:val="22"/>
          <w:lang w:eastAsia="zh-TW"/>
        </w:rPr>
        <w:t>.</w:t>
      </w:r>
      <w:r w:rsidRPr="00D0274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392E5D">
        <w:rPr>
          <w:rFonts w:ascii="Helvetica" w:hAnsi="Helvetica" w:cs="Arial"/>
          <w:sz w:val="22"/>
          <w:szCs w:val="22"/>
          <w:lang w:eastAsia="zh-TW"/>
        </w:rPr>
        <w:t>All assignment errors were made in the ECGs with good signal quality</w:t>
      </w:r>
      <w:r w:rsidR="005C4DC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C4DCC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but the errors occurred in statistically older subjects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5C4DCC">
        <w:rPr>
          <w:rFonts w:ascii="Helvetica" w:hAnsi="Helvetica" w:cs="Arial"/>
          <w:b/>
          <w:bCs/>
          <w:sz w:val="22"/>
          <w:szCs w:val="22"/>
          <w:lang w:eastAsia="zh-TW"/>
        </w:rPr>
        <w:t>3-TXT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09E773C0" w14:textId="77777777" w:rsidR="005C4DCC" w:rsidRDefault="005C4DCC" w:rsidP="005C4D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="00472DF2">
        <w:rPr>
          <w:rFonts w:ascii="Helvetica" w:hAnsi="Helvetica" w:cs="Arial"/>
          <w:b/>
          <w:bCs/>
          <w:sz w:val="22"/>
          <w:szCs w:val="22"/>
        </w:rPr>
        <w:t>TEXT: 89%</w:t>
      </w:r>
    </w:p>
    <w:p w14:paraId="0F504254" w14:textId="77777777" w:rsidR="005C4DCC" w:rsidRDefault="005C4DCC" w:rsidP="005C4D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150D3F20" w14:textId="77777777" w:rsidR="005C4DCC" w:rsidRPr="005C4DCC" w:rsidRDefault="005C4DCC" w:rsidP="005C4D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5C4DCC">
        <w:rPr>
          <w:rFonts w:ascii="Helvetica" w:hAnsi="Helvetica" w:cs="Arial"/>
          <w:b/>
          <w:bCs/>
          <w:sz w:val="22"/>
          <w:szCs w:val="22"/>
        </w:rPr>
        <w:t xml:space="preserve">46 </w:t>
      </w:r>
      <w:r w:rsidRPr="005C4DCC">
        <w:rPr>
          <w:rFonts w:ascii="Helvetica" w:hAnsi="Helvetica" w:cs="Arial"/>
          <w:b/>
          <w:bCs/>
          <w:sz w:val="22"/>
          <w:szCs w:val="22"/>
        </w:rPr>
        <w:sym w:font="Symbol" w:char="F0B1"/>
      </w:r>
      <w:r w:rsidRPr="005C4DCC">
        <w:rPr>
          <w:rFonts w:ascii="Helvetica" w:hAnsi="Helvetica" w:cs="Arial"/>
          <w:b/>
          <w:bCs/>
          <w:sz w:val="22"/>
          <w:szCs w:val="22"/>
        </w:rPr>
        <w:t xml:space="preserve"> 10 vs.</w:t>
      </w:r>
      <w:r w:rsidR="00472DF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5C4DCC">
        <w:rPr>
          <w:rFonts w:ascii="Helvetica" w:hAnsi="Helvetica" w:cs="Arial"/>
          <w:b/>
          <w:bCs/>
          <w:sz w:val="22"/>
          <w:szCs w:val="22"/>
        </w:rPr>
        <w:t xml:space="preserve">37 </w:t>
      </w:r>
      <w:r w:rsidRPr="005C4DCC">
        <w:rPr>
          <w:rFonts w:ascii="Helvetica" w:hAnsi="Helvetica" w:cs="Arial"/>
          <w:b/>
          <w:bCs/>
          <w:sz w:val="22"/>
          <w:szCs w:val="22"/>
        </w:rPr>
        <w:sym w:font="Symbol" w:char="F0B1"/>
      </w:r>
      <w:r w:rsidRPr="005C4DCC">
        <w:rPr>
          <w:rFonts w:ascii="Helvetica" w:hAnsi="Helvetica" w:cs="Arial"/>
          <w:b/>
          <w:bCs/>
          <w:sz w:val="22"/>
          <w:szCs w:val="22"/>
        </w:rPr>
        <w:t xml:space="preserve"> 11 years</w:t>
      </w:r>
    </w:p>
    <w:p w14:paraId="383B615A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9129269" w14:textId="77777777" w:rsidR="00A8004E" w:rsidRDefault="00A8004E">
      <w:pPr>
        <w:rPr>
          <w:rFonts w:ascii="Helvetica" w:hAnsi="Helvetica" w:cs="Arial"/>
          <w:sz w:val="22"/>
          <w:szCs w:val="22"/>
          <w:lang w:eastAsia="zh-TW"/>
        </w:rPr>
      </w:pPr>
    </w:p>
    <w:p w14:paraId="3887A262" w14:textId="77777777" w:rsidR="00392E5D" w:rsidRDefault="00392E5D">
      <w:pPr>
        <w:rPr>
          <w:rFonts w:ascii="Helvetica" w:hAnsi="Helvetica" w:cs="Arial"/>
          <w:sz w:val="22"/>
          <w:szCs w:val="22"/>
          <w:lang w:eastAsia="zh-TW"/>
        </w:rPr>
      </w:pPr>
    </w:p>
    <w:p w14:paraId="466D5415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B3F723B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C0E4202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A073B3D" w14:textId="77777777" w:rsidR="0034684D" w:rsidRPr="006A6324" w:rsidRDefault="0034684D" w:rsidP="005532C1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2787E63" w14:textId="77777777" w:rsidR="00CE10F2" w:rsidRDefault="001D1DC3" w:rsidP="005532C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6F1B">
        <w:rPr>
          <w:rFonts w:ascii="Helvetica" w:hAnsi="Helvetica" w:cs="Arial"/>
          <w:sz w:val="22"/>
          <w:szCs w:val="22"/>
        </w:rPr>
        <w:t>When attempting this procedure, t</w:t>
      </w:r>
      <w:r>
        <w:rPr>
          <w:rFonts w:ascii="Helvetica" w:hAnsi="Helvetica" w:cs="Arial"/>
          <w:sz w:val="22"/>
          <w:szCs w:val="22"/>
        </w:rPr>
        <w:t>he most important thing is to perform recordings in resting conditions to obtain best ECG signal quality.</w:t>
      </w:r>
    </w:p>
    <w:p w14:paraId="33954CAB" w14:textId="77777777" w:rsidR="00177890" w:rsidRDefault="00177890" w:rsidP="005532C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AB1883" w14:textId="77777777" w:rsidR="00177890" w:rsidRPr="005532C1" w:rsidRDefault="00177890" w:rsidP="005532C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B6F1B" w:rsidRPr="00FB6F1B">
        <w:rPr>
          <w:rFonts w:ascii="Helvetica" w:hAnsi="Helvetica" w:cs="Arial"/>
          <w:bCs/>
          <w:i/>
          <w:iCs/>
          <w:color w:val="0432FF"/>
          <w:sz w:val="22"/>
          <w:szCs w:val="22"/>
          <w:lang w:eastAsia="zh-TW"/>
        </w:rPr>
        <w:t>Suggested B-roll: 2.1.3.</w:t>
      </w:r>
      <w:r w:rsidR="00FB6F1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1BD80BA5" w14:textId="77777777" w:rsidR="00CE10F2" w:rsidRDefault="001D1DC3" w:rsidP="005532C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Chest lead ECG recordings may also be recordable with the device to give additional informations of the anterior wall of the left ventricle.</w:t>
      </w:r>
    </w:p>
    <w:p w14:paraId="4A43794F" w14:textId="77777777" w:rsidR="00177890" w:rsidRDefault="00177890" w:rsidP="005532C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91974E" w14:textId="77777777" w:rsidR="00177890" w:rsidRPr="005532C1" w:rsidRDefault="00177890" w:rsidP="005532C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1664961" w14:textId="77777777" w:rsidR="00CE10F2" w:rsidRDefault="001D1DC3" w:rsidP="005532C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Samol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may enable a wide spread of diagnostic potential in an outpatient setting for cardiac disorders.</w:t>
      </w:r>
    </w:p>
    <w:p w14:paraId="4C19D100" w14:textId="77777777" w:rsidR="00177890" w:rsidRDefault="00177890" w:rsidP="005532C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573C0C6" w14:textId="77777777" w:rsidR="00177890" w:rsidRPr="0074322E" w:rsidRDefault="00177890" w:rsidP="005532C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4B72DB8" w14:textId="77777777" w:rsidR="00177890" w:rsidRPr="00456A5D" w:rsidRDefault="00177890" w:rsidP="0017789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261B1C0" w14:textId="7777777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8DD3F" w14:textId="77777777" w:rsidR="005B36BB" w:rsidRDefault="005B36BB">
      <w:r>
        <w:separator/>
      </w:r>
    </w:p>
  </w:endnote>
  <w:endnote w:type="continuationSeparator" w:id="0">
    <w:p w14:paraId="56A404CC" w14:textId="77777777" w:rsidR="005B36BB" w:rsidRDefault="005B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1ACA1C" w14:textId="77777777" w:rsidR="00525F07" w:rsidRDefault="00525F0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C88F34" w14:textId="77777777" w:rsidR="00525F07" w:rsidRDefault="00525F0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161CA" w14:textId="77777777" w:rsidR="00525F07" w:rsidRPr="00C70C90" w:rsidRDefault="00525F0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075B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075B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1EF5D" w14:textId="77777777" w:rsidR="005B36BB" w:rsidRDefault="005B36BB">
      <w:r>
        <w:separator/>
      </w:r>
    </w:p>
  </w:footnote>
  <w:footnote w:type="continuationSeparator" w:id="0">
    <w:p w14:paraId="4AF0536A" w14:textId="77777777" w:rsidR="005B36BB" w:rsidRDefault="005B36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BB425" w14:textId="77777777" w:rsidR="00525F07" w:rsidRDefault="00525F0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7B6A949" wp14:editId="058904BA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72F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384AB38D" w14:textId="77777777" w:rsidR="00525F07" w:rsidRPr="006A6324" w:rsidRDefault="00525F0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A2BDD"/>
    <w:rsid w:val="000B0B1A"/>
    <w:rsid w:val="000B4E9A"/>
    <w:rsid w:val="000D065F"/>
    <w:rsid w:val="000D17E8"/>
    <w:rsid w:val="000D2C59"/>
    <w:rsid w:val="000D35D9"/>
    <w:rsid w:val="00106F46"/>
    <w:rsid w:val="001075B8"/>
    <w:rsid w:val="001115D1"/>
    <w:rsid w:val="00125924"/>
    <w:rsid w:val="00126973"/>
    <w:rsid w:val="00151824"/>
    <w:rsid w:val="00162D51"/>
    <w:rsid w:val="00177890"/>
    <w:rsid w:val="00177B33"/>
    <w:rsid w:val="001819E3"/>
    <w:rsid w:val="00184EF9"/>
    <w:rsid w:val="00187639"/>
    <w:rsid w:val="00191A77"/>
    <w:rsid w:val="001B3024"/>
    <w:rsid w:val="001B5C46"/>
    <w:rsid w:val="001C3C85"/>
    <w:rsid w:val="001C7BBC"/>
    <w:rsid w:val="001D1DC3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94CC7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842"/>
    <w:rsid w:val="00336C61"/>
    <w:rsid w:val="00342D7B"/>
    <w:rsid w:val="0034684D"/>
    <w:rsid w:val="0036372F"/>
    <w:rsid w:val="00392E5D"/>
    <w:rsid w:val="00395684"/>
    <w:rsid w:val="003A1109"/>
    <w:rsid w:val="003A49C2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72752"/>
    <w:rsid w:val="00472DF2"/>
    <w:rsid w:val="0047306D"/>
    <w:rsid w:val="00482D4C"/>
    <w:rsid w:val="004A59A2"/>
    <w:rsid w:val="004C1095"/>
    <w:rsid w:val="004C2DAD"/>
    <w:rsid w:val="004E2BE1"/>
    <w:rsid w:val="004E35F1"/>
    <w:rsid w:val="004E3F8E"/>
    <w:rsid w:val="004F664D"/>
    <w:rsid w:val="0050143A"/>
    <w:rsid w:val="00511F52"/>
    <w:rsid w:val="00513853"/>
    <w:rsid w:val="00525F07"/>
    <w:rsid w:val="00530DD9"/>
    <w:rsid w:val="005320E4"/>
    <w:rsid w:val="00536D89"/>
    <w:rsid w:val="005378F9"/>
    <w:rsid w:val="00544B54"/>
    <w:rsid w:val="005532C1"/>
    <w:rsid w:val="00557116"/>
    <w:rsid w:val="0055763A"/>
    <w:rsid w:val="00563A6D"/>
    <w:rsid w:val="00563CD2"/>
    <w:rsid w:val="00565757"/>
    <w:rsid w:val="005A09D8"/>
    <w:rsid w:val="005A1F5E"/>
    <w:rsid w:val="005A3F8F"/>
    <w:rsid w:val="005B36BB"/>
    <w:rsid w:val="005B6859"/>
    <w:rsid w:val="005C4DCC"/>
    <w:rsid w:val="005D783F"/>
    <w:rsid w:val="005E2B7E"/>
    <w:rsid w:val="005F18A3"/>
    <w:rsid w:val="005F25AF"/>
    <w:rsid w:val="00605B12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804C75"/>
    <w:rsid w:val="00806B1B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06BBA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3B23"/>
    <w:rsid w:val="009F356C"/>
    <w:rsid w:val="00A0281D"/>
    <w:rsid w:val="00A20DA8"/>
    <w:rsid w:val="00A2170A"/>
    <w:rsid w:val="00A218EC"/>
    <w:rsid w:val="00A310D7"/>
    <w:rsid w:val="00A3138F"/>
    <w:rsid w:val="00A60320"/>
    <w:rsid w:val="00A73BC7"/>
    <w:rsid w:val="00A77CF6"/>
    <w:rsid w:val="00A8004E"/>
    <w:rsid w:val="00A91283"/>
    <w:rsid w:val="00AA132F"/>
    <w:rsid w:val="00AC63FC"/>
    <w:rsid w:val="00AD57A2"/>
    <w:rsid w:val="00AE11E8"/>
    <w:rsid w:val="00B13941"/>
    <w:rsid w:val="00B340A8"/>
    <w:rsid w:val="00B40E12"/>
    <w:rsid w:val="00B435B8"/>
    <w:rsid w:val="00B4499C"/>
    <w:rsid w:val="00B653B7"/>
    <w:rsid w:val="00B66A14"/>
    <w:rsid w:val="00B716E7"/>
    <w:rsid w:val="00B7250F"/>
    <w:rsid w:val="00B917BD"/>
    <w:rsid w:val="00BC4D61"/>
    <w:rsid w:val="00BC6DA7"/>
    <w:rsid w:val="00BE051D"/>
    <w:rsid w:val="00C0729A"/>
    <w:rsid w:val="00C271B2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2747"/>
    <w:rsid w:val="00D10BFA"/>
    <w:rsid w:val="00D10F00"/>
    <w:rsid w:val="00D150D8"/>
    <w:rsid w:val="00D300CE"/>
    <w:rsid w:val="00D45AF7"/>
    <w:rsid w:val="00D466AF"/>
    <w:rsid w:val="00DA117F"/>
    <w:rsid w:val="00DA17FB"/>
    <w:rsid w:val="00DA33B0"/>
    <w:rsid w:val="00DB5902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1003"/>
    <w:rsid w:val="00F22F5E"/>
    <w:rsid w:val="00F35094"/>
    <w:rsid w:val="00F56A75"/>
    <w:rsid w:val="00F60993"/>
    <w:rsid w:val="00F60B45"/>
    <w:rsid w:val="00F64FB6"/>
    <w:rsid w:val="00F95E8D"/>
    <w:rsid w:val="00FA1A9D"/>
    <w:rsid w:val="00FA7A79"/>
    <w:rsid w:val="00FA7D51"/>
    <w:rsid w:val="00FB6F1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A44C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/>
    <w:lsdException w:name="index 2" w:semiHidden="0"/>
    <w:lsdException w:name="annotation text" w:uiPriority="99"/>
    <w:lsdException w:name="footer" w:uiPriority="99"/>
    <w:lsdException w:name="caption" w:qFormat="1"/>
    <w:lsdException w:name="List Bullet 2" w:semiHidden="0"/>
    <w:lsdException w:name="List Bullet 5" w:semiHidden="0"/>
    <w:lsdException w:name="List Number 2" w:semiHidden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/>
    <w:lsdException w:name="Body Text Indent 2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8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/>
    <w:lsdException w:name="index 2" w:semiHidden="0"/>
    <w:lsdException w:name="annotation text" w:uiPriority="99"/>
    <w:lsdException w:name="footer" w:uiPriority="99"/>
    <w:lsdException w:name="caption" w:qFormat="1"/>
    <w:lsdException w:name="List Bullet 2" w:semiHidden="0"/>
    <w:lsdException w:name="List Bullet 5" w:semiHidden="0"/>
    <w:lsdException w:name="List Number 2" w:semiHidden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/>
    <w:lsdException w:name="Body Text Indent 2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yperlink" Target="https://www.cablesandsensors.com/pages/12-lead-ecg-placement-guide-with-illustrations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518123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1671</Words>
  <Characters>9531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11180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3</cp:revision>
  <dcterms:created xsi:type="dcterms:W3CDTF">2019-10-27T19:29:00Z</dcterms:created>
  <dcterms:modified xsi:type="dcterms:W3CDTF">2019-10-29T19:34:00Z</dcterms:modified>
</cp:coreProperties>
</file>