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CF" w:rsidRDefault="000A35CF" w:rsidP="000A35CF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noProof w:val="0"/>
          <w:lang w:val="en-GB"/>
        </w:rPr>
      </w:pPr>
      <w:r w:rsidRPr="000A35CF">
        <w:rPr>
          <w:rFonts w:ascii="Helvetica" w:hAnsi="Helvetica" w:cs="Helvetica"/>
          <w:noProof w:val="0"/>
          <w:lang w:val="en-GB"/>
        </w:rPr>
        <w:t>60702_screenshot_1</w:t>
      </w:r>
    </w:p>
    <w:p w:rsidR="000A35CF" w:rsidRPr="000A35CF" w:rsidRDefault="000A35CF" w:rsidP="000A35C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0"/>
        <w:rPr>
          <w:rFonts w:ascii="Helvetica" w:hAnsi="Helvetica" w:cs="Helvetica"/>
          <w:noProof w:val="0"/>
          <w:lang w:val="en-GB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4.1.8.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Export the isolation list </w:t>
      </w:r>
      <w:r w:rsidRPr="003C1371">
        <w:rPr>
          <w:rFonts w:asciiTheme="minorHAnsi" w:hAnsiTheme="minorHAnsi" w:cstheme="minorHAnsi"/>
          <w:b/>
          <w:highlight w:val="yellow"/>
          <w:shd w:val="clear" w:color="auto" w:fill="00FF00"/>
        </w:rPr>
        <w:t>File|Export|Isolation List</w:t>
      </w:r>
      <w:r>
        <w:rPr>
          <w:rFonts w:asciiTheme="minorHAnsi" w:hAnsiTheme="minorHAnsi" w:cstheme="minorHAnsi"/>
          <w:highlight w:val="yellow"/>
          <w:shd w:val="clear" w:color="auto" w:fill="00FF00"/>
        </w:rPr>
        <w:t>,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select the instrument type</w:t>
      </w:r>
      <w:r>
        <w:rPr>
          <w:rFonts w:asciiTheme="minorHAnsi" w:hAnsiTheme="minorHAnsi" w:cstheme="minorHAnsi"/>
          <w:highlight w:val="yellow"/>
          <w:shd w:val="clear" w:color="auto" w:fill="00FF00"/>
        </w:rPr>
        <w:t>,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and set 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the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method type to </w:t>
      </w:r>
      <w:r w:rsidRPr="003C1371">
        <w:rPr>
          <w:rFonts w:asciiTheme="minorHAnsi" w:hAnsiTheme="minorHAnsi" w:cstheme="minorHAnsi"/>
          <w:b/>
          <w:highlight w:val="yellow"/>
          <w:shd w:val="clear" w:color="auto" w:fill="00FF00"/>
        </w:rPr>
        <w:t>Standard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. Selecting </w:t>
      </w:r>
      <w:r w:rsidRPr="003C1371">
        <w:rPr>
          <w:rFonts w:asciiTheme="minorHAnsi" w:hAnsiTheme="minorHAnsi" w:cstheme="minorHAnsi"/>
          <w:b/>
          <w:highlight w:val="yellow"/>
          <w:shd w:val="clear" w:color="auto" w:fill="00FF00"/>
        </w:rPr>
        <w:t>OK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will open a prompt to save a *.csv file </w:t>
      </w:r>
      <w:r w:rsidRPr="00725449">
        <w:rPr>
          <w:rFonts w:asciiTheme="minorHAnsi" w:hAnsiTheme="minorHAnsi" w:cstheme="minorHAnsi"/>
          <w:highlight w:val="yellow"/>
          <w:shd w:val="clear" w:color="auto" w:fill="00FF00"/>
        </w:rPr>
        <w:t>that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can be used </w:t>
      </w:r>
      <w:r>
        <w:rPr>
          <w:rFonts w:asciiTheme="minorHAnsi" w:hAnsiTheme="minorHAnsi" w:cstheme="minorHAnsi"/>
          <w:highlight w:val="yellow"/>
          <w:shd w:val="clear" w:color="auto" w:fill="00FF00"/>
        </w:rPr>
        <w:t>to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creat</w:t>
      </w:r>
      <w:r>
        <w:rPr>
          <w:rFonts w:asciiTheme="minorHAnsi" w:hAnsiTheme="minorHAnsi" w:cstheme="minorHAnsi"/>
          <w:highlight w:val="yellow"/>
          <w:shd w:val="clear" w:color="auto" w:fill="00FF00"/>
        </w:rPr>
        <w:t>e a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PRM method</w:t>
      </w:r>
      <w:r>
        <w:rPr>
          <w:rFonts w:asciiTheme="minorHAnsi" w:hAnsiTheme="minorHAnsi" w:cstheme="minorHAnsi"/>
          <w:shd w:val="clear" w:color="auto" w:fill="00FF00"/>
        </w:rPr>
        <w:t xml:space="preserve"> </w:t>
      </w:r>
      <w:r>
        <w:rPr>
          <w:rFonts w:ascii="Helvetica" w:hAnsi="Helvetica" w:cs="Helvetica"/>
          <w:noProof w:val="0"/>
          <w:color w:val="FF0000"/>
          <w:lang w:val="en-GB"/>
        </w:rPr>
        <w:t>00:00 – 00:19</w:t>
      </w:r>
    </w:p>
    <w:p w:rsidR="000A35CF" w:rsidRDefault="000A35CF" w:rsidP="000A35CF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60702_screenshot_2</w:t>
      </w:r>
    </w:p>
    <w:p w:rsidR="000A35CF" w:rsidRPr="009E54CB" w:rsidRDefault="000A35CF" w:rsidP="000A35CF">
      <w:pPr>
        <w:widowControl w:val="0"/>
        <w:numPr>
          <w:ilvl w:val="0"/>
          <w:numId w:val="22"/>
        </w:numPr>
        <w:shd w:val="clear" w:color="auto" w:fill="FFFFFF" w:themeFill="background1"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4.2.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Create a scheduled inclusion list based on a heavy peptide scheduling run explained here using the open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source Skyline software.</w:t>
      </w:r>
    </w:p>
    <w:p w:rsidR="000A35CF" w:rsidRPr="009E54CB" w:rsidRDefault="000A35CF" w:rsidP="000A35CF">
      <w:pPr>
        <w:widowControl w:val="0"/>
        <w:numPr>
          <w:ilvl w:val="2"/>
          <w:numId w:val="22"/>
        </w:numPr>
        <w:shd w:val="clear" w:color="auto" w:fill="FFFFFF" w:themeFill="background1"/>
        <w:autoSpaceDE w:val="0"/>
        <w:autoSpaceDN w:val="0"/>
        <w:adjustRightInd w:val="0"/>
        <w:spacing w:before="0" w:after="0"/>
        <w:ind w:left="108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4.2.1.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Create a target list as described in section 4.1.</w:t>
      </w:r>
      <w:r w:rsidRPr="000A35CF">
        <w:rPr>
          <w:rFonts w:ascii="Helvetica" w:hAnsi="Helvetica" w:cs="Helvetica"/>
          <w:noProof w:val="0"/>
          <w:color w:val="FF0000"/>
          <w:lang w:val="en-GB"/>
        </w:rPr>
        <w:t xml:space="preserve"> </w:t>
      </w:r>
    </w:p>
    <w:p w:rsidR="000A35CF" w:rsidRPr="009E54CB" w:rsidRDefault="000A35CF" w:rsidP="000A35CF">
      <w:pPr>
        <w:widowControl w:val="0"/>
        <w:numPr>
          <w:ilvl w:val="2"/>
          <w:numId w:val="22"/>
        </w:numPr>
        <w:shd w:val="clear" w:color="auto" w:fill="FFFFFF" w:themeFill="background1"/>
        <w:autoSpaceDE w:val="0"/>
        <w:autoSpaceDN w:val="0"/>
        <w:adjustRightInd w:val="0"/>
        <w:spacing w:before="0" w:after="0"/>
        <w:ind w:left="108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>4.2.2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.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Import the scheduling run in 3.1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by selecting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 xml:space="preserve"> File|Import|Results</w:t>
      </w:r>
      <w:r w:rsidRPr="00725449">
        <w:rPr>
          <w:rFonts w:asciiTheme="minorHAnsi" w:hAnsiTheme="minorHAnsi" w:cstheme="minorHAnsi"/>
          <w:highlight w:val="yellow"/>
          <w:shd w:val="clear" w:color="auto" w:fill="00FF00"/>
        </w:rPr>
        <w:t>.</w:t>
      </w:r>
      <w:r w:rsidRPr="000A35CF">
        <w:rPr>
          <w:rFonts w:ascii="Helvetica" w:hAnsi="Helvetica" w:cs="Helvetica"/>
          <w:noProof w:val="0"/>
          <w:color w:val="FF0000"/>
          <w:lang w:val="en-GB"/>
        </w:rPr>
        <w:t xml:space="preserve"> </w:t>
      </w:r>
      <w:r>
        <w:rPr>
          <w:rFonts w:ascii="Helvetica" w:hAnsi="Helvetica" w:cs="Helvetica"/>
          <w:noProof w:val="0"/>
          <w:color w:val="FF0000"/>
          <w:lang w:val="en-GB"/>
        </w:rPr>
        <w:t>00:00 – 00:2</w:t>
      </w:r>
      <w:r w:rsidR="00CA2B5D">
        <w:rPr>
          <w:rFonts w:ascii="Helvetica" w:hAnsi="Helvetica" w:cs="Helvetica"/>
          <w:noProof w:val="0"/>
          <w:color w:val="FF0000"/>
          <w:lang w:val="en-GB"/>
        </w:rPr>
        <w:t>8</w:t>
      </w:r>
    </w:p>
    <w:p w:rsidR="000A35CF" w:rsidRPr="009E54CB" w:rsidRDefault="000A35CF" w:rsidP="000A35CF">
      <w:pPr>
        <w:widowControl w:val="0"/>
        <w:numPr>
          <w:ilvl w:val="2"/>
          <w:numId w:val="22"/>
        </w:numPr>
        <w:shd w:val="clear" w:color="auto" w:fill="FFFFFF" w:themeFill="background1"/>
        <w:autoSpaceDE w:val="0"/>
        <w:autoSpaceDN w:val="0"/>
        <w:adjustRightInd w:val="0"/>
        <w:spacing w:before="0" w:after="0"/>
        <w:ind w:left="108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>4.2.3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.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Review the identifications. The heavy signal for each peptide is observable by clicking on 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the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mass for each heavy peptide entry. Correct recognition of the peak is often determined automatically, but the software may require manual curation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 by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selecting the peak </w:t>
      </w:r>
      <w:r>
        <w:rPr>
          <w:rFonts w:asciiTheme="minorHAnsi" w:hAnsiTheme="minorHAnsi" w:cstheme="minorHAnsi"/>
          <w:highlight w:val="yellow"/>
          <w:shd w:val="clear" w:color="auto" w:fill="00FF00"/>
        </w:rPr>
        <w:t>using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click and drag under the x-axis.</w:t>
      </w:r>
      <w:r w:rsidRPr="000A35CF">
        <w:rPr>
          <w:rFonts w:ascii="Helvetica" w:hAnsi="Helvetica" w:cs="Helvetica"/>
          <w:noProof w:val="0"/>
          <w:color w:val="FF0000"/>
          <w:lang w:val="en-GB"/>
        </w:rPr>
        <w:t xml:space="preserve"> </w:t>
      </w:r>
      <w:r>
        <w:rPr>
          <w:rFonts w:ascii="Helvetica" w:hAnsi="Helvetica" w:cs="Helvetica"/>
          <w:noProof w:val="0"/>
          <w:color w:val="FF0000"/>
          <w:lang w:val="en-GB"/>
        </w:rPr>
        <w:t>00:</w:t>
      </w:r>
      <w:r w:rsidR="00CA2B5D">
        <w:rPr>
          <w:rFonts w:ascii="Helvetica" w:hAnsi="Helvetica" w:cs="Helvetica"/>
          <w:noProof w:val="0"/>
          <w:color w:val="FF0000"/>
          <w:lang w:val="en-GB"/>
        </w:rPr>
        <w:t>28 – 00</w:t>
      </w:r>
      <w:r>
        <w:rPr>
          <w:rFonts w:ascii="Helvetica" w:hAnsi="Helvetica" w:cs="Helvetica"/>
          <w:noProof w:val="0"/>
          <w:color w:val="FF0000"/>
          <w:lang w:val="en-GB"/>
        </w:rPr>
        <w:t>:</w:t>
      </w:r>
      <w:r w:rsidR="00CA2B5D">
        <w:rPr>
          <w:rFonts w:ascii="Helvetica" w:hAnsi="Helvetica" w:cs="Helvetica"/>
          <w:noProof w:val="0"/>
          <w:color w:val="FF0000"/>
          <w:lang w:val="en-GB"/>
        </w:rPr>
        <w:t>50</w:t>
      </w:r>
    </w:p>
    <w:p w:rsidR="000A35CF" w:rsidRPr="009E54CB" w:rsidRDefault="000A35CF" w:rsidP="000A35CF">
      <w:pPr>
        <w:widowControl w:val="0"/>
        <w:numPr>
          <w:ilvl w:val="2"/>
          <w:numId w:val="22"/>
        </w:numPr>
        <w:shd w:val="clear" w:color="auto" w:fill="FFFFFF" w:themeFill="background1"/>
        <w:autoSpaceDE w:val="0"/>
        <w:autoSpaceDN w:val="0"/>
        <w:adjustRightInd w:val="0"/>
        <w:spacing w:before="0" w:after="0"/>
        <w:ind w:left="108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>4.2.4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.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Retention times selected for the heavy variants are also applied to the light version</w:t>
      </w:r>
      <w:r>
        <w:rPr>
          <w:rFonts w:asciiTheme="minorHAnsi" w:hAnsiTheme="minorHAnsi" w:cstheme="minorHAnsi"/>
          <w:highlight w:val="yellow"/>
          <w:shd w:val="clear" w:color="auto" w:fill="00FF00"/>
        </w:rPr>
        <w:t>s,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thus creating a schedule for the PRM</w:t>
      </w:r>
      <w:r>
        <w:rPr>
          <w:rFonts w:asciiTheme="minorHAnsi" w:hAnsiTheme="minorHAnsi" w:cstheme="minorHAnsi"/>
          <w:highlight w:val="yellow"/>
          <w:shd w:val="clear" w:color="auto" w:fill="00FF00"/>
        </w:rPr>
        <w:t>.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</w:t>
      </w:r>
      <w:r>
        <w:rPr>
          <w:rFonts w:asciiTheme="minorHAnsi" w:hAnsiTheme="minorHAnsi" w:cstheme="minorHAnsi"/>
          <w:highlight w:val="yellow"/>
          <w:shd w:val="clear" w:color="auto" w:fill="00FF00"/>
        </w:rPr>
        <w:t>The s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cheduling window can be modified under 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Settings</w:t>
      </w:r>
      <w:r w:rsidRPr="00A44EC5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|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Peptide Settings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</w:t>
      </w:r>
      <w:r>
        <w:rPr>
          <w:rFonts w:asciiTheme="minorHAnsi" w:hAnsiTheme="minorHAnsi" w:cstheme="minorHAnsi"/>
          <w:highlight w:val="yellow"/>
          <w:shd w:val="clear" w:color="auto" w:fill="00FF00"/>
        </w:rPr>
        <w:t>using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the 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Prediction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tab</w:t>
      </w:r>
      <w:r>
        <w:rPr>
          <w:rFonts w:asciiTheme="minorHAnsi" w:hAnsiTheme="minorHAnsi" w:cstheme="minorHAnsi"/>
          <w:highlight w:val="yellow"/>
          <w:shd w:val="clear" w:color="auto" w:fill="00FF00"/>
        </w:rPr>
        <w:t>,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by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changing the 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 xml:space="preserve">Time </w:t>
      </w:r>
      <w:r w:rsidRPr="00953CCD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Window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.</w:t>
      </w:r>
      <w:r w:rsidRPr="000A35CF">
        <w:rPr>
          <w:rFonts w:ascii="Helvetica" w:hAnsi="Helvetica" w:cs="Helvetica"/>
          <w:noProof w:val="0"/>
          <w:color w:val="FF0000"/>
          <w:lang w:val="en-GB"/>
        </w:rPr>
        <w:t xml:space="preserve"> </w:t>
      </w:r>
      <w:r>
        <w:rPr>
          <w:rFonts w:ascii="Helvetica" w:hAnsi="Helvetica" w:cs="Helvetica"/>
          <w:noProof w:val="0"/>
          <w:color w:val="FF0000"/>
          <w:lang w:val="en-GB"/>
        </w:rPr>
        <w:t>0</w:t>
      </w:r>
      <w:r>
        <w:rPr>
          <w:rFonts w:ascii="Helvetica" w:hAnsi="Helvetica" w:cs="Helvetica"/>
          <w:noProof w:val="0"/>
          <w:color w:val="FF0000"/>
          <w:lang w:val="en-GB"/>
        </w:rPr>
        <w:t>0</w:t>
      </w:r>
      <w:r>
        <w:rPr>
          <w:rFonts w:ascii="Helvetica" w:hAnsi="Helvetica" w:cs="Helvetica"/>
          <w:noProof w:val="0"/>
          <w:color w:val="FF0000"/>
          <w:lang w:val="en-GB"/>
        </w:rPr>
        <w:t>:</w:t>
      </w:r>
      <w:r>
        <w:rPr>
          <w:rFonts w:ascii="Helvetica" w:hAnsi="Helvetica" w:cs="Helvetica"/>
          <w:noProof w:val="0"/>
          <w:color w:val="FF0000"/>
          <w:lang w:val="en-GB"/>
        </w:rPr>
        <w:t>50</w:t>
      </w:r>
      <w:r>
        <w:rPr>
          <w:rFonts w:ascii="Helvetica" w:hAnsi="Helvetica" w:cs="Helvetica"/>
          <w:noProof w:val="0"/>
          <w:color w:val="FF0000"/>
          <w:lang w:val="en-GB"/>
        </w:rPr>
        <w:t xml:space="preserve"> – 0</w:t>
      </w:r>
      <w:r>
        <w:rPr>
          <w:rFonts w:ascii="Helvetica" w:hAnsi="Helvetica" w:cs="Helvetica"/>
          <w:noProof w:val="0"/>
          <w:color w:val="FF0000"/>
          <w:lang w:val="en-GB"/>
        </w:rPr>
        <w:t>1</w:t>
      </w:r>
      <w:r>
        <w:rPr>
          <w:rFonts w:ascii="Helvetica" w:hAnsi="Helvetica" w:cs="Helvetica"/>
          <w:noProof w:val="0"/>
          <w:color w:val="FF0000"/>
          <w:lang w:val="en-GB"/>
        </w:rPr>
        <w:t>:</w:t>
      </w:r>
      <w:r>
        <w:rPr>
          <w:rFonts w:ascii="Helvetica" w:hAnsi="Helvetica" w:cs="Helvetica"/>
          <w:noProof w:val="0"/>
          <w:color w:val="FF0000"/>
          <w:lang w:val="en-GB"/>
        </w:rPr>
        <w:t>03</w:t>
      </w:r>
    </w:p>
    <w:p w:rsidR="000A35CF" w:rsidRPr="000A35CF" w:rsidRDefault="000A35CF" w:rsidP="000A35CF">
      <w:pPr>
        <w:widowControl w:val="0"/>
        <w:numPr>
          <w:ilvl w:val="2"/>
          <w:numId w:val="22"/>
        </w:numPr>
        <w:shd w:val="clear" w:color="auto" w:fill="FFFFFF" w:themeFill="background1"/>
        <w:autoSpaceDE w:val="0"/>
        <w:autoSpaceDN w:val="0"/>
        <w:adjustRightInd w:val="0"/>
        <w:spacing w:before="0" w:after="0"/>
        <w:ind w:left="108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>4.2.5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.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A scheduled inclusion list can now be exported using 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File</w:t>
      </w:r>
      <w:r w:rsidRPr="00A44EC5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|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Export</w:t>
      </w:r>
      <w:r w:rsidRPr="00A44EC5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|</w:t>
      </w:r>
      <w:r w:rsidRPr="00661BCA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 xml:space="preserve">Isolation </w:t>
      </w:r>
      <w:r w:rsidRPr="00A44EC5">
        <w:rPr>
          <w:rFonts w:asciiTheme="minorHAnsi" w:hAnsiTheme="minorHAnsi" w:cstheme="minorHAnsi"/>
          <w:highlight w:val="yellow"/>
          <w:shd w:val="clear" w:color="auto" w:fill="00FF00"/>
        </w:rPr>
        <w:t>list</w:t>
      </w:r>
      <w:r w:rsidRPr="005B3444">
        <w:rPr>
          <w:rFonts w:asciiTheme="minorHAnsi" w:hAnsiTheme="minorHAnsi" w:cstheme="minorHAnsi"/>
          <w:highlight w:val="yellow"/>
          <w:shd w:val="clear" w:color="auto" w:fill="00FF00"/>
        </w:rPr>
        <w:t xml:space="preserve">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and selecting the appropriate instrument type and setting method type to 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Scheduled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.</w:t>
      </w:r>
      <w:r w:rsidRPr="000A35CF">
        <w:rPr>
          <w:rFonts w:ascii="Helvetica" w:hAnsi="Helvetica" w:cs="Helvetica"/>
          <w:noProof w:val="0"/>
          <w:color w:val="FF0000"/>
          <w:lang w:val="en-GB"/>
        </w:rPr>
        <w:t xml:space="preserve"> </w:t>
      </w:r>
      <w:r>
        <w:rPr>
          <w:rFonts w:ascii="Helvetica" w:hAnsi="Helvetica" w:cs="Helvetica"/>
          <w:noProof w:val="0"/>
          <w:color w:val="FF0000"/>
          <w:lang w:val="en-GB"/>
        </w:rPr>
        <w:t>0</w:t>
      </w:r>
      <w:r>
        <w:rPr>
          <w:rFonts w:ascii="Helvetica" w:hAnsi="Helvetica" w:cs="Helvetica"/>
          <w:noProof w:val="0"/>
          <w:color w:val="FF0000"/>
          <w:lang w:val="en-GB"/>
        </w:rPr>
        <w:t>1</w:t>
      </w:r>
      <w:r>
        <w:rPr>
          <w:rFonts w:ascii="Helvetica" w:hAnsi="Helvetica" w:cs="Helvetica"/>
          <w:noProof w:val="0"/>
          <w:color w:val="FF0000"/>
          <w:lang w:val="en-GB"/>
        </w:rPr>
        <w:t>:0</w:t>
      </w:r>
      <w:r>
        <w:rPr>
          <w:rFonts w:ascii="Helvetica" w:hAnsi="Helvetica" w:cs="Helvetica"/>
          <w:noProof w:val="0"/>
          <w:color w:val="FF0000"/>
          <w:lang w:val="en-GB"/>
        </w:rPr>
        <w:t>3</w:t>
      </w:r>
      <w:r>
        <w:rPr>
          <w:rFonts w:ascii="Helvetica" w:hAnsi="Helvetica" w:cs="Helvetica"/>
          <w:noProof w:val="0"/>
          <w:color w:val="FF0000"/>
          <w:lang w:val="en-GB"/>
        </w:rPr>
        <w:t xml:space="preserve"> – 0</w:t>
      </w:r>
      <w:r>
        <w:rPr>
          <w:rFonts w:ascii="Helvetica" w:hAnsi="Helvetica" w:cs="Helvetica"/>
          <w:noProof w:val="0"/>
          <w:color w:val="FF0000"/>
          <w:lang w:val="en-GB"/>
        </w:rPr>
        <w:t>1</w:t>
      </w:r>
      <w:r>
        <w:rPr>
          <w:rFonts w:ascii="Helvetica" w:hAnsi="Helvetica" w:cs="Helvetica"/>
          <w:noProof w:val="0"/>
          <w:color w:val="FF0000"/>
          <w:lang w:val="en-GB"/>
        </w:rPr>
        <w:t>:</w:t>
      </w:r>
      <w:r>
        <w:rPr>
          <w:rFonts w:ascii="Helvetica" w:hAnsi="Helvetica" w:cs="Helvetica"/>
          <w:noProof w:val="0"/>
          <w:color w:val="FF0000"/>
          <w:lang w:val="en-GB"/>
        </w:rPr>
        <w:t>26</w:t>
      </w:r>
    </w:p>
    <w:p w:rsidR="000A35CF" w:rsidRDefault="000A35CF" w:rsidP="000A35CF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noProof w:val="0"/>
          <w:lang w:val="en-GB"/>
        </w:rPr>
      </w:pPr>
      <w:r>
        <w:rPr>
          <w:rFonts w:ascii="Helvetica" w:hAnsi="Helvetica" w:cs="Helvetica"/>
          <w:noProof w:val="0"/>
          <w:lang w:val="en-GB"/>
        </w:rPr>
        <w:t>60702_screenshot_3</w:t>
      </w:r>
    </w:p>
    <w:p w:rsidR="000A35CF" w:rsidRPr="009E54CB" w:rsidRDefault="000A35CF" w:rsidP="000A35CF">
      <w:pPr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4.3. </w:t>
      </w:r>
      <w:r>
        <w:rPr>
          <w:rFonts w:asciiTheme="minorHAnsi" w:hAnsiTheme="minorHAnsi" w:cstheme="minorHAnsi"/>
          <w:highlight w:val="yellow"/>
          <w:shd w:val="clear" w:color="auto" w:fill="00FF00"/>
        </w:rPr>
        <w:t>Analyze the data.</w:t>
      </w:r>
    </w:p>
    <w:p w:rsidR="000A35CF" w:rsidRPr="009E54CB" w:rsidRDefault="000A35CF" w:rsidP="000A35CF">
      <w:pPr>
        <w:widowControl w:val="0"/>
        <w:numPr>
          <w:ilvl w:val="1"/>
          <w:numId w:val="24"/>
        </w:numPr>
        <w:shd w:val="clear" w:color="auto" w:fill="FFFFFF" w:themeFill="background1"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4.3.1.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Import the samples in the same fashion as for the scheduling run analysis 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in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section 4.2.</w:t>
      </w:r>
      <w:r w:rsidRPr="000A35CF">
        <w:rPr>
          <w:rFonts w:ascii="Helvetica" w:hAnsi="Helvetica" w:cs="Helvetica"/>
          <w:noProof w:val="0"/>
          <w:color w:val="FF0000"/>
          <w:lang w:val="en-GB"/>
        </w:rPr>
        <w:t xml:space="preserve"> </w:t>
      </w:r>
    </w:p>
    <w:p w:rsidR="000A35CF" w:rsidRPr="009E54CB" w:rsidRDefault="000A35CF" w:rsidP="000A35CF">
      <w:pPr>
        <w:widowControl w:val="0"/>
        <w:numPr>
          <w:ilvl w:val="1"/>
          <w:numId w:val="24"/>
        </w:numPr>
        <w:shd w:val="clear" w:color="auto" w:fill="FFFFFF" w:themeFill="background1"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4.3.2.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After 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the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complete import of all samples</w:t>
      </w:r>
      <w:r>
        <w:rPr>
          <w:rFonts w:asciiTheme="minorHAnsi" w:hAnsiTheme="minorHAnsi" w:cstheme="minorHAnsi"/>
          <w:highlight w:val="yellow"/>
          <w:shd w:val="clear" w:color="auto" w:fill="00FF00"/>
        </w:rPr>
        <w:t>,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curation of transitions is recommended. This is the process by which transitions with interference or poor </w:t>
      </w:r>
      <w:r w:rsidRPr="007A5F09">
        <w:rPr>
          <w:rFonts w:asciiTheme="minorHAnsi" w:hAnsiTheme="minorHAnsi" w:cstheme="minorHAnsi"/>
          <w:highlight w:val="yellow"/>
          <w:shd w:val="clear" w:color="auto" w:fill="00FF00"/>
        </w:rPr>
        <w:t>signal-to-noise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</w:t>
      </w: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ratios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are removed. An example of a chromatogram before and after curation is shown in </w:t>
      </w:r>
      <w:r w:rsidRPr="00DA3B8D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Figure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4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. </w:t>
      </w:r>
      <w:r>
        <w:rPr>
          <w:rFonts w:ascii="Helvetica" w:hAnsi="Helvetica" w:cs="Helvetica"/>
          <w:noProof w:val="0"/>
          <w:color w:val="FF0000"/>
          <w:lang w:val="en-GB"/>
        </w:rPr>
        <w:t>00:00 – 0</w:t>
      </w:r>
      <w:r>
        <w:rPr>
          <w:rFonts w:ascii="Helvetica" w:hAnsi="Helvetica" w:cs="Helvetica"/>
          <w:noProof w:val="0"/>
          <w:color w:val="FF0000"/>
          <w:lang w:val="en-GB"/>
        </w:rPr>
        <w:t>1</w:t>
      </w:r>
      <w:r>
        <w:rPr>
          <w:rFonts w:ascii="Helvetica" w:hAnsi="Helvetica" w:cs="Helvetica"/>
          <w:noProof w:val="0"/>
          <w:color w:val="FF0000"/>
          <w:lang w:val="en-GB"/>
        </w:rPr>
        <w:t>:</w:t>
      </w:r>
      <w:r>
        <w:rPr>
          <w:rFonts w:ascii="Helvetica" w:hAnsi="Helvetica" w:cs="Helvetica"/>
          <w:noProof w:val="0"/>
          <w:color w:val="FF0000"/>
          <w:lang w:val="en-GB"/>
        </w:rPr>
        <w:t>03</w:t>
      </w:r>
    </w:p>
    <w:p w:rsidR="00614332" w:rsidRPr="00CA2B5D" w:rsidRDefault="000A35CF" w:rsidP="00CA2B5D">
      <w:pPr>
        <w:widowControl w:val="0"/>
        <w:numPr>
          <w:ilvl w:val="1"/>
          <w:numId w:val="24"/>
        </w:numPr>
        <w:shd w:val="clear" w:color="auto" w:fill="FFFFFF" w:themeFill="background1"/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  <w:shd w:val="clear" w:color="auto" w:fill="00FF00"/>
        </w:rPr>
        <w:t xml:space="preserve">4.3.3. 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Data can now be exported either by right clicking on relevant graphs and selecting 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Copy data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 xml:space="preserve"> or by selecting 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File</w:t>
      </w:r>
      <w:r w:rsidRPr="00A44EC5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|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Export</w:t>
      </w:r>
      <w:r w:rsidRPr="00A44EC5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|</w:t>
      </w:r>
      <w:r w:rsidRPr="003C1371">
        <w:rPr>
          <w:rFonts w:asciiTheme="minorHAnsi" w:hAnsiTheme="minorHAnsi" w:cstheme="minorHAnsi"/>
          <w:b/>
          <w:bCs/>
          <w:highlight w:val="yellow"/>
          <w:shd w:val="clear" w:color="auto" w:fill="00FF00"/>
        </w:rPr>
        <w:t>Results</w:t>
      </w:r>
      <w:r w:rsidRPr="00B34E77">
        <w:rPr>
          <w:rFonts w:asciiTheme="minorHAnsi" w:hAnsiTheme="minorHAnsi" w:cstheme="minorHAnsi"/>
          <w:highlight w:val="yellow"/>
          <w:shd w:val="clear" w:color="auto" w:fill="00FF00"/>
        </w:rPr>
        <w:t>.</w:t>
      </w:r>
      <w:r w:rsidRPr="000A35CF">
        <w:rPr>
          <w:rFonts w:ascii="Helvetica" w:hAnsi="Helvetica" w:cs="Helvetica"/>
          <w:noProof w:val="0"/>
          <w:color w:val="FF0000"/>
          <w:lang w:val="en-GB"/>
        </w:rPr>
        <w:t xml:space="preserve"> </w:t>
      </w:r>
      <w:r>
        <w:rPr>
          <w:rFonts w:ascii="Helvetica" w:hAnsi="Helvetica" w:cs="Helvetica"/>
          <w:noProof w:val="0"/>
          <w:color w:val="FF0000"/>
          <w:lang w:val="en-GB"/>
        </w:rPr>
        <w:t>01</w:t>
      </w:r>
      <w:r>
        <w:rPr>
          <w:rFonts w:ascii="Helvetica" w:hAnsi="Helvetica" w:cs="Helvetica"/>
          <w:noProof w:val="0"/>
          <w:color w:val="FF0000"/>
          <w:lang w:val="en-GB"/>
        </w:rPr>
        <w:t>:0</w:t>
      </w:r>
      <w:r>
        <w:rPr>
          <w:rFonts w:ascii="Helvetica" w:hAnsi="Helvetica" w:cs="Helvetica"/>
          <w:noProof w:val="0"/>
          <w:color w:val="FF0000"/>
          <w:lang w:val="en-GB"/>
        </w:rPr>
        <w:t>3</w:t>
      </w:r>
      <w:r>
        <w:rPr>
          <w:rFonts w:ascii="Helvetica" w:hAnsi="Helvetica" w:cs="Helvetica"/>
          <w:noProof w:val="0"/>
          <w:color w:val="FF0000"/>
          <w:lang w:val="en-GB"/>
        </w:rPr>
        <w:t xml:space="preserve"> – 0</w:t>
      </w:r>
      <w:r>
        <w:rPr>
          <w:rFonts w:ascii="Helvetica" w:hAnsi="Helvetica" w:cs="Helvetica"/>
          <w:noProof w:val="0"/>
          <w:color w:val="FF0000"/>
          <w:lang w:val="en-GB"/>
        </w:rPr>
        <w:t>1:29</w:t>
      </w:r>
      <w:bookmarkStart w:id="0" w:name="_GoBack"/>
      <w:bookmarkEnd w:id="0"/>
    </w:p>
    <w:sectPr w:rsidR="00614332" w:rsidRPr="00CA2B5D" w:rsidSect="00DE11BB">
      <w:footerReference w:type="default" r:id="rId7"/>
      <w:pgSz w:w="11900" w:h="16840"/>
      <w:pgMar w:top="1452" w:right="1134" w:bottom="1483" w:left="1134" w:header="170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5CF" w:rsidRDefault="000A35CF" w:rsidP="00863875">
      <w:r>
        <w:separator/>
      </w:r>
    </w:p>
  </w:endnote>
  <w:endnote w:type="continuationSeparator" w:id="0">
    <w:p w:rsidR="000A35CF" w:rsidRDefault="000A35CF" w:rsidP="0086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Light">
    <w:altName w:val="Times New Roman"/>
    <w:charset w:val="00"/>
    <w:family w:val="auto"/>
    <w:pitch w:val="variable"/>
    <w:sig w:usb0="00000001" w:usb1="4000207B" w:usb2="00000000" w:usb3="00000000" w:csb0="0000019F" w:csb1="00000000"/>
  </w:font>
  <w:font w:name="Calibri-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80" w:rsidRPr="0023220F" w:rsidRDefault="0023220F" w:rsidP="00EE7134">
    <w:pPr>
      <w:pStyle w:val="Footer"/>
      <w:tabs>
        <w:tab w:val="clear" w:pos="4111"/>
        <w:tab w:val="clear" w:pos="6096"/>
        <w:tab w:val="left" w:pos="2977"/>
        <w:tab w:val="left" w:pos="5245"/>
      </w:tabs>
      <w:ind w:left="0" w:firstLine="0"/>
      <w:rPr>
        <w:b/>
        <w:bCs/>
      </w:rPr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5CF" w:rsidRDefault="000A35CF" w:rsidP="00863875">
      <w:r>
        <w:separator/>
      </w:r>
    </w:p>
  </w:footnote>
  <w:footnote w:type="continuationSeparator" w:id="0">
    <w:p w:rsidR="000A35CF" w:rsidRDefault="000A35CF" w:rsidP="0086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9E02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A40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861F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6F630A2"/>
    <w:lvl w:ilvl="0">
      <w:start w:val="1"/>
      <w:numFmt w:val="lowerLetter"/>
      <w:pStyle w:val="ListNumber3"/>
      <w:lvlText w:val="%1."/>
      <w:lvlJc w:val="left"/>
      <w:pPr>
        <w:tabs>
          <w:tab w:val="num" w:pos="1418"/>
        </w:tabs>
        <w:ind w:left="1134" w:hanging="568"/>
      </w:pPr>
      <w:rPr>
        <w:rFonts w:hint="default"/>
      </w:rPr>
    </w:lvl>
  </w:abstractNum>
  <w:abstractNum w:abstractNumId="4" w15:restartNumberingAfterBreak="0">
    <w:nsid w:val="FFFFFF7F"/>
    <w:multiLevelType w:val="singleLevel"/>
    <w:tmpl w:val="F530E39A"/>
    <w:lvl w:ilvl="0">
      <w:start w:val="1"/>
      <w:numFmt w:val="decimal"/>
      <w:pStyle w:val="ListNumber2"/>
      <w:lvlText w:val="%1."/>
      <w:lvlJc w:val="left"/>
      <w:pPr>
        <w:tabs>
          <w:tab w:val="num" w:pos="851"/>
        </w:tabs>
        <w:ind w:left="567" w:hanging="284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6A14E0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9126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31A5F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71102F"/>
      </w:rPr>
    </w:lvl>
  </w:abstractNum>
  <w:abstractNum w:abstractNumId="8" w15:restartNumberingAfterBreak="0">
    <w:nsid w:val="FFFFFF83"/>
    <w:multiLevelType w:val="singleLevel"/>
    <w:tmpl w:val="D5FEF6B4"/>
    <w:lvl w:ilvl="0">
      <w:start w:val="1"/>
      <w:numFmt w:val="bullet"/>
      <w:pStyle w:val="ListBullet2"/>
      <w:lvlText w:val="•"/>
      <w:lvlJc w:val="left"/>
      <w:pPr>
        <w:tabs>
          <w:tab w:val="num" w:pos="852"/>
        </w:tabs>
        <w:ind w:left="568" w:hanging="284"/>
      </w:pPr>
      <w:rPr>
        <w:rFonts w:ascii="Calibri" w:hAnsi="Calibri" w:hint="default"/>
        <w:color w:val="E8412C"/>
      </w:rPr>
    </w:lvl>
  </w:abstractNum>
  <w:abstractNum w:abstractNumId="9" w15:restartNumberingAfterBreak="0">
    <w:nsid w:val="FFFFFF88"/>
    <w:multiLevelType w:val="singleLevel"/>
    <w:tmpl w:val="D1181CA0"/>
    <w:lvl w:ilvl="0">
      <w:start w:val="1"/>
      <w:numFmt w:val="upperRoman"/>
      <w:pStyle w:val="ListNumber"/>
      <w:lvlText w:val="%1."/>
      <w:lvlJc w:val="left"/>
      <w:pPr>
        <w:tabs>
          <w:tab w:val="num" w:pos="567"/>
        </w:tabs>
        <w:ind w:left="284" w:hanging="284"/>
      </w:pPr>
      <w:rPr>
        <w:rFonts w:ascii="Calibri" w:hAnsi="Calibri" w:hint="default"/>
        <w:b/>
        <w:i w:val="0"/>
        <w:color w:val="E8412C"/>
        <w:sz w:val="22"/>
      </w:rPr>
    </w:lvl>
  </w:abstractNum>
  <w:abstractNum w:abstractNumId="10" w15:restartNumberingAfterBreak="0">
    <w:nsid w:val="FFFFFF89"/>
    <w:multiLevelType w:val="singleLevel"/>
    <w:tmpl w:val="20BE5F50"/>
    <w:lvl w:ilvl="0">
      <w:start w:val="1"/>
      <w:numFmt w:val="bullet"/>
      <w:pStyle w:val="ListBullet"/>
      <w:lvlText w:val="o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 w:val="0"/>
        <w:color w:val="E8412C"/>
        <w:sz w:val="22"/>
      </w:rPr>
    </w:lvl>
  </w:abstractNum>
  <w:abstractNum w:abstractNumId="11" w15:restartNumberingAfterBreak="0">
    <w:nsid w:val="099C5BD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3862C8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58B01DC"/>
    <w:multiLevelType w:val="hybridMultilevel"/>
    <w:tmpl w:val="1DD4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C5A33"/>
    <w:multiLevelType w:val="hybridMultilevel"/>
    <w:tmpl w:val="52A05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43E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56C2B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BB1A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525C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786A1B"/>
    <w:multiLevelType w:val="multilevel"/>
    <w:tmpl w:val="D68E832C"/>
    <w:styleLink w:val="CurrentList1"/>
    <w:lvl w:ilvl="0">
      <w:start w:val="1"/>
      <w:numFmt w:val="bullet"/>
      <w:lvlText w:val="o"/>
      <w:lvlJc w:val="left"/>
      <w:pPr>
        <w:ind w:left="851" w:hanging="567"/>
      </w:pPr>
      <w:rPr>
        <w:rFonts w:ascii="Calibri" w:hAnsi="Calibri" w:hint="default"/>
        <w:b w:val="0"/>
        <w:i w:val="0"/>
        <w:color w:val="E8412C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87A8B"/>
    <w:multiLevelType w:val="multilevel"/>
    <w:tmpl w:val="0F102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95B47"/>
    <w:multiLevelType w:val="multilevel"/>
    <w:tmpl w:val="37D67DF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7BAA7E3A"/>
    <w:multiLevelType w:val="hybridMultilevel"/>
    <w:tmpl w:val="AA38B692"/>
    <w:lvl w:ilvl="0" w:tplc="04DE085A">
      <w:start w:val="1"/>
      <w:numFmt w:val="bullet"/>
      <w:lvlText w:val="o"/>
      <w:lvlJc w:val="left"/>
      <w:pPr>
        <w:ind w:left="851" w:hanging="567"/>
      </w:pPr>
      <w:rPr>
        <w:rFonts w:ascii="Calibri" w:hAnsi="Calibri" w:hint="default"/>
        <w:b w:val="0"/>
        <w:i w:val="0"/>
        <w:color w:val="E8412C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F0E01"/>
    <w:multiLevelType w:val="singleLevel"/>
    <w:tmpl w:val="65E43BD0"/>
    <w:lvl w:ilvl="0">
      <w:start w:val="1"/>
      <w:numFmt w:val="bullet"/>
      <w:pStyle w:val="ListParagraph"/>
      <w:lvlText w:val="o"/>
      <w:lvlJc w:val="left"/>
      <w:pPr>
        <w:ind w:left="567" w:hanging="283"/>
      </w:pPr>
      <w:rPr>
        <w:rFonts w:ascii="Calibri" w:hAnsi="Calibri" w:hint="default"/>
        <w:b w:val="0"/>
        <w:i w:val="0"/>
        <w:color w:val="E8412C"/>
        <w:sz w:val="22"/>
      </w:r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20"/>
  </w:num>
  <w:num w:numId="14">
    <w:abstractNumId w:val="19"/>
  </w:num>
  <w:num w:numId="15">
    <w:abstractNumId w:val="12"/>
  </w:num>
  <w:num w:numId="16">
    <w:abstractNumId w:val="23"/>
  </w:num>
  <w:num w:numId="17">
    <w:abstractNumId w:val="15"/>
  </w:num>
  <w:num w:numId="18">
    <w:abstractNumId w:val="18"/>
  </w:num>
  <w:num w:numId="19">
    <w:abstractNumId w:val="11"/>
  </w:num>
  <w:num w:numId="20">
    <w:abstractNumId w:val="16"/>
  </w:num>
  <w:num w:numId="21">
    <w:abstractNumId w:val="17"/>
  </w:num>
  <w:num w:numId="22">
    <w:abstractNumId w:val="14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DE2NzE1Mra0sLRU0lEKTi0uzszPAykwrAUAjkBcTiwAAAA="/>
  </w:docVars>
  <w:rsids>
    <w:rsidRoot w:val="000A35CF"/>
    <w:rsid w:val="000326EB"/>
    <w:rsid w:val="00085F20"/>
    <w:rsid w:val="000A35CF"/>
    <w:rsid w:val="001428E2"/>
    <w:rsid w:val="00182080"/>
    <w:rsid w:val="0023220F"/>
    <w:rsid w:val="002C7480"/>
    <w:rsid w:val="003326B1"/>
    <w:rsid w:val="00472ED4"/>
    <w:rsid w:val="0049301D"/>
    <w:rsid w:val="004F4B78"/>
    <w:rsid w:val="00581AA8"/>
    <w:rsid w:val="00586717"/>
    <w:rsid w:val="005E345C"/>
    <w:rsid w:val="00614332"/>
    <w:rsid w:val="00670996"/>
    <w:rsid w:val="006F571A"/>
    <w:rsid w:val="00733D3C"/>
    <w:rsid w:val="007D7E63"/>
    <w:rsid w:val="007F07B4"/>
    <w:rsid w:val="00861CDD"/>
    <w:rsid w:val="00863875"/>
    <w:rsid w:val="008C0FC2"/>
    <w:rsid w:val="008D6012"/>
    <w:rsid w:val="00990BEA"/>
    <w:rsid w:val="009B4BF7"/>
    <w:rsid w:val="00A07616"/>
    <w:rsid w:val="00A15F54"/>
    <w:rsid w:val="00A352E8"/>
    <w:rsid w:val="00B35920"/>
    <w:rsid w:val="00B96514"/>
    <w:rsid w:val="00BA2812"/>
    <w:rsid w:val="00C22F3C"/>
    <w:rsid w:val="00CA2B5D"/>
    <w:rsid w:val="00D579DB"/>
    <w:rsid w:val="00D84AA9"/>
    <w:rsid w:val="00DA47FB"/>
    <w:rsid w:val="00DB14E7"/>
    <w:rsid w:val="00DB3690"/>
    <w:rsid w:val="00DE11BB"/>
    <w:rsid w:val="00E750AD"/>
    <w:rsid w:val="00EC6E33"/>
    <w:rsid w:val="00EE7134"/>
    <w:rsid w:val="00F34893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29FED"/>
  <w15:chartTrackingRefBased/>
  <w15:docId w15:val="{9DBD8414-22B1-4722-8E6F-FF5A4C55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F20"/>
    <w:pPr>
      <w:spacing w:before="120" w:after="120"/>
      <w:jc w:val="both"/>
    </w:pPr>
    <w:rPr>
      <w:rFonts w:cs="Calibri-Light"/>
      <w:noProof/>
      <w:color w:val="000000"/>
      <w:sz w:val="22"/>
      <w:szCs w:val="22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6F571A"/>
    <w:pPr>
      <w:spacing w:before="0" w:line="240" w:lineRule="auto"/>
      <w:jc w:val="left"/>
      <w:outlineLvl w:val="0"/>
    </w:pPr>
    <w:rPr>
      <w:rFonts w:ascii="Calibri-Bold" w:hAnsi="Calibri-Bold" w:cs="Calibri-Bold"/>
      <w:b/>
      <w:bCs/>
      <w:noProof w:val="0"/>
      <w:color w:val="E8412C"/>
      <w:spacing w:val="-10"/>
      <w:sz w:val="50"/>
      <w:szCs w:val="50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6F571A"/>
    <w:pPr>
      <w:spacing w:line="240" w:lineRule="auto"/>
      <w:jc w:val="left"/>
      <w:outlineLvl w:val="1"/>
    </w:pPr>
    <w:rPr>
      <w:rFonts w:ascii="Calibri-Bold" w:hAnsi="Calibri-Bold" w:cs="Calibri-Bold"/>
      <w:b/>
      <w:bCs/>
      <w:noProof w:val="0"/>
      <w:color w:val="6E97AD"/>
      <w:sz w:val="40"/>
      <w:szCs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6F571A"/>
    <w:pPr>
      <w:spacing w:before="120" w:after="120"/>
      <w:jc w:val="both"/>
      <w:outlineLvl w:val="2"/>
    </w:pPr>
    <w:rPr>
      <w:rFonts w:cs="Calibri-Light"/>
      <w:b/>
      <w:bCs/>
      <w:noProof/>
      <w:color w:val="5D0524"/>
      <w:spacing w:val="-2"/>
      <w:sz w:val="32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F571A"/>
    <w:p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71A"/>
    <w:pPr>
      <w:keepNext/>
      <w:keepLines/>
      <w:spacing w:before="40" w:after="0"/>
      <w:outlineLvl w:val="4"/>
    </w:pPr>
    <w:rPr>
      <w:rFonts w:eastAsia="Times New Roman" w:cs="Times New Roman"/>
      <w:color w:val="6E97A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80"/>
    <w:pPr>
      <w:tabs>
        <w:tab w:val="center" w:pos="4680"/>
        <w:tab w:val="right" w:pos="9360"/>
      </w:tabs>
    </w:pPr>
    <w:rPr>
      <w:color w:val="404040"/>
    </w:rPr>
  </w:style>
  <w:style w:type="character" w:customStyle="1" w:styleId="HeaderChar">
    <w:name w:val="Header Char"/>
    <w:basedOn w:val="DefaultParagraphFont"/>
    <w:link w:val="Header"/>
    <w:uiPriority w:val="99"/>
    <w:rsid w:val="00182080"/>
  </w:style>
  <w:style w:type="paragraph" w:styleId="Footer">
    <w:name w:val="footer"/>
    <w:basedOn w:val="Normal"/>
    <w:link w:val="FooterChar"/>
    <w:uiPriority w:val="99"/>
    <w:unhideWhenUsed/>
    <w:rsid w:val="003326B1"/>
    <w:pPr>
      <w:tabs>
        <w:tab w:val="left" w:pos="4111"/>
        <w:tab w:val="left" w:pos="6096"/>
        <w:tab w:val="right" w:pos="9893"/>
      </w:tabs>
      <w:ind w:left="1418" w:hanging="1418"/>
      <w:jc w:val="left"/>
    </w:pPr>
    <w:rPr>
      <w:color w:val="E8412C"/>
      <w:sz w:val="16"/>
      <w:szCs w:val="16"/>
    </w:rPr>
  </w:style>
  <w:style w:type="character" w:customStyle="1" w:styleId="FooterChar">
    <w:name w:val="Footer Char"/>
    <w:link w:val="Footer"/>
    <w:uiPriority w:val="99"/>
    <w:rsid w:val="003326B1"/>
    <w:rPr>
      <w:rFonts w:cs="Calibri-Light"/>
      <w:noProof/>
      <w:color w:val="E8412C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20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lang w:val="en-GB"/>
    </w:rPr>
  </w:style>
  <w:style w:type="character" w:customStyle="1" w:styleId="Heading1Char">
    <w:name w:val="Heading 1 Char"/>
    <w:link w:val="Heading1"/>
    <w:uiPriority w:val="9"/>
    <w:rsid w:val="00863875"/>
    <w:rPr>
      <w:rFonts w:ascii="Calibri-Bold" w:hAnsi="Calibri-Bold" w:cs="Calibri-Bold"/>
      <w:b/>
      <w:bCs/>
      <w:color w:val="E8412C"/>
      <w:spacing w:val="-10"/>
      <w:sz w:val="50"/>
      <w:szCs w:val="50"/>
      <w:lang w:val="en-GB"/>
    </w:rPr>
  </w:style>
  <w:style w:type="character" w:customStyle="1" w:styleId="Heading2Char">
    <w:name w:val="Heading 2 Char"/>
    <w:link w:val="Heading2"/>
    <w:uiPriority w:val="9"/>
    <w:rsid w:val="00863875"/>
    <w:rPr>
      <w:rFonts w:ascii="Calibri-Bold" w:hAnsi="Calibri-Bold" w:cs="Calibri-Bold"/>
      <w:b/>
      <w:bCs/>
      <w:color w:val="6E97AD"/>
      <w:sz w:val="40"/>
      <w:lang w:val="en-GB"/>
    </w:rPr>
  </w:style>
  <w:style w:type="character" w:customStyle="1" w:styleId="Heading3Char">
    <w:name w:val="Heading 3 Char"/>
    <w:link w:val="Heading3"/>
    <w:uiPriority w:val="9"/>
    <w:rsid w:val="00863875"/>
    <w:rPr>
      <w:rFonts w:ascii="Calibri" w:hAnsi="Calibri" w:cs="Calibri-Light"/>
      <w:b/>
      <w:bCs/>
      <w:noProof/>
      <w:color w:val="5D0524"/>
      <w:spacing w:val="-2"/>
      <w:sz w:val="32"/>
      <w:lang w:val="en-GB"/>
    </w:rPr>
  </w:style>
  <w:style w:type="character" w:customStyle="1" w:styleId="Heading4Char">
    <w:name w:val="Heading 4 Char"/>
    <w:link w:val="Heading4"/>
    <w:uiPriority w:val="9"/>
    <w:rsid w:val="00863875"/>
    <w:rPr>
      <w:rFonts w:ascii="Calibri" w:hAnsi="Calibri" w:cs="Calibri-Light"/>
      <w:b/>
      <w:bCs/>
      <w:noProof/>
      <w:color w:val="000000"/>
    </w:rPr>
  </w:style>
  <w:style w:type="character" w:customStyle="1" w:styleId="Heading5Char">
    <w:name w:val="Heading 5 Char"/>
    <w:link w:val="Heading5"/>
    <w:uiPriority w:val="9"/>
    <w:semiHidden/>
    <w:rsid w:val="00182080"/>
    <w:rPr>
      <w:rFonts w:ascii="Calibri" w:eastAsia="Times New Roman" w:hAnsi="Calibri" w:cs="Times New Roman"/>
      <w:noProof/>
      <w:color w:val="6E97AD"/>
      <w:spacing w:val="-2"/>
      <w:sz w:val="20"/>
      <w:szCs w:val="20"/>
      <w:lang w:val="en-GB"/>
    </w:rPr>
  </w:style>
  <w:style w:type="paragraph" w:styleId="ListParagraph">
    <w:name w:val="List Paragraph"/>
    <w:basedOn w:val="ListBullet"/>
    <w:uiPriority w:val="34"/>
    <w:qFormat/>
    <w:rsid w:val="007D7E63"/>
    <w:pPr>
      <w:numPr>
        <w:numId w:val="16"/>
      </w:numPr>
      <w:spacing w:before="60" w:after="0"/>
    </w:pPr>
    <w:rPr>
      <w:bCs/>
      <w:spacing w:val="4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3875"/>
    <w:pPr>
      <w:spacing w:before="0" w:after="0"/>
      <w:contextualSpacing/>
    </w:pPr>
    <w:rPr>
      <w:rFonts w:ascii="Calibri Light" w:eastAsia="Times New Roman" w:hAnsi="Calibri Light" w:cs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63875"/>
    <w:rPr>
      <w:rFonts w:ascii="Calibri Light" w:eastAsia="Times New Roman" w:hAnsi="Calibri Light" w:cs="Times New Roman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875"/>
    <w:pPr>
      <w:numPr>
        <w:ilvl w:val="1"/>
      </w:numPr>
      <w:spacing w:after="160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863875"/>
    <w:rPr>
      <w:rFonts w:eastAsia="Times New Roman"/>
      <w:noProof/>
      <w:color w:val="5A5A5A"/>
      <w:spacing w:val="15"/>
      <w:sz w:val="22"/>
      <w:szCs w:val="22"/>
    </w:rPr>
  </w:style>
  <w:style w:type="paragraph" w:styleId="ListBullet">
    <w:name w:val="List Bullet"/>
    <w:uiPriority w:val="99"/>
    <w:unhideWhenUsed/>
    <w:rsid w:val="00DB14E7"/>
    <w:pPr>
      <w:numPr>
        <w:numId w:val="12"/>
      </w:numPr>
      <w:spacing w:after="60"/>
      <w:contextualSpacing/>
    </w:pPr>
    <w:rPr>
      <w:rFonts w:cs="Calibri-Light"/>
      <w:noProof/>
      <w:color w:val="000000"/>
      <w:sz w:val="22"/>
      <w:szCs w:val="22"/>
    </w:rPr>
  </w:style>
  <w:style w:type="numbering" w:customStyle="1" w:styleId="CurrentList1">
    <w:name w:val="Current List1"/>
    <w:uiPriority w:val="99"/>
    <w:rsid w:val="007D7E63"/>
    <w:pPr>
      <w:numPr>
        <w:numId w:val="14"/>
      </w:numPr>
    </w:pPr>
  </w:style>
  <w:style w:type="paragraph" w:styleId="ListBullet2">
    <w:name w:val="List Bullet 2"/>
    <w:basedOn w:val="Normal"/>
    <w:uiPriority w:val="99"/>
    <w:unhideWhenUsed/>
    <w:rsid w:val="00DB14E7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unhideWhenUsed/>
    <w:rsid w:val="00DB14E7"/>
    <w:pPr>
      <w:numPr>
        <w:numId w:val="10"/>
      </w:numPr>
      <w:contextualSpacing/>
    </w:pPr>
  </w:style>
  <w:style w:type="paragraph" w:styleId="List">
    <w:name w:val="List"/>
    <w:basedOn w:val="Normal"/>
    <w:uiPriority w:val="99"/>
    <w:unhideWhenUsed/>
    <w:rsid w:val="00614332"/>
    <w:pPr>
      <w:ind w:left="283" w:hanging="283"/>
      <w:contextualSpacing/>
    </w:pPr>
  </w:style>
  <w:style w:type="paragraph" w:styleId="ListNumber">
    <w:name w:val="List Number"/>
    <w:basedOn w:val="Normal"/>
    <w:uiPriority w:val="99"/>
    <w:unhideWhenUsed/>
    <w:rsid w:val="00DB14E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614332"/>
    <w:pPr>
      <w:numPr>
        <w:numId w:val="6"/>
      </w:numPr>
      <w:ind w:left="568"/>
      <w:contextualSpacing/>
    </w:pPr>
  </w:style>
  <w:style w:type="paragraph" w:styleId="ListNumber3">
    <w:name w:val="List Number 3"/>
    <w:basedOn w:val="Normal"/>
    <w:uiPriority w:val="99"/>
    <w:unhideWhenUsed/>
    <w:rsid w:val="00DB14E7"/>
    <w:pPr>
      <w:numPr>
        <w:numId w:val="5"/>
      </w:numPr>
      <w:ind w:left="851" w:hanging="284"/>
      <w:contextualSpacing/>
    </w:pPr>
  </w:style>
  <w:style w:type="paragraph" w:styleId="NoSpacing">
    <w:name w:val="No Spacing"/>
    <w:uiPriority w:val="1"/>
    <w:qFormat/>
    <w:rsid w:val="00085F20"/>
    <w:pPr>
      <w:jc w:val="both"/>
    </w:pPr>
    <w:rPr>
      <w:rFonts w:cs="Calibri-Light"/>
      <w:noProof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E8402C"/>
      </a:dk2>
      <a:lt2>
        <a:srgbClr val="E7E6E6"/>
      </a:lt2>
      <a:accent1>
        <a:srgbClr val="5D0524"/>
      </a:accent1>
      <a:accent2>
        <a:srgbClr val="E8402C"/>
      </a:accent2>
      <a:accent3>
        <a:srgbClr val="6E97AD"/>
      </a:accent3>
      <a:accent4>
        <a:srgbClr val="89C8B7"/>
      </a:accent4>
      <a:accent5>
        <a:srgbClr val="F5D140"/>
      </a:accent5>
      <a:accent6>
        <a:srgbClr val="B17B56"/>
      </a:accent6>
      <a:hlink>
        <a:srgbClr val="6E97AD"/>
      </a:hlink>
      <a:folHlink>
        <a:srgbClr val="C896C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Luxembourg Institute of Health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Longworth</dc:creator>
  <cp:keywords/>
  <dc:description/>
  <cp:lastModifiedBy>Joseph Longworth</cp:lastModifiedBy>
  <cp:revision>1</cp:revision>
  <cp:lastPrinted>2016-02-04T10:54:00Z</cp:lastPrinted>
  <dcterms:created xsi:type="dcterms:W3CDTF">2020-02-03T14:39:00Z</dcterms:created>
  <dcterms:modified xsi:type="dcterms:W3CDTF">2020-02-03T15:03:00Z</dcterms:modified>
</cp:coreProperties>
</file>