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F9BC027" w:rsidR="006305D7" w:rsidRPr="00B34E77" w:rsidRDefault="006305D7" w:rsidP="00691DD4">
      <w:pPr>
        <w:pStyle w:val="NormalWeb"/>
        <w:widowControl/>
        <w:shd w:val="clear" w:color="auto" w:fill="FFFFFF" w:themeFill="background1"/>
        <w:spacing w:before="0" w:beforeAutospacing="0" w:after="0" w:afterAutospacing="0"/>
        <w:jc w:val="left"/>
        <w:rPr>
          <w:rFonts w:asciiTheme="minorHAnsi" w:hAnsiTheme="minorHAnsi" w:cstheme="minorHAnsi"/>
        </w:rPr>
      </w:pPr>
      <w:r w:rsidRPr="00B34E77">
        <w:rPr>
          <w:rFonts w:asciiTheme="minorHAnsi" w:hAnsiTheme="minorHAnsi" w:cstheme="minorHAnsi"/>
          <w:b/>
          <w:bCs/>
        </w:rPr>
        <w:t>TITLE:</w:t>
      </w:r>
      <w:r w:rsidRPr="00B34E77">
        <w:rPr>
          <w:rFonts w:asciiTheme="minorHAnsi" w:hAnsiTheme="minorHAnsi" w:cstheme="minorHAnsi"/>
        </w:rPr>
        <w:t xml:space="preserve"> </w:t>
      </w:r>
    </w:p>
    <w:p w14:paraId="1769F281" w14:textId="154D966D" w:rsidR="00554849" w:rsidRPr="003C1371" w:rsidRDefault="00DA3B8D" w:rsidP="00CD2E62">
      <w:pPr>
        <w:shd w:val="clear" w:color="auto" w:fill="FFFFFF" w:themeFill="background1"/>
        <w:rPr>
          <w:rFonts w:asciiTheme="minorHAnsi" w:hAnsiTheme="minorHAnsi" w:cstheme="minorHAnsi"/>
          <w:b/>
          <w:bCs/>
          <w:lang w:val="en-GB" w:eastAsia="en-GB"/>
        </w:rPr>
      </w:pPr>
      <w:r w:rsidRPr="003C1371">
        <w:rPr>
          <w:rFonts w:asciiTheme="minorHAnsi" w:hAnsiTheme="minorHAnsi" w:cstheme="minorHAnsi"/>
          <w:b/>
          <w:bCs/>
          <w:lang w:val="en-GB" w:eastAsia="en-GB"/>
        </w:rPr>
        <w:t>U</w:t>
      </w:r>
      <w:r w:rsidR="00554849" w:rsidRPr="003C1371">
        <w:rPr>
          <w:rFonts w:asciiTheme="minorHAnsi" w:hAnsiTheme="minorHAnsi" w:cstheme="minorHAnsi"/>
          <w:b/>
          <w:bCs/>
          <w:lang w:val="en-GB" w:eastAsia="en-GB"/>
        </w:rPr>
        <w:t xml:space="preserve">biquitin </w:t>
      </w:r>
      <w:r w:rsidRPr="003C1371">
        <w:rPr>
          <w:rFonts w:asciiTheme="minorHAnsi" w:hAnsiTheme="minorHAnsi" w:cstheme="minorHAnsi"/>
          <w:b/>
          <w:bCs/>
          <w:lang w:val="en-GB" w:eastAsia="en-GB"/>
        </w:rPr>
        <w:t>Chain Analysis by Parallel Reaction Monitoring</w:t>
      </w:r>
    </w:p>
    <w:p w14:paraId="5BA31B18" w14:textId="77777777" w:rsidR="009E54CB" w:rsidRPr="00B34E77" w:rsidRDefault="009E54CB" w:rsidP="00CD2E62">
      <w:pPr>
        <w:shd w:val="clear" w:color="auto" w:fill="FFFFFF" w:themeFill="background1"/>
        <w:rPr>
          <w:rFonts w:asciiTheme="minorHAnsi" w:hAnsiTheme="minorHAnsi" w:cstheme="minorHAnsi"/>
          <w:color w:val="auto"/>
          <w:lang w:val="en-GB" w:eastAsia="en-GB"/>
        </w:rPr>
      </w:pPr>
    </w:p>
    <w:p w14:paraId="3D080DA3" w14:textId="7451D16F" w:rsidR="006305D7" w:rsidRPr="00B34E77" w:rsidRDefault="006305D7" w:rsidP="00CD2E62">
      <w:pPr>
        <w:shd w:val="clear" w:color="auto" w:fill="FFFFFF" w:themeFill="background1"/>
        <w:rPr>
          <w:rFonts w:asciiTheme="minorHAnsi" w:hAnsiTheme="minorHAnsi" w:cstheme="minorHAnsi"/>
          <w:color w:val="808080" w:themeColor="background1" w:themeShade="80"/>
        </w:rPr>
      </w:pPr>
      <w:r w:rsidRPr="00B34E77">
        <w:rPr>
          <w:rFonts w:asciiTheme="minorHAnsi" w:hAnsiTheme="minorHAnsi" w:cstheme="minorHAnsi"/>
          <w:b/>
          <w:bCs/>
        </w:rPr>
        <w:t>AUTHORS</w:t>
      </w:r>
      <w:r w:rsidR="000B662E" w:rsidRPr="00B34E77">
        <w:rPr>
          <w:rFonts w:asciiTheme="minorHAnsi" w:hAnsiTheme="minorHAnsi" w:cstheme="minorHAnsi"/>
          <w:b/>
          <w:bCs/>
        </w:rPr>
        <w:t xml:space="preserve"> </w:t>
      </w:r>
      <w:r w:rsidR="00086FF5" w:rsidRPr="00B34E77">
        <w:rPr>
          <w:rFonts w:asciiTheme="minorHAnsi" w:hAnsiTheme="minorHAnsi" w:cstheme="minorHAnsi"/>
          <w:b/>
          <w:bCs/>
        </w:rPr>
        <w:t xml:space="preserve">AND </w:t>
      </w:r>
      <w:r w:rsidR="000B662E" w:rsidRPr="00B34E77">
        <w:rPr>
          <w:rFonts w:asciiTheme="minorHAnsi" w:hAnsiTheme="minorHAnsi" w:cstheme="minorHAnsi"/>
          <w:b/>
          <w:bCs/>
        </w:rPr>
        <w:t>AFFILIATIONS</w:t>
      </w:r>
      <w:r w:rsidRPr="00B34E77">
        <w:rPr>
          <w:rFonts w:asciiTheme="minorHAnsi" w:hAnsiTheme="minorHAnsi" w:cstheme="minorHAnsi"/>
          <w:b/>
          <w:bCs/>
        </w:rPr>
        <w:t>:</w:t>
      </w:r>
    </w:p>
    <w:p w14:paraId="6F9E8149" w14:textId="1B477172" w:rsidR="00554849" w:rsidRPr="00B34E77" w:rsidRDefault="00554849" w:rsidP="00CD2E62">
      <w:pPr>
        <w:shd w:val="clear" w:color="auto" w:fill="FFFFFF" w:themeFill="background1"/>
        <w:rPr>
          <w:rFonts w:asciiTheme="minorHAnsi" w:hAnsiTheme="minorHAnsi" w:cstheme="minorHAnsi"/>
        </w:rPr>
      </w:pPr>
      <w:r w:rsidRPr="00B34E77">
        <w:rPr>
          <w:rFonts w:asciiTheme="minorHAnsi" w:hAnsiTheme="minorHAnsi" w:cstheme="minorHAnsi"/>
        </w:rPr>
        <w:t>Joseph Longworth</w:t>
      </w:r>
      <w:r w:rsidRPr="00B34E77">
        <w:rPr>
          <w:rFonts w:asciiTheme="minorHAnsi" w:hAnsiTheme="minorHAnsi" w:cstheme="minorHAnsi"/>
          <w:vertAlign w:val="superscript"/>
        </w:rPr>
        <w:t>1</w:t>
      </w:r>
      <w:r w:rsidRPr="00B34E77">
        <w:rPr>
          <w:rFonts w:asciiTheme="minorHAnsi" w:hAnsiTheme="minorHAnsi" w:cstheme="minorHAnsi"/>
        </w:rPr>
        <w:t xml:space="preserve">, Marta </w:t>
      </w:r>
      <w:r w:rsidR="003168BD" w:rsidRPr="00B34E77">
        <w:rPr>
          <w:rFonts w:asciiTheme="minorHAnsi" w:hAnsiTheme="minorHAnsi" w:cstheme="minorHAnsi"/>
        </w:rPr>
        <w:t xml:space="preserve">L. </w:t>
      </w:r>
      <w:r w:rsidRPr="00B34E77">
        <w:rPr>
          <w:rFonts w:asciiTheme="minorHAnsi" w:hAnsiTheme="minorHAnsi" w:cstheme="minorHAnsi"/>
        </w:rPr>
        <w:t>Mendes</w:t>
      </w:r>
      <w:r w:rsidRPr="00B34E77">
        <w:rPr>
          <w:rFonts w:asciiTheme="minorHAnsi" w:hAnsiTheme="minorHAnsi" w:cstheme="minorHAnsi"/>
          <w:vertAlign w:val="superscript"/>
        </w:rPr>
        <w:t>1</w:t>
      </w:r>
      <w:r w:rsidRPr="00B34E77">
        <w:rPr>
          <w:rFonts w:asciiTheme="minorHAnsi" w:hAnsiTheme="minorHAnsi" w:cstheme="minorHAnsi"/>
        </w:rPr>
        <w:t>, Gunnar Dittmar</w:t>
      </w:r>
      <w:r w:rsidRPr="00B34E77">
        <w:rPr>
          <w:rFonts w:asciiTheme="minorHAnsi" w:hAnsiTheme="minorHAnsi" w:cstheme="minorHAnsi"/>
          <w:vertAlign w:val="superscript"/>
        </w:rPr>
        <w:t>1</w:t>
      </w:r>
    </w:p>
    <w:p w14:paraId="43F3D0F8" w14:textId="77777777" w:rsidR="00DA3B8D" w:rsidRDefault="00DA3B8D" w:rsidP="00CD2E62">
      <w:pPr>
        <w:shd w:val="clear" w:color="auto" w:fill="FFFFFF" w:themeFill="background1"/>
        <w:rPr>
          <w:rFonts w:asciiTheme="minorHAnsi" w:hAnsiTheme="minorHAnsi" w:cstheme="minorHAnsi"/>
        </w:rPr>
      </w:pPr>
    </w:p>
    <w:p w14:paraId="63B0177A" w14:textId="5C90A09F" w:rsidR="00554849" w:rsidRDefault="00554849" w:rsidP="00CD2E62">
      <w:pPr>
        <w:shd w:val="clear" w:color="auto" w:fill="FFFFFF" w:themeFill="background1"/>
        <w:rPr>
          <w:rFonts w:asciiTheme="minorHAnsi" w:hAnsiTheme="minorHAnsi" w:cstheme="minorHAnsi"/>
        </w:rPr>
      </w:pPr>
      <w:r w:rsidRPr="00B34E77">
        <w:rPr>
          <w:rFonts w:asciiTheme="minorHAnsi" w:hAnsiTheme="minorHAnsi" w:cstheme="minorHAnsi"/>
          <w:vertAlign w:val="superscript"/>
        </w:rPr>
        <w:t>1</w:t>
      </w:r>
      <w:r w:rsidRPr="00B34E77">
        <w:rPr>
          <w:rFonts w:asciiTheme="minorHAnsi" w:hAnsiTheme="minorHAnsi" w:cstheme="minorHAnsi"/>
        </w:rPr>
        <w:t xml:space="preserve">Quantitative Biology Unit, </w:t>
      </w:r>
      <w:r w:rsidR="00617C1F" w:rsidRPr="00B34E77">
        <w:rPr>
          <w:rFonts w:asciiTheme="minorHAnsi" w:hAnsiTheme="minorHAnsi" w:cstheme="minorHAnsi"/>
        </w:rPr>
        <w:t>Luxembourg I</w:t>
      </w:r>
      <w:r w:rsidRPr="00B34E77">
        <w:rPr>
          <w:rFonts w:asciiTheme="minorHAnsi" w:hAnsiTheme="minorHAnsi" w:cstheme="minorHAnsi"/>
        </w:rPr>
        <w:t xml:space="preserve">nstitute of </w:t>
      </w:r>
      <w:r w:rsidR="00617C1F" w:rsidRPr="00B34E77">
        <w:rPr>
          <w:rFonts w:asciiTheme="minorHAnsi" w:hAnsiTheme="minorHAnsi" w:cstheme="minorHAnsi"/>
        </w:rPr>
        <w:t>H</w:t>
      </w:r>
      <w:r w:rsidRPr="00B34E77">
        <w:rPr>
          <w:rFonts w:asciiTheme="minorHAnsi" w:hAnsiTheme="minorHAnsi" w:cstheme="minorHAnsi"/>
        </w:rPr>
        <w:t>ealth, Strassen, Luxembourg</w:t>
      </w:r>
    </w:p>
    <w:p w14:paraId="2CB58819" w14:textId="77777777" w:rsidR="00DA3B8D" w:rsidRPr="00EE2D32" w:rsidRDefault="00DA3B8D" w:rsidP="00DA3B8D">
      <w:pPr>
        <w:shd w:val="clear" w:color="auto" w:fill="FFFFFF" w:themeFill="background1"/>
        <w:rPr>
          <w:rFonts w:asciiTheme="minorHAnsi" w:hAnsiTheme="minorHAnsi" w:cstheme="minorHAnsi"/>
          <w:lang w:val="pt-PT"/>
        </w:rPr>
      </w:pPr>
    </w:p>
    <w:p w14:paraId="4B32F874" w14:textId="77777777" w:rsidR="00DA3B8D" w:rsidRPr="00925B50" w:rsidRDefault="00DA3B8D" w:rsidP="00DA3B8D">
      <w:pPr>
        <w:shd w:val="clear" w:color="auto" w:fill="FFFFFF" w:themeFill="background1"/>
        <w:rPr>
          <w:rFonts w:asciiTheme="minorHAnsi" w:hAnsiTheme="minorHAnsi" w:cstheme="minorHAnsi"/>
          <w:b/>
          <w:bCs/>
        </w:rPr>
      </w:pPr>
      <w:r w:rsidRPr="00925B50">
        <w:rPr>
          <w:rFonts w:asciiTheme="minorHAnsi" w:hAnsiTheme="minorHAnsi" w:cstheme="minorHAnsi"/>
          <w:b/>
          <w:bCs/>
        </w:rPr>
        <w:t>Corresponding Author:</w:t>
      </w:r>
    </w:p>
    <w:p w14:paraId="7D725E04" w14:textId="77777777" w:rsidR="00DA3B8D" w:rsidRDefault="00DA3B8D" w:rsidP="00DA3B8D">
      <w:pPr>
        <w:shd w:val="clear" w:color="auto" w:fill="FFFFFF" w:themeFill="background1"/>
        <w:rPr>
          <w:rFonts w:asciiTheme="minorHAnsi" w:hAnsiTheme="minorHAnsi" w:cstheme="minorHAnsi"/>
        </w:rPr>
      </w:pPr>
      <w:r w:rsidRPr="00B34E77">
        <w:rPr>
          <w:rFonts w:asciiTheme="minorHAnsi" w:hAnsiTheme="minorHAnsi" w:cstheme="minorHAnsi"/>
        </w:rPr>
        <w:t>Gunnar Dittmar</w:t>
      </w:r>
      <w:r w:rsidRPr="00B34E77">
        <w:rPr>
          <w:rFonts w:asciiTheme="minorHAnsi" w:hAnsiTheme="minorHAnsi" w:cstheme="minorHAnsi"/>
        </w:rPr>
        <w:tab/>
        <w:t>(</w:t>
      </w:r>
      <w:r w:rsidRPr="00CD2E62">
        <w:rPr>
          <w:rFonts w:asciiTheme="minorHAnsi" w:hAnsiTheme="minorHAnsi" w:cstheme="minorHAnsi"/>
        </w:rPr>
        <w:t>gunnar.dittmar@lih.lu</w:t>
      </w:r>
      <w:r w:rsidRPr="00B34E77">
        <w:rPr>
          <w:rFonts w:asciiTheme="minorHAnsi" w:hAnsiTheme="minorHAnsi" w:cstheme="minorHAnsi"/>
        </w:rPr>
        <w:t>)</w:t>
      </w:r>
    </w:p>
    <w:p w14:paraId="19031F32" w14:textId="77777777" w:rsidR="00CD2E62" w:rsidRPr="00B34E77" w:rsidRDefault="00CD2E62" w:rsidP="00CD2E62">
      <w:pPr>
        <w:shd w:val="clear" w:color="auto" w:fill="FFFFFF" w:themeFill="background1"/>
        <w:rPr>
          <w:rFonts w:asciiTheme="minorHAnsi" w:hAnsiTheme="minorHAnsi" w:cstheme="minorHAnsi"/>
        </w:rPr>
      </w:pPr>
    </w:p>
    <w:p w14:paraId="088DC750" w14:textId="7962EB80" w:rsidR="00554849" w:rsidRPr="003C1371" w:rsidRDefault="00554849" w:rsidP="00CD2E62">
      <w:pPr>
        <w:shd w:val="clear" w:color="auto" w:fill="FFFFFF" w:themeFill="background1"/>
        <w:rPr>
          <w:rFonts w:asciiTheme="minorHAnsi" w:hAnsiTheme="minorHAnsi" w:cstheme="minorHAnsi"/>
          <w:b/>
          <w:bCs/>
        </w:rPr>
      </w:pPr>
      <w:r w:rsidRPr="003C1371">
        <w:rPr>
          <w:rFonts w:asciiTheme="minorHAnsi" w:hAnsiTheme="minorHAnsi" w:cstheme="minorHAnsi"/>
          <w:b/>
          <w:bCs/>
        </w:rPr>
        <w:t xml:space="preserve">Email </w:t>
      </w:r>
      <w:r w:rsidR="00DA3B8D" w:rsidRPr="003C1371">
        <w:rPr>
          <w:rFonts w:asciiTheme="minorHAnsi" w:hAnsiTheme="minorHAnsi" w:cstheme="minorHAnsi"/>
          <w:b/>
          <w:bCs/>
        </w:rPr>
        <w:t xml:space="preserve">Addresses </w:t>
      </w:r>
      <w:r w:rsidRPr="003C1371">
        <w:rPr>
          <w:rFonts w:asciiTheme="minorHAnsi" w:hAnsiTheme="minorHAnsi" w:cstheme="minorHAnsi"/>
          <w:b/>
          <w:bCs/>
        </w:rPr>
        <w:t xml:space="preserve">of </w:t>
      </w:r>
      <w:r w:rsidR="00DA3B8D" w:rsidRPr="003C1371">
        <w:rPr>
          <w:rFonts w:asciiTheme="minorHAnsi" w:hAnsiTheme="minorHAnsi" w:cstheme="minorHAnsi"/>
          <w:b/>
          <w:bCs/>
        </w:rPr>
        <w:t>Co</w:t>
      </w:r>
      <w:r w:rsidRPr="003C1371">
        <w:rPr>
          <w:rFonts w:asciiTheme="minorHAnsi" w:hAnsiTheme="minorHAnsi" w:cstheme="minorHAnsi"/>
          <w:b/>
          <w:bCs/>
        </w:rPr>
        <w:t>-authors:</w:t>
      </w:r>
    </w:p>
    <w:p w14:paraId="42240594" w14:textId="1DE1EE44" w:rsidR="00554849" w:rsidRPr="00B34E77" w:rsidRDefault="00554849" w:rsidP="00CD2E62">
      <w:pPr>
        <w:shd w:val="clear" w:color="auto" w:fill="FFFFFF" w:themeFill="background1"/>
        <w:rPr>
          <w:rFonts w:asciiTheme="minorHAnsi" w:hAnsiTheme="minorHAnsi" w:cstheme="minorHAnsi"/>
        </w:rPr>
      </w:pPr>
      <w:r w:rsidRPr="00B34E77">
        <w:rPr>
          <w:rFonts w:asciiTheme="minorHAnsi" w:hAnsiTheme="minorHAnsi" w:cstheme="minorHAnsi"/>
        </w:rPr>
        <w:t>Joseph Longworth</w:t>
      </w:r>
      <w:r w:rsidRPr="00B34E77">
        <w:rPr>
          <w:rFonts w:asciiTheme="minorHAnsi" w:hAnsiTheme="minorHAnsi" w:cstheme="minorHAnsi"/>
        </w:rPr>
        <w:tab/>
        <w:t>(</w:t>
      </w:r>
      <w:r w:rsidR="001913F5" w:rsidRPr="00CD2E62">
        <w:rPr>
          <w:rFonts w:asciiTheme="minorHAnsi" w:hAnsiTheme="minorHAnsi" w:cstheme="minorHAnsi"/>
        </w:rPr>
        <w:t>j.longworth@lih.lu</w:t>
      </w:r>
      <w:r w:rsidRPr="00B34E77">
        <w:rPr>
          <w:rFonts w:asciiTheme="minorHAnsi" w:hAnsiTheme="minorHAnsi" w:cstheme="minorHAnsi"/>
        </w:rPr>
        <w:t>)</w:t>
      </w:r>
    </w:p>
    <w:p w14:paraId="3A115504" w14:textId="4316E26A" w:rsidR="001913F5" w:rsidRDefault="00554849" w:rsidP="00CD2E62">
      <w:pPr>
        <w:shd w:val="clear" w:color="auto" w:fill="FFFFFF" w:themeFill="background1"/>
        <w:rPr>
          <w:rFonts w:asciiTheme="minorHAnsi" w:hAnsiTheme="minorHAnsi" w:cstheme="minorHAnsi"/>
          <w:lang w:val="pt-PT"/>
        </w:rPr>
      </w:pPr>
      <w:r w:rsidRPr="00EE2D32">
        <w:rPr>
          <w:rFonts w:asciiTheme="minorHAnsi" w:hAnsiTheme="minorHAnsi" w:cstheme="minorHAnsi"/>
          <w:lang w:val="pt-PT"/>
        </w:rPr>
        <w:t>Marta</w:t>
      </w:r>
      <w:r w:rsidR="003168BD" w:rsidRPr="00EE2D32">
        <w:rPr>
          <w:rFonts w:asciiTheme="minorHAnsi" w:hAnsiTheme="minorHAnsi" w:cstheme="minorHAnsi"/>
          <w:lang w:val="pt-PT"/>
        </w:rPr>
        <w:t xml:space="preserve"> L.</w:t>
      </w:r>
      <w:r w:rsidR="004E5525" w:rsidRPr="00EE2D32">
        <w:rPr>
          <w:rFonts w:asciiTheme="minorHAnsi" w:hAnsiTheme="minorHAnsi" w:cstheme="minorHAnsi"/>
          <w:lang w:val="pt-PT"/>
        </w:rPr>
        <w:t xml:space="preserve"> Mendes</w:t>
      </w:r>
      <w:r w:rsidR="004E5525" w:rsidRPr="00EE2D32">
        <w:rPr>
          <w:rFonts w:asciiTheme="minorHAnsi" w:hAnsiTheme="minorHAnsi" w:cstheme="minorHAnsi"/>
          <w:lang w:val="pt-PT"/>
        </w:rPr>
        <w:tab/>
        <w:t>(</w:t>
      </w:r>
      <w:r w:rsidR="001913F5" w:rsidRPr="00CD2E62">
        <w:rPr>
          <w:rFonts w:asciiTheme="minorHAnsi" w:hAnsiTheme="minorHAnsi" w:cstheme="minorHAnsi"/>
          <w:lang w:val="pt-PT"/>
        </w:rPr>
        <w:t>Marta.Mendes@lih.lu</w:t>
      </w:r>
      <w:r w:rsidRPr="00EE2D32">
        <w:rPr>
          <w:rFonts w:asciiTheme="minorHAnsi" w:hAnsiTheme="minorHAnsi" w:cstheme="minorHAnsi"/>
          <w:lang w:val="pt-PT"/>
        </w:rPr>
        <w:t>)</w:t>
      </w:r>
    </w:p>
    <w:p w14:paraId="05D54EC9" w14:textId="77777777" w:rsidR="009E54CB" w:rsidRPr="00B34E77" w:rsidRDefault="009E54CB" w:rsidP="00CD2E62">
      <w:pPr>
        <w:shd w:val="clear" w:color="auto" w:fill="FFFFFF" w:themeFill="background1"/>
        <w:rPr>
          <w:rFonts w:asciiTheme="minorHAnsi" w:hAnsiTheme="minorHAnsi" w:cstheme="minorHAnsi"/>
        </w:rPr>
      </w:pPr>
    </w:p>
    <w:p w14:paraId="2F5EFA65" w14:textId="0956A327" w:rsidR="00554849" w:rsidRPr="00B34E77" w:rsidRDefault="006305D7" w:rsidP="00CD2E62">
      <w:pPr>
        <w:pStyle w:val="NormalWeb"/>
        <w:shd w:val="clear" w:color="auto" w:fill="FFFFFF" w:themeFill="background1"/>
        <w:spacing w:before="0" w:beforeAutospacing="0" w:after="0" w:afterAutospacing="0"/>
        <w:rPr>
          <w:rFonts w:asciiTheme="minorHAnsi" w:hAnsiTheme="minorHAnsi" w:cstheme="minorHAnsi"/>
        </w:rPr>
      </w:pPr>
      <w:r w:rsidRPr="00B34E77">
        <w:rPr>
          <w:rFonts w:asciiTheme="minorHAnsi" w:hAnsiTheme="minorHAnsi" w:cstheme="minorHAnsi"/>
          <w:b/>
          <w:bCs/>
        </w:rPr>
        <w:t>KEYWORDS:</w:t>
      </w:r>
      <w:r w:rsidRPr="00B34E77">
        <w:rPr>
          <w:rFonts w:asciiTheme="minorHAnsi" w:hAnsiTheme="minorHAnsi" w:cstheme="minorHAnsi"/>
        </w:rPr>
        <w:t xml:space="preserve"> </w:t>
      </w:r>
    </w:p>
    <w:p w14:paraId="69576AE6" w14:textId="2BD68C1E" w:rsidR="00554849" w:rsidRDefault="00DA3B8D" w:rsidP="00CD2E62">
      <w:pPr>
        <w:shd w:val="clear" w:color="auto" w:fill="FFFFFF" w:themeFill="background1"/>
        <w:rPr>
          <w:rFonts w:asciiTheme="minorHAnsi" w:hAnsiTheme="minorHAnsi" w:cstheme="minorHAnsi"/>
        </w:rPr>
      </w:pPr>
      <w:r w:rsidRPr="00B34E77">
        <w:rPr>
          <w:rFonts w:asciiTheme="minorHAnsi" w:hAnsiTheme="minorHAnsi" w:cstheme="minorHAnsi"/>
        </w:rPr>
        <w:t xml:space="preserve">ubiquitin, chain, mass spectrometry, parallel reaction monitoring </w:t>
      </w:r>
      <w:r w:rsidR="00554849" w:rsidRPr="00B34E77">
        <w:rPr>
          <w:rFonts w:asciiTheme="minorHAnsi" w:hAnsiTheme="minorHAnsi" w:cstheme="minorHAnsi"/>
        </w:rPr>
        <w:t xml:space="preserve">(PRM), </w:t>
      </w:r>
      <w:r w:rsidRPr="00B34E77">
        <w:rPr>
          <w:rFonts w:asciiTheme="minorHAnsi" w:hAnsiTheme="minorHAnsi" w:cstheme="minorHAnsi"/>
        </w:rPr>
        <w:t xml:space="preserve">proteomics, targeted, </w:t>
      </w:r>
      <w:r>
        <w:rPr>
          <w:rFonts w:asciiTheme="minorHAnsi" w:hAnsiTheme="minorHAnsi" w:cstheme="minorHAnsi"/>
        </w:rPr>
        <w:t>posttranslational</w:t>
      </w:r>
      <w:r w:rsidRPr="00B34E77">
        <w:rPr>
          <w:rFonts w:asciiTheme="minorHAnsi" w:hAnsiTheme="minorHAnsi" w:cstheme="minorHAnsi"/>
        </w:rPr>
        <w:t>, modification, topology</w:t>
      </w:r>
    </w:p>
    <w:p w14:paraId="5E49EB1D" w14:textId="77777777" w:rsidR="009E54CB" w:rsidRPr="00B34E77" w:rsidRDefault="009E54CB" w:rsidP="00CD2E62">
      <w:pPr>
        <w:shd w:val="clear" w:color="auto" w:fill="FFFFFF" w:themeFill="background1"/>
        <w:rPr>
          <w:rFonts w:asciiTheme="minorHAnsi" w:hAnsiTheme="minorHAnsi" w:cstheme="minorHAnsi"/>
        </w:rPr>
      </w:pPr>
    </w:p>
    <w:p w14:paraId="7D265A44" w14:textId="77777777" w:rsidR="00554849" w:rsidRPr="00B34E77" w:rsidRDefault="00086FF5" w:rsidP="00CD2E62">
      <w:pPr>
        <w:shd w:val="clear" w:color="auto" w:fill="FFFFFF" w:themeFill="background1"/>
        <w:rPr>
          <w:rFonts w:asciiTheme="minorHAnsi" w:hAnsiTheme="minorHAnsi" w:cstheme="minorHAnsi"/>
        </w:rPr>
      </w:pPr>
      <w:r w:rsidRPr="00B34E77">
        <w:rPr>
          <w:rFonts w:asciiTheme="minorHAnsi" w:hAnsiTheme="minorHAnsi" w:cstheme="minorHAnsi"/>
          <w:b/>
          <w:bCs/>
        </w:rPr>
        <w:t>SUMMARY</w:t>
      </w:r>
      <w:r w:rsidR="006305D7" w:rsidRPr="00B34E77">
        <w:rPr>
          <w:rFonts w:asciiTheme="minorHAnsi" w:hAnsiTheme="minorHAnsi" w:cstheme="minorHAnsi"/>
          <w:b/>
          <w:bCs/>
        </w:rPr>
        <w:t>:</w:t>
      </w:r>
      <w:r w:rsidR="006305D7" w:rsidRPr="00B34E77">
        <w:rPr>
          <w:rFonts w:asciiTheme="minorHAnsi" w:hAnsiTheme="minorHAnsi" w:cstheme="minorHAnsi"/>
        </w:rPr>
        <w:t xml:space="preserve"> </w:t>
      </w:r>
    </w:p>
    <w:p w14:paraId="0262B34D" w14:textId="60CA1B09" w:rsidR="00554849" w:rsidRDefault="00554849" w:rsidP="00CD2E62">
      <w:pPr>
        <w:shd w:val="clear" w:color="auto" w:fill="FFFFFF" w:themeFill="background1"/>
        <w:rPr>
          <w:rFonts w:asciiTheme="minorHAnsi" w:hAnsiTheme="minorHAnsi" w:cstheme="minorHAnsi"/>
        </w:rPr>
      </w:pPr>
      <w:r w:rsidRPr="00B34E77">
        <w:rPr>
          <w:rFonts w:asciiTheme="minorHAnsi" w:hAnsiTheme="minorHAnsi" w:cstheme="minorHAnsi"/>
        </w:rPr>
        <w:t>This method describe</w:t>
      </w:r>
      <w:r w:rsidR="00661BCA">
        <w:rPr>
          <w:rFonts w:asciiTheme="minorHAnsi" w:hAnsiTheme="minorHAnsi" w:cstheme="minorHAnsi"/>
        </w:rPr>
        <w:t>s</w:t>
      </w:r>
      <w:r w:rsidRPr="00B34E77">
        <w:rPr>
          <w:rFonts w:asciiTheme="minorHAnsi" w:hAnsiTheme="minorHAnsi" w:cstheme="minorHAnsi"/>
        </w:rPr>
        <w:t xml:space="preserve"> the assessment of global changes in ubiquitin chain topology. The assessment is performed by the application of a mass spectrometry-based targeted proteomics approach.</w:t>
      </w:r>
    </w:p>
    <w:p w14:paraId="404B44B3" w14:textId="77777777" w:rsidR="009E54CB" w:rsidRPr="00B34E77" w:rsidRDefault="009E54CB" w:rsidP="00CD2E62">
      <w:pPr>
        <w:shd w:val="clear" w:color="auto" w:fill="FFFFFF" w:themeFill="background1"/>
        <w:rPr>
          <w:rFonts w:asciiTheme="minorHAnsi" w:hAnsiTheme="minorHAnsi" w:cstheme="minorHAnsi"/>
        </w:rPr>
      </w:pPr>
    </w:p>
    <w:p w14:paraId="3E9E1D08" w14:textId="77777777" w:rsidR="00554849" w:rsidRPr="00B34E77" w:rsidRDefault="006305D7" w:rsidP="00CD2E62">
      <w:pPr>
        <w:shd w:val="clear" w:color="auto" w:fill="FFFFFF" w:themeFill="background1"/>
        <w:rPr>
          <w:rFonts w:asciiTheme="minorHAnsi" w:hAnsiTheme="minorHAnsi" w:cstheme="minorHAnsi"/>
        </w:rPr>
      </w:pPr>
      <w:r w:rsidRPr="00B34E77">
        <w:rPr>
          <w:rFonts w:asciiTheme="minorHAnsi" w:hAnsiTheme="minorHAnsi" w:cstheme="minorHAnsi"/>
          <w:b/>
          <w:bCs/>
        </w:rPr>
        <w:t>ABSTRACT:</w:t>
      </w:r>
    </w:p>
    <w:p w14:paraId="02675EEB" w14:textId="650E1253" w:rsidR="00554849" w:rsidRDefault="00554849" w:rsidP="00CD2E62">
      <w:pPr>
        <w:shd w:val="clear" w:color="auto" w:fill="FFFFFF" w:themeFill="background1"/>
        <w:rPr>
          <w:rFonts w:asciiTheme="minorHAnsi" w:hAnsiTheme="minorHAnsi" w:cstheme="minorHAnsi"/>
        </w:rPr>
      </w:pPr>
      <w:r w:rsidRPr="00B34E77">
        <w:rPr>
          <w:rFonts w:asciiTheme="minorHAnsi" w:hAnsiTheme="minorHAnsi" w:cstheme="minorHAnsi"/>
        </w:rPr>
        <w:t xml:space="preserve">Assessment </w:t>
      </w:r>
      <w:r w:rsidR="00054857">
        <w:rPr>
          <w:rFonts w:asciiTheme="minorHAnsi" w:hAnsiTheme="minorHAnsi" w:cstheme="minorHAnsi"/>
        </w:rPr>
        <w:t>of</w:t>
      </w:r>
      <w:r w:rsidR="00054857" w:rsidRPr="00B34E77">
        <w:rPr>
          <w:rFonts w:asciiTheme="minorHAnsi" w:hAnsiTheme="minorHAnsi" w:cstheme="minorHAnsi"/>
        </w:rPr>
        <w:t xml:space="preserve"> </w:t>
      </w:r>
      <w:r w:rsidRPr="00B34E77">
        <w:rPr>
          <w:rFonts w:asciiTheme="minorHAnsi" w:hAnsiTheme="minorHAnsi" w:cstheme="minorHAnsi"/>
        </w:rPr>
        <w:t xml:space="preserve">the global profile of ubiquitin chain topologies within a proteome is of interest to </w:t>
      </w:r>
      <w:r w:rsidR="00054857">
        <w:rPr>
          <w:rFonts w:asciiTheme="minorHAnsi" w:hAnsiTheme="minorHAnsi" w:cstheme="minorHAnsi"/>
        </w:rPr>
        <w:t xml:space="preserve">answer </w:t>
      </w:r>
      <w:r w:rsidRPr="00B34E77">
        <w:rPr>
          <w:rFonts w:asciiTheme="minorHAnsi" w:hAnsiTheme="minorHAnsi" w:cstheme="minorHAnsi"/>
        </w:rPr>
        <w:t xml:space="preserve">a wide range of biological questions. The protocol outlined here takes advantage of the di-glycine (-GG) modification </w:t>
      </w:r>
      <w:r w:rsidRPr="00054857">
        <w:rPr>
          <w:rFonts w:asciiTheme="minorHAnsi" w:hAnsiTheme="minorHAnsi" w:cstheme="minorHAnsi"/>
        </w:rPr>
        <w:t xml:space="preserve">left </w:t>
      </w:r>
      <w:r w:rsidR="00054857">
        <w:rPr>
          <w:rFonts w:asciiTheme="minorHAnsi" w:hAnsiTheme="minorHAnsi" w:cstheme="minorHAnsi"/>
        </w:rPr>
        <w:t>after</w:t>
      </w:r>
      <w:r w:rsidR="00054857" w:rsidRPr="00B34E77">
        <w:rPr>
          <w:rFonts w:asciiTheme="minorHAnsi" w:hAnsiTheme="minorHAnsi" w:cstheme="minorHAnsi"/>
        </w:rPr>
        <w:t xml:space="preserve"> </w:t>
      </w:r>
      <w:r w:rsidR="00054857">
        <w:rPr>
          <w:rFonts w:asciiTheme="minorHAnsi" w:hAnsiTheme="minorHAnsi" w:cstheme="minorHAnsi"/>
        </w:rPr>
        <w:t xml:space="preserve">the </w:t>
      </w:r>
      <w:r w:rsidRPr="00B34E77">
        <w:rPr>
          <w:rFonts w:asciiTheme="minorHAnsi" w:hAnsiTheme="minorHAnsi" w:cstheme="minorHAnsi"/>
        </w:rPr>
        <w:t>tryptic digestion of ubiquitin incorporated in a chain. By quantifying these topology</w:t>
      </w:r>
      <w:r w:rsidR="006226C7" w:rsidRPr="00B34E77">
        <w:rPr>
          <w:rFonts w:asciiTheme="minorHAnsi" w:hAnsiTheme="minorHAnsi" w:cstheme="minorHAnsi"/>
        </w:rPr>
        <w:t>-</w:t>
      </w:r>
      <w:r w:rsidRPr="00B34E77">
        <w:rPr>
          <w:rFonts w:asciiTheme="minorHAnsi" w:hAnsiTheme="minorHAnsi" w:cstheme="minorHAnsi"/>
        </w:rPr>
        <w:t>characteristic peptides the relative abundance of each ubiquitin ch</w:t>
      </w:r>
      <w:r w:rsidR="008F617E" w:rsidRPr="00B34E77">
        <w:rPr>
          <w:rFonts w:asciiTheme="minorHAnsi" w:hAnsiTheme="minorHAnsi" w:cstheme="minorHAnsi"/>
        </w:rPr>
        <w:t>ain topology can be determined.</w:t>
      </w:r>
      <w:r w:rsidRPr="00B34E77">
        <w:rPr>
          <w:rFonts w:asciiTheme="minorHAnsi" w:hAnsiTheme="minorHAnsi" w:cstheme="minorHAnsi"/>
        </w:rPr>
        <w:t xml:space="preserve"> The steps required to quantify these peptides by a parallel reaction monitoring experiment are reported </w:t>
      </w:r>
      <w:r w:rsidR="00661BCA">
        <w:rPr>
          <w:rFonts w:asciiTheme="minorHAnsi" w:hAnsiTheme="minorHAnsi" w:cstheme="minorHAnsi"/>
        </w:rPr>
        <w:t xml:space="preserve">taking into consideration </w:t>
      </w:r>
      <w:r w:rsidRPr="00B34E77">
        <w:rPr>
          <w:rFonts w:asciiTheme="minorHAnsi" w:hAnsiTheme="minorHAnsi" w:cstheme="minorHAnsi"/>
        </w:rPr>
        <w:t>the stabilization of ubiquitin chains. Preparation of heavy controls, cell lysis</w:t>
      </w:r>
      <w:r w:rsidR="00DA3B8D">
        <w:rPr>
          <w:rFonts w:asciiTheme="minorHAnsi" w:hAnsiTheme="minorHAnsi" w:cstheme="minorHAnsi"/>
        </w:rPr>
        <w:t>,</w:t>
      </w:r>
      <w:r w:rsidRPr="00B34E77">
        <w:rPr>
          <w:rFonts w:asciiTheme="minorHAnsi" w:hAnsiTheme="minorHAnsi" w:cstheme="minorHAnsi"/>
        </w:rPr>
        <w:t xml:space="preserve"> and digestion are described along with the appropriate mass spectrometer setup and data analysis workflow. An example data</w:t>
      </w:r>
      <w:r w:rsidR="00661BCA">
        <w:rPr>
          <w:rFonts w:asciiTheme="minorHAnsi" w:hAnsiTheme="minorHAnsi" w:cstheme="minorHAnsi"/>
        </w:rPr>
        <w:t xml:space="preserve"> </w:t>
      </w:r>
      <w:r w:rsidRPr="00B34E77">
        <w:rPr>
          <w:rFonts w:asciiTheme="minorHAnsi" w:hAnsiTheme="minorHAnsi" w:cstheme="minorHAnsi"/>
        </w:rPr>
        <w:t>set with perturbations in ubiquitin topology is presented</w:t>
      </w:r>
      <w:r w:rsidR="00661BCA">
        <w:rPr>
          <w:rFonts w:asciiTheme="minorHAnsi" w:hAnsiTheme="minorHAnsi" w:cstheme="minorHAnsi"/>
        </w:rPr>
        <w:t>,</w:t>
      </w:r>
      <w:r w:rsidRPr="00B34E77">
        <w:rPr>
          <w:rFonts w:asciiTheme="minorHAnsi" w:hAnsiTheme="minorHAnsi" w:cstheme="minorHAnsi"/>
        </w:rPr>
        <w:t xml:space="preserve"> accompanied by examples of how optimization of the protocol can affect results. By following the steps outlined, a user will be able to perform a global assessment </w:t>
      </w:r>
      <w:r w:rsidR="00661BCA">
        <w:rPr>
          <w:rFonts w:asciiTheme="minorHAnsi" w:hAnsiTheme="minorHAnsi" w:cstheme="minorHAnsi"/>
        </w:rPr>
        <w:t>of</w:t>
      </w:r>
      <w:r w:rsidR="00661BCA" w:rsidRPr="00B34E77">
        <w:rPr>
          <w:rFonts w:asciiTheme="minorHAnsi" w:hAnsiTheme="minorHAnsi" w:cstheme="minorHAnsi"/>
        </w:rPr>
        <w:t xml:space="preserve"> </w:t>
      </w:r>
      <w:r w:rsidRPr="00B34E77">
        <w:rPr>
          <w:rFonts w:asciiTheme="minorHAnsi" w:hAnsiTheme="minorHAnsi" w:cstheme="minorHAnsi"/>
        </w:rPr>
        <w:t>the ubiquitin topology landscape within their biological context.</w:t>
      </w:r>
    </w:p>
    <w:p w14:paraId="1447F657" w14:textId="77777777" w:rsidR="009E54CB" w:rsidRPr="00B34E77" w:rsidRDefault="009E54CB" w:rsidP="00CD2E62">
      <w:pPr>
        <w:shd w:val="clear" w:color="auto" w:fill="FFFFFF" w:themeFill="background1"/>
        <w:rPr>
          <w:rFonts w:asciiTheme="minorHAnsi" w:hAnsiTheme="minorHAnsi" w:cstheme="minorHAnsi"/>
        </w:rPr>
      </w:pPr>
    </w:p>
    <w:p w14:paraId="7C2D6E40" w14:textId="77777777" w:rsidR="001913F5" w:rsidRPr="00B34E77" w:rsidRDefault="006305D7" w:rsidP="00CD2E62">
      <w:pPr>
        <w:shd w:val="clear" w:color="auto" w:fill="FFFFFF" w:themeFill="background1"/>
        <w:rPr>
          <w:rFonts w:asciiTheme="minorHAnsi" w:hAnsiTheme="minorHAnsi" w:cstheme="minorHAnsi"/>
        </w:rPr>
      </w:pPr>
      <w:r w:rsidRPr="00B34E77">
        <w:rPr>
          <w:rFonts w:asciiTheme="minorHAnsi" w:hAnsiTheme="minorHAnsi" w:cstheme="minorHAnsi"/>
          <w:b/>
        </w:rPr>
        <w:t>INTRODUCTION</w:t>
      </w:r>
      <w:r w:rsidRPr="00B34E77">
        <w:rPr>
          <w:rFonts w:asciiTheme="minorHAnsi" w:hAnsiTheme="minorHAnsi" w:cstheme="minorHAnsi"/>
          <w:b/>
          <w:bCs/>
        </w:rPr>
        <w:t>:</w:t>
      </w:r>
      <w:r w:rsidRPr="00B34E77">
        <w:rPr>
          <w:rFonts w:asciiTheme="minorHAnsi" w:hAnsiTheme="minorHAnsi" w:cstheme="minorHAnsi"/>
        </w:rPr>
        <w:t xml:space="preserve"> </w:t>
      </w:r>
    </w:p>
    <w:p w14:paraId="433AC516" w14:textId="3EF468FA" w:rsidR="001913F5" w:rsidRDefault="001913F5" w:rsidP="003C1371">
      <w:pPr>
        <w:rPr>
          <w:rFonts w:asciiTheme="minorHAnsi" w:hAnsiTheme="minorHAnsi" w:cstheme="minorHAnsi"/>
        </w:rPr>
      </w:pPr>
      <w:r w:rsidRPr="00B34E77">
        <w:rPr>
          <w:rFonts w:asciiTheme="minorHAnsi" w:hAnsiTheme="minorHAnsi" w:cstheme="minorHAnsi"/>
        </w:rPr>
        <w:t>The close regulation of protein function and stability is of paramount importance</w:t>
      </w:r>
      <w:r w:rsidR="0083367F">
        <w:rPr>
          <w:rFonts w:asciiTheme="minorHAnsi" w:hAnsiTheme="minorHAnsi" w:cstheme="minorHAnsi"/>
        </w:rPr>
        <w:t>,</w:t>
      </w:r>
      <w:r w:rsidRPr="00B34E77">
        <w:rPr>
          <w:rFonts w:asciiTheme="minorHAnsi" w:hAnsiTheme="minorHAnsi" w:cstheme="minorHAnsi"/>
        </w:rPr>
        <w:t xml:space="preserve"> as they are major drivers of phenotypic control of biology. The function of a protein is constructed from two components</w:t>
      </w:r>
      <w:r w:rsidR="0083367F">
        <w:rPr>
          <w:rFonts w:asciiTheme="minorHAnsi" w:hAnsiTheme="minorHAnsi" w:cstheme="minorHAnsi"/>
        </w:rPr>
        <w:t>:</w:t>
      </w:r>
      <w:r w:rsidRPr="00B34E77">
        <w:rPr>
          <w:rFonts w:asciiTheme="minorHAnsi" w:hAnsiTheme="minorHAnsi" w:cstheme="minorHAnsi"/>
        </w:rPr>
        <w:t xml:space="preserve"> its intrinsic polypeptide sequence and any </w:t>
      </w:r>
      <w:r w:rsidR="00DA3B8D">
        <w:rPr>
          <w:rFonts w:asciiTheme="minorHAnsi" w:hAnsiTheme="minorHAnsi" w:cstheme="minorHAnsi"/>
        </w:rPr>
        <w:t>posttranslational</w:t>
      </w:r>
      <w:r w:rsidRPr="00B34E77">
        <w:rPr>
          <w:rFonts w:asciiTheme="minorHAnsi" w:hAnsiTheme="minorHAnsi" w:cstheme="minorHAnsi"/>
        </w:rPr>
        <w:t xml:space="preserve"> modifications (PTMs). Various chemical PTMs have been identified including glycosylation, phosphorylation, acetylation, and methylation</w:t>
      </w:r>
      <w:r w:rsidRPr="00B34E77">
        <w:rPr>
          <w:rFonts w:asciiTheme="minorHAnsi" w:hAnsiTheme="minorHAnsi" w:cstheme="minorHAnsi"/>
          <w:vertAlign w:val="superscript"/>
          <w:lang w:val="de-CH"/>
        </w:rPr>
        <w:t>1</w:t>
      </w:r>
      <w:r w:rsidR="0083367F">
        <w:rPr>
          <w:rFonts w:asciiTheme="minorHAnsi" w:hAnsiTheme="minorHAnsi" w:cstheme="minorHAnsi"/>
          <w:lang w:val="de-CH"/>
        </w:rPr>
        <w:t>.</w:t>
      </w:r>
      <w:r w:rsidRPr="00B34E77">
        <w:rPr>
          <w:rFonts w:asciiTheme="minorHAnsi" w:hAnsiTheme="minorHAnsi" w:cstheme="minorHAnsi"/>
          <w:lang w:val="de-CH"/>
        </w:rPr>
        <w:t xml:space="preserve"> In 1975</w:t>
      </w:r>
      <w:r w:rsidR="0083367F">
        <w:rPr>
          <w:rFonts w:asciiTheme="minorHAnsi" w:hAnsiTheme="minorHAnsi" w:cstheme="minorHAnsi"/>
          <w:lang w:val="de-CH"/>
        </w:rPr>
        <w:t>,</w:t>
      </w:r>
      <w:r w:rsidRPr="00B34E77">
        <w:rPr>
          <w:rFonts w:asciiTheme="minorHAnsi" w:hAnsiTheme="minorHAnsi" w:cstheme="minorHAnsi"/>
          <w:lang w:val="de-CH"/>
        </w:rPr>
        <w:t xml:space="preserve"> Goldstein </w:t>
      </w:r>
      <w:r w:rsidR="00DA3B8D" w:rsidRPr="00A44EC5">
        <w:rPr>
          <w:rFonts w:asciiTheme="minorHAnsi" w:hAnsiTheme="minorHAnsi" w:cstheme="minorHAnsi"/>
        </w:rPr>
        <w:t>et al.</w:t>
      </w:r>
      <w:r w:rsidRPr="00B34E77">
        <w:rPr>
          <w:rFonts w:asciiTheme="minorHAnsi" w:hAnsiTheme="minorHAnsi" w:cstheme="minorHAnsi"/>
          <w:vertAlign w:val="superscript"/>
          <w:lang w:val="de-CH"/>
        </w:rPr>
        <w:t>2</w:t>
      </w:r>
      <w:r w:rsidRPr="00B34E77">
        <w:rPr>
          <w:rFonts w:asciiTheme="minorHAnsi" w:hAnsiTheme="minorHAnsi" w:cstheme="minorHAnsi"/>
          <w:lang w:val="de-CH"/>
        </w:rPr>
        <w:t xml:space="preserve"> identified a small protein and named it ubiquitin due to its ubiquitous nature. </w:t>
      </w:r>
      <w:r w:rsidR="007A5F09" w:rsidRPr="00B34E77">
        <w:rPr>
          <w:rFonts w:asciiTheme="minorHAnsi" w:hAnsiTheme="minorHAnsi" w:cstheme="minorHAnsi"/>
        </w:rPr>
        <w:t>Ubiquitin</w:t>
      </w:r>
      <w:r w:rsidR="007A5F09">
        <w:rPr>
          <w:rFonts w:asciiTheme="minorHAnsi" w:hAnsiTheme="minorHAnsi" w:cstheme="minorHAnsi"/>
        </w:rPr>
        <w:t xml:space="preserve"> was found to be</w:t>
      </w:r>
      <w:r w:rsidR="007A5F09" w:rsidRPr="00B34E77">
        <w:rPr>
          <w:rFonts w:asciiTheme="minorHAnsi" w:hAnsiTheme="minorHAnsi" w:cstheme="minorHAnsi"/>
        </w:rPr>
        <w:t xml:space="preserve"> </w:t>
      </w:r>
      <w:r w:rsidRPr="00B34E77">
        <w:rPr>
          <w:rFonts w:asciiTheme="minorHAnsi" w:hAnsiTheme="minorHAnsi" w:cstheme="minorHAnsi"/>
        </w:rPr>
        <w:t>importan</w:t>
      </w:r>
      <w:r w:rsidR="007A5F09">
        <w:rPr>
          <w:rFonts w:asciiTheme="minorHAnsi" w:hAnsiTheme="minorHAnsi" w:cstheme="minorHAnsi"/>
        </w:rPr>
        <w:t>t</w:t>
      </w:r>
      <w:r w:rsidRPr="00B34E77">
        <w:rPr>
          <w:rFonts w:asciiTheme="minorHAnsi" w:hAnsiTheme="minorHAnsi" w:cstheme="minorHAnsi"/>
        </w:rPr>
        <w:t xml:space="preserve"> in protein </w:t>
      </w:r>
      <w:r w:rsidRPr="00B34E77">
        <w:rPr>
          <w:rFonts w:asciiTheme="minorHAnsi" w:hAnsiTheme="minorHAnsi" w:cstheme="minorHAnsi"/>
        </w:rPr>
        <w:lastRenderedPageBreak/>
        <w:t xml:space="preserve">degradation. </w:t>
      </w:r>
      <w:r w:rsidR="007A5F09">
        <w:rPr>
          <w:rFonts w:asciiTheme="minorHAnsi" w:hAnsiTheme="minorHAnsi" w:cstheme="minorHAnsi"/>
        </w:rPr>
        <w:t xml:space="preserve">However, </w:t>
      </w:r>
      <w:r w:rsidR="007A5F09" w:rsidRPr="00B34E77">
        <w:rPr>
          <w:rFonts w:asciiTheme="minorHAnsi" w:hAnsiTheme="minorHAnsi" w:cstheme="minorHAnsi"/>
        </w:rPr>
        <w:t xml:space="preserve">since </w:t>
      </w:r>
      <w:r w:rsidRPr="00B34E77">
        <w:rPr>
          <w:rFonts w:asciiTheme="minorHAnsi" w:hAnsiTheme="minorHAnsi" w:cstheme="minorHAnsi"/>
        </w:rPr>
        <w:t xml:space="preserve">then it has </w:t>
      </w:r>
      <w:r w:rsidR="00DA3B8D">
        <w:rPr>
          <w:rFonts w:asciiTheme="minorHAnsi" w:hAnsiTheme="minorHAnsi" w:cstheme="minorHAnsi"/>
        </w:rPr>
        <w:t>been established</w:t>
      </w:r>
      <w:r w:rsidR="00DA3B8D" w:rsidRPr="00B34E77">
        <w:rPr>
          <w:rFonts w:asciiTheme="minorHAnsi" w:hAnsiTheme="minorHAnsi" w:cstheme="minorHAnsi"/>
        </w:rPr>
        <w:t xml:space="preserve"> </w:t>
      </w:r>
      <w:r w:rsidRPr="00B34E77">
        <w:rPr>
          <w:rFonts w:asciiTheme="minorHAnsi" w:hAnsiTheme="minorHAnsi" w:cstheme="minorHAnsi"/>
        </w:rPr>
        <w:t xml:space="preserve">that the function of ubiquitin as a signaling molecule extends far beyond </w:t>
      </w:r>
      <w:r w:rsidR="0083367F">
        <w:rPr>
          <w:rFonts w:asciiTheme="minorHAnsi" w:hAnsiTheme="minorHAnsi" w:cstheme="minorHAnsi"/>
        </w:rPr>
        <w:t xml:space="preserve">the </w:t>
      </w:r>
      <w:r w:rsidRPr="00B34E77">
        <w:rPr>
          <w:rFonts w:asciiTheme="minorHAnsi" w:hAnsiTheme="minorHAnsi" w:cstheme="minorHAnsi"/>
        </w:rPr>
        <w:t>regulation of protein stability. Ubiquitin signaling is involved in a wide range of other biological functions</w:t>
      </w:r>
      <w:r w:rsidR="00DA3B8D">
        <w:rPr>
          <w:rFonts w:asciiTheme="minorHAnsi" w:hAnsiTheme="minorHAnsi" w:cstheme="minorHAnsi"/>
        </w:rPr>
        <w:t>, such as</w:t>
      </w:r>
      <w:r w:rsidRPr="00B34E77">
        <w:rPr>
          <w:rFonts w:asciiTheme="minorHAnsi" w:hAnsiTheme="minorHAnsi" w:cstheme="minorHAnsi"/>
        </w:rPr>
        <w:t xml:space="preserve"> protein stabilization, autophagy, cell cycle control, and protein trafficking</w:t>
      </w:r>
      <w:r w:rsidR="00DC7AFF" w:rsidRPr="00B34E77">
        <w:rPr>
          <w:rFonts w:asciiTheme="minorHAnsi" w:hAnsiTheme="minorHAnsi" w:cstheme="minorHAnsi"/>
          <w:vertAlign w:val="superscript"/>
        </w:rPr>
        <w:t>3</w:t>
      </w:r>
      <w:r w:rsidR="00DA3B8D">
        <w:rPr>
          <w:rFonts w:asciiTheme="minorHAnsi" w:hAnsiTheme="minorHAnsi" w:cstheme="minorHAnsi"/>
        </w:rPr>
        <w:t>.</w:t>
      </w:r>
    </w:p>
    <w:p w14:paraId="70C52046" w14:textId="77777777" w:rsidR="009E54CB" w:rsidRPr="00B34E77" w:rsidRDefault="009E54CB" w:rsidP="00CD2E62">
      <w:pPr>
        <w:shd w:val="clear" w:color="auto" w:fill="FFFFFF" w:themeFill="background1"/>
        <w:rPr>
          <w:rFonts w:asciiTheme="minorHAnsi" w:hAnsiTheme="minorHAnsi" w:cstheme="minorHAnsi"/>
        </w:rPr>
      </w:pPr>
    </w:p>
    <w:p w14:paraId="61C9764F" w14:textId="4F9E62F5" w:rsidR="0046240E" w:rsidRDefault="00C704B2" w:rsidP="00CD2E62">
      <w:pPr>
        <w:shd w:val="clear" w:color="auto" w:fill="FFFFFF" w:themeFill="background1"/>
        <w:rPr>
          <w:rFonts w:asciiTheme="minorHAnsi" w:hAnsiTheme="minorHAnsi" w:cstheme="minorHAnsi"/>
        </w:rPr>
      </w:pPr>
      <w:r>
        <w:rPr>
          <w:rFonts w:asciiTheme="minorHAnsi" w:hAnsiTheme="minorHAnsi" w:cstheme="minorHAnsi"/>
        </w:rPr>
        <w:t>While</w:t>
      </w:r>
      <w:r w:rsidR="001913F5" w:rsidRPr="00B34E77">
        <w:rPr>
          <w:rFonts w:asciiTheme="minorHAnsi" w:hAnsiTheme="minorHAnsi" w:cstheme="minorHAnsi"/>
        </w:rPr>
        <w:t xml:space="preserve"> other PTMs are generally binary </w:t>
      </w:r>
      <w:r w:rsidR="00E75202">
        <w:rPr>
          <w:rFonts w:asciiTheme="minorHAnsi" w:hAnsiTheme="minorHAnsi" w:cstheme="minorHAnsi"/>
        </w:rPr>
        <w:t xml:space="preserve">(i.e., the protein is </w:t>
      </w:r>
      <w:r w:rsidR="001913F5" w:rsidRPr="00B34E77">
        <w:rPr>
          <w:rFonts w:asciiTheme="minorHAnsi" w:hAnsiTheme="minorHAnsi" w:cstheme="minorHAnsi"/>
        </w:rPr>
        <w:t>modified</w:t>
      </w:r>
      <w:r w:rsidR="00E75202">
        <w:rPr>
          <w:rFonts w:asciiTheme="minorHAnsi" w:hAnsiTheme="minorHAnsi" w:cstheme="minorHAnsi"/>
        </w:rPr>
        <w:t xml:space="preserve"> or left </w:t>
      </w:r>
      <w:r w:rsidR="001913F5" w:rsidRPr="00B34E77">
        <w:rPr>
          <w:rFonts w:asciiTheme="minorHAnsi" w:hAnsiTheme="minorHAnsi" w:cstheme="minorHAnsi"/>
        </w:rPr>
        <w:t>unmodified</w:t>
      </w:r>
      <w:r w:rsidR="00E75202">
        <w:rPr>
          <w:rFonts w:asciiTheme="minorHAnsi" w:hAnsiTheme="minorHAnsi" w:cstheme="minorHAnsi"/>
        </w:rPr>
        <w:t>)</w:t>
      </w:r>
      <w:r w:rsidR="006226C7" w:rsidRPr="00B34E77">
        <w:rPr>
          <w:rFonts w:asciiTheme="minorHAnsi" w:hAnsiTheme="minorHAnsi" w:cstheme="minorHAnsi"/>
        </w:rPr>
        <w:t xml:space="preserve"> </w:t>
      </w:r>
      <w:r w:rsidR="001913F5" w:rsidRPr="00B34E77">
        <w:rPr>
          <w:rFonts w:asciiTheme="minorHAnsi" w:hAnsiTheme="minorHAnsi" w:cstheme="minorHAnsi"/>
        </w:rPr>
        <w:t xml:space="preserve">for a given site, ubiquitin can modify </w:t>
      </w:r>
      <w:r w:rsidR="007A5F09">
        <w:rPr>
          <w:rFonts w:asciiTheme="minorHAnsi" w:hAnsiTheme="minorHAnsi" w:cstheme="minorHAnsi"/>
        </w:rPr>
        <w:t xml:space="preserve">a protein </w:t>
      </w:r>
      <w:r w:rsidR="001913F5" w:rsidRPr="00B34E77">
        <w:rPr>
          <w:rFonts w:asciiTheme="minorHAnsi" w:hAnsiTheme="minorHAnsi" w:cstheme="minorHAnsi"/>
        </w:rPr>
        <w:t>both as a monomer or as a polymeric chain</w:t>
      </w:r>
      <w:r w:rsidR="00661BCA">
        <w:rPr>
          <w:rFonts w:asciiTheme="minorHAnsi" w:hAnsiTheme="minorHAnsi" w:cstheme="minorHAnsi"/>
        </w:rPr>
        <w:t>,</w:t>
      </w:r>
      <w:r w:rsidR="001913F5" w:rsidRPr="00B34E77">
        <w:rPr>
          <w:rFonts w:asciiTheme="minorHAnsi" w:hAnsiTheme="minorHAnsi" w:cstheme="minorHAnsi"/>
        </w:rPr>
        <w:t xml:space="preserve"> with the attached ubiquitin itself being ubiquitinated. Further, this polyubiquitination</w:t>
      </w:r>
      <w:r w:rsidR="00A44EC5">
        <w:rPr>
          <w:rFonts w:asciiTheme="minorHAnsi" w:hAnsiTheme="minorHAnsi" w:cstheme="minorHAnsi"/>
        </w:rPr>
        <w:t xml:space="preserve"> </w:t>
      </w:r>
      <w:r w:rsidR="001913F5" w:rsidRPr="00B34E77">
        <w:rPr>
          <w:rFonts w:asciiTheme="minorHAnsi" w:hAnsiTheme="minorHAnsi" w:cstheme="minorHAnsi"/>
        </w:rPr>
        <w:t>chain can develop in several topologies with the ubiquitination of the previous ubiquitin attaching to one of eight linkage sites</w:t>
      </w:r>
      <w:r w:rsidR="00DC7AFF" w:rsidRPr="00B34E77">
        <w:rPr>
          <w:rFonts w:asciiTheme="minorHAnsi" w:hAnsiTheme="minorHAnsi" w:cstheme="minorHAnsi"/>
          <w:vertAlign w:val="superscript"/>
        </w:rPr>
        <w:t>4,5</w:t>
      </w:r>
      <w:r w:rsidR="00DA3B8D">
        <w:rPr>
          <w:rFonts w:asciiTheme="minorHAnsi" w:hAnsiTheme="minorHAnsi" w:cstheme="minorHAnsi"/>
        </w:rPr>
        <w:t>.</w:t>
      </w:r>
      <w:r w:rsidR="001913F5" w:rsidRPr="00B34E77">
        <w:rPr>
          <w:rFonts w:asciiTheme="minorHAnsi" w:hAnsiTheme="minorHAnsi" w:cstheme="minorHAnsi"/>
        </w:rPr>
        <w:t xml:space="preserve"> Ubiquitin is transferred by a multistep enzymatic process (</w:t>
      </w:r>
      <w:r w:rsidR="00DA3B8D" w:rsidRPr="00DA3B8D">
        <w:rPr>
          <w:rFonts w:asciiTheme="minorHAnsi" w:hAnsiTheme="minorHAnsi" w:cstheme="minorHAnsi"/>
          <w:b/>
          <w:bCs/>
        </w:rPr>
        <w:t>Figure</w:t>
      </w:r>
      <w:r w:rsidR="001913F5" w:rsidRPr="00B34E77">
        <w:rPr>
          <w:rFonts w:asciiTheme="minorHAnsi" w:hAnsiTheme="minorHAnsi" w:cstheme="minorHAnsi"/>
        </w:rPr>
        <w:t xml:space="preserve"> </w:t>
      </w:r>
      <w:r w:rsidR="001913F5" w:rsidRPr="003C1371">
        <w:rPr>
          <w:rFonts w:asciiTheme="minorHAnsi" w:hAnsiTheme="minorHAnsi" w:cstheme="minorHAnsi"/>
          <w:b/>
          <w:bCs/>
        </w:rPr>
        <w:t>1</w:t>
      </w:r>
      <w:r w:rsidR="001913F5" w:rsidRPr="00B34E77">
        <w:rPr>
          <w:rFonts w:asciiTheme="minorHAnsi" w:hAnsiTheme="minorHAnsi" w:cstheme="minorHAnsi"/>
        </w:rPr>
        <w:t xml:space="preserve">) where the C-terminus of </w:t>
      </w:r>
      <w:r w:rsidR="00A44EC5" w:rsidRPr="00B34E77">
        <w:rPr>
          <w:rFonts w:asciiTheme="minorHAnsi" w:hAnsiTheme="minorHAnsi" w:cstheme="minorHAnsi"/>
        </w:rPr>
        <w:t xml:space="preserve">ubiquitin </w:t>
      </w:r>
      <w:r w:rsidR="001913F5" w:rsidRPr="00B34E77">
        <w:rPr>
          <w:rFonts w:asciiTheme="minorHAnsi" w:hAnsiTheme="minorHAnsi" w:cstheme="minorHAnsi"/>
        </w:rPr>
        <w:t xml:space="preserve">is linked to one of </w:t>
      </w:r>
      <w:r w:rsidR="007A5F09">
        <w:rPr>
          <w:rFonts w:asciiTheme="minorHAnsi" w:hAnsiTheme="minorHAnsi" w:cstheme="minorHAnsi"/>
        </w:rPr>
        <w:t>its</w:t>
      </w:r>
      <w:r w:rsidR="007A5F09" w:rsidRPr="00B34E77">
        <w:rPr>
          <w:rFonts w:asciiTheme="minorHAnsi" w:hAnsiTheme="minorHAnsi" w:cstheme="minorHAnsi"/>
        </w:rPr>
        <w:t xml:space="preserve"> </w:t>
      </w:r>
      <w:r w:rsidR="001913F5" w:rsidRPr="00B34E77">
        <w:rPr>
          <w:rFonts w:asciiTheme="minorHAnsi" w:hAnsiTheme="minorHAnsi" w:cstheme="minorHAnsi"/>
        </w:rPr>
        <w:t xml:space="preserve">seven </w:t>
      </w:r>
      <w:r w:rsidR="00DC7AFF" w:rsidRPr="00B34E77">
        <w:rPr>
          <w:rFonts w:asciiTheme="minorHAnsi" w:hAnsiTheme="minorHAnsi" w:cstheme="minorHAnsi"/>
        </w:rPr>
        <w:t>lysine</w:t>
      </w:r>
      <w:r w:rsidR="001913F5" w:rsidRPr="00B34E77">
        <w:rPr>
          <w:rFonts w:asciiTheme="minorHAnsi" w:hAnsiTheme="minorHAnsi" w:cstheme="minorHAnsi"/>
        </w:rPr>
        <w:t xml:space="preserve"> </w:t>
      </w:r>
      <w:r w:rsidR="007A5F09">
        <w:rPr>
          <w:rFonts w:asciiTheme="minorHAnsi" w:hAnsiTheme="minorHAnsi" w:cstheme="minorHAnsi"/>
        </w:rPr>
        <w:t xml:space="preserve">residues </w:t>
      </w:r>
      <w:r w:rsidR="001913F5" w:rsidRPr="00B34E77">
        <w:rPr>
          <w:rFonts w:asciiTheme="minorHAnsi" w:hAnsiTheme="minorHAnsi" w:cstheme="minorHAnsi"/>
        </w:rPr>
        <w:t xml:space="preserve">(K06, K11, K27, K29, K33, K48, </w:t>
      </w:r>
      <w:r w:rsidR="007A5F09">
        <w:rPr>
          <w:rFonts w:asciiTheme="minorHAnsi" w:hAnsiTheme="minorHAnsi" w:cstheme="minorHAnsi"/>
        </w:rPr>
        <w:t>or</w:t>
      </w:r>
      <w:r w:rsidR="007A5F09" w:rsidRPr="00B34E77">
        <w:rPr>
          <w:rFonts w:asciiTheme="minorHAnsi" w:hAnsiTheme="minorHAnsi" w:cstheme="minorHAnsi"/>
        </w:rPr>
        <w:t xml:space="preserve"> </w:t>
      </w:r>
      <w:r w:rsidR="001913F5" w:rsidRPr="00B34E77">
        <w:rPr>
          <w:rFonts w:asciiTheme="minorHAnsi" w:hAnsiTheme="minorHAnsi" w:cstheme="minorHAnsi"/>
        </w:rPr>
        <w:t>K63) or the N-terminal of the previous ubiquitin (referred to as the M1 or linear ubiquitination)</w:t>
      </w:r>
      <w:r w:rsidR="00DC7AFF" w:rsidRPr="00B34E77">
        <w:rPr>
          <w:rFonts w:asciiTheme="minorHAnsi" w:hAnsiTheme="minorHAnsi" w:cstheme="minorHAnsi"/>
          <w:vertAlign w:val="superscript"/>
        </w:rPr>
        <w:t>4,5</w:t>
      </w:r>
      <w:r w:rsidR="00DA3B8D">
        <w:rPr>
          <w:rFonts w:asciiTheme="minorHAnsi" w:hAnsiTheme="minorHAnsi" w:cstheme="minorHAnsi"/>
        </w:rPr>
        <w:t>.</w:t>
      </w:r>
      <w:r w:rsidR="001913F5" w:rsidRPr="00B34E77">
        <w:rPr>
          <w:rFonts w:asciiTheme="minorHAnsi" w:hAnsiTheme="minorHAnsi" w:cstheme="minorHAnsi"/>
        </w:rPr>
        <w:t xml:space="preserve"> </w:t>
      </w:r>
      <w:r w:rsidR="007A5F09" w:rsidRPr="00B34E77">
        <w:rPr>
          <w:rFonts w:asciiTheme="minorHAnsi" w:hAnsiTheme="minorHAnsi" w:cstheme="minorHAnsi"/>
        </w:rPr>
        <w:t xml:space="preserve">This </w:t>
      </w:r>
      <w:r w:rsidR="001913F5" w:rsidRPr="00B34E77">
        <w:rPr>
          <w:rFonts w:asciiTheme="minorHAnsi" w:hAnsiTheme="minorHAnsi" w:cstheme="minorHAnsi"/>
        </w:rPr>
        <w:t>chain topology is key to the fate of the protein under modification</w:t>
      </w:r>
      <w:r w:rsidR="007A5F09">
        <w:rPr>
          <w:rFonts w:asciiTheme="minorHAnsi" w:hAnsiTheme="minorHAnsi" w:cstheme="minorHAnsi"/>
        </w:rPr>
        <w:t>.</w:t>
      </w:r>
      <w:r w:rsidR="001913F5" w:rsidRPr="00B34E77">
        <w:rPr>
          <w:rFonts w:asciiTheme="minorHAnsi" w:hAnsiTheme="minorHAnsi" w:cstheme="minorHAnsi"/>
        </w:rPr>
        <w:t xml:space="preserve"> </w:t>
      </w:r>
      <w:r w:rsidR="007A5F09">
        <w:rPr>
          <w:rFonts w:asciiTheme="minorHAnsi" w:hAnsiTheme="minorHAnsi" w:cstheme="minorHAnsi"/>
        </w:rPr>
        <w:t>For example,</w:t>
      </w:r>
      <w:r w:rsidR="001913F5" w:rsidRPr="00B34E77">
        <w:rPr>
          <w:rFonts w:asciiTheme="minorHAnsi" w:hAnsiTheme="minorHAnsi" w:cstheme="minorHAnsi"/>
        </w:rPr>
        <w:t xml:space="preserve"> the modification with a K48 or K11 linked chain leads to the degradation of the modified protein at the proteasome, while a linear chain is necessary for the activation of NF-kB </w:t>
      </w:r>
      <w:r w:rsidR="00DC7AFF" w:rsidRPr="00B34E77">
        <w:rPr>
          <w:rFonts w:asciiTheme="minorHAnsi" w:hAnsiTheme="minorHAnsi" w:cstheme="minorHAnsi"/>
        </w:rPr>
        <w:t>signaling</w:t>
      </w:r>
      <w:r w:rsidR="001913F5" w:rsidRPr="00B34E77">
        <w:rPr>
          <w:rFonts w:asciiTheme="minorHAnsi" w:hAnsiTheme="minorHAnsi" w:cstheme="minorHAnsi"/>
        </w:rPr>
        <w:t xml:space="preserve">. Thus, the relative distribution of these chain topologies is </w:t>
      </w:r>
      <w:r w:rsidR="00A44EC5">
        <w:rPr>
          <w:rFonts w:asciiTheme="minorHAnsi" w:hAnsiTheme="minorHAnsi" w:cstheme="minorHAnsi"/>
        </w:rPr>
        <w:t>relevant</w:t>
      </w:r>
      <w:r w:rsidR="00A44EC5" w:rsidRPr="00B34E77">
        <w:rPr>
          <w:rFonts w:asciiTheme="minorHAnsi" w:hAnsiTheme="minorHAnsi" w:cstheme="minorHAnsi"/>
        </w:rPr>
        <w:t xml:space="preserve"> </w:t>
      </w:r>
      <w:r w:rsidR="001913F5" w:rsidRPr="00B34E77">
        <w:rPr>
          <w:rFonts w:asciiTheme="minorHAnsi" w:hAnsiTheme="minorHAnsi" w:cstheme="minorHAnsi"/>
        </w:rPr>
        <w:t>to a wide variety of biological questions.</w:t>
      </w:r>
    </w:p>
    <w:p w14:paraId="0DD724BC" w14:textId="77777777" w:rsidR="009E54CB" w:rsidRPr="00B34E77" w:rsidRDefault="009E54CB" w:rsidP="00CD2E62">
      <w:pPr>
        <w:shd w:val="clear" w:color="auto" w:fill="FFFFFF" w:themeFill="background1"/>
        <w:rPr>
          <w:rFonts w:asciiTheme="minorHAnsi" w:hAnsiTheme="minorHAnsi" w:cstheme="minorHAnsi"/>
        </w:rPr>
      </w:pPr>
    </w:p>
    <w:p w14:paraId="7E402DFC" w14:textId="5FC0B566" w:rsidR="001913F5" w:rsidRDefault="001913F5" w:rsidP="00CD2E62">
      <w:pPr>
        <w:shd w:val="clear" w:color="auto" w:fill="FFFFFF" w:themeFill="background1"/>
        <w:rPr>
          <w:rFonts w:asciiTheme="minorHAnsi" w:hAnsiTheme="minorHAnsi" w:cstheme="minorHAnsi"/>
        </w:rPr>
      </w:pPr>
      <w:r w:rsidRPr="00B34E77">
        <w:rPr>
          <w:rFonts w:asciiTheme="minorHAnsi" w:hAnsiTheme="minorHAnsi" w:cstheme="minorHAnsi"/>
        </w:rPr>
        <w:t>The use of mass spectrometry (MS) is of particular benefit to ubiquitin chain topology analysis as it is not reliant on antibody-based or affinity-based interactions</w:t>
      </w:r>
      <w:r w:rsidR="00DC7AFF" w:rsidRPr="00B34E77">
        <w:rPr>
          <w:rFonts w:asciiTheme="minorHAnsi" w:hAnsiTheme="minorHAnsi" w:cstheme="minorHAnsi"/>
          <w:vertAlign w:val="superscript"/>
        </w:rPr>
        <w:t>6,7</w:t>
      </w:r>
      <w:r w:rsidR="00A44EC5">
        <w:rPr>
          <w:rFonts w:asciiTheme="minorHAnsi" w:hAnsiTheme="minorHAnsi" w:cstheme="minorHAnsi"/>
        </w:rPr>
        <w:t>,</w:t>
      </w:r>
      <w:r w:rsidRPr="00B34E77">
        <w:rPr>
          <w:rFonts w:asciiTheme="minorHAnsi" w:hAnsiTheme="minorHAnsi" w:cstheme="minorHAnsi"/>
        </w:rPr>
        <w:t xml:space="preserve"> </w:t>
      </w:r>
      <w:r w:rsidR="00A44EC5">
        <w:rPr>
          <w:rFonts w:asciiTheme="minorHAnsi" w:hAnsiTheme="minorHAnsi" w:cstheme="minorHAnsi"/>
        </w:rPr>
        <w:t>m</w:t>
      </w:r>
      <w:r w:rsidRPr="00B34E77">
        <w:rPr>
          <w:rFonts w:asciiTheme="minorHAnsi" w:hAnsiTheme="minorHAnsi" w:cstheme="minorHAnsi"/>
        </w:rPr>
        <w:t xml:space="preserve">any of which have limited specificity and </w:t>
      </w:r>
      <w:r w:rsidR="00A44EC5">
        <w:rPr>
          <w:rFonts w:asciiTheme="minorHAnsi" w:hAnsiTheme="minorHAnsi" w:cstheme="minorHAnsi"/>
        </w:rPr>
        <w:t>do not differentiate</w:t>
      </w:r>
      <w:r w:rsidRPr="00B34E77">
        <w:rPr>
          <w:rFonts w:asciiTheme="minorHAnsi" w:hAnsiTheme="minorHAnsi" w:cstheme="minorHAnsi"/>
        </w:rPr>
        <w:t xml:space="preserve"> between the various chain types. A different detection possibility is us</w:t>
      </w:r>
      <w:r w:rsidR="00A44EC5">
        <w:rPr>
          <w:rFonts w:asciiTheme="minorHAnsi" w:hAnsiTheme="minorHAnsi" w:cstheme="minorHAnsi"/>
        </w:rPr>
        <w:t>ing</w:t>
      </w:r>
      <w:r w:rsidRPr="00B34E77">
        <w:rPr>
          <w:rFonts w:asciiTheme="minorHAnsi" w:hAnsiTheme="minorHAnsi" w:cstheme="minorHAnsi"/>
        </w:rPr>
        <w:t xml:space="preserve"> genetically modified ubiquitin mutants. Here</w:t>
      </w:r>
      <w:r w:rsidR="0024316C">
        <w:rPr>
          <w:rFonts w:asciiTheme="minorHAnsi" w:hAnsiTheme="minorHAnsi" w:cstheme="minorHAnsi"/>
        </w:rPr>
        <w:t>,</w:t>
      </w:r>
      <w:r w:rsidRPr="00B34E77">
        <w:rPr>
          <w:rFonts w:asciiTheme="minorHAnsi" w:hAnsiTheme="minorHAnsi" w:cstheme="minorHAnsi"/>
        </w:rPr>
        <w:t xml:space="preserve"> a specific lysine is exchanged for arginine, which cannot support the modification by ubiquitin. The lack of ubiquitin chain formation on the substrate protein is then interpreted as evidence for a specific topology</w:t>
      </w:r>
      <w:r w:rsidR="00DC7AFF" w:rsidRPr="00B34E77">
        <w:rPr>
          <w:rFonts w:asciiTheme="minorHAnsi" w:hAnsiTheme="minorHAnsi" w:cstheme="minorHAnsi"/>
          <w:vertAlign w:val="superscript"/>
        </w:rPr>
        <w:t>8</w:t>
      </w:r>
      <w:r w:rsidR="00DA3B8D">
        <w:rPr>
          <w:rFonts w:asciiTheme="minorHAnsi" w:hAnsiTheme="minorHAnsi" w:cstheme="minorHAnsi"/>
        </w:rPr>
        <w:t>.</w:t>
      </w:r>
    </w:p>
    <w:p w14:paraId="37633075" w14:textId="77777777" w:rsidR="009E54CB" w:rsidRPr="00B34E77" w:rsidRDefault="009E54CB" w:rsidP="00CD2E62">
      <w:pPr>
        <w:shd w:val="clear" w:color="auto" w:fill="FFFFFF" w:themeFill="background1"/>
        <w:rPr>
          <w:rFonts w:asciiTheme="minorHAnsi" w:hAnsiTheme="minorHAnsi" w:cstheme="minorHAnsi"/>
        </w:rPr>
      </w:pPr>
    </w:p>
    <w:p w14:paraId="7F312211" w14:textId="2C94EFD7" w:rsidR="001913F5" w:rsidRDefault="001913F5" w:rsidP="00CD2E62">
      <w:pPr>
        <w:shd w:val="clear" w:color="auto" w:fill="FFFFFF" w:themeFill="background1"/>
        <w:rPr>
          <w:rFonts w:asciiTheme="minorHAnsi" w:hAnsiTheme="minorHAnsi" w:cstheme="minorHAnsi"/>
        </w:rPr>
      </w:pPr>
      <w:r w:rsidRPr="00B34E77">
        <w:rPr>
          <w:rFonts w:asciiTheme="minorHAnsi" w:hAnsiTheme="minorHAnsi" w:cstheme="minorHAnsi"/>
        </w:rPr>
        <w:t xml:space="preserve">MS-based identification of ubiquitinated proteins is </w:t>
      </w:r>
      <w:proofErr w:type="gramStart"/>
      <w:r w:rsidRPr="00B34E77">
        <w:rPr>
          <w:rFonts w:asciiTheme="minorHAnsi" w:hAnsiTheme="minorHAnsi" w:cstheme="minorHAnsi"/>
        </w:rPr>
        <w:t>based on the fact that</w:t>
      </w:r>
      <w:proofErr w:type="gramEnd"/>
      <w:r w:rsidRPr="00B34E77">
        <w:rPr>
          <w:rFonts w:asciiTheme="minorHAnsi" w:hAnsiTheme="minorHAnsi" w:cstheme="minorHAnsi"/>
        </w:rPr>
        <w:t xml:space="preserve"> the C-terminus of ubiquitin contains an arginine residue in position 74 that is recognized by trypsin during the proteolytic preparation of the samples for MS analysis</w:t>
      </w:r>
      <w:r w:rsidR="00B51361">
        <w:rPr>
          <w:rFonts w:asciiTheme="minorHAnsi" w:hAnsiTheme="minorHAnsi" w:cstheme="minorHAnsi"/>
        </w:rPr>
        <w:t>,</w:t>
      </w:r>
      <w:r w:rsidRPr="00B34E77">
        <w:rPr>
          <w:rFonts w:asciiTheme="minorHAnsi" w:hAnsiTheme="minorHAnsi" w:cstheme="minorHAnsi"/>
        </w:rPr>
        <w:t xml:space="preserve"> separating the C-terminal double glycine. This </w:t>
      </w:r>
      <w:proofErr w:type="spellStart"/>
      <w:r w:rsidRPr="00B34E77">
        <w:rPr>
          <w:rFonts w:asciiTheme="minorHAnsi" w:hAnsiTheme="minorHAnsi" w:cstheme="minorHAnsi"/>
        </w:rPr>
        <w:t>GlyGly</w:t>
      </w:r>
      <w:proofErr w:type="spellEnd"/>
      <w:r w:rsidRPr="00B34E77">
        <w:rPr>
          <w:rFonts w:asciiTheme="minorHAnsi" w:hAnsiTheme="minorHAnsi" w:cstheme="minorHAnsi"/>
        </w:rPr>
        <w:t xml:space="preserve"> </w:t>
      </w:r>
      <w:r w:rsidR="00B51361">
        <w:rPr>
          <w:rFonts w:asciiTheme="minorHAnsi" w:hAnsiTheme="minorHAnsi" w:cstheme="minorHAnsi"/>
        </w:rPr>
        <w:t>(</w:t>
      </w:r>
      <w:r w:rsidR="00B51361" w:rsidRPr="00B34E77">
        <w:rPr>
          <w:rFonts w:asciiTheme="minorHAnsi" w:hAnsiTheme="minorHAnsi" w:cstheme="minorHAnsi"/>
        </w:rPr>
        <w:t>-GG</w:t>
      </w:r>
      <w:r w:rsidR="00B51361">
        <w:rPr>
          <w:rFonts w:asciiTheme="minorHAnsi" w:hAnsiTheme="minorHAnsi" w:cstheme="minorHAnsi"/>
        </w:rPr>
        <w:t xml:space="preserve">) </w:t>
      </w:r>
      <w:r w:rsidRPr="00B34E77">
        <w:rPr>
          <w:rFonts w:asciiTheme="minorHAnsi" w:hAnsiTheme="minorHAnsi" w:cstheme="minorHAnsi"/>
        </w:rPr>
        <w:t>remains attached to the ε-amino group of the lysine residue of the substrate protein. For ubiquitin</w:t>
      </w:r>
      <w:r w:rsidR="00FF07D9">
        <w:rPr>
          <w:rFonts w:asciiTheme="minorHAnsi" w:hAnsiTheme="minorHAnsi" w:cstheme="minorHAnsi"/>
        </w:rPr>
        <w:t xml:space="preserve"> </w:t>
      </w:r>
      <w:r w:rsidRPr="00B34E77">
        <w:rPr>
          <w:rFonts w:asciiTheme="minorHAnsi" w:hAnsiTheme="minorHAnsi" w:cstheme="minorHAnsi"/>
        </w:rPr>
        <w:t xml:space="preserve">topology analysis, the modification occurs on one of the seven lysine residues of ubiquitin. This creates a set of seven key peptides </w:t>
      </w:r>
      <w:r w:rsidR="0024316C" w:rsidRPr="005B3444">
        <w:rPr>
          <w:rFonts w:asciiTheme="minorHAnsi" w:hAnsiTheme="minorHAnsi" w:cstheme="minorHAnsi"/>
        </w:rPr>
        <w:t>that</w:t>
      </w:r>
      <w:r w:rsidR="0024316C" w:rsidRPr="00B34E77">
        <w:rPr>
          <w:rFonts w:asciiTheme="minorHAnsi" w:hAnsiTheme="minorHAnsi" w:cstheme="minorHAnsi"/>
        </w:rPr>
        <w:t xml:space="preserve"> </w:t>
      </w:r>
      <w:r w:rsidRPr="00B34E77">
        <w:rPr>
          <w:rFonts w:asciiTheme="minorHAnsi" w:hAnsiTheme="minorHAnsi" w:cstheme="minorHAnsi"/>
        </w:rPr>
        <w:t>carry a lysine residue that is modified by GG, specific for each of the topologies (</w:t>
      </w:r>
      <w:r w:rsidR="00DA3B8D" w:rsidRPr="00DA3B8D">
        <w:rPr>
          <w:rFonts w:asciiTheme="minorHAnsi" w:hAnsiTheme="minorHAnsi" w:cstheme="minorHAnsi"/>
          <w:b/>
          <w:bCs/>
        </w:rPr>
        <w:t>Figure</w:t>
      </w:r>
      <w:r w:rsidRPr="00B34E77">
        <w:rPr>
          <w:rFonts w:asciiTheme="minorHAnsi" w:hAnsiTheme="minorHAnsi" w:cstheme="minorHAnsi"/>
        </w:rPr>
        <w:t xml:space="preserve"> </w:t>
      </w:r>
      <w:r w:rsidRPr="003C1371">
        <w:rPr>
          <w:rFonts w:asciiTheme="minorHAnsi" w:hAnsiTheme="minorHAnsi" w:cstheme="minorHAnsi"/>
          <w:b/>
          <w:bCs/>
        </w:rPr>
        <w:t>2</w:t>
      </w:r>
      <w:r w:rsidRPr="00B34E77">
        <w:rPr>
          <w:rFonts w:asciiTheme="minorHAnsi" w:hAnsiTheme="minorHAnsi" w:cstheme="minorHAnsi"/>
        </w:rPr>
        <w:t>). For example, with K06 topology</w:t>
      </w:r>
      <w:r w:rsidR="0024316C">
        <w:rPr>
          <w:rFonts w:asciiTheme="minorHAnsi" w:hAnsiTheme="minorHAnsi" w:cstheme="minorHAnsi"/>
        </w:rPr>
        <w:t>,</w:t>
      </w:r>
      <w:r w:rsidRPr="00B34E77">
        <w:rPr>
          <w:rFonts w:asciiTheme="minorHAnsi" w:hAnsiTheme="minorHAnsi" w:cstheme="minorHAnsi"/>
        </w:rPr>
        <w:t xml:space="preserve"> the lysine at position 6 on the amino acid sequence will be protected from tryptic digestion with a -GG modification </w:t>
      </w:r>
      <w:r w:rsidR="00DC7AFF" w:rsidRPr="00B34E77">
        <w:rPr>
          <w:rFonts w:asciiTheme="minorHAnsi" w:hAnsiTheme="minorHAnsi" w:cstheme="minorHAnsi"/>
        </w:rPr>
        <w:t>of 114 Da added to this lysine.</w:t>
      </w:r>
      <w:r w:rsidR="0046240E" w:rsidRPr="00B34E77">
        <w:rPr>
          <w:rFonts w:asciiTheme="minorHAnsi" w:hAnsiTheme="minorHAnsi" w:cstheme="minorHAnsi"/>
        </w:rPr>
        <w:t xml:space="preserve"> </w:t>
      </w:r>
    </w:p>
    <w:p w14:paraId="005F2281" w14:textId="77777777" w:rsidR="009E54CB" w:rsidRPr="00B34E77" w:rsidRDefault="009E54CB" w:rsidP="00CD2E62">
      <w:pPr>
        <w:shd w:val="clear" w:color="auto" w:fill="FFFFFF" w:themeFill="background1"/>
        <w:rPr>
          <w:rFonts w:asciiTheme="minorHAnsi" w:hAnsiTheme="minorHAnsi" w:cstheme="minorHAnsi"/>
        </w:rPr>
      </w:pPr>
    </w:p>
    <w:p w14:paraId="1AF4DA64" w14:textId="5613E3D7" w:rsidR="001913F5" w:rsidRDefault="001913F5" w:rsidP="00CD2E62">
      <w:pPr>
        <w:shd w:val="clear" w:color="auto" w:fill="FFFFFF" w:themeFill="background1"/>
        <w:rPr>
          <w:rFonts w:asciiTheme="minorHAnsi" w:hAnsiTheme="minorHAnsi" w:cstheme="minorHAnsi"/>
        </w:rPr>
      </w:pPr>
      <w:r w:rsidRPr="00B34E77">
        <w:rPr>
          <w:rFonts w:asciiTheme="minorHAnsi" w:hAnsiTheme="minorHAnsi" w:cstheme="minorHAnsi"/>
        </w:rPr>
        <w:t xml:space="preserve">Identification of specific predetermined peptides by </w:t>
      </w:r>
      <w:r w:rsidR="00B51361">
        <w:rPr>
          <w:rFonts w:asciiTheme="minorHAnsi" w:hAnsiTheme="minorHAnsi" w:cstheme="minorHAnsi"/>
        </w:rPr>
        <w:t>MS</w:t>
      </w:r>
      <w:r w:rsidRPr="00B34E77">
        <w:rPr>
          <w:rFonts w:asciiTheme="minorHAnsi" w:hAnsiTheme="minorHAnsi" w:cstheme="minorHAnsi"/>
        </w:rPr>
        <w:t xml:space="preserve"> is referred to as targeted proteomics</w:t>
      </w:r>
      <w:r w:rsidR="0024316C">
        <w:rPr>
          <w:rFonts w:asciiTheme="minorHAnsi" w:hAnsiTheme="minorHAnsi" w:cstheme="minorHAnsi"/>
        </w:rPr>
        <w:t>,</w:t>
      </w:r>
      <w:r w:rsidRPr="00B34E77">
        <w:rPr>
          <w:rFonts w:asciiTheme="minorHAnsi" w:hAnsiTheme="minorHAnsi" w:cstheme="minorHAnsi"/>
        </w:rPr>
        <w:t xml:space="preserve"> or more specifically</w:t>
      </w:r>
      <w:r w:rsidR="0024316C">
        <w:rPr>
          <w:rFonts w:asciiTheme="minorHAnsi" w:hAnsiTheme="minorHAnsi" w:cstheme="minorHAnsi"/>
        </w:rPr>
        <w:t>,</w:t>
      </w:r>
      <w:r w:rsidRPr="00B34E77">
        <w:rPr>
          <w:rFonts w:asciiTheme="minorHAnsi" w:hAnsiTheme="minorHAnsi" w:cstheme="minorHAnsi"/>
        </w:rPr>
        <w:t xml:space="preserve"> targeted peptide acquisition</w:t>
      </w:r>
      <w:r w:rsidR="00DC7AFF" w:rsidRPr="00B34E77">
        <w:rPr>
          <w:rFonts w:asciiTheme="minorHAnsi" w:hAnsiTheme="minorHAnsi" w:cstheme="minorHAnsi"/>
          <w:vertAlign w:val="superscript"/>
        </w:rPr>
        <w:t>9</w:t>
      </w:r>
      <w:r w:rsidR="00DA3B8D">
        <w:rPr>
          <w:rFonts w:asciiTheme="minorHAnsi" w:hAnsiTheme="minorHAnsi" w:cstheme="minorHAnsi"/>
        </w:rPr>
        <w:t>.</w:t>
      </w:r>
      <w:r w:rsidRPr="00B34E77">
        <w:rPr>
          <w:rFonts w:asciiTheme="minorHAnsi" w:hAnsiTheme="minorHAnsi" w:cstheme="minorHAnsi"/>
        </w:rPr>
        <w:t xml:space="preserve"> </w:t>
      </w:r>
      <w:r w:rsidR="0024316C" w:rsidRPr="00B34E77">
        <w:rPr>
          <w:rFonts w:asciiTheme="minorHAnsi" w:hAnsiTheme="minorHAnsi" w:cstheme="minorHAnsi"/>
        </w:rPr>
        <w:t xml:space="preserve">Two </w:t>
      </w:r>
      <w:r w:rsidRPr="00B34E77">
        <w:rPr>
          <w:rFonts w:asciiTheme="minorHAnsi" w:hAnsiTheme="minorHAnsi" w:cstheme="minorHAnsi"/>
        </w:rPr>
        <w:t xml:space="preserve">methods have been developed depending on the performance of the mass spectrometer being used. These are </w:t>
      </w:r>
      <w:r w:rsidRPr="003C1371">
        <w:rPr>
          <w:rFonts w:asciiTheme="minorHAnsi" w:hAnsiTheme="minorHAnsi" w:cstheme="minorHAnsi"/>
          <w:iCs/>
        </w:rPr>
        <w:t>selected reaction monitoring</w:t>
      </w:r>
      <w:r w:rsidRPr="00B34E77">
        <w:rPr>
          <w:rFonts w:asciiTheme="minorHAnsi" w:hAnsiTheme="minorHAnsi" w:cstheme="minorHAnsi"/>
        </w:rPr>
        <w:t xml:space="preserve"> (SRM)</w:t>
      </w:r>
      <w:r w:rsidR="0024316C">
        <w:rPr>
          <w:rFonts w:asciiTheme="minorHAnsi" w:hAnsiTheme="minorHAnsi" w:cstheme="minorHAnsi"/>
        </w:rPr>
        <w:t xml:space="preserve">, </w:t>
      </w:r>
      <w:r w:rsidRPr="00B34E77">
        <w:rPr>
          <w:rFonts w:asciiTheme="minorHAnsi" w:hAnsiTheme="minorHAnsi" w:cstheme="minorHAnsi"/>
        </w:rPr>
        <w:t xml:space="preserve">also called </w:t>
      </w:r>
      <w:r w:rsidRPr="003C1371">
        <w:rPr>
          <w:rFonts w:asciiTheme="minorHAnsi" w:hAnsiTheme="minorHAnsi" w:cstheme="minorHAnsi"/>
          <w:iCs/>
        </w:rPr>
        <w:t>multiple reaction monitoring</w:t>
      </w:r>
      <w:r w:rsidRPr="00B34E77">
        <w:rPr>
          <w:rFonts w:asciiTheme="minorHAnsi" w:hAnsiTheme="minorHAnsi" w:cstheme="minorHAnsi"/>
        </w:rPr>
        <w:t xml:space="preserve"> (MRM)</w:t>
      </w:r>
      <w:r w:rsidR="0024316C">
        <w:rPr>
          <w:rFonts w:asciiTheme="minorHAnsi" w:hAnsiTheme="minorHAnsi" w:cstheme="minorHAnsi"/>
        </w:rPr>
        <w:t>,</w:t>
      </w:r>
      <w:r w:rsidRPr="00B34E77">
        <w:rPr>
          <w:rFonts w:asciiTheme="minorHAnsi" w:hAnsiTheme="minorHAnsi" w:cstheme="minorHAnsi"/>
        </w:rPr>
        <w:t xml:space="preserve"> and </w:t>
      </w:r>
      <w:r w:rsidRPr="003C1371">
        <w:rPr>
          <w:rFonts w:asciiTheme="minorHAnsi" w:hAnsiTheme="minorHAnsi" w:cstheme="minorHAnsi"/>
          <w:iCs/>
        </w:rPr>
        <w:t>parallel reaction monitoring</w:t>
      </w:r>
      <w:r w:rsidRPr="00B51361">
        <w:rPr>
          <w:rFonts w:asciiTheme="minorHAnsi" w:hAnsiTheme="minorHAnsi" w:cstheme="minorHAnsi"/>
          <w:iCs/>
        </w:rPr>
        <w:t xml:space="preserve"> </w:t>
      </w:r>
      <w:r w:rsidRPr="00B34E77">
        <w:rPr>
          <w:rFonts w:asciiTheme="minorHAnsi" w:hAnsiTheme="minorHAnsi" w:cstheme="minorHAnsi"/>
        </w:rPr>
        <w:t xml:space="preserve">(PRM). SRM involves the selection of transitions consisting of the precursor m/z and the product ion m/z. </w:t>
      </w:r>
      <w:r w:rsidR="0024316C" w:rsidRPr="00B34E77">
        <w:rPr>
          <w:rFonts w:asciiTheme="minorHAnsi" w:hAnsiTheme="minorHAnsi" w:cstheme="minorHAnsi"/>
        </w:rPr>
        <w:t>Conversely</w:t>
      </w:r>
      <w:r w:rsidR="0024316C">
        <w:rPr>
          <w:rFonts w:asciiTheme="minorHAnsi" w:hAnsiTheme="minorHAnsi" w:cstheme="minorHAnsi"/>
        </w:rPr>
        <w:t>,</w:t>
      </w:r>
      <w:r w:rsidR="0024316C" w:rsidRPr="00B34E77">
        <w:rPr>
          <w:rFonts w:asciiTheme="minorHAnsi" w:hAnsiTheme="minorHAnsi" w:cstheme="minorHAnsi"/>
        </w:rPr>
        <w:t xml:space="preserve"> </w:t>
      </w:r>
      <w:r w:rsidRPr="00B34E77">
        <w:rPr>
          <w:rFonts w:asciiTheme="minorHAnsi" w:hAnsiTheme="minorHAnsi" w:cstheme="minorHAnsi"/>
        </w:rPr>
        <w:t>PRM requires only the precursor m/z. Post selection, a full survey scan of the product ions is performed. This has the advantage that no selection of appropriate product ions for quantitation on the specific mass spectrometer is necessary prior to the measurement</w:t>
      </w:r>
      <w:r w:rsidR="00DC7AFF" w:rsidRPr="00B34E77">
        <w:rPr>
          <w:rFonts w:asciiTheme="minorHAnsi" w:hAnsiTheme="minorHAnsi" w:cstheme="minorHAnsi"/>
          <w:vertAlign w:val="superscript"/>
        </w:rPr>
        <w:t>10</w:t>
      </w:r>
      <w:r w:rsidR="00DA3B8D">
        <w:rPr>
          <w:rFonts w:asciiTheme="minorHAnsi" w:hAnsiTheme="minorHAnsi" w:cstheme="minorHAnsi"/>
        </w:rPr>
        <w:t>.</w:t>
      </w:r>
      <w:r w:rsidRPr="00B34E77">
        <w:rPr>
          <w:rFonts w:asciiTheme="minorHAnsi" w:hAnsiTheme="minorHAnsi" w:cstheme="minorHAnsi"/>
        </w:rPr>
        <w:t xml:space="preserve"> Both SRM and PRM can, depending on the instrument, be scheduled. Scheduling is the practice of assigning a time window during which a </w:t>
      </w:r>
      <w:proofErr w:type="gramStart"/>
      <w:r w:rsidRPr="00B34E77">
        <w:rPr>
          <w:rFonts w:asciiTheme="minorHAnsi" w:hAnsiTheme="minorHAnsi" w:cstheme="minorHAnsi"/>
        </w:rPr>
        <w:t>particular ion</w:t>
      </w:r>
      <w:proofErr w:type="gramEnd"/>
      <w:r w:rsidRPr="00B34E77">
        <w:rPr>
          <w:rFonts w:asciiTheme="minorHAnsi" w:hAnsiTheme="minorHAnsi" w:cstheme="minorHAnsi"/>
        </w:rPr>
        <w:t xml:space="preserve"> will be </w:t>
      </w:r>
      <w:r w:rsidRPr="00B34E77">
        <w:rPr>
          <w:rFonts w:asciiTheme="minorHAnsi" w:hAnsiTheme="minorHAnsi" w:cstheme="minorHAnsi"/>
        </w:rPr>
        <w:lastRenderedPageBreak/>
        <w:t>included for analysis, as peptides are eluting at defined retention times from the chromatographic system. Reducing the number of ions being interrogated at any given time increases the frequency of interrogation of those ions scheduled at that time</w:t>
      </w:r>
      <w:r w:rsidR="0024316C">
        <w:rPr>
          <w:rFonts w:asciiTheme="minorHAnsi" w:hAnsiTheme="minorHAnsi" w:cstheme="minorHAnsi"/>
        </w:rPr>
        <w:t>,</w:t>
      </w:r>
      <w:r w:rsidRPr="00B34E77">
        <w:rPr>
          <w:rFonts w:asciiTheme="minorHAnsi" w:hAnsiTheme="minorHAnsi" w:cstheme="minorHAnsi"/>
        </w:rPr>
        <w:t xml:space="preserve"> thus improving data accuracy.</w:t>
      </w:r>
    </w:p>
    <w:p w14:paraId="3FE9D735" w14:textId="77777777" w:rsidR="009E54CB" w:rsidRPr="00B34E77" w:rsidRDefault="009E54CB" w:rsidP="00CD2E62">
      <w:pPr>
        <w:shd w:val="clear" w:color="auto" w:fill="FFFFFF" w:themeFill="background1"/>
        <w:rPr>
          <w:rFonts w:asciiTheme="minorHAnsi" w:hAnsiTheme="minorHAnsi" w:cstheme="minorHAnsi"/>
        </w:rPr>
      </w:pPr>
    </w:p>
    <w:p w14:paraId="3E6AFDAD" w14:textId="1F07E117" w:rsidR="001913F5" w:rsidRDefault="0024316C" w:rsidP="00CD2E62">
      <w:pPr>
        <w:shd w:val="clear" w:color="auto" w:fill="FFFFFF" w:themeFill="background1"/>
        <w:rPr>
          <w:rFonts w:asciiTheme="minorHAnsi" w:hAnsiTheme="minorHAnsi" w:cstheme="minorHAnsi"/>
        </w:rPr>
      </w:pPr>
      <w:r w:rsidRPr="00B34E77">
        <w:rPr>
          <w:rFonts w:asciiTheme="minorHAnsi" w:hAnsiTheme="minorHAnsi" w:cstheme="minorHAnsi"/>
        </w:rPr>
        <w:t>In general</w:t>
      </w:r>
      <w:r>
        <w:rPr>
          <w:rFonts w:asciiTheme="minorHAnsi" w:hAnsiTheme="minorHAnsi" w:cstheme="minorHAnsi"/>
        </w:rPr>
        <w:t>,</w:t>
      </w:r>
      <w:r w:rsidRPr="00B34E77">
        <w:rPr>
          <w:rFonts w:asciiTheme="minorHAnsi" w:hAnsiTheme="minorHAnsi" w:cstheme="minorHAnsi"/>
        </w:rPr>
        <w:t xml:space="preserve"> the </w:t>
      </w:r>
      <w:r w:rsidR="001913F5" w:rsidRPr="00B34E77">
        <w:rPr>
          <w:rFonts w:asciiTheme="minorHAnsi" w:hAnsiTheme="minorHAnsi" w:cstheme="minorHAnsi"/>
        </w:rPr>
        <w:t>application of targeted proteomics for ubiquitin topology is the same as any other targeted proteomics experiment. However, two key differences are important</w:t>
      </w:r>
      <w:r>
        <w:rPr>
          <w:rFonts w:asciiTheme="minorHAnsi" w:hAnsiTheme="minorHAnsi" w:cstheme="minorHAnsi"/>
        </w:rPr>
        <w:t xml:space="preserve">: </w:t>
      </w:r>
      <w:r w:rsidR="001913F5" w:rsidRPr="00B34E77">
        <w:rPr>
          <w:rFonts w:asciiTheme="minorHAnsi" w:hAnsiTheme="minorHAnsi" w:cstheme="minorHAnsi"/>
        </w:rPr>
        <w:t xml:space="preserve">First, the stability of ubiquitin chains must be considered. There are multiple potent deubiquitinating enzymes (DUBs) </w:t>
      </w:r>
      <w:r w:rsidRPr="005B3444">
        <w:rPr>
          <w:rFonts w:asciiTheme="minorHAnsi" w:hAnsiTheme="minorHAnsi" w:cstheme="minorHAnsi"/>
        </w:rPr>
        <w:t>that</w:t>
      </w:r>
      <w:r w:rsidRPr="00B34E77">
        <w:rPr>
          <w:rFonts w:asciiTheme="minorHAnsi" w:hAnsiTheme="minorHAnsi" w:cstheme="minorHAnsi"/>
        </w:rPr>
        <w:t xml:space="preserve"> </w:t>
      </w:r>
      <w:r w:rsidR="001913F5" w:rsidRPr="00B34E77">
        <w:rPr>
          <w:rFonts w:asciiTheme="minorHAnsi" w:hAnsiTheme="minorHAnsi" w:cstheme="minorHAnsi"/>
        </w:rPr>
        <w:t xml:space="preserve">rapidly degrade chains upon cell lysis. The ubiquitin-specific proteases fall into two categories, the </w:t>
      </w:r>
      <w:proofErr w:type="spellStart"/>
      <w:r w:rsidR="001913F5" w:rsidRPr="00B34E77">
        <w:rPr>
          <w:rFonts w:asciiTheme="minorHAnsi" w:hAnsiTheme="minorHAnsi" w:cstheme="minorHAnsi"/>
        </w:rPr>
        <w:t>thioesterase</w:t>
      </w:r>
      <w:r>
        <w:rPr>
          <w:rFonts w:asciiTheme="minorHAnsi" w:hAnsiTheme="minorHAnsi" w:cstheme="minorHAnsi"/>
        </w:rPr>
        <w:t>s</w:t>
      </w:r>
      <w:proofErr w:type="spellEnd"/>
      <w:r w:rsidR="001913F5" w:rsidRPr="00B34E77">
        <w:rPr>
          <w:rFonts w:asciiTheme="minorHAnsi" w:hAnsiTheme="minorHAnsi" w:cstheme="minorHAnsi"/>
        </w:rPr>
        <w:t xml:space="preserve"> and metalloproteases. Most of the ubiquitin-hydrolases are </w:t>
      </w:r>
      <w:proofErr w:type="spellStart"/>
      <w:r w:rsidR="001913F5" w:rsidRPr="00B34E77">
        <w:rPr>
          <w:rFonts w:asciiTheme="minorHAnsi" w:hAnsiTheme="minorHAnsi" w:cstheme="minorHAnsi"/>
        </w:rPr>
        <w:t>thioesterases</w:t>
      </w:r>
      <w:proofErr w:type="spellEnd"/>
      <w:r w:rsidR="001913F5" w:rsidRPr="00B34E77">
        <w:rPr>
          <w:rFonts w:asciiTheme="minorHAnsi" w:hAnsiTheme="minorHAnsi" w:cstheme="minorHAnsi"/>
        </w:rPr>
        <w:t xml:space="preserve"> and carry a cysteine residue in their active center. By alkylating this cysteine </w:t>
      </w:r>
      <w:r w:rsidR="00DC7AFF" w:rsidRPr="00B34E77">
        <w:rPr>
          <w:rFonts w:asciiTheme="minorHAnsi" w:hAnsiTheme="minorHAnsi" w:cstheme="minorHAnsi"/>
        </w:rPr>
        <w:t>residue,</w:t>
      </w:r>
      <w:r w:rsidR="008F617E" w:rsidRPr="00B34E77">
        <w:rPr>
          <w:rFonts w:asciiTheme="minorHAnsi" w:hAnsiTheme="minorHAnsi" w:cstheme="minorHAnsi"/>
        </w:rPr>
        <w:t xml:space="preserve"> they can be inactivated. </w:t>
      </w:r>
      <w:r w:rsidR="001913F5" w:rsidRPr="00B34E77">
        <w:rPr>
          <w:rFonts w:asciiTheme="minorHAnsi" w:hAnsiTheme="minorHAnsi" w:cstheme="minorHAnsi"/>
        </w:rPr>
        <w:t xml:space="preserve">As such, </w:t>
      </w:r>
      <w:r>
        <w:rPr>
          <w:rFonts w:asciiTheme="minorHAnsi" w:hAnsiTheme="minorHAnsi" w:cstheme="minorHAnsi"/>
        </w:rPr>
        <w:t>the use</w:t>
      </w:r>
      <w:r w:rsidRPr="00B34E77">
        <w:rPr>
          <w:rFonts w:asciiTheme="minorHAnsi" w:hAnsiTheme="minorHAnsi" w:cstheme="minorHAnsi"/>
        </w:rPr>
        <w:t xml:space="preserve"> </w:t>
      </w:r>
      <w:r w:rsidR="001913F5" w:rsidRPr="00B34E77">
        <w:rPr>
          <w:rFonts w:asciiTheme="minorHAnsi" w:hAnsiTheme="minorHAnsi" w:cstheme="minorHAnsi"/>
        </w:rPr>
        <w:t>of ubiquitin stabilization buffers containing alkylating agents, like N-ethylmaleimide (NEM), and highly denaturing chemicals</w:t>
      </w:r>
      <w:r>
        <w:rPr>
          <w:rFonts w:asciiTheme="minorHAnsi" w:hAnsiTheme="minorHAnsi" w:cstheme="minorHAnsi"/>
        </w:rPr>
        <w:t>,</w:t>
      </w:r>
      <w:r w:rsidR="001913F5" w:rsidRPr="00B34E77">
        <w:rPr>
          <w:rFonts w:asciiTheme="minorHAnsi" w:hAnsiTheme="minorHAnsi" w:cstheme="minorHAnsi"/>
        </w:rPr>
        <w:t xml:space="preserve"> and keeping samples chilled is vital to a successful analysis. Second, unlike other targeted experiments, the peptide choice is fixed. In a typical targeted experiment, a </w:t>
      </w:r>
      <w:proofErr w:type="spellStart"/>
      <w:r w:rsidR="001913F5" w:rsidRPr="00B34E77">
        <w:rPr>
          <w:rFonts w:asciiTheme="minorHAnsi" w:hAnsiTheme="minorHAnsi" w:cstheme="minorHAnsi"/>
        </w:rPr>
        <w:t>proteotypic</w:t>
      </w:r>
      <w:proofErr w:type="spellEnd"/>
      <w:r w:rsidR="001913F5" w:rsidRPr="00B34E77">
        <w:rPr>
          <w:rFonts w:asciiTheme="minorHAnsi" w:hAnsiTheme="minorHAnsi" w:cstheme="minorHAnsi"/>
        </w:rPr>
        <w:t xml:space="preserve"> peptide can be selected for good chromatographic and ionization performance. For some topology</w:t>
      </w:r>
      <w:r w:rsidR="00FF07D9">
        <w:rPr>
          <w:rFonts w:asciiTheme="minorHAnsi" w:hAnsiTheme="minorHAnsi" w:cstheme="minorHAnsi"/>
        </w:rPr>
        <w:t>-</w:t>
      </w:r>
      <w:r w:rsidR="001913F5" w:rsidRPr="00B34E77">
        <w:rPr>
          <w:rFonts w:asciiTheme="minorHAnsi" w:hAnsiTheme="minorHAnsi" w:cstheme="minorHAnsi"/>
        </w:rPr>
        <w:t>characteristic peptides such as K48 these properties are good</w:t>
      </w:r>
      <w:r>
        <w:rPr>
          <w:rFonts w:asciiTheme="minorHAnsi" w:hAnsiTheme="minorHAnsi" w:cstheme="minorHAnsi"/>
        </w:rPr>
        <w:t>,</w:t>
      </w:r>
      <w:r w:rsidR="001913F5" w:rsidRPr="00B34E77">
        <w:rPr>
          <w:rFonts w:asciiTheme="minorHAnsi" w:hAnsiTheme="minorHAnsi" w:cstheme="minorHAnsi"/>
        </w:rPr>
        <w:t xml:space="preserve"> </w:t>
      </w:r>
      <w:r w:rsidR="00C704B2">
        <w:rPr>
          <w:rFonts w:asciiTheme="minorHAnsi" w:hAnsiTheme="minorHAnsi" w:cstheme="minorHAnsi"/>
        </w:rPr>
        <w:t>while</w:t>
      </w:r>
      <w:r w:rsidR="001913F5" w:rsidRPr="00B34E77">
        <w:rPr>
          <w:rFonts w:asciiTheme="minorHAnsi" w:hAnsiTheme="minorHAnsi" w:cstheme="minorHAnsi"/>
        </w:rPr>
        <w:t xml:space="preserve"> for others, they are less desirable. </w:t>
      </w:r>
      <w:r>
        <w:rPr>
          <w:rFonts w:asciiTheme="minorHAnsi" w:hAnsiTheme="minorHAnsi" w:cstheme="minorHAnsi"/>
        </w:rPr>
        <w:t xml:space="preserve">For example, </w:t>
      </w:r>
      <w:r w:rsidR="001913F5" w:rsidRPr="00B34E77">
        <w:rPr>
          <w:rFonts w:asciiTheme="minorHAnsi" w:hAnsiTheme="minorHAnsi" w:cstheme="minorHAnsi"/>
        </w:rPr>
        <w:t>K33 chromatography in a typical reverse-phase setup is poor due to the formation of a stretched elution profile</w:t>
      </w:r>
      <w:r>
        <w:rPr>
          <w:rFonts w:asciiTheme="minorHAnsi" w:hAnsiTheme="minorHAnsi" w:cstheme="minorHAnsi"/>
        </w:rPr>
        <w:t>, and</w:t>
      </w:r>
      <w:r w:rsidR="001913F5" w:rsidRPr="00B34E77">
        <w:rPr>
          <w:rFonts w:asciiTheme="minorHAnsi" w:hAnsiTheme="minorHAnsi" w:cstheme="minorHAnsi"/>
        </w:rPr>
        <w:t xml:space="preserve"> the poor ionization properties of the K27 peptide </w:t>
      </w:r>
      <w:r w:rsidRPr="00B34E77">
        <w:rPr>
          <w:rFonts w:asciiTheme="minorHAnsi" w:hAnsiTheme="minorHAnsi" w:cstheme="minorHAnsi"/>
        </w:rPr>
        <w:t>reduc</w:t>
      </w:r>
      <w:r>
        <w:rPr>
          <w:rFonts w:asciiTheme="minorHAnsi" w:hAnsiTheme="minorHAnsi" w:cstheme="minorHAnsi"/>
        </w:rPr>
        <w:t>e</w:t>
      </w:r>
      <w:r w:rsidRPr="00B34E77">
        <w:rPr>
          <w:rFonts w:asciiTheme="minorHAnsi" w:hAnsiTheme="minorHAnsi" w:cstheme="minorHAnsi"/>
        </w:rPr>
        <w:t xml:space="preserve"> </w:t>
      </w:r>
      <w:r w:rsidR="001913F5" w:rsidRPr="00B34E77">
        <w:rPr>
          <w:rFonts w:asciiTheme="minorHAnsi" w:hAnsiTheme="minorHAnsi" w:cstheme="minorHAnsi"/>
        </w:rPr>
        <w:t>its visibility by MS</w:t>
      </w:r>
      <w:r w:rsidR="00DC7AFF" w:rsidRPr="00B34E77">
        <w:rPr>
          <w:rFonts w:asciiTheme="minorHAnsi" w:hAnsiTheme="minorHAnsi" w:cstheme="minorHAnsi"/>
          <w:vertAlign w:val="superscript"/>
        </w:rPr>
        <w:t>11</w:t>
      </w:r>
      <w:r w:rsidR="00DA3B8D">
        <w:rPr>
          <w:rFonts w:asciiTheme="minorHAnsi" w:hAnsiTheme="minorHAnsi" w:cstheme="minorHAnsi"/>
        </w:rPr>
        <w:t>.</w:t>
      </w:r>
    </w:p>
    <w:p w14:paraId="62D6BA32" w14:textId="77777777" w:rsidR="009E54CB" w:rsidRPr="00B34E77" w:rsidRDefault="009E54CB" w:rsidP="00CD2E62">
      <w:pPr>
        <w:shd w:val="clear" w:color="auto" w:fill="FFFFFF" w:themeFill="background1"/>
        <w:rPr>
          <w:rFonts w:asciiTheme="minorHAnsi" w:hAnsiTheme="minorHAnsi" w:cstheme="minorHAnsi"/>
        </w:rPr>
      </w:pPr>
    </w:p>
    <w:p w14:paraId="2992BD66" w14:textId="5502C263" w:rsidR="001913F5" w:rsidRDefault="001913F5" w:rsidP="00CD2E62">
      <w:pPr>
        <w:shd w:val="clear" w:color="auto" w:fill="FFFFFF" w:themeFill="background1"/>
        <w:rPr>
          <w:rFonts w:asciiTheme="minorHAnsi" w:hAnsiTheme="minorHAnsi" w:cstheme="minorHAnsi"/>
        </w:rPr>
      </w:pPr>
      <w:r w:rsidRPr="00B34E77">
        <w:rPr>
          <w:rFonts w:asciiTheme="minorHAnsi" w:hAnsiTheme="minorHAnsi" w:cstheme="minorHAnsi"/>
        </w:rPr>
        <w:t xml:space="preserve">In this protocol, we </w:t>
      </w:r>
      <w:r w:rsidR="0024316C">
        <w:rPr>
          <w:rFonts w:asciiTheme="minorHAnsi" w:hAnsiTheme="minorHAnsi" w:cstheme="minorHAnsi"/>
        </w:rPr>
        <w:t>describe</w:t>
      </w:r>
      <w:r w:rsidRPr="00B34E77">
        <w:rPr>
          <w:rFonts w:asciiTheme="minorHAnsi" w:hAnsiTheme="minorHAnsi" w:cstheme="minorHAnsi"/>
        </w:rPr>
        <w:t xml:space="preserve"> </w:t>
      </w:r>
      <w:r w:rsidR="0024316C">
        <w:rPr>
          <w:rFonts w:asciiTheme="minorHAnsi" w:hAnsiTheme="minorHAnsi" w:cstheme="minorHAnsi"/>
        </w:rPr>
        <w:t xml:space="preserve">how </w:t>
      </w:r>
      <w:r w:rsidRPr="00B34E77">
        <w:rPr>
          <w:rFonts w:asciiTheme="minorHAnsi" w:hAnsiTheme="minorHAnsi" w:cstheme="minorHAnsi"/>
        </w:rPr>
        <w:t xml:space="preserve">to perform ubiquitin topology assessment of a biological sample by PRM. Example data for the procedure </w:t>
      </w:r>
      <w:r w:rsidR="005B3444">
        <w:rPr>
          <w:rFonts w:asciiTheme="minorHAnsi" w:hAnsiTheme="minorHAnsi" w:cstheme="minorHAnsi"/>
        </w:rPr>
        <w:t>are</w:t>
      </w:r>
      <w:r w:rsidR="005B3444" w:rsidRPr="00B34E77">
        <w:rPr>
          <w:rFonts w:asciiTheme="minorHAnsi" w:hAnsiTheme="minorHAnsi" w:cstheme="minorHAnsi"/>
        </w:rPr>
        <w:t xml:space="preserve"> </w:t>
      </w:r>
      <w:r w:rsidRPr="00B34E77">
        <w:rPr>
          <w:rFonts w:asciiTheme="minorHAnsi" w:hAnsiTheme="minorHAnsi" w:cstheme="minorHAnsi"/>
        </w:rPr>
        <w:t>presented using a perturbation of the proteasome using MG-132 inhibitor treatment in several different cell types.</w:t>
      </w:r>
    </w:p>
    <w:p w14:paraId="712F5703" w14:textId="77777777" w:rsidR="009E54CB" w:rsidRPr="00B34E77" w:rsidRDefault="009E54CB" w:rsidP="00CD2E62">
      <w:pPr>
        <w:shd w:val="clear" w:color="auto" w:fill="FFFFFF" w:themeFill="background1"/>
        <w:rPr>
          <w:rFonts w:asciiTheme="minorHAnsi" w:hAnsiTheme="minorHAnsi" w:cstheme="minorHAnsi"/>
        </w:rPr>
      </w:pPr>
    </w:p>
    <w:p w14:paraId="64039DDF" w14:textId="62C11B85" w:rsidR="008F7BD9" w:rsidRDefault="006305D7" w:rsidP="00CD2E62">
      <w:pPr>
        <w:shd w:val="clear" w:color="auto" w:fill="FFFFFF" w:themeFill="background1"/>
        <w:rPr>
          <w:rFonts w:asciiTheme="minorHAnsi" w:hAnsiTheme="minorHAnsi" w:cstheme="minorHAnsi"/>
          <w:b/>
        </w:rPr>
      </w:pPr>
      <w:r w:rsidRPr="00B34E77">
        <w:rPr>
          <w:rFonts w:asciiTheme="minorHAnsi" w:hAnsiTheme="minorHAnsi" w:cstheme="minorHAnsi"/>
          <w:b/>
        </w:rPr>
        <w:t>PROTOCOL:</w:t>
      </w:r>
    </w:p>
    <w:p w14:paraId="2549A4A5" w14:textId="77777777" w:rsidR="005B3444" w:rsidRPr="00B34E77" w:rsidRDefault="005B3444" w:rsidP="00CD2E62">
      <w:pPr>
        <w:shd w:val="clear" w:color="auto" w:fill="FFFFFF" w:themeFill="background1"/>
        <w:rPr>
          <w:rFonts w:asciiTheme="minorHAnsi" w:hAnsiTheme="minorHAnsi" w:cstheme="minorHAnsi"/>
          <w:b/>
        </w:rPr>
      </w:pPr>
    </w:p>
    <w:p w14:paraId="4FDFCD68" w14:textId="0D627923" w:rsidR="001D2B3B" w:rsidRPr="009E54CB" w:rsidRDefault="001D2B3B" w:rsidP="00CD2E62">
      <w:pPr>
        <w:numPr>
          <w:ilvl w:val="0"/>
          <w:numId w:val="29"/>
        </w:numPr>
        <w:shd w:val="clear" w:color="auto" w:fill="FFFFFF" w:themeFill="background1"/>
        <w:rPr>
          <w:rFonts w:asciiTheme="minorHAnsi" w:hAnsiTheme="minorHAnsi" w:cstheme="minorHAnsi"/>
          <w:b/>
          <w:color w:val="auto"/>
        </w:rPr>
      </w:pPr>
      <w:r w:rsidRPr="00B34E77">
        <w:rPr>
          <w:rFonts w:asciiTheme="minorHAnsi" w:hAnsiTheme="minorHAnsi" w:cstheme="minorHAnsi"/>
          <w:b/>
        </w:rPr>
        <w:t xml:space="preserve">Preparation of </w:t>
      </w:r>
      <w:r w:rsidR="00B51361">
        <w:rPr>
          <w:rFonts w:asciiTheme="minorHAnsi" w:hAnsiTheme="minorHAnsi" w:cstheme="minorHAnsi"/>
          <w:b/>
        </w:rPr>
        <w:t xml:space="preserve">a </w:t>
      </w:r>
      <w:r w:rsidR="005B3444" w:rsidRPr="00B34E77">
        <w:rPr>
          <w:rFonts w:asciiTheme="minorHAnsi" w:hAnsiTheme="minorHAnsi" w:cstheme="minorHAnsi"/>
          <w:b/>
        </w:rPr>
        <w:t>heavy peptide standard</w:t>
      </w:r>
    </w:p>
    <w:p w14:paraId="3319F8B0" w14:textId="77777777" w:rsidR="009E54CB" w:rsidRPr="00B34E77" w:rsidRDefault="009E54CB" w:rsidP="00CD2E62">
      <w:pPr>
        <w:shd w:val="clear" w:color="auto" w:fill="FFFFFF" w:themeFill="background1"/>
        <w:rPr>
          <w:rFonts w:asciiTheme="minorHAnsi" w:hAnsiTheme="minorHAnsi" w:cstheme="minorHAnsi"/>
          <w:b/>
          <w:color w:val="auto"/>
        </w:rPr>
      </w:pPr>
    </w:p>
    <w:p w14:paraId="57D7EC24" w14:textId="09DA87FB" w:rsidR="001D2B3B" w:rsidRDefault="001D2B3B" w:rsidP="00CD2E62">
      <w:pPr>
        <w:numPr>
          <w:ilvl w:val="1"/>
          <w:numId w:val="29"/>
        </w:numPr>
        <w:shd w:val="clear" w:color="auto" w:fill="FFFFFF" w:themeFill="background1"/>
        <w:rPr>
          <w:rFonts w:asciiTheme="minorHAnsi" w:hAnsiTheme="minorHAnsi" w:cstheme="minorHAnsi"/>
        </w:rPr>
      </w:pPr>
      <w:r w:rsidRPr="00B34E77">
        <w:rPr>
          <w:rFonts w:asciiTheme="minorHAnsi" w:hAnsiTheme="minorHAnsi" w:cstheme="minorHAnsi"/>
        </w:rPr>
        <w:t>Depending on the supplier and quality of the heavy peptides purchased, the heavy peptides will need to be diluted.</w:t>
      </w:r>
      <w:r w:rsidR="00E33690" w:rsidRPr="00B34E77">
        <w:rPr>
          <w:rFonts w:asciiTheme="minorHAnsi" w:hAnsiTheme="minorHAnsi" w:cstheme="minorHAnsi"/>
        </w:rPr>
        <w:t xml:space="preserve"> </w:t>
      </w:r>
      <w:r w:rsidR="005B3444">
        <w:rPr>
          <w:rFonts w:asciiTheme="minorHAnsi" w:hAnsiTheme="minorHAnsi" w:cstheme="minorHAnsi"/>
        </w:rPr>
        <w:t>This protocol</w:t>
      </w:r>
      <w:r w:rsidR="005B3444" w:rsidRPr="00B34E77">
        <w:rPr>
          <w:rFonts w:asciiTheme="minorHAnsi" w:hAnsiTheme="minorHAnsi" w:cstheme="minorHAnsi"/>
        </w:rPr>
        <w:t xml:space="preserve"> </w:t>
      </w:r>
      <w:r w:rsidR="00E33690" w:rsidRPr="00B34E77">
        <w:rPr>
          <w:rFonts w:asciiTheme="minorHAnsi" w:hAnsiTheme="minorHAnsi" w:cstheme="minorHAnsi"/>
        </w:rPr>
        <w:t xml:space="preserve">used the peptide sequences reported in </w:t>
      </w:r>
      <w:r w:rsidR="00C704B2" w:rsidRPr="00C704B2">
        <w:rPr>
          <w:rFonts w:asciiTheme="minorHAnsi" w:hAnsiTheme="minorHAnsi" w:cstheme="minorHAnsi"/>
          <w:b/>
        </w:rPr>
        <w:t>Table</w:t>
      </w:r>
      <w:r w:rsidR="00E33690" w:rsidRPr="00B34E77">
        <w:rPr>
          <w:rFonts w:asciiTheme="minorHAnsi" w:hAnsiTheme="minorHAnsi" w:cstheme="minorHAnsi"/>
        </w:rPr>
        <w:t xml:space="preserve"> </w:t>
      </w:r>
      <w:r w:rsidR="00E33690" w:rsidRPr="003C1371">
        <w:rPr>
          <w:rFonts w:asciiTheme="minorHAnsi" w:hAnsiTheme="minorHAnsi" w:cstheme="minorHAnsi"/>
          <w:b/>
          <w:bCs/>
        </w:rPr>
        <w:t>1</w:t>
      </w:r>
      <w:r w:rsidR="005B3444">
        <w:rPr>
          <w:rFonts w:asciiTheme="minorHAnsi" w:hAnsiTheme="minorHAnsi" w:cstheme="minorHAnsi"/>
        </w:rPr>
        <w:t>,</w:t>
      </w:r>
      <w:r w:rsidR="00E33690" w:rsidRPr="00B34E77">
        <w:rPr>
          <w:rFonts w:asciiTheme="minorHAnsi" w:hAnsiTheme="minorHAnsi" w:cstheme="minorHAnsi"/>
        </w:rPr>
        <w:t xml:space="preserve"> with the C–terminal amino acid modified to </w:t>
      </w:r>
      <w:r w:rsidR="00E33690" w:rsidRPr="00EE2D32">
        <w:rPr>
          <w:rFonts w:asciiTheme="minorHAnsi" w:hAnsiTheme="minorHAnsi" w:cstheme="minorHAnsi"/>
        </w:rPr>
        <w:t>Lysine (</w:t>
      </w:r>
      <w:r w:rsidR="00E33690" w:rsidRPr="00EE2D32">
        <w:rPr>
          <w:rFonts w:asciiTheme="minorHAnsi" w:hAnsiTheme="minorHAnsi" w:cstheme="minorHAnsi"/>
          <w:vertAlign w:val="superscript"/>
        </w:rPr>
        <w:t>13</w:t>
      </w:r>
      <w:r w:rsidR="00E33690" w:rsidRPr="00EE2D32">
        <w:rPr>
          <w:rFonts w:asciiTheme="minorHAnsi" w:hAnsiTheme="minorHAnsi" w:cstheme="minorHAnsi"/>
        </w:rPr>
        <w:t>C</w:t>
      </w:r>
      <w:r w:rsidR="00E33690" w:rsidRPr="00EE2D32">
        <w:rPr>
          <w:rFonts w:asciiTheme="minorHAnsi" w:hAnsiTheme="minorHAnsi" w:cstheme="minorHAnsi"/>
          <w:vertAlign w:val="subscript"/>
        </w:rPr>
        <w:t>6</w:t>
      </w:r>
      <w:r w:rsidR="00E33690" w:rsidRPr="00EE2D32">
        <w:rPr>
          <w:rFonts w:asciiTheme="minorHAnsi" w:hAnsiTheme="minorHAnsi" w:cstheme="minorHAnsi"/>
          <w:vertAlign w:val="superscript"/>
        </w:rPr>
        <w:t>15</w:t>
      </w:r>
      <w:r w:rsidR="00E33690" w:rsidRPr="00EE2D32">
        <w:rPr>
          <w:rFonts w:asciiTheme="minorHAnsi" w:hAnsiTheme="minorHAnsi" w:cstheme="minorHAnsi"/>
        </w:rPr>
        <w:t>N</w:t>
      </w:r>
      <w:r w:rsidR="00E33690" w:rsidRPr="00EE2D32">
        <w:rPr>
          <w:rFonts w:asciiTheme="minorHAnsi" w:hAnsiTheme="minorHAnsi" w:cstheme="minorHAnsi"/>
          <w:vertAlign w:val="subscript"/>
        </w:rPr>
        <w:t>2</w:t>
      </w:r>
      <w:r w:rsidR="00E33690" w:rsidRPr="00EE2D32">
        <w:rPr>
          <w:rFonts w:asciiTheme="minorHAnsi" w:hAnsiTheme="minorHAnsi" w:cstheme="minorHAnsi"/>
        </w:rPr>
        <w:t>-lysine) or Arginine (</w:t>
      </w:r>
      <w:r w:rsidR="00E33690" w:rsidRPr="00EE2D32">
        <w:rPr>
          <w:rFonts w:asciiTheme="minorHAnsi" w:hAnsiTheme="minorHAnsi" w:cstheme="minorHAnsi"/>
          <w:vertAlign w:val="superscript"/>
        </w:rPr>
        <w:t>13</w:t>
      </w:r>
      <w:r w:rsidR="00E33690" w:rsidRPr="00EE2D32">
        <w:rPr>
          <w:rFonts w:asciiTheme="minorHAnsi" w:hAnsiTheme="minorHAnsi" w:cstheme="minorHAnsi"/>
        </w:rPr>
        <w:t>C</w:t>
      </w:r>
      <w:r w:rsidR="00E33690" w:rsidRPr="00EE2D32">
        <w:rPr>
          <w:rFonts w:asciiTheme="minorHAnsi" w:hAnsiTheme="minorHAnsi" w:cstheme="minorHAnsi"/>
          <w:vertAlign w:val="subscript"/>
        </w:rPr>
        <w:t>6</w:t>
      </w:r>
      <w:r w:rsidR="00E33690" w:rsidRPr="00EE2D32">
        <w:rPr>
          <w:rFonts w:asciiTheme="minorHAnsi" w:hAnsiTheme="minorHAnsi" w:cstheme="minorHAnsi"/>
          <w:vertAlign w:val="superscript"/>
        </w:rPr>
        <w:t>15</w:t>
      </w:r>
      <w:r w:rsidR="00E33690" w:rsidRPr="00EE2D32">
        <w:rPr>
          <w:rFonts w:asciiTheme="minorHAnsi" w:hAnsiTheme="minorHAnsi" w:cstheme="minorHAnsi"/>
        </w:rPr>
        <w:t>N</w:t>
      </w:r>
      <w:r w:rsidR="00E33690" w:rsidRPr="00EE2D32">
        <w:rPr>
          <w:rFonts w:asciiTheme="minorHAnsi" w:hAnsiTheme="minorHAnsi" w:cstheme="minorHAnsi"/>
          <w:vertAlign w:val="subscript"/>
        </w:rPr>
        <w:t>4</w:t>
      </w:r>
      <w:r w:rsidR="00E33690" w:rsidRPr="00EE2D32">
        <w:rPr>
          <w:rFonts w:asciiTheme="minorHAnsi" w:hAnsiTheme="minorHAnsi" w:cstheme="minorHAnsi"/>
        </w:rPr>
        <w:t>-arginine)</w:t>
      </w:r>
      <w:r w:rsidR="00E33690" w:rsidRPr="00B34E77">
        <w:rPr>
          <w:rFonts w:asciiTheme="minorHAnsi" w:hAnsiTheme="minorHAnsi" w:cstheme="minorHAnsi"/>
        </w:rPr>
        <w:t xml:space="preserve">. </w:t>
      </w:r>
    </w:p>
    <w:p w14:paraId="44FEBB04" w14:textId="77777777" w:rsidR="009E54CB" w:rsidRPr="00B34E77" w:rsidRDefault="009E54CB" w:rsidP="00CD2E62">
      <w:pPr>
        <w:shd w:val="clear" w:color="auto" w:fill="FFFFFF" w:themeFill="background1"/>
        <w:rPr>
          <w:rFonts w:asciiTheme="minorHAnsi" w:hAnsiTheme="minorHAnsi" w:cstheme="minorHAnsi"/>
        </w:rPr>
      </w:pPr>
    </w:p>
    <w:p w14:paraId="118B075C" w14:textId="4260937A" w:rsidR="001D2B3B" w:rsidRPr="00CD2E62" w:rsidRDefault="001D2B3B" w:rsidP="00CD2E62">
      <w:pPr>
        <w:numPr>
          <w:ilvl w:val="2"/>
          <w:numId w:val="29"/>
        </w:numPr>
        <w:shd w:val="clear" w:color="auto" w:fill="FFFFFF" w:themeFill="background1"/>
        <w:rPr>
          <w:rFonts w:asciiTheme="minorHAnsi" w:hAnsiTheme="minorHAnsi" w:cstheme="minorHAnsi"/>
        </w:rPr>
      </w:pPr>
      <w:r w:rsidRPr="00B34E77">
        <w:rPr>
          <w:rFonts w:asciiTheme="minorHAnsi" w:hAnsiTheme="minorHAnsi" w:cstheme="minorHAnsi"/>
        </w:rPr>
        <w:t xml:space="preserve">Mix </w:t>
      </w:r>
      <w:r w:rsidR="005B3444">
        <w:rPr>
          <w:rFonts w:asciiTheme="minorHAnsi" w:hAnsiTheme="minorHAnsi" w:cstheme="minorHAnsi"/>
        </w:rPr>
        <w:t xml:space="preserve">the </w:t>
      </w:r>
      <w:r w:rsidRPr="00B34E77">
        <w:rPr>
          <w:rFonts w:asciiTheme="minorHAnsi" w:hAnsiTheme="minorHAnsi" w:cstheme="minorHAnsi"/>
        </w:rPr>
        <w:t>h</w:t>
      </w:r>
      <w:r w:rsidRPr="00CD2E62">
        <w:rPr>
          <w:rFonts w:asciiTheme="minorHAnsi" w:hAnsiTheme="minorHAnsi" w:cstheme="minorHAnsi"/>
        </w:rPr>
        <w:t>eavy peptides</w:t>
      </w:r>
      <w:r w:rsidR="005B3444">
        <w:rPr>
          <w:rFonts w:asciiTheme="minorHAnsi" w:hAnsiTheme="minorHAnsi" w:cstheme="minorHAnsi"/>
        </w:rPr>
        <w:t>,</w:t>
      </w:r>
      <w:r w:rsidRPr="00CD2E62">
        <w:rPr>
          <w:rFonts w:asciiTheme="minorHAnsi" w:hAnsiTheme="minorHAnsi" w:cstheme="minorHAnsi"/>
        </w:rPr>
        <w:t xml:space="preserve"> diluting the mix with 50% acetonitrile (ACN) to create a peptide mix with each peptide at 10 </w:t>
      </w:r>
      <w:r w:rsidR="005B3444">
        <w:rPr>
          <w:rFonts w:ascii="Cambria Math" w:hAnsi="Cambria Math" w:cs="Cambria Math"/>
        </w:rPr>
        <w:t>µ</w:t>
      </w:r>
      <w:r w:rsidRPr="00CD2E62">
        <w:rPr>
          <w:rFonts w:asciiTheme="minorHAnsi" w:hAnsiTheme="minorHAnsi" w:cstheme="minorHAnsi"/>
        </w:rPr>
        <w:t>M.</w:t>
      </w:r>
    </w:p>
    <w:p w14:paraId="1CB970FB" w14:textId="77777777" w:rsidR="009E54CB" w:rsidRPr="00B34E77" w:rsidRDefault="009E54CB" w:rsidP="00CD2E62">
      <w:pPr>
        <w:shd w:val="clear" w:color="auto" w:fill="FFFFFF" w:themeFill="background1"/>
        <w:rPr>
          <w:rFonts w:asciiTheme="minorHAnsi" w:hAnsiTheme="minorHAnsi" w:cstheme="minorHAnsi"/>
        </w:rPr>
      </w:pPr>
    </w:p>
    <w:p w14:paraId="1DA60594" w14:textId="4B143B7B" w:rsidR="001D2B3B" w:rsidRDefault="001D2B3B" w:rsidP="00CD2E62">
      <w:pPr>
        <w:numPr>
          <w:ilvl w:val="2"/>
          <w:numId w:val="29"/>
        </w:numPr>
        <w:shd w:val="clear" w:color="auto" w:fill="FFFFFF" w:themeFill="background1"/>
        <w:rPr>
          <w:rFonts w:asciiTheme="minorHAnsi" w:hAnsiTheme="minorHAnsi" w:cstheme="minorHAnsi"/>
        </w:rPr>
      </w:pPr>
      <w:r w:rsidRPr="00B34E77">
        <w:rPr>
          <w:rFonts w:asciiTheme="minorHAnsi" w:hAnsiTheme="minorHAnsi" w:cstheme="minorHAnsi"/>
        </w:rPr>
        <w:t>Create aliquots of the peptide mix and store at -80 °C.</w:t>
      </w:r>
    </w:p>
    <w:p w14:paraId="623AB2CD" w14:textId="77777777" w:rsidR="009E54CB" w:rsidRPr="00B34E77" w:rsidRDefault="009E54CB" w:rsidP="00CD2E62">
      <w:pPr>
        <w:shd w:val="clear" w:color="auto" w:fill="FFFFFF" w:themeFill="background1"/>
        <w:rPr>
          <w:rFonts w:asciiTheme="minorHAnsi" w:hAnsiTheme="minorHAnsi" w:cstheme="minorHAnsi"/>
        </w:rPr>
      </w:pPr>
    </w:p>
    <w:p w14:paraId="0530B83D" w14:textId="40E872B8" w:rsidR="001D2B3B" w:rsidRPr="00B34E77" w:rsidRDefault="001D2B3B" w:rsidP="00CD2E62">
      <w:pPr>
        <w:numPr>
          <w:ilvl w:val="0"/>
          <w:numId w:val="29"/>
        </w:numPr>
        <w:shd w:val="clear" w:color="auto" w:fill="FFFFFF" w:themeFill="background1"/>
        <w:rPr>
          <w:rFonts w:asciiTheme="minorHAnsi" w:hAnsiTheme="minorHAnsi" w:cstheme="minorHAnsi"/>
          <w:b/>
          <w:highlight w:val="yellow"/>
        </w:rPr>
      </w:pPr>
      <w:bookmarkStart w:id="0" w:name="_Hlk26879939"/>
      <w:bookmarkStart w:id="1" w:name="_Hlk28873155"/>
      <w:r w:rsidRPr="00B34E77">
        <w:rPr>
          <w:rFonts w:asciiTheme="minorHAnsi" w:hAnsiTheme="minorHAnsi" w:cstheme="minorHAnsi"/>
          <w:b/>
          <w:highlight w:val="yellow"/>
          <w:shd w:val="clear" w:color="auto" w:fill="00FF00"/>
        </w:rPr>
        <w:t xml:space="preserve">Sample </w:t>
      </w:r>
      <w:r w:rsidR="005B3444" w:rsidRPr="00B34E77">
        <w:rPr>
          <w:rFonts w:asciiTheme="minorHAnsi" w:hAnsiTheme="minorHAnsi" w:cstheme="minorHAnsi"/>
          <w:b/>
          <w:highlight w:val="yellow"/>
          <w:shd w:val="clear" w:color="auto" w:fill="00FF00"/>
        </w:rPr>
        <w:t>preparation</w:t>
      </w:r>
    </w:p>
    <w:p w14:paraId="3CE2CBB5" w14:textId="77777777" w:rsidR="009E54CB" w:rsidRPr="009E54CB" w:rsidRDefault="009E54CB" w:rsidP="00CD2E62">
      <w:pPr>
        <w:shd w:val="clear" w:color="auto" w:fill="FFFFFF" w:themeFill="background1"/>
        <w:rPr>
          <w:rFonts w:asciiTheme="minorHAnsi" w:hAnsiTheme="minorHAnsi" w:cstheme="minorHAnsi"/>
          <w:b/>
          <w:highlight w:val="yellow"/>
        </w:rPr>
      </w:pPr>
    </w:p>
    <w:p w14:paraId="04EB5CCF" w14:textId="5EFCB531" w:rsidR="001D2B3B" w:rsidRPr="003C1371" w:rsidRDefault="001D2B3B" w:rsidP="00CD2E62">
      <w:pPr>
        <w:numPr>
          <w:ilvl w:val="1"/>
          <w:numId w:val="29"/>
        </w:numPr>
        <w:shd w:val="clear" w:color="auto" w:fill="FFFFFF" w:themeFill="background1"/>
        <w:rPr>
          <w:rFonts w:asciiTheme="minorHAnsi" w:hAnsiTheme="minorHAnsi" w:cstheme="minorHAnsi"/>
          <w:bCs/>
          <w:highlight w:val="yellow"/>
        </w:rPr>
      </w:pPr>
      <w:r w:rsidRPr="003C1371">
        <w:rPr>
          <w:rFonts w:asciiTheme="minorHAnsi" w:hAnsiTheme="minorHAnsi" w:cstheme="minorHAnsi"/>
          <w:bCs/>
          <w:highlight w:val="yellow"/>
          <w:shd w:val="clear" w:color="auto" w:fill="00FF00"/>
        </w:rPr>
        <w:t xml:space="preserve">Sample </w:t>
      </w:r>
      <w:r w:rsidR="005B3444" w:rsidRPr="003C1371">
        <w:rPr>
          <w:rFonts w:asciiTheme="minorHAnsi" w:hAnsiTheme="minorHAnsi" w:cstheme="minorHAnsi"/>
          <w:bCs/>
          <w:highlight w:val="yellow"/>
          <w:shd w:val="clear" w:color="auto" w:fill="00FF00"/>
        </w:rPr>
        <w:t>lysis</w:t>
      </w:r>
    </w:p>
    <w:p w14:paraId="11D8811F" w14:textId="77777777" w:rsidR="009E54CB" w:rsidRPr="00CD2E62" w:rsidRDefault="009E54CB" w:rsidP="00CD2E62">
      <w:pPr>
        <w:shd w:val="clear" w:color="auto" w:fill="FFFFFF" w:themeFill="background1"/>
      </w:pPr>
    </w:p>
    <w:p w14:paraId="6B6801CC" w14:textId="374323A9" w:rsidR="009E54CB" w:rsidRPr="00CD2E62" w:rsidRDefault="00691DD4" w:rsidP="00CD2E62">
      <w:pPr>
        <w:shd w:val="clear" w:color="auto" w:fill="FFFFFF" w:themeFill="background1"/>
      </w:pPr>
      <w:r>
        <w:t>NOTE:</w:t>
      </w:r>
      <w:r w:rsidR="001D2B3B" w:rsidRPr="00CD2E62">
        <w:t xml:space="preserve"> The stability of ubiquitin chains must be considered during sample preparation. Keep biological samples and buffers chilled at 4</w:t>
      </w:r>
      <w:r w:rsidR="00DA3B8D">
        <w:t xml:space="preserve"> </w:t>
      </w:r>
      <w:r w:rsidR="001D2B3B" w:rsidRPr="00CD2E62">
        <w:t xml:space="preserve">°C and </w:t>
      </w:r>
      <w:r w:rsidR="005B3444">
        <w:t>add</w:t>
      </w:r>
      <w:r w:rsidR="005B3444" w:rsidRPr="00CD2E62">
        <w:t xml:space="preserve"> </w:t>
      </w:r>
      <w:r w:rsidR="001D2B3B" w:rsidRPr="00CD2E62">
        <w:t xml:space="preserve">samples to ubiquitin stabilization buffer as </w:t>
      </w:r>
      <w:r w:rsidR="001D2B3B" w:rsidRPr="00CD2E62">
        <w:lastRenderedPageBreak/>
        <w:t>rapidly as possible. </w:t>
      </w:r>
    </w:p>
    <w:p w14:paraId="226E484B" w14:textId="77777777" w:rsidR="009E54CB" w:rsidRPr="00CD2E62" w:rsidRDefault="009E54CB" w:rsidP="00CD2E62">
      <w:pPr>
        <w:shd w:val="clear" w:color="auto" w:fill="FFFFFF" w:themeFill="background1"/>
      </w:pPr>
    </w:p>
    <w:p w14:paraId="726F68EA" w14:textId="4852D479" w:rsidR="001D2B3B" w:rsidRPr="009E54CB" w:rsidRDefault="001D2B3B" w:rsidP="00CD2E62">
      <w:pPr>
        <w:pStyle w:val="NormalWeb"/>
        <w:numPr>
          <w:ilvl w:val="2"/>
          <w:numId w:val="29"/>
        </w:numPr>
        <w:shd w:val="clear" w:color="auto" w:fill="FFFFFF" w:themeFill="background1"/>
        <w:spacing w:before="0" w:beforeAutospacing="0" w:after="0" w:afterAutospacing="0"/>
        <w:rPr>
          <w:rFonts w:asciiTheme="minorHAnsi" w:hAnsiTheme="minorHAnsi" w:cstheme="minorHAnsi"/>
          <w:highlight w:val="yellow"/>
        </w:rPr>
      </w:pPr>
      <w:r w:rsidRPr="009E54CB">
        <w:rPr>
          <w:rFonts w:asciiTheme="minorHAnsi" w:hAnsiTheme="minorHAnsi" w:cstheme="minorHAnsi"/>
          <w:highlight w:val="yellow"/>
          <w:shd w:val="clear" w:color="auto" w:fill="00FF00"/>
        </w:rPr>
        <w:t>Prepare a solution of 1</w:t>
      </w:r>
      <w:r w:rsidR="007F36C6" w:rsidRPr="009E54CB">
        <w:rPr>
          <w:rFonts w:asciiTheme="minorHAnsi" w:hAnsiTheme="minorHAnsi" w:cstheme="minorHAnsi"/>
          <w:highlight w:val="yellow"/>
          <w:shd w:val="clear" w:color="auto" w:fill="00FF00"/>
        </w:rPr>
        <w:t xml:space="preserve"> </w:t>
      </w:r>
      <w:r w:rsidRPr="009E54CB">
        <w:rPr>
          <w:rFonts w:asciiTheme="minorHAnsi" w:hAnsiTheme="minorHAnsi" w:cstheme="minorHAnsi"/>
          <w:highlight w:val="yellow"/>
          <w:shd w:val="clear" w:color="auto" w:fill="00FF00"/>
        </w:rPr>
        <w:t xml:space="preserve">M </w:t>
      </w:r>
      <w:r w:rsidR="00792CF2" w:rsidRPr="009E54CB">
        <w:rPr>
          <w:rFonts w:asciiTheme="minorHAnsi" w:hAnsiTheme="minorHAnsi" w:cstheme="minorHAnsi"/>
          <w:highlight w:val="yellow"/>
        </w:rPr>
        <w:t>NH</w:t>
      </w:r>
      <w:r w:rsidR="00792CF2" w:rsidRPr="009E54CB">
        <w:rPr>
          <w:rFonts w:asciiTheme="minorHAnsi" w:hAnsiTheme="minorHAnsi" w:cstheme="minorHAnsi"/>
          <w:highlight w:val="yellow"/>
          <w:vertAlign w:val="subscript"/>
        </w:rPr>
        <w:t>4</w:t>
      </w:r>
      <w:r w:rsidR="00792CF2" w:rsidRPr="009E54CB">
        <w:rPr>
          <w:rFonts w:asciiTheme="minorHAnsi" w:hAnsiTheme="minorHAnsi" w:cstheme="minorHAnsi"/>
          <w:highlight w:val="yellow"/>
        </w:rPr>
        <w:t>HCO</w:t>
      </w:r>
      <w:r w:rsidR="00792CF2" w:rsidRPr="009E54CB">
        <w:rPr>
          <w:rFonts w:asciiTheme="minorHAnsi" w:hAnsiTheme="minorHAnsi" w:cstheme="minorHAnsi"/>
          <w:highlight w:val="yellow"/>
          <w:vertAlign w:val="subscript"/>
        </w:rPr>
        <w:t>3</w:t>
      </w:r>
      <w:r w:rsidRPr="009E54CB">
        <w:rPr>
          <w:rFonts w:asciiTheme="minorHAnsi" w:hAnsiTheme="minorHAnsi" w:cstheme="minorHAnsi"/>
          <w:highlight w:val="yellow"/>
          <w:shd w:val="clear" w:color="auto" w:fill="00FF00"/>
        </w:rPr>
        <w:t xml:space="preserve"> (</w:t>
      </w:r>
      <w:r w:rsidR="005B3444" w:rsidRPr="009E54CB">
        <w:rPr>
          <w:rFonts w:asciiTheme="minorHAnsi" w:hAnsiTheme="minorHAnsi" w:cstheme="minorHAnsi"/>
          <w:highlight w:val="yellow"/>
          <w:shd w:val="clear" w:color="auto" w:fill="00FF00"/>
        </w:rPr>
        <w:t xml:space="preserve">ammonium </w:t>
      </w:r>
      <w:r w:rsidRPr="009E54CB">
        <w:rPr>
          <w:rFonts w:asciiTheme="minorHAnsi" w:hAnsiTheme="minorHAnsi" w:cstheme="minorHAnsi"/>
          <w:highlight w:val="yellow"/>
          <w:shd w:val="clear" w:color="auto" w:fill="00FF00"/>
        </w:rPr>
        <w:t>bicarbonate) in wat</w:t>
      </w:r>
      <w:r w:rsidR="009026F1" w:rsidRPr="009E54CB">
        <w:rPr>
          <w:rFonts w:asciiTheme="minorHAnsi" w:hAnsiTheme="minorHAnsi" w:cstheme="minorHAnsi"/>
          <w:highlight w:val="yellow"/>
          <w:shd w:val="clear" w:color="auto" w:fill="00FF00"/>
        </w:rPr>
        <w:t>er and adjust the pH to 8 using</w:t>
      </w:r>
      <w:r w:rsidRPr="009E54CB">
        <w:rPr>
          <w:rFonts w:asciiTheme="minorHAnsi" w:hAnsiTheme="minorHAnsi" w:cstheme="minorHAnsi"/>
          <w:highlight w:val="yellow"/>
          <w:shd w:val="clear" w:color="auto" w:fill="00FF00"/>
        </w:rPr>
        <w:t xml:space="preserve"> </w:t>
      </w:r>
      <w:r w:rsidR="006778CE" w:rsidRPr="009E54CB">
        <w:rPr>
          <w:rFonts w:asciiTheme="minorHAnsi" w:hAnsiTheme="minorHAnsi" w:cstheme="minorHAnsi"/>
          <w:highlight w:val="yellow"/>
          <w:shd w:val="clear" w:color="auto" w:fill="00FF00"/>
        </w:rPr>
        <w:t>1</w:t>
      </w:r>
      <w:r w:rsidR="007F36C6" w:rsidRPr="009E54CB">
        <w:rPr>
          <w:rFonts w:asciiTheme="minorHAnsi" w:hAnsiTheme="minorHAnsi" w:cstheme="minorHAnsi"/>
          <w:highlight w:val="yellow"/>
          <w:shd w:val="clear" w:color="auto" w:fill="00FF00"/>
        </w:rPr>
        <w:t xml:space="preserve"> </w:t>
      </w:r>
      <w:r w:rsidR="006778CE" w:rsidRPr="009E54CB">
        <w:rPr>
          <w:rFonts w:asciiTheme="minorHAnsi" w:hAnsiTheme="minorHAnsi" w:cstheme="minorHAnsi"/>
          <w:highlight w:val="yellow"/>
          <w:shd w:val="clear" w:color="auto" w:fill="00FF00"/>
        </w:rPr>
        <w:t xml:space="preserve">M </w:t>
      </w:r>
      <w:r w:rsidRPr="009E54CB">
        <w:rPr>
          <w:rFonts w:asciiTheme="minorHAnsi" w:hAnsiTheme="minorHAnsi" w:cstheme="minorHAnsi"/>
          <w:highlight w:val="yellow"/>
          <w:shd w:val="clear" w:color="auto" w:fill="00FF00"/>
        </w:rPr>
        <w:t>NaOH.</w:t>
      </w:r>
    </w:p>
    <w:p w14:paraId="26BB4540" w14:textId="77777777" w:rsidR="009E54CB" w:rsidRPr="009E54CB" w:rsidRDefault="009E54CB" w:rsidP="00CD2E62">
      <w:pPr>
        <w:shd w:val="clear" w:color="auto" w:fill="FFFFFF" w:themeFill="background1"/>
        <w:rPr>
          <w:rFonts w:asciiTheme="minorHAnsi" w:hAnsiTheme="minorHAnsi" w:cstheme="minorHAnsi"/>
          <w:highlight w:val="yellow"/>
        </w:rPr>
      </w:pPr>
    </w:p>
    <w:p w14:paraId="4FD5F86A" w14:textId="361A36F6" w:rsidR="001D2B3B" w:rsidRPr="009E54CB" w:rsidRDefault="001D2B3B" w:rsidP="00CD2E62">
      <w:pPr>
        <w:numPr>
          <w:ilvl w:val="2"/>
          <w:numId w:val="29"/>
        </w:numPr>
        <w:shd w:val="clear" w:color="auto" w:fill="FFFFFF" w:themeFill="background1"/>
        <w:rPr>
          <w:rFonts w:asciiTheme="minorHAnsi" w:hAnsiTheme="minorHAnsi" w:cstheme="minorHAnsi"/>
          <w:highlight w:val="yellow"/>
        </w:rPr>
      </w:pPr>
      <w:r w:rsidRPr="009E54CB">
        <w:rPr>
          <w:rFonts w:asciiTheme="minorHAnsi" w:hAnsiTheme="minorHAnsi" w:cstheme="minorHAnsi"/>
          <w:highlight w:val="yellow"/>
          <w:shd w:val="clear" w:color="auto" w:fill="00FF00"/>
        </w:rPr>
        <w:t>Prepare a solution of 200 mM N-ethylmaleimide (NEM) in water.</w:t>
      </w:r>
    </w:p>
    <w:p w14:paraId="53278793" w14:textId="77777777" w:rsidR="009E54CB" w:rsidRPr="009E54CB" w:rsidRDefault="009E54CB" w:rsidP="00CD2E62">
      <w:pPr>
        <w:pStyle w:val="NormalWeb"/>
        <w:shd w:val="clear" w:color="auto" w:fill="FFFFFF" w:themeFill="background1"/>
        <w:spacing w:before="0" w:beforeAutospacing="0" w:after="0" w:afterAutospacing="0"/>
        <w:rPr>
          <w:rFonts w:asciiTheme="minorHAnsi" w:hAnsiTheme="minorHAnsi" w:cstheme="minorHAnsi"/>
          <w:highlight w:val="yellow"/>
        </w:rPr>
      </w:pPr>
    </w:p>
    <w:p w14:paraId="68DA7CDF" w14:textId="1B396750" w:rsidR="001D2B3B" w:rsidRPr="00B34E77" w:rsidRDefault="001D2B3B" w:rsidP="00CD2E62">
      <w:pPr>
        <w:pStyle w:val="NormalWeb"/>
        <w:numPr>
          <w:ilvl w:val="2"/>
          <w:numId w:val="29"/>
        </w:numPr>
        <w:shd w:val="clear" w:color="auto" w:fill="FFFFFF" w:themeFill="background1"/>
        <w:spacing w:before="0" w:beforeAutospacing="0" w:after="0" w:afterAutospacing="0"/>
        <w:rPr>
          <w:rFonts w:asciiTheme="minorHAnsi" w:hAnsiTheme="minorHAnsi" w:cstheme="minorHAnsi"/>
          <w:highlight w:val="yellow"/>
        </w:rPr>
      </w:pPr>
      <w:r w:rsidRPr="009E54CB">
        <w:rPr>
          <w:rFonts w:asciiTheme="minorHAnsi" w:hAnsiTheme="minorHAnsi" w:cstheme="minorHAnsi"/>
          <w:highlight w:val="yellow"/>
          <w:shd w:val="clear" w:color="auto" w:fill="00FF00"/>
        </w:rPr>
        <w:t>Prepare ubiquitin stabilization buffer using 8 M urea in 50</w:t>
      </w:r>
      <w:r w:rsidR="00B34E77" w:rsidRPr="009E54CB">
        <w:rPr>
          <w:rFonts w:asciiTheme="minorHAnsi" w:hAnsiTheme="minorHAnsi" w:cstheme="minorHAnsi"/>
          <w:highlight w:val="yellow"/>
          <w:shd w:val="clear" w:color="auto" w:fill="00FF00"/>
        </w:rPr>
        <w:t xml:space="preserve"> </w:t>
      </w:r>
      <w:r w:rsidRPr="009E54CB">
        <w:rPr>
          <w:rFonts w:asciiTheme="minorHAnsi" w:hAnsiTheme="minorHAnsi" w:cstheme="minorHAnsi"/>
          <w:highlight w:val="yellow"/>
          <w:shd w:val="clear" w:color="auto" w:fill="00FF00"/>
        </w:rPr>
        <w:t>mM</w:t>
      </w:r>
      <w:r w:rsidR="00691DD4">
        <w:rPr>
          <w:rFonts w:asciiTheme="minorHAnsi" w:hAnsiTheme="minorHAnsi" w:cstheme="minorHAnsi"/>
          <w:highlight w:val="yellow"/>
          <w:shd w:val="clear" w:color="auto" w:fill="00FF00"/>
        </w:rPr>
        <w:t xml:space="preserve"> </w:t>
      </w:r>
      <w:r w:rsidR="00792CF2" w:rsidRPr="009E54CB">
        <w:rPr>
          <w:rFonts w:asciiTheme="minorHAnsi" w:hAnsiTheme="minorHAnsi" w:cstheme="minorHAnsi"/>
          <w:highlight w:val="yellow"/>
        </w:rPr>
        <w:t>NH</w:t>
      </w:r>
      <w:r w:rsidR="00792CF2" w:rsidRPr="009E54CB">
        <w:rPr>
          <w:rFonts w:asciiTheme="minorHAnsi" w:hAnsiTheme="minorHAnsi" w:cstheme="minorHAnsi"/>
          <w:highlight w:val="yellow"/>
          <w:vertAlign w:val="subscript"/>
        </w:rPr>
        <w:t>4</w:t>
      </w:r>
      <w:r w:rsidR="00792CF2" w:rsidRPr="009E54CB">
        <w:rPr>
          <w:rFonts w:asciiTheme="minorHAnsi" w:hAnsiTheme="minorHAnsi" w:cstheme="minorHAnsi"/>
          <w:highlight w:val="yellow"/>
        </w:rPr>
        <w:t>HCO</w:t>
      </w:r>
      <w:r w:rsidR="00792CF2" w:rsidRPr="009E54CB">
        <w:rPr>
          <w:rFonts w:asciiTheme="minorHAnsi" w:hAnsiTheme="minorHAnsi" w:cstheme="minorHAnsi"/>
          <w:highlight w:val="yellow"/>
          <w:vertAlign w:val="subscript"/>
        </w:rPr>
        <w:t>3</w:t>
      </w:r>
      <w:r w:rsidRPr="009E54CB">
        <w:rPr>
          <w:rFonts w:asciiTheme="minorHAnsi" w:hAnsiTheme="minorHAnsi" w:cstheme="minorHAnsi"/>
          <w:highlight w:val="yellow"/>
          <w:shd w:val="clear" w:color="auto" w:fill="00FF00"/>
        </w:rPr>
        <w:t>/10</w:t>
      </w:r>
      <w:r w:rsidR="00B34E77" w:rsidRPr="009E54CB">
        <w:rPr>
          <w:rFonts w:asciiTheme="minorHAnsi" w:hAnsiTheme="minorHAnsi" w:cstheme="minorHAnsi"/>
          <w:highlight w:val="yellow"/>
          <w:shd w:val="clear" w:color="auto" w:fill="00FF00"/>
        </w:rPr>
        <w:t xml:space="preserve"> </w:t>
      </w:r>
      <w:r w:rsidRPr="009E54CB">
        <w:rPr>
          <w:rFonts w:asciiTheme="minorHAnsi" w:hAnsiTheme="minorHAnsi" w:cstheme="minorHAnsi"/>
          <w:highlight w:val="yellow"/>
          <w:shd w:val="clear" w:color="auto" w:fill="00FF00"/>
        </w:rPr>
        <w:t xml:space="preserve">mM NEM. Ubiquitin stabilization buffer </w:t>
      </w:r>
      <w:r w:rsidR="00AF13E9" w:rsidRPr="009E54CB">
        <w:rPr>
          <w:rFonts w:asciiTheme="minorHAnsi" w:hAnsiTheme="minorHAnsi" w:cstheme="minorHAnsi"/>
          <w:highlight w:val="yellow"/>
          <w:shd w:val="clear" w:color="auto" w:fill="00FF00"/>
        </w:rPr>
        <w:t>must</w:t>
      </w:r>
      <w:r w:rsidRPr="009E54CB">
        <w:rPr>
          <w:rFonts w:asciiTheme="minorHAnsi" w:hAnsiTheme="minorHAnsi" w:cstheme="minorHAnsi"/>
          <w:highlight w:val="yellow"/>
          <w:shd w:val="clear" w:color="auto" w:fill="00FF00"/>
        </w:rPr>
        <w:t xml:space="preserve"> be prepa</w:t>
      </w:r>
      <w:r w:rsidRPr="00B34E77">
        <w:rPr>
          <w:rFonts w:asciiTheme="minorHAnsi" w:hAnsiTheme="minorHAnsi" w:cstheme="minorHAnsi"/>
          <w:highlight w:val="yellow"/>
          <w:shd w:val="clear" w:color="auto" w:fill="00FF00"/>
        </w:rPr>
        <w:t>red freshly each time.</w:t>
      </w:r>
    </w:p>
    <w:p w14:paraId="50E5BF6D" w14:textId="77777777" w:rsidR="009E54CB" w:rsidRPr="00CD2E62" w:rsidRDefault="009E54CB" w:rsidP="00CD2E62">
      <w:pPr>
        <w:shd w:val="clear" w:color="auto" w:fill="FFFFFF" w:themeFill="background1"/>
      </w:pPr>
    </w:p>
    <w:p w14:paraId="00959111" w14:textId="4F1B9B15" w:rsidR="001D2B3B" w:rsidRPr="00CD2E62" w:rsidRDefault="00691DD4" w:rsidP="00CD2E62">
      <w:pPr>
        <w:shd w:val="clear" w:color="auto" w:fill="FFFFFF" w:themeFill="background1"/>
      </w:pPr>
      <w:r>
        <w:t>NOTE:</w:t>
      </w:r>
      <w:r w:rsidR="001D2B3B" w:rsidRPr="00CD2E62">
        <w:t xml:space="preserve"> A 5</w:t>
      </w:r>
      <w:r>
        <w:t xml:space="preserve"> mL</w:t>
      </w:r>
      <w:r w:rsidR="001D2B3B" w:rsidRPr="00CD2E62">
        <w:t xml:space="preserve"> solution of 8 M urea will require considerably less than 5</w:t>
      </w:r>
      <w:r>
        <w:t xml:space="preserve"> mL</w:t>
      </w:r>
      <w:r w:rsidR="001D2B3B" w:rsidRPr="00CD2E62">
        <w:t xml:space="preserve"> of water given the expansion of water when in a saturated solution with urea. </w:t>
      </w:r>
    </w:p>
    <w:p w14:paraId="1A1EBD03" w14:textId="77777777" w:rsidR="009E54CB" w:rsidRPr="00CD2E62" w:rsidRDefault="009E54CB" w:rsidP="00CD2E62">
      <w:pPr>
        <w:shd w:val="clear" w:color="auto" w:fill="FFFFFF" w:themeFill="background1"/>
      </w:pPr>
    </w:p>
    <w:p w14:paraId="42E77B74" w14:textId="683A11E4" w:rsidR="001D2B3B" w:rsidRPr="00B34E77" w:rsidRDefault="00691DD4" w:rsidP="00CD2E62">
      <w:pPr>
        <w:shd w:val="clear" w:color="auto" w:fill="FFFFFF" w:themeFill="background1"/>
        <w:rPr>
          <w:rFonts w:asciiTheme="minorHAnsi" w:hAnsiTheme="minorHAnsi" w:cstheme="minorHAnsi"/>
          <w:highlight w:val="yellow"/>
        </w:rPr>
      </w:pPr>
      <w:r>
        <w:rPr>
          <w:rFonts w:asciiTheme="minorHAnsi" w:hAnsiTheme="minorHAnsi" w:cstheme="minorHAnsi"/>
          <w:highlight w:val="yellow"/>
          <w:shd w:val="clear" w:color="auto" w:fill="00FF00"/>
        </w:rPr>
        <w:t>CAUTION:</w:t>
      </w:r>
      <w:r w:rsidR="001D2B3B" w:rsidRPr="00B34E77">
        <w:rPr>
          <w:rFonts w:asciiTheme="minorHAnsi" w:hAnsiTheme="minorHAnsi" w:cstheme="minorHAnsi"/>
          <w:highlight w:val="yellow"/>
          <w:shd w:val="clear" w:color="auto" w:fill="00FF00"/>
        </w:rPr>
        <w:t xml:space="preserve"> Do not </w:t>
      </w:r>
      <w:r w:rsidR="005B3444">
        <w:rPr>
          <w:rFonts w:asciiTheme="minorHAnsi" w:hAnsiTheme="minorHAnsi" w:cstheme="minorHAnsi"/>
          <w:highlight w:val="yellow"/>
          <w:shd w:val="clear" w:color="auto" w:fill="00FF00"/>
        </w:rPr>
        <w:t xml:space="preserve">prepare the buffer </w:t>
      </w:r>
      <w:r w:rsidR="001D2B3B" w:rsidRPr="00B34E77">
        <w:rPr>
          <w:rFonts w:asciiTheme="minorHAnsi" w:hAnsiTheme="minorHAnsi" w:cstheme="minorHAnsi"/>
          <w:highlight w:val="yellow"/>
          <w:shd w:val="clear" w:color="auto" w:fill="00FF00"/>
        </w:rPr>
        <w:t>above 50</w:t>
      </w:r>
      <w:r w:rsidR="00DA3B8D">
        <w:rPr>
          <w:rFonts w:asciiTheme="minorHAnsi" w:hAnsiTheme="minorHAnsi" w:cstheme="minorHAnsi"/>
          <w:highlight w:val="yellow"/>
          <w:shd w:val="clear" w:color="auto" w:fill="00FF00"/>
        </w:rPr>
        <w:t xml:space="preserve"> °C</w:t>
      </w:r>
      <w:r w:rsidR="001D2B3B" w:rsidRPr="00B34E77">
        <w:rPr>
          <w:rFonts w:asciiTheme="minorHAnsi" w:hAnsiTheme="minorHAnsi" w:cstheme="minorHAnsi"/>
          <w:highlight w:val="yellow"/>
          <w:shd w:val="clear" w:color="auto" w:fill="00FF00"/>
        </w:rPr>
        <w:t xml:space="preserve"> due to the tendency of urea to form polyurea at high temperatures. </w:t>
      </w:r>
    </w:p>
    <w:p w14:paraId="6811AB33" w14:textId="77777777" w:rsidR="009E54CB" w:rsidRPr="009E54CB" w:rsidRDefault="009E54CB" w:rsidP="00CD2E62">
      <w:pPr>
        <w:shd w:val="clear" w:color="auto" w:fill="FFFFFF" w:themeFill="background1"/>
        <w:rPr>
          <w:rFonts w:asciiTheme="minorHAnsi" w:hAnsiTheme="minorHAnsi" w:cstheme="minorHAnsi"/>
          <w:highlight w:val="yellow"/>
        </w:rPr>
      </w:pPr>
    </w:p>
    <w:p w14:paraId="259F25E4" w14:textId="22095E19" w:rsidR="001D2B3B" w:rsidRPr="00B34E77" w:rsidRDefault="001D2B3B" w:rsidP="00CD2E62">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 xml:space="preserve">Resuspend the biological sample to be investigated in ubiquitin stabilization buffer aiming for 0.5 </w:t>
      </w:r>
      <w:r w:rsidR="005B3444">
        <w:rPr>
          <w:rFonts w:ascii="Cambria Math" w:hAnsi="Cambria Math" w:cs="Cambria Math"/>
          <w:highlight w:val="yellow"/>
          <w:shd w:val="clear" w:color="auto" w:fill="00FF00"/>
        </w:rPr>
        <w:t>µ</w:t>
      </w:r>
      <w:r w:rsidR="00DA3B8D" w:rsidRPr="00DA3B8D">
        <w:rPr>
          <w:rFonts w:cs="Cambria Math"/>
          <w:highlight w:val="yellow"/>
          <w:shd w:val="clear" w:color="auto" w:fill="00FF00"/>
        </w:rPr>
        <w:t>g</w:t>
      </w:r>
      <w:r w:rsidRPr="00B34E77">
        <w:rPr>
          <w:rFonts w:asciiTheme="minorHAnsi" w:hAnsiTheme="minorHAnsi" w:cstheme="minorHAnsi"/>
          <w:highlight w:val="yellow"/>
          <w:shd w:val="clear" w:color="auto" w:fill="00FF00"/>
        </w:rPr>
        <w:t>/</w:t>
      </w:r>
      <w:r w:rsidR="005B3444">
        <w:rPr>
          <w:rFonts w:ascii="Cambria Math" w:hAnsi="Cambria Math" w:cs="Cambria Math"/>
          <w:highlight w:val="yellow"/>
          <w:shd w:val="clear" w:color="auto" w:fill="00FF00"/>
        </w:rPr>
        <w:t>µ</w:t>
      </w:r>
      <w:r w:rsidR="00DA3B8D" w:rsidRPr="00DA3B8D">
        <w:rPr>
          <w:rFonts w:cs="Cambria Math"/>
          <w:highlight w:val="yellow"/>
          <w:shd w:val="clear" w:color="auto" w:fill="00FF00"/>
        </w:rPr>
        <w:t>L</w:t>
      </w:r>
      <w:r w:rsidRPr="00B34E77">
        <w:rPr>
          <w:rFonts w:asciiTheme="minorHAnsi" w:hAnsiTheme="minorHAnsi" w:cstheme="minorHAnsi"/>
          <w:highlight w:val="yellow"/>
          <w:shd w:val="clear" w:color="auto" w:fill="00FF00"/>
        </w:rPr>
        <w:t xml:space="preserve"> of protein and lyse the cells </w:t>
      </w:r>
      <w:r w:rsidR="006778CE" w:rsidRPr="00B34E77">
        <w:rPr>
          <w:rFonts w:asciiTheme="minorHAnsi" w:hAnsiTheme="minorHAnsi" w:cstheme="minorHAnsi"/>
          <w:highlight w:val="yellow"/>
          <w:shd w:val="clear" w:color="auto" w:fill="00FF00"/>
        </w:rPr>
        <w:t>with an appropriate method for the sample</w:t>
      </w:r>
      <w:r w:rsidRPr="00B34E77">
        <w:rPr>
          <w:rFonts w:asciiTheme="minorHAnsi" w:hAnsiTheme="minorHAnsi" w:cstheme="minorHAnsi"/>
          <w:highlight w:val="yellow"/>
          <w:shd w:val="clear" w:color="auto" w:fill="00FF00"/>
        </w:rPr>
        <w:t xml:space="preserve">. </w:t>
      </w:r>
      <w:r w:rsidR="00555B3F" w:rsidRPr="00B34E77">
        <w:rPr>
          <w:rFonts w:asciiTheme="minorHAnsi" w:hAnsiTheme="minorHAnsi" w:cstheme="minorHAnsi"/>
          <w:highlight w:val="yellow"/>
          <w:shd w:val="clear" w:color="auto" w:fill="00FF00"/>
        </w:rPr>
        <w:t>A</w:t>
      </w:r>
      <w:r w:rsidRPr="00B34E77">
        <w:rPr>
          <w:rFonts w:asciiTheme="minorHAnsi" w:hAnsiTheme="minorHAnsi" w:cstheme="minorHAnsi"/>
          <w:highlight w:val="yellow"/>
          <w:shd w:val="clear" w:color="auto" w:fill="00FF00"/>
        </w:rPr>
        <w:t xml:space="preserve"> sonication </w:t>
      </w:r>
      <w:r w:rsidR="00A47AB9">
        <w:rPr>
          <w:rFonts w:asciiTheme="minorHAnsi" w:hAnsiTheme="minorHAnsi" w:cstheme="minorHAnsi"/>
          <w:highlight w:val="yellow"/>
          <w:shd w:val="clear" w:color="auto" w:fill="00FF00"/>
        </w:rPr>
        <w:t>method consisting of</w:t>
      </w:r>
      <w:r w:rsidR="00A47AB9" w:rsidRPr="00B34E77">
        <w:rPr>
          <w:rFonts w:asciiTheme="minorHAnsi" w:hAnsiTheme="minorHAnsi" w:cstheme="minorHAnsi"/>
          <w:highlight w:val="yellow"/>
          <w:shd w:val="clear" w:color="auto" w:fill="00FF00"/>
        </w:rPr>
        <w:t xml:space="preserve"> three</w:t>
      </w:r>
      <w:r w:rsidRPr="00B34E77">
        <w:rPr>
          <w:rFonts w:asciiTheme="minorHAnsi" w:hAnsiTheme="minorHAnsi" w:cstheme="minorHAnsi"/>
          <w:highlight w:val="yellow"/>
          <w:shd w:val="clear" w:color="auto" w:fill="00FF00"/>
        </w:rPr>
        <w:t xml:space="preserve"> 10 s pulses with an SFX 150 Branson </w:t>
      </w:r>
      <w:proofErr w:type="spellStart"/>
      <w:r w:rsidRPr="00B34E77">
        <w:rPr>
          <w:rFonts w:asciiTheme="minorHAnsi" w:hAnsiTheme="minorHAnsi" w:cstheme="minorHAnsi"/>
          <w:highlight w:val="yellow"/>
          <w:shd w:val="clear" w:color="auto" w:fill="00FF00"/>
        </w:rPr>
        <w:t>sonifier</w:t>
      </w:r>
      <w:proofErr w:type="spellEnd"/>
      <w:r w:rsidRPr="00B34E77">
        <w:rPr>
          <w:rFonts w:asciiTheme="minorHAnsi" w:hAnsiTheme="minorHAnsi" w:cstheme="minorHAnsi"/>
          <w:highlight w:val="yellow"/>
          <w:shd w:val="clear" w:color="auto" w:fill="00FF00"/>
        </w:rPr>
        <w:t xml:space="preserve"> set at 70% intensity with 10 s breaks on ice between each pulse, </w:t>
      </w:r>
      <w:r w:rsidR="00D54379">
        <w:rPr>
          <w:rFonts w:asciiTheme="minorHAnsi" w:hAnsiTheme="minorHAnsi" w:cstheme="minorHAnsi"/>
          <w:highlight w:val="yellow"/>
          <w:shd w:val="clear" w:color="auto" w:fill="00FF00"/>
        </w:rPr>
        <w:t>was used</w:t>
      </w:r>
      <w:r w:rsidR="00555B3F" w:rsidRPr="00B34E77">
        <w:rPr>
          <w:rFonts w:asciiTheme="minorHAnsi" w:hAnsiTheme="minorHAnsi" w:cstheme="minorHAnsi"/>
          <w:highlight w:val="yellow"/>
          <w:shd w:val="clear" w:color="auto" w:fill="00FF00"/>
        </w:rPr>
        <w:t xml:space="preserve"> for the cell lines in this protocol</w:t>
      </w:r>
      <w:r w:rsidRPr="00B34E77">
        <w:rPr>
          <w:rFonts w:asciiTheme="minorHAnsi" w:hAnsiTheme="minorHAnsi" w:cstheme="minorHAnsi"/>
          <w:highlight w:val="yellow"/>
          <w:shd w:val="clear" w:color="auto" w:fill="00FF00"/>
        </w:rPr>
        <w:t>.</w:t>
      </w:r>
    </w:p>
    <w:p w14:paraId="6E24D5FA" w14:textId="77777777" w:rsidR="009E54CB" w:rsidRPr="009E54CB" w:rsidRDefault="009E54CB" w:rsidP="00CD2E62">
      <w:pPr>
        <w:shd w:val="clear" w:color="auto" w:fill="FFFFFF" w:themeFill="background1"/>
        <w:rPr>
          <w:rFonts w:asciiTheme="minorHAnsi" w:hAnsiTheme="minorHAnsi" w:cstheme="minorHAnsi"/>
          <w:highlight w:val="yellow"/>
        </w:rPr>
      </w:pPr>
    </w:p>
    <w:p w14:paraId="17B0A2F6" w14:textId="1F1360E0" w:rsidR="001D2B3B" w:rsidRPr="00B34E77" w:rsidRDefault="001D2B3B" w:rsidP="00CD2E62">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 xml:space="preserve">Centrifuge sample at 18,000 </w:t>
      </w:r>
      <w:r w:rsidR="005B3444">
        <w:rPr>
          <w:rFonts w:asciiTheme="minorHAnsi" w:hAnsiTheme="minorHAnsi" w:cstheme="minorHAnsi"/>
          <w:highlight w:val="yellow"/>
          <w:shd w:val="clear" w:color="auto" w:fill="00FF00"/>
        </w:rPr>
        <w:t xml:space="preserve">x </w:t>
      </w:r>
      <w:r w:rsidRPr="003C1371">
        <w:rPr>
          <w:rFonts w:asciiTheme="minorHAnsi" w:hAnsiTheme="minorHAnsi" w:cstheme="minorHAnsi"/>
          <w:i/>
          <w:iCs/>
          <w:highlight w:val="yellow"/>
          <w:shd w:val="clear" w:color="auto" w:fill="00FF00"/>
        </w:rPr>
        <w:t>g</w:t>
      </w:r>
      <w:r w:rsidRPr="00B34E77">
        <w:rPr>
          <w:rFonts w:asciiTheme="minorHAnsi" w:hAnsiTheme="minorHAnsi" w:cstheme="minorHAnsi"/>
          <w:highlight w:val="yellow"/>
          <w:shd w:val="clear" w:color="auto" w:fill="00FF00"/>
        </w:rPr>
        <w:t xml:space="preserve"> for 10 min at 4 °C in a </w:t>
      </w:r>
      <w:r w:rsidR="009026F1" w:rsidRPr="005B3444">
        <w:rPr>
          <w:rFonts w:asciiTheme="minorHAnsi" w:hAnsiTheme="minorHAnsi" w:cstheme="minorHAnsi"/>
          <w:highlight w:val="yellow"/>
          <w:shd w:val="clear" w:color="auto" w:fill="00FF00"/>
        </w:rPr>
        <w:t>tabletop</w:t>
      </w:r>
      <w:r w:rsidRPr="00B34E77">
        <w:rPr>
          <w:rFonts w:asciiTheme="minorHAnsi" w:hAnsiTheme="minorHAnsi" w:cstheme="minorHAnsi"/>
          <w:highlight w:val="yellow"/>
          <w:shd w:val="clear" w:color="auto" w:fill="00FF00"/>
        </w:rPr>
        <w:t xml:space="preserve"> centrifuge.</w:t>
      </w:r>
    </w:p>
    <w:p w14:paraId="05C073FC" w14:textId="77777777" w:rsidR="009E54CB" w:rsidRPr="009E54CB" w:rsidRDefault="009E54CB" w:rsidP="00CD2E62">
      <w:pPr>
        <w:shd w:val="clear" w:color="auto" w:fill="FFFFFF" w:themeFill="background1"/>
        <w:rPr>
          <w:rFonts w:asciiTheme="minorHAnsi" w:hAnsiTheme="minorHAnsi" w:cstheme="minorHAnsi"/>
          <w:highlight w:val="yellow"/>
        </w:rPr>
      </w:pPr>
    </w:p>
    <w:p w14:paraId="0039ACE2" w14:textId="387FC29E" w:rsidR="001D2B3B" w:rsidRPr="000C43C0" w:rsidRDefault="001D2B3B" w:rsidP="000C43C0">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 xml:space="preserve">Transfer supernatant to a fresh low protein binding </w:t>
      </w:r>
      <w:r w:rsidR="00D54379" w:rsidRPr="00D54379">
        <w:rPr>
          <w:rFonts w:asciiTheme="minorHAnsi" w:hAnsiTheme="minorHAnsi" w:cstheme="minorHAnsi"/>
          <w:highlight w:val="yellow"/>
          <w:shd w:val="clear" w:color="auto" w:fill="00FF00"/>
        </w:rPr>
        <w:t xml:space="preserve">microcentrifuge </w:t>
      </w:r>
      <w:r w:rsidRPr="00B34E77">
        <w:rPr>
          <w:rFonts w:asciiTheme="minorHAnsi" w:hAnsiTheme="minorHAnsi" w:cstheme="minorHAnsi"/>
          <w:highlight w:val="yellow"/>
          <w:shd w:val="clear" w:color="auto" w:fill="00FF00"/>
        </w:rPr>
        <w:t>tube.</w:t>
      </w:r>
      <w:r w:rsidR="000C43C0">
        <w:rPr>
          <w:rFonts w:asciiTheme="minorHAnsi" w:hAnsiTheme="minorHAnsi" w:cstheme="minorHAnsi"/>
          <w:highlight w:val="yellow"/>
        </w:rPr>
        <w:t xml:space="preserve"> </w:t>
      </w:r>
      <w:r w:rsidRPr="000C43C0">
        <w:rPr>
          <w:rFonts w:asciiTheme="minorHAnsi" w:hAnsiTheme="minorHAnsi" w:cstheme="minorHAnsi"/>
          <w:highlight w:val="yellow"/>
          <w:shd w:val="clear" w:color="auto" w:fill="00FF00"/>
        </w:rPr>
        <w:t>Samples can be stored at -20 °C at this point if needed.</w:t>
      </w:r>
    </w:p>
    <w:p w14:paraId="4AD14E0C" w14:textId="77777777" w:rsidR="009E54CB" w:rsidRPr="009E54CB" w:rsidRDefault="009E54CB" w:rsidP="00CD2E62">
      <w:pPr>
        <w:shd w:val="clear" w:color="auto" w:fill="FFFFFF" w:themeFill="background1"/>
        <w:rPr>
          <w:rFonts w:asciiTheme="minorHAnsi" w:hAnsiTheme="minorHAnsi" w:cstheme="minorHAnsi"/>
          <w:b/>
          <w:highlight w:val="yellow"/>
        </w:rPr>
      </w:pPr>
    </w:p>
    <w:p w14:paraId="79AF7A3F" w14:textId="50D30771" w:rsidR="001D2B3B" w:rsidRPr="00B34E77" w:rsidRDefault="001D2B3B" w:rsidP="00CD2E62">
      <w:pPr>
        <w:numPr>
          <w:ilvl w:val="1"/>
          <w:numId w:val="29"/>
        </w:numPr>
        <w:shd w:val="clear" w:color="auto" w:fill="FFFFFF" w:themeFill="background1"/>
        <w:rPr>
          <w:rFonts w:asciiTheme="minorHAnsi" w:hAnsiTheme="minorHAnsi" w:cstheme="minorHAnsi"/>
          <w:b/>
          <w:highlight w:val="yellow"/>
        </w:rPr>
      </w:pPr>
      <w:r w:rsidRPr="00B34E77">
        <w:rPr>
          <w:rFonts w:asciiTheme="minorHAnsi" w:hAnsiTheme="minorHAnsi" w:cstheme="minorHAnsi"/>
          <w:b/>
          <w:highlight w:val="yellow"/>
          <w:shd w:val="clear" w:color="auto" w:fill="00FF00"/>
        </w:rPr>
        <w:t>Preparation of sample and controls</w:t>
      </w:r>
    </w:p>
    <w:p w14:paraId="5A14CA6D" w14:textId="77777777" w:rsidR="009E54CB" w:rsidRPr="009E54CB" w:rsidRDefault="009E54CB" w:rsidP="00CD2E62">
      <w:pPr>
        <w:shd w:val="clear" w:color="auto" w:fill="FFFFFF" w:themeFill="background1"/>
        <w:rPr>
          <w:rFonts w:asciiTheme="minorHAnsi" w:hAnsiTheme="minorHAnsi" w:cstheme="minorHAnsi"/>
          <w:highlight w:val="yellow"/>
        </w:rPr>
      </w:pPr>
    </w:p>
    <w:p w14:paraId="5BF1BDFE" w14:textId="0B54F49C" w:rsidR="001D2B3B" w:rsidRPr="00B34E77" w:rsidRDefault="001D2B3B" w:rsidP="00CD2E62">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 xml:space="preserve">If </w:t>
      </w:r>
      <w:r w:rsidR="005B3444">
        <w:rPr>
          <w:rFonts w:asciiTheme="minorHAnsi" w:hAnsiTheme="minorHAnsi" w:cstheme="minorHAnsi"/>
          <w:highlight w:val="yellow"/>
          <w:shd w:val="clear" w:color="auto" w:fill="00FF00"/>
        </w:rPr>
        <w:t xml:space="preserve">the </w:t>
      </w:r>
      <w:r w:rsidR="005B3444" w:rsidRPr="00B34E77">
        <w:rPr>
          <w:rFonts w:asciiTheme="minorHAnsi" w:hAnsiTheme="minorHAnsi" w:cstheme="minorHAnsi"/>
          <w:highlight w:val="yellow"/>
          <w:shd w:val="clear" w:color="auto" w:fill="00FF00"/>
        </w:rPr>
        <w:t xml:space="preserve">samples </w:t>
      </w:r>
      <w:r w:rsidR="005B3444">
        <w:rPr>
          <w:rFonts w:asciiTheme="minorHAnsi" w:hAnsiTheme="minorHAnsi" w:cstheme="minorHAnsi"/>
          <w:highlight w:val="yellow"/>
          <w:shd w:val="clear" w:color="auto" w:fill="00FF00"/>
        </w:rPr>
        <w:t xml:space="preserve">are </w:t>
      </w:r>
      <w:r w:rsidRPr="00B34E77">
        <w:rPr>
          <w:rFonts w:asciiTheme="minorHAnsi" w:hAnsiTheme="minorHAnsi" w:cstheme="minorHAnsi"/>
          <w:highlight w:val="yellow"/>
          <w:shd w:val="clear" w:color="auto" w:fill="00FF00"/>
        </w:rPr>
        <w:t xml:space="preserve">frozen, </w:t>
      </w:r>
      <w:r w:rsidR="005B3444" w:rsidRPr="00B34E77">
        <w:rPr>
          <w:rFonts w:asciiTheme="minorHAnsi" w:hAnsiTheme="minorHAnsi" w:cstheme="minorHAnsi"/>
          <w:highlight w:val="yellow"/>
          <w:shd w:val="clear" w:color="auto" w:fill="00FF00"/>
        </w:rPr>
        <w:t xml:space="preserve">mix </w:t>
      </w:r>
      <w:r w:rsidR="00D54379">
        <w:rPr>
          <w:rFonts w:asciiTheme="minorHAnsi" w:hAnsiTheme="minorHAnsi" w:cstheme="minorHAnsi"/>
          <w:highlight w:val="yellow"/>
          <w:shd w:val="clear" w:color="auto" w:fill="00FF00"/>
        </w:rPr>
        <w:t xml:space="preserve">(e.g., </w:t>
      </w:r>
      <w:r w:rsidR="005B3444">
        <w:rPr>
          <w:rFonts w:asciiTheme="minorHAnsi" w:hAnsiTheme="minorHAnsi" w:cstheme="minorHAnsi"/>
          <w:highlight w:val="yellow"/>
          <w:shd w:val="clear" w:color="auto" w:fill="00FF00"/>
        </w:rPr>
        <w:t>with</w:t>
      </w:r>
      <w:r w:rsidRPr="00B34E77">
        <w:rPr>
          <w:rFonts w:asciiTheme="minorHAnsi" w:hAnsiTheme="minorHAnsi" w:cstheme="minorHAnsi"/>
          <w:highlight w:val="yellow"/>
          <w:shd w:val="clear" w:color="auto" w:fill="00FF00"/>
        </w:rPr>
        <w:t xml:space="preserve"> a </w:t>
      </w:r>
      <w:r w:rsidR="00D54379">
        <w:rPr>
          <w:rFonts w:asciiTheme="minorHAnsi" w:hAnsiTheme="minorHAnsi" w:cstheme="minorHAnsi"/>
          <w:highlight w:val="yellow"/>
          <w:shd w:val="clear" w:color="auto" w:fill="00FF00"/>
        </w:rPr>
        <w:t>thermomixer)</w:t>
      </w:r>
      <w:r w:rsidRPr="00B34E77">
        <w:rPr>
          <w:rFonts w:asciiTheme="minorHAnsi" w:hAnsiTheme="minorHAnsi" w:cstheme="minorHAnsi"/>
          <w:highlight w:val="yellow"/>
          <w:shd w:val="clear" w:color="auto" w:fill="00FF00"/>
        </w:rPr>
        <w:t xml:space="preserve"> </w:t>
      </w:r>
      <w:r w:rsidR="00DA3B8D">
        <w:rPr>
          <w:rFonts w:asciiTheme="minorHAnsi" w:hAnsiTheme="minorHAnsi" w:cstheme="minorHAnsi"/>
          <w:highlight w:val="yellow"/>
          <w:shd w:val="clear" w:color="auto" w:fill="00FF00"/>
        </w:rPr>
        <w:t>while</w:t>
      </w:r>
      <w:r w:rsidR="00DA3B8D" w:rsidRPr="00B34E77">
        <w:rPr>
          <w:rFonts w:asciiTheme="minorHAnsi" w:hAnsiTheme="minorHAnsi" w:cstheme="minorHAnsi"/>
          <w:highlight w:val="yellow"/>
          <w:shd w:val="clear" w:color="auto" w:fill="00FF00"/>
        </w:rPr>
        <w:t xml:space="preserve"> </w:t>
      </w:r>
      <w:r w:rsidR="005B3444">
        <w:rPr>
          <w:rFonts w:asciiTheme="minorHAnsi" w:hAnsiTheme="minorHAnsi" w:cstheme="minorHAnsi"/>
          <w:highlight w:val="yellow"/>
          <w:shd w:val="clear" w:color="auto" w:fill="00FF00"/>
        </w:rPr>
        <w:t>they are</w:t>
      </w:r>
      <w:r w:rsidR="005B3444" w:rsidRPr="00B34E77">
        <w:rPr>
          <w:rFonts w:asciiTheme="minorHAnsi" w:hAnsiTheme="minorHAnsi" w:cstheme="minorHAnsi"/>
          <w:highlight w:val="yellow"/>
          <w:shd w:val="clear" w:color="auto" w:fill="00FF00"/>
        </w:rPr>
        <w:t xml:space="preserve"> </w:t>
      </w:r>
      <w:r w:rsidRPr="00B34E77">
        <w:rPr>
          <w:rFonts w:asciiTheme="minorHAnsi" w:hAnsiTheme="minorHAnsi" w:cstheme="minorHAnsi"/>
          <w:highlight w:val="yellow"/>
          <w:shd w:val="clear" w:color="auto" w:fill="00FF00"/>
        </w:rPr>
        <w:t xml:space="preserve">thawed to rapidly dissolve </w:t>
      </w:r>
      <w:r w:rsidR="005B3444">
        <w:rPr>
          <w:rFonts w:asciiTheme="minorHAnsi" w:hAnsiTheme="minorHAnsi" w:cstheme="minorHAnsi"/>
          <w:highlight w:val="yellow"/>
          <w:shd w:val="clear" w:color="auto" w:fill="00FF00"/>
        </w:rPr>
        <w:t xml:space="preserve">the </w:t>
      </w:r>
      <w:r w:rsidRPr="00B34E77">
        <w:rPr>
          <w:rFonts w:asciiTheme="minorHAnsi" w:hAnsiTheme="minorHAnsi" w:cstheme="minorHAnsi"/>
          <w:highlight w:val="yellow"/>
          <w:shd w:val="clear" w:color="auto" w:fill="00FF00"/>
        </w:rPr>
        <w:t>urea.</w:t>
      </w:r>
    </w:p>
    <w:p w14:paraId="5FA93C0B" w14:textId="77777777" w:rsidR="009E54CB" w:rsidRDefault="009E54CB" w:rsidP="00CD2E62">
      <w:pPr>
        <w:shd w:val="clear" w:color="auto" w:fill="FFFFFF" w:themeFill="background1"/>
        <w:rPr>
          <w:rFonts w:asciiTheme="minorHAnsi" w:hAnsiTheme="minorHAnsi" w:cstheme="minorHAnsi"/>
          <w:highlight w:val="yellow"/>
          <w:shd w:val="clear" w:color="auto" w:fill="00FF00"/>
        </w:rPr>
      </w:pPr>
    </w:p>
    <w:p w14:paraId="3A26743D" w14:textId="5538C423" w:rsidR="001D2B3B" w:rsidRPr="00B34E77" w:rsidRDefault="00691DD4" w:rsidP="00CD2E62">
      <w:pPr>
        <w:shd w:val="clear" w:color="auto" w:fill="FFFFFF" w:themeFill="background1"/>
        <w:rPr>
          <w:rFonts w:asciiTheme="minorHAnsi" w:hAnsiTheme="minorHAnsi" w:cstheme="minorHAnsi"/>
          <w:highlight w:val="yellow"/>
        </w:rPr>
      </w:pPr>
      <w:r>
        <w:rPr>
          <w:rFonts w:asciiTheme="minorHAnsi" w:hAnsiTheme="minorHAnsi" w:cstheme="minorHAnsi"/>
          <w:highlight w:val="yellow"/>
          <w:shd w:val="clear" w:color="auto" w:fill="00FF00"/>
        </w:rPr>
        <w:t>CAUTION:</w:t>
      </w:r>
      <w:r w:rsidR="001D2B3B" w:rsidRPr="00B34E77">
        <w:rPr>
          <w:rFonts w:asciiTheme="minorHAnsi" w:hAnsiTheme="minorHAnsi" w:cstheme="minorHAnsi"/>
          <w:highlight w:val="yellow"/>
          <w:shd w:val="clear" w:color="auto" w:fill="00FF00"/>
        </w:rPr>
        <w:t xml:space="preserve"> Do not use temperatures above 50</w:t>
      </w:r>
      <w:r w:rsidR="00B34E77">
        <w:rPr>
          <w:rFonts w:asciiTheme="minorHAnsi" w:hAnsiTheme="minorHAnsi" w:cstheme="minorHAnsi"/>
          <w:highlight w:val="yellow"/>
          <w:shd w:val="clear" w:color="auto" w:fill="00FF00"/>
        </w:rPr>
        <w:t xml:space="preserve"> </w:t>
      </w:r>
      <w:r w:rsidR="001D2B3B" w:rsidRPr="00B34E77">
        <w:rPr>
          <w:rFonts w:asciiTheme="minorHAnsi" w:hAnsiTheme="minorHAnsi" w:cstheme="minorHAnsi"/>
          <w:highlight w:val="yellow"/>
          <w:shd w:val="clear" w:color="auto" w:fill="00FF00"/>
        </w:rPr>
        <w:t>°C due to the tendency of urea to form polyurea at high temperatures.</w:t>
      </w:r>
    </w:p>
    <w:p w14:paraId="562CA9FA" w14:textId="77777777" w:rsidR="009E54CB" w:rsidRPr="009E54CB" w:rsidRDefault="009E54CB" w:rsidP="00CD2E62">
      <w:pPr>
        <w:shd w:val="clear" w:color="auto" w:fill="FFFFFF" w:themeFill="background1"/>
        <w:rPr>
          <w:rFonts w:asciiTheme="minorHAnsi" w:hAnsiTheme="minorHAnsi" w:cstheme="minorHAnsi"/>
          <w:highlight w:val="yellow"/>
        </w:rPr>
      </w:pPr>
    </w:p>
    <w:p w14:paraId="4D25F096" w14:textId="28948B3E" w:rsidR="001D2B3B" w:rsidRPr="00B34E77" w:rsidRDefault="001D2B3B" w:rsidP="00CD2E62">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 xml:space="preserve">Centrifuge sample at 18,000 </w:t>
      </w:r>
      <w:r w:rsidR="00CD2E62">
        <w:rPr>
          <w:rFonts w:asciiTheme="minorHAnsi" w:hAnsiTheme="minorHAnsi" w:cstheme="minorHAnsi"/>
          <w:highlight w:val="yellow"/>
          <w:shd w:val="clear" w:color="auto" w:fill="00FF00"/>
        </w:rPr>
        <w:t xml:space="preserve">x </w:t>
      </w:r>
      <w:r w:rsidRPr="003C1371">
        <w:rPr>
          <w:rFonts w:asciiTheme="minorHAnsi" w:hAnsiTheme="minorHAnsi" w:cstheme="minorHAnsi"/>
          <w:i/>
          <w:iCs/>
          <w:highlight w:val="yellow"/>
          <w:shd w:val="clear" w:color="auto" w:fill="00FF00"/>
        </w:rPr>
        <w:t>g</w:t>
      </w:r>
      <w:r w:rsidRPr="00B34E77">
        <w:rPr>
          <w:rFonts w:asciiTheme="minorHAnsi" w:hAnsiTheme="minorHAnsi" w:cstheme="minorHAnsi"/>
          <w:highlight w:val="yellow"/>
          <w:shd w:val="clear" w:color="auto" w:fill="00FF00"/>
        </w:rPr>
        <w:t xml:space="preserve"> for 10 min at 4 °C in a </w:t>
      </w:r>
      <w:r w:rsidR="009026F1" w:rsidRPr="00B34E77">
        <w:rPr>
          <w:rFonts w:asciiTheme="minorHAnsi" w:hAnsiTheme="minorHAnsi" w:cstheme="minorHAnsi"/>
          <w:highlight w:val="yellow"/>
          <w:shd w:val="clear" w:color="auto" w:fill="00FF00"/>
        </w:rPr>
        <w:t>tabletop</w:t>
      </w:r>
      <w:r w:rsidRPr="00B34E77">
        <w:rPr>
          <w:rFonts w:asciiTheme="minorHAnsi" w:hAnsiTheme="minorHAnsi" w:cstheme="minorHAnsi"/>
          <w:highlight w:val="yellow"/>
          <w:shd w:val="clear" w:color="auto" w:fill="00FF00"/>
        </w:rPr>
        <w:t xml:space="preserve"> centrifuge.</w:t>
      </w:r>
    </w:p>
    <w:p w14:paraId="45B13236" w14:textId="77777777" w:rsidR="009E54CB" w:rsidRPr="009E54CB" w:rsidRDefault="009E54CB" w:rsidP="00CD2E62">
      <w:pPr>
        <w:shd w:val="clear" w:color="auto" w:fill="FFFFFF" w:themeFill="background1"/>
        <w:rPr>
          <w:rFonts w:asciiTheme="minorHAnsi" w:hAnsiTheme="minorHAnsi" w:cstheme="minorHAnsi"/>
          <w:highlight w:val="yellow"/>
        </w:rPr>
      </w:pPr>
    </w:p>
    <w:p w14:paraId="5AC7FDE5" w14:textId="61B37C16" w:rsidR="001D2B3B" w:rsidRPr="00B34E77" w:rsidRDefault="001D2B3B" w:rsidP="00CD2E62">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 xml:space="preserve">Transfer 20 </w:t>
      </w:r>
      <w:r w:rsidR="005B3444">
        <w:rPr>
          <w:rFonts w:ascii="Cambria Math" w:hAnsi="Cambria Math" w:cs="Cambria Math"/>
          <w:highlight w:val="yellow"/>
          <w:shd w:val="clear" w:color="auto" w:fill="00FF00"/>
        </w:rPr>
        <w:t>µ</w:t>
      </w:r>
      <w:r w:rsidR="00DA3B8D" w:rsidRPr="00DA3B8D">
        <w:rPr>
          <w:rFonts w:cs="Cambria Math"/>
          <w:highlight w:val="yellow"/>
          <w:shd w:val="clear" w:color="auto" w:fill="00FF00"/>
        </w:rPr>
        <w:t>g</w:t>
      </w:r>
      <w:r w:rsidRPr="00B34E77">
        <w:rPr>
          <w:rFonts w:asciiTheme="minorHAnsi" w:hAnsiTheme="minorHAnsi" w:cstheme="minorHAnsi"/>
          <w:highlight w:val="yellow"/>
          <w:shd w:val="clear" w:color="auto" w:fill="00FF00"/>
        </w:rPr>
        <w:t xml:space="preserve"> of sample to a fresh low-bind </w:t>
      </w:r>
      <w:r w:rsidR="00D54379" w:rsidRPr="00D54379">
        <w:rPr>
          <w:rFonts w:asciiTheme="minorHAnsi" w:hAnsiTheme="minorHAnsi" w:cstheme="minorHAnsi"/>
          <w:highlight w:val="yellow"/>
          <w:shd w:val="clear" w:color="auto" w:fill="00FF00"/>
        </w:rPr>
        <w:t xml:space="preserve">microcentrifuge </w:t>
      </w:r>
      <w:r w:rsidR="00D54379">
        <w:rPr>
          <w:rFonts w:asciiTheme="minorHAnsi" w:hAnsiTheme="minorHAnsi" w:cstheme="minorHAnsi"/>
          <w:highlight w:val="yellow"/>
          <w:shd w:val="clear" w:color="auto" w:fill="00FF00"/>
        </w:rPr>
        <w:t xml:space="preserve">tube </w:t>
      </w:r>
      <w:r w:rsidRPr="00B34E77">
        <w:rPr>
          <w:rFonts w:asciiTheme="minorHAnsi" w:hAnsiTheme="minorHAnsi" w:cstheme="minorHAnsi"/>
          <w:highlight w:val="yellow"/>
          <w:shd w:val="clear" w:color="auto" w:fill="00FF00"/>
        </w:rPr>
        <w:t xml:space="preserve">and adjust the volume to 50 </w:t>
      </w:r>
      <w:r w:rsidR="005B3444">
        <w:rPr>
          <w:rFonts w:ascii="Cambria Math" w:hAnsi="Cambria Math" w:cs="Cambria Math"/>
          <w:highlight w:val="yellow"/>
          <w:shd w:val="clear" w:color="auto" w:fill="00FF00"/>
        </w:rPr>
        <w:t>µ</w:t>
      </w:r>
      <w:r w:rsidR="00DA3B8D" w:rsidRPr="00DA3B8D">
        <w:rPr>
          <w:rFonts w:cs="Cambria Math"/>
          <w:highlight w:val="yellow"/>
          <w:shd w:val="clear" w:color="auto" w:fill="00FF00"/>
        </w:rPr>
        <w:t>L</w:t>
      </w:r>
      <w:r w:rsidRPr="00B34E77">
        <w:rPr>
          <w:rFonts w:asciiTheme="minorHAnsi" w:hAnsiTheme="minorHAnsi" w:cstheme="minorHAnsi"/>
          <w:highlight w:val="yellow"/>
          <w:shd w:val="clear" w:color="auto" w:fill="00FF00"/>
        </w:rPr>
        <w:t xml:space="preserve"> with ubiquitin stabilization buffer.</w:t>
      </w:r>
    </w:p>
    <w:p w14:paraId="1001FEBC" w14:textId="77777777" w:rsidR="009E54CB" w:rsidRPr="009E54CB" w:rsidRDefault="009E54CB" w:rsidP="00CD2E62">
      <w:pPr>
        <w:shd w:val="clear" w:color="auto" w:fill="FFFFFF" w:themeFill="background1"/>
        <w:rPr>
          <w:rFonts w:asciiTheme="minorHAnsi" w:hAnsiTheme="minorHAnsi" w:cstheme="minorHAnsi"/>
          <w:highlight w:val="yellow"/>
        </w:rPr>
      </w:pPr>
    </w:p>
    <w:p w14:paraId="2C138090" w14:textId="2516865A" w:rsidR="001D2B3B" w:rsidRPr="00B34E77" w:rsidRDefault="00AF13E9" w:rsidP="00CD2E62">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Create a</w:t>
      </w:r>
      <w:r w:rsidR="001D2B3B" w:rsidRPr="00B34E77">
        <w:rPr>
          <w:rFonts w:asciiTheme="minorHAnsi" w:hAnsiTheme="minorHAnsi" w:cstheme="minorHAnsi"/>
          <w:highlight w:val="yellow"/>
          <w:shd w:val="clear" w:color="auto" w:fill="00FF00"/>
        </w:rPr>
        <w:t xml:space="preserve"> negative control using</w:t>
      </w:r>
      <w:r w:rsidR="005B3444">
        <w:rPr>
          <w:rFonts w:asciiTheme="minorHAnsi" w:hAnsiTheme="minorHAnsi" w:cstheme="minorHAnsi"/>
          <w:highlight w:val="yellow"/>
          <w:shd w:val="clear" w:color="auto" w:fill="00FF00"/>
        </w:rPr>
        <w:t xml:space="preserve"> a</w:t>
      </w:r>
      <w:r w:rsidR="001D2B3B" w:rsidRPr="00B34E77">
        <w:rPr>
          <w:rFonts w:asciiTheme="minorHAnsi" w:hAnsiTheme="minorHAnsi" w:cstheme="minorHAnsi"/>
          <w:highlight w:val="yellow"/>
          <w:shd w:val="clear" w:color="auto" w:fill="00FF00"/>
        </w:rPr>
        <w:t xml:space="preserve"> normalized volume </w:t>
      </w:r>
      <w:r w:rsidR="005B3444">
        <w:rPr>
          <w:rFonts w:asciiTheme="minorHAnsi" w:hAnsiTheme="minorHAnsi" w:cstheme="minorHAnsi"/>
          <w:highlight w:val="yellow"/>
          <w:shd w:val="clear" w:color="auto" w:fill="00FF00"/>
        </w:rPr>
        <w:t xml:space="preserve">of </w:t>
      </w:r>
      <w:r w:rsidR="001D2B3B" w:rsidRPr="00B34E77">
        <w:rPr>
          <w:rFonts w:asciiTheme="minorHAnsi" w:hAnsiTheme="minorHAnsi" w:cstheme="minorHAnsi"/>
          <w:highlight w:val="yellow"/>
          <w:shd w:val="clear" w:color="auto" w:fill="00FF00"/>
        </w:rPr>
        <w:t>ubiquitin stabilization buffer</w:t>
      </w:r>
      <w:r w:rsidR="005B3444">
        <w:rPr>
          <w:rFonts w:asciiTheme="minorHAnsi" w:hAnsiTheme="minorHAnsi" w:cstheme="minorHAnsi"/>
          <w:highlight w:val="yellow"/>
          <w:shd w:val="clear" w:color="auto" w:fill="00FF00"/>
        </w:rPr>
        <w:t xml:space="preserve"> </w:t>
      </w:r>
      <w:r w:rsidR="005B3444" w:rsidRPr="00B34E77">
        <w:rPr>
          <w:rFonts w:asciiTheme="minorHAnsi" w:hAnsiTheme="minorHAnsi" w:cstheme="minorHAnsi"/>
          <w:highlight w:val="yellow"/>
          <w:shd w:val="clear" w:color="auto" w:fill="00FF00"/>
        </w:rPr>
        <w:t xml:space="preserve">(50 </w:t>
      </w:r>
      <w:r w:rsidR="005B3444">
        <w:rPr>
          <w:rFonts w:ascii="Cambria Math" w:hAnsi="Cambria Math" w:cs="Cambria Math"/>
          <w:highlight w:val="yellow"/>
          <w:shd w:val="clear" w:color="auto" w:fill="00FF00"/>
        </w:rPr>
        <w:t>µ</w:t>
      </w:r>
      <w:r w:rsidR="005B3444" w:rsidRPr="00DA3B8D">
        <w:rPr>
          <w:rFonts w:cs="Cambria Math"/>
          <w:highlight w:val="yellow"/>
          <w:shd w:val="clear" w:color="auto" w:fill="00FF00"/>
        </w:rPr>
        <w:t>L</w:t>
      </w:r>
      <w:r w:rsidR="005B3444" w:rsidRPr="00B34E77">
        <w:rPr>
          <w:rFonts w:asciiTheme="minorHAnsi" w:hAnsiTheme="minorHAnsi" w:cstheme="minorHAnsi"/>
          <w:highlight w:val="yellow"/>
          <w:shd w:val="clear" w:color="auto" w:fill="00FF00"/>
        </w:rPr>
        <w:t>)</w:t>
      </w:r>
      <w:r w:rsidR="001D2B3B" w:rsidRPr="00B34E77">
        <w:rPr>
          <w:rFonts w:asciiTheme="minorHAnsi" w:hAnsiTheme="minorHAnsi" w:cstheme="minorHAnsi"/>
          <w:highlight w:val="yellow"/>
          <w:shd w:val="clear" w:color="auto" w:fill="00FF00"/>
        </w:rPr>
        <w:t>.</w:t>
      </w:r>
      <w:r w:rsidR="00BD7C55" w:rsidRPr="00B34E77">
        <w:rPr>
          <w:rFonts w:asciiTheme="minorHAnsi" w:hAnsiTheme="minorHAnsi" w:cstheme="minorHAnsi"/>
          <w:highlight w:val="yellow"/>
          <w:shd w:val="clear" w:color="auto" w:fill="00FF00"/>
        </w:rPr>
        <w:t xml:space="preserve"> In this sample, no light version of each peptide should be present</w:t>
      </w:r>
      <w:r w:rsidR="00DA3B8D">
        <w:rPr>
          <w:rFonts w:asciiTheme="minorHAnsi" w:hAnsiTheme="minorHAnsi" w:cstheme="minorHAnsi"/>
          <w:highlight w:val="yellow"/>
          <w:shd w:val="clear" w:color="auto" w:fill="00FF00"/>
        </w:rPr>
        <w:t>,</w:t>
      </w:r>
      <w:r w:rsidR="00BD7C55" w:rsidRPr="00B34E77">
        <w:rPr>
          <w:rFonts w:asciiTheme="minorHAnsi" w:hAnsiTheme="minorHAnsi" w:cstheme="minorHAnsi"/>
          <w:highlight w:val="yellow"/>
          <w:shd w:val="clear" w:color="auto" w:fill="00FF00"/>
        </w:rPr>
        <w:t xml:space="preserve"> allowing observation of any light contamination arising from the spike</w:t>
      </w:r>
      <w:r w:rsidR="00DA3B8D">
        <w:rPr>
          <w:rFonts w:asciiTheme="minorHAnsi" w:hAnsiTheme="minorHAnsi" w:cstheme="minorHAnsi"/>
          <w:highlight w:val="yellow"/>
          <w:shd w:val="clear" w:color="auto" w:fill="00FF00"/>
        </w:rPr>
        <w:t>s</w:t>
      </w:r>
      <w:r w:rsidR="00BD7C55" w:rsidRPr="00B34E77">
        <w:rPr>
          <w:rFonts w:asciiTheme="minorHAnsi" w:hAnsiTheme="minorHAnsi" w:cstheme="minorHAnsi"/>
          <w:highlight w:val="yellow"/>
          <w:shd w:val="clear" w:color="auto" w:fill="00FF00"/>
        </w:rPr>
        <w:t xml:space="preserve"> in heavy peptides.</w:t>
      </w:r>
      <w:r w:rsidR="00691DD4">
        <w:rPr>
          <w:rFonts w:asciiTheme="minorHAnsi" w:hAnsiTheme="minorHAnsi" w:cstheme="minorHAnsi"/>
          <w:highlight w:val="yellow"/>
          <w:shd w:val="clear" w:color="auto" w:fill="00FF00"/>
        </w:rPr>
        <w:t xml:space="preserve"> </w:t>
      </w:r>
      <w:r w:rsidR="001D2B3B" w:rsidRPr="00B34E77">
        <w:rPr>
          <w:rFonts w:asciiTheme="minorHAnsi" w:hAnsiTheme="minorHAnsi" w:cstheme="minorHAnsi"/>
          <w:highlight w:val="yellow"/>
          <w:shd w:val="clear" w:color="auto" w:fill="00FF00"/>
        </w:rPr>
        <w:t xml:space="preserve">This negative control </w:t>
      </w:r>
      <w:r w:rsidR="00F12A26" w:rsidRPr="00B34E77">
        <w:rPr>
          <w:rFonts w:asciiTheme="minorHAnsi" w:hAnsiTheme="minorHAnsi" w:cstheme="minorHAnsi"/>
          <w:highlight w:val="yellow"/>
          <w:shd w:val="clear" w:color="auto" w:fill="00FF00"/>
        </w:rPr>
        <w:t>was</w:t>
      </w:r>
      <w:r w:rsidR="001D2B3B" w:rsidRPr="00B34E77">
        <w:rPr>
          <w:rFonts w:asciiTheme="minorHAnsi" w:hAnsiTheme="minorHAnsi" w:cstheme="minorHAnsi"/>
          <w:highlight w:val="yellow"/>
          <w:shd w:val="clear" w:color="auto" w:fill="00FF00"/>
        </w:rPr>
        <w:t xml:space="preserve"> also used for retention time scheduling of the PRM described in section 3.1.</w:t>
      </w:r>
    </w:p>
    <w:p w14:paraId="58A2176F" w14:textId="77777777" w:rsidR="009E54CB" w:rsidRDefault="009E54CB" w:rsidP="00CD2E62">
      <w:pPr>
        <w:shd w:val="clear" w:color="auto" w:fill="FFFFFF" w:themeFill="background1"/>
        <w:rPr>
          <w:rFonts w:asciiTheme="minorHAnsi" w:hAnsiTheme="minorHAnsi" w:cstheme="minorHAnsi"/>
          <w:highlight w:val="yellow"/>
          <w:shd w:val="clear" w:color="auto" w:fill="00FF00"/>
        </w:rPr>
      </w:pPr>
    </w:p>
    <w:p w14:paraId="0FDB4C55" w14:textId="01CDF66B" w:rsidR="001D2B3B" w:rsidRPr="00B34E77" w:rsidRDefault="001D2B3B" w:rsidP="00CD2E62">
      <w:pPr>
        <w:numPr>
          <w:ilvl w:val="2"/>
          <w:numId w:val="29"/>
        </w:numPr>
        <w:shd w:val="clear" w:color="auto" w:fill="FFFFFF" w:themeFill="background1"/>
        <w:rPr>
          <w:rFonts w:asciiTheme="minorHAnsi" w:hAnsiTheme="minorHAnsi" w:cstheme="minorHAnsi"/>
          <w:highlight w:val="yellow"/>
          <w:shd w:val="clear" w:color="auto" w:fill="00FF00"/>
        </w:rPr>
      </w:pPr>
      <w:r w:rsidRPr="00B34E77">
        <w:rPr>
          <w:rFonts w:asciiTheme="minorHAnsi" w:hAnsiTheme="minorHAnsi" w:cstheme="minorHAnsi"/>
          <w:highlight w:val="yellow"/>
          <w:shd w:val="clear" w:color="auto" w:fill="00FF00"/>
        </w:rPr>
        <w:lastRenderedPageBreak/>
        <w:t xml:space="preserve">A positive control </w:t>
      </w:r>
      <w:r w:rsidR="00F12A26" w:rsidRPr="00B34E77">
        <w:rPr>
          <w:rFonts w:asciiTheme="minorHAnsi" w:hAnsiTheme="minorHAnsi" w:cstheme="minorHAnsi"/>
          <w:highlight w:val="yellow"/>
          <w:shd w:val="clear" w:color="auto" w:fill="00FF00"/>
        </w:rPr>
        <w:t>was also</w:t>
      </w:r>
      <w:r w:rsidRPr="00B34E77">
        <w:rPr>
          <w:rFonts w:asciiTheme="minorHAnsi" w:hAnsiTheme="minorHAnsi" w:cstheme="minorHAnsi"/>
          <w:highlight w:val="yellow"/>
          <w:shd w:val="clear" w:color="auto" w:fill="00FF00"/>
        </w:rPr>
        <w:t xml:space="preserve"> created with ubiquitin stabilization buffer </w:t>
      </w:r>
      <w:r w:rsidR="00F12A26" w:rsidRPr="00B34E77">
        <w:rPr>
          <w:rFonts w:asciiTheme="minorHAnsi" w:hAnsiTheme="minorHAnsi" w:cstheme="minorHAnsi"/>
          <w:highlight w:val="yellow"/>
          <w:shd w:val="clear" w:color="auto" w:fill="00FF00"/>
        </w:rPr>
        <w:t>and</w:t>
      </w:r>
      <w:r w:rsidRPr="00B34E77">
        <w:rPr>
          <w:rFonts w:asciiTheme="minorHAnsi" w:hAnsiTheme="minorHAnsi" w:cstheme="minorHAnsi"/>
          <w:highlight w:val="yellow"/>
          <w:shd w:val="clear" w:color="auto" w:fill="00FF00"/>
        </w:rPr>
        <w:t xml:space="preserve"> the addition of commercially available chain types to the normalized volume of ubiquitin stabilization buffer</w:t>
      </w:r>
      <w:r w:rsidR="0062103D">
        <w:rPr>
          <w:rFonts w:asciiTheme="minorHAnsi" w:hAnsiTheme="minorHAnsi" w:cstheme="minorHAnsi"/>
          <w:highlight w:val="yellow"/>
          <w:shd w:val="clear" w:color="auto" w:fill="00FF00"/>
        </w:rPr>
        <w:t xml:space="preserve"> </w:t>
      </w:r>
      <w:r w:rsidR="005B3444" w:rsidRPr="00B34E77">
        <w:rPr>
          <w:rFonts w:asciiTheme="minorHAnsi" w:hAnsiTheme="minorHAnsi" w:cstheme="minorHAnsi"/>
          <w:highlight w:val="yellow"/>
          <w:shd w:val="clear" w:color="auto" w:fill="00FF00"/>
        </w:rPr>
        <w:t xml:space="preserve">(50 </w:t>
      </w:r>
      <w:r w:rsidR="005B3444">
        <w:rPr>
          <w:rFonts w:ascii="Cambria Math" w:hAnsi="Cambria Math" w:cs="Cambria Math"/>
          <w:highlight w:val="yellow"/>
          <w:shd w:val="clear" w:color="auto" w:fill="00FF00"/>
        </w:rPr>
        <w:t>µ</w:t>
      </w:r>
      <w:r w:rsidR="005B3444" w:rsidRPr="00DA3B8D">
        <w:rPr>
          <w:rFonts w:cs="Cambria Math"/>
          <w:highlight w:val="yellow"/>
          <w:shd w:val="clear" w:color="auto" w:fill="00FF00"/>
        </w:rPr>
        <w:t>L</w:t>
      </w:r>
      <w:r w:rsidR="005B3444" w:rsidRPr="00B34E77">
        <w:rPr>
          <w:rFonts w:asciiTheme="minorHAnsi" w:hAnsiTheme="minorHAnsi" w:cstheme="minorHAnsi"/>
          <w:highlight w:val="yellow"/>
          <w:shd w:val="clear" w:color="auto" w:fill="00FF00"/>
        </w:rPr>
        <w:t>)</w:t>
      </w:r>
      <w:r w:rsidRPr="00B34E77">
        <w:rPr>
          <w:rFonts w:asciiTheme="minorHAnsi" w:hAnsiTheme="minorHAnsi" w:cstheme="minorHAnsi"/>
          <w:highlight w:val="yellow"/>
          <w:shd w:val="clear" w:color="auto" w:fill="00FF00"/>
        </w:rPr>
        <w:t>. Commonly</w:t>
      </w:r>
      <w:r w:rsidR="005B3444">
        <w:rPr>
          <w:rFonts w:asciiTheme="minorHAnsi" w:hAnsiTheme="minorHAnsi" w:cstheme="minorHAnsi"/>
          <w:highlight w:val="yellow"/>
          <w:shd w:val="clear" w:color="auto" w:fill="00FF00"/>
        </w:rPr>
        <w:t>,</w:t>
      </w:r>
      <w:r w:rsidRPr="00B34E77">
        <w:rPr>
          <w:rFonts w:asciiTheme="minorHAnsi" w:hAnsiTheme="minorHAnsi" w:cstheme="minorHAnsi"/>
          <w:highlight w:val="yellow"/>
          <w:shd w:val="clear" w:color="auto" w:fill="00FF00"/>
        </w:rPr>
        <w:t xml:space="preserve"> </w:t>
      </w:r>
      <w:r w:rsidR="008F617E" w:rsidRPr="00B34E77">
        <w:rPr>
          <w:rFonts w:asciiTheme="minorHAnsi" w:hAnsiTheme="minorHAnsi" w:cstheme="minorHAnsi"/>
          <w:highlight w:val="yellow"/>
          <w:shd w:val="clear" w:color="auto" w:fill="00FF00"/>
        </w:rPr>
        <w:t>K63, K48, and M1 are available.</w:t>
      </w:r>
      <w:r w:rsidRPr="00B34E77">
        <w:rPr>
          <w:rFonts w:asciiTheme="minorHAnsi" w:hAnsiTheme="minorHAnsi" w:cstheme="minorHAnsi"/>
          <w:highlight w:val="yellow"/>
          <w:shd w:val="clear" w:color="auto" w:fill="00FF00"/>
        </w:rPr>
        <w:t xml:space="preserve"> In the representative results 20 ng of K48, K63</w:t>
      </w:r>
      <w:r w:rsidR="005B3444">
        <w:rPr>
          <w:rFonts w:asciiTheme="minorHAnsi" w:hAnsiTheme="minorHAnsi" w:cstheme="minorHAnsi"/>
          <w:highlight w:val="yellow"/>
          <w:shd w:val="clear" w:color="auto" w:fill="00FF00"/>
        </w:rPr>
        <w:t>,</w:t>
      </w:r>
      <w:r w:rsidRPr="00B34E77">
        <w:rPr>
          <w:rFonts w:asciiTheme="minorHAnsi" w:hAnsiTheme="minorHAnsi" w:cstheme="minorHAnsi"/>
          <w:highlight w:val="yellow"/>
          <w:shd w:val="clear" w:color="auto" w:fill="00FF00"/>
        </w:rPr>
        <w:t xml:space="preserve"> and M1 were utili</w:t>
      </w:r>
      <w:r w:rsidR="00FB5F70">
        <w:rPr>
          <w:rFonts w:asciiTheme="minorHAnsi" w:hAnsiTheme="minorHAnsi" w:cstheme="minorHAnsi"/>
          <w:highlight w:val="yellow"/>
          <w:shd w:val="clear" w:color="auto" w:fill="00FF00"/>
        </w:rPr>
        <w:t>z</w:t>
      </w:r>
      <w:r w:rsidRPr="00B34E77">
        <w:rPr>
          <w:rFonts w:asciiTheme="minorHAnsi" w:hAnsiTheme="minorHAnsi" w:cstheme="minorHAnsi"/>
          <w:highlight w:val="yellow"/>
          <w:shd w:val="clear" w:color="auto" w:fill="00FF00"/>
        </w:rPr>
        <w:t>ed</w:t>
      </w:r>
      <w:r w:rsidR="0062103D">
        <w:rPr>
          <w:rFonts w:asciiTheme="minorHAnsi" w:hAnsiTheme="minorHAnsi" w:cstheme="minorHAnsi"/>
          <w:highlight w:val="yellow"/>
          <w:shd w:val="clear" w:color="auto" w:fill="00FF00"/>
        </w:rPr>
        <w:t>.</w:t>
      </w:r>
    </w:p>
    <w:p w14:paraId="3D69A4AE" w14:textId="77777777" w:rsidR="009E54CB" w:rsidRPr="009E54CB" w:rsidRDefault="009E54CB" w:rsidP="00CD2E62">
      <w:pPr>
        <w:shd w:val="clear" w:color="auto" w:fill="FFFFFF" w:themeFill="background1"/>
        <w:rPr>
          <w:rFonts w:asciiTheme="minorHAnsi" w:hAnsiTheme="minorHAnsi" w:cstheme="minorHAnsi"/>
          <w:b/>
          <w:highlight w:val="yellow"/>
        </w:rPr>
      </w:pPr>
    </w:p>
    <w:p w14:paraId="47ECAB9D" w14:textId="25C26650" w:rsidR="001D2B3B" w:rsidRPr="00B34E77" w:rsidRDefault="001D2B3B" w:rsidP="00CD2E62">
      <w:pPr>
        <w:numPr>
          <w:ilvl w:val="1"/>
          <w:numId w:val="29"/>
        </w:numPr>
        <w:shd w:val="clear" w:color="auto" w:fill="FFFFFF" w:themeFill="background1"/>
        <w:rPr>
          <w:rFonts w:asciiTheme="minorHAnsi" w:hAnsiTheme="minorHAnsi" w:cstheme="minorHAnsi"/>
          <w:b/>
          <w:highlight w:val="yellow"/>
        </w:rPr>
      </w:pPr>
      <w:r w:rsidRPr="00B34E77">
        <w:rPr>
          <w:rFonts w:asciiTheme="minorHAnsi" w:hAnsiTheme="minorHAnsi" w:cstheme="minorHAnsi"/>
          <w:b/>
          <w:highlight w:val="yellow"/>
          <w:shd w:val="clear" w:color="auto" w:fill="00FF00"/>
        </w:rPr>
        <w:t>Reduction, alkylation</w:t>
      </w:r>
      <w:r w:rsidR="005B3444">
        <w:rPr>
          <w:rFonts w:asciiTheme="minorHAnsi" w:hAnsiTheme="minorHAnsi" w:cstheme="minorHAnsi"/>
          <w:b/>
          <w:highlight w:val="yellow"/>
          <w:shd w:val="clear" w:color="auto" w:fill="00FF00"/>
        </w:rPr>
        <w:t>,</w:t>
      </w:r>
      <w:r w:rsidRPr="00B34E77">
        <w:rPr>
          <w:rFonts w:asciiTheme="minorHAnsi" w:hAnsiTheme="minorHAnsi" w:cstheme="minorHAnsi"/>
          <w:b/>
          <w:highlight w:val="yellow"/>
          <w:shd w:val="clear" w:color="auto" w:fill="00FF00"/>
        </w:rPr>
        <w:t xml:space="preserve"> and digestion</w:t>
      </w:r>
    </w:p>
    <w:p w14:paraId="0D73ED9A" w14:textId="77777777" w:rsidR="009E54CB" w:rsidRPr="009E54CB" w:rsidRDefault="009E54CB" w:rsidP="00CD2E62">
      <w:pPr>
        <w:pStyle w:val="NormalWeb"/>
        <w:shd w:val="clear" w:color="auto" w:fill="FFFFFF" w:themeFill="background1"/>
        <w:spacing w:before="0" w:beforeAutospacing="0" w:after="0" w:afterAutospacing="0"/>
        <w:rPr>
          <w:rFonts w:asciiTheme="minorHAnsi" w:hAnsiTheme="minorHAnsi" w:cstheme="minorHAnsi"/>
          <w:highlight w:val="yellow"/>
        </w:rPr>
      </w:pPr>
    </w:p>
    <w:p w14:paraId="2594079A" w14:textId="5E137094" w:rsidR="001D2B3B" w:rsidRPr="009E54CB" w:rsidRDefault="001D2B3B" w:rsidP="00CD2E62">
      <w:pPr>
        <w:pStyle w:val="NormalWeb"/>
        <w:numPr>
          <w:ilvl w:val="2"/>
          <w:numId w:val="29"/>
        </w:numPr>
        <w:shd w:val="clear" w:color="auto" w:fill="FFFFFF" w:themeFill="background1"/>
        <w:spacing w:before="0" w:beforeAutospacing="0" w:after="0" w:afterAutospacing="0"/>
        <w:rPr>
          <w:rFonts w:asciiTheme="minorHAnsi" w:hAnsiTheme="minorHAnsi" w:cstheme="minorHAnsi"/>
          <w:highlight w:val="yellow"/>
        </w:rPr>
      </w:pPr>
      <w:r w:rsidRPr="00B34E77">
        <w:rPr>
          <w:rFonts w:asciiTheme="minorHAnsi" w:hAnsiTheme="minorHAnsi" w:cstheme="minorHAnsi"/>
          <w:highlight w:val="yellow"/>
          <w:shd w:val="clear" w:color="auto" w:fill="00FF00"/>
        </w:rPr>
        <w:t>Prepare a solution of 50 mM ammo</w:t>
      </w:r>
      <w:r w:rsidRPr="009E54CB">
        <w:rPr>
          <w:rFonts w:asciiTheme="minorHAnsi" w:hAnsiTheme="minorHAnsi" w:cstheme="minorHAnsi"/>
          <w:highlight w:val="yellow"/>
          <w:shd w:val="clear" w:color="auto" w:fill="00FF00"/>
        </w:rPr>
        <w:t>nium bicarbonate (</w:t>
      </w:r>
      <w:r w:rsidR="00792CF2" w:rsidRPr="009E54CB">
        <w:rPr>
          <w:rFonts w:asciiTheme="minorHAnsi" w:hAnsiTheme="minorHAnsi" w:cstheme="minorHAnsi"/>
          <w:highlight w:val="yellow"/>
        </w:rPr>
        <w:t>NH</w:t>
      </w:r>
      <w:r w:rsidR="00792CF2" w:rsidRPr="009E54CB">
        <w:rPr>
          <w:rFonts w:asciiTheme="minorHAnsi" w:hAnsiTheme="minorHAnsi" w:cstheme="minorHAnsi"/>
          <w:highlight w:val="yellow"/>
          <w:vertAlign w:val="subscript"/>
        </w:rPr>
        <w:t>4</w:t>
      </w:r>
      <w:r w:rsidR="00792CF2" w:rsidRPr="009E54CB">
        <w:rPr>
          <w:rFonts w:asciiTheme="minorHAnsi" w:hAnsiTheme="minorHAnsi" w:cstheme="minorHAnsi"/>
          <w:highlight w:val="yellow"/>
        </w:rPr>
        <w:t>HCO</w:t>
      </w:r>
      <w:r w:rsidR="00792CF2" w:rsidRPr="009E54CB">
        <w:rPr>
          <w:rFonts w:asciiTheme="minorHAnsi" w:hAnsiTheme="minorHAnsi" w:cstheme="minorHAnsi"/>
          <w:highlight w:val="yellow"/>
          <w:vertAlign w:val="subscript"/>
        </w:rPr>
        <w:t>3</w:t>
      </w:r>
      <w:r w:rsidRPr="009E54CB">
        <w:rPr>
          <w:rFonts w:asciiTheme="minorHAnsi" w:hAnsiTheme="minorHAnsi" w:cstheme="minorHAnsi"/>
          <w:highlight w:val="yellow"/>
          <w:shd w:val="clear" w:color="auto" w:fill="00FF00"/>
        </w:rPr>
        <w:t xml:space="preserve">) </w:t>
      </w:r>
      <w:r w:rsidR="00F12A26" w:rsidRPr="009E54CB">
        <w:rPr>
          <w:rFonts w:asciiTheme="minorHAnsi" w:hAnsiTheme="minorHAnsi" w:cstheme="minorHAnsi"/>
          <w:highlight w:val="yellow"/>
          <w:shd w:val="clear" w:color="auto" w:fill="00FF00"/>
        </w:rPr>
        <w:t xml:space="preserve">in water </w:t>
      </w:r>
      <w:r w:rsidRPr="009E54CB">
        <w:rPr>
          <w:rFonts w:asciiTheme="minorHAnsi" w:hAnsiTheme="minorHAnsi" w:cstheme="minorHAnsi"/>
          <w:highlight w:val="yellow"/>
          <w:shd w:val="clear" w:color="auto" w:fill="00FF00"/>
        </w:rPr>
        <w:t xml:space="preserve">and adjust the sample to pH </w:t>
      </w:r>
      <w:r w:rsidR="005B3444">
        <w:rPr>
          <w:rFonts w:asciiTheme="minorHAnsi" w:hAnsiTheme="minorHAnsi" w:cstheme="minorHAnsi"/>
          <w:highlight w:val="yellow"/>
          <w:shd w:val="clear" w:color="auto" w:fill="00FF00"/>
        </w:rPr>
        <w:t xml:space="preserve">= </w:t>
      </w:r>
      <w:r w:rsidRPr="009E54CB">
        <w:rPr>
          <w:rFonts w:asciiTheme="minorHAnsi" w:hAnsiTheme="minorHAnsi" w:cstheme="minorHAnsi"/>
          <w:highlight w:val="yellow"/>
          <w:shd w:val="clear" w:color="auto" w:fill="00FF00"/>
        </w:rPr>
        <w:t>8</w:t>
      </w:r>
      <w:r w:rsidR="00F12A26" w:rsidRPr="009E54CB">
        <w:rPr>
          <w:rFonts w:asciiTheme="minorHAnsi" w:hAnsiTheme="minorHAnsi" w:cstheme="minorHAnsi"/>
          <w:highlight w:val="yellow"/>
          <w:shd w:val="clear" w:color="auto" w:fill="00FF00"/>
        </w:rPr>
        <w:t xml:space="preserve"> with 1</w:t>
      </w:r>
      <w:r w:rsidR="00B34E77" w:rsidRPr="009E54CB">
        <w:rPr>
          <w:rFonts w:asciiTheme="minorHAnsi" w:hAnsiTheme="minorHAnsi" w:cstheme="minorHAnsi"/>
          <w:highlight w:val="yellow"/>
          <w:shd w:val="clear" w:color="auto" w:fill="00FF00"/>
        </w:rPr>
        <w:t xml:space="preserve"> </w:t>
      </w:r>
      <w:r w:rsidR="00F12A26" w:rsidRPr="009E54CB">
        <w:rPr>
          <w:rFonts w:asciiTheme="minorHAnsi" w:hAnsiTheme="minorHAnsi" w:cstheme="minorHAnsi"/>
          <w:highlight w:val="yellow"/>
          <w:shd w:val="clear" w:color="auto" w:fill="00FF00"/>
        </w:rPr>
        <w:t>M NaOH</w:t>
      </w:r>
      <w:r w:rsidRPr="009E54CB">
        <w:rPr>
          <w:rFonts w:asciiTheme="minorHAnsi" w:hAnsiTheme="minorHAnsi" w:cstheme="minorHAnsi"/>
          <w:highlight w:val="yellow"/>
          <w:shd w:val="clear" w:color="auto" w:fill="00FF00"/>
        </w:rPr>
        <w:t>.</w:t>
      </w:r>
    </w:p>
    <w:p w14:paraId="4BE4854F" w14:textId="77777777" w:rsidR="009E54CB" w:rsidRPr="009E54CB" w:rsidRDefault="009E54CB" w:rsidP="00CD2E62">
      <w:pPr>
        <w:shd w:val="clear" w:color="auto" w:fill="FFFFFF" w:themeFill="background1"/>
        <w:rPr>
          <w:rFonts w:asciiTheme="minorHAnsi" w:hAnsiTheme="minorHAnsi" w:cstheme="minorHAnsi"/>
          <w:highlight w:val="yellow"/>
        </w:rPr>
      </w:pPr>
    </w:p>
    <w:p w14:paraId="3AF45D10" w14:textId="3CA3F00C" w:rsidR="001D2B3B" w:rsidRPr="00B34E77" w:rsidRDefault="00450CCC" w:rsidP="00CD2E62">
      <w:pPr>
        <w:numPr>
          <w:ilvl w:val="2"/>
          <w:numId w:val="29"/>
        </w:numPr>
        <w:shd w:val="clear" w:color="auto" w:fill="FFFFFF" w:themeFill="background1"/>
        <w:rPr>
          <w:rFonts w:asciiTheme="minorHAnsi" w:hAnsiTheme="minorHAnsi" w:cstheme="minorHAnsi"/>
          <w:highlight w:val="yellow"/>
        </w:rPr>
      </w:pPr>
      <w:r w:rsidRPr="009E54CB">
        <w:rPr>
          <w:rFonts w:asciiTheme="minorHAnsi" w:hAnsiTheme="minorHAnsi" w:cstheme="minorHAnsi"/>
          <w:highlight w:val="yellow"/>
          <w:shd w:val="clear" w:color="auto" w:fill="00FF00"/>
        </w:rPr>
        <w:t xml:space="preserve">A culture of </w:t>
      </w:r>
      <w:r w:rsidR="00DA3B8D" w:rsidRPr="00DA3B8D">
        <w:rPr>
          <w:rFonts w:asciiTheme="minorHAnsi" w:hAnsiTheme="minorHAnsi" w:cstheme="minorHAnsi"/>
          <w:highlight w:val="yellow"/>
          <w:shd w:val="clear" w:color="auto" w:fill="00FF00"/>
        </w:rPr>
        <w:t>E. coli</w:t>
      </w:r>
      <w:r w:rsidRPr="009E54CB">
        <w:rPr>
          <w:rFonts w:asciiTheme="minorHAnsi" w:hAnsiTheme="minorHAnsi" w:cstheme="minorHAnsi"/>
          <w:highlight w:val="yellow"/>
          <w:shd w:val="clear" w:color="auto" w:fill="00FF00"/>
        </w:rPr>
        <w:t xml:space="preserve"> grown in LB broth was centrifuged </w:t>
      </w:r>
      <w:r w:rsidR="00F12A26" w:rsidRPr="009E54CB">
        <w:rPr>
          <w:rFonts w:asciiTheme="minorHAnsi" w:hAnsiTheme="minorHAnsi" w:cstheme="minorHAnsi"/>
          <w:highlight w:val="yellow"/>
          <w:shd w:val="clear" w:color="auto" w:fill="00FF00"/>
        </w:rPr>
        <w:t>5</w:t>
      </w:r>
      <w:r w:rsidR="00DA3B8D">
        <w:rPr>
          <w:rFonts w:asciiTheme="minorHAnsi" w:hAnsiTheme="minorHAnsi" w:cstheme="minorHAnsi"/>
          <w:highlight w:val="yellow"/>
          <w:shd w:val="clear" w:color="auto" w:fill="00FF00"/>
        </w:rPr>
        <w:t>,</w:t>
      </w:r>
      <w:r w:rsidR="00F12A26" w:rsidRPr="009E54CB">
        <w:rPr>
          <w:rFonts w:asciiTheme="minorHAnsi" w:hAnsiTheme="minorHAnsi" w:cstheme="minorHAnsi"/>
          <w:highlight w:val="yellow"/>
          <w:shd w:val="clear" w:color="auto" w:fill="00FF00"/>
        </w:rPr>
        <w:t xml:space="preserve">000 </w:t>
      </w:r>
      <w:r w:rsidR="005B3444">
        <w:rPr>
          <w:rFonts w:asciiTheme="minorHAnsi" w:hAnsiTheme="minorHAnsi" w:cstheme="minorHAnsi"/>
          <w:highlight w:val="yellow"/>
          <w:shd w:val="clear" w:color="auto" w:fill="00FF00"/>
        </w:rPr>
        <w:t xml:space="preserve">x </w:t>
      </w:r>
      <w:r w:rsidR="00F12A26" w:rsidRPr="003C1371">
        <w:rPr>
          <w:rFonts w:asciiTheme="minorHAnsi" w:hAnsiTheme="minorHAnsi" w:cstheme="minorHAnsi"/>
          <w:i/>
          <w:iCs/>
          <w:highlight w:val="yellow"/>
          <w:shd w:val="clear" w:color="auto" w:fill="00FF00"/>
        </w:rPr>
        <w:t>g</w:t>
      </w:r>
      <w:r w:rsidR="00F12A26" w:rsidRPr="009E54CB">
        <w:rPr>
          <w:rFonts w:asciiTheme="minorHAnsi" w:hAnsiTheme="minorHAnsi" w:cstheme="minorHAnsi"/>
          <w:highlight w:val="yellow"/>
          <w:shd w:val="clear" w:color="auto" w:fill="00FF00"/>
        </w:rPr>
        <w:t xml:space="preserve"> for 5 min </w:t>
      </w:r>
      <w:r w:rsidRPr="009E54CB">
        <w:rPr>
          <w:rFonts w:asciiTheme="minorHAnsi" w:hAnsiTheme="minorHAnsi" w:cstheme="minorHAnsi"/>
          <w:highlight w:val="yellow"/>
          <w:shd w:val="clear" w:color="auto" w:fill="00FF00"/>
        </w:rPr>
        <w:t xml:space="preserve">to form a pellet, which was then washed </w:t>
      </w:r>
      <w:r w:rsidR="005B3444" w:rsidRPr="00725449">
        <w:rPr>
          <w:rFonts w:asciiTheme="minorHAnsi" w:hAnsiTheme="minorHAnsi" w:cstheme="minorHAnsi"/>
          <w:highlight w:val="yellow"/>
          <w:shd w:val="clear" w:color="auto" w:fill="00FF00"/>
        </w:rPr>
        <w:t>2x</w:t>
      </w:r>
      <w:r w:rsidR="005B3444" w:rsidRPr="009E54CB">
        <w:rPr>
          <w:rFonts w:asciiTheme="minorHAnsi" w:hAnsiTheme="minorHAnsi" w:cstheme="minorHAnsi"/>
          <w:highlight w:val="yellow"/>
          <w:shd w:val="clear" w:color="auto" w:fill="00FF00"/>
        </w:rPr>
        <w:t xml:space="preserve"> </w:t>
      </w:r>
      <w:r w:rsidRPr="009E54CB">
        <w:rPr>
          <w:rFonts w:asciiTheme="minorHAnsi" w:hAnsiTheme="minorHAnsi" w:cstheme="minorHAnsi"/>
          <w:highlight w:val="yellow"/>
          <w:shd w:val="clear" w:color="auto" w:fill="00FF00"/>
        </w:rPr>
        <w:t>with PBS before resus</w:t>
      </w:r>
      <w:r w:rsidRPr="00B34E77">
        <w:rPr>
          <w:rFonts w:asciiTheme="minorHAnsi" w:hAnsiTheme="minorHAnsi" w:cstheme="minorHAnsi"/>
          <w:highlight w:val="yellow"/>
          <w:shd w:val="clear" w:color="auto" w:fill="00FF00"/>
        </w:rPr>
        <w:t xml:space="preserve">pension in </w:t>
      </w:r>
      <w:r w:rsidR="001D2B3B" w:rsidRPr="00B34E77">
        <w:rPr>
          <w:rFonts w:asciiTheme="minorHAnsi" w:hAnsiTheme="minorHAnsi" w:cstheme="minorHAnsi"/>
          <w:highlight w:val="yellow"/>
          <w:shd w:val="clear" w:color="auto" w:fill="00FF00"/>
        </w:rPr>
        <w:t xml:space="preserve">ubiquitin stabilization buffer at 5 </w:t>
      </w:r>
      <w:proofErr w:type="spellStart"/>
      <w:r w:rsidR="001D2B3B" w:rsidRPr="00CD2E62">
        <w:rPr>
          <w:rFonts w:asciiTheme="minorHAnsi" w:hAnsiTheme="minorHAnsi" w:cstheme="minorHAnsi"/>
          <w:iCs/>
          <w:highlight w:val="yellow"/>
          <w:shd w:val="clear" w:color="auto" w:fill="00FF00"/>
        </w:rPr>
        <w:t>μ</w:t>
      </w:r>
      <w:r w:rsidR="001D2B3B" w:rsidRPr="00B34E77">
        <w:rPr>
          <w:rFonts w:asciiTheme="minorHAnsi" w:hAnsiTheme="minorHAnsi" w:cstheme="minorHAnsi"/>
          <w:highlight w:val="yellow"/>
          <w:shd w:val="clear" w:color="auto" w:fill="00FF00"/>
        </w:rPr>
        <w:t>g</w:t>
      </w:r>
      <w:proofErr w:type="spellEnd"/>
      <w:r w:rsidR="001D2B3B" w:rsidRPr="00B34E77">
        <w:rPr>
          <w:rFonts w:asciiTheme="minorHAnsi" w:hAnsiTheme="minorHAnsi" w:cstheme="minorHAnsi"/>
          <w:highlight w:val="yellow"/>
          <w:shd w:val="clear" w:color="auto" w:fill="00FF00"/>
        </w:rPr>
        <w:t>/</w:t>
      </w:r>
      <w:proofErr w:type="spellStart"/>
      <w:r w:rsidR="001D2B3B" w:rsidRPr="00CD2E62">
        <w:rPr>
          <w:rFonts w:asciiTheme="minorHAnsi" w:hAnsiTheme="minorHAnsi" w:cstheme="minorHAnsi"/>
          <w:iCs/>
          <w:highlight w:val="yellow"/>
          <w:shd w:val="clear" w:color="auto" w:fill="00FF00"/>
        </w:rPr>
        <w:t>μ</w:t>
      </w:r>
      <w:r w:rsidR="00CD2E62">
        <w:rPr>
          <w:rFonts w:asciiTheme="minorHAnsi" w:hAnsiTheme="minorHAnsi" w:cstheme="minorHAnsi"/>
          <w:iCs/>
          <w:highlight w:val="yellow"/>
          <w:shd w:val="clear" w:color="auto" w:fill="00FF00"/>
        </w:rPr>
        <w:t>L</w:t>
      </w:r>
      <w:proofErr w:type="spellEnd"/>
      <w:r w:rsidR="001D2B3B" w:rsidRPr="00B34E77">
        <w:rPr>
          <w:rFonts w:asciiTheme="minorHAnsi" w:hAnsiTheme="minorHAnsi" w:cstheme="minorHAnsi"/>
          <w:highlight w:val="yellow"/>
          <w:shd w:val="clear" w:color="auto" w:fill="00FF00"/>
        </w:rPr>
        <w:t>.</w:t>
      </w:r>
    </w:p>
    <w:p w14:paraId="4F6A3CD0" w14:textId="77777777" w:rsidR="009E54CB" w:rsidRPr="009E54CB" w:rsidRDefault="009E54CB" w:rsidP="00CD2E62">
      <w:pPr>
        <w:shd w:val="clear" w:color="auto" w:fill="FFFFFF" w:themeFill="background1"/>
        <w:rPr>
          <w:rFonts w:asciiTheme="minorHAnsi" w:hAnsiTheme="minorHAnsi" w:cstheme="minorHAnsi"/>
          <w:highlight w:val="yellow"/>
        </w:rPr>
      </w:pPr>
    </w:p>
    <w:p w14:paraId="32119926" w14:textId="363F07F8" w:rsidR="009E54CB" w:rsidRDefault="0062103D" w:rsidP="00CD2E62">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 xml:space="preserve">Add </w:t>
      </w:r>
      <w:r w:rsidR="001D2B3B" w:rsidRPr="00B34E77">
        <w:rPr>
          <w:rFonts w:asciiTheme="minorHAnsi" w:hAnsiTheme="minorHAnsi" w:cstheme="minorHAnsi"/>
          <w:highlight w:val="yellow"/>
          <w:shd w:val="clear" w:color="auto" w:fill="00FF00"/>
        </w:rPr>
        <w:t xml:space="preserve">1 </w:t>
      </w:r>
      <w:r w:rsidR="005B3444">
        <w:rPr>
          <w:rFonts w:ascii="Cambria Math" w:hAnsi="Cambria Math" w:cs="Cambria Math"/>
          <w:highlight w:val="yellow"/>
          <w:shd w:val="clear" w:color="auto" w:fill="00FF00"/>
        </w:rPr>
        <w:t>µ</w:t>
      </w:r>
      <w:r w:rsidR="00DA3B8D" w:rsidRPr="00DA3B8D">
        <w:rPr>
          <w:rFonts w:cs="Cambria Math"/>
          <w:highlight w:val="yellow"/>
          <w:shd w:val="clear" w:color="auto" w:fill="00FF00"/>
        </w:rPr>
        <w:t>g</w:t>
      </w:r>
      <w:r w:rsidR="00DA3B8D">
        <w:rPr>
          <w:rFonts w:cs="Cambria Math"/>
          <w:highlight w:val="yellow"/>
          <w:shd w:val="clear" w:color="auto" w:fill="00FF00"/>
        </w:rPr>
        <w:t xml:space="preserve"> of</w:t>
      </w:r>
      <w:r w:rsidR="001D2B3B" w:rsidRPr="00B34E77">
        <w:rPr>
          <w:rFonts w:asciiTheme="minorHAnsi" w:hAnsiTheme="minorHAnsi" w:cstheme="minorHAnsi"/>
          <w:highlight w:val="yellow"/>
          <w:shd w:val="clear" w:color="auto" w:fill="00FF00"/>
        </w:rPr>
        <w:t xml:space="preserve"> </w:t>
      </w:r>
      <w:r w:rsidR="001D2B3B" w:rsidRPr="003C1371">
        <w:rPr>
          <w:rFonts w:asciiTheme="minorHAnsi" w:hAnsiTheme="minorHAnsi" w:cstheme="minorHAnsi"/>
          <w:highlight w:val="yellow"/>
          <w:shd w:val="clear" w:color="auto" w:fill="00FF00"/>
        </w:rPr>
        <w:t>E. coli</w:t>
      </w:r>
      <w:r w:rsidR="001D2B3B" w:rsidRPr="00B34E77">
        <w:rPr>
          <w:rFonts w:asciiTheme="minorHAnsi" w:hAnsiTheme="minorHAnsi" w:cstheme="minorHAnsi"/>
          <w:highlight w:val="yellow"/>
          <w:shd w:val="clear" w:color="auto" w:fill="00FF00"/>
        </w:rPr>
        <w:t xml:space="preserve"> lysate</w:t>
      </w:r>
      <w:r w:rsidRPr="0062103D">
        <w:rPr>
          <w:rFonts w:asciiTheme="minorHAnsi" w:hAnsiTheme="minorHAnsi" w:cstheme="minorHAnsi"/>
          <w:highlight w:val="yellow"/>
          <w:shd w:val="clear" w:color="auto" w:fill="00FF00"/>
        </w:rPr>
        <w:t xml:space="preserve"> </w:t>
      </w:r>
      <w:r w:rsidRPr="00B34E77">
        <w:rPr>
          <w:rFonts w:asciiTheme="minorHAnsi" w:hAnsiTheme="minorHAnsi" w:cstheme="minorHAnsi"/>
          <w:highlight w:val="yellow"/>
          <w:shd w:val="clear" w:color="auto" w:fill="00FF00"/>
        </w:rPr>
        <w:t>to each sample and control</w:t>
      </w:r>
      <w:r w:rsidR="001D2B3B" w:rsidRPr="00B34E77">
        <w:rPr>
          <w:rFonts w:asciiTheme="minorHAnsi" w:hAnsiTheme="minorHAnsi" w:cstheme="minorHAnsi"/>
          <w:highlight w:val="yellow"/>
          <w:shd w:val="clear" w:color="auto" w:fill="00FF00"/>
        </w:rPr>
        <w:t xml:space="preserve">. </w:t>
      </w:r>
      <w:r w:rsidR="005B3444">
        <w:rPr>
          <w:rFonts w:asciiTheme="minorHAnsi" w:hAnsiTheme="minorHAnsi" w:cstheme="minorHAnsi"/>
          <w:highlight w:val="yellow"/>
          <w:shd w:val="clear" w:color="auto" w:fill="00FF00"/>
        </w:rPr>
        <w:t>This protocol</w:t>
      </w:r>
      <w:r w:rsidR="001D2B3B" w:rsidRPr="00B34E77">
        <w:rPr>
          <w:rFonts w:asciiTheme="minorHAnsi" w:hAnsiTheme="minorHAnsi" w:cstheme="minorHAnsi"/>
          <w:highlight w:val="yellow"/>
          <w:shd w:val="clear" w:color="auto" w:fill="00FF00"/>
        </w:rPr>
        <w:t xml:space="preserve"> use</w:t>
      </w:r>
      <w:r>
        <w:rPr>
          <w:rFonts w:asciiTheme="minorHAnsi" w:hAnsiTheme="minorHAnsi" w:cstheme="minorHAnsi"/>
          <w:highlight w:val="yellow"/>
          <w:shd w:val="clear" w:color="auto" w:fill="00FF00"/>
        </w:rPr>
        <w:t>s</w:t>
      </w:r>
      <w:r w:rsidR="001D2B3B" w:rsidRPr="00B34E77">
        <w:rPr>
          <w:rFonts w:asciiTheme="minorHAnsi" w:hAnsiTheme="minorHAnsi" w:cstheme="minorHAnsi"/>
          <w:highlight w:val="yellow"/>
          <w:shd w:val="clear" w:color="auto" w:fill="00FF00"/>
        </w:rPr>
        <w:t xml:space="preserve"> </w:t>
      </w:r>
      <w:r w:rsidR="00DA3B8D" w:rsidRPr="00DA3B8D">
        <w:rPr>
          <w:rFonts w:asciiTheme="minorHAnsi" w:hAnsiTheme="minorHAnsi" w:cstheme="minorHAnsi"/>
          <w:highlight w:val="yellow"/>
          <w:shd w:val="clear" w:color="auto" w:fill="00FF00"/>
        </w:rPr>
        <w:t>E. coli</w:t>
      </w:r>
      <w:r w:rsidR="001D2B3B" w:rsidRPr="00B34E77">
        <w:rPr>
          <w:rFonts w:asciiTheme="minorHAnsi" w:hAnsiTheme="minorHAnsi" w:cstheme="minorHAnsi"/>
          <w:highlight w:val="yellow"/>
          <w:shd w:val="clear" w:color="auto" w:fill="00FF00"/>
        </w:rPr>
        <w:t xml:space="preserve"> (DH10B)</w:t>
      </w:r>
      <w:r>
        <w:rPr>
          <w:rFonts w:asciiTheme="minorHAnsi" w:hAnsiTheme="minorHAnsi" w:cstheme="minorHAnsi"/>
          <w:highlight w:val="yellow"/>
          <w:shd w:val="clear" w:color="auto" w:fill="00FF00"/>
        </w:rPr>
        <w:t>,</w:t>
      </w:r>
      <w:r w:rsidR="001D2B3B" w:rsidRPr="00B34E77">
        <w:rPr>
          <w:rFonts w:asciiTheme="minorHAnsi" w:hAnsiTheme="minorHAnsi" w:cstheme="minorHAnsi"/>
          <w:highlight w:val="yellow"/>
          <w:shd w:val="clear" w:color="auto" w:fill="00FF00"/>
        </w:rPr>
        <w:t xml:space="preserve"> but any complex lysate </w:t>
      </w:r>
      <w:r>
        <w:rPr>
          <w:rFonts w:asciiTheme="minorHAnsi" w:hAnsiTheme="minorHAnsi" w:cstheme="minorHAnsi"/>
          <w:highlight w:val="yellow"/>
          <w:shd w:val="clear" w:color="auto" w:fill="00FF00"/>
        </w:rPr>
        <w:t>without</w:t>
      </w:r>
      <w:r w:rsidR="001D2B3B" w:rsidRPr="00B34E77">
        <w:rPr>
          <w:rFonts w:asciiTheme="minorHAnsi" w:hAnsiTheme="minorHAnsi" w:cstheme="minorHAnsi"/>
          <w:highlight w:val="yellow"/>
          <w:shd w:val="clear" w:color="auto" w:fill="00FF00"/>
        </w:rPr>
        <w:t xml:space="preserve"> ubiquitin can be used</w:t>
      </w:r>
      <w:r>
        <w:rPr>
          <w:rFonts w:asciiTheme="minorHAnsi" w:hAnsiTheme="minorHAnsi" w:cstheme="minorHAnsi"/>
          <w:highlight w:val="yellow"/>
          <w:shd w:val="clear" w:color="auto" w:fill="00FF00"/>
        </w:rPr>
        <w:t>.</w:t>
      </w:r>
      <w:r w:rsidR="001D2B3B" w:rsidRPr="00B34E77">
        <w:rPr>
          <w:rFonts w:asciiTheme="minorHAnsi" w:hAnsiTheme="minorHAnsi" w:cstheme="minorHAnsi"/>
          <w:highlight w:val="yellow"/>
          <w:shd w:val="clear" w:color="auto" w:fill="00FF00"/>
        </w:rPr>
        <w:t xml:space="preserve"> </w:t>
      </w:r>
      <w:r>
        <w:rPr>
          <w:rFonts w:asciiTheme="minorHAnsi" w:hAnsiTheme="minorHAnsi" w:cstheme="minorHAnsi"/>
          <w:highlight w:val="yellow"/>
          <w:shd w:val="clear" w:color="auto" w:fill="00FF00"/>
        </w:rPr>
        <w:t>Note that</w:t>
      </w:r>
      <w:r w:rsidR="001D2B3B" w:rsidRPr="00B34E77">
        <w:rPr>
          <w:rFonts w:asciiTheme="minorHAnsi" w:hAnsiTheme="minorHAnsi" w:cstheme="minorHAnsi"/>
          <w:highlight w:val="yellow"/>
          <w:shd w:val="clear" w:color="auto" w:fill="00FF00"/>
        </w:rPr>
        <w:t xml:space="preserve"> ubiquitin is common to all eukaryotes.</w:t>
      </w:r>
    </w:p>
    <w:p w14:paraId="61BB4E50" w14:textId="77777777" w:rsidR="009E54CB" w:rsidRPr="009E54CB" w:rsidRDefault="009E54CB" w:rsidP="00CD2E62">
      <w:pPr>
        <w:shd w:val="clear" w:color="auto" w:fill="FFFFFF" w:themeFill="background1"/>
        <w:rPr>
          <w:rFonts w:asciiTheme="minorHAnsi" w:hAnsiTheme="minorHAnsi" w:cstheme="minorHAnsi"/>
          <w:highlight w:val="yellow"/>
        </w:rPr>
      </w:pPr>
    </w:p>
    <w:p w14:paraId="5FAC8344" w14:textId="407B23BF" w:rsidR="001D2B3B" w:rsidRPr="00B34E77" w:rsidRDefault="00691DD4" w:rsidP="00CD2E62">
      <w:pPr>
        <w:shd w:val="clear" w:color="auto" w:fill="FFFFFF" w:themeFill="background1"/>
        <w:rPr>
          <w:rFonts w:asciiTheme="minorHAnsi" w:hAnsiTheme="minorHAnsi" w:cstheme="minorHAnsi"/>
          <w:highlight w:val="yellow"/>
        </w:rPr>
      </w:pPr>
      <w:r>
        <w:rPr>
          <w:rFonts w:asciiTheme="minorHAnsi" w:hAnsiTheme="minorHAnsi" w:cstheme="minorHAnsi"/>
          <w:highlight w:val="yellow"/>
          <w:shd w:val="clear" w:color="auto" w:fill="00FF00"/>
        </w:rPr>
        <w:t>NOTE:</w:t>
      </w:r>
      <w:r w:rsidR="001D2B3B" w:rsidRPr="00B34E77">
        <w:rPr>
          <w:rFonts w:asciiTheme="minorHAnsi" w:hAnsiTheme="minorHAnsi" w:cstheme="minorHAnsi"/>
          <w:highlight w:val="yellow"/>
          <w:shd w:val="clear" w:color="auto" w:fill="00FF00"/>
        </w:rPr>
        <w:t xml:space="preserve"> Using an </w:t>
      </w:r>
      <w:r w:rsidR="001D2B3B" w:rsidRPr="003C1371">
        <w:rPr>
          <w:rFonts w:asciiTheme="minorHAnsi" w:hAnsiTheme="minorHAnsi" w:cstheme="minorHAnsi"/>
          <w:highlight w:val="yellow"/>
          <w:shd w:val="clear" w:color="auto" w:fill="00FF00"/>
        </w:rPr>
        <w:t>E.</w:t>
      </w:r>
      <w:r w:rsidR="0062103D">
        <w:rPr>
          <w:rFonts w:asciiTheme="minorHAnsi" w:hAnsiTheme="minorHAnsi" w:cstheme="minorHAnsi"/>
          <w:highlight w:val="yellow"/>
          <w:shd w:val="clear" w:color="auto" w:fill="00FF00"/>
        </w:rPr>
        <w:t xml:space="preserve"> </w:t>
      </w:r>
      <w:r w:rsidR="001D2B3B" w:rsidRPr="003C1371">
        <w:rPr>
          <w:rFonts w:asciiTheme="minorHAnsi" w:hAnsiTheme="minorHAnsi" w:cstheme="minorHAnsi"/>
          <w:highlight w:val="yellow"/>
          <w:shd w:val="clear" w:color="auto" w:fill="00FF00"/>
        </w:rPr>
        <w:t>coli</w:t>
      </w:r>
      <w:r w:rsidR="001D2B3B" w:rsidRPr="00B34E77">
        <w:rPr>
          <w:rFonts w:asciiTheme="minorHAnsi" w:hAnsiTheme="minorHAnsi" w:cstheme="minorHAnsi"/>
          <w:i/>
          <w:iCs/>
          <w:highlight w:val="yellow"/>
          <w:shd w:val="clear" w:color="auto" w:fill="00FF00"/>
        </w:rPr>
        <w:t xml:space="preserve"> </w:t>
      </w:r>
      <w:r w:rsidR="001D2B3B" w:rsidRPr="00B34E77">
        <w:rPr>
          <w:rFonts w:asciiTheme="minorHAnsi" w:hAnsiTheme="minorHAnsi" w:cstheme="minorHAnsi"/>
          <w:highlight w:val="yellow"/>
          <w:shd w:val="clear" w:color="auto" w:fill="00FF00"/>
        </w:rPr>
        <w:t>lysate matrix reduces the loss of peptides due to nonspecific adhesion to plasticware. This is particularly noticeable in the negative control or sample</w:t>
      </w:r>
      <w:r w:rsidR="0062103D">
        <w:rPr>
          <w:rFonts w:asciiTheme="minorHAnsi" w:hAnsiTheme="minorHAnsi" w:cstheme="minorHAnsi"/>
          <w:highlight w:val="yellow"/>
          <w:shd w:val="clear" w:color="auto" w:fill="00FF00"/>
        </w:rPr>
        <w:t>s</w:t>
      </w:r>
      <w:r w:rsidR="001D2B3B" w:rsidRPr="00B34E77">
        <w:rPr>
          <w:rFonts w:asciiTheme="minorHAnsi" w:hAnsiTheme="minorHAnsi" w:cstheme="minorHAnsi"/>
          <w:highlight w:val="yellow"/>
          <w:shd w:val="clear" w:color="auto" w:fill="00FF00"/>
        </w:rPr>
        <w:t xml:space="preserve"> with a limited protein content and has a </w:t>
      </w:r>
      <w:r w:rsidR="00506614">
        <w:rPr>
          <w:rFonts w:asciiTheme="minorHAnsi" w:hAnsiTheme="minorHAnsi" w:cstheme="minorHAnsi"/>
          <w:highlight w:val="yellow"/>
          <w:shd w:val="clear" w:color="auto" w:fill="00FF00"/>
        </w:rPr>
        <w:t>strong</w:t>
      </w:r>
      <w:r w:rsidR="00506614" w:rsidRPr="00B34E77">
        <w:rPr>
          <w:rFonts w:asciiTheme="minorHAnsi" w:hAnsiTheme="minorHAnsi" w:cstheme="minorHAnsi"/>
          <w:highlight w:val="yellow"/>
          <w:shd w:val="clear" w:color="auto" w:fill="00FF00"/>
        </w:rPr>
        <w:t xml:space="preserve"> </w:t>
      </w:r>
      <w:r w:rsidR="001D2B3B" w:rsidRPr="00B34E77">
        <w:rPr>
          <w:rFonts w:asciiTheme="minorHAnsi" w:hAnsiTheme="minorHAnsi" w:cstheme="minorHAnsi"/>
          <w:highlight w:val="yellow"/>
          <w:shd w:val="clear" w:color="auto" w:fill="00FF00"/>
        </w:rPr>
        <w:t>impact on the observation of K63</w:t>
      </w:r>
      <w:r w:rsidR="001D2B3B" w:rsidRPr="00B34E77">
        <w:rPr>
          <w:rFonts w:asciiTheme="minorHAnsi" w:hAnsiTheme="minorHAnsi" w:cstheme="minorHAnsi"/>
          <w:highlight w:val="yellow"/>
          <w:vertAlign w:val="superscript"/>
        </w:rPr>
        <w:t>11</w:t>
      </w:r>
      <w:r w:rsidR="001D2B3B" w:rsidRPr="00B34E77">
        <w:rPr>
          <w:rFonts w:asciiTheme="minorHAnsi" w:hAnsiTheme="minorHAnsi" w:cstheme="minorHAnsi"/>
          <w:highlight w:val="yellow"/>
          <w:shd w:val="clear" w:color="auto" w:fill="00FF00"/>
        </w:rPr>
        <w:t>.</w:t>
      </w:r>
    </w:p>
    <w:p w14:paraId="2DE849AC" w14:textId="77777777" w:rsidR="009E54CB" w:rsidRPr="009E54CB" w:rsidRDefault="009E54CB" w:rsidP="00CD2E62">
      <w:pPr>
        <w:shd w:val="clear" w:color="auto" w:fill="FFFFFF" w:themeFill="background1"/>
        <w:rPr>
          <w:rFonts w:asciiTheme="minorHAnsi" w:hAnsiTheme="minorHAnsi" w:cstheme="minorHAnsi"/>
          <w:highlight w:val="yellow"/>
        </w:rPr>
      </w:pPr>
    </w:p>
    <w:p w14:paraId="18456ABA" w14:textId="5865918D" w:rsidR="001D2B3B" w:rsidRPr="00B34E77" w:rsidRDefault="001D2B3B" w:rsidP="00CD2E62">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Prepare a solution of 500 mM tris(2-</w:t>
      </w:r>
      <w:proofErr w:type="gramStart"/>
      <w:r w:rsidRPr="00B34E77">
        <w:rPr>
          <w:rFonts w:asciiTheme="minorHAnsi" w:hAnsiTheme="minorHAnsi" w:cstheme="minorHAnsi"/>
          <w:highlight w:val="yellow"/>
          <w:shd w:val="clear" w:color="auto" w:fill="00FF00"/>
        </w:rPr>
        <w:t>carboxyethyl)phosphine</w:t>
      </w:r>
      <w:proofErr w:type="gramEnd"/>
      <w:r w:rsidRPr="00B34E77">
        <w:rPr>
          <w:rFonts w:asciiTheme="minorHAnsi" w:hAnsiTheme="minorHAnsi" w:cstheme="minorHAnsi"/>
          <w:highlight w:val="yellow"/>
          <w:shd w:val="clear" w:color="auto" w:fill="00FF00"/>
        </w:rPr>
        <w:t xml:space="preserve"> (TCEP) in MS grade water</w:t>
      </w:r>
      <w:r w:rsidR="008812D9" w:rsidRPr="00B34E77">
        <w:rPr>
          <w:rFonts w:asciiTheme="minorHAnsi" w:hAnsiTheme="minorHAnsi" w:cstheme="minorHAnsi"/>
          <w:highlight w:val="yellow"/>
          <w:shd w:val="clear" w:color="auto" w:fill="00FF00"/>
        </w:rPr>
        <w:t xml:space="preserve"> </w:t>
      </w:r>
      <w:r w:rsidR="006778CE" w:rsidRPr="00B34E77">
        <w:rPr>
          <w:rFonts w:asciiTheme="minorHAnsi" w:hAnsiTheme="minorHAnsi" w:cstheme="minorHAnsi"/>
          <w:highlight w:val="yellow"/>
          <w:shd w:val="clear" w:color="auto" w:fill="00FF00"/>
        </w:rPr>
        <w:t>(DTT can be used as an alternative)</w:t>
      </w:r>
      <w:r w:rsidR="00DA3B8D">
        <w:rPr>
          <w:rFonts w:asciiTheme="minorHAnsi" w:hAnsiTheme="minorHAnsi" w:cstheme="minorHAnsi"/>
          <w:highlight w:val="yellow"/>
          <w:shd w:val="clear" w:color="auto" w:fill="00FF00"/>
        </w:rPr>
        <w:t>.</w:t>
      </w:r>
    </w:p>
    <w:p w14:paraId="68D3DBC2" w14:textId="77777777" w:rsidR="009E54CB" w:rsidRPr="009E54CB" w:rsidRDefault="009E54CB" w:rsidP="00CD2E62">
      <w:pPr>
        <w:shd w:val="clear" w:color="auto" w:fill="FFFFFF" w:themeFill="background1"/>
        <w:rPr>
          <w:rFonts w:asciiTheme="minorHAnsi" w:hAnsiTheme="minorHAnsi" w:cstheme="minorHAnsi"/>
          <w:highlight w:val="yellow"/>
        </w:rPr>
      </w:pPr>
    </w:p>
    <w:p w14:paraId="274895AD" w14:textId="498D7CA1" w:rsidR="00DA3B8D" w:rsidRPr="003C1371" w:rsidRDefault="001D2B3B" w:rsidP="00CD2E62">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 xml:space="preserve">Reduce the samples and controls by the addition of TCEP to a final concentration of 50 </w:t>
      </w:r>
      <w:proofErr w:type="spellStart"/>
      <w:r w:rsidRPr="00B34E77">
        <w:rPr>
          <w:rFonts w:asciiTheme="minorHAnsi" w:hAnsiTheme="minorHAnsi" w:cstheme="minorHAnsi"/>
          <w:highlight w:val="yellow"/>
          <w:shd w:val="clear" w:color="auto" w:fill="00FF00"/>
        </w:rPr>
        <w:t>mM.</w:t>
      </w:r>
      <w:proofErr w:type="spellEnd"/>
      <w:r w:rsidRPr="00B34E77">
        <w:rPr>
          <w:rFonts w:asciiTheme="minorHAnsi" w:hAnsiTheme="minorHAnsi" w:cstheme="minorHAnsi"/>
          <w:highlight w:val="yellow"/>
          <w:shd w:val="clear" w:color="auto" w:fill="00FF00"/>
        </w:rPr>
        <w:t xml:space="preserve"> Vortex briefly before incubating </w:t>
      </w:r>
      <w:r w:rsidR="0062103D">
        <w:rPr>
          <w:rFonts w:asciiTheme="minorHAnsi" w:hAnsiTheme="minorHAnsi" w:cstheme="minorHAnsi"/>
          <w:highlight w:val="yellow"/>
          <w:shd w:val="clear" w:color="auto" w:fill="00FF00"/>
        </w:rPr>
        <w:t>for</w:t>
      </w:r>
      <w:r w:rsidR="0062103D" w:rsidRPr="00B34E77">
        <w:rPr>
          <w:rFonts w:asciiTheme="minorHAnsi" w:hAnsiTheme="minorHAnsi" w:cstheme="minorHAnsi"/>
          <w:highlight w:val="yellow"/>
          <w:shd w:val="clear" w:color="auto" w:fill="00FF00"/>
        </w:rPr>
        <w:t xml:space="preserve"> </w:t>
      </w:r>
      <w:r w:rsidRPr="00B34E77">
        <w:rPr>
          <w:rFonts w:asciiTheme="minorHAnsi" w:hAnsiTheme="minorHAnsi" w:cstheme="minorHAnsi"/>
          <w:highlight w:val="yellow"/>
          <w:shd w:val="clear" w:color="auto" w:fill="00FF00"/>
        </w:rPr>
        <w:t xml:space="preserve">30 min at room </w:t>
      </w:r>
      <w:r w:rsidR="009026F1" w:rsidRPr="00B34E77">
        <w:rPr>
          <w:rFonts w:asciiTheme="minorHAnsi" w:hAnsiTheme="minorHAnsi" w:cstheme="minorHAnsi"/>
          <w:highlight w:val="yellow"/>
          <w:shd w:val="clear" w:color="auto" w:fill="00FF00"/>
        </w:rPr>
        <w:t>temperature</w:t>
      </w:r>
      <w:r w:rsidR="00DA3B8D">
        <w:rPr>
          <w:rFonts w:asciiTheme="minorHAnsi" w:hAnsiTheme="minorHAnsi" w:cstheme="minorHAnsi"/>
          <w:highlight w:val="yellow"/>
          <w:shd w:val="clear" w:color="auto" w:fill="00FF00"/>
        </w:rPr>
        <w:t xml:space="preserve"> (RT)</w:t>
      </w:r>
      <w:r w:rsidRPr="00B34E77">
        <w:rPr>
          <w:rFonts w:asciiTheme="minorHAnsi" w:hAnsiTheme="minorHAnsi" w:cstheme="minorHAnsi"/>
          <w:highlight w:val="yellow"/>
          <w:shd w:val="clear" w:color="auto" w:fill="00FF00"/>
        </w:rPr>
        <w:t>.</w:t>
      </w:r>
      <w:r w:rsidR="008827C3" w:rsidRPr="00B34E77">
        <w:rPr>
          <w:rFonts w:asciiTheme="minorHAnsi" w:hAnsiTheme="minorHAnsi" w:cstheme="minorHAnsi"/>
          <w:highlight w:val="yellow"/>
          <w:shd w:val="clear" w:color="auto" w:fill="00FF00"/>
        </w:rPr>
        <w:t xml:space="preserve"> If DTT is used</w:t>
      </w:r>
      <w:r w:rsidR="0062103D">
        <w:rPr>
          <w:rFonts w:asciiTheme="minorHAnsi" w:hAnsiTheme="minorHAnsi" w:cstheme="minorHAnsi"/>
          <w:highlight w:val="yellow"/>
          <w:shd w:val="clear" w:color="auto" w:fill="00FF00"/>
        </w:rPr>
        <w:t>,</w:t>
      </w:r>
      <w:r w:rsidR="008827C3" w:rsidRPr="00B34E77">
        <w:rPr>
          <w:rFonts w:asciiTheme="minorHAnsi" w:hAnsiTheme="minorHAnsi" w:cstheme="minorHAnsi"/>
          <w:highlight w:val="yellow"/>
          <w:shd w:val="clear" w:color="auto" w:fill="00FF00"/>
        </w:rPr>
        <w:t xml:space="preserve"> the temperature </w:t>
      </w:r>
      <w:proofErr w:type="gramStart"/>
      <w:r w:rsidR="008827C3" w:rsidRPr="00B34E77">
        <w:rPr>
          <w:rFonts w:asciiTheme="minorHAnsi" w:hAnsiTheme="minorHAnsi" w:cstheme="minorHAnsi"/>
          <w:highlight w:val="yellow"/>
          <w:shd w:val="clear" w:color="auto" w:fill="00FF00"/>
        </w:rPr>
        <w:t>has to</w:t>
      </w:r>
      <w:proofErr w:type="gramEnd"/>
      <w:r w:rsidR="008827C3" w:rsidRPr="00B34E77">
        <w:rPr>
          <w:rFonts w:asciiTheme="minorHAnsi" w:hAnsiTheme="minorHAnsi" w:cstheme="minorHAnsi"/>
          <w:highlight w:val="yellow"/>
          <w:shd w:val="clear" w:color="auto" w:fill="00FF00"/>
        </w:rPr>
        <w:t xml:space="preserve"> be elevated to 50</w:t>
      </w:r>
      <w:r w:rsidR="00B34E77">
        <w:rPr>
          <w:rFonts w:asciiTheme="minorHAnsi" w:hAnsiTheme="minorHAnsi" w:cstheme="minorHAnsi"/>
          <w:highlight w:val="yellow"/>
          <w:shd w:val="clear" w:color="auto" w:fill="00FF00"/>
        </w:rPr>
        <w:t xml:space="preserve"> </w:t>
      </w:r>
      <w:r w:rsidR="008827C3" w:rsidRPr="00B34E77">
        <w:rPr>
          <w:rFonts w:asciiTheme="minorHAnsi" w:hAnsiTheme="minorHAnsi" w:cstheme="minorHAnsi"/>
          <w:highlight w:val="yellow"/>
          <w:shd w:val="clear" w:color="auto" w:fill="00FF00"/>
        </w:rPr>
        <w:t xml:space="preserve">°C. </w:t>
      </w:r>
    </w:p>
    <w:p w14:paraId="2AB96ED4" w14:textId="77777777" w:rsidR="00DA3B8D" w:rsidRDefault="00DA3B8D" w:rsidP="00C704B2">
      <w:pPr>
        <w:shd w:val="clear" w:color="auto" w:fill="FFFFFF" w:themeFill="background1"/>
        <w:rPr>
          <w:rFonts w:asciiTheme="minorHAnsi" w:hAnsiTheme="minorHAnsi" w:cstheme="minorHAnsi"/>
          <w:highlight w:val="yellow"/>
        </w:rPr>
      </w:pPr>
    </w:p>
    <w:p w14:paraId="3A1C2F6C" w14:textId="53F2F7B7" w:rsidR="001D2B3B" w:rsidRPr="00661BCA" w:rsidRDefault="00691DD4" w:rsidP="003C1371">
      <w:pPr>
        <w:shd w:val="clear" w:color="auto" w:fill="FFFFFF" w:themeFill="background1"/>
        <w:rPr>
          <w:rFonts w:asciiTheme="minorHAnsi" w:hAnsiTheme="minorHAnsi" w:cstheme="minorHAnsi"/>
          <w:highlight w:val="yellow"/>
        </w:rPr>
      </w:pPr>
      <w:r w:rsidRPr="00A44EC5">
        <w:rPr>
          <w:rFonts w:asciiTheme="minorHAnsi" w:hAnsiTheme="minorHAnsi" w:cstheme="minorHAnsi"/>
          <w:highlight w:val="yellow"/>
          <w:shd w:val="clear" w:color="auto" w:fill="00FF00"/>
        </w:rPr>
        <w:t>CAUTION:</w:t>
      </w:r>
      <w:r w:rsidR="008827C3" w:rsidRPr="00A44EC5">
        <w:rPr>
          <w:rFonts w:asciiTheme="minorHAnsi" w:hAnsiTheme="minorHAnsi" w:cstheme="minorHAnsi"/>
          <w:highlight w:val="yellow"/>
          <w:shd w:val="clear" w:color="auto" w:fill="00FF00"/>
        </w:rPr>
        <w:t xml:space="preserve"> Do not use temperatures above 50</w:t>
      </w:r>
      <w:r w:rsidR="00B34E77" w:rsidRPr="005B3444">
        <w:rPr>
          <w:rFonts w:asciiTheme="minorHAnsi" w:hAnsiTheme="minorHAnsi" w:cstheme="minorHAnsi"/>
          <w:highlight w:val="yellow"/>
          <w:shd w:val="clear" w:color="auto" w:fill="00FF00"/>
        </w:rPr>
        <w:t xml:space="preserve"> </w:t>
      </w:r>
      <w:r w:rsidR="008827C3" w:rsidRPr="005B3444">
        <w:rPr>
          <w:rFonts w:asciiTheme="minorHAnsi" w:hAnsiTheme="minorHAnsi" w:cstheme="minorHAnsi"/>
          <w:highlight w:val="yellow"/>
          <w:shd w:val="clear" w:color="auto" w:fill="00FF00"/>
        </w:rPr>
        <w:t>°C due to the tendency of urea to form polyurea at high temperature</w:t>
      </w:r>
      <w:r w:rsidR="008827C3" w:rsidRPr="00725449">
        <w:rPr>
          <w:rFonts w:asciiTheme="minorHAnsi" w:hAnsiTheme="minorHAnsi" w:cstheme="minorHAnsi"/>
          <w:highlight w:val="yellow"/>
          <w:shd w:val="clear" w:color="auto" w:fill="00FF00"/>
        </w:rPr>
        <w:t>s.</w:t>
      </w:r>
    </w:p>
    <w:p w14:paraId="5FA86F85" w14:textId="77777777" w:rsidR="009E54CB" w:rsidRPr="009E54CB" w:rsidRDefault="009E54CB" w:rsidP="00CD2E62">
      <w:pPr>
        <w:pStyle w:val="NormalWeb"/>
        <w:shd w:val="clear" w:color="auto" w:fill="FFFFFF" w:themeFill="background1"/>
        <w:spacing w:before="0" w:beforeAutospacing="0" w:after="0" w:afterAutospacing="0"/>
        <w:rPr>
          <w:rFonts w:asciiTheme="minorHAnsi" w:hAnsiTheme="minorHAnsi" w:cstheme="minorHAnsi"/>
          <w:highlight w:val="yellow"/>
        </w:rPr>
      </w:pPr>
    </w:p>
    <w:p w14:paraId="66541182" w14:textId="2A1FCF0E" w:rsidR="001D2B3B" w:rsidRPr="009E54CB" w:rsidRDefault="001D2B3B" w:rsidP="00CD2E62">
      <w:pPr>
        <w:pStyle w:val="NormalWeb"/>
        <w:numPr>
          <w:ilvl w:val="2"/>
          <w:numId w:val="29"/>
        </w:numPr>
        <w:shd w:val="clear" w:color="auto" w:fill="FFFFFF" w:themeFill="background1"/>
        <w:spacing w:before="0" w:beforeAutospacing="0" w:after="0" w:afterAutospacing="0"/>
        <w:rPr>
          <w:rFonts w:asciiTheme="minorHAnsi" w:hAnsiTheme="minorHAnsi" w:cstheme="minorHAnsi"/>
          <w:highlight w:val="yellow"/>
        </w:rPr>
      </w:pPr>
      <w:r w:rsidRPr="009E54CB">
        <w:rPr>
          <w:rFonts w:asciiTheme="minorHAnsi" w:hAnsiTheme="minorHAnsi" w:cstheme="minorHAnsi"/>
          <w:highlight w:val="yellow"/>
          <w:shd w:val="clear" w:color="auto" w:fill="00FF00"/>
        </w:rPr>
        <w:t xml:space="preserve">Prepare a solution of 550 mM chloroacetamide (CAA) in </w:t>
      </w:r>
      <w:r w:rsidR="00792CF2" w:rsidRPr="009E54CB">
        <w:rPr>
          <w:rFonts w:asciiTheme="minorHAnsi" w:hAnsiTheme="minorHAnsi" w:cstheme="minorHAnsi"/>
          <w:highlight w:val="yellow"/>
        </w:rPr>
        <w:t>NH</w:t>
      </w:r>
      <w:r w:rsidR="00792CF2" w:rsidRPr="009E54CB">
        <w:rPr>
          <w:rFonts w:asciiTheme="minorHAnsi" w:hAnsiTheme="minorHAnsi" w:cstheme="minorHAnsi"/>
          <w:highlight w:val="yellow"/>
          <w:vertAlign w:val="subscript"/>
        </w:rPr>
        <w:t>4</w:t>
      </w:r>
      <w:r w:rsidR="00792CF2" w:rsidRPr="009E54CB">
        <w:rPr>
          <w:rFonts w:asciiTheme="minorHAnsi" w:hAnsiTheme="minorHAnsi" w:cstheme="minorHAnsi"/>
          <w:highlight w:val="yellow"/>
        </w:rPr>
        <w:t>HCO</w:t>
      </w:r>
      <w:r w:rsidR="00792CF2" w:rsidRPr="009E54CB">
        <w:rPr>
          <w:rFonts w:asciiTheme="minorHAnsi" w:hAnsiTheme="minorHAnsi" w:cstheme="minorHAnsi"/>
          <w:highlight w:val="yellow"/>
          <w:vertAlign w:val="subscript"/>
        </w:rPr>
        <w:t>3</w:t>
      </w:r>
      <w:r w:rsidRPr="009E54CB">
        <w:rPr>
          <w:rFonts w:asciiTheme="minorHAnsi" w:hAnsiTheme="minorHAnsi" w:cstheme="minorHAnsi"/>
          <w:highlight w:val="yellow"/>
          <w:shd w:val="clear" w:color="auto" w:fill="00FF00"/>
        </w:rPr>
        <w:t>. Store in the dark.</w:t>
      </w:r>
    </w:p>
    <w:p w14:paraId="31D5F4D5" w14:textId="77777777" w:rsidR="009E54CB" w:rsidRPr="009E54CB" w:rsidRDefault="009E54CB" w:rsidP="00CD2E62">
      <w:pPr>
        <w:shd w:val="clear" w:color="auto" w:fill="FFFFFF" w:themeFill="background1"/>
        <w:rPr>
          <w:rFonts w:asciiTheme="minorHAnsi" w:hAnsiTheme="minorHAnsi" w:cstheme="minorHAnsi"/>
          <w:highlight w:val="yellow"/>
        </w:rPr>
      </w:pPr>
    </w:p>
    <w:p w14:paraId="423088CF" w14:textId="2CE2E64B" w:rsidR="001D2B3B" w:rsidRPr="00B34E77" w:rsidRDefault="001D2B3B" w:rsidP="00CD2E62">
      <w:pPr>
        <w:numPr>
          <w:ilvl w:val="2"/>
          <w:numId w:val="29"/>
        </w:numPr>
        <w:shd w:val="clear" w:color="auto" w:fill="FFFFFF" w:themeFill="background1"/>
        <w:rPr>
          <w:rFonts w:asciiTheme="minorHAnsi" w:hAnsiTheme="minorHAnsi" w:cstheme="minorHAnsi"/>
          <w:highlight w:val="yellow"/>
        </w:rPr>
      </w:pPr>
      <w:r w:rsidRPr="009E54CB">
        <w:rPr>
          <w:rFonts w:asciiTheme="minorHAnsi" w:hAnsiTheme="minorHAnsi" w:cstheme="minorHAnsi"/>
          <w:highlight w:val="yellow"/>
          <w:shd w:val="clear" w:color="auto" w:fill="00FF00"/>
        </w:rPr>
        <w:t xml:space="preserve">Alkylate the samples and controls </w:t>
      </w:r>
      <w:r w:rsidR="0062103D">
        <w:rPr>
          <w:rFonts w:asciiTheme="minorHAnsi" w:hAnsiTheme="minorHAnsi" w:cstheme="minorHAnsi"/>
          <w:highlight w:val="yellow"/>
          <w:shd w:val="clear" w:color="auto" w:fill="00FF00"/>
        </w:rPr>
        <w:t>by</w:t>
      </w:r>
      <w:r w:rsidRPr="009E54CB">
        <w:rPr>
          <w:rFonts w:asciiTheme="minorHAnsi" w:hAnsiTheme="minorHAnsi" w:cstheme="minorHAnsi"/>
          <w:highlight w:val="yellow"/>
          <w:shd w:val="clear" w:color="auto" w:fill="00FF00"/>
        </w:rPr>
        <w:t xml:space="preserve"> addi</w:t>
      </w:r>
      <w:r w:rsidR="0062103D">
        <w:rPr>
          <w:rFonts w:asciiTheme="minorHAnsi" w:hAnsiTheme="minorHAnsi" w:cstheme="minorHAnsi"/>
          <w:highlight w:val="yellow"/>
          <w:shd w:val="clear" w:color="auto" w:fill="00FF00"/>
        </w:rPr>
        <w:t>ng</w:t>
      </w:r>
      <w:r w:rsidRPr="009E54CB">
        <w:rPr>
          <w:rFonts w:asciiTheme="minorHAnsi" w:hAnsiTheme="minorHAnsi" w:cstheme="minorHAnsi"/>
          <w:highlight w:val="yellow"/>
          <w:shd w:val="clear" w:color="auto" w:fill="00FF00"/>
        </w:rPr>
        <w:t xml:space="preserve"> CAA to a final concentration of 55 </w:t>
      </w:r>
      <w:proofErr w:type="spellStart"/>
      <w:r w:rsidRPr="009E54CB">
        <w:rPr>
          <w:rFonts w:asciiTheme="minorHAnsi" w:hAnsiTheme="minorHAnsi" w:cstheme="minorHAnsi"/>
          <w:highlight w:val="yellow"/>
          <w:shd w:val="clear" w:color="auto" w:fill="00FF00"/>
        </w:rPr>
        <w:t>mM.</w:t>
      </w:r>
      <w:proofErr w:type="spellEnd"/>
      <w:r w:rsidRPr="009E54CB">
        <w:rPr>
          <w:rFonts w:asciiTheme="minorHAnsi" w:hAnsiTheme="minorHAnsi" w:cstheme="minorHAnsi"/>
          <w:highlight w:val="yellow"/>
          <w:shd w:val="clear" w:color="auto" w:fill="00FF00"/>
        </w:rPr>
        <w:t xml:space="preserve"> Vortex briefly before incubating for 20 min at </w:t>
      </w:r>
      <w:r w:rsidR="00DA3B8D">
        <w:rPr>
          <w:rFonts w:asciiTheme="minorHAnsi" w:hAnsiTheme="minorHAnsi" w:cstheme="minorHAnsi"/>
          <w:highlight w:val="yellow"/>
          <w:shd w:val="clear" w:color="auto" w:fill="00FF00"/>
        </w:rPr>
        <w:t>RT</w:t>
      </w:r>
      <w:r w:rsidRPr="00B34E77">
        <w:rPr>
          <w:rFonts w:asciiTheme="minorHAnsi" w:hAnsiTheme="minorHAnsi" w:cstheme="minorHAnsi"/>
          <w:highlight w:val="yellow"/>
          <w:shd w:val="clear" w:color="auto" w:fill="00FF00"/>
        </w:rPr>
        <w:t xml:space="preserve"> in the dark.</w:t>
      </w:r>
    </w:p>
    <w:p w14:paraId="6D4BF43C" w14:textId="77777777" w:rsidR="009E54CB" w:rsidRDefault="009E54CB" w:rsidP="00CD2E62">
      <w:pPr>
        <w:shd w:val="clear" w:color="auto" w:fill="FFFFFF" w:themeFill="background1"/>
        <w:rPr>
          <w:rFonts w:asciiTheme="minorHAnsi" w:hAnsiTheme="minorHAnsi" w:cstheme="minorHAnsi"/>
          <w:highlight w:val="yellow"/>
          <w:shd w:val="clear" w:color="auto" w:fill="00FF00"/>
        </w:rPr>
      </w:pPr>
    </w:p>
    <w:p w14:paraId="5AFD4C35" w14:textId="17A994AE" w:rsidR="001D2B3B" w:rsidRPr="00B34E77" w:rsidRDefault="00691DD4" w:rsidP="00CD2E62">
      <w:pPr>
        <w:shd w:val="clear" w:color="auto" w:fill="FFFFFF" w:themeFill="background1"/>
        <w:rPr>
          <w:rFonts w:asciiTheme="minorHAnsi" w:hAnsiTheme="minorHAnsi" w:cstheme="minorHAnsi"/>
          <w:highlight w:val="yellow"/>
        </w:rPr>
      </w:pPr>
      <w:r>
        <w:rPr>
          <w:rFonts w:asciiTheme="minorHAnsi" w:hAnsiTheme="minorHAnsi" w:cstheme="minorHAnsi"/>
          <w:highlight w:val="yellow"/>
          <w:shd w:val="clear" w:color="auto" w:fill="00FF00"/>
        </w:rPr>
        <w:t>NOTE:</w:t>
      </w:r>
      <w:r w:rsidR="001D2B3B" w:rsidRPr="00B34E77">
        <w:rPr>
          <w:rFonts w:asciiTheme="minorHAnsi" w:hAnsiTheme="minorHAnsi" w:cstheme="minorHAnsi"/>
          <w:highlight w:val="yellow"/>
          <w:shd w:val="clear" w:color="auto" w:fill="00FF00"/>
        </w:rPr>
        <w:t xml:space="preserve"> CAA is used instead of </w:t>
      </w:r>
      <w:r w:rsidR="0062103D" w:rsidRPr="00B34E77">
        <w:rPr>
          <w:rFonts w:asciiTheme="minorHAnsi" w:hAnsiTheme="minorHAnsi" w:cstheme="minorHAnsi"/>
          <w:highlight w:val="yellow"/>
          <w:shd w:val="clear" w:color="auto" w:fill="00FF00"/>
        </w:rPr>
        <w:t xml:space="preserve">iodoacetamide </w:t>
      </w:r>
      <w:r w:rsidR="001D2B3B" w:rsidRPr="00B34E77">
        <w:rPr>
          <w:rFonts w:asciiTheme="minorHAnsi" w:hAnsiTheme="minorHAnsi" w:cstheme="minorHAnsi"/>
          <w:highlight w:val="yellow"/>
          <w:shd w:val="clear" w:color="auto" w:fill="00FF00"/>
        </w:rPr>
        <w:t>as the reduction agent to decrease the chance of a double carbamidomethyl modification (114.0429) on a lysine r</w:t>
      </w:r>
      <w:r w:rsidR="008F617E" w:rsidRPr="00B34E77">
        <w:rPr>
          <w:rFonts w:asciiTheme="minorHAnsi" w:hAnsiTheme="minorHAnsi" w:cstheme="minorHAnsi"/>
          <w:highlight w:val="yellow"/>
          <w:shd w:val="clear" w:color="auto" w:fill="00FF00"/>
        </w:rPr>
        <w:t>esidue being mistaken for a -GG</w:t>
      </w:r>
      <w:r w:rsidR="001D2B3B" w:rsidRPr="00B34E77">
        <w:rPr>
          <w:rFonts w:asciiTheme="minorHAnsi" w:hAnsiTheme="minorHAnsi" w:cstheme="minorHAnsi"/>
          <w:highlight w:val="yellow"/>
          <w:shd w:val="clear" w:color="auto" w:fill="00FF00"/>
        </w:rPr>
        <w:t xml:space="preserve"> modification (114.0429)</w:t>
      </w:r>
      <w:r w:rsidR="001D2B3B" w:rsidRPr="00B34E77">
        <w:rPr>
          <w:rFonts w:asciiTheme="minorHAnsi" w:hAnsiTheme="minorHAnsi" w:cstheme="minorHAnsi"/>
          <w:highlight w:val="yellow"/>
          <w:vertAlign w:val="superscript"/>
        </w:rPr>
        <w:t>12</w:t>
      </w:r>
      <w:r w:rsidR="00DA3B8D" w:rsidRPr="00B34E77">
        <w:rPr>
          <w:rFonts w:asciiTheme="minorHAnsi" w:hAnsiTheme="minorHAnsi" w:cstheme="minorHAnsi"/>
          <w:highlight w:val="yellow"/>
          <w:shd w:val="clear" w:color="auto" w:fill="00FF00"/>
        </w:rPr>
        <w:t>.</w:t>
      </w:r>
    </w:p>
    <w:p w14:paraId="69E63DFD" w14:textId="77777777" w:rsidR="009E54CB" w:rsidRPr="009E54CB" w:rsidRDefault="009E54CB" w:rsidP="00CD2E62">
      <w:pPr>
        <w:shd w:val="clear" w:color="auto" w:fill="FFFFFF" w:themeFill="background1"/>
        <w:rPr>
          <w:rFonts w:asciiTheme="minorHAnsi" w:hAnsiTheme="minorHAnsi" w:cstheme="minorHAnsi"/>
          <w:highlight w:val="yellow"/>
        </w:rPr>
      </w:pPr>
    </w:p>
    <w:p w14:paraId="42617362" w14:textId="216739BB" w:rsidR="001D2B3B" w:rsidRPr="00B34E77" w:rsidRDefault="001D2B3B" w:rsidP="00CD2E62">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 xml:space="preserve">Add </w:t>
      </w:r>
      <w:r w:rsidR="0062103D" w:rsidRPr="00B34E77">
        <w:rPr>
          <w:rFonts w:asciiTheme="minorHAnsi" w:hAnsiTheme="minorHAnsi" w:cstheme="minorHAnsi"/>
          <w:highlight w:val="yellow"/>
          <w:shd w:val="clear" w:color="auto" w:fill="00FF00"/>
        </w:rPr>
        <w:t xml:space="preserve">endopeptidase </w:t>
      </w:r>
      <w:proofErr w:type="spellStart"/>
      <w:r w:rsidRPr="00B34E77">
        <w:rPr>
          <w:rFonts w:asciiTheme="minorHAnsi" w:hAnsiTheme="minorHAnsi" w:cstheme="minorHAnsi"/>
          <w:highlight w:val="yellow"/>
          <w:shd w:val="clear" w:color="auto" w:fill="00FF00"/>
        </w:rPr>
        <w:t>LysC</w:t>
      </w:r>
      <w:proofErr w:type="spellEnd"/>
      <w:r w:rsidRPr="00B34E77">
        <w:rPr>
          <w:rFonts w:asciiTheme="minorHAnsi" w:hAnsiTheme="minorHAnsi" w:cstheme="minorHAnsi"/>
          <w:highlight w:val="yellow"/>
          <w:shd w:val="clear" w:color="auto" w:fill="00FF00"/>
        </w:rPr>
        <w:t xml:space="preserve"> to the samples at 1:25 (w/w) ratio to the protein content. Incubate for 3 h at 37 °C.</w:t>
      </w:r>
    </w:p>
    <w:p w14:paraId="7C917D5C" w14:textId="77777777" w:rsidR="009E54CB" w:rsidRPr="009E54CB" w:rsidRDefault="009E54CB" w:rsidP="00CD2E62">
      <w:pPr>
        <w:pStyle w:val="NormalWeb"/>
        <w:shd w:val="clear" w:color="auto" w:fill="FFFFFF" w:themeFill="background1"/>
        <w:spacing w:before="0" w:beforeAutospacing="0" w:after="0" w:afterAutospacing="0"/>
        <w:rPr>
          <w:rFonts w:asciiTheme="minorHAnsi" w:hAnsiTheme="minorHAnsi" w:cstheme="minorHAnsi"/>
          <w:highlight w:val="yellow"/>
        </w:rPr>
      </w:pPr>
    </w:p>
    <w:p w14:paraId="2F94402F" w14:textId="417A0F75" w:rsidR="001D2B3B" w:rsidRPr="009E54CB" w:rsidRDefault="001D2B3B" w:rsidP="00CD2E62">
      <w:pPr>
        <w:pStyle w:val="NormalWeb"/>
        <w:numPr>
          <w:ilvl w:val="2"/>
          <w:numId w:val="29"/>
        </w:numPr>
        <w:shd w:val="clear" w:color="auto" w:fill="FFFFFF" w:themeFill="background1"/>
        <w:spacing w:before="0" w:beforeAutospacing="0" w:after="0" w:afterAutospacing="0"/>
        <w:rPr>
          <w:rFonts w:asciiTheme="minorHAnsi" w:hAnsiTheme="minorHAnsi" w:cstheme="minorHAnsi"/>
          <w:highlight w:val="yellow"/>
        </w:rPr>
      </w:pPr>
      <w:r w:rsidRPr="00B34E77">
        <w:rPr>
          <w:rFonts w:asciiTheme="minorHAnsi" w:hAnsiTheme="minorHAnsi" w:cstheme="minorHAnsi"/>
          <w:highlight w:val="yellow"/>
          <w:shd w:val="clear" w:color="auto" w:fill="00FF00"/>
        </w:rPr>
        <w:lastRenderedPageBreak/>
        <w:t xml:space="preserve">Dilute the samples and controls with 200 </w:t>
      </w:r>
      <w:r w:rsidR="005B3444">
        <w:rPr>
          <w:rFonts w:ascii="Cambria Math" w:hAnsi="Cambria Math" w:cs="Cambria Math"/>
          <w:highlight w:val="yellow"/>
          <w:shd w:val="clear" w:color="auto" w:fill="00FF00"/>
        </w:rPr>
        <w:t>µ</w:t>
      </w:r>
      <w:r w:rsidR="00DA3B8D" w:rsidRPr="00DA3B8D">
        <w:rPr>
          <w:rFonts w:cs="Cambria Math"/>
          <w:highlight w:val="yellow"/>
          <w:shd w:val="clear" w:color="auto" w:fill="00FF00"/>
        </w:rPr>
        <w:t>L</w:t>
      </w:r>
      <w:r w:rsidR="00506614">
        <w:rPr>
          <w:rFonts w:cs="Cambria Math"/>
          <w:highlight w:val="yellow"/>
          <w:shd w:val="clear" w:color="auto" w:fill="00FF00"/>
        </w:rPr>
        <w:t xml:space="preserve"> of</w:t>
      </w:r>
      <w:r w:rsidRPr="00B34E77">
        <w:rPr>
          <w:rFonts w:asciiTheme="minorHAnsi" w:hAnsiTheme="minorHAnsi" w:cstheme="minorHAnsi"/>
          <w:highlight w:val="yellow"/>
          <w:shd w:val="clear" w:color="auto" w:fill="00FF00"/>
        </w:rPr>
        <w:t xml:space="preserve"> 50 m</w:t>
      </w:r>
      <w:r w:rsidRPr="009E54CB">
        <w:rPr>
          <w:rFonts w:asciiTheme="minorHAnsi" w:hAnsiTheme="minorHAnsi" w:cstheme="minorHAnsi"/>
          <w:highlight w:val="yellow"/>
          <w:shd w:val="clear" w:color="auto" w:fill="00FF00"/>
        </w:rPr>
        <w:t xml:space="preserve">M </w:t>
      </w:r>
      <w:r w:rsidR="00792CF2" w:rsidRPr="009E54CB">
        <w:rPr>
          <w:rFonts w:asciiTheme="minorHAnsi" w:hAnsiTheme="minorHAnsi" w:cstheme="minorHAnsi"/>
          <w:highlight w:val="yellow"/>
        </w:rPr>
        <w:t>NH</w:t>
      </w:r>
      <w:r w:rsidR="00792CF2" w:rsidRPr="009E54CB">
        <w:rPr>
          <w:rFonts w:asciiTheme="minorHAnsi" w:hAnsiTheme="minorHAnsi" w:cstheme="minorHAnsi"/>
          <w:highlight w:val="yellow"/>
          <w:vertAlign w:val="subscript"/>
        </w:rPr>
        <w:t>4</w:t>
      </w:r>
      <w:r w:rsidR="00792CF2" w:rsidRPr="009E54CB">
        <w:rPr>
          <w:rFonts w:asciiTheme="minorHAnsi" w:hAnsiTheme="minorHAnsi" w:cstheme="minorHAnsi"/>
          <w:highlight w:val="yellow"/>
        </w:rPr>
        <w:t>HCO</w:t>
      </w:r>
      <w:r w:rsidR="00792CF2" w:rsidRPr="009E54CB">
        <w:rPr>
          <w:rFonts w:asciiTheme="minorHAnsi" w:hAnsiTheme="minorHAnsi" w:cstheme="minorHAnsi"/>
          <w:highlight w:val="yellow"/>
          <w:vertAlign w:val="subscript"/>
        </w:rPr>
        <w:t>3</w:t>
      </w:r>
      <w:r w:rsidRPr="009E54CB">
        <w:rPr>
          <w:rFonts w:asciiTheme="minorHAnsi" w:hAnsiTheme="minorHAnsi" w:cstheme="minorHAnsi"/>
          <w:highlight w:val="yellow"/>
          <w:shd w:val="clear" w:color="auto" w:fill="00FF00"/>
        </w:rPr>
        <w:t xml:space="preserve"> pH </w:t>
      </w:r>
      <w:r w:rsidR="0062103D">
        <w:rPr>
          <w:rFonts w:asciiTheme="minorHAnsi" w:hAnsiTheme="minorHAnsi" w:cstheme="minorHAnsi"/>
          <w:highlight w:val="yellow"/>
          <w:shd w:val="clear" w:color="auto" w:fill="00FF00"/>
        </w:rPr>
        <w:t xml:space="preserve">= </w:t>
      </w:r>
      <w:r w:rsidRPr="009E54CB">
        <w:rPr>
          <w:rFonts w:asciiTheme="minorHAnsi" w:hAnsiTheme="minorHAnsi" w:cstheme="minorHAnsi"/>
          <w:highlight w:val="yellow"/>
          <w:shd w:val="clear" w:color="auto" w:fill="00FF00"/>
        </w:rPr>
        <w:t>8 (1</w:t>
      </w:r>
      <w:r w:rsidR="0062103D">
        <w:rPr>
          <w:rFonts w:asciiTheme="minorHAnsi" w:hAnsiTheme="minorHAnsi" w:cstheme="minorHAnsi"/>
          <w:highlight w:val="yellow"/>
          <w:shd w:val="clear" w:color="auto" w:fill="00FF00"/>
        </w:rPr>
        <w:t>:</w:t>
      </w:r>
      <w:r w:rsidRPr="009E54CB">
        <w:rPr>
          <w:rFonts w:asciiTheme="minorHAnsi" w:hAnsiTheme="minorHAnsi" w:cstheme="minorHAnsi"/>
          <w:highlight w:val="yellow"/>
          <w:shd w:val="clear" w:color="auto" w:fill="00FF00"/>
        </w:rPr>
        <w:t>5 v/v). </w:t>
      </w:r>
    </w:p>
    <w:p w14:paraId="590842F9" w14:textId="77777777" w:rsidR="009E54CB" w:rsidRPr="009E54CB" w:rsidRDefault="009E54CB" w:rsidP="00CD2E62">
      <w:pPr>
        <w:shd w:val="clear" w:color="auto" w:fill="FFFFFF" w:themeFill="background1"/>
        <w:rPr>
          <w:rFonts w:asciiTheme="minorHAnsi" w:hAnsiTheme="minorHAnsi" w:cstheme="minorHAnsi"/>
          <w:highlight w:val="yellow"/>
        </w:rPr>
      </w:pPr>
    </w:p>
    <w:p w14:paraId="656F0CC9" w14:textId="30D468E8" w:rsidR="001D2B3B" w:rsidRPr="00B34E77" w:rsidRDefault="009E54CB" w:rsidP="00CD2E62">
      <w:pPr>
        <w:numPr>
          <w:ilvl w:val="2"/>
          <w:numId w:val="29"/>
        </w:numPr>
        <w:shd w:val="clear" w:color="auto" w:fill="FFFFFF" w:themeFill="background1"/>
        <w:rPr>
          <w:rFonts w:asciiTheme="minorHAnsi" w:hAnsiTheme="minorHAnsi" w:cstheme="minorHAnsi"/>
          <w:highlight w:val="yellow"/>
        </w:rPr>
      </w:pPr>
      <w:r>
        <w:rPr>
          <w:rFonts w:asciiTheme="minorHAnsi" w:hAnsiTheme="minorHAnsi" w:cstheme="minorHAnsi"/>
          <w:highlight w:val="yellow"/>
          <w:shd w:val="clear" w:color="auto" w:fill="00FF00"/>
        </w:rPr>
        <w:t>A</w:t>
      </w:r>
      <w:r w:rsidR="001D2B3B" w:rsidRPr="009E54CB">
        <w:rPr>
          <w:rFonts w:asciiTheme="minorHAnsi" w:hAnsiTheme="minorHAnsi" w:cstheme="minorHAnsi"/>
          <w:highlight w:val="yellow"/>
          <w:shd w:val="clear" w:color="auto" w:fill="00FF00"/>
        </w:rPr>
        <w:t xml:space="preserve">dd </w:t>
      </w:r>
      <w:r w:rsidR="0062103D" w:rsidRPr="009E54CB">
        <w:rPr>
          <w:rFonts w:asciiTheme="minorHAnsi" w:hAnsiTheme="minorHAnsi" w:cstheme="minorHAnsi"/>
          <w:highlight w:val="yellow"/>
          <w:shd w:val="clear" w:color="auto" w:fill="00FF00"/>
        </w:rPr>
        <w:t xml:space="preserve">trypsin </w:t>
      </w:r>
      <w:r w:rsidR="001D2B3B" w:rsidRPr="009E54CB">
        <w:rPr>
          <w:rFonts w:asciiTheme="minorHAnsi" w:hAnsiTheme="minorHAnsi" w:cstheme="minorHAnsi"/>
          <w:highlight w:val="yellow"/>
          <w:shd w:val="clear" w:color="auto" w:fill="00FF00"/>
        </w:rPr>
        <w:t>to the samples at 1:25 w/w ratio to the prote</w:t>
      </w:r>
      <w:r w:rsidR="001D2B3B" w:rsidRPr="00B34E77">
        <w:rPr>
          <w:rFonts w:asciiTheme="minorHAnsi" w:hAnsiTheme="minorHAnsi" w:cstheme="minorHAnsi"/>
          <w:highlight w:val="yellow"/>
          <w:shd w:val="clear" w:color="auto" w:fill="00FF00"/>
        </w:rPr>
        <w:t>in content. Incubate for 12 h at 37 °C.</w:t>
      </w:r>
    </w:p>
    <w:p w14:paraId="22F1156B" w14:textId="77777777" w:rsidR="009E54CB" w:rsidRPr="009E54CB" w:rsidRDefault="009E54CB" w:rsidP="00CD2E62">
      <w:pPr>
        <w:shd w:val="clear" w:color="auto" w:fill="FFFFFF" w:themeFill="background1"/>
        <w:rPr>
          <w:rFonts w:asciiTheme="minorHAnsi" w:hAnsiTheme="minorHAnsi" w:cstheme="minorHAnsi"/>
          <w:highlight w:val="yellow"/>
        </w:rPr>
      </w:pPr>
    </w:p>
    <w:p w14:paraId="704A6052" w14:textId="64B3EAD3" w:rsidR="001D2B3B" w:rsidRPr="00B34E77" w:rsidRDefault="001D2B3B" w:rsidP="00CD2E62">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Add 10% formic acid (FA) solution in MS grade water at a 1</w:t>
      </w:r>
      <w:r w:rsidR="00DA3B8D">
        <w:rPr>
          <w:rFonts w:asciiTheme="minorHAnsi" w:hAnsiTheme="minorHAnsi" w:cstheme="minorHAnsi"/>
          <w:highlight w:val="yellow"/>
          <w:shd w:val="clear" w:color="auto" w:fill="00FF00"/>
        </w:rPr>
        <w:t>:</w:t>
      </w:r>
      <w:r w:rsidRPr="00B34E77">
        <w:rPr>
          <w:rFonts w:asciiTheme="minorHAnsi" w:hAnsiTheme="minorHAnsi" w:cstheme="minorHAnsi"/>
          <w:highlight w:val="yellow"/>
          <w:shd w:val="clear" w:color="auto" w:fill="00FF00"/>
        </w:rPr>
        <w:t xml:space="preserve">10 ratio v/v to </w:t>
      </w:r>
      <w:r w:rsidR="008F617E" w:rsidRPr="00B34E77">
        <w:rPr>
          <w:rFonts w:asciiTheme="minorHAnsi" w:hAnsiTheme="minorHAnsi" w:cstheme="minorHAnsi"/>
          <w:highlight w:val="yellow"/>
          <w:shd w:val="clear" w:color="auto" w:fill="00FF00"/>
        </w:rPr>
        <w:t>each sample and control sample.</w:t>
      </w:r>
      <w:r w:rsidRPr="00B34E77">
        <w:rPr>
          <w:rFonts w:asciiTheme="minorHAnsi" w:hAnsiTheme="minorHAnsi" w:cstheme="minorHAnsi"/>
          <w:highlight w:val="yellow"/>
          <w:shd w:val="clear" w:color="auto" w:fill="00FF00"/>
        </w:rPr>
        <w:t xml:space="preserve"> Check </w:t>
      </w:r>
      <w:r w:rsidR="0062103D">
        <w:rPr>
          <w:rFonts w:asciiTheme="minorHAnsi" w:hAnsiTheme="minorHAnsi" w:cstheme="minorHAnsi"/>
          <w:highlight w:val="yellow"/>
          <w:shd w:val="clear" w:color="auto" w:fill="00FF00"/>
        </w:rPr>
        <w:t xml:space="preserve">that </w:t>
      </w:r>
      <w:r w:rsidRPr="00B34E77">
        <w:rPr>
          <w:rFonts w:asciiTheme="minorHAnsi" w:hAnsiTheme="minorHAnsi" w:cstheme="minorHAnsi"/>
          <w:highlight w:val="yellow"/>
          <w:shd w:val="clear" w:color="auto" w:fill="00FF00"/>
        </w:rPr>
        <w:t xml:space="preserve">pH </w:t>
      </w:r>
      <w:r w:rsidR="0062103D">
        <w:rPr>
          <w:rFonts w:asciiTheme="minorHAnsi" w:hAnsiTheme="minorHAnsi" w:cstheme="minorHAnsi"/>
          <w:highlight w:val="yellow"/>
          <w:shd w:val="clear" w:color="auto" w:fill="00FF00"/>
        </w:rPr>
        <w:t xml:space="preserve">is </w:t>
      </w:r>
      <w:r w:rsidR="00DA3B8D">
        <w:rPr>
          <w:rFonts w:asciiTheme="minorHAnsi" w:hAnsiTheme="minorHAnsi" w:cstheme="minorHAnsi"/>
          <w:highlight w:val="yellow"/>
          <w:shd w:val="clear" w:color="auto" w:fill="00FF00"/>
        </w:rPr>
        <w:t>&lt;</w:t>
      </w:r>
      <w:r w:rsidRPr="00B34E77">
        <w:rPr>
          <w:rFonts w:asciiTheme="minorHAnsi" w:hAnsiTheme="minorHAnsi" w:cstheme="minorHAnsi"/>
          <w:highlight w:val="yellow"/>
          <w:shd w:val="clear" w:color="auto" w:fill="00FF00"/>
        </w:rPr>
        <w:t>3) prior to the C</w:t>
      </w:r>
      <w:r w:rsidRPr="00B34E77">
        <w:rPr>
          <w:rFonts w:asciiTheme="minorHAnsi" w:hAnsiTheme="minorHAnsi" w:cstheme="minorHAnsi"/>
          <w:highlight w:val="yellow"/>
          <w:shd w:val="clear" w:color="auto" w:fill="00FF00"/>
          <w:vertAlign w:val="subscript"/>
        </w:rPr>
        <w:t>18</w:t>
      </w:r>
      <w:r w:rsidRPr="00B34E77">
        <w:rPr>
          <w:rFonts w:asciiTheme="minorHAnsi" w:hAnsiTheme="minorHAnsi" w:cstheme="minorHAnsi"/>
          <w:highlight w:val="yellow"/>
          <w:shd w:val="clear" w:color="auto" w:fill="00FF00"/>
        </w:rPr>
        <w:t xml:space="preserve"> cleanup and add more formic acid if needed.</w:t>
      </w:r>
    </w:p>
    <w:p w14:paraId="610700FB" w14:textId="77777777" w:rsidR="009E54CB" w:rsidRPr="009E54CB" w:rsidRDefault="009E54CB" w:rsidP="00CD2E62">
      <w:pPr>
        <w:shd w:val="clear" w:color="auto" w:fill="FFFFFF" w:themeFill="background1"/>
        <w:rPr>
          <w:rFonts w:asciiTheme="minorHAnsi" w:hAnsiTheme="minorHAnsi" w:cstheme="minorHAnsi"/>
        </w:rPr>
      </w:pPr>
    </w:p>
    <w:p w14:paraId="705E19CE" w14:textId="232C22AC" w:rsidR="001D2B3B" w:rsidRPr="000C43C0" w:rsidRDefault="001D2B3B" w:rsidP="00CD2E62">
      <w:pPr>
        <w:numPr>
          <w:ilvl w:val="2"/>
          <w:numId w:val="29"/>
        </w:numPr>
        <w:shd w:val="clear" w:color="auto" w:fill="FFFFFF" w:themeFill="background1"/>
        <w:rPr>
          <w:rFonts w:asciiTheme="minorHAnsi" w:hAnsiTheme="minorHAnsi" w:cstheme="minorHAnsi"/>
          <w:highlight w:val="yellow"/>
        </w:rPr>
      </w:pPr>
      <w:r w:rsidRPr="000C43C0">
        <w:rPr>
          <w:rFonts w:asciiTheme="minorHAnsi" w:hAnsiTheme="minorHAnsi" w:cstheme="minorHAnsi"/>
          <w:highlight w:val="yellow"/>
          <w:shd w:val="clear" w:color="auto" w:fill="00FF00"/>
        </w:rPr>
        <w:t xml:space="preserve">To each sample and control add 0.5 </w:t>
      </w:r>
      <w:r w:rsidR="005B3444" w:rsidRPr="000C43C0">
        <w:rPr>
          <w:rFonts w:ascii="Cambria Math" w:hAnsi="Cambria Math" w:cs="Cambria Math"/>
          <w:highlight w:val="yellow"/>
          <w:shd w:val="clear" w:color="auto" w:fill="00FF00"/>
        </w:rPr>
        <w:t>µ</w:t>
      </w:r>
      <w:r w:rsidR="00DA3B8D" w:rsidRPr="000C43C0">
        <w:rPr>
          <w:rFonts w:cs="Cambria Math"/>
          <w:highlight w:val="yellow"/>
          <w:shd w:val="clear" w:color="auto" w:fill="00FF00"/>
        </w:rPr>
        <w:t>L</w:t>
      </w:r>
      <w:r w:rsidRPr="000C43C0">
        <w:rPr>
          <w:rFonts w:asciiTheme="minorHAnsi" w:hAnsiTheme="minorHAnsi" w:cstheme="minorHAnsi"/>
          <w:highlight w:val="yellow"/>
          <w:shd w:val="clear" w:color="auto" w:fill="00FF00"/>
        </w:rPr>
        <w:t xml:space="preserve"> </w:t>
      </w:r>
      <w:r w:rsidR="0062103D" w:rsidRPr="000C43C0">
        <w:rPr>
          <w:rFonts w:asciiTheme="minorHAnsi" w:hAnsiTheme="minorHAnsi" w:cstheme="minorHAnsi"/>
          <w:highlight w:val="yellow"/>
          <w:shd w:val="clear" w:color="auto" w:fill="00FF00"/>
        </w:rPr>
        <w:t xml:space="preserve">of the </w:t>
      </w:r>
      <w:r w:rsidRPr="000C43C0">
        <w:rPr>
          <w:rFonts w:asciiTheme="minorHAnsi" w:hAnsiTheme="minorHAnsi" w:cstheme="minorHAnsi"/>
          <w:highlight w:val="yellow"/>
          <w:shd w:val="clear" w:color="auto" w:fill="00FF00"/>
        </w:rPr>
        <w:t>heavy peptide standard created in section 1.</w:t>
      </w:r>
    </w:p>
    <w:p w14:paraId="326B2892" w14:textId="77777777" w:rsidR="009E54CB" w:rsidRPr="00B34E77" w:rsidRDefault="009E54CB" w:rsidP="00CD2E62">
      <w:pPr>
        <w:shd w:val="clear" w:color="auto" w:fill="FFFFFF" w:themeFill="background1"/>
        <w:rPr>
          <w:rFonts w:asciiTheme="minorHAnsi" w:hAnsiTheme="minorHAnsi" w:cstheme="minorHAnsi"/>
        </w:rPr>
      </w:pPr>
    </w:p>
    <w:p w14:paraId="6510E2F4" w14:textId="6F3AE38B" w:rsidR="001D2B3B" w:rsidRDefault="002A3570" w:rsidP="00CD2E62">
      <w:pPr>
        <w:numPr>
          <w:ilvl w:val="1"/>
          <w:numId w:val="29"/>
        </w:numPr>
        <w:shd w:val="clear" w:color="auto" w:fill="FFFFFF" w:themeFill="background1"/>
        <w:rPr>
          <w:rFonts w:asciiTheme="minorHAnsi" w:hAnsiTheme="minorHAnsi" w:cstheme="minorHAnsi"/>
          <w:b/>
        </w:rPr>
      </w:pPr>
      <w:r w:rsidRPr="00B34E77">
        <w:rPr>
          <w:rFonts w:asciiTheme="minorHAnsi" w:hAnsiTheme="minorHAnsi" w:cstheme="minorHAnsi"/>
          <w:b/>
        </w:rPr>
        <w:t xml:space="preserve">Peptide </w:t>
      </w:r>
      <w:r w:rsidR="0062103D" w:rsidRPr="00B34E77">
        <w:rPr>
          <w:rFonts w:asciiTheme="minorHAnsi" w:hAnsiTheme="minorHAnsi" w:cstheme="minorHAnsi"/>
          <w:b/>
        </w:rPr>
        <w:t>clean</w:t>
      </w:r>
      <w:r w:rsidRPr="00B34E77">
        <w:rPr>
          <w:rFonts w:asciiTheme="minorHAnsi" w:hAnsiTheme="minorHAnsi" w:cstheme="minorHAnsi"/>
          <w:b/>
        </w:rPr>
        <w:t>up</w:t>
      </w:r>
    </w:p>
    <w:p w14:paraId="49FD630F" w14:textId="77777777" w:rsidR="009E54CB" w:rsidRPr="00B34E77" w:rsidRDefault="009E54CB" w:rsidP="00CD2E62">
      <w:pPr>
        <w:shd w:val="clear" w:color="auto" w:fill="FFFFFF" w:themeFill="background1"/>
        <w:rPr>
          <w:rFonts w:asciiTheme="minorHAnsi" w:hAnsiTheme="minorHAnsi" w:cstheme="minorHAnsi"/>
          <w:b/>
        </w:rPr>
      </w:pPr>
    </w:p>
    <w:p w14:paraId="53DF92DD" w14:textId="410EB843" w:rsidR="001D2B3B" w:rsidRDefault="001D2B3B" w:rsidP="00CD2E62">
      <w:pPr>
        <w:numPr>
          <w:ilvl w:val="2"/>
          <w:numId w:val="29"/>
        </w:numPr>
        <w:shd w:val="clear" w:color="auto" w:fill="FFFFFF" w:themeFill="background1"/>
        <w:rPr>
          <w:rFonts w:asciiTheme="minorHAnsi" w:hAnsiTheme="minorHAnsi" w:cstheme="minorHAnsi"/>
        </w:rPr>
      </w:pPr>
      <w:r w:rsidRPr="00B34E77">
        <w:rPr>
          <w:rFonts w:asciiTheme="minorHAnsi" w:hAnsiTheme="minorHAnsi" w:cstheme="minorHAnsi"/>
        </w:rPr>
        <w:t>Several manufacturers offer C</w:t>
      </w:r>
      <w:r w:rsidRPr="00B34E77">
        <w:rPr>
          <w:rFonts w:asciiTheme="minorHAnsi" w:hAnsiTheme="minorHAnsi" w:cstheme="minorHAnsi"/>
          <w:vertAlign w:val="subscript"/>
        </w:rPr>
        <w:t>18</w:t>
      </w:r>
      <w:r w:rsidRPr="00B34E77">
        <w:rPr>
          <w:rFonts w:asciiTheme="minorHAnsi" w:hAnsiTheme="minorHAnsi" w:cstheme="minorHAnsi"/>
        </w:rPr>
        <w:t xml:space="preserve"> cleanup</w:t>
      </w:r>
      <w:r w:rsidR="0062103D">
        <w:rPr>
          <w:rFonts w:asciiTheme="minorHAnsi" w:hAnsiTheme="minorHAnsi" w:cstheme="minorHAnsi"/>
        </w:rPr>
        <w:t xml:space="preserve"> </w:t>
      </w:r>
      <w:r w:rsidRPr="00B34E77">
        <w:rPr>
          <w:rFonts w:asciiTheme="minorHAnsi" w:hAnsiTheme="minorHAnsi" w:cstheme="minorHAnsi"/>
        </w:rPr>
        <w:t>tips or plates. Follow the manufacturer's instructions for the product used, and dry eluted peptides in a vacuum centrifuge</w:t>
      </w:r>
      <w:r w:rsidR="0062103D">
        <w:rPr>
          <w:rFonts w:asciiTheme="minorHAnsi" w:hAnsiTheme="minorHAnsi" w:cstheme="minorHAnsi"/>
        </w:rPr>
        <w:t>,</w:t>
      </w:r>
      <w:r w:rsidRPr="00B34E77">
        <w:rPr>
          <w:rFonts w:asciiTheme="minorHAnsi" w:hAnsiTheme="minorHAnsi" w:cstheme="minorHAnsi"/>
        </w:rPr>
        <w:t xml:space="preserve"> ready for MS analysis.</w:t>
      </w:r>
    </w:p>
    <w:p w14:paraId="00618B91" w14:textId="77777777" w:rsidR="009E54CB" w:rsidRPr="00B34E77" w:rsidRDefault="009E54CB" w:rsidP="00CD2E62">
      <w:pPr>
        <w:shd w:val="clear" w:color="auto" w:fill="FFFFFF" w:themeFill="background1"/>
        <w:rPr>
          <w:rFonts w:asciiTheme="minorHAnsi" w:hAnsiTheme="minorHAnsi" w:cstheme="minorHAnsi"/>
        </w:rPr>
      </w:pPr>
    </w:p>
    <w:p w14:paraId="361E2235" w14:textId="020C8C0E" w:rsidR="009E54CB" w:rsidRDefault="001D2B3B" w:rsidP="00CD2E62">
      <w:pPr>
        <w:numPr>
          <w:ilvl w:val="0"/>
          <w:numId w:val="29"/>
        </w:numPr>
        <w:shd w:val="clear" w:color="auto" w:fill="FFFFFF" w:themeFill="background1"/>
        <w:rPr>
          <w:rFonts w:asciiTheme="minorHAnsi" w:hAnsiTheme="minorHAnsi" w:cstheme="minorHAnsi"/>
          <w:b/>
        </w:rPr>
      </w:pPr>
      <w:r w:rsidRPr="00B34E77">
        <w:rPr>
          <w:rFonts w:asciiTheme="minorHAnsi" w:hAnsiTheme="minorHAnsi" w:cstheme="minorHAnsi"/>
          <w:b/>
        </w:rPr>
        <w:t>Analysis by LC-MS/MS</w:t>
      </w:r>
    </w:p>
    <w:p w14:paraId="36659BAD" w14:textId="77777777" w:rsidR="009E54CB" w:rsidRPr="009E54CB" w:rsidRDefault="009E54CB" w:rsidP="00CD2E62">
      <w:pPr>
        <w:shd w:val="clear" w:color="auto" w:fill="FFFFFF" w:themeFill="background1"/>
        <w:rPr>
          <w:rFonts w:asciiTheme="minorHAnsi" w:hAnsiTheme="minorHAnsi" w:cstheme="minorHAnsi"/>
          <w:b/>
        </w:rPr>
      </w:pPr>
    </w:p>
    <w:p w14:paraId="28B6CB75" w14:textId="4230D6B8" w:rsidR="001D2B3B" w:rsidRDefault="008827C3" w:rsidP="00CD2E62">
      <w:pPr>
        <w:numPr>
          <w:ilvl w:val="1"/>
          <w:numId w:val="29"/>
        </w:numPr>
        <w:shd w:val="clear" w:color="auto" w:fill="FFFFFF" w:themeFill="background1"/>
        <w:rPr>
          <w:rFonts w:asciiTheme="minorHAnsi" w:hAnsiTheme="minorHAnsi" w:cstheme="minorHAnsi"/>
        </w:rPr>
      </w:pPr>
      <w:r w:rsidRPr="00B34E77">
        <w:rPr>
          <w:rFonts w:asciiTheme="minorHAnsi" w:hAnsiTheme="minorHAnsi" w:cstheme="minorHAnsi"/>
        </w:rPr>
        <w:t>Execute</w:t>
      </w:r>
      <w:r w:rsidR="00010408" w:rsidRPr="00B34E77">
        <w:rPr>
          <w:rFonts w:asciiTheme="minorHAnsi" w:hAnsiTheme="minorHAnsi" w:cstheme="minorHAnsi"/>
        </w:rPr>
        <w:t xml:space="preserve"> i</w:t>
      </w:r>
      <w:r w:rsidR="001D2B3B" w:rsidRPr="00B34E77">
        <w:rPr>
          <w:rFonts w:asciiTheme="minorHAnsi" w:hAnsiTheme="minorHAnsi" w:cstheme="minorHAnsi"/>
        </w:rPr>
        <w:t>nitial PRM analysis on the heavy peptide standard in an unscheduled fashion.</w:t>
      </w:r>
    </w:p>
    <w:p w14:paraId="66AA1CF8" w14:textId="77777777" w:rsidR="009E54CB" w:rsidRPr="00B34E77" w:rsidRDefault="009E54CB" w:rsidP="00CD2E62">
      <w:pPr>
        <w:shd w:val="clear" w:color="auto" w:fill="FFFFFF" w:themeFill="background1"/>
        <w:rPr>
          <w:rFonts w:asciiTheme="minorHAnsi" w:hAnsiTheme="minorHAnsi" w:cstheme="minorHAnsi"/>
        </w:rPr>
      </w:pPr>
    </w:p>
    <w:p w14:paraId="07A810F0" w14:textId="6AE1DA37" w:rsidR="001D2B3B" w:rsidRDefault="001D2B3B" w:rsidP="00CD2E62">
      <w:pPr>
        <w:numPr>
          <w:ilvl w:val="2"/>
          <w:numId w:val="29"/>
        </w:numPr>
        <w:shd w:val="clear" w:color="auto" w:fill="FFFFFF" w:themeFill="background1"/>
        <w:rPr>
          <w:rFonts w:asciiTheme="minorHAnsi" w:hAnsiTheme="minorHAnsi" w:cstheme="minorHAnsi"/>
        </w:rPr>
      </w:pPr>
      <w:r w:rsidRPr="00B34E77">
        <w:rPr>
          <w:rFonts w:asciiTheme="minorHAnsi" w:hAnsiTheme="minorHAnsi" w:cstheme="minorHAnsi"/>
        </w:rPr>
        <w:t xml:space="preserve">Resuspend the dried samples in 10 </w:t>
      </w:r>
      <w:r w:rsidR="005B3444">
        <w:rPr>
          <w:rFonts w:ascii="Cambria Math" w:hAnsi="Cambria Math" w:cs="Cambria Math"/>
        </w:rPr>
        <w:t>µ</w:t>
      </w:r>
      <w:r w:rsidR="00DA3B8D" w:rsidRPr="00DA3B8D">
        <w:rPr>
          <w:rFonts w:cs="Cambria Math"/>
        </w:rPr>
        <w:t>L</w:t>
      </w:r>
      <w:r w:rsidRPr="00B34E77">
        <w:rPr>
          <w:rFonts w:asciiTheme="minorHAnsi" w:hAnsiTheme="minorHAnsi" w:cstheme="minorHAnsi"/>
        </w:rPr>
        <w:t xml:space="preserve"> of MS loading buffer 2% ACN/0.05% </w:t>
      </w:r>
      <w:r w:rsidR="0062103D" w:rsidRPr="00B34E77">
        <w:rPr>
          <w:rFonts w:asciiTheme="minorHAnsi" w:hAnsiTheme="minorHAnsi" w:cstheme="minorHAnsi"/>
        </w:rPr>
        <w:t xml:space="preserve">trifluoroacetic </w:t>
      </w:r>
      <w:r w:rsidRPr="00B34E77">
        <w:rPr>
          <w:rFonts w:asciiTheme="minorHAnsi" w:hAnsiTheme="minorHAnsi" w:cstheme="minorHAnsi"/>
        </w:rPr>
        <w:t>acid (TFA).</w:t>
      </w:r>
    </w:p>
    <w:p w14:paraId="50891FE0" w14:textId="77777777" w:rsidR="009E54CB" w:rsidRPr="00B34E77" w:rsidRDefault="009E54CB" w:rsidP="00CD2E62">
      <w:pPr>
        <w:shd w:val="clear" w:color="auto" w:fill="FFFFFF" w:themeFill="background1"/>
        <w:rPr>
          <w:rFonts w:asciiTheme="minorHAnsi" w:hAnsiTheme="minorHAnsi" w:cstheme="minorHAnsi"/>
        </w:rPr>
      </w:pPr>
    </w:p>
    <w:p w14:paraId="559E7AF6" w14:textId="3F398907" w:rsidR="001D2B3B" w:rsidRDefault="00AF13E9" w:rsidP="00CD2E62">
      <w:pPr>
        <w:numPr>
          <w:ilvl w:val="2"/>
          <w:numId w:val="29"/>
        </w:numPr>
        <w:shd w:val="clear" w:color="auto" w:fill="FFFFFF" w:themeFill="background1"/>
        <w:rPr>
          <w:rFonts w:asciiTheme="minorHAnsi" w:hAnsiTheme="minorHAnsi" w:cstheme="minorHAnsi"/>
        </w:rPr>
      </w:pPr>
      <w:r w:rsidRPr="00B34E77">
        <w:rPr>
          <w:rFonts w:asciiTheme="minorHAnsi" w:hAnsiTheme="minorHAnsi" w:cstheme="minorHAnsi"/>
        </w:rPr>
        <w:t>Equip an</w:t>
      </w:r>
      <w:r w:rsidR="001D2B3B" w:rsidRPr="00B34E77">
        <w:rPr>
          <w:rFonts w:asciiTheme="minorHAnsi" w:hAnsiTheme="minorHAnsi" w:cstheme="minorHAnsi"/>
        </w:rPr>
        <w:t xml:space="preserve"> HPLC with a reverse-phase C</w:t>
      </w:r>
      <w:r w:rsidR="00BC141A" w:rsidRPr="00B34E77">
        <w:rPr>
          <w:rFonts w:asciiTheme="minorHAnsi" w:hAnsiTheme="minorHAnsi" w:cstheme="minorHAnsi"/>
          <w:vertAlign w:val="subscript"/>
        </w:rPr>
        <w:t>18</w:t>
      </w:r>
      <w:r w:rsidR="001D2B3B" w:rsidRPr="00B34E77">
        <w:rPr>
          <w:rFonts w:asciiTheme="minorHAnsi" w:hAnsiTheme="minorHAnsi" w:cstheme="minorHAnsi"/>
        </w:rPr>
        <w:t xml:space="preserve"> analytical column </w:t>
      </w:r>
      <w:r w:rsidR="00172134" w:rsidRPr="00B34E77">
        <w:rPr>
          <w:rFonts w:asciiTheme="minorHAnsi" w:hAnsiTheme="minorHAnsi" w:cstheme="minorHAnsi"/>
        </w:rPr>
        <w:t xml:space="preserve">(75 </w:t>
      </w:r>
      <w:r w:rsidR="00172134" w:rsidRPr="003C1371">
        <w:rPr>
          <w:rFonts w:asciiTheme="minorHAnsi" w:hAnsiTheme="minorHAnsi" w:cstheme="minorHAnsi"/>
          <w:iCs/>
        </w:rPr>
        <w:t>µ</w:t>
      </w:r>
      <w:r w:rsidR="00172134" w:rsidRPr="00B34E77">
        <w:rPr>
          <w:rFonts w:asciiTheme="minorHAnsi" w:hAnsiTheme="minorHAnsi" w:cstheme="minorHAnsi"/>
        </w:rPr>
        <w:t>m</w:t>
      </w:r>
      <w:r w:rsidR="008812D9" w:rsidRPr="00B34E77">
        <w:rPr>
          <w:rFonts w:asciiTheme="minorHAnsi" w:hAnsiTheme="minorHAnsi" w:cstheme="minorHAnsi"/>
        </w:rPr>
        <w:t xml:space="preserve"> x</w:t>
      </w:r>
      <w:r w:rsidR="00172134" w:rsidRPr="00B34E77">
        <w:rPr>
          <w:rFonts w:asciiTheme="minorHAnsi" w:hAnsiTheme="minorHAnsi" w:cstheme="minorHAnsi"/>
        </w:rPr>
        <w:t xml:space="preserve"> 15 cm, 2 </w:t>
      </w:r>
      <w:r w:rsidR="00172134" w:rsidRPr="003C1371">
        <w:rPr>
          <w:rFonts w:asciiTheme="minorHAnsi" w:hAnsiTheme="minorHAnsi" w:cstheme="minorHAnsi"/>
          <w:iCs/>
        </w:rPr>
        <w:t>µ</w:t>
      </w:r>
      <w:r w:rsidR="00172134" w:rsidRPr="00B34E77">
        <w:rPr>
          <w:rFonts w:asciiTheme="minorHAnsi" w:hAnsiTheme="minorHAnsi" w:cstheme="minorHAnsi"/>
        </w:rPr>
        <w:t>m 100</w:t>
      </w:r>
      <w:r w:rsidR="00B34E77">
        <w:rPr>
          <w:rFonts w:asciiTheme="minorHAnsi" w:hAnsiTheme="minorHAnsi" w:cstheme="minorHAnsi"/>
        </w:rPr>
        <w:t xml:space="preserve"> </w:t>
      </w:r>
      <w:r w:rsidR="00172134" w:rsidRPr="00B34E77">
        <w:rPr>
          <w:rFonts w:asciiTheme="minorHAnsi" w:hAnsiTheme="minorHAnsi" w:cstheme="minorHAnsi"/>
        </w:rPr>
        <w:t xml:space="preserve">Å </w:t>
      </w:r>
      <w:r w:rsidR="00980538" w:rsidRPr="00B34E77">
        <w:rPr>
          <w:rFonts w:asciiTheme="minorHAnsi" w:hAnsiTheme="minorHAnsi" w:cstheme="minorHAnsi"/>
        </w:rPr>
        <w:t>C</w:t>
      </w:r>
      <w:r w:rsidR="00980538" w:rsidRPr="00EE2D32">
        <w:rPr>
          <w:rFonts w:asciiTheme="minorHAnsi" w:hAnsiTheme="minorHAnsi" w:cstheme="minorHAnsi"/>
          <w:vertAlign w:val="subscript"/>
        </w:rPr>
        <w:t>18</w:t>
      </w:r>
      <w:r w:rsidR="00980538" w:rsidRPr="00B34E77">
        <w:rPr>
          <w:rFonts w:asciiTheme="minorHAnsi" w:hAnsiTheme="minorHAnsi" w:cstheme="minorHAnsi"/>
        </w:rPr>
        <w:t xml:space="preserve"> beads</w:t>
      </w:r>
      <w:r w:rsidR="00172134" w:rsidRPr="00B34E77">
        <w:rPr>
          <w:rFonts w:asciiTheme="minorHAnsi" w:hAnsiTheme="minorHAnsi" w:cstheme="minorHAnsi"/>
        </w:rPr>
        <w:t>)</w:t>
      </w:r>
      <w:r w:rsidR="00980538" w:rsidRPr="00B34E77">
        <w:rPr>
          <w:rFonts w:asciiTheme="minorHAnsi" w:hAnsiTheme="minorHAnsi" w:cstheme="minorHAnsi"/>
        </w:rPr>
        <w:t xml:space="preserve"> </w:t>
      </w:r>
      <w:r w:rsidR="001D2B3B" w:rsidRPr="00B34E77">
        <w:rPr>
          <w:rFonts w:asciiTheme="minorHAnsi" w:hAnsiTheme="minorHAnsi" w:cstheme="minorHAnsi"/>
        </w:rPr>
        <w:t xml:space="preserve">designed for nanoflow </w:t>
      </w:r>
      <w:r w:rsidR="00B51361">
        <w:rPr>
          <w:rFonts w:asciiTheme="minorHAnsi" w:hAnsiTheme="minorHAnsi" w:cstheme="minorHAnsi"/>
        </w:rPr>
        <w:t>MS</w:t>
      </w:r>
      <w:r w:rsidR="001D2B3B" w:rsidRPr="00B34E77">
        <w:rPr>
          <w:rFonts w:asciiTheme="minorHAnsi" w:hAnsiTheme="minorHAnsi" w:cstheme="minorHAnsi"/>
        </w:rPr>
        <w:t xml:space="preserve">. </w:t>
      </w:r>
      <w:r w:rsidR="008812D9" w:rsidRPr="00B34E77">
        <w:rPr>
          <w:rFonts w:asciiTheme="minorHAnsi" w:hAnsiTheme="minorHAnsi" w:cstheme="minorHAnsi"/>
        </w:rPr>
        <w:t>F</w:t>
      </w:r>
      <w:r w:rsidR="001D2B3B" w:rsidRPr="00B34E77">
        <w:rPr>
          <w:rFonts w:asciiTheme="minorHAnsi" w:hAnsiTheme="minorHAnsi" w:cstheme="minorHAnsi"/>
        </w:rPr>
        <w:t xml:space="preserve">orm linear gradients exchanging MS grade water supplemented with 0.1% FA with ACN containing 0.1% FA. A sacrificial trap column </w:t>
      </w:r>
      <w:r w:rsidR="008812D9" w:rsidRPr="00B34E77">
        <w:rPr>
          <w:rFonts w:asciiTheme="minorHAnsi" w:hAnsiTheme="minorHAnsi" w:cstheme="minorHAnsi"/>
        </w:rPr>
        <w:t xml:space="preserve">(75 </w:t>
      </w:r>
      <w:r w:rsidR="008812D9" w:rsidRPr="003C1371">
        <w:rPr>
          <w:rFonts w:asciiTheme="minorHAnsi" w:hAnsiTheme="minorHAnsi" w:cstheme="minorHAnsi"/>
          <w:iCs/>
        </w:rPr>
        <w:t>µ</w:t>
      </w:r>
      <w:r w:rsidR="008812D9" w:rsidRPr="00B34E77">
        <w:rPr>
          <w:rFonts w:asciiTheme="minorHAnsi" w:hAnsiTheme="minorHAnsi" w:cstheme="minorHAnsi"/>
        </w:rPr>
        <w:t xml:space="preserve">m x 2 cm, 3 </w:t>
      </w:r>
      <w:r w:rsidR="0062103D" w:rsidRPr="0062103D">
        <w:rPr>
          <w:rFonts w:asciiTheme="minorHAnsi" w:hAnsiTheme="minorHAnsi" w:cstheme="minorHAnsi"/>
        </w:rPr>
        <w:t>µ</w:t>
      </w:r>
      <w:r w:rsidR="008812D9" w:rsidRPr="00B34E77">
        <w:rPr>
          <w:rFonts w:asciiTheme="minorHAnsi" w:hAnsiTheme="minorHAnsi" w:cstheme="minorHAnsi"/>
        </w:rPr>
        <w:t>m, 100</w:t>
      </w:r>
      <w:r w:rsidR="00B34E77">
        <w:rPr>
          <w:rFonts w:asciiTheme="minorHAnsi" w:hAnsiTheme="minorHAnsi" w:cstheme="minorHAnsi"/>
        </w:rPr>
        <w:t xml:space="preserve"> </w:t>
      </w:r>
      <w:r w:rsidR="008812D9" w:rsidRPr="00B34E77">
        <w:rPr>
          <w:rFonts w:asciiTheme="minorHAnsi" w:hAnsiTheme="minorHAnsi" w:cstheme="minorHAnsi"/>
        </w:rPr>
        <w:t>Å C</w:t>
      </w:r>
      <w:r w:rsidR="008812D9" w:rsidRPr="00EE2D32">
        <w:rPr>
          <w:rFonts w:asciiTheme="minorHAnsi" w:hAnsiTheme="minorHAnsi" w:cstheme="minorHAnsi"/>
          <w:vertAlign w:val="subscript"/>
        </w:rPr>
        <w:t>18</w:t>
      </w:r>
      <w:r w:rsidR="008812D9" w:rsidRPr="00B34E77">
        <w:rPr>
          <w:rFonts w:asciiTheme="minorHAnsi" w:hAnsiTheme="minorHAnsi" w:cstheme="minorHAnsi"/>
        </w:rPr>
        <w:t xml:space="preserve"> beads)</w:t>
      </w:r>
      <w:r w:rsidR="008827C3" w:rsidRPr="00B34E77">
        <w:rPr>
          <w:rFonts w:asciiTheme="minorHAnsi" w:hAnsiTheme="minorHAnsi" w:cstheme="minorHAnsi"/>
        </w:rPr>
        <w:t xml:space="preserve"> </w:t>
      </w:r>
      <w:r w:rsidR="001D2B3B" w:rsidRPr="00B34E77">
        <w:rPr>
          <w:rFonts w:asciiTheme="minorHAnsi" w:hAnsiTheme="minorHAnsi" w:cstheme="minorHAnsi"/>
        </w:rPr>
        <w:t xml:space="preserve">to preserve the life of the analytical column </w:t>
      </w:r>
      <w:r w:rsidR="008812D9" w:rsidRPr="00B34E77">
        <w:rPr>
          <w:rFonts w:asciiTheme="minorHAnsi" w:hAnsiTheme="minorHAnsi" w:cstheme="minorHAnsi"/>
        </w:rPr>
        <w:t xml:space="preserve">was </w:t>
      </w:r>
      <w:r w:rsidR="001D2B3B" w:rsidRPr="00B34E77">
        <w:rPr>
          <w:rFonts w:asciiTheme="minorHAnsi" w:hAnsiTheme="minorHAnsi" w:cstheme="minorHAnsi"/>
        </w:rPr>
        <w:t xml:space="preserve">used </w:t>
      </w:r>
      <w:r w:rsidR="008812D9" w:rsidRPr="00B34E77">
        <w:rPr>
          <w:rFonts w:asciiTheme="minorHAnsi" w:hAnsiTheme="minorHAnsi" w:cstheme="minorHAnsi"/>
        </w:rPr>
        <w:t xml:space="preserve">here </w:t>
      </w:r>
      <w:r w:rsidR="001D2B3B" w:rsidRPr="00B34E77">
        <w:rPr>
          <w:rFonts w:asciiTheme="minorHAnsi" w:hAnsiTheme="minorHAnsi" w:cstheme="minorHAnsi"/>
        </w:rPr>
        <w:t>but is not required.</w:t>
      </w:r>
    </w:p>
    <w:p w14:paraId="14A5F4F5" w14:textId="77777777" w:rsidR="009E54CB" w:rsidRPr="00B34E77" w:rsidRDefault="009E54CB" w:rsidP="00CD2E62">
      <w:pPr>
        <w:shd w:val="clear" w:color="auto" w:fill="FFFFFF" w:themeFill="background1"/>
        <w:rPr>
          <w:rFonts w:asciiTheme="minorHAnsi" w:hAnsiTheme="minorHAnsi" w:cstheme="minorHAnsi"/>
        </w:rPr>
      </w:pPr>
    </w:p>
    <w:p w14:paraId="3BE01CEA" w14:textId="31E9E14C" w:rsidR="001D2B3B" w:rsidRDefault="00010408" w:rsidP="00CD2E62">
      <w:pPr>
        <w:numPr>
          <w:ilvl w:val="2"/>
          <w:numId w:val="29"/>
        </w:numPr>
        <w:shd w:val="clear" w:color="auto" w:fill="FFFFFF" w:themeFill="background1"/>
        <w:rPr>
          <w:rFonts w:asciiTheme="minorHAnsi" w:hAnsiTheme="minorHAnsi" w:cstheme="minorHAnsi"/>
        </w:rPr>
      </w:pPr>
      <w:r w:rsidRPr="00B34E77">
        <w:rPr>
          <w:rFonts w:asciiTheme="minorHAnsi" w:hAnsiTheme="minorHAnsi" w:cstheme="minorHAnsi"/>
        </w:rPr>
        <w:t xml:space="preserve">Couple the </w:t>
      </w:r>
      <w:r w:rsidR="001D2B3B" w:rsidRPr="00B34E77">
        <w:rPr>
          <w:rFonts w:asciiTheme="minorHAnsi" w:hAnsiTheme="minorHAnsi" w:cstheme="minorHAnsi"/>
        </w:rPr>
        <w:t>output of the analytical column to a nano-ESI source on a high-resolution mass spectrometer.</w:t>
      </w:r>
    </w:p>
    <w:p w14:paraId="7474F281" w14:textId="77777777" w:rsidR="009E54CB" w:rsidRPr="00B34E77" w:rsidRDefault="009E54CB" w:rsidP="00CD2E62">
      <w:pPr>
        <w:shd w:val="clear" w:color="auto" w:fill="FFFFFF" w:themeFill="background1"/>
        <w:rPr>
          <w:rFonts w:asciiTheme="minorHAnsi" w:hAnsiTheme="minorHAnsi" w:cstheme="minorHAnsi"/>
        </w:rPr>
      </w:pPr>
    </w:p>
    <w:p w14:paraId="1FC205EA" w14:textId="67CEB746" w:rsidR="001D2B3B" w:rsidRPr="009E54CB" w:rsidRDefault="00010408" w:rsidP="00CD2E62">
      <w:pPr>
        <w:numPr>
          <w:ilvl w:val="2"/>
          <w:numId w:val="29"/>
        </w:numPr>
        <w:shd w:val="clear" w:color="auto" w:fill="FFFFFF" w:themeFill="background1"/>
        <w:rPr>
          <w:rFonts w:asciiTheme="minorHAnsi" w:hAnsiTheme="minorHAnsi" w:cstheme="minorHAnsi"/>
        </w:rPr>
      </w:pPr>
      <w:r w:rsidRPr="00B34E77">
        <w:rPr>
          <w:rFonts w:asciiTheme="minorHAnsi" w:hAnsiTheme="minorHAnsi" w:cstheme="minorHAnsi"/>
        </w:rPr>
        <w:t xml:space="preserve">Utilize an </w:t>
      </w:r>
      <w:r w:rsidR="001D2B3B" w:rsidRPr="00B34E77">
        <w:rPr>
          <w:rFonts w:asciiTheme="minorHAnsi" w:hAnsiTheme="minorHAnsi" w:cstheme="minorHAnsi"/>
        </w:rPr>
        <w:t xml:space="preserve">appropriate targeted </w:t>
      </w:r>
      <w:r w:rsidRPr="00B34E77">
        <w:rPr>
          <w:rFonts w:asciiTheme="minorHAnsi" w:hAnsiTheme="minorHAnsi" w:cstheme="minorHAnsi"/>
        </w:rPr>
        <w:t xml:space="preserve">proteomics </w:t>
      </w:r>
      <w:r w:rsidR="001D2B3B" w:rsidRPr="00B34E77">
        <w:rPr>
          <w:rFonts w:asciiTheme="minorHAnsi" w:hAnsiTheme="minorHAnsi" w:cstheme="minorHAnsi"/>
        </w:rPr>
        <w:t xml:space="preserve">method for the mass spectrometer. For example, </w:t>
      </w:r>
      <w:r w:rsidR="008812D9" w:rsidRPr="00B34E77">
        <w:rPr>
          <w:rFonts w:asciiTheme="minorHAnsi" w:hAnsiTheme="minorHAnsi" w:cstheme="minorHAnsi"/>
        </w:rPr>
        <w:t>on</w:t>
      </w:r>
      <w:r w:rsidR="008827C3" w:rsidRPr="00B34E77">
        <w:rPr>
          <w:rFonts w:asciiTheme="minorHAnsi" w:hAnsiTheme="minorHAnsi" w:cstheme="minorHAnsi"/>
        </w:rPr>
        <w:t xml:space="preserve"> </w:t>
      </w:r>
      <w:r w:rsidR="001D2B3B" w:rsidRPr="00B34E77">
        <w:rPr>
          <w:rFonts w:asciiTheme="minorHAnsi" w:hAnsiTheme="minorHAnsi" w:cstheme="minorHAnsi"/>
        </w:rPr>
        <w:t>a Q-</w:t>
      </w:r>
      <w:proofErr w:type="spellStart"/>
      <w:r w:rsidR="001D2B3B" w:rsidRPr="00B34E77">
        <w:rPr>
          <w:rFonts w:asciiTheme="minorHAnsi" w:hAnsiTheme="minorHAnsi" w:cstheme="minorHAnsi"/>
        </w:rPr>
        <w:t>Exactive</w:t>
      </w:r>
      <w:proofErr w:type="spellEnd"/>
      <w:r w:rsidR="001D2B3B" w:rsidRPr="00B34E77">
        <w:rPr>
          <w:rFonts w:asciiTheme="minorHAnsi" w:hAnsiTheme="minorHAnsi" w:cstheme="minorHAnsi"/>
        </w:rPr>
        <w:t xml:space="preserve"> plus a two</w:t>
      </w:r>
      <w:r w:rsidR="008827C3" w:rsidRPr="00B34E77">
        <w:rPr>
          <w:rFonts w:asciiTheme="minorHAnsi" w:hAnsiTheme="minorHAnsi" w:cstheme="minorHAnsi"/>
        </w:rPr>
        <w:t>-</w:t>
      </w:r>
      <w:r w:rsidR="001D2B3B" w:rsidRPr="00B34E77">
        <w:rPr>
          <w:rFonts w:asciiTheme="minorHAnsi" w:hAnsiTheme="minorHAnsi" w:cstheme="minorHAnsi"/>
        </w:rPr>
        <w:t>experiment method, cycl</w:t>
      </w:r>
      <w:r w:rsidR="003C1371">
        <w:rPr>
          <w:rFonts w:asciiTheme="minorHAnsi" w:hAnsiTheme="minorHAnsi" w:cstheme="minorHAnsi"/>
        </w:rPr>
        <w:t>e</w:t>
      </w:r>
      <w:r w:rsidR="001D2B3B" w:rsidRPr="00B34E77">
        <w:rPr>
          <w:rFonts w:asciiTheme="minorHAnsi" w:hAnsiTheme="minorHAnsi" w:cstheme="minorHAnsi"/>
        </w:rPr>
        <w:t xml:space="preserve"> between a Full MS and a PRM experiment. For the Full MS experiment, a resolution of 120,000 with an AGC target of 1e6 and 240 </w:t>
      </w:r>
      <w:proofErr w:type="spellStart"/>
      <w:r w:rsidR="001D2B3B" w:rsidRPr="00B34E77">
        <w:rPr>
          <w:rFonts w:asciiTheme="minorHAnsi" w:hAnsiTheme="minorHAnsi" w:cstheme="minorHAnsi"/>
        </w:rPr>
        <w:t>ms</w:t>
      </w:r>
      <w:proofErr w:type="spellEnd"/>
      <w:r w:rsidR="001D2B3B" w:rsidRPr="00B34E77">
        <w:rPr>
          <w:rFonts w:asciiTheme="minorHAnsi" w:hAnsiTheme="minorHAnsi" w:cstheme="minorHAnsi"/>
        </w:rPr>
        <w:t xml:space="preserve"> as Maximum IT </w:t>
      </w:r>
      <w:r w:rsidR="008812D9" w:rsidRPr="00B34E77">
        <w:rPr>
          <w:rFonts w:asciiTheme="minorHAnsi" w:hAnsiTheme="minorHAnsi" w:cstheme="minorHAnsi"/>
        </w:rPr>
        <w:t>was</w:t>
      </w:r>
      <w:r w:rsidR="001D2B3B" w:rsidRPr="00B34E77">
        <w:rPr>
          <w:rFonts w:asciiTheme="minorHAnsi" w:hAnsiTheme="minorHAnsi" w:cstheme="minorHAnsi"/>
        </w:rPr>
        <w:t xml:space="preserve"> used. For the PRM experiment, the sam</w:t>
      </w:r>
      <w:r w:rsidR="008F617E" w:rsidRPr="00B34E77">
        <w:rPr>
          <w:rFonts w:asciiTheme="minorHAnsi" w:hAnsiTheme="minorHAnsi" w:cstheme="minorHAnsi"/>
        </w:rPr>
        <w:t>e AGC target and maximum IT</w:t>
      </w:r>
      <w:r w:rsidR="001D2B3B" w:rsidRPr="00B34E77">
        <w:rPr>
          <w:rFonts w:asciiTheme="minorHAnsi" w:hAnsiTheme="minorHAnsi" w:cstheme="minorHAnsi"/>
        </w:rPr>
        <w:t xml:space="preserve"> </w:t>
      </w:r>
      <w:r w:rsidR="008812D9" w:rsidRPr="00B34E77">
        <w:rPr>
          <w:rFonts w:asciiTheme="minorHAnsi" w:hAnsiTheme="minorHAnsi" w:cstheme="minorHAnsi"/>
        </w:rPr>
        <w:t>was</w:t>
      </w:r>
      <w:r w:rsidR="001D2B3B" w:rsidRPr="00B34E77">
        <w:rPr>
          <w:rFonts w:asciiTheme="minorHAnsi" w:hAnsiTheme="minorHAnsi" w:cstheme="minorHAnsi"/>
        </w:rPr>
        <w:t xml:space="preserve"> used with a lower resolution of 60,000 and an isolation window of 1.2 </w:t>
      </w:r>
      <w:r w:rsidR="001D2B3B" w:rsidRPr="003C1371">
        <w:rPr>
          <w:rFonts w:asciiTheme="minorHAnsi" w:hAnsiTheme="minorHAnsi" w:cstheme="minorHAnsi"/>
        </w:rPr>
        <w:t>m/z.</w:t>
      </w:r>
    </w:p>
    <w:p w14:paraId="6C16F1CF" w14:textId="77777777" w:rsidR="009E54CB" w:rsidRPr="00B34E77" w:rsidRDefault="009E54CB" w:rsidP="00CD2E62">
      <w:pPr>
        <w:shd w:val="clear" w:color="auto" w:fill="FFFFFF" w:themeFill="background1"/>
        <w:rPr>
          <w:rFonts w:asciiTheme="minorHAnsi" w:hAnsiTheme="minorHAnsi" w:cstheme="minorHAnsi"/>
        </w:rPr>
      </w:pPr>
    </w:p>
    <w:p w14:paraId="7169B1BB" w14:textId="7AA708C3" w:rsidR="001D2B3B" w:rsidRDefault="00010408" w:rsidP="00CD2E62">
      <w:pPr>
        <w:numPr>
          <w:ilvl w:val="2"/>
          <w:numId w:val="29"/>
        </w:numPr>
        <w:shd w:val="clear" w:color="auto" w:fill="FFFFFF" w:themeFill="background1"/>
        <w:rPr>
          <w:rFonts w:asciiTheme="minorHAnsi" w:hAnsiTheme="minorHAnsi" w:cstheme="minorHAnsi"/>
        </w:rPr>
      </w:pPr>
      <w:r w:rsidRPr="00B34E77">
        <w:rPr>
          <w:rFonts w:asciiTheme="minorHAnsi" w:hAnsiTheme="minorHAnsi" w:cstheme="minorHAnsi"/>
        </w:rPr>
        <w:t xml:space="preserve">Inject </w:t>
      </w:r>
      <w:r w:rsidR="001D2B3B" w:rsidRPr="00B34E77">
        <w:rPr>
          <w:rFonts w:asciiTheme="minorHAnsi" w:hAnsiTheme="minorHAnsi" w:cstheme="minorHAnsi"/>
        </w:rPr>
        <w:t xml:space="preserve">200 ng of the negative control </w:t>
      </w:r>
      <w:r w:rsidRPr="00B34E77">
        <w:rPr>
          <w:rFonts w:asciiTheme="minorHAnsi" w:hAnsiTheme="minorHAnsi" w:cstheme="minorHAnsi"/>
        </w:rPr>
        <w:t>o</w:t>
      </w:r>
      <w:r w:rsidR="001D2B3B" w:rsidRPr="00B34E77">
        <w:rPr>
          <w:rFonts w:asciiTheme="minorHAnsi" w:hAnsiTheme="minorHAnsi" w:cstheme="minorHAnsi"/>
        </w:rPr>
        <w:t xml:space="preserve">nto the analytical column using the HPLC autosampler. </w:t>
      </w:r>
      <w:r w:rsidRPr="00B34E77">
        <w:rPr>
          <w:rFonts w:asciiTheme="minorHAnsi" w:hAnsiTheme="minorHAnsi" w:cstheme="minorHAnsi"/>
        </w:rPr>
        <w:t xml:space="preserve">Apply a </w:t>
      </w:r>
      <w:r w:rsidR="001D2B3B" w:rsidRPr="00B34E77">
        <w:rPr>
          <w:rFonts w:asciiTheme="minorHAnsi" w:hAnsiTheme="minorHAnsi" w:cstheme="minorHAnsi"/>
        </w:rPr>
        <w:t xml:space="preserve">linear gradient to the sample on the analytical column increasing the </w:t>
      </w:r>
      <w:r w:rsidR="008812D9" w:rsidRPr="00B34E77">
        <w:rPr>
          <w:rFonts w:asciiTheme="minorHAnsi" w:hAnsiTheme="minorHAnsi" w:cstheme="minorHAnsi"/>
        </w:rPr>
        <w:t xml:space="preserve">ACN </w:t>
      </w:r>
      <w:r w:rsidR="001D2B3B" w:rsidRPr="00B34E77">
        <w:rPr>
          <w:rFonts w:asciiTheme="minorHAnsi" w:hAnsiTheme="minorHAnsi" w:cstheme="minorHAnsi"/>
        </w:rPr>
        <w:t>concentration from 2</w:t>
      </w:r>
      <w:r w:rsidR="00DA3B8D" w:rsidRPr="005B3444">
        <w:rPr>
          <w:rFonts w:asciiTheme="minorHAnsi" w:hAnsiTheme="minorHAnsi" w:cstheme="minorHAnsi"/>
        </w:rPr>
        <w:t>–</w:t>
      </w:r>
      <w:r w:rsidR="001D2B3B" w:rsidRPr="00B34E77">
        <w:rPr>
          <w:rFonts w:asciiTheme="minorHAnsi" w:hAnsiTheme="minorHAnsi" w:cstheme="minorHAnsi"/>
        </w:rPr>
        <w:t>25% over a period of ~45 min.</w:t>
      </w:r>
    </w:p>
    <w:p w14:paraId="3D18C71E" w14:textId="77777777" w:rsidR="009E54CB" w:rsidRPr="00B34E77" w:rsidRDefault="009E54CB" w:rsidP="00CD2E62">
      <w:pPr>
        <w:shd w:val="clear" w:color="auto" w:fill="FFFFFF" w:themeFill="background1"/>
        <w:rPr>
          <w:rFonts w:asciiTheme="minorHAnsi" w:hAnsiTheme="minorHAnsi" w:cstheme="minorHAnsi"/>
        </w:rPr>
      </w:pPr>
    </w:p>
    <w:p w14:paraId="335B347C" w14:textId="501CE074" w:rsidR="009E54CB" w:rsidRDefault="00691DD4" w:rsidP="00CD2E62">
      <w:pPr>
        <w:shd w:val="clear" w:color="auto" w:fill="FFFFFF" w:themeFill="background1"/>
        <w:rPr>
          <w:rFonts w:asciiTheme="minorHAnsi" w:hAnsiTheme="minorHAnsi" w:cstheme="minorHAnsi"/>
        </w:rPr>
      </w:pPr>
      <w:r>
        <w:rPr>
          <w:rFonts w:asciiTheme="minorHAnsi" w:hAnsiTheme="minorHAnsi" w:cstheme="minorHAnsi"/>
        </w:rPr>
        <w:lastRenderedPageBreak/>
        <w:t>NOTE:</w:t>
      </w:r>
      <w:r w:rsidR="001D2B3B" w:rsidRPr="00B34E77">
        <w:rPr>
          <w:rFonts w:asciiTheme="minorHAnsi" w:hAnsiTheme="minorHAnsi" w:cstheme="minorHAnsi"/>
        </w:rPr>
        <w:t xml:space="preserve"> The 25% ACN concentration is lower than </w:t>
      </w:r>
      <w:r w:rsidR="0062103D">
        <w:rPr>
          <w:rFonts w:asciiTheme="minorHAnsi" w:hAnsiTheme="minorHAnsi" w:cstheme="minorHAnsi"/>
        </w:rPr>
        <w:t>usual</w:t>
      </w:r>
      <w:r w:rsidR="0062103D" w:rsidRPr="00B34E77">
        <w:rPr>
          <w:rFonts w:asciiTheme="minorHAnsi" w:hAnsiTheme="minorHAnsi" w:cstheme="minorHAnsi"/>
        </w:rPr>
        <w:t xml:space="preserve"> </w:t>
      </w:r>
      <w:r w:rsidR="008812D9" w:rsidRPr="00B34E77">
        <w:rPr>
          <w:rFonts w:asciiTheme="minorHAnsi" w:hAnsiTheme="minorHAnsi" w:cstheme="minorHAnsi"/>
        </w:rPr>
        <w:t xml:space="preserve">for proteomics </w:t>
      </w:r>
      <w:r w:rsidR="0062103D">
        <w:rPr>
          <w:rFonts w:asciiTheme="minorHAnsi" w:hAnsiTheme="minorHAnsi" w:cstheme="minorHAnsi"/>
        </w:rPr>
        <w:t>due to</w:t>
      </w:r>
      <w:r w:rsidR="0062103D" w:rsidRPr="00B34E77">
        <w:rPr>
          <w:rFonts w:asciiTheme="minorHAnsi" w:hAnsiTheme="minorHAnsi" w:cstheme="minorHAnsi"/>
        </w:rPr>
        <w:t xml:space="preserve"> </w:t>
      </w:r>
      <w:r w:rsidR="001D2B3B" w:rsidRPr="00B34E77">
        <w:rPr>
          <w:rFonts w:asciiTheme="minorHAnsi" w:hAnsiTheme="minorHAnsi" w:cstheme="minorHAnsi"/>
        </w:rPr>
        <w:t>the low hydrophilic nature of typical ubiquitin topology-characteristic peptides. If other peptides are to be quantified</w:t>
      </w:r>
      <w:r w:rsidR="0062103D">
        <w:rPr>
          <w:rFonts w:asciiTheme="minorHAnsi" w:hAnsiTheme="minorHAnsi" w:cstheme="minorHAnsi"/>
        </w:rPr>
        <w:t>,</w:t>
      </w:r>
      <w:r w:rsidR="001D2B3B" w:rsidRPr="00B34E77">
        <w:rPr>
          <w:rFonts w:asciiTheme="minorHAnsi" w:hAnsiTheme="minorHAnsi" w:cstheme="minorHAnsi"/>
        </w:rPr>
        <w:t xml:space="preserve"> a higher ACN concentration may be desired to achieve good target separation.</w:t>
      </w:r>
    </w:p>
    <w:p w14:paraId="524DE2EE" w14:textId="77777777" w:rsidR="009E54CB" w:rsidRPr="00B34E77" w:rsidRDefault="009E54CB" w:rsidP="00CD2E62">
      <w:pPr>
        <w:shd w:val="clear" w:color="auto" w:fill="FFFFFF" w:themeFill="background1"/>
        <w:rPr>
          <w:rFonts w:asciiTheme="minorHAnsi" w:hAnsiTheme="minorHAnsi" w:cstheme="minorHAnsi"/>
        </w:rPr>
      </w:pPr>
    </w:p>
    <w:p w14:paraId="2E4D6817" w14:textId="7EDBAE69" w:rsidR="001D2B3B" w:rsidRDefault="009026F1" w:rsidP="00CD2E62">
      <w:pPr>
        <w:numPr>
          <w:ilvl w:val="2"/>
          <w:numId w:val="29"/>
        </w:numPr>
        <w:shd w:val="clear" w:color="auto" w:fill="FFFFFF" w:themeFill="background1"/>
        <w:rPr>
          <w:rFonts w:asciiTheme="minorHAnsi" w:hAnsiTheme="minorHAnsi" w:cstheme="minorHAnsi"/>
        </w:rPr>
      </w:pPr>
      <w:r w:rsidRPr="00B34E77">
        <w:rPr>
          <w:rFonts w:asciiTheme="minorHAnsi" w:hAnsiTheme="minorHAnsi" w:cstheme="minorHAnsi"/>
        </w:rPr>
        <w:t>Analyze</w:t>
      </w:r>
      <w:r w:rsidR="001D2B3B" w:rsidRPr="00B34E77">
        <w:rPr>
          <w:rFonts w:asciiTheme="minorHAnsi" w:hAnsiTheme="minorHAnsi" w:cstheme="minorHAnsi"/>
        </w:rPr>
        <w:t xml:space="preserve"> the results of the scheduling run as described in section 4.2 to create a scheduled inclusion list.</w:t>
      </w:r>
    </w:p>
    <w:p w14:paraId="1461BFB1" w14:textId="77777777" w:rsidR="009E54CB" w:rsidRPr="00B34E77" w:rsidRDefault="009E54CB" w:rsidP="00CD2E62">
      <w:pPr>
        <w:shd w:val="clear" w:color="auto" w:fill="FFFFFF" w:themeFill="background1"/>
        <w:rPr>
          <w:rFonts w:asciiTheme="minorHAnsi" w:hAnsiTheme="minorHAnsi" w:cstheme="minorHAnsi"/>
        </w:rPr>
      </w:pPr>
    </w:p>
    <w:p w14:paraId="6A9F0369" w14:textId="449A624A" w:rsidR="001D2B3B" w:rsidRDefault="001D2B3B" w:rsidP="00CD2E62">
      <w:pPr>
        <w:numPr>
          <w:ilvl w:val="1"/>
          <w:numId w:val="29"/>
        </w:numPr>
        <w:shd w:val="clear" w:color="auto" w:fill="FFFFFF" w:themeFill="background1"/>
        <w:rPr>
          <w:rFonts w:asciiTheme="minorHAnsi" w:hAnsiTheme="minorHAnsi" w:cstheme="minorHAnsi"/>
        </w:rPr>
      </w:pPr>
      <w:r w:rsidRPr="00B34E77">
        <w:rPr>
          <w:rFonts w:asciiTheme="minorHAnsi" w:hAnsiTheme="minorHAnsi" w:cstheme="minorHAnsi"/>
        </w:rPr>
        <w:t>Analysis of the samples</w:t>
      </w:r>
    </w:p>
    <w:p w14:paraId="71B98121" w14:textId="77777777" w:rsidR="009E54CB" w:rsidRPr="00B34E77" w:rsidRDefault="009E54CB" w:rsidP="00CD2E62">
      <w:pPr>
        <w:shd w:val="clear" w:color="auto" w:fill="FFFFFF" w:themeFill="background1"/>
        <w:rPr>
          <w:rFonts w:asciiTheme="minorHAnsi" w:hAnsiTheme="minorHAnsi" w:cstheme="minorHAnsi"/>
        </w:rPr>
      </w:pPr>
    </w:p>
    <w:p w14:paraId="7152B0CD" w14:textId="64534871" w:rsidR="001D2B3B" w:rsidRPr="00B34E77" w:rsidRDefault="001D2B3B" w:rsidP="00CD2E62">
      <w:pPr>
        <w:numPr>
          <w:ilvl w:val="2"/>
          <w:numId w:val="29"/>
        </w:numPr>
        <w:shd w:val="clear" w:color="auto" w:fill="FFFFFF" w:themeFill="background1"/>
        <w:rPr>
          <w:rFonts w:asciiTheme="minorHAnsi" w:hAnsiTheme="minorHAnsi" w:cstheme="minorHAnsi"/>
        </w:rPr>
      </w:pPr>
      <w:r w:rsidRPr="00B34E77">
        <w:rPr>
          <w:rFonts w:asciiTheme="minorHAnsi" w:hAnsiTheme="minorHAnsi" w:cstheme="minorHAnsi"/>
        </w:rPr>
        <w:t>Run the remaining samples as described for the scheduling in 3.1 apart from the use of the scheduled inclusion list created in section 4.2.</w:t>
      </w:r>
    </w:p>
    <w:p w14:paraId="6D7180BA" w14:textId="77777777" w:rsidR="009E54CB" w:rsidRDefault="009E54CB" w:rsidP="00CD2E62">
      <w:pPr>
        <w:shd w:val="clear" w:color="auto" w:fill="FFFFFF" w:themeFill="background1"/>
        <w:rPr>
          <w:rFonts w:asciiTheme="minorHAnsi" w:hAnsiTheme="minorHAnsi" w:cstheme="minorHAnsi"/>
        </w:rPr>
      </w:pPr>
    </w:p>
    <w:p w14:paraId="0C55AAA0" w14:textId="3709B5B4" w:rsidR="001D2B3B" w:rsidRDefault="00691DD4" w:rsidP="00CD2E62">
      <w:pPr>
        <w:shd w:val="clear" w:color="auto" w:fill="FFFFFF" w:themeFill="background1"/>
        <w:rPr>
          <w:rFonts w:asciiTheme="minorHAnsi" w:hAnsiTheme="minorHAnsi" w:cstheme="minorHAnsi"/>
        </w:rPr>
      </w:pPr>
      <w:r>
        <w:rPr>
          <w:rFonts w:asciiTheme="minorHAnsi" w:hAnsiTheme="minorHAnsi" w:cstheme="minorHAnsi"/>
        </w:rPr>
        <w:t>NOTE:</w:t>
      </w:r>
      <w:r w:rsidR="001D2B3B" w:rsidRPr="00B34E77">
        <w:rPr>
          <w:rFonts w:asciiTheme="minorHAnsi" w:hAnsiTheme="minorHAnsi" w:cstheme="minorHAnsi"/>
        </w:rPr>
        <w:t xml:space="preserve"> A blank </w:t>
      </w:r>
      <w:r w:rsidR="00010408" w:rsidRPr="00B34E77">
        <w:rPr>
          <w:rFonts w:asciiTheme="minorHAnsi" w:hAnsiTheme="minorHAnsi" w:cstheme="minorHAnsi"/>
        </w:rPr>
        <w:t>must</w:t>
      </w:r>
      <w:r w:rsidR="001D2B3B" w:rsidRPr="00B34E77">
        <w:rPr>
          <w:rFonts w:asciiTheme="minorHAnsi" w:hAnsiTheme="minorHAnsi" w:cstheme="minorHAnsi"/>
        </w:rPr>
        <w:t xml:space="preserve"> be run after the positive control to ensure no carryover from the previous run is being detected in subsequent samples. </w:t>
      </w:r>
    </w:p>
    <w:p w14:paraId="2FE3091E" w14:textId="77777777" w:rsidR="009E54CB" w:rsidRPr="00B34E77" w:rsidRDefault="009E54CB" w:rsidP="00CD2E62">
      <w:pPr>
        <w:shd w:val="clear" w:color="auto" w:fill="FFFFFF" w:themeFill="background1"/>
        <w:rPr>
          <w:rFonts w:asciiTheme="minorHAnsi" w:hAnsiTheme="minorHAnsi" w:cstheme="minorHAnsi"/>
        </w:rPr>
      </w:pPr>
    </w:p>
    <w:p w14:paraId="2FDA56BC" w14:textId="7345B9EF" w:rsidR="001D2B3B" w:rsidRDefault="001D2B3B" w:rsidP="00CD2E62">
      <w:pPr>
        <w:numPr>
          <w:ilvl w:val="0"/>
          <w:numId w:val="29"/>
        </w:numPr>
        <w:shd w:val="clear" w:color="auto" w:fill="FFFFFF" w:themeFill="background1"/>
        <w:rPr>
          <w:rFonts w:asciiTheme="minorHAnsi" w:hAnsiTheme="minorHAnsi" w:cstheme="minorHAnsi"/>
          <w:b/>
        </w:rPr>
      </w:pPr>
      <w:r w:rsidRPr="009E54CB">
        <w:rPr>
          <w:rFonts w:asciiTheme="minorHAnsi" w:hAnsiTheme="minorHAnsi" w:cstheme="minorHAnsi"/>
          <w:b/>
          <w:highlight w:val="yellow"/>
        </w:rPr>
        <w:t>Software analysis</w:t>
      </w:r>
    </w:p>
    <w:p w14:paraId="54FB07D3" w14:textId="77777777" w:rsidR="009E54CB" w:rsidRDefault="009E54CB" w:rsidP="00CD2E62">
      <w:pPr>
        <w:shd w:val="clear" w:color="auto" w:fill="FFFFFF" w:themeFill="background1"/>
        <w:rPr>
          <w:rFonts w:asciiTheme="minorHAnsi" w:hAnsiTheme="minorHAnsi" w:cstheme="minorHAnsi"/>
          <w:b/>
        </w:rPr>
      </w:pPr>
    </w:p>
    <w:p w14:paraId="79B6EA5D" w14:textId="61897162" w:rsidR="00654A0D" w:rsidRDefault="00654A0D" w:rsidP="00CD2E62">
      <w:pPr>
        <w:numPr>
          <w:ilvl w:val="1"/>
          <w:numId w:val="29"/>
        </w:numPr>
        <w:shd w:val="clear" w:color="auto" w:fill="FFFFFF" w:themeFill="background1"/>
        <w:rPr>
          <w:rFonts w:asciiTheme="minorHAnsi" w:hAnsiTheme="minorHAnsi" w:cstheme="minorHAnsi"/>
        </w:rPr>
      </w:pPr>
      <w:r w:rsidRPr="00654A0D">
        <w:rPr>
          <w:rFonts w:asciiTheme="minorHAnsi" w:hAnsiTheme="minorHAnsi" w:cstheme="minorHAnsi"/>
        </w:rPr>
        <w:t xml:space="preserve">Create an inclusion list of appropriate formatting for the utilized MS. </w:t>
      </w:r>
      <w:r w:rsidR="0062103D">
        <w:rPr>
          <w:rFonts w:asciiTheme="minorHAnsi" w:hAnsiTheme="minorHAnsi" w:cstheme="minorHAnsi"/>
        </w:rPr>
        <w:t xml:space="preserve">This protocol </w:t>
      </w:r>
      <w:r w:rsidRPr="00654A0D">
        <w:rPr>
          <w:rFonts w:asciiTheme="minorHAnsi" w:hAnsiTheme="minorHAnsi" w:cstheme="minorHAnsi"/>
        </w:rPr>
        <w:t>use</w:t>
      </w:r>
      <w:r w:rsidR="0062103D">
        <w:rPr>
          <w:rFonts w:asciiTheme="minorHAnsi" w:hAnsiTheme="minorHAnsi" w:cstheme="minorHAnsi"/>
        </w:rPr>
        <w:t>d</w:t>
      </w:r>
      <w:r w:rsidRPr="00654A0D">
        <w:rPr>
          <w:rFonts w:asciiTheme="minorHAnsi" w:hAnsiTheme="minorHAnsi" w:cstheme="minorHAnsi"/>
        </w:rPr>
        <w:t xml:space="preserve"> the open source software Skyline (version 19.1.0.193) (https://skyline.ms)</w:t>
      </w:r>
      <w:r w:rsidR="0062103D">
        <w:rPr>
          <w:rFonts w:asciiTheme="minorHAnsi" w:hAnsiTheme="minorHAnsi" w:cstheme="minorHAnsi"/>
        </w:rPr>
        <w:t>,</w:t>
      </w:r>
      <w:r w:rsidRPr="00654A0D">
        <w:rPr>
          <w:rFonts w:asciiTheme="minorHAnsi" w:hAnsiTheme="minorHAnsi" w:cstheme="minorHAnsi"/>
        </w:rPr>
        <w:t xml:space="preserve"> which offers well</w:t>
      </w:r>
      <w:r w:rsidR="0062103D">
        <w:rPr>
          <w:rFonts w:asciiTheme="minorHAnsi" w:hAnsiTheme="minorHAnsi" w:cstheme="minorHAnsi"/>
        </w:rPr>
        <w:t>-</w:t>
      </w:r>
      <w:r w:rsidRPr="00654A0D">
        <w:rPr>
          <w:rFonts w:asciiTheme="minorHAnsi" w:hAnsiTheme="minorHAnsi" w:cstheme="minorHAnsi"/>
        </w:rPr>
        <w:t xml:space="preserve">documented support and help. </w:t>
      </w:r>
      <w:r w:rsidR="00DA3B8D" w:rsidRPr="00654A0D">
        <w:rPr>
          <w:rFonts w:asciiTheme="minorHAnsi" w:hAnsiTheme="minorHAnsi" w:cstheme="minorHAnsi"/>
        </w:rPr>
        <w:t xml:space="preserve">An </w:t>
      </w:r>
      <w:r w:rsidRPr="00654A0D">
        <w:rPr>
          <w:rFonts w:asciiTheme="minorHAnsi" w:hAnsiTheme="minorHAnsi" w:cstheme="minorHAnsi"/>
        </w:rPr>
        <w:t>inclusion list can be created for several mass spectrometers using the export isolation list facility.</w:t>
      </w:r>
    </w:p>
    <w:p w14:paraId="1715A1ED" w14:textId="77777777" w:rsidR="009E54CB" w:rsidRPr="00654A0D" w:rsidRDefault="009E54CB" w:rsidP="00CD2E62">
      <w:pPr>
        <w:shd w:val="clear" w:color="auto" w:fill="FFFFFF" w:themeFill="background1"/>
        <w:rPr>
          <w:rFonts w:asciiTheme="minorHAnsi" w:hAnsiTheme="minorHAnsi" w:cstheme="minorHAnsi"/>
        </w:rPr>
      </w:pPr>
    </w:p>
    <w:p w14:paraId="7949F9C7" w14:textId="10142237" w:rsidR="00654A0D" w:rsidRDefault="00654A0D" w:rsidP="00CD2E62">
      <w:pPr>
        <w:numPr>
          <w:ilvl w:val="2"/>
          <w:numId w:val="29"/>
        </w:numPr>
        <w:shd w:val="clear" w:color="auto" w:fill="FFFFFF" w:themeFill="background1"/>
        <w:rPr>
          <w:rFonts w:asciiTheme="minorHAnsi" w:hAnsiTheme="minorHAnsi" w:cstheme="minorHAnsi"/>
        </w:rPr>
      </w:pPr>
      <w:r w:rsidRPr="00654A0D">
        <w:rPr>
          <w:rFonts w:asciiTheme="minorHAnsi" w:hAnsiTheme="minorHAnsi" w:cstheme="minorHAnsi"/>
        </w:rPr>
        <w:t>Open a new Skyline document.</w:t>
      </w:r>
    </w:p>
    <w:p w14:paraId="6F716228" w14:textId="77777777" w:rsidR="009E54CB" w:rsidRPr="00654A0D" w:rsidRDefault="009E54CB" w:rsidP="00CD2E62">
      <w:pPr>
        <w:shd w:val="clear" w:color="auto" w:fill="FFFFFF" w:themeFill="background1"/>
        <w:rPr>
          <w:rFonts w:asciiTheme="minorHAnsi" w:hAnsiTheme="minorHAnsi" w:cstheme="minorHAnsi"/>
        </w:rPr>
      </w:pPr>
    </w:p>
    <w:p w14:paraId="26003B35" w14:textId="1B7BF3AE" w:rsidR="00654A0D" w:rsidRDefault="00654A0D" w:rsidP="00CD2E62">
      <w:pPr>
        <w:numPr>
          <w:ilvl w:val="2"/>
          <w:numId w:val="29"/>
        </w:numPr>
        <w:shd w:val="clear" w:color="auto" w:fill="FFFFFF" w:themeFill="background1"/>
        <w:rPr>
          <w:rFonts w:asciiTheme="minorHAnsi" w:hAnsiTheme="minorHAnsi" w:cstheme="minorHAnsi"/>
        </w:rPr>
      </w:pPr>
      <w:r w:rsidRPr="00654A0D">
        <w:rPr>
          <w:rFonts w:asciiTheme="minorHAnsi" w:hAnsiTheme="minorHAnsi" w:cstheme="minorHAnsi"/>
        </w:rPr>
        <w:t xml:space="preserve">Select </w:t>
      </w:r>
      <w:r w:rsidR="00725449" w:rsidRPr="00654A0D">
        <w:rPr>
          <w:rFonts w:asciiTheme="minorHAnsi" w:hAnsiTheme="minorHAnsi" w:cstheme="minorHAnsi"/>
        </w:rPr>
        <w:t xml:space="preserve">heavy </w:t>
      </w:r>
      <w:r w:rsidRPr="00654A0D">
        <w:rPr>
          <w:rFonts w:asciiTheme="minorHAnsi" w:hAnsiTheme="minorHAnsi" w:cstheme="minorHAnsi"/>
        </w:rPr>
        <w:t xml:space="preserve">isotope modifications as appropriate to heavy topology-characteristic peptides. In </w:t>
      </w:r>
      <w:proofErr w:type="spellStart"/>
      <w:r w:rsidRPr="003C1371">
        <w:rPr>
          <w:rFonts w:asciiTheme="minorHAnsi" w:hAnsiTheme="minorHAnsi" w:cstheme="minorHAnsi"/>
          <w:b/>
          <w:bCs/>
        </w:rPr>
        <w:t>Settings</w:t>
      </w:r>
      <w:r w:rsidR="00DA3B8D" w:rsidRPr="003C1371">
        <w:rPr>
          <w:rFonts w:asciiTheme="minorHAnsi" w:hAnsiTheme="minorHAnsi" w:cstheme="minorHAnsi"/>
          <w:b/>
          <w:bCs/>
        </w:rPr>
        <w:t>|</w:t>
      </w:r>
      <w:r w:rsidRPr="003C1371">
        <w:rPr>
          <w:rFonts w:asciiTheme="minorHAnsi" w:hAnsiTheme="minorHAnsi" w:cstheme="minorHAnsi"/>
          <w:b/>
          <w:bCs/>
        </w:rPr>
        <w:t>Peptide</w:t>
      </w:r>
      <w:proofErr w:type="spellEnd"/>
      <w:r w:rsidRPr="003C1371">
        <w:rPr>
          <w:rFonts w:asciiTheme="minorHAnsi" w:hAnsiTheme="minorHAnsi" w:cstheme="minorHAnsi"/>
          <w:b/>
          <w:bCs/>
        </w:rPr>
        <w:t xml:space="preserve"> Settings</w:t>
      </w:r>
      <w:r w:rsidRPr="00654A0D">
        <w:rPr>
          <w:rFonts w:asciiTheme="minorHAnsi" w:hAnsiTheme="minorHAnsi" w:cstheme="minorHAnsi"/>
        </w:rPr>
        <w:t xml:space="preserve"> under the </w:t>
      </w:r>
      <w:r w:rsidRPr="003C1371">
        <w:rPr>
          <w:rFonts w:asciiTheme="minorHAnsi" w:hAnsiTheme="minorHAnsi" w:cstheme="minorHAnsi"/>
          <w:b/>
          <w:bCs/>
        </w:rPr>
        <w:t>Modification</w:t>
      </w:r>
      <w:r w:rsidRPr="00654A0D">
        <w:rPr>
          <w:rFonts w:asciiTheme="minorHAnsi" w:hAnsiTheme="minorHAnsi" w:cstheme="minorHAnsi"/>
        </w:rPr>
        <w:t xml:space="preserve"> tab</w:t>
      </w:r>
      <w:r w:rsidR="00DA3B8D">
        <w:rPr>
          <w:rFonts w:asciiTheme="minorHAnsi" w:hAnsiTheme="minorHAnsi" w:cstheme="minorHAnsi"/>
        </w:rPr>
        <w:t>,</w:t>
      </w:r>
      <w:r w:rsidRPr="00654A0D">
        <w:rPr>
          <w:rFonts w:asciiTheme="minorHAnsi" w:hAnsiTheme="minorHAnsi" w:cstheme="minorHAnsi"/>
        </w:rPr>
        <w:t xml:space="preserve"> click on the name field to see </w:t>
      </w:r>
      <w:r w:rsidR="00725449">
        <w:rPr>
          <w:rFonts w:asciiTheme="minorHAnsi" w:hAnsiTheme="minorHAnsi" w:cstheme="minorHAnsi"/>
        </w:rPr>
        <w:t xml:space="preserve">the </w:t>
      </w:r>
      <w:r w:rsidRPr="00654A0D">
        <w:rPr>
          <w:rFonts w:asciiTheme="minorHAnsi" w:hAnsiTheme="minorHAnsi" w:cstheme="minorHAnsi"/>
        </w:rPr>
        <w:t>potential modification. Selection is based on the isotopic state of the heavy peptides purchased. In th</w:t>
      </w:r>
      <w:r w:rsidR="000C6C5D">
        <w:rPr>
          <w:rFonts w:asciiTheme="minorHAnsi" w:hAnsiTheme="minorHAnsi" w:cstheme="minorHAnsi"/>
        </w:rPr>
        <w:t>is</w:t>
      </w:r>
      <w:r w:rsidRPr="00654A0D">
        <w:rPr>
          <w:rFonts w:asciiTheme="minorHAnsi" w:hAnsiTheme="minorHAnsi" w:cstheme="minorHAnsi"/>
        </w:rPr>
        <w:t xml:space="preserve"> example, synthetic peptides carrying either a heavy Lysine (</w:t>
      </w:r>
      <w:r w:rsidRPr="00654A0D">
        <w:rPr>
          <w:rFonts w:asciiTheme="minorHAnsi" w:hAnsiTheme="minorHAnsi" w:cstheme="minorHAnsi"/>
          <w:vertAlign w:val="superscript"/>
        </w:rPr>
        <w:t>13</w:t>
      </w:r>
      <w:r w:rsidRPr="00654A0D">
        <w:rPr>
          <w:rFonts w:asciiTheme="minorHAnsi" w:hAnsiTheme="minorHAnsi" w:cstheme="minorHAnsi"/>
        </w:rPr>
        <w:t>C</w:t>
      </w:r>
      <w:r w:rsidRPr="00654A0D">
        <w:rPr>
          <w:rFonts w:asciiTheme="minorHAnsi" w:hAnsiTheme="minorHAnsi" w:cstheme="minorHAnsi"/>
          <w:vertAlign w:val="subscript"/>
        </w:rPr>
        <w:t>6</w:t>
      </w:r>
      <w:r w:rsidRPr="00654A0D">
        <w:rPr>
          <w:rFonts w:asciiTheme="minorHAnsi" w:hAnsiTheme="minorHAnsi" w:cstheme="minorHAnsi"/>
          <w:vertAlign w:val="superscript"/>
        </w:rPr>
        <w:t>15</w:t>
      </w:r>
      <w:r w:rsidRPr="00654A0D">
        <w:rPr>
          <w:rFonts w:asciiTheme="minorHAnsi" w:hAnsiTheme="minorHAnsi" w:cstheme="minorHAnsi"/>
        </w:rPr>
        <w:t>N</w:t>
      </w:r>
      <w:r w:rsidRPr="00654A0D">
        <w:rPr>
          <w:rFonts w:asciiTheme="minorHAnsi" w:hAnsiTheme="minorHAnsi" w:cstheme="minorHAnsi"/>
          <w:vertAlign w:val="subscript"/>
        </w:rPr>
        <w:t>2</w:t>
      </w:r>
      <w:r w:rsidRPr="00654A0D">
        <w:rPr>
          <w:rFonts w:asciiTheme="minorHAnsi" w:hAnsiTheme="minorHAnsi" w:cstheme="minorHAnsi"/>
        </w:rPr>
        <w:t>-lysine) or a heavy Arginine (</w:t>
      </w:r>
      <w:r w:rsidRPr="00654A0D">
        <w:rPr>
          <w:rFonts w:asciiTheme="minorHAnsi" w:hAnsiTheme="minorHAnsi" w:cstheme="minorHAnsi"/>
          <w:vertAlign w:val="superscript"/>
        </w:rPr>
        <w:t>13</w:t>
      </w:r>
      <w:r w:rsidRPr="00654A0D">
        <w:rPr>
          <w:rFonts w:asciiTheme="minorHAnsi" w:hAnsiTheme="minorHAnsi" w:cstheme="minorHAnsi"/>
        </w:rPr>
        <w:t>C</w:t>
      </w:r>
      <w:r w:rsidRPr="00654A0D">
        <w:rPr>
          <w:rFonts w:asciiTheme="minorHAnsi" w:hAnsiTheme="minorHAnsi" w:cstheme="minorHAnsi"/>
          <w:vertAlign w:val="subscript"/>
        </w:rPr>
        <w:t>6</w:t>
      </w:r>
      <w:r w:rsidRPr="00654A0D">
        <w:rPr>
          <w:rFonts w:asciiTheme="minorHAnsi" w:hAnsiTheme="minorHAnsi" w:cstheme="minorHAnsi"/>
          <w:vertAlign w:val="superscript"/>
        </w:rPr>
        <w:t>15</w:t>
      </w:r>
      <w:r w:rsidRPr="00654A0D">
        <w:rPr>
          <w:rFonts w:asciiTheme="minorHAnsi" w:hAnsiTheme="minorHAnsi" w:cstheme="minorHAnsi"/>
        </w:rPr>
        <w:t>N</w:t>
      </w:r>
      <w:r w:rsidRPr="00654A0D">
        <w:rPr>
          <w:rFonts w:asciiTheme="minorHAnsi" w:hAnsiTheme="minorHAnsi" w:cstheme="minorHAnsi"/>
          <w:vertAlign w:val="subscript"/>
        </w:rPr>
        <w:t>4</w:t>
      </w:r>
      <w:r w:rsidRPr="00654A0D">
        <w:rPr>
          <w:rFonts w:asciiTheme="minorHAnsi" w:hAnsiTheme="minorHAnsi" w:cstheme="minorHAnsi"/>
        </w:rPr>
        <w:t>-arginine) at the C-terminus</w:t>
      </w:r>
      <w:r w:rsidR="00725449">
        <w:rPr>
          <w:rFonts w:asciiTheme="minorHAnsi" w:hAnsiTheme="minorHAnsi" w:cstheme="minorHAnsi"/>
        </w:rPr>
        <w:t xml:space="preserve"> were used</w:t>
      </w:r>
      <w:r w:rsidRPr="00654A0D">
        <w:rPr>
          <w:rFonts w:asciiTheme="minorHAnsi" w:hAnsiTheme="minorHAnsi" w:cstheme="minorHAnsi"/>
        </w:rPr>
        <w:t>. Appropriate labels would be: “Label:13C(6)15</w:t>
      </w:r>
      <w:proofErr w:type="gramStart"/>
      <w:r w:rsidRPr="00654A0D">
        <w:rPr>
          <w:rFonts w:asciiTheme="minorHAnsi" w:hAnsiTheme="minorHAnsi" w:cstheme="minorHAnsi"/>
        </w:rPr>
        <w:t>N(</w:t>
      </w:r>
      <w:proofErr w:type="gramEnd"/>
      <w:r w:rsidRPr="00654A0D">
        <w:rPr>
          <w:rFonts w:asciiTheme="minorHAnsi" w:hAnsiTheme="minorHAnsi" w:cstheme="minorHAnsi"/>
        </w:rPr>
        <w:t>2) (C-term K)” and “Label:13C(6)15N(4) (C-term R)”.</w:t>
      </w:r>
    </w:p>
    <w:p w14:paraId="4DB6789F" w14:textId="77777777" w:rsidR="009E54CB" w:rsidRPr="00654A0D" w:rsidRDefault="009E54CB" w:rsidP="00CD2E62">
      <w:pPr>
        <w:shd w:val="clear" w:color="auto" w:fill="FFFFFF" w:themeFill="background1"/>
        <w:rPr>
          <w:rFonts w:asciiTheme="minorHAnsi" w:hAnsiTheme="minorHAnsi" w:cstheme="minorHAnsi"/>
        </w:rPr>
      </w:pPr>
    </w:p>
    <w:p w14:paraId="71EC3A17" w14:textId="2764E3B0" w:rsidR="00654A0D" w:rsidRDefault="00654A0D" w:rsidP="00CD2E62">
      <w:pPr>
        <w:numPr>
          <w:ilvl w:val="2"/>
          <w:numId w:val="29"/>
        </w:numPr>
        <w:shd w:val="clear" w:color="auto" w:fill="FFFFFF" w:themeFill="background1"/>
        <w:rPr>
          <w:rFonts w:asciiTheme="minorHAnsi" w:hAnsiTheme="minorHAnsi" w:cstheme="minorHAnsi"/>
        </w:rPr>
      </w:pPr>
      <w:r w:rsidRPr="00654A0D">
        <w:rPr>
          <w:rFonts w:asciiTheme="minorHAnsi" w:hAnsiTheme="minorHAnsi" w:cstheme="minorHAnsi"/>
        </w:rPr>
        <w:t xml:space="preserve">Select </w:t>
      </w:r>
      <w:proofErr w:type="spellStart"/>
      <w:r w:rsidRPr="003C1371">
        <w:rPr>
          <w:rFonts w:asciiTheme="minorHAnsi" w:hAnsiTheme="minorHAnsi" w:cstheme="minorHAnsi"/>
          <w:b/>
          <w:bCs/>
        </w:rPr>
        <w:t>Settings</w:t>
      </w:r>
      <w:r w:rsidR="00DA3B8D" w:rsidRPr="00A44EC5">
        <w:rPr>
          <w:rFonts w:asciiTheme="minorHAnsi" w:hAnsiTheme="minorHAnsi" w:cstheme="minorHAnsi"/>
          <w:b/>
          <w:bCs/>
        </w:rPr>
        <w:t>|</w:t>
      </w:r>
      <w:r w:rsidRPr="003C1371">
        <w:rPr>
          <w:rFonts w:asciiTheme="minorHAnsi" w:hAnsiTheme="minorHAnsi" w:cstheme="minorHAnsi"/>
          <w:b/>
          <w:bCs/>
        </w:rPr>
        <w:t>Transition</w:t>
      </w:r>
      <w:proofErr w:type="spellEnd"/>
      <w:r w:rsidRPr="00654A0D">
        <w:rPr>
          <w:rFonts w:asciiTheme="minorHAnsi" w:hAnsiTheme="minorHAnsi" w:cstheme="minorHAnsi"/>
        </w:rPr>
        <w:t xml:space="preserve">. Under the </w:t>
      </w:r>
      <w:r w:rsidRPr="003C1371">
        <w:rPr>
          <w:rFonts w:asciiTheme="minorHAnsi" w:hAnsiTheme="minorHAnsi" w:cstheme="minorHAnsi"/>
          <w:b/>
          <w:bCs/>
        </w:rPr>
        <w:t>Filter</w:t>
      </w:r>
      <w:r w:rsidRPr="00654A0D">
        <w:rPr>
          <w:rFonts w:asciiTheme="minorHAnsi" w:hAnsiTheme="minorHAnsi" w:cstheme="minorHAnsi"/>
        </w:rPr>
        <w:t xml:space="preserve"> tab include </w:t>
      </w:r>
      <w:r w:rsidRPr="003C1371">
        <w:rPr>
          <w:rFonts w:asciiTheme="minorHAnsi" w:hAnsiTheme="minorHAnsi" w:cstheme="minorHAnsi"/>
          <w:b/>
          <w:bCs/>
        </w:rPr>
        <w:t xml:space="preserve">Precursor </w:t>
      </w:r>
      <w:r w:rsidR="00DA3B8D" w:rsidRPr="00A44EC5">
        <w:rPr>
          <w:rFonts w:asciiTheme="minorHAnsi" w:hAnsiTheme="minorHAnsi" w:cstheme="minorHAnsi"/>
          <w:b/>
          <w:bCs/>
        </w:rPr>
        <w:t>Charges</w:t>
      </w:r>
      <w:r w:rsidR="00DA3B8D" w:rsidRPr="00654A0D">
        <w:rPr>
          <w:rFonts w:asciiTheme="minorHAnsi" w:hAnsiTheme="minorHAnsi" w:cstheme="minorHAnsi"/>
        </w:rPr>
        <w:t xml:space="preserve"> </w:t>
      </w:r>
      <w:r w:rsidRPr="003C1371">
        <w:rPr>
          <w:rFonts w:asciiTheme="minorHAnsi" w:hAnsiTheme="minorHAnsi" w:cstheme="minorHAnsi"/>
          <w:b/>
          <w:bCs/>
        </w:rPr>
        <w:t>2</w:t>
      </w:r>
      <w:r w:rsidRPr="00654A0D">
        <w:rPr>
          <w:rFonts w:asciiTheme="minorHAnsi" w:hAnsiTheme="minorHAnsi" w:cstheme="minorHAnsi"/>
        </w:rPr>
        <w:t xml:space="preserve">, </w:t>
      </w:r>
      <w:r w:rsidRPr="003C1371">
        <w:rPr>
          <w:rFonts w:asciiTheme="minorHAnsi" w:hAnsiTheme="minorHAnsi" w:cstheme="minorHAnsi"/>
          <w:b/>
          <w:bCs/>
        </w:rPr>
        <w:t>3</w:t>
      </w:r>
      <w:r w:rsidRPr="00654A0D">
        <w:rPr>
          <w:rFonts w:asciiTheme="minorHAnsi" w:hAnsiTheme="minorHAnsi" w:cstheme="minorHAnsi"/>
        </w:rPr>
        <w:t xml:space="preserve">, </w:t>
      </w:r>
      <w:r w:rsidRPr="003C1371">
        <w:rPr>
          <w:rFonts w:asciiTheme="minorHAnsi" w:hAnsiTheme="minorHAnsi" w:cstheme="minorHAnsi"/>
          <w:b/>
          <w:bCs/>
        </w:rPr>
        <w:t>4</w:t>
      </w:r>
      <w:r w:rsidRPr="00654A0D">
        <w:rPr>
          <w:rFonts w:asciiTheme="minorHAnsi" w:hAnsiTheme="minorHAnsi" w:cstheme="minorHAnsi"/>
        </w:rPr>
        <w:t>.</w:t>
      </w:r>
    </w:p>
    <w:p w14:paraId="1947CA90" w14:textId="77777777" w:rsidR="009E54CB" w:rsidRPr="00654A0D" w:rsidRDefault="009E54CB" w:rsidP="00CD2E62">
      <w:pPr>
        <w:shd w:val="clear" w:color="auto" w:fill="FFFFFF" w:themeFill="background1"/>
        <w:rPr>
          <w:rFonts w:asciiTheme="minorHAnsi" w:hAnsiTheme="minorHAnsi" w:cstheme="minorHAnsi"/>
        </w:rPr>
      </w:pPr>
    </w:p>
    <w:p w14:paraId="0E7D7C65" w14:textId="0D69451D" w:rsidR="00654A0D" w:rsidRDefault="00654A0D" w:rsidP="00CD2E62">
      <w:pPr>
        <w:numPr>
          <w:ilvl w:val="2"/>
          <w:numId w:val="29"/>
        </w:numPr>
        <w:shd w:val="clear" w:color="auto" w:fill="FFFFFF" w:themeFill="background1"/>
        <w:rPr>
          <w:rFonts w:asciiTheme="minorHAnsi" w:hAnsiTheme="minorHAnsi" w:cstheme="minorHAnsi"/>
        </w:rPr>
      </w:pPr>
      <w:r w:rsidRPr="00654A0D">
        <w:rPr>
          <w:rFonts w:asciiTheme="minorHAnsi" w:hAnsiTheme="minorHAnsi" w:cstheme="minorHAnsi"/>
        </w:rPr>
        <w:t xml:space="preserve">Insert peptides by selecting </w:t>
      </w:r>
      <w:proofErr w:type="spellStart"/>
      <w:r w:rsidRPr="003C1371">
        <w:rPr>
          <w:rFonts w:asciiTheme="minorHAnsi" w:hAnsiTheme="minorHAnsi" w:cstheme="minorHAnsi"/>
          <w:b/>
          <w:bCs/>
        </w:rPr>
        <w:t>Edit</w:t>
      </w:r>
      <w:r w:rsidR="00DA3B8D" w:rsidRPr="003C1371">
        <w:rPr>
          <w:rFonts w:asciiTheme="minorHAnsi" w:hAnsiTheme="minorHAnsi" w:cstheme="minorHAnsi"/>
          <w:b/>
          <w:bCs/>
        </w:rPr>
        <w:t>|Insert|Peptides</w:t>
      </w:r>
      <w:proofErr w:type="spellEnd"/>
      <w:r w:rsidRPr="00654A0D">
        <w:rPr>
          <w:rFonts w:asciiTheme="minorHAnsi" w:hAnsiTheme="minorHAnsi" w:cstheme="minorHAnsi"/>
        </w:rPr>
        <w:t>.</w:t>
      </w:r>
    </w:p>
    <w:p w14:paraId="42A508AD" w14:textId="77777777" w:rsidR="009E54CB" w:rsidRPr="00654A0D" w:rsidRDefault="009E54CB" w:rsidP="00CD2E62">
      <w:pPr>
        <w:shd w:val="clear" w:color="auto" w:fill="FFFFFF" w:themeFill="background1"/>
        <w:rPr>
          <w:rFonts w:asciiTheme="minorHAnsi" w:hAnsiTheme="minorHAnsi" w:cstheme="minorHAnsi"/>
        </w:rPr>
      </w:pPr>
    </w:p>
    <w:p w14:paraId="7F19E1DD" w14:textId="63DB70C9" w:rsidR="00654A0D" w:rsidRDefault="00654A0D" w:rsidP="00CD2E62">
      <w:pPr>
        <w:numPr>
          <w:ilvl w:val="2"/>
          <w:numId w:val="29"/>
        </w:numPr>
        <w:shd w:val="clear" w:color="auto" w:fill="FFFFFF" w:themeFill="background1"/>
        <w:rPr>
          <w:rFonts w:asciiTheme="minorHAnsi" w:hAnsiTheme="minorHAnsi" w:cstheme="minorHAnsi"/>
        </w:rPr>
      </w:pPr>
      <w:r w:rsidRPr="00654A0D">
        <w:rPr>
          <w:rFonts w:asciiTheme="minorHAnsi" w:hAnsiTheme="minorHAnsi" w:cstheme="minorHAnsi"/>
        </w:rPr>
        <w:t xml:space="preserve">Fill in the relevant fields including the topology-characteristic peptide sequence and a protein name </w:t>
      </w:r>
      <w:r w:rsidR="00DA3B8D">
        <w:rPr>
          <w:rFonts w:asciiTheme="minorHAnsi" w:hAnsiTheme="minorHAnsi" w:cstheme="minorHAnsi"/>
        </w:rPr>
        <w:t>(</w:t>
      </w:r>
      <w:r w:rsidRPr="00654A0D">
        <w:rPr>
          <w:rFonts w:asciiTheme="minorHAnsi" w:hAnsiTheme="minorHAnsi" w:cstheme="minorHAnsi"/>
        </w:rPr>
        <w:t>e.g.</w:t>
      </w:r>
      <w:r w:rsidR="00725449">
        <w:rPr>
          <w:rFonts w:asciiTheme="minorHAnsi" w:hAnsiTheme="minorHAnsi" w:cstheme="minorHAnsi"/>
        </w:rPr>
        <w:t>,</w:t>
      </w:r>
      <w:r w:rsidRPr="00654A0D">
        <w:rPr>
          <w:rFonts w:asciiTheme="minorHAnsi" w:hAnsiTheme="minorHAnsi" w:cstheme="minorHAnsi"/>
        </w:rPr>
        <w:t xml:space="preserve"> </w:t>
      </w:r>
      <w:r w:rsidR="00DA3B8D">
        <w:rPr>
          <w:rFonts w:asciiTheme="minorHAnsi" w:hAnsiTheme="minorHAnsi" w:cstheme="minorHAnsi"/>
        </w:rPr>
        <w:t>"</w:t>
      </w:r>
      <w:r w:rsidRPr="00654A0D">
        <w:rPr>
          <w:rFonts w:asciiTheme="minorHAnsi" w:hAnsiTheme="minorHAnsi" w:cstheme="minorHAnsi"/>
        </w:rPr>
        <w:t>Chain–K63</w:t>
      </w:r>
      <w:r w:rsidR="00DA3B8D">
        <w:rPr>
          <w:rFonts w:asciiTheme="minorHAnsi" w:hAnsiTheme="minorHAnsi" w:cstheme="minorHAnsi"/>
        </w:rPr>
        <w:t>")</w:t>
      </w:r>
      <w:r w:rsidRPr="00654A0D">
        <w:rPr>
          <w:rFonts w:asciiTheme="minorHAnsi" w:hAnsiTheme="minorHAnsi" w:cstheme="minorHAnsi"/>
        </w:rPr>
        <w:t>.</w:t>
      </w:r>
    </w:p>
    <w:p w14:paraId="39B2B960" w14:textId="77777777" w:rsidR="009E54CB" w:rsidRPr="00654A0D" w:rsidRDefault="009E54CB" w:rsidP="00CD2E62">
      <w:pPr>
        <w:shd w:val="clear" w:color="auto" w:fill="FFFFFF" w:themeFill="background1"/>
        <w:rPr>
          <w:rFonts w:asciiTheme="minorHAnsi" w:hAnsiTheme="minorHAnsi" w:cstheme="minorHAnsi"/>
        </w:rPr>
      </w:pPr>
    </w:p>
    <w:p w14:paraId="1EFADDD0" w14:textId="607C008C" w:rsidR="00654A0D" w:rsidRDefault="00654A0D" w:rsidP="00CD2E62">
      <w:pPr>
        <w:numPr>
          <w:ilvl w:val="2"/>
          <w:numId w:val="29"/>
        </w:numPr>
        <w:shd w:val="clear" w:color="auto" w:fill="FFFFFF" w:themeFill="background1"/>
        <w:rPr>
          <w:rFonts w:asciiTheme="minorHAnsi" w:hAnsiTheme="minorHAnsi" w:cstheme="minorHAnsi"/>
        </w:rPr>
      </w:pPr>
      <w:r w:rsidRPr="00654A0D">
        <w:rPr>
          <w:rFonts w:asciiTheme="minorHAnsi" w:hAnsiTheme="minorHAnsi" w:cstheme="minorHAnsi"/>
        </w:rPr>
        <w:t xml:space="preserve">Expand each peptide now shown in the </w:t>
      </w:r>
      <w:r w:rsidRPr="003C1371">
        <w:rPr>
          <w:rFonts w:asciiTheme="minorHAnsi" w:hAnsiTheme="minorHAnsi" w:cstheme="minorHAnsi"/>
          <w:b/>
          <w:bCs/>
        </w:rPr>
        <w:t>Targets</w:t>
      </w:r>
      <w:r w:rsidRPr="00654A0D">
        <w:rPr>
          <w:rFonts w:asciiTheme="minorHAnsi" w:hAnsiTheme="minorHAnsi" w:cstheme="minorHAnsi"/>
        </w:rPr>
        <w:t xml:space="preserve"> panel. Delete undesired charge states. The preferred charge state and collision energy</w:t>
      </w:r>
      <w:r w:rsidR="00953CCD">
        <w:rPr>
          <w:rFonts w:asciiTheme="minorHAnsi" w:hAnsiTheme="minorHAnsi" w:cstheme="minorHAnsi"/>
        </w:rPr>
        <w:t>,</w:t>
      </w:r>
      <w:r w:rsidRPr="00654A0D">
        <w:rPr>
          <w:rFonts w:asciiTheme="minorHAnsi" w:hAnsiTheme="minorHAnsi" w:cstheme="minorHAnsi"/>
        </w:rPr>
        <w:t xml:space="preserve"> </w:t>
      </w:r>
      <w:r w:rsidR="00C704B2">
        <w:rPr>
          <w:rFonts w:asciiTheme="minorHAnsi" w:hAnsiTheme="minorHAnsi" w:cstheme="minorHAnsi"/>
        </w:rPr>
        <w:t xml:space="preserve">which </w:t>
      </w:r>
      <w:r w:rsidRPr="00654A0D">
        <w:rPr>
          <w:rFonts w:asciiTheme="minorHAnsi" w:hAnsiTheme="minorHAnsi" w:cstheme="minorHAnsi"/>
        </w:rPr>
        <w:t>may differ based on mass spectrometer used</w:t>
      </w:r>
      <w:r w:rsidR="00953CCD">
        <w:rPr>
          <w:rFonts w:asciiTheme="minorHAnsi" w:hAnsiTheme="minorHAnsi" w:cstheme="minorHAnsi"/>
        </w:rPr>
        <w:t>,</w:t>
      </w:r>
      <w:r w:rsidRPr="00654A0D">
        <w:rPr>
          <w:rFonts w:asciiTheme="minorHAnsi" w:hAnsiTheme="minorHAnsi" w:cstheme="minorHAnsi"/>
        </w:rPr>
        <w:t xml:space="preserve"> for each topology</w:t>
      </w:r>
      <w:r w:rsidR="00FF07D9">
        <w:rPr>
          <w:rFonts w:asciiTheme="minorHAnsi" w:hAnsiTheme="minorHAnsi" w:cstheme="minorHAnsi"/>
        </w:rPr>
        <w:t>-</w:t>
      </w:r>
      <w:r w:rsidRPr="00654A0D">
        <w:rPr>
          <w:rFonts w:asciiTheme="minorHAnsi" w:hAnsiTheme="minorHAnsi" w:cstheme="minorHAnsi"/>
        </w:rPr>
        <w:t xml:space="preserve">characteristic peptide is shown in </w:t>
      </w:r>
      <w:r w:rsidR="00C704B2" w:rsidRPr="00C704B2">
        <w:rPr>
          <w:rFonts w:asciiTheme="minorHAnsi" w:hAnsiTheme="minorHAnsi" w:cstheme="minorHAnsi"/>
          <w:b/>
        </w:rPr>
        <w:t>Table</w:t>
      </w:r>
      <w:r w:rsidRPr="00654A0D">
        <w:rPr>
          <w:rFonts w:asciiTheme="minorHAnsi" w:hAnsiTheme="minorHAnsi" w:cstheme="minorHAnsi"/>
        </w:rPr>
        <w:t xml:space="preserve"> </w:t>
      </w:r>
      <w:r w:rsidRPr="003C1371">
        <w:rPr>
          <w:rFonts w:asciiTheme="minorHAnsi" w:hAnsiTheme="minorHAnsi" w:cstheme="minorHAnsi"/>
          <w:b/>
          <w:bCs/>
        </w:rPr>
        <w:t>1</w:t>
      </w:r>
      <w:r w:rsidRPr="00654A0D">
        <w:rPr>
          <w:rFonts w:asciiTheme="minorHAnsi" w:hAnsiTheme="minorHAnsi" w:cstheme="minorHAnsi"/>
        </w:rPr>
        <w:t>.</w:t>
      </w:r>
    </w:p>
    <w:p w14:paraId="63498E9B" w14:textId="77777777" w:rsidR="009E54CB" w:rsidRPr="00654A0D" w:rsidRDefault="009E54CB" w:rsidP="00CD2E62">
      <w:pPr>
        <w:shd w:val="clear" w:color="auto" w:fill="FFFFFF" w:themeFill="background1"/>
        <w:rPr>
          <w:rFonts w:asciiTheme="minorHAnsi" w:hAnsiTheme="minorHAnsi" w:cstheme="minorHAnsi"/>
        </w:rPr>
      </w:pPr>
    </w:p>
    <w:p w14:paraId="7C11B9E9" w14:textId="2318992F" w:rsidR="00654A0D" w:rsidRDefault="00654A0D" w:rsidP="00CD2E62">
      <w:pPr>
        <w:numPr>
          <w:ilvl w:val="2"/>
          <w:numId w:val="29"/>
        </w:numPr>
        <w:shd w:val="clear" w:color="auto" w:fill="FFFFFF" w:themeFill="background1"/>
        <w:rPr>
          <w:rFonts w:asciiTheme="minorHAnsi" w:hAnsiTheme="minorHAnsi" w:cstheme="minorHAnsi"/>
        </w:rPr>
      </w:pPr>
      <w:r w:rsidRPr="00654A0D">
        <w:rPr>
          <w:rFonts w:asciiTheme="minorHAnsi" w:hAnsiTheme="minorHAnsi" w:cstheme="minorHAnsi"/>
        </w:rPr>
        <w:t xml:space="preserve">For each topology-characteristic peptide (except for M1 where the GG is included in the sequence) right-click on the sequence and select </w:t>
      </w:r>
      <w:r w:rsidRPr="003C1371">
        <w:rPr>
          <w:rFonts w:asciiTheme="minorHAnsi" w:hAnsiTheme="minorHAnsi" w:cstheme="minorHAnsi"/>
          <w:b/>
          <w:bCs/>
        </w:rPr>
        <w:t>Modify</w:t>
      </w:r>
      <w:r w:rsidRPr="00654A0D">
        <w:rPr>
          <w:rFonts w:asciiTheme="minorHAnsi" w:hAnsiTheme="minorHAnsi" w:cstheme="minorHAnsi"/>
        </w:rPr>
        <w:t xml:space="preserve">. Add a GG as a structural modification </w:t>
      </w:r>
      <w:r w:rsidRPr="00654A0D">
        <w:rPr>
          <w:rFonts w:asciiTheme="minorHAnsi" w:hAnsiTheme="minorHAnsi" w:cstheme="minorHAnsi"/>
        </w:rPr>
        <w:lastRenderedPageBreak/>
        <w:t>by clicking the name field and selecting &lt;</w:t>
      </w:r>
      <w:r w:rsidRPr="003C1371">
        <w:rPr>
          <w:rFonts w:asciiTheme="minorHAnsi" w:hAnsiTheme="minorHAnsi" w:cstheme="minorHAnsi"/>
          <w:b/>
          <w:bCs/>
        </w:rPr>
        <w:t>Show all</w:t>
      </w:r>
      <w:r w:rsidRPr="00654A0D">
        <w:rPr>
          <w:rFonts w:asciiTheme="minorHAnsi" w:hAnsiTheme="minorHAnsi" w:cstheme="minorHAnsi"/>
        </w:rPr>
        <w:t xml:space="preserve">…&gt; before selecting </w:t>
      </w:r>
      <w:r w:rsidR="00C704B2">
        <w:rPr>
          <w:rFonts w:asciiTheme="minorHAnsi" w:hAnsiTheme="minorHAnsi" w:cstheme="minorHAnsi"/>
        </w:rPr>
        <w:t>"</w:t>
      </w:r>
      <w:proofErr w:type="spellStart"/>
      <w:r w:rsidRPr="003C1371">
        <w:rPr>
          <w:rFonts w:asciiTheme="minorHAnsi" w:hAnsiTheme="minorHAnsi" w:cstheme="minorHAnsi"/>
          <w:b/>
          <w:bCs/>
        </w:rPr>
        <w:t>GlyGly</w:t>
      </w:r>
      <w:proofErr w:type="spellEnd"/>
      <w:r w:rsidRPr="003C1371">
        <w:rPr>
          <w:rFonts w:asciiTheme="minorHAnsi" w:hAnsiTheme="minorHAnsi" w:cstheme="minorHAnsi"/>
          <w:b/>
          <w:bCs/>
        </w:rPr>
        <w:t xml:space="preserve"> (K)</w:t>
      </w:r>
      <w:r w:rsidR="00C704B2">
        <w:rPr>
          <w:rFonts w:asciiTheme="minorHAnsi" w:hAnsiTheme="minorHAnsi" w:cstheme="minorHAnsi"/>
        </w:rPr>
        <w:t>"</w:t>
      </w:r>
      <w:r w:rsidRPr="00654A0D">
        <w:rPr>
          <w:rFonts w:asciiTheme="minorHAnsi" w:hAnsiTheme="minorHAnsi" w:cstheme="minorHAnsi"/>
        </w:rPr>
        <w:t>.</w:t>
      </w:r>
    </w:p>
    <w:p w14:paraId="539C8C8D" w14:textId="77777777" w:rsidR="009E54CB" w:rsidRPr="00654A0D" w:rsidRDefault="009E54CB" w:rsidP="00CD2E62">
      <w:pPr>
        <w:shd w:val="clear" w:color="auto" w:fill="FFFFFF" w:themeFill="background1"/>
        <w:rPr>
          <w:rFonts w:asciiTheme="minorHAnsi" w:hAnsiTheme="minorHAnsi" w:cstheme="minorHAnsi"/>
        </w:rPr>
      </w:pPr>
    </w:p>
    <w:p w14:paraId="4B810368" w14:textId="5A8853B7" w:rsidR="001D2B3B" w:rsidRPr="009E54CB" w:rsidRDefault="001D2B3B" w:rsidP="00CD2E62">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 xml:space="preserve">Export the isolation list </w:t>
      </w:r>
      <w:proofErr w:type="spellStart"/>
      <w:r w:rsidRPr="003C1371">
        <w:rPr>
          <w:rFonts w:asciiTheme="minorHAnsi" w:hAnsiTheme="minorHAnsi" w:cstheme="minorHAnsi"/>
          <w:b/>
          <w:bCs/>
          <w:highlight w:val="yellow"/>
          <w:shd w:val="clear" w:color="auto" w:fill="00FF00"/>
        </w:rPr>
        <w:t>File</w:t>
      </w:r>
      <w:r w:rsidR="00C704B2" w:rsidRPr="003C1371">
        <w:rPr>
          <w:rFonts w:asciiTheme="minorHAnsi" w:hAnsiTheme="minorHAnsi" w:cstheme="minorHAnsi"/>
          <w:b/>
          <w:bCs/>
          <w:highlight w:val="yellow"/>
          <w:shd w:val="clear" w:color="auto" w:fill="00FF00"/>
        </w:rPr>
        <w:t>|</w:t>
      </w:r>
      <w:r w:rsidRPr="003C1371">
        <w:rPr>
          <w:rFonts w:asciiTheme="minorHAnsi" w:hAnsiTheme="minorHAnsi" w:cstheme="minorHAnsi"/>
          <w:b/>
          <w:bCs/>
          <w:highlight w:val="yellow"/>
          <w:shd w:val="clear" w:color="auto" w:fill="00FF00"/>
        </w:rPr>
        <w:t>Export</w:t>
      </w:r>
      <w:r w:rsidR="00C704B2" w:rsidRPr="003C1371">
        <w:rPr>
          <w:rFonts w:asciiTheme="minorHAnsi" w:hAnsiTheme="minorHAnsi" w:cstheme="minorHAnsi"/>
          <w:b/>
          <w:bCs/>
          <w:highlight w:val="yellow"/>
          <w:shd w:val="clear" w:color="auto" w:fill="00FF00"/>
        </w:rPr>
        <w:t>|</w:t>
      </w:r>
      <w:r w:rsidRPr="003C1371">
        <w:rPr>
          <w:rFonts w:asciiTheme="minorHAnsi" w:hAnsiTheme="minorHAnsi" w:cstheme="minorHAnsi"/>
          <w:b/>
          <w:bCs/>
          <w:highlight w:val="yellow"/>
          <w:shd w:val="clear" w:color="auto" w:fill="00FF00"/>
        </w:rPr>
        <w:t>Isolation</w:t>
      </w:r>
      <w:proofErr w:type="spellEnd"/>
      <w:r w:rsidRPr="003C1371">
        <w:rPr>
          <w:rFonts w:asciiTheme="minorHAnsi" w:hAnsiTheme="minorHAnsi" w:cstheme="minorHAnsi"/>
          <w:b/>
          <w:bCs/>
          <w:highlight w:val="yellow"/>
          <w:shd w:val="clear" w:color="auto" w:fill="00FF00"/>
        </w:rPr>
        <w:t xml:space="preserve"> List</w:t>
      </w:r>
      <w:r w:rsidR="00725449">
        <w:rPr>
          <w:rFonts w:asciiTheme="minorHAnsi" w:hAnsiTheme="minorHAnsi" w:cstheme="minorHAnsi"/>
          <w:bCs/>
          <w:highlight w:val="yellow"/>
          <w:shd w:val="clear" w:color="auto" w:fill="00FF00"/>
        </w:rPr>
        <w:t>,</w:t>
      </w:r>
      <w:r w:rsidRPr="00B34E77">
        <w:rPr>
          <w:rFonts w:asciiTheme="minorHAnsi" w:hAnsiTheme="minorHAnsi" w:cstheme="minorHAnsi"/>
          <w:highlight w:val="yellow"/>
          <w:shd w:val="clear" w:color="auto" w:fill="00FF00"/>
        </w:rPr>
        <w:t xml:space="preserve"> select the instrument type</w:t>
      </w:r>
      <w:r w:rsidR="00725449">
        <w:rPr>
          <w:rFonts w:asciiTheme="minorHAnsi" w:hAnsiTheme="minorHAnsi" w:cstheme="minorHAnsi"/>
          <w:highlight w:val="yellow"/>
          <w:shd w:val="clear" w:color="auto" w:fill="00FF00"/>
        </w:rPr>
        <w:t>,</w:t>
      </w:r>
      <w:r w:rsidRPr="00B34E77">
        <w:rPr>
          <w:rFonts w:asciiTheme="minorHAnsi" w:hAnsiTheme="minorHAnsi" w:cstheme="minorHAnsi"/>
          <w:highlight w:val="yellow"/>
          <w:shd w:val="clear" w:color="auto" w:fill="00FF00"/>
        </w:rPr>
        <w:t xml:space="preserve"> and set </w:t>
      </w:r>
      <w:r w:rsidR="00725449">
        <w:rPr>
          <w:rFonts w:asciiTheme="minorHAnsi" w:hAnsiTheme="minorHAnsi" w:cstheme="minorHAnsi"/>
          <w:highlight w:val="yellow"/>
          <w:shd w:val="clear" w:color="auto" w:fill="00FF00"/>
        </w:rPr>
        <w:t xml:space="preserve">the </w:t>
      </w:r>
      <w:r w:rsidRPr="00B34E77">
        <w:rPr>
          <w:rFonts w:asciiTheme="minorHAnsi" w:hAnsiTheme="minorHAnsi" w:cstheme="minorHAnsi"/>
          <w:highlight w:val="yellow"/>
          <w:shd w:val="clear" w:color="auto" w:fill="00FF00"/>
        </w:rPr>
        <w:t xml:space="preserve">method type to </w:t>
      </w:r>
      <w:r w:rsidR="00C704B2" w:rsidRPr="003C1371">
        <w:rPr>
          <w:rFonts w:asciiTheme="minorHAnsi" w:hAnsiTheme="minorHAnsi" w:cstheme="minorHAnsi"/>
          <w:b/>
          <w:bCs/>
          <w:highlight w:val="yellow"/>
          <w:shd w:val="clear" w:color="auto" w:fill="00FF00"/>
        </w:rPr>
        <w:t>Standard</w:t>
      </w:r>
      <w:r w:rsidRPr="00B34E77">
        <w:rPr>
          <w:rFonts w:asciiTheme="minorHAnsi" w:hAnsiTheme="minorHAnsi" w:cstheme="minorHAnsi"/>
          <w:highlight w:val="yellow"/>
          <w:shd w:val="clear" w:color="auto" w:fill="00FF00"/>
        </w:rPr>
        <w:t xml:space="preserve">. Selecting </w:t>
      </w:r>
      <w:r w:rsidR="00C704B2" w:rsidRPr="003C1371">
        <w:rPr>
          <w:rFonts w:asciiTheme="minorHAnsi" w:hAnsiTheme="minorHAnsi" w:cstheme="minorHAnsi"/>
          <w:b/>
          <w:bCs/>
          <w:highlight w:val="yellow"/>
          <w:shd w:val="clear" w:color="auto" w:fill="00FF00"/>
        </w:rPr>
        <w:t>OK</w:t>
      </w:r>
      <w:r w:rsidR="00C704B2" w:rsidRPr="00B34E77">
        <w:rPr>
          <w:rFonts w:asciiTheme="minorHAnsi" w:hAnsiTheme="minorHAnsi" w:cstheme="minorHAnsi"/>
          <w:highlight w:val="yellow"/>
          <w:shd w:val="clear" w:color="auto" w:fill="00FF00"/>
        </w:rPr>
        <w:t xml:space="preserve"> </w:t>
      </w:r>
      <w:r w:rsidRPr="00B34E77">
        <w:rPr>
          <w:rFonts w:asciiTheme="minorHAnsi" w:hAnsiTheme="minorHAnsi" w:cstheme="minorHAnsi"/>
          <w:highlight w:val="yellow"/>
          <w:shd w:val="clear" w:color="auto" w:fill="00FF00"/>
        </w:rPr>
        <w:t xml:space="preserve">will open a prompt to save a *.csv file </w:t>
      </w:r>
      <w:r w:rsidR="00725449" w:rsidRPr="00725449">
        <w:rPr>
          <w:rFonts w:asciiTheme="minorHAnsi" w:hAnsiTheme="minorHAnsi" w:cstheme="minorHAnsi"/>
          <w:highlight w:val="yellow"/>
          <w:shd w:val="clear" w:color="auto" w:fill="00FF00"/>
        </w:rPr>
        <w:t>that</w:t>
      </w:r>
      <w:r w:rsidR="00725449" w:rsidRPr="00B34E77">
        <w:rPr>
          <w:rFonts w:asciiTheme="minorHAnsi" w:hAnsiTheme="minorHAnsi" w:cstheme="minorHAnsi"/>
          <w:highlight w:val="yellow"/>
          <w:shd w:val="clear" w:color="auto" w:fill="00FF00"/>
        </w:rPr>
        <w:t xml:space="preserve"> </w:t>
      </w:r>
      <w:r w:rsidRPr="00B34E77">
        <w:rPr>
          <w:rFonts w:asciiTheme="minorHAnsi" w:hAnsiTheme="minorHAnsi" w:cstheme="minorHAnsi"/>
          <w:highlight w:val="yellow"/>
          <w:shd w:val="clear" w:color="auto" w:fill="00FF00"/>
        </w:rPr>
        <w:t xml:space="preserve">can be used </w:t>
      </w:r>
      <w:r w:rsidR="00725449">
        <w:rPr>
          <w:rFonts w:asciiTheme="minorHAnsi" w:hAnsiTheme="minorHAnsi" w:cstheme="minorHAnsi"/>
          <w:highlight w:val="yellow"/>
          <w:shd w:val="clear" w:color="auto" w:fill="00FF00"/>
        </w:rPr>
        <w:t>to</w:t>
      </w:r>
      <w:r w:rsidR="00725449" w:rsidRPr="00B34E77">
        <w:rPr>
          <w:rFonts w:asciiTheme="minorHAnsi" w:hAnsiTheme="minorHAnsi" w:cstheme="minorHAnsi"/>
          <w:highlight w:val="yellow"/>
          <w:shd w:val="clear" w:color="auto" w:fill="00FF00"/>
        </w:rPr>
        <w:t xml:space="preserve"> creat</w:t>
      </w:r>
      <w:r w:rsidR="00725449">
        <w:rPr>
          <w:rFonts w:asciiTheme="minorHAnsi" w:hAnsiTheme="minorHAnsi" w:cstheme="minorHAnsi"/>
          <w:highlight w:val="yellow"/>
          <w:shd w:val="clear" w:color="auto" w:fill="00FF00"/>
        </w:rPr>
        <w:t>e a</w:t>
      </w:r>
      <w:r w:rsidR="00725449" w:rsidRPr="00B34E77">
        <w:rPr>
          <w:rFonts w:asciiTheme="minorHAnsi" w:hAnsiTheme="minorHAnsi" w:cstheme="minorHAnsi"/>
          <w:highlight w:val="yellow"/>
          <w:shd w:val="clear" w:color="auto" w:fill="00FF00"/>
        </w:rPr>
        <w:t xml:space="preserve"> </w:t>
      </w:r>
      <w:r w:rsidRPr="00B34E77">
        <w:rPr>
          <w:rFonts w:asciiTheme="minorHAnsi" w:hAnsiTheme="minorHAnsi" w:cstheme="minorHAnsi"/>
          <w:highlight w:val="yellow"/>
          <w:shd w:val="clear" w:color="auto" w:fill="00FF00"/>
        </w:rPr>
        <w:t>PRM method.</w:t>
      </w:r>
    </w:p>
    <w:p w14:paraId="1DB5BBF2" w14:textId="77777777" w:rsidR="009E54CB" w:rsidRPr="00B34E77" w:rsidRDefault="009E54CB" w:rsidP="00CD2E62">
      <w:pPr>
        <w:shd w:val="clear" w:color="auto" w:fill="FFFFFF" w:themeFill="background1"/>
        <w:rPr>
          <w:rFonts w:asciiTheme="minorHAnsi" w:hAnsiTheme="minorHAnsi" w:cstheme="minorHAnsi"/>
          <w:highlight w:val="yellow"/>
        </w:rPr>
      </w:pPr>
    </w:p>
    <w:p w14:paraId="2F6C8C17" w14:textId="3B007856" w:rsidR="001D2B3B" w:rsidRPr="009E54CB" w:rsidRDefault="001D2B3B" w:rsidP="00CD2E62">
      <w:pPr>
        <w:numPr>
          <w:ilvl w:val="1"/>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Create a scheduled inclusion list based on a heavy peptide scheduling run explained here using the open</w:t>
      </w:r>
      <w:r w:rsidR="00FF07D9">
        <w:rPr>
          <w:rFonts w:asciiTheme="minorHAnsi" w:hAnsiTheme="minorHAnsi" w:cstheme="minorHAnsi"/>
          <w:highlight w:val="yellow"/>
          <w:shd w:val="clear" w:color="auto" w:fill="00FF00"/>
        </w:rPr>
        <w:t xml:space="preserve"> </w:t>
      </w:r>
      <w:r w:rsidRPr="00B34E77">
        <w:rPr>
          <w:rFonts w:asciiTheme="minorHAnsi" w:hAnsiTheme="minorHAnsi" w:cstheme="minorHAnsi"/>
          <w:highlight w:val="yellow"/>
          <w:shd w:val="clear" w:color="auto" w:fill="00FF00"/>
        </w:rPr>
        <w:t xml:space="preserve">source </w:t>
      </w:r>
      <w:r w:rsidR="00FF07D9" w:rsidRPr="00B34E77">
        <w:rPr>
          <w:rFonts w:asciiTheme="minorHAnsi" w:hAnsiTheme="minorHAnsi" w:cstheme="minorHAnsi"/>
          <w:highlight w:val="yellow"/>
          <w:shd w:val="clear" w:color="auto" w:fill="00FF00"/>
        </w:rPr>
        <w:t xml:space="preserve">Skyline </w:t>
      </w:r>
      <w:r w:rsidRPr="00B34E77">
        <w:rPr>
          <w:rFonts w:asciiTheme="minorHAnsi" w:hAnsiTheme="minorHAnsi" w:cstheme="minorHAnsi"/>
          <w:highlight w:val="yellow"/>
          <w:shd w:val="clear" w:color="auto" w:fill="00FF00"/>
        </w:rPr>
        <w:t>software.</w:t>
      </w:r>
    </w:p>
    <w:p w14:paraId="203B2FE0" w14:textId="77777777" w:rsidR="009E54CB" w:rsidRPr="00B34E77" w:rsidRDefault="009E54CB" w:rsidP="00CD2E62">
      <w:pPr>
        <w:shd w:val="clear" w:color="auto" w:fill="FFFFFF" w:themeFill="background1"/>
        <w:rPr>
          <w:rFonts w:asciiTheme="minorHAnsi" w:hAnsiTheme="minorHAnsi" w:cstheme="minorHAnsi"/>
          <w:highlight w:val="yellow"/>
        </w:rPr>
      </w:pPr>
    </w:p>
    <w:p w14:paraId="724729FD" w14:textId="14495E5F" w:rsidR="001D2B3B" w:rsidRPr="009E54CB" w:rsidRDefault="001D2B3B" w:rsidP="00CD2E62">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Create a target list as described in section 4.1.</w:t>
      </w:r>
    </w:p>
    <w:p w14:paraId="5DB62798" w14:textId="77777777" w:rsidR="009E54CB" w:rsidRPr="00B34E77" w:rsidRDefault="009E54CB" w:rsidP="00CD2E62">
      <w:pPr>
        <w:shd w:val="clear" w:color="auto" w:fill="FFFFFF" w:themeFill="background1"/>
        <w:rPr>
          <w:rFonts w:asciiTheme="minorHAnsi" w:hAnsiTheme="minorHAnsi" w:cstheme="minorHAnsi"/>
          <w:highlight w:val="yellow"/>
        </w:rPr>
      </w:pPr>
    </w:p>
    <w:p w14:paraId="2F22D4BC" w14:textId="067B15DA" w:rsidR="001D2B3B" w:rsidRPr="009E54CB" w:rsidRDefault="001D2B3B" w:rsidP="00CD2E62">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Import the scheduling run in 3.1</w:t>
      </w:r>
      <w:r w:rsidR="00725449">
        <w:rPr>
          <w:rFonts w:asciiTheme="minorHAnsi" w:hAnsiTheme="minorHAnsi" w:cstheme="minorHAnsi"/>
          <w:highlight w:val="yellow"/>
          <w:shd w:val="clear" w:color="auto" w:fill="00FF00"/>
        </w:rPr>
        <w:t xml:space="preserve"> </w:t>
      </w:r>
      <w:r w:rsidRPr="00B34E77">
        <w:rPr>
          <w:rFonts w:asciiTheme="minorHAnsi" w:hAnsiTheme="minorHAnsi" w:cstheme="minorHAnsi"/>
          <w:highlight w:val="yellow"/>
          <w:shd w:val="clear" w:color="auto" w:fill="00FF00"/>
        </w:rPr>
        <w:t>by selecting</w:t>
      </w:r>
      <w:r w:rsidRPr="003C1371">
        <w:rPr>
          <w:rFonts w:asciiTheme="minorHAnsi" w:hAnsiTheme="minorHAnsi" w:cstheme="minorHAnsi"/>
          <w:b/>
          <w:bCs/>
          <w:highlight w:val="yellow"/>
          <w:shd w:val="clear" w:color="auto" w:fill="00FF00"/>
        </w:rPr>
        <w:t xml:space="preserve"> </w:t>
      </w:r>
      <w:proofErr w:type="spellStart"/>
      <w:r w:rsidRPr="003C1371">
        <w:rPr>
          <w:rFonts w:asciiTheme="minorHAnsi" w:hAnsiTheme="minorHAnsi" w:cstheme="minorHAnsi"/>
          <w:b/>
          <w:bCs/>
          <w:highlight w:val="yellow"/>
          <w:shd w:val="clear" w:color="auto" w:fill="00FF00"/>
        </w:rPr>
        <w:t>File</w:t>
      </w:r>
      <w:r w:rsidR="00C704B2" w:rsidRPr="003C1371">
        <w:rPr>
          <w:rFonts w:asciiTheme="minorHAnsi" w:hAnsiTheme="minorHAnsi" w:cstheme="minorHAnsi"/>
          <w:b/>
          <w:bCs/>
          <w:highlight w:val="yellow"/>
          <w:shd w:val="clear" w:color="auto" w:fill="00FF00"/>
        </w:rPr>
        <w:t>|</w:t>
      </w:r>
      <w:r w:rsidRPr="003C1371">
        <w:rPr>
          <w:rFonts w:asciiTheme="minorHAnsi" w:hAnsiTheme="minorHAnsi" w:cstheme="minorHAnsi"/>
          <w:b/>
          <w:bCs/>
          <w:highlight w:val="yellow"/>
          <w:shd w:val="clear" w:color="auto" w:fill="00FF00"/>
        </w:rPr>
        <w:t>Import</w:t>
      </w:r>
      <w:r w:rsidR="00C704B2" w:rsidRPr="003C1371">
        <w:rPr>
          <w:rFonts w:asciiTheme="minorHAnsi" w:hAnsiTheme="minorHAnsi" w:cstheme="minorHAnsi"/>
          <w:b/>
          <w:bCs/>
          <w:highlight w:val="yellow"/>
          <w:shd w:val="clear" w:color="auto" w:fill="00FF00"/>
        </w:rPr>
        <w:t>|</w:t>
      </w:r>
      <w:r w:rsidRPr="003C1371">
        <w:rPr>
          <w:rFonts w:asciiTheme="minorHAnsi" w:hAnsiTheme="minorHAnsi" w:cstheme="minorHAnsi"/>
          <w:b/>
          <w:bCs/>
          <w:highlight w:val="yellow"/>
          <w:shd w:val="clear" w:color="auto" w:fill="00FF00"/>
        </w:rPr>
        <w:t>Results</w:t>
      </w:r>
      <w:proofErr w:type="spellEnd"/>
      <w:r w:rsidRPr="00725449">
        <w:rPr>
          <w:rFonts w:asciiTheme="minorHAnsi" w:hAnsiTheme="minorHAnsi" w:cstheme="minorHAnsi"/>
          <w:highlight w:val="yellow"/>
          <w:shd w:val="clear" w:color="auto" w:fill="00FF00"/>
        </w:rPr>
        <w:t>.</w:t>
      </w:r>
    </w:p>
    <w:p w14:paraId="62D4D4B0" w14:textId="77777777" w:rsidR="009E54CB" w:rsidRPr="00B34E77" w:rsidRDefault="009E54CB" w:rsidP="00CD2E62">
      <w:pPr>
        <w:shd w:val="clear" w:color="auto" w:fill="FFFFFF" w:themeFill="background1"/>
        <w:rPr>
          <w:rFonts w:asciiTheme="minorHAnsi" w:hAnsiTheme="minorHAnsi" w:cstheme="minorHAnsi"/>
          <w:highlight w:val="yellow"/>
        </w:rPr>
      </w:pPr>
    </w:p>
    <w:p w14:paraId="6647F3A8" w14:textId="3B020F1B" w:rsidR="001D2B3B" w:rsidRPr="009E54CB" w:rsidRDefault="001D2B3B" w:rsidP="00CD2E62">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 xml:space="preserve">Review the identifications. The heavy signal for each peptide is observable by clicking on </w:t>
      </w:r>
      <w:r w:rsidR="00725449">
        <w:rPr>
          <w:rFonts w:asciiTheme="minorHAnsi" w:hAnsiTheme="minorHAnsi" w:cstheme="minorHAnsi"/>
          <w:highlight w:val="yellow"/>
          <w:shd w:val="clear" w:color="auto" w:fill="00FF00"/>
        </w:rPr>
        <w:t xml:space="preserve">the </w:t>
      </w:r>
      <w:r w:rsidRPr="00B34E77">
        <w:rPr>
          <w:rFonts w:asciiTheme="minorHAnsi" w:hAnsiTheme="minorHAnsi" w:cstheme="minorHAnsi"/>
          <w:highlight w:val="yellow"/>
          <w:shd w:val="clear" w:color="auto" w:fill="00FF00"/>
        </w:rPr>
        <w:t>mass for each heavy peptide entry. Correct recognition of the peak is often determined automatically, but the software may require manual curation</w:t>
      </w:r>
      <w:r w:rsidR="00725449">
        <w:rPr>
          <w:rFonts w:asciiTheme="minorHAnsi" w:hAnsiTheme="minorHAnsi" w:cstheme="minorHAnsi"/>
          <w:highlight w:val="yellow"/>
          <w:shd w:val="clear" w:color="auto" w:fill="00FF00"/>
        </w:rPr>
        <w:t xml:space="preserve"> by</w:t>
      </w:r>
      <w:r w:rsidRPr="00B34E77">
        <w:rPr>
          <w:rFonts w:asciiTheme="minorHAnsi" w:hAnsiTheme="minorHAnsi" w:cstheme="minorHAnsi"/>
          <w:highlight w:val="yellow"/>
          <w:shd w:val="clear" w:color="auto" w:fill="00FF00"/>
        </w:rPr>
        <w:t xml:space="preserve"> selecting the peak </w:t>
      </w:r>
      <w:r w:rsidR="00725449">
        <w:rPr>
          <w:rFonts w:asciiTheme="minorHAnsi" w:hAnsiTheme="minorHAnsi" w:cstheme="minorHAnsi"/>
          <w:highlight w:val="yellow"/>
          <w:shd w:val="clear" w:color="auto" w:fill="00FF00"/>
        </w:rPr>
        <w:t>using</w:t>
      </w:r>
      <w:r w:rsidR="00725449" w:rsidRPr="00B34E77">
        <w:rPr>
          <w:rFonts w:asciiTheme="minorHAnsi" w:hAnsiTheme="minorHAnsi" w:cstheme="minorHAnsi"/>
          <w:highlight w:val="yellow"/>
          <w:shd w:val="clear" w:color="auto" w:fill="00FF00"/>
        </w:rPr>
        <w:t xml:space="preserve"> </w:t>
      </w:r>
      <w:r w:rsidRPr="00B34E77">
        <w:rPr>
          <w:rFonts w:asciiTheme="minorHAnsi" w:hAnsiTheme="minorHAnsi" w:cstheme="minorHAnsi"/>
          <w:highlight w:val="yellow"/>
          <w:shd w:val="clear" w:color="auto" w:fill="00FF00"/>
        </w:rPr>
        <w:t>click and drag under the x-axis.</w:t>
      </w:r>
    </w:p>
    <w:p w14:paraId="418C6894" w14:textId="77777777" w:rsidR="009E54CB" w:rsidRPr="00B34E77" w:rsidRDefault="009E54CB" w:rsidP="00CD2E62">
      <w:pPr>
        <w:shd w:val="clear" w:color="auto" w:fill="FFFFFF" w:themeFill="background1"/>
        <w:rPr>
          <w:rFonts w:asciiTheme="minorHAnsi" w:hAnsiTheme="minorHAnsi" w:cstheme="minorHAnsi"/>
          <w:highlight w:val="yellow"/>
        </w:rPr>
      </w:pPr>
    </w:p>
    <w:p w14:paraId="715B592F" w14:textId="0226CEDE" w:rsidR="001D2B3B" w:rsidRPr="009E54CB" w:rsidRDefault="001D2B3B" w:rsidP="00CD2E62">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Retention times selected for the heavy variants are also applied to the light version</w:t>
      </w:r>
      <w:r w:rsidR="00953CCD">
        <w:rPr>
          <w:rFonts w:asciiTheme="minorHAnsi" w:hAnsiTheme="minorHAnsi" w:cstheme="minorHAnsi"/>
          <w:highlight w:val="yellow"/>
          <w:shd w:val="clear" w:color="auto" w:fill="00FF00"/>
        </w:rPr>
        <w:t>s</w:t>
      </w:r>
      <w:r w:rsidR="00725449">
        <w:rPr>
          <w:rFonts w:asciiTheme="minorHAnsi" w:hAnsiTheme="minorHAnsi" w:cstheme="minorHAnsi"/>
          <w:highlight w:val="yellow"/>
          <w:shd w:val="clear" w:color="auto" w:fill="00FF00"/>
        </w:rPr>
        <w:t>,</w:t>
      </w:r>
      <w:r w:rsidRPr="00B34E77">
        <w:rPr>
          <w:rFonts w:asciiTheme="minorHAnsi" w:hAnsiTheme="minorHAnsi" w:cstheme="minorHAnsi"/>
          <w:highlight w:val="yellow"/>
          <w:shd w:val="clear" w:color="auto" w:fill="00FF00"/>
        </w:rPr>
        <w:t xml:space="preserve"> thus creating a schedule for the PRM</w:t>
      </w:r>
      <w:r w:rsidR="00725449">
        <w:rPr>
          <w:rFonts w:asciiTheme="minorHAnsi" w:hAnsiTheme="minorHAnsi" w:cstheme="minorHAnsi"/>
          <w:highlight w:val="yellow"/>
          <w:shd w:val="clear" w:color="auto" w:fill="00FF00"/>
        </w:rPr>
        <w:t>.</w:t>
      </w:r>
      <w:r w:rsidRPr="00B34E77">
        <w:rPr>
          <w:rFonts w:asciiTheme="minorHAnsi" w:hAnsiTheme="minorHAnsi" w:cstheme="minorHAnsi"/>
          <w:highlight w:val="yellow"/>
          <w:shd w:val="clear" w:color="auto" w:fill="00FF00"/>
        </w:rPr>
        <w:t xml:space="preserve"> </w:t>
      </w:r>
      <w:r w:rsidR="00725449">
        <w:rPr>
          <w:rFonts w:asciiTheme="minorHAnsi" w:hAnsiTheme="minorHAnsi" w:cstheme="minorHAnsi"/>
          <w:highlight w:val="yellow"/>
          <w:shd w:val="clear" w:color="auto" w:fill="00FF00"/>
        </w:rPr>
        <w:t>The s</w:t>
      </w:r>
      <w:r w:rsidRPr="00B34E77">
        <w:rPr>
          <w:rFonts w:asciiTheme="minorHAnsi" w:hAnsiTheme="minorHAnsi" w:cstheme="minorHAnsi"/>
          <w:highlight w:val="yellow"/>
          <w:shd w:val="clear" w:color="auto" w:fill="00FF00"/>
        </w:rPr>
        <w:t xml:space="preserve">cheduling window can be modified under </w:t>
      </w:r>
      <w:proofErr w:type="spellStart"/>
      <w:r w:rsidRPr="003C1371">
        <w:rPr>
          <w:rFonts w:asciiTheme="minorHAnsi" w:hAnsiTheme="minorHAnsi" w:cstheme="minorHAnsi"/>
          <w:b/>
          <w:bCs/>
          <w:highlight w:val="yellow"/>
          <w:shd w:val="clear" w:color="auto" w:fill="00FF00"/>
        </w:rPr>
        <w:t>Settings</w:t>
      </w:r>
      <w:r w:rsidR="00C704B2" w:rsidRPr="00A44EC5">
        <w:rPr>
          <w:rFonts w:asciiTheme="minorHAnsi" w:hAnsiTheme="minorHAnsi" w:cstheme="minorHAnsi"/>
          <w:b/>
          <w:bCs/>
          <w:highlight w:val="yellow"/>
          <w:shd w:val="clear" w:color="auto" w:fill="00FF00"/>
        </w:rPr>
        <w:t>|</w:t>
      </w:r>
      <w:r w:rsidRPr="003C1371">
        <w:rPr>
          <w:rFonts w:asciiTheme="minorHAnsi" w:hAnsiTheme="minorHAnsi" w:cstheme="minorHAnsi"/>
          <w:b/>
          <w:bCs/>
          <w:highlight w:val="yellow"/>
          <w:shd w:val="clear" w:color="auto" w:fill="00FF00"/>
        </w:rPr>
        <w:t>Peptide</w:t>
      </w:r>
      <w:proofErr w:type="spellEnd"/>
      <w:r w:rsidRPr="003C1371">
        <w:rPr>
          <w:rFonts w:asciiTheme="minorHAnsi" w:hAnsiTheme="minorHAnsi" w:cstheme="minorHAnsi"/>
          <w:b/>
          <w:bCs/>
          <w:highlight w:val="yellow"/>
          <w:shd w:val="clear" w:color="auto" w:fill="00FF00"/>
        </w:rPr>
        <w:t xml:space="preserve"> Settings</w:t>
      </w:r>
      <w:r w:rsidRPr="00B34E77">
        <w:rPr>
          <w:rFonts w:asciiTheme="minorHAnsi" w:hAnsiTheme="minorHAnsi" w:cstheme="minorHAnsi"/>
          <w:highlight w:val="yellow"/>
          <w:shd w:val="clear" w:color="auto" w:fill="00FF00"/>
        </w:rPr>
        <w:t xml:space="preserve"> </w:t>
      </w:r>
      <w:r w:rsidR="00725449">
        <w:rPr>
          <w:rFonts w:asciiTheme="minorHAnsi" w:hAnsiTheme="minorHAnsi" w:cstheme="minorHAnsi"/>
          <w:highlight w:val="yellow"/>
          <w:shd w:val="clear" w:color="auto" w:fill="00FF00"/>
        </w:rPr>
        <w:t>using</w:t>
      </w:r>
      <w:r w:rsidRPr="00B34E77">
        <w:rPr>
          <w:rFonts w:asciiTheme="minorHAnsi" w:hAnsiTheme="minorHAnsi" w:cstheme="minorHAnsi"/>
          <w:highlight w:val="yellow"/>
          <w:shd w:val="clear" w:color="auto" w:fill="00FF00"/>
        </w:rPr>
        <w:t xml:space="preserve"> the </w:t>
      </w:r>
      <w:r w:rsidR="009026F1" w:rsidRPr="003C1371">
        <w:rPr>
          <w:rFonts w:asciiTheme="minorHAnsi" w:hAnsiTheme="minorHAnsi" w:cstheme="minorHAnsi"/>
          <w:b/>
          <w:bCs/>
          <w:highlight w:val="yellow"/>
          <w:shd w:val="clear" w:color="auto" w:fill="00FF00"/>
        </w:rPr>
        <w:t>Prediction</w:t>
      </w:r>
      <w:r w:rsidRPr="00B34E77">
        <w:rPr>
          <w:rFonts w:asciiTheme="minorHAnsi" w:hAnsiTheme="minorHAnsi" w:cstheme="minorHAnsi"/>
          <w:highlight w:val="yellow"/>
          <w:shd w:val="clear" w:color="auto" w:fill="00FF00"/>
        </w:rPr>
        <w:t xml:space="preserve"> tab</w:t>
      </w:r>
      <w:r w:rsidR="00725449">
        <w:rPr>
          <w:rFonts w:asciiTheme="minorHAnsi" w:hAnsiTheme="minorHAnsi" w:cstheme="minorHAnsi"/>
          <w:highlight w:val="yellow"/>
          <w:shd w:val="clear" w:color="auto" w:fill="00FF00"/>
        </w:rPr>
        <w:t>,</w:t>
      </w:r>
      <w:r w:rsidRPr="00B34E77">
        <w:rPr>
          <w:rFonts w:asciiTheme="minorHAnsi" w:hAnsiTheme="minorHAnsi" w:cstheme="minorHAnsi"/>
          <w:highlight w:val="yellow"/>
          <w:shd w:val="clear" w:color="auto" w:fill="00FF00"/>
        </w:rPr>
        <w:t xml:space="preserve"> </w:t>
      </w:r>
      <w:r w:rsidR="00725449">
        <w:rPr>
          <w:rFonts w:asciiTheme="minorHAnsi" w:hAnsiTheme="minorHAnsi" w:cstheme="minorHAnsi"/>
          <w:highlight w:val="yellow"/>
          <w:shd w:val="clear" w:color="auto" w:fill="00FF00"/>
        </w:rPr>
        <w:t xml:space="preserve">by </w:t>
      </w:r>
      <w:r w:rsidRPr="00B34E77">
        <w:rPr>
          <w:rFonts w:asciiTheme="minorHAnsi" w:hAnsiTheme="minorHAnsi" w:cstheme="minorHAnsi"/>
          <w:highlight w:val="yellow"/>
          <w:shd w:val="clear" w:color="auto" w:fill="00FF00"/>
        </w:rPr>
        <w:t xml:space="preserve">changing the </w:t>
      </w:r>
      <w:r w:rsidRPr="003C1371">
        <w:rPr>
          <w:rFonts w:asciiTheme="minorHAnsi" w:hAnsiTheme="minorHAnsi" w:cstheme="minorHAnsi"/>
          <w:b/>
          <w:bCs/>
          <w:highlight w:val="yellow"/>
          <w:shd w:val="clear" w:color="auto" w:fill="00FF00"/>
        </w:rPr>
        <w:t xml:space="preserve">Time </w:t>
      </w:r>
      <w:r w:rsidR="00953CCD" w:rsidRPr="00953CCD">
        <w:rPr>
          <w:rFonts w:asciiTheme="minorHAnsi" w:hAnsiTheme="minorHAnsi" w:cstheme="minorHAnsi"/>
          <w:b/>
          <w:bCs/>
          <w:highlight w:val="yellow"/>
          <w:shd w:val="clear" w:color="auto" w:fill="00FF00"/>
        </w:rPr>
        <w:t>Window</w:t>
      </w:r>
      <w:r w:rsidRPr="00B34E77">
        <w:rPr>
          <w:rFonts w:asciiTheme="minorHAnsi" w:hAnsiTheme="minorHAnsi" w:cstheme="minorHAnsi"/>
          <w:highlight w:val="yellow"/>
          <w:shd w:val="clear" w:color="auto" w:fill="00FF00"/>
        </w:rPr>
        <w:t>.</w:t>
      </w:r>
    </w:p>
    <w:p w14:paraId="088AA48E" w14:textId="77777777" w:rsidR="009E54CB" w:rsidRPr="00B34E77" w:rsidRDefault="009E54CB" w:rsidP="00CD2E62">
      <w:pPr>
        <w:shd w:val="clear" w:color="auto" w:fill="FFFFFF" w:themeFill="background1"/>
        <w:rPr>
          <w:rFonts w:asciiTheme="minorHAnsi" w:hAnsiTheme="minorHAnsi" w:cstheme="minorHAnsi"/>
          <w:highlight w:val="yellow"/>
        </w:rPr>
      </w:pPr>
    </w:p>
    <w:p w14:paraId="58794227" w14:textId="18EAF0D6" w:rsidR="001D2B3B" w:rsidRPr="009E54CB" w:rsidRDefault="001D2B3B" w:rsidP="00CD2E62">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 xml:space="preserve">A scheduled inclusion list can now be exported using </w:t>
      </w:r>
      <w:proofErr w:type="spellStart"/>
      <w:r w:rsidRPr="003C1371">
        <w:rPr>
          <w:rFonts w:asciiTheme="minorHAnsi" w:hAnsiTheme="minorHAnsi" w:cstheme="minorHAnsi"/>
          <w:b/>
          <w:bCs/>
          <w:highlight w:val="yellow"/>
          <w:shd w:val="clear" w:color="auto" w:fill="00FF00"/>
        </w:rPr>
        <w:t>File</w:t>
      </w:r>
      <w:r w:rsidR="00C704B2" w:rsidRPr="00A44EC5">
        <w:rPr>
          <w:rFonts w:asciiTheme="minorHAnsi" w:hAnsiTheme="minorHAnsi" w:cstheme="minorHAnsi"/>
          <w:b/>
          <w:bCs/>
          <w:highlight w:val="yellow"/>
          <w:shd w:val="clear" w:color="auto" w:fill="00FF00"/>
        </w:rPr>
        <w:t>|</w:t>
      </w:r>
      <w:r w:rsidRPr="003C1371">
        <w:rPr>
          <w:rFonts w:asciiTheme="minorHAnsi" w:hAnsiTheme="minorHAnsi" w:cstheme="minorHAnsi"/>
          <w:b/>
          <w:bCs/>
          <w:highlight w:val="yellow"/>
          <w:shd w:val="clear" w:color="auto" w:fill="00FF00"/>
        </w:rPr>
        <w:t>Export</w:t>
      </w:r>
      <w:r w:rsidR="00C704B2" w:rsidRPr="00A44EC5">
        <w:rPr>
          <w:rFonts w:asciiTheme="minorHAnsi" w:hAnsiTheme="minorHAnsi" w:cstheme="minorHAnsi"/>
          <w:b/>
          <w:bCs/>
          <w:highlight w:val="yellow"/>
          <w:shd w:val="clear" w:color="auto" w:fill="00FF00"/>
        </w:rPr>
        <w:t>|</w:t>
      </w:r>
      <w:r w:rsidR="00725449" w:rsidRPr="00661BCA">
        <w:rPr>
          <w:rFonts w:asciiTheme="minorHAnsi" w:hAnsiTheme="minorHAnsi" w:cstheme="minorHAnsi"/>
          <w:b/>
          <w:bCs/>
          <w:highlight w:val="yellow"/>
          <w:shd w:val="clear" w:color="auto" w:fill="00FF00"/>
        </w:rPr>
        <w:t>Isolation</w:t>
      </w:r>
      <w:proofErr w:type="spellEnd"/>
      <w:r w:rsidR="00725449" w:rsidRPr="00661BCA">
        <w:rPr>
          <w:rFonts w:asciiTheme="minorHAnsi" w:hAnsiTheme="minorHAnsi" w:cstheme="minorHAnsi"/>
          <w:b/>
          <w:bCs/>
          <w:highlight w:val="yellow"/>
          <w:shd w:val="clear" w:color="auto" w:fill="00FF00"/>
        </w:rPr>
        <w:t xml:space="preserve"> </w:t>
      </w:r>
      <w:r w:rsidRPr="00A44EC5">
        <w:rPr>
          <w:rFonts w:asciiTheme="minorHAnsi" w:hAnsiTheme="minorHAnsi" w:cstheme="minorHAnsi"/>
          <w:highlight w:val="yellow"/>
          <w:shd w:val="clear" w:color="auto" w:fill="00FF00"/>
        </w:rPr>
        <w:t>list</w:t>
      </w:r>
      <w:r w:rsidRPr="005B3444">
        <w:rPr>
          <w:rFonts w:asciiTheme="minorHAnsi" w:hAnsiTheme="minorHAnsi" w:cstheme="minorHAnsi"/>
          <w:highlight w:val="yellow"/>
          <w:shd w:val="clear" w:color="auto" w:fill="00FF00"/>
        </w:rPr>
        <w:t xml:space="preserve"> </w:t>
      </w:r>
      <w:r w:rsidRPr="00B34E77">
        <w:rPr>
          <w:rFonts w:asciiTheme="minorHAnsi" w:hAnsiTheme="minorHAnsi" w:cstheme="minorHAnsi"/>
          <w:highlight w:val="yellow"/>
          <w:shd w:val="clear" w:color="auto" w:fill="00FF00"/>
        </w:rPr>
        <w:t xml:space="preserve">and selecting the appropriate </w:t>
      </w:r>
      <w:r w:rsidR="00725449" w:rsidRPr="00B34E77">
        <w:rPr>
          <w:rFonts w:asciiTheme="minorHAnsi" w:hAnsiTheme="minorHAnsi" w:cstheme="minorHAnsi"/>
          <w:highlight w:val="yellow"/>
          <w:shd w:val="clear" w:color="auto" w:fill="00FF00"/>
        </w:rPr>
        <w:t xml:space="preserve">instrument </w:t>
      </w:r>
      <w:r w:rsidRPr="00B34E77">
        <w:rPr>
          <w:rFonts w:asciiTheme="minorHAnsi" w:hAnsiTheme="minorHAnsi" w:cstheme="minorHAnsi"/>
          <w:highlight w:val="yellow"/>
          <w:shd w:val="clear" w:color="auto" w:fill="00FF00"/>
        </w:rPr>
        <w:t xml:space="preserve">type and setting method type to </w:t>
      </w:r>
      <w:r w:rsidRPr="003C1371">
        <w:rPr>
          <w:rFonts w:asciiTheme="minorHAnsi" w:hAnsiTheme="minorHAnsi" w:cstheme="minorHAnsi"/>
          <w:b/>
          <w:bCs/>
          <w:highlight w:val="yellow"/>
          <w:shd w:val="clear" w:color="auto" w:fill="00FF00"/>
        </w:rPr>
        <w:t>Scheduled</w:t>
      </w:r>
      <w:r w:rsidRPr="00B34E77">
        <w:rPr>
          <w:rFonts w:asciiTheme="minorHAnsi" w:hAnsiTheme="minorHAnsi" w:cstheme="minorHAnsi"/>
          <w:highlight w:val="yellow"/>
          <w:shd w:val="clear" w:color="auto" w:fill="00FF00"/>
        </w:rPr>
        <w:t>.</w:t>
      </w:r>
    </w:p>
    <w:p w14:paraId="53887914" w14:textId="77777777" w:rsidR="009E54CB" w:rsidRPr="00B34E77" w:rsidRDefault="009E54CB" w:rsidP="00CD2E62">
      <w:pPr>
        <w:shd w:val="clear" w:color="auto" w:fill="FFFFFF" w:themeFill="background1"/>
        <w:rPr>
          <w:rFonts w:asciiTheme="minorHAnsi" w:hAnsiTheme="minorHAnsi" w:cstheme="minorHAnsi"/>
          <w:highlight w:val="yellow"/>
        </w:rPr>
      </w:pPr>
    </w:p>
    <w:p w14:paraId="3EEBC987" w14:textId="018B703A" w:rsidR="001D2B3B" w:rsidRPr="009E54CB" w:rsidRDefault="009E54CB" w:rsidP="00CD2E62">
      <w:pPr>
        <w:numPr>
          <w:ilvl w:val="1"/>
          <w:numId w:val="29"/>
        </w:numPr>
        <w:shd w:val="clear" w:color="auto" w:fill="FFFFFF" w:themeFill="background1"/>
        <w:rPr>
          <w:rFonts w:asciiTheme="minorHAnsi" w:hAnsiTheme="minorHAnsi" w:cstheme="minorHAnsi"/>
          <w:highlight w:val="yellow"/>
        </w:rPr>
      </w:pPr>
      <w:r>
        <w:rPr>
          <w:rFonts w:asciiTheme="minorHAnsi" w:hAnsiTheme="minorHAnsi" w:cstheme="minorHAnsi"/>
          <w:highlight w:val="yellow"/>
          <w:shd w:val="clear" w:color="auto" w:fill="00FF00"/>
        </w:rPr>
        <w:t xml:space="preserve">Analyze </w:t>
      </w:r>
      <w:r w:rsidR="00725449">
        <w:rPr>
          <w:rFonts w:asciiTheme="minorHAnsi" w:hAnsiTheme="minorHAnsi" w:cstheme="minorHAnsi"/>
          <w:highlight w:val="yellow"/>
          <w:shd w:val="clear" w:color="auto" w:fill="00FF00"/>
        </w:rPr>
        <w:t xml:space="preserve">the </w:t>
      </w:r>
      <w:r>
        <w:rPr>
          <w:rFonts w:asciiTheme="minorHAnsi" w:hAnsiTheme="minorHAnsi" w:cstheme="minorHAnsi"/>
          <w:highlight w:val="yellow"/>
          <w:shd w:val="clear" w:color="auto" w:fill="00FF00"/>
        </w:rPr>
        <w:t>data</w:t>
      </w:r>
      <w:r w:rsidR="00C704B2">
        <w:rPr>
          <w:rFonts w:asciiTheme="minorHAnsi" w:hAnsiTheme="minorHAnsi" w:cstheme="minorHAnsi"/>
          <w:highlight w:val="yellow"/>
          <w:shd w:val="clear" w:color="auto" w:fill="00FF00"/>
        </w:rPr>
        <w:t>.</w:t>
      </w:r>
    </w:p>
    <w:p w14:paraId="16F816D7" w14:textId="77777777" w:rsidR="009E54CB" w:rsidRPr="00B34E77" w:rsidRDefault="009E54CB" w:rsidP="00CD2E62">
      <w:pPr>
        <w:shd w:val="clear" w:color="auto" w:fill="FFFFFF" w:themeFill="background1"/>
        <w:rPr>
          <w:rFonts w:asciiTheme="minorHAnsi" w:hAnsiTheme="minorHAnsi" w:cstheme="minorHAnsi"/>
          <w:highlight w:val="yellow"/>
        </w:rPr>
      </w:pPr>
    </w:p>
    <w:p w14:paraId="769F2771" w14:textId="38EB0DFC" w:rsidR="001D2B3B" w:rsidRPr="009E54CB" w:rsidRDefault="001D2B3B" w:rsidP="00CD2E62">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 xml:space="preserve">Import the samples in the same fashion as for the scheduling run analysis </w:t>
      </w:r>
      <w:r w:rsidR="00725449">
        <w:rPr>
          <w:rFonts w:asciiTheme="minorHAnsi" w:hAnsiTheme="minorHAnsi" w:cstheme="minorHAnsi"/>
          <w:highlight w:val="yellow"/>
          <w:shd w:val="clear" w:color="auto" w:fill="00FF00"/>
        </w:rPr>
        <w:t xml:space="preserve">in </w:t>
      </w:r>
      <w:r w:rsidRPr="00B34E77">
        <w:rPr>
          <w:rFonts w:asciiTheme="minorHAnsi" w:hAnsiTheme="minorHAnsi" w:cstheme="minorHAnsi"/>
          <w:highlight w:val="yellow"/>
          <w:shd w:val="clear" w:color="auto" w:fill="00FF00"/>
        </w:rPr>
        <w:t>section 4.2.</w:t>
      </w:r>
    </w:p>
    <w:p w14:paraId="5A6565B9" w14:textId="77777777" w:rsidR="009E54CB" w:rsidRPr="00B34E77" w:rsidRDefault="009E54CB" w:rsidP="00CD2E62">
      <w:pPr>
        <w:shd w:val="clear" w:color="auto" w:fill="FFFFFF" w:themeFill="background1"/>
        <w:rPr>
          <w:rFonts w:asciiTheme="minorHAnsi" w:hAnsiTheme="minorHAnsi" w:cstheme="minorHAnsi"/>
          <w:highlight w:val="yellow"/>
        </w:rPr>
      </w:pPr>
    </w:p>
    <w:p w14:paraId="52B90D5D" w14:textId="346549B2" w:rsidR="001D2B3B" w:rsidRPr="009E54CB" w:rsidRDefault="001D2B3B" w:rsidP="00CD2E62">
      <w:pPr>
        <w:numPr>
          <w:ilvl w:val="2"/>
          <w:numId w:val="29"/>
        </w:numPr>
        <w:shd w:val="clear" w:color="auto" w:fill="FFFFFF" w:themeFill="background1"/>
        <w:rPr>
          <w:rFonts w:asciiTheme="minorHAnsi" w:hAnsiTheme="minorHAnsi" w:cstheme="minorHAnsi"/>
          <w:highlight w:val="yellow"/>
        </w:rPr>
      </w:pPr>
      <w:r w:rsidRPr="00B34E77">
        <w:rPr>
          <w:rFonts w:asciiTheme="minorHAnsi" w:hAnsiTheme="minorHAnsi" w:cstheme="minorHAnsi"/>
          <w:highlight w:val="yellow"/>
          <w:shd w:val="clear" w:color="auto" w:fill="00FF00"/>
        </w:rPr>
        <w:t xml:space="preserve">After </w:t>
      </w:r>
      <w:r w:rsidR="00B820A1">
        <w:rPr>
          <w:rFonts w:asciiTheme="minorHAnsi" w:hAnsiTheme="minorHAnsi" w:cstheme="minorHAnsi"/>
          <w:highlight w:val="yellow"/>
          <w:shd w:val="clear" w:color="auto" w:fill="00FF00"/>
        </w:rPr>
        <w:t xml:space="preserve">the </w:t>
      </w:r>
      <w:r w:rsidRPr="00B34E77">
        <w:rPr>
          <w:rFonts w:asciiTheme="minorHAnsi" w:hAnsiTheme="minorHAnsi" w:cstheme="minorHAnsi"/>
          <w:highlight w:val="yellow"/>
          <w:shd w:val="clear" w:color="auto" w:fill="00FF00"/>
        </w:rPr>
        <w:t>complete import of all samples</w:t>
      </w:r>
      <w:r w:rsidR="00B820A1">
        <w:rPr>
          <w:rFonts w:asciiTheme="minorHAnsi" w:hAnsiTheme="minorHAnsi" w:cstheme="minorHAnsi"/>
          <w:highlight w:val="yellow"/>
          <w:shd w:val="clear" w:color="auto" w:fill="00FF00"/>
        </w:rPr>
        <w:t>,</w:t>
      </w:r>
      <w:r w:rsidRPr="00B34E77">
        <w:rPr>
          <w:rFonts w:asciiTheme="minorHAnsi" w:hAnsiTheme="minorHAnsi" w:cstheme="minorHAnsi"/>
          <w:highlight w:val="yellow"/>
          <w:shd w:val="clear" w:color="auto" w:fill="00FF00"/>
        </w:rPr>
        <w:t xml:space="preserve"> curation of transitions is recommended. This is the process by which transitions with interference or poor </w:t>
      </w:r>
      <w:r w:rsidR="00B820A1" w:rsidRPr="007A5F09">
        <w:rPr>
          <w:rFonts w:asciiTheme="minorHAnsi" w:hAnsiTheme="minorHAnsi" w:cstheme="minorHAnsi"/>
          <w:highlight w:val="yellow"/>
          <w:shd w:val="clear" w:color="auto" w:fill="00FF00"/>
        </w:rPr>
        <w:t>signal-to-noise</w:t>
      </w:r>
      <w:r w:rsidRPr="00B34E77">
        <w:rPr>
          <w:rFonts w:asciiTheme="minorHAnsi" w:hAnsiTheme="minorHAnsi" w:cstheme="minorHAnsi"/>
          <w:highlight w:val="yellow"/>
          <w:shd w:val="clear" w:color="auto" w:fill="00FF00"/>
        </w:rPr>
        <w:t xml:space="preserve"> </w:t>
      </w:r>
      <w:r w:rsidR="00953CCD">
        <w:rPr>
          <w:rFonts w:asciiTheme="minorHAnsi" w:hAnsiTheme="minorHAnsi" w:cstheme="minorHAnsi"/>
          <w:highlight w:val="yellow"/>
          <w:shd w:val="clear" w:color="auto" w:fill="00FF00"/>
        </w:rPr>
        <w:t xml:space="preserve">ratios </w:t>
      </w:r>
      <w:r w:rsidRPr="00B34E77">
        <w:rPr>
          <w:rFonts w:asciiTheme="minorHAnsi" w:hAnsiTheme="minorHAnsi" w:cstheme="minorHAnsi"/>
          <w:highlight w:val="yellow"/>
          <w:shd w:val="clear" w:color="auto" w:fill="00FF00"/>
        </w:rPr>
        <w:t xml:space="preserve">are removed. An example of a chromatogram before and after curation is shown in </w:t>
      </w:r>
      <w:r w:rsidR="00DA3B8D" w:rsidRPr="00DA3B8D">
        <w:rPr>
          <w:rFonts w:asciiTheme="minorHAnsi" w:hAnsiTheme="minorHAnsi" w:cstheme="minorHAnsi"/>
          <w:b/>
          <w:bCs/>
          <w:highlight w:val="yellow"/>
          <w:shd w:val="clear" w:color="auto" w:fill="00FF00"/>
        </w:rPr>
        <w:t>Figure</w:t>
      </w:r>
      <w:r w:rsidRPr="00B34E77">
        <w:rPr>
          <w:rFonts w:asciiTheme="minorHAnsi" w:hAnsiTheme="minorHAnsi" w:cstheme="minorHAnsi"/>
          <w:highlight w:val="yellow"/>
          <w:shd w:val="clear" w:color="auto" w:fill="00FF00"/>
        </w:rPr>
        <w:t xml:space="preserve"> </w:t>
      </w:r>
      <w:r w:rsidRPr="003C1371">
        <w:rPr>
          <w:rFonts w:asciiTheme="minorHAnsi" w:hAnsiTheme="minorHAnsi" w:cstheme="minorHAnsi"/>
          <w:b/>
          <w:bCs/>
          <w:highlight w:val="yellow"/>
          <w:shd w:val="clear" w:color="auto" w:fill="00FF00"/>
        </w:rPr>
        <w:t>4</w:t>
      </w:r>
      <w:r w:rsidRPr="00B34E77">
        <w:rPr>
          <w:rFonts w:asciiTheme="minorHAnsi" w:hAnsiTheme="minorHAnsi" w:cstheme="minorHAnsi"/>
          <w:highlight w:val="yellow"/>
          <w:shd w:val="clear" w:color="auto" w:fill="00FF00"/>
        </w:rPr>
        <w:t>. </w:t>
      </w:r>
    </w:p>
    <w:p w14:paraId="3A2F2B9E" w14:textId="77777777" w:rsidR="009E54CB" w:rsidRPr="00B34E77" w:rsidRDefault="009E54CB" w:rsidP="00CD2E62">
      <w:pPr>
        <w:shd w:val="clear" w:color="auto" w:fill="FFFFFF" w:themeFill="background1"/>
        <w:rPr>
          <w:rFonts w:asciiTheme="minorHAnsi" w:hAnsiTheme="minorHAnsi" w:cstheme="minorHAnsi"/>
          <w:highlight w:val="yellow"/>
        </w:rPr>
      </w:pPr>
    </w:p>
    <w:p w14:paraId="35BEE196" w14:textId="03082615" w:rsidR="001D2B3B" w:rsidRPr="009E54CB" w:rsidRDefault="001D2B3B" w:rsidP="00CD2E62">
      <w:pPr>
        <w:numPr>
          <w:ilvl w:val="2"/>
          <w:numId w:val="29"/>
        </w:numPr>
        <w:shd w:val="clear" w:color="auto" w:fill="FFFFFF" w:themeFill="background1"/>
        <w:rPr>
          <w:rFonts w:asciiTheme="minorHAnsi" w:hAnsiTheme="minorHAnsi" w:cstheme="minorHAnsi"/>
        </w:rPr>
      </w:pPr>
      <w:r w:rsidRPr="00B34E77">
        <w:rPr>
          <w:rFonts w:asciiTheme="minorHAnsi" w:hAnsiTheme="minorHAnsi" w:cstheme="minorHAnsi"/>
          <w:highlight w:val="yellow"/>
          <w:shd w:val="clear" w:color="auto" w:fill="00FF00"/>
        </w:rPr>
        <w:t xml:space="preserve">Data can now be exported either by right clicking on relevant graphs and selecting </w:t>
      </w:r>
      <w:r w:rsidRPr="003C1371">
        <w:rPr>
          <w:rFonts w:asciiTheme="minorHAnsi" w:hAnsiTheme="minorHAnsi" w:cstheme="minorHAnsi"/>
          <w:b/>
          <w:bCs/>
          <w:highlight w:val="yellow"/>
          <w:shd w:val="clear" w:color="auto" w:fill="00FF00"/>
        </w:rPr>
        <w:t>Copy data</w:t>
      </w:r>
      <w:r w:rsidRPr="00B34E77">
        <w:rPr>
          <w:rFonts w:asciiTheme="minorHAnsi" w:hAnsiTheme="minorHAnsi" w:cstheme="minorHAnsi"/>
          <w:highlight w:val="yellow"/>
          <w:shd w:val="clear" w:color="auto" w:fill="00FF00"/>
        </w:rPr>
        <w:t xml:space="preserve"> or by selecting </w:t>
      </w:r>
      <w:proofErr w:type="spellStart"/>
      <w:r w:rsidRPr="003C1371">
        <w:rPr>
          <w:rFonts w:asciiTheme="minorHAnsi" w:hAnsiTheme="minorHAnsi" w:cstheme="minorHAnsi"/>
          <w:b/>
          <w:bCs/>
          <w:highlight w:val="yellow"/>
          <w:shd w:val="clear" w:color="auto" w:fill="00FF00"/>
        </w:rPr>
        <w:t>File</w:t>
      </w:r>
      <w:r w:rsidR="00C704B2" w:rsidRPr="00A44EC5">
        <w:rPr>
          <w:rFonts w:asciiTheme="minorHAnsi" w:hAnsiTheme="minorHAnsi" w:cstheme="minorHAnsi"/>
          <w:b/>
          <w:bCs/>
          <w:highlight w:val="yellow"/>
          <w:shd w:val="clear" w:color="auto" w:fill="00FF00"/>
        </w:rPr>
        <w:t>|</w:t>
      </w:r>
      <w:r w:rsidRPr="003C1371">
        <w:rPr>
          <w:rFonts w:asciiTheme="minorHAnsi" w:hAnsiTheme="minorHAnsi" w:cstheme="minorHAnsi"/>
          <w:b/>
          <w:bCs/>
          <w:highlight w:val="yellow"/>
          <w:shd w:val="clear" w:color="auto" w:fill="00FF00"/>
        </w:rPr>
        <w:t>Export</w:t>
      </w:r>
      <w:r w:rsidR="00C704B2" w:rsidRPr="00A44EC5">
        <w:rPr>
          <w:rFonts w:asciiTheme="minorHAnsi" w:hAnsiTheme="minorHAnsi" w:cstheme="minorHAnsi"/>
          <w:b/>
          <w:bCs/>
          <w:highlight w:val="yellow"/>
          <w:shd w:val="clear" w:color="auto" w:fill="00FF00"/>
        </w:rPr>
        <w:t>|</w:t>
      </w:r>
      <w:r w:rsidRPr="003C1371">
        <w:rPr>
          <w:rFonts w:asciiTheme="minorHAnsi" w:hAnsiTheme="minorHAnsi" w:cstheme="minorHAnsi"/>
          <w:b/>
          <w:bCs/>
          <w:highlight w:val="yellow"/>
          <w:shd w:val="clear" w:color="auto" w:fill="00FF00"/>
        </w:rPr>
        <w:t>Results</w:t>
      </w:r>
      <w:proofErr w:type="spellEnd"/>
      <w:r w:rsidRPr="00B34E77">
        <w:rPr>
          <w:rFonts w:asciiTheme="minorHAnsi" w:hAnsiTheme="minorHAnsi" w:cstheme="minorHAnsi"/>
          <w:highlight w:val="yellow"/>
          <w:shd w:val="clear" w:color="auto" w:fill="00FF00"/>
        </w:rPr>
        <w:t>.</w:t>
      </w:r>
      <w:bookmarkEnd w:id="0"/>
    </w:p>
    <w:bookmarkEnd w:id="1"/>
    <w:p w14:paraId="022B3C60" w14:textId="77777777" w:rsidR="009E54CB" w:rsidRPr="00B34E77" w:rsidRDefault="009E54CB" w:rsidP="00CD2E62">
      <w:pPr>
        <w:shd w:val="clear" w:color="auto" w:fill="FFFFFF" w:themeFill="background1"/>
        <w:rPr>
          <w:rFonts w:asciiTheme="minorHAnsi" w:hAnsiTheme="minorHAnsi" w:cstheme="minorHAnsi"/>
        </w:rPr>
      </w:pPr>
    </w:p>
    <w:p w14:paraId="0FC503D3" w14:textId="77777777" w:rsidR="008F617E" w:rsidRPr="00B34E77" w:rsidRDefault="006305D7" w:rsidP="00CD2E62">
      <w:pPr>
        <w:pStyle w:val="NormalWeb"/>
        <w:shd w:val="clear" w:color="auto" w:fill="FFFFFF" w:themeFill="background1"/>
        <w:spacing w:before="0" w:beforeAutospacing="0" w:after="0" w:afterAutospacing="0"/>
        <w:rPr>
          <w:rFonts w:asciiTheme="minorHAnsi" w:hAnsiTheme="minorHAnsi" w:cstheme="minorHAnsi"/>
          <w:b/>
        </w:rPr>
      </w:pPr>
      <w:r w:rsidRPr="00B34E77">
        <w:rPr>
          <w:rFonts w:asciiTheme="minorHAnsi" w:hAnsiTheme="minorHAnsi" w:cstheme="minorHAnsi"/>
          <w:b/>
        </w:rPr>
        <w:t>REPRESENTATIVE RESULTS</w:t>
      </w:r>
      <w:r w:rsidR="00EF1462" w:rsidRPr="00B34E77">
        <w:rPr>
          <w:rFonts w:asciiTheme="minorHAnsi" w:hAnsiTheme="minorHAnsi" w:cstheme="minorHAnsi"/>
          <w:b/>
        </w:rPr>
        <w:t>:</w:t>
      </w:r>
    </w:p>
    <w:p w14:paraId="106CB05E" w14:textId="628181B7" w:rsidR="007776AD" w:rsidRDefault="008F617E" w:rsidP="00CD2E62">
      <w:pPr>
        <w:shd w:val="clear" w:color="auto" w:fill="FFFFFF" w:themeFill="background1"/>
        <w:rPr>
          <w:rFonts w:asciiTheme="minorHAnsi" w:hAnsiTheme="minorHAnsi" w:cstheme="minorHAnsi"/>
          <w:lang w:val="en-GB" w:eastAsia="en-GB"/>
        </w:rPr>
      </w:pPr>
      <w:r w:rsidRPr="00B34E77">
        <w:rPr>
          <w:rFonts w:asciiTheme="minorHAnsi" w:hAnsiTheme="minorHAnsi" w:cstheme="minorHAnsi"/>
          <w:lang w:val="en-GB" w:eastAsia="en-GB"/>
        </w:rPr>
        <w:t xml:space="preserve">To demonstrate the use of </w:t>
      </w:r>
      <w:r w:rsidR="00752C13" w:rsidRPr="00B34E77">
        <w:rPr>
          <w:rFonts w:asciiTheme="minorHAnsi" w:hAnsiTheme="minorHAnsi" w:cstheme="minorHAnsi"/>
          <w:lang w:val="en-GB" w:eastAsia="en-GB"/>
        </w:rPr>
        <w:t>a</w:t>
      </w:r>
      <w:r w:rsidRPr="00B34E77">
        <w:rPr>
          <w:rFonts w:asciiTheme="minorHAnsi" w:hAnsiTheme="minorHAnsi" w:cstheme="minorHAnsi"/>
          <w:lang w:val="en-GB" w:eastAsia="en-GB"/>
        </w:rPr>
        <w:t xml:space="preserve"> ubiquitin chain analysis by PRM</w:t>
      </w:r>
      <w:r w:rsidR="00953CCD">
        <w:rPr>
          <w:rFonts w:asciiTheme="minorHAnsi" w:hAnsiTheme="minorHAnsi" w:cstheme="minorHAnsi"/>
          <w:lang w:val="en-GB" w:eastAsia="en-GB"/>
        </w:rPr>
        <w:t>,</w:t>
      </w:r>
      <w:r w:rsidRPr="00B34E77">
        <w:rPr>
          <w:rFonts w:asciiTheme="minorHAnsi" w:hAnsiTheme="minorHAnsi" w:cstheme="minorHAnsi"/>
          <w:lang w:val="en-GB" w:eastAsia="en-GB"/>
        </w:rPr>
        <w:t xml:space="preserve"> three cell lines were selected</w:t>
      </w:r>
      <w:r w:rsidR="00953CCD">
        <w:rPr>
          <w:rFonts w:asciiTheme="minorHAnsi" w:hAnsiTheme="minorHAnsi" w:cstheme="minorHAnsi"/>
          <w:lang w:val="en-GB" w:eastAsia="en-GB"/>
        </w:rPr>
        <w:t>:</w:t>
      </w:r>
      <w:r w:rsidRPr="00B34E77">
        <w:rPr>
          <w:rFonts w:asciiTheme="minorHAnsi" w:hAnsiTheme="minorHAnsi" w:cstheme="minorHAnsi"/>
          <w:lang w:val="en-GB" w:eastAsia="en-GB"/>
        </w:rPr>
        <w:t xml:space="preserve"> </w:t>
      </w:r>
      <w:r w:rsidR="00953CCD">
        <w:rPr>
          <w:rFonts w:asciiTheme="minorHAnsi" w:hAnsiTheme="minorHAnsi" w:cstheme="minorHAnsi"/>
          <w:lang w:val="en-GB" w:eastAsia="en-GB"/>
        </w:rPr>
        <w:t>a</w:t>
      </w:r>
      <w:r w:rsidRPr="00B34E77">
        <w:rPr>
          <w:rFonts w:asciiTheme="minorHAnsi" w:hAnsiTheme="minorHAnsi" w:cstheme="minorHAnsi"/>
          <w:lang w:val="en-GB" w:eastAsia="en-GB"/>
        </w:rPr>
        <w:t xml:space="preserve"> mouse melanoma cell line B16</w:t>
      </w:r>
      <w:r w:rsidR="00953CCD">
        <w:rPr>
          <w:rFonts w:asciiTheme="minorHAnsi" w:hAnsiTheme="minorHAnsi" w:cstheme="minorHAnsi"/>
          <w:lang w:val="en-GB" w:eastAsia="en-GB"/>
        </w:rPr>
        <w:t>,</w:t>
      </w:r>
      <w:r w:rsidRPr="00B34E77">
        <w:rPr>
          <w:rFonts w:asciiTheme="minorHAnsi" w:hAnsiTheme="minorHAnsi" w:cstheme="minorHAnsi"/>
          <w:lang w:val="en-GB" w:eastAsia="en-GB"/>
        </w:rPr>
        <w:t xml:space="preserve"> and </w:t>
      </w:r>
      <w:r w:rsidR="00953CCD">
        <w:rPr>
          <w:rFonts w:asciiTheme="minorHAnsi" w:hAnsiTheme="minorHAnsi" w:cstheme="minorHAnsi"/>
          <w:lang w:val="en-GB" w:eastAsia="en-GB"/>
        </w:rPr>
        <w:t xml:space="preserve">the </w:t>
      </w:r>
      <w:r w:rsidRPr="00B34E77">
        <w:rPr>
          <w:rFonts w:asciiTheme="minorHAnsi" w:hAnsiTheme="minorHAnsi" w:cstheme="minorHAnsi"/>
          <w:lang w:val="en-GB" w:eastAsia="en-GB"/>
        </w:rPr>
        <w:t>two human common human cell lines A549 (</w:t>
      </w:r>
      <w:proofErr w:type="spellStart"/>
      <w:r w:rsidRPr="00B34E77">
        <w:rPr>
          <w:rFonts w:asciiTheme="minorHAnsi" w:hAnsiTheme="minorHAnsi" w:cstheme="minorHAnsi"/>
          <w:color w:val="222222"/>
          <w:shd w:val="clear" w:color="auto" w:fill="FFFFFF"/>
          <w:lang w:val="en-GB" w:eastAsia="en-GB"/>
        </w:rPr>
        <w:t>adenocarcinomic</w:t>
      </w:r>
      <w:proofErr w:type="spellEnd"/>
      <w:r w:rsidRPr="00B34E77">
        <w:rPr>
          <w:rFonts w:asciiTheme="minorHAnsi" w:hAnsiTheme="minorHAnsi" w:cstheme="minorHAnsi"/>
          <w:color w:val="222222"/>
          <w:shd w:val="clear" w:color="auto" w:fill="FFFFFF"/>
          <w:lang w:val="en-GB" w:eastAsia="en-GB"/>
        </w:rPr>
        <w:t xml:space="preserve"> alveolar basal epithelial cells) </w:t>
      </w:r>
      <w:r w:rsidRPr="00B34E77">
        <w:rPr>
          <w:rFonts w:asciiTheme="minorHAnsi" w:hAnsiTheme="minorHAnsi" w:cstheme="minorHAnsi"/>
          <w:lang w:val="en-GB" w:eastAsia="en-GB"/>
        </w:rPr>
        <w:t xml:space="preserve">and </w:t>
      </w:r>
      <w:r w:rsidR="00EF7884">
        <w:rPr>
          <w:rFonts w:asciiTheme="minorHAnsi" w:hAnsiTheme="minorHAnsi" w:cstheme="minorHAnsi"/>
          <w:lang w:val="en-GB" w:eastAsia="en-GB"/>
        </w:rPr>
        <w:t xml:space="preserve">HeLa </w:t>
      </w:r>
      <w:r w:rsidRPr="00B34E77">
        <w:rPr>
          <w:rFonts w:asciiTheme="minorHAnsi" w:hAnsiTheme="minorHAnsi" w:cstheme="minorHAnsi"/>
          <w:lang w:val="en-GB" w:eastAsia="en-GB"/>
        </w:rPr>
        <w:t xml:space="preserve">(cervical cancer cells). </w:t>
      </w:r>
      <w:r w:rsidR="00261289" w:rsidRPr="00B34E77">
        <w:rPr>
          <w:rFonts w:asciiTheme="minorHAnsi" w:hAnsiTheme="minorHAnsi" w:cstheme="minorHAnsi"/>
          <w:lang w:val="en-GB" w:eastAsia="en-GB"/>
        </w:rPr>
        <w:t>These</w:t>
      </w:r>
      <w:r w:rsidRPr="00B34E77">
        <w:rPr>
          <w:rFonts w:asciiTheme="minorHAnsi" w:hAnsiTheme="minorHAnsi" w:cstheme="minorHAnsi"/>
          <w:lang w:val="en-GB" w:eastAsia="en-GB"/>
        </w:rPr>
        <w:t xml:space="preserve"> cultures </w:t>
      </w:r>
      <w:r w:rsidR="00B820A1">
        <w:rPr>
          <w:rFonts w:asciiTheme="minorHAnsi" w:hAnsiTheme="minorHAnsi" w:cstheme="minorHAnsi"/>
          <w:lang w:val="en-GB" w:eastAsia="en-GB"/>
        </w:rPr>
        <w:t>grew</w:t>
      </w:r>
      <w:r w:rsidRPr="00B34E77">
        <w:rPr>
          <w:rFonts w:asciiTheme="minorHAnsi" w:hAnsiTheme="minorHAnsi" w:cstheme="minorHAnsi"/>
          <w:lang w:val="en-GB" w:eastAsia="en-GB"/>
        </w:rPr>
        <w:t xml:space="preserve"> to </w:t>
      </w:r>
      <w:proofErr w:type="spellStart"/>
      <w:r w:rsidRPr="00B34E77">
        <w:rPr>
          <w:rFonts w:asciiTheme="minorHAnsi" w:hAnsiTheme="minorHAnsi" w:cstheme="minorHAnsi"/>
          <w:lang w:val="en-GB" w:eastAsia="en-GB"/>
        </w:rPr>
        <w:t>midexponential</w:t>
      </w:r>
      <w:proofErr w:type="spellEnd"/>
      <w:r w:rsidRPr="00B34E77">
        <w:rPr>
          <w:rFonts w:asciiTheme="minorHAnsi" w:hAnsiTheme="minorHAnsi" w:cstheme="minorHAnsi"/>
          <w:lang w:val="en-GB" w:eastAsia="en-GB"/>
        </w:rPr>
        <w:t xml:space="preserve"> phase in appropriate media before being treated with 0, 10</w:t>
      </w:r>
      <w:r w:rsidR="00C704B2">
        <w:rPr>
          <w:rFonts w:asciiTheme="minorHAnsi" w:hAnsiTheme="minorHAnsi" w:cstheme="minorHAnsi"/>
          <w:lang w:val="en-GB" w:eastAsia="en-GB"/>
        </w:rPr>
        <w:t>,</w:t>
      </w:r>
      <w:r w:rsidRPr="00B34E77">
        <w:rPr>
          <w:rFonts w:asciiTheme="minorHAnsi" w:hAnsiTheme="minorHAnsi" w:cstheme="minorHAnsi"/>
          <w:lang w:val="en-GB" w:eastAsia="en-GB"/>
        </w:rPr>
        <w:t xml:space="preserve"> or 100 mM MG-132 for 4 </w:t>
      </w:r>
      <w:r w:rsidR="00C704B2">
        <w:rPr>
          <w:rFonts w:asciiTheme="minorHAnsi" w:hAnsiTheme="minorHAnsi" w:cstheme="minorHAnsi"/>
          <w:lang w:val="en-GB" w:eastAsia="en-GB"/>
        </w:rPr>
        <w:t>h</w:t>
      </w:r>
      <w:r w:rsidRPr="00B34E77">
        <w:rPr>
          <w:rFonts w:asciiTheme="minorHAnsi" w:hAnsiTheme="minorHAnsi" w:cstheme="minorHAnsi"/>
          <w:lang w:val="en-GB" w:eastAsia="en-GB"/>
        </w:rPr>
        <w:t xml:space="preserve"> prior to harvest. MG-132 is a proteasome inhibitor preventing the degradation of ubiquitin-conjugated proteins</w:t>
      </w:r>
      <w:r w:rsidR="007051F7" w:rsidRPr="00B34E77">
        <w:rPr>
          <w:rFonts w:asciiTheme="minorHAnsi" w:hAnsiTheme="minorHAnsi" w:cstheme="minorHAnsi"/>
          <w:lang w:val="en-GB" w:eastAsia="en-GB"/>
        </w:rPr>
        <w:t xml:space="preserve"> by the proteasome</w:t>
      </w:r>
      <w:r w:rsidRPr="00B34E77">
        <w:rPr>
          <w:rFonts w:asciiTheme="minorHAnsi" w:hAnsiTheme="minorHAnsi" w:cstheme="minorHAnsi"/>
          <w:vertAlign w:val="superscript"/>
        </w:rPr>
        <w:t>13</w:t>
      </w:r>
      <w:r w:rsidR="00C704B2" w:rsidRPr="00B34E77">
        <w:rPr>
          <w:rFonts w:asciiTheme="minorHAnsi" w:hAnsiTheme="minorHAnsi" w:cstheme="minorHAnsi"/>
          <w:lang w:val="en-GB" w:eastAsia="en-GB"/>
        </w:rPr>
        <w:t>.</w:t>
      </w:r>
      <w:r w:rsidRPr="00B34E77">
        <w:rPr>
          <w:rFonts w:asciiTheme="minorHAnsi" w:hAnsiTheme="minorHAnsi" w:cstheme="minorHAnsi"/>
          <w:lang w:val="en-GB" w:eastAsia="en-GB"/>
        </w:rPr>
        <w:t xml:space="preserve"> Given such</w:t>
      </w:r>
      <w:r w:rsidR="00B820A1">
        <w:rPr>
          <w:rFonts w:asciiTheme="minorHAnsi" w:hAnsiTheme="minorHAnsi" w:cstheme="minorHAnsi"/>
          <w:lang w:val="en-GB" w:eastAsia="en-GB"/>
        </w:rPr>
        <w:t>,</w:t>
      </w:r>
      <w:r w:rsidRPr="00B34E77">
        <w:rPr>
          <w:rFonts w:asciiTheme="minorHAnsi" w:hAnsiTheme="minorHAnsi" w:cstheme="minorHAnsi"/>
          <w:lang w:val="en-GB" w:eastAsia="en-GB"/>
        </w:rPr>
        <w:t xml:space="preserve"> it is an appropriate test condition to demonstrate ubiquitin chain analysis. The resultant increase in </w:t>
      </w:r>
      <w:r w:rsidR="00953CCD">
        <w:rPr>
          <w:rFonts w:asciiTheme="minorHAnsi" w:hAnsiTheme="minorHAnsi" w:cstheme="minorHAnsi"/>
          <w:lang w:val="en-GB" w:eastAsia="en-GB"/>
        </w:rPr>
        <w:t xml:space="preserve">the </w:t>
      </w:r>
      <w:r w:rsidRPr="00B34E77">
        <w:rPr>
          <w:rFonts w:asciiTheme="minorHAnsi" w:hAnsiTheme="minorHAnsi" w:cstheme="minorHAnsi"/>
          <w:lang w:val="en-GB" w:eastAsia="en-GB"/>
        </w:rPr>
        <w:t xml:space="preserve">K48 chain can be </w:t>
      </w:r>
      <w:r w:rsidRPr="00B34E77">
        <w:rPr>
          <w:rFonts w:asciiTheme="minorHAnsi" w:hAnsiTheme="minorHAnsi" w:cstheme="minorHAnsi"/>
          <w:lang w:val="en-GB" w:eastAsia="en-GB"/>
        </w:rPr>
        <w:lastRenderedPageBreak/>
        <w:t xml:space="preserve">seen in </w:t>
      </w:r>
      <w:r w:rsidR="00DA3B8D" w:rsidRPr="00DA3B8D">
        <w:rPr>
          <w:rFonts w:asciiTheme="minorHAnsi" w:hAnsiTheme="minorHAnsi" w:cstheme="minorHAnsi"/>
          <w:b/>
          <w:bCs/>
          <w:lang w:val="en-GB" w:eastAsia="en-GB"/>
        </w:rPr>
        <w:t>Figure</w:t>
      </w:r>
      <w:r w:rsidRPr="00B34E77">
        <w:rPr>
          <w:rFonts w:asciiTheme="minorHAnsi" w:hAnsiTheme="minorHAnsi" w:cstheme="minorHAnsi"/>
          <w:lang w:val="en-GB" w:eastAsia="en-GB"/>
        </w:rPr>
        <w:t xml:space="preserve"> </w:t>
      </w:r>
      <w:r w:rsidRPr="003C1371">
        <w:rPr>
          <w:rFonts w:asciiTheme="minorHAnsi" w:hAnsiTheme="minorHAnsi" w:cstheme="minorHAnsi"/>
          <w:b/>
          <w:bCs/>
          <w:lang w:val="en-GB" w:eastAsia="en-GB"/>
        </w:rPr>
        <w:t>3</w:t>
      </w:r>
      <w:r w:rsidR="007776AD" w:rsidRPr="00B34E77">
        <w:rPr>
          <w:rFonts w:asciiTheme="minorHAnsi" w:hAnsiTheme="minorHAnsi" w:cstheme="minorHAnsi"/>
          <w:lang w:val="en-GB" w:eastAsia="en-GB"/>
        </w:rPr>
        <w:t>.</w:t>
      </w:r>
      <w:r w:rsidR="00CD2E62">
        <w:rPr>
          <w:rFonts w:asciiTheme="minorHAnsi" w:hAnsiTheme="minorHAnsi" w:cstheme="minorHAnsi"/>
          <w:lang w:val="en-GB" w:eastAsia="en-GB"/>
        </w:rPr>
        <w:t xml:space="preserve"> </w:t>
      </w:r>
      <w:r w:rsidR="007776AD" w:rsidRPr="00B34E77">
        <w:rPr>
          <w:rFonts w:asciiTheme="minorHAnsi" w:hAnsiTheme="minorHAnsi" w:cstheme="minorHAnsi"/>
          <w:lang w:val="en-GB" w:eastAsia="en-GB"/>
        </w:rPr>
        <w:t>Proteasome inhibitor treatment induce</w:t>
      </w:r>
      <w:r w:rsidR="00953CCD">
        <w:rPr>
          <w:rFonts w:asciiTheme="minorHAnsi" w:hAnsiTheme="minorHAnsi" w:cstheme="minorHAnsi"/>
          <w:lang w:val="en-GB" w:eastAsia="en-GB"/>
        </w:rPr>
        <w:t>d</w:t>
      </w:r>
      <w:r w:rsidR="007776AD" w:rsidRPr="00B34E77">
        <w:rPr>
          <w:rFonts w:asciiTheme="minorHAnsi" w:hAnsiTheme="minorHAnsi" w:cstheme="minorHAnsi"/>
          <w:lang w:val="en-GB" w:eastAsia="en-GB"/>
        </w:rPr>
        <w:t xml:space="preserve"> an increase in K48 chains</w:t>
      </w:r>
      <w:r w:rsidR="007F36C6" w:rsidRPr="00B34E77">
        <w:rPr>
          <w:rFonts w:asciiTheme="minorHAnsi" w:hAnsiTheme="minorHAnsi" w:cstheme="minorHAnsi"/>
          <w:vertAlign w:val="superscript"/>
        </w:rPr>
        <w:t>14</w:t>
      </w:r>
      <w:r w:rsidR="00C704B2" w:rsidRPr="00B34E77">
        <w:rPr>
          <w:rFonts w:asciiTheme="minorHAnsi" w:hAnsiTheme="minorHAnsi" w:cstheme="minorHAnsi"/>
          <w:lang w:val="en-GB" w:eastAsia="en-GB"/>
        </w:rPr>
        <w:t>.</w:t>
      </w:r>
    </w:p>
    <w:p w14:paraId="56959849" w14:textId="77777777" w:rsidR="00B820A1" w:rsidRPr="00B34E77" w:rsidRDefault="00B820A1" w:rsidP="00CD2E62">
      <w:pPr>
        <w:shd w:val="clear" w:color="auto" w:fill="FFFFFF" w:themeFill="background1"/>
        <w:rPr>
          <w:rFonts w:asciiTheme="minorHAnsi" w:hAnsiTheme="minorHAnsi" w:cstheme="minorHAnsi"/>
          <w:color w:val="auto"/>
          <w:lang w:val="en-GB" w:eastAsia="en-GB"/>
        </w:rPr>
      </w:pPr>
    </w:p>
    <w:p w14:paraId="594B0103" w14:textId="038C4F4A" w:rsidR="008F617E" w:rsidRDefault="008F617E" w:rsidP="00CD2E62">
      <w:pPr>
        <w:shd w:val="clear" w:color="auto" w:fill="FFFFFF" w:themeFill="background1"/>
        <w:rPr>
          <w:rFonts w:asciiTheme="minorHAnsi" w:hAnsiTheme="minorHAnsi" w:cstheme="minorHAnsi"/>
          <w:lang w:val="en-GB" w:eastAsia="en-GB"/>
        </w:rPr>
      </w:pPr>
      <w:r w:rsidRPr="00B34E77">
        <w:rPr>
          <w:rFonts w:asciiTheme="minorHAnsi" w:hAnsiTheme="minorHAnsi" w:cstheme="minorHAnsi"/>
          <w:lang w:val="en-GB" w:eastAsia="en-GB"/>
        </w:rPr>
        <w:t xml:space="preserve">As described in the introduction, </w:t>
      </w:r>
      <w:r w:rsidR="00B820A1" w:rsidRPr="00B34E77">
        <w:rPr>
          <w:rFonts w:asciiTheme="minorHAnsi" w:hAnsiTheme="minorHAnsi" w:cstheme="minorHAnsi"/>
          <w:lang w:val="en-GB" w:eastAsia="en-GB"/>
        </w:rPr>
        <w:t>unlike SRM or MRM</w:t>
      </w:r>
      <w:r w:rsidR="00B820A1">
        <w:rPr>
          <w:rFonts w:asciiTheme="minorHAnsi" w:hAnsiTheme="minorHAnsi" w:cstheme="minorHAnsi"/>
          <w:lang w:val="en-GB" w:eastAsia="en-GB"/>
        </w:rPr>
        <w:t>,</w:t>
      </w:r>
      <w:r w:rsidR="00B820A1" w:rsidRPr="00B34E77">
        <w:rPr>
          <w:rFonts w:asciiTheme="minorHAnsi" w:hAnsiTheme="minorHAnsi" w:cstheme="minorHAnsi"/>
          <w:lang w:val="en-GB" w:eastAsia="en-GB"/>
        </w:rPr>
        <w:t xml:space="preserve"> </w:t>
      </w:r>
      <w:r w:rsidRPr="00B34E77">
        <w:rPr>
          <w:rFonts w:asciiTheme="minorHAnsi" w:hAnsiTheme="minorHAnsi" w:cstheme="minorHAnsi"/>
          <w:lang w:val="en-GB" w:eastAsia="en-GB"/>
        </w:rPr>
        <w:t xml:space="preserve">PRM performs a full product ion scan </w:t>
      </w:r>
      <w:r w:rsidR="00B820A1">
        <w:rPr>
          <w:rFonts w:asciiTheme="minorHAnsi" w:hAnsiTheme="minorHAnsi" w:cstheme="minorHAnsi"/>
          <w:lang w:val="en-GB" w:eastAsia="en-GB"/>
        </w:rPr>
        <w:t>after</w:t>
      </w:r>
      <w:r w:rsidR="00B820A1" w:rsidRPr="00B34E77">
        <w:rPr>
          <w:rFonts w:asciiTheme="minorHAnsi" w:hAnsiTheme="minorHAnsi" w:cstheme="minorHAnsi"/>
          <w:lang w:val="en-GB" w:eastAsia="en-GB"/>
        </w:rPr>
        <w:t xml:space="preserve"> </w:t>
      </w:r>
      <w:r w:rsidRPr="00B34E77">
        <w:rPr>
          <w:rFonts w:asciiTheme="minorHAnsi" w:hAnsiTheme="minorHAnsi" w:cstheme="minorHAnsi"/>
          <w:lang w:val="en-GB" w:eastAsia="en-GB"/>
        </w:rPr>
        <w:t xml:space="preserve">selection of the precursor ion. </w:t>
      </w:r>
      <w:r w:rsidR="00C704B2">
        <w:rPr>
          <w:rFonts w:asciiTheme="minorHAnsi" w:hAnsiTheme="minorHAnsi" w:cstheme="minorHAnsi"/>
          <w:lang w:val="en-GB" w:eastAsia="en-GB"/>
        </w:rPr>
        <w:t>While</w:t>
      </w:r>
      <w:r w:rsidRPr="00B34E77">
        <w:rPr>
          <w:rFonts w:asciiTheme="minorHAnsi" w:hAnsiTheme="minorHAnsi" w:cstheme="minorHAnsi"/>
          <w:lang w:val="en-GB" w:eastAsia="en-GB"/>
        </w:rPr>
        <w:t xml:space="preserve"> this means </w:t>
      </w:r>
      <w:r w:rsidR="00B820A1">
        <w:rPr>
          <w:rFonts w:asciiTheme="minorHAnsi" w:hAnsiTheme="minorHAnsi" w:cstheme="minorHAnsi"/>
          <w:lang w:val="en-GB" w:eastAsia="en-GB"/>
        </w:rPr>
        <w:t xml:space="preserve">that </w:t>
      </w:r>
      <w:r w:rsidRPr="00B34E77">
        <w:rPr>
          <w:rFonts w:asciiTheme="minorHAnsi" w:hAnsiTheme="minorHAnsi" w:cstheme="minorHAnsi"/>
          <w:lang w:val="en-GB" w:eastAsia="en-GB"/>
        </w:rPr>
        <w:t>product ions do not need to be specified before the run, they should still be curated post run. Curation is the process by which transitions truly representative of t</w:t>
      </w:r>
      <w:r w:rsidR="00261289" w:rsidRPr="00B34E77">
        <w:rPr>
          <w:rFonts w:asciiTheme="minorHAnsi" w:hAnsiTheme="minorHAnsi" w:cstheme="minorHAnsi"/>
          <w:lang w:val="en-GB" w:eastAsia="en-GB"/>
        </w:rPr>
        <w:t>he intended peptide are selec</w:t>
      </w:r>
      <w:r w:rsidRPr="00B34E77">
        <w:rPr>
          <w:rFonts w:asciiTheme="minorHAnsi" w:hAnsiTheme="minorHAnsi" w:cstheme="minorHAnsi"/>
          <w:lang w:val="en-GB" w:eastAsia="en-GB"/>
        </w:rPr>
        <w:t xml:space="preserve">ted. </w:t>
      </w:r>
      <w:r w:rsidR="00691DD4" w:rsidRPr="00691DD4">
        <w:rPr>
          <w:rFonts w:asciiTheme="minorHAnsi" w:hAnsiTheme="minorHAnsi" w:cstheme="minorHAnsi"/>
          <w:b/>
          <w:lang w:val="en-GB" w:eastAsia="en-GB"/>
        </w:rPr>
        <w:t>Figure 4</w:t>
      </w:r>
      <w:r w:rsidRPr="00B34E77">
        <w:rPr>
          <w:rFonts w:asciiTheme="minorHAnsi" w:hAnsiTheme="minorHAnsi" w:cstheme="minorHAnsi"/>
          <w:lang w:val="en-GB" w:eastAsia="en-GB"/>
        </w:rPr>
        <w:t xml:space="preserve"> shows the product ion chromatogram for K48 before and after curation. Product ions </w:t>
      </w:r>
      <w:r w:rsidR="00B820A1" w:rsidRPr="00EF7884">
        <w:rPr>
          <w:rFonts w:asciiTheme="minorHAnsi" w:hAnsiTheme="minorHAnsi" w:cstheme="minorHAnsi"/>
          <w:lang w:val="en-GB" w:eastAsia="en-GB"/>
        </w:rPr>
        <w:t>that</w:t>
      </w:r>
      <w:r w:rsidR="00B820A1" w:rsidRPr="00B34E77">
        <w:rPr>
          <w:rFonts w:asciiTheme="minorHAnsi" w:hAnsiTheme="minorHAnsi" w:cstheme="minorHAnsi"/>
          <w:lang w:val="en-GB" w:eastAsia="en-GB"/>
        </w:rPr>
        <w:t xml:space="preserve"> </w:t>
      </w:r>
      <w:r w:rsidRPr="00B34E77">
        <w:rPr>
          <w:rFonts w:asciiTheme="minorHAnsi" w:hAnsiTheme="minorHAnsi" w:cstheme="minorHAnsi"/>
          <w:lang w:val="en-GB" w:eastAsia="en-GB"/>
        </w:rPr>
        <w:t xml:space="preserve">have a signal with an inconsistent elution profile </w:t>
      </w:r>
      <w:r w:rsidR="00B820A1">
        <w:rPr>
          <w:rFonts w:asciiTheme="minorHAnsi" w:hAnsiTheme="minorHAnsi" w:cstheme="minorHAnsi"/>
          <w:lang w:val="en-GB" w:eastAsia="en-GB"/>
        </w:rPr>
        <w:t>likely due to</w:t>
      </w:r>
      <w:r w:rsidR="00B820A1" w:rsidRPr="00B34E77">
        <w:rPr>
          <w:rFonts w:asciiTheme="minorHAnsi" w:hAnsiTheme="minorHAnsi" w:cstheme="minorHAnsi"/>
          <w:lang w:val="en-GB" w:eastAsia="en-GB"/>
        </w:rPr>
        <w:t xml:space="preserve"> </w:t>
      </w:r>
      <w:r w:rsidRPr="00B34E77">
        <w:rPr>
          <w:rFonts w:asciiTheme="minorHAnsi" w:hAnsiTheme="minorHAnsi" w:cstheme="minorHAnsi"/>
          <w:lang w:val="en-GB" w:eastAsia="en-GB"/>
        </w:rPr>
        <w:t xml:space="preserve">interference </w:t>
      </w:r>
      <w:r w:rsidR="00953CCD">
        <w:rPr>
          <w:rFonts w:asciiTheme="minorHAnsi" w:hAnsiTheme="minorHAnsi" w:cstheme="minorHAnsi"/>
          <w:lang w:val="en-GB" w:eastAsia="en-GB"/>
        </w:rPr>
        <w:t>were</w:t>
      </w:r>
      <w:r w:rsidR="00953CCD" w:rsidRPr="00B34E77">
        <w:rPr>
          <w:rFonts w:asciiTheme="minorHAnsi" w:hAnsiTheme="minorHAnsi" w:cstheme="minorHAnsi"/>
          <w:lang w:val="en-GB" w:eastAsia="en-GB"/>
        </w:rPr>
        <w:t xml:space="preserve"> </w:t>
      </w:r>
      <w:r w:rsidRPr="00B34E77">
        <w:rPr>
          <w:rFonts w:asciiTheme="minorHAnsi" w:hAnsiTheme="minorHAnsi" w:cstheme="minorHAnsi"/>
          <w:lang w:val="en-GB" w:eastAsia="en-GB"/>
        </w:rPr>
        <w:t xml:space="preserve">removed. Low intensity product ions </w:t>
      </w:r>
      <w:r w:rsidR="00953CCD">
        <w:rPr>
          <w:rFonts w:asciiTheme="minorHAnsi" w:hAnsiTheme="minorHAnsi" w:cstheme="minorHAnsi"/>
          <w:lang w:val="en-GB" w:eastAsia="en-GB"/>
        </w:rPr>
        <w:t>were</w:t>
      </w:r>
      <w:r w:rsidR="00953CCD" w:rsidRPr="00B34E77">
        <w:rPr>
          <w:rFonts w:asciiTheme="minorHAnsi" w:hAnsiTheme="minorHAnsi" w:cstheme="minorHAnsi"/>
          <w:lang w:val="en-GB" w:eastAsia="en-GB"/>
        </w:rPr>
        <w:t xml:space="preserve"> </w:t>
      </w:r>
      <w:r w:rsidRPr="00B34E77">
        <w:rPr>
          <w:rFonts w:asciiTheme="minorHAnsi" w:hAnsiTheme="minorHAnsi" w:cstheme="minorHAnsi"/>
          <w:lang w:val="en-GB" w:eastAsia="en-GB"/>
        </w:rPr>
        <w:t>then removed given</w:t>
      </w:r>
      <w:r w:rsidR="00B820A1">
        <w:rPr>
          <w:rFonts w:asciiTheme="minorHAnsi" w:hAnsiTheme="minorHAnsi" w:cstheme="minorHAnsi"/>
          <w:lang w:val="en-GB" w:eastAsia="en-GB"/>
        </w:rPr>
        <w:t xml:space="preserve"> that</w:t>
      </w:r>
      <w:r w:rsidRPr="00B34E77">
        <w:rPr>
          <w:rFonts w:asciiTheme="minorHAnsi" w:hAnsiTheme="minorHAnsi" w:cstheme="minorHAnsi"/>
          <w:lang w:val="en-GB" w:eastAsia="en-GB"/>
        </w:rPr>
        <w:t xml:space="preserve"> the </w:t>
      </w:r>
      <w:r w:rsidR="00B820A1" w:rsidRPr="00661BCA">
        <w:rPr>
          <w:rFonts w:asciiTheme="minorHAnsi" w:hAnsiTheme="minorHAnsi" w:cstheme="minorHAnsi"/>
          <w:lang w:val="en-GB" w:eastAsia="en-GB"/>
        </w:rPr>
        <w:t>signal-to-</w:t>
      </w:r>
      <w:r w:rsidR="00B820A1" w:rsidRPr="00953CCD">
        <w:rPr>
          <w:rFonts w:asciiTheme="minorHAnsi" w:hAnsiTheme="minorHAnsi" w:cstheme="minorHAnsi"/>
          <w:lang w:val="en-GB" w:eastAsia="en-GB"/>
        </w:rPr>
        <w:t>noise</w:t>
      </w:r>
      <w:r w:rsidR="00953CCD" w:rsidRPr="003C1371">
        <w:rPr>
          <w:rFonts w:asciiTheme="minorHAnsi" w:hAnsiTheme="minorHAnsi" w:cstheme="minorHAnsi"/>
          <w:lang w:val="en-GB" w:eastAsia="en-GB"/>
        </w:rPr>
        <w:t xml:space="preserve"> ratio </w:t>
      </w:r>
      <w:r w:rsidRPr="00953CCD">
        <w:rPr>
          <w:rFonts w:asciiTheme="minorHAnsi" w:hAnsiTheme="minorHAnsi" w:cstheme="minorHAnsi"/>
          <w:lang w:val="en-GB" w:eastAsia="en-GB"/>
        </w:rPr>
        <w:t>is</w:t>
      </w:r>
      <w:r w:rsidRPr="00B34E77">
        <w:rPr>
          <w:rFonts w:asciiTheme="minorHAnsi" w:hAnsiTheme="minorHAnsi" w:cstheme="minorHAnsi"/>
          <w:lang w:val="en-GB" w:eastAsia="en-GB"/>
        </w:rPr>
        <w:t xml:space="preserve"> less </w:t>
      </w:r>
      <w:proofErr w:type="spellStart"/>
      <w:r w:rsidRPr="00B34E77">
        <w:rPr>
          <w:rFonts w:asciiTheme="minorHAnsi" w:hAnsiTheme="minorHAnsi" w:cstheme="minorHAnsi"/>
          <w:lang w:val="en-GB" w:eastAsia="en-GB"/>
        </w:rPr>
        <w:t>favorable</w:t>
      </w:r>
      <w:proofErr w:type="spellEnd"/>
      <w:r w:rsidRPr="00B34E77">
        <w:rPr>
          <w:rFonts w:asciiTheme="minorHAnsi" w:hAnsiTheme="minorHAnsi" w:cstheme="minorHAnsi"/>
          <w:lang w:val="en-GB" w:eastAsia="en-GB"/>
        </w:rPr>
        <w:t xml:space="preserve"> for such transitions. The optimal transitions selected during curation will commonly be consistent between experiments</w:t>
      </w:r>
      <w:r w:rsidR="00B820A1">
        <w:rPr>
          <w:rFonts w:asciiTheme="minorHAnsi" w:hAnsiTheme="minorHAnsi" w:cstheme="minorHAnsi"/>
          <w:lang w:val="en-GB" w:eastAsia="en-GB"/>
        </w:rPr>
        <w:t>, and</w:t>
      </w:r>
      <w:r w:rsidRPr="00B34E77">
        <w:rPr>
          <w:rFonts w:asciiTheme="minorHAnsi" w:hAnsiTheme="minorHAnsi" w:cstheme="minorHAnsi"/>
          <w:lang w:val="en-GB" w:eastAsia="en-GB"/>
        </w:rPr>
        <w:t xml:space="preserve"> may differ depending on mass spectrometer used, chromatographic conditions, analysis settings</w:t>
      </w:r>
      <w:r w:rsidR="00B820A1">
        <w:rPr>
          <w:rFonts w:asciiTheme="minorHAnsi" w:hAnsiTheme="minorHAnsi" w:cstheme="minorHAnsi"/>
          <w:lang w:val="en-GB" w:eastAsia="en-GB"/>
        </w:rPr>
        <w:t>,</w:t>
      </w:r>
      <w:r w:rsidRPr="00B34E77">
        <w:rPr>
          <w:rFonts w:asciiTheme="minorHAnsi" w:hAnsiTheme="minorHAnsi" w:cstheme="minorHAnsi"/>
          <w:lang w:val="en-GB" w:eastAsia="en-GB"/>
        </w:rPr>
        <w:t xml:space="preserve"> and the biological background of the sample. Thus, for each investigation proper curation of transitions is required. A balance is also required between inclusion of more transitions and thus technical replicates and cleaner data for quantification.</w:t>
      </w:r>
    </w:p>
    <w:p w14:paraId="505D9749" w14:textId="77777777" w:rsidR="00CD2E62" w:rsidRPr="00B34E77" w:rsidRDefault="00CD2E62" w:rsidP="00CD2E62">
      <w:pPr>
        <w:shd w:val="clear" w:color="auto" w:fill="FFFFFF" w:themeFill="background1"/>
        <w:rPr>
          <w:rFonts w:asciiTheme="minorHAnsi" w:hAnsiTheme="minorHAnsi" w:cstheme="minorHAnsi"/>
          <w:color w:val="auto"/>
          <w:lang w:val="en-GB" w:eastAsia="en-GB"/>
        </w:rPr>
      </w:pPr>
    </w:p>
    <w:p w14:paraId="2D72BBD7" w14:textId="6CC70508" w:rsidR="008F617E" w:rsidRDefault="008F617E" w:rsidP="00CD2E62">
      <w:pPr>
        <w:shd w:val="clear" w:color="auto" w:fill="FFFFFF" w:themeFill="background1"/>
        <w:rPr>
          <w:rFonts w:asciiTheme="minorHAnsi" w:hAnsiTheme="minorHAnsi" w:cstheme="minorHAnsi"/>
          <w:lang w:val="en-GB" w:eastAsia="en-GB"/>
        </w:rPr>
      </w:pPr>
      <w:r w:rsidRPr="00B34E77">
        <w:rPr>
          <w:rFonts w:asciiTheme="minorHAnsi" w:hAnsiTheme="minorHAnsi" w:cstheme="minorHAnsi"/>
          <w:lang w:val="en-GB" w:eastAsia="en-GB"/>
        </w:rPr>
        <w:t xml:space="preserve">Typical product ion chromatograms for each of the identified ubiquitin chain topologies in this experiment are shown in </w:t>
      </w:r>
      <w:r w:rsidR="00DA3B8D" w:rsidRPr="00DA3B8D">
        <w:rPr>
          <w:rFonts w:asciiTheme="minorHAnsi" w:hAnsiTheme="minorHAnsi" w:cstheme="minorHAnsi"/>
          <w:b/>
          <w:bCs/>
          <w:lang w:val="en-GB" w:eastAsia="en-GB"/>
        </w:rPr>
        <w:t>Figure</w:t>
      </w:r>
      <w:r w:rsidRPr="00B34E77">
        <w:rPr>
          <w:rFonts w:asciiTheme="minorHAnsi" w:hAnsiTheme="minorHAnsi" w:cstheme="minorHAnsi"/>
          <w:lang w:val="en-GB" w:eastAsia="en-GB"/>
        </w:rPr>
        <w:t xml:space="preserve"> </w:t>
      </w:r>
      <w:r w:rsidRPr="003C1371">
        <w:rPr>
          <w:rFonts w:asciiTheme="minorHAnsi" w:hAnsiTheme="minorHAnsi" w:cstheme="minorHAnsi"/>
          <w:b/>
          <w:bCs/>
          <w:lang w:val="en-GB" w:eastAsia="en-GB"/>
        </w:rPr>
        <w:t>5</w:t>
      </w:r>
      <w:r w:rsidRPr="00B34E77">
        <w:rPr>
          <w:rFonts w:asciiTheme="minorHAnsi" w:hAnsiTheme="minorHAnsi" w:cstheme="minorHAnsi"/>
          <w:lang w:val="en-GB" w:eastAsia="en-GB"/>
        </w:rPr>
        <w:t xml:space="preserve">. K27 and K29 are omitted here </w:t>
      </w:r>
      <w:r w:rsidR="00B820A1" w:rsidRPr="00661BCA">
        <w:rPr>
          <w:rFonts w:asciiTheme="minorHAnsi" w:hAnsiTheme="minorHAnsi" w:cstheme="minorHAnsi"/>
          <w:lang w:val="en-GB" w:eastAsia="en-GB"/>
        </w:rPr>
        <w:t>because</w:t>
      </w:r>
      <w:r w:rsidR="00B820A1" w:rsidRPr="00B34E77">
        <w:rPr>
          <w:rFonts w:asciiTheme="minorHAnsi" w:hAnsiTheme="minorHAnsi" w:cstheme="minorHAnsi"/>
          <w:lang w:val="en-GB" w:eastAsia="en-GB"/>
        </w:rPr>
        <w:t xml:space="preserve"> </w:t>
      </w:r>
      <w:r w:rsidRPr="00B34E77">
        <w:rPr>
          <w:rFonts w:asciiTheme="minorHAnsi" w:hAnsiTheme="minorHAnsi" w:cstheme="minorHAnsi"/>
          <w:lang w:val="en-GB" w:eastAsia="en-GB"/>
        </w:rPr>
        <w:t xml:space="preserve">under these biological conditions the signal </w:t>
      </w:r>
      <w:r w:rsidR="00953CCD">
        <w:rPr>
          <w:rFonts w:asciiTheme="minorHAnsi" w:hAnsiTheme="minorHAnsi" w:cstheme="minorHAnsi"/>
          <w:lang w:val="en-GB" w:eastAsia="en-GB"/>
        </w:rPr>
        <w:t>was</w:t>
      </w:r>
      <w:r w:rsidR="00953CCD" w:rsidRPr="00B34E77">
        <w:rPr>
          <w:rFonts w:asciiTheme="minorHAnsi" w:hAnsiTheme="minorHAnsi" w:cstheme="minorHAnsi"/>
          <w:lang w:val="en-GB" w:eastAsia="en-GB"/>
        </w:rPr>
        <w:t xml:space="preserve"> </w:t>
      </w:r>
      <w:r w:rsidRPr="00B34E77">
        <w:rPr>
          <w:rFonts w:asciiTheme="minorHAnsi" w:hAnsiTheme="minorHAnsi" w:cstheme="minorHAnsi"/>
          <w:lang w:val="en-GB" w:eastAsia="en-GB"/>
        </w:rPr>
        <w:t xml:space="preserve">below detection. The elution profile of K33 as shown here </w:t>
      </w:r>
      <w:r w:rsidR="00953CCD">
        <w:rPr>
          <w:rFonts w:asciiTheme="minorHAnsi" w:hAnsiTheme="minorHAnsi" w:cstheme="minorHAnsi"/>
          <w:lang w:val="en-GB" w:eastAsia="en-GB"/>
        </w:rPr>
        <w:t>was</w:t>
      </w:r>
      <w:r w:rsidR="00953CCD" w:rsidRPr="00B34E77">
        <w:rPr>
          <w:rFonts w:asciiTheme="minorHAnsi" w:hAnsiTheme="minorHAnsi" w:cstheme="minorHAnsi"/>
          <w:lang w:val="en-GB" w:eastAsia="en-GB"/>
        </w:rPr>
        <w:t xml:space="preserve"> </w:t>
      </w:r>
      <w:r w:rsidRPr="00B34E77">
        <w:rPr>
          <w:rFonts w:asciiTheme="minorHAnsi" w:hAnsiTheme="minorHAnsi" w:cstheme="minorHAnsi"/>
          <w:lang w:val="en-GB" w:eastAsia="en-GB"/>
        </w:rPr>
        <w:t xml:space="preserve">considerably broader than </w:t>
      </w:r>
      <w:r w:rsidR="00B820A1" w:rsidRPr="00B34E77">
        <w:rPr>
          <w:rFonts w:asciiTheme="minorHAnsi" w:hAnsiTheme="minorHAnsi" w:cstheme="minorHAnsi"/>
          <w:lang w:val="en-GB" w:eastAsia="en-GB"/>
        </w:rPr>
        <w:t xml:space="preserve">would be </w:t>
      </w:r>
      <w:r w:rsidRPr="00B34E77">
        <w:rPr>
          <w:rFonts w:asciiTheme="minorHAnsi" w:hAnsiTheme="minorHAnsi" w:cstheme="minorHAnsi"/>
          <w:lang w:val="en-GB" w:eastAsia="en-GB"/>
        </w:rPr>
        <w:t>commonly accepted for PRM analysis. However, alternative selection of peptide</w:t>
      </w:r>
      <w:r w:rsidR="00645828" w:rsidRPr="00B34E77">
        <w:rPr>
          <w:rFonts w:asciiTheme="minorHAnsi" w:hAnsiTheme="minorHAnsi" w:cstheme="minorHAnsi"/>
          <w:lang w:val="en-GB" w:eastAsia="en-GB"/>
        </w:rPr>
        <w:t>s</w:t>
      </w:r>
      <w:r w:rsidRPr="00B34E77">
        <w:rPr>
          <w:rFonts w:asciiTheme="minorHAnsi" w:hAnsiTheme="minorHAnsi" w:cstheme="minorHAnsi"/>
          <w:lang w:val="en-GB" w:eastAsia="en-GB"/>
        </w:rPr>
        <w:t xml:space="preserve"> with better elution profile</w:t>
      </w:r>
      <w:r w:rsidR="00B820A1">
        <w:rPr>
          <w:rFonts w:asciiTheme="minorHAnsi" w:hAnsiTheme="minorHAnsi" w:cstheme="minorHAnsi"/>
          <w:lang w:val="en-GB" w:eastAsia="en-GB"/>
        </w:rPr>
        <w:t>s</w:t>
      </w:r>
      <w:r w:rsidRPr="00B34E77">
        <w:rPr>
          <w:rFonts w:asciiTheme="minorHAnsi" w:hAnsiTheme="minorHAnsi" w:cstheme="minorHAnsi"/>
          <w:lang w:val="en-GB" w:eastAsia="en-GB"/>
        </w:rPr>
        <w:t xml:space="preserve"> is not possible in ubiquitin chain analysis and </w:t>
      </w:r>
      <w:r w:rsidR="00B820A1">
        <w:rPr>
          <w:rFonts w:asciiTheme="minorHAnsi" w:hAnsiTheme="minorHAnsi" w:cstheme="minorHAnsi"/>
          <w:lang w:val="en-GB" w:eastAsia="en-GB"/>
        </w:rPr>
        <w:t xml:space="preserve">an </w:t>
      </w:r>
      <w:r w:rsidRPr="00B34E77">
        <w:rPr>
          <w:rFonts w:asciiTheme="minorHAnsi" w:hAnsiTheme="minorHAnsi" w:cstheme="minorHAnsi"/>
          <w:lang w:val="en-GB" w:eastAsia="en-GB"/>
        </w:rPr>
        <w:t xml:space="preserve">interpretation must be made based on this profile. If K33 is of </w:t>
      </w:r>
      <w:proofErr w:type="gramStart"/>
      <w:r w:rsidRPr="00B34E77">
        <w:rPr>
          <w:rFonts w:asciiTheme="minorHAnsi" w:hAnsiTheme="minorHAnsi" w:cstheme="minorHAnsi"/>
          <w:lang w:val="en-GB" w:eastAsia="en-GB"/>
        </w:rPr>
        <w:t>particular interest</w:t>
      </w:r>
      <w:proofErr w:type="gramEnd"/>
      <w:r w:rsidR="00C704B2">
        <w:rPr>
          <w:rFonts w:asciiTheme="minorHAnsi" w:hAnsiTheme="minorHAnsi" w:cstheme="minorHAnsi"/>
          <w:lang w:val="en-GB" w:eastAsia="en-GB"/>
        </w:rPr>
        <w:t>,</w:t>
      </w:r>
      <w:r w:rsidRPr="00B34E77">
        <w:rPr>
          <w:rFonts w:asciiTheme="minorHAnsi" w:hAnsiTheme="minorHAnsi" w:cstheme="minorHAnsi"/>
          <w:lang w:val="en-GB" w:eastAsia="en-GB"/>
        </w:rPr>
        <w:t xml:space="preserve"> altered chromatographic conditions may improve quantification of this chain type</w:t>
      </w:r>
      <w:r w:rsidR="00B820A1">
        <w:rPr>
          <w:rFonts w:asciiTheme="minorHAnsi" w:hAnsiTheme="minorHAnsi" w:cstheme="minorHAnsi"/>
          <w:lang w:val="en-GB" w:eastAsia="en-GB"/>
        </w:rPr>
        <w:t>,</w:t>
      </w:r>
      <w:r w:rsidRPr="00B34E77">
        <w:rPr>
          <w:rFonts w:asciiTheme="minorHAnsi" w:hAnsiTheme="minorHAnsi" w:cstheme="minorHAnsi"/>
          <w:lang w:val="en-GB" w:eastAsia="en-GB"/>
        </w:rPr>
        <w:t xml:space="preserve"> but likely to the detriment of other chain types. </w:t>
      </w:r>
    </w:p>
    <w:p w14:paraId="72F392C0" w14:textId="77777777" w:rsidR="00CD2E62" w:rsidRPr="00B34E77" w:rsidRDefault="00CD2E62" w:rsidP="00CD2E62">
      <w:pPr>
        <w:shd w:val="clear" w:color="auto" w:fill="FFFFFF" w:themeFill="background1"/>
        <w:rPr>
          <w:rFonts w:asciiTheme="minorHAnsi" w:hAnsiTheme="minorHAnsi" w:cstheme="minorHAnsi"/>
          <w:color w:val="auto"/>
          <w:lang w:val="en-GB" w:eastAsia="en-GB"/>
        </w:rPr>
      </w:pPr>
    </w:p>
    <w:p w14:paraId="1BBEAC11" w14:textId="721ABA87" w:rsidR="00CD2E62" w:rsidRDefault="008F617E" w:rsidP="00CD2E62">
      <w:pPr>
        <w:shd w:val="clear" w:color="auto" w:fill="FFFFFF" w:themeFill="background1"/>
        <w:rPr>
          <w:rFonts w:asciiTheme="minorHAnsi" w:hAnsiTheme="minorHAnsi" w:cstheme="minorHAnsi"/>
          <w:lang w:val="en-GB" w:eastAsia="en-GB"/>
        </w:rPr>
      </w:pPr>
      <w:r w:rsidRPr="00B34E77">
        <w:rPr>
          <w:rFonts w:asciiTheme="minorHAnsi" w:hAnsiTheme="minorHAnsi" w:cstheme="minorHAnsi"/>
          <w:lang w:val="en-GB" w:eastAsia="en-GB"/>
        </w:rPr>
        <w:t xml:space="preserve">In designing a PRM </w:t>
      </w:r>
      <w:r w:rsidR="00261289" w:rsidRPr="00B34E77">
        <w:rPr>
          <w:rFonts w:asciiTheme="minorHAnsi" w:hAnsiTheme="minorHAnsi" w:cstheme="minorHAnsi"/>
          <w:lang w:val="en-GB" w:eastAsia="en-GB"/>
        </w:rPr>
        <w:t>experiment,</w:t>
      </w:r>
      <w:r w:rsidRPr="00B34E77">
        <w:rPr>
          <w:rFonts w:asciiTheme="minorHAnsi" w:hAnsiTheme="minorHAnsi" w:cstheme="minorHAnsi"/>
          <w:lang w:val="en-GB" w:eastAsia="en-GB"/>
        </w:rPr>
        <w:t xml:space="preserve"> it is preferable to </w:t>
      </w:r>
      <w:r w:rsidR="0083367F">
        <w:rPr>
          <w:rFonts w:asciiTheme="minorHAnsi" w:hAnsiTheme="minorHAnsi" w:cstheme="minorHAnsi"/>
          <w:lang w:val="en-GB" w:eastAsia="en-GB"/>
        </w:rPr>
        <w:t>maximize</w:t>
      </w:r>
      <w:r w:rsidRPr="00B34E77">
        <w:rPr>
          <w:rFonts w:asciiTheme="minorHAnsi" w:hAnsiTheme="minorHAnsi" w:cstheme="minorHAnsi"/>
          <w:lang w:val="en-GB" w:eastAsia="en-GB"/>
        </w:rPr>
        <w:t xml:space="preserve"> the signal of the product ions used for quantification by increasing </w:t>
      </w:r>
      <w:r w:rsidR="00B820A1" w:rsidRPr="00661BCA">
        <w:rPr>
          <w:rFonts w:asciiTheme="minorHAnsi" w:hAnsiTheme="minorHAnsi" w:cstheme="minorHAnsi"/>
          <w:lang w:val="en-GB" w:eastAsia="en-GB"/>
        </w:rPr>
        <w:t>signal-to-noise</w:t>
      </w:r>
      <w:r w:rsidRPr="00B34E77">
        <w:rPr>
          <w:rFonts w:asciiTheme="minorHAnsi" w:hAnsiTheme="minorHAnsi" w:cstheme="minorHAnsi"/>
          <w:lang w:val="en-GB" w:eastAsia="en-GB"/>
        </w:rPr>
        <w:t>. The optimi</w:t>
      </w:r>
      <w:r w:rsidR="00B820A1">
        <w:rPr>
          <w:rFonts w:asciiTheme="minorHAnsi" w:hAnsiTheme="minorHAnsi" w:cstheme="minorHAnsi"/>
          <w:lang w:val="en-GB" w:eastAsia="en-GB"/>
        </w:rPr>
        <w:t>z</w:t>
      </w:r>
      <w:r w:rsidRPr="00B34E77">
        <w:rPr>
          <w:rFonts w:asciiTheme="minorHAnsi" w:hAnsiTheme="minorHAnsi" w:cstheme="minorHAnsi"/>
          <w:lang w:val="en-GB" w:eastAsia="en-GB"/>
        </w:rPr>
        <w:t>ation of collision energy</w:t>
      </w:r>
      <w:r w:rsidR="00CD2E62">
        <w:rPr>
          <w:rFonts w:asciiTheme="minorHAnsi" w:hAnsiTheme="minorHAnsi" w:cstheme="minorHAnsi"/>
          <w:lang w:val="en-GB" w:eastAsia="en-GB"/>
        </w:rPr>
        <w:t xml:space="preserve"> (</w:t>
      </w:r>
      <w:r w:rsidR="00CD2E62">
        <w:rPr>
          <w:lang w:val="en-GB"/>
        </w:rPr>
        <w:t>i.e., t</w:t>
      </w:r>
      <w:r w:rsidR="00CD2E62" w:rsidRPr="009E54CB">
        <w:rPr>
          <w:lang w:val="en-GB"/>
        </w:rPr>
        <w:t>he energy used by the mass spectrometer to fragment precursor peptide ions to product ions</w:t>
      </w:r>
      <w:r w:rsidR="00CD2E62">
        <w:rPr>
          <w:lang w:val="en-GB"/>
        </w:rPr>
        <w:t>)</w:t>
      </w:r>
      <w:r w:rsidRPr="00B34E77">
        <w:rPr>
          <w:rFonts w:asciiTheme="minorHAnsi" w:hAnsiTheme="minorHAnsi" w:cstheme="minorHAnsi"/>
          <w:lang w:val="en-GB" w:eastAsia="en-GB"/>
        </w:rPr>
        <w:t xml:space="preserve"> is one means by which the signal can be </w:t>
      </w:r>
      <w:r w:rsidR="00261289" w:rsidRPr="00B34E77">
        <w:rPr>
          <w:rFonts w:asciiTheme="minorHAnsi" w:hAnsiTheme="minorHAnsi" w:cstheme="minorHAnsi"/>
          <w:lang w:val="en-GB" w:eastAsia="en-GB"/>
        </w:rPr>
        <w:t>improved</w:t>
      </w:r>
      <w:r w:rsidR="007F36C6" w:rsidRPr="00B34E77">
        <w:rPr>
          <w:rFonts w:asciiTheme="minorHAnsi" w:hAnsiTheme="minorHAnsi" w:cstheme="minorHAnsi"/>
          <w:vertAlign w:val="superscript"/>
        </w:rPr>
        <w:t>15</w:t>
      </w:r>
      <w:r w:rsidR="00C704B2" w:rsidRPr="00B34E77">
        <w:rPr>
          <w:rFonts w:asciiTheme="minorHAnsi" w:hAnsiTheme="minorHAnsi" w:cstheme="minorHAnsi"/>
          <w:lang w:val="en-GB" w:eastAsia="en-GB"/>
        </w:rPr>
        <w:t>.</w:t>
      </w:r>
      <w:r w:rsidRPr="00B34E77">
        <w:rPr>
          <w:rFonts w:asciiTheme="minorHAnsi" w:hAnsiTheme="minorHAnsi" w:cstheme="minorHAnsi"/>
          <w:lang w:val="en-GB" w:eastAsia="en-GB"/>
        </w:rPr>
        <w:t xml:space="preserve"> A collision energy </w:t>
      </w:r>
      <w:proofErr w:type="gramStart"/>
      <w:r w:rsidRPr="00B34E77">
        <w:rPr>
          <w:rFonts w:asciiTheme="minorHAnsi" w:hAnsiTheme="minorHAnsi" w:cstheme="minorHAnsi"/>
          <w:lang w:val="en-GB" w:eastAsia="en-GB"/>
        </w:rPr>
        <w:t>range</w:t>
      </w:r>
      <w:proofErr w:type="gramEnd"/>
      <w:r w:rsidRPr="00B34E77">
        <w:rPr>
          <w:rFonts w:asciiTheme="minorHAnsi" w:hAnsiTheme="minorHAnsi" w:cstheme="minorHAnsi"/>
          <w:lang w:val="en-GB" w:eastAsia="en-GB"/>
        </w:rPr>
        <w:t xml:space="preserve"> from 14</w:t>
      </w:r>
      <w:r w:rsidR="00C704B2" w:rsidRPr="005B3444">
        <w:rPr>
          <w:rFonts w:asciiTheme="minorHAnsi" w:hAnsiTheme="minorHAnsi" w:cstheme="minorHAnsi"/>
          <w:lang w:val="en-GB" w:eastAsia="en-GB"/>
        </w:rPr>
        <w:t>–</w:t>
      </w:r>
      <w:r w:rsidRPr="00B34E77">
        <w:rPr>
          <w:rFonts w:asciiTheme="minorHAnsi" w:hAnsiTheme="minorHAnsi" w:cstheme="minorHAnsi"/>
          <w:lang w:val="en-GB" w:eastAsia="en-GB"/>
        </w:rPr>
        <w:t xml:space="preserve">28 was applied to repeated injections of a single sample with the resulting observed peak areas of K63 and M1 shown in </w:t>
      </w:r>
      <w:r w:rsidR="00DA3B8D" w:rsidRPr="00DA3B8D">
        <w:rPr>
          <w:rFonts w:asciiTheme="minorHAnsi" w:hAnsiTheme="minorHAnsi" w:cstheme="minorHAnsi"/>
          <w:b/>
          <w:bCs/>
          <w:lang w:val="en-GB" w:eastAsia="en-GB"/>
        </w:rPr>
        <w:t>Figure</w:t>
      </w:r>
      <w:r w:rsidRPr="00B34E77">
        <w:rPr>
          <w:rFonts w:asciiTheme="minorHAnsi" w:hAnsiTheme="minorHAnsi" w:cstheme="minorHAnsi"/>
          <w:lang w:val="en-GB" w:eastAsia="en-GB"/>
        </w:rPr>
        <w:t xml:space="preserve"> </w:t>
      </w:r>
      <w:r w:rsidRPr="003C1371">
        <w:rPr>
          <w:rFonts w:asciiTheme="minorHAnsi" w:hAnsiTheme="minorHAnsi" w:cstheme="minorHAnsi"/>
          <w:b/>
          <w:bCs/>
          <w:lang w:val="en-GB" w:eastAsia="en-GB"/>
        </w:rPr>
        <w:t>6</w:t>
      </w:r>
      <w:r w:rsidRPr="00B34E77">
        <w:rPr>
          <w:rFonts w:asciiTheme="minorHAnsi" w:hAnsiTheme="minorHAnsi" w:cstheme="minorHAnsi"/>
          <w:lang w:val="en-GB" w:eastAsia="en-GB"/>
        </w:rPr>
        <w:t>. As can be seen</w:t>
      </w:r>
      <w:r w:rsidR="00B820A1">
        <w:rPr>
          <w:rFonts w:asciiTheme="minorHAnsi" w:hAnsiTheme="minorHAnsi" w:cstheme="minorHAnsi"/>
          <w:lang w:val="en-GB" w:eastAsia="en-GB"/>
        </w:rPr>
        <w:t>,</w:t>
      </w:r>
      <w:r w:rsidRPr="00B34E77">
        <w:rPr>
          <w:rFonts w:asciiTheme="minorHAnsi" w:hAnsiTheme="minorHAnsi" w:cstheme="minorHAnsi"/>
          <w:lang w:val="en-GB" w:eastAsia="en-GB"/>
        </w:rPr>
        <w:t xml:space="preserve"> for K63 a higher collision energy of 26 </w:t>
      </w:r>
      <w:r w:rsidR="00953CCD">
        <w:rPr>
          <w:rFonts w:asciiTheme="minorHAnsi" w:hAnsiTheme="minorHAnsi" w:cstheme="minorHAnsi"/>
          <w:lang w:val="en-GB" w:eastAsia="en-GB"/>
        </w:rPr>
        <w:t>was</w:t>
      </w:r>
      <w:r w:rsidR="00953CCD" w:rsidRPr="00B34E77">
        <w:rPr>
          <w:rFonts w:asciiTheme="minorHAnsi" w:hAnsiTheme="minorHAnsi" w:cstheme="minorHAnsi"/>
          <w:lang w:val="en-GB" w:eastAsia="en-GB"/>
        </w:rPr>
        <w:t xml:space="preserve"> </w:t>
      </w:r>
      <w:r w:rsidRPr="00B34E77">
        <w:rPr>
          <w:rFonts w:asciiTheme="minorHAnsi" w:hAnsiTheme="minorHAnsi" w:cstheme="minorHAnsi"/>
          <w:lang w:val="en-GB" w:eastAsia="en-GB"/>
        </w:rPr>
        <w:t>optimal</w:t>
      </w:r>
      <w:r w:rsidR="00B820A1">
        <w:rPr>
          <w:rFonts w:asciiTheme="minorHAnsi" w:hAnsiTheme="minorHAnsi" w:cstheme="minorHAnsi"/>
          <w:lang w:val="en-GB" w:eastAsia="en-GB"/>
        </w:rPr>
        <w:t>,</w:t>
      </w:r>
      <w:r w:rsidRPr="00B34E77">
        <w:rPr>
          <w:rFonts w:asciiTheme="minorHAnsi" w:hAnsiTheme="minorHAnsi" w:cstheme="minorHAnsi"/>
          <w:lang w:val="en-GB" w:eastAsia="en-GB"/>
        </w:rPr>
        <w:t xml:space="preserve"> </w:t>
      </w:r>
      <w:r w:rsidR="00C704B2" w:rsidRPr="005B3444">
        <w:rPr>
          <w:rFonts w:asciiTheme="minorHAnsi" w:hAnsiTheme="minorHAnsi" w:cstheme="minorHAnsi"/>
          <w:lang w:val="en-GB" w:eastAsia="en-GB"/>
        </w:rPr>
        <w:t>while</w:t>
      </w:r>
      <w:r w:rsidR="00C704B2" w:rsidRPr="00B34E77">
        <w:rPr>
          <w:rFonts w:asciiTheme="minorHAnsi" w:hAnsiTheme="minorHAnsi" w:cstheme="minorHAnsi"/>
          <w:lang w:val="en-GB" w:eastAsia="en-GB"/>
        </w:rPr>
        <w:t xml:space="preserve"> </w:t>
      </w:r>
      <w:r w:rsidRPr="00B34E77">
        <w:rPr>
          <w:rFonts w:asciiTheme="minorHAnsi" w:hAnsiTheme="minorHAnsi" w:cstheme="minorHAnsi"/>
          <w:lang w:val="en-GB" w:eastAsia="en-GB"/>
        </w:rPr>
        <w:t xml:space="preserve">for M1 a lower energy of 18 </w:t>
      </w:r>
      <w:r w:rsidR="00953CCD">
        <w:rPr>
          <w:rFonts w:asciiTheme="minorHAnsi" w:hAnsiTheme="minorHAnsi" w:cstheme="minorHAnsi"/>
          <w:lang w:val="en-GB" w:eastAsia="en-GB"/>
        </w:rPr>
        <w:t>was</w:t>
      </w:r>
      <w:r w:rsidR="00953CCD" w:rsidRPr="00B34E77">
        <w:rPr>
          <w:rFonts w:asciiTheme="minorHAnsi" w:hAnsiTheme="minorHAnsi" w:cstheme="minorHAnsi"/>
          <w:lang w:val="en-GB" w:eastAsia="en-GB"/>
        </w:rPr>
        <w:t xml:space="preserve"> </w:t>
      </w:r>
      <w:r w:rsidRPr="00B34E77">
        <w:rPr>
          <w:rFonts w:asciiTheme="minorHAnsi" w:hAnsiTheme="minorHAnsi" w:cstheme="minorHAnsi"/>
          <w:lang w:val="en-GB" w:eastAsia="en-GB"/>
        </w:rPr>
        <w:t>ideal. The collision energy for each topology</w:t>
      </w:r>
      <w:r w:rsidR="00FF07D9">
        <w:rPr>
          <w:rFonts w:asciiTheme="minorHAnsi" w:hAnsiTheme="minorHAnsi" w:cstheme="minorHAnsi"/>
          <w:lang w:val="en-GB" w:eastAsia="en-GB"/>
        </w:rPr>
        <w:t>-</w:t>
      </w:r>
      <w:r w:rsidRPr="00B34E77">
        <w:rPr>
          <w:rFonts w:asciiTheme="minorHAnsi" w:hAnsiTheme="minorHAnsi" w:cstheme="minorHAnsi"/>
          <w:lang w:val="en-GB" w:eastAsia="en-GB"/>
        </w:rPr>
        <w:t xml:space="preserve">characteristic peptide and a selection of </w:t>
      </w:r>
      <w:r w:rsidR="00B820A1">
        <w:rPr>
          <w:rFonts w:asciiTheme="minorHAnsi" w:hAnsiTheme="minorHAnsi" w:cstheme="minorHAnsi"/>
          <w:lang w:val="en-GB" w:eastAsia="en-GB"/>
        </w:rPr>
        <w:t>un</w:t>
      </w:r>
      <w:r w:rsidR="00261289" w:rsidRPr="00B34E77">
        <w:rPr>
          <w:rFonts w:asciiTheme="minorHAnsi" w:hAnsiTheme="minorHAnsi" w:cstheme="minorHAnsi"/>
          <w:lang w:val="en-GB" w:eastAsia="en-GB"/>
        </w:rPr>
        <w:t>modified</w:t>
      </w:r>
      <w:r w:rsidRPr="00B34E77">
        <w:rPr>
          <w:rFonts w:asciiTheme="minorHAnsi" w:hAnsiTheme="minorHAnsi" w:cstheme="minorHAnsi"/>
          <w:lang w:val="en-GB" w:eastAsia="en-GB"/>
        </w:rPr>
        <w:t xml:space="preserve"> ubiquitin fragments is shown in </w:t>
      </w:r>
      <w:r w:rsidR="00C704B2" w:rsidRPr="00C704B2">
        <w:rPr>
          <w:rFonts w:asciiTheme="minorHAnsi" w:hAnsiTheme="minorHAnsi" w:cstheme="minorHAnsi"/>
          <w:b/>
          <w:lang w:val="en-GB" w:eastAsia="en-GB"/>
        </w:rPr>
        <w:t>Table</w:t>
      </w:r>
      <w:r w:rsidRPr="00B34E77">
        <w:rPr>
          <w:rFonts w:asciiTheme="minorHAnsi" w:hAnsiTheme="minorHAnsi" w:cstheme="minorHAnsi"/>
          <w:lang w:val="en-GB" w:eastAsia="en-GB"/>
        </w:rPr>
        <w:t xml:space="preserve"> </w:t>
      </w:r>
      <w:r w:rsidRPr="003C1371">
        <w:rPr>
          <w:rFonts w:asciiTheme="minorHAnsi" w:hAnsiTheme="minorHAnsi" w:cstheme="minorHAnsi"/>
          <w:b/>
          <w:bCs/>
          <w:lang w:val="en-GB" w:eastAsia="en-GB"/>
        </w:rPr>
        <w:t>1</w:t>
      </w:r>
      <w:r w:rsidRPr="00B34E77">
        <w:rPr>
          <w:rFonts w:asciiTheme="minorHAnsi" w:hAnsiTheme="minorHAnsi" w:cstheme="minorHAnsi"/>
          <w:lang w:val="en-GB" w:eastAsia="en-GB"/>
        </w:rPr>
        <w:t xml:space="preserve">. These collision energies may need to be </w:t>
      </w:r>
      <w:r w:rsidRPr="003C1371">
        <w:rPr>
          <w:rFonts w:asciiTheme="minorHAnsi" w:hAnsiTheme="minorHAnsi" w:cstheme="minorHAnsi"/>
          <w:lang w:eastAsia="en-GB"/>
        </w:rPr>
        <w:t>optimi</w:t>
      </w:r>
      <w:r w:rsidR="0083367F" w:rsidRPr="003C1371">
        <w:rPr>
          <w:rFonts w:asciiTheme="minorHAnsi" w:hAnsiTheme="minorHAnsi" w:cstheme="minorHAnsi"/>
          <w:lang w:eastAsia="en-GB"/>
        </w:rPr>
        <w:t>z</w:t>
      </w:r>
      <w:r w:rsidRPr="003C1371">
        <w:rPr>
          <w:rFonts w:asciiTheme="minorHAnsi" w:hAnsiTheme="minorHAnsi" w:cstheme="minorHAnsi"/>
          <w:lang w:eastAsia="en-GB"/>
        </w:rPr>
        <w:t>ed</w:t>
      </w:r>
      <w:r w:rsidRPr="00B34E77">
        <w:rPr>
          <w:rFonts w:asciiTheme="minorHAnsi" w:hAnsiTheme="minorHAnsi" w:cstheme="minorHAnsi"/>
          <w:lang w:val="en-GB" w:eastAsia="en-GB"/>
        </w:rPr>
        <w:t xml:space="preserve"> based on the mass spectrometer and fragmentation method used.</w:t>
      </w:r>
    </w:p>
    <w:p w14:paraId="72EDD497" w14:textId="77777777" w:rsidR="00CD2E62" w:rsidRPr="00CD2E62" w:rsidRDefault="00CD2E62" w:rsidP="00CD2E62">
      <w:pPr>
        <w:shd w:val="clear" w:color="auto" w:fill="FFFFFF" w:themeFill="background1"/>
        <w:rPr>
          <w:rFonts w:asciiTheme="minorHAnsi" w:hAnsiTheme="minorHAnsi" w:cstheme="minorHAnsi"/>
          <w:lang w:val="en-GB" w:eastAsia="en-GB"/>
        </w:rPr>
      </w:pPr>
    </w:p>
    <w:p w14:paraId="0B0B7E91" w14:textId="05281B1D" w:rsidR="00752C13" w:rsidRPr="003C1371" w:rsidRDefault="00B32616" w:rsidP="00CD2E62">
      <w:pPr>
        <w:shd w:val="clear" w:color="auto" w:fill="FFFFFF" w:themeFill="background1"/>
        <w:rPr>
          <w:rFonts w:asciiTheme="minorHAnsi" w:hAnsiTheme="minorHAnsi" w:cstheme="minorHAnsi"/>
          <w:color w:val="808080"/>
        </w:rPr>
      </w:pPr>
      <w:r w:rsidRPr="00B34E77">
        <w:rPr>
          <w:rFonts w:asciiTheme="minorHAnsi" w:hAnsiTheme="minorHAnsi" w:cstheme="minorHAnsi"/>
          <w:b/>
        </w:rPr>
        <w:t xml:space="preserve">FIGURE </w:t>
      </w:r>
      <w:r w:rsidR="0013621E" w:rsidRPr="00B34E77">
        <w:rPr>
          <w:rFonts w:asciiTheme="minorHAnsi" w:hAnsiTheme="minorHAnsi" w:cstheme="minorHAnsi"/>
          <w:b/>
        </w:rPr>
        <w:t xml:space="preserve">AND TABLE </w:t>
      </w:r>
      <w:r w:rsidRPr="00B34E77">
        <w:rPr>
          <w:rFonts w:asciiTheme="minorHAnsi" w:hAnsiTheme="minorHAnsi" w:cstheme="minorHAnsi"/>
          <w:b/>
        </w:rPr>
        <w:t>LEGENDS:</w:t>
      </w:r>
      <w:r w:rsidRPr="00B34E77">
        <w:rPr>
          <w:rFonts w:asciiTheme="minorHAnsi" w:hAnsiTheme="minorHAnsi" w:cstheme="minorHAnsi"/>
          <w:color w:val="808080"/>
        </w:rPr>
        <w:t xml:space="preserve"> </w:t>
      </w:r>
    </w:p>
    <w:p w14:paraId="110322B1" w14:textId="77777777" w:rsidR="00CD2E62" w:rsidRPr="00B34E77" w:rsidRDefault="00CD2E62" w:rsidP="00CD2E62">
      <w:pPr>
        <w:shd w:val="clear" w:color="auto" w:fill="FFFFFF" w:themeFill="background1"/>
        <w:rPr>
          <w:rFonts w:asciiTheme="minorHAnsi" w:hAnsiTheme="minorHAnsi" w:cstheme="minorHAnsi"/>
        </w:rPr>
      </w:pPr>
    </w:p>
    <w:p w14:paraId="3C61F470" w14:textId="76720DB3" w:rsidR="00752C13" w:rsidRDefault="00691DD4" w:rsidP="00CD2E62">
      <w:pPr>
        <w:shd w:val="clear" w:color="auto" w:fill="FFFFFF" w:themeFill="background1"/>
        <w:rPr>
          <w:rFonts w:asciiTheme="minorHAnsi" w:hAnsiTheme="minorHAnsi" w:cstheme="minorHAnsi"/>
        </w:rPr>
      </w:pPr>
      <w:r w:rsidRPr="00691DD4">
        <w:rPr>
          <w:rFonts w:asciiTheme="minorHAnsi" w:hAnsiTheme="minorHAnsi" w:cstheme="minorHAnsi"/>
          <w:b/>
        </w:rPr>
        <w:t>Figure 1</w:t>
      </w:r>
      <w:r w:rsidR="00CD2E62">
        <w:rPr>
          <w:rFonts w:asciiTheme="minorHAnsi" w:hAnsiTheme="minorHAnsi" w:cstheme="minorHAnsi"/>
          <w:b/>
        </w:rPr>
        <w:t>:</w:t>
      </w:r>
      <w:r w:rsidR="00752C13" w:rsidRPr="00B34E77">
        <w:rPr>
          <w:rFonts w:asciiTheme="minorHAnsi" w:hAnsiTheme="minorHAnsi" w:cstheme="minorHAnsi"/>
        </w:rPr>
        <w:t xml:space="preserve"> </w:t>
      </w:r>
      <w:r w:rsidR="00752C13" w:rsidRPr="00CD2E62">
        <w:rPr>
          <w:rFonts w:asciiTheme="minorHAnsi" w:hAnsiTheme="minorHAnsi" w:cstheme="minorHAnsi"/>
          <w:b/>
          <w:bCs/>
        </w:rPr>
        <w:t>Schematic representation of the ubiquitin-conjugating cascade.</w:t>
      </w:r>
      <w:r w:rsidR="00752C13" w:rsidRPr="00B34E77">
        <w:rPr>
          <w:rFonts w:asciiTheme="minorHAnsi" w:hAnsiTheme="minorHAnsi" w:cstheme="minorHAnsi"/>
        </w:rPr>
        <w:t xml:space="preserve"> Ubiquitin is first bound by an E1 enzyme </w:t>
      </w:r>
      <w:r w:rsidR="00043178">
        <w:rPr>
          <w:rFonts w:asciiTheme="minorHAnsi" w:hAnsiTheme="minorHAnsi" w:cstheme="minorHAnsi"/>
        </w:rPr>
        <w:t xml:space="preserve">in an </w:t>
      </w:r>
      <w:r w:rsidR="00752C13" w:rsidRPr="00B34E77">
        <w:rPr>
          <w:rFonts w:asciiTheme="minorHAnsi" w:hAnsiTheme="minorHAnsi" w:cstheme="minorHAnsi"/>
        </w:rPr>
        <w:t>ATP</w:t>
      </w:r>
      <w:r w:rsidR="00043178">
        <w:rPr>
          <w:rFonts w:asciiTheme="minorHAnsi" w:hAnsiTheme="minorHAnsi" w:cstheme="minorHAnsi"/>
        </w:rPr>
        <w:t>-dependent manner</w:t>
      </w:r>
      <w:r w:rsidR="00752C13" w:rsidRPr="00B34E77">
        <w:rPr>
          <w:rFonts w:asciiTheme="minorHAnsi" w:hAnsiTheme="minorHAnsi" w:cstheme="minorHAnsi"/>
        </w:rPr>
        <w:t xml:space="preserve">. The activated ubiquitin is then transferred to an E2 enzyme </w:t>
      </w:r>
      <w:r w:rsidR="00B820A1" w:rsidRPr="00661BCA">
        <w:rPr>
          <w:rFonts w:asciiTheme="minorHAnsi" w:hAnsiTheme="minorHAnsi" w:cstheme="minorHAnsi"/>
        </w:rPr>
        <w:t>that</w:t>
      </w:r>
      <w:r w:rsidR="00B820A1" w:rsidRPr="00B34E77">
        <w:rPr>
          <w:rFonts w:asciiTheme="minorHAnsi" w:hAnsiTheme="minorHAnsi" w:cstheme="minorHAnsi"/>
        </w:rPr>
        <w:t xml:space="preserve"> </w:t>
      </w:r>
      <w:r w:rsidR="00752C13" w:rsidRPr="00B34E77">
        <w:rPr>
          <w:rFonts w:asciiTheme="minorHAnsi" w:hAnsiTheme="minorHAnsi" w:cstheme="minorHAnsi"/>
        </w:rPr>
        <w:t xml:space="preserve">is then joined by an E3-ligase to transfer the ubiquitin to the substrate protein. This process is repeated several times until a ubiquitin chain is formed on the substrate protein. </w:t>
      </w:r>
    </w:p>
    <w:p w14:paraId="306D833A" w14:textId="77777777" w:rsidR="00CD2E62" w:rsidRPr="00B34E77" w:rsidRDefault="00CD2E62" w:rsidP="00CD2E62">
      <w:pPr>
        <w:shd w:val="clear" w:color="auto" w:fill="FFFFFF" w:themeFill="background1"/>
        <w:rPr>
          <w:rFonts w:asciiTheme="minorHAnsi" w:hAnsiTheme="minorHAnsi" w:cstheme="minorHAnsi"/>
        </w:rPr>
      </w:pPr>
    </w:p>
    <w:p w14:paraId="1DECBE06" w14:textId="1084771A" w:rsidR="00752C13" w:rsidRDefault="00691DD4" w:rsidP="00CD2E62">
      <w:pPr>
        <w:shd w:val="clear" w:color="auto" w:fill="FFFFFF" w:themeFill="background1"/>
        <w:rPr>
          <w:rFonts w:asciiTheme="minorHAnsi" w:hAnsiTheme="minorHAnsi" w:cstheme="minorHAnsi"/>
        </w:rPr>
      </w:pPr>
      <w:r w:rsidRPr="00691DD4">
        <w:rPr>
          <w:rFonts w:asciiTheme="minorHAnsi" w:hAnsiTheme="minorHAnsi" w:cstheme="minorHAnsi"/>
          <w:b/>
        </w:rPr>
        <w:t>Figure 2</w:t>
      </w:r>
      <w:r w:rsidR="00752C13" w:rsidRPr="00CD2E62">
        <w:rPr>
          <w:rFonts w:asciiTheme="minorHAnsi" w:hAnsiTheme="minorHAnsi" w:cstheme="minorHAnsi"/>
          <w:b/>
          <w:bCs/>
        </w:rPr>
        <w:t>: Diagram showing the derivation of the ubiquitin topology</w:t>
      </w:r>
      <w:r w:rsidR="00FF07D9">
        <w:rPr>
          <w:rFonts w:asciiTheme="minorHAnsi" w:hAnsiTheme="minorHAnsi" w:cstheme="minorHAnsi"/>
          <w:b/>
          <w:bCs/>
        </w:rPr>
        <w:t>-</w:t>
      </w:r>
      <w:r w:rsidR="00752C13" w:rsidRPr="00CD2E62">
        <w:rPr>
          <w:rFonts w:asciiTheme="minorHAnsi" w:hAnsiTheme="minorHAnsi" w:cstheme="minorHAnsi"/>
          <w:b/>
          <w:bCs/>
        </w:rPr>
        <w:t>characteristic peptide.</w:t>
      </w:r>
      <w:r w:rsidR="00752C13" w:rsidRPr="00B34E77">
        <w:rPr>
          <w:rFonts w:asciiTheme="minorHAnsi" w:hAnsiTheme="minorHAnsi" w:cstheme="minorHAnsi"/>
        </w:rPr>
        <w:t xml:space="preserve"> Post tryptic digestion the upstream binding site is derived with the -GG C-terminal of the downstream </w:t>
      </w:r>
      <w:r w:rsidR="00752C13" w:rsidRPr="00B34E77">
        <w:rPr>
          <w:rFonts w:asciiTheme="minorHAnsi" w:hAnsiTheme="minorHAnsi" w:cstheme="minorHAnsi"/>
        </w:rPr>
        <w:lastRenderedPageBreak/>
        <w:t xml:space="preserve">ubiquitin attached. </w:t>
      </w:r>
    </w:p>
    <w:p w14:paraId="797D8D6A" w14:textId="77777777" w:rsidR="00CD2E62" w:rsidRPr="00B34E77" w:rsidRDefault="00CD2E62" w:rsidP="00CD2E62">
      <w:pPr>
        <w:shd w:val="clear" w:color="auto" w:fill="FFFFFF" w:themeFill="background1"/>
        <w:rPr>
          <w:rFonts w:asciiTheme="minorHAnsi" w:hAnsiTheme="minorHAnsi" w:cstheme="minorHAnsi"/>
        </w:rPr>
      </w:pPr>
    </w:p>
    <w:p w14:paraId="69C80ACC" w14:textId="7B2CAB3F" w:rsidR="00752C13" w:rsidRDefault="00691DD4" w:rsidP="00CD2E62">
      <w:pPr>
        <w:shd w:val="clear" w:color="auto" w:fill="FFFFFF" w:themeFill="background1"/>
        <w:rPr>
          <w:rFonts w:asciiTheme="minorHAnsi" w:hAnsiTheme="minorHAnsi" w:cstheme="minorHAnsi"/>
        </w:rPr>
      </w:pPr>
      <w:r w:rsidRPr="00691DD4">
        <w:rPr>
          <w:rFonts w:asciiTheme="minorHAnsi" w:hAnsiTheme="minorHAnsi" w:cstheme="minorHAnsi"/>
          <w:b/>
        </w:rPr>
        <w:t>Figure 3</w:t>
      </w:r>
      <w:r w:rsidR="00752C13" w:rsidRPr="00CD2E62">
        <w:rPr>
          <w:rFonts w:asciiTheme="minorHAnsi" w:hAnsiTheme="minorHAnsi" w:cstheme="minorHAnsi"/>
          <w:b/>
          <w:bCs/>
        </w:rPr>
        <w:t xml:space="preserve">: Comparison of K48 </w:t>
      </w:r>
      <w:r w:rsidR="0050042A" w:rsidRPr="00CD2E62">
        <w:rPr>
          <w:rFonts w:asciiTheme="minorHAnsi" w:hAnsiTheme="minorHAnsi" w:cstheme="minorHAnsi"/>
          <w:b/>
          <w:bCs/>
        </w:rPr>
        <w:t xml:space="preserve">chain </w:t>
      </w:r>
      <w:r w:rsidR="00752C13" w:rsidRPr="00CD2E62">
        <w:rPr>
          <w:rFonts w:asciiTheme="minorHAnsi" w:hAnsiTheme="minorHAnsi" w:cstheme="minorHAnsi"/>
          <w:b/>
          <w:bCs/>
        </w:rPr>
        <w:t>under MG</w:t>
      </w:r>
      <w:r w:rsidR="0050042A" w:rsidRPr="00CD2E62">
        <w:rPr>
          <w:rFonts w:asciiTheme="minorHAnsi" w:hAnsiTheme="minorHAnsi" w:cstheme="minorHAnsi"/>
          <w:b/>
          <w:bCs/>
        </w:rPr>
        <w:t>-</w:t>
      </w:r>
      <w:r w:rsidR="00752C13" w:rsidRPr="00CD2E62">
        <w:rPr>
          <w:rFonts w:asciiTheme="minorHAnsi" w:hAnsiTheme="minorHAnsi" w:cstheme="minorHAnsi"/>
          <w:b/>
          <w:bCs/>
        </w:rPr>
        <w:t xml:space="preserve">132 treatment for a mouse cell line B16 and </w:t>
      </w:r>
      <w:r w:rsidR="00C704B2">
        <w:rPr>
          <w:rFonts w:asciiTheme="minorHAnsi" w:hAnsiTheme="minorHAnsi" w:cstheme="minorHAnsi"/>
          <w:b/>
          <w:bCs/>
        </w:rPr>
        <w:t xml:space="preserve">the </w:t>
      </w:r>
      <w:r w:rsidR="00752C13" w:rsidRPr="00CD2E62">
        <w:rPr>
          <w:rFonts w:asciiTheme="minorHAnsi" w:hAnsiTheme="minorHAnsi" w:cstheme="minorHAnsi"/>
          <w:b/>
          <w:bCs/>
        </w:rPr>
        <w:t>two human cell lines A459 and H</w:t>
      </w:r>
      <w:r w:rsidR="00EF7884">
        <w:rPr>
          <w:rFonts w:asciiTheme="minorHAnsi" w:hAnsiTheme="minorHAnsi" w:cstheme="minorHAnsi"/>
          <w:b/>
          <w:bCs/>
        </w:rPr>
        <w:t>e</w:t>
      </w:r>
      <w:r w:rsidR="00752C13" w:rsidRPr="00CD2E62">
        <w:rPr>
          <w:rFonts w:asciiTheme="minorHAnsi" w:hAnsiTheme="minorHAnsi" w:cstheme="minorHAnsi"/>
          <w:b/>
          <w:bCs/>
        </w:rPr>
        <w:t>L</w:t>
      </w:r>
      <w:r w:rsidR="00EF7884">
        <w:rPr>
          <w:rFonts w:asciiTheme="minorHAnsi" w:hAnsiTheme="minorHAnsi" w:cstheme="minorHAnsi"/>
          <w:b/>
          <w:bCs/>
        </w:rPr>
        <w:t>a</w:t>
      </w:r>
      <w:r w:rsidR="00752C13" w:rsidRPr="00CD2E62">
        <w:rPr>
          <w:rFonts w:asciiTheme="minorHAnsi" w:hAnsiTheme="minorHAnsi" w:cstheme="minorHAnsi"/>
          <w:b/>
          <w:bCs/>
        </w:rPr>
        <w:t>.</w:t>
      </w:r>
      <w:r w:rsidR="0050042A" w:rsidRPr="00CD2E62">
        <w:rPr>
          <w:rFonts w:asciiTheme="minorHAnsi" w:hAnsiTheme="minorHAnsi" w:cstheme="minorHAnsi"/>
          <w:b/>
          <w:bCs/>
        </w:rPr>
        <w:t xml:space="preserve"> </w:t>
      </w:r>
      <w:r w:rsidR="007F0956" w:rsidRPr="00B34E77">
        <w:rPr>
          <w:rFonts w:asciiTheme="minorHAnsi" w:hAnsiTheme="minorHAnsi" w:cstheme="minorHAnsi"/>
        </w:rPr>
        <w:t>In A459 increasing concentrations of MG-132 le</w:t>
      </w:r>
      <w:r w:rsidR="009C68A3">
        <w:rPr>
          <w:rFonts w:asciiTheme="minorHAnsi" w:hAnsiTheme="minorHAnsi" w:cstheme="minorHAnsi"/>
        </w:rPr>
        <w:t>d</w:t>
      </w:r>
      <w:r w:rsidR="007F0956" w:rsidRPr="00B34E77">
        <w:rPr>
          <w:rFonts w:asciiTheme="minorHAnsi" w:hAnsiTheme="minorHAnsi" w:cstheme="minorHAnsi"/>
        </w:rPr>
        <w:t xml:space="preserve"> to stabilization of K48 chains. With B16 and </w:t>
      </w:r>
      <w:r w:rsidR="00EF7884">
        <w:rPr>
          <w:rFonts w:asciiTheme="minorHAnsi" w:hAnsiTheme="minorHAnsi" w:cstheme="minorHAnsi"/>
        </w:rPr>
        <w:t xml:space="preserve">HeLa </w:t>
      </w:r>
      <w:r w:rsidR="007F0956" w:rsidRPr="00B34E77">
        <w:rPr>
          <w:rFonts w:asciiTheme="minorHAnsi" w:hAnsiTheme="minorHAnsi" w:cstheme="minorHAnsi"/>
        </w:rPr>
        <w:t xml:space="preserve">cells an increase </w:t>
      </w:r>
      <w:r w:rsidR="009C68A3">
        <w:rPr>
          <w:rFonts w:asciiTheme="minorHAnsi" w:hAnsiTheme="minorHAnsi" w:cstheme="minorHAnsi"/>
        </w:rPr>
        <w:t>was</w:t>
      </w:r>
      <w:r w:rsidR="009C68A3" w:rsidRPr="00B34E77">
        <w:rPr>
          <w:rFonts w:asciiTheme="minorHAnsi" w:hAnsiTheme="minorHAnsi" w:cstheme="minorHAnsi"/>
        </w:rPr>
        <w:t xml:space="preserve"> </w:t>
      </w:r>
      <w:r w:rsidR="007F0956" w:rsidRPr="00B34E77">
        <w:rPr>
          <w:rFonts w:asciiTheme="minorHAnsi" w:hAnsiTheme="minorHAnsi" w:cstheme="minorHAnsi"/>
        </w:rPr>
        <w:t xml:space="preserve">seen under treatment with either 10 mM or 100 </w:t>
      </w:r>
      <w:r w:rsidR="007F0956" w:rsidRPr="009C68A3">
        <w:rPr>
          <w:rFonts w:asciiTheme="minorHAnsi" w:hAnsiTheme="minorHAnsi" w:cstheme="minorHAnsi"/>
        </w:rPr>
        <w:t>mM</w:t>
      </w:r>
      <w:r w:rsidR="009C68A3">
        <w:rPr>
          <w:rFonts w:asciiTheme="minorHAnsi" w:hAnsiTheme="minorHAnsi" w:cstheme="minorHAnsi"/>
        </w:rPr>
        <w:t xml:space="preserve"> </w:t>
      </w:r>
      <w:r w:rsidR="009C68A3" w:rsidRPr="00B34E77">
        <w:rPr>
          <w:rFonts w:asciiTheme="minorHAnsi" w:hAnsiTheme="minorHAnsi" w:cstheme="minorHAnsi"/>
          <w:lang w:val="en-GB" w:eastAsia="en-GB"/>
        </w:rPr>
        <w:t>MG-132</w:t>
      </w:r>
      <w:r w:rsidR="007F0956" w:rsidRPr="00B34E77">
        <w:rPr>
          <w:rFonts w:asciiTheme="minorHAnsi" w:hAnsiTheme="minorHAnsi" w:cstheme="minorHAnsi"/>
        </w:rPr>
        <w:t xml:space="preserve">. The decrease observed from 10 mM to 100 mM can be explained by the increased sensitivity of B16 and </w:t>
      </w:r>
      <w:r w:rsidR="00EF7884">
        <w:rPr>
          <w:rFonts w:asciiTheme="minorHAnsi" w:hAnsiTheme="minorHAnsi" w:cstheme="minorHAnsi"/>
        </w:rPr>
        <w:t xml:space="preserve">HeLa </w:t>
      </w:r>
      <w:r w:rsidR="007F0956" w:rsidRPr="00B34E77">
        <w:rPr>
          <w:rFonts w:asciiTheme="minorHAnsi" w:hAnsiTheme="minorHAnsi" w:cstheme="minorHAnsi"/>
        </w:rPr>
        <w:t>cells to MG-132</w:t>
      </w:r>
      <w:r w:rsidR="00EF7884">
        <w:rPr>
          <w:rFonts w:asciiTheme="minorHAnsi" w:hAnsiTheme="minorHAnsi" w:cstheme="minorHAnsi"/>
        </w:rPr>
        <w:t>,</w:t>
      </w:r>
      <w:r w:rsidR="007F0956" w:rsidRPr="00B34E77">
        <w:rPr>
          <w:rFonts w:asciiTheme="minorHAnsi" w:hAnsiTheme="minorHAnsi" w:cstheme="minorHAnsi"/>
        </w:rPr>
        <w:t xml:space="preserve"> leading to cell death. </w:t>
      </w:r>
      <w:r w:rsidR="00B55106">
        <w:rPr>
          <w:rFonts w:asciiTheme="minorHAnsi" w:hAnsiTheme="minorHAnsi" w:cstheme="minorHAnsi"/>
        </w:rPr>
        <w:t>Error bars show the standard deviation of the transitions.</w:t>
      </w:r>
    </w:p>
    <w:p w14:paraId="2A190A33" w14:textId="77777777" w:rsidR="00CD2E62" w:rsidRPr="00B34E77" w:rsidRDefault="00CD2E62" w:rsidP="00CD2E62">
      <w:pPr>
        <w:shd w:val="clear" w:color="auto" w:fill="FFFFFF" w:themeFill="background1"/>
        <w:rPr>
          <w:rFonts w:asciiTheme="minorHAnsi" w:hAnsiTheme="minorHAnsi" w:cstheme="minorHAnsi"/>
        </w:rPr>
      </w:pPr>
    </w:p>
    <w:p w14:paraId="7EC28CE1" w14:textId="08971ED6" w:rsidR="00752C13" w:rsidRDefault="00691DD4" w:rsidP="00CD2E62">
      <w:pPr>
        <w:shd w:val="clear" w:color="auto" w:fill="FFFFFF" w:themeFill="background1"/>
        <w:rPr>
          <w:rFonts w:asciiTheme="minorHAnsi" w:hAnsiTheme="minorHAnsi" w:cstheme="minorHAnsi"/>
        </w:rPr>
      </w:pPr>
      <w:r w:rsidRPr="00691DD4">
        <w:rPr>
          <w:rFonts w:asciiTheme="minorHAnsi" w:hAnsiTheme="minorHAnsi" w:cstheme="minorHAnsi"/>
          <w:b/>
        </w:rPr>
        <w:t>Figure 4</w:t>
      </w:r>
      <w:r w:rsidR="00752C13" w:rsidRPr="00B34E77">
        <w:rPr>
          <w:rFonts w:asciiTheme="minorHAnsi" w:hAnsiTheme="minorHAnsi" w:cstheme="minorHAnsi"/>
        </w:rPr>
        <w:t xml:space="preserve">: </w:t>
      </w:r>
      <w:r w:rsidR="00752C13" w:rsidRPr="00CD2E62">
        <w:rPr>
          <w:rFonts w:asciiTheme="minorHAnsi" w:hAnsiTheme="minorHAnsi" w:cstheme="minorHAnsi"/>
          <w:b/>
          <w:bCs/>
        </w:rPr>
        <w:t>Product ion chromatograms of the M1 topology</w:t>
      </w:r>
      <w:r w:rsidR="00FF07D9">
        <w:rPr>
          <w:rFonts w:asciiTheme="minorHAnsi" w:hAnsiTheme="minorHAnsi" w:cstheme="minorHAnsi"/>
          <w:b/>
          <w:bCs/>
        </w:rPr>
        <w:t>-</w:t>
      </w:r>
      <w:r w:rsidR="00752C13" w:rsidRPr="00CD2E62">
        <w:rPr>
          <w:rFonts w:asciiTheme="minorHAnsi" w:hAnsiTheme="minorHAnsi" w:cstheme="minorHAnsi"/>
          <w:b/>
          <w:bCs/>
        </w:rPr>
        <w:t>characteristic peptide before and after curation of transitions for interference or low intensity.</w:t>
      </w:r>
      <w:r w:rsidR="00A47AB9" w:rsidRPr="00CD2E62">
        <w:rPr>
          <w:rFonts w:asciiTheme="minorHAnsi" w:hAnsiTheme="minorHAnsi" w:cstheme="minorHAnsi"/>
          <w:b/>
          <w:bCs/>
        </w:rPr>
        <w:t xml:space="preserve"> </w:t>
      </w:r>
      <w:r w:rsidR="00A47AB9">
        <w:rPr>
          <w:rFonts w:asciiTheme="minorHAnsi" w:hAnsiTheme="minorHAnsi" w:cstheme="minorHAnsi"/>
        </w:rPr>
        <w:t xml:space="preserve">Retention time on the </w:t>
      </w:r>
      <w:r w:rsidR="00C704B2">
        <w:rPr>
          <w:rFonts w:asciiTheme="minorHAnsi" w:hAnsiTheme="minorHAnsi" w:cstheme="minorHAnsi"/>
        </w:rPr>
        <w:t>x-axis</w:t>
      </w:r>
      <w:r w:rsidR="00A47AB9">
        <w:rPr>
          <w:rFonts w:asciiTheme="minorHAnsi" w:hAnsiTheme="minorHAnsi" w:cstheme="minorHAnsi"/>
        </w:rPr>
        <w:t xml:space="preserve"> </w:t>
      </w:r>
      <w:r w:rsidR="009C68A3">
        <w:rPr>
          <w:rFonts w:asciiTheme="minorHAnsi" w:hAnsiTheme="minorHAnsi" w:cstheme="minorHAnsi"/>
        </w:rPr>
        <w:t xml:space="preserve">is </w:t>
      </w:r>
      <w:r w:rsidR="00A47AB9">
        <w:rPr>
          <w:rFonts w:asciiTheme="minorHAnsi" w:hAnsiTheme="minorHAnsi" w:cstheme="minorHAnsi"/>
        </w:rPr>
        <w:t>shown in minutes.</w:t>
      </w:r>
    </w:p>
    <w:p w14:paraId="14480982" w14:textId="77777777" w:rsidR="00CD2E62" w:rsidRPr="00A651DF" w:rsidRDefault="00CD2E62" w:rsidP="00A651DF">
      <w:pPr>
        <w:widowControl/>
        <w:shd w:val="clear" w:color="auto" w:fill="FFFFFF" w:themeFill="background1"/>
        <w:jc w:val="left"/>
      </w:pPr>
    </w:p>
    <w:p w14:paraId="04AC0AAE" w14:textId="548830CE" w:rsidR="00752C13" w:rsidRDefault="00691DD4" w:rsidP="00CD2E62">
      <w:pPr>
        <w:shd w:val="clear" w:color="auto" w:fill="FFFFFF" w:themeFill="background1"/>
        <w:rPr>
          <w:rFonts w:asciiTheme="minorHAnsi" w:hAnsiTheme="minorHAnsi" w:cstheme="minorHAnsi"/>
        </w:rPr>
      </w:pPr>
      <w:r w:rsidRPr="00691DD4">
        <w:rPr>
          <w:rFonts w:asciiTheme="minorHAnsi" w:hAnsiTheme="minorHAnsi" w:cstheme="minorHAnsi"/>
          <w:b/>
        </w:rPr>
        <w:t>Figure 5</w:t>
      </w:r>
      <w:r w:rsidR="00752C13" w:rsidRPr="00CD2E62">
        <w:rPr>
          <w:rFonts w:asciiTheme="minorHAnsi" w:hAnsiTheme="minorHAnsi" w:cstheme="minorHAnsi"/>
          <w:b/>
          <w:bCs/>
        </w:rPr>
        <w:t>: Typical product ion chromatogram of various topology</w:t>
      </w:r>
      <w:r w:rsidR="00FF07D9">
        <w:rPr>
          <w:rFonts w:asciiTheme="minorHAnsi" w:hAnsiTheme="minorHAnsi" w:cstheme="minorHAnsi"/>
          <w:b/>
          <w:bCs/>
        </w:rPr>
        <w:t>-</w:t>
      </w:r>
      <w:r w:rsidR="00752C13" w:rsidRPr="00CD2E62">
        <w:rPr>
          <w:rFonts w:asciiTheme="minorHAnsi" w:hAnsiTheme="minorHAnsi" w:cstheme="minorHAnsi"/>
          <w:b/>
          <w:bCs/>
        </w:rPr>
        <w:t>characteristic peptides as well as two non-modified ubiquitin peptides.</w:t>
      </w:r>
      <w:r w:rsidR="00752C13" w:rsidRPr="00B34E77">
        <w:rPr>
          <w:rFonts w:asciiTheme="minorHAnsi" w:hAnsiTheme="minorHAnsi" w:cstheme="minorHAnsi"/>
        </w:rPr>
        <w:t xml:space="preserve"> The elution time </w:t>
      </w:r>
      <w:r w:rsidR="00A47AB9">
        <w:rPr>
          <w:rFonts w:asciiTheme="minorHAnsi" w:hAnsiTheme="minorHAnsi" w:cstheme="minorHAnsi"/>
        </w:rPr>
        <w:t xml:space="preserve">in minutes </w:t>
      </w:r>
      <w:r w:rsidR="00752C13" w:rsidRPr="00B34E77">
        <w:rPr>
          <w:rFonts w:asciiTheme="minorHAnsi" w:hAnsiTheme="minorHAnsi" w:cstheme="minorHAnsi"/>
        </w:rPr>
        <w:t xml:space="preserve">and observed mass error for each peptide is reported above the apex of the relevant peak. Dotted lines also show the window for determination of the peak area. </w:t>
      </w:r>
      <w:r w:rsidR="00A47AB9">
        <w:rPr>
          <w:rFonts w:asciiTheme="minorHAnsi" w:hAnsiTheme="minorHAnsi" w:cstheme="minorHAnsi"/>
        </w:rPr>
        <w:t xml:space="preserve">Retention time on the </w:t>
      </w:r>
      <w:r w:rsidR="00C704B2">
        <w:rPr>
          <w:rFonts w:asciiTheme="minorHAnsi" w:hAnsiTheme="minorHAnsi" w:cstheme="minorHAnsi"/>
        </w:rPr>
        <w:t>x-axis</w:t>
      </w:r>
      <w:r w:rsidR="00A47AB9">
        <w:rPr>
          <w:rFonts w:asciiTheme="minorHAnsi" w:hAnsiTheme="minorHAnsi" w:cstheme="minorHAnsi"/>
        </w:rPr>
        <w:t xml:space="preserve"> </w:t>
      </w:r>
      <w:r w:rsidR="009C68A3">
        <w:rPr>
          <w:rFonts w:asciiTheme="minorHAnsi" w:hAnsiTheme="minorHAnsi" w:cstheme="minorHAnsi"/>
        </w:rPr>
        <w:t xml:space="preserve">is </w:t>
      </w:r>
      <w:r w:rsidR="00A47AB9">
        <w:rPr>
          <w:rFonts w:asciiTheme="minorHAnsi" w:hAnsiTheme="minorHAnsi" w:cstheme="minorHAnsi"/>
        </w:rPr>
        <w:t>shown in minutes.</w:t>
      </w:r>
    </w:p>
    <w:p w14:paraId="78BDFAB4" w14:textId="77777777" w:rsidR="00CD2E62" w:rsidRPr="00B34E77" w:rsidRDefault="00CD2E62" w:rsidP="00CD2E62">
      <w:pPr>
        <w:shd w:val="clear" w:color="auto" w:fill="FFFFFF" w:themeFill="background1"/>
        <w:rPr>
          <w:rFonts w:asciiTheme="minorHAnsi" w:hAnsiTheme="minorHAnsi" w:cstheme="minorHAnsi"/>
        </w:rPr>
      </w:pPr>
    </w:p>
    <w:p w14:paraId="02FCCD97" w14:textId="655659D8" w:rsidR="00752C13" w:rsidRDefault="00691DD4" w:rsidP="00CD2E62">
      <w:pPr>
        <w:shd w:val="clear" w:color="auto" w:fill="FFFFFF" w:themeFill="background1"/>
        <w:rPr>
          <w:rFonts w:asciiTheme="minorHAnsi" w:hAnsiTheme="minorHAnsi" w:cstheme="minorHAnsi"/>
        </w:rPr>
      </w:pPr>
      <w:r w:rsidRPr="00691DD4">
        <w:rPr>
          <w:rFonts w:asciiTheme="minorHAnsi" w:hAnsiTheme="minorHAnsi" w:cstheme="minorHAnsi"/>
          <w:b/>
        </w:rPr>
        <w:t>Figure 6</w:t>
      </w:r>
      <w:r w:rsidR="00752C13" w:rsidRPr="00B34E77">
        <w:rPr>
          <w:rFonts w:asciiTheme="minorHAnsi" w:hAnsiTheme="minorHAnsi" w:cstheme="minorHAnsi"/>
        </w:rPr>
        <w:t>:</w:t>
      </w:r>
      <w:r w:rsidR="00752C13" w:rsidRPr="00B94052">
        <w:rPr>
          <w:rFonts w:asciiTheme="minorHAnsi" w:hAnsiTheme="minorHAnsi" w:cstheme="minorHAnsi"/>
          <w:b/>
          <w:bCs/>
        </w:rPr>
        <w:t xml:space="preserve"> Observed peak area for K63 and M1 over a series of </w:t>
      </w:r>
      <w:r w:rsidR="00B55106" w:rsidRPr="00B94052">
        <w:rPr>
          <w:rFonts w:asciiTheme="minorHAnsi" w:hAnsiTheme="minorHAnsi" w:cstheme="minorHAnsi"/>
          <w:b/>
          <w:bCs/>
        </w:rPr>
        <w:t xml:space="preserve">normalized </w:t>
      </w:r>
      <w:r w:rsidR="00752C13" w:rsidRPr="00B94052">
        <w:rPr>
          <w:rFonts w:asciiTheme="minorHAnsi" w:hAnsiTheme="minorHAnsi" w:cstheme="minorHAnsi"/>
          <w:b/>
          <w:bCs/>
        </w:rPr>
        <w:t>collision energies</w:t>
      </w:r>
      <w:r w:rsidR="00FB5F70" w:rsidRPr="00B94052">
        <w:rPr>
          <w:rFonts w:asciiTheme="minorHAnsi" w:hAnsiTheme="minorHAnsi" w:cstheme="minorHAnsi"/>
          <w:b/>
          <w:bCs/>
        </w:rPr>
        <w:t xml:space="preserve">. </w:t>
      </w:r>
      <w:r w:rsidR="00FB5F70">
        <w:rPr>
          <w:rFonts w:asciiTheme="minorHAnsi" w:hAnsiTheme="minorHAnsi" w:cstheme="minorHAnsi"/>
        </w:rPr>
        <w:t>The different colors represent the ion intensity contributed by each transition.</w:t>
      </w:r>
    </w:p>
    <w:p w14:paraId="25ECDD2F" w14:textId="43ACA3B3" w:rsidR="00CD2E62" w:rsidRDefault="00CD2E62" w:rsidP="00CD2E62">
      <w:pPr>
        <w:shd w:val="clear" w:color="auto" w:fill="FFFFFF" w:themeFill="background1"/>
        <w:rPr>
          <w:rFonts w:asciiTheme="minorHAnsi" w:hAnsiTheme="minorHAnsi" w:cstheme="minorHAnsi"/>
        </w:rPr>
      </w:pPr>
    </w:p>
    <w:p w14:paraId="5110D9E6" w14:textId="0901B1E7" w:rsidR="003C1371" w:rsidRDefault="003C1371" w:rsidP="00CD2E62">
      <w:pPr>
        <w:shd w:val="clear" w:color="auto" w:fill="FFFFFF" w:themeFill="background1"/>
        <w:rPr>
          <w:rFonts w:asciiTheme="minorHAnsi" w:hAnsiTheme="minorHAnsi" w:cstheme="minorHAnsi"/>
          <w:b/>
          <w:bCs/>
        </w:rPr>
      </w:pPr>
      <w:r w:rsidRPr="00691DD4">
        <w:rPr>
          <w:rFonts w:asciiTheme="minorHAnsi" w:hAnsiTheme="minorHAnsi" w:cstheme="minorHAnsi"/>
          <w:b/>
        </w:rPr>
        <w:t>Table 1</w:t>
      </w:r>
      <w:r w:rsidRPr="00CD2E62">
        <w:rPr>
          <w:rFonts w:asciiTheme="minorHAnsi" w:hAnsiTheme="minorHAnsi" w:cstheme="minorHAnsi"/>
          <w:b/>
          <w:bCs/>
        </w:rPr>
        <w:t xml:space="preserve">: </w:t>
      </w:r>
      <w:r>
        <w:rPr>
          <w:rFonts w:asciiTheme="minorHAnsi" w:hAnsiTheme="minorHAnsi" w:cstheme="minorHAnsi"/>
          <w:b/>
          <w:bCs/>
        </w:rPr>
        <w:t>S</w:t>
      </w:r>
      <w:r w:rsidRPr="00CD2E62">
        <w:rPr>
          <w:rFonts w:asciiTheme="minorHAnsi" w:hAnsiTheme="minorHAnsi" w:cstheme="minorHAnsi"/>
          <w:b/>
          <w:bCs/>
        </w:rPr>
        <w:t>equences for the human ubiquitin topology</w:t>
      </w:r>
      <w:r>
        <w:rPr>
          <w:rFonts w:asciiTheme="minorHAnsi" w:hAnsiTheme="minorHAnsi" w:cstheme="minorHAnsi"/>
          <w:b/>
          <w:bCs/>
        </w:rPr>
        <w:t>-</w:t>
      </w:r>
      <w:r w:rsidRPr="00CD2E62">
        <w:rPr>
          <w:rFonts w:asciiTheme="minorHAnsi" w:hAnsiTheme="minorHAnsi" w:cstheme="minorHAnsi"/>
          <w:b/>
          <w:bCs/>
        </w:rPr>
        <w:t>characteristic peptides</w:t>
      </w:r>
      <w:r>
        <w:rPr>
          <w:rFonts w:asciiTheme="minorHAnsi" w:hAnsiTheme="minorHAnsi" w:cstheme="minorHAnsi"/>
          <w:b/>
          <w:bCs/>
        </w:rPr>
        <w:t>,</w:t>
      </w:r>
      <w:r w:rsidRPr="00CD2E62">
        <w:rPr>
          <w:rFonts w:asciiTheme="minorHAnsi" w:hAnsiTheme="minorHAnsi" w:cstheme="minorHAnsi"/>
          <w:b/>
          <w:bCs/>
        </w:rPr>
        <w:t xml:space="preserve"> the most observable charge state</w:t>
      </w:r>
      <w:r>
        <w:rPr>
          <w:rFonts w:asciiTheme="minorHAnsi" w:hAnsiTheme="minorHAnsi" w:cstheme="minorHAnsi"/>
          <w:b/>
          <w:bCs/>
        </w:rPr>
        <w:t>,</w:t>
      </w:r>
      <w:r w:rsidRPr="00CD2E62">
        <w:rPr>
          <w:rFonts w:asciiTheme="minorHAnsi" w:hAnsiTheme="minorHAnsi" w:cstheme="minorHAnsi"/>
          <w:b/>
          <w:bCs/>
        </w:rPr>
        <w:t xml:space="preserve"> and favorable normalized collision energy.</w:t>
      </w:r>
    </w:p>
    <w:p w14:paraId="64ABA5C7" w14:textId="77777777" w:rsidR="003C1371" w:rsidRPr="00B34E77" w:rsidRDefault="003C1371" w:rsidP="00CD2E62">
      <w:pPr>
        <w:shd w:val="clear" w:color="auto" w:fill="FFFFFF" w:themeFill="background1"/>
        <w:rPr>
          <w:rFonts w:asciiTheme="minorHAnsi" w:hAnsiTheme="minorHAnsi" w:cstheme="minorHAnsi"/>
        </w:rPr>
      </w:pPr>
    </w:p>
    <w:p w14:paraId="6FC58B46" w14:textId="77777777" w:rsidR="00261289" w:rsidRPr="00B34E77" w:rsidRDefault="006305D7" w:rsidP="00CD2E62">
      <w:pPr>
        <w:shd w:val="clear" w:color="auto" w:fill="FFFFFF" w:themeFill="background1"/>
        <w:rPr>
          <w:rFonts w:asciiTheme="minorHAnsi" w:hAnsiTheme="minorHAnsi" w:cstheme="minorHAnsi"/>
          <w:b/>
          <w:bCs/>
        </w:rPr>
      </w:pPr>
      <w:r w:rsidRPr="00B34E77">
        <w:rPr>
          <w:rFonts w:asciiTheme="minorHAnsi" w:hAnsiTheme="minorHAnsi" w:cstheme="minorHAnsi"/>
          <w:b/>
        </w:rPr>
        <w:t>DISCUSSION</w:t>
      </w:r>
      <w:r w:rsidRPr="00B34E77">
        <w:rPr>
          <w:rFonts w:asciiTheme="minorHAnsi" w:hAnsiTheme="minorHAnsi" w:cstheme="minorHAnsi"/>
          <w:b/>
          <w:bCs/>
        </w:rPr>
        <w:t>:</w:t>
      </w:r>
    </w:p>
    <w:p w14:paraId="56BAB833" w14:textId="07C5253B" w:rsidR="00261289" w:rsidRDefault="00261289" w:rsidP="00CD2E62">
      <w:pPr>
        <w:shd w:val="clear" w:color="auto" w:fill="FFFFFF" w:themeFill="background1"/>
        <w:rPr>
          <w:rFonts w:asciiTheme="minorHAnsi" w:hAnsiTheme="minorHAnsi" w:cstheme="minorHAnsi"/>
          <w:lang w:val="en-GB" w:eastAsia="en-GB"/>
        </w:rPr>
      </w:pPr>
      <w:r w:rsidRPr="00B34E77">
        <w:rPr>
          <w:rFonts w:asciiTheme="minorHAnsi" w:hAnsiTheme="minorHAnsi" w:cstheme="minorHAnsi"/>
          <w:lang w:val="en-GB" w:eastAsia="en-GB"/>
        </w:rPr>
        <w:t xml:space="preserve">Analysis of the ubiquitin state within a proteome is of increasing importance to a wide variety of biological questions. The description of the ubiquitination state of a sample must focus not only on the profile of proteins being ubiquitinated but also on the topology of such ubiquitination. The assessment of this topology by targeted </w:t>
      </w:r>
      <w:r w:rsidR="00B51361">
        <w:rPr>
          <w:rFonts w:asciiTheme="minorHAnsi" w:hAnsiTheme="minorHAnsi" w:cstheme="minorHAnsi"/>
          <w:lang w:val="en-GB" w:eastAsia="en-GB"/>
        </w:rPr>
        <w:t>MS</w:t>
      </w:r>
      <w:r w:rsidRPr="00B34E77">
        <w:rPr>
          <w:rFonts w:asciiTheme="minorHAnsi" w:hAnsiTheme="minorHAnsi" w:cstheme="minorHAnsi"/>
          <w:lang w:val="en-GB" w:eastAsia="en-GB"/>
        </w:rPr>
        <w:t>, as described here, has a role in a wide range of biological investigations.</w:t>
      </w:r>
    </w:p>
    <w:p w14:paraId="13D1C60A" w14:textId="77777777" w:rsidR="00CD2E62" w:rsidRPr="00B34E77" w:rsidRDefault="00CD2E62" w:rsidP="00CD2E62">
      <w:pPr>
        <w:shd w:val="clear" w:color="auto" w:fill="FFFFFF" w:themeFill="background1"/>
        <w:rPr>
          <w:rFonts w:asciiTheme="minorHAnsi" w:hAnsiTheme="minorHAnsi" w:cstheme="minorHAnsi"/>
          <w:lang w:val="en-GB" w:eastAsia="en-GB"/>
        </w:rPr>
      </w:pPr>
    </w:p>
    <w:p w14:paraId="5439595D" w14:textId="61CF06AC" w:rsidR="00261289" w:rsidRDefault="00B97BA7" w:rsidP="00CD2E62">
      <w:pPr>
        <w:shd w:val="clear" w:color="auto" w:fill="FFFFFF" w:themeFill="background1"/>
        <w:rPr>
          <w:rFonts w:asciiTheme="minorHAnsi" w:hAnsiTheme="minorHAnsi" w:cstheme="minorHAnsi"/>
          <w:lang w:val="en-GB" w:eastAsia="en-GB"/>
        </w:rPr>
      </w:pPr>
      <w:proofErr w:type="gramStart"/>
      <w:r w:rsidRPr="00B34E77">
        <w:rPr>
          <w:rFonts w:asciiTheme="minorHAnsi" w:hAnsiTheme="minorHAnsi" w:cstheme="minorHAnsi"/>
          <w:lang w:val="en-GB" w:eastAsia="en-GB"/>
        </w:rPr>
        <w:t xml:space="preserve">It should be understood </w:t>
      </w:r>
      <w:r w:rsidR="0076733B">
        <w:rPr>
          <w:rFonts w:asciiTheme="minorHAnsi" w:hAnsiTheme="minorHAnsi" w:cstheme="minorHAnsi"/>
          <w:lang w:val="en-GB" w:eastAsia="en-GB"/>
        </w:rPr>
        <w:t xml:space="preserve">that </w:t>
      </w:r>
      <w:r w:rsidRPr="00B34E77">
        <w:rPr>
          <w:rFonts w:asciiTheme="minorHAnsi" w:hAnsiTheme="minorHAnsi" w:cstheme="minorHAnsi"/>
          <w:lang w:val="en-GB" w:eastAsia="en-GB"/>
        </w:rPr>
        <w:t>the</w:t>
      </w:r>
      <w:proofErr w:type="gramEnd"/>
      <w:r w:rsidRPr="00B34E77">
        <w:rPr>
          <w:rFonts w:asciiTheme="minorHAnsi" w:hAnsiTheme="minorHAnsi" w:cstheme="minorHAnsi"/>
          <w:lang w:val="en-GB" w:eastAsia="en-GB"/>
        </w:rPr>
        <w:t xml:space="preserve"> protocol outlined here provides a global topology profile. Use of a bottom-up proteomics approach </w:t>
      </w:r>
      <w:r w:rsidRPr="00B34E77">
        <w:rPr>
          <w:rFonts w:asciiTheme="minorHAnsi" w:hAnsiTheme="minorHAnsi" w:cstheme="minorHAnsi"/>
        </w:rPr>
        <w:t xml:space="preserve">allows for the determination of peptides </w:t>
      </w:r>
      <w:r w:rsidR="00EF7884" w:rsidRPr="00661BCA">
        <w:rPr>
          <w:rFonts w:asciiTheme="minorHAnsi" w:hAnsiTheme="minorHAnsi" w:cstheme="minorHAnsi"/>
        </w:rPr>
        <w:t>that</w:t>
      </w:r>
      <w:r w:rsidR="00EF7884" w:rsidRPr="00B34E77">
        <w:rPr>
          <w:rFonts w:asciiTheme="minorHAnsi" w:hAnsiTheme="minorHAnsi" w:cstheme="minorHAnsi"/>
        </w:rPr>
        <w:t xml:space="preserve"> </w:t>
      </w:r>
      <w:r w:rsidRPr="00B34E77">
        <w:rPr>
          <w:rFonts w:asciiTheme="minorHAnsi" w:hAnsiTheme="minorHAnsi" w:cstheme="minorHAnsi"/>
        </w:rPr>
        <w:t>were ubiqu</w:t>
      </w:r>
      <w:r w:rsidR="00FB5F70">
        <w:rPr>
          <w:rFonts w:asciiTheme="minorHAnsi" w:hAnsiTheme="minorHAnsi" w:cstheme="minorHAnsi"/>
        </w:rPr>
        <w:t>i</w:t>
      </w:r>
      <w:r w:rsidRPr="00B34E77">
        <w:rPr>
          <w:rFonts w:asciiTheme="minorHAnsi" w:hAnsiTheme="minorHAnsi" w:cstheme="minorHAnsi"/>
        </w:rPr>
        <w:t>tinated</w:t>
      </w:r>
      <w:r w:rsidR="00EF7884">
        <w:rPr>
          <w:rFonts w:asciiTheme="minorHAnsi" w:hAnsiTheme="minorHAnsi" w:cstheme="minorHAnsi"/>
        </w:rPr>
        <w:t>,</w:t>
      </w:r>
      <w:r w:rsidRPr="00B34E77">
        <w:rPr>
          <w:rFonts w:asciiTheme="minorHAnsi" w:hAnsiTheme="minorHAnsi" w:cstheme="minorHAnsi"/>
        </w:rPr>
        <w:t xml:space="preserve"> including ubiquitin peptides. The observation of the ubiquitination of ubiquitin peptides allows the determination of the chain topology, but the link to the target of ubiquitin is lost. Thus, the </w:t>
      </w:r>
      <w:proofErr w:type="gramStart"/>
      <w:r w:rsidRPr="00B34E77">
        <w:rPr>
          <w:rFonts w:asciiTheme="minorHAnsi" w:hAnsiTheme="minorHAnsi" w:cstheme="minorHAnsi"/>
        </w:rPr>
        <w:t>particular chain</w:t>
      </w:r>
      <w:proofErr w:type="gramEnd"/>
      <w:r w:rsidRPr="00B34E77">
        <w:rPr>
          <w:rFonts w:asciiTheme="minorHAnsi" w:hAnsiTheme="minorHAnsi" w:cstheme="minorHAnsi"/>
        </w:rPr>
        <w:t xml:space="preserve"> topology on any given protein cannot be determined</w:t>
      </w:r>
      <w:r w:rsidR="00EF7884">
        <w:rPr>
          <w:rFonts w:asciiTheme="minorHAnsi" w:hAnsiTheme="minorHAnsi" w:cstheme="minorHAnsi"/>
        </w:rPr>
        <w:t>,</w:t>
      </w:r>
      <w:r w:rsidRPr="00B34E77">
        <w:rPr>
          <w:rFonts w:asciiTheme="minorHAnsi" w:hAnsiTheme="minorHAnsi" w:cstheme="minorHAnsi"/>
        </w:rPr>
        <w:t xml:space="preserve"> but a global topology profile is derived. </w:t>
      </w:r>
      <w:r w:rsidR="00792CF2" w:rsidRPr="00B34E77">
        <w:rPr>
          <w:rFonts w:asciiTheme="minorHAnsi" w:hAnsiTheme="minorHAnsi" w:cstheme="minorHAnsi"/>
          <w:lang w:val="en-GB" w:eastAsia="en-GB"/>
        </w:rPr>
        <w:t xml:space="preserve">The method </w:t>
      </w:r>
      <w:r w:rsidR="00261289" w:rsidRPr="00B34E77">
        <w:rPr>
          <w:rFonts w:asciiTheme="minorHAnsi" w:hAnsiTheme="minorHAnsi" w:cstheme="minorHAnsi"/>
          <w:lang w:val="en-GB" w:eastAsia="en-GB"/>
        </w:rPr>
        <w:t>can also be combined with an enrichment strategy to provide more targeted results. Such an enrichment must consider the chain stability and the abundance of chains post enrichment. The detection of the chain topology is limited by the purity the enrichment strategy provides, as it is not possible to distinguish a ubiquitin topology linked to a contaminating protein from the ones lin</w:t>
      </w:r>
      <w:r w:rsidR="00DC31FC" w:rsidRPr="00B34E77">
        <w:rPr>
          <w:rFonts w:asciiTheme="minorHAnsi" w:hAnsiTheme="minorHAnsi" w:cstheme="minorHAnsi"/>
          <w:lang w:val="en-GB" w:eastAsia="en-GB"/>
        </w:rPr>
        <w:t>ked to the protein of interest.</w:t>
      </w:r>
      <w:r w:rsidR="00261289" w:rsidRPr="00B34E77">
        <w:rPr>
          <w:rFonts w:asciiTheme="minorHAnsi" w:hAnsiTheme="minorHAnsi" w:cstheme="minorHAnsi"/>
          <w:lang w:val="en-GB" w:eastAsia="en-GB"/>
        </w:rPr>
        <w:t xml:space="preserve"> The critical step in this protocol, facilitating a successful analysis, is the balancing of preserving the ubiquitin chain </w:t>
      </w:r>
      <w:r w:rsidR="00C704B2">
        <w:rPr>
          <w:rFonts w:asciiTheme="minorHAnsi" w:hAnsiTheme="minorHAnsi" w:cstheme="minorHAnsi"/>
          <w:lang w:val="en-GB" w:eastAsia="en-GB"/>
        </w:rPr>
        <w:t>while</w:t>
      </w:r>
      <w:r w:rsidR="00261289" w:rsidRPr="00B34E77">
        <w:rPr>
          <w:rFonts w:asciiTheme="minorHAnsi" w:hAnsiTheme="minorHAnsi" w:cstheme="minorHAnsi"/>
          <w:lang w:val="en-GB" w:eastAsia="en-GB"/>
        </w:rPr>
        <w:t xml:space="preserve"> digesting the ubiquitin protein. This is challenging due to the propensity of chain breakdown coupled to the resistance of ubiquitin itself to enzymatic digestion. Further, the addition of a </w:t>
      </w:r>
      <w:r w:rsidR="00261289" w:rsidRPr="00B34E77">
        <w:rPr>
          <w:rFonts w:asciiTheme="minorHAnsi" w:hAnsiTheme="minorHAnsi" w:cstheme="minorHAnsi"/>
          <w:lang w:val="en-GB" w:eastAsia="en-GB"/>
        </w:rPr>
        <w:lastRenderedPageBreak/>
        <w:t xml:space="preserve">support matrix and careful consideration </w:t>
      </w:r>
      <w:r w:rsidR="00EF7884">
        <w:rPr>
          <w:rFonts w:asciiTheme="minorHAnsi" w:hAnsiTheme="minorHAnsi" w:cstheme="minorHAnsi"/>
          <w:lang w:val="en-GB" w:eastAsia="en-GB"/>
        </w:rPr>
        <w:t>of</w:t>
      </w:r>
      <w:r w:rsidR="00EF7884" w:rsidRPr="00B34E77">
        <w:rPr>
          <w:rFonts w:asciiTheme="minorHAnsi" w:hAnsiTheme="minorHAnsi" w:cstheme="minorHAnsi"/>
          <w:lang w:val="en-GB" w:eastAsia="en-GB"/>
        </w:rPr>
        <w:t xml:space="preserve"> </w:t>
      </w:r>
      <w:r w:rsidR="00B51361">
        <w:rPr>
          <w:rFonts w:asciiTheme="minorHAnsi" w:hAnsiTheme="minorHAnsi" w:cstheme="minorHAnsi"/>
          <w:lang w:val="en-GB" w:eastAsia="en-GB"/>
        </w:rPr>
        <w:t>MS</w:t>
      </w:r>
      <w:r w:rsidR="00261289" w:rsidRPr="00B34E77">
        <w:rPr>
          <w:rFonts w:asciiTheme="minorHAnsi" w:hAnsiTheme="minorHAnsi" w:cstheme="minorHAnsi"/>
          <w:lang w:val="en-GB" w:eastAsia="en-GB"/>
        </w:rPr>
        <w:t xml:space="preserve"> conditions are required given the less </w:t>
      </w:r>
      <w:proofErr w:type="spellStart"/>
      <w:r w:rsidR="00261289" w:rsidRPr="00B34E77">
        <w:rPr>
          <w:rFonts w:asciiTheme="minorHAnsi" w:hAnsiTheme="minorHAnsi" w:cstheme="minorHAnsi"/>
          <w:lang w:val="en-GB" w:eastAsia="en-GB"/>
        </w:rPr>
        <w:t>favorable</w:t>
      </w:r>
      <w:proofErr w:type="spellEnd"/>
      <w:r w:rsidR="00261289" w:rsidRPr="00B34E77">
        <w:rPr>
          <w:rFonts w:asciiTheme="minorHAnsi" w:hAnsiTheme="minorHAnsi" w:cstheme="minorHAnsi"/>
          <w:lang w:val="en-GB" w:eastAsia="en-GB"/>
        </w:rPr>
        <w:t xml:space="preserve"> nature of some of the topology</w:t>
      </w:r>
      <w:r w:rsidR="00FF07D9">
        <w:rPr>
          <w:rFonts w:asciiTheme="minorHAnsi" w:hAnsiTheme="minorHAnsi" w:cstheme="minorHAnsi"/>
          <w:lang w:val="en-GB" w:eastAsia="en-GB"/>
        </w:rPr>
        <w:t>-</w:t>
      </w:r>
      <w:r w:rsidR="00261289" w:rsidRPr="00B34E77">
        <w:rPr>
          <w:rFonts w:asciiTheme="minorHAnsi" w:hAnsiTheme="minorHAnsi" w:cstheme="minorHAnsi"/>
          <w:lang w:val="en-GB" w:eastAsia="en-GB"/>
        </w:rPr>
        <w:t>characteristic peptides to liquid chromatographic coupled mass spectrometric analysis.</w:t>
      </w:r>
    </w:p>
    <w:p w14:paraId="085FB80A" w14:textId="77777777" w:rsidR="00CD2E62" w:rsidRPr="00B34E77" w:rsidRDefault="00CD2E62" w:rsidP="00CD2E62">
      <w:pPr>
        <w:shd w:val="clear" w:color="auto" w:fill="FFFFFF" w:themeFill="background1"/>
        <w:rPr>
          <w:rFonts w:asciiTheme="minorHAnsi" w:hAnsiTheme="minorHAnsi" w:cstheme="minorHAnsi"/>
          <w:color w:val="auto"/>
          <w:lang w:val="en-GB" w:eastAsia="en-GB"/>
        </w:rPr>
      </w:pPr>
    </w:p>
    <w:p w14:paraId="372620A6" w14:textId="5E3FEB05" w:rsidR="00261289" w:rsidRDefault="00C704B2" w:rsidP="00CD2E62">
      <w:pPr>
        <w:shd w:val="clear" w:color="auto" w:fill="FFFFFF" w:themeFill="background1"/>
        <w:rPr>
          <w:rFonts w:asciiTheme="minorHAnsi" w:hAnsiTheme="minorHAnsi" w:cstheme="minorHAnsi"/>
          <w:lang w:val="en-GB" w:eastAsia="en-GB"/>
        </w:rPr>
      </w:pPr>
      <w:r>
        <w:rPr>
          <w:rFonts w:asciiTheme="minorHAnsi" w:hAnsiTheme="minorHAnsi" w:cstheme="minorHAnsi"/>
          <w:lang w:val="en-GB" w:eastAsia="en-GB"/>
        </w:rPr>
        <w:t>While</w:t>
      </w:r>
      <w:r w:rsidR="00261289" w:rsidRPr="00B34E77">
        <w:rPr>
          <w:rFonts w:asciiTheme="minorHAnsi" w:hAnsiTheme="minorHAnsi" w:cstheme="minorHAnsi"/>
          <w:lang w:val="en-GB" w:eastAsia="en-GB"/>
        </w:rPr>
        <w:t xml:space="preserve"> we have outlined in this protocol a means by which all ubiquitin chain types can be assessed concurrently, it is also possible to adjust several aspects of the protocol based on the </w:t>
      </w:r>
      <w:proofErr w:type="gramStart"/>
      <w:r w:rsidR="00261289" w:rsidRPr="00B34E77">
        <w:rPr>
          <w:rFonts w:asciiTheme="minorHAnsi" w:hAnsiTheme="minorHAnsi" w:cstheme="minorHAnsi"/>
          <w:lang w:val="en-GB" w:eastAsia="en-GB"/>
        </w:rPr>
        <w:t>particular chain</w:t>
      </w:r>
      <w:proofErr w:type="gramEnd"/>
      <w:r w:rsidR="00261289" w:rsidRPr="00B34E77">
        <w:rPr>
          <w:rFonts w:asciiTheme="minorHAnsi" w:hAnsiTheme="minorHAnsi" w:cstheme="minorHAnsi"/>
          <w:lang w:val="en-GB" w:eastAsia="en-GB"/>
        </w:rPr>
        <w:t xml:space="preserve"> topology of interest. Manipulating the chromatographic conditions or varying the heavy peptide concentrations can increase the accuracy of an investigation, improving results for a </w:t>
      </w:r>
      <w:proofErr w:type="gramStart"/>
      <w:r w:rsidR="00261289" w:rsidRPr="00B34E77">
        <w:rPr>
          <w:rFonts w:asciiTheme="minorHAnsi" w:hAnsiTheme="minorHAnsi" w:cstheme="minorHAnsi"/>
          <w:lang w:val="en-GB" w:eastAsia="en-GB"/>
        </w:rPr>
        <w:t>particular chain</w:t>
      </w:r>
      <w:proofErr w:type="gramEnd"/>
      <w:r w:rsidR="00261289" w:rsidRPr="00B34E77">
        <w:rPr>
          <w:rFonts w:asciiTheme="minorHAnsi" w:hAnsiTheme="minorHAnsi" w:cstheme="minorHAnsi"/>
          <w:lang w:val="en-GB" w:eastAsia="en-GB"/>
        </w:rPr>
        <w:t xml:space="preserve"> topology and tailoring the investigation to the biological question proposed.</w:t>
      </w:r>
    </w:p>
    <w:p w14:paraId="3E395C51" w14:textId="77777777" w:rsidR="00CD2E62" w:rsidRPr="00B34E77" w:rsidRDefault="00CD2E62" w:rsidP="00CD2E62">
      <w:pPr>
        <w:shd w:val="clear" w:color="auto" w:fill="FFFFFF" w:themeFill="background1"/>
        <w:rPr>
          <w:rFonts w:asciiTheme="minorHAnsi" w:hAnsiTheme="minorHAnsi" w:cstheme="minorHAnsi"/>
          <w:color w:val="auto"/>
          <w:lang w:val="en-GB" w:eastAsia="en-GB"/>
        </w:rPr>
      </w:pPr>
    </w:p>
    <w:p w14:paraId="6BA26A04" w14:textId="77777777" w:rsidR="00261289" w:rsidRPr="00B34E77" w:rsidRDefault="00AA03DF" w:rsidP="00CD2E62">
      <w:pPr>
        <w:pStyle w:val="NormalWeb"/>
        <w:shd w:val="clear" w:color="auto" w:fill="FFFFFF" w:themeFill="background1"/>
        <w:spacing w:before="0" w:beforeAutospacing="0" w:after="0" w:afterAutospacing="0"/>
        <w:rPr>
          <w:rFonts w:asciiTheme="minorHAnsi" w:hAnsiTheme="minorHAnsi" w:cstheme="minorHAnsi"/>
          <w:b/>
          <w:bCs/>
        </w:rPr>
      </w:pPr>
      <w:r w:rsidRPr="00B34E77">
        <w:rPr>
          <w:rFonts w:asciiTheme="minorHAnsi" w:hAnsiTheme="minorHAnsi" w:cstheme="minorHAnsi"/>
          <w:b/>
          <w:bCs/>
        </w:rPr>
        <w:t>ACKNOWLEDGMENTS:</w:t>
      </w:r>
    </w:p>
    <w:p w14:paraId="02ABD201" w14:textId="5528064B" w:rsidR="004C65D4" w:rsidRDefault="004C65D4" w:rsidP="00CD2E62">
      <w:pPr>
        <w:shd w:val="clear" w:color="auto" w:fill="FFFFFF" w:themeFill="background1"/>
        <w:rPr>
          <w:rFonts w:asciiTheme="minorHAnsi" w:hAnsiTheme="minorHAnsi" w:cstheme="minorHAnsi"/>
        </w:rPr>
      </w:pPr>
      <w:r w:rsidRPr="00F65DB0">
        <w:rPr>
          <w:rFonts w:asciiTheme="minorHAnsi" w:hAnsiTheme="minorHAnsi" w:cstheme="minorHAnsi"/>
        </w:rPr>
        <w:t>The authors would like to thank Céline</w:t>
      </w:r>
      <w:bookmarkStart w:id="2" w:name="_GoBack"/>
      <w:bookmarkEnd w:id="2"/>
      <w:r w:rsidRPr="00F65DB0">
        <w:rPr>
          <w:rFonts w:asciiTheme="minorHAnsi" w:hAnsiTheme="minorHAnsi" w:cstheme="minorHAnsi"/>
        </w:rPr>
        <w:t xml:space="preserve"> </w:t>
      </w:r>
      <w:proofErr w:type="spellStart"/>
      <w:r w:rsidRPr="00F65DB0">
        <w:rPr>
          <w:rFonts w:asciiTheme="minorHAnsi" w:hAnsiTheme="minorHAnsi" w:cstheme="minorHAnsi"/>
        </w:rPr>
        <w:t>Jeanty</w:t>
      </w:r>
      <w:proofErr w:type="spellEnd"/>
      <w:r w:rsidRPr="00F65DB0">
        <w:rPr>
          <w:rFonts w:asciiTheme="minorHAnsi" w:hAnsiTheme="minorHAnsi" w:cstheme="minorHAnsi"/>
        </w:rPr>
        <w:t xml:space="preserve"> for her assistance in creation of cellular pellets with treatment of MG-132 as described in the representative results and Elise </w:t>
      </w:r>
      <w:proofErr w:type="spellStart"/>
      <w:r w:rsidRPr="00F65DB0">
        <w:rPr>
          <w:rFonts w:asciiTheme="minorHAnsi" w:hAnsiTheme="minorHAnsi" w:cstheme="minorHAnsi"/>
        </w:rPr>
        <w:t>Mommaerts</w:t>
      </w:r>
      <w:proofErr w:type="spellEnd"/>
      <w:r w:rsidRPr="00F65DB0">
        <w:rPr>
          <w:rFonts w:asciiTheme="minorHAnsi" w:hAnsiTheme="minorHAnsi" w:cstheme="minorHAnsi"/>
        </w:rPr>
        <w:t xml:space="preserve"> for her provision of </w:t>
      </w:r>
      <w:r w:rsidR="00DA3B8D" w:rsidRPr="00DA3B8D">
        <w:rPr>
          <w:rFonts w:asciiTheme="minorHAnsi" w:hAnsiTheme="minorHAnsi" w:cstheme="minorHAnsi"/>
        </w:rPr>
        <w:t>E. coli</w:t>
      </w:r>
      <w:r w:rsidRPr="00F65DB0">
        <w:rPr>
          <w:rFonts w:asciiTheme="minorHAnsi" w:hAnsiTheme="minorHAnsi" w:cstheme="minorHAnsi"/>
        </w:rPr>
        <w:t xml:space="preserve"> pellets used in the protocol.</w:t>
      </w:r>
    </w:p>
    <w:p w14:paraId="492351B5" w14:textId="77777777" w:rsidR="00CD2E62" w:rsidRPr="00F65DB0" w:rsidRDefault="00CD2E62" w:rsidP="00CD2E62">
      <w:pPr>
        <w:shd w:val="clear" w:color="auto" w:fill="FFFFFF" w:themeFill="background1"/>
        <w:rPr>
          <w:rFonts w:asciiTheme="minorHAnsi" w:hAnsiTheme="minorHAnsi" w:cstheme="minorHAnsi"/>
        </w:rPr>
      </w:pPr>
    </w:p>
    <w:p w14:paraId="2ACF9A49" w14:textId="77777777" w:rsidR="00261289" w:rsidRPr="00B34E77" w:rsidRDefault="00AA03DF" w:rsidP="00CD2E62">
      <w:pPr>
        <w:pStyle w:val="NormalWeb"/>
        <w:shd w:val="clear" w:color="auto" w:fill="FFFFFF" w:themeFill="background1"/>
        <w:spacing w:before="0" w:beforeAutospacing="0" w:after="0" w:afterAutospacing="0"/>
        <w:rPr>
          <w:rFonts w:asciiTheme="minorHAnsi" w:hAnsiTheme="minorHAnsi" w:cstheme="minorHAnsi"/>
          <w:b/>
          <w:bCs/>
        </w:rPr>
      </w:pPr>
      <w:r w:rsidRPr="00B34E77">
        <w:rPr>
          <w:rFonts w:asciiTheme="minorHAnsi" w:hAnsiTheme="minorHAnsi" w:cstheme="minorHAnsi"/>
          <w:b/>
        </w:rPr>
        <w:t>DISCLOSURES</w:t>
      </w:r>
      <w:r w:rsidRPr="00B34E77">
        <w:rPr>
          <w:rFonts w:asciiTheme="minorHAnsi" w:hAnsiTheme="minorHAnsi" w:cstheme="minorHAnsi"/>
          <w:b/>
          <w:bCs/>
        </w:rPr>
        <w:t>:</w:t>
      </w:r>
    </w:p>
    <w:p w14:paraId="1900A6CD" w14:textId="21A8ECA6" w:rsidR="00261289" w:rsidRDefault="00261289" w:rsidP="00CD2E62">
      <w:pPr>
        <w:pStyle w:val="NormalWeb"/>
        <w:shd w:val="clear" w:color="auto" w:fill="FFFFFF" w:themeFill="background1"/>
        <w:spacing w:before="0" w:beforeAutospacing="0" w:after="0" w:afterAutospacing="0"/>
        <w:rPr>
          <w:rFonts w:asciiTheme="minorHAnsi" w:hAnsiTheme="minorHAnsi" w:cstheme="minorHAnsi"/>
          <w:bCs/>
        </w:rPr>
      </w:pPr>
      <w:r w:rsidRPr="00B34E77">
        <w:rPr>
          <w:rFonts w:asciiTheme="minorHAnsi" w:hAnsiTheme="minorHAnsi" w:cstheme="minorHAnsi"/>
          <w:bCs/>
        </w:rPr>
        <w:t>The authors declare no competing interests.</w:t>
      </w:r>
    </w:p>
    <w:p w14:paraId="6A10F235" w14:textId="407E68FF" w:rsidR="00C17BFF" w:rsidRDefault="00C17BFF" w:rsidP="00CD2E62">
      <w:pPr>
        <w:pStyle w:val="Bibliography"/>
        <w:shd w:val="clear" w:color="auto" w:fill="FFFFFF" w:themeFill="background1"/>
        <w:rPr>
          <w:rFonts w:asciiTheme="minorHAnsi" w:hAnsiTheme="minorHAnsi" w:cstheme="minorHAnsi"/>
          <w:color w:val="auto"/>
        </w:rPr>
      </w:pPr>
    </w:p>
    <w:p w14:paraId="1F94D583" w14:textId="77777777" w:rsidR="00C704B2" w:rsidRPr="00B34E77" w:rsidRDefault="00C704B2" w:rsidP="00C704B2">
      <w:pPr>
        <w:shd w:val="clear" w:color="auto" w:fill="FFFFFF" w:themeFill="background1"/>
        <w:rPr>
          <w:rFonts w:asciiTheme="minorHAnsi" w:hAnsiTheme="minorHAnsi" w:cstheme="minorHAnsi"/>
          <w:b/>
          <w:bCs/>
        </w:rPr>
      </w:pPr>
      <w:r w:rsidRPr="00B34E77">
        <w:rPr>
          <w:rFonts w:asciiTheme="minorHAnsi" w:hAnsiTheme="minorHAnsi" w:cstheme="minorHAnsi"/>
          <w:b/>
          <w:bCs/>
        </w:rPr>
        <w:t>REFERENCES:</w:t>
      </w:r>
    </w:p>
    <w:p w14:paraId="2BCFCEB8" w14:textId="1A5DE4E2" w:rsidR="00C704B2" w:rsidRPr="00B34E77" w:rsidRDefault="00C704B2" w:rsidP="00C704B2">
      <w:pPr>
        <w:pStyle w:val="Bibliography"/>
        <w:shd w:val="clear" w:color="auto" w:fill="FFFFFF" w:themeFill="background1"/>
        <w:rPr>
          <w:rFonts w:asciiTheme="minorHAnsi" w:hAnsiTheme="minorHAnsi" w:cstheme="minorHAnsi"/>
        </w:rPr>
      </w:pPr>
      <w:r w:rsidRPr="00B34E77">
        <w:rPr>
          <w:rFonts w:asciiTheme="minorHAnsi" w:hAnsiTheme="minorHAnsi" w:cstheme="minorHAnsi"/>
          <w:b/>
          <w:bCs/>
        </w:rPr>
        <w:fldChar w:fldCharType="begin"/>
      </w:r>
      <w:r w:rsidRPr="00B34E77">
        <w:rPr>
          <w:rFonts w:asciiTheme="minorHAnsi" w:hAnsiTheme="minorHAnsi" w:cstheme="minorHAnsi"/>
          <w:b/>
          <w:bCs/>
        </w:rPr>
        <w:instrText xml:space="preserve"> ADDIN ZOTERO_BIBL {"uncited":[],"omitted":[],"custom":[]} CSL_BIBLIOGRAPHY </w:instrText>
      </w:r>
      <w:r w:rsidRPr="00B34E77">
        <w:rPr>
          <w:rFonts w:asciiTheme="minorHAnsi" w:hAnsiTheme="minorHAnsi" w:cstheme="minorHAnsi"/>
          <w:b/>
          <w:bCs/>
        </w:rPr>
        <w:fldChar w:fldCharType="separate"/>
      </w:r>
      <w:r w:rsidRPr="00B34E77">
        <w:rPr>
          <w:rFonts w:asciiTheme="minorHAnsi" w:hAnsiTheme="minorHAnsi" w:cstheme="minorHAnsi"/>
        </w:rPr>
        <w:t>1.</w:t>
      </w:r>
      <w:r w:rsidRPr="00B34E77">
        <w:rPr>
          <w:rFonts w:asciiTheme="minorHAnsi" w:hAnsiTheme="minorHAnsi" w:cstheme="minorHAnsi"/>
        </w:rPr>
        <w:tab/>
        <w:t>Khoury, G</w:t>
      </w:r>
      <w:r w:rsidR="00415051">
        <w:rPr>
          <w:rFonts w:asciiTheme="minorHAnsi" w:hAnsiTheme="minorHAnsi" w:cstheme="minorHAnsi"/>
        </w:rPr>
        <w:t xml:space="preserve">. </w:t>
      </w:r>
      <w:r w:rsidRPr="00B34E77">
        <w:rPr>
          <w:rFonts w:asciiTheme="minorHAnsi" w:hAnsiTheme="minorHAnsi" w:cstheme="minorHAnsi"/>
        </w:rPr>
        <w:t xml:space="preserve">A., </w:t>
      </w:r>
      <w:proofErr w:type="spellStart"/>
      <w:r w:rsidRPr="00B34E77">
        <w:rPr>
          <w:rFonts w:asciiTheme="minorHAnsi" w:hAnsiTheme="minorHAnsi" w:cstheme="minorHAnsi"/>
        </w:rPr>
        <w:t>Baliban</w:t>
      </w:r>
      <w:proofErr w:type="spellEnd"/>
      <w:r w:rsidRPr="00B34E77">
        <w:rPr>
          <w:rFonts w:asciiTheme="minorHAnsi" w:hAnsiTheme="minorHAnsi" w:cstheme="minorHAnsi"/>
        </w:rPr>
        <w:t>, R</w:t>
      </w:r>
      <w:r w:rsidR="00415051">
        <w:rPr>
          <w:rFonts w:asciiTheme="minorHAnsi" w:hAnsiTheme="minorHAnsi" w:cstheme="minorHAnsi"/>
        </w:rPr>
        <w:t xml:space="preserve">. </w:t>
      </w:r>
      <w:r w:rsidRPr="00B34E77">
        <w:rPr>
          <w:rFonts w:asciiTheme="minorHAnsi" w:hAnsiTheme="minorHAnsi" w:cstheme="minorHAnsi"/>
        </w:rPr>
        <w:t xml:space="preserve">C., </w:t>
      </w:r>
      <w:proofErr w:type="spellStart"/>
      <w:r w:rsidRPr="00B34E77">
        <w:rPr>
          <w:rFonts w:asciiTheme="minorHAnsi" w:hAnsiTheme="minorHAnsi" w:cstheme="minorHAnsi"/>
        </w:rPr>
        <w:t>Floudas</w:t>
      </w:r>
      <w:proofErr w:type="spellEnd"/>
      <w:r w:rsidRPr="00B34E77">
        <w:rPr>
          <w:rFonts w:asciiTheme="minorHAnsi" w:hAnsiTheme="minorHAnsi" w:cstheme="minorHAnsi"/>
        </w:rPr>
        <w:t>, C</w:t>
      </w:r>
      <w:r w:rsidR="00415051">
        <w:rPr>
          <w:rFonts w:asciiTheme="minorHAnsi" w:hAnsiTheme="minorHAnsi" w:cstheme="minorHAnsi"/>
        </w:rPr>
        <w:t xml:space="preserve">. </w:t>
      </w:r>
      <w:r w:rsidRPr="00B34E77">
        <w:rPr>
          <w:rFonts w:asciiTheme="minorHAnsi" w:hAnsiTheme="minorHAnsi" w:cstheme="minorHAnsi"/>
        </w:rPr>
        <w:t>A. Proteome-wide post-translational modification statistics: frequency analysis and curation of the swiss-</w:t>
      </w:r>
      <w:proofErr w:type="spellStart"/>
      <w:r w:rsidRPr="00B34E77">
        <w:rPr>
          <w:rFonts w:asciiTheme="minorHAnsi" w:hAnsiTheme="minorHAnsi" w:cstheme="minorHAnsi"/>
        </w:rPr>
        <w:t>prot</w:t>
      </w:r>
      <w:proofErr w:type="spellEnd"/>
      <w:r w:rsidRPr="00B34E77">
        <w:rPr>
          <w:rFonts w:asciiTheme="minorHAnsi" w:hAnsiTheme="minorHAnsi" w:cstheme="minorHAnsi"/>
        </w:rPr>
        <w:t xml:space="preserve"> database. </w:t>
      </w:r>
      <w:r w:rsidRPr="00B34E77">
        <w:rPr>
          <w:rFonts w:asciiTheme="minorHAnsi" w:hAnsiTheme="minorHAnsi" w:cstheme="minorHAnsi"/>
          <w:i/>
          <w:iCs/>
        </w:rPr>
        <w:t>Scientific Reports</w:t>
      </w:r>
      <w:r w:rsidRPr="00B34E77">
        <w:rPr>
          <w:rFonts w:asciiTheme="minorHAnsi" w:hAnsiTheme="minorHAnsi" w:cstheme="minorHAnsi"/>
        </w:rPr>
        <w:t xml:space="preserve">. </w:t>
      </w:r>
      <w:r w:rsidRPr="00B34E77">
        <w:rPr>
          <w:rFonts w:asciiTheme="minorHAnsi" w:hAnsiTheme="minorHAnsi" w:cstheme="minorHAnsi"/>
          <w:b/>
          <w:bCs/>
        </w:rPr>
        <w:t>1</w:t>
      </w:r>
      <w:r w:rsidRPr="00B34E77">
        <w:rPr>
          <w:rFonts w:asciiTheme="minorHAnsi" w:hAnsiTheme="minorHAnsi" w:cstheme="minorHAnsi"/>
        </w:rPr>
        <w:t>,</w:t>
      </w:r>
      <w:r w:rsidR="00415051" w:rsidRPr="00415051">
        <w:rPr>
          <w:rFonts w:ascii="Segoe UI" w:hAnsi="Segoe UI" w:cs="Segoe UI"/>
          <w:color w:val="222222"/>
          <w:shd w:val="clear" w:color="auto" w:fill="FFFFFF"/>
        </w:rPr>
        <w:t xml:space="preserve"> </w:t>
      </w:r>
      <w:r w:rsidR="00415051" w:rsidRPr="00415051">
        <w:rPr>
          <w:rFonts w:asciiTheme="minorHAnsi" w:hAnsiTheme="minorHAnsi" w:cstheme="minorHAnsi"/>
        </w:rPr>
        <w:t>90</w:t>
      </w:r>
      <w:r w:rsidRPr="00B34E77">
        <w:rPr>
          <w:rFonts w:asciiTheme="minorHAnsi" w:hAnsiTheme="minorHAnsi" w:cstheme="minorHAnsi"/>
        </w:rPr>
        <w:t xml:space="preserve"> (2011).</w:t>
      </w:r>
    </w:p>
    <w:p w14:paraId="5E3A314C" w14:textId="0A17BCF8" w:rsidR="00C704B2" w:rsidRPr="00B34E77" w:rsidRDefault="00C704B2" w:rsidP="00C704B2">
      <w:pPr>
        <w:pStyle w:val="Bibliography"/>
        <w:shd w:val="clear" w:color="auto" w:fill="FFFFFF" w:themeFill="background1"/>
        <w:rPr>
          <w:rFonts w:asciiTheme="minorHAnsi" w:hAnsiTheme="minorHAnsi" w:cstheme="minorHAnsi"/>
        </w:rPr>
      </w:pPr>
      <w:r w:rsidRPr="00B34E77">
        <w:rPr>
          <w:rFonts w:asciiTheme="minorHAnsi" w:hAnsiTheme="minorHAnsi" w:cstheme="minorHAnsi"/>
        </w:rPr>
        <w:t>2.</w:t>
      </w:r>
      <w:r w:rsidRPr="00B34E77">
        <w:rPr>
          <w:rFonts w:asciiTheme="minorHAnsi" w:hAnsiTheme="minorHAnsi" w:cstheme="minorHAnsi"/>
        </w:rPr>
        <w:tab/>
        <w:t>Goldstein, G.</w:t>
      </w:r>
      <w:r w:rsidR="00415051">
        <w:rPr>
          <w:rFonts w:asciiTheme="minorHAnsi" w:hAnsiTheme="minorHAnsi" w:cstheme="minorHAnsi"/>
        </w:rPr>
        <w:t xml:space="preserve"> et al.</w:t>
      </w:r>
      <w:r w:rsidRPr="00B34E77">
        <w:rPr>
          <w:rFonts w:asciiTheme="minorHAnsi" w:hAnsiTheme="minorHAnsi" w:cstheme="minorHAnsi"/>
        </w:rPr>
        <w:t xml:space="preserve"> Isolation of a polypeptide that has lymphocyte-differentiating properties and is probably represented universally in living cells. </w:t>
      </w:r>
      <w:r w:rsidRPr="00B34E77">
        <w:rPr>
          <w:rFonts w:asciiTheme="minorHAnsi" w:hAnsiTheme="minorHAnsi" w:cstheme="minorHAnsi"/>
          <w:i/>
          <w:iCs/>
        </w:rPr>
        <w:t>Proceedings of the National Academy of Sciences of the United States of America</w:t>
      </w:r>
      <w:r w:rsidRPr="00B34E77">
        <w:rPr>
          <w:rFonts w:asciiTheme="minorHAnsi" w:hAnsiTheme="minorHAnsi" w:cstheme="minorHAnsi"/>
        </w:rPr>
        <w:t xml:space="preserve">. </w:t>
      </w:r>
      <w:r w:rsidRPr="00B34E77">
        <w:rPr>
          <w:rFonts w:asciiTheme="minorHAnsi" w:hAnsiTheme="minorHAnsi" w:cstheme="minorHAnsi"/>
          <w:b/>
          <w:bCs/>
        </w:rPr>
        <w:t>72</w:t>
      </w:r>
      <w:r w:rsidRPr="00B34E77">
        <w:rPr>
          <w:rFonts w:asciiTheme="minorHAnsi" w:hAnsiTheme="minorHAnsi" w:cstheme="minorHAnsi"/>
        </w:rPr>
        <w:t xml:space="preserve"> (1), 11–15 (1975).</w:t>
      </w:r>
    </w:p>
    <w:p w14:paraId="7982233F" w14:textId="2060B3C9" w:rsidR="00C704B2" w:rsidRPr="00B34E77" w:rsidRDefault="00C704B2" w:rsidP="00C704B2">
      <w:pPr>
        <w:pStyle w:val="Bibliography"/>
        <w:shd w:val="clear" w:color="auto" w:fill="FFFFFF" w:themeFill="background1"/>
        <w:rPr>
          <w:rFonts w:asciiTheme="minorHAnsi" w:hAnsiTheme="minorHAnsi" w:cstheme="minorHAnsi"/>
        </w:rPr>
      </w:pPr>
      <w:r w:rsidRPr="00B34E77">
        <w:rPr>
          <w:rFonts w:asciiTheme="minorHAnsi" w:hAnsiTheme="minorHAnsi" w:cstheme="minorHAnsi"/>
        </w:rPr>
        <w:t>3.</w:t>
      </w:r>
      <w:r w:rsidRPr="00B34E77">
        <w:rPr>
          <w:rFonts w:asciiTheme="minorHAnsi" w:hAnsiTheme="minorHAnsi" w:cstheme="minorHAnsi"/>
        </w:rPr>
        <w:tab/>
      </w:r>
      <w:proofErr w:type="spellStart"/>
      <w:r w:rsidRPr="00B34E77">
        <w:rPr>
          <w:rFonts w:asciiTheme="minorHAnsi" w:hAnsiTheme="minorHAnsi" w:cstheme="minorHAnsi"/>
        </w:rPr>
        <w:t>Pickart</w:t>
      </w:r>
      <w:proofErr w:type="spellEnd"/>
      <w:r w:rsidRPr="00B34E77">
        <w:rPr>
          <w:rFonts w:asciiTheme="minorHAnsi" w:hAnsiTheme="minorHAnsi" w:cstheme="minorHAnsi"/>
        </w:rPr>
        <w:t>, C</w:t>
      </w:r>
      <w:r w:rsidR="00415051">
        <w:rPr>
          <w:rFonts w:asciiTheme="minorHAnsi" w:hAnsiTheme="minorHAnsi" w:cstheme="minorHAnsi"/>
        </w:rPr>
        <w:t xml:space="preserve">. </w:t>
      </w:r>
      <w:r w:rsidRPr="00B34E77">
        <w:rPr>
          <w:rFonts w:asciiTheme="minorHAnsi" w:hAnsiTheme="minorHAnsi" w:cstheme="minorHAnsi"/>
        </w:rPr>
        <w:t xml:space="preserve">M., </w:t>
      </w:r>
      <w:proofErr w:type="spellStart"/>
      <w:r w:rsidRPr="00B34E77">
        <w:rPr>
          <w:rFonts w:asciiTheme="minorHAnsi" w:hAnsiTheme="minorHAnsi" w:cstheme="minorHAnsi"/>
        </w:rPr>
        <w:t>Eddins</w:t>
      </w:r>
      <w:proofErr w:type="spellEnd"/>
      <w:r w:rsidRPr="00B34E77">
        <w:rPr>
          <w:rFonts w:asciiTheme="minorHAnsi" w:hAnsiTheme="minorHAnsi" w:cstheme="minorHAnsi"/>
        </w:rPr>
        <w:t>, M</w:t>
      </w:r>
      <w:r w:rsidR="00415051">
        <w:rPr>
          <w:rFonts w:asciiTheme="minorHAnsi" w:hAnsiTheme="minorHAnsi" w:cstheme="minorHAnsi"/>
        </w:rPr>
        <w:t xml:space="preserve">. </w:t>
      </w:r>
      <w:r w:rsidRPr="00B34E77">
        <w:rPr>
          <w:rFonts w:asciiTheme="minorHAnsi" w:hAnsiTheme="minorHAnsi" w:cstheme="minorHAnsi"/>
        </w:rPr>
        <w:t xml:space="preserve">J. Ubiquitin: structures, functions, mechanisms. </w:t>
      </w:r>
      <w:proofErr w:type="spellStart"/>
      <w:r w:rsidRPr="00B34E77">
        <w:rPr>
          <w:rFonts w:asciiTheme="minorHAnsi" w:hAnsiTheme="minorHAnsi" w:cstheme="minorHAnsi"/>
          <w:i/>
          <w:iCs/>
        </w:rPr>
        <w:t>Biochimica</w:t>
      </w:r>
      <w:proofErr w:type="spellEnd"/>
      <w:r w:rsidRPr="00B34E77">
        <w:rPr>
          <w:rFonts w:asciiTheme="minorHAnsi" w:hAnsiTheme="minorHAnsi" w:cstheme="minorHAnsi"/>
          <w:i/>
          <w:iCs/>
        </w:rPr>
        <w:t xml:space="preserve"> et </w:t>
      </w:r>
      <w:proofErr w:type="spellStart"/>
      <w:r w:rsidRPr="00B34E77">
        <w:rPr>
          <w:rFonts w:asciiTheme="minorHAnsi" w:hAnsiTheme="minorHAnsi" w:cstheme="minorHAnsi"/>
          <w:i/>
          <w:iCs/>
        </w:rPr>
        <w:t>Biophysica</w:t>
      </w:r>
      <w:proofErr w:type="spellEnd"/>
      <w:r w:rsidRPr="00B34E77">
        <w:rPr>
          <w:rFonts w:asciiTheme="minorHAnsi" w:hAnsiTheme="minorHAnsi" w:cstheme="minorHAnsi"/>
          <w:i/>
          <w:iCs/>
        </w:rPr>
        <w:t xml:space="preserve"> Acta (BBA) - Molecular Cell Research</w:t>
      </w:r>
      <w:r w:rsidRPr="00B34E77">
        <w:rPr>
          <w:rFonts w:asciiTheme="minorHAnsi" w:hAnsiTheme="minorHAnsi" w:cstheme="minorHAnsi"/>
        </w:rPr>
        <w:t xml:space="preserve">. </w:t>
      </w:r>
      <w:r w:rsidRPr="00B34E77">
        <w:rPr>
          <w:rFonts w:asciiTheme="minorHAnsi" w:hAnsiTheme="minorHAnsi" w:cstheme="minorHAnsi"/>
          <w:b/>
          <w:bCs/>
        </w:rPr>
        <w:t>1695</w:t>
      </w:r>
      <w:r w:rsidRPr="00B34E77">
        <w:rPr>
          <w:rFonts w:asciiTheme="minorHAnsi" w:hAnsiTheme="minorHAnsi" w:cstheme="minorHAnsi"/>
        </w:rPr>
        <w:t xml:space="preserve"> (1–3), 55–72 (2004).</w:t>
      </w:r>
    </w:p>
    <w:p w14:paraId="108F24A5" w14:textId="38DDF12C" w:rsidR="00C704B2" w:rsidRPr="00B34E77" w:rsidRDefault="00C704B2" w:rsidP="00C704B2">
      <w:pPr>
        <w:pStyle w:val="Bibliography"/>
        <w:shd w:val="clear" w:color="auto" w:fill="FFFFFF" w:themeFill="background1"/>
        <w:rPr>
          <w:rFonts w:asciiTheme="minorHAnsi" w:hAnsiTheme="minorHAnsi" w:cstheme="minorHAnsi"/>
        </w:rPr>
      </w:pPr>
      <w:r w:rsidRPr="00B34E77">
        <w:rPr>
          <w:rFonts w:asciiTheme="minorHAnsi" w:hAnsiTheme="minorHAnsi" w:cstheme="minorHAnsi"/>
        </w:rPr>
        <w:t>4.</w:t>
      </w:r>
      <w:r w:rsidRPr="00B34E77">
        <w:rPr>
          <w:rFonts w:asciiTheme="minorHAnsi" w:hAnsiTheme="minorHAnsi" w:cstheme="minorHAnsi"/>
        </w:rPr>
        <w:tab/>
      </w:r>
      <w:proofErr w:type="spellStart"/>
      <w:r w:rsidRPr="00B34E77">
        <w:rPr>
          <w:rFonts w:asciiTheme="minorHAnsi" w:hAnsiTheme="minorHAnsi" w:cstheme="minorHAnsi"/>
        </w:rPr>
        <w:t>Akutsu</w:t>
      </w:r>
      <w:proofErr w:type="spellEnd"/>
      <w:r w:rsidRPr="00B34E77">
        <w:rPr>
          <w:rFonts w:asciiTheme="minorHAnsi" w:hAnsiTheme="minorHAnsi" w:cstheme="minorHAnsi"/>
        </w:rPr>
        <w:t xml:space="preserve">, M., </w:t>
      </w:r>
      <w:proofErr w:type="spellStart"/>
      <w:r w:rsidRPr="00B34E77">
        <w:rPr>
          <w:rFonts w:asciiTheme="minorHAnsi" w:hAnsiTheme="minorHAnsi" w:cstheme="minorHAnsi"/>
        </w:rPr>
        <w:t>Dikic</w:t>
      </w:r>
      <w:proofErr w:type="spellEnd"/>
      <w:r w:rsidRPr="00B34E77">
        <w:rPr>
          <w:rFonts w:asciiTheme="minorHAnsi" w:hAnsiTheme="minorHAnsi" w:cstheme="minorHAnsi"/>
        </w:rPr>
        <w:t xml:space="preserve">, I., </w:t>
      </w:r>
      <w:proofErr w:type="spellStart"/>
      <w:r w:rsidRPr="00B34E77">
        <w:rPr>
          <w:rFonts w:asciiTheme="minorHAnsi" w:hAnsiTheme="minorHAnsi" w:cstheme="minorHAnsi"/>
        </w:rPr>
        <w:t>Bremm</w:t>
      </w:r>
      <w:proofErr w:type="spellEnd"/>
      <w:r w:rsidRPr="00B34E77">
        <w:rPr>
          <w:rFonts w:asciiTheme="minorHAnsi" w:hAnsiTheme="minorHAnsi" w:cstheme="minorHAnsi"/>
        </w:rPr>
        <w:t xml:space="preserve">, A. Ubiquitin chain diversity </w:t>
      </w:r>
      <w:proofErr w:type="gramStart"/>
      <w:r w:rsidRPr="00B34E77">
        <w:rPr>
          <w:rFonts w:asciiTheme="minorHAnsi" w:hAnsiTheme="minorHAnsi" w:cstheme="minorHAnsi"/>
        </w:rPr>
        <w:t>at a glance</w:t>
      </w:r>
      <w:proofErr w:type="gramEnd"/>
      <w:r w:rsidRPr="00B34E77">
        <w:rPr>
          <w:rFonts w:asciiTheme="minorHAnsi" w:hAnsiTheme="minorHAnsi" w:cstheme="minorHAnsi"/>
        </w:rPr>
        <w:t xml:space="preserve">. </w:t>
      </w:r>
      <w:r w:rsidRPr="00B34E77">
        <w:rPr>
          <w:rFonts w:asciiTheme="minorHAnsi" w:hAnsiTheme="minorHAnsi" w:cstheme="minorHAnsi"/>
          <w:i/>
          <w:iCs/>
        </w:rPr>
        <w:t>Journal of Cell Science</w:t>
      </w:r>
      <w:r w:rsidRPr="00B34E77">
        <w:rPr>
          <w:rFonts w:asciiTheme="minorHAnsi" w:hAnsiTheme="minorHAnsi" w:cstheme="minorHAnsi"/>
        </w:rPr>
        <w:t xml:space="preserve">. </w:t>
      </w:r>
      <w:r w:rsidRPr="00B34E77">
        <w:rPr>
          <w:rFonts w:asciiTheme="minorHAnsi" w:hAnsiTheme="minorHAnsi" w:cstheme="minorHAnsi"/>
          <w:b/>
          <w:bCs/>
        </w:rPr>
        <w:t>129</w:t>
      </w:r>
      <w:r w:rsidRPr="00B34E77">
        <w:rPr>
          <w:rFonts w:asciiTheme="minorHAnsi" w:hAnsiTheme="minorHAnsi" w:cstheme="minorHAnsi"/>
        </w:rPr>
        <w:t xml:space="preserve"> (5), 875–880 (2016).</w:t>
      </w:r>
    </w:p>
    <w:p w14:paraId="5E7D920D" w14:textId="357A05F1" w:rsidR="00C704B2" w:rsidRPr="00B34E77" w:rsidRDefault="00C704B2" w:rsidP="00C704B2">
      <w:pPr>
        <w:pStyle w:val="Bibliography"/>
        <w:shd w:val="clear" w:color="auto" w:fill="FFFFFF" w:themeFill="background1"/>
        <w:rPr>
          <w:rFonts w:asciiTheme="minorHAnsi" w:hAnsiTheme="minorHAnsi" w:cstheme="minorHAnsi"/>
        </w:rPr>
      </w:pPr>
      <w:r w:rsidRPr="00B34E77">
        <w:rPr>
          <w:rFonts w:asciiTheme="minorHAnsi" w:hAnsiTheme="minorHAnsi" w:cstheme="minorHAnsi"/>
        </w:rPr>
        <w:t>5.</w:t>
      </w:r>
      <w:r w:rsidRPr="00B34E77">
        <w:rPr>
          <w:rFonts w:asciiTheme="minorHAnsi" w:hAnsiTheme="minorHAnsi" w:cstheme="minorHAnsi"/>
        </w:rPr>
        <w:tab/>
        <w:t xml:space="preserve">Komander, D., Rape, M. The Ubiquitin Code. </w:t>
      </w:r>
      <w:r w:rsidRPr="00B34E77">
        <w:rPr>
          <w:rFonts w:asciiTheme="minorHAnsi" w:hAnsiTheme="minorHAnsi" w:cstheme="minorHAnsi"/>
          <w:i/>
          <w:iCs/>
        </w:rPr>
        <w:t>Annual Review of Biochemistry</w:t>
      </w:r>
      <w:r w:rsidRPr="00B34E77">
        <w:rPr>
          <w:rFonts w:asciiTheme="minorHAnsi" w:hAnsiTheme="minorHAnsi" w:cstheme="minorHAnsi"/>
        </w:rPr>
        <w:t xml:space="preserve">. </w:t>
      </w:r>
      <w:r w:rsidRPr="00B34E77">
        <w:rPr>
          <w:rFonts w:asciiTheme="minorHAnsi" w:hAnsiTheme="minorHAnsi" w:cstheme="minorHAnsi"/>
          <w:b/>
          <w:bCs/>
        </w:rPr>
        <w:t>81</w:t>
      </w:r>
      <w:r w:rsidRPr="00B34E77">
        <w:rPr>
          <w:rFonts w:asciiTheme="minorHAnsi" w:hAnsiTheme="minorHAnsi" w:cstheme="minorHAnsi"/>
        </w:rPr>
        <w:t xml:space="preserve"> (1), 203–229 (2012).</w:t>
      </w:r>
    </w:p>
    <w:p w14:paraId="1258DAD6" w14:textId="0E4DB328" w:rsidR="00C704B2" w:rsidRPr="00B34E77" w:rsidRDefault="00C704B2" w:rsidP="00C704B2">
      <w:pPr>
        <w:pStyle w:val="Bibliography"/>
        <w:shd w:val="clear" w:color="auto" w:fill="FFFFFF" w:themeFill="background1"/>
        <w:rPr>
          <w:rFonts w:asciiTheme="minorHAnsi" w:hAnsiTheme="minorHAnsi" w:cstheme="minorHAnsi"/>
        </w:rPr>
      </w:pPr>
      <w:r w:rsidRPr="00B34E77">
        <w:rPr>
          <w:rFonts w:asciiTheme="minorHAnsi" w:hAnsiTheme="minorHAnsi" w:cstheme="minorHAnsi"/>
        </w:rPr>
        <w:t>6.</w:t>
      </w:r>
      <w:r w:rsidRPr="00B34E77">
        <w:rPr>
          <w:rFonts w:asciiTheme="minorHAnsi" w:hAnsiTheme="minorHAnsi" w:cstheme="minorHAnsi"/>
        </w:rPr>
        <w:tab/>
        <w:t>Mattern, M., Sutherland, J., Kadimisetty, K., Barrio, R., Rodriguez, M</w:t>
      </w:r>
      <w:r w:rsidR="00415051">
        <w:rPr>
          <w:rFonts w:asciiTheme="minorHAnsi" w:hAnsiTheme="minorHAnsi" w:cstheme="minorHAnsi"/>
        </w:rPr>
        <w:t xml:space="preserve">. </w:t>
      </w:r>
      <w:r w:rsidRPr="00B34E77">
        <w:rPr>
          <w:rFonts w:asciiTheme="minorHAnsi" w:hAnsiTheme="minorHAnsi" w:cstheme="minorHAnsi"/>
        </w:rPr>
        <w:t xml:space="preserve">S. Using Ubiquitin Binders to Decipher the Ubiquitin Code. </w:t>
      </w:r>
      <w:r w:rsidRPr="00B34E77">
        <w:rPr>
          <w:rFonts w:asciiTheme="minorHAnsi" w:hAnsiTheme="minorHAnsi" w:cstheme="minorHAnsi"/>
          <w:i/>
          <w:iCs/>
        </w:rPr>
        <w:t>Trends in Biochemical Sciences</w:t>
      </w:r>
      <w:r w:rsidRPr="00B34E77">
        <w:rPr>
          <w:rFonts w:asciiTheme="minorHAnsi" w:hAnsiTheme="minorHAnsi" w:cstheme="minorHAnsi"/>
        </w:rPr>
        <w:t xml:space="preserve">. </w:t>
      </w:r>
      <w:r w:rsidRPr="00B34E77">
        <w:rPr>
          <w:rFonts w:asciiTheme="minorHAnsi" w:hAnsiTheme="minorHAnsi" w:cstheme="minorHAnsi"/>
          <w:b/>
          <w:bCs/>
        </w:rPr>
        <w:t>44</w:t>
      </w:r>
      <w:r w:rsidRPr="00B34E77">
        <w:rPr>
          <w:rFonts w:asciiTheme="minorHAnsi" w:hAnsiTheme="minorHAnsi" w:cstheme="minorHAnsi"/>
        </w:rPr>
        <w:t xml:space="preserve"> (7), 599–615 (2019).</w:t>
      </w:r>
    </w:p>
    <w:p w14:paraId="75CFFC9C" w14:textId="55DED0FC" w:rsidR="00C704B2" w:rsidRPr="00B34E77" w:rsidRDefault="00C704B2" w:rsidP="00C704B2">
      <w:pPr>
        <w:pStyle w:val="Bibliography"/>
        <w:shd w:val="clear" w:color="auto" w:fill="FFFFFF" w:themeFill="background1"/>
        <w:rPr>
          <w:rFonts w:asciiTheme="minorHAnsi" w:hAnsiTheme="minorHAnsi" w:cstheme="minorHAnsi"/>
        </w:rPr>
      </w:pPr>
      <w:r w:rsidRPr="00B34E77">
        <w:rPr>
          <w:rFonts w:asciiTheme="minorHAnsi" w:hAnsiTheme="minorHAnsi" w:cstheme="minorHAnsi"/>
        </w:rPr>
        <w:t>7.</w:t>
      </w:r>
      <w:r w:rsidRPr="00B34E77">
        <w:rPr>
          <w:rFonts w:asciiTheme="minorHAnsi" w:hAnsiTheme="minorHAnsi" w:cstheme="minorHAnsi"/>
        </w:rPr>
        <w:tab/>
        <w:t xml:space="preserve">Newton, K. </w:t>
      </w:r>
      <w:r w:rsidRPr="003C1371">
        <w:rPr>
          <w:rFonts w:asciiTheme="minorHAnsi" w:hAnsiTheme="minorHAnsi" w:cstheme="minorHAnsi"/>
        </w:rPr>
        <w:t>et al.</w:t>
      </w:r>
      <w:r w:rsidRPr="00A44EC5">
        <w:rPr>
          <w:rFonts w:asciiTheme="minorHAnsi" w:hAnsiTheme="minorHAnsi" w:cstheme="minorHAnsi"/>
        </w:rPr>
        <w:t xml:space="preserve"> </w:t>
      </w:r>
      <w:r w:rsidRPr="00B34E77">
        <w:rPr>
          <w:rFonts w:asciiTheme="minorHAnsi" w:hAnsiTheme="minorHAnsi" w:cstheme="minorHAnsi"/>
        </w:rPr>
        <w:t xml:space="preserve">Ubiquitin chain editing revealed by polyubiquitin linkage-specific antibodies. </w:t>
      </w:r>
      <w:r w:rsidRPr="00B34E77">
        <w:rPr>
          <w:rFonts w:asciiTheme="minorHAnsi" w:hAnsiTheme="minorHAnsi" w:cstheme="minorHAnsi"/>
          <w:i/>
          <w:iCs/>
        </w:rPr>
        <w:t>Cell</w:t>
      </w:r>
      <w:r w:rsidRPr="00B34E77">
        <w:rPr>
          <w:rFonts w:asciiTheme="minorHAnsi" w:hAnsiTheme="minorHAnsi" w:cstheme="minorHAnsi"/>
        </w:rPr>
        <w:t xml:space="preserve">. </w:t>
      </w:r>
      <w:r w:rsidRPr="00B34E77">
        <w:rPr>
          <w:rFonts w:asciiTheme="minorHAnsi" w:hAnsiTheme="minorHAnsi" w:cstheme="minorHAnsi"/>
          <w:b/>
          <w:bCs/>
        </w:rPr>
        <w:t>134</w:t>
      </w:r>
      <w:r w:rsidRPr="00B34E77">
        <w:rPr>
          <w:rFonts w:asciiTheme="minorHAnsi" w:hAnsiTheme="minorHAnsi" w:cstheme="minorHAnsi"/>
        </w:rPr>
        <w:t xml:space="preserve"> (4), 668–678 (2008).</w:t>
      </w:r>
    </w:p>
    <w:p w14:paraId="471AE7B4" w14:textId="1ACCA675" w:rsidR="00C704B2" w:rsidRPr="00B34E77" w:rsidRDefault="00C704B2" w:rsidP="00C704B2">
      <w:pPr>
        <w:pStyle w:val="Bibliography"/>
        <w:shd w:val="clear" w:color="auto" w:fill="FFFFFF" w:themeFill="background1"/>
        <w:rPr>
          <w:rFonts w:asciiTheme="minorHAnsi" w:hAnsiTheme="minorHAnsi" w:cstheme="minorHAnsi"/>
        </w:rPr>
      </w:pPr>
      <w:r w:rsidRPr="00B34E77">
        <w:rPr>
          <w:rFonts w:asciiTheme="minorHAnsi" w:hAnsiTheme="minorHAnsi" w:cstheme="minorHAnsi"/>
        </w:rPr>
        <w:t>8.</w:t>
      </w:r>
      <w:r w:rsidRPr="00B34E77">
        <w:rPr>
          <w:rFonts w:asciiTheme="minorHAnsi" w:hAnsiTheme="minorHAnsi" w:cstheme="minorHAnsi"/>
        </w:rPr>
        <w:tab/>
        <w:t>Spence, J.</w:t>
      </w:r>
      <w:r w:rsidR="00415051">
        <w:rPr>
          <w:rFonts w:asciiTheme="minorHAnsi" w:hAnsiTheme="minorHAnsi" w:cstheme="minorHAnsi"/>
        </w:rPr>
        <w:t xml:space="preserve"> et al. </w:t>
      </w:r>
      <w:r w:rsidRPr="00B34E77">
        <w:rPr>
          <w:rFonts w:asciiTheme="minorHAnsi" w:hAnsiTheme="minorHAnsi" w:cstheme="minorHAnsi"/>
        </w:rPr>
        <w:t xml:space="preserve">Cell cycle-regulated modification of the ribosome by a variant multiubiquitin chain. </w:t>
      </w:r>
      <w:r w:rsidRPr="00B34E77">
        <w:rPr>
          <w:rFonts w:asciiTheme="minorHAnsi" w:hAnsiTheme="minorHAnsi" w:cstheme="minorHAnsi"/>
          <w:i/>
          <w:iCs/>
        </w:rPr>
        <w:t>Cell</w:t>
      </w:r>
      <w:r w:rsidRPr="00B34E77">
        <w:rPr>
          <w:rFonts w:asciiTheme="minorHAnsi" w:hAnsiTheme="minorHAnsi" w:cstheme="minorHAnsi"/>
        </w:rPr>
        <w:t xml:space="preserve">. </w:t>
      </w:r>
      <w:r w:rsidRPr="00B34E77">
        <w:rPr>
          <w:rFonts w:asciiTheme="minorHAnsi" w:hAnsiTheme="minorHAnsi" w:cstheme="minorHAnsi"/>
          <w:b/>
          <w:bCs/>
        </w:rPr>
        <w:t>102</w:t>
      </w:r>
      <w:r w:rsidRPr="00B34E77">
        <w:rPr>
          <w:rFonts w:asciiTheme="minorHAnsi" w:hAnsiTheme="minorHAnsi" w:cstheme="minorHAnsi"/>
        </w:rPr>
        <w:t xml:space="preserve"> (1), 67–76 (2000).</w:t>
      </w:r>
    </w:p>
    <w:p w14:paraId="6E37C81E" w14:textId="381AA986" w:rsidR="00C704B2" w:rsidRPr="00B34E77" w:rsidRDefault="00C704B2" w:rsidP="00C704B2">
      <w:pPr>
        <w:pStyle w:val="Bibliography"/>
        <w:shd w:val="clear" w:color="auto" w:fill="FFFFFF" w:themeFill="background1"/>
        <w:rPr>
          <w:rFonts w:asciiTheme="minorHAnsi" w:hAnsiTheme="minorHAnsi" w:cstheme="minorHAnsi"/>
        </w:rPr>
      </w:pPr>
      <w:r w:rsidRPr="00B34E77">
        <w:rPr>
          <w:rFonts w:asciiTheme="minorHAnsi" w:hAnsiTheme="minorHAnsi" w:cstheme="minorHAnsi"/>
        </w:rPr>
        <w:t>9.</w:t>
      </w:r>
      <w:r w:rsidRPr="00B34E77">
        <w:rPr>
          <w:rFonts w:asciiTheme="minorHAnsi" w:hAnsiTheme="minorHAnsi" w:cstheme="minorHAnsi"/>
        </w:rPr>
        <w:tab/>
        <w:t xml:space="preserve">Borràs, E., Sabidó, E. What is targeted proteomics? A concise revision of targeted acquisition and targeted data analysis in mass spectrometry. </w:t>
      </w:r>
      <w:r w:rsidRPr="00B34E77">
        <w:rPr>
          <w:rFonts w:asciiTheme="minorHAnsi" w:hAnsiTheme="minorHAnsi" w:cstheme="minorHAnsi"/>
          <w:i/>
          <w:iCs/>
        </w:rPr>
        <w:t>PROTEOMICS</w:t>
      </w:r>
      <w:r w:rsidRPr="00B34E77">
        <w:rPr>
          <w:rFonts w:asciiTheme="minorHAnsi" w:hAnsiTheme="minorHAnsi" w:cstheme="minorHAnsi"/>
        </w:rPr>
        <w:t xml:space="preserve">. </w:t>
      </w:r>
      <w:r w:rsidR="00415051" w:rsidRPr="003C1371">
        <w:rPr>
          <w:rFonts w:asciiTheme="minorHAnsi" w:hAnsiTheme="minorHAnsi" w:cstheme="minorHAnsi"/>
          <w:b/>
          <w:bCs/>
        </w:rPr>
        <w:t>17</w:t>
      </w:r>
      <w:r w:rsidR="00415051">
        <w:rPr>
          <w:rFonts w:asciiTheme="minorHAnsi" w:hAnsiTheme="minorHAnsi" w:cstheme="minorHAnsi"/>
        </w:rPr>
        <w:t xml:space="preserve"> </w:t>
      </w:r>
      <w:r w:rsidR="00415051" w:rsidRPr="00415051">
        <w:rPr>
          <w:rFonts w:asciiTheme="minorHAnsi" w:hAnsiTheme="minorHAnsi" w:cstheme="minorHAnsi"/>
        </w:rPr>
        <w:t>(17-18)</w:t>
      </w:r>
      <w:r w:rsidRPr="00B34E77">
        <w:rPr>
          <w:rFonts w:asciiTheme="minorHAnsi" w:hAnsiTheme="minorHAnsi" w:cstheme="minorHAnsi"/>
        </w:rPr>
        <w:t xml:space="preserve"> (2017).</w:t>
      </w:r>
    </w:p>
    <w:p w14:paraId="6D051E08" w14:textId="71E65D68" w:rsidR="00C704B2" w:rsidRPr="00B34E77" w:rsidRDefault="00C704B2" w:rsidP="00C704B2">
      <w:pPr>
        <w:pStyle w:val="Bibliography"/>
        <w:shd w:val="clear" w:color="auto" w:fill="FFFFFF" w:themeFill="background1"/>
        <w:rPr>
          <w:rFonts w:asciiTheme="minorHAnsi" w:hAnsiTheme="minorHAnsi" w:cstheme="minorHAnsi"/>
        </w:rPr>
      </w:pPr>
      <w:r w:rsidRPr="00B34E77">
        <w:rPr>
          <w:rFonts w:asciiTheme="minorHAnsi" w:hAnsiTheme="minorHAnsi" w:cstheme="minorHAnsi"/>
        </w:rPr>
        <w:t>10.</w:t>
      </w:r>
      <w:r w:rsidRPr="00B34E77">
        <w:rPr>
          <w:rFonts w:asciiTheme="minorHAnsi" w:hAnsiTheme="minorHAnsi" w:cstheme="minorHAnsi"/>
        </w:rPr>
        <w:tab/>
        <w:t xml:space="preserve">Lesur, A., Domon, B. Advances in high-resolution accurate mass spectrometry application to targeted proteomics. </w:t>
      </w:r>
      <w:r w:rsidRPr="00B34E77">
        <w:rPr>
          <w:rFonts w:asciiTheme="minorHAnsi" w:hAnsiTheme="minorHAnsi" w:cstheme="minorHAnsi"/>
          <w:i/>
          <w:iCs/>
        </w:rPr>
        <w:t>PROTEOMICS</w:t>
      </w:r>
      <w:r w:rsidRPr="00B34E77">
        <w:rPr>
          <w:rFonts w:asciiTheme="minorHAnsi" w:hAnsiTheme="minorHAnsi" w:cstheme="minorHAnsi"/>
        </w:rPr>
        <w:t xml:space="preserve">. </w:t>
      </w:r>
      <w:r w:rsidRPr="00B34E77">
        <w:rPr>
          <w:rFonts w:asciiTheme="minorHAnsi" w:hAnsiTheme="minorHAnsi" w:cstheme="minorHAnsi"/>
          <w:b/>
          <w:bCs/>
        </w:rPr>
        <w:t>15</w:t>
      </w:r>
      <w:r w:rsidRPr="00B34E77">
        <w:rPr>
          <w:rFonts w:asciiTheme="minorHAnsi" w:hAnsiTheme="minorHAnsi" w:cstheme="minorHAnsi"/>
        </w:rPr>
        <w:t xml:space="preserve"> (5–6), 880–890.</w:t>
      </w:r>
    </w:p>
    <w:p w14:paraId="785E11EA" w14:textId="2D9A55EB" w:rsidR="00C704B2" w:rsidRPr="00B34E77" w:rsidRDefault="00C704B2" w:rsidP="00C704B2">
      <w:pPr>
        <w:pStyle w:val="Bibliography"/>
        <w:shd w:val="clear" w:color="auto" w:fill="FFFFFF" w:themeFill="background1"/>
        <w:rPr>
          <w:rFonts w:asciiTheme="minorHAnsi" w:hAnsiTheme="minorHAnsi" w:cstheme="minorHAnsi"/>
        </w:rPr>
      </w:pPr>
      <w:r w:rsidRPr="00B34E77">
        <w:rPr>
          <w:rFonts w:asciiTheme="minorHAnsi" w:hAnsiTheme="minorHAnsi" w:cstheme="minorHAnsi"/>
        </w:rPr>
        <w:t>11.</w:t>
      </w:r>
      <w:r w:rsidRPr="00B34E77">
        <w:rPr>
          <w:rFonts w:asciiTheme="minorHAnsi" w:hAnsiTheme="minorHAnsi" w:cstheme="minorHAnsi"/>
        </w:rPr>
        <w:tab/>
        <w:t xml:space="preserve">Longworth, J., Dittmar, G. Assessment of Ubiquitin Chain Topology by Targeted Mass Spectrometry. </w:t>
      </w:r>
      <w:r w:rsidRPr="00B34E77">
        <w:rPr>
          <w:rFonts w:asciiTheme="minorHAnsi" w:hAnsiTheme="minorHAnsi" w:cstheme="minorHAnsi"/>
          <w:i/>
          <w:iCs/>
        </w:rPr>
        <w:t>Methods in Molecular Biology (Clifton, N.J.)</w:t>
      </w:r>
      <w:r w:rsidRPr="00B34E77">
        <w:rPr>
          <w:rFonts w:asciiTheme="minorHAnsi" w:hAnsiTheme="minorHAnsi" w:cstheme="minorHAnsi"/>
        </w:rPr>
        <w:t xml:space="preserve">. </w:t>
      </w:r>
      <w:r w:rsidRPr="00B34E77">
        <w:rPr>
          <w:rFonts w:asciiTheme="minorHAnsi" w:hAnsiTheme="minorHAnsi" w:cstheme="minorHAnsi"/>
          <w:b/>
          <w:bCs/>
        </w:rPr>
        <w:t>1977</w:t>
      </w:r>
      <w:r w:rsidRPr="00B34E77">
        <w:rPr>
          <w:rFonts w:asciiTheme="minorHAnsi" w:hAnsiTheme="minorHAnsi" w:cstheme="minorHAnsi"/>
        </w:rPr>
        <w:t>, 25–34 (2019).</w:t>
      </w:r>
    </w:p>
    <w:p w14:paraId="4BE22555" w14:textId="59A61330" w:rsidR="00C704B2" w:rsidRPr="00B34E77" w:rsidRDefault="00C704B2" w:rsidP="00C704B2">
      <w:pPr>
        <w:pStyle w:val="Bibliography"/>
        <w:shd w:val="clear" w:color="auto" w:fill="FFFFFF" w:themeFill="background1"/>
        <w:rPr>
          <w:rFonts w:asciiTheme="minorHAnsi" w:hAnsiTheme="minorHAnsi" w:cstheme="minorHAnsi"/>
        </w:rPr>
      </w:pPr>
      <w:r w:rsidRPr="00B34E77">
        <w:rPr>
          <w:rFonts w:asciiTheme="minorHAnsi" w:hAnsiTheme="minorHAnsi" w:cstheme="minorHAnsi"/>
        </w:rPr>
        <w:t>12.</w:t>
      </w:r>
      <w:r w:rsidRPr="00B34E77">
        <w:rPr>
          <w:rFonts w:asciiTheme="minorHAnsi" w:hAnsiTheme="minorHAnsi" w:cstheme="minorHAnsi"/>
        </w:rPr>
        <w:tab/>
        <w:t>Nielsen, M</w:t>
      </w:r>
      <w:r w:rsidR="00415051">
        <w:rPr>
          <w:rFonts w:asciiTheme="minorHAnsi" w:hAnsiTheme="minorHAnsi" w:cstheme="minorHAnsi"/>
        </w:rPr>
        <w:t xml:space="preserve">. </w:t>
      </w:r>
      <w:r w:rsidRPr="00B34E77">
        <w:rPr>
          <w:rFonts w:asciiTheme="minorHAnsi" w:hAnsiTheme="minorHAnsi" w:cstheme="minorHAnsi"/>
        </w:rPr>
        <w:t>L.</w:t>
      </w:r>
      <w:r w:rsidR="00415051">
        <w:rPr>
          <w:rFonts w:asciiTheme="minorHAnsi" w:hAnsiTheme="minorHAnsi" w:cstheme="minorHAnsi"/>
        </w:rPr>
        <w:t xml:space="preserve"> et al.</w:t>
      </w:r>
      <w:r w:rsidRPr="00B34E77">
        <w:rPr>
          <w:rFonts w:asciiTheme="minorHAnsi" w:hAnsiTheme="minorHAnsi" w:cstheme="minorHAnsi"/>
        </w:rPr>
        <w:t xml:space="preserve"> Iodoacetamide-induced artifact mimics ubiquitination in mass </w:t>
      </w:r>
      <w:r w:rsidRPr="00B34E77">
        <w:rPr>
          <w:rFonts w:asciiTheme="minorHAnsi" w:hAnsiTheme="minorHAnsi" w:cstheme="minorHAnsi"/>
        </w:rPr>
        <w:lastRenderedPageBreak/>
        <w:t xml:space="preserve">spectrometry. </w:t>
      </w:r>
      <w:r w:rsidRPr="00B34E77">
        <w:rPr>
          <w:rFonts w:asciiTheme="minorHAnsi" w:hAnsiTheme="minorHAnsi" w:cstheme="minorHAnsi"/>
          <w:i/>
          <w:iCs/>
        </w:rPr>
        <w:t>Nature Methods</w:t>
      </w:r>
      <w:r w:rsidRPr="00B34E77">
        <w:rPr>
          <w:rFonts w:asciiTheme="minorHAnsi" w:hAnsiTheme="minorHAnsi" w:cstheme="minorHAnsi"/>
        </w:rPr>
        <w:t xml:space="preserve">. </w:t>
      </w:r>
      <w:r w:rsidRPr="00B34E77">
        <w:rPr>
          <w:rFonts w:asciiTheme="minorHAnsi" w:hAnsiTheme="minorHAnsi" w:cstheme="minorHAnsi"/>
          <w:b/>
          <w:bCs/>
        </w:rPr>
        <w:t>5</w:t>
      </w:r>
      <w:r w:rsidRPr="00B34E77">
        <w:rPr>
          <w:rFonts w:asciiTheme="minorHAnsi" w:hAnsiTheme="minorHAnsi" w:cstheme="minorHAnsi"/>
        </w:rPr>
        <w:t xml:space="preserve"> (6), 459–460 (2008).</w:t>
      </w:r>
    </w:p>
    <w:p w14:paraId="3DBF1A4D" w14:textId="10AA80B2" w:rsidR="00C704B2" w:rsidRPr="00B34E77" w:rsidRDefault="00C704B2" w:rsidP="00C704B2">
      <w:pPr>
        <w:pStyle w:val="Bibliography"/>
        <w:shd w:val="clear" w:color="auto" w:fill="FFFFFF" w:themeFill="background1"/>
        <w:rPr>
          <w:rFonts w:asciiTheme="minorHAnsi" w:hAnsiTheme="minorHAnsi" w:cstheme="minorHAnsi"/>
        </w:rPr>
      </w:pPr>
      <w:r w:rsidRPr="00B34E77">
        <w:rPr>
          <w:rFonts w:asciiTheme="minorHAnsi" w:hAnsiTheme="minorHAnsi" w:cstheme="minorHAnsi"/>
        </w:rPr>
        <w:t>13.</w:t>
      </w:r>
      <w:r w:rsidRPr="00B34E77">
        <w:rPr>
          <w:rFonts w:asciiTheme="minorHAnsi" w:hAnsiTheme="minorHAnsi" w:cstheme="minorHAnsi"/>
        </w:rPr>
        <w:tab/>
        <w:t>Tawa, N</w:t>
      </w:r>
      <w:r w:rsidR="00415051">
        <w:rPr>
          <w:rFonts w:asciiTheme="minorHAnsi" w:hAnsiTheme="minorHAnsi" w:cstheme="minorHAnsi"/>
        </w:rPr>
        <w:t xml:space="preserve">. </w:t>
      </w:r>
      <w:r w:rsidRPr="00B34E77">
        <w:rPr>
          <w:rFonts w:asciiTheme="minorHAnsi" w:hAnsiTheme="minorHAnsi" w:cstheme="minorHAnsi"/>
        </w:rPr>
        <w:t>E., Odessey, R., Goldberg, A</w:t>
      </w:r>
      <w:r w:rsidR="00415051">
        <w:rPr>
          <w:rFonts w:asciiTheme="minorHAnsi" w:hAnsiTheme="minorHAnsi" w:cstheme="minorHAnsi"/>
        </w:rPr>
        <w:t xml:space="preserve">. </w:t>
      </w:r>
      <w:r w:rsidRPr="00B34E77">
        <w:rPr>
          <w:rFonts w:asciiTheme="minorHAnsi" w:hAnsiTheme="minorHAnsi" w:cstheme="minorHAnsi"/>
        </w:rPr>
        <w:t xml:space="preserve">L. Inhibitors of the proteasome reduce the accelerated proteolysis in atrophying rat skeletal muscles. </w:t>
      </w:r>
      <w:r w:rsidRPr="00B34E77">
        <w:rPr>
          <w:rFonts w:asciiTheme="minorHAnsi" w:hAnsiTheme="minorHAnsi" w:cstheme="minorHAnsi"/>
          <w:i/>
          <w:iCs/>
        </w:rPr>
        <w:t>The Journal of Clinical Investigation</w:t>
      </w:r>
      <w:r w:rsidRPr="00B34E77">
        <w:rPr>
          <w:rFonts w:asciiTheme="minorHAnsi" w:hAnsiTheme="minorHAnsi" w:cstheme="minorHAnsi"/>
        </w:rPr>
        <w:t xml:space="preserve">. </w:t>
      </w:r>
      <w:r w:rsidRPr="00B34E77">
        <w:rPr>
          <w:rFonts w:asciiTheme="minorHAnsi" w:hAnsiTheme="minorHAnsi" w:cstheme="minorHAnsi"/>
          <w:b/>
          <w:bCs/>
        </w:rPr>
        <w:t>100</w:t>
      </w:r>
      <w:r w:rsidRPr="00B34E77">
        <w:rPr>
          <w:rFonts w:asciiTheme="minorHAnsi" w:hAnsiTheme="minorHAnsi" w:cstheme="minorHAnsi"/>
        </w:rPr>
        <w:t xml:space="preserve"> (1), 197–203 (1997).</w:t>
      </w:r>
    </w:p>
    <w:p w14:paraId="6760CF71" w14:textId="7817DD37" w:rsidR="00C704B2" w:rsidRPr="00B34E77" w:rsidRDefault="00C704B2" w:rsidP="00C704B2">
      <w:pPr>
        <w:pStyle w:val="Bibliography"/>
        <w:shd w:val="clear" w:color="auto" w:fill="FFFFFF" w:themeFill="background1"/>
        <w:rPr>
          <w:rFonts w:asciiTheme="minorHAnsi" w:hAnsiTheme="minorHAnsi" w:cstheme="minorHAnsi"/>
        </w:rPr>
      </w:pPr>
      <w:r w:rsidRPr="00B34E77">
        <w:rPr>
          <w:rFonts w:asciiTheme="minorHAnsi" w:hAnsiTheme="minorHAnsi" w:cstheme="minorHAnsi"/>
        </w:rPr>
        <w:t>14.</w:t>
      </w:r>
      <w:r w:rsidRPr="00B34E77">
        <w:rPr>
          <w:rFonts w:asciiTheme="minorHAnsi" w:hAnsiTheme="minorHAnsi" w:cstheme="minorHAnsi"/>
        </w:rPr>
        <w:tab/>
        <w:t xml:space="preserve">Kim, W. </w:t>
      </w:r>
      <w:r w:rsidRPr="003C1371">
        <w:rPr>
          <w:rFonts w:asciiTheme="minorHAnsi" w:hAnsiTheme="minorHAnsi" w:cstheme="minorHAnsi"/>
        </w:rPr>
        <w:t>et al.</w:t>
      </w:r>
      <w:r w:rsidRPr="00A44EC5">
        <w:rPr>
          <w:rFonts w:asciiTheme="minorHAnsi" w:hAnsiTheme="minorHAnsi" w:cstheme="minorHAnsi"/>
        </w:rPr>
        <w:t xml:space="preserve"> </w:t>
      </w:r>
      <w:r w:rsidRPr="00B34E77">
        <w:rPr>
          <w:rFonts w:asciiTheme="minorHAnsi" w:hAnsiTheme="minorHAnsi" w:cstheme="minorHAnsi"/>
        </w:rPr>
        <w:t xml:space="preserve">Systematic and quantitative assessment of the ubiquitin-modified proteome. </w:t>
      </w:r>
      <w:r w:rsidRPr="00B34E77">
        <w:rPr>
          <w:rFonts w:asciiTheme="minorHAnsi" w:hAnsiTheme="minorHAnsi" w:cstheme="minorHAnsi"/>
          <w:i/>
          <w:iCs/>
        </w:rPr>
        <w:t>Molecular Cell</w:t>
      </w:r>
      <w:r w:rsidRPr="00B34E77">
        <w:rPr>
          <w:rFonts w:asciiTheme="minorHAnsi" w:hAnsiTheme="minorHAnsi" w:cstheme="minorHAnsi"/>
        </w:rPr>
        <w:t xml:space="preserve">. </w:t>
      </w:r>
      <w:r w:rsidRPr="00B34E77">
        <w:rPr>
          <w:rFonts w:asciiTheme="minorHAnsi" w:hAnsiTheme="minorHAnsi" w:cstheme="minorHAnsi"/>
          <w:b/>
          <w:bCs/>
        </w:rPr>
        <w:t>44</w:t>
      </w:r>
      <w:r w:rsidRPr="00B34E77">
        <w:rPr>
          <w:rFonts w:asciiTheme="minorHAnsi" w:hAnsiTheme="minorHAnsi" w:cstheme="minorHAnsi"/>
        </w:rPr>
        <w:t xml:space="preserve"> (2), 325–340 (2011).</w:t>
      </w:r>
    </w:p>
    <w:p w14:paraId="0803093B" w14:textId="632FFB7A" w:rsidR="00C704B2" w:rsidRPr="00B34E77" w:rsidRDefault="00C704B2" w:rsidP="00C704B2">
      <w:pPr>
        <w:pStyle w:val="Bibliography"/>
        <w:shd w:val="clear" w:color="auto" w:fill="FFFFFF" w:themeFill="background1"/>
        <w:rPr>
          <w:rFonts w:asciiTheme="minorHAnsi" w:hAnsiTheme="minorHAnsi" w:cstheme="minorHAnsi"/>
          <w:color w:val="auto"/>
        </w:rPr>
      </w:pPr>
      <w:r w:rsidRPr="00B34E77">
        <w:rPr>
          <w:rFonts w:asciiTheme="minorHAnsi" w:hAnsiTheme="minorHAnsi" w:cstheme="minorHAnsi"/>
        </w:rPr>
        <w:t>15.</w:t>
      </w:r>
      <w:r w:rsidRPr="00B34E77">
        <w:rPr>
          <w:rFonts w:asciiTheme="minorHAnsi" w:hAnsiTheme="minorHAnsi" w:cstheme="minorHAnsi"/>
        </w:rPr>
        <w:tab/>
        <w:t xml:space="preserve">MacLean, B. </w:t>
      </w:r>
      <w:r w:rsidRPr="003C1371">
        <w:rPr>
          <w:rFonts w:asciiTheme="minorHAnsi" w:hAnsiTheme="minorHAnsi" w:cstheme="minorHAnsi"/>
        </w:rPr>
        <w:t>et al.</w:t>
      </w:r>
      <w:r w:rsidRPr="00B34E77">
        <w:rPr>
          <w:rFonts w:asciiTheme="minorHAnsi" w:hAnsiTheme="minorHAnsi" w:cstheme="minorHAnsi"/>
        </w:rPr>
        <w:t xml:space="preserve"> Effect of Collision Energy Optimization on the Measurement of Peptides by Selected Reaction Monitoring (SRM) Mass Spectrometry. </w:t>
      </w:r>
      <w:r w:rsidRPr="00B34E77">
        <w:rPr>
          <w:rFonts w:asciiTheme="minorHAnsi" w:hAnsiTheme="minorHAnsi" w:cstheme="minorHAnsi"/>
          <w:i/>
          <w:iCs/>
        </w:rPr>
        <w:t xml:space="preserve">Analytical </w:t>
      </w:r>
      <w:r w:rsidR="00415051">
        <w:rPr>
          <w:rFonts w:asciiTheme="minorHAnsi" w:hAnsiTheme="minorHAnsi" w:cstheme="minorHAnsi"/>
          <w:i/>
          <w:iCs/>
        </w:rPr>
        <w:t>C</w:t>
      </w:r>
      <w:r w:rsidRPr="00B34E77">
        <w:rPr>
          <w:rFonts w:asciiTheme="minorHAnsi" w:hAnsiTheme="minorHAnsi" w:cstheme="minorHAnsi"/>
          <w:i/>
          <w:iCs/>
        </w:rPr>
        <w:t>hemistry</w:t>
      </w:r>
      <w:r w:rsidRPr="00B34E77">
        <w:rPr>
          <w:rFonts w:asciiTheme="minorHAnsi" w:hAnsiTheme="minorHAnsi" w:cstheme="minorHAnsi"/>
        </w:rPr>
        <w:t xml:space="preserve">. </w:t>
      </w:r>
      <w:r w:rsidRPr="00B34E77">
        <w:rPr>
          <w:rFonts w:asciiTheme="minorHAnsi" w:hAnsiTheme="minorHAnsi" w:cstheme="minorHAnsi"/>
          <w:b/>
          <w:bCs/>
        </w:rPr>
        <w:t>82</w:t>
      </w:r>
      <w:r w:rsidRPr="00B34E77">
        <w:rPr>
          <w:rFonts w:asciiTheme="minorHAnsi" w:hAnsiTheme="minorHAnsi" w:cstheme="minorHAnsi"/>
        </w:rPr>
        <w:t xml:space="preserve"> (24), 10116–10124 (2010).</w:t>
      </w:r>
      <w:r w:rsidRPr="00B34E77">
        <w:rPr>
          <w:rFonts w:asciiTheme="minorHAnsi" w:hAnsiTheme="minorHAnsi" w:cstheme="minorHAnsi"/>
          <w:b/>
          <w:bCs/>
        </w:rPr>
        <w:fldChar w:fldCharType="end"/>
      </w:r>
    </w:p>
    <w:p w14:paraId="4C8ECF7C" w14:textId="77777777" w:rsidR="00C704B2" w:rsidRPr="00C704B2" w:rsidRDefault="00C704B2" w:rsidP="00C704B2"/>
    <w:sectPr w:rsidR="00C704B2" w:rsidRPr="00C704B2" w:rsidSect="00691DD4">
      <w:headerReference w:type="default" r:id="rId8"/>
      <w:footerReference w:type="first" r:id="rId9"/>
      <w:footnotePr>
        <w:numFmt w:val="lowerLetter"/>
      </w:footnotePr>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E4B96" w14:textId="77777777" w:rsidR="009C5D69" w:rsidRDefault="009C5D69" w:rsidP="00621C4E">
      <w:r>
        <w:separator/>
      </w:r>
    </w:p>
  </w:endnote>
  <w:endnote w:type="continuationSeparator" w:id="0">
    <w:p w14:paraId="6116CE11" w14:textId="77777777" w:rsidR="009C5D69" w:rsidRDefault="009C5D6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43178" w:rsidRDefault="0004317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6987C" w14:textId="77777777" w:rsidR="009C5D69" w:rsidRDefault="009C5D69" w:rsidP="00621C4E">
      <w:r>
        <w:separator/>
      </w:r>
    </w:p>
  </w:footnote>
  <w:footnote w:type="continuationSeparator" w:id="0">
    <w:p w14:paraId="5EED17C7" w14:textId="77777777" w:rsidR="009C5D69" w:rsidRDefault="009C5D6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43178" w:rsidRPr="006F06E4" w:rsidRDefault="0004317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36D33EA"/>
    <w:multiLevelType w:val="multilevel"/>
    <w:tmpl w:val="9F6C73F8"/>
    <w:lvl w:ilvl="0">
      <w:start w:val="1"/>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3A95B47"/>
    <w:multiLevelType w:val="multilevel"/>
    <w:tmpl w:val="37D67DF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2"/>
  </w:num>
  <w:num w:numId="13">
    <w:abstractNumId w:val="20"/>
  </w:num>
  <w:num w:numId="14">
    <w:abstractNumId w:val="27"/>
  </w:num>
  <w:num w:numId="15">
    <w:abstractNumId w:val="12"/>
  </w:num>
  <w:num w:numId="16">
    <w:abstractNumId w:val="8"/>
  </w:num>
  <w:num w:numId="17">
    <w:abstractNumId w:val="21"/>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8"/>
  </w:num>
  <w:num w:numId="25">
    <w:abstractNumId w:val="7"/>
  </w:num>
  <w:num w:numId="26">
    <w:abstractNumId w:val="1"/>
  </w:num>
  <w:num w:numId="27">
    <w:abstractNumId w:val="6"/>
  </w:num>
  <w:num w:numId="28">
    <w:abstractNumId w:val="29"/>
  </w:num>
  <w:num w:numId="29">
    <w:abstractNumId w:val="26"/>
  </w:num>
  <w:num w:numId="3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tbA0NjI3MzQwMjZR0lEKTi0uzszPAykwqwUAlsiUqiwAAAA="/>
  </w:docVars>
  <w:rsids>
    <w:rsidRoot w:val="00EE705F"/>
    <w:rsid w:val="00001169"/>
    <w:rsid w:val="00001806"/>
    <w:rsid w:val="00005815"/>
    <w:rsid w:val="00006E68"/>
    <w:rsid w:val="00007DBC"/>
    <w:rsid w:val="00007EA1"/>
    <w:rsid w:val="000100F0"/>
    <w:rsid w:val="00010408"/>
    <w:rsid w:val="000129B2"/>
    <w:rsid w:val="00012FF9"/>
    <w:rsid w:val="0001389C"/>
    <w:rsid w:val="00014314"/>
    <w:rsid w:val="000212AE"/>
    <w:rsid w:val="00021434"/>
    <w:rsid w:val="00021774"/>
    <w:rsid w:val="00021DF3"/>
    <w:rsid w:val="00022868"/>
    <w:rsid w:val="00023869"/>
    <w:rsid w:val="00024598"/>
    <w:rsid w:val="000279B0"/>
    <w:rsid w:val="00032769"/>
    <w:rsid w:val="0003311E"/>
    <w:rsid w:val="00037B58"/>
    <w:rsid w:val="00043178"/>
    <w:rsid w:val="00051B73"/>
    <w:rsid w:val="00054857"/>
    <w:rsid w:val="000575CF"/>
    <w:rsid w:val="00060ABE"/>
    <w:rsid w:val="00060BE9"/>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3C0"/>
    <w:rsid w:val="000C49CF"/>
    <w:rsid w:val="000C52E9"/>
    <w:rsid w:val="000C5B8B"/>
    <w:rsid w:val="000C5CDC"/>
    <w:rsid w:val="000C65DC"/>
    <w:rsid w:val="000C66F3"/>
    <w:rsid w:val="000C6900"/>
    <w:rsid w:val="000C6C5D"/>
    <w:rsid w:val="000D28BF"/>
    <w:rsid w:val="000D31E8"/>
    <w:rsid w:val="000D76E4"/>
    <w:rsid w:val="000E3816"/>
    <w:rsid w:val="000E3A7C"/>
    <w:rsid w:val="000E4F77"/>
    <w:rsid w:val="000F265C"/>
    <w:rsid w:val="000F3AFA"/>
    <w:rsid w:val="000F4856"/>
    <w:rsid w:val="000F5712"/>
    <w:rsid w:val="000F6611"/>
    <w:rsid w:val="000F7E22"/>
    <w:rsid w:val="00107554"/>
    <w:rsid w:val="001075E9"/>
    <w:rsid w:val="001104F3"/>
    <w:rsid w:val="00112EEB"/>
    <w:rsid w:val="00116D61"/>
    <w:rsid w:val="001173FF"/>
    <w:rsid w:val="0012563A"/>
    <w:rsid w:val="001264DE"/>
    <w:rsid w:val="001313A7"/>
    <w:rsid w:val="0013276F"/>
    <w:rsid w:val="001342B5"/>
    <w:rsid w:val="0013621E"/>
    <w:rsid w:val="0013642E"/>
    <w:rsid w:val="00142EFE"/>
    <w:rsid w:val="00152A23"/>
    <w:rsid w:val="00156B11"/>
    <w:rsid w:val="00162CB7"/>
    <w:rsid w:val="001665C9"/>
    <w:rsid w:val="00166F32"/>
    <w:rsid w:val="001718C0"/>
    <w:rsid w:val="00171E5B"/>
    <w:rsid w:val="00171F94"/>
    <w:rsid w:val="00172134"/>
    <w:rsid w:val="00175D4E"/>
    <w:rsid w:val="0017668A"/>
    <w:rsid w:val="001766FE"/>
    <w:rsid w:val="001771E7"/>
    <w:rsid w:val="001911FF"/>
    <w:rsid w:val="001913F5"/>
    <w:rsid w:val="00192006"/>
    <w:rsid w:val="00193180"/>
    <w:rsid w:val="00193AF1"/>
    <w:rsid w:val="0019530C"/>
    <w:rsid w:val="00196792"/>
    <w:rsid w:val="001B144F"/>
    <w:rsid w:val="001B1519"/>
    <w:rsid w:val="001B2E2D"/>
    <w:rsid w:val="001B5CD2"/>
    <w:rsid w:val="001B7068"/>
    <w:rsid w:val="001C0BEE"/>
    <w:rsid w:val="001C1E49"/>
    <w:rsid w:val="001C27C1"/>
    <w:rsid w:val="001C2A98"/>
    <w:rsid w:val="001C3B86"/>
    <w:rsid w:val="001C4D95"/>
    <w:rsid w:val="001D2B3B"/>
    <w:rsid w:val="001D3D7D"/>
    <w:rsid w:val="001D3FFF"/>
    <w:rsid w:val="001D4997"/>
    <w:rsid w:val="001D625F"/>
    <w:rsid w:val="001D68A4"/>
    <w:rsid w:val="001D7576"/>
    <w:rsid w:val="001E0E3F"/>
    <w:rsid w:val="001E14A0"/>
    <w:rsid w:val="001E7376"/>
    <w:rsid w:val="001F225C"/>
    <w:rsid w:val="00200792"/>
    <w:rsid w:val="00201A75"/>
    <w:rsid w:val="00201CFA"/>
    <w:rsid w:val="0020220D"/>
    <w:rsid w:val="00202448"/>
    <w:rsid w:val="00202D15"/>
    <w:rsid w:val="00205B3F"/>
    <w:rsid w:val="00212EAE"/>
    <w:rsid w:val="00214BEE"/>
    <w:rsid w:val="002205B8"/>
    <w:rsid w:val="00225720"/>
    <w:rsid w:val="002259E5"/>
    <w:rsid w:val="00226140"/>
    <w:rsid w:val="002274F3"/>
    <w:rsid w:val="00227D5A"/>
    <w:rsid w:val="0023094C"/>
    <w:rsid w:val="00233484"/>
    <w:rsid w:val="00234303"/>
    <w:rsid w:val="00234BE3"/>
    <w:rsid w:val="00235A90"/>
    <w:rsid w:val="0023624F"/>
    <w:rsid w:val="00241E48"/>
    <w:rsid w:val="0024214E"/>
    <w:rsid w:val="00242623"/>
    <w:rsid w:val="0024316C"/>
    <w:rsid w:val="00250558"/>
    <w:rsid w:val="0025357C"/>
    <w:rsid w:val="002605D1"/>
    <w:rsid w:val="00260652"/>
    <w:rsid w:val="00261289"/>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903"/>
    <w:rsid w:val="00287DC0"/>
    <w:rsid w:val="00290AF9"/>
    <w:rsid w:val="00291131"/>
    <w:rsid w:val="00294B91"/>
    <w:rsid w:val="002967CF"/>
    <w:rsid w:val="00297788"/>
    <w:rsid w:val="002A3285"/>
    <w:rsid w:val="002A34F9"/>
    <w:rsid w:val="002A3570"/>
    <w:rsid w:val="002A484B"/>
    <w:rsid w:val="002A64A6"/>
    <w:rsid w:val="002B1FE3"/>
    <w:rsid w:val="002B3301"/>
    <w:rsid w:val="002B52E4"/>
    <w:rsid w:val="002C1445"/>
    <w:rsid w:val="002C47D4"/>
    <w:rsid w:val="002D0F38"/>
    <w:rsid w:val="002D77E3"/>
    <w:rsid w:val="002F2859"/>
    <w:rsid w:val="002F6E3C"/>
    <w:rsid w:val="0030117D"/>
    <w:rsid w:val="00301F30"/>
    <w:rsid w:val="003038FD"/>
    <w:rsid w:val="00303C87"/>
    <w:rsid w:val="003108E5"/>
    <w:rsid w:val="003115A8"/>
    <w:rsid w:val="003120CB"/>
    <w:rsid w:val="003168BD"/>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60C17"/>
    <w:rsid w:val="003621C6"/>
    <w:rsid w:val="003622B8"/>
    <w:rsid w:val="00366B76"/>
    <w:rsid w:val="00373051"/>
    <w:rsid w:val="00373B8F"/>
    <w:rsid w:val="00376D95"/>
    <w:rsid w:val="00377FBB"/>
    <w:rsid w:val="003838B1"/>
    <w:rsid w:val="00385140"/>
    <w:rsid w:val="00393CC7"/>
    <w:rsid w:val="00396302"/>
    <w:rsid w:val="003971F7"/>
    <w:rsid w:val="003A16FC"/>
    <w:rsid w:val="003A2C8A"/>
    <w:rsid w:val="003A4FCD"/>
    <w:rsid w:val="003B0944"/>
    <w:rsid w:val="003B1593"/>
    <w:rsid w:val="003B4381"/>
    <w:rsid w:val="003C1043"/>
    <w:rsid w:val="003C1371"/>
    <w:rsid w:val="003C1A30"/>
    <w:rsid w:val="003C2C5D"/>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0EF0"/>
    <w:rsid w:val="00407EC8"/>
    <w:rsid w:val="0041110A"/>
    <w:rsid w:val="00411624"/>
    <w:rsid w:val="004148E1"/>
    <w:rsid w:val="00414CFA"/>
    <w:rsid w:val="00415051"/>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0CCC"/>
    <w:rsid w:val="00456A57"/>
    <w:rsid w:val="00460377"/>
    <w:rsid w:val="004607DE"/>
    <w:rsid w:val="0046240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65D4"/>
    <w:rsid w:val="004C6981"/>
    <w:rsid w:val="004D1F21"/>
    <w:rsid w:val="004D268C"/>
    <w:rsid w:val="004D59D8"/>
    <w:rsid w:val="004D5DA1"/>
    <w:rsid w:val="004D7910"/>
    <w:rsid w:val="004E150F"/>
    <w:rsid w:val="004E1DCA"/>
    <w:rsid w:val="004E23A1"/>
    <w:rsid w:val="004E3489"/>
    <w:rsid w:val="004E358A"/>
    <w:rsid w:val="004E3AFA"/>
    <w:rsid w:val="004E5525"/>
    <w:rsid w:val="004E6588"/>
    <w:rsid w:val="004F2742"/>
    <w:rsid w:val="0050042A"/>
    <w:rsid w:val="00502A0A"/>
    <w:rsid w:val="00506614"/>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4849"/>
    <w:rsid w:val="00555983"/>
    <w:rsid w:val="00555B3F"/>
    <w:rsid w:val="00560E31"/>
    <w:rsid w:val="00561BDA"/>
    <w:rsid w:val="00567DBF"/>
    <w:rsid w:val="005768F6"/>
    <w:rsid w:val="00581B23"/>
    <w:rsid w:val="0058219C"/>
    <w:rsid w:val="0058707F"/>
    <w:rsid w:val="00591DBD"/>
    <w:rsid w:val="005931FE"/>
    <w:rsid w:val="005A0028"/>
    <w:rsid w:val="005A0ACC"/>
    <w:rsid w:val="005A2F7A"/>
    <w:rsid w:val="005B0072"/>
    <w:rsid w:val="005B0732"/>
    <w:rsid w:val="005B3444"/>
    <w:rsid w:val="005B38A0"/>
    <w:rsid w:val="005B491C"/>
    <w:rsid w:val="005B4DBF"/>
    <w:rsid w:val="005B5DE2"/>
    <w:rsid w:val="005B674C"/>
    <w:rsid w:val="005C24F2"/>
    <w:rsid w:val="005C7561"/>
    <w:rsid w:val="005D00B0"/>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17C1F"/>
    <w:rsid w:val="006202A6"/>
    <w:rsid w:val="0062054B"/>
    <w:rsid w:val="00620926"/>
    <w:rsid w:val="0062103D"/>
    <w:rsid w:val="00621C4E"/>
    <w:rsid w:val="006226C7"/>
    <w:rsid w:val="00624EAE"/>
    <w:rsid w:val="006305D7"/>
    <w:rsid w:val="00632F63"/>
    <w:rsid w:val="00633A01"/>
    <w:rsid w:val="00633B97"/>
    <w:rsid w:val="006341F7"/>
    <w:rsid w:val="00634585"/>
    <w:rsid w:val="00635014"/>
    <w:rsid w:val="006369CE"/>
    <w:rsid w:val="006411CA"/>
    <w:rsid w:val="006450C9"/>
    <w:rsid w:val="00645828"/>
    <w:rsid w:val="0064605E"/>
    <w:rsid w:val="00654A0D"/>
    <w:rsid w:val="00657606"/>
    <w:rsid w:val="00657BC4"/>
    <w:rsid w:val="006619C8"/>
    <w:rsid w:val="00661BCA"/>
    <w:rsid w:val="00671710"/>
    <w:rsid w:val="00673414"/>
    <w:rsid w:val="00676079"/>
    <w:rsid w:val="00676ECD"/>
    <w:rsid w:val="006778CE"/>
    <w:rsid w:val="00677D0A"/>
    <w:rsid w:val="0068185F"/>
    <w:rsid w:val="006825FD"/>
    <w:rsid w:val="00691DD4"/>
    <w:rsid w:val="006A01CF"/>
    <w:rsid w:val="006A60DD"/>
    <w:rsid w:val="006B0679"/>
    <w:rsid w:val="006B074C"/>
    <w:rsid w:val="006B3B84"/>
    <w:rsid w:val="006B4E7C"/>
    <w:rsid w:val="006B5D8C"/>
    <w:rsid w:val="006B72D4"/>
    <w:rsid w:val="006C11CC"/>
    <w:rsid w:val="006C1AEB"/>
    <w:rsid w:val="006C57FE"/>
    <w:rsid w:val="006C668E"/>
    <w:rsid w:val="006D3838"/>
    <w:rsid w:val="006E4B63"/>
    <w:rsid w:val="006F06E4"/>
    <w:rsid w:val="006F7B41"/>
    <w:rsid w:val="007005C5"/>
    <w:rsid w:val="007006E3"/>
    <w:rsid w:val="00702B5D"/>
    <w:rsid w:val="00703ED2"/>
    <w:rsid w:val="007051F7"/>
    <w:rsid w:val="00707B8D"/>
    <w:rsid w:val="00713636"/>
    <w:rsid w:val="00714B8C"/>
    <w:rsid w:val="0071675D"/>
    <w:rsid w:val="00717736"/>
    <w:rsid w:val="00725449"/>
    <w:rsid w:val="00732B47"/>
    <w:rsid w:val="00735CF5"/>
    <w:rsid w:val="0074063A"/>
    <w:rsid w:val="00742AA4"/>
    <w:rsid w:val="00743BA1"/>
    <w:rsid w:val="00745F1E"/>
    <w:rsid w:val="007515FE"/>
    <w:rsid w:val="00752C13"/>
    <w:rsid w:val="007601D0"/>
    <w:rsid w:val="007603BB"/>
    <w:rsid w:val="0076109D"/>
    <w:rsid w:val="00767107"/>
    <w:rsid w:val="0076733B"/>
    <w:rsid w:val="00767A05"/>
    <w:rsid w:val="00773617"/>
    <w:rsid w:val="00773BFD"/>
    <w:rsid w:val="007743B3"/>
    <w:rsid w:val="00774490"/>
    <w:rsid w:val="0077581E"/>
    <w:rsid w:val="007776AD"/>
    <w:rsid w:val="007819FF"/>
    <w:rsid w:val="0078360C"/>
    <w:rsid w:val="00784A4C"/>
    <w:rsid w:val="00784BC6"/>
    <w:rsid w:val="0078523D"/>
    <w:rsid w:val="00792CF2"/>
    <w:rsid w:val="007931DF"/>
    <w:rsid w:val="007A0172"/>
    <w:rsid w:val="007A1804"/>
    <w:rsid w:val="007A215A"/>
    <w:rsid w:val="007A2511"/>
    <w:rsid w:val="007A260E"/>
    <w:rsid w:val="007A4D4C"/>
    <w:rsid w:val="007A4DD6"/>
    <w:rsid w:val="007A5CB9"/>
    <w:rsid w:val="007A5F09"/>
    <w:rsid w:val="007B20AE"/>
    <w:rsid w:val="007B6B07"/>
    <w:rsid w:val="007B6D43"/>
    <w:rsid w:val="007B749A"/>
    <w:rsid w:val="007B7C6E"/>
    <w:rsid w:val="007D20B4"/>
    <w:rsid w:val="007D44D7"/>
    <w:rsid w:val="007D621A"/>
    <w:rsid w:val="007E058A"/>
    <w:rsid w:val="007E2887"/>
    <w:rsid w:val="007E5278"/>
    <w:rsid w:val="007E749C"/>
    <w:rsid w:val="007F0956"/>
    <w:rsid w:val="007F1B5C"/>
    <w:rsid w:val="007F36C6"/>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367F"/>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12D9"/>
    <w:rsid w:val="008827C3"/>
    <w:rsid w:val="00885530"/>
    <w:rsid w:val="008910D1"/>
    <w:rsid w:val="0089296C"/>
    <w:rsid w:val="00896ABD"/>
    <w:rsid w:val="00897216"/>
    <w:rsid w:val="00897AB6"/>
    <w:rsid w:val="00897DA8"/>
    <w:rsid w:val="008A3380"/>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617E"/>
    <w:rsid w:val="008F7BD9"/>
    <w:rsid w:val="008F7C41"/>
    <w:rsid w:val="009026F1"/>
    <w:rsid w:val="009031E2"/>
    <w:rsid w:val="0091042C"/>
    <w:rsid w:val="0091276C"/>
    <w:rsid w:val="009145BE"/>
    <w:rsid w:val="009165AC"/>
    <w:rsid w:val="00916FFC"/>
    <w:rsid w:val="0092053F"/>
    <w:rsid w:val="0092340A"/>
    <w:rsid w:val="009313D9"/>
    <w:rsid w:val="00935B7F"/>
    <w:rsid w:val="00941293"/>
    <w:rsid w:val="00946372"/>
    <w:rsid w:val="0095032B"/>
    <w:rsid w:val="00950B13"/>
    <w:rsid w:val="00950C17"/>
    <w:rsid w:val="00951FAF"/>
    <w:rsid w:val="00953CCD"/>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0538"/>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506A"/>
    <w:rsid w:val="009C5D69"/>
    <w:rsid w:val="009C68A3"/>
    <w:rsid w:val="009C68B7"/>
    <w:rsid w:val="009C7DD2"/>
    <w:rsid w:val="009D0834"/>
    <w:rsid w:val="009D095A"/>
    <w:rsid w:val="009D0A1E"/>
    <w:rsid w:val="009D2AE3"/>
    <w:rsid w:val="009D52BC"/>
    <w:rsid w:val="009D7D0A"/>
    <w:rsid w:val="009E09D9"/>
    <w:rsid w:val="009E54CB"/>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4EC5"/>
    <w:rsid w:val="00A459E1"/>
    <w:rsid w:val="00A46AC4"/>
    <w:rsid w:val="00A478A5"/>
    <w:rsid w:val="00A47AB9"/>
    <w:rsid w:val="00A52296"/>
    <w:rsid w:val="00A55661"/>
    <w:rsid w:val="00A61B70"/>
    <w:rsid w:val="00A61FA8"/>
    <w:rsid w:val="00A637F4"/>
    <w:rsid w:val="00A64DF2"/>
    <w:rsid w:val="00A651DF"/>
    <w:rsid w:val="00A65485"/>
    <w:rsid w:val="00A66E05"/>
    <w:rsid w:val="00A67655"/>
    <w:rsid w:val="00A70753"/>
    <w:rsid w:val="00A712D2"/>
    <w:rsid w:val="00A82C8A"/>
    <w:rsid w:val="00A8346B"/>
    <w:rsid w:val="00A852FF"/>
    <w:rsid w:val="00A87337"/>
    <w:rsid w:val="00A90C97"/>
    <w:rsid w:val="00A92DDC"/>
    <w:rsid w:val="00A960C8"/>
    <w:rsid w:val="00A96604"/>
    <w:rsid w:val="00A96F62"/>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7A6"/>
    <w:rsid w:val="00AC0AB2"/>
    <w:rsid w:val="00AC0E9F"/>
    <w:rsid w:val="00AC52A5"/>
    <w:rsid w:val="00AC60F9"/>
    <w:rsid w:val="00AC6EFD"/>
    <w:rsid w:val="00AC7151"/>
    <w:rsid w:val="00AD460A"/>
    <w:rsid w:val="00AD6A05"/>
    <w:rsid w:val="00AE118B"/>
    <w:rsid w:val="00AE272B"/>
    <w:rsid w:val="00AE3E3A"/>
    <w:rsid w:val="00AE77B4"/>
    <w:rsid w:val="00AE7C1A"/>
    <w:rsid w:val="00AE7DF8"/>
    <w:rsid w:val="00AF0D9C"/>
    <w:rsid w:val="00AF13AB"/>
    <w:rsid w:val="00AF13E9"/>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4E77"/>
    <w:rsid w:val="00B36AF0"/>
    <w:rsid w:val="00B36C42"/>
    <w:rsid w:val="00B42EA7"/>
    <w:rsid w:val="00B51361"/>
    <w:rsid w:val="00B51845"/>
    <w:rsid w:val="00B51923"/>
    <w:rsid w:val="00B5337C"/>
    <w:rsid w:val="00B53FDE"/>
    <w:rsid w:val="00B55106"/>
    <w:rsid w:val="00B56397"/>
    <w:rsid w:val="00B571DA"/>
    <w:rsid w:val="00B6027B"/>
    <w:rsid w:val="00B636C8"/>
    <w:rsid w:val="00B65EDB"/>
    <w:rsid w:val="00B67AFF"/>
    <w:rsid w:val="00B67C41"/>
    <w:rsid w:val="00B70B59"/>
    <w:rsid w:val="00B73657"/>
    <w:rsid w:val="00B739B3"/>
    <w:rsid w:val="00B73C6F"/>
    <w:rsid w:val="00B81B15"/>
    <w:rsid w:val="00B820A1"/>
    <w:rsid w:val="00B915AE"/>
    <w:rsid w:val="00B94052"/>
    <w:rsid w:val="00B97BA7"/>
    <w:rsid w:val="00BA1735"/>
    <w:rsid w:val="00BA19FA"/>
    <w:rsid w:val="00BA41DD"/>
    <w:rsid w:val="00BA4288"/>
    <w:rsid w:val="00BB0902"/>
    <w:rsid w:val="00BB1F9C"/>
    <w:rsid w:val="00BB48E5"/>
    <w:rsid w:val="00BB5607"/>
    <w:rsid w:val="00BB5ACA"/>
    <w:rsid w:val="00BB627F"/>
    <w:rsid w:val="00BC0C17"/>
    <w:rsid w:val="00BC0D35"/>
    <w:rsid w:val="00BC141A"/>
    <w:rsid w:val="00BC3823"/>
    <w:rsid w:val="00BC5841"/>
    <w:rsid w:val="00BC5E38"/>
    <w:rsid w:val="00BD201A"/>
    <w:rsid w:val="00BD2DC4"/>
    <w:rsid w:val="00BD2EF0"/>
    <w:rsid w:val="00BD3CCD"/>
    <w:rsid w:val="00BD60B4"/>
    <w:rsid w:val="00BD796B"/>
    <w:rsid w:val="00BD7C55"/>
    <w:rsid w:val="00BE40C0"/>
    <w:rsid w:val="00BE445C"/>
    <w:rsid w:val="00BE5F4A"/>
    <w:rsid w:val="00BE7AEF"/>
    <w:rsid w:val="00BF09B0"/>
    <w:rsid w:val="00BF1544"/>
    <w:rsid w:val="00BF1B53"/>
    <w:rsid w:val="00BF246D"/>
    <w:rsid w:val="00BF2682"/>
    <w:rsid w:val="00C06F06"/>
    <w:rsid w:val="00C17BFF"/>
    <w:rsid w:val="00C20FAD"/>
    <w:rsid w:val="00C2375F"/>
    <w:rsid w:val="00C247CB"/>
    <w:rsid w:val="00C32E66"/>
    <w:rsid w:val="00C3355F"/>
    <w:rsid w:val="00C33A04"/>
    <w:rsid w:val="00C3569A"/>
    <w:rsid w:val="00C43F48"/>
    <w:rsid w:val="00C448FF"/>
    <w:rsid w:val="00C45E57"/>
    <w:rsid w:val="00C46C30"/>
    <w:rsid w:val="00C52F29"/>
    <w:rsid w:val="00C56CE6"/>
    <w:rsid w:val="00C5745F"/>
    <w:rsid w:val="00C60005"/>
    <w:rsid w:val="00C60BFF"/>
    <w:rsid w:val="00C61A98"/>
    <w:rsid w:val="00C63201"/>
    <w:rsid w:val="00C64E62"/>
    <w:rsid w:val="00C651D5"/>
    <w:rsid w:val="00C65CCC"/>
    <w:rsid w:val="00C65DA9"/>
    <w:rsid w:val="00C704B2"/>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E62"/>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48B0"/>
    <w:rsid w:val="00D33393"/>
    <w:rsid w:val="00D33D36"/>
    <w:rsid w:val="00D34D94"/>
    <w:rsid w:val="00D409E2"/>
    <w:rsid w:val="00D427D7"/>
    <w:rsid w:val="00D44E62"/>
    <w:rsid w:val="00D51570"/>
    <w:rsid w:val="00D54379"/>
    <w:rsid w:val="00D556AD"/>
    <w:rsid w:val="00D60381"/>
    <w:rsid w:val="00D616DE"/>
    <w:rsid w:val="00D62201"/>
    <w:rsid w:val="00D651D1"/>
    <w:rsid w:val="00D717BB"/>
    <w:rsid w:val="00D7226B"/>
    <w:rsid w:val="00D72707"/>
    <w:rsid w:val="00D75A9C"/>
    <w:rsid w:val="00D829C8"/>
    <w:rsid w:val="00D87917"/>
    <w:rsid w:val="00D90871"/>
    <w:rsid w:val="00D9155F"/>
    <w:rsid w:val="00D9403F"/>
    <w:rsid w:val="00D959B4"/>
    <w:rsid w:val="00D97DDF"/>
    <w:rsid w:val="00DA3B8D"/>
    <w:rsid w:val="00DA44DE"/>
    <w:rsid w:val="00DA750B"/>
    <w:rsid w:val="00DB620A"/>
    <w:rsid w:val="00DC31FC"/>
    <w:rsid w:val="00DC3832"/>
    <w:rsid w:val="00DC7A51"/>
    <w:rsid w:val="00DC7AFF"/>
    <w:rsid w:val="00DD3B1E"/>
    <w:rsid w:val="00DE06B2"/>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690"/>
    <w:rsid w:val="00E33C68"/>
    <w:rsid w:val="00E34EEB"/>
    <w:rsid w:val="00E3687C"/>
    <w:rsid w:val="00E44EB9"/>
    <w:rsid w:val="00E45BDC"/>
    <w:rsid w:val="00E460B7"/>
    <w:rsid w:val="00E46358"/>
    <w:rsid w:val="00E471DC"/>
    <w:rsid w:val="00E50EB4"/>
    <w:rsid w:val="00E5239B"/>
    <w:rsid w:val="00E532FC"/>
    <w:rsid w:val="00E559B4"/>
    <w:rsid w:val="00E55BB0"/>
    <w:rsid w:val="00E57FF2"/>
    <w:rsid w:val="00E609E5"/>
    <w:rsid w:val="00E60F27"/>
    <w:rsid w:val="00E64D93"/>
    <w:rsid w:val="00E65EDB"/>
    <w:rsid w:val="00E66927"/>
    <w:rsid w:val="00E677B8"/>
    <w:rsid w:val="00E67E9E"/>
    <w:rsid w:val="00E67FA1"/>
    <w:rsid w:val="00E7115E"/>
    <w:rsid w:val="00E7387D"/>
    <w:rsid w:val="00E73D53"/>
    <w:rsid w:val="00E75111"/>
    <w:rsid w:val="00E75202"/>
    <w:rsid w:val="00E77296"/>
    <w:rsid w:val="00E87527"/>
    <w:rsid w:val="00E87EF7"/>
    <w:rsid w:val="00E93763"/>
    <w:rsid w:val="00E96C4C"/>
    <w:rsid w:val="00EA2AAE"/>
    <w:rsid w:val="00EA2EC0"/>
    <w:rsid w:val="00EA427A"/>
    <w:rsid w:val="00EA723B"/>
    <w:rsid w:val="00EB6350"/>
    <w:rsid w:val="00EB687A"/>
    <w:rsid w:val="00EC2F62"/>
    <w:rsid w:val="00EC62EB"/>
    <w:rsid w:val="00EC6E9F"/>
    <w:rsid w:val="00ED3023"/>
    <w:rsid w:val="00ED44F0"/>
    <w:rsid w:val="00ED4B33"/>
    <w:rsid w:val="00ED5993"/>
    <w:rsid w:val="00ED7DD6"/>
    <w:rsid w:val="00EE060B"/>
    <w:rsid w:val="00EE15A1"/>
    <w:rsid w:val="00EE2A7C"/>
    <w:rsid w:val="00EE2C42"/>
    <w:rsid w:val="00EE2D32"/>
    <w:rsid w:val="00EE341B"/>
    <w:rsid w:val="00EE4453"/>
    <w:rsid w:val="00EE5FCE"/>
    <w:rsid w:val="00EE6BBD"/>
    <w:rsid w:val="00EE6E1E"/>
    <w:rsid w:val="00EE705F"/>
    <w:rsid w:val="00EF1462"/>
    <w:rsid w:val="00EF33D0"/>
    <w:rsid w:val="00EF54FD"/>
    <w:rsid w:val="00EF7884"/>
    <w:rsid w:val="00F07F0D"/>
    <w:rsid w:val="00F12A26"/>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B5F70"/>
    <w:rsid w:val="00FC04B9"/>
    <w:rsid w:val="00FC161A"/>
    <w:rsid w:val="00FC23D5"/>
    <w:rsid w:val="00FC4337"/>
    <w:rsid w:val="00FC4C1A"/>
    <w:rsid w:val="00FC628F"/>
    <w:rsid w:val="00FC6468"/>
    <w:rsid w:val="00FC6D49"/>
    <w:rsid w:val="00FD4922"/>
    <w:rsid w:val="00FD6461"/>
    <w:rsid w:val="00FE0281"/>
    <w:rsid w:val="00FE57F5"/>
    <w:rsid w:val="00FE7083"/>
    <w:rsid w:val="00FF019F"/>
    <w:rsid w:val="00FF07D9"/>
    <w:rsid w:val="00FF1B2A"/>
    <w:rsid w:val="00FF2160"/>
    <w:rsid w:val="00FF2E31"/>
    <w:rsid w:val="00FF30DE"/>
    <w:rsid w:val="00FF41C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1913F5"/>
    <w:pPr>
      <w:tabs>
        <w:tab w:val="left" w:pos="264"/>
      </w:tabs>
      <w:ind w:left="264" w:hanging="264"/>
    </w:pPr>
  </w:style>
  <w:style w:type="character" w:styleId="PlaceholderText">
    <w:name w:val="Placeholder Text"/>
    <w:basedOn w:val="DefaultParagraphFont"/>
    <w:uiPriority w:val="99"/>
    <w:semiHidden/>
    <w:rsid w:val="00172134"/>
    <w:rPr>
      <w:color w:val="808080"/>
    </w:rPr>
  </w:style>
  <w:style w:type="paragraph" w:styleId="FootnoteText">
    <w:name w:val="footnote text"/>
    <w:basedOn w:val="Normal"/>
    <w:link w:val="FootnoteTextChar"/>
    <w:uiPriority w:val="99"/>
    <w:semiHidden/>
    <w:unhideWhenUsed/>
    <w:rsid w:val="00B55106"/>
    <w:rPr>
      <w:sz w:val="20"/>
      <w:szCs w:val="20"/>
    </w:rPr>
  </w:style>
  <w:style w:type="character" w:customStyle="1" w:styleId="FootnoteTextChar">
    <w:name w:val="Footnote Text Char"/>
    <w:basedOn w:val="DefaultParagraphFont"/>
    <w:link w:val="FootnoteText"/>
    <w:uiPriority w:val="99"/>
    <w:semiHidden/>
    <w:rsid w:val="00B55106"/>
    <w:rPr>
      <w:rFonts w:ascii="Calibri" w:hAnsi="Calibri" w:cs="Calibri"/>
      <w:color w:val="000000"/>
    </w:rPr>
  </w:style>
  <w:style w:type="character" w:styleId="FootnoteReference">
    <w:name w:val="footnote reference"/>
    <w:basedOn w:val="DefaultParagraphFont"/>
    <w:uiPriority w:val="99"/>
    <w:semiHidden/>
    <w:unhideWhenUsed/>
    <w:rsid w:val="00B55106"/>
    <w:rPr>
      <w:vertAlign w:val="superscript"/>
    </w:rPr>
  </w:style>
  <w:style w:type="character" w:styleId="UnresolvedMention">
    <w:name w:val="Unresolved Mention"/>
    <w:basedOn w:val="DefaultParagraphFont"/>
    <w:uiPriority w:val="99"/>
    <w:semiHidden/>
    <w:unhideWhenUsed/>
    <w:rsid w:val="00C70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0505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3524845">
      <w:bodyDiv w:val="1"/>
      <w:marLeft w:val="0"/>
      <w:marRight w:val="0"/>
      <w:marTop w:val="0"/>
      <w:marBottom w:val="0"/>
      <w:divBdr>
        <w:top w:val="none" w:sz="0" w:space="0" w:color="auto"/>
        <w:left w:val="none" w:sz="0" w:space="0" w:color="auto"/>
        <w:bottom w:val="none" w:sz="0" w:space="0" w:color="auto"/>
        <w:right w:val="none" w:sz="0" w:space="0" w:color="auto"/>
      </w:divBdr>
    </w:div>
    <w:div w:id="72117342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46006">
      <w:bodyDiv w:val="1"/>
      <w:marLeft w:val="0"/>
      <w:marRight w:val="0"/>
      <w:marTop w:val="0"/>
      <w:marBottom w:val="0"/>
      <w:divBdr>
        <w:top w:val="none" w:sz="0" w:space="0" w:color="auto"/>
        <w:left w:val="none" w:sz="0" w:space="0" w:color="auto"/>
        <w:bottom w:val="none" w:sz="0" w:space="0" w:color="auto"/>
        <w:right w:val="none" w:sz="0" w:space="0" w:color="auto"/>
      </w:divBdr>
    </w:div>
    <w:div w:id="988560542">
      <w:bodyDiv w:val="1"/>
      <w:marLeft w:val="0"/>
      <w:marRight w:val="0"/>
      <w:marTop w:val="0"/>
      <w:marBottom w:val="0"/>
      <w:divBdr>
        <w:top w:val="none" w:sz="0" w:space="0" w:color="auto"/>
        <w:left w:val="none" w:sz="0" w:space="0" w:color="auto"/>
        <w:bottom w:val="none" w:sz="0" w:space="0" w:color="auto"/>
        <w:right w:val="none" w:sz="0" w:space="0" w:color="auto"/>
      </w:divBdr>
    </w:div>
    <w:div w:id="107158311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2915504">
      <w:bodyDiv w:val="1"/>
      <w:marLeft w:val="0"/>
      <w:marRight w:val="0"/>
      <w:marTop w:val="0"/>
      <w:marBottom w:val="0"/>
      <w:divBdr>
        <w:top w:val="none" w:sz="0" w:space="0" w:color="auto"/>
        <w:left w:val="none" w:sz="0" w:space="0" w:color="auto"/>
        <w:bottom w:val="none" w:sz="0" w:space="0" w:color="auto"/>
        <w:right w:val="none" w:sz="0" w:space="0" w:color="auto"/>
      </w:divBdr>
    </w:div>
    <w:div w:id="1712414555">
      <w:bodyDiv w:val="1"/>
      <w:marLeft w:val="0"/>
      <w:marRight w:val="0"/>
      <w:marTop w:val="0"/>
      <w:marBottom w:val="0"/>
      <w:divBdr>
        <w:top w:val="none" w:sz="0" w:space="0" w:color="auto"/>
        <w:left w:val="none" w:sz="0" w:space="0" w:color="auto"/>
        <w:bottom w:val="none" w:sz="0" w:space="0" w:color="auto"/>
        <w:right w:val="none" w:sz="0" w:space="0" w:color="auto"/>
      </w:divBdr>
    </w:div>
    <w:div w:id="172579219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8396226">
      <w:bodyDiv w:val="1"/>
      <w:marLeft w:val="0"/>
      <w:marRight w:val="0"/>
      <w:marTop w:val="0"/>
      <w:marBottom w:val="0"/>
      <w:divBdr>
        <w:top w:val="none" w:sz="0" w:space="0" w:color="auto"/>
        <w:left w:val="none" w:sz="0" w:space="0" w:color="auto"/>
        <w:bottom w:val="none" w:sz="0" w:space="0" w:color="auto"/>
        <w:right w:val="none" w:sz="0" w:space="0" w:color="auto"/>
      </w:divBdr>
    </w:div>
    <w:div w:id="194807498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A6FE6F2-CC21-41EB-927F-1E84AA33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4433</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2020-01-06T19:52:00Z</dcterms:created>
  <dcterms:modified xsi:type="dcterms:W3CDTF">2020-01-06T19:58:00Z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id="NUr0pwdh"/&gt;&lt;style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