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BB549C2" w:rsidR="006305D7" w:rsidRPr="00BC284F" w:rsidRDefault="006305D7" w:rsidP="00A03D05">
      <w:pPr>
        <w:pStyle w:val="NormalWeb"/>
        <w:spacing w:before="0" w:beforeAutospacing="0" w:after="0" w:afterAutospacing="0"/>
        <w:rPr>
          <w:rFonts w:asciiTheme="minorHAnsi" w:hAnsiTheme="minorHAnsi" w:cstheme="minorHAnsi"/>
        </w:rPr>
      </w:pPr>
      <w:r w:rsidRPr="00BC284F">
        <w:rPr>
          <w:rFonts w:asciiTheme="minorHAnsi" w:hAnsiTheme="minorHAnsi" w:cstheme="minorHAnsi"/>
          <w:b/>
          <w:bCs/>
        </w:rPr>
        <w:t>TITLE:</w:t>
      </w:r>
      <w:r w:rsidRPr="00BC284F">
        <w:rPr>
          <w:rFonts w:asciiTheme="minorHAnsi" w:hAnsiTheme="minorHAnsi" w:cstheme="minorHAnsi"/>
        </w:rPr>
        <w:t xml:space="preserve"> </w:t>
      </w:r>
    </w:p>
    <w:p w14:paraId="0C76090E" w14:textId="5D9AEFCC" w:rsidR="007A4DD6" w:rsidRPr="00A03D05" w:rsidRDefault="00DD7610" w:rsidP="00A03D05">
      <w:pPr>
        <w:rPr>
          <w:rFonts w:asciiTheme="minorHAnsi" w:hAnsiTheme="minorHAnsi" w:cstheme="minorHAnsi"/>
          <w:b/>
          <w:bCs/>
          <w:color w:val="000000" w:themeColor="text1"/>
        </w:rPr>
      </w:pPr>
      <w:r w:rsidRPr="0022159C">
        <w:rPr>
          <w:rFonts w:asciiTheme="minorHAnsi" w:hAnsiTheme="minorHAnsi" w:cstheme="minorHAnsi"/>
          <w:b/>
          <w:bCs/>
          <w:color w:val="000000" w:themeColor="text1"/>
        </w:rPr>
        <w:t xml:space="preserve">Combining Fluidic Devices </w:t>
      </w:r>
      <w:r w:rsidR="00767578" w:rsidRPr="00A03D05">
        <w:rPr>
          <w:rFonts w:asciiTheme="minorHAnsi" w:hAnsiTheme="minorHAnsi" w:cstheme="minorHAnsi"/>
          <w:b/>
          <w:bCs/>
          <w:color w:val="000000" w:themeColor="text1"/>
        </w:rPr>
        <w:t xml:space="preserve">with </w:t>
      </w:r>
      <w:r w:rsidRPr="0022159C">
        <w:rPr>
          <w:rFonts w:asciiTheme="minorHAnsi" w:hAnsiTheme="minorHAnsi" w:cstheme="minorHAnsi"/>
          <w:b/>
          <w:bCs/>
          <w:color w:val="000000" w:themeColor="text1"/>
        </w:rPr>
        <w:t xml:space="preserve">Microscopy </w:t>
      </w:r>
      <w:r w:rsidR="00767578" w:rsidRPr="00A03D05">
        <w:rPr>
          <w:rFonts w:asciiTheme="minorHAnsi" w:hAnsiTheme="minorHAnsi" w:cstheme="minorHAnsi"/>
          <w:b/>
          <w:bCs/>
          <w:color w:val="000000" w:themeColor="text1"/>
        </w:rPr>
        <w:t xml:space="preserve">and </w:t>
      </w:r>
      <w:r w:rsidRPr="0022159C">
        <w:rPr>
          <w:rFonts w:asciiTheme="minorHAnsi" w:hAnsiTheme="minorHAnsi" w:cstheme="minorHAnsi"/>
          <w:b/>
          <w:bCs/>
          <w:color w:val="000000" w:themeColor="text1"/>
        </w:rPr>
        <w:t xml:space="preserve">Flow Cytometry </w:t>
      </w:r>
      <w:r w:rsidR="005C0475" w:rsidRPr="00A03D05">
        <w:rPr>
          <w:rFonts w:asciiTheme="minorHAnsi" w:hAnsiTheme="minorHAnsi" w:cstheme="minorHAnsi"/>
          <w:b/>
          <w:bCs/>
          <w:color w:val="000000" w:themeColor="text1"/>
        </w:rPr>
        <w:t xml:space="preserve">to </w:t>
      </w:r>
      <w:r w:rsidRPr="0022159C">
        <w:rPr>
          <w:rFonts w:asciiTheme="minorHAnsi" w:hAnsiTheme="minorHAnsi" w:cstheme="minorHAnsi"/>
          <w:b/>
          <w:bCs/>
          <w:color w:val="000000" w:themeColor="text1"/>
        </w:rPr>
        <w:t xml:space="preserve">Study Microbial Transport </w:t>
      </w:r>
      <w:r w:rsidR="002C3942" w:rsidRPr="00A03D05">
        <w:rPr>
          <w:rFonts w:asciiTheme="minorHAnsi" w:hAnsiTheme="minorHAnsi" w:cstheme="minorHAnsi"/>
          <w:b/>
          <w:bCs/>
          <w:color w:val="000000" w:themeColor="text1"/>
        </w:rPr>
        <w:t xml:space="preserve">in </w:t>
      </w:r>
      <w:r w:rsidRPr="0022159C">
        <w:rPr>
          <w:rFonts w:asciiTheme="minorHAnsi" w:hAnsiTheme="minorHAnsi" w:cstheme="minorHAnsi"/>
          <w:b/>
          <w:bCs/>
          <w:color w:val="000000" w:themeColor="text1"/>
        </w:rPr>
        <w:t>Porous Media Across Spatial Scales</w:t>
      </w:r>
    </w:p>
    <w:p w14:paraId="2E300B21" w14:textId="77777777" w:rsidR="007A4DD6" w:rsidRPr="00BC284F" w:rsidRDefault="007A4DD6" w:rsidP="00A03D05">
      <w:pPr>
        <w:rPr>
          <w:rFonts w:asciiTheme="minorHAnsi" w:hAnsiTheme="minorHAnsi" w:cstheme="minorHAnsi"/>
          <w:b/>
          <w:bCs/>
        </w:rPr>
      </w:pPr>
    </w:p>
    <w:p w14:paraId="3D080DA3" w14:textId="1616D840" w:rsidR="006305D7" w:rsidRPr="00BC284F" w:rsidRDefault="006305D7" w:rsidP="00A03D05">
      <w:pPr>
        <w:rPr>
          <w:rFonts w:asciiTheme="minorHAnsi" w:hAnsiTheme="minorHAnsi" w:cstheme="minorHAnsi"/>
          <w:color w:val="808080" w:themeColor="background1" w:themeShade="80"/>
        </w:rPr>
      </w:pPr>
      <w:r w:rsidRPr="00BC284F">
        <w:rPr>
          <w:rFonts w:asciiTheme="minorHAnsi" w:hAnsiTheme="minorHAnsi" w:cstheme="minorHAnsi"/>
          <w:b/>
          <w:bCs/>
        </w:rPr>
        <w:t>AUTHORS</w:t>
      </w:r>
      <w:r w:rsidR="000B662E" w:rsidRPr="00BC284F">
        <w:rPr>
          <w:rFonts w:asciiTheme="minorHAnsi" w:hAnsiTheme="minorHAnsi" w:cstheme="minorHAnsi"/>
          <w:b/>
          <w:bCs/>
        </w:rPr>
        <w:t xml:space="preserve"> </w:t>
      </w:r>
      <w:r w:rsidR="00086FF5" w:rsidRPr="00BC284F">
        <w:rPr>
          <w:rFonts w:asciiTheme="minorHAnsi" w:hAnsiTheme="minorHAnsi" w:cstheme="minorHAnsi"/>
          <w:b/>
          <w:bCs/>
        </w:rPr>
        <w:t xml:space="preserve">AND </w:t>
      </w:r>
      <w:r w:rsidR="000B662E" w:rsidRPr="00BC284F">
        <w:rPr>
          <w:rFonts w:asciiTheme="minorHAnsi" w:hAnsiTheme="minorHAnsi" w:cstheme="minorHAnsi"/>
          <w:b/>
          <w:bCs/>
        </w:rPr>
        <w:t>AFFILIATIONS</w:t>
      </w:r>
      <w:r w:rsidRPr="00BC284F">
        <w:rPr>
          <w:rFonts w:asciiTheme="minorHAnsi" w:hAnsiTheme="minorHAnsi" w:cstheme="minorHAnsi"/>
          <w:b/>
          <w:bCs/>
        </w:rPr>
        <w:t xml:space="preserve">: </w:t>
      </w:r>
    </w:p>
    <w:p w14:paraId="32B171D0" w14:textId="474B8C88" w:rsidR="007A4DD6" w:rsidRPr="00A513AA" w:rsidRDefault="005C0475" w:rsidP="00A03D05">
      <w:pPr>
        <w:rPr>
          <w:rFonts w:asciiTheme="minorHAnsi" w:hAnsiTheme="minorHAnsi" w:cstheme="minorHAnsi"/>
          <w:color w:val="000000" w:themeColor="text1"/>
        </w:rPr>
      </w:pPr>
      <w:r w:rsidRPr="00A513AA">
        <w:rPr>
          <w:rFonts w:asciiTheme="minorHAnsi" w:hAnsiTheme="minorHAnsi" w:cstheme="minorHAnsi"/>
          <w:color w:val="000000" w:themeColor="text1"/>
        </w:rPr>
        <w:t xml:space="preserve">David </w:t>
      </w:r>
      <w:r w:rsidR="005241FF" w:rsidRPr="00A513AA">
        <w:rPr>
          <w:rFonts w:asciiTheme="minorHAnsi" w:hAnsiTheme="minorHAnsi" w:cstheme="minorHAnsi"/>
          <w:color w:val="000000" w:themeColor="text1"/>
        </w:rPr>
        <w:t>Scheidweiler</w:t>
      </w:r>
      <w:r w:rsidR="0071783E" w:rsidRPr="0071783E">
        <w:rPr>
          <w:rFonts w:asciiTheme="minorHAnsi" w:hAnsiTheme="minorHAnsi" w:cstheme="minorHAnsi"/>
          <w:color w:val="000000" w:themeColor="text1"/>
          <w:vertAlign w:val="superscript"/>
        </w:rPr>
        <w:t>1</w:t>
      </w:r>
      <w:r w:rsidR="005241FF" w:rsidRPr="00A513AA">
        <w:rPr>
          <w:rFonts w:asciiTheme="minorHAnsi" w:hAnsiTheme="minorHAnsi" w:cstheme="minorHAnsi"/>
          <w:color w:val="000000" w:themeColor="text1"/>
        </w:rPr>
        <w:t>, Pietro De</w:t>
      </w:r>
      <w:r w:rsidRPr="00A513AA">
        <w:rPr>
          <w:rFonts w:asciiTheme="minorHAnsi" w:hAnsiTheme="minorHAnsi" w:cstheme="minorHAnsi"/>
          <w:color w:val="000000" w:themeColor="text1"/>
        </w:rPr>
        <w:t xml:space="preserve"> An</w:t>
      </w:r>
      <w:r w:rsidR="005241FF" w:rsidRPr="00A513AA">
        <w:rPr>
          <w:rFonts w:asciiTheme="minorHAnsi" w:hAnsiTheme="minorHAnsi" w:cstheme="minorHAnsi"/>
          <w:color w:val="000000" w:themeColor="text1"/>
        </w:rPr>
        <w:t>n</w:t>
      </w:r>
      <w:r w:rsidRPr="00A513AA">
        <w:rPr>
          <w:rFonts w:asciiTheme="minorHAnsi" w:hAnsiTheme="minorHAnsi" w:cstheme="minorHAnsi"/>
          <w:color w:val="000000" w:themeColor="text1"/>
        </w:rPr>
        <w:t>a</w:t>
      </w:r>
      <w:r w:rsidR="0071783E" w:rsidRPr="0071783E">
        <w:rPr>
          <w:rFonts w:asciiTheme="minorHAnsi" w:hAnsiTheme="minorHAnsi" w:cstheme="minorHAnsi"/>
          <w:color w:val="000000" w:themeColor="text1"/>
          <w:vertAlign w:val="superscript"/>
        </w:rPr>
        <w:t>2</w:t>
      </w:r>
      <w:r w:rsidRPr="00A513AA">
        <w:rPr>
          <w:rFonts w:asciiTheme="minorHAnsi" w:hAnsiTheme="minorHAnsi" w:cstheme="minorHAnsi"/>
          <w:color w:val="000000" w:themeColor="text1"/>
        </w:rPr>
        <w:t>, Tom Battin</w:t>
      </w:r>
      <w:r w:rsidR="0071783E" w:rsidRPr="0071783E">
        <w:rPr>
          <w:rFonts w:asciiTheme="minorHAnsi" w:hAnsiTheme="minorHAnsi" w:cstheme="minorHAnsi"/>
          <w:color w:val="000000" w:themeColor="text1"/>
          <w:vertAlign w:val="superscript"/>
        </w:rPr>
        <w:t>1</w:t>
      </w:r>
      <w:r w:rsidRPr="00A513AA">
        <w:rPr>
          <w:rFonts w:asciiTheme="minorHAnsi" w:hAnsiTheme="minorHAnsi" w:cstheme="minorHAnsi"/>
          <w:color w:val="000000" w:themeColor="text1"/>
        </w:rPr>
        <w:t>, Hannes Peter</w:t>
      </w:r>
      <w:r w:rsidR="0071783E" w:rsidRPr="0071783E">
        <w:rPr>
          <w:rFonts w:asciiTheme="minorHAnsi" w:hAnsiTheme="minorHAnsi" w:cstheme="minorHAnsi"/>
          <w:color w:val="000000" w:themeColor="text1"/>
          <w:vertAlign w:val="superscript"/>
        </w:rPr>
        <w:t>1</w:t>
      </w:r>
    </w:p>
    <w:p w14:paraId="60FCB589" w14:textId="42D11221" w:rsidR="00D04A95" w:rsidRPr="0071783E" w:rsidRDefault="00D04A95" w:rsidP="00A03D05">
      <w:pPr>
        <w:rPr>
          <w:rFonts w:asciiTheme="minorHAnsi" w:hAnsiTheme="minorHAnsi" w:cstheme="minorHAnsi"/>
          <w:color w:val="000000" w:themeColor="text1"/>
        </w:rPr>
      </w:pPr>
    </w:p>
    <w:p w14:paraId="3510E9F6" w14:textId="6CB86775" w:rsidR="0071783E" w:rsidRPr="0071783E" w:rsidRDefault="0071783E" w:rsidP="00A03D05">
      <w:pPr>
        <w:rPr>
          <w:rFonts w:asciiTheme="minorHAnsi" w:hAnsiTheme="minorHAnsi" w:cstheme="minorHAnsi"/>
          <w:color w:val="000000" w:themeColor="text1"/>
        </w:rPr>
      </w:pPr>
      <w:r w:rsidRPr="0071783E">
        <w:rPr>
          <w:rFonts w:asciiTheme="minorHAnsi" w:hAnsiTheme="minorHAnsi" w:cstheme="minorHAnsi"/>
          <w:color w:val="000000" w:themeColor="text1"/>
          <w:vertAlign w:val="superscript"/>
        </w:rPr>
        <w:t>1</w:t>
      </w:r>
      <w:r w:rsidRPr="0071783E">
        <w:rPr>
          <w:rFonts w:asciiTheme="minorHAnsi" w:hAnsiTheme="minorHAnsi" w:cstheme="minorHAnsi"/>
          <w:color w:val="000000" w:themeColor="text1"/>
        </w:rPr>
        <w:t>Stream Biofilm and Ecosystem Research Laboratory, École Polytechnique Fédérale de Lausanne, Lausanne, Switzerland</w:t>
      </w:r>
    </w:p>
    <w:p w14:paraId="60B2BDD1" w14:textId="76E949AD" w:rsidR="0071783E" w:rsidRPr="0071783E" w:rsidRDefault="0071783E" w:rsidP="00A03D05">
      <w:pPr>
        <w:rPr>
          <w:rFonts w:asciiTheme="minorHAnsi" w:hAnsiTheme="minorHAnsi" w:cstheme="minorHAnsi"/>
          <w:color w:val="000000" w:themeColor="text1"/>
        </w:rPr>
      </w:pPr>
      <w:r w:rsidRPr="0071783E">
        <w:rPr>
          <w:rFonts w:asciiTheme="minorHAnsi" w:hAnsiTheme="minorHAnsi" w:cstheme="minorHAnsi"/>
          <w:color w:val="000000" w:themeColor="text1"/>
          <w:vertAlign w:val="superscript"/>
        </w:rPr>
        <w:t>2</w:t>
      </w:r>
      <w:r>
        <w:t>Institute of Earth Sciences, University of Lausanne, Lausanne, Switzerland</w:t>
      </w:r>
    </w:p>
    <w:p w14:paraId="59DA11D5" w14:textId="77777777" w:rsidR="00DD7610" w:rsidRDefault="00DD7610" w:rsidP="00A03D05">
      <w:pPr>
        <w:jc w:val="left"/>
        <w:rPr>
          <w:rFonts w:asciiTheme="minorHAnsi" w:hAnsiTheme="minorHAnsi" w:cstheme="minorHAnsi"/>
          <w:bCs/>
          <w:color w:val="000000" w:themeColor="text1"/>
        </w:rPr>
      </w:pPr>
    </w:p>
    <w:p w14:paraId="1DEB10CB" w14:textId="77777777" w:rsidR="00DD7610" w:rsidRPr="00A03D05" w:rsidRDefault="00DD7610" w:rsidP="00A03D05">
      <w:pPr>
        <w:jc w:val="left"/>
        <w:rPr>
          <w:rFonts w:asciiTheme="minorHAnsi" w:hAnsiTheme="minorHAnsi" w:cstheme="minorHAnsi"/>
          <w:b/>
          <w:color w:val="000000" w:themeColor="text1"/>
        </w:rPr>
      </w:pPr>
      <w:r w:rsidRPr="00A03D05">
        <w:rPr>
          <w:rFonts w:asciiTheme="minorHAnsi" w:hAnsiTheme="minorHAnsi" w:cstheme="minorHAnsi"/>
          <w:b/>
          <w:color w:val="000000" w:themeColor="text1"/>
        </w:rPr>
        <w:t>Corresponding Author:</w:t>
      </w:r>
    </w:p>
    <w:p w14:paraId="5DEFEB40" w14:textId="7CCDDE3B" w:rsidR="00DD7610" w:rsidRDefault="00DD7610" w:rsidP="00A03D05">
      <w:pPr>
        <w:jc w:val="left"/>
        <w:rPr>
          <w:rFonts w:asciiTheme="minorHAnsi" w:hAnsiTheme="minorHAnsi" w:cstheme="minorHAnsi"/>
          <w:bCs/>
          <w:color w:val="000000" w:themeColor="text1"/>
        </w:rPr>
      </w:pPr>
      <w:r w:rsidRPr="00A513AA">
        <w:rPr>
          <w:rFonts w:asciiTheme="minorHAnsi" w:hAnsiTheme="minorHAnsi" w:cstheme="minorHAnsi"/>
          <w:color w:val="000000" w:themeColor="text1"/>
        </w:rPr>
        <w:t>Hannes Peter</w:t>
      </w:r>
      <w:r w:rsidRPr="000E1ECD">
        <w:rPr>
          <w:rFonts w:asciiTheme="minorHAnsi" w:hAnsiTheme="minorHAnsi" w:cstheme="minorHAnsi"/>
          <w:bCs/>
          <w:color w:val="000000" w:themeColor="text1"/>
        </w:rPr>
        <w:t xml:space="preserve"> </w:t>
      </w:r>
      <w:r>
        <w:rPr>
          <w:rFonts w:asciiTheme="minorHAnsi" w:hAnsiTheme="minorHAnsi" w:cstheme="minorHAnsi"/>
          <w:bCs/>
          <w:color w:val="000000" w:themeColor="text1"/>
        </w:rPr>
        <w:tab/>
      </w:r>
      <w:r>
        <w:rPr>
          <w:rFonts w:asciiTheme="minorHAnsi" w:hAnsiTheme="minorHAnsi" w:cstheme="minorHAnsi"/>
          <w:bCs/>
          <w:color w:val="000000" w:themeColor="text1"/>
        </w:rPr>
        <w:tab/>
        <w:t>(</w:t>
      </w:r>
      <w:r w:rsidRPr="000E1ECD">
        <w:rPr>
          <w:rFonts w:asciiTheme="minorHAnsi" w:hAnsiTheme="minorHAnsi" w:cstheme="minorHAnsi"/>
          <w:bCs/>
          <w:color w:val="000000" w:themeColor="text1"/>
        </w:rPr>
        <w:t>hannes.peter@epfl.ch</w:t>
      </w:r>
      <w:r>
        <w:rPr>
          <w:rFonts w:asciiTheme="minorHAnsi" w:hAnsiTheme="minorHAnsi" w:cstheme="minorHAnsi"/>
          <w:bCs/>
          <w:color w:val="000000" w:themeColor="text1"/>
        </w:rPr>
        <w:t>)</w:t>
      </w:r>
    </w:p>
    <w:p w14:paraId="45B47B86" w14:textId="77777777" w:rsidR="0071783E" w:rsidRDefault="0071783E" w:rsidP="00A03D05">
      <w:pPr>
        <w:rPr>
          <w:rFonts w:asciiTheme="minorHAnsi" w:hAnsiTheme="minorHAnsi" w:cstheme="minorHAnsi"/>
          <w:bCs/>
          <w:color w:val="000000" w:themeColor="text1"/>
        </w:rPr>
      </w:pPr>
    </w:p>
    <w:p w14:paraId="488AF6B3" w14:textId="41664472" w:rsidR="0004196A" w:rsidRPr="00A03D05" w:rsidRDefault="0004196A" w:rsidP="00A03D05">
      <w:pPr>
        <w:jc w:val="left"/>
        <w:rPr>
          <w:rFonts w:asciiTheme="minorHAnsi" w:hAnsiTheme="minorHAnsi" w:cstheme="minorHAnsi"/>
          <w:b/>
          <w:color w:val="000000" w:themeColor="text1"/>
        </w:rPr>
      </w:pPr>
      <w:r w:rsidRPr="00A03D05">
        <w:rPr>
          <w:rFonts w:asciiTheme="minorHAnsi" w:hAnsiTheme="minorHAnsi" w:cstheme="minorHAnsi"/>
          <w:b/>
          <w:color w:val="000000" w:themeColor="text1"/>
        </w:rPr>
        <w:t xml:space="preserve">Email </w:t>
      </w:r>
      <w:r w:rsidR="0065222C" w:rsidRPr="00A03D05">
        <w:rPr>
          <w:rFonts w:asciiTheme="minorHAnsi" w:hAnsiTheme="minorHAnsi" w:cstheme="minorHAnsi"/>
          <w:b/>
          <w:color w:val="000000" w:themeColor="text1"/>
        </w:rPr>
        <w:t>A</w:t>
      </w:r>
      <w:r w:rsidRPr="00A03D05">
        <w:rPr>
          <w:rFonts w:asciiTheme="minorHAnsi" w:hAnsiTheme="minorHAnsi" w:cstheme="minorHAnsi"/>
          <w:b/>
          <w:color w:val="000000" w:themeColor="text1"/>
        </w:rPr>
        <w:t xml:space="preserve">ddresses of </w:t>
      </w:r>
      <w:r w:rsidR="0065222C" w:rsidRPr="00A03D05">
        <w:rPr>
          <w:rFonts w:asciiTheme="minorHAnsi" w:hAnsiTheme="minorHAnsi" w:cstheme="minorHAnsi"/>
          <w:b/>
          <w:color w:val="000000" w:themeColor="text1"/>
        </w:rPr>
        <w:t>C</w:t>
      </w:r>
      <w:r w:rsidRPr="00A03D05">
        <w:rPr>
          <w:rFonts w:asciiTheme="minorHAnsi" w:hAnsiTheme="minorHAnsi" w:cstheme="minorHAnsi"/>
          <w:b/>
          <w:color w:val="000000" w:themeColor="text1"/>
        </w:rPr>
        <w:t>o-</w:t>
      </w:r>
      <w:r w:rsidR="00DD7610" w:rsidRPr="0022159C">
        <w:rPr>
          <w:rFonts w:asciiTheme="minorHAnsi" w:hAnsiTheme="minorHAnsi" w:cstheme="minorHAnsi"/>
          <w:b/>
          <w:color w:val="000000" w:themeColor="text1"/>
        </w:rPr>
        <w:t>authors</w:t>
      </w:r>
      <w:r w:rsidRPr="00A03D05">
        <w:rPr>
          <w:rFonts w:asciiTheme="minorHAnsi" w:hAnsiTheme="minorHAnsi" w:cstheme="minorHAnsi"/>
          <w:b/>
          <w:color w:val="000000" w:themeColor="text1"/>
        </w:rPr>
        <w:t>:</w:t>
      </w:r>
    </w:p>
    <w:p w14:paraId="7C6B2300" w14:textId="07FBE13C" w:rsidR="00DD7610" w:rsidRDefault="00DD7610" w:rsidP="00A03D05">
      <w:pPr>
        <w:jc w:val="left"/>
        <w:rPr>
          <w:rFonts w:asciiTheme="minorHAnsi" w:hAnsiTheme="minorHAnsi" w:cstheme="minorHAnsi"/>
          <w:bCs/>
          <w:color w:val="000000" w:themeColor="text1"/>
        </w:rPr>
      </w:pPr>
      <w:r w:rsidRPr="00A513AA">
        <w:rPr>
          <w:rFonts w:asciiTheme="minorHAnsi" w:hAnsiTheme="minorHAnsi" w:cstheme="minorHAnsi"/>
          <w:color w:val="000000" w:themeColor="text1"/>
        </w:rPr>
        <w:t>David Scheidweiler</w:t>
      </w:r>
      <w:r>
        <w:rPr>
          <w:rFonts w:asciiTheme="minorHAnsi" w:hAnsiTheme="minorHAnsi" w:cstheme="minorHAnsi"/>
          <w:color w:val="000000" w:themeColor="text1"/>
        </w:rPr>
        <w:tab/>
      </w:r>
      <w:r>
        <w:rPr>
          <w:rFonts w:asciiTheme="minorHAnsi" w:hAnsiTheme="minorHAnsi" w:cstheme="minorHAnsi"/>
          <w:bCs/>
          <w:color w:val="000000" w:themeColor="text1"/>
        </w:rPr>
        <w:t>(</w:t>
      </w:r>
      <w:r w:rsidR="000E1ECD" w:rsidRPr="000E1ECD">
        <w:rPr>
          <w:rFonts w:asciiTheme="minorHAnsi" w:hAnsiTheme="minorHAnsi" w:cstheme="minorHAnsi"/>
          <w:bCs/>
          <w:color w:val="000000" w:themeColor="text1"/>
        </w:rPr>
        <w:t>david.scheidweiler@epfl.ch</w:t>
      </w:r>
      <w:r>
        <w:rPr>
          <w:rFonts w:asciiTheme="minorHAnsi" w:hAnsiTheme="minorHAnsi" w:cstheme="minorHAnsi"/>
          <w:bCs/>
          <w:color w:val="000000" w:themeColor="text1"/>
        </w:rPr>
        <w:t>)</w:t>
      </w:r>
    </w:p>
    <w:p w14:paraId="62C9D2B4" w14:textId="52E8D496" w:rsidR="00DD7610" w:rsidRDefault="00DD7610" w:rsidP="00A03D05">
      <w:pPr>
        <w:jc w:val="left"/>
        <w:rPr>
          <w:rFonts w:asciiTheme="minorHAnsi" w:hAnsiTheme="minorHAnsi" w:cstheme="minorHAnsi"/>
          <w:bCs/>
          <w:color w:val="000000" w:themeColor="text1"/>
        </w:rPr>
      </w:pPr>
      <w:r w:rsidRPr="00A513AA">
        <w:rPr>
          <w:rFonts w:asciiTheme="minorHAnsi" w:hAnsiTheme="minorHAnsi" w:cstheme="minorHAnsi"/>
          <w:color w:val="000000" w:themeColor="text1"/>
        </w:rPr>
        <w:t>Pietro De Anna</w:t>
      </w:r>
      <w:r w:rsidRPr="0022159C">
        <w:rPr>
          <w:color w:val="000000" w:themeColor="text1"/>
        </w:rPr>
        <w:t xml:space="preserve"> </w:t>
      </w:r>
      <w:r>
        <w:rPr>
          <w:color w:val="000000" w:themeColor="text1"/>
        </w:rPr>
        <w:tab/>
      </w:r>
      <w:r w:rsidRPr="00A03D05">
        <w:rPr>
          <w:color w:val="000000" w:themeColor="text1"/>
        </w:rPr>
        <w:t>(pietro.deanna@unil.ch</w:t>
      </w:r>
      <w:r>
        <w:rPr>
          <w:rFonts w:asciiTheme="minorHAnsi" w:hAnsiTheme="minorHAnsi" w:cstheme="minorHAnsi"/>
          <w:bCs/>
          <w:color w:val="000000" w:themeColor="text1"/>
        </w:rPr>
        <w:t>)</w:t>
      </w:r>
    </w:p>
    <w:p w14:paraId="509FD220" w14:textId="3DCC6F92" w:rsidR="00C77F9F" w:rsidRDefault="00DD7610" w:rsidP="00A03D05">
      <w:pPr>
        <w:jc w:val="left"/>
        <w:rPr>
          <w:rFonts w:asciiTheme="minorHAnsi" w:hAnsiTheme="minorHAnsi" w:cstheme="minorHAnsi"/>
          <w:bCs/>
          <w:color w:val="000000" w:themeColor="text1"/>
        </w:rPr>
      </w:pPr>
      <w:r w:rsidRPr="00A513AA">
        <w:rPr>
          <w:rFonts w:asciiTheme="minorHAnsi" w:hAnsiTheme="minorHAnsi" w:cstheme="minorHAnsi"/>
          <w:color w:val="000000" w:themeColor="text1"/>
        </w:rPr>
        <w:t>Tom Battin</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bCs/>
          <w:color w:val="000000" w:themeColor="text1"/>
        </w:rPr>
        <w:t>(</w:t>
      </w:r>
      <w:r w:rsidR="000E1ECD" w:rsidRPr="000E1ECD">
        <w:rPr>
          <w:rFonts w:asciiTheme="minorHAnsi" w:hAnsiTheme="minorHAnsi" w:cstheme="minorHAnsi"/>
          <w:bCs/>
          <w:color w:val="000000" w:themeColor="text1"/>
        </w:rPr>
        <w:t>tom.battin@epfl.ch</w:t>
      </w:r>
      <w:r>
        <w:rPr>
          <w:rFonts w:asciiTheme="minorHAnsi" w:hAnsiTheme="minorHAnsi" w:cstheme="minorHAnsi"/>
          <w:bCs/>
          <w:color w:val="000000" w:themeColor="text1"/>
        </w:rPr>
        <w:t>)</w:t>
      </w:r>
    </w:p>
    <w:p w14:paraId="41A0A9B9" w14:textId="77777777" w:rsidR="00382F13" w:rsidRPr="0071783E" w:rsidRDefault="00382F13" w:rsidP="00A03D05">
      <w:pPr>
        <w:rPr>
          <w:rFonts w:asciiTheme="minorHAnsi" w:hAnsiTheme="minorHAnsi" w:cstheme="minorHAnsi"/>
          <w:bCs/>
          <w:color w:val="000000" w:themeColor="text1"/>
        </w:rPr>
      </w:pPr>
    </w:p>
    <w:p w14:paraId="71B79AC9" w14:textId="36802A9B" w:rsidR="006305D7" w:rsidRPr="00BC284F" w:rsidRDefault="006305D7" w:rsidP="00A03D05">
      <w:pPr>
        <w:pStyle w:val="NormalWeb"/>
        <w:spacing w:before="0" w:beforeAutospacing="0" w:after="0" w:afterAutospacing="0"/>
        <w:rPr>
          <w:rFonts w:asciiTheme="minorHAnsi" w:hAnsiTheme="minorHAnsi" w:cstheme="minorHAnsi"/>
        </w:rPr>
      </w:pPr>
      <w:r w:rsidRPr="0071783E">
        <w:rPr>
          <w:rFonts w:asciiTheme="minorHAnsi" w:hAnsiTheme="minorHAnsi" w:cstheme="minorHAnsi"/>
          <w:b/>
          <w:bCs/>
          <w:color w:val="000000" w:themeColor="text1"/>
        </w:rPr>
        <w:t>KEYWORDS</w:t>
      </w:r>
      <w:r w:rsidRPr="00BC284F">
        <w:rPr>
          <w:rFonts w:asciiTheme="minorHAnsi" w:hAnsiTheme="minorHAnsi" w:cstheme="minorHAnsi"/>
          <w:b/>
          <w:bCs/>
        </w:rPr>
        <w:t>:</w:t>
      </w:r>
      <w:r w:rsidRPr="00BC284F">
        <w:rPr>
          <w:rFonts w:asciiTheme="minorHAnsi" w:hAnsiTheme="minorHAnsi" w:cstheme="minorHAnsi"/>
        </w:rPr>
        <w:t xml:space="preserve"> </w:t>
      </w:r>
    </w:p>
    <w:p w14:paraId="6C0B0781" w14:textId="4CD3D28D" w:rsidR="007A4DD6" w:rsidRPr="00A513AA" w:rsidRDefault="00BC351F" w:rsidP="00A03D05">
      <w:pPr>
        <w:rPr>
          <w:rFonts w:asciiTheme="minorHAnsi" w:hAnsiTheme="minorHAnsi" w:cstheme="minorHAnsi"/>
          <w:color w:val="000000" w:themeColor="text1"/>
        </w:rPr>
      </w:pPr>
      <w:r>
        <w:rPr>
          <w:rFonts w:asciiTheme="minorHAnsi" w:hAnsiTheme="minorHAnsi" w:cstheme="minorHAnsi"/>
          <w:color w:val="000000" w:themeColor="text1"/>
        </w:rPr>
        <w:t>m</w:t>
      </w:r>
      <w:r w:rsidR="005C0475" w:rsidRPr="00A513AA">
        <w:rPr>
          <w:rFonts w:asciiTheme="minorHAnsi" w:hAnsiTheme="minorHAnsi" w:cstheme="minorHAnsi"/>
          <w:color w:val="000000" w:themeColor="text1"/>
        </w:rPr>
        <w:t>icrofluidics, biofilms, porous medium, filtration, breakthrough curves, motility</w:t>
      </w:r>
    </w:p>
    <w:p w14:paraId="1CB4E390" w14:textId="77777777" w:rsidR="006305D7" w:rsidRPr="00BC284F" w:rsidRDefault="006305D7" w:rsidP="00A03D05">
      <w:pPr>
        <w:pStyle w:val="NormalWeb"/>
        <w:spacing w:before="0" w:beforeAutospacing="0" w:after="0" w:afterAutospacing="0"/>
        <w:rPr>
          <w:rFonts w:asciiTheme="minorHAnsi" w:hAnsiTheme="minorHAnsi" w:cstheme="minorHAnsi"/>
        </w:rPr>
      </w:pPr>
    </w:p>
    <w:p w14:paraId="628AC4B5" w14:textId="6FAD99AE" w:rsidR="006305D7" w:rsidRPr="00BC284F" w:rsidRDefault="00086FF5" w:rsidP="00A03D05">
      <w:pPr>
        <w:rPr>
          <w:rFonts w:asciiTheme="minorHAnsi" w:hAnsiTheme="minorHAnsi" w:cstheme="minorHAnsi"/>
        </w:rPr>
      </w:pPr>
      <w:r w:rsidRPr="00BC284F">
        <w:rPr>
          <w:rFonts w:asciiTheme="minorHAnsi" w:hAnsiTheme="minorHAnsi" w:cstheme="minorHAnsi"/>
          <w:b/>
          <w:bCs/>
        </w:rPr>
        <w:t>SUMMARY</w:t>
      </w:r>
      <w:r w:rsidR="006305D7" w:rsidRPr="00BC284F">
        <w:rPr>
          <w:rFonts w:asciiTheme="minorHAnsi" w:hAnsiTheme="minorHAnsi" w:cstheme="minorHAnsi"/>
          <w:b/>
          <w:bCs/>
        </w:rPr>
        <w:t>:</w:t>
      </w:r>
      <w:r w:rsidR="006305D7" w:rsidRPr="00BC284F">
        <w:rPr>
          <w:rFonts w:asciiTheme="minorHAnsi" w:hAnsiTheme="minorHAnsi" w:cstheme="minorHAnsi"/>
        </w:rPr>
        <w:t xml:space="preserve"> </w:t>
      </w:r>
    </w:p>
    <w:p w14:paraId="32798D51" w14:textId="27C9A50F" w:rsidR="007A4DD6" w:rsidRPr="00A513AA" w:rsidRDefault="00A513AA" w:rsidP="00A03D05">
      <w:pPr>
        <w:rPr>
          <w:rFonts w:asciiTheme="minorHAnsi" w:hAnsiTheme="minorHAnsi" w:cstheme="minorHAnsi"/>
          <w:color w:val="000000" w:themeColor="text1"/>
        </w:rPr>
      </w:pPr>
      <w:r w:rsidRPr="00A513AA">
        <w:rPr>
          <w:rFonts w:asciiTheme="minorHAnsi" w:hAnsiTheme="minorHAnsi" w:cstheme="minorHAnsi"/>
          <w:color w:val="000000" w:themeColor="text1"/>
        </w:rPr>
        <w:t>Breakthrough curves</w:t>
      </w:r>
      <w:r w:rsidR="002777A2">
        <w:rPr>
          <w:rFonts w:asciiTheme="minorHAnsi" w:hAnsiTheme="minorHAnsi" w:cstheme="minorHAnsi"/>
          <w:color w:val="000000" w:themeColor="text1"/>
        </w:rPr>
        <w:t xml:space="preserve"> (BTCs)</w:t>
      </w:r>
      <w:r w:rsidR="00601C37">
        <w:rPr>
          <w:rFonts w:asciiTheme="minorHAnsi" w:hAnsiTheme="minorHAnsi" w:cstheme="minorHAnsi"/>
          <w:color w:val="000000" w:themeColor="text1"/>
        </w:rPr>
        <w:t xml:space="preserve"> </w:t>
      </w:r>
      <w:r w:rsidR="00CE6055">
        <w:rPr>
          <w:rFonts w:asciiTheme="minorHAnsi" w:hAnsiTheme="minorHAnsi" w:cstheme="minorHAnsi"/>
          <w:color w:val="000000" w:themeColor="text1"/>
        </w:rPr>
        <w:t>are efficient tool</w:t>
      </w:r>
      <w:r w:rsidR="00601C37">
        <w:rPr>
          <w:rFonts w:asciiTheme="minorHAnsi" w:hAnsiTheme="minorHAnsi" w:cstheme="minorHAnsi"/>
          <w:color w:val="000000" w:themeColor="text1"/>
        </w:rPr>
        <w:t>s</w:t>
      </w:r>
      <w:r w:rsidR="00CE6055">
        <w:rPr>
          <w:rFonts w:asciiTheme="minorHAnsi" w:hAnsiTheme="minorHAnsi" w:cstheme="minorHAnsi"/>
          <w:color w:val="000000" w:themeColor="text1"/>
        </w:rPr>
        <w:t xml:space="preserve"> to </w:t>
      </w:r>
      <w:r w:rsidRPr="00A513AA">
        <w:rPr>
          <w:rFonts w:asciiTheme="minorHAnsi" w:hAnsiTheme="minorHAnsi" w:cstheme="minorHAnsi"/>
          <w:color w:val="000000" w:themeColor="text1"/>
        </w:rPr>
        <w:t xml:space="preserve">study </w:t>
      </w:r>
      <w:r w:rsidR="00601C37">
        <w:rPr>
          <w:rFonts w:asciiTheme="minorHAnsi" w:hAnsiTheme="minorHAnsi" w:cstheme="minorHAnsi"/>
          <w:color w:val="000000" w:themeColor="text1"/>
        </w:rPr>
        <w:t xml:space="preserve">the </w:t>
      </w:r>
      <w:r w:rsidRPr="00A513AA">
        <w:rPr>
          <w:rFonts w:asciiTheme="minorHAnsi" w:hAnsiTheme="minorHAnsi" w:cstheme="minorHAnsi"/>
          <w:color w:val="000000" w:themeColor="text1"/>
        </w:rPr>
        <w:t>transport</w:t>
      </w:r>
      <w:r w:rsidR="00601C37">
        <w:rPr>
          <w:rFonts w:asciiTheme="minorHAnsi" w:hAnsiTheme="minorHAnsi" w:cstheme="minorHAnsi"/>
          <w:color w:val="000000" w:themeColor="text1"/>
        </w:rPr>
        <w:t xml:space="preserve"> </w:t>
      </w:r>
      <w:r w:rsidR="00CE6055">
        <w:rPr>
          <w:rFonts w:asciiTheme="minorHAnsi" w:hAnsiTheme="minorHAnsi" w:cstheme="minorHAnsi"/>
          <w:color w:val="000000" w:themeColor="text1"/>
        </w:rPr>
        <w:t>of bacteria</w:t>
      </w:r>
      <w:r w:rsidRPr="00A513AA">
        <w:rPr>
          <w:rFonts w:asciiTheme="minorHAnsi" w:hAnsiTheme="minorHAnsi" w:cstheme="minorHAnsi"/>
          <w:color w:val="000000" w:themeColor="text1"/>
        </w:rPr>
        <w:t xml:space="preserve"> in porous media. Here we introduce tools based on fluidic devices</w:t>
      </w:r>
      <w:r w:rsidR="002777A2">
        <w:rPr>
          <w:rFonts w:asciiTheme="minorHAnsi" w:hAnsiTheme="minorHAnsi" w:cstheme="minorHAnsi"/>
          <w:color w:val="000000" w:themeColor="text1"/>
        </w:rPr>
        <w:t xml:space="preserve"> </w:t>
      </w:r>
      <w:r>
        <w:rPr>
          <w:rFonts w:asciiTheme="minorHAnsi" w:hAnsiTheme="minorHAnsi" w:cstheme="minorHAnsi"/>
          <w:color w:val="000000" w:themeColor="text1"/>
        </w:rPr>
        <w:t>in combination with microscop</w:t>
      </w:r>
      <w:r w:rsidR="007901FA">
        <w:rPr>
          <w:rFonts w:asciiTheme="minorHAnsi" w:hAnsiTheme="minorHAnsi" w:cstheme="minorHAnsi"/>
          <w:color w:val="000000" w:themeColor="text1"/>
        </w:rPr>
        <w:t>y</w:t>
      </w:r>
      <w:r>
        <w:rPr>
          <w:rFonts w:asciiTheme="minorHAnsi" w:hAnsiTheme="minorHAnsi" w:cstheme="minorHAnsi"/>
          <w:color w:val="000000" w:themeColor="text1"/>
        </w:rPr>
        <w:t xml:space="preserve"> and flow</w:t>
      </w:r>
      <w:r w:rsidR="00263841">
        <w:rPr>
          <w:rFonts w:asciiTheme="minorHAnsi" w:hAnsiTheme="minorHAnsi" w:cstheme="minorHAnsi"/>
          <w:color w:val="000000" w:themeColor="text1"/>
        </w:rPr>
        <w:t>-</w:t>
      </w:r>
      <w:r>
        <w:rPr>
          <w:rFonts w:asciiTheme="minorHAnsi" w:hAnsiTheme="minorHAnsi" w:cstheme="minorHAnsi"/>
          <w:color w:val="000000" w:themeColor="text1"/>
        </w:rPr>
        <w:t>cytometric counting</w:t>
      </w:r>
      <w:r w:rsidR="002777A2">
        <w:rPr>
          <w:rFonts w:asciiTheme="minorHAnsi" w:hAnsiTheme="minorHAnsi" w:cstheme="minorHAnsi"/>
          <w:color w:val="000000" w:themeColor="text1"/>
        </w:rPr>
        <w:t xml:space="preserve"> to obtain BTCs</w:t>
      </w:r>
      <w:r w:rsidRPr="00A513AA">
        <w:rPr>
          <w:rFonts w:asciiTheme="minorHAnsi" w:hAnsiTheme="minorHAnsi" w:cstheme="minorHAnsi"/>
          <w:color w:val="000000" w:themeColor="text1"/>
        </w:rPr>
        <w:t>.</w:t>
      </w:r>
    </w:p>
    <w:p w14:paraId="761028D6" w14:textId="77777777" w:rsidR="006305D7" w:rsidRPr="00BC284F" w:rsidRDefault="006305D7" w:rsidP="00A03D05">
      <w:pPr>
        <w:rPr>
          <w:rFonts w:asciiTheme="minorHAnsi" w:hAnsiTheme="minorHAnsi" w:cstheme="minorHAnsi"/>
        </w:rPr>
      </w:pPr>
    </w:p>
    <w:p w14:paraId="64FB8590" w14:textId="0D160395" w:rsidR="006305D7" w:rsidRDefault="006305D7" w:rsidP="00A03D05">
      <w:pPr>
        <w:rPr>
          <w:rFonts w:asciiTheme="minorHAnsi" w:hAnsiTheme="minorHAnsi" w:cstheme="minorHAnsi"/>
          <w:color w:val="808080"/>
        </w:rPr>
      </w:pPr>
      <w:r w:rsidRPr="00BC284F">
        <w:rPr>
          <w:rFonts w:asciiTheme="minorHAnsi" w:hAnsiTheme="minorHAnsi" w:cstheme="minorHAnsi"/>
          <w:b/>
          <w:bCs/>
        </w:rPr>
        <w:t>ABSTRACT:</w:t>
      </w:r>
      <w:r w:rsidRPr="00BC284F">
        <w:rPr>
          <w:rFonts w:asciiTheme="minorHAnsi" w:hAnsiTheme="minorHAnsi" w:cstheme="minorHAnsi"/>
        </w:rPr>
        <w:t xml:space="preserve"> </w:t>
      </w:r>
    </w:p>
    <w:p w14:paraId="4C7D5FD5" w14:textId="025B98ED" w:rsidR="006305D7" w:rsidRDefault="00FB0C28" w:rsidP="00A03D05">
      <w:pPr>
        <w:rPr>
          <w:rFonts w:asciiTheme="minorHAnsi" w:hAnsiTheme="minorHAnsi" w:cs="Times-Roman"/>
        </w:rPr>
      </w:pPr>
      <w:r w:rsidRPr="00AF0F19">
        <w:rPr>
          <w:rFonts w:asciiTheme="minorHAnsi" w:hAnsiTheme="minorHAnsi" w:cstheme="minorHAnsi"/>
          <w:color w:val="000000" w:themeColor="text1"/>
        </w:rPr>
        <w:t>Understanding the transport</w:t>
      </w:r>
      <w:r w:rsidR="00DA5E0D">
        <w:rPr>
          <w:rFonts w:asciiTheme="minorHAnsi" w:hAnsiTheme="minorHAnsi" w:cstheme="minorHAnsi"/>
          <w:color w:val="000000" w:themeColor="text1"/>
        </w:rPr>
        <w:t>,</w:t>
      </w:r>
      <w:r w:rsidR="00601C37">
        <w:rPr>
          <w:rFonts w:asciiTheme="minorHAnsi" w:hAnsiTheme="minorHAnsi" w:cstheme="minorHAnsi"/>
          <w:color w:val="000000" w:themeColor="text1"/>
        </w:rPr>
        <w:t xml:space="preserve"> </w:t>
      </w:r>
      <w:r w:rsidRPr="00AF0F19">
        <w:rPr>
          <w:rFonts w:asciiTheme="minorHAnsi" w:hAnsiTheme="minorHAnsi" w:cstheme="minorHAnsi"/>
          <w:color w:val="000000" w:themeColor="text1"/>
        </w:rPr>
        <w:t>dispersion</w:t>
      </w:r>
      <w:r w:rsidR="00974DFF">
        <w:rPr>
          <w:rFonts w:asciiTheme="minorHAnsi" w:hAnsiTheme="minorHAnsi" w:cstheme="minorHAnsi"/>
          <w:color w:val="000000" w:themeColor="text1"/>
        </w:rPr>
        <w:t>,</w:t>
      </w:r>
      <w:r w:rsidR="00DA5E0D">
        <w:rPr>
          <w:rFonts w:asciiTheme="minorHAnsi" w:hAnsiTheme="minorHAnsi" w:cstheme="minorHAnsi"/>
          <w:color w:val="000000" w:themeColor="text1"/>
        </w:rPr>
        <w:t xml:space="preserve"> and deposition</w:t>
      </w:r>
      <w:r w:rsidRPr="00AF0F19">
        <w:rPr>
          <w:rFonts w:asciiTheme="minorHAnsi" w:hAnsiTheme="minorHAnsi" w:cstheme="minorHAnsi"/>
          <w:color w:val="000000" w:themeColor="text1"/>
        </w:rPr>
        <w:t xml:space="preserve"> of microorganisms in porous media is a complex </w:t>
      </w:r>
      <w:r w:rsidRPr="00013A87">
        <w:rPr>
          <w:rFonts w:asciiTheme="minorHAnsi" w:hAnsiTheme="minorHAnsi" w:cstheme="minorHAnsi"/>
          <w:color w:val="000000" w:themeColor="text1"/>
        </w:rPr>
        <w:t>scientific task comprising topics as diverse as hydrodynamics, ecology</w:t>
      </w:r>
      <w:r w:rsidR="00974DFF">
        <w:rPr>
          <w:rFonts w:asciiTheme="minorHAnsi" w:hAnsiTheme="minorHAnsi" w:cstheme="minorHAnsi"/>
          <w:color w:val="000000" w:themeColor="text1"/>
        </w:rPr>
        <w:t>,</w:t>
      </w:r>
      <w:r w:rsidRPr="00013A87">
        <w:rPr>
          <w:rFonts w:asciiTheme="minorHAnsi" w:hAnsiTheme="minorHAnsi" w:cstheme="minorHAnsi"/>
          <w:color w:val="000000" w:themeColor="text1"/>
        </w:rPr>
        <w:t xml:space="preserve"> and environmental engineering.</w:t>
      </w:r>
      <w:r w:rsidR="00AF0F19" w:rsidRPr="00013A87">
        <w:rPr>
          <w:rFonts w:asciiTheme="minorHAnsi" w:hAnsiTheme="minorHAnsi" w:cstheme="minorHAnsi"/>
          <w:color w:val="000000" w:themeColor="text1"/>
        </w:rPr>
        <w:t xml:space="preserve"> M</w:t>
      </w:r>
      <w:r w:rsidRPr="00013A87">
        <w:rPr>
          <w:rFonts w:asciiTheme="minorHAnsi" w:hAnsiTheme="minorHAnsi" w:cstheme="minorHAnsi"/>
          <w:color w:val="000000" w:themeColor="text1"/>
        </w:rPr>
        <w:t>odeling bacterial transport in porous environments</w:t>
      </w:r>
      <w:r w:rsidR="002B7B89" w:rsidRPr="00013A87">
        <w:rPr>
          <w:rFonts w:asciiTheme="minorHAnsi" w:hAnsiTheme="minorHAnsi" w:cstheme="minorHAnsi"/>
          <w:color w:val="000000" w:themeColor="text1"/>
        </w:rPr>
        <w:t xml:space="preserve"> at different spatial scales</w:t>
      </w:r>
      <w:r w:rsidRPr="00013A87">
        <w:rPr>
          <w:rFonts w:asciiTheme="minorHAnsi" w:hAnsiTheme="minorHAnsi" w:cstheme="minorHAnsi"/>
          <w:color w:val="000000" w:themeColor="text1"/>
        </w:rPr>
        <w:t xml:space="preserve"> is critical to better predict the </w:t>
      </w:r>
      <w:r w:rsidR="002B7B89" w:rsidRPr="00013A87">
        <w:rPr>
          <w:rFonts w:asciiTheme="minorHAnsi" w:hAnsiTheme="minorHAnsi" w:cstheme="minorHAnsi"/>
          <w:color w:val="000000" w:themeColor="text1"/>
        </w:rPr>
        <w:t>conse</w:t>
      </w:r>
      <w:r w:rsidR="008E01E1">
        <w:rPr>
          <w:rFonts w:asciiTheme="minorHAnsi" w:hAnsiTheme="minorHAnsi" w:cstheme="minorHAnsi"/>
          <w:color w:val="000000" w:themeColor="text1"/>
        </w:rPr>
        <w:t>quences of bacterial transport, yet current models often fail to upscale from laboratory to field conditions.</w:t>
      </w:r>
      <w:r w:rsidR="00AF0F19" w:rsidRPr="00013A87">
        <w:rPr>
          <w:rFonts w:asciiTheme="minorHAnsi" w:hAnsiTheme="minorHAnsi" w:cstheme="minorHAnsi"/>
          <w:color w:val="000000" w:themeColor="text1"/>
        </w:rPr>
        <w:t xml:space="preserve"> </w:t>
      </w:r>
      <w:r w:rsidR="002B7B89" w:rsidRPr="00013A87">
        <w:rPr>
          <w:rFonts w:asciiTheme="minorHAnsi" w:hAnsiTheme="minorHAnsi" w:cstheme="minorHAnsi"/>
          <w:color w:val="000000" w:themeColor="text1"/>
        </w:rPr>
        <w:t xml:space="preserve">Here, we introduce experimental tools to study bacterial transport in porous media at two </w:t>
      </w:r>
      <w:r w:rsidR="00AF0F19" w:rsidRPr="00013A87">
        <w:rPr>
          <w:rFonts w:asciiTheme="minorHAnsi" w:hAnsiTheme="minorHAnsi" w:cstheme="minorHAnsi"/>
          <w:color w:val="000000" w:themeColor="text1"/>
        </w:rPr>
        <w:t xml:space="preserve">spatial </w:t>
      </w:r>
      <w:r w:rsidR="002B7B89" w:rsidRPr="00013A87">
        <w:rPr>
          <w:rFonts w:asciiTheme="minorHAnsi" w:hAnsiTheme="minorHAnsi" w:cstheme="minorHAnsi"/>
          <w:color w:val="000000" w:themeColor="text1"/>
        </w:rPr>
        <w:t xml:space="preserve">scales. The aim of these tools is to obtain </w:t>
      </w:r>
      <w:r w:rsidR="00105176">
        <w:rPr>
          <w:rFonts w:asciiTheme="minorHAnsi" w:hAnsiTheme="minorHAnsi" w:cstheme="minorHAnsi"/>
          <w:color w:val="000000" w:themeColor="text1"/>
        </w:rPr>
        <w:t>macroscopic observables (</w:t>
      </w:r>
      <w:r w:rsidR="00DA5E0D">
        <w:rPr>
          <w:rFonts w:asciiTheme="minorHAnsi" w:hAnsiTheme="minorHAnsi" w:cstheme="minorHAnsi"/>
          <w:color w:val="000000" w:themeColor="text1"/>
        </w:rPr>
        <w:t xml:space="preserve">such as </w:t>
      </w:r>
      <w:r w:rsidR="002B7B89" w:rsidRPr="00013A87">
        <w:rPr>
          <w:rFonts w:asciiTheme="minorHAnsi" w:hAnsiTheme="minorHAnsi" w:cstheme="minorHAnsi"/>
          <w:color w:val="000000" w:themeColor="text1"/>
        </w:rPr>
        <w:t xml:space="preserve">breakthrough curves </w:t>
      </w:r>
      <w:r w:rsidR="00105176">
        <w:rPr>
          <w:rFonts w:asciiTheme="minorHAnsi" w:hAnsiTheme="minorHAnsi" w:cstheme="minorHAnsi"/>
          <w:color w:val="000000" w:themeColor="text1"/>
        </w:rPr>
        <w:t xml:space="preserve">or deposition profiles) </w:t>
      </w:r>
      <w:r w:rsidR="002B7B89" w:rsidRPr="00013A87">
        <w:rPr>
          <w:rFonts w:asciiTheme="minorHAnsi" w:hAnsiTheme="minorHAnsi" w:cstheme="minorHAnsi"/>
          <w:color w:val="000000" w:themeColor="text1"/>
        </w:rPr>
        <w:t xml:space="preserve">of bacteria injected into </w:t>
      </w:r>
      <w:r w:rsidR="00105176">
        <w:rPr>
          <w:rFonts w:asciiTheme="minorHAnsi" w:hAnsiTheme="minorHAnsi" w:cstheme="minorHAnsi"/>
          <w:color w:val="000000" w:themeColor="text1"/>
        </w:rPr>
        <w:t xml:space="preserve">transparent </w:t>
      </w:r>
      <w:r w:rsidR="00AF0F19" w:rsidRPr="00013A87">
        <w:rPr>
          <w:rFonts w:asciiTheme="minorHAnsi" w:hAnsiTheme="minorHAnsi" w:cstheme="minorHAnsi"/>
          <w:color w:val="000000" w:themeColor="text1"/>
        </w:rPr>
        <w:t>porous matrices</w:t>
      </w:r>
      <w:r w:rsidR="002B7B89" w:rsidRPr="00013A87">
        <w:rPr>
          <w:rFonts w:asciiTheme="minorHAnsi" w:hAnsiTheme="minorHAnsi" w:cstheme="minorHAnsi"/>
          <w:color w:val="000000" w:themeColor="text1"/>
        </w:rPr>
        <w:t xml:space="preserve">. At </w:t>
      </w:r>
      <w:r w:rsidR="00C71CB2">
        <w:rPr>
          <w:rFonts w:asciiTheme="minorHAnsi" w:hAnsiTheme="minorHAnsi" w:cstheme="minorHAnsi"/>
          <w:color w:val="000000" w:themeColor="text1"/>
        </w:rPr>
        <w:t>a</w:t>
      </w:r>
      <w:r w:rsidR="00C71CB2" w:rsidRPr="00013A87">
        <w:rPr>
          <w:rFonts w:asciiTheme="minorHAnsi" w:hAnsiTheme="minorHAnsi" w:cstheme="minorHAnsi"/>
          <w:color w:val="000000" w:themeColor="text1"/>
        </w:rPr>
        <w:t xml:space="preserve"> </w:t>
      </w:r>
      <w:r w:rsidR="002B7B89" w:rsidRPr="00013A87">
        <w:rPr>
          <w:rFonts w:asciiTheme="minorHAnsi" w:hAnsiTheme="minorHAnsi" w:cstheme="minorHAnsi"/>
          <w:color w:val="000000" w:themeColor="text1"/>
        </w:rPr>
        <w:t>small scale</w:t>
      </w:r>
      <w:r w:rsidR="00105176">
        <w:rPr>
          <w:rFonts w:asciiTheme="minorHAnsi" w:hAnsiTheme="minorHAnsi" w:cstheme="minorHAnsi"/>
          <w:color w:val="000000" w:themeColor="text1"/>
        </w:rPr>
        <w:t xml:space="preserve"> (10-1</w:t>
      </w:r>
      <w:r w:rsidR="00DD7610">
        <w:rPr>
          <w:rFonts w:asciiTheme="minorHAnsi" w:hAnsiTheme="minorHAnsi" w:cstheme="minorHAnsi"/>
          <w:color w:val="000000" w:themeColor="text1"/>
        </w:rPr>
        <w:t>,</w:t>
      </w:r>
      <w:r w:rsidR="00105176">
        <w:rPr>
          <w:rFonts w:asciiTheme="minorHAnsi" w:hAnsiTheme="minorHAnsi" w:cstheme="minorHAnsi"/>
          <w:color w:val="000000" w:themeColor="text1"/>
        </w:rPr>
        <w:t xml:space="preserve">000 </w:t>
      </w:r>
      <w:r w:rsidR="00BC351F">
        <w:rPr>
          <w:rFonts w:asciiTheme="minorHAnsi" w:hAnsiTheme="minorHAnsi" w:cstheme="minorHAnsi"/>
          <w:color w:val="000000" w:themeColor="text1"/>
        </w:rPr>
        <w:t>µ</w:t>
      </w:r>
      <w:r w:rsidR="00105176">
        <w:rPr>
          <w:rFonts w:asciiTheme="minorHAnsi" w:hAnsiTheme="minorHAnsi" w:cstheme="minorHAnsi"/>
          <w:color w:val="000000" w:themeColor="text1"/>
        </w:rPr>
        <w:t>m)</w:t>
      </w:r>
      <w:r w:rsidR="002B7B89" w:rsidRPr="00013A87">
        <w:rPr>
          <w:rFonts w:asciiTheme="minorHAnsi" w:hAnsiTheme="minorHAnsi" w:cstheme="minorHAnsi"/>
          <w:color w:val="000000" w:themeColor="text1"/>
        </w:rPr>
        <w:t xml:space="preserve">, microfluidic devices are combined with </w:t>
      </w:r>
      <w:r w:rsidR="00105176">
        <w:rPr>
          <w:rFonts w:asciiTheme="minorHAnsi" w:hAnsiTheme="minorHAnsi" w:cstheme="minorHAnsi"/>
          <w:color w:val="000000" w:themeColor="text1"/>
        </w:rPr>
        <w:t>optical video</w:t>
      </w:r>
      <w:r w:rsidR="002B7B89" w:rsidRPr="00013A87">
        <w:rPr>
          <w:rFonts w:asciiTheme="minorHAnsi" w:hAnsiTheme="minorHAnsi" w:cstheme="minorHAnsi"/>
          <w:color w:val="000000" w:themeColor="text1"/>
        </w:rPr>
        <w:t>microscopy and image processing to obtain breakthrough curves and</w:t>
      </w:r>
      <w:r w:rsidR="00105176">
        <w:rPr>
          <w:rFonts w:asciiTheme="minorHAnsi" w:hAnsiTheme="minorHAnsi" w:cstheme="minorHAnsi"/>
          <w:color w:val="000000" w:themeColor="text1"/>
        </w:rPr>
        <w:t>, at the same time,</w:t>
      </w:r>
      <w:r w:rsidR="002B7B89" w:rsidRPr="00013A87">
        <w:rPr>
          <w:rFonts w:asciiTheme="minorHAnsi" w:hAnsiTheme="minorHAnsi" w:cstheme="minorHAnsi"/>
          <w:color w:val="000000" w:themeColor="text1"/>
        </w:rPr>
        <w:t xml:space="preserve"> to track individual bacterial cells</w:t>
      </w:r>
      <w:r w:rsidR="00CE6055">
        <w:rPr>
          <w:rFonts w:asciiTheme="minorHAnsi" w:hAnsiTheme="minorHAnsi" w:cstheme="minorHAnsi"/>
          <w:color w:val="000000" w:themeColor="text1"/>
        </w:rPr>
        <w:t xml:space="preserve"> at the pore scale</w:t>
      </w:r>
      <w:r w:rsidR="002B7B89" w:rsidRPr="00013A87">
        <w:rPr>
          <w:rFonts w:asciiTheme="minorHAnsi" w:hAnsiTheme="minorHAnsi" w:cstheme="minorHAnsi"/>
          <w:color w:val="000000" w:themeColor="text1"/>
        </w:rPr>
        <w:t xml:space="preserve">. At </w:t>
      </w:r>
      <w:r w:rsidR="00974DFF">
        <w:rPr>
          <w:rFonts w:asciiTheme="minorHAnsi" w:hAnsiTheme="minorHAnsi" w:cstheme="minorHAnsi"/>
          <w:color w:val="000000" w:themeColor="text1"/>
        </w:rPr>
        <w:t xml:space="preserve">a </w:t>
      </w:r>
      <w:r w:rsidR="002B7B89" w:rsidRPr="00013A87">
        <w:rPr>
          <w:rFonts w:asciiTheme="minorHAnsi" w:hAnsiTheme="minorHAnsi" w:cstheme="minorHAnsi"/>
          <w:color w:val="000000" w:themeColor="text1"/>
        </w:rPr>
        <w:t>larger</w:t>
      </w:r>
      <w:r w:rsidR="00CE6055">
        <w:rPr>
          <w:rFonts w:asciiTheme="minorHAnsi" w:hAnsiTheme="minorHAnsi" w:cstheme="minorHAnsi"/>
          <w:color w:val="000000" w:themeColor="text1"/>
        </w:rPr>
        <w:t xml:space="preserve"> </w:t>
      </w:r>
      <w:r w:rsidR="002B7B89" w:rsidRPr="00013A87">
        <w:rPr>
          <w:rFonts w:asciiTheme="minorHAnsi" w:hAnsiTheme="minorHAnsi" w:cstheme="minorHAnsi"/>
          <w:color w:val="000000" w:themeColor="text1"/>
        </w:rPr>
        <w:t>s</w:t>
      </w:r>
      <w:r w:rsidR="00AF0F19" w:rsidRPr="00013A87">
        <w:rPr>
          <w:rFonts w:asciiTheme="minorHAnsi" w:hAnsiTheme="minorHAnsi" w:cstheme="minorHAnsi"/>
          <w:color w:val="000000" w:themeColor="text1"/>
        </w:rPr>
        <w:t>cale, flow cytometry is combined with a self-made robotic dispenser to obtain breakthrough curves</w:t>
      </w:r>
      <w:r w:rsidR="00105176">
        <w:rPr>
          <w:rFonts w:asciiTheme="minorHAnsi" w:hAnsiTheme="minorHAnsi" w:cstheme="minorHAnsi"/>
          <w:color w:val="000000" w:themeColor="text1"/>
        </w:rPr>
        <w:t>.</w:t>
      </w:r>
      <w:r w:rsidR="00CE6055">
        <w:rPr>
          <w:rFonts w:asciiTheme="minorHAnsi" w:hAnsiTheme="minorHAnsi" w:cstheme="minorHAnsi"/>
          <w:color w:val="000000" w:themeColor="text1"/>
        </w:rPr>
        <w:t xml:space="preserve"> </w:t>
      </w:r>
      <w:r w:rsidR="00013A87">
        <w:rPr>
          <w:rFonts w:asciiTheme="minorHAnsi" w:hAnsiTheme="minorHAnsi" w:cstheme="minorHAnsi"/>
          <w:color w:val="000000" w:themeColor="text1"/>
        </w:rPr>
        <w:t>We illustrate the utility of t</w:t>
      </w:r>
      <w:r w:rsidR="00AF0F19" w:rsidRPr="00013A87">
        <w:rPr>
          <w:rFonts w:asciiTheme="minorHAnsi" w:hAnsiTheme="minorHAnsi" w:cstheme="minorHAnsi"/>
          <w:color w:val="000000" w:themeColor="text1"/>
        </w:rPr>
        <w:t>hese tools to better understand how bacteria are transported in</w:t>
      </w:r>
      <w:r w:rsidR="00013A87">
        <w:rPr>
          <w:rFonts w:asciiTheme="minorHAnsi" w:hAnsiTheme="minorHAnsi" w:cstheme="minorHAnsi"/>
          <w:color w:val="000000" w:themeColor="text1"/>
        </w:rPr>
        <w:t xml:space="preserve"> complex</w:t>
      </w:r>
      <w:r w:rsidR="00AF0F19" w:rsidRPr="00013A87">
        <w:rPr>
          <w:rFonts w:asciiTheme="minorHAnsi" w:hAnsiTheme="minorHAnsi" w:cstheme="minorHAnsi"/>
          <w:color w:val="000000" w:themeColor="text1"/>
        </w:rPr>
        <w:t xml:space="preserve"> porous media</w:t>
      </w:r>
      <w:r w:rsidR="00013A87">
        <w:rPr>
          <w:rFonts w:asciiTheme="minorHAnsi" w:hAnsiTheme="minorHAnsi" w:cstheme="minorHAnsi"/>
          <w:color w:val="000000" w:themeColor="text1"/>
        </w:rPr>
        <w:t xml:space="preserve"> such as the hyporheic zone of streams. </w:t>
      </w:r>
      <w:r w:rsidR="008E01E1">
        <w:rPr>
          <w:rFonts w:asciiTheme="minorHAnsi" w:hAnsiTheme="minorHAnsi" w:cstheme="minorHAnsi"/>
          <w:color w:val="000000" w:themeColor="text1"/>
        </w:rPr>
        <w:t>As these tools provide simultaneous measurements across scales, they pave the way for mechanism-based models, critical</w:t>
      </w:r>
      <w:r w:rsidR="00647F91">
        <w:rPr>
          <w:rFonts w:asciiTheme="minorHAnsi" w:hAnsiTheme="minorHAnsi" w:cstheme="minorHAnsi"/>
          <w:color w:val="000000" w:themeColor="text1"/>
        </w:rPr>
        <w:t>ly important</w:t>
      </w:r>
      <w:r w:rsidR="008E01E1">
        <w:rPr>
          <w:rFonts w:asciiTheme="minorHAnsi" w:hAnsiTheme="minorHAnsi" w:cstheme="minorHAnsi"/>
          <w:color w:val="000000" w:themeColor="text1"/>
        </w:rPr>
        <w:t xml:space="preserve"> for upscaling. </w:t>
      </w:r>
      <w:r w:rsidR="00013A87">
        <w:rPr>
          <w:rFonts w:asciiTheme="minorHAnsi" w:hAnsiTheme="minorHAnsi" w:cstheme="minorHAnsi"/>
          <w:color w:val="000000" w:themeColor="text1"/>
        </w:rPr>
        <w:t>Application of these tools may n</w:t>
      </w:r>
      <w:r w:rsidR="00013A87" w:rsidRPr="00013A87">
        <w:rPr>
          <w:rFonts w:asciiTheme="minorHAnsi" w:hAnsiTheme="minorHAnsi" w:cs="Times-Roman"/>
        </w:rPr>
        <w:t xml:space="preserve">ot only </w:t>
      </w:r>
      <w:r w:rsidR="00AF0F19" w:rsidRPr="00013A87">
        <w:rPr>
          <w:rFonts w:asciiTheme="minorHAnsi" w:hAnsiTheme="minorHAnsi" w:cs="Times-Roman"/>
        </w:rPr>
        <w:t xml:space="preserve">contribute to the </w:t>
      </w:r>
      <w:r w:rsidRPr="00013A87">
        <w:rPr>
          <w:rFonts w:asciiTheme="minorHAnsi" w:hAnsiTheme="minorHAnsi" w:cs="Times-Roman"/>
        </w:rPr>
        <w:t xml:space="preserve">development of </w:t>
      </w:r>
      <w:r w:rsidR="00013A87">
        <w:rPr>
          <w:rFonts w:asciiTheme="minorHAnsi" w:hAnsiTheme="minorHAnsi" w:cs="Times-Roman"/>
        </w:rPr>
        <w:t>novel bioremediation</w:t>
      </w:r>
      <w:r w:rsidRPr="00013A87">
        <w:rPr>
          <w:rFonts w:asciiTheme="minorHAnsi" w:hAnsiTheme="minorHAnsi" w:cs="Times-Roman"/>
        </w:rPr>
        <w:t xml:space="preserve"> applications but also shed new light on the </w:t>
      </w:r>
      <w:r w:rsidR="00013A87">
        <w:rPr>
          <w:rFonts w:asciiTheme="minorHAnsi" w:hAnsiTheme="minorHAnsi" w:cs="Times-Roman"/>
        </w:rPr>
        <w:t xml:space="preserve">ecological </w:t>
      </w:r>
      <w:r w:rsidR="00013A87">
        <w:rPr>
          <w:rFonts w:asciiTheme="minorHAnsi" w:hAnsiTheme="minorHAnsi" w:cs="Times-Roman"/>
        </w:rPr>
        <w:lastRenderedPageBreak/>
        <w:t xml:space="preserve">strategies of </w:t>
      </w:r>
      <w:r w:rsidRPr="00013A87">
        <w:rPr>
          <w:rFonts w:asciiTheme="minorHAnsi" w:hAnsiTheme="minorHAnsi" w:cs="Times-Roman"/>
        </w:rPr>
        <w:t>microorganisms</w:t>
      </w:r>
      <w:r w:rsidR="00885B39">
        <w:rPr>
          <w:rFonts w:asciiTheme="minorHAnsi" w:hAnsiTheme="minorHAnsi" w:cs="Times-Roman"/>
        </w:rPr>
        <w:t xml:space="preserve"> colonizing porous substrates</w:t>
      </w:r>
      <w:r w:rsidR="009C1A32">
        <w:rPr>
          <w:rFonts w:asciiTheme="minorHAnsi" w:hAnsiTheme="minorHAnsi" w:cs="Times-Roman"/>
        </w:rPr>
        <w:t>.</w:t>
      </w:r>
    </w:p>
    <w:p w14:paraId="0EF54F5B" w14:textId="77777777" w:rsidR="009C1A32" w:rsidRPr="00013A87" w:rsidRDefault="009C1A32" w:rsidP="00A03D05">
      <w:pPr>
        <w:rPr>
          <w:rFonts w:asciiTheme="minorHAnsi" w:hAnsiTheme="minorHAnsi" w:cstheme="minorHAnsi"/>
        </w:rPr>
      </w:pPr>
    </w:p>
    <w:p w14:paraId="00D25F73" w14:textId="5BDA3350" w:rsidR="006305D7" w:rsidRPr="00BC284F" w:rsidRDefault="006305D7" w:rsidP="00A03D05">
      <w:pPr>
        <w:rPr>
          <w:rFonts w:asciiTheme="minorHAnsi" w:hAnsiTheme="minorHAnsi" w:cstheme="minorHAnsi"/>
          <w:color w:val="808080"/>
        </w:rPr>
      </w:pPr>
      <w:r w:rsidRPr="00BC284F">
        <w:rPr>
          <w:rFonts w:asciiTheme="minorHAnsi" w:hAnsiTheme="minorHAnsi" w:cstheme="minorHAnsi"/>
          <w:b/>
        </w:rPr>
        <w:t>INTRODUCTION</w:t>
      </w:r>
      <w:r w:rsidRPr="00BC284F">
        <w:rPr>
          <w:rFonts w:asciiTheme="minorHAnsi" w:hAnsiTheme="minorHAnsi" w:cstheme="minorHAnsi"/>
          <w:b/>
          <w:bCs/>
        </w:rPr>
        <w:t>:</w:t>
      </w:r>
      <w:r w:rsidRPr="00BC284F">
        <w:rPr>
          <w:rFonts w:asciiTheme="minorHAnsi" w:hAnsiTheme="minorHAnsi" w:cstheme="minorHAnsi"/>
        </w:rPr>
        <w:t xml:space="preserve"> </w:t>
      </w:r>
    </w:p>
    <w:p w14:paraId="45FFBA19" w14:textId="0FF2707E" w:rsidR="007A4DD6" w:rsidRDefault="00C957BF" w:rsidP="00A03D05">
      <w:pPr>
        <w:widowControl/>
        <w:rPr>
          <w:rFonts w:asciiTheme="minorHAnsi" w:hAnsiTheme="minorHAnsi" w:cstheme="minorHAnsi"/>
          <w:color w:val="000000" w:themeColor="text1"/>
        </w:rPr>
      </w:pPr>
      <w:r w:rsidRPr="00BC284F">
        <w:rPr>
          <w:rFonts w:asciiTheme="minorHAnsi" w:hAnsiTheme="minorHAnsi" w:cstheme="minorHAnsi"/>
          <w:color w:val="000000" w:themeColor="text1"/>
        </w:rPr>
        <w:t>Studies</w:t>
      </w:r>
      <w:r w:rsidR="003411C4" w:rsidRPr="00BC284F">
        <w:rPr>
          <w:rFonts w:asciiTheme="minorHAnsi" w:hAnsiTheme="minorHAnsi" w:cstheme="minorHAnsi"/>
          <w:color w:val="000000" w:themeColor="text1"/>
        </w:rPr>
        <w:t xml:space="preserve"> aiming to understand the transport of </w:t>
      </w:r>
      <w:r w:rsidR="00BC284F">
        <w:rPr>
          <w:rFonts w:asciiTheme="minorHAnsi" w:hAnsiTheme="minorHAnsi" w:cstheme="minorHAnsi"/>
          <w:color w:val="000000" w:themeColor="text1"/>
        </w:rPr>
        <w:t>microbes</w:t>
      </w:r>
      <w:r w:rsidR="003411C4" w:rsidRPr="00BC284F">
        <w:rPr>
          <w:rFonts w:asciiTheme="minorHAnsi" w:hAnsiTheme="minorHAnsi" w:cstheme="minorHAnsi"/>
          <w:color w:val="000000" w:themeColor="text1"/>
        </w:rPr>
        <w:t xml:space="preserve"> through porous medi</w:t>
      </w:r>
      <w:r w:rsidR="004A0372">
        <w:rPr>
          <w:rFonts w:asciiTheme="minorHAnsi" w:hAnsiTheme="minorHAnsi" w:cstheme="minorHAnsi"/>
          <w:color w:val="000000" w:themeColor="text1"/>
        </w:rPr>
        <w:t>a</w:t>
      </w:r>
      <w:r w:rsidR="003411C4" w:rsidRPr="00BC284F">
        <w:rPr>
          <w:rFonts w:asciiTheme="minorHAnsi" w:hAnsiTheme="minorHAnsi" w:cstheme="minorHAnsi"/>
          <w:color w:val="000000" w:themeColor="text1"/>
        </w:rPr>
        <w:t xml:space="preserve"> have </w:t>
      </w:r>
      <w:r w:rsidR="00885B39">
        <w:rPr>
          <w:rFonts w:asciiTheme="minorHAnsi" w:hAnsiTheme="minorHAnsi" w:cstheme="minorHAnsi"/>
          <w:color w:val="000000" w:themeColor="text1"/>
        </w:rPr>
        <w:t xml:space="preserve">mainly </w:t>
      </w:r>
      <w:r w:rsidR="003411C4" w:rsidRPr="00BC284F">
        <w:rPr>
          <w:rFonts w:asciiTheme="minorHAnsi" w:hAnsiTheme="minorHAnsi" w:cstheme="minorHAnsi"/>
          <w:color w:val="000000" w:themeColor="text1"/>
        </w:rPr>
        <w:t>been driven by concerns of contamination</w:t>
      </w:r>
      <w:r w:rsidR="00616373">
        <w:rPr>
          <w:rFonts w:asciiTheme="minorHAnsi" w:hAnsiTheme="minorHAnsi" w:cstheme="minorHAnsi"/>
          <w:color w:val="000000" w:themeColor="text1"/>
        </w:rPr>
        <w:fldChar w:fldCharType="begin"/>
      </w:r>
      <w:r w:rsidR="00616373">
        <w:rPr>
          <w:rFonts w:asciiTheme="minorHAnsi" w:hAnsiTheme="minorHAnsi" w:cstheme="minorHAnsi"/>
          <w:color w:val="000000" w:themeColor="text1"/>
        </w:rPr>
        <w:instrText xml:space="preserve"> ADDIN ZOTERO_ITEM CSL_CITATION {"citationID":"WN3Te0Z4","properties":{"formattedCitation":"\\super 1\\nosupersub{}","plainCitation":"1","noteIndex":0},"citationItems":[{"id":1113,"uris":["http://zotero.org/users/2621349/items/W72ZJAEW"],"uri":["http://zotero.org/users/2621349/items/W72ZJAEW"],"itemData":{"id":1113,"type":"article-journal","title":"Retention and removal of pathogenic bacteria in wastewater percolating through porous media: a review","container-title":"Water Research","page":"1355-1367","volume":"38","issue":"6","source":"ScienceDirect","abstract":"Properly designed biological filters or infiltration systems have the capacity to significantly reduce effluent concentrations of pathogenic microorganisms in wastewater. The retention and elimination of microbial cells in biological wastewater filter systems is influenced by several factors. In this review, these factors are discussed. Immobilization of microbial cells moving through a porous media is influenced by mechanisms such as physical straining as well as adsorption to porous media. The grain size of porous media and bacterial cell size are important factors affecting the straining of bacteria, as are the hydraulic loading rate or the extent of clogging layer development in the filter. Adsorption of cells to the porous media is influenced by the content of organic matter, degree of biofilm development, and electrostatic attraction due to ion strength of the solution or electrostatic charges of cell- and particle surfaces. The rate of inactivation of pathogenic microorganisms, in adsorbed or liquid phases, has been shown to be affected by abiotic and biotic factors such as moisture content, pH, temperature, organic matter, bacterial species, predation, and antagonistic symbiosis between microorganisms in the system.","DOI":"10.1016/j.watres.2003.12.024","ISSN":"0043-1354","title-short":"Retention and removal of pathogenic bacteria in wastewater percolating through porous media","journalAbbreviation":"Water Research","author":[{"family":"Stevik","given":"Kristian"},{"family":"Aa","given":"Kari"},{"family":"Ausland","given":"Geir"},{"family":"Fredrik Hanssen","given":"Jon"}],"issued":{"date-parts":[["2004",3]]}}}],"schema":"https://github.com/citation-style-language/schema/raw/master/csl-citation.json"} </w:instrText>
      </w:r>
      <w:r w:rsidR="00616373">
        <w:rPr>
          <w:rFonts w:asciiTheme="minorHAnsi" w:hAnsiTheme="minorHAnsi" w:cstheme="minorHAnsi"/>
          <w:color w:val="000000" w:themeColor="text1"/>
        </w:rPr>
        <w:fldChar w:fldCharType="separate"/>
      </w:r>
      <w:r w:rsidR="00616373" w:rsidRPr="00682E99">
        <w:rPr>
          <w:rFonts w:hAnsiTheme="minorHAnsi"/>
          <w:vertAlign w:val="superscript"/>
        </w:rPr>
        <w:t>1</w:t>
      </w:r>
      <w:r w:rsidR="00616373">
        <w:rPr>
          <w:rFonts w:asciiTheme="minorHAnsi" w:hAnsiTheme="minorHAnsi" w:cstheme="minorHAnsi"/>
          <w:color w:val="000000" w:themeColor="text1"/>
        </w:rPr>
        <w:fldChar w:fldCharType="end"/>
      </w:r>
      <w:r w:rsidR="00AF433B" w:rsidRPr="00BC284F">
        <w:rPr>
          <w:rFonts w:asciiTheme="minorHAnsi" w:hAnsiTheme="minorHAnsi" w:cstheme="minorHAnsi"/>
          <w:color w:val="000000" w:themeColor="text1"/>
        </w:rPr>
        <w:t xml:space="preserve">, </w:t>
      </w:r>
      <w:r w:rsidRPr="00BC284F">
        <w:rPr>
          <w:rFonts w:asciiTheme="minorHAnsi" w:hAnsiTheme="minorHAnsi" w:cstheme="minorHAnsi"/>
          <w:color w:val="000000" w:themeColor="text1"/>
        </w:rPr>
        <w:t>the transmission of disease</w:t>
      </w:r>
      <w:r w:rsidR="00616373">
        <w:rPr>
          <w:rFonts w:asciiTheme="minorHAnsi" w:hAnsiTheme="minorHAnsi" w:cstheme="minorHAnsi"/>
          <w:color w:val="000000" w:themeColor="text1"/>
        </w:rPr>
        <w:fldChar w:fldCharType="begin"/>
      </w:r>
      <w:r w:rsidR="00616373">
        <w:rPr>
          <w:rFonts w:asciiTheme="minorHAnsi" w:hAnsiTheme="minorHAnsi" w:cstheme="minorHAnsi"/>
          <w:color w:val="000000" w:themeColor="text1"/>
        </w:rPr>
        <w:instrText xml:space="preserve"> ADDIN ZOTERO_ITEM CSL_CITATION {"citationID":"ZGIX085o","properties":{"formattedCitation":"\\super 2\\nosupersub{}","plainCitation":"2","noteIndex":0},"citationItems":[{"id":4274,"uris":["http://zotero.org/users/2621349/items/5XL44YBA"],"uri":["http://zotero.org/users/2621349/items/5XL44YBA"],"itemData":{"id":4274,"type":"article-journal","title":"How bacterial pathogens colonize their hosts and invade deeper tissues","container-title":"Microbes and Infection","page":"173-183","volume":"17","issue":"3","source":"PubMed","abstract":"Bacterial pathogens have evolved a wide range of strategies to colonize and invade human organs, despite the presence of multiple host defense mechanisms. In this review, we will describe how pathogenic bacteria can adhere and multiply at the surface of host cells, how some bacteria can enter and proliferate inside these cells, and finally how pathogens may cross epithelial or endothelial host barriers and get access to internal tissues, leading to severe diseases in humans.","DOI":"10.1016/j.micinf.2015.01.004","ISSN":"1769-714X","note":"PMID: 25637951","journalAbbreviation":"Microbes Infect.","language":"eng","author":[{"family":"Ribet","given":"David"},{"family":"Cossart","given":"Pascale"}],"issued":{"date-parts":[["2015",3]]}}}],"schema":"https://github.com/citation-style-language/schema/raw/master/csl-citation.json"} </w:instrText>
      </w:r>
      <w:r w:rsidR="00616373">
        <w:rPr>
          <w:rFonts w:asciiTheme="minorHAnsi" w:hAnsiTheme="minorHAnsi" w:cstheme="minorHAnsi"/>
          <w:color w:val="000000" w:themeColor="text1"/>
        </w:rPr>
        <w:fldChar w:fldCharType="separate"/>
      </w:r>
      <w:r w:rsidR="00616373" w:rsidRPr="00682E99">
        <w:rPr>
          <w:rFonts w:hAnsiTheme="minorHAnsi"/>
          <w:vertAlign w:val="superscript"/>
        </w:rPr>
        <w:t>2</w:t>
      </w:r>
      <w:r w:rsidR="00616373">
        <w:rPr>
          <w:rFonts w:asciiTheme="minorHAnsi" w:hAnsiTheme="minorHAnsi" w:cstheme="minorHAnsi"/>
          <w:color w:val="000000" w:themeColor="text1"/>
        </w:rPr>
        <w:fldChar w:fldCharType="end"/>
      </w:r>
      <w:r w:rsidR="00DD7610">
        <w:rPr>
          <w:rFonts w:asciiTheme="minorHAnsi" w:hAnsiTheme="minorHAnsi" w:cstheme="minorHAnsi"/>
          <w:color w:val="000000" w:themeColor="text1"/>
        </w:rPr>
        <w:t>,</w:t>
      </w:r>
      <w:r w:rsidR="00885B39">
        <w:rPr>
          <w:rFonts w:asciiTheme="minorHAnsi" w:hAnsiTheme="minorHAnsi" w:cstheme="minorHAnsi"/>
          <w:color w:val="000000" w:themeColor="text1"/>
        </w:rPr>
        <w:t xml:space="preserve"> </w:t>
      </w:r>
      <w:r w:rsidR="009C1A32">
        <w:rPr>
          <w:rFonts w:asciiTheme="minorHAnsi" w:hAnsiTheme="minorHAnsi" w:cstheme="minorHAnsi"/>
          <w:color w:val="000000" w:themeColor="text1"/>
        </w:rPr>
        <w:t>and bioremediation</w:t>
      </w:r>
      <w:r w:rsidR="00616373">
        <w:rPr>
          <w:rFonts w:asciiTheme="minorHAnsi" w:hAnsiTheme="minorHAnsi" w:cstheme="minorHAnsi"/>
          <w:color w:val="000000" w:themeColor="text1"/>
        </w:rPr>
        <w:fldChar w:fldCharType="begin"/>
      </w:r>
      <w:r w:rsidR="00616373">
        <w:rPr>
          <w:rFonts w:asciiTheme="minorHAnsi" w:hAnsiTheme="minorHAnsi" w:cstheme="minorHAnsi"/>
          <w:color w:val="000000" w:themeColor="text1"/>
        </w:rPr>
        <w:instrText xml:space="preserve"> ADDIN ZOTERO_ITEM CSL_CITATION {"citationID":"MOQ6fdSG","properties":{"formattedCitation":"\\super 3\\nosupersub{}","plainCitation":"3","noteIndex":0},"citationItems":[{"id":42,"uris":["http://zotero.org/users/2621349/items/X3QCBVQ7"],"uri":["http://zotero.org/users/2621349/items/X3QCBVQ7"],"itemData":{"id":42,"type":"article-journal","title":"Processes in microbial transport in the natural subsurface","container-title":"Advances in Water Resources","page":"1017–1042","volume":"25","issue":"8","source":"Google Scholar","author":[{"family":"Ginn","given":"Timothy R."},{"family":"Wood","given":"Brian D."},{"family":"Nelson","given":"Kirk E."},{"family":"Scheibe","given":"Timothy D."},{"family":"Murphy","given":"Ellyn M."},{"family":"Clement","given":"T. Prabhakar"}],"issued":{"date-parts":[["2002"]]}}}],"schema":"https://github.com/citation-style-language/schema/raw/master/csl-citation.json"} </w:instrText>
      </w:r>
      <w:r w:rsidR="00616373">
        <w:rPr>
          <w:rFonts w:asciiTheme="minorHAnsi" w:hAnsiTheme="minorHAnsi" w:cstheme="minorHAnsi"/>
          <w:color w:val="000000" w:themeColor="text1"/>
        </w:rPr>
        <w:fldChar w:fldCharType="separate"/>
      </w:r>
      <w:r w:rsidR="00616373" w:rsidRPr="00682E99">
        <w:rPr>
          <w:rFonts w:hAnsiTheme="minorHAnsi"/>
          <w:vertAlign w:val="superscript"/>
        </w:rPr>
        <w:t>3</w:t>
      </w:r>
      <w:r w:rsidR="00616373">
        <w:rPr>
          <w:rFonts w:asciiTheme="minorHAnsi" w:hAnsiTheme="minorHAnsi" w:cstheme="minorHAnsi"/>
          <w:color w:val="000000" w:themeColor="text1"/>
        </w:rPr>
        <w:fldChar w:fldCharType="end"/>
      </w:r>
      <w:r w:rsidR="003411C4" w:rsidRPr="00BC284F">
        <w:rPr>
          <w:rFonts w:asciiTheme="minorHAnsi" w:hAnsiTheme="minorHAnsi" w:cstheme="minorHAnsi"/>
          <w:color w:val="000000" w:themeColor="text1"/>
        </w:rPr>
        <w:t xml:space="preserve">. </w:t>
      </w:r>
      <w:r w:rsidR="00B83160" w:rsidRPr="00BC284F">
        <w:rPr>
          <w:rFonts w:asciiTheme="minorHAnsi" w:hAnsiTheme="minorHAnsi" w:cstheme="minorHAnsi"/>
          <w:color w:val="000000" w:themeColor="text1"/>
        </w:rPr>
        <w:t xml:space="preserve">In this regard, </w:t>
      </w:r>
      <w:r w:rsidR="003411C4" w:rsidRPr="00BC284F">
        <w:rPr>
          <w:rFonts w:asciiTheme="minorHAnsi" w:hAnsiTheme="minorHAnsi" w:cstheme="minorHAnsi"/>
          <w:color w:val="000000" w:themeColor="text1"/>
        </w:rPr>
        <w:t>bacteria have</w:t>
      </w:r>
      <w:r w:rsidR="004A0372">
        <w:rPr>
          <w:rFonts w:asciiTheme="minorHAnsi" w:hAnsiTheme="minorHAnsi" w:cstheme="minorHAnsi"/>
          <w:color w:val="000000" w:themeColor="text1"/>
        </w:rPr>
        <w:t xml:space="preserve"> mostly</w:t>
      </w:r>
      <w:r w:rsidR="003411C4" w:rsidRPr="00BC284F">
        <w:rPr>
          <w:rFonts w:asciiTheme="minorHAnsi" w:hAnsiTheme="minorHAnsi" w:cstheme="minorHAnsi"/>
          <w:color w:val="000000" w:themeColor="text1"/>
        </w:rPr>
        <w:t xml:space="preserve"> been treated as particles</w:t>
      </w:r>
      <w:r w:rsidR="00AF433B" w:rsidRPr="00BC284F">
        <w:rPr>
          <w:rFonts w:asciiTheme="minorHAnsi" w:hAnsiTheme="minorHAnsi" w:cstheme="minorHAnsi"/>
          <w:color w:val="000000" w:themeColor="text1"/>
        </w:rPr>
        <w:t xml:space="preserve"> </w:t>
      </w:r>
      <w:r w:rsidRPr="00BC284F">
        <w:rPr>
          <w:rFonts w:asciiTheme="minorHAnsi" w:hAnsiTheme="minorHAnsi" w:cstheme="minorHAnsi"/>
          <w:color w:val="000000" w:themeColor="text1"/>
        </w:rPr>
        <w:t xml:space="preserve">in transport models </w:t>
      </w:r>
      <w:r w:rsidR="00AF433B" w:rsidRPr="00BC284F">
        <w:rPr>
          <w:rFonts w:asciiTheme="minorHAnsi" w:hAnsiTheme="minorHAnsi" w:cstheme="minorHAnsi"/>
          <w:color w:val="000000" w:themeColor="text1"/>
        </w:rPr>
        <w:t>and processes such as filtration</w:t>
      </w:r>
      <w:r w:rsidRPr="00BC284F">
        <w:rPr>
          <w:rFonts w:asciiTheme="minorHAnsi" w:hAnsiTheme="minorHAnsi" w:cstheme="minorHAnsi"/>
          <w:color w:val="000000" w:themeColor="text1"/>
        </w:rPr>
        <w:t xml:space="preserve">, </w:t>
      </w:r>
      <w:r w:rsidR="0066055C" w:rsidRPr="00BC284F">
        <w:rPr>
          <w:rFonts w:asciiTheme="minorHAnsi" w:hAnsiTheme="minorHAnsi" w:cstheme="minorHAnsi"/>
          <w:color w:val="000000" w:themeColor="text1"/>
        </w:rPr>
        <w:t>straining</w:t>
      </w:r>
      <w:r w:rsidR="008C23A4">
        <w:rPr>
          <w:rFonts w:asciiTheme="minorHAnsi" w:hAnsiTheme="minorHAnsi" w:cstheme="minorHAnsi"/>
          <w:color w:val="000000" w:themeColor="text1"/>
        </w:rPr>
        <w:fldChar w:fldCharType="begin"/>
      </w:r>
      <w:r w:rsidR="008C23A4">
        <w:rPr>
          <w:rFonts w:asciiTheme="minorHAnsi" w:hAnsiTheme="minorHAnsi" w:cstheme="minorHAnsi"/>
          <w:color w:val="000000" w:themeColor="text1"/>
        </w:rPr>
        <w:instrText xml:space="preserve"> ADDIN ZOTERO_ITEM CSL_CITATION {"citationID":"nApadw5W","properties":{"formattedCitation":"\\super 4\\nosupersub{}","plainCitation":"4","noteIndex":0},"citationItems":[{"id":4278,"uris":["http://zotero.org/users/2621349/items/33IWATC4"],"uri":["http://zotero.org/users/2621349/items/33IWATC4"],"itemData":{"id":4278,"type":"article-journal","title":"Measuring and modelling straining of Escherichia coli in saturated porous media.","container-title":"Journal of contaminant hydrology","page":"236-254","volume":"93","issue":"1-4","source":"europepmc.org","abstract":"Abstract: Though coliform bacteria are used worldwide to indicate fecal pollution of groundwater, the parameters determining the transport of Escherichia...","DOI":"10.1016/j.jconhyd.2007.03.001","ISSN":"0169-7722","note":"PMID: 17466406","journalAbbreviation":"J Contam Hydrol","language":"eng","author":[{"family":"Foppen","given":"J. W."},{"family":"Van","given":"M. Herwerden"},{"family":"Schijven","given":"J."}],"issued":{"date-parts":[["2007",8]]}}}],"schema":"https://github.com/citation-style-language/schema/raw/master/csl-citation.json"} </w:instrText>
      </w:r>
      <w:r w:rsidR="008C23A4">
        <w:rPr>
          <w:rFonts w:asciiTheme="minorHAnsi" w:hAnsiTheme="minorHAnsi" w:cstheme="minorHAnsi"/>
          <w:color w:val="000000" w:themeColor="text1"/>
        </w:rPr>
        <w:fldChar w:fldCharType="separate"/>
      </w:r>
      <w:r w:rsidR="008C23A4" w:rsidRPr="00682E99">
        <w:rPr>
          <w:rFonts w:hAnsiTheme="minorHAnsi"/>
          <w:vertAlign w:val="superscript"/>
        </w:rPr>
        <w:t>4</w:t>
      </w:r>
      <w:r w:rsidR="008C23A4">
        <w:rPr>
          <w:rFonts w:asciiTheme="minorHAnsi" w:hAnsiTheme="minorHAnsi" w:cstheme="minorHAnsi"/>
          <w:color w:val="000000" w:themeColor="text1"/>
        </w:rPr>
        <w:fldChar w:fldCharType="end"/>
      </w:r>
      <w:r w:rsidRPr="00BC284F">
        <w:rPr>
          <w:rFonts w:asciiTheme="minorHAnsi" w:hAnsiTheme="minorHAnsi" w:cs="Times New Roman"/>
          <w:color w:val="000000" w:themeColor="text1"/>
        </w:rPr>
        <w:t>, gravitational settling</w:t>
      </w:r>
      <w:r w:rsidR="00DD7610">
        <w:rPr>
          <w:rFonts w:asciiTheme="minorHAnsi" w:hAnsiTheme="minorHAnsi" w:cs="Times New Roman"/>
          <w:color w:val="000000" w:themeColor="text1"/>
        </w:rPr>
        <w:t>,</w:t>
      </w:r>
      <w:r w:rsidRPr="00BC284F">
        <w:rPr>
          <w:rFonts w:asciiTheme="minorHAnsi" w:hAnsiTheme="minorHAnsi" w:cs="Times New Roman"/>
          <w:color w:val="000000" w:themeColor="text1"/>
        </w:rPr>
        <w:t xml:space="preserve"> or</w:t>
      </w:r>
      <w:r w:rsidR="00AF433B" w:rsidRPr="00BC284F">
        <w:rPr>
          <w:rFonts w:asciiTheme="minorHAnsi" w:hAnsiTheme="minorHAnsi" w:cs="Times New Roman"/>
          <w:color w:val="000000" w:themeColor="text1"/>
        </w:rPr>
        <w:t xml:space="preserve"> </w:t>
      </w:r>
      <w:r w:rsidR="00AF433B" w:rsidRPr="00C71CB2">
        <w:rPr>
          <w:rFonts w:asciiTheme="minorHAnsi" w:hAnsiTheme="minorHAnsi" w:cs="Times New Roman"/>
          <w:color w:val="000000" w:themeColor="text1"/>
        </w:rPr>
        <w:t>remobilization</w:t>
      </w:r>
      <w:r w:rsidR="00AF433B" w:rsidRPr="00BC284F">
        <w:rPr>
          <w:rFonts w:asciiTheme="minorHAnsi" w:hAnsiTheme="minorHAnsi" w:cs="Times New Roman"/>
          <w:color w:val="000000" w:themeColor="text1"/>
        </w:rPr>
        <w:t xml:space="preserve"> from biofilms</w:t>
      </w:r>
      <w:r w:rsidR="00C71CB2">
        <w:rPr>
          <w:rFonts w:asciiTheme="minorHAnsi" w:hAnsiTheme="minorHAnsi" w:cs="Times New Roman"/>
          <w:color w:val="000000" w:themeColor="text1"/>
        </w:rPr>
        <w:t>. These</w:t>
      </w:r>
      <w:r w:rsidR="00AF433B" w:rsidRPr="00BC284F">
        <w:rPr>
          <w:rFonts w:asciiTheme="minorHAnsi" w:hAnsiTheme="minorHAnsi" w:cs="Times New Roman"/>
          <w:color w:val="000000" w:themeColor="text1"/>
        </w:rPr>
        <w:t xml:space="preserve"> </w:t>
      </w:r>
      <w:r w:rsidRPr="00BC284F">
        <w:rPr>
          <w:rFonts w:asciiTheme="minorHAnsi" w:hAnsiTheme="minorHAnsi" w:cs="Times New Roman"/>
          <w:color w:val="000000" w:themeColor="text1"/>
        </w:rPr>
        <w:t xml:space="preserve">have been identified as </w:t>
      </w:r>
      <w:r w:rsidR="00BC284F">
        <w:rPr>
          <w:rFonts w:asciiTheme="minorHAnsi" w:hAnsiTheme="minorHAnsi" w:cs="Times New Roman"/>
          <w:color w:val="000000" w:themeColor="text1"/>
        </w:rPr>
        <w:t>drivers of</w:t>
      </w:r>
      <w:r w:rsidRPr="00BC284F">
        <w:rPr>
          <w:rFonts w:asciiTheme="minorHAnsi" w:hAnsiTheme="minorHAnsi" w:cs="Times New Roman"/>
          <w:color w:val="auto"/>
        </w:rPr>
        <w:t xml:space="preserve"> retention or </w:t>
      </w:r>
      <w:r w:rsidR="00BC284F">
        <w:rPr>
          <w:rFonts w:asciiTheme="minorHAnsi" w:hAnsiTheme="minorHAnsi" w:cs="Times New Roman"/>
          <w:color w:val="auto"/>
        </w:rPr>
        <w:t>transport</w:t>
      </w:r>
      <w:r w:rsidRPr="00BC284F">
        <w:rPr>
          <w:rFonts w:asciiTheme="minorHAnsi" w:hAnsiTheme="minorHAnsi" w:cs="Times New Roman"/>
          <w:color w:val="auto"/>
        </w:rPr>
        <w:t xml:space="preserve"> of microbes. </w:t>
      </w:r>
      <w:r w:rsidR="003411C4" w:rsidRPr="00BC284F">
        <w:rPr>
          <w:rFonts w:asciiTheme="minorHAnsi" w:hAnsiTheme="minorHAnsi" w:cs="Times New Roman"/>
          <w:color w:val="000000" w:themeColor="text1"/>
        </w:rPr>
        <w:t>However</w:t>
      </w:r>
      <w:r w:rsidR="003411C4" w:rsidRPr="00BC284F">
        <w:rPr>
          <w:rFonts w:asciiTheme="minorHAnsi" w:hAnsiTheme="minorHAnsi" w:cstheme="minorHAnsi"/>
          <w:color w:val="000000" w:themeColor="text1"/>
        </w:rPr>
        <w:t>, studying the transport of bacteria through porous landscapes can also inform us on the ecological strategies underpinning their success in these complex environments.</w:t>
      </w:r>
      <w:r w:rsidR="00BC284F">
        <w:rPr>
          <w:rFonts w:asciiTheme="minorHAnsi" w:hAnsiTheme="minorHAnsi" w:cstheme="minorHAnsi"/>
          <w:color w:val="000000" w:themeColor="text1"/>
        </w:rPr>
        <w:t xml:space="preserve"> </w:t>
      </w:r>
      <w:r w:rsidR="0082637A">
        <w:rPr>
          <w:rFonts w:asciiTheme="minorHAnsi" w:hAnsiTheme="minorHAnsi" w:cstheme="minorHAnsi"/>
          <w:color w:val="000000" w:themeColor="text1"/>
        </w:rPr>
        <w:t xml:space="preserve">This </w:t>
      </w:r>
      <w:r w:rsidR="00BC284F">
        <w:rPr>
          <w:rFonts w:asciiTheme="minorHAnsi" w:hAnsiTheme="minorHAnsi" w:cstheme="minorHAnsi"/>
          <w:color w:val="000000" w:themeColor="text1"/>
        </w:rPr>
        <w:t xml:space="preserve">requires </w:t>
      </w:r>
      <w:r w:rsidR="004A0372">
        <w:rPr>
          <w:rFonts w:asciiTheme="minorHAnsi" w:hAnsiTheme="minorHAnsi" w:cstheme="minorHAnsi"/>
          <w:color w:val="000000" w:themeColor="text1"/>
        </w:rPr>
        <w:t>novel experiments and mathematical</w:t>
      </w:r>
      <w:r w:rsidR="00BC284F">
        <w:rPr>
          <w:rFonts w:asciiTheme="minorHAnsi" w:hAnsiTheme="minorHAnsi" w:cstheme="minorHAnsi"/>
          <w:color w:val="000000" w:themeColor="text1"/>
        </w:rPr>
        <w:t xml:space="preserve"> models operating at the single cell, population</w:t>
      </w:r>
      <w:r w:rsidR="00974DFF">
        <w:rPr>
          <w:rFonts w:asciiTheme="minorHAnsi" w:hAnsiTheme="minorHAnsi" w:cstheme="minorHAnsi"/>
          <w:color w:val="000000" w:themeColor="text1"/>
        </w:rPr>
        <w:t>,</w:t>
      </w:r>
      <w:r w:rsidR="00BC284F">
        <w:rPr>
          <w:rFonts w:asciiTheme="minorHAnsi" w:hAnsiTheme="minorHAnsi" w:cstheme="minorHAnsi"/>
          <w:color w:val="000000" w:themeColor="text1"/>
        </w:rPr>
        <w:t xml:space="preserve"> or microbial community level.</w:t>
      </w:r>
    </w:p>
    <w:p w14:paraId="00F1CBC2" w14:textId="77777777" w:rsidR="00DD7610" w:rsidRPr="00BC284F" w:rsidRDefault="00DD7610" w:rsidP="00A03D05">
      <w:pPr>
        <w:widowControl/>
        <w:rPr>
          <w:rFonts w:asciiTheme="minorHAnsi" w:hAnsiTheme="minorHAnsi" w:cstheme="minorHAnsi"/>
          <w:color w:val="000000" w:themeColor="text1"/>
        </w:rPr>
      </w:pPr>
    </w:p>
    <w:p w14:paraId="6A0FEB8F" w14:textId="153166AB" w:rsidR="002B2676" w:rsidRDefault="003411C4" w:rsidP="00A03D05">
      <w:pPr>
        <w:widowControl/>
        <w:rPr>
          <w:rFonts w:asciiTheme="minorHAnsi" w:hAnsiTheme="minorHAnsi" w:cstheme="minorHAnsi"/>
          <w:color w:val="000000" w:themeColor="text1"/>
        </w:rPr>
      </w:pPr>
      <w:r w:rsidRPr="00BC284F">
        <w:rPr>
          <w:rFonts w:asciiTheme="minorHAnsi" w:hAnsiTheme="minorHAnsi" w:cstheme="minorHAnsi"/>
          <w:color w:val="000000" w:themeColor="text1"/>
        </w:rPr>
        <w:t>Natural porous environments, such as</w:t>
      </w:r>
      <w:r w:rsidR="002B2676" w:rsidRPr="00BC284F">
        <w:rPr>
          <w:rFonts w:asciiTheme="minorHAnsi" w:hAnsiTheme="minorHAnsi" w:cstheme="minorHAnsi"/>
          <w:color w:val="000000" w:themeColor="text1"/>
        </w:rPr>
        <w:t xml:space="preserve"> </w:t>
      </w:r>
      <w:r w:rsidR="004A0372">
        <w:rPr>
          <w:rFonts w:asciiTheme="minorHAnsi" w:hAnsiTheme="minorHAnsi" w:cstheme="minorHAnsi"/>
          <w:color w:val="000000" w:themeColor="text1"/>
        </w:rPr>
        <w:t xml:space="preserve">those </w:t>
      </w:r>
      <w:r w:rsidR="002B2676" w:rsidRPr="00BC284F">
        <w:rPr>
          <w:rFonts w:asciiTheme="minorHAnsi" w:hAnsiTheme="minorHAnsi" w:cstheme="minorHAnsi"/>
          <w:color w:val="000000" w:themeColor="text1"/>
        </w:rPr>
        <w:t>found</w:t>
      </w:r>
      <w:r w:rsidRPr="00BC284F">
        <w:rPr>
          <w:rFonts w:asciiTheme="minorHAnsi" w:hAnsiTheme="minorHAnsi" w:cstheme="minorHAnsi"/>
          <w:color w:val="000000" w:themeColor="text1"/>
        </w:rPr>
        <w:t xml:space="preserve"> in the hyporheic zone of streams and rivers, are densely colonized by diverse communities of biofilm-forming microbes</w:t>
      </w:r>
      <w:r w:rsidR="008C23A4">
        <w:rPr>
          <w:rFonts w:asciiTheme="minorHAnsi" w:hAnsiTheme="minorHAnsi" w:cstheme="minorHAnsi"/>
          <w:color w:val="000000" w:themeColor="text1"/>
        </w:rPr>
        <w:fldChar w:fldCharType="begin"/>
      </w:r>
      <w:r w:rsidR="008C23A4">
        <w:rPr>
          <w:rFonts w:asciiTheme="minorHAnsi" w:hAnsiTheme="minorHAnsi" w:cstheme="minorHAnsi"/>
          <w:color w:val="000000" w:themeColor="text1"/>
        </w:rPr>
        <w:instrText xml:space="preserve"> ADDIN ZOTERO_ITEM CSL_CITATION {"citationID":"xZAx4ZuJ","properties":{"formattedCitation":"\\super 5\\nosupersub{}","plainCitation":"5","noteIndex":0},"citationItems":[{"id":1385,"uris":["http://zotero.org/users/2621349/items/73RXVDHK"],"uri":["http://zotero.org/users/2621349/items/73RXVDHK"],"itemData":{"id":1385,"type":"article-journal","title":"The ecology and biogeochemistry of stream biofilms","container-title":"Nature Reviews Microbiology","page":"251-263","volume":"14","issue":"4","source":"CrossRef","DOI":"10.1038/nrmicro.2016.15","ISSN":"1740-1526, 1740-1534","author":[{"family":"Battin","given":"Tom J."},{"family":"Besemer","given":"Katharina"},{"family":"Bengtsson","given":"Mia M."},{"family":"Romani","given":"Anna M."},{"family":"Packmann","given":"Aaron I."}],"issued":{"date-parts":[["2016",3,14]]}}}],"schema":"https://github.com/citation-style-language/schema/raw/master/csl-citation.json"} </w:instrText>
      </w:r>
      <w:r w:rsidR="008C23A4">
        <w:rPr>
          <w:rFonts w:asciiTheme="minorHAnsi" w:hAnsiTheme="minorHAnsi" w:cstheme="minorHAnsi"/>
          <w:color w:val="000000" w:themeColor="text1"/>
        </w:rPr>
        <w:fldChar w:fldCharType="separate"/>
      </w:r>
      <w:r w:rsidR="008C23A4" w:rsidRPr="00682E99">
        <w:rPr>
          <w:rFonts w:hAnsiTheme="minorHAnsi"/>
          <w:vertAlign w:val="superscript"/>
        </w:rPr>
        <w:t>5</w:t>
      </w:r>
      <w:r w:rsidR="008C23A4">
        <w:rPr>
          <w:rFonts w:asciiTheme="minorHAnsi" w:hAnsiTheme="minorHAnsi" w:cstheme="minorHAnsi"/>
          <w:color w:val="000000" w:themeColor="text1"/>
        </w:rPr>
        <w:fldChar w:fldCharType="end"/>
      </w:r>
      <w:r w:rsidRPr="00BC284F">
        <w:rPr>
          <w:rFonts w:asciiTheme="minorHAnsi" w:hAnsiTheme="minorHAnsi" w:cstheme="minorHAnsi"/>
          <w:color w:val="000000" w:themeColor="text1"/>
        </w:rPr>
        <w:t xml:space="preserve">. </w:t>
      </w:r>
      <w:r w:rsidR="003466EE">
        <w:rPr>
          <w:rFonts w:asciiTheme="minorHAnsi" w:hAnsiTheme="minorHAnsi" w:cstheme="minorHAnsi"/>
          <w:color w:val="000000" w:themeColor="text1"/>
        </w:rPr>
        <w:t>B</w:t>
      </w:r>
      <w:r w:rsidRPr="00BC284F">
        <w:rPr>
          <w:rFonts w:asciiTheme="minorHAnsi" w:hAnsiTheme="minorHAnsi" w:cstheme="minorHAnsi"/>
          <w:color w:val="000000" w:themeColor="text1"/>
        </w:rPr>
        <w:t xml:space="preserve">iofilms form </w:t>
      </w:r>
      <w:r w:rsidR="002B2676" w:rsidRPr="00BC284F">
        <w:rPr>
          <w:rFonts w:asciiTheme="minorHAnsi" w:hAnsiTheme="minorHAnsi" w:cstheme="minorHAnsi"/>
          <w:color w:val="000000" w:themeColor="text1"/>
        </w:rPr>
        <w:t>structures that modify the flow and thus the</w:t>
      </w:r>
      <w:r w:rsidRPr="00BC284F">
        <w:rPr>
          <w:rFonts w:asciiTheme="minorHAnsi" w:hAnsiTheme="minorHAnsi" w:cstheme="minorHAnsi"/>
          <w:color w:val="000000" w:themeColor="text1"/>
        </w:rPr>
        <w:t xml:space="preserve"> transport</w:t>
      </w:r>
      <w:r w:rsidR="002B2676" w:rsidRPr="00BC284F">
        <w:rPr>
          <w:rFonts w:asciiTheme="minorHAnsi" w:hAnsiTheme="minorHAnsi" w:cstheme="minorHAnsi"/>
          <w:color w:val="000000" w:themeColor="text1"/>
        </w:rPr>
        <w:t xml:space="preserve"> and dispersal</w:t>
      </w:r>
      <w:r w:rsidRPr="00BC284F">
        <w:rPr>
          <w:rFonts w:asciiTheme="minorHAnsi" w:hAnsiTheme="minorHAnsi" w:cstheme="minorHAnsi"/>
          <w:color w:val="000000" w:themeColor="text1"/>
        </w:rPr>
        <w:t xml:space="preserve"> of bacteria in the liquid phase. </w:t>
      </w:r>
      <w:r w:rsidR="001E072A" w:rsidRPr="00BC284F">
        <w:rPr>
          <w:rFonts w:asciiTheme="minorHAnsi" w:hAnsiTheme="minorHAnsi" w:cstheme="minorHAnsi"/>
          <w:color w:val="000000" w:themeColor="text1"/>
        </w:rPr>
        <w:t>The t</w:t>
      </w:r>
      <w:r w:rsidR="002B2676" w:rsidRPr="00BC284F">
        <w:rPr>
          <w:rFonts w:asciiTheme="minorHAnsi" w:hAnsiTheme="minorHAnsi" w:cstheme="minorHAnsi"/>
          <w:color w:val="000000" w:themeColor="text1"/>
        </w:rPr>
        <w:t xml:space="preserve">ransport of bacteria at </w:t>
      </w:r>
      <w:r w:rsidR="00B167A7">
        <w:rPr>
          <w:rFonts w:asciiTheme="minorHAnsi" w:hAnsiTheme="minorHAnsi" w:cstheme="minorHAnsi"/>
          <w:color w:val="000000" w:themeColor="text1"/>
        </w:rPr>
        <w:t>pore</w:t>
      </w:r>
      <w:r w:rsidR="00B167A7" w:rsidRPr="00BC284F">
        <w:rPr>
          <w:rFonts w:asciiTheme="minorHAnsi" w:hAnsiTheme="minorHAnsi" w:cstheme="minorHAnsi"/>
          <w:color w:val="000000" w:themeColor="text1"/>
        </w:rPr>
        <w:t xml:space="preserve"> </w:t>
      </w:r>
      <w:r w:rsidR="002B2676" w:rsidRPr="00BC284F">
        <w:rPr>
          <w:rFonts w:asciiTheme="minorHAnsi" w:hAnsiTheme="minorHAnsi" w:cstheme="minorHAnsi"/>
          <w:color w:val="000000" w:themeColor="text1"/>
        </w:rPr>
        <w:t xml:space="preserve">scale </w:t>
      </w:r>
      <w:r w:rsidR="00B167A7">
        <w:rPr>
          <w:rFonts w:asciiTheme="minorHAnsi" w:hAnsiTheme="minorHAnsi" w:cstheme="minorHAnsi"/>
          <w:color w:val="000000" w:themeColor="text1"/>
        </w:rPr>
        <w:t>depends</w:t>
      </w:r>
      <w:r w:rsidR="002B2676" w:rsidRPr="00BC284F">
        <w:rPr>
          <w:rFonts w:asciiTheme="minorHAnsi" w:hAnsiTheme="minorHAnsi" w:cstheme="minorHAnsi"/>
          <w:color w:val="000000" w:themeColor="text1"/>
        </w:rPr>
        <w:t xml:space="preserve"> </w:t>
      </w:r>
      <w:r w:rsidR="00974DFF">
        <w:rPr>
          <w:rFonts w:asciiTheme="minorHAnsi" w:hAnsiTheme="minorHAnsi" w:cstheme="minorHAnsi"/>
          <w:color w:val="000000" w:themeColor="text1"/>
        </w:rPr>
        <w:t>on</w:t>
      </w:r>
      <w:r w:rsidR="00974DFF" w:rsidRPr="00BC284F">
        <w:rPr>
          <w:rFonts w:asciiTheme="minorHAnsi" w:hAnsiTheme="minorHAnsi" w:cstheme="minorHAnsi"/>
          <w:color w:val="000000" w:themeColor="text1"/>
        </w:rPr>
        <w:t xml:space="preserve"> </w:t>
      </w:r>
      <w:r w:rsidR="00337ECC" w:rsidRPr="00BC284F">
        <w:rPr>
          <w:rFonts w:asciiTheme="minorHAnsi" w:hAnsiTheme="minorHAnsi" w:cstheme="minorHAnsi"/>
          <w:color w:val="000000" w:themeColor="text1"/>
        </w:rPr>
        <w:t>the</w:t>
      </w:r>
      <w:r w:rsidR="002B2676" w:rsidRPr="00BC284F">
        <w:rPr>
          <w:rFonts w:asciiTheme="minorHAnsi" w:hAnsiTheme="minorHAnsi" w:cstheme="minorHAnsi"/>
          <w:color w:val="000000" w:themeColor="text1"/>
        </w:rPr>
        <w:t xml:space="preserve"> constrained space availability</w:t>
      </w:r>
      <w:r w:rsidR="001E072A" w:rsidRPr="00BC284F">
        <w:rPr>
          <w:rFonts w:asciiTheme="minorHAnsi" w:hAnsiTheme="minorHAnsi" w:cstheme="minorHAnsi"/>
          <w:color w:val="000000" w:themeColor="text1"/>
        </w:rPr>
        <w:t xml:space="preserve"> in the porous matrix</w:t>
      </w:r>
      <w:r w:rsidR="008C23A4">
        <w:rPr>
          <w:rFonts w:asciiTheme="minorHAnsi" w:hAnsiTheme="minorHAnsi" w:cstheme="minorHAnsi"/>
          <w:color w:val="000000" w:themeColor="text1"/>
        </w:rPr>
        <w:fldChar w:fldCharType="begin"/>
      </w:r>
      <w:r w:rsidR="008C23A4">
        <w:rPr>
          <w:rFonts w:asciiTheme="minorHAnsi" w:hAnsiTheme="minorHAnsi" w:cstheme="minorHAnsi"/>
          <w:color w:val="000000" w:themeColor="text1"/>
        </w:rPr>
        <w:instrText xml:space="preserve"> ADDIN ZOTERO_ITEM CSL_CITATION {"citationID":"1NlmaV2F","properties":{"formattedCitation":"\\super 6\\nosupersub{}","plainCitation":"6","noteIndex":0},"citationItems":[{"id":3768,"uris":["http://zotero.org/users/2621349/items/AMIXN54M"],"uri":["http://zotero.org/users/2621349/items/AMIXN54M"],"itemData":{"id":3768,"type":"article-journal","title":"Bacterial hopping and trapping in porous media","container-title":"Nature Communications","page":"2075","volume":"10","issue":"1","source":"www.nature.com","abstract":"Many bacteria swim with run-and-tumble motion in unconfined fluid. Here the authors report that confinement of these bacteria in a 3D porous medium changes this motion into hopping and trapping, in which the cells are intermittently and transiently trapped as they navigate the pore space.","DOI":"10.1038/s41467-019-10115-1","ISSN":"2041-1723","language":"En","author":[{"family":"Bhattacharjee","given":"Tapomoy"},{"family":"Datta","given":"Sujit S."}],"issued":{"date-parts":[["2019",5,6]]}}}],"schema":"https://github.com/citation-style-language/schema/raw/master/csl-citation.json"} </w:instrText>
      </w:r>
      <w:r w:rsidR="008C23A4">
        <w:rPr>
          <w:rFonts w:asciiTheme="minorHAnsi" w:hAnsiTheme="minorHAnsi" w:cstheme="minorHAnsi"/>
          <w:color w:val="000000" w:themeColor="text1"/>
        </w:rPr>
        <w:fldChar w:fldCharType="separate"/>
      </w:r>
      <w:r w:rsidR="008C23A4" w:rsidRPr="00682E99">
        <w:rPr>
          <w:rFonts w:hAnsiTheme="minorHAnsi"/>
          <w:vertAlign w:val="superscript"/>
        </w:rPr>
        <w:t>6</w:t>
      </w:r>
      <w:r w:rsidR="008C23A4">
        <w:rPr>
          <w:rFonts w:asciiTheme="minorHAnsi" w:hAnsiTheme="minorHAnsi" w:cstheme="minorHAnsi"/>
          <w:color w:val="000000" w:themeColor="text1"/>
        </w:rPr>
        <w:fldChar w:fldCharType="end"/>
      </w:r>
      <w:r w:rsidR="002B2676" w:rsidRPr="00BC284F">
        <w:rPr>
          <w:rFonts w:asciiTheme="minorHAnsi" w:hAnsiTheme="minorHAnsi" w:cstheme="minorHAnsi"/>
          <w:color w:val="000000" w:themeColor="text1"/>
        </w:rPr>
        <w:t xml:space="preserve"> </w:t>
      </w:r>
      <w:r w:rsidR="001E072A" w:rsidRPr="00BC284F">
        <w:rPr>
          <w:rFonts w:asciiTheme="minorHAnsi" w:hAnsiTheme="minorHAnsi" w:cstheme="minorHAnsi"/>
          <w:color w:val="000000" w:themeColor="text1"/>
        </w:rPr>
        <w:t xml:space="preserve">and </w:t>
      </w:r>
      <w:r w:rsidR="00337ECC" w:rsidRPr="00BC284F">
        <w:rPr>
          <w:rFonts w:asciiTheme="minorHAnsi" w:hAnsiTheme="minorHAnsi" w:cstheme="minorHAnsi"/>
          <w:color w:val="000000" w:themeColor="text1"/>
        </w:rPr>
        <w:t>motility-related dispersal</w:t>
      </w:r>
      <w:r w:rsidR="001E072A" w:rsidRPr="00BC284F">
        <w:rPr>
          <w:rFonts w:asciiTheme="minorHAnsi" w:hAnsiTheme="minorHAnsi" w:cstheme="minorHAnsi"/>
          <w:color w:val="000000" w:themeColor="text1"/>
        </w:rPr>
        <w:t xml:space="preserve"> may be an effective way to increase the individual fitness through reduced competition for resources in less densely populated areas.</w:t>
      </w:r>
      <w:r w:rsidR="00337ECC" w:rsidRPr="00BC284F">
        <w:rPr>
          <w:rFonts w:asciiTheme="minorHAnsi" w:hAnsiTheme="minorHAnsi" w:cstheme="minorHAnsi"/>
          <w:color w:val="000000" w:themeColor="text1"/>
        </w:rPr>
        <w:t xml:space="preserve"> On the other hand, motile bacteria can also reach more isolated regions of the porous matrix and the extended exploration of such areas may provide ecological opportunities to motile populations.</w:t>
      </w:r>
      <w:r w:rsidR="001E072A" w:rsidRPr="00BC284F">
        <w:rPr>
          <w:rFonts w:asciiTheme="minorHAnsi" w:hAnsiTheme="minorHAnsi" w:cstheme="minorHAnsi"/>
          <w:color w:val="000000" w:themeColor="text1"/>
        </w:rPr>
        <w:t xml:space="preserve"> </w:t>
      </w:r>
      <w:r w:rsidRPr="00BC284F">
        <w:rPr>
          <w:rFonts w:asciiTheme="minorHAnsi" w:hAnsiTheme="minorHAnsi" w:cstheme="minorHAnsi"/>
          <w:color w:val="000000" w:themeColor="text1"/>
        </w:rPr>
        <w:t>At larger spatial scale</w:t>
      </w:r>
      <w:r w:rsidR="002B2676" w:rsidRPr="00BC284F">
        <w:rPr>
          <w:rFonts w:asciiTheme="minorHAnsi" w:hAnsiTheme="minorHAnsi" w:cstheme="minorHAnsi"/>
          <w:color w:val="000000" w:themeColor="text1"/>
        </w:rPr>
        <w:t>s</w:t>
      </w:r>
      <w:r w:rsidRPr="00BC284F">
        <w:rPr>
          <w:rFonts w:asciiTheme="minorHAnsi" w:hAnsiTheme="minorHAnsi" w:cstheme="minorHAnsi"/>
          <w:color w:val="000000" w:themeColor="text1"/>
        </w:rPr>
        <w:t xml:space="preserve">, </w:t>
      </w:r>
      <w:r w:rsidR="002B2676" w:rsidRPr="00BC284F">
        <w:rPr>
          <w:rFonts w:asciiTheme="minorHAnsi" w:hAnsiTheme="minorHAnsi" w:cstheme="minorHAnsi"/>
          <w:color w:val="000000" w:themeColor="text1"/>
        </w:rPr>
        <w:t xml:space="preserve">biofilm growth </w:t>
      </w:r>
      <w:r w:rsidR="00B167A7">
        <w:rPr>
          <w:rFonts w:asciiTheme="minorHAnsi" w:hAnsiTheme="minorHAnsi" w:cstheme="minorHAnsi"/>
          <w:color w:val="000000" w:themeColor="text1"/>
        </w:rPr>
        <w:t xml:space="preserve">diverts the flow paths also </w:t>
      </w:r>
      <w:r w:rsidR="002B2676" w:rsidRPr="00BC284F">
        <w:rPr>
          <w:rFonts w:asciiTheme="minorHAnsi" w:hAnsiTheme="minorHAnsi" w:cstheme="minorHAnsi"/>
          <w:color w:val="000000" w:themeColor="text1"/>
        </w:rPr>
        <w:t>lead</w:t>
      </w:r>
      <w:r w:rsidR="00B167A7">
        <w:rPr>
          <w:rFonts w:asciiTheme="minorHAnsi" w:hAnsiTheme="minorHAnsi" w:cstheme="minorHAnsi"/>
          <w:color w:val="000000" w:themeColor="text1"/>
        </w:rPr>
        <w:t>ing</w:t>
      </w:r>
      <w:r w:rsidR="002B2676" w:rsidRPr="00BC284F">
        <w:rPr>
          <w:rFonts w:asciiTheme="minorHAnsi" w:hAnsiTheme="minorHAnsi" w:cstheme="minorHAnsi"/>
          <w:color w:val="000000" w:themeColor="text1"/>
        </w:rPr>
        <w:t xml:space="preserve"> to </w:t>
      </w:r>
      <w:r w:rsidR="00337ECC" w:rsidRPr="00BC284F">
        <w:rPr>
          <w:rFonts w:asciiTheme="minorHAnsi" w:hAnsiTheme="minorHAnsi" w:cstheme="minorHAnsi"/>
          <w:color w:val="000000" w:themeColor="text1"/>
        </w:rPr>
        <w:t xml:space="preserve">(partial) </w:t>
      </w:r>
      <w:r w:rsidR="002B2676" w:rsidRPr="00BC284F">
        <w:rPr>
          <w:rFonts w:asciiTheme="minorHAnsi" w:hAnsiTheme="minorHAnsi" w:cstheme="minorHAnsi"/>
          <w:color w:val="000000" w:themeColor="text1"/>
        </w:rPr>
        <w:t>clogging of pores and</w:t>
      </w:r>
      <w:r w:rsidR="00B167A7">
        <w:rPr>
          <w:rFonts w:asciiTheme="minorHAnsi" w:hAnsiTheme="minorHAnsi" w:cstheme="minorHAnsi"/>
          <w:color w:val="000000" w:themeColor="text1"/>
        </w:rPr>
        <w:t>, thus,</w:t>
      </w:r>
      <w:r w:rsidR="002B2676" w:rsidRPr="00BC284F">
        <w:rPr>
          <w:rFonts w:asciiTheme="minorHAnsi" w:hAnsiTheme="minorHAnsi" w:cstheme="minorHAnsi"/>
          <w:color w:val="000000" w:themeColor="text1"/>
        </w:rPr>
        <w:t xml:space="preserve"> to the establishment of </w:t>
      </w:r>
      <w:r w:rsidR="00B167A7">
        <w:rPr>
          <w:rFonts w:asciiTheme="minorHAnsi" w:hAnsiTheme="minorHAnsi" w:cstheme="minorHAnsi"/>
          <w:color w:val="000000" w:themeColor="text1"/>
        </w:rPr>
        <w:t xml:space="preserve">even more channelized and heterogeneous </w:t>
      </w:r>
      <w:r w:rsidR="002B2676" w:rsidRPr="00BC284F">
        <w:rPr>
          <w:rFonts w:asciiTheme="minorHAnsi" w:hAnsiTheme="minorHAnsi" w:cstheme="minorHAnsi"/>
          <w:color w:val="000000" w:themeColor="text1"/>
        </w:rPr>
        <w:t xml:space="preserve">flow </w:t>
      </w:r>
      <w:r w:rsidR="00B167A7">
        <w:rPr>
          <w:rFonts w:asciiTheme="minorHAnsi" w:hAnsiTheme="minorHAnsi" w:cstheme="minorHAnsi"/>
          <w:color w:val="000000" w:themeColor="text1"/>
        </w:rPr>
        <w:t>conditions</w:t>
      </w:r>
      <w:r w:rsidR="002B2676" w:rsidRPr="00BC284F">
        <w:rPr>
          <w:rFonts w:asciiTheme="minorHAnsi" w:hAnsiTheme="minorHAnsi" w:cstheme="minorHAnsi"/>
          <w:color w:val="000000" w:themeColor="text1"/>
        </w:rPr>
        <w:t>. This has consequences for nutrien</w:t>
      </w:r>
      <w:r w:rsidR="001E072A" w:rsidRPr="00BC284F">
        <w:rPr>
          <w:rFonts w:asciiTheme="minorHAnsi" w:hAnsiTheme="minorHAnsi" w:cstheme="minorHAnsi"/>
          <w:color w:val="000000" w:themeColor="text1"/>
        </w:rPr>
        <w:t>t supply and dispersal capacity</w:t>
      </w:r>
      <w:r w:rsidR="00B83160" w:rsidRPr="00BC284F">
        <w:rPr>
          <w:rFonts w:asciiTheme="minorHAnsi" w:hAnsiTheme="minorHAnsi" w:cstheme="minorHAnsi"/>
          <w:color w:val="000000" w:themeColor="text1"/>
        </w:rPr>
        <w:t>, frequency</w:t>
      </w:r>
      <w:r w:rsidR="00361C27">
        <w:rPr>
          <w:rFonts w:asciiTheme="minorHAnsi" w:hAnsiTheme="minorHAnsi" w:cstheme="minorHAnsi"/>
          <w:color w:val="000000" w:themeColor="text1"/>
        </w:rPr>
        <w:t>,</w:t>
      </w:r>
      <w:r w:rsidR="00B83160" w:rsidRPr="00BC284F">
        <w:rPr>
          <w:rFonts w:asciiTheme="minorHAnsi" w:hAnsiTheme="minorHAnsi" w:cstheme="minorHAnsi"/>
          <w:color w:val="000000" w:themeColor="text1"/>
        </w:rPr>
        <w:t xml:space="preserve"> and distance. </w:t>
      </w:r>
      <w:r w:rsidR="00337ECC" w:rsidRPr="00BC284F">
        <w:rPr>
          <w:rFonts w:asciiTheme="minorHAnsi" w:hAnsiTheme="minorHAnsi" w:cstheme="minorHAnsi"/>
          <w:color w:val="000000" w:themeColor="text1"/>
        </w:rPr>
        <w:t>Preferential flow, for instance, can generate so-called “fast-tracks” and motile bacteria can attain even higher velocities than the local flow along these tracks</w:t>
      </w:r>
      <w:r w:rsidR="008C23A4">
        <w:rPr>
          <w:rFonts w:asciiTheme="minorHAnsi" w:hAnsiTheme="minorHAnsi" w:cstheme="minorHAnsi"/>
          <w:color w:val="000000" w:themeColor="text1"/>
        </w:rPr>
        <w:fldChar w:fldCharType="begin"/>
      </w:r>
      <w:r w:rsidR="008C23A4">
        <w:rPr>
          <w:rFonts w:asciiTheme="minorHAnsi" w:hAnsiTheme="minorHAnsi" w:cstheme="minorHAnsi"/>
          <w:color w:val="000000" w:themeColor="text1"/>
        </w:rPr>
        <w:instrText xml:space="preserve"> ADDIN ZOTERO_ITEM CSL_CITATION {"citationID":"CooAbUER","properties":{"formattedCitation":"\\super 7\\nosupersub{}","plainCitation":"7","noteIndex":0},"citationItems":[{"id":3761,"uris":["http://zotero.org/users/2621349/items/V2RLTKPG"],"uri":["http://zotero.org/users/2621349/items/V2RLTKPG"],"itemData":{"id":3761,"type":"article-journal","title":"Effect of motility on the transport of bacteria populations through a porous medium","container-title":"Physical Review Fluids","page":"013102","volume":"4","issue":"1","source":"APS","abstract":"The role of activity on the hydrodynamic dispersion of bacteria in a model porous medium is studied by tracking thousands of bacteria in a microfluidic chip containing randomly placed pillars. We first evaluate the spreading dynamics of two populations of motile and nonmotile bacteria injected at different flow rates. In both cases, we observe that the mean and the variance of the distances covered by the bacteria vary linearly with time and flow velocity, a result qualitatively consistent with the standard geometric dispersion picture. However, quantitatively, the motile bacteria display a systematic retardation effect when compared to the nonmotile ones. Furthermore, the shape of the traveled distance distribution in the flow direction differs significantly for both the motile and the nonmotile strains, hence probing a markedly different exploration process. For the nonmotile bacteria, the distribution is Gaussian, whereas for the motile ones, the distribution displays a positive skewness and spreads exponentially downstream akin to a Γ distribution. The detailed microscopic study of the trajectories reveals two salient effects characterizing the exploration process of motile bacteria: (1) the emergence of an “active” retention effect due to an extended exploration of the pore surfaces and (2) an enhanced spreading at the forefront due to the transport of bacteria along “fast tracks” where they acquire a velocity larger than the local flow velocity. We finally discuss the practical applications of these effects on the large-scale macroscopic transfer and contamination processes caused by microbes in natural environments.","DOI":"10.1103/PhysRevFluids.4.013102","journalAbbreviation":"Phys. Rev. Fluids","author":[{"family":"Creppy","given":"Adama"},{"family":"Clément","given":"Eric"},{"family":"Douarche","given":"Carine"},{"family":"D'Angelo","given":"Maria Veronica"},{"family":"Auradou","given":"Harold"}],"issued":{"date-parts":[["2019",1,16]]}}}],"schema":"https://github.com/citation-style-language/schema/raw/master/csl-citation.json"} </w:instrText>
      </w:r>
      <w:r w:rsidR="008C23A4">
        <w:rPr>
          <w:rFonts w:asciiTheme="minorHAnsi" w:hAnsiTheme="minorHAnsi" w:cstheme="minorHAnsi"/>
          <w:color w:val="000000" w:themeColor="text1"/>
        </w:rPr>
        <w:fldChar w:fldCharType="separate"/>
      </w:r>
      <w:r w:rsidR="008C23A4" w:rsidRPr="00682E99">
        <w:rPr>
          <w:rFonts w:hAnsiTheme="minorHAnsi"/>
          <w:vertAlign w:val="superscript"/>
        </w:rPr>
        <w:t>7</w:t>
      </w:r>
      <w:r w:rsidR="008C23A4">
        <w:rPr>
          <w:rFonts w:asciiTheme="minorHAnsi" w:hAnsiTheme="minorHAnsi" w:cstheme="minorHAnsi"/>
          <w:color w:val="000000" w:themeColor="text1"/>
        </w:rPr>
        <w:fldChar w:fldCharType="end"/>
      </w:r>
      <w:r w:rsidR="00337ECC" w:rsidRPr="00BC284F">
        <w:rPr>
          <w:rFonts w:asciiTheme="minorHAnsi" w:hAnsiTheme="minorHAnsi" w:cstheme="minorHAnsi"/>
          <w:color w:val="000000" w:themeColor="text1"/>
        </w:rPr>
        <w:t>. This is an effective way to in</w:t>
      </w:r>
      <w:r w:rsidR="004B0C92" w:rsidRPr="00BC284F">
        <w:rPr>
          <w:rFonts w:asciiTheme="minorHAnsi" w:hAnsiTheme="minorHAnsi" w:cstheme="minorHAnsi"/>
          <w:color w:val="000000" w:themeColor="text1"/>
        </w:rPr>
        <w:t>crease the exploration of novel habitats.</w:t>
      </w:r>
      <w:r w:rsidR="000813B6">
        <w:rPr>
          <w:rFonts w:asciiTheme="minorHAnsi" w:hAnsiTheme="minorHAnsi" w:cstheme="minorHAnsi"/>
          <w:color w:val="000000" w:themeColor="text1"/>
        </w:rPr>
        <w:t xml:space="preserve"> </w:t>
      </w:r>
    </w:p>
    <w:p w14:paraId="0003B261" w14:textId="77777777" w:rsidR="00470B04" w:rsidRPr="00BC284F" w:rsidRDefault="00470B04" w:rsidP="00A03D05">
      <w:pPr>
        <w:widowControl/>
        <w:rPr>
          <w:rFonts w:asciiTheme="minorHAnsi" w:hAnsiTheme="minorHAnsi" w:cstheme="minorHAnsi"/>
          <w:color w:val="000000" w:themeColor="text1"/>
        </w:rPr>
      </w:pPr>
    </w:p>
    <w:p w14:paraId="4E6FA602" w14:textId="603EA4D8" w:rsidR="00B83160" w:rsidRDefault="00883264" w:rsidP="00A03D05">
      <w:pPr>
        <w:rPr>
          <w:rFonts w:asciiTheme="minorHAnsi" w:hAnsiTheme="minorHAnsi" w:cstheme="minorHAnsi"/>
          <w:color w:val="000000" w:themeColor="text1"/>
        </w:rPr>
      </w:pPr>
      <w:r>
        <w:rPr>
          <w:rFonts w:asciiTheme="minorHAnsi" w:hAnsiTheme="minorHAnsi" w:cstheme="minorHAnsi"/>
          <w:color w:val="000000" w:themeColor="text1"/>
        </w:rPr>
        <w:t>A variety of</w:t>
      </w:r>
      <w:r w:rsidR="004B0C92" w:rsidRPr="00BC284F">
        <w:rPr>
          <w:rFonts w:asciiTheme="minorHAnsi" w:hAnsiTheme="minorHAnsi" w:cstheme="minorHAnsi"/>
          <w:color w:val="000000" w:themeColor="text1"/>
        </w:rPr>
        <w:t xml:space="preserve"> tools </w:t>
      </w:r>
      <w:r>
        <w:rPr>
          <w:rFonts w:asciiTheme="minorHAnsi" w:hAnsiTheme="minorHAnsi" w:cstheme="minorHAnsi"/>
          <w:color w:val="000000" w:themeColor="text1"/>
        </w:rPr>
        <w:t>avail themselves for the</w:t>
      </w:r>
      <w:r w:rsidR="004B0C92" w:rsidRPr="00BC284F">
        <w:rPr>
          <w:rFonts w:asciiTheme="minorHAnsi" w:hAnsiTheme="minorHAnsi" w:cstheme="minorHAnsi"/>
          <w:color w:val="000000" w:themeColor="text1"/>
        </w:rPr>
        <w:t xml:space="preserve"> study</w:t>
      </w:r>
      <w:r>
        <w:rPr>
          <w:rFonts w:asciiTheme="minorHAnsi" w:hAnsiTheme="minorHAnsi" w:cstheme="minorHAnsi"/>
          <w:color w:val="000000" w:themeColor="text1"/>
        </w:rPr>
        <w:t xml:space="preserve"> of</w:t>
      </w:r>
      <w:r w:rsidR="004B0C92" w:rsidRPr="00BC284F">
        <w:rPr>
          <w:rFonts w:asciiTheme="minorHAnsi" w:hAnsiTheme="minorHAnsi" w:cstheme="minorHAnsi"/>
          <w:color w:val="000000" w:themeColor="text1"/>
        </w:rPr>
        <w:t xml:space="preserve"> transport of motile and </w:t>
      </w:r>
      <w:r w:rsidR="00C03A81">
        <w:rPr>
          <w:rFonts w:asciiTheme="minorHAnsi" w:hAnsiTheme="minorHAnsi" w:cstheme="minorHAnsi"/>
          <w:color w:val="000000" w:themeColor="text1"/>
        </w:rPr>
        <w:t xml:space="preserve">nonmotile </w:t>
      </w:r>
      <w:r w:rsidR="004B0C92" w:rsidRPr="00BC284F">
        <w:rPr>
          <w:rFonts w:asciiTheme="minorHAnsi" w:hAnsiTheme="minorHAnsi" w:cstheme="minorHAnsi"/>
          <w:color w:val="000000" w:themeColor="text1"/>
        </w:rPr>
        <w:t xml:space="preserve">bacteria and particles in porous media. Numerical models have great predictive capacities important </w:t>
      </w:r>
      <w:r w:rsidR="00F86DB8" w:rsidRPr="00BC284F">
        <w:rPr>
          <w:rFonts w:asciiTheme="minorHAnsi" w:hAnsiTheme="minorHAnsi" w:cstheme="minorHAnsi"/>
          <w:color w:val="000000" w:themeColor="text1"/>
        </w:rPr>
        <w:t>for</w:t>
      </w:r>
      <w:r w:rsidR="004B0C92" w:rsidRPr="00BC284F">
        <w:rPr>
          <w:rFonts w:asciiTheme="minorHAnsi" w:hAnsiTheme="minorHAnsi" w:cstheme="minorHAnsi"/>
          <w:color w:val="000000" w:themeColor="text1"/>
        </w:rPr>
        <w:t xml:space="preserve"> applications</w:t>
      </w:r>
      <w:r w:rsidR="00361C27">
        <w:rPr>
          <w:rFonts w:asciiTheme="minorHAnsi" w:hAnsiTheme="minorHAnsi" w:cstheme="minorHAnsi"/>
          <w:color w:val="000000" w:themeColor="text1"/>
        </w:rPr>
        <w:t>.</w:t>
      </w:r>
      <w:r w:rsidR="004B0C92" w:rsidRPr="00BC284F">
        <w:rPr>
          <w:rFonts w:asciiTheme="minorHAnsi" w:hAnsiTheme="minorHAnsi" w:cstheme="minorHAnsi"/>
          <w:color w:val="000000" w:themeColor="text1"/>
        </w:rPr>
        <w:t xml:space="preserve"> </w:t>
      </w:r>
      <w:r w:rsidR="00361C27" w:rsidRPr="00BC284F">
        <w:rPr>
          <w:rFonts w:asciiTheme="minorHAnsi" w:hAnsiTheme="minorHAnsi" w:cstheme="minorHAnsi"/>
          <w:color w:val="000000" w:themeColor="text1"/>
        </w:rPr>
        <w:t>However</w:t>
      </w:r>
      <w:r w:rsidR="00361C27">
        <w:rPr>
          <w:rFonts w:asciiTheme="minorHAnsi" w:hAnsiTheme="minorHAnsi" w:cstheme="minorHAnsi"/>
          <w:color w:val="000000" w:themeColor="text1"/>
        </w:rPr>
        <w:t>, they</w:t>
      </w:r>
      <w:r w:rsidR="00361C27" w:rsidRPr="00BC284F">
        <w:rPr>
          <w:rFonts w:asciiTheme="minorHAnsi" w:hAnsiTheme="minorHAnsi" w:cstheme="minorHAnsi"/>
          <w:color w:val="000000" w:themeColor="text1"/>
        </w:rPr>
        <w:t xml:space="preserve"> </w:t>
      </w:r>
      <w:r w:rsidR="004B0C92" w:rsidRPr="00BC284F">
        <w:rPr>
          <w:rFonts w:asciiTheme="minorHAnsi" w:hAnsiTheme="minorHAnsi" w:cstheme="minorHAnsi"/>
          <w:color w:val="000000" w:themeColor="text1"/>
        </w:rPr>
        <w:t>are often limited by in</w:t>
      </w:r>
      <w:r w:rsidR="004A4645">
        <w:rPr>
          <w:rFonts w:asciiTheme="minorHAnsi" w:hAnsiTheme="minorHAnsi" w:cstheme="minorHAnsi"/>
          <w:color w:val="000000" w:themeColor="text1"/>
        </w:rPr>
        <w:t>herent assumptions</w:t>
      </w:r>
      <w:r w:rsidR="008C23A4">
        <w:rPr>
          <w:rFonts w:asciiTheme="minorHAnsi" w:hAnsiTheme="minorHAnsi" w:cstheme="minorHAnsi"/>
          <w:color w:val="000000" w:themeColor="text1"/>
        </w:rPr>
        <w:fldChar w:fldCharType="begin"/>
      </w:r>
      <w:r w:rsidR="008C23A4">
        <w:rPr>
          <w:rFonts w:asciiTheme="minorHAnsi" w:hAnsiTheme="minorHAnsi" w:cstheme="minorHAnsi"/>
          <w:color w:val="000000" w:themeColor="text1"/>
        </w:rPr>
        <w:instrText xml:space="preserve"> ADDIN ZOTERO_ITEM CSL_CITATION {"citationID":"euIPHuhH","properties":{"formattedCitation":"\\super 8\\nosupersub{}","plainCitation":"8","noteIndex":0},"citationItems":[{"id":3416,"uris":["http://zotero.org/users/2621349/items/2ND8X34K"],"uri":["http://zotero.org/users/2621349/items/2ND8X34K"],"itemData":{"id":3416,"type":"article-journal","title":"Modeling microbial transport in porous media: Traditional approaches and recent developments","container-title":"Advances in Water Resources","page":"1455-1469","volume":"30","issue":"6-7","source":"Crossref","abstract":"A substantial research eﬀort has been aimed at elucidating the role of various physical, chemical and biological factors on microbial transport and removal in natural subsurface environments. The major motivation of such studies is an enhanced mechanistic understanding of these processes for development of improved mathematical models of microbial transport and fate. In this review, traditional modeling approaches used to predict the migration and removal of microorganisms (e.g., viruses, bacteria, and protozoa) in saturated porous media are systematically evaluated. A number of these methods have inherent weaknesses or inconsistencies which are often overlooked or misunderstood in actual application. Some limitations of modeling methods reviewed here include the inappropriate use of the equilibrium adsorption approach, the observed breakdown of classical ﬁltration theory, the inability of existing theories to predict microbial attachment rates, and omission of physical straining and microbe detachment. These and other issues are considered with an emphasis on current research developments. Finally, recently proposed improvements to the most commonly used ﬁltration model are discussed, with particular consideration of straining and microbe motility.","DOI":"10.1016/j.advwatres.2006.05.014","ISSN":"03091708","title-short":"Modeling microbial transport in porous media","language":"en","author":[{"family":"Tufenkji","given":"Nathalie"}],"issued":{"date-parts":[["2007",6]]}}}],"schema":"https://github.com/citation-style-language/schema/raw/master/csl-citation.json"} </w:instrText>
      </w:r>
      <w:r w:rsidR="008C23A4">
        <w:rPr>
          <w:rFonts w:asciiTheme="minorHAnsi" w:hAnsiTheme="minorHAnsi" w:cstheme="minorHAnsi"/>
          <w:color w:val="000000" w:themeColor="text1"/>
        </w:rPr>
        <w:fldChar w:fldCharType="separate"/>
      </w:r>
      <w:r w:rsidR="008C23A4" w:rsidRPr="00682E99">
        <w:rPr>
          <w:rFonts w:hAnsiTheme="minorHAnsi"/>
          <w:vertAlign w:val="superscript"/>
        </w:rPr>
        <w:t>8</w:t>
      </w:r>
      <w:r w:rsidR="008C23A4">
        <w:rPr>
          <w:rFonts w:asciiTheme="minorHAnsi" w:hAnsiTheme="minorHAnsi" w:cstheme="minorHAnsi"/>
          <w:color w:val="000000" w:themeColor="text1"/>
        </w:rPr>
        <w:fldChar w:fldCharType="end"/>
      </w:r>
      <w:r w:rsidR="004A4645">
        <w:rPr>
          <w:rFonts w:asciiTheme="minorHAnsi" w:hAnsiTheme="minorHAnsi" w:cstheme="minorHAnsi"/>
          <w:color w:val="000000" w:themeColor="text1"/>
        </w:rPr>
        <w:t>.</w:t>
      </w:r>
      <w:r w:rsidR="004B0C92" w:rsidRPr="00BC284F">
        <w:rPr>
          <w:rFonts w:asciiTheme="minorHAnsi" w:hAnsiTheme="minorHAnsi" w:cstheme="minorHAnsi"/>
          <w:color w:val="000000" w:themeColor="text1"/>
        </w:rPr>
        <w:t xml:space="preserve"> Laboratory-scale experiments</w:t>
      </w:r>
      <w:r w:rsidR="008C23A4">
        <w:rPr>
          <w:rFonts w:asciiTheme="minorHAnsi" w:hAnsiTheme="minorHAnsi" w:cstheme="minorHAnsi"/>
          <w:color w:val="000000" w:themeColor="text1"/>
        </w:rPr>
        <w:fldChar w:fldCharType="begin"/>
      </w:r>
      <w:r w:rsidR="008C23A4">
        <w:rPr>
          <w:rFonts w:asciiTheme="minorHAnsi" w:hAnsiTheme="minorHAnsi" w:cstheme="minorHAnsi"/>
          <w:color w:val="000000" w:themeColor="text1"/>
        </w:rPr>
        <w:instrText xml:space="preserve"> ADDIN ZOTERO_ITEM CSL_CITATION {"citationID":"2R36hiFU","properties":{"formattedCitation":"\\super 9, 10\\nosupersub{}","plainCitation":"9, 10","noteIndex":0},"citationItems":[{"id":1886,"uris":["http://zotero.org/users/2621349/items/XWX9JFH4"],"uri":["http://zotero.org/users/2621349/items/XWX9JFH4"],"itemData":{"id":1886,"type":"article-journal","title":"Influence of Fluid Velocity and Cell Concentration on the Transport of Motile and Nonmotile Bacteria in Porous Media","container-title":"Environmental Science &amp; Technology","page":"1699-1708","volume":"32","issue":"11","source":"ACS Publications","abstract":"The effect of fluid velocity on the transport of motile and nonmotile bacteria was studied in saturated soil columns using radiolabeled cells. According to colloid filtration theory, decreasing the bulk fluid velocity in a porous medium increases the number of collisions of passive colloids with particles and, therefore, should result in increased colloid retention in porous media. However, for motile cells, there was a variation in cell retention significantly different from that predicted by filtration theory at low fluid velocities, leading to the conclusion that filtration theory is not applicable for this motile bacterial strain at low fluid velocities. As the pore velocity was decreased from 120 to 0.56 m/day, the fractional retention of motile cells (Pseudomonas florescens P17) decreased by 65%, and the collision efficiency (α) defined as the ratio of particles that attach to soil grains to particles that collide with the soil (calculated using a filtration equation) decreased from 0.37 (120 m/day) to 0.003 (0.56 m/day). For passive colloids, the fractional retention (if α is a constant equal to 0.01) would increase by more than 800% over this same velocity range. To support our conclusion that cell motility was the factor producing this change from filtration theory, we rendered P17 cells nonmotile and tested this strain and a second nonmotile strain [Burkholderia (Pseudomonas) cepacia G4] under the same conditions. Collision efficiencies for both nonmotile suspensions were constant. For nonmotile P17, α was equal to 0.018 ± 0.003 (0.56−590 m/day). Over a wide velocity range for nonmotile G4, α was equal to 0.22 ± 0.067 (11−560 m/day). Swimming cells were presumably able to avoid sticking to soil grains at low fluid velocities, but at high fluid velocities, cell motility did not reduce attachment. Two additional factors known to affect cell transport (solution ionic strength and cell concentration) were also examined with these two strains in porous media. Decreasing the ionic strength from 4.14 to 0.0011 mM (at a constant pH) decreased cell retention for motile P17 by 39 ± 12%, but this is less of a reduction than is typically observed for nonmotile strains. Increasing the cell concentrations of motile P17 increased the overall retention of cells, suggesting that previously deposited cells provided a more favorable surface for adhesion than the native soil (ripening). In contrast, increasing the cell concentrations of G4 resulted in lower retention, suggesting that deposited cells provided a less favorable collector surface (blocking). These results need to be further investigated with other motile and nonmotile species. However, our results do suggest that wider dispersal of cells during bioaugmentation than previously thought possible may be achieved by using a combination of motile cells, low pumping velocities, and low ionic strength solutions. Optimal cell concentrations to use for in situ bioaugmentation of contaminated soil will depend on the adhesion of the bacterial strains for soil grains and with each other, but in general blocking-type cells are capable of greater dispersal at higher concentration than ripening-type cells.","DOI":"10.1021/es970996m","ISSN":"0013-936X","journalAbbreviation":"Environ. Sci. Technol.","author":[{"family":"Camesano","given":"Terri A."},{"family":"Logan","given":"Bruce E."}],"issued":{"date-parts":[["1998",6,1]]}}},{"id":4281,"uris":["http://zotero.org/users/2621349/items/9KVCV2W6"],"uri":["http://zotero.org/users/2621349/items/9KVCV2W6"],"itemData":{"id":4281,"type":"article-journal","title":"The effect of surface characteristics on the transport of multiple Escherichia coli isolates in large scale columns of quartz sand","container-title":"Water Research","page":"595-604","volume":"43","issue":"3","source":"PubMed","abstract":"Bacteria properties play an important role in the transport of bacteria in groundwater, but their role, especially for longer transport distances (&gt;0.5 m) has not been studied. Thereto, we studied the effects of cell surface hydrophobicity, outer surface potential (OSP), cell sphericity, motility, and Ag43 protein expression on the outer cell surface for a number of E. coli strains, obtained from the environment on their transport behavior in columns of saturated quartz sand of 5 m height in two solutions: demineralized (DI) water and artificial groundwater (AGW). In DI water, sticking efficiencies ranged between 0.1 and 0.4 at the column inlet, and then decreased with transport distance to 0.02-0.2. In AGW, sticking efficiencies were on average 1log-unit higher than those in DI (water). Bacteria motility and Ag43 expression affected attachment with a (high) statistical significance. In contrast, hydrophobicity, OSP and cell sphericity did not significantly correlate with sticking efficiency. However, for transport distances more than 0.33 m, the correlation between sticking efficiency, Ag43 expression, and motility became insignificant. We concluded that Ag43 and motility played an important role in E. coli attachment to quartz grain surfaces, and that the transport distance dependent sticking efficiency reductions were caused by motility and Ag43 expression variations within a population. The implication of our findings is that less motile bacteria with little or no Ag43 expression may travel longer distances once they enter groundwater environments. In future studies, the possible effect of bacteria surface structures, like fimbriae, pili and surface proteins on bacteria attachment need to be considered more systematically in order to arrive at more meaningful inter-population comparisons of the transport behavior of E. coli strains in aquifers.","DOI":"10.1016/j.watres.2008.11.001","ISSN":"0043-1354","note":"PMID: 19042002","journalAbbreviation":"Water Res.","language":"eng","author":[{"family":"Lutterodt","given":"G."},{"family":"Basnet","given":"M."},{"family":"Foppen","given":"J. W. A."},{"family":"Uhlenbrook","given":"S."}],"issued":{"date-parts":[["2009",2]]}}}],"schema":"https://github.com/citation-style-language/schema/raw/master/csl-citation.json"} </w:instrText>
      </w:r>
      <w:r w:rsidR="008C23A4">
        <w:rPr>
          <w:rFonts w:asciiTheme="minorHAnsi" w:hAnsiTheme="minorHAnsi" w:cstheme="minorHAnsi"/>
          <w:color w:val="000000" w:themeColor="text1"/>
        </w:rPr>
        <w:fldChar w:fldCharType="separate"/>
      </w:r>
      <w:r w:rsidR="008C23A4" w:rsidRPr="00682E99">
        <w:rPr>
          <w:rFonts w:hAnsiTheme="minorHAnsi"/>
          <w:vertAlign w:val="superscript"/>
        </w:rPr>
        <w:t>9,10</w:t>
      </w:r>
      <w:r w:rsidR="008C23A4">
        <w:rPr>
          <w:rFonts w:asciiTheme="minorHAnsi" w:hAnsiTheme="minorHAnsi" w:cstheme="minorHAnsi"/>
          <w:color w:val="000000" w:themeColor="text1"/>
        </w:rPr>
        <w:fldChar w:fldCharType="end"/>
      </w:r>
      <w:r w:rsidR="00F86DB8" w:rsidRPr="00BC284F">
        <w:rPr>
          <w:rFonts w:asciiTheme="minorHAnsi" w:hAnsiTheme="minorHAnsi" w:cstheme="minorHAnsi"/>
          <w:color w:val="000000" w:themeColor="text1"/>
        </w:rPr>
        <w:t xml:space="preserve"> combined with breakthrough curve</w:t>
      </w:r>
      <w:r w:rsidR="00B73824">
        <w:rPr>
          <w:rFonts w:asciiTheme="minorHAnsi" w:hAnsiTheme="minorHAnsi" w:cstheme="minorHAnsi"/>
          <w:color w:val="000000" w:themeColor="text1"/>
        </w:rPr>
        <w:t xml:space="preserve"> (BTC)</w:t>
      </w:r>
      <w:r w:rsidR="00F86DB8" w:rsidRPr="00BC284F">
        <w:rPr>
          <w:rFonts w:asciiTheme="minorHAnsi" w:hAnsiTheme="minorHAnsi" w:cstheme="minorHAnsi"/>
          <w:color w:val="000000" w:themeColor="text1"/>
        </w:rPr>
        <w:t xml:space="preserve"> </w:t>
      </w:r>
      <w:r w:rsidR="00F86DB8" w:rsidRPr="00AC6285">
        <w:rPr>
          <w:rFonts w:asciiTheme="minorHAnsi" w:hAnsiTheme="minorHAnsi" w:cstheme="minorHAnsi"/>
          <w:color w:val="000000" w:themeColor="text1"/>
        </w:rPr>
        <w:t xml:space="preserve">modeling </w:t>
      </w:r>
      <w:r w:rsidR="00F86DB8" w:rsidRPr="00BC284F">
        <w:rPr>
          <w:rFonts w:asciiTheme="minorHAnsi" w:hAnsiTheme="minorHAnsi" w:cstheme="minorHAnsi"/>
          <w:color w:val="000000" w:themeColor="text1"/>
        </w:rPr>
        <w:t>ha</w:t>
      </w:r>
      <w:r w:rsidR="001806F2">
        <w:rPr>
          <w:rFonts w:asciiTheme="minorHAnsi" w:hAnsiTheme="minorHAnsi" w:cstheme="minorHAnsi"/>
          <w:color w:val="000000" w:themeColor="text1"/>
        </w:rPr>
        <w:t>ve</w:t>
      </w:r>
      <w:r w:rsidR="00F86DB8" w:rsidRPr="00BC284F">
        <w:rPr>
          <w:rFonts w:asciiTheme="minorHAnsi" w:hAnsiTheme="minorHAnsi" w:cstheme="minorHAnsi"/>
          <w:color w:val="000000" w:themeColor="text1"/>
        </w:rPr>
        <w:t xml:space="preserve"> provided </w:t>
      </w:r>
      <w:r w:rsidR="00361C27" w:rsidRPr="00BC284F">
        <w:rPr>
          <w:rFonts w:asciiTheme="minorHAnsi" w:hAnsiTheme="minorHAnsi" w:cstheme="minorHAnsi"/>
          <w:color w:val="000000" w:themeColor="text1"/>
        </w:rPr>
        <w:t>significant</w:t>
      </w:r>
      <w:r w:rsidR="00F86DB8" w:rsidRPr="00BC284F">
        <w:rPr>
          <w:rFonts w:asciiTheme="minorHAnsi" w:hAnsiTheme="minorHAnsi" w:cstheme="minorHAnsi"/>
          <w:color w:val="000000" w:themeColor="text1"/>
        </w:rPr>
        <w:t xml:space="preserve"> insights in the importance of bacterial cell surface properties for sticking efficiency</w:t>
      </w:r>
      <w:r w:rsidR="008C23A4">
        <w:rPr>
          <w:rFonts w:asciiTheme="minorHAnsi" w:hAnsiTheme="minorHAnsi" w:cstheme="minorHAnsi"/>
          <w:color w:val="000000" w:themeColor="text1"/>
        </w:rPr>
        <w:fldChar w:fldCharType="begin"/>
      </w:r>
      <w:r w:rsidR="008C23A4">
        <w:rPr>
          <w:rFonts w:asciiTheme="minorHAnsi" w:hAnsiTheme="minorHAnsi" w:cstheme="minorHAnsi"/>
          <w:color w:val="000000" w:themeColor="text1"/>
        </w:rPr>
        <w:instrText xml:space="preserve"> ADDIN ZOTERO_ITEM CSL_CITATION {"citationID":"SiUqzWft","properties":{"formattedCitation":"\\super 11\\nosupersub{}","plainCitation":"11","noteIndex":0},"citationItems":[{"id":2726,"uris":["http://zotero.org/users/2621349/items/LIEA9CWN"],"uri":["http://zotero.org/users/2621349/items/LIEA9CWN"],"itemData":{"id":2726,"type":"article-journal","title":"Impact of biofilm on bacterial transport and deposition in porous media","container-title":"Journal of Contaminant Hydrology","page":"109-120","volume":"183","issue":"Supplement C","source":"ScienceDirect","abstract":"Laboratory scale experiments were conducted to obtain insights into factors that influence bacterial transport and deposition in porous media. According to colloidal filtration theory, the removal efficiency of a filter medium is characterized by two main factors: collision efficiency and sticking efficiency. In the case of bacterial transport in porous media, bacteria attached to a solid surface can establish a thin layer of biofilm by excreting extracellular polymeric substances which can significantly influence both of these factors in a porous medium, and thus, affect the overall removal efficiency of the filter medium. However, such polymeric interactions in bacterial adhesion are not well understood and a method to calculate polymeric interactions is not yet available. Here, to determine how the migration of bacteria flowing within a porous medium is affected by the presence of surface-associated extracellular polymeric substances previously produced and deposited by the same bacterial species, a commonly used colloidal filtration model was applied to study transport and deposition of Pseudomonas fluorescens in small-scale columns packed with clean and biofilm coated glass beads. Bacterial recoveries were monitored in column effluents and used to quantify biofilm interactions and sticking efficiencies of the biofilm coated packed-beds. The results indicated that, under identical hydraulic conditions, the sticking efficiencies in packed-beds were improved consistently by 36% when covered by biofilm.","DOI":"10.1016/j.jconhyd.2015.10.008","ISSN":"0169-7722","journalAbbreviation":"Journal of Contaminant Hydrology","author":[{"family":"Bozorg","given":"Ali"},{"family":"Gates","given":"Ian D."},{"family":"Sen","given":"Arindom"}],"issued":{"date-parts":[["2015",12,1]]}}}],"schema":"https://github.com/citation-style-language/schema/raw/master/csl-citation.json"} </w:instrText>
      </w:r>
      <w:r w:rsidR="008C23A4">
        <w:rPr>
          <w:rFonts w:asciiTheme="minorHAnsi" w:hAnsiTheme="minorHAnsi" w:cstheme="minorHAnsi"/>
          <w:color w:val="000000" w:themeColor="text1"/>
        </w:rPr>
        <w:fldChar w:fldCharType="separate"/>
      </w:r>
      <w:r w:rsidR="008C23A4" w:rsidRPr="00682E99">
        <w:rPr>
          <w:rFonts w:hAnsiTheme="minorHAnsi"/>
          <w:vertAlign w:val="superscript"/>
        </w:rPr>
        <w:t>11</w:t>
      </w:r>
      <w:r w:rsidR="008C23A4">
        <w:rPr>
          <w:rFonts w:asciiTheme="minorHAnsi" w:hAnsiTheme="minorHAnsi" w:cstheme="minorHAnsi"/>
          <w:color w:val="000000" w:themeColor="text1"/>
        </w:rPr>
        <w:fldChar w:fldCharType="end"/>
      </w:r>
      <w:r w:rsidR="00D902DE" w:rsidRPr="00BC284F">
        <w:rPr>
          <w:rFonts w:asciiTheme="minorHAnsi" w:hAnsiTheme="minorHAnsi" w:cstheme="minorHAnsi"/>
          <w:color w:val="000000" w:themeColor="text1"/>
        </w:rPr>
        <w:t>.</w:t>
      </w:r>
      <w:r w:rsidR="00F86DB8" w:rsidRPr="00BC284F">
        <w:rPr>
          <w:rFonts w:asciiTheme="minorHAnsi" w:hAnsiTheme="minorHAnsi" w:cstheme="minorHAnsi"/>
          <w:color w:val="000000" w:themeColor="text1"/>
        </w:rPr>
        <w:t xml:space="preserve"> </w:t>
      </w:r>
      <w:r w:rsidR="005C2F28">
        <w:rPr>
          <w:rFonts w:asciiTheme="minorHAnsi" w:hAnsiTheme="minorHAnsi" w:cstheme="minorHAnsi"/>
          <w:color w:val="000000" w:themeColor="text1"/>
        </w:rPr>
        <w:t xml:space="preserve">Typically, </w:t>
      </w:r>
      <w:r w:rsidR="00B73824">
        <w:rPr>
          <w:rFonts w:asciiTheme="minorHAnsi" w:hAnsiTheme="minorHAnsi" w:cstheme="minorHAnsi"/>
          <w:color w:val="000000" w:themeColor="text1"/>
        </w:rPr>
        <w:t>BTCs</w:t>
      </w:r>
      <w:r w:rsidR="000F1849" w:rsidRPr="00BC284F">
        <w:rPr>
          <w:rFonts w:asciiTheme="minorHAnsi" w:hAnsiTheme="minorHAnsi" w:cstheme="minorHAnsi"/>
          <w:color w:val="000000" w:themeColor="text1"/>
        </w:rPr>
        <w:t xml:space="preserve"> </w:t>
      </w:r>
      <w:r w:rsidR="00B73824" w:rsidRPr="00DB5828">
        <w:rPr>
          <w:rFonts w:asciiTheme="minorHAnsi" w:hAnsiTheme="minorHAnsi" w:cstheme="minorHAnsi"/>
          <w:color w:val="000000" w:themeColor="text1"/>
        </w:rPr>
        <w:t xml:space="preserve">(i.e., </w:t>
      </w:r>
      <w:r w:rsidR="00361C27">
        <w:rPr>
          <w:rFonts w:asciiTheme="minorHAnsi" w:hAnsiTheme="minorHAnsi" w:cstheme="minorHAnsi"/>
          <w:color w:val="000000" w:themeColor="text1"/>
        </w:rPr>
        <w:t xml:space="preserve">the </w:t>
      </w:r>
      <w:r w:rsidR="00B73824" w:rsidRPr="00DB5828">
        <w:rPr>
          <w:rFonts w:asciiTheme="minorHAnsi" w:hAnsiTheme="minorHAnsi" w:cstheme="minorHAnsi"/>
          <w:color w:val="000000" w:themeColor="text1"/>
        </w:rPr>
        <w:t>times series</w:t>
      </w:r>
      <w:r w:rsidR="00B73824">
        <w:rPr>
          <w:rFonts w:asciiTheme="minorHAnsi" w:hAnsiTheme="minorHAnsi" w:cstheme="minorHAnsi"/>
          <w:color w:val="000000" w:themeColor="text1"/>
        </w:rPr>
        <w:t xml:space="preserve"> </w:t>
      </w:r>
      <w:r w:rsidR="00B73824" w:rsidRPr="00DB5828">
        <w:rPr>
          <w:rFonts w:asciiTheme="minorHAnsi" w:hAnsiTheme="minorHAnsi" w:cstheme="minorHAnsi"/>
          <w:color w:val="000000" w:themeColor="text1"/>
        </w:rPr>
        <w:t>of particle concentration at a fixed location</w:t>
      </w:r>
      <w:r w:rsidR="00B73824">
        <w:rPr>
          <w:rFonts w:asciiTheme="minorHAnsi" w:hAnsiTheme="minorHAnsi" w:cstheme="minorHAnsi"/>
          <w:color w:val="000000" w:themeColor="text1"/>
        </w:rPr>
        <w:t>)</w:t>
      </w:r>
      <w:r w:rsidR="00B73824" w:rsidRPr="00DB5828">
        <w:rPr>
          <w:rFonts w:asciiTheme="minorHAnsi" w:hAnsiTheme="minorHAnsi" w:cstheme="minorHAnsi"/>
          <w:color w:val="000000" w:themeColor="text1"/>
        </w:rPr>
        <w:t xml:space="preserve"> </w:t>
      </w:r>
      <w:r w:rsidR="000F1849" w:rsidRPr="00BC284F">
        <w:rPr>
          <w:rFonts w:asciiTheme="minorHAnsi" w:hAnsiTheme="minorHAnsi" w:cstheme="minorHAnsi"/>
          <w:color w:val="000000" w:themeColor="text1"/>
        </w:rPr>
        <w:t>are obtained via constant-rate releases and measurement of cell numbers at the outflow of the experiment</w:t>
      </w:r>
      <w:r w:rsidR="005C2F28">
        <w:rPr>
          <w:rFonts w:asciiTheme="minorHAnsi" w:hAnsiTheme="minorHAnsi" w:cstheme="minorHAnsi"/>
          <w:color w:val="000000" w:themeColor="text1"/>
        </w:rPr>
        <w:t>al device</w:t>
      </w:r>
      <w:r w:rsidR="000F1849" w:rsidRPr="00BC284F">
        <w:rPr>
          <w:rFonts w:asciiTheme="minorHAnsi" w:hAnsiTheme="minorHAnsi" w:cstheme="minorHAnsi"/>
          <w:color w:val="000000" w:themeColor="text1"/>
        </w:rPr>
        <w:t xml:space="preserve">. </w:t>
      </w:r>
      <w:r w:rsidR="005C2F28">
        <w:rPr>
          <w:rFonts w:asciiTheme="minorHAnsi" w:hAnsiTheme="minorHAnsi" w:cstheme="minorHAnsi"/>
          <w:color w:val="000000" w:themeColor="text1"/>
        </w:rPr>
        <w:t xml:space="preserve">In this context, </w:t>
      </w:r>
      <w:r w:rsidR="00B73824">
        <w:rPr>
          <w:rFonts w:asciiTheme="minorHAnsi" w:hAnsiTheme="minorHAnsi" w:cstheme="minorHAnsi"/>
          <w:color w:val="000000" w:themeColor="text1"/>
        </w:rPr>
        <w:t>BTCs</w:t>
      </w:r>
      <w:r w:rsidR="00D902DE" w:rsidRPr="00BC284F">
        <w:rPr>
          <w:rFonts w:asciiTheme="minorHAnsi" w:hAnsiTheme="minorHAnsi" w:cstheme="minorHAnsi"/>
          <w:color w:val="000000" w:themeColor="text1"/>
        </w:rPr>
        <w:t xml:space="preserve"> reflect the advection-dispersion dynamics of bacteria in the porous matrix and can be extended by a </w:t>
      </w:r>
      <w:r w:rsidR="00D902DE" w:rsidRPr="0082637A">
        <w:rPr>
          <w:rFonts w:asciiTheme="minorHAnsi" w:hAnsiTheme="minorHAnsi" w:cstheme="minorHAnsi"/>
          <w:color w:val="000000" w:themeColor="text1"/>
        </w:rPr>
        <w:t>sink</w:t>
      </w:r>
      <w:r w:rsidR="00D902DE" w:rsidRPr="00BC284F">
        <w:rPr>
          <w:rFonts w:asciiTheme="minorHAnsi" w:hAnsiTheme="minorHAnsi" w:cstheme="minorHAnsi"/>
          <w:color w:val="000000" w:themeColor="text1"/>
        </w:rPr>
        <w:t xml:space="preserve"> term accounting for attachment. However, </w:t>
      </w:r>
      <w:r w:rsidR="00D902DE" w:rsidRPr="002777A2">
        <w:rPr>
          <w:rFonts w:asciiTheme="minorHAnsi" w:hAnsiTheme="minorHAnsi" w:cstheme="minorHAnsi"/>
          <w:color w:val="000000" w:themeColor="text1"/>
        </w:rPr>
        <w:t>modeling</w:t>
      </w:r>
      <w:r w:rsidR="00D902DE" w:rsidRPr="00BC284F">
        <w:rPr>
          <w:rFonts w:asciiTheme="minorHAnsi" w:hAnsiTheme="minorHAnsi" w:cstheme="minorHAnsi"/>
          <w:color w:val="000000" w:themeColor="text1"/>
        </w:rPr>
        <w:t xml:space="preserve"> of </w:t>
      </w:r>
      <w:r w:rsidR="00B73824">
        <w:rPr>
          <w:rFonts w:asciiTheme="minorHAnsi" w:hAnsiTheme="minorHAnsi" w:cstheme="minorHAnsi"/>
          <w:color w:val="000000" w:themeColor="text1"/>
        </w:rPr>
        <w:t xml:space="preserve">BTCs </w:t>
      </w:r>
      <w:r w:rsidR="00D902DE" w:rsidRPr="00BC284F">
        <w:rPr>
          <w:rFonts w:asciiTheme="minorHAnsi" w:hAnsiTheme="minorHAnsi" w:cstheme="minorHAnsi"/>
          <w:color w:val="000000" w:themeColor="text1"/>
        </w:rPr>
        <w:t>alone does</w:t>
      </w:r>
      <w:r w:rsidR="00F86DB8" w:rsidRPr="00BC284F">
        <w:rPr>
          <w:rFonts w:asciiTheme="minorHAnsi" w:hAnsiTheme="minorHAnsi" w:cstheme="minorHAnsi"/>
          <w:color w:val="000000" w:themeColor="text1"/>
        </w:rPr>
        <w:t xml:space="preserve"> not resolve the role of spatial organization </w:t>
      </w:r>
      <w:r w:rsidR="005C2F28">
        <w:rPr>
          <w:rFonts w:asciiTheme="minorHAnsi" w:hAnsiTheme="minorHAnsi" w:cstheme="minorHAnsi"/>
          <w:color w:val="000000" w:themeColor="text1"/>
        </w:rPr>
        <w:t xml:space="preserve">of the porous substrate or biofilm </w:t>
      </w:r>
      <w:r w:rsidR="00D902DE" w:rsidRPr="00BC284F">
        <w:rPr>
          <w:rFonts w:asciiTheme="minorHAnsi" w:hAnsiTheme="minorHAnsi" w:cstheme="minorHAnsi"/>
          <w:color w:val="000000" w:themeColor="text1"/>
        </w:rPr>
        <w:t>for transport processes</w:t>
      </w:r>
      <w:r w:rsidR="00E32B60" w:rsidRPr="00BC284F">
        <w:rPr>
          <w:rFonts w:asciiTheme="minorHAnsi" w:hAnsiTheme="minorHAnsi" w:cstheme="minorHAnsi"/>
          <w:color w:val="000000" w:themeColor="text1"/>
        </w:rPr>
        <w:t xml:space="preserve">. </w:t>
      </w:r>
      <w:r w:rsidR="00F46777">
        <w:rPr>
          <w:rFonts w:asciiTheme="minorHAnsi" w:hAnsiTheme="minorHAnsi" w:cstheme="minorHAnsi"/>
          <w:color w:val="000000" w:themeColor="text1"/>
        </w:rPr>
        <w:t>Other macroscopic observables</w:t>
      </w:r>
      <w:r w:rsidR="00361C27">
        <w:rPr>
          <w:rFonts w:asciiTheme="minorHAnsi" w:hAnsiTheme="minorHAnsi" w:cstheme="minorHAnsi"/>
          <w:color w:val="000000" w:themeColor="text1"/>
        </w:rPr>
        <w:t>,</w:t>
      </w:r>
      <w:r w:rsidR="00F46777">
        <w:rPr>
          <w:rFonts w:asciiTheme="minorHAnsi" w:hAnsiTheme="minorHAnsi" w:cstheme="minorHAnsi"/>
          <w:color w:val="000000" w:themeColor="text1"/>
        </w:rPr>
        <w:t xml:space="preserve"> like disper</w:t>
      </w:r>
      <w:r w:rsidR="001806F2">
        <w:rPr>
          <w:rFonts w:asciiTheme="minorHAnsi" w:hAnsiTheme="minorHAnsi" w:cstheme="minorHAnsi"/>
          <w:color w:val="000000" w:themeColor="text1"/>
        </w:rPr>
        <w:t>s</w:t>
      </w:r>
      <w:r w:rsidR="00F46777">
        <w:rPr>
          <w:rFonts w:asciiTheme="minorHAnsi" w:hAnsiTheme="minorHAnsi" w:cstheme="minorHAnsi"/>
          <w:color w:val="000000" w:themeColor="text1"/>
        </w:rPr>
        <w:t>ivity or deposition profiles</w:t>
      </w:r>
      <w:r w:rsidR="00361C27">
        <w:rPr>
          <w:rFonts w:asciiTheme="minorHAnsi" w:hAnsiTheme="minorHAnsi" w:cstheme="minorHAnsi"/>
          <w:color w:val="000000" w:themeColor="text1"/>
        </w:rPr>
        <w:t>,</w:t>
      </w:r>
      <w:r w:rsidR="00F46777">
        <w:rPr>
          <w:rFonts w:asciiTheme="minorHAnsi" w:hAnsiTheme="minorHAnsi" w:cstheme="minorHAnsi"/>
          <w:color w:val="000000" w:themeColor="text1"/>
        </w:rPr>
        <w:t xml:space="preserve"> have been proven to provide important information about the spatial distribution or the retained particles or growing communities. </w:t>
      </w:r>
      <w:r w:rsidR="00D902DE" w:rsidRPr="00BC284F">
        <w:rPr>
          <w:rFonts w:asciiTheme="minorHAnsi" w:hAnsiTheme="minorHAnsi" w:cstheme="minorHAnsi"/>
          <w:color w:val="000000" w:themeColor="text1"/>
        </w:rPr>
        <w:t>M</w:t>
      </w:r>
      <w:r w:rsidR="00E32B60" w:rsidRPr="00BC284F">
        <w:rPr>
          <w:rFonts w:asciiTheme="minorHAnsi" w:hAnsiTheme="minorHAnsi" w:cstheme="minorHAnsi"/>
          <w:color w:val="000000" w:themeColor="text1"/>
        </w:rPr>
        <w:t>icrofluidic</w:t>
      </w:r>
      <w:r w:rsidR="001F441B">
        <w:rPr>
          <w:rFonts w:asciiTheme="minorHAnsi" w:hAnsiTheme="minorHAnsi" w:cstheme="minorHAnsi"/>
          <w:color w:val="000000" w:themeColor="text1"/>
        </w:rPr>
        <w:t>s is a technology that allows study</w:t>
      </w:r>
      <w:r w:rsidR="00030FEE">
        <w:rPr>
          <w:rFonts w:asciiTheme="minorHAnsi" w:hAnsiTheme="minorHAnsi" w:cstheme="minorHAnsi"/>
          <w:color w:val="000000" w:themeColor="text1"/>
        </w:rPr>
        <w:t>ing</w:t>
      </w:r>
      <w:r w:rsidR="001F441B">
        <w:rPr>
          <w:rFonts w:asciiTheme="minorHAnsi" w:hAnsiTheme="minorHAnsi" w:cstheme="minorHAnsi"/>
          <w:color w:val="000000" w:themeColor="text1"/>
        </w:rPr>
        <w:t xml:space="preserve"> transport in porous media by microscopy investigation</w:t>
      </w:r>
      <w:r w:rsidR="00420BD3">
        <w:rPr>
          <w:rFonts w:asciiTheme="minorHAnsi" w:hAnsiTheme="minorHAnsi" w:cstheme="minorHAnsi"/>
          <w:color w:val="000000" w:themeColor="text1"/>
        </w:rPr>
        <w:fldChar w:fldCharType="begin"/>
      </w:r>
      <w:r w:rsidR="00420BD3">
        <w:rPr>
          <w:rFonts w:asciiTheme="minorHAnsi" w:hAnsiTheme="minorHAnsi" w:cstheme="minorHAnsi"/>
          <w:color w:val="000000" w:themeColor="text1"/>
        </w:rPr>
        <w:instrText xml:space="preserve"> ADDIN ZOTERO_ITEM CSL_CITATION {"citationID":"EjvPYWS8","properties":{"formattedCitation":"\\super 6, 7, 12\\nosupersub{}","plainCitation":"6, 7, 12","noteIndex":0},"citationItems":[{"id":3768,"uris":["http://zotero.org/users/2621349/items/AMIXN54M"],"uri":["http://zotero.org/users/2621349/items/AMIXN54M"],"itemData":{"id":3768,"type":"article-journal","title":"Bacterial hopping and trapping in porous media","container-title":"Nature Communications","page":"2075","volume":"10","issue":"1","source":"www.nature.com","abstract":"Many bacteria swim with run-and-tumble motion in unconfined fluid. Here the authors report that confinement of these bacteria in a 3D porous medium changes this motion into hopping and trapping, in which the cells are intermittently and transiently trapped as they navigate the pore space.","DOI":"10.1038/s41467-019-10115-1","ISSN":"2041-1723","language":"En","author":[{"family":"Bhattacharjee","given":"Tapomoy"},{"family":"Datta","given":"Sujit S."}],"issued":{"date-parts":[["2019",5,6]]}}},{"id":3761,"uris":["http://zotero.org/users/2621349/items/V2RLTKPG"],"uri":["http://zotero.org/users/2621349/items/V2RLTKPG"],"itemData":{"id":3761,"type":"article-journal","title":"Effect of motility on the transport of bacteria populations through a porous medium","container-title":"Physical Review Fluids","page":"013102","volume":"4","issue":"1","source":"APS","abstract":"The role of activity on the hydrodynamic dispersion of bacteria in a model porous medium is studied by tracking thousands of bacteria in a microfluidic chip containing randomly placed pillars. We first evaluate the spreading dynamics of two populations of motile and nonmotile bacteria injected at different flow rates. In both cases, we observe that the mean and the variance of the distances covered by the bacteria vary linearly with time and flow velocity, a result qualitatively consistent with the standard geometric dispersion picture. However, quantitatively, the motile bacteria display a systematic retardation effect when compared to the nonmotile ones. Furthermore, the shape of the traveled distance distribution in the flow direction differs significantly for both the motile and the nonmotile strains, hence probing a markedly different exploration process. For the nonmotile bacteria, the distribution is Gaussian, whereas for the motile ones, the distribution displays a positive skewness and spreads exponentially downstream akin to a Γ distribution. The detailed microscopic study of the trajectories reveals two salient effects characterizing the exploration process of motile bacteria: (1) the emergence of an “active” retention effect due to an extended exploration of the pore surfaces and (2) an enhanced spreading at the forefront due to the transport of bacteria along “fast tracks” where they acquire a velocity larger than the local flow velocity. We finally discuss the practical applications of these effects on the large-scale macroscopic transfer and contamination processes caused by microbes in natural environments.","DOI":"10.1103/PhysRevFluids.4.013102","journalAbbreviation":"Phys. Rev. Fluids","author":[{"family":"Creppy","given":"Adama"},{"family":"Clément","given":"Eric"},{"family":"Douarche","given":"Carine"},{"family":"D'Angelo","given":"Maria Veronica"},{"family":"Auradou","given":"Harold"}],"issued":{"date-parts":[["2019",1,16]]}}},{"id":1709,"uris":["http://zotero.org/users/2621349/items/VHZ98VHK"],"uri":["http://zotero.org/users/2621349/items/VHZ98VHK"],"itemData":{"id":1709,"type":"article-journal","title":"Enhanced Transverse Migration of Bacteria by Chemotaxis in a Porous T-Sensor","container-title":"Environmental Science &amp; Technology","page":"1546-1552","volume":"43","issue":"5","source":"ACS Publications","abstract":"Subsurface bioremediation is often hindered by the inability to achieve good mixing between injected bacteria and residual contaminants. Chemotaxis, which is the ability of bacteria to migrate preferentially toward higher concentrations of certain chemical attractants, could potentially increase bacterial transport into the contaminated zone. To observe and quantify this chemotactic enhancement to bacterial dispersion transverse to groundwater flow, a microfluidic device—a porous T-sensor—was created. It allowed two streams of equal flow rate to enter side-by-side into a porous channel; the transverse mixing of the two streams was controlled primarily by dispersion. When a suspension of the chemotactic bacteria Escherichia coli HCB1 and a solution of chemical attractant α-methylaspartate were injected as the two incoming streams, enhanced bacterial migration into the attractant stream was observed relative to a control experiment with dispersion alone. Chemotaxis was observed under lower flow rates comparable to natural groundwater flow. The chemotactic response was greater than that predicted by an advection-dispersion equation model using a chemotactic coefficient derived under quiescent experimental conditions, which suggests that flow in porous media may further enhance transverse migration for chemotactic bacteria. This study provided direct evidence of the significance of bacterial chemotactic transverse migration at groundwater flow rates.","DOI":"10.1021/es802558j","ISSN":"0013-936X","journalAbbreviation":"Environ. Sci. Technol.","author":[{"family":"Long","given":"Tao"},{"family":"Ford","given":"Roseanne M."}],"issued":{"date-parts":[["2009",3,1]]}}}],"schema":"https://github.com/citation-style-language/schema/raw/master/csl-citation.json"} </w:instrText>
      </w:r>
      <w:r w:rsidR="00420BD3">
        <w:rPr>
          <w:rFonts w:asciiTheme="minorHAnsi" w:hAnsiTheme="minorHAnsi" w:cstheme="minorHAnsi"/>
          <w:color w:val="000000" w:themeColor="text1"/>
        </w:rPr>
        <w:fldChar w:fldCharType="separate"/>
      </w:r>
      <w:r w:rsidR="00420BD3" w:rsidRPr="00682E99">
        <w:rPr>
          <w:rFonts w:hAnsiTheme="minorHAnsi"/>
          <w:vertAlign w:val="superscript"/>
        </w:rPr>
        <w:t>6,7,12</w:t>
      </w:r>
      <w:r w:rsidR="00420BD3">
        <w:rPr>
          <w:rFonts w:asciiTheme="minorHAnsi" w:hAnsiTheme="minorHAnsi" w:cstheme="minorHAnsi"/>
          <w:color w:val="000000" w:themeColor="text1"/>
        </w:rPr>
        <w:fldChar w:fldCharType="end"/>
      </w:r>
      <w:r w:rsidR="00361C27">
        <w:rPr>
          <w:rFonts w:asciiTheme="minorHAnsi" w:hAnsiTheme="minorHAnsi" w:cstheme="minorHAnsi"/>
          <w:color w:val="000000" w:themeColor="text1"/>
        </w:rPr>
        <w:t>.</w:t>
      </w:r>
      <w:r w:rsidR="00E32B60" w:rsidRPr="00BC284F">
        <w:rPr>
          <w:rFonts w:asciiTheme="minorHAnsi" w:hAnsiTheme="minorHAnsi" w:cstheme="minorHAnsi"/>
          <w:color w:val="000000" w:themeColor="text1"/>
        </w:rPr>
        <w:t xml:space="preserve"> </w:t>
      </w:r>
      <w:r w:rsidR="00361C27">
        <w:rPr>
          <w:rFonts w:asciiTheme="minorHAnsi" w:hAnsiTheme="minorHAnsi" w:cstheme="minorHAnsi"/>
          <w:color w:val="000000" w:themeColor="text1"/>
        </w:rPr>
        <w:t>H</w:t>
      </w:r>
      <w:r w:rsidR="00E32B60" w:rsidRPr="00BC284F">
        <w:rPr>
          <w:rFonts w:asciiTheme="minorHAnsi" w:hAnsiTheme="minorHAnsi" w:cstheme="minorHAnsi"/>
          <w:color w:val="000000" w:themeColor="text1"/>
        </w:rPr>
        <w:t>owever, experimental systems are typically constrained to a sing</w:t>
      </w:r>
      <w:r w:rsidR="000B72AC">
        <w:rPr>
          <w:rFonts w:asciiTheme="minorHAnsi" w:hAnsiTheme="minorHAnsi" w:cstheme="minorHAnsi"/>
          <w:color w:val="000000" w:themeColor="text1"/>
        </w:rPr>
        <w:t xml:space="preserve">le </w:t>
      </w:r>
      <w:r w:rsidR="0039708F">
        <w:rPr>
          <w:rFonts w:asciiTheme="minorHAnsi" w:hAnsiTheme="minorHAnsi" w:cstheme="minorHAnsi"/>
          <w:color w:val="000000" w:themeColor="text1"/>
        </w:rPr>
        <w:t xml:space="preserve">length </w:t>
      </w:r>
      <w:r w:rsidR="000B72AC">
        <w:rPr>
          <w:rFonts w:asciiTheme="minorHAnsi" w:hAnsiTheme="minorHAnsi" w:cstheme="minorHAnsi"/>
          <w:color w:val="000000" w:themeColor="text1"/>
        </w:rPr>
        <w:t>scale of resolution</w:t>
      </w:r>
      <w:r w:rsidR="00361C27">
        <w:rPr>
          <w:rFonts w:asciiTheme="minorHAnsi" w:hAnsiTheme="minorHAnsi" w:cstheme="minorHAnsi"/>
          <w:color w:val="000000" w:themeColor="text1"/>
        </w:rPr>
        <w:t>:</w:t>
      </w:r>
      <w:r w:rsidR="001F441B">
        <w:rPr>
          <w:rFonts w:asciiTheme="minorHAnsi" w:hAnsiTheme="minorHAnsi" w:cstheme="minorHAnsi"/>
          <w:color w:val="000000" w:themeColor="text1"/>
        </w:rPr>
        <w:t xml:space="preserve"> the pore scale or the entire fluidic device scale.</w:t>
      </w:r>
    </w:p>
    <w:p w14:paraId="4891F274" w14:textId="77777777" w:rsidR="00470B04" w:rsidRPr="00BC284F" w:rsidRDefault="00470B04" w:rsidP="00A03D05">
      <w:pPr>
        <w:rPr>
          <w:rFonts w:asciiTheme="minorHAnsi" w:hAnsiTheme="minorHAnsi" w:cstheme="minorHAnsi"/>
          <w:color w:val="000000" w:themeColor="text1"/>
        </w:rPr>
      </w:pPr>
    </w:p>
    <w:p w14:paraId="2DB90B5E" w14:textId="0ACF64D5" w:rsidR="00022976" w:rsidRDefault="00E32B60" w:rsidP="00A03D05">
      <w:pPr>
        <w:rPr>
          <w:rFonts w:asciiTheme="minorHAnsi" w:hAnsiTheme="minorHAnsi" w:cstheme="minorHAnsi"/>
          <w:color w:val="000000" w:themeColor="text1"/>
        </w:rPr>
      </w:pPr>
      <w:r w:rsidRPr="00BC284F">
        <w:rPr>
          <w:rFonts w:asciiTheme="minorHAnsi" w:hAnsiTheme="minorHAnsi" w:cstheme="minorHAnsi"/>
          <w:color w:val="000000" w:themeColor="text1"/>
        </w:rPr>
        <w:t xml:space="preserve">Here, we introduce a suite of </w:t>
      </w:r>
      <w:r w:rsidR="00F46777">
        <w:rPr>
          <w:rFonts w:asciiTheme="minorHAnsi" w:hAnsiTheme="minorHAnsi" w:cstheme="minorHAnsi"/>
          <w:color w:val="000000" w:themeColor="text1"/>
        </w:rPr>
        <w:t xml:space="preserve">combined </w:t>
      </w:r>
      <w:r w:rsidRPr="00BC284F">
        <w:rPr>
          <w:rFonts w:asciiTheme="minorHAnsi" w:hAnsiTheme="minorHAnsi" w:cstheme="minorHAnsi"/>
          <w:color w:val="000000" w:themeColor="text1"/>
        </w:rPr>
        <w:t xml:space="preserve">methods to study the transport of motile and </w:t>
      </w:r>
      <w:r w:rsidR="00C03A81">
        <w:rPr>
          <w:rFonts w:asciiTheme="minorHAnsi" w:hAnsiTheme="minorHAnsi" w:cstheme="minorHAnsi"/>
          <w:color w:val="000000" w:themeColor="text1"/>
        </w:rPr>
        <w:t xml:space="preserve">nonmotile </w:t>
      </w:r>
      <w:r w:rsidRPr="00BC284F">
        <w:rPr>
          <w:rFonts w:asciiTheme="minorHAnsi" w:hAnsiTheme="minorHAnsi" w:cstheme="minorHAnsi"/>
          <w:color w:val="000000" w:themeColor="text1"/>
        </w:rPr>
        <w:lastRenderedPageBreak/>
        <w:t>bacteria in porous lan</w:t>
      </w:r>
      <w:r w:rsidR="00F640E9" w:rsidRPr="00BC284F">
        <w:rPr>
          <w:rFonts w:asciiTheme="minorHAnsi" w:hAnsiTheme="minorHAnsi" w:cstheme="minorHAnsi"/>
          <w:color w:val="000000" w:themeColor="text1"/>
        </w:rPr>
        <w:t>d</w:t>
      </w:r>
      <w:r w:rsidRPr="00BC284F">
        <w:rPr>
          <w:rFonts w:asciiTheme="minorHAnsi" w:hAnsiTheme="minorHAnsi" w:cstheme="minorHAnsi"/>
          <w:color w:val="000000" w:themeColor="text1"/>
        </w:rPr>
        <w:t xml:space="preserve">scapes </w:t>
      </w:r>
      <w:r w:rsidR="001114FE" w:rsidRPr="00BC284F">
        <w:rPr>
          <w:rFonts w:asciiTheme="minorHAnsi" w:hAnsiTheme="minorHAnsi" w:cstheme="minorHAnsi"/>
          <w:color w:val="000000" w:themeColor="text1"/>
        </w:rPr>
        <w:t>at</w:t>
      </w:r>
      <w:r w:rsidRPr="00BC284F">
        <w:rPr>
          <w:rFonts w:asciiTheme="minorHAnsi" w:hAnsiTheme="minorHAnsi" w:cstheme="minorHAnsi"/>
          <w:color w:val="000000" w:themeColor="text1"/>
        </w:rPr>
        <w:t xml:space="preserve"> different scales. We combine observations of bacterial transport at the pore scale with </w:t>
      </w:r>
      <w:r w:rsidR="001F441B">
        <w:rPr>
          <w:rFonts w:asciiTheme="minorHAnsi" w:hAnsiTheme="minorHAnsi" w:cstheme="minorHAnsi"/>
          <w:color w:val="000000" w:themeColor="text1"/>
        </w:rPr>
        <w:t xml:space="preserve">information at </w:t>
      </w:r>
      <w:r w:rsidR="00361C27">
        <w:rPr>
          <w:rFonts w:asciiTheme="minorHAnsi" w:hAnsiTheme="minorHAnsi" w:cstheme="minorHAnsi"/>
          <w:color w:val="000000" w:themeColor="text1"/>
        </w:rPr>
        <w:t xml:space="preserve">a </w:t>
      </w:r>
      <w:r w:rsidR="001F441B">
        <w:rPr>
          <w:rFonts w:asciiTheme="minorHAnsi" w:hAnsiTheme="minorHAnsi" w:cstheme="minorHAnsi"/>
          <w:color w:val="000000" w:themeColor="text1"/>
        </w:rPr>
        <w:t xml:space="preserve">larger scale by means of </w:t>
      </w:r>
      <w:r w:rsidR="00B73824">
        <w:rPr>
          <w:rFonts w:asciiTheme="minorHAnsi" w:hAnsiTheme="minorHAnsi" w:cstheme="minorHAnsi"/>
          <w:color w:val="000000" w:themeColor="text1"/>
        </w:rPr>
        <w:t>BTC</w:t>
      </w:r>
      <w:r w:rsidR="001F441B">
        <w:rPr>
          <w:rFonts w:asciiTheme="minorHAnsi" w:hAnsiTheme="minorHAnsi" w:cstheme="minorHAnsi"/>
          <w:color w:val="000000" w:themeColor="text1"/>
        </w:rPr>
        <w:t xml:space="preserve"> analysis</w:t>
      </w:r>
      <w:r w:rsidRPr="00BC284F">
        <w:rPr>
          <w:rFonts w:asciiTheme="minorHAnsi" w:hAnsiTheme="minorHAnsi" w:cstheme="minorHAnsi"/>
          <w:color w:val="000000" w:themeColor="text1"/>
        </w:rPr>
        <w:t>.</w:t>
      </w:r>
      <w:r w:rsidR="00762F06" w:rsidRPr="00BC284F">
        <w:rPr>
          <w:rFonts w:asciiTheme="minorHAnsi" w:hAnsiTheme="minorHAnsi" w:cstheme="minorHAnsi"/>
          <w:color w:val="000000" w:themeColor="text1"/>
        </w:rPr>
        <w:t xml:space="preserve"> Microfluidic devices built from soft lithography using polydimethylsiloxane (PDMS)</w:t>
      </w:r>
      <w:r w:rsidR="00E85DE7" w:rsidRPr="00BC284F">
        <w:rPr>
          <w:rFonts w:asciiTheme="minorHAnsi" w:hAnsiTheme="minorHAnsi" w:cstheme="minorHAnsi"/>
          <w:color w:val="000000" w:themeColor="text1"/>
        </w:rPr>
        <w:t xml:space="preserve"> are</w:t>
      </w:r>
      <w:r w:rsidR="00762F06" w:rsidRPr="00BC284F">
        <w:rPr>
          <w:rFonts w:asciiTheme="minorHAnsi" w:hAnsiTheme="minorHAnsi" w:cstheme="minorHAnsi"/>
          <w:color w:val="000000" w:themeColor="text1"/>
        </w:rPr>
        <w:t xml:space="preserve"> </w:t>
      </w:r>
      <w:r w:rsidR="00E85DE7" w:rsidRPr="00BC284F">
        <w:rPr>
          <w:rFonts w:asciiTheme="minorHAnsi" w:hAnsiTheme="minorHAnsi" w:cstheme="minorHAnsi"/>
          <w:color w:val="000000" w:themeColor="text1"/>
        </w:rPr>
        <w:t>biocompatible</w:t>
      </w:r>
      <w:r w:rsidR="00C34190" w:rsidRPr="00BC284F">
        <w:rPr>
          <w:rFonts w:asciiTheme="minorHAnsi" w:hAnsiTheme="minorHAnsi" w:cstheme="minorHAnsi"/>
          <w:color w:val="000000" w:themeColor="text1"/>
        </w:rPr>
        <w:t>, resistant to a range of chemicals,</w:t>
      </w:r>
      <w:r w:rsidR="00E85DE7" w:rsidRPr="00BC284F">
        <w:rPr>
          <w:rFonts w:asciiTheme="minorHAnsi" w:hAnsiTheme="minorHAnsi" w:cstheme="minorHAnsi"/>
          <w:color w:val="000000" w:themeColor="text1"/>
        </w:rPr>
        <w:t xml:space="preserve"> </w:t>
      </w:r>
      <w:r w:rsidR="00762F06" w:rsidRPr="00BC284F">
        <w:rPr>
          <w:rFonts w:asciiTheme="minorHAnsi" w:hAnsiTheme="minorHAnsi" w:cstheme="minorHAnsi"/>
          <w:color w:val="000000" w:themeColor="text1"/>
        </w:rPr>
        <w:t>allow replicability at low costs</w:t>
      </w:r>
      <w:r w:rsidR="00361C27">
        <w:rPr>
          <w:rFonts w:asciiTheme="minorHAnsi" w:hAnsiTheme="minorHAnsi" w:cstheme="minorHAnsi"/>
          <w:color w:val="000000" w:themeColor="text1"/>
        </w:rPr>
        <w:t>,</w:t>
      </w:r>
      <w:r w:rsidR="00E85DE7" w:rsidRPr="00BC284F">
        <w:rPr>
          <w:rFonts w:asciiTheme="minorHAnsi" w:hAnsiTheme="minorHAnsi" w:cstheme="minorHAnsi"/>
          <w:color w:val="000000" w:themeColor="text1"/>
        </w:rPr>
        <w:t xml:space="preserve"> and provide</w:t>
      </w:r>
      <w:r w:rsidR="00762F06" w:rsidRPr="00BC284F">
        <w:rPr>
          <w:rFonts w:asciiTheme="minorHAnsi" w:hAnsiTheme="minorHAnsi" w:cstheme="minorHAnsi"/>
          <w:color w:val="000000" w:themeColor="text1"/>
        </w:rPr>
        <w:t xml:space="preserve"> excellent optical transparency </w:t>
      </w:r>
      <w:r w:rsidR="000B72AC">
        <w:rPr>
          <w:rFonts w:asciiTheme="minorHAnsi" w:hAnsiTheme="minorHAnsi" w:cstheme="minorHAnsi"/>
          <w:color w:val="000000" w:themeColor="text1"/>
        </w:rPr>
        <w:t>as well as</w:t>
      </w:r>
      <w:r w:rsidR="00762F06" w:rsidRPr="00BC284F">
        <w:rPr>
          <w:rFonts w:asciiTheme="minorHAnsi" w:hAnsiTheme="minorHAnsi" w:cstheme="minorHAnsi"/>
          <w:color w:val="000000" w:themeColor="text1"/>
        </w:rPr>
        <w:t xml:space="preserve"> low</w:t>
      </w:r>
      <w:r w:rsidR="000B72AC">
        <w:rPr>
          <w:rFonts w:asciiTheme="minorHAnsi" w:hAnsiTheme="minorHAnsi" w:cstheme="minorHAnsi"/>
          <w:color w:val="000000" w:themeColor="text1"/>
        </w:rPr>
        <w:t xml:space="preserve"> autofluorescence critical for </w:t>
      </w:r>
      <w:r w:rsidR="00E85DE7" w:rsidRPr="00BC284F">
        <w:rPr>
          <w:rFonts w:asciiTheme="minorHAnsi" w:hAnsiTheme="minorHAnsi" w:cstheme="minorHAnsi"/>
          <w:color w:val="000000" w:themeColor="text1"/>
        </w:rPr>
        <w:t>microscopic observation</w:t>
      </w:r>
      <w:r w:rsidR="00762F06" w:rsidRPr="00BC284F">
        <w:rPr>
          <w:rFonts w:asciiTheme="minorHAnsi" w:hAnsiTheme="minorHAnsi" w:cstheme="minorHAnsi"/>
          <w:color w:val="000000" w:themeColor="text1"/>
        </w:rPr>
        <w:t xml:space="preserve">. </w:t>
      </w:r>
      <w:r w:rsidR="00C34190" w:rsidRPr="00BC284F">
        <w:rPr>
          <w:rFonts w:asciiTheme="minorHAnsi" w:hAnsiTheme="minorHAnsi" w:cstheme="minorHAnsi"/>
          <w:color w:val="000000" w:themeColor="text1"/>
        </w:rPr>
        <w:t>Microfluidics based on PDMS has been previously used to study the transport of microbes in simple channels</w:t>
      </w:r>
      <w:r w:rsidR="00420BD3">
        <w:rPr>
          <w:rFonts w:asciiTheme="minorHAnsi" w:hAnsiTheme="minorHAnsi" w:cstheme="minorHAnsi"/>
          <w:color w:val="000000" w:themeColor="text1"/>
        </w:rPr>
        <w:fldChar w:fldCharType="begin"/>
      </w:r>
      <w:r w:rsidR="00420BD3">
        <w:rPr>
          <w:rFonts w:asciiTheme="minorHAnsi" w:hAnsiTheme="minorHAnsi" w:cstheme="minorHAnsi"/>
          <w:color w:val="000000" w:themeColor="text1"/>
        </w:rPr>
        <w:instrText xml:space="preserve"> ADDIN ZOTERO_ITEM CSL_CITATION {"citationID":"OL2qs4WV","properties":{"formattedCitation":"\\super 13\\nosupersub{}","plainCitation":"13","noteIndex":0},"citationItems":[{"id":53,"uris":["http://zotero.org/users/2621349/items/ESKU24U2"],"uri":["http://zotero.org/users/2621349/items/ESKU24U2"],"itemData":{"id":53,"type":"article-journal","title":"Microfluidics Expanding the Frontiers of Microbial Ecology","container-title":"Annual Review of Biophysics","page":"65-91","volume":"43","issue":"1","source":"CrossRef","DOI":"10.1146/annurev-biophys-051013-022916","ISSN":"1936-122X, 1936-1238","language":"en","author":[{"family":"Rusconi","given":"Roberto"},{"family":"Garren","given":"Melissa"},{"family":"Stocker","given":"Roman"}],"issued":{"date-parts":[["2014",5,6]]}}}],"schema":"https://github.com/citation-style-language/schema/raw/master/csl-citation.json"} </w:instrText>
      </w:r>
      <w:r w:rsidR="00420BD3">
        <w:rPr>
          <w:rFonts w:asciiTheme="minorHAnsi" w:hAnsiTheme="minorHAnsi" w:cstheme="minorHAnsi"/>
          <w:color w:val="000000" w:themeColor="text1"/>
        </w:rPr>
        <w:fldChar w:fldCharType="separate"/>
      </w:r>
      <w:r w:rsidR="00420BD3" w:rsidRPr="00682E99">
        <w:rPr>
          <w:rFonts w:hAnsiTheme="minorHAnsi"/>
          <w:vertAlign w:val="superscript"/>
        </w:rPr>
        <w:t>13</w:t>
      </w:r>
      <w:r w:rsidR="00420BD3">
        <w:rPr>
          <w:rFonts w:asciiTheme="minorHAnsi" w:hAnsiTheme="minorHAnsi" w:cstheme="minorHAnsi"/>
          <w:color w:val="000000" w:themeColor="text1"/>
        </w:rPr>
        <w:fldChar w:fldCharType="end"/>
      </w:r>
      <w:r w:rsidR="00C34190" w:rsidRPr="00BC284F">
        <w:rPr>
          <w:rFonts w:asciiTheme="minorHAnsi" w:hAnsiTheme="minorHAnsi" w:cstheme="minorHAnsi"/>
          <w:color w:val="000000" w:themeColor="text1"/>
        </w:rPr>
        <w:t xml:space="preserve"> </w:t>
      </w:r>
      <w:r w:rsidR="003806B8">
        <w:rPr>
          <w:rFonts w:asciiTheme="minorHAnsi" w:hAnsiTheme="minorHAnsi" w:cstheme="minorHAnsi"/>
          <w:color w:val="000000" w:themeColor="text1"/>
        </w:rPr>
        <w:t>or in more complex geometries</w:t>
      </w:r>
      <w:r w:rsidR="00420BD3">
        <w:rPr>
          <w:rFonts w:asciiTheme="minorHAnsi" w:hAnsiTheme="minorHAnsi" w:cstheme="minorHAnsi"/>
          <w:color w:val="000000" w:themeColor="text1"/>
        </w:rPr>
        <w:fldChar w:fldCharType="begin"/>
      </w:r>
      <w:r w:rsidR="008924D9">
        <w:rPr>
          <w:rFonts w:asciiTheme="minorHAnsi" w:hAnsiTheme="minorHAnsi" w:cstheme="minorHAnsi"/>
          <w:color w:val="000000" w:themeColor="text1"/>
        </w:rPr>
        <w:instrText xml:space="preserve"> ADDIN ZOTERO_ITEM CSL_CITATION {"citationID":"Y8f0F6ps","properties":{"formattedCitation":"\\super 7\\nosupersub{}","plainCitation":"7","noteIndex":0},"citationItems":[{"id":3761,"uris":["http://zotero.org/users/2621349/items/V2RLTKPG"],"uri":["http://zotero.org/users/2621349/items/V2RLTKPG"],"itemData":{"id":3761,"type":"article-journal","title":"Effect of motility on the transport of bacteria populations through a porous medium","container-title":"Physical Review Fluids","page":"013102","volume":"4","issue":"1","source":"APS","abstract":"The role of activity on the hydrodynamic dispersion of bacteria in a model porous medium is studied by tracking thousands of bacteria in a microfluidic chip containing randomly placed pillars. We first evaluate the spreading dynamics of two populations of motile and nonmotile bacteria injected at different flow rates. In both cases, we observe that the mean and the variance of the distances covered by the bacteria vary linearly with time and flow velocity, a result qualitatively consistent with the standard geometric dispersion picture. However, quantitatively, the motile bacteria display a systematic retardation effect when compared to the nonmotile ones. Furthermore, the shape of the traveled distance distribution in the flow direction differs significantly for both the motile and the nonmotile strains, hence probing a markedly different exploration process. For the nonmotile bacteria, the distribution is Gaussian, whereas for the motile ones, the distribution displays a positive skewness and spreads exponentially downstream akin to a Γ distribution. The detailed microscopic study of the trajectories reveals two salient effects characterizing the exploration process of motile bacteria: (1) the emergence of an “active” retention effect due to an extended exploration of the pore surfaces and (2) an enhanced spreading at the forefront due to the transport of bacteria along “fast tracks” where they acquire a velocity larger than the local flow velocity. We finally discuss the practical applications of these effects on the large-scale macroscopic transfer and contamination processes caused by microbes in natural environments.","DOI":"10.1103/PhysRevFluids.4.013102","journalAbbreviation":"Phys. Rev. Fluids","author":[{"family":"Creppy","given":"Adama"},{"family":"Clément","given":"Eric"},{"family":"Douarche","given":"Carine"},{"family":"D'Angelo","given":"Maria Veronica"},{"family":"Auradou","given":"Harold"}],"issued":{"date-parts":[["2019",1,16]]}}}],"schema":"https://github.com/citation-style-language/schema/raw/master/csl-citation.json"} </w:instrText>
      </w:r>
      <w:r w:rsidR="00420BD3">
        <w:rPr>
          <w:rFonts w:asciiTheme="minorHAnsi" w:hAnsiTheme="minorHAnsi" w:cstheme="minorHAnsi"/>
          <w:color w:val="000000" w:themeColor="text1"/>
        </w:rPr>
        <w:fldChar w:fldCharType="separate"/>
      </w:r>
      <w:r w:rsidR="008924D9" w:rsidRPr="00682E99">
        <w:rPr>
          <w:rFonts w:hAnsiTheme="minorHAnsi"/>
          <w:vertAlign w:val="superscript"/>
        </w:rPr>
        <w:t>7</w:t>
      </w:r>
      <w:r w:rsidR="00420BD3">
        <w:rPr>
          <w:rFonts w:asciiTheme="minorHAnsi" w:hAnsiTheme="minorHAnsi" w:cstheme="minorHAnsi"/>
          <w:color w:val="000000" w:themeColor="text1"/>
        </w:rPr>
        <w:fldChar w:fldCharType="end"/>
      </w:r>
      <w:r w:rsidR="00C34190" w:rsidRPr="00BC284F">
        <w:rPr>
          <w:rFonts w:asciiTheme="minorHAnsi" w:hAnsiTheme="minorHAnsi" w:cstheme="minorHAnsi"/>
          <w:color w:val="000000" w:themeColor="text1"/>
        </w:rPr>
        <w:t xml:space="preserve">. </w:t>
      </w:r>
      <w:r w:rsidR="00C34190" w:rsidRPr="00682E99">
        <w:t xml:space="preserve">However, </w:t>
      </w:r>
      <w:r w:rsidR="0016611C" w:rsidRPr="00682E99">
        <w:t>typically microfluidics experiments focus on short-term horizons</w:t>
      </w:r>
      <w:r w:rsidR="0016611C" w:rsidRPr="00682E99" w:rsidDel="0016611C">
        <w:t xml:space="preserve"> </w:t>
      </w:r>
      <w:r w:rsidR="009A754C" w:rsidRPr="00682E99">
        <w:t>and</w:t>
      </w:r>
      <w:r w:rsidR="009A754C" w:rsidRPr="00BC284F">
        <w:rPr>
          <w:rFonts w:asciiTheme="minorHAnsi" w:hAnsiTheme="minorHAnsi" w:cstheme="minorHAnsi"/>
          <w:color w:val="000000" w:themeColor="text1"/>
        </w:rPr>
        <w:t xml:space="preserve"> epifluorescence microscopic observation of living cells is </w:t>
      </w:r>
      <w:r w:rsidR="0016611C">
        <w:rPr>
          <w:rFonts w:asciiTheme="minorHAnsi" w:hAnsiTheme="minorHAnsi" w:cstheme="minorHAnsi"/>
          <w:color w:val="000000" w:themeColor="text1"/>
        </w:rPr>
        <w:t>commonly restricted</w:t>
      </w:r>
      <w:r w:rsidR="0016611C" w:rsidRPr="00BC284F">
        <w:rPr>
          <w:rFonts w:asciiTheme="minorHAnsi" w:hAnsiTheme="minorHAnsi" w:cstheme="minorHAnsi"/>
          <w:color w:val="000000" w:themeColor="text1"/>
        </w:rPr>
        <w:t xml:space="preserve"> </w:t>
      </w:r>
      <w:r w:rsidR="009A754C" w:rsidRPr="00BC284F">
        <w:rPr>
          <w:rFonts w:asciiTheme="minorHAnsi" w:hAnsiTheme="minorHAnsi" w:cstheme="minorHAnsi"/>
          <w:color w:val="000000" w:themeColor="text1"/>
        </w:rPr>
        <w:t>to genetically</w:t>
      </w:r>
      <w:r w:rsidR="00361C27">
        <w:rPr>
          <w:rFonts w:asciiTheme="minorHAnsi" w:hAnsiTheme="minorHAnsi" w:cstheme="minorHAnsi"/>
          <w:color w:val="000000" w:themeColor="text1"/>
        </w:rPr>
        <w:t xml:space="preserve"> </w:t>
      </w:r>
      <w:r w:rsidR="009A754C" w:rsidRPr="00BC284F">
        <w:rPr>
          <w:rFonts w:asciiTheme="minorHAnsi" w:hAnsiTheme="minorHAnsi" w:cstheme="minorHAnsi"/>
          <w:color w:val="000000" w:themeColor="text1"/>
        </w:rPr>
        <w:t>modified strains (</w:t>
      </w:r>
      <w:r w:rsidR="00497226">
        <w:rPr>
          <w:rFonts w:asciiTheme="minorHAnsi" w:hAnsiTheme="minorHAnsi" w:cstheme="minorHAnsi"/>
          <w:color w:val="000000" w:themeColor="text1"/>
        </w:rPr>
        <w:t xml:space="preserve">e.g., </w:t>
      </w:r>
      <w:r w:rsidR="009A754C" w:rsidRPr="00BC284F">
        <w:rPr>
          <w:rFonts w:asciiTheme="minorHAnsi" w:hAnsiTheme="minorHAnsi" w:cstheme="minorHAnsi"/>
          <w:color w:val="000000" w:themeColor="text1"/>
        </w:rPr>
        <w:t>GFP-tagged strains)</w:t>
      </w:r>
      <w:r w:rsidR="00C34190" w:rsidRPr="00BC284F">
        <w:rPr>
          <w:rFonts w:asciiTheme="minorHAnsi" w:hAnsiTheme="minorHAnsi" w:cstheme="minorHAnsi"/>
          <w:color w:val="000000" w:themeColor="text1"/>
        </w:rPr>
        <w:t xml:space="preserve">. </w:t>
      </w:r>
      <w:r w:rsidR="00AC6285">
        <w:rPr>
          <w:rFonts w:asciiTheme="minorHAnsi" w:hAnsiTheme="minorHAnsi" w:cstheme="minorHAnsi"/>
          <w:color w:val="000000" w:themeColor="text1"/>
        </w:rPr>
        <w:t xml:space="preserve">Here </w:t>
      </w:r>
      <w:r w:rsidR="00C06B35" w:rsidRPr="00BC284F">
        <w:rPr>
          <w:rFonts w:asciiTheme="minorHAnsi" w:hAnsiTheme="minorHAnsi" w:cstheme="minorHAnsi"/>
          <w:color w:val="000000" w:themeColor="text1"/>
        </w:rPr>
        <w:t xml:space="preserve">we </w:t>
      </w:r>
      <w:r w:rsidR="00C06B35">
        <w:rPr>
          <w:rFonts w:asciiTheme="minorHAnsi" w:hAnsiTheme="minorHAnsi" w:cstheme="minorHAnsi"/>
          <w:color w:val="000000" w:themeColor="text1"/>
        </w:rPr>
        <w:t>present</w:t>
      </w:r>
      <w:r w:rsidR="00AC6285">
        <w:rPr>
          <w:rFonts w:asciiTheme="minorHAnsi" w:hAnsiTheme="minorHAnsi" w:cstheme="minorHAnsi"/>
          <w:color w:val="000000" w:themeColor="text1"/>
        </w:rPr>
        <w:t xml:space="preserve"> tools to study </w:t>
      </w:r>
      <w:r w:rsidR="000733AC">
        <w:rPr>
          <w:rFonts w:asciiTheme="minorHAnsi" w:hAnsiTheme="minorHAnsi" w:cstheme="minorHAnsi"/>
          <w:color w:val="000000" w:themeColor="text1"/>
        </w:rPr>
        <w:t>bacterial transport</w:t>
      </w:r>
      <w:r w:rsidR="00AC6285">
        <w:rPr>
          <w:rFonts w:asciiTheme="minorHAnsi" w:hAnsiTheme="minorHAnsi" w:cstheme="minorHAnsi"/>
          <w:color w:val="000000" w:themeColor="text1"/>
        </w:rPr>
        <w:t xml:space="preserve"> using PDMS-based microfluidic devices </w:t>
      </w:r>
      <w:r w:rsidR="000733AC">
        <w:rPr>
          <w:rFonts w:asciiTheme="minorHAnsi" w:hAnsiTheme="minorHAnsi" w:cstheme="minorHAnsi"/>
          <w:color w:val="000000" w:themeColor="text1"/>
        </w:rPr>
        <w:t>in combination with</w:t>
      </w:r>
      <w:r w:rsidR="00AC6285">
        <w:rPr>
          <w:rFonts w:asciiTheme="minorHAnsi" w:hAnsiTheme="minorHAnsi" w:cstheme="minorHAnsi"/>
          <w:color w:val="000000" w:themeColor="text1"/>
        </w:rPr>
        <w:t xml:space="preserve"> microscopy </w:t>
      </w:r>
      <w:r w:rsidR="000733AC">
        <w:rPr>
          <w:rFonts w:asciiTheme="minorHAnsi" w:hAnsiTheme="minorHAnsi" w:cstheme="minorHAnsi"/>
          <w:color w:val="000000" w:themeColor="text1"/>
        </w:rPr>
        <w:t>and</w:t>
      </w:r>
      <w:r w:rsidR="00AC6285">
        <w:rPr>
          <w:rFonts w:asciiTheme="minorHAnsi" w:hAnsiTheme="minorHAnsi" w:cstheme="minorHAnsi"/>
          <w:color w:val="000000" w:themeColor="text1"/>
        </w:rPr>
        <w:t xml:space="preserve"> </w:t>
      </w:r>
      <w:r w:rsidR="000733AC">
        <w:rPr>
          <w:rFonts w:asciiTheme="minorHAnsi" w:hAnsiTheme="minorHAnsi" w:cstheme="minorHAnsi"/>
          <w:color w:val="000000" w:themeColor="text1"/>
        </w:rPr>
        <w:t xml:space="preserve">larger devices fabricated from </w:t>
      </w:r>
      <w:r w:rsidR="000733AC" w:rsidRPr="00BC284F">
        <w:rPr>
          <w:rFonts w:asciiTheme="minorHAnsi" w:hAnsiTheme="minorHAnsi" w:cstheme="minorHAnsi"/>
          <w:color w:val="000000" w:themeColor="text1"/>
        </w:rPr>
        <w:t>poly(methyl methacrylate) (PMMA, also known as plexiglass)</w:t>
      </w:r>
      <w:r w:rsidR="003D61F4">
        <w:rPr>
          <w:rFonts w:asciiTheme="minorHAnsi" w:hAnsiTheme="minorHAnsi" w:cstheme="minorHAnsi"/>
          <w:color w:val="000000" w:themeColor="text1"/>
        </w:rPr>
        <w:t xml:space="preserve"> in combination with flow cytometry</w:t>
      </w:r>
      <w:r w:rsidR="000733AC">
        <w:rPr>
          <w:rFonts w:asciiTheme="minorHAnsi" w:hAnsiTheme="minorHAnsi" w:cstheme="minorHAnsi"/>
          <w:color w:val="000000" w:themeColor="text1"/>
        </w:rPr>
        <w:t xml:space="preserve">. </w:t>
      </w:r>
      <w:r w:rsidR="003D61F4">
        <w:rPr>
          <w:rFonts w:asciiTheme="minorHAnsi" w:hAnsiTheme="minorHAnsi" w:cstheme="minorHAnsi"/>
          <w:color w:val="000000" w:themeColor="text1"/>
        </w:rPr>
        <w:t xml:space="preserve">PDMS and PMMA differ in gas permeability and surface properties, thus providing </w:t>
      </w:r>
      <w:r w:rsidR="00C8680D">
        <w:rPr>
          <w:rFonts w:asciiTheme="minorHAnsi" w:hAnsiTheme="minorHAnsi" w:cstheme="minorHAnsi"/>
          <w:color w:val="000000" w:themeColor="text1"/>
        </w:rPr>
        <w:t>complementary</w:t>
      </w:r>
      <w:r w:rsidR="003D61F4">
        <w:rPr>
          <w:rFonts w:asciiTheme="minorHAnsi" w:hAnsiTheme="minorHAnsi" w:cstheme="minorHAnsi"/>
          <w:color w:val="000000" w:themeColor="text1"/>
        </w:rPr>
        <w:t xml:space="preserve"> opportunities to study bacterial transport. While the microfluidic device provides a more controlled environment, t</w:t>
      </w:r>
      <w:r w:rsidR="000733AC">
        <w:rPr>
          <w:rFonts w:asciiTheme="minorHAnsi" w:hAnsiTheme="minorHAnsi" w:cstheme="minorHAnsi"/>
          <w:color w:val="000000" w:themeColor="text1"/>
        </w:rPr>
        <w:t>he larger device allow</w:t>
      </w:r>
      <w:r w:rsidR="003D61F4">
        <w:rPr>
          <w:rFonts w:asciiTheme="minorHAnsi" w:hAnsiTheme="minorHAnsi" w:cstheme="minorHAnsi"/>
          <w:color w:val="000000" w:themeColor="text1"/>
        </w:rPr>
        <w:t>s</w:t>
      </w:r>
      <w:r w:rsidR="000733AC">
        <w:rPr>
          <w:rFonts w:asciiTheme="minorHAnsi" w:hAnsiTheme="minorHAnsi" w:cstheme="minorHAnsi"/>
          <w:color w:val="000000" w:themeColor="text1"/>
        </w:rPr>
        <w:t xml:space="preserve"> for experiments</w:t>
      </w:r>
      <w:r w:rsidR="009A754C" w:rsidRPr="00BC284F">
        <w:rPr>
          <w:rFonts w:asciiTheme="minorHAnsi" w:hAnsiTheme="minorHAnsi" w:cstheme="minorHAnsi"/>
          <w:color w:val="000000" w:themeColor="text1"/>
        </w:rPr>
        <w:t xml:space="preserve"> </w:t>
      </w:r>
      <w:r w:rsidR="00C34190" w:rsidRPr="00BC284F">
        <w:rPr>
          <w:rFonts w:asciiTheme="minorHAnsi" w:hAnsiTheme="minorHAnsi" w:cstheme="minorHAnsi"/>
          <w:color w:val="000000" w:themeColor="text1"/>
        </w:rPr>
        <w:t>over extended periods of time</w:t>
      </w:r>
      <w:r w:rsidR="009A754C" w:rsidRPr="00BC284F">
        <w:rPr>
          <w:rFonts w:asciiTheme="minorHAnsi" w:hAnsiTheme="minorHAnsi" w:cstheme="minorHAnsi"/>
          <w:color w:val="000000" w:themeColor="text1"/>
        </w:rPr>
        <w:t xml:space="preserve"> or using natural bacterial communities</w:t>
      </w:r>
      <w:r w:rsidR="00C06B35">
        <w:rPr>
          <w:rFonts w:asciiTheme="minorHAnsi" w:hAnsiTheme="minorHAnsi" w:cstheme="minorHAnsi"/>
          <w:color w:val="000000" w:themeColor="text1"/>
        </w:rPr>
        <w:t>.</w:t>
      </w:r>
      <w:r w:rsidR="00BE0C86">
        <w:rPr>
          <w:rFonts w:asciiTheme="minorHAnsi" w:hAnsiTheme="minorHAnsi" w:cstheme="minorHAnsi"/>
          <w:color w:val="000000" w:themeColor="text1"/>
        </w:rPr>
        <w:t xml:space="preserve"> </w:t>
      </w:r>
      <w:r w:rsidR="003D61F4">
        <w:rPr>
          <w:rFonts w:asciiTheme="minorHAnsi" w:hAnsiTheme="minorHAnsi" w:cstheme="minorHAnsi"/>
          <w:color w:val="000000" w:themeColor="text1"/>
        </w:rPr>
        <w:t xml:space="preserve">Microscopy counting </w:t>
      </w:r>
      <w:r w:rsidR="00BE0C86">
        <w:rPr>
          <w:rFonts w:asciiTheme="minorHAnsi" w:hAnsiTheme="minorHAnsi" w:cstheme="minorHAnsi"/>
          <w:color w:val="000000" w:themeColor="text1"/>
        </w:rPr>
        <w:t xml:space="preserve">at high temporal resolution </w:t>
      </w:r>
      <w:r w:rsidR="003D61F4">
        <w:rPr>
          <w:rFonts w:asciiTheme="minorHAnsi" w:hAnsiTheme="minorHAnsi" w:cstheme="minorHAnsi"/>
          <w:color w:val="000000" w:themeColor="text1"/>
        </w:rPr>
        <w:t>in a dedicated area is used to obtain BTC in the PDMS-based microfluidic device. To obtain</w:t>
      </w:r>
      <w:r w:rsidR="00B0768E">
        <w:rPr>
          <w:rFonts w:asciiTheme="minorHAnsi" w:hAnsiTheme="minorHAnsi" w:cstheme="minorHAnsi"/>
          <w:color w:val="000000" w:themeColor="text1"/>
        </w:rPr>
        <w:t xml:space="preserve"> cell counts for</w:t>
      </w:r>
      <w:r w:rsidR="003D61F4">
        <w:rPr>
          <w:rFonts w:asciiTheme="minorHAnsi" w:hAnsiTheme="minorHAnsi" w:cstheme="minorHAnsi"/>
          <w:color w:val="000000" w:themeColor="text1"/>
        </w:rPr>
        <w:t xml:space="preserve"> BTC</w:t>
      </w:r>
      <w:r w:rsidR="00BE0C86">
        <w:rPr>
          <w:rFonts w:asciiTheme="minorHAnsi" w:hAnsiTheme="minorHAnsi" w:cstheme="minorHAnsi"/>
          <w:color w:val="000000" w:themeColor="text1"/>
        </w:rPr>
        <w:t xml:space="preserve"> modeling</w:t>
      </w:r>
      <w:r w:rsidR="003D61F4">
        <w:rPr>
          <w:rFonts w:asciiTheme="minorHAnsi" w:hAnsiTheme="minorHAnsi" w:cstheme="minorHAnsi"/>
          <w:color w:val="000000" w:themeColor="text1"/>
        </w:rPr>
        <w:t xml:space="preserve"> from the PMMA-based device, we introduce a</w:t>
      </w:r>
      <w:r w:rsidR="00BE0C86">
        <w:rPr>
          <w:rFonts w:asciiTheme="minorHAnsi" w:hAnsiTheme="minorHAnsi" w:cstheme="minorHAnsi"/>
          <w:color w:val="000000" w:themeColor="text1"/>
        </w:rPr>
        <w:t xml:space="preserve"> self-constructed</w:t>
      </w:r>
      <w:r w:rsidR="001114FE" w:rsidRPr="00BC284F">
        <w:rPr>
          <w:rFonts w:asciiTheme="minorHAnsi" w:hAnsiTheme="minorHAnsi" w:cstheme="minorHAnsi"/>
          <w:color w:val="000000" w:themeColor="text1"/>
        </w:rPr>
        <w:t xml:space="preserve"> </w:t>
      </w:r>
      <w:r w:rsidR="00C06B35">
        <w:rPr>
          <w:rFonts w:asciiTheme="minorHAnsi" w:hAnsiTheme="minorHAnsi" w:cstheme="minorHAnsi"/>
          <w:color w:val="000000" w:themeColor="text1"/>
        </w:rPr>
        <w:t>automated</w:t>
      </w:r>
      <w:r w:rsidR="00C06B35" w:rsidRPr="00BC284F">
        <w:rPr>
          <w:rFonts w:asciiTheme="minorHAnsi" w:hAnsiTheme="minorHAnsi" w:cstheme="minorHAnsi"/>
          <w:color w:val="000000" w:themeColor="text1"/>
        </w:rPr>
        <w:t xml:space="preserve"> </w:t>
      </w:r>
      <w:r w:rsidRPr="00BC284F">
        <w:rPr>
          <w:rFonts w:asciiTheme="minorHAnsi" w:hAnsiTheme="minorHAnsi" w:cstheme="minorHAnsi"/>
          <w:color w:val="000000" w:themeColor="text1"/>
        </w:rPr>
        <w:t>liquid dispenser</w:t>
      </w:r>
      <w:r w:rsidR="001114FE" w:rsidRPr="00BC284F">
        <w:rPr>
          <w:rFonts w:asciiTheme="minorHAnsi" w:hAnsiTheme="minorHAnsi" w:cstheme="minorHAnsi"/>
          <w:color w:val="000000" w:themeColor="text1"/>
        </w:rPr>
        <w:t xml:space="preserve"> </w:t>
      </w:r>
      <w:r w:rsidR="00B0768E" w:rsidRPr="00BC284F">
        <w:rPr>
          <w:rFonts w:asciiTheme="minorHAnsi" w:hAnsiTheme="minorHAnsi" w:cstheme="minorHAnsi"/>
          <w:color w:val="000000" w:themeColor="text1"/>
        </w:rPr>
        <w:t xml:space="preserve">in combination </w:t>
      </w:r>
      <w:r w:rsidR="00B0768E">
        <w:rPr>
          <w:rFonts w:asciiTheme="minorHAnsi" w:hAnsiTheme="minorHAnsi" w:cstheme="minorHAnsi"/>
          <w:color w:val="000000" w:themeColor="text1"/>
        </w:rPr>
        <w:t>with</w:t>
      </w:r>
      <w:r w:rsidR="00B0768E" w:rsidRPr="00BC284F">
        <w:rPr>
          <w:rFonts w:asciiTheme="minorHAnsi" w:hAnsiTheme="minorHAnsi" w:cstheme="minorHAnsi"/>
          <w:color w:val="000000" w:themeColor="text1"/>
        </w:rPr>
        <w:t xml:space="preserve"> </w:t>
      </w:r>
      <w:r w:rsidR="001114FE" w:rsidRPr="00BC284F">
        <w:rPr>
          <w:rFonts w:asciiTheme="minorHAnsi" w:hAnsiTheme="minorHAnsi" w:cstheme="minorHAnsi"/>
          <w:color w:val="000000" w:themeColor="text1"/>
        </w:rPr>
        <w:t>flow cytometry</w:t>
      </w:r>
      <w:r w:rsidRPr="00BC284F">
        <w:rPr>
          <w:rFonts w:asciiTheme="minorHAnsi" w:hAnsiTheme="minorHAnsi" w:cstheme="minorHAnsi"/>
          <w:color w:val="000000" w:themeColor="text1"/>
        </w:rPr>
        <w:t>.</w:t>
      </w:r>
      <w:r w:rsidR="00E85DE7" w:rsidRPr="00BC284F">
        <w:rPr>
          <w:rFonts w:asciiTheme="minorHAnsi" w:hAnsiTheme="minorHAnsi" w:cstheme="minorHAnsi"/>
          <w:color w:val="000000" w:themeColor="text1"/>
        </w:rPr>
        <w:t xml:space="preserve"> </w:t>
      </w:r>
      <w:r w:rsidR="009A754C" w:rsidRPr="00BC284F">
        <w:rPr>
          <w:rFonts w:asciiTheme="minorHAnsi" w:hAnsiTheme="minorHAnsi" w:cstheme="minorHAnsi"/>
          <w:color w:val="000000" w:themeColor="text1"/>
        </w:rPr>
        <w:t>In this setup, cells pass the fluidic device and are</w:t>
      </w:r>
      <w:r w:rsidR="00E0347F" w:rsidRPr="00BC284F">
        <w:rPr>
          <w:rFonts w:asciiTheme="minorHAnsi" w:hAnsiTheme="minorHAnsi" w:cstheme="minorHAnsi"/>
          <w:color w:val="000000" w:themeColor="text1"/>
        </w:rPr>
        <w:t xml:space="preserve"> consecutively</w:t>
      </w:r>
      <w:r w:rsidR="009A754C" w:rsidRPr="00BC284F">
        <w:rPr>
          <w:rFonts w:asciiTheme="minorHAnsi" w:hAnsiTheme="minorHAnsi" w:cstheme="minorHAnsi"/>
          <w:color w:val="000000" w:themeColor="text1"/>
        </w:rPr>
        <w:t xml:space="preserve"> dispensed into 96 well plates.</w:t>
      </w:r>
      <w:r w:rsidR="00BE0C86">
        <w:rPr>
          <w:rFonts w:asciiTheme="minorHAnsi" w:hAnsiTheme="minorHAnsi" w:cstheme="minorHAnsi"/>
          <w:color w:val="000000" w:themeColor="text1"/>
        </w:rPr>
        <w:t xml:space="preserve"> The temporal resolution is </w:t>
      </w:r>
      <w:r w:rsidR="007A4E9D">
        <w:rPr>
          <w:rFonts w:asciiTheme="minorHAnsi" w:hAnsiTheme="minorHAnsi" w:cstheme="minorHAnsi"/>
          <w:color w:val="000000" w:themeColor="text1"/>
        </w:rPr>
        <w:t xml:space="preserve">restricted by the minimum volume that can be accurately dispensed and thus the medium flow rate through the fluidic device. </w:t>
      </w:r>
      <w:r w:rsidR="009A754C" w:rsidRPr="00BC284F">
        <w:rPr>
          <w:rFonts w:asciiTheme="minorHAnsi" w:hAnsiTheme="minorHAnsi" w:cstheme="minorHAnsi"/>
          <w:color w:val="000000" w:themeColor="text1"/>
        </w:rPr>
        <w:t>Fixative in the well</w:t>
      </w:r>
      <w:r w:rsidR="00E0347F" w:rsidRPr="00BC284F">
        <w:rPr>
          <w:rFonts w:asciiTheme="minorHAnsi" w:hAnsiTheme="minorHAnsi" w:cstheme="minorHAnsi"/>
          <w:color w:val="000000" w:themeColor="text1"/>
        </w:rPr>
        <w:t>s</w:t>
      </w:r>
      <w:r w:rsidR="009A754C" w:rsidRPr="00BC284F">
        <w:rPr>
          <w:rFonts w:asciiTheme="minorHAnsi" w:hAnsiTheme="minorHAnsi" w:cstheme="minorHAnsi"/>
          <w:color w:val="000000" w:themeColor="text1"/>
        </w:rPr>
        <w:t xml:space="preserve"> </w:t>
      </w:r>
      <w:r w:rsidR="00E0347F" w:rsidRPr="00BC284F">
        <w:rPr>
          <w:rFonts w:asciiTheme="minorHAnsi" w:hAnsiTheme="minorHAnsi" w:cstheme="minorHAnsi"/>
          <w:color w:val="000000" w:themeColor="text1"/>
        </w:rPr>
        <w:t>prevents growth and facilitates DNA staining for downstream flow-cytometric enumeration.</w:t>
      </w:r>
      <w:r w:rsidR="00380BED">
        <w:rPr>
          <w:rFonts w:asciiTheme="minorHAnsi" w:hAnsiTheme="minorHAnsi" w:cstheme="minorHAnsi"/>
          <w:color w:val="000000" w:themeColor="text1"/>
        </w:rPr>
        <w:t xml:space="preserve"> To prevent bacterial growth during transport experiments we use a minimal medium (</w:t>
      </w:r>
      <w:r w:rsidR="00361C27">
        <w:rPr>
          <w:rFonts w:asciiTheme="minorHAnsi" w:hAnsiTheme="minorHAnsi" w:cstheme="minorHAnsi"/>
          <w:color w:val="000000" w:themeColor="text1"/>
        </w:rPr>
        <w:t xml:space="preserve">i.e., </w:t>
      </w:r>
      <w:r w:rsidR="00380BED">
        <w:rPr>
          <w:rFonts w:asciiTheme="minorHAnsi" w:hAnsiTheme="minorHAnsi" w:cstheme="minorHAnsi"/>
          <w:color w:val="000000" w:themeColor="text1"/>
        </w:rPr>
        <w:t>motility buffer).</w:t>
      </w:r>
    </w:p>
    <w:p w14:paraId="7B99F198" w14:textId="77777777" w:rsidR="00470B04" w:rsidRPr="00BC284F" w:rsidRDefault="00470B04" w:rsidP="00A03D05">
      <w:pPr>
        <w:rPr>
          <w:rFonts w:asciiTheme="minorHAnsi" w:hAnsiTheme="minorHAnsi" w:cstheme="minorHAnsi"/>
          <w:color w:val="000000" w:themeColor="text1"/>
        </w:rPr>
      </w:pPr>
    </w:p>
    <w:p w14:paraId="2267C427" w14:textId="7AC352D9" w:rsidR="00E32B60" w:rsidRPr="00BC284F" w:rsidRDefault="00DD7610" w:rsidP="00A03D05">
      <w:pPr>
        <w:rPr>
          <w:rFonts w:asciiTheme="minorHAnsi" w:hAnsiTheme="minorHAnsi" w:cstheme="minorHAnsi"/>
          <w:color w:val="000000" w:themeColor="text1"/>
        </w:rPr>
      </w:pPr>
      <w:r w:rsidRPr="0022159C">
        <w:rPr>
          <w:rFonts w:asciiTheme="minorHAnsi" w:hAnsiTheme="minorHAnsi" w:cstheme="minorHAnsi"/>
          <w:color w:val="000000" w:themeColor="text1"/>
        </w:rPr>
        <w:t>Because</w:t>
      </w:r>
      <w:r w:rsidRPr="00BC284F">
        <w:rPr>
          <w:rFonts w:asciiTheme="minorHAnsi" w:hAnsiTheme="minorHAnsi" w:cstheme="minorHAnsi"/>
          <w:color w:val="000000" w:themeColor="text1"/>
        </w:rPr>
        <w:t xml:space="preserve"> </w:t>
      </w:r>
      <w:r w:rsidR="00022976" w:rsidRPr="00BC284F">
        <w:rPr>
          <w:rFonts w:asciiTheme="minorHAnsi" w:hAnsiTheme="minorHAnsi" w:cstheme="minorHAnsi"/>
          <w:color w:val="000000" w:themeColor="text1"/>
        </w:rPr>
        <w:t>protocols for the preparation of fluidic devices</w:t>
      </w:r>
      <w:r w:rsidR="00185F8D" w:rsidRPr="00BC284F">
        <w:rPr>
          <w:rFonts w:asciiTheme="minorHAnsi" w:hAnsiTheme="minorHAnsi" w:cstheme="minorHAnsi"/>
          <w:color w:val="000000" w:themeColor="text1"/>
        </w:rPr>
        <w:t xml:space="preserve"> at different scales</w:t>
      </w:r>
      <w:r w:rsidR="00C17447">
        <w:rPr>
          <w:rFonts w:asciiTheme="minorHAnsi" w:hAnsiTheme="minorHAnsi" w:cstheme="minorHAnsi"/>
          <w:color w:val="000000" w:themeColor="text1"/>
        </w:rPr>
        <w:t xml:space="preserve"> are readily available</w:t>
      </w:r>
      <w:r w:rsidR="00022976" w:rsidRPr="00BC284F">
        <w:rPr>
          <w:rFonts w:asciiTheme="minorHAnsi" w:hAnsiTheme="minorHAnsi" w:cstheme="minorHAnsi"/>
          <w:color w:val="000000" w:themeColor="text1"/>
        </w:rPr>
        <w:t>, we</w:t>
      </w:r>
      <w:r w:rsidR="00185F8D" w:rsidRPr="00BC284F">
        <w:rPr>
          <w:rFonts w:asciiTheme="minorHAnsi" w:hAnsiTheme="minorHAnsi" w:cstheme="minorHAnsi"/>
          <w:color w:val="000000" w:themeColor="text1"/>
        </w:rPr>
        <w:t xml:space="preserve"> only</w:t>
      </w:r>
      <w:r w:rsidR="00022976" w:rsidRPr="00BC284F">
        <w:rPr>
          <w:rFonts w:asciiTheme="minorHAnsi" w:hAnsiTheme="minorHAnsi" w:cstheme="minorHAnsi"/>
          <w:color w:val="000000" w:themeColor="text1"/>
        </w:rPr>
        <w:t xml:space="preserve"> briefly introduce the </w:t>
      </w:r>
      <w:r w:rsidR="00185F8D" w:rsidRPr="00BC284F">
        <w:rPr>
          <w:rFonts w:asciiTheme="minorHAnsi" w:hAnsiTheme="minorHAnsi" w:cstheme="minorHAnsi"/>
          <w:color w:val="000000" w:themeColor="text1"/>
        </w:rPr>
        <w:t xml:space="preserve">techniques to produce </w:t>
      </w:r>
      <w:r w:rsidR="00D902DE" w:rsidRPr="00BC284F">
        <w:rPr>
          <w:rFonts w:asciiTheme="minorHAnsi" w:hAnsiTheme="minorHAnsi" w:cstheme="minorHAnsi"/>
          <w:color w:val="000000" w:themeColor="text1"/>
        </w:rPr>
        <w:t>such</w:t>
      </w:r>
      <w:r w:rsidR="00185F8D" w:rsidRPr="00BC284F">
        <w:rPr>
          <w:rFonts w:asciiTheme="minorHAnsi" w:hAnsiTheme="minorHAnsi" w:cstheme="minorHAnsi"/>
          <w:color w:val="000000" w:themeColor="text1"/>
        </w:rPr>
        <w:t xml:space="preserve"> devices and</w:t>
      </w:r>
      <w:r w:rsidR="00497817" w:rsidRPr="00BC284F">
        <w:rPr>
          <w:rFonts w:asciiTheme="minorHAnsi" w:hAnsiTheme="minorHAnsi" w:cstheme="minorHAnsi"/>
          <w:color w:val="000000" w:themeColor="text1"/>
        </w:rPr>
        <w:t xml:space="preserve"> rather</w:t>
      </w:r>
      <w:r w:rsidR="00185F8D" w:rsidRPr="00BC284F">
        <w:rPr>
          <w:rFonts w:asciiTheme="minorHAnsi" w:hAnsiTheme="minorHAnsi" w:cstheme="minorHAnsi"/>
          <w:color w:val="000000" w:themeColor="text1"/>
        </w:rPr>
        <w:t xml:space="preserve"> focus on the experimental procedures to </w:t>
      </w:r>
      <w:r w:rsidR="00E0347F" w:rsidRPr="00BC284F">
        <w:rPr>
          <w:rFonts w:asciiTheme="minorHAnsi" w:hAnsiTheme="minorHAnsi" w:cstheme="minorHAnsi"/>
          <w:color w:val="000000" w:themeColor="text1"/>
        </w:rPr>
        <w:t>record</w:t>
      </w:r>
      <w:r w:rsidR="00185F8D" w:rsidRPr="00BC284F">
        <w:rPr>
          <w:rFonts w:asciiTheme="minorHAnsi" w:hAnsiTheme="minorHAnsi" w:cstheme="minorHAnsi"/>
          <w:color w:val="000000" w:themeColor="text1"/>
        </w:rPr>
        <w:t xml:space="preserve"> </w:t>
      </w:r>
      <w:r w:rsidR="00B73824">
        <w:rPr>
          <w:rFonts w:asciiTheme="minorHAnsi" w:hAnsiTheme="minorHAnsi" w:cstheme="minorHAnsi"/>
          <w:color w:val="000000" w:themeColor="text1"/>
        </w:rPr>
        <w:t>BTCs</w:t>
      </w:r>
      <w:r w:rsidR="00E0347F" w:rsidRPr="00BC284F">
        <w:rPr>
          <w:rFonts w:asciiTheme="minorHAnsi" w:hAnsiTheme="minorHAnsi" w:cstheme="minorHAnsi"/>
          <w:color w:val="000000" w:themeColor="text1"/>
        </w:rPr>
        <w:t xml:space="preserve">. </w:t>
      </w:r>
      <w:r w:rsidR="00B0768E">
        <w:rPr>
          <w:rFonts w:asciiTheme="minorHAnsi" w:hAnsiTheme="minorHAnsi" w:cstheme="minorHAnsi"/>
          <w:color w:val="000000" w:themeColor="text1"/>
        </w:rPr>
        <w:t>Similarly, various routines exist for the flow</w:t>
      </w:r>
      <w:r w:rsidR="00263841">
        <w:rPr>
          <w:rFonts w:asciiTheme="minorHAnsi" w:hAnsiTheme="minorHAnsi" w:cstheme="minorHAnsi"/>
          <w:color w:val="000000" w:themeColor="text1"/>
        </w:rPr>
        <w:t>-</w:t>
      </w:r>
      <w:r w:rsidR="00B0768E">
        <w:rPr>
          <w:rFonts w:asciiTheme="minorHAnsi" w:hAnsiTheme="minorHAnsi" w:cstheme="minorHAnsi"/>
          <w:color w:val="000000" w:themeColor="text1"/>
        </w:rPr>
        <w:t xml:space="preserve">cytometric enumeration of microbes and users require expert knowledge to interpret results obtained by flow cytometry. </w:t>
      </w:r>
      <w:r w:rsidR="00E0347F" w:rsidRPr="00BC284F">
        <w:rPr>
          <w:rFonts w:asciiTheme="minorHAnsi" w:hAnsiTheme="minorHAnsi" w:cstheme="minorHAnsi"/>
          <w:color w:val="000000" w:themeColor="text1"/>
        </w:rPr>
        <w:t xml:space="preserve">We </w:t>
      </w:r>
      <w:r w:rsidR="00F77305">
        <w:rPr>
          <w:rFonts w:asciiTheme="minorHAnsi" w:hAnsiTheme="minorHAnsi" w:cstheme="minorHAnsi"/>
          <w:color w:val="000000" w:themeColor="text1"/>
        </w:rPr>
        <w:t>report</w:t>
      </w:r>
      <w:r w:rsidR="00F77305" w:rsidRPr="00BC284F">
        <w:rPr>
          <w:rFonts w:asciiTheme="minorHAnsi" w:hAnsiTheme="minorHAnsi" w:cstheme="minorHAnsi"/>
          <w:color w:val="000000" w:themeColor="text1"/>
        </w:rPr>
        <w:t xml:space="preserve"> </w:t>
      </w:r>
      <w:r w:rsidR="00E0347F" w:rsidRPr="00BC284F">
        <w:rPr>
          <w:rFonts w:asciiTheme="minorHAnsi" w:hAnsiTheme="minorHAnsi" w:cstheme="minorHAnsi"/>
          <w:color w:val="000000" w:themeColor="text1"/>
        </w:rPr>
        <w:t>the</w:t>
      </w:r>
      <w:r w:rsidR="00F77305">
        <w:rPr>
          <w:rFonts w:asciiTheme="minorHAnsi" w:hAnsiTheme="minorHAnsi" w:cstheme="minorHAnsi"/>
          <w:color w:val="000000" w:themeColor="text1"/>
        </w:rPr>
        <w:t xml:space="preserve"> novel</w:t>
      </w:r>
      <w:r w:rsidR="00E0347F" w:rsidRPr="00BC284F">
        <w:rPr>
          <w:rFonts w:asciiTheme="minorHAnsi" w:hAnsiTheme="minorHAnsi" w:cstheme="minorHAnsi"/>
          <w:color w:val="000000" w:themeColor="text1"/>
        </w:rPr>
        <w:t xml:space="preserve"> use of microfluidic devices in combination with microscopic imaging </w:t>
      </w:r>
      <w:r w:rsidR="001909A8">
        <w:rPr>
          <w:rFonts w:asciiTheme="minorHAnsi" w:hAnsiTheme="minorHAnsi" w:cstheme="minorHAnsi"/>
          <w:color w:val="000000" w:themeColor="text1"/>
        </w:rPr>
        <w:t>to record BTCs</w:t>
      </w:r>
      <w:r w:rsidR="001909A8" w:rsidRPr="00BC284F" w:rsidDel="001909A8">
        <w:rPr>
          <w:rFonts w:asciiTheme="minorHAnsi" w:hAnsiTheme="minorHAnsi" w:cstheme="minorHAnsi"/>
          <w:color w:val="000000" w:themeColor="text1"/>
        </w:rPr>
        <w:t xml:space="preserve"> </w:t>
      </w:r>
      <w:r w:rsidR="001909A8">
        <w:rPr>
          <w:rFonts w:asciiTheme="minorHAnsi" w:hAnsiTheme="minorHAnsi" w:cstheme="minorHAnsi"/>
          <w:color w:val="000000" w:themeColor="text1"/>
        </w:rPr>
        <w:t xml:space="preserve">of </w:t>
      </w:r>
      <w:r w:rsidR="00E0347F" w:rsidRPr="00BC284F">
        <w:rPr>
          <w:rFonts w:asciiTheme="minorHAnsi" w:hAnsiTheme="minorHAnsi" w:cstheme="minorHAnsi"/>
          <w:color w:val="000000" w:themeColor="text1"/>
        </w:rPr>
        <w:t>fluorescently-tagged cells</w:t>
      </w:r>
      <w:r w:rsidR="001909A8">
        <w:rPr>
          <w:rFonts w:asciiTheme="minorHAnsi" w:hAnsiTheme="minorHAnsi" w:cstheme="minorHAnsi"/>
          <w:color w:val="000000" w:themeColor="text1"/>
        </w:rPr>
        <w:t>.</w:t>
      </w:r>
      <w:r w:rsidR="00E0347F" w:rsidRPr="00BC284F">
        <w:rPr>
          <w:rFonts w:asciiTheme="minorHAnsi" w:hAnsiTheme="minorHAnsi" w:cstheme="minorHAnsi"/>
          <w:color w:val="000000" w:themeColor="text1"/>
        </w:rPr>
        <w:t xml:space="preserve"> </w:t>
      </w:r>
      <w:r w:rsidR="00F77305">
        <w:rPr>
          <w:rFonts w:asciiTheme="minorHAnsi" w:hAnsiTheme="minorHAnsi" w:cstheme="minorHAnsi"/>
          <w:color w:val="000000" w:themeColor="text1"/>
        </w:rPr>
        <w:t>A</w:t>
      </w:r>
      <w:r w:rsidR="00E0347F" w:rsidRPr="00BC284F">
        <w:rPr>
          <w:rFonts w:asciiTheme="minorHAnsi" w:hAnsiTheme="minorHAnsi" w:cstheme="minorHAnsi"/>
          <w:color w:val="000000" w:themeColor="text1"/>
        </w:rPr>
        <w:t>t th</w:t>
      </w:r>
      <w:r w:rsidR="00F77305">
        <w:rPr>
          <w:rFonts w:asciiTheme="minorHAnsi" w:hAnsiTheme="minorHAnsi" w:cstheme="minorHAnsi"/>
          <w:color w:val="000000" w:themeColor="text1"/>
        </w:rPr>
        <w:t>e pore</w:t>
      </w:r>
      <w:r w:rsidR="00E0347F" w:rsidRPr="00BC284F">
        <w:rPr>
          <w:rFonts w:asciiTheme="minorHAnsi" w:hAnsiTheme="minorHAnsi" w:cstheme="minorHAnsi"/>
          <w:color w:val="000000" w:themeColor="text1"/>
        </w:rPr>
        <w:t xml:space="preserve"> scale, local velocities and trajectories </w:t>
      </w:r>
      <w:r w:rsidR="00F77305">
        <w:rPr>
          <w:rFonts w:asciiTheme="minorHAnsi" w:hAnsiTheme="minorHAnsi" w:cstheme="minorHAnsi"/>
          <w:color w:val="000000" w:themeColor="text1"/>
        </w:rPr>
        <w:t>are</w:t>
      </w:r>
      <w:r w:rsidR="00E0347F" w:rsidRPr="00BC284F">
        <w:rPr>
          <w:rFonts w:asciiTheme="minorHAnsi" w:hAnsiTheme="minorHAnsi" w:cstheme="minorHAnsi"/>
          <w:color w:val="000000" w:themeColor="text1"/>
        </w:rPr>
        <w:t xml:space="preserve"> obtained by means of image processing. </w:t>
      </w:r>
      <w:r w:rsidR="002F7618" w:rsidRPr="00BC284F">
        <w:rPr>
          <w:rFonts w:asciiTheme="minorHAnsi" w:hAnsiTheme="minorHAnsi" w:cstheme="minorHAnsi"/>
          <w:color w:val="000000" w:themeColor="text1"/>
        </w:rPr>
        <w:t>Further,</w:t>
      </w:r>
      <w:r w:rsidR="00E0347F" w:rsidRPr="00BC284F">
        <w:rPr>
          <w:rFonts w:asciiTheme="minorHAnsi" w:hAnsiTheme="minorHAnsi" w:cstheme="minorHAnsi"/>
          <w:color w:val="000000" w:themeColor="text1"/>
        </w:rPr>
        <w:t xml:space="preserve"> we demonstrate the use of</w:t>
      </w:r>
      <w:r w:rsidR="007A4E9D">
        <w:rPr>
          <w:rFonts w:asciiTheme="minorHAnsi" w:hAnsiTheme="minorHAnsi" w:cstheme="minorHAnsi"/>
          <w:color w:val="000000" w:themeColor="text1"/>
        </w:rPr>
        <w:t xml:space="preserve"> a</w:t>
      </w:r>
      <w:r w:rsidR="00E0347F" w:rsidRPr="00BC284F">
        <w:rPr>
          <w:rFonts w:asciiTheme="minorHAnsi" w:hAnsiTheme="minorHAnsi" w:cstheme="minorHAnsi"/>
          <w:color w:val="000000" w:themeColor="text1"/>
        </w:rPr>
        <w:t xml:space="preserve"> PMMA</w:t>
      </w:r>
      <w:r w:rsidR="007A4E9D">
        <w:rPr>
          <w:rFonts w:asciiTheme="minorHAnsi" w:hAnsiTheme="minorHAnsi" w:cstheme="minorHAnsi"/>
          <w:color w:val="000000" w:themeColor="text1"/>
        </w:rPr>
        <w:t>-based</w:t>
      </w:r>
      <w:r w:rsidR="00E0347F" w:rsidRPr="00BC284F">
        <w:rPr>
          <w:rFonts w:asciiTheme="minorHAnsi" w:hAnsiTheme="minorHAnsi" w:cstheme="minorHAnsi"/>
          <w:color w:val="000000" w:themeColor="text1"/>
        </w:rPr>
        <w:t xml:space="preserve"> fluidic device in combination with flow-cytometric counting</w:t>
      </w:r>
      <w:r w:rsidR="00185F8D" w:rsidRPr="00BC284F">
        <w:rPr>
          <w:rFonts w:asciiTheme="minorHAnsi" w:hAnsiTheme="minorHAnsi" w:cstheme="minorHAnsi"/>
          <w:color w:val="000000" w:themeColor="text1"/>
        </w:rPr>
        <w:t xml:space="preserve"> to </w:t>
      </w:r>
      <w:r w:rsidR="00C17447">
        <w:rPr>
          <w:rFonts w:asciiTheme="minorHAnsi" w:hAnsiTheme="minorHAnsi" w:cstheme="minorHAnsi"/>
          <w:color w:val="000000" w:themeColor="text1"/>
        </w:rPr>
        <w:t>observe</w:t>
      </w:r>
      <w:r w:rsidR="00185F8D" w:rsidRPr="00BC284F">
        <w:rPr>
          <w:rFonts w:asciiTheme="minorHAnsi" w:hAnsiTheme="minorHAnsi" w:cstheme="minorHAnsi"/>
          <w:color w:val="000000" w:themeColor="text1"/>
        </w:rPr>
        <w:t xml:space="preserve"> bacterial transport</w:t>
      </w:r>
      <w:r w:rsidR="002F7618" w:rsidRPr="00BC284F">
        <w:rPr>
          <w:rFonts w:asciiTheme="minorHAnsi" w:hAnsiTheme="minorHAnsi" w:cstheme="minorHAnsi"/>
          <w:color w:val="000000" w:themeColor="text1"/>
        </w:rPr>
        <w:t xml:space="preserve"> of motile and </w:t>
      </w:r>
      <w:r w:rsidR="00C03A81">
        <w:rPr>
          <w:rFonts w:asciiTheme="minorHAnsi" w:hAnsiTheme="minorHAnsi" w:cstheme="minorHAnsi"/>
          <w:color w:val="000000" w:themeColor="text1"/>
        </w:rPr>
        <w:t xml:space="preserve">nonmotile </w:t>
      </w:r>
      <w:r w:rsidR="002F7618" w:rsidRPr="00BC284F">
        <w:rPr>
          <w:rFonts w:asciiTheme="minorHAnsi" w:hAnsiTheme="minorHAnsi" w:cstheme="minorHAnsi"/>
          <w:color w:val="000000" w:themeColor="text1"/>
        </w:rPr>
        <w:t xml:space="preserve">cells </w:t>
      </w:r>
      <w:r w:rsidR="00185F8D" w:rsidRPr="00BC284F">
        <w:rPr>
          <w:rFonts w:asciiTheme="minorHAnsi" w:hAnsiTheme="minorHAnsi" w:cstheme="minorHAnsi"/>
          <w:color w:val="000000" w:themeColor="text1"/>
        </w:rPr>
        <w:t>in porous environments</w:t>
      </w:r>
      <w:r w:rsidR="002F7618" w:rsidRPr="00BC284F">
        <w:rPr>
          <w:rFonts w:asciiTheme="minorHAnsi" w:hAnsiTheme="minorHAnsi" w:cstheme="minorHAnsi"/>
          <w:color w:val="000000" w:themeColor="text1"/>
        </w:rPr>
        <w:t xml:space="preserve"> colonized by a native stream biofilm</w:t>
      </w:r>
      <w:r w:rsidR="00185F8D" w:rsidRPr="00BC284F">
        <w:rPr>
          <w:rFonts w:asciiTheme="minorHAnsi" w:hAnsiTheme="minorHAnsi" w:cstheme="minorHAnsi"/>
          <w:color w:val="000000" w:themeColor="text1"/>
        </w:rPr>
        <w:t>.</w:t>
      </w:r>
      <w:r w:rsidR="002F7618" w:rsidRPr="00BC284F">
        <w:rPr>
          <w:rFonts w:asciiTheme="minorHAnsi" w:hAnsiTheme="minorHAnsi" w:cstheme="minorHAnsi"/>
          <w:color w:val="000000" w:themeColor="text1"/>
        </w:rPr>
        <w:t xml:space="preserve"> </w:t>
      </w:r>
    </w:p>
    <w:p w14:paraId="1D9B4D2C" w14:textId="77777777" w:rsidR="00E32B60" w:rsidRPr="00BC284F" w:rsidRDefault="00E32B60" w:rsidP="00A03D05">
      <w:pPr>
        <w:rPr>
          <w:rFonts w:asciiTheme="minorHAnsi" w:hAnsiTheme="minorHAnsi" w:cstheme="minorHAnsi"/>
          <w:color w:val="000000" w:themeColor="text1"/>
        </w:rPr>
      </w:pPr>
    </w:p>
    <w:p w14:paraId="3D4CD2F3" w14:textId="5FD291AC" w:rsidR="006305D7" w:rsidRDefault="006305D7" w:rsidP="00A03D05">
      <w:pPr>
        <w:rPr>
          <w:rFonts w:asciiTheme="minorHAnsi" w:hAnsiTheme="minorHAnsi" w:cstheme="minorHAnsi"/>
          <w:b/>
        </w:rPr>
      </w:pPr>
      <w:r w:rsidRPr="00BC284F">
        <w:rPr>
          <w:rFonts w:asciiTheme="minorHAnsi" w:hAnsiTheme="minorHAnsi" w:cstheme="minorHAnsi"/>
          <w:b/>
        </w:rPr>
        <w:t>PROTOCOL:</w:t>
      </w:r>
    </w:p>
    <w:p w14:paraId="2D6CAD3A" w14:textId="77777777" w:rsidR="00C871D7" w:rsidRDefault="00C871D7" w:rsidP="00A03D05">
      <w:pPr>
        <w:rPr>
          <w:rFonts w:asciiTheme="minorHAnsi" w:hAnsiTheme="minorHAnsi" w:cstheme="minorHAnsi"/>
          <w:b/>
        </w:rPr>
      </w:pPr>
    </w:p>
    <w:p w14:paraId="6EBF988D" w14:textId="77777777" w:rsidR="00C871D7" w:rsidRPr="00BD52CC" w:rsidRDefault="00C871D7" w:rsidP="00A03D05">
      <w:pPr>
        <w:pStyle w:val="ListParagraph"/>
        <w:numPr>
          <w:ilvl w:val="0"/>
          <w:numId w:val="29"/>
        </w:numPr>
        <w:rPr>
          <w:rFonts w:asciiTheme="minorHAnsi" w:hAnsiTheme="minorHAnsi" w:cstheme="minorHAnsi"/>
          <w:b/>
          <w:color w:val="000000" w:themeColor="text1"/>
        </w:rPr>
      </w:pPr>
      <w:r w:rsidRPr="00BD52CC">
        <w:rPr>
          <w:rFonts w:asciiTheme="minorHAnsi" w:hAnsiTheme="minorHAnsi" w:cstheme="minorHAnsi"/>
          <w:b/>
          <w:color w:val="000000" w:themeColor="text1"/>
        </w:rPr>
        <w:t>Bacterial culture conditions</w:t>
      </w:r>
    </w:p>
    <w:p w14:paraId="474C3E9A" w14:textId="77777777" w:rsidR="00C871D7" w:rsidRPr="009640A4" w:rsidRDefault="00C871D7" w:rsidP="009640A4">
      <w:pPr>
        <w:rPr>
          <w:rFonts w:asciiTheme="minorHAnsi" w:hAnsiTheme="minorHAnsi" w:cstheme="minorHAnsi"/>
          <w:color w:val="000000" w:themeColor="text1"/>
        </w:rPr>
      </w:pPr>
    </w:p>
    <w:p w14:paraId="530A6AA4" w14:textId="45D05F84" w:rsidR="00C871D7" w:rsidRPr="00BD52CC" w:rsidRDefault="00C871D7" w:rsidP="00A03D05">
      <w:pPr>
        <w:pStyle w:val="ListParagraph"/>
        <w:numPr>
          <w:ilvl w:val="1"/>
          <w:numId w:val="29"/>
        </w:numPr>
        <w:rPr>
          <w:rFonts w:asciiTheme="minorHAnsi" w:hAnsiTheme="minorHAnsi" w:cstheme="minorHAnsi"/>
          <w:color w:val="000000" w:themeColor="text1"/>
        </w:rPr>
      </w:pPr>
      <w:r w:rsidRPr="00BD52CC">
        <w:rPr>
          <w:rFonts w:asciiTheme="minorHAnsi" w:hAnsiTheme="minorHAnsi" w:cstheme="minorHAnsi"/>
          <w:color w:val="000000" w:themeColor="text1"/>
        </w:rPr>
        <w:t xml:space="preserve">Working under a laminar flow hood, use 100 μL of a glycerol stock of GFP-tagged </w:t>
      </w:r>
      <w:r w:rsidRPr="00BD52CC">
        <w:rPr>
          <w:rFonts w:asciiTheme="minorHAnsi" w:hAnsiTheme="minorHAnsi" w:cstheme="minorHAnsi"/>
          <w:i/>
          <w:color w:val="000000" w:themeColor="text1"/>
        </w:rPr>
        <w:t xml:space="preserve">Pseudomonas putida </w:t>
      </w:r>
      <w:r w:rsidRPr="00BD52CC">
        <w:rPr>
          <w:rFonts w:asciiTheme="minorHAnsi" w:hAnsiTheme="minorHAnsi" w:cstheme="minorHAnsi"/>
          <w:color w:val="000000" w:themeColor="text1"/>
        </w:rPr>
        <w:t>KT2440 (1</w:t>
      </w:r>
      <w:r w:rsidR="00CF6E05" w:rsidRPr="00BD52CC">
        <w:rPr>
          <w:rFonts w:asciiTheme="minorHAnsi" w:hAnsiTheme="minorHAnsi" w:cstheme="minorHAnsi"/>
          <w:color w:val="000000" w:themeColor="text1"/>
        </w:rPr>
        <w:t xml:space="preserve"> x </w:t>
      </w:r>
      <w:r w:rsidRPr="00BD52CC">
        <w:rPr>
          <w:rFonts w:asciiTheme="minorHAnsi" w:hAnsiTheme="minorHAnsi" w:cstheme="minorHAnsi"/>
          <w:color w:val="000000" w:themeColor="text1"/>
        </w:rPr>
        <w:t>10</w:t>
      </w:r>
      <w:r w:rsidRPr="00BD52CC">
        <w:rPr>
          <w:rFonts w:asciiTheme="minorHAnsi" w:hAnsiTheme="minorHAnsi" w:cstheme="minorHAnsi"/>
          <w:color w:val="000000" w:themeColor="text1"/>
          <w:vertAlign w:val="superscript"/>
        </w:rPr>
        <w:t>7</w:t>
      </w:r>
      <w:r w:rsidR="00D54333">
        <w:rPr>
          <w:rFonts w:asciiTheme="minorHAnsi" w:hAnsiTheme="minorHAnsi" w:cstheme="minorHAnsi"/>
          <w:color w:val="000000" w:themeColor="text1"/>
        </w:rPr>
        <w:t>/mL</w:t>
      </w:r>
      <w:r w:rsidRPr="00BD52CC">
        <w:rPr>
          <w:rFonts w:asciiTheme="minorHAnsi" w:hAnsiTheme="minorHAnsi" w:cstheme="minorHAnsi"/>
          <w:color w:val="000000" w:themeColor="text1"/>
        </w:rPr>
        <w:t xml:space="preserve">, stored at -80 °C) to inoculate 5 mL of Luria-Bertani (LB) medium. Incubate at 30 °C while shaking at 250 rpm overnight. </w:t>
      </w:r>
    </w:p>
    <w:p w14:paraId="51AA0778" w14:textId="77777777" w:rsidR="00C871D7" w:rsidRPr="00BD52CC" w:rsidRDefault="00C871D7" w:rsidP="00A03D05">
      <w:pPr>
        <w:pStyle w:val="ListParagraph"/>
        <w:ind w:left="0"/>
        <w:rPr>
          <w:rFonts w:asciiTheme="minorHAnsi" w:hAnsiTheme="minorHAnsi" w:cstheme="minorHAnsi"/>
          <w:color w:val="000000" w:themeColor="text1"/>
        </w:rPr>
      </w:pPr>
    </w:p>
    <w:p w14:paraId="02ED6409" w14:textId="37DC5378" w:rsidR="00C871D7" w:rsidRPr="00BD52CC" w:rsidRDefault="00B717C3" w:rsidP="00A03D05">
      <w:pPr>
        <w:pStyle w:val="ListParagraph"/>
        <w:numPr>
          <w:ilvl w:val="1"/>
          <w:numId w:val="29"/>
        </w:numPr>
        <w:rPr>
          <w:rFonts w:asciiTheme="minorHAnsi" w:hAnsiTheme="minorHAnsi" w:cstheme="minorHAnsi"/>
          <w:color w:val="000000" w:themeColor="text1"/>
        </w:rPr>
      </w:pPr>
      <w:r w:rsidRPr="00BD52CC">
        <w:rPr>
          <w:rFonts w:asciiTheme="minorHAnsi" w:hAnsiTheme="minorHAnsi" w:cstheme="minorHAnsi"/>
          <w:color w:val="000000" w:themeColor="text1"/>
        </w:rPr>
        <w:t>The next day, r</w:t>
      </w:r>
      <w:r w:rsidR="00C871D7" w:rsidRPr="00BD52CC">
        <w:rPr>
          <w:rFonts w:asciiTheme="minorHAnsi" w:hAnsiTheme="minorHAnsi" w:cstheme="minorHAnsi"/>
          <w:color w:val="000000" w:themeColor="text1"/>
        </w:rPr>
        <w:t xml:space="preserve">esuspend 100 μL of the overnight culture in 5 mL </w:t>
      </w:r>
      <w:r w:rsidR="000571E0" w:rsidRPr="00BD52CC">
        <w:rPr>
          <w:rFonts w:asciiTheme="minorHAnsi" w:hAnsiTheme="minorHAnsi" w:cstheme="minorHAnsi"/>
          <w:color w:val="000000" w:themeColor="text1"/>
        </w:rPr>
        <w:t xml:space="preserve">of </w:t>
      </w:r>
      <w:r w:rsidR="00C871D7" w:rsidRPr="00BD52CC">
        <w:rPr>
          <w:rFonts w:asciiTheme="minorHAnsi" w:hAnsiTheme="minorHAnsi" w:cstheme="minorHAnsi"/>
          <w:color w:val="000000" w:themeColor="text1"/>
        </w:rPr>
        <w:t xml:space="preserve">LB </w:t>
      </w:r>
      <w:r w:rsidRPr="00BD52CC">
        <w:rPr>
          <w:rFonts w:asciiTheme="minorHAnsi" w:hAnsiTheme="minorHAnsi" w:cstheme="minorHAnsi"/>
          <w:color w:val="000000" w:themeColor="text1"/>
        </w:rPr>
        <w:t xml:space="preserve">medium </w:t>
      </w:r>
      <w:r w:rsidR="00C871D7" w:rsidRPr="00BD52CC">
        <w:rPr>
          <w:rFonts w:asciiTheme="minorHAnsi" w:hAnsiTheme="minorHAnsi" w:cstheme="minorHAnsi"/>
          <w:color w:val="000000" w:themeColor="text1"/>
        </w:rPr>
        <w:t xml:space="preserve">and incubate </w:t>
      </w:r>
      <w:r w:rsidR="00FB795E" w:rsidRPr="00BD52CC">
        <w:rPr>
          <w:rFonts w:asciiTheme="minorHAnsi" w:hAnsiTheme="minorHAnsi" w:cstheme="minorHAnsi"/>
          <w:color w:val="000000" w:themeColor="text1"/>
        </w:rPr>
        <w:lastRenderedPageBreak/>
        <w:t>at 30</w:t>
      </w:r>
      <w:r w:rsidR="005C13F8" w:rsidRPr="00BD52CC">
        <w:rPr>
          <w:rFonts w:asciiTheme="minorHAnsi" w:hAnsiTheme="minorHAnsi" w:cstheme="minorHAnsi"/>
          <w:color w:val="000000" w:themeColor="text1"/>
        </w:rPr>
        <w:t xml:space="preserve"> </w:t>
      </w:r>
      <w:r w:rsidR="00FB795E" w:rsidRPr="00BD52CC">
        <w:rPr>
          <w:rFonts w:asciiTheme="minorHAnsi" w:hAnsiTheme="minorHAnsi" w:cstheme="minorHAnsi"/>
          <w:color w:val="000000" w:themeColor="text1"/>
        </w:rPr>
        <w:t>°C shaking at 250 rpm</w:t>
      </w:r>
      <w:r w:rsidR="00C871D7" w:rsidRPr="00BD52CC">
        <w:rPr>
          <w:rFonts w:asciiTheme="minorHAnsi" w:hAnsiTheme="minorHAnsi" w:cstheme="minorHAnsi"/>
          <w:color w:val="000000" w:themeColor="text1"/>
        </w:rPr>
        <w:t xml:space="preserve"> </w:t>
      </w:r>
      <w:r w:rsidR="00626449" w:rsidRPr="00BD52CC">
        <w:rPr>
          <w:rFonts w:asciiTheme="minorHAnsi" w:hAnsiTheme="minorHAnsi" w:cstheme="minorHAnsi"/>
          <w:color w:val="000000" w:themeColor="text1"/>
        </w:rPr>
        <w:t>for</w:t>
      </w:r>
      <w:r w:rsidR="00C871D7" w:rsidRPr="00BD52CC">
        <w:rPr>
          <w:rFonts w:asciiTheme="minorHAnsi" w:hAnsiTheme="minorHAnsi" w:cstheme="minorHAnsi"/>
          <w:color w:val="000000" w:themeColor="text1"/>
        </w:rPr>
        <w:t xml:space="preserve"> </w:t>
      </w:r>
      <w:r w:rsidR="00626449" w:rsidRPr="00BD52CC">
        <w:rPr>
          <w:rFonts w:asciiTheme="minorHAnsi" w:hAnsiTheme="minorHAnsi" w:cstheme="minorHAnsi"/>
          <w:color w:val="000000" w:themeColor="text1"/>
        </w:rPr>
        <w:t>5</w:t>
      </w:r>
      <w:r w:rsidR="000571E0" w:rsidRPr="00BD52CC">
        <w:rPr>
          <w:rFonts w:asciiTheme="minorHAnsi" w:hAnsiTheme="minorHAnsi" w:cstheme="minorHAnsi"/>
          <w:color w:val="000000" w:themeColor="text1"/>
        </w:rPr>
        <w:t xml:space="preserve"> </w:t>
      </w:r>
      <w:r w:rsidR="00626449" w:rsidRPr="00BD52CC">
        <w:rPr>
          <w:rFonts w:asciiTheme="minorHAnsi" w:hAnsiTheme="minorHAnsi" w:cstheme="minorHAnsi"/>
          <w:color w:val="000000" w:themeColor="text1"/>
        </w:rPr>
        <w:t>h</w:t>
      </w:r>
      <w:r w:rsidR="00C871D7" w:rsidRPr="00BD52CC">
        <w:rPr>
          <w:rFonts w:asciiTheme="minorHAnsi" w:hAnsiTheme="minorHAnsi" w:cstheme="minorHAnsi"/>
          <w:color w:val="000000" w:themeColor="text1"/>
        </w:rPr>
        <w:t xml:space="preserve">. </w:t>
      </w:r>
      <w:r w:rsidR="00361C27">
        <w:rPr>
          <w:rFonts w:asciiTheme="minorHAnsi" w:hAnsiTheme="minorHAnsi" w:cstheme="minorHAnsi"/>
          <w:color w:val="000000" w:themeColor="text1"/>
        </w:rPr>
        <w:t>Add</w:t>
      </w:r>
      <w:r w:rsidR="00361C27" w:rsidRPr="00BD52CC">
        <w:rPr>
          <w:rFonts w:asciiTheme="minorHAnsi" w:hAnsiTheme="minorHAnsi" w:cstheme="minorHAnsi"/>
          <w:color w:val="000000" w:themeColor="text1"/>
        </w:rPr>
        <w:t xml:space="preserve"> </w:t>
      </w:r>
      <w:r w:rsidR="00C871D7" w:rsidRPr="00BD52CC">
        <w:rPr>
          <w:rFonts w:asciiTheme="minorHAnsi" w:hAnsiTheme="minorHAnsi" w:cstheme="minorHAnsi"/>
          <w:color w:val="000000" w:themeColor="text1"/>
        </w:rPr>
        <w:t>a 1 mL aliquot into a 2 mL tube, allow to cool to room temperature (</w:t>
      </w:r>
      <w:r w:rsidR="005C13F8" w:rsidRPr="00BD52CC">
        <w:rPr>
          <w:rFonts w:asciiTheme="minorHAnsi" w:hAnsiTheme="minorHAnsi" w:cstheme="minorHAnsi"/>
          <w:color w:val="000000" w:themeColor="text1"/>
        </w:rPr>
        <w:t>RT</w:t>
      </w:r>
      <w:r w:rsidR="00DD7610">
        <w:rPr>
          <w:rFonts w:asciiTheme="minorHAnsi" w:hAnsiTheme="minorHAnsi" w:cstheme="minorHAnsi"/>
          <w:color w:val="000000" w:themeColor="text1"/>
        </w:rPr>
        <w:t>) for</w:t>
      </w:r>
      <w:r w:rsidR="005C13F8" w:rsidRPr="00BD52CC">
        <w:rPr>
          <w:rFonts w:asciiTheme="minorHAnsi" w:hAnsiTheme="minorHAnsi" w:cstheme="minorHAnsi"/>
          <w:color w:val="000000" w:themeColor="text1"/>
        </w:rPr>
        <w:t xml:space="preserve"> </w:t>
      </w:r>
      <w:r w:rsidR="00C871D7" w:rsidRPr="00BD52CC">
        <w:rPr>
          <w:rFonts w:asciiTheme="minorHAnsi" w:hAnsiTheme="minorHAnsi" w:cstheme="minorHAnsi"/>
          <w:color w:val="000000" w:themeColor="text1"/>
        </w:rPr>
        <w:t>~15 min and centrifuge (2</w:t>
      </w:r>
      <w:r w:rsidR="00DD7610">
        <w:rPr>
          <w:rFonts w:asciiTheme="minorHAnsi" w:hAnsiTheme="minorHAnsi" w:cstheme="minorHAnsi"/>
          <w:color w:val="000000" w:themeColor="text1"/>
        </w:rPr>
        <w:t>,</w:t>
      </w:r>
      <w:r w:rsidR="00C871D7" w:rsidRPr="00BD52CC">
        <w:rPr>
          <w:rFonts w:asciiTheme="minorHAnsi" w:hAnsiTheme="minorHAnsi" w:cstheme="minorHAnsi"/>
          <w:color w:val="000000" w:themeColor="text1"/>
        </w:rPr>
        <w:t xml:space="preserve">300 x </w:t>
      </w:r>
      <w:r w:rsidR="00C871D7" w:rsidRPr="00BD52CC">
        <w:rPr>
          <w:rFonts w:asciiTheme="minorHAnsi" w:hAnsiTheme="minorHAnsi" w:cstheme="minorHAnsi"/>
          <w:i/>
          <w:iCs/>
          <w:color w:val="000000" w:themeColor="text1"/>
        </w:rPr>
        <w:t>g</w:t>
      </w:r>
      <w:r w:rsidR="00C871D7" w:rsidRPr="00BD52CC">
        <w:rPr>
          <w:rFonts w:asciiTheme="minorHAnsi" w:hAnsiTheme="minorHAnsi" w:cstheme="minorHAnsi"/>
          <w:color w:val="000000" w:themeColor="text1"/>
        </w:rPr>
        <w:t xml:space="preserve"> for 5 min). </w:t>
      </w:r>
    </w:p>
    <w:p w14:paraId="68234DC9" w14:textId="77777777" w:rsidR="00C871D7" w:rsidRPr="00BD52CC" w:rsidRDefault="00C871D7" w:rsidP="00A03D05">
      <w:pPr>
        <w:pStyle w:val="ListParagraph"/>
        <w:ind w:left="0"/>
        <w:rPr>
          <w:rFonts w:asciiTheme="minorHAnsi" w:hAnsiTheme="minorHAnsi" w:cstheme="minorHAnsi"/>
          <w:color w:val="000000" w:themeColor="text1"/>
        </w:rPr>
      </w:pPr>
    </w:p>
    <w:p w14:paraId="2D6C11C8" w14:textId="0CC375EF" w:rsidR="00C871D7" w:rsidRPr="00BD52CC" w:rsidRDefault="00C871D7" w:rsidP="00A03D05">
      <w:pPr>
        <w:pStyle w:val="ListParagraph"/>
        <w:numPr>
          <w:ilvl w:val="1"/>
          <w:numId w:val="29"/>
        </w:numPr>
        <w:rPr>
          <w:rFonts w:asciiTheme="minorHAnsi" w:hAnsiTheme="minorHAnsi" w:cstheme="minorHAnsi"/>
          <w:color w:val="000000" w:themeColor="text1"/>
        </w:rPr>
      </w:pPr>
      <w:r w:rsidRPr="00BD52CC">
        <w:rPr>
          <w:rFonts w:asciiTheme="minorHAnsi" w:hAnsiTheme="minorHAnsi" w:cstheme="minorHAnsi"/>
          <w:color w:val="000000" w:themeColor="text1"/>
        </w:rPr>
        <w:t>Remove the supernatant and add</w:t>
      </w:r>
      <w:r w:rsidR="006E1210" w:rsidRPr="00BD52CC">
        <w:rPr>
          <w:rFonts w:asciiTheme="minorHAnsi" w:hAnsiTheme="minorHAnsi" w:cstheme="minorHAnsi"/>
          <w:color w:val="000000" w:themeColor="text1"/>
        </w:rPr>
        <w:t xml:space="preserve"> 1 mL </w:t>
      </w:r>
      <w:r w:rsidR="00FB795E" w:rsidRPr="00BD52CC">
        <w:rPr>
          <w:rFonts w:asciiTheme="minorHAnsi" w:hAnsiTheme="minorHAnsi" w:cstheme="minorHAnsi"/>
          <w:color w:val="000000" w:themeColor="text1"/>
        </w:rPr>
        <w:t xml:space="preserve">of </w:t>
      </w:r>
      <w:r w:rsidRPr="00BD52CC">
        <w:rPr>
          <w:rFonts w:asciiTheme="minorHAnsi" w:hAnsiTheme="minorHAnsi" w:cstheme="minorHAnsi"/>
          <w:color w:val="000000" w:themeColor="text1"/>
        </w:rPr>
        <w:t xml:space="preserve">motility buffer </w:t>
      </w:r>
      <w:r w:rsidR="004962F9" w:rsidRPr="00BD52CC">
        <w:rPr>
          <w:rFonts w:asciiTheme="minorHAnsi" w:hAnsiTheme="minorHAnsi" w:cstheme="minorHAnsi"/>
          <w:color w:val="000000" w:themeColor="text1"/>
        </w:rPr>
        <w:t>(</w:t>
      </w:r>
      <w:r w:rsidR="004962F9" w:rsidRPr="00BD52CC">
        <w:t>10 mM potassium phosphate, 0.1 mM EDTA, supplemented with 1% w/v</w:t>
      </w:r>
      <w:r w:rsidR="004962F9" w:rsidRPr="00BD52CC" w:rsidDel="00DF09A3">
        <w:t xml:space="preserve"> </w:t>
      </w:r>
      <w:r w:rsidR="004962F9" w:rsidRPr="00BD52CC">
        <w:t xml:space="preserve">glucose, pH </w:t>
      </w:r>
      <w:r w:rsidR="00DD7610">
        <w:t xml:space="preserve">= </w:t>
      </w:r>
      <w:r w:rsidR="004962F9" w:rsidRPr="00BD52CC">
        <w:t>7.0</w:t>
      </w:r>
      <w:r w:rsidR="004962F9" w:rsidRPr="00BD52CC">
        <w:rPr>
          <w:rFonts w:asciiTheme="minorHAnsi" w:hAnsiTheme="minorHAnsi" w:cstheme="minorHAnsi"/>
          <w:color w:val="000000" w:themeColor="text1"/>
        </w:rPr>
        <w:t xml:space="preserve">) </w:t>
      </w:r>
      <w:r w:rsidRPr="00BD52CC">
        <w:rPr>
          <w:rFonts w:asciiTheme="minorHAnsi" w:hAnsiTheme="minorHAnsi" w:cstheme="minorHAnsi"/>
          <w:color w:val="000000" w:themeColor="text1"/>
        </w:rPr>
        <w:t xml:space="preserve">to the pellet. Vortex briefly to homogenize the sample. Dilute to reach the desired cell concentration </w:t>
      </w:r>
      <w:r w:rsidR="00361C27">
        <w:rPr>
          <w:rFonts w:asciiTheme="minorHAnsi" w:hAnsiTheme="minorHAnsi" w:cstheme="minorHAnsi"/>
          <w:color w:val="000000" w:themeColor="text1"/>
        </w:rPr>
        <w:t>(</w:t>
      </w:r>
      <w:r w:rsidRPr="00BD52CC">
        <w:rPr>
          <w:rFonts w:asciiTheme="minorHAnsi" w:hAnsiTheme="minorHAnsi" w:cstheme="minorHAnsi"/>
          <w:color w:val="000000" w:themeColor="text1"/>
        </w:rPr>
        <w:t>e.g., 5 x 10</w:t>
      </w:r>
      <w:r w:rsidRPr="00BD52CC">
        <w:rPr>
          <w:rFonts w:asciiTheme="minorHAnsi" w:hAnsiTheme="minorHAnsi" w:cstheme="minorHAnsi"/>
          <w:color w:val="000000" w:themeColor="text1"/>
          <w:vertAlign w:val="superscript"/>
        </w:rPr>
        <w:t>5</w:t>
      </w:r>
      <w:r w:rsidR="00D54333">
        <w:rPr>
          <w:rFonts w:asciiTheme="minorHAnsi" w:hAnsiTheme="minorHAnsi" w:cstheme="minorHAnsi"/>
          <w:color w:val="000000" w:themeColor="text1"/>
        </w:rPr>
        <w:t>/mL</w:t>
      </w:r>
      <w:r w:rsidR="00361C27">
        <w:rPr>
          <w:rFonts w:asciiTheme="minorHAnsi" w:hAnsiTheme="minorHAnsi" w:cstheme="minorHAnsi"/>
          <w:color w:val="000000" w:themeColor="text1"/>
        </w:rPr>
        <w:t>)</w:t>
      </w:r>
      <w:r w:rsidRPr="00BD52CC">
        <w:rPr>
          <w:rFonts w:asciiTheme="minorHAnsi" w:hAnsiTheme="minorHAnsi" w:cstheme="minorHAnsi"/>
          <w:color w:val="000000" w:themeColor="text1"/>
        </w:rPr>
        <w:t>.</w:t>
      </w:r>
    </w:p>
    <w:p w14:paraId="25F2F681" w14:textId="77777777" w:rsidR="00C871D7" w:rsidRPr="00BD52CC" w:rsidRDefault="00C871D7" w:rsidP="00A03D05">
      <w:pPr>
        <w:pStyle w:val="ListParagraph"/>
        <w:ind w:left="0"/>
        <w:rPr>
          <w:rFonts w:asciiTheme="minorHAnsi" w:hAnsiTheme="minorHAnsi" w:cstheme="minorHAnsi"/>
          <w:color w:val="000000" w:themeColor="text1"/>
        </w:rPr>
      </w:pPr>
    </w:p>
    <w:p w14:paraId="74E78C53" w14:textId="0AA72289" w:rsidR="00C871D7" w:rsidRPr="00BC284F" w:rsidRDefault="00D93A6C" w:rsidP="00A03D05">
      <w:pPr>
        <w:pStyle w:val="ListParagraph"/>
        <w:ind w:left="0"/>
        <w:rPr>
          <w:rFonts w:asciiTheme="minorHAnsi" w:hAnsiTheme="minorHAnsi" w:cstheme="minorHAnsi"/>
          <w:color w:val="000000" w:themeColor="text1"/>
        </w:rPr>
      </w:pPr>
      <w:r w:rsidRPr="00BD52CC">
        <w:rPr>
          <w:rFonts w:asciiTheme="minorHAnsi" w:hAnsiTheme="minorHAnsi" w:cstheme="minorHAnsi"/>
          <w:color w:val="000000" w:themeColor="text1"/>
        </w:rPr>
        <w:t xml:space="preserve">NOTE: </w:t>
      </w:r>
      <w:r w:rsidR="00C871D7" w:rsidRPr="00BD52CC">
        <w:rPr>
          <w:rFonts w:asciiTheme="minorHAnsi" w:hAnsiTheme="minorHAnsi" w:cstheme="minorHAnsi"/>
          <w:color w:val="000000" w:themeColor="text1"/>
        </w:rPr>
        <w:t>For experiments involving natural communities, such as those derived from streams, prepare a nonselective cultivation medium. For instance, use sterile-filtered and autoclaved stream water or an artificial stream water medium amended with a complex carbon source</w:t>
      </w:r>
      <w:r w:rsidR="00E16465" w:rsidRPr="00BD52CC">
        <w:rPr>
          <w:rFonts w:asciiTheme="minorHAnsi" w:hAnsiTheme="minorHAnsi" w:cstheme="minorHAnsi"/>
          <w:color w:val="000000" w:themeColor="text1"/>
        </w:rPr>
        <w:t xml:space="preserve"> (</w:t>
      </w:r>
      <w:r w:rsidR="000571E0" w:rsidRPr="00BD52CC">
        <w:rPr>
          <w:rFonts w:asciiTheme="minorHAnsi" w:hAnsiTheme="minorHAnsi" w:cstheme="minorHAnsi"/>
          <w:color w:val="000000" w:themeColor="text1"/>
        </w:rPr>
        <w:t xml:space="preserve">e.g., </w:t>
      </w:r>
      <w:r w:rsidR="00FB795E" w:rsidRPr="00BD52CC">
        <w:rPr>
          <w:rFonts w:asciiTheme="minorHAnsi" w:hAnsiTheme="minorHAnsi" w:cstheme="minorHAnsi"/>
          <w:color w:val="000000" w:themeColor="text1"/>
        </w:rPr>
        <w:t xml:space="preserve">diluted </w:t>
      </w:r>
      <w:r w:rsidR="00E16465" w:rsidRPr="00BD52CC">
        <w:rPr>
          <w:rFonts w:asciiTheme="minorHAnsi" w:hAnsiTheme="minorHAnsi" w:cstheme="minorHAnsi"/>
          <w:color w:val="000000" w:themeColor="text1"/>
        </w:rPr>
        <w:t>LB medium)</w:t>
      </w:r>
      <w:r w:rsidR="00C871D7" w:rsidRPr="00BD52CC">
        <w:rPr>
          <w:rFonts w:asciiTheme="minorHAnsi" w:hAnsiTheme="minorHAnsi" w:cstheme="minorHAnsi"/>
          <w:color w:val="000000" w:themeColor="text1"/>
        </w:rPr>
        <w:t>.</w:t>
      </w:r>
    </w:p>
    <w:p w14:paraId="105092BC" w14:textId="50FE06DA" w:rsidR="00001169" w:rsidRPr="00BC284F" w:rsidRDefault="00001169" w:rsidP="00A03D05">
      <w:pPr>
        <w:rPr>
          <w:rFonts w:asciiTheme="minorHAnsi" w:hAnsiTheme="minorHAnsi" w:cstheme="minorHAnsi"/>
          <w:color w:val="000000" w:themeColor="text1"/>
        </w:rPr>
      </w:pPr>
    </w:p>
    <w:p w14:paraId="2FA29617" w14:textId="0A754B13" w:rsidR="00F640E9" w:rsidRPr="00D93A6C" w:rsidRDefault="00491173" w:rsidP="00A03D05">
      <w:pPr>
        <w:pStyle w:val="ListParagraph"/>
        <w:numPr>
          <w:ilvl w:val="0"/>
          <w:numId w:val="29"/>
        </w:numPr>
        <w:rPr>
          <w:rFonts w:asciiTheme="minorHAnsi" w:hAnsiTheme="minorHAnsi" w:cstheme="minorHAnsi"/>
          <w:b/>
          <w:color w:val="000000" w:themeColor="text1"/>
          <w:highlight w:val="yellow"/>
        </w:rPr>
      </w:pPr>
      <w:r w:rsidRPr="00D93A6C">
        <w:rPr>
          <w:rFonts w:asciiTheme="minorHAnsi" w:hAnsiTheme="minorHAnsi" w:cstheme="minorHAnsi"/>
          <w:b/>
          <w:color w:val="000000" w:themeColor="text1"/>
          <w:highlight w:val="yellow"/>
        </w:rPr>
        <w:t>Preparation of</w:t>
      </w:r>
      <w:r w:rsidR="00E61FB0" w:rsidRPr="00D93A6C">
        <w:rPr>
          <w:rFonts w:asciiTheme="minorHAnsi" w:hAnsiTheme="minorHAnsi" w:cstheme="minorHAnsi"/>
          <w:b/>
          <w:color w:val="000000" w:themeColor="text1"/>
          <w:highlight w:val="yellow"/>
        </w:rPr>
        <w:t xml:space="preserve"> a micro</w:t>
      </w:r>
      <w:r w:rsidRPr="00D93A6C">
        <w:rPr>
          <w:rFonts w:asciiTheme="minorHAnsi" w:hAnsiTheme="minorHAnsi" w:cstheme="minorHAnsi"/>
          <w:b/>
          <w:color w:val="000000" w:themeColor="text1"/>
          <w:highlight w:val="yellow"/>
        </w:rPr>
        <w:t xml:space="preserve">fluidic device in </w:t>
      </w:r>
      <w:r w:rsidR="001114FE" w:rsidRPr="00D93A6C">
        <w:rPr>
          <w:rFonts w:asciiTheme="minorHAnsi" w:hAnsiTheme="minorHAnsi" w:cstheme="minorHAnsi"/>
          <w:b/>
          <w:color w:val="000000" w:themeColor="text1"/>
          <w:highlight w:val="yellow"/>
        </w:rPr>
        <w:t>poly</w:t>
      </w:r>
      <w:r w:rsidR="00950C88" w:rsidRPr="00D93A6C">
        <w:rPr>
          <w:rFonts w:asciiTheme="minorHAnsi" w:hAnsiTheme="minorHAnsi" w:cstheme="minorHAnsi"/>
          <w:b/>
          <w:color w:val="000000" w:themeColor="text1"/>
          <w:highlight w:val="yellow"/>
        </w:rPr>
        <w:t>dimethylsiloxane</w:t>
      </w:r>
    </w:p>
    <w:p w14:paraId="60D138BB" w14:textId="77777777" w:rsidR="009F6F03" w:rsidRPr="00BC284F" w:rsidRDefault="009F6F03" w:rsidP="00A03D05">
      <w:pPr>
        <w:pStyle w:val="ListParagraph"/>
        <w:ind w:left="0"/>
        <w:rPr>
          <w:rFonts w:asciiTheme="minorHAnsi" w:hAnsiTheme="minorHAnsi" w:cstheme="minorHAnsi"/>
          <w:b/>
          <w:color w:val="000000" w:themeColor="text1"/>
        </w:rPr>
      </w:pPr>
    </w:p>
    <w:p w14:paraId="462FCC91" w14:textId="35B82FB0" w:rsidR="00470B04" w:rsidRPr="00612A6F" w:rsidRDefault="00744129" w:rsidP="00A03D05">
      <w:pPr>
        <w:pStyle w:val="ListParagraph"/>
        <w:numPr>
          <w:ilvl w:val="1"/>
          <w:numId w:val="29"/>
        </w:numPr>
        <w:rPr>
          <w:rFonts w:asciiTheme="minorHAnsi" w:hAnsiTheme="minorHAnsi" w:cstheme="minorHAnsi"/>
          <w:color w:val="000000" w:themeColor="text1"/>
        </w:rPr>
      </w:pPr>
      <w:r w:rsidRPr="00D43121">
        <w:rPr>
          <w:rFonts w:asciiTheme="minorHAnsi" w:hAnsiTheme="minorHAnsi" w:cstheme="minorHAnsi"/>
          <w:color w:val="000000" w:themeColor="text1"/>
          <w:highlight w:val="yellow"/>
        </w:rPr>
        <w:t>Design the desired porous geometry</w:t>
      </w:r>
      <w:r w:rsidR="00FC0B50" w:rsidRPr="00612A6F">
        <w:rPr>
          <w:rFonts w:asciiTheme="minorHAnsi" w:hAnsiTheme="minorHAnsi" w:cstheme="minorHAnsi"/>
          <w:color w:val="000000" w:themeColor="text1"/>
        </w:rPr>
        <w:t xml:space="preserve"> by means of </w:t>
      </w:r>
      <w:r w:rsidR="0049524F" w:rsidRPr="00612A6F">
        <w:rPr>
          <w:rFonts w:asciiTheme="minorHAnsi" w:hAnsiTheme="minorHAnsi" w:cstheme="minorHAnsi"/>
          <w:color w:val="000000" w:themeColor="text1"/>
        </w:rPr>
        <w:t xml:space="preserve">computer-aided drafting </w:t>
      </w:r>
      <w:r w:rsidR="0049524F">
        <w:rPr>
          <w:rFonts w:asciiTheme="minorHAnsi" w:hAnsiTheme="minorHAnsi" w:cstheme="minorHAnsi"/>
          <w:color w:val="000000" w:themeColor="text1"/>
        </w:rPr>
        <w:t xml:space="preserve">(CAD) </w:t>
      </w:r>
      <w:r w:rsidR="00FC0B50" w:rsidRPr="00612A6F">
        <w:rPr>
          <w:rFonts w:asciiTheme="minorHAnsi" w:hAnsiTheme="minorHAnsi" w:cstheme="minorHAnsi"/>
          <w:color w:val="000000" w:themeColor="text1"/>
        </w:rPr>
        <w:t>software</w:t>
      </w:r>
      <w:r w:rsidR="00E82943" w:rsidRPr="00612A6F">
        <w:rPr>
          <w:rFonts w:asciiTheme="minorHAnsi" w:hAnsiTheme="minorHAnsi" w:cstheme="minorHAnsi"/>
          <w:color w:val="000000" w:themeColor="text1"/>
        </w:rPr>
        <w:fldChar w:fldCharType="begin"/>
      </w:r>
      <w:r w:rsidR="00E82943" w:rsidRPr="00612A6F">
        <w:rPr>
          <w:rFonts w:asciiTheme="minorHAnsi" w:hAnsiTheme="minorHAnsi" w:cstheme="minorHAnsi"/>
          <w:color w:val="000000" w:themeColor="text1"/>
        </w:rPr>
        <w:instrText xml:space="preserve"> ADDIN ZOTERO_ITEM CSL_CITATION {"citationID":"W3q5e8ID","properties":{"formattedCitation":"\\super 14\\nosupersub{}","plainCitation":"14","noteIndex":0},"citationItems":[{"id":4311,"uris":["http://zotero.org/users/2621349/items/36LYXX8W"],"uri":["http://zotero.org/users/2621349/items/36LYXX8W"],"itemData":{"id":4311,"type":"article-journal","title":"Soft Lithography","container-title":"Annual Review of Materials Science","page":"153-184","volume":"28","issue":"1","source":"Annual Reviews","abstract":"Abstract Soft lithography represents a non-photolithographic strategy based on self-assembly and replica molding for carrying out micro- and nanofabrication. It provides a convenient, effective, and low-cost method for the formation and manufacturing of micro- and nanostructures. In soft lithography, an elastomeric stamp with patterned relief structures on its surface is used to generate patterns and structures with feature sizes ranging from 30 nm to 100 μm. Five techniques have been demonstrated: microcontact printing (μCP), replica molding (REM), microtransfer molding (μTM), micromolding in capillaries (MIMIC), and solvent-assisted micromolding (SAMIM). In this chapter we discuss the procedures for these techniques and their applications in micro- and nanofabrication, surface chemistry, materials science, optics, MEMS, and microelectronics.","DOI":"10.1146/annurev.matsci.28.1.153","author":[{"family":"Xia","given":"Younan"},{"family":"Whitesides","given":"George M."}],"issued":{"date-parts":[["1998"]]}}}],"schema":"https://github.com/citation-style-language/schema/raw/master/csl-citation.json"} </w:instrText>
      </w:r>
      <w:r w:rsidR="00E82943" w:rsidRPr="00612A6F">
        <w:rPr>
          <w:rFonts w:asciiTheme="minorHAnsi" w:hAnsiTheme="minorHAnsi" w:cstheme="minorHAnsi"/>
          <w:color w:val="000000" w:themeColor="text1"/>
        </w:rPr>
        <w:fldChar w:fldCharType="separate"/>
      </w:r>
      <w:r w:rsidR="00E82943" w:rsidRPr="00612A6F">
        <w:rPr>
          <w:rFonts w:hAnsiTheme="minorHAnsi"/>
          <w:vertAlign w:val="superscript"/>
        </w:rPr>
        <w:t>14</w:t>
      </w:r>
      <w:r w:rsidR="00E82943" w:rsidRPr="00612A6F">
        <w:rPr>
          <w:rFonts w:asciiTheme="minorHAnsi" w:hAnsiTheme="minorHAnsi" w:cstheme="minorHAnsi"/>
          <w:color w:val="000000" w:themeColor="text1"/>
        </w:rPr>
        <w:fldChar w:fldCharType="end"/>
      </w:r>
      <w:r w:rsidR="0036295D" w:rsidRPr="00612A6F">
        <w:rPr>
          <w:rFonts w:asciiTheme="minorHAnsi" w:hAnsiTheme="minorHAnsi" w:cstheme="minorHAnsi"/>
          <w:color w:val="000000" w:themeColor="text1"/>
        </w:rPr>
        <w:t xml:space="preserve">, </w:t>
      </w:r>
      <w:r w:rsidR="0036295D" w:rsidRPr="00D43121">
        <w:rPr>
          <w:rFonts w:asciiTheme="minorHAnsi" w:hAnsiTheme="minorHAnsi" w:cstheme="minorHAnsi"/>
          <w:color w:val="000000" w:themeColor="text1"/>
          <w:highlight w:val="yellow"/>
        </w:rPr>
        <w:t xml:space="preserve">which consists of </w:t>
      </w:r>
      <w:r w:rsidR="00FC0B50" w:rsidRPr="00D43121">
        <w:rPr>
          <w:rFonts w:asciiTheme="minorHAnsi" w:hAnsiTheme="minorHAnsi" w:cstheme="minorHAnsi"/>
          <w:color w:val="000000" w:themeColor="text1"/>
          <w:highlight w:val="yellow"/>
        </w:rPr>
        <w:t xml:space="preserve">a </w:t>
      </w:r>
      <w:r w:rsidR="0036295D" w:rsidRPr="00D43121">
        <w:rPr>
          <w:rFonts w:asciiTheme="minorHAnsi" w:hAnsiTheme="minorHAnsi" w:cstheme="minorHAnsi"/>
          <w:color w:val="000000" w:themeColor="text1"/>
          <w:highlight w:val="yellow"/>
        </w:rPr>
        <w:t>matrix of circles</w:t>
      </w:r>
      <w:r w:rsidR="0036295D" w:rsidRPr="00612A6F">
        <w:rPr>
          <w:rFonts w:asciiTheme="minorHAnsi" w:hAnsiTheme="minorHAnsi" w:cstheme="minorHAnsi"/>
          <w:color w:val="000000" w:themeColor="text1"/>
        </w:rPr>
        <w:t xml:space="preserve"> (</w:t>
      </w:r>
      <w:r w:rsidR="004D28A6">
        <w:rPr>
          <w:rFonts w:asciiTheme="minorHAnsi" w:hAnsiTheme="minorHAnsi" w:cstheme="minorHAnsi"/>
          <w:color w:val="000000" w:themeColor="text1"/>
        </w:rPr>
        <w:t>i.e.,</w:t>
      </w:r>
      <w:r w:rsidR="0036295D" w:rsidRPr="00612A6F">
        <w:rPr>
          <w:rFonts w:asciiTheme="minorHAnsi" w:hAnsiTheme="minorHAnsi" w:cstheme="minorHAnsi"/>
          <w:color w:val="000000" w:themeColor="text1"/>
        </w:rPr>
        <w:t xml:space="preserve"> the impermeable obstacle to flow), described by radius size and center coordinates.</w:t>
      </w:r>
      <w:r w:rsidRPr="00612A6F">
        <w:rPr>
          <w:rFonts w:asciiTheme="minorHAnsi" w:hAnsiTheme="minorHAnsi" w:cstheme="minorHAnsi"/>
          <w:color w:val="000000" w:themeColor="text1"/>
        </w:rPr>
        <w:t xml:space="preserve"> </w:t>
      </w:r>
    </w:p>
    <w:p w14:paraId="1A645F90" w14:textId="77777777" w:rsidR="00470B04" w:rsidRDefault="00470B04" w:rsidP="00A03D05">
      <w:pPr>
        <w:pStyle w:val="ListParagraph"/>
        <w:ind w:left="0"/>
        <w:rPr>
          <w:rFonts w:asciiTheme="minorHAnsi" w:hAnsiTheme="minorHAnsi" w:cstheme="minorHAnsi"/>
          <w:color w:val="000000" w:themeColor="text1"/>
        </w:rPr>
      </w:pPr>
    </w:p>
    <w:p w14:paraId="190FDA4A" w14:textId="60F0716F" w:rsidR="00744129" w:rsidRDefault="00470B04" w:rsidP="00A03D0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E85DE7" w:rsidRPr="00BC284F">
        <w:rPr>
          <w:rFonts w:asciiTheme="minorHAnsi" w:hAnsiTheme="minorHAnsi" w:cstheme="minorHAnsi"/>
          <w:color w:val="000000" w:themeColor="text1"/>
        </w:rPr>
        <w:t xml:space="preserve">An example of a porous geometry with randomized grain and pore sizes is provided in </w:t>
      </w:r>
      <w:r w:rsidR="00E85DE7" w:rsidRPr="00470B04">
        <w:rPr>
          <w:rFonts w:asciiTheme="minorHAnsi" w:hAnsiTheme="minorHAnsi" w:cstheme="minorHAnsi"/>
          <w:b/>
          <w:bCs/>
          <w:color w:val="000000" w:themeColor="text1"/>
        </w:rPr>
        <w:t>Fig</w:t>
      </w:r>
      <w:r w:rsidRPr="00470B04">
        <w:rPr>
          <w:rFonts w:asciiTheme="minorHAnsi" w:hAnsiTheme="minorHAnsi" w:cstheme="minorHAnsi"/>
          <w:b/>
          <w:bCs/>
          <w:color w:val="000000" w:themeColor="text1"/>
        </w:rPr>
        <w:t>ure</w:t>
      </w:r>
      <w:r w:rsidR="00E85DE7" w:rsidRPr="00470B04">
        <w:rPr>
          <w:rFonts w:asciiTheme="minorHAnsi" w:hAnsiTheme="minorHAnsi" w:cstheme="minorHAnsi"/>
          <w:b/>
          <w:bCs/>
          <w:color w:val="000000" w:themeColor="text1"/>
        </w:rPr>
        <w:t xml:space="preserve"> 1</w:t>
      </w:r>
      <w:r w:rsidR="00563D4F" w:rsidRPr="00470B04">
        <w:rPr>
          <w:rFonts w:asciiTheme="minorHAnsi" w:hAnsiTheme="minorHAnsi" w:cstheme="minorHAnsi"/>
          <w:b/>
          <w:bCs/>
          <w:color w:val="000000" w:themeColor="text1"/>
        </w:rPr>
        <w:t>A</w:t>
      </w:r>
      <w:r w:rsidR="00E85DE7" w:rsidRPr="00BC284F">
        <w:rPr>
          <w:rFonts w:asciiTheme="minorHAnsi" w:hAnsiTheme="minorHAnsi" w:cstheme="minorHAnsi"/>
          <w:color w:val="000000" w:themeColor="text1"/>
        </w:rPr>
        <w:t xml:space="preserve">. </w:t>
      </w:r>
      <w:r w:rsidR="00C745EC">
        <w:rPr>
          <w:rFonts w:asciiTheme="minorHAnsi" w:hAnsiTheme="minorHAnsi" w:cstheme="minorHAnsi"/>
          <w:color w:val="000000" w:themeColor="text1"/>
        </w:rPr>
        <w:t xml:space="preserve">An observation channel without obstacles close to the outlet facilitates the acquisition of </w:t>
      </w:r>
      <w:r w:rsidR="008503AA">
        <w:rPr>
          <w:rFonts w:asciiTheme="minorHAnsi" w:hAnsiTheme="minorHAnsi" w:cstheme="minorHAnsi"/>
          <w:color w:val="000000" w:themeColor="text1"/>
        </w:rPr>
        <w:t>BTCs</w:t>
      </w:r>
      <w:r w:rsidR="00C745EC">
        <w:rPr>
          <w:rFonts w:asciiTheme="minorHAnsi" w:hAnsiTheme="minorHAnsi" w:cstheme="minorHAnsi"/>
          <w:color w:val="000000" w:themeColor="text1"/>
        </w:rPr>
        <w:t xml:space="preserve">. </w:t>
      </w:r>
    </w:p>
    <w:p w14:paraId="1024EC97" w14:textId="77777777" w:rsidR="00744129" w:rsidRDefault="00744129" w:rsidP="00A03D05">
      <w:pPr>
        <w:pStyle w:val="ListParagraph"/>
        <w:ind w:left="0"/>
        <w:rPr>
          <w:rFonts w:asciiTheme="minorHAnsi" w:hAnsiTheme="minorHAnsi" w:cstheme="minorHAnsi"/>
          <w:color w:val="000000" w:themeColor="text1"/>
        </w:rPr>
      </w:pPr>
    </w:p>
    <w:p w14:paraId="41B2EB58" w14:textId="77777777" w:rsidR="00470B04" w:rsidRPr="00AF3FB2" w:rsidRDefault="0036295D" w:rsidP="00A03D05">
      <w:pPr>
        <w:pStyle w:val="ListParagraph"/>
        <w:numPr>
          <w:ilvl w:val="1"/>
          <w:numId w:val="29"/>
        </w:numPr>
        <w:rPr>
          <w:rFonts w:asciiTheme="minorHAnsi" w:hAnsiTheme="minorHAnsi" w:cstheme="minorHAnsi"/>
          <w:color w:val="000000" w:themeColor="text1"/>
          <w:highlight w:val="yellow"/>
        </w:rPr>
      </w:pPr>
      <w:r w:rsidRPr="00AF3FB2">
        <w:rPr>
          <w:rFonts w:asciiTheme="minorHAnsi" w:hAnsiTheme="minorHAnsi" w:cstheme="minorHAnsi"/>
          <w:color w:val="000000" w:themeColor="text1"/>
          <w:highlight w:val="yellow"/>
        </w:rPr>
        <w:t>Based on the chosen geometry, p</w:t>
      </w:r>
      <w:r w:rsidR="00744129" w:rsidRPr="00AF3FB2">
        <w:rPr>
          <w:rFonts w:asciiTheme="minorHAnsi" w:hAnsiTheme="minorHAnsi" w:cstheme="minorHAnsi"/>
          <w:color w:val="000000" w:themeColor="text1"/>
          <w:highlight w:val="yellow"/>
        </w:rPr>
        <w:t>repare a mold using standard SU-8-photolithography</w:t>
      </w:r>
      <w:r w:rsidR="00E82943" w:rsidRPr="00AF3FB2">
        <w:rPr>
          <w:rFonts w:asciiTheme="minorHAnsi" w:hAnsiTheme="minorHAnsi" w:cstheme="minorHAnsi"/>
          <w:color w:val="000000" w:themeColor="text1"/>
          <w:highlight w:val="yellow"/>
        </w:rPr>
        <w:fldChar w:fldCharType="begin"/>
      </w:r>
      <w:r w:rsidR="00E82943" w:rsidRPr="00AF3FB2">
        <w:rPr>
          <w:rFonts w:asciiTheme="minorHAnsi" w:hAnsiTheme="minorHAnsi" w:cstheme="minorHAnsi"/>
          <w:color w:val="000000" w:themeColor="text1"/>
          <w:highlight w:val="yellow"/>
        </w:rPr>
        <w:instrText xml:space="preserve"> ADDIN ZOTERO_ITEM CSL_CITATION {"citationID":"3dmhKUMb","properties":{"formattedCitation":"\\super 14\\nosupersub{}","plainCitation":"14","noteIndex":0},"citationItems":[{"id":4311,"uris":["http://zotero.org/users/2621349/items/36LYXX8W"],"uri":["http://zotero.org/users/2621349/items/36LYXX8W"],"itemData":{"id":4311,"type":"article-journal","title":"Soft Lithography","container-title":"Annual Review of Materials Science","page":"153-184","volume":"28","issue":"1","source":"Annual Reviews","abstract":"Abstract Soft lithography represents a non-photolithographic strategy based on self-assembly and replica molding for carrying out micro- and nanofabrication. It provides a convenient, effective, and low-cost method for the formation and manufacturing of micro- and nanostructures. In soft lithography, an elastomeric stamp with patterned relief structures on its surface is used to generate patterns and structures with feature sizes ranging from 30 nm to 100 μm. Five techniques have been demonstrated: microcontact printing (μCP), replica molding (REM), microtransfer molding (μTM), micromolding in capillaries (MIMIC), and solvent-assisted micromolding (SAMIM). In this chapter we discuss the procedures for these techniques and their applications in micro- and nanofabrication, surface chemistry, materials science, optics, MEMS, and microelectronics.","DOI":"10.1146/annurev.matsci.28.1.153","author":[{"family":"Xia","given":"Younan"},{"family":"Whitesides","given":"George M."}],"issued":{"date-parts":[["1998"]]}}}],"schema":"https://github.com/citation-style-language/schema/raw/master/csl-citation.json"} </w:instrText>
      </w:r>
      <w:r w:rsidR="00E82943" w:rsidRPr="00AF3FB2">
        <w:rPr>
          <w:rFonts w:asciiTheme="minorHAnsi" w:hAnsiTheme="minorHAnsi" w:cstheme="minorHAnsi"/>
          <w:color w:val="000000" w:themeColor="text1"/>
          <w:highlight w:val="yellow"/>
        </w:rPr>
        <w:fldChar w:fldCharType="separate"/>
      </w:r>
      <w:r w:rsidR="00E82943" w:rsidRPr="00AF3FB2">
        <w:rPr>
          <w:rFonts w:hAnsiTheme="minorHAnsi"/>
          <w:highlight w:val="yellow"/>
          <w:vertAlign w:val="superscript"/>
        </w:rPr>
        <w:t>14</w:t>
      </w:r>
      <w:r w:rsidR="00E82943" w:rsidRPr="00AF3FB2">
        <w:rPr>
          <w:rFonts w:asciiTheme="minorHAnsi" w:hAnsiTheme="minorHAnsi" w:cstheme="minorHAnsi"/>
          <w:color w:val="000000" w:themeColor="text1"/>
          <w:highlight w:val="yellow"/>
        </w:rPr>
        <w:fldChar w:fldCharType="end"/>
      </w:r>
      <w:r w:rsidR="00E82943" w:rsidRPr="00AF3FB2">
        <w:rPr>
          <w:rFonts w:asciiTheme="minorHAnsi" w:hAnsiTheme="minorHAnsi" w:cstheme="minorHAnsi"/>
          <w:color w:val="000000" w:themeColor="text1"/>
          <w:highlight w:val="yellow"/>
        </w:rPr>
        <w:t>.</w:t>
      </w:r>
      <w:r w:rsidR="00744129" w:rsidRPr="00AF3FB2">
        <w:rPr>
          <w:rFonts w:asciiTheme="minorHAnsi" w:hAnsiTheme="minorHAnsi" w:cstheme="minorHAnsi"/>
          <w:color w:val="000000" w:themeColor="text1"/>
          <w:highlight w:val="yellow"/>
        </w:rPr>
        <w:t xml:space="preserve"> </w:t>
      </w:r>
    </w:p>
    <w:p w14:paraId="79C8DB67" w14:textId="77777777" w:rsidR="00470B04" w:rsidRDefault="00470B04" w:rsidP="00A03D05">
      <w:pPr>
        <w:pStyle w:val="ListParagraph"/>
        <w:ind w:left="0"/>
        <w:rPr>
          <w:rFonts w:asciiTheme="minorHAnsi" w:hAnsiTheme="minorHAnsi" w:cstheme="minorHAnsi"/>
          <w:color w:val="000000" w:themeColor="text1"/>
        </w:rPr>
      </w:pPr>
    </w:p>
    <w:p w14:paraId="5E6FCE96" w14:textId="3C16B5DF" w:rsidR="00AD2C3D" w:rsidRPr="00682E99" w:rsidRDefault="00470B04" w:rsidP="00A03D0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744129">
        <w:rPr>
          <w:rFonts w:asciiTheme="minorHAnsi" w:hAnsiTheme="minorHAnsi" w:cstheme="minorHAnsi"/>
          <w:color w:val="000000" w:themeColor="text1"/>
        </w:rPr>
        <w:t xml:space="preserve"> Alternatively, m</w:t>
      </w:r>
      <w:r w:rsidR="00744129" w:rsidRPr="00BC284F">
        <w:rPr>
          <w:rFonts w:asciiTheme="minorHAnsi" w:hAnsiTheme="minorHAnsi" w:cstheme="minorHAnsi"/>
          <w:color w:val="000000" w:themeColor="text1"/>
        </w:rPr>
        <w:t xml:space="preserve">olds can also be ordered from </w:t>
      </w:r>
      <w:r w:rsidR="004D28A6">
        <w:rPr>
          <w:rFonts w:asciiTheme="minorHAnsi" w:hAnsiTheme="minorHAnsi" w:cstheme="minorHAnsi"/>
          <w:color w:val="000000" w:themeColor="text1"/>
        </w:rPr>
        <w:t xml:space="preserve">a </w:t>
      </w:r>
      <w:r w:rsidR="00744129">
        <w:rPr>
          <w:rFonts w:asciiTheme="minorHAnsi" w:hAnsiTheme="minorHAnsi" w:cstheme="minorHAnsi"/>
          <w:color w:val="000000" w:themeColor="text1"/>
        </w:rPr>
        <w:t>dedicated</w:t>
      </w:r>
      <w:r w:rsidR="00744129" w:rsidRPr="00BC284F">
        <w:rPr>
          <w:rFonts w:asciiTheme="minorHAnsi" w:hAnsiTheme="minorHAnsi" w:cstheme="minorHAnsi"/>
          <w:color w:val="000000" w:themeColor="text1"/>
        </w:rPr>
        <w:t xml:space="preserve"> microfabrication facility.</w:t>
      </w:r>
      <w:r w:rsidR="00DB09F1">
        <w:rPr>
          <w:rFonts w:asciiTheme="minorHAnsi" w:hAnsiTheme="minorHAnsi" w:cstheme="minorHAnsi"/>
          <w:color w:val="000000" w:themeColor="text1"/>
        </w:rPr>
        <w:t xml:space="preserve"> </w:t>
      </w:r>
      <w:r w:rsidR="00497226">
        <w:rPr>
          <w:rFonts w:asciiTheme="minorHAnsi" w:hAnsiTheme="minorHAnsi" w:cstheme="minorHAnsi"/>
          <w:color w:val="000000" w:themeColor="text1"/>
        </w:rPr>
        <w:t>I</w:t>
      </w:r>
      <w:r w:rsidR="00DB09F1">
        <w:rPr>
          <w:rFonts w:asciiTheme="minorHAnsi" w:hAnsiTheme="minorHAnsi" w:cstheme="minorHAnsi"/>
          <w:color w:val="000000" w:themeColor="text1"/>
        </w:rPr>
        <w:t>n</w:t>
      </w:r>
      <w:r w:rsidR="002D56A4" w:rsidRPr="00682E99">
        <w:rPr>
          <w:rFonts w:asciiTheme="minorHAnsi" w:hAnsiTheme="minorHAnsi" w:cstheme="minorHAnsi"/>
          <w:color w:val="000000" w:themeColor="text1"/>
        </w:rPr>
        <w:t xml:space="preserve"> order to obtain </w:t>
      </w:r>
      <w:r w:rsidR="00C745EC" w:rsidRPr="00682E99">
        <w:rPr>
          <w:rFonts w:asciiTheme="minorHAnsi" w:hAnsiTheme="minorHAnsi" w:cstheme="minorHAnsi"/>
          <w:color w:val="000000" w:themeColor="text1"/>
        </w:rPr>
        <w:t xml:space="preserve">heterogeneous </w:t>
      </w:r>
      <w:r w:rsidR="002D56A4" w:rsidRPr="00682E99">
        <w:rPr>
          <w:rFonts w:asciiTheme="minorHAnsi" w:hAnsiTheme="minorHAnsi" w:cstheme="minorHAnsi"/>
          <w:color w:val="000000" w:themeColor="text1"/>
        </w:rPr>
        <w:t xml:space="preserve">fluid flow in the horizontal plane, it is important to design the thickness of the microfluidics chamber </w:t>
      </w:r>
      <w:r w:rsidR="004D28A6">
        <w:rPr>
          <w:rFonts w:asciiTheme="minorHAnsi" w:hAnsiTheme="minorHAnsi" w:cstheme="minorHAnsi"/>
          <w:color w:val="000000" w:themeColor="text1"/>
        </w:rPr>
        <w:t>on</w:t>
      </w:r>
      <w:r w:rsidR="004D28A6" w:rsidRPr="00682E99">
        <w:rPr>
          <w:rFonts w:asciiTheme="minorHAnsi" w:hAnsiTheme="minorHAnsi" w:cstheme="minorHAnsi"/>
          <w:color w:val="000000" w:themeColor="text1"/>
        </w:rPr>
        <w:t xml:space="preserve"> </w:t>
      </w:r>
      <w:r w:rsidR="002D56A4" w:rsidRPr="00682E99">
        <w:rPr>
          <w:rFonts w:asciiTheme="minorHAnsi" w:hAnsiTheme="minorHAnsi" w:cstheme="minorHAnsi"/>
          <w:color w:val="000000" w:themeColor="text1"/>
        </w:rPr>
        <w:t xml:space="preserve">the same order of magnitude as the average pore throat size. </w:t>
      </w:r>
      <w:r w:rsidR="001D5F2A" w:rsidRPr="00682E99">
        <w:rPr>
          <w:rFonts w:asciiTheme="minorHAnsi" w:hAnsiTheme="minorHAnsi" w:cstheme="minorHAnsi"/>
          <w:color w:val="000000" w:themeColor="text1"/>
        </w:rPr>
        <w:t>However, m</w:t>
      </w:r>
      <w:r w:rsidR="00497817" w:rsidRPr="00682E99">
        <w:rPr>
          <w:rFonts w:asciiTheme="minorHAnsi" w:hAnsiTheme="minorHAnsi" w:cstheme="minorHAnsi"/>
          <w:color w:val="000000" w:themeColor="text1"/>
        </w:rPr>
        <w:t xml:space="preserve">ake sure that the dimensions of the microfluidic device </w:t>
      </w:r>
      <w:r w:rsidR="00497226" w:rsidRPr="00682E99">
        <w:rPr>
          <w:rFonts w:asciiTheme="minorHAnsi" w:hAnsiTheme="minorHAnsi" w:cstheme="minorHAnsi"/>
          <w:color w:val="000000" w:themeColor="text1"/>
        </w:rPr>
        <w:t>are</w:t>
      </w:r>
      <w:r w:rsidR="00497817" w:rsidRPr="00682E99">
        <w:rPr>
          <w:rFonts w:asciiTheme="minorHAnsi" w:hAnsiTheme="minorHAnsi" w:cstheme="minorHAnsi"/>
          <w:color w:val="000000" w:themeColor="text1"/>
        </w:rPr>
        <w:t xml:space="preserve"> suitable for observation under the microscope</w:t>
      </w:r>
      <w:r w:rsidR="00815FE8" w:rsidRPr="00682E99">
        <w:rPr>
          <w:rFonts w:asciiTheme="minorHAnsi" w:hAnsiTheme="minorHAnsi" w:cstheme="minorHAnsi"/>
          <w:color w:val="000000" w:themeColor="text1"/>
        </w:rPr>
        <w:t xml:space="preserve"> (</w:t>
      </w:r>
      <w:r w:rsidR="00497226">
        <w:rPr>
          <w:rFonts w:asciiTheme="minorHAnsi" w:hAnsiTheme="minorHAnsi" w:cstheme="minorHAnsi"/>
          <w:color w:val="000000" w:themeColor="text1"/>
        </w:rPr>
        <w:t xml:space="preserve">e.g., </w:t>
      </w:r>
      <w:r w:rsidR="00815FE8" w:rsidRPr="00682E99">
        <w:rPr>
          <w:rFonts w:asciiTheme="minorHAnsi" w:hAnsiTheme="minorHAnsi" w:cstheme="minorHAnsi"/>
          <w:color w:val="000000" w:themeColor="text1"/>
        </w:rPr>
        <w:t>work on microscope slides)</w:t>
      </w:r>
      <w:r w:rsidR="00497817" w:rsidRPr="00682E99">
        <w:rPr>
          <w:rFonts w:asciiTheme="minorHAnsi" w:hAnsiTheme="minorHAnsi" w:cstheme="minorHAnsi"/>
          <w:color w:val="000000" w:themeColor="text1"/>
        </w:rPr>
        <w:t>.</w:t>
      </w:r>
    </w:p>
    <w:p w14:paraId="73247B19" w14:textId="77777777" w:rsidR="009F6F03" w:rsidRPr="00BC284F" w:rsidRDefault="009F6F03" w:rsidP="00A03D05">
      <w:pPr>
        <w:pStyle w:val="ListParagraph"/>
        <w:ind w:left="0"/>
        <w:rPr>
          <w:rFonts w:asciiTheme="minorHAnsi" w:hAnsiTheme="minorHAnsi" w:cstheme="minorHAnsi"/>
          <w:color w:val="000000" w:themeColor="text1"/>
        </w:rPr>
      </w:pPr>
    </w:p>
    <w:p w14:paraId="76323521" w14:textId="5BB938A2" w:rsidR="00AD2C3D" w:rsidRPr="00682E99" w:rsidRDefault="00BD107E" w:rsidP="00A03D05">
      <w:pPr>
        <w:pStyle w:val="ListParagraph"/>
        <w:numPr>
          <w:ilvl w:val="1"/>
          <w:numId w:val="29"/>
        </w:numPr>
        <w:rPr>
          <w:rFonts w:asciiTheme="minorHAnsi" w:hAnsiTheme="minorHAnsi" w:cstheme="minorHAnsi"/>
          <w:color w:val="000000" w:themeColor="text1"/>
          <w:highlight w:val="yellow"/>
        </w:rPr>
      </w:pPr>
      <w:r w:rsidRPr="00497226">
        <w:rPr>
          <w:rFonts w:asciiTheme="minorHAnsi" w:hAnsiTheme="minorHAnsi" w:cstheme="minorHAnsi"/>
          <w:color w:val="000000" w:themeColor="text1"/>
          <w:highlight w:val="yellow"/>
        </w:rPr>
        <w:t>Prepare 50 mL of PDMS</w:t>
      </w:r>
      <w:r w:rsidR="00E82943" w:rsidRPr="00497226">
        <w:rPr>
          <w:rFonts w:asciiTheme="minorHAnsi" w:hAnsiTheme="minorHAnsi" w:cstheme="minorHAnsi"/>
          <w:color w:val="000000" w:themeColor="text1"/>
          <w:highlight w:val="yellow"/>
        </w:rPr>
        <w:t xml:space="preserve"> by </w:t>
      </w:r>
      <w:r w:rsidR="00E85DE7" w:rsidRPr="00497226">
        <w:rPr>
          <w:rFonts w:asciiTheme="minorHAnsi" w:hAnsiTheme="minorHAnsi" w:cstheme="minorHAnsi"/>
          <w:color w:val="000000" w:themeColor="text1"/>
          <w:highlight w:val="yellow"/>
        </w:rPr>
        <w:t>add</w:t>
      </w:r>
      <w:r w:rsidR="00497226" w:rsidRPr="00497226">
        <w:rPr>
          <w:rFonts w:asciiTheme="minorHAnsi" w:hAnsiTheme="minorHAnsi" w:cstheme="minorHAnsi"/>
          <w:color w:val="000000" w:themeColor="text1"/>
          <w:highlight w:val="yellow"/>
        </w:rPr>
        <w:t>ing</w:t>
      </w:r>
      <w:r w:rsidR="00491173" w:rsidRPr="00497226">
        <w:rPr>
          <w:rFonts w:asciiTheme="minorHAnsi" w:hAnsiTheme="minorHAnsi" w:cstheme="minorHAnsi"/>
          <w:color w:val="000000" w:themeColor="text1"/>
          <w:highlight w:val="yellow"/>
        </w:rPr>
        <w:t xml:space="preserve"> </w:t>
      </w:r>
      <w:r w:rsidR="00E85DE7" w:rsidRPr="00497226">
        <w:rPr>
          <w:rFonts w:asciiTheme="minorHAnsi" w:hAnsiTheme="minorHAnsi" w:cstheme="minorHAnsi"/>
          <w:color w:val="000000" w:themeColor="text1"/>
          <w:highlight w:val="yellow"/>
        </w:rPr>
        <w:t xml:space="preserve">10% of cross linker </w:t>
      </w:r>
      <w:r w:rsidR="00D94BBB" w:rsidRPr="00D43121">
        <w:rPr>
          <w:rFonts w:asciiTheme="minorHAnsi" w:hAnsiTheme="minorHAnsi" w:cstheme="minorHAnsi"/>
          <w:color w:val="000000" w:themeColor="text1"/>
        </w:rPr>
        <w:t>(</w:t>
      </w:r>
      <w:r w:rsidR="00497226" w:rsidRPr="00D43121">
        <w:rPr>
          <w:rFonts w:asciiTheme="minorHAnsi" w:hAnsiTheme="minorHAnsi" w:cstheme="minorHAnsi"/>
          <w:color w:val="000000" w:themeColor="text1"/>
        </w:rPr>
        <w:t>d</w:t>
      </w:r>
      <w:r w:rsidR="00D94BBB" w:rsidRPr="00D43121">
        <w:rPr>
          <w:rFonts w:asciiTheme="minorHAnsi" w:hAnsiTheme="minorHAnsi" w:cstheme="minorHAnsi"/>
          <w:color w:val="000000" w:themeColor="text1"/>
        </w:rPr>
        <w:t>imethyl, methylhydrogen siloxane copolymer)</w:t>
      </w:r>
      <w:r w:rsidR="00D94BBB" w:rsidRPr="00497226">
        <w:rPr>
          <w:rFonts w:asciiTheme="minorHAnsi" w:hAnsiTheme="minorHAnsi" w:cstheme="minorHAnsi"/>
          <w:color w:val="000000" w:themeColor="text1"/>
          <w:highlight w:val="yellow"/>
        </w:rPr>
        <w:t xml:space="preserve"> </w:t>
      </w:r>
      <w:r w:rsidR="00491173" w:rsidRPr="00497226">
        <w:rPr>
          <w:rFonts w:asciiTheme="minorHAnsi" w:hAnsiTheme="minorHAnsi" w:cstheme="minorHAnsi"/>
          <w:color w:val="000000" w:themeColor="text1"/>
          <w:highlight w:val="yellow"/>
        </w:rPr>
        <w:t>t</w:t>
      </w:r>
      <w:r w:rsidR="00AD2C3D" w:rsidRPr="00497226">
        <w:rPr>
          <w:rFonts w:asciiTheme="minorHAnsi" w:hAnsiTheme="minorHAnsi" w:cstheme="minorHAnsi"/>
          <w:color w:val="000000" w:themeColor="text1"/>
          <w:highlight w:val="yellow"/>
        </w:rPr>
        <w:t xml:space="preserve">o 90% </w:t>
      </w:r>
      <w:r w:rsidR="00AD2C3D" w:rsidRPr="00E24173">
        <w:rPr>
          <w:rFonts w:asciiTheme="minorHAnsi" w:hAnsiTheme="minorHAnsi" w:cstheme="minorHAnsi"/>
          <w:color w:val="000000" w:themeColor="text1"/>
          <w:highlight w:val="yellow"/>
        </w:rPr>
        <w:t>of elastomer</w:t>
      </w:r>
      <w:r w:rsidR="00E85DE7" w:rsidRPr="00D43121">
        <w:rPr>
          <w:rFonts w:asciiTheme="minorHAnsi" w:hAnsiTheme="minorHAnsi" w:cstheme="minorHAnsi"/>
          <w:color w:val="000000" w:themeColor="text1"/>
        </w:rPr>
        <w:t xml:space="preserve"> (PDMS)</w:t>
      </w:r>
      <w:r w:rsidR="00497226" w:rsidRPr="00D43121">
        <w:rPr>
          <w:rFonts w:asciiTheme="minorHAnsi" w:hAnsiTheme="minorHAnsi" w:cstheme="minorHAnsi"/>
          <w:color w:val="000000" w:themeColor="text1"/>
        </w:rPr>
        <w:t xml:space="preserve"> using a syringe without </w:t>
      </w:r>
      <w:r w:rsidR="004D28A6">
        <w:rPr>
          <w:rFonts w:asciiTheme="minorHAnsi" w:hAnsiTheme="minorHAnsi" w:cstheme="minorHAnsi"/>
          <w:color w:val="000000" w:themeColor="text1"/>
        </w:rPr>
        <w:t xml:space="preserve">a </w:t>
      </w:r>
      <w:r w:rsidR="00497226" w:rsidRPr="00D43121">
        <w:rPr>
          <w:rFonts w:asciiTheme="minorHAnsi" w:hAnsiTheme="minorHAnsi" w:cstheme="minorHAnsi"/>
          <w:color w:val="000000" w:themeColor="text1"/>
        </w:rPr>
        <w:t>needle</w:t>
      </w:r>
      <w:r w:rsidR="00E85DE7" w:rsidRPr="00D43121">
        <w:rPr>
          <w:rFonts w:asciiTheme="minorHAnsi" w:hAnsiTheme="minorHAnsi" w:cstheme="minorHAnsi"/>
          <w:color w:val="000000" w:themeColor="text1"/>
        </w:rPr>
        <w:t>.</w:t>
      </w:r>
      <w:r w:rsidR="00E82943">
        <w:rPr>
          <w:rFonts w:asciiTheme="minorHAnsi" w:hAnsiTheme="minorHAnsi" w:cstheme="minorHAnsi"/>
          <w:color w:val="000000" w:themeColor="text1"/>
        </w:rPr>
        <w:t xml:space="preserve"> </w:t>
      </w:r>
      <w:r w:rsidR="00E82943" w:rsidRPr="00BC284F">
        <w:rPr>
          <w:rFonts w:asciiTheme="minorHAnsi" w:hAnsiTheme="minorHAnsi" w:cstheme="minorHAnsi"/>
          <w:color w:val="000000" w:themeColor="text1"/>
        </w:rPr>
        <w:t>Work under clean conditions and avoid dust as much as possible.</w:t>
      </w:r>
      <w:r w:rsidR="00E85DE7" w:rsidRPr="00BC284F">
        <w:rPr>
          <w:rFonts w:asciiTheme="minorHAnsi" w:hAnsiTheme="minorHAnsi" w:cstheme="minorHAnsi"/>
          <w:color w:val="000000" w:themeColor="text1"/>
        </w:rPr>
        <w:t xml:space="preserve"> </w:t>
      </w:r>
      <w:r w:rsidR="00E85DE7" w:rsidRPr="00682E99">
        <w:rPr>
          <w:rFonts w:asciiTheme="minorHAnsi" w:hAnsiTheme="minorHAnsi" w:cstheme="minorHAnsi"/>
          <w:color w:val="000000" w:themeColor="text1"/>
          <w:highlight w:val="yellow"/>
        </w:rPr>
        <w:t xml:space="preserve">Mix the two reagents </w:t>
      </w:r>
      <w:r w:rsidR="0093008F" w:rsidRPr="00D43121">
        <w:rPr>
          <w:rFonts w:asciiTheme="minorHAnsi" w:hAnsiTheme="minorHAnsi" w:cstheme="minorHAnsi"/>
          <w:color w:val="000000" w:themeColor="text1"/>
        </w:rPr>
        <w:t>in a clean disp</w:t>
      </w:r>
      <w:r w:rsidR="00123AFA" w:rsidRPr="00D43121">
        <w:rPr>
          <w:rFonts w:asciiTheme="minorHAnsi" w:hAnsiTheme="minorHAnsi" w:cstheme="minorHAnsi"/>
          <w:color w:val="000000" w:themeColor="text1"/>
        </w:rPr>
        <w:t>o</w:t>
      </w:r>
      <w:r w:rsidR="0093008F" w:rsidRPr="00D43121">
        <w:rPr>
          <w:rFonts w:asciiTheme="minorHAnsi" w:hAnsiTheme="minorHAnsi" w:cstheme="minorHAnsi"/>
          <w:color w:val="000000" w:themeColor="text1"/>
        </w:rPr>
        <w:t>sable</w:t>
      </w:r>
      <w:r w:rsidR="0093008F" w:rsidRPr="00682E99">
        <w:rPr>
          <w:rFonts w:asciiTheme="minorHAnsi" w:hAnsiTheme="minorHAnsi" w:cstheme="minorHAnsi"/>
          <w:color w:val="000000" w:themeColor="text1"/>
          <w:highlight w:val="yellow"/>
        </w:rPr>
        <w:t xml:space="preserve"> </w:t>
      </w:r>
      <w:r w:rsidR="00497226" w:rsidRPr="00D43121">
        <w:rPr>
          <w:rFonts w:asciiTheme="minorHAnsi" w:hAnsiTheme="minorHAnsi" w:cstheme="minorHAnsi"/>
          <w:color w:val="000000" w:themeColor="text1"/>
        </w:rPr>
        <w:t>container</w:t>
      </w:r>
      <w:r w:rsidR="00497226" w:rsidRPr="00682E99">
        <w:rPr>
          <w:rFonts w:asciiTheme="minorHAnsi" w:hAnsiTheme="minorHAnsi" w:cstheme="minorHAnsi"/>
          <w:color w:val="000000" w:themeColor="text1"/>
          <w:highlight w:val="yellow"/>
        </w:rPr>
        <w:t xml:space="preserve"> </w:t>
      </w:r>
      <w:r w:rsidR="00497226" w:rsidRPr="00AF3FB2">
        <w:rPr>
          <w:rFonts w:asciiTheme="minorHAnsi" w:hAnsiTheme="minorHAnsi" w:cstheme="minorHAnsi"/>
          <w:color w:val="000000" w:themeColor="text1"/>
          <w:highlight w:val="yellow"/>
        </w:rPr>
        <w:t>and</w:t>
      </w:r>
      <w:r w:rsidR="00AD2C3D" w:rsidRPr="00AF3FB2">
        <w:rPr>
          <w:rFonts w:asciiTheme="minorHAnsi" w:hAnsiTheme="minorHAnsi" w:cstheme="minorHAnsi"/>
          <w:color w:val="000000" w:themeColor="text1"/>
          <w:highlight w:val="yellow"/>
        </w:rPr>
        <w:t xml:space="preserve"> </w:t>
      </w:r>
      <w:r w:rsidR="00C34190" w:rsidRPr="00AF3FB2">
        <w:rPr>
          <w:rFonts w:asciiTheme="minorHAnsi" w:hAnsiTheme="minorHAnsi" w:cstheme="minorHAnsi"/>
          <w:color w:val="000000" w:themeColor="text1"/>
          <w:highlight w:val="yellow"/>
        </w:rPr>
        <w:t xml:space="preserve">apply </w:t>
      </w:r>
      <w:r w:rsidR="00D54333" w:rsidRPr="00AF3FB2">
        <w:rPr>
          <w:rFonts w:asciiTheme="minorHAnsi" w:hAnsiTheme="minorHAnsi" w:cstheme="minorHAnsi"/>
          <w:color w:val="000000" w:themeColor="text1"/>
          <w:highlight w:val="yellow"/>
        </w:rPr>
        <w:t xml:space="preserve">a </w:t>
      </w:r>
      <w:r w:rsidR="00AD2C3D" w:rsidRPr="00AF3FB2">
        <w:rPr>
          <w:rFonts w:asciiTheme="minorHAnsi" w:hAnsiTheme="minorHAnsi" w:cstheme="minorHAnsi"/>
          <w:color w:val="000000" w:themeColor="text1"/>
          <w:highlight w:val="yellow"/>
        </w:rPr>
        <w:t>vacuum</w:t>
      </w:r>
      <w:r w:rsidR="00C34190" w:rsidRPr="00AF3FB2">
        <w:rPr>
          <w:rFonts w:asciiTheme="minorHAnsi" w:hAnsiTheme="minorHAnsi" w:cstheme="minorHAnsi"/>
          <w:color w:val="000000" w:themeColor="text1"/>
          <w:highlight w:val="yellow"/>
        </w:rPr>
        <w:t xml:space="preserve"> </w:t>
      </w:r>
      <w:r w:rsidR="0093008F" w:rsidRPr="00AF3FB2">
        <w:rPr>
          <w:rFonts w:asciiTheme="minorHAnsi" w:hAnsiTheme="minorHAnsi" w:cstheme="minorHAnsi"/>
          <w:color w:val="000000" w:themeColor="text1"/>
          <w:highlight w:val="yellow"/>
        </w:rPr>
        <w:t>(100 mbar)</w:t>
      </w:r>
      <w:r w:rsidR="00DB09F1" w:rsidRPr="00AF3FB2">
        <w:rPr>
          <w:rFonts w:asciiTheme="minorHAnsi" w:hAnsiTheme="minorHAnsi" w:cstheme="minorHAnsi"/>
          <w:color w:val="000000" w:themeColor="text1"/>
          <w:highlight w:val="yellow"/>
        </w:rPr>
        <w:t xml:space="preserve"> for 30 min</w:t>
      </w:r>
      <w:r w:rsidR="0093008F" w:rsidRPr="00AF3FB2">
        <w:rPr>
          <w:rFonts w:asciiTheme="minorHAnsi" w:hAnsiTheme="minorHAnsi" w:cstheme="minorHAnsi"/>
          <w:color w:val="000000" w:themeColor="text1"/>
          <w:highlight w:val="yellow"/>
        </w:rPr>
        <w:t xml:space="preserve"> </w:t>
      </w:r>
      <w:r w:rsidR="00AD2C3D" w:rsidRPr="00AF3FB2">
        <w:rPr>
          <w:rFonts w:asciiTheme="minorHAnsi" w:hAnsiTheme="minorHAnsi" w:cstheme="minorHAnsi"/>
          <w:color w:val="000000" w:themeColor="text1"/>
          <w:highlight w:val="yellow"/>
        </w:rPr>
        <w:t xml:space="preserve">to remove </w:t>
      </w:r>
      <w:r w:rsidR="0093008F" w:rsidRPr="00AF3FB2">
        <w:rPr>
          <w:rFonts w:asciiTheme="minorHAnsi" w:hAnsiTheme="minorHAnsi" w:cstheme="minorHAnsi"/>
          <w:color w:val="000000" w:themeColor="text1"/>
          <w:highlight w:val="yellow"/>
        </w:rPr>
        <w:t xml:space="preserve">dissolved air and </w:t>
      </w:r>
      <w:r w:rsidR="00C34190" w:rsidRPr="00AF3FB2">
        <w:rPr>
          <w:rFonts w:asciiTheme="minorHAnsi" w:hAnsiTheme="minorHAnsi" w:cstheme="minorHAnsi"/>
          <w:color w:val="000000" w:themeColor="text1"/>
          <w:highlight w:val="yellow"/>
        </w:rPr>
        <w:t>bubbles</w:t>
      </w:r>
      <w:r w:rsidR="00AD2C3D" w:rsidRPr="00D43121">
        <w:rPr>
          <w:rFonts w:asciiTheme="minorHAnsi" w:hAnsiTheme="minorHAnsi" w:cstheme="minorHAnsi"/>
          <w:color w:val="000000" w:themeColor="text1"/>
        </w:rPr>
        <w:t xml:space="preserve"> from the </w:t>
      </w:r>
      <w:r w:rsidR="0093008F" w:rsidRPr="00D43121">
        <w:rPr>
          <w:rFonts w:asciiTheme="minorHAnsi" w:hAnsiTheme="minorHAnsi" w:cstheme="minorHAnsi"/>
          <w:color w:val="000000" w:themeColor="text1"/>
        </w:rPr>
        <w:t xml:space="preserve">viscous </w:t>
      </w:r>
      <w:r w:rsidR="0048692C" w:rsidRPr="00D43121">
        <w:rPr>
          <w:rFonts w:asciiTheme="minorHAnsi" w:hAnsiTheme="minorHAnsi" w:cstheme="minorHAnsi"/>
          <w:color w:val="000000" w:themeColor="text1"/>
        </w:rPr>
        <w:t>PDMS</w:t>
      </w:r>
      <w:r w:rsidR="00DB09F1" w:rsidRPr="00D43121">
        <w:rPr>
          <w:rFonts w:asciiTheme="minorHAnsi" w:hAnsiTheme="minorHAnsi" w:cstheme="minorHAnsi"/>
          <w:color w:val="000000" w:themeColor="text1"/>
        </w:rPr>
        <w:t>.</w:t>
      </w:r>
    </w:p>
    <w:p w14:paraId="77E8C702" w14:textId="77777777" w:rsidR="009F6F03" w:rsidRPr="00BC284F" w:rsidRDefault="009F6F03" w:rsidP="00A03D05">
      <w:pPr>
        <w:pStyle w:val="ListParagraph"/>
        <w:ind w:left="0"/>
        <w:rPr>
          <w:rFonts w:asciiTheme="minorHAnsi" w:hAnsiTheme="minorHAnsi" w:cstheme="minorHAnsi"/>
          <w:color w:val="000000" w:themeColor="text1"/>
        </w:rPr>
      </w:pPr>
    </w:p>
    <w:p w14:paraId="410D9A68" w14:textId="1D6FA3C0" w:rsidR="000A3195" w:rsidRPr="000A3195" w:rsidRDefault="00DB09F1" w:rsidP="00A03D05">
      <w:pPr>
        <w:pStyle w:val="ListParagraph"/>
        <w:numPr>
          <w:ilvl w:val="1"/>
          <w:numId w:val="29"/>
        </w:numPr>
        <w:rPr>
          <w:rFonts w:asciiTheme="minorHAnsi" w:hAnsiTheme="minorHAnsi" w:cstheme="minorHAnsi"/>
          <w:color w:val="000000" w:themeColor="text1"/>
          <w:highlight w:val="yellow"/>
        </w:rPr>
      </w:pPr>
      <w:r w:rsidRPr="000A3195">
        <w:rPr>
          <w:rFonts w:asciiTheme="minorHAnsi" w:hAnsiTheme="minorHAnsi" w:cstheme="minorHAnsi"/>
          <w:color w:val="000000" w:themeColor="text1"/>
          <w:highlight w:val="yellow"/>
        </w:rPr>
        <w:t xml:space="preserve">Place the mold into a </w:t>
      </w:r>
      <w:r w:rsidR="000A3195" w:rsidRPr="000A3195">
        <w:rPr>
          <w:rFonts w:asciiTheme="minorHAnsi" w:hAnsiTheme="minorHAnsi" w:cstheme="minorHAnsi"/>
          <w:color w:val="000000" w:themeColor="text1"/>
          <w:highlight w:val="yellow"/>
        </w:rPr>
        <w:t>P</w:t>
      </w:r>
      <w:r w:rsidRPr="000A3195">
        <w:rPr>
          <w:rFonts w:asciiTheme="minorHAnsi" w:hAnsiTheme="minorHAnsi" w:cstheme="minorHAnsi"/>
          <w:color w:val="000000" w:themeColor="text1"/>
          <w:highlight w:val="yellow"/>
        </w:rPr>
        <w:t xml:space="preserve">etri </w:t>
      </w:r>
      <w:r w:rsidRPr="009C6B19">
        <w:rPr>
          <w:rFonts w:asciiTheme="minorHAnsi" w:hAnsiTheme="minorHAnsi" w:cstheme="minorHAnsi"/>
          <w:color w:val="000000" w:themeColor="text1"/>
          <w:highlight w:val="yellow"/>
        </w:rPr>
        <w:t>dish</w:t>
      </w:r>
      <w:r w:rsidRPr="00D43121">
        <w:rPr>
          <w:rFonts w:asciiTheme="minorHAnsi" w:hAnsiTheme="minorHAnsi" w:cstheme="minorHAnsi"/>
          <w:color w:val="000000" w:themeColor="text1"/>
        </w:rPr>
        <w:t xml:space="preserve"> (</w:t>
      </w:r>
      <w:r w:rsidR="00CF6CEE" w:rsidRPr="00D43121">
        <w:rPr>
          <w:rFonts w:asciiTheme="minorHAnsi" w:hAnsiTheme="minorHAnsi" w:cstheme="minorHAnsi"/>
          <w:color w:val="000000" w:themeColor="text1"/>
        </w:rPr>
        <w:t>100</w:t>
      </w:r>
      <w:r w:rsidRPr="00D43121">
        <w:rPr>
          <w:rFonts w:asciiTheme="minorHAnsi" w:hAnsiTheme="minorHAnsi" w:cstheme="minorHAnsi"/>
          <w:color w:val="000000" w:themeColor="text1"/>
        </w:rPr>
        <w:t xml:space="preserve"> mm in diameter</w:t>
      </w:r>
      <w:r w:rsidR="00CF6CEE" w:rsidRPr="00D43121">
        <w:rPr>
          <w:rFonts w:asciiTheme="minorHAnsi" w:hAnsiTheme="minorHAnsi" w:cstheme="minorHAnsi"/>
          <w:color w:val="000000" w:themeColor="text1"/>
        </w:rPr>
        <w:t>, 15 mm high</w:t>
      </w:r>
      <w:r w:rsidRPr="00D43121">
        <w:rPr>
          <w:rFonts w:asciiTheme="minorHAnsi" w:hAnsiTheme="minorHAnsi" w:cstheme="minorHAnsi"/>
          <w:color w:val="000000" w:themeColor="text1"/>
        </w:rPr>
        <w:t xml:space="preserve">). </w:t>
      </w:r>
      <w:r w:rsidR="00A418D5" w:rsidRPr="000A3195">
        <w:rPr>
          <w:rFonts w:asciiTheme="minorHAnsi" w:hAnsiTheme="minorHAnsi" w:cstheme="minorHAnsi"/>
          <w:color w:val="000000" w:themeColor="text1"/>
          <w:highlight w:val="yellow"/>
        </w:rPr>
        <w:t>P</w:t>
      </w:r>
      <w:r w:rsidR="00C34190" w:rsidRPr="000A3195">
        <w:rPr>
          <w:rFonts w:asciiTheme="minorHAnsi" w:hAnsiTheme="minorHAnsi" w:cstheme="minorHAnsi"/>
          <w:color w:val="000000" w:themeColor="text1"/>
          <w:highlight w:val="yellow"/>
        </w:rPr>
        <w:t>our</w:t>
      </w:r>
      <w:r w:rsidR="009F6F03" w:rsidRPr="000A3195">
        <w:rPr>
          <w:rFonts w:asciiTheme="minorHAnsi" w:hAnsiTheme="minorHAnsi" w:cstheme="minorHAnsi"/>
          <w:color w:val="000000" w:themeColor="text1"/>
          <w:highlight w:val="yellow"/>
        </w:rPr>
        <w:t xml:space="preserve"> the </w:t>
      </w:r>
      <w:r w:rsidR="0048692C" w:rsidRPr="000A3195">
        <w:rPr>
          <w:rFonts w:asciiTheme="minorHAnsi" w:hAnsiTheme="minorHAnsi" w:cstheme="minorHAnsi"/>
          <w:color w:val="000000" w:themeColor="text1"/>
          <w:highlight w:val="yellow"/>
        </w:rPr>
        <w:t>PDMS</w:t>
      </w:r>
      <w:r w:rsidR="00C34190" w:rsidRPr="000A3195">
        <w:rPr>
          <w:rFonts w:asciiTheme="minorHAnsi" w:hAnsiTheme="minorHAnsi" w:cstheme="minorHAnsi"/>
          <w:color w:val="000000" w:themeColor="text1"/>
          <w:highlight w:val="yellow"/>
        </w:rPr>
        <w:t xml:space="preserve"> o</w:t>
      </w:r>
      <w:r w:rsidR="00491173" w:rsidRPr="000A3195">
        <w:rPr>
          <w:rFonts w:asciiTheme="minorHAnsi" w:hAnsiTheme="minorHAnsi" w:cstheme="minorHAnsi"/>
          <w:color w:val="000000" w:themeColor="text1"/>
          <w:highlight w:val="yellow"/>
        </w:rPr>
        <w:t xml:space="preserve">nto the </w:t>
      </w:r>
      <w:r w:rsidR="00C34190" w:rsidRPr="00AF3FB2">
        <w:rPr>
          <w:rFonts w:asciiTheme="minorHAnsi" w:hAnsiTheme="minorHAnsi" w:cstheme="minorHAnsi"/>
          <w:color w:val="000000" w:themeColor="text1"/>
          <w:highlight w:val="yellow"/>
        </w:rPr>
        <w:t>mold</w:t>
      </w:r>
      <w:r w:rsidRPr="00AF3FB2">
        <w:rPr>
          <w:rFonts w:asciiTheme="minorHAnsi" w:hAnsiTheme="minorHAnsi" w:cstheme="minorHAnsi"/>
          <w:color w:val="000000" w:themeColor="text1"/>
          <w:highlight w:val="yellow"/>
        </w:rPr>
        <w:t xml:space="preserve"> </w:t>
      </w:r>
      <w:r w:rsidR="00C34190" w:rsidRPr="00AF3FB2">
        <w:rPr>
          <w:rFonts w:asciiTheme="minorHAnsi" w:hAnsiTheme="minorHAnsi" w:cstheme="minorHAnsi"/>
          <w:color w:val="000000" w:themeColor="text1"/>
          <w:highlight w:val="yellow"/>
        </w:rPr>
        <w:t>to</w:t>
      </w:r>
      <w:r w:rsidR="00491173" w:rsidRPr="00AF3FB2">
        <w:rPr>
          <w:rFonts w:asciiTheme="minorHAnsi" w:hAnsiTheme="minorHAnsi" w:cstheme="minorHAnsi"/>
          <w:color w:val="000000" w:themeColor="text1"/>
          <w:highlight w:val="yellow"/>
        </w:rPr>
        <w:t xml:space="preserve"> the desired height</w:t>
      </w:r>
      <w:r w:rsidR="000A3195" w:rsidRPr="00AF3FB2">
        <w:rPr>
          <w:rFonts w:asciiTheme="minorHAnsi" w:hAnsiTheme="minorHAnsi" w:cstheme="minorHAnsi"/>
          <w:color w:val="000000" w:themeColor="text1"/>
          <w:highlight w:val="yellow"/>
        </w:rPr>
        <w:t xml:space="preserve"> (e.g., 2</w:t>
      </w:r>
      <w:r w:rsidR="004D28A6" w:rsidRPr="00AF3FB2">
        <w:rPr>
          <w:rFonts w:asciiTheme="minorHAnsi" w:hAnsiTheme="minorHAnsi" w:cstheme="minorHAnsi"/>
          <w:color w:val="000000" w:themeColor="text1"/>
          <w:highlight w:val="yellow"/>
        </w:rPr>
        <w:t>–</w:t>
      </w:r>
      <w:r w:rsidR="000A3195" w:rsidRPr="00AF3FB2">
        <w:rPr>
          <w:rFonts w:asciiTheme="minorHAnsi" w:hAnsiTheme="minorHAnsi" w:cstheme="minorHAnsi"/>
          <w:color w:val="000000" w:themeColor="text1"/>
          <w:highlight w:val="yellow"/>
        </w:rPr>
        <w:t>5 mm). C</w:t>
      </w:r>
      <w:r w:rsidR="000A3195" w:rsidRPr="005C13F8">
        <w:rPr>
          <w:rFonts w:asciiTheme="minorHAnsi" w:hAnsiTheme="minorHAnsi" w:cstheme="minorHAnsi"/>
          <w:color w:val="000000" w:themeColor="text1"/>
          <w:highlight w:val="yellow"/>
        </w:rPr>
        <w:t xml:space="preserve">over the </w:t>
      </w:r>
      <w:r w:rsidR="0026061C" w:rsidRPr="005C13F8">
        <w:rPr>
          <w:rFonts w:asciiTheme="minorHAnsi" w:hAnsiTheme="minorHAnsi" w:cstheme="minorHAnsi"/>
          <w:color w:val="000000" w:themeColor="text1"/>
          <w:highlight w:val="yellow"/>
        </w:rPr>
        <w:t>P</w:t>
      </w:r>
      <w:r w:rsidR="000A3195" w:rsidRPr="005C13F8">
        <w:rPr>
          <w:rFonts w:asciiTheme="minorHAnsi" w:hAnsiTheme="minorHAnsi" w:cstheme="minorHAnsi"/>
          <w:color w:val="000000" w:themeColor="text1"/>
          <w:highlight w:val="yellow"/>
        </w:rPr>
        <w:t xml:space="preserve">etri dish and keep it at 60 °C for 4 h </w:t>
      </w:r>
      <w:r w:rsidR="000A3195" w:rsidRPr="005C13F8">
        <w:rPr>
          <w:rFonts w:asciiTheme="minorHAnsi" w:hAnsiTheme="minorHAnsi" w:cstheme="minorHAnsi"/>
          <w:color w:val="000000" w:themeColor="text1"/>
        </w:rPr>
        <w:t xml:space="preserve">(overnight for thicker layers) </w:t>
      </w:r>
      <w:r w:rsidR="000A3195" w:rsidRPr="005C13F8">
        <w:rPr>
          <w:rFonts w:asciiTheme="minorHAnsi" w:hAnsiTheme="minorHAnsi" w:cstheme="minorHAnsi"/>
          <w:color w:val="000000" w:themeColor="text1"/>
          <w:highlight w:val="yellow"/>
        </w:rPr>
        <w:t>to cure.</w:t>
      </w:r>
    </w:p>
    <w:p w14:paraId="323D0234" w14:textId="77777777" w:rsidR="000A3195" w:rsidRDefault="000A3195" w:rsidP="00A03D05">
      <w:pPr>
        <w:pStyle w:val="ListParagraph"/>
        <w:ind w:left="0"/>
        <w:rPr>
          <w:rFonts w:asciiTheme="minorHAnsi" w:hAnsiTheme="minorHAnsi" w:cstheme="minorHAnsi"/>
          <w:color w:val="000000" w:themeColor="text1"/>
        </w:rPr>
      </w:pPr>
    </w:p>
    <w:p w14:paraId="0D6EF3C3" w14:textId="1C3A2FF4" w:rsidR="00491173" w:rsidRPr="00BC284F" w:rsidRDefault="000A3195" w:rsidP="00A03D0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 F</w:t>
      </w:r>
      <w:r w:rsidR="0093008F">
        <w:rPr>
          <w:rFonts w:asciiTheme="minorHAnsi" w:hAnsiTheme="minorHAnsi" w:cstheme="minorHAnsi"/>
          <w:color w:val="000000" w:themeColor="text1"/>
        </w:rPr>
        <w:t>or visualization purpose</w:t>
      </w:r>
      <w:r w:rsidR="004D28A6">
        <w:rPr>
          <w:rFonts w:asciiTheme="minorHAnsi" w:hAnsiTheme="minorHAnsi" w:cstheme="minorHAnsi"/>
          <w:color w:val="000000" w:themeColor="text1"/>
        </w:rPr>
        <w:t>s</w:t>
      </w:r>
      <w:r w:rsidR="0093008F">
        <w:rPr>
          <w:rFonts w:asciiTheme="minorHAnsi" w:hAnsiTheme="minorHAnsi" w:cstheme="minorHAnsi"/>
          <w:color w:val="000000" w:themeColor="text1"/>
        </w:rPr>
        <w:t xml:space="preserve">, light should be able to pass through the </w:t>
      </w:r>
      <w:r w:rsidR="00396B29">
        <w:rPr>
          <w:rFonts w:asciiTheme="minorHAnsi" w:hAnsiTheme="minorHAnsi" w:cstheme="minorHAnsi"/>
          <w:color w:val="000000" w:themeColor="text1"/>
        </w:rPr>
        <w:t>PDMS</w:t>
      </w:r>
      <w:r w:rsidR="004D28A6">
        <w:rPr>
          <w:rFonts w:asciiTheme="minorHAnsi" w:hAnsiTheme="minorHAnsi" w:cstheme="minorHAnsi"/>
          <w:color w:val="000000" w:themeColor="text1"/>
        </w:rPr>
        <w:t>.</w:t>
      </w:r>
      <w:r w:rsidR="00396B29">
        <w:rPr>
          <w:rFonts w:asciiTheme="minorHAnsi" w:hAnsiTheme="minorHAnsi" w:cstheme="minorHAnsi"/>
          <w:color w:val="000000" w:themeColor="text1"/>
        </w:rPr>
        <w:t xml:space="preserve"> </w:t>
      </w:r>
      <w:r w:rsidR="004D28A6">
        <w:rPr>
          <w:rFonts w:asciiTheme="minorHAnsi" w:hAnsiTheme="minorHAnsi" w:cstheme="minorHAnsi"/>
          <w:color w:val="000000" w:themeColor="text1"/>
        </w:rPr>
        <w:t>T</w:t>
      </w:r>
      <w:r w:rsidR="00396B29">
        <w:rPr>
          <w:rFonts w:asciiTheme="minorHAnsi" w:hAnsiTheme="minorHAnsi" w:cstheme="minorHAnsi"/>
          <w:color w:val="000000" w:themeColor="text1"/>
        </w:rPr>
        <w:t>hus, a thin layer between 2</w:t>
      </w:r>
      <w:r w:rsidR="004D28A6" w:rsidRPr="0022159C">
        <w:rPr>
          <w:rFonts w:asciiTheme="minorHAnsi" w:hAnsiTheme="minorHAnsi" w:cstheme="minorHAnsi"/>
          <w:color w:val="000000" w:themeColor="text1"/>
        </w:rPr>
        <w:t>–</w:t>
      </w:r>
      <w:r w:rsidR="00396B29">
        <w:rPr>
          <w:rFonts w:asciiTheme="minorHAnsi" w:hAnsiTheme="minorHAnsi" w:cstheme="minorHAnsi"/>
          <w:color w:val="000000" w:themeColor="text1"/>
        </w:rPr>
        <w:t>5 mm is desirable</w:t>
      </w:r>
      <w:r w:rsidR="00491173" w:rsidRPr="00BC284F">
        <w:rPr>
          <w:rFonts w:asciiTheme="minorHAnsi" w:hAnsiTheme="minorHAnsi" w:cstheme="minorHAnsi"/>
          <w:color w:val="000000" w:themeColor="text1"/>
        </w:rPr>
        <w:t>.</w:t>
      </w:r>
      <w:r w:rsidR="00396B29">
        <w:rPr>
          <w:rFonts w:asciiTheme="minorHAnsi" w:hAnsiTheme="minorHAnsi" w:cstheme="minorHAnsi"/>
          <w:color w:val="000000" w:themeColor="text1"/>
        </w:rPr>
        <w:t xml:space="preserve"> Thicker layers </w:t>
      </w:r>
      <w:r w:rsidR="00664E57">
        <w:rPr>
          <w:rFonts w:asciiTheme="minorHAnsi" w:hAnsiTheme="minorHAnsi" w:cstheme="minorHAnsi"/>
          <w:color w:val="000000" w:themeColor="text1"/>
        </w:rPr>
        <w:t xml:space="preserve">(&gt;5 mm) </w:t>
      </w:r>
      <w:r w:rsidR="00396B29">
        <w:rPr>
          <w:rFonts w:asciiTheme="minorHAnsi" w:hAnsiTheme="minorHAnsi" w:cstheme="minorHAnsi"/>
          <w:color w:val="000000" w:themeColor="text1"/>
        </w:rPr>
        <w:t xml:space="preserve">reduce transparency and </w:t>
      </w:r>
      <w:r w:rsidR="001D5F2A">
        <w:rPr>
          <w:rFonts w:asciiTheme="minorHAnsi" w:hAnsiTheme="minorHAnsi" w:cstheme="minorHAnsi"/>
          <w:color w:val="000000" w:themeColor="text1"/>
        </w:rPr>
        <w:t>thinner</w:t>
      </w:r>
      <w:r w:rsidR="00396B29">
        <w:rPr>
          <w:rFonts w:asciiTheme="minorHAnsi" w:hAnsiTheme="minorHAnsi" w:cstheme="minorHAnsi"/>
          <w:color w:val="000000" w:themeColor="text1"/>
        </w:rPr>
        <w:t xml:space="preserve"> one</w:t>
      </w:r>
      <w:r w:rsidR="001D5F2A">
        <w:rPr>
          <w:rFonts w:asciiTheme="minorHAnsi" w:hAnsiTheme="minorHAnsi" w:cstheme="minorHAnsi"/>
          <w:color w:val="000000" w:themeColor="text1"/>
        </w:rPr>
        <w:t>s</w:t>
      </w:r>
      <w:r w:rsidR="00396B29">
        <w:rPr>
          <w:rFonts w:asciiTheme="minorHAnsi" w:hAnsiTheme="minorHAnsi" w:cstheme="minorHAnsi"/>
          <w:color w:val="000000" w:themeColor="text1"/>
        </w:rPr>
        <w:t xml:space="preserve"> </w:t>
      </w:r>
      <w:r w:rsidR="00F80E2B">
        <w:rPr>
          <w:rFonts w:asciiTheme="minorHAnsi" w:hAnsiTheme="minorHAnsi" w:cstheme="minorHAnsi"/>
          <w:color w:val="000000" w:themeColor="text1"/>
        </w:rPr>
        <w:t>are</w:t>
      </w:r>
      <w:r w:rsidR="00396B29">
        <w:rPr>
          <w:rFonts w:asciiTheme="minorHAnsi" w:hAnsiTheme="minorHAnsi" w:cstheme="minorHAnsi"/>
          <w:color w:val="000000" w:themeColor="text1"/>
        </w:rPr>
        <w:t xml:space="preserve"> subject to deformation during application.</w:t>
      </w:r>
      <w:r w:rsidR="00491173" w:rsidRPr="00BC284F">
        <w:rPr>
          <w:rFonts w:asciiTheme="minorHAnsi" w:hAnsiTheme="minorHAnsi" w:cstheme="minorHAnsi"/>
          <w:color w:val="000000" w:themeColor="text1"/>
        </w:rPr>
        <w:t xml:space="preserve"> </w:t>
      </w:r>
    </w:p>
    <w:p w14:paraId="45A6E652" w14:textId="77777777" w:rsidR="009F6F03" w:rsidRPr="000A3195" w:rsidRDefault="009F6F03" w:rsidP="00A03D05">
      <w:pPr>
        <w:rPr>
          <w:rFonts w:asciiTheme="minorHAnsi" w:hAnsiTheme="minorHAnsi" w:cstheme="minorHAnsi"/>
          <w:color w:val="000000" w:themeColor="text1"/>
        </w:rPr>
      </w:pPr>
    </w:p>
    <w:p w14:paraId="3495D3F5" w14:textId="7F9A5C20" w:rsidR="00612A6F" w:rsidRDefault="0026061C" w:rsidP="00A03D05">
      <w:pPr>
        <w:pStyle w:val="ListParagraph"/>
        <w:numPr>
          <w:ilvl w:val="1"/>
          <w:numId w:val="29"/>
        </w:numPr>
        <w:rPr>
          <w:rFonts w:asciiTheme="minorHAnsi" w:hAnsiTheme="minorHAnsi" w:cstheme="minorHAnsi"/>
          <w:color w:val="000000" w:themeColor="text1"/>
        </w:rPr>
      </w:pPr>
      <w:r w:rsidRPr="00AF3FB2">
        <w:rPr>
          <w:rFonts w:asciiTheme="minorHAnsi" w:hAnsiTheme="minorHAnsi" w:cstheme="minorHAnsi"/>
          <w:color w:val="000000" w:themeColor="text1"/>
          <w:highlight w:val="yellow"/>
        </w:rPr>
        <w:lastRenderedPageBreak/>
        <w:t>A</w:t>
      </w:r>
      <w:r w:rsidR="00C34190" w:rsidRPr="00AF3FB2">
        <w:rPr>
          <w:rFonts w:asciiTheme="minorHAnsi" w:hAnsiTheme="minorHAnsi" w:cstheme="minorHAnsi"/>
          <w:color w:val="000000" w:themeColor="text1"/>
          <w:highlight w:val="yellow"/>
        </w:rPr>
        <w:t xml:space="preserve">llow the microfluidic device to cool </w:t>
      </w:r>
      <w:r w:rsidR="00C34190" w:rsidRPr="00682E99">
        <w:rPr>
          <w:rFonts w:asciiTheme="minorHAnsi" w:hAnsiTheme="minorHAnsi" w:cstheme="minorHAnsi"/>
          <w:color w:val="000000" w:themeColor="text1"/>
          <w:highlight w:val="yellow"/>
        </w:rPr>
        <w:t>to</w:t>
      </w:r>
      <w:r w:rsidR="0048692C" w:rsidRPr="00682E99">
        <w:rPr>
          <w:rFonts w:asciiTheme="minorHAnsi" w:hAnsiTheme="minorHAnsi" w:cstheme="minorHAnsi"/>
          <w:color w:val="000000" w:themeColor="text1"/>
          <w:highlight w:val="yellow"/>
        </w:rPr>
        <w:t xml:space="preserve"> </w:t>
      </w:r>
      <w:r w:rsidR="005C13F8">
        <w:rPr>
          <w:rFonts w:asciiTheme="minorHAnsi" w:hAnsiTheme="minorHAnsi" w:cstheme="minorHAnsi"/>
          <w:color w:val="000000" w:themeColor="text1"/>
          <w:highlight w:val="yellow"/>
        </w:rPr>
        <w:t>RT</w:t>
      </w:r>
      <w:r w:rsidR="00C34190" w:rsidRPr="005C13F8">
        <w:rPr>
          <w:rFonts w:asciiTheme="minorHAnsi" w:hAnsiTheme="minorHAnsi" w:cstheme="minorHAnsi"/>
          <w:color w:val="000000" w:themeColor="text1"/>
          <w:highlight w:val="yellow"/>
        </w:rPr>
        <w:t xml:space="preserve">. </w:t>
      </w:r>
      <w:r w:rsidR="00C34190" w:rsidRPr="00BD52CC">
        <w:rPr>
          <w:rFonts w:asciiTheme="minorHAnsi" w:hAnsiTheme="minorHAnsi" w:cstheme="minorHAnsi"/>
          <w:color w:val="000000" w:themeColor="text1"/>
        </w:rPr>
        <w:t>Once it is cooled</w:t>
      </w:r>
      <w:r w:rsidR="0048692C" w:rsidRPr="00BD52CC">
        <w:rPr>
          <w:rFonts w:asciiTheme="minorHAnsi" w:hAnsiTheme="minorHAnsi" w:cstheme="minorHAnsi"/>
          <w:color w:val="000000" w:themeColor="text1"/>
        </w:rPr>
        <w:t>,</w:t>
      </w:r>
      <w:r w:rsidR="009F6F03" w:rsidRPr="00BD52CC">
        <w:rPr>
          <w:rFonts w:asciiTheme="minorHAnsi" w:hAnsiTheme="minorHAnsi" w:cstheme="minorHAnsi"/>
          <w:color w:val="000000" w:themeColor="text1"/>
        </w:rPr>
        <w:t xml:space="preserve"> </w:t>
      </w:r>
      <w:r w:rsidR="00396B29" w:rsidRPr="00BD52CC">
        <w:rPr>
          <w:rFonts w:asciiTheme="minorHAnsi" w:hAnsiTheme="minorHAnsi" w:cstheme="minorHAnsi"/>
          <w:color w:val="000000" w:themeColor="text1"/>
        </w:rPr>
        <w:t>carefully</w:t>
      </w:r>
      <w:r w:rsidR="00396B29" w:rsidRPr="00D43121">
        <w:rPr>
          <w:rFonts w:asciiTheme="minorHAnsi" w:hAnsiTheme="minorHAnsi" w:cstheme="minorHAnsi"/>
          <w:color w:val="000000" w:themeColor="text1"/>
        </w:rPr>
        <w:t xml:space="preserve"> </w:t>
      </w:r>
      <w:r w:rsidR="0048692C" w:rsidRPr="00AF3FB2">
        <w:rPr>
          <w:rFonts w:asciiTheme="minorHAnsi" w:hAnsiTheme="minorHAnsi" w:cstheme="minorHAnsi"/>
          <w:color w:val="000000" w:themeColor="text1"/>
          <w:highlight w:val="yellow"/>
        </w:rPr>
        <w:t>remove the</w:t>
      </w:r>
      <w:r w:rsidR="0048692C" w:rsidRPr="00BD52CC">
        <w:rPr>
          <w:rFonts w:asciiTheme="minorHAnsi" w:hAnsiTheme="minorHAnsi" w:cstheme="minorHAnsi"/>
          <w:color w:val="000000" w:themeColor="text1"/>
        </w:rPr>
        <w:t xml:space="preserve"> </w:t>
      </w:r>
      <w:r w:rsidR="0048692C" w:rsidRPr="00D43121">
        <w:rPr>
          <w:rFonts w:asciiTheme="minorHAnsi" w:hAnsiTheme="minorHAnsi" w:cstheme="minorHAnsi"/>
          <w:color w:val="000000" w:themeColor="text1"/>
        </w:rPr>
        <w:t xml:space="preserve">desired portion </w:t>
      </w:r>
      <w:r w:rsidR="001D3FCF" w:rsidRPr="00D43121">
        <w:rPr>
          <w:rFonts w:asciiTheme="minorHAnsi" w:hAnsiTheme="minorHAnsi" w:cstheme="minorHAnsi"/>
          <w:color w:val="000000" w:themeColor="text1"/>
        </w:rPr>
        <w:t xml:space="preserve">of </w:t>
      </w:r>
      <w:r w:rsidR="001D3FCF">
        <w:rPr>
          <w:rFonts w:asciiTheme="minorHAnsi" w:hAnsiTheme="minorHAnsi" w:cstheme="minorHAnsi"/>
          <w:color w:val="000000" w:themeColor="text1"/>
          <w:highlight w:val="yellow"/>
        </w:rPr>
        <w:t>P</w:t>
      </w:r>
      <w:r w:rsidR="00EA4FA5">
        <w:rPr>
          <w:rFonts w:asciiTheme="minorHAnsi" w:hAnsiTheme="minorHAnsi" w:cstheme="minorHAnsi"/>
          <w:color w:val="000000" w:themeColor="text1"/>
          <w:highlight w:val="yellow"/>
        </w:rPr>
        <w:t>DM</w:t>
      </w:r>
      <w:r w:rsidR="001D3FCF">
        <w:rPr>
          <w:rFonts w:asciiTheme="minorHAnsi" w:hAnsiTheme="minorHAnsi" w:cstheme="minorHAnsi"/>
          <w:color w:val="000000" w:themeColor="text1"/>
          <w:highlight w:val="yellow"/>
        </w:rPr>
        <w:t xml:space="preserve">S </w:t>
      </w:r>
      <w:r w:rsidR="0048692C" w:rsidRPr="00682E99">
        <w:rPr>
          <w:rFonts w:asciiTheme="minorHAnsi" w:hAnsiTheme="minorHAnsi" w:cstheme="minorHAnsi"/>
          <w:color w:val="000000" w:themeColor="text1"/>
          <w:highlight w:val="yellow"/>
        </w:rPr>
        <w:t>with a scalpel</w:t>
      </w:r>
      <w:r w:rsidR="00612A6F">
        <w:rPr>
          <w:rFonts w:asciiTheme="minorHAnsi" w:hAnsiTheme="minorHAnsi" w:cstheme="minorHAnsi"/>
          <w:color w:val="000000" w:themeColor="text1"/>
        </w:rPr>
        <w:t>.</w:t>
      </w:r>
    </w:p>
    <w:p w14:paraId="24122A0B" w14:textId="77777777" w:rsidR="00612A6F" w:rsidRDefault="00612A6F" w:rsidP="00A03D05">
      <w:pPr>
        <w:pStyle w:val="ListParagraph"/>
        <w:ind w:left="0"/>
        <w:rPr>
          <w:rFonts w:asciiTheme="minorHAnsi" w:hAnsiTheme="minorHAnsi" w:cstheme="minorHAnsi"/>
          <w:color w:val="000000" w:themeColor="text1"/>
        </w:rPr>
      </w:pPr>
    </w:p>
    <w:p w14:paraId="48178A55" w14:textId="1886EE79" w:rsidR="00557824" w:rsidRDefault="00612A6F" w:rsidP="00A03D0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 S</w:t>
      </w:r>
      <w:r w:rsidR="00396B29">
        <w:rPr>
          <w:rFonts w:asciiTheme="minorHAnsi" w:hAnsiTheme="minorHAnsi" w:cstheme="minorHAnsi"/>
          <w:color w:val="000000" w:themeColor="text1"/>
        </w:rPr>
        <w:t xml:space="preserve">trong pressure on </w:t>
      </w:r>
      <w:r w:rsidR="00E10D7E">
        <w:rPr>
          <w:rFonts w:asciiTheme="minorHAnsi" w:hAnsiTheme="minorHAnsi" w:cstheme="minorHAnsi"/>
          <w:color w:val="000000" w:themeColor="text1"/>
        </w:rPr>
        <w:t>mold</w:t>
      </w:r>
      <w:r w:rsidR="0026061C">
        <w:rPr>
          <w:rFonts w:asciiTheme="minorHAnsi" w:hAnsiTheme="minorHAnsi" w:cstheme="minorHAnsi"/>
          <w:color w:val="000000" w:themeColor="text1"/>
        </w:rPr>
        <w:t>s</w:t>
      </w:r>
      <w:r w:rsidR="00396B29">
        <w:rPr>
          <w:rFonts w:asciiTheme="minorHAnsi" w:hAnsiTheme="minorHAnsi" w:cstheme="minorHAnsi"/>
          <w:color w:val="000000" w:themeColor="text1"/>
        </w:rPr>
        <w:t xml:space="preserve"> result</w:t>
      </w:r>
      <w:r w:rsidR="0026061C">
        <w:rPr>
          <w:rFonts w:asciiTheme="minorHAnsi" w:hAnsiTheme="minorHAnsi" w:cstheme="minorHAnsi"/>
          <w:color w:val="000000" w:themeColor="text1"/>
        </w:rPr>
        <w:t>s</w:t>
      </w:r>
      <w:r w:rsidR="00396B29">
        <w:rPr>
          <w:rFonts w:asciiTheme="minorHAnsi" w:hAnsiTheme="minorHAnsi" w:cstheme="minorHAnsi"/>
          <w:color w:val="000000" w:themeColor="text1"/>
        </w:rPr>
        <w:t xml:space="preserve"> in f</w:t>
      </w:r>
      <w:r w:rsidR="00F80E2B">
        <w:rPr>
          <w:rFonts w:asciiTheme="minorHAnsi" w:hAnsiTheme="minorHAnsi" w:cstheme="minorHAnsi"/>
          <w:color w:val="000000" w:themeColor="text1"/>
        </w:rPr>
        <w:t>ractures</w:t>
      </w:r>
      <w:r w:rsidR="0048692C" w:rsidRPr="00BC284F">
        <w:rPr>
          <w:rFonts w:asciiTheme="minorHAnsi" w:hAnsiTheme="minorHAnsi" w:cstheme="minorHAnsi"/>
          <w:color w:val="000000" w:themeColor="text1"/>
        </w:rPr>
        <w:t xml:space="preserve">. </w:t>
      </w:r>
      <w:r w:rsidR="00557824">
        <w:rPr>
          <w:rFonts w:asciiTheme="minorHAnsi" w:hAnsiTheme="minorHAnsi" w:cstheme="minorHAnsi"/>
          <w:color w:val="000000" w:themeColor="text1"/>
        </w:rPr>
        <w:t>Do not</w:t>
      </w:r>
      <w:r w:rsidR="00557824" w:rsidRPr="00BC284F">
        <w:rPr>
          <w:rFonts w:asciiTheme="minorHAnsi" w:hAnsiTheme="minorHAnsi" w:cstheme="minorHAnsi"/>
          <w:color w:val="000000" w:themeColor="text1"/>
        </w:rPr>
        <w:t xml:space="preserve"> </w:t>
      </w:r>
      <w:r w:rsidR="0048692C" w:rsidRPr="00BC284F">
        <w:rPr>
          <w:rFonts w:asciiTheme="minorHAnsi" w:hAnsiTheme="minorHAnsi" w:cstheme="minorHAnsi"/>
          <w:color w:val="000000" w:themeColor="text1"/>
        </w:rPr>
        <w:t xml:space="preserve">touch the PDMS with bare hands, as </w:t>
      </w:r>
      <w:r w:rsidR="00C34190" w:rsidRPr="00BC284F">
        <w:rPr>
          <w:rFonts w:asciiTheme="minorHAnsi" w:hAnsiTheme="minorHAnsi" w:cstheme="minorHAnsi"/>
          <w:color w:val="000000" w:themeColor="text1"/>
        </w:rPr>
        <w:t>fingerprints will</w:t>
      </w:r>
      <w:r w:rsidR="0048692C" w:rsidRPr="00BC284F">
        <w:rPr>
          <w:rFonts w:asciiTheme="minorHAnsi" w:hAnsiTheme="minorHAnsi" w:cstheme="minorHAnsi"/>
          <w:color w:val="000000" w:themeColor="text1"/>
        </w:rPr>
        <w:t xml:space="preserve"> </w:t>
      </w:r>
      <w:r w:rsidR="0026061C">
        <w:rPr>
          <w:rFonts w:asciiTheme="minorHAnsi" w:hAnsiTheme="minorHAnsi" w:cstheme="minorHAnsi"/>
          <w:color w:val="000000" w:themeColor="text1"/>
        </w:rPr>
        <w:t>impair</w:t>
      </w:r>
      <w:r w:rsidR="0026061C" w:rsidRPr="00BC284F">
        <w:rPr>
          <w:rFonts w:asciiTheme="minorHAnsi" w:hAnsiTheme="minorHAnsi" w:cstheme="minorHAnsi"/>
          <w:color w:val="000000" w:themeColor="text1"/>
        </w:rPr>
        <w:t xml:space="preserve"> </w:t>
      </w:r>
      <w:r w:rsidR="0048692C" w:rsidRPr="00BC284F">
        <w:rPr>
          <w:rFonts w:asciiTheme="minorHAnsi" w:hAnsiTheme="minorHAnsi" w:cstheme="minorHAnsi"/>
          <w:color w:val="000000" w:themeColor="text1"/>
        </w:rPr>
        <w:t xml:space="preserve">optical transparency. </w:t>
      </w:r>
    </w:p>
    <w:p w14:paraId="755B5A90" w14:textId="77777777" w:rsidR="00AA17C3" w:rsidRPr="00D43121" w:rsidRDefault="00AA17C3" w:rsidP="00A03D05">
      <w:pPr>
        <w:rPr>
          <w:rFonts w:asciiTheme="minorHAnsi" w:hAnsiTheme="minorHAnsi" w:cstheme="minorHAnsi"/>
          <w:color w:val="000000" w:themeColor="text1"/>
        </w:rPr>
      </w:pPr>
    </w:p>
    <w:p w14:paraId="4D87CF20" w14:textId="7392A888" w:rsidR="00612A6F" w:rsidRPr="00612A6F" w:rsidRDefault="00612A6F" w:rsidP="00A03D05">
      <w:pPr>
        <w:pStyle w:val="ListParagraph"/>
        <w:numPr>
          <w:ilvl w:val="1"/>
          <w:numId w:val="29"/>
        </w:numPr>
        <w:rPr>
          <w:rFonts w:asciiTheme="minorHAnsi" w:hAnsiTheme="minorHAnsi" w:cstheme="minorHAnsi"/>
          <w:color w:val="000000" w:themeColor="text1"/>
          <w:highlight w:val="yellow"/>
        </w:rPr>
      </w:pPr>
      <w:r w:rsidRPr="00AF3FB2">
        <w:rPr>
          <w:rFonts w:asciiTheme="minorHAnsi" w:hAnsiTheme="minorHAnsi" w:cstheme="minorHAnsi"/>
          <w:color w:val="000000" w:themeColor="text1"/>
          <w:highlight w:val="yellow"/>
        </w:rPr>
        <w:t>T</w:t>
      </w:r>
      <w:r w:rsidR="0048692C" w:rsidRPr="00AF3FB2">
        <w:rPr>
          <w:rFonts w:asciiTheme="minorHAnsi" w:hAnsiTheme="minorHAnsi" w:cstheme="minorHAnsi"/>
          <w:color w:val="000000" w:themeColor="text1"/>
          <w:highlight w:val="yellow"/>
        </w:rPr>
        <w:t>emporar</w:t>
      </w:r>
      <w:r w:rsidRPr="00AF3FB2">
        <w:rPr>
          <w:rFonts w:asciiTheme="minorHAnsi" w:hAnsiTheme="minorHAnsi" w:cstheme="minorHAnsi"/>
          <w:color w:val="000000" w:themeColor="text1"/>
          <w:highlight w:val="yellow"/>
        </w:rPr>
        <w:t>ily</w:t>
      </w:r>
      <w:r w:rsidR="0048692C" w:rsidRPr="00AF3FB2">
        <w:rPr>
          <w:rFonts w:asciiTheme="minorHAnsi" w:hAnsiTheme="minorHAnsi" w:cstheme="minorHAnsi"/>
          <w:color w:val="000000" w:themeColor="text1"/>
          <w:highlight w:val="yellow"/>
        </w:rPr>
        <w:t xml:space="preserve"> seal the bottom of the PDMS channel</w:t>
      </w:r>
      <w:r w:rsidR="00396B29" w:rsidRPr="00BD52CC">
        <w:rPr>
          <w:rFonts w:asciiTheme="minorHAnsi" w:hAnsiTheme="minorHAnsi" w:cstheme="minorHAnsi"/>
          <w:color w:val="000000" w:themeColor="text1"/>
        </w:rPr>
        <w:t xml:space="preserve"> (where the desired geometry has been engraved)</w:t>
      </w:r>
      <w:r w:rsidRPr="00BD52CC">
        <w:rPr>
          <w:rFonts w:asciiTheme="minorHAnsi" w:hAnsiTheme="minorHAnsi" w:cstheme="minorHAnsi"/>
          <w:color w:val="000000" w:themeColor="text1"/>
        </w:rPr>
        <w:t xml:space="preserve"> </w:t>
      </w:r>
      <w:r w:rsidRPr="00AF3FB2">
        <w:rPr>
          <w:rFonts w:asciiTheme="minorHAnsi" w:hAnsiTheme="minorHAnsi" w:cstheme="minorHAnsi"/>
          <w:color w:val="000000" w:themeColor="text1"/>
          <w:highlight w:val="yellow"/>
        </w:rPr>
        <w:t>with tape</w:t>
      </w:r>
      <w:r w:rsidR="0048692C" w:rsidRPr="00AF3FB2">
        <w:rPr>
          <w:rFonts w:asciiTheme="minorHAnsi" w:hAnsiTheme="minorHAnsi" w:cstheme="minorHAnsi"/>
          <w:color w:val="000000" w:themeColor="text1"/>
          <w:highlight w:val="yellow"/>
        </w:rPr>
        <w:t>.</w:t>
      </w:r>
      <w:r w:rsidR="0048692C" w:rsidRPr="00BC284F">
        <w:rPr>
          <w:rFonts w:asciiTheme="minorHAnsi" w:hAnsiTheme="minorHAnsi" w:cstheme="minorHAnsi"/>
          <w:color w:val="000000" w:themeColor="text1"/>
        </w:rPr>
        <w:t xml:space="preserve"> </w:t>
      </w:r>
      <w:r w:rsidR="0048692C" w:rsidRPr="00AF3FB2">
        <w:rPr>
          <w:rFonts w:asciiTheme="minorHAnsi" w:hAnsiTheme="minorHAnsi" w:cstheme="minorHAnsi"/>
          <w:color w:val="000000" w:themeColor="text1"/>
          <w:highlight w:val="yellow"/>
        </w:rPr>
        <w:t xml:space="preserve">With a </w:t>
      </w:r>
      <w:r w:rsidR="00263DE9" w:rsidRPr="00AF3FB2">
        <w:rPr>
          <w:rFonts w:asciiTheme="minorHAnsi" w:hAnsiTheme="minorHAnsi" w:cstheme="minorHAnsi"/>
          <w:color w:val="000000" w:themeColor="text1"/>
          <w:highlight w:val="yellow"/>
        </w:rPr>
        <w:t xml:space="preserve">0.5 mm diameter </w:t>
      </w:r>
      <w:r w:rsidR="0048692C" w:rsidRPr="00AF3FB2">
        <w:rPr>
          <w:rFonts w:asciiTheme="minorHAnsi" w:hAnsiTheme="minorHAnsi" w:cstheme="minorHAnsi"/>
          <w:color w:val="000000" w:themeColor="text1"/>
          <w:highlight w:val="yellow"/>
        </w:rPr>
        <w:t xml:space="preserve">biopsy </w:t>
      </w:r>
      <w:r w:rsidR="0048692C" w:rsidRPr="00682E99">
        <w:rPr>
          <w:rFonts w:asciiTheme="minorHAnsi" w:hAnsiTheme="minorHAnsi" w:cstheme="minorHAnsi"/>
          <w:color w:val="000000" w:themeColor="text1"/>
          <w:highlight w:val="yellow"/>
        </w:rPr>
        <w:t>puncher</w:t>
      </w:r>
      <w:r>
        <w:rPr>
          <w:rFonts w:asciiTheme="minorHAnsi" w:hAnsiTheme="minorHAnsi" w:cstheme="minorHAnsi"/>
          <w:color w:val="000000" w:themeColor="text1"/>
          <w:highlight w:val="yellow"/>
        </w:rPr>
        <w:t>,</w:t>
      </w:r>
      <w:r w:rsidR="0048692C" w:rsidRPr="00682E99">
        <w:rPr>
          <w:rFonts w:asciiTheme="minorHAnsi" w:hAnsiTheme="minorHAnsi" w:cstheme="minorHAnsi"/>
          <w:color w:val="000000" w:themeColor="text1"/>
          <w:highlight w:val="yellow"/>
        </w:rPr>
        <w:t xml:space="preserve"> pierce channel</w:t>
      </w:r>
      <w:r w:rsidR="00B73696">
        <w:rPr>
          <w:rFonts w:asciiTheme="minorHAnsi" w:hAnsiTheme="minorHAnsi" w:cstheme="minorHAnsi"/>
          <w:color w:val="000000" w:themeColor="text1"/>
          <w:highlight w:val="yellow"/>
        </w:rPr>
        <w:t>s</w:t>
      </w:r>
      <w:r w:rsidR="0048692C" w:rsidRPr="00682E99">
        <w:rPr>
          <w:rFonts w:asciiTheme="minorHAnsi" w:hAnsiTheme="minorHAnsi" w:cstheme="minorHAnsi"/>
          <w:color w:val="000000" w:themeColor="text1"/>
          <w:highlight w:val="yellow"/>
        </w:rPr>
        <w:t xml:space="preserve"> to create an in</w:t>
      </w:r>
      <w:r>
        <w:rPr>
          <w:rFonts w:asciiTheme="minorHAnsi" w:hAnsiTheme="minorHAnsi" w:cstheme="minorHAnsi"/>
          <w:color w:val="000000" w:themeColor="text1"/>
          <w:highlight w:val="yellow"/>
        </w:rPr>
        <w:t>let</w:t>
      </w:r>
      <w:r w:rsidR="0048692C" w:rsidRPr="00682E99">
        <w:rPr>
          <w:rFonts w:asciiTheme="minorHAnsi" w:hAnsiTheme="minorHAnsi" w:cstheme="minorHAnsi"/>
          <w:color w:val="000000" w:themeColor="text1"/>
          <w:highlight w:val="yellow"/>
        </w:rPr>
        <w:t xml:space="preserve"> </w:t>
      </w:r>
      <w:r w:rsidR="0048692C" w:rsidRPr="00612A6F">
        <w:rPr>
          <w:rFonts w:asciiTheme="minorHAnsi" w:hAnsiTheme="minorHAnsi" w:cstheme="minorHAnsi"/>
          <w:color w:val="000000" w:themeColor="text1"/>
          <w:highlight w:val="yellow"/>
        </w:rPr>
        <w:t xml:space="preserve">and </w:t>
      </w:r>
      <w:r w:rsidR="003D3634" w:rsidRPr="00612A6F">
        <w:rPr>
          <w:rFonts w:asciiTheme="minorHAnsi" w:hAnsiTheme="minorHAnsi" w:cstheme="minorHAnsi"/>
          <w:color w:val="000000" w:themeColor="text1"/>
          <w:highlight w:val="yellow"/>
        </w:rPr>
        <w:t xml:space="preserve">an </w:t>
      </w:r>
      <w:r w:rsidR="0048692C" w:rsidRPr="00612A6F">
        <w:rPr>
          <w:rFonts w:asciiTheme="minorHAnsi" w:hAnsiTheme="minorHAnsi" w:cstheme="minorHAnsi"/>
          <w:color w:val="000000" w:themeColor="text1"/>
          <w:highlight w:val="yellow"/>
        </w:rPr>
        <w:t>outlet</w:t>
      </w:r>
      <w:r w:rsidR="00396B29" w:rsidRPr="00612A6F">
        <w:rPr>
          <w:rFonts w:asciiTheme="minorHAnsi" w:hAnsiTheme="minorHAnsi" w:cstheme="minorHAnsi"/>
          <w:color w:val="000000" w:themeColor="text1"/>
          <w:highlight w:val="yellow"/>
        </w:rPr>
        <w:t xml:space="preserve"> </w:t>
      </w:r>
      <w:r w:rsidR="00E133DF" w:rsidRPr="00D43121">
        <w:rPr>
          <w:rFonts w:asciiTheme="minorHAnsi" w:hAnsiTheme="minorHAnsi" w:cstheme="minorHAnsi"/>
          <w:color w:val="000000" w:themeColor="text1"/>
        </w:rPr>
        <w:t>fitting</w:t>
      </w:r>
      <w:r w:rsidR="001D5F2A" w:rsidRPr="00D43121">
        <w:rPr>
          <w:rFonts w:asciiTheme="minorHAnsi" w:hAnsiTheme="minorHAnsi" w:cstheme="minorHAnsi"/>
          <w:color w:val="000000" w:themeColor="text1"/>
        </w:rPr>
        <w:t xml:space="preserve"> the </w:t>
      </w:r>
      <w:r w:rsidR="00E133DF" w:rsidRPr="00D43121">
        <w:rPr>
          <w:rFonts w:asciiTheme="minorHAnsi" w:hAnsiTheme="minorHAnsi" w:cstheme="minorHAnsi"/>
          <w:color w:val="000000" w:themeColor="text1"/>
        </w:rPr>
        <w:t>0.5 mm (</w:t>
      </w:r>
      <w:r w:rsidR="00957F4D" w:rsidRPr="00AD4F03">
        <w:rPr>
          <w:rFonts w:asciiTheme="minorHAnsi" w:hAnsiTheme="minorHAnsi" w:cstheme="minorHAnsi"/>
          <w:color w:val="000000" w:themeColor="text1"/>
        </w:rPr>
        <w:t>inner</w:t>
      </w:r>
      <w:r w:rsidR="00E133DF" w:rsidRPr="00D43121">
        <w:rPr>
          <w:rFonts w:asciiTheme="minorHAnsi" w:hAnsiTheme="minorHAnsi" w:cstheme="minorHAnsi"/>
          <w:color w:val="000000" w:themeColor="text1"/>
        </w:rPr>
        <w:t xml:space="preserve"> diameter) </w:t>
      </w:r>
      <w:r w:rsidR="001D5F2A" w:rsidRPr="00D43121">
        <w:rPr>
          <w:rFonts w:asciiTheme="minorHAnsi" w:hAnsiTheme="minorHAnsi" w:cstheme="minorHAnsi"/>
          <w:color w:val="000000" w:themeColor="text1"/>
        </w:rPr>
        <w:t>tubing</w:t>
      </w:r>
      <w:r w:rsidRPr="00D43121">
        <w:rPr>
          <w:rFonts w:asciiTheme="minorHAnsi" w:hAnsiTheme="minorHAnsi" w:cstheme="minorHAnsi"/>
          <w:color w:val="000000" w:themeColor="text1"/>
        </w:rPr>
        <w:t>.</w:t>
      </w:r>
    </w:p>
    <w:p w14:paraId="468676D8" w14:textId="77777777" w:rsidR="00612A6F" w:rsidRDefault="00612A6F" w:rsidP="00A03D05">
      <w:pPr>
        <w:pStyle w:val="ListParagraph"/>
        <w:ind w:left="0"/>
        <w:rPr>
          <w:rFonts w:asciiTheme="minorHAnsi" w:hAnsiTheme="minorHAnsi" w:cstheme="minorHAnsi"/>
          <w:color w:val="000000" w:themeColor="text1"/>
        </w:rPr>
      </w:pPr>
    </w:p>
    <w:p w14:paraId="5504B2FC" w14:textId="79FA8CA6" w:rsidR="00E133DF" w:rsidRPr="00BC284F" w:rsidRDefault="00612A6F" w:rsidP="00A03D0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 T</w:t>
      </w:r>
      <w:r w:rsidR="00396B29">
        <w:rPr>
          <w:rFonts w:asciiTheme="minorHAnsi" w:hAnsiTheme="minorHAnsi" w:cstheme="minorHAnsi"/>
          <w:color w:val="000000" w:themeColor="text1"/>
        </w:rPr>
        <w:t xml:space="preserve">he soft nature of PDMS will ensure tightness once the </w:t>
      </w:r>
      <w:r w:rsidR="0094561D">
        <w:rPr>
          <w:rFonts w:asciiTheme="minorHAnsi" w:hAnsiTheme="minorHAnsi" w:cstheme="minorHAnsi"/>
          <w:color w:val="000000" w:themeColor="text1"/>
        </w:rPr>
        <w:t xml:space="preserve">tubing </w:t>
      </w:r>
      <w:r w:rsidR="004D28A6">
        <w:rPr>
          <w:rFonts w:asciiTheme="minorHAnsi" w:hAnsiTheme="minorHAnsi" w:cstheme="minorHAnsi"/>
          <w:color w:val="000000" w:themeColor="text1"/>
        </w:rPr>
        <w:t>is</w:t>
      </w:r>
      <w:r w:rsidR="00396B29">
        <w:rPr>
          <w:rFonts w:asciiTheme="minorHAnsi" w:hAnsiTheme="minorHAnsi" w:cstheme="minorHAnsi"/>
          <w:color w:val="000000" w:themeColor="text1"/>
        </w:rPr>
        <w:t xml:space="preserve"> inserted</w:t>
      </w:r>
      <w:r w:rsidR="0048692C" w:rsidRPr="00BC284F">
        <w:rPr>
          <w:rFonts w:asciiTheme="minorHAnsi" w:hAnsiTheme="minorHAnsi" w:cstheme="minorHAnsi"/>
          <w:color w:val="000000" w:themeColor="text1"/>
        </w:rPr>
        <w:t xml:space="preserve">. </w:t>
      </w:r>
      <w:r w:rsidR="00E133DF">
        <w:rPr>
          <w:rFonts w:asciiTheme="minorHAnsi" w:hAnsiTheme="minorHAnsi" w:cstheme="minorHAnsi"/>
          <w:color w:val="000000" w:themeColor="text1"/>
        </w:rPr>
        <w:t>Inlet and outlet channels cannot be made after the PDMS has been sealed to glass</w:t>
      </w:r>
      <w:r w:rsidR="00865384">
        <w:rPr>
          <w:rFonts w:asciiTheme="minorHAnsi" w:hAnsiTheme="minorHAnsi" w:cstheme="minorHAnsi"/>
          <w:color w:val="000000" w:themeColor="text1"/>
        </w:rPr>
        <w:t xml:space="preserve"> (see </w:t>
      </w:r>
      <w:r w:rsidR="004962F9">
        <w:rPr>
          <w:rFonts w:asciiTheme="minorHAnsi" w:hAnsiTheme="minorHAnsi" w:cstheme="minorHAnsi"/>
          <w:color w:val="000000" w:themeColor="text1"/>
        </w:rPr>
        <w:t xml:space="preserve">step </w:t>
      </w:r>
      <w:r w:rsidR="00865384">
        <w:rPr>
          <w:rFonts w:asciiTheme="minorHAnsi" w:hAnsiTheme="minorHAnsi" w:cstheme="minorHAnsi"/>
          <w:color w:val="000000" w:themeColor="text1"/>
        </w:rPr>
        <w:t>2.7)</w:t>
      </w:r>
      <w:r w:rsidR="00E133DF" w:rsidRPr="00BC284F">
        <w:rPr>
          <w:rFonts w:asciiTheme="minorHAnsi" w:hAnsiTheme="minorHAnsi" w:cstheme="minorHAnsi"/>
          <w:color w:val="000000" w:themeColor="text1"/>
        </w:rPr>
        <w:t xml:space="preserve">. </w:t>
      </w:r>
    </w:p>
    <w:p w14:paraId="7EE73C11" w14:textId="77777777" w:rsidR="006D1A02" w:rsidRPr="00BC284F" w:rsidRDefault="006D1A02" w:rsidP="00A03D05">
      <w:pPr>
        <w:pStyle w:val="ListParagraph"/>
        <w:ind w:left="0"/>
        <w:rPr>
          <w:rFonts w:asciiTheme="minorHAnsi" w:hAnsiTheme="minorHAnsi" w:cstheme="minorHAnsi"/>
          <w:color w:val="000000" w:themeColor="text1"/>
        </w:rPr>
      </w:pPr>
    </w:p>
    <w:p w14:paraId="141BC41C" w14:textId="64A51EB3" w:rsidR="00557824" w:rsidRDefault="0094561D" w:rsidP="00A03D05">
      <w:pPr>
        <w:pStyle w:val="ListParagraph"/>
        <w:numPr>
          <w:ilvl w:val="1"/>
          <w:numId w:val="29"/>
        </w:numPr>
        <w:rPr>
          <w:rFonts w:asciiTheme="minorHAnsi" w:hAnsiTheme="minorHAnsi" w:cstheme="minorHAnsi"/>
          <w:color w:val="000000" w:themeColor="text1"/>
        </w:rPr>
      </w:pPr>
      <w:r w:rsidRPr="00D43121">
        <w:rPr>
          <w:rFonts w:asciiTheme="minorHAnsi" w:hAnsiTheme="minorHAnsi" w:cstheme="minorHAnsi"/>
          <w:color w:val="000000" w:themeColor="text1"/>
        </w:rPr>
        <w:t>S</w:t>
      </w:r>
      <w:r w:rsidR="00C545C2" w:rsidRPr="00D43121">
        <w:rPr>
          <w:rFonts w:asciiTheme="minorHAnsi" w:hAnsiTheme="minorHAnsi" w:cstheme="minorHAnsi"/>
          <w:color w:val="000000" w:themeColor="text1"/>
        </w:rPr>
        <w:t>eal the microfluidic</w:t>
      </w:r>
      <w:r w:rsidR="008008BC" w:rsidRPr="00D43121">
        <w:rPr>
          <w:rFonts w:asciiTheme="minorHAnsi" w:hAnsiTheme="minorHAnsi" w:cstheme="minorHAnsi"/>
          <w:color w:val="000000" w:themeColor="text1"/>
        </w:rPr>
        <w:t xml:space="preserve"> channel</w:t>
      </w:r>
      <w:r w:rsidR="00C545C2" w:rsidRPr="00D43121">
        <w:rPr>
          <w:rFonts w:asciiTheme="minorHAnsi" w:hAnsiTheme="minorHAnsi" w:cstheme="minorHAnsi"/>
          <w:color w:val="000000" w:themeColor="text1"/>
        </w:rPr>
        <w:t xml:space="preserve"> via oxygen plasma bonding</w:t>
      </w:r>
      <w:r>
        <w:rPr>
          <w:rFonts w:asciiTheme="minorHAnsi" w:hAnsiTheme="minorHAnsi" w:cstheme="minorHAnsi"/>
          <w:color w:val="000000" w:themeColor="text1"/>
        </w:rPr>
        <w:t xml:space="preserve"> using the high frequency generator (</w:t>
      </w:r>
      <w:r w:rsidR="00612A6F">
        <w:rPr>
          <w:rFonts w:asciiTheme="minorHAnsi" w:hAnsiTheme="minorHAnsi" w:cstheme="minorHAnsi"/>
          <w:color w:val="000000" w:themeColor="text1"/>
        </w:rPr>
        <w:t xml:space="preserve">plasma bonder, </w:t>
      </w:r>
      <w:r w:rsidR="00612A6F" w:rsidRPr="00612A6F">
        <w:rPr>
          <w:rFonts w:asciiTheme="minorHAnsi" w:hAnsiTheme="minorHAnsi" w:cstheme="minorHAnsi"/>
          <w:b/>
          <w:bCs/>
          <w:color w:val="000000" w:themeColor="text1"/>
        </w:rPr>
        <w:t>Table of Materials</w:t>
      </w:r>
      <w:r>
        <w:rPr>
          <w:rFonts w:asciiTheme="minorHAnsi" w:hAnsiTheme="minorHAnsi" w:cstheme="minorHAnsi"/>
          <w:color w:val="000000" w:themeColor="text1"/>
        </w:rPr>
        <w:t>)</w:t>
      </w:r>
      <w:r w:rsidR="00C545C2" w:rsidRPr="00BC284F">
        <w:rPr>
          <w:rFonts w:asciiTheme="minorHAnsi" w:hAnsiTheme="minorHAnsi" w:cstheme="minorHAnsi"/>
          <w:color w:val="000000" w:themeColor="text1"/>
        </w:rPr>
        <w:t>.</w:t>
      </w:r>
      <w:r w:rsidR="00022976" w:rsidRPr="00BC284F">
        <w:rPr>
          <w:rFonts w:asciiTheme="minorHAnsi" w:hAnsiTheme="minorHAnsi" w:cstheme="minorHAnsi"/>
          <w:color w:val="000000" w:themeColor="text1"/>
        </w:rPr>
        <w:t xml:space="preserve"> For this, c</w:t>
      </w:r>
      <w:r w:rsidR="00C545C2" w:rsidRPr="00BC284F">
        <w:rPr>
          <w:rFonts w:asciiTheme="minorHAnsi" w:hAnsiTheme="minorHAnsi" w:cstheme="minorHAnsi"/>
          <w:color w:val="000000" w:themeColor="text1"/>
        </w:rPr>
        <w:t xml:space="preserve">lean </w:t>
      </w:r>
      <w:r w:rsidR="00022976" w:rsidRPr="00BC284F">
        <w:rPr>
          <w:rFonts w:asciiTheme="minorHAnsi" w:hAnsiTheme="minorHAnsi" w:cstheme="minorHAnsi"/>
          <w:color w:val="000000" w:themeColor="text1"/>
        </w:rPr>
        <w:t>a</w:t>
      </w:r>
      <w:r w:rsidR="00C545C2" w:rsidRPr="00BC284F">
        <w:rPr>
          <w:rFonts w:asciiTheme="minorHAnsi" w:hAnsiTheme="minorHAnsi" w:cstheme="minorHAnsi"/>
          <w:color w:val="000000" w:themeColor="text1"/>
        </w:rPr>
        <w:t xml:space="preserve"> silicate glass slide</w:t>
      </w:r>
      <w:r w:rsidR="00D94BBB">
        <w:rPr>
          <w:rFonts w:asciiTheme="minorHAnsi" w:hAnsiTheme="minorHAnsi" w:cstheme="minorHAnsi"/>
          <w:color w:val="000000" w:themeColor="text1"/>
        </w:rPr>
        <w:t xml:space="preserve"> (</w:t>
      </w:r>
      <w:r w:rsidR="00D94BBB" w:rsidRPr="00D94BBB">
        <w:rPr>
          <w:rFonts w:asciiTheme="minorHAnsi" w:hAnsiTheme="minorHAnsi" w:cstheme="minorHAnsi"/>
          <w:color w:val="000000" w:themeColor="text1"/>
        </w:rPr>
        <w:t>25 mm x 75 mm</w:t>
      </w:r>
      <w:r w:rsidR="00D94BBB">
        <w:rPr>
          <w:rFonts w:asciiTheme="minorHAnsi" w:hAnsiTheme="minorHAnsi" w:cstheme="minorHAnsi"/>
          <w:color w:val="000000" w:themeColor="text1"/>
        </w:rPr>
        <w:t>)</w:t>
      </w:r>
      <w:r w:rsidR="00C545C2" w:rsidRPr="00BC284F">
        <w:rPr>
          <w:rFonts w:asciiTheme="minorHAnsi" w:hAnsiTheme="minorHAnsi" w:cstheme="minorHAnsi"/>
          <w:color w:val="000000" w:themeColor="text1"/>
        </w:rPr>
        <w:t xml:space="preserve"> with ethanol </w:t>
      </w:r>
      <w:r w:rsidR="00022976" w:rsidRPr="00BC284F">
        <w:rPr>
          <w:rFonts w:asciiTheme="minorHAnsi" w:hAnsiTheme="minorHAnsi" w:cstheme="minorHAnsi"/>
          <w:color w:val="000000" w:themeColor="text1"/>
        </w:rPr>
        <w:t xml:space="preserve">and </w:t>
      </w:r>
      <w:r w:rsidR="00C545C2" w:rsidRPr="00BC284F">
        <w:rPr>
          <w:rFonts w:asciiTheme="minorHAnsi" w:hAnsiTheme="minorHAnsi" w:cstheme="minorHAnsi"/>
          <w:color w:val="000000" w:themeColor="text1"/>
        </w:rPr>
        <w:t xml:space="preserve">let it dry. </w:t>
      </w:r>
      <w:r w:rsidR="00C545C2" w:rsidRPr="00AF3FB2">
        <w:rPr>
          <w:rFonts w:asciiTheme="minorHAnsi" w:hAnsiTheme="minorHAnsi" w:cstheme="minorHAnsi"/>
          <w:color w:val="000000" w:themeColor="text1"/>
          <w:highlight w:val="yellow"/>
        </w:rPr>
        <w:t xml:space="preserve">Remove </w:t>
      </w:r>
      <w:r w:rsidR="00D54333" w:rsidRPr="00AF3FB2">
        <w:rPr>
          <w:rFonts w:asciiTheme="minorHAnsi" w:hAnsiTheme="minorHAnsi" w:cstheme="minorHAnsi"/>
          <w:color w:val="000000" w:themeColor="text1"/>
          <w:highlight w:val="yellow"/>
        </w:rPr>
        <w:t xml:space="preserve">the </w:t>
      </w:r>
      <w:r w:rsidR="00C545C2" w:rsidRPr="00AF3FB2">
        <w:rPr>
          <w:rFonts w:asciiTheme="minorHAnsi" w:hAnsiTheme="minorHAnsi" w:cstheme="minorHAnsi"/>
          <w:color w:val="000000" w:themeColor="text1"/>
          <w:highlight w:val="yellow"/>
        </w:rPr>
        <w:t xml:space="preserve">tape from the PDMS channel and </w:t>
      </w:r>
      <w:r w:rsidR="00022976" w:rsidRPr="00AF3FB2">
        <w:rPr>
          <w:rFonts w:asciiTheme="minorHAnsi" w:hAnsiTheme="minorHAnsi" w:cstheme="minorHAnsi"/>
          <w:color w:val="000000" w:themeColor="text1"/>
          <w:highlight w:val="yellow"/>
        </w:rPr>
        <w:t>place</w:t>
      </w:r>
      <w:r w:rsidR="00C545C2" w:rsidRPr="00AF3FB2">
        <w:rPr>
          <w:rFonts w:asciiTheme="minorHAnsi" w:hAnsiTheme="minorHAnsi" w:cstheme="minorHAnsi"/>
          <w:color w:val="000000" w:themeColor="text1"/>
          <w:highlight w:val="yellow"/>
        </w:rPr>
        <w:t xml:space="preserve"> </w:t>
      </w:r>
      <w:r w:rsidR="00BD6B87" w:rsidRPr="00AF3FB2">
        <w:rPr>
          <w:rFonts w:asciiTheme="minorHAnsi" w:hAnsiTheme="minorHAnsi" w:cstheme="minorHAnsi"/>
          <w:color w:val="000000" w:themeColor="text1"/>
          <w:highlight w:val="yellow"/>
        </w:rPr>
        <w:t xml:space="preserve">the channel </w:t>
      </w:r>
      <w:r w:rsidR="00C545C2" w:rsidRPr="00AF3FB2">
        <w:rPr>
          <w:rFonts w:asciiTheme="minorHAnsi" w:hAnsiTheme="minorHAnsi" w:cstheme="minorHAnsi"/>
          <w:color w:val="000000" w:themeColor="text1"/>
          <w:highlight w:val="yellow"/>
        </w:rPr>
        <w:t>with the porous side facing up</w:t>
      </w:r>
      <w:r w:rsidR="00640699" w:rsidRPr="00AF3FB2">
        <w:rPr>
          <w:rFonts w:asciiTheme="minorHAnsi" w:hAnsiTheme="minorHAnsi" w:cstheme="minorHAnsi"/>
          <w:color w:val="000000" w:themeColor="text1"/>
          <w:highlight w:val="yellow"/>
        </w:rPr>
        <w:t>. Tr</w:t>
      </w:r>
      <w:r w:rsidR="00640699" w:rsidRPr="00682E99">
        <w:rPr>
          <w:rFonts w:asciiTheme="minorHAnsi" w:hAnsiTheme="minorHAnsi" w:cstheme="minorHAnsi"/>
          <w:color w:val="000000" w:themeColor="text1"/>
          <w:highlight w:val="yellow"/>
        </w:rPr>
        <w:t>eat the</w:t>
      </w:r>
      <w:r w:rsidR="005C13F8">
        <w:rPr>
          <w:rFonts w:asciiTheme="minorHAnsi" w:hAnsiTheme="minorHAnsi" w:cstheme="minorHAnsi"/>
          <w:color w:val="000000" w:themeColor="text1"/>
          <w:highlight w:val="yellow"/>
        </w:rPr>
        <w:t xml:space="preserve"> </w:t>
      </w:r>
      <w:r w:rsidR="00640699" w:rsidRPr="0016287F">
        <w:rPr>
          <w:rFonts w:asciiTheme="minorHAnsi" w:hAnsiTheme="minorHAnsi" w:cstheme="minorHAnsi"/>
          <w:color w:val="000000" w:themeColor="text1"/>
          <w:highlight w:val="yellow"/>
        </w:rPr>
        <w:t>glass</w:t>
      </w:r>
      <w:r w:rsidR="00BD6B87" w:rsidRPr="00D43121">
        <w:rPr>
          <w:rFonts w:asciiTheme="minorHAnsi" w:hAnsiTheme="minorHAnsi" w:cstheme="minorHAnsi"/>
          <w:color w:val="000000" w:themeColor="text1"/>
          <w:highlight w:val="yellow"/>
        </w:rPr>
        <w:t xml:space="preserve"> slide</w:t>
      </w:r>
      <w:r w:rsidR="00640699" w:rsidRPr="0016287F">
        <w:rPr>
          <w:rFonts w:asciiTheme="minorHAnsi" w:hAnsiTheme="minorHAnsi" w:cstheme="minorHAnsi"/>
          <w:color w:val="000000" w:themeColor="text1"/>
          <w:highlight w:val="yellow"/>
        </w:rPr>
        <w:t xml:space="preserve"> </w:t>
      </w:r>
      <w:r w:rsidR="00640699" w:rsidRPr="00682E99">
        <w:rPr>
          <w:rFonts w:asciiTheme="minorHAnsi" w:hAnsiTheme="minorHAnsi" w:cstheme="minorHAnsi"/>
          <w:color w:val="000000" w:themeColor="text1"/>
          <w:highlight w:val="yellow"/>
        </w:rPr>
        <w:t xml:space="preserve">and PDMS surfaces with </w:t>
      </w:r>
      <w:r w:rsidR="00C545C2" w:rsidRPr="00682E99">
        <w:rPr>
          <w:rFonts w:asciiTheme="minorHAnsi" w:hAnsiTheme="minorHAnsi" w:cstheme="minorHAnsi"/>
          <w:color w:val="000000" w:themeColor="text1"/>
          <w:highlight w:val="yellow"/>
        </w:rPr>
        <w:t xml:space="preserve">plasma </w:t>
      </w:r>
      <w:r w:rsidR="00640699" w:rsidRPr="00682E99">
        <w:rPr>
          <w:rFonts w:asciiTheme="minorHAnsi" w:hAnsiTheme="minorHAnsi" w:cstheme="minorHAnsi"/>
          <w:color w:val="000000" w:themeColor="text1"/>
          <w:highlight w:val="yellow"/>
        </w:rPr>
        <w:t>for</w:t>
      </w:r>
      <w:r w:rsidR="00C227AA" w:rsidRPr="00682E99">
        <w:rPr>
          <w:rFonts w:asciiTheme="minorHAnsi" w:hAnsiTheme="minorHAnsi" w:cstheme="minorHAnsi"/>
          <w:color w:val="000000" w:themeColor="text1"/>
          <w:highlight w:val="yellow"/>
        </w:rPr>
        <w:t xml:space="preserve"> </w:t>
      </w:r>
      <w:r w:rsidR="00396B29" w:rsidRPr="00682E99">
        <w:rPr>
          <w:rFonts w:asciiTheme="minorHAnsi" w:hAnsiTheme="minorHAnsi" w:cstheme="minorHAnsi"/>
          <w:color w:val="000000" w:themeColor="text1"/>
          <w:highlight w:val="yellow"/>
        </w:rPr>
        <w:t>about 45</w:t>
      </w:r>
      <w:r w:rsidR="00C227AA" w:rsidRPr="00682E99">
        <w:rPr>
          <w:rFonts w:asciiTheme="minorHAnsi" w:hAnsiTheme="minorHAnsi" w:cstheme="minorHAnsi"/>
          <w:color w:val="000000" w:themeColor="text1"/>
          <w:highlight w:val="yellow"/>
        </w:rPr>
        <w:t xml:space="preserve"> s</w:t>
      </w:r>
      <w:r w:rsidR="00640699" w:rsidRPr="00682E99">
        <w:rPr>
          <w:rFonts w:asciiTheme="minorHAnsi" w:hAnsiTheme="minorHAnsi" w:cstheme="minorHAnsi"/>
          <w:color w:val="000000" w:themeColor="text1"/>
          <w:highlight w:val="yellow"/>
        </w:rPr>
        <w:t xml:space="preserve"> </w:t>
      </w:r>
      <w:r w:rsidR="005F017A" w:rsidRPr="00682E99">
        <w:rPr>
          <w:rFonts w:asciiTheme="minorHAnsi" w:hAnsiTheme="minorHAnsi" w:cstheme="minorHAnsi"/>
          <w:color w:val="000000" w:themeColor="text1"/>
          <w:highlight w:val="yellow"/>
        </w:rPr>
        <w:t xml:space="preserve">at </w:t>
      </w:r>
      <w:r w:rsidR="005C13F8">
        <w:rPr>
          <w:rFonts w:asciiTheme="minorHAnsi" w:hAnsiTheme="minorHAnsi" w:cstheme="minorHAnsi"/>
          <w:color w:val="000000" w:themeColor="text1"/>
          <w:highlight w:val="yellow"/>
        </w:rPr>
        <w:t>RT</w:t>
      </w:r>
      <w:r w:rsidR="00C545C2" w:rsidRPr="00BC284F">
        <w:rPr>
          <w:rFonts w:asciiTheme="minorHAnsi" w:hAnsiTheme="minorHAnsi" w:cstheme="minorHAnsi"/>
          <w:color w:val="000000" w:themeColor="text1"/>
        </w:rPr>
        <w:t>.</w:t>
      </w:r>
    </w:p>
    <w:p w14:paraId="07980F7C" w14:textId="77777777" w:rsidR="00557824" w:rsidRDefault="00557824" w:rsidP="00A03D05">
      <w:pPr>
        <w:pStyle w:val="ListParagraph"/>
        <w:ind w:left="0"/>
        <w:rPr>
          <w:rFonts w:asciiTheme="minorHAnsi" w:hAnsiTheme="minorHAnsi" w:cstheme="minorHAnsi"/>
          <w:color w:val="000000" w:themeColor="text1"/>
        </w:rPr>
      </w:pPr>
    </w:p>
    <w:p w14:paraId="784CAAB1" w14:textId="29266588" w:rsidR="00882D3E" w:rsidRPr="005C13F8" w:rsidRDefault="00BD6B87" w:rsidP="00A03D05">
      <w:pPr>
        <w:pStyle w:val="ListParagraph"/>
        <w:numPr>
          <w:ilvl w:val="1"/>
          <w:numId w:val="29"/>
        </w:numPr>
        <w:rPr>
          <w:rFonts w:asciiTheme="minorHAnsi" w:hAnsiTheme="minorHAnsi" w:cstheme="minorHAnsi"/>
          <w:color w:val="000000" w:themeColor="text1"/>
        </w:rPr>
      </w:pPr>
      <w:r>
        <w:rPr>
          <w:rFonts w:asciiTheme="minorHAnsi" w:hAnsiTheme="minorHAnsi" w:cstheme="minorHAnsi"/>
          <w:color w:val="000000" w:themeColor="text1"/>
          <w:highlight w:val="yellow"/>
        </w:rPr>
        <w:t>Place the</w:t>
      </w:r>
      <w:r w:rsidR="00865384">
        <w:rPr>
          <w:rFonts w:asciiTheme="minorHAnsi" w:hAnsiTheme="minorHAnsi" w:cstheme="minorHAnsi"/>
          <w:color w:val="000000" w:themeColor="text1"/>
          <w:highlight w:val="yellow"/>
        </w:rPr>
        <w:t xml:space="preserve"> pretreated</w:t>
      </w:r>
      <w:r>
        <w:rPr>
          <w:rFonts w:asciiTheme="minorHAnsi" w:hAnsiTheme="minorHAnsi" w:cstheme="minorHAnsi"/>
          <w:color w:val="000000" w:themeColor="text1"/>
          <w:highlight w:val="yellow"/>
        </w:rPr>
        <w:t xml:space="preserve"> PDMS channel on</w:t>
      </w:r>
      <w:r w:rsidR="00E133DF">
        <w:rPr>
          <w:rFonts w:asciiTheme="minorHAnsi" w:hAnsiTheme="minorHAnsi" w:cstheme="minorHAnsi"/>
          <w:color w:val="000000" w:themeColor="text1"/>
          <w:highlight w:val="yellow"/>
        </w:rPr>
        <w:t>to</w:t>
      </w:r>
      <w:r>
        <w:rPr>
          <w:rFonts w:asciiTheme="minorHAnsi" w:hAnsiTheme="minorHAnsi" w:cstheme="minorHAnsi"/>
          <w:color w:val="000000" w:themeColor="text1"/>
          <w:highlight w:val="yellow"/>
        </w:rPr>
        <w:t xml:space="preserve"> the</w:t>
      </w:r>
      <w:r w:rsidR="00865384">
        <w:rPr>
          <w:rFonts w:asciiTheme="minorHAnsi" w:hAnsiTheme="minorHAnsi" w:cstheme="minorHAnsi"/>
          <w:color w:val="000000" w:themeColor="text1"/>
          <w:highlight w:val="yellow"/>
        </w:rPr>
        <w:t xml:space="preserve"> pretreated</w:t>
      </w:r>
      <w:r>
        <w:rPr>
          <w:rFonts w:asciiTheme="minorHAnsi" w:hAnsiTheme="minorHAnsi" w:cstheme="minorHAnsi"/>
          <w:color w:val="000000" w:themeColor="text1"/>
          <w:highlight w:val="yellow"/>
        </w:rPr>
        <w:t xml:space="preserve"> glass slide</w:t>
      </w:r>
      <w:r w:rsidR="00C227AA" w:rsidRPr="00682E99">
        <w:rPr>
          <w:rFonts w:asciiTheme="minorHAnsi" w:hAnsiTheme="minorHAnsi" w:cstheme="minorHAnsi"/>
          <w:color w:val="000000" w:themeColor="text1"/>
          <w:highlight w:val="yellow"/>
        </w:rPr>
        <w:t xml:space="preserve"> and </w:t>
      </w:r>
      <w:r w:rsidR="00022976" w:rsidRPr="00682E99">
        <w:rPr>
          <w:rFonts w:asciiTheme="minorHAnsi" w:hAnsiTheme="minorHAnsi" w:cstheme="minorHAnsi"/>
          <w:color w:val="000000" w:themeColor="text1"/>
          <w:highlight w:val="yellow"/>
        </w:rPr>
        <w:t>heat</w:t>
      </w:r>
      <w:r w:rsidR="00C227AA" w:rsidRPr="00682E99">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at</w:t>
      </w:r>
      <w:r w:rsidR="00C227AA" w:rsidRPr="00682E99">
        <w:rPr>
          <w:rFonts w:asciiTheme="minorHAnsi" w:hAnsiTheme="minorHAnsi" w:cstheme="minorHAnsi"/>
          <w:color w:val="000000" w:themeColor="text1"/>
          <w:highlight w:val="yellow"/>
        </w:rPr>
        <w:t xml:space="preserve"> 100</w:t>
      </w:r>
      <w:r w:rsidR="00882D3E">
        <w:rPr>
          <w:rFonts w:asciiTheme="minorHAnsi" w:hAnsiTheme="minorHAnsi" w:cstheme="minorHAnsi"/>
          <w:color w:val="000000" w:themeColor="text1"/>
          <w:highlight w:val="yellow"/>
        </w:rPr>
        <w:t xml:space="preserve"> </w:t>
      </w:r>
      <w:r w:rsidR="00C227AA" w:rsidRPr="00682E99">
        <w:rPr>
          <w:rFonts w:asciiTheme="minorHAnsi" w:hAnsiTheme="minorHAnsi" w:cstheme="minorHAnsi"/>
          <w:color w:val="000000" w:themeColor="text1"/>
          <w:highlight w:val="yellow"/>
        </w:rPr>
        <w:t>°C for 30 min</w:t>
      </w:r>
      <w:r w:rsidR="00E133DF">
        <w:rPr>
          <w:rFonts w:asciiTheme="minorHAnsi" w:hAnsiTheme="minorHAnsi" w:cstheme="minorHAnsi"/>
          <w:color w:val="000000" w:themeColor="text1"/>
        </w:rPr>
        <w:t xml:space="preserve"> on a hot plate</w:t>
      </w:r>
      <w:r w:rsidR="00C227AA" w:rsidRPr="00BC284F">
        <w:rPr>
          <w:rFonts w:asciiTheme="minorHAnsi" w:hAnsiTheme="minorHAnsi" w:cstheme="minorHAnsi"/>
          <w:color w:val="000000" w:themeColor="text1"/>
        </w:rPr>
        <w:t>.</w:t>
      </w:r>
      <w:r w:rsidR="005C13F8">
        <w:rPr>
          <w:rFonts w:asciiTheme="minorHAnsi" w:hAnsiTheme="minorHAnsi" w:cstheme="minorHAnsi"/>
          <w:color w:val="000000" w:themeColor="text1"/>
        </w:rPr>
        <w:t xml:space="preserve"> </w:t>
      </w:r>
      <w:r w:rsidR="00C707E0" w:rsidRPr="005C13F8">
        <w:rPr>
          <w:rFonts w:asciiTheme="minorHAnsi" w:hAnsiTheme="minorHAnsi" w:cstheme="minorHAnsi"/>
          <w:color w:val="000000" w:themeColor="text1"/>
        </w:rPr>
        <w:t xml:space="preserve">Remove </w:t>
      </w:r>
      <w:r w:rsidR="00B11AEB" w:rsidRPr="005C13F8">
        <w:rPr>
          <w:rFonts w:asciiTheme="minorHAnsi" w:hAnsiTheme="minorHAnsi" w:cstheme="minorHAnsi"/>
          <w:color w:val="000000" w:themeColor="text1"/>
        </w:rPr>
        <w:t xml:space="preserve">the </w:t>
      </w:r>
      <w:r w:rsidR="00022976" w:rsidRPr="005C13F8">
        <w:rPr>
          <w:rFonts w:asciiTheme="minorHAnsi" w:hAnsiTheme="minorHAnsi" w:cstheme="minorHAnsi"/>
          <w:color w:val="000000" w:themeColor="text1"/>
        </w:rPr>
        <w:t>microfluidic device</w:t>
      </w:r>
      <w:r w:rsidR="00B11AEB" w:rsidRPr="005C13F8">
        <w:rPr>
          <w:rFonts w:asciiTheme="minorHAnsi" w:hAnsiTheme="minorHAnsi" w:cstheme="minorHAnsi"/>
          <w:color w:val="000000" w:themeColor="text1"/>
        </w:rPr>
        <w:t xml:space="preserve"> </w:t>
      </w:r>
      <w:r w:rsidR="00C707E0" w:rsidRPr="005C13F8">
        <w:rPr>
          <w:rFonts w:asciiTheme="minorHAnsi" w:hAnsiTheme="minorHAnsi" w:cstheme="minorHAnsi"/>
          <w:color w:val="000000" w:themeColor="text1"/>
        </w:rPr>
        <w:t xml:space="preserve">from </w:t>
      </w:r>
      <w:r w:rsidR="00022976" w:rsidRPr="005C13F8">
        <w:rPr>
          <w:rFonts w:asciiTheme="minorHAnsi" w:hAnsiTheme="minorHAnsi" w:cstheme="minorHAnsi"/>
          <w:color w:val="000000" w:themeColor="text1"/>
        </w:rPr>
        <w:t xml:space="preserve">the </w:t>
      </w:r>
      <w:r w:rsidR="00B11AEB" w:rsidRPr="005C13F8">
        <w:rPr>
          <w:rFonts w:asciiTheme="minorHAnsi" w:hAnsiTheme="minorHAnsi" w:cstheme="minorHAnsi"/>
          <w:color w:val="000000" w:themeColor="text1"/>
        </w:rPr>
        <w:t xml:space="preserve">hot plate and </w:t>
      </w:r>
      <w:r w:rsidR="00022976" w:rsidRPr="005C13F8">
        <w:rPr>
          <w:rFonts w:asciiTheme="minorHAnsi" w:hAnsiTheme="minorHAnsi" w:cstheme="minorHAnsi"/>
          <w:color w:val="000000" w:themeColor="text1"/>
          <w:highlight w:val="yellow"/>
        </w:rPr>
        <w:t xml:space="preserve">cool </w:t>
      </w:r>
      <w:r w:rsidR="0019462F" w:rsidRPr="005C13F8">
        <w:rPr>
          <w:rFonts w:asciiTheme="minorHAnsi" w:hAnsiTheme="minorHAnsi" w:cstheme="minorHAnsi"/>
          <w:color w:val="000000" w:themeColor="text1"/>
          <w:highlight w:val="yellow"/>
        </w:rPr>
        <w:t xml:space="preserve">it </w:t>
      </w:r>
      <w:r w:rsidR="00022976" w:rsidRPr="005C13F8">
        <w:rPr>
          <w:rFonts w:asciiTheme="minorHAnsi" w:hAnsiTheme="minorHAnsi" w:cstheme="minorHAnsi"/>
          <w:color w:val="000000" w:themeColor="text1"/>
          <w:highlight w:val="yellow"/>
        </w:rPr>
        <w:t>to</w:t>
      </w:r>
      <w:r w:rsidR="00B11AEB" w:rsidRPr="005C13F8">
        <w:rPr>
          <w:rFonts w:asciiTheme="minorHAnsi" w:hAnsiTheme="minorHAnsi" w:cstheme="minorHAnsi"/>
          <w:color w:val="000000" w:themeColor="text1"/>
          <w:highlight w:val="yellow"/>
        </w:rPr>
        <w:t xml:space="preserve"> </w:t>
      </w:r>
      <w:r w:rsidR="005C13F8">
        <w:rPr>
          <w:rFonts w:asciiTheme="minorHAnsi" w:hAnsiTheme="minorHAnsi" w:cstheme="minorHAnsi"/>
          <w:color w:val="000000" w:themeColor="text1"/>
          <w:highlight w:val="yellow"/>
        </w:rPr>
        <w:t>RT</w:t>
      </w:r>
      <w:r w:rsidR="00022976" w:rsidRPr="005C13F8">
        <w:rPr>
          <w:rFonts w:asciiTheme="minorHAnsi" w:hAnsiTheme="minorHAnsi" w:cstheme="minorHAnsi"/>
          <w:color w:val="000000" w:themeColor="text1"/>
          <w:highlight w:val="yellow"/>
        </w:rPr>
        <w:t>.</w:t>
      </w:r>
      <w:r w:rsidR="00022976" w:rsidRPr="005C13F8">
        <w:rPr>
          <w:rFonts w:asciiTheme="minorHAnsi" w:hAnsiTheme="minorHAnsi" w:cstheme="minorHAnsi"/>
          <w:color w:val="000000" w:themeColor="text1"/>
        </w:rPr>
        <w:t xml:space="preserve"> </w:t>
      </w:r>
      <w:r w:rsidR="00882D3E" w:rsidRPr="005C13F8">
        <w:rPr>
          <w:rFonts w:asciiTheme="minorHAnsi" w:hAnsiTheme="minorHAnsi" w:cstheme="minorHAnsi"/>
          <w:color w:val="000000" w:themeColor="text1"/>
          <w:highlight w:val="yellow"/>
        </w:rPr>
        <w:t>Apply vacuum for 30 min to remove air from PDMS</w:t>
      </w:r>
      <w:r w:rsidR="00882D3E" w:rsidRPr="005C13F8">
        <w:rPr>
          <w:rFonts w:asciiTheme="minorHAnsi" w:hAnsiTheme="minorHAnsi" w:cstheme="minorHAnsi"/>
          <w:color w:val="000000" w:themeColor="text1"/>
        </w:rPr>
        <w:t>, which is almost impermeable to fluids but permeable to gas.</w:t>
      </w:r>
    </w:p>
    <w:p w14:paraId="4AA8B558" w14:textId="77777777" w:rsidR="004962F9" w:rsidRDefault="004962F9" w:rsidP="00A03D05">
      <w:pPr>
        <w:pStyle w:val="ListParagraph"/>
        <w:ind w:left="0"/>
        <w:rPr>
          <w:rFonts w:asciiTheme="minorHAnsi" w:hAnsiTheme="minorHAnsi" w:cstheme="minorHAnsi"/>
          <w:color w:val="000000" w:themeColor="text1"/>
        </w:rPr>
      </w:pPr>
    </w:p>
    <w:p w14:paraId="329631D3" w14:textId="0C8D2A9A" w:rsidR="00F436D1" w:rsidRPr="00BD52CC" w:rsidRDefault="00B11AEB" w:rsidP="00A03D05">
      <w:pPr>
        <w:pStyle w:val="ListParagraph"/>
        <w:numPr>
          <w:ilvl w:val="1"/>
          <w:numId w:val="29"/>
        </w:numPr>
        <w:rPr>
          <w:rFonts w:asciiTheme="minorHAnsi" w:hAnsiTheme="minorHAnsi" w:cstheme="minorHAnsi"/>
          <w:color w:val="000000" w:themeColor="text1"/>
        </w:rPr>
      </w:pPr>
      <w:r w:rsidRPr="005C13F8">
        <w:rPr>
          <w:rFonts w:asciiTheme="minorHAnsi" w:hAnsiTheme="minorHAnsi" w:cstheme="minorHAnsi"/>
          <w:color w:val="000000" w:themeColor="text1"/>
        </w:rPr>
        <w:t>Prepare</w:t>
      </w:r>
      <w:r w:rsidR="004F0049" w:rsidRPr="005C13F8">
        <w:rPr>
          <w:rFonts w:asciiTheme="minorHAnsi" w:hAnsiTheme="minorHAnsi" w:cstheme="minorHAnsi"/>
          <w:color w:val="000000" w:themeColor="text1"/>
        </w:rPr>
        <w:t xml:space="preserve"> </w:t>
      </w:r>
      <w:r w:rsidR="00B366F0" w:rsidRPr="005C13F8">
        <w:rPr>
          <w:rFonts w:asciiTheme="minorHAnsi" w:hAnsiTheme="minorHAnsi" w:cstheme="minorHAnsi"/>
          <w:color w:val="000000" w:themeColor="text1"/>
        </w:rPr>
        <w:t xml:space="preserve">100 mL </w:t>
      </w:r>
      <w:r w:rsidR="0016287F" w:rsidRPr="005C13F8">
        <w:rPr>
          <w:rFonts w:asciiTheme="minorHAnsi" w:hAnsiTheme="minorHAnsi" w:cstheme="minorHAnsi"/>
          <w:color w:val="000000" w:themeColor="text1"/>
        </w:rPr>
        <w:t xml:space="preserve">of </w:t>
      </w:r>
      <w:r w:rsidR="00BE3789" w:rsidRPr="005C13F8">
        <w:rPr>
          <w:rFonts w:asciiTheme="minorHAnsi" w:hAnsiTheme="minorHAnsi" w:cstheme="minorHAnsi"/>
          <w:color w:val="000000" w:themeColor="text1"/>
        </w:rPr>
        <w:t xml:space="preserve">motility buffer </w:t>
      </w:r>
      <w:r w:rsidR="004F0049" w:rsidRPr="00BD52CC">
        <w:rPr>
          <w:rFonts w:asciiTheme="minorHAnsi" w:hAnsiTheme="minorHAnsi" w:cstheme="minorHAnsi"/>
          <w:color w:val="000000" w:themeColor="text1"/>
        </w:rPr>
        <w:t>and</w:t>
      </w:r>
      <w:r w:rsidRPr="00BD52CC">
        <w:rPr>
          <w:rFonts w:asciiTheme="minorHAnsi" w:hAnsiTheme="minorHAnsi" w:cstheme="minorHAnsi"/>
          <w:color w:val="000000" w:themeColor="text1"/>
        </w:rPr>
        <w:t xml:space="preserve"> inject</w:t>
      </w:r>
      <w:r w:rsidR="00B366F0" w:rsidRPr="00BD52CC">
        <w:rPr>
          <w:rFonts w:asciiTheme="minorHAnsi" w:hAnsiTheme="minorHAnsi" w:cstheme="minorHAnsi"/>
          <w:color w:val="000000" w:themeColor="text1"/>
        </w:rPr>
        <w:t xml:space="preserve"> 1 mL</w:t>
      </w:r>
      <w:r w:rsidRPr="00BD52CC">
        <w:rPr>
          <w:rFonts w:asciiTheme="minorHAnsi" w:hAnsiTheme="minorHAnsi" w:cstheme="minorHAnsi"/>
          <w:color w:val="000000" w:themeColor="text1"/>
        </w:rPr>
        <w:t xml:space="preserve"> </w:t>
      </w:r>
      <w:r w:rsidR="004F0049" w:rsidRPr="00BD52CC">
        <w:rPr>
          <w:rFonts w:asciiTheme="minorHAnsi" w:hAnsiTheme="minorHAnsi" w:cstheme="minorHAnsi"/>
          <w:color w:val="000000" w:themeColor="text1"/>
        </w:rPr>
        <w:t>int</w:t>
      </w:r>
      <w:r w:rsidRPr="00BD52CC">
        <w:rPr>
          <w:rFonts w:asciiTheme="minorHAnsi" w:hAnsiTheme="minorHAnsi" w:cstheme="minorHAnsi"/>
          <w:color w:val="000000" w:themeColor="text1"/>
        </w:rPr>
        <w:t xml:space="preserve">o the </w:t>
      </w:r>
      <w:r w:rsidR="004F0049" w:rsidRPr="00BD52CC">
        <w:rPr>
          <w:rFonts w:asciiTheme="minorHAnsi" w:hAnsiTheme="minorHAnsi" w:cstheme="minorHAnsi"/>
          <w:color w:val="000000" w:themeColor="text1"/>
        </w:rPr>
        <w:t>microfluidic device using</w:t>
      </w:r>
      <w:r w:rsidR="00073A5C" w:rsidRPr="00BD52CC">
        <w:rPr>
          <w:rFonts w:asciiTheme="minorHAnsi" w:hAnsiTheme="minorHAnsi" w:cstheme="minorHAnsi"/>
          <w:color w:val="000000" w:themeColor="text1"/>
        </w:rPr>
        <w:t xml:space="preserve"> </w:t>
      </w:r>
      <w:r w:rsidR="004F0049" w:rsidRPr="00BD52CC">
        <w:rPr>
          <w:rFonts w:asciiTheme="minorHAnsi" w:hAnsiTheme="minorHAnsi" w:cstheme="minorHAnsi"/>
          <w:color w:val="000000" w:themeColor="text1"/>
        </w:rPr>
        <w:t>a syringe pump operat</w:t>
      </w:r>
      <w:r w:rsidR="004D28A6">
        <w:rPr>
          <w:rFonts w:asciiTheme="minorHAnsi" w:hAnsiTheme="minorHAnsi" w:cstheme="minorHAnsi"/>
          <w:color w:val="000000" w:themeColor="text1"/>
        </w:rPr>
        <w:t>ing</w:t>
      </w:r>
      <w:r w:rsidR="004F0049" w:rsidRPr="00BD52CC">
        <w:rPr>
          <w:rFonts w:asciiTheme="minorHAnsi" w:hAnsiTheme="minorHAnsi" w:cstheme="minorHAnsi"/>
          <w:color w:val="000000" w:themeColor="text1"/>
        </w:rPr>
        <w:t xml:space="preserve"> at </w:t>
      </w:r>
      <w:r w:rsidR="00DE3887" w:rsidRPr="00BD52CC">
        <w:rPr>
          <w:rFonts w:asciiTheme="minorHAnsi" w:hAnsiTheme="minorHAnsi" w:cstheme="minorHAnsi"/>
          <w:color w:val="000000" w:themeColor="text1"/>
        </w:rPr>
        <w:t>1</w:t>
      </w:r>
      <w:r w:rsidR="00C1125D" w:rsidRPr="00BD52CC">
        <w:rPr>
          <w:rFonts w:asciiTheme="minorHAnsi" w:hAnsiTheme="minorHAnsi" w:cstheme="minorHAnsi"/>
          <w:color w:val="000000" w:themeColor="text1"/>
        </w:rPr>
        <w:t>0</w:t>
      </w:r>
      <w:r w:rsidR="00DE3887" w:rsidRPr="00BD52CC">
        <w:rPr>
          <w:rFonts w:asciiTheme="minorHAnsi" w:hAnsiTheme="minorHAnsi" w:cstheme="minorHAnsi"/>
          <w:color w:val="000000" w:themeColor="text1"/>
        </w:rPr>
        <w:t xml:space="preserve"> µL</w:t>
      </w:r>
      <w:r w:rsidR="000634AF">
        <w:rPr>
          <w:rFonts w:asciiTheme="minorHAnsi" w:hAnsiTheme="minorHAnsi" w:cstheme="minorHAnsi"/>
          <w:color w:val="000000" w:themeColor="text1"/>
        </w:rPr>
        <w:t>/</w:t>
      </w:r>
      <w:r w:rsidR="00DE3887" w:rsidRPr="00BD52CC">
        <w:rPr>
          <w:rFonts w:asciiTheme="minorHAnsi" w:hAnsiTheme="minorHAnsi" w:cstheme="minorHAnsi"/>
          <w:color w:val="000000" w:themeColor="text1"/>
        </w:rPr>
        <w:t>min</w:t>
      </w:r>
      <w:r w:rsidRPr="00BD52CC">
        <w:rPr>
          <w:rFonts w:asciiTheme="minorHAnsi" w:hAnsiTheme="minorHAnsi" w:cstheme="minorHAnsi"/>
          <w:color w:val="000000" w:themeColor="text1"/>
        </w:rPr>
        <w:t>.</w:t>
      </w:r>
    </w:p>
    <w:p w14:paraId="0B428CB8" w14:textId="77777777" w:rsidR="00F436D1" w:rsidRDefault="00F436D1" w:rsidP="00A03D05">
      <w:pPr>
        <w:pStyle w:val="ListParagraph"/>
        <w:ind w:left="0"/>
        <w:rPr>
          <w:rFonts w:asciiTheme="minorHAnsi" w:hAnsiTheme="minorHAnsi" w:cstheme="minorHAnsi"/>
          <w:color w:val="000000" w:themeColor="text1"/>
        </w:rPr>
      </w:pPr>
    </w:p>
    <w:p w14:paraId="16322BC0" w14:textId="7D59A54F" w:rsidR="00B11AEB" w:rsidRPr="00BC284F" w:rsidRDefault="00470B04" w:rsidP="00A03D0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4F0049" w:rsidRPr="00BC284F">
        <w:rPr>
          <w:rFonts w:asciiTheme="minorHAnsi" w:hAnsiTheme="minorHAnsi" w:cstheme="minorHAnsi"/>
          <w:color w:val="000000" w:themeColor="text1"/>
        </w:rPr>
        <w:t xml:space="preserve"> </w:t>
      </w:r>
      <w:r w:rsidR="00D54333">
        <w:rPr>
          <w:rFonts w:asciiTheme="minorHAnsi" w:hAnsiTheme="minorHAnsi" w:cstheme="minorHAnsi"/>
          <w:color w:val="000000" w:themeColor="text1"/>
        </w:rPr>
        <w:t xml:space="preserve">Because </w:t>
      </w:r>
      <w:r w:rsidR="00C17447">
        <w:rPr>
          <w:rFonts w:asciiTheme="minorHAnsi" w:hAnsiTheme="minorHAnsi" w:cstheme="minorHAnsi"/>
          <w:color w:val="000000" w:themeColor="text1"/>
        </w:rPr>
        <w:t>the PDMS is under</w:t>
      </w:r>
      <w:r w:rsidR="00073A5C" w:rsidRPr="00BC284F">
        <w:rPr>
          <w:rFonts w:asciiTheme="minorHAnsi" w:hAnsiTheme="minorHAnsi" w:cstheme="minorHAnsi"/>
          <w:color w:val="000000" w:themeColor="text1"/>
        </w:rPr>
        <w:t xml:space="preserve">saturated in </w:t>
      </w:r>
      <w:r w:rsidR="00396B29">
        <w:rPr>
          <w:rFonts w:asciiTheme="minorHAnsi" w:hAnsiTheme="minorHAnsi" w:cstheme="minorHAnsi"/>
          <w:color w:val="000000" w:themeColor="text1"/>
        </w:rPr>
        <w:t>gas (due to the previous vacuum step)</w:t>
      </w:r>
      <w:r w:rsidR="004F0049" w:rsidRPr="00BC284F">
        <w:rPr>
          <w:rFonts w:asciiTheme="minorHAnsi" w:hAnsiTheme="minorHAnsi" w:cstheme="minorHAnsi"/>
          <w:color w:val="000000" w:themeColor="text1"/>
        </w:rPr>
        <w:t xml:space="preserve">, </w:t>
      </w:r>
      <w:r w:rsidR="00073A5C" w:rsidRPr="00BC284F">
        <w:rPr>
          <w:rFonts w:asciiTheme="minorHAnsi" w:hAnsiTheme="minorHAnsi" w:cstheme="minorHAnsi"/>
          <w:color w:val="000000" w:themeColor="text1"/>
        </w:rPr>
        <w:t xml:space="preserve">bubbles will disappear </w:t>
      </w:r>
      <w:r w:rsidR="004F0049" w:rsidRPr="00BC284F">
        <w:rPr>
          <w:rFonts w:asciiTheme="minorHAnsi" w:hAnsiTheme="minorHAnsi" w:cstheme="minorHAnsi"/>
          <w:color w:val="000000" w:themeColor="text1"/>
        </w:rPr>
        <w:t xml:space="preserve">within </w:t>
      </w:r>
      <w:r w:rsidR="00F436D1">
        <w:rPr>
          <w:rFonts w:asciiTheme="minorHAnsi" w:hAnsiTheme="minorHAnsi" w:cstheme="minorHAnsi"/>
          <w:color w:val="000000" w:themeColor="text1"/>
        </w:rPr>
        <w:t>~</w:t>
      </w:r>
      <w:r w:rsidR="00073A5C" w:rsidRPr="00BC284F">
        <w:rPr>
          <w:rFonts w:asciiTheme="minorHAnsi" w:hAnsiTheme="minorHAnsi" w:cstheme="minorHAnsi"/>
          <w:color w:val="000000" w:themeColor="text1"/>
        </w:rPr>
        <w:t xml:space="preserve">30 min. </w:t>
      </w:r>
    </w:p>
    <w:p w14:paraId="06488558" w14:textId="3EB17A44" w:rsidR="00073A5C" w:rsidRPr="00BC284F" w:rsidRDefault="00073A5C" w:rsidP="00A03D05">
      <w:pPr>
        <w:pStyle w:val="ListParagraph"/>
        <w:tabs>
          <w:tab w:val="left" w:pos="1993"/>
        </w:tabs>
        <w:ind w:left="0"/>
        <w:rPr>
          <w:rFonts w:asciiTheme="minorHAnsi" w:hAnsiTheme="minorHAnsi" w:cstheme="minorHAnsi"/>
          <w:color w:val="000000" w:themeColor="text1"/>
        </w:rPr>
      </w:pPr>
    </w:p>
    <w:p w14:paraId="3966BC1D" w14:textId="198AF742" w:rsidR="005F4917" w:rsidRPr="00D93A6C" w:rsidRDefault="005F4917" w:rsidP="00A03D05">
      <w:pPr>
        <w:pStyle w:val="ListParagraph"/>
        <w:numPr>
          <w:ilvl w:val="0"/>
          <w:numId w:val="29"/>
        </w:numPr>
        <w:rPr>
          <w:rFonts w:asciiTheme="minorHAnsi" w:hAnsiTheme="minorHAnsi" w:cstheme="minorHAnsi"/>
          <w:b/>
          <w:color w:val="000000" w:themeColor="text1"/>
          <w:highlight w:val="yellow"/>
        </w:rPr>
      </w:pPr>
      <w:r w:rsidRPr="00D93A6C">
        <w:rPr>
          <w:rFonts w:asciiTheme="minorHAnsi" w:hAnsiTheme="minorHAnsi" w:cstheme="minorHAnsi"/>
          <w:b/>
          <w:color w:val="000000" w:themeColor="text1"/>
          <w:highlight w:val="yellow"/>
        </w:rPr>
        <w:t xml:space="preserve">Preparation of </w:t>
      </w:r>
      <w:r w:rsidR="00022976" w:rsidRPr="00D93A6C">
        <w:rPr>
          <w:rFonts w:asciiTheme="minorHAnsi" w:hAnsiTheme="minorHAnsi" w:cstheme="minorHAnsi"/>
          <w:b/>
          <w:color w:val="000000" w:themeColor="text1"/>
          <w:highlight w:val="yellow"/>
        </w:rPr>
        <w:t xml:space="preserve">a fluidic device </w:t>
      </w:r>
      <w:r w:rsidRPr="00D93A6C">
        <w:rPr>
          <w:rFonts w:asciiTheme="minorHAnsi" w:hAnsiTheme="minorHAnsi" w:cstheme="minorHAnsi"/>
          <w:b/>
          <w:color w:val="000000" w:themeColor="text1"/>
          <w:highlight w:val="yellow"/>
        </w:rPr>
        <w:t>in poly</w:t>
      </w:r>
      <w:r w:rsidR="007A4E9D" w:rsidRPr="00D93A6C">
        <w:rPr>
          <w:rFonts w:asciiTheme="minorHAnsi" w:hAnsiTheme="minorHAnsi" w:cstheme="minorHAnsi"/>
          <w:b/>
          <w:color w:val="000000" w:themeColor="text1"/>
          <w:highlight w:val="yellow"/>
        </w:rPr>
        <w:t xml:space="preserve"> (</w:t>
      </w:r>
      <w:r w:rsidRPr="00D93A6C">
        <w:rPr>
          <w:rFonts w:asciiTheme="minorHAnsi" w:hAnsiTheme="minorHAnsi" w:cstheme="minorHAnsi"/>
          <w:b/>
          <w:color w:val="000000" w:themeColor="text1"/>
          <w:highlight w:val="yellow"/>
        </w:rPr>
        <w:t>methyl methacrylate</w:t>
      </w:r>
      <w:r w:rsidR="007A4E9D" w:rsidRPr="00D93A6C">
        <w:rPr>
          <w:rFonts w:asciiTheme="minorHAnsi" w:hAnsiTheme="minorHAnsi" w:cstheme="minorHAnsi"/>
          <w:b/>
          <w:color w:val="000000" w:themeColor="text1"/>
          <w:highlight w:val="yellow"/>
        </w:rPr>
        <w:t>)</w:t>
      </w:r>
    </w:p>
    <w:p w14:paraId="287AEA3B" w14:textId="77777777" w:rsidR="0012229A" w:rsidRPr="00BC284F" w:rsidRDefault="0012229A" w:rsidP="00A03D05">
      <w:pPr>
        <w:pStyle w:val="ListParagraph"/>
        <w:ind w:left="0"/>
        <w:rPr>
          <w:rFonts w:asciiTheme="minorHAnsi" w:hAnsiTheme="minorHAnsi" w:cstheme="minorHAnsi"/>
          <w:b/>
          <w:color w:val="000000" w:themeColor="text1"/>
        </w:rPr>
      </w:pPr>
    </w:p>
    <w:p w14:paraId="24196137" w14:textId="1B926F70" w:rsidR="00136400" w:rsidRDefault="005F4917" w:rsidP="00A03D05">
      <w:pPr>
        <w:pStyle w:val="ListParagraph"/>
        <w:numPr>
          <w:ilvl w:val="1"/>
          <w:numId w:val="29"/>
        </w:numPr>
        <w:rPr>
          <w:rFonts w:asciiTheme="minorHAnsi" w:hAnsiTheme="minorHAnsi" w:cstheme="minorHAnsi"/>
          <w:color w:val="000000" w:themeColor="text1"/>
        </w:rPr>
      </w:pPr>
      <w:r w:rsidRPr="00BD52CC">
        <w:rPr>
          <w:rFonts w:asciiTheme="minorHAnsi" w:hAnsiTheme="minorHAnsi" w:cstheme="minorHAnsi"/>
          <w:color w:val="000000" w:themeColor="text1"/>
        </w:rPr>
        <w:t xml:space="preserve">Design the desired geometry with </w:t>
      </w:r>
      <w:r w:rsidR="0049524F" w:rsidRPr="00BD52CC">
        <w:rPr>
          <w:rFonts w:asciiTheme="minorHAnsi" w:hAnsiTheme="minorHAnsi" w:cstheme="minorHAnsi"/>
          <w:color w:val="000000" w:themeColor="text1"/>
        </w:rPr>
        <w:t>the CAD</w:t>
      </w:r>
      <w:r w:rsidRPr="00BD52CC">
        <w:rPr>
          <w:rFonts w:asciiTheme="minorHAnsi" w:hAnsiTheme="minorHAnsi" w:cstheme="minorHAnsi"/>
          <w:color w:val="000000" w:themeColor="text1"/>
        </w:rPr>
        <w:t xml:space="preserve"> software.</w:t>
      </w:r>
      <w:r w:rsidR="00791D2E" w:rsidRPr="0094561D">
        <w:rPr>
          <w:rFonts w:asciiTheme="minorHAnsi" w:hAnsiTheme="minorHAnsi" w:cstheme="minorHAnsi"/>
          <w:color w:val="000000" w:themeColor="text1"/>
        </w:rPr>
        <w:t xml:space="preserve"> </w:t>
      </w:r>
      <w:r w:rsidR="0094561D" w:rsidRPr="005C3C3A">
        <w:rPr>
          <w:rFonts w:asciiTheme="minorHAnsi" w:hAnsiTheme="minorHAnsi" w:cstheme="minorHAnsi"/>
          <w:color w:val="000000" w:themeColor="text1"/>
        </w:rPr>
        <w:t>If applicable</w:t>
      </w:r>
      <w:r w:rsidR="00791D2E" w:rsidRPr="005C3C3A">
        <w:rPr>
          <w:rFonts w:asciiTheme="minorHAnsi" w:hAnsiTheme="minorHAnsi" w:cstheme="minorHAnsi"/>
          <w:color w:val="000000" w:themeColor="text1"/>
        </w:rPr>
        <w:t>, make sure that the dimensions are suitable for observation under the microscope (</w:t>
      </w:r>
      <w:r w:rsidR="00497226">
        <w:rPr>
          <w:rFonts w:asciiTheme="minorHAnsi" w:hAnsiTheme="minorHAnsi" w:cstheme="minorHAnsi"/>
          <w:color w:val="000000" w:themeColor="text1"/>
        </w:rPr>
        <w:t xml:space="preserve">e.g., </w:t>
      </w:r>
      <w:r w:rsidR="00791D2E" w:rsidRPr="005C3C3A">
        <w:rPr>
          <w:rFonts w:asciiTheme="minorHAnsi" w:hAnsiTheme="minorHAnsi" w:cstheme="minorHAnsi"/>
          <w:color w:val="000000" w:themeColor="text1"/>
        </w:rPr>
        <w:t>dimensions of a standard 96 well plate in combination with an appropriate</w:t>
      </w:r>
      <w:r w:rsidR="00865384">
        <w:rPr>
          <w:rFonts w:asciiTheme="minorHAnsi" w:hAnsiTheme="minorHAnsi" w:cstheme="minorHAnsi"/>
          <w:color w:val="000000" w:themeColor="text1"/>
        </w:rPr>
        <w:t xml:space="preserve"> microscope stage</w:t>
      </w:r>
      <w:r w:rsidR="00791D2E" w:rsidRPr="005C3C3A">
        <w:rPr>
          <w:rFonts w:asciiTheme="minorHAnsi" w:hAnsiTheme="minorHAnsi" w:cstheme="minorHAnsi"/>
          <w:color w:val="000000" w:themeColor="text1"/>
        </w:rPr>
        <w:t xml:space="preserve"> holder).</w:t>
      </w:r>
      <w:r w:rsidR="00C40EC7">
        <w:rPr>
          <w:rFonts w:asciiTheme="minorHAnsi" w:hAnsiTheme="minorHAnsi" w:cstheme="minorHAnsi"/>
          <w:color w:val="000000" w:themeColor="text1"/>
        </w:rPr>
        <w:t xml:space="preserve"> </w:t>
      </w:r>
    </w:p>
    <w:p w14:paraId="44EA1412" w14:textId="77777777" w:rsidR="00136400" w:rsidRDefault="00136400" w:rsidP="00A03D05">
      <w:pPr>
        <w:pStyle w:val="ListParagraph"/>
        <w:ind w:left="0"/>
        <w:rPr>
          <w:rFonts w:asciiTheme="minorHAnsi" w:hAnsiTheme="minorHAnsi" w:cstheme="minorHAnsi"/>
          <w:color w:val="000000" w:themeColor="text1"/>
        </w:rPr>
      </w:pPr>
    </w:p>
    <w:p w14:paraId="4085151C" w14:textId="389C51ED" w:rsidR="007A4E9D" w:rsidRPr="00682E99" w:rsidRDefault="00136400" w:rsidP="00A03D0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CF6E05">
        <w:rPr>
          <w:rFonts w:asciiTheme="minorHAnsi" w:hAnsiTheme="minorHAnsi" w:cstheme="minorHAnsi"/>
          <w:color w:val="000000" w:themeColor="text1"/>
        </w:rPr>
        <w:t xml:space="preserve">The fluidic device is composed of a </w:t>
      </w:r>
      <w:r w:rsidR="00CF6E05" w:rsidRPr="002E188A">
        <w:rPr>
          <w:rFonts w:asciiTheme="minorHAnsi" w:hAnsiTheme="minorHAnsi" w:cstheme="minorHAnsi"/>
          <w:color w:val="000000" w:themeColor="text1"/>
        </w:rPr>
        <w:t>base (127</w:t>
      </w:r>
      <w:r w:rsidR="00CF6E05">
        <w:rPr>
          <w:rFonts w:asciiTheme="minorHAnsi" w:hAnsiTheme="minorHAnsi" w:cstheme="minorHAnsi"/>
          <w:color w:val="000000" w:themeColor="text1"/>
        </w:rPr>
        <w:t xml:space="preserve"> x </w:t>
      </w:r>
      <w:r w:rsidR="00CF6E05" w:rsidRPr="00D43121">
        <w:rPr>
          <w:rFonts w:asciiTheme="minorHAnsi" w:hAnsiTheme="minorHAnsi" w:cstheme="minorHAnsi"/>
          <w:color w:val="000000" w:themeColor="text1"/>
        </w:rPr>
        <w:t>127</w:t>
      </w:r>
      <w:r w:rsidR="00CF6E05">
        <w:rPr>
          <w:rFonts w:asciiTheme="minorHAnsi" w:hAnsiTheme="minorHAnsi" w:cstheme="minorHAnsi"/>
          <w:color w:val="000000" w:themeColor="text1"/>
        </w:rPr>
        <w:t xml:space="preserve"> x </w:t>
      </w:r>
      <w:r w:rsidR="00CF6E05" w:rsidRPr="00D43121">
        <w:rPr>
          <w:rFonts w:cstheme="minorHAnsi"/>
          <w:color w:val="000000" w:themeColor="text1"/>
        </w:rPr>
        <w:t xml:space="preserve">12 </w:t>
      </w:r>
      <w:r w:rsidR="00CF6E05" w:rsidRPr="00D43121">
        <w:rPr>
          <w:rFonts w:asciiTheme="minorHAnsi" w:hAnsiTheme="minorHAnsi" w:cstheme="minorHAnsi"/>
          <w:color w:val="000000" w:themeColor="text1"/>
        </w:rPr>
        <w:t xml:space="preserve">mm) and </w:t>
      </w:r>
      <w:r w:rsidR="00CF6E05" w:rsidRPr="002E188A">
        <w:rPr>
          <w:rFonts w:asciiTheme="minorHAnsi" w:hAnsiTheme="minorHAnsi" w:cstheme="minorHAnsi"/>
          <w:color w:val="000000" w:themeColor="text1"/>
        </w:rPr>
        <w:t>a lid (127</w:t>
      </w:r>
      <w:r w:rsidR="00CF6E05">
        <w:rPr>
          <w:rFonts w:asciiTheme="minorHAnsi" w:hAnsiTheme="minorHAnsi" w:cstheme="minorHAnsi"/>
          <w:color w:val="000000" w:themeColor="text1"/>
        </w:rPr>
        <w:t xml:space="preserve"> x </w:t>
      </w:r>
      <w:r w:rsidR="00CF6E05" w:rsidRPr="00D43121">
        <w:rPr>
          <w:rFonts w:asciiTheme="minorHAnsi" w:hAnsiTheme="minorHAnsi" w:cstheme="minorHAnsi"/>
          <w:color w:val="000000" w:themeColor="text1"/>
        </w:rPr>
        <w:t>127</w:t>
      </w:r>
      <w:r w:rsidR="00CF6E05">
        <w:rPr>
          <w:rFonts w:asciiTheme="minorHAnsi" w:hAnsiTheme="minorHAnsi" w:cstheme="minorHAnsi"/>
          <w:color w:val="000000" w:themeColor="text1"/>
        </w:rPr>
        <w:t xml:space="preserve"> x </w:t>
      </w:r>
      <w:r w:rsidR="00CF6E05" w:rsidRPr="00D43121">
        <w:rPr>
          <w:rFonts w:cstheme="minorHAnsi"/>
          <w:color w:val="000000" w:themeColor="text1"/>
        </w:rPr>
        <w:t xml:space="preserve">12 </w:t>
      </w:r>
      <w:r w:rsidR="00CF6E05" w:rsidRPr="00D43121">
        <w:rPr>
          <w:rFonts w:asciiTheme="minorHAnsi" w:hAnsiTheme="minorHAnsi" w:cstheme="minorHAnsi"/>
          <w:color w:val="000000" w:themeColor="text1"/>
        </w:rPr>
        <w:t>mm)</w:t>
      </w:r>
      <w:r w:rsidR="00CF6E05">
        <w:rPr>
          <w:rFonts w:asciiTheme="minorHAnsi" w:hAnsiTheme="minorHAnsi" w:cstheme="minorHAnsi"/>
          <w:color w:val="000000" w:themeColor="text1"/>
        </w:rPr>
        <w:t>, both</w:t>
      </w:r>
      <w:r w:rsidR="00CF6E05" w:rsidRPr="00D43121">
        <w:rPr>
          <w:rFonts w:asciiTheme="minorHAnsi" w:hAnsiTheme="minorHAnsi" w:cstheme="minorHAnsi"/>
          <w:color w:val="000000" w:themeColor="text1"/>
        </w:rPr>
        <w:t xml:space="preserve"> </w:t>
      </w:r>
      <w:r w:rsidR="00CF6E05">
        <w:rPr>
          <w:rFonts w:asciiTheme="minorHAnsi" w:hAnsiTheme="minorHAnsi" w:cstheme="minorHAnsi"/>
          <w:color w:val="000000" w:themeColor="text1"/>
        </w:rPr>
        <w:t xml:space="preserve">made of PMMA. </w:t>
      </w:r>
      <w:r w:rsidR="00563D4F" w:rsidRPr="005C3C3A">
        <w:rPr>
          <w:rFonts w:asciiTheme="minorHAnsi" w:hAnsiTheme="minorHAnsi" w:cstheme="minorHAnsi"/>
          <w:color w:val="000000" w:themeColor="text1"/>
        </w:rPr>
        <w:t>A</w:t>
      </w:r>
      <w:r w:rsidR="0012229A" w:rsidRPr="005C3C3A">
        <w:rPr>
          <w:rFonts w:asciiTheme="minorHAnsi" w:hAnsiTheme="minorHAnsi" w:cstheme="minorHAnsi"/>
          <w:color w:val="000000" w:themeColor="text1"/>
        </w:rPr>
        <w:t>n example</w:t>
      </w:r>
      <w:r w:rsidR="00563D4F" w:rsidRPr="005C3C3A">
        <w:rPr>
          <w:rFonts w:asciiTheme="minorHAnsi" w:hAnsiTheme="minorHAnsi" w:cstheme="minorHAnsi"/>
          <w:color w:val="000000" w:themeColor="text1"/>
        </w:rPr>
        <w:t xml:space="preserve"> technical drawing is supplied in </w:t>
      </w:r>
      <w:r w:rsidR="007B705B" w:rsidRPr="007B705B">
        <w:rPr>
          <w:rFonts w:asciiTheme="minorHAnsi" w:hAnsiTheme="minorHAnsi" w:cstheme="minorHAnsi"/>
          <w:b/>
          <w:bCs/>
          <w:color w:val="000000" w:themeColor="text1"/>
        </w:rPr>
        <w:t>Figure 1</w:t>
      </w:r>
      <w:r w:rsidR="008008BC" w:rsidRPr="00136400">
        <w:rPr>
          <w:rFonts w:asciiTheme="minorHAnsi" w:hAnsiTheme="minorHAnsi" w:cstheme="minorHAnsi"/>
          <w:b/>
          <w:bCs/>
          <w:color w:val="000000" w:themeColor="text1"/>
        </w:rPr>
        <w:t>A</w:t>
      </w:r>
      <w:r w:rsidR="00563D4F" w:rsidRPr="005C3C3A">
        <w:rPr>
          <w:rFonts w:asciiTheme="minorHAnsi" w:hAnsiTheme="minorHAnsi" w:cstheme="minorHAnsi"/>
          <w:color w:val="000000" w:themeColor="text1"/>
        </w:rPr>
        <w:t>.</w:t>
      </w:r>
      <w:r w:rsidR="0094561D">
        <w:t xml:space="preserve"> </w:t>
      </w:r>
    </w:p>
    <w:p w14:paraId="4344193A" w14:textId="282425BD" w:rsidR="0094561D" w:rsidRPr="00682E99" w:rsidRDefault="0094561D" w:rsidP="00A03D05">
      <w:pPr>
        <w:pStyle w:val="ListParagraph"/>
        <w:ind w:left="0"/>
        <w:rPr>
          <w:rFonts w:asciiTheme="minorHAnsi" w:hAnsiTheme="minorHAnsi" w:cstheme="minorHAnsi"/>
          <w:color w:val="000000" w:themeColor="text1"/>
        </w:rPr>
      </w:pPr>
    </w:p>
    <w:p w14:paraId="25608840" w14:textId="0E6208DA" w:rsidR="00C40EC7" w:rsidRPr="00DE7AB8" w:rsidRDefault="0007666E" w:rsidP="00A03D05">
      <w:pPr>
        <w:pStyle w:val="ListParagraph"/>
        <w:numPr>
          <w:ilvl w:val="1"/>
          <w:numId w:val="29"/>
        </w:numPr>
        <w:rPr>
          <w:rFonts w:asciiTheme="minorHAnsi" w:hAnsiTheme="minorHAnsi" w:cstheme="minorHAnsi"/>
          <w:color w:val="000000" w:themeColor="text1"/>
          <w:highlight w:val="yellow"/>
        </w:rPr>
      </w:pPr>
      <w:r w:rsidRPr="00AF3FB2">
        <w:rPr>
          <w:rFonts w:asciiTheme="minorHAnsi" w:hAnsiTheme="minorHAnsi" w:cstheme="minorHAnsi"/>
          <w:color w:val="000000" w:themeColor="text1"/>
          <w:highlight w:val="yellow"/>
        </w:rPr>
        <w:t xml:space="preserve">To produce the </w:t>
      </w:r>
      <w:r w:rsidR="00272AF5" w:rsidRPr="00AF3FB2">
        <w:rPr>
          <w:rFonts w:asciiTheme="minorHAnsi" w:hAnsiTheme="minorHAnsi" w:cstheme="minorHAnsi"/>
          <w:color w:val="000000" w:themeColor="text1"/>
          <w:highlight w:val="yellow"/>
        </w:rPr>
        <w:t>base containing the pore</w:t>
      </w:r>
      <w:r w:rsidRPr="00AF3FB2">
        <w:rPr>
          <w:rFonts w:asciiTheme="minorHAnsi" w:hAnsiTheme="minorHAnsi" w:cstheme="minorHAnsi"/>
          <w:color w:val="000000" w:themeColor="text1"/>
          <w:highlight w:val="yellow"/>
        </w:rPr>
        <w:t xml:space="preserve"> compartment, </w:t>
      </w:r>
      <w:r w:rsidR="005F4917" w:rsidRPr="00AF3FB2">
        <w:rPr>
          <w:rFonts w:asciiTheme="minorHAnsi" w:hAnsiTheme="minorHAnsi" w:cstheme="minorHAnsi"/>
          <w:color w:val="000000" w:themeColor="text1"/>
          <w:highlight w:val="yellow"/>
        </w:rPr>
        <w:t>remove</w:t>
      </w:r>
      <w:r w:rsidR="00101C6F" w:rsidRPr="00AF3FB2">
        <w:rPr>
          <w:rFonts w:asciiTheme="minorHAnsi" w:hAnsiTheme="minorHAnsi" w:cstheme="minorHAnsi"/>
          <w:color w:val="000000" w:themeColor="text1"/>
          <w:highlight w:val="yellow"/>
        </w:rPr>
        <w:t xml:space="preserve"> 0.5 mm</w:t>
      </w:r>
      <w:r w:rsidR="005F4917" w:rsidRPr="00AF3FB2">
        <w:rPr>
          <w:rFonts w:asciiTheme="minorHAnsi" w:hAnsiTheme="minorHAnsi" w:cstheme="minorHAnsi"/>
          <w:color w:val="000000" w:themeColor="text1"/>
          <w:highlight w:val="yellow"/>
        </w:rPr>
        <w:t xml:space="preserve"> </w:t>
      </w:r>
      <w:r w:rsidR="0012229A" w:rsidRPr="00AF3FB2">
        <w:rPr>
          <w:rFonts w:asciiTheme="minorHAnsi" w:hAnsiTheme="minorHAnsi" w:cstheme="minorHAnsi"/>
          <w:color w:val="000000" w:themeColor="text1"/>
          <w:highlight w:val="yellow"/>
        </w:rPr>
        <w:t xml:space="preserve">from </w:t>
      </w:r>
      <w:r w:rsidR="00C40EC7" w:rsidRPr="00AF3FB2">
        <w:rPr>
          <w:rFonts w:asciiTheme="minorHAnsi" w:hAnsiTheme="minorHAnsi" w:cstheme="minorHAnsi"/>
          <w:color w:val="000000" w:themeColor="text1"/>
          <w:highlight w:val="yellow"/>
        </w:rPr>
        <w:t xml:space="preserve">the </w:t>
      </w:r>
      <w:r w:rsidR="00272AF5" w:rsidRPr="00AF3FB2">
        <w:rPr>
          <w:rFonts w:asciiTheme="minorHAnsi" w:hAnsiTheme="minorHAnsi" w:cstheme="minorHAnsi"/>
          <w:color w:val="000000" w:themeColor="text1"/>
          <w:highlight w:val="yellow"/>
        </w:rPr>
        <w:t>base</w:t>
      </w:r>
      <w:r w:rsidR="00101C6F" w:rsidRPr="00AF3FB2">
        <w:rPr>
          <w:rFonts w:asciiTheme="minorHAnsi" w:hAnsiTheme="minorHAnsi" w:cstheme="minorHAnsi"/>
          <w:color w:val="000000" w:themeColor="text1"/>
          <w:highlight w:val="yellow"/>
        </w:rPr>
        <w:t xml:space="preserve"> </w:t>
      </w:r>
      <w:r w:rsidR="0012229A" w:rsidRPr="00272AF5">
        <w:rPr>
          <w:rFonts w:asciiTheme="minorHAnsi" w:hAnsiTheme="minorHAnsi" w:cstheme="minorHAnsi"/>
          <w:color w:val="000000" w:themeColor="text1"/>
          <w:highlight w:val="yellow"/>
        </w:rPr>
        <w:t xml:space="preserve">PMMA </w:t>
      </w:r>
      <w:r w:rsidR="00C40EC7" w:rsidRPr="00272AF5">
        <w:rPr>
          <w:rFonts w:asciiTheme="minorHAnsi" w:hAnsiTheme="minorHAnsi" w:cstheme="minorHAnsi"/>
          <w:color w:val="000000" w:themeColor="text1"/>
          <w:highlight w:val="yellow"/>
        </w:rPr>
        <w:t>layer</w:t>
      </w:r>
      <w:r w:rsidR="00C40EC7" w:rsidRPr="00D309AC">
        <w:rPr>
          <w:rFonts w:asciiTheme="minorHAnsi" w:hAnsiTheme="minorHAnsi" w:cstheme="minorHAnsi"/>
          <w:color w:val="000000" w:themeColor="text1"/>
          <w:highlight w:val="yellow"/>
        </w:rPr>
        <w:t xml:space="preserve"> </w:t>
      </w:r>
      <w:r w:rsidR="00101C6F" w:rsidRPr="00D43121">
        <w:rPr>
          <w:rFonts w:asciiTheme="minorHAnsi" w:hAnsiTheme="minorHAnsi" w:cstheme="minorHAnsi"/>
          <w:color w:val="000000" w:themeColor="text1"/>
          <w:highlight w:val="yellow"/>
        </w:rPr>
        <w:t xml:space="preserve">and mill </w:t>
      </w:r>
      <w:r w:rsidR="00101C6F" w:rsidRPr="00272AF5">
        <w:rPr>
          <w:rFonts w:asciiTheme="minorHAnsi" w:hAnsiTheme="minorHAnsi" w:cstheme="minorHAnsi"/>
          <w:color w:val="000000" w:themeColor="text1"/>
          <w:highlight w:val="yellow"/>
        </w:rPr>
        <w:t>a</w:t>
      </w:r>
      <w:r w:rsidR="00ED3B57" w:rsidRPr="00272AF5">
        <w:rPr>
          <w:rFonts w:asciiTheme="minorHAnsi" w:hAnsiTheme="minorHAnsi" w:cstheme="minorHAnsi"/>
          <w:color w:val="000000" w:themeColor="text1"/>
          <w:highlight w:val="yellow"/>
        </w:rPr>
        <w:t xml:space="preserve"> groove</w:t>
      </w:r>
      <w:r w:rsidR="003F0A87" w:rsidRPr="00272AF5">
        <w:rPr>
          <w:rFonts w:asciiTheme="minorHAnsi" w:hAnsiTheme="minorHAnsi" w:cstheme="minorHAnsi"/>
          <w:color w:val="000000" w:themeColor="text1"/>
          <w:highlight w:val="yellow"/>
        </w:rPr>
        <w:t xml:space="preserve"> (1.1</w:t>
      </w:r>
      <w:r w:rsidR="00CF6E05">
        <w:rPr>
          <w:rFonts w:asciiTheme="minorHAnsi" w:hAnsiTheme="minorHAnsi" w:cstheme="minorHAnsi"/>
          <w:color w:val="000000" w:themeColor="text1"/>
          <w:highlight w:val="yellow"/>
        </w:rPr>
        <w:t xml:space="preserve"> x </w:t>
      </w:r>
      <w:r w:rsidR="003F0A87" w:rsidRPr="00272AF5">
        <w:rPr>
          <w:rFonts w:cstheme="minorHAnsi"/>
          <w:color w:val="000000" w:themeColor="text1"/>
          <w:highlight w:val="yellow"/>
        </w:rPr>
        <w:t>1.1 mm</w:t>
      </w:r>
      <w:r w:rsidR="003F0A87" w:rsidRPr="00272AF5">
        <w:rPr>
          <w:rFonts w:asciiTheme="minorHAnsi" w:hAnsiTheme="minorHAnsi" w:cstheme="minorHAnsi"/>
          <w:color w:val="000000" w:themeColor="text1"/>
          <w:highlight w:val="yellow"/>
        </w:rPr>
        <w:t>)</w:t>
      </w:r>
      <w:r w:rsidR="00ED3B57" w:rsidRPr="00D309AC">
        <w:rPr>
          <w:rFonts w:asciiTheme="minorHAnsi" w:hAnsiTheme="minorHAnsi" w:cstheme="minorHAnsi"/>
          <w:color w:val="000000" w:themeColor="text1"/>
          <w:highlight w:val="yellow"/>
        </w:rPr>
        <w:t xml:space="preserve"> </w:t>
      </w:r>
      <w:r w:rsidR="00ED3B57" w:rsidRPr="005701BB">
        <w:rPr>
          <w:rFonts w:asciiTheme="minorHAnsi" w:hAnsiTheme="minorHAnsi" w:cstheme="minorHAnsi"/>
          <w:color w:val="000000" w:themeColor="text1"/>
          <w:highlight w:val="yellow"/>
        </w:rPr>
        <w:t>for a</w:t>
      </w:r>
      <w:r w:rsidR="003F0A87" w:rsidRPr="00653A2A">
        <w:rPr>
          <w:rFonts w:asciiTheme="minorHAnsi" w:hAnsiTheme="minorHAnsi" w:cstheme="minorHAnsi"/>
          <w:color w:val="000000" w:themeColor="text1"/>
          <w:highlight w:val="yellow"/>
        </w:rPr>
        <w:t xml:space="preserve"> rubber</w:t>
      </w:r>
      <w:r w:rsidR="00ED3B57" w:rsidRPr="00015781">
        <w:rPr>
          <w:rFonts w:asciiTheme="minorHAnsi" w:hAnsiTheme="minorHAnsi" w:cstheme="minorHAnsi"/>
          <w:color w:val="000000" w:themeColor="text1"/>
          <w:highlight w:val="yellow"/>
        </w:rPr>
        <w:t xml:space="preserve"> O-ring</w:t>
      </w:r>
      <w:r w:rsidR="00272AF5" w:rsidRPr="00D43121">
        <w:rPr>
          <w:rFonts w:asciiTheme="minorHAnsi" w:hAnsiTheme="minorHAnsi" w:cstheme="minorHAnsi"/>
          <w:color w:val="000000" w:themeColor="text1"/>
          <w:highlight w:val="yellow"/>
        </w:rPr>
        <w:t xml:space="preserve"> by </w:t>
      </w:r>
      <w:r w:rsidR="00272AF5" w:rsidRPr="00272AF5">
        <w:rPr>
          <w:rFonts w:asciiTheme="minorHAnsi" w:hAnsiTheme="minorHAnsi" w:cstheme="minorHAnsi"/>
          <w:color w:val="000000" w:themeColor="text1"/>
          <w:highlight w:val="yellow"/>
        </w:rPr>
        <w:t xml:space="preserve">means of </w:t>
      </w:r>
      <w:r w:rsidR="00272AF5" w:rsidRPr="00D43121">
        <w:rPr>
          <w:rFonts w:asciiTheme="minorHAnsi" w:hAnsiTheme="minorHAnsi" w:cstheme="minorHAnsi"/>
          <w:color w:val="000000" w:themeColor="text1"/>
          <w:highlight w:val="yellow"/>
        </w:rPr>
        <w:t xml:space="preserve">high precision </w:t>
      </w:r>
      <w:r w:rsidR="00272AF5" w:rsidRPr="00272AF5">
        <w:rPr>
          <w:rFonts w:asciiTheme="minorHAnsi" w:hAnsiTheme="minorHAnsi" w:cstheme="minorHAnsi"/>
          <w:color w:val="000000" w:themeColor="text1"/>
          <w:highlight w:val="yellow"/>
        </w:rPr>
        <w:t xml:space="preserve">micromilling </w:t>
      </w:r>
      <w:r w:rsidR="00272AF5" w:rsidRPr="005C13F8">
        <w:rPr>
          <w:rFonts w:asciiTheme="minorHAnsi" w:hAnsiTheme="minorHAnsi" w:cstheme="minorHAnsi"/>
          <w:color w:val="000000" w:themeColor="text1"/>
        </w:rPr>
        <w:t>(</w:t>
      </w:r>
      <w:r w:rsidR="00EC025E" w:rsidRPr="005C13F8">
        <w:rPr>
          <w:rFonts w:asciiTheme="minorHAnsi" w:hAnsiTheme="minorHAnsi" w:cstheme="minorHAnsi"/>
          <w:b/>
          <w:bCs/>
          <w:color w:val="000000" w:themeColor="text1"/>
        </w:rPr>
        <w:t>Table of Materials</w:t>
      </w:r>
      <w:r w:rsidR="00272AF5" w:rsidRPr="005C13F8">
        <w:rPr>
          <w:rFonts w:asciiTheme="minorHAnsi" w:hAnsiTheme="minorHAnsi" w:cstheme="minorHAnsi"/>
          <w:color w:val="000000" w:themeColor="text1"/>
        </w:rPr>
        <w:t>)</w:t>
      </w:r>
      <w:r w:rsidR="00ED3B57" w:rsidRPr="00272AF5">
        <w:rPr>
          <w:rFonts w:asciiTheme="minorHAnsi" w:hAnsiTheme="minorHAnsi" w:cstheme="minorHAnsi"/>
          <w:color w:val="000000" w:themeColor="text1"/>
        </w:rPr>
        <w:t xml:space="preserve">. </w:t>
      </w:r>
      <w:r w:rsidR="00101C6F" w:rsidRPr="00272AF5">
        <w:rPr>
          <w:rFonts w:asciiTheme="minorHAnsi" w:hAnsiTheme="minorHAnsi" w:cstheme="minorHAnsi"/>
          <w:color w:val="000000" w:themeColor="text1"/>
          <w:highlight w:val="yellow"/>
        </w:rPr>
        <w:t xml:space="preserve">Drill </w:t>
      </w:r>
      <w:r w:rsidR="00DE7AB8" w:rsidRPr="00272AF5">
        <w:rPr>
          <w:rFonts w:asciiTheme="minorHAnsi" w:hAnsiTheme="minorHAnsi" w:cstheme="minorHAnsi"/>
          <w:color w:val="000000" w:themeColor="text1"/>
          <w:highlight w:val="yellow"/>
        </w:rPr>
        <w:t>12</w:t>
      </w:r>
      <w:r w:rsidR="00101C6F" w:rsidRPr="00272AF5">
        <w:rPr>
          <w:rFonts w:asciiTheme="minorHAnsi" w:hAnsiTheme="minorHAnsi" w:cstheme="minorHAnsi"/>
          <w:color w:val="000000" w:themeColor="text1"/>
          <w:highlight w:val="yellow"/>
        </w:rPr>
        <w:t xml:space="preserve"> threaded holes</w:t>
      </w:r>
      <w:r w:rsidR="00DE7AB8" w:rsidRPr="00272AF5">
        <w:rPr>
          <w:rFonts w:asciiTheme="minorHAnsi" w:hAnsiTheme="minorHAnsi" w:cstheme="minorHAnsi"/>
          <w:color w:val="000000" w:themeColor="text1"/>
          <w:highlight w:val="yellow"/>
        </w:rPr>
        <w:t xml:space="preserve"> (M5</w:t>
      </w:r>
      <w:r w:rsidR="00C40EC7" w:rsidRPr="00D309AC">
        <w:rPr>
          <w:rFonts w:asciiTheme="minorHAnsi" w:hAnsiTheme="minorHAnsi" w:cstheme="minorHAnsi"/>
          <w:color w:val="000000" w:themeColor="text1"/>
          <w:highlight w:val="yellow"/>
        </w:rPr>
        <w:t>)</w:t>
      </w:r>
      <w:r w:rsidR="00101C6F" w:rsidRPr="00D43121">
        <w:rPr>
          <w:rFonts w:asciiTheme="minorHAnsi" w:hAnsiTheme="minorHAnsi" w:cstheme="minorHAnsi"/>
          <w:color w:val="000000" w:themeColor="text1"/>
        </w:rPr>
        <w:t xml:space="preserve">. </w:t>
      </w:r>
    </w:p>
    <w:p w14:paraId="672CDA83" w14:textId="77777777" w:rsidR="00101C6F" w:rsidRDefault="00101C6F" w:rsidP="00A03D05">
      <w:pPr>
        <w:pStyle w:val="ListParagraph"/>
        <w:ind w:left="0"/>
        <w:rPr>
          <w:rFonts w:asciiTheme="minorHAnsi" w:hAnsiTheme="minorHAnsi" w:cstheme="minorHAnsi"/>
          <w:color w:val="000000" w:themeColor="text1"/>
          <w:highlight w:val="yellow"/>
        </w:rPr>
      </w:pPr>
    </w:p>
    <w:p w14:paraId="51628F63" w14:textId="751D925B" w:rsidR="00101C6F" w:rsidRPr="009B3F3F" w:rsidRDefault="00101C6F" w:rsidP="00A03D05">
      <w:pPr>
        <w:pStyle w:val="ListParagraph"/>
        <w:ind w:left="0"/>
        <w:rPr>
          <w:rFonts w:asciiTheme="minorHAnsi" w:hAnsiTheme="minorHAnsi" w:cstheme="minorHAnsi"/>
          <w:color w:val="000000" w:themeColor="text1"/>
        </w:rPr>
      </w:pPr>
      <w:r w:rsidRPr="00D43121">
        <w:rPr>
          <w:rFonts w:asciiTheme="minorHAnsi" w:hAnsiTheme="minorHAnsi" w:cstheme="minorHAnsi"/>
          <w:color w:val="000000" w:themeColor="text1"/>
        </w:rPr>
        <w:t>NOTE: The dimensions of the fluidic device</w:t>
      </w:r>
      <w:r w:rsidR="00272AF5">
        <w:rPr>
          <w:rFonts w:asciiTheme="minorHAnsi" w:hAnsiTheme="minorHAnsi" w:cstheme="minorHAnsi"/>
          <w:color w:val="000000" w:themeColor="text1"/>
        </w:rPr>
        <w:t xml:space="preserve"> may</w:t>
      </w:r>
      <w:r w:rsidRPr="00D43121">
        <w:rPr>
          <w:rFonts w:asciiTheme="minorHAnsi" w:hAnsiTheme="minorHAnsi" w:cstheme="minorHAnsi"/>
          <w:color w:val="000000" w:themeColor="text1"/>
        </w:rPr>
        <w:t xml:space="preserve"> </w:t>
      </w:r>
      <w:r w:rsidR="009B3F3F" w:rsidRPr="00D43121">
        <w:rPr>
          <w:rFonts w:asciiTheme="minorHAnsi" w:hAnsiTheme="minorHAnsi" w:cstheme="minorHAnsi"/>
          <w:color w:val="000000" w:themeColor="text1"/>
        </w:rPr>
        <w:t>need to be adjusted to</w:t>
      </w:r>
      <w:r w:rsidR="009B3F3F">
        <w:rPr>
          <w:rFonts w:asciiTheme="minorHAnsi" w:hAnsiTheme="minorHAnsi" w:cstheme="minorHAnsi"/>
          <w:color w:val="000000" w:themeColor="text1"/>
        </w:rPr>
        <w:t xml:space="preserve"> fit</w:t>
      </w:r>
      <w:r w:rsidR="009B3F3F" w:rsidRPr="00D43121">
        <w:rPr>
          <w:rFonts w:asciiTheme="minorHAnsi" w:hAnsiTheme="minorHAnsi" w:cstheme="minorHAnsi"/>
          <w:color w:val="000000" w:themeColor="text1"/>
        </w:rPr>
        <w:t xml:space="preserve"> the microscope stage and focal distance.</w:t>
      </w:r>
      <w:r w:rsidR="00C40EC7" w:rsidRPr="00C40EC7">
        <w:rPr>
          <w:rFonts w:asciiTheme="minorHAnsi" w:hAnsiTheme="minorHAnsi" w:cstheme="minorHAnsi"/>
          <w:color w:val="000000" w:themeColor="text1"/>
        </w:rPr>
        <w:t xml:space="preserve"> </w:t>
      </w:r>
      <w:r w:rsidR="00C40EC7" w:rsidRPr="005C3C3A">
        <w:rPr>
          <w:rFonts w:asciiTheme="minorHAnsi" w:hAnsiTheme="minorHAnsi" w:cstheme="minorHAnsi"/>
          <w:color w:val="000000" w:themeColor="text1"/>
        </w:rPr>
        <w:t xml:space="preserve">A technical drawing is supplied in </w:t>
      </w:r>
      <w:r w:rsidR="00D674D0" w:rsidRPr="00D674D0">
        <w:rPr>
          <w:rFonts w:asciiTheme="minorHAnsi" w:hAnsiTheme="minorHAnsi" w:cstheme="minorHAnsi"/>
          <w:b/>
          <w:color w:val="000000" w:themeColor="text1"/>
        </w:rPr>
        <w:t xml:space="preserve">Supplementary </w:t>
      </w:r>
      <w:r w:rsidR="00C40EC7" w:rsidRPr="00136400">
        <w:rPr>
          <w:rFonts w:asciiTheme="minorHAnsi" w:hAnsiTheme="minorHAnsi" w:cstheme="minorHAnsi"/>
          <w:b/>
          <w:bCs/>
          <w:color w:val="000000" w:themeColor="text1"/>
        </w:rPr>
        <w:t>Fig</w:t>
      </w:r>
      <w:r w:rsidR="00CF6E05">
        <w:rPr>
          <w:rFonts w:asciiTheme="minorHAnsi" w:hAnsiTheme="minorHAnsi" w:cstheme="minorHAnsi"/>
          <w:b/>
          <w:bCs/>
          <w:color w:val="000000" w:themeColor="text1"/>
        </w:rPr>
        <w:t>ure</w:t>
      </w:r>
      <w:r w:rsidR="00C40EC7" w:rsidRPr="00136400">
        <w:rPr>
          <w:rFonts w:asciiTheme="minorHAnsi" w:hAnsiTheme="minorHAnsi" w:cstheme="minorHAnsi"/>
          <w:b/>
          <w:bCs/>
          <w:color w:val="000000" w:themeColor="text1"/>
        </w:rPr>
        <w:t xml:space="preserve"> </w:t>
      </w:r>
      <w:r w:rsidR="00AF2A37">
        <w:rPr>
          <w:rFonts w:asciiTheme="minorHAnsi" w:hAnsiTheme="minorHAnsi" w:cstheme="minorHAnsi"/>
          <w:b/>
          <w:bCs/>
          <w:color w:val="000000" w:themeColor="text1"/>
        </w:rPr>
        <w:t>1</w:t>
      </w:r>
      <w:r w:rsidR="00C40EC7" w:rsidRPr="005C3C3A">
        <w:rPr>
          <w:rFonts w:asciiTheme="minorHAnsi" w:hAnsiTheme="minorHAnsi" w:cstheme="minorHAnsi"/>
          <w:color w:val="000000" w:themeColor="text1"/>
        </w:rPr>
        <w:t>.</w:t>
      </w:r>
    </w:p>
    <w:p w14:paraId="6F2A739F" w14:textId="77777777" w:rsidR="00101C6F" w:rsidRDefault="00101C6F" w:rsidP="00A03D05">
      <w:pPr>
        <w:pStyle w:val="ListParagraph"/>
        <w:ind w:left="0"/>
        <w:rPr>
          <w:rFonts w:asciiTheme="minorHAnsi" w:hAnsiTheme="minorHAnsi" w:cstheme="minorHAnsi"/>
          <w:color w:val="000000" w:themeColor="text1"/>
        </w:rPr>
      </w:pPr>
    </w:p>
    <w:p w14:paraId="646A0409" w14:textId="7E35F0FC" w:rsidR="003F0A87" w:rsidRDefault="00497817" w:rsidP="00A03D05">
      <w:pPr>
        <w:pStyle w:val="ListParagraph"/>
        <w:numPr>
          <w:ilvl w:val="1"/>
          <w:numId w:val="29"/>
        </w:numPr>
        <w:rPr>
          <w:rFonts w:asciiTheme="minorHAnsi" w:hAnsiTheme="minorHAnsi" w:cstheme="minorHAnsi"/>
          <w:color w:val="000000" w:themeColor="text1"/>
          <w:highlight w:val="yellow"/>
        </w:rPr>
      </w:pPr>
      <w:r w:rsidRPr="00D43121">
        <w:rPr>
          <w:rFonts w:asciiTheme="minorHAnsi" w:hAnsiTheme="minorHAnsi" w:cstheme="minorHAnsi"/>
          <w:color w:val="000000" w:themeColor="text1"/>
          <w:highlight w:val="yellow"/>
        </w:rPr>
        <w:t>Drill</w:t>
      </w:r>
      <w:r w:rsidR="00ED3B57" w:rsidRPr="00D43121">
        <w:rPr>
          <w:rFonts w:asciiTheme="minorHAnsi" w:hAnsiTheme="minorHAnsi" w:cstheme="minorHAnsi"/>
          <w:color w:val="000000" w:themeColor="text1"/>
          <w:highlight w:val="yellow"/>
        </w:rPr>
        <w:t xml:space="preserve"> </w:t>
      </w:r>
      <w:r w:rsidR="00B501C4" w:rsidRPr="00D43121">
        <w:rPr>
          <w:rFonts w:asciiTheme="minorHAnsi" w:hAnsiTheme="minorHAnsi" w:cstheme="minorHAnsi"/>
          <w:color w:val="000000" w:themeColor="text1"/>
          <w:highlight w:val="yellow"/>
        </w:rPr>
        <w:t xml:space="preserve">two </w:t>
      </w:r>
      <w:r w:rsidR="00ED3B57" w:rsidRPr="00D43121">
        <w:rPr>
          <w:rFonts w:asciiTheme="minorHAnsi" w:hAnsiTheme="minorHAnsi" w:cstheme="minorHAnsi"/>
          <w:color w:val="000000" w:themeColor="text1"/>
          <w:highlight w:val="yellow"/>
        </w:rPr>
        <w:t>threaded holes</w:t>
      </w:r>
      <w:r w:rsidR="00D7741A" w:rsidRPr="00D43121">
        <w:rPr>
          <w:rFonts w:asciiTheme="minorHAnsi" w:hAnsiTheme="minorHAnsi" w:cstheme="minorHAnsi"/>
          <w:color w:val="000000" w:themeColor="text1"/>
          <w:highlight w:val="yellow"/>
        </w:rPr>
        <w:t xml:space="preserve"> </w:t>
      </w:r>
      <w:r w:rsidR="00DE7AB8" w:rsidRPr="00272AF5">
        <w:rPr>
          <w:rFonts w:asciiTheme="minorHAnsi" w:hAnsiTheme="minorHAnsi" w:cstheme="minorHAnsi"/>
          <w:color w:val="000000" w:themeColor="text1"/>
          <w:highlight w:val="yellow"/>
        </w:rPr>
        <w:t>(</w:t>
      </w:r>
      <w:r w:rsidR="00D70594" w:rsidRPr="00272AF5">
        <w:rPr>
          <w:rFonts w:asciiTheme="minorHAnsi" w:hAnsiTheme="minorHAnsi" w:cstheme="minorHAnsi"/>
          <w:color w:val="000000" w:themeColor="text1"/>
          <w:highlight w:val="yellow"/>
        </w:rPr>
        <w:t xml:space="preserve">type </w:t>
      </w:r>
      <w:r w:rsidR="00DE7AB8" w:rsidRPr="00272AF5">
        <w:rPr>
          <w:rFonts w:asciiTheme="minorHAnsi" w:hAnsiTheme="minorHAnsi" w:cstheme="minorHAnsi"/>
          <w:color w:val="000000" w:themeColor="text1"/>
          <w:highlight w:val="yellow"/>
        </w:rPr>
        <w:t>1/4-28</w:t>
      </w:r>
      <w:r w:rsidR="005E439E">
        <w:rPr>
          <w:rFonts w:asciiTheme="minorHAnsi" w:hAnsiTheme="minorHAnsi" w:cstheme="minorHAnsi"/>
          <w:color w:val="000000" w:themeColor="text1"/>
          <w:highlight w:val="yellow"/>
        </w:rPr>
        <w:t xml:space="preserve"> </w:t>
      </w:r>
      <w:r w:rsidR="00DE7AB8" w:rsidRPr="00272AF5">
        <w:rPr>
          <w:rFonts w:asciiTheme="minorHAnsi" w:hAnsiTheme="minorHAnsi" w:cstheme="minorHAnsi"/>
          <w:color w:val="000000" w:themeColor="text1"/>
          <w:highlight w:val="yellow"/>
        </w:rPr>
        <w:t xml:space="preserve">UNF) </w:t>
      </w:r>
      <w:r w:rsidR="009B3F3F" w:rsidRPr="00D43121">
        <w:rPr>
          <w:rFonts w:asciiTheme="minorHAnsi" w:hAnsiTheme="minorHAnsi" w:cstheme="minorHAnsi"/>
          <w:color w:val="000000" w:themeColor="text1"/>
          <w:highlight w:val="yellow"/>
        </w:rPr>
        <w:t xml:space="preserve">for </w:t>
      </w:r>
      <w:r w:rsidR="004D28A6">
        <w:rPr>
          <w:rFonts w:asciiTheme="minorHAnsi" w:hAnsiTheme="minorHAnsi" w:cstheme="minorHAnsi"/>
          <w:color w:val="000000" w:themeColor="text1"/>
          <w:highlight w:val="yellow"/>
        </w:rPr>
        <w:t xml:space="preserve">an </w:t>
      </w:r>
      <w:r w:rsidR="009B3F3F" w:rsidRPr="00D43121">
        <w:rPr>
          <w:rFonts w:asciiTheme="minorHAnsi" w:hAnsiTheme="minorHAnsi" w:cstheme="minorHAnsi"/>
          <w:color w:val="000000" w:themeColor="text1"/>
          <w:highlight w:val="yellow"/>
        </w:rPr>
        <w:t>in</w:t>
      </w:r>
      <w:r w:rsidR="005C13F8">
        <w:rPr>
          <w:rFonts w:asciiTheme="minorHAnsi" w:hAnsiTheme="minorHAnsi" w:cstheme="minorHAnsi"/>
          <w:color w:val="000000" w:themeColor="text1"/>
          <w:highlight w:val="yellow"/>
        </w:rPr>
        <w:t>let</w:t>
      </w:r>
      <w:r w:rsidR="009B3F3F" w:rsidRPr="00D43121">
        <w:rPr>
          <w:rFonts w:asciiTheme="minorHAnsi" w:hAnsiTheme="minorHAnsi" w:cstheme="minorHAnsi"/>
          <w:color w:val="000000" w:themeColor="text1"/>
          <w:highlight w:val="yellow"/>
        </w:rPr>
        <w:t xml:space="preserve"> and </w:t>
      </w:r>
      <w:r w:rsidR="009B3F3F" w:rsidRPr="005C13F8">
        <w:rPr>
          <w:rFonts w:asciiTheme="minorHAnsi" w:hAnsiTheme="minorHAnsi" w:cstheme="minorHAnsi"/>
          <w:color w:val="000000" w:themeColor="text1"/>
          <w:highlight w:val="yellow"/>
        </w:rPr>
        <w:t xml:space="preserve">outlet </w:t>
      </w:r>
      <w:r w:rsidR="003F0A87" w:rsidRPr="005C13F8">
        <w:rPr>
          <w:rFonts w:asciiTheme="minorHAnsi" w:hAnsiTheme="minorHAnsi" w:cstheme="minorHAnsi"/>
          <w:color w:val="000000" w:themeColor="text1"/>
          <w:highlight w:val="yellow"/>
        </w:rPr>
        <w:t>into the</w:t>
      </w:r>
      <w:r w:rsidR="00DE7AB8" w:rsidRPr="005C13F8">
        <w:rPr>
          <w:rFonts w:asciiTheme="minorHAnsi" w:hAnsiTheme="minorHAnsi" w:cstheme="minorHAnsi"/>
          <w:color w:val="000000" w:themeColor="text1"/>
          <w:highlight w:val="yellow"/>
        </w:rPr>
        <w:t xml:space="preserve"> top part of the fluidic de</w:t>
      </w:r>
      <w:r w:rsidR="00AA4634">
        <w:rPr>
          <w:rFonts w:asciiTheme="minorHAnsi" w:hAnsiTheme="minorHAnsi" w:cstheme="minorHAnsi"/>
          <w:color w:val="000000" w:themeColor="text1"/>
          <w:highlight w:val="yellow"/>
        </w:rPr>
        <w:t>vice</w:t>
      </w:r>
      <w:r w:rsidR="00C40EC7" w:rsidRPr="005C13F8">
        <w:rPr>
          <w:rFonts w:asciiTheme="minorHAnsi" w:hAnsiTheme="minorHAnsi" w:cstheme="minorHAnsi"/>
          <w:color w:val="000000" w:themeColor="text1"/>
          <w:highlight w:val="yellow"/>
        </w:rPr>
        <w:t xml:space="preserve"> </w:t>
      </w:r>
      <w:r w:rsidR="00DE7AB8" w:rsidRPr="005C13F8">
        <w:rPr>
          <w:rFonts w:asciiTheme="minorHAnsi" w:hAnsiTheme="minorHAnsi" w:cstheme="minorHAnsi"/>
          <w:color w:val="000000" w:themeColor="text1"/>
          <w:highlight w:val="yellow"/>
        </w:rPr>
        <w:t>and 12</w:t>
      </w:r>
      <w:r w:rsidR="00C40EC7" w:rsidRPr="005C13F8">
        <w:rPr>
          <w:rFonts w:asciiTheme="minorHAnsi" w:hAnsiTheme="minorHAnsi" w:cstheme="minorHAnsi"/>
          <w:color w:val="000000" w:themeColor="text1"/>
          <w:highlight w:val="yellow"/>
        </w:rPr>
        <w:t xml:space="preserve"> holes</w:t>
      </w:r>
      <w:r w:rsidR="00DE7AB8" w:rsidRPr="005C13F8">
        <w:rPr>
          <w:rFonts w:asciiTheme="minorHAnsi" w:hAnsiTheme="minorHAnsi" w:cstheme="minorHAnsi"/>
          <w:color w:val="000000" w:themeColor="text1"/>
          <w:highlight w:val="yellow"/>
        </w:rPr>
        <w:t xml:space="preserve"> (5.5 mm</w:t>
      </w:r>
      <w:r w:rsidR="00272AF5" w:rsidRPr="005C13F8">
        <w:rPr>
          <w:rFonts w:asciiTheme="minorHAnsi" w:hAnsiTheme="minorHAnsi" w:cstheme="minorHAnsi"/>
          <w:color w:val="000000" w:themeColor="text1"/>
          <w:highlight w:val="yellow"/>
        </w:rPr>
        <w:t xml:space="preserve"> diameter</w:t>
      </w:r>
      <w:r w:rsidR="00DE7AB8" w:rsidRPr="005C13F8">
        <w:rPr>
          <w:rFonts w:asciiTheme="minorHAnsi" w:hAnsiTheme="minorHAnsi" w:cstheme="minorHAnsi"/>
          <w:color w:val="000000" w:themeColor="text1"/>
          <w:highlight w:val="yellow"/>
        </w:rPr>
        <w:t>) for scre</w:t>
      </w:r>
      <w:r w:rsidR="00DE7AB8" w:rsidRPr="00AF3FB2">
        <w:rPr>
          <w:rFonts w:asciiTheme="minorHAnsi" w:hAnsiTheme="minorHAnsi" w:cstheme="minorHAnsi"/>
          <w:color w:val="000000" w:themeColor="text1"/>
          <w:highlight w:val="yellow"/>
        </w:rPr>
        <w:t>ws.</w:t>
      </w:r>
      <w:r w:rsidR="008D1031" w:rsidRPr="00AF3FB2">
        <w:rPr>
          <w:rFonts w:asciiTheme="minorHAnsi" w:hAnsiTheme="minorHAnsi" w:cstheme="minorHAnsi"/>
          <w:color w:val="000000" w:themeColor="text1"/>
          <w:highlight w:val="yellow"/>
        </w:rPr>
        <w:t xml:space="preserve"> This will serve as the lid of the fluidic device.</w:t>
      </w:r>
    </w:p>
    <w:p w14:paraId="5DF5E73A" w14:textId="77777777" w:rsidR="00136400" w:rsidRDefault="00136400" w:rsidP="00A03D05">
      <w:pPr>
        <w:pStyle w:val="ListParagraph"/>
        <w:ind w:left="0"/>
        <w:rPr>
          <w:rFonts w:asciiTheme="minorHAnsi" w:hAnsiTheme="minorHAnsi" w:cstheme="minorHAnsi"/>
          <w:color w:val="000000" w:themeColor="text1"/>
        </w:rPr>
      </w:pPr>
    </w:p>
    <w:p w14:paraId="5DA8EA8E" w14:textId="33775DC8" w:rsidR="00280756" w:rsidRDefault="00470B04" w:rsidP="00A03D05">
      <w:pPr>
        <w:pStyle w:val="ListParagraph"/>
        <w:ind w:left="0"/>
        <w:rPr>
          <w:rFonts w:asciiTheme="minorHAnsi" w:hAnsiTheme="minorHAnsi" w:cstheme="minorHAnsi"/>
          <w:color w:val="000000" w:themeColor="text1"/>
        </w:rPr>
      </w:pPr>
      <w:r>
        <w:t>NOTE:</w:t>
      </w:r>
      <w:r w:rsidR="0094561D">
        <w:t xml:space="preserve"> Expertise in micro</w:t>
      </w:r>
      <w:r w:rsidR="0094561D" w:rsidRPr="00B73824">
        <w:t>milling</w:t>
      </w:r>
      <w:r w:rsidR="0094561D">
        <w:t xml:space="preserve"> is </w:t>
      </w:r>
      <w:r w:rsidR="007A4E9D">
        <w:t>advisable</w:t>
      </w:r>
      <w:r w:rsidR="004D28A6">
        <w:t>.</w:t>
      </w:r>
      <w:r w:rsidR="00136400">
        <w:t xml:space="preserve"> </w:t>
      </w:r>
      <w:r w:rsidR="004D28A6">
        <w:t>T</w:t>
      </w:r>
      <w:r w:rsidR="00136400">
        <w:t>he authors use</w:t>
      </w:r>
      <w:r w:rsidR="001909A8" w:rsidRPr="001909A8">
        <w:t xml:space="preserve"> support from a specialized workshop</w:t>
      </w:r>
      <w:r w:rsidR="001909A8">
        <w:t>.</w:t>
      </w:r>
    </w:p>
    <w:p w14:paraId="7C4B83E1" w14:textId="77777777" w:rsidR="00280756" w:rsidRDefault="00280756" w:rsidP="00A03D05">
      <w:pPr>
        <w:pStyle w:val="ListParagraph"/>
        <w:ind w:left="0"/>
        <w:rPr>
          <w:rFonts w:asciiTheme="minorHAnsi" w:hAnsiTheme="minorHAnsi" w:cstheme="minorHAnsi"/>
          <w:color w:val="000000" w:themeColor="text1"/>
        </w:rPr>
      </w:pPr>
    </w:p>
    <w:p w14:paraId="59432AC1" w14:textId="06BDEA11" w:rsidR="0012229A" w:rsidRPr="00AA4634" w:rsidRDefault="00497817" w:rsidP="00A03D05">
      <w:pPr>
        <w:pStyle w:val="ListParagraph"/>
        <w:numPr>
          <w:ilvl w:val="1"/>
          <w:numId w:val="29"/>
        </w:numPr>
        <w:rPr>
          <w:rFonts w:asciiTheme="minorHAnsi" w:hAnsiTheme="minorHAnsi" w:cstheme="minorHAnsi"/>
          <w:color w:val="000000" w:themeColor="text1"/>
        </w:rPr>
      </w:pPr>
      <w:r w:rsidRPr="00AA4634">
        <w:rPr>
          <w:rFonts w:asciiTheme="minorHAnsi" w:hAnsiTheme="minorHAnsi" w:cstheme="minorHAnsi"/>
          <w:color w:val="000000" w:themeColor="text1"/>
        </w:rPr>
        <w:t xml:space="preserve">In order to clean and sterilize the </w:t>
      </w:r>
      <w:r w:rsidR="002D4E5F" w:rsidRPr="00AA4634">
        <w:rPr>
          <w:rFonts w:asciiTheme="minorHAnsi" w:hAnsiTheme="minorHAnsi" w:cstheme="minorHAnsi"/>
          <w:color w:val="000000" w:themeColor="text1"/>
        </w:rPr>
        <w:t xml:space="preserve">fluidic device </w:t>
      </w:r>
      <w:r w:rsidRPr="00AA4634">
        <w:rPr>
          <w:rFonts w:asciiTheme="minorHAnsi" w:hAnsiTheme="minorHAnsi" w:cstheme="minorHAnsi"/>
          <w:color w:val="000000" w:themeColor="text1"/>
        </w:rPr>
        <w:t>p</w:t>
      </w:r>
      <w:r w:rsidR="00193AC1" w:rsidRPr="00AA4634">
        <w:rPr>
          <w:rFonts w:asciiTheme="minorHAnsi" w:hAnsiTheme="minorHAnsi" w:cstheme="minorHAnsi"/>
          <w:color w:val="000000" w:themeColor="text1"/>
        </w:rPr>
        <w:t xml:space="preserve">rior to and after </w:t>
      </w:r>
      <w:r w:rsidR="006A1F4E" w:rsidRPr="00AA4634">
        <w:rPr>
          <w:rFonts w:asciiTheme="minorHAnsi" w:hAnsiTheme="minorHAnsi" w:cstheme="minorHAnsi"/>
          <w:color w:val="000000" w:themeColor="text1"/>
        </w:rPr>
        <w:t xml:space="preserve">each </w:t>
      </w:r>
      <w:r w:rsidR="00193AC1" w:rsidRPr="00AA4634">
        <w:rPr>
          <w:rFonts w:asciiTheme="minorHAnsi" w:hAnsiTheme="minorHAnsi" w:cstheme="minorHAnsi"/>
          <w:color w:val="000000" w:themeColor="text1"/>
        </w:rPr>
        <w:t>use</w:t>
      </w:r>
      <w:r w:rsidR="00FD14FD" w:rsidRPr="00AA4634">
        <w:rPr>
          <w:rFonts w:asciiTheme="minorHAnsi" w:hAnsiTheme="minorHAnsi" w:cstheme="minorHAnsi"/>
          <w:color w:val="000000" w:themeColor="text1"/>
        </w:rPr>
        <w:t>,</w:t>
      </w:r>
      <w:r w:rsidR="00193AC1" w:rsidRPr="00AA4634">
        <w:rPr>
          <w:rFonts w:asciiTheme="minorHAnsi" w:hAnsiTheme="minorHAnsi" w:cstheme="minorHAnsi"/>
          <w:color w:val="000000" w:themeColor="text1"/>
        </w:rPr>
        <w:t xml:space="preserve"> soak </w:t>
      </w:r>
      <w:r w:rsidR="00272AF5" w:rsidRPr="00AA4634">
        <w:rPr>
          <w:rFonts w:asciiTheme="minorHAnsi" w:hAnsiTheme="minorHAnsi" w:cstheme="minorHAnsi"/>
          <w:color w:val="000000" w:themeColor="text1"/>
        </w:rPr>
        <w:t>both parts of the</w:t>
      </w:r>
      <w:r w:rsidR="00B501C4" w:rsidRPr="00AA4634">
        <w:rPr>
          <w:rFonts w:asciiTheme="minorHAnsi" w:hAnsiTheme="minorHAnsi" w:cstheme="minorHAnsi"/>
          <w:color w:val="000000" w:themeColor="text1"/>
        </w:rPr>
        <w:t xml:space="preserve"> fluidic device</w:t>
      </w:r>
      <w:r w:rsidR="00193AC1" w:rsidRPr="00AA4634">
        <w:rPr>
          <w:rFonts w:asciiTheme="minorHAnsi" w:hAnsiTheme="minorHAnsi" w:cstheme="minorHAnsi"/>
          <w:color w:val="000000" w:themeColor="text1"/>
        </w:rPr>
        <w:t xml:space="preserve"> in</w:t>
      </w:r>
      <w:r w:rsidR="00272AF5" w:rsidRPr="00AA4634">
        <w:rPr>
          <w:rFonts w:asciiTheme="minorHAnsi" w:hAnsiTheme="minorHAnsi" w:cstheme="minorHAnsi"/>
          <w:color w:val="000000" w:themeColor="text1"/>
        </w:rPr>
        <w:t xml:space="preserve"> 7%</w:t>
      </w:r>
      <w:r w:rsidR="000D3206" w:rsidRPr="00AA4634">
        <w:rPr>
          <w:rFonts w:asciiTheme="minorHAnsi" w:hAnsiTheme="minorHAnsi" w:cstheme="minorHAnsi"/>
          <w:color w:val="000000" w:themeColor="text1"/>
        </w:rPr>
        <w:t xml:space="preserve"> </w:t>
      </w:r>
      <w:r w:rsidR="009B3F3F" w:rsidRPr="00AA4634">
        <w:rPr>
          <w:rFonts w:asciiTheme="minorHAnsi" w:hAnsiTheme="minorHAnsi" w:cstheme="minorHAnsi"/>
          <w:color w:val="000000" w:themeColor="text1"/>
        </w:rPr>
        <w:t>HCl</w:t>
      </w:r>
      <w:r w:rsidR="00A84AAF" w:rsidRPr="00AA4634">
        <w:rPr>
          <w:rFonts w:asciiTheme="minorHAnsi" w:hAnsiTheme="minorHAnsi" w:cstheme="minorHAnsi"/>
          <w:color w:val="000000" w:themeColor="text1"/>
        </w:rPr>
        <w:t xml:space="preserve"> and rinse </w:t>
      </w:r>
      <w:r w:rsidR="004D28A6" w:rsidRPr="0022159C">
        <w:rPr>
          <w:rFonts w:asciiTheme="minorHAnsi" w:hAnsiTheme="minorHAnsi" w:cstheme="minorHAnsi"/>
          <w:color w:val="000000" w:themeColor="text1"/>
        </w:rPr>
        <w:t>3</w:t>
      </w:r>
      <w:r w:rsidR="004D28A6" w:rsidRPr="003227DA">
        <w:rPr>
          <w:rFonts w:asciiTheme="minorHAnsi" w:hAnsiTheme="minorHAnsi" w:cstheme="minorHAnsi"/>
          <w:color w:val="000000" w:themeColor="text1"/>
        </w:rPr>
        <w:t>x</w:t>
      </w:r>
      <w:r w:rsidR="004D28A6" w:rsidRPr="00AA4634">
        <w:rPr>
          <w:rFonts w:asciiTheme="minorHAnsi" w:hAnsiTheme="minorHAnsi" w:cstheme="minorHAnsi"/>
          <w:color w:val="000000" w:themeColor="text1"/>
        </w:rPr>
        <w:t xml:space="preserve"> </w:t>
      </w:r>
      <w:r w:rsidR="00A84AAF" w:rsidRPr="00AA4634">
        <w:rPr>
          <w:rFonts w:asciiTheme="minorHAnsi" w:hAnsiTheme="minorHAnsi" w:cstheme="minorHAnsi"/>
          <w:color w:val="000000" w:themeColor="text1"/>
        </w:rPr>
        <w:t>with deionized water.</w:t>
      </w:r>
      <w:r w:rsidR="005C13F8" w:rsidRPr="00AA4634">
        <w:rPr>
          <w:rFonts w:asciiTheme="minorHAnsi" w:hAnsiTheme="minorHAnsi" w:cstheme="minorHAnsi"/>
          <w:color w:val="000000" w:themeColor="text1"/>
        </w:rPr>
        <w:t xml:space="preserve"> </w:t>
      </w:r>
      <w:r w:rsidR="005C13F8" w:rsidRPr="00AF3FB2">
        <w:rPr>
          <w:rFonts w:asciiTheme="minorHAnsi" w:hAnsiTheme="minorHAnsi" w:cstheme="minorHAnsi"/>
          <w:color w:val="000000" w:themeColor="text1"/>
          <w:highlight w:val="yellow"/>
        </w:rPr>
        <w:t>Then s</w:t>
      </w:r>
      <w:r w:rsidR="00B501C4" w:rsidRPr="00AF3FB2">
        <w:rPr>
          <w:rFonts w:asciiTheme="minorHAnsi" w:hAnsiTheme="minorHAnsi" w:cstheme="minorHAnsi"/>
          <w:color w:val="000000" w:themeColor="text1"/>
          <w:highlight w:val="yellow"/>
        </w:rPr>
        <w:t xml:space="preserve">crew </w:t>
      </w:r>
      <w:r w:rsidR="004D28A6" w:rsidRPr="00AF3FB2">
        <w:rPr>
          <w:rFonts w:asciiTheme="minorHAnsi" w:hAnsiTheme="minorHAnsi" w:cstheme="minorHAnsi"/>
          <w:color w:val="000000" w:themeColor="text1"/>
          <w:highlight w:val="yellow"/>
        </w:rPr>
        <w:t xml:space="preserve">the </w:t>
      </w:r>
      <w:r w:rsidR="009B3F3F" w:rsidRPr="00AF3FB2">
        <w:rPr>
          <w:rFonts w:asciiTheme="minorHAnsi" w:hAnsiTheme="minorHAnsi" w:cstheme="minorHAnsi"/>
          <w:color w:val="000000" w:themeColor="text1"/>
          <w:highlight w:val="yellow"/>
        </w:rPr>
        <w:t>base</w:t>
      </w:r>
      <w:r w:rsidR="00B501C4" w:rsidRPr="00AF3FB2">
        <w:rPr>
          <w:rFonts w:asciiTheme="minorHAnsi" w:hAnsiTheme="minorHAnsi" w:cstheme="minorHAnsi"/>
          <w:color w:val="000000" w:themeColor="text1"/>
          <w:highlight w:val="yellow"/>
        </w:rPr>
        <w:t xml:space="preserve"> and </w:t>
      </w:r>
      <w:r w:rsidR="009B3F3F" w:rsidRPr="00AF3FB2">
        <w:rPr>
          <w:rFonts w:asciiTheme="minorHAnsi" w:hAnsiTheme="minorHAnsi" w:cstheme="minorHAnsi"/>
          <w:color w:val="000000" w:themeColor="text1"/>
          <w:highlight w:val="yellow"/>
        </w:rPr>
        <w:t>lid</w:t>
      </w:r>
      <w:r w:rsidR="00B501C4" w:rsidRPr="00AF3FB2">
        <w:rPr>
          <w:rFonts w:asciiTheme="minorHAnsi" w:hAnsiTheme="minorHAnsi" w:cstheme="minorHAnsi"/>
          <w:color w:val="000000" w:themeColor="text1"/>
          <w:highlight w:val="yellow"/>
        </w:rPr>
        <w:t xml:space="preserve"> together</w:t>
      </w:r>
      <w:r w:rsidR="002D4E5F" w:rsidRPr="00AF3FB2">
        <w:rPr>
          <w:rFonts w:asciiTheme="minorHAnsi" w:hAnsiTheme="minorHAnsi" w:cstheme="minorHAnsi"/>
          <w:color w:val="000000" w:themeColor="text1"/>
          <w:highlight w:val="yellow"/>
        </w:rPr>
        <w:t xml:space="preserve"> using the </w:t>
      </w:r>
      <w:r w:rsidR="00895D91" w:rsidRPr="00AF3FB2">
        <w:rPr>
          <w:rFonts w:asciiTheme="minorHAnsi" w:hAnsiTheme="minorHAnsi" w:cstheme="minorHAnsi"/>
          <w:color w:val="000000" w:themeColor="text1"/>
          <w:highlight w:val="yellow"/>
        </w:rPr>
        <w:t>12</w:t>
      </w:r>
      <w:r w:rsidR="002D4E5F" w:rsidRPr="00AF3FB2">
        <w:rPr>
          <w:rFonts w:asciiTheme="minorHAnsi" w:hAnsiTheme="minorHAnsi" w:cstheme="minorHAnsi"/>
          <w:color w:val="000000" w:themeColor="text1"/>
          <w:highlight w:val="yellow"/>
        </w:rPr>
        <w:t xml:space="preserve"> threaded holes.</w:t>
      </w:r>
      <w:r w:rsidR="002D4E5F" w:rsidRPr="00AA4634">
        <w:rPr>
          <w:rFonts w:asciiTheme="minorHAnsi" w:hAnsiTheme="minorHAnsi" w:cstheme="minorHAnsi"/>
          <w:color w:val="000000" w:themeColor="text1"/>
        </w:rPr>
        <w:t xml:space="preserve"> </w:t>
      </w:r>
    </w:p>
    <w:p w14:paraId="102FD40A" w14:textId="77777777" w:rsidR="00497817" w:rsidRPr="00BC284F" w:rsidRDefault="00497817" w:rsidP="00A03D05">
      <w:pPr>
        <w:pStyle w:val="ListParagraph"/>
        <w:ind w:left="0"/>
        <w:rPr>
          <w:rFonts w:asciiTheme="minorHAnsi" w:hAnsiTheme="minorHAnsi" w:cstheme="minorHAnsi"/>
          <w:color w:val="000000" w:themeColor="text1"/>
        </w:rPr>
      </w:pPr>
    </w:p>
    <w:p w14:paraId="79E77C63" w14:textId="53A2FDDC" w:rsidR="00B11AEB" w:rsidRPr="00A10C2F" w:rsidRDefault="0012229A" w:rsidP="00A03D05">
      <w:pPr>
        <w:pStyle w:val="ListParagraph"/>
        <w:numPr>
          <w:ilvl w:val="0"/>
          <w:numId w:val="29"/>
        </w:numPr>
        <w:rPr>
          <w:rFonts w:asciiTheme="minorHAnsi" w:hAnsiTheme="minorHAnsi" w:cstheme="minorHAnsi"/>
          <w:b/>
          <w:color w:val="auto"/>
          <w:highlight w:val="yellow"/>
        </w:rPr>
      </w:pPr>
      <w:r w:rsidRPr="00A10C2F">
        <w:rPr>
          <w:rFonts w:asciiTheme="minorHAnsi" w:hAnsiTheme="minorHAnsi" w:cstheme="minorHAnsi"/>
          <w:b/>
          <w:color w:val="auto"/>
          <w:highlight w:val="yellow"/>
        </w:rPr>
        <w:t>Setup of</w:t>
      </w:r>
      <w:r w:rsidR="005C13F8">
        <w:rPr>
          <w:rFonts w:asciiTheme="minorHAnsi" w:hAnsiTheme="minorHAnsi" w:cstheme="minorHAnsi"/>
          <w:b/>
          <w:color w:val="auto"/>
          <w:highlight w:val="yellow"/>
        </w:rPr>
        <w:t xml:space="preserve"> the</w:t>
      </w:r>
      <w:r w:rsidRPr="00A10C2F">
        <w:rPr>
          <w:rFonts w:asciiTheme="minorHAnsi" w:hAnsiTheme="minorHAnsi" w:cstheme="minorHAnsi"/>
          <w:b/>
          <w:color w:val="auto"/>
          <w:highlight w:val="yellow"/>
        </w:rPr>
        <w:t xml:space="preserve"> automated dispenser</w:t>
      </w:r>
    </w:p>
    <w:p w14:paraId="11591864" w14:textId="77777777" w:rsidR="00497817" w:rsidRPr="000229A9" w:rsidRDefault="00497817" w:rsidP="00A03D05">
      <w:pPr>
        <w:rPr>
          <w:rFonts w:asciiTheme="minorHAnsi" w:hAnsiTheme="minorHAnsi" w:cstheme="minorHAnsi"/>
          <w:b/>
          <w:color w:val="auto"/>
        </w:rPr>
      </w:pPr>
    </w:p>
    <w:p w14:paraId="42072104" w14:textId="7B6F2784" w:rsidR="000B3C46" w:rsidRPr="000229A9" w:rsidRDefault="008B2505" w:rsidP="00A03D05">
      <w:pPr>
        <w:pStyle w:val="ListParagraph"/>
        <w:ind w:left="0"/>
        <w:rPr>
          <w:rFonts w:asciiTheme="minorHAnsi" w:hAnsiTheme="minorHAnsi" w:cstheme="minorHAnsi"/>
          <w:color w:val="auto"/>
        </w:rPr>
      </w:pPr>
      <w:r w:rsidRPr="000229A9">
        <w:rPr>
          <w:rFonts w:asciiTheme="minorHAnsi" w:hAnsiTheme="minorHAnsi" w:cstheme="minorHAnsi"/>
          <w:color w:val="auto"/>
        </w:rPr>
        <w:t xml:space="preserve">NOTE: </w:t>
      </w:r>
      <w:r w:rsidR="00791D2E" w:rsidRPr="000229A9">
        <w:rPr>
          <w:rFonts w:asciiTheme="minorHAnsi" w:hAnsiTheme="minorHAnsi" w:cstheme="minorHAnsi"/>
          <w:color w:val="auto"/>
        </w:rPr>
        <w:t>Commercially available liquid dispensers are costly and often do not offer the flexibility to dispense directly from the outflow of the fluidic device. Therefore, assemb</w:t>
      </w:r>
      <w:r w:rsidR="000757F2">
        <w:rPr>
          <w:rFonts w:asciiTheme="minorHAnsi" w:hAnsiTheme="minorHAnsi" w:cstheme="minorHAnsi"/>
          <w:color w:val="auto"/>
        </w:rPr>
        <w:t>l</w:t>
      </w:r>
      <w:r w:rsidRPr="000229A9">
        <w:rPr>
          <w:rFonts w:asciiTheme="minorHAnsi" w:hAnsiTheme="minorHAnsi" w:cstheme="minorHAnsi"/>
          <w:color w:val="auto"/>
        </w:rPr>
        <w:t>ing</w:t>
      </w:r>
      <w:r w:rsidR="00791D2E" w:rsidRPr="000229A9">
        <w:rPr>
          <w:rFonts w:asciiTheme="minorHAnsi" w:hAnsiTheme="minorHAnsi" w:cstheme="minorHAnsi"/>
          <w:color w:val="auto"/>
        </w:rPr>
        <w:t xml:space="preserve"> a cheap and flexible robotic dispenser system from an XY </w:t>
      </w:r>
      <w:r w:rsidR="00A10C2F" w:rsidRPr="000229A9">
        <w:rPr>
          <w:rFonts w:asciiTheme="minorHAnsi" w:hAnsiTheme="minorHAnsi" w:cstheme="minorHAnsi"/>
          <w:color w:val="auto"/>
        </w:rPr>
        <w:t xml:space="preserve">plotter robot </w:t>
      </w:r>
      <w:r w:rsidR="00791D2E" w:rsidRPr="000229A9">
        <w:rPr>
          <w:rFonts w:asciiTheme="minorHAnsi" w:hAnsiTheme="minorHAnsi" w:cstheme="minorHAnsi"/>
          <w:color w:val="auto"/>
        </w:rPr>
        <w:t>(</w:t>
      </w:r>
      <w:r w:rsidRPr="00A10C2F">
        <w:rPr>
          <w:rFonts w:asciiTheme="minorHAnsi" w:hAnsiTheme="minorHAnsi" w:cstheme="minorHAnsi"/>
          <w:b/>
          <w:bCs/>
          <w:color w:val="auto"/>
        </w:rPr>
        <w:t>Table of Materials</w:t>
      </w:r>
      <w:r w:rsidR="00791D2E" w:rsidRPr="000229A9">
        <w:rPr>
          <w:rFonts w:asciiTheme="minorHAnsi" w:hAnsiTheme="minorHAnsi" w:cstheme="minorHAnsi"/>
          <w:color w:val="auto"/>
        </w:rPr>
        <w:t>)</w:t>
      </w:r>
      <w:r w:rsidRPr="000229A9">
        <w:rPr>
          <w:rFonts w:asciiTheme="minorHAnsi" w:hAnsiTheme="minorHAnsi" w:cstheme="minorHAnsi"/>
          <w:color w:val="auto"/>
        </w:rPr>
        <w:t xml:space="preserve"> is recommended</w:t>
      </w:r>
      <w:r w:rsidR="00791D2E" w:rsidRPr="000229A9">
        <w:rPr>
          <w:rFonts w:asciiTheme="minorHAnsi" w:hAnsiTheme="minorHAnsi" w:cstheme="minorHAnsi"/>
          <w:color w:val="auto"/>
        </w:rPr>
        <w:t>.</w:t>
      </w:r>
    </w:p>
    <w:p w14:paraId="1BCF574D" w14:textId="77777777" w:rsidR="0071783E" w:rsidRPr="00A10C2F" w:rsidRDefault="0071783E" w:rsidP="00A03D05">
      <w:pPr>
        <w:rPr>
          <w:rFonts w:asciiTheme="minorHAnsi" w:hAnsiTheme="minorHAnsi" w:cstheme="minorHAnsi"/>
          <w:color w:val="000000" w:themeColor="text1"/>
        </w:rPr>
      </w:pPr>
    </w:p>
    <w:p w14:paraId="57780DF2" w14:textId="042F5794" w:rsidR="000B3C46" w:rsidRPr="000229A9" w:rsidRDefault="000B3C46" w:rsidP="00A03D05">
      <w:pPr>
        <w:pStyle w:val="ListParagraph"/>
        <w:numPr>
          <w:ilvl w:val="1"/>
          <w:numId w:val="29"/>
        </w:numPr>
        <w:rPr>
          <w:rFonts w:asciiTheme="minorHAnsi" w:hAnsiTheme="minorHAnsi" w:cstheme="minorHAnsi"/>
          <w:color w:val="000000" w:themeColor="text1"/>
        </w:rPr>
      </w:pPr>
      <w:r w:rsidRPr="000229A9">
        <w:rPr>
          <w:rFonts w:asciiTheme="minorHAnsi" w:hAnsiTheme="minorHAnsi" w:cstheme="minorHAnsi"/>
          <w:color w:val="000000" w:themeColor="text1"/>
        </w:rPr>
        <w:t xml:space="preserve">In order to dispense the outflow from the fluidic device into 96 well plates, </w:t>
      </w:r>
      <w:r w:rsidRPr="00D43121">
        <w:rPr>
          <w:rFonts w:asciiTheme="minorHAnsi" w:hAnsiTheme="minorHAnsi" w:cstheme="minorHAnsi"/>
          <w:color w:val="000000" w:themeColor="text1"/>
          <w:highlight w:val="yellow"/>
        </w:rPr>
        <w:t xml:space="preserve">mount the robotic dispenser onto a PMMA plate </w:t>
      </w:r>
      <w:r w:rsidR="00AA4634">
        <w:rPr>
          <w:rFonts w:asciiTheme="minorHAnsi" w:hAnsiTheme="minorHAnsi" w:cstheme="minorHAnsi"/>
          <w:color w:val="000000" w:themeColor="text1"/>
        </w:rPr>
        <w:t>with</w:t>
      </w:r>
      <w:r w:rsidRPr="00AA4634">
        <w:rPr>
          <w:rFonts w:asciiTheme="minorHAnsi" w:hAnsiTheme="minorHAnsi" w:cstheme="minorHAnsi"/>
          <w:color w:val="000000" w:themeColor="text1"/>
        </w:rPr>
        <w:t xml:space="preserve"> </w:t>
      </w:r>
      <w:r w:rsidRPr="00AF3FB2">
        <w:rPr>
          <w:rFonts w:asciiTheme="minorHAnsi" w:hAnsiTheme="minorHAnsi" w:cstheme="minorHAnsi"/>
          <w:color w:val="000000" w:themeColor="text1"/>
        </w:rPr>
        <w:t>mill</w:t>
      </w:r>
      <w:r w:rsidR="00AA4634" w:rsidRPr="00AF3FB2">
        <w:rPr>
          <w:rFonts w:asciiTheme="minorHAnsi" w:hAnsiTheme="minorHAnsi" w:cstheme="minorHAnsi"/>
          <w:color w:val="000000" w:themeColor="text1"/>
        </w:rPr>
        <w:t>ed</w:t>
      </w:r>
      <w:r w:rsidRPr="00AF3FB2">
        <w:rPr>
          <w:rFonts w:asciiTheme="minorHAnsi" w:hAnsiTheme="minorHAnsi" w:cstheme="minorHAnsi"/>
          <w:color w:val="000000" w:themeColor="text1"/>
        </w:rPr>
        <w:t xml:space="preserve"> cavities</w:t>
      </w:r>
      <w:r w:rsidRPr="000229A9">
        <w:rPr>
          <w:rFonts w:asciiTheme="minorHAnsi" w:hAnsiTheme="minorHAnsi" w:cstheme="minorHAnsi"/>
          <w:color w:val="000000" w:themeColor="text1"/>
        </w:rPr>
        <w:t xml:space="preserve"> of </w:t>
      </w:r>
      <w:r w:rsidR="00100276">
        <w:rPr>
          <w:rFonts w:asciiTheme="minorHAnsi" w:hAnsiTheme="minorHAnsi" w:cstheme="minorHAnsi"/>
          <w:color w:val="000000" w:themeColor="text1"/>
        </w:rPr>
        <w:t xml:space="preserve">85.8 x 128 mm </w:t>
      </w:r>
      <w:r w:rsidR="00AA4634">
        <w:rPr>
          <w:rFonts w:asciiTheme="minorHAnsi" w:hAnsiTheme="minorHAnsi" w:cstheme="minorHAnsi"/>
          <w:color w:val="000000" w:themeColor="text1"/>
        </w:rPr>
        <w:t>and</w:t>
      </w:r>
      <w:r w:rsidR="00100276">
        <w:rPr>
          <w:rFonts w:asciiTheme="minorHAnsi" w:hAnsiTheme="minorHAnsi" w:cstheme="minorHAnsi"/>
          <w:color w:val="000000" w:themeColor="text1"/>
        </w:rPr>
        <w:t xml:space="preserve"> a depth of 1 mm </w:t>
      </w:r>
      <w:r w:rsidRPr="00D43121">
        <w:rPr>
          <w:rFonts w:asciiTheme="minorHAnsi" w:hAnsiTheme="minorHAnsi" w:cstheme="minorHAnsi"/>
          <w:color w:val="000000" w:themeColor="text1"/>
          <w:highlight w:val="yellow"/>
        </w:rPr>
        <w:t>to hold 96 well plates</w:t>
      </w:r>
      <w:r w:rsidRPr="000229A9">
        <w:rPr>
          <w:rFonts w:asciiTheme="minorHAnsi" w:hAnsiTheme="minorHAnsi" w:cstheme="minorHAnsi"/>
          <w:color w:val="000000" w:themeColor="text1"/>
        </w:rPr>
        <w:t xml:space="preserve">. </w:t>
      </w:r>
    </w:p>
    <w:p w14:paraId="5C04C3AB" w14:textId="77777777" w:rsidR="0071783E" w:rsidRPr="000229A9" w:rsidRDefault="0071783E" w:rsidP="00A03D05">
      <w:pPr>
        <w:rPr>
          <w:rFonts w:asciiTheme="minorHAnsi" w:hAnsiTheme="minorHAnsi" w:cstheme="minorHAnsi"/>
          <w:color w:val="000000" w:themeColor="text1"/>
        </w:rPr>
      </w:pPr>
    </w:p>
    <w:p w14:paraId="3AD47078" w14:textId="4335E7D3" w:rsidR="00497817" w:rsidRPr="00AA4634" w:rsidRDefault="000B3C46" w:rsidP="00A03D05">
      <w:pPr>
        <w:pStyle w:val="ListParagraph"/>
        <w:numPr>
          <w:ilvl w:val="1"/>
          <w:numId w:val="29"/>
        </w:numPr>
        <w:rPr>
          <w:rFonts w:asciiTheme="minorHAnsi" w:hAnsiTheme="minorHAnsi" w:cstheme="minorHAnsi"/>
          <w:color w:val="000000" w:themeColor="text1"/>
        </w:rPr>
      </w:pPr>
      <w:r w:rsidRPr="00AA4634">
        <w:rPr>
          <w:rFonts w:asciiTheme="minorHAnsi" w:hAnsiTheme="minorHAnsi" w:cstheme="minorHAnsi"/>
          <w:color w:val="000000" w:themeColor="text1"/>
        </w:rPr>
        <w:t>Attach the outflow tube of the fluidic device to the robotic arm of the dispenser.</w:t>
      </w:r>
    </w:p>
    <w:p w14:paraId="54AE707D" w14:textId="77777777" w:rsidR="0071783E" w:rsidRPr="000229A9" w:rsidRDefault="0071783E" w:rsidP="00A03D05">
      <w:pPr>
        <w:rPr>
          <w:rFonts w:asciiTheme="minorHAnsi" w:hAnsiTheme="minorHAnsi" w:cstheme="minorHAnsi"/>
          <w:color w:val="000000" w:themeColor="text1"/>
        </w:rPr>
      </w:pPr>
    </w:p>
    <w:p w14:paraId="39B5F75B" w14:textId="72590E19" w:rsidR="0071783E" w:rsidRPr="005C13F8" w:rsidRDefault="00272AF5" w:rsidP="00A03D05">
      <w:pPr>
        <w:pStyle w:val="ListParagraph"/>
        <w:numPr>
          <w:ilvl w:val="1"/>
          <w:numId w:val="29"/>
        </w:numPr>
        <w:rPr>
          <w:rFonts w:asciiTheme="minorHAnsi" w:hAnsiTheme="minorHAnsi" w:cstheme="minorHAnsi"/>
          <w:color w:val="000000" w:themeColor="text1"/>
        </w:rPr>
      </w:pPr>
      <w:r w:rsidRPr="005C13F8">
        <w:rPr>
          <w:rFonts w:asciiTheme="minorHAnsi" w:hAnsiTheme="minorHAnsi" w:cstheme="minorHAnsi"/>
          <w:color w:val="000000" w:themeColor="text1"/>
        </w:rPr>
        <w:t>D</w:t>
      </w:r>
      <w:r w:rsidR="000B3C46" w:rsidRPr="005C13F8">
        <w:rPr>
          <w:rFonts w:asciiTheme="minorHAnsi" w:hAnsiTheme="minorHAnsi" w:cstheme="minorHAnsi"/>
          <w:color w:val="000000" w:themeColor="text1"/>
        </w:rPr>
        <w:t xml:space="preserve">ownload bCNC from github: </w:t>
      </w:r>
      <w:hyperlink r:id="rId7" w:history="1">
        <w:r w:rsidR="000B3C46" w:rsidRPr="005C13F8">
          <w:rPr>
            <w:rStyle w:val="Hyperlink"/>
            <w:rFonts w:asciiTheme="minorHAnsi" w:hAnsiTheme="minorHAnsi"/>
          </w:rPr>
          <w:t>https://github.com/vlachoudis/bCNC</w:t>
        </w:r>
      </w:hyperlink>
      <w:r w:rsidR="000B3C46" w:rsidRPr="005C13F8">
        <w:rPr>
          <w:rFonts w:asciiTheme="minorHAnsi" w:hAnsiTheme="minorHAnsi"/>
        </w:rPr>
        <w:t xml:space="preserve"> and follow the instructions to install the pro</w:t>
      </w:r>
      <w:r w:rsidR="00217CCB" w:rsidRPr="005C13F8">
        <w:rPr>
          <w:rFonts w:asciiTheme="minorHAnsi" w:hAnsiTheme="minorHAnsi"/>
        </w:rPr>
        <w:t>g</w:t>
      </w:r>
      <w:r w:rsidR="000B3C46" w:rsidRPr="005C13F8">
        <w:rPr>
          <w:rFonts w:asciiTheme="minorHAnsi" w:hAnsiTheme="minorHAnsi"/>
        </w:rPr>
        <w:t>ram.</w:t>
      </w:r>
    </w:p>
    <w:p w14:paraId="445CB47F" w14:textId="77777777" w:rsidR="0072160E" w:rsidRPr="005C13F8" w:rsidRDefault="0072160E" w:rsidP="00A03D05">
      <w:pPr>
        <w:pStyle w:val="ListParagraph"/>
        <w:ind w:left="0"/>
        <w:rPr>
          <w:rFonts w:asciiTheme="minorHAnsi" w:hAnsiTheme="minorHAnsi" w:cstheme="minorHAnsi"/>
          <w:color w:val="000000" w:themeColor="text1"/>
        </w:rPr>
      </w:pPr>
    </w:p>
    <w:p w14:paraId="24D3960D" w14:textId="77777777" w:rsidR="0072160E" w:rsidRPr="005C13F8" w:rsidRDefault="0072160E" w:rsidP="00A03D05">
      <w:pPr>
        <w:pStyle w:val="ListParagraph"/>
        <w:numPr>
          <w:ilvl w:val="1"/>
          <w:numId w:val="29"/>
        </w:numPr>
        <w:rPr>
          <w:rFonts w:asciiTheme="minorHAnsi" w:hAnsiTheme="minorHAnsi" w:cstheme="minorHAnsi"/>
          <w:color w:val="000000" w:themeColor="text1"/>
        </w:rPr>
      </w:pPr>
      <w:r w:rsidRPr="005C13F8">
        <w:rPr>
          <w:rFonts w:asciiTheme="minorHAnsi" w:hAnsiTheme="minorHAnsi"/>
        </w:rPr>
        <w:t>Download dispenser.py from the supporting material of this article.</w:t>
      </w:r>
    </w:p>
    <w:p w14:paraId="73506719" w14:textId="77777777" w:rsidR="001339FF" w:rsidRDefault="001339FF" w:rsidP="00A03D05">
      <w:pPr>
        <w:pStyle w:val="ListParagraph"/>
        <w:ind w:left="0"/>
        <w:rPr>
          <w:rFonts w:asciiTheme="minorHAnsi" w:hAnsiTheme="minorHAnsi"/>
        </w:rPr>
      </w:pPr>
    </w:p>
    <w:p w14:paraId="6F3269A5" w14:textId="53ED0D2C" w:rsidR="001339FF" w:rsidRPr="000229A9" w:rsidRDefault="001339FF" w:rsidP="00A03D05">
      <w:pPr>
        <w:pStyle w:val="ListParagraph"/>
        <w:ind w:left="0"/>
        <w:rPr>
          <w:rFonts w:asciiTheme="minorHAnsi" w:hAnsiTheme="minorHAnsi" w:cstheme="minorHAnsi"/>
          <w:color w:val="000000" w:themeColor="text1"/>
        </w:rPr>
      </w:pPr>
      <w:r w:rsidRPr="000229A9">
        <w:rPr>
          <w:rFonts w:asciiTheme="minorHAnsi" w:hAnsiTheme="minorHAnsi"/>
        </w:rPr>
        <w:t xml:space="preserve">NOTE: This </w:t>
      </w:r>
      <w:r w:rsidR="004D28A6">
        <w:rPr>
          <w:rFonts w:asciiTheme="minorHAnsi" w:hAnsiTheme="minorHAnsi"/>
        </w:rPr>
        <w:t>P</w:t>
      </w:r>
      <w:r w:rsidRPr="000229A9">
        <w:rPr>
          <w:rFonts w:asciiTheme="minorHAnsi" w:hAnsiTheme="minorHAnsi"/>
        </w:rPr>
        <w:t>ython code provides a plugin to bCNC for a simple robotic dispenser layout.</w:t>
      </w:r>
    </w:p>
    <w:p w14:paraId="73FBD736" w14:textId="77777777" w:rsidR="0071783E" w:rsidRPr="000229A9" w:rsidRDefault="0071783E" w:rsidP="00A03D05">
      <w:pPr>
        <w:rPr>
          <w:rFonts w:asciiTheme="minorHAnsi" w:hAnsiTheme="minorHAnsi" w:cstheme="minorHAnsi"/>
          <w:color w:val="000000" w:themeColor="text1"/>
        </w:rPr>
      </w:pPr>
    </w:p>
    <w:p w14:paraId="06CF9D56" w14:textId="39728BC6" w:rsidR="008D0D08" w:rsidRPr="00DE0254" w:rsidRDefault="000B3C46" w:rsidP="00A03D05">
      <w:pPr>
        <w:pStyle w:val="ListParagraph"/>
        <w:numPr>
          <w:ilvl w:val="1"/>
          <w:numId w:val="29"/>
        </w:numPr>
        <w:rPr>
          <w:rFonts w:asciiTheme="minorHAnsi" w:hAnsiTheme="minorHAnsi" w:cstheme="minorHAnsi"/>
          <w:color w:val="000000" w:themeColor="text1"/>
          <w:highlight w:val="yellow"/>
        </w:rPr>
      </w:pPr>
      <w:r w:rsidRPr="00DE0254">
        <w:rPr>
          <w:rFonts w:asciiTheme="minorHAnsi" w:hAnsiTheme="minorHAnsi"/>
          <w:highlight w:val="yellow"/>
        </w:rPr>
        <w:t>Connect the</w:t>
      </w:r>
      <w:r w:rsidR="00270205" w:rsidRPr="00DE0254">
        <w:rPr>
          <w:rFonts w:asciiTheme="minorHAnsi" w:hAnsiTheme="minorHAnsi"/>
          <w:highlight w:val="yellow"/>
        </w:rPr>
        <w:t xml:space="preserve"> robotic</w:t>
      </w:r>
      <w:r w:rsidRPr="00DE0254">
        <w:rPr>
          <w:rFonts w:asciiTheme="minorHAnsi" w:hAnsiTheme="minorHAnsi"/>
          <w:highlight w:val="yellow"/>
        </w:rPr>
        <w:t xml:space="preserve"> dispenser to the computer running bCNC and identify the correct COM port.</w:t>
      </w:r>
      <w:r w:rsidR="009A6177" w:rsidRPr="00DE0254">
        <w:rPr>
          <w:rFonts w:asciiTheme="minorHAnsi" w:hAnsiTheme="minorHAnsi" w:cstheme="minorHAnsi"/>
          <w:color w:val="000000" w:themeColor="text1"/>
          <w:highlight w:val="yellow"/>
        </w:rPr>
        <w:t xml:space="preserve"> </w:t>
      </w:r>
      <w:r w:rsidR="001318F0" w:rsidRPr="00DE0254">
        <w:rPr>
          <w:rFonts w:asciiTheme="minorHAnsi" w:hAnsiTheme="minorHAnsi"/>
          <w:highlight w:val="yellow"/>
        </w:rPr>
        <w:t>In bCNC</w:t>
      </w:r>
      <w:r w:rsidR="00B717C3" w:rsidRPr="00DE0254">
        <w:rPr>
          <w:rFonts w:asciiTheme="minorHAnsi" w:hAnsiTheme="minorHAnsi"/>
          <w:highlight w:val="yellow"/>
        </w:rPr>
        <w:t>,</w:t>
      </w:r>
      <w:r w:rsidR="00100276" w:rsidRPr="00DE0254">
        <w:rPr>
          <w:rFonts w:asciiTheme="minorHAnsi" w:hAnsiTheme="minorHAnsi"/>
          <w:highlight w:val="yellow"/>
        </w:rPr>
        <w:t xml:space="preserve"> click </w:t>
      </w:r>
      <w:r w:rsidR="001318F0" w:rsidRPr="00DE0254">
        <w:rPr>
          <w:rFonts w:asciiTheme="minorHAnsi" w:hAnsiTheme="minorHAnsi"/>
          <w:highlight w:val="yellow"/>
        </w:rPr>
        <w:t>the h</w:t>
      </w:r>
      <w:r w:rsidRPr="00DE0254">
        <w:rPr>
          <w:rFonts w:asciiTheme="minorHAnsi" w:hAnsiTheme="minorHAnsi"/>
          <w:highlight w:val="yellow"/>
        </w:rPr>
        <w:t>ome</w:t>
      </w:r>
      <w:r w:rsidR="001318F0" w:rsidRPr="00DE0254">
        <w:rPr>
          <w:rFonts w:asciiTheme="minorHAnsi" w:hAnsiTheme="minorHAnsi"/>
          <w:highlight w:val="yellow"/>
        </w:rPr>
        <w:t xml:space="preserve"> button</w:t>
      </w:r>
      <w:r w:rsidR="00100276" w:rsidRPr="00DE0254">
        <w:rPr>
          <w:rFonts w:asciiTheme="minorHAnsi" w:hAnsiTheme="minorHAnsi"/>
          <w:highlight w:val="yellow"/>
        </w:rPr>
        <w:t xml:space="preserve"> to return</w:t>
      </w:r>
      <w:r w:rsidRPr="00DE0254">
        <w:rPr>
          <w:rFonts w:asciiTheme="minorHAnsi" w:hAnsiTheme="minorHAnsi"/>
          <w:highlight w:val="yellow"/>
        </w:rPr>
        <w:t xml:space="preserve"> the </w:t>
      </w:r>
      <w:r w:rsidR="00270205" w:rsidRPr="00DE0254">
        <w:rPr>
          <w:rFonts w:asciiTheme="minorHAnsi" w:hAnsiTheme="minorHAnsi"/>
          <w:highlight w:val="yellow"/>
        </w:rPr>
        <w:t>robotic dispenser</w:t>
      </w:r>
      <w:r w:rsidR="00100276" w:rsidRPr="00DE0254">
        <w:rPr>
          <w:rFonts w:asciiTheme="minorHAnsi" w:hAnsiTheme="minorHAnsi"/>
          <w:highlight w:val="yellow"/>
        </w:rPr>
        <w:t xml:space="preserve"> </w:t>
      </w:r>
      <w:r w:rsidR="00A813F0" w:rsidRPr="00DE0254">
        <w:rPr>
          <w:rFonts w:asciiTheme="minorHAnsi" w:hAnsiTheme="minorHAnsi"/>
          <w:highlight w:val="yellow"/>
        </w:rPr>
        <w:t>to the home position</w:t>
      </w:r>
      <w:r w:rsidR="00270205" w:rsidRPr="00DE0254">
        <w:rPr>
          <w:rFonts w:asciiTheme="minorHAnsi" w:hAnsiTheme="minorHAnsi"/>
          <w:highlight w:val="yellow"/>
        </w:rPr>
        <w:t>.</w:t>
      </w:r>
    </w:p>
    <w:p w14:paraId="6E7807F5" w14:textId="77777777" w:rsidR="008D0D08" w:rsidRPr="000229A9" w:rsidRDefault="008D0D08" w:rsidP="00A03D05">
      <w:pPr>
        <w:pStyle w:val="ListParagraph"/>
        <w:ind w:left="0"/>
        <w:rPr>
          <w:rFonts w:asciiTheme="minorHAnsi" w:hAnsiTheme="minorHAnsi"/>
        </w:rPr>
      </w:pPr>
    </w:p>
    <w:p w14:paraId="23F271CB" w14:textId="0980B247" w:rsidR="00236F83" w:rsidRPr="000229A9" w:rsidRDefault="00470B04" w:rsidP="00A03D05">
      <w:pPr>
        <w:pStyle w:val="ListParagraph"/>
        <w:ind w:left="0"/>
        <w:rPr>
          <w:rFonts w:asciiTheme="minorHAnsi" w:hAnsiTheme="minorHAnsi"/>
        </w:rPr>
      </w:pPr>
      <w:r w:rsidRPr="000229A9">
        <w:rPr>
          <w:rFonts w:asciiTheme="minorHAnsi" w:hAnsiTheme="minorHAnsi"/>
        </w:rPr>
        <w:t>NOTE:</w:t>
      </w:r>
      <w:r w:rsidR="00664E57" w:rsidRPr="000229A9">
        <w:rPr>
          <w:rFonts w:asciiTheme="minorHAnsi" w:hAnsiTheme="minorHAnsi"/>
        </w:rPr>
        <w:t xml:space="preserve"> Homing returns the robotic dispenser to a known position (</w:t>
      </w:r>
      <w:r w:rsidR="004D28A6" w:rsidRPr="000229A9">
        <w:rPr>
          <w:rFonts w:asciiTheme="minorHAnsi" w:hAnsiTheme="minorHAnsi"/>
        </w:rPr>
        <w:t>X</w:t>
      </w:r>
      <w:r w:rsidR="004D28A6">
        <w:rPr>
          <w:rFonts w:asciiTheme="minorHAnsi" w:hAnsiTheme="minorHAnsi"/>
        </w:rPr>
        <w:t xml:space="preserve"> </w:t>
      </w:r>
      <w:r w:rsidR="00664E57" w:rsidRPr="000229A9">
        <w:rPr>
          <w:rFonts w:asciiTheme="minorHAnsi" w:hAnsiTheme="minorHAnsi"/>
        </w:rPr>
        <w:t>=</w:t>
      </w:r>
      <w:r w:rsidR="004D28A6">
        <w:rPr>
          <w:rFonts w:asciiTheme="minorHAnsi" w:hAnsiTheme="minorHAnsi"/>
        </w:rPr>
        <w:t xml:space="preserve"> </w:t>
      </w:r>
      <w:r w:rsidR="00664E57" w:rsidRPr="000229A9">
        <w:rPr>
          <w:rFonts w:asciiTheme="minorHAnsi" w:hAnsiTheme="minorHAnsi"/>
        </w:rPr>
        <w:t xml:space="preserve">0, </w:t>
      </w:r>
      <w:r w:rsidR="004D28A6" w:rsidRPr="000229A9">
        <w:rPr>
          <w:rFonts w:asciiTheme="minorHAnsi" w:hAnsiTheme="minorHAnsi"/>
        </w:rPr>
        <w:t>Y</w:t>
      </w:r>
      <w:r w:rsidR="004D28A6">
        <w:rPr>
          <w:rFonts w:asciiTheme="minorHAnsi" w:hAnsiTheme="minorHAnsi"/>
        </w:rPr>
        <w:t xml:space="preserve"> </w:t>
      </w:r>
      <w:r w:rsidR="00664E57" w:rsidRPr="000229A9">
        <w:rPr>
          <w:rFonts w:asciiTheme="minorHAnsi" w:hAnsiTheme="minorHAnsi"/>
        </w:rPr>
        <w:t>=</w:t>
      </w:r>
      <w:r w:rsidR="004D28A6">
        <w:rPr>
          <w:rFonts w:asciiTheme="minorHAnsi" w:hAnsiTheme="minorHAnsi"/>
        </w:rPr>
        <w:t xml:space="preserve"> </w:t>
      </w:r>
      <w:r w:rsidR="00664E57" w:rsidRPr="000229A9">
        <w:rPr>
          <w:rFonts w:asciiTheme="minorHAnsi" w:hAnsiTheme="minorHAnsi"/>
        </w:rPr>
        <w:t>0) and therefore improves the accuracy of the dispenser.</w:t>
      </w:r>
    </w:p>
    <w:p w14:paraId="6DC90831" w14:textId="77777777" w:rsidR="0071783E" w:rsidRPr="000229A9" w:rsidRDefault="0071783E" w:rsidP="00A03D05">
      <w:pPr>
        <w:rPr>
          <w:rFonts w:asciiTheme="minorHAnsi" w:hAnsiTheme="minorHAnsi" w:cstheme="minorHAnsi"/>
          <w:color w:val="000000" w:themeColor="text1"/>
        </w:rPr>
      </w:pPr>
    </w:p>
    <w:p w14:paraId="2DAC90A4" w14:textId="4711EB20" w:rsidR="0019337D" w:rsidRPr="00AA4634" w:rsidRDefault="000F0DDD" w:rsidP="00A03D05">
      <w:pPr>
        <w:pStyle w:val="ListParagraph"/>
        <w:numPr>
          <w:ilvl w:val="1"/>
          <w:numId w:val="29"/>
        </w:numPr>
        <w:rPr>
          <w:rFonts w:asciiTheme="minorHAnsi" w:hAnsiTheme="minorHAnsi" w:cstheme="minorHAnsi"/>
          <w:color w:val="000000" w:themeColor="text1"/>
        </w:rPr>
      </w:pPr>
      <w:r w:rsidRPr="00AA4634">
        <w:rPr>
          <w:rFonts w:asciiTheme="minorHAnsi" w:hAnsiTheme="minorHAnsi"/>
        </w:rPr>
        <w:t>Prior to the experiment, prepare a sufficient number of 96 well plates, with wells containing an appropriate amount of fixative (</w:t>
      </w:r>
      <w:r w:rsidR="00497226" w:rsidRPr="00AA4634">
        <w:rPr>
          <w:rFonts w:asciiTheme="minorHAnsi" w:hAnsiTheme="minorHAnsi"/>
        </w:rPr>
        <w:t xml:space="preserve">e.g., </w:t>
      </w:r>
      <w:r w:rsidR="00687893" w:rsidRPr="00AA4634">
        <w:rPr>
          <w:rFonts w:asciiTheme="minorHAnsi" w:hAnsiTheme="minorHAnsi"/>
        </w:rPr>
        <w:t xml:space="preserve">final concentration </w:t>
      </w:r>
      <w:r w:rsidRPr="00AA4634">
        <w:rPr>
          <w:rFonts w:asciiTheme="minorHAnsi" w:hAnsiTheme="minorHAnsi"/>
        </w:rPr>
        <w:t>3</w:t>
      </w:r>
      <w:r w:rsidR="00687893" w:rsidRPr="00AA4634">
        <w:rPr>
          <w:rFonts w:asciiTheme="minorHAnsi" w:hAnsiTheme="minorHAnsi"/>
        </w:rPr>
        <w:t>.</w:t>
      </w:r>
      <w:r w:rsidRPr="00AA4634">
        <w:rPr>
          <w:rFonts w:asciiTheme="minorHAnsi" w:hAnsiTheme="minorHAnsi"/>
        </w:rPr>
        <w:t xml:space="preserve">7% </w:t>
      </w:r>
      <w:r w:rsidR="00A84AAF" w:rsidRPr="00AA4634">
        <w:rPr>
          <w:rFonts w:asciiTheme="minorHAnsi" w:hAnsiTheme="minorHAnsi"/>
        </w:rPr>
        <w:t>f</w:t>
      </w:r>
      <w:r w:rsidRPr="00AA4634">
        <w:rPr>
          <w:rFonts w:asciiTheme="minorHAnsi" w:hAnsiTheme="minorHAnsi"/>
        </w:rPr>
        <w:t xml:space="preserve">ormaldehyde). </w:t>
      </w:r>
    </w:p>
    <w:p w14:paraId="60F7CBF9" w14:textId="77777777" w:rsidR="0019337D" w:rsidRPr="000229A9" w:rsidRDefault="0019337D" w:rsidP="00A03D05">
      <w:pPr>
        <w:pStyle w:val="ListParagraph"/>
        <w:ind w:left="0"/>
        <w:rPr>
          <w:rFonts w:asciiTheme="minorHAnsi" w:hAnsiTheme="minorHAnsi"/>
        </w:rPr>
      </w:pPr>
    </w:p>
    <w:p w14:paraId="699D4E87" w14:textId="5E2D95EF" w:rsidR="006644D1" w:rsidRPr="00894FEE" w:rsidRDefault="00470B04" w:rsidP="00A03D05">
      <w:pPr>
        <w:pStyle w:val="ListParagraph"/>
        <w:ind w:left="0"/>
      </w:pPr>
      <w:r w:rsidRPr="000229A9">
        <w:rPr>
          <w:rFonts w:asciiTheme="minorHAnsi" w:hAnsiTheme="minorHAnsi"/>
        </w:rPr>
        <w:t>NOTE:</w:t>
      </w:r>
      <w:r w:rsidR="00246FEE" w:rsidRPr="000229A9">
        <w:rPr>
          <w:rFonts w:asciiTheme="minorHAnsi" w:hAnsiTheme="minorHAnsi"/>
        </w:rPr>
        <w:t xml:space="preserve"> For instance</w:t>
      </w:r>
      <w:r w:rsidR="000F0DDD" w:rsidRPr="000229A9">
        <w:rPr>
          <w:rFonts w:asciiTheme="minorHAnsi" w:hAnsiTheme="minorHAnsi"/>
        </w:rPr>
        <w:t>, at a flow rate of 0.2 mL</w:t>
      </w:r>
      <w:r w:rsidR="000634AF">
        <w:rPr>
          <w:rFonts w:asciiTheme="minorHAnsi" w:hAnsiTheme="minorHAnsi"/>
        </w:rPr>
        <w:t>/</w:t>
      </w:r>
      <w:r w:rsidR="000F0DDD" w:rsidRPr="000229A9">
        <w:rPr>
          <w:rFonts w:asciiTheme="minorHAnsi" w:hAnsiTheme="minorHAnsi"/>
        </w:rPr>
        <w:t>m</w:t>
      </w:r>
      <w:r w:rsidR="00E933A8" w:rsidRPr="000229A9">
        <w:rPr>
          <w:rFonts w:asciiTheme="minorHAnsi" w:hAnsiTheme="minorHAnsi"/>
        </w:rPr>
        <w:t>in</w:t>
      </w:r>
      <w:r w:rsidR="000F0DDD" w:rsidRPr="000229A9">
        <w:rPr>
          <w:rFonts w:asciiTheme="minorHAnsi" w:hAnsiTheme="minorHAnsi"/>
        </w:rPr>
        <w:t>, 1</w:t>
      </w:r>
      <w:r w:rsidR="006644D1" w:rsidRPr="000229A9">
        <w:rPr>
          <w:rFonts w:asciiTheme="minorHAnsi" w:hAnsiTheme="minorHAnsi"/>
        </w:rPr>
        <w:t>00 µ</w:t>
      </w:r>
      <w:r w:rsidR="000F0DDD" w:rsidRPr="000229A9">
        <w:rPr>
          <w:rFonts w:asciiTheme="minorHAnsi" w:hAnsiTheme="minorHAnsi"/>
        </w:rPr>
        <w:t xml:space="preserve">L are dispensed into each well </w:t>
      </w:r>
      <w:r w:rsidR="006644D1" w:rsidRPr="000229A9">
        <w:rPr>
          <w:rFonts w:asciiTheme="minorHAnsi" w:hAnsiTheme="minorHAnsi"/>
        </w:rPr>
        <w:t xml:space="preserve">every 30 s. Therefore, add 10 µL of 37% </w:t>
      </w:r>
      <w:r w:rsidR="0019337D" w:rsidRPr="000229A9">
        <w:rPr>
          <w:rFonts w:asciiTheme="minorHAnsi" w:hAnsiTheme="minorHAnsi"/>
        </w:rPr>
        <w:t>f</w:t>
      </w:r>
      <w:r w:rsidR="006644D1" w:rsidRPr="000229A9">
        <w:rPr>
          <w:rFonts w:asciiTheme="minorHAnsi" w:hAnsiTheme="minorHAnsi"/>
        </w:rPr>
        <w:t xml:space="preserve">ormaldehyde to each well to reach a final concentration of </w:t>
      </w:r>
      <w:r w:rsidR="00272AF5">
        <w:rPr>
          <w:rFonts w:asciiTheme="minorHAnsi" w:hAnsiTheme="minorHAnsi"/>
        </w:rPr>
        <w:t>f</w:t>
      </w:r>
      <w:r w:rsidR="006644D1" w:rsidRPr="000229A9">
        <w:rPr>
          <w:rFonts w:asciiTheme="minorHAnsi" w:hAnsiTheme="minorHAnsi"/>
        </w:rPr>
        <w:t>ormaldehyde between 2</w:t>
      </w:r>
      <w:r w:rsidR="004D28A6" w:rsidRPr="0022159C">
        <w:rPr>
          <w:rFonts w:asciiTheme="minorHAnsi" w:hAnsiTheme="minorHAnsi"/>
        </w:rPr>
        <w:t>–</w:t>
      </w:r>
      <w:r w:rsidR="006644D1" w:rsidRPr="000229A9">
        <w:rPr>
          <w:rFonts w:asciiTheme="minorHAnsi" w:hAnsiTheme="minorHAnsi"/>
        </w:rPr>
        <w:t xml:space="preserve">4%. Using eight 96 well plates will allow the experiment </w:t>
      </w:r>
      <w:r w:rsidR="004D28A6" w:rsidRPr="000229A9">
        <w:rPr>
          <w:rFonts w:asciiTheme="minorHAnsi" w:hAnsiTheme="minorHAnsi"/>
        </w:rPr>
        <w:t xml:space="preserve">to </w:t>
      </w:r>
      <w:r w:rsidR="004D28A6">
        <w:rPr>
          <w:rFonts w:asciiTheme="minorHAnsi" w:hAnsiTheme="minorHAnsi"/>
        </w:rPr>
        <w:t>continue</w:t>
      </w:r>
      <w:r w:rsidR="004D28A6" w:rsidRPr="000229A9">
        <w:rPr>
          <w:rFonts w:asciiTheme="minorHAnsi" w:hAnsiTheme="minorHAnsi"/>
        </w:rPr>
        <w:t xml:space="preserve"> </w:t>
      </w:r>
      <w:r w:rsidR="006644D1" w:rsidRPr="000229A9">
        <w:rPr>
          <w:rFonts w:asciiTheme="minorHAnsi" w:hAnsiTheme="minorHAnsi"/>
        </w:rPr>
        <w:t>for more than 6 h</w:t>
      </w:r>
      <w:r w:rsidR="00246FEE" w:rsidRPr="000229A9">
        <w:rPr>
          <w:rFonts w:asciiTheme="minorHAnsi" w:hAnsiTheme="minorHAnsi"/>
        </w:rPr>
        <w:t xml:space="preserve"> with </w:t>
      </w:r>
      <w:r w:rsidR="00CA6505" w:rsidRPr="000229A9">
        <w:rPr>
          <w:rFonts w:asciiTheme="minorHAnsi" w:hAnsiTheme="minorHAnsi"/>
        </w:rPr>
        <w:t xml:space="preserve">a total of </w:t>
      </w:r>
      <w:r w:rsidR="00246FEE" w:rsidRPr="000229A9">
        <w:rPr>
          <w:rFonts w:asciiTheme="minorHAnsi" w:hAnsiTheme="minorHAnsi"/>
        </w:rPr>
        <w:t xml:space="preserve">768 </w:t>
      </w:r>
      <w:r w:rsidR="00CA6505" w:rsidRPr="000229A9">
        <w:rPr>
          <w:rFonts w:asciiTheme="minorHAnsi" w:hAnsiTheme="minorHAnsi"/>
        </w:rPr>
        <w:t>data points</w:t>
      </w:r>
      <w:r w:rsidR="00246FEE" w:rsidRPr="000229A9">
        <w:rPr>
          <w:rFonts w:asciiTheme="minorHAnsi" w:hAnsiTheme="minorHAnsi"/>
        </w:rPr>
        <w:t>.</w:t>
      </w:r>
      <w:r w:rsidR="00380BED" w:rsidRPr="000229A9">
        <w:rPr>
          <w:rFonts w:asciiTheme="minorHAnsi" w:hAnsiTheme="minorHAnsi"/>
        </w:rPr>
        <w:t xml:space="preserve"> </w:t>
      </w:r>
      <w:r w:rsidR="006A6663" w:rsidRPr="000229A9">
        <w:rPr>
          <w:rFonts w:asciiTheme="minorHAnsi" w:hAnsiTheme="minorHAnsi"/>
        </w:rPr>
        <w:t xml:space="preserve">Note </w:t>
      </w:r>
      <w:r w:rsidR="00380BED" w:rsidRPr="000229A9">
        <w:rPr>
          <w:rFonts w:asciiTheme="minorHAnsi" w:hAnsiTheme="minorHAnsi"/>
        </w:rPr>
        <w:t xml:space="preserve">that </w:t>
      </w:r>
      <w:r w:rsidR="009A12FD" w:rsidRPr="000229A9">
        <w:rPr>
          <w:rFonts w:asciiTheme="minorHAnsi" w:hAnsiTheme="minorHAnsi" w:cstheme="minorHAnsi"/>
          <w:color w:val="auto"/>
        </w:rPr>
        <w:t xml:space="preserve">GFP-tagged cells may lose their </w:t>
      </w:r>
      <w:r w:rsidR="009A12FD" w:rsidRPr="000229A9">
        <w:rPr>
          <w:rFonts w:asciiTheme="minorHAnsi" w:hAnsiTheme="minorHAnsi" w:cstheme="minorHAnsi"/>
          <w:color w:val="auto"/>
        </w:rPr>
        <w:lastRenderedPageBreak/>
        <w:t xml:space="preserve">fluorescent signal after fixation using </w:t>
      </w:r>
      <w:r w:rsidR="00380BED" w:rsidRPr="000229A9">
        <w:rPr>
          <w:rFonts w:asciiTheme="minorHAnsi" w:hAnsiTheme="minorHAnsi" w:cstheme="minorHAnsi"/>
          <w:color w:val="auto"/>
        </w:rPr>
        <w:t>f</w:t>
      </w:r>
      <w:r w:rsidR="009A12FD" w:rsidRPr="000229A9">
        <w:rPr>
          <w:rFonts w:asciiTheme="minorHAnsi" w:hAnsiTheme="minorHAnsi" w:cstheme="minorHAnsi"/>
          <w:color w:val="auto"/>
        </w:rPr>
        <w:t>ormaldehyde.</w:t>
      </w:r>
    </w:p>
    <w:p w14:paraId="1F3E78F1" w14:textId="77777777" w:rsidR="00FF53E7" w:rsidRPr="00BC284F" w:rsidRDefault="00FF53E7" w:rsidP="00A03D05">
      <w:pPr>
        <w:pStyle w:val="ListParagraph"/>
        <w:ind w:left="0"/>
        <w:rPr>
          <w:rFonts w:asciiTheme="minorHAnsi" w:hAnsiTheme="minorHAnsi" w:cstheme="minorHAnsi"/>
          <w:color w:val="000000" w:themeColor="text1"/>
        </w:rPr>
      </w:pPr>
    </w:p>
    <w:p w14:paraId="4AE2647C" w14:textId="6AF2AA63" w:rsidR="00F640E9" w:rsidRPr="003B11B3" w:rsidRDefault="007D53D5" w:rsidP="00A03D05">
      <w:pPr>
        <w:pStyle w:val="ListParagraph"/>
        <w:numPr>
          <w:ilvl w:val="0"/>
          <w:numId w:val="29"/>
        </w:numPr>
        <w:rPr>
          <w:rFonts w:asciiTheme="minorHAnsi" w:hAnsiTheme="minorHAnsi" w:cstheme="minorHAnsi"/>
          <w:b/>
          <w:color w:val="000000" w:themeColor="text1"/>
          <w:highlight w:val="yellow"/>
        </w:rPr>
      </w:pPr>
      <w:bookmarkStart w:id="0" w:name="OLE_LINK15"/>
      <w:bookmarkStart w:id="1" w:name="OLE_LINK16"/>
      <w:r w:rsidRPr="003B11B3">
        <w:rPr>
          <w:rFonts w:asciiTheme="minorHAnsi" w:hAnsiTheme="minorHAnsi" w:cstheme="minorHAnsi"/>
          <w:b/>
          <w:color w:val="000000" w:themeColor="text1"/>
          <w:highlight w:val="yellow"/>
        </w:rPr>
        <w:t>Analyze b</w:t>
      </w:r>
      <w:r w:rsidR="00F10546" w:rsidRPr="003B11B3">
        <w:rPr>
          <w:rFonts w:asciiTheme="minorHAnsi" w:hAnsiTheme="minorHAnsi" w:cstheme="minorHAnsi"/>
          <w:b/>
          <w:color w:val="000000" w:themeColor="text1"/>
          <w:highlight w:val="yellow"/>
        </w:rPr>
        <w:t>acterial</w:t>
      </w:r>
      <w:r w:rsidR="0004593D" w:rsidRPr="003B11B3">
        <w:rPr>
          <w:rFonts w:asciiTheme="minorHAnsi" w:hAnsiTheme="minorHAnsi" w:cstheme="minorHAnsi"/>
          <w:b/>
          <w:color w:val="000000" w:themeColor="text1"/>
          <w:highlight w:val="yellow"/>
        </w:rPr>
        <w:t xml:space="preserve"> transport</w:t>
      </w:r>
      <w:r w:rsidR="00C45AF6" w:rsidRPr="003B11B3">
        <w:rPr>
          <w:rFonts w:asciiTheme="minorHAnsi" w:hAnsiTheme="minorHAnsi" w:cstheme="minorHAnsi"/>
          <w:b/>
          <w:color w:val="000000" w:themeColor="text1"/>
          <w:highlight w:val="yellow"/>
        </w:rPr>
        <w:t xml:space="preserve"> </w:t>
      </w:r>
      <w:r w:rsidRPr="003B11B3">
        <w:rPr>
          <w:rFonts w:asciiTheme="minorHAnsi" w:hAnsiTheme="minorHAnsi" w:cstheme="minorHAnsi"/>
          <w:b/>
          <w:color w:val="000000" w:themeColor="text1"/>
          <w:highlight w:val="yellow"/>
        </w:rPr>
        <w:t xml:space="preserve">using </w:t>
      </w:r>
      <w:r w:rsidR="008939E8" w:rsidRPr="003B11B3">
        <w:rPr>
          <w:rFonts w:asciiTheme="minorHAnsi" w:hAnsiTheme="minorHAnsi" w:cstheme="minorHAnsi"/>
          <w:b/>
          <w:color w:val="000000" w:themeColor="text1"/>
          <w:highlight w:val="yellow"/>
        </w:rPr>
        <w:t xml:space="preserve">PDMS </w:t>
      </w:r>
      <w:r w:rsidRPr="003B11B3">
        <w:rPr>
          <w:rFonts w:asciiTheme="minorHAnsi" w:hAnsiTheme="minorHAnsi" w:cstheme="minorHAnsi"/>
          <w:b/>
          <w:color w:val="000000" w:themeColor="text1"/>
          <w:highlight w:val="yellow"/>
        </w:rPr>
        <w:t>micro</w:t>
      </w:r>
      <w:r w:rsidR="008939E8" w:rsidRPr="003B11B3">
        <w:rPr>
          <w:rFonts w:asciiTheme="minorHAnsi" w:hAnsiTheme="minorHAnsi" w:cstheme="minorHAnsi"/>
          <w:b/>
          <w:color w:val="000000" w:themeColor="text1"/>
          <w:highlight w:val="yellow"/>
        </w:rPr>
        <w:t>fluidic device</w:t>
      </w:r>
      <w:r w:rsidRPr="003B11B3">
        <w:rPr>
          <w:rFonts w:asciiTheme="minorHAnsi" w:hAnsiTheme="minorHAnsi" w:cstheme="minorHAnsi"/>
          <w:b/>
          <w:color w:val="000000" w:themeColor="text1"/>
          <w:highlight w:val="yellow"/>
        </w:rPr>
        <w:t>s</w:t>
      </w:r>
    </w:p>
    <w:p w14:paraId="52969F0A" w14:textId="77777777" w:rsidR="000B5DA7" w:rsidRPr="00D43121" w:rsidRDefault="000B5DA7" w:rsidP="00A03D05">
      <w:pPr>
        <w:pStyle w:val="ListParagraph"/>
        <w:ind w:left="0"/>
        <w:rPr>
          <w:rFonts w:asciiTheme="minorHAnsi" w:hAnsiTheme="minorHAnsi" w:cstheme="minorHAnsi"/>
          <w:color w:val="000000" w:themeColor="text1"/>
        </w:rPr>
      </w:pPr>
      <w:bookmarkStart w:id="2" w:name="OLE_LINK19"/>
      <w:bookmarkStart w:id="3" w:name="OLE_LINK20"/>
      <w:bookmarkEnd w:id="0"/>
      <w:bookmarkEnd w:id="1"/>
    </w:p>
    <w:p w14:paraId="4C49ACE4" w14:textId="39BFA40E" w:rsidR="004F582D" w:rsidRDefault="00C84EEF" w:rsidP="00A03D05">
      <w:pPr>
        <w:pStyle w:val="ListParagraph"/>
        <w:numPr>
          <w:ilvl w:val="1"/>
          <w:numId w:val="29"/>
        </w:numPr>
        <w:rPr>
          <w:rFonts w:asciiTheme="minorHAnsi" w:hAnsiTheme="minorHAnsi" w:cstheme="minorHAnsi"/>
          <w:color w:val="000000" w:themeColor="text1"/>
        </w:rPr>
      </w:pPr>
      <w:r>
        <w:rPr>
          <w:rFonts w:asciiTheme="minorHAnsi" w:hAnsiTheme="minorHAnsi" w:cstheme="minorHAnsi"/>
          <w:color w:val="000000" w:themeColor="text1"/>
          <w:highlight w:val="yellow"/>
        </w:rPr>
        <w:t>Place the</w:t>
      </w:r>
      <w:r w:rsidR="00354B49" w:rsidRPr="00682E99">
        <w:rPr>
          <w:rFonts w:asciiTheme="minorHAnsi" w:hAnsiTheme="minorHAnsi" w:cstheme="minorHAnsi"/>
          <w:color w:val="000000" w:themeColor="text1"/>
          <w:highlight w:val="yellow"/>
        </w:rPr>
        <w:t xml:space="preserve"> </w:t>
      </w:r>
      <w:r w:rsidR="00233E3F" w:rsidRPr="00682E99">
        <w:rPr>
          <w:rFonts w:asciiTheme="minorHAnsi" w:hAnsiTheme="minorHAnsi" w:cstheme="minorHAnsi"/>
          <w:color w:val="000000" w:themeColor="text1"/>
          <w:highlight w:val="yellow"/>
        </w:rPr>
        <w:t>PDMS microfluidic device</w:t>
      </w:r>
      <w:r w:rsidR="008939E8" w:rsidRPr="00682E99">
        <w:rPr>
          <w:rFonts w:asciiTheme="minorHAnsi" w:hAnsiTheme="minorHAnsi" w:cstheme="minorHAnsi"/>
          <w:color w:val="000000" w:themeColor="text1"/>
          <w:highlight w:val="yellow"/>
        </w:rPr>
        <w:t xml:space="preserve"> </w:t>
      </w:r>
      <w:r w:rsidR="00354B49" w:rsidRPr="00D43121">
        <w:rPr>
          <w:rFonts w:asciiTheme="minorHAnsi" w:hAnsiTheme="minorHAnsi" w:cstheme="minorHAnsi"/>
          <w:color w:val="000000" w:themeColor="text1"/>
        </w:rPr>
        <w:t xml:space="preserve">previously </w:t>
      </w:r>
      <w:r w:rsidR="00354B49" w:rsidRPr="00682E99">
        <w:rPr>
          <w:rFonts w:asciiTheme="minorHAnsi" w:hAnsiTheme="minorHAnsi" w:cstheme="minorHAnsi"/>
          <w:color w:val="000000" w:themeColor="text1"/>
          <w:highlight w:val="yellow"/>
        </w:rPr>
        <w:t xml:space="preserve">saturated with </w:t>
      </w:r>
      <w:r w:rsidR="00BE3789" w:rsidRPr="00682E99">
        <w:rPr>
          <w:rFonts w:asciiTheme="minorHAnsi" w:hAnsiTheme="minorHAnsi" w:cstheme="minorHAnsi"/>
          <w:color w:val="000000" w:themeColor="text1"/>
          <w:highlight w:val="yellow"/>
        </w:rPr>
        <w:t xml:space="preserve">motility buffer </w:t>
      </w:r>
      <w:r w:rsidR="008939E8" w:rsidRPr="00682E99">
        <w:rPr>
          <w:rFonts w:asciiTheme="minorHAnsi" w:hAnsiTheme="minorHAnsi" w:cstheme="minorHAnsi"/>
          <w:color w:val="000000" w:themeColor="text1"/>
          <w:highlight w:val="yellow"/>
        </w:rPr>
        <w:t>on the microscope stage.</w:t>
      </w:r>
      <w:r w:rsidR="008939E8" w:rsidRPr="00BC284F">
        <w:rPr>
          <w:rFonts w:asciiTheme="minorHAnsi" w:hAnsiTheme="minorHAnsi" w:cstheme="minorHAnsi"/>
          <w:color w:val="000000" w:themeColor="text1"/>
        </w:rPr>
        <w:t xml:space="preserve"> Use tape </w:t>
      </w:r>
      <w:r w:rsidR="00F7266C" w:rsidRPr="00BC284F">
        <w:rPr>
          <w:rFonts w:asciiTheme="minorHAnsi" w:hAnsiTheme="minorHAnsi" w:cstheme="minorHAnsi"/>
          <w:color w:val="000000" w:themeColor="text1"/>
        </w:rPr>
        <w:t>to fix the tubing</w:t>
      </w:r>
      <w:r w:rsidR="00233E3F" w:rsidRPr="00BC284F">
        <w:rPr>
          <w:rFonts w:asciiTheme="minorHAnsi" w:hAnsiTheme="minorHAnsi" w:cstheme="minorHAnsi"/>
          <w:color w:val="000000" w:themeColor="text1"/>
        </w:rPr>
        <w:t xml:space="preserve"> to</w:t>
      </w:r>
      <w:r w:rsidR="00F7266C" w:rsidRPr="00BC284F">
        <w:rPr>
          <w:rFonts w:asciiTheme="minorHAnsi" w:hAnsiTheme="minorHAnsi" w:cstheme="minorHAnsi"/>
          <w:color w:val="000000" w:themeColor="text1"/>
        </w:rPr>
        <w:t xml:space="preserve"> minimiz</w:t>
      </w:r>
      <w:r w:rsidR="00233E3F" w:rsidRPr="00BC284F">
        <w:rPr>
          <w:rFonts w:asciiTheme="minorHAnsi" w:hAnsiTheme="minorHAnsi" w:cstheme="minorHAnsi"/>
          <w:color w:val="000000" w:themeColor="text1"/>
        </w:rPr>
        <w:t>e</w:t>
      </w:r>
      <w:r w:rsidR="00F7266C" w:rsidRPr="00BC284F">
        <w:rPr>
          <w:rFonts w:asciiTheme="minorHAnsi" w:hAnsiTheme="minorHAnsi" w:cstheme="minorHAnsi"/>
          <w:color w:val="000000" w:themeColor="text1"/>
        </w:rPr>
        <w:t xml:space="preserve"> disturbance </w:t>
      </w:r>
      <w:r w:rsidR="00233E3F" w:rsidRPr="00BC284F">
        <w:rPr>
          <w:rFonts w:asciiTheme="minorHAnsi" w:hAnsiTheme="minorHAnsi" w:cstheme="minorHAnsi"/>
          <w:color w:val="000000" w:themeColor="text1"/>
        </w:rPr>
        <w:t>of</w:t>
      </w:r>
      <w:r w:rsidR="00F7266C" w:rsidRPr="00BC284F">
        <w:rPr>
          <w:rFonts w:asciiTheme="minorHAnsi" w:hAnsiTheme="minorHAnsi" w:cstheme="minorHAnsi"/>
          <w:color w:val="000000" w:themeColor="text1"/>
        </w:rPr>
        <w:t xml:space="preserve"> the flow </w:t>
      </w:r>
      <w:r w:rsidR="00187247">
        <w:rPr>
          <w:rFonts w:asciiTheme="minorHAnsi" w:hAnsiTheme="minorHAnsi" w:cstheme="minorHAnsi"/>
          <w:color w:val="000000" w:themeColor="text1"/>
        </w:rPr>
        <w:t>during</w:t>
      </w:r>
      <w:r w:rsidR="00187247" w:rsidRPr="00BC284F">
        <w:rPr>
          <w:rFonts w:asciiTheme="minorHAnsi" w:hAnsiTheme="minorHAnsi" w:cstheme="minorHAnsi"/>
          <w:color w:val="000000" w:themeColor="text1"/>
        </w:rPr>
        <w:t xml:space="preserve"> </w:t>
      </w:r>
      <w:r w:rsidR="00F7266C" w:rsidRPr="00BC284F">
        <w:rPr>
          <w:rFonts w:asciiTheme="minorHAnsi" w:hAnsiTheme="minorHAnsi" w:cstheme="minorHAnsi"/>
          <w:color w:val="000000" w:themeColor="text1"/>
        </w:rPr>
        <w:t xml:space="preserve">stage movement. </w:t>
      </w:r>
    </w:p>
    <w:p w14:paraId="30C5467D" w14:textId="77777777" w:rsidR="004F582D" w:rsidRDefault="004F582D" w:rsidP="00A03D05">
      <w:pPr>
        <w:pStyle w:val="ListParagraph"/>
        <w:ind w:left="0"/>
        <w:rPr>
          <w:rFonts w:asciiTheme="minorHAnsi" w:hAnsiTheme="minorHAnsi" w:cstheme="minorHAnsi"/>
          <w:color w:val="000000" w:themeColor="text1"/>
        </w:rPr>
      </w:pPr>
    </w:p>
    <w:p w14:paraId="70D36358" w14:textId="33529C67" w:rsidR="004F582D" w:rsidRPr="008B6ACD" w:rsidRDefault="004F582D" w:rsidP="00A03D05">
      <w:pPr>
        <w:pStyle w:val="ListParagraph"/>
        <w:numPr>
          <w:ilvl w:val="1"/>
          <w:numId w:val="29"/>
        </w:numPr>
        <w:rPr>
          <w:rFonts w:asciiTheme="minorHAnsi" w:hAnsiTheme="minorHAnsi" w:cstheme="minorHAnsi"/>
          <w:color w:val="000000" w:themeColor="text1"/>
        </w:rPr>
      </w:pPr>
      <w:bookmarkStart w:id="4" w:name="_Hlk24011936"/>
      <w:r w:rsidRPr="00AA4634">
        <w:rPr>
          <w:rFonts w:asciiTheme="minorHAnsi" w:hAnsiTheme="minorHAnsi" w:cstheme="minorHAnsi"/>
          <w:color w:val="000000" w:themeColor="text1"/>
        </w:rPr>
        <w:t xml:space="preserve">Move the microscope stage to the observation channel close to the outlet. </w:t>
      </w:r>
      <w:r w:rsidRPr="00AF3FB2">
        <w:rPr>
          <w:rFonts w:asciiTheme="minorHAnsi" w:hAnsiTheme="minorHAnsi" w:cstheme="minorHAnsi"/>
          <w:color w:val="000000" w:themeColor="text1"/>
          <w:highlight w:val="yellow"/>
        </w:rPr>
        <w:t>Using bright field microscopy</w:t>
      </w:r>
      <w:r w:rsidR="0025048F" w:rsidRPr="00AF3FB2">
        <w:rPr>
          <w:rFonts w:asciiTheme="minorHAnsi" w:hAnsiTheme="minorHAnsi" w:cstheme="minorHAnsi"/>
          <w:color w:val="000000" w:themeColor="text1"/>
          <w:highlight w:val="yellow"/>
        </w:rPr>
        <w:t xml:space="preserve"> or phase contrast</w:t>
      </w:r>
      <w:r w:rsidRPr="00AF3FB2">
        <w:rPr>
          <w:rFonts w:asciiTheme="minorHAnsi" w:hAnsiTheme="minorHAnsi" w:cstheme="minorHAnsi"/>
          <w:color w:val="000000" w:themeColor="text1"/>
          <w:highlight w:val="yellow"/>
        </w:rPr>
        <w:t xml:space="preserve">, </w:t>
      </w:r>
      <w:r w:rsidRPr="009A6177">
        <w:rPr>
          <w:rFonts w:asciiTheme="minorHAnsi" w:hAnsiTheme="minorHAnsi" w:cstheme="minorHAnsi"/>
          <w:color w:val="000000" w:themeColor="text1"/>
          <w:highlight w:val="yellow"/>
        </w:rPr>
        <w:t xml:space="preserve">focus </w:t>
      </w:r>
      <w:r w:rsidR="006A6663">
        <w:rPr>
          <w:rFonts w:asciiTheme="minorHAnsi" w:hAnsiTheme="minorHAnsi" w:cstheme="minorHAnsi"/>
          <w:color w:val="000000" w:themeColor="text1"/>
          <w:highlight w:val="yellow"/>
        </w:rPr>
        <w:t>on</w:t>
      </w:r>
      <w:r w:rsidR="006A6663" w:rsidRPr="009A6177">
        <w:rPr>
          <w:rFonts w:asciiTheme="minorHAnsi" w:hAnsiTheme="minorHAnsi" w:cstheme="minorHAnsi"/>
          <w:color w:val="000000" w:themeColor="text1"/>
          <w:highlight w:val="yellow"/>
        </w:rPr>
        <w:t xml:space="preserve"> </w:t>
      </w:r>
      <w:r w:rsidRPr="009A6177">
        <w:rPr>
          <w:rFonts w:asciiTheme="minorHAnsi" w:hAnsiTheme="minorHAnsi" w:cstheme="minorHAnsi"/>
          <w:color w:val="000000" w:themeColor="text1"/>
          <w:highlight w:val="yellow"/>
        </w:rPr>
        <w:t>the center of the observation channel and adjust the magnification to visualize individual bacterial cells.</w:t>
      </w:r>
      <w:r w:rsidRPr="008B6ACD">
        <w:rPr>
          <w:rFonts w:asciiTheme="minorHAnsi" w:hAnsiTheme="minorHAnsi" w:cstheme="minorHAnsi"/>
          <w:color w:val="000000" w:themeColor="text1"/>
        </w:rPr>
        <w:t xml:space="preserve"> </w:t>
      </w:r>
    </w:p>
    <w:bookmarkEnd w:id="4"/>
    <w:p w14:paraId="78971E54" w14:textId="77777777" w:rsidR="004F582D" w:rsidRPr="00BC284F" w:rsidRDefault="004F582D" w:rsidP="00A03D05">
      <w:pPr>
        <w:pStyle w:val="ListParagraph"/>
        <w:ind w:left="0"/>
        <w:rPr>
          <w:rFonts w:asciiTheme="minorHAnsi" w:hAnsiTheme="minorHAnsi" w:cstheme="minorHAnsi"/>
          <w:color w:val="000000" w:themeColor="text1"/>
        </w:rPr>
      </w:pPr>
    </w:p>
    <w:p w14:paraId="587363FE" w14:textId="5FEA6E92" w:rsidR="004F582D" w:rsidRDefault="004F582D" w:rsidP="00A03D05">
      <w:pPr>
        <w:pStyle w:val="ListParagraph"/>
        <w:numPr>
          <w:ilvl w:val="1"/>
          <w:numId w:val="29"/>
        </w:numPr>
        <w:rPr>
          <w:rFonts w:asciiTheme="minorHAnsi" w:hAnsiTheme="minorHAnsi" w:cstheme="minorHAnsi"/>
          <w:color w:val="000000" w:themeColor="text1"/>
        </w:rPr>
      </w:pPr>
      <w:r w:rsidRPr="00682E99">
        <w:rPr>
          <w:rFonts w:asciiTheme="minorHAnsi" w:hAnsiTheme="minorHAnsi" w:cstheme="minorHAnsi"/>
          <w:color w:val="000000" w:themeColor="text1"/>
          <w:highlight w:val="yellow"/>
        </w:rPr>
        <w:t xml:space="preserve">Switch </w:t>
      </w:r>
      <w:r w:rsidRPr="00F50996">
        <w:rPr>
          <w:rFonts w:asciiTheme="minorHAnsi" w:hAnsiTheme="minorHAnsi" w:cstheme="minorHAnsi"/>
          <w:color w:val="000000" w:themeColor="text1"/>
          <w:highlight w:val="yellow"/>
        </w:rPr>
        <w:t xml:space="preserve">the light path settings to </w:t>
      </w:r>
      <w:r w:rsidRPr="009A6177">
        <w:rPr>
          <w:rFonts w:asciiTheme="minorHAnsi" w:hAnsiTheme="minorHAnsi" w:cstheme="minorHAnsi"/>
          <w:color w:val="000000" w:themeColor="text1"/>
          <w:highlight w:val="yellow"/>
        </w:rPr>
        <w:t xml:space="preserve">fluorescence microscopy and adjust the camera exposure time </w:t>
      </w:r>
      <w:r w:rsidRPr="009A6177">
        <w:rPr>
          <w:rStyle w:val="e24kjd"/>
          <w:highlight w:val="yellow"/>
        </w:rPr>
        <w:t xml:space="preserve">to resolve individual bacterial </w:t>
      </w:r>
      <w:r w:rsidRPr="00F50996">
        <w:rPr>
          <w:rStyle w:val="e24kjd"/>
          <w:highlight w:val="yellow"/>
        </w:rPr>
        <w:t>cells (</w:t>
      </w:r>
      <w:r w:rsidR="000571E0" w:rsidRPr="00F50996">
        <w:rPr>
          <w:rStyle w:val="e24kjd"/>
          <w:highlight w:val="yellow"/>
        </w:rPr>
        <w:t xml:space="preserve">e.g., </w:t>
      </w:r>
      <w:r w:rsidRPr="00F50996">
        <w:rPr>
          <w:rFonts w:asciiTheme="minorHAnsi" w:hAnsiTheme="minorHAnsi" w:cstheme="minorHAnsi"/>
          <w:color w:val="000000" w:themeColor="text1"/>
          <w:highlight w:val="yellow"/>
        </w:rPr>
        <w:t>100 ms)</w:t>
      </w:r>
      <w:r w:rsidRPr="00D43121">
        <w:rPr>
          <w:rFonts w:asciiTheme="minorHAnsi" w:hAnsiTheme="minorHAnsi" w:cstheme="minorHAnsi"/>
          <w:color w:val="000000" w:themeColor="text1"/>
        </w:rPr>
        <w:t>,</w:t>
      </w:r>
      <w:r>
        <w:rPr>
          <w:rFonts w:asciiTheme="minorHAnsi" w:hAnsiTheme="minorHAnsi" w:cstheme="minorHAnsi"/>
          <w:color w:val="000000" w:themeColor="text1"/>
        </w:rPr>
        <w:t xml:space="preserve"> or </w:t>
      </w:r>
      <w:r w:rsidR="006A6663">
        <w:rPr>
          <w:rFonts w:asciiTheme="minorHAnsi" w:hAnsiTheme="minorHAnsi" w:cstheme="minorHAnsi"/>
          <w:color w:val="000000" w:themeColor="text1"/>
        </w:rPr>
        <w:t xml:space="preserve">so </w:t>
      </w:r>
      <w:r>
        <w:rPr>
          <w:rFonts w:asciiTheme="minorHAnsi" w:hAnsiTheme="minorHAnsi" w:cstheme="minorHAnsi"/>
          <w:color w:val="000000" w:themeColor="text1"/>
        </w:rPr>
        <w:t xml:space="preserve">that </w:t>
      </w:r>
      <w:r w:rsidR="006A6663">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fluorescence signals of </w:t>
      </w:r>
      <w:r w:rsidR="006A6663">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cells are at least 3x stronger than </w:t>
      </w:r>
      <w:r w:rsidR="006A6663">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background noise. </w:t>
      </w:r>
    </w:p>
    <w:p w14:paraId="68488D14" w14:textId="77777777" w:rsidR="004F582D" w:rsidRDefault="004F582D" w:rsidP="00A03D05">
      <w:pPr>
        <w:pStyle w:val="ListParagraph"/>
        <w:ind w:left="0"/>
        <w:rPr>
          <w:rFonts w:asciiTheme="minorHAnsi" w:hAnsiTheme="minorHAnsi" w:cstheme="minorHAnsi"/>
          <w:color w:val="000000" w:themeColor="text1"/>
        </w:rPr>
      </w:pPr>
    </w:p>
    <w:p w14:paraId="3FE22982" w14:textId="0E253660" w:rsidR="004A5190" w:rsidRPr="00F50996" w:rsidRDefault="00233E3F" w:rsidP="00F50996">
      <w:pPr>
        <w:pStyle w:val="ListParagraph"/>
        <w:numPr>
          <w:ilvl w:val="1"/>
          <w:numId w:val="29"/>
        </w:numPr>
        <w:rPr>
          <w:rFonts w:asciiTheme="minorHAnsi" w:hAnsiTheme="minorHAnsi" w:cstheme="minorHAnsi"/>
          <w:color w:val="000000" w:themeColor="text1"/>
        </w:rPr>
      </w:pPr>
      <w:r w:rsidRPr="00BC284F">
        <w:rPr>
          <w:rFonts w:asciiTheme="minorHAnsi" w:hAnsiTheme="minorHAnsi" w:cstheme="minorHAnsi"/>
          <w:color w:val="000000" w:themeColor="text1"/>
        </w:rPr>
        <w:t xml:space="preserve">Next, </w:t>
      </w:r>
      <w:r w:rsidRPr="009A6177">
        <w:rPr>
          <w:rFonts w:asciiTheme="minorHAnsi" w:hAnsiTheme="minorHAnsi" w:cstheme="minorHAnsi"/>
          <w:color w:val="000000" w:themeColor="text1"/>
          <w:highlight w:val="yellow"/>
        </w:rPr>
        <w:t>insert the inlet tubing into</w:t>
      </w:r>
      <w:r w:rsidR="00F7266C" w:rsidRPr="009A6177">
        <w:rPr>
          <w:rFonts w:asciiTheme="minorHAnsi" w:hAnsiTheme="minorHAnsi" w:cstheme="minorHAnsi"/>
          <w:color w:val="000000" w:themeColor="text1"/>
          <w:highlight w:val="yellow"/>
        </w:rPr>
        <w:t xml:space="preserve"> </w:t>
      </w:r>
      <w:r w:rsidR="00C745EC" w:rsidRPr="009A6177">
        <w:rPr>
          <w:rFonts w:asciiTheme="minorHAnsi" w:hAnsiTheme="minorHAnsi" w:cstheme="minorHAnsi"/>
          <w:color w:val="000000" w:themeColor="text1"/>
          <w:highlight w:val="yellow"/>
        </w:rPr>
        <w:t>a</w:t>
      </w:r>
      <w:r w:rsidR="00F7266C" w:rsidRPr="009A6177">
        <w:rPr>
          <w:rFonts w:asciiTheme="minorHAnsi" w:hAnsiTheme="minorHAnsi" w:cstheme="minorHAnsi"/>
          <w:color w:val="000000" w:themeColor="text1"/>
          <w:highlight w:val="yellow"/>
        </w:rPr>
        <w:t xml:space="preserve"> 2 mL tube containing the bacterial suspension</w:t>
      </w:r>
      <w:r w:rsidR="00154088" w:rsidRPr="009A6177">
        <w:rPr>
          <w:rFonts w:asciiTheme="minorHAnsi" w:hAnsiTheme="minorHAnsi" w:cstheme="minorHAnsi"/>
          <w:color w:val="000000" w:themeColor="text1"/>
          <w:highlight w:val="yellow"/>
        </w:rPr>
        <w:t xml:space="preserve">. </w:t>
      </w:r>
      <w:r w:rsidR="005B6996" w:rsidRPr="009A6177">
        <w:rPr>
          <w:rFonts w:asciiTheme="minorHAnsi" w:hAnsiTheme="minorHAnsi" w:cstheme="minorHAnsi"/>
          <w:color w:val="000000" w:themeColor="text1"/>
          <w:highlight w:val="yellow"/>
        </w:rPr>
        <w:t xml:space="preserve">Reverse </w:t>
      </w:r>
      <w:r w:rsidR="006A6663">
        <w:rPr>
          <w:rFonts w:asciiTheme="minorHAnsi" w:hAnsiTheme="minorHAnsi" w:cstheme="minorHAnsi"/>
          <w:color w:val="000000" w:themeColor="text1"/>
          <w:highlight w:val="yellow"/>
        </w:rPr>
        <w:t xml:space="preserve">the </w:t>
      </w:r>
      <w:r w:rsidR="005B6996" w:rsidRPr="009A6177">
        <w:rPr>
          <w:rFonts w:asciiTheme="minorHAnsi" w:hAnsiTheme="minorHAnsi" w:cstheme="minorHAnsi"/>
          <w:color w:val="000000" w:themeColor="text1"/>
          <w:highlight w:val="yellow"/>
        </w:rPr>
        <w:t xml:space="preserve">pump direction and start </w:t>
      </w:r>
      <w:r w:rsidR="007962BC" w:rsidRPr="009A6177">
        <w:rPr>
          <w:rFonts w:asciiTheme="minorHAnsi" w:hAnsiTheme="minorHAnsi" w:cstheme="minorHAnsi"/>
          <w:color w:val="000000" w:themeColor="text1"/>
          <w:highlight w:val="yellow"/>
        </w:rPr>
        <w:t>withdraw</w:t>
      </w:r>
      <w:r w:rsidR="00B717C3" w:rsidRPr="009A6177">
        <w:rPr>
          <w:rFonts w:asciiTheme="minorHAnsi" w:hAnsiTheme="minorHAnsi" w:cstheme="minorHAnsi"/>
          <w:color w:val="000000" w:themeColor="text1"/>
          <w:highlight w:val="yellow"/>
        </w:rPr>
        <w:t>ing</w:t>
      </w:r>
      <w:r w:rsidR="007962BC" w:rsidRPr="009A6177">
        <w:rPr>
          <w:rFonts w:asciiTheme="minorHAnsi" w:hAnsiTheme="minorHAnsi" w:cstheme="minorHAnsi"/>
          <w:color w:val="000000" w:themeColor="text1"/>
          <w:highlight w:val="yellow"/>
        </w:rPr>
        <w:t xml:space="preserve"> </w:t>
      </w:r>
      <w:r w:rsidR="005B6996" w:rsidRPr="009A6177">
        <w:rPr>
          <w:rFonts w:asciiTheme="minorHAnsi" w:hAnsiTheme="minorHAnsi" w:cstheme="minorHAnsi"/>
          <w:color w:val="000000" w:themeColor="text1"/>
          <w:highlight w:val="yellow"/>
        </w:rPr>
        <w:t>the suspension at a flow rate of 1</w:t>
      </w:r>
      <w:r w:rsidR="005A18B2" w:rsidRPr="009A6177">
        <w:rPr>
          <w:rFonts w:asciiTheme="minorHAnsi" w:hAnsiTheme="minorHAnsi" w:cstheme="minorHAnsi"/>
          <w:color w:val="000000" w:themeColor="text1"/>
          <w:highlight w:val="yellow"/>
        </w:rPr>
        <w:t xml:space="preserve"> </w:t>
      </w:r>
      <w:r w:rsidR="005B6996" w:rsidRPr="009A6177">
        <w:rPr>
          <w:rFonts w:asciiTheme="minorHAnsi" w:hAnsiTheme="minorHAnsi" w:cstheme="minorHAnsi"/>
          <w:color w:val="000000" w:themeColor="text1"/>
          <w:highlight w:val="yellow"/>
        </w:rPr>
        <w:t>µL</w:t>
      </w:r>
      <w:r w:rsidR="00D54333">
        <w:rPr>
          <w:rFonts w:asciiTheme="minorHAnsi" w:hAnsiTheme="minorHAnsi" w:cstheme="minorHAnsi"/>
          <w:color w:val="000000" w:themeColor="text1"/>
          <w:highlight w:val="yellow"/>
        </w:rPr>
        <w:t>/</w:t>
      </w:r>
      <w:r w:rsidR="005B6996" w:rsidRPr="009A6177">
        <w:rPr>
          <w:rFonts w:asciiTheme="minorHAnsi" w:hAnsiTheme="minorHAnsi" w:cstheme="minorHAnsi"/>
          <w:color w:val="000000" w:themeColor="text1"/>
          <w:highlight w:val="yellow"/>
        </w:rPr>
        <w:t>min</w:t>
      </w:r>
      <w:r w:rsidR="00F50996">
        <w:rPr>
          <w:rFonts w:asciiTheme="minorHAnsi" w:hAnsiTheme="minorHAnsi" w:cstheme="minorHAnsi"/>
          <w:color w:val="000000" w:themeColor="text1"/>
          <w:highlight w:val="yellow"/>
        </w:rPr>
        <w:t xml:space="preserve">. </w:t>
      </w:r>
      <w:bookmarkStart w:id="5" w:name="OLE_LINK13"/>
      <w:bookmarkStart w:id="6" w:name="OLE_LINK14"/>
      <w:r w:rsidR="004A5190" w:rsidRPr="00F50996">
        <w:rPr>
          <w:rFonts w:asciiTheme="minorHAnsi" w:hAnsiTheme="minorHAnsi" w:cstheme="minorHAnsi"/>
          <w:color w:val="000000" w:themeColor="text1"/>
          <w:highlight w:val="yellow"/>
        </w:rPr>
        <w:t>S</w:t>
      </w:r>
      <w:r w:rsidR="004E76E6" w:rsidRPr="00F50996">
        <w:rPr>
          <w:rFonts w:asciiTheme="minorHAnsi" w:hAnsiTheme="minorHAnsi" w:cstheme="minorHAnsi"/>
          <w:color w:val="000000" w:themeColor="text1"/>
          <w:highlight w:val="yellow"/>
        </w:rPr>
        <w:t>can the cross section of the entire observation channel recording a composite picture every 2 min</w:t>
      </w:r>
      <w:r w:rsidR="004E76E6" w:rsidRPr="00F50996">
        <w:rPr>
          <w:rFonts w:asciiTheme="minorHAnsi" w:hAnsiTheme="minorHAnsi" w:cstheme="minorHAnsi"/>
          <w:color w:val="000000" w:themeColor="text1"/>
        </w:rPr>
        <w:t xml:space="preserve"> over the entire </w:t>
      </w:r>
      <w:r w:rsidR="00D0633B" w:rsidRPr="00F50996">
        <w:rPr>
          <w:rFonts w:asciiTheme="minorHAnsi" w:hAnsiTheme="minorHAnsi" w:cstheme="minorHAnsi"/>
          <w:color w:val="000000" w:themeColor="text1"/>
        </w:rPr>
        <w:t>duration</w:t>
      </w:r>
      <w:r w:rsidR="004E76E6" w:rsidRPr="00F50996">
        <w:rPr>
          <w:rFonts w:asciiTheme="minorHAnsi" w:hAnsiTheme="minorHAnsi" w:cstheme="minorHAnsi"/>
          <w:color w:val="000000" w:themeColor="text1"/>
        </w:rPr>
        <w:t xml:space="preserve"> of the experiment.</w:t>
      </w:r>
    </w:p>
    <w:p w14:paraId="37799BA3" w14:textId="77777777" w:rsidR="00D20AAA" w:rsidRDefault="00D20AAA" w:rsidP="00A03D05">
      <w:pPr>
        <w:pStyle w:val="ListParagraph"/>
        <w:ind w:left="0"/>
        <w:rPr>
          <w:rFonts w:asciiTheme="minorHAnsi" w:hAnsiTheme="minorHAnsi" w:cstheme="minorHAnsi"/>
          <w:color w:val="000000" w:themeColor="text1"/>
        </w:rPr>
      </w:pPr>
    </w:p>
    <w:p w14:paraId="447FE780" w14:textId="6CE5FE1A" w:rsidR="00D20AAA" w:rsidRPr="002069D4" w:rsidRDefault="00D20AAA" w:rsidP="00A03D05">
      <w:pPr>
        <w:pStyle w:val="ListParagraph"/>
        <w:numPr>
          <w:ilvl w:val="0"/>
          <w:numId w:val="29"/>
        </w:numPr>
        <w:rPr>
          <w:rFonts w:asciiTheme="minorHAnsi" w:hAnsiTheme="minorHAnsi" w:cstheme="minorHAnsi"/>
          <w:b/>
          <w:color w:val="000000" w:themeColor="text1"/>
          <w:highlight w:val="yellow"/>
        </w:rPr>
      </w:pPr>
      <w:bookmarkStart w:id="7" w:name="_Hlk23775779"/>
      <w:r w:rsidRPr="002069D4">
        <w:rPr>
          <w:rFonts w:asciiTheme="minorHAnsi" w:hAnsiTheme="minorHAnsi" w:cstheme="minorHAnsi"/>
          <w:b/>
          <w:color w:val="000000" w:themeColor="text1"/>
          <w:highlight w:val="yellow"/>
        </w:rPr>
        <w:t xml:space="preserve">Basic </w:t>
      </w:r>
      <w:r w:rsidR="0077317C" w:rsidRPr="002069D4">
        <w:rPr>
          <w:rFonts w:asciiTheme="minorHAnsi" w:hAnsiTheme="minorHAnsi" w:cstheme="minorHAnsi"/>
          <w:b/>
          <w:color w:val="000000" w:themeColor="text1"/>
          <w:highlight w:val="yellow"/>
        </w:rPr>
        <w:t>i</w:t>
      </w:r>
      <w:r w:rsidRPr="002069D4">
        <w:rPr>
          <w:rFonts w:asciiTheme="minorHAnsi" w:hAnsiTheme="minorHAnsi" w:cstheme="minorHAnsi"/>
          <w:b/>
          <w:color w:val="000000" w:themeColor="text1"/>
          <w:highlight w:val="yellow"/>
        </w:rPr>
        <w:t>mage processing</w:t>
      </w:r>
    </w:p>
    <w:bookmarkEnd w:id="7"/>
    <w:p w14:paraId="73EA2DE6" w14:textId="77777777" w:rsidR="00C84EEF" w:rsidRPr="00D43121" w:rsidRDefault="00C84EEF" w:rsidP="00A03D05">
      <w:pPr>
        <w:pStyle w:val="ListParagraph"/>
        <w:ind w:left="0"/>
        <w:rPr>
          <w:rFonts w:asciiTheme="minorHAnsi" w:hAnsiTheme="minorHAnsi" w:cstheme="minorHAnsi"/>
          <w:b/>
          <w:color w:val="000000" w:themeColor="text1"/>
        </w:rPr>
      </w:pPr>
    </w:p>
    <w:p w14:paraId="713305D3" w14:textId="4D0E51A0" w:rsidR="00D20AAA" w:rsidRDefault="00D20AAA" w:rsidP="00A03D05">
      <w:pPr>
        <w:pStyle w:val="ListParagraph"/>
        <w:ind w:left="0"/>
        <w:rPr>
          <w:rFonts w:asciiTheme="minorHAnsi" w:hAnsiTheme="minorHAnsi"/>
        </w:rPr>
      </w:pPr>
      <w:r w:rsidRPr="00D20AAA">
        <w:rPr>
          <w:rFonts w:asciiTheme="minorHAnsi" w:hAnsiTheme="minorHAnsi"/>
        </w:rPr>
        <w:t>NOTE: The goal of these basic image processing routines is to count bacteria</w:t>
      </w:r>
      <w:r w:rsidR="00653A2A">
        <w:rPr>
          <w:rFonts w:asciiTheme="minorHAnsi" w:hAnsiTheme="minorHAnsi"/>
        </w:rPr>
        <w:t>l cells</w:t>
      </w:r>
      <w:r w:rsidRPr="00D20AAA">
        <w:rPr>
          <w:rFonts w:asciiTheme="minorHAnsi" w:hAnsiTheme="minorHAnsi"/>
        </w:rPr>
        <w:t xml:space="preserve"> in the recorded images. </w:t>
      </w:r>
      <w:r w:rsidR="0077317C">
        <w:rPr>
          <w:rFonts w:asciiTheme="minorHAnsi" w:hAnsiTheme="minorHAnsi"/>
        </w:rPr>
        <w:t>O</w:t>
      </w:r>
      <w:r w:rsidRPr="00D20AAA">
        <w:rPr>
          <w:rFonts w:asciiTheme="minorHAnsi" w:hAnsiTheme="minorHAnsi"/>
        </w:rPr>
        <w:t xml:space="preserve">ptimal </w:t>
      </w:r>
      <w:r w:rsidR="00894FEE">
        <w:rPr>
          <w:rFonts w:asciiTheme="minorHAnsi" w:hAnsiTheme="minorHAnsi"/>
        </w:rPr>
        <w:t>processing procedures</w:t>
      </w:r>
      <w:r w:rsidRPr="00D20AAA">
        <w:rPr>
          <w:rFonts w:asciiTheme="minorHAnsi" w:hAnsiTheme="minorHAnsi"/>
        </w:rPr>
        <w:t xml:space="preserve"> depend on </w:t>
      </w:r>
      <w:r w:rsidR="00894FEE">
        <w:rPr>
          <w:rFonts w:asciiTheme="minorHAnsi" w:hAnsiTheme="minorHAnsi"/>
        </w:rPr>
        <w:t>the technical specifications</w:t>
      </w:r>
      <w:r w:rsidRPr="00D20AAA">
        <w:rPr>
          <w:rFonts w:asciiTheme="minorHAnsi" w:hAnsiTheme="minorHAnsi"/>
        </w:rPr>
        <w:t xml:space="preserve"> of the microscope and camera</w:t>
      </w:r>
      <w:r w:rsidR="00894FEE">
        <w:rPr>
          <w:rFonts w:asciiTheme="minorHAnsi" w:hAnsiTheme="minorHAnsi"/>
        </w:rPr>
        <w:t>,</w:t>
      </w:r>
      <w:r w:rsidRPr="00D20AAA">
        <w:rPr>
          <w:rFonts w:asciiTheme="minorHAnsi" w:hAnsiTheme="minorHAnsi"/>
        </w:rPr>
        <w:t xml:space="preserve"> as well as </w:t>
      </w:r>
      <w:r w:rsidR="00894FEE">
        <w:rPr>
          <w:rFonts w:asciiTheme="minorHAnsi" w:hAnsiTheme="minorHAnsi"/>
        </w:rPr>
        <w:t xml:space="preserve">on the </w:t>
      </w:r>
      <w:r w:rsidRPr="00D20AAA">
        <w:rPr>
          <w:rFonts w:asciiTheme="minorHAnsi" w:hAnsiTheme="minorHAnsi"/>
        </w:rPr>
        <w:t>fluorescence properties of the bacterial strain used in the experiment and therefore need to be adjusted.</w:t>
      </w:r>
    </w:p>
    <w:p w14:paraId="38B6BE06" w14:textId="77777777" w:rsidR="00D20AAA" w:rsidRPr="00D20AAA" w:rsidRDefault="00D20AAA" w:rsidP="00A03D05">
      <w:pPr>
        <w:pStyle w:val="ListParagraph"/>
        <w:ind w:left="0"/>
        <w:rPr>
          <w:rFonts w:asciiTheme="minorHAnsi" w:hAnsiTheme="minorHAnsi"/>
        </w:rPr>
      </w:pPr>
    </w:p>
    <w:p w14:paraId="7A522AB6" w14:textId="5814CA5D" w:rsidR="002D76B6" w:rsidRPr="009A6177" w:rsidRDefault="00D20AAA" w:rsidP="00A03D05">
      <w:pPr>
        <w:pStyle w:val="ListParagraph"/>
        <w:numPr>
          <w:ilvl w:val="1"/>
          <w:numId w:val="29"/>
        </w:numPr>
        <w:rPr>
          <w:rFonts w:asciiTheme="minorHAnsi" w:hAnsiTheme="minorHAnsi" w:cs="Times New Roman"/>
          <w:color w:val="auto"/>
        </w:rPr>
      </w:pPr>
      <w:bookmarkStart w:id="8" w:name="OLE_LINK35"/>
      <w:bookmarkStart w:id="9" w:name="OLE_LINK36"/>
      <w:r w:rsidRPr="009A6177">
        <w:rPr>
          <w:rFonts w:asciiTheme="minorHAnsi" w:hAnsiTheme="minorHAnsi"/>
        </w:rPr>
        <w:t>F</w:t>
      </w:r>
      <w:r w:rsidR="0044658B" w:rsidRPr="009A6177">
        <w:rPr>
          <w:rFonts w:asciiTheme="minorHAnsi" w:hAnsiTheme="minorHAnsi"/>
        </w:rPr>
        <w:t>irst</w:t>
      </w:r>
      <w:r w:rsidR="00D54333">
        <w:rPr>
          <w:rFonts w:asciiTheme="minorHAnsi" w:hAnsiTheme="minorHAnsi"/>
        </w:rPr>
        <w:t>,</w:t>
      </w:r>
      <w:r w:rsidR="0044658B" w:rsidRPr="009A6177">
        <w:rPr>
          <w:rFonts w:asciiTheme="minorHAnsi" w:hAnsiTheme="minorHAnsi"/>
        </w:rPr>
        <w:t xml:space="preserve"> export </w:t>
      </w:r>
      <w:r w:rsidR="004F582D" w:rsidRPr="009A6177">
        <w:rPr>
          <w:rFonts w:asciiTheme="minorHAnsi" w:hAnsiTheme="minorHAnsi"/>
        </w:rPr>
        <w:t>images in .tiff format</w:t>
      </w:r>
      <w:bookmarkEnd w:id="8"/>
      <w:bookmarkEnd w:id="9"/>
      <w:r w:rsidR="0044658B" w:rsidRPr="009A6177">
        <w:rPr>
          <w:rFonts w:asciiTheme="minorHAnsi" w:hAnsiTheme="minorHAnsi"/>
        </w:rPr>
        <w:t xml:space="preserve">. </w:t>
      </w:r>
    </w:p>
    <w:p w14:paraId="26497491" w14:textId="77777777" w:rsidR="002D76B6" w:rsidRPr="00D43121" w:rsidRDefault="002D76B6" w:rsidP="00A03D05">
      <w:pPr>
        <w:pStyle w:val="ListParagraph"/>
        <w:ind w:left="0"/>
        <w:rPr>
          <w:rFonts w:asciiTheme="minorHAnsi" w:hAnsiTheme="minorHAnsi" w:cs="Times New Roman"/>
          <w:color w:val="auto"/>
        </w:rPr>
      </w:pPr>
    </w:p>
    <w:p w14:paraId="19303BC0" w14:textId="450F1FF3" w:rsidR="003B11B3" w:rsidRPr="009A6177" w:rsidRDefault="0044658B" w:rsidP="00A03D05">
      <w:pPr>
        <w:pStyle w:val="ListParagraph"/>
        <w:numPr>
          <w:ilvl w:val="1"/>
          <w:numId w:val="29"/>
        </w:numPr>
        <w:rPr>
          <w:rFonts w:asciiTheme="minorHAnsi" w:hAnsiTheme="minorHAnsi" w:cs="Times New Roman"/>
          <w:color w:val="auto"/>
        </w:rPr>
      </w:pPr>
      <w:r w:rsidRPr="00682E99">
        <w:rPr>
          <w:rFonts w:asciiTheme="minorHAnsi" w:hAnsiTheme="minorHAnsi"/>
          <w:highlight w:val="yellow"/>
        </w:rPr>
        <w:t xml:space="preserve">Import images </w:t>
      </w:r>
      <w:r w:rsidR="00D20AAA">
        <w:rPr>
          <w:rFonts w:asciiTheme="minorHAnsi" w:hAnsiTheme="minorHAnsi"/>
          <w:highlight w:val="yellow"/>
        </w:rPr>
        <w:t>to a</w:t>
      </w:r>
      <w:r w:rsidRPr="00682E99">
        <w:rPr>
          <w:rFonts w:asciiTheme="minorHAnsi" w:hAnsiTheme="minorHAnsi"/>
          <w:highlight w:val="yellow"/>
        </w:rPr>
        <w:t xml:space="preserve"> </w:t>
      </w:r>
      <w:r w:rsidR="00005912">
        <w:rPr>
          <w:rFonts w:asciiTheme="minorHAnsi" w:hAnsiTheme="minorHAnsi"/>
          <w:highlight w:val="yellow"/>
        </w:rPr>
        <w:t xml:space="preserve">desired </w:t>
      </w:r>
      <w:r w:rsidR="00D20AAA">
        <w:rPr>
          <w:rFonts w:asciiTheme="minorHAnsi" w:hAnsiTheme="minorHAnsi"/>
          <w:highlight w:val="yellow"/>
        </w:rPr>
        <w:t xml:space="preserve">software </w:t>
      </w:r>
      <w:r w:rsidR="00005912">
        <w:rPr>
          <w:rFonts w:asciiTheme="minorHAnsi" w:hAnsiTheme="minorHAnsi"/>
          <w:highlight w:val="yellow"/>
        </w:rPr>
        <w:t>platform</w:t>
      </w:r>
      <w:r w:rsidR="00D20AAA">
        <w:rPr>
          <w:rFonts w:asciiTheme="minorHAnsi" w:hAnsiTheme="minorHAnsi"/>
          <w:highlight w:val="yellow"/>
        </w:rPr>
        <w:t xml:space="preserve"> </w:t>
      </w:r>
      <w:r w:rsidR="00D20AAA" w:rsidRPr="00D43121">
        <w:rPr>
          <w:rFonts w:asciiTheme="minorHAnsi" w:hAnsiTheme="minorHAnsi"/>
        </w:rPr>
        <w:t>(</w:t>
      </w:r>
      <w:r w:rsidR="00497226" w:rsidRPr="00D43121">
        <w:rPr>
          <w:rFonts w:asciiTheme="minorHAnsi" w:hAnsiTheme="minorHAnsi"/>
        </w:rPr>
        <w:t xml:space="preserve">e.g., </w:t>
      </w:r>
      <w:r w:rsidR="00D20AAA" w:rsidRPr="00D43121">
        <w:rPr>
          <w:rFonts w:asciiTheme="minorHAnsi" w:hAnsiTheme="minorHAnsi"/>
        </w:rPr>
        <w:t>MATLAB</w:t>
      </w:r>
      <w:r w:rsidR="00005912" w:rsidRPr="00D43121">
        <w:rPr>
          <w:rFonts w:asciiTheme="minorHAnsi" w:hAnsiTheme="minorHAnsi"/>
        </w:rPr>
        <w:t>, ImageJ,</w:t>
      </w:r>
      <w:r w:rsidR="00C9685D" w:rsidRPr="00D43121">
        <w:rPr>
          <w:rFonts w:asciiTheme="minorHAnsi" w:hAnsiTheme="minorHAnsi"/>
        </w:rPr>
        <w:t xml:space="preserve"> R</w:t>
      </w:r>
      <w:r w:rsidR="006A6663">
        <w:rPr>
          <w:rFonts w:asciiTheme="minorHAnsi" w:hAnsiTheme="minorHAnsi"/>
        </w:rPr>
        <w:t>,</w:t>
      </w:r>
      <w:r w:rsidR="00D20AAA" w:rsidRPr="00D43121">
        <w:rPr>
          <w:rFonts w:asciiTheme="minorHAnsi" w:hAnsiTheme="minorHAnsi"/>
        </w:rPr>
        <w:t xml:space="preserve"> or</w:t>
      </w:r>
      <w:r w:rsidR="00005912" w:rsidRPr="00D43121">
        <w:rPr>
          <w:rFonts w:asciiTheme="minorHAnsi" w:hAnsiTheme="minorHAnsi"/>
        </w:rPr>
        <w:t xml:space="preserve"> </w:t>
      </w:r>
      <w:r w:rsidR="00D20AAA" w:rsidRPr="00D43121">
        <w:rPr>
          <w:rFonts w:asciiTheme="minorHAnsi" w:hAnsiTheme="minorHAnsi"/>
        </w:rPr>
        <w:t>P</w:t>
      </w:r>
      <w:r w:rsidR="00005912" w:rsidRPr="00D43121">
        <w:rPr>
          <w:rFonts w:asciiTheme="minorHAnsi" w:hAnsiTheme="minorHAnsi"/>
        </w:rPr>
        <w:t>yt</w:t>
      </w:r>
      <w:r w:rsidR="00D20AAA" w:rsidRPr="00D43121">
        <w:rPr>
          <w:rFonts w:asciiTheme="minorHAnsi" w:hAnsiTheme="minorHAnsi"/>
        </w:rPr>
        <w:t>h</w:t>
      </w:r>
      <w:r w:rsidR="00005912" w:rsidRPr="00D43121">
        <w:rPr>
          <w:rFonts w:asciiTheme="minorHAnsi" w:hAnsiTheme="minorHAnsi"/>
        </w:rPr>
        <w:t>on</w:t>
      </w:r>
      <w:r w:rsidR="00D20AAA" w:rsidRPr="00D43121">
        <w:rPr>
          <w:rFonts w:asciiTheme="minorHAnsi" w:hAnsiTheme="minorHAnsi"/>
        </w:rPr>
        <w:t>)</w:t>
      </w:r>
      <w:r w:rsidRPr="00D43121">
        <w:rPr>
          <w:rFonts w:asciiTheme="minorHAnsi" w:hAnsiTheme="minorHAnsi"/>
        </w:rPr>
        <w:t xml:space="preserve">. </w:t>
      </w:r>
      <w:r w:rsidR="0077317C" w:rsidRPr="009A6177">
        <w:rPr>
          <w:rFonts w:asciiTheme="minorHAnsi" w:hAnsiTheme="minorHAnsi"/>
          <w:highlight w:val="yellow"/>
        </w:rPr>
        <w:t>Remove</w:t>
      </w:r>
      <w:r w:rsidR="00445A27" w:rsidRPr="009A6177">
        <w:rPr>
          <w:rFonts w:asciiTheme="minorHAnsi" w:hAnsiTheme="minorHAnsi"/>
          <w:highlight w:val="yellow"/>
        </w:rPr>
        <w:t xml:space="preserve"> camera noise</w:t>
      </w:r>
      <w:r w:rsidR="00D54333">
        <w:rPr>
          <w:rFonts w:asciiTheme="minorHAnsi" w:hAnsiTheme="minorHAnsi"/>
        </w:rPr>
        <w:t>,</w:t>
      </w:r>
      <w:r w:rsidR="00653A2A" w:rsidRPr="009A6177">
        <w:rPr>
          <w:rFonts w:asciiTheme="minorHAnsi" w:hAnsiTheme="minorHAnsi"/>
        </w:rPr>
        <w:t xml:space="preserve"> which</w:t>
      </w:r>
      <w:r w:rsidR="00445A27" w:rsidRPr="009A6177">
        <w:rPr>
          <w:rFonts w:asciiTheme="minorHAnsi" w:hAnsiTheme="minorHAnsi"/>
        </w:rPr>
        <w:t xml:space="preserve"> is </w:t>
      </w:r>
      <w:r w:rsidR="006A6663">
        <w:rPr>
          <w:rFonts w:asciiTheme="minorHAnsi" w:hAnsiTheme="minorHAnsi"/>
        </w:rPr>
        <w:t xml:space="preserve">a </w:t>
      </w:r>
      <w:r w:rsidR="00445A27" w:rsidRPr="009A6177">
        <w:rPr>
          <w:rFonts w:asciiTheme="minorHAnsi" w:hAnsiTheme="minorHAnsi"/>
        </w:rPr>
        <w:t>random variation of pixel intensity</w:t>
      </w:r>
      <w:r w:rsidR="00D54333">
        <w:rPr>
          <w:rFonts w:asciiTheme="minorHAnsi" w:hAnsiTheme="minorHAnsi"/>
        </w:rPr>
        <w:t>,</w:t>
      </w:r>
      <w:r w:rsidR="00445A27" w:rsidRPr="009A6177">
        <w:rPr>
          <w:rFonts w:asciiTheme="minorHAnsi" w:hAnsiTheme="minorHAnsi"/>
        </w:rPr>
        <w:t xml:space="preserve"> </w:t>
      </w:r>
      <w:r w:rsidR="00445A27" w:rsidRPr="009A6177">
        <w:rPr>
          <w:rFonts w:asciiTheme="minorHAnsi" w:hAnsiTheme="minorHAnsi"/>
          <w:highlight w:val="yellow"/>
        </w:rPr>
        <w:t xml:space="preserve">and </w:t>
      </w:r>
      <w:r w:rsidR="001752F3" w:rsidRPr="009A6177">
        <w:rPr>
          <w:rFonts w:asciiTheme="minorHAnsi" w:hAnsiTheme="minorHAnsi"/>
          <w:highlight w:val="yellow"/>
        </w:rPr>
        <w:t xml:space="preserve">correct for </w:t>
      </w:r>
      <w:r w:rsidR="00445A27" w:rsidRPr="009A6177">
        <w:rPr>
          <w:rFonts w:asciiTheme="minorHAnsi" w:hAnsiTheme="minorHAnsi"/>
          <w:highlight w:val="yellow"/>
        </w:rPr>
        <w:t>optical aberration</w:t>
      </w:r>
      <w:r w:rsidRPr="009A6177">
        <w:rPr>
          <w:rFonts w:asciiTheme="minorHAnsi" w:hAnsiTheme="minorHAnsi"/>
          <w:highlight w:val="yellow"/>
        </w:rPr>
        <w:t xml:space="preserve">. </w:t>
      </w:r>
    </w:p>
    <w:p w14:paraId="4C6054A5" w14:textId="77777777" w:rsidR="003B11B3" w:rsidRDefault="003B11B3" w:rsidP="00A03D05">
      <w:pPr>
        <w:pStyle w:val="ListParagraph"/>
        <w:ind w:left="0"/>
        <w:rPr>
          <w:rFonts w:asciiTheme="minorHAnsi" w:hAnsiTheme="minorHAnsi"/>
        </w:rPr>
      </w:pPr>
    </w:p>
    <w:p w14:paraId="2F446E53" w14:textId="1E02E9C9" w:rsidR="00FD03EA" w:rsidRPr="00D43121" w:rsidRDefault="003B11B3" w:rsidP="00A03D05">
      <w:pPr>
        <w:pStyle w:val="ListParagraph"/>
        <w:ind w:left="0"/>
        <w:rPr>
          <w:rFonts w:asciiTheme="minorHAnsi" w:hAnsiTheme="minorHAnsi" w:cs="Times New Roman"/>
          <w:color w:val="auto"/>
        </w:rPr>
      </w:pPr>
      <w:r>
        <w:rPr>
          <w:rFonts w:asciiTheme="minorHAnsi" w:hAnsiTheme="minorHAnsi"/>
        </w:rPr>
        <w:t xml:space="preserve">NOTE: </w:t>
      </w:r>
      <w:r w:rsidR="00AB616C">
        <w:rPr>
          <w:rFonts w:asciiTheme="minorHAnsi" w:hAnsiTheme="minorHAnsi"/>
        </w:rPr>
        <w:t>This can be done</w:t>
      </w:r>
      <w:r w:rsidR="00653A2A">
        <w:rPr>
          <w:rFonts w:asciiTheme="minorHAnsi" w:hAnsiTheme="minorHAnsi"/>
        </w:rPr>
        <w:t xml:space="preserve"> by</w:t>
      </w:r>
      <w:r w:rsidR="00AB616C">
        <w:rPr>
          <w:rFonts w:asciiTheme="minorHAnsi" w:hAnsiTheme="minorHAnsi"/>
        </w:rPr>
        <w:t xml:space="preserve"> applying a Gaussian filter to each picture</w:t>
      </w:r>
      <w:r w:rsidR="00D54333">
        <w:rPr>
          <w:rFonts w:asciiTheme="minorHAnsi" w:hAnsiTheme="minorHAnsi"/>
        </w:rPr>
        <w:t>;</w:t>
      </w:r>
      <w:r w:rsidR="00AB616C">
        <w:rPr>
          <w:rFonts w:asciiTheme="minorHAnsi" w:hAnsiTheme="minorHAnsi"/>
        </w:rPr>
        <w:t xml:space="preserve"> the size </w:t>
      </w:r>
      <w:r w:rsidR="00FA4B69">
        <w:rPr>
          <w:rFonts w:asciiTheme="minorHAnsi" w:hAnsiTheme="minorHAnsi"/>
        </w:rPr>
        <w:t>of</w:t>
      </w:r>
      <w:r w:rsidR="00AB616C">
        <w:rPr>
          <w:rFonts w:asciiTheme="minorHAnsi" w:hAnsiTheme="minorHAnsi"/>
        </w:rPr>
        <w:t xml:space="preserve"> the filter depends on the quality of the camera sensor. </w:t>
      </w:r>
      <w:r w:rsidR="00653A2A">
        <w:rPr>
          <w:rFonts w:asciiTheme="minorHAnsi" w:hAnsiTheme="minorHAnsi"/>
        </w:rPr>
        <w:t>O</w:t>
      </w:r>
      <w:r w:rsidR="00AB616C">
        <w:rPr>
          <w:rFonts w:asciiTheme="minorHAnsi" w:hAnsiTheme="minorHAnsi"/>
        </w:rPr>
        <w:t>ptical aberration can be removed</w:t>
      </w:r>
      <w:r w:rsidR="00653A2A">
        <w:rPr>
          <w:rFonts w:asciiTheme="minorHAnsi" w:hAnsiTheme="minorHAnsi"/>
        </w:rPr>
        <w:t xml:space="preserve"> by</w:t>
      </w:r>
      <w:r w:rsidR="00AB616C">
        <w:rPr>
          <w:rFonts w:asciiTheme="minorHAnsi" w:hAnsiTheme="minorHAnsi"/>
        </w:rPr>
        <w:t xml:space="preserve"> normalizing each picture by a reference image collected in </w:t>
      </w:r>
      <w:r w:rsidR="006A6663">
        <w:rPr>
          <w:rFonts w:asciiTheme="minorHAnsi" w:hAnsiTheme="minorHAnsi"/>
        </w:rPr>
        <w:t xml:space="preserve">the </w:t>
      </w:r>
      <w:r w:rsidR="00AB616C">
        <w:rPr>
          <w:rFonts w:asciiTheme="minorHAnsi" w:hAnsiTheme="minorHAnsi"/>
        </w:rPr>
        <w:t>absence of the specime</w:t>
      </w:r>
      <w:r w:rsidR="00466340">
        <w:rPr>
          <w:rFonts w:asciiTheme="minorHAnsi" w:hAnsiTheme="minorHAnsi"/>
        </w:rPr>
        <w:t xml:space="preserve">n with the same optical configuration, </w:t>
      </w:r>
      <w:r w:rsidR="006A6663" w:rsidRPr="0022159C">
        <w:rPr>
          <w:rFonts w:asciiTheme="minorHAnsi" w:hAnsiTheme="minorHAnsi"/>
        </w:rPr>
        <w:t>because</w:t>
      </w:r>
      <w:r w:rsidR="006A6663">
        <w:rPr>
          <w:rFonts w:asciiTheme="minorHAnsi" w:hAnsiTheme="minorHAnsi"/>
        </w:rPr>
        <w:t xml:space="preserve"> </w:t>
      </w:r>
      <w:r w:rsidR="00466340">
        <w:rPr>
          <w:rFonts w:asciiTheme="minorHAnsi" w:hAnsiTheme="minorHAnsi"/>
        </w:rPr>
        <w:t>it depends on the properties of</w:t>
      </w:r>
      <w:r w:rsidR="00653A2A">
        <w:rPr>
          <w:rFonts w:asciiTheme="minorHAnsi" w:hAnsiTheme="minorHAnsi"/>
        </w:rPr>
        <w:t xml:space="preserve"> the</w:t>
      </w:r>
      <w:r w:rsidR="00466340">
        <w:rPr>
          <w:rFonts w:asciiTheme="minorHAnsi" w:hAnsiTheme="minorHAnsi"/>
        </w:rPr>
        <w:t xml:space="preserve"> </w:t>
      </w:r>
      <w:r w:rsidR="00653A2A">
        <w:rPr>
          <w:rFonts w:asciiTheme="minorHAnsi" w:hAnsiTheme="minorHAnsi"/>
        </w:rPr>
        <w:t>optical system</w:t>
      </w:r>
      <w:r w:rsidR="00466340">
        <w:rPr>
          <w:rFonts w:asciiTheme="minorHAnsi" w:hAnsiTheme="minorHAnsi"/>
        </w:rPr>
        <w:t>.</w:t>
      </w:r>
    </w:p>
    <w:p w14:paraId="1EA6FB6C" w14:textId="77777777" w:rsidR="00D1026E" w:rsidRDefault="00D1026E" w:rsidP="00A03D05">
      <w:pPr>
        <w:pStyle w:val="ListParagraph"/>
        <w:ind w:left="0"/>
        <w:rPr>
          <w:rFonts w:asciiTheme="minorHAnsi" w:hAnsiTheme="minorHAnsi" w:cs="Times New Roman"/>
          <w:color w:val="auto"/>
        </w:rPr>
      </w:pPr>
    </w:p>
    <w:p w14:paraId="632149AA" w14:textId="3107815C" w:rsidR="00AA4634" w:rsidRPr="00CB6A0D" w:rsidRDefault="00D1026E" w:rsidP="00A03D05">
      <w:pPr>
        <w:pStyle w:val="ListParagraph"/>
        <w:numPr>
          <w:ilvl w:val="1"/>
          <w:numId w:val="29"/>
        </w:numPr>
        <w:rPr>
          <w:rFonts w:asciiTheme="minorHAnsi" w:hAnsiTheme="minorHAnsi" w:cs="Times New Roman"/>
          <w:color w:val="auto"/>
        </w:rPr>
      </w:pPr>
      <w:r>
        <w:rPr>
          <w:rFonts w:asciiTheme="minorHAnsi" w:hAnsiTheme="minorHAnsi"/>
          <w:highlight w:val="yellow"/>
        </w:rPr>
        <w:t>Crop the image</w:t>
      </w:r>
      <w:r w:rsidR="0005098E">
        <w:rPr>
          <w:rFonts w:asciiTheme="minorHAnsi" w:hAnsiTheme="minorHAnsi"/>
          <w:highlight w:val="yellow"/>
        </w:rPr>
        <w:t>s</w:t>
      </w:r>
      <w:r>
        <w:rPr>
          <w:rFonts w:asciiTheme="minorHAnsi" w:hAnsiTheme="minorHAnsi"/>
          <w:highlight w:val="yellow"/>
        </w:rPr>
        <w:t xml:space="preserve"> to </w:t>
      </w:r>
      <w:r w:rsidR="0077317C">
        <w:rPr>
          <w:rFonts w:asciiTheme="minorHAnsi" w:hAnsiTheme="minorHAnsi"/>
          <w:highlight w:val="yellow"/>
        </w:rPr>
        <w:t>a region</w:t>
      </w:r>
      <w:r>
        <w:rPr>
          <w:rFonts w:asciiTheme="minorHAnsi" w:hAnsiTheme="minorHAnsi"/>
          <w:highlight w:val="yellow"/>
        </w:rPr>
        <w:t xml:space="preserve"> of interest</w:t>
      </w:r>
      <w:r w:rsidRPr="00682E99">
        <w:rPr>
          <w:rFonts w:asciiTheme="minorHAnsi" w:hAnsiTheme="minorHAnsi"/>
          <w:highlight w:val="yellow"/>
        </w:rPr>
        <w:t xml:space="preserve">. </w:t>
      </w:r>
      <w:r w:rsidR="00694B80" w:rsidRPr="009A6177">
        <w:rPr>
          <w:rFonts w:asciiTheme="minorHAnsi" w:hAnsiTheme="minorHAnsi" w:cs="Times New Roman"/>
          <w:color w:val="auto"/>
          <w:highlight w:val="yellow"/>
        </w:rPr>
        <w:t xml:space="preserve">Identify </w:t>
      </w:r>
      <w:r w:rsidR="00430E1D" w:rsidRPr="009A6177">
        <w:rPr>
          <w:rFonts w:asciiTheme="minorHAnsi" w:hAnsiTheme="minorHAnsi" w:cs="Times New Roman"/>
          <w:color w:val="auto"/>
          <w:highlight w:val="yellow"/>
        </w:rPr>
        <w:t>a threshold</w:t>
      </w:r>
      <w:r w:rsidR="0005098E" w:rsidRPr="009A6177">
        <w:rPr>
          <w:rFonts w:asciiTheme="minorHAnsi" w:hAnsiTheme="minorHAnsi" w:cs="Times New Roman"/>
          <w:color w:val="auto"/>
          <w:highlight w:val="yellow"/>
        </w:rPr>
        <w:t xml:space="preserve"> </w:t>
      </w:r>
      <w:r w:rsidR="00694B80" w:rsidRPr="009A6177">
        <w:rPr>
          <w:rFonts w:asciiTheme="minorHAnsi" w:hAnsiTheme="minorHAnsi" w:cs="Times New Roman"/>
          <w:color w:val="auto"/>
        </w:rPr>
        <w:t>value (pixel intensity)</w:t>
      </w:r>
      <w:r w:rsidR="0072221A" w:rsidRPr="009A6177">
        <w:rPr>
          <w:rFonts w:asciiTheme="minorHAnsi" w:hAnsiTheme="minorHAnsi" w:cs="Times New Roman"/>
          <w:color w:val="auto"/>
        </w:rPr>
        <w:t>,</w:t>
      </w:r>
      <w:r w:rsidR="00694B80" w:rsidRPr="009A6177">
        <w:rPr>
          <w:rFonts w:asciiTheme="minorHAnsi" w:hAnsiTheme="minorHAnsi" w:cs="Times New Roman"/>
          <w:color w:val="auto"/>
        </w:rPr>
        <w:t xml:space="preserve"> </w:t>
      </w:r>
      <w:r w:rsidR="006A6663">
        <w:rPr>
          <w:rFonts w:asciiTheme="minorHAnsi" w:hAnsiTheme="minorHAnsi" w:cs="Times New Roman"/>
          <w:color w:val="auto"/>
          <w:highlight w:val="yellow"/>
        </w:rPr>
        <w:t>so</w:t>
      </w:r>
      <w:r w:rsidR="006A6663" w:rsidRPr="009A6177">
        <w:rPr>
          <w:rFonts w:asciiTheme="minorHAnsi" w:hAnsiTheme="minorHAnsi" w:cs="Times New Roman"/>
          <w:color w:val="auto"/>
          <w:highlight w:val="yellow"/>
        </w:rPr>
        <w:t xml:space="preserve"> </w:t>
      </w:r>
      <w:r w:rsidR="0005098E" w:rsidRPr="009A6177">
        <w:rPr>
          <w:rFonts w:asciiTheme="minorHAnsi" w:hAnsiTheme="minorHAnsi" w:cs="Times New Roman"/>
          <w:color w:val="auto"/>
          <w:highlight w:val="yellow"/>
        </w:rPr>
        <w:t>th</w:t>
      </w:r>
      <w:r w:rsidR="0077317C" w:rsidRPr="009A6177">
        <w:rPr>
          <w:rFonts w:asciiTheme="minorHAnsi" w:hAnsiTheme="minorHAnsi" w:cs="Times New Roman"/>
          <w:color w:val="auto"/>
          <w:highlight w:val="yellow"/>
        </w:rPr>
        <w:t>a</w:t>
      </w:r>
      <w:r w:rsidR="0005098E" w:rsidRPr="009A6177">
        <w:rPr>
          <w:rFonts w:asciiTheme="minorHAnsi" w:hAnsiTheme="minorHAnsi" w:cs="Times New Roman"/>
          <w:color w:val="auto"/>
          <w:highlight w:val="yellow"/>
        </w:rPr>
        <w:t>t</w:t>
      </w:r>
      <w:r w:rsidR="00AA4634">
        <w:rPr>
          <w:rFonts w:asciiTheme="minorHAnsi" w:hAnsiTheme="minorHAnsi" w:cs="Times New Roman"/>
          <w:color w:val="auto"/>
          <w:highlight w:val="yellow"/>
        </w:rPr>
        <w:t xml:space="preserve"> </w:t>
      </w:r>
      <w:r w:rsidR="00FD03EA" w:rsidRPr="009A6177">
        <w:rPr>
          <w:rFonts w:asciiTheme="minorHAnsi" w:hAnsiTheme="minorHAnsi" w:cs="Times New Roman"/>
          <w:color w:val="auto"/>
          <w:highlight w:val="yellow"/>
        </w:rPr>
        <w:t>value</w:t>
      </w:r>
      <w:r w:rsidR="0077317C" w:rsidRPr="009A6177">
        <w:rPr>
          <w:rFonts w:asciiTheme="minorHAnsi" w:hAnsiTheme="minorHAnsi" w:cs="Times New Roman"/>
          <w:color w:val="auto"/>
          <w:highlight w:val="yellow"/>
        </w:rPr>
        <w:t xml:space="preserve">s </w:t>
      </w:r>
      <w:r w:rsidR="00AA4634">
        <w:rPr>
          <w:rFonts w:asciiTheme="minorHAnsi" w:hAnsiTheme="minorHAnsi" w:cs="Times New Roman"/>
          <w:color w:val="auto"/>
          <w:highlight w:val="yellow"/>
        </w:rPr>
        <w:t>greater than the threshold</w:t>
      </w:r>
      <w:r w:rsidR="00FD03EA" w:rsidRPr="009A6177">
        <w:rPr>
          <w:rFonts w:asciiTheme="minorHAnsi" w:hAnsiTheme="minorHAnsi" w:cs="Times New Roman"/>
          <w:color w:val="auto"/>
          <w:highlight w:val="yellow"/>
        </w:rPr>
        <w:t xml:space="preserve"> </w:t>
      </w:r>
      <w:r w:rsidR="0077317C" w:rsidRPr="009A6177">
        <w:rPr>
          <w:rFonts w:asciiTheme="minorHAnsi" w:hAnsiTheme="minorHAnsi" w:cs="Times New Roman"/>
          <w:color w:val="auto"/>
          <w:highlight w:val="yellow"/>
        </w:rPr>
        <w:t>include</w:t>
      </w:r>
      <w:r w:rsidR="00FD03EA" w:rsidRPr="009A6177">
        <w:rPr>
          <w:rFonts w:asciiTheme="minorHAnsi" w:hAnsiTheme="minorHAnsi" w:cs="Times New Roman"/>
          <w:color w:val="auto"/>
          <w:highlight w:val="yellow"/>
        </w:rPr>
        <w:t xml:space="preserve"> bacterial cell</w:t>
      </w:r>
      <w:r w:rsidR="0072221A" w:rsidRPr="009A6177">
        <w:rPr>
          <w:rFonts w:asciiTheme="minorHAnsi" w:hAnsiTheme="minorHAnsi" w:cs="Times New Roman"/>
          <w:color w:val="auto"/>
          <w:highlight w:val="yellow"/>
        </w:rPr>
        <w:t>s</w:t>
      </w:r>
      <w:r w:rsidR="00034505">
        <w:rPr>
          <w:rFonts w:asciiTheme="minorHAnsi" w:hAnsiTheme="minorHAnsi" w:cs="Times New Roman"/>
          <w:color w:val="auto"/>
          <w:highlight w:val="yellow"/>
        </w:rPr>
        <w:t>. S</w:t>
      </w:r>
      <w:r w:rsidR="00AA4634" w:rsidRPr="009A6177">
        <w:rPr>
          <w:rFonts w:asciiTheme="minorHAnsi" w:hAnsiTheme="minorHAnsi" w:cs="Times New Roman"/>
          <w:color w:val="auto"/>
          <w:highlight w:val="yellow"/>
        </w:rPr>
        <w:t>ubtract the threshold value</w:t>
      </w:r>
      <w:r w:rsidR="006A6663" w:rsidRPr="006A6663">
        <w:rPr>
          <w:rFonts w:asciiTheme="minorHAnsi" w:hAnsiTheme="minorHAnsi" w:cs="Times New Roman"/>
          <w:color w:val="auto"/>
          <w:highlight w:val="yellow"/>
        </w:rPr>
        <w:t xml:space="preserve"> </w:t>
      </w:r>
      <w:r w:rsidR="006A6663" w:rsidRPr="009A6177">
        <w:rPr>
          <w:rFonts w:asciiTheme="minorHAnsi" w:hAnsiTheme="minorHAnsi" w:cs="Times New Roman"/>
          <w:color w:val="auto"/>
          <w:highlight w:val="yellow"/>
        </w:rPr>
        <w:t>from each picture</w:t>
      </w:r>
      <w:r w:rsidR="00AA4634" w:rsidRPr="009A6177">
        <w:rPr>
          <w:rFonts w:asciiTheme="minorHAnsi" w:hAnsiTheme="minorHAnsi" w:cs="Times New Roman"/>
          <w:color w:val="auto"/>
          <w:highlight w:val="yellow"/>
        </w:rPr>
        <w:t xml:space="preserve">. </w:t>
      </w:r>
    </w:p>
    <w:p w14:paraId="0375FC24" w14:textId="77777777" w:rsidR="00692AFC" w:rsidRDefault="00692AFC" w:rsidP="00A03D05">
      <w:pPr>
        <w:pStyle w:val="ListParagraph"/>
        <w:ind w:left="0"/>
        <w:rPr>
          <w:rFonts w:asciiTheme="minorHAnsi" w:hAnsiTheme="minorHAnsi" w:cs="Times New Roman"/>
          <w:color w:val="auto"/>
        </w:rPr>
      </w:pPr>
    </w:p>
    <w:p w14:paraId="3F1FCA7A" w14:textId="409992D0" w:rsidR="00BA0558" w:rsidRPr="00D43121" w:rsidRDefault="00692AFC" w:rsidP="00A03D05">
      <w:pPr>
        <w:rPr>
          <w:rFonts w:asciiTheme="minorHAnsi" w:hAnsiTheme="minorHAnsi" w:cs="Times New Roman"/>
          <w:color w:val="auto"/>
        </w:rPr>
      </w:pPr>
      <w:r w:rsidRPr="00D43121">
        <w:rPr>
          <w:rFonts w:asciiTheme="minorHAnsi" w:hAnsiTheme="minorHAnsi" w:cs="Times New Roman"/>
          <w:color w:val="auto"/>
        </w:rPr>
        <w:t>N</w:t>
      </w:r>
      <w:r w:rsidR="009A6177">
        <w:rPr>
          <w:rFonts w:asciiTheme="minorHAnsi" w:hAnsiTheme="minorHAnsi" w:cs="Times New Roman"/>
          <w:color w:val="auto"/>
        </w:rPr>
        <w:t>OTE</w:t>
      </w:r>
      <w:r w:rsidRPr="00D43121">
        <w:rPr>
          <w:rFonts w:asciiTheme="minorHAnsi" w:hAnsiTheme="minorHAnsi" w:cs="Times New Roman"/>
          <w:color w:val="auto"/>
        </w:rPr>
        <w:t xml:space="preserve">: </w:t>
      </w:r>
      <w:r w:rsidR="0069673A" w:rsidRPr="00D43121">
        <w:rPr>
          <w:rFonts w:asciiTheme="minorHAnsi" w:hAnsiTheme="minorHAnsi" w:cs="Times New Roman"/>
          <w:color w:val="auto"/>
        </w:rPr>
        <w:t xml:space="preserve">In case </w:t>
      </w:r>
      <w:r w:rsidR="006A6663">
        <w:rPr>
          <w:rFonts w:asciiTheme="minorHAnsi" w:hAnsiTheme="minorHAnsi" w:cs="Times New Roman"/>
          <w:color w:val="auto"/>
        </w:rPr>
        <w:t xml:space="preserve">the </w:t>
      </w:r>
      <w:r w:rsidR="0069673A" w:rsidRPr="00D43121">
        <w:rPr>
          <w:rFonts w:asciiTheme="minorHAnsi" w:hAnsiTheme="minorHAnsi" w:cs="Times New Roman"/>
          <w:color w:val="auto"/>
        </w:rPr>
        <w:t>image</w:t>
      </w:r>
      <w:r w:rsidR="0077317C">
        <w:rPr>
          <w:rFonts w:asciiTheme="minorHAnsi" w:hAnsiTheme="minorHAnsi" w:cs="Times New Roman"/>
          <w:color w:val="auto"/>
        </w:rPr>
        <w:t>s</w:t>
      </w:r>
      <w:r w:rsidR="0069673A" w:rsidRPr="00D43121">
        <w:rPr>
          <w:rFonts w:asciiTheme="minorHAnsi" w:hAnsiTheme="minorHAnsi" w:cs="Times New Roman"/>
          <w:color w:val="auto"/>
        </w:rPr>
        <w:t xml:space="preserve"> </w:t>
      </w:r>
      <w:r w:rsidR="0077317C">
        <w:rPr>
          <w:rFonts w:asciiTheme="minorHAnsi" w:hAnsiTheme="minorHAnsi" w:cs="Times New Roman"/>
          <w:color w:val="auto"/>
        </w:rPr>
        <w:t>are</w:t>
      </w:r>
      <w:r w:rsidR="0069673A" w:rsidRPr="00D43121">
        <w:rPr>
          <w:rFonts w:asciiTheme="minorHAnsi" w:hAnsiTheme="minorHAnsi" w:cs="Times New Roman"/>
          <w:color w:val="auto"/>
        </w:rPr>
        <w:t xml:space="preserve"> unevenly illuminated (</w:t>
      </w:r>
      <w:r w:rsidR="004E6C58">
        <w:rPr>
          <w:rFonts w:asciiTheme="minorHAnsi" w:hAnsiTheme="minorHAnsi" w:cs="Times New Roman"/>
          <w:color w:val="auto"/>
        </w:rPr>
        <w:t xml:space="preserve">because of </w:t>
      </w:r>
      <w:r w:rsidR="0069673A" w:rsidRPr="00D43121">
        <w:rPr>
          <w:rFonts w:asciiTheme="minorHAnsi" w:hAnsiTheme="minorHAnsi" w:cs="Times New Roman"/>
          <w:color w:val="auto"/>
        </w:rPr>
        <w:t>optical aberration or fluorescent signal from dust)</w:t>
      </w:r>
      <w:r w:rsidR="0077317C">
        <w:rPr>
          <w:rFonts w:asciiTheme="minorHAnsi" w:hAnsiTheme="minorHAnsi" w:cs="Times New Roman"/>
          <w:color w:val="auto"/>
        </w:rPr>
        <w:t xml:space="preserve"> it may be</w:t>
      </w:r>
      <w:r w:rsidR="0069673A" w:rsidRPr="00D43121">
        <w:rPr>
          <w:rFonts w:asciiTheme="minorHAnsi" w:hAnsiTheme="minorHAnsi" w:cs="Times New Roman"/>
          <w:color w:val="auto"/>
        </w:rPr>
        <w:t xml:space="preserve"> u</w:t>
      </w:r>
      <w:r w:rsidR="00430E1D" w:rsidRPr="00D43121">
        <w:rPr>
          <w:rFonts w:asciiTheme="minorHAnsi" w:hAnsiTheme="minorHAnsi" w:cs="Times New Roman"/>
          <w:color w:val="auto"/>
        </w:rPr>
        <w:t>se</w:t>
      </w:r>
      <w:r w:rsidR="00D1026E" w:rsidRPr="00D43121">
        <w:rPr>
          <w:rFonts w:asciiTheme="minorHAnsi" w:hAnsiTheme="minorHAnsi" w:cs="Times New Roman"/>
          <w:color w:val="auto"/>
        </w:rPr>
        <w:t>ful to</w:t>
      </w:r>
      <w:r w:rsidR="00430E1D" w:rsidRPr="00D43121">
        <w:rPr>
          <w:rFonts w:asciiTheme="minorHAnsi" w:hAnsiTheme="minorHAnsi" w:cs="Times New Roman"/>
          <w:color w:val="auto"/>
        </w:rPr>
        <w:t xml:space="preserve"> </w:t>
      </w:r>
      <w:r w:rsidR="00D1026E" w:rsidRPr="00D43121">
        <w:rPr>
          <w:rFonts w:asciiTheme="minorHAnsi" w:hAnsiTheme="minorHAnsi" w:cs="Times New Roman"/>
          <w:color w:val="auto"/>
        </w:rPr>
        <w:t>apply</w:t>
      </w:r>
      <w:r w:rsidR="00430E1D" w:rsidRPr="00D43121">
        <w:rPr>
          <w:rFonts w:asciiTheme="minorHAnsi" w:hAnsiTheme="minorHAnsi" w:cs="Times New Roman"/>
          <w:color w:val="auto"/>
        </w:rPr>
        <w:t xml:space="preserve"> </w:t>
      </w:r>
      <w:r w:rsidR="00D1026E" w:rsidRPr="00D43121">
        <w:rPr>
          <w:rFonts w:asciiTheme="minorHAnsi" w:hAnsiTheme="minorHAnsi" w:cs="Times New Roman"/>
          <w:color w:val="auto"/>
        </w:rPr>
        <w:t xml:space="preserve">an adaptive </w:t>
      </w:r>
      <w:r w:rsidR="00430E1D" w:rsidRPr="00D43121">
        <w:rPr>
          <w:rFonts w:asciiTheme="minorHAnsi" w:hAnsiTheme="minorHAnsi" w:cs="Times New Roman"/>
          <w:color w:val="auto"/>
        </w:rPr>
        <w:t xml:space="preserve">threshold, which chooses a threshold value </w:t>
      </w:r>
      <w:r w:rsidR="00430E1D" w:rsidRPr="00D43121">
        <w:rPr>
          <w:rFonts w:asciiTheme="minorHAnsi" w:hAnsiTheme="minorHAnsi" w:cs="Times New Roman"/>
          <w:color w:val="auto"/>
        </w:rPr>
        <w:lastRenderedPageBreak/>
        <w:t>based on local mean intensi</w:t>
      </w:r>
      <w:r w:rsidR="0077317C">
        <w:rPr>
          <w:rFonts w:asciiTheme="minorHAnsi" w:hAnsiTheme="minorHAnsi" w:cs="Times New Roman"/>
          <w:color w:val="auto"/>
        </w:rPr>
        <w:t>ties</w:t>
      </w:r>
      <w:r w:rsidR="00D1026E" w:rsidRPr="00D43121">
        <w:rPr>
          <w:rFonts w:asciiTheme="minorHAnsi" w:hAnsiTheme="minorHAnsi" w:cs="Times New Roman"/>
          <w:color w:val="auto"/>
        </w:rPr>
        <w:t>.</w:t>
      </w:r>
      <w:r w:rsidR="00430E1D" w:rsidRPr="00D43121">
        <w:rPr>
          <w:rFonts w:asciiTheme="minorHAnsi" w:hAnsiTheme="minorHAnsi" w:cs="Times New Roman"/>
          <w:color w:val="auto"/>
        </w:rPr>
        <w:t xml:space="preserve"> </w:t>
      </w:r>
    </w:p>
    <w:p w14:paraId="2BAC36A0" w14:textId="77777777" w:rsidR="00692AFC" w:rsidRDefault="00692AFC" w:rsidP="00A03D05">
      <w:pPr>
        <w:pStyle w:val="ListParagraph"/>
        <w:ind w:left="0"/>
        <w:rPr>
          <w:rFonts w:asciiTheme="minorHAnsi" w:hAnsiTheme="minorHAnsi" w:cs="Times New Roman"/>
          <w:color w:val="auto"/>
        </w:rPr>
      </w:pPr>
    </w:p>
    <w:p w14:paraId="5A8A676D" w14:textId="6B64B79A" w:rsidR="00CB6A0D" w:rsidRPr="00CB6A0D" w:rsidRDefault="00692AFC" w:rsidP="00A03D05">
      <w:pPr>
        <w:pStyle w:val="ListParagraph"/>
        <w:numPr>
          <w:ilvl w:val="1"/>
          <w:numId w:val="29"/>
        </w:numPr>
        <w:rPr>
          <w:rFonts w:asciiTheme="minorHAnsi" w:hAnsiTheme="minorHAnsi" w:cs="Times New Roman"/>
          <w:color w:val="auto"/>
        </w:rPr>
      </w:pPr>
      <w:r w:rsidRPr="009A6177">
        <w:rPr>
          <w:highlight w:val="yellow"/>
        </w:rPr>
        <w:t xml:space="preserve">Binarize the resulting image, </w:t>
      </w:r>
      <w:r w:rsidR="006A6663">
        <w:rPr>
          <w:highlight w:val="yellow"/>
        </w:rPr>
        <w:t>so</w:t>
      </w:r>
      <w:r w:rsidR="006A6663" w:rsidRPr="009A6177">
        <w:rPr>
          <w:highlight w:val="yellow"/>
        </w:rPr>
        <w:t xml:space="preserve"> </w:t>
      </w:r>
      <w:r w:rsidR="001752F3" w:rsidRPr="00CB6A0D">
        <w:rPr>
          <w:highlight w:val="yellow"/>
        </w:rPr>
        <w:t>that b</w:t>
      </w:r>
      <w:r w:rsidR="001752F3" w:rsidRPr="009A6177">
        <w:rPr>
          <w:highlight w:val="yellow"/>
        </w:rPr>
        <w:t>acterial cells take a value of 1, whereas background takes a valu</w:t>
      </w:r>
      <w:r w:rsidR="001752F3" w:rsidRPr="00CB6A0D">
        <w:rPr>
          <w:highlight w:val="yellow"/>
        </w:rPr>
        <w:t>e of 0</w:t>
      </w:r>
      <w:r w:rsidRPr="00CB6A0D">
        <w:rPr>
          <w:highlight w:val="yellow"/>
        </w:rPr>
        <w:t>.</w:t>
      </w:r>
      <w:r w:rsidR="00CB6A0D" w:rsidRPr="00CB6A0D">
        <w:rPr>
          <w:rFonts w:asciiTheme="minorHAnsi" w:hAnsiTheme="minorHAnsi" w:cs="Times New Roman"/>
          <w:color w:val="auto"/>
          <w:highlight w:val="yellow"/>
        </w:rPr>
        <w:t xml:space="preserve"> </w:t>
      </w:r>
      <w:r w:rsidR="001752F3" w:rsidRPr="00CB6A0D">
        <w:rPr>
          <w:highlight w:val="yellow"/>
        </w:rPr>
        <w:t>Remove clusters</w:t>
      </w:r>
      <w:r w:rsidR="00653A2A" w:rsidRPr="00CB6A0D">
        <w:rPr>
          <w:highlight w:val="yellow"/>
        </w:rPr>
        <w:t xml:space="preserve"> of pixels</w:t>
      </w:r>
      <w:r w:rsidR="003C6C3E" w:rsidRPr="00CB6A0D">
        <w:rPr>
          <w:highlight w:val="yellow"/>
        </w:rPr>
        <w:t xml:space="preserve"> with</w:t>
      </w:r>
      <w:r w:rsidR="001752F3" w:rsidRPr="00CB6A0D">
        <w:rPr>
          <w:highlight w:val="yellow"/>
        </w:rPr>
        <w:t xml:space="preserve"> an</w:t>
      </w:r>
      <w:r w:rsidR="003C6C3E" w:rsidRPr="00CB6A0D">
        <w:rPr>
          <w:highlight w:val="yellow"/>
        </w:rPr>
        <w:t xml:space="preserve"> a</w:t>
      </w:r>
      <w:r w:rsidR="00FD03EA" w:rsidRPr="00CB6A0D">
        <w:rPr>
          <w:highlight w:val="yellow"/>
        </w:rPr>
        <w:t xml:space="preserve">rea </w:t>
      </w:r>
      <w:r w:rsidR="003C6C3E" w:rsidRPr="00CB6A0D">
        <w:rPr>
          <w:highlight w:val="yellow"/>
        </w:rPr>
        <w:t>smaller than the smallest bacterial</w:t>
      </w:r>
      <w:r w:rsidR="00653A2A" w:rsidRPr="00CB6A0D">
        <w:rPr>
          <w:highlight w:val="yellow"/>
        </w:rPr>
        <w:t xml:space="preserve"> cell</w:t>
      </w:r>
      <w:r w:rsidR="003C6C3E" w:rsidRPr="00CB6A0D">
        <w:rPr>
          <w:highlight w:val="yellow"/>
        </w:rPr>
        <w:t xml:space="preserve"> </w:t>
      </w:r>
      <w:r w:rsidR="00DC4AF8" w:rsidRPr="00CB6A0D">
        <w:rPr>
          <w:highlight w:val="yellow"/>
        </w:rPr>
        <w:t>size</w:t>
      </w:r>
      <w:r w:rsidR="00653A2A" w:rsidRPr="00CB6A0D">
        <w:rPr>
          <w:highlight w:val="yellow"/>
        </w:rPr>
        <w:t xml:space="preserve"> in pixels</w:t>
      </w:r>
      <w:r w:rsidR="003C6C3E" w:rsidRPr="00CB6A0D">
        <w:rPr>
          <w:highlight w:val="yellow"/>
        </w:rPr>
        <w:t>.</w:t>
      </w:r>
      <w:r w:rsidR="009A6177" w:rsidRPr="00CB6A0D">
        <w:rPr>
          <w:highlight w:val="yellow"/>
        </w:rPr>
        <w:t xml:space="preserve"> </w:t>
      </w:r>
    </w:p>
    <w:p w14:paraId="45CC58F9" w14:textId="77777777" w:rsidR="00CB6A0D" w:rsidRPr="00CB6A0D" w:rsidRDefault="00CB6A0D" w:rsidP="00A03D05">
      <w:pPr>
        <w:pStyle w:val="ListParagraph"/>
        <w:ind w:left="0"/>
        <w:rPr>
          <w:rFonts w:asciiTheme="minorHAnsi" w:hAnsiTheme="minorHAnsi" w:cs="Times New Roman"/>
          <w:color w:val="auto"/>
        </w:rPr>
      </w:pPr>
    </w:p>
    <w:p w14:paraId="35CF5FC4" w14:textId="58B04E6A" w:rsidR="0095410E" w:rsidRPr="00034505" w:rsidRDefault="00DC4AF8" w:rsidP="00034505">
      <w:pPr>
        <w:pStyle w:val="ListParagraph"/>
        <w:numPr>
          <w:ilvl w:val="1"/>
          <w:numId w:val="29"/>
        </w:numPr>
        <w:rPr>
          <w:rFonts w:asciiTheme="minorHAnsi" w:hAnsiTheme="minorHAnsi" w:cs="Times New Roman"/>
          <w:color w:val="auto"/>
        </w:rPr>
      </w:pPr>
      <w:r w:rsidRPr="00CB6A0D">
        <w:rPr>
          <w:highlight w:val="yellow"/>
        </w:rPr>
        <w:t xml:space="preserve">Sum the binarized </w:t>
      </w:r>
      <w:r w:rsidR="00802D39" w:rsidRPr="00CB6A0D">
        <w:rPr>
          <w:highlight w:val="yellow"/>
        </w:rPr>
        <w:t>image</w:t>
      </w:r>
      <w:r w:rsidRPr="00CB6A0D">
        <w:rPr>
          <w:highlight w:val="yellow"/>
        </w:rPr>
        <w:t xml:space="preserve"> to </w:t>
      </w:r>
      <w:r w:rsidR="001752F3" w:rsidRPr="00CB6A0D">
        <w:rPr>
          <w:highlight w:val="yellow"/>
        </w:rPr>
        <w:t>obtain</w:t>
      </w:r>
      <w:r w:rsidRPr="00CB6A0D">
        <w:rPr>
          <w:highlight w:val="yellow"/>
        </w:rPr>
        <w:t xml:space="preserve"> t</w:t>
      </w:r>
      <w:r w:rsidR="001752F3" w:rsidRPr="00CB6A0D">
        <w:rPr>
          <w:highlight w:val="yellow"/>
        </w:rPr>
        <w:t>he</w:t>
      </w:r>
      <w:r w:rsidRPr="00CB6A0D">
        <w:rPr>
          <w:highlight w:val="yellow"/>
        </w:rPr>
        <w:t xml:space="preserve"> total number of pixels </w:t>
      </w:r>
      <w:r w:rsidRPr="00AA4634">
        <w:t xml:space="preserve">of the remaining clusters. </w:t>
      </w:r>
      <w:r w:rsidRPr="00CB6A0D">
        <w:rPr>
          <w:highlight w:val="yellow"/>
        </w:rPr>
        <w:t xml:space="preserve">Divide </w:t>
      </w:r>
      <w:r w:rsidR="00E71BFF" w:rsidRPr="00CB6A0D">
        <w:rPr>
          <w:highlight w:val="yellow"/>
        </w:rPr>
        <w:t xml:space="preserve">the </w:t>
      </w:r>
      <w:r w:rsidRPr="00CB6A0D">
        <w:rPr>
          <w:highlight w:val="yellow"/>
        </w:rPr>
        <w:t>number</w:t>
      </w:r>
      <w:r w:rsidR="00E71BFF" w:rsidRPr="00CB6A0D">
        <w:rPr>
          <w:highlight w:val="yellow"/>
        </w:rPr>
        <w:t xml:space="preserve"> of pixels</w:t>
      </w:r>
      <w:r w:rsidRPr="00CB6A0D">
        <w:rPr>
          <w:highlight w:val="yellow"/>
        </w:rPr>
        <w:t xml:space="preserve"> by the average size of a bacterial cel</w:t>
      </w:r>
      <w:r w:rsidR="009A6177" w:rsidRPr="00CB6A0D">
        <w:rPr>
          <w:highlight w:val="yellow"/>
        </w:rPr>
        <w:t xml:space="preserve">l </w:t>
      </w:r>
      <w:r w:rsidR="006A6663" w:rsidRPr="00CB6A0D">
        <w:rPr>
          <w:highlight w:val="yellow"/>
        </w:rPr>
        <w:t xml:space="preserve">in pixels </w:t>
      </w:r>
      <w:r w:rsidR="009A6177" w:rsidRPr="00CB6A0D">
        <w:rPr>
          <w:highlight w:val="yellow"/>
        </w:rPr>
        <w:t>to obtain an</w:t>
      </w:r>
      <w:r w:rsidRPr="00CB6A0D">
        <w:rPr>
          <w:highlight w:val="yellow"/>
        </w:rPr>
        <w:t xml:space="preserve"> estimate of the number of </w:t>
      </w:r>
      <w:r w:rsidR="001752F3" w:rsidRPr="00CB6A0D">
        <w:rPr>
          <w:highlight w:val="yellow"/>
        </w:rPr>
        <w:t>cell</w:t>
      </w:r>
      <w:r w:rsidR="00034505">
        <w:rPr>
          <w:highlight w:val="yellow"/>
        </w:rPr>
        <w:t xml:space="preserve">s. </w:t>
      </w:r>
      <w:r w:rsidR="0044658B" w:rsidRPr="00034505">
        <w:rPr>
          <w:rFonts w:asciiTheme="minorHAnsi" w:hAnsiTheme="minorHAnsi" w:cstheme="minorHAnsi"/>
          <w:color w:val="000000" w:themeColor="text1"/>
          <w:highlight w:val="yellow"/>
        </w:rPr>
        <w:t xml:space="preserve">Knowing </w:t>
      </w:r>
      <w:r w:rsidR="006A6663" w:rsidRPr="00034505">
        <w:rPr>
          <w:rFonts w:asciiTheme="minorHAnsi" w:hAnsiTheme="minorHAnsi" w:cstheme="minorHAnsi"/>
          <w:color w:val="000000" w:themeColor="text1"/>
          <w:highlight w:val="yellow"/>
        </w:rPr>
        <w:t xml:space="preserve">the </w:t>
      </w:r>
      <w:r w:rsidR="0044658B" w:rsidRPr="00034505">
        <w:rPr>
          <w:rFonts w:asciiTheme="minorHAnsi" w:hAnsiTheme="minorHAnsi" w:cstheme="minorHAnsi"/>
          <w:color w:val="000000" w:themeColor="text1"/>
          <w:highlight w:val="yellow"/>
        </w:rPr>
        <w:t xml:space="preserve">depth of view and </w:t>
      </w:r>
      <w:r w:rsidR="006A6663" w:rsidRPr="00034505">
        <w:rPr>
          <w:rFonts w:asciiTheme="minorHAnsi" w:hAnsiTheme="minorHAnsi" w:cstheme="minorHAnsi"/>
          <w:color w:val="000000" w:themeColor="text1"/>
          <w:highlight w:val="yellow"/>
        </w:rPr>
        <w:t xml:space="preserve">the </w:t>
      </w:r>
      <w:r w:rsidR="0044658B" w:rsidRPr="00034505">
        <w:rPr>
          <w:rFonts w:asciiTheme="minorHAnsi" w:hAnsiTheme="minorHAnsi" w:cstheme="minorHAnsi"/>
          <w:color w:val="000000" w:themeColor="text1"/>
          <w:highlight w:val="yellow"/>
        </w:rPr>
        <w:t xml:space="preserve">area of investigation, transform counts into concentration </w:t>
      </w:r>
      <w:r w:rsidR="0044658B" w:rsidRPr="00034505">
        <w:rPr>
          <w:rFonts w:asciiTheme="minorHAnsi" w:hAnsiTheme="minorHAnsi" w:cstheme="minorHAnsi"/>
          <w:color w:val="000000" w:themeColor="text1"/>
        </w:rPr>
        <w:t>(particles</w:t>
      </w:r>
      <w:r w:rsidR="00D54333" w:rsidRPr="00034505">
        <w:rPr>
          <w:rFonts w:asciiTheme="minorHAnsi" w:hAnsiTheme="minorHAnsi" w:cstheme="minorHAnsi"/>
          <w:color w:val="000000" w:themeColor="text1"/>
        </w:rPr>
        <w:t>/mL</w:t>
      </w:r>
      <w:r w:rsidR="0044658B" w:rsidRPr="00034505">
        <w:rPr>
          <w:rFonts w:asciiTheme="minorHAnsi" w:hAnsiTheme="minorHAnsi" w:cstheme="minorHAnsi"/>
          <w:color w:val="000000" w:themeColor="text1"/>
        </w:rPr>
        <w:t xml:space="preserve">). </w:t>
      </w:r>
    </w:p>
    <w:p w14:paraId="3400791E" w14:textId="77777777" w:rsidR="00804DA3" w:rsidRPr="00D43121" w:rsidRDefault="00804DA3" w:rsidP="00A03D05">
      <w:pPr>
        <w:pStyle w:val="ListParagraph"/>
        <w:ind w:left="0"/>
      </w:pPr>
    </w:p>
    <w:p w14:paraId="05B875B4" w14:textId="102D94F4" w:rsidR="00804DA3" w:rsidRPr="00DC4AF8" w:rsidRDefault="009A6177" w:rsidP="00A03D05">
      <w:pPr>
        <w:pStyle w:val="ListParagraph"/>
        <w:numPr>
          <w:ilvl w:val="1"/>
          <w:numId w:val="29"/>
        </w:numPr>
        <w:rPr>
          <w:rFonts w:asciiTheme="minorHAnsi" w:hAnsiTheme="minorHAnsi" w:cstheme="minorHAnsi"/>
          <w:color w:val="000000" w:themeColor="text1"/>
        </w:rPr>
      </w:pPr>
      <w:r w:rsidRPr="00DE0254">
        <w:rPr>
          <w:rFonts w:asciiTheme="minorHAnsi" w:hAnsiTheme="minorHAnsi" w:cstheme="minorHAnsi"/>
          <w:color w:val="000000" w:themeColor="text1"/>
          <w:highlight w:val="yellow"/>
        </w:rPr>
        <w:t>T</w:t>
      </w:r>
      <w:r w:rsidR="00804DA3" w:rsidRPr="00DE0254">
        <w:rPr>
          <w:rFonts w:asciiTheme="minorHAnsi" w:hAnsiTheme="minorHAnsi" w:cstheme="minorHAnsi"/>
          <w:color w:val="000000" w:themeColor="text1"/>
          <w:highlight w:val="yellow"/>
        </w:rPr>
        <w:t>o identify the concentration of the injected bacteria</w:t>
      </w:r>
      <w:r w:rsidR="00653A2A" w:rsidRPr="00DE0254">
        <w:rPr>
          <w:rFonts w:asciiTheme="minorHAnsi" w:hAnsiTheme="minorHAnsi" w:cstheme="minorHAnsi"/>
          <w:color w:val="000000" w:themeColor="text1"/>
          <w:highlight w:val="yellow"/>
        </w:rPr>
        <w:t>l</w:t>
      </w:r>
      <w:r w:rsidR="00804DA3" w:rsidRPr="00DE0254">
        <w:rPr>
          <w:rFonts w:asciiTheme="minorHAnsi" w:hAnsiTheme="minorHAnsi" w:cstheme="minorHAnsi"/>
          <w:color w:val="000000" w:themeColor="text1"/>
          <w:highlight w:val="yellow"/>
        </w:rPr>
        <w:t xml:space="preserve"> suspension</w:t>
      </w:r>
      <w:r w:rsidRPr="00DE0254">
        <w:rPr>
          <w:rFonts w:asciiTheme="minorHAnsi" w:hAnsiTheme="minorHAnsi" w:cstheme="minorHAnsi"/>
          <w:color w:val="000000" w:themeColor="text1"/>
          <w:highlight w:val="yellow"/>
        </w:rPr>
        <w:t>,</w:t>
      </w:r>
      <w:r w:rsidR="00804DA3" w:rsidRPr="00DE0254">
        <w:rPr>
          <w:rFonts w:asciiTheme="minorHAnsi" w:hAnsiTheme="minorHAnsi" w:cstheme="minorHAnsi"/>
          <w:color w:val="000000" w:themeColor="text1"/>
          <w:highlight w:val="yellow"/>
        </w:rPr>
        <w:t xml:space="preserve"> inject</w:t>
      </w:r>
      <w:r w:rsidR="0023690D" w:rsidRPr="00DE0254">
        <w:rPr>
          <w:rFonts w:asciiTheme="minorHAnsi" w:hAnsiTheme="minorHAnsi" w:cstheme="minorHAnsi"/>
          <w:color w:val="000000" w:themeColor="text1"/>
          <w:highlight w:val="yellow"/>
        </w:rPr>
        <w:t xml:space="preserve"> t</w:t>
      </w:r>
      <w:r w:rsidR="00AC4DB3" w:rsidRPr="00DE0254">
        <w:rPr>
          <w:rFonts w:asciiTheme="minorHAnsi" w:hAnsiTheme="minorHAnsi" w:cstheme="minorHAnsi"/>
          <w:color w:val="000000" w:themeColor="text1"/>
          <w:highlight w:val="yellow"/>
        </w:rPr>
        <w:t xml:space="preserve">he </w:t>
      </w:r>
      <w:r w:rsidR="00804DA3" w:rsidRPr="00DE0254">
        <w:rPr>
          <w:rFonts w:asciiTheme="minorHAnsi" w:hAnsiTheme="minorHAnsi" w:cstheme="minorHAnsi"/>
          <w:color w:val="000000" w:themeColor="text1"/>
          <w:highlight w:val="yellow"/>
        </w:rPr>
        <w:t>bacteria</w:t>
      </w:r>
      <w:r w:rsidR="0022159C" w:rsidRPr="00DE0254">
        <w:rPr>
          <w:rFonts w:asciiTheme="minorHAnsi" w:hAnsiTheme="minorHAnsi" w:cstheme="minorHAnsi"/>
          <w:color w:val="000000" w:themeColor="text1"/>
          <w:highlight w:val="yellow"/>
        </w:rPr>
        <w:t>l</w:t>
      </w:r>
      <w:r w:rsidR="00804DA3" w:rsidRPr="00DE0254">
        <w:rPr>
          <w:rFonts w:asciiTheme="minorHAnsi" w:hAnsiTheme="minorHAnsi" w:cstheme="minorHAnsi"/>
          <w:color w:val="000000" w:themeColor="text1"/>
          <w:highlight w:val="yellow"/>
        </w:rPr>
        <w:t xml:space="preserve"> suspension in</w:t>
      </w:r>
      <w:r w:rsidR="001752F3" w:rsidRPr="00DE0254">
        <w:rPr>
          <w:rFonts w:asciiTheme="minorHAnsi" w:hAnsiTheme="minorHAnsi" w:cstheme="minorHAnsi"/>
          <w:color w:val="000000" w:themeColor="text1"/>
          <w:highlight w:val="yellow"/>
        </w:rPr>
        <w:t>to</w:t>
      </w:r>
      <w:r w:rsidR="00804DA3" w:rsidRPr="00DE0254">
        <w:rPr>
          <w:rFonts w:asciiTheme="minorHAnsi" w:hAnsiTheme="minorHAnsi" w:cstheme="minorHAnsi"/>
          <w:color w:val="000000" w:themeColor="text1"/>
          <w:highlight w:val="yellow"/>
        </w:rPr>
        <w:t xml:space="preserve"> the observation channel of a </w:t>
      </w:r>
      <w:r w:rsidR="00AC4DB3" w:rsidRPr="00DE0254">
        <w:rPr>
          <w:rFonts w:asciiTheme="minorHAnsi" w:hAnsiTheme="minorHAnsi" w:cstheme="minorHAnsi"/>
          <w:color w:val="000000" w:themeColor="text1"/>
          <w:highlight w:val="yellow"/>
        </w:rPr>
        <w:t xml:space="preserve">clean </w:t>
      </w:r>
      <w:r w:rsidR="00804DA3" w:rsidRPr="00DE0254">
        <w:rPr>
          <w:rFonts w:asciiTheme="minorHAnsi" w:hAnsiTheme="minorHAnsi" w:cstheme="minorHAnsi"/>
          <w:color w:val="000000" w:themeColor="text1"/>
          <w:highlight w:val="yellow"/>
        </w:rPr>
        <w:t>microfluidic</w:t>
      </w:r>
      <w:r w:rsidR="001752F3" w:rsidRPr="00DE0254">
        <w:rPr>
          <w:rFonts w:asciiTheme="minorHAnsi" w:hAnsiTheme="minorHAnsi" w:cstheme="minorHAnsi"/>
          <w:color w:val="000000" w:themeColor="text1"/>
          <w:highlight w:val="yellow"/>
        </w:rPr>
        <w:t xml:space="preserve"> device</w:t>
      </w:r>
      <w:r w:rsidR="006A6663" w:rsidRPr="00DE0254">
        <w:rPr>
          <w:rFonts w:asciiTheme="minorHAnsi" w:hAnsiTheme="minorHAnsi" w:cstheme="minorHAnsi"/>
          <w:color w:val="000000" w:themeColor="text1"/>
          <w:highlight w:val="yellow"/>
        </w:rPr>
        <w:t xml:space="preserve"> with a 1 mL syringe</w:t>
      </w:r>
      <w:r w:rsidR="00804DA3" w:rsidRPr="00DE0254">
        <w:rPr>
          <w:rFonts w:asciiTheme="minorHAnsi" w:hAnsiTheme="minorHAnsi" w:cstheme="minorHAnsi"/>
          <w:color w:val="000000" w:themeColor="text1"/>
          <w:highlight w:val="yellow"/>
        </w:rPr>
        <w:t>.</w:t>
      </w:r>
      <w:r w:rsidR="00804DA3">
        <w:rPr>
          <w:rFonts w:asciiTheme="minorHAnsi" w:hAnsiTheme="minorHAnsi" w:cstheme="minorHAnsi"/>
          <w:color w:val="000000" w:themeColor="text1"/>
        </w:rPr>
        <w:t xml:space="preserve"> </w:t>
      </w:r>
      <w:r w:rsidR="00804DA3" w:rsidRPr="00D43121">
        <w:rPr>
          <w:rFonts w:asciiTheme="minorHAnsi" w:hAnsiTheme="minorHAnsi" w:cstheme="minorHAnsi"/>
          <w:color w:val="000000" w:themeColor="text1"/>
          <w:highlight w:val="yellow"/>
        </w:rPr>
        <w:t xml:space="preserve">Record the image and </w:t>
      </w:r>
      <w:r w:rsidR="001752F3" w:rsidRPr="00D43121">
        <w:rPr>
          <w:rFonts w:asciiTheme="minorHAnsi" w:hAnsiTheme="minorHAnsi" w:cstheme="minorHAnsi"/>
          <w:color w:val="000000" w:themeColor="text1"/>
          <w:highlight w:val="yellow"/>
        </w:rPr>
        <w:t>calculate</w:t>
      </w:r>
      <w:r w:rsidR="00804DA3" w:rsidRPr="00D43121">
        <w:rPr>
          <w:rFonts w:asciiTheme="minorHAnsi" w:hAnsiTheme="minorHAnsi" w:cstheme="minorHAnsi"/>
          <w:color w:val="000000" w:themeColor="text1"/>
          <w:highlight w:val="yellow"/>
        </w:rPr>
        <w:t xml:space="preserve"> the influent bacterial </w:t>
      </w:r>
      <w:r w:rsidR="00804DA3" w:rsidRPr="0023690D">
        <w:rPr>
          <w:rFonts w:asciiTheme="minorHAnsi" w:hAnsiTheme="minorHAnsi" w:cstheme="minorHAnsi"/>
          <w:color w:val="000000" w:themeColor="text1"/>
          <w:highlight w:val="yellow"/>
        </w:rPr>
        <w:t>concentration (C</w:t>
      </w:r>
      <w:r w:rsidR="00804DA3" w:rsidRPr="0023690D">
        <w:rPr>
          <w:rFonts w:asciiTheme="minorHAnsi" w:hAnsiTheme="minorHAnsi" w:cstheme="minorHAnsi"/>
          <w:color w:val="000000" w:themeColor="text1"/>
          <w:highlight w:val="yellow"/>
          <w:vertAlign w:val="subscript"/>
        </w:rPr>
        <w:t>0</w:t>
      </w:r>
      <w:r w:rsidR="00804DA3" w:rsidRPr="0023690D">
        <w:rPr>
          <w:rFonts w:asciiTheme="minorHAnsi" w:hAnsiTheme="minorHAnsi" w:cstheme="minorHAnsi"/>
          <w:color w:val="000000" w:themeColor="text1"/>
          <w:highlight w:val="yellow"/>
        </w:rPr>
        <w:t xml:space="preserve">) as </w:t>
      </w:r>
      <w:r w:rsidR="00804DA3" w:rsidRPr="00D43121">
        <w:rPr>
          <w:rFonts w:asciiTheme="minorHAnsi" w:hAnsiTheme="minorHAnsi" w:cstheme="minorHAnsi"/>
          <w:color w:val="000000" w:themeColor="text1"/>
          <w:highlight w:val="yellow"/>
        </w:rPr>
        <w:t xml:space="preserve">described </w:t>
      </w:r>
      <w:r w:rsidR="00A25C6F" w:rsidRPr="00D43121">
        <w:rPr>
          <w:rFonts w:asciiTheme="minorHAnsi" w:hAnsiTheme="minorHAnsi" w:cstheme="minorHAnsi"/>
          <w:color w:val="000000" w:themeColor="text1"/>
          <w:highlight w:val="yellow"/>
        </w:rPr>
        <w:t>before</w:t>
      </w:r>
      <w:r w:rsidR="00804DA3">
        <w:rPr>
          <w:rFonts w:asciiTheme="minorHAnsi" w:hAnsiTheme="minorHAnsi" w:cstheme="minorHAnsi"/>
          <w:color w:val="000000" w:themeColor="text1"/>
        </w:rPr>
        <w:t xml:space="preserve"> </w:t>
      </w:r>
      <w:r w:rsidR="00A25C6F">
        <w:rPr>
          <w:rFonts w:asciiTheme="minorHAnsi" w:hAnsiTheme="minorHAnsi" w:cstheme="minorHAnsi"/>
          <w:color w:val="000000" w:themeColor="text1"/>
        </w:rPr>
        <w:t>(</w:t>
      </w:r>
      <w:r w:rsidR="003B11B3">
        <w:rPr>
          <w:rFonts w:asciiTheme="minorHAnsi" w:hAnsiTheme="minorHAnsi" w:cstheme="minorHAnsi"/>
          <w:color w:val="000000" w:themeColor="text1"/>
        </w:rPr>
        <w:t xml:space="preserve">steps </w:t>
      </w:r>
      <w:r w:rsidR="001752F3">
        <w:rPr>
          <w:rFonts w:asciiTheme="minorHAnsi" w:hAnsiTheme="minorHAnsi" w:cstheme="minorHAnsi"/>
          <w:color w:val="000000" w:themeColor="text1"/>
        </w:rPr>
        <w:t>6</w:t>
      </w:r>
      <w:r w:rsidR="00804DA3">
        <w:rPr>
          <w:rFonts w:asciiTheme="minorHAnsi" w:hAnsiTheme="minorHAnsi" w:cstheme="minorHAnsi"/>
          <w:color w:val="000000" w:themeColor="text1"/>
        </w:rPr>
        <w:t>.1</w:t>
      </w:r>
      <w:r w:rsidR="003B11B3">
        <w:rPr>
          <w:rFonts w:asciiTheme="minorHAnsi" w:hAnsiTheme="minorHAnsi" w:cstheme="minorHAnsi"/>
          <w:color w:val="000000" w:themeColor="text1"/>
        </w:rPr>
        <w:t>−</w:t>
      </w:r>
      <w:r w:rsidR="003A0E55">
        <w:rPr>
          <w:rFonts w:asciiTheme="minorHAnsi" w:hAnsiTheme="minorHAnsi" w:cstheme="minorHAnsi"/>
          <w:color w:val="000000" w:themeColor="text1"/>
        </w:rPr>
        <w:t>6</w:t>
      </w:r>
      <w:r w:rsidR="00804DA3">
        <w:rPr>
          <w:rFonts w:asciiTheme="minorHAnsi" w:hAnsiTheme="minorHAnsi" w:cstheme="minorHAnsi"/>
          <w:color w:val="000000" w:themeColor="text1"/>
        </w:rPr>
        <w:t>.</w:t>
      </w:r>
      <w:r w:rsidR="0023690D">
        <w:rPr>
          <w:rFonts w:asciiTheme="minorHAnsi" w:hAnsiTheme="minorHAnsi" w:cstheme="minorHAnsi"/>
          <w:color w:val="000000" w:themeColor="text1"/>
        </w:rPr>
        <w:t>5</w:t>
      </w:r>
      <w:r w:rsidR="00A25C6F">
        <w:rPr>
          <w:rFonts w:asciiTheme="minorHAnsi" w:hAnsiTheme="minorHAnsi" w:cstheme="minorHAnsi"/>
          <w:color w:val="000000" w:themeColor="text1"/>
        </w:rPr>
        <w:t>)</w:t>
      </w:r>
      <w:r w:rsidR="00804DA3">
        <w:rPr>
          <w:rFonts w:asciiTheme="minorHAnsi" w:hAnsiTheme="minorHAnsi" w:cstheme="minorHAnsi"/>
          <w:color w:val="000000" w:themeColor="text1"/>
        </w:rPr>
        <w:t>.</w:t>
      </w:r>
    </w:p>
    <w:p w14:paraId="1B4D45B9" w14:textId="77777777" w:rsidR="0095410E" w:rsidRPr="00D43121" w:rsidRDefault="0095410E" w:rsidP="00A03D05">
      <w:pPr>
        <w:pStyle w:val="ListParagraph"/>
        <w:ind w:left="0"/>
      </w:pPr>
    </w:p>
    <w:p w14:paraId="3E3E1F4B" w14:textId="23AAF37C" w:rsidR="00430E1D" w:rsidRPr="00CB6A0D" w:rsidRDefault="00653A2A" w:rsidP="00A03D05">
      <w:pPr>
        <w:pStyle w:val="ListParagraph"/>
        <w:numPr>
          <w:ilvl w:val="1"/>
          <w:numId w:val="29"/>
        </w:numPr>
        <w:rPr>
          <w:highlight w:val="yellow"/>
        </w:rPr>
      </w:pPr>
      <w:r w:rsidRPr="00CB6A0D">
        <w:rPr>
          <w:rFonts w:asciiTheme="minorHAnsi" w:hAnsiTheme="minorHAnsi" w:cstheme="minorHAnsi"/>
          <w:color w:val="000000" w:themeColor="text1"/>
          <w:highlight w:val="yellow"/>
        </w:rPr>
        <w:t>Visualize</w:t>
      </w:r>
      <w:r w:rsidR="00961CB1" w:rsidRPr="00CB6A0D">
        <w:rPr>
          <w:rFonts w:asciiTheme="minorHAnsi" w:hAnsiTheme="minorHAnsi" w:cstheme="minorHAnsi"/>
          <w:color w:val="000000" w:themeColor="text1"/>
          <w:highlight w:val="yellow"/>
        </w:rPr>
        <w:t xml:space="preserve"> BTCs by n</w:t>
      </w:r>
      <w:r w:rsidR="0044658B" w:rsidRPr="00CB6A0D">
        <w:rPr>
          <w:rFonts w:asciiTheme="minorHAnsi" w:hAnsiTheme="minorHAnsi" w:cstheme="minorHAnsi"/>
          <w:color w:val="000000" w:themeColor="text1"/>
          <w:highlight w:val="yellow"/>
        </w:rPr>
        <w:t>ormaliz</w:t>
      </w:r>
      <w:r w:rsidR="00961CB1" w:rsidRPr="00CB6A0D">
        <w:rPr>
          <w:rFonts w:asciiTheme="minorHAnsi" w:hAnsiTheme="minorHAnsi" w:cstheme="minorHAnsi"/>
          <w:color w:val="000000" w:themeColor="text1"/>
          <w:highlight w:val="yellow"/>
        </w:rPr>
        <w:t>ing</w:t>
      </w:r>
      <w:r w:rsidR="0044658B" w:rsidRPr="00CB6A0D">
        <w:rPr>
          <w:rFonts w:asciiTheme="minorHAnsi" w:hAnsiTheme="minorHAnsi" w:cstheme="minorHAnsi"/>
          <w:color w:val="000000" w:themeColor="text1"/>
          <w:highlight w:val="yellow"/>
        </w:rPr>
        <w:t xml:space="preserve"> </w:t>
      </w:r>
      <w:r w:rsidR="006A6663">
        <w:rPr>
          <w:rFonts w:asciiTheme="minorHAnsi" w:hAnsiTheme="minorHAnsi" w:cstheme="minorHAnsi"/>
          <w:color w:val="000000" w:themeColor="text1"/>
          <w:highlight w:val="yellow"/>
        </w:rPr>
        <w:t xml:space="preserve">the </w:t>
      </w:r>
      <w:r w:rsidR="0044658B" w:rsidRPr="00CB6A0D">
        <w:rPr>
          <w:rFonts w:asciiTheme="minorHAnsi" w:hAnsiTheme="minorHAnsi" w:cstheme="minorHAnsi"/>
          <w:color w:val="000000" w:themeColor="text1"/>
          <w:highlight w:val="yellow"/>
        </w:rPr>
        <w:t xml:space="preserve">effluent bacterial concentration (C) with </w:t>
      </w:r>
      <w:r w:rsidR="006A6663">
        <w:rPr>
          <w:rFonts w:asciiTheme="minorHAnsi" w:hAnsiTheme="minorHAnsi" w:cstheme="minorHAnsi"/>
          <w:color w:val="000000" w:themeColor="text1"/>
          <w:highlight w:val="yellow"/>
        </w:rPr>
        <w:t xml:space="preserve">the </w:t>
      </w:r>
      <w:r w:rsidR="0044658B" w:rsidRPr="00CB6A0D">
        <w:rPr>
          <w:rFonts w:asciiTheme="minorHAnsi" w:hAnsiTheme="minorHAnsi" w:cstheme="minorHAnsi"/>
          <w:color w:val="000000" w:themeColor="text1"/>
          <w:highlight w:val="yellow"/>
        </w:rPr>
        <w:t>influent bacterial concentration (C</w:t>
      </w:r>
      <w:r w:rsidR="0044658B" w:rsidRPr="00CB6A0D">
        <w:rPr>
          <w:rFonts w:asciiTheme="minorHAnsi" w:hAnsiTheme="minorHAnsi" w:cstheme="minorHAnsi"/>
          <w:color w:val="000000" w:themeColor="text1"/>
          <w:highlight w:val="yellow"/>
          <w:vertAlign w:val="subscript"/>
        </w:rPr>
        <w:t>0</w:t>
      </w:r>
      <w:r w:rsidR="0044658B" w:rsidRPr="00CB6A0D">
        <w:rPr>
          <w:rFonts w:asciiTheme="minorHAnsi" w:hAnsiTheme="minorHAnsi" w:cstheme="minorHAnsi"/>
          <w:color w:val="000000" w:themeColor="text1"/>
          <w:highlight w:val="yellow"/>
        </w:rPr>
        <w:t>)</w:t>
      </w:r>
      <w:r w:rsidR="00980CC7" w:rsidRPr="00CB6A0D">
        <w:rPr>
          <w:rFonts w:asciiTheme="minorHAnsi" w:hAnsiTheme="minorHAnsi" w:cstheme="minorHAnsi"/>
          <w:color w:val="000000" w:themeColor="text1"/>
          <w:highlight w:val="yellow"/>
        </w:rPr>
        <w:t xml:space="preserve"> and p</w:t>
      </w:r>
      <w:r w:rsidR="0044658B" w:rsidRPr="00CB6A0D">
        <w:rPr>
          <w:rFonts w:asciiTheme="minorHAnsi" w:hAnsiTheme="minorHAnsi" w:cstheme="minorHAnsi"/>
          <w:color w:val="000000" w:themeColor="text1"/>
          <w:highlight w:val="yellow"/>
        </w:rPr>
        <w:t>lot C/C</w:t>
      </w:r>
      <w:r w:rsidR="0044658B" w:rsidRPr="00CB6A0D">
        <w:rPr>
          <w:rFonts w:asciiTheme="minorHAnsi" w:hAnsiTheme="minorHAnsi" w:cstheme="minorHAnsi"/>
          <w:color w:val="000000" w:themeColor="text1"/>
          <w:highlight w:val="yellow"/>
          <w:vertAlign w:val="subscript"/>
        </w:rPr>
        <w:t>0</w:t>
      </w:r>
      <w:r w:rsidR="0044658B" w:rsidRPr="00CB6A0D">
        <w:rPr>
          <w:rFonts w:asciiTheme="minorHAnsi" w:hAnsiTheme="minorHAnsi" w:cstheme="minorHAnsi"/>
          <w:color w:val="000000" w:themeColor="text1"/>
          <w:highlight w:val="yellow"/>
        </w:rPr>
        <w:t xml:space="preserve"> versus time.</w:t>
      </w:r>
    </w:p>
    <w:p w14:paraId="4C57A0CF" w14:textId="77777777" w:rsidR="00F13A39" w:rsidRPr="00D43121" w:rsidRDefault="00F13A39" w:rsidP="00A03D05">
      <w:pPr>
        <w:pStyle w:val="ListParagraph"/>
        <w:ind w:left="0"/>
      </w:pPr>
    </w:p>
    <w:p w14:paraId="15FE7A3F" w14:textId="0D571238" w:rsidR="000737DE" w:rsidRPr="00CB6A0D" w:rsidRDefault="000737DE" w:rsidP="00A03D05">
      <w:pPr>
        <w:pStyle w:val="ListParagraph"/>
        <w:numPr>
          <w:ilvl w:val="0"/>
          <w:numId w:val="29"/>
        </w:numPr>
        <w:rPr>
          <w:highlight w:val="yellow"/>
        </w:rPr>
      </w:pPr>
      <w:r w:rsidRPr="00CB6A0D">
        <w:rPr>
          <w:rFonts w:asciiTheme="minorHAnsi" w:hAnsiTheme="minorHAnsi" w:cstheme="minorHAnsi"/>
          <w:b/>
          <w:color w:val="000000" w:themeColor="text1"/>
          <w:highlight w:val="yellow"/>
        </w:rPr>
        <w:t>Analyze bacterial transport at the pore scale</w:t>
      </w:r>
    </w:p>
    <w:p w14:paraId="135193EF" w14:textId="77777777" w:rsidR="00B27FC7" w:rsidRDefault="00B27FC7" w:rsidP="00A03D05">
      <w:pPr>
        <w:pStyle w:val="ListParagraph"/>
        <w:ind w:left="0"/>
        <w:rPr>
          <w:rFonts w:asciiTheme="minorHAnsi" w:hAnsiTheme="minorHAnsi" w:cstheme="minorHAnsi"/>
          <w:color w:val="000000" w:themeColor="text1"/>
        </w:rPr>
      </w:pPr>
    </w:p>
    <w:p w14:paraId="61F8F0BB" w14:textId="42287798" w:rsidR="0025048F" w:rsidRPr="0052467A" w:rsidRDefault="00B27FC7" w:rsidP="00A03D05">
      <w:pPr>
        <w:pStyle w:val="ListParagraph"/>
        <w:numPr>
          <w:ilvl w:val="1"/>
          <w:numId w:val="29"/>
        </w:numPr>
        <w:rPr>
          <w:rFonts w:asciiTheme="minorHAnsi" w:hAnsiTheme="minorHAnsi" w:cstheme="minorHAnsi"/>
          <w:color w:val="000000" w:themeColor="text1"/>
          <w:highlight w:val="yellow"/>
        </w:rPr>
      </w:pPr>
      <w:r w:rsidRPr="0052467A">
        <w:rPr>
          <w:rFonts w:asciiTheme="minorHAnsi" w:hAnsiTheme="minorHAnsi" w:cstheme="minorHAnsi"/>
          <w:color w:val="000000" w:themeColor="text1"/>
          <w:highlight w:val="yellow"/>
        </w:rPr>
        <w:t>In order to analyze local velocities and trajectories of bacteria transported through the po</w:t>
      </w:r>
      <w:r w:rsidR="00BA52B1" w:rsidRPr="0052467A">
        <w:rPr>
          <w:rFonts w:asciiTheme="minorHAnsi" w:hAnsiTheme="minorHAnsi" w:cstheme="minorHAnsi"/>
          <w:color w:val="000000" w:themeColor="text1"/>
          <w:highlight w:val="yellow"/>
        </w:rPr>
        <w:t>rous matrix</w:t>
      </w:r>
      <w:r w:rsidRPr="0052467A">
        <w:rPr>
          <w:rFonts w:asciiTheme="minorHAnsi" w:hAnsiTheme="minorHAnsi" w:cstheme="minorHAnsi"/>
          <w:color w:val="000000" w:themeColor="text1"/>
          <w:highlight w:val="yellow"/>
        </w:rPr>
        <w:t>, move</w:t>
      </w:r>
      <w:r w:rsidR="003A0E55" w:rsidRPr="0052467A">
        <w:rPr>
          <w:rFonts w:asciiTheme="minorHAnsi" w:hAnsiTheme="minorHAnsi" w:cstheme="minorHAnsi"/>
          <w:color w:val="000000" w:themeColor="text1"/>
          <w:highlight w:val="yellow"/>
        </w:rPr>
        <w:t xml:space="preserve"> the</w:t>
      </w:r>
      <w:r w:rsidRPr="0052467A">
        <w:rPr>
          <w:rFonts w:asciiTheme="minorHAnsi" w:hAnsiTheme="minorHAnsi" w:cstheme="minorHAnsi"/>
          <w:color w:val="000000" w:themeColor="text1"/>
          <w:highlight w:val="yellow"/>
        </w:rPr>
        <w:t xml:space="preserve"> microscope stage</w:t>
      </w:r>
      <w:r w:rsidR="00BA52B1" w:rsidRPr="0052467A">
        <w:rPr>
          <w:rFonts w:asciiTheme="minorHAnsi" w:hAnsiTheme="minorHAnsi" w:cstheme="minorHAnsi"/>
          <w:color w:val="000000" w:themeColor="text1"/>
          <w:highlight w:val="yellow"/>
        </w:rPr>
        <w:t xml:space="preserve"> to</w:t>
      </w:r>
      <w:r w:rsidRPr="0052467A">
        <w:rPr>
          <w:rFonts w:asciiTheme="minorHAnsi" w:hAnsiTheme="minorHAnsi" w:cstheme="minorHAnsi"/>
          <w:color w:val="000000" w:themeColor="text1"/>
          <w:highlight w:val="yellow"/>
        </w:rPr>
        <w:t xml:space="preserve"> </w:t>
      </w:r>
      <w:r w:rsidR="00653A2A" w:rsidRPr="0052467A">
        <w:rPr>
          <w:rFonts w:asciiTheme="minorHAnsi" w:hAnsiTheme="minorHAnsi" w:cstheme="minorHAnsi"/>
          <w:color w:val="000000" w:themeColor="text1"/>
          <w:highlight w:val="yellow"/>
        </w:rPr>
        <w:t>a</w:t>
      </w:r>
      <w:r w:rsidR="003A0E55" w:rsidRPr="0052467A">
        <w:rPr>
          <w:rFonts w:asciiTheme="minorHAnsi" w:hAnsiTheme="minorHAnsi" w:cstheme="minorHAnsi"/>
          <w:color w:val="000000" w:themeColor="text1"/>
          <w:highlight w:val="yellow"/>
        </w:rPr>
        <w:t xml:space="preserve"> region of interest</w:t>
      </w:r>
      <w:r w:rsidRPr="0052467A">
        <w:rPr>
          <w:rFonts w:asciiTheme="minorHAnsi" w:hAnsiTheme="minorHAnsi" w:cstheme="minorHAnsi"/>
          <w:color w:val="000000" w:themeColor="text1"/>
          <w:highlight w:val="yellow"/>
        </w:rPr>
        <w:t xml:space="preserve"> and</w:t>
      </w:r>
      <w:r w:rsidR="003A0E55" w:rsidRPr="0052467A">
        <w:rPr>
          <w:rFonts w:asciiTheme="minorHAnsi" w:hAnsiTheme="minorHAnsi" w:cstheme="minorHAnsi"/>
          <w:color w:val="000000" w:themeColor="text1"/>
          <w:highlight w:val="yellow"/>
        </w:rPr>
        <w:t xml:space="preserve"> adjust the</w:t>
      </w:r>
      <w:r w:rsidRPr="0052467A">
        <w:rPr>
          <w:rFonts w:asciiTheme="minorHAnsi" w:hAnsiTheme="minorHAnsi" w:cstheme="minorHAnsi"/>
          <w:color w:val="000000" w:themeColor="text1"/>
          <w:highlight w:val="yellow"/>
        </w:rPr>
        <w:t xml:space="preserve"> focus </w:t>
      </w:r>
      <w:r w:rsidR="003A0E55" w:rsidRPr="0052467A">
        <w:rPr>
          <w:rFonts w:asciiTheme="minorHAnsi" w:hAnsiTheme="minorHAnsi" w:cstheme="minorHAnsi"/>
          <w:color w:val="000000" w:themeColor="text1"/>
          <w:highlight w:val="yellow"/>
        </w:rPr>
        <w:t xml:space="preserve">to the </w:t>
      </w:r>
      <w:r w:rsidRPr="0052467A">
        <w:rPr>
          <w:rFonts w:asciiTheme="minorHAnsi" w:hAnsiTheme="minorHAnsi" w:cstheme="minorHAnsi"/>
          <w:color w:val="000000" w:themeColor="text1"/>
          <w:highlight w:val="yellow"/>
        </w:rPr>
        <w:t>center</w:t>
      </w:r>
      <w:r w:rsidR="00BA52B1" w:rsidRPr="0052467A">
        <w:rPr>
          <w:rFonts w:asciiTheme="minorHAnsi" w:hAnsiTheme="minorHAnsi" w:cstheme="minorHAnsi"/>
          <w:color w:val="000000" w:themeColor="text1"/>
          <w:highlight w:val="yellow"/>
        </w:rPr>
        <w:t xml:space="preserve"> of the microfluidic device</w:t>
      </w:r>
      <w:r w:rsidRPr="0052467A">
        <w:rPr>
          <w:rFonts w:asciiTheme="minorHAnsi" w:hAnsiTheme="minorHAnsi" w:cstheme="minorHAnsi"/>
          <w:color w:val="000000" w:themeColor="text1"/>
          <w:highlight w:val="yellow"/>
        </w:rPr>
        <w:t>.</w:t>
      </w:r>
      <w:r w:rsidR="00CB6A0D" w:rsidRPr="0052467A">
        <w:rPr>
          <w:rFonts w:asciiTheme="minorHAnsi" w:hAnsiTheme="minorHAnsi" w:cstheme="minorHAnsi"/>
          <w:color w:val="000000" w:themeColor="text1"/>
          <w:highlight w:val="yellow"/>
        </w:rPr>
        <w:t xml:space="preserve"> </w:t>
      </w:r>
      <w:r w:rsidR="0025048F" w:rsidRPr="0052467A">
        <w:rPr>
          <w:rFonts w:asciiTheme="minorHAnsi" w:hAnsiTheme="minorHAnsi" w:cstheme="minorHAnsi"/>
          <w:color w:val="000000" w:themeColor="text1"/>
          <w:highlight w:val="yellow"/>
        </w:rPr>
        <w:t>Set</w:t>
      </w:r>
      <w:r w:rsidR="00015781" w:rsidRPr="0052467A">
        <w:rPr>
          <w:rFonts w:asciiTheme="minorHAnsi" w:hAnsiTheme="minorHAnsi" w:cstheme="minorHAnsi"/>
          <w:color w:val="000000" w:themeColor="text1"/>
          <w:highlight w:val="yellow"/>
        </w:rPr>
        <w:t xml:space="preserve"> the</w:t>
      </w:r>
      <w:r w:rsidR="0025048F" w:rsidRPr="0052467A">
        <w:rPr>
          <w:rFonts w:asciiTheme="minorHAnsi" w:hAnsiTheme="minorHAnsi" w:cstheme="minorHAnsi"/>
          <w:color w:val="000000" w:themeColor="text1"/>
          <w:highlight w:val="yellow"/>
        </w:rPr>
        <w:t xml:space="preserve"> microscope to bright field or phase contrast.</w:t>
      </w:r>
    </w:p>
    <w:p w14:paraId="7490A987" w14:textId="77777777" w:rsidR="0075007A" w:rsidRDefault="0075007A" w:rsidP="00A03D05">
      <w:pPr>
        <w:rPr>
          <w:rFonts w:asciiTheme="minorHAnsi" w:hAnsiTheme="minorHAnsi" w:cstheme="minorHAnsi"/>
          <w:color w:val="000000" w:themeColor="text1"/>
        </w:rPr>
      </w:pPr>
    </w:p>
    <w:p w14:paraId="55D32266" w14:textId="072FFFFE" w:rsidR="0075007A" w:rsidRPr="00D43121" w:rsidRDefault="0075007A" w:rsidP="00A03D05">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015781">
        <w:rPr>
          <w:rFonts w:asciiTheme="minorHAnsi" w:hAnsiTheme="minorHAnsi" w:cstheme="minorHAnsi"/>
          <w:color w:val="000000" w:themeColor="text1"/>
        </w:rPr>
        <w:t>Use fluorescence microscopy</w:t>
      </w:r>
      <w:r w:rsidR="00015781" w:rsidDel="00015781">
        <w:rPr>
          <w:rFonts w:asciiTheme="minorHAnsi" w:hAnsiTheme="minorHAnsi" w:cstheme="minorHAnsi"/>
          <w:color w:val="000000" w:themeColor="text1"/>
        </w:rPr>
        <w:t xml:space="preserve"> </w:t>
      </w:r>
      <w:r w:rsidR="00015781">
        <w:rPr>
          <w:rFonts w:asciiTheme="minorHAnsi" w:hAnsiTheme="minorHAnsi" w:cstheme="minorHAnsi"/>
          <w:color w:val="000000" w:themeColor="text1"/>
        </w:rPr>
        <w:t>i</w:t>
      </w:r>
      <w:r>
        <w:rPr>
          <w:rFonts w:asciiTheme="minorHAnsi" w:hAnsiTheme="minorHAnsi" w:cstheme="minorHAnsi"/>
          <w:color w:val="000000" w:themeColor="text1"/>
        </w:rPr>
        <w:t xml:space="preserve">n case the fluorescence signal of </w:t>
      </w:r>
      <w:r w:rsidR="0022159C">
        <w:rPr>
          <w:rFonts w:asciiTheme="minorHAnsi" w:hAnsiTheme="minorHAnsi" w:cstheme="minorHAnsi"/>
          <w:color w:val="000000" w:themeColor="text1"/>
        </w:rPr>
        <w:t xml:space="preserve">the </w:t>
      </w:r>
      <w:r>
        <w:rPr>
          <w:rFonts w:asciiTheme="minorHAnsi" w:hAnsiTheme="minorHAnsi" w:cstheme="minorHAnsi"/>
          <w:color w:val="000000" w:themeColor="text1"/>
        </w:rPr>
        <w:t>bacterial cell</w:t>
      </w:r>
      <w:r w:rsidR="00015781">
        <w:rPr>
          <w:rFonts w:asciiTheme="minorHAnsi" w:hAnsiTheme="minorHAnsi" w:cstheme="minorHAnsi"/>
          <w:color w:val="000000" w:themeColor="text1"/>
        </w:rPr>
        <w:t>s</w:t>
      </w:r>
      <w:r>
        <w:rPr>
          <w:rFonts w:asciiTheme="minorHAnsi" w:hAnsiTheme="minorHAnsi" w:cstheme="minorHAnsi"/>
          <w:color w:val="000000" w:themeColor="text1"/>
        </w:rPr>
        <w:t xml:space="preserve"> allow</w:t>
      </w:r>
      <w:r w:rsidR="00015781">
        <w:rPr>
          <w:rFonts w:asciiTheme="minorHAnsi" w:hAnsiTheme="minorHAnsi" w:cstheme="minorHAnsi"/>
          <w:color w:val="000000" w:themeColor="text1"/>
        </w:rPr>
        <w:t>s</w:t>
      </w:r>
      <w:r>
        <w:rPr>
          <w:rFonts w:asciiTheme="minorHAnsi" w:hAnsiTheme="minorHAnsi" w:cstheme="minorHAnsi"/>
          <w:color w:val="000000" w:themeColor="text1"/>
        </w:rPr>
        <w:t xml:space="preserve"> recording images at exposure time</w:t>
      </w:r>
      <w:r w:rsidR="0022159C">
        <w:rPr>
          <w:rFonts w:asciiTheme="minorHAnsi" w:hAnsiTheme="minorHAnsi" w:cstheme="minorHAnsi"/>
          <w:color w:val="000000" w:themeColor="text1"/>
        </w:rPr>
        <w:t>s</w:t>
      </w:r>
      <w:r>
        <w:rPr>
          <w:rFonts w:asciiTheme="minorHAnsi" w:hAnsiTheme="minorHAnsi" w:cstheme="minorHAnsi"/>
          <w:color w:val="000000" w:themeColor="text1"/>
        </w:rPr>
        <w:t xml:space="preserve"> </w:t>
      </w:r>
      <w:r>
        <w:t xml:space="preserve">shorter than the average </w:t>
      </w:r>
      <w:r w:rsidR="00015781">
        <w:t>displacement</w:t>
      </w:r>
      <w:r>
        <w:t xml:space="preserve"> time</w:t>
      </w:r>
      <w:r>
        <w:rPr>
          <w:rFonts w:asciiTheme="minorHAnsi" w:hAnsiTheme="minorHAnsi" w:cstheme="minorHAnsi"/>
          <w:color w:val="000000" w:themeColor="text1"/>
        </w:rPr>
        <w:t>.</w:t>
      </w:r>
    </w:p>
    <w:p w14:paraId="79B986FD" w14:textId="42EF4235" w:rsidR="003A0E55" w:rsidRDefault="003A0E55" w:rsidP="00A03D05">
      <w:pPr>
        <w:rPr>
          <w:rFonts w:asciiTheme="minorHAnsi" w:hAnsiTheme="minorHAnsi" w:cstheme="minorHAnsi"/>
          <w:color w:val="000000" w:themeColor="text1"/>
        </w:rPr>
      </w:pPr>
    </w:p>
    <w:p w14:paraId="1FC22115" w14:textId="4877F73F" w:rsidR="008759B3" w:rsidRDefault="004C2A40" w:rsidP="00A03D05">
      <w:pPr>
        <w:pStyle w:val="ListParagraph"/>
        <w:numPr>
          <w:ilvl w:val="1"/>
          <w:numId w:val="29"/>
        </w:numPr>
      </w:pPr>
      <w:r w:rsidRPr="00D43121">
        <w:rPr>
          <w:rFonts w:asciiTheme="minorHAnsi" w:hAnsiTheme="minorHAnsi" w:cstheme="minorHAnsi"/>
          <w:color w:val="000000" w:themeColor="text1"/>
          <w:highlight w:val="yellow"/>
        </w:rPr>
        <w:t>Record time-lapse images</w:t>
      </w:r>
      <w:r w:rsidR="00015781">
        <w:rPr>
          <w:rFonts w:asciiTheme="minorHAnsi" w:hAnsiTheme="minorHAnsi" w:cstheme="minorHAnsi"/>
          <w:color w:val="000000" w:themeColor="text1"/>
        </w:rPr>
        <w:t xml:space="preserve"> (video)</w:t>
      </w:r>
      <w:r>
        <w:rPr>
          <w:rFonts w:asciiTheme="minorHAnsi" w:hAnsiTheme="minorHAnsi" w:cstheme="minorHAnsi"/>
          <w:color w:val="000000" w:themeColor="text1"/>
        </w:rPr>
        <w:t xml:space="preserve"> </w:t>
      </w:r>
      <w:r>
        <w:rPr>
          <w:highlight w:val="yellow"/>
        </w:rPr>
        <w:t>at</w:t>
      </w:r>
      <w:r w:rsidR="00015781">
        <w:rPr>
          <w:highlight w:val="yellow"/>
        </w:rPr>
        <w:t xml:space="preserve"> an</w:t>
      </w:r>
      <w:r w:rsidR="00553062" w:rsidRPr="00682E99">
        <w:rPr>
          <w:highlight w:val="yellow"/>
        </w:rPr>
        <w:t xml:space="preserve"> </w:t>
      </w:r>
      <w:r w:rsidR="00E02388" w:rsidRPr="00682E99">
        <w:rPr>
          <w:highlight w:val="yellow"/>
        </w:rPr>
        <w:t xml:space="preserve">exposure time </w:t>
      </w:r>
      <w:r w:rsidR="00AF0200" w:rsidRPr="00682E99">
        <w:rPr>
          <w:highlight w:val="yellow"/>
        </w:rPr>
        <w:t>t</w:t>
      </w:r>
      <w:r w:rsidR="00AF0200">
        <w:rPr>
          <w:highlight w:val="yellow"/>
        </w:rPr>
        <w:t>hat</w:t>
      </w:r>
      <w:r w:rsidR="00AF0200" w:rsidRPr="00682E99">
        <w:rPr>
          <w:highlight w:val="yellow"/>
        </w:rPr>
        <w:t xml:space="preserve"> </w:t>
      </w:r>
      <w:r w:rsidR="00553062" w:rsidRPr="00682E99">
        <w:rPr>
          <w:highlight w:val="yellow"/>
        </w:rPr>
        <w:t>capture</w:t>
      </w:r>
      <w:r w:rsidR="00AF0200">
        <w:rPr>
          <w:highlight w:val="yellow"/>
        </w:rPr>
        <w:t>s</w:t>
      </w:r>
      <w:r w:rsidR="00E02388" w:rsidRPr="00682E99">
        <w:rPr>
          <w:highlight w:val="yellow"/>
        </w:rPr>
        <w:t xml:space="preserve"> </w:t>
      </w:r>
      <w:r w:rsidR="00AF0200">
        <w:rPr>
          <w:highlight w:val="yellow"/>
        </w:rPr>
        <w:t>bacteria</w:t>
      </w:r>
      <w:r w:rsidR="00AB3C47">
        <w:rPr>
          <w:highlight w:val="yellow"/>
        </w:rPr>
        <w:t>l</w:t>
      </w:r>
      <w:r w:rsidR="00AF0200" w:rsidRPr="00682E99">
        <w:rPr>
          <w:highlight w:val="yellow"/>
        </w:rPr>
        <w:t xml:space="preserve"> </w:t>
      </w:r>
      <w:r w:rsidR="00553062" w:rsidRPr="00682E99">
        <w:rPr>
          <w:highlight w:val="yellow"/>
        </w:rPr>
        <w:t>displacement</w:t>
      </w:r>
      <w:r w:rsidR="00553062">
        <w:t xml:space="preserve"> (shorter than the average displacement over a number of pixel</w:t>
      </w:r>
      <w:r w:rsidR="00E606FB">
        <w:t>s</w:t>
      </w:r>
      <w:r w:rsidR="00553062">
        <w:t xml:space="preserve"> smaller than the object size), </w:t>
      </w:r>
      <w:r w:rsidRPr="00AF0200">
        <w:t xml:space="preserve">and </w:t>
      </w:r>
      <w:r w:rsidR="00553062" w:rsidRPr="00D43121">
        <w:t>that optimize</w:t>
      </w:r>
      <w:r w:rsidR="00BA52B1" w:rsidRPr="00D43121">
        <w:t>s</w:t>
      </w:r>
      <w:r w:rsidR="00553062" w:rsidRPr="00D43121">
        <w:t xml:space="preserve"> </w:t>
      </w:r>
      <w:r w:rsidR="000F2205" w:rsidRPr="00D43121">
        <w:t>bacteria</w:t>
      </w:r>
      <w:r w:rsidR="00BA52B1" w:rsidRPr="00D43121">
        <w:t>l cell</w:t>
      </w:r>
      <w:r w:rsidR="000F2205" w:rsidRPr="00D43121">
        <w:t xml:space="preserve"> </w:t>
      </w:r>
      <w:r w:rsidR="00553062" w:rsidRPr="00D43121">
        <w:t xml:space="preserve">detection </w:t>
      </w:r>
      <w:r w:rsidR="00BF36FF">
        <w:t>(</w:t>
      </w:r>
      <w:r w:rsidR="000571E0">
        <w:t xml:space="preserve">e.g., </w:t>
      </w:r>
      <w:r w:rsidR="00BF36FF">
        <w:t>exposure of 20 ms and images recorded every 50 ms)</w:t>
      </w:r>
      <w:r w:rsidR="00624D38" w:rsidRPr="00BC284F">
        <w:t>.</w:t>
      </w:r>
      <w:r w:rsidR="00E02388" w:rsidRPr="00BC284F">
        <w:t xml:space="preserve"> </w:t>
      </w:r>
      <w:r w:rsidR="006E7947" w:rsidRPr="006940AF">
        <w:rPr>
          <w:highlight w:val="yellow"/>
        </w:rPr>
        <w:t xml:space="preserve">Record </w:t>
      </w:r>
      <w:r w:rsidR="002F400B" w:rsidRPr="006940AF">
        <w:rPr>
          <w:highlight w:val="yellow"/>
        </w:rPr>
        <w:t xml:space="preserve">pictures </w:t>
      </w:r>
      <w:r w:rsidR="006E7947" w:rsidRPr="006940AF">
        <w:rPr>
          <w:highlight w:val="yellow"/>
        </w:rPr>
        <w:t xml:space="preserve">over </w:t>
      </w:r>
      <w:r w:rsidR="00BF36FF" w:rsidRPr="006940AF">
        <w:rPr>
          <w:highlight w:val="yellow"/>
        </w:rPr>
        <w:t xml:space="preserve">a sufficient </w:t>
      </w:r>
      <w:r w:rsidR="00BA52B1" w:rsidRPr="006940AF">
        <w:rPr>
          <w:highlight w:val="yellow"/>
        </w:rPr>
        <w:t xml:space="preserve">amount of </w:t>
      </w:r>
      <w:r w:rsidR="00BF36FF" w:rsidRPr="006940AF">
        <w:rPr>
          <w:highlight w:val="yellow"/>
        </w:rPr>
        <w:t>time</w:t>
      </w:r>
      <w:r w:rsidR="00BF36FF">
        <w:t xml:space="preserve"> in order to record </w:t>
      </w:r>
      <w:r>
        <w:t xml:space="preserve">enough to be statistically representative of the </w:t>
      </w:r>
      <w:r w:rsidR="00BF36FF">
        <w:t>slow</w:t>
      </w:r>
      <w:r>
        <w:t>est</w:t>
      </w:r>
      <w:r w:rsidR="00BF36FF">
        <w:t xml:space="preserve"> trajectories </w:t>
      </w:r>
      <w:r w:rsidR="00BF36FF" w:rsidRPr="00CB6A0D">
        <w:rPr>
          <w:highlight w:val="yellow"/>
        </w:rPr>
        <w:t>(</w:t>
      </w:r>
      <w:r w:rsidR="000571E0" w:rsidRPr="00CB6A0D">
        <w:rPr>
          <w:highlight w:val="yellow"/>
        </w:rPr>
        <w:t xml:space="preserve">e.g., </w:t>
      </w:r>
      <w:r w:rsidR="00BF36FF" w:rsidRPr="00CB6A0D">
        <w:rPr>
          <w:highlight w:val="yellow"/>
        </w:rPr>
        <w:t>3 min)</w:t>
      </w:r>
      <w:r w:rsidR="00BF36FF">
        <w:t>.</w:t>
      </w:r>
      <w:r w:rsidR="00FE39C1" w:rsidRPr="00FE39C1">
        <w:rPr>
          <w:highlight w:val="yellow"/>
        </w:rPr>
        <w:t xml:space="preserve"> </w:t>
      </w:r>
    </w:p>
    <w:p w14:paraId="13F464A9" w14:textId="77777777" w:rsidR="008759B3" w:rsidRPr="00D43121" w:rsidRDefault="008759B3" w:rsidP="00A03D05">
      <w:pPr>
        <w:rPr>
          <w:rFonts w:asciiTheme="minorHAnsi" w:hAnsiTheme="minorHAnsi" w:cstheme="minorHAnsi"/>
          <w:color w:val="000000" w:themeColor="text1"/>
        </w:rPr>
      </w:pPr>
    </w:p>
    <w:p w14:paraId="6D4290F2" w14:textId="4F8360B5" w:rsidR="00B27FC7" w:rsidRDefault="00470B04" w:rsidP="00A03D0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6E7947" w:rsidRPr="00BC284F">
        <w:rPr>
          <w:rFonts w:asciiTheme="minorHAnsi" w:hAnsiTheme="minorHAnsi" w:cstheme="minorHAnsi"/>
          <w:color w:val="000000" w:themeColor="text1"/>
        </w:rPr>
        <w:t xml:space="preserve"> </w:t>
      </w:r>
      <w:r w:rsidR="00C9685D">
        <w:rPr>
          <w:rFonts w:asciiTheme="minorHAnsi" w:hAnsiTheme="minorHAnsi" w:cstheme="minorHAnsi"/>
          <w:color w:val="000000" w:themeColor="text1"/>
        </w:rPr>
        <w:t>M</w:t>
      </w:r>
      <w:r w:rsidR="002F400B">
        <w:rPr>
          <w:rFonts w:asciiTheme="minorHAnsi" w:hAnsiTheme="minorHAnsi" w:cstheme="minorHAnsi"/>
          <w:color w:val="000000" w:themeColor="text1"/>
        </w:rPr>
        <w:t>ake sure the computer has</w:t>
      </w:r>
      <w:r w:rsidR="002F400B" w:rsidRPr="00BC284F">
        <w:rPr>
          <w:rFonts w:asciiTheme="minorHAnsi" w:hAnsiTheme="minorHAnsi" w:cstheme="minorHAnsi"/>
          <w:color w:val="000000" w:themeColor="text1"/>
        </w:rPr>
        <w:t xml:space="preserve"> </w:t>
      </w:r>
      <w:r w:rsidR="006E7947" w:rsidRPr="00BC284F">
        <w:rPr>
          <w:rFonts w:asciiTheme="minorHAnsi" w:hAnsiTheme="minorHAnsi" w:cstheme="minorHAnsi"/>
          <w:color w:val="000000" w:themeColor="text1"/>
        </w:rPr>
        <w:t>enough dis</w:t>
      </w:r>
      <w:r w:rsidR="002F400B">
        <w:rPr>
          <w:rFonts w:asciiTheme="minorHAnsi" w:hAnsiTheme="minorHAnsi" w:cstheme="minorHAnsi"/>
          <w:color w:val="000000" w:themeColor="text1"/>
        </w:rPr>
        <w:t>k</w:t>
      </w:r>
      <w:r w:rsidR="006E7947" w:rsidRPr="00BC284F">
        <w:rPr>
          <w:rFonts w:asciiTheme="minorHAnsi" w:hAnsiTheme="minorHAnsi" w:cstheme="minorHAnsi"/>
          <w:color w:val="000000" w:themeColor="text1"/>
        </w:rPr>
        <w:t xml:space="preserve"> space</w:t>
      </w:r>
      <w:r w:rsidR="00021620" w:rsidRPr="00BC284F">
        <w:rPr>
          <w:rFonts w:asciiTheme="minorHAnsi" w:hAnsiTheme="minorHAnsi" w:cstheme="minorHAnsi"/>
          <w:color w:val="000000" w:themeColor="text1"/>
        </w:rPr>
        <w:t>.</w:t>
      </w:r>
      <w:bookmarkStart w:id="10" w:name="OLE_LINK31"/>
      <w:bookmarkStart w:id="11" w:name="OLE_LINK32"/>
    </w:p>
    <w:p w14:paraId="5D2AD974" w14:textId="77777777" w:rsidR="001A130D" w:rsidRPr="00BA52B1" w:rsidRDefault="001A130D" w:rsidP="00A03D05">
      <w:pPr>
        <w:pStyle w:val="ListParagraph"/>
        <w:ind w:left="0"/>
      </w:pPr>
    </w:p>
    <w:p w14:paraId="628D060A" w14:textId="1C3A60CB" w:rsidR="00993F6D" w:rsidRPr="0052467A" w:rsidRDefault="00C70319" w:rsidP="00A03D05">
      <w:pPr>
        <w:pStyle w:val="ListParagraph"/>
        <w:numPr>
          <w:ilvl w:val="1"/>
          <w:numId w:val="29"/>
        </w:numPr>
        <w:rPr>
          <w:rFonts w:asciiTheme="minorHAnsi" w:hAnsiTheme="minorHAnsi" w:cstheme="minorHAnsi"/>
          <w:color w:val="000000" w:themeColor="text1"/>
          <w:highlight w:val="yellow"/>
        </w:rPr>
      </w:pPr>
      <w:r w:rsidRPr="0052467A">
        <w:rPr>
          <w:rFonts w:asciiTheme="minorHAnsi" w:hAnsiTheme="minorHAnsi" w:cstheme="minorHAnsi"/>
          <w:color w:val="000000" w:themeColor="text1"/>
          <w:highlight w:val="yellow"/>
        </w:rPr>
        <w:t>T</w:t>
      </w:r>
      <w:r w:rsidR="00533672" w:rsidRPr="0052467A">
        <w:rPr>
          <w:rFonts w:asciiTheme="minorHAnsi" w:hAnsiTheme="minorHAnsi" w:cstheme="minorHAnsi"/>
          <w:color w:val="000000" w:themeColor="text1"/>
          <w:highlight w:val="yellow"/>
        </w:rPr>
        <w:t>o remove background noise,</w:t>
      </w:r>
      <w:r w:rsidR="005940BB" w:rsidRPr="0052467A">
        <w:rPr>
          <w:rFonts w:asciiTheme="minorHAnsi" w:hAnsiTheme="minorHAnsi" w:cstheme="minorHAnsi"/>
          <w:color w:val="000000" w:themeColor="text1"/>
          <w:highlight w:val="yellow"/>
        </w:rPr>
        <w:t xml:space="preserve"> s</w:t>
      </w:r>
      <w:r w:rsidR="001A130D" w:rsidRPr="0052467A">
        <w:rPr>
          <w:rFonts w:asciiTheme="minorHAnsi" w:hAnsiTheme="minorHAnsi" w:cstheme="minorHAnsi"/>
          <w:color w:val="000000" w:themeColor="text1"/>
          <w:highlight w:val="yellow"/>
        </w:rPr>
        <w:t>ubtract</w:t>
      </w:r>
      <w:r w:rsidRPr="0052467A">
        <w:rPr>
          <w:rFonts w:asciiTheme="minorHAnsi" w:hAnsiTheme="minorHAnsi" w:cstheme="minorHAnsi"/>
          <w:color w:val="000000" w:themeColor="text1"/>
          <w:highlight w:val="yellow"/>
        </w:rPr>
        <w:t xml:space="preserve"> </w:t>
      </w:r>
      <w:r w:rsidR="001A130D" w:rsidRPr="0052467A">
        <w:rPr>
          <w:rFonts w:asciiTheme="minorHAnsi" w:hAnsiTheme="minorHAnsi" w:cstheme="minorHAnsi"/>
          <w:color w:val="000000" w:themeColor="text1"/>
          <w:highlight w:val="yellow"/>
        </w:rPr>
        <w:t>the average of all recorded images</w:t>
      </w:r>
      <w:r w:rsidR="008E4190" w:rsidRPr="0052467A">
        <w:rPr>
          <w:rFonts w:asciiTheme="minorHAnsi" w:hAnsiTheme="minorHAnsi" w:cstheme="minorHAnsi"/>
          <w:color w:val="000000" w:themeColor="text1"/>
          <w:highlight w:val="yellow"/>
        </w:rPr>
        <w:t xml:space="preserve"> from each image</w:t>
      </w:r>
      <w:r w:rsidR="002972D4" w:rsidRPr="0052467A">
        <w:rPr>
          <w:rFonts w:asciiTheme="minorHAnsi" w:hAnsiTheme="minorHAnsi" w:cstheme="minorHAnsi"/>
          <w:color w:val="000000" w:themeColor="text1"/>
          <w:highlight w:val="yellow"/>
        </w:rPr>
        <w:t xml:space="preserve">. </w:t>
      </w:r>
      <w:r w:rsidR="00533672" w:rsidRPr="0052467A">
        <w:rPr>
          <w:rFonts w:asciiTheme="minorHAnsi" w:hAnsiTheme="minorHAnsi" w:cstheme="minorHAnsi"/>
          <w:color w:val="000000" w:themeColor="text1"/>
          <w:highlight w:val="yellow"/>
        </w:rPr>
        <w:t>To do that</w:t>
      </w:r>
      <w:r w:rsidRPr="0052467A">
        <w:rPr>
          <w:rFonts w:asciiTheme="minorHAnsi" w:hAnsiTheme="minorHAnsi" w:cstheme="minorHAnsi"/>
          <w:color w:val="000000" w:themeColor="text1"/>
          <w:highlight w:val="yellow"/>
        </w:rPr>
        <w:t>, create a matrix</w:t>
      </w:r>
      <w:r w:rsidR="00533672" w:rsidRPr="0052467A">
        <w:rPr>
          <w:rFonts w:asciiTheme="minorHAnsi" w:hAnsiTheme="minorHAnsi" w:cstheme="minorHAnsi"/>
          <w:color w:val="000000" w:themeColor="text1"/>
          <w:highlight w:val="yellow"/>
        </w:rPr>
        <w:t xml:space="preserve"> </w:t>
      </w:r>
      <w:r w:rsidR="00B024A0" w:rsidRPr="0052467A">
        <w:rPr>
          <w:rFonts w:asciiTheme="minorHAnsi" w:hAnsiTheme="minorHAnsi" w:cstheme="minorHAnsi"/>
          <w:color w:val="000000" w:themeColor="text1"/>
          <w:highlight w:val="yellow"/>
        </w:rPr>
        <w:t>whose</w:t>
      </w:r>
      <w:r w:rsidR="00533672" w:rsidRPr="0052467A">
        <w:rPr>
          <w:rFonts w:asciiTheme="minorHAnsi" w:hAnsiTheme="minorHAnsi" w:cstheme="minorHAnsi"/>
          <w:color w:val="000000" w:themeColor="text1"/>
          <w:highlight w:val="yellow"/>
        </w:rPr>
        <w:t xml:space="preserve"> result is</w:t>
      </w:r>
      <w:r w:rsidRPr="0052467A">
        <w:rPr>
          <w:rFonts w:asciiTheme="minorHAnsi" w:hAnsiTheme="minorHAnsi" w:cstheme="minorHAnsi"/>
          <w:color w:val="000000" w:themeColor="text1"/>
          <w:highlight w:val="yellow"/>
        </w:rPr>
        <w:t xml:space="preserve"> the sum of </w:t>
      </w:r>
      <w:r w:rsidR="008E4190" w:rsidRPr="0052467A">
        <w:rPr>
          <w:rFonts w:asciiTheme="minorHAnsi" w:hAnsiTheme="minorHAnsi" w:cstheme="minorHAnsi"/>
          <w:color w:val="000000" w:themeColor="text1"/>
          <w:highlight w:val="yellow"/>
        </w:rPr>
        <w:t xml:space="preserve">the </w:t>
      </w:r>
      <w:r w:rsidRPr="0052467A">
        <w:rPr>
          <w:rFonts w:asciiTheme="minorHAnsi" w:hAnsiTheme="minorHAnsi" w:cstheme="minorHAnsi"/>
          <w:color w:val="000000" w:themeColor="text1"/>
          <w:highlight w:val="yellow"/>
        </w:rPr>
        <w:t>intensity of all the images for each pixel, and divide it by the number of images.</w:t>
      </w:r>
    </w:p>
    <w:p w14:paraId="6358D252" w14:textId="77777777" w:rsidR="00993F6D" w:rsidRDefault="00993F6D" w:rsidP="00A03D05">
      <w:pPr>
        <w:pStyle w:val="ListParagraph"/>
        <w:ind w:left="0"/>
        <w:rPr>
          <w:rFonts w:asciiTheme="minorHAnsi" w:hAnsiTheme="minorHAnsi" w:cstheme="minorHAnsi"/>
          <w:color w:val="000000" w:themeColor="text1"/>
        </w:rPr>
      </w:pPr>
    </w:p>
    <w:p w14:paraId="0B325DF4" w14:textId="6A2276FC" w:rsidR="00DB00AC" w:rsidRDefault="002972D4" w:rsidP="00A03D05">
      <w:pPr>
        <w:pStyle w:val="ListParagraph"/>
        <w:numPr>
          <w:ilvl w:val="1"/>
          <w:numId w:val="29"/>
        </w:numPr>
        <w:rPr>
          <w:rFonts w:asciiTheme="minorHAnsi" w:hAnsiTheme="minorHAnsi" w:cstheme="minorHAnsi"/>
          <w:color w:val="000000" w:themeColor="text1"/>
        </w:rPr>
      </w:pPr>
      <w:r w:rsidRPr="00D43121">
        <w:rPr>
          <w:rFonts w:asciiTheme="minorHAnsi" w:hAnsiTheme="minorHAnsi" w:cstheme="minorHAnsi"/>
          <w:color w:val="000000" w:themeColor="text1"/>
        </w:rPr>
        <w:t>From the resulting matrix</w:t>
      </w:r>
      <w:r w:rsidR="00E81F98" w:rsidRPr="00D43121">
        <w:rPr>
          <w:rFonts w:asciiTheme="minorHAnsi" w:hAnsiTheme="minorHAnsi" w:cstheme="minorHAnsi"/>
          <w:color w:val="000000" w:themeColor="text1"/>
        </w:rPr>
        <w:t xml:space="preserve"> </w:t>
      </w:r>
      <w:r w:rsidR="005E1346" w:rsidRPr="00D43121">
        <w:rPr>
          <w:rFonts w:asciiTheme="minorHAnsi" w:hAnsiTheme="minorHAnsi" w:cstheme="minorHAnsi"/>
          <w:color w:val="000000" w:themeColor="text1"/>
        </w:rPr>
        <w:t>(</w:t>
      </w:r>
      <w:r w:rsidR="00E81F98" w:rsidRPr="00D43121">
        <w:rPr>
          <w:rFonts w:asciiTheme="minorHAnsi" w:hAnsiTheme="minorHAnsi" w:cstheme="minorHAnsi"/>
          <w:color w:val="000000" w:themeColor="text1"/>
        </w:rPr>
        <w:t>A</w:t>
      </w:r>
      <w:r w:rsidR="005E1346" w:rsidRPr="00D43121">
        <w:rPr>
          <w:rFonts w:asciiTheme="minorHAnsi" w:hAnsiTheme="minorHAnsi" w:cstheme="minorHAnsi"/>
          <w:color w:val="000000" w:themeColor="text1"/>
        </w:rPr>
        <w:t>)</w:t>
      </w:r>
      <w:r w:rsidRPr="00D43121">
        <w:rPr>
          <w:rFonts w:asciiTheme="minorHAnsi" w:hAnsiTheme="minorHAnsi" w:cstheme="minorHAnsi"/>
          <w:color w:val="000000" w:themeColor="text1"/>
        </w:rPr>
        <w:t xml:space="preserve">, </w:t>
      </w:r>
      <w:r w:rsidR="00021620" w:rsidRPr="00682E99">
        <w:rPr>
          <w:rFonts w:asciiTheme="minorHAnsi" w:hAnsiTheme="minorHAnsi" w:cstheme="minorHAnsi"/>
          <w:color w:val="000000" w:themeColor="text1"/>
          <w:highlight w:val="yellow"/>
        </w:rPr>
        <w:t xml:space="preserve">determine </w:t>
      </w:r>
      <w:r w:rsidR="004B5A88">
        <w:rPr>
          <w:rFonts w:asciiTheme="minorHAnsi" w:hAnsiTheme="minorHAnsi" w:cstheme="minorHAnsi"/>
          <w:color w:val="000000" w:themeColor="text1"/>
          <w:highlight w:val="yellow"/>
        </w:rPr>
        <w:t xml:space="preserve">the modulus </w:t>
      </w:r>
      <w:r w:rsidR="005E1346" w:rsidRPr="00D43121">
        <w:rPr>
          <w:rFonts w:asciiTheme="minorHAnsi" w:hAnsiTheme="minorHAnsi" w:cstheme="minorHAnsi"/>
          <w:color w:val="000000" w:themeColor="text1"/>
        </w:rPr>
        <w:t xml:space="preserve">(B) </w:t>
      </w:r>
      <w:r w:rsidR="004B5A88">
        <w:rPr>
          <w:rFonts w:asciiTheme="minorHAnsi" w:hAnsiTheme="minorHAnsi" w:cstheme="minorHAnsi"/>
          <w:color w:val="000000" w:themeColor="text1"/>
          <w:highlight w:val="yellow"/>
        </w:rPr>
        <w:t>of the</w:t>
      </w:r>
      <w:r w:rsidRPr="00682E99">
        <w:rPr>
          <w:rFonts w:asciiTheme="minorHAnsi" w:hAnsiTheme="minorHAnsi" w:cstheme="minorHAnsi"/>
          <w:color w:val="000000" w:themeColor="text1"/>
          <w:highlight w:val="yellow"/>
        </w:rPr>
        <w:t xml:space="preserve"> numerical gradient</w:t>
      </w:r>
      <w:r w:rsidR="00021620" w:rsidRPr="00682E99">
        <w:rPr>
          <w:rFonts w:asciiTheme="minorHAnsi" w:hAnsiTheme="minorHAnsi" w:cstheme="minorHAnsi"/>
          <w:color w:val="000000" w:themeColor="text1"/>
          <w:highlight w:val="yellow"/>
        </w:rPr>
        <w:t xml:space="preserve"> </w:t>
      </w:r>
      <m:oMath>
        <m:d>
          <m:dPr>
            <m:begChr m:val="["/>
            <m:endChr m:val="]"/>
            <m:ctrlPr>
              <w:rPr>
                <w:rFonts w:ascii="Cambria Math" w:hAnsi="Cambria Math" w:cstheme="minorHAnsi"/>
                <w:i/>
                <w:color w:val="000000" w:themeColor="text1"/>
              </w:rPr>
            </m:ctrlPr>
          </m:dPr>
          <m:e>
            <m:m>
              <m:mPr>
                <m:mcs>
                  <m:mc>
                    <m:mcPr>
                      <m:count m:val="1"/>
                      <m:mcJc m:val="center"/>
                    </m:mcPr>
                  </m:mc>
                </m:mcs>
                <m:ctrlPr>
                  <w:rPr>
                    <w:rFonts w:ascii="Cambria Math" w:hAnsi="Cambria Math" w:cstheme="minorHAnsi"/>
                    <w:i/>
                    <w:color w:val="000000" w:themeColor="text1"/>
                  </w:rPr>
                </m:ctrlPr>
              </m:mPr>
              <m:mr>
                <m:e>
                  <m:sSub>
                    <m:sSubPr>
                      <m:ctrlPr>
                        <w:rPr>
                          <w:rFonts w:ascii="Cambria Math" w:hAnsi="Cambria Math" w:cstheme="minorHAnsi"/>
                          <w:i/>
                          <w:color w:val="000000" w:themeColor="text1"/>
                        </w:rPr>
                      </m:ctrlPr>
                    </m:sSubPr>
                    <m:e>
                      <m:r>
                        <w:rPr>
                          <w:rFonts w:ascii="Cambria Math" w:hAnsi="Cambria Math" w:cstheme="minorHAnsi"/>
                          <w:color w:val="000000" w:themeColor="text1"/>
                        </w:rPr>
                        <m:t>g</m:t>
                      </m:r>
                    </m:e>
                    <m:sub>
                      <m:r>
                        <w:rPr>
                          <w:rFonts w:ascii="Cambria Math" w:hAnsi="Cambria Math" w:cstheme="minorHAnsi"/>
                          <w:color w:val="000000" w:themeColor="text1"/>
                        </w:rPr>
                        <m:t>x</m:t>
                      </m:r>
                    </m:sub>
                  </m:sSub>
                </m:e>
              </m:mr>
              <m:mr>
                <m:e>
                  <m:sSub>
                    <m:sSubPr>
                      <m:ctrlPr>
                        <w:rPr>
                          <w:rFonts w:ascii="Cambria Math" w:hAnsi="Cambria Math" w:cstheme="minorHAnsi"/>
                          <w:i/>
                          <w:color w:val="000000" w:themeColor="text1"/>
                        </w:rPr>
                      </m:ctrlPr>
                    </m:sSubPr>
                    <m:e>
                      <m:r>
                        <w:rPr>
                          <w:rFonts w:ascii="Cambria Math" w:hAnsi="Cambria Math" w:cstheme="minorHAnsi"/>
                          <w:color w:val="000000" w:themeColor="text1"/>
                        </w:rPr>
                        <m:t>g</m:t>
                      </m:r>
                    </m:e>
                    <m:sub>
                      <m:r>
                        <w:rPr>
                          <w:rFonts w:ascii="Cambria Math" w:hAnsi="Cambria Math" w:cstheme="minorHAnsi"/>
                          <w:color w:val="000000" w:themeColor="text1"/>
                        </w:rPr>
                        <m:t>y</m:t>
                      </m:r>
                    </m:sub>
                  </m:sSub>
                </m:e>
              </m:mr>
            </m:m>
          </m:e>
        </m:d>
      </m:oMath>
      <w:r w:rsidR="005E1346">
        <w:rPr>
          <w:rFonts w:asciiTheme="minorHAnsi" w:hAnsiTheme="minorHAnsi" w:cstheme="minorHAnsi"/>
          <w:color w:val="000000" w:themeColor="text1"/>
          <w:highlight w:val="yellow"/>
        </w:rPr>
        <w:t xml:space="preserve"> </w:t>
      </w:r>
      <w:r w:rsidR="00021620" w:rsidRPr="00682E99">
        <w:rPr>
          <w:rFonts w:asciiTheme="minorHAnsi" w:hAnsiTheme="minorHAnsi" w:cstheme="minorHAnsi"/>
          <w:color w:val="000000" w:themeColor="text1"/>
          <w:highlight w:val="yellow"/>
        </w:rPr>
        <w:t>and normalize</w:t>
      </w:r>
      <w:r w:rsidRPr="00682E99">
        <w:rPr>
          <w:rFonts w:asciiTheme="minorHAnsi" w:hAnsiTheme="minorHAnsi" w:cstheme="minorHAnsi"/>
          <w:color w:val="000000" w:themeColor="text1"/>
          <w:highlight w:val="yellow"/>
        </w:rPr>
        <w:t xml:space="preserve"> </w:t>
      </w:r>
      <w:r w:rsidR="00E606FB" w:rsidRPr="00682E99">
        <w:rPr>
          <w:rFonts w:asciiTheme="minorHAnsi" w:hAnsiTheme="minorHAnsi" w:cstheme="minorHAnsi"/>
          <w:color w:val="000000" w:themeColor="text1"/>
          <w:highlight w:val="yellow"/>
        </w:rPr>
        <w:t>it</w:t>
      </w:r>
      <w:r w:rsidR="00E81F98">
        <w:rPr>
          <w:rFonts w:asciiTheme="minorHAnsi" w:hAnsiTheme="minorHAnsi" w:cstheme="minorHAnsi"/>
          <w:color w:val="000000" w:themeColor="text1"/>
          <w:highlight w:val="yellow"/>
        </w:rPr>
        <w:t xml:space="preserve"> </w:t>
      </w:r>
      <w:r w:rsidRPr="00682E99">
        <w:rPr>
          <w:rFonts w:asciiTheme="minorHAnsi" w:hAnsiTheme="minorHAnsi" w:cstheme="minorHAnsi"/>
          <w:color w:val="000000" w:themeColor="text1"/>
          <w:highlight w:val="yellow"/>
        </w:rPr>
        <w:t>by its maximum value</w:t>
      </w:r>
      <w:r w:rsidR="005E1346">
        <w:rPr>
          <w:rFonts w:asciiTheme="minorHAnsi" w:hAnsiTheme="minorHAnsi" w:cstheme="minorHAnsi"/>
          <w:color w:val="000000" w:themeColor="text1"/>
          <w:highlight w:val="yellow"/>
        </w:rPr>
        <w:t xml:space="preserve"> </w:t>
      </w:r>
      <w:r w:rsidR="005E1346" w:rsidRPr="00D43121">
        <w:rPr>
          <w:rFonts w:asciiTheme="minorHAnsi" w:hAnsiTheme="minorHAnsi" w:cstheme="minorHAnsi"/>
          <w:color w:val="000000" w:themeColor="text1"/>
        </w:rPr>
        <w:t>(</w:t>
      </w:r>
      <w:r w:rsidR="005E1346" w:rsidRPr="00D43121">
        <w:rPr>
          <w:rFonts w:asciiTheme="minorHAnsi" w:hAnsiTheme="minorHAnsi" w:cstheme="minorHAnsi"/>
          <w:i/>
          <w:color w:val="000000" w:themeColor="text1"/>
        </w:rPr>
        <w:t>max</w:t>
      </w:r>
      <w:r w:rsidR="005E1346" w:rsidRPr="00D43121">
        <w:rPr>
          <w:rFonts w:asciiTheme="minorHAnsi" w:hAnsiTheme="minorHAnsi" w:cstheme="minorHAnsi"/>
          <w:color w:val="000000" w:themeColor="text1"/>
        </w:rPr>
        <w:t>)</w:t>
      </w:r>
      <w:r w:rsidR="005546FF" w:rsidRPr="00D43121">
        <w:rPr>
          <w:rFonts w:asciiTheme="minorHAnsi" w:hAnsiTheme="minorHAnsi" w:cstheme="minorHAnsi"/>
          <w:color w:val="000000" w:themeColor="text1"/>
        </w:rPr>
        <w:t>, as defined below</w:t>
      </w:r>
      <w:r w:rsidRPr="00D43121">
        <w:rPr>
          <w:rFonts w:asciiTheme="minorHAnsi" w:hAnsiTheme="minorHAnsi" w:cstheme="minorHAnsi"/>
          <w:color w:val="000000" w:themeColor="text1"/>
        </w:rPr>
        <w:t>.</w:t>
      </w:r>
    </w:p>
    <w:p w14:paraId="473B8846" w14:textId="774C38ED" w:rsidR="00DE75E0" w:rsidRDefault="00DE75E0" w:rsidP="00DE75E0">
      <w:pPr>
        <w:pStyle w:val="ListParagraph"/>
        <w:ind w:left="0"/>
        <w:rPr>
          <w:rFonts w:asciiTheme="minorHAnsi" w:hAnsiTheme="minorHAnsi" w:cstheme="minorHAnsi"/>
          <w:color w:val="000000" w:themeColor="text1"/>
        </w:rPr>
      </w:pPr>
    </w:p>
    <w:p w14:paraId="4C601B93" w14:textId="23110025" w:rsidR="007E010E" w:rsidRPr="0052467A" w:rsidRDefault="00DC56D9" w:rsidP="00A03D05">
      <w:pPr>
        <w:pStyle w:val="ListParagraph"/>
        <w:ind w:left="0"/>
        <w:rPr>
          <w:rFonts w:asciiTheme="minorHAnsi" w:hAnsiTheme="minorHAnsi" w:cstheme="minorHAnsi"/>
          <w:color w:val="000000" w:themeColor="text1"/>
          <w:highlight w:val="yellow"/>
        </w:rPr>
      </w:pPr>
      <m:oMathPara>
        <m:oMath>
          <m:d>
            <m:dPr>
              <m:begChr m:val="["/>
              <m:endChr m:val="]"/>
              <m:ctrlPr>
                <w:rPr>
                  <w:rFonts w:ascii="Cambria Math" w:hAnsi="Cambria Math" w:cstheme="minorHAnsi"/>
                  <w:color w:val="000000" w:themeColor="text1"/>
                  <w:highlight w:val="yellow"/>
                </w:rPr>
              </m:ctrlPr>
            </m:dPr>
            <m:e>
              <m:m>
                <m:mPr>
                  <m:mcs>
                    <m:mc>
                      <m:mcPr>
                        <m:count m:val="1"/>
                        <m:mcJc m:val="center"/>
                      </m:mcPr>
                    </m:mc>
                  </m:mcs>
                  <m:ctrlPr>
                    <w:rPr>
                      <w:rFonts w:ascii="Cambria Math" w:hAnsi="Cambria Math" w:cstheme="minorHAnsi"/>
                      <w:color w:val="000000" w:themeColor="text1"/>
                      <w:highlight w:val="yellow"/>
                    </w:rPr>
                  </m:ctrlPr>
                </m:mPr>
                <m:mr>
                  <m:e>
                    <m:sSub>
                      <m:sSubPr>
                        <m:ctrlPr>
                          <w:rPr>
                            <w:rFonts w:ascii="Cambria Math" w:hAnsi="Cambria Math" w:cstheme="minorHAnsi"/>
                            <w:color w:val="000000" w:themeColor="text1"/>
                            <w:highlight w:val="yellow"/>
                          </w:rPr>
                        </m:ctrlPr>
                      </m:sSubPr>
                      <m:e>
                        <m:r>
                          <m:rPr>
                            <m:sty m:val="p"/>
                          </m:rPr>
                          <w:rPr>
                            <w:rFonts w:ascii="Cambria Math" w:hAnsi="Cambria Math" w:cstheme="minorHAnsi"/>
                            <w:color w:val="000000" w:themeColor="text1"/>
                            <w:highlight w:val="yellow"/>
                          </w:rPr>
                          <m:t>g</m:t>
                        </m:r>
                      </m:e>
                      <m:sub>
                        <m:r>
                          <m:rPr>
                            <m:sty m:val="p"/>
                          </m:rPr>
                          <w:rPr>
                            <w:rFonts w:ascii="Cambria Math" w:hAnsi="Cambria Math" w:cstheme="minorHAnsi"/>
                            <w:color w:val="000000" w:themeColor="text1"/>
                            <w:highlight w:val="yellow"/>
                          </w:rPr>
                          <m:t>x</m:t>
                        </m:r>
                      </m:sub>
                    </m:sSub>
                  </m:e>
                </m:mr>
                <m:mr>
                  <m:e>
                    <m:sSub>
                      <m:sSubPr>
                        <m:ctrlPr>
                          <w:rPr>
                            <w:rFonts w:ascii="Cambria Math" w:hAnsi="Cambria Math" w:cstheme="minorHAnsi"/>
                            <w:color w:val="000000" w:themeColor="text1"/>
                            <w:highlight w:val="yellow"/>
                          </w:rPr>
                        </m:ctrlPr>
                      </m:sSubPr>
                      <m:e>
                        <m:r>
                          <m:rPr>
                            <m:sty m:val="p"/>
                          </m:rPr>
                          <w:rPr>
                            <w:rFonts w:ascii="Cambria Math" w:hAnsi="Cambria Math" w:cstheme="minorHAnsi"/>
                            <w:color w:val="000000" w:themeColor="text1"/>
                            <w:highlight w:val="yellow"/>
                          </w:rPr>
                          <m:t>g</m:t>
                        </m:r>
                      </m:e>
                      <m:sub>
                        <m:r>
                          <m:rPr>
                            <m:sty m:val="p"/>
                          </m:rPr>
                          <w:rPr>
                            <w:rFonts w:ascii="Cambria Math" w:hAnsi="Cambria Math" w:cstheme="minorHAnsi"/>
                            <w:color w:val="000000" w:themeColor="text1"/>
                            <w:highlight w:val="yellow"/>
                          </w:rPr>
                          <m:t>y</m:t>
                        </m:r>
                      </m:sub>
                    </m:sSub>
                  </m:e>
                </m:mr>
              </m:m>
            </m:e>
          </m:d>
          <m:r>
            <w:rPr>
              <w:rFonts w:ascii="Cambria Math" w:hAnsi="Cambria Math" w:cstheme="minorHAnsi"/>
              <w:color w:val="000000" w:themeColor="text1"/>
              <w:highlight w:val="yellow"/>
            </w:rPr>
            <m:t>=</m:t>
          </m:r>
          <m:d>
            <m:dPr>
              <m:begChr m:val="["/>
              <m:endChr m:val="]"/>
              <m:ctrlPr>
                <w:rPr>
                  <w:rFonts w:ascii="Cambria Math" w:hAnsi="Cambria Math" w:cstheme="minorHAnsi"/>
                  <w:i/>
                  <w:color w:val="000000" w:themeColor="text1"/>
                  <w:highlight w:val="yellow"/>
                </w:rPr>
              </m:ctrlPr>
            </m:dPr>
            <m:e>
              <m:m>
                <m:mPr>
                  <m:mcs>
                    <m:mc>
                      <m:mcPr>
                        <m:count m:val="1"/>
                        <m:mcJc m:val="center"/>
                      </m:mcPr>
                    </m:mc>
                  </m:mcs>
                  <m:ctrlPr>
                    <w:rPr>
                      <w:rFonts w:ascii="Cambria Math" w:hAnsi="Cambria Math" w:cstheme="minorHAnsi"/>
                      <w:color w:val="000000" w:themeColor="text1"/>
                      <w:highlight w:val="yellow"/>
                    </w:rPr>
                  </m:ctrlPr>
                </m:mPr>
                <m:mr>
                  <m:e>
                    <m:f>
                      <m:fPr>
                        <m:ctrlPr>
                          <w:rPr>
                            <w:rFonts w:ascii="Cambria Math" w:hAnsi="Cambria Math" w:cstheme="minorHAnsi"/>
                            <w:color w:val="000000" w:themeColor="text1"/>
                            <w:highlight w:val="yellow"/>
                          </w:rPr>
                        </m:ctrlPr>
                      </m:fPr>
                      <m:num>
                        <m:r>
                          <m:rPr>
                            <m:sty m:val="p"/>
                          </m:rPr>
                          <w:rPr>
                            <w:rFonts w:ascii="Cambria Math" w:hAnsi="Cambria Math" w:cstheme="minorHAnsi"/>
                            <w:color w:val="000000" w:themeColor="text1"/>
                            <w:highlight w:val="yellow"/>
                          </w:rPr>
                          <m:t>∂A</m:t>
                        </m:r>
                      </m:num>
                      <m:den>
                        <m:r>
                          <m:rPr>
                            <m:sty m:val="p"/>
                          </m:rPr>
                          <w:rPr>
                            <w:rFonts w:ascii="Cambria Math" w:hAnsi="Cambria Math" w:cstheme="minorHAnsi"/>
                            <w:color w:val="000000" w:themeColor="text1"/>
                            <w:highlight w:val="yellow"/>
                          </w:rPr>
                          <m:t>∂x</m:t>
                        </m:r>
                      </m:den>
                    </m:f>
                  </m:e>
                </m:mr>
                <m:mr>
                  <m:e>
                    <m:f>
                      <m:fPr>
                        <m:ctrlPr>
                          <w:rPr>
                            <w:rFonts w:ascii="Cambria Math" w:hAnsi="Cambria Math" w:cstheme="minorHAnsi"/>
                            <w:color w:val="000000" w:themeColor="text1"/>
                            <w:highlight w:val="yellow"/>
                          </w:rPr>
                        </m:ctrlPr>
                      </m:fPr>
                      <m:num>
                        <m:r>
                          <m:rPr>
                            <m:sty m:val="p"/>
                          </m:rPr>
                          <w:rPr>
                            <w:rFonts w:ascii="Cambria Math" w:hAnsi="Cambria Math" w:cstheme="minorHAnsi"/>
                            <w:color w:val="000000" w:themeColor="text1"/>
                            <w:highlight w:val="yellow"/>
                          </w:rPr>
                          <m:t>∂A</m:t>
                        </m:r>
                      </m:num>
                      <m:den>
                        <m:r>
                          <m:rPr>
                            <m:sty m:val="p"/>
                          </m:rPr>
                          <w:rPr>
                            <w:rFonts w:ascii="Cambria Math" w:hAnsi="Cambria Math" w:cstheme="minorHAnsi"/>
                            <w:color w:val="000000" w:themeColor="text1"/>
                            <w:highlight w:val="yellow"/>
                          </w:rPr>
                          <m:t>∂x</m:t>
                        </m:r>
                      </m:den>
                    </m:f>
                  </m:e>
                </m:mr>
              </m:m>
            </m:e>
          </m:d>
        </m:oMath>
      </m:oMathPara>
    </w:p>
    <w:p w14:paraId="593A63E7" w14:textId="77777777" w:rsidR="005E1346" w:rsidRPr="0052467A" w:rsidRDefault="005E1346" w:rsidP="00A03D05">
      <w:pPr>
        <w:pStyle w:val="ListParagraph"/>
        <w:ind w:left="0"/>
        <w:rPr>
          <w:rFonts w:asciiTheme="minorHAnsi" w:hAnsiTheme="minorHAnsi" w:cstheme="minorHAnsi"/>
          <w:color w:val="000000" w:themeColor="text1"/>
          <w:highlight w:val="yellow"/>
        </w:rPr>
      </w:pPr>
    </w:p>
    <w:p w14:paraId="485D3A24" w14:textId="407FC350" w:rsidR="005E1346" w:rsidRDefault="00AF0200" w:rsidP="00A03D05">
      <w:pPr>
        <w:pStyle w:val="ListParagraph"/>
        <w:ind w:left="0"/>
        <w:rPr>
          <w:rFonts w:asciiTheme="minorHAnsi" w:hAnsiTheme="minorHAnsi" w:cstheme="minorHAnsi"/>
          <w:color w:val="000000" w:themeColor="text1"/>
        </w:rPr>
      </w:pPr>
      <m:oMathPara>
        <m:oMath>
          <m:r>
            <m:rPr>
              <m:sty m:val="p"/>
            </m:rPr>
            <w:rPr>
              <w:rFonts w:ascii="Cambria Math" w:hAnsi="Cambria Math" w:cstheme="minorHAnsi"/>
              <w:color w:val="000000" w:themeColor="text1"/>
              <w:highlight w:val="yellow"/>
            </w:rPr>
            <m:t>B</m:t>
          </m:r>
          <m:r>
            <w:rPr>
              <w:rFonts w:ascii="Cambria Math" w:hAnsi="Cambria Math" w:cstheme="minorHAnsi"/>
              <w:color w:val="000000" w:themeColor="text1"/>
              <w:highlight w:val="yellow"/>
            </w:rPr>
            <m:t>=</m:t>
          </m:r>
          <m:f>
            <m:fPr>
              <m:ctrlPr>
                <w:rPr>
                  <w:rFonts w:ascii="Cambria Math" w:hAnsi="Cambria Math" w:cstheme="minorHAnsi"/>
                  <w:i/>
                  <w:color w:val="000000" w:themeColor="text1"/>
                  <w:highlight w:val="yellow"/>
                </w:rPr>
              </m:ctrlPr>
            </m:fPr>
            <m:num>
              <m:rad>
                <m:radPr>
                  <m:degHide m:val="1"/>
                  <m:ctrlPr>
                    <w:rPr>
                      <w:rFonts w:ascii="Cambria Math" w:hAnsi="Cambria Math" w:cstheme="minorHAnsi"/>
                      <w:i/>
                      <w:color w:val="000000" w:themeColor="text1"/>
                      <w:highlight w:val="yellow"/>
                    </w:rPr>
                  </m:ctrlPr>
                </m:radPr>
                <m:deg/>
                <m:e>
                  <m:sSup>
                    <m:sSupPr>
                      <m:ctrlPr>
                        <w:rPr>
                          <w:rFonts w:ascii="Cambria Math" w:hAnsi="Cambria Math" w:cstheme="minorHAnsi"/>
                          <w:color w:val="000000" w:themeColor="text1"/>
                          <w:highlight w:val="yellow"/>
                        </w:rPr>
                      </m:ctrlPr>
                    </m:sSupPr>
                    <m:e>
                      <m:sSub>
                        <m:sSubPr>
                          <m:ctrlPr>
                            <w:rPr>
                              <w:rFonts w:ascii="Cambria Math" w:hAnsi="Cambria Math" w:cstheme="minorHAnsi"/>
                              <w:color w:val="000000" w:themeColor="text1"/>
                              <w:highlight w:val="yellow"/>
                            </w:rPr>
                          </m:ctrlPr>
                        </m:sSubPr>
                        <m:e>
                          <m:r>
                            <m:rPr>
                              <m:sty m:val="p"/>
                            </m:rPr>
                            <w:rPr>
                              <w:rFonts w:ascii="Cambria Math" w:hAnsi="Cambria Math" w:cstheme="minorHAnsi"/>
                              <w:color w:val="000000" w:themeColor="text1"/>
                              <w:highlight w:val="yellow"/>
                            </w:rPr>
                            <m:t>g</m:t>
                          </m:r>
                        </m:e>
                        <m:sub>
                          <m:r>
                            <m:rPr>
                              <m:sty m:val="p"/>
                            </m:rPr>
                            <w:rPr>
                              <w:rFonts w:ascii="Cambria Math" w:hAnsi="Cambria Math" w:cstheme="minorHAnsi"/>
                              <w:color w:val="000000" w:themeColor="text1"/>
                              <w:highlight w:val="yellow"/>
                            </w:rPr>
                            <m:t>x</m:t>
                          </m:r>
                        </m:sub>
                      </m:sSub>
                    </m:e>
                    <m:sup>
                      <m:r>
                        <m:rPr>
                          <m:sty m:val="p"/>
                        </m:rPr>
                        <w:rPr>
                          <w:rFonts w:ascii="Cambria Math" w:hAnsi="Cambria Math" w:cstheme="minorHAnsi"/>
                          <w:color w:val="000000" w:themeColor="text1"/>
                          <w:highlight w:val="yellow"/>
                        </w:rPr>
                        <m:t>2</m:t>
                      </m:r>
                    </m:sup>
                  </m:sSup>
                  <m:r>
                    <m:rPr>
                      <m:sty m:val="p"/>
                    </m:rPr>
                    <w:rPr>
                      <w:rFonts w:ascii="Cambria Math" w:hAnsi="Cambria Math" w:cstheme="minorHAnsi"/>
                      <w:color w:val="000000" w:themeColor="text1"/>
                      <w:highlight w:val="yellow"/>
                    </w:rPr>
                    <m:t>+</m:t>
                  </m:r>
                  <m:sSup>
                    <m:sSupPr>
                      <m:ctrlPr>
                        <w:rPr>
                          <w:rFonts w:ascii="Cambria Math" w:hAnsi="Cambria Math" w:cstheme="minorHAnsi"/>
                          <w:color w:val="000000" w:themeColor="text1"/>
                          <w:highlight w:val="yellow"/>
                        </w:rPr>
                      </m:ctrlPr>
                    </m:sSupPr>
                    <m:e>
                      <m:sSub>
                        <m:sSubPr>
                          <m:ctrlPr>
                            <w:rPr>
                              <w:rFonts w:ascii="Cambria Math" w:hAnsi="Cambria Math" w:cstheme="minorHAnsi"/>
                              <w:color w:val="000000" w:themeColor="text1"/>
                              <w:highlight w:val="yellow"/>
                            </w:rPr>
                          </m:ctrlPr>
                        </m:sSubPr>
                        <m:e>
                          <m:r>
                            <m:rPr>
                              <m:sty m:val="p"/>
                            </m:rPr>
                            <w:rPr>
                              <w:rFonts w:ascii="Cambria Math" w:hAnsi="Cambria Math" w:cstheme="minorHAnsi"/>
                              <w:color w:val="000000" w:themeColor="text1"/>
                              <w:highlight w:val="yellow"/>
                            </w:rPr>
                            <m:t>g</m:t>
                          </m:r>
                        </m:e>
                        <m:sub>
                          <m:r>
                            <m:rPr>
                              <m:sty m:val="p"/>
                            </m:rPr>
                            <w:rPr>
                              <w:rFonts w:ascii="Cambria Math" w:hAnsi="Cambria Math" w:cstheme="minorHAnsi"/>
                              <w:color w:val="000000" w:themeColor="text1"/>
                              <w:highlight w:val="yellow"/>
                            </w:rPr>
                            <m:t>y</m:t>
                          </m:r>
                        </m:sub>
                      </m:sSub>
                    </m:e>
                    <m:sup>
                      <m:r>
                        <m:rPr>
                          <m:sty m:val="p"/>
                        </m:rPr>
                        <w:rPr>
                          <w:rFonts w:ascii="Cambria Math" w:hAnsi="Cambria Math" w:cstheme="minorHAnsi"/>
                          <w:color w:val="000000" w:themeColor="text1"/>
                          <w:highlight w:val="yellow"/>
                        </w:rPr>
                        <m:t>2</m:t>
                      </m:r>
                    </m:sup>
                  </m:sSup>
                </m:e>
              </m:rad>
            </m:num>
            <m:den>
              <m:r>
                <w:rPr>
                  <w:rFonts w:ascii="Cambria Math" w:hAnsi="Cambria Math" w:cstheme="minorHAnsi"/>
                  <w:color w:val="000000" w:themeColor="text1"/>
                  <w:highlight w:val="yellow"/>
                </w:rPr>
                <m:t>max</m:t>
              </m:r>
            </m:den>
          </m:f>
        </m:oMath>
      </m:oMathPara>
    </w:p>
    <w:p w14:paraId="2C3935A3" w14:textId="77777777" w:rsidR="002B1691" w:rsidRPr="00D43121" w:rsidRDefault="002B1691" w:rsidP="00A03D05">
      <w:pPr>
        <w:pStyle w:val="ListParagraph"/>
        <w:ind w:left="0"/>
        <w:rPr>
          <w:rFonts w:asciiTheme="minorHAnsi" w:hAnsiTheme="minorHAnsi" w:cstheme="minorHAnsi"/>
          <w:color w:val="000000" w:themeColor="text1"/>
        </w:rPr>
      </w:pPr>
    </w:p>
    <w:p w14:paraId="067E16CC" w14:textId="77777777" w:rsidR="006940AF" w:rsidRPr="006940AF" w:rsidRDefault="00021620" w:rsidP="006940AF">
      <w:pPr>
        <w:pStyle w:val="ListParagraph"/>
        <w:numPr>
          <w:ilvl w:val="1"/>
          <w:numId w:val="29"/>
        </w:numPr>
        <w:rPr>
          <w:rFonts w:asciiTheme="minorHAnsi" w:hAnsiTheme="minorHAnsi" w:cstheme="minorHAnsi"/>
          <w:color w:val="000000" w:themeColor="text1"/>
          <w:highlight w:val="yellow"/>
        </w:rPr>
      </w:pPr>
      <w:r w:rsidRPr="00B41EF7">
        <w:rPr>
          <w:rFonts w:asciiTheme="minorHAnsi" w:hAnsiTheme="minorHAnsi" w:cstheme="minorHAnsi"/>
          <w:color w:val="000000" w:themeColor="text1"/>
          <w:highlight w:val="yellow"/>
        </w:rPr>
        <w:t>Binarize t</w:t>
      </w:r>
      <w:r w:rsidR="002972D4" w:rsidRPr="00B41EF7">
        <w:rPr>
          <w:rFonts w:asciiTheme="minorHAnsi" w:hAnsiTheme="minorHAnsi" w:cstheme="minorHAnsi"/>
          <w:color w:val="000000" w:themeColor="text1"/>
          <w:highlight w:val="yellow"/>
        </w:rPr>
        <w:t xml:space="preserve">he </w:t>
      </w:r>
      <w:r w:rsidR="0025048F" w:rsidRPr="006940AF">
        <w:rPr>
          <w:rFonts w:asciiTheme="minorHAnsi" w:hAnsiTheme="minorHAnsi" w:cstheme="minorHAnsi"/>
          <w:color w:val="000000" w:themeColor="text1"/>
          <w:highlight w:val="yellow"/>
        </w:rPr>
        <w:t>matrix</w:t>
      </w:r>
      <w:r w:rsidR="00E81F98" w:rsidRPr="006940AF">
        <w:rPr>
          <w:rFonts w:asciiTheme="minorHAnsi" w:hAnsiTheme="minorHAnsi" w:cstheme="minorHAnsi"/>
          <w:color w:val="000000" w:themeColor="text1"/>
          <w:highlight w:val="yellow"/>
        </w:rPr>
        <w:t xml:space="preserve"> B</w:t>
      </w:r>
      <w:r w:rsidR="002972D4" w:rsidRPr="006940AF">
        <w:rPr>
          <w:rFonts w:asciiTheme="minorHAnsi" w:hAnsiTheme="minorHAnsi" w:cstheme="minorHAnsi"/>
          <w:color w:val="000000" w:themeColor="text1"/>
          <w:highlight w:val="yellow"/>
        </w:rPr>
        <w:t xml:space="preserve"> </w:t>
      </w:r>
      <w:r w:rsidRPr="006940AF">
        <w:rPr>
          <w:rFonts w:asciiTheme="minorHAnsi" w:hAnsiTheme="minorHAnsi" w:cstheme="minorHAnsi"/>
          <w:color w:val="000000" w:themeColor="text1"/>
          <w:highlight w:val="yellow"/>
        </w:rPr>
        <w:t>via</w:t>
      </w:r>
      <w:r w:rsidR="001A130D" w:rsidRPr="006940AF">
        <w:rPr>
          <w:rFonts w:asciiTheme="minorHAnsi" w:hAnsiTheme="minorHAnsi" w:cstheme="minorHAnsi"/>
          <w:color w:val="000000" w:themeColor="text1"/>
          <w:highlight w:val="yellow"/>
        </w:rPr>
        <w:t xml:space="preserve"> </w:t>
      </w:r>
      <w:r w:rsidR="001A130D" w:rsidRPr="00B41EF7">
        <w:rPr>
          <w:rFonts w:asciiTheme="minorHAnsi" w:hAnsiTheme="minorHAnsi" w:cstheme="minorHAnsi"/>
          <w:color w:val="000000" w:themeColor="text1"/>
          <w:highlight w:val="yellow"/>
        </w:rPr>
        <w:t>intensity thresholding</w:t>
      </w:r>
      <w:r w:rsidR="00B41EF7" w:rsidRPr="00B41EF7">
        <w:rPr>
          <w:rFonts w:asciiTheme="minorHAnsi" w:hAnsiTheme="minorHAnsi" w:cstheme="minorHAnsi"/>
          <w:color w:val="000000" w:themeColor="text1"/>
        </w:rPr>
        <w:t xml:space="preserve"> (</w:t>
      </w:r>
      <w:r w:rsidR="00120CB5" w:rsidRPr="00B41EF7">
        <w:rPr>
          <w:rFonts w:asciiTheme="minorHAnsi" w:hAnsiTheme="minorHAnsi" w:cstheme="minorHAnsi"/>
          <w:color w:val="000000" w:themeColor="text1"/>
        </w:rPr>
        <w:t>see step 6.</w:t>
      </w:r>
      <w:r w:rsidR="00CB6A0D" w:rsidRPr="00B41EF7">
        <w:rPr>
          <w:rFonts w:asciiTheme="minorHAnsi" w:hAnsiTheme="minorHAnsi" w:cstheme="minorHAnsi"/>
          <w:color w:val="000000" w:themeColor="text1"/>
        </w:rPr>
        <w:t>5</w:t>
      </w:r>
      <w:r w:rsidR="00B41EF7" w:rsidRPr="00B41EF7">
        <w:rPr>
          <w:rFonts w:asciiTheme="minorHAnsi" w:hAnsiTheme="minorHAnsi" w:cstheme="minorHAnsi"/>
          <w:color w:val="000000" w:themeColor="text1"/>
        </w:rPr>
        <w:t xml:space="preserve">) </w:t>
      </w:r>
      <w:r w:rsidR="00B41EF7" w:rsidRPr="00B41EF7">
        <w:rPr>
          <w:rFonts w:asciiTheme="minorHAnsi" w:hAnsiTheme="minorHAnsi" w:cstheme="minorHAnsi"/>
          <w:color w:val="000000" w:themeColor="text1"/>
          <w:highlight w:val="yellow"/>
        </w:rPr>
        <w:t xml:space="preserve">and </w:t>
      </w:r>
      <w:r w:rsidRPr="00B41EF7">
        <w:rPr>
          <w:rFonts w:asciiTheme="minorHAnsi" w:hAnsiTheme="minorHAnsi" w:cstheme="minorHAnsi"/>
          <w:color w:val="000000" w:themeColor="text1"/>
          <w:highlight w:val="yellow"/>
        </w:rPr>
        <w:t xml:space="preserve">record </w:t>
      </w:r>
      <w:r w:rsidR="002972D4" w:rsidRPr="00B41EF7">
        <w:rPr>
          <w:rFonts w:asciiTheme="minorHAnsi" w:hAnsiTheme="minorHAnsi" w:cstheme="minorHAnsi"/>
          <w:color w:val="000000" w:themeColor="text1"/>
          <w:highlight w:val="yellow"/>
        </w:rPr>
        <w:t>coordinate</w:t>
      </w:r>
      <w:r w:rsidR="00D1724F" w:rsidRPr="00B41EF7">
        <w:rPr>
          <w:rFonts w:asciiTheme="minorHAnsi" w:hAnsiTheme="minorHAnsi" w:cstheme="minorHAnsi"/>
          <w:color w:val="000000" w:themeColor="text1"/>
          <w:highlight w:val="yellow"/>
        </w:rPr>
        <w:t>s</w:t>
      </w:r>
      <w:r w:rsidRPr="00B41EF7">
        <w:rPr>
          <w:rFonts w:asciiTheme="minorHAnsi" w:hAnsiTheme="minorHAnsi" w:cstheme="minorHAnsi"/>
          <w:color w:val="000000" w:themeColor="text1"/>
          <w:highlight w:val="yellow"/>
        </w:rPr>
        <w:t xml:space="preserve"> </w:t>
      </w:r>
      <w:r w:rsidRPr="00B41EF7">
        <w:rPr>
          <w:rFonts w:asciiTheme="minorHAnsi" w:hAnsiTheme="minorHAnsi" w:cstheme="minorHAnsi"/>
          <w:color w:val="000000" w:themeColor="text1"/>
        </w:rPr>
        <w:t>(</w:t>
      </w:r>
      <w:r w:rsidR="008E4190" w:rsidRPr="00B41EF7">
        <w:rPr>
          <w:rFonts w:asciiTheme="minorHAnsi" w:hAnsiTheme="minorHAnsi" w:cstheme="minorHAnsi"/>
          <w:color w:val="000000" w:themeColor="text1"/>
        </w:rPr>
        <w:t xml:space="preserve">X, Y </w:t>
      </w:r>
      <w:r w:rsidR="00210142" w:rsidRPr="00B41EF7">
        <w:rPr>
          <w:rFonts w:asciiTheme="minorHAnsi" w:hAnsiTheme="minorHAnsi" w:cstheme="minorHAnsi"/>
          <w:color w:val="000000" w:themeColor="text1"/>
        </w:rPr>
        <w:t>in pixel or mm</w:t>
      </w:r>
      <w:r w:rsidRPr="00B41EF7">
        <w:rPr>
          <w:rFonts w:asciiTheme="minorHAnsi" w:hAnsiTheme="minorHAnsi" w:cstheme="minorHAnsi"/>
          <w:color w:val="000000" w:themeColor="text1"/>
        </w:rPr>
        <w:t xml:space="preserve">) </w:t>
      </w:r>
      <w:r w:rsidRPr="00B41EF7">
        <w:rPr>
          <w:rFonts w:asciiTheme="minorHAnsi" w:hAnsiTheme="minorHAnsi" w:cstheme="minorHAnsi"/>
          <w:color w:val="000000" w:themeColor="text1"/>
          <w:highlight w:val="yellow"/>
        </w:rPr>
        <w:t xml:space="preserve">and </w:t>
      </w:r>
      <w:r w:rsidR="008E4190">
        <w:rPr>
          <w:rFonts w:asciiTheme="minorHAnsi" w:hAnsiTheme="minorHAnsi" w:cstheme="minorHAnsi"/>
          <w:color w:val="000000" w:themeColor="text1"/>
          <w:highlight w:val="yellow"/>
        </w:rPr>
        <w:t xml:space="preserve">the </w:t>
      </w:r>
      <w:r w:rsidRPr="006940AF">
        <w:rPr>
          <w:rFonts w:asciiTheme="minorHAnsi" w:hAnsiTheme="minorHAnsi" w:cstheme="minorHAnsi"/>
          <w:color w:val="000000" w:themeColor="text1"/>
          <w:highlight w:val="yellow"/>
        </w:rPr>
        <w:t>time</w:t>
      </w:r>
      <w:r w:rsidR="0033299C" w:rsidRPr="006940AF">
        <w:rPr>
          <w:rFonts w:asciiTheme="minorHAnsi" w:hAnsiTheme="minorHAnsi" w:cstheme="minorHAnsi"/>
          <w:color w:val="000000" w:themeColor="text1"/>
          <w:highlight w:val="yellow"/>
        </w:rPr>
        <w:t xml:space="preserve"> of image acquisition</w:t>
      </w:r>
      <w:r w:rsidRPr="006940AF">
        <w:rPr>
          <w:rFonts w:asciiTheme="minorHAnsi" w:hAnsiTheme="minorHAnsi" w:cstheme="minorHAnsi"/>
          <w:color w:val="000000" w:themeColor="text1"/>
          <w:highlight w:val="yellow"/>
        </w:rPr>
        <w:t xml:space="preserve"> into a three-column file</w:t>
      </w:r>
      <w:r w:rsidR="006940AF">
        <w:rPr>
          <w:rFonts w:asciiTheme="minorHAnsi" w:hAnsiTheme="minorHAnsi" w:cstheme="minorHAnsi"/>
          <w:color w:val="000000" w:themeColor="text1"/>
          <w:highlight w:val="yellow"/>
        </w:rPr>
        <w:t>. Then a</w:t>
      </w:r>
      <w:r w:rsidR="00175BF8" w:rsidRPr="006940AF">
        <w:rPr>
          <w:rFonts w:asciiTheme="minorHAnsi" w:hAnsiTheme="minorHAnsi" w:cstheme="minorHAnsi"/>
          <w:color w:val="000000" w:themeColor="text1"/>
          <w:highlight w:val="yellow"/>
        </w:rPr>
        <w:t>pply</w:t>
      </w:r>
      <w:r w:rsidRPr="006940AF">
        <w:rPr>
          <w:rFonts w:asciiTheme="minorHAnsi" w:hAnsiTheme="minorHAnsi" w:cstheme="minorHAnsi"/>
          <w:color w:val="000000" w:themeColor="text1"/>
          <w:highlight w:val="yellow"/>
        </w:rPr>
        <w:t xml:space="preserve"> </w:t>
      </w:r>
      <w:r w:rsidR="004B5A88" w:rsidRPr="006940AF">
        <w:rPr>
          <w:rFonts w:asciiTheme="minorHAnsi" w:hAnsiTheme="minorHAnsi" w:cstheme="minorHAnsi"/>
          <w:color w:val="000000" w:themeColor="text1"/>
          <w:highlight w:val="yellow"/>
        </w:rPr>
        <w:t>a</w:t>
      </w:r>
      <w:r w:rsidRPr="006940AF">
        <w:rPr>
          <w:rFonts w:asciiTheme="minorHAnsi" w:hAnsiTheme="minorHAnsi" w:cstheme="minorHAnsi"/>
          <w:color w:val="000000" w:themeColor="text1"/>
          <w:highlight w:val="yellow"/>
        </w:rPr>
        <w:t xml:space="preserve"> particle tracking </w:t>
      </w:r>
      <w:r w:rsidR="00DC5ED0" w:rsidRPr="006940AF">
        <w:rPr>
          <w:rFonts w:asciiTheme="minorHAnsi" w:hAnsiTheme="minorHAnsi" w:cstheme="minorHAnsi"/>
          <w:color w:val="000000" w:themeColor="text1"/>
          <w:highlight w:val="yellow"/>
        </w:rPr>
        <w:t>script</w:t>
      </w:r>
      <w:r w:rsidR="00E506D2" w:rsidRPr="006940AF">
        <w:rPr>
          <w:rFonts w:asciiTheme="minorHAnsi" w:hAnsiTheme="minorHAnsi" w:cstheme="minorHAnsi"/>
          <w:color w:val="000000" w:themeColor="text1"/>
          <w:highlight w:val="yellow"/>
        </w:rPr>
        <w:t xml:space="preserve"> </w:t>
      </w:r>
      <w:r w:rsidR="004B5A88" w:rsidRPr="006940AF">
        <w:rPr>
          <w:rFonts w:asciiTheme="minorHAnsi" w:hAnsiTheme="minorHAnsi" w:cstheme="minorHAnsi"/>
          <w:color w:val="000000" w:themeColor="text1"/>
          <w:highlight w:val="yellow"/>
        </w:rPr>
        <w:t xml:space="preserve">to </w:t>
      </w:r>
      <w:r w:rsidR="009A4114" w:rsidRPr="006940AF">
        <w:rPr>
          <w:rFonts w:asciiTheme="minorHAnsi" w:hAnsiTheme="minorHAnsi" w:cstheme="minorHAnsi"/>
          <w:color w:val="000000" w:themeColor="text1"/>
          <w:highlight w:val="yellow"/>
        </w:rPr>
        <w:t xml:space="preserve">process the recorded data and </w:t>
      </w:r>
      <w:r w:rsidR="004B5A88" w:rsidRPr="006940AF">
        <w:rPr>
          <w:rFonts w:asciiTheme="minorHAnsi" w:hAnsiTheme="minorHAnsi" w:cstheme="minorHAnsi"/>
          <w:color w:val="000000" w:themeColor="text1"/>
          <w:highlight w:val="yellow"/>
        </w:rPr>
        <w:t>compute th</w:t>
      </w:r>
      <w:r w:rsidR="009A4114" w:rsidRPr="006940AF">
        <w:rPr>
          <w:rFonts w:asciiTheme="minorHAnsi" w:hAnsiTheme="minorHAnsi" w:cstheme="minorHAnsi"/>
          <w:color w:val="000000" w:themeColor="text1"/>
          <w:highlight w:val="yellow"/>
        </w:rPr>
        <w:t>e trajectories</w:t>
      </w:r>
      <w:r w:rsidR="00BA5DDB" w:rsidRPr="006940AF">
        <w:rPr>
          <w:rFonts w:asciiTheme="minorHAnsi" w:hAnsiTheme="minorHAnsi" w:cstheme="minorHAnsi"/>
          <w:color w:val="000000" w:themeColor="text1"/>
          <w:highlight w:val="yellow"/>
        </w:rPr>
        <w:t>.</w:t>
      </w:r>
      <w:r w:rsidR="009A4114" w:rsidRPr="006940AF">
        <w:rPr>
          <w:rFonts w:asciiTheme="minorHAnsi" w:hAnsiTheme="minorHAnsi" w:cstheme="minorHAnsi"/>
          <w:color w:val="000000" w:themeColor="text1"/>
          <w:highlight w:val="yellow"/>
        </w:rPr>
        <w:t xml:space="preserve"> </w:t>
      </w:r>
    </w:p>
    <w:p w14:paraId="53DCC6C3" w14:textId="77777777" w:rsidR="006940AF" w:rsidRDefault="006940AF" w:rsidP="006940AF">
      <w:pPr>
        <w:pStyle w:val="ListParagraph"/>
        <w:ind w:left="0"/>
        <w:rPr>
          <w:rFonts w:asciiTheme="minorHAnsi" w:hAnsiTheme="minorHAnsi" w:cstheme="minorHAnsi"/>
          <w:color w:val="000000" w:themeColor="text1"/>
        </w:rPr>
      </w:pPr>
    </w:p>
    <w:p w14:paraId="5B460884" w14:textId="1572CCAE" w:rsidR="000737DE" w:rsidRPr="006940AF" w:rsidRDefault="006940AF" w:rsidP="006940AF">
      <w:pPr>
        <w:pStyle w:val="ListParagraph"/>
        <w:ind w:left="0"/>
        <w:rPr>
          <w:rFonts w:asciiTheme="minorHAnsi" w:hAnsiTheme="minorHAnsi" w:cstheme="minorHAnsi"/>
          <w:color w:val="000000" w:themeColor="text1"/>
          <w:highlight w:val="yellow"/>
        </w:rPr>
      </w:pPr>
      <w:r>
        <w:rPr>
          <w:rFonts w:asciiTheme="minorHAnsi" w:hAnsiTheme="minorHAnsi" w:cstheme="minorHAnsi"/>
          <w:color w:val="000000" w:themeColor="text1"/>
        </w:rPr>
        <w:t xml:space="preserve">NOTE: </w:t>
      </w:r>
      <w:r w:rsidR="00BA5DDB" w:rsidRPr="006940AF">
        <w:rPr>
          <w:rFonts w:asciiTheme="minorHAnsi" w:hAnsiTheme="minorHAnsi" w:cstheme="minorHAnsi"/>
          <w:color w:val="000000" w:themeColor="text1"/>
        </w:rPr>
        <w:t>F</w:t>
      </w:r>
      <w:r w:rsidR="009A4114" w:rsidRPr="006940AF">
        <w:rPr>
          <w:rFonts w:asciiTheme="minorHAnsi" w:hAnsiTheme="minorHAnsi" w:cstheme="minorHAnsi"/>
          <w:color w:val="000000" w:themeColor="text1"/>
        </w:rPr>
        <w:t>or instance</w:t>
      </w:r>
      <w:r w:rsidR="0022159C" w:rsidRPr="006940AF">
        <w:rPr>
          <w:rFonts w:asciiTheme="minorHAnsi" w:hAnsiTheme="minorHAnsi" w:cstheme="minorHAnsi"/>
          <w:color w:val="000000" w:themeColor="text1"/>
        </w:rPr>
        <w:t>,</w:t>
      </w:r>
      <w:r w:rsidR="00BA5DDB" w:rsidRPr="006940AF">
        <w:rPr>
          <w:rFonts w:asciiTheme="minorHAnsi" w:hAnsiTheme="minorHAnsi" w:cstheme="minorHAnsi"/>
          <w:color w:val="000000" w:themeColor="text1"/>
        </w:rPr>
        <w:t xml:space="preserve"> use the established</w:t>
      </w:r>
      <w:r w:rsidR="009A4114" w:rsidRPr="006940AF">
        <w:rPr>
          <w:rFonts w:asciiTheme="minorHAnsi" w:hAnsiTheme="minorHAnsi" w:cstheme="minorHAnsi"/>
          <w:color w:val="000000" w:themeColor="text1"/>
        </w:rPr>
        <w:t xml:space="preserve"> </w:t>
      </w:r>
      <w:r w:rsidR="00BA5DDB" w:rsidRPr="006940AF">
        <w:rPr>
          <w:rFonts w:asciiTheme="minorHAnsi" w:hAnsiTheme="minorHAnsi" w:cstheme="minorHAnsi"/>
          <w:color w:val="000000" w:themeColor="text1"/>
        </w:rPr>
        <w:t>protocol</w:t>
      </w:r>
      <w:r w:rsidR="00BA5DDB" w:rsidRPr="006940AF">
        <w:rPr>
          <w:rFonts w:asciiTheme="minorHAnsi" w:hAnsiTheme="minorHAnsi" w:cstheme="minorHAnsi"/>
          <w:color w:val="000000" w:themeColor="text1"/>
        </w:rPr>
        <w:fldChar w:fldCharType="begin"/>
      </w:r>
      <w:r w:rsidR="00BA5DDB" w:rsidRPr="006940AF">
        <w:rPr>
          <w:rFonts w:asciiTheme="minorHAnsi" w:hAnsiTheme="minorHAnsi" w:cstheme="minorHAnsi"/>
          <w:color w:val="000000" w:themeColor="text1"/>
        </w:rPr>
        <w:instrText xml:space="preserve"> ADDIN ZOTERO_ITEM CSL_CITATION {"citationID":"XtgprzOI","properties":{"formattedCitation":"\\super 15\\nosupersub{}","plainCitation":"15","noteIndex":0},"citationItems":[{"id":3318,"uris":["http://zotero.org/users/2621349/items/A5JKSWC5"],"uri":["http://zotero.org/users/2621349/items/A5JKSWC5"],"itemData":{"id":3318,"type":"article-journal","title":"Methods of Digital Video Microscopy for Colloidal Studies","container-title":"Journal of Colloid and Interface Science","page":"298-310","volume":"179","issue":"1","source":"ScienceDirect","abstract":"We describe a set of image processing algorithms for extracting quantitative data from digitized video microscope images of colloidal suspensions. In a typical application, these direct imaging techniques can locate submicrometer spheres to within 10 nm in the focal plane and 150 nm in depth. Combining information from a sequence of video images into single-particle trajectories makes possible measurements of quantities of fundamental and practical interest such as diffusion coefficients and pair-wise interaction potentials. The measurements we describe in detail combine the outstanding resolution of digital imaging with video-synchronized optical trapping to obtain highly accurate and reproducible results very rapidly.","DOI":"10.1006/jcis.1996.0217","ISSN":"0021-9797","journalAbbreviation":"Journal of Colloid and Interface Science","author":[{"family":"Crocker","given":"John C."},{"family":"Grier","given":"David G."}],"issued":{"date-parts":[["1996",4,15]]}}}],"schema":"https://github.com/citation-style-language/schema/raw/master/csl-citation.json"} </w:instrText>
      </w:r>
      <w:r w:rsidR="00BA5DDB" w:rsidRPr="006940AF">
        <w:rPr>
          <w:rFonts w:asciiTheme="minorHAnsi" w:hAnsiTheme="minorHAnsi" w:cstheme="minorHAnsi"/>
          <w:color w:val="000000" w:themeColor="text1"/>
        </w:rPr>
        <w:fldChar w:fldCharType="separate"/>
      </w:r>
      <w:r w:rsidR="00BA5DDB" w:rsidRPr="006940AF">
        <w:rPr>
          <w:rFonts w:hAnsiTheme="minorHAnsi"/>
          <w:vertAlign w:val="superscript"/>
        </w:rPr>
        <w:t>15</w:t>
      </w:r>
      <w:r w:rsidR="00BA5DDB" w:rsidRPr="006940AF">
        <w:rPr>
          <w:rFonts w:asciiTheme="minorHAnsi" w:hAnsiTheme="minorHAnsi" w:cstheme="minorHAnsi"/>
          <w:color w:val="000000" w:themeColor="text1"/>
        </w:rPr>
        <w:fldChar w:fldCharType="end"/>
      </w:r>
      <w:r w:rsidR="00BA5DDB" w:rsidRPr="006940AF">
        <w:rPr>
          <w:rFonts w:asciiTheme="minorHAnsi" w:hAnsiTheme="minorHAnsi" w:cstheme="minorHAnsi"/>
          <w:color w:val="000000" w:themeColor="text1"/>
        </w:rPr>
        <w:t xml:space="preserve"> and the free</w:t>
      </w:r>
      <w:r w:rsidR="00175BF8" w:rsidRPr="006940AF">
        <w:rPr>
          <w:rFonts w:asciiTheme="minorHAnsi" w:hAnsiTheme="minorHAnsi" w:cstheme="minorHAnsi"/>
          <w:color w:val="000000" w:themeColor="text1"/>
        </w:rPr>
        <w:t>ly</w:t>
      </w:r>
      <w:r w:rsidR="00BA5DDB" w:rsidRPr="006940AF">
        <w:rPr>
          <w:rFonts w:asciiTheme="minorHAnsi" w:hAnsiTheme="minorHAnsi" w:cstheme="minorHAnsi"/>
          <w:color w:val="000000" w:themeColor="text1"/>
        </w:rPr>
        <w:t xml:space="preserve"> </w:t>
      </w:r>
      <w:r w:rsidR="00E506D2" w:rsidRPr="006940AF">
        <w:rPr>
          <w:rFonts w:asciiTheme="minorHAnsi" w:hAnsiTheme="minorHAnsi" w:cstheme="minorHAnsi"/>
          <w:color w:val="000000" w:themeColor="text1"/>
        </w:rPr>
        <w:t xml:space="preserve">available </w:t>
      </w:r>
      <w:r w:rsidR="00E97165">
        <w:rPr>
          <w:rFonts w:asciiTheme="minorHAnsi" w:hAnsiTheme="minorHAnsi" w:cstheme="minorHAnsi"/>
          <w:color w:val="000000" w:themeColor="text1"/>
        </w:rPr>
        <w:t>p</w:t>
      </w:r>
      <w:r w:rsidR="00E506D2" w:rsidRPr="006940AF">
        <w:rPr>
          <w:rFonts w:asciiTheme="minorHAnsi" w:hAnsiTheme="minorHAnsi" w:cstheme="minorHAnsi"/>
          <w:color w:val="000000" w:themeColor="text1"/>
        </w:rPr>
        <w:t xml:space="preserve">article </w:t>
      </w:r>
      <w:r w:rsidR="00E97165">
        <w:rPr>
          <w:rFonts w:asciiTheme="minorHAnsi" w:hAnsiTheme="minorHAnsi" w:cstheme="minorHAnsi"/>
          <w:color w:val="000000" w:themeColor="text1"/>
        </w:rPr>
        <w:t>t</w:t>
      </w:r>
      <w:r w:rsidR="00E506D2" w:rsidRPr="006940AF">
        <w:rPr>
          <w:rFonts w:asciiTheme="minorHAnsi" w:hAnsiTheme="minorHAnsi" w:cstheme="minorHAnsi"/>
          <w:color w:val="000000" w:themeColor="text1"/>
        </w:rPr>
        <w:t xml:space="preserve">racking </w:t>
      </w:r>
      <w:r w:rsidR="00E97165">
        <w:rPr>
          <w:rFonts w:asciiTheme="minorHAnsi" w:hAnsiTheme="minorHAnsi" w:cstheme="minorHAnsi"/>
          <w:color w:val="000000" w:themeColor="text1"/>
        </w:rPr>
        <w:t>c</w:t>
      </w:r>
      <w:r w:rsidR="00E506D2" w:rsidRPr="006940AF">
        <w:rPr>
          <w:rFonts w:asciiTheme="minorHAnsi" w:hAnsiTheme="minorHAnsi" w:cstheme="minorHAnsi"/>
          <w:color w:val="000000" w:themeColor="text1"/>
        </w:rPr>
        <w:t>ode</w:t>
      </w:r>
      <w:r w:rsidR="00175BF8" w:rsidRPr="006940AF">
        <w:rPr>
          <w:rFonts w:asciiTheme="minorHAnsi" w:hAnsiTheme="minorHAnsi" w:cstheme="minorHAnsi"/>
          <w:color w:val="000000" w:themeColor="text1"/>
        </w:rPr>
        <w:t xml:space="preserve"> </w:t>
      </w:r>
      <w:r w:rsidR="00E506D2" w:rsidRPr="006940AF">
        <w:rPr>
          <w:rFonts w:asciiTheme="minorHAnsi" w:hAnsiTheme="minorHAnsi" w:cstheme="minorHAnsi"/>
          <w:color w:val="000000" w:themeColor="text1"/>
        </w:rPr>
        <w:t>(</w:t>
      </w:r>
      <w:hyperlink r:id="rId8" w:history="1">
        <w:r w:rsidR="00E506D2">
          <w:rPr>
            <w:rStyle w:val="Hyperlink"/>
          </w:rPr>
          <w:t>http://site.physics.georgetown.edu/matlab/</w:t>
        </w:r>
      </w:hyperlink>
      <w:r w:rsidR="00E506D2">
        <w:t>)</w:t>
      </w:r>
      <w:r w:rsidR="00D1724F" w:rsidRPr="006940AF">
        <w:rPr>
          <w:rFonts w:asciiTheme="minorHAnsi" w:hAnsiTheme="minorHAnsi" w:cstheme="minorHAnsi"/>
          <w:color w:val="000000" w:themeColor="text1"/>
        </w:rPr>
        <w:t xml:space="preserve">. </w:t>
      </w:r>
    </w:p>
    <w:p w14:paraId="63FCD318" w14:textId="77777777" w:rsidR="000737DE" w:rsidRDefault="000737DE" w:rsidP="00A03D05">
      <w:pPr>
        <w:pStyle w:val="ListParagraph"/>
        <w:ind w:left="0"/>
        <w:rPr>
          <w:rFonts w:asciiTheme="minorHAnsi" w:hAnsiTheme="minorHAnsi" w:cstheme="minorHAnsi"/>
          <w:color w:val="000000" w:themeColor="text1"/>
        </w:rPr>
      </w:pPr>
    </w:p>
    <w:p w14:paraId="52CDF68F" w14:textId="4349ED24" w:rsidR="0064547D" w:rsidRPr="00CB6A0D" w:rsidRDefault="000737DE" w:rsidP="00A03D05">
      <w:pPr>
        <w:pStyle w:val="ListParagraph"/>
        <w:numPr>
          <w:ilvl w:val="0"/>
          <w:numId w:val="29"/>
        </w:numPr>
        <w:rPr>
          <w:rFonts w:asciiTheme="minorHAnsi" w:hAnsiTheme="minorHAnsi" w:cstheme="minorHAnsi"/>
          <w:b/>
          <w:color w:val="000000" w:themeColor="text1"/>
          <w:highlight w:val="yellow"/>
        </w:rPr>
      </w:pPr>
      <w:r w:rsidRPr="00CB6A0D">
        <w:rPr>
          <w:rFonts w:asciiTheme="minorHAnsi" w:hAnsiTheme="minorHAnsi" w:cstheme="minorHAnsi"/>
          <w:b/>
          <w:color w:val="000000" w:themeColor="text1"/>
          <w:highlight w:val="yellow"/>
        </w:rPr>
        <w:t>Study bacterial filtration by means of deposition profiles</w:t>
      </w:r>
      <w:bookmarkEnd w:id="2"/>
      <w:bookmarkEnd w:id="3"/>
      <w:bookmarkEnd w:id="5"/>
      <w:bookmarkEnd w:id="6"/>
      <w:bookmarkEnd w:id="10"/>
      <w:bookmarkEnd w:id="11"/>
    </w:p>
    <w:p w14:paraId="33E126B1" w14:textId="77777777" w:rsidR="0057360A" w:rsidRPr="00682E99" w:rsidRDefault="0057360A" w:rsidP="00A03D05">
      <w:pPr>
        <w:rPr>
          <w:rFonts w:asciiTheme="minorHAnsi" w:hAnsiTheme="minorHAnsi" w:cstheme="minorHAnsi"/>
          <w:color w:val="000000" w:themeColor="text1"/>
        </w:rPr>
      </w:pPr>
    </w:p>
    <w:p w14:paraId="1DF209CD" w14:textId="594ACB50" w:rsidR="0057360A" w:rsidRDefault="0057360A" w:rsidP="00A03D05">
      <w:pPr>
        <w:pStyle w:val="ListParagraph"/>
        <w:numPr>
          <w:ilvl w:val="1"/>
          <w:numId w:val="29"/>
        </w:numPr>
        <w:rPr>
          <w:rFonts w:asciiTheme="minorHAnsi" w:hAnsiTheme="minorHAnsi" w:cstheme="minorHAnsi"/>
          <w:color w:val="000000" w:themeColor="text1"/>
        </w:rPr>
      </w:pPr>
      <w:r w:rsidRPr="006940AF">
        <w:rPr>
          <w:rFonts w:asciiTheme="minorHAnsi" w:hAnsiTheme="minorHAnsi" w:cstheme="minorHAnsi"/>
          <w:color w:val="000000" w:themeColor="text1"/>
          <w:highlight w:val="yellow"/>
        </w:rPr>
        <w:t>To obtain deposition profiles</w:t>
      </w:r>
      <w:r w:rsidRPr="00D43121">
        <w:rPr>
          <w:rFonts w:asciiTheme="minorHAnsi" w:hAnsiTheme="minorHAnsi" w:cstheme="minorHAnsi"/>
          <w:color w:val="000000" w:themeColor="text1"/>
        </w:rPr>
        <w:t xml:space="preserve"> of </w:t>
      </w:r>
      <w:r w:rsidR="00284CAD" w:rsidRPr="00D43121">
        <w:rPr>
          <w:rFonts w:asciiTheme="minorHAnsi" w:hAnsiTheme="minorHAnsi" w:cstheme="minorHAnsi"/>
          <w:color w:val="000000" w:themeColor="text1"/>
        </w:rPr>
        <w:t>GFP-tagged</w:t>
      </w:r>
      <w:r w:rsidR="004A5190" w:rsidRPr="00D43121">
        <w:rPr>
          <w:rFonts w:asciiTheme="minorHAnsi" w:hAnsiTheme="minorHAnsi" w:cstheme="minorHAnsi"/>
          <w:color w:val="000000" w:themeColor="text1"/>
        </w:rPr>
        <w:t xml:space="preserve"> </w:t>
      </w:r>
      <w:r w:rsidR="00284CAD" w:rsidRPr="00D43121">
        <w:rPr>
          <w:rFonts w:asciiTheme="minorHAnsi" w:hAnsiTheme="minorHAnsi" w:cstheme="minorHAnsi"/>
          <w:i/>
          <w:color w:val="000000" w:themeColor="text1"/>
        </w:rPr>
        <w:t>P. putida</w:t>
      </w:r>
      <w:r w:rsidR="00284CAD" w:rsidRPr="00D43121">
        <w:rPr>
          <w:rFonts w:asciiTheme="minorHAnsi" w:hAnsiTheme="minorHAnsi" w:cstheme="minorHAnsi"/>
          <w:color w:val="000000" w:themeColor="text1"/>
        </w:rPr>
        <w:t xml:space="preserve"> KT2440</w:t>
      </w:r>
      <w:r w:rsidRPr="00D43121">
        <w:rPr>
          <w:rFonts w:asciiTheme="minorHAnsi" w:hAnsiTheme="minorHAnsi" w:cstheme="minorHAnsi"/>
          <w:color w:val="000000" w:themeColor="text1"/>
        </w:rPr>
        <w:t xml:space="preserve"> cells </w:t>
      </w:r>
      <w:r w:rsidR="00855151" w:rsidRPr="00D43121">
        <w:rPr>
          <w:rFonts w:asciiTheme="minorHAnsi" w:hAnsiTheme="minorHAnsi" w:cstheme="minorHAnsi"/>
          <w:color w:val="000000" w:themeColor="text1"/>
        </w:rPr>
        <w:t>by fluorescence microscopy</w:t>
      </w:r>
      <w:r w:rsidR="00175BF8" w:rsidRPr="00D43121">
        <w:rPr>
          <w:rFonts w:asciiTheme="minorHAnsi" w:hAnsiTheme="minorHAnsi" w:cstheme="minorHAnsi"/>
          <w:color w:val="000000" w:themeColor="text1"/>
        </w:rPr>
        <w:t>,</w:t>
      </w:r>
      <w:r w:rsidR="00855151" w:rsidRPr="00D43121">
        <w:rPr>
          <w:rFonts w:asciiTheme="minorHAnsi" w:hAnsiTheme="minorHAnsi" w:cstheme="minorHAnsi"/>
          <w:color w:val="000000" w:themeColor="text1"/>
        </w:rPr>
        <w:t xml:space="preserve"> </w:t>
      </w:r>
      <w:r w:rsidR="001E6377" w:rsidRPr="00682E99">
        <w:rPr>
          <w:rFonts w:asciiTheme="minorHAnsi" w:hAnsiTheme="minorHAnsi" w:cstheme="minorHAnsi"/>
          <w:color w:val="000000" w:themeColor="text1"/>
          <w:highlight w:val="yellow"/>
        </w:rPr>
        <w:t xml:space="preserve">record </w:t>
      </w:r>
      <w:r w:rsidR="000C6A52">
        <w:rPr>
          <w:rFonts w:asciiTheme="minorHAnsi" w:hAnsiTheme="minorHAnsi" w:cstheme="minorHAnsi"/>
          <w:color w:val="000000" w:themeColor="text1"/>
          <w:highlight w:val="yellow"/>
        </w:rPr>
        <w:t xml:space="preserve">a composite image of </w:t>
      </w:r>
      <w:r w:rsidR="001E6377" w:rsidRPr="00682E99">
        <w:rPr>
          <w:rFonts w:asciiTheme="minorHAnsi" w:hAnsiTheme="minorHAnsi" w:cstheme="minorHAnsi"/>
          <w:color w:val="000000" w:themeColor="text1"/>
          <w:highlight w:val="yellow"/>
        </w:rPr>
        <w:t>the entire porous channel</w:t>
      </w:r>
      <w:r w:rsidR="00855151">
        <w:rPr>
          <w:rFonts w:asciiTheme="minorHAnsi" w:hAnsiTheme="minorHAnsi" w:cstheme="minorHAnsi"/>
          <w:color w:val="000000" w:themeColor="text1"/>
          <w:highlight w:val="yellow"/>
        </w:rPr>
        <w:t xml:space="preserve"> </w:t>
      </w:r>
      <w:r w:rsidR="00CA2D9B" w:rsidRPr="0052467A">
        <w:rPr>
          <w:rFonts w:asciiTheme="minorHAnsi" w:hAnsiTheme="minorHAnsi" w:cstheme="minorHAnsi"/>
          <w:color w:val="000000" w:themeColor="text1"/>
          <w:highlight w:val="yellow"/>
        </w:rPr>
        <w:t>before</w:t>
      </w:r>
      <w:r w:rsidR="002E1739" w:rsidRPr="0052467A">
        <w:rPr>
          <w:rFonts w:asciiTheme="minorHAnsi" w:hAnsiTheme="minorHAnsi" w:cstheme="minorHAnsi"/>
          <w:color w:val="000000" w:themeColor="text1"/>
          <w:highlight w:val="yellow"/>
        </w:rPr>
        <w:t xml:space="preserve"> </w:t>
      </w:r>
      <w:r w:rsidR="003B11B3" w:rsidRPr="0052467A">
        <w:rPr>
          <w:rFonts w:asciiTheme="minorHAnsi" w:hAnsiTheme="minorHAnsi" w:cstheme="minorHAnsi"/>
          <w:color w:val="000000" w:themeColor="text1"/>
          <w:highlight w:val="yellow"/>
        </w:rPr>
        <w:t xml:space="preserve">(i.e., </w:t>
      </w:r>
      <w:r w:rsidR="002E1739" w:rsidRPr="0052467A">
        <w:rPr>
          <w:rFonts w:asciiTheme="minorHAnsi" w:hAnsiTheme="minorHAnsi" w:cstheme="minorHAnsi"/>
          <w:color w:val="000000" w:themeColor="text1"/>
          <w:highlight w:val="yellow"/>
        </w:rPr>
        <w:t>background</w:t>
      </w:r>
      <w:r w:rsidR="003B11B3" w:rsidRPr="0052467A">
        <w:rPr>
          <w:rFonts w:asciiTheme="minorHAnsi" w:hAnsiTheme="minorHAnsi" w:cstheme="minorHAnsi"/>
          <w:color w:val="000000" w:themeColor="text1"/>
          <w:highlight w:val="yellow"/>
        </w:rPr>
        <w:t>)</w:t>
      </w:r>
      <w:r w:rsidR="00CA2D9B" w:rsidRPr="0052467A">
        <w:rPr>
          <w:rFonts w:asciiTheme="minorHAnsi" w:hAnsiTheme="minorHAnsi" w:cstheme="minorHAnsi"/>
          <w:color w:val="000000" w:themeColor="text1"/>
          <w:highlight w:val="yellow"/>
        </w:rPr>
        <w:t xml:space="preserve"> and </w:t>
      </w:r>
      <w:r w:rsidR="009A4114">
        <w:rPr>
          <w:rFonts w:asciiTheme="minorHAnsi" w:hAnsiTheme="minorHAnsi" w:cstheme="minorHAnsi"/>
          <w:color w:val="000000" w:themeColor="text1"/>
          <w:highlight w:val="yellow"/>
        </w:rPr>
        <w:t xml:space="preserve">after </w:t>
      </w:r>
      <w:r w:rsidR="00B60237">
        <w:rPr>
          <w:rFonts w:asciiTheme="minorHAnsi" w:hAnsiTheme="minorHAnsi" w:cstheme="minorHAnsi"/>
          <w:color w:val="000000" w:themeColor="text1"/>
          <w:highlight w:val="yellow"/>
        </w:rPr>
        <w:t>injection of</w:t>
      </w:r>
      <w:r w:rsidR="009A4114">
        <w:rPr>
          <w:rFonts w:asciiTheme="minorHAnsi" w:hAnsiTheme="minorHAnsi" w:cstheme="minorHAnsi"/>
          <w:color w:val="000000" w:themeColor="text1"/>
          <w:highlight w:val="yellow"/>
        </w:rPr>
        <w:t xml:space="preserve"> </w:t>
      </w:r>
      <w:r w:rsidR="009A4114" w:rsidRPr="00CB6A0D">
        <w:rPr>
          <w:rFonts w:asciiTheme="minorHAnsi" w:hAnsiTheme="minorHAnsi" w:cstheme="minorHAnsi"/>
          <w:color w:val="000000" w:themeColor="text1"/>
          <w:highlight w:val="yellow"/>
        </w:rPr>
        <w:t xml:space="preserve">bacterial </w:t>
      </w:r>
      <w:r w:rsidR="00B60237" w:rsidRPr="006940AF">
        <w:rPr>
          <w:rFonts w:asciiTheme="minorHAnsi" w:hAnsiTheme="minorHAnsi" w:cstheme="minorHAnsi"/>
          <w:color w:val="000000" w:themeColor="text1"/>
          <w:highlight w:val="yellow"/>
        </w:rPr>
        <w:t>suspension</w:t>
      </w:r>
      <w:r w:rsidR="009A4114" w:rsidRPr="006940AF">
        <w:rPr>
          <w:rFonts w:asciiTheme="minorHAnsi" w:hAnsiTheme="minorHAnsi" w:cstheme="minorHAnsi"/>
          <w:color w:val="000000" w:themeColor="text1"/>
          <w:highlight w:val="yellow"/>
        </w:rPr>
        <w:t xml:space="preserve"> through the microfluidic</w:t>
      </w:r>
      <w:r w:rsidR="00175BF8" w:rsidRPr="006940AF">
        <w:rPr>
          <w:rFonts w:asciiTheme="minorHAnsi" w:hAnsiTheme="minorHAnsi" w:cstheme="minorHAnsi"/>
          <w:color w:val="000000" w:themeColor="text1"/>
          <w:highlight w:val="yellow"/>
        </w:rPr>
        <w:t xml:space="preserve"> device</w:t>
      </w:r>
      <w:r w:rsidR="009333B0" w:rsidRPr="006940AF">
        <w:rPr>
          <w:rFonts w:asciiTheme="minorHAnsi" w:hAnsiTheme="minorHAnsi" w:cstheme="minorHAnsi"/>
          <w:color w:val="000000" w:themeColor="text1"/>
          <w:highlight w:val="yellow"/>
        </w:rPr>
        <w:t>.</w:t>
      </w:r>
      <w:r w:rsidR="000C6A52">
        <w:rPr>
          <w:rFonts w:asciiTheme="minorHAnsi" w:hAnsiTheme="minorHAnsi" w:cstheme="minorHAnsi"/>
          <w:color w:val="000000" w:themeColor="text1"/>
        </w:rPr>
        <w:t xml:space="preserve"> </w:t>
      </w:r>
      <w:r w:rsidR="000C6A52" w:rsidRPr="00B41EF7">
        <w:rPr>
          <w:rFonts w:asciiTheme="minorHAnsi" w:hAnsiTheme="minorHAnsi" w:cstheme="minorHAnsi"/>
          <w:color w:val="000000" w:themeColor="text1"/>
        </w:rPr>
        <w:t>Use</w:t>
      </w:r>
      <w:r w:rsidRPr="00B41EF7">
        <w:rPr>
          <w:rFonts w:asciiTheme="minorHAnsi" w:hAnsiTheme="minorHAnsi" w:cstheme="minorHAnsi"/>
          <w:color w:val="000000" w:themeColor="text1"/>
        </w:rPr>
        <w:t xml:space="preserve"> an exposure time</w:t>
      </w:r>
      <w:r w:rsidR="009A4114" w:rsidRPr="00B41EF7">
        <w:rPr>
          <w:rStyle w:val="e24kjd"/>
        </w:rPr>
        <w:t xml:space="preserve"> that allows </w:t>
      </w:r>
      <w:r w:rsidR="00855151" w:rsidRPr="00B41EF7">
        <w:rPr>
          <w:rStyle w:val="e24kjd"/>
        </w:rPr>
        <w:t>acquir</w:t>
      </w:r>
      <w:r w:rsidR="000E2F1B" w:rsidRPr="00B41EF7">
        <w:rPr>
          <w:rStyle w:val="e24kjd"/>
        </w:rPr>
        <w:t>ing</w:t>
      </w:r>
      <w:r w:rsidR="009A4114" w:rsidRPr="00B41EF7">
        <w:rPr>
          <w:rStyle w:val="e24kjd"/>
        </w:rPr>
        <w:t xml:space="preserve"> bacterial </w:t>
      </w:r>
      <w:r w:rsidR="00855151" w:rsidRPr="00B41EF7">
        <w:rPr>
          <w:rStyle w:val="e24kjd"/>
        </w:rPr>
        <w:t>fluorescent signal</w:t>
      </w:r>
      <w:r w:rsidRPr="00B41EF7">
        <w:rPr>
          <w:rFonts w:asciiTheme="minorHAnsi" w:hAnsiTheme="minorHAnsi" w:cstheme="minorHAnsi"/>
          <w:color w:val="000000" w:themeColor="text1"/>
        </w:rPr>
        <w:t xml:space="preserve"> </w:t>
      </w:r>
      <w:r w:rsidR="009A4114" w:rsidRPr="00D43121">
        <w:rPr>
          <w:rFonts w:asciiTheme="minorHAnsi" w:hAnsiTheme="minorHAnsi" w:cstheme="minorHAnsi"/>
          <w:color w:val="000000" w:themeColor="text1"/>
        </w:rPr>
        <w:t>(</w:t>
      </w:r>
      <w:r w:rsidR="000571E0">
        <w:rPr>
          <w:rFonts w:asciiTheme="minorHAnsi" w:hAnsiTheme="minorHAnsi" w:cstheme="minorHAnsi"/>
          <w:color w:val="000000" w:themeColor="text1"/>
        </w:rPr>
        <w:t xml:space="preserve">e.g., </w:t>
      </w:r>
      <w:r w:rsidRPr="00D43121">
        <w:rPr>
          <w:rFonts w:asciiTheme="minorHAnsi" w:hAnsiTheme="minorHAnsi" w:cstheme="minorHAnsi"/>
          <w:color w:val="000000" w:themeColor="text1"/>
        </w:rPr>
        <w:t>100 ms</w:t>
      </w:r>
      <w:r w:rsidR="009A4114" w:rsidRPr="000E2F1B">
        <w:rPr>
          <w:rFonts w:asciiTheme="minorHAnsi" w:hAnsiTheme="minorHAnsi" w:cstheme="minorHAnsi"/>
          <w:color w:val="000000" w:themeColor="text1"/>
        </w:rPr>
        <w:t>)</w:t>
      </w:r>
      <w:r w:rsidR="000E2F1B" w:rsidRPr="000E2F1B">
        <w:rPr>
          <w:rFonts w:asciiTheme="minorHAnsi" w:hAnsiTheme="minorHAnsi" w:cstheme="minorHAnsi"/>
          <w:color w:val="000000" w:themeColor="text1"/>
        </w:rPr>
        <w:t>,</w:t>
      </w:r>
      <w:r w:rsidR="000E2F1B">
        <w:rPr>
          <w:rFonts w:asciiTheme="minorHAnsi" w:hAnsiTheme="minorHAnsi" w:cstheme="minorHAnsi"/>
          <w:color w:val="000000" w:themeColor="text1"/>
        </w:rPr>
        <w:t xml:space="preserve"> without bleaching the signal</w:t>
      </w:r>
      <w:r w:rsidRPr="00682E99">
        <w:rPr>
          <w:rFonts w:asciiTheme="minorHAnsi" w:hAnsiTheme="minorHAnsi" w:cstheme="minorHAnsi"/>
          <w:color w:val="000000" w:themeColor="text1"/>
        </w:rPr>
        <w:t>.</w:t>
      </w:r>
    </w:p>
    <w:p w14:paraId="1D33F85E" w14:textId="77777777" w:rsidR="00A42B7F" w:rsidRDefault="00A42B7F" w:rsidP="00A03D05">
      <w:pPr>
        <w:pStyle w:val="ListParagraph"/>
        <w:ind w:left="0"/>
        <w:rPr>
          <w:rFonts w:asciiTheme="minorHAnsi" w:hAnsiTheme="minorHAnsi" w:cstheme="minorHAnsi"/>
          <w:color w:val="000000" w:themeColor="text1"/>
        </w:rPr>
      </w:pPr>
    </w:p>
    <w:p w14:paraId="46CA15BA" w14:textId="4AB50D47" w:rsidR="009333B0" w:rsidRPr="006940AF" w:rsidRDefault="00120CB5" w:rsidP="006940AF">
      <w:pPr>
        <w:pStyle w:val="ListParagraph"/>
        <w:numPr>
          <w:ilvl w:val="1"/>
          <w:numId w:val="29"/>
        </w:numPr>
        <w:rPr>
          <w:rFonts w:asciiTheme="minorHAnsi" w:hAnsiTheme="minorHAnsi" w:cstheme="minorHAnsi"/>
          <w:color w:val="000000" w:themeColor="text1"/>
          <w:highlight w:val="yellow"/>
        </w:rPr>
      </w:pPr>
      <w:r w:rsidRPr="006940AF">
        <w:rPr>
          <w:rFonts w:asciiTheme="minorHAnsi" w:hAnsiTheme="minorHAnsi" w:cstheme="minorHAnsi"/>
          <w:color w:val="000000" w:themeColor="text1"/>
        </w:rPr>
        <w:t>Export images and import in</w:t>
      </w:r>
      <w:r w:rsidR="00B41EF7" w:rsidRPr="006940AF">
        <w:rPr>
          <w:rFonts w:asciiTheme="minorHAnsi" w:hAnsiTheme="minorHAnsi" w:cstheme="minorHAnsi"/>
          <w:color w:val="000000" w:themeColor="text1"/>
        </w:rPr>
        <w:t>to</w:t>
      </w:r>
      <w:r w:rsidRPr="006940AF">
        <w:rPr>
          <w:rFonts w:asciiTheme="minorHAnsi" w:hAnsiTheme="minorHAnsi" w:cstheme="minorHAnsi"/>
          <w:color w:val="000000" w:themeColor="text1"/>
        </w:rPr>
        <w:t xml:space="preserve"> desired software</w:t>
      </w:r>
      <w:r w:rsidR="00A42B7F" w:rsidRPr="006940AF">
        <w:rPr>
          <w:rFonts w:asciiTheme="minorHAnsi" w:hAnsiTheme="minorHAnsi" w:cstheme="minorHAnsi"/>
          <w:color w:val="000000" w:themeColor="text1"/>
        </w:rPr>
        <w:t>.</w:t>
      </w:r>
      <w:r w:rsidR="006940AF" w:rsidRPr="006940AF">
        <w:rPr>
          <w:rFonts w:asciiTheme="minorHAnsi" w:hAnsiTheme="minorHAnsi" w:cstheme="minorHAnsi"/>
          <w:color w:val="000000" w:themeColor="text1"/>
        </w:rPr>
        <w:t xml:space="preserve"> </w:t>
      </w:r>
      <w:r w:rsidR="002E1739" w:rsidRPr="006940AF">
        <w:rPr>
          <w:rFonts w:asciiTheme="minorHAnsi" w:hAnsiTheme="minorHAnsi" w:cstheme="minorHAnsi"/>
          <w:color w:val="000000" w:themeColor="text1"/>
          <w:highlight w:val="yellow"/>
        </w:rPr>
        <w:t xml:space="preserve">Remove background </w:t>
      </w:r>
      <w:r w:rsidR="00B60237" w:rsidRPr="006940AF">
        <w:rPr>
          <w:rFonts w:asciiTheme="minorHAnsi" w:hAnsiTheme="minorHAnsi" w:cstheme="minorHAnsi"/>
          <w:color w:val="000000" w:themeColor="text1"/>
          <w:highlight w:val="yellow"/>
        </w:rPr>
        <w:t xml:space="preserve">from </w:t>
      </w:r>
      <w:r w:rsidR="001E6377" w:rsidRPr="006940AF">
        <w:rPr>
          <w:rFonts w:asciiTheme="minorHAnsi" w:hAnsiTheme="minorHAnsi" w:cstheme="minorHAnsi"/>
          <w:color w:val="000000" w:themeColor="text1"/>
          <w:highlight w:val="yellow"/>
        </w:rPr>
        <w:t xml:space="preserve">the </w:t>
      </w:r>
      <w:r w:rsidR="00B60237" w:rsidRPr="006940AF">
        <w:rPr>
          <w:rFonts w:asciiTheme="minorHAnsi" w:hAnsiTheme="minorHAnsi" w:cstheme="minorHAnsi"/>
          <w:color w:val="000000" w:themeColor="text1"/>
          <w:highlight w:val="yellow"/>
        </w:rPr>
        <w:t>image</w:t>
      </w:r>
      <w:r w:rsidR="002E1739" w:rsidRPr="006940AF">
        <w:rPr>
          <w:rFonts w:asciiTheme="minorHAnsi" w:hAnsiTheme="minorHAnsi" w:cstheme="minorHAnsi"/>
          <w:color w:val="000000" w:themeColor="text1"/>
          <w:highlight w:val="yellow"/>
        </w:rPr>
        <w:t>s</w:t>
      </w:r>
      <w:r w:rsidR="00B60237" w:rsidRPr="006940AF">
        <w:rPr>
          <w:rFonts w:asciiTheme="minorHAnsi" w:hAnsiTheme="minorHAnsi" w:cstheme="minorHAnsi"/>
          <w:color w:val="000000" w:themeColor="text1"/>
          <w:highlight w:val="yellow"/>
        </w:rPr>
        <w:t xml:space="preserve"> recorded after </w:t>
      </w:r>
      <w:r w:rsidR="001E6377" w:rsidRPr="006940AF">
        <w:rPr>
          <w:rFonts w:asciiTheme="minorHAnsi" w:hAnsiTheme="minorHAnsi" w:cstheme="minorHAnsi"/>
          <w:color w:val="000000" w:themeColor="text1"/>
          <w:highlight w:val="yellow"/>
        </w:rPr>
        <w:t xml:space="preserve">bacterial </w:t>
      </w:r>
      <w:r w:rsidR="00B60237" w:rsidRPr="006940AF">
        <w:rPr>
          <w:rFonts w:asciiTheme="minorHAnsi" w:hAnsiTheme="minorHAnsi" w:cstheme="minorHAnsi"/>
          <w:color w:val="000000" w:themeColor="text1"/>
          <w:highlight w:val="yellow"/>
        </w:rPr>
        <w:t>injection</w:t>
      </w:r>
      <w:r w:rsidR="004A5190" w:rsidRPr="006940AF">
        <w:rPr>
          <w:rFonts w:asciiTheme="minorHAnsi" w:hAnsiTheme="minorHAnsi" w:cstheme="minorHAnsi"/>
          <w:color w:val="000000" w:themeColor="text1"/>
          <w:highlight w:val="yellow"/>
        </w:rPr>
        <w:t xml:space="preserve">. </w:t>
      </w:r>
    </w:p>
    <w:p w14:paraId="45227D16" w14:textId="77777777" w:rsidR="009333B0" w:rsidRDefault="009333B0" w:rsidP="00A03D05">
      <w:pPr>
        <w:pStyle w:val="ListParagraph"/>
        <w:ind w:left="0"/>
        <w:rPr>
          <w:rFonts w:asciiTheme="minorHAnsi" w:hAnsiTheme="minorHAnsi" w:cstheme="minorHAnsi"/>
          <w:color w:val="000000" w:themeColor="text1"/>
        </w:rPr>
      </w:pPr>
    </w:p>
    <w:p w14:paraId="770B26DF" w14:textId="29B5BADA" w:rsidR="004A5190" w:rsidRPr="002069D4" w:rsidRDefault="009333B0" w:rsidP="00A03D05">
      <w:pPr>
        <w:pStyle w:val="ListParagraph"/>
        <w:numPr>
          <w:ilvl w:val="1"/>
          <w:numId w:val="29"/>
        </w:numPr>
        <w:rPr>
          <w:rFonts w:asciiTheme="minorHAnsi" w:hAnsiTheme="minorHAnsi" w:cstheme="minorHAnsi"/>
          <w:color w:val="000000" w:themeColor="text1"/>
        </w:rPr>
      </w:pPr>
      <w:r w:rsidRPr="006940AF">
        <w:rPr>
          <w:rFonts w:asciiTheme="minorHAnsi" w:hAnsiTheme="minorHAnsi" w:cstheme="minorHAnsi"/>
          <w:color w:val="000000" w:themeColor="text1"/>
          <w:highlight w:val="yellow"/>
        </w:rPr>
        <w:t>Integrate</w:t>
      </w:r>
      <w:r w:rsidR="004A5190" w:rsidRPr="006940AF">
        <w:rPr>
          <w:rFonts w:asciiTheme="minorHAnsi" w:hAnsiTheme="minorHAnsi" w:cstheme="minorHAnsi"/>
          <w:color w:val="000000" w:themeColor="text1"/>
          <w:highlight w:val="yellow"/>
        </w:rPr>
        <w:t xml:space="preserve"> </w:t>
      </w:r>
      <w:r w:rsidR="00284CAD" w:rsidRPr="006940AF">
        <w:rPr>
          <w:rFonts w:asciiTheme="minorHAnsi" w:hAnsiTheme="minorHAnsi" w:cstheme="minorHAnsi"/>
          <w:color w:val="000000" w:themeColor="text1"/>
          <w:highlight w:val="yellow"/>
          <w:shd w:val="clear" w:color="auto" w:fill="FFFF00"/>
        </w:rPr>
        <w:t>the</w:t>
      </w:r>
      <w:r w:rsidR="00284CAD" w:rsidRPr="006940AF">
        <w:rPr>
          <w:rFonts w:asciiTheme="minorHAnsi" w:hAnsiTheme="minorHAnsi" w:cstheme="minorHAnsi"/>
          <w:color w:val="000000" w:themeColor="text1"/>
          <w:highlight w:val="yellow"/>
        </w:rPr>
        <w:t xml:space="preserve"> </w:t>
      </w:r>
      <w:r w:rsidR="001E6377" w:rsidRPr="006940AF">
        <w:rPr>
          <w:rFonts w:asciiTheme="minorHAnsi" w:hAnsiTheme="minorHAnsi" w:cstheme="minorHAnsi"/>
          <w:color w:val="000000" w:themeColor="text1"/>
          <w:highlight w:val="yellow"/>
        </w:rPr>
        <w:t xml:space="preserve">total </w:t>
      </w:r>
      <w:r w:rsidRPr="006940AF">
        <w:rPr>
          <w:rFonts w:asciiTheme="minorHAnsi" w:hAnsiTheme="minorHAnsi" w:cstheme="minorHAnsi"/>
          <w:color w:val="000000" w:themeColor="text1"/>
          <w:highlight w:val="yellow"/>
        </w:rPr>
        <w:t>fluorescence</w:t>
      </w:r>
      <w:r w:rsidR="004A5190" w:rsidRPr="006940AF">
        <w:rPr>
          <w:rFonts w:asciiTheme="minorHAnsi" w:hAnsiTheme="minorHAnsi" w:cstheme="minorHAnsi"/>
          <w:color w:val="000000" w:themeColor="text1"/>
          <w:highlight w:val="yellow"/>
        </w:rPr>
        <w:t xml:space="preserve"> signal </w:t>
      </w:r>
      <w:r w:rsidR="001E6377" w:rsidRPr="006940AF">
        <w:rPr>
          <w:rFonts w:asciiTheme="minorHAnsi" w:hAnsiTheme="minorHAnsi" w:cstheme="minorHAnsi"/>
          <w:color w:val="000000" w:themeColor="text1"/>
          <w:highlight w:val="yellow"/>
        </w:rPr>
        <w:t xml:space="preserve">of </w:t>
      </w:r>
      <w:r w:rsidR="00175BF8" w:rsidRPr="006940AF">
        <w:rPr>
          <w:rFonts w:asciiTheme="minorHAnsi" w:hAnsiTheme="minorHAnsi" w:cstheme="minorHAnsi"/>
          <w:color w:val="000000" w:themeColor="text1"/>
          <w:highlight w:val="yellow"/>
        </w:rPr>
        <w:t xml:space="preserve">retained </w:t>
      </w:r>
      <w:r w:rsidR="001E6377" w:rsidRPr="006940AF">
        <w:rPr>
          <w:rFonts w:asciiTheme="minorHAnsi" w:hAnsiTheme="minorHAnsi" w:cstheme="minorHAnsi"/>
          <w:color w:val="000000" w:themeColor="text1"/>
          <w:highlight w:val="yellow"/>
        </w:rPr>
        <w:t xml:space="preserve">bacteria </w:t>
      </w:r>
      <w:r w:rsidR="004A5190" w:rsidRPr="006940AF">
        <w:rPr>
          <w:rFonts w:asciiTheme="minorHAnsi" w:hAnsiTheme="minorHAnsi" w:cstheme="minorHAnsi"/>
          <w:color w:val="000000" w:themeColor="text1"/>
          <w:highlight w:val="yellow"/>
        </w:rPr>
        <w:t xml:space="preserve">along </w:t>
      </w:r>
      <w:r w:rsidR="003227DA" w:rsidRPr="006940AF">
        <w:rPr>
          <w:rFonts w:asciiTheme="minorHAnsi" w:hAnsiTheme="minorHAnsi" w:cstheme="minorHAnsi"/>
          <w:color w:val="000000" w:themeColor="text1"/>
          <w:highlight w:val="yellow"/>
        </w:rPr>
        <w:t xml:space="preserve">the </w:t>
      </w:r>
      <w:r w:rsidR="004A5190" w:rsidRPr="006940AF">
        <w:rPr>
          <w:rFonts w:asciiTheme="minorHAnsi" w:hAnsiTheme="minorHAnsi" w:cstheme="minorHAnsi"/>
          <w:color w:val="000000" w:themeColor="text1"/>
          <w:highlight w:val="yellow"/>
        </w:rPr>
        <w:t xml:space="preserve">transversal </w:t>
      </w:r>
      <w:r w:rsidRPr="006940AF">
        <w:rPr>
          <w:rFonts w:asciiTheme="minorHAnsi" w:hAnsiTheme="minorHAnsi" w:cstheme="minorHAnsi"/>
          <w:color w:val="000000" w:themeColor="text1"/>
          <w:highlight w:val="yellow"/>
        </w:rPr>
        <w:t>sections</w:t>
      </w:r>
      <w:r w:rsidR="004A5190" w:rsidRPr="006940AF">
        <w:rPr>
          <w:rFonts w:asciiTheme="minorHAnsi" w:hAnsiTheme="minorHAnsi" w:cstheme="minorHAnsi"/>
          <w:color w:val="000000" w:themeColor="text1"/>
          <w:highlight w:val="yellow"/>
        </w:rPr>
        <w:t xml:space="preserve"> </w:t>
      </w:r>
      <w:r w:rsidR="001E6377" w:rsidRPr="006940AF">
        <w:rPr>
          <w:rFonts w:asciiTheme="minorHAnsi" w:hAnsiTheme="minorHAnsi" w:cstheme="minorHAnsi"/>
          <w:color w:val="000000" w:themeColor="text1"/>
          <w:highlight w:val="yellow"/>
        </w:rPr>
        <w:t xml:space="preserve">of </w:t>
      </w:r>
      <w:r w:rsidRPr="006940AF">
        <w:rPr>
          <w:rFonts w:asciiTheme="minorHAnsi" w:hAnsiTheme="minorHAnsi" w:cstheme="minorHAnsi"/>
          <w:color w:val="000000" w:themeColor="text1"/>
          <w:highlight w:val="yellow"/>
        </w:rPr>
        <w:t>the porous channel</w:t>
      </w:r>
      <w:r w:rsidR="006D47C9" w:rsidRPr="006940AF">
        <w:rPr>
          <w:rFonts w:asciiTheme="minorHAnsi" w:hAnsiTheme="minorHAnsi" w:cstheme="minorHAnsi"/>
          <w:color w:val="000000" w:themeColor="text1"/>
          <w:highlight w:val="yellow"/>
        </w:rPr>
        <w:t>.</w:t>
      </w:r>
      <w:r w:rsidR="002069D4">
        <w:rPr>
          <w:rFonts w:asciiTheme="minorHAnsi" w:hAnsiTheme="minorHAnsi" w:cstheme="minorHAnsi"/>
          <w:color w:val="000000" w:themeColor="text1"/>
        </w:rPr>
        <w:t xml:space="preserve"> </w:t>
      </w:r>
      <w:r w:rsidR="008176C0" w:rsidRPr="002069D4">
        <w:rPr>
          <w:rFonts w:asciiTheme="minorHAnsi" w:hAnsiTheme="minorHAnsi" w:cstheme="minorHAnsi"/>
          <w:color w:val="000000" w:themeColor="text1"/>
        </w:rPr>
        <w:t xml:space="preserve">In order to compute the deposition profile, </w:t>
      </w:r>
      <w:r w:rsidR="008176C0" w:rsidRPr="002069D4">
        <w:rPr>
          <w:rFonts w:asciiTheme="minorHAnsi" w:hAnsiTheme="minorHAnsi" w:cstheme="minorHAnsi"/>
          <w:color w:val="000000" w:themeColor="text1"/>
          <w:highlight w:val="yellow"/>
        </w:rPr>
        <w:t>plot</w:t>
      </w:r>
      <w:r w:rsidR="004A5190" w:rsidRPr="002069D4">
        <w:rPr>
          <w:rFonts w:asciiTheme="minorHAnsi" w:hAnsiTheme="minorHAnsi" w:cstheme="minorHAnsi"/>
          <w:color w:val="000000" w:themeColor="text1"/>
          <w:highlight w:val="yellow"/>
        </w:rPr>
        <w:t xml:space="preserve"> </w:t>
      </w:r>
      <w:r w:rsidR="00284CAD" w:rsidRPr="002069D4">
        <w:rPr>
          <w:rFonts w:asciiTheme="minorHAnsi" w:hAnsiTheme="minorHAnsi" w:cstheme="minorHAnsi"/>
          <w:color w:val="000000" w:themeColor="text1"/>
          <w:highlight w:val="yellow"/>
        </w:rPr>
        <w:t xml:space="preserve">the integrated </w:t>
      </w:r>
      <w:r w:rsidR="004A5190" w:rsidRPr="002069D4">
        <w:rPr>
          <w:rFonts w:asciiTheme="minorHAnsi" w:hAnsiTheme="minorHAnsi" w:cstheme="minorHAnsi"/>
          <w:color w:val="000000" w:themeColor="text1"/>
          <w:highlight w:val="yellow"/>
        </w:rPr>
        <w:t>florescen</w:t>
      </w:r>
      <w:r w:rsidR="00284CAD" w:rsidRPr="002069D4">
        <w:rPr>
          <w:rFonts w:asciiTheme="minorHAnsi" w:hAnsiTheme="minorHAnsi" w:cstheme="minorHAnsi"/>
          <w:color w:val="000000" w:themeColor="text1"/>
          <w:highlight w:val="yellow"/>
        </w:rPr>
        <w:t>ce</w:t>
      </w:r>
      <w:r w:rsidR="004A5190" w:rsidRPr="002069D4">
        <w:rPr>
          <w:rFonts w:asciiTheme="minorHAnsi" w:hAnsiTheme="minorHAnsi" w:cstheme="minorHAnsi"/>
          <w:color w:val="000000" w:themeColor="text1"/>
          <w:highlight w:val="yellow"/>
        </w:rPr>
        <w:t xml:space="preserve"> signal</w:t>
      </w:r>
      <w:r w:rsidRPr="002069D4">
        <w:rPr>
          <w:rFonts w:asciiTheme="minorHAnsi" w:hAnsiTheme="minorHAnsi" w:cstheme="minorHAnsi"/>
          <w:color w:val="000000" w:themeColor="text1"/>
          <w:highlight w:val="yellow"/>
        </w:rPr>
        <w:t xml:space="preserve"> </w:t>
      </w:r>
      <w:r w:rsidR="008176C0" w:rsidRPr="002069D4">
        <w:rPr>
          <w:rFonts w:asciiTheme="minorHAnsi" w:hAnsiTheme="minorHAnsi" w:cstheme="minorHAnsi"/>
          <w:color w:val="000000" w:themeColor="text1"/>
          <w:highlight w:val="yellow"/>
        </w:rPr>
        <w:t>versus</w:t>
      </w:r>
      <w:r w:rsidRPr="002069D4">
        <w:rPr>
          <w:rFonts w:asciiTheme="minorHAnsi" w:hAnsiTheme="minorHAnsi" w:cstheme="minorHAnsi"/>
          <w:color w:val="000000" w:themeColor="text1"/>
          <w:highlight w:val="yellow"/>
        </w:rPr>
        <w:t xml:space="preserve"> </w:t>
      </w:r>
      <w:r w:rsidR="003227DA">
        <w:rPr>
          <w:rFonts w:asciiTheme="minorHAnsi" w:hAnsiTheme="minorHAnsi" w:cstheme="minorHAnsi"/>
          <w:color w:val="000000" w:themeColor="text1"/>
          <w:highlight w:val="yellow"/>
        </w:rPr>
        <w:t xml:space="preserve">the </w:t>
      </w:r>
      <w:r w:rsidRPr="002069D4">
        <w:rPr>
          <w:rFonts w:asciiTheme="minorHAnsi" w:hAnsiTheme="minorHAnsi" w:cstheme="minorHAnsi"/>
          <w:color w:val="000000" w:themeColor="text1"/>
          <w:highlight w:val="yellow"/>
        </w:rPr>
        <w:t>porous channel length.</w:t>
      </w:r>
    </w:p>
    <w:p w14:paraId="4311668A" w14:textId="77777777" w:rsidR="00950C88" w:rsidRPr="00647F91" w:rsidRDefault="00950C88" w:rsidP="00A03D05">
      <w:pPr>
        <w:rPr>
          <w:rFonts w:asciiTheme="minorHAnsi" w:hAnsiTheme="minorHAnsi" w:cstheme="minorHAnsi"/>
          <w:color w:val="000000" w:themeColor="text1"/>
        </w:rPr>
      </w:pPr>
    </w:p>
    <w:p w14:paraId="24BC5688" w14:textId="18913461" w:rsidR="00950C88" w:rsidRPr="00CB6A0D" w:rsidRDefault="007D53D5" w:rsidP="00A03D05">
      <w:pPr>
        <w:pStyle w:val="ListParagraph"/>
        <w:numPr>
          <w:ilvl w:val="0"/>
          <w:numId w:val="29"/>
        </w:numPr>
        <w:rPr>
          <w:rFonts w:asciiTheme="minorHAnsi" w:hAnsiTheme="minorHAnsi" w:cstheme="minorHAnsi"/>
          <w:b/>
          <w:color w:val="000000" w:themeColor="text1"/>
          <w:highlight w:val="yellow"/>
        </w:rPr>
      </w:pPr>
      <w:r w:rsidRPr="00CB6A0D">
        <w:rPr>
          <w:rFonts w:asciiTheme="minorHAnsi" w:hAnsiTheme="minorHAnsi" w:cstheme="minorHAnsi"/>
          <w:b/>
          <w:color w:val="000000" w:themeColor="text1"/>
          <w:highlight w:val="yellow"/>
        </w:rPr>
        <w:t>Analyze bacterial transport using</w:t>
      </w:r>
      <w:r w:rsidR="00950C88" w:rsidRPr="00CB6A0D">
        <w:rPr>
          <w:rFonts w:asciiTheme="minorHAnsi" w:hAnsiTheme="minorHAnsi" w:cstheme="minorHAnsi"/>
          <w:b/>
          <w:color w:val="000000" w:themeColor="text1"/>
          <w:highlight w:val="yellow"/>
        </w:rPr>
        <w:t xml:space="preserve"> PMMA fluidic device</w:t>
      </w:r>
      <w:r w:rsidR="009A754C" w:rsidRPr="00CB6A0D">
        <w:rPr>
          <w:rFonts w:asciiTheme="minorHAnsi" w:hAnsiTheme="minorHAnsi" w:cstheme="minorHAnsi"/>
          <w:b/>
          <w:color w:val="000000" w:themeColor="text1"/>
          <w:highlight w:val="yellow"/>
        </w:rPr>
        <w:t>s</w:t>
      </w:r>
      <w:r w:rsidR="002776BC" w:rsidRPr="00CB6A0D">
        <w:rPr>
          <w:rFonts w:asciiTheme="minorHAnsi" w:hAnsiTheme="minorHAnsi" w:cstheme="minorHAnsi"/>
          <w:b/>
          <w:color w:val="000000" w:themeColor="text1"/>
          <w:highlight w:val="yellow"/>
        </w:rPr>
        <w:t xml:space="preserve"> and flow cytometry</w:t>
      </w:r>
    </w:p>
    <w:p w14:paraId="35EC490C" w14:textId="77777777" w:rsidR="00AF2A37" w:rsidRPr="00D43121" w:rsidRDefault="00AF2A37" w:rsidP="00A03D05">
      <w:pPr>
        <w:pStyle w:val="ListParagraph"/>
        <w:ind w:left="0"/>
        <w:rPr>
          <w:rFonts w:asciiTheme="minorHAnsi" w:hAnsiTheme="minorHAnsi" w:cstheme="minorHAnsi"/>
          <w:color w:val="000000" w:themeColor="text1"/>
        </w:rPr>
      </w:pPr>
    </w:p>
    <w:p w14:paraId="47BA10C2" w14:textId="741A837D" w:rsidR="00EE3B1A" w:rsidRDefault="003F33FB" w:rsidP="00A03D05">
      <w:pPr>
        <w:pStyle w:val="ListParagraph"/>
        <w:numPr>
          <w:ilvl w:val="1"/>
          <w:numId w:val="29"/>
        </w:numPr>
        <w:rPr>
          <w:rFonts w:asciiTheme="minorHAnsi" w:hAnsiTheme="minorHAnsi" w:cstheme="minorHAnsi"/>
          <w:color w:val="000000" w:themeColor="text1"/>
        </w:rPr>
      </w:pPr>
      <w:r>
        <w:rPr>
          <w:rFonts w:asciiTheme="minorHAnsi" w:hAnsiTheme="minorHAnsi" w:cstheme="minorHAnsi"/>
          <w:color w:val="000000" w:themeColor="text1"/>
          <w:highlight w:val="yellow"/>
        </w:rPr>
        <w:t xml:space="preserve">Connect </w:t>
      </w:r>
      <w:r w:rsidR="003227DA">
        <w:rPr>
          <w:rFonts w:asciiTheme="minorHAnsi" w:hAnsiTheme="minorHAnsi" w:cstheme="minorHAnsi"/>
          <w:color w:val="000000" w:themeColor="text1"/>
          <w:highlight w:val="yellow"/>
        </w:rPr>
        <w:t xml:space="preserve">the </w:t>
      </w:r>
      <w:r>
        <w:rPr>
          <w:rFonts w:asciiTheme="minorHAnsi" w:hAnsiTheme="minorHAnsi" w:cstheme="minorHAnsi"/>
          <w:color w:val="000000" w:themeColor="text1"/>
          <w:highlight w:val="yellow"/>
        </w:rPr>
        <w:t>peristaltic</w:t>
      </w:r>
      <w:r w:rsidRPr="00D25231">
        <w:rPr>
          <w:rFonts w:asciiTheme="minorHAnsi" w:hAnsiTheme="minorHAnsi" w:cstheme="minorHAnsi"/>
          <w:color w:val="000000" w:themeColor="text1"/>
          <w:highlight w:val="yellow"/>
        </w:rPr>
        <w:t xml:space="preserve"> pump </w:t>
      </w:r>
      <w:r w:rsidRPr="006940AF">
        <w:rPr>
          <w:rFonts w:asciiTheme="minorHAnsi" w:hAnsiTheme="minorHAnsi" w:cstheme="minorHAnsi"/>
          <w:color w:val="000000" w:themeColor="text1"/>
          <w:highlight w:val="yellow"/>
        </w:rPr>
        <w:t>with the inlet using 50 cm (1 mm</w:t>
      </w:r>
      <w:r w:rsidR="00ED5805" w:rsidRPr="006940AF">
        <w:rPr>
          <w:rFonts w:asciiTheme="minorHAnsi" w:hAnsiTheme="minorHAnsi" w:cstheme="minorHAnsi"/>
          <w:color w:val="000000" w:themeColor="text1"/>
          <w:highlight w:val="yellow"/>
        </w:rPr>
        <w:t xml:space="preserve"> inner diameter</w:t>
      </w:r>
      <w:r w:rsidRPr="006940AF">
        <w:rPr>
          <w:rFonts w:asciiTheme="minorHAnsi" w:hAnsiTheme="minorHAnsi" w:cstheme="minorHAnsi"/>
          <w:color w:val="000000" w:themeColor="text1"/>
          <w:highlight w:val="yellow"/>
        </w:rPr>
        <w:t>) tubing and the outflow with the automated dispenser using the same tubing</w:t>
      </w:r>
      <w:r>
        <w:rPr>
          <w:rFonts w:asciiTheme="minorHAnsi" w:hAnsiTheme="minorHAnsi" w:cstheme="minorHAnsi"/>
          <w:color w:val="000000" w:themeColor="text1"/>
        </w:rPr>
        <w:t xml:space="preserve"> </w:t>
      </w:r>
      <w:r w:rsidRPr="00BC284F">
        <w:rPr>
          <w:rFonts w:asciiTheme="minorHAnsi" w:hAnsiTheme="minorHAnsi" w:cstheme="minorHAnsi"/>
          <w:color w:val="000000" w:themeColor="text1"/>
        </w:rPr>
        <w:t>(</w:t>
      </w:r>
      <w:r>
        <w:rPr>
          <w:rFonts w:asciiTheme="minorHAnsi" w:hAnsiTheme="minorHAnsi" w:cstheme="minorHAnsi"/>
          <w:color w:val="000000" w:themeColor="text1"/>
        </w:rPr>
        <w:t xml:space="preserve">50 cm, </w:t>
      </w:r>
      <w:r w:rsidRPr="00BC284F">
        <w:rPr>
          <w:rFonts w:asciiTheme="minorHAnsi" w:hAnsiTheme="minorHAnsi" w:cstheme="minorHAnsi"/>
          <w:color w:val="000000" w:themeColor="text1"/>
        </w:rPr>
        <w:t xml:space="preserve">see </w:t>
      </w:r>
      <w:r>
        <w:rPr>
          <w:rFonts w:asciiTheme="minorHAnsi" w:hAnsiTheme="minorHAnsi" w:cstheme="minorHAnsi"/>
          <w:color w:val="000000" w:themeColor="text1"/>
        </w:rPr>
        <w:t>section 4</w:t>
      </w:r>
      <w:r w:rsidRPr="00BC284F">
        <w:rPr>
          <w:rFonts w:asciiTheme="minorHAnsi" w:hAnsiTheme="minorHAnsi" w:cstheme="minorHAnsi"/>
          <w:color w:val="000000" w:themeColor="text1"/>
        </w:rPr>
        <w:t>)</w:t>
      </w:r>
      <w:r>
        <w:rPr>
          <w:rFonts w:asciiTheme="minorHAnsi" w:hAnsiTheme="minorHAnsi" w:cstheme="minorHAnsi"/>
          <w:color w:val="000000" w:themeColor="text1"/>
        </w:rPr>
        <w:t>.</w:t>
      </w:r>
      <w:r w:rsidRPr="00BC284F">
        <w:rPr>
          <w:rFonts w:asciiTheme="minorHAnsi" w:hAnsiTheme="minorHAnsi" w:cstheme="minorHAnsi"/>
          <w:color w:val="000000" w:themeColor="text1"/>
        </w:rPr>
        <w:t xml:space="preserve"> </w:t>
      </w:r>
    </w:p>
    <w:p w14:paraId="5778D07F" w14:textId="795FC51F" w:rsidR="00EE3B1A" w:rsidRDefault="00EE3B1A" w:rsidP="00A03D05">
      <w:pPr>
        <w:pStyle w:val="ListParagraph"/>
        <w:ind w:left="0"/>
        <w:rPr>
          <w:rFonts w:asciiTheme="minorHAnsi" w:hAnsiTheme="minorHAnsi" w:cstheme="minorHAnsi"/>
          <w:color w:val="000000" w:themeColor="text1"/>
        </w:rPr>
      </w:pPr>
    </w:p>
    <w:p w14:paraId="2A698522" w14:textId="4C64BBD2" w:rsidR="00AF2A37" w:rsidRDefault="00EE3B1A" w:rsidP="00A03D0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Pr="00D43121">
        <w:rPr>
          <w:rFonts w:asciiTheme="minorHAnsi" w:hAnsiTheme="minorHAnsi" w:cstheme="minorHAnsi"/>
          <w:color w:val="000000" w:themeColor="text1"/>
        </w:rPr>
        <w:t xml:space="preserve">Use the pump to dispense </w:t>
      </w:r>
      <w:r w:rsidRPr="00EE3B1A">
        <w:rPr>
          <w:rFonts w:asciiTheme="minorHAnsi" w:hAnsiTheme="minorHAnsi" w:cstheme="minorHAnsi"/>
          <w:color w:val="000000" w:themeColor="text1"/>
        </w:rPr>
        <w:t xml:space="preserve">cultivation media </w:t>
      </w:r>
      <w:r w:rsidRPr="00D43121">
        <w:rPr>
          <w:rFonts w:asciiTheme="minorHAnsi" w:hAnsiTheme="minorHAnsi" w:cstheme="minorHAnsi"/>
          <w:color w:val="000000" w:themeColor="text1"/>
        </w:rPr>
        <w:t>and to inject bacterial cells</w:t>
      </w:r>
      <w:r w:rsidRPr="00EE3B1A">
        <w:rPr>
          <w:rFonts w:asciiTheme="minorHAnsi" w:hAnsiTheme="minorHAnsi" w:cstheme="minorHAnsi"/>
          <w:color w:val="000000" w:themeColor="text1"/>
        </w:rPr>
        <w:t>.</w:t>
      </w:r>
      <w:r w:rsidRPr="00BC284F">
        <w:rPr>
          <w:rFonts w:asciiTheme="minorHAnsi" w:hAnsiTheme="minorHAnsi" w:cstheme="minorHAnsi"/>
          <w:color w:val="000000" w:themeColor="text1"/>
        </w:rPr>
        <w:t xml:space="preserve"> </w:t>
      </w:r>
      <w:r w:rsidR="003F33FB" w:rsidRPr="00BC284F">
        <w:rPr>
          <w:rFonts w:asciiTheme="minorHAnsi" w:hAnsiTheme="minorHAnsi" w:cstheme="minorHAnsi"/>
          <w:color w:val="000000" w:themeColor="text1"/>
        </w:rPr>
        <w:t>Use Luer-lock connectors and three-way valves to shift between medium and bacterial suspension during the constant-rate release.</w:t>
      </w:r>
    </w:p>
    <w:p w14:paraId="4F700B6D" w14:textId="77777777" w:rsidR="003D748C" w:rsidRPr="00BC284F" w:rsidRDefault="003D748C" w:rsidP="00A03D05">
      <w:pPr>
        <w:pStyle w:val="ListParagraph"/>
        <w:ind w:left="0"/>
        <w:rPr>
          <w:rFonts w:asciiTheme="minorHAnsi" w:hAnsiTheme="minorHAnsi" w:cstheme="minorHAnsi"/>
          <w:b/>
          <w:color w:val="000000" w:themeColor="text1"/>
        </w:rPr>
      </w:pPr>
    </w:p>
    <w:p w14:paraId="0AF7E758" w14:textId="0A94EA88" w:rsidR="00E021E0" w:rsidRPr="006940AF" w:rsidRDefault="00ED5805" w:rsidP="00A03D05">
      <w:pPr>
        <w:pStyle w:val="ListParagraph"/>
        <w:numPr>
          <w:ilvl w:val="1"/>
          <w:numId w:val="29"/>
        </w:numPr>
        <w:rPr>
          <w:rFonts w:asciiTheme="minorHAnsi" w:hAnsiTheme="minorHAnsi" w:cstheme="minorHAnsi"/>
          <w:color w:val="000000" w:themeColor="text1"/>
          <w:highlight w:val="yellow"/>
        </w:rPr>
      </w:pPr>
      <w:r w:rsidRPr="006940AF">
        <w:rPr>
          <w:rFonts w:asciiTheme="minorHAnsi" w:hAnsiTheme="minorHAnsi" w:cstheme="minorHAnsi"/>
          <w:color w:val="000000" w:themeColor="text1"/>
          <w:highlight w:val="yellow"/>
        </w:rPr>
        <w:t>Pump cultivation medium in</w:t>
      </w:r>
      <w:r w:rsidR="009A754C" w:rsidRPr="006940AF">
        <w:rPr>
          <w:rFonts w:asciiTheme="minorHAnsi" w:hAnsiTheme="minorHAnsi" w:cstheme="minorHAnsi"/>
          <w:color w:val="000000" w:themeColor="text1"/>
          <w:highlight w:val="yellow"/>
        </w:rPr>
        <w:t xml:space="preserve"> the fluidic device.</w:t>
      </w:r>
      <w:r w:rsidR="00CF1B78" w:rsidRPr="006940AF">
        <w:rPr>
          <w:rFonts w:asciiTheme="minorHAnsi" w:hAnsiTheme="minorHAnsi" w:cstheme="minorHAnsi"/>
          <w:color w:val="000000" w:themeColor="text1"/>
          <w:highlight w:val="yellow"/>
        </w:rPr>
        <w:t xml:space="preserve"> </w:t>
      </w:r>
      <w:r w:rsidR="009A754C" w:rsidRPr="006940AF">
        <w:rPr>
          <w:rFonts w:asciiTheme="minorHAnsi" w:hAnsiTheme="minorHAnsi" w:cstheme="minorHAnsi"/>
          <w:color w:val="000000" w:themeColor="text1"/>
          <w:highlight w:val="yellow"/>
        </w:rPr>
        <w:t>Note the</w:t>
      </w:r>
      <w:r w:rsidR="000F0DDD" w:rsidRPr="006940AF">
        <w:rPr>
          <w:rFonts w:asciiTheme="minorHAnsi" w:hAnsiTheme="minorHAnsi" w:cstheme="minorHAnsi"/>
          <w:color w:val="000000" w:themeColor="text1"/>
          <w:highlight w:val="yellow"/>
        </w:rPr>
        <w:t xml:space="preserve"> arrival of</w:t>
      </w:r>
      <w:r w:rsidR="009A754C" w:rsidRPr="006940AF">
        <w:rPr>
          <w:rFonts w:asciiTheme="minorHAnsi" w:hAnsiTheme="minorHAnsi" w:cstheme="minorHAnsi"/>
          <w:color w:val="000000" w:themeColor="text1"/>
          <w:highlight w:val="yellow"/>
        </w:rPr>
        <w:t xml:space="preserve"> medium at the outlet tubing fixed to the</w:t>
      </w:r>
      <w:r w:rsidR="005865BA" w:rsidRPr="006940AF">
        <w:rPr>
          <w:rFonts w:asciiTheme="minorHAnsi" w:hAnsiTheme="minorHAnsi" w:cstheme="minorHAnsi"/>
          <w:color w:val="000000" w:themeColor="text1"/>
          <w:highlight w:val="yellow"/>
        </w:rPr>
        <w:t xml:space="preserve"> </w:t>
      </w:r>
      <w:r w:rsidR="009A754C" w:rsidRPr="006940AF">
        <w:rPr>
          <w:rFonts w:asciiTheme="minorHAnsi" w:hAnsiTheme="minorHAnsi" w:cstheme="minorHAnsi"/>
          <w:color w:val="000000" w:themeColor="text1"/>
          <w:highlight w:val="yellow"/>
        </w:rPr>
        <w:t>robotic</w:t>
      </w:r>
      <w:r w:rsidR="005865BA" w:rsidRPr="006940AF">
        <w:rPr>
          <w:rFonts w:asciiTheme="minorHAnsi" w:hAnsiTheme="minorHAnsi" w:cstheme="minorHAnsi"/>
          <w:color w:val="000000" w:themeColor="text1"/>
          <w:highlight w:val="yellow"/>
        </w:rPr>
        <w:t xml:space="preserve"> dispenser</w:t>
      </w:r>
      <w:r w:rsidR="009A754C" w:rsidRPr="006940AF">
        <w:rPr>
          <w:rFonts w:asciiTheme="minorHAnsi" w:hAnsiTheme="minorHAnsi" w:cstheme="minorHAnsi"/>
          <w:color w:val="000000" w:themeColor="text1"/>
          <w:highlight w:val="yellow"/>
        </w:rPr>
        <w:t xml:space="preserve">. </w:t>
      </w:r>
    </w:p>
    <w:p w14:paraId="55D53D30" w14:textId="77777777" w:rsidR="00E021E0" w:rsidRDefault="00E021E0" w:rsidP="00A03D05">
      <w:pPr>
        <w:pStyle w:val="ListParagraph"/>
        <w:ind w:left="0"/>
        <w:rPr>
          <w:rFonts w:asciiTheme="minorHAnsi" w:hAnsiTheme="minorHAnsi" w:cstheme="minorHAnsi"/>
          <w:color w:val="000000" w:themeColor="text1"/>
        </w:rPr>
      </w:pPr>
    </w:p>
    <w:p w14:paraId="6F3867C7" w14:textId="0A2B9BE9" w:rsidR="003D748C" w:rsidRPr="006940AF" w:rsidRDefault="00B41EF7" w:rsidP="00A03D05">
      <w:pPr>
        <w:pStyle w:val="ListParagraph"/>
        <w:numPr>
          <w:ilvl w:val="1"/>
          <w:numId w:val="29"/>
        </w:numPr>
        <w:rPr>
          <w:rFonts w:asciiTheme="minorHAnsi" w:hAnsiTheme="minorHAnsi" w:cstheme="minorHAnsi"/>
          <w:color w:val="000000" w:themeColor="text1"/>
          <w:highlight w:val="yellow"/>
        </w:rPr>
      </w:pPr>
      <w:r w:rsidRPr="006940AF">
        <w:rPr>
          <w:rFonts w:asciiTheme="minorHAnsi" w:hAnsiTheme="minorHAnsi" w:cstheme="minorHAnsi"/>
          <w:color w:val="000000" w:themeColor="text1"/>
          <w:highlight w:val="yellow"/>
        </w:rPr>
        <w:t>Simultaneously s</w:t>
      </w:r>
      <w:r w:rsidR="005865BA" w:rsidRPr="006940AF">
        <w:rPr>
          <w:rFonts w:asciiTheme="minorHAnsi" w:hAnsiTheme="minorHAnsi" w:cstheme="minorHAnsi"/>
          <w:color w:val="000000" w:themeColor="text1"/>
          <w:highlight w:val="yellow"/>
        </w:rPr>
        <w:t xml:space="preserve">tart </w:t>
      </w:r>
      <w:r w:rsidR="008D3736" w:rsidRPr="006940AF">
        <w:rPr>
          <w:rFonts w:asciiTheme="minorHAnsi" w:hAnsiTheme="minorHAnsi" w:cstheme="minorHAnsi"/>
          <w:color w:val="000000" w:themeColor="text1"/>
          <w:highlight w:val="yellow"/>
        </w:rPr>
        <w:t xml:space="preserve">injecting </w:t>
      </w:r>
      <w:r w:rsidR="00373ADB" w:rsidRPr="006940AF">
        <w:rPr>
          <w:rFonts w:asciiTheme="minorHAnsi" w:hAnsiTheme="minorHAnsi" w:cstheme="minorHAnsi"/>
          <w:color w:val="000000" w:themeColor="text1"/>
          <w:highlight w:val="yellow"/>
        </w:rPr>
        <w:t>the</w:t>
      </w:r>
      <w:r w:rsidR="005865BA" w:rsidRPr="006940AF">
        <w:rPr>
          <w:rFonts w:asciiTheme="minorHAnsi" w:hAnsiTheme="minorHAnsi" w:cstheme="minorHAnsi"/>
          <w:color w:val="000000" w:themeColor="text1"/>
          <w:highlight w:val="yellow"/>
        </w:rPr>
        <w:t xml:space="preserve"> bacterial suspension through the </w:t>
      </w:r>
      <w:r w:rsidR="00ED5805" w:rsidRPr="006940AF">
        <w:rPr>
          <w:rFonts w:asciiTheme="minorHAnsi" w:hAnsiTheme="minorHAnsi" w:cstheme="minorHAnsi"/>
          <w:color w:val="000000" w:themeColor="text1"/>
          <w:highlight w:val="yellow"/>
        </w:rPr>
        <w:t xml:space="preserve">PMMA fluidic device </w:t>
      </w:r>
      <w:r w:rsidR="005865BA" w:rsidRPr="006940AF">
        <w:rPr>
          <w:rFonts w:asciiTheme="minorHAnsi" w:hAnsiTheme="minorHAnsi" w:cstheme="minorHAnsi"/>
          <w:color w:val="000000" w:themeColor="text1"/>
          <w:highlight w:val="yellow"/>
        </w:rPr>
        <w:t xml:space="preserve">at </w:t>
      </w:r>
      <w:r w:rsidR="005865BA" w:rsidRPr="00B41EF7">
        <w:rPr>
          <w:rFonts w:asciiTheme="minorHAnsi" w:hAnsiTheme="minorHAnsi" w:cstheme="minorHAnsi"/>
          <w:color w:val="000000" w:themeColor="text1"/>
          <w:highlight w:val="yellow"/>
        </w:rPr>
        <w:t>a flow rate of 0.2 mL</w:t>
      </w:r>
      <w:r w:rsidR="000634AF">
        <w:rPr>
          <w:rFonts w:asciiTheme="minorHAnsi" w:hAnsiTheme="minorHAnsi" w:cstheme="minorHAnsi"/>
          <w:color w:val="000000" w:themeColor="text1"/>
          <w:highlight w:val="yellow"/>
        </w:rPr>
        <w:t>/</w:t>
      </w:r>
      <w:r w:rsidR="005865BA" w:rsidRPr="00B41EF7">
        <w:rPr>
          <w:rFonts w:asciiTheme="minorHAnsi" w:hAnsiTheme="minorHAnsi" w:cstheme="minorHAnsi"/>
          <w:color w:val="000000" w:themeColor="text1"/>
          <w:highlight w:val="yellow"/>
        </w:rPr>
        <w:t>min</w:t>
      </w:r>
      <w:r w:rsidRPr="00B41EF7">
        <w:rPr>
          <w:rFonts w:asciiTheme="minorHAnsi" w:hAnsiTheme="minorHAnsi" w:cstheme="minorHAnsi"/>
          <w:color w:val="000000" w:themeColor="text1"/>
          <w:highlight w:val="yellow"/>
        </w:rPr>
        <w:t xml:space="preserve"> and dispensing</w:t>
      </w:r>
      <w:r w:rsidR="006926CB" w:rsidRPr="00B41EF7">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I</w:t>
      </w:r>
      <w:r w:rsidR="00A05300" w:rsidRPr="00B41EF7">
        <w:rPr>
          <w:rFonts w:asciiTheme="minorHAnsi" w:hAnsiTheme="minorHAnsi" w:cstheme="minorHAnsi"/>
          <w:color w:val="000000" w:themeColor="text1"/>
          <w:highlight w:val="yellow"/>
        </w:rPr>
        <w:t>nject bacterial suspension</w:t>
      </w:r>
      <w:r w:rsidR="003B251A" w:rsidRPr="00B41EF7">
        <w:rPr>
          <w:rFonts w:asciiTheme="minorHAnsi" w:hAnsiTheme="minorHAnsi" w:cstheme="minorHAnsi"/>
          <w:color w:val="000000" w:themeColor="text1"/>
          <w:highlight w:val="yellow"/>
        </w:rPr>
        <w:t xml:space="preserve"> equivalent to</w:t>
      </w:r>
      <w:r w:rsidR="00A05300" w:rsidRPr="00B41EF7">
        <w:rPr>
          <w:rFonts w:asciiTheme="minorHAnsi" w:hAnsiTheme="minorHAnsi" w:cstheme="minorHAnsi"/>
          <w:color w:val="000000" w:themeColor="text1"/>
          <w:highlight w:val="yellow"/>
        </w:rPr>
        <w:t xml:space="preserve"> </w:t>
      </w:r>
      <w:r w:rsidR="006926CB" w:rsidRPr="00B41EF7">
        <w:rPr>
          <w:rFonts w:asciiTheme="minorHAnsi" w:hAnsiTheme="minorHAnsi" w:cstheme="minorHAnsi"/>
          <w:color w:val="000000" w:themeColor="text1"/>
          <w:highlight w:val="yellow"/>
        </w:rPr>
        <w:t>s</w:t>
      </w:r>
      <w:r w:rsidR="003B251A" w:rsidRPr="00B41EF7">
        <w:rPr>
          <w:rFonts w:asciiTheme="minorHAnsi" w:hAnsiTheme="minorHAnsi" w:cstheme="minorHAnsi"/>
          <w:color w:val="000000" w:themeColor="text1"/>
          <w:highlight w:val="yellow"/>
        </w:rPr>
        <w:t>everal</w:t>
      </w:r>
      <w:r w:rsidR="008D3736" w:rsidRPr="00B41EF7">
        <w:rPr>
          <w:rFonts w:asciiTheme="minorHAnsi" w:hAnsiTheme="minorHAnsi" w:cstheme="minorHAnsi"/>
          <w:color w:val="000000" w:themeColor="text1"/>
          <w:highlight w:val="yellow"/>
        </w:rPr>
        <w:t xml:space="preserve"> pore </w:t>
      </w:r>
      <w:r w:rsidR="008D3736" w:rsidRPr="006940AF">
        <w:rPr>
          <w:rFonts w:asciiTheme="minorHAnsi" w:hAnsiTheme="minorHAnsi" w:cstheme="minorHAnsi"/>
          <w:color w:val="000000" w:themeColor="text1"/>
          <w:highlight w:val="yellow"/>
        </w:rPr>
        <w:lastRenderedPageBreak/>
        <w:t>volumes</w:t>
      </w:r>
      <w:r w:rsidR="006926CB" w:rsidRPr="006940AF">
        <w:rPr>
          <w:rFonts w:asciiTheme="minorHAnsi" w:hAnsiTheme="minorHAnsi" w:cstheme="minorHAnsi"/>
          <w:color w:val="000000" w:themeColor="text1"/>
          <w:highlight w:val="yellow"/>
        </w:rPr>
        <w:t xml:space="preserve"> (</w:t>
      </w:r>
      <w:r w:rsidR="000571E0" w:rsidRPr="006940AF">
        <w:rPr>
          <w:rFonts w:asciiTheme="minorHAnsi" w:hAnsiTheme="minorHAnsi" w:cstheme="minorHAnsi"/>
          <w:color w:val="000000" w:themeColor="text1"/>
          <w:highlight w:val="yellow"/>
        </w:rPr>
        <w:t xml:space="preserve">e.g., </w:t>
      </w:r>
      <w:r w:rsidR="006926CB" w:rsidRPr="006940AF">
        <w:rPr>
          <w:rFonts w:asciiTheme="minorHAnsi" w:hAnsiTheme="minorHAnsi" w:cstheme="minorHAnsi"/>
          <w:color w:val="000000" w:themeColor="text1"/>
          <w:highlight w:val="yellow"/>
        </w:rPr>
        <w:t>30</w:t>
      </w:r>
      <w:r w:rsidR="00AA4E41" w:rsidRPr="006940AF">
        <w:rPr>
          <w:rFonts w:asciiTheme="minorHAnsi" w:hAnsiTheme="minorHAnsi" w:cstheme="minorHAnsi"/>
          <w:color w:val="000000" w:themeColor="text1"/>
          <w:highlight w:val="yellow"/>
        </w:rPr>
        <w:t xml:space="preserve">x </w:t>
      </w:r>
      <w:r w:rsidR="003B251A" w:rsidRPr="006940AF">
        <w:rPr>
          <w:rFonts w:asciiTheme="minorHAnsi" w:hAnsiTheme="minorHAnsi" w:cstheme="minorHAnsi"/>
          <w:color w:val="000000" w:themeColor="text1"/>
          <w:highlight w:val="yellow"/>
        </w:rPr>
        <w:t>the volume of the fluidic device</w:t>
      </w:r>
      <w:r w:rsidR="006926CB" w:rsidRPr="006940AF">
        <w:rPr>
          <w:rFonts w:asciiTheme="minorHAnsi" w:hAnsiTheme="minorHAnsi" w:cstheme="minorHAnsi"/>
          <w:color w:val="000000" w:themeColor="text1"/>
          <w:highlight w:val="yellow"/>
        </w:rPr>
        <w:t>)</w:t>
      </w:r>
      <w:r w:rsidR="003B251A" w:rsidRPr="006940AF">
        <w:rPr>
          <w:rFonts w:asciiTheme="minorHAnsi" w:hAnsiTheme="minorHAnsi" w:cstheme="minorHAnsi"/>
          <w:color w:val="000000" w:themeColor="text1"/>
          <w:highlight w:val="yellow"/>
        </w:rPr>
        <w:t>.</w:t>
      </w:r>
      <w:r w:rsidR="006926CB" w:rsidRPr="006940AF">
        <w:rPr>
          <w:rFonts w:asciiTheme="minorHAnsi" w:hAnsiTheme="minorHAnsi" w:cstheme="minorHAnsi"/>
          <w:color w:val="000000" w:themeColor="text1"/>
          <w:highlight w:val="yellow"/>
        </w:rPr>
        <w:t xml:space="preserve"> </w:t>
      </w:r>
      <w:r w:rsidR="003B251A" w:rsidRPr="006940AF">
        <w:rPr>
          <w:rFonts w:asciiTheme="minorHAnsi" w:hAnsiTheme="minorHAnsi" w:cstheme="minorHAnsi"/>
          <w:color w:val="000000" w:themeColor="text1"/>
          <w:highlight w:val="yellow"/>
        </w:rPr>
        <w:t>After injection, s</w:t>
      </w:r>
      <w:r w:rsidR="006926CB" w:rsidRPr="006940AF">
        <w:rPr>
          <w:rFonts w:asciiTheme="minorHAnsi" w:hAnsiTheme="minorHAnsi" w:cstheme="minorHAnsi"/>
          <w:color w:val="000000" w:themeColor="text1"/>
          <w:highlight w:val="yellow"/>
        </w:rPr>
        <w:t>witch to</w:t>
      </w:r>
      <w:r w:rsidR="003B251A" w:rsidRPr="006940AF">
        <w:rPr>
          <w:rFonts w:asciiTheme="minorHAnsi" w:hAnsiTheme="minorHAnsi" w:cstheme="minorHAnsi"/>
          <w:color w:val="000000" w:themeColor="text1"/>
          <w:highlight w:val="yellow"/>
        </w:rPr>
        <w:t xml:space="preserve"> sterile</w:t>
      </w:r>
      <w:r w:rsidR="006926CB" w:rsidRPr="006940AF">
        <w:rPr>
          <w:rFonts w:asciiTheme="minorHAnsi" w:hAnsiTheme="minorHAnsi" w:cstheme="minorHAnsi"/>
          <w:color w:val="000000" w:themeColor="text1"/>
          <w:highlight w:val="yellow"/>
        </w:rPr>
        <w:t xml:space="preserve"> cultivation medi</w:t>
      </w:r>
      <w:r w:rsidR="003B251A" w:rsidRPr="006940AF">
        <w:rPr>
          <w:rFonts w:asciiTheme="minorHAnsi" w:hAnsiTheme="minorHAnsi" w:cstheme="minorHAnsi"/>
          <w:color w:val="000000" w:themeColor="text1"/>
          <w:highlight w:val="yellow"/>
        </w:rPr>
        <w:t>um</w:t>
      </w:r>
      <w:r w:rsidR="00367356" w:rsidRPr="006940AF">
        <w:rPr>
          <w:rFonts w:asciiTheme="minorHAnsi" w:hAnsiTheme="minorHAnsi" w:cstheme="minorHAnsi"/>
          <w:color w:val="000000" w:themeColor="text1"/>
          <w:highlight w:val="yellow"/>
        </w:rPr>
        <w:t xml:space="preserve"> until</w:t>
      </w:r>
      <w:r w:rsidR="00015781" w:rsidRPr="006940AF">
        <w:rPr>
          <w:rFonts w:asciiTheme="minorHAnsi" w:hAnsiTheme="minorHAnsi" w:cstheme="minorHAnsi"/>
          <w:color w:val="000000" w:themeColor="text1"/>
          <w:highlight w:val="yellow"/>
        </w:rPr>
        <w:t xml:space="preserve"> the end of the</w:t>
      </w:r>
      <w:r w:rsidR="00367356" w:rsidRPr="006940AF">
        <w:rPr>
          <w:rFonts w:asciiTheme="minorHAnsi" w:hAnsiTheme="minorHAnsi" w:cstheme="minorHAnsi"/>
          <w:color w:val="000000" w:themeColor="text1"/>
          <w:highlight w:val="yellow"/>
        </w:rPr>
        <w:t xml:space="preserve"> experiment</w:t>
      </w:r>
      <w:r w:rsidR="006926CB" w:rsidRPr="006940AF">
        <w:rPr>
          <w:rFonts w:asciiTheme="minorHAnsi" w:hAnsiTheme="minorHAnsi" w:cstheme="minorHAnsi"/>
          <w:color w:val="000000" w:themeColor="text1"/>
          <w:highlight w:val="yellow"/>
        </w:rPr>
        <w:t>.</w:t>
      </w:r>
    </w:p>
    <w:p w14:paraId="32FABAE4" w14:textId="77777777" w:rsidR="006926CB" w:rsidRDefault="006926CB" w:rsidP="00A03D05">
      <w:pPr>
        <w:rPr>
          <w:rFonts w:asciiTheme="minorHAnsi" w:hAnsiTheme="minorHAnsi" w:cstheme="minorHAnsi"/>
          <w:color w:val="000000" w:themeColor="text1"/>
        </w:rPr>
      </w:pPr>
    </w:p>
    <w:p w14:paraId="456BE707" w14:textId="2B28E6B9" w:rsidR="006926CB" w:rsidRDefault="006926CB" w:rsidP="00A03D05">
      <w:r>
        <w:rPr>
          <w:rFonts w:asciiTheme="minorHAnsi" w:hAnsiTheme="minorHAnsi" w:cstheme="minorHAnsi"/>
          <w:color w:val="000000" w:themeColor="text1"/>
        </w:rPr>
        <w:t xml:space="preserve">NOTE: </w:t>
      </w:r>
      <w:r w:rsidR="003B11B3">
        <w:rPr>
          <w:rFonts w:asciiTheme="minorHAnsi" w:hAnsiTheme="minorHAnsi" w:cstheme="minorHAnsi"/>
          <w:color w:val="000000" w:themeColor="text1"/>
        </w:rPr>
        <w:t>T</w:t>
      </w:r>
      <w:r w:rsidR="003B251A">
        <w:rPr>
          <w:rFonts w:asciiTheme="minorHAnsi" w:hAnsiTheme="minorHAnsi" w:cstheme="minorHAnsi"/>
          <w:color w:val="000000" w:themeColor="text1"/>
        </w:rPr>
        <w:t xml:space="preserve">he </w:t>
      </w:r>
      <w:r>
        <w:rPr>
          <w:rFonts w:asciiTheme="minorHAnsi" w:hAnsiTheme="minorHAnsi" w:cstheme="minorHAnsi"/>
          <w:color w:val="000000" w:themeColor="text1"/>
        </w:rPr>
        <w:t>volume of the fluidic device is approximately 0.2 mL, thus at the pro</w:t>
      </w:r>
      <w:r w:rsidR="00AA4E41">
        <w:rPr>
          <w:rFonts w:asciiTheme="minorHAnsi" w:hAnsiTheme="minorHAnsi" w:cstheme="minorHAnsi"/>
          <w:color w:val="000000" w:themeColor="text1"/>
        </w:rPr>
        <w:t>po</w:t>
      </w:r>
      <w:r>
        <w:rPr>
          <w:rFonts w:asciiTheme="minorHAnsi" w:hAnsiTheme="minorHAnsi" w:cstheme="minorHAnsi"/>
          <w:color w:val="000000" w:themeColor="text1"/>
        </w:rPr>
        <w:t>sed flow rate every minute one entire volume is exchanged.</w:t>
      </w:r>
    </w:p>
    <w:p w14:paraId="48EEB607" w14:textId="77777777" w:rsidR="0092393D" w:rsidRPr="00BC284F" w:rsidRDefault="0092393D" w:rsidP="00A03D05">
      <w:pPr>
        <w:pStyle w:val="ListParagraph"/>
        <w:ind w:left="0"/>
        <w:rPr>
          <w:rFonts w:asciiTheme="minorHAnsi" w:hAnsiTheme="minorHAnsi" w:cstheme="minorHAnsi"/>
          <w:color w:val="000000" w:themeColor="text1"/>
        </w:rPr>
      </w:pPr>
    </w:p>
    <w:p w14:paraId="49D68EE8" w14:textId="6BB5B05D" w:rsidR="00E021E0" w:rsidRPr="0023690D" w:rsidRDefault="0092393D" w:rsidP="0023690D">
      <w:pPr>
        <w:pStyle w:val="ListParagraph"/>
        <w:numPr>
          <w:ilvl w:val="1"/>
          <w:numId w:val="29"/>
        </w:numPr>
        <w:rPr>
          <w:rFonts w:asciiTheme="minorHAnsi" w:hAnsiTheme="minorHAnsi" w:cstheme="minorHAnsi"/>
          <w:color w:val="000000" w:themeColor="text1"/>
          <w:highlight w:val="yellow"/>
        </w:rPr>
      </w:pPr>
      <w:r w:rsidRPr="00682E99">
        <w:rPr>
          <w:rFonts w:asciiTheme="minorHAnsi" w:hAnsiTheme="minorHAnsi" w:cstheme="minorHAnsi"/>
          <w:color w:val="000000" w:themeColor="text1"/>
          <w:highlight w:val="yellow"/>
        </w:rPr>
        <w:t>Once a 96 well plate is completed, cover the plate and store at 4</w:t>
      </w:r>
      <w:r w:rsidR="00E021E0">
        <w:rPr>
          <w:rFonts w:asciiTheme="minorHAnsi" w:hAnsiTheme="minorHAnsi" w:cstheme="minorHAnsi"/>
          <w:color w:val="000000" w:themeColor="text1"/>
          <w:highlight w:val="yellow"/>
        </w:rPr>
        <w:t xml:space="preserve"> </w:t>
      </w:r>
      <w:r w:rsidRPr="00682E99">
        <w:rPr>
          <w:rFonts w:asciiTheme="minorHAnsi" w:hAnsiTheme="minorHAnsi" w:cstheme="minorHAnsi"/>
          <w:color w:val="000000" w:themeColor="text1"/>
          <w:highlight w:val="yellow"/>
        </w:rPr>
        <w:t>°C.</w:t>
      </w:r>
      <w:r w:rsidR="0023690D">
        <w:rPr>
          <w:rFonts w:asciiTheme="minorHAnsi" w:hAnsiTheme="minorHAnsi" w:cstheme="minorHAnsi"/>
          <w:color w:val="000000" w:themeColor="text1"/>
          <w:highlight w:val="yellow"/>
        </w:rPr>
        <w:t xml:space="preserve"> </w:t>
      </w:r>
      <w:r w:rsidR="00284CAD" w:rsidRPr="0023690D">
        <w:rPr>
          <w:rFonts w:asciiTheme="minorHAnsi" w:hAnsiTheme="minorHAnsi" w:cstheme="minorHAnsi"/>
          <w:color w:val="000000" w:themeColor="text1"/>
          <w:highlight w:val="yellow"/>
        </w:rPr>
        <w:t>Analyze bacterial abundance via flow cytometry, following established protocols</w:t>
      </w:r>
      <w:r w:rsidR="00284CAD" w:rsidRPr="0023690D">
        <w:rPr>
          <w:rFonts w:asciiTheme="minorHAnsi" w:hAnsiTheme="minorHAnsi" w:cstheme="minorHAnsi"/>
          <w:color w:val="000000" w:themeColor="text1"/>
          <w:highlight w:val="yellow"/>
        </w:rPr>
        <w:fldChar w:fldCharType="begin"/>
      </w:r>
      <w:r w:rsidR="00BA5DDB" w:rsidRPr="0023690D">
        <w:rPr>
          <w:rFonts w:asciiTheme="minorHAnsi" w:hAnsiTheme="minorHAnsi" w:cstheme="minorHAnsi"/>
          <w:color w:val="000000" w:themeColor="text1"/>
          <w:highlight w:val="yellow"/>
        </w:rPr>
        <w:instrText xml:space="preserve"> ADDIN ZOTERO_ITEM CSL_CITATION {"citationID":"0rOUKNU6","properties":{"formattedCitation":"\\super 16\\nosupersub{}","plainCitation":"16","noteIndex":0},"citationItems":[{"id":2897,"uris":["http://zotero.org/users/2621349/items/PED3X8H4"],"uri":["http://zotero.org/users/2621349/items/PED3X8H4"],"itemData":{"id":2897,"type":"article-journal","title":"Flow cytometric determination of bacterial abundance in lake plankton with the green nucleic acid stain SYTO 13","container-title":"Limnology and Oceanography","page":"783-789","volume":"41","issue":"4","source":"CrossRef","abstract":"We have developed a protocol for the cytometric enumeration of bacterioplankton in lakes with the nucleic acid stain SYTO 13; our protocol can be used with any standard bench-top flow cytometer equipped with an argon laser with excitation at 488 nm. The protocol performs well in the range of bacterial densities from lo5 to 1O6 ml-l. Estimates of bacterial abundance using the cytometric technique ranged from 72 to 14 1% of the epifluorescence estimates with DAPI staining. The average C.V. of replicate cytometric counts was 2.4%, and the average C.V. for cytometric counts in replicate water samples was 6.7%. The precision of cytometric counts was 1O-fold higher than corresponding epifluorescence bacterial counts, and the sample processing time is decreased by 1O-l 5-fold relative to the epifluorescence technique. This cytometric protocol can be applied to samples from a wide variety of lakes and offers an accurate, precise, and fast alternative to standard epifluorescence bacterial counts.","DOI":"10.4319/lo.1996.41.4.0783","ISSN":"00243590","language":"en","author":[{"family":"Giorgio","given":"Paul A.","non-dropping-particle":"del"},{"family":"Bird","given":"David F."},{"family":"Prairie","given":"Yves T."},{"family":"Planas","given":"Dolors"}],"issued":{"date-parts":[["1996",6]]}}}],"schema":"https://github.com/citation-style-language/schema/raw/master/csl-citation.json"} </w:instrText>
      </w:r>
      <w:r w:rsidR="00284CAD" w:rsidRPr="0023690D">
        <w:rPr>
          <w:rFonts w:asciiTheme="minorHAnsi" w:hAnsiTheme="minorHAnsi" w:cstheme="minorHAnsi"/>
          <w:color w:val="000000" w:themeColor="text1"/>
          <w:highlight w:val="yellow"/>
        </w:rPr>
        <w:fldChar w:fldCharType="separate"/>
      </w:r>
      <w:r w:rsidR="00BA5DDB" w:rsidRPr="0023690D">
        <w:rPr>
          <w:rFonts w:hAnsiTheme="minorHAnsi"/>
          <w:highlight w:val="yellow"/>
          <w:vertAlign w:val="superscript"/>
        </w:rPr>
        <w:t>16</w:t>
      </w:r>
      <w:r w:rsidR="00284CAD" w:rsidRPr="0023690D">
        <w:rPr>
          <w:rFonts w:asciiTheme="minorHAnsi" w:hAnsiTheme="minorHAnsi" w:cstheme="minorHAnsi"/>
          <w:color w:val="000000" w:themeColor="text1"/>
          <w:highlight w:val="yellow"/>
        </w:rPr>
        <w:fldChar w:fldCharType="end"/>
      </w:r>
      <w:r w:rsidR="00284CAD" w:rsidRPr="0023690D">
        <w:rPr>
          <w:rFonts w:asciiTheme="minorHAnsi" w:hAnsiTheme="minorHAnsi" w:cstheme="minorHAnsi"/>
          <w:color w:val="000000" w:themeColor="text1"/>
          <w:highlight w:val="yellow"/>
        </w:rPr>
        <w:t>.</w:t>
      </w:r>
    </w:p>
    <w:p w14:paraId="2510E1EB" w14:textId="77777777" w:rsidR="00E021E0" w:rsidRDefault="00E021E0" w:rsidP="00A03D05">
      <w:pPr>
        <w:pStyle w:val="ListParagraph"/>
        <w:ind w:left="0"/>
        <w:rPr>
          <w:rFonts w:asciiTheme="minorHAnsi" w:hAnsiTheme="minorHAnsi" w:cstheme="minorHAnsi"/>
          <w:color w:val="000000" w:themeColor="text1"/>
          <w:highlight w:val="yellow"/>
        </w:rPr>
      </w:pPr>
    </w:p>
    <w:p w14:paraId="1A4AD582" w14:textId="3ED75881" w:rsidR="0092393D" w:rsidRPr="006266F4" w:rsidRDefault="00E021E0" w:rsidP="00A03D05">
      <w:pPr>
        <w:pStyle w:val="ListParagraph"/>
        <w:ind w:left="0"/>
        <w:rPr>
          <w:rFonts w:asciiTheme="minorHAnsi" w:hAnsiTheme="minorHAnsi" w:cstheme="minorHAnsi"/>
          <w:color w:val="auto"/>
        </w:rPr>
      </w:pPr>
      <w:r w:rsidRPr="006266F4">
        <w:rPr>
          <w:rFonts w:asciiTheme="minorHAnsi" w:hAnsiTheme="minorHAnsi" w:cstheme="minorHAnsi"/>
          <w:color w:val="auto"/>
        </w:rPr>
        <w:t xml:space="preserve">NOTE: </w:t>
      </w:r>
      <w:r w:rsidR="00284CAD" w:rsidRPr="006266F4">
        <w:rPr>
          <w:rFonts w:asciiTheme="minorHAnsi" w:hAnsiTheme="minorHAnsi" w:cstheme="minorHAnsi"/>
          <w:color w:val="auto"/>
        </w:rPr>
        <w:t>For instance, a</w:t>
      </w:r>
      <w:r w:rsidR="0092393D" w:rsidRPr="006266F4">
        <w:rPr>
          <w:rFonts w:asciiTheme="minorHAnsi" w:hAnsiTheme="minorHAnsi" w:cstheme="minorHAnsi"/>
          <w:color w:val="auto"/>
        </w:rPr>
        <w:t>dd 25 µL of</w:t>
      </w:r>
      <w:r w:rsidR="009B620B" w:rsidRPr="006266F4">
        <w:rPr>
          <w:rFonts w:asciiTheme="minorHAnsi" w:hAnsiTheme="minorHAnsi" w:cstheme="minorHAnsi"/>
          <w:color w:val="auto"/>
        </w:rPr>
        <w:t xml:space="preserve"> the green</w:t>
      </w:r>
      <w:r w:rsidR="003227DA">
        <w:rPr>
          <w:rFonts w:asciiTheme="minorHAnsi" w:hAnsiTheme="minorHAnsi" w:cstheme="minorHAnsi"/>
          <w:color w:val="auto"/>
        </w:rPr>
        <w:t xml:space="preserve"> </w:t>
      </w:r>
      <w:r w:rsidR="009B620B" w:rsidRPr="006266F4">
        <w:rPr>
          <w:rFonts w:asciiTheme="minorHAnsi" w:hAnsiTheme="minorHAnsi" w:cstheme="minorHAnsi"/>
          <w:color w:val="auto"/>
        </w:rPr>
        <w:t>fluorescent nucleic acid stain</w:t>
      </w:r>
      <w:r w:rsidR="003B251A">
        <w:rPr>
          <w:rFonts w:asciiTheme="minorHAnsi" w:hAnsiTheme="minorHAnsi" w:cstheme="minorHAnsi"/>
          <w:color w:val="auto"/>
        </w:rPr>
        <w:t xml:space="preserve"> SYTO13</w:t>
      </w:r>
      <w:r w:rsidR="009B620B" w:rsidRPr="006266F4">
        <w:rPr>
          <w:rFonts w:asciiTheme="minorHAnsi" w:hAnsiTheme="minorHAnsi" w:cstheme="minorHAnsi"/>
          <w:color w:val="auto"/>
        </w:rPr>
        <w:t xml:space="preserve"> </w:t>
      </w:r>
      <w:r w:rsidRPr="006266F4">
        <w:rPr>
          <w:rFonts w:asciiTheme="minorHAnsi" w:hAnsiTheme="minorHAnsi" w:cstheme="minorHAnsi"/>
          <w:color w:val="auto"/>
        </w:rPr>
        <w:t>(</w:t>
      </w:r>
      <w:r w:rsidRPr="00A03D05">
        <w:rPr>
          <w:rFonts w:asciiTheme="minorHAnsi" w:hAnsiTheme="minorHAnsi" w:cstheme="minorHAnsi"/>
          <w:b/>
          <w:bCs/>
          <w:color w:val="auto"/>
        </w:rPr>
        <w:t>Table of Materials</w:t>
      </w:r>
      <w:r w:rsidRPr="006266F4">
        <w:rPr>
          <w:rFonts w:asciiTheme="minorHAnsi" w:hAnsiTheme="minorHAnsi" w:cstheme="minorHAnsi"/>
          <w:color w:val="auto"/>
        </w:rPr>
        <w:t>)</w:t>
      </w:r>
      <w:r w:rsidR="0092393D" w:rsidRPr="006266F4">
        <w:rPr>
          <w:rFonts w:asciiTheme="minorHAnsi" w:hAnsiTheme="minorHAnsi" w:cstheme="minorHAnsi"/>
          <w:color w:val="auto"/>
        </w:rPr>
        <w:t xml:space="preserve"> </w:t>
      </w:r>
      <w:r w:rsidR="00F66A2F" w:rsidRPr="006266F4">
        <w:rPr>
          <w:rFonts w:asciiTheme="minorHAnsi" w:hAnsiTheme="minorHAnsi" w:cstheme="minorHAnsi"/>
          <w:color w:val="auto"/>
        </w:rPr>
        <w:t xml:space="preserve">at </w:t>
      </w:r>
      <w:r w:rsidR="0092393D" w:rsidRPr="006266F4">
        <w:rPr>
          <w:rFonts w:asciiTheme="minorHAnsi" w:hAnsiTheme="minorHAnsi" w:cstheme="minorHAnsi"/>
          <w:color w:val="auto"/>
        </w:rPr>
        <w:t xml:space="preserve">0.025 mM </w:t>
      </w:r>
      <w:r w:rsidR="00B60801" w:rsidRPr="006266F4">
        <w:rPr>
          <w:rFonts w:asciiTheme="minorHAnsi" w:hAnsiTheme="minorHAnsi" w:cstheme="minorHAnsi"/>
          <w:color w:val="auto"/>
        </w:rPr>
        <w:t xml:space="preserve">in </w:t>
      </w:r>
      <w:r w:rsidRPr="006266F4">
        <w:rPr>
          <w:rFonts w:asciiTheme="minorHAnsi" w:hAnsiTheme="minorHAnsi" w:cstheme="minorHAnsi"/>
          <w:color w:val="auto"/>
        </w:rPr>
        <w:t>ultrapure</w:t>
      </w:r>
      <w:r w:rsidR="00B60801" w:rsidRPr="006266F4">
        <w:rPr>
          <w:rFonts w:asciiTheme="minorHAnsi" w:hAnsiTheme="minorHAnsi" w:cstheme="minorHAnsi"/>
          <w:color w:val="auto"/>
        </w:rPr>
        <w:t xml:space="preserve"> water </w:t>
      </w:r>
      <w:r w:rsidR="0092393D" w:rsidRPr="006266F4">
        <w:rPr>
          <w:rFonts w:asciiTheme="minorHAnsi" w:hAnsiTheme="minorHAnsi" w:cstheme="minorHAnsi"/>
          <w:color w:val="auto"/>
        </w:rPr>
        <w:t xml:space="preserve">to each well. </w:t>
      </w:r>
      <w:r w:rsidR="004967A8" w:rsidRPr="006266F4">
        <w:rPr>
          <w:rFonts w:asciiTheme="minorHAnsi" w:hAnsiTheme="minorHAnsi" w:cstheme="minorHAnsi"/>
          <w:color w:val="auto"/>
        </w:rPr>
        <w:t>Incubate</w:t>
      </w:r>
      <w:r w:rsidR="00B60801" w:rsidRPr="006266F4">
        <w:rPr>
          <w:rFonts w:asciiTheme="minorHAnsi" w:hAnsiTheme="minorHAnsi" w:cstheme="minorHAnsi"/>
          <w:color w:val="auto"/>
        </w:rPr>
        <w:t xml:space="preserve"> for</w:t>
      </w:r>
      <w:r w:rsidR="0092393D" w:rsidRPr="006266F4">
        <w:rPr>
          <w:rFonts w:asciiTheme="minorHAnsi" w:hAnsiTheme="minorHAnsi" w:cstheme="minorHAnsi"/>
          <w:color w:val="auto"/>
        </w:rPr>
        <w:t xml:space="preserve"> 15 min in the dark and</w:t>
      </w:r>
      <w:r w:rsidR="00B60801" w:rsidRPr="006266F4">
        <w:rPr>
          <w:rFonts w:asciiTheme="minorHAnsi" w:hAnsiTheme="minorHAnsi" w:cstheme="minorHAnsi"/>
          <w:color w:val="auto"/>
        </w:rPr>
        <w:t xml:space="preserve"> then</w:t>
      </w:r>
      <w:r w:rsidR="0092393D" w:rsidRPr="006266F4">
        <w:rPr>
          <w:rFonts w:asciiTheme="minorHAnsi" w:hAnsiTheme="minorHAnsi" w:cstheme="minorHAnsi"/>
          <w:color w:val="auto"/>
        </w:rPr>
        <w:t xml:space="preserve"> analyze using a flow cytometer equipped with a 488 nm laser and detectors at 515</w:t>
      </w:r>
      <w:r w:rsidR="00A16BBE" w:rsidRPr="006266F4">
        <w:rPr>
          <w:rFonts w:asciiTheme="minorHAnsi" w:hAnsiTheme="minorHAnsi" w:cstheme="minorHAnsi"/>
          <w:color w:val="auto"/>
        </w:rPr>
        <w:t xml:space="preserve"> nm</w:t>
      </w:r>
      <w:r w:rsidR="0092393D" w:rsidRPr="006266F4">
        <w:rPr>
          <w:rFonts w:asciiTheme="minorHAnsi" w:hAnsiTheme="minorHAnsi" w:cstheme="minorHAnsi"/>
          <w:color w:val="auto"/>
        </w:rPr>
        <w:t>.</w:t>
      </w:r>
      <w:r w:rsidR="002776BC" w:rsidRPr="006266F4">
        <w:rPr>
          <w:rFonts w:asciiTheme="minorHAnsi" w:hAnsiTheme="minorHAnsi" w:cstheme="minorHAnsi"/>
          <w:color w:val="auto"/>
        </w:rPr>
        <w:t xml:space="preserve"> </w:t>
      </w:r>
    </w:p>
    <w:p w14:paraId="60EEB4D4" w14:textId="77777777" w:rsidR="0092393D" w:rsidRPr="00BC284F" w:rsidRDefault="0092393D" w:rsidP="00A03D05">
      <w:pPr>
        <w:pStyle w:val="ListParagraph"/>
        <w:ind w:left="0"/>
        <w:rPr>
          <w:rFonts w:asciiTheme="minorHAnsi" w:hAnsiTheme="minorHAnsi" w:cstheme="minorHAnsi"/>
          <w:color w:val="000000" w:themeColor="text1"/>
        </w:rPr>
      </w:pPr>
    </w:p>
    <w:p w14:paraId="3C84A6C3" w14:textId="44044830" w:rsidR="0092393D" w:rsidRPr="00BC284F" w:rsidRDefault="002E6D19" w:rsidP="00A03D05">
      <w:pPr>
        <w:pStyle w:val="ListParagraph"/>
        <w:numPr>
          <w:ilvl w:val="1"/>
          <w:numId w:val="29"/>
        </w:numPr>
        <w:rPr>
          <w:rFonts w:asciiTheme="minorHAnsi" w:hAnsiTheme="minorHAnsi" w:cstheme="minorHAnsi"/>
          <w:color w:val="000000" w:themeColor="text1"/>
        </w:rPr>
      </w:pPr>
      <w:r w:rsidRPr="00CB6A0D">
        <w:rPr>
          <w:rFonts w:asciiTheme="minorHAnsi" w:hAnsiTheme="minorHAnsi" w:cstheme="minorHAnsi"/>
          <w:color w:val="000000" w:themeColor="text1"/>
          <w:highlight w:val="yellow"/>
        </w:rPr>
        <w:t>Prior to BTC analysis</w:t>
      </w:r>
      <w:r w:rsidRPr="0052467A">
        <w:rPr>
          <w:rFonts w:asciiTheme="minorHAnsi" w:hAnsiTheme="minorHAnsi" w:cstheme="minorHAnsi"/>
          <w:color w:val="000000" w:themeColor="text1"/>
        </w:rPr>
        <w:t>,</w:t>
      </w:r>
      <w:r w:rsidR="0092393D" w:rsidRPr="0052467A">
        <w:rPr>
          <w:rFonts w:asciiTheme="minorHAnsi" w:hAnsiTheme="minorHAnsi" w:cstheme="minorHAnsi"/>
          <w:color w:val="000000" w:themeColor="text1"/>
        </w:rPr>
        <w:t xml:space="preserve"> </w:t>
      </w:r>
      <w:r w:rsidR="00FD3191" w:rsidRPr="0052467A">
        <w:rPr>
          <w:rFonts w:asciiTheme="minorHAnsi" w:hAnsiTheme="minorHAnsi" w:cstheme="minorHAnsi"/>
          <w:color w:val="000000" w:themeColor="text1"/>
        </w:rPr>
        <w:t xml:space="preserve">consider the </w:t>
      </w:r>
      <w:r w:rsidR="0092393D" w:rsidRPr="0052467A">
        <w:rPr>
          <w:rFonts w:asciiTheme="minorHAnsi" w:hAnsiTheme="minorHAnsi" w:cstheme="minorHAnsi"/>
          <w:color w:val="000000" w:themeColor="text1"/>
        </w:rPr>
        <w:t xml:space="preserve">dilution </w:t>
      </w:r>
      <w:r w:rsidR="00A05300" w:rsidRPr="0052467A">
        <w:rPr>
          <w:rFonts w:asciiTheme="minorHAnsi" w:hAnsiTheme="minorHAnsi" w:cstheme="minorHAnsi"/>
          <w:color w:val="000000" w:themeColor="text1"/>
        </w:rPr>
        <w:t>of</w:t>
      </w:r>
      <w:r w:rsidR="00FD3191" w:rsidRPr="0052467A">
        <w:rPr>
          <w:rFonts w:asciiTheme="minorHAnsi" w:hAnsiTheme="minorHAnsi" w:cstheme="minorHAnsi"/>
          <w:color w:val="000000" w:themeColor="text1"/>
        </w:rPr>
        <w:t xml:space="preserve"> the sample</w:t>
      </w:r>
      <w:r w:rsidR="00687893" w:rsidRPr="0052467A">
        <w:rPr>
          <w:rFonts w:asciiTheme="minorHAnsi" w:hAnsiTheme="minorHAnsi" w:cstheme="minorHAnsi"/>
          <w:color w:val="000000" w:themeColor="text1"/>
        </w:rPr>
        <w:t xml:space="preserve"> </w:t>
      </w:r>
      <w:r w:rsidR="00FD3191" w:rsidRPr="0052467A">
        <w:rPr>
          <w:rFonts w:asciiTheme="minorHAnsi" w:hAnsiTheme="minorHAnsi" w:cstheme="minorHAnsi"/>
          <w:color w:val="000000" w:themeColor="text1"/>
        </w:rPr>
        <w:t>due to</w:t>
      </w:r>
      <w:r w:rsidR="00A05300" w:rsidRPr="0052467A">
        <w:rPr>
          <w:rFonts w:asciiTheme="minorHAnsi" w:hAnsiTheme="minorHAnsi" w:cstheme="minorHAnsi"/>
          <w:color w:val="000000" w:themeColor="text1"/>
        </w:rPr>
        <w:t xml:space="preserve"> the</w:t>
      </w:r>
      <w:r w:rsidR="00FD3191" w:rsidRPr="0052467A">
        <w:rPr>
          <w:rFonts w:asciiTheme="minorHAnsi" w:hAnsiTheme="minorHAnsi" w:cstheme="minorHAnsi"/>
          <w:color w:val="000000" w:themeColor="text1"/>
        </w:rPr>
        <w:t xml:space="preserve"> addition of </w:t>
      </w:r>
      <w:r w:rsidR="0092393D" w:rsidRPr="0052467A">
        <w:rPr>
          <w:rFonts w:asciiTheme="minorHAnsi" w:hAnsiTheme="minorHAnsi" w:cstheme="minorHAnsi"/>
          <w:color w:val="000000" w:themeColor="text1"/>
        </w:rPr>
        <w:t>fixative</w:t>
      </w:r>
      <w:r w:rsidR="00687893" w:rsidRPr="0052467A">
        <w:rPr>
          <w:rFonts w:asciiTheme="minorHAnsi" w:hAnsiTheme="minorHAnsi" w:cstheme="minorHAnsi"/>
          <w:color w:val="000000" w:themeColor="text1"/>
        </w:rPr>
        <w:t xml:space="preserve"> </w:t>
      </w:r>
      <w:r w:rsidR="0092393D" w:rsidRPr="0052467A">
        <w:rPr>
          <w:rFonts w:asciiTheme="minorHAnsi" w:hAnsiTheme="minorHAnsi" w:cstheme="minorHAnsi"/>
          <w:color w:val="000000" w:themeColor="text1"/>
        </w:rPr>
        <w:t xml:space="preserve">and </w:t>
      </w:r>
      <w:r w:rsidR="00687893" w:rsidRPr="0052467A">
        <w:rPr>
          <w:rFonts w:asciiTheme="minorHAnsi" w:hAnsiTheme="minorHAnsi" w:cstheme="minorHAnsi"/>
          <w:color w:val="000000" w:themeColor="text1"/>
        </w:rPr>
        <w:t>stain</w:t>
      </w:r>
      <w:r w:rsidR="00A05300" w:rsidRPr="0052467A">
        <w:rPr>
          <w:rFonts w:asciiTheme="minorHAnsi" w:hAnsiTheme="minorHAnsi" w:cstheme="minorHAnsi"/>
          <w:color w:val="000000" w:themeColor="text1"/>
        </w:rPr>
        <w:t>.</w:t>
      </w:r>
      <w:r w:rsidR="00A05300">
        <w:rPr>
          <w:rFonts w:asciiTheme="minorHAnsi" w:hAnsiTheme="minorHAnsi" w:cstheme="minorHAnsi"/>
          <w:color w:val="000000" w:themeColor="text1"/>
        </w:rPr>
        <w:t xml:space="preserve"> </w:t>
      </w:r>
      <w:r w:rsidR="00A05300" w:rsidRPr="0052467A">
        <w:rPr>
          <w:rFonts w:asciiTheme="minorHAnsi" w:hAnsiTheme="minorHAnsi" w:cstheme="minorHAnsi"/>
          <w:color w:val="000000" w:themeColor="text1"/>
          <w:highlight w:val="yellow"/>
        </w:rPr>
        <w:t>C</w:t>
      </w:r>
      <w:r w:rsidR="00FD3191" w:rsidRPr="0052467A">
        <w:rPr>
          <w:rFonts w:asciiTheme="minorHAnsi" w:hAnsiTheme="minorHAnsi" w:cstheme="minorHAnsi"/>
          <w:color w:val="000000" w:themeColor="text1"/>
          <w:highlight w:val="yellow"/>
        </w:rPr>
        <w:t xml:space="preserve">orrect </w:t>
      </w:r>
      <w:r w:rsidR="003227DA" w:rsidRPr="0052467A">
        <w:rPr>
          <w:rFonts w:asciiTheme="minorHAnsi" w:hAnsiTheme="minorHAnsi" w:cstheme="minorHAnsi"/>
          <w:color w:val="000000" w:themeColor="text1"/>
          <w:highlight w:val="yellow"/>
        </w:rPr>
        <w:t xml:space="preserve">the </w:t>
      </w:r>
      <w:r w:rsidR="00FD3191" w:rsidRPr="0052467A">
        <w:rPr>
          <w:rFonts w:asciiTheme="minorHAnsi" w:hAnsiTheme="minorHAnsi" w:cstheme="minorHAnsi"/>
          <w:color w:val="000000" w:themeColor="text1"/>
          <w:highlight w:val="yellow"/>
        </w:rPr>
        <w:t>bacterial abundance</w:t>
      </w:r>
      <w:r w:rsidR="00A05300" w:rsidRPr="0052467A">
        <w:rPr>
          <w:rFonts w:asciiTheme="minorHAnsi" w:hAnsiTheme="minorHAnsi" w:cstheme="minorHAnsi"/>
          <w:color w:val="000000" w:themeColor="text1"/>
          <w:highlight w:val="yellow"/>
        </w:rPr>
        <w:t xml:space="preserve"> by a factor of 1.</w:t>
      </w:r>
      <w:r w:rsidR="0047529E" w:rsidRPr="0052467A">
        <w:rPr>
          <w:rFonts w:asciiTheme="minorHAnsi" w:hAnsiTheme="minorHAnsi" w:cstheme="minorHAnsi"/>
          <w:color w:val="000000" w:themeColor="text1"/>
          <w:highlight w:val="yellow"/>
        </w:rPr>
        <w:t>35</w:t>
      </w:r>
      <w:r w:rsidR="00FD3191" w:rsidRPr="0052467A">
        <w:rPr>
          <w:rFonts w:asciiTheme="minorHAnsi" w:hAnsiTheme="minorHAnsi" w:cstheme="minorHAnsi"/>
          <w:color w:val="000000" w:themeColor="text1"/>
          <w:highlight w:val="yellow"/>
        </w:rPr>
        <w:t xml:space="preserve"> </w:t>
      </w:r>
      <w:r w:rsidR="00A05300" w:rsidRPr="0052467A">
        <w:rPr>
          <w:rFonts w:asciiTheme="minorHAnsi" w:hAnsiTheme="minorHAnsi" w:cstheme="minorHAnsi"/>
          <w:color w:val="000000" w:themeColor="text1"/>
          <w:highlight w:val="yellow"/>
        </w:rPr>
        <w:t xml:space="preserve">to account for </w:t>
      </w:r>
      <w:r w:rsidR="0047529E" w:rsidRPr="0052467A">
        <w:rPr>
          <w:rFonts w:asciiTheme="minorHAnsi" w:hAnsiTheme="minorHAnsi" w:cstheme="minorHAnsi"/>
          <w:color w:val="000000" w:themeColor="text1"/>
          <w:highlight w:val="yellow"/>
        </w:rPr>
        <w:t>fixative and stain</w:t>
      </w:r>
      <w:r w:rsidR="00FD3191" w:rsidRPr="0052467A">
        <w:rPr>
          <w:rFonts w:asciiTheme="minorHAnsi" w:hAnsiTheme="minorHAnsi" w:cstheme="minorHAnsi"/>
          <w:color w:val="000000" w:themeColor="text1"/>
          <w:highlight w:val="yellow"/>
        </w:rPr>
        <w:t>.</w:t>
      </w:r>
    </w:p>
    <w:p w14:paraId="496AB0B4" w14:textId="77777777" w:rsidR="001C1E49" w:rsidRPr="00BC284F" w:rsidRDefault="001C1E49" w:rsidP="00A03D05">
      <w:pPr>
        <w:pStyle w:val="NormalWeb"/>
        <w:spacing w:before="0" w:beforeAutospacing="0" w:after="0" w:afterAutospacing="0"/>
        <w:rPr>
          <w:rFonts w:asciiTheme="minorHAnsi" w:hAnsiTheme="minorHAnsi" w:cstheme="minorHAnsi"/>
          <w:b/>
          <w:color w:val="000000" w:themeColor="text1"/>
        </w:rPr>
      </w:pPr>
    </w:p>
    <w:p w14:paraId="3E79FCA8" w14:textId="0B2480A6" w:rsidR="006305D7" w:rsidRDefault="006305D7" w:rsidP="00A03D05">
      <w:pPr>
        <w:pStyle w:val="NormalWeb"/>
        <w:spacing w:before="0" w:beforeAutospacing="0" w:after="0" w:afterAutospacing="0"/>
        <w:rPr>
          <w:rFonts w:asciiTheme="minorHAnsi" w:hAnsiTheme="minorHAnsi" w:cstheme="minorHAnsi"/>
          <w:b/>
          <w:bCs/>
          <w:color w:val="000000" w:themeColor="text1"/>
        </w:rPr>
      </w:pPr>
      <w:r w:rsidRPr="00BC284F">
        <w:rPr>
          <w:rFonts w:asciiTheme="minorHAnsi" w:hAnsiTheme="minorHAnsi" w:cstheme="minorHAnsi"/>
          <w:b/>
          <w:color w:val="000000" w:themeColor="text1"/>
        </w:rPr>
        <w:t>REPRESENTATIVE RESULTS</w:t>
      </w:r>
      <w:r w:rsidR="00EF1462" w:rsidRPr="00BC284F">
        <w:rPr>
          <w:rFonts w:asciiTheme="minorHAnsi" w:hAnsiTheme="minorHAnsi" w:cstheme="minorHAnsi"/>
          <w:b/>
          <w:color w:val="000000" w:themeColor="text1"/>
        </w:rPr>
        <w:t xml:space="preserve">: </w:t>
      </w:r>
    </w:p>
    <w:p w14:paraId="2CB1FE6A" w14:textId="11E4FDFC" w:rsidR="00A364DC" w:rsidRDefault="00A364DC" w:rsidP="00A03D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To illustrate the functionality of the presented workflow, w</w:t>
      </w:r>
      <w:r w:rsidR="0005623D">
        <w:rPr>
          <w:rFonts w:asciiTheme="minorHAnsi" w:hAnsiTheme="minorHAnsi" w:cstheme="minorHAnsi"/>
          <w:color w:val="000000" w:themeColor="text1"/>
        </w:rPr>
        <w:t xml:space="preserve">e performed experiments using genetically modified </w:t>
      </w:r>
      <w:r w:rsidR="0005623D" w:rsidRPr="0005623D">
        <w:rPr>
          <w:rFonts w:asciiTheme="minorHAnsi" w:hAnsiTheme="minorHAnsi" w:cstheme="minorHAnsi"/>
          <w:i/>
          <w:color w:val="000000" w:themeColor="text1"/>
        </w:rPr>
        <w:t>Pseudomonas putida</w:t>
      </w:r>
      <w:r w:rsidR="0005623D">
        <w:rPr>
          <w:rFonts w:asciiTheme="minorHAnsi" w:hAnsiTheme="minorHAnsi" w:cstheme="minorHAnsi"/>
          <w:color w:val="000000" w:themeColor="text1"/>
        </w:rPr>
        <w:t xml:space="preserve"> KT2440, a gram negative motile bacterium important for bioremediation and biotechnology.</w:t>
      </w:r>
      <w:r>
        <w:rPr>
          <w:rFonts w:asciiTheme="minorHAnsi" w:hAnsiTheme="minorHAnsi" w:cstheme="minorHAnsi"/>
          <w:color w:val="000000" w:themeColor="text1"/>
        </w:rPr>
        <w:t xml:space="preserve"> Genetically modified versions of this strain that express GFP are commercially available.</w:t>
      </w:r>
      <w:r w:rsidR="0005623D">
        <w:rPr>
          <w:rFonts w:asciiTheme="minorHAnsi" w:hAnsiTheme="minorHAnsi" w:cstheme="minorHAnsi"/>
          <w:color w:val="000000" w:themeColor="text1"/>
        </w:rPr>
        <w:t xml:space="preserve"> A </w:t>
      </w:r>
      <w:r w:rsidR="00C03A81">
        <w:rPr>
          <w:rFonts w:asciiTheme="minorHAnsi" w:hAnsiTheme="minorHAnsi" w:cstheme="minorHAnsi"/>
          <w:color w:val="000000" w:themeColor="text1"/>
        </w:rPr>
        <w:t xml:space="preserve">nonmotile </w:t>
      </w:r>
      <w:r w:rsidR="0005623D">
        <w:rPr>
          <w:rFonts w:asciiTheme="minorHAnsi" w:hAnsiTheme="minorHAnsi" w:cstheme="minorHAnsi"/>
          <w:color w:val="000000" w:themeColor="text1"/>
        </w:rPr>
        <w:t xml:space="preserve">strain of </w:t>
      </w:r>
      <w:r w:rsidR="0005623D" w:rsidRPr="0005623D">
        <w:rPr>
          <w:rFonts w:asciiTheme="minorHAnsi" w:hAnsiTheme="minorHAnsi" w:cstheme="minorHAnsi"/>
          <w:i/>
          <w:color w:val="000000" w:themeColor="text1"/>
        </w:rPr>
        <w:t>P. putida</w:t>
      </w:r>
      <w:r w:rsidR="0005623D">
        <w:rPr>
          <w:rFonts w:asciiTheme="minorHAnsi" w:hAnsiTheme="minorHAnsi" w:cstheme="minorHAnsi"/>
          <w:color w:val="000000" w:themeColor="text1"/>
        </w:rPr>
        <w:t xml:space="preserve"> KT2440 </w:t>
      </w:r>
      <w:r w:rsidR="00AA4E41" w:rsidRPr="00AA4E41">
        <w:rPr>
          <w:rFonts w:asciiTheme="minorHAnsi" w:hAnsiTheme="minorHAnsi" w:cstheme="minorHAnsi"/>
          <w:color w:val="000000" w:themeColor="text1"/>
        </w:rPr>
        <w:t>that</w:t>
      </w:r>
      <w:r w:rsidR="00AA4E41">
        <w:rPr>
          <w:rFonts w:asciiTheme="minorHAnsi" w:hAnsiTheme="minorHAnsi" w:cstheme="minorHAnsi"/>
          <w:color w:val="000000" w:themeColor="text1"/>
        </w:rPr>
        <w:t xml:space="preserve"> </w:t>
      </w:r>
      <w:r w:rsidR="0005623D">
        <w:rPr>
          <w:rFonts w:asciiTheme="minorHAnsi" w:hAnsiTheme="minorHAnsi" w:cstheme="minorHAnsi"/>
          <w:color w:val="000000" w:themeColor="text1"/>
        </w:rPr>
        <w:t>lacks the relevant structural and regulatory genes for motility is</w:t>
      </w:r>
      <w:r w:rsidR="00E36467">
        <w:rPr>
          <w:rFonts w:asciiTheme="minorHAnsi" w:hAnsiTheme="minorHAnsi" w:cstheme="minorHAnsi"/>
          <w:color w:val="000000" w:themeColor="text1"/>
        </w:rPr>
        <w:t xml:space="preserve"> also</w:t>
      </w:r>
      <w:r w:rsidR="0005623D">
        <w:rPr>
          <w:rFonts w:asciiTheme="minorHAnsi" w:hAnsiTheme="minorHAnsi" w:cstheme="minorHAnsi"/>
          <w:color w:val="000000" w:themeColor="text1"/>
        </w:rPr>
        <w:t xml:space="preserve"> available. Using both motile and </w:t>
      </w:r>
      <w:r w:rsidR="00C03A81">
        <w:rPr>
          <w:rFonts w:asciiTheme="minorHAnsi" w:hAnsiTheme="minorHAnsi" w:cstheme="minorHAnsi"/>
          <w:color w:val="000000" w:themeColor="text1"/>
        </w:rPr>
        <w:t xml:space="preserve">nonmotile </w:t>
      </w:r>
      <w:r w:rsidR="00E36467">
        <w:rPr>
          <w:rFonts w:asciiTheme="minorHAnsi" w:hAnsiTheme="minorHAnsi" w:cstheme="minorHAnsi"/>
          <w:color w:val="000000" w:themeColor="text1"/>
        </w:rPr>
        <w:t>GFP</w:t>
      </w:r>
      <w:r w:rsidR="003227DA">
        <w:rPr>
          <w:rFonts w:asciiTheme="minorHAnsi" w:hAnsiTheme="minorHAnsi" w:cstheme="minorHAnsi"/>
          <w:color w:val="000000" w:themeColor="text1"/>
        </w:rPr>
        <w:t>-</w:t>
      </w:r>
      <w:r w:rsidR="00E36467">
        <w:rPr>
          <w:rFonts w:asciiTheme="minorHAnsi" w:hAnsiTheme="minorHAnsi" w:cstheme="minorHAnsi"/>
          <w:color w:val="000000" w:themeColor="text1"/>
        </w:rPr>
        <w:t>tagged</w:t>
      </w:r>
      <w:r w:rsidR="0005623D">
        <w:rPr>
          <w:rFonts w:asciiTheme="minorHAnsi" w:hAnsiTheme="minorHAnsi" w:cstheme="minorHAnsi"/>
          <w:color w:val="000000" w:themeColor="text1"/>
        </w:rPr>
        <w:t xml:space="preserve"> </w:t>
      </w:r>
      <w:r w:rsidR="0005623D" w:rsidRPr="0005623D">
        <w:rPr>
          <w:rFonts w:asciiTheme="minorHAnsi" w:hAnsiTheme="minorHAnsi" w:cstheme="minorHAnsi"/>
          <w:i/>
          <w:color w:val="000000" w:themeColor="text1"/>
        </w:rPr>
        <w:t>P. putida</w:t>
      </w:r>
      <w:r w:rsidR="0005623D">
        <w:rPr>
          <w:rFonts w:asciiTheme="minorHAnsi" w:hAnsiTheme="minorHAnsi" w:cstheme="minorHAnsi"/>
          <w:color w:val="000000" w:themeColor="text1"/>
        </w:rPr>
        <w:t xml:space="preserve"> KT2440, we performed sequential experiments in</w:t>
      </w:r>
      <w:r>
        <w:rPr>
          <w:rFonts w:asciiTheme="minorHAnsi" w:hAnsiTheme="minorHAnsi" w:cstheme="minorHAnsi"/>
          <w:color w:val="000000" w:themeColor="text1"/>
        </w:rPr>
        <w:t xml:space="preserve"> </w:t>
      </w:r>
      <w:r w:rsidR="0005623D">
        <w:rPr>
          <w:rFonts w:asciiTheme="minorHAnsi" w:hAnsiTheme="minorHAnsi" w:cstheme="minorHAnsi"/>
          <w:color w:val="000000" w:themeColor="text1"/>
        </w:rPr>
        <w:t>PDMS microfluidic devices</w:t>
      </w:r>
      <w:r>
        <w:rPr>
          <w:rFonts w:asciiTheme="minorHAnsi" w:hAnsiTheme="minorHAnsi" w:cstheme="minorHAnsi"/>
          <w:color w:val="000000" w:themeColor="text1"/>
        </w:rPr>
        <w:t xml:space="preserve"> with a random array of pillars (</w:t>
      </w:r>
      <w:r w:rsidR="007B705B" w:rsidRPr="007B705B">
        <w:rPr>
          <w:rFonts w:asciiTheme="minorHAnsi" w:hAnsiTheme="minorHAnsi" w:cstheme="minorHAnsi"/>
          <w:b/>
          <w:bCs/>
          <w:color w:val="000000" w:themeColor="text1"/>
        </w:rPr>
        <w:t xml:space="preserve">Figure </w:t>
      </w:r>
      <w:r w:rsidR="007B705B" w:rsidRPr="0022159C">
        <w:rPr>
          <w:rFonts w:asciiTheme="minorHAnsi" w:hAnsiTheme="minorHAnsi" w:cstheme="minorHAnsi"/>
          <w:b/>
          <w:bCs/>
          <w:color w:val="000000" w:themeColor="text1"/>
        </w:rPr>
        <w:t>1</w:t>
      </w:r>
      <w:r w:rsidRPr="00A03D05">
        <w:rPr>
          <w:rFonts w:asciiTheme="minorHAnsi" w:hAnsiTheme="minorHAnsi" w:cstheme="minorHAnsi"/>
          <w:b/>
          <w:bCs/>
          <w:color w:val="000000" w:themeColor="text1"/>
        </w:rPr>
        <w:t>B</w:t>
      </w:r>
      <w:r>
        <w:rPr>
          <w:rFonts w:asciiTheme="minorHAnsi" w:hAnsiTheme="minorHAnsi" w:cstheme="minorHAnsi"/>
          <w:color w:val="000000" w:themeColor="text1"/>
        </w:rPr>
        <w:t>)</w:t>
      </w:r>
      <w:r w:rsidR="0005623D">
        <w:rPr>
          <w:rFonts w:asciiTheme="minorHAnsi" w:hAnsiTheme="minorHAnsi" w:cstheme="minorHAnsi"/>
          <w:color w:val="000000" w:themeColor="text1"/>
        </w:rPr>
        <w:t xml:space="preserve"> and recorded </w:t>
      </w:r>
      <w:r w:rsidR="008503AA">
        <w:rPr>
          <w:rFonts w:asciiTheme="minorHAnsi" w:hAnsiTheme="minorHAnsi" w:cstheme="minorHAnsi"/>
          <w:color w:val="000000" w:themeColor="text1"/>
        </w:rPr>
        <w:t>BTCs</w:t>
      </w:r>
      <w:r>
        <w:rPr>
          <w:rFonts w:asciiTheme="minorHAnsi" w:hAnsiTheme="minorHAnsi" w:cstheme="minorHAnsi"/>
          <w:color w:val="000000" w:themeColor="text1"/>
        </w:rPr>
        <w:t xml:space="preserve"> (</w:t>
      </w:r>
      <w:r w:rsidR="007B705B" w:rsidRPr="007B705B">
        <w:rPr>
          <w:rFonts w:asciiTheme="minorHAnsi" w:hAnsiTheme="minorHAnsi" w:cstheme="minorHAnsi"/>
          <w:b/>
          <w:bCs/>
          <w:color w:val="000000" w:themeColor="text1"/>
        </w:rPr>
        <w:t xml:space="preserve">Figure </w:t>
      </w:r>
      <w:r w:rsidR="007B705B" w:rsidRPr="0022159C">
        <w:rPr>
          <w:rFonts w:asciiTheme="minorHAnsi" w:hAnsiTheme="minorHAnsi" w:cstheme="minorHAnsi"/>
          <w:b/>
          <w:bCs/>
          <w:color w:val="000000" w:themeColor="text1"/>
        </w:rPr>
        <w:t>2</w:t>
      </w:r>
      <w:r w:rsidRPr="00A03D05">
        <w:rPr>
          <w:rFonts w:asciiTheme="minorHAnsi" w:hAnsiTheme="minorHAnsi" w:cstheme="minorHAnsi"/>
          <w:b/>
          <w:bCs/>
          <w:color w:val="000000" w:themeColor="text1"/>
        </w:rPr>
        <w:t>A</w:t>
      </w:r>
      <w:r>
        <w:rPr>
          <w:rFonts w:asciiTheme="minorHAnsi" w:hAnsiTheme="minorHAnsi" w:cstheme="minorHAnsi"/>
          <w:color w:val="000000" w:themeColor="text1"/>
        </w:rPr>
        <w:t xml:space="preserve">). </w:t>
      </w:r>
      <w:r w:rsidR="00E36467">
        <w:rPr>
          <w:rFonts w:asciiTheme="minorHAnsi" w:hAnsiTheme="minorHAnsi" w:cstheme="minorHAnsi"/>
          <w:color w:val="000000" w:themeColor="text1"/>
        </w:rPr>
        <w:t xml:space="preserve">BTCs </w:t>
      </w:r>
      <w:r w:rsidR="00AA4E41">
        <w:rPr>
          <w:rFonts w:asciiTheme="minorHAnsi" w:hAnsiTheme="minorHAnsi" w:cstheme="minorHAnsi"/>
          <w:color w:val="000000" w:themeColor="text1"/>
        </w:rPr>
        <w:t>were</w:t>
      </w:r>
      <w:r w:rsidR="00055F86">
        <w:rPr>
          <w:rFonts w:asciiTheme="minorHAnsi" w:hAnsiTheme="minorHAnsi" w:cstheme="minorHAnsi"/>
          <w:color w:val="000000" w:themeColor="text1"/>
        </w:rPr>
        <w:t xml:space="preserve"> normalized </w:t>
      </w:r>
      <w:r>
        <w:rPr>
          <w:rFonts w:asciiTheme="minorHAnsi" w:hAnsiTheme="minorHAnsi" w:cstheme="minorHAnsi"/>
          <w:color w:val="000000" w:themeColor="text1"/>
        </w:rPr>
        <w:t>to</w:t>
      </w:r>
      <w:r w:rsidR="00055F86">
        <w:rPr>
          <w:rFonts w:asciiTheme="minorHAnsi" w:hAnsiTheme="minorHAnsi" w:cstheme="minorHAnsi"/>
          <w:color w:val="000000" w:themeColor="text1"/>
        </w:rPr>
        <w:t xml:space="preserve"> the concentration of injected cells (C</w:t>
      </w:r>
      <w:r w:rsidR="00055F86" w:rsidRPr="00055F86">
        <w:rPr>
          <w:rFonts w:asciiTheme="minorHAnsi" w:hAnsiTheme="minorHAnsi" w:cstheme="minorHAnsi"/>
          <w:color w:val="000000" w:themeColor="text1"/>
          <w:vertAlign w:val="subscript"/>
        </w:rPr>
        <w:t>0</w:t>
      </w:r>
      <w:r w:rsidR="00055F86">
        <w:rPr>
          <w:rFonts w:asciiTheme="minorHAnsi" w:hAnsiTheme="minorHAnsi" w:cstheme="minorHAnsi"/>
          <w:color w:val="000000" w:themeColor="text1"/>
        </w:rPr>
        <w:t xml:space="preserve">). </w:t>
      </w:r>
      <w:r>
        <w:rPr>
          <w:rFonts w:asciiTheme="minorHAnsi" w:hAnsiTheme="minorHAnsi" w:cstheme="minorHAnsi"/>
          <w:color w:val="000000" w:themeColor="text1"/>
        </w:rPr>
        <w:t>Simultaneously, b</w:t>
      </w:r>
      <w:r w:rsidR="00055F86">
        <w:rPr>
          <w:rFonts w:asciiTheme="minorHAnsi" w:hAnsiTheme="minorHAnsi" w:cstheme="minorHAnsi"/>
          <w:color w:val="000000" w:themeColor="text1"/>
        </w:rPr>
        <w:t xml:space="preserve">acterial trajectories at the pore scale </w:t>
      </w:r>
      <w:r w:rsidR="00E36467">
        <w:rPr>
          <w:rFonts w:asciiTheme="minorHAnsi" w:hAnsiTheme="minorHAnsi" w:cstheme="minorHAnsi"/>
          <w:color w:val="000000" w:themeColor="text1"/>
        </w:rPr>
        <w:t>were</w:t>
      </w:r>
      <w:r w:rsidR="00055F86">
        <w:rPr>
          <w:rFonts w:asciiTheme="minorHAnsi" w:hAnsiTheme="minorHAnsi" w:cstheme="minorHAnsi"/>
          <w:color w:val="000000" w:themeColor="text1"/>
        </w:rPr>
        <w:t xml:space="preserve"> visualized via image processing and particle tracking </w:t>
      </w:r>
      <w:r>
        <w:rPr>
          <w:rFonts w:asciiTheme="minorHAnsi" w:hAnsiTheme="minorHAnsi" w:cstheme="minorHAnsi"/>
          <w:color w:val="000000" w:themeColor="text1"/>
        </w:rPr>
        <w:t xml:space="preserve">as described above </w:t>
      </w:r>
      <w:r w:rsidR="00055F86">
        <w:rPr>
          <w:rFonts w:asciiTheme="minorHAnsi" w:hAnsiTheme="minorHAnsi" w:cstheme="minorHAnsi"/>
          <w:color w:val="000000" w:themeColor="text1"/>
        </w:rPr>
        <w:t>(</w:t>
      </w:r>
      <w:r w:rsidR="007B705B" w:rsidRPr="007B705B">
        <w:rPr>
          <w:rFonts w:asciiTheme="minorHAnsi" w:hAnsiTheme="minorHAnsi" w:cstheme="minorHAnsi"/>
          <w:b/>
          <w:bCs/>
          <w:color w:val="000000" w:themeColor="text1"/>
        </w:rPr>
        <w:t>Figure 2</w:t>
      </w:r>
      <w:r w:rsidR="00055F86" w:rsidRPr="00A03D05">
        <w:rPr>
          <w:rFonts w:asciiTheme="minorHAnsi" w:hAnsiTheme="minorHAnsi" w:cstheme="minorHAnsi"/>
          <w:b/>
          <w:color w:val="000000" w:themeColor="text1"/>
        </w:rPr>
        <w:t>B</w:t>
      </w:r>
      <w:r w:rsidR="00055F86">
        <w:rPr>
          <w:rFonts w:asciiTheme="minorHAnsi" w:hAnsiTheme="minorHAnsi" w:cstheme="minorHAnsi"/>
          <w:color w:val="000000" w:themeColor="text1"/>
        </w:rPr>
        <w:t>).</w:t>
      </w:r>
    </w:p>
    <w:p w14:paraId="4448BC69" w14:textId="77777777" w:rsidR="002D6744" w:rsidRDefault="002D6744" w:rsidP="00A03D05">
      <w:pPr>
        <w:pStyle w:val="NormalWeb"/>
        <w:spacing w:before="0" w:beforeAutospacing="0" w:after="0" w:afterAutospacing="0"/>
        <w:rPr>
          <w:rFonts w:asciiTheme="minorHAnsi" w:hAnsiTheme="minorHAnsi" w:cstheme="minorHAnsi"/>
          <w:color w:val="000000" w:themeColor="text1"/>
        </w:rPr>
      </w:pPr>
    </w:p>
    <w:p w14:paraId="736ECE59" w14:textId="70423EEA" w:rsidR="00EA5B04" w:rsidRPr="00BC284F" w:rsidRDefault="00A364DC" w:rsidP="00A03D0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Next, we performed experiments with large-scale fluidic devices milled from PMMA (</w:t>
      </w:r>
      <w:r w:rsidR="007B705B" w:rsidRPr="007B705B">
        <w:rPr>
          <w:rFonts w:asciiTheme="minorHAnsi" w:hAnsiTheme="minorHAnsi" w:cstheme="minorHAnsi"/>
          <w:b/>
          <w:bCs/>
          <w:color w:val="000000" w:themeColor="text1"/>
        </w:rPr>
        <w:t xml:space="preserve">Figure </w:t>
      </w:r>
      <w:r w:rsidR="007B705B" w:rsidRPr="0022159C">
        <w:rPr>
          <w:rFonts w:asciiTheme="minorHAnsi" w:hAnsiTheme="minorHAnsi" w:cstheme="minorHAnsi"/>
          <w:b/>
          <w:bCs/>
          <w:color w:val="000000" w:themeColor="text1"/>
        </w:rPr>
        <w:t>1</w:t>
      </w:r>
      <w:r w:rsidRPr="00A03D05">
        <w:rPr>
          <w:rFonts w:asciiTheme="minorHAnsi" w:hAnsiTheme="minorHAnsi" w:cstheme="minorHAnsi"/>
          <w:b/>
          <w:bCs/>
          <w:color w:val="000000" w:themeColor="text1"/>
        </w:rPr>
        <w:t>A</w:t>
      </w:r>
      <w:r>
        <w:rPr>
          <w:rFonts w:asciiTheme="minorHAnsi" w:hAnsiTheme="minorHAnsi" w:cstheme="minorHAnsi"/>
          <w:color w:val="000000" w:themeColor="text1"/>
        </w:rPr>
        <w:t>). M</w:t>
      </w:r>
      <w:r w:rsidR="00EA5B04">
        <w:rPr>
          <w:rFonts w:asciiTheme="minorHAnsi" w:hAnsiTheme="minorHAnsi" w:cstheme="minorHAnsi"/>
          <w:color w:val="000000" w:themeColor="text1"/>
        </w:rPr>
        <w:t xml:space="preserve">otile and </w:t>
      </w:r>
      <w:r w:rsidR="00C03A81">
        <w:rPr>
          <w:rFonts w:asciiTheme="minorHAnsi" w:hAnsiTheme="minorHAnsi" w:cstheme="minorHAnsi"/>
          <w:color w:val="000000" w:themeColor="text1"/>
        </w:rPr>
        <w:t xml:space="preserve">nonmotile </w:t>
      </w:r>
      <w:r w:rsidR="00EA5B04" w:rsidRPr="00055F86">
        <w:rPr>
          <w:rFonts w:asciiTheme="minorHAnsi" w:hAnsiTheme="minorHAnsi" w:cstheme="minorHAnsi"/>
          <w:i/>
          <w:color w:val="000000" w:themeColor="text1"/>
        </w:rPr>
        <w:t>P.</w:t>
      </w:r>
      <w:r w:rsidR="00EA5B04">
        <w:rPr>
          <w:rFonts w:asciiTheme="minorHAnsi" w:hAnsiTheme="minorHAnsi" w:cstheme="minorHAnsi"/>
          <w:i/>
          <w:color w:val="000000" w:themeColor="text1"/>
        </w:rPr>
        <w:t xml:space="preserve"> </w:t>
      </w:r>
      <w:r w:rsidR="00EA5B04" w:rsidRPr="00055F86">
        <w:rPr>
          <w:rFonts w:asciiTheme="minorHAnsi" w:hAnsiTheme="minorHAnsi" w:cstheme="minorHAnsi"/>
          <w:i/>
          <w:color w:val="000000" w:themeColor="text1"/>
        </w:rPr>
        <w:t>putida</w:t>
      </w:r>
      <w:r w:rsidR="00EA5B04">
        <w:rPr>
          <w:rFonts w:asciiTheme="minorHAnsi" w:hAnsiTheme="minorHAnsi" w:cstheme="minorHAnsi"/>
          <w:color w:val="000000" w:themeColor="text1"/>
        </w:rPr>
        <w:t xml:space="preserve"> KT2440</w:t>
      </w:r>
      <w:r w:rsidR="00E36467">
        <w:rPr>
          <w:rFonts w:asciiTheme="minorHAnsi" w:hAnsiTheme="minorHAnsi" w:cstheme="minorHAnsi"/>
          <w:color w:val="000000" w:themeColor="text1"/>
        </w:rPr>
        <w:t xml:space="preserve"> (non-fluorescent)</w:t>
      </w:r>
      <w:r w:rsidR="00EA5B0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were injected into a regularly spaced porous matrix and </w:t>
      </w:r>
      <w:r w:rsidR="008503AA">
        <w:rPr>
          <w:rFonts w:asciiTheme="minorHAnsi" w:hAnsiTheme="minorHAnsi" w:cstheme="minorHAnsi"/>
          <w:color w:val="000000" w:themeColor="text1"/>
        </w:rPr>
        <w:t>BTCs</w:t>
      </w:r>
      <w:r>
        <w:rPr>
          <w:rFonts w:asciiTheme="minorHAnsi" w:hAnsiTheme="minorHAnsi" w:cstheme="minorHAnsi"/>
          <w:color w:val="000000" w:themeColor="text1"/>
        </w:rPr>
        <w:t xml:space="preserve"> were obtained using the liquid dispenser and flow cytometry counting as described above (</w:t>
      </w:r>
      <w:r w:rsidR="007B705B" w:rsidRPr="007B705B">
        <w:rPr>
          <w:rFonts w:asciiTheme="minorHAnsi" w:hAnsiTheme="minorHAnsi" w:cstheme="minorHAnsi"/>
          <w:b/>
          <w:bCs/>
          <w:color w:val="000000" w:themeColor="text1"/>
        </w:rPr>
        <w:t xml:space="preserve">Figure </w:t>
      </w:r>
      <w:r w:rsidR="007B705B" w:rsidRPr="0022159C">
        <w:rPr>
          <w:rFonts w:asciiTheme="minorHAnsi" w:hAnsiTheme="minorHAnsi" w:cstheme="minorHAnsi"/>
          <w:b/>
          <w:bCs/>
          <w:color w:val="000000" w:themeColor="text1"/>
        </w:rPr>
        <w:t>3</w:t>
      </w:r>
      <w:r w:rsidRPr="00A03D05">
        <w:rPr>
          <w:rFonts w:asciiTheme="minorHAnsi" w:hAnsiTheme="minorHAnsi" w:cstheme="minorHAnsi"/>
          <w:b/>
          <w:bCs/>
          <w:color w:val="000000" w:themeColor="text1"/>
        </w:rPr>
        <w:t>A</w:t>
      </w:r>
      <w:r>
        <w:rPr>
          <w:rFonts w:asciiTheme="minorHAnsi" w:hAnsiTheme="minorHAnsi" w:cstheme="minorHAnsi"/>
          <w:color w:val="000000" w:themeColor="text1"/>
        </w:rPr>
        <w:t xml:space="preserve">). Strikingly, in a porous environment </w:t>
      </w:r>
      <w:r w:rsidR="00E36467">
        <w:rPr>
          <w:rFonts w:asciiTheme="minorHAnsi" w:hAnsiTheme="minorHAnsi" w:cstheme="minorHAnsi"/>
          <w:color w:val="000000" w:themeColor="text1"/>
        </w:rPr>
        <w:t xml:space="preserve">devoid of </w:t>
      </w:r>
      <w:r>
        <w:rPr>
          <w:rFonts w:asciiTheme="minorHAnsi" w:hAnsiTheme="minorHAnsi" w:cstheme="minorHAnsi"/>
          <w:color w:val="000000" w:themeColor="text1"/>
        </w:rPr>
        <w:t xml:space="preserve">biofilm, motile and </w:t>
      </w:r>
      <w:r w:rsidR="00C03A81">
        <w:rPr>
          <w:rFonts w:asciiTheme="minorHAnsi" w:hAnsiTheme="minorHAnsi" w:cstheme="minorHAnsi"/>
          <w:color w:val="000000" w:themeColor="text1"/>
        </w:rPr>
        <w:t xml:space="preserve">nonmotile </w:t>
      </w:r>
      <w:r w:rsidRPr="00A364DC">
        <w:rPr>
          <w:rFonts w:asciiTheme="minorHAnsi" w:hAnsiTheme="minorHAnsi" w:cstheme="minorHAnsi"/>
          <w:i/>
          <w:color w:val="000000" w:themeColor="text1"/>
        </w:rPr>
        <w:t>P. putida</w:t>
      </w:r>
      <w:r>
        <w:rPr>
          <w:rFonts w:asciiTheme="minorHAnsi" w:hAnsiTheme="minorHAnsi" w:cstheme="minorHAnsi"/>
          <w:color w:val="000000" w:themeColor="text1"/>
        </w:rPr>
        <w:t xml:space="preserve"> KT2440 showed a markedly different transport behavior. I</w:t>
      </w:r>
      <w:r w:rsidR="00EA5B04">
        <w:rPr>
          <w:rFonts w:asciiTheme="minorHAnsi" w:hAnsiTheme="minorHAnsi" w:cstheme="minorHAnsi"/>
          <w:color w:val="000000" w:themeColor="text1"/>
        </w:rPr>
        <w:t xml:space="preserve">n a porous </w:t>
      </w:r>
      <w:r>
        <w:rPr>
          <w:rFonts w:asciiTheme="minorHAnsi" w:hAnsiTheme="minorHAnsi" w:cstheme="minorHAnsi"/>
          <w:color w:val="000000" w:themeColor="text1"/>
        </w:rPr>
        <w:t>matrix colonized for 48</w:t>
      </w:r>
      <w:r w:rsidR="003227D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h with a complex stream biofilm community, these differences in BTC between motile and </w:t>
      </w:r>
      <w:r w:rsidR="00C03A81">
        <w:rPr>
          <w:rFonts w:asciiTheme="minorHAnsi" w:hAnsiTheme="minorHAnsi" w:cstheme="minorHAnsi"/>
          <w:color w:val="000000" w:themeColor="text1"/>
        </w:rPr>
        <w:t xml:space="preserve">nonmotile </w:t>
      </w:r>
      <w:r w:rsidRPr="00A364DC">
        <w:rPr>
          <w:rFonts w:asciiTheme="minorHAnsi" w:hAnsiTheme="minorHAnsi" w:cstheme="minorHAnsi"/>
          <w:i/>
          <w:color w:val="000000" w:themeColor="text1"/>
        </w:rPr>
        <w:t>P. putida</w:t>
      </w:r>
      <w:r>
        <w:rPr>
          <w:rFonts w:asciiTheme="minorHAnsi" w:hAnsiTheme="minorHAnsi" w:cstheme="minorHAnsi"/>
          <w:color w:val="000000" w:themeColor="text1"/>
        </w:rPr>
        <w:t xml:space="preserve"> KT2440</w:t>
      </w:r>
      <w:r w:rsidR="00E36467">
        <w:rPr>
          <w:rFonts w:asciiTheme="minorHAnsi" w:hAnsiTheme="minorHAnsi" w:cstheme="minorHAnsi"/>
          <w:color w:val="000000" w:themeColor="text1"/>
        </w:rPr>
        <w:t xml:space="preserve"> vanished</w:t>
      </w:r>
      <w:r>
        <w:rPr>
          <w:rFonts w:asciiTheme="minorHAnsi" w:hAnsiTheme="minorHAnsi" w:cstheme="minorHAnsi"/>
          <w:color w:val="000000" w:themeColor="text1"/>
        </w:rPr>
        <w:t xml:space="preserve"> </w:t>
      </w:r>
      <w:r w:rsidR="00EA5B04">
        <w:rPr>
          <w:rFonts w:asciiTheme="minorHAnsi" w:hAnsiTheme="minorHAnsi" w:cstheme="minorHAnsi"/>
          <w:color w:val="000000" w:themeColor="text1"/>
        </w:rPr>
        <w:t>(</w:t>
      </w:r>
      <w:r w:rsidR="007B705B" w:rsidRPr="007B705B">
        <w:rPr>
          <w:rFonts w:asciiTheme="minorHAnsi" w:hAnsiTheme="minorHAnsi" w:cstheme="minorHAnsi"/>
          <w:b/>
          <w:bCs/>
          <w:color w:val="000000" w:themeColor="text1"/>
        </w:rPr>
        <w:t xml:space="preserve">Figure </w:t>
      </w:r>
      <w:r w:rsidR="007B705B" w:rsidRPr="0022159C">
        <w:rPr>
          <w:rFonts w:asciiTheme="minorHAnsi" w:hAnsiTheme="minorHAnsi" w:cstheme="minorHAnsi"/>
          <w:b/>
          <w:bCs/>
          <w:color w:val="000000" w:themeColor="text1"/>
        </w:rPr>
        <w:t>3</w:t>
      </w:r>
      <w:r w:rsidR="00E36467" w:rsidRPr="00A03D05">
        <w:rPr>
          <w:rFonts w:asciiTheme="minorHAnsi" w:hAnsiTheme="minorHAnsi" w:cstheme="minorHAnsi"/>
          <w:b/>
          <w:bCs/>
          <w:color w:val="000000" w:themeColor="text1"/>
        </w:rPr>
        <w:t>B</w:t>
      </w:r>
      <w:r w:rsidR="00E36467">
        <w:rPr>
          <w:rFonts w:asciiTheme="minorHAnsi" w:hAnsiTheme="minorHAnsi" w:cstheme="minorHAnsi"/>
          <w:color w:val="000000" w:themeColor="text1"/>
        </w:rPr>
        <w:t>)</w:t>
      </w:r>
      <w:r w:rsidR="007B705B">
        <w:rPr>
          <w:rFonts w:asciiTheme="minorHAnsi" w:hAnsiTheme="minorHAnsi" w:cstheme="minorHAnsi"/>
          <w:color w:val="000000" w:themeColor="text1"/>
        </w:rPr>
        <w:t>.</w:t>
      </w:r>
    </w:p>
    <w:p w14:paraId="4CA50A0C" w14:textId="77777777" w:rsidR="00EA5B04" w:rsidRDefault="00EA5B04" w:rsidP="00A03D05">
      <w:pPr>
        <w:pStyle w:val="NormalWeb"/>
        <w:spacing w:before="0" w:beforeAutospacing="0" w:after="0" w:afterAutospacing="0"/>
        <w:rPr>
          <w:rFonts w:asciiTheme="minorHAnsi" w:hAnsiTheme="minorHAnsi" w:cstheme="minorHAnsi"/>
          <w:color w:val="000000" w:themeColor="text1"/>
        </w:rPr>
      </w:pPr>
    </w:p>
    <w:p w14:paraId="3C9083F6" w14:textId="6CEDF88A" w:rsidR="00B32616" w:rsidRDefault="00B32616" w:rsidP="00A03D05">
      <w:pPr>
        <w:rPr>
          <w:rFonts w:asciiTheme="minorHAnsi" w:hAnsiTheme="minorHAnsi" w:cstheme="minorHAnsi"/>
          <w:color w:val="808080"/>
        </w:rPr>
      </w:pPr>
      <w:r w:rsidRPr="00BC284F">
        <w:rPr>
          <w:rFonts w:asciiTheme="minorHAnsi" w:hAnsiTheme="minorHAnsi" w:cstheme="minorHAnsi"/>
          <w:b/>
        </w:rPr>
        <w:t>FIGURE LEGENDS:</w:t>
      </w:r>
    </w:p>
    <w:p w14:paraId="736FAE7A" w14:textId="68EB203C" w:rsidR="00A34D9F" w:rsidRPr="00BC284F" w:rsidRDefault="00A34D9F" w:rsidP="00A03D05">
      <w:pPr>
        <w:rPr>
          <w:rFonts w:asciiTheme="minorHAnsi" w:hAnsiTheme="minorHAnsi" w:cstheme="minorHAnsi"/>
          <w:bCs/>
          <w:color w:val="808080"/>
        </w:rPr>
      </w:pPr>
    </w:p>
    <w:p w14:paraId="069257D4" w14:textId="288E2AB8" w:rsidR="007A4DD6" w:rsidRDefault="00ED0EAE" w:rsidP="00A03D05">
      <w:pPr>
        <w:rPr>
          <w:rFonts w:asciiTheme="minorHAnsi" w:hAnsiTheme="minorHAnsi" w:cstheme="minorHAnsi"/>
          <w:color w:val="000000" w:themeColor="text1"/>
        </w:rPr>
      </w:pPr>
      <w:r w:rsidRPr="00BC284F">
        <w:rPr>
          <w:rFonts w:asciiTheme="minorHAnsi" w:hAnsiTheme="minorHAnsi" w:cstheme="minorHAnsi"/>
          <w:b/>
          <w:color w:val="000000" w:themeColor="text1"/>
        </w:rPr>
        <w:t>Figure 1</w:t>
      </w:r>
      <w:r w:rsidR="002D6744">
        <w:rPr>
          <w:rFonts w:asciiTheme="minorHAnsi" w:hAnsiTheme="minorHAnsi" w:cstheme="minorHAnsi"/>
          <w:b/>
          <w:color w:val="000000" w:themeColor="text1"/>
        </w:rPr>
        <w:t>:</w:t>
      </w:r>
      <w:r w:rsidRPr="00BC284F">
        <w:rPr>
          <w:rFonts w:asciiTheme="minorHAnsi" w:hAnsiTheme="minorHAnsi" w:cstheme="minorHAnsi"/>
          <w:b/>
          <w:color w:val="000000" w:themeColor="text1"/>
        </w:rPr>
        <w:t xml:space="preserve"> </w:t>
      </w:r>
      <w:r w:rsidR="002F2DF4">
        <w:rPr>
          <w:rFonts w:asciiTheme="minorHAnsi" w:hAnsiTheme="minorHAnsi" w:cstheme="minorHAnsi"/>
          <w:b/>
          <w:color w:val="000000" w:themeColor="text1"/>
        </w:rPr>
        <w:t xml:space="preserve">Fluidic devices </w:t>
      </w:r>
      <w:r w:rsidR="002F2DF4" w:rsidRPr="002F2DF4">
        <w:rPr>
          <w:rFonts w:asciiTheme="minorHAnsi" w:hAnsiTheme="minorHAnsi" w:cstheme="minorHAnsi"/>
          <w:b/>
          <w:color w:val="000000" w:themeColor="text1"/>
        </w:rPr>
        <w:t>to study microbial transport in porous media</w:t>
      </w:r>
      <w:r w:rsidR="007B705B">
        <w:rPr>
          <w:rFonts w:asciiTheme="minorHAnsi" w:hAnsiTheme="minorHAnsi" w:cstheme="minorHAnsi"/>
          <w:b/>
          <w:color w:val="000000" w:themeColor="text1"/>
        </w:rPr>
        <w:t>.</w:t>
      </w:r>
      <w:r w:rsidR="002F2DF4" w:rsidRPr="002F2DF4">
        <w:rPr>
          <w:rFonts w:asciiTheme="minorHAnsi" w:hAnsiTheme="minorHAnsi" w:cstheme="minorHAnsi"/>
          <w:b/>
          <w:color w:val="000000" w:themeColor="text1"/>
        </w:rPr>
        <w:t xml:space="preserve"> </w:t>
      </w:r>
      <w:r w:rsidR="002D6744" w:rsidRPr="00BC284F">
        <w:rPr>
          <w:rFonts w:asciiTheme="minorHAnsi" w:hAnsiTheme="minorHAnsi" w:cstheme="minorHAnsi"/>
          <w:color w:val="000000" w:themeColor="text1"/>
        </w:rPr>
        <w:t>(</w:t>
      </w:r>
      <w:r w:rsidR="002D6744" w:rsidRPr="002D6744">
        <w:rPr>
          <w:rFonts w:asciiTheme="minorHAnsi" w:hAnsiTheme="minorHAnsi" w:cstheme="minorHAnsi"/>
          <w:b/>
          <w:bCs/>
          <w:color w:val="000000" w:themeColor="text1"/>
        </w:rPr>
        <w:t>A</w:t>
      </w:r>
      <w:r w:rsidR="002D6744" w:rsidRPr="00BC284F">
        <w:rPr>
          <w:rFonts w:asciiTheme="minorHAnsi" w:hAnsiTheme="minorHAnsi" w:cstheme="minorHAnsi"/>
          <w:color w:val="000000" w:themeColor="text1"/>
        </w:rPr>
        <w:t>)</w:t>
      </w:r>
      <w:r w:rsidR="002D6744">
        <w:rPr>
          <w:rFonts w:asciiTheme="minorHAnsi" w:hAnsiTheme="minorHAnsi" w:cstheme="minorHAnsi"/>
          <w:color w:val="000000" w:themeColor="text1"/>
        </w:rPr>
        <w:t xml:space="preserve"> </w:t>
      </w:r>
      <w:r w:rsidRPr="00BC284F">
        <w:rPr>
          <w:rFonts w:asciiTheme="minorHAnsi" w:hAnsiTheme="minorHAnsi" w:cstheme="minorHAnsi"/>
          <w:color w:val="000000" w:themeColor="text1"/>
        </w:rPr>
        <w:t xml:space="preserve">Illustration of a </w:t>
      </w:r>
      <w:r w:rsidR="009C5FFE">
        <w:rPr>
          <w:rFonts w:asciiTheme="minorHAnsi" w:hAnsiTheme="minorHAnsi" w:cstheme="minorHAnsi"/>
          <w:color w:val="000000" w:themeColor="text1"/>
        </w:rPr>
        <w:t>f</w:t>
      </w:r>
      <w:r w:rsidRPr="00BC284F">
        <w:rPr>
          <w:rFonts w:asciiTheme="minorHAnsi" w:hAnsiTheme="minorHAnsi" w:cstheme="minorHAnsi"/>
          <w:color w:val="000000" w:themeColor="text1"/>
        </w:rPr>
        <w:t xml:space="preserve">luidic device </w:t>
      </w:r>
      <w:r w:rsidR="009C5FFE">
        <w:rPr>
          <w:rFonts w:asciiTheme="minorHAnsi" w:hAnsiTheme="minorHAnsi" w:cstheme="minorHAnsi"/>
          <w:color w:val="000000" w:themeColor="text1"/>
        </w:rPr>
        <w:t>milled from PMMA</w:t>
      </w:r>
      <w:r w:rsidRPr="00BC284F">
        <w:rPr>
          <w:rFonts w:asciiTheme="minorHAnsi" w:hAnsiTheme="minorHAnsi" w:cstheme="minorHAnsi"/>
          <w:color w:val="000000" w:themeColor="text1"/>
        </w:rPr>
        <w:t xml:space="preserve">. </w:t>
      </w:r>
      <w:r w:rsidR="009C5FFE">
        <w:rPr>
          <w:rFonts w:asciiTheme="minorHAnsi" w:hAnsiTheme="minorHAnsi" w:cstheme="minorHAnsi"/>
          <w:color w:val="000000" w:themeColor="text1"/>
        </w:rPr>
        <w:t xml:space="preserve">The </w:t>
      </w:r>
      <w:r w:rsidR="00913E92">
        <w:rPr>
          <w:rFonts w:asciiTheme="minorHAnsi" w:hAnsiTheme="minorHAnsi" w:cstheme="minorHAnsi"/>
          <w:color w:val="000000" w:themeColor="text1"/>
        </w:rPr>
        <w:t xml:space="preserve">cross section shows the arrangement of the pillars within the fluidic device. </w:t>
      </w:r>
      <w:r w:rsidR="009C5FFE">
        <w:rPr>
          <w:rFonts w:asciiTheme="minorHAnsi" w:hAnsiTheme="minorHAnsi" w:cstheme="minorHAnsi"/>
          <w:color w:val="000000" w:themeColor="text1"/>
        </w:rPr>
        <w:t>The insert shows a porous matrix with a regular</w:t>
      </w:r>
      <w:r w:rsidR="003227DA">
        <w:rPr>
          <w:rFonts w:asciiTheme="minorHAnsi" w:hAnsiTheme="minorHAnsi" w:cstheme="minorHAnsi"/>
          <w:color w:val="000000" w:themeColor="text1"/>
        </w:rPr>
        <w:t>ly</w:t>
      </w:r>
      <w:r w:rsidR="009C5FFE">
        <w:rPr>
          <w:rFonts w:asciiTheme="minorHAnsi" w:hAnsiTheme="minorHAnsi" w:cstheme="minorHAnsi"/>
          <w:color w:val="000000" w:themeColor="text1"/>
        </w:rPr>
        <w:t xml:space="preserve"> spaced grid of pillars and the respective velocity flow field.</w:t>
      </w:r>
      <w:r w:rsidR="00EB5D99">
        <w:rPr>
          <w:rFonts w:asciiTheme="minorHAnsi" w:hAnsiTheme="minorHAnsi" w:cstheme="minorHAnsi"/>
          <w:color w:val="000000" w:themeColor="text1"/>
        </w:rPr>
        <w:t xml:space="preserve"> See </w:t>
      </w:r>
      <w:r w:rsidR="007B705B" w:rsidRPr="007B705B">
        <w:rPr>
          <w:rFonts w:asciiTheme="minorHAnsi" w:hAnsiTheme="minorHAnsi" w:cstheme="minorHAnsi"/>
          <w:b/>
          <w:bCs/>
          <w:color w:val="000000" w:themeColor="text1"/>
        </w:rPr>
        <w:t xml:space="preserve">Supplemental </w:t>
      </w:r>
      <w:r w:rsidR="00EB5D99" w:rsidRPr="007B705B">
        <w:rPr>
          <w:rFonts w:asciiTheme="minorHAnsi" w:hAnsiTheme="minorHAnsi" w:cstheme="minorHAnsi"/>
          <w:b/>
          <w:bCs/>
          <w:color w:val="000000" w:themeColor="text1"/>
        </w:rPr>
        <w:t>Fig</w:t>
      </w:r>
      <w:r w:rsidR="007B705B" w:rsidRPr="007B705B">
        <w:rPr>
          <w:rFonts w:asciiTheme="minorHAnsi" w:hAnsiTheme="minorHAnsi" w:cstheme="minorHAnsi"/>
          <w:b/>
          <w:bCs/>
          <w:color w:val="000000" w:themeColor="text1"/>
        </w:rPr>
        <w:t xml:space="preserve">ure </w:t>
      </w:r>
      <w:r w:rsidR="00EB5D99" w:rsidRPr="007B705B">
        <w:rPr>
          <w:rFonts w:asciiTheme="minorHAnsi" w:hAnsiTheme="minorHAnsi" w:cstheme="minorHAnsi"/>
          <w:b/>
          <w:bCs/>
          <w:color w:val="000000" w:themeColor="text1"/>
        </w:rPr>
        <w:t>1</w:t>
      </w:r>
      <w:r w:rsidR="00EB5D99">
        <w:rPr>
          <w:rFonts w:asciiTheme="minorHAnsi" w:hAnsiTheme="minorHAnsi" w:cstheme="minorHAnsi"/>
          <w:color w:val="000000" w:themeColor="text1"/>
        </w:rPr>
        <w:t xml:space="preserve"> for detailed technical drawings.</w:t>
      </w:r>
      <w:r w:rsidR="009C5FFE">
        <w:rPr>
          <w:rFonts w:asciiTheme="minorHAnsi" w:hAnsiTheme="minorHAnsi" w:cstheme="minorHAnsi"/>
          <w:color w:val="000000" w:themeColor="text1"/>
        </w:rPr>
        <w:t xml:space="preserve"> </w:t>
      </w:r>
      <w:r w:rsidR="002D6744">
        <w:rPr>
          <w:rFonts w:asciiTheme="minorHAnsi" w:hAnsiTheme="minorHAnsi" w:cstheme="minorHAnsi"/>
          <w:color w:val="000000" w:themeColor="text1"/>
        </w:rPr>
        <w:t>(</w:t>
      </w:r>
      <w:r w:rsidR="002D6744" w:rsidRPr="00091002">
        <w:rPr>
          <w:rFonts w:asciiTheme="minorHAnsi" w:hAnsiTheme="minorHAnsi" w:cstheme="minorHAnsi"/>
          <w:b/>
          <w:bCs/>
          <w:color w:val="000000" w:themeColor="text1"/>
        </w:rPr>
        <w:t>B</w:t>
      </w:r>
      <w:r w:rsidR="002D6744">
        <w:rPr>
          <w:rFonts w:asciiTheme="minorHAnsi" w:hAnsiTheme="minorHAnsi" w:cstheme="minorHAnsi"/>
          <w:color w:val="000000" w:themeColor="text1"/>
        </w:rPr>
        <w:t>)</w:t>
      </w:r>
      <w:r w:rsidR="00091002">
        <w:rPr>
          <w:rFonts w:asciiTheme="minorHAnsi" w:hAnsiTheme="minorHAnsi" w:cstheme="minorHAnsi"/>
          <w:color w:val="000000" w:themeColor="text1"/>
        </w:rPr>
        <w:t xml:space="preserve"> </w:t>
      </w:r>
      <w:r w:rsidRPr="00BC284F">
        <w:rPr>
          <w:rFonts w:asciiTheme="minorHAnsi" w:hAnsiTheme="minorHAnsi" w:cstheme="minorHAnsi"/>
          <w:color w:val="000000" w:themeColor="text1"/>
        </w:rPr>
        <w:t>The PDMS device is mounted onto a microscop</w:t>
      </w:r>
      <w:r w:rsidR="00A27E18">
        <w:rPr>
          <w:rFonts w:asciiTheme="minorHAnsi" w:hAnsiTheme="minorHAnsi" w:cstheme="minorHAnsi"/>
          <w:color w:val="000000" w:themeColor="text1"/>
        </w:rPr>
        <w:t>y</w:t>
      </w:r>
      <w:r w:rsidRPr="00BC284F">
        <w:rPr>
          <w:rFonts w:asciiTheme="minorHAnsi" w:hAnsiTheme="minorHAnsi" w:cstheme="minorHAnsi"/>
          <w:color w:val="000000" w:themeColor="text1"/>
        </w:rPr>
        <w:t xml:space="preserve"> glass slide. Shown ar</w:t>
      </w:r>
      <w:r w:rsidR="009C5FFE">
        <w:rPr>
          <w:rFonts w:asciiTheme="minorHAnsi" w:hAnsiTheme="minorHAnsi" w:cstheme="minorHAnsi"/>
          <w:color w:val="000000" w:themeColor="text1"/>
        </w:rPr>
        <w:t>e the in</w:t>
      </w:r>
      <w:r w:rsidR="003227DA">
        <w:rPr>
          <w:rFonts w:asciiTheme="minorHAnsi" w:hAnsiTheme="minorHAnsi" w:cstheme="minorHAnsi"/>
          <w:color w:val="000000" w:themeColor="text1"/>
        </w:rPr>
        <w:t>flow</w:t>
      </w:r>
      <w:r w:rsidR="009C5FFE">
        <w:rPr>
          <w:rFonts w:asciiTheme="minorHAnsi" w:hAnsiTheme="minorHAnsi" w:cstheme="minorHAnsi"/>
          <w:color w:val="000000" w:themeColor="text1"/>
        </w:rPr>
        <w:t xml:space="preserve"> and outflow connected to the medium reservoir and the syringe pump, respectively. The observation </w:t>
      </w:r>
      <w:r w:rsidR="009C5FFE">
        <w:rPr>
          <w:rFonts w:asciiTheme="minorHAnsi" w:hAnsiTheme="minorHAnsi" w:cstheme="minorHAnsi"/>
          <w:color w:val="000000" w:themeColor="text1"/>
        </w:rPr>
        <w:lastRenderedPageBreak/>
        <w:t>chamber for microscopic counting is placed as a separate chamber without a porous matrix onto the same microscope slide</w:t>
      </w:r>
      <w:r w:rsidRPr="00BC284F">
        <w:rPr>
          <w:rFonts w:asciiTheme="minorHAnsi" w:hAnsiTheme="minorHAnsi" w:cstheme="minorHAnsi"/>
          <w:color w:val="000000" w:themeColor="text1"/>
        </w:rPr>
        <w:t xml:space="preserve">. The insert shows </w:t>
      </w:r>
      <w:r w:rsidR="009C5FFE">
        <w:rPr>
          <w:rFonts w:asciiTheme="minorHAnsi" w:hAnsiTheme="minorHAnsi" w:cstheme="minorHAnsi"/>
          <w:color w:val="000000" w:themeColor="text1"/>
        </w:rPr>
        <w:t>a</w:t>
      </w:r>
      <w:r w:rsidRPr="00BC284F">
        <w:rPr>
          <w:rFonts w:asciiTheme="minorHAnsi" w:hAnsiTheme="minorHAnsi" w:cstheme="minorHAnsi"/>
          <w:color w:val="000000" w:themeColor="text1"/>
        </w:rPr>
        <w:t xml:space="preserve"> porous matrix</w:t>
      </w:r>
      <w:r w:rsidR="009C5FFE">
        <w:rPr>
          <w:rFonts w:asciiTheme="minorHAnsi" w:hAnsiTheme="minorHAnsi" w:cstheme="minorHAnsi"/>
          <w:color w:val="000000" w:themeColor="text1"/>
        </w:rPr>
        <w:t xml:space="preserve"> with a random array of pillars in diameter and spacing.</w:t>
      </w:r>
      <w:r w:rsidRPr="00BC284F">
        <w:rPr>
          <w:rFonts w:asciiTheme="minorHAnsi" w:hAnsiTheme="minorHAnsi" w:cstheme="minorHAnsi"/>
          <w:color w:val="000000" w:themeColor="text1"/>
        </w:rPr>
        <w:t xml:space="preserve"> </w:t>
      </w:r>
    </w:p>
    <w:p w14:paraId="179996B3" w14:textId="77777777" w:rsidR="00A34D9F" w:rsidRDefault="00A34D9F" w:rsidP="00A03D05">
      <w:pPr>
        <w:rPr>
          <w:rFonts w:asciiTheme="minorHAnsi" w:hAnsiTheme="minorHAnsi" w:cstheme="minorHAnsi"/>
          <w:color w:val="000000" w:themeColor="text1"/>
        </w:rPr>
      </w:pPr>
    </w:p>
    <w:p w14:paraId="099472F5" w14:textId="1AB4DF8F" w:rsidR="00ED0EAE" w:rsidRDefault="00ED0EAE" w:rsidP="00A03D05">
      <w:pPr>
        <w:rPr>
          <w:rFonts w:asciiTheme="minorHAnsi" w:hAnsiTheme="minorHAnsi" w:cstheme="minorHAnsi"/>
          <w:color w:val="000000" w:themeColor="text1"/>
        </w:rPr>
      </w:pPr>
      <w:r w:rsidRPr="00055F86">
        <w:rPr>
          <w:rFonts w:asciiTheme="minorHAnsi" w:hAnsiTheme="minorHAnsi" w:cstheme="minorHAnsi"/>
          <w:b/>
          <w:color w:val="000000" w:themeColor="text1"/>
        </w:rPr>
        <w:t>Figure 2</w:t>
      </w:r>
      <w:r w:rsidR="00091002">
        <w:rPr>
          <w:rFonts w:asciiTheme="minorHAnsi" w:hAnsiTheme="minorHAnsi" w:cstheme="minorHAnsi"/>
          <w:b/>
          <w:color w:val="000000" w:themeColor="text1"/>
        </w:rPr>
        <w:t>:</w:t>
      </w:r>
      <w:r w:rsidR="002F2DF4">
        <w:rPr>
          <w:rFonts w:asciiTheme="minorHAnsi" w:hAnsiTheme="minorHAnsi" w:cstheme="minorHAnsi"/>
          <w:b/>
          <w:color w:val="000000" w:themeColor="text1"/>
        </w:rPr>
        <w:t xml:space="preserve"> Bacterial transport at channel and pore scale in the PDMS fluidic device</w:t>
      </w:r>
      <w:r w:rsidR="00C03A81">
        <w:rPr>
          <w:rFonts w:asciiTheme="minorHAnsi" w:hAnsiTheme="minorHAnsi" w:cstheme="minorHAnsi"/>
          <w:b/>
          <w:color w:val="000000" w:themeColor="text1"/>
        </w:rPr>
        <w:t>.</w:t>
      </w:r>
      <w:r w:rsidRPr="00BC284F">
        <w:rPr>
          <w:rFonts w:asciiTheme="minorHAnsi" w:hAnsiTheme="minorHAnsi" w:cstheme="minorHAnsi"/>
          <w:color w:val="000000" w:themeColor="text1"/>
        </w:rPr>
        <w:t xml:space="preserve"> </w:t>
      </w:r>
      <w:r w:rsidR="00091002">
        <w:rPr>
          <w:rFonts w:asciiTheme="minorHAnsi" w:hAnsiTheme="minorHAnsi" w:cstheme="minorHAnsi"/>
          <w:color w:val="000000" w:themeColor="text1"/>
        </w:rPr>
        <w:t>(</w:t>
      </w:r>
      <w:r w:rsidR="00091002" w:rsidRPr="00091002">
        <w:rPr>
          <w:rFonts w:asciiTheme="minorHAnsi" w:hAnsiTheme="minorHAnsi" w:cstheme="minorHAnsi"/>
          <w:b/>
          <w:bCs/>
          <w:color w:val="000000" w:themeColor="text1"/>
        </w:rPr>
        <w:t>A</w:t>
      </w:r>
      <w:r w:rsidR="00091002">
        <w:rPr>
          <w:rFonts w:asciiTheme="minorHAnsi" w:hAnsiTheme="minorHAnsi" w:cstheme="minorHAnsi"/>
          <w:color w:val="000000" w:themeColor="text1"/>
        </w:rPr>
        <w:t xml:space="preserve">) </w:t>
      </w:r>
      <w:r w:rsidR="008503AA">
        <w:rPr>
          <w:rFonts w:asciiTheme="minorHAnsi" w:hAnsiTheme="minorHAnsi" w:cstheme="minorHAnsi"/>
          <w:color w:val="000000" w:themeColor="text1"/>
        </w:rPr>
        <w:t>BTCs</w:t>
      </w:r>
      <w:r w:rsidR="00055F86">
        <w:rPr>
          <w:rFonts w:asciiTheme="minorHAnsi" w:hAnsiTheme="minorHAnsi" w:cstheme="minorHAnsi"/>
          <w:color w:val="000000" w:themeColor="text1"/>
        </w:rPr>
        <w:t xml:space="preserve"> of motile and </w:t>
      </w:r>
      <w:r w:rsidR="00C03A81">
        <w:rPr>
          <w:rFonts w:asciiTheme="minorHAnsi" w:hAnsiTheme="minorHAnsi" w:cstheme="minorHAnsi"/>
          <w:color w:val="000000" w:themeColor="text1"/>
        </w:rPr>
        <w:t xml:space="preserve">nonmotile </w:t>
      </w:r>
      <w:r w:rsidRPr="00BC284F">
        <w:rPr>
          <w:rFonts w:asciiTheme="minorHAnsi" w:hAnsiTheme="minorHAnsi" w:cstheme="minorHAnsi"/>
          <w:i/>
          <w:color w:val="000000" w:themeColor="text1"/>
        </w:rPr>
        <w:t>P. putida</w:t>
      </w:r>
      <w:r w:rsidRPr="00BC284F">
        <w:rPr>
          <w:rFonts w:asciiTheme="minorHAnsi" w:hAnsiTheme="minorHAnsi" w:cstheme="minorHAnsi"/>
          <w:color w:val="000000" w:themeColor="text1"/>
        </w:rPr>
        <w:t xml:space="preserve"> KT2440 (GFP</w:t>
      </w:r>
      <w:r w:rsidR="003227DA">
        <w:rPr>
          <w:rFonts w:asciiTheme="minorHAnsi" w:hAnsiTheme="minorHAnsi" w:cstheme="minorHAnsi"/>
          <w:color w:val="000000" w:themeColor="text1"/>
        </w:rPr>
        <w:t>-</w:t>
      </w:r>
      <w:r w:rsidRPr="00BC284F">
        <w:rPr>
          <w:rFonts w:asciiTheme="minorHAnsi" w:hAnsiTheme="minorHAnsi" w:cstheme="minorHAnsi"/>
          <w:color w:val="000000" w:themeColor="text1"/>
        </w:rPr>
        <w:t xml:space="preserve">tagged) </w:t>
      </w:r>
      <w:r w:rsidR="00120C89" w:rsidRPr="00BC284F">
        <w:rPr>
          <w:rFonts w:asciiTheme="minorHAnsi" w:hAnsiTheme="minorHAnsi" w:cstheme="minorHAnsi"/>
          <w:color w:val="000000" w:themeColor="text1"/>
        </w:rPr>
        <w:t>obtained with a PDMS microflui</w:t>
      </w:r>
      <w:r w:rsidR="00055F86">
        <w:rPr>
          <w:rFonts w:asciiTheme="minorHAnsi" w:hAnsiTheme="minorHAnsi" w:cstheme="minorHAnsi"/>
          <w:color w:val="000000" w:themeColor="text1"/>
        </w:rPr>
        <w:t xml:space="preserve">dic device </w:t>
      </w:r>
      <w:r w:rsidR="0005623D">
        <w:rPr>
          <w:rFonts w:asciiTheme="minorHAnsi" w:hAnsiTheme="minorHAnsi" w:cstheme="minorHAnsi"/>
          <w:color w:val="000000" w:themeColor="text1"/>
        </w:rPr>
        <w:t>and microscopic counting</w:t>
      </w:r>
      <w:r w:rsidR="00055F86">
        <w:rPr>
          <w:rFonts w:asciiTheme="minorHAnsi" w:hAnsiTheme="minorHAnsi" w:cstheme="minorHAnsi"/>
          <w:color w:val="000000" w:themeColor="text1"/>
        </w:rPr>
        <w:t xml:space="preserve">. </w:t>
      </w:r>
      <w:r w:rsidR="00091002">
        <w:rPr>
          <w:rFonts w:asciiTheme="minorHAnsi" w:hAnsiTheme="minorHAnsi" w:cstheme="minorHAnsi"/>
          <w:color w:val="000000" w:themeColor="text1"/>
        </w:rPr>
        <w:t>(</w:t>
      </w:r>
      <w:r w:rsidR="00055F86" w:rsidRPr="00091002">
        <w:rPr>
          <w:rFonts w:asciiTheme="minorHAnsi" w:hAnsiTheme="minorHAnsi" w:cstheme="minorHAnsi"/>
          <w:b/>
          <w:bCs/>
          <w:color w:val="000000" w:themeColor="text1"/>
        </w:rPr>
        <w:t>B</w:t>
      </w:r>
      <w:r w:rsidR="00091002">
        <w:rPr>
          <w:rFonts w:asciiTheme="minorHAnsi" w:hAnsiTheme="minorHAnsi" w:cstheme="minorHAnsi"/>
          <w:color w:val="000000" w:themeColor="text1"/>
        </w:rPr>
        <w:t>) T</w:t>
      </w:r>
      <w:r w:rsidR="00055F86">
        <w:rPr>
          <w:rFonts w:asciiTheme="minorHAnsi" w:hAnsiTheme="minorHAnsi" w:cstheme="minorHAnsi"/>
          <w:color w:val="000000" w:themeColor="text1"/>
        </w:rPr>
        <w:t>rajectories</w:t>
      </w:r>
      <w:r w:rsidR="00120C89" w:rsidRPr="00BC284F">
        <w:rPr>
          <w:rFonts w:asciiTheme="minorHAnsi" w:hAnsiTheme="minorHAnsi" w:cstheme="minorHAnsi"/>
          <w:color w:val="000000" w:themeColor="text1"/>
        </w:rPr>
        <w:t xml:space="preserve"> of </w:t>
      </w:r>
      <w:r w:rsidR="00C03A81">
        <w:rPr>
          <w:rFonts w:asciiTheme="minorHAnsi" w:hAnsiTheme="minorHAnsi" w:cstheme="minorHAnsi"/>
          <w:color w:val="000000" w:themeColor="text1"/>
        </w:rPr>
        <w:t xml:space="preserve">nonmotile </w:t>
      </w:r>
      <w:r w:rsidR="00055F86">
        <w:rPr>
          <w:rFonts w:asciiTheme="minorHAnsi" w:hAnsiTheme="minorHAnsi" w:cstheme="minorHAnsi"/>
          <w:color w:val="000000" w:themeColor="text1"/>
        </w:rPr>
        <w:t>cells</w:t>
      </w:r>
      <w:r w:rsidR="00120C89" w:rsidRPr="00BC284F">
        <w:rPr>
          <w:rFonts w:asciiTheme="minorHAnsi" w:hAnsiTheme="minorHAnsi" w:cstheme="minorHAnsi"/>
          <w:color w:val="000000" w:themeColor="text1"/>
        </w:rPr>
        <w:t xml:space="preserve"> at the pore scale</w:t>
      </w:r>
      <w:r w:rsidR="002F2DF4">
        <w:rPr>
          <w:rFonts w:asciiTheme="minorHAnsi" w:hAnsiTheme="minorHAnsi" w:cstheme="minorHAnsi"/>
          <w:color w:val="000000" w:themeColor="text1"/>
        </w:rPr>
        <w:t>.</w:t>
      </w:r>
      <w:r w:rsidR="0047529E" w:rsidRPr="0047529E">
        <w:rPr>
          <w:rFonts w:asciiTheme="minorHAnsi" w:hAnsiTheme="minorHAnsi" w:cstheme="minorHAnsi"/>
          <w:color w:val="000000" w:themeColor="text1"/>
        </w:rPr>
        <w:t xml:space="preserve"> </w:t>
      </w:r>
      <w:r w:rsidR="0047529E">
        <w:rPr>
          <w:rFonts w:asciiTheme="minorHAnsi" w:hAnsiTheme="minorHAnsi" w:cstheme="minorHAnsi"/>
          <w:color w:val="000000" w:themeColor="text1"/>
        </w:rPr>
        <w:t xml:space="preserve">Colors </w:t>
      </w:r>
      <w:r w:rsidR="002F2DF4">
        <w:rPr>
          <w:rFonts w:asciiTheme="minorHAnsi" w:hAnsiTheme="minorHAnsi" w:cstheme="minorHAnsi"/>
          <w:color w:val="000000" w:themeColor="text1"/>
        </w:rPr>
        <w:t>are</w:t>
      </w:r>
      <w:r w:rsidR="0047529E">
        <w:rPr>
          <w:rFonts w:asciiTheme="minorHAnsi" w:hAnsiTheme="minorHAnsi" w:cstheme="minorHAnsi"/>
          <w:color w:val="000000" w:themeColor="text1"/>
        </w:rPr>
        <w:t xml:space="preserve"> chosen</w:t>
      </w:r>
      <w:r w:rsidR="002F2DF4">
        <w:rPr>
          <w:rFonts w:asciiTheme="minorHAnsi" w:hAnsiTheme="minorHAnsi" w:cstheme="minorHAnsi"/>
          <w:color w:val="000000" w:themeColor="text1"/>
        </w:rPr>
        <w:t xml:space="preserve"> </w:t>
      </w:r>
      <w:r w:rsidR="0047529E">
        <w:rPr>
          <w:rFonts w:asciiTheme="minorHAnsi" w:hAnsiTheme="minorHAnsi" w:cstheme="minorHAnsi"/>
          <w:color w:val="000000" w:themeColor="text1"/>
        </w:rPr>
        <w:t xml:space="preserve">to enhance differentiation of </w:t>
      </w:r>
      <w:r w:rsidR="002F2DF4">
        <w:rPr>
          <w:rFonts w:asciiTheme="minorHAnsi" w:hAnsiTheme="minorHAnsi" w:cstheme="minorHAnsi"/>
          <w:color w:val="000000" w:themeColor="text1"/>
        </w:rPr>
        <w:t>trajector</w:t>
      </w:r>
      <w:r w:rsidR="0047529E">
        <w:rPr>
          <w:rFonts w:asciiTheme="minorHAnsi" w:hAnsiTheme="minorHAnsi" w:cstheme="minorHAnsi"/>
          <w:color w:val="000000" w:themeColor="text1"/>
        </w:rPr>
        <w:t>ies</w:t>
      </w:r>
      <w:r w:rsidR="0005623D">
        <w:rPr>
          <w:rFonts w:asciiTheme="minorHAnsi" w:hAnsiTheme="minorHAnsi" w:cstheme="minorHAnsi"/>
          <w:color w:val="000000" w:themeColor="text1"/>
        </w:rPr>
        <w:t>.</w:t>
      </w:r>
    </w:p>
    <w:p w14:paraId="48138625" w14:textId="77777777" w:rsidR="009C5FFE" w:rsidRPr="00BC284F" w:rsidRDefault="009C5FFE" w:rsidP="00A03D05">
      <w:pPr>
        <w:rPr>
          <w:rFonts w:asciiTheme="minorHAnsi" w:hAnsiTheme="minorHAnsi" w:cstheme="minorHAnsi"/>
          <w:color w:val="000000" w:themeColor="text1"/>
        </w:rPr>
      </w:pPr>
    </w:p>
    <w:p w14:paraId="246C1610" w14:textId="3BD6ED82" w:rsidR="00ED0EAE" w:rsidRDefault="00ED0EAE" w:rsidP="00A03D05">
      <w:pPr>
        <w:rPr>
          <w:rFonts w:asciiTheme="minorHAnsi" w:hAnsiTheme="minorHAnsi" w:cstheme="minorHAnsi"/>
          <w:color w:val="000000" w:themeColor="text1"/>
        </w:rPr>
      </w:pPr>
      <w:r w:rsidRPr="00055F86">
        <w:rPr>
          <w:rFonts w:asciiTheme="minorHAnsi" w:hAnsiTheme="minorHAnsi" w:cstheme="minorHAnsi"/>
          <w:b/>
          <w:color w:val="000000" w:themeColor="text1"/>
        </w:rPr>
        <w:t>Figure 3</w:t>
      </w:r>
      <w:r w:rsidR="00091002">
        <w:rPr>
          <w:rFonts w:asciiTheme="minorHAnsi" w:hAnsiTheme="minorHAnsi" w:cstheme="minorHAnsi"/>
          <w:b/>
          <w:color w:val="000000" w:themeColor="text1"/>
        </w:rPr>
        <w:t>:</w:t>
      </w:r>
      <w:r w:rsidR="00120C89" w:rsidRPr="00BC284F">
        <w:rPr>
          <w:rFonts w:asciiTheme="minorHAnsi" w:hAnsiTheme="minorHAnsi" w:cstheme="minorHAnsi"/>
          <w:color w:val="000000" w:themeColor="text1"/>
        </w:rPr>
        <w:t xml:space="preserve"> </w:t>
      </w:r>
      <w:r w:rsidR="002F2DF4">
        <w:rPr>
          <w:rFonts w:asciiTheme="minorHAnsi" w:hAnsiTheme="minorHAnsi" w:cstheme="minorHAnsi"/>
          <w:b/>
          <w:color w:val="000000" w:themeColor="text1"/>
        </w:rPr>
        <w:t>Bacterial transport at channel and pore scale in the PMMA fluidic device</w:t>
      </w:r>
      <w:r w:rsidR="00C03A81">
        <w:rPr>
          <w:rFonts w:asciiTheme="minorHAnsi" w:hAnsiTheme="minorHAnsi" w:cstheme="minorHAnsi"/>
          <w:b/>
          <w:color w:val="000000" w:themeColor="text1"/>
        </w:rPr>
        <w:t>.</w:t>
      </w:r>
      <w:r w:rsidR="002F2DF4" w:rsidRPr="00BC284F">
        <w:rPr>
          <w:rFonts w:asciiTheme="minorHAnsi" w:hAnsiTheme="minorHAnsi" w:cstheme="minorHAnsi"/>
          <w:color w:val="000000" w:themeColor="text1"/>
        </w:rPr>
        <w:t xml:space="preserve"> </w:t>
      </w:r>
      <w:r w:rsidR="00091002">
        <w:rPr>
          <w:rFonts w:asciiTheme="minorHAnsi" w:hAnsiTheme="minorHAnsi" w:cstheme="minorHAnsi"/>
          <w:color w:val="000000" w:themeColor="text1"/>
        </w:rPr>
        <w:t>(</w:t>
      </w:r>
      <w:r w:rsidR="00091002" w:rsidRPr="00091002">
        <w:rPr>
          <w:rFonts w:asciiTheme="minorHAnsi" w:hAnsiTheme="minorHAnsi" w:cstheme="minorHAnsi"/>
          <w:b/>
          <w:bCs/>
          <w:color w:val="000000" w:themeColor="text1"/>
        </w:rPr>
        <w:t>A</w:t>
      </w:r>
      <w:r w:rsidR="00091002">
        <w:rPr>
          <w:rFonts w:asciiTheme="minorHAnsi" w:hAnsiTheme="minorHAnsi" w:cstheme="minorHAnsi"/>
          <w:color w:val="000000" w:themeColor="text1"/>
        </w:rPr>
        <w:t xml:space="preserve">) </w:t>
      </w:r>
      <w:r w:rsidR="008503AA">
        <w:rPr>
          <w:rFonts w:asciiTheme="minorHAnsi" w:hAnsiTheme="minorHAnsi" w:cstheme="minorHAnsi"/>
          <w:color w:val="000000" w:themeColor="text1"/>
        </w:rPr>
        <w:t>BTCs</w:t>
      </w:r>
      <w:r w:rsidR="00120C89" w:rsidRPr="00BC284F">
        <w:rPr>
          <w:rFonts w:asciiTheme="minorHAnsi" w:hAnsiTheme="minorHAnsi" w:cstheme="minorHAnsi"/>
          <w:color w:val="000000" w:themeColor="text1"/>
        </w:rPr>
        <w:t xml:space="preserve"> of motile and </w:t>
      </w:r>
      <w:r w:rsidR="00C03A81">
        <w:rPr>
          <w:rFonts w:asciiTheme="minorHAnsi" w:hAnsiTheme="minorHAnsi" w:cstheme="minorHAnsi"/>
          <w:color w:val="000000" w:themeColor="text1"/>
        </w:rPr>
        <w:t xml:space="preserve">nonmotile </w:t>
      </w:r>
      <w:r w:rsidR="00120C89" w:rsidRPr="00FD5232">
        <w:rPr>
          <w:rFonts w:asciiTheme="minorHAnsi" w:hAnsiTheme="minorHAnsi" w:cstheme="minorHAnsi"/>
          <w:i/>
          <w:color w:val="000000" w:themeColor="text1"/>
        </w:rPr>
        <w:t>P. putida</w:t>
      </w:r>
      <w:r w:rsidR="00120C89" w:rsidRPr="00BC284F">
        <w:rPr>
          <w:rFonts w:asciiTheme="minorHAnsi" w:hAnsiTheme="minorHAnsi" w:cstheme="minorHAnsi"/>
          <w:color w:val="000000" w:themeColor="text1"/>
        </w:rPr>
        <w:t xml:space="preserve"> KT2440</w:t>
      </w:r>
      <w:r w:rsidR="00FD5232">
        <w:rPr>
          <w:rFonts w:asciiTheme="minorHAnsi" w:hAnsiTheme="minorHAnsi" w:cstheme="minorHAnsi"/>
          <w:color w:val="000000" w:themeColor="text1"/>
        </w:rPr>
        <w:t xml:space="preserve"> (</w:t>
      </w:r>
      <w:r w:rsidR="003660CE">
        <w:rPr>
          <w:rFonts w:asciiTheme="minorHAnsi" w:hAnsiTheme="minorHAnsi" w:cstheme="minorHAnsi"/>
          <w:color w:val="000000" w:themeColor="text1"/>
        </w:rPr>
        <w:t>non-tagged</w:t>
      </w:r>
      <w:r w:rsidR="00FD5232">
        <w:rPr>
          <w:rFonts w:asciiTheme="minorHAnsi" w:hAnsiTheme="minorHAnsi" w:cstheme="minorHAnsi"/>
          <w:color w:val="000000" w:themeColor="text1"/>
        </w:rPr>
        <w:t>)</w:t>
      </w:r>
      <w:r w:rsidR="00120C89" w:rsidRPr="00BC284F">
        <w:rPr>
          <w:rFonts w:asciiTheme="minorHAnsi" w:hAnsiTheme="minorHAnsi" w:cstheme="minorHAnsi"/>
          <w:color w:val="000000" w:themeColor="text1"/>
        </w:rPr>
        <w:t xml:space="preserve"> obtained using a PMMA fluidic device and flow</w:t>
      </w:r>
      <w:r w:rsidR="00263841">
        <w:rPr>
          <w:rFonts w:asciiTheme="minorHAnsi" w:hAnsiTheme="minorHAnsi" w:cstheme="minorHAnsi"/>
          <w:color w:val="000000" w:themeColor="text1"/>
        </w:rPr>
        <w:t xml:space="preserve"> </w:t>
      </w:r>
      <w:r w:rsidR="00120C89" w:rsidRPr="00BC284F">
        <w:rPr>
          <w:rFonts w:asciiTheme="minorHAnsi" w:hAnsiTheme="minorHAnsi" w:cstheme="minorHAnsi"/>
          <w:color w:val="000000" w:themeColor="text1"/>
        </w:rPr>
        <w:t xml:space="preserve">cytometry counting. </w:t>
      </w:r>
      <w:r w:rsidR="00091002">
        <w:rPr>
          <w:rFonts w:asciiTheme="minorHAnsi" w:hAnsiTheme="minorHAnsi" w:cstheme="minorHAnsi"/>
          <w:color w:val="000000" w:themeColor="text1"/>
        </w:rPr>
        <w:t>(</w:t>
      </w:r>
      <w:r w:rsidR="00091002" w:rsidRPr="00A03D05">
        <w:rPr>
          <w:rFonts w:asciiTheme="minorHAnsi" w:hAnsiTheme="minorHAnsi" w:cstheme="minorHAnsi"/>
          <w:b/>
          <w:bCs/>
          <w:color w:val="000000" w:themeColor="text1"/>
        </w:rPr>
        <w:t>B</w:t>
      </w:r>
      <w:r w:rsidR="00091002">
        <w:rPr>
          <w:rFonts w:asciiTheme="minorHAnsi" w:hAnsiTheme="minorHAnsi" w:cstheme="minorHAnsi"/>
          <w:color w:val="000000" w:themeColor="text1"/>
        </w:rPr>
        <w:t xml:space="preserve">) </w:t>
      </w:r>
      <w:r w:rsidR="00120C89" w:rsidRPr="00BC284F">
        <w:rPr>
          <w:rFonts w:asciiTheme="minorHAnsi" w:hAnsiTheme="minorHAnsi" w:cstheme="minorHAnsi"/>
          <w:color w:val="000000" w:themeColor="text1"/>
        </w:rPr>
        <w:t xml:space="preserve">The fluidic device was colonized by a natural stream community for </w:t>
      </w:r>
      <w:r w:rsidR="00A27E18">
        <w:rPr>
          <w:rFonts w:asciiTheme="minorHAnsi" w:hAnsiTheme="minorHAnsi" w:cstheme="minorHAnsi"/>
          <w:color w:val="000000" w:themeColor="text1"/>
        </w:rPr>
        <w:t>2</w:t>
      </w:r>
      <w:r w:rsidR="00120C89" w:rsidRPr="00BC284F">
        <w:rPr>
          <w:rFonts w:asciiTheme="minorHAnsi" w:hAnsiTheme="minorHAnsi" w:cstheme="minorHAnsi"/>
          <w:color w:val="000000" w:themeColor="text1"/>
        </w:rPr>
        <w:t xml:space="preserve"> days</w:t>
      </w:r>
      <w:r w:rsidR="009C5FFE">
        <w:rPr>
          <w:rFonts w:asciiTheme="minorHAnsi" w:hAnsiTheme="minorHAnsi" w:cstheme="minorHAnsi"/>
          <w:color w:val="000000" w:themeColor="text1"/>
        </w:rPr>
        <w:t>.</w:t>
      </w:r>
      <w:r w:rsidR="0005623D">
        <w:rPr>
          <w:rFonts w:asciiTheme="minorHAnsi" w:hAnsiTheme="minorHAnsi" w:cstheme="minorHAnsi"/>
          <w:color w:val="000000" w:themeColor="text1"/>
        </w:rPr>
        <w:t xml:space="preserve"> </w:t>
      </w:r>
    </w:p>
    <w:p w14:paraId="0DC17E27" w14:textId="418A90AA" w:rsidR="009C5FFE" w:rsidRDefault="009C5FFE" w:rsidP="00A03D05">
      <w:pPr>
        <w:rPr>
          <w:rFonts w:asciiTheme="minorHAnsi" w:hAnsiTheme="minorHAnsi" w:cstheme="minorHAnsi"/>
          <w:color w:val="000000" w:themeColor="text1"/>
        </w:rPr>
      </w:pPr>
    </w:p>
    <w:p w14:paraId="7BDC8F10" w14:textId="2F74AEBA" w:rsidR="00245596" w:rsidRDefault="00245596" w:rsidP="00A03D05">
      <w:pPr>
        <w:rPr>
          <w:rFonts w:asciiTheme="minorHAnsi" w:hAnsiTheme="minorHAnsi" w:cstheme="minorHAnsi"/>
          <w:color w:val="000000" w:themeColor="text1"/>
        </w:rPr>
      </w:pPr>
      <w:r w:rsidRPr="00245596">
        <w:rPr>
          <w:rFonts w:asciiTheme="minorHAnsi" w:hAnsiTheme="minorHAnsi" w:cstheme="minorHAnsi"/>
          <w:b/>
          <w:bCs/>
          <w:color w:val="000000" w:themeColor="text1"/>
        </w:rPr>
        <w:t xml:space="preserve">Supplementary Figure 1: </w:t>
      </w:r>
      <w:r w:rsidRPr="00245596">
        <w:rPr>
          <w:rFonts w:asciiTheme="minorHAnsi" w:hAnsiTheme="minorHAnsi" w:cstheme="minorHAnsi"/>
          <w:b/>
          <w:bCs/>
          <w:color w:val="000000" w:themeColor="text1"/>
        </w:rPr>
        <w:t>Technical drawings of the PMMA fluidic device.</w:t>
      </w:r>
      <w:r w:rsidRPr="00245596">
        <w:rPr>
          <w:rFonts w:asciiTheme="minorHAnsi" w:hAnsiTheme="minorHAnsi" w:cstheme="minorHAnsi"/>
          <w:color w:val="000000" w:themeColor="text1"/>
        </w:rPr>
        <w:t xml:space="preserve"> The device is composed of a base unit containing the porous matrix and a lid unit featuring the holes for</w:t>
      </w:r>
      <w:r w:rsidR="000D0FDC">
        <w:rPr>
          <w:rFonts w:asciiTheme="minorHAnsi" w:hAnsiTheme="minorHAnsi" w:cstheme="minorHAnsi"/>
          <w:color w:val="000000" w:themeColor="text1"/>
        </w:rPr>
        <w:t xml:space="preserve"> the</w:t>
      </w:r>
      <w:r w:rsidRPr="00245596">
        <w:rPr>
          <w:rFonts w:asciiTheme="minorHAnsi" w:hAnsiTheme="minorHAnsi" w:cstheme="minorHAnsi"/>
          <w:color w:val="000000" w:themeColor="text1"/>
        </w:rPr>
        <w:t xml:space="preserve"> in</w:t>
      </w:r>
      <w:r w:rsidR="004B14B4">
        <w:rPr>
          <w:rFonts w:asciiTheme="minorHAnsi" w:hAnsiTheme="minorHAnsi" w:cstheme="minorHAnsi"/>
          <w:color w:val="000000" w:themeColor="text1"/>
        </w:rPr>
        <w:t>let</w:t>
      </w:r>
      <w:r w:rsidRPr="00245596">
        <w:rPr>
          <w:rFonts w:asciiTheme="minorHAnsi" w:hAnsiTheme="minorHAnsi" w:cstheme="minorHAnsi"/>
          <w:color w:val="000000" w:themeColor="text1"/>
        </w:rPr>
        <w:t xml:space="preserve"> and outlet. The device is sealed using 12 screws and an </w:t>
      </w:r>
      <w:r w:rsidR="000D0FDC">
        <w:rPr>
          <w:rFonts w:asciiTheme="minorHAnsi" w:hAnsiTheme="minorHAnsi" w:cstheme="minorHAnsi"/>
          <w:color w:val="000000" w:themeColor="text1"/>
        </w:rPr>
        <w:t>O</w:t>
      </w:r>
      <w:bookmarkStart w:id="12" w:name="_GoBack"/>
      <w:bookmarkEnd w:id="12"/>
      <w:r w:rsidRPr="00245596">
        <w:rPr>
          <w:rFonts w:asciiTheme="minorHAnsi" w:hAnsiTheme="minorHAnsi" w:cstheme="minorHAnsi"/>
          <w:color w:val="000000" w:themeColor="text1"/>
        </w:rPr>
        <w:t>-ring.</w:t>
      </w:r>
    </w:p>
    <w:p w14:paraId="76158D61" w14:textId="77777777" w:rsidR="00245596" w:rsidRPr="00BC284F" w:rsidRDefault="00245596" w:rsidP="00A03D05">
      <w:pPr>
        <w:rPr>
          <w:rFonts w:asciiTheme="minorHAnsi" w:hAnsiTheme="minorHAnsi" w:cstheme="minorHAnsi"/>
          <w:color w:val="000000" w:themeColor="text1"/>
        </w:rPr>
      </w:pPr>
    </w:p>
    <w:p w14:paraId="64B8CF78" w14:textId="668F9C33" w:rsidR="006305D7" w:rsidRPr="00BC284F" w:rsidRDefault="006305D7" w:rsidP="00A03D05">
      <w:pPr>
        <w:rPr>
          <w:rFonts w:asciiTheme="minorHAnsi" w:hAnsiTheme="minorHAnsi" w:cstheme="minorHAnsi"/>
          <w:b/>
        </w:rPr>
      </w:pPr>
      <w:r w:rsidRPr="00BC284F">
        <w:rPr>
          <w:rFonts w:asciiTheme="minorHAnsi" w:hAnsiTheme="minorHAnsi" w:cstheme="minorHAnsi"/>
          <w:b/>
        </w:rPr>
        <w:t>DISCUSSION</w:t>
      </w:r>
      <w:r w:rsidRPr="00BC284F">
        <w:rPr>
          <w:rFonts w:asciiTheme="minorHAnsi" w:hAnsiTheme="minorHAnsi" w:cstheme="minorHAnsi"/>
          <w:b/>
          <w:bCs/>
        </w:rPr>
        <w:t xml:space="preserve">: </w:t>
      </w:r>
    </w:p>
    <w:p w14:paraId="6639EA72" w14:textId="72A04CD9" w:rsidR="0031655A" w:rsidRDefault="002C23A2" w:rsidP="00A03D05">
      <w:pPr>
        <w:rPr>
          <w:rFonts w:asciiTheme="minorHAnsi" w:hAnsiTheme="minorHAnsi" w:cstheme="minorHAnsi"/>
          <w:color w:val="auto"/>
        </w:rPr>
      </w:pPr>
      <w:r>
        <w:rPr>
          <w:rFonts w:asciiTheme="minorHAnsi" w:hAnsiTheme="minorHAnsi" w:cstheme="minorHAnsi"/>
          <w:color w:val="auto"/>
        </w:rPr>
        <w:t>Here we suggest two means to study the transport of microbes through porous systems at the single</w:t>
      </w:r>
      <w:r w:rsidR="00263841">
        <w:rPr>
          <w:rFonts w:asciiTheme="minorHAnsi" w:hAnsiTheme="minorHAnsi" w:cstheme="minorHAnsi"/>
          <w:color w:val="auto"/>
        </w:rPr>
        <w:t xml:space="preserve"> </w:t>
      </w:r>
      <w:r>
        <w:rPr>
          <w:rFonts w:asciiTheme="minorHAnsi" w:hAnsiTheme="minorHAnsi" w:cstheme="minorHAnsi"/>
          <w:color w:val="auto"/>
        </w:rPr>
        <w:t xml:space="preserve">cell and population level. While the study of transport phenomena using </w:t>
      </w:r>
      <w:r w:rsidR="008503AA">
        <w:rPr>
          <w:rFonts w:asciiTheme="minorHAnsi" w:hAnsiTheme="minorHAnsi" w:cstheme="minorHAnsi"/>
          <w:color w:val="auto"/>
        </w:rPr>
        <w:t>BTC</w:t>
      </w:r>
      <w:r>
        <w:rPr>
          <w:rFonts w:asciiTheme="minorHAnsi" w:hAnsiTheme="minorHAnsi" w:cstheme="minorHAnsi"/>
          <w:color w:val="auto"/>
        </w:rPr>
        <w:t xml:space="preserve"> modeling has</w:t>
      </w:r>
      <w:r w:rsidR="000336EA">
        <w:rPr>
          <w:rFonts w:asciiTheme="minorHAnsi" w:hAnsiTheme="minorHAnsi" w:cstheme="minorHAnsi"/>
          <w:color w:val="auto"/>
        </w:rPr>
        <w:t xml:space="preserve"> provided valuable insights into</w:t>
      </w:r>
      <w:r>
        <w:rPr>
          <w:rFonts w:asciiTheme="minorHAnsi" w:hAnsiTheme="minorHAnsi" w:cstheme="minorHAnsi"/>
          <w:color w:val="auto"/>
        </w:rPr>
        <w:t xml:space="preserve"> the spread of pathogens</w:t>
      </w:r>
      <w:r w:rsidR="00AD7865">
        <w:rPr>
          <w:rFonts w:asciiTheme="minorHAnsi" w:hAnsiTheme="minorHAnsi" w:cstheme="minorHAnsi"/>
          <w:color w:val="auto"/>
        </w:rPr>
        <w:t xml:space="preserve"> or contaminants</w:t>
      </w:r>
      <w:r>
        <w:rPr>
          <w:rFonts w:asciiTheme="minorHAnsi" w:hAnsiTheme="minorHAnsi" w:cstheme="minorHAnsi"/>
          <w:color w:val="auto"/>
        </w:rPr>
        <w:t xml:space="preserve"> </w:t>
      </w:r>
      <w:r w:rsidR="000336EA">
        <w:rPr>
          <w:rFonts w:asciiTheme="minorHAnsi" w:hAnsiTheme="minorHAnsi" w:cstheme="minorHAnsi"/>
          <w:color w:val="auto"/>
        </w:rPr>
        <w:t xml:space="preserve">at </w:t>
      </w:r>
      <w:r w:rsidR="00AD7865">
        <w:rPr>
          <w:rFonts w:asciiTheme="minorHAnsi" w:hAnsiTheme="minorHAnsi" w:cstheme="minorHAnsi"/>
          <w:color w:val="auto"/>
        </w:rPr>
        <w:t xml:space="preserve">the </w:t>
      </w:r>
      <w:r w:rsidR="000336EA">
        <w:rPr>
          <w:rFonts w:asciiTheme="minorHAnsi" w:hAnsiTheme="minorHAnsi" w:cstheme="minorHAnsi"/>
          <w:color w:val="auto"/>
        </w:rPr>
        <w:t>ecosystem scales</w:t>
      </w:r>
      <w:r w:rsidR="00AD7865">
        <w:rPr>
          <w:rFonts w:asciiTheme="minorHAnsi" w:hAnsiTheme="minorHAnsi" w:cstheme="minorHAnsi"/>
          <w:color w:val="auto"/>
        </w:rPr>
        <w:t>, difficulties to scale from laboratory experiments to field conditions still exist. T</w:t>
      </w:r>
      <w:r w:rsidR="000336EA">
        <w:rPr>
          <w:rFonts w:asciiTheme="minorHAnsi" w:hAnsiTheme="minorHAnsi" w:cstheme="minorHAnsi"/>
          <w:color w:val="auto"/>
        </w:rPr>
        <w:t xml:space="preserve">he </w:t>
      </w:r>
      <w:r>
        <w:rPr>
          <w:rFonts w:asciiTheme="minorHAnsi" w:hAnsiTheme="minorHAnsi" w:cstheme="minorHAnsi"/>
          <w:color w:val="auto"/>
        </w:rPr>
        <w:t xml:space="preserve">tools </w:t>
      </w:r>
      <w:r w:rsidR="000336EA">
        <w:rPr>
          <w:rFonts w:asciiTheme="minorHAnsi" w:hAnsiTheme="minorHAnsi" w:cstheme="minorHAnsi"/>
          <w:color w:val="auto"/>
        </w:rPr>
        <w:t xml:space="preserve">described here </w:t>
      </w:r>
      <w:r>
        <w:rPr>
          <w:rFonts w:asciiTheme="minorHAnsi" w:hAnsiTheme="minorHAnsi" w:cstheme="minorHAnsi"/>
          <w:color w:val="auto"/>
        </w:rPr>
        <w:t xml:space="preserve">allow </w:t>
      </w:r>
      <w:r w:rsidR="00E36467">
        <w:rPr>
          <w:rFonts w:asciiTheme="minorHAnsi" w:hAnsiTheme="minorHAnsi" w:cstheme="minorHAnsi"/>
          <w:color w:val="auto"/>
        </w:rPr>
        <w:t>researchers</w:t>
      </w:r>
      <w:r>
        <w:rPr>
          <w:rFonts w:asciiTheme="minorHAnsi" w:hAnsiTheme="minorHAnsi" w:cstheme="minorHAnsi"/>
          <w:color w:val="auto"/>
        </w:rPr>
        <w:t xml:space="preserve"> to experimentally resolve</w:t>
      </w:r>
      <w:r w:rsidR="000336EA">
        <w:rPr>
          <w:rFonts w:asciiTheme="minorHAnsi" w:hAnsiTheme="minorHAnsi" w:cstheme="minorHAnsi"/>
          <w:color w:val="auto"/>
        </w:rPr>
        <w:t xml:space="preserve"> the </w:t>
      </w:r>
      <w:r>
        <w:rPr>
          <w:rFonts w:asciiTheme="minorHAnsi" w:hAnsiTheme="minorHAnsi" w:cstheme="minorHAnsi"/>
          <w:color w:val="auto"/>
        </w:rPr>
        <w:t>spatial and temporal scales</w:t>
      </w:r>
      <w:r w:rsidR="00AD7865">
        <w:rPr>
          <w:rFonts w:asciiTheme="minorHAnsi" w:hAnsiTheme="minorHAnsi" w:cstheme="minorHAnsi"/>
          <w:color w:val="auto"/>
        </w:rPr>
        <w:t xml:space="preserve"> in order</w:t>
      </w:r>
      <w:r w:rsidR="000336EA">
        <w:rPr>
          <w:rFonts w:asciiTheme="minorHAnsi" w:hAnsiTheme="minorHAnsi" w:cstheme="minorHAnsi"/>
          <w:color w:val="auto"/>
        </w:rPr>
        <w:t xml:space="preserve"> to</w:t>
      </w:r>
      <w:r w:rsidR="00AD7865">
        <w:rPr>
          <w:rFonts w:asciiTheme="minorHAnsi" w:hAnsiTheme="minorHAnsi" w:cstheme="minorHAnsi"/>
          <w:color w:val="auto"/>
        </w:rPr>
        <w:t xml:space="preserve"> better</w:t>
      </w:r>
      <w:r w:rsidR="000336EA">
        <w:rPr>
          <w:rFonts w:asciiTheme="minorHAnsi" w:hAnsiTheme="minorHAnsi" w:cstheme="minorHAnsi"/>
          <w:color w:val="auto"/>
        </w:rPr>
        <w:t xml:space="preserve"> understand the ecological strategies of microbes relevant for transport in porous environments. Experimenters may use or modify these systems to study microbial traits </w:t>
      </w:r>
      <w:r w:rsidR="003227DA">
        <w:rPr>
          <w:rFonts w:asciiTheme="minorHAnsi" w:hAnsiTheme="minorHAnsi" w:cstheme="minorHAnsi"/>
          <w:color w:val="auto"/>
        </w:rPr>
        <w:t xml:space="preserve">other </w:t>
      </w:r>
      <w:r w:rsidR="000336EA">
        <w:rPr>
          <w:rFonts w:asciiTheme="minorHAnsi" w:hAnsiTheme="minorHAnsi" w:cstheme="minorHAnsi"/>
          <w:color w:val="auto"/>
        </w:rPr>
        <w:t>than motility, such as chemotaxis or quorum sensing</w:t>
      </w:r>
      <w:r w:rsidR="003227DA">
        <w:rPr>
          <w:rFonts w:asciiTheme="minorHAnsi" w:hAnsiTheme="minorHAnsi" w:cstheme="minorHAnsi"/>
          <w:color w:val="auto"/>
        </w:rPr>
        <w:t>,</w:t>
      </w:r>
      <w:r w:rsidR="000336EA">
        <w:rPr>
          <w:rFonts w:asciiTheme="minorHAnsi" w:hAnsiTheme="minorHAnsi" w:cstheme="minorHAnsi"/>
          <w:color w:val="auto"/>
        </w:rPr>
        <w:t xml:space="preserve"> or modify the geometry or other habitat characteristics of the porous matrix.</w:t>
      </w:r>
      <w:r w:rsidR="00585DD5">
        <w:rPr>
          <w:rFonts w:asciiTheme="minorHAnsi" w:hAnsiTheme="minorHAnsi" w:cstheme="minorHAnsi"/>
          <w:color w:val="auto"/>
        </w:rPr>
        <w:t xml:space="preserve"> </w:t>
      </w:r>
      <w:r w:rsidR="004F03DB">
        <w:rPr>
          <w:rFonts w:asciiTheme="minorHAnsi" w:hAnsiTheme="minorHAnsi" w:cstheme="minorHAnsi"/>
          <w:color w:val="auto"/>
        </w:rPr>
        <w:t xml:space="preserve">Moreover, using these systems the bacterial transport behavior can be readily coupled </w:t>
      </w:r>
      <w:r w:rsidR="00585DD5">
        <w:rPr>
          <w:rFonts w:asciiTheme="minorHAnsi" w:hAnsiTheme="minorHAnsi" w:cstheme="minorHAnsi"/>
          <w:color w:val="auto"/>
        </w:rPr>
        <w:t xml:space="preserve">to </w:t>
      </w:r>
      <w:r w:rsidR="004F03DB">
        <w:rPr>
          <w:rFonts w:asciiTheme="minorHAnsi" w:hAnsiTheme="minorHAnsi" w:cstheme="minorHAnsi"/>
          <w:color w:val="auto"/>
        </w:rPr>
        <w:t>deposition profiles, which provide important insights into colonization patterns and are critical to understand how biofilms modify local flow fields.</w:t>
      </w:r>
      <w:r w:rsidR="000336EA">
        <w:rPr>
          <w:rFonts w:asciiTheme="minorHAnsi" w:hAnsiTheme="minorHAnsi" w:cstheme="minorHAnsi"/>
          <w:color w:val="auto"/>
        </w:rPr>
        <w:t xml:space="preserve"> We anticipate that a better understanding of microbial </w:t>
      </w:r>
      <w:r w:rsidR="00581B78">
        <w:rPr>
          <w:rFonts w:asciiTheme="minorHAnsi" w:hAnsiTheme="minorHAnsi" w:cstheme="minorHAnsi"/>
          <w:color w:val="auto"/>
        </w:rPr>
        <w:t xml:space="preserve">strategies to disperse </w:t>
      </w:r>
      <w:r w:rsidR="004F03DB">
        <w:rPr>
          <w:rFonts w:asciiTheme="minorHAnsi" w:hAnsiTheme="minorHAnsi" w:cstheme="minorHAnsi"/>
          <w:color w:val="auto"/>
        </w:rPr>
        <w:t xml:space="preserve">and colonize porous media </w:t>
      </w:r>
      <w:r w:rsidR="000336EA">
        <w:rPr>
          <w:rFonts w:asciiTheme="minorHAnsi" w:hAnsiTheme="minorHAnsi" w:cstheme="minorHAnsi"/>
          <w:color w:val="auto"/>
        </w:rPr>
        <w:t>will improve model</w:t>
      </w:r>
      <w:r w:rsidR="00581B78">
        <w:rPr>
          <w:rFonts w:asciiTheme="minorHAnsi" w:hAnsiTheme="minorHAnsi" w:cstheme="minorHAnsi"/>
          <w:color w:val="auto"/>
        </w:rPr>
        <w:t xml:space="preserve"> predictions and thus contribute to the management of pathogen</w:t>
      </w:r>
      <w:r w:rsidR="004F03DB">
        <w:rPr>
          <w:rFonts w:asciiTheme="minorHAnsi" w:hAnsiTheme="minorHAnsi" w:cstheme="minorHAnsi"/>
          <w:color w:val="auto"/>
        </w:rPr>
        <w:t xml:space="preserve"> spread</w:t>
      </w:r>
      <w:r w:rsidR="00AD7865">
        <w:rPr>
          <w:rFonts w:asciiTheme="minorHAnsi" w:hAnsiTheme="minorHAnsi" w:cstheme="minorHAnsi"/>
          <w:color w:val="auto"/>
        </w:rPr>
        <w:t xml:space="preserve"> or</w:t>
      </w:r>
      <w:r w:rsidR="00581B78">
        <w:rPr>
          <w:rFonts w:asciiTheme="minorHAnsi" w:hAnsiTheme="minorHAnsi" w:cstheme="minorHAnsi"/>
          <w:color w:val="auto"/>
        </w:rPr>
        <w:t xml:space="preserve"> contaminant containment.</w:t>
      </w:r>
      <w:r w:rsidR="00AD7865">
        <w:rPr>
          <w:rFonts w:asciiTheme="minorHAnsi" w:hAnsiTheme="minorHAnsi" w:cstheme="minorHAnsi"/>
          <w:color w:val="auto"/>
        </w:rPr>
        <w:t xml:space="preserve"> Further modifications of the system may also contribute to the development of novel filtration devices or biotechnology tools in which cells need to be physically separated.</w:t>
      </w:r>
      <w:r w:rsidR="0031655A" w:rsidRPr="0031655A">
        <w:rPr>
          <w:rFonts w:asciiTheme="minorHAnsi" w:hAnsiTheme="minorHAnsi" w:cstheme="minorHAnsi"/>
          <w:color w:val="auto"/>
        </w:rPr>
        <w:t xml:space="preserve"> </w:t>
      </w:r>
    </w:p>
    <w:p w14:paraId="28810440" w14:textId="77777777" w:rsidR="000229A9" w:rsidRDefault="000229A9" w:rsidP="00A03D05">
      <w:pPr>
        <w:rPr>
          <w:rFonts w:asciiTheme="minorHAnsi" w:hAnsiTheme="minorHAnsi" w:cstheme="minorHAnsi"/>
          <w:color w:val="auto"/>
        </w:rPr>
      </w:pPr>
    </w:p>
    <w:p w14:paraId="78728D18" w14:textId="37F09BF9" w:rsidR="00014314" w:rsidRDefault="0031655A" w:rsidP="00A03D05">
      <w:pPr>
        <w:rPr>
          <w:rFonts w:asciiTheme="minorHAnsi" w:hAnsiTheme="minorHAnsi" w:cstheme="minorHAnsi"/>
          <w:color w:val="auto"/>
        </w:rPr>
      </w:pPr>
      <w:r>
        <w:rPr>
          <w:rFonts w:asciiTheme="minorHAnsi" w:hAnsiTheme="minorHAnsi" w:cstheme="minorHAnsi"/>
          <w:color w:val="auto"/>
        </w:rPr>
        <w:t>We recommend PMMA-based devices for large and long-term experiments and PDMS</w:t>
      </w:r>
      <w:r w:rsidR="003227DA">
        <w:rPr>
          <w:rFonts w:asciiTheme="minorHAnsi" w:hAnsiTheme="minorHAnsi" w:cstheme="minorHAnsi"/>
          <w:color w:val="auto"/>
        </w:rPr>
        <w:t>-</w:t>
      </w:r>
      <w:r>
        <w:rPr>
          <w:rFonts w:asciiTheme="minorHAnsi" w:hAnsiTheme="minorHAnsi" w:cstheme="minorHAnsi"/>
          <w:color w:val="auto"/>
        </w:rPr>
        <w:t>based devices for smaller, shorter term experiments or when high temporal resolution is critical. It has to be kept in mind that the two materials have different properties. For instance</w:t>
      </w:r>
      <w:r w:rsidR="003227DA">
        <w:rPr>
          <w:rFonts w:asciiTheme="minorHAnsi" w:hAnsiTheme="minorHAnsi" w:cstheme="minorHAnsi"/>
          <w:color w:val="auto"/>
        </w:rPr>
        <w:t>,</w:t>
      </w:r>
      <w:r>
        <w:rPr>
          <w:rFonts w:asciiTheme="minorHAnsi" w:hAnsiTheme="minorHAnsi" w:cstheme="minorHAnsi"/>
          <w:color w:val="auto"/>
        </w:rPr>
        <w:t xml:space="preserve"> PDMS is permeable to gas</w:t>
      </w:r>
      <w:r w:rsidR="003227DA">
        <w:rPr>
          <w:rFonts w:asciiTheme="minorHAnsi" w:hAnsiTheme="minorHAnsi" w:cstheme="minorHAnsi"/>
          <w:color w:val="auto"/>
        </w:rPr>
        <w:t>es</w:t>
      </w:r>
      <w:r>
        <w:rPr>
          <w:rFonts w:asciiTheme="minorHAnsi" w:hAnsiTheme="minorHAnsi" w:cstheme="minorHAnsi"/>
          <w:color w:val="auto"/>
        </w:rPr>
        <w:t xml:space="preserve"> like oxygen, while PMMA is gas tight. This difference might be used to study gas consumption in PMMA, while PDMS might be more suitable for experiment</w:t>
      </w:r>
      <w:r w:rsidR="003227DA">
        <w:rPr>
          <w:rFonts w:asciiTheme="minorHAnsi" w:hAnsiTheme="minorHAnsi" w:cstheme="minorHAnsi"/>
          <w:color w:val="auto"/>
        </w:rPr>
        <w:t>s</w:t>
      </w:r>
      <w:r>
        <w:rPr>
          <w:rFonts w:asciiTheme="minorHAnsi" w:hAnsiTheme="minorHAnsi" w:cstheme="minorHAnsi"/>
          <w:color w:val="auto"/>
        </w:rPr>
        <w:t xml:space="preserve"> where oxygen limitations related to bacterial respiration are undesired.</w:t>
      </w:r>
    </w:p>
    <w:p w14:paraId="5CBCAE75" w14:textId="77777777" w:rsidR="000229A9" w:rsidRDefault="000229A9" w:rsidP="00A03D05">
      <w:pPr>
        <w:rPr>
          <w:rFonts w:asciiTheme="minorHAnsi" w:hAnsiTheme="minorHAnsi" w:cstheme="minorHAnsi"/>
          <w:color w:val="auto"/>
        </w:rPr>
      </w:pPr>
    </w:p>
    <w:p w14:paraId="68626914" w14:textId="27CDF799" w:rsidR="00581B78" w:rsidRDefault="00581B78" w:rsidP="00A03D05">
      <w:pPr>
        <w:rPr>
          <w:rFonts w:asciiTheme="minorHAnsi" w:hAnsiTheme="minorHAnsi" w:cstheme="minorHAnsi"/>
          <w:color w:val="auto"/>
        </w:rPr>
      </w:pPr>
      <w:r>
        <w:rPr>
          <w:rFonts w:asciiTheme="minorHAnsi" w:hAnsiTheme="minorHAnsi" w:cstheme="minorHAnsi"/>
          <w:color w:val="auto"/>
        </w:rPr>
        <w:t>In general, the protocol</w:t>
      </w:r>
      <w:r w:rsidR="004A7A2B">
        <w:rPr>
          <w:rFonts w:asciiTheme="minorHAnsi" w:hAnsiTheme="minorHAnsi" w:cstheme="minorHAnsi"/>
          <w:color w:val="auto"/>
        </w:rPr>
        <w:t>s</w:t>
      </w:r>
      <w:r>
        <w:rPr>
          <w:rFonts w:asciiTheme="minorHAnsi" w:hAnsiTheme="minorHAnsi" w:cstheme="minorHAnsi"/>
          <w:color w:val="auto"/>
        </w:rPr>
        <w:t xml:space="preserve"> described here </w:t>
      </w:r>
      <w:r w:rsidR="004A7A2B">
        <w:rPr>
          <w:rFonts w:asciiTheme="minorHAnsi" w:hAnsiTheme="minorHAnsi" w:cstheme="minorHAnsi"/>
          <w:color w:val="auto"/>
        </w:rPr>
        <w:t>are</w:t>
      </w:r>
      <w:r>
        <w:rPr>
          <w:rFonts w:asciiTheme="minorHAnsi" w:hAnsiTheme="minorHAnsi" w:cstheme="minorHAnsi"/>
          <w:color w:val="auto"/>
        </w:rPr>
        <w:t xml:space="preserve"> easily reproducible and </w:t>
      </w:r>
      <w:r w:rsidR="004A7A2B">
        <w:rPr>
          <w:rFonts w:asciiTheme="minorHAnsi" w:hAnsiTheme="minorHAnsi" w:cstheme="minorHAnsi"/>
          <w:color w:val="auto"/>
        </w:rPr>
        <w:t xml:space="preserve">data obtained using these </w:t>
      </w:r>
      <w:r w:rsidR="004A7A2B">
        <w:rPr>
          <w:rFonts w:asciiTheme="minorHAnsi" w:hAnsiTheme="minorHAnsi" w:cstheme="minorHAnsi"/>
          <w:color w:val="auto"/>
        </w:rPr>
        <w:lastRenderedPageBreak/>
        <w:t xml:space="preserve">tools consistently reveal differences in the transport of motile and </w:t>
      </w:r>
      <w:r w:rsidR="00C03A81">
        <w:rPr>
          <w:rFonts w:asciiTheme="minorHAnsi" w:hAnsiTheme="minorHAnsi" w:cstheme="minorHAnsi"/>
          <w:color w:val="auto"/>
        </w:rPr>
        <w:t xml:space="preserve">nonmotile </w:t>
      </w:r>
      <w:r w:rsidR="004A7A2B">
        <w:rPr>
          <w:rFonts w:asciiTheme="minorHAnsi" w:hAnsiTheme="minorHAnsi" w:cstheme="minorHAnsi"/>
          <w:color w:val="auto"/>
        </w:rPr>
        <w:t>bacteria.</w:t>
      </w:r>
      <w:r w:rsidR="00AD7865">
        <w:rPr>
          <w:rFonts w:asciiTheme="minorHAnsi" w:hAnsiTheme="minorHAnsi" w:cstheme="minorHAnsi"/>
          <w:color w:val="auto"/>
        </w:rPr>
        <w:t xml:space="preserve"> The self-made liquid dispenser may be replaced by a commercially available alternative. However, for reasons of versatility and cost-effectiveness we recommend the one described here.</w:t>
      </w:r>
      <w:r w:rsidR="004A7A2B">
        <w:rPr>
          <w:rFonts w:asciiTheme="minorHAnsi" w:hAnsiTheme="minorHAnsi" w:cstheme="minorHAnsi"/>
          <w:color w:val="auto"/>
        </w:rPr>
        <w:t xml:space="preserve"> Critical steps in the protocol mainly concern the handling of the fluidic devices and experience with image processing. The quality of data obtained through image analysis critically depends on image quality (mainly determined by focus and exposure time) and an appropriate thresholding strategy. Data quality obtained by flow-cytometric counting critically depends on effective fixing and staining of the cells</w:t>
      </w:r>
      <w:r w:rsidR="00585DD5">
        <w:rPr>
          <w:rFonts w:asciiTheme="minorHAnsi" w:hAnsiTheme="minorHAnsi" w:cstheme="minorHAnsi"/>
          <w:color w:val="auto"/>
        </w:rPr>
        <w:t xml:space="preserve"> and expertise in the interpretation of flow</w:t>
      </w:r>
      <w:r w:rsidR="00263841">
        <w:rPr>
          <w:rFonts w:asciiTheme="minorHAnsi" w:hAnsiTheme="minorHAnsi" w:cstheme="minorHAnsi"/>
          <w:color w:val="auto"/>
        </w:rPr>
        <w:t xml:space="preserve"> </w:t>
      </w:r>
      <w:r w:rsidR="00585DD5">
        <w:rPr>
          <w:rFonts w:asciiTheme="minorHAnsi" w:hAnsiTheme="minorHAnsi" w:cstheme="minorHAnsi"/>
          <w:color w:val="auto"/>
        </w:rPr>
        <w:t>cytometry results.</w:t>
      </w:r>
    </w:p>
    <w:p w14:paraId="126F154F" w14:textId="77777777" w:rsidR="002C23A2" w:rsidRPr="00BC284F" w:rsidRDefault="002C23A2" w:rsidP="00A03D05">
      <w:pPr>
        <w:rPr>
          <w:rFonts w:asciiTheme="minorHAnsi" w:hAnsiTheme="minorHAnsi" w:cstheme="minorHAnsi"/>
          <w:color w:val="auto"/>
        </w:rPr>
      </w:pPr>
    </w:p>
    <w:p w14:paraId="1734505F" w14:textId="08E8560B" w:rsidR="00AA03DF" w:rsidRPr="00BC284F" w:rsidRDefault="00AA03DF" w:rsidP="00A03D05">
      <w:pPr>
        <w:pStyle w:val="NormalWeb"/>
        <w:spacing w:before="0" w:beforeAutospacing="0" w:after="0" w:afterAutospacing="0"/>
        <w:rPr>
          <w:rFonts w:asciiTheme="minorHAnsi" w:hAnsiTheme="minorHAnsi" w:cstheme="minorHAnsi"/>
          <w:color w:val="808080"/>
        </w:rPr>
      </w:pPr>
      <w:r w:rsidRPr="00BC284F">
        <w:rPr>
          <w:rFonts w:asciiTheme="minorHAnsi" w:hAnsiTheme="minorHAnsi" w:cstheme="minorHAnsi"/>
          <w:b/>
          <w:bCs/>
        </w:rPr>
        <w:t xml:space="preserve">ACKNOWLEDGMENTS: </w:t>
      </w:r>
    </w:p>
    <w:p w14:paraId="246DCD94" w14:textId="4467262B" w:rsidR="007A4DD6" w:rsidRPr="00BC284F" w:rsidRDefault="00120C89" w:rsidP="00A03D05">
      <w:pPr>
        <w:rPr>
          <w:rFonts w:asciiTheme="minorHAnsi" w:hAnsiTheme="minorHAnsi" w:cstheme="minorHAnsi"/>
          <w:color w:val="000000" w:themeColor="text1"/>
        </w:rPr>
      </w:pPr>
      <w:r w:rsidRPr="00BC284F">
        <w:rPr>
          <w:rFonts w:asciiTheme="minorHAnsi" w:hAnsiTheme="minorHAnsi" w:cstheme="minorHAnsi"/>
          <w:color w:val="000000" w:themeColor="text1"/>
        </w:rPr>
        <w:t>We acknowledge the help of Antoine Wiedmer with the setup of the robotic dispenser and the dispenser.py script.</w:t>
      </w:r>
    </w:p>
    <w:p w14:paraId="2D96E92E" w14:textId="72F287DC" w:rsidR="00AA03DF" w:rsidRPr="00BC284F" w:rsidRDefault="00AA03DF" w:rsidP="00A03D05">
      <w:pPr>
        <w:rPr>
          <w:rFonts w:asciiTheme="minorHAnsi" w:hAnsiTheme="minorHAnsi" w:cstheme="minorHAnsi"/>
          <w:b/>
          <w:bCs/>
        </w:rPr>
      </w:pPr>
    </w:p>
    <w:p w14:paraId="5D52ED8B" w14:textId="6100AD41" w:rsidR="00AA03DF" w:rsidRPr="00BC284F" w:rsidRDefault="00AA03DF" w:rsidP="00A03D05">
      <w:pPr>
        <w:pStyle w:val="NormalWeb"/>
        <w:spacing w:before="0" w:beforeAutospacing="0" w:after="0" w:afterAutospacing="0"/>
        <w:rPr>
          <w:rFonts w:asciiTheme="minorHAnsi" w:hAnsiTheme="minorHAnsi" w:cstheme="minorHAnsi"/>
          <w:color w:val="808080"/>
        </w:rPr>
      </w:pPr>
      <w:r w:rsidRPr="00BC284F">
        <w:rPr>
          <w:rFonts w:asciiTheme="minorHAnsi" w:hAnsiTheme="minorHAnsi" w:cstheme="minorHAnsi"/>
          <w:b/>
        </w:rPr>
        <w:t>DISCLOSURES</w:t>
      </w:r>
      <w:r w:rsidRPr="00BC284F">
        <w:rPr>
          <w:rFonts w:asciiTheme="minorHAnsi" w:hAnsiTheme="minorHAnsi" w:cstheme="minorHAnsi"/>
          <w:b/>
          <w:bCs/>
        </w:rPr>
        <w:t>:</w:t>
      </w:r>
    </w:p>
    <w:p w14:paraId="4E0C3135" w14:textId="21CA3CAC" w:rsidR="007A4DD6" w:rsidRPr="00BC284F" w:rsidRDefault="00120C89" w:rsidP="00A03D05">
      <w:pPr>
        <w:rPr>
          <w:rFonts w:asciiTheme="minorHAnsi" w:hAnsiTheme="minorHAnsi" w:cstheme="minorHAnsi"/>
          <w:color w:val="000000" w:themeColor="text1"/>
        </w:rPr>
      </w:pPr>
      <w:r w:rsidRPr="00BC284F">
        <w:rPr>
          <w:rFonts w:asciiTheme="minorHAnsi" w:hAnsiTheme="minorHAnsi" w:cstheme="minorHAnsi"/>
          <w:color w:val="000000" w:themeColor="text1"/>
        </w:rPr>
        <w:t xml:space="preserve">The authors </w:t>
      </w:r>
      <w:r w:rsidR="003660CE">
        <w:rPr>
          <w:rFonts w:asciiTheme="minorHAnsi" w:hAnsiTheme="minorHAnsi" w:cstheme="minorHAnsi"/>
          <w:color w:val="000000" w:themeColor="text1"/>
        </w:rPr>
        <w:t>have nothing to disclose</w:t>
      </w:r>
      <w:r w:rsidRPr="00BC284F">
        <w:rPr>
          <w:rFonts w:asciiTheme="minorHAnsi" w:hAnsiTheme="minorHAnsi" w:cstheme="minorHAnsi"/>
          <w:color w:val="000000" w:themeColor="text1"/>
        </w:rPr>
        <w:t>.</w:t>
      </w:r>
    </w:p>
    <w:p w14:paraId="66030076" w14:textId="77777777" w:rsidR="00AA03DF" w:rsidRPr="00BC284F" w:rsidRDefault="00AA03DF" w:rsidP="00A03D05">
      <w:pPr>
        <w:rPr>
          <w:rFonts w:asciiTheme="minorHAnsi" w:hAnsiTheme="minorHAnsi" w:cstheme="minorHAnsi"/>
          <w:color w:val="auto"/>
        </w:rPr>
      </w:pPr>
    </w:p>
    <w:p w14:paraId="315B4FAD" w14:textId="51AEA84C" w:rsidR="00B32616" w:rsidRPr="00BC284F" w:rsidRDefault="009726EE" w:rsidP="00A03D05">
      <w:pPr>
        <w:rPr>
          <w:rFonts w:asciiTheme="minorHAnsi" w:hAnsiTheme="minorHAnsi" w:cstheme="minorHAnsi"/>
          <w:b/>
          <w:color w:val="000000" w:themeColor="text1"/>
        </w:rPr>
      </w:pPr>
      <w:r w:rsidRPr="00BC284F">
        <w:rPr>
          <w:rFonts w:asciiTheme="minorHAnsi" w:hAnsiTheme="minorHAnsi" w:cstheme="minorHAnsi"/>
          <w:b/>
          <w:bCs/>
        </w:rPr>
        <w:t>REFERENCES</w:t>
      </w:r>
      <w:r w:rsidR="00D04760" w:rsidRPr="00BC284F">
        <w:rPr>
          <w:rFonts w:asciiTheme="minorHAnsi" w:hAnsiTheme="minorHAnsi" w:cstheme="minorHAnsi"/>
          <w:b/>
          <w:bCs/>
        </w:rPr>
        <w:t>:</w:t>
      </w:r>
      <w:r w:rsidRPr="00BC284F">
        <w:rPr>
          <w:rFonts w:asciiTheme="minorHAnsi" w:hAnsiTheme="minorHAnsi" w:cstheme="minorHAnsi"/>
        </w:rPr>
        <w:t xml:space="preserve"> </w:t>
      </w:r>
    </w:p>
    <w:p w14:paraId="49AE53C4" w14:textId="005FA99E" w:rsidR="002679D8" w:rsidRPr="00D43121" w:rsidRDefault="005F5B6A" w:rsidP="00A03D05">
      <w:pPr>
        <w:pStyle w:val="Bibliography"/>
        <w:ind w:left="0" w:firstLine="0"/>
        <w:rPr>
          <w:rFonts w:hAnsiTheme="minorHAnsi"/>
        </w:rPr>
      </w:pPr>
      <w:r>
        <w:fldChar w:fldCharType="begin"/>
      </w:r>
      <w:r w:rsidR="002679D8">
        <w:instrText xml:space="preserve"> ADDIN ZOTERO_BIBL {"uncited":[],"omitted":[],"custom":[]} CSL_BIBLIOGRAPHY </w:instrText>
      </w:r>
      <w:r>
        <w:fldChar w:fldCharType="separate"/>
      </w:r>
      <w:r w:rsidR="002679D8" w:rsidRPr="00D43121">
        <w:rPr>
          <w:rFonts w:hAnsiTheme="minorHAnsi"/>
        </w:rPr>
        <w:t>1.</w:t>
      </w:r>
      <w:r w:rsidR="002679D8" w:rsidRPr="00D43121">
        <w:rPr>
          <w:rFonts w:hAnsiTheme="minorHAnsi"/>
        </w:rPr>
        <w:tab/>
        <w:t xml:space="preserve">Stevik, K., Aa, K., Ausland, G., Fredrik Hanssen, J. Retention and removal of pathogenic bacteria in wastewater percolating through porous media: a review. </w:t>
      </w:r>
      <w:r w:rsidR="002679D8" w:rsidRPr="00D43121">
        <w:rPr>
          <w:rFonts w:hAnsiTheme="minorHAnsi"/>
          <w:i/>
          <w:iCs/>
        </w:rPr>
        <w:t>Water Research</w:t>
      </w:r>
      <w:r w:rsidR="002679D8" w:rsidRPr="00D43121">
        <w:rPr>
          <w:rFonts w:hAnsiTheme="minorHAnsi"/>
        </w:rPr>
        <w:t xml:space="preserve">. </w:t>
      </w:r>
      <w:r w:rsidR="002679D8" w:rsidRPr="00D43121">
        <w:rPr>
          <w:rFonts w:hAnsiTheme="minorHAnsi"/>
          <w:b/>
          <w:bCs/>
        </w:rPr>
        <w:t>38</w:t>
      </w:r>
      <w:r w:rsidR="002679D8" w:rsidRPr="00D43121">
        <w:rPr>
          <w:rFonts w:hAnsiTheme="minorHAnsi"/>
        </w:rPr>
        <w:t xml:space="preserve"> (6), 1355–1367 (2004).</w:t>
      </w:r>
    </w:p>
    <w:p w14:paraId="3FD060CB" w14:textId="70FAC1FA" w:rsidR="002679D8" w:rsidRPr="00D43121" w:rsidRDefault="002679D8" w:rsidP="00A03D05">
      <w:pPr>
        <w:pStyle w:val="Bibliography"/>
        <w:ind w:left="0" w:firstLine="0"/>
        <w:rPr>
          <w:rFonts w:hAnsiTheme="minorHAnsi"/>
        </w:rPr>
      </w:pPr>
      <w:r w:rsidRPr="00D43121">
        <w:rPr>
          <w:rFonts w:hAnsiTheme="minorHAnsi"/>
        </w:rPr>
        <w:t>2.</w:t>
      </w:r>
      <w:r w:rsidRPr="00D43121">
        <w:rPr>
          <w:rFonts w:hAnsiTheme="minorHAnsi"/>
        </w:rPr>
        <w:tab/>
        <w:t xml:space="preserve">Ribet, D., Cossart, P. How bacterial pathogens colonize their hosts and invade deeper tissues. </w:t>
      </w:r>
      <w:r w:rsidRPr="00D43121">
        <w:rPr>
          <w:rFonts w:hAnsiTheme="minorHAnsi"/>
          <w:i/>
          <w:iCs/>
        </w:rPr>
        <w:t>Microbes and Infection</w:t>
      </w:r>
      <w:r w:rsidRPr="00D43121">
        <w:rPr>
          <w:rFonts w:hAnsiTheme="minorHAnsi"/>
        </w:rPr>
        <w:t xml:space="preserve">. </w:t>
      </w:r>
      <w:r w:rsidRPr="00D43121">
        <w:rPr>
          <w:rFonts w:hAnsiTheme="minorHAnsi"/>
          <w:b/>
          <w:bCs/>
        </w:rPr>
        <w:t>17</w:t>
      </w:r>
      <w:r w:rsidRPr="00D43121">
        <w:rPr>
          <w:rFonts w:hAnsiTheme="minorHAnsi"/>
        </w:rPr>
        <w:t xml:space="preserve"> (3), 173–183 (2015).</w:t>
      </w:r>
    </w:p>
    <w:p w14:paraId="381E1660" w14:textId="7E93D2A9" w:rsidR="002679D8" w:rsidRPr="00D43121" w:rsidRDefault="002679D8" w:rsidP="00A03D05">
      <w:pPr>
        <w:pStyle w:val="Bibliography"/>
        <w:ind w:left="0" w:firstLine="0"/>
        <w:rPr>
          <w:rFonts w:hAnsiTheme="minorHAnsi"/>
        </w:rPr>
      </w:pPr>
      <w:r w:rsidRPr="00D43121">
        <w:rPr>
          <w:rFonts w:hAnsiTheme="minorHAnsi"/>
        </w:rPr>
        <w:t>3.</w:t>
      </w:r>
      <w:r w:rsidRPr="00D43121">
        <w:rPr>
          <w:rFonts w:hAnsiTheme="minorHAnsi"/>
        </w:rPr>
        <w:tab/>
        <w:t>Ginn, T.</w:t>
      </w:r>
      <w:r w:rsidR="00E74E94">
        <w:rPr>
          <w:rFonts w:hAnsiTheme="minorHAnsi"/>
        </w:rPr>
        <w:t xml:space="preserve"> </w:t>
      </w:r>
      <w:r w:rsidRPr="00D43121">
        <w:rPr>
          <w:rFonts w:hAnsiTheme="minorHAnsi"/>
        </w:rPr>
        <w:t>R., Wood, B.</w:t>
      </w:r>
      <w:r w:rsidR="00E74E94">
        <w:rPr>
          <w:rFonts w:hAnsiTheme="minorHAnsi"/>
        </w:rPr>
        <w:t xml:space="preserve"> </w:t>
      </w:r>
      <w:r w:rsidRPr="00D43121">
        <w:rPr>
          <w:rFonts w:hAnsiTheme="minorHAnsi"/>
        </w:rPr>
        <w:t>D., Nelson, K.</w:t>
      </w:r>
      <w:r w:rsidR="00E74E94">
        <w:rPr>
          <w:rFonts w:hAnsiTheme="minorHAnsi"/>
        </w:rPr>
        <w:t xml:space="preserve"> </w:t>
      </w:r>
      <w:r w:rsidRPr="00D43121">
        <w:rPr>
          <w:rFonts w:hAnsiTheme="minorHAnsi"/>
        </w:rPr>
        <w:t>E., Scheibe, T.</w:t>
      </w:r>
      <w:r w:rsidR="00E74E94">
        <w:rPr>
          <w:rFonts w:hAnsiTheme="minorHAnsi"/>
        </w:rPr>
        <w:t xml:space="preserve"> </w:t>
      </w:r>
      <w:r w:rsidRPr="00D43121">
        <w:rPr>
          <w:rFonts w:hAnsiTheme="minorHAnsi"/>
        </w:rPr>
        <w:t>D., Murphy, E.</w:t>
      </w:r>
      <w:r w:rsidR="00E74E94">
        <w:rPr>
          <w:rFonts w:hAnsiTheme="minorHAnsi"/>
        </w:rPr>
        <w:t xml:space="preserve"> </w:t>
      </w:r>
      <w:r w:rsidRPr="00D43121">
        <w:rPr>
          <w:rFonts w:hAnsiTheme="minorHAnsi"/>
        </w:rPr>
        <w:t>M., Clement, T.</w:t>
      </w:r>
      <w:r w:rsidR="00E74E94">
        <w:rPr>
          <w:rFonts w:hAnsiTheme="minorHAnsi"/>
        </w:rPr>
        <w:t xml:space="preserve"> </w:t>
      </w:r>
      <w:r w:rsidRPr="00D43121">
        <w:rPr>
          <w:rFonts w:hAnsiTheme="minorHAnsi"/>
        </w:rPr>
        <w:t xml:space="preserve">P. Processes in microbial transport in the natural subsurface. </w:t>
      </w:r>
      <w:r w:rsidRPr="00D43121">
        <w:rPr>
          <w:rFonts w:hAnsiTheme="minorHAnsi"/>
          <w:i/>
          <w:iCs/>
        </w:rPr>
        <w:t>Advances in Water Resources</w:t>
      </w:r>
      <w:r w:rsidRPr="00D43121">
        <w:rPr>
          <w:rFonts w:hAnsiTheme="minorHAnsi"/>
        </w:rPr>
        <w:t xml:space="preserve">. </w:t>
      </w:r>
      <w:r w:rsidRPr="00D43121">
        <w:rPr>
          <w:rFonts w:hAnsiTheme="minorHAnsi"/>
          <w:b/>
          <w:bCs/>
        </w:rPr>
        <w:t>25</w:t>
      </w:r>
      <w:r w:rsidRPr="00D43121">
        <w:rPr>
          <w:rFonts w:hAnsiTheme="minorHAnsi"/>
        </w:rPr>
        <w:t xml:space="preserve"> (8), 1017–1042 (2002).</w:t>
      </w:r>
    </w:p>
    <w:p w14:paraId="754D376A" w14:textId="5EF07AC6" w:rsidR="002679D8" w:rsidRPr="00D43121" w:rsidRDefault="002679D8" w:rsidP="00A03D05">
      <w:pPr>
        <w:pStyle w:val="Bibliography"/>
        <w:ind w:left="0" w:firstLine="0"/>
        <w:rPr>
          <w:rFonts w:hAnsiTheme="minorHAnsi"/>
        </w:rPr>
      </w:pPr>
      <w:r w:rsidRPr="00D43121">
        <w:rPr>
          <w:rFonts w:hAnsiTheme="minorHAnsi"/>
        </w:rPr>
        <w:t>4.</w:t>
      </w:r>
      <w:r w:rsidRPr="00D43121">
        <w:rPr>
          <w:rFonts w:hAnsiTheme="minorHAnsi"/>
        </w:rPr>
        <w:tab/>
        <w:t>Foppen, J.</w:t>
      </w:r>
      <w:r w:rsidR="00E74E94">
        <w:rPr>
          <w:rFonts w:hAnsiTheme="minorHAnsi"/>
        </w:rPr>
        <w:t xml:space="preserve"> </w:t>
      </w:r>
      <w:r w:rsidRPr="00D43121">
        <w:rPr>
          <w:rFonts w:hAnsiTheme="minorHAnsi"/>
        </w:rPr>
        <w:t>W., Van, M.</w:t>
      </w:r>
      <w:r w:rsidR="00E74E94">
        <w:rPr>
          <w:rFonts w:hAnsiTheme="minorHAnsi"/>
        </w:rPr>
        <w:t xml:space="preserve"> </w:t>
      </w:r>
      <w:r w:rsidRPr="00D43121">
        <w:rPr>
          <w:rFonts w:hAnsiTheme="minorHAnsi"/>
        </w:rPr>
        <w:t xml:space="preserve">H., Schijven, J. Measuring and modelling straining of Escherichia coli in saturated porous media. </w:t>
      </w:r>
      <w:r w:rsidRPr="00D43121">
        <w:rPr>
          <w:rFonts w:hAnsiTheme="minorHAnsi"/>
          <w:i/>
          <w:iCs/>
        </w:rPr>
        <w:t>Journal of</w:t>
      </w:r>
      <w:r w:rsidR="00E74E94" w:rsidRPr="00D43121">
        <w:rPr>
          <w:rFonts w:hAnsiTheme="minorHAnsi"/>
          <w:i/>
          <w:iCs/>
        </w:rPr>
        <w:t xml:space="preserve"> Contaminant Hydrology</w:t>
      </w:r>
      <w:r w:rsidR="00E74E94" w:rsidRPr="00D43121">
        <w:rPr>
          <w:rFonts w:hAnsiTheme="minorHAnsi"/>
        </w:rPr>
        <w:t>.</w:t>
      </w:r>
      <w:r w:rsidRPr="00D43121">
        <w:rPr>
          <w:rFonts w:hAnsiTheme="minorHAnsi"/>
        </w:rPr>
        <w:t xml:space="preserve"> </w:t>
      </w:r>
      <w:r w:rsidRPr="00D43121">
        <w:rPr>
          <w:rFonts w:hAnsiTheme="minorHAnsi"/>
          <w:b/>
          <w:bCs/>
        </w:rPr>
        <w:t>93</w:t>
      </w:r>
      <w:r w:rsidRPr="00D43121">
        <w:rPr>
          <w:rFonts w:hAnsiTheme="minorHAnsi"/>
        </w:rPr>
        <w:t xml:space="preserve"> (1–4), 236–254 (2007).</w:t>
      </w:r>
    </w:p>
    <w:p w14:paraId="2E53D5D8" w14:textId="4AA2D5D2" w:rsidR="002679D8" w:rsidRPr="00D43121" w:rsidRDefault="002679D8" w:rsidP="00A03D05">
      <w:pPr>
        <w:pStyle w:val="Bibliography"/>
        <w:ind w:left="0" w:firstLine="0"/>
        <w:rPr>
          <w:rFonts w:hAnsiTheme="minorHAnsi"/>
        </w:rPr>
      </w:pPr>
      <w:r w:rsidRPr="00D43121">
        <w:rPr>
          <w:rFonts w:hAnsiTheme="minorHAnsi"/>
        </w:rPr>
        <w:t>5.</w:t>
      </w:r>
      <w:r w:rsidRPr="00D43121">
        <w:rPr>
          <w:rFonts w:hAnsiTheme="minorHAnsi"/>
        </w:rPr>
        <w:tab/>
        <w:t>Battin, T.</w:t>
      </w:r>
      <w:r w:rsidR="00E74E94">
        <w:rPr>
          <w:rFonts w:hAnsiTheme="minorHAnsi"/>
        </w:rPr>
        <w:t xml:space="preserve"> </w:t>
      </w:r>
      <w:r w:rsidRPr="00D43121">
        <w:rPr>
          <w:rFonts w:hAnsiTheme="minorHAnsi"/>
        </w:rPr>
        <w:t>J., Besemer, K., Bengtsson, M.</w:t>
      </w:r>
      <w:r w:rsidR="00E74E94">
        <w:rPr>
          <w:rFonts w:hAnsiTheme="minorHAnsi"/>
        </w:rPr>
        <w:t xml:space="preserve"> </w:t>
      </w:r>
      <w:r w:rsidRPr="00D43121">
        <w:rPr>
          <w:rFonts w:hAnsiTheme="minorHAnsi"/>
        </w:rPr>
        <w:t>M., Romani, A.</w:t>
      </w:r>
      <w:r w:rsidR="00E74E94">
        <w:rPr>
          <w:rFonts w:hAnsiTheme="minorHAnsi"/>
        </w:rPr>
        <w:t xml:space="preserve"> </w:t>
      </w:r>
      <w:r w:rsidRPr="00D43121">
        <w:rPr>
          <w:rFonts w:hAnsiTheme="minorHAnsi"/>
        </w:rPr>
        <w:t>M., Packmann, A.</w:t>
      </w:r>
      <w:r w:rsidR="00E74E94">
        <w:rPr>
          <w:rFonts w:hAnsiTheme="minorHAnsi"/>
        </w:rPr>
        <w:t xml:space="preserve"> </w:t>
      </w:r>
      <w:r w:rsidRPr="00D43121">
        <w:rPr>
          <w:rFonts w:hAnsiTheme="minorHAnsi"/>
        </w:rPr>
        <w:t xml:space="preserve">I. The ecology and biogeochemistry of stream biofilms. </w:t>
      </w:r>
      <w:r w:rsidRPr="00D43121">
        <w:rPr>
          <w:rFonts w:hAnsiTheme="minorHAnsi"/>
          <w:i/>
          <w:iCs/>
        </w:rPr>
        <w:t>Nature Reviews Microbiology</w:t>
      </w:r>
      <w:r w:rsidRPr="00D43121">
        <w:rPr>
          <w:rFonts w:hAnsiTheme="minorHAnsi"/>
        </w:rPr>
        <w:t xml:space="preserve">. </w:t>
      </w:r>
      <w:r w:rsidRPr="00D43121">
        <w:rPr>
          <w:rFonts w:hAnsiTheme="minorHAnsi"/>
          <w:b/>
          <w:bCs/>
        </w:rPr>
        <w:t>14</w:t>
      </w:r>
      <w:r w:rsidRPr="00D43121">
        <w:rPr>
          <w:rFonts w:hAnsiTheme="minorHAnsi"/>
        </w:rPr>
        <w:t xml:space="preserve"> (4), 251–263 (2016).</w:t>
      </w:r>
    </w:p>
    <w:p w14:paraId="613F8E84" w14:textId="63F1B599" w:rsidR="002679D8" w:rsidRPr="00D43121" w:rsidRDefault="002679D8" w:rsidP="00A03D05">
      <w:pPr>
        <w:pStyle w:val="Bibliography"/>
        <w:ind w:left="0" w:firstLine="0"/>
        <w:rPr>
          <w:rFonts w:hAnsiTheme="minorHAnsi"/>
        </w:rPr>
      </w:pPr>
      <w:r w:rsidRPr="00D43121">
        <w:rPr>
          <w:rFonts w:hAnsiTheme="minorHAnsi"/>
        </w:rPr>
        <w:t>6.</w:t>
      </w:r>
      <w:r w:rsidRPr="00D43121">
        <w:rPr>
          <w:rFonts w:hAnsiTheme="minorHAnsi"/>
        </w:rPr>
        <w:tab/>
        <w:t>Bhattacharjee, T., Datta, S.</w:t>
      </w:r>
      <w:r w:rsidR="00E74E94">
        <w:rPr>
          <w:rFonts w:hAnsiTheme="minorHAnsi"/>
        </w:rPr>
        <w:t xml:space="preserve"> </w:t>
      </w:r>
      <w:r w:rsidRPr="00D43121">
        <w:rPr>
          <w:rFonts w:hAnsiTheme="minorHAnsi"/>
        </w:rPr>
        <w:t xml:space="preserve">S. Bacterial hopping and trapping in porous media. </w:t>
      </w:r>
      <w:r w:rsidRPr="00D43121">
        <w:rPr>
          <w:rFonts w:hAnsiTheme="minorHAnsi"/>
          <w:i/>
          <w:iCs/>
        </w:rPr>
        <w:t>Nature Communications</w:t>
      </w:r>
      <w:r w:rsidRPr="00D43121">
        <w:rPr>
          <w:rFonts w:hAnsiTheme="minorHAnsi"/>
        </w:rPr>
        <w:t xml:space="preserve">. </w:t>
      </w:r>
      <w:r w:rsidRPr="00D43121">
        <w:rPr>
          <w:rFonts w:hAnsiTheme="minorHAnsi"/>
          <w:b/>
          <w:bCs/>
        </w:rPr>
        <w:t>10</w:t>
      </w:r>
      <w:r w:rsidRPr="00D43121">
        <w:rPr>
          <w:rFonts w:hAnsiTheme="minorHAnsi"/>
        </w:rPr>
        <w:t xml:space="preserve"> (1), 2075 (2019).</w:t>
      </w:r>
    </w:p>
    <w:p w14:paraId="5E4B4FFE" w14:textId="418C352D" w:rsidR="002679D8" w:rsidRPr="00D43121" w:rsidRDefault="002679D8" w:rsidP="00A03D05">
      <w:pPr>
        <w:pStyle w:val="Bibliography"/>
        <w:ind w:left="0" w:firstLine="0"/>
        <w:rPr>
          <w:rFonts w:hAnsiTheme="minorHAnsi"/>
        </w:rPr>
      </w:pPr>
      <w:r w:rsidRPr="00D43121">
        <w:rPr>
          <w:rFonts w:hAnsiTheme="minorHAnsi"/>
        </w:rPr>
        <w:t>7.</w:t>
      </w:r>
      <w:r w:rsidRPr="00D43121">
        <w:rPr>
          <w:rFonts w:hAnsiTheme="minorHAnsi"/>
        </w:rPr>
        <w:tab/>
        <w:t>Creppy, A., Clément, E., Douarche, C., D’Angelo, M.</w:t>
      </w:r>
      <w:r w:rsidR="00E74E94">
        <w:rPr>
          <w:rFonts w:hAnsiTheme="minorHAnsi"/>
        </w:rPr>
        <w:t xml:space="preserve"> </w:t>
      </w:r>
      <w:r w:rsidRPr="00D43121">
        <w:rPr>
          <w:rFonts w:hAnsiTheme="minorHAnsi"/>
        </w:rPr>
        <w:t xml:space="preserve">V., Auradou, H. Effect of motility on the transport of bacteria populations through a porous medium. </w:t>
      </w:r>
      <w:r w:rsidRPr="00D43121">
        <w:rPr>
          <w:rFonts w:hAnsiTheme="minorHAnsi"/>
          <w:i/>
          <w:iCs/>
        </w:rPr>
        <w:t>Physical Review Fluids</w:t>
      </w:r>
      <w:r w:rsidRPr="00D43121">
        <w:rPr>
          <w:rFonts w:hAnsiTheme="minorHAnsi"/>
        </w:rPr>
        <w:t xml:space="preserve">. </w:t>
      </w:r>
      <w:r w:rsidRPr="00D43121">
        <w:rPr>
          <w:rFonts w:hAnsiTheme="minorHAnsi"/>
          <w:b/>
          <w:bCs/>
        </w:rPr>
        <w:t>4</w:t>
      </w:r>
      <w:r w:rsidRPr="00D43121">
        <w:rPr>
          <w:rFonts w:hAnsiTheme="minorHAnsi"/>
        </w:rPr>
        <w:t xml:space="preserve"> (1), 013102 (2019).</w:t>
      </w:r>
    </w:p>
    <w:p w14:paraId="0A48AEA6" w14:textId="3AE0D9F0" w:rsidR="002679D8" w:rsidRPr="00D43121" w:rsidRDefault="002679D8" w:rsidP="00A03D05">
      <w:pPr>
        <w:pStyle w:val="Bibliography"/>
        <w:ind w:left="0" w:firstLine="0"/>
        <w:rPr>
          <w:rFonts w:hAnsiTheme="minorHAnsi"/>
        </w:rPr>
      </w:pPr>
      <w:r w:rsidRPr="00D43121">
        <w:rPr>
          <w:rFonts w:hAnsiTheme="minorHAnsi"/>
        </w:rPr>
        <w:t>8.</w:t>
      </w:r>
      <w:r w:rsidRPr="00D43121">
        <w:rPr>
          <w:rFonts w:hAnsiTheme="minorHAnsi"/>
        </w:rPr>
        <w:tab/>
        <w:t xml:space="preserve">Tufenkji, N. Modeling microbial transport in porous media: Traditional approaches and recent developments. </w:t>
      </w:r>
      <w:r w:rsidRPr="00D43121">
        <w:rPr>
          <w:rFonts w:hAnsiTheme="minorHAnsi"/>
          <w:i/>
          <w:iCs/>
        </w:rPr>
        <w:t>Advances in Water Resources</w:t>
      </w:r>
      <w:r w:rsidRPr="00D43121">
        <w:rPr>
          <w:rFonts w:hAnsiTheme="minorHAnsi"/>
        </w:rPr>
        <w:t xml:space="preserve">. </w:t>
      </w:r>
      <w:r w:rsidRPr="00D43121">
        <w:rPr>
          <w:rFonts w:hAnsiTheme="minorHAnsi"/>
          <w:b/>
          <w:bCs/>
        </w:rPr>
        <w:t>30</w:t>
      </w:r>
      <w:r w:rsidRPr="00D43121">
        <w:rPr>
          <w:rFonts w:hAnsiTheme="minorHAnsi"/>
        </w:rPr>
        <w:t xml:space="preserve"> (6–7), 1455–1469 (2007).</w:t>
      </w:r>
    </w:p>
    <w:p w14:paraId="2160D4F2" w14:textId="5F1596D1" w:rsidR="002679D8" w:rsidRPr="00D43121" w:rsidRDefault="002679D8" w:rsidP="00A03D05">
      <w:pPr>
        <w:pStyle w:val="Bibliography"/>
        <w:ind w:left="0" w:firstLine="0"/>
        <w:rPr>
          <w:rFonts w:hAnsiTheme="minorHAnsi"/>
        </w:rPr>
      </w:pPr>
      <w:r w:rsidRPr="00D43121">
        <w:rPr>
          <w:rFonts w:hAnsiTheme="minorHAnsi"/>
        </w:rPr>
        <w:t>9.</w:t>
      </w:r>
      <w:r w:rsidRPr="00D43121">
        <w:rPr>
          <w:rFonts w:hAnsiTheme="minorHAnsi"/>
        </w:rPr>
        <w:tab/>
        <w:t>Camesano, T.</w:t>
      </w:r>
      <w:r w:rsidR="00E74E94">
        <w:rPr>
          <w:rFonts w:hAnsiTheme="minorHAnsi"/>
        </w:rPr>
        <w:t xml:space="preserve"> </w:t>
      </w:r>
      <w:r w:rsidRPr="00D43121">
        <w:rPr>
          <w:rFonts w:hAnsiTheme="minorHAnsi"/>
        </w:rPr>
        <w:t>A., Logan, B.</w:t>
      </w:r>
      <w:r w:rsidR="00E74E94">
        <w:rPr>
          <w:rFonts w:hAnsiTheme="minorHAnsi"/>
        </w:rPr>
        <w:t xml:space="preserve"> </w:t>
      </w:r>
      <w:r w:rsidRPr="00D43121">
        <w:rPr>
          <w:rFonts w:hAnsiTheme="minorHAnsi"/>
        </w:rPr>
        <w:t xml:space="preserve">E. Influence of Fluid Velocity and Cell Concentration on the Transport of Motile and Nonmotile Bacteria in Porous Media. </w:t>
      </w:r>
      <w:r w:rsidRPr="00D43121">
        <w:rPr>
          <w:rFonts w:hAnsiTheme="minorHAnsi"/>
          <w:i/>
          <w:iCs/>
        </w:rPr>
        <w:t>Environmental Science &amp; Technology</w:t>
      </w:r>
      <w:r w:rsidRPr="00D43121">
        <w:rPr>
          <w:rFonts w:hAnsiTheme="minorHAnsi"/>
        </w:rPr>
        <w:t xml:space="preserve">. </w:t>
      </w:r>
      <w:r w:rsidRPr="00D43121">
        <w:rPr>
          <w:rFonts w:hAnsiTheme="minorHAnsi"/>
          <w:b/>
          <w:bCs/>
        </w:rPr>
        <w:t>32</w:t>
      </w:r>
      <w:r w:rsidRPr="00D43121">
        <w:rPr>
          <w:rFonts w:hAnsiTheme="minorHAnsi"/>
        </w:rPr>
        <w:t xml:space="preserve"> (11), 1699–1708 (1998).</w:t>
      </w:r>
    </w:p>
    <w:p w14:paraId="1AD61C10" w14:textId="5A47A677" w:rsidR="002679D8" w:rsidRPr="00D43121" w:rsidRDefault="002679D8" w:rsidP="00A03D05">
      <w:pPr>
        <w:pStyle w:val="Bibliography"/>
        <w:ind w:left="0" w:firstLine="0"/>
        <w:rPr>
          <w:rFonts w:hAnsiTheme="minorHAnsi"/>
        </w:rPr>
      </w:pPr>
      <w:r w:rsidRPr="00D43121">
        <w:rPr>
          <w:rFonts w:hAnsiTheme="minorHAnsi"/>
        </w:rPr>
        <w:t>10.</w:t>
      </w:r>
      <w:r w:rsidRPr="00D43121">
        <w:rPr>
          <w:rFonts w:hAnsiTheme="minorHAnsi"/>
        </w:rPr>
        <w:tab/>
        <w:t>Lutterodt, G., Basnet, M., Foppen, J.</w:t>
      </w:r>
      <w:r w:rsidR="00E74E94">
        <w:rPr>
          <w:rFonts w:hAnsiTheme="minorHAnsi"/>
        </w:rPr>
        <w:t xml:space="preserve"> </w:t>
      </w:r>
      <w:r w:rsidRPr="00D43121">
        <w:rPr>
          <w:rFonts w:hAnsiTheme="minorHAnsi"/>
        </w:rPr>
        <w:t>W.</w:t>
      </w:r>
      <w:r w:rsidR="00E74E94">
        <w:rPr>
          <w:rFonts w:hAnsiTheme="minorHAnsi"/>
        </w:rPr>
        <w:t xml:space="preserve"> </w:t>
      </w:r>
      <w:r w:rsidRPr="00D43121">
        <w:rPr>
          <w:rFonts w:hAnsiTheme="minorHAnsi"/>
        </w:rPr>
        <w:t xml:space="preserve">A., Uhlenbrook, S. The effect of surface characteristics on the transport of multiple Escherichia coli isolates in large scale columns of quartz sand. </w:t>
      </w:r>
      <w:r w:rsidRPr="00D43121">
        <w:rPr>
          <w:rFonts w:hAnsiTheme="minorHAnsi"/>
          <w:i/>
          <w:iCs/>
        </w:rPr>
        <w:t>Water Research</w:t>
      </w:r>
      <w:r w:rsidRPr="00D43121">
        <w:rPr>
          <w:rFonts w:hAnsiTheme="minorHAnsi"/>
        </w:rPr>
        <w:t xml:space="preserve">. </w:t>
      </w:r>
      <w:r w:rsidRPr="00D43121">
        <w:rPr>
          <w:rFonts w:hAnsiTheme="minorHAnsi"/>
          <w:b/>
          <w:bCs/>
        </w:rPr>
        <w:t>43</w:t>
      </w:r>
      <w:r w:rsidRPr="00D43121">
        <w:rPr>
          <w:rFonts w:hAnsiTheme="minorHAnsi"/>
        </w:rPr>
        <w:t xml:space="preserve"> (3), 595–604 (2009).</w:t>
      </w:r>
    </w:p>
    <w:p w14:paraId="22FF449E" w14:textId="09CA1B92" w:rsidR="002679D8" w:rsidRPr="00D43121" w:rsidRDefault="002679D8" w:rsidP="00A03D05">
      <w:pPr>
        <w:pStyle w:val="Bibliography"/>
        <w:ind w:left="0" w:firstLine="0"/>
        <w:rPr>
          <w:rFonts w:hAnsiTheme="minorHAnsi"/>
        </w:rPr>
      </w:pPr>
      <w:r w:rsidRPr="00D43121">
        <w:rPr>
          <w:rFonts w:hAnsiTheme="minorHAnsi"/>
        </w:rPr>
        <w:t>11.</w:t>
      </w:r>
      <w:r w:rsidRPr="00D43121">
        <w:rPr>
          <w:rFonts w:hAnsiTheme="minorHAnsi"/>
        </w:rPr>
        <w:tab/>
        <w:t>Bozorg, A., Gates, I.</w:t>
      </w:r>
      <w:r w:rsidR="00E74E94">
        <w:rPr>
          <w:rFonts w:hAnsiTheme="minorHAnsi"/>
        </w:rPr>
        <w:t xml:space="preserve"> </w:t>
      </w:r>
      <w:r w:rsidRPr="00D43121">
        <w:rPr>
          <w:rFonts w:hAnsiTheme="minorHAnsi"/>
        </w:rPr>
        <w:t xml:space="preserve">D., Sen, A. Impact of biofilm on bacterial transport and deposition in porous media. </w:t>
      </w:r>
      <w:r w:rsidRPr="00D43121">
        <w:rPr>
          <w:rFonts w:hAnsiTheme="minorHAnsi"/>
          <w:i/>
          <w:iCs/>
        </w:rPr>
        <w:t>Journal of Contaminant Hydrology</w:t>
      </w:r>
      <w:r w:rsidRPr="00D43121">
        <w:rPr>
          <w:rFonts w:hAnsiTheme="minorHAnsi"/>
        </w:rPr>
        <w:t xml:space="preserve">. </w:t>
      </w:r>
      <w:r w:rsidRPr="00D43121">
        <w:rPr>
          <w:rFonts w:hAnsiTheme="minorHAnsi"/>
          <w:b/>
          <w:bCs/>
        </w:rPr>
        <w:t>183</w:t>
      </w:r>
      <w:r w:rsidRPr="00D43121">
        <w:rPr>
          <w:rFonts w:hAnsiTheme="minorHAnsi"/>
        </w:rPr>
        <w:t xml:space="preserve"> (Supplement C), 109–120 (2015).</w:t>
      </w:r>
    </w:p>
    <w:p w14:paraId="35F81AB8" w14:textId="29905894" w:rsidR="002679D8" w:rsidRPr="00D43121" w:rsidRDefault="002679D8" w:rsidP="00A03D05">
      <w:pPr>
        <w:pStyle w:val="Bibliography"/>
        <w:ind w:left="0" w:firstLine="0"/>
        <w:rPr>
          <w:rFonts w:hAnsiTheme="minorHAnsi"/>
        </w:rPr>
      </w:pPr>
      <w:r w:rsidRPr="00D43121">
        <w:rPr>
          <w:rFonts w:hAnsiTheme="minorHAnsi"/>
        </w:rPr>
        <w:lastRenderedPageBreak/>
        <w:t>12.</w:t>
      </w:r>
      <w:r w:rsidRPr="00D43121">
        <w:rPr>
          <w:rFonts w:hAnsiTheme="minorHAnsi"/>
        </w:rPr>
        <w:tab/>
        <w:t>Long, T., Ford, R.</w:t>
      </w:r>
      <w:r w:rsidR="00E74E94">
        <w:rPr>
          <w:rFonts w:hAnsiTheme="minorHAnsi"/>
        </w:rPr>
        <w:t xml:space="preserve"> </w:t>
      </w:r>
      <w:r w:rsidRPr="00D43121">
        <w:rPr>
          <w:rFonts w:hAnsiTheme="minorHAnsi"/>
        </w:rPr>
        <w:t xml:space="preserve">M. Enhanced Transverse Migration of Bacteria by Chemotaxis in a Porous T-Sensor. </w:t>
      </w:r>
      <w:r w:rsidRPr="00D43121">
        <w:rPr>
          <w:rFonts w:hAnsiTheme="minorHAnsi"/>
          <w:i/>
          <w:iCs/>
        </w:rPr>
        <w:t>Environmental Science &amp; Technology</w:t>
      </w:r>
      <w:r w:rsidRPr="00D43121">
        <w:rPr>
          <w:rFonts w:hAnsiTheme="minorHAnsi"/>
        </w:rPr>
        <w:t xml:space="preserve">. </w:t>
      </w:r>
      <w:r w:rsidRPr="00D43121">
        <w:rPr>
          <w:rFonts w:hAnsiTheme="minorHAnsi"/>
          <w:b/>
          <w:bCs/>
        </w:rPr>
        <w:t>43</w:t>
      </w:r>
      <w:r w:rsidRPr="00D43121">
        <w:rPr>
          <w:rFonts w:hAnsiTheme="minorHAnsi"/>
        </w:rPr>
        <w:t xml:space="preserve"> (5), 1546–1552 (2009).</w:t>
      </w:r>
    </w:p>
    <w:p w14:paraId="0A25DCF7" w14:textId="21A2E382" w:rsidR="002679D8" w:rsidRPr="00D43121" w:rsidRDefault="002679D8" w:rsidP="00A03D05">
      <w:pPr>
        <w:pStyle w:val="Bibliography"/>
        <w:ind w:left="0" w:firstLine="0"/>
        <w:rPr>
          <w:rFonts w:hAnsiTheme="minorHAnsi"/>
        </w:rPr>
      </w:pPr>
      <w:r w:rsidRPr="00D43121">
        <w:rPr>
          <w:rFonts w:hAnsiTheme="minorHAnsi"/>
        </w:rPr>
        <w:t>13.</w:t>
      </w:r>
      <w:r w:rsidRPr="00D43121">
        <w:rPr>
          <w:rFonts w:hAnsiTheme="minorHAnsi"/>
        </w:rPr>
        <w:tab/>
        <w:t xml:space="preserve">Rusconi, R., Garren, M., Stocker, R. Microfluidics Expanding the Frontiers of Microbial Ecology. </w:t>
      </w:r>
      <w:r w:rsidRPr="00D43121">
        <w:rPr>
          <w:rFonts w:hAnsiTheme="minorHAnsi"/>
          <w:i/>
          <w:iCs/>
        </w:rPr>
        <w:t>Annual Review of Biophysics</w:t>
      </w:r>
      <w:r w:rsidRPr="00D43121">
        <w:rPr>
          <w:rFonts w:hAnsiTheme="minorHAnsi"/>
        </w:rPr>
        <w:t xml:space="preserve">. </w:t>
      </w:r>
      <w:r w:rsidRPr="00D43121">
        <w:rPr>
          <w:rFonts w:hAnsiTheme="minorHAnsi"/>
          <w:b/>
          <w:bCs/>
        </w:rPr>
        <w:t>43</w:t>
      </w:r>
      <w:r w:rsidRPr="00D43121">
        <w:rPr>
          <w:rFonts w:hAnsiTheme="minorHAnsi"/>
        </w:rPr>
        <w:t xml:space="preserve"> (1), 65–91 (2014).</w:t>
      </w:r>
    </w:p>
    <w:p w14:paraId="699A9438" w14:textId="00FEBF7B" w:rsidR="002679D8" w:rsidRPr="00D43121" w:rsidRDefault="002679D8" w:rsidP="00A03D05">
      <w:pPr>
        <w:pStyle w:val="Bibliography"/>
        <w:ind w:left="0" w:firstLine="0"/>
        <w:rPr>
          <w:rFonts w:hAnsiTheme="minorHAnsi"/>
        </w:rPr>
      </w:pPr>
      <w:r w:rsidRPr="00D43121">
        <w:rPr>
          <w:rFonts w:hAnsiTheme="minorHAnsi"/>
        </w:rPr>
        <w:t>14.</w:t>
      </w:r>
      <w:r w:rsidRPr="00D43121">
        <w:rPr>
          <w:rFonts w:hAnsiTheme="minorHAnsi"/>
        </w:rPr>
        <w:tab/>
        <w:t>Xia, Y., Whitesides, G.</w:t>
      </w:r>
      <w:r w:rsidR="00E74E94">
        <w:rPr>
          <w:rFonts w:hAnsiTheme="minorHAnsi"/>
        </w:rPr>
        <w:t xml:space="preserve"> </w:t>
      </w:r>
      <w:r w:rsidRPr="00D43121">
        <w:rPr>
          <w:rFonts w:hAnsiTheme="minorHAnsi"/>
        </w:rPr>
        <w:t xml:space="preserve">M. Soft Lithography. </w:t>
      </w:r>
      <w:r w:rsidRPr="00D43121">
        <w:rPr>
          <w:rFonts w:hAnsiTheme="minorHAnsi"/>
          <w:i/>
          <w:iCs/>
        </w:rPr>
        <w:t>Annual Review of Materials Science</w:t>
      </w:r>
      <w:r w:rsidRPr="00D43121">
        <w:rPr>
          <w:rFonts w:hAnsiTheme="minorHAnsi"/>
        </w:rPr>
        <w:t xml:space="preserve">. </w:t>
      </w:r>
      <w:r w:rsidRPr="00D43121">
        <w:rPr>
          <w:rFonts w:hAnsiTheme="minorHAnsi"/>
          <w:b/>
          <w:bCs/>
        </w:rPr>
        <w:t>28</w:t>
      </w:r>
      <w:r w:rsidRPr="00D43121">
        <w:rPr>
          <w:rFonts w:hAnsiTheme="minorHAnsi"/>
        </w:rPr>
        <w:t xml:space="preserve"> (1), 153–184 (1998).</w:t>
      </w:r>
    </w:p>
    <w:p w14:paraId="6A3513CA" w14:textId="48048F93" w:rsidR="002679D8" w:rsidRPr="00D43121" w:rsidRDefault="002679D8" w:rsidP="00A03D05">
      <w:pPr>
        <w:pStyle w:val="Bibliography"/>
        <w:ind w:left="0" w:firstLine="0"/>
        <w:rPr>
          <w:rFonts w:hAnsiTheme="minorHAnsi"/>
        </w:rPr>
      </w:pPr>
      <w:r w:rsidRPr="00D43121">
        <w:rPr>
          <w:rFonts w:hAnsiTheme="minorHAnsi"/>
        </w:rPr>
        <w:t>15.</w:t>
      </w:r>
      <w:r w:rsidRPr="00D43121">
        <w:rPr>
          <w:rFonts w:hAnsiTheme="minorHAnsi"/>
        </w:rPr>
        <w:tab/>
        <w:t>Crocker, J.</w:t>
      </w:r>
      <w:r w:rsidR="00E74E94">
        <w:rPr>
          <w:rFonts w:hAnsiTheme="minorHAnsi"/>
        </w:rPr>
        <w:t xml:space="preserve"> </w:t>
      </w:r>
      <w:r w:rsidRPr="00D43121">
        <w:rPr>
          <w:rFonts w:hAnsiTheme="minorHAnsi"/>
        </w:rPr>
        <w:t>C., Grier, D.</w:t>
      </w:r>
      <w:r w:rsidR="00E74E94">
        <w:rPr>
          <w:rFonts w:hAnsiTheme="minorHAnsi"/>
        </w:rPr>
        <w:t xml:space="preserve"> </w:t>
      </w:r>
      <w:r w:rsidRPr="00D43121">
        <w:rPr>
          <w:rFonts w:hAnsiTheme="minorHAnsi"/>
        </w:rPr>
        <w:t xml:space="preserve">G. Methods of Digital Video Microscopy for Colloidal Studies. </w:t>
      </w:r>
      <w:r w:rsidRPr="00D43121">
        <w:rPr>
          <w:rFonts w:hAnsiTheme="minorHAnsi"/>
          <w:i/>
          <w:iCs/>
        </w:rPr>
        <w:t>Journal of Colloid and Interface Science</w:t>
      </w:r>
      <w:r w:rsidRPr="00D43121">
        <w:rPr>
          <w:rFonts w:hAnsiTheme="minorHAnsi"/>
        </w:rPr>
        <w:t xml:space="preserve">. </w:t>
      </w:r>
      <w:r w:rsidRPr="00D43121">
        <w:rPr>
          <w:rFonts w:hAnsiTheme="minorHAnsi"/>
          <w:b/>
          <w:bCs/>
        </w:rPr>
        <w:t>179</w:t>
      </w:r>
      <w:r w:rsidRPr="00D43121">
        <w:rPr>
          <w:rFonts w:hAnsiTheme="minorHAnsi"/>
        </w:rPr>
        <w:t xml:space="preserve"> (1), 298–310 (1996).</w:t>
      </w:r>
    </w:p>
    <w:p w14:paraId="1145185C" w14:textId="7204D597" w:rsidR="002679D8" w:rsidRPr="00D43121" w:rsidRDefault="002679D8" w:rsidP="00A03D05">
      <w:pPr>
        <w:pStyle w:val="Bibliography"/>
        <w:ind w:left="0" w:firstLine="0"/>
        <w:rPr>
          <w:rFonts w:hAnsiTheme="minorHAnsi"/>
        </w:rPr>
      </w:pPr>
      <w:r w:rsidRPr="00D43121">
        <w:rPr>
          <w:rFonts w:hAnsiTheme="minorHAnsi"/>
        </w:rPr>
        <w:t>16.</w:t>
      </w:r>
      <w:r w:rsidRPr="00D43121">
        <w:rPr>
          <w:rFonts w:hAnsiTheme="minorHAnsi"/>
        </w:rPr>
        <w:tab/>
        <w:t>del Giorgio, P.</w:t>
      </w:r>
      <w:r w:rsidR="00E74E94">
        <w:rPr>
          <w:rFonts w:hAnsiTheme="minorHAnsi"/>
        </w:rPr>
        <w:t xml:space="preserve"> </w:t>
      </w:r>
      <w:r w:rsidRPr="00D43121">
        <w:rPr>
          <w:rFonts w:hAnsiTheme="minorHAnsi"/>
        </w:rPr>
        <w:t>A., Bird, D.</w:t>
      </w:r>
      <w:r w:rsidR="00E74E94">
        <w:rPr>
          <w:rFonts w:hAnsiTheme="minorHAnsi"/>
        </w:rPr>
        <w:t xml:space="preserve"> </w:t>
      </w:r>
      <w:r w:rsidRPr="00D43121">
        <w:rPr>
          <w:rFonts w:hAnsiTheme="minorHAnsi"/>
        </w:rPr>
        <w:t>F., Prairie, Y.</w:t>
      </w:r>
      <w:r w:rsidR="00E74E94">
        <w:rPr>
          <w:rFonts w:hAnsiTheme="minorHAnsi"/>
        </w:rPr>
        <w:t xml:space="preserve"> </w:t>
      </w:r>
      <w:r w:rsidRPr="00D43121">
        <w:rPr>
          <w:rFonts w:hAnsiTheme="minorHAnsi"/>
        </w:rPr>
        <w:t xml:space="preserve">T., Planas, D. Flow cytometric determination of bacterial abundance in lake plankton with the green nucleic acid stain SYTO 13. </w:t>
      </w:r>
      <w:r w:rsidRPr="00D43121">
        <w:rPr>
          <w:rFonts w:hAnsiTheme="minorHAnsi"/>
          <w:i/>
          <w:iCs/>
        </w:rPr>
        <w:t>Limnology and Oceanography</w:t>
      </w:r>
      <w:r w:rsidRPr="00D43121">
        <w:rPr>
          <w:rFonts w:hAnsiTheme="minorHAnsi"/>
        </w:rPr>
        <w:t xml:space="preserve">. </w:t>
      </w:r>
      <w:r w:rsidRPr="00D43121">
        <w:rPr>
          <w:rFonts w:hAnsiTheme="minorHAnsi"/>
          <w:b/>
          <w:bCs/>
        </w:rPr>
        <w:t>41</w:t>
      </w:r>
      <w:r w:rsidRPr="00D43121">
        <w:rPr>
          <w:rFonts w:hAnsiTheme="minorHAnsi"/>
        </w:rPr>
        <w:t xml:space="preserve"> (4), 783–789 (1996).</w:t>
      </w:r>
    </w:p>
    <w:p w14:paraId="626A41AB" w14:textId="15067E46" w:rsidR="00C17BFF" w:rsidRPr="00BC284F" w:rsidRDefault="005F5B6A" w:rsidP="00A03D05">
      <w:pPr>
        <w:pStyle w:val="ListParagraph"/>
        <w:ind w:left="0"/>
        <w:rPr>
          <w:rFonts w:asciiTheme="minorHAnsi" w:hAnsiTheme="minorHAnsi" w:cstheme="minorHAnsi"/>
          <w:color w:val="7F7F7F" w:themeColor="text1" w:themeTint="80"/>
        </w:rPr>
      </w:pPr>
      <w:r>
        <w:rPr>
          <w:rFonts w:asciiTheme="minorHAnsi" w:hAnsiTheme="minorHAnsi" w:cstheme="minorHAnsi"/>
          <w:color w:val="000000" w:themeColor="text1"/>
        </w:rPr>
        <w:fldChar w:fldCharType="end"/>
      </w:r>
      <w:r w:rsidR="009C1A32" w:rsidRPr="00E36467">
        <w:rPr>
          <w:rFonts w:asciiTheme="minorHAnsi" w:hAnsiTheme="minorHAnsi" w:cstheme="minorHAnsi"/>
          <w:color w:val="000000" w:themeColor="text1"/>
        </w:rPr>
        <w:fldChar w:fldCharType="begin"/>
      </w:r>
      <w:r w:rsidR="009C1A32" w:rsidRPr="00E36467">
        <w:rPr>
          <w:rFonts w:asciiTheme="minorHAnsi" w:hAnsiTheme="minorHAnsi" w:cstheme="minorHAnsi"/>
          <w:color w:val="000000" w:themeColor="text1"/>
        </w:rPr>
        <w:instrText xml:space="preserve"> ADDIN EN.REFLIST </w:instrText>
      </w:r>
      <w:r w:rsidR="009C1A32" w:rsidRPr="00E36467">
        <w:rPr>
          <w:rFonts w:asciiTheme="minorHAnsi" w:hAnsiTheme="minorHAnsi" w:cstheme="minorHAnsi"/>
          <w:color w:val="000000" w:themeColor="text1"/>
        </w:rPr>
        <w:fldChar w:fldCharType="end"/>
      </w:r>
    </w:p>
    <w:sectPr w:rsidR="00C17BFF" w:rsidRPr="00BC284F" w:rsidSect="003466EE">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AA88D" w14:textId="77777777" w:rsidR="00DC56D9" w:rsidRDefault="00DC56D9" w:rsidP="00621C4E">
      <w:r>
        <w:separator/>
      </w:r>
    </w:p>
  </w:endnote>
  <w:endnote w:type="continuationSeparator" w:id="0">
    <w:p w14:paraId="2CB4EF05" w14:textId="77777777" w:rsidR="00DC56D9" w:rsidRDefault="00DC56D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640A4" w:rsidRDefault="009640A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2B46E" w14:textId="77777777" w:rsidR="00DC56D9" w:rsidRDefault="00DC56D9" w:rsidP="00621C4E">
      <w:r>
        <w:separator/>
      </w:r>
    </w:p>
  </w:footnote>
  <w:footnote w:type="continuationSeparator" w:id="0">
    <w:p w14:paraId="4CD68B4D" w14:textId="77777777" w:rsidR="00DC56D9" w:rsidRDefault="00DC56D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640A4" w:rsidRPr="006F06E4" w:rsidRDefault="009640A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7A33"/>
    <w:multiLevelType w:val="multilevel"/>
    <w:tmpl w:val="086EDBB6"/>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F2104"/>
    <w:multiLevelType w:val="multilevel"/>
    <w:tmpl w:val="7B62B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30F37"/>
    <w:multiLevelType w:val="multilevel"/>
    <w:tmpl w:val="7B62B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E2D6A83"/>
    <w:multiLevelType w:val="multilevel"/>
    <w:tmpl w:val="7B62B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5"/>
  </w:num>
  <w:num w:numId="4">
    <w:abstractNumId w:val="20"/>
  </w:num>
  <w:num w:numId="5">
    <w:abstractNumId w:val="11"/>
  </w:num>
  <w:num w:numId="6">
    <w:abstractNumId w:val="19"/>
  </w:num>
  <w:num w:numId="7">
    <w:abstractNumId w:val="0"/>
  </w:num>
  <w:num w:numId="8">
    <w:abstractNumId w:val="12"/>
  </w:num>
  <w:num w:numId="9">
    <w:abstractNumId w:val="14"/>
  </w:num>
  <w:num w:numId="10">
    <w:abstractNumId w:val="21"/>
  </w:num>
  <w:num w:numId="11">
    <w:abstractNumId w:val="25"/>
  </w:num>
  <w:num w:numId="12">
    <w:abstractNumId w:val="3"/>
  </w:num>
  <w:num w:numId="13">
    <w:abstractNumId w:val="23"/>
  </w:num>
  <w:num w:numId="14">
    <w:abstractNumId w:val="29"/>
  </w:num>
  <w:num w:numId="15">
    <w:abstractNumId w:val="15"/>
  </w:num>
  <w:num w:numId="16">
    <w:abstractNumId w:val="10"/>
  </w:num>
  <w:num w:numId="17">
    <w:abstractNumId w:val="24"/>
  </w:num>
  <w:num w:numId="18">
    <w:abstractNumId w:val="16"/>
  </w:num>
  <w:num w:numId="19">
    <w:abstractNumId w:val="27"/>
  </w:num>
  <w:num w:numId="20">
    <w:abstractNumId w:val="4"/>
  </w:num>
  <w:num w:numId="21">
    <w:abstractNumId w:val="28"/>
  </w:num>
  <w:num w:numId="22">
    <w:abstractNumId w:val="26"/>
  </w:num>
  <w:num w:numId="23">
    <w:abstractNumId w:val="17"/>
  </w:num>
  <w:num w:numId="24">
    <w:abstractNumId w:val="30"/>
  </w:num>
  <w:num w:numId="25">
    <w:abstractNumId w:val="9"/>
  </w:num>
  <w:num w:numId="26">
    <w:abstractNumId w:val="2"/>
  </w:num>
  <w:num w:numId="27">
    <w:abstractNumId w:val="8"/>
  </w:num>
  <w:num w:numId="28">
    <w:abstractNumId w:val="31"/>
  </w:num>
  <w:num w:numId="29">
    <w:abstractNumId w:val="1"/>
  </w:num>
  <w:num w:numId="30">
    <w:abstractNumId w:val="13"/>
  </w:num>
  <w:num w:numId="31">
    <w:abstractNumId w:val="18"/>
  </w:num>
  <w:num w:numId="3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SME Journa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92dexrxir9awdetvd0x2vw1trarxxrdt0wa&quot;&gt;library&lt;record-ids&gt;&lt;item&gt;2219&lt;/item&gt;&lt;item&gt;2632&lt;/item&gt;&lt;item&gt;2636&lt;/item&gt;&lt;item&gt;2637&lt;/item&gt;&lt;item&gt;2638&lt;/item&gt;&lt;item&gt;2639&lt;/item&gt;&lt;item&gt;2640&lt;/item&gt;&lt;item&gt;2641&lt;/item&gt;&lt;item&gt;2642&lt;/item&gt;&lt;item&gt;2643&lt;/item&gt;&lt;item&gt;2644&lt;/item&gt;&lt;item&gt;2645&lt;/item&gt;&lt;item&gt;2646&lt;/item&gt;&lt;/record-ids&gt;&lt;/item&gt;&lt;/Libraries&gt;"/>
  </w:docVars>
  <w:rsids>
    <w:rsidRoot w:val="00EE705F"/>
    <w:rsid w:val="00001169"/>
    <w:rsid w:val="00001806"/>
    <w:rsid w:val="00004B3E"/>
    <w:rsid w:val="00005815"/>
    <w:rsid w:val="00005912"/>
    <w:rsid w:val="000060C0"/>
    <w:rsid w:val="00006E68"/>
    <w:rsid w:val="00007DBC"/>
    <w:rsid w:val="00007EA1"/>
    <w:rsid w:val="000100F0"/>
    <w:rsid w:val="000129B2"/>
    <w:rsid w:val="00012FF9"/>
    <w:rsid w:val="0001389C"/>
    <w:rsid w:val="00013A87"/>
    <w:rsid w:val="00014314"/>
    <w:rsid w:val="00015781"/>
    <w:rsid w:val="00020D2C"/>
    <w:rsid w:val="000212AE"/>
    <w:rsid w:val="00021434"/>
    <w:rsid w:val="00021620"/>
    <w:rsid w:val="00021774"/>
    <w:rsid w:val="00021DF3"/>
    <w:rsid w:val="00022976"/>
    <w:rsid w:val="000229A9"/>
    <w:rsid w:val="00023869"/>
    <w:rsid w:val="00024598"/>
    <w:rsid w:val="000279B0"/>
    <w:rsid w:val="00030FEE"/>
    <w:rsid w:val="00032769"/>
    <w:rsid w:val="0003311E"/>
    <w:rsid w:val="000336EA"/>
    <w:rsid w:val="000336F7"/>
    <w:rsid w:val="00033C9B"/>
    <w:rsid w:val="00034505"/>
    <w:rsid w:val="00037B58"/>
    <w:rsid w:val="00040A19"/>
    <w:rsid w:val="0004196A"/>
    <w:rsid w:val="0004593D"/>
    <w:rsid w:val="00047F0C"/>
    <w:rsid w:val="0005098E"/>
    <w:rsid w:val="00051B73"/>
    <w:rsid w:val="000556A5"/>
    <w:rsid w:val="00055F86"/>
    <w:rsid w:val="0005623D"/>
    <w:rsid w:val="000571E0"/>
    <w:rsid w:val="000575CF"/>
    <w:rsid w:val="00060ABE"/>
    <w:rsid w:val="00061A50"/>
    <w:rsid w:val="000632DB"/>
    <w:rsid w:val="000634AF"/>
    <w:rsid w:val="0006361B"/>
    <w:rsid w:val="00064104"/>
    <w:rsid w:val="00064F32"/>
    <w:rsid w:val="000652E3"/>
    <w:rsid w:val="00066025"/>
    <w:rsid w:val="00067A8F"/>
    <w:rsid w:val="000701D1"/>
    <w:rsid w:val="00070DF1"/>
    <w:rsid w:val="000733AC"/>
    <w:rsid w:val="000737DE"/>
    <w:rsid w:val="00073A5C"/>
    <w:rsid w:val="000757F2"/>
    <w:rsid w:val="0007666E"/>
    <w:rsid w:val="00080A20"/>
    <w:rsid w:val="000813B6"/>
    <w:rsid w:val="00082796"/>
    <w:rsid w:val="00082DF4"/>
    <w:rsid w:val="00085B2A"/>
    <w:rsid w:val="00086FF5"/>
    <w:rsid w:val="00087C0A"/>
    <w:rsid w:val="00090C72"/>
    <w:rsid w:val="00091002"/>
    <w:rsid w:val="00091788"/>
    <w:rsid w:val="000917F0"/>
    <w:rsid w:val="00093BC4"/>
    <w:rsid w:val="000943E6"/>
    <w:rsid w:val="00097929"/>
    <w:rsid w:val="000A0C58"/>
    <w:rsid w:val="000A1E80"/>
    <w:rsid w:val="000A3195"/>
    <w:rsid w:val="000A3B70"/>
    <w:rsid w:val="000A4A6B"/>
    <w:rsid w:val="000A5153"/>
    <w:rsid w:val="000A7E5C"/>
    <w:rsid w:val="000B10AE"/>
    <w:rsid w:val="000B30BF"/>
    <w:rsid w:val="000B3C46"/>
    <w:rsid w:val="000B566B"/>
    <w:rsid w:val="000B595C"/>
    <w:rsid w:val="000B5DA7"/>
    <w:rsid w:val="000B662E"/>
    <w:rsid w:val="000B7294"/>
    <w:rsid w:val="000B72AC"/>
    <w:rsid w:val="000B75D0"/>
    <w:rsid w:val="000C1CF8"/>
    <w:rsid w:val="000C49CF"/>
    <w:rsid w:val="000C52E9"/>
    <w:rsid w:val="000C5B8B"/>
    <w:rsid w:val="000C5CDC"/>
    <w:rsid w:val="000C65DC"/>
    <w:rsid w:val="000C66F3"/>
    <w:rsid w:val="000C6900"/>
    <w:rsid w:val="000C6A52"/>
    <w:rsid w:val="000D0FDC"/>
    <w:rsid w:val="000D28BF"/>
    <w:rsid w:val="000D3191"/>
    <w:rsid w:val="000D31E8"/>
    <w:rsid w:val="000D3206"/>
    <w:rsid w:val="000D6271"/>
    <w:rsid w:val="000D76E4"/>
    <w:rsid w:val="000E1ECD"/>
    <w:rsid w:val="000E2209"/>
    <w:rsid w:val="000E2F1B"/>
    <w:rsid w:val="000E3816"/>
    <w:rsid w:val="000E4F77"/>
    <w:rsid w:val="000E7526"/>
    <w:rsid w:val="000E7783"/>
    <w:rsid w:val="000F0DDD"/>
    <w:rsid w:val="000F1849"/>
    <w:rsid w:val="000F2205"/>
    <w:rsid w:val="000F265C"/>
    <w:rsid w:val="000F3AFA"/>
    <w:rsid w:val="000F5712"/>
    <w:rsid w:val="000F6611"/>
    <w:rsid w:val="000F7E22"/>
    <w:rsid w:val="00100276"/>
    <w:rsid w:val="00101C6F"/>
    <w:rsid w:val="00105176"/>
    <w:rsid w:val="00107554"/>
    <w:rsid w:val="001075E9"/>
    <w:rsid w:val="001104F3"/>
    <w:rsid w:val="00111188"/>
    <w:rsid w:val="001114FE"/>
    <w:rsid w:val="00112EEB"/>
    <w:rsid w:val="001173FF"/>
    <w:rsid w:val="00120C89"/>
    <w:rsid w:val="00120CB5"/>
    <w:rsid w:val="0012229A"/>
    <w:rsid w:val="00123AFA"/>
    <w:rsid w:val="0012563A"/>
    <w:rsid w:val="001264DE"/>
    <w:rsid w:val="001313A7"/>
    <w:rsid w:val="001318F0"/>
    <w:rsid w:val="0013276F"/>
    <w:rsid w:val="001339FF"/>
    <w:rsid w:val="001342B5"/>
    <w:rsid w:val="0013621E"/>
    <w:rsid w:val="00136400"/>
    <w:rsid w:val="0013642E"/>
    <w:rsid w:val="00136637"/>
    <w:rsid w:val="00142EFE"/>
    <w:rsid w:val="00144A56"/>
    <w:rsid w:val="00152A23"/>
    <w:rsid w:val="00154088"/>
    <w:rsid w:val="00156B11"/>
    <w:rsid w:val="00157200"/>
    <w:rsid w:val="0016287F"/>
    <w:rsid w:val="00162CB7"/>
    <w:rsid w:val="00162FB4"/>
    <w:rsid w:val="0016611C"/>
    <w:rsid w:val="001665C9"/>
    <w:rsid w:val="00166F32"/>
    <w:rsid w:val="001718C0"/>
    <w:rsid w:val="00171E5B"/>
    <w:rsid w:val="00171F94"/>
    <w:rsid w:val="00174264"/>
    <w:rsid w:val="001752F3"/>
    <w:rsid w:val="00175BF8"/>
    <w:rsid w:val="00175D4E"/>
    <w:rsid w:val="0017668A"/>
    <w:rsid w:val="001766FE"/>
    <w:rsid w:val="001771E7"/>
    <w:rsid w:val="001806F2"/>
    <w:rsid w:val="0018263C"/>
    <w:rsid w:val="00185F8D"/>
    <w:rsid w:val="00187247"/>
    <w:rsid w:val="001905AE"/>
    <w:rsid w:val="001909A8"/>
    <w:rsid w:val="001911FF"/>
    <w:rsid w:val="00192006"/>
    <w:rsid w:val="00193180"/>
    <w:rsid w:val="0019337D"/>
    <w:rsid w:val="00193AC1"/>
    <w:rsid w:val="0019462F"/>
    <w:rsid w:val="0019530C"/>
    <w:rsid w:val="00196792"/>
    <w:rsid w:val="001A0A85"/>
    <w:rsid w:val="001A130D"/>
    <w:rsid w:val="001B1519"/>
    <w:rsid w:val="001B2E2D"/>
    <w:rsid w:val="001B5CD2"/>
    <w:rsid w:val="001C0BEE"/>
    <w:rsid w:val="001C18B8"/>
    <w:rsid w:val="001C1E49"/>
    <w:rsid w:val="001C27C1"/>
    <w:rsid w:val="001C2A98"/>
    <w:rsid w:val="001C3B86"/>
    <w:rsid w:val="001C4D95"/>
    <w:rsid w:val="001D3D7D"/>
    <w:rsid w:val="001D3FCF"/>
    <w:rsid w:val="001D3FFF"/>
    <w:rsid w:val="001D4997"/>
    <w:rsid w:val="001D5F2A"/>
    <w:rsid w:val="001D625F"/>
    <w:rsid w:val="001D68A4"/>
    <w:rsid w:val="001D7576"/>
    <w:rsid w:val="001E072A"/>
    <w:rsid w:val="001E0E3F"/>
    <w:rsid w:val="001E14A0"/>
    <w:rsid w:val="001E61CB"/>
    <w:rsid w:val="001E6377"/>
    <w:rsid w:val="001E7376"/>
    <w:rsid w:val="001E7942"/>
    <w:rsid w:val="001F225C"/>
    <w:rsid w:val="001F35AB"/>
    <w:rsid w:val="001F3A8B"/>
    <w:rsid w:val="001F411C"/>
    <w:rsid w:val="001F441B"/>
    <w:rsid w:val="001F4FA4"/>
    <w:rsid w:val="00200792"/>
    <w:rsid w:val="00201CFA"/>
    <w:rsid w:val="0020220D"/>
    <w:rsid w:val="00202448"/>
    <w:rsid w:val="00202A9A"/>
    <w:rsid w:val="00202D15"/>
    <w:rsid w:val="00205B3F"/>
    <w:rsid w:val="002069D4"/>
    <w:rsid w:val="00210142"/>
    <w:rsid w:val="00212EAE"/>
    <w:rsid w:val="00213879"/>
    <w:rsid w:val="00214BEE"/>
    <w:rsid w:val="00217CCB"/>
    <w:rsid w:val="002205B8"/>
    <w:rsid w:val="0022159C"/>
    <w:rsid w:val="00224D0F"/>
    <w:rsid w:val="00225720"/>
    <w:rsid w:val="002259E5"/>
    <w:rsid w:val="00226140"/>
    <w:rsid w:val="00226147"/>
    <w:rsid w:val="002274F3"/>
    <w:rsid w:val="0023094C"/>
    <w:rsid w:val="00233484"/>
    <w:rsid w:val="00233E3F"/>
    <w:rsid w:val="00234303"/>
    <w:rsid w:val="00234BE3"/>
    <w:rsid w:val="00235A90"/>
    <w:rsid w:val="0023624F"/>
    <w:rsid w:val="0023690D"/>
    <w:rsid w:val="00236F83"/>
    <w:rsid w:val="00240D0D"/>
    <w:rsid w:val="002417A2"/>
    <w:rsid w:val="002417E4"/>
    <w:rsid w:val="00241E48"/>
    <w:rsid w:val="0024214E"/>
    <w:rsid w:val="00242623"/>
    <w:rsid w:val="00245596"/>
    <w:rsid w:val="00246FEE"/>
    <w:rsid w:val="002501B9"/>
    <w:rsid w:val="0025048F"/>
    <w:rsid w:val="00250558"/>
    <w:rsid w:val="0025357C"/>
    <w:rsid w:val="00253C9B"/>
    <w:rsid w:val="002605D1"/>
    <w:rsid w:val="0026061C"/>
    <w:rsid w:val="00260652"/>
    <w:rsid w:val="00261A2D"/>
    <w:rsid w:val="00261F25"/>
    <w:rsid w:val="00263841"/>
    <w:rsid w:val="00263DE9"/>
    <w:rsid w:val="002648A9"/>
    <w:rsid w:val="0026536F"/>
    <w:rsid w:val="0026553C"/>
    <w:rsid w:val="002661A0"/>
    <w:rsid w:val="0026790A"/>
    <w:rsid w:val="002679D8"/>
    <w:rsid w:val="00267DD5"/>
    <w:rsid w:val="00270205"/>
    <w:rsid w:val="0027168C"/>
    <w:rsid w:val="00272AF5"/>
    <w:rsid w:val="00274A0A"/>
    <w:rsid w:val="002765F3"/>
    <w:rsid w:val="00277593"/>
    <w:rsid w:val="002776BC"/>
    <w:rsid w:val="002777A2"/>
    <w:rsid w:val="002802A5"/>
    <w:rsid w:val="00280756"/>
    <w:rsid w:val="00280909"/>
    <w:rsid w:val="00280918"/>
    <w:rsid w:val="00282AF6"/>
    <w:rsid w:val="00282F8E"/>
    <w:rsid w:val="00284CAD"/>
    <w:rsid w:val="0028596A"/>
    <w:rsid w:val="00287085"/>
    <w:rsid w:val="00287DC0"/>
    <w:rsid w:val="00290AF9"/>
    <w:rsid w:val="00291131"/>
    <w:rsid w:val="002967CF"/>
    <w:rsid w:val="002972D4"/>
    <w:rsid w:val="00297788"/>
    <w:rsid w:val="002A07AE"/>
    <w:rsid w:val="002A3285"/>
    <w:rsid w:val="002A34F9"/>
    <w:rsid w:val="002A362D"/>
    <w:rsid w:val="002A3F19"/>
    <w:rsid w:val="002A484B"/>
    <w:rsid w:val="002A60C6"/>
    <w:rsid w:val="002A64A6"/>
    <w:rsid w:val="002B028D"/>
    <w:rsid w:val="002B0764"/>
    <w:rsid w:val="002B1691"/>
    <w:rsid w:val="002B1FE3"/>
    <w:rsid w:val="002B2676"/>
    <w:rsid w:val="002B3005"/>
    <w:rsid w:val="002B3301"/>
    <w:rsid w:val="002B4EB5"/>
    <w:rsid w:val="002B625A"/>
    <w:rsid w:val="002B7B89"/>
    <w:rsid w:val="002C0D40"/>
    <w:rsid w:val="002C1445"/>
    <w:rsid w:val="002C1B36"/>
    <w:rsid w:val="002C23A2"/>
    <w:rsid w:val="002C3942"/>
    <w:rsid w:val="002C47D4"/>
    <w:rsid w:val="002D0F38"/>
    <w:rsid w:val="002D1306"/>
    <w:rsid w:val="002D3F01"/>
    <w:rsid w:val="002D4E5F"/>
    <w:rsid w:val="002D56A4"/>
    <w:rsid w:val="002D6744"/>
    <w:rsid w:val="002D76B6"/>
    <w:rsid w:val="002D77E3"/>
    <w:rsid w:val="002E0F4B"/>
    <w:rsid w:val="002E1739"/>
    <w:rsid w:val="002E188A"/>
    <w:rsid w:val="002E29BA"/>
    <w:rsid w:val="002E6D19"/>
    <w:rsid w:val="002F2859"/>
    <w:rsid w:val="002F2DF4"/>
    <w:rsid w:val="002F400B"/>
    <w:rsid w:val="002F4679"/>
    <w:rsid w:val="002F6E3C"/>
    <w:rsid w:val="002F7618"/>
    <w:rsid w:val="0030117D"/>
    <w:rsid w:val="00301F30"/>
    <w:rsid w:val="003038FD"/>
    <w:rsid w:val="00303C87"/>
    <w:rsid w:val="003064DD"/>
    <w:rsid w:val="0031011D"/>
    <w:rsid w:val="003108E5"/>
    <w:rsid w:val="003115A8"/>
    <w:rsid w:val="003120CB"/>
    <w:rsid w:val="00313789"/>
    <w:rsid w:val="00314560"/>
    <w:rsid w:val="0031655A"/>
    <w:rsid w:val="003176B9"/>
    <w:rsid w:val="00320153"/>
    <w:rsid w:val="00320267"/>
    <w:rsid w:val="00320367"/>
    <w:rsid w:val="003227DA"/>
    <w:rsid w:val="00322871"/>
    <w:rsid w:val="00324485"/>
    <w:rsid w:val="00326FB3"/>
    <w:rsid w:val="003316D4"/>
    <w:rsid w:val="003321B2"/>
    <w:rsid w:val="0033299C"/>
    <w:rsid w:val="00332BBE"/>
    <w:rsid w:val="00333822"/>
    <w:rsid w:val="00336715"/>
    <w:rsid w:val="00337ECC"/>
    <w:rsid w:val="003401EC"/>
    <w:rsid w:val="00340DFD"/>
    <w:rsid w:val="003411C4"/>
    <w:rsid w:val="00342808"/>
    <w:rsid w:val="00344954"/>
    <w:rsid w:val="003466EE"/>
    <w:rsid w:val="00350CD7"/>
    <w:rsid w:val="00354B49"/>
    <w:rsid w:val="00360C17"/>
    <w:rsid w:val="00361C27"/>
    <w:rsid w:val="00361D8C"/>
    <w:rsid w:val="003621C6"/>
    <w:rsid w:val="003622B8"/>
    <w:rsid w:val="0036295D"/>
    <w:rsid w:val="003660CE"/>
    <w:rsid w:val="00366B76"/>
    <w:rsid w:val="00367356"/>
    <w:rsid w:val="003676DF"/>
    <w:rsid w:val="00373051"/>
    <w:rsid w:val="00373ADB"/>
    <w:rsid w:val="00373B8F"/>
    <w:rsid w:val="00376D95"/>
    <w:rsid w:val="00377FBB"/>
    <w:rsid w:val="003806B8"/>
    <w:rsid w:val="00380BED"/>
    <w:rsid w:val="00382F13"/>
    <w:rsid w:val="00383DFC"/>
    <w:rsid w:val="00385140"/>
    <w:rsid w:val="003920F7"/>
    <w:rsid w:val="00393CC7"/>
    <w:rsid w:val="00396302"/>
    <w:rsid w:val="00396B29"/>
    <w:rsid w:val="0039708F"/>
    <w:rsid w:val="003971F7"/>
    <w:rsid w:val="003A0E55"/>
    <w:rsid w:val="003A16FC"/>
    <w:rsid w:val="003A2C8A"/>
    <w:rsid w:val="003A4DB1"/>
    <w:rsid w:val="003A4FCD"/>
    <w:rsid w:val="003A7065"/>
    <w:rsid w:val="003A70EF"/>
    <w:rsid w:val="003B0944"/>
    <w:rsid w:val="003B11B3"/>
    <w:rsid w:val="003B1593"/>
    <w:rsid w:val="003B251A"/>
    <w:rsid w:val="003B4381"/>
    <w:rsid w:val="003C1043"/>
    <w:rsid w:val="003C1A30"/>
    <w:rsid w:val="003C1B06"/>
    <w:rsid w:val="003C2F99"/>
    <w:rsid w:val="003C6779"/>
    <w:rsid w:val="003C6C3E"/>
    <w:rsid w:val="003C71BE"/>
    <w:rsid w:val="003D033C"/>
    <w:rsid w:val="003D2998"/>
    <w:rsid w:val="003D2F0A"/>
    <w:rsid w:val="003D3634"/>
    <w:rsid w:val="003D3891"/>
    <w:rsid w:val="003D3FE9"/>
    <w:rsid w:val="003D5D84"/>
    <w:rsid w:val="003D61F4"/>
    <w:rsid w:val="003D748C"/>
    <w:rsid w:val="003E0F4F"/>
    <w:rsid w:val="003E18AC"/>
    <w:rsid w:val="003E210B"/>
    <w:rsid w:val="003E2A12"/>
    <w:rsid w:val="003E3384"/>
    <w:rsid w:val="003E36EC"/>
    <w:rsid w:val="003E3CA4"/>
    <w:rsid w:val="003E548E"/>
    <w:rsid w:val="003F0A87"/>
    <w:rsid w:val="003F33FB"/>
    <w:rsid w:val="004066A6"/>
    <w:rsid w:val="00407EC8"/>
    <w:rsid w:val="0041110A"/>
    <w:rsid w:val="00411624"/>
    <w:rsid w:val="004148E1"/>
    <w:rsid w:val="00414CFA"/>
    <w:rsid w:val="00415EC0"/>
    <w:rsid w:val="00420BD3"/>
    <w:rsid w:val="00420BE9"/>
    <w:rsid w:val="00423AD8"/>
    <w:rsid w:val="00423FDD"/>
    <w:rsid w:val="00424C85"/>
    <w:rsid w:val="004260BD"/>
    <w:rsid w:val="00427506"/>
    <w:rsid w:val="0043012F"/>
    <w:rsid w:val="00430E1D"/>
    <w:rsid w:val="00430F1F"/>
    <w:rsid w:val="004326EA"/>
    <w:rsid w:val="0044434C"/>
    <w:rsid w:val="0044456B"/>
    <w:rsid w:val="00445A27"/>
    <w:rsid w:val="0044658B"/>
    <w:rsid w:val="004465B8"/>
    <w:rsid w:val="00447BD1"/>
    <w:rsid w:val="00447DCA"/>
    <w:rsid w:val="004507F3"/>
    <w:rsid w:val="004509DA"/>
    <w:rsid w:val="00450AF4"/>
    <w:rsid w:val="00456A57"/>
    <w:rsid w:val="00460377"/>
    <w:rsid w:val="004607DE"/>
    <w:rsid w:val="00466340"/>
    <w:rsid w:val="004671C7"/>
    <w:rsid w:val="00470B04"/>
    <w:rsid w:val="00472F4D"/>
    <w:rsid w:val="004730BF"/>
    <w:rsid w:val="00474DCB"/>
    <w:rsid w:val="0047529E"/>
    <w:rsid w:val="0047535C"/>
    <w:rsid w:val="004762F6"/>
    <w:rsid w:val="00477D2B"/>
    <w:rsid w:val="0048249E"/>
    <w:rsid w:val="004828DC"/>
    <w:rsid w:val="00485870"/>
    <w:rsid w:val="00485FE8"/>
    <w:rsid w:val="0048692C"/>
    <w:rsid w:val="00487AA0"/>
    <w:rsid w:val="00491173"/>
    <w:rsid w:val="00492473"/>
    <w:rsid w:val="00492EB5"/>
    <w:rsid w:val="00494F77"/>
    <w:rsid w:val="0049524F"/>
    <w:rsid w:val="004962F9"/>
    <w:rsid w:val="004967A8"/>
    <w:rsid w:val="00497226"/>
    <w:rsid w:val="00497721"/>
    <w:rsid w:val="00497817"/>
    <w:rsid w:val="004A0229"/>
    <w:rsid w:val="004A0372"/>
    <w:rsid w:val="004A35D2"/>
    <w:rsid w:val="004A4645"/>
    <w:rsid w:val="004A5190"/>
    <w:rsid w:val="004A5D8E"/>
    <w:rsid w:val="004A6E98"/>
    <w:rsid w:val="004A71E4"/>
    <w:rsid w:val="004A7A2B"/>
    <w:rsid w:val="004B0C92"/>
    <w:rsid w:val="004B14B4"/>
    <w:rsid w:val="004B2F00"/>
    <w:rsid w:val="004B5A88"/>
    <w:rsid w:val="004B667A"/>
    <w:rsid w:val="004B6E31"/>
    <w:rsid w:val="004C1D66"/>
    <w:rsid w:val="004C2A40"/>
    <w:rsid w:val="004C31D7"/>
    <w:rsid w:val="004C4AD2"/>
    <w:rsid w:val="004C6981"/>
    <w:rsid w:val="004C6A92"/>
    <w:rsid w:val="004D1F21"/>
    <w:rsid w:val="004D268C"/>
    <w:rsid w:val="004D28A6"/>
    <w:rsid w:val="004D59D8"/>
    <w:rsid w:val="004D5DA1"/>
    <w:rsid w:val="004D7910"/>
    <w:rsid w:val="004E150F"/>
    <w:rsid w:val="004E1DCA"/>
    <w:rsid w:val="004E23A1"/>
    <w:rsid w:val="004E3489"/>
    <w:rsid w:val="004E358A"/>
    <w:rsid w:val="004E3AFA"/>
    <w:rsid w:val="004E54C2"/>
    <w:rsid w:val="004E6588"/>
    <w:rsid w:val="004E6C58"/>
    <w:rsid w:val="004E76E6"/>
    <w:rsid w:val="004F0049"/>
    <w:rsid w:val="004F03DB"/>
    <w:rsid w:val="004F0CC4"/>
    <w:rsid w:val="004F2742"/>
    <w:rsid w:val="004F582D"/>
    <w:rsid w:val="00500BE5"/>
    <w:rsid w:val="005018A0"/>
    <w:rsid w:val="00502A0A"/>
    <w:rsid w:val="0050782F"/>
    <w:rsid w:val="00507C50"/>
    <w:rsid w:val="00514D40"/>
    <w:rsid w:val="00516995"/>
    <w:rsid w:val="00517C3A"/>
    <w:rsid w:val="00520E18"/>
    <w:rsid w:val="005241FF"/>
    <w:rsid w:val="0052467A"/>
    <w:rsid w:val="00527BF4"/>
    <w:rsid w:val="005324BE"/>
    <w:rsid w:val="00533672"/>
    <w:rsid w:val="00534F6C"/>
    <w:rsid w:val="00535994"/>
    <w:rsid w:val="0053646D"/>
    <w:rsid w:val="00536D67"/>
    <w:rsid w:val="00540AAD"/>
    <w:rsid w:val="00543EC1"/>
    <w:rsid w:val="005456A0"/>
    <w:rsid w:val="00546458"/>
    <w:rsid w:val="0055087C"/>
    <w:rsid w:val="00551E97"/>
    <w:rsid w:val="005523F5"/>
    <w:rsid w:val="00552458"/>
    <w:rsid w:val="00553062"/>
    <w:rsid w:val="00553413"/>
    <w:rsid w:val="005546FF"/>
    <w:rsid w:val="00555983"/>
    <w:rsid w:val="00557824"/>
    <w:rsid w:val="00560E31"/>
    <w:rsid w:val="00561BDA"/>
    <w:rsid w:val="00563D4F"/>
    <w:rsid w:val="00567DBF"/>
    <w:rsid w:val="005701BB"/>
    <w:rsid w:val="005715DE"/>
    <w:rsid w:val="0057360A"/>
    <w:rsid w:val="00575830"/>
    <w:rsid w:val="005801FB"/>
    <w:rsid w:val="00581B23"/>
    <w:rsid w:val="00581B78"/>
    <w:rsid w:val="0058214D"/>
    <w:rsid w:val="0058219C"/>
    <w:rsid w:val="00585DD5"/>
    <w:rsid w:val="005865BA"/>
    <w:rsid w:val="0058707F"/>
    <w:rsid w:val="00591DBD"/>
    <w:rsid w:val="0059306A"/>
    <w:rsid w:val="005931FE"/>
    <w:rsid w:val="005940BB"/>
    <w:rsid w:val="005A0028"/>
    <w:rsid w:val="005A0ACC"/>
    <w:rsid w:val="005A0BDA"/>
    <w:rsid w:val="005A18B2"/>
    <w:rsid w:val="005A2F7A"/>
    <w:rsid w:val="005A5D9D"/>
    <w:rsid w:val="005B0072"/>
    <w:rsid w:val="005B0732"/>
    <w:rsid w:val="005B2385"/>
    <w:rsid w:val="005B38A0"/>
    <w:rsid w:val="005B491C"/>
    <w:rsid w:val="005B4DBF"/>
    <w:rsid w:val="005B5DE2"/>
    <w:rsid w:val="005B674C"/>
    <w:rsid w:val="005B6996"/>
    <w:rsid w:val="005C0475"/>
    <w:rsid w:val="005C13F8"/>
    <w:rsid w:val="005C24F2"/>
    <w:rsid w:val="005C2F28"/>
    <w:rsid w:val="005C3C3A"/>
    <w:rsid w:val="005C439B"/>
    <w:rsid w:val="005C7561"/>
    <w:rsid w:val="005D1E57"/>
    <w:rsid w:val="005D2F57"/>
    <w:rsid w:val="005D34F6"/>
    <w:rsid w:val="005D4F1A"/>
    <w:rsid w:val="005E0D43"/>
    <w:rsid w:val="005E1346"/>
    <w:rsid w:val="005E1884"/>
    <w:rsid w:val="005E439E"/>
    <w:rsid w:val="005F017A"/>
    <w:rsid w:val="005F09E9"/>
    <w:rsid w:val="005F373A"/>
    <w:rsid w:val="005F47D0"/>
    <w:rsid w:val="005F4917"/>
    <w:rsid w:val="005F4F87"/>
    <w:rsid w:val="005F5B6A"/>
    <w:rsid w:val="005F6B0E"/>
    <w:rsid w:val="005F760E"/>
    <w:rsid w:val="005F7B1D"/>
    <w:rsid w:val="00601C37"/>
    <w:rsid w:val="0060222A"/>
    <w:rsid w:val="006070C4"/>
    <w:rsid w:val="00610C21"/>
    <w:rsid w:val="00611907"/>
    <w:rsid w:val="00612A6F"/>
    <w:rsid w:val="00613116"/>
    <w:rsid w:val="006153A7"/>
    <w:rsid w:val="00616373"/>
    <w:rsid w:val="00616913"/>
    <w:rsid w:val="006202A6"/>
    <w:rsid w:val="0062054B"/>
    <w:rsid w:val="00620926"/>
    <w:rsid w:val="00621C4E"/>
    <w:rsid w:val="006226BE"/>
    <w:rsid w:val="00624D38"/>
    <w:rsid w:val="00624EAE"/>
    <w:rsid w:val="00626449"/>
    <w:rsid w:val="006266F4"/>
    <w:rsid w:val="006305D7"/>
    <w:rsid w:val="00630C42"/>
    <w:rsid w:val="00632F63"/>
    <w:rsid w:val="00633A01"/>
    <w:rsid w:val="00633B97"/>
    <w:rsid w:val="006341F7"/>
    <w:rsid w:val="00634585"/>
    <w:rsid w:val="00635014"/>
    <w:rsid w:val="006369CE"/>
    <w:rsid w:val="00640699"/>
    <w:rsid w:val="006407EA"/>
    <w:rsid w:val="006411CA"/>
    <w:rsid w:val="006414FA"/>
    <w:rsid w:val="006450C9"/>
    <w:rsid w:val="0064547D"/>
    <w:rsid w:val="0064605E"/>
    <w:rsid w:val="00647F91"/>
    <w:rsid w:val="0065222C"/>
    <w:rsid w:val="00653A2A"/>
    <w:rsid w:val="0065558F"/>
    <w:rsid w:val="00656947"/>
    <w:rsid w:val="00657BC4"/>
    <w:rsid w:val="0066055C"/>
    <w:rsid w:val="006619C8"/>
    <w:rsid w:val="006644D1"/>
    <w:rsid w:val="00664E57"/>
    <w:rsid w:val="00666D66"/>
    <w:rsid w:val="00671710"/>
    <w:rsid w:val="00671922"/>
    <w:rsid w:val="00673414"/>
    <w:rsid w:val="00676079"/>
    <w:rsid w:val="00676ECD"/>
    <w:rsid w:val="00677D0A"/>
    <w:rsid w:val="0068185F"/>
    <w:rsid w:val="00682E99"/>
    <w:rsid w:val="0068525E"/>
    <w:rsid w:val="00687893"/>
    <w:rsid w:val="006926CB"/>
    <w:rsid w:val="00692AFC"/>
    <w:rsid w:val="006940AF"/>
    <w:rsid w:val="00694B80"/>
    <w:rsid w:val="0069673A"/>
    <w:rsid w:val="006A01CF"/>
    <w:rsid w:val="006A1F4E"/>
    <w:rsid w:val="006A60DD"/>
    <w:rsid w:val="006A6663"/>
    <w:rsid w:val="006A7270"/>
    <w:rsid w:val="006B0679"/>
    <w:rsid w:val="006B074C"/>
    <w:rsid w:val="006B3B0E"/>
    <w:rsid w:val="006B3B84"/>
    <w:rsid w:val="006B4E7C"/>
    <w:rsid w:val="006B5D8C"/>
    <w:rsid w:val="006B67B0"/>
    <w:rsid w:val="006B72D4"/>
    <w:rsid w:val="006C11CC"/>
    <w:rsid w:val="006C1AEB"/>
    <w:rsid w:val="006C1B27"/>
    <w:rsid w:val="006C57FE"/>
    <w:rsid w:val="006C668E"/>
    <w:rsid w:val="006D1A02"/>
    <w:rsid w:val="006D47C9"/>
    <w:rsid w:val="006D4E60"/>
    <w:rsid w:val="006D6959"/>
    <w:rsid w:val="006E1210"/>
    <w:rsid w:val="006E3390"/>
    <w:rsid w:val="006E4B63"/>
    <w:rsid w:val="006E7947"/>
    <w:rsid w:val="006F06E4"/>
    <w:rsid w:val="006F2AF5"/>
    <w:rsid w:val="006F3294"/>
    <w:rsid w:val="006F49BB"/>
    <w:rsid w:val="006F6E00"/>
    <w:rsid w:val="006F7B41"/>
    <w:rsid w:val="00702B5D"/>
    <w:rsid w:val="00703CBC"/>
    <w:rsid w:val="00703ED2"/>
    <w:rsid w:val="00707B8D"/>
    <w:rsid w:val="00711DBC"/>
    <w:rsid w:val="00713636"/>
    <w:rsid w:val="00714B8C"/>
    <w:rsid w:val="00715576"/>
    <w:rsid w:val="0071675D"/>
    <w:rsid w:val="00717736"/>
    <w:rsid w:val="0071783E"/>
    <w:rsid w:val="0072160E"/>
    <w:rsid w:val="0072221A"/>
    <w:rsid w:val="00732B47"/>
    <w:rsid w:val="00735CF5"/>
    <w:rsid w:val="0074063A"/>
    <w:rsid w:val="00742AA4"/>
    <w:rsid w:val="00743BA1"/>
    <w:rsid w:val="00744129"/>
    <w:rsid w:val="00745F1E"/>
    <w:rsid w:val="0075007A"/>
    <w:rsid w:val="007515FE"/>
    <w:rsid w:val="007558D4"/>
    <w:rsid w:val="007601D0"/>
    <w:rsid w:val="007603BB"/>
    <w:rsid w:val="0076109D"/>
    <w:rsid w:val="00762F06"/>
    <w:rsid w:val="00767107"/>
    <w:rsid w:val="00767578"/>
    <w:rsid w:val="0077317C"/>
    <w:rsid w:val="00773617"/>
    <w:rsid w:val="00773BFD"/>
    <w:rsid w:val="007743B3"/>
    <w:rsid w:val="00774490"/>
    <w:rsid w:val="0077581E"/>
    <w:rsid w:val="007819FF"/>
    <w:rsid w:val="0078360C"/>
    <w:rsid w:val="00784A4C"/>
    <w:rsid w:val="00784B58"/>
    <w:rsid w:val="00784BC6"/>
    <w:rsid w:val="0078523D"/>
    <w:rsid w:val="007901FA"/>
    <w:rsid w:val="00791D2E"/>
    <w:rsid w:val="007931DF"/>
    <w:rsid w:val="007962BC"/>
    <w:rsid w:val="007A0172"/>
    <w:rsid w:val="007A1804"/>
    <w:rsid w:val="007A215A"/>
    <w:rsid w:val="007A2511"/>
    <w:rsid w:val="007A260E"/>
    <w:rsid w:val="007A4D4C"/>
    <w:rsid w:val="007A4DD6"/>
    <w:rsid w:val="007A4E9D"/>
    <w:rsid w:val="007A5CB9"/>
    <w:rsid w:val="007B1EE8"/>
    <w:rsid w:val="007B20AE"/>
    <w:rsid w:val="007B6B07"/>
    <w:rsid w:val="007B6D43"/>
    <w:rsid w:val="007B705B"/>
    <w:rsid w:val="007B749A"/>
    <w:rsid w:val="007B76CD"/>
    <w:rsid w:val="007B7C6E"/>
    <w:rsid w:val="007D20B4"/>
    <w:rsid w:val="007D2E7A"/>
    <w:rsid w:val="007D44D7"/>
    <w:rsid w:val="007D53D5"/>
    <w:rsid w:val="007D621A"/>
    <w:rsid w:val="007E010E"/>
    <w:rsid w:val="007E058A"/>
    <w:rsid w:val="007E2887"/>
    <w:rsid w:val="007E5278"/>
    <w:rsid w:val="007E749C"/>
    <w:rsid w:val="007F1B5C"/>
    <w:rsid w:val="007F734B"/>
    <w:rsid w:val="008008BC"/>
    <w:rsid w:val="00800ECE"/>
    <w:rsid w:val="00801257"/>
    <w:rsid w:val="00802D39"/>
    <w:rsid w:val="00803B0A"/>
    <w:rsid w:val="008042CB"/>
    <w:rsid w:val="00804DA3"/>
    <w:rsid w:val="00804DED"/>
    <w:rsid w:val="00805B96"/>
    <w:rsid w:val="00810265"/>
    <w:rsid w:val="008105BE"/>
    <w:rsid w:val="008115A5"/>
    <w:rsid w:val="00811D46"/>
    <w:rsid w:val="0081415D"/>
    <w:rsid w:val="00815FE8"/>
    <w:rsid w:val="008176C0"/>
    <w:rsid w:val="00820011"/>
    <w:rsid w:val="00820229"/>
    <w:rsid w:val="00822448"/>
    <w:rsid w:val="00822ABE"/>
    <w:rsid w:val="008244D1"/>
    <w:rsid w:val="0082637A"/>
    <w:rsid w:val="008267F7"/>
    <w:rsid w:val="00827F51"/>
    <w:rsid w:val="0083104E"/>
    <w:rsid w:val="008343BE"/>
    <w:rsid w:val="00836535"/>
    <w:rsid w:val="00837277"/>
    <w:rsid w:val="008404B5"/>
    <w:rsid w:val="00840FB4"/>
    <w:rsid w:val="008410B2"/>
    <w:rsid w:val="00841780"/>
    <w:rsid w:val="00842DC3"/>
    <w:rsid w:val="00843DFE"/>
    <w:rsid w:val="008500A0"/>
    <w:rsid w:val="008503AA"/>
    <w:rsid w:val="008524E5"/>
    <w:rsid w:val="0085351C"/>
    <w:rsid w:val="0085435A"/>
    <w:rsid w:val="008549CA"/>
    <w:rsid w:val="00855151"/>
    <w:rsid w:val="00855566"/>
    <w:rsid w:val="008556C3"/>
    <w:rsid w:val="0085687C"/>
    <w:rsid w:val="008611C1"/>
    <w:rsid w:val="00862A54"/>
    <w:rsid w:val="00865384"/>
    <w:rsid w:val="008706C5"/>
    <w:rsid w:val="008730A8"/>
    <w:rsid w:val="00873707"/>
    <w:rsid w:val="00874B20"/>
    <w:rsid w:val="008757C6"/>
    <w:rsid w:val="008759B3"/>
    <w:rsid w:val="008763E1"/>
    <w:rsid w:val="0087775C"/>
    <w:rsid w:val="00877EC8"/>
    <w:rsid w:val="00880F36"/>
    <w:rsid w:val="008813D1"/>
    <w:rsid w:val="00881756"/>
    <w:rsid w:val="00882D3E"/>
    <w:rsid w:val="00883264"/>
    <w:rsid w:val="00885530"/>
    <w:rsid w:val="00885B39"/>
    <w:rsid w:val="008910D1"/>
    <w:rsid w:val="008924D9"/>
    <w:rsid w:val="0089296C"/>
    <w:rsid w:val="008939E8"/>
    <w:rsid w:val="00894FEE"/>
    <w:rsid w:val="00895D91"/>
    <w:rsid w:val="00896ABD"/>
    <w:rsid w:val="00897AB6"/>
    <w:rsid w:val="00897DA8"/>
    <w:rsid w:val="008A3380"/>
    <w:rsid w:val="008A4B85"/>
    <w:rsid w:val="008A7A9C"/>
    <w:rsid w:val="008B2505"/>
    <w:rsid w:val="008B5003"/>
    <w:rsid w:val="008B5218"/>
    <w:rsid w:val="008B6ACD"/>
    <w:rsid w:val="008B7102"/>
    <w:rsid w:val="008C1A5F"/>
    <w:rsid w:val="008C1B10"/>
    <w:rsid w:val="008C23A4"/>
    <w:rsid w:val="008C3B7D"/>
    <w:rsid w:val="008D0D08"/>
    <w:rsid w:val="008D0F90"/>
    <w:rsid w:val="008D1031"/>
    <w:rsid w:val="008D3715"/>
    <w:rsid w:val="008D3736"/>
    <w:rsid w:val="008D5465"/>
    <w:rsid w:val="008D5E61"/>
    <w:rsid w:val="008D6A2D"/>
    <w:rsid w:val="008D7EB7"/>
    <w:rsid w:val="008D7EC5"/>
    <w:rsid w:val="008E01E1"/>
    <w:rsid w:val="008E3684"/>
    <w:rsid w:val="008E4190"/>
    <w:rsid w:val="008E4262"/>
    <w:rsid w:val="008E57F5"/>
    <w:rsid w:val="008E7606"/>
    <w:rsid w:val="008F1DAA"/>
    <w:rsid w:val="008F3EBD"/>
    <w:rsid w:val="008F60B2"/>
    <w:rsid w:val="008F7C41"/>
    <w:rsid w:val="009031E2"/>
    <w:rsid w:val="00905687"/>
    <w:rsid w:val="00910B9F"/>
    <w:rsid w:val="0091276C"/>
    <w:rsid w:val="00913E92"/>
    <w:rsid w:val="009145BE"/>
    <w:rsid w:val="00915D2D"/>
    <w:rsid w:val="009165AC"/>
    <w:rsid w:val="00916FFC"/>
    <w:rsid w:val="0092053F"/>
    <w:rsid w:val="0092340A"/>
    <w:rsid w:val="0092393D"/>
    <w:rsid w:val="0093008F"/>
    <w:rsid w:val="009313D9"/>
    <w:rsid w:val="009333B0"/>
    <w:rsid w:val="00935178"/>
    <w:rsid w:val="00935B7F"/>
    <w:rsid w:val="00941293"/>
    <w:rsid w:val="0094267B"/>
    <w:rsid w:val="0094561D"/>
    <w:rsid w:val="00946372"/>
    <w:rsid w:val="0094719E"/>
    <w:rsid w:val="0095032B"/>
    <w:rsid w:val="00950B13"/>
    <w:rsid w:val="00950C17"/>
    <w:rsid w:val="00950C88"/>
    <w:rsid w:val="00951FAF"/>
    <w:rsid w:val="00952A3C"/>
    <w:rsid w:val="0095410E"/>
    <w:rsid w:val="00954740"/>
    <w:rsid w:val="009557BC"/>
    <w:rsid w:val="00955AE5"/>
    <w:rsid w:val="00957F4D"/>
    <w:rsid w:val="009601AD"/>
    <w:rsid w:val="00961CB1"/>
    <w:rsid w:val="00962E71"/>
    <w:rsid w:val="009630CD"/>
    <w:rsid w:val="00963ABC"/>
    <w:rsid w:val="009640A4"/>
    <w:rsid w:val="0096527D"/>
    <w:rsid w:val="00965D21"/>
    <w:rsid w:val="00967237"/>
    <w:rsid w:val="00967764"/>
    <w:rsid w:val="00970B0E"/>
    <w:rsid w:val="00970BB9"/>
    <w:rsid w:val="009726EE"/>
    <w:rsid w:val="00972CDE"/>
    <w:rsid w:val="009733DD"/>
    <w:rsid w:val="00974DFF"/>
    <w:rsid w:val="00975573"/>
    <w:rsid w:val="00976D03"/>
    <w:rsid w:val="00977B30"/>
    <w:rsid w:val="00980CC7"/>
    <w:rsid w:val="00982F41"/>
    <w:rsid w:val="00985090"/>
    <w:rsid w:val="0098767F"/>
    <w:rsid w:val="00987710"/>
    <w:rsid w:val="009904AB"/>
    <w:rsid w:val="00990ADC"/>
    <w:rsid w:val="00993C76"/>
    <w:rsid w:val="00993F6D"/>
    <w:rsid w:val="00995688"/>
    <w:rsid w:val="009958A6"/>
    <w:rsid w:val="00996456"/>
    <w:rsid w:val="00996A28"/>
    <w:rsid w:val="009A04F5"/>
    <w:rsid w:val="009A12FD"/>
    <w:rsid w:val="009A15EF"/>
    <w:rsid w:val="009A38A5"/>
    <w:rsid w:val="009A4114"/>
    <w:rsid w:val="009A5B73"/>
    <w:rsid w:val="009A6177"/>
    <w:rsid w:val="009A754C"/>
    <w:rsid w:val="009A76CA"/>
    <w:rsid w:val="009B118B"/>
    <w:rsid w:val="009B1737"/>
    <w:rsid w:val="009B191D"/>
    <w:rsid w:val="009B3D4B"/>
    <w:rsid w:val="009B3F3F"/>
    <w:rsid w:val="009B4E63"/>
    <w:rsid w:val="009B5B99"/>
    <w:rsid w:val="009B620B"/>
    <w:rsid w:val="009B6EFC"/>
    <w:rsid w:val="009C1A32"/>
    <w:rsid w:val="009C1FD0"/>
    <w:rsid w:val="009C2DF8"/>
    <w:rsid w:val="009C31BF"/>
    <w:rsid w:val="009C4C01"/>
    <w:rsid w:val="009C5FFE"/>
    <w:rsid w:val="009C68B7"/>
    <w:rsid w:val="009C6B19"/>
    <w:rsid w:val="009D00D6"/>
    <w:rsid w:val="009D0834"/>
    <w:rsid w:val="009D095A"/>
    <w:rsid w:val="009D0A1E"/>
    <w:rsid w:val="009D0DAA"/>
    <w:rsid w:val="009D2AE3"/>
    <w:rsid w:val="009D52BC"/>
    <w:rsid w:val="009D7D0A"/>
    <w:rsid w:val="009E09D9"/>
    <w:rsid w:val="009F01B1"/>
    <w:rsid w:val="009F0DBB"/>
    <w:rsid w:val="009F2C78"/>
    <w:rsid w:val="009F3887"/>
    <w:rsid w:val="009F40DC"/>
    <w:rsid w:val="009F659A"/>
    <w:rsid w:val="009F6DFE"/>
    <w:rsid w:val="009F6F03"/>
    <w:rsid w:val="009F732B"/>
    <w:rsid w:val="009F7D82"/>
    <w:rsid w:val="009F7F53"/>
    <w:rsid w:val="00A01FE0"/>
    <w:rsid w:val="00A02519"/>
    <w:rsid w:val="00A03D05"/>
    <w:rsid w:val="00A05300"/>
    <w:rsid w:val="00A05A79"/>
    <w:rsid w:val="00A06945"/>
    <w:rsid w:val="00A10656"/>
    <w:rsid w:val="00A10C2F"/>
    <w:rsid w:val="00A113C0"/>
    <w:rsid w:val="00A12206"/>
    <w:rsid w:val="00A12F4A"/>
    <w:rsid w:val="00A12FA6"/>
    <w:rsid w:val="00A1339B"/>
    <w:rsid w:val="00A14ABA"/>
    <w:rsid w:val="00A16BBE"/>
    <w:rsid w:val="00A21278"/>
    <w:rsid w:val="00A24B62"/>
    <w:rsid w:val="00A24CB6"/>
    <w:rsid w:val="00A25865"/>
    <w:rsid w:val="00A25C6F"/>
    <w:rsid w:val="00A26CD2"/>
    <w:rsid w:val="00A27667"/>
    <w:rsid w:val="00A27E18"/>
    <w:rsid w:val="00A31D83"/>
    <w:rsid w:val="00A32979"/>
    <w:rsid w:val="00A32FB4"/>
    <w:rsid w:val="00A34496"/>
    <w:rsid w:val="00A34A67"/>
    <w:rsid w:val="00A34D9F"/>
    <w:rsid w:val="00A364DC"/>
    <w:rsid w:val="00A37462"/>
    <w:rsid w:val="00A418D5"/>
    <w:rsid w:val="00A42B7F"/>
    <w:rsid w:val="00A435BE"/>
    <w:rsid w:val="00A459E1"/>
    <w:rsid w:val="00A45D8B"/>
    <w:rsid w:val="00A45E33"/>
    <w:rsid w:val="00A4663B"/>
    <w:rsid w:val="00A46AC4"/>
    <w:rsid w:val="00A478A5"/>
    <w:rsid w:val="00A513AA"/>
    <w:rsid w:val="00A52296"/>
    <w:rsid w:val="00A55661"/>
    <w:rsid w:val="00A61B70"/>
    <w:rsid w:val="00A61FA8"/>
    <w:rsid w:val="00A637F4"/>
    <w:rsid w:val="00A64776"/>
    <w:rsid w:val="00A64DF2"/>
    <w:rsid w:val="00A65485"/>
    <w:rsid w:val="00A66E05"/>
    <w:rsid w:val="00A67655"/>
    <w:rsid w:val="00A70753"/>
    <w:rsid w:val="00A712D2"/>
    <w:rsid w:val="00A7638D"/>
    <w:rsid w:val="00A813F0"/>
    <w:rsid w:val="00A82C8A"/>
    <w:rsid w:val="00A8346B"/>
    <w:rsid w:val="00A8441C"/>
    <w:rsid w:val="00A84AAF"/>
    <w:rsid w:val="00A852FF"/>
    <w:rsid w:val="00A87337"/>
    <w:rsid w:val="00A90C97"/>
    <w:rsid w:val="00A92DDC"/>
    <w:rsid w:val="00A93BEB"/>
    <w:rsid w:val="00A94EF0"/>
    <w:rsid w:val="00A960C8"/>
    <w:rsid w:val="00A96604"/>
    <w:rsid w:val="00AA03DF"/>
    <w:rsid w:val="00AA17C3"/>
    <w:rsid w:val="00AA1B4F"/>
    <w:rsid w:val="00AA21D8"/>
    <w:rsid w:val="00AA271A"/>
    <w:rsid w:val="00AA3270"/>
    <w:rsid w:val="00AA375A"/>
    <w:rsid w:val="00AA4634"/>
    <w:rsid w:val="00AA4E41"/>
    <w:rsid w:val="00AA54F3"/>
    <w:rsid w:val="00AA6B43"/>
    <w:rsid w:val="00AA720D"/>
    <w:rsid w:val="00AA7B1F"/>
    <w:rsid w:val="00AB24E7"/>
    <w:rsid w:val="00AB2E7B"/>
    <w:rsid w:val="00AB3145"/>
    <w:rsid w:val="00AB367A"/>
    <w:rsid w:val="00AB3C47"/>
    <w:rsid w:val="00AB616C"/>
    <w:rsid w:val="00AB7BF8"/>
    <w:rsid w:val="00AC01D1"/>
    <w:rsid w:val="00AC0AB2"/>
    <w:rsid w:val="00AC0E9F"/>
    <w:rsid w:val="00AC4DB3"/>
    <w:rsid w:val="00AC52A5"/>
    <w:rsid w:val="00AC6285"/>
    <w:rsid w:val="00AC69C9"/>
    <w:rsid w:val="00AC6EFD"/>
    <w:rsid w:val="00AC7151"/>
    <w:rsid w:val="00AD2C3D"/>
    <w:rsid w:val="00AD460A"/>
    <w:rsid w:val="00AD47D5"/>
    <w:rsid w:val="00AD4F03"/>
    <w:rsid w:val="00AD6A05"/>
    <w:rsid w:val="00AD72A9"/>
    <w:rsid w:val="00AD7865"/>
    <w:rsid w:val="00AE057A"/>
    <w:rsid w:val="00AE118B"/>
    <w:rsid w:val="00AE272B"/>
    <w:rsid w:val="00AE3E3A"/>
    <w:rsid w:val="00AE5BBA"/>
    <w:rsid w:val="00AE77B4"/>
    <w:rsid w:val="00AE7C1A"/>
    <w:rsid w:val="00AE7DF8"/>
    <w:rsid w:val="00AF0200"/>
    <w:rsid w:val="00AF0D9C"/>
    <w:rsid w:val="00AF0F19"/>
    <w:rsid w:val="00AF13AB"/>
    <w:rsid w:val="00AF1D36"/>
    <w:rsid w:val="00AF280B"/>
    <w:rsid w:val="00AF2A37"/>
    <w:rsid w:val="00AF3FB2"/>
    <w:rsid w:val="00AF433B"/>
    <w:rsid w:val="00AF5F75"/>
    <w:rsid w:val="00AF6001"/>
    <w:rsid w:val="00B01A16"/>
    <w:rsid w:val="00B024A0"/>
    <w:rsid w:val="00B0768E"/>
    <w:rsid w:val="00B07F45"/>
    <w:rsid w:val="00B1021A"/>
    <w:rsid w:val="00B10271"/>
    <w:rsid w:val="00B10931"/>
    <w:rsid w:val="00B11AEB"/>
    <w:rsid w:val="00B140D9"/>
    <w:rsid w:val="00B1481A"/>
    <w:rsid w:val="00B15A1F"/>
    <w:rsid w:val="00B15FE9"/>
    <w:rsid w:val="00B167A7"/>
    <w:rsid w:val="00B2148A"/>
    <w:rsid w:val="00B220C2"/>
    <w:rsid w:val="00B2276E"/>
    <w:rsid w:val="00B25B32"/>
    <w:rsid w:val="00B27E67"/>
    <w:rsid w:val="00B27FC7"/>
    <w:rsid w:val="00B3106B"/>
    <w:rsid w:val="00B32616"/>
    <w:rsid w:val="00B35A69"/>
    <w:rsid w:val="00B366F0"/>
    <w:rsid w:val="00B36AF0"/>
    <w:rsid w:val="00B36C42"/>
    <w:rsid w:val="00B36F5C"/>
    <w:rsid w:val="00B40636"/>
    <w:rsid w:val="00B41DA0"/>
    <w:rsid w:val="00B41EF7"/>
    <w:rsid w:val="00B42EA7"/>
    <w:rsid w:val="00B501C4"/>
    <w:rsid w:val="00B51845"/>
    <w:rsid w:val="00B51923"/>
    <w:rsid w:val="00B51A50"/>
    <w:rsid w:val="00B5337C"/>
    <w:rsid w:val="00B53FDE"/>
    <w:rsid w:val="00B56397"/>
    <w:rsid w:val="00B571DA"/>
    <w:rsid w:val="00B60237"/>
    <w:rsid w:val="00B6027B"/>
    <w:rsid w:val="00B60801"/>
    <w:rsid w:val="00B6243E"/>
    <w:rsid w:val="00B636C8"/>
    <w:rsid w:val="00B65262"/>
    <w:rsid w:val="00B65EDB"/>
    <w:rsid w:val="00B67AFF"/>
    <w:rsid w:val="00B67C41"/>
    <w:rsid w:val="00B70B59"/>
    <w:rsid w:val="00B717C3"/>
    <w:rsid w:val="00B73657"/>
    <w:rsid w:val="00B73696"/>
    <w:rsid w:val="00B73824"/>
    <w:rsid w:val="00B739B3"/>
    <w:rsid w:val="00B81B15"/>
    <w:rsid w:val="00B81D9D"/>
    <w:rsid w:val="00B83160"/>
    <w:rsid w:val="00B907C3"/>
    <w:rsid w:val="00B9105E"/>
    <w:rsid w:val="00B915AE"/>
    <w:rsid w:val="00BA0558"/>
    <w:rsid w:val="00BA1735"/>
    <w:rsid w:val="00BA19FA"/>
    <w:rsid w:val="00BA4288"/>
    <w:rsid w:val="00BA52B1"/>
    <w:rsid w:val="00BA5DDB"/>
    <w:rsid w:val="00BB0902"/>
    <w:rsid w:val="00BB1F9C"/>
    <w:rsid w:val="00BB2682"/>
    <w:rsid w:val="00BB48E5"/>
    <w:rsid w:val="00BB5607"/>
    <w:rsid w:val="00BB5ACA"/>
    <w:rsid w:val="00BB627F"/>
    <w:rsid w:val="00BC0C17"/>
    <w:rsid w:val="00BC1BFC"/>
    <w:rsid w:val="00BC284F"/>
    <w:rsid w:val="00BC3061"/>
    <w:rsid w:val="00BC351F"/>
    <w:rsid w:val="00BC3823"/>
    <w:rsid w:val="00BC5841"/>
    <w:rsid w:val="00BC5E38"/>
    <w:rsid w:val="00BC7021"/>
    <w:rsid w:val="00BC7DEE"/>
    <w:rsid w:val="00BD107E"/>
    <w:rsid w:val="00BD201A"/>
    <w:rsid w:val="00BD2DC4"/>
    <w:rsid w:val="00BD2EF0"/>
    <w:rsid w:val="00BD3AC1"/>
    <w:rsid w:val="00BD52CC"/>
    <w:rsid w:val="00BD60B4"/>
    <w:rsid w:val="00BD6B87"/>
    <w:rsid w:val="00BD717F"/>
    <w:rsid w:val="00BD796B"/>
    <w:rsid w:val="00BE0C86"/>
    <w:rsid w:val="00BE3789"/>
    <w:rsid w:val="00BE40C0"/>
    <w:rsid w:val="00BE445C"/>
    <w:rsid w:val="00BE5886"/>
    <w:rsid w:val="00BE5F4A"/>
    <w:rsid w:val="00BE7AEF"/>
    <w:rsid w:val="00BF09B0"/>
    <w:rsid w:val="00BF1544"/>
    <w:rsid w:val="00BF1B53"/>
    <w:rsid w:val="00BF246D"/>
    <w:rsid w:val="00BF2682"/>
    <w:rsid w:val="00BF36FF"/>
    <w:rsid w:val="00C03A81"/>
    <w:rsid w:val="00C03F3A"/>
    <w:rsid w:val="00C06B35"/>
    <w:rsid w:val="00C06F06"/>
    <w:rsid w:val="00C07976"/>
    <w:rsid w:val="00C1125D"/>
    <w:rsid w:val="00C17447"/>
    <w:rsid w:val="00C17BFF"/>
    <w:rsid w:val="00C20FAD"/>
    <w:rsid w:val="00C2114A"/>
    <w:rsid w:val="00C227AA"/>
    <w:rsid w:val="00C2375F"/>
    <w:rsid w:val="00C247CB"/>
    <w:rsid w:val="00C26870"/>
    <w:rsid w:val="00C32E66"/>
    <w:rsid w:val="00C3355F"/>
    <w:rsid w:val="00C33A04"/>
    <w:rsid w:val="00C34190"/>
    <w:rsid w:val="00C3569A"/>
    <w:rsid w:val="00C363AF"/>
    <w:rsid w:val="00C40EC7"/>
    <w:rsid w:val="00C43F48"/>
    <w:rsid w:val="00C448FF"/>
    <w:rsid w:val="00C45AF6"/>
    <w:rsid w:val="00C45E57"/>
    <w:rsid w:val="00C463B9"/>
    <w:rsid w:val="00C47947"/>
    <w:rsid w:val="00C47FB1"/>
    <w:rsid w:val="00C51BFF"/>
    <w:rsid w:val="00C52F29"/>
    <w:rsid w:val="00C545C2"/>
    <w:rsid w:val="00C56CE6"/>
    <w:rsid w:val="00C5745F"/>
    <w:rsid w:val="00C60005"/>
    <w:rsid w:val="00C605E8"/>
    <w:rsid w:val="00C60BFF"/>
    <w:rsid w:val="00C61A58"/>
    <w:rsid w:val="00C61A98"/>
    <w:rsid w:val="00C63201"/>
    <w:rsid w:val="00C63F88"/>
    <w:rsid w:val="00C64E62"/>
    <w:rsid w:val="00C651D5"/>
    <w:rsid w:val="00C65CCC"/>
    <w:rsid w:val="00C65DA9"/>
    <w:rsid w:val="00C66EA6"/>
    <w:rsid w:val="00C70319"/>
    <w:rsid w:val="00C707E0"/>
    <w:rsid w:val="00C71CB2"/>
    <w:rsid w:val="00C745EC"/>
    <w:rsid w:val="00C7618F"/>
    <w:rsid w:val="00C765A9"/>
    <w:rsid w:val="00C77C54"/>
    <w:rsid w:val="00C77F9F"/>
    <w:rsid w:val="00C81157"/>
    <w:rsid w:val="00C8162D"/>
    <w:rsid w:val="00C830BB"/>
    <w:rsid w:val="00C83150"/>
    <w:rsid w:val="00C83A0B"/>
    <w:rsid w:val="00C842D0"/>
    <w:rsid w:val="00C84ED1"/>
    <w:rsid w:val="00C84EEF"/>
    <w:rsid w:val="00C863CC"/>
    <w:rsid w:val="00C8680D"/>
    <w:rsid w:val="00C86BCC"/>
    <w:rsid w:val="00C871D7"/>
    <w:rsid w:val="00C9038F"/>
    <w:rsid w:val="00C90EAD"/>
    <w:rsid w:val="00C92AAB"/>
    <w:rsid w:val="00C957BF"/>
    <w:rsid w:val="00C95D4C"/>
    <w:rsid w:val="00C9637F"/>
    <w:rsid w:val="00C9685D"/>
    <w:rsid w:val="00C9708A"/>
    <w:rsid w:val="00CA2435"/>
    <w:rsid w:val="00CA2D9B"/>
    <w:rsid w:val="00CA4068"/>
    <w:rsid w:val="00CA59A8"/>
    <w:rsid w:val="00CA6505"/>
    <w:rsid w:val="00CA67F4"/>
    <w:rsid w:val="00CA7350"/>
    <w:rsid w:val="00CB0DC0"/>
    <w:rsid w:val="00CB20EE"/>
    <w:rsid w:val="00CB37F8"/>
    <w:rsid w:val="00CB6A0D"/>
    <w:rsid w:val="00CB7DC3"/>
    <w:rsid w:val="00CC12B7"/>
    <w:rsid w:val="00CC5BE1"/>
    <w:rsid w:val="00CC75A2"/>
    <w:rsid w:val="00CC796F"/>
    <w:rsid w:val="00CC7A18"/>
    <w:rsid w:val="00CD0E2F"/>
    <w:rsid w:val="00CD1D49"/>
    <w:rsid w:val="00CD2F20"/>
    <w:rsid w:val="00CD4A25"/>
    <w:rsid w:val="00CD6B20"/>
    <w:rsid w:val="00CE1339"/>
    <w:rsid w:val="00CE6055"/>
    <w:rsid w:val="00CE61CC"/>
    <w:rsid w:val="00CE6E42"/>
    <w:rsid w:val="00CF1B78"/>
    <w:rsid w:val="00CF20B7"/>
    <w:rsid w:val="00CF283B"/>
    <w:rsid w:val="00CF6692"/>
    <w:rsid w:val="00CF6CEE"/>
    <w:rsid w:val="00CF6E05"/>
    <w:rsid w:val="00CF7441"/>
    <w:rsid w:val="00D00D16"/>
    <w:rsid w:val="00D01D03"/>
    <w:rsid w:val="00D03C6C"/>
    <w:rsid w:val="00D04760"/>
    <w:rsid w:val="00D04A95"/>
    <w:rsid w:val="00D06288"/>
    <w:rsid w:val="00D0633B"/>
    <w:rsid w:val="00D068C7"/>
    <w:rsid w:val="00D1026E"/>
    <w:rsid w:val="00D114C6"/>
    <w:rsid w:val="00D128A4"/>
    <w:rsid w:val="00D12AA2"/>
    <w:rsid w:val="00D132CA"/>
    <w:rsid w:val="00D147C8"/>
    <w:rsid w:val="00D15131"/>
    <w:rsid w:val="00D16FA2"/>
    <w:rsid w:val="00D170BB"/>
    <w:rsid w:val="00D1724F"/>
    <w:rsid w:val="00D20954"/>
    <w:rsid w:val="00D20AAA"/>
    <w:rsid w:val="00D21C39"/>
    <w:rsid w:val="00D21FC6"/>
    <w:rsid w:val="00D2243A"/>
    <w:rsid w:val="00D24690"/>
    <w:rsid w:val="00D309AC"/>
    <w:rsid w:val="00D33393"/>
    <w:rsid w:val="00D33D36"/>
    <w:rsid w:val="00D34D94"/>
    <w:rsid w:val="00D4080F"/>
    <w:rsid w:val="00D409E2"/>
    <w:rsid w:val="00D427D7"/>
    <w:rsid w:val="00D43121"/>
    <w:rsid w:val="00D44E62"/>
    <w:rsid w:val="00D51570"/>
    <w:rsid w:val="00D53E14"/>
    <w:rsid w:val="00D54333"/>
    <w:rsid w:val="00D556AD"/>
    <w:rsid w:val="00D60381"/>
    <w:rsid w:val="00D616DE"/>
    <w:rsid w:val="00D62201"/>
    <w:rsid w:val="00D651D1"/>
    <w:rsid w:val="00D674D0"/>
    <w:rsid w:val="00D70594"/>
    <w:rsid w:val="00D717BB"/>
    <w:rsid w:val="00D71FF5"/>
    <w:rsid w:val="00D7226B"/>
    <w:rsid w:val="00D72707"/>
    <w:rsid w:val="00D75A9C"/>
    <w:rsid w:val="00D762B7"/>
    <w:rsid w:val="00D7741A"/>
    <w:rsid w:val="00D8041C"/>
    <w:rsid w:val="00D821F6"/>
    <w:rsid w:val="00D829C8"/>
    <w:rsid w:val="00D87917"/>
    <w:rsid w:val="00D902DE"/>
    <w:rsid w:val="00D90871"/>
    <w:rsid w:val="00D9155F"/>
    <w:rsid w:val="00D93A6C"/>
    <w:rsid w:val="00D9403F"/>
    <w:rsid w:val="00D94BBB"/>
    <w:rsid w:val="00D94D0E"/>
    <w:rsid w:val="00D959B4"/>
    <w:rsid w:val="00D97DDF"/>
    <w:rsid w:val="00DA44DE"/>
    <w:rsid w:val="00DA4CEB"/>
    <w:rsid w:val="00DA5E0D"/>
    <w:rsid w:val="00DA750B"/>
    <w:rsid w:val="00DB00AC"/>
    <w:rsid w:val="00DB09F1"/>
    <w:rsid w:val="00DB30EE"/>
    <w:rsid w:val="00DB5828"/>
    <w:rsid w:val="00DB620A"/>
    <w:rsid w:val="00DC3832"/>
    <w:rsid w:val="00DC4AF8"/>
    <w:rsid w:val="00DC56D9"/>
    <w:rsid w:val="00DC5ED0"/>
    <w:rsid w:val="00DC7A50"/>
    <w:rsid w:val="00DC7A51"/>
    <w:rsid w:val="00DD14C8"/>
    <w:rsid w:val="00DD3B1E"/>
    <w:rsid w:val="00DD7610"/>
    <w:rsid w:val="00DE0254"/>
    <w:rsid w:val="00DE06B2"/>
    <w:rsid w:val="00DE3887"/>
    <w:rsid w:val="00DE5B5F"/>
    <w:rsid w:val="00DE75E0"/>
    <w:rsid w:val="00DE7AB8"/>
    <w:rsid w:val="00DF09A3"/>
    <w:rsid w:val="00DF0BA7"/>
    <w:rsid w:val="00DF2400"/>
    <w:rsid w:val="00DF2C13"/>
    <w:rsid w:val="00DF614E"/>
    <w:rsid w:val="00E00518"/>
    <w:rsid w:val="00E00696"/>
    <w:rsid w:val="00E021E0"/>
    <w:rsid w:val="00E02388"/>
    <w:rsid w:val="00E0347F"/>
    <w:rsid w:val="00E03651"/>
    <w:rsid w:val="00E03808"/>
    <w:rsid w:val="00E060C2"/>
    <w:rsid w:val="00E06324"/>
    <w:rsid w:val="00E07B81"/>
    <w:rsid w:val="00E10AFD"/>
    <w:rsid w:val="00E10D7E"/>
    <w:rsid w:val="00E110A2"/>
    <w:rsid w:val="00E12B11"/>
    <w:rsid w:val="00E12FB0"/>
    <w:rsid w:val="00E133DF"/>
    <w:rsid w:val="00E14814"/>
    <w:rsid w:val="00E1591B"/>
    <w:rsid w:val="00E16465"/>
    <w:rsid w:val="00E16A50"/>
    <w:rsid w:val="00E17CF7"/>
    <w:rsid w:val="00E17E5F"/>
    <w:rsid w:val="00E20B2D"/>
    <w:rsid w:val="00E24173"/>
    <w:rsid w:val="00E249D5"/>
    <w:rsid w:val="00E25017"/>
    <w:rsid w:val="00E26F73"/>
    <w:rsid w:val="00E30A34"/>
    <w:rsid w:val="00E32B60"/>
    <w:rsid w:val="00E33C68"/>
    <w:rsid w:val="00E34EEB"/>
    <w:rsid w:val="00E36467"/>
    <w:rsid w:val="00E3687C"/>
    <w:rsid w:val="00E40CA8"/>
    <w:rsid w:val="00E44EB9"/>
    <w:rsid w:val="00E45BDC"/>
    <w:rsid w:val="00E460B7"/>
    <w:rsid w:val="00E46358"/>
    <w:rsid w:val="00E46CC7"/>
    <w:rsid w:val="00E471DC"/>
    <w:rsid w:val="00E506D2"/>
    <w:rsid w:val="00E50877"/>
    <w:rsid w:val="00E50EB4"/>
    <w:rsid w:val="00E5239B"/>
    <w:rsid w:val="00E532FC"/>
    <w:rsid w:val="00E559B4"/>
    <w:rsid w:val="00E55BB0"/>
    <w:rsid w:val="00E57FDB"/>
    <w:rsid w:val="00E606FB"/>
    <w:rsid w:val="00E609E5"/>
    <w:rsid w:val="00E60F27"/>
    <w:rsid w:val="00E61FB0"/>
    <w:rsid w:val="00E63FC2"/>
    <w:rsid w:val="00E64D93"/>
    <w:rsid w:val="00E65EDB"/>
    <w:rsid w:val="00E66927"/>
    <w:rsid w:val="00E677B8"/>
    <w:rsid w:val="00E67E9E"/>
    <w:rsid w:val="00E67FA1"/>
    <w:rsid w:val="00E7115E"/>
    <w:rsid w:val="00E71BFF"/>
    <w:rsid w:val="00E7387D"/>
    <w:rsid w:val="00E73D53"/>
    <w:rsid w:val="00E743AB"/>
    <w:rsid w:val="00E74E94"/>
    <w:rsid w:val="00E75111"/>
    <w:rsid w:val="00E77296"/>
    <w:rsid w:val="00E81F98"/>
    <w:rsid w:val="00E82943"/>
    <w:rsid w:val="00E85584"/>
    <w:rsid w:val="00E85DE7"/>
    <w:rsid w:val="00E87527"/>
    <w:rsid w:val="00E87EF7"/>
    <w:rsid w:val="00E933A8"/>
    <w:rsid w:val="00E93763"/>
    <w:rsid w:val="00E96C4C"/>
    <w:rsid w:val="00E97165"/>
    <w:rsid w:val="00EA2AAE"/>
    <w:rsid w:val="00EA2EC0"/>
    <w:rsid w:val="00EA393E"/>
    <w:rsid w:val="00EA427A"/>
    <w:rsid w:val="00EA46CA"/>
    <w:rsid w:val="00EA4FA5"/>
    <w:rsid w:val="00EA5B04"/>
    <w:rsid w:val="00EA5C11"/>
    <w:rsid w:val="00EA723B"/>
    <w:rsid w:val="00EB04C2"/>
    <w:rsid w:val="00EB46F1"/>
    <w:rsid w:val="00EB4D9C"/>
    <w:rsid w:val="00EB5D99"/>
    <w:rsid w:val="00EB6350"/>
    <w:rsid w:val="00EB687A"/>
    <w:rsid w:val="00EC025E"/>
    <w:rsid w:val="00EC2F62"/>
    <w:rsid w:val="00EC62EB"/>
    <w:rsid w:val="00EC6E9F"/>
    <w:rsid w:val="00ED0EAE"/>
    <w:rsid w:val="00ED15CE"/>
    <w:rsid w:val="00ED2290"/>
    <w:rsid w:val="00ED3B57"/>
    <w:rsid w:val="00ED44F0"/>
    <w:rsid w:val="00ED4B33"/>
    <w:rsid w:val="00ED5805"/>
    <w:rsid w:val="00ED5993"/>
    <w:rsid w:val="00ED7DD6"/>
    <w:rsid w:val="00EE060B"/>
    <w:rsid w:val="00EE1101"/>
    <w:rsid w:val="00EE15A1"/>
    <w:rsid w:val="00EE2A7C"/>
    <w:rsid w:val="00EE2C42"/>
    <w:rsid w:val="00EE341B"/>
    <w:rsid w:val="00EE3B1A"/>
    <w:rsid w:val="00EE4453"/>
    <w:rsid w:val="00EE5FCE"/>
    <w:rsid w:val="00EE6BBD"/>
    <w:rsid w:val="00EE6E1E"/>
    <w:rsid w:val="00EE705F"/>
    <w:rsid w:val="00EF1462"/>
    <w:rsid w:val="00EF33D0"/>
    <w:rsid w:val="00EF54FD"/>
    <w:rsid w:val="00F01581"/>
    <w:rsid w:val="00F02662"/>
    <w:rsid w:val="00F061F7"/>
    <w:rsid w:val="00F07F0D"/>
    <w:rsid w:val="00F10546"/>
    <w:rsid w:val="00F13112"/>
    <w:rsid w:val="00F13A39"/>
    <w:rsid w:val="00F16FE6"/>
    <w:rsid w:val="00F227FC"/>
    <w:rsid w:val="00F238BD"/>
    <w:rsid w:val="00F24992"/>
    <w:rsid w:val="00F311B6"/>
    <w:rsid w:val="00F32F2F"/>
    <w:rsid w:val="00F33F3F"/>
    <w:rsid w:val="00F35BDD"/>
    <w:rsid w:val="00F35EF0"/>
    <w:rsid w:val="00F36B29"/>
    <w:rsid w:val="00F3781F"/>
    <w:rsid w:val="00F403FD"/>
    <w:rsid w:val="00F408BD"/>
    <w:rsid w:val="00F41D6D"/>
    <w:rsid w:val="00F41E72"/>
    <w:rsid w:val="00F436D1"/>
    <w:rsid w:val="00F45BDF"/>
    <w:rsid w:val="00F46777"/>
    <w:rsid w:val="00F50300"/>
    <w:rsid w:val="00F50996"/>
    <w:rsid w:val="00F5414B"/>
    <w:rsid w:val="00F56E39"/>
    <w:rsid w:val="00F623E9"/>
    <w:rsid w:val="00F63951"/>
    <w:rsid w:val="00F63C86"/>
    <w:rsid w:val="00F640E9"/>
    <w:rsid w:val="00F66A2F"/>
    <w:rsid w:val="00F7266C"/>
    <w:rsid w:val="00F727BF"/>
    <w:rsid w:val="00F73EE3"/>
    <w:rsid w:val="00F766BE"/>
    <w:rsid w:val="00F77305"/>
    <w:rsid w:val="00F77EB9"/>
    <w:rsid w:val="00F80635"/>
    <w:rsid w:val="00F80E2B"/>
    <w:rsid w:val="00F8115F"/>
    <w:rsid w:val="00F815D1"/>
    <w:rsid w:val="00F81E7E"/>
    <w:rsid w:val="00F81F0F"/>
    <w:rsid w:val="00F823FC"/>
    <w:rsid w:val="00F825F4"/>
    <w:rsid w:val="00F83082"/>
    <w:rsid w:val="00F831B6"/>
    <w:rsid w:val="00F838DF"/>
    <w:rsid w:val="00F86DB8"/>
    <w:rsid w:val="00F91B03"/>
    <w:rsid w:val="00F92AA1"/>
    <w:rsid w:val="00F932DE"/>
    <w:rsid w:val="00F963DD"/>
    <w:rsid w:val="00F9641A"/>
    <w:rsid w:val="00F97004"/>
    <w:rsid w:val="00FA067D"/>
    <w:rsid w:val="00FA14E4"/>
    <w:rsid w:val="00FA2045"/>
    <w:rsid w:val="00FA4B69"/>
    <w:rsid w:val="00FA7A66"/>
    <w:rsid w:val="00FB0C28"/>
    <w:rsid w:val="00FB1AA9"/>
    <w:rsid w:val="00FB4B5A"/>
    <w:rsid w:val="00FB5963"/>
    <w:rsid w:val="00FB5DAA"/>
    <w:rsid w:val="00FB7175"/>
    <w:rsid w:val="00FB795E"/>
    <w:rsid w:val="00FB7A51"/>
    <w:rsid w:val="00FC04B9"/>
    <w:rsid w:val="00FC0B50"/>
    <w:rsid w:val="00FC161A"/>
    <w:rsid w:val="00FC23D5"/>
    <w:rsid w:val="00FC4337"/>
    <w:rsid w:val="00FC4C1A"/>
    <w:rsid w:val="00FC628F"/>
    <w:rsid w:val="00FC6468"/>
    <w:rsid w:val="00FC6D49"/>
    <w:rsid w:val="00FD03EA"/>
    <w:rsid w:val="00FD14FD"/>
    <w:rsid w:val="00FD3191"/>
    <w:rsid w:val="00FD3BD2"/>
    <w:rsid w:val="00FD4922"/>
    <w:rsid w:val="00FD5232"/>
    <w:rsid w:val="00FD6461"/>
    <w:rsid w:val="00FD76DE"/>
    <w:rsid w:val="00FD7709"/>
    <w:rsid w:val="00FE0281"/>
    <w:rsid w:val="00FE39C1"/>
    <w:rsid w:val="00FE5597"/>
    <w:rsid w:val="00FE69E6"/>
    <w:rsid w:val="00FE7083"/>
    <w:rsid w:val="00FF015C"/>
    <w:rsid w:val="00FF0198"/>
    <w:rsid w:val="00FF019F"/>
    <w:rsid w:val="00FF1B2A"/>
    <w:rsid w:val="00FF2160"/>
    <w:rsid w:val="00FF2E31"/>
    <w:rsid w:val="00FF30DE"/>
    <w:rsid w:val="00FF3DB2"/>
    <w:rsid w:val="00FF53E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current-selection">
    <w:name w:val="current-selection"/>
    <w:basedOn w:val="DefaultParagraphFont"/>
    <w:rsid w:val="0071783E"/>
  </w:style>
  <w:style w:type="character" w:customStyle="1" w:styleId="e24kjd">
    <w:name w:val="e24kjd"/>
    <w:basedOn w:val="DefaultParagraphFont"/>
    <w:rsid w:val="00430E1D"/>
  </w:style>
  <w:style w:type="paragraph" w:styleId="Bibliography">
    <w:name w:val="Bibliography"/>
    <w:basedOn w:val="Normal"/>
    <w:next w:val="Normal"/>
    <w:uiPriority w:val="37"/>
    <w:unhideWhenUsed/>
    <w:rsid w:val="005F5B6A"/>
    <w:pPr>
      <w:tabs>
        <w:tab w:val="left" w:pos="380"/>
      </w:tabs>
      <w:ind w:left="384" w:hanging="384"/>
    </w:pPr>
  </w:style>
  <w:style w:type="character" w:styleId="PlaceholderText">
    <w:name w:val="Placeholder Text"/>
    <w:basedOn w:val="DefaultParagraphFont"/>
    <w:uiPriority w:val="99"/>
    <w:semiHidden/>
    <w:rsid w:val="005546FF"/>
    <w:rPr>
      <w:color w:val="808080"/>
    </w:rPr>
  </w:style>
  <w:style w:type="character" w:styleId="UnresolvedMention">
    <w:name w:val="Unresolved Mention"/>
    <w:basedOn w:val="DefaultParagraphFont"/>
    <w:uiPriority w:val="99"/>
    <w:semiHidden/>
    <w:unhideWhenUsed/>
    <w:rsid w:val="00D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909002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468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6903919">
      <w:bodyDiv w:val="1"/>
      <w:marLeft w:val="0"/>
      <w:marRight w:val="0"/>
      <w:marTop w:val="0"/>
      <w:marBottom w:val="0"/>
      <w:divBdr>
        <w:top w:val="none" w:sz="0" w:space="0" w:color="auto"/>
        <w:left w:val="none" w:sz="0" w:space="0" w:color="auto"/>
        <w:bottom w:val="none" w:sz="0" w:space="0" w:color="auto"/>
        <w:right w:val="none" w:sz="0" w:space="0" w:color="auto"/>
      </w:divBdr>
    </w:div>
    <w:div w:id="206340370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413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physics.georgetown.edu/matlab/" TargetMode="External"/><Relationship Id="rId3" Type="http://schemas.openxmlformats.org/officeDocument/2006/relationships/settings" Target="settings.xml"/><Relationship Id="rId7" Type="http://schemas.openxmlformats.org/officeDocument/2006/relationships/hyperlink" Target="https://github.com/vlachoudis/bCN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10688</Words>
  <Characters>60924</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2019-11-06T18:06:00Z</dcterms:created>
  <dcterms:modified xsi:type="dcterms:W3CDTF">2019-11-07T15:30:00Z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zotero-version="5.0.76"&gt;&lt;session id="y4idFfqV"/&gt;&lt;style id="http://www.zotero.org/styles/journal-of-visualized-experiments" hasBibliography="1" bibliographyStyleHasBeenSet="1"/&gt;&lt;prefs&gt;&lt;pref name="fieldType" value="Field"/&gt;&lt;pref name=</vt:lpwstr>
  </property>
  <property fmtid="{D5CDD505-2E9C-101B-9397-08002B2CF9AE}" pid="3" name="ZOTERO_PREF_2">
    <vt:lpwstr>"delayCitationUpdates" value="true"/&gt;&lt;pref name="dontAskDelayCitationUpdates" value="true"/&gt;&lt;/prefs&gt;&lt;/data&gt;</vt:lpwstr>
  </property>
</Properties>
</file>