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090A3" w14:textId="77777777" w:rsidR="0089791E" w:rsidRDefault="0089791E" w:rsidP="0089791E">
      <w:pPr>
        <w:widowControl/>
        <w:jc w:val="right"/>
        <w:rPr>
          <w:rFonts w:ascii="Arial Narrow" w:eastAsia="Calibri" w:hAnsi="Arial Narrow" w:cs="Times New Roman"/>
          <w:sz w:val="24"/>
          <w:szCs w:val="24"/>
        </w:rPr>
      </w:pPr>
    </w:p>
    <w:p w14:paraId="03E00044" w14:textId="77777777" w:rsidR="00280EEF" w:rsidRDefault="00280EEF" w:rsidP="00280EEF">
      <w:pPr>
        <w:widowControl/>
        <w:ind w:left="7920"/>
        <w:rPr>
          <w:rFonts w:ascii="Arial Narrow" w:eastAsia="Calibri" w:hAnsi="Arial Narrow" w:cs="Times New Roman"/>
          <w:sz w:val="24"/>
          <w:szCs w:val="24"/>
          <w:lang w:val="en-CA"/>
        </w:rPr>
      </w:pPr>
    </w:p>
    <w:p w14:paraId="05948B99" w14:textId="6FB91877" w:rsidR="0089791E" w:rsidRDefault="00A77A2F" w:rsidP="002F434A">
      <w:pPr>
        <w:widowControl/>
        <w:jc w:val="right"/>
        <w:rPr>
          <w:rFonts w:ascii="Arial Narrow" w:eastAsia="Calibri" w:hAnsi="Arial Narrow" w:cs="Times New Roman"/>
          <w:sz w:val="24"/>
          <w:szCs w:val="24"/>
        </w:rPr>
      </w:pPr>
      <w:r w:rsidRPr="00385FA6">
        <w:rPr>
          <w:rFonts w:ascii="Arial Narrow" w:eastAsia="Calibri" w:hAnsi="Arial Narrow" w:cs="Times New Roman"/>
          <w:sz w:val="24"/>
          <w:szCs w:val="24"/>
          <w:lang w:val="en-CA"/>
        </w:rPr>
        <w:t>October</w:t>
      </w:r>
      <w:r w:rsidR="00B24AE8" w:rsidRPr="00385FA6">
        <w:rPr>
          <w:rFonts w:ascii="Arial Narrow" w:eastAsia="Calibri" w:hAnsi="Arial Narrow" w:cs="Times New Roman"/>
          <w:sz w:val="24"/>
          <w:szCs w:val="24"/>
          <w:lang w:val="en-CA"/>
        </w:rPr>
        <w:t xml:space="preserve"> </w:t>
      </w:r>
      <w:r w:rsidRPr="00385FA6">
        <w:rPr>
          <w:rFonts w:ascii="Arial Narrow" w:eastAsia="Calibri" w:hAnsi="Arial Narrow" w:cs="Times New Roman"/>
          <w:sz w:val="24"/>
          <w:szCs w:val="24"/>
          <w:lang w:val="en-CA"/>
        </w:rPr>
        <w:t>2</w:t>
      </w:r>
      <w:r w:rsidR="00385FA6" w:rsidRPr="00385FA6">
        <w:rPr>
          <w:rFonts w:ascii="Arial Narrow" w:eastAsia="Calibri" w:hAnsi="Arial Narrow" w:cs="Times New Roman"/>
          <w:sz w:val="24"/>
          <w:szCs w:val="24"/>
          <w:lang w:val="en-CA"/>
        </w:rPr>
        <w:t>4</w:t>
      </w:r>
      <w:r w:rsidR="00385FA6" w:rsidRPr="00385FA6">
        <w:rPr>
          <w:rFonts w:ascii="Arial Narrow" w:eastAsia="Calibri" w:hAnsi="Arial Narrow" w:cs="Times New Roman"/>
          <w:sz w:val="24"/>
          <w:szCs w:val="24"/>
          <w:vertAlign w:val="superscript"/>
          <w:lang w:val="en-CA"/>
        </w:rPr>
        <w:t>th</w:t>
      </w:r>
      <w:r w:rsidR="00280EEF" w:rsidRPr="00385FA6">
        <w:rPr>
          <w:rFonts w:ascii="Arial Narrow" w:eastAsia="Calibri" w:hAnsi="Arial Narrow" w:cs="Times New Roman"/>
          <w:sz w:val="24"/>
          <w:szCs w:val="24"/>
          <w:lang w:val="en-CA"/>
        </w:rPr>
        <w:t>, 201</w:t>
      </w:r>
      <w:r w:rsidR="00B24AE8" w:rsidRPr="00385FA6">
        <w:rPr>
          <w:rFonts w:ascii="Arial Narrow" w:eastAsia="Calibri" w:hAnsi="Arial Narrow" w:cs="Times New Roman"/>
          <w:sz w:val="24"/>
          <w:szCs w:val="24"/>
          <w:lang w:val="en-CA"/>
        </w:rPr>
        <w:t>9</w:t>
      </w:r>
    </w:p>
    <w:p w14:paraId="65E10093" w14:textId="77777777" w:rsidR="00280EEF" w:rsidRDefault="00280EEF" w:rsidP="00280EEF">
      <w:pPr>
        <w:widowControl/>
        <w:rPr>
          <w:rFonts w:ascii="Arial Narrow" w:eastAsia="Calibri" w:hAnsi="Arial Narrow" w:cs="Times New Roman"/>
          <w:b/>
          <w:sz w:val="24"/>
          <w:szCs w:val="24"/>
          <w:lang w:val="en-CA"/>
        </w:rPr>
      </w:pPr>
    </w:p>
    <w:p w14:paraId="4376E3A8" w14:textId="77777777" w:rsidR="00280EEF" w:rsidRDefault="00280EEF" w:rsidP="00280EEF">
      <w:pPr>
        <w:widowControl/>
        <w:rPr>
          <w:rFonts w:ascii="Arial Narrow" w:eastAsia="Calibri" w:hAnsi="Arial Narrow" w:cs="Times New Roman"/>
          <w:b/>
          <w:sz w:val="24"/>
          <w:szCs w:val="24"/>
          <w:lang w:val="en-CA"/>
        </w:rPr>
      </w:pPr>
    </w:p>
    <w:p w14:paraId="23553C4F" w14:textId="1EBCA2AE" w:rsidR="00280EEF" w:rsidRPr="00280EEF" w:rsidRDefault="00280EEF" w:rsidP="00280EEF">
      <w:pPr>
        <w:widowControl/>
        <w:rPr>
          <w:rFonts w:ascii="Arial Narrow" w:eastAsia="Calibri" w:hAnsi="Arial Narrow" w:cs="Times New Roman"/>
          <w:b/>
          <w:sz w:val="24"/>
          <w:szCs w:val="24"/>
        </w:rPr>
      </w:pPr>
      <w:r w:rsidRPr="00280EEF">
        <w:rPr>
          <w:rFonts w:ascii="Arial Narrow" w:eastAsia="Calibri" w:hAnsi="Arial Narrow" w:cs="Times New Roman"/>
          <w:b/>
          <w:sz w:val="24"/>
          <w:szCs w:val="24"/>
          <w:lang w:val="en-CA"/>
        </w:rPr>
        <w:t xml:space="preserve">Dear </w:t>
      </w:r>
      <w:r w:rsidR="002F434A">
        <w:rPr>
          <w:rFonts w:ascii="Arial Narrow" w:eastAsia="Calibri" w:hAnsi="Arial Narrow" w:cs="Times New Roman"/>
          <w:b/>
          <w:sz w:val="24"/>
          <w:szCs w:val="24"/>
        </w:rPr>
        <w:t>Dr. Steindel</w:t>
      </w:r>
      <w:r w:rsidRPr="00280EEF">
        <w:rPr>
          <w:rFonts w:ascii="Arial Narrow" w:eastAsia="Calibri" w:hAnsi="Arial Narrow" w:cs="Times New Roman"/>
          <w:b/>
          <w:sz w:val="24"/>
          <w:szCs w:val="24"/>
          <w:lang w:val="en-CA"/>
        </w:rPr>
        <w:t>,</w:t>
      </w:r>
      <w:r w:rsidRPr="00280EEF">
        <w:rPr>
          <w:rFonts w:ascii="Arial Narrow" w:eastAsia="Calibri" w:hAnsi="Arial Narrow" w:cs="Times New Roman"/>
          <w:sz w:val="24"/>
          <w:szCs w:val="24"/>
        </w:rPr>
        <w:t xml:space="preserve"> </w:t>
      </w:r>
    </w:p>
    <w:p w14:paraId="26F517E5" w14:textId="77777777" w:rsidR="0089791E" w:rsidRPr="0089791E" w:rsidRDefault="0089791E" w:rsidP="0089791E">
      <w:pPr>
        <w:widowControl/>
        <w:rPr>
          <w:rFonts w:ascii="Arial Narrow" w:eastAsia="Calibri" w:hAnsi="Arial Narrow" w:cs="Times New Roman"/>
          <w:sz w:val="24"/>
          <w:szCs w:val="24"/>
        </w:rPr>
      </w:pPr>
    </w:p>
    <w:p w14:paraId="1BF74532" w14:textId="5BE13DBD" w:rsidR="00A77A2F" w:rsidRDefault="00280EEF" w:rsidP="006162F9">
      <w:pPr>
        <w:rPr>
          <w:rFonts w:ascii="Arial Narrow" w:eastAsia="Calibri" w:hAnsi="Arial Narrow" w:cs="Times New Roman"/>
          <w:sz w:val="24"/>
          <w:szCs w:val="24"/>
          <w:lang w:val="en-CA"/>
        </w:rPr>
      </w:pPr>
      <w:r w:rsidRPr="00280EEF">
        <w:rPr>
          <w:rFonts w:ascii="Arial Narrow" w:eastAsia="Calibri" w:hAnsi="Arial Narrow" w:cs="Times New Roman"/>
          <w:sz w:val="24"/>
          <w:szCs w:val="24"/>
          <w:lang w:val="en-CA"/>
        </w:rPr>
        <w:t>Please consider our manuscri</w:t>
      </w:r>
      <w:bookmarkStart w:id="0" w:name="_GoBack"/>
      <w:bookmarkEnd w:id="0"/>
      <w:r w:rsidRPr="00280EEF">
        <w:rPr>
          <w:rFonts w:ascii="Arial Narrow" w:eastAsia="Calibri" w:hAnsi="Arial Narrow" w:cs="Times New Roman"/>
          <w:sz w:val="24"/>
          <w:szCs w:val="24"/>
          <w:lang w:val="en-CA"/>
        </w:rPr>
        <w:t xml:space="preserve">pt titled </w:t>
      </w:r>
      <w:r w:rsidRPr="00280EEF">
        <w:rPr>
          <w:rFonts w:ascii="Arial Narrow" w:eastAsia="Calibri" w:hAnsi="Arial Narrow" w:cs="Times New Roman"/>
          <w:b/>
          <w:i/>
          <w:sz w:val="24"/>
          <w:szCs w:val="24"/>
          <w:lang w:val="en-CA"/>
        </w:rPr>
        <w:t>‘</w:t>
      </w:r>
      <w:r w:rsidR="006162F9" w:rsidRPr="006162F9">
        <w:rPr>
          <w:rFonts w:ascii="Arial Narrow" w:eastAsia="Calibri" w:hAnsi="Arial Narrow"/>
          <w:b/>
          <w:bCs/>
          <w:i/>
          <w:sz w:val="24"/>
          <w:szCs w:val="24"/>
        </w:rPr>
        <w:t>A modified lean and release technique to emphasize response inhibition and action selection in reactive balance</w:t>
      </w:r>
      <w:r w:rsidRPr="006162F9">
        <w:rPr>
          <w:rFonts w:ascii="Arial Narrow" w:eastAsia="Calibri" w:hAnsi="Arial Narrow" w:cs="Times New Roman"/>
          <w:b/>
          <w:i/>
          <w:sz w:val="24"/>
          <w:szCs w:val="24"/>
          <w:lang w:val="en-CA"/>
        </w:rPr>
        <w:t>’</w:t>
      </w:r>
      <w:r w:rsidRPr="00280EEF">
        <w:rPr>
          <w:rFonts w:ascii="Arial Narrow" w:eastAsia="Calibri" w:hAnsi="Arial Narrow" w:cs="Times New Roman"/>
          <w:b/>
          <w:sz w:val="24"/>
          <w:szCs w:val="24"/>
          <w:lang w:val="en-CA"/>
        </w:rPr>
        <w:t xml:space="preserve"> </w:t>
      </w:r>
      <w:r w:rsidRPr="00280EEF">
        <w:rPr>
          <w:rFonts w:ascii="Arial Narrow" w:eastAsia="Calibri" w:hAnsi="Arial Narrow" w:cs="Times New Roman"/>
          <w:sz w:val="24"/>
          <w:szCs w:val="24"/>
          <w:lang w:val="en-CA"/>
        </w:rPr>
        <w:t xml:space="preserve">for publication as a research article </w:t>
      </w:r>
      <w:r w:rsidR="006162F9">
        <w:rPr>
          <w:rFonts w:ascii="Arial Narrow" w:eastAsia="Calibri" w:hAnsi="Arial Narrow" w:cs="Times New Roman"/>
          <w:sz w:val="24"/>
          <w:szCs w:val="24"/>
          <w:lang w:val="en-CA"/>
        </w:rPr>
        <w:t xml:space="preserve">in the </w:t>
      </w:r>
      <w:r w:rsidR="006162F9">
        <w:rPr>
          <w:rFonts w:ascii="Arial Narrow" w:eastAsia="Calibri" w:hAnsi="Arial Narrow" w:cs="Times New Roman"/>
          <w:b/>
          <w:i/>
          <w:sz w:val="24"/>
          <w:szCs w:val="24"/>
          <w:lang w:val="en-CA"/>
        </w:rPr>
        <w:t>Journal of Visualized Experiments</w:t>
      </w:r>
      <w:r w:rsidRPr="00280EEF">
        <w:rPr>
          <w:rFonts w:ascii="Arial Narrow" w:eastAsia="Calibri" w:hAnsi="Arial Narrow" w:cs="Times New Roman"/>
          <w:sz w:val="24"/>
          <w:szCs w:val="24"/>
          <w:lang w:val="en-CA"/>
        </w:rPr>
        <w:t xml:space="preserve">. </w:t>
      </w:r>
      <w:r w:rsidR="00A77A2F">
        <w:rPr>
          <w:rFonts w:ascii="Arial Narrow" w:eastAsia="Calibri" w:hAnsi="Arial Narrow" w:cs="Times New Roman"/>
          <w:sz w:val="24"/>
          <w:szCs w:val="24"/>
          <w:lang w:val="en-CA"/>
        </w:rPr>
        <w:t xml:space="preserve">This is a revision to address comments and questions expressed by three expert reviewers and the editorial team. </w:t>
      </w:r>
    </w:p>
    <w:p w14:paraId="6E67444B" w14:textId="77777777" w:rsidR="00A77A2F" w:rsidRDefault="00A77A2F" w:rsidP="006162F9">
      <w:pPr>
        <w:rPr>
          <w:rFonts w:ascii="Arial Narrow" w:eastAsia="Calibri" w:hAnsi="Arial Narrow" w:cs="Times New Roman"/>
          <w:sz w:val="24"/>
          <w:szCs w:val="24"/>
        </w:rPr>
      </w:pPr>
    </w:p>
    <w:p w14:paraId="094C60F5" w14:textId="4D5DF545" w:rsidR="00F051A5" w:rsidRPr="006162F9" w:rsidRDefault="00A77A2F" w:rsidP="006162F9">
      <w:pPr>
        <w:rPr>
          <w:rFonts w:ascii="Arial Narrow" w:eastAsia="Calibri" w:hAnsi="Arial Narrow" w:cs="Times New Roman"/>
          <w:sz w:val="24"/>
          <w:szCs w:val="24"/>
          <w:lang w:val="en-CA"/>
        </w:rPr>
      </w:pPr>
      <w:r>
        <w:rPr>
          <w:rFonts w:ascii="Arial Narrow" w:eastAsia="Calibri" w:hAnsi="Arial Narrow" w:cs="Times New Roman"/>
          <w:sz w:val="24"/>
          <w:szCs w:val="24"/>
        </w:rPr>
        <w:t>In this submission</w:t>
      </w:r>
      <w:r w:rsidR="006162F9">
        <w:rPr>
          <w:rFonts w:ascii="Arial Narrow" w:eastAsia="Calibri" w:hAnsi="Arial Narrow" w:cs="Times New Roman"/>
          <w:sz w:val="24"/>
          <w:szCs w:val="24"/>
        </w:rPr>
        <w:t xml:space="preserve"> we offer</w:t>
      </w:r>
      <w:r w:rsidR="006162F9" w:rsidRPr="006162F9">
        <w:rPr>
          <w:rFonts w:ascii="Arial Narrow" w:eastAsia="Calibri" w:hAnsi="Arial Narrow" w:cs="Times New Roman"/>
          <w:sz w:val="24"/>
          <w:szCs w:val="24"/>
        </w:rPr>
        <w:t xml:space="preserve"> a </w:t>
      </w:r>
      <w:r w:rsidR="006162F9">
        <w:rPr>
          <w:rFonts w:ascii="Arial Narrow" w:eastAsia="Calibri" w:hAnsi="Arial Narrow" w:cs="Times New Roman"/>
          <w:sz w:val="24"/>
          <w:szCs w:val="24"/>
        </w:rPr>
        <w:t>novel approach</w:t>
      </w:r>
      <w:r w:rsidR="006162F9" w:rsidRPr="006162F9">
        <w:rPr>
          <w:rFonts w:ascii="Arial Narrow" w:eastAsia="Calibri" w:hAnsi="Arial Narrow" w:cs="Times New Roman"/>
          <w:sz w:val="24"/>
          <w:szCs w:val="24"/>
        </w:rPr>
        <w:t xml:space="preserve"> to change </w:t>
      </w:r>
      <w:r w:rsidR="006162F9">
        <w:rPr>
          <w:rFonts w:ascii="Arial Narrow" w:eastAsia="Calibri" w:hAnsi="Arial Narrow" w:cs="Times New Roman"/>
          <w:sz w:val="24"/>
          <w:szCs w:val="24"/>
        </w:rPr>
        <w:t xml:space="preserve">features of the response environment to emphasize higher brain processes in the control of reactive balance. </w:t>
      </w:r>
      <w:r w:rsidR="00DB4683">
        <w:rPr>
          <w:rFonts w:ascii="Arial Narrow" w:eastAsia="Calibri" w:hAnsi="Arial Narrow" w:cs="Times New Roman"/>
          <w:sz w:val="24"/>
          <w:szCs w:val="24"/>
        </w:rPr>
        <w:t>S</w:t>
      </w:r>
      <w:r w:rsidR="006162F9">
        <w:rPr>
          <w:rFonts w:ascii="Arial Narrow" w:eastAsia="Calibri" w:hAnsi="Arial Narrow" w:cs="Times New Roman"/>
          <w:sz w:val="24"/>
          <w:szCs w:val="24"/>
        </w:rPr>
        <w:t xml:space="preserve">pecifically, this method </w:t>
      </w:r>
      <w:r w:rsidR="00DB4683">
        <w:rPr>
          <w:rFonts w:ascii="Arial Narrow" w:eastAsia="Calibri" w:hAnsi="Arial Narrow" w:cs="Times New Roman"/>
          <w:sz w:val="24"/>
          <w:szCs w:val="24"/>
        </w:rPr>
        <w:t>demands rapid</w:t>
      </w:r>
      <w:r w:rsidR="006162F9">
        <w:rPr>
          <w:rFonts w:ascii="Arial Narrow" w:eastAsia="Calibri" w:hAnsi="Arial Narrow" w:cs="Times New Roman"/>
          <w:sz w:val="24"/>
          <w:szCs w:val="24"/>
        </w:rPr>
        <w:t xml:space="preserve"> inhibit</w:t>
      </w:r>
      <w:r w:rsidR="00DB4683">
        <w:rPr>
          <w:rFonts w:ascii="Arial Narrow" w:eastAsia="Calibri" w:hAnsi="Arial Narrow" w:cs="Times New Roman"/>
          <w:sz w:val="24"/>
          <w:szCs w:val="24"/>
        </w:rPr>
        <w:t>ion of</w:t>
      </w:r>
      <w:r w:rsidR="006162F9">
        <w:rPr>
          <w:rFonts w:ascii="Arial Narrow" w:eastAsia="Calibri" w:hAnsi="Arial Narrow" w:cs="Times New Roman"/>
          <w:sz w:val="24"/>
          <w:szCs w:val="24"/>
        </w:rPr>
        <w:t xml:space="preserve"> an automatic postural response while </w:t>
      </w:r>
      <w:r w:rsidR="00DB4683">
        <w:rPr>
          <w:rFonts w:ascii="Arial Narrow" w:eastAsia="Calibri" w:hAnsi="Arial Narrow" w:cs="Times New Roman"/>
          <w:sz w:val="24"/>
          <w:szCs w:val="24"/>
        </w:rPr>
        <w:t>simultaneously forcing the participant to choose</w:t>
      </w:r>
      <w:r w:rsidR="006162F9">
        <w:rPr>
          <w:rFonts w:ascii="Arial Narrow" w:eastAsia="Calibri" w:hAnsi="Arial Narrow" w:cs="Times New Roman"/>
          <w:sz w:val="24"/>
          <w:szCs w:val="24"/>
        </w:rPr>
        <w:t xml:space="preserve"> a more suitable corrective action to avoid a forward fall</w:t>
      </w:r>
      <w:r w:rsidR="00DB4683">
        <w:rPr>
          <w:rFonts w:ascii="Arial Narrow" w:eastAsia="Calibri" w:hAnsi="Arial Narrow" w:cs="Times New Roman"/>
          <w:sz w:val="24"/>
          <w:szCs w:val="24"/>
        </w:rPr>
        <w:t xml:space="preserve"> (e.g. reaching to grasp a secure handrail instead of stepping forward into a block)</w:t>
      </w:r>
      <w:r w:rsidR="006162F9">
        <w:rPr>
          <w:rFonts w:ascii="Arial Narrow" w:eastAsia="Calibri" w:hAnsi="Arial Narrow" w:cs="Times New Roman"/>
          <w:sz w:val="24"/>
          <w:szCs w:val="24"/>
        </w:rPr>
        <w:t xml:space="preserve">. </w:t>
      </w:r>
      <w:r w:rsidR="00DB4683">
        <w:rPr>
          <w:rFonts w:ascii="Arial Narrow" w:eastAsia="Calibri" w:hAnsi="Arial Narrow" w:cs="Times New Roman"/>
          <w:bCs/>
          <w:iCs/>
          <w:sz w:val="24"/>
          <w:szCs w:val="24"/>
        </w:rPr>
        <w:t>Insight</w:t>
      </w:r>
      <w:r w:rsidR="006162F9">
        <w:rPr>
          <w:rFonts w:ascii="Arial Narrow" w:eastAsia="Calibri" w:hAnsi="Arial Narrow" w:cs="Times New Roman"/>
          <w:bCs/>
          <w:iCs/>
          <w:sz w:val="24"/>
          <w:szCs w:val="24"/>
        </w:rPr>
        <w:t xml:space="preserve"> gained from this technique </w:t>
      </w:r>
      <w:r w:rsidR="00280EEF" w:rsidRPr="00280EEF">
        <w:rPr>
          <w:rFonts w:ascii="Arial Narrow" w:eastAsia="Calibri" w:hAnsi="Arial Narrow" w:cs="Times New Roman"/>
          <w:bCs/>
          <w:iCs/>
          <w:sz w:val="24"/>
          <w:szCs w:val="24"/>
        </w:rPr>
        <w:t xml:space="preserve">could shed light on </w:t>
      </w:r>
      <w:r w:rsidR="00DB4683">
        <w:rPr>
          <w:rFonts w:ascii="Arial Narrow" w:eastAsia="Calibri" w:hAnsi="Arial Narrow" w:cs="Times New Roman"/>
          <w:bCs/>
          <w:iCs/>
          <w:sz w:val="24"/>
          <w:szCs w:val="24"/>
        </w:rPr>
        <w:t xml:space="preserve">cognitive </w:t>
      </w:r>
      <w:r w:rsidR="00280EEF" w:rsidRPr="00280EEF">
        <w:rPr>
          <w:rFonts w:ascii="Arial Narrow" w:eastAsia="Calibri" w:hAnsi="Arial Narrow" w:cs="Times New Roman"/>
          <w:bCs/>
          <w:iCs/>
          <w:sz w:val="24"/>
          <w:szCs w:val="24"/>
        </w:rPr>
        <w:t>deficit</w:t>
      </w:r>
      <w:r w:rsidR="00DB4683">
        <w:rPr>
          <w:rFonts w:ascii="Arial Narrow" w:eastAsia="Calibri" w:hAnsi="Arial Narrow" w:cs="Times New Roman"/>
          <w:bCs/>
          <w:iCs/>
          <w:sz w:val="24"/>
          <w:szCs w:val="24"/>
        </w:rPr>
        <w:t>s contributing to falls and could potentially be applied as a training tool to improve behavioral flexibility as it pertains to maintaining balance in a complex, choice-demanding environment</w:t>
      </w:r>
      <w:r w:rsidR="00280EEF" w:rsidRPr="00280EEF">
        <w:rPr>
          <w:rFonts w:ascii="Arial Narrow" w:eastAsia="Calibri" w:hAnsi="Arial Narrow" w:cs="Times New Roman"/>
          <w:bCs/>
          <w:iCs/>
          <w:sz w:val="24"/>
          <w:szCs w:val="24"/>
        </w:rPr>
        <w:t xml:space="preserve">. </w:t>
      </w:r>
    </w:p>
    <w:p w14:paraId="488D36AB" w14:textId="77777777" w:rsidR="00280EEF" w:rsidRDefault="00280EEF" w:rsidP="0089791E">
      <w:pPr>
        <w:widowControl/>
        <w:rPr>
          <w:rFonts w:ascii="Arial Narrow" w:eastAsia="Calibri" w:hAnsi="Arial Narrow" w:cs="Times New Roman"/>
          <w:sz w:val="24"/>
          <w:szCs w:val="24"/>
        </w:rPr>
      </w:pPr>
    </w:p>
    <w:p w14:paraId="2476D19A" w14:textId="3C77197A" w:rsidR="0089791E" w:rsidRDefault="0089791E" w:rsidP="0089791E">
      <w:pPr>
        <w:widowControl/>
        <w:rPr>
          <w:rFonts w:ascii="Arial Narrow" w:eastAsia="Calibri" w:hAnsi="Arial Narrow" w:cs="Times New Roman"/>
          <w:sz w:val="24"/>
          <w:szCs w:val="24"/>
        </w:rPr>
      </w:pPr>
      <w:r w:rsidRPr="0089791E">
        <w:rPr>
          <w:rFonts w:ascii="Arial Narrow" w:eastAsia="Calibri" w:hAnsi="Arial Narrow" w:cs="Times New Roman"/>
          <w:sz w:val="24"/>
          <w:szCs w:val="24"/>
        </w:rPr>
        <w:t xml:space="preserve">Sincerely, </w:t>
      </w:r>
      <w:r w:rsidR="00B24AE8" w:rsidRPr="00B24AE8">
        <w:rPr>
          <w:rFonts w:ascii="Arial Narrow" w:eastAsia="Calibri" w:hAnsi="Arial Narrow" w:cs="Times New Roman"/>
          <w:noProof/>
          <w:sz w:val="24"/>
          <w:szCs w:val="24"/>
        </w:rPr>
        <w:drawing>
          <wp:inline distT="0" distB="0" distL="0" distR="0" wp14:anchorId="40192CE5" wp14:editId="2B4A4BDA">
            <wp:extent cx="2387983" cy="74831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62177" cy="802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E84F2" w14:textId="77777777" w:rsidR="00B24AE8" w:rsidRPr="0089791E" w:rsidRDefault="00B24AE8" w:rsidP="0089791E">
      <w:pPr>
        <w:widowControl/>
        <w:rPr>
          <w:rFonts w:ascii="Arial Narrow" w:eastAsia="Calibri" w:hAnsi="Arial Narrow" w:cs="Times New Roman"/>
          <w:sz w:val="24"/>
          <w:szCs w:val="24"/>
        </w:rPr>
      </w:pPr>
    </w:p>
    <w:p w14:paraId="7D53BA1D" w14:textId="77777777" w:rsidR="0089791E" w:rsidRPr="0089791E" w:rsidRDefault="0089791E" w:rsidP="0089791E">
      <w:pPr>
        <w:widowControl/>
        <w:rPr>
          <w:rFonts w:ascii="Arial Narrow" w:eastAsia="Calibri" w:hAnsi="Arial Narrow" w:cs="Times New Roman"/>
          <w:sz w:val="24"/>
          <w:szCs w:val="24"/>
        </w:rPr>
      </w:pPr>
    </w:p>
    <w:p w14:paraId="1017DB15" w14:textId="77777777" w:rsidR="0089791E" w:rsidRPr="0089791E" w:rsidRDefault="0089791E" w:rsidP="0089791E">
      <w:pPr>
        <w:widowControl/>
        <w:rPr>
          <w:rFonts w:ascii="Arial Narrow" w:eastAsia="Calibri" w:hAnsi="Arial Narrow" w:cs="Times New Roman"/>
          <w:sz w:val="24"/>
          <w:szCs w:val="24"/>
        </w:rPr>
      </w:pPr>
      <w:r w:rsidRPr="005912CC">
        <w:rPr>
          <w:rFonts w:ascii="Arial Narrow" w:eastAsia="Calibri" w:hAnsi="Arial Narrow" w:cs="Times New Roman"/>
          <w:b/>
          <w:sz w:val="24"/>
          <w:szCs w:val="24"/>
        </w:rPr>
        <w:t>David A. E. Bolton</w:t>
      </w:r>
      <w:r w:rsidRPr="0089791E">
        <w:rPr>
          <w:rFonts w:ascii="Arial Narrow" w:eastAsia="Calibri" w:hAnsi="Arial Narrow" w:cs="Times New Roman"/>
          <w:sz w:val="24"/>
          <w:szCs w:val="24"/>
        </w:rPr>
        <w:t>, PhD</w:t>
      </w:r>
    </w:p>
    <w:p w14:paraId="7E3C6182" w14:textId="77777777" w:rsidR="0089791E" w:rsidRPr="0089791E" w:rsidRDefault="0089791E" w:rsidP="0089791E">
      <w:pPr>
        <w:widowControl/>
        <w:rPr>
          <w:rFonts w:ascii="Arial Narrow" w:eastAsia="Calibri" w:hAnsi="Arial Narrow" w:cs="Times New Roman"/>
          <w:sz w:val="24"/>
          <w:szCs w:val="24"/>
        </w:rPr>
      </w:pPr>
      <w:r w:rsidRPr="0089791E">
        <w:rPr>
          <w:rFonts w:ascii="Arial Narrow" w:eastAsia="Calibri" w:hAnsi="Arial Narrow" w:cs="Times New Roman"/>
          <w:sz w:val="24"/>
          <w:szCs w:val="24"/>
        </w:rPr>
        <w:t>Assistant Professor</w:t>
      </w:r>
    </w:p>
    <w:p w14:paraId="6D75B0DC" w14:textId="77777777" w:rsidR="0089791E" w:rsidRPr="0089791E" w:rsidRDefault="0089791E" w:rsidP="0089791E">
      <w:pPr>
        <w:widowControl/>
        <w:rPr>
          <w:rFonts w:ascii="Arial Narrow" w:eastAsia="Calibri" w:hAnsi="Arial Narrow" w:cs="Times New Roman"/>
          <w:sz w:val="24"/>
          <w:szCs w:val="24"/>
        </w:rPr>
      </w:pPr>
      <w:r w:rsidRPr="0089791E">
        <w:rPr>
          <w:rFonts w:ascii="Arial Narrow" w:eastAsia="Calibri" w:hAnsi="Arial Narrow" w:cs="Times New Roman"/>
          <w:sz w:val="24"/>
          <w:szCs w:val="24"/>
        </w:rPr>
        <w:t>Department of Kinesiology &amp; Health Sciences</w:t>
      </w:r>
    </w:p>
    <w:p w14:paraId="570ED2D8" w14:textId="77777777" w:rsidR="0089791E" w:rsidRDefault="0089791E" w:rsidP="0089791E">
      <w:pPr>
        <w:widowControl/>
        <w:rPr>
          <w:rFonts w:ascii="Arial Narrow" w:eastAsia="Calibri" w:hAnsi="Arial Narrow" w:cs="Times New Roman"/>
          <w:sz w:val="24"/>
          <w:szCs w:val="24"/>
        </w:rPr>
      </w:pPr>
      <w:r w:rsidRPr="0089791E">
        <w:rPr>
          <w:rFonts w:ascii="Arial Narrow" w:eastAsia="Calibri" w:hAnsi="Arial Narrow" w:cs="Times New Roman"/>
          <w:sz w:val="24"/>
          <w:szCs w:val="24"/>
        </w:rPr>
        <w:t>Utah State University</w:t>
      </w:r>
    </w:p>
    <w:p w14:paraId="76077E5A" w14:textId="167A9630" w:rsidR="00EA7FD1" w:rsidRDefault="00EA7FD1" w:rsidP="0089791E">
      <w:pPr>
        <w:widowControl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>HPER Room 142</w:t>
      </w:r>
    </w:p>
    <w:p w14:paraId="188737F6" w14:textId="77E05D4A" w:rsidR="00EA7FD1" w:rsidRPr="0089791E" w:rsidRDefault="00EA7FD1" w:rsidP="0089791E">
      <w:pPr>
        <w:widowControl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>Tel: 435-797-7329</w:t>
      </w:r>
    </w:p>
    <w:p w14:paraId="2C727938" w14:textId="77777777" w:rsidR="002B22BA" w:rsidRPr="006F1AB6" w:rsidRDefault="002B22BA" w:rsidP="006F1AB6">
      <w:pPr>
        <w:widowControl/>
        <w:rPr>
          <w:rFonts w:ascii="Arial Narrow" w:eastAsia="Calibri" w:hAnsi="Arial Narrow" w:cs="Times New Roman"/>
          <w:sz w:val="24"/>
          <w:szCs w:val="24"/>
        </w:rPr>
      </w:pPr>
    </w:p>
    <w:sectPr w:rsidR="002B22BA" w:rsidRPr="006F1AB6" w:rsidSect="0060224A">
      <w:headerReference w:type="default" r:id="rId8"/>
      <w:footerReference w:type="default" r:id="rId9"/>
      <w:type w:val="continuous"/>
      <w:pgSz w:w="12147" w:h="15820"/>
      <w:pgMar w:top="560" w:right="1400" w:bottom="280" w:left="1180" w:header="720" w:footer="720" w:gutter="0"/>
      <w:cols w:space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53652" w14:textId="77777777" w:rsidR="001963B8" w:rsidRDefault="001963B8" w:rsidP="00371134">
      <w:r>
        <w:separator/>
      </w:r>
    </w:p>
  </w:endnote>
  <w:endnote w:type="continuationSeparator" w:id="0">
    <w:p w14:paraId="5758CBCC" w14:textId="77777777" w:rsidR="001963B8" w:rsidRDefault="001963B8" w:rsidP="00371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BF656" w14:textId="77777777" w:rsidR="00371134" w:rsidRDefault="00371134" w:rsidP="00371134">
    <w:pPr>
      <w:pStyle w:val="Footer"/>
      <w:jc w:val="center"/>
    </w:pPr>
    <w:r>
      <w:rPr>
        <w:rFonts w:ascii="Arial" w:hAnsi="Arial" w:cs="Arial"/>
        <w:sz w:val="14"/>
        <w:szCs w:val="14"/>
      </w:rPr>
      <w:t xml:space="preserve">7000 Old Main Hill                  Logan, UT 84322-7000                   Ph: (435) 797-1495                   </w:t>
    </w:r>
    <w:r w:rsidRPr="00371134">
      <w:rPr>
        <w:rFonts w:ascii="Arial" w:hAnsi="Arial" w:cs="Arial"/>
        <w:color w:val="5D626D"/>
        <w:sz w:val="14"/>
        <w:szCs w:val="14"/>
      </w:rPr>
      <w:t>Fax:</w:t>
    </w:r>
    <w:r w:rsidRPr="00371134">
      <w:rPr>
        <w:rFonts w:ascii="Arial" w:hAnsi="Arial" w:cs="Arial"/>
        <w:color w:val="5D626D"/>
        <w:spacing w:val="-9"/>
        <w:sz w:val="14"/>
        <w:szCs w:val="14"/>
      </w:rPr>
      <w:t xml:space="preserve"> </w:t>
    </w:r>
    <w:r w:rsidRPr="00371134">
      <w:rPr>
        <w:rFonts w:ascii="Arial" w:hAnsi="Arial" w:cs="Arial"/>
        <w:color w:val="494F59"/>
        <w:sz w:val="14"/>
        <w:szCs w:val="14"/>
      </w:rPr>
      <w:t>(435)</w:t>
    </w:r>
    <w:r w:rsidRPr="00371134">
      <w:rPr>
        <w:rFonts w:ascii="Arial" w:hAnsi="Arial" w:cs="Arial"/>
        <w:color w:val="494F59"/>
        <w:spacing w:val="-7"/>
        <w:sz w:val="14"/>
        <w:szCs w:val="14"/>
      </w:rPr>
      <w:t xml:space="preserve"> </w:t>
    </w:r>
    <w:r w:rsidRPr="00F95DF4">
      <w:rPr>
        <w:rFonts w:ascii="Arial" w:hAnsi="Arial" w:cs="Arial"/>
        <w:color w:val="595959"/>
        <w:sz w:val="14"/>
        <w:szCs w:val="14"/>
      </w:rPr>
      <w:t>797</w:t>
    </w:r>
    <w:r w:rsidRPr="00F95DF4">
      <w:rPr>
        <w:rFonts w:ascii="Arial" w:hAnsi="Arial" w:cs="Arial"/>
        <w:color w:val="595959"/>
        <w:spacing w:val="1"/>
        <w:sz w:val="14"/>
        <w:szCs w:val="14"/>
      </w:rPr>
      <w:t>-</w:t>
    </w:r>
    <w:r w:rsidRPr="00F95DF4">
      <w:rPr>
        <w:rFonts w:ascii="Arial" w:hAnsi="Arial" w:cs="Arial"/>
        <w:color w:val="595959"/>
        <w:spacing w:val="-13"/>
        <w:sz w:val="14"/>
        <w:szCs w:val="14"/>
      </w:rPr>
      <w:t>3</w:t>
    </w:r>
    <w:r w:rsidRPr="00F95DF4">
      <w:rPr>
        <w:rFonts w:ascii="Arial" w:hAnsi="Arial" w:cs="Arial"/>
        <w:color w:val="595959"/>
        <w:sz w:val="14"/>
        <w:szCs w:val="14"/>
      </w:rPr>
      <w:t>759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D8264" w14:textId="77777777" w:rsidR="001963B8" w:rsidRDefault="001963B8" w:rsidP="00371134">
      <w:r>
        <w:separator/>
      </w:r>
    </w:p>
  </w:footnote>
  <w:footnote w:type="continuationSeparator" w:id="0">
    <w:p w14:paraId="4ECC337A" w14:textId="77777777" w:rsidR="001963B8" w:rsidRDefault="001963B8" w:rsidP="00371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7D769" w14:textId="77777777" w:rsidR="00371134" w:rsidRDefault="00371134" w:rsidP="00371134">
    <w:pPr>
      <w:pStyle w:val="Header"/>
      <w:rPr>
        <w:rFonts w:ascii="Arial" w:hAnsi="Arial" w:cs="Arial"/>
        <w:sz w:val="15"/>
        <w:szCs w:val="15"/>
      </w:rPr>
    </w:pPr>
    <w:r>
      <w:rPr>
        <w:noProof/>
      </w:rPr>
      <w:drawing>
        <wp:inline distT="0" distB="0" distL="0" distR="0" wp14:anchorId="4673CA84" wp14:editId="632CF7BA">
          <wp:extent cx="3038475" cy="9334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84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Pr="00371134">
      <w:rPr>
        <w:rFonts w:ascii="Arial" w:hAnsi="Arial" w:cs="Arial"/>
        <w:sz w:val="15"/>
        <w:szCs w:val="15"/>
      </w:rPr>
      <w:t xml:space="preserve">DEPARTMENT OF KINESIOLOGY </w:t>
    </w:r>
  </w:p>
  <w:p w14:paraId="582FA4EB" w14:textId="77777777" w:rsidR="00371134" w:rsidRDefault="00371134" w:rsidP="00371134">
    <w:pPr>
      <w:pStyle w:val="Header"/>
      <w:jc w:val="right"/>
    </w:pPr>
    <w:r w:rsidRPr="00371134">
      <w:rPr>
        <w:rFonts w:ascii="Arial" w:hAnsi="Arial" w:cs="Arial"/>
        <w:sz w:val="15"/>
        <w:szCs w:val="15"/>
      </w:rPr>
      <w:t>&amp; HEALTH SCIENCE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1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2BA"/>
    <w:rsid w:val="00007876"/>
    <w:rsid w:val="000C1EF3"/>
    <w:rsid w:val="00113AFD"/>
    <w:rsid w:val="00123C01"/>
    <w:rsid w:val="001963B8"/>
    <w:rsid w:val="00280EEF"/>
    <w:rsid w:val="002B22BA"/>
    <w:rsid w:val="002D7524"/>
    <w:rsid w:val="002F434A"/>
    <w:rsid w:val="00324442"/>
    <w:rsid w:val="00371134"/>
    <w:rsid w:val="00385FA6"/>
    <w:rsid w:val="00492542"/>
    <w:rsid w:val="004C5677"/>
    <w:rsid w:val="00585727"/>
    <w:rsid w:val="005912CC"/>
    <w:rsid w:val="005A62C2"/>
    <w:rsid w:val="0060224A"/>
    <w:rsid w:val="006162F9"/>
    <w:rsid w:val="00627E3F"/>
    <w:rsid w:val="00637F57"/>
    <w:rsid w:val="006F1AB6"/>
    <w:rsid w:val="00757812"/>
    <w:rsid w:val="007A1AE4"/>
    <w:rsid w:val="00836741"/>
    <w:rsid w:val="0089791E"/>
    <w:rsid w:val="009E6A0C"/>
    <w:rsid w:val="00A35F23"/>
    <w:rsid w:val="00A77A2F"/>
    <w:rsid w:val="00B24AE8"/>
    <w:rsid w:val="00B63924"/>
    <w:rsid w:val="00BF2FE3"/>
    <w:rsid w:val="00C4727D"/>
    <w:rsid w:val="00DB4683"/>
    <w:rsid w:val="00EA7FD1"/>
    <w:rsid w:val="00ED3B7A"/>
    <w:rsid w:val="00F051A5"/>
    <w:rsid w:val="00F9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25CDDD"/>
  <w15:docId w15:val="{AB88AB29-5EA8-4F09-8C0B-97F64620D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96"/>
      <w:outlineLvl w:val="0"/>
    </w:pPr>
    <w:rPr>
      <w:rFonts w:ascii="Arial" w:eastAsia="Arial" w:hAnsi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  <w:rPr>
      <w:rFonts w:ascii="Arial" w:eastAsia="Arial" w:hAnsi="Arial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711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134"/>
  </w:style>
  <w:style w:type="paragraph" w:styleId="Footer">
    <w:name w:val="footer"/>
    <w:basedOn w:val="Normal"/>
    <w:link w:val="FooterChar"/>
    <w:uiPriority w:val="99"/>
    <w:unhideWhenUsed/>
    <w:rsid w:val="003711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134"/>
  </w:style>
  <w:style w:type="paragraph" w:styleId="NormalWeb">
    <w:name w:val="Normal (Web)"/>
    <w:basedOn w:val="Normal"/>
    <w:uiPriority w:val="99"/>
    <w:semiHidden/>
    <w:unhideWhenUsed/>
    <w:rsid w:val="00EA7FD1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7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68A39-3A63-A949-933E-71DD66EE0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State University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Johnson</dc:creator>
  <cp:lastModifiedBy>Microsoft Office User</cp:lastModifiedBy>
  <cp:revision>11</cp:revision>
  <dcterms:created xsi:type="dcterms:W3CDTF">2018-10-24T15:19:00Z</dcterms:created>
  <dcterms:modified xsi:type="dcterms:W3CDTF">2019-10-24T21:54:00Z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2017-03-22T00:00:00Z</vt:filetime>
  </property>
  <property fmtid="{D5CDD505-2E9C-101B-9397-08002B2CF9AE}" pid="3" name="LastSaved">
    <vt:filetime>2017-03-29T00:00:00Z</vt:filetime>
  </property>
</Properties>
</file>