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25D98" w14:textId="0157BE35" w:rsidR="00730A80" w:rsidRDefault="00730A80" w:rsidP="0064624C">
      <w:pPr>
        <w:rPr>
          <w:rFonts w:ascii="Times New Roman" w:eastAsia="Times New Roman" w:hAnsi="Times New Roman" w:cs="Times New Roman"/>
        </w:rPr>
      </w:pPr>
      <w:r w:rsidRPr="00730A80">
        <w:rPr>
          <w:rFonts w:ascii="Helvetica" w:eastAsia="Times New Roman" w:hAnsi="Helvetica" w:cs="Times New Roman"/>
          <w:color w:val="000000"/>
        </w:rPr>
        <w:t xml:space="preserve">Dear </w:t>
      </w:r>
      <w:proofErr w:type="gramStart"/>
      <w:r w:rsidRPr="00730A80">
        <w:rPr>
          <w:rFonts w:ascii="Helvetica" w:eastAsia="Times New Roman" w:hAnsi="Helvetica" w:cs="Times New Roman"/>
          <w:color w:val="000000"/>
        </w:rPr>
        <w:t>Dr.</w:t>
      </w:r>
      <w:proofErr w:type="gramEnd"/>
      <w:r w:rsidRPr="00730A80">
        <w:rPr>
          <w:rFonts w:ascii="Helvetica" w:eastAsia="Times New Roman" w:hAnsi="Helvetica" w:cs="Times New Roman"/>
          <w:color w:val="000000"/>
        </w:rPr>
        <w:t xml:space="preserve"> Dabertrand,</w:t>
      </w:r>
      <w:r w:rsidRPr="00730A80">
        <w:rPr>
          <w:rFonts w:ascii="Helvetica" w:eastAsia="Times New Roman" w:hAnsi="Helvetica" w:cs="Times New Roman"/>
          <w:color w:val="000000"/>
        </w:rPr>
        <w:br/>
      </w:r>
      <w:r w:rsidRPr="00730A80">
        <w:rPr>
          <w:rFonts w:ascii="Helvetica" w:eastAsia="Times New Roman" w:hAnsi="Helvetica" w:cs="Times New Roman"/>
          <w:color w:val="000000"/>
        </w:rPr>
        <w:br/>
        <w:t>Your manuscript, JoVE60676 "Ex vivo pressurized hippocampal capillary-parenchymal arteriole preparation for functional study,"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730A80">
        <w:rPr>
          <w:rFonts w:ascii="Helvetica" w:eastAsia="Times New Roman" w:hAnsi="Helvetica" w:cs="Times New Roman"/>
          <w:color w:val="000000"/>
        </w:rPr>
        <w:br/>
      </w:r>
      <w:r w:rsidRPr="00730A80">
        <w:rPr>
          <w:rFonts w:ascii="Helvetica" w:eastAsia="Times New Roman" w:hAnsi="Helvetica" w:cs="Times New Roman"/>
          <w:color w:val="000000"/>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730A80">
        <w:rPr>
          <w:rFonts w:ascii="Helvetica" w:eastAsia="Times New Roman" w:hAnsi="Helvetica" w:cs="Times New Roman"/>
          <w:color w:val="000000"/>
        </w:rPr>
        <w:t>psd</w:t>
      </w:r>
      <w:proofErr w:type="spellEnd"/>
      <w:r w:rsidRPr="00730A80">
        <w:rPr>
          <w:rFonts w:ascii="Helvetica" w:eastAsia="Times New Roman" w:hAnsi="Helvetica" w:cs="Times New Roman"/>
          <w:color w:val="000000"/>
        </w:rPr>
        <w:t>, ai, .eps., .</w:t>
      </w:r>
      <w:proofErr w:type="spellStart"/>
      <w:r w:rsidRPr="00730A80">
        <w:rPr>
          <w:rFonts w:ascii="Helvetica" w:eastAsia="Times New Roman" w:hAnsi="Helvetica" w:cs="Times New Roman"/>
          <w:color w:val="000000"/>
        </w:rPr>
        <w:t>svg</w:t>
      </w:r>
      <w:proofErr w:type="spellEnd"/>
      <w:r w:rsidRPr="00730A80">
        <w:rPr>
          <w:rFonts w:ascii="Helvetica" w:eastAsia="Times New Roman" w:hAnsi="Helvetica" w:cs="Times New Roman"/>
          <w:color w:val="000000"/>
        </w:rPr>
        <w:t>). Please ensure that the image is 1920 x 1080 pixels or 300 dpi. Additionally, please upload tables as .xlsx files.</w:t>
      </w:r>
      <w:r w:rsidRPr="00730A80">
        <w:rPr>
          <w:rFonts w:ascii="Helvetica" w:eastAsia="Times New Roman" w:hAnsi="Helvetica" w:cs="Times New Roman"/>
          <w:color w:val="000000"/>
        </w:rPr>
        <w:br/>
      </w:r>
      <w:r w:rsidRPr="00730A80">
        <w:rPr>
          <w:rFonts w:ascii="Helvetica" w:eastAsia="Times New Roman" w:hAnsi="Helvetica" w:cs="Times New Roman"/>
          <w:color w:val="000000"/>
        </w:rPr>
        <w:br/>
        <w:t>Your revision is due by </w:t>
      </w:r>
      <w:r w:rsidRPr="00730A80">
        <w:rPr>
          <w:rFonts w:ascii="Helvetica" w:eastAsia="Times New Roman" w:hAnsi="Helvetica" w:cs="Times New Roman"/>
          <w:b/>
          <w:bCs/>
          <w:color w:val="000000"/>
        </w:rPr>
        <w:t>Sep 20, 2019</w:t>
      </w:r>
      <w:r w:rsidRPr="00730A80">
        <w:rPr>
          <w:rFonts w:ascii="Helvetica" w:eastAsia="Times New Roman" w:hAnsi="Helvetica" w:cs="Times New Roman"/>
          <w:color w:val="000000"/>
        </w:rPr>
        <w:t>.</w:t>
      </w:r>
    </w:p>
    <w:p w14:paraId="1E28ACD4" w14:textId="77777777" w:rsidR="00F15970" w:rsidRPr="00F15970" w:rsidRDefault="00F15970" w:rsidP="0064624C">
      <w:pPr>
        <w:rPr>
          <w:rFonts w:ascii="Times New Roman" w:eastAsia="Times New Roman" w:hAnsi="Times New Roman" w:cs="Times New Roman"/>
        </w:rPr>
      </w:pPr>
    </w:p>
    <w:p w14:paraId="6C67C85A" w14:textId="086080C8" w:rsidR="00B040A0" w:rsidRPr="00B040A0" w:rsidRDefault="00B040A0" w:rsidP="0064624C">
      <w:pPr>
        <w:rPr>
          <w:rFonts w:ascii="Helvetica" w:eastAsia="Times New Roman" w:hAnsi="Helvetica" w:cs="Times New Roman"/>
          <w:color w:val="4472C4" w:themeColor="accent1"/>
        </w:rPr>
      </w:pPr>
      <w:r w:rsidRPr="00B040A0">
        <w:rPr>
          <w:rFonts w:ascii="Helvetica" w:eastAsia="Times New Roman" w:hAnsi="Helvetica" w:cs="Times New Roman"/>
          <w:color w:val="4472C4" w:themeColor="accent1"/>
        </w:rPr>
        <w:t xml:space="preserve">We are </w:t>
      </w:r>
      <w:r w:rsidR="008D31E8" w:rsidRPr="00B040A0">
        <w:rPr>
          <w:rFonts w:ascii="Helvetica" w:eastAsia="Times New Roman" w:hAnsi="Helvetica" w:cs="Times New Roman"/>
          <w:color w:val="4472C4" w:themeColor="accent1"/>
        </w:rPr>
        <w:t>delighted</w:t>
      </w:r>
      <w:r w:rsidRPr="00B040A0">
        <w:rPr>
          <w:rFonts w:ascii="Helvetica" w:eastAsia="Times New Roman" w:hAnsi="Helvetica" w:cs="Times New Roman"/>
          <w:color w:val="4472C4" w:themeColor="accent1"/>
        </w:rPr>
        <w:t xml:space="preserve"> to see that our </w:t>
      </w:r>
      <w:r w:rsidR="00FA2131">
        <w:rPr>
          <w:rFonts w:ascii="Helvetica" w:eastAsia="Times New Roman" w:hAnsi="Helvetica" w:cs="Times New Roman"/>
          <w:color w:val="4472C4" w:themeColor="accent1"/>
        </w:rPr>
        <w:t>manuscript</w:t>
      </w:r>
      <w:r w:rsidRPr="00B040A0">
        <w:rPr>
          <w:rFonts w:ascii="Helvetica" w:eastAsia="Times New Roman" w:hAnsi="Helvetica" w:cs="Times New Roman"/>
          <w:color w:val="4472C4" w:themeColor="accent1"/>
        </w:rPr>
        <w:t xml:space="preserve"> </w:t>
      </w:r>
      <w:r w:rsidR="00F15970">
        <w:rPr>
          <w:rFonts w:ascii="Helvetica" w:eastAsia="Times New Roman" w:hAnsi="Helvetica" w:cs="Times New Roman"/>
          <w:color w:val="4472C4" w:themeColor="accent1"/>
        </w:rPr>
        <w:t xml:space="preserve">was well </w:t>
      </w:r>
      <w:r w:rsidR="008D31E8">
        <w:rPr>
          <w:rFonts w:ascii="Helvetica" w:eastAsia="Times New Roman" w:hAnsi="Helvetica" w:cs="Times New Roman"/>
          <w:color w:val="4472C4" w:themeColor="accent1"/>
        </w:rPr>
        <w:t>received,</w:t>
      </w:r>
      <w:r w:rsidR="00F15970">
        <w:rPr>
          <w:rFonts w:ascii="Helvetica" w:eastAsia="Times New Roman" w:hAnsi="Helvetica" w:cs="Times New Roman"/>
          <w:color w:val="4472C4" w:themeColor="accent1"/>
        </w:rPr>
        <w:t xml:space="preserve"> </w:t>
      </w:r>
      <w:r w:rsidRPr="00B040A0">
        <w:rPr>
          <w:rFonts w:ascii="Helvetica" w:eastAsia="Times New Roman" w:hAnsi="Helvetica" w:cs="Times New Roman"/>
          <w:color w:val="4472C4" w:themeColor="accent1"/>
        </w:rPr>
        <w:t xml:space="preserve">and we </w:t>
      </w:r>
      <w:r w:rsidR="00F15970">
        <w:rPr>
          <w:rFonts w:ascii="Helvetica" w:eastAsia="Times New Roman" w:hAnsi="Helvetica" w:cs="Times New Roman"/>
          <w:color w:val="4472C4" w:themeColor="accent1"/>
        </w:rPr>
        <w:t xml:space="preserve">deeply </w:t>
      </w:r>
      <w:r w:rsidRPr="00B040A0">
        <w:rPr>
          <w:rFonts w:ascii="Helvetica" w:eastAsia="Times New Roman" w:hAnsi="Helvetica" w:cs="Times New Roman"/>
          <w:color w:val="4472C4" w:themeColor="accent1"/>
        </w:rPr>
        <w:t xml:space="preserve">thank the </w:t>
      </w:r>
      <w:r w:rsidR="00F15970">
        <w:rPr>
          <w:rFonts w:ascii="Helvetica" w:eastAsia="Times New Roman" w:hAnsi="Helvetica" w:cs="Times New Roman"/>
          <w:color w:val="4472C4" w:themeColor="accent1"/>
        </w:rPr>
        <w:t xml:space="preserve">Editors and the </w:t>
      </w:r>
      <w:r w:rsidRPr="00B040A0">
        <w:rPr>
          <w:rFonts w:ascii="Helvetica" w:eastAsia="Times New Roman" w:hAnsi="Helvetica" w:cs="Times New Roman"/>
          <w:color w:val="4472C4" w:themeColor="accent1"/>
        </w:rPr>
        <w:t xml:space="preserve">Reviewers for their suggestions and comments. </w:t>
      </w:r>
    </w:p>
    <w:p w14:paraId="78519255" w14:textId="5967E473" w:rsidR="00B040A0" w:rsidRDefault="00B040A0" w:rsidP="0064624C">
      <w:pPr>
        <w:rPr>
          <w:rFonts w:ascii="Helvetica" w:eastAsia="Times New Roman" w:hAnsi="Helvetica" w:cs="Times New Roman"/>
          <w:color w:val="4472C4" w:themeColor="accent1"/>
        </w:rPr>
      </w:pPr>
      <w:r w:rsidRPr="00B040A0">
        <w:rPr>
          <w:rFonts w:ascii="Helvetica" w:eastAsia="Times New Roman" w:hAnsi="Helvetica" w:cs="Times New Roman"/>
          <w:color w:val="4472C4" w:themeColor="accent1"/>
        </w:rPr>
        <w:t>Below is a point-by-point response as well as a detailed description of the changes that we made in the revised manuscript.</w:t>
      </w:r>
    </w:p>
    <w:p w14:paraId="01B3FD8D" w14:textId="77777777" w:rsidR="0064624C" w:rsidRDefault="0064624C" w:rsidP="0064624C">
      <w:pPr>
        <w:rPr>
          <w:rFonts w:ascii="Helvetica" w:eastAsia="Times New Roman" w:hAnsi="Helvetica" w:cs="Times New Roman"/>
          <w:b/>
          <w:bCs/>
          <w:color w:val="000000"/>
        </w:rPr>
      </w:pPr>
    </w:p>
    <w:p w14:paraId="39DA158F" w14:textId="77777777" w:rsidR="00C36DA5" w:rsidRDefault="00E0486A" w:rsidP="0064624C">
      <w:pPr>
        <w:rPr>
          <w:rFonts w:ascii="Helvetica" w:eastAsia="Times New Roman" w:hAnsi="Helvetica" w:cs="Times New Roman"/>
          <w:color w:val="000000"/>
        </w:rPr>
      </w:pPr>
      <w:r w:rsidRPr="00E0486A">
        <w:rPr>
          <w:rFonts w:ascii="Helvetica" w:eastAsia="Times New Roman" w:hAnsi="Helvetica" w:cs="Times New Roman"/>
          <w:b/>
          <w:bCs/>
          <w:color w:val="000000"/>
        </w:rPr>
        <w:t>Editorial comments:</w:t>
      </w:r>
      <w:r w:rsidRPr="00E0486A">
        <w:rPr>
          <w:rFonts w:ascii="Helvetica" w:eastAsia="Times New Roman" w:hAnsi="Helvetica" w:cs="Times New Roman"/>
          <w:color w:val="000000"/>
        </w:rPr>
        <w:br/>
        <w:t>Changes to be made by the Author(s):</w:t>
      </w:r>
      <w:r w:rsidRPr="00E0486A">
        <w:rPr>
          <w:rFonts w:ascii="Helvetica" w:eastAsia="Times New Roman" w:hAnsi="Helvetica" w:cs="Times New Roman"/>
          <w:color w:val="000000"/>
        </w:rPr>
        <w:br/>
        <w:t xml:space="preserve">1. Please take this opportunity to thoroughly proofread the manuscript to ensure that there are no spelling or grammar issues. The </w:t>
      </w:r>
      <w:proofErr w:type="spellStart"/>
      <w:r w:rsidRPr="00E0486A">
        <w:rPr>
          <w:rFonts w:ascii="Helvetica" w:eastAsia="Times New Roman" w:hAnsi="Helvetica" w:cs="Times New Roman"/>
          <w:color w:val="000000"/>
        </w:rPr>
        <w:t>JoVE</w:t>
      </w:r>
      <w:proofErr w:type="spellEnd"/>
      <w:r w:rsidRPr="00E0486A">
        <w:rPr>
          <w:rFonts w:ascii="Helvetica" w:eastAsia="Times New Roman" w:hAnsi="Helvetica" w:cs="Times New Roman"/>
          <w:color w:val="000000"/>
        </w:rPr>
        <w:t xml:space="preserve"> editor will not copy-edit your manuscript and any errors in the submitted revision may be present in the published version.</w:t>
      </w:r>
    </w:p>
    <w:p w14:paraId="5BB74D4D" w14:textId="5C5BBF46" w:rsidR="0064624C" w:rsidRPr="0064624C" w:rsidRDefault="0064624C" w:rsidP="0064624C">
      <w:pPr>
        <w:rPr>
          <w:rFonts w:ascii="Helvetica" w:eastAsia="Times New Roman" w:hAnsi="Helvetica" w:cs="Times New Roman"/>
          <w:color w:val="4472C4" w:themeColor="accent1"/>
        </w:rPr>
      </w:pPr>
      <w:r w:rsidRPr="0064624C">
        <w:rPr>
          <w:rFonts w:ascii="Helvetica" w:eastAsia="Times New Roman" w:hAnsi="Helvetica" w:cs="Times New Roman"/>
          <w:color w:val="4472C4" w:themeColor="accent1"/>
        </w:rPr>
        <w:t>The manuscript has been thoroughly proofread.</w:t>
      </w:r>
    </w:p>
    <w:p w14:paraId="779CA6D8" w14:textId="1BAB0190" w:rsidR="0064624C"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 xml:space="preserve">2. </w:t>
      </w:r>
      <w:r w:rsidRPr="00D827F7">
        <w:rPr>
          <w:rFonts w:ascii="Helvetica" w:eastAsia="Times New Roman" w:hAnsi="Helvetica" w:cs="Times New Roman"/>
        </w:rPr>
        <w:t>Please remove all commercial language from your manuscript and use generic terms instead. All commercial products should be sufficiently referenced in the Table of Materials and Reagents.</w:t>
      </w:r>
      <w:r w:rsidRPr="00E0486A">
        <w:rPr>
          <w:rFonts w:ascii="Helvetica" w:eastAsia="Times New Roman" w:hAnsi="Helvetica" w:cs="Times New Roman"/>
          <w:color w:val="000000"/>
        </w:rPr>
        <w:br/>
        <w:t xml:space="preserve">For example: Pressure Servo Control, Living Systems 109 Instrumentation Inc., Burlington, VT, USA, </w:t>
      </w:r>
      <w:proofErr w:type="spellStart"/>
      <w:r w:rsidRPr="00E0486A">
        <w:rPr>
          <w:rFonts w:ascii="Helvetica" w:eastAsia="Times New Roman" w:hAnsi="Helvetica" w:cs="Times New Roman"/>
          <w:color w:val="000000"/>
        </w:rPr>
        <w:t>IonOptix</w:t>
      </w:r>
      <w:proofErr w:type="spellEnd"/>
      <w:r w:rsidRPr="00E0486A">
        <w:rPr>
          <w:rFonts w:ascii="Helvetica" w:eastAsia="Times New Roman" w:hAnsi="Helvetica" w:cs="Times New Roman"/>
          <w:color w:val="000000"/>
        </w:rPr>
        <w:t>, Milton, MA, USA, Picospritzer III (Parker Hannifin, 207 Hollis, NH, USA), etc.</w:t>
      </w:r>
    </w:p>
    <w:p w14:paraId="0A67B700" w14:textId="58B5ECFC" w:rsidR="00F27C0D" w:rsidRPr="00551B9A" w:rsidRDefault="00F27C0D" w:rsidP="0064624C">
      <w:pPr>
        <w:rPr>
          <w:rFonts w:ascii="Helvetica" w:eastAsia="Times New Roman" w:hAnsi="Helvetica" w:cs="Times New Roman"/>
          <w:color w:val="4472C4" w:themeColor="accent1"/>
        </w:rPr>
      </w:pPr>
      <w:r w:rsidRPr="00551B9A">
        <w:rPr>
          <w:rFonts w:ascii="Helvetica" w:eastAsia="Times New Roman" w:hAnsi="Helvetica" w:cs="Times New Roman"/>
          <w:color w:val="4472C4" w:themeColor="accent1"/>
        </w:rPr>
        <w:t xml:space="preserve">We have removed </w:t>
      </w:r>
      <w:r w:rsidR="009A4D8A" w:rsidRPr="00551B9A">
        <w:rPr>
          <w:rFonts w:ascii="Helvetica" w:eastAsia="Times New Roman" w:hAnsi="Helvetica" w:cs="Times New Roman"/>
          <w:color w:val="4472C4" w:themeColor="accent1"/>
        </w:rPr>
        <w:t xml:space="preserve">all </w:t>
      </w:r>
      <w:r w:rsidR="001609A5" w:rsidRPr="00551B9A">
        <w:rPr>
          <w:rFonts w:ascii="Helvetica" w:eastAsia="Times New Roman" w:hAnsi="Helvetica" w:cs="Times New Roman"/>
          <w:color w:val="4472C4" w:themeColor="accent1"/>
        </w:rPr>
        <w:t>commercial language and added</w:t>
      </w:r>
      <w:r w:rsidR="00500844" w:rsidRPr="00551B9A">
        <w:rPr>
          <w:rFonts w:ascii="Helvetica" w:eastAsia="Times New Roman" w:hAnsi="Helvetica" w:cs="Times New Roman"/>
          <w:color w:val="4472C4" w:themeColor="accent1"/>
        </w:rPr>
        <w:t xml:space="preserve"> the products to the </w:t>
      </w:r>
      <w:r w:rsidR="00551B9A" w:rsidRPr="00551B9A">
        <w:rPr>
          <w:rFonts w:ascii="Helvetica" w:eastAsia="Times New Roman" w:hAnsi="Helvetica" w:cs="Times New Roman"/>
          <w:color w:val="4472C4" w:themeColor="accent1"/>
        </w:rPr>
        <w:t>Table of Materials and Reagents.</w:t>
      </w:r>
    </w:p>
    <w:p w14:paraId="2086DB38" w14:textId="3C8E704A" w:rsidR="0064624C" w:rsidRPr="009B73E4" w:rsidRDefault="002F0ACD"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w:t>
      </w:r>
      <w:r w:rsidR="007D3077" w:rsidRPr="009B73E4">
        <w:rPr>
          <w:rFonts w:ascii="Helvetica" w:eastAsia="Times New Roman" w:hAnsi="Helvetica" w:cs="Times New Roman"/>
          <w:color w:val="4472C4" w:themeColor="accent1"/>
        </w:rPr>
        <w:t>11</w:t>
      </w:r>
      <w:r w:rsidR="009B73E4">
        <w:rPr>
          <w:rFonts w:ascii="Helvetica" w:eastAsia="Times New Roman" w:hAnsi="Helvetica" w:cs="Times New Roman"/>
          <w:color w:val="4472C4" w:themeColor="accent1"/>
        </w:rPr>
        <w:t>5</w:t>
      </w:r>
      <w:r w:rsidR="007D3077" w:rsidRPr="009B73E4">
        <w:rPr>
          <w:rFonts w:ascii="Helvetica" w:eastAsia="Times New Roman" w:hAnsi="Helvetica" w:cs="Times New Roman"/>
          <w:color w:val="4472C4" w:themeColor="accent1"/>
        </w:rPr>
        <w:t>: Removed “(Pressure Servo Control, Living Systems Instrumentation Inc., Burlington, VT, USA)”</w:t>
      </w:r>
    </w:p>
    <w:p w14:paraId="67A1917D" w14:textId="15441D47" w:rsidR="00970452" w:rsidRPr="009B73E4" w:rsidRDefault="00970452"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w:t>
      </w:r>
      <w:r w:rsidR="009D78BB" w:rsidRPr="009B73E4">
        <w:rPr>
          <w:rFonts w:ascii="Helvetica" w:eastAsia="Times New Roman" w:hAnsi="Helvetica" w:cs="Times New Roman"/>
          <w:color w:val="4472C4" w:themeColor="accent1"/>
        </w:rPr>
        <w:t>194: Removed “(</w:t>
      </w:r>
      <w:proofErr w:type="spellStart"/>
      <w:r w:rsidR="009D78BB" w:rsidRPr="009B73E4">
        <w:rPr>
          <w:rFonts w:ascii="Helvetica" w:eastAsia="Times New Roman" w:hAnsi="Helvetica" w:cs="Times New Roman"/>
          <w:color w:val="4472C4" w:themeColor="accent1"/>
        </w:rPr>
        <w:t>IonOptix</w:t>
      </w:r>
      <w:proofErr w:type="spellEnd"/>
      <w:r w:rsidR="009D78BB" w:rsidRPr="009B73E4">
        <w:rPr>
          <w:rFonts w:ascii="Helvetica" w:eastAsia="Times New Roman" w:hAnsi="Helvetica" w:cs="Times New Roman"/>
          <w:color w:val="4472C4" w:themeColor="accent1"/>
        </w:rPr>
        <w:t>, Milton, MA, USA)”</w:t>
      </w:r>
    </w:p>
    <w:p w14:paraId="7123F4DF" w14:textId="35460CD1" w:rsidR="004265FB" w:rsidRPr="009B73E4" w:rsidRDefault="004265FB"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L2</w:t>
      </w:r>
      <w:r w:rsidR="009B73E4">
        <w:rPr>
          <w:rFonts w:ascii="Helvetica" w:eastAsia="Times New Roman" w:hAnsi="Helvetica" w:cs="Times New Roman"/>
          <w:color w:val="4472C4" w:themeColor="accent1"/>
        </w:rPr>
        <w:t>13</w:t>
      </w:r>
      <w:r w:rsidRPr="009B73E4">
        <w:rPr>
          <w:rFonts w:ascii="Helvetica" w:eastAsia="Times New Roman" w:hAnsi="Helvetica" w:cs="Times New Roman"/>
          <w:color w:val="4472C4" w:themeColor="accent1"/>
        </w:rPr>
        <w:t>: Replaced “Picospritzer III (Parker Hannifin, Hollis, NH, USA)” with “pressure ejection system”</w:t>
      </w:r>
    </w:p>
    <w:p w14:paraId="37BD38E1" w14:textId="1D952C29" w:rsidR="007A5862" w:rsidRPr="009B73E4" w:rsidRDefault="007A5862"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w:t>
      </w:r>
      <w:r w:rsidR="002C5516" w:rsidRPr="009B73E4">
        <w:rPr>
          <w:rFonts w:ascii="Helvetica" w:eastAsia="Times New Roman" w:hAnsi="Helvetica" w:cs="Times New Roman"/>
          <w:color w:val="4472C4" w:themeColor="accent1"/>
        </w:rPr>
        <w:t>2</w:t>
      </w:r>
      <w:r w:rsidR="009B73E4">
        <w:rPr>
          <w:rFonts w:ascii="Helvetica" w:eastAsia="Times New Roman" w:hAnsi="Helvetica" w:cs="Times New Roman"/>
          <w:color w:val="4472C4" w:themeColor="accent1"/>
        </w:rPr>
        <w:t>20</w:t>
      </w:r>
      <w:r w:rsidR="002C5516" w:rsidRPr="009B73E4">
        <w:rPr>
          <w:rFonts w:ascii="Helvetica" w:eastAsia="Times New Roman" w:hAnsi="Helvetica" w:cs="Times New Roman"/>
          <w:color w:val="4472C4" w:themeColor="accent1"/>
        </w:rPr>
        <w:t>: replaced “Picospritzer” with pressure ejection system</w:t>
      </w:r>
    </w:p>
    <w:p w14:paraId="41B9A2DB" w14:textId="1F7E8361" w:rsidR="002C5516" w:rsidRPr="00425108" w:rsidRDefault="002C5516"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L2</w:t>
      </w:r>
      <w:r w:rsidR="009B73E4">
        <w:rPr>
          <w:rFonts w:ascii="Helvetica" w:eastAsia="Times New Roman" w:hAnsi="Helvetica" w:cs="Times New Roman"/>
          <w:color w:val="4472C4" w:themeColor="accent1"/>
        </w:rPr>
        <w:t>23</w:t>
      </w:r>
      <w:r w:rsidRPr="009B73E4">
        <w:rPr>
          <w:rFonts w:ascii="Helvetica" w:eastAsia="Times New Roman" w:hAnsi="Helvetica" w:cs="Times New Roman"/>
          <w:color w:val="4472C4" w:themeColor="accent1"/>
        </w:rPr>
        <w:t>: replaced “Picospritzer” with pressure ejection system</w:t>
      </w:r>
    </w:p>
    <w:p w14:paraId="3D631F28" w14:textId="77777777" w:rsidR="00425108"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lastRenderedPageBreak/>
        <w:br/>
        <w:t>3. Please reword lines 30-32, 81-82, 225-227, as it matches with previously published literature.</w:t>
      </w:r>
    </w:p>
    <w:p w14:paraId="3B52E45F" w14:textId="43D94D74" w:rsidR="00425108" w:rsidRPr="001F3000" w:rsidRDefault="001F3000" w:rsidP="0064624C">
      <w:pPr>
        <w:rPr>
          <w:rFonts w:ascii="Helvetica" w:eastAsia="Times New Roman" w:hAnsi="Helvetica" w:cs="Times New Roman"/>
          <w:color w:val="4472C4" w:themeColor="accent1"/>
        </w:rPr>
      </w:pPr>
      <w:r w:rsidRPr="001F3000">
        <w:rPr>
          <w:rFonts w:ascii="Helvetica" w:eastAsia="Times New Roman" w:hAnsi="Helvetica" w:cs="Times New Roman"/>
          <w:color w:val="4472C4" w:themeColor="accent1"/>
        </w:rPr>
        <w:t>These lines have been reworded</w:t>
      </w:r>
      <w:r w:rsidR="0091036D">
        <w:rPr>
          <w:rFonts w:ascii="Helvetica" w:eastAsia="Times New Roman" w:hAnsi="Helvetica" w:cs="Times New Roman"/>
          <w:color w:val="4472C4" w:themeColor="accent1"/>
        </w:rPr>
        <w:t>.</w:t>
      </w:r>
    </w:p>
    <w:p w14:paraId="3390D234" w14:textId="77777777" w:rsidR="004D661C"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 xml:space="preserve">4. Please include a single line space between each step, </w:t>
      </w:r>
      <w:proofErr w:type="spellStart"/>
      <w:r w:rsidRPr="00E0486A">
        <w:rPr>
          <w:rFonts w:ascii="Helvetica" w:eastAsia="Times New Roman" w:hAnsi="Helvetica" w:cs="Times New Roman"/>
          <w:color w:val="000000"/>
        </w:rPr>
        <w:t>substep</w:t>
      </w:r>
      <w:proofErr w:type="spellEnd"/>
      <w:r w:rsidRPr="00E0486A">
        <w:rPr>
          <w:rFonts w:ascii="Helvetica" w:eastAsia="Times New Roman" w:hAnsi="Helvetica" w:cs="Times New Roman"/>
          <w:color w:val="000000"/>
        </w:rPr>
        <w:t>, and note in the protocol section.</w:t>
      </w:r>
    </w:p>
    <w:p w14:paraId="752B2A2E" w14:textId="77777777" w:rsidR="002617DA" w:rsidRPr="002617DA" w:rsidRDefault="002617DA" w:rsidP="0064624C">
      <w:pPr>
        <w:rPr>
          <w:rFonts w:ascii="Helvetica" w:eastAsia="Times New Roman" w:hAnsi="Helvetica" w:cs="Times New Roman"/>
          <w:color w:val="4472C4" w:themeColor="accent1"/>
        </w:rPr>
      </w:pPr>
      <w:r w:rsidRPr="002617DA">
        <w:rPr>
          <w:rFonts w:ascii="Helvetica" w:eastAsia="Times New Roman" w:hAnsi="Helvetica" w:cs="Times New Roman"/>
          <w:color w:val="4472C4" w:themeColor="accent1"/>
        </w:rPr>
        <w:t>This has been changed.</w:t>
      </w:r>
    </w:p>
    <w:p w14:paraId="0CEA8F5B" w14:textId="77777777" w:rsidR="00FE3CA6"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07778A3" w14:textId="7A480B24" w:rsidR="003C4B01" w:rsidRDefault="00FE3CA6" w:rsidP="0064624C">
      <w:pPr>
        <w:rPr>
          <w:rFonts w:ascii="Helvetica" w:eastAsia="Times New Roman" w:hAnsi="Helvetica" w:cs="Times New Roman"/>
          <w:color w:val="4472C4" w:themeColor="accent1"/>
        </w:rPr>
      </w:pPr>
      <w:r w:rsidRPr="002617DA">
        <w:rPr>
          <w:rFonts w:ascii="Helvetica" w:eastAsia="Times New Roman" w:hAnsi="Helvetica" w:cs="Times New Roman"/>
          <w:color w:val="4472C4" w:themeColor="accent1"/>
        </w:rPr>
        <w:t>Th</w:t>
      </w:r>
      <w:r w:rsidR="00DC62F2">
        <w:rPr>
          <w:rFonts w:ascii="Helvetica" w:eastAsia="Times New Roman" w:hAnsi="Helvetica" w:cs="Times New Roman"/>
          <w:color w:val="4472C4" w:themeColor="accent1"/>
        </w:rPr>
        <w:t xml:space="preserve">e </w:t>
      </w:r>
      <w:r w:rsidR="00147251">
        <w:rPr>
          <w:rFonts w:ascii="Helvetica" w:eastAsia="Times New Roman" w:hAnsi="Helvetica" w:cs="Times New Roman"/>
          <w:color w:val="4472C4" w:themeColor="accent1"/>
        </w:rPr>
        <w:t>protocol section is now entirely written in imperative tense</w:t>
      </w:r>
      <w:r w:rsidR="00561C1B">
        <w:rPr>
          <w:rFonts w:ascii="Helvetica" w:eastAsia="Times New Roman" w:hAnsi="Helvetica" w:cs="Times New Roman"/>
          <w:color w:val="4472C4" w:themeColor="accent1"/>
        </w:rPr>
        <w:t>:</w:t>
      </w:r>
    </w:p>
    <w:p w14:paraId="018CCB61" w14:textId="64E07452" w:rsidR="00BC206C" w:rsidRDefault="00794769" w:rsidP="0064624C">
      <w:pPr>
        <w:rPr>
          <w:rFonts w:ascii="Helvetica" w:eastAsia="Times New Roman" w:hAnsi="Helvetica" w:cs="Times New Roman"/>
          <w:color w:val="4472C4" w:themeColor="accent1"/>
        </w:rPr>
      </w:pPr>
      <w:r>
        <w:rPr>
          <w:rFonts w:ascii="Helvetica" w:eastAsia="Times New Roman" w:hAnsi="Helvetica" w:cs="Times New Roman"/>
          <w:color w:val="4472C4" w:themeColor="accent1"/>
        </w:rPr>
        <w:t>L11</w:t>
      </w:r>
      <w:r w:rsidR="00B068AC">
        <w:rPr>
          <w:rFonts w:ascii="Helvetica" w:eastAsia="Times New Roman" w:hAnsi="Helvetica" w:cs="Times New Roman"/>
          <w:color w:val="4472C4" w:themeColor="accent1"/>
        </w:rPr>
        <w:t>7</w:t>
      </w:r>
      <w:r>
        <w:rPr>
          <w:rFonts w:ascii="Helvetica" w:eastAsia="Times New Roman" w:hAnsi="Helvetica" w:cs="Times New Roman"/>
          <w:color w:val="4472C4" w:themeColor="accent1"/>
        </w:rPr>
        <w:t>: “</w:t>
      </w:r>
      <w:r w:rsidR="00BC206C">
        <w:rPr>
          <w:rFonts w:ascii="Helvetica" w:eastAsia="Times New Roman" w:hAnsi="Helvetica" w:cs="Times New Roman"/>
          <w:color w:val="4472C4" w:themeColor="accent1"/>
        </w:rPr>
        <w:t>should” has be replaced by “must”</w:t>
      </w:r>
    </w:p>
    <w:p w14:paraId="640F2E06" w14:textId="11C8F9DF" w:rsidR="00642C79" w:rsidRDefault="00642C79" w:rsidP="0064624C">
      <w:pPr>
        <w:rPr>
          <w:rFonts w:ascii="Helvetica" w:eastAsia="Times New Roman" w:hAnsi="Helvetica" w:cs="Times New Roman"/>
          <w:color w:val="4472C4" w:themeColor="accent1"/>
        </w:rPr>
      </w:pPr>
      <w:r>
        <w:rPr>
          <w:rFonts w:ascii="Helvetica" w:eastAsia="Times New Roman" w:hAnsi="Helvetica" w:cs="Times New Roman"/>
          <w:color w:val="4472C4" w:themeColor="accent1"/>
        </w:rPr>
        <w:t>L1</w:t>
      </w:r>
      <w:r w:rsidR="00B068AC">
        <w:rPr>
          <w:rFonts w:ascii="Helvetica" w:eastAsia="Times New Roman" w:hAnsi="Helvetica" w:cs="Times New Roman"/>
          <w:color w:val="4472C4" w:themeColor="accent1"/>
        </w:rPr>
        <w:t>50</w:t>
      </w:r>
      <w:r>
        <w:rPr>
          <w:rFonts w:ascii="Helvetica" w:eastAsia="Times New Roman" w:hAnsi="Helvetica" w:cs="Times New Roman"/>
          <w:color w:val="4472C4" w:themeColor="accent1"/>
        </w:rPr>
        <w:t>: “should</w:t>
      </w:r>
      <w:r w:rsidR="005666F1">
        <w:rPr>
          <w:rFonts w:ascii="Helvetica" w:eastAsia="Times New Roman" w:hAnsi="Helvetica" w:cs="Times New Roman"/>
          <w:color w:val="4472C4" w:themeColor="accent1"/>
        </w:rPr>
        <w:t xml:space="preserve"> now be</w:t>
      </w:r>
      <w:r>
        <w:rPr>
          <w:rFonts w:ascii="Helvetica" w:eastAsia="Times New Roman" w:hAnsi="Helvetica" w:cs="Times New Roman"/>
          <w:color w:val="4472C4" w:themeColor="accent1"/>
        </w:rPr>
        <w:t>” has be</w:t>
      </w:r>
      <w:r w:rsidR="005C0E1F">
        <w:rPr>
          <w:rFonts w:ascii="Helvetica" w:eastAsia="Times New Roman" w:hAnsi="Helvetica" w:cs="Times New Roman"/>
          <w:color w:val="4472C4" w:themeColor="accent1"/>
        </w:rPr>
        <w:t>en</w:t>
      </w:r>
      <w:r>
        <w:rPr>
          <w:rFonts w:ascii="Helvetica" w:eastAsia="Times New Roman" w:hAnsi="Helvetica" w:cs="Times New Roman"/>
          <w:color w:val="4472C4" w:themeColor="accent1"/>
        </w:rPr>
        <w:t xml:space="preserve"> replaced by “</w:t>
      </w:r>
      <w:r w:rsidR="005666F1">
        <w:rPr>
          <w:rFonts w:ascii="Helvetica" w:eastAsia="Times New Roman" w:hAnsi="Helvetica" w:cs="Times New Roman"/>
          <w:color w:val="4472C4" w:themeColor="accent1"/>
        </w:rPr>
        <w:t>is</w:t>
      </w:r>
      <w:r w:rsidR="00F069E2">
        <w:rPr>
          <w:rFonts w:ascii="Helvetica" w:eastAsia="Times New Roman" w:hAnsi="Helvetica" w:cs="Times New Roman"/>
          <w:color w:val="4472C4" w:themeColor="accent1"/>
        </w:rPr>
        <w:t xml:space="preserve"> now</w:t>
      </w:r>
      <w:r>
        <w:rPr>
          <w:rFonts w:ascii="Helvetica" w:eastAsia="Times New Roman" w:hAnsi="Helvetica" w:cs="Times New Roman"/>
          <w:color w:val="4472C4" w:themeColor="accent1"/>
        </w:rPr>
        <w:t>”</w:t>
      </w:r>
    </w:p>
    <w:p w14:paraId="09A9F974" w14:textId="71622F2A" w:rsidR="0042557D" w:rsidRDefault="0042557D" w:rsidP="0064624C">
      <w:pPr>
        <w:rPr>
          <w:rFonts w:ascii="Helvetica" w:eastAsia="Times New Roman" w:hAnsi="Helvetica" w:cs="Times New Roman"/>
          <w:color w:val="4472C4" w:themeColor="accent1"/>
        </w:rPr>
      </w:pPr>
      <w:r>
        <w:rPr>
          <w:rFonts w:ascii="Helvetica" w:eastAsia="Times New Roman" w:hAnsi="Helvetica" w:cs="Times New Roman"/>
          <w:color w:val="4472C4" w:themeColor="accent1"/>
        </w:rPr>
        <w:t>L15</w:t>
      </w:r>
      <w:r w:rsidR="00B068AC">
        <w:rPr>
          <w:rFonts w:ascii="Helvetica" w:eastAsia="Times New Roman" w:hAnsi="Helvetica" w:cs="Times New Roman"/>
          <w:color w:val="4472C4" w:themeColor="accent1"/>
        </w:rPr>
        <w:t>9</w:t>
      </w:r>
      <w:r>
        <w:rPr>
          <w:rFonts w:ascii="Helvetica" w:eastAsia="Times New Roman" w:hAnsi="Helvetica" w:cs="Times New Roman"/>
          <w:color w:val="4472C4" w:themeColor="accent1"/>
        </w:rPr>
        <w:t>: “should be” has be replaced by “is</w:t>
      </w:r>
      <w:r w:rsidR="00736539">
        <w:rPr>
          <w:rFonts w:ascii="Helvetica" w:eastAsia="Times New Roman" w:hAnsi="Helvetica" w:cs="Times New Roman"/>
          <w:color w:val="4472C4" w:themeColor="accent1"/>
        </w:rPr>
        <w:t>”</w:t>
      </w:r>
    </w:p>
    <w:p w14:paraId="1C8E25D8" w14:textId="6D2CDAA4" w:rsidR="00006201" w:rsidRPr="0081079A" w:rsidRDefault="00006201" w:rsidP="0064624C">
      <w:pPr>
        <w:rPr>
          <w:rFonts w:ascii="Helvetica" w:eastAsia="Times New Roman" w:hAnsi="Helvetica" w:cs="Times New Roman"/>
          <w:color w:val="4472C4" w:themeColor="accent1"/>
        </w:rPr>
      </w:pPr>
      <w:r w:rsidRPr="0081079A">
        <w:rPr>
          <w:rFonts w:ascii="Helvetica" w:eastAsia="Times New Roman" w:hAnsi="Helvetica" w:cs="Times New Roman"/>
          <w:color w:val="4472C4" w:themeColor="accent1"/>
        </w:rPr>
        <w:t>L1</w:t>
      </w:r>
      <w:r w:rsidR="00B068AC">
        <w:rPr>
          <w:rFonts w:ascii="Helvetica" w:eastAsia="Times New Roman" w:hAnsi="Helvetica" w:cs="Times New Roman"/>
          <w:color w:val="4472C4" w:themeColor="accent1"/>
        </w:rPr>
        <w:t>71</w:t>
      </w:r>
      <w:r w:rsidRPr="0081079A">
        <w:rPr>
          <w:rFonts w:ascii="Helvetica" w:eastAsia="Times New Roman" w:hAnsi="Helvetica" w:cs="Times New Roman"/>
          <w:color w:val="4472C4" w:themeColor="accent1"/>
        </w:rPr>
        <w:t xml:space="preserve">: </w:t>
      </w:r>
      <w:r w:rsidR="00A03FE1" w:rsidRPr="0081079A">
        <w:rPr>
          <w:rFonts w:ascii="Helvetica" w:eastAsia="Times New Roman" w:hAnsi="Helvetica" w:cs="Times New Roman"/>
          <w:color w:val="4472C4" w:themeColor="accent1"/>
        </w:rPr>
        <w:t xml:space="preserve">“Ideally, the arteriole will be” </w:t>
      </w:r>
      <w:r w:rsidR="005C0E1F" w:rsidRPr="0081079A">
        <w:rPr>
          <w:rFonts w:ascii="Helvetica" w:eastAsia="Times New Roman" w:hAnsi="Helvetica" w:cs="Times New Roman"/>
          <w:color w:val="4472C4" w:themeColor="accent1"/>
        </w:rPr>
        <w:t xml:space="preserve">has been replaced with </w:t>
      </w:r>
      <w:r w:rsidRPr="0081079A">
        <w:rPr>
          <w:rFonts w:ascii="Helvetica" w:eastAsia="Times New Roman" w:hAnsi="Helvetica" w:cs="Times New Roman"/>
          <w:color w:val="4472C4" w:themeColor="accent1"/>
        </w:rPr>
        <w:t>“The arteriole must be”</w:t>
      </w:r>
    </w:p>
    <w:p w14:paraId="59401094" w14:textId="76ADA706" w:rsidR="002E13C0" w:rsidRPr="0081079A" w:rsidRDefault="00147251" w:rsidP="0064624C">
      <w:pPr>
        <w:rPr>
          <w:rFonts w:ascii="Helvetica" w:eastAsia="Times New Roman" w:hAnsi="Helvetica" w:cs="Times New Roman"/>
          <w:color w:val="4472C4" w:themeColor="accent1"/>
        </w:rPr>
      </w:pPr>
      <w:r w:rsidRPr="0081079A">
        <w:rPr>
          <w:rFonts w:ascii="Helvetica" w:eastAsia="Times New Roman" w:hAnsi="Helvetica" w:cs="Times New Roman"/>
          <w:color w:val="4472C4" w:themeColor="accent1"/>
        </w:rPr>
        <w:t>L</w:t>
      </w:r>
      <w:r w:rsidR="00B068AC">
        <w:rPr>
          <w:rFonts w:ascii="Helvetica" w:eastAsia="Times New Roman" w:hAnsi="Helvetica" w:cs="Times New Roman"/>
          <w:color w:val="4472C4" w:themeColor="accent1"/>
        </w:rPr>
        <w:t>204</w:t>
      </w:r>
      <w:r w:rsidR="006F3EB0" w:rsidRPr="0081079A">
        <w:rPr>
          <w:rFonts w:ascii="Helvetica" w:eastAsia="Times New Roman" w:hAnsi="Helvetica" w:cs="Times New Roman"/>
          <w:color w:val="4472C4" w:themeColor="accent1"/>
        </w:rPr>
        <w:t>:</w:t>
      </w:r>
      <w:r w:rsidR="002E13C0" w:rsidRPr="0081079A">
        <w:rPr>
          <w:rFonts w:ascii="Helvetica" w:eastAsia="Times New Roman" w:hAnsi="Helvetica" w:cs="Times New Roman"/>
          <w:color w:val="4472C4" w:themeColor="accent1"/>
        </w:rPr>
        <w:t xml:space="preserve"> “should” has be replaced by “must”</w:t>
      </w:r>
    </w:p>
    <w:p w14:paraId="65B58D83" w14:textId="4D68D871" w:rsidR="006F7388" w:rsidRPr="0081079A" w:rsidRDefault="006F7388" w:rsidP="0064624C">
      <w:pPr>
        <w:rPr>
          <w:rFonts w:ascii="Helvetica" w:eastAsia="Times New Roman" w:hAnsi="Helvetica" w:cs="Times New Roman"/>
          <w:color w:val="4472C4" w:themeColor="accent1"/>
        </w:rPr>
      </w:pPr>
      <w:r w:rsidRPr="0081079A">
        <w:rPr>
          <w:rFonts w:ascii="Helvetica" w:eastAsia="Times New Roman" w:hAnsi="Helvetica" w:cs="Times New Roman"/>
          <w:color w:val="4472C4" w:themeColor="accent1"/>
        </w:rPr>
        <w:t>L2</w:t>
      </w:r>
      <w:r w:rsidR="00B068AC">
        <w:rPr>
          <w:rFonts w:ascii="Helvetica" w:eastAsia="Times New Roman" w:hAnsi="Helvetica" w:cs="Times New Roman"/>
          <w:color w:val="4472C4" w:themeColor="accent1"/>
        </w:rPr>
        <w:t>16</w:t>
      </w:r>
      <w:r w:rsidR="00AD6B10" w:rsidRPr="0081079A">
        <w:rPr>
          <w:rFonts w:ascii="Helvetica" w:eastAsia="Times New Roman" w:hAnsi="Helvetica" w:cs="Times New Roman"/>
          <w:color w:val="4472C4" w:themeColor="accent1"/>
        </w:rPr>
        <w:t>-21</w:t>
      </w:r>
      <w:r w:rsidR="00B068AC">
        <w:rPr>
          <w:rFonts w:ascii="Helvetica" w:eastAsia="Times New Roman" w:hAnsi="Helvetica" w:cs="Times New Roman"/>
          <w:color w:val="4472C4" w:themeColor="accent1"/>
        </w:rPr>
        <w:t>8</w:t>
      </w:r>
      <w:r w:rsidRPr="0081079A">
        <w:rPr>
          <w:rFonts w:ascii="Helvetica" w:eastAsia="Times New Roman" w:hAnsi="Helvetica" w:cs="Times New Roman"/>
          <w:color w:val="4472C4" w:themeColor="accent1"/>
        </w:rPr>
        <w:t xml:space="preserve">: </w:t>
      </w:r>
      <w:r w:rsidR="00E169F9" w:rsidRPr="0081079A">
        <w:rPr>
          <w:rFonts w:ascii="Helvetica" w:eastAsia="Times New Roman" w:hAnsi="Helvetica" w:cs="Times New Roman"/>
          <w:color w:val="4472C4" w:themeColor="accent1"/>
        </w:rPr>
        <w:t xml:space="preserve">the sentences </w:t>
      </w:r>
      <w:r w:rsidRPr="0081079A">
        <w:rPr>
          <w:rFonts w:ascii="Helvetica" w:eastAsia="Times New Roman" w:hAnsi="Helvetica" w:cs="Times New Roman"/>
          <w:color w:val="4472C4" w:themeColor="accent1"/>
        </w:rPr>
        <w:t>“</w:t>
      </w:r>
      <w:r w:rsidR="00173266" w:rsidRPr="0081079A">
        <w:rPr>
          <w:rFonts w:ascii="Helvetica" w:eastAsia="Times New Roman" w:hAnsi="Helvetica" w:cs="Times New Roman"/>
          <w:color w:val="4472C4" w:themeColor="accent1"/>
        </w:rPr>
        <w:t>The tip of the cannula should be next to the ends of the capillaries without touching them</w:t>
      </w:r>
      <w:r w:rsidR="00A52097" w:rsidRPr="0081079A">
        <w:rPr>
          <w:rFonts w:ascii="Helvetica" w:eastAsia="Times New Roman" w:hAnsi="Helvetica" w:cs="Times New Roman"/>
          <w:color w:val="4472C4" w:themeColor="accent1"/>
        </w:rPr>
        <w:t xml:space="preserve">. </w:t>
      </w:r>
      <w:r w:rsidR="00AD6B10" w:rsidRPr="0081079A">
        <w:rPr>
          <w:rFonts w:ascii="Helvetica" w:eastAsia="Times New Roman" w:hAnsi="Helvetica" w:cs="Times New Roman"/>
          <w:color w:val="4472C4" w:themeColor="accent1"/>
        </w:rPr>
        <w:t>It should be just off of the cover slip to avoid the vessel being stimulated if the cannula leaks</w:t>
      </w:r>
      <w:r w:rsidR="0076385E" w:rsidRPr="0081079A">
        <w:rPr>
          <w:rFonts w:ascii="Helvetica" w:eastAsia="Times New Roman" w:hAnsi="Helvetica" w:cs="Times New Roman"/>
          <w:color w:val="4472C4" w:themeColor="accent1"/>
        </w:rPr>
        <w:t>” ha</w:t>
      </w:r>
      <w:r w:rsidR="00ED00C9" w:rsidRPr="0081079A">
        <w:rPr>
          <w:rFonts w:ascii="Helvetica" w:eastAsia="Times New Roman" w:hAnsi="Helvetica" w:cs="Times New Roman"/>
          <w:color w:val="4472C4" w:themeColor="accent1"/>
        </w:rPr>
        <w:t>ve</w:t>
      </w:r>
      <w:r w:rsidR="0076385E" w:rsidRPr="0081079A">
        <w:rPr>
          <w:rFonts w:ascii="Helvetica" w:eastAsia="Times New Roman" w:hAnsi="Helvetica" w:cs="Times New Roman"/>
          <w:color w:val="4472C4" w:themeColor="accent1"/>
        </w:rPr>
        <w:t xml:space="preserve"> been changed to “</w:t>
      </w:r>
      <w:r w:rsidR="00BA34DE" w:rsidRPr="0081079A">
        <w:rPr>
          <w:rFonts w:ascii="Helvetica" w:eastAsia="Times New Roman" w:hAnsi="Helvetica" w:cs="Times New Roman"/>
          <w:color w:val="4472C4" w:themeColor="accent1"/>
        </w:rPr>
        <w:t>Maneuver</w:t>
      </w:r>
      <w:r w:rsidR="0076385E" w:rsidRPr="0081079A">
        <w:rPr>
          <w:rFonts w:ascii="Helvetica" w:eastAsia="Times New Roman" w:hAnsi="Helvetica" w:cs="Times New Roman"/>
          <w:color w:val="4472C4" w:themeColor="accent1"/>
        </w:rPr>
        <w:t xml:space="preserve"> the tip of the cannula next to the ends of the capillaries without touching them</w:t>
      </w:r>
      <w:r w:rsidR="009133E3" w:rsidRPr="0081079A">
        <w:rPr>
          <w:rFonts w:ascii="Helvetica" w:eastAsia="Times New Roman" w:hAnsi="Helvetica" w:cs="Times New Roman"/>
          <w:color w:val="4472C4" w:themeColor="accent1"/>
        </w:rPr>
        <w:t>. Keep the tip of the cannula just off of the cover slip to avoid the vessel being stimulated if the cannula leaks</w:t>
      </w:r>
      <w:r w:rsidR="007B7F3E" w:rsidRPr="0081079A">
        <w:rPr>
          <w:rFonts w:ascii="Helvetica" w:eastAsia="Times New Roman" w:hAnsi="Helvetica" w:cs="Times New Roman"/>
          <w:color w:val="4472C4" w:themeColor="accent1"/>
        </w:rPr>
        <w:t>”</w:t>
      </w:r>
    </w:p>
    <w:p w14:paraId="1E3644F3" w14:textId="54E9C356" w:rsidR="00EC3BD0" w:rsidRPr="0081079A" w:rsidRDefault="00EC3BD0" w:rsidP="0064624C">
      <w:pPr>
        <w:rPr>
          <w:rFonts w:ascii="Helvetica" w:eastAsia="Times New Roman" w:hAnsi="Helvetica" w:cs="Times New Roman"/>
          <w:color w:val="4472C4" w:themeColor="accent1"/>
        </w:rPr>
      </w:pPr>
      <w:r w:rsidRPr="0081079A">
        <w:rPr>
          <w:rFonts w:ascii="Helvetica" w:eastAsia="Times New Roman" w:hAnsi="Helvetica" w:cs="Times New Roman"/>
          <w:color w:val="4472C4" w:themeColor="accent1"/>
        </w:rPr>
        <w:t>L2</w:t>
      </w:r>
      <w:r w:rsidR="00B068AC">
        <w:rPr>
          <w:rFonts w:ascii="Helvetica" w:eastAsia="Times New Roman" w:hAnsi="Helvetica" w:cs="Times New Roman"/>
          <w:color w:val="4472C4" w:themeColor="accent1"/>
        </w:rPr>
        <w:t>26</w:t>
      </w:r>
      <w:r w:rsidR="00943DDA" w:rsidRPr="0081079A">
        <w:rPr>
          <w:rFonts w:ascii="Helvetica" w:eastAsia="Times New Roman" w:hAnsi="Helvetica" w:cs="Times New Roman"/>
          <w:color w:val="4472C4" w:themeColor="accent1"/>
        </w:rPr>
        <w:t>-2</w:t>
      </w:r>
      <w:r w:rsidR="00B068AC">
        <w:rPr>
          <w:rFonts w:ascii="Helvetica" w:eastAsia="Times New Roman" w:hAnsi="Helvetica" w:cs="Times New Roman"/>
          <w:color w:val="4472C4" w:themeColor="accent1"/>
        </w:rPr>
        <w:t>27</w:t>
      </w:r>
      <w:r w:rsidRPr="0081079A">
        <w:rPr>
          <w:rFonts w:ascii="Helvetica" w:eastAsia="Times New Roman" w:hAnsi="Helvetica" w:cs="Times New Roman"/>
          <w:color w:val="4472C4" w:themeColor="accent1"/>
        </w:rPr>
        <w:t>: “Capillary endothelial cells do not express K</w:t>
      </w:r>
      <w:r w:rsidRPr="0081079A">
        <w:rPr>
          <w:rFonts w:ascii="Helvetica" w:eastAsia="Times New Roman" w:hAnsi="Helvetica" w:cs="Times New Roman"/>
          <w:color w:val="4472C4" w:themeColor="accent1"/>
          <w:vertAlign w:val="superscript"/>
        </w:rPr>
        <w:t>+</w:t>
      </w:r>
      <w:r w:rsidRPr="0081079A">
        <w:rPr>
          <w:rFonts w:ascii="Helvetica" w:eastAsia="Times New Roman" w:hAnsi="Helvetica" w:cs="Times New Roman"/>
          <w:color w:val="4472C4" w:themeColor="accent1"/>
        </w:rPr>
        <w:t xml:space="preserve"> channels activated by NS309, so there should be no response of the arteriole</w:t>
      </w:r>
      <w:r w:rsidR="00BD47A1" w:rsidRPr="0081079A">
        <w:rPr>
          <w:rFonts w:ascii="Helvetica" w:eastAsia="Times New Roman" w:hAnsi="Helvetica" w:cs="Times New Roman"/>
          <w:color w:val="4472C4" w:themeColor="accent1"/>
        </w:rPr>
        <w:t xml:space="preserve">” </w:t>
      </w:r>
      <w:r w:rsidR="008E6E26" w:rsidRPr="0081079A">
        <w:rPr>
          <w:rFonts w:ascii="Helvetica" w:eastAsia="Times New Roman" w:hAnsi="Helvetica" w:cs="Times New Roman"/>
          <w:color w:val="4472C4" w:themeColor="accent1"/>
        </w:rPr>
        <w:t>has been changed to “</w:t>
      </w:r>
      <w:r w:rsidR="00ED7382" w:rsidRPr="0081079A">
        <w:rPr>
          <w:rFonts w:ascii="Helvetica" w:eastAsia="Times New Roman" w:hAnsi="Helvetica" w:cs="Times New Roman"/>
          <w:color w:val="4472C4" w:themeColor="accent1"/>
        </w:rPr>
        <w:t>Capillary endothelial cells do not express K</w:t>
      </w:r>
      <w:r w:rsidR="00ED7382" w:rsidRPr="0081079A">
        <w:rPr>
          <w:rFonts w:ascii="Helvetica" w:eastAsia="Times New Roman" w:hAnsi="Helvetica" w:cs="Times New Roman"/>
          <w:color w:val="4472C4" w:themeColor="accent1"/>
          <w:vertAlign w:val="superscript"/>
        </w:rPr>
        <w:t>+</w:t>
      </w:r>
      <w:r w:rsidR="00ED7382" w:rsidRPr="0081079A">
        <w:rPr>
          <w:rFonts w:ascii="Helvetica" w:eastAsia="Times New Roman" w:hAnsi="Helvetica" w:cs="Times New Roman"/>
          <w:color w:val="4472C4" w:themeColor="accent1"/>
        </w:rPr>
        <w:t xml:space="preserve"> channels activated by NS309, so the arteriole must not respond to the stimulation”.  </w:t>
      </w:r>
    </w:p>
    <w:p w14:paraId="4EAED6AA" w14:textId="4EDDCA9D" w:rsidR="00CA43A9" w:rsidRPr="0081079A" w:rsidRDefault="00CA43A9" w:rsidP="0064624C">
      <w:pPr>
        <w:rPr>
          <w:rFonts w:ascii="Helvetica" w:eastAsia="Times New Roman" w:hAnsi="Helvetica" w:cs="Times New Roman"/>
          <w:color w:val="4472C4" w:themeColor="accent1"/>
        </w:rPr>
      </w:pPr>
      <w:r w:rsidRPr="0081079A">
        <w:rPr>
          <w:rFonts w:ascii="Helvetica" w:eastAsia="Times New Roman" w:hAnsi="Helvetica" w:cs="Times New Roman"/>
          <w:color w:val="4472C4" w:themeColor="accent1"/>
        </w:rPr>
        <w:t>L22</w:t>
      </w:r>
      <w:r w:rsidR="00B068AC">
        <w:rPr>
          <w:rFonts w:ascii="Helvetica" w:eastAsia="Times New Roman" w:hAnsi="Helvetica" w:cs="Times New Roman"/>
          <w:color w:val="4472C4" w:themeColor="accent1"/>
        </w:rPr>
        <w:t>8</w:t>
      </w:r>
      <w:r w:rsidRPr="0081079A">
        <w:rPr>
          <w:rFonts w:ascii="Helvetica" w:eastAsia="Times New Roman" w:hAnsi="Helvetica" w:cs="Times New Roman"/>
          <w:color w:val="4472C4" w:themeColor="accent1"/>
        </w:rPr>
        <w:t>: “may” has been changed to “will”</w:t>
      </w:r>
    </w:p>
    <w:p w14:paraId="3601E64A" w14:textId="3CC2CA5E" w:rsidR="00E5790C" w:rsidRPr="002E13C0" w:rsidRDefault="00E5790C" w:rsidP="0064624C">
      <w:pPr>
        <w:rPr>
          <w:rFonts w:ascii="Helvetica" w:eastAsia="Times New Roman" w:hAnsi="Helvetica" w:cs="Times New Roman"/>
          <w:color w:val="4472C4" w:themeColor="accent1"/>
        </w:rPr>
      </w:pPr>
      <w:r w:rsidRPr="0081079A">
        <w:rPr>
          <w:rFonts w:ascii="Helvetica" w:eastAsia="Times New Roman" w:hAnsi="Helvetica" w:cs="Times New Roman"/>
          <w:color w:val="4472C4" w:themeColor="accent1"/>
        </w:rPr>
        <w:t>L22</w:t>
      </w:r>
      <w:r w:rsidR="00B068AC">
        <w:rPr>
          <w:rFonts w:ascii="Helvetica" w:eastAsia="Times New Roman" w:hAnsi="Helvetica" w:cs="Times New Roman"/>
          <w:color w:val="4472C4" w:themeColor="accent1"/>
        </w:rPr>
        <w:t>9</w:t>
      </w:r>
      <w:r w:rsidRPr="0081079A">
        <w:rPr>
          <w:rFonts w:ascii="Helvetica" w:eastAsia="Times New Roman" w:hAnsi="Helvetica" w:cs="Times New Roman"/>
          <w:color w:val="4472C4" w:themeColor="accent1"/>
        </w:rPr>
        <w:t>: “may” has been changed to “will”</w:t>
      </w:r>
    </w:p>
    <w:p w14:paraId="1BF694F7" w14:textId="77777777" w:rsidR="00742853"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6. Please revise the protocol text to avoid the use of any personal pronouns in the protocol (e.g., "we", "you", "our" etc.).</w:t>
      </w:r>
    </w:p>
    <w:p w14:paraId="4DA47E74" w14:textId="7A8007F6" w:rsidR="00742853" w:rsidRDefault="00742853" w:rsidP="0064624C">
      <w:pPr>
        <w:rPr>
          <w:rFonts w:ascii="Helvetica" w:eastAsia="Times New Roman" w:hAnsi="Helvetica" w:cs="Times New Roman"/>
          <w:color w:val="4472C4" w:themeColor="accent1"/>
        </w:rPr>
      </w:pPr>
      <w:r w:rsidRPr="00561C1B">
        <w:rPr>
          <w:rFonts w:ascii="Helvetica" w:eastAsia="Times New Roman" w:hAnsi="Helvetica" w:cs="Times New Roman"/>
          <w:color w:val="4472C4" w:themeColor="accent1"/>
        </w:rPr>
        <w:t>Personal pronouns have been removed</w:t>
      </w:r>
      <w:r w:rsidR="00561C1B" w:rsidRPr="00561C1B">
        <w:rPr>
          <w:rFonts w:ascii="Helvetica" w:eastAsia="Times New Roman" w:hAnsi="Helvetica" w:cs="Times New Roman"/>
          <w:color w:val="4472C4" w:themeColor="accent1"/>
        </w:rPr>
        <w:t>:</w:t>
      </w:r>
    </w:p>
    <w:p w14:paraId="1CBE54CA" w14:textId="0C419374" w:rsidR="00BA0C20" w:rsidRDefault="00BA0C20" w:rsidP="0064624C">
      <w:pPr>
        <w:rPr>
          <w:rFonts w:ascii="Helvetica" w:eastAsia="Times New Roman" w:hAnsi="Helvetica" w:cs="Times New Roman"/>
          <w:color w:val="4472C4" w:themeColor="accent1"/>
        </w:rPr>
      </w:pPr>
      <w:r>
        <w:rPr>
          <w:rFonts w:ascii="Helvetica" w:eastAsia="Times New Roman" w:hAnsi="Helvetica" w:cs="Times New Roman"/>
          <w:color w:val="4472C4" w:themeColor="accent1"/>
        </w:rPr>
        <w:t>L1</w:t>
      </w:r>
      <w:r w:rsidR="00B068AC">
        <w:rPr>
          <w:rFonts w:ascii="Helvetica" w:eastAsia="Times New Roman" w:hAnsi="Helvetica" w:cs="Times New Roman"/>
          <w:color w:val="4472C4" w:themeColor="accent1"/>
        </w:rPr>
        <w:t>29</w:t>
      </w:r>
      <w:r>
        <w:rPr>
          <w:rFonts w:ascii="Helvetica" w:eastAsia="Times New Roman" w:hAnsi="Helvetica" w:cs="Times New Roman"/>
          <w:color w:val="4472C4" w:themeColor="accent1"/>
        </w:rPr>
        <w:t>: “</w:t>
      </w:r>
      <w:r w:rsidR="003A2699" w:rsidRPr="003A2699">
        <w:rPr>
          <w:rFonts w:ascii="Helvetica" w:eastAsia="Times New Roman" w:hAnsi="Helvetica" w:cs="Times New Roman"/>
          <w:color w:val="4472C4" w:themeColor="accent1"/>
        </w:rPr>
        <w:t xml:space="preserve">Starting at the caudal side of the skull, cut the skull along </w:t>
      </w:r>
      <w:r w:rsidR="00D84062">
        <w:rPr>
          <w:rFonts w:ascii="Helvetica" w:eastAsia="Times New Roman" w:hAnsi="Helvetica" w:cs="Times New Roman"/>
          <w:color w:val="4472C4" w:themeColor="accent1"/>
        </w:rPr>
        <w:t xml:space="preserve">the </w:t>
      </w:r>
      <w:r w:rsidR="003A2699" w:rsidRPr="003A2699">
        <w:rPr>
          <w:rFonts w:ascii="Helvetica" w:eastAsia="Times New Roman" w:hAnsi="Helvetica" w:cs="Times New Roman"/>
          <w:color w:val="4472C4" w:themeColor="accent1"/>
        </w:rPr>
        <w:t>midline until you reach the olfactory bulbs</w:t>
      </w:r>
      <w:r w:rsidR="004175E1">
        <w:rPr>
          <w:rFonts w:ascii="Helvetica" w:eastAsia="Times New Roman" w:hAnsi="Helvetica" w:cs="Times New Roman"/>
          <w:color w:val="4472C4" w:themeColor="accent1"/>
        </w:rPr>
        <w:t>”</w:t>
      </w:r>
      <w:r w:rsidR="003A2699">
        <w:rPr>
          <w:rFonts w:ascii="Helvetica" w:eastAsia="Times New Roman" w:hAnsi="Helvetica" w:cs="Times New Roman"/>
          <w:color w:val="4472C4" w:themeColor="accent1"/>
        </w:rPr>
        <w:t xml:space="preserve"> has been changed to “</w:t>
      </w:r>
      <w:r w:rsidR="003A2699" w:rsidRPr="003A2699">
        <w:rPr>
          <w:rFonts w:ascii="Helvetica" w:eastAsia="Times New Roman" w:hAnsi="Helvetica" w:cs="Times New Roman"/>
          <w:color w:val="4472C4" w:themeColor="accent1"/>
        </w:rPr>
        <w:t>Starting at the caudal side of the skull, cut the skull along midline until the olfactory bulbs</w:t>
      </w:r>
      <w:r w:rsidR="00A04BD4">
        <w:rPr>
          <w:rFonts w:ascii="Helvetica" w:eastAsia="Times New Roman" w:hAnsi="Helvetica" w:cs="Times New Roman"/>
          <w:color w:val="4472C4" w:themeColor="accent1"/>
        </w:rPr>
        <w:t xml:space="preserve"> are reached”</w:t>
      </w:r>
      <w:r w:rsidR="00D307B7">
        <w:rPr>
          <w:rFonts w:ascii="Helvetica" w:eastAsia="Times New Roman" w:hAnsi="Helvetica" w:cs="Times New Roman"/>
          <w:color w:val="4472C4" w:themeColor="accent1"/>
        </w:rPr>
        <w:t>.</w:t>
      </w:r>
    </w:p>
    <w:p w14:paraId="2FD489C5" w14:textId="0046741B" w:rsidR="00D307B7" w:rsidRPr="00561C1B" w:rsidRDefault="00D307B7" w:rsidP="0064624C">
      <w:pPr>
        <w:rPr>
          <w:rFonts w:ascii="Helvetica" w:eastAsia="Times New Roman" w:hAnsi="Helvetica" w:cs="Times New Roman"/>
          <w:color w:val="4472C4" w:themeColor="accent1"/>
        </w:rPr>
      </w:pPr>
      <w:r>
        <w:rPr>
          <w:rFonts w:ascii="Helvetica" w:eastAsia="Times New Roman" w:hAnsi="Helvetica" w:cs="Times New Roman"/>
          <w:color w:val="4472C4" w:themeColor="accent1"/>
        </w:rPr>
        <w:t>L1</w:t>
      </w:r>
      <w:r w:rsidR="00B068AC">
        <w:rPr>
          <w:rFonts w:ascii="Helvetica" w:eastAsia="Times New Roman" w:hAnsi="Helvetica" w:cs="Times New Roman"/>
          <w:color w:val="4472C4" w:themeColor="accent1"/>
        </w:rPr>
        <w:t>82</w:t>
      </w:r>
      <w:r>
        <w:rPr>
          <w:rFonts w:ascii="Helvetica" w:eastAsia="Times New Roman" w:hAnsi="Helvetica" w:cs="Times New Roman"/>
          <w:color w:val="4472C4" w:themeColor="accent1"/>
        </w:rPr>
        <w:t>: “</w:t>
      </w:r>
      <w:r w:rsidRPr="00D307B7">
        <w:rPr>
          <w:rFonts w:ascii="Helvetica" w:eastAsia="Times New Roman" w:hAnsi="Helvetica" w:cs="Times New Roman"/>
          <w:color w:val="4472C4" w:themeColor="accent1"/>
        </w:rPr>
        <w:t>Be careful not to lower the cannula too much or you will break it</w:t>
      </w:r>
      <w:r>
        <w:rPr>
          <w:rFonts w:ascii="Helvetica" w:eastAsia="Times New Roman" w:hAnsi="Helvetica" w:cs="Times New Roman"/>
          <w:color w:val="4472C4" w:themeColor="accent1"/>
        </w:rPr>
        <w:t>” has been replaced by “</w:t>
      </w:r>
      <w:r w:rsidRPr="00D307B7">
        <w:rPr>
          <w:rFonts w:ascii="Helvetica" w:eastAsia="Times New Roman" w:hAnsi="Helvetica" w:cs="Times New Roman"/>
          <w:color w:val="4472C4" w:themeColor="accent1"/>
        </w:rPr>
        <w:t xml:space="preserve">Be careful not to lower the cannula too much or </w:t>
      </w:r>
      <w:r>
        <w:rPr>
          <w:rFonts w:ascii="Helvetica" w:eastAsia="Times New Roman" w:hAnsi="Helvetica" w:cs="Times New Roman"/>
          <w:color w:val="4472C4" w:themeColor="accent1"/>
        </w:rPr>
        <w:t>it</w:t>
      </w:r>
      <w:r w:rsidRPr="00D307B7">
        <w:rPr>
          <w:rFonts w:ascii="Helvetica" w:eastAsia="Times New Roman" w:hAnsi="Helvetica" w:cs="Times New Roman"/>
          <w:color w:val="4472C4" w:themeColor="accent1"/>
        </w:rPr>
        <w:t xml:space="preserve"> will break</w:t>
      </w:r>
      <w:r>
        <w:rPr>
          <w:rFonts w:ascii="Helvetica" w:eastAsia="Times New Roman" w:hAnsi="Helvetica" w:cs="Times New Roman"/>
          <w:color w:val="4472C4" w:themeColor="accent1"/>
        </w:rPr>
        <w:t>”.</w:t>
      </w:r>
    </w:p>
    <w:p w14:paraId="3526079B" w14:textId="77777777" w:rsidR="00042A08"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r>
      <w:r w:rsidRPr="00FD0A1B">
        <w:rPr>
          <w:rFonts w:ascii="Helvetica" w:eastAsia="Times New Roman" w:hAnsi="Helvetica" w:cs="Times New Roman"/>
          <w:color w:val="000000"/>
        </w:rPr>
        <w:t xml:space="preserve">7. The Protocol should contain only action items that direct the reader to do something. </w:t>
      </w:r>
      <w:r w:rsidRPr="00FD0A1B">
        <w:rPr>
          <w:rFonts w:ascii="Helvetica" w:eastAsia="Times New Roman" w:hAnsi="Helvetica" w:cs="Times New Roman"/>
          <w:color w:val="000000"/>
        </w:rPr>
        <w:lastRenderedPageBreak/>
        <w:t>Please ensure that individual steps of the protocol should only contain 2-3 actions per step.</w:t>
      </w:r>
    </w:p>
    <w:p w14:paraId="58744EC1" w14:textId="2657A33E" w:rsidR="00042A08" w:rsidRPr="009B73E4" w:rsidRDefault="0012761D"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We have r</w:t>
      </w:r>
      <w:r w:rsidR="00F642EE" w:rsidRPr="009B73E4">
        <w:rPr>
          <w:rFonts w:ascii="Helvetica" w:eastAsia="Times New Roman" w:hAnsi="Helvetica" w:cs="Times New Roman"/>
          <w:color w:val="4472C4" w:themeColor="accent1"/>
        </w:rPr>
        <w:t xml:space="preserve">emoved sentences that </w:t>
      </w:r>
      <w:r w:rsidR="00AE4717" w:rsidRPr="009B73E4">
        <w:rPr>
          <w:rFonts w:ascii="Helvetica" w:eastAsia="Times New Roman" w:hAnsi="Helvetica" w:cs="Times New Roman"/>
          <w:color w:val="4472C4" w:themeColor="accent1"/>
        </w:rPr>
        <w:t>were</w:t>
      </w:r>
      <w:r w:rsidRPr="009B73E4">
        <w:rPr>
          <w:rFonts w:ascii="Helvetica" w:eastAsia="Times New Roman" w:hAnsi="Helvetica" w:cs="Times New Roman"/>
          <w:color w:val="4472C4" w:themeColor="accent1"/>
        </w:rPr>
        <w:t xml:space="preserve"> not</w:t>
      </w:r>
      <w:r w:rsidR="00AE4717" w:rsidRPr="009B73E4">
        <w:rPr>
          <w:rFonts w:ascii="Helvetica" w:eastAsia="Times New Roman" w:hAnsi="Helvetica" w:cs="Times New Roman"/>
          <w:color w:val="4472C4" w:themeColor="accent1"/>
        </w:rPr>
        <w:t xml:space="preserve"> </w:t>
      </w:r>
      <w:r w:rsidR="00863C79" w:rsidRPr="009B73E4">
        <w:rPr>
          <w:rFonts w:ascii="Helvetica" w:eastAsia="Times New Roman" w:hAnsi="Helvetica" w:cs="Times New Roman"/>
          <w:color w:val="4472C4" w:themeColor="accent1"/>
        </w:rPr>
        <w:t>actions</w:t>
      </w:r>
    </w:p>
    <w:p w14:paraId="7E4F24EA" w14:textId="37CE3B81" w:rsidR="00DC34BC" w:rsidRPr="009B73E4" w:rsidRDefault="00DC34BC"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L109: “Cannulas will be used in multiple steps and can be stored for later experiments when not in use.” has been removed</w:t>
      </w:r>
      <w:r w:rsidR="00E63519" w:rsidRPr="009B73E4">
        <w:rPr>
          <w:rFonts w:ascii="Helvetica" w:eastAsia="Times New Roman" w:hAnsi="Helvetica" w:cs="Times New Roman"/>
          <w:color w:val="4472C4" w:themeColor="accent1"/>
        </w:rPr>
        <w:t>.</w:t>
      </w:r>
    </w:p>
    <w:p w14:paraId="0FE1B9C0" w14:textId="1300D84F" w:rsidR="00AE4717" w:rsidRPr="009B73E4" w:rsidRDefault="00AE4717"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L1</w:t>
      </w:r>
      <w:r w:rsidR="00614598" w:rsidRPr="009B73E4">
        <w:rPr>
          <w:rFonts w:ascii="Helvetica" w:eastAsia="Times New Roman" w:hAnsi="Helvetica" w:cs="Times New Roman"/>
          <w:color w:val="4472C4" w:themeColor="accent1"/>
        </w:rPr>
        <w:t>18</w:t>
      </w:r>
      <w:r w:rsidRPr="009B73E4">
        <w:rPr>
          <w:rFonts w:ascii="Helvetica" w:eastAsia="Times New Roman" w:hAnsi="Helvetica" w:cs="Times New Roman"/>
          <w:color w:val="4472C4" w:themeColor="accent1"/>
        </w:rPr>
        <w:t>:</w:t>
      </w:r>
      <w:r w:rsidR="00465662" w:rsidRPr="009B73E4">
        <w:rPr>
          <w:rFonts w:ascii="Helvetica" w:eastAsia="Times New Roman" w:hAnsi="Helvetica" w:cs="Times New Roman"/>
          <w:color w:val="4472C4" w:themeColor="accent1"/>
        </w:rPr>
        <w:t xml:space="preserve"> “</w:t>
      </w:r>
      <w:r w:rsidR="00614598" w:rsidRPr="009B73E4">
        <w:rPr>
          <w:rFonts w:ascii="Helvetica" w:eastAsia="Times New Roman" w:hAnsi="Helvetica" w:cs="Times New Roman"/>
          <w:color w:val="4472C4" w:themeColor="accent1"/>
        </w:rPr>
        <w:t>The points are flexible and will help hold down the capillaries.</w:t>
      </w:r>
      <w:r w:rsidR="00465662" w:rsidRPr="009B73E4">
        <w:rPr>
          <w:rFonts w:ascii="Helvetica" w:eastAsia="Times New Roman" w:hAnsi="Helvetica" w:cs="Times New Roman"/>
          <w:color w:val="4472C4" w:themeColor="accent1"/>
        </w:rPr>
        <w:t>”</w:t>
      </w:r>
      <w:r w:rsidRPr="009B73E4">
        <w:rPr>
          <w:rFonts w:ascii="Helvetica" w:eastAsia="Times New Roman" w:hAnsi="Helvetica" w:cs="Times New Roman"/>
          <w:color w:val="4472C4" w:themeColor="accent1"/>
        </w:rPr>
        <w:t xml:space="preserve"> has been removed</w:t>
      </w:r>
      <w:r w:rsidR="00E63519" w:rsidRPr="009B73E4">
        <w:rPr>
          <w:rFonts w:ascii="Helvetica" w:eastAsia="Times New Roman" w:hAnsi="Helvetica" w:cs="Times New Roman"/>
          <w:color w:val="4472C4" w:themeColor="accent1"/>
        </w:rPr>
        <w:t>.</w:t>
      </w:r>
    </w:p>
    <w:p w14:paraId="2276F943" w14:textId="0F15D198" w:rsidR="006C22D6" w:rsidRPr="009B73E4" w:rsidRDefault="006C22D6"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 xml:space="preserve">L162: “Be careful to minimize stretching and handling the vessel. They are sensitive and it can damage the endothelium, making the vessel unresponsive.” </w:t>
      </w:r>
      <w:r w:rsidR="00AF4FE4" w:rsidRPr="009B73E4">
        <w:rPr>
          <w:rFonts w:ascii="Helvetica" w:eastAsia="Times New Roman" w:hAnsi="Helvetica" w:cs="Times New Roman"/>
          <w:color w:val="4472C4" w:themeColor="accent1"/>
        </w:rPr>
        <w:t>h</w:t>
      </w:r>
      <w:r w:rsidRPr="009B73E4">
        <w:rPr>
          <w:rFonts w:ascii="Helvetica" w:eastAsia="Times New Roman" w:hAnsi="Helvetica" w:cs="Times New Roman"/>
          <w:color w:val="4472C4" w:themeColor="accent1"/>
        </w:rPr>
        <w:t>as been removed</w:t>
      </w:r>
    </w:p>
    <w:p w14:paraId="531679E7" w14:textId="6BD5003F" w:rsidR="00515BAF" w:rsidRPr="009B73E4" w:rsidRDefault="00515BAF"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L173: “(This loose knot can be made in a separate dissection plate and then transferred into the chamber.)” has been removed</w:t>
      </w:r>
    </w:p>
    <w:p w14:paraId="6577732F" w14:textId="48351AB3" w:rsidR="0089788C" w:rsidRDefault="0089788C"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L180: Removed “This will stabilize the vessel to make recording easier.</w:t>
      </w:r>
      <w:r w:rsidR="00277EA3" w:rsidRPr="009B73E4">
        <w:rPr>
          <w:rFonts w:ascii="Helvetica" w:eastAsia="Times New Roman" w:hAnsi="Helvetica" w:cs="Times New Roman"/>
          <w:color w:val="4472C4" w:themeColor="accent1"/>
        </w:rPr>
        <w:t>”</w:t>
      </w:r>
    </w:p>
    <w:p w14:paraId="112D05AA" w14:textId="77777777" w:rsidR="00AE4717" w:rsidRPr="00042A08" w:rsidRDefault="00AE4717" w:rsidP="0064624C">
      <w:pPr>
        <w:rPr>
          <w:rFonts w:ascii="Helvetica" w:eastAsia="Times New Roman" w:hAnsi="Helvetica" w:cs="Times New Roman"/>
          <w:color w:val="4472C4" w:themeColor="accent1"/>
        </w:rPr>
      </w:pPr>
    </w:p>
    <w:p w14:paraId="2C3D38C6" w14:textId="19206F88" w:rsidR="00042A08"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8. Please include an ethics statement before your numbered protocol steps, indicating that the protocol follows the animal care guidelines of your institution.</w:t>
      </w:r>
    </w:p>
    <w:p w14:paraId="0C638302" w14:textId="4A90ABB2" w:rsidR="00042A08" w:rsidRPr="00042A08" w:rsidRDefault="00042A08" w:rsidP="0064624C">
      <w:pPr>
        <w:rPr>
          <w:rFonts w:ascii="Helvetica" w:eastAsia="Times New Roman" w:hAnsi="Helvetica" w:cs="Times New Roman"/>
          <w:color w:val="4472C4" w:themeColor="accent1"/>
        </w:rPr>
      </w:pPr>
      <w:r w:rsidRPr="00042A08">
        <w:rPr>
          <w:rFonts w:ascii="Helvetica" w:eastAsia="Times New Roman" w:hAnsi="Helvetica" w:cs="Times New Roman"/>
          <w:color w:val="4472C4" w:themeColor="accent1"/>
        </w:rPr>
        <w:t>An ethics statement has been added</w:t>
      </w:r>
      <w:r w:rsidR="00B068AC">
        <w:rPr>
          <w:rFonts w:ascii="Helvetica" w:eastAsia="Times New Roman" w:hAnsi="Helvetica" w:cs="Times New Roman"/>
          <w:color w:val="4472C4" w:themeColor="accent1"/>
        </w:rPr>
        <w:t xml:space="preserve"> at the beginning of the protocol L94</w:t>
      </w:r>
      <w:r w:rsidR="001949C1">
        <w:rPr>
          <w:rFonts w:ascii="Helvetica" w:eastAsia="Times New Roman" w:hAnsi="Helvetica" w:cs="Times New Roman"/>
          <w:color w:val="4472C4" w:themeColor="accent1"/>
        </w:rPr>
        <w:t>.</w:t>
      </w:r>
    </w:p>
    <w:p w14:paraId="62143297" w14:textId="2469434B" w:rsidR="00274684" w:rsidRPr="00274684"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9. Please add more details to your protocol steps. Please ensure you answer the “how” question, i.e., how is the step performed?</w:t>
      </w:r>
    </w:p>
    <w:p w14:paraId="1715FC18" w14:textId="13AC2518" w:rsidR="0041143B" w:rsidRPr="009B73E4" w:rsidRDefault="00D90773"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L1</w:t>
      </w:r>
      <w:r w:rsidR="00E80D06">
        <w:rPr>
          <w:rFonts w:ascii="Helvetica" w:eastAsia="Times New Roman" w:hAnsi="Helvetica" w:cs="Times New Roman"/>
          <w:color w:val="4472C4" w:themeColor="accent1"/>
        </w:rPr>
        <w:t>32</w:t>
      </w:r>
      <w:r w:rsidR="008664B8" w:rsidRPr="009B73E4">
        <w:rPr>
          <w:rFonts w:ascii="Helvetica" w:eastAsia="Times New Roman" w:hAnsi="Helvetica" w:cs="Times New Roman"/>
          <w:color w:val="4472C4" w:themeColor="accent1"/>
        </w:rPr>
        <w:t xml:space="preserve">: </w:t>
      </w:r>
      <w:r w:rsidR="00C47996" w:rsidRPr="009B73E4">
        <w:rPr>
          <w:rFonts w:ascii="Helvetica" w:eastAsia="Times New Roman" w:hAnsi="Helvetica" w:cs="Times New Roman"/>
          <w:color w:val="4472C4" w:themeColor="accent1"/>
        </w:rPr>
        <w:t>“</w:t>
      </w:r>
      <w:r w:rsidR="00147D71" w:rsidRPr="009B73E4">
        <w:rPr>
          <w:rFonts w:ascii="Helvetica" w:eastAsia="Times New Roman" w:hAnsi="Helvetica" w:cs="Times New Roman"/>
          <w:color w:val="4472C4" w:themeColor="accent1"/>
        </w:rPr>
        <w:t>by cutting through the structures with the small dissection scissors</w:t>
      </w:r>
      <w:r w:rsidR="00C47996" w:rsidRPr="009B73E4">
        <w:rPr>
          <w:rFonts w:ascii="Helvetica" w:eastAsia="Times New Roman" w:hAnsi="Helvetica" w:cs="Times New Roman"/>
          <w:color w:val="4472C4" w:themeColor="accent1"/>
        </w:rPr>
        <w:t>” was added for clarification.</w:t>
      </w:r>
    </w:p>
    <w:p w14:paraId="1BA55E5C" w14:textId="14FEAA0E" w:rsidR="00B9053B" w:rsidRPr="009B73E4" w:rsidRDefault="00B9053B"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w:t>
      </w:r>
      <w:r w:rsidR="00265EDE" w:rsidRPr="009B73E4">
        <w:rPr>
          <w:rFonts w:ascii="Helvetica" w:eastAsia="Times New Roman" w:hAnsi="Helvetica" w:cs="Times New Roman"/>
          <w:color w:val="4472C4" w:themeColor="accent1"/>
        </w:rPr>
        <w:t>13</w:t>
      </w:r>
      <w:r w:rsidR="00E80D06">
        <w:rPr>
          <w:rFonts w:ascii="Helvetica" w:eastAsia="Times New Roman" w:hAnsi="Helvetica" w:cs="Times New Roman"/>
          <w:color w:val="4472C4" w:themeColor="accent1"/>
        </w:rPr>
        <w:t>8</w:t>
      </w:r>
      <w:r w:rsidR="00265EDE" w:rsidRPr="009B73E4">
        <w:rPr>
          <w:rFonts w:ascii="Helvetica" w:eastAsia="Times New Roman" w:hAnsi="Helvetica" w:cs="Times New Roman"/>
          <w:color w:val="4472C4" w:themeColor="accent1"/>
        </w:rPr>
        <w:t>: “Hold the blade so that the sharp edge is parallel to the bottom of the dissection plate. Press the blade through the brain in one stroke.” was added for clarity.</w:t>
      </w:r>
    </w:p>
    <w:p w14:paraId="744135AE" w14:textId="77541B13" w:rsidR="008077C1" w:rsidRPr="009B73E4" w:rsidRDefault="008077C1"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L14</w:t>
      </w:r>
      <w:r w:rsidR="00E80D06">
        <w:rPr>
          <w:rFonts w:ascii="Helvetica" w:eastAsia="Times New Roman" w:hAnsi="Helvetica" w:cs="Times New Roman"/>
          <w:color w:val="4472C4" w:themeColor="accent1"/>
        </w:rPr>
        <w:t>4</w:t>
      </w:r>
      <w:r w:rsidRPr="009B73E4">
        <w:rPr>
          <w:rFonts w:ascii="Helvetica" w:eastAsia="Times New Roman" w:hAnsi="Helvetica" w:cs="Times New Roman"/>
          <w:color w:val="4472C4" w:themeColor="accent1"/>
        </w:rPr>
        <w:t>: “Push the blade straight through the tissue.” was added.</w:t>
      </w:r>
    </w:p>
    <w:p w14:paraId="72DD7691" w14:textId="25F66489" w:rsidR="00A77FE3" w:rsidRPr="009B73E4" w:rsidRDefault="00A77FE3"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L16</w:t>
      </w:r>
      <w:r w:rsidR="00E80D06">
        <w:rPr>
          <w:rFonts w:ascii="Helvetica" w:eastAsia="Times New Roman" w:hAnsi="Helvetica" w:cs="Times New Roman"/>
          <w:color w:val="4472C4" w:themeColor="accent1"/>
        </w:rPr>
        <w:t>6</w:t>
      </w:r>
      <w:r w:rsidR="00D8399A" w:rsidRPr="009B73E4">
        <w:rPr>
          <w:rFonts w:ascii="Helvetica" w:eastAsia="Times New Roman" w:hAnsi="Helvetica" w:cs="Times New Roman"/>
          <w:color w:val="4472C4" w:themeColor="accent1"/>
        </w:rPr>
        <w:t>-16</w:t>
      </w:r>
      <w:r w:rsidR="00E80D06">
        <w:rPr>
          <w:rFonts w:ascii="Helvetica" w:eastAsia="Times New Roman" w:hAnsi="Helvetica" w:cs="Times New Roman"/>
          <w:color w:val="4472C4" w:themeColor="accent1"/>
        </w:rPr>
        <w:t>7</w:t>
      </w:r>
      <w:r w:rsidRPr="009B73E4">
        <w:rPr>
          <w:rFonts w:ascii="Helvetica" w:eastAsia="Times New Roman" w:hAnsi="Helvetica" w:cs="Times New Roman"/>
          <w:color w:val="4472C4" w:themeColor="accent1"/>
        </w:rPr>
        <w:t>: “Once there are no more vessels to be removed from the tissue, discard the hippocampi. Keep the vessels on ice while not in use.” was added.</w:t>
      </w:r>
    </w:p>
    <w:p w14:paraId="4F5F8165" w14:textId="0657EC19" w:rsidR="001949C1" w:rsidRDefault="00E0486A" w:rsidP="0064624C">
      <w:pPr>
        <w:rPr>
          <w:rFonts w:ascii="Helvetica" w:eastAsia="Times New Roman" w:hAnsi="Helvetica" w:cs="Times New Roman"/>
          <w:color w:val="000000"/>
        </w:rPr>
      </w:pPr>
      <w:r w:rsidRPr="009B73E4">
        <w:rPr>
          <w:rFonts w:ascii="Helvetica" w:eastAsia="Times New Roman" w:hAnsi="Helvetica" w:cs="Times New Roman"/>
          <w:color w:val="000000"/>
        </w:rPr>
        <w:br/>
        <w:t>10. 3.1: Age, sex, strain of the mouse used? How do you perform euthanasia</w:t>
      </w:r>
      <w:r w:rsidRPr="00FD0A1B">
        <w:rPr>
          <w:rFonts w:ascii="Helvetica" w:eastAsia="Times New Roman" w:hAnsi="Helvetica" w:cs="Times New Roman"/>
          <w:color w:val="000000"/>
        </w:rPr>
        <w:t xml:space="preserve">? </w:t>
      </w:r>
      <w:r w:rsidRPr="009B73E4">
        <w:rPr>
          <w:rFonts w:ascii="Helvetica" w:eastAsia="Times New Roman" w:hAnsi="Helvetica" w:cs="Times New Roman"/>
          <w:color w:val="000000"/>
        </w:rPr>
        <w:t>Do you clean the dissection area, prior to performing incision?</w:t>
      </w:r>
      <w:r w:rsidR="00FD0A1B" w:rsidRPr="009B73E4">
        <w:rPr>
          <w:rFonts w:ascii="Helvetica" w:eastAsia="Times New Roman" w:hAnsi="Helvetica" w:cs="Times New Roman"/>
          <w:color w:val="000000"/>
        </w:rPr>
        <w:t xml:space="preserve"> </w:t>
      </w:r>
    </w:p>
    <w:p w14:paraId="76091DFF" w14:textId="11596C87" w:rsidR="009B73E4" w:rsidRPr="009B73E4" w:rsidRDefault="009B73E4" w:rsidP="0064624C">
      <w:pPr>
        <w:rPr>
          <w:rFonts w:ascii="Helvetica" w:eastAsia="Times New Roman" w:hAnsi="Helvetica" w:cs="Times New Roman"/>
          <w:color w:val="4472C4" w:themeColor="accent1"/>
        </w:rPr>
      </w:pPr>
      <w:r w:rsidRPr="009B73E4">
        <w:rPr>
          <w:rFonts w:ascii="Helvetica" w:eastAsia="Times New Roman" w:hAnsi="Helvetica" w:cs="Times New Roman"/>
          <w:color w:val="4472C4" w:themeColor="accent1"/>
        </w:rPr>
        <w:t>This is now detailed in the manuscript</w:t>
      </w:r>
    </w:p>
    <w:p w14:paraId="4B225654" w14:textId="3F662F8B" w:rsidR="00845897" w:rsidRPr="00042A08" w:rsidRDefault="00845897" w:rsidP="001949C1">
      <w:pPr>
        <w:rPr>
          <w:rFonts w:ascii="Helvetica" w:eastAsia="Times New Roman" w:hAnsi="Helvetica" w:cs="Times New Roman"/>
          <w:color w:val="4472C4" w:themeColor="accent1"/>
        </w:rPr>
      </w:pPr>
      <w:bookmarkStart w:id="0" w:name="_Hlk19621590"/>
      <w:r w:rsidRPr="009B73E4">
        <w:rPr>
          <w:rFonts w:ascii="Helvetica" w:eastAsia="Times New Roman" w:hAnsi="Helvetica" w:cs="Times New Roman"/>
          <w:color w:val="4472C4" w:themeColor="accent1"/>
        </w:rPr>
        <w:t>L120</w:t>
      </w:r>
      <w:bookmarkEnd w:id="0"/>
      <w:r w:rsidRPr="009B73E4">
        <w:rPr>
          <w:rFonts w:ascii="Helvetica" w:eastAsia="Times New Roman" w:hAnsi="Helvetica" w:cs="Times New Roman"/>
          <w:color w:val="4472C4" w:themeColor="accent1"/>
        </w:rPr>
        <w:t>: “For this experiment, an 8-week-old C57BL6/J mouse is used to compare differences between males and females.</w:t>
      </w:r>
      <w:r w:rsidR="00274684" w:rsidRPr="009B73E4">
        <w:t xml:space="preserve"> </w:t>
      </w:r>
      <w:r w:rsidR="00274684" w:rsidRPr="009B73E4">
        <w:rPr>
          <w:rFonts w:ascii="Helvetica" w:eastAsia="Times New Roman" w:hAnsi="Helvetica" w:cs="Times New Roman"/>
          <w:color w:val="4472C4" w:themeColor="accent1"/>
        </w:rPr>
        <w:t>The mouse was injected with pentobarbital and decapitated with surgical scissors.</w:t>
      </w:r>
      <w:r w:rsidRPr="009B73E4">
        <w:rPr>
          <w:rFonts w:ascii="Helvetica" w:eastAsia="Times New Roman" w:hAnsi="Helvetica" w:cs="Times New Roman"/>
          <w:color w:val="4472C4" w:themeColor="accent1"/>
        </w:rPr>
        <w:t>” was added to protocol</w:t>
      </w:r>
    </w:p>
    <w:p w14:paraId="2721E4BC" w14:textId="77777777" w:rsidR="001949C1"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5A50C767" w14:textId="3666A8F6" w:rsidR="001949C1" w:rsidRPr="00042A08" w:rsidRDefault="0017482F" w:rsidP="001949C1">
      <w:pPr>
        <w:rPr>
          <w:rFonts w:ascii="Helvetica" w:eastAsia="Times New Roman" w:hAnsi="Helvetica" w:cs="Times New Roman"/>
          <w:color w:val="4472C4" w:themeColor="accent1"/>
        </w:rPr>
      </w:pPr>
      <w:r>
        <w:rPr>
          <w:rFonts w:ascii="Helvetica" w:eastAsia="Times New Roman" w:hAnsi="Helvetica" w:cs="Times New Roman"/>
          <w:color w:val="4472C4" w:themeColor="accent1"/>
        </w:rPr>
        <w:t xml:space="preserve">The protocol is </w:t>
      </w:r>
      <w:r w:rsidR="00E80D06">
        <w:rPr>
          <w:rFonts w:ascii="Helvetica" w:eastAsia="Times New Roman" w:hAnsi="Helvetica" w:cs="Times New Roman"/>
          <w:color w:val="4472C4" w:themeColor="accent1"/>
        </w:rPr>
        <w:t xml:space="preserve">slightly over </w:t>
      </w:r>
      <w:r w:rsidR="005A02B9">
        <w:rPr>
          <w:rFonts w:ascii="Helvetica" w:eastAsia="Times New Roman" w:hAnsi="Helvetica" w:cs="Times New Roman"/>
          <w:color w:val="4472C4" w:themeColor="accent1"/>
        </w:rPr>
        <w:t>3 pages long</w:t>
      </w:r>
      <w:r w:rsidR="00E80D06">
        <w:rPr>
          <w:rFonts w:ascii="Helvetica" w:eastAsia="Times New Roman" w:hAnsi="Helvetica" w:cs="Times New Roman"/>
          <w:color w:val="4472C4" w:themeColor="accent1"/>
        </w:rPr>
        <w:t>. Steps 3 to 7 of the protocol would represent the filmable parts.</w:t>
      </w:r>
    </w:p>
    <w:p w14:paraId="2EB540B1" w14:textId="77777777" w:rsidR="001949C1"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 xml:space="preserve">12. Please obtain explicit copyright permission to reuse any figures from a previous publication. Explicit permission can be expressed in the form of a letter from the editor </w:t>
      </w:r>
      <w:r w:rsidRPr="00E0486A">
        <w:rPr>
          <w:rFonts w:ascii="Helvetica" w:eastAsia="Times New Roman" w:hAnsi="Helvetica" w:cs="Times New Roman"/>
          <w:color w:val="000000"/>
        </w:rPr>
        <w:lastRenderedPageBreak/>
        <w:t>or a link to the editorial policy that allows re-prints. Please upload this information as a .doc or .docx file to your Editorial Manager account. The Figure must be cited appropriately in the Figure Legend, i.e. “This figure has been modified from [citation].”</w:t>
      </w:r>
    </w:p>
    <w:p w14:paraId="7CA73450" w14:textId="77777777" w:rsidR="001949C1" w:rsidRDefault="001949C1" w:rsidP="0064624C">
      <w:pPr>
        <w:rPr>
          <w:rFonts w:ascii="Helvetica" w:eastAsia="Times New Roman" w:hAnsi="Helvetica" w:cs="Times New Roman"/>
          <w:color w:val="000000"/>
        </w:rPr>
      </w:pPr>
      <w:r w:rsidRPr="001949C1">
        <w:rPr>
          <w:rFonts w:ascii="Helvetica" w:eastAsia="Times New Roman" w:hAnsi="Helvetica" w:cs="Times New Roman"/>
          <w:color w:val="4472C4" w:themeColor="accent1"/>
        </w:rPr>
        <w:t>All figures are original content.</w:t>
      </w:r>
    </w:p>
    <w:p w14:paraId="435C76EF" w14:textId="253DE183" w:rsidR="001949C1" w:rsidRDefault="00E0486A" w:rsidP="0064624C">
      <w:pPr>
        <w:rPr>
          <w:rFonts w:ascii="Helvetica" w:eastAsia="Times New Roman" w:hAnsi="Helvetica" w:cs="Times New Roman"/>
          <w:color w:val="000000"/>
        </w:rPr>
      </w:pPr>
      <w:r w:rsidRPr="00E0486A">
        <w:rPr>
          <w:rFonts w:ascii="Helvetica" w:eastAsia="Times New Roman" w:hAnsi="Helvetica" w:cs="Times New Roman"/>
          <w:color w:val="000000"/>
        </w:rPr>
        <w:br/>
        <w:t>13. As we are a methods journal, please revise the Discussion to explicitly cover the following in detail in 3-6 paragraphs with citations:</w:t>
      </w:r>
      <w:r w:rsidRPr="00E0486A">
        <w:rPr>
          <w:rFonts w:ascii="Helvetica" w:eastAsia="Times New Roman" w:hAnsi="Helvetica" w:cs="Times New Roman"/>
          <w:color w:val="000000"/>
        </w:rPr>
        <w:br/>
        <w:t>a) Critical steps within the protocol</w:t>
      </w:r>
      <w:r w:rsidRPr="00E0486A">
        <w:rPr>
          <w:rFonts w:ascii="Helvetica" w:eastAsia="Times New Roman" w:hAnsi="Helvetica" w:cs="Times New Roman"/>
          <w:color w:val="000000"/>
        </w:rPr>
        <w:br/>
        <w:t>b) Any modifications and troubleshooting of the technique</w:t>
      </w:r>
      <w:r w:rsidRPr="00E0486A">
        <w:rPr>
          <w:rFonts w:ascii="Helvetica" w:eastAsia="Times New Roman" w:hAnsi="Helvetica" w:cs="Times New Roman"/>
          <w:color w:val="000000"/>
        </w:rPr>
        <w:br/>
        <w:t>c) Any limitations of the technique</w:t>
      </w:r>
      <w:r w:rsidRPr="00E0486A">
        <w:rPr>
          <w:rFonts w:ascii="Helvetica" w:eastAsia="Times New Roman" w:hAnsi="Helvetica" w:cs="Times New Roman"/>
          <w:color w:val="000000"/>
        </w:rPr>
        <w:br/>
        <w:t>d) The significance with respect to existing methods</w:t>
      </w:r>
      <w:r w:rsidRPr="00E0486A">
        <w:rPr>
          <w:rFonts w:ascii="Helvetica" w:eastAsia="Times New Roman" w:hAnsi="Helvetica" w:cs="Times New Roman"/>
          <w:color w:val="000000"/>
        </w:rPr>
        <w:br/>
        <w:t>e) Any future applications of the technique</w:t>
      </w:r>
    </w:p>
    <w:p w14:paraId="52011DFA" w14:textId="6593BDF0" w:rsidR="00941977" w:rsidRPr="00217A06" w:rsidRDefault="00941977" w:rsidP="0064624C">
      <w:pPr>
        <w:rPr>
          <w:rFonts w:ascii="Helvetica" w:eastAsia="Times New Roman" w:hAnsi="Helvetica" w:cs="Times New Roman"/>
          <w:color w:val="4472C4" w:themeColor="accent1"/>
        </w:rPr>
      </w:pPr>
      <w:r w:rsidRPr="00217A06">
        <w:rPr>
          <w:rFonts w:ascii="Helvetica" w:eastAsia="Times New Roman" w:hAnsi="Helvetica" w:cs="Times New Roman"/>
          <w:color w:val="4472C4" w:themeColor="accent1"/>
        </w:rPr>
        <w:t xml:space="preserve">The discussion follows </w:t>
      </w:r>
      <w:r w:rsidR="00D10BA6" w:rsidRPr="00217A06">
        <w:rPr>
          <w:rFonts w:ascii="Helvetica" w:eastAsia="Times New Roman" w:hAnsi="Helvetica" w:cs="Times New Roman"/>
          <w:color w:val="4472C4" w:themeColor="accent1"/>
        </w:rPr>
        <w:t>this order.</w:t>
      </w:r>
    </w:p>
    <w:p w14:paraId="476EC95A" w14:textId="421D2EE6" w:rsidR="00424040" w:rsidRDefault="00E0486A" w:rsidP="00F90BF7">
      <w:pPr>
        <w:rPr>
          <w:rFonts w:ascii="Helvetica" w:eastAsia="Times New Roman" w:hAnsi="Helvetica" w:cs="Times New Roman"/>
          <w:color w:val="000000"/>
        </w:rPr>
      </w:pPr>
      <w:r w:rsidRPr="00E0486A">
        <w:rPr>
          <w:rFonts w:ascii="Helvetica" w:eastAsia="Times New Roman" w:hAnsi="Helvetica" w:cs="Times New Roman"/>
          <w:color w:val="000000"/>
        </w:rPr>
        <w:br/>
        <w:t>14. Please sort the materials table in alphabetical order.</w:t>
      </w:r>
      <w:r w:rsidRPr="00E0486A">
        <w:rPr>
          <w:rFonts w:ascii="Helvetica" w:eastAsia="Times New Roman" w:hAnsi="Helvetica" w:cs="Times New Roman"/>
          <w:color w:val="000000"/>
        </w:rPr>
        <w:br/>
      </w:r>
      <w:r w:rsidR="00374BD7" w:rsidRPr="009B73E4">
        <w:rPr>
          <w:rFonts w:ascii="Helvetica" w:eastAsia="Times New Roman" w:hAnsi="Helvetica" w:cs="Times New Roman"/>
          <w:color w:val="4472C4" w:themeColor="accent1"/>
        </w:rPr>
        <w:t>Commercial items from protocol have been added to the materials table. All items have been listed in alphabetical order.</w:t>
      </w:r>
      <w:r w:rsidRPr="00E0486A">
        <w:rPr>
          <w:rFonts w:ascii="Helvetica" w:eastAsia="Times New Roman" w:hAnsi="Helvetica" w:cs="Times New Roman"/>
          <w:color w:val="000000"/>
        </w:rPr>
        <w:br/>
      </w:r>
      <w:r w:rsidRPr="00E0486A">
        <w:rPr>
          <w:rFonts w:ascii="Helvetica" w:eastAsia="Times New Roman" w:hAnsi="Helvetica" w:cs="Times New Roman"/>
          <w:color w:val="000000"/>
        </w:rPr>
        <w:br/>
      </w:r>
      <w:r w:rsidRPr="00E0486A">
        <w:rPr>
          <w:rFonts w:ascii="Helvetica" w:eastAsia="Times New Roman" w:hAnsi="Helvetica" w:cs="Times New Roman"/>
          <w:b/>
          <w:bCs/>
          <w:color w:val="000000"/>
        </w:rPr>
        <w:t>Reviewers' comments:</w:t>
      </w:r>
      <w:r w:rsidRPr="00E0486A">
        <w:rPr>
          <w:rFonts w:ascii="Helvetica" w:eastAsia="Times New Roman" w:hAnsi="Helvetica" w:cs="Times New Roman"/>
          <w:color w:val="000000"/>
        </w:rPr>
        <w:br/>
      </w:r>
      <w:r w:rsidRPr="00E0486A">
        <w:rPr>
          <w:rFonts w:ascii="Helvetica" w:eastAsia="Times New Roman" w:hAnsi="Helvetica" w:cs="Times New Roman"/>
          <w:b/>
          <w:bCs/>
          <w:color w:val="000000"/>
        </w:rPr>
        <w:t>Reviewer #1: </w:t>
      </w:r>
      <w:r w:rsidRPr="00E0486A">
        <w:rPr>
          <w:rFonts w:ascii="Helvetica" w:eastAsia="Times New Roman" w:hAnsi="Helvetica" w:cs="Times New Roman"/>
          <w:color w:val="000000"/>
        </w:rPr>
        <w:br/>
        <w:t>Manuscript Summary:</w:t>
      </w:r>
      <w:r w:rsidRPr="00E0486A">
        <w:rPr>
          <w:rFonts w:ascii="Helvetica" w:eastAsia="Times New Roman" w:hAnsi="Helvetica" w:cs="Times New Roman"/>
          <w:color w:val="000000"/>
        </w:rPr>
        <w:br/>
        <w:t xml:space="preserve">In the </w:t>
      </w:r>
      <w:proofErr w:type="spellStart"/>
      <w:r w:rsidRPr="00E0486A">
        <w:rPr>
          <w:rFonts w:ascii="Helvetica" w:eastAsia="Times New Roman" w:hAnsi="Helvetica" w:cs="Times New Roman"/>
          <w:color w:val="000000"/>
        </w:rPr>
        <w:t>Roserhart</w:t>
      </w:r>
      <w:proofErr w:type="spellEnd"/>
      <w:r w:rsidRPr="00E0486A">
        <w:rPr>
          <w:rFonts w:ascii="Helvetica" w:eastAsia="Times New Roman" w:hAnsi="Helvetica" w:cs="Times New Roman"/>
          <w:color w:val="000000"/>
        </w:rPr>
        <w:t xml:space="preserve"> et al., study the authors provide a detailed description of how to </w:t>
      </w:r>
      <w:proofErr w:type="gramStart"/>
      <w:r w:rsidRPr="00E0486A">
        <w:rPr>
          <w:rFonts w:ascii="Helvetica" w:eastAsia="Times New Roman" w:hAnsi="Helvetica" w:cs="Times New Roman"/>
          <w:color w:val="000000"/>
        </w:rPr>
        <w:t>pressurized</w:t>
      </w:r>
      <w:proofErr w:type="gramEnd"/>
      <w:r w:rsidRPr="00E0486A">
        <w:rPr>
          <w:rFonts w:ascii="Helvetica" w:eastAsia="Times New Roman" w:hAnsi="Helvetica" w:cs="Times New Roman"/>
          <w:color w:val="000000"/>
        </w:rPr>
        <w:t xml:space="preserve"> and functionally test capillary-parenchymal arteriole vessels from a mouse preparation. I found the description easy to follow and the technique of extreme value to the field. The possibility of translating this approach to numerous vessels across brain regions is of great value. Moreover, the use of this approach to test functional vessel responses (both for capillaries and arterioles) in female vs. male brains is timely and also important. The only section I believe could use some clarification is that for the solutions and corresponding gasses. For example, it would be helpful to better defined which solutions are used for the dissection, within the cannula solution vs. aCSF and which solutions are gassed with O2 and CO2. The O2 concentrations have been a matter of debate and thus, a further descriptions and justifications may be needed. The concentration of O2 was not specified.</w:t>
      </w:r>
      <w:r w:rsidRPr="00E0486A">
        <w:rPr>
          <w:rFonts w:ascii="Helvetica" w:eastAsia="Times New Roman" w:hAnsi="Helvetica" w:cs="Times New Roman"/>
          <w:color w:val="000000"/>
        </w:rPr>
        <w:br/>
      </w:r>
      <w:r w:rsidRPr="00E0486A">
        <w:rPr>
          <w:rFonts w:ascii="Helvetica" w:eastAsia="Times New Roman" w:hAnsi="Helvetica" w:cs="Times New Roman"/>
          <w:color w:val="000000"/>
        </w:rPr>
        <w:br/>
        <w:t xml:space="preserve">In addition, while the authors describe an important limitation of the current approach "lack of neurons and astrocytes" I was surprise the authors did not reference the work of Kim et al., who developed a technique to pressurized and also study the functional responses of parenchymal arterioles (with corresponding capillaries downstream) in a brain slice preparation. J Physiol. 2012 Apr 1;590(7):1757-70. </w:t>
      </w:r>
      <w:proofErr w:type="spellStart"/>
      <w:r w:rsidRPr="00E0486A">
        <w:rPr>
          <w:rFonts w:ascii="Helvetica" w:eastAsia="Times New Roman" w:hAnsi="Helvetica" w:cs="Times New Roman"/>
          <w:color w:val="000000"/>
        </w:rPr>
        <w:t>doi</w:t>
      </w:r>
      <w:proofErr w:type="spellEnd"/>
      <w:r w:rsidRPr="00E0486A">
        <w:rPr>
          <w:rFonts w:ascii="Helvetica" w:eastAsia="Times New Roman" w:hAnsi="Helvetica" w:cs="Times New Roman"/>
          <w:color w:val="000000"/>
        </w:rPr>
        <w:t xml:space="preserve">: 10.1113/jphysiol.2011.222778. </w:t>
      </w:r>
      <w:proofErr w:type="spellStart"/>
      <w:r w:rsidRPr="00E0486A">
        <w:rPr>
          <w:rFonts w:ascii="Helvetica" w:eastAsia="Times New Roman" w:hAnsi="Helvetica" w:cs="Times New Roman"/>
          <w:color w:val="000000"/>
        </w:rPr>
        <w:t>Epub</w:t>
      </w:r>
      <w:proofErr w:type="spellEnd"/>
      <w:r w:rsidRPr="00E0486A">
        <w:rPr>
          <w:rFonts w:ascii="Helvetica" w:eastAsia="Times New Roman" w:hAnsi="Helvetica" w:cs="Times New Roman"/>
          <w:color w:val="000000"/>
        </w:rPr>
        <w:t xml:space="preserve"> 2012 Feb 6.</w:t>
      </w:r>
      <w:r w:rsidRPr="00E0486A">
        <w:rPr>
          <w:rFonts w:ascii="Helvetica" w:eastAsia="Times New Roman" w:hAnsi="Helvetica" w:cs="Times New Roman"/>
          <w:color w:val="000000"/>
        </w:rPr>
        <w:br/>
      </w:r>
      <w:r w:rsidRPr="00E0486A">
        <w:rPr>
          <w:rFonts w:ascii="Helvetica" w:eastAsia="Times New Roman" w:hAnsi="Helvetica" w:cs="Times New Roman"/>
          <w:color w:val="000000"/>
        </w:rPr>
        <w:br/>
        <w:t>Overall, I believe this is an excellent article of great value to the field.</w:t>
      </w:r>
      <w:r w:rsidRPr="00E0486A">
        <w:rPr>
          <w:rFonts w:ascii="Helvetica" w:eastAsia="Times New Roman" w:hAnsi="Helvetica" w:cs="Times New Roman"/>
          <w:color w:val="000000"/>
        </w:rPr>
        <w:br/>
      </w:r>
      <w:r w:rsidRPr="00E0486A">
        <w:rPr>
          <w:rFonts w:ascii="Helvetica" w:eastAsia="Times New Roman" w:hAnsi="Helvetica" w:cs="Times New Roman"/>
          <w:color w:val="000000"/>
        </w:rPr>
        <w:br/>
        <w:t>Major Concerns:</w:t>
      </w:r>
      <w:r w:rsidRPr="00E0486A">
        <w:rPr>
          <w:rFonts w:ascii="Helvetica" w:eastAsia="Times New Roman" w:hAnsi="Helvetica" w:cs="Times New Roman"/>
          <w:color w:val="000000"/>
        </w:rPr>
        <w:br/>
      </w:r>
      <w:r w:rsidRPr="00E0486A">
        <w:rPr>
          <w:rFonts w:ascii="Helvetica" w:eastAsia="Times New Roman" w:hAnsi="Helvetica" w:cs="Times New Roman"/>
          <w:color w:val="000000"/>
        </w:rPr>
        <w:lastRenderedPageBreak/>
        <w:t>none</w:t>
      </w:r>
      <w:r w:rsidRPr="00E0486A">
        <w:rPr>
          <w:rFonts w:ascii="Helvetica" w:eastAsia="Times New Roman" w:hAnsi="Helvetica" w:cs="Times New Roman"/>
          <w:color w:val="000000"/>
        </w:rPr>
        <w:br/>
      </w:r>
      <w:r w:rsidRPr="00E0486A">
        <w:rPr>
          <w:rFonts w:ascii="Helvetica" w:eastAsia="Times New Roman" w:hAnsi="Helvetica" w:cs="Times New Roman"/>
          <w:color w:val="000000"/>
        </w:rPr>
        <w:br/>
        <w:t>Minor Concerns:</w:t>
      </w:r>
      <w:r w:rsidRPr="00E0486A">
        <w:rPr>
          <w:rFonts w:ascii="Helvetica" w:eastAsia="Times New Roman" w:hAnsi="Helvetica" w:cs="Times New Roman"/>
          <w:color w:val="000000"/>
        </w:rPr>
        <w:br/>
        <w:t>details for solutions</w:t>
      </w:r>
    </w:p>
    <w:p w14:paraId="42BA5EAB" w14:textId="64CF5093" w:rsidR="00424040" w:rsidRDefault="00E0486A" w:rsidP="008D72AD">
      <w:pPr>
        <w:jc w:val="both"/>
        <w:rPr>
          <w:rFonts w:ascii="Helvetica" w:hAnsi="Helvetica"/>
          <w:color w:val="4472C4" w:themeColor="accent1"/>
        </w:rPr>
      </w:pPr>
      <w:r w:rsidRPr="00E0486A">
        <w:rPr>
          <w:rFonts w:ascii="Helvetica" w:eastAsia="Times New Roman" w:hAnsi="Helvetica" w:cs="Times New Roman"/>
          <w:color w:val="000000"/>
        </w:rPr>
        <w:br/>
      </w:r>
      <w:r w:rsidR="00424040" w:rsidRPr="00424040">
        <w:rPr>
          <w:rFonts w:ascii="Helvetica" w:hAnsi="Helvetica"/>
          <w:color w:val="4472C4" w:themeColor="accent1"/>
        </w:rPr>
        <w:t xml:space="preserve">We thank the referee for the great </w:t>
      </w:r>
      <w:r w:rsidR="006A1986">
        <w:rPr>
          <w:rFonts w:ascii="Helvetica" w:hAnsi="Helvetica"/>
          <w:color w:val="4472C4" w:themeColor="accent1"/>
        </w:rPr>
        <w:t xml:space="preserve">and </w:t>
      </w:r>
      <w:r w:rsidR="00424040" w:rsidRPr="00424040">
        <w:rPr>
          <w:rFonts w:ascii="Helvetica" w:hAnsi="Helvetica"/>
          <w:color w:val="4472C4" w:themeColor="accent1"/>
        </w:rPr>
        <w:t>constructive review, which helped us to improve the manuscript.</w:t>
      </w:r>
    </w:p>
    <w:p w14:paraId="4A60031C" w14:textId="77777777" w:rsidR="00424040" w:rsidRDefault="00424040" w:rsidP="008D72AD">
      <w:pPr>
        <w:jc w:val="both"/>
        <w:rPr>
          <w:rFonts w:ascii="Helvetica" w:hAnsi="Helvetica"/>
          <w:color w:val="4472C4" w:themeColor="accent1"/>
        </w:rPr>
      </w:pPr>
    </w:p>
    <w:p w14:paraId="0D368800" w14:textId="20C24264" w:rsidR="008D72AD" w:rsidRDefault="00424040" w:rsidP="008D72AD">
      <w:pPr>
        <w:jc w:val="both"/>
        <w:rPr>
          <w:rFonts w:ascii="Helvetica" w:hAnsi="Helvetica"/>
          <w:bCs/>
          <w:color w:val="4472C4" w:themeColor="accent1"/>
        </w:rPr>
      </w:pPr>
      <w:r>
        <w:rPr>
          <w:rFonts w:ascii="Helvetica" w:hAnsi="Helvetica"/>
          <w:color w:val="4472C4" w:themeColor="accent1"/>
        </w:rPr>
        <w:t>L9</w:t>
      </w:r>
      <w:r w:rsidR="00234547">
        <w:rPr>
          <w:rFonts w:ascii="Helvetica" w:hAnsi="Helvetica"/>
          <w:color w:val="4472C4" w:themeColor="accent1"/>
        </w:rPr>
        <w:t>9</w:t>
      </w:r>
      <w:r>
        <w:rPr>
          <w:rFonts w:ascii="Helvetica" w:hAnsi="Helvetica"/>
          <w:color w:val="4472C4" w:themeColor="accent1"/>
        </w:rPr>
        <w:t>-105 We have exp</w:t>
      </w:r>
      <w:bookmarkStart w:id="1" w:name="_GoBack"/>
      <w:bookmarkEnd w:id="1"/>
      <w:r w:rsidR="003B0DF5">
        <w:rPr>
          <w:rFonts w:ascii="Helvetica" w:hAnsi="Helvetica"/>
          <w:color w:val="4472C4" w:themeColor="accent1"/>
        </w:rPr>
        <w:t>a</w:t>
      </w:r>
      <w:r>
        <w:rPr>
          <w:rFonts w:ascii="Helvetica" w:hAnsi="Helvetica"/>
          <w:color w:val="4472C4" w:themeColor="accent1"/>
        </w:rPr>
        <w:t xml:space="preserve">nded the Solutions section to detail </w:t>
      </w:r>
      <w:r w:rsidR="006A1986">
        <w:rPr>
          <w:rFonts w:ascii="Helvetica" w:hAnsi="Helvetica"/>
          <w:color w:val="4472C4" w:themeColor="accent1"/>
        </w:rPr>
        <w:t>how solution</w:t>
      </w:r>
      <w:r w:rsidR="008D72AD">
        <w:rPr>
          <w:rFonts w:ascii="Helvetica" w:hAnsi="Helvetica"/>
          <w:color w:val="4472C4" w:themeColor="accent1"/>
        </w:rPr>
        <w:t>s</w:t>
      </w:r>
      <w:r w:rsidR="006A1986">
        <w:rPr>
          <w:rFonts w:ascii="Helvetica" w:hAnsi="Helvetica"/>
          <w:color w:val="4472C4" w:themeColor="accent1"/>
        </w:rPr>
        <w:t xml:space="preserve"> are used. Briefly, </w:t>
      </w:r>
      <w:r w:rsidR="006A1986" w:rsidRPr="006A1986">
        <w:rPr>
          <w:rFonts w:ascii="Helvetica" w:hAnsi="Helvetica"/>
          <w:bCs/>
          <w:color w:val="4472C4" w:themeColor="accent1"/>
        </w:rPr>
        <w:t>MOPS-buffered saline</w:t>
      </w:r>
      <w:r w:rsidR="006A1986">
        <w:rPr>
          <w:rFonts w:ascii="Helvetica" w:hAnsi="Helvetica"/>
          <w:bCs/>
          <w:color w:val="4472C4" w:themeColor="accent1"/>
        </w:rPr>
        <w:t xml:space="preserve"> is used for the dissection and to keep samples at </w:t>
      </w:r>
      <w:r w:rsidR="006A1986" w:rsidRPr="006A1986">
        <w:rPr>
          <w:rFonts w:ascii="Helvetica" w:hAnsi="Helvetica"/>
          <w:bCs/>
          <w:color w:val="4472C4" w:themeColor="accent1"/>
        </w:rPr>
        <w:t>4°C</w:t>
      </w:r>
      <w:r w:rsidR="006A1986">
        <w:rPr>
          <w:rFonts w:ascii="Helvetica" w:hAnsi="Helvetica"/>
          <w:bCs/>
          <w:color w:val="4472C4" w:themeColor="accent1"/>
        </w:rPr>
        <w:t xml:space="preserve"> before their utilization. It is not gassed. The </w:t>
      </w:r>
      <w:r w:rsidR="006A1986" w:rsidRPr="006A1986">
        <w:rPr>
          <w:rFonts w:ascii="Helvetica" w:hAnsi="Helvetica"/>
          <w:bCs/>
          <w:color w:val="4472C4" w:themeColor="accent1"/>
        </w:rPr>
        <w:t>artificial cerebrospinal fluid (aCSF</w:t>
      </w:r>
      <w:r w:rsidR="006A1986">
        <w:rPr>
          <w:rFonts w:ascii="Helvetica" w:hAnsi="Helvetica"/>
          <w:bCs/>
          <w:color w:val="4472C4" w:themeColor="accent1"/>
        </w:rPr>
        <w:t>) is used as bath</w:t>
      </w:r>
      <w:r w:rsidR="006A1986">
        <w:rPr>
          <w:rFonts w:ascii="Helvetica" w:hAnsi="Helvetica"/>
          <w:color w:val="4472C4" w:themeColor="accent1"/>
        </w:rPr>
        <w:t xml:space="preserve"> solution and pipette solution for consistency with the literature. Both aCSF and </w:t>
      </w:r>
      <w:r w:rsidR="006A1986" w:rsidRPr="006A1986">
        <w:rPr>
          <w:rFonts w:ascii="Helvetica" w:hAnsi="Helvetica"/>
          <w:bCs/>
          <w:color w:val="4472C4" w:themeColor="accent1"/>
        </w:rPr>
        <w:t>Ca</w:t>
      </w:r>
      <w:r w:rsidR="006A1986" w:rsidRPr="006A1986">
        <w:rPr>
          <w:rFonts w:ascii="Helvetica" w:hAnsi="Helvetica"/>
          <w:bCs/>
          <w:color w:val="4472C4" w:themeColor="accent1"/>
          <w:vertAlign w:val="superscript"/>
        </w:rPr>
        <w:t>2+</w:t>
      </w:r>
      <w:r w:rsidR="006A1986" w:rsidRPr="006A1986">
        <w:rPr>
          <w:rFonts w:ascii="Helvetica" w:hAnsi="Helvetica"/>
          <w:bCs/>
          <w:color w:val="4472C4" w:themeColor="accent1"/>
        </w:rPr>
        <w:t>-free aCSF</w:t>
      </w:r>
      <w:r w:rsidR="006A1986">
        <w:rPr>
          <w:rFonts w:ascii="Helvetica" w:hAnsi="Helvetica"/>
          <w:bCs/>
          <w:color w:val="4472C4" w:themeColor="accent1"/>
        </w:rPr>
        <w:t xml:space="preserve"> are gassed with </w:t>
      </w:r>
      <w:r w:rsidR="008D72AD" w:rsidRPr="008D72AD">
        <w:rPr>
          <w:rFonts w:ascii="Helvetica" w:hAnsi="Helvetica"/>
          <w:bCs/>
          <w:color w:val="4472C4" w:themeColor="accent1"/>
        </w:rPr>
        <w:t>5% CO</w:t>
      </w:r>
      <w:r w:rsidR="008D72AD" w:rsidRPr="008D72AD">
        <w:rPr>
          <w:rFonts w:ascii="Helvetica" w:hAnsi="Helvetica"/>
          <w:bCs/>
          <w:color w:val="4472C4" w:themeColor="accent1"/>
          <w:vertAlign w:val="subscript"/>
        </w:rPr>
        <w:t>2</w:t>
      </w:r>
      <w:r w:rsidR="008D72AD" w:rsidRPr="008D72AD">
        <w:rPr>
          <w:rFonts w:ascii="Helvetica" w:hAnsi="Helvetica"/>
          <w:bCs/>
          <w:color w:val="4472C4" w:themeColor="accent1"/>
        </w:rPr>
        <w:t>, 20% O</w:t>
      </w:r>
      <w:r w:rsidR="008D72AD" w:rsidRPr="008D72AD">
        <w:rPr>
          <w:rFonts w:ascii="Helvetica" w:hAnsi="Helvetica"/>
          <w:bCs/>
          <w:color w:val="4472C4" w:themeColor="accent1"/>
          <w:vertAlign w:val="subscript"/>
        </w:rPr>
        <w:t>2</w:t>
      </w:r>
      <w:r w:rsidR="008D72AD" w:rsidRPr="008D72AD">
        <w:rPr>
          <w:rFonts w:ascii="Helvetica" w:hAnsi="Helvetica"/>
          <w:bCs/>
          <w:color w:val="4472C4" w:themeColor="accent1"/>
        </w:rPr>
        <w:t xml:space="preserve">, </w:t>
      </w:r>
      <w:r w:rsidR="008D72AD">
        <w:rPr>
          <w:rFonts w:ascii="Helvetica" w:hAnsi="Helvetica"/>
          <w:bCs/>
          <w:color w:val="4472C4" w:themeColor="accent1"/>
        </w:rPr>
        <w:t xml:space="preserve">and </w:t>
      </w:r>
      <w:r w:rsidR="008D72AD" w:rsidRPr="008D72AD">
        <w:rPr>
          <w:rFonts w:ascii="Helvetica" w:hAnsi="Helvetica"/>
          <w:bCs/>
          <w:color w:val="4472C4" w:themeColor="accent1"/>
        </w:rPr>
        <w:t>N</w:t>
      </w:r>
      <w:r w:rsidR="008D72AD" w:rsidRPr="008D72AD">
        <w:rPr>
          <w:rFonts w:ascii="Helvetica" w:hAnsi="Helvetica"/>
          <w:bCs/>
          <w:color w:val="4472C4" w:themeColor="accent1"/>
          <w:vertAlign w:val="subscript"/>
        </w:rPr>
        <w:t>2</w:t>
      </w:r>
      <w:r w:rsidR="008D72AD" w:rsidRPr="008D72AD">
        <w:rPr>
          <w:rFonts w:ascii="Helvetica" w:hAnsi="Helvetica"/>
          <w:bCs/>
          <w:color w:val="4472C4" w:themeColor="accent1"/>
        </w:rPr>
        <w:t xml:space="preserve"> balance</w:t>
      </w:r>
      <w:r w:rsidR="008D72AD">
        <w:rPr>
          <w:rFonts w:ascii="Helvetica" w:hAnsi="Helvetica"/>
          <w:bCs/>
          <w:color w:val="4472C4" w:themeColor="accent1"/>
        </w:rPr>
        <w:t xml:space="preserve">. This gas composition has been chosen to </w:t>
      </w:r>
      <w:r w:rsidR="0081079A">
        <w:rPr>
          <w:rFonts w:ascii="Helvetica" w:hAnsi="Helvetica"/>
          <w:bCs/>
          <w:color w:val="4472C4" w:themeColor="accent1"/>
        </w:rPr>
        <w:t>provide</w:t>
      </w:r>
      <w:r w:rsidR="008D72AD">
        <w:rPr>
          <w:rFonts w:ascii="Helvetica" w:hAnsi="Helvetica"/>
          <w:bCs/>
          <w:color w:val="4472C4" w:themeColor="accent1"/>
        </w:rPr>
        <w:t xml:space="preserve"> physiological </w:t>
      </w:r>
      <w:r w:rsidR="00ED6BE6">
        <w:rPr>
          <w:rFonts w:ascii="Helvetica" w:hAnsi="Helvetica"/>
          <w:bCs/>
          <w:color w:val="4472C4" w:themeColor="accent1"/>
        </w:rPr>
        <w:t>environment of O</w:t>
      </w:r>
      <w:r w:rsidR="00ED6BE6" w:rsidRPr="00ED6BE6">
        <w:rPr>
          <w:rFonts w:ascii="Helvetica" w:hAnsi="Helvetica"/>
          <w:bCs/>
          <w:color w:val="4472C4" w:themeColor="accent1"/>
          <w:vertAlign w:val="subscript"/>
        </w:rPr>
        <w:t>2</w:t>
      </w:r>
      <w:r w:rsidR="00ED6BE6">
        <w:rPr>
          <w:rFonts w:ascii="Helvetica" w:hAnsi="Helvetica"/>
          <w:bCs/>
          <w:color w:val="4472C4" w:themeColor="accent1"/>
        </w:rPr>
        <w:t xml:space="preserve"> and CO</w:t>
      </w:r>
      <w:r w:rsidR="00ED6BE6" w:rsidRPr="00ED6BE6">
        <w:rPr>
          <w:rFonts w:ascii="Helvetica" w:hAnsi="Helvetica"/>
          <w:bCs/>
          <w:color w:val="4472C4" w:themeColor="accent1"/>
          <w:vertAlign w:val="subscript"/>
        </w:rPr>
        <w:t>2</w:t>
      </w:r>
      <w:r w:rsidR="008D72AD">
        <w:rPr>
          <w:rFonts w:ascii="Helvetica" w:hAnsi="Helvetica"/>
          <w:bCs/>
          <w:color w:val="4472C4" w:themeColor="accent1"/>
        </w:rPr>
        <w:t>.</w:t>
      </w:r>
    </w:p>
    <w:p w14:paraId="478B6C49" w14:textId="4AC5FDAB" w:rsidR="008D72AD" w:rsidRDefault="008D72AD" w:rsidP="008D72AD">
      <w:pPr>
        <w:jc w:val="both"/>
        <w:rPr>
          <w:rFonts w:ascii="Helvetica" w:hAnsi="Helvetica"/>
          <w:bCs/>
          <w:color w:val="4472C4" w:themeColor="accent1"/>
        </w:rPr>
      </w:pPr>
    </w:p>
    <w:p w14:paraId="28A15819" w14:textId="6153D627" w:rsidR="008D72AD" w:rsidRPr="008D72AD" w:rsidRDefault="008D72AD" w:rsidP="008D72AD">
      <w:pPr>
        <w:jc w:val="both"/>
        <w:rPr>
          <w:rFonts w:ascii="Helvetica" w:hAnsi="Helvetica"/>
          <w:bCs/>
          <w:color w:val="4472C4" w:themeColor="accent1"/>
        </w:rPr>
      </w:pPr>
      <w:r>
        <w:rPr>
          <w:rFonts w:ascii="Helvetica" w:hAnsi="Helvetica"/>
          <w:bCs/>
          <w:color w:val="4472C4" w:themeColor="accent1"/>
        </w:rPr>
        <w:t xml:space="preserve">We particularly thank the reviewer for </w:t>
      </w:r>
      <w:r w:rsidR="00822DD4">
        <w:rPr>
          <w:rFonts w:ascii="Helvetica" w:hAnsi="Helvetica"/>
          <w:bCs/>
          <w:color w:val="4472C4" w:themeColor="accent1"/>
        </w:rPr>
        <w:t>suggesting</w:t>
      </w:r>
      <w:r w:rsidR="00052E43">
        <w:rPr>
          <w:rFonts w:ascii="Helvetica" w:hAnsi="Helvetica"/>
          <w:bCs/>
          <w:color w:val="4472C4" w:themeColor="accent1"/>
        </w:rPr>
        <w:t xml:space="preserve"> </w:t>
      </w:r>
      <w:proofErr w:type="gramStart"/>
      <w:r w:rsidR="00052E43">
        <w:rPr>
          <w:rFonts w:ascii="Helvetica" w:hAnsi="Helvetica"/>
          <w:bCs/>
          <w:color w:val="4472C4" w:themeColor="accent1"/>
        </w:rPr>
        <w:t>to add</w:t>
      </w:r>
      <w:proofErr w:type="gramEnd"/>
      <w:r w:rsidR="00052E43">
        <w:rPr>
          <w:rFonts w:ascii="Helvetica" w:hAnsi="Helvetica"/>
          <w:bCs/>
          <w:color w:val="4472C4" w:themeColor="accent1"/>
        </w:rPr>
        <w:t xml:space="preserve"> the study</w:t>
      </w:r>
      <w:r w:rsidR="00822DD4">
        <w:rPr>
          <w:rFonts w:ascii="Helvetica" w:hAnsi="Helvetica"/>
          <w:bCs/>
          <w:color w:val="4472C4" w:themeColor="accent1"/>
        </w:rPr>
        <w:t xml:space="preserve"> </w:t>
      </w:r>
      <w:r w:rsidR="00C11FCB">
        <w:rPr>
          <w:rFonts w:ascii="Helvetica" w:hAnsi="Helvetica"/>
          <w:bCs/>
          <w:color w:val="4472C4" w:themeColor="accent1"/>
        </w:rPr>
        <w:t>from Kim et al</w:t>
      </w:r>
      <w:r w:rsidR="00822DD4">
        <w:rPr>
          <w:rFonts w:ascii="Helvetica" w:hAnsi="Helvetica"/>
          <w:bCs/>
          <w:color w:val="4472C4" w:themeColor="accent1"/>
        </w:rPr>
        <w:t>.</w:t>
      </w:r>
      <w:r w:rsidR="00052E43">
        <w:rPr>
          <w:rFonts w:ascii="Helvetica" w:hAnsi="Helvetica"/>
          <w:bCs/>
          <w:color w:val="4472C4" w:themeColor="accent1"/>
        </w:rPr>
        <w:t xml:space="preserve"> to the Discussion.</w:t>
      </w:r>
      <w:r w:rsidR="00ED0A5B">
        <w:rPr>
          <w:rFonts w:ascii="Helvetica" w:hAnsi="Helvetica"/>
          <w:bCs/>
          <w:color w:val="4472C4" w:themeColor="accent1"/>
        </w:rPr>
        <w:t xml:space="preserve"> The </w:t>
      </w:r>
      <w:r w:rsidR="00573416">
        <w:rPr>
          <w:rFonts w:ascii="Helvetica" w:hAnsi="Helvetica"/>
          <w:bCs/>
          <w:color w:val="4472C4" w:themeColor="accent1"/>
        </w:rPr>
        <w:t>method</w:t>
      </w:r>
      <w:r w:rsidR="004D31E7">
        <w:rPr>
          <w:rFonts w:ascii="Helvetica" w:hAnsi="Helvetica"/>
          <w:bCs/>
          <w:color w:val="4472C4" w:themeColor="accent1"/>
        </w:rPr>
        <w:t xml:space="preserve"> </w:t>
      </w:r>
      <w:r w:rsidR="00341CB0">
        <w:rPr>
          <w:rFonts w:ascii="Helvetica" w:hAnsi="Helvetica"/>
          <w:bCs/>
          <w:color w:val="4472C4" w:themeColor="accent1"/>
        </w:rPr>
        <w:t xml:space="preserve">developed </w:t>
      </w:r>
      <w:r w:rsidR="009E2F7E">
        <w:rPr>
          <w:rFonts w:ascii="Helvetica" w:hAnsi="Helvetica"/>
          <w:bCs/>
          <w:color w:val="4472C4" w:themeColor="accent1"/>
        </w:rPr>
        <w:t xml:space="preserve">in the </w:t>
      </w:r>
      <w:r w:rsidR="004D31E7">
        <w:rPr>
          <w:rFonts w:ascii="Helvetica" w:hAnsi="Helvetica"/>
          <w:bCs/>
          <w:color w:val="4472C4" w:themeColor="accent1"/>
        </w:rPr>
        <w:t xml:space="preserve">Filosa lab is </w:t>
      </w:r>
      <w:r w:rsidR="009E2F7E">
        <w:rPr>
          <w:rFonts w:ascii="Helvetica" w:hAnsi="Helvetica"/>
          <w:bCs/>
          <w:color w:val="4472C4" w:themeColor="accent1"/>
        </w:rPr>
        <w:t>really unique</w:t>
      </w:r>
      <w:r w:rsidR="00FB2C3D">
        <w:rPr>
          <w:rFonts w:ascii="Helvetica" w:hAnsi="Helvetica"/>
          <w:bCs/>
          <w:color w:val="4472C4" w:themeColor="accent1"/>
        </w:rPr>
        <w:t>, u</w:t>
      </w:r>
      <w:r w:rsidR="00FA480D">
        <w:rPr>
          <w:rFonts w:ascii="Helvetica" w:hAnsi="Helvetica"/>
          <w:bCs/>
          <w:color w:val="4472C4" w:themeColor="accent1"/>
        </w:rPr>
        <w:t xml:space="preserve">sing luminal flow to induce </w:t>
      </w:r>
      <w:r w:rsidR="00275F61">
        <w:rPr>
          <w:rFonts w:ascii="Helvetica" w:hAnsi="Helvetica"/>
          <w:bCs/>
          <w:color w:val="4472C4" w:themeColor="accent1"/>
        </w:rPr>
        <w:t>myogenic tone in brain slice</w:t>
      </w:r>
      <w:r w:rsidR="004C0947">
        <w:rPr>
          <w:rFonts w:ascii="Helvetica" w:hAnsi="Helvetica"/>
          <w:bCs/>
          <w:color w:val="4472C4" w:themeColor="accent1"/>
        </w:rPr>
        <w:t>s</w:t>
      </w:r>
      <w:r w:rsidR="00275F61">
        <w:rPr>
          <w:rFonts w:ascii="Helvetica" w:hAnsi="Helvetica"/>
          <w:bCs/>
          <w:color w:val="4472C4" w:themeColor="accent1"/>
        </w:rPr>
        <w:t xml:space="preserve"> </w:t>
      </w:r>
      <w:r w:rsidR="00FB2C3D">
        <w:rPr>
          <w:rFonts w:ascii="Helvetica" w:hAnsi="Helvetica"/>
          <w:bCs/>
          <w:color w:val="4472C4" w:themeColor="accent1"/>
        </w:rPr>
        <w:t>represent</w:t>
      </w:r>
      <w:r w:rsidR="002B1D6F">
        <w:rPr>
          <w:rFonts w:ascii="Helvetica" w:hAnsi="Helvetica"/>
          <w:bCs/>
          <w:color w:val="4472C4" w:themeColor="accent1"/>
        </w:rPr>
        <w:t xml:space="preserve">s an elegant </w:t>
      </w:r>
      <w:r w:rsidR="00FB2C3D">
        <w:rPr>
          <w:rFonts w:ascii="Helvetica" w:hAnsi="Helvetica"/>
          <w:bCs/>
          <w:color w:val="4472C4" w:themeColor="accent1"/>
        </w:rPr>
        <w:t xml:space="preserve">link between brain slice and </w:t>
      </w:r>
      <w:r w:rsidR="005C14E0" w:rsidRPr="005C14E0">
        <w:rPr>
          <w:rFonts w:ascii="Helvetica" w:hAnsi="Helvetica"/>
          <w:bCs/>
          <w:i/>
          <w:iCs/>
          <w:color w:val="4472C4" w:themeColor="accent1"/>
        </w:rPr>
        <w:t>in</w:t>
      </w:r>
      <w:r w:rsidR="00FB2C3D" w:rsidRPr="005C14E0">
        <w:rPr>
          <w:rFonts w:ascii="Helvetica" w:hAnsi="Helvetica"/>
          <w:bCs/>
          <w:i/>
          <w:iCs/>
          <w:color w:val="4472C4" w:themeColor="accent1"/>
        </w:rPr>
        <w:t xml:space="preserve"> vivo</w:t>
      </w:r>
      <w:r w:rsidR="00FB2C3D">
        <w:rPr>
          <w:rFonts w:ascii="Helvetica" w:hAnsi="Helvetica"/>
          <w:bCs/>
          <w:color w:val="4472C4" w:themeColor="accent1"/>
        </w:rPr>
        <w:t xml:space="preserve"> approaches.</w:t>
      </w:r>
      <w:r w:rsidR="0075230D">
        <w:rPr>
          <w:rFonts w:ascii="Helvetica" w:hAnsi="Helvetica"/>
          <w:bCs/>
          <w:color w:val="4472C4" w:themeColor="accent1"/>
        </w:rPr>
        <w:t xml:space="preserve"> However, using pharmacological tools </w:t>
      </w:r>
      <w:r w:rsidR="00CB3D12">
        <w:rPr>
          <w:rFonts w:ascii="Helvetica" w:hAnsi="Helvetica"/>
          <w:bCs/>
          <w:color w:val="4472C4" w:themeColor="accent1"/>
        </w:rPr>
        <w:t xml:space="preserve">with this technique </w:t>
      </w:r>
      <w:r w:rsidR="007D7917">
        <w:rPr>
          <w:rFonts w:ascii="Helvetica" w:hAnsi="Helvetica"/>
          <w:bCs/>
          <w:color w:val="4472C4" w:themeColor="accent1"/>
        </w:rPr>
        <w:t xml:space="preserve">can lead to multifaceted interpretations </w:t>
      </w:r>
      <w:r w:rsidR="0061169E">
        <w:rPr>
          <w:rFonts w:ascii="Helvetica" w:hAnsi="Helvetica"/>
          <w:bCs/>
          <w:color w:val="4472C4" w:themeColor="accent1"/>
        </w:rPr>
        <w:t>as several cell types are exposed to the drugs.</w:t>
      </w:r>
      <w:r w:rsidR="00C63D3F">
        <w:rPr>
          <w:rFonts w:ascii="Helvetica" w:hAnsi="Helvetica"/>
          <w:bCs/>
          <w:color w:val="4472C4" w:themeColor="accent1"/>
        </w:rPr>
        <w:t xml:space="preserve"> We </w:t>
      </w:r>
      <w:r w:rsidR="00AA3ADC">
        <w:rPr>
          <w:rFonts w:ascii="Helvetica" w:hAnsi="Helvetica"/>
          <w:bCs/>
          <w:color w:val="4472C4" w:themeColor="accent1"/>
        </w:rPr>
        <w:t>primarily</w:t>
      </w:r>
      <w:r w:rsidR="00C63D3F">
        <w:rPr>
          <w:rFonts w:ascii="Helvetica" w:hAnsi="Helvetica"/>
          <w:bCs/>
          <w:color w:val="4472C4" w:themeColor="accent1"/>
        </w:rPr>
        <w:t xml:space="preserve"> developed our </w:t>
      </w:r>
      <w:r w:rsidR="00E915CB" w:rsidRPr="00F8696B">
        <w:rPr>
          <w:rFonts w:ascii="Helvetica" w:hAnsi="Helvetica"/>
          <w:bCs/>
          <w:i/>
          <w:iCs/>
          <w:color w:val="4472C4" w:themeColor="accent1"/>
        </w:rPr>
        <w:t>ex vivo</w:t>
      </w:r>
      <w:r w:rsidR="00E915CB">
        <w:rPr>
          <w:rFonts w:ascii="Helvetica" w:hAnsi="Helvetica"/>
          <w:bCs/>
          <w:color w:val="4472C4" w:themeColor="accent1"/>
        </w:rPr>
        <w:t xml:space="preserve"> </w:t>
      </w:r>
      <w:r w:rsidR="00C63D3F">
        <w:rPr>
          <w:rFonts w:ascii="Helvetica" w:hAnsi="Helvetica"/>
          <w:bCs/>
          <w:color w:val="4472C4" w:themeColor="accent1"/>
        </w:rPr>
        <w:t xml:space="preserve">approach to </w:t>
      </w:r>
      <w:r w:rsidR="00AA3ADC">
        <w:rPr>
          <w:rFonts w:ascii="Helvetica" w:hAnsi="Helvetica"/>
          <w:bCs/>
          <w:color w:val="4472C4" w:themeColor="accent1"/>
        </w:rPr>
        <w:t xml:space="preserve">have </w:t>
      </w:r>
      <w:r w:rsidR="00A049A1">
        <w:rPr>
          <w:rFonts w:ascii="Helvetica" w:hAnsi="Helvetica"/>
          <w:bCs/>
          <w:color w:val="4472C4" w:themeColor="accent1"/>
        </w:rPr>
        <w:t xml:space="preserve">a </w:t>
      </w:r>
      <w:r w:rsidR="00AA3ADC">
        <w:rPr>
          <w:rFonts w:ascii="Helvetica" w:hAnsi="Helvetica"/>
          <w:bCs/>
          <w:color w:val="4472C4" w:themeColor="accent1"/>
        </w:rPr>
        <w:t xml:space="preserve">better control </w:t>
      </w:r>
      <w:r w:rsidR="00F8696B">
        <w:rPr>
          <w:rFonts w:ascii="Helvetica" w:hAnsi="Helvetica"/>
          <w:bCs/>
          <w:color w:val="4472C4" w:themeColor="accent1"/>
        </w:rPr>
        <w:t>over</w:t>
      </w:r>
      <w:r w:rsidR="00A049A1">
        <w:rPr>
          <w:rFonts w:ascii="Helvetica" w:hAnsi="Helvetica"/>
          <w:bCs/>
          <w:color w:val="4472C4" w:themeColor="accent1"/>
        </w:rPr>
        <w:t xml:space="preserve"> the experimental conditions and </w:t>
      </w:r>
      <w:r w:rsidR="004C3E1C">
        <w:rPr>
          <w:rFonts w:ascii="Helvetica" w:hAnsi="Helvetica"/>
          <w:bCs/>
          <w:color w:val="4472C4" w:themeColor="accent1"/>
        </w:rPr>
        <w:t>particularly</w:t>
      </w:r>
      <w:r w:rsidR="00043F47">
        <w:rPr>
          <w:rFonts w:ascii="Helvetica" w:hAnsi="Helvetica"/>
          <w:bCs/>
          <w:color w:val="4472C4" w:themeColor="accent1"/>
        </w:rPr>
        <w:t xml:space="preserve"> </w:t>
      </w:r>
      <w:r w:rsidR="00F8696B">
        <w:rPr>
          <w:rFonts w:ascii="Helvetica" w:hAnsi="Helvetica"/>
          <w:bCs/>
          <w:color w:val="4472C4" w:themeColor="accent1"/>
        </w:rPr>
        <w:t xml:space="preserve">the use of pharmacological tools. We have added </w:t>
      </w:r>
      <w:r w:rsidR="00AA0EB5">
        <w:rPr>
          <w:rFonts w:ascii="Helvetica" w:hAnsi="Helvetica"/>
          <w:bCs/>
          <w:color w:val="4472C4" w:themeColor="accent1"/>
        </w:rPr>
        <w:t>these considerations</w:t>
      </w:r>
      <w:r w:rsidR="00F8696B">
        <w:rPr>
          <w:rFonts w:ascii="Helvetica" w:hAnsi="Helvetica"/>
          <w:bCs/>
          <w:color w:val="4472C4" w:themeColor="accent1"/>
        </w:rPr>
        <w:t xml:space="preserve"> to the </w:t>
      </w:r>
      <w:r w:rsidR="00F8696B" w:rsidRPr="00F90BF7">
        <w:rPr>
          <w:rFonts w:ascii="Helvetica" w:hAnsi="Helvetica"/>
          <w:bCs/>
          <w:color w:val="4472C4" w:themeColor="accent1"/>
        </w:rPr>
        <w:t>Discussion (L</w:t>
      </w:r>
      <w:r w:rsidR="00F90BF7" w:rsidRPr="00F90BF7">
        <w:rPr>
          <w:rFonts w:ascii="Helvetica" w:hAnsi="Helvetica"/>
          <w:bCs/>
          <w:color w:val="4472C4" w:themeColor="accent1"/>
        </w:rPr>
        <w:t>3</w:t>
      </w:r>
      <w:r w:rsidR="00234547">
        <w:rPr>
          <w:rFonts w:ascii="Helvetica" w:hAnsi="Helvetica"/>
          <w:bCs/>
          <w:color w:val="4472C4" w:themeColor="accent1"/>
        </w:rPr>
        <w:t>20</w:t>
      </w:r>
      <w:r w:rsidR="00F8696B" w:rsidRPr="00F90BF7">
        <w:rPr>
          <w:rFonts w:ascii="Helvetica" w:hAnsi="Helvetica"/>
          <w:bCs/>
          <w:color w:val="4472C4" w:themeColor="accent1"/>
        </w:rPr>
        <w:t>-</w:t>
      </w:r>
      <w:r w:rsidR="00F90BF7">
        <w:rPr>
          <w:rFonts w:ascii="Helvetica" w:hAnsi="Helvetica"/>
          <w:bCs/>
          <w:color w:val="4472C4" w:themeColor="accent1"/>
        </w:rPr>
        <w:t>32</w:t>
      </w:r>
      <w:r w:rsidR="00234547">
        <w:rPr>
          <w:rFonts w:ascii="Helvetica" w:hAnsi="Helvetica"/>
          <w:bCs/>
          <w:color w:val="4472C4" w:themeColor="accent1"/>
        </w:rPr>
        <w:t>6</w:t>
      </w:r>
      <w:r w:rsidR="00F8696B">
        <w:rPr>
          <w:rFonts w:ascii="Helvetica" w:hAnsi="Helvetica"/>
          <w:bCs/>
          <w:color w:val="4472C4" w:themeColor="accent1"/>
        </w:rPr>
        <w:t>)</w:t>
      </w:r>
      <w:r w:rsidR="00234547">
        <w:rPr>
          <w:rFonts w:ascii="Helvetica" w:hAnsi="Helvetica"/>
          <w:bCs/>
          <w:color w:val="4472C4" w:themeColor="accent1"/>
        </w:rPr>
        <w:t>.</w:t>
      </w:r>
    </w:p>
    <w:p w14:paraId="4A2370A5" w14:textId="69608277" w:rsidR="00E0486A" w:rsidRPr="001949C1" w:rsidRDefault="00E0486A" w:rsidP="00F8696B">
      <w:pPr>
        <w:rPr>
          <w:rFonts w:ascii="Helvetica" w:eastAsia="Times New Roman" w:hAnsi="Helvetica" w:cs="Times New Roman"/>
          <w:color w:val="4472C4" w:themeColor="accent1"/>
        </w:rPr>
      </w:pPr>
      <w:r w:rsidRPr="00E0486A">
        <w:rPr>
          <w:rFonts w:ascii="Helvetica" w:eastAsia="Times New Roman" w:hAnsi="Helvetica" w:cs="Times New Roman"/>
          <w:color w:val="000000"/>
        </w:rPr>
        <w:br/>
      </w:r>
      <w:r w:rsidRPr="00E0486A">
        <w:rPr>
          <w:rFonts w:ascii="Helvetica" w:eastAsia="Times New Roman" w:hAnsi="Helvetica" w:cs="Times New Roman"/>
          <w:b/>
          <w:bCs/>
          <w:color w:val="000000"/>
        </w:rPr>
        <w:t>Reviewer #2: </w:t>
      </w:r>
      <w:r w:rsidRPr="00E0486A">
        <w:rPr>
          <w:rFonts w:ascii="Helvetica" w:eastAsia="Times New Roman" w:hAnsi="Helvetica" w:cs="Times New Roman"/>
          <w:color w:val="000000"/>
        </w:rPr>
        <w:br/>
        <w:t>In this study, the Authors presented an approach to examine capillary-to-arteriole signaling in an ex vivo hippocampal capillary-parenchymal arteriole (HiCaPA) preparation from mouse brain. They described how to isolate, cannulate and pressurize the microcirculation to measure arteriolar diameter in response to capillary stimulation. The Authors showed which appropriate functional controls can be used to validate the HiCaPA preparation integrity, and displayed typical results that can be obtained, including testing potassium as a neurovascular coupling agent. They also compared the responses in preparations obtained from male and female mice.</w:t>
      </w:r>
      <w:r w:rsidRPr="00E0486A">
        <w:rPr>
          <w:rFonts w:ascii="Helvetica" w:eastAsia="Times New Roman" w:hAnsi="Helvetica" w:cs="Times New Roman"/>
          <w:color w:val="000000"/>
        </w:rPr>
        <w:br/>
        <w:t>In conclusion, the Authors described an ex vivo intact preparation of pressurized hippocampal arterioles and capillaries that allows the effects of pharmacological and biological agents to be tested on functional parameters at discrete positions along the capillary-arteriole continuum. While their data reflect functional investigations, the Authors suggest that their experimental approach can also be used in molecular biology, immunohistochemistry, and electrophysiology studies.</w:t>
      </w:r>
      <w:r w:rsidRPr="00E0486A">
        <w:rPr>
          <w:rFonts w:ascii="Helvetica" w:eastAsia="Times New Roman" w:hAnsi="Helvetica" w:cs="Times New Roman"/>
          <w:color w:val="000000"/>
        </w:rPr>
        <w:br/>
        <w:t xml:space="preserve">The manuscript has been constituted logically, the findings mentioned above are quite impressive. In addition, this experimental approach could be important to understand the interaction between capillary and arteriolar </w:t>
      </w:r>
      <w:proofErr w:type="spellStart"/>
      <w:r w:rsidRPr="00E0486A">
        <w:rPr>
          <w:rFonts w:ascii="Helvetica" w:eastAsia="Times New Roman" w:hAnsi="Helvetica" w:cs="Times New Roman"/>
          <w:color w:val="000000"/>
        </w:rPr>
        <w:t>microvessels</w:t>
      </w:r>
      <w:proofErr w:type="spellEnd"/>
      <w:r w:rsidRPr="00E0486A">
        <w:rPr>
          <w:rFonts w:ascii="Helvetica" w:eastAsia="Times New Roman" w:hAnsi="Helvetica" w:cs="Times New Roman"/>
          <w:color w:val="000000"/>
        </w:rPr>
        <w:t xml:space="preserve"> and could also be used to get more knowledge on drug delivery into the brain at the capillary level. Therefore, the mentioned paper does deserve to be published in this Journal.</w:t>
      </w:r>
      <w:r w:rsidRPr="00E0486A">
        <w:rPr>
          <w:rFonts w:ascii="Helvetica" w:eastAsia="Times New Roman" w:hAnsi="Helvetica" w:cs="Times New Roman"/>
          <w:color w:val="000000"/>
        </w:rPr>
        <w:br/>
      </w:r>
      <w:r w:rsidRPr="00E0486A">
        <w:rPr>
          <w:rFonts w:ascii="Helvetica" w:eastAsia="Times New Roman" w:hAnsi="Helvetica" w:cs="Times New Roman"/>
          <w:color w:val="000000"/>
        </w:rPr>
        <w:lastRenderedPageBreak/>
        <w:br/>
        <w:t>GENERAL VIEW</w:t>
      </w:r>
      <w:r w:rsidRPr="00E0486A">
        <w:rPr>
          <w:rFonts w:ascii="Helvetica" w:eastAsia="Times New Roman" w:hAnsi="Helvetica" w:cs="Times New Roman"/>
          <w:color w:val="000000"/>
        </w:rPr>
        <w:br/>
        <w:t>1. The questions suggested by the Authors are original, important, and well defined.</w:t>
      </w:r>
      <w:r w:rsidRPr="00E0486A">
        <w:rPr>
          <w:rFonts w:ascii="Helvetica" w:eastAsia="Times New Roman" w:hAnsi="Helvetica" w:cs="Times New Roman"/>
          <w:color w:val="000000"/>
        </w:rPr>
        <w:br/>
        <w:t>2. The data of the mentioned manuscript are well defined and controlled.</w:t>
      </w:r>
      <w:r w:rsidRPr="00E0486A">
        <w:rPr>
          <w:rFonts w:ascii="Helvetica" w:eastAsia="Times New Roman" w:hAnsi="Helvetica" w:cs="Times New Roman"/>
          <w:color w:val="000000"/>
        </w:rPr>
        <w:br/>
        <w:t>3. The methods and experimental design they performed are well organized.</w:t>
      </w:r>
      <w:r w:rsidRPr="00E0486A">
        <w:rPr>
          <w:rFonts w:ascii="Helvetica" w:eastAsia="Times New Roman" w:hAnsi="Helvetica" w:cs="Times New Roman"/>
          <w:color w:val="000000"/>
        </w:rPr>
        <w:br/>
        <w:t>4. They used sufficient current methods to get their data.</w:t>
      </w:r>
      <w:r w:rsidRPr="00E0486A">
        <w:rPr>
          <w:rFonts w:ascii="Helvetica" w:eastAsia="Times New Roman" w:hAnsi="Helvetica" w:cs="Times New Roman"/>
          <w:color w:val="000000"/>
        </w:rPr>
        <w:br/>
        <w:t>5. The quality of written English is quite well.</w:t>
      </w:r>
      <w:r w:rsidRPr="00E0486A">
        <w:rPr>
          <w:rFonts w:ascii="Helvetica" w:eastAsia="Times New Roman" w:hAnsi="Helvetica" w:cs="Times New Roman"/>
          <w:color w:val="000000"/>
        </w:rPr>
        <w:br/>
        <w:t>6. All tables and figures in the manuscript are well designed.</w:t>
      </w:r>
      <w:r w:rsidRPr="00E0486A">
        <w:rPr>
          <w:rFonts w:ascii="Helvetica" w:eastAsia="Times New Roman" w:hAnsi="Helvetica" w:cs="Times New Roman"/>
          <w:color w:val="000000"/>
        </w:rPr>
        <w:br/>
        <w:t>7. This study meets the ethical standards of scientific/medical research.</w:t>
      </w:r>
    </w:p>
    <w:p w14:paraId="4CA54EDF" w14:textId="77777777" w:rsidR="00E0486A" w:rsidRPr="00E0486A" w:rsidRDefault="00E0486A" w:rsidP="00F8696B">
      <w:pPr>
        <w:rPr>
          <w:rFonts w:ascii="Times New Roman" w:eastAsia="Times New Roman" w:hAnsi="Times New Roman" w:cs="Times New Roman"/>
        </w:rPr>
      </w:pPr>
    </w:p>
    <w:p w14:paraId="4A0B2768" w14:textId="20781643" w:rsidR="0088580E" w:rsidRPr="0088580E" w:rsidRDefault="0088580E" w:rsidP="0088580E">
      <w:pPr>
        <w:rPr>
          <w:color w:val="4472C4" w:themeColor="accent1"/>
        </w:rPr>
      </w:pPr>
      <w:r w:rsidRPr="0088580E">
        <w:rPr>
          <w:color w:val="4472C4" w:themeColor="accent1"/>
        </w:rPr>
        <w:t xml:space="preserve">We </w:t>
      </w:r>
      <w:r w:rsidR="00926CE4">
        <w:rPr>
          <w:color w:val="4472C4" w:themeColor="accent1"/>
        </w:rPr>
        <w:t xml:space="preserve">deeply </w:t>
      </w:r>
      <w:r w:rsidRPr="0088580E">
        <w:rPr>
          <w:color w:val="4472C4" w:themeColor="accent1"/>
        </w:rPr>
        <w:t xml:space="preserve">thank the referee for </w:t>
      </w:r>
      <w:r w:rsidR="00926CE4">
        <w:rPr>
          <w:color w:val="4472C4" w:themeColor="accent1"/>
        </w:rPr>
        <w:t xml:space="preserve">supporting our manuscript. </w:t>
      </w:r>
    </w:p>
    <w:p w14:paraId="5238DAF9" w14:textId="77777777" w:rsidR="00E02FDA" w:rsidRDefault="00E02FDA" w:rsidP="00F8696B"/>
    <w:sectPr w:rsidR="00E02FDA" w:rsidSect="008F49C0">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6A"/>
    <w:rsid w:val="00006201"/>
    <w:rsid w:val="00042A08"/>
    <w:rsid w:val="00043F47"/>
    <w:rsid w:val="00052E43"/>
    <w:rsid w:val="00066974"/>
    <w:rsid w:val="000912D1"/>
    <w:rsid w:val="0012761D"/>
    <w:rsid w:val="00127A8A"/>
    <w:rsid w:val="00147251"/>
    <w:rsid w:val="00147D71"/>
    <w:rsid w:val="00152073"/>
    <w:rsid w:val="001609A5"/>
    <w:rsid w:val="00173266"/>
    <w:rsid w:val="0017482F"/>
    <w:rsid w:val="00177708"/>
    <w:rsid w:val="001949C1"/>
    <w:rsid w:val="001F3000"/>
    <w:rsid w:val="00217A06"/>
    <w:rsid w:val="00234547"/>
    <w:rsid w:val="002617DA"/>
    <w:rsid w:val="00265EDE"/>
    <w:rsid w:val="00271A43"/>
    <w:rsid w:val="00274684"/>
    <w:rsid w:val="00275F61"/>
    <w:rsid w:val="00277EA3"/>
    <w:rsid w:val="002B1D6F"/>
    <w:rsid w:val="002C5516"/>
    <w:rsid w:val="002E13C0"/>
    <w:rsid w:val="002F0ACD"/>
    <w:rsid w:val="00334FAD"/>
    <w:rsid w:val="00341CB0"/>
    <w:rsid w:val="00374BD7"/>
    <w:rsid w:val="003A2699"/>
    <w:rsid w:val="003B0DF5"/>
    <w:rsid w:val="003C4B01"/>
    <w:rsid w:val="0041143B"/>
    <w:rsid w:val="004175E1"/>
    <w:rsid w:val="00424040"/>
    <w:rsid w:val="00425108"/>
    <w:rsid w:val="0042557D"/>
    <w:rsid w:val="004265FB"/>
    <w:rsid w:val="00465662"/>
    <w:rsid w:val="004C0947"/>
    <w:rsid w:val="004C3E1C"/>
    <w:rsid w:val="004D31E7"/>
    <w:rsid w:val="004D661C"/>
    <w:rsid w:val="00500844"/>
    <w:rsid w:val="00515BAF"/>
    <w:rsid w:val="00551B9A"/>
    <w:rsid w:val="00561C1B"/>
    <w:rsid w:val="005666F1"/>
    <w:rsid w:val="00567C3D"/>
    <w:rsid w:val="00573416"/>
    <w:rsid w:val="005A02B9"/>
    <w:rsid w:val="005C0ADB"/>
    <w:rsid w:val="005C0E1F"/>
    <w:rsid w:val="005C14E0"/>
    <w:rsid w:val="005F2909"/>
    <w:rsid w:val="0061169E"/>
    <w:rsid w:val="00614598"/>
    <w:rsid w:val="00642C79"/>
    <w:rsid w:val="0064624C"/>
    <w:rsid w:val="006A1986"/>
    <w:rsid w:val="006C22D6"/>
    <w:rsid w:val="006F3EB0"/>
    <w:rsid w:val="006F7388"/>
    <w:rsid w:val="00730A80"/>
    <w:rsid w:val="00736539"/>
    <w:rsid w:val="00742853"/>
    <w:rsid w:val="0075230D"/>
    <w:rsid w:val="0076281B"/>
    <w:rsid w:val="0076385E"/>
    <w:rsid w:val="00794769"/>
    <w:rsid w:val="007A5862"/>
    <w:rsid w:val="007B7F3E"/>
    <w:rsid w:val="007D3077"/>
    <w:rsid w:val="007D7917"/>
    <w:rsid w:val="0080035D"/>
    <w:rsid w:val="008077C1"/>
    <w:rsid w:val="0081079A"/>
    <w:rsid w:val="00822DD4"/>
    <w:rsid w:val="00837006"/>
    <w:rsid w:val="00845897"/>
    <w:rsid w:val="0086035C"/>
    <w:rsid w:val="00863C79"/>
    <w:rsid w:val="008664B8"/>
    <w:rsid w:val="0088580E"/>
    <w:rsid w:val="0089788C"/>
    <w:rsid w:val="008D31E8"/>
    <w:rsid w:val="008D72AD"/>
    <w:rsid w:val="008E6E26"/>
    <w:rsid w:val="008F49C0"/>
    <w:rsid w:val="0091036D"/>
    <w:rsid w:val="009133E3"/>
    <w:rsid w:val="00926CE4"/>
    <w:rsid w:val="00941977"/>
    <w:rsid w:val="00943DDA"/>
    <w:rsid w:val="00970452"/>
    <w:rsid w:val="009A4D8A"/>
    <w:rsid w:val="009B73E4"/>
    <w:rsid w:val="009D78BB"/>
    <w:rsid w:val="009E2F7E"/>
    <w:rsid w:val="00A03FE1"/>
    <w:rsid w:val="00A049A1"/>
    <w:rsid w:val="00A04BD4"/>
    <w:rsid w:val="00A160C0"/>
    <w:rsid w:val="00A52097"/>
    <w:rsid w:val="00A64A09"/>
    <w:rsid w:val="00A77FE3"/>
    <w:rsid w:val="00AA0EB5"/>
    <w:rsid w:val="00AA3ADC"/>
    <w:rsid w:val="00AB6CEB"/>
    <w:rsid w:val="00AD6B10"/>
    <w:rsid w:val="00AE4717"/>
    <w:rsid w:val="00AF4FE4"/>
    <w:rsid w:val="00B040A0"/>
    <w:rsid w:val="00B068AC"/>
    <w:rsid w:val="00B6323F"/>
    <w:rsid w:val="00B9053B"/>
    <w:rsid w:val="00BA0C20"/>
    <w:rsid w:val="00BA34DE"/>
    <w:rsid w:val="00BC206C"/>
    <w:rsid w:val="00BD47A1"/>
    <w:rsid w:val="00C11FCB"/>
    <w:rsid w:val="00C36DA5"/>
    <w:rsid w:val="00C436AF"/>
    <w:rsid w:val="00C47996"/>
    <w:rsid w:val="00C63D3F"/>
    <w:rsid w:val="00CA43A9"/>
    <w:rsid w:val="00CB3D12"/>
    <w:rsid w:val="00CF4902"/>
    <w:rsid w:val="00D02459"/>
    <w:rsid w:val="00D10BA6"/>
    <w:rsid w:val="00D307B7"/>
    <w:rsid w:val="00D3780C"/>
    <w:rsid w:val="00D46502"/>
    <w:rsid w:val="00D57253"/>
    <w:rsid w:val="00D827F7"/>
    <w:rsid w:val="00D8399A"/>
    <w:rsid w:val="00D84062"/>
    <w:rsid w:val="00D86F69"/>
    <w:rsid w:val="00D90773"/>
    <w:rsid w:val="00DC34BC"/>
    <w:rsid w:val="00DC62F2"/>
    <w:rsid w:val="00E02FDA"/>
    <w:rsid w:val="00E0486A"/>
    <w:rsid w:val="00E169F9"/>
    <w:rsid w:val="00E5790C"/>
    <w:rsid w:val="00E63519"/>
    <w:rsid w:val="00E730D1"/>
    <w:rsid w:val="00E80D06"/>
    <w:rsid w:val="00E80E0F"/>
    <w:rsid w:val="00E915CB"/>
    <w:rsid w:val="00EA6C55"/>
    <w:rsid w:val="00EC3BD0"/>
    <w:rsid w:val="00ED00C9"/>
    <w:rsid w:val="00ED0A5B"/>
    <w:rsid w:val="00ED6BE6"/>
    <w:rsid w:val="00ED7382"/>
    <w:rsid w:val="00F069E2"/>
    <w:rsid w:val="00F10269"/>
    <w:rsid w:val="00F15970"/>
    <w:rsid w:val="00F27C0D"/>
    <w:rsid w:val="00F642EE"/>
    <w:rsid w:val="00F6561E"/>
    <w:rsid w:val="00F8696B"/>
    <w:rsid w:val="00F90BF7"/>
    <w:rsid w:val="00FA2131"/>
    <w:rsid w:val="00FA480D"/>
    <w:rsid w:val="00FB2C3D"/>
    <w:rsid w:val="00FD0A1B"/>
    <w:rsid w:val="00FD58F2"/>
    <w:rsid w:val="00FE3C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F227"/>
  <w14:defaultImageDpi w14:val="32767"/>
  <w15:chartTrackingRefBased/>
  <w15:docId w15:val="{41D865DD-35AC-BC43-8981-BC620BE1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86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0486A"/>
    <w:rPr>
      <w:b/>
      <w:bCs/>
    </w:rPr>
  </w:style>
  <w:style w:type="character" w:customStyle="1" w:styleId="apple-converted-space">
    <w:name w:val="apple-converted-space"/>
    <w:basedOn w:val="DefaultParagraphFont"/>
    <w:rsid w:val="00E0486A"/>
  </w:style>
  <w:style w:type="paragraph" w:styleId="BalloonText">
    <w:name w:val="Balloon Text"/>
    <w:basedOn w:val="Normal"/>
    <w:link w:val="BalloonTextChar"/>
    <w:uiPriority w:val="99"/>
    <w:semiHidden/>
    <w:unhideWhenUsed/>
    <w:rsid w:val="00042A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A0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3039">
      <w:bodyDiv w:val="1"/>
      <w:marLeft w:val="0"/>
      <w:marRight w:val="0"/>
      <w:marTop w:val="0"/>
      <w:marBottom w:val="0"/>
      <w:divBdr>
        <w:top w:val="none" w:sz="0" w:space="0" w:color="auto"/>
        <w:left w:val="none" w:sz="0" w:space="0" w:color="auto"/>
        <w:bottom w:val="none" w:sz="0" w:space="0" w:color="auto"/>
        <w:right w:val="none" w:sz="0" w:space="0" w:color="auto"/>
      </w:divBdr>
    </w:div>
    <w:div w:id="704522230">
      <w:bodyDiv w:val="1"/>
      <w:marLeft w:val="0"/>
      <w:marRight w:val="0"/>
      <w:marTop w:val="0"/>
      <w:marBottom w:val="0"/>
      <w:divBdr>
        <w:top w:val="none" w:sz="0" w:space="0" w:color="auto"/>
        <w:left w:val="none" w:sz="0" w:space="0" w:color="auto"/>
        <w:bottom w:val="none" w:sz="0" w:space="0" w:color="auto"/>
        <w:right w:val="none" w:sz="0" w:space="0" w:color="auto"/>
      </w:divBdr>
    </w:div>
    <w:div w:id="1247768360">
      <w:bodyDiv w:val="1"/>
      <w:marLeft w:val="0"/>
      <w:marRight w:val="0"/>
      <w:marTop w:val="0"/>
      <w:marBottom w:val="0"/>
      <w:divBdr>
        <w:top w:val="none" w:sz="0" w:space="0" w:color="auto"/>
        <w:left w:val="none" w:sz="0" w:space="0" w:color="auto"/>
        <w:bottom w:val="none" w:sz="0" w:space="0" w:color="auto"/>
        <w:right w:val="none" w:sz="0" w:space="0" w:color="auto"/>
      </w:divBdr>
      <w:divsChild>
        <w:div w:id="1069840394">
          <w:marLeft w:val="0"/>
          <w:marRight w:val="0"/>
          <w:marTop w:val="0"/>
          <w:marBottom w:val="0"/>
          <w:divBdr>
            <w:top w:val="none" w:sz="0" w:space="0" w:color="auto"/>
            <w:left w:val="none" w:sz="0" w:space="0" w:color="auto"/>
            <w:bottom w:val="none" w:sz="0" w:space="0" w:color="auto"/>
            <w:right w:val="none" w:sz="0" w:space="0" w:color="auto"/>
          </w:divBdr>
          <w:divsChild>
            <w:div w:id="689599398">
              <w:marLeft w:val="0"/>
              <w:marRight w:val="0"/>
              <w:marTop w:val="0"/>
              <w:marBottom w:val="0"/>
              <w:divBdr>
                <w:top w:val="none" w:sz="0" w:space="0" w:color="auto"/>
                <w:left w:val="none" w:sz="0" w:space="0" w:color="auto"/>
                <w:bottom w:val="none" w:sz="0" w:space="0" w:color="auto"/>
                <w:right w:val="none" w:sz="0" w:space="0" w:color="auto"/>
              </w:divBdr>
              <w:divsChild>
                <w:div w:id="1282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224">
      <w:bodyDiv w:val="1"/>
      <w:marLeft w:val="0"/>
      <w:marRight w:val="0"/>
      <w:marTop w:val="0"/>
      <w:marBottom w:val="0"/>
      <w:divBdr>
        <w:top w:val="none" w:sz="0" w:space="0" w:color="auto"/>
        <w:left w:val="none" w:sz="0" w:space="0" w:color="auto"/>
        <w:bottom w:val="none" w:sz="0" w:space="0" w:color="auto"/>
        <w:right w:val="none" w:sz="0" w:space="0" w:color="auto"/>
      </w:divBdr>
      <w:divsChild>
        <w:div w:id="74977224">
          <w:marLeft w:val="0"/>
          <w:marRight w:val="0"/>
          <w:marTop w:val="0"/>
          <w:marBottom w:val="0"/>
          <w:divBdr>
            <w:top w:val="none" w:sz="0" w:space="0" w:color="auto"/>
            <w:left w:val="none" w:sz="0" w:space="0" w:color="auto"/>
            <w:bottom w:val="none" w:sz="0" w:space="0" w:color="auto"/>
            <w:right w:val="none" w:sz="0" w:space="0" w:color="auto"/>
          </w:divBdr>
          <w:divsChild>
            <w:div w:id="697466669">
              <w:marLeft w:val="0"/>
              <w:marRight w:val="0"/>
              <w:marTop w:val="0"/>
              <w:marBottom w:val="0"/>
              <w:divBdr>
                <w:top w:val="none" w:sz="0" w:space="0" w:color="auto"/>
                <w:left w:val="none" w:sz="0" w:space="0" w:color="auto"/>
                <w:bottom w:val="none" w:sz="0" w:space="0" w:color="auto"/>
                <w:right w:val="none" w:sz="0" w:space="0" w:color="auto"/>
              </w:divBdr>
              <w:divsChild>
                <w:div w:id="16401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E2003E9E612419ACB160E2EE356C1" ma:contentTypeVersion="5" ma:contentTypeDescription="Create a new document." ma:contentTypeScope="" ma:versionID="c249726f168a9d4ab0ec3d30aee4a58c">
  <xsd:schema xmlns:xsd="http://www.w3.org/2001/XMLSchema" xmlns:xs="http://www.w3.org/2001/XMLSchema" xmlns:p="http://schemas.microsoft.com/office/2006/metadata/properties" xmlns:ns3="71041597-7fdb-4312-81e7-160887ceae37" targetNamespace="http://schemas.microsoft.com/office/2006/metadata/properties" ma:root="true" ma:fieldsID="2a5fc62adf3b810f31bdaca691315a70" ns3:_="">
    <xsd:import namespace="71041597-7fdb-4312-81e7-160887ceae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41597-7fdb-4312-81e7-160887ce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260D9-5631-4557-9BBD-38460CF16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41597-7fdb-4312-81e7-160887ce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C7B94-3233-49D9-A652-B338233EA0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3AA2BE-A085-43E4-8A0E-BA2D47957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Dabertrand, Fabrice</dc:creator>
  <cp:keywords/>
  <dc:description/>
  <cp:lastModifiedBy>Dabertrand, Fabrice</cp:lastModifiedBy>
  <cp:revision>4</cp:revision>
  <dcterms:created xsi:type="dcterms:W3CDTF">2019-09-20T16:41:00Z</dcterms:created>
  <dcterms:modified xsi:type="dcterms:W3CDTF">2019-09-20T19:25:00Z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0x010100F38E2003E9E612419ACB160E2EE356C1</vt:lpwstr>
  </property>
</Properties>
</file>