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4FF02908" w:rsidR="006305D7" w:rsidRPr="00CB178A" w:rsidRDefault="006305D7" w:rsidP="00B346F4">
      <w:pPr>
        <w:pStyle w:val="Heading1"/>
        <w:jc w:val="left"/>
      </w:pPr>
      <w:r w:rsidRPr="00CB178A">
        <w:t xml:space="preserve">TITLE: </w:t>
      </w:r>
    </w:p>
    <w:p w14:paraId="2E300B21" w14:textId="469C690A" w:rsidR="007A4DD6" w:rsidRPr="00CB178A" w:rsidRDefault="006E4E2E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 xml:space="preserve">Preparation of SNS </w:t>
      </w:r>
      <w:proofErr w:type="gramStart"/>
      <w:r w:rsidR="00CB178A" w:rsidRPr="00CB178A">
        <w:rPr>
          <w:rFonts w:asciiTheme="minorHAnsi" w:hAnsiTheme="minorHAnsi" w:cstheme="minorHAnsi"/>
          <w:color w:val="000000" w:themeColor="text1"/>
        </w:rPr>
        <w:t>Cobalt(</w:t>
      </w:r>
      <w:proofErr w:type="gramEnd"/>
      <w:r w:rsidRPr="00CB178A">
        <w:rPr>
          <w:rFonts w:asciiTheme="minorHAnsi" w:hAnsiTheme="minorHAnsi" w:cstheme="minorHAnsi"/>
          <w:color w:val="000000" w:themeColor="text1"/>
        </w:rPr>
        <w:t>II</w:t>
      </w:r>
      <w:r w:rsidR="00CB178A" w:rsidRPr="00CB178A">
        <w:rPr>
          <w:rFonts w:asciiTheme="minorHAnsi" w:hAnsiTheme="minorHAnsi" w:cstheme="minorHAnsi"/>
          <w:color w:val="000000" w:themeColor="text1"/>
        </w:rPr>
        <w:t>) Pincer Model Complexes of Liver Alcohol Dehydrogenase</w:t>
      </w:r>
    </w:p>
    <w:p w14:paraId="6A839877" w14:textId="77777777" w:rsidR="002B3EEF" w:rsidRPr="00CB178A" w:rsidRDefault="002B3EEF" w:rsidP="00B346F4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3D080DA3" w14:textId="041DDC50" w:rsidR="006305D7" w:rsidRPr="00CB178A" w:rsidRDefault="006305D7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b/>
          <w:bCs/>
          <w:color w:val="000000" w:themeColor="text1"/>
        </w:rPr>
        <w:t>AUTHORS</w:t>
      </w:r>
      <w:r w:rsidR="000B662E" w:rsidRPr="00CB178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86FF5" w:rsidRPr="00CB178A">
        <w:rPr>
          <w:rFonts w:asciiTheme="minorHAnsi" w:hAnsiTheme="minorHAnsi" w:cstheme="minorHAnsi"/>
          <w:b/>
          <w:bCs/>
          <w:color w:val="000000" w:themeColor="text1"/>
        </w:rPr>
        <w:t xml:space="preserve">AND </w:t>
      </w:r>
      <w:r w:rsidR="000B662E" w:rsidRPr="00CB178A">
        <w:rPr>
          <w:rFonts w:asciiTheme="minorHAnsi" w:hAnsiTheme="minorHAnsi" w:cstheme="minorHAnsi"/>
          <w:b/>
          <w:bCs/>
          <w:color w:val="000000" w:themeColor="text1"/>
        </w:rPr>
        <w:t>AFFILIATIONS</w:t>
      </w:r>
      <w:r w:rsidRPr="00CB178A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61375C7A" w14:textId="1B467E2B" w:rsidR="00AE45B0" w:rsidRPr="00CB178A" w:rsidRDefault="006E4E2E" w:rsidP="00B346F4">
      <w:pPr>
        <w:rPr>
          <w:rFonts w:asciiTheme="minorHAnsi" w:hAnsiTheme="minorHAnsi" w:cstheme="minorHAnsi"/>
          <w:color w:val="000000" w:themeColor="text1"/>
          <w:vertAlign w:val="superscript"/>
        </w:rPr>
      </w:pPr>
      <w:r w:rsidRPr="00CB178A">
        <w:rPr>
          <w:rFonts w:asciiTheme="minorHAnsi" w:hAnsiTheme="minorHAnsi" w:cstheme="minorHAnsi"/>
          <w:color w:val="000000" w:themeColor="text1"/>
        </w:rPr>
        <w:t>John R. Miecznikowski</w:t>
      </w:r>
      <w:r w:rsidR="00AE45B0" w:rsidRPr="00CB178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CB178A">
        <w:rPr>
          <w:rFonts w:asciiTheme="minorHAnsi" w:hAnsiTheme="minorHAnsi" w:cstheme="minorHAnsi"/>
          <w:color w:val="000000" w:themeColor="text1"/>
        </w:rPr>
        <w:t>, Jerry P. Jasinski</w:t>
      </w:r>
      <w:r w:rsidR="00AE45B0" w:rsidRPr="00CB178A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CB178A">
        <w:rPr>
          <w:rFonts w:asciiTheme="minorHAnsi" w:hAnsiTheme="minorHAnsi" w:cstheme="minorHAnsi"/>
          <w:color w:val="000000" w:themeColor="text1"/>
        </w:rPr>
        <w:t>,</w:t>
      </w:r>
      <w:r w:rsidR="00704200" w:rsidRPr="00CB178A">
        <w:rPr>
          <w:rFonts w:asciiTheme="minorHAnsi" w:hAnsiTheme="minorHAnsi" w:cstheme="minorHAnsi"/>
          <w:color w:val="000000" w:themeColor="text1"/>
        </w:rPr>
        <w:t xml:space="preserve"> Manpreet Kaur</w:t>
      </w:r>
      <w:r w:rsidR="00704200" w:rsidRPr="00CB178A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704200" w:rsidRPr="00CB178A">
        <w:rPr>
          <w:rFonts w:asciiTheme="minorHAnsi" w:hAnsiTheme="minorHAnsi" w:cstheme="minorHAnsi"/>
          <w:color w:val="000000" w:themeColor="text1"/>
        </w:rPr>
        <w:t>,</w:t>
      </w:r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AE45B0" w:rsidRPr="00CB178A">
        <w:rPr>
          <w:rFonts w:asciiTheme="minorHAnsi" w:hAnsiTheme="minorHAnsi" w:cstheme="minorHAnsi"/>
          <w:color w:val="000000" w:themeColor="text1"/>
        </w:rPr>
        <w:t xml:space="preserve">Sheila C. </w:t>
      </w:r>
      <w:r w:rsidRPr="00CB178A">
        <w:rPr>
          <w:rFonts w:asciiTheme="minorHAnsi" w:hAnsiTheme="minorHAnsi" w:cstheme="minorHAnsi"/>
          <w:color w:val="000000" w:themeColor="text1"/>
        </w:rPr>
        <w:t>Bonitatibus</w:t>
      </w:r>
      <w:r w:rsidR="00AE45B0" w:rsidRPr="00CB178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CB178A">
        <w:rPr>
          <w:rFonts w:asciiTheme="minorHAnsi" w:hAnsiTheme="minorHAnsi" w:cstheme="minorHAnsi"/>
          <w:color w:val="000000" w:themeColor="text1"/>
        </w:rPr>
        <w:t>,</w:t>
      </w:r>
      <w:r w:rsidR="000A1D99" w:rsidRPr="00CB178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E45B0" w:rsidRPr="00CB178A">
        <w:rPr>
          <w:rFonts w:asciiTheme="minorHAnsi" w:hAnsiTheme="minorHAnsi" w:cstheme="minorHAnsi"/>
          <w:color w:val="000000" w:themeColor="text1"/>
        </w:rPr>
        <w:t>Emilse</w:t>
      </w:r>
      <w:proofErr w:type="spellEnd"/>
      <w:r w:rsidR="00AE45B0" w:rsidRPr="00CB178A">
        <w:rPr>
          <w:rFonts w:asciiTheme="minorHAnsi" w:hAnsiTheme="minorHAnsi" w:cstheme="minorHAnsi"/>
          <w:color w:val="000000" w:themeColor="text1"/>
        </w:rPr>
        <w:t xml:space="preserve"> M. </w:t>
      </w:r>
      <w:r w:rsidRPr="00CB178A">
        <w:rPr>
          <w:rFonts w:asciiTheme="minorHAnsi" w:hAnsiTheme="minorHAnsi" w:cstheme="minorHAnsi"/>
          <w:color w:val="000000" w:themeColor="text1"/>
        </w:rPr>
        <w:t>Almanza</w:t>
      </w:r>
      <w:r w:rsidR="00AE45B0" w:rsidRPr="00CB178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CB178A">
        <w:rPr>
          <w:rFonts w:asciiTheme="minorHAnsi" w:hAnsiTheme="minorHAnsi" w:cstheme="minorHAnsi"/>
          <w:color w:val="000000" w:themeColor="text1"/>
        </w:rPr>
        <w:t xml:space="preserve">, </w:t>
      </w:r>
      <w:r w:rsidR="00AE45B0" w:rsidRPr="00CB178A">
        <w:rPr>
          <w:rFonts w:asciiTheme="minorHAnsi" w:hAnsiTheme="minorHAnsi" w:cstheme="minorHAnsi"/>
          <w:color w:val="000000" w:themeColor="text1"/>
        </w:rPr>
        <w:t xml:space="preserve">Rami M. </w:t>
      </w:r>
      <w:r w:rsidRPr="00CB178A">
        <w:rPr>
          <w:rFonts w:asciiTheme="minorHAnsi" w:hAnsiTheme="minorHAnsi" w:cstheme="minorHAnsi"/>
          <w:color w:val="000000" w:themeColor="text1"/>
        </w:rPr>
        <w:t>Kharbouch</w:t>
      </w:r>
      <w:r w:rsidR="00AE45B0" w:rsidRPr="00CB178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CB178A">
        <w:rPr>
          <w:rFonts w:asciiTheme="minorHAnsi" w:hAnsiTheme="minorHAnsi" w:cstheme="minorHAnsi"/>
          <w:color w:val="000000" w:themeColor="text1"/>
        </w:rPr>
        <w:t xml:space="preserve">, </w:t>
      </w:r>
      <w:r w:rsidR="00AE45B0" w:rsidRPr="00CB178A">
        <w:rPr>
          <w:rFonts w:asciiTheme="minorHAnsi" w:hAnsiTheme="minorHAnsi" w:cstheme="minorHAnsi"/>
          <w:color w:val="000000" w:themeColor="text1"/>
        </w:rPr>
        <w:t xml:space="preserve">Samantha E. </w:t>
      </w:r>
      <w:r w:rsidRPr="00CB178A">
        <w:rPr>
          <w:rFonts w:asciiTheme="minorHAnsi" w:hAnsiTheme="minorHAnsi" w:cstheme="minorHAnsi"/>
          <w:color w:val="000000" w:themeColor="text1"/>
        </w:rPr>
        <w:t>Zygmont</w:t>
      </w:r>
      <w:r w:rsidR="00AE45B0" w:rsidRPr="00CB178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CB178A">
        <w:rPr>
          <w:rFonts w:asciiTheme="minorHAnsi" w:hAnsiTheme="minorHAnsi" w:cstheme="minorHAnsi"/>
          <w:color w:val="000000" w:themeColor="text1"/>
        </w:rPr>
        <w:t xml:space="preserve">, </w:t>
      </w:r>
      <w:r w:rsidR="00AE45B0" w:rsidRPr="00CB178A">
        <w:rPr>
          <w:rFonts w:asciiTheme="minorHAnsi" w:hAnsiTheme="minorHAnsi" w:cstheme="minorHAnsi"/>
          <w:color w:val="000000" w:themeColor="text1"/>
        </w:rPr>
        <w:t xml:space="preserve">Kendra R. </w:t>
      </w:r>
      <w:r w:rsidRPr="00CB178A">
        <w:rPr>
          <w:rFonts w:asciiTheme="minorHAnsi" w:hAnsiTheme="minorHAnsi" w:cstheme="minorHAnsi"/>
          <w:color w:val="000000" w:themeColor="text1"/>
        </w:rPr>
        <w:t>Landy</w:t>
      </w:r>
      <w:r w:rsidR="00AE45B0" w:rsidRPr="00CB178A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4FCC34A9" w14:textId="77777777" w:rsidR="002B3C6F" w:rsidRDefault="002B3C6F" w:rsidP="00B346F4">
      <w:pPr>
        <w:rPr>
          <w:rFonts w:asciiTheme="minorHAnsi" w:hAnsiTheme="minorHAnsi" w:cstheme="minorHAnsi"/>
          <w:color w:val="000000" w:themeColor="text1"/>
          <w:vertAlign w:val="superscript"/>
        </w:rPr>
      </w:pPr>
    </w:p>
    <w:p w14:paraId="67C180E0" w14:textId="6DC8EA2A" w:rsidR="00AE45B0" w:rsidRPr="00CB178A" w:rsidRDefault="00AE45B0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CB178A">
        <w:rPr>
          <w:rFonts w:asciiTheme="minorHAnsi" w:hAnsiTheme="minorHAnsi" w:cstheme="minorHAnsi"/>
          <w:color w:val="000000" w:themeColor="text1"/>
        </w:rPr>
        <w:t>Department of Chemistry and Biochemistry, Fairfield University, Fairfield, CT, USA</w:t>
      </w:r>
    </w:p>
    <w:p w14:paraId="3FC3B42E" w14:textId="43C8275A" w:rsidR="00AE45B0" w:rsidRPr="00CB178A" w:rsidRDefault="00AE45B0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CB178A">
        <w:rPr>
          <w:rFonts w:asciiTheme="minorHAnsi" w:hAnsiTheme="minorHAnsi" w:cstheme="minorHAnsi"/>
          <w:color w:val="000000" w:themeColor="text1"/>
        </w:rPr>
        <w:t xml:space="preserve">Keene State College, Department of Chemistry, Keene, NH, </w:t>
      </w:r>
      <w:r w:rsidR="00DB466C" w:rsidRPr="00CB178A">
        <w:rPr>
          <w:rFonts w:asciiTheme="minorHAnsi" w:hAnsiTheme="minorHAnsi" w:cstheme="minorHAnsi"/>
          <w:color w:val="000000" w:themeColor="text1"/>
        </w:rPr>
        <w:t>USA</w:t>
      </w:r>
      <w:r w:rsidR="00DB466C" w:rsidRPr="00CB178A" w:rsidDel="00DB466C">
        <w:rPr>
          <w:rFonts w:asciiTheme="minorHAnsi" w:hAnsiTheme="minorHAnsi" w:cstheme="minorHAnsi"/>
          <w:color w:val="000000" w:themeColor="text1"/>
        </w:rPr>
        <w:t xml:space="preserve"> </w:t>
      </w:r>
    </w:p>
    <w:p w14:paraId="7C70803E" w14:textId="309256F4" w:rsidR="00AE45B0" w:rsidRDefault="00AE45B0" w:rsidP="00B346F4">
      <w:pPr>
        <w:rPr>
          <w:rFonts w:asciiTheme="minorHAnsi" w:hAnsiTheme="minorHAnsi" w:cstheme="minorHAnsi"/>
          <w:color w:val="000000" w:themeColor="text1"/>
        </w:rPr>
      </w:pPr>
    </w:p>
    <w:p w14:paraId="2E3C461E" w14:textId="77777777" w:rsidR="002B3C6F" w:rsidRPr="00CB178A" w:rsidRDefault="002B3C6F" w:rsidP="00B346F4">
      <w:pPr>
        <w:rPr>
          <w:rFonts w:asciiTheme="minorHAnsi" w:hAnsiTheme="minorHAnsi" w:cstheme="minorHAnsi"/>
          <w:b/>
          <w:bCs/>
          <w:color w:val="000000" w:themeColor="text1"/>
        </w:rPr>
      </w:pPr>
      <w:r w:rsidRPr="00CB178A">
        <w:rPr>
          <w:rFonts w:asciiTheme="minorHAnsi" w:hAnsiTheme="minorHAnsi" w:cstheme="minorHAnsi"/>
          <w:b/>
          <w:bCs/>
          <w:color w:val="000000" w:themeColor="text1"/>
        </w:rPr>
        <w:t xml:space="preserve">Corresponding Author:  </w:t>
      </w:r>
    </w:p>
    <w:p w14:paraId="595AC277" w14:textId="77777777" w:rsidR="002B3C6F" w:rsidRPr="00CB178A" w:rsidRDefault="002B3C6F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 xml:space="preserve">John R. </w:t>
      </w:r>
      <w:proofErr w:type="spellStart"/>
      <w:r w:rsidRPr="00CB178A">
        <w:rPr>
          <w:rFonts w:asciiTheme="minorHAnsi" w:hAnsiTheme="minorHAnsi" w:cstheme="minorHAnsi"/>
          <w:color w:val="000000" w:themeColor="text1"/>
        </w:rPr>
        <w:t>Miecznikowski</w:t>
      </w:r>
      <w:proofErr w:type="spellEnd"/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(</w:t>
      </w:r>
      <w:r w:rsidRPr="00CB178A">
        <w:rPr>
          <w:rFonts w:asciiTheme="minorHAnsi" w:hAnsiTheme="minorHAnsi" w:cstheme="minorHAnsi"/>
          <w:color w:val="000000" w:themeColor="text1"/>
        </w:rPr>
        <w:t>jmiecznikowski@fairfield.edu</w:t>
      </w:r>
      <w:r>
        <w:rPr>
          <w:rFonts w:asciiTheme="minorHAnsi" w:hAnsiTheme="minorHAnsi" w:cstheme="minorHAnsi"/>
          <w:color w:val="000000" w:themeColor="text1"/>
        </w:rPr>
        <w:t>)</w:t>
      </w:r>
    </w:p>
    <w:p w14:paraId="791E9346" w14:textId="77777777" w:rsidR="002B3C6F" w:rsidRPr="00CB178A" w:rsidRDefault="002B3C6F" w:rsidP="00B346F4">
      <w:pPr>
        <w:rPr>
          <w:rFonts w:asciiTheme="minorHAnsi" w:hAnsiTheme="minorHAnsi" w:cstheme="minorHAnsi"/>
          <w:color w:val="000000" w:themeColor="text1"/>
        </w:rPr>
      </w:pPr>
    </w:p>
    <w:p w14:paraId="03D2FF9F" w14:textId="7CC97D4F" w:rsidR="00AE45B0" w:rsidRPr="00CB178A" w:rsidRDefault="00AE45B0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b/>
          <w:bCs/>
          <w:color w:val="000000" w:themeColor="text1"/>
        </w:rPr>
        <w:t xml:space="preserve">Email </w:t>
      </w:r>
      <w:r w:rsidR="00CB178A" w:rsidRPr="00CB178A">
        <w:rPr>
          <w:rFonts w:asciiTheme="minorHAnsi" w:hAnsiTheme="minorHAnsi" w:cstheme="minorHAnsi"/>
          <w:b/>
          <w:bCs/>
          <w:color w:val="000000" w:themeColor="text1"/>
        </w:rPr>
        <w:t>Addresses</w:t>
      </w:r>
      <w:r w:rsidR="002B3C6F">
        <w:rPr>
          <w:rFonts w:asciiTheme="minorHAnsi" w:hAnsiTheme="minorHAnsi" w:cstheme="minorHAnsi"/>
          <w:b/>
          <w:bCs/>
          <w:color w:val="000000" w:themeColor="text1"/>
        </w:rPr>
        <w:t xml:space="preserve"> of Co-authors</w:t>
      </w:r>
      <w:r w:rsidR="00CB178A" w:rsidRPr="00CB178A">
        <w:rPr>
          <w:rFonts w:asciiTheme="minorHAnsi" w:hAnsiTheme="minorHAnsi" w:cstheme="minorHAnsi"/>
          <w:b/>
          <w:bCs/>
          <w:color w:val="000000" w:themeColor="text1"/>
        </w:rPr>
        <w:t xml:space="preserve">:  </w:t>
      </w:r>
    </w:p>
    <w:p w14:paraId="1EFB1599" w14:textId="214754BC" w:rsidR="009E0838" w:rsidRPr="00CB178A" w:rsidRDefault="009E0838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 xml:space="preserve">Jerry P. </w:t>
      </w:r>
      <w:proofErr w:type="spellStart"/>
      <w:r w:rsidRPr="00CB178A">
        <w:rPr>
          <w:rFonts w:asciiTheme="minorHAnsi" w:hAnsiTheme="minorHAnsi" w:cstheme="minorHAnsi"/>
          <w:color w:val="000000" w:themeColor="text1"/>
        </w:rPr>
        <w:t>Jasinski</w:t>
      </w:r>
      <w:proofErr w:type="spellEnd"/>
      <w:r w:rsidR="002B3C6F">
        <w:rPr>
          <w:rFonts w:asciiTheme="minorHAnsi" w:hAnsiTheme="minorHAnsi" w:cstheme="minorHAnsi"/>
          <w:color w:val="000000" w:themeColor="text1"/>
        </w:rPr>
        <w:tab/>
      </w:r>
      <w:r w:rsidR="002B3C6F">
        <w:rPr>
          <w:rFonts w:asciiTheme="minorHAnsi" w:hAnsiTheme="minorHAnsi" w:cstheme="minorHAnsi"/>
          <w:color w:val="000000" w:themeColor="text1"/>
        </w:rPr>
        <w:tab/>
      </w:r>
      <w:r w:rsidR="002B3C6F">
        <w:rPr>
          <w:rFonts w:asciiTheme="minorHAnsi" w:hAnsiTheme="minorHAnsi" w:cstheme="minorHAnsi"/>
          <w:color w:val="000000" w:themeColor="text1"/>
        </w:rPr>
        <w:tab/>
        <w:t>(</w:t>
      </w:r>
      <w:r w:rsidR="00C120E1" w:rsidRPr="00CB178A">
        <w:rPr>
          <w:rFonts w:asciiTheme="minorHAnsi" w:hAnsiTheme="minorHAnsi" w:cstheme="minorHAnsi"/>
          <w:color w:val="000000" w:themeColor="text1"/>
        </w:rPr>
        <w:t>jjasinsk@keene.edu</w:t>
      </w:r>
      <w:r w:rsidR="002B3C6F">
        <w:rPr>
          <w:rFonts w:asciiTheme="minorHAnsi" w:hAnsiTheme="minorHAnsi" w:cstheme="minorHAnsi"/>
          <w:color w:val="000000" w:themeColor="text1"/>
        </w:rPr>
        <w:t>)</w:t>
      </w:r>
    </w:p>
    <w:p w14:paraId="293C4C84" w14:textId="44064596" w:rsidR="00804561" w:rsidRPr="00CB178A" w:rsidRDefault="00704200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>Manpreet Kaur</w:t>
      </w:r>
      <w:r w:rsidR="002B3C6F">
        <w:rPr>
          <w:rFonts w:asciiTheme="minorHAnsi" w:hAnsiTheme="minorHAnsi" w:cstheme="minorHAnsi"/>
          <w:color w:val="000000" w:themeColor="text1"/>
        </w:rPr>
        <w:tab/>
      </w:r>
      <w:r w:rsidR="002B3C6F">
        <w:rPr>
          <w:rFonts w:asciiTheme="minorHAnsi" w:hAnsiTheme="minorHAnsi" w:cstheme="minorHAnsi"/>
          <w:color w:val="000000" w:themeColor="text1"/>
        </w:rPr>
        <w:tab/>
      </w:r>
      <w:r w:rsidR="002B3C6F">
        <w:rPr>
          <w:rFonts w:asciiTheme="minorHAnsi" w:hAnsiTheme="minorHAnsi" w:cstheme="minorHAnsi"/>
          <w:color w:val="000000" w:themeColor="text1"/>
        </w:rPr>
        <w:tab/>
        <w:t>(</w:t>
      </w:r>
      <w:r w:rsidR="00602474" w:rsidRPr="00CB178A">
        <w:rPr>
          <w:rStyle w:val="Hyperlink"/>
          <w:rFonts w:asciiTheme="minorHAnsi" w:hAnsiTheme="minorHAnsi" w:cstheme="minorHAnsi"/>
          <w:color w:val="000000" w:themeColor="text1"/>
          <w:u w:val="none"/>
        </w:rPr>
        <w:t>Manpreet.Kaur2488@hotmail.com</w:t>
      </w:r>
      <w:r w:rsidR="002B3C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561BD491" w14:textId="6B14A5BD" w:rsidR="009E0838" w:rsidRPr="00CB178A" w:rsidRDefault="009E0838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>Sheila C. Bonitatibus</w:t>
      </w:r>
      <w:r w:rsidR="002B3C6F">
        <w:rPr>
          <w:rFonts w:asciiTheme="minorHAnsi" w:hAnsiTheme="minorHAnsi" w:cstheme="minorHAnsi"/>
          <w:color w:val="000000" w:themeColor="text1"/>
        </w:rPr>
        <w:tab/>
      </w:r>
      <w:r w:rsidR="002B3C6F">
        <w:rPr>
          <w:rFonts w:asciiTheme="minorHAnsi" w:hAnsiTheme="minorHAnsi" w:cstheme="minorHAnsi"/>
          <w:color w:val="000000" w:themeColor="text1"/>
        </w:rPr>
        <w:tab/>
      </w:r>
      <w:r w:rsidR="002B3C6F">
        <w:rPr>
          <w:rFonts w:asciiTheme="minorHAnsi" w:hAnsiTheme="minorHAnsi" w:cstheme="minorHAnsi"/>
          <w:color w:val="000000" w:themeColor="text1"/>
        </w:rPr>
        <w:tab/>
        <w:t>(</w:t>
      </w:r>
      <w:r w:rsidRPr="00CB178A">
        <w:rPr>
          <w:rFonts w:asciiTheme="minorHAnsi" w:hAnsiTheme="minorHAnsi" w:cstheme="minorHAnsi"/>
          <w:color w:val="000000" w:themeColor="text1"/>
        </w:rPr>
        <w:t>sbonitat@bu.edu</w:t>
      </w:r>
      <w:r w:rsidR="002B3C6F">
        <w:rPr>
          <w:rFonts w:asciiTheme="minorHAnsi" w:hAnsiTheme="minorHAnsi" w:cstheme="minorHAnsi"/>
          <w:color w:val="000000" w:themeColor="text1"/>
        </w:rPr>
        <w:t>)</w:t>
      </w:r>
    </w:p>
    <w:p w14:paraId="6B4A8E19" w14:textId="03F0CEAA" w:rsidR="009E0838" w:rsidRPr="00CB178A" w:rsidRDefault="009E0838" w:rsidP="00B346F4">
      <w:pPr>
        <w:rPr>
          <w:rFonts w:asciiTheme="minorHAnsi" w:hAnsiTheme="minorHAnsi" w:cstheme="minorHAnsi"/>
          <w:color w:val="000000" w:themeColor="text1"/>
        </w:rPr>
      </w:pPr>
      <w:proofErr w:type="spellStart"/>
      <w:r w:rsidRPr="00CB178A">
        <w:rPr>
          <w:rFonts w:asciiTheme="minorHAnsi" w:hAnsiTheme="minorHAnsi" w:cstheme="minorHAnsi"/>
          <w:color w:val="000000" w:themeColor="text1"/>
        </w:rPr>
        <w:t>Emilse</w:t>
      </w:r>
      <w:proofErr w:type="spellEnd"/>
      <w:r w:rsidRPr="00CB178A">
        <w:rPr>
          <w:rFonts w:asciiTheme="minorHAnsi" w:hAnsiTheme="minorHAnsi" w:cstheme="minorHAnsi"/>
          <w:color w:val="000000" w:themeColor="text1"/>
        </w:rPr>
        <w:t xml:space="preserve"> M. Almanza</w:t>
      </w:r>
      <w:r w:rsidR="002B3C6F">
        <w:rPr>
          <w:rFonts w:asciiTheme="minorHAnsi" w:hAnsiTheme="minorHAnsi" w:cstheme="minorHAnsi"/>
          <w:color w:val="000000" w:themeColor="text1"/>
        </w:rPr>
        <w:tab/>
      </w:r>
      <w:r w:rsidR="002B3C6F">
        <w:rPr>
          <w:rFonts w:asciiTheme="minorHAnsi" w:hAnsiTheme="minorHAnsi" w:cstheme="minorHAnsi"/>
          <w:color w:val="000000" w:themeColor="text1"/>
        </w:rPr>
        <w:tab/>
      </w:r>
      <w:r w:rsidR="002B3C6F">
        <w:rPr>
          <w:rFonts w:asciiTheme="minorHAnsi" w:hAnsiTheme="minorHAnsi" w:cstheme="minorHAnsi"/>
          <w:color w:val="000000" w:themeColor="text1"/>
        </w:rPr>
        <w:tab/>
        <w:t>(</w:t>
      </w:r>
      <w:r w:rsidRPr="00CB178A">
        <w:rPr>
          <w:rFonts w:asciiTheme="minorHAnsi" w:hAnsiTheme="minorHAnsi" w:cstheme="minorHAnsi"/>
          <w:color w:val="000000" w:themeColor="text1"/>
        </w:rPr>
        <w:t>emilse.almanza@student.fairfield.edu</w:t>
      </w:r>
      <w:r w:rsidR="002B3C6F">
        <w:rPr>
          <w:rFonts w:asciiTheme="minorHAnsi" w:hAnsiTheme="minorHAnsi" w:cstheme="minorHAnsi"/>
          <w:color w:val="000000" w:themeColor="text1"/>
        </w:rPr>
        <w:t>)</w:t>
      </w:r>
    </w:p>
    <w:p w14:paraId="7B4044F2" w14:textId="349908AB" w:rsidR="009E0838" w:rsidRPr="00CB178A" w:rsidRDefault="009E0838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 xml:space="preserve">Rami M. </w:t>
      </w:r>
      <w:proofErr w:type="spellStart"/>
      <w:r w:rsidRPr="00CB178A">
        <w:rPr>
          <w:rFonts w:asciiTheme="minorHAnsi" w:hAnsiTheme="minorHAnsi" w:cstheme="minorHAnsi"/>
          <w:color w:val="000000" w:themeColor="text1"/>
        </w:rPr>
        <w:t>Kharbouch</w:t>
      </w:r>
      <w:proofErr w:type="spellEnd"/>
      <w:r w:rsidR="002B3C6F">
        <w:rPr>
          <w:rFonts w:asciiTheme="minorHAnsi" w:hAnsiTheme="minorHAnsi" w:cstheme="minorHAnsi"/>
          <w:color w:val="000000" w:themeColor="text1"/>
        </w:rPr>
        <w:tab/>
      </w:r>
      <w:r w:rsidR="002B3C6F">
        <w:rPr>
          <w:rFonts w:asciiTheme="minorHAnsi" w:hAnsiTheme="minorHAnsi" w:cstheme="minorHAnsi"/>
          <w:color w:val="000000" w:themeColor="text1"/>
        </w:rPr>
        <w:tab/>
      </w:r>
      <w:r w:rsidR="002B3C6F">
        <w:rPr>
          <w:rFonts w:asciiTheme="minorHAnsi" w:hAnsiTheme="minorHAnsi" w:cstheme="minorHAnsi"/>
          <w:color w:val="000000" w:themeColor="text1"/>
        </w:rPr>
        <w:tab/>
        <w:t>(</w:t>
      </w:r>
      <w:r w:rsidRPr="00CB178A">
        <w:rPr>
          <w:rFonts w:asciiTheme="minorHAnsi" w:hAnsiTheme="minorHAnsi" w:cstheme="minorHAnsi"/>
          <w:color w:val="000000" w:themeColor="text1"/>
        </w:rPr>
        <w:t>Rkharbouch@student.fairfield.edu</w:t>
      </w:r>
      <w:r w:rsidR="002B3C6F">
        <w:rPr>
          <w:rFonts w:asciiTheme="minorHAnsi" w:hAnsiTheme="minorHAnsi" w:cstheme="minorHAnsi"/>
          <w:color w:val="000000" w:themeColor="text1"/>
        </w:rPr>
        <w:t>)</w:t>
      </w:r>
    </w:p>
    <w:p w14:paraId="1F18EAC8" w14:textId="6C1FD853" w:rsidR="009E0838" w:rsidRPr="00CB178A" w:rsidRDefault="009E0838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 xml:space="preserve">Samantha E. </w:t>
      </w:r>
      <w:proofErr w:type="spellStart"/>
      <w:r w:rsidRPr="00CB178A">
        <w:rPr>
          <w:rFonts w:asciiTheme="minorHAnsi" w:hAnsiTheme="minorHAnsi" w:cstheme="minorHAnsi"/>
          <w:color w:val="000000" w:themeColor="text1"/>
        </w:rPr>
        <w:t>Zygmont</w:t>
      </w:r>
      <w:proofErr w:type="spellEnd"/>
      <w:r w:rsidR="002B3C6F">
        <w:rPr>
          <w:rFonts w:asciiTheme="minorHAnsi" w:hAnsiTheme="minorHAnsi" w:cstheme="minorHAnsi"/>
          <w:color w:val="000000" w:themeColor="text1"/>
        </w:rPr>
        <w:tab/>
      </w:r>
      <w:r w:rsidR="002B3C6F">
        <w:rPr>
          <w:rFonts w:asciiTheme="minorHAnsi" w:hAnsiTheme="minorHAnsi" w:cstheme="minorHAnsi"/>
          <w:color w:val="000000" w:themeColor="text1"/>
        </w:rPr>
        <w:tab/>
      </w:r>
      <w:r w:rsidR="002B3C6F">
        <w:rPr>
          <w:rFonts w:asciiTheme="minorHAnsi" w:hAnsiTheme="minorHAnsi" w:cstheme="minorHAnsi"/>
          <w:color w:val="000000" w:themeColor="text1"/>
        </w:rPr>
        <w:tab/>
        <w:t>(</w:t>
      </w:r>
      <w:r w:rsidRPr="00CB178A">
        <w:rPr>
          <w:rFonts w:asciiTheme="minorHAnsi" w:hAnsiTheme="minorHAnsi" w:cstheme="minorHAnsi"/>
          <w:color w:val="000000" w:themeColor="text1"/>
        </w:rPr>
        <w:t>Samantha.zygmont@student.fairfield.edu</w:t>
      </w:r>
      <w:r w:rsidR="002B3C6F">
        <w:rPr>
          <w:rFonts w:asciiTheme="minorHAnsi" w:hAnsiTheme="minorHAnsi" w:cstheme="minorHAnsi"/>
          <w:color w:val="000000" w:themeColor="text1"/>
        </w:rPr>
        <w:t>)</w:t>
      </w:r>
    </w:p>
    <w:p w14:paraId="6FE26F8F" w14:textId="44D07216" w:rsidR="009E0838" w:rsidRPr="00CB178A" w:rsidRDefault="009E0838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 xml:space="preserve">Kendra R. </w:t>
      </w:r>
      <w:proofErr w:type="spellStart"/>
      <w:r w:rsidRPr="00CB178A">
        <w:rPr>
          <w:rFonts w:asciiTheme="minorHAnsi" w:hAnsiTheme="minorHAnsi" w:cstheme="minorHAnsi"/>
          <w:color w:val="000000" w:themeColor="text1"/>
        </w:rPr>
        <w:t>Landa</w:t>
      </w:r>
      <w:proofErr w:type="spellEnd"/>
      <w:r w:rsidR="002B3C6F">
        <w:rPr>
          <w:rFonts w:asciiTheme="minorHAnsi" w:hAnsiTheme="minorHAnsi" w:cstheme="minorHAnsi"/>
          <w:color w:val="000000" w:themeColor="text1"/>
        </w:rPr>
        <w:tab/>
      </w:r>
      <w:r w:rsidR="002B3C6F">
        <w:rPr>
          <w:rFonts w:asciiTheme="minorHAnsi" w:hAnsiTheme="minorHAnsi" w:cstheme="minorHAnsi"/>
          <w:color w:val="000000" w:themeColor="text1"/>
        </w:rPr>
        <w:tab/>
      </w:r>
      <w:r w:rsidR="002B3C6F">
        <w:rPr>
          <w:rFonts w:asciiTheme="minorHAnsi" w:hAnsiTheme="minorHAnsi" w:cstheme="minorHAnsi"/>
          <w:color w:val="000000" w:themeColor="text1"/>
        </w:rPr>
        <w:tab/>
        <w:t>(</w:t>
      </w:r>
      <w:r w:rsidRPr="00CB178A">
        <w:rPr>
          <w:rFonts w:asciiTheme="minorHAnsi" w:hAnsiTheme="minorHAnsi" w:cstheme="minorHAnsi"/>
          <w:color w:val="000000" w:themeColor="text1"/>
        </w:rPr>
        <w:t>kendra.landy@student.fairfield.edu</w:t>
      </w:r>
      <w:r w:rsidR="002B3C6F">
        <w:rPr>
          <w:rFonts w:asciiTheme="minorHAnsi" w:hAnsiTheme="minorHAnsi" w:cstheme="minorHAnsi"/>
          <w:color w:val="000000" w:themeColor="text1"/>
        </w:rPr>
        <w:t>)</w:t>
      </w:r>
    </w:p>
    <w:p w14:paraId="1CA05161" w14:textId="77777777" w:rsidR="006E4E2E" w:rsidRPr="00CB178A" w:rsidRDefault="006E4E2E" w:rsidP="00B346F4">
      <w:pPr>
        <w:rPr>
          <w:rFonts w:asciiTheme="minorHAnsi" w:hAnsiTheme="minorHAnsi" w:cstheme="minorHAnsi"/>
          <w:bCs/>
          <w:color w:val="000000" w:themeColor="text1"/>
        </w:rPr>
      </w:pPr>
    </w:p>
    <w:p w14:paraId="1CB4E390" w14:textId="59A43B70" w:rsidR="006305D7" w:rsidRPr="00CB178A" w:rsidRDefault="006305D7" w:rsidP="00B346F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b/>
          <w:bCs/>
          <w:color w:val="000000" w:themeColor="text1"/>
        </w:rPr>
        <w:t>KEYWORDS:</w:t>
      </w:r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</w:p>
    <w:p w14:paraId="4EFD9D7B" w14:textId="317810F1" w:rsidR="00DD5A41" w:rsidRPr="00CB178A" w:rsidRDefault="00CB178A" w:rsidP="00B346F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DD5A41" w:rsidRPr="00CB178A">
        <w:rPr>
          <w:rFonts w:asciiTheme="minorHAnsi" w:hAnsiTheme="minorHAnsi" w:cstheme="minorHAnsi"/>
          <w:color w:val="000000" w:themeColor="text1"/>
        </w:rPr>
        <w:t xml:space="preserve">reparation of model complexes, </w:t>
      </w:r>
      <w:r w:rsidR="00F943EA" w:rsidRPr="00CB178A">
        <w:rPr>
          <w:rFonts w:asciiTheme="minorHAnsi" w:hAnsiTheme="minorHAnsi" w:cstheme="minorHAnsi"/>
          <w:color w:val="000000" w:themeColor="text1"/>
        </w:rPr>
        <w:t>recrystallization, single crystal structures</w:t>
      </w:r>
      <w:r w:rsidR="007C2F91" w:rsidRPr="00CB178A">
        <w:rPr>
          <w:rFonts w:asciiTheme="minorHAnsi" w:hAnsiTheme="minorHAnsi" w:cstheme="minorHAnsi"/>
          <w:color w:val="000000" w:themeColor="text1"/>
        </w:rPr>
        <w:t>, pincer complexes,</w:t>
      </w:r>
      <w:r w:rsidR="002C3D47" w:rsidRPr="00CB178A">
        <w:rPr>
          <w:rFonts w:asciiTheme="minorHAnsi" w:hAnsiTheme="minorHAnsi" w:cstheme="minorHAnsi"/>
          <w:color w:val="000000" w:themeColor="text1"/>
        </w:rPr>
        <w:t xml:space="preserve"> electrospray mass spectrometry</w:t>
      </w:r>
      <w:r w:rsidR="00704200" w:rsidRPr="00CB178A">
        <w:rPr>
          <w:rFonts w:asciiTheme="minorHAnsi" w:hAnsiTheme="minorHAnsi" w:cstheme="minorHAnsi"/>
          <w:color w:val="000000" w:themeColor="text1"/>
        </w:rPr>
        <w:t xml:space="preserve"> characterization</w:t>
      </w:r>
      <w:r w:rsidR="002C3D47" w:rsidRPr="00CB178A">
        <w:rPr>
          <w:rFonts w:asciiTheme="minorHAnsi" w:hAnsiTheme="minorHAnsi" w:cstheme="minorHAnsi"/>
          <w:color w:val="000000" w:themeColor="text1"/>
        </w:rPr>
        <w:t>, ultra-violet visible spectroscopy</w:t>
      </w:r>
      <w:r w:rsidR="00704200" w:rsidRPr="00CB178A">
        <w:rPr>
          <w:rFonts w:asciiTheme="minorHAnsi" w:hAnsiTheme="minorHAnsi" w:cstheme="minorHAnsi"/>
          <w:color w:val="000000" w:themeColor="text1"/>
        </w:rPr>
        <w:t xml:space="preserve"> characterization</w:t>
      </w:r>
    </w:p>
    <w:p w14:paraId="658673AF" w14:textId="77777777" w:rsidR="00DD5A41" w:rsidRPr="00CB178A" w:rsidRDefault="00DD5A41" w:rsidP="00B346F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628AC4B5" w14:textId="018D3DDE" w:rsidR="006305D7" w:rsidRPr="00CB178A" w:rsidRDefault="00086FF5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b/>
          <w:bCs/>
          <w:color w:val="000000" w:themeColor="text1"/>
        </w:rPr>
        <w:t>SUMMARY</w:t>
      </w:r>
      <w:r w:rsidR="006305D7" w:rsidRPr="00CB178A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6305D7" w:rsidRPr="00CB178A">
        <w:rPr>
          <w:rFonts w:asciiTheme="minorHAnsi" w:hAnsiTheme="minorHAnsi" w:cstheme="minorHAnsi"/>
          <w:color w:val="000000" w:themeColor="text1"/>
        </w:rPr>
        <w:t xml:space="preserve"> </w:t>
      </w:r>
    </w:p>
    <w:p w14:paraId="6CF47227" w14:textId="4525AC67" w:rsidR="00DD5A41" w:rsidRPr="00CB178A" w:rsidRDefault="00DD5A41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 xml:space="preserve">The preparation of SNS pincer </w:t>
      </w:r>
      <w:proofErr w:type="gramStart"/>
      <w:r w:rsidRPr="00CB178A">
        <w:rPr>
          <w:rFonts w:asciiTheme="minorHAnsi" w:hAnsiTheme="minorHAnsi" w:cstheme="minorHAnsi"/>
          <w:color w:val="000000" w:themeColor="text1"/>
        </w:rPr>
        <w:t>cobalt(</w:t>
      </w:r>
      <w:proofErr w:type="gramEnd"/>
      <w:r w:rsidRPr="00CB178A">
        <w:rPr>
          <w:rFonts w:asciiTheme="minorHAnsi" w:hAnsiTheme="minorHAnsi" w:cstheme="minorHAnsi"/>
          <w:color w:val="000000" w:themeColor="text1"/>
        </w:rPr>
        <w:t>II) model complexes of liver alcohol dehydrogenase is presented</w:t>
      </w:r>
      <w:r w:rsidR="002B3C6F">
        <w:rPr>
          <w:rFonts w:asciiTheme="minorHAnsi" w:hAnsiTheme="minorHAnsi" w:cstheme="minorHAnsi"/>
          <w:color w:val="000000" w:themeColor="text1"/>
        </w:rPr>
        <w:t xml:space="preserve"> here</w:t>
      </w:r>
      <w:r w:rsidRPr="00CB178A">
        <w:rPr>
          <w:rFonts w:asciiTheme="minorHAnsi" w:hAnsiTheme="minorHAnsi" w:cstheme="minorHAnsi"/>
          <w:color w:val="000000" w:themeColor="text1"/>
        </w:rPr>
        <w:t>. The complexes can be prepared by reacting the ligand precursor with CoCl</w:t>
      </w:r>
      <w:r w:rsidRPr="00CB178A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2B3C6F">
        <w:rPr>
          <w:rFonts w:asciiTheme="minorHAnsi" w:hAnsiTheme="minorHAnsi" w:cstheme="minorHAnsi"/>
          <w:color w:val="000000" w:themeColor="text1"/>
        </w:rPr>
        <w:t>·</w:t>
      </w:r>
      <w:r w:rsidRPr="00CB178A">
        <w:rPr>
          <w:rFonts w:asciiTheme="minorHAnsi" w:hAnsiTheme="minorHAnsi" w:cstheme="minorHAnsi"/>
          <w:color w:val="000000" w:themeColor="text1"/>
        </w:rPr>
        <w:t>6H</w:t>
      </w:r>
      <w:r w:rsidRPr="00CB178A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CB178A">
        <w:rPr>
          <w:rFonts w:asciiTheme="minorHAnsi" w:hAnsiTheme="minorHAnsi" w:cstheme="minorHAnsi"/>
          <w:color w:val="000000" w:themeColor="text1"/>
        </w:rPr>
        <w:t>O</w:t>
      </w:r>
      <w:r w:rsidR="002B3C6F">
        <w:rPr>
          <w:rFonts w:asciiTheme="minorHAnsi" w:hAnsiTheme="minorHAnsi" w:cstheme="minorHAnsi"/>
          <w:color w:val="000000" w:themeColor="text1"/>
        </w:rPr>
        <w:t xml:space="preserve"> and</w:t>
      </w:r>
      <w:r w:rsidRPr="00CB178A">
        <w:rPr>
          <w:rFonts w:asciiTheme="minorHAnsi" w:hAnsiTheme="minorHAnsi" w:cstheme="minorHAnsi"/>
          <w:color w:val="000000" w:themeColor="text1"/>
        </w:rPr>
        <w:t xml:space="preserve"> can</w:t>
      </w:r>
      <w:r w:rsidR="002B3C6F">
        <w:rPr>
          <w:rFonts w:asciiTheme="minorHAnsi" w:hAnsiTheme="minorHAnsi" w:cstheme="minorHAnsi"/>
          <w:color w:val="000000" w:themeColor="text1"/>
        </w:rPr>
        <w:t xml:space="preserve"> then</w:t>
      </w:r>
      <w:r w:rsidRPr="00CB178A">
        <w:rPr>
          <w:rFonts w:asciiTheme="minorHAnsi" w:hAnsiTheme="minorHAnsi" w:cstheme="minorHAnsi"/>
          <w:color w:val="000000" w:themeColor="text1"/>
        </w:rPr>
        <w:t xml:space="preserve"> be recrystallized by allowing diethyl ether to slowly diffuse into an acetonitrile solution that contains the cobalt complex. </w:t>
      </w:r>
    </w:p>
    <w:p w14:paraId="761028D6" w14:textId="77777777" w:rsidR="006305D7" w:rsidRPr="00CB178A" w:rsidRDefault="006305D7" w:rsidP="00B346F4">
      <w:pPr>
        <w:rPr>
          <w:rFonts w:asciiTheme="minorHAnsi" w:hAnsiTheme="minorHAnsi" w:cstheme="minorHAnsi"/>
          <w:color w:val="000000" w:themeColor="text1"/>
        </w:rPr>
      </w:pPr>
    </w:p>
    <w:p w14:paraId="64FB8590" w14:textId="2A8F8F62" w:rsidR="006305D7" w:rsidRPr="00CB178A" w:rsidRDefault="006305D7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b/>
          <w:bCs/>
          <w:color w:val="000000" w:themeColor="text1"/>
        </w:rPr>
        <w:t>ABSTRACT:</w:t>
      </w:r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</w:p>
    <w:p w14:paraId="134EB311" w14:textId="3E29545B" w:rsidR="00EB5271" w:rsidRPr="00CB178A" w:rsidRDefault="001B582A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 xml:space="preserve">Chemical model complexes are prepared to represent the active site of an enzyme. </w:t>
      </w:r>
      <w:r w:rsidR="002B3C6F">
        <w:rPr>
          <w:rFonts w:asciiTheme="minorHAnsi" w:hAnsiTheme="minorHAnsi" w:cstheme="minorHAnsi"/>
          <w:color w:val="000000" w:themeColor="text1"/>
        </w:rPr>
        <w:t>In this protocol, a</w:t>
      </w:r>
      <w:r w:rsidR="004D653C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D436D1" w:rsidRPr="00CB178A">
        <w:rPr>
          <w:rFonts w:asciiTheme="minorHAnsi" w:hAnsiTheme="minorHAnsi" w:cstheme="minorHAnsi"/>
          <w:color w:val="000000" w:themeColor="text1"/>
        </w:rPr>
        <w:t xml:space="preserve">family </w:t>
      </w:r>
      <w:r w:rsidR="004D653C" w:rsidRPr="00CB178A">
        <w:rPr>
          <w:rFonts w:asciiTheme="minorHAnsi" w:hAnsiTheme="minorHAnsi" w:cstheme="minorHAnsi"/>
          <w:color w:val="000000" w:themeColor="text1"/>
        </w:rPr>
        <w:t>of tridentate pincer ligand</w:t>
      </w:r>
      <w:r w:rsidR="008F5F50" w:rsidRPr="00CB178A">
        <w:rPr>
          <w:rFonts w:asciiTheme="minorHAnsi" w:hAnsiTheme="minorHAnsi" w:cstheme="minorHAnsi"/>
          <w:color w:val="000000" w:themeColor="text1"/>
        </w:rPr>
        <w:t xml:space="preserve"> precursors</w:t>
      </w:r>
      <w:r w:rsidR="004D653C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2B3C6F">
        <w:rPr>
          <w:rFonts w:asciiTheme="minorHAnsi" w:hAnsiTheme="minorHAnsi" w:cstheme="minorHAnsi"/>
          <w:color w:val="000000" w:themeColor="text1"/>
        </w:rPr>
        <w:t>(</w:t>
      </w:r>
      <w:r w:rsidR="004D653C" w:rsidRPr="00CB178A">
        <w:rPr>
          <w:rFonts w:asciiTheme="minorHAnsi" w:hAnsiTheme="minorHAnsi" w:cstheme="minorHAnsi"/>
          <w:color w:val="000000" w:themeColor="text1"/>
        </w:rPr>
        <w:t>each possessing two sulfur and one nitrogen</w:t>
      </w:r>
      <w:r w:rsidR="002B3C6F">
        <w:rPr>
          <w:rFonts w:asciiTheme="minorHAnsi" w:hAnsiTheme="minorHAnsi" w:cstheme="minorHAnsi"/>
          <w:color w:val="000000" w:themeColor="text1"/>
        </w:rPr>
        <w:t xml:space="preserve"> </w:t>
      </w:r>
      <w:r w:rsidR="004D653C" w:rsidRPr="00CB178A">
        <w:rPr>
          <w:rFonts w:asciiTheme="minorHAnsi" w:hAnsiTheme="minorHAnsi" w:cstheme="minorHAnsi"/>
          <w:color w:val="000000" w:themeColor="text1"/>
        </w:rPr>
        <w:t>donor</w:t>
      </w:r>
      <w:r w:rsidR="008F5F50" w:rsidRPr="00CB178A">
        <w:rPr>
          <w:rFonts w:asciiTheme="minorHAnsi" w:hAnsiTheme="minorHAnsi" w:cstheme="minorHAnsi"/>
          <w:color w:val="000000" w:themeColor="text1"/>
        </w:rPr>
        <w:t xml:space="preserve"> atom</w:t>
      </w:r>
      <w:r w:rsidR="004D653C" w:rsidRPr="00CB178A">
        <w:rPr>
          <w:rFonts w:asciiTheme="minorHAnsi" w:hAnsiTheme="minorHAnsi" w:cstheme="minorHAnsi"/>
          <w:color w:val="000000" w:themeColor="text1"/>
        </w:rPr>
        <w:t xml:space="preserve"> functionalities (SNS)</w:t>
      </w:r>
      <w:r w:rsidR="002B3C6F">
        <w:rPr>
          <w:rFonts w:asciiTheme="minorHAnsi" w:hAnsiTheme="minorHAnsi" w:cstheme="minorHAnsi"/>
          <w:color w:val="000000" w:themeColor="text1"/>
        </w:rPr>
        <w:t xml:space="preserve"> and </w:t>
      </w:r>
      <w:r w:rsidR="004D653C" w:rsidRPr="00CB178A">
        <w:rPr>
          <w:rFonts w:asciiTheme="minorHAnsi" w:hAnsiTheme="minorHAnsi" w:cstheme="minorHAnsi"/>
          <w:color w:val="000000" w:themeColor="text1"/>
        </w:rPr>
        <w:t xml:space="preserve">based on bis-imidazole or bis-triazole </w:t>
      </w:r>
      <w:r w:rsidR="001F7398" w:rsidRPr="00CB178A">
        <w:rPr>
          <w:rFonts w:asciiTheme="minorHAnsi" w:hAnsiTheme="minorHAnsi" w:cstheme="minorHAnsi"/>
          <w:color w:val="000000" w:themeColor="text1"/>
        </w:rPr>
        <w:t>compounds</w:t>
      </w:r>
      <w:r w:rsidR="002B3C6F">
        <w:rPr>
          <w:rFonts w:asciiTheme="minorHAnsi" w:hAnsiTheme="minorHAnsi" w:cstheme="minorHAnsi"/>
          <w:color w:val="000000" w:themeColor="text1"/>
        </w:rPr>
        <w:t>)</w:t>
      </w:r>
      <w:r w:rsidR="001F7398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2B3C6F">
        <w:rPr>
          <w:rFonts w:asciiTheme="minorHAnsi" w:hAnsiTheme="minorHAnsi" w:cstheme="minorHAnsi"/>
          <w:color w:val="000000" w:themeColor="text1"/>
        </w:rPr>
        <w:t>are</w:t>
      </w:r>
      <w:r w:rsidR="004D653C" w:rsidRPr="00CB178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D653C" w:rsidRPr="00CB178A">
        <w:rPr>
          <w:rFonts w:asciiTheme="minorHAnsi" w:hAnsiTheme="minorHAnsi" w:cstheme="minorHAnsi"/>
          <w:color w:val="000000" w:themeColor="text1"/>
        </w:rPr>
        <w:t>metallated</w:t>
      </w:r>
      <w:proofErr w:type="spellEnd"/>
      <w:r w:rsidR="004D653C" w:rsidRPr="00CB178A">
        <w:rPr>
          <w:rFonts w:asciiTheme="minorHAnsi" w:hAnsiTheme="minorHAnsi" w:cstheme="minorHAnsi"/>
          <w:color w:val="000000" w:themeColor="text1"/>
        </w:rPr>
        <w:t xml:space="preserve"> with CoCl</w:t>
      </w:r>
      <w:r w:rsidR="004D653C" w:rsidRPr="00CB178A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CB178A">
        <w:rPr>
          <w:rFonts w:asciiTheme="minorHAnsi" w:hAnsiTheme="minorHAnsi" w:cstheme="minorHAnsi"/>
          <w:color w:val="000000" w:themeColor="text1"/>
        </w:rPr>
        <w:t>·</w:t>
      </w:r>
      <w:r w:rsidR="004D653C" w:rsidRPr="00CB178A">
        <w:rPr>
          <w:rFonts w:asciiTheme="minorHAnsi" w:hAnsiTheme="minorHAnsi" w:cstheme="minorHAnsi"/>
          <w:color w:val="000000" w:themeColor="text1"/>
        </w:rPr>
        <w:t>6H</w:t>
      </w:r>
      <w:r w:rsidR="004D653C" w:rsidRPr="00CB178A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4D653C" w:rsidRPr="00CB178A">
        <w:rPr>
          <w:rFonts w:asciiTheme="minorHAnsi" w:hAnsiTheme="minorHAnsi" w:cstheme="minorHAnsi"/>
          <w:color w:val="000000" w:themeColor="text1"/>
        </w:rPr>
        <w:t xml:space="preserve">O to </w:t>
      </w:r>
      <w:r w:rsidR="00D436D1" w:rsidRPr="00CB178A">
        <w:rPr>
          <w:rFonts w:asciiTheme="minorHAnsi" w:hAnsiTheme="minorHAnsi" w:cstheme="minorHAnsi"/>
          <w:color w:val="000000" w:themeColor="text1"/>
        </w:rPr>
        <w:t xml:space="preserve">afford </w:t>
      </w:r>
      <w:r w:rsidR="004D653C" w:rsidRPr="00CB178A">
        <w:rPr>
          <w:rFonts w:asciiTheme="minorHAnsi" w:hAnsiTheme="minorHAnsi" w:cstheme="minorHAnsi"/>
          <w:color w:val="000000" w:themeColor="text1"/>
        </w:rPr>
        <w:t xml:space="preserve">tridentate SNS pincer </w:t>
      </w:r>
      <w:proofErr w:type="gramStart"/>
      <w:r w:rsidR="004D653C" w:rsidRPr="00CB178A">
        <w:rPr>
          <w:rFonts w:asciiTheme="minorHAnsi" w:hAnsiTheme="minorHAnsi" w:cstheme="minorHAnsi"/>
          <w:color w:val="000000" w:themeColor="text1"/>
        </w:rPr>
        <w:t>cobalt(</w:t>
      </w:r>
      <w:proofErr w:type="gramEnd"/>
      <w:r w:rsidR="004D653C" w:rsidRPr="00CB178A">
        <w:rPr>
          <w:rFonts w:asciiTheme="minorHAnsi" w:hAnsiTheme="minorHAnsi" w:cstheme="minorHAnsi"/>
          <w:color w:val="000000" w:themeColor="text1"/>
        </w:rPr>
        <w:t>II) complexes.</w:t>
      </w:r>
      <w:r w:rsidR="00D34AAB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2B3C6F">
        <w:rPr>
          <w:rFonts w:asciiTheme="minorHAnsi" w:hAnsiTheme="minorHAnsi" w:cstheme="minorHAnsi"/>
          <w:color w:val="000000" w:themeColor="text1"/>
        </w:rPr>
        <w:t>P</w:t>
      </w:r>
      <w:r w:rsidR="00D34AAB" w:rsidRPr="00CB178A">
        <w:rPr>
          <w:rFonts w:asciiTheme="minorHAnsi" w:hAnsiTheme="minorHAnsi" w:cstheme="minorHAnsi"/>
          <w:color w:val="000000" w:themeColor="text1"/>
        </w:rPr>
        <w:t xml:space="preserve">reparation of the </w:t>
      </w:r>
      <w:proofErr w:type="gramStart"/>
      <w:r w:rsidR="00D34AAB" w:rsidRPr="00CB178A">
        <w:rPr>
          <w:rFonts w:asciiTheme="minorHAnsi" w:hAnsiTheme="minorHAnsi" w:cstheme="minorHAnsi"/>
          <w:color w:val="000000" w:themeColor="text1"/>
        </w:rPr>
        <w:t>cobalt(</w:t>
      </w:r>
      <w:proofErr w:type="gramEnd"/>
      <w:r w:rsidR="00D34AAB" w:rsidRPr="00CB178A">
        <w:rPr>
          <w:rFonts w:asciiTheme="minorHAnsi" w:hAnsiTheme="minorHAnsi" w:cstheme="minorHAnsi"/>
          <w:color w:val="000000" w:themeColor="text1"/>
        </w:rPr>
        <w:t xml:space="preserve">II) model complexes for liver alcohol dehydrogenase is facile. Based on </w:t>
      </w:r>
      <w:r w:rsidR="002B3C6F">
        <w:rPr>
          <w:rFonts w:asciiTheme="minorHAnsi" w:hAnsiTheme="minorHAnsi" w:cstheme="minorHAnsi"/>
          <w:color w:val="000000" w:themeColor="text1"/>
        </w:rPr>
        <w:t>a</w:t>
      </w:r>
      <w:r w:rsidR="00D34AAB" w:rsidRPr="00CB178A">
        <w:rPr>
          <w:rFonts w:asciiTheme="minorHAnsi" w:hAnsiTheme="minorHAnsi" w:cstheme="minorHAnsi"/>
          <w:color w:val="000000" w:themeColor="text1"/>
        </w:rPr>
        <w:t xml:space="preserve"> quick color change upon adding the CoCl</w:t>
      </w:r>
      <w:r w:rsidR="00D34AAB" w:rsidRPr="00CB178A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CB178A">
        <w:rPr>
          <w:rFonts w:asciiTheme="minorHAnsi" w:hAnsiTheme="minorHAnsi" w:cstheme="minorHAnsi"/>
          <w:color w:val="000000" w:themeColor="text1"/>
        </w:rPr>
        <w:t>·</w:t>
      </w:r>
      <w:r w:rsidR="00D34AAB" w:rsidRPr="00CB178A">
        <w:rPr>
          <w:rFonts w:asciiTheme="minorHAnsi" w:hAnsiTheme="minorHAnsi" w:cstheme="minorHAnsi"/>
          <w:color w:val="000000" w:themeColor="text1"/>
        </w:rPr>
        <w:t>6H</w:t>
      </w:r>
      <w:r w:rsidR="00D34AAB" w:rsidRPr="00CB178A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D34AAB" w:rsidRPr="00CB178A">
        <w:rPr>
          <w:rFonts w:asciiTheme="minorHAnsi" w:hAnsiTheme="minorHAnsi" w:cstheme="minorHAnsi"/>
          <w:color w:val="000000" w:themeColor="text1"/>
        </w:rPr>
        <w:t xml:space="preserve">O to acetonitrile solution that contains the ligand precursor, the complex forms rapidly. </w:t>
      </w:r>
      <w:r w:rsidR="002B3C6F">
        <w:rPr>
          <w:rFonts w:asciiTheme="minorHAnsi" w:hAnsiTheme="minorHAnsi" w:cstheme="minorHAnsi"/>
          <w:color w:val="000000" w:themeColor="text1"/>
        </w:rPr>
        <w:t>F</w:t>
      </w:r>
      <w:r w:rsidR="00D34AAB" w:rsidRPr="00CB178A">
        <w:rPr>
          <w:rFonts w:asciiTheme="minorHAnsi" w:hAnsiTheme="minorHAnsi" w:cstheme="minorHAnsi"/>
          <w:color w:val="000000" w:themeColor="text1"/>
        </w:rPr>
        <w:t>ormation of the metal complex is complete after allowing the solution to reflux overnight.</w:t>
      </w:r>
      <w:r w:rsidR="00CB178A">
        <w:rPr>
          <w:rFonts w:asciiTheme="minorHAnsi" w:hAnsiTheme="minorHAnsi" w:cstheme="minorHAnsi"/>
          <w:color w:val="000000" w:themeColor="text1"/>
        </w:rPr>
        <w:t xml:space="preserve"> </w:t>
      </w:r>
      <w:r w:rsidR="004D653C" w:rsidRPr="00CB178A">
        <w:rPr>
          <w:rFonts w:asciiTheme="minorHAnsi" w:hAnsiTheme="minorHAnsi" w:cstheme="minorHAnsi"/>
          <w:color w:val="000000" w:themeColor="text1"/>
        </w:rPr>
        <w:t xml:space="preserve">These </w:t>
      </w:r>
      <w:proofErr w:type="gramStart"/>
      <w:r w:rsidR="004D653C" w:rsidRPr="00CB178A">
        <w:rPr>
          <w:rFonts w:asciiTheme="minorHAnsi" w:hAnsiTheme="minorHAnsi" w:cstheme="minorHAnsi"/>
          <w:color w:val="000000" w:themeColor="text1"/>
        </w:rPr>
        <w:t>cobalt(</w:t>
      </w:r>
      <w:proofErr w:type="gramEnd"/>
      <w:r w:rsidR="004D653C" w:rsidRPr="00CB178A">
        <w:rPr>
          <w:rFonts w:asciiTheme="minorHAnsi" w:hAnsiTheme="minorHAnsi" w:cstheme="minorHAnsi"/>
          <w:color w:val="000000" w:themeColor="text1"/>
        </w:rPr>
        <w:t>II) complexes serve as models for the zinc active site in liver alcohol dehydrogenase (LADH)</w:t>
      </w:r>
      <w:r w:rsidR="008F5F50" w:rsidRPr="00CB178A">
        <w:rPr>
          <w:rFonts w:asciiTheme="minorHAnsi" w:hAnsiTheme="minorHAnsi" w:cstheme="minorHAnsi"/>
          <w:color w:val="000000" w:themeColor="text1"/>
        </w:rPr>
        <w:t>. The complexes</w:t>
      </w:r>
      <w:r w:rsidR="004D653C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2B3C6F">
        <w:rPr>
          <w:rFonts w:asciiTheme="minorHAnsi" w:hAnsiTheme="minorHAnsi" w:cstheme="minorHAnsi"/>
          <w:color w:val="000000" w:themeColor="text1"/>
        </w:rPr>
        <w:t>are</w:t>
      </w:r>
      <w:r w:rsidR="004D653C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4D653C" w:rsidRPr="00CB178A">
        <w:rPr>
          <w:rFonts w:asciiTheme="minorHAnsi" w:hAnsiTheme="minorHAnsi" w:cstheme="minorHAnsi"/>
          <w:color w:val="000000" w:themeColor="text1"/>
        </w:rPr>
        <w:lastRenderedPageBreak/>
        <w:t>characterized using single crystal X-ray diffraction, electrospray mass spectrometry,</w:t>
      </w:r>
      <w:r w:rsidR="008F5F50" w:rsidRPr="00CB178A">
        <w:rPr>
          <w:rFonts w:asciiTheme="minorHAnsi" w:hAnsiTheme="minorHAnsi" w:cstheme="minorHAnsi"/>
          <w:color w:val="000000" w:themeColor="text1"/>
        </w:rPr>
        <w:t xml:space="preserve"> ultra-violet visible spectroscopy,</w:t>
      </w:r>
      <w:r w:rsidR="004D653C" w:rsidRPr="00CB178A">
        <w:rPr>
          <w:rFonts w:asciiTheme="minorHAnsi" w:hAnsiTheme="minorHAnsi" w:cstheme="minorHAnsi"/>
          <w:color w:val="000000" w:themeColor="text1"/>
        </w:rPr>
        <w:t xml:space="preserve"> and elemental analys</w:t>
      </w:r>
      <w:r w:rsidR="00324552" w:rsidRPr="00CB178A">
        <w:rPr>
          <w:rFonts w:asciiTheme="minorHAnsi" w:hAnsiTheme="minorHAnsi" w:cstheme="minorHAnsi"/>
          <w:color w:val="000000" w:themeColor="text1"/>
        </w:rPr>
        <w:t>i</w:t>
      </w:r>
      <w:r w:rsidR="004D653C" w:rsidRPr="00CB178A">
        <w:rPr>
          <w:rFonts w:asciiTheme="minorHAnsi" w:hAnsiTheme="minorHAnsi" w:cstheme="minorHAnsi"/>
          <w:color w:val="000000" w:themeColor="text1"/>
        </w:rPr>
        <w:t>s.</w:t>
      </w:r>
      <w:r w:rsidR="00EB5271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2B3C6F">
        <w:rPr>
          <w:rFonts w:asciiTheme="minorHAnsi" w:hAnsiTheme="minorHAnsi" w:cstheme="minorHAnsi"/>
          <w:color w:val="000000" w:themeColor="text1"/>
        </w:rPr>
        <w:t>T</w:t>
      </w:r>
      <w:r w:rsidRPr="00CB178A">
        <w:rPr>
          <w:rFonts w:asciiTheme="minorHAnsi" w:hAnsiTheme="minorHAnsi" w:cstheme="minorHAnsi"/>
          <w:color w:val="000000" w:themeColor="text1"/>
        </w:rPr>
        <w:t xml:space="preserve">o accurately </w:t>
      </w:r>
      <w:r w:rsidR="002B3C6F">
        <w:rPr>
          <w:rFonts w:asciiTheme="minorHAnsi" w:hAnsiTheme="minorHAnsi" w:cstheme="minorHAnsi"/>
          <w:color w:val="000000" w:themeColor="text1"/>
        </w:rPr>
        <w:t>determine</w:t>
      </w:r>
      <w:r w:rsidRPr="00CB178A">
        <w:rPr>
          <w:rFonts w:asciiTheme="minorHAnsi" w:hAnsiTheme="minorHAnsi" w:cstheme="minorHAnsi"/>
          <w:color w:val="000000" w:themeColor="text1"/>
        </w:rPr>
        <w:t xml:space="preserve"> the structure of the complex, </w:t>
      </w:r>
      <w:r w:rsidR="002B3C6F">
        <w:rPr>
          <w:rFonts w:asciiTheme="minorHAnsi" w:hAnsiTheme="minorHAnsi" w:cstheme="minorHAnsi"/>
          <w:color w:val="000000" w:themeColor="text1"/>
        </w:rPr>
        <w:t>its</w:t>
      </w:r>
      <w:r w:rsidRPr="00CB178A">
        <w:rPr>
          <w:rFonts w:asciiTheme="minorHAnsi" w:hAnsiTheme="minorHAnsi" w:cstheme="minorHAnsi"/>
          <w:color w:val="000000" w:themeColor="text1"/>
        </w:rPr>
        <w:t xml:space="preserve"> single crystal structure must be determined. Single crystals of the complexes that </w:t>
      </w:r>
      <w:r w:rsidR="002B3C6F">
        <w:rPr>
          <w:rFonts w:asciiTheme="minorHAnsi" w:hAnsiTheme="minorHAnsi" w:cstheme="minorHAnsi"/>
          <w:color w:val="000000" w:themeColor="text1"/>
        </w:rPr>
        <w:t>are</w:t>
      </w:r>
      <w:r w:rsidRPr="00CB178A">
        <w:rPr>
          <w:rFonts w:asciiTheme="minorHAnsi" w:hAnsiTheme="minorHAnsi" w:cstheme="minorHAnsi"/>
          <w:color w:val="000000" w:themeColor="text1"/>
        </w:rPr>
        <w:t xml:space="preserve"> suitable for X-ray diffraction </w:t>
      </w:r>
      <w:r w:rsidR="002B3C6F">
        <w:rPr>
          <w:rFonts w:asciiTheme="minorHAnsi" w:hAnsiTheme="minorHAnsi" w:cstheme="minorHAnsi"/>
          <w:color w:val="000000" w:themeColor="text1"/>
        </w:rPr>
        <w:t>are then</w:t>
      </w:r>
      <w:r w:rsidRPr="00CB178A">
        <w:rPr>
          <w:rFonts w:asciiTheme="minorHAnsi" w:hAnsiTheme="minorHAnsi" w:cstheme="minorHAnsi"/>
          <w:color w:val="000000" w:themeColor="text1"/>
        </w:rPr>
        <w:t xml:space="preserve"> grown </w:t>
      </w:r>
      <w:r w:rsidR="002B3C6F">
        <w:rPr>
          <w:rFonts w:asciiTheme="minorHAnsi" w:hAnsiTheme="minorHAnsi" w:cstheme="minorHAnsi"/>
          <w:color w:val="000000" w:themeColor="text1"/>
        </w:rPr>
        <w:t>via</w:t>
      </w:r>
      <w:r w:rsidRPr="00CB178A">
        <w:rPr>
          <w:rFonts w:asciiTheme="minorHAnsi" w:hAnsiTheme="minorHAnsi" w:cstheme="minorHAnsi"/>
          <w:color w:val="000000" w:themeColor="text1"/>
        </w:rPr>
        <w:t xml:space="preserve"> slow vapor diffusion of diethyl ether into an acetonitrile solution that contains the </w:t>
      </w:r>
      <w:proofErr w:type="gramStart"/>
      <w:r w:rsidRPr="00CB178A">
        <w:rPr>
          <w:rFonts w:asciiTheme="minorHAnsi" w:hAnsiTheme="minorHAnsi" w:cstheme="minorHAnsi"/>
          <w:color w:val="000000" w:themeColor="text1"/>
        </w:rPr>
        <w:t>cobalt(</w:t>
      </w:r>
      <w:proofErr w:type="gramEnd"/>
      <w:r w:rsidRPr="00CB178A">
        <w:rPr>
          <w:rFonts w:asciiTheme="minorHAnsi" w:hAnsiTheme="minorHAnsi" w:cstheme="minorHAnsi"/>
          <w:color w:val="000000" w:themeColor="text1"/>
        </w:rPr>
        <w:t>II) complex.</w:t>
      </w:r>
      <w:r w:rsidR="002B3C6F">
        <w:rPr>
          <w:rFonts w:asciiTheme="minorHAnsi" w:hAnsiTheme="minorHAnsi" w:cstheme="minorHAnsi"/>
          <w:color w:val="000000" w:themeColor="text1"/>
        </w:rPr>
        <w:t xml:space="preserve"> </w:t>
      </w:r>
      <w:r w:rsidR="004F33EB" w:rsidRPr="00CB178A">
        <w:rPr>
          <w:rFonts w:asciiTheme="minorHAnsi" w:hAnsiTheme="minorHAnsi" w:cstheme="minorHAnsi"/>
          <w:color w:val="000000" w:themeColor="text1"/>
        </w:rPr>
        <w:t xml:space="preserve">For high quality crystals, recrystallization </w:t>
      </w:r>
      <w:r w:rsidR="002B3C6F">
        <w:rPr>
          <w:rFonts w:asciiTheme="minorHAnsi" w:hAnsiTheme="minorHAnsi" w:cstheme="minorHAnsi"/>
          <w:color w:val="000000" w:themeColor="text1"/>
        </w:rPr>
        <w:t>typically</w:t>
      </w:r>
      <w:r w:rsidR="004F33EB" w:rsidRPr="00CB178A">
        <w:rPr>
          <w:rFonts w:asciiTheme="minorHAnsi" w:hAnsiTheme="minorHAnsi" w:cstheme="minorHAnsi"/>
          <w:color w:val="000000" w:themeColor="text1"/>
        </w:rPr>
        <w:t xml:space="preserve"> take</w:t>
      </w:r>
      <w:r w:rsidR="002B3C6F">
        <w:rPr>
          <w:rFonts w:asciiTheme="minorHAnsi" w:hAnsiTheme="minorHAnsi" w:cstheme="minorHAnsi"/>
          <w:color w:val="000000" w:themeColor="text1"/>
        </w:rPr>
        <w:t>s</w:t>
      </w:r>
      <w:r w:rsidR="004F33EB" w:rsidRPr="00CB178A">
        <w:rPr>
          <w:rFonts w:asciiTheme="minorHAnsi" w:hAnsiTheme="minorHAnsi" w:cstheme="minorHAnsi"/>
          <w:color w:val="000000" w:themeColor="text1"/>
        </w:rPr>
        <w:t xml:space="preserve"> place over a</w:t>
      </w:r>
      <w:r w:rsidR="002B3C6F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2B3C6F">
        <w:rPr>
          <w:rFonts w:asciiTheme="minorHAnsi" w:hAnsiTheme="minorHAnsi" w:cstheme="minorHAnsi"/>
          <w:color w:val="000000" w:themeColor="text1"/>
        </w:rPr>
        <w:t>1</w:t>
      </w:r>
      <w:r w:rsidR="004F33EB" w:rsidRPr="00CB178A">
        <w:rPr>
          <w:rFonts w:asciiTheme="minorHAnsi" w:hAnsiTheme="minorHAnsi" w:cstheme="minorHAnsi"/>
          <w:color w:val="000000" w:themeColor="text1"/>
        </w:rPr>
        <w:t xml:space="preserve"> week</w:t>
      </w:r>
      <w:proofErr w:type="gramEnd"/>
      <w:r w:rsidR="004F33EB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2B3C6F">
        <w:rPr>
          <w:rFonts w:asciiTheme="minorHAnsi" w:hAnsiTheme="minorHAnsi" w:cstheme="minorHAnsi"/>
          <w:color w:val="000000" w:themeColor="text1"/>
        </w:rPr>
        <w:t>period,</w:t>
      </w:r>
      <w:r w:rsidR="004F33EB" w:rsidRPr="00CB178A">
        <w:rPr>
          <w:rFonts w:asciiTheme="minorHAnsi" w:hAnsiTheme="minorHAnsi" w:cstheme="minorHAnsi"/>
          <w:color w:val="000000" w:themeColor="text1"/>
        </w:rPr>
        <w:t xml:space="preserve"> or longer. </w:t>
      </w:r>
      <w:r w:rsidR="002C073C" w:rsidRPr="00CB178A">
        <w:rPr>
          <w:rFonts w:asciiTheme="minorHAnsi" w:hAnsiTheme="minorHAnsi" w:cstheme="minorHAnsi"/>
          <w:color w:val="000000" w:themeColor="text1"/>
        </w:rPr>
        <w:t>The method can be applied t</w:t>
      </w:r>
      <w:r w:rsidR="00CC3D88" w:rsidRPr="00CB178A">
        <w:rPr>
          <w:rFonts w:asciiTheme="minorHAnsi" w:hAnsiTheme="minorHAnsi" w:cstheme="minorHAnsi"/>
          <w:color w:val="000000" w:themeColor="text1"/>
        </w:rPr>
        <w:t xml:space="preserve">o the preparation of other model coordination complexes and can be </w:t>
      </w:r>
      <w:r w:rsidR="002B3C6F">
        <w:rPr>
          <w:rFonts w:asciiTheme="minorHAnsi" w:hAnsiTheme="minorHAnsi" w:cstheme="minorHAnsi"/>
          <w:color w:val="000000" w:themeColor="text1"/>
        </w:rPr>
        <w:t xml:space="preserve">used in </w:t>
      </w:r>
      <w:r w:rsidR="004E49DD" w:rsidRPr="00CB178A">
        <w:rPr>
          <w:rFonts w:asciiTheme="minorHAnsi" w:hAnsiTheme="minorHAnsi" w:cstheme="minorHAnsi"/>
          <w:color w:val="000000" w:themeColor="text1"/>
        </w:rPr>
        <w:t>undergraduate teaching laborator</w:t>
      </w:r>
      <w:r w:rsidR="002B3C6F">
        <w:rPr>
          <w:rFonts w:asciiTheme="minorHAnsi" w:hAnsiTheme="minorHAnsi" w:cstheme="minorHAnsi"/>
          <w:color w:val="000000" w:themeColor="text1"/>
        </w:rPr>
        <w:t>ies</w:t>
      </w:r>
      <w:r w:rsidR="004E49DD" w:rsidRPr="00CB178A">
        <w:rPr>
          <w:rFonts w:asciiTheme="minorHAnsi" w:hAnsiTheme="minorHAnsi" w:cstheme="minorHAnsi"/>
          <w:color w:val="000000" w:themeColor="text1"/>
        </w:rPr>
        <w:t>.</w:t>
      </w:r>
      <w:r w:rsidR="007631CA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2B3C6F">
        <w:rPr>
          <w:rFonts w:asciiTheme="minorHAnsi" w:hAnsiTheme="minorHAnsi" w:cstheme="minorHAnsi"/>
          <w:color w:val="000000" w:themeColor="text1"/>
        </w:rPr>
        <w:t>Finally, it is believed that o</w:t>
      </w:r>
      <w:r w:rsidR="007631CA" w:rsidRPr="00CB178A">
        <w:rPr>
          <w:rFonts w:asciiTheme="minorHAnsi" w:hAnsiTheme="minorHAnsi" w:cstheme="minorHAnsi"/>
          <w:color w:val="000000" w:themeColor="text1"/>
        </w:rPr>
        <w:t>thers may find th</w:t>
      </w:r>
      <w:r w:rsidR="002B3C6F">
        <w:rPr>
          <w:rFonts w:asciiTheme="minorHAnsi" w:hAnsiTheme="minorHAnsi" w:cstheme="minorHAnsi"/>
          <w:color w:val="000000" w:themeColor="text1"/>
        </w:rPr>
        <w:t>is</w:t>
      </w:r>
      <w:r w:rsidR="007631CA" w:rsidRPr="00CB178A">
        <w:rPr>
          <w:rFonts w:asciiTheme="minorHAnsi" w:hAnsiTheme="minorHAnsi" w:cstheme="minorHAnsi"/>
          <w:color w:val="000000" w:themeColor="text1"/>
        </w:rPr>
        <w:t xml:space="preserve"> recrystallization method to obtain single crystals beneficial to their research.</w:t>
      </w:r>
    </w:p>
    <w:p w14:paraId="528F7FA1" w14:textId="77777777" w:rsidR="00AC2301" w:rsidRPr="00CB178A" w:rsidRDefault="00AC2301" w:rsidP="00B346F4">
      <w:pPr>
        <w:rPr>
          <w:rFonts w:asciiTheme="minorHAnsi" w:hAnsiTheme="minorHAnsi" w:cstheme="minorHAnsi"/>
          <w:color w:val="000000" w:themeColor="text1"/>
        </w:rPr>
      </w:pPr>
    </w:p>
    <w:p w14:paraId="00D25F73" w14:textId="3188669E" w:rsidR="006305D7" w:rsidRDefault="006305D7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b/>
          <w:color w:val="000000" w:themeColor="text1"/>
        </w:rPr>
        <w:t>INTRODUCTION</w:t>
      </w:r>
      <w:r w:rsidRPr="00CB178A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</w:p>
    <w:p w14:paraId="58D593F6" w14:textId="77777777" w:rsidR="002B3C6F" w:rsidRPr="00CB178A" w:rsidRDefault="002B3C6F" w:rsidP="00B346F4">
      <w:pPr>
        <w:rPr>
          <w:rFonts w:asciiTheme="minorHAnsi" w:hAnsiTheme="minorHAnsi" w:cstheme="minorHAnsi"/>
          <w:color w:val="000000" w:themeColor="text1"/>
        </w:rPr>
      </w:pPr>
    </w:p>
    <w:p w14:paraId="118F82A4" w14:textId="42A19F6E" w:rsidR="0018114D" w:rsidRPr="00CB178A" w:rsidRDefault="00F943EA" w:rsidP="00B346F4">
      <w:pPr>
        <w:rPr>
          <w:rFonts w:asciiTheme="minorHAnsi" w:hAnsiTheme="minorHAnsi" w:cstheme="minorHAnsi"/>
          <w:color w:val="000000" w:themeColor="text1"/>
          <w:vertAlign w:val="superscript"/>
        </w:rPr>
      </w:pPr>
      <w:r w:rsidRPr="00CB178A">
        <w:rPr>
          <w:rFonts w:asciiTheme="minorHAnsi" w:hAnsiTheme="minorHAnsi" w:cstheme="minorHAnsi"/>
          <w:color w:val="000000" w:themeColor="text1"/>
        </w:rPr>
        <w:t xml:space="preserve">The purpose of </w:t>
      </w:r>
      <w:r w:rsidR="002B3C6F">
        <w:rPr>
          <w:rFonts w:asciiTheme="minorHAnsi" w:hAnsiTheme="minorHAnsi" w:cstheme="minorHAnsi"/>
          <w:color w:val="000000" w:themeColor="text1"/>
        </w:rPr>
        <w:t>the presented</w:t>
      </w:r>
      <w:r w:rsidRPr="00CB178A">
        <w:rPr>
          <w:rFonts w:asciiTheme="minorHAnsi" w:hAnsiTheme="minorHAnsi" w:cstheme="minorHAnsi"/>
          <w:color w:val="000000" w:themeColor="text1"/>
        </w:rPr>
        <w:t xml:space="preserve"> method is to </w:t>
      </w:r>
      <w:r w:rsidR="007631CA" w:rsidRPr="00CB178A">
        <w:rPr>
          <w:rFonts w:asciiTheme="minorHAnsi" w:hAnsiTheme="minorHAnsi" w:cstheme="minorHAnsi"/>
          <w:color w:val="000000" w:themeColor="text1"/>
        </w:rPr>
        <w:t>prepare</w:t>
      </w:r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315D2E" w:rsidRPr="00CB178A">
        <w:rPr>
          <w:rFonts w:asciiTheme="minorHAnsi" w:hAnsiTheme="minorHAnsi" w:cstheme="minorHAnsi"/>
          <w:color w:val="000000" w:themeColor="text1"/>
        </w:rPr>
        <w:t>small-molecule analogs</w:t>
      </w:r>
      <w:r w:rsidRPr="00CB178A">
        <w:rPr>
          <w:rFonts w:asciiTheme="minorHAnsi" w:hAnsiTheme="minorHAnsi" w:cstheme="minorHAnsi"/>
          <w:color w:val="000000" w:themeColor="text1"/>
        </w:rPr>
        <w:t xml:space="preserve"> of LADH to further understand the catalytic activity of metalloenzymes. LADH is a dimeric enzyme</w:t>
      </w:r>
      <w:r w:rsidR="00E64611">
        <w:rPr>
          <w:rFonts w:asciiTheme="minorHAnsi" w:hAnsiTheme="minorHAnsi" w:cstheme="minorHAnsi"/>
          <w:color w:val="000000" w:themeColor="text1"/>
        </w:rPr>
        <w:t xml:space="preserve"> that</w:t>
      </w:r>
      <w:r w:rsidRPr="00CB178A">
        <w:rPr>
          <w:rFonts w:asciiTheme="minorHAnsi" w:hAnsiTheme="minorHAnsi" w:cstheme="minorHAnsi"/>
          <w:color w:val="000000" w:themeColor="text1"/>
        </w:rPr>
        <w:t xml:space="preserve"> contains a cofactor-binding domain and </w:t>
      </w:r>
      <w:proofErr w:type="gramStart"/>
      <w:r w:rsidRPr="00CB178A">
        <w:rPr>
          <w:rFonts w:asciiTheme="minorHAnsi" w:hAnsiTheme="minorHAnsi" w:cstheme="minorHAnsi"/>
          <w:color w:val="000000" w:themeColor="text1"/>
        </w:rPr>
        <w:t>zinc(</w:t>
      </w:r>
      <w:proofErr w:type="gramEnd"/>
      <w:r w:rsidRPr="00CB178A">
        <w:rPr>
          <w:rFonts w:asciiTheme="minorHAnsi" w:hAnsiTheme="minorHAnsi" w:cstheme="minorHAnsi"/>
          <w:color w:val="000000" w:themeColor="text1"/>
        </w:rPr>
        <w:t>II) metal-containing catalytic domain</w:t>
      </w:r>
      <w:r w:rsidRPr="00CB178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E64611">
        <w:rPr>
          <w:rFonts w:asciiTheme="minorHAnsi" w:hAnsiTheme="minorHAnsi" w:cstheme="minorHAnsi"/>
          <w:color w:val="000000" w:themeColor="text1"/>
        </w:rPr>
        <w:t>.</w:t>
      </w:r>
      <w:r w:rsidRPr="00CB178A">
        <w:rPr>
          <w:rFonts w:asciiTheme="minorHAnsi" w:hAnsiTheme="minorHAnsi" w:cstheme="minorHAnsi"/>
          <w:color w:val="000000" w:themeColor="text1"/>
        </w:rPr>
        <w:t xml:space="preserve"> LADH</w:t>
      </w:r>
      <w:r w:rsidR="008F5F50" w:rsidRPr="00CB178A">
        <w:rPr>
          <w:rFonts w:asciiTheme="minorHAnsi" w:hAnsiTheme="minorHAnsi" w:cstheme="minorHAnsi"/>
          <w:color w:val="000000" w:themeColor="text1"/>
        </w:rPr>
        <w:t xml:space="preserve">, in </w:t>
      </w:r>
      <w:r w:rsidR="00E64611">
        <w:rPr>
          <w:rFonts w:asciiTheme="minorHAnsi" w:hAnsiTheme="minorHAnsi" w:cstheme="minorHAnsi"/>
          <w:color w:val="000000" w:themeColor="text1"/>
        </w:rPr>
        <w:t xml:space="preserve">the </w:t>
      </w:r>
      <w:r w:rsidR="008F5F50" w:rsidRPr="00CB178A">
        <w:rPr>
          <w:rFonts w:asciiTheme="minorHAnsi" w:hAnsiTheme="minorHAnsi" w:cstheme="minorHAnsi"/>
          <w:color w:val="000000" w:themeColor="text1"/>
        </w:rPr>
        <w:t>presence of co-factor NADH,</w:t>
      </w:r>
      <w:r w:rsidRPr="00CB178A">
        <w:rPr>
          <w:rFonts w:asciiTheme="minorHAnsi" w:hAnsiTheme="minorHAnsi" w:cstheme="minorHAnsi"/>
          <w:color w:val="000000" w:themeColor="text1"/>
        </w:rPr>
        <w:t xml:space="preserve"> can reduce ketones and aldehydes to their respective alcohol derivatives</w:t>
      </w:r>
      <w:r w:rsidRPr="00CB178A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E64611">
        <w:rPr>
          <w:rFonts w:asciiTheme="minorHAnsi" w:hAnsiTheme="minorHAnsi" w:cstheme="minorHAnsi"/>
          <w:color w:val="000000" w:themeColor="text1"/>
        </w:rPr>
        <w:t>.</w:t>
      </w:r>
      <w:r w:rsidRPr="00CB178A">
        <w:rPr>
          <w:rFonts w:asciiTheme="minorHAnsi" w:hAnsiTheme="minorHAnsi" w:cstheme="minorHAnsi"/>
          <w:color w:val="000000" w:themeColor="text1"/>
        </w:rPr>
        <w:t xml:space="preserve"> In the presence of NAD</w:t>
      </w:r>
      <w:r w:rsidRPr="00CB178A">
        <w:rPr>
          <w:rFonts w:asciiTheme="minorHAnsi" w:hAnsiTheme="minorHAnsi" w:cstheme="minorHAnsi"/>
          <w:color w:val="000000" w:themeColor="text1"/>
          <w:vertAlign w:val="superscript"/>
        </w:rPr>
        <w:t>+</w:t>
      </w:r>
      <w:r w:rsidRPr="00CB178A">
        <w:rPr>
          <w:rFonts w:asciiTheme="minorHAnsi" w:hAnsiTheme="minorHAnsi" w:cstheme="minorHAnsi"/>
          <w:color w:val="000000" w:themeColor="text1"/>
        </w:rPr>
        <w:t xml:space="preserve">, </w:t>
      </w:r>
      <w:r w:rsidR="008F5F50" w:rsidRPr="00CB178A">
        <w:rPr>
          <w:rFonts w:asciiTheme="minorHAnsi" w:hAnsiTheme="minorHAnsi" w:cstheme="minorHAnsi"/>
          <w:color w:val="000000" w:themeColor="text1"/>
        </w:rPr>
        <w:t xml:space="preserve">LADH </w:t>
      </w:r>
      <w:r w:rsidRPr="00CB178A">
        <w:rPr>
          <w:rFonts w:asciiTheme="minorHAnsi" w:hAnsiTheme="minorHAnsi" w:cstheme="minorHAnsi"/>
          <w:color w:val="000000" w:themeColor="text1"/>
        </w:rPr>
        <w:t>can perform reverse catalysis of oxidation of alcohols to ketones and aldehydes</w:t>
      </w:r>
      <w:r w:rsidRPr="00CB178A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E64611">
        <w:rPr>
          <w:rFonts w:asciiTheme="minorHAnsi" w:hAnsiTheme="minorHAnsi" w:cstheme="minorHAnsi"/>
          <w:color w:val="000000" w:themeColor="text1"/>
        </w:rPr>
        <w:t>.</w:t>
      </w:r>
      <w:r w:rsidRPr="00CB178A">
        <w:rPr>
          <w:rFonts w:asciiTheme="minorHAnsi" w:hAnsiTheme="minorHAnsi" w:cstheme="minorHAnsi"/>
          <w:color w:val="000000" w:themeColor="text1"/>
        </w:rPr>
        <w:t xml:space="preserve"> The crystal structure of </w:t>
      </w:r>
      <w:r w:rsidR="00E64611">
        <w:rPr>
          <w:rFonts w:asciiTheme="minorHAnsi" w:hAnsiTheme="minorHAnsi" w:cstheme="minorHAnsi"/>
          <w:color w:val="000000" w:themeColor="text1"/>
        </w:rPr>
        <w:t>LADH’s</w:t>
      </w:r>
      <w:r w:rsidRPr="00CB178A">
        <w:rPr>
          <w:rFonts w:asciiTheme="minorHAnsi" w:hAnsiTheme="minorHAnsi" w:cstheme="minorHAnsi"/>
          <w:color w:val="000000" w:themeColor="text1"/>
        </w:rPr>
        <w:t xml:space="preserve"> active site shows that </w:t>
      </w:r>
      <w:r w:rsidR="00E64611">
        <w:rPr>
          <w:rFonts w:asciiTheme="minorHAnsi" w:hAnsiTheme="minorHAnsi" w:cstheme="minorHAnsi"/>
          <w:color w:val="000000" w:themeColor="text1"/>
        </w:rPr>
        <w:t>its</w:t>
      </w:r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Pr="00CB178A">
        <w:rPr>
          <w:rFonts w:asciiTheme="minorHAnsi" w:hAnsiTheme="minorHAnsi" w:cstheme="minorHAnsi"/>
          <w:color w:val="000000" w:themeColor="text1"/>
        </w:rPr>
        <w:t>zinc(</w:t>
      </w:r>
      <w:proofErr w:type="gramEnd"/>
      <w:r w:rsidRPr="00CB178A">
        <w:rPr>
          <w:rFonts w:asciiTheme="minorHAnsi" w:hAnsiTheme="minorHAnsi" w:cstheme="minorHAnsi"/>
          <w:color w:val="000000" w:themeColor="text1"/>
        </w:rPr>
        <w:t>II) metal center is bound to one nitrogen atom</w:t>
      </w:r>
      <w:r w:rsidR="00E64611">
        <w:rPr>
          <w:rFonts w:asciiTheme="minorHAnsi" w:hAnsiTheme="minorHAnsi" w:cstheme="minorHAnsi"/>
          <w:color w:val="000000" w:themeColor="text1"/>
        </w:rPr>
        <w:t>,</w:t>
      </w:r>
      <w:r w:rsidRPr="00CB178A">
        <w:rPr>
          <w:rFonts w:asciiTheme="minorHAnsi" w:hAnsiTheme="minorHAnsi" w:cstheme="minorHAnsi"/>
          <w:color w:val="000000" w:themeColor="text1"/>
        </w:rPr>
        <w:t xml:space="preserve"> provided by a histidine side chain and two sulfur atoms</w:t>
      </w:r>
      <w:r w:rsidR="00E64611">
        <w:rPr>
          <w:rFonts w:asciiTheme="minorHAnsi" w:hAnsiTheme="minorHAnsi" w:cstheme="minorHAnsi"/>
          <w:color w:val="000000" w:themeColor="text1"/>
        </w:rPr>
        <w:t xml:space="preserve"> and</w:t>
      </w:r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315D2E" w:rsidRPr="00CB178A">
        <w:rPr>
          <w:rFonts w:asciiTheme="minorHAnsi" w:hAnsiTheme="minorHAnsi" w:cstheme="minorHAnsi"/>
          <w:color w:val="000000" w:themeColor="text1"/>
        </w:rPr>
        <w:t xml:space="preserve">offered </w:t>
      </w:r>
      <w:r w:rsidRPr="00CB178A">
        <w:rPr>
          <w:rFonts w:asciiTheme="minorHAnsi" w:hAnsiTheme="minorHAnsi" w:cstheme="minorHAnsi"/>
          <w:color w:val="000000" w:themeColor="text1"/>
        </w:rPr>
        <w:t>by two cysteine ligands</w:t>
      </w:r>
      <w:r w:rsidRPr="00CB178A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E64611">
        <w:rPr>
          <w:rFonts w:asciiTheme="minorHAnsi" w:hAnsiTheme="minorHAnsi" w:cstheme="minorHAnsi"/>
          <w:color w:val="000000" w:themeColor="text1"/>
        </w:rPr>
        <w:t>.</w:t>
      </w:r>
      <w:r w:rsidRPr="00CB178A">
        <w:rPr>
          <w:rFonts w:asciiTheme="minorHAnsi" w:hAnsiTheme="minorHAnsi" w:cstheme="minorHAnsi"/>
          <w:color w:val="000000" w:themeColor="text1"/>
        </w:rPr>
        <w:t xml:space="preserve"> Further research </w:t>
      </w:r>
      <w:r w:rsidR="00E64611">
        <w:rPr>
          <w:rFonts w:asciiTheme="minorHAnsi" w:hAnsiTheme="minorHAnsi" w:cstheme="minorHAnsi"/>
          <w:color w:val="000000" w:themeColor="text1"/>
        </w:rPr>
        <w:t xml:space="preserve">has </w:t>
      </w:r>
      <w:r w:rsidRPr="00CB178A">
        <w:rPr>
          <w:rFonts w:asciiTheme="minorHAnsi" w:hAnsiTheme="minorHAnsi" w:cstheme="minorHAnsi"/>
          <w:color w:val="000000" w:themeColor="text1"/>
        </w:rPr>
        <w:t>show</w:t>
      </w:r>
      <w:r w:rsidR="00E64611">
        <w:rPr>
          <w:rFonts w:asciiTheme="minorHAnsi" w:hAnsiTheme="minorHAnsi" w:cstheme="minorHAnsi"/>
          <w:color w:val="000000" w:themeColor="text1"/>
        </w:rPr>
        <w:t>n</w:t>
      </w:r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E64611">
        <w:rPr>
          <w:rFonts w:asciiTheme="minorHAnsi" w:hAnsiTheme="minorHAnsi" w:cstheme="minorHAnsi"/>
          <w:color w:val="000000" w:themeColor="text1"/>
        </w:rPr>
        <w:t>that</w:t>
      </w:r>
      <w:r w:rsidRPr="00CB178A">
        <w:rPr>
          <w:rFonts w:asciiTheme="minorHAnsi" w:hAnsiTheme="minorHAnsi" w:cstheme="minorHAnsi"/>
          <w:color w:val="000000" w:themeColor="text1"/>
        </w:rPr>
        <w:t xml:space="preserve"> the zinc metal center is ligated with a labile water molecule, resulting in pseudo-tetrahedral geometry around the metal center</w:t>
      </w:r>
      <w:r w:rsidRPr="00CB178A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="00E64611">
        <w:rPr>
          <w:rFonts w:asciiTheme="minorHAnsi" w:hAnsiTheme="minorHAnsi" w:cstheme="minorHAnsi"/>
          <w:color w:val="000000" w:themeColor="text1"/>
        </w:rPr>
        <w:t>.</w:t>
      </w:r>
      <w:r w:rsidR="00367011" w:rsidRPr="00CB178A">
        <w:rPr>
          <w:rFonts w:asciiTheme="minorHAnsi" w:hAnsiTheme="minorHAnsi" w:cstheme="minorHAnsi"/>
          <w:color w:val="000000" w:themeColor="text1"/>
          <w:vertAlign w:val="superscript"/>
        </w:rPr>
        <w:t xml:space="preserve"> </w:t>
      </w:r>
    </w:p>
    <w:p w14:paraId="57638672" w14:textId="77777777" w:rsidR="0018114D" w:rsidRPr="00CB178A" w:rsidRDefault="0018114D" w:rsidP="00B346F4">
      <w:pPr>
        <w:rPr>
          <w:rFonts w:asciiTheme="minorHAnsi" w:hAnsiTheme="minorHAnsi" w:cstheme="minorHAnsi"/>
          <w:color w:val="000000" w:themeColor="text1"/>
          <w:vertAlign w:val="superscript"/>
        </w:rPr>
      </w:pPr>
    </w:p>
    <w:p w14:paraId="2C42EC4E" w14:textId="6678748C" w:rsidR="00A86A4D" w:rsidRPr="0029056C" w:rsidRDefault="00A86A4D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 xml:space="preserve">We have previously reported and utilized SNS pincer ligand precursors </w:t>
      </w:r>
      <w:r w:rsidR="00C53BC7">
        <w:rPr>
          <w:rFonts w:asciiTheme="minorHAnsi" w:hAnsiTheme="minorHAnsi" w:cstheme="minorHAnsi"/>
          <w:color w:val="000000" w:themeColor="text1"/>
        </w:rPr>
        <w:t>as well as</w:t>
      </w:r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B178A">
        <w:rPr>
          <w:rFonts w:asciiTheme="minorHAnsi" w:hAnsiTheme="minorHAnsi" w:cstheme="minorHAnsi"/>
          <w:color w:val="000000" w:themeColor="text1"/>
        </w:rPr>
        <w:t>metallated</w:t>
      </w:r>
      <w:proofErr w:type="spellEnd"/>
      <w:r w:rsidRPr="00CB178A">
        <w:rPr>
          <w:rFonts w:asciiTheme="minorHAnsi" w:hAnsiTheme="minorHAnsi" w:cstheme="minorHAnsi"/>
          <w:color w:val="000000" w:themeColor="text1"/>
        </w:rPr>
        <w:t xml:space="preserve"> the ligand precursors with ZnCl</w:t>
      </w:r>
      <w:r w:rsidRPr="00CB178A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CB178A">
        <w:rPr>
          <w:rFonts w:asciiTheme="minorHAnsi" w:hAnsiTheme="minorHAnsi" w:cstheme="minorHAnsi"/>
          <w:color w:val="000000" w:themeColor="text1"/>
        </w:rPr>
        <w:t xml:space="preserve"> to form </w:t>
      </w:r>
      <w:proofErr w:type="gramStart"/>
      <w:r w:rsidRPr="00CB178A">
        <w:rPr>
          <w:rFonts w:asciiTheme="minorHAnsi" w:hAnsiTheme="minorHAnsi" w:cstheme="minorHAnsi"/>
          <w:color w:val="000000" w:themeColor="text1"/>
        </w:rPr>
        <w:t>Zn(</w:t>
      </w:r>
      <w:proofErr w:type="gramEnd"/>
      <w:r w:rsidRPr="00CB178A">
        <w:rPr>
          <w:rFonts w:asciiTheme="minorHAnsi" w:hAnsiTheme="minorHAnsi" w:cstheme="minorHAnsi"/>
          <w:color w:val="000000" w:themeColor="text1"/>
        </w:rPr>
        <w:t>II) complexes that contain the tridentate ligand precursor</w:t>
      </w:r>
      <w:r w:rsidR="00E40E3E" w:rsidRPr="00CB178A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172780" w:rsidRPr="00CB178A">
        <w:rPr>
          <w:rFonts w:asciiTheme="minorHAnsi" w:hAnsiTheme="minorHAnsi" w:cstheme="minorHAnsi"/>
          <w:color w:val="000000" w:themeColor="text1"/>
          <w:vertAlign w:val="superscript"/>
        </w:rPr>
        <w:t>-7</w:t>
      </w:r>
      <w:r w:rsidR="00C53BC7">
        <w:rPr>
          <w:rFonts w:asciiTheme="minorHAnsi" w:hAnsiTheme="minorHAnsi" w:cstheme="minorHAnsi"/>
          <w:color w:val="000000" w:themeColor="text1"/>
        </w:rPr>
        <w:t>.</w:t>
      </w:r>
      <w:r w:rsidR="00E9638D" w:rsidRPr="00CB178A">
        <w:rPr>
          <w:rFonts w:asciiTheme="minorHAnsi" w:hAnsiTheme="minorHAnsi" w:cstheme="minorHAnsi"/>
          <w:color w:val="000000" w:themeColor="text1"/>
        </w:rPr>
        <w:t xml:space="preserve"> These ligand precursors are shown in </w:t>
      </w:r>
      <w:r w:rsidR="00C53BC7" w:rsidRPr="00B346F4">
        <w:rPr>
          <w:rFonts w:asciiTheme="minorHAnsi" w:hAnsiTheme="minorHAnsi" w:cstheme="minorHAnsi"/>
          <w:b/>
          <w:bCs/>
          <w:color w:val="000000" w:themeColor="text1"/>
        </w:rPr>
        <w:t>F</w:t>
      </w:r>
      <w:r w:rsidR="00E9638D" w:rsidRPr="00B346F4">
        <w:rPr>
          <w:rFonts w:asciiTheme="minorHAnsi" w:hAnsiTheme="minorHAnsi" w:cstheme="minorHAnsi"/>
          <w:b/>
          <w:bCs/>
          <w:color w:val="000000" w:themeColor="text1"/>
        </w:rPr>
        <w:t>igure 1</w:t>
      </w:r>
      <w:r w:rsidR="00E9638D" w:rsidRPr="00CB178A">
        <w:rPr>
          <w:rFonts w:asciiTheme="minorHAnsi" w:hAnsiTheme="minorHAnsi" w:cstheme="minorHAnsi"/>
          <w:color w:val="000000" w:themeColor="text1"/>
        </w:rPr>
        <w:t>.</w:t>
      </w:r>
      <w:r w:rsidRPr="00CB178A">
        <w:rPr>
          <w:rFonts w:asciiTheme="minorHAnsi" w:hAnsiTheme="minorHAnsi" w:cstheme="minorHAnsi"/>
          <w:color w:val="000000" w:themeColor="text1"/>
        </w:rPr>
        <w:t xml:space="preserve"> These </w:t>
      </w:r>
      <w:proofErr w:type="gramStart"/>
      <w:r w:rsidRPr="00CB178A">
        <w:rPr>
          <w:rFonts w:asciiTheme="minorHAnsi" w:hAnsiTheme="minorHAnsi" w:cstheme="minorHAnsi"/>
          <w:color w:val="000000" w:themeColor="text1"/>
        </w:rPr>
        <w:t>zinc(</w:t>
      </w:r>
      <w:proofErr w:type="gramEnd"/>
      <w:r w:rsidRPr="00CB178A">
        <w:rPr>
          <w:rFonts w:asciiTheme="minorHAnsi" w:hAnsiTheme="minorHAnsi" w:cstheme="minorHAnsi"/>
          <w:color w:val="000000" w:themeColor="text1"/>
        </w:rPr>
        <w:t>II) complexes exhibited activity for the stoichiometric reduction of electron</w:t>
      </w:r>
      <w:r w:rsidR="00C53BC7">
        <w:rPr>
          <w:rFonts w:asciiTheme="minorHAnsi" w:hAnsiTheme="minorHAnsi" w:cstheme="minorHAnsi"/>
          <w:color w:val="000000" w:themeColor="text1"/>
        </w:rPr>
        <w:t>-</w:t>
      </w:r>
      <w:r w:rsidRPr="00CB178A">
        <w:rPr>
          <w:rFonts w:asciiTheme="minorHAnsi" w:hAnsiTheme="minorHAnsi" w:cstheme="minorHAnsi"/>
          <w:color w:val="000000" w:themeColor="text1"/>
        </w:rPr>
        <w:t xml:space="preserve">poor </w:t>
      </w:r>
      <w:r w:rsidR="000F6991" w:rsidRPr="00CB178A">
        <w:rPr>
          <w:rFonts w:asciiTheme="minorHAnsi" w:hAnsiTheme="minorHAnsi" w:cstheme="minorHAnsi"/>
          <w:color w:val="000000" w:themeColor="text1"/>
        </w:rPr>
        <w:t>aldehydes</w:t>
      </w:r>
      <w:r w:rsidRPr="00CB178A">
        <w:rPr>
          <w:rFonts w:asciiTheme="minorHAnsi" w:hAnsiTheme="minorHAnsi" w:cstheme="minorHAnsi"/>
          <w:color w:val="000000" w:themeColor="text1"/>
        </w:rPr>
        <w:t xml:space="preserve"> and </w:t>
      </w:r>
      <w:r w:rsidR="00C53BC7">
        <w:rPr>
          <w:rFonts w:asciiTheme="minorHAnsi" w:hAnsiTheme="minorHAnsi" w:cstheme="minorHAnsi"/>
          <w:color w:val="000000" w:themeColor="text1"/>
        </w:rPr>
        <w:t>are thus</w:t>
      </w:r>
      <w:r w:rsidRPr="00CB178A">
        <w:rPr>
          <w:rFonts w:asciiTheme="minorHAnsi" w:hAnsiTheme="minorHAnsi" w:cstheme="minorHAnsi"/>
          <w:color w:val="000000" w:themeColor="text1"/>
        </w:rPr>
        <w:t xml:space="preserve"> model complexes for LADH. Subsequently, the synthesis and characterization of a series of copper(I) and </w:t>
      </w:r>
      <w:proofErr w:type="gramStart"/>
      <w:r w:rsidRPr="00CB178A">
        <w:rPr>
          <w:rFonts w:asciiTheme="minorHAnsi" w:hAnsiTheme="minorHAnsi" w:cstheme="minorHAnsi"/>
          <w:color w:val="000000" w:themeColor="text1"/>
        </w:rPr>
        <w:t>copper(</w:t>
      </w:r>
      <w:proofErr w:type="gramEnd"/>
      <w:r w:rsidRPr="00CB178A">
        <w:rPr>
          <w:rFonts w:asciiTheme="minorHAnsi" w:hAnsiTheme="minorHAnsi" w:cstheme="minorHAnsi"/>
          <w:color w:val="000000" w:themeColor="text1"/>
        </w:rPr>
        <w:t>II) complexes that contain SNS ligand precursors</w:t>
      </w:r>
      <w:r w:rsidR="00C53BC7">
        <w:rPr>
          <w:rFonts w:asciiTheme="minorHAnsi" w:hAnsiTheme="minorHAnsi" w:cstheme="minorHAnsi"/>
          <w:color w:val="000000" w:themeColor="text1"/>
        </w:rPr>
        <w:t xml:space="preserve"> have been reported</w:t>
      </w:r>
      <w:r w:rsidR="00172780" w:rsidRPr="00CB178A">
        <w:rPr>
          <w:rFonts w:asciiTheme="minorHAnsi" w:hAnsiTheme="minorHAnsi" w:cstheme="minorHAnsi"/>
          <w:color w:val="000000" w:themeColor="text1"/>
          <w:vertAlign w:val="superscript"/>
        </w:rPr>
        <w:t>8-10</w:t>
      </w:r>
      <w:r w:rsidR="00C53BC7">
        <w:rPr>
          <w:rFonts w:asciiTheme="minorHAnsi" w:hAnsiTheme="minorHAnsi" w:cstheme="minorHAnsi"/>
          <w:color w:val="000000" w:themeColor="text1"/>
        </w:rPr>
        <w:t>.</w:t>
      </w:r>
    </w:p>
    <w:p w14:paraId="6E8289A0" w14:textId="77777777" w:rsidR="008801B2" w:rsidRPr="00CB178A" w:rsidRDefault="008801B2" w:rsidP="00B346F4">
      <w:pPr>
        <w:rPr>
          <w:rFonts w:asciiTheme="minorHAnsi" w:hAnsiTheme="minorHAnsi" w:cstheme="minorHAnsi"/>
          <w:color w:val="000000" w:themeColor="text1"/>
          <w:vertAlign w:val="superscript"/>
        </w:rPr>
      </w:pPr>
    </w:p>
    <w:p w14:paraId="6FFD5664" w14:textId="39852C47" w:rsidR="00511C34" w:rsidRPr="00CB178A" w:rsidRDefault="00367011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 xml:space="preserve">Although LADH is a </w:t>
      </w:r>
      <w:proofErr w:type="gramStart"/>
      <w:r w:rsidRPr="00CB178A">
        <w:rPr>
          <w:rFonts w:asciiTheme="minorHAnsi" w:hAnsiTheme="minorHAnsi" w:cstheme="minorHAnsi"/>
          <w:color w:val="000000" w:themeColor="text1"/>
        </w:rPr>
        <w:t>zinc(</w:t>
      </w:r>
      <w:proofErr w:type="gramEnd"/>
      <w:r w:rsidRPr="00CB178A">
        <w:rPr>
          <w:rFonts w:asciiTheme="minorHAnsi" w:hAnsiTheme="minorHAnsi" w:cstheme="minorHAnsi"/>
          <w:color w:val="000000" w:themeColor="text1"/>
        </w:rPr>
        <w:t>II) enzyme, we are interested in preparing cobalt(II) model complexes of LADH</w:t>
      </w:r>
      <w:r w:rsidR="00C53BC7">
        <w:rPr>
          <w:rFonts w:asciiTheme="minorHAnsi" w:hAnsiTheme="minorHAnsi" w:cstheme="minorHAnsi"/>
          <w:color w:val="000000" w:themeColor="text1"/>
        </w:rPr>
        <w:t xml:space="preserve"> in order to </w:t>
      </w:r>
      <w:r w:rsidRPr="00CB178A">
        <w:rPr>
          <w:rFonts w:asciiTheme="minorHAnsi" w:hAnsiTheme="minorHAnsi" w:cstheme="minorHAnsi"/>
          <w:color w:val="000000" w:themeColor="text1"/>
        </w:rPr>
        <w:t>obtain more spectroscopic information about t</w:t>
      </w:r>
      <w:r w:rsidR="0018114D" w:rsidRPr="00CB178A">
        <w:rPr>
          <w:rFonts w:asciiTheme="minorHAnsi" w:hAnsiTheme="minorHAnsi" w:cstheme="minorHAnsi"/>
          <w:color w:val="000000" w:themeColor="text1"/>
        </w:rPr>
        <w:t xml:space="preserve">he cobalt(II) analogs of LADH. The </w:t>
      </w:r>
      <w:proofErr w:type="gramStart"/>
      <w:r w:rsidR="0018114D" w:rsidRPr="00CB178A">
        <w:rPr>
          <w:rFonts w:asciiTheme="minorHAnsi" w:hAnsiTheme="minorHAnsi" w:cstheme="minorHAnsi"/>
          <w:color w:val="000000" w:themeColor="text1"/>
        </w:rPr>
        <w:t>cobalt(</w:t>
      </w:r>
      <w:proofErr w:type="gramEnd"/>
      <w:r w:rsidR="0018114D" w:rsidRPr="00CB178A">
        <w:rPr>
          <w:rFonts w:asciiTheme="minorHAnsi" w:hAnsiTheme="minorHAnsi" w:cstheme="minorHAnsi"/>
          <w:color w:val="000000" w:themeColor="text1"/>
        </w:rPr>
        <w:t>II) complexes are colored</w:t>
      </w:r>
      <w:r w:rsidR="00C53BC7">
        <w:rPr>
          <w:rFonts w:asciiTheme="minorHAnsi" w:hAnsiTheme="minorHAnsi" w:cstheme="minorHAnsi"/>
          <w:color w:val="000000" w:themeColor="text1"/>
        </w:rPr>
        <w:t>,</w:t>
      </w:r>
      <w:r w:rsidR="0018114D" w:rsidRPr="00CB178A">
        <w:rPr>
          <w:rFonts w:asciiTheme="minorHAnsi" w:hAnsiTheme="minorHAnsi" w:cstheme="minorHAnsi"/>
          <w:color w:val="000000" w:themeColor="text1"/>
        </w:rPr>
        <w:t xml:space="preserve"> whereas the zinc(II) complexes are off-white. Since the </w:t>
      </w:r>
      <w:proofErr w:type="gramStart"/>
      <w:r w:rsidR="0018114D" w:rsidRPr="00CB178A">
        <w:rPr>
          <w:rFonts w:asciiTheme="minorHAnsi" w:hAnsiTheme="minorHAnsi" w:cstheme="minorHAnsi"/>
          <w:color w:val="000000" w:themeColor="text1"/>
        </w:rPr>
        <w:t>cobalt(</w:t>
      </w:r>
      <w:proofErr w:type="gramEnd"/>
      <w:r w:rsidR="0018114D" w:rsidRPr="00CB178A">
        <w:rPr>
          <w:rFonts w:asciiTheme="minorHAnsi" w:hAnsiTheme="minorHAnsi" w:cstheme="minorHAnsi"/>
          <w:color w:val="000000" w:themeColor="text1"/>
        </w:rPr>
        <w:t xml:space="preserve">II) complexes are colored, ultraviolet visible spectra of the complexes </w:t>
      </w:r>
      <w:r w:rsidR="00C53BC7">
        <w:rPr>
          <w:rFonts w:asciiTheme="minorHAnsi" w:hAnsiTheme="minorHAnsi" w:cstheme="minorHAnsi"/>
          <w:color w:val="000000" w:themeColor="text1"/>
        </w:rPr>
        <w:t xml:space="preserve">can be obtained, in which </w:t>
      </w:r>
      <w:r w:rsidR="0018114D" w:rsidRPr="00CB178A">
        <w:rPr>
          <w:rFonts w:asciiTheme="minorHAnsi" w:hAnsiTheme="minorHAnsi" w:cstheme="minorHAnsi"/>
          <w:color w:val="000000" w:themeColor="text1"/>
        </w:rPr>
        <w:t>information about the strength of the ligand field in cobalt(II) complexes</w:t>
      </w:r>
      <w:r w:rsidR="00C53BC7">
        <w:rPr>
          <w:rFonts w:asciiTheme="minorHAnsi" w:hAnsiTheme="minorHAnsi" w:cstheme="minorHAnsi"/>
          <w:color w:val="000000" w:themeColor="text1"/>
        </w:rPr>
        <w:t xml:space="preserve"> can also be gathered</w:t>
      </w:r>
      <w:r w:rsidR="0018114D" w:rsidRPr="00CB178A">
        <w:rPr>
          <w:rFonts w:asciiTheme="minorHAnsi" w:hAnsiTheme="minorHAnsi" w:cstheme="minorHAnsi"/>
          <w:color w:val="000000" w:themeColor="text1"/>
        </w:rPr>
        <w:t>.</w:t>
      </w:r>
      <w:r w:rsidR="00CB0F49" w:rsidRPr="00CB178A">
        <w:rPr>
          <w:rFonts w:asciiTheme="minorHAnsi" w:hAnsiTheme="minorHAnsi" w:cstheme="minorHAnsi"/>
          <w:color w:val="000000" w:themeColor="text1"/>
        </w:rPr>
        <w:t xml:space="preserve"> By using information from Gaussian </w:t>
      </w:r>
      <w:r w:rsidR="00C53BC7">
        <w:rPr>
          <w:rFonts w:asciiTheme="minorHAnsi" w:hAnsiTheme="minorHAnsi" w:cstheme="minorHAnsi"/>
          <w:color w:val="000000" w:themeColor="text1"/>
        </w:rPr>
        <w:t>c</w:t>
      </w:r>
      <w:r w:rsidR="00CB0F49" w:rsidRPr="00CB178A">
        <w:rPr>
          <w:rFonts w:asciiTheme="minorHAnsi" w:hAnsiTheme="minorHAnsi" w:cstheme="minorHAnsi"/>
          <w:color w:val="000000" w:themeColor="text1"/>
        </w:rPr>
        <w:t>alculations and the experimentally obtained ultra-violet visible spectra,</w:t>
      </w:r>
      <w:r w:rsidR="00C53BC7">
        <w:rPr>
          <w:rFonts w:asciiTheme="minorHAnsi" w:hAnsiTheme="minorHAnsi" w:cstheme="minorHAnsi"/>
          <w:color w:val="000000" w:themeColor="text1"/>
        </w:rPr>
        <w:t xml:space="preserve"> </w:t>
      </w:r>
      <w:r w:rsidR="00CB0F49" w:rsidRPr="00CB178A">
        <w:rPr>
          <w:rFonts w:asciiTheme="minorHAnsi" w:hAnsiTheme="minorHAnsi" w:cstheme="minorHAnsi"/>
          <w:color w:val="000000" w:themeColor="text1"/>
        </w:rPr>
        <w:t>information about the strength of the ligand field</w:t>
      </w:r>
      <w:r w:rsidR="00C53BC7">
        <w:rPr>
          <w:rFonts w:asciiTheme="minorHAnsi" w:hAnsiTheme="minorHAnsi" w:cstheme="minorHAnsi"/>
          <w:color w:val="000000" w:themeColor="text1"/>
        </w:rPr>
        <w:t xml:space="preserve"> can be deduced</w:t>
      </w:r>
      <w:r w:rsidR="00CB0F49" w:rsidRPr="00CB178A">
        <w:rPr>
          <w:rFonts w:asciiTheme="minorHAnsi" w:hAnsiTheme="minorHAnsi" w:cstheme="minorHAnsi"/>
          <w:color w:val="000000" w:themeColor="text1"/>
        </w:rPr>
        <w:t>.</w:t>
      </w:r>
      <w:r w:rsidR="00C53BC7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801A68" w:rsidRPr="00CB178A">
        <w:rPr>
          <w:rFonts w:asciiTheme="minorHAnsi" w:hAnsiTheme="minorHAnsi" w:cstheme="minorHAnsi"/>
          <w:color w:val="000000" w:themeColor="text1"/>
        </w:rPr>
        <w:t>Cobalt(</w:t>
      </w:r>
      <w:proofErr w:type="gramEnd"/>
      <w:r w:rsidR="00801A68" w:rsidRPr="00CB178A">
        <w:rPr>
          <w:rFonts w:asciiTheme="minorHAnsi" w:hAnsiTheme="minorHAnsi" w:cstheme="minorHAnsi"/>
          <w:color w:val="000000" w:themeColor="text1"/>
        </w:rPr>
        <w:t xml:space="preserve">II) is a good </w:t>
      </w:r>
      <w:r w:rsidR="007C2F91" w:rsidRPr="00CB178A">
        <w:rPr>
          <w:rFonts w:asciiTheme="minorHAnsi" w:hAnsiTheme="minorHAnsi" w:cstheme="minorHAnsi"/>
          <w:color w:val="000000" w:themeColor="text1"/>
        </w:rPr>
        <w:t>substitute for zinc(II)</w:t>
      </w:r>
      <w:r w:rsidR="00C53BC7">
        <w:rPr>
          <w:rFonts w:asciiTheme="minorHAnsi" w:hAnsiTheme="minorHAnsi" w:cstheme="minorHAnsi"/>
          <w:color w:val="000000" w:themeColor="text1"/>
        </w:rPr>
        <w:t>,</w:t>
      </w:r>
      <w:r w:rsidR="007C2F91" w:rsidRPr="00CB178A">
        <w:rPr>
          <w:rFonts w:asciiTheme="minorHAnsi" w:hAnsiTheme="minorHAnsi" w:cstheme="minorHAnsi"/>
          <w:color w:val="000000" w:themeColor="text1"/>
        </w:rPr>
        <w:t xml:space="preserve"> since both ions have similar ionic radii and similar Lewis acidities</w:t>
      </w:r>
      <w:r w:rsidR="00E34779" w:rsidRPr="00CB178A">
        <w:rPr>
          <w:rFonts w:asciiTheme="minorHAnsi" w:hAnsiTheme="minorHAnsi" w:cstheme="minorHAnsi"/>
          <w:color w:val="000000" w:themeColor="text1"/>
          <w:vertAlign w:val="superscript"/>
        </w:rPr>
        <w:t>11</w:t>
      </w:r>
      <w:r w:rsidR="005305EF" w:rsidRPr="00CB178A">
        <w:rPr>
          <w:rFonts w:asciiTheme="minorHAnsi" w:hAnsiTheme="minorHAnsi" w:cstheme="minorHAnsi"/>
          <w:color w:val="000000" w:themeColor="text1"/>
          <w:vertAlign w:val="superscript"/>
        </w:rPr>
        <w:t>,12</w:t>
      </w:r>
      <w:r w:rsidR="00C53BC7">
        <w:rPr>
          <w:rFonts w:asciiTheme="minorHAnsi" w:hAnsiTheme="minorHAnsi" w:cstheme="minorHAnsi"/>
          <w:color w:val="000000" w:themeColor="text1"/>
        </w:rPr>
        <w:t>.</w:t>
      </w:r>
      <w:r w:rsidR="00864F65" w:rsidRPr="00CB178A">
        <w:rPr>
          <w:rFonts w:asciiTheme="minorHAnsi" w:hAnsiTheme="minorHAnsi" w:cstheme="minorHAnsi"/>
          <w:color w:val="000000" w:themeColor="text1"/>
        </w:rPr>
        <w:t xml:space="preserve">  </w:t>
      </w:r>
    </w:p>
    <w:p w14:paraId="64D50107" w14:textId="77777777" w:rsidR="00F943EA" w:rsidRPr="00CB178A" w:rsidRDefault="00F943EA" w:rsidP="00B346F4">
      <w:pPr>
        <w:rPr>
          <w:rFonts w:asciiTheme="minorHAnsi" w:hAnsiTheme="minorHAnsi" w:cstheme="minorHAnsi"/>
          <w:color w:val="000000" w:themeColor="text1"/>
        </w:rPr>
      </w:pPr>
    </w:p>
    <w:p w14:paraId="25BB7D9D" w14:textId="0FF14939" w:rsidR="0029056C" w:rsidRDefault="00C53BC7" w:rsidP="00B346F4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presented</w:t>
      </w:r>
      <w:r w:rsidR="00F943EA" w:rsidRPr="00CB178A">
        <w:rPr>
          <w:rFonts w:asciiTheme="minorHAnsi" w:hAnsiTheme="minorHAnsi" w:cstheme="minorHAnsi"/>
          <w:color w:val="000000" w:themeColor="text1"/>
        </w:rPr>
        <w:t xml:space="preserve"> method involves synthesizing and characterizing model complexes to attempt to mimic the natural catalytic behavior of LADH</w:t>
      </w:r>
      <w:r w:rsidR="00973DA3" w:rsidRPr="00CB178A">
        <w:rPr>
          <w:rFonts w:asciiTheme="minorHAnsi" w:hAnsiTheme="minorHAnsi" w:cstheme="minorHAnsi"/>
          <w:color w:val="000000" w:themeColor="text1"/>
          <w:vertAlign w:val="superscript"/>
        </w:rPr>
        <w:t>5,6</w:t>
      </w:r>
      <w:r>
        <w:rPr>
          <w:rFonts w:asciiTheme="minorHAnsi" w:hAnsiTheme="minorHAnsi" w:cstheme="minorHAnsi"/>
          <w:color w:val="000000" w:themeColor="text1"/>
        </w:rPr>
        <w:t>.</w:t>
      </w:r>
      <w:r w:rsidR="00F943EA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8F5F50" w:rsidRPr="00CB178A">
        <w:rPr>
          <w:rFonts w:asciiTheme="minorHAnsi" w:hAnsiTheme="minorHAnsi" w:cstheme="minorHAnsi"/>
          <w:color w:val="000000" w:themeColor="text1"/>
        </w:rPr>
        <w:t xml:space="preserve">We have previously </w:t>
      </w:r>
      <w:proofErr w:type="spellStart"/>
      <w:r w:rsidR="008F5F50" w:rsidRPr="00CB178A">
        <w:rPr>
          <w:rFonts w:asciiTheme="minorHAnsi" w:hAnsiTheme="minorHAnsi" w:cstheme="minorHAnsi"/>
          <w:color w:val="000000" w:themeColor="text1"/>
        </w:rPr>
        <w:t>metallated</w:t>
      </w:r>
      <w:proofErr w:type="spellEnd"/>
      <w:r w:rsidR="008F5F50" w:rsidRPr="00CB178A">
        <w:rPr>
          <w:rFonts w:asciiTheme="minorHAnsi" w:hAnsiTheme="minorHAnsi" w:cstheme="minorHAnsi"/>
          <w:color w:val="000000" w:themeColor="text1"/>
        </w:rPr>
        <w:t xml:space="preserve"> a family of ligand precursors with ZnCl</w:t>
      </w:r>
      <w:r w:rsidR="008F5F50" w:rsidRPr="00CB178A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8F5F50" w:rsidRPr="00CB178A">
        <w:rPr>
          <w:rFonts w:asciiTheme="minorHAnsi" w:hAnsiTheme="minorHAnsi" w:cstheme="minorHAnsi"/>
          <w:color w:val="000000" w:themeColor="text1"/>
        </w:rPr>
        <w:t xml:space="preserve"> to form zinc(II) model complexes of LADH, which modeled the structure and reactivity of the zinc active site in LADH</w:t>
      </w:r>
      <w:r w:rsidR="008F5F50" w:rsidRPr="00CB178A">
        <w:rPr>
          <w:rFonts w:asciiTheme="minorHAnsi" w:hAnsiTheme="minorHAnsi" w:cstheme="minorHAnsi"/>
          <w:color w:val="000000" w:themeColor="text1"/>
          <w:vertAlign w:val="superscript"/>
        </w:rPr>
        <w:t>4</w:t>
      </w:r>
      <w:r>
        <w:rPr>
          <w:rFonts w:asciiTheme="minorHAnsi" w:hAnsiTheme="minorHAnsi" w:cstheme="minorHAnsi"/>
          <w:color w:val="000000" w:themeColor="text1"/>
        </w:rPr>
        <w:t>.</w:t>
      </w:r>
      <w:r w:rsidR="008F5F50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F943EA" w:rsidRPr="00CB178A">
        <w:rPr>
          <w:rFonts w:asciiTheme="minorHAnsi" w:hAnsiTheme="minorHAnsi" w:cstheme="minorHAnsi"/>
          <w:color w:val="000000" w:themeColor="text1"/>
        </w:rPr>
        <w:t>Through multiple experiment</w:t>
      </w:r>
      <w:r w:rsidR="00315D2E" w:rsidRPr="00CB178A">
        <w:rPr>
          <w:rFonts w:asciiTheme="minorHAnsi" w:hAnsiTheme="minorHAnsi" w:cstheme="minorHAnsi"/>
          <w:color w:val="000000" w:themeColor="text1"/>
        </w:rPr>
        <w:t>s</w:t>
      </w:r>
      <w:r w:rsidR="00F943EA" w:rsidRPr="00CB178A">
        <w:rPr>
          <w:rFonts w:asciiTheme="minorHAnsi" w:hAnsiTheme="minorHAnsi" w:cstheme="minorHAnsi"/>
          <w:color w:val="000000" w:themeColor="text1"/>
        </w:rPr>
        <w:t xml:space="preserve">, these </w:t>
      </w:r>
      <w:r w:rsidR="00F943EA" w:rsidRPr="00CB178A">
        <w:rPr>
          <w:rFonts w:asciiTheme="minorHAnsi" w:hAnsiTheme="minorHAnsi" w:cstheme="minorHAnsi"/>
          <w:color w:val="000000" w:themeColor="text1"/>
        </w:rPr>
        <w:lastRenderedPageBreak/>
        <w:t xml:space="preserve">pincer ligands have proven to be robust under different environmental conditions and </w:t>
      </w:r>
      <w:r>
        <w:rPr>
          <w:rFonts w:asciiTheme="minorHAnsi" w:hAnsiTheme="minorHAnsi" w:cstheme="minorHAnsi"/>
          <w:color w:val="000000" w:themeColor="text1"/>
        </w:rPr>
        <w:t xml:space="preserve">have </w:t>
      </w:r>
      <w:r w:rsidR="00F943EA" w:rsidRPr="00CB178A">
        <w:rPr>
          <w:rFonts w:asciiTheme="minorHAnsi" w:hAnsiTheme="minorHAnsi" w:cstheme="minorHAnsi"/>
          <w:color w:val="000000" w:themeColor="text1"/>
        </w:rPr>
        <w:t>remained stable with a diverse collection of attached R-groups.</w:t>
      </w:r>
      <w:r w:rsidR="00973DA3" w:rsidRPr="00CB178A">
        <w:rPr>
          <w:rFonts w:asciiTheme="minorHAnsi" w:hAnsiTheme="minorHAnsi" w:cstheme="minorHAnsi"/>
          <w:color w:val="000000" w:themeColor="text1"/>
          <w:vertAlign w:val="superscript"/>
        </w:rPr>
        <w:t>5,6</w:t>
      </w:r>
      <w:r w:rsidR="00F943EA" w:rsidRPr="00CB178A">
        <w:rPr>
          <w:rFonts w:asciiTheme="minorHAnsi" w:hAnsiTheme="minorHAnsi" w:cstheme="minorHAnsi"/>
          <w:color w:val="000000" w:themeColor="text1"/>
        </w:rPr>
        <w:t xml:space="preserve"> </w:t>
      </w:r>
    </w:p>
    <w:p w14:paraId="6D6B2BC1" w14:textId="77777777" w:rsidR="0029056C" w:rsidRDefault="0029056C" w:rsidP="00B346F4">
      <w:pPr>
        <w:rPr>
          <w:rFonts w:asciiTheme="minorHAnsi" w:hAnsiTheme="minorHAnsi" w:cstheme="minorHAnsi"/>
          <w:color w:val="000000" w:themeColor="text1"/>
        </w:rPr>
      </w:pPr>
    </w:p>
    <w:p w14:paraId="54860791" w14:textId="2A55627B" w:rsidR="00F943EA" w:rsidRPr="0029056C" w:rsidRDefault="00F943EA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>Tridentate ligands are preferable compared to monodentate ligands</w:t>
      </w:r>
      <w:r w:rsidR="0029056C">
        <w:rPr>
          <w:rFonts w:asciiTheme="minorHAnsi" w:hAnsiTheme="minorHAnsi" w:cstheme="minorHAnsi"/>
          <w:color w:val="000000" w:themeColor="text1"/>
        </w:rPr>
        <w:t>,</w:t>
      </w:r>
      <w:r w:rsidRPr="00CB178A">
        <w:rPr>
          <w:rFonts w:asciiTheme="minorHAnsi" w:hAnsiTheme="minorHAnsi" w:cstheme="minorHAnsi"/>
          <w:color w:val="000000" w:themeColor="text1"/>
        </w:rPr>
        <w:t xml:space="preserve"> because they have been found to be more successful with </w:t>
      </w:r>
      <w:r w:rsidR="006011DA" w:rsidRPr="00CB178A">
        <w:rPr>
          <w:rFonts w:asciiTheme="minorHAnsi" w:hAnsiTheme="minorHAnsi" w:cstheme="minorHAnsi"/>
          <w:color w:val="000000" w:themeColor="text1"/>
        </w:rPr>
        <w:t>metalation due to the strong chelate effect</w:t>
      </w:r>
      <w:r w:rsidR="0029056C">
        <w:rPr>
          <w:rFonts w:asciiTheme="minorHAnsi" w:hAnsiTheme="minorHAnsi" w:cstheme="minorHAnsi"/>
          <w:color w:val="000000" w:themeColor="text1"/>
        </w:rPr>
        <w:t>s</w:t>
      </w:r>
      <w:r w:rsidR="006011DA" w:rsidRPr="00CB178A">
        <w:rPr>
          <w:rFonts w:asciiTheme="minorHAnsi" w:hAnsiTheme="minorHAnsi" w:cstheme="minorHAnsi"/>
          <w:color w:val="000000" w:themeColor="text1"/>
        </w:rPr>
        <w:t xml:space="preserve"> of tridentate ligand</w:t>
      </w:r>
      <w:r w:rsidR="0029056C">
        <w:rPr>
          <w:rFonts w:asciiTheme="minorHAnsi" w:hAnsiTheme="minorHAnsi" w:cstheme="minorHAnsi"/>
          <w:color w:val="000000" w:themeColor="text1"/>
        </w:rPr>
        <w:t>s</w:t>
      </w:r>
      <w:r w:rsidR="006011DA" w:rsidRPr="00CB178A">
        <w:rPr>
          <w:rFonts w:asciiTheme="minorHAnsi" w:hAnsiTheme="minorHAnsi" w:cstheme="minorHAnsi"/>
          <w:color w:val="000000" w:themeColor="text1"/>
        </w:rPr>
        <w:t>.</w:t>
      </w:r>
      <w:r w:rsidRPr="00CB178A">
        <w:rPr>
          <w:rFonts w:asciiTheme="minorHAnsi" w:hAnsiTheme="minorHAnsi" w:cstheme="minorHAnsi"/>
          <w:color w:val="000000" w:themeColor="text1"/>
        </w:rPr>
        <w:t xml:space="preserve"> This observation is due to </w:t>
      </w:r>
      <w:r w:rsidR="0029056C">
        <w:rPr>
          <w:rFonts w:asciiTheme="minorHAnsi" w:hAnsiTheme="minorHAnsi" w:cstheme="minorHAnsi"/>
          <w:color w:val="000000" w:themeColor="text1"/>
        </w:rPr>
        <w:t xml:space="preserve">a </w:t>
      </w:r>
      <w:r w:rsidR="00E443B7" w:rsidRPr="00CB178A">
        <w:rPr>
          <w:rFonts w:asciiTheme="minorHAnsi" w:hAnsiTheme="minorHAnsi" w:cstheme="minorHAnsi"/>
          <w:color w:val="000000" w:themeColor="text1"/>
        </w:rPr>
        <w:t>more favored</w:t>
      </w:r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315D2E" w:rsidRPr="00CB178A">
        <w:rPr>
          <w:rFonts w:asciiTheme="minorHAnsi" w:hAnsiTheme="minorHAnsi" w:cstheme="minorHAnsi"/>
          <w:color w:val="000000" w:themeColor="text1"/>
        </w:rPr>
        <w:t>entropy of</w:t>
      </w:r>
      <w:r w:rsidR="006011DA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Pr="00CB178A">
        <w:rPr>
          <w:rFonts w:asciiTheme="minorHAnsi" w:hAnsiTheme="minorHAnsi" w:cstheme="minorHAnsi"/>
          <w:color w:val="000000" w:themeColor="text1"/>
        </w:rPr>
        <w:t>tridentate pincer ligand</w:t>
      </w:r>
      <w:r w:rsidR="0029056C">
        <w:rPr>
          <w:rFonts w:asciiTheme="minorHAnsi" w:hAnsiTheme="minorHAnsi" w:cstheme="minorHAnsi"/>
          <w:color w:val="000000" w:themeColor="text1"/>
        </w:rPr>
        <w:t xml:space="preserve"> formation</w:t>
      </w:r>
      <w:r w:rsidRPr="00CB178A">
        <w:rPr>
          <w:rFonts w:asciiTheme="minorHAnsi" w:hAnsiTheme="minorHAnsi" w:cstheme="minorHAnsi"/>
          <w:color w:val="000000" w:themeColor="text1"/>
        </w:rPr>
        <w:t xml:space="preserve"> in comparison to a monodentate ligand</w:t>
      </w:r>
      <w:r w:rsidR="003910A9" w:rsidRPr="00CB178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5305EF" w:rsidRPr="00CB178A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29056C">
        <w:rPr>
          <w:rFonts w:asciiTheme="minorHAnsi" w:hAnsiTheme="minorHAnsi" w:cstheme="minorHAnsi"/>
          <w:color w:val="000000" w:themeColor="text1"/>
        </w:rPr>
        <w:t>.</w:t>
      </w:r>
      <w:r w:rsidRPr="00CB178A">
        <w:rPr>
          <w:rFonts w:asciiTheme="minorHAnsi" w:hAnsiTheme="minorHAnsi" w:cstheme="minorHAnsi"/>
          <w:color w:val="000000" w:themeColor="text1"/>
        </w:rPr>
        <w:t xml:space="preserve"> Furthermore, tridentate pincer ligands are likely to prevent dimerization of the metal complexes, which is favored because dimerization is likely to slow catalytic activity of </w:t>
      </w:r>
      <w:r w:rsidR="0029056C">
        <w:rPr>
          <w:rFonts w:asciiTheme="minorHAnsi" w:hAnsiTheme="minorHAnsi" w:cstheme="minorHAnsi"/>
          <w:color w:val="000000" w:themeColor="text1"/>
        </w:rPr>
        <w:t>a</w:t>
      </w:r>
      <w:r w:rsidRPr="00CB178A">
        <w:rPr>
          <w:rFonts w:asciiTheme="minorHAnsi" w:hAnsiTheme="minorHAnsi" w:cstheme="minorHAnsi"/>
          <w:color w:val="000000" w:themeColor="text1"/>
        </w:rPr>
        <w:t xml:space="preserve"> complex</w:t>
      </w:r>
      <w:r w:rsidR="003910A9" w:rsidRPr="00CB178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5305EF" w:rsidRPr="00CB178A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="0029056C">
        <w:rPr>
          <w:rFonts w:asciiTheme="minorHAnsi" w:hAnsiTheme="minorHAnsi" w:cstheme="minorHAnsi"/>
          <w:color w:val="000000" w:themeColor="text1"/>
        </w:rPr>
        <w:t>.</w:t>
      </w:r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29056C">
        <w:rPr>
          <w:rFonts w:asciiTheme="minorHAnsi" w:hAnsiTheme="minorHAnsi" w:cstheme="minorHAnsi"/>
          <w:color w:val="000000" w:themeColor="text1"/>
        </w:rPr>
        <w:t>Thus</w:t>
      </w:r>
      <w:r w:rsidRPr="00CB178A">
        <w:rPr>
          <w:rFonts w:asciiTheme="minorHAnsi" w:hAnsiTheme="minorHAnsi" w:cstheme="minorHAnsi"/>
          <w:color w:val="000000" w:themeColor="text1"/>
        </w:rPr>
        <w:t xml:space="preserve">, using tridentate pincer ligands has been proven successful in organometallic chemistry </w:t>
      </w:r>
      <w:r w:rsidR="0029056C">
        <w:rPr>
          <w:rFonts w:asciiTheme="minorHAnsi" w:hAnsiTheme="minorHAnsi" w:cstheme="minorHAnsi"/>
          <w:color w:val="000000" w:themeColor="text1"/>
        </w:rPr>
        <w:t>in the</w:t>
      </w:r>
      <w:r w:rsidRPr="00CB178A">
        <w:rPr>
          <w:rFonts w:asciiTheme="minorHAnsi" w:hAnsiTheme="minorHAnsi" w:cstheme="minorHAnsi"/>
          <w:color w:val="000000" w:themeColor="text1"/>
        </w:rPr>
        <w:t xml:space="preserve"> prepar</w:t>
      </w:r>
      <w:r w:rsidR="0029056C">
        <w:rPr>
          <w:rFonts w:asciiTheme="minorHAnsi" w:hAnsiTheme="minorHAnsi" w:cstheme="minorHAnsi"/>
          <w:color w:val="000000" w:themeColor="text1"/>
        </w:rPr>
        <w:t>ation of</w:t>
      </w:r>
      <w:r w:rsidRPr="00CB178A">
        <w:rPr>
          <w:rFonts w:asciiTheme="minorHAnsi" w:hAnsiTheme="minorHAnsi" w:cstheme="minorHAnsi"/>
          <w:color w:val="000000" w:themeColor="text1"/>
        </w:rPr>
        <w:t xml:space="preserve"> catalytic active and robust complexes.</w:t>
      </w:r>
      <w:r w:rsidRPr="00CB178A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324552" w:rsidRPr="00CB178A">
        <w:rPr>
          <w:rFonts w:asciiTheme="minorHAnsi" w:hAnsiTheme="minorHAnsi" w:cstheme="minorHAnsi"/>
          <w:color w:val="000000" w:themeColor="text1"/>
        </w:rPr>
        <w:t>SNS pincer complexes have been less studied than other pincer systems</w:t>
      </w:r>
      <w:r w:rsidR="0029056C">
        <w:rPr>
          <w:rFonts w:asciiTheme="minorHAnsi" w:hAnsiTheme="minorHAnsi" w:cstheme="minorHAnsi"/>
          <w:color w:val="000000" w:themeColor="text1"/>
        </w:rPr>
        <w:t>,</w:t>
      </w:r>
      <w:r w:rsidR="00324552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29056C">
        <w:rPr>
          <w:rFonts w:asciiTheme="minorHAnsi" w:hAnsiTheme="minorHAnsi" w:cstheme="minorHAnsi"/>
          <w:color w:val="000000" w:themeColor="text1"/>
        </w:rPr>
        <w:t>as</w:t>
      </w:r>
      <w:r w:rsidR="00324552" w:rsidRPr="00CB178A">
        <w:rPr>
          <w:rFonts w:asciiTheme="minorHAnsi" w:hAnsiTheme="minorHAnsi" w:cstheme="minorHAnsi"/>
          <w:color w:val="000000" w:themeColor="text1"/>
        </w:rPr>
        <w:t xml:space="preserve"> pincer complexes usually contain second and third row transition metals</w:t>
      </w:r>
      <w:r w:rsidR="003910A9" w:rsidRPr="00CB178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5305EF" w:rsidRPr="00CB178A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29056C">
        <w:rPr>
          <w:rFonts w:asciiTheme="minorHAnsi" w:hAnsiTheme="minorHAnsi" w:cstheme="minorHAnsi"/>
          <w:color w:val="000000" w:themeColor="text1"/>
        </w:rPr>
        <w:t>.</w:t>
      </w:r>
    </w:p>
    <w:p w14:paraId="4317DCDD" w14:textId="77777777" w:rsidR="00F943EA" w:rsidRPr="00CB178A" w:rsidRDefault="00F943EA" w:rsidP="00B346F4">
      <w:pPr>
        <w:rPr>
          <w:rFonts w:asciiTheme="minorHAnsi" w:hAnsiTheme="minorHAnsi" w:cstheme="minorHAnsi"/>
          <w:i/>
          <w:color w:val="000000" w:themeColor="text1"/>
        </w:rPr>
      </w:pPr>
    </w:p>
    <w:p w14:paraId="34DD352C" w14:textId="3E115C7A" w:rsidR="00F943EA" w:rsidRPr="00CB178A" w:rsidRDefault="00F943EA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 xml:space="preserve">This research </w:t>
      </w:r>
      <w:r w:rsidR="0029056C">
        <w:rPr>
          <w:rFonts w:asciiTheme="minorHAnsi" w:hAnsiTheme="minorHAnsi" w:cstheme="minorHAnsi"/>
          <w:color w:val="000000" w:themeColor="text1"/>
        </w:rPr>
        <w:t>on</w:t>
      </w:r>
      <w:r w:rsidRPr="00CB178A">
        <w:rPr>
          <w:rFonts w:asciiTheme="minorHAnsi" w:hAnsiTheme="minorHAnsi" w:cstheme="minorHAnsi"/>
          <w:color w:val="000000" w:themeColor="text1"/>
        </w:rPr>
        <w:t xml:space="preserve"> metalloenzymes can help </w:t>
      </w:r>
      <w:r w:rsidR="0029056C">
        <w:rPr>
          <w:rFonts w:asciiTheme="minorHAnsi" w:hAnsiTheme="minorHAnsi" w:cstheme="minorHAnsi"/>
          <w:color w:val="000000" w:themeColor="text1"/>
        </w:rPr>
        <w:t xml:space="preserve">further the </w:t>
      </w:r>
      <w:r w:rsidRPr="00CB178A">
        <w:rPr>
          <w:rFonts w:asciiTheme="minorHAnsi" w:hAnsiTheme="minorHAnsi" w:cstheme="minorHAnsi"/>
          <w:color w:val="000000" w:themeColor="text1"/>
        </w:rPr>
        <w:t>understand</w:t>
      </w:r>
      <w:r w:rsidR="0029056C">
        <w:rPr>
          <w:rFonts w:asciiTheme="minorHAnsi" w:hAnsiTheme="minorHAnsi" w:cstheme="minorHAnsi"/>
          <w:color w:val="000000" w:themeColor="text1"/>
        </w:rPr>
        <w:t>ing of</w:t>
      </w:r>
      <w:r w:rsidRPr="00CB178A">
        <w:rPr>
          <w:rFonts w:asciiTheme="minorHAnsi" w:hAnsiTheme="minorHAnsi" w:cstheme="minorHAnsi"/>
          <w:color w:val="000000" w:themeColor="text1"/>
        </w:rPr>
        <w:t xml:space="preserve"> the</w:t>
      </w:r>
      <w:r w:rsidR="0029056C">
        <w:rPr>
          <w:rFonts w:asciiTheme="minorHAnsi" w:hAnsiTheme="minorHAnsi" w:cstheme="minorHAnsi"/>
          <w:color w:val="000000" w:themeColor="text1"/>
        </w:rPr>
        <w:t>ir</w:t>
      </w:r>
      <w:r w:rsidRPr="00CB178A">
        <w:rPr>
          <w:rFonts w:asciiTheme="minorHAnsi" w:hAnsiTheme="minorHAnsi" w:cstheme="minorHAnsi"/>
          <w:color w:val="000000" w:themeColor="text1"/>
        </w:rPr>
        <w:t xml:space="preserve"> enzymatic activity</w:t>
      </w:r>
      <w:r w:rsidR="0029056C">
        <w:rPr>
          <w:rFonts w:asciiTheme="minorHAnsi" w:hAnsiTheme="minorHAnsi" w:cstheme="minorHAnsi"/>
          <w:color w:val="000000" w:themeColor="text1"/>
        </w:rPr>
        <w:t>,</w:t>
      </w:r>
      <w:r w:rsidRPr="00CB178A">
        <w:rPr>
          <w:rFonts w:asciiTheme="minorHAnsi" w:hAnsiTheme="minorHAnsi" w:cstheme="minorHAnsi"/>
          <w:color w:val="000000" w:themeColor="text1"/>
        </w:rPr>
        <w:t xml:space="preserve"> which can be applied to other areas in biology. </w:t>
      </w:r>
      <w:r w:rsidR="0029056C">
        <w:rPr>
          <w:rFonts w:asciiTheme="minorHAnsi" w:hAnsiTheme="minorHAnsi" w:cstheme="minorHAnsi"/>
          <w:color w:val="000000" w:themeColor="text1"/>
        </w:rPr>
        <w:t>This</w:t>
      </w:r>
      <w:r w:rsidRPr="00CB178A">
        <w:rPr>
          <w:rFonts w:asciiTheme="minorHAnsi" w:hAnsiTheme="minorHAnsi" w:cstheme="minorHAnsi"/>
          <w:color w:val="000000" w:themeColor="text1"/>
        </w:rPr>
        <w:t xml:space="preserve"> method of synthesizing model complexes compared to the alternative method </w:t>
      </w:r>
      <w:r w:rsidR="0029056C">
        <w:rPr>
          <w:rFonts w:asciiTheme="minorHAnsi" w:hAnsiTheme="minorHAnsi" w:cstheme="minorHAnsi"/>
          <w:color w:val="000000" w:themeColor="text1"/>
        </w:rPr>
        <w:t>(</w:t>
      </w:r>
      <w:r w:rsidRPr="00CB178A">
        <w:rPr>
          <w:rFonts w:asciiTheme="minorHAnsi" w:hAnsiTheme="minorHAnsi" w:cstheme="minorHAnsi"/>
          <w:color w:val="000000" w:themeColor="text1"/>
        </w:rPr>
        <w:t>synthesizing the entire protein of LADH</w:t>
      </w:r>
      <w:r w:rsidR="0029056C">
        <w:rPr>
          <w:rFonts w:asciiTheme="minorHAnsi" w:hAnsiTheme="minorHAnsi" w:cstheme="minorHAnsi"/>
          <w:color w:val="000000" w:themeColor="text1"/>
        </w:rPr>
        <w:t>)</w:t>
      </w:r>
      <w:r w:rsidRPr="00CB178A">
        <w:rPr>
          <w:rFonts w:asciiTheme="minorHAnsi" w:hAnsiTheme="minorHAnsi" w:cstheme="minorHAnsi"/>
          <w:color w:val="000000" w:themeColor="text1"/>
        </w:rPr>
        <w:t xml:space="preserve"> is favorable for </w:t>
      </w:r>
      <w:proofErr w:type="gramStart"/>
      <w:r w:rsidRPr="00CB178A">
        <w:rPr>
          <w:rFonts w:asciiTheme="minorHAnsi" w:hAnsiTheme="minorHAnsi" w:cstheme="minorHAnsi"/>
          <w:color w:val="000000" w:themeColor="text1"/>
        </w:rPr>
        <w:t>a number of</w:t>
      </w:r>
      <w:proofErr w:type="gramEnd"/>
      <w:r w:rsidRPr="00CB178A">
        <w:rPr>
          <w:rFonts w:asciiTheme="minorHAnsi" w:hAnsiTheme="minorHAnsi" w:cstheme="minorHAnsi"/>
          <w:color w:val="000000" w:themeColor="text1"/>
        </w:rPr>
        <w:t xml:space="preserve"> reasons. The first </w:t>
      </w:r>
      <w:r w:rsidR="0029056C">
        <w:rPr>
          <w:rFonts w:asciiTheme="minorHAnsi" w:hAnsiTheme="minorHAnsi" w:cstheme="minorHAnsi"/>
          <w:color w:val="000000" w:themeColor="text1"/>
        </w:rPr>
        <w:t>advantage is</w:t>
      </w:r>
      <w:r w:rsidRPr="00CB178A">
        <w:rPr>
          <w:rFonts w:asciiTheme="minorHAnsi" w:hAnsiTheme="minorHAnsi" w:cstheme="minorHAnsi"/>
          <w:color w:val="000000" w:themeColor="text1"/>
        </w:rPr>
        <w:t xml:space="preserve"> that model complexes are low in molecular mass and are still capable of accurately representing catalytic activity and environmental conditions of the natural enzyme</w:t>
      </w:r>
      <w:r w:rsidR="0029056C">
        <w:rPr>
          <w:rFonts w:asciiTheme="minorHAnsi" w:hAnsiTheme="minorHAnsi" w:cstheme="minorHAnsi"/>
          <w:color w:val="000000" w:themeColor="text1"/>
        </w:rPr>
        <w:t>’s active site</w:t>
      </w:r>
      <w:r w:rsidRPr="00CB178A">
        <w:rPr>
          <w:rFonts w:asciiTheme="minorHAnsi" w:hAnsiTheme="minorHAnsi" w:cstheme="minorHAnsi"/>
          <w:color w:val="000000" w:themeColor="text1"/>
        </w:rPr>
        <w:t xml:space="preserve">. Second, model complexes are simpler to work with and produce reliable and relatable data. </w:t>
      </w:r>
    </w:p>
    <w:p w14:paraId="250B6DCF" w14:textId="77777777" w:rsidR="00F943EA" w:rsidRPr="00CB178A" w:rsidRDefault="00F943EA" w:rsidP="00B346F4">
      <w:pPr>
        <w:rPr>
          <w:rFonts w:asciiTheme="minorHAnsi" w:hAnsiTheme="minorHAnsi" w:cstheme="minorHAnsi"/>
          <w:color w:val="000000" w:themeColor="text1"/>
        </w:rPr>
      </w:pPr>
    </w:p>
    <w:p w14:paraId="254D9740" w14:textId="70CD0EF2" w:rsidR="00F943EA" w:rsidRPr="00CB178A" w:rsidRDefault="0029056C" w:rsidP="00B346F4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="00F943EA" w:rsidRPr="00CB178A">
        <w:rPr>
          <w:rFonts w:asciiTheme="minorHAnsi" w:hAnsiTheme="minorHAnsi" w:cstheme="minorHAnsi"/>
          <w:color w:val="000000" w:themeColor="text1"/>
        </w:rPr>
        <w:t>his manuscript</w:t>
      </w:r>
      <w:r>
        <w:rPr>
          <w:rFonts w:asciiTheme="minorHAnsi" w:hAnsiTheme="minorHAnsi" w:cstheme="minorHAnsi"/>
          <w:color w:val="000000" w:themeColor="text1"/>
        </w:rPr>
        <w:t xml:space="preserve"> describes</w:t>
      </w:r>
      <w:r w:rsidR="00F943EA" w:rsidRPr="00CB178A">
        <w:rPr>
          <w:rFonts w:asciiTheme="minorHAnsi" w:hAnsiTheme="minorHAnsi" w:cstheme="minorHAnsi"/>
          <w:color w:val="000000" w:themeColor="text1"/>
        </w:rPr>
        <w:t xml:space="preserve"> the synthetic preparation</w:t>
      </w:r>
      <w:r w:rsidR="00FC4850" w:rsidRPr="00CB178A">
        <w:rPr>
          <w:rFonts w:asciiTheme="minorHAnsi" w:hAnsiTheme="minorHAnsi" w:cstheme="minorHAnsi"/>
          <w:color w:val="000000" w:themeColor="text1"/>
        </w:rPr>
        <w:t xml:space="preserve"> and characterization</w:t>
      </w:r>
      <w:r w:rsidR="00B10D11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F943EA" w:rsidRPr="00CB178A">
        <w:rPr>
          <w:rFonts w:asciiTheme="minorHAnsi" w:hAnsiTheme="minorHAnsi" w:cstheme="minorHAnsi"/>
          <w:color w:val="000000" w:themeColor="text1"/>
        </w:rPr>
        <w:t xml:space="preserve">of two </w:t>
      </w:r>
      <w:proofErr w:type="gramStart"/>
      <w:r w:rsidR="00F943EA" w:rsidRPr="00CB178A">
        <w:rPr>
          <w:rFonts w:asciiTheme="minorHAnsi" w:hAnsiTheme="minorHAnsi" w:cstheme="minorHAnsi"/>
          <w:color w:val="000000" w:themeColor="text1"/>
        </w:rPr>
        <w:t>cobalt(</w:t>
      </w:r>
      <w:proofErr w:type="gramEnd"/>
      <w:r w:rsidR="00F943EA" w:rsidRPr="00CB178A">
        <w:rPr>
          <w:rFonts w:asciiTheme="minorHAnsi" w:hAnsiTheme="minorHAnsi" w:cstheme="minorHAnsi"/>
          <w:color w:val="000000" w:themeColor="text1"/>
        </w:rPr>
        <w:t>II) pincer model complexes of LADH. Both complexes feature a pincer ligand that contains sulfur, nitrogen, and sulfur donor atoms.</w:t>
      </w:r>
      <w:r w:rsidR="00E443B7" w:rsidRPr="00CB178A">
        <w:rPr>
          <w:rFonts w:asciiTheme="minorHAnsi" w:hAnsiTheme="minorHAnsi" w:cstheme="minorHAnsi"/>
          <w:color w:val="000000" w:themeColor="text1"/>
        </w:rPr>
        <w:t xml:space="preserve">  </w:t>
      </w:r>
      <w:r w:rsidR="00F943EA" w:rsidRPr="00CB178A">
        <w:rPr>
          <w:rFonts w:asciiTheme="minorHAnsi" w:hAnsiTheme="minorHAnsi" w:cstheme="minorHAnsi"/>
          <w:color w:val="000000" w:themeColor="text1"/>
        </w:rPr>
        <w:t>The first complex</w:t>
      </w:r>
      <w:r w:rsidR="00166784">
        <w:rPr>
          <w:rFonts w:asciiTheme="minorHAnsi" w:hAnsiTheme="minorHAnsi" w:cstheme="minorHAnsi"/>
          <w:color w:val="000000" w:themeColor="text1"/>
        </w:rPr>
        <w:t xml:space="preserve"> (</w:t>
      </w:r>
      <w:r w:rsidR="001F28F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="00166784">
        <w:rPr>
          <w:rFonts w:asciiTheme="minorHAnsi" w:hAnsiTheme="minorHAnsi" w:cstheme="minorHAnsi"/>
          <w:color w:val="000000" w:themeColor="text1"/>
        </w:rPr>
        <w:t>)</w:t>
      </w:r>
      <w:r w:rsidR="00F943EA" w:rsidRPr="00CB178A">
        <w:rPr>
          <w:rFonts w:asciiTheme="minorHAnsi" w:hAnsiTheme="minorHAnsi" w:cstheme="minorHAnsi"/>
          <w:color w:val="000000" w:themeColor="text1"/>
        </w:rPr>
        <w:t xml:space="preserve"> is based on an imidazole precursor</w:t>
      </w:r>
      <w:r>
        <w:rPr>
          <w:rFonts w:asciiTheme="minorHAnsi" w:hAnsiTheme="minorHAnsi" w:cstheme="minorHAnsi"/>
          <w:color w:val="000000" w:themeColor="text1"/>
        </w:rPr>
        <w:t>,</w:t>
      </w:r>
      <w:r w:rsidR="00F943EA" w:rsidRPr="00CB178A">
        <w:rPr>
          <w:rFonts w:asciiTheme="minorHAnsi" w:hAnsiTheme="minorHAnsi" w:cstheme="minorHAnsi"/>
          <w:color w:val="000000" w:themeColor="text1"/>
        </w:rPr>
        <w:t xml:space="preserve"> and the second</w:t>
      </w:r>
      <w:r w:rsidR="00166784">
        <w:rPr>
          <w:rFonts w:asciiTheme="minorHAnsi" w:hAnsiTheme="minorHAnsi" w:cstheme="minorHAnsi"/>
          <w:color w:val="000000" w:themeColor="text1"/>
        </w:rPr>
        <w:t xml:space="preserve"> (</w:t>
      </w:r>
      <w:r w:rsidR="001F28F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="00166784">
        <w:rPr>
          <w:rFonts w:asciiTheme="minorHAnsi" w:hAnsiTheme="minorHAnsi" w:cstheme="minorHAnsi"/>
          <w:color w:val="000000" w:themeColor="text1"/>
        </w:rPr>
        <w:t>)</w:t>
      </w:r>
      <w:r w:rsidR="00F943EA" w:rsidRPr="00CB178A">
        <w:rPr>
          <w:rFonts w:asciiTheme="minorHAnsi" w:hAnsiTheme="minorHAnsi" w:cstheme="minorHAnsi"/>
          <w:color w:val="000000" w:themeColor="text1"/>
        </w:rPr>
        <w:t xml:space="preserve"> is based on a triazole precursor.</w:t>
      </w:r>
      <w:r w:rsidR="001B2E9E" w:rsidRPr="00CB178A">
        <w:rPr>
          <w:rFonts w:asciiTheme="minorHAnsi" w:hAnsiTheme="minorHAnsi" w:cstheme="minorHAnsi"/>
          <w:color w:val="000000" w:themeColor="text1"/>
        </w:rPr>
        <w:t xml:space="preserve"> The complexes show reactivity for the stoichiometry reduction of electron poor aldehydes in the presence of a hydrogen donor.  These reactivity results will be reported in a subsequent manuscript.</w:t>
      </w:r>
    </w:p>
    <w:p w14:paraId="237AD7DD" w14:textId="77777777" w:rsidR="00D15131" w:rsidRPr="00CB178A" w:rsidRDefault="00D15131" w:rsidP="00B346F4">
      <w:pPr>
        <w:rPr>
          <w:rFonts w:asciiTheme="minorHAnsi" w:hAnsiTheme="minorHAnsi" w:cstheme="minorHAnsi"/>
          <w:b/>
          <w:color w:val="000000" w:themeColor="text1"/>
        </w:rPr>
      </w:pPr>
    </w:p>
    <w:p w14:paraId="3D4CD2F3" w14:textId="0BD9B902" w:rsidR="006305D7" w:rsidRPr="00CB178A" w:rsidRDefault="006305D7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b/>
          <w:color w:val="000000" w:themeColor="text1"/>
        </w:rPr>
        <w:t>PROTOCOL:</w:t>
      </w:r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</w:p>
    <w:p w14:paraId="50C63167" w14:textId="77777777" w:rsidR="00F943EA" w:rsidRPr="00CB178A" w:rsidRDefault="00F943EA" w:rsidP="00B346F4">
      <w:pPr>
        <w:rPr>
          <w:rFonts w:asciiTheme="minorHAnsi" w:hAnsiTheme="minorHAnsi" w:cstheme="minorHAnsi"/>
          <w:color w:val="000000" w:themeColor="text1"/>
        </w:rPr>
      </w:pPr>
    </w:p>
    <w:p w14:paraId="5E621030" w14:textId="69DBEEB6" w:rsidR="00F943EA" w:rsidRPr="00B346F4" w:rsidRDefault="00F943EA" w:rsidP="00B346F4">
      <w:pPr>
        <w:pStyle w:val="ListParagraph"/>
        <w:widowControl/>
        <w:numPr>
          <w:ilvl w:val="0"/>
          <w:numId w:val="29"/>
        </w:numPr>
        <w:autoSpaceDE/>
        <w:autoSpaceDN/>
        <w:adjustRightInd/>
        <w:jc w:val="left"/>
        <w:rPr>
          <w:rFonts w:asciiTheme="minorHAnsi" w:hAnsiTheme="minorHAnsi" w:cstheme="minorHAnsi"/>
          <w:iCs/>
          <w:color w:val="000000" w:themeColor="text1"/>
          <w:highlight w:val="yellow"/>
        </w:rPr>
      </w:pPr>
      <w:r w:rsidRPr="00B346F4">
        <w:rPr>
          <w:rFonts w:asciiTheme="minorHAnsi" w:hAnsiTheme="minorHAnsi" w:cstheme="minorHAnsi"/>
          <w:b/>
          <w:iCs/>
          <w:color w:val="000000" w:themeColor="text1"/>
          <w:highlight w:val="yellow"/>
        </w:rPr>
        <w:t>Synthesis of chloro-(n</w:t>
      </w:r>
      <w:r w:rsidRPr="00B346F4">
        <w:rPr>
          <w:rFonts w:asciiTheme="minorHAnsi" w:hAnsiTheme="minorHAnsi" w:cstheme="minorHAnsi"/>
          <w:b/>
          <w:iCs/>
          <w:color w:val="000000" w:themeColor="text1"/>
          <w:highlight w:val="yellow"/>
          <w:vertAlign w:val="superscript"/>
        </w:rPr>
        <w:t>3</w:t>
      </w:r>
      <w:r w:rsidRPr="00B346F4">
        <w:rPr>
          <w:rFonts w:asciiTheme="minorHAnsi" w:hAnsiTheme="minorHAnsi" w:cstheme="minorHAnsi"/>
          <w:b/>
          <w:iCs/>
          <w:color w:val="000000" w:themeColor="text1"/>
          <w:highlight w:val="yellow"/>
        </w:rPr>
        <w:t>-</w:t>
      </w:r>
      <w:proofErr w:type="gramStart"/>
      <w:r w:rsidRPr="00B346F4">
        <w:rPr>
          <w:rFonts w:asciiTheme="minorHAnsi" w:hAnsiTheme="minorHAnsi" w:cstheme="minorHAnsi"/>
          <w:b/>
          <w:iCs/>
          <w:color w:val="000000" w:themeColor="text1"/>
          <w:highlight w:val="yellow"/>
        </w:rPr>
        <w:t>S,S</w:t>
      </w:r>
      <w:proofErr w:type="gramEnd"/>
      <w:r w:rsidRPr="00B346F4">
        <w:rPr>
          <w:rFonts w:asciiTheme="minorHAnsi" w:hAnsiTheme="minorHAnsi" w:cstheme="minorHAnsi"/>
          <w:b/>
          <w:iCs/>
          <w:color w:val="000000" w:themeColor="text1"/>
          <w:highlight w:val="yellow"/>
        </w:rPr>
        <w:t>,N)-[2,6-bis(N-isopropyl-N’-methyleneimidazole-2-thione)pyridine]cobalt(II)tetrachlorocobaltate [</w:t>
      </w:r>
      <w:r w:rsidR="001F28F8" w:rsidRPr="00B346F4">
        <w:rPr>
          <w:rFonts w:asciiTheme="minorHAnsi" w:hAnsiTheme="minorHAnsi" w:cstheme="minorHAnsi"/>
          <w:b/>
          <w:iCs/>
          <w:color w:val="000000" w:themeColor="text1"/>
          <w:highlight w:val="yellow"/>
        </w:rPr>
        <w:t>4</w:t>
      </w:r>
      <w:r w:rsidRPr="00B346F4">
        <w:rPr>
          <w:rFonts w:asciiTheme="minorHAnsi" w:hAnsiTheme="minorHAnsi" w:cstheme="minorHAnsi"/>
          <w:b/>
          <w:iCs/>
          <w:color w:val="000000" w:themeColor="text1"/>
          <w:highlight w:val="yellow"/>
        </w:rPr>
        <w:t>]</w:t>
      </w:r>
    </w:p>
    <w:p w14:paraId="7313DE1F" w14:textId="77777777" w:rsidR="00F943EA" w:rsidRPr="00CB178A" w:rsidRDefault="00F943EA" w:rsidP="00B346F4">
      <w:pPr>
        <w:pStyle w:val="ListParagraph"/>
        <w:ind w:left="0"/>
        <w:jc w:val="left"/>
        <w:rPr>
          <w:rFonts w:asciiTheme="minorHAnsi" w:hAnsiTheme="minorHAnsi" w:cstheme="minorHAnsi"/>
          <w:i/>
          <w:color w:val="000000" w:themeColor="text1"/>
        </w:rPr>
      </w:pPr>
    </w:p>
    <w:p w14:paraId="5C3D3F8D" w14:textId="2341CB4E" w:rsidR="00F943EA" w:rsidRPr="00B346F4" w:rsidRDefault="002B3C6F" w:rsidP="00B346F4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 w:rsidRPr="00B346F4"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="001B2E9E" w:rsidRPr="00B346F4">
        <w:rPr>
          <w:rFonts w:asciiTheme="minorHAnsi" w:hAnsiTheme="minorHAnsi" w:cstheme="minorHAnsi"/>
          <w:color w:val="000000" w:themeColor="text1"/>
          <w:highlight w:val="yellow"/>
        </w:rPr>
        <w:t xml:space="preserve">o prepare complex </w:t>
      </w:r>
      <w:r w:rsidR="001B2E9E" w:rsidRPr="00B346F4">
        <w:rPr>
          <w:rFonts w:asciiTheme="minorHAnsi" w:hAnsiTheme="minorHAnsi" w:cstheme="minorHAnsi"/>
          <w:b/>
          <w:color w:val="000000" w:themeColor="text1"/>
          <w:highlight w:val="yellow"/>
        </w:rPr>
        <w:t>1</w:t>
      </w:r>
      <w:r w:rsidR="001B2E9E" w:rsidRPr="00B346F4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E03F6B" w:rsidRPr="00B346F4">
        <w:rPr>
          <w:rFonts w:asciiTheme="minorHAnsi" w:hAnsiTheme="minorHAnsi" w:cstheme="minorHAnsi"/>
          <w:color w:val="000000" w:themeColor="text1"/>
          <w:highlight w:val="yellow"/>
        </w:rPr>
        <w:t xml:space="preserve">add </w:t>
      </w:r>
      <w:r w:rsidR="00F943EA" w:rsidRPr="00B346F4">
        <w:rPr>
          <w:rFonts w:asciiTheme="minorHAnsi" w:hAnsiTheme="minorHAnsi" w:cstheme="minorHAnsi"/>
          <w:color w:val="000000" w:themeColor="text1"/>
          <w:highlight w:val="yellow"/>
        </w:rPr>
        <w:t>0.121 g (3.12 x 10</w:t>
      </w:r>
      <w:r w:rsidR="00F943EA" w:rsidRPr="00B346F4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-4</w:t>
      </w:r>
      <w:r w:rsidR="00F943EA" w:rsidRPr="00B346F4">
        <w:rPr>
          <w:rFonts w:asciiTheme="minorHAnsi" w:hAnsiTheme="minorHAnsi" w:cstheme="minorHAnsi"/>
          <w:color w:val="000000" w:themeColor="text1"/>
          <w:highlight w:val="yellow"/>
        </w:rPr>
        <w:t xml:space="preserve"> mol) of 2,6-bis(N-isopropyl-N’-methyleneimidazole-2-</w:t>
      </w:r>
      <w:proofErr w:type="gramStart"/>
      <w:r w:rsidR="00F943EA" w:rsidRPr="00B346F4">
        <w:rPr>
          <w:rFonts w:asciiTheme="minorHAnsi" w:hAnsiTheme="minorHAnsi" w:cstheme="minorHAnsi"/>
          <w:color w:val="000000" w:themeColor="text1"/>
          <w:highlight w:val="yellow"/>
        </w:rPr>
        <w:t>thione)pyridine</w:t>
      </w:r>
      <w:proofErr w:type="gramEnd"/>
      <w:r w:rsidR="00F943EA" w:rsidRPr="00B346F4">
        <w:rPr>
          <w:rFonts w:asciiTheme="minorHAnsi" w:hAnsiTheme="minorHAnsi" w:cstheme="minorHAnsi"/>
          <w:color w:val="000000" w:themeColor="text1"/>
          <w:highlight w:val="yellow"/>
        </w:rPr>
        <w:t xml:space="preserve"> (C</w:t>
      </w:r>
      <w:r w:rsidR="00F943EA" w:rsidRPr="00B346F4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19</w:t>
      </w:r>
      <w:r w:rsidR="00F943EA" w:rsidRPr="00B346F4">
        <w:rPr>
          <w:rFonts w:asciiTheme="minorHAnsi" w:hAnsiTheme="minorHAnsi" w:cstheme="minorHAnsi"/>
          <w:color w:val="000000" w:themeColor="text1"/>
          <w:highlight w:val="yellow"/>
        </w:rPr>
        <w:t>H</w:t>
      </w:r>
      <w:r w:rsidR="00F943EA" w:rsidRPr="00B346F4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25</w:t>
      </w:r>
      <w:r w:rsidR="00F943EA" w:rsidRPr="00B346F4">
        <w:rPr>
          <w:rFonts w:asciiTheme="minorHAnsi" w:hAnsiTheme="minorHAnsi" w:cstheme="minorHAnsi"/>
          <w:color w:val="000000" w:themeColor="text1"/>
          <w:highlight w:val="yellow"/>
        </w:rPr>
        <w:t>N</w:t>
      </w:r>
      <w:r w:rsidR="00F943EA" w:rsidRPr="00B346F4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5</w:t>
      </w:r>
      <w:r w:rsidR="00F943EA" w:rsidRPr="00B346F4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F943EA" w:rsidRPr="00B346F4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F943EA" w:rsidRPr="00B346F4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D5341B" w:rsidRPr="00B346F4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6</w:t>
      </w:r>
      <w:r w:rsidR="00F943EA" w:rsidRPr="00B346F4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03F6B" w:rsidRPr="00B346F4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1C7AFA" w:rsidRPr="00B346F4">
        <w:rPr>
          <w:rFonts w:asciiTheme="minorHAnsi" w:hAnsiTheme="minorHAnsi" w:cstheme="minorHAnsi"/>
          <w:color w:val="000000" w:themeColor="text1"/>
          <w:highlight w:val="yellow"/>
        </w:rPr>
        <w:t xml:space="preserve"> 15 mL of acetonitrile in a 100 mL round bottom flask. </w:t>
      </w:r>
      <w:r w:rsidR="00E03F6B" w:rsidRPr="00B346F4">
        <w:rPr>
          <w:rFonts w:asciiTheme="minorHAnsi" w:hAnsiTheme="minorHAnsi" w:cstheme="minorHAnsi"/>
          <w:color w:val="000000" w:themeColor="text1"/>
          <w:highlight w:val="yellow"/>
        </w:rPr>
        <w:t>Next, t</w:t>
      </w:r>
      <w:r w:rsidR="001C7AFA" w:rsidRPr="00B346F4">
        <w:rPr>
          <w:rFonts w:asciiTheme="minorHAnsi" w:hAnsiTheme="minorHAnsi" w:cstheme="minorHAnsi"/>
          <w:color w:val="000000" w:themeColor="text1"/>
          <w:highlight w:val="yellow"/>
        </w:rPr>
        <w:t>o this solution,</w:t>
      </w:r>
      <w:r w:rsidR="00E03F6B" w:rsidRPr="00B346F4">
        <w:rPr>
          <w:rFonts w:asciiTheme="minorHAnsi" w:hAnsiTheme="minorHAnsi" w:cstheme="minorHAnsi"/>
          <w:color w:val="000000" w:themeColor="text1"/>
          <w:highlight w:val="yellow"/>
        </w:rPr>
        <w:t xml:space="preserve"> add</w:t>
      </w:r>
      <w:r w:rsidR="00F943EA" w:rsidRPr="00B346F4">
        <w:rPr>
          <w:rFonts w:asciiTheme="minorHAnsi" w:hAnsiTheme="minorHAnsi" w:cstheme="minorHAnsi"/>
          <w:color w:val="000000" w:themeColor="text1"/>
          <w:highlight w:val="yellow"/>
        </w:rPr>
        <w:t xml:space="preserve"> 0.0851 g (3.58 x 10</w:t>
      </w:r>
      <w:r w:rsidR="00F943EA" w:rsidRPr="00B346F4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-4</w:t>
      </w:r>
      <w:r w:rsidR="00F943EA" w:rsidRPr="00B346F4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66784" w:rsidRPr="00B346F4">
        <w:rPr>
          <w:rFonts w:asciiTheme="minorHAnsi" w:hAnsiTheme="minorHAnsi" w:cstheme="minorHAnsi"/>
          <w:color w:val="000000" w:themeColor="text1"/>
          <w:highlight w:val="yellow"/>
        </w:rPr>
        <w:t>mol</w:t>
      </w:r>
      <w:r w:rsidR="00F943EA" w:rsidRPr="00B346F4">
        <w:rPr>
          <w:rFonts w:asciiTheme="minorHAnsi" w:hAnsiTheme="minorHAnsi" w:cstheme="minorHAnsi"/>
          <w:color w:val="000000" w:themeColor="text1"/>
          <w:highlight w:val="yellow"/>
        </w:rPr>
        <w:t xml:space="preserve">) of cobalt </w:t>
      </w:r>
      <w:proofErr w:type="gramStart"/>
      <w:r w:rsidR="00F943EA" w:rsidRPr="00B346F4">
        <w:rPr>
          <w:rFonts w:asciiTheme="minorHAnsi" w:hAnsiTheme="minorHAnsi" w:cstheme="minorHAnsi"/>
          <w:color w:val="000000" w:themeColor="text1"/>
          <w:highlight w:val="yellow"/>
        </w:rPr>
        <w:t>chloride(</w:t>
      </w:r>
      <w:proofErr w:type="gramEnd"/>
      <w:r w:rsidR="00F943EA" w:rsidRPr="00B346F4">
        <w:rPr>
          <w:rFonts w:asciiTheme="minorHAnsi" w:hAnsiTheme="minorHAnsi" w:cstheme="minorHAnsi"/>
          <w:color w:val="000000" w:themeColor="text1"/>
          <w:highlight w:val="yellow"/>
        </w:rPr>
        <w:t>II) hexahydrate (CoCl</w:t>
      </w:r>
      <w:r w:rsidR="00F943EA" w:rsidRPr="00B346F4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CB178A" w:rsidRPr="00B346F4">
        <w:rPr>
          <w:rFonts w:asciiTheme="minorHAnsi" w:hAnsiTheme="minorHAnsi" w:cstheme="minorHAnsi"/>
          <w:color w:val="000000" w:themeColor="text1"/>
          <w:highlight w:val="yellow"/>
        </w:rPr>
        <w:t>·</w:t>
      </w:r>
      <w:r w:rsidR="00F943EA" w:rsidRPr="00B346F4">
        <w:rPr>
          <w:rFonts w:asciiTheme="minorHAnsi" w:hAnsiTheme="minorHAnsi" w:cstheme="minorHAnsi"/>
          <w:color w:val="000000" w:themeColor="text1"/>
          <w:highlight w:val="yellow"/>
        </w:rPr>
        <w:t>6H</w:t>
      </w:r>
      <w:r w:rsidR="00F943EA" w:rsidRPr="00B346F4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F943EA" w:rsidRPr="00B346F4">
        <w:rPr>
          <w:rFonts w:asciiTheme="minorHAnsi" w:hAnsiTheme="minorHAnsi" w:cstheme="minorHAnsi"/>
          <w:color w:val="000000" w:themeColor="text1"/>
          <w:highlight w:val="yellow"/>
        </w:rPr>
        <w:t>O)</w:t>
      </w:r>
      <w:r w:rsidR="001C7AFA" w:rsidRPr="00B346F4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F943EA" w:rsidRPr="00B346F4">
        <w:rPr>
          <w:rFonts w:asciiTheme="minorHAnsi" w:hAnsiTheme="minorHAnsi" w:cstheme="minorHAnsi"/>
          <w:color w:val="000000" w:themeColor="text1"/>
          <w:highlight w:val="yellow"/>
        </w:rPr>
        <w:t xml:space="preserve">  The reaction solution </w:t>
      </w:r>
      <w:r w:rsidR="00166784" w:rsidRPr="00B346F4">
        <w:rPr>
          <w:rFonts w:asciiTheme="minorHAnsi" w:hAnsiTheme="minorHAnsi" w:cstheme="minorHAnsi"/>
          <w:color w:val="000000" w:themeColor="text1"/>
          <w:highlight w:val="yellow"/>
        </w:rPr>
        <w:t xml:space="preserve">should </w:t>
      </w:r>
      <w:r w:rsidR="00F943EA" w:rsidRPr="00B346F4">
        <w:rPr>
          <w:rFonts w:asciiTheme="minorHAnsi" w:hAnsiTheme="minorHAnsi" w:cstheme="minorHAnsi"/>
          <w:color w:val="000000" w:themeColor="text1"/>
          <w:highlight w:val="yellow"/>
        </w:rPr>
        <w:t xml:space="preserve">change color from light yellow to emerald green immediately after the </w:t>
      </w:r>
      <w:proofErr w:type="gramStart"/>
      <w:r w:rsidR="00F943EA" w:rsidRPr="00B346F4">
        <w:rPr>
          <w:rFonts w:asciiTheme="minorHAnsi" w:hAnsiTheme="minorHAnsi" w:cstheme="minorHAnsi"/>
          <w:color w:val="000000" w:themeColor="text1"/>
          <w:highlight w:val="yellow"/>
        </w:rPr>
        <w:t>cobalt(</w:t>
      </w:r>
      <w:proofErr w:type="gramEnd"/>
      <w:r w:rsidR="00F943EA" w:rsidRPr="00B346F4">
        <w:rPr>
          <w:rFonts w:asciiTheme="minorHAnsi" w:hAnsiTheme="minorHAnsi" w:cstheme="minorHAnsi"/>
          <w:color w:val="000000" w:themeColor="text1"/>
          <w:highlight w:val="yellow"/>
        </w:rPr>
        <w:t xml:space="preserve">II) chloride hexahydrate </w:t>
      </w:r>
      <w:r w:rsidR="00166784" w:rsidRPr="00B346F4">
        <w:rPr>
          <w:rFonts w:asciiTheme="minorHAnsi" w:hAnsiTheme="minorHAnsi" w:cstheme="minorHAnsi"/>
          <w:color w:val="000000" w:themeColor="text1"/>
          <w:highlight w:val="yellow"/>
        </w:rPr>
        <w:t>is</w:t>
      </w:r>
      <w:r w:rsidR="00F943EA" w:rsidRPr="00B346F4">
        <w:rPr>
          <w:rFonts w:asciiTheme="minorHAnsi" w:hAnsiTheme="minorHAnsi" w:cstheme="minorHAnsi"/>
          <w:color w:val="000000" w:themeColor="text1"/>
          <w:highlight w:val="yellow"/>
        </w:rPr>
        <w:t xml:space="preserve"> added.</w:t>
      </w:r>
    </w:p>
    <w:p w14:paraId="34BBDA77" w14:textId="77777777" w:rsidR="00F943EA" w:rsidRPr="00B346F4" w:rsidRDefault="00F943EA" w:rsidP="00B346F4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highlight w:val="yellow"/>
        </w:rPr>
      </w:pPr>
    </w:p>
    <w:p w14:paraId="25B8E3B2" w14:textId="48809464" w:rsidR="00F943EA" w:rsidRPr="00B346F4" w:rsidRDefault="00EE50C7" w:rsidP="00B346F4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 w:rsidRPr="00B346F4">
        <w:rPr>
          <w:rFonts w:asciiTheme="minorHAnsi" w:hAnsiTheme="minorHAnsi" w:cstheme="minorHAnsi"/>
          <w:color w:val="000000" w:themeColor="text1"/>
          <w:highlight w:val="yellow"/>
        </w:rPr>
        <w:t>R</w:t>
      </w:r>
      <w:r w:rsidR="00FB23C1" w:rsidRPr="00B346F4">
        <w:rPr>
          <w:rFonts w:asciiTheme="minorHAnsi" w:hAnsiTheme="minorHAnsi" w:cstheme="minorHAnsi"/>
          <w:color w:val="000000" w:themeColor="text1"/>
          <w:highlight w:val="yellow"/>
        </w:rPr>
        <w:t>eflux and stir the reaction</w:t>
      </w:r>
      <w:r w:rsidR="00F943EA" w:rsidRPr="00B346F4">
        <w:rPr>
          <w:rFonts w:asciiTheme="minorHAnsi" w:hAnsiTheme="minorHAnsi" w:cstheme="minorHAnsi"/>
          <w:color w:val="000000" w:themeColor="text1"/>
          <w:highlight w:val="yellow"/>
        </w:rPr>
        <w:t xml:space="preserve"> for 20 </w:t>
      </w:r>
      <w:r w:rsidR="00166784" w:rsidRPr="00B346F4">
        <w:rPr>
          <w:rFonts w:asciiTheme="minorHAnsi" w:hAnsiTheme="minorHAnsi" w:cstheme="minorHAnsi"/>
          <w:color w:val="000000" w:themeColor="text1"/>
          <w:highlight w:val="yellow"/>
        </w:rPr>
        <w:t>h</w:t>
      </w:r>
      <w:r w:rsidR="00FC4850" w:rsidRPr="00B346F4">
        <w:rPr>
          <w:rFonts w:asciiTheme="minorHAnsi" w:hAnsiTheme="minorHAnsi" w:cstheme="minorHAnsi"/>
          <w:color w:val="000000" w:themeColor="text1"/>
          <w:highlight w:val="yellow"/>
        </w:rPr>
        <w:t xml:space="preserve"> to ensure complete reaction</w:t>
      </w:r>
      <w:r w:rsidR="00FB23C1" w:rsidRPr="00B346F4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Pr="00B346F4">
        <w:rPr>
          <w:rFonts w:asciiTheme="minorHAnsi" w:hAnsiTheme="minorHAnsi" w:cstheme="minorHAnsi"/>
          <w:color w:val="000000" w:themeColor="text1"/>
          <w:highlight w:val="yellow"/>
        </w:rPr>
        <w:t>R</w:t>
      </w:r>
      <w:r w:rsidR="00FB23C1" w:rsidRPr="00B346F4">
        <w:rPr>
          <w:rFonts w:asciiTheme="minorHAnsi" w:hAnsiTheme="minorHAnsi" w:cstheme="minorHAnsi"/>
          <w:color w:val="000000" w:themeColor="text1"/>
          <w:highlight w:val="yellow"/>
        </w:rPr>
        <w:t>emove the solvent</w:t>
      </w:r>
      <w:r w:rsidR="00F943EA" w:rsidRPr="00B346F4">
        <w:rPr>
          <w:rFonts w:asciiTheme="minorHAnsi" w:hAnsiTheme="minorHAnsi" w:cstheme="minorHAnsi"/>
          <w:color w:val="000000" w:themeColor="text1"/>
          <w:highlight w:val="yellow"/>
        </w:rPr>
        <w:t xml:space="preserve"> using a </w:t>
      </w:r>
      <w:proofErr w:type="spellStart"/>
      <w:r w:rsidR="00F943EA" w:rsidRPr="00B346F4">
        <w:rPr>
          <w:rFonts w:asciiTheme="minorHAnsi" w:hAnsiTheme="minorHAnsi" w:cstheme="minorHAnsi"/>
          <w:color w:val="000000" w:themeColor="text1"/>
          <w:highlight w:val="yellow"/>
        </w:rPr>
        <w:t>rotovap</w:t>
      </w:r>
      <w:proofErr w:type="spellEnd"/>
      <w:r w:rsidR="00F943EA" w:rsidRPr="00B346F4">
        <w:rPr>
          <w:rFonts w:asciiTheme="minorHAnsi" w:hAnsiTheme="minorHAnsi" w:cstheme="minorHAnsi"/>
          <w:color w:val="000000" w:themeColor="text1"/>
          <w:highlight w:val="yellow"/>
        </w:rPr>
        <w:t xml:space="preserve"> under reduced pressure.</w:t>
      </w:r>
    </w:p>
    <w:p w14:paraId="4103DCAF" w14:textId="77777777" w:rsidR="00F943EA" w:rsidRPr="00CB178A" w:rsidRDefault="00F943EA" w:rsidP="00B346F4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4C36082E" w14:textId="14E74992" w:rsidR="00F943EA" w:rsidRPr="006A27E1" w:rsidRDefault="00F943EA" w:rsidP="00B346F4">
      <w:pPr>
        <w:pStyle w:val="ListParagraph"/>
        <w:widowControl/>
        <w:numPr>
          <w:ilvl w:val="0"/>
          <w:numId w:val="29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 w:rsidRPr="006A27E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Recrystallization of </w:t>
      </w:r>
      <w:r w:rsidRPr="00B346F4">
        <w:rPr>
          <w:rFonts w:asciiTheme="minorHAnsi" w:hAnsiTheme="minorHAnsi" w:cstheme="minorHAnsi"/>
          <w:b/>
          <w:color w:val="000000" w:themeColor="text1"/>
          <w:highlight w:val="yellow"/>
        </w:rPr>
        <w:t>chloro-(n</w:t>
      </w:r>
      <w:r w:rsidRPr="00B346F4">
        <w:rPr>
          <w:rFonts w:asciiTheme="minorHAnsi" w:hAnsiTheme="minorHAnsi" w:cstheme="minorHAnsi"/>
          <w:b/>
          <w:color w:val="000000" w:themeColor="text1"/>
          <w:highlight w:val="yellow"/>
          <w:vertAlign w:val="superscript"/>
        </w:rPr>
        <w:t>3</w:t>
      </w:r>
      <w:r w:rsidRPr="00B346F4">
        <w:rPr>
          <w:rFonts w:asciiTheme="minorHAnsi" w:hAnsiTheme="minorHAnsi" w:cstheme="minorHAnsi"/>
          <w:b/>
          <w:color w:val="000000" w:themeColor="text1"/>
          <w:highlight w:val="yellow"/>
        </w:rPr>
        <w:t>-</w:t>
      </w:r>
      <w:proofErr w:type="gramStart"/>
      <w:r w:rsidRPr="00B346F4">
        <w:rPr>
          <w:rFonts w:asciiTheme="minorHAnsi" w:hAnsiTheme="minorHAnsi" w:cstheme="minorHAnsi"/>
          <w:b/>
          <w:color w:val="000000" w:themeColor="text1"/>
          <w:highlight w:val="yellow"/>
        </w:rPr>
        <w:t>S,S</w:t>
      </w:r>
      <w:proofErr w:type="gramEnd"/>
      <w:r w:rsidRPr="00B346F4">
        <w:rPr>
          <w:rFonts w:asciiTheme="minorHAnsi" w:hAnsiTheme="minorHAnsi" w:cstheme="minorHAnsi"/>
          <w:b/>
          <w:color w:val="000000" w:themeColor="text1"/>
          <w:highlight w:val="yellow"/>
        </w:rPr>
        <w:t>,N)-[2,6-bis(N-isopropyl-N’-methyleneimidazole-2-thione)pyridine]cobalt(II)tetrachlorocobaltate [</w:t>
      </w:r>
      <w:r w:rsidR="001F28F8" w:rsidRPr="00B346F4">
        <w:rPr>
          <w:rFonts w:asciiTheme="minorHAnsi" w:hAnsiTheme="minorHAnsi" w:cstheme="minorHAnsi"/>
          <w:b/>
          <w:color w:val="000000" w:themeColor="text1"/>
          <w:highlight w:val="yellow"/>
        </w:rPr>
        <w:t>4</w:t>
      </w:r>
      <w:r w:rsidRPr="00B346F4">
        <w:rPr>
          <w:rFonts w:asciiTheme="minorHAnsi" w:hAnsiTheme="minorHAnsi" w:cstheme="minorHAnsi"/>
          <w:b/>
          <w:color w:val="000000" w:themeColor="text1"/>
          <w:highlight w:val="yellow"/>
        </w:rPr>
        <w:t>]</w:t>
      </w:r>
      <w:r w:rsidRPr="006A27E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by slow vapor diffusion </w:t>
      </w:r>
    </w:p>
    <w:p w14:paraId="4FE4A80C" w14:textId="77777777" w:rsidR="00F943EA" w:rsidRPr="00CB178A" w:rsidRDefault="00F943EA" w:rsidP="00B346F4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120FBE50" w14:textId="0330F1F6" w:rsidR="00F943EA" w:rsidRPr="00CB178A" w:rsidRDefault="00166784" w:rsidP="00B346F4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D</w:t>
      </w:r>
      <w:r w:rsidR="00013672" w:rsidRPr="00CB178A">
        <w:rPr>
          <w:rFonts w:asciiTheme="minorHAnsi" w:hAnsiTheme="minorHAnsi" w:cstheme="minorHAnsi"/>
          <w:color w:val="000000" w:themeColor="text1"/>
          <w:highlight w:val="yellow"/>
        </w:rPr>
        <w:t>issolve t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>he solute in acetonitrile (7.5 mL) and</w:t>
      </w:r>
      <w:r w:rsidR="00013672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place the solution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evenly in </w:t>
      </w:r>
      <w:proofErr w:type="gramStart"/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>1 dram</w:t>
      </w:r>
      <w:proofErr w:type="gramEnd"/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vials.  </w:t>
      </w:r>
      <w:r>
        <w:rPr>
          <w:rFonts w:asciiTheme="minorHAnsi" w:hAnsiTheme="minorHAnsi" w:cstheme="minorHAnsi"/>
          <w:color w:val="000000" w:themeColor="text1"/>
          <w:highlight w:val="yellow"/>
        </w:rPr>
        <w:t>F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>ill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 each vial 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with 1.5 mL </w:t>
      </w:r>
      <w:r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acetonitrile solution.</w:t>
      </w:r>
    </w:p>
    <w:p w14:paraId="0104B066" w14:textId="77777777" w:rsidR="00F943EA" w:rsidRPr="00CB178A" w:rsidRDefault="00F943EA" w:rsidP="00B346F4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highlight w:val="yellow"/>
        </w:rPr>
      </w:pPr>
    </w:p>
    <w:p w14:paraId="2BEFE869" w14:textId="79A1C491" w:rsidR="00F943EA" w:rsidRPr="00CB178A" w:rsidRDefault="00166784" w:rsidP="00B346F4">
      <w:pPr>
        <w:pStyle w:val="ListParagraph"/>
        <w:widowControl/>
        <w:numPr>
          <w:ilvl w:val="2"/>
          <w:numId w:val="29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013672" w:rsidRPr="00CB178A">
        <w:rPr>
          <w:rFonts w:asciiTheme="minorHAnsi" w:hAnsiTheme="minorHAnsi" w:cstheme="minorHAnsi"/>
          <w:color w:val="000000" w:themeColor="text1"/>
          <w:highlight w:val="yellow"/>
        </w:rPr>
        <w:t>dd c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otton to cap the vials, which allows for slow vapor diffusion. </w:t>
      </w:r>
      <w:r>
        <w:rPr>
          <w:rFonts w:asciiTheme="minorHAnsi" w:hAnsiTheme="minorHAnsi" w:cstheme="minorHAnsi"/>
          <w:color w:val="000000" w:themeColor="text1"/>
          <w:highlight w:val="yellow"/>
        </w:rPr>
        <w:t>F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>it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 the cotton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snug</w:t>
      </w:r>
      <w:r>
        <w:rPr>
          <w:rFonts w:asciiTheme="minorHAnsi" w:hAnsiTheme="minorHAnsi" w:cstheme="minorHAnsi"/>
          <w:color w:val="000000" w:themeColor="text1"/>
          <w:highlight w:val="yellow"/>
        </w:rPr>
        <w:t>ly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in the opening at the top of the vial.</w:t>
      </w:r>
    </w:p>
    <w:p w14:paraId="2DB3D632" w14:textId="77777777" w:rsidR="00F943EA" w:rsidRPr="00CB178A" w:rsidRDefault="00F943EA" w:rsidP="00B346F4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highlight w:val="yellow"/>
        </w:rPr>
      </w:pPr>
    </w:p>
    <w:p w14:paraId="672CF72B" w14:textId="75CA1978" w:rsidR="00F943EA" w:rsidRPr="00CB178A" w:rsidRDefault="00166784" w:rsidP="00B346F4">
      <w:pPr>
        <w:pStyle w:val="ListParagraph"/>
        <w:widowControl/>
        <w:numPr>
          <w:ilvl w:val="2"/>
          <w:numId w:val="29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013672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lace the 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vials in a 240 mL jar containing 50 mL of diethyl ether. </w:t>
      </w:r>
      <w:r>
        <w:rPr>
          <w:rFonts w:asciiTheme="minorHAnsi" w:hAnsiTheme="minorHAnsi" w:cstheme="minorHAnsi"/>
          <w:color w:val="000000" w:themeColor="text1"/>
          <w:highlight w:val="yellow"/>
        </w:rPr>
        <w:t>C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>lose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 the jar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with a cap.</w:t>
      </w:r>
    </w:p>
    <w:p w14:paraId="43131B41" w14:textId="77777777" w:rsidR="00F943EA" w:rsidRPr="00CB178A" w:rsidRDefault="00F943EA" w:rsidP="00B346F4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highlight w:val="yellow"/>
        </w:rPr>
      </w:pPr>
    </w:p>
    <w:p w14:paraId="4F095AB0" w14:textId="7CF797B2" w:rsidR="00F943EA" w:rsidRPr="00CB178A" w:rsidRDefault="00166784" w:rsidP="00B346F4">
      <w:pPr>
        <w:pStyle w:val="ListParagraph"/>
        <w:widowControl/>
        <w:numPr>
          <w:ilvl w:val="2"/>
          <w:numId w:val="29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>llow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 the crystals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to grow over a period of </w:t>
      </w:r>
      <w:r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week. </w:t>
      </w:r>
    </w:p>
    <w:p w14:paraId="34E8F61E" w14:textId="77777777" w:rsidR="00F943EA" w:rsidRPr="00CB178A" w:rsidRDefault="00F943EA" w:rsidP="00B346F4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3F0A4EAE" w14:textId="2E636D61" w:rsidR="00436240" w:rsidRPr="00CB178A" w:rsidRDefault="00F943EA" w:rsidP="00B346F4">
      <w:pPr>
        <w:tabs>
          <w:tab w:val="left" w:pos="6329"/>
        </w:tabs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>N</w:t>
      </w:r>
      <w:r w:rsidR="00166784">
        <w:rPr>
          <w:rFonts w:asciiTheme="minorHAnsi" w:hAnsiTheme="minorHAnsi" w:cstheme="minorHAnsi"/>
          <w:color w:val="000000" w:themeColor="text1"/>
        </w:rPr>
        <w:t>OTE</w:t>
      </w:r>
      <w:r w:rsidRPr="00CB178A">
        <w:rPr>
          <w:rFonts w:asciiTheme="minorHAnsi" w:hAnsiTheme="minorHAnsi" w:cstheme="minorHAnsi"/>
          <w:color w:val="000000" w:themeColor="text1"/>
        </w:rPr>
        <w:t xml:space="preserve">: </w:t>
      </w:r>
      <w:r w:rsidR="00166784">
        <w:rPr>
          <w:rFonts w:asciiTheme="minorHAnsi" w:hAnsiTheme="minorHAnsi" w:cstheme="minorHAnsi"/>
          <w:color w:val="000000" w:themeColor="text1"/>
        </w:rPr>
        <w:t>R</w:t>
      </w:r>
      <w:r w:rsidRPr="00CB178A">
        <w:rPr>
          <w:rFonts w:asciiTheme="minorHAnsi" w:hAnsiTheme="minorHAnsi" w:cstheme="minorHAnsi"/>
          <w:color w:val="000000" w:themeColor="text1"/>
        </w:rPr>
        <w:t>ecrystallization may take longer than 1 day</w:t>
      </w:r>
      <w:r w:rsidR="00166784">
        <w:rPr>
          <w:rFonts w:asciiTheme="minorHAnsi" w:hAnsiTheme="minorHAnsi" w:cstheme="minorHAnsi"/>
          <w:color w:val="000000" w:themeColor="text1"/>
        </w:rPr>
        <w:t>.</w:t>
      </w:r>
      <w:r w:rsidRPr="00CB178A">
        <w:rPr>
          <w:rFonts w:asciiTheme="minorHAnsi" w:hAnsiTheme="minorHAnsi" w:cstheme="minorHAnsi"/>
          <w:color w:val="000000" w:themeColor="text1"/>
        </w:rPr>
        <w:t xml:space="preserve">  </w:t>
      </w:r>
    </w:p>
    <w:p w14:paraId="6836B11E" w14:textId="6E9E03F2" w:rsidR="00F943EA" w:rsidRPr="00CB178A" w:rsidRDefault="00F943EA" w:rsidP="00B346F4">
      <w:pPr>
        <w:tabs>
          <w:tab w:val="left" w:pos="6329"/>
        </w:tabs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Pr="00CB178A">
        <w:rPr>
          <w:rFonts w:asciiTheme="minorHAnsi" w:hAnsiTheme="minorHAnsi" w:cstheme="minorHAnsi"/>
          <w:color w:val="000000" w:themeColor="text1"/>
        </w:rPr>
        <w:tab/>
      </w:r>
    </w:p>
    <w:p w14:paraId="1535AC09" w14:textId="07FE1D44" w:rsidR="00F943EA" w:rsidRPr="00B346F4" w:rsidRDefault="00F943EA" w:rsidP="00B346F4">
      <w:pPr>
        <w:pStyle w:val="ListParagraph"/>
        <w:widowControl/>
        <w:numPr>
          <w:ilvl w:val="0"/>
          <w:numId w:val="29"/>
        </w:numPr>
        <w:autoSpaceDE/>
        <w:autoSpaceDN/>
        <w:adjustRightInd/>
        <w:jc w:val="left"/>
        <w:rPr>
          <w:rFonts w:asciiTheme="minorHAnsi" w:hAnsiTheme="minorHAnsi" w:cstheme="minorHAnsi"/>
          <w:iCs/>
          <w:color w:val="000000" w:themeColor="text1"/>
          <w:highlight w:val="yellow"/>
        </w:rPr>
      </w:pPr>
      <w:r w:rsidRPr="00B346F4">
        <w:rPr>
          <w:rFonts w:asciiTheme="minorHAnsi" w:hAnsiTheme="minorHAnsi" w:cstheme="minorHAnsi"/>
          <w:b/>
          <w:iCs/>
          <w:color w:val="000000" w:themeColor="text1"/>
          <w:highlight w:val="yellow"/>
        </w:rPr>
        <w:t>Synthesis of chloro-(n</w:t>
      </w:r>
      <w:r w:rsidRPr="00B346F4">
        <w:rPr>
          <w:rFonts w:asciiTheme="minorHAnsi" w:hAnsiTheme="minorHAnsi" w:cstheme="minorHAnsi"/>
          <w:b/>
          <w:iCs/>
          <w:color w:val="000000" w:themeColor="text1"/>
          <w:highlight w:val="yellow"/>
          <w:vertAlign w:val="superscript"/>
        </w:rPr>
        <w:t>3</w:t>
      </w:r>
      <w:r w:rsidRPr="00B346F4">
        <w:rPr>
          <w:rFonts w:asciiTheme="minorHAnsi" w:hAnsiTheme="minorHAnsi" w:cstheme="minorHAnsi"/>
          <w:b/>
          <w:iCs/>
          <w:color w:val="000000" w:themeColor="text1"/>
          <w:highlight w:val="yellow"/>
        </w:rPr>
        <w:t>-</w:t>
      </w:r>
      <w:proofErr w:type="gramStart"/>
      <w:r w:rsidRPr="00B346F4">
        <w:rPr>
          <w:rFonts w:asciiTheme="minorHAnsi" w:hAnsiTheme="minorHAnsi" w:cstheme="minorHAnsi"/>
          <w:b/>
          <w:iCs/>
          <w:color w:val="000000" w:themeColor="text1"/>
          <w:highlight w:val="yellow"/>
        </w:rPr>
        <w:t>S,S</w:t>
      </w:r>
      <w:proofErr w:type="gramEnd"/>
      <w:r w:rsidRPr="00B346F4">
        <w:rPr>
          <w:rFonts w:asciiTheme="minorHAnsi" w:hAnsiTheme="minorHAnsi" w:cstheme="minorHAnsi"/>
          <w:b/>
          <w:iCs/>
          <w:color w:val="000000" w:themeColor="text1"/>
          <w:highlight w:val="yellow"/>
        </w:rPr>
        <w:t>,N)-[2,6-bis(N-isopropyl-N’-methylenetriazole-2-thione)pyridine]cobalt(II)tetrachlorocobaltate [</w:t>
      </w:r>
      <w:r w:rsidR="001F28F8" w:rsidRPr="00B346F4">
        <w:rPr>
          <w:rFonts w:asciiTheme="minorHAnsi" w:hAnsiTheme="minorHAnsi" w:cstheme="minorHAnsi"/>
          <w:b/>
          <w:iCs/>
          <w:color w:val="000000" w:themeColor="text1"/>
          <w:highlight w:val="yellow"/>
        </w:rPr>
        <w:t>5</w:t>
      </w:r>
      <w:r w:rsidRPr="00B346F4">
        <w:rPr>
          <w:rFonts w:asciiTheme="minorHAnsi" w:hAnsiTheme="minorHAnsi" w:cstheme="minorHAnsi"/>
          <w:b/>
          <w:iCs/>
          <w:color w:val="000000" w:themeColor="text1"/>
          <w:highlight w:val="yellow"/>
        </w:rPr>
        <w:t>]</w:t>
      </w:r>
    </w:p>
    <w:p w14:paraId="47158A78" w14:textId="77777777" w:rsidR="00F943EA" w:rsidRPr="00CB178A" w:rsidRDefault="00F943EA" w:rsidP="00B346F4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206DF616" w14:textId="424A2FEE" w:rsidR="00F943EA" w:rsidRPr="00CB178A" w:rsidRDefault="00166784" w:rsidP="00B346F4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="001B2E9E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o prepare complex </w:t>
      </w:r>
      <w:r w:rsidR="001B2E9E" w:rsidRPr="00CB178A">
        <w:rPr>
          <w:rFonts w:asciiTheme="minorHAnsi" w:hAnsiTheme="minorHAnsi" w:cstheme="minorHAnsi"/>
          <w:b/>
          <w:color w:val="000000" w:themeColor="text1"/>
          <w:highlight w:val="yellow"/>
        </w:rPr>
        <w:t>2</w:t>
      </w:r>
      <w:r w:rsidR="001B2E9E" w:rsidRPr="00CB178A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013672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add</w:t>
      </w:r>
      <w:r w:rsidR="001B2E9E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>0.183 g (4.70 x 10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-4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mol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>) of 2,6-bis(N-isopropyl-N’-methylenetriazole-2-</w:t>
      </w:r>
      <w:proofErr w:type="gramStart"/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>thione)pyridine</w:t>
      </w:r>
      <w:proofErr w:type="gramEnd"/>
      <w:r w:rsidR="001B2E9E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>(C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17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>H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23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>N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7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D5341B" w:rsidRPr="00CB178A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6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13672" w:rsidRPr="00CB178A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1C7AF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15 mL of acetonitrile in a 100 mL round bottom flask.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C7AFA" w:rsidRPr="00CB178A">
        <w:rPr>
          <w:rFonts w:asciiTheme="minorHAnsi" w:hAnsiTheme="minorHAnsi" w:cstheme="minorHAnsi"/>
          <w:color w:val="000000" w:themeColor="text1"/>
          <w:highlight w:val="yellow"/>
        </w:rPr>
        <w:t>To this solution,</w:t>
      </w:r>
      <w:r w:rsidR="00013672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add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0.223 g (9.37 x 10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-4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mol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>) of cobalt chloride hexahydrate (CoCl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CB178A">
        <w:rPr>
          <w:rFonts w:asciiTheme="minorHAnsi" w:hAnsiTheme="minorHAnsi" w:cstheme="minorHAnsi"/>
          <w:color w:val="000000" w:themeColor="text1"/>
        </w:rPr>
        <w:t>·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>6H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>O)</w:t>
      </w:r>
      <w:r w:rsidR="001C7AFA" w:rsidRPr="00CB178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The reaction solution 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should 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change color from light yellow to royal blue immediately after the </w:t>
      </w:r>
      <w:proofErr w:type="gramStart"/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>cobalt(</w:t>
      </w:r>
      <w:proofErr w:type="gramEnd"/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II) chloride hexahydrate </w:t>
      </w:r>
      <w:r>
        <w:rPr>
          <w:rFonts w:asciiTheme="minorHAnsi" w:hAnsiTheme="minorHAnsi" w:cstheme="minorHAnsi"/>
          <w:color w:val="000000" w:themeColor="text1"/>
          <w:highlight w:val="yellow"/>
        </w:rPr>
        <w:t>is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added.</w:t>
      </w:r>
    </w:p>
    <w:p w14:paraId="35867153" w14:textId="77777777" w:rsidR="00F943EA" w:rsidRPr="00CB178A" w:rsidRDefault="00F943EA" w:rsidP="00B346F4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highlight w:val="yellow"/>
        </w:rPr>
      </w:pPr>
    </w:p>
    <w:p w14:paraId="01B65400" w14:textId="6813926D" w:rsidR="00F943EA" w:rsidRPr="00CB178A" w:rsidRDefault="00166784" w:rsidP="00B346F4">
      <w:pPr>
        <w:pStyle w:val="ListParagraph"/>
        <w:widowControl/>
        <w:numPr>
          <w:ilvl w:val="2"/>
          <w:numId w:val="29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R</w:t>
      </w:r>
      <w:r w:rsidR="00FB23C1" w:rsidRPr="00CB178A">
        <w:rPr>
          <w:rFonts w:asciiTheme="minorHAnsi" w:hAnsiTheme="minorHAnsi" w:cstheme="minorHAnsi"/>
          <w:color w:val="000000" w:themeColor="text1"/>
          <w:highlight w:val="yellow"/>
        </w:rPr>
        <w:t>eflux and stir the reaction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for 20 </w:t>
      </w:r>
      <w:r>
        <w:rPr>
          <w:rFonts w:asciiTheme="minorHAnsi" w:hAnsiTheme="minorHAnsi" w:cstheme="minorHAnsi"/>
          <w:color w:val="000000" w:themeColor="text1"/>
          <w:highlight w:val="yellow"/>
        </w:rPr>
        <w:t>h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C4850" w:rsidRPr="00CB178A">
        <w:rPr>
          <w:rFonts w:asciiTheme="minorHAnsi" w:hAnsiTheme="minorHAnsi" w:cstheme="minorHAnsi"/>
          <w:color w:val="000000" w:themeColor="text1"/>
          <w:highlight w:val="yellow"/>
        </w:rPr>
        <w:t>to ensure complete reaction</w:t>
      </w:r>
      <w:r w:rsidR="00FB23C1" w:rsidRPr="00CB178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B02C16">
        <w:rPr>
          <w:rFonts w:asciiTheme="minorHAnsi" w:hAnsiTheme="minorHAnsi" w:cstheme="minorHAnsi"/>
          <w:color w:val="000000" w:themeColor="text1"/>
          <w:highlight w:val="yellow"/>
        </w:rPr>
        <w:t xml:space="preserve"> R</w:t>
      </w:r>
      <w:r w:rsidR="00FB23C1" w:rsidRPr="00CB178A">
        <w:rPr>
          <w:rFonts w:asciiTheme="minorHAnsi" w:hAnsiTheme="minorHAnsi" w:cstheme="minorHAnsi"/>
          <w:color w:val="000000" w:themeColor="text1"/>
          <w:highlight w:val="yellow"/>
        </w:rPr>
        <w:t>emove</w:t>
      </w:r>
      <w:r w:rsidR="00FC4850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B23C1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solvent using a </w:t>
      </w:r>
      <w:proofErr w:type="spellStart"/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>rotovap</w:t>
      </w:r>
      <w:proofErr w:type="spellEnd"/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under reduced pressure.</w:t>
      </w:r>
    </w:p>
    <w:p w14:paraId="4AC1251E" w14:textId="77777777" w:rsidR="00F943EA" w:rsidRPr="00CB178A" w:rsidRDefault="00F943EA" w:rsidP="00B346F4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6EB9D4AD" w14:textId="51E5413A" w:rsidR="00F943EA" w:rsidRPr="006A27E1" w:rsidRDefault="00F943EA" w:rsidP="00B346F4">
      <w:pPr>
        <w:pStyle w:val="ListParagraph"/>
        <w:widowControl/>
        <w:numPr>
          <w:ilvl w:val="0"/>
          <w:numId w:val="29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 w:rsidRPr="006A27E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Recrystallization of </w:t>
      </w:r>
      <w:r w:rsidRPr="00B346F4">
        <w:rPr>
          <w:rFonts w:asciiTheme="minorHAnsi" w:hAnsiTheme="minorHAnsi" w:cstheme="minorHAnsi"/>
          <w:b/>
          <w:color w:val="000000" w:themeColor="text1"/>
          <w:highlight w:val="yellow"/>
        </w:rPr>
        <w:t>chloro-(n</w:t>
      </w:r>
      <w:r w:rsidRPr="00B346F4">
        <w:rPr>
          <w:rFonts w:asciiTheme="minorHAnsi" w:hAnsiTheme="minorHAnsi" w:cstheme="minorHAnsi"/>
          <w:b/>
          <w:color w:val="000000" w:themeColor="text1"/>
          <w:highlight w:val="yellow"/>
          <w:vertAlign w:val="superscript"/>
        </w:rPr>
        <w:t>3</w:t>
      </w:r>
      <w:r w:rsidRPr="00B346F4">
        <w:rPr>
          <w:rFonts w:asciiTheme="minorHAnsi" w:hAnsiTheme="minorHAnsi" w:cstheme="minorHAnsi"/>
          <w:b/>
          <w:color w:val="000000" w:themeColor="text1"/>
          <w:highlight w:val="yellow"/>
        </w:rPr>
        <w:t>-</w:t>
      </w:r>
      <w:proofErr w:type="gramStart"/>
      <w:r w:rsidRPr="00B346F4">
        <w:rPr>
          <w:rFonts w:asciiTheme="minorHAnsi" w:hAnsiTheme="minorHAnsi" w:cstheme="minorHAnsi"/>
          <w:b/>
          <w:color w:val="000000" w:themeColor="text1"/>
          <w:highlight w:val="yellow"/>
        </w:rPr>
        <w:t>S,S</w:t>
      </w:r>
      <w:proofErr w:type="gramEnd"/>
      <w:r w:rsidRPr="00B346F4">
        <w:rPr>
          <w:rFonts w:asciiTheme="minorHAnsi" w:hAnsiTheme="minorHAnsi" w:cstheme="minorHAnsi"/>
          <w:b/>
          <w:color w:val="000000" w:themeColor="text1"/>
          <w:highlight w:val="yellow"/>
        </w:rPr>
        <w:t>,N)-[2,6-bis(N-isopropyl-N’-methylenetriazole-2-thione)pyridine]cobalt(II)tetrachlorocobaltate [2]</w:t>
      </w:r>
      <w:r w:rsidRPr="006A27E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by slow vapor diffusion</w:t>
      </w:r>
    </w:p>
    <w:p w14:paraId="6A20ED73" w14:textId="77777777" w:rsidR="00F943EA" w:rsidRPr="00CB178A" w:rsidRDefault="00F943EA" w:rsidP="00B346F4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0C4257AE" w14:textId="4DEBC183" w:rsidR="00F943EA" w:rsidRPr="00CB178A" w:rsidRDefault="00B02C16" w:rsidP="00B346F4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D</w:t>
      </w:r>
      <w:r w:rsidR="00013672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issolve the 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>solute in acetonitrile (9.0 mL) and</w:t>
      </w:r>
      <w:r w:rsidR="00013672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do place the solution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evenly in </w:t>
      </w:r>
      <w:proofErr w:type="gramStart"/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>1 dram</w:t>
      </w:r>
      <w:proofErr w:type="gramEnd"/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vials. </w:t>
      </w:r>
      <w:r w:rsidR="009F7DBA">
        <w:rPr>
          <w:rFonts w:asciiTheme="minorHAnsi" w:hAnsiTheme="minorHAnsi" w:cstheme="minorHAnsi"/>
          <w:color w:val="000000" w:themeColor="text1"/>
          <w:highlight w:val="yellow"/>
        </w:rPr>
        <w:t>F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>ill</w:t>
      </w:r>
      <w:r w:rsidR="009F7DBA">
        <w:rPr>
          <w:rFonts w:asciiTheme="minorHAnsi" w:hAnsiTheme="minorHAnsi" w:cstheme="minorHAnsi"/>
          <w:color w:val="000000" w:themeColor="text1"/>
          <w:highlight w:val="yellow"/>
        </w:rPr>
        <w:t xml:space="preserve"> each vial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with 1.5 mL </w:t>
      </w:r>
      <w:r w:rsidR="009F7DBA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acetonitrile solution.</w:t>
      </w:r>
    </w:p>
    <w:p w14:paraId="682A6E33" w14:textId="77777777" w:rsidR="00F943EA" w:rsidRPr="00CB178A" w:rsidRDefault="00F943EA" w:rsidP="00B346F4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highlight w:val="yellow"/>
        </w:rPr>
      </w:pPr>
    </w:p>
    <w:p w14:paraId="3ED27903" w14:textId="631C1D7C" w:rsidR="00F943EA" w:rsidRPr="00CB178A" w:rsidRDefault="00B02C16" w:rsidP="00B346F4">
      <w:pPr>
        <w:pStyle w:val="ListParagraph"/>
        <w:widowControl/>
        <w:numPr>
          <w:ilvl w:val="2"/>
          <w:numId w:val="29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013672" w:rsidRPr="00CB178A">
        <w:rPr>
          <w:rFonts w:asciiTheme="minorHAnsi" w:hAnsiTheme="minorHAnsi" w:cstheme="minorHAnsi"/>
          <w:color w:val="000000" w:themeColor="text1"/>
          <w:highlight w:val="yellow"/>
        </w:rPr>
        <w:t>dd c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otton to cap the vials, which allows for slow vapor diffusion. </w:t>
      </w:r>
      <w:r w:rsidR="009F7DBA">
        <w:rPr>
          <w:rFonts w:asciiTheme="minorHAnsi" w:hAnsiTheme="minorHAnsi" w:cstheme="minorHAnsi"/>
          <w:color w:val="000000" w:themeColor="text1"/>
          <w:highlight w:val="yellow"/>
        </w:rPr>
        <w:t>F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>it</w:t>
      </w:r>
      <w:r w:rsidR="009F7DBA">
        <w:rPr>
          <w:rFonts w:asciiTheme="minorHAnsi" w:hAnsiTheme="minorHAnsi" w:cstheme="minorHAnsi"/>
          <w:color w:val="000000" w:themeColor="text1"/>
          <w:highlight w:val="yellow"/>
        </w:rPr>
        <w:t xml:space="preserve"> the cotton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snug</w:t>
      </w:r>
      <w:r w:rsidR="009F7DBA">
        <w:rPr>
          <w:rFonts w:asciiTheme="minorHAnsi" w:hAnsiTheme="minorHAnsi" w:cstheme="minorHAnsi"/>
          <w:color w:val="000000" w:themeColor="text1"/>
          <w:highlight w:val="yellow"/>
        </w:rPr>
        <w:t>ly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in the opening at the top of the vial.</w:t>
      </w:r>
    </w:p>
    <w:p w14:paraId="2B7943CE" w14:textId="77777777" w:rsidR="00F943EA" w:rsidRPr="00CB178A" w:rsidRDefault="00F943EA" w:rsidP="00B346F4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highlight w:val="yellow"/>
        </w:rPr>
      </w:pPr>
    </w:p>
    <w:p w14:paraId="662AF5E6" w14:textId="6AA76188" w:rsidR="00F943EA" w:rsidRPr="00CB178A" w:rsidRDefault="00B02C16" w:rsidP="00B346F4">
      <w:pPr>
        <w:pStyle w:val="ListParagraph"/>
        <w:widowControl/>
        <w:numPr>
          <w:ilvl w:val="2"/>
          <w:numId w:val="29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013672" w:rsidRPr="00CB178A">
        <w:rPr>
          <w:rFonts w:asciiTheme="minorHAnsi" w:hAnsiTheme="minorHAnsi" w:cstheme="minorHAnsi"/>
          <w:color w:val="000000" w:themeColor="text1"/>
          <w:highlight w:val="yellow"/>
        </w:rPr>
        <w:t>lace t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he vials in a jar containing </w:t>
      </w:r>
      <w:r w:rsidR="00013672" w:rsidRPr="00CB178A">
        <w:rPr>
          <w:rFonts w:asciiTheme="minorHAnsi" w:hAnsiTheme="minorHAnsi" w:cstheme="minorHAnsi"/>
          <w:color w:val="000000" w:themeColor="text1"/>
          <w:highlight w:val="yellow"/>
        </w:rPr>
        <w:t>50 mL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of diethyl ether.</w:t>
      </w:r>
      <w:r w:rsidR="009F7DBA">
        <w:rPr>
          <w:rFonts w:asciiTheme="minorHAnsi" w:hAnsiTheme="minorHAnsi" w:cstheme="minorHAnsi"/>
          <w:color w:val="000000" w:themeColor="text1"/>
          <w:highlight w:val="yellow"/>
        </w:rPr>
        <w:t xml:space="preserve"> C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>lose</w:t>
      </w:r>
      <w:r w:rsidR="009F7DBA">
        <w:rPr>
          <w:rFonts w:asciiTheme="minorHAnsi" w:hAnsiTheme="minorHAnsi" w:cstheme="minorHAnsi"/>
          <w:color w:val="000000" w:themeColor="text1"/>
          <w:highlight w:val="yellow"/>
        </w:rPr>
        <w:t xml:space="preserve"> the vial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with a cap.</w:t>
      </w:r>
    </w:p>
    <w:p w14:paraId="19285E03" w14:textId="77777777" w:rsidR="00F943EA" w:rsidRPr="00CB178A" w:rsidRDefault="00F943EA" w:rsidP="00B346F4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3CAB4A51" w14:textId="000C9FB5" w:rsidR="00F943EA" w:rsidRPr="00CB178A" w:rsidRDefault="00B346F4" w:rsidP="00B346F4">
      <w:pPr>
        <w:pStyle w:val="ListParagraph"/>
        <w:widowControl/>
        <w:numPr>
          <w:ilvl w:val="2"/>
          <w:numId w:val="29"/>
        </w:numPr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Allow t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he crystals to grow over a period of </w:t>
      </w:r>
      <w:r w:rsidR="00B02C16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F943EA" w:rsidRPr="00CB178A">
        <w:rPr>
          <w:rFonts w:asciiTheme="minorHAnsi" w:hAnsiTheme="minorHAnsi" w:cstheme="minorHAnsi"/>
          <w:color w:val="000000" w:themeColor="text1"/>
          <w:highlight w:val="yellow"/>
        </w:rPr>
        <w:t xml:space="preserve"> week. </w:t>
      </w:r>
    </w:p>
    <w:p w14:paraId="124EEC3B" w14:textId="77777777" w:rsidR="00F943EA" w:rsidRPr="00CB178A" w:rsidRDefault="00F943EA" w:rsidP="00B346F4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78C94F00" w14:textId="65BBF8BC" w:rsidR="00F943EA" w:rsidRPr="00CB178A" w:rsidRDefault="00B02C16" w:rsidP="00B346F4">
      <w:pPr>
        <w:tabs>
          <w:tab w:val="left" w:pos="6329"/>
        </w:tabs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</w:t>
      </w:r>
      <w:r w:rsidR="00F943EA" w:rsidRPr="00CB178A">
        <w:rPr>
          <w:rFonts w:asciiTheme="minorHAnsi" w:hAnsiTheme="minorHAnsi" w:cstheme="minorHAnsi"/>
          <w:color w:val="000000" w:themeColor="text1"/>
        </w:rPr>
        <w:t xml:space="preserve">: </w:t>
      </w:r>
      <w:r>
        <w:rPr>
          <w:rFonts w:asciiTheme="minorHAnsi" w:hAnsiTheme="minorHAnsi" w:cstheme="minorHAnsi"/>
          <w:color w:val="000000" w:themeColor="text1"/>
        </w:rPr>
        <w:t>R</w:t>
      </w:r>
      <w:r w:rsidR="00F943EA" w:rsidRPr="00CB178A">
        <w:rPr>
          <w:rFonts w:asciiTheme="minorHAnsi" w:hAnsiTheme="minorHAnsi" w:cstheme="minorHAnsi"/>
          <w:color w:val="000000" w:themeColor="text1"/>
        </w:rPr>
        <w:t>ecrystallization may take longer than 1 day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DE89C59" w14:textId="74AFA05A" w:rsidR="00F943EA" w:rsidRPr="00CB178A" w:rsidRDefault="00F943EA" w:rsidP="00B346F4">
      <w:pPr>
        <w:tabs>
          <w:tab w:val="left" w:pos="6329"/>
        </w:tabs>
        <w:rPr>
          <w:rFonts w:asciiTheme="minorHAnsi" w:hAnsiTheme="minorHAnsi" w:cstheme="minorHAnsi"/>
          <w:color w:val="000000" w:themeColor="text1"/>
        </w:rPr>
      </w:pPr>
    </w:p>
    <w:p w14:paraId="7DE6CE97" w14:textId="774234B0" w:rsidR="00DB466C" w:rsidRPr="00CB178A" w:rsidRDefault="00586F1E" w:rsidP="00B346F4">
      <w:pPr>
        <w:pStyle w:val="ListParagraph"/>
        <w:numPr>
          <w:ilvl w:val="0"/>
          <w:numId w:val="29"/>
        </w:numPr>
        <w:jc w:val="left"/>
        <w:rPr>
          <w:rFonts w:asciiTheme="minorHAnsi" w:hAnsiTheme="minorHAnsi" w:cstheme="minorHAnsi"/>
          <w:b/>
          <w:color w:val="000000" w:themeColor="text1"/>
        </w:rPr>
      </w:pPr>
      <w:r w:rsidRPr="00CB178A">
        <w:rPr>
          <w:rFonts w:asciiTheme="minorHAnsi" w:hAnsiTheme="minorHAnsi" w:cstheme="minorHAnsi"/>
          <w:b/>
          <w:color w:val="000000" w:themeColor="text1"/>
        </w:rPr>
        <w:t xml:space="preserve">X-ray </w:t>
      </w:r>
      <w:r w:rsidR="002B3C6F">
        <w:rPr>
          <w:rFonts w:asciiTheme="minorHAnsi" w:hAnsiTheme="minorHAnsi" w:cstheme="minorHAnsi"/>
          <w:b/>
          <w:color w:val="000000" w:themeColor="text1"/>
        </w:rPr>
        <w:t>c</w:t>
      </w:r>
      <w:r w:rsidRPr="00CB178A">
        <w:rPr>
          <w:rFonts w:asciiTheme="minorHAnsi" w:hAnsiTheme="minorHAnsi" w:cstheme="minorHAnsi"/>
          <w:b/>
          <w:color w:val="000000" w:themeColor="text1"/>
        </w:rPr>
        <w:t xml:space="preserve">rystallography </w:t>
      </w:r>
    </w:p>
    <w:p w14:paraId="61422AA2" w14:textId="002A9D72" w:rsidR="00586F1E" w:rsidRPr="00CB178A" w:rsidRDefault="00586F1E" w:rsidP="00B346F4">
      <w:pPr>
        <w:pStyle w:val="ListParagraph"/>
        <w:ind w:left="0"/>
        <w:jc w:val="left"/>
        <w:rPr>
          <w:rStyle w:val="tgc"/>
          <w:rFonts w:asciiTheme="minorHAnsi" w:hAnsiTheme="minorHAnsi" w:cstheme="minorHAnsi"/>
          <w:b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ab/>
      </w:r>
      <w:r w:rsidRPr="00CB178A">
        <w:rPr>
          <w:rStyle w:val="tgc"/>
          <w:rFonts w:asciiTheme="minorHAnsi" w:hAnsiTheme="minorHAnsi" w:cstheme="minorHAnsi"/>
          <w:color w:val="000000" w:themeColor="text1"/>
        </w:rPr>
        <w:t xml:space="preserve"> </w:t>
      </w:r>
    </w:p>
    <w:p w14:paraId="426A6D7B" w14:textId="54FBFD2D" w:rsidR="00586F1E" w:rsidRPr="00CB178A" w:rsidRDefault="009F7DBA" w:rsidP="00B346F4">
      <w:pPr>
        <w:pStyle w:val="ListParagraph"/>
        <w:numPr>
          <w:ilvl w:val="1"/>
          <w:numId w:val="30"/>
        </w:numPr>
        <w:jc w:val="left"/>
        <w:rPr>
          <w:rFonts w:asciiTheme="minorHAnsi" w:hAnsiTheme="minorHAnsi" w:cstheme="minorHAnsi"/>
          <w:color w:val="000000" w:themeColor="text1"/>
        </w:rPr>
      </w:pPr>
      <w:r>
        <w:rPr>
          <w:rStyle w:val="tgc"/>
          <w:rFonts w:asciiTheme="minorHAnsi" w:hAnsiTheme="minorHAnsi" w:cstheme="minorHAnsi"/>
          <w:color w:val="000000" w:themeColor="text1"/>
        </w:rPr>
        <w:t>M</w:t>
      </w:r>
      <w:r w:rsidR="00FB23C1" w:rsidRPr="00CB178A">
        <w:rPr>
          <w:rStyle w:val="tgc"/>
          <w:rFonts w:asciiTheme="minorHAnsi" w:hAnsiTheme="minorHAnsi" w:cstheme="minorHAnsi"/>
          <w:color w:val="000000" w:themeColor="text1"/>
        </w:rPr>
        <w:t xml:space="preserve">ount a </w:t>
      </w:r>
      <w:r w:rsidR="007C2F91" w:rsidRPr="00CB178A">
        <w:rPr>
          <w:rStyle w:val="tgc"/>
          <w:rFonts w:asciiTheme="minorHAnsi" w:hAnsiTheme="minorHAnsi" w:cstheme="minorHAnsi"/>
          <w:color w:val="000000" w:themeColor="text1"/>
        </w:rPr>
        <w:t>c</w:t>
      </w:r>
      <w:r w:rsidR="00586F1E" w:rsidRPr="00CB178A">
        <w:rPr>
          <w:rStyle w:val="tgc"/>
          <w:rFonts w:asciiTheme="minorHAnsi" w:hAnsiTheme="minorHAnsi" w:cstheme="minorHAnsi"/>
          <w:color w:val="000000" w:themeColor="text1"/>
        </w:rPr>
        <w:t xml:space="preserve">rystal of </w:t>
      </w:r>
      <w:r w:rsidR="00E63049" w:rsidRPr="00CB178A">
        <w:rPr>
          <w:rStyle w:val="tgc"/>
          <w:rFonts w:asciiTheme="minorHAnsi" w:hAnsiTheme="minorHAnsi" w:cstheme="minorHAnsi"/>
          <w:b/>
          <w:color w:val="000000" w:themeColor="text1"/>
        </w:rPr>
        <w:t>4</w:t>
      </w:r>
      <w:r w:rsidR="00586F1E" w:rsidRPr="00CB178A">
        <w:rPr>
          <w:rFonts w:asciiTheme="minorHAnsi" w:hAnsiTheme="minorHAnsi" w:cstheme="minorHAnsi"/>
          <w:color w:val="000000" w:themeColor="text1"/>
        </w:rPr>
        <w:t xml:space="preserve"> on a </w:t>
      </w:r>
      <w:r w:rsidR="00586F1E" w:rsidRPr="00CB178A">
        <w:rPr>
          <w:rFonts w:asciiTheme="minorHAnsi" w:hAnsiTheme="minorHAnsi" w:cstheme="minorHAnsi"/>
          <w:bCs/>
          <w:color w:val="000000" w:themeColor="text1"/>
        </w:rPr>
        <w:t>nylon loop</w:t>
      </w:r>
      <w:r w:rsidR="00E63049" w:rsidRPr="00CB178A">
        <w:rPr>
          <w:rFonts w:asciiTheme="minorHAnsi" w:hAnsiTheme="minorHAnsi" w:cstheme="minorHAnsi"/>
          <w:bCs/>
          <w:color w:val="000000" w:themeColor="text1"/>
        </w:rPr>
        <w:t>.</w:t>
      </w:r>
      <w:r>
        <w:rPr>
          <w:rFonts w:asciiTheme="minorHAnsi" w:hAnsiTheme="minorHAnsi" w:cstheme="minorHAnsi"/>
          <w:bCs/>
          <w:color w:val="000000" w:themeColor="text1"/>
        </w:rPr>
        <w:t xml:space="preserve"> C</w:t>
      </w:r>
      <w:r w:rsidR="00FB23C1" w:rsidRPr="00CB178A">
        <w:rPr>
          <w:rFonts w:asciiTheme="minorHAnsi" w:hAnsiTheme="minorHAnsi" w:cstheme="minorHAnsi"/>
          <w:bCs/>
          <w:color w:val="000000" w:themeColor="text1"/>
        </w:rPr>
        <w:t>ollect the d</w:t>
      </w:r>
      <w:r w:rsidR="00E63049" w:rsidRPr="00CB178A">
        <w:rPr>
          <w:rFonts w:asciiTheme="minorHAnsi" w:hAnsiTheme="minorHAnsi" w:cstheme="minorHAnsi"/>
          <w:bCs/>
          <w:color w:val="000000" w:themeColor="text1"/>
        </w:rPr>
        <w:t xml:space="preserve">ata </w:t>
      </w:r>
      <w:r w:rsidR="00586F1E" w:rsidRPr="00CB178A">
        <w:rPr>
          <w:rFonts w:asciiTheme="minorHAnsi" w:hAnsiTheme="minorHAnsi" w:cstheme="minorHAnsi"/>
          <w:color w:val="000000" w:themeColor="text1"/>
        </w:rPr>
        <w:t xml:space="preserve">on a </w:t>
      </w:r>
      <w:r w:rsidR="00586F1E" w:rsidRPr="00CB178A">
        <w:rPr>
          <w:rFonts w:asciiTheme="minorHAnsi" w:hAnsiTheme="minorHAnsi" w:cstheme="minorHAnsi"/>
          <w:bCs/>
          <w:color w:val="000000" w:themeColor="text1"/>
        </w:rPr>
        <w:t>Rigaku Oxford Diffraction</w:t>
      </w:r>
      <w:r w:rsidR="00586F1E" w:rsidRPr="00CB178A">
        <w:rPr>
          <w:rFonts w:asciiTheme="minorHAnsi" w:hAnsiTheme="minorHAnsi" w:cstheme="minorHAnsi"/>
          <w:color w:val="000000" w:themeColor="text1"/>
        </w:rPr>
        <w:t xml:space="preserve"> diffractometer. </w:t>
      </w:r>
      <w:r>
        <w:rPr>
          <w:rFonts w:asciiTheme="minorHAnsi" w:hAnsiTheme="minorHAnsi" w:cstheme="minorHAnsi"/>
          <w:color w:val="000000" w:themeColor="text1"/>
        </w:rPr>
        <w:t>Here,</w:t>
      </w:r>
      <w:r w:rsidR="00E63049" w:rsidRPr="00CB178A">
        <w:rPr>
          <w:rFonts w:asciiTheme="minorHAnsi" w:hAnsiTheme="minorHAnsi" w:cstheme="minorHAnsi"/>
          <w:color w:val="000000" w:themeColor="text1"/>
        </w:rPr>
        <w:t xml:space="preserve"> X-ray diffraction data </w:t>
      </w:r>
      <w:r>
        <w:rPr>
          <w:rFonts w:asciiTheme="minorHAnsi" w:hAnsiTheme="minorHAnsi" w:cstheme="minorHAnsi"/>
          <w:color w:val="000000" w:themeColor="text1"/>
        </w:rPr>
        <w:t>is</w:t>
      </w:r>
      <w:r w:rsidR="00E63049" w:rsidRPr="00CB178A">
        <w:rPr>
          <w:rFonts w:asciiTheme="minorHAnsi" w:hAnsiTheme="minorHAnsi" w:cstheme="minorHAnsi"/>
          <w:color w:val="000000" w:themeColor="text1"/>
        </w:rPr>
        <w:t xml:space="preserve"> collected</w:t>
      </w:r>
      <w:r w:rsidR="00586F1E" w:rsidRPr="00CB178A">
        <w:rPr>
          <w:rFonts w:asciiTheme="minorHAnsi" w:hAnsiTheme="minorHAnsi" w:cstheme="minorHAnsi"/>
          <w:color w:val="000000" w:themeColor="text1"/>
        </w:rPr>
        <w:t xml:space="preserve"> at 173(2) K. </w:t>
      </w:r>
      <w:r w:rsidR="00E63049" w:rsidRPr="00CB178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S</w:t>
      </w:r>
      <w:r w:rsidR="00FB23C1" w:rsidRPr="00CB178A">
        <w:rPr>
          <w:rFonts w:asciiTheme="minorHAnsi" w:hAnsiTheme="minorHAnsi" w:cstheme="minorHAnsi"/>
          <w:color w:val="000000" w:themeColor="text1"/>
        </w:rPr>
        <w:t>olve t</w:t>
      </w:r>
      <w:r w:rsidR="00E63049" w:rsidRPr="00CB178A">
        <w:rPr>
          <w:rFonts w:asciiTheme="minorHAnsi" w:hAnsiTheme="minorHAnsi" w:cstheme="minorHAnsi"/>
          <w:color w:val="000000" w:themeColor="text1"/>
        </w:rPr>
        <w:t xml:space="preserve">he crystal structure </w:t>
      </w:r>
      <w:r w:rsidR="00E63049" w:rsidRPr="00CB178A">
        <w:rPr>
          <w:rFonts w:asciiTheme="minorHAnsi" w:hAnsiTheme="minorHAnsi" w:cstheme="minorHAnsi"/>
          <w:color w:val="000000" w:themeColor="text1"/>
        </w:rPr>
        <w:lastRenderedPageBreak/>
        <w:t>u</w:t>
      </w:r>
      <w:r w:rsidR="00586F1E" w:rsidRPr="00CB178A">
        <w:rPr>
          <w:rFonts w:asciiTheme="minorHAnsi" w:hAnsiTheme="minorHAnsi" w:cstheme="minorHAnsi"/>
          <w:color w:val="000000" w:themeColor="text1"/>
        </w:rPr>
        <w:t>sing Olex</w:t>
      </w:r>
      <w:proofErr w:type="gramStart"/>
      <w:r w:rsidR="00586F1E" w:rsidRPr="00CB178A">
        <w:rPr>
          <w:rFonts w:asciiTheme="minorHAnsi" w:hAnsiTheme="minorHAnsi" w:cstheme="minorHAnsi"/>
          <w:color w:val="000000" w:themeColor="text1"/>
        </w:rPr>
        <w:t>2</w:t>
      </w:r>
      <w:r w:rsidR="00D32672" w:rsidRPr="00CB178A">
        <w:rPr>
          <w:rFonts w:asciiTheme="minorHAnsi" w:hAnsiTheme="minorHAnsi" w:cstheme="minorHAnsi"/>
          <w:color w:val="000000" w:themeColor="text1"/>
          <w:vertAlign w:val="superscript"/>
        </w:rPr>
        <w:t>16</w:t>
      </w:r>
      <w:r w:rsidR="00084E56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8C79A0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E63049" w:rsidRPr="00CB178A">
        <w:rPr>
          <w:rFonts w:asciiTheme="minorHAnsi" w:hAnsiTheme="minorHAnsi" w:cstheme="minorHAnsi"/>
          <w:color w:val="000000" w:themeColor="text1"/>
        </w:rPr>
        <w:t>and</w:t>
      </w:r>
      <w:proofErr w:type="gramEnd"/>
      <w:r w:rsidR="00084E56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586F1E" w:rsidRPr="00CB178A">
        <w:rPr>
          <w:rFonts w:asciiTheme="minorHAnsi" w:hAnsiTheme="minorHAnsi" w:cstheme="minorHAnsi"/>
          <w:color w:val="000000" w:themeColor="text1"/>
        </w:rPr>
        <w:t>ShelXT</w:t>
      </w:r>
      <w:r w:rsidR="00084E56" w:rsidRPr="00CB178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5305EF" w:rsidRPr="00CB178A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586F1E" w:rsidRPr="00CB178A">
        <w:rPr>
          <w:rFonts w:asciiTheme="minorHAnsi" w:hAnsiTheme="minorHAnsi" w:cstheme="minorHAnsi"/>
          <w:color w:val="000000" w:themeColor="text1"/>
        </w:rPr>
        <w:t xml:space="preserve"> structure solution program</w:t>
      </w:r>
      <w:r>
        <w:rPr>
          <w:rFonts w:asciiTheme="minorHAnsi" w:hAnsiTheme="minorHAnsi" w:cstheme="minorHAnsi"/>
          <w:color w:val="000000" w:themeColor="text1"/>
        </w:rPr>
        <w:t>s</w:t>
      </w:r>
      <w:r w:rsidR="00586F1E" w:rsidRPr="00CB178A">
        <w:rPr>
          <w:rFonts w:asciiTheme="minorHAnsi" w:hAnsiTheme="minorHAnsi" w:cstheme="minorHAnsi"/>
          <w:color w:val="000000" w:themeColor="text1"/>
        </w:rPr>
        <w:t xml:space="preserve"> using </w:t>
      </w:r>
      <w:r>
        <w:rPr>
          <w:rFonts w:asciiTheme="minorHAnsi" w:hAnsiTheme="minorHAnsi" w:cstheme="minorHAnsi"/>
          <w:color w:val="000000" w:themeColor="text1"/>
        </w:rPr>
        <w:t>d</w:t>
      </w:r>
      <w:r w:rsidR="00586F1E" w:rsidRPr="00CB178A">
        <w:rPr>
          <w:rFonts w:asciiTheme="minorHAnsi" w:hAnsiTheme="minorHAnsi" w:cstheme="minorHAnsi"/>
          <w:color w:val="000000" w:themeColor="text1"/>
        </w:rPr>
        <w:t xml:space="preserve">irect </w:t>
      </w:r>
      <w:r>
        <w:rPr>
          <w:rFonts w:asciiTheme="minorHAnsi" w:hAnsiTheme="minorHAnsi" w:cstheme="minorHAnsi"/>
          <w:color w:val="000000" w:themeColor="text1"/>
        </w:rPr>
        <w:t>m</w:t>
      </w:r>
      <w:r w:rsidR="00586F1E" w:rsidRPr="00CB178A">
        <w:rPr>
          <w:rFonts w:asciiTheme="minorHAnsi" w:hAnsiTheme="minorHAnsi" w:cstheme="minorHAnsi"/>
          <w:color w:val="000000" w:themeColor="text1"/>
        </w:rPr>
        <w:t>ethods</w:t>
      </w:r>
      <w:r w:rsidR="00E63049" w:rsidRPr="00CB178A">
        <w:rPr>
          <w:rFonts w:asciiTheme="minorHAnsi" w:hAnsiTheme="minorHAnsi" w:cstheme="minorHAnsi"/>
          <w:color w:val="000000" w:themeColor="text1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>R</w:t>
      </w:r>
      <w:r w:rsidR="00FB23C1" w:rsidRPr="00CB178A">
        <w:rPr>
          <w:rFonts w:asciiTheme="minorHAnsi" w:hAnsiTheme="minorHAnsi" w:cstheme="minorHAnsi"/>
          <w:color w:val="000000" w:themeColor="text1"/>
        </w:rPr>
        <w:t>efine the structure</w:t>
      </w:r>
      <w:r w:rsidR="00586F1E" w:rsidRPr="00CB178A">
        <w:rPr>
          <w:rFonts w:asciiTheme="minorHAnsi" w:hAnsiTheme="minorHAnsi" w:cstheme="minorHAnsi"/>
          <w:color w:val="000000" w:themeColor="text1"/>
        </w:rPr>
        <w:t xml:space="preserve"> with the ShelXL</w:t>
      </w:r>
      <w:r w:rsidR="00084E56" w:rsidRPr="00CB178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5305EF" w:rsidRPr="00CB178A">
        <w:rPr>
          <w:rFonts w:asciiTheme="minorHAnsi" w:hAnsiTheme="minorHAnsi" w:cstheme="minorHAnsi"/>
          <w:color w:val="000000" w:themeColor="text1"/>
          <w:vertAlign w:val="superscript"/>
        </w:rPr>
        <w:t>8</w:t>
      </w:r>
      <w:r w:rsidR="00586F1E" w:rsidRPr="00CB178A">
        <w:rPr>
          <w:rFonts w:asciiTheme="minorHAnsi" w:hAnsiTheme="minorHAnsi" w:cstheme="minorHAnsi"/>
          <w:color w:val="000000" w:themeColor="text1"/>
        </w:rPr>
        <w:t xml:space="preserve"> refinement package using </w:t>
      </w:r>
      <w:r>
        <w:rPr>
          <w:rFonts w:asciiTheme="minorHAnsi" w:hAnsiTheme="minorHAnsi" w:cstheme="minorHAnsi"/>
          <w:color w:val="000000" w:themeColor="text1"/>
        </w:rPr>
        <w:t>l</w:t>
      </w:r>
      <w:r w:rsidR="00586F1E" w:rsidRPr="00CB178A">
        <w:rPr>
          <w:rFonts w:asciiTheme="minorHAnsi" w:hAnsiTheme="minorHAnsi" w:cstheme="minorHAnsi"/>
          <w:color w:val="000000" w:themeColor="text1"/>
        </w:rPr>
        <w:t xml:space="preserve">east </w:t>
      </w:r>
      <w:r>
        <w:rPr>
          <w:rFonts w:asciiTheme="minorHAnsi" w:hAnsiTheme="minorHAnsi" w:cstheme="minorHAnsi"/>
          <w:color w:val="000000" w:themeColor="text1"/>
        </w:rPr>
        <w:t>s</w:t>
      </w:r>
      <w:r w:rsidR="00586F1E" w:rsidRPr="00CB178A">
        <w:rPr>
          <w:rFonts w:asciiTheme="minorHAnsi" w:hAnsiTheme="minorHAnsi" w:cstheme="minorHAnsi"/>
          <w:color w:val="000000" w:themeColor="text1"/>
        </w:rPr>
        <w:t xml:space="preserve">quares minimization.   </w:t>
      </w:r>
    </w:p>
    <w:p w14:paraId="6B975ECC" w14:textId="77777777" w:rsidR="00586F1E" w:rsidRPr="00CB178A" w:rsidRDefault="00586F1E" w:rsidP="00B346F4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07F6DF5A" w14:textId="64C95258" w:rsidR="00586F1E" w:rsidRPr="00CB178A" w:rsidRDefault="009F7DBA" w:rsidP="00B346F4">
      <w:pPr>
        <w:pStyle w:val="ListParagraph"/>
        <w:numPr>
          <w:ilvl w:val="1"/>
          <w:numId w:val="30"/>
        </w:num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</w:t>
      </w:r>
      <w:r w:rsidR="00FB23C1" w:rsidRPr="00CB178A">
        <w:rPr>
          <w:rFonts w:asciiTheme="minorHAnsi" w:hAnsiTheme="minorHAnsi" w:cstheme="minorHAnsi"/>
          <w:color w:val="000000" w:themeColor="text1"/>
        </w:rPr>
        <w:t>ount a crystal</w:t>
      </w:r>
      <w:r w:rsidR="00586F1E" w:rsidRPr="00CB178A">
        <w:rPr>
          <w:rFonts w:asciiTheme="minorHAnsi" w:hAnsiTheme="minorHAnsi" w:cstheme="minorHAnsi"/>
          <w:color w:val="000000" w:themeColor="text1"/>
        </w:rPr>
        <w:t xml:space="preserve"> of </w:t>
      </w:r>
      <w:r w:rsidR="00E63049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="00E63049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586F1E" w:rsidRPr="00CB178A">
        <w:rPr>
          <w:rFonts w:asciiTheme="minorHAnsi" w:hAnsiTheme="minorHAnsi" w:cstheme="minorHAnsi"/>
          <w:color w:val="000000" w:themeColor="text1"/>
        </w:rPr>
        <w:t xml:space="preserve">on a </w:t>
      </w:r>
      <w:r w:rsidR="00586F1E" w:rsidRPr="00CB178A">
        <w:rPr>
          <w:rFonts w:asciiTheme="minorHAnsi" w:hAnsiTheme="minorHAnsi" w:cstheme="minorHAnsi"/>
          <w:bCs/>
          <w:color w:val="000000" w:themeColor="text1"/>
        </w:rPr>
        <w:t>nylon loop</w:t>
      </w:r>
      <w:r w:rsidR="00E63049" w:rsidRPr="00CB178A">
        <w:rPr>
          <w:rFonts w:asciiTheme="minorHAnsi" w:hAnsiTheme="minorHAnsi" w:cstheme="minorHAnsi"/>
          <w:bCs/>
          <w:color w:val="000000" w:themeColor="text1"/>
        </w:rPr>
        <w:t xml:space="preserve">. </w:t>
      </w:r>
      <w:r>
        <w:rPr>
          <w:rFonts w:asciiTheme="minorHAnsi" w:hAnsiTheme="minorHAnsi" w:cstheme="minorHAnsi"/>
          <w:bCs/>
          <w:color w:val="000000" w:themeColor="text1"/>
        </w:rPr>
        <w:t>C</w:t>
      </w:r>
      <w:r w:rsidR="00FB23C1" w:rsidRPr="00CB178A">
        <w:rPr>
          <w:rFonts w:asciiTheme="minorHAnsi" w:hAnsiTheme="minorHAnsi" w:cstheme="minorHAnsi"/>
          <w:bCs/>
          <w:color w:val="000000" w:themeColor="text1"/>
        </w:rPr>
        <w:t>ollect the</w:t>
      </w:r>
      <w:r w:rsidR="00E63049" w:rsidRPr="00CB178A">
        <w:rPr>
          <w:rFonts w:asciiTheme="minorHAnsi" w:hAnsiTheme="minorHAnsi" w:cstheme="minorHAnsi"/>
          <w:bCs/>
          <w:color w:val="000000" w:themeColor="text1"/>
        </w:rPr>
        <w:t xml:space="preserve"> X-ray diffraction data </w:t>
      </w:r>
      <w:r w:rsidR="00586F1E" w:rsidRPr="00CB178A">
        <w:rPr>
          <w:rFonts w:asciiTheme="minorHAnsi" w:hAnsiTheme="minorHAnsi" w:cstheme="minorHAnsi"/>
          <w:color w:val="000000" w:themeColor="text1"/>
        </w:rPr>
        <w:t xml:space="preserve">on a </w:t>
      </w:r>
      <w:r w:rsidR="00586F1E" w:rsidRPr="00CB178A">
        <w:rPr>
          <w:rFonts w:asciiTheme="minorHAnsi" w:hAnsiTheme="minorHAnsi" w:cstheme="minorHAnsi"/>
          <w:bCs/>
          <w:color w:val="000000" w:themeColor="text1"/>
        </w:rPr>
        <w:t>Rigaku Oxford Diffraction</w:t>
      </w:r>
      <w:r w:rsidR="00586F1E" w:rsidRPr="00CB178A">
        <w:rPr>
          <w:rFonts w:asciiTheme="minorHAnsi" w:hAnsiTheme="minorHAnsi" w:cstheme="minorHAnsi"/>
          <w:color w:val="000000" w:themeColor="text1"/>
        </w:rPr>
        <w:t xml:space="preserve"> diffractometer. </w:t>
      </w:r>
      <w:r w:rsidR="00E63049" w:rsidRPr="00CB178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Here, </w:t>
      </w:r>
      <w:r w:rsidR="00E63049" w:rsidRPr="00CB178A">
        <w:rPr>
          <w:rFonts w:asciiTheme="minorHAnsi" w:hAnsiTheme="minorHAnsi" w:cstheme="minorHAnsi"/>
          <w:color w:val="000000" w:themeColor="text1"/>
        </w:rPr>
        <w:t xml:space="preserve">X-ray diffraction data </w:t>
      </w:r>
      <w:r>
        <w:rPr>
          <w:rFonts w:asciiTheme="minorHAnsi" w:hAnsiTheme="minorHAnsi" w:cstheme="minorHAnsi"/>
          <w:color w:val="000000" w:themeColor="text1"/>
        </w:rPr>
        <w:t>is</w:t>
      </w:r>
      <w:r w:rsidR="00E63049" w:rsidRPr="00CB178A">
        <w:rPr>
          <w:rFonts w:asciiTheme="minorHAnsi" w:hAnsiTheme="minorHAnsi" w:cstheme="minorHAnsi"/>
          <w:color w:val="000000" w:themeColor="text1"/>
        </w:rPr>
        <w:t xml:space="preserve"> collected at </w:t>
      </w:r>
      <w:r w:rsidR="00586F1E" w:rsidRPr="00CB178A">
        <w:rPr>
          <w:rFonts w:asciiTheme="minorHAnsi" w:hAnsiTheme="minorHAnsi" w:cstheme="minorHAnsi"/>
          <w:color w:val="000000" w:themeColor="text1"/>
        </w:rPr>
        <w:t xml:space="preserve">173(2) K. </w:t>
      </w:r>
      <w:r>
        <w:rPr>
          <w:rFonts w:asciiTheme="minorHAnsi" w:hAnsiTheme="minorHAnsi" w:cstheme="minorHAnsi"/>
          <w:color w:val="000000" w:themeColor="text1"/>
        </w:rPr>
        <w:t>S</w:t>
      </w:r>
      <w:r w:rsidR="00FB23C1" w:rsidRPr="00CB178A">
        <w:rPr>
          <w:rFonts w:asciiTheme="minorHAnsi" w:hAnsiTheme="minorHAnsi" w:cstheme="minorHAnsi"/>
          <w:color w:val="000000" w:themeColor="text1"/>
        </w:rPr>
        <w:t xml:space="preserve">olve the </w:t>
      </w:r>
      <w:r w:rsidR="00E63049" w:rsidRPr="00CB178A">
        <w:rPr>
          <w:rFonts w:asciiTheme="minorHAnsi" w:hAnsiTheme="minorHAnsi" w:cstheme="minorHAnsi"/>
          <w:color w:val="000000" w:themeColor="text1"/>
        </w:rPr>
        <w:t>crystal structure u</w:t>
      </w:r>
      <w:r w:rsidR="00586F1E" w:rsidRPr="00CB178A">
        <w:rPr>
          <w:rFonts w:asciiTheme="minorHAnsi" w:hAnsiTheme="minorHAnsi" w:cstheme="minorHAnsi"/>
          <w:color w:val="000000" w:themeColor="text1"/>
        </w:rPr>
        <w:t>sing Olex2</w:t>
      </w:r>
      <w:r w:rsidR="00D32672" w:rsidRPr="00CB178A">
        <w:rPr>
          <w:rFonts w:asciiTheme="minorHAnsi" w:hAnsiTheme="minorHAnsi" w:cstheme="minorHAnsi"/>
          <w:color w:val="000000" w:themeColor="text1"/>
          <w:vertAlign w:val="superscript"/>
        </w:rPr>
        <w:t>16</w:t>
      </w:r>
      <w:r w:rsidR="00E63049" w:rsidRPr="00CB178A">
        <w:rPr>
          <w:rFonts w:asciiTheme="minorHAnsi" w:hAnsiTheme="minorHAnsi" w:cstheme="minorHAnsi"/>
          <w:color w:val="000000" w:themeColor="text1"/>
        </w:rPr>
        <w:t xml:space="preserve"> and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586F1E" w:rsidRPr="00CB178A">
        <w:rPr>
          <w:rFonts w:asciiTheme="minorHAnsi" w:hAnsiTheme="minorHAnsi" w:cstheme="minorHAnsi"/>
          <w:color w:val="000000" w:themeColor="text1"/>
        </w:rPr>
        <w:t>ShelXT</w:t>
      </w:r>
      <w:proofErr w:type="spellEnd"/>
      <w:r w:rsidR="00084E56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084E56" w:rsidRPr="00CB178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5305EF" w:rsidRPr="00CB178A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586F1E" w:rsidRPr="00CB178A">
        <w:rPr>
          <w:rFonts w:asciiTheme="minorHAnsi" w:hAnsiTheme="minorHAnsi" w:cstheme="minorHAnsi"/>
          <w:color w:val="000000" w:themeColor="text1"/>
        </w:rPr>
        <w:t xml:space="preserve"> structure solution program</w:t>
      </w:r>
      <w:r>
        <w:rPr>
          <w:rFonts w:asciiTheme="minorHAnsi" w:hAnsiTheme="minorHAnsi" w:cstheme="minorHAnsi"/>
          <w:color w:val="000000" w:themeColor="text1"/>
        </w:rPr>
        <w:t>s</w:t>
      </w:r>
      <w:r w:rsidR="00586F1E" w:rsidRPr="00CB178A">
        <w:rPr>
          <w:rFonts w:asciiTheme="minorHAnsi" w:hAnsiTheme="minorHAnsi" w:cstheme="minorHAnsi"/>
          <w:color w:val="000000" w:themeColor="text1"/>
        </w:rPr>
        <w:t xml:space="preserve"> using </w:t>
      </w:r>
      <w:r>
        <w:rPr>
          <w:rFonts w:asciiTheme="minorHAnsi" w:hAnsiTheme="minorHAnsi" w:cstheme="minorHAnsi"/>
          <w:color w:val="000000" w:themeColor="text1"/>
        </w:rPr>
        <w:t>d</w:t>
      </w:r>
      <w:r w:rsidR="00586F1E" w:rsidRPr="00CB178A">
        <w:rPr>
          <w:rFonts w:asciiTheme="minorHAnsi" w:hAnsiTheme="minorHAnsi" w:cstheme="minorHAnsi"/>
          <w:color w:val="000000" w:themeColor="text1"/>
        </w:rPr>
        <w:t xml:space="preserve">irect </w:t>
      </w:r>
      <w:r>
        <w:rPr>
          <w:rFonts w:asciiTheme="minorHAnsi" w:hAnsiTheme="minorHAnsi" w:cstheme="minorHAnsi"/>
          <w:color w:val="000000" w:themeColor="text1"/>
        </w:rPr>
        <w:t>m</w:t>
      </w:r>
      <w:r w:rsidR="00586F1E" w:rsidRPr="00CB178A">
        <w:rPr>
          <w:rFonts w:asciiTheme="minorHAnsi" w:hAnsiTheme="minorHAnsi" w:cstheme="minorHAnsi"/>
          <w:color w:val="000000" w:themeColor="text1"/>
        </w:rPr>
        <w:t>ethods</w:t>
      </w:r>
      <w:r w:rsidR="00E63049" w:rsidRPr="00CB178A">
        <w:rPr>
          <w:rFonts w:asciiTheme="minorHAnsi" w:hAnsiTheme="minorHAnsi" w:cstheme="minorHAnsi"/>
          <w:color w:val="000000" w:themeColor="text1"/>
        </w:rPr>
        <w:t xml:space="preserve">.  </w:t>
      </w:r>
      <w:r>
        <w:rPr>
          <w:rFonts w:asciiTheme="minorHAnsi" w:hAnsiTheme="minorHAnsi" w:cstheme="minorHAnsi"/>
          <w:color w:val="000000" w:themeColor="text1"/>
        </w:rPr>
        <w:t>R</w:t>
      </w:r>
      <w:r w:rsidR="00FB23C1" w:rsidRPr="00CB178A">
        <w:rPr>
          <w:rFonts w:asciiTheme="minorHAnsi" w:hAnsiTheme="minorHAnsi" w:cstheme="minorHAnsi"/>
          <w:color w:val="000000" w:themeColor="text1"/>
        </w:rPr>
        <w:t>efine the structure</w:t>
      </w:r>
      <w:r w:rsidR="00586F1E" w:rsidRPr="00CB178A">
        <w:rPr>
          <w:rFonts w:asciiTheme="minorHAnsi" w:hAnsiTheme="minorHAnsi" w:cstheme="minorHAnsi"/>
          <w:color w:val="000000" w:themeColor="text1"/>
        </w:rPr>
        <w:t xml:space="preserve"> with the </w:t>
      </w:r>
      <w:proofErr w:type="spellStart"/>
      <w:r w:rsidR="00586F1E" w:rsidRPr="00CB178A">
        <w:rPr>
          <w:rFonts w:asciiTheme="minorHAnsi" w:hAnsiTheme="minorHAnsi" w:cstheme="minorHAnsi"/>
          <w:color w:val="000000" w:themeColor="text1"/>
        </w:rPr>
        <w:t>ShelXL</w:t>
      </w:r>
      <w:proofErr w:type="spellEnd"/>
      <w:r w:rsidR="00084E56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084E56" w:rsidRPr="00CB178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5305EF" w:rsidRPr="00CB178A">
        <w:rPr>
          <w:rFonts w:asciiTheme="minorHAnsi" w:hAnsiTheme="minorHAnsi" w:cstheme="minorHAnsi"/>
          <w:color w:val="000000" w:themeColor="text1"/>
          <w:vertAlign w:val="superscript"/>
        </w:rPr>
        <w:t>8</w:t>
      </w:r>
      <w:r w:rsidR="00586F1E" w:rsidRPr="00CB178A">
        <w:rPr>
          <w:rFonts w:asciiTheme="minorHAnsi" w:hAnsiTheme="minorHAnsi" w:cstheme="minorHAnsi"/>
          <w:color w:val="000000" w:themeColor="text1"/>
        </w:rPr>
        <w:t xml:space="preserve"> refinement package using </w:t>
      </w:r>
      <w:r>
        <w:rPr>
          <w:rFonts w:asciiTheme="minorHAnsi" w:hAnsiTheme="minorHAnsi" w:cstheme="minorHAnsi"/>
          <w:color w:val="000000" w:themeColor="text1"/>
        </w:rPr>
        <w:t>l</w:t>
      </w:r>
      <w:r w:rsidR="00586F1E" w:rsidRPr="00CB178A">
        <w:rPr>
          <w:rFonts w:asciiTheme="minorHAnsi" w:hAnsiTheme="minorHAnsi" w:cstheme="minorHAnsi"/>
          <w:color w:val="000000" w:themeColor="text1"/>
        </w:rPr>
        <w:t xml:space="preserve">east </w:t>
      </w:r>
      <w:r>
        <w:rPr>
          <w:rFonts w:asciiTheme="minorHAnsi" w:hAnsiTheme="minorHAnsi" w:cstheme="minorHAnsi"/>
          <w:color w:val="000000" w:themeColor="text1"/>
        </w:rPr>
        <w:t>s</w:t>
      </w:r>
      <w:r w:rsidR="00586F1E" w:rsidRPr="00CB178A">
        <w:rPr>
          <w:rFonts w:asciiTheme="minorHAnsi" w:hAnsiTheme="minorHAnsi" w:cstheme="minorHAnsi"/>
          <w:color w:val="000000" w:themeColor="text1"/>
        </w:rPr>
        <w:t xml:space="preserve">quares minimization.   </w:t>
      </w:r>
    </w:p>
    <w:p w14:paraId="2839A279" w14:textId="77777777" w:rsidR="002345C5" w:rsidRPr="00CB178A" w:rsidRDefault="002345C5" w:rsidP="00B346F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7F5815FC" w14:textId="4A16C9D5" w:rsidR="004A71E4" w:rsidRDefault="006305D7" w:rsidP="00B346F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  <w:r w:rsidRPr="00CB178A">
        <w:rPr>
          <w:rFonts w:asciiTheme="minorHAnsi" w:hAnsiTheme="minorHAnsi" w:cstheme="minorHAnsi"/>
          <w:b/>
          <w:color w:val="000000" w:themeColor="text1"/>
        </w:rPr>
        <w:t>REPRESENTATIVE RESULTS</w:t>
      </w:r>
      <w:r w:rsidR="00EF1462" w:rsidRPr="00CB178A">
        <w:rPr>
          <w:rFonts w:asciiTheme="minorHAnsi" w:hAnsiTheme="minorHAnsi" w:cstheme="minorHAnsi"/>
          <w:b/>
          <w:color w:val="000000" w:themeColor="text1"/>
        </w:rPr>
        <w:t xml:space="preserve">: </w:t>
      </w:r>
    </w:p>
    <w:p w14:paraId="6749DF0C" w14:textId="77777777" w:rsidR="002B3C6F" w:rsidRPr="00CB178A" w:rsidRDefault="002B3C6F" w:rsidP="00B346F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2E56D17B" w14:textId="1A68E558" w:rsidR="00586F1E" w:rsidRPr="00CB178A" w:rsidRDefault="00586F1E" w:rsidP="00B346F4">
      <w:pPr>
        <w:rPr>
          <w:rFonts w:asciiTheme="minorHAnsi" w:hAnsiTheme="minorHAnsi" w:cstheme="minorHAnsi"/>
          <w:b/>
          <w:color w:val="000000" w:themeColor="text1"/>
        </w:rPr>
      </w:pPr>
      <w:r w:rsidRPr="00CB178A">
        <w:rPr>
          <w:rFonts w:asciiTheme="minorHAnsi" w:hAnsiTheme="minorHAnsi" w:cstheme="minorHAnsi"/>
          <w:b/>
          <w:color w:val="000000" w:themeColor="text1"/>
        </w:rPr>
        <w:t>Synthes</w:t>
      </w:r>
      <w:r w:rsidR="002B3C6F">
        <w:rPr>
          <w:rFonts w:asciiTheme="minorHAnsi" w:hAnsiTheme="minorHAnsi" w:cstheme="minorHAnsi"/>
          <w:b/>
          <w:color w:val="000000" w:themeColor="text1"/>
        </w:rPr>
        <w:t>i</w:t>
      </w:r>
      <w:r w:rsidRPr="00CB178A">
        <w:rPr>
          <w:rFonts w:asciiTheme="minorHAnsi" w:hAnsiTheme="minorHAnsi" w:cstheme="minorHAnsi"/>
          <w:b/>
          <w:color w:val="000000" w:themeColor="text1"/>
        </w:rPr>
        <w:t xml:space="preserve">s </w:t>
      </w:r>
    </w:p>
    <w:p w14:paraId="60270D4E" w14:textId="3586600A" w:rsidR="00586F1E" w:rsidRPr="00CB178A" w:rsidRDefault="00586F1E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 xml:space="preserve">The syntheses of complexes </w:t>
      </w:r>
      <w:r w:rsidR="001F28F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Pr="00CB178A">
        <w:rPr>
          <w:rFonts w:asciiTheme="minorHAnsi" w:hAnsiTheme="minorHAnsi" w:cstheme="minorHAnsi"/>
          <w:color w:val="000000" w:themeColor="text1"/>
        </w:rPr>
        <w:t xml:space="preserve"> and </w:t>
      </w:r>
      <w:r w:rsidR="001F28F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Pr="00CB178A">
        <w:rPr>
          <w:rFonts w:asciiTheme="minorHAnsi" w:hAnsiTheme="minorHAnsi" w:cstheme="minorHAnsi"/>
          <w:color w:val="000000" w:themeColor="text1"/>
        </w:rPr>
        <w:t xml:space="preserve"> were successfully carried out by reacting an acetonitrile solution containing a bis-</w:t>
      </w:r>
      <w:proofErr w:type="spellStart"/>
      <w:r w:rsidRPr="00CB178A">
        <w:rPr>
          <w:rFonts w:asciiTheme="minorHAnsi" w:hAnsiTheme="minorHAnsi" w:cstheme="minorHAnsi"/>
          <w:color w:val="000000" w:themeColor="text1"/>
        </w:rPr>
        <w:t>thione</w:t>
      </w:r>
      <w:proofErr w:type="spellEnd"/>
      <w:r w:rsidRPr="00CB178A">
        <w:rPr>
          <w:rFonts w:asciiTheme="minorHAnsi" w:hAnsiTheme="minorHAnsi" w:cstheme="minorHAnsi"/>
          <w:color w:val="000000" w:themeColor="text1"/>
        </w:rPr>
        <w:t xml:space="preserve"> ligand precursor with cobalt (II) chloride hexahydrate (</w:t>
      </w:r>
      <w:r w:rsidR="001F28F8" w:rsidRPr="00B346F4">
        <w:rPr>
          <w:rFonts w:asciiTheme="minorHAnsi" w:hAnsiTheme="minorHAnsi" w:cstheme="minorHAnsi"/>
          <w:b/>
          <w:bCs/>
          <w:color w:val="000000" w:themeColor="text1"/>
        </w:rPr>
        <w:t>Figure 2</w:t>
      </w:r>
      <w:r w:rsidRPr="00CB178A">
        <w:rPr>
          <w:rFonts w:asciiTheme="minorHAnsi" w:hAnsiTheme="minorHAnsi" w:cstheme="minorHAnsi"/>
          <w:color w:val="000000" w:themeColor="text1"/>
        </w:rPr>
        <w:t xml:space="preserve">). This reaction occurred at a reflux temperature in the presence of air. In general, complexes </w:t>
      </w:r>
      <w:r w:rsidR="001F28F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Pr="00CB178A">
        <w:rPr>
          <w:rFonts w:asciiTheme="minorHAnsi" w:hAnsiTheme="minorHAnsi" w:cstheme="minorHAnsi"/>
          <w:color w:val="000000" w:themeColor="text1"/>
        </w:rPr>
        <w:t xml:space="preserve"> and </w:t>
      </w:r>
      <w:r w:rsidR="001F28F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Pr="00CB178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CB178A">
        <w:rPr>
          <w:rFonts w:asciiTheme="minorHAnsi" w:hAnsiTheme="minorHAnsi" w:cstheme="minorHAnsi"/>
          <w:color w:val="000000" w:themeColor="text1"/>
        </w:rPr>
        <w:t>were observed to be soluble in acetonitrile, dimethyl sulfoxide, dichloromethane</w:t>
      </w:r>
      <w:r w:rsidR="009F7DBA">
        <w:rPr>
          <w:rFonts w:asciiTheme="minorHAnsi" w:hAnsiTheme="minorHAnsi" w:cstheme="minorHAnsi"/>
          <w:color w:val="000000" w:themeColor="text1"/>
        </w:rPr>
        <w:t>,</w:t>
      </w:r>
      <w:r w:rsidRPr="00CB178A">
        <w:rPr>
          <w:rFonts w:asciiTheme="minorHAnsi" w:hAnsiTheme="minorHAnsi" w:cstheme="minorHAnsi"/>
          <w:color w:val="000000" w:themeColor="text1"/>
        </w:rPr>
        <w:t xml:space="preserve"> and methanol. Complex </w:t>
      </w:r>
      <w:r w:rsidR="001F28F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9F7DBA">
        <w:rPr>
          <w:rFonts w:asciiTheme="minorHAnsi" w:hAnsiTheme="minorHAnsi" w:cstheme="minorHAnsi"/>
          <w:color w:val="000000" w:themeColor="text1"/>
        </w:rPr>
        <w:t>was</w:t>
      </w:r>
      <w:r w:rsidRPr="00CB178A">
        <w:rPr>
          <w:rFonts w:asciiTheme="minorHAnsi" w:hAnsiTheme="minorHAnsi" w:cstheme="minorHAnsi"/>
          <w:color w:val="000000" w:themeColor="text1"/>
        </w:rPr>
        <w:t xml:space="preserve"> green in color and complex </w:t>
      </w:r>
      <w:r w:rsidR="001F28F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9F7DBA">
        <w:rPr>
          <w:rFonts w:asciiTheme="minorHAnsi" w:hAnsiTheme="minorHAnsi" w:cstheme="minorHAnsi"/>
          <w:color w:val="000000" w:themeColor="text1"/>
        </w:rPr>
        <w:t>was</w:t>
      </w:r>
      <w:r w:rsidRPr="00CB178A">
        <w:rPr>
          <w:rFonts w:asciiTheme="minorHAnsi" w:hAnsiTheme="minorHAnsi" w:cstheme="minorHAnsi"/>
          <w:color w:val="000000" w:themeColor="text1"/>
        </w:rPr>
        <w:t xml:space="preserve"> blue in color.</w:t>
      </w:r>
      <w:r w:rsidR="00941850" w:rsidRPr="00CB178A">
        <w:rPr>
          <w:rFonts w:asciiTheme="minorHAnsi" w:hAnsiTheme="minorHAnsi" w:cstheme="minorHAnsi"/>
          <w:color w:val="000000" w:themeColor="text1"/>
        </w:rPr>
        <w:t xml:space="preserve"> The percent yield for complex</w:t>
      </w:r>
      <w:r w:rsidR="00AB4999" w:rsidRPr="00CB178A">
        <w:rPr>
          <w:rFonts w:asciiTheme="minorHAnsi" w:hAnsiTheme="minorHAnsi" w:cstheme="minorHAnsi"/>
          <w:color w:val="000000" w:themeColor="text1"/>
        </w:rPr>
        <w:t xml:space="preserve">es </w:t>
      </w:r>
      <w:r w:rsidR="001F28F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="00AB4999" w:rsidRPr="00CB178A">
        <w:rPr>
          <w:rFonts w:asciiTheme="minorHAnsi" w:hAnsiTheme="minorHAnsi" w:cstheme="minorHAnsi"/>
          <w:color w:val="000000" w:themeColor="text1"/>
        </w:rPr>
        <w:t xml:space="preserve"> and </w:t>
      </w:r>
      <w:r w:rsidR="001F28F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="00AB4999" w:rsidRPr="00CB178A">
        <w:rPr>
          <w:rFonts w:asciiTheme="minorHAnsi" w:hAnsiTheme="minorHAnsi" w:cstheme="minorHAnsi"/>
          <w:color w:val="000000" w:themeColor="text1"/>
        </w:rPr>
        <w:t xml:space="preserve"> was quantitative.</w:t>
      </w:r>
      <w:r w:rsidR="00941850" w:rsidRPr="00CB178A">
        <w:rPr>
          <w:rFonts w:asciiTheme="minorHAnsi" w:hAnsiTheme="minorHAnsi" w:cstheme="minorHAnsi"/>
          <w:color w:val="000000" w:themeColor="text1"/>
        </w:rPr>
        <w:t xml:space="preserve"> </w:t>
      </w:r>
    </w:p>
    <w:p w14:paraId="3A4C278D" w14:textId="77777777" w:rsidR="00586F1E" w:rsidRPr="00CB178A" w:rsidRDefault="00586F1E" w:rsidP="00B346F4">
      <w:pPr>
        <w:rPr>
          <w:rFonts w:asciiTheme="minorHAnsi" w:hAnsiTheme="minorHAnsi" w:cstheme="minorHAnsi"/>
          <w:color w:val="000000" w:themeColor="text1"/>
        </w:rPr>
      </w:pPr>
    </w:p>
    <w:p w14:paraId="4E8ECD30" w14:textId="7F1F37BF" w:rsidR="00586F1E" w:rsidRPr="00CB178A" w:rsidRDefault="00586F1E" w:rsidP="00B346F4">
      <w:pPr>
        <w:rPr>
          <w:rFonts w:asciiTheme="minorHAnsi" w:hAnsiTheme="minorHAnsi" w:cstheme="minorHAnsi"/>
          <w:b/>
          <w:color w:val="000000" w:themeColor="text1"/>
        </w:rPr>
      </w:pPr>
      <w:r w:rsidRPr="00CB178A">
        <w:rPr>
          <w:rFonts w:asciiTheme="minorHAnsi" w:hAnsiTheme="minorHAnsi" w:cstheme="minorHAnsi"/>
          <w:b/>
          <w:color w:val="000000" w:themeColor="text1"/>
        </w:rPr>
        <w:t xml:space="preserve">X-ray </w:t>
      </w:r>
      <w:r w:rsidR="002B3C6F">
        <w:rPr>
          <w:rFonts w:asciiTheme="minorHAnsi" w:hAnsiTheme="minorHAnsi" w:cstheme="minorHAnsi"/>
          <w:b/>
          <w:color w:val="000000" w:themeColor="text1"/>
        </w:rPr>
        <w:t>c</w:t>
      </w:r>
      <w:r w:rsidRPr="00CB178A">
        <w:rPr>
          <w:rFonts w:asciiTheme="minorHAnsi" w:hAnsiTheme="minorHAnsi" w:cstheme="minorHAnsi"/>
          <w:b/>
          <w:color w:val="000000" w:themeColor="text1"/>
        </w:rPr>
        <w:t>rystallograph</w:t>
      </w:r>
      <w:r w:rsidR="00CA08D9" w:rsidRPr="00CB178A">
        <w:rPr>
          <w:rFonts w:asciiTheme="minorHAnsi" w:hAnsiTheme="minorHAnsi" w:cstheme="minorHAnsi"/>
          <w:b/>
          <w:color w:val="000000" w:themeColor="text1"/>
        </w:rPr>
        <w:t>y</w:t>
      </w:r>
    </w:p>
    <w:p w14:paraId="7E4CD47B" w14:textId="784C51F0" w:rsidR="00BA110C" w:rsidRPr="00CB178A" w:rsidRDefault="00586F1E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 xml:space="preserve">Single crystals of complexes </w:t>
      </w:r>
      <w:r w:rsidR="001F28F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Pr="00CB178A">
        <w:rPr>
          <w:rFonts w:asciiTheme="minorHAnsi" w:hAnsiTheme="minorHAnsi" w:cstheme="minorHAnsi"/>
          <w:color w:val="000000" w:themeColor="text1"/>
        </w:rPr>
        <w:t xml:space="preserve"> and </w:t>
      </w:r>
      <w:r w:rsidR="001F28F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Pr="00CB178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CB178A">
        <w:rPr>
          <w:rFonts w:asciiTheme="minorHAnsi" w:hAnsiTheme="minorHAnsi" w:cstheme="minorHAnsi"/>
          <w:color w:val="000000" w:themeColor="text1"/>
        </w:rPr>
        <w:t>were obtained via a slow vapor diffusion method</w:t>
      </w:r>
      <w:r w:rsidR="006237E6">
        <w:rPr>
          <w:rFonts w:asciiTheme="minorHAnsi" w:hAnsiTheme="minorHAnsi" w:cstheme="minorHAnsi"/>
          <w:color w:val="000000" w:themeColor="text1"/>
        </w:rPr>
        <w:t>, in which</w:t>
      </w:r>
      <w:r w:rsidRPr="00CB178A">
        <w:rPr>
          <w:rFonts w:asciiTheme="minorHAnsi" w:hAnsiTheme="minorHAnsi" w:cstheme="minorHAnsi"/>
          <w:color w:val="000000" w:themeColor="text1"/>
        </w:rPr>
        <w:t xml:space="preserve"> the compounds were dissolved in acetonitrile</w:t>
      </w:r>
      <w:r w:rsidR="006237E6">
        <w:rPr>
          <w:rFonts w:asciiTheme="minorHAnsi" w:hAnsiTheme="minorHAnsi" w:cstheme="minorHAnsi"/>
          <w:color w:val="000000" w:themeColor="text1"/>
        </w:rPr>
        <w:t>,</w:t>
      </w:r>
      <w:r w:rsidRPr="00CB178A">
        <w:rPr>
          <w:rFonts w:asciiTheme="minorHAnsi" w:hAnsiTheme="minorHAnsi" w:cstheme="minorHAnsi"/>
          <w:color w:val="000000" w:themeColor="text1"/>
        </w:rPr>
        <w:t xml:space="preserve"> and diethyl ether vapor </w:t>
      </w:r>
      <w:proofErr w:type="gramStart"/>
      <w:r w:rsidRPr="00CB178A">
        <w:rPr>
          <w:rFonts w:asciiTheme="minorHAnsi" w:hAnsiTheme="minorHAnsi" w:cstheme="minorHAnsi"/>
          <w:color w:val="000000" w:themeColor="text1"/>
        </w:rPr>
        <w:t>was allowed to</w:t>
      </w:r>
      <w:proofErr w:type="gramEnd"/>
      <w:r w:rsidRPr="00CB178A">
        <w:rPr>
          <w:rFonts w:asciiTheme="minorHAnsi" w:hAnsiTheme="minorHAnsi" w:cstheme="minorHAnsi"/>
          <w:color w:val="000000" w:themeColor="text1"/>
        </w:rPr>
        <w:t xml:space="preserve"> slowly </w:t>
      </w:r>
      <w:r w:rsidR="00FC4850" w:rsidRPr="00CB178A">
        <w:rPr>
          <w:rFonts w:asciiTheme="minorHAnsi" w:hAnsiTheme="minorHAnsi" w:cstheme="minorHAnsi"/>
          <w:color w:val="000000" w:themeColor="text1"/>
        </w:rPr>
        <w:t xml:space="preserve">diffuse </w:t>
      </w:r>
      <w:r w:rsidRPr="00CB178A">
        <w:rPr>
          <w:rFonts w:asciiTheme="minorHAnsi" w:hAnsiTheme="minorHAnsi" w:cstheme="minorHAnsi"/>
          <w:color w:val="000000" w:themeColor="text1"/>
        </w:rPr>
        <w:t>into each solution.</w:t>
      </w:r>
      <w:r w:rsidR="004B6F41" w:rsidRPr="00CB178A">
        <w:rPr>
          <w:rFonts w:asciiTheme="minorHAnsi" w:hAnsiTheme="minorHAnsi" w:cstheme="minorHAnsi"/>
          <w:color w:val="000000" w:themeColor="text1"/>
        </w:rPr>
        <w:t xml:space="preserve"> This recrystallization method is an excellent way to grow single crystals for hard</w:t>
      </w:r>
      <w:r w:rsidR="006237E6">
        <w:rPr>
          <w:rFonts w:asciiTheme="minorHAnsi" w:hAnsiTheme="minorHAnsi" w:cstheme="minorHAnsi"/>
          <w:color w:val="000000" w:themeColor="text1"/>
        </w:rPr>
        <w:t>-</w:t>
      </w:r>
      <w:r w:rsidR="004B6F41" w:rsidRPr="00CB178A">
        <w:rPr>
          <w:rFonts w:asciiTheme="minorHAnsi" w:hAnsiTheme="minorHAnsi" w:cstheme="minorHAnsi"/>
          <w:color w:val="000000" w:themeColor="text1"/>
        </w:rPr>
        <w:t>to</w:t>
      </w:r>
      <w:r w:rsidR="006237E6">
        <w:rPr>
          <w:rFonts w:asciiTheme="minorHAnsi" w:hAnsiTheme="minorHAnsi" w:cstheme="minorHAnsi"/>
          <w:color w:val="000000" w:themeColor="text1"/>
        </w:rPr>
        <w:t>-</w:t>
      </w:r>
      <w:r w:rsidR="004B6F41" w:rsidRPr="00CB178A">
        <w:rPr>
          <w:rFonts w:asciiTheme="minorHAnsi" w:hAnsiTheme="minorHAnsi" w:cstheme="minorHAnsi"/>
          <w:color w:val="000000" w:themeColor="text1"/>
        </w:rPr>
        <w:t>crystallize samples.</w:t>
      </w:r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0A1D99" w:rsidRPr="00B346F4">
        <w:rPr>
          <w:rFonts w:asciiTheme="minorHAnsi" w:hAnsiTheme="minorHAnsi" w:cstheme="minorHAnsi"/>
          <w:b/>
          <w:bCs/>
          <w:color w:val="000000" w:themeColor="text1"/>
        </w:rPr>
        <w:t>Table 1</w:t>
      </w:r>
      <w:r w:rsidR="000A1D99" w:rsidRPr="00CB178A">
        <w:rPr>
          <w:rFonts w:asciiTheme="minorHAnsi" w:hAnsiTheme="minorHAnsi" w:cstheme="minorHAnsi"/>
          <w:color w:val="000000" w:themeColor="text1"/>
        </w:rPr>
        <w:t xml:space="preserve"> shows refinement data for the two complexes</w:t>
      </w:r>
      <w:r w:rsidR="006237E6">
        <w:rPr>
          <w:rFonts w:asciiTheme="minorHAnsi" w:hAnsiTheme="minorHAnsi" w:cstheme="minorHAnsi"/>
          <w:color w:val="000000" w:themeColor="text1"/>
        </w:rPr>
        <w:t>,</w:t>
      </w:r>
      <w:r w:rsidR="000A1D99" w:rsidRPr="00CB178A">
        <w:rPr>
          <w:rFonts w:asciiTheme="minorHAnsi" w:hAnsiTheme="minorHAnsi" w:cstheme="minorHAnsi"/>
          <w:color w:val="000000" w:themeColor="text1"/>
        </w:rPr>
        <w:t xml:space="preserve"> and the single crystal structures are shown in </w:t>
      </w:r>
      <w:r w:rsidR="006237E6" w:rsidRPr="00B346F4">
        <w:rPr>
          <w:rFonts w:asciiTheme="minorHAnsi" w:hAnsiTheme="minorHAnsi" w:cstheme="minorHAnsi"/>
          <w:b/>
          <w:bCs/>
          <w:color w:val="000000" w:themeColor="text1"/>
        </w:rPr>
        <w:t>F</w:t>
      </w:r>
      <w:r w:rsidR="000A1D99" w:rsidRPr="00B346F4">
        <w:rPr>
          <w:rFonts w:asciiTheme="minorHAnsi" w:hAnsiTheme="minorHAnsi" w:cstheme="minorHAnsi"/>
          <w:b/>
          <w:bCs/>
          <w:color w:val="000000" w:themeColor="text1"/>
        </w:rPr>
        <w:t xml:space="preserve">igure </w:t>
      </w:r>
      <w:r w:rsidR="001F28F8" w:rsidRPr="00B346F4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0A1D99" w:rsidRPr="00CB178A">
        <w:rPr>
          <w:rFonts w:asciiTheme="minorHAnsi" w:hAnsiTheme="minorHAnsi" w:cstheme="minorHAnsi"/>
          <w:color w:val="000000" w:themeColor="text1"/>
        </w:rPr>
        <w:t xml:space="preserve"> and</w:t>
      </w:r>
      <w:r w:rsidR="006237E6">
        <w:rPr>
          <w:rFonts w:asciiTheme="minorHAnsi" w:hAnsiTheme="minorHAnsi" w:cstheme="minorHAnsi"/>
          <w:color w:val="000000" w:themeColor="text1"/>
        </w:rPr>
        <w:t xml:space="preserve"> </w:t>
      </w:r>
      <w:r w:rsidR="006237E6" w:rsidRPr="00B346F4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0A1D99" w:rsidRPr="00B346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F28F8" w:rsidRPr="00B346F4">
        <w:rPr>
          <w:rFonts w:asciiTheme="minorHAnsi" w:hAnsiTheme="minorHAnsi" w:cstheme="minorHAnsi"/>
          <w:b/>
          <w:bCs/>
          <w:color w:val="000000" w:themeColor="text1"/>
        </w:rPr>
        <w:t>4</w:t>
      </w:r>
      <w:r w:rsidR="000A1D99" w:rsidRPr="00CB178A">
        <w:rPr>
          <w:rFonts w:asciiTheme="minorHAnsi" w:hAnsiTheme="minorHAnsi" w:cstheme="minorHAnsi"/>
          <w:color w:val="000000" w:themeColor="text1"/>
        </w:rPr>
        <w:t>.</w:t>
      </w:r>
      <w:r w:rsidR="006237E6">
        <w:rPr>
          <w:rFonts w:asciiTheme="minorHAnsi" w:hAnsiTheme="minorHAnsi" w:cstheme="minorHAnsi"/>
          <w:color w:val="000000" w:themeColor="text1"/>
        </w:rPr>
        <w:t xml:space="preserve"> </w:t>
      </w:r>
      <w:r w:rsidR="008939BD" w:rsidRPr="00CB178A">
        <w:rPr>
          <w:rFonts w:asciiTheme="minorHAnsi" w:hAnsiTheme="minorHAnsi" w:cstheme="minorHAnsi"/>
          <w:color w:val="000000" w:themeColor="text1"/>
        </w:rPr>
        <w:t xml:space="preserve">Based on the single crystal structures, each unit cell contains two </w:t>
      </w:r>
      <w:proofErr w:type="gramStart"/>
      <w:r w:rsidR="008939BD" w:rsidRPr="00CB178A">
        <w:rPr>
          <w:rFonts w:asciiTheme="minorHAnsi" w:hAnsiTheme="minorHAnsi" w:cstheme="minorHAnsi"/>
          <w:color w:val="000000" w:themeColor="text1"/>
        </w:rPr>
        <w:t>cobalt(</w:t>
      </w:r>
      <w:proofErr w:type="gramEnd"/>
      <w:r w:rsidR="008939BD" w:rsidRPr="00CB178A">
        <w:rPr>
          <w:rFonts w:asciiTheme="minorHAnsi" w:hAnsiTheme="minorHAnsi" w:cstheme="minorHAnsi"/>
          <w:color w:val="000000" w:themeColor="text1"/>
        </w:rPr>
        <w:t>II) SNS pincer cations</w:t>
      </w:r>
      <w:r w:rsidR="006749A6" w:rsidRPr="00CB178A">
        <w:rPr>
          <w:rFonts w:asciiTheme="minorHAnsi" w:hAnsiTheme="minorHAnsi" w:cstheme="minorHAnsi"/>
          <w:color w:val="000000" w:themeColor="text1"/>
        </w:rPr>
        <w:t xml:space="preserve"> and one [CoCl</w:t>
      </w:r>
      <w:r w:rsidR="006749A6" w:rsidRPr="00CB178A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="006749A6" w:rsidRPr="00CB178A">
        <w:rPr>
          <w:rFonts w:asciiTheme="minorHAnsi" w:hAnsiTheme="minorHAnsi" w:cstheme="minorHAnsi"/>
          <w:color w:val="000000" w:themeColor="text1"/>
        </w:rPr>
        <w:t>]</w:t>
      </w:r>
      <w:r w:rsidR="006749A6" w:rsidRPr="00CB178A">
        <w:rPr>
          <w:rFonts w:asciiTheme="minorHAnsi" w:hAnsiTheme="minorHAnsi" w:cstheme="minorHAnsi"/>
          <w:color w:val="000000" w:themeColor="text1"/>
          <w:vertAlign w:val="superscript"/>
        </w:rPr>
        <w:t>2-</w:t>
      </w:r>
      <w:r w:rsidR="006749A6" w:rsidRPr="00CB178A">
        <w:rPr>
          <w:rFonts w:asciiTheme="minorHAnsi" w:hAnsiTheme="minorHAnsi" w:cstheme="minorHAnsi"/>
          <w:color w:val="000000" w:themeColor="text1"/>
        </w:rPr>
        <w:t xml:space="preserve"> counter</w:t>
      </w:r>
      <w:r w:rsidR="000F6991" w:rsidRPr="00CB178A">
        <w:rPr>
          <w:rFonts w:asciiTheme="minorHAnsi" w:hAnsiTheme="minorHAnsi" w:cstheme="minorHAnsi"/>
          <w:color w:val="000000" w:themeColor="text1"/>
        </w:rPr>
        <w:t>-</w:t>
      </w:r>
      <w:r w:rsidR="006749A6" w:rsidRPr="00CB178A">
        <w:rPr>
          <w:rFonts w:asciiTheme="minorHAnsi" w:hAnsiTheme="minorHAnsi" w:cstheme="minorHAnsi"/>
          <w:color w:val="000000" w:themeColor="text1"/>
        </w:rPr>
        <w:t>anion.  The oxidation state of the cobalt ion in the cation and anion is Co</w:t>
      </w:r>
      <w:r w:rsidR="006749A6" w:rsidRPr="00CB178A">
        <w:rPr>
          <w:rFonts w:asciiTheme="minorHAnsi" w:hAnsiTheme="minorHAnsi" w:cstheme="minorHAnsi"/>
          <w:color w:val="000000" w:themeColor="text1"/>
          <w:vertAlign w:val="superscript"/>
        </w:rPr>
        <w:t>2+</w:t>
      </w:r>
      <w:r w:rsidR="006749A6" w:rsidRPr="00CB178A">
        <w:rPr>
          <w:rFonts w:asciiTheme="minorHAnsi" w:hAnsiTheme="minorHAnsi" w:cstheme="minorHAnsi"/>
          <w:color w:val="000000" w:themeColor="text1"/>
        </w:rPr>
        <w:t>.</w:t>
      </w:r>
      <w:r w:rsidR="006A4290" w:rsidRPr="00CB178A">
        <w:rPr>
          <w:rFonts w:asciiTheme="minorHAnsi" w:hAnsiTheme="minorHAnsi" w:cstheme="minorHAnsi"/>
          <w:color w:val="000000" w:themeColor="text1"/>
        </w:rPr>
        <w:t xml:space="preserve"> The crystal structures of complexes </w:t>
      </w:r>
      <w:r w:rsidR="001F28F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="006A4290" w:rsidRPr="00CB178A">
        <w:rPr>
          <w:rFonts w:asciiTheme="minorHAnsi" w:hAnsiTheme="minorHAnsi" w:cstheme="minorHAnsi"/>
          <w:color w:val="000000" w:themeColor="text1"/>
        </w:rPr>
        <w:t xml:space="preserve"> and </w:t>
      </w:r>
      <w:r w:rsidR="001F28F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="006A4290" w:rsidRPr="00CB178A">
        <w:rPr>
          <w:rFonts w:asciiTheme="minorHAnsi" w:hAnsiTheme="minorHAnsi" w:cstheme="minorHAnsi"/>
          <w:color w:val="000000" w:themeColor="text1"/>
        </w:rPr>
        <w:t xml:space="preserve"> have been deposited in the Cambridge Structural Database</w:t>
      </w:r>
      <w:r w:rsidR="00BA110C" w:rsidRPr="00CB178A">
        <w:rPr>
          <w:rFonts w:asciiTheme="minorHAnsi" w:hAnsiTheme="minorHAnsi" w:cstheme="minorHAnsi"/>
          <w:color w:val="000000" w:themeColor="text1"/>
        </w:rPr>
        <w:t xml:space="preserve"> (</w:t>
      </w:r>
      <w:r w:rsidR="006237E6">
        <w:rPr>
          <w:rFonts w:asciiTheme="minorHAnsi" w:hAnsiTheme="minorHAnsi" w:cstheme="minorHAnsi"/>
          <w:color w:val="000000" w:themeColor="text1"/>
        </w:rPr>
        <w:t>d</w:t>
      </w:r>
      <w:r w:rsidR="00BA110C" w:rsidRPr="00CB178A">
        <w:rPr>
          <w:rFonts w:asciiTheme="minorHAnsi" w:hAnsiTheme="minorHAnsi" w:cstheme="minorHAnsi"/>
          <w:color w:val="000000" w:themeColor="text1"/>
        </w:rPr>
        <w:t>eposition numbers 1946448 and 1946449)</w:t>
      </w:r>
      <w:r w:rsidR="006A4290" w:rsidRPr="00CB178A">
        <w:rPr>
          <w:rFonts w:asciiTheme="minorHAnsi" w:hAnsiTheme="minorHAnsi" w:cstheme="minorHAnsi"/>
          <w:color w:val="000000" w:themeColor="text1"/>
        </w:rPr>
        <w:t>.</w:t>
      </w:r>
    </w:p>
    <w:p w14:paraId="64DCE47D" w14:textId="77777777" w:rsidR="00DB466C" w:rsidRPr="00CB178A" w:rsidRDefault="00DB466C" w:rsidP="00B346F4">
      <w:pPr>
        <w:rPr>
          <w:rFonts w:asciiTheme="minorHAnsi" w:hAnsiTheme="minorHAnsi" w:cstheme="minorHAnsi"/>
          <w:color w:val="000000" w:themeColor="text1"/>
        </w:rPr>
      </w:pPr>
    </w:p>
    <w:p w14:paraId="43672182" w14:textId="17C3A6A6" w:rsidR="000A1D99" w:rsidRPr="00CB178A" w:rsidRDefault="000A1D99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 xml:space="preserve">Both complexes display pseudo-tetrahedral geometry about the </w:t>
      </w:r>
      <w:proofErr w:type="gramStart"/>
      <w:r w:rsidRPr="00CB178A">
        <w:rPr>
          <w:rFonts w:asciiTheme="minorHAnsi" w:hAnsiTheme="minorHAnsi" w:cstheme="minorHAnsi"/>
          <w:color w:val="000000" w:themeColor="text1"/>
        </w:rPr>
        <w:t>cobalt(</w:t>
      </w:r>
      <w:proofErr w:type="gramEnd"/>
      <w:r w:rsidRPr="00CB178A">
        <w:rPr>
          <w:rFonts w:asciiTheme="minorHAnsi" w:hAnsiTheme="minorHAnsi" w:cstheme="minorHAnsi"/>
          <w:color w:val="000000" w:themeColor="text1"/>
        </w:rPr>
        <w:t>II) metal center with one nitrogen and two sulfur donor atoms coordinated to the metal center. Furthermore, both complexes feature a tetrachloride counter</w:t>
      </w:r>
      <w:r w:rsidR="00C040E9" w:rsidRPr="00CB178A">
        <w:rPr>
          <w:rFonts w:asciiTheme="minorHAnsi" w:hAnsiTheme="minorHAnsi" w:cstheme="minorHAnsi"/>
          <w:color w:val="000000" w:themeColor="text1"/>
        </w:rPr>
        <w:t>-</w:t>
      </w:r>
      <w:r w:rsidRPr="00CB178A">
        <w:rPr>
          <w:rFonts w:asciiTheme="minorHAnsi" w:hAnsiTheme="minorHAnsi" w:cstheme="minorHAnsi"/>
          <w:color w:val="000000" w:themeColor="text1"/>
        </w:rPr>
        <w:t xml:space="preserve">anion. The Co-N and Co-S bond lengths for complexes </w:t>
      </w:r>
      <w:r w:rsidR="001F28F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Pr="00CB178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CB178A">
        <w:rPr>
          <w:rFonts w:asciiTheme="minorHAnsi" w:hAnsiTheme="minorHAnsi" w:cstheme="minorHAnsi"/>
          <w:color w:val="000000" w:themeColor="text1"/>
        </w:rPr>
        <w:t xml:space="preserve">and </w:t>
      </w:r>
      <w:r w:rsidR="001F28F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Pr="00CB178A">
        <w:rPr>
          <w:rFonts w:asciiTheme="minorHAnsi" w:hAnsiTheme="minorHAnsi" w:cstheme="minorHAnsi"/>
          <w:color w:val="000000" w:themeColor="text1"/>
        </w:rPr>
        <w:t xml:space="preserve"> are nearly identical in value. The Co-N bond length is 2.084(3) Å in </w:t>
      </w:r>
      <w:r w:rsidR="001F28F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Pr="00CB178A">
        <w:rPr>
          <w:rFonts w:asciiTheme="minorHAnsi" w:hAnsiTheme="minorHAnsi" w:cstheme="minorHAnsi"/>
          <w:color w:val="000000" w:themeColor="text1"/>
        </w:rPr>
        <w:t xml:space="preserve"> and 2.0763(16) Å in </w:t>
      </w:r>
      <w:r w:rsidR="001F28F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Pr="00CB178A">
        <w:rPr>
          <w:rFonts w:asciiTheme="minorHAnsi" w:hAnsiTheme="minorHAnsi" w:cstheme="minorHAnsi"/>
          <w:color w:val="000000" w:themeColor="text1"/>
        </w:rPr>
        <w:t xml:space="preserve">. The Co-S bond lengths in </w:t>
      </w:r>
      <w:r w:rsidR="001F28F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Pr="00CB178A">
        <w:rPr>
          <w:rFonts w:asciiTheme="minorHAnsi" w:hAnsiTheme="minorHAnsi" w:cstheme="minorHAnsi"/>
          <w:color w:val="000000" w:themeColor="text1"/>
        </w:rPr>
        <w:t xml:space="preserve"> are 2.2927(12) Å and 2.3386(11) Å. Similarly, the Co-S bond lengths in </w:t>
      </w:r>
      <w:r w:rsidR="001F28F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Pr="00CB178A">
        <w:rPr>
          <w:rFonts w:asciiTheme="minorHAnsi" w:hAnsiTheme="minorHAnsi" w:cstheme="minorHAnsi"/>
          <w:color w:val="000000" w:themeColor="text1"/>
        </w:rPr>
        <w:t xml:space="preserve"> are 2.3180(6) Å and 2.3227(6) Å. For complexes </w:t>
      </w:r>
      <w:r w:rsidR="001F28F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Pr="00CB178A">
        <w:rPr>
          <w:rFonts w:asciiTheme="minorHAnsi" w:hAnsiTheme="minorHAnsi" w:cstheme="minorHAnsi"/>
          <w:color w:val="000000" w:themeColor="text1"/>
        </w:rPr>
        <w:t xml:space="preserve"> and </w:t>
      </w:r>
      <w:r w:rsidR="001F28F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Pr="00CB178A">
        <w:rPr>
          <w:rFonts w:asciiTheme="minorHAnsi" w:hAnsiTheme="minorHAnsi" w:cstheme="minorHAnsi"/>
          <w:color w:val="000000" w:themeColor="text1"/>
        </w:rPr>
        <w:t xml:space="preserve">, the bond lengths are </w:t>
      </w:r>
      <w:proofErr w:type="gramStart"/>
      <w:r w:rsidRPr="00CB178A">
        <w:rPr>
          <w:rFonts w:asciiTheme="minorHAnsi" w:hAnsiTheme="minorHAnsi" w:cstheme="minorHAnsi"/>
          <w:color w:val="000000" w:themeColor="text1"/>
        </w:rPr>
        <w:t>similar to</w:t>
      </w:r>
      <w:proofErr w:type="gramEnd"/>
      <w:r w:rsidRPr="00CB178A">
        <w:rPr>
          <w:rFonts w:asciiTheme="minorHAnsi" w:hAnsiTheme="minorHAnsi" w:cstheme="minorHAnsi"/>
          <w:color w:val="000000" w:themeColor="text1"/>
        </w:rPr>
        <w:t xml:space="preserve"> those previously reported</w:t>
      </w:r>
      <w:r w:rsidR="00180FF0" w:rsidRPr="00CB178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5305EF" w:rsidRPr="00CB178A">
        <w:rPr>
          <w:rFonts w:asciiTheme="minorHAnsi" w:hAnsiTheme="minorHAnsi" w:cstheme="minorHAnsi"/>
          <w:color w:val="000000" w:themeColor="text1"/>
          <w:vertAlign w:val="superscript"/>
        </w:rPr>
        <w:t>9</w:t>
      </w:r>
      <w:r w:rsidR="006237E6">
        <w:rPr>
          <w:rFonts w:asciiTheme="minorHAnsi" w:hAnsiTheme="minorHAnsi" w:cstheme="minorHAnsi"/>
          <w:color w:val="000000" w:themeColor="text1"/>
        </w:rPr>
        <w:t>.</w:t>
      </w:r>
      <w:r w:rsidRPr="00CB178A">
        <w:rPr>
          <w:rFonts w:asciiTheme="minorHAnsi" w:hAnsiTheme="minorHAnsi" w:cstheme="minorHAnsi"/>
          <w:color w:val="000000" w:themeColor="text1"/>
        </w:rPr>
        <w:t xml:space="preserve"> The Co-Cl bond lengths are 2.2256(13) Å in </w:t>
      </w:r>
      <w:r w:rsidR="001F28F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Pr="00CB178A">
        <w:rPr>
          <w:rFonts w:asciiTheme="minorHAnsi" w:hAnsiTheme="minorHAnsi" w:cstheme="minorHAnsi"/>
          <w:color w:val="000000" w:themeColor="text1"/>
        </w:rPr>
        <w:t xml:space="preserve"> and 2.2116(6) Å in </w:t>
      </w:r>
      <w:r w:rsidR="001F28F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Pr="00CB178A">
        <w:rPr>
          <w:rFonts w:asciiTheme="minorHAnsi" w:hAnsiTheme="minorHAnsi" w:cstheme="minorHAnsi"/>
          <w:color w:val="000000" w:themeColor="text1"/>
        </w:rPr>
        <w:t>.</w:t>
      </w:r>
    </w:p>
    <w:p w14:paraId="472DC42D" w14:textId="77777777" w:rsidR="000A1D99" w:rsidRPr="00CB178A" w:rsidRDefault="000A1D99" w:rsidP="00B346F4">
      <w:pPr>
        <w:rPr>
          <w:rFonts w:asciiTheme="minorHAnsi" w:hAnsiTheme="minorHAnsi" w:cstheme="minorHAnsi"/>
          <w:color w:val="000000" w:themeColor="text1"/>
        </w:rPr>
      </w:pPr>
    </w:p>
    <w:p w14:paraId="667D4C4B" w14:textId="025DE9D9" w:rsidR="000A1D99" w:rsidRPr="00CB178A" w:rsidRDefault="000A1D99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 xml:space="preserve">The carbon-sulfur bond lengths of 1.710(4) Å and 1.714(4) Å in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Pr="00CB178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CB178A">
        <w:rPr>
          <w:rFonts w:asciiTheme="minorHAnsi" w:hAnsiTheme="minorHAnsi" w:cstheme="minorHAnsi"/>
          <w:color w:val="000000" w:themeColor="text1"/>
        </w:rPr>
        <w:t xml:space="preserve">and 1.693(2) Å and 1.698(2) Å in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Pr="00CB178A">
        <w:rPr>
          <w:rFonts w:asciiTheme="minorHAnsi" w:hAnsiTheme="minorHAnsi" w:cstheme="minorHAnsi"/>
          <w:color w:val="000000" w:themeColor="text1"/>
        </w:rPr>
        <w:t xml:space="preserve"> are similar for the two complexes and between what is typically observed for C-S single bonds (1.83 Å) and C=S double bonds (1.61 Å)</w:t>
      </w:r>
      <w:r w:rsidR="005305EF" w:rsidRPr="00CB178A">
        <w:rPr>
          <w:rFonts w:asciiTheme="minorHAnsi" w:hAnsiTheme="minorHAnsi" w:cstheme="minorHAnsi"/>
          <w:color w:val="000000" w:themeColor="text1"/>
          <w:vertAlign w:val="superscript"/>
        </w:rPr>
        <w:t>20</w:t>
      </w:r>
      <w:r w:rsidR="006237E6">
        <w:rPr>
          <w:rFonts w:asciiTheme="minorHAnsi" w:hAnsiTheme="minorHAnsi" w:cstheme="minorHAnsi"/>
          <w:color w:val="000000" w:themeColor="text1"/>
        </w:rPr>
        <w:t>.</w:t>
      </w:r>
    </w:p>
    <w:p w14:paraId="147AA7D1" w14:textId="77777777" w:rsidR="00CD14FA" w:rsidRPr="00CB178A" w:rsidRDefault="00CD14FA" w:rsidP="00B346F4">
      <w:pPr>
        <w:rPr>
          <w:rFonts w:asciiTheme="minorHAnsi" w:hAnsiTheme="minorHAnsi" w:cstheme="minorHAnsi"/>
          <w:color w:val="000000" w:themeColor="text1"/>
        </w:rPr>
      </w:pPr>
    </w:p>
    <w:p w14:paraId="063B74BE" w14:textId="31ABB481" w:rsidR="006A4290" w:rsidRPr="00CB178A" w:rsidRDefault="000A1D99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 xml:space="preserve">As previously mentioned, complexes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Pr="00CB178A">
        <w:rPr>
          <w:rFonts w:asciiTheme="minorHAnsi" w:hAnsiTheme="minorHAnsi" w:cstheme="minorHAnsi"/>
          <w:color w:val="000000" w:themeColor="text1"/>
        </w:rPr>
        <w:t xml:space="preserve"> and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Pr="00CB178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CB178A">
        <w:rPr>
          <w:rFonts w:asciiTheme="minorHAnsi" w:hAnsiTheme="minorHAnsi" w:cstheme="minorHAnsi"/>
          <w:color w:val="000000" w:themeColor="text1"/>
        </w:rPr>
        <w:t>both contain a tetrachloride counter</w:t>
      </w:r>
      <w:r w:rsidR="00C040E9" w:rsidRPr="00CB178A">
        <w:rPr>
          <w:rFonts w:asciiTheme="minorHAnsi" w:hAnsiTheme="minorHAnsi" w:cstheme="minorHAnsi"/>
          <w:color w:val="000000" w:themeColor="text1"/>
        </w:rPr>
        <w:t>-</w:t>
      </w:r>
      <w:r w:rsidRPr="00CB178A">
        <w:rPr>
          <w:rFonts w:asciiTheme="minorHAnsi" w:hAnsiTheme="minorHAnsi" w:cstheme="minorHAnsi"/>
          <w:color w:val="000000" w:themeColor="text1"/>
        </w:rPr>
        <w:t>anion. The counter</w:t>
      </w:r>
      <w:r w:rsidR="00C040E9" w:rsidRPr="00CB178A">
        <w:rPr>
          <w:rFonts w:asciiTheme="minorHAnsi" w:hAnsiTheme="minorHAnsi" w:cstheme="minorHAnsi"/>
          <w:color w:val="000000" w:themeColor="text1"/>
        </w:rPr>
        <w:t>-</w:t>
      </w:r>
      <w:r w:rsidRPr="00CB178A">
        <w:rPr>
          <w:rFonts w:asciiTheme="minorHAnsi" w:hAnsiTheme="minorHAnsi" w:cstheme="minorHAnsi"/>
          <w:color w:val="000000" w:themeColor="text1"/>
        </w:rPr>
        <w:t xml:space="preserve">anion Co-Cl bond lengths for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Pr="00CB178A">
        <w:rPr>
          <w:rFonts w:asciiTheme="minorHAnsi" w:hAnsiTheme="minorHAnsi" w:cstheme="minorHAnsi"/>
          <w:color w:val="000000" w:themeColor="text1"/>
        </w:rPr>
        <w:t xml:space="preserve"> are 2.2709(12) Å, 2.2709(12) Å, 2.2949(11) Å and </w:t>
      </w:r>
      <w:r w:rsidRPr="00CB178A">
        <w:rPr>
          <w:rFonts w:asciiTheme="minorHAnsi" w:hAnsiTheme="minorHAnsi" w:cstheme="minorHAnsi"/>
          <w:color w:val="000000" w:themeColor="text1"/>
        </w:rPr>
        <w:lastRenderedPageBreak/>
        <w:t xml:space="preserve">2.2950(11) Å. These are comparable to those of complex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="006237E6">
        <w:rPr>
          <w:rFonts w:asciiTheme="minorHAnsi" w:hAnsiTheme="minorHAnsi" w:cstheme="minorHAnsi"/>
          <w:b/>
          <w:color w:val="000000" w:themeColor="text1"/>
        </w:rPr>
        <w:t>,</w:t>
      </w:r>
      <w:r w:rsidRPr="00CB178A">
        <w:rPr>
          <w:rFonts w:asciiTheme="minorHAnsi" w:hAnsiTheme="minorHAnsi" w:cstheme="minorHAnsi"/>
          <w:color w:val="000000" w:themeColor="text1"/>
        </w:rPr>
        <w:t xml:space="preserve"> which are 2.2737(6) Å, 2.2737(6) Å, 2.2956(6) Å</w:t>
      </w:r>
      <w:r w:rsidR="006237E6">
        <w:rPr>
          <w:rFonts w:asciiTheme="minorHAnsi" w:hAnsiTheme="minorHAnsi" w:cstheme="minorHAnsi"/>
          <w:color w:val="000000" w:themeColor="text1"/>
        </w:rPr>
        <w:t>,</w:t>
      </w:r>
      <w:r w:rsidRPr="00CB178A">
        <w:rPr>
          <w:rFonts w:asciiTheme="minorHAnsi" w:hAnsiTheme="minorHAnsi" w:cstheme="minorHAnsi"/>
          <w:color w:val="000000" w:themeColor="text1"/>
        </w:rPr>
        <w:t xml:space="preserve"> and 2.2956(6) Å. </w:t>
      </w:r>
      <w:r w:rsidR="006A4290" w:rsidRPr="00CB178A">
        <w:rPr>
          <w:rFonts w:asciiTheme="minorHAnsi" w:hAnsiTheme="minorHAnsi" w:cstheme="minorHAnsi"/>
          <w:color w:val="000000" w:themeColor="text1"/>
        </w:rPr>
        <w:t xml:space="preserve">The Co-N and Co-S bond lengths in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="006A4290" w:rsidRPr="00CB178A">
        <w:rPr>
          <w:rFonts w:asciiTheme="minorHAnsi" w:hAnsiTheme="minorHAnsi" w:cstheme="minorHAnsi"/>
          <w:color w:val="000000" w:themeColor="text1"/>
        </w:rPr>
        <w:t xml:space="preserve"> and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="006A4290" w:rsidRPr="00CB178A">
        <w:rPr>
          <w:rFonts w:asciiTheme="minorHAnsi" w:hAnsiTheme="minorHAnsi" w:cstheme="minorHAnsi"/>
          <w:color w:val="000000" w:themeColor="text1"/>
        </w:rPr>
        <w:t xml:space="preserve"> are in good agreement with the Co-N(histidine) and Co-S(cysteine) bond lengths in the </w:t>
      </w:r>
      <w:proofErr w:type="gramStart"/>
      <w:r w:rsidR="006A4290" w:rsidRPr="00CB178A">
        <w:rPr>
          <w:rFonts w:asciiTheme="minorHAnsi" w:hAnsiTheme="minorHAnsi" w:cstheme="minorHAnsi"/>
          <w:color w:val="000000" w:themeColor="text1"/>
        </w:rPr>
        <w:t>cobalt(</w:t>
      </w:r>
      <w:proofErr w:type="gramEnd"/>
      <w:r w:rsidR="006A4290" w:rsidRPr="00CB178A">
        <w:rPr>
          <w:rFonts w:asciiTheme="minorHAnsi" w:hAnsiTheme="minorHAnsi" w:cstheme="minorHAnsi"/>
          <w:color w:val="000000" w:themeColor="text1"/>
        </w:rPr>
        <w:t>II)</w:t>
      </w:r>
      <w:r w:rsidR="006237E6">
        <w:rPr>
          <w:rFonts w:asciiTheme="minorHAnsi" w:hAnsiTheme="minorHAnsi" w:cstheme="minorHAnsi"/>
          <w:color w:val="000000" w:themeColor="text1"/>
        </w:rPr>
        <w:t>-</w:t>
      </w:r>
      <w:r w:rsidR="006A4290" w:rsidRPr="00CB178A">
        <w:rPr>
          <w:rFonts w:asciiTheme="minorHAnsi" w:hAnsiTheme="minorHAnsi" w:cstheme="minorHAnsi"/>
          <w:color w:val="000000" w:themeColor="text1"/>
        </w:rPr>
        <w:t>substituted analog of liver alcohol dehydrogenase. In this enzyme</w:t>
      </w:r>
      <w:r w:rsidR="006237E6">
        <w:rPr>
          <w:rFonts w:asciiTheme="minorHAnsi" w:hAnsiTheme="minorHAnsi" w:cstheme="minorHAnsi"/>
          <w:color w:val="000000" w:themeColor="text1"/>
        </w:rPr>
        <w:t>,</w:t>
      </w:r>
      <w:r w:rsidR="006A4290" w:rsidRPr="00CB178A">
        <w:rPr>
          <w:rFonts w:asciiTheme="minorHAnsi" w:hAnsiTheme="minorHAnsi" w:cstheme="minorHAnsi"/>
          <w:color w:val="000000" w:themeColor="text1"/>
        </w:rPr>
        <w:t xml:space="preserve"> the cobalt-N(histidine) bond length is 2.04 Å</w:t>
      </w:r>
      <w:r w:rsidR="006237E6">
        <w:rPr>
          <w:rFonts w:asciiTheme="minorHAnsi" w:hAnsiTheme="minorHAnsi" w:cstheme="minorHAnsi"/>
          <w:color w:val="000000" w:themeColor="text1"/>
        </w:rPr>
        <w:t xml:space="preserve">, </w:t>
      </w:r>
      <w:r w:rsidR="006A4290" w:rsidRPr="00CB178A">
        <w:rPr>
          <w:rFonts w:asciiTheme="minorHAnsi" w:hAnsiTheme="minorHAnsi" w:cstheme="minorHAnsi"/>
          <w:color w:val="000000" w:themeColor="text1"/>
        </w:rPr>
        <w:t xml:space="preserve">and the cobalt-S(cysteine) bond lengths are 2.29 </w:t>
      </w:r>
      <w:r w:rsidR="006237E6" w:rsidRPr="00CB178A">
        <w:rPr>
          <w:rFonts w:asciiTheme="minorHAnsi" w:hAnsiTheme="minorHAnsi" w:cstheme="minorHAnsi"/>
          <w:color w:val="000000" w:themeColor="text1"/>
        </w:rPr>
        <w:t xml:space="preserve">Å </w:t>
      </w:r>
      <w:r w:rsidR="006A4290" w:rsidRPr="00CB178A">
        <w:rPr>
          <w:rFonts w:asciiTheme="minorHAnsi" w:hAnsiTheme="minorHAnsi" w:cstheme="minorHAnsi"/>
          <w:color w:val="000000" w:themeColor="text1"/>
        </w:rPr>
        <w:t>and 2.33 Å.</w:t>
      </w:r>
      <w:r w:rsidR="00FE3F99" w:rsidRPr="00CB178A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5305EF" w:rsidRPr="00CB178A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2DF455CF" w14:textId="77777777" w:rsidR="000A1D99" w:rsidRPr="00CB178A" w:rsidRDefault="000A1D99" w:rsidP="00B346F4">
      <w:pPr>
        <w:rPr>
          <w:rFonts w:asciiTheme="minorHAnsi" w:hAnsiTheme="minorHAnsi" w:cstheme="minorHAnsi"/>
          <w:color w:val="000000" w:themeColor="text1"/>
        </w:rPr>
      </w:pPr>
    </w:p>
    <w:p w14:paraId="3851AFA4" w14:textId="342C5A49" w:rsidR="000A1D99" w:rsidRPr="00CB178A" w:rsidRDefault="000A1D99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 xml:space="preserve">In complex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Pr="00CB178A">
        <w:rPr>
          <w:rFonts w:asciiTheme="minorHAnsi" w:hAnsiTheme="minorHAnsi" w:cstheme="minorHAnsi"/>
          <w:color w:val="000000" w:themeColor="text1"/>
        </w:rPr>
        <w:t>, the N-Co-S bond angles are 108.77(</w:t>
      </w:r>
      <w:proofErr w:type="gramStart"/>
      <w:r w:rsidRPr="00CB178A">
        <w:rPr>
          <w:rFonts w:asciiTheme="minorHAnsi" w:hAnsiTheme="minorHAnsi" w:cstheme="minorHAnsi"/>
          <w:color w:val="000000" w:themeColor="text1"/>
        </w:rPr>
        <w:t>10)</w:t>
      </w:r>
      <w:r w:rsidR="006237E6">
        <w:rPr>
          <w:rFonts w:asciiTheme="minorHAnsi" w:hAnsiTheme="minorHAnsi" w:cstheme="minorHAnsi"/>
          <w:color w:val="000000" w:themeColor="text1"/>
        </w:rPr>
        <w:t>°</w:t>
      </w:r>
      <w:proofErr w:type="gramEnd"/>
      <w:r w:rsidRPr="00CB178A">
        <w:rPr>
          <w:rFonts w:asciiTheme="minorHAnsi" w:hAnsiTheme="minorHAnsi" w:cstheme="minorHAnsi"/>
          <w:color w:val="000000" w:themeColor="text1"/>
        </w:rPr>
        <w:t xml:space="preserve"> and 114.03(10)</w:t>
      </w:r>
      <w:r w:rsidR="006237E6">
        <w:rPr>
          <w:rFonts w:asciiTheme="minorHAnsi" w:hAnsiTheme="minorHAnsi" w:cstheme="minorHAnsi"/>
          <w:color w:val="000000" w:themeColor="text1"/>
        </w:rPr>
        <w:t>°,</w:t>
      </w:r>
      <w:r w:rsidRPr="00CB178A">
        <w:rPr>
          <w:rFonts w:asciiTheme="minorHAnsi" w:hAnsiTheme="minorHAnsi" w:cstheme="minorHAnsi"/>
          <w:color w:val="000000" w:themeColor="text1"/>
        </w:rPr>
        <w:t xml:space="preserve"> whereas in complex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Pr="00CB178A">
        <w:rPr>
          <w:rFonts w:asciiTheme="minorHAnsi" w:hAnsiTheme="minorHAnsi" w:cstheme="minorHAnsi"/>
          <w:color w:val="000000" w:themeColor="text1"/>
        </w:rPr>
        <w:t xml:space="preserve"> they are 112.58(5)</w:t>
      </w:r>
      <w:r w:rsidR="006237E6">
        <w:rPr>
          <w:rFonts w:asciiTheme="minorHAnsi" w:hAnsiTheme="minorHAnsi" w:cstheme="minorHAnsi"/>
          <w:color w:val="000000" w:themeColor="text1"/>
        </w:rPr>
        <w:t>°</w:t>
      </w:r>
      <w:r w:rsidRPr="00CB178A">
        <w:rPr>
          <w:rFonts w:asciiTheme="minorHAnsi" w:hAnsiTheme="minorHAnsi" w:cstheme="minorHAnsi"/>
          <w:color w:val="000000" w:themeColor="text1"/>
        </w:rPr>
        <w:t xml:space="preserve"> and 114.15(5)</w:t>
      </w:r>
      <w:r w:rsidR="006237E6">
        <w:rPr>
          <w:rFonts w:asciiTheme="minorHAnsi" w:hAnsiTheme="minorHAnsi" w:cstheme="minorHAnsi"/>
          <w:color w:val="000000" w:themeColor="text1"/>
        </w:rPr>
        <w:t>°</w:t>
      </w:r>
      <w:r w:rsidRPr="00CB178A">
        <w:rPr>
          <w:rFonts w:asciiTheme="minorHAnsi" w:hAnsiTheme="minorHAnsi" w:cstheme="minorHAnsi"/>
          <w:color w:val="000000" w:themeColor="text1"/>
        </w:rPr>
        <w:t xml:space="preserve">. </w:t>
      </w:r>
      <w:r w:rsidR="000C4533" w:rsidRPr="00CB178A">
        <w:rPr>
          <w:rFonts w:asciiTheme="minorHAnsi" w:hAnsiTheme="minorHAnsi" w:cstheme="minorHAnsi"/>
          <w:color w:val="000000" w:themeColor="text1"/>
        </w:rPr>
        <w:t>The N-Co-S bond angles are close to each other</w:t>
      </w:r>
      <w:r w:rsidR="006237E6">
        <w:rPr>
          <w:rFonts w:asciiTheme="minorHAnsi" w:hAnsiTheme="minorHAnsi" w:cstheme="minorHAnsi"/>
          <w:color w:val="000000" w:themeColor="text1"/>
        </w:rPr>
        <w:t>,</w:t>
      </w:r>
      <w:r w:rsidR="000C4533" w:rsidRPr="00CB178A">
        <w:rPr>
          <w:rFonts w:asciiTheme="minorHAnsi" w:hAnsiTheme="minorHAnsi" w:cstheme="minorHAnsi"/>
          <w:color w:val="000000" w:themeColor="text1"/>
        </w:rPr>
        <w:t xml:space="preserve"> and any differences </w:t>
      </w:r>
      <w:r w:rsidR="006237E6">
        <w:rPr>
          <w:rFonts w:asciiTheme="minorHAnsi" w:hAnsiTheme="minorHAnsi" w:cstheme="minorHAnsi"/>
          <w:color w:val="000000" w:themeColor="text1"/>
        </w:rPr>
        <w:t>may</w:t>
      </w:r>
      <w:r w:rsidR="000C4533" w:rsidRPr="00CB178A">
        <w:rPr>
          <w:rFonts w:asciiTheme="minorHAnsi" w:hAnsiTheme="minorHAnsi" w:cstheme="minorHAnsi"/>
          <w:color w:val="000000" w:themeColor="text1"/>
        </w:rPr>
        <w:t xml:space="preserve"> be due to the varying electronics of the two complexes. </w:t>
      </w:r>
      <w:r w:rsidRPr="00CB178A">
        <w:rPr>
          <w:rFonts w:asciiTheme="minorHAnsi" w:hAnsiTheme="minorHAnsi" w:cstheme="minorHAnsi"/>
          <w:color w:val="000000" w:themeColor="text1"/>
        </w:rPr>
        <w:t>The N-Co-Cl bond angle</w:t>
      </w:r>
      <w:r w:rsidR="00C03BDD">
        <w:rPr>
          <w:rFonts w:asciiTheme="minorHAnsi" w:hAnsiTheme="minorHAnsi" w:cstheme="minorHAnsi"/>
          <w:color w:val="000000" w:themeColor="text1"/>
        </w:rPr>
        <w:t>s</w:t>
      </w:r>
      <w:r w:rsidRPr="00CB178A">
        <w:rPr>
          <w:rFonts w:asciiTheme="minorHAnsi" w:hAnsiTheme="minorHAnsi" w:cstheme="minorHAnsi"/>
          <w:color w:val="000000" w:themeColor="text1"/>
        </w:rPr>
        <w:t xml:space="preserve"> in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Pr="00CB178A">
        <w:rPr>
          <w:rFonts w:asciiTheme="minorHAnsi" w:hAnsiTheme="minorHAnsi" w:cstheme="minorHAnsi"/>
          <w:color w:val="000000" w:themeColor="text1"/>
        </w:rPr>
        <w:t xml:space="preserve"> and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Pr="00CB178A">
        <w:rPr>
          <w:rFonts w:asciiTheme="minorHAnsi" w:hAnsiTheme="minorHAnsi" w:cstheme="minorHAnsi"/>
          <w:color w:val="000000" w:themeColor="text1"/>
        </w:rPr>
        <w:t xml:space="preserve"> are 107.91(</w:t>
      </w:r>
      <w:proofErr w:type="gramStart"/>
      <w:r w:rsidRPr="00CB178A">
        <w:rPr>
          <w:rFonts w:asciiTheme="minorHAnsi" w:hAnsiTheme="minorHAnsi" w:cstheme="minorHAnsi"/>
          <w:color w:val="000000" w:themeColor="text1"/>
        </w:rPr>
        <w:t>10)</w:t>
      </w:r>
      <w:r w:rsidR="00C03BDD">
        <w:rPr>
          <w:rFonts w:asciiTheme="minorHAnsi" w:hAnsiTheme="minorHAnsi" w:cstheme="minorHAnsi"/>
          <w:color w:val="000000" w:themeColor="text1"/>
        </w:rPr>
        <w:t>°</w:t>
      </w:r>
      <w:proofErr w:type="gramEnd"/>
      <w:r w:rsidRPr="00CB178A">
        <w:rPr>
          <w:rFonts w:asciiTheme="minorHAnsi" w:hAnsiTheme="minorHAnsi" w:cstheme="minorHAnsi"/>
          <w:color w:val="000000" w:themeColor="text1"/>
        </w:rPr>
        <w:t xml:space="preserve"> and 107.59(5)</w:t>
      </w:r>
      <w:r w:rsidR="00C03BDD">
        <w:rPr>
          <w:rFonts w:asciiTheme="minorHAnsi" w:hAnsiTheme="minorHAnsi" w:cstheme="minorHAnsi"/>
          <w:color w:val="000000" w:themeColor="text1"/>
        </w:rPr>
        <w:t>°</w:t>
      </w:r>
      <w:r w:rsidRPr="00CB178A">
        <w:rPr>
          <w:rFonts w:asciiTheme="minorHAnsi" w:hAnsiTheme="minorHAnsi" w:cstheme="minorHAnsi"/>
          <w:color w:val="000000" w:themeColor="text1"/>
        </w:rPr>
        <w:t>, respectively. The S-Co-S angle was measured as 99.79(</w:t>
      </w:r>
      <w:proofErr w:type="gramStart"/>
      <w:r w:rsidRPr="00CB178A">
        <w:rPr>
          <w:rFonts w:asciiTheme="minorHAnsi" w:hAnsiTheme="minorHAnsi" w:cstheme="minorHAnsi"/>
          <w:color w:val="000000" w:themeColor="text1"/>
        </w:rPr>
        <w:t>5)</w:t>
      </w:r>
      <w:r w:rsidR="00C03BDD">
        <w:rPr>
          <w:rFonts w:asciiTheme="minorHAnsi" w:hAnsiTheme="minorHAnsi" w:cstheme="minorHAnsi"/>
          <w:color w:val="000000" w:themeColor="text1"/>
        </w:rPr>
        <w:t>°</w:t>
      </w:r>
      <w:proofErr w:type="gramEnd"/>
      <w:r w:rsidR="00C03BDD">
        <w:rPr>
          <w:rFonts w:asciiTheme="minorHAnsi" w:hAnsiTheme="minorHAnsi" w:cstheme="minorHAnsi"/>
          <w:color w:val="000000" w:themeColor="text1"/>
        </w:rPr>
        <w:t xml:space="preserve"> </w:t>
      </w:r>
      <w:r w:rsidRPr="00CB178A">
        <w:rPr>
          <w:rFonts w:asciiTheme="minorHAnsi" w:hAnsiTheme="minorHAnsi" w:cstheme="minorHAnsi"/>
          <w:color w:val="000000" w:themeColor="text1"/>
        </w:rPr>
        <w:t xml:space="preserve">for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Pr="00CB178A">
        <w:rPr>
          <w:rFonts w:asciiTheme="minorHAnsi" w:hAnsiTheme="minorHAnsi" w:cstheme="minorHAnsi"/>
          <w:color w:val="000000" w:themeColor="text1"/>
        </w:rPr>
        <w:t xml:space="preserve"> and 102.78(3)</w:t>
      </w:r>
      <w:r w:rsidR="00C03BDD">
        <w:rPr>
          <w:rFonts w:asciiTheme="minorHAnsi" w:hAnsiTheme="minorHAnsi" w:cstheme="minorHAnsi"/>
          <w:color w:val="000000" w:themeColor="text1"/>
        </w:rPr>
        <w:t>°</w:t>
      </w:r>
      <w:r w:rsidR="00FA1A48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Pr="00CB178A">
        <w:rPr>
          <w:rFonts w:asciiTheme="minorHAnsi" w:hAnsiTheme="minorHAnsi" w:cstheme="minorHAnsi"/>
          <w:color w:val="000000" w:themeColor="text1"/>
        </w:rPr>
        <w:t xml:space="preserve">for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Pr="00CB178A">
        <w:rPr>
          <w:rFonts w:asciiTheme="minorHAnsi" w:hAnsiTheme="minorHAnsi" w:cstheme="minorHAnsi"/>
          <w:color w:val="000000" w:themeColor="text1"/>
        </w:rPr>
        <w:t xml:space="preserve">. Lastly, the S-Co-Cl bond angles for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Pr="00CB178A">
        <w:rPr>
          <w:rFonts w:asciiTheme="minorHAnsi" w:hAnsiTheme="minorHAnsi" w:cstheme="minorHAnsi"/>
          <w:color w:val="000000" w:themeColor="text1"/>
        </w:rPr>
        <w:t xml:space="preserve"> are 117.98(</w:t>
      </w:r>
      <w:proofErr w:type="gramStart"/>
      <w:r w:rsidRPr="00CB178A">
        <w:rPr>
          <w:rFonts w:asciiTheme="minorHAnsi" w:hAnsiTheme="minorHAnsi" w:cstheme="minorHAnsi"/>
          <w:color w:val="000000" w:themeColor="text1"/>
        </w:rPr>
        <w:t>5)</w:t>
      </w:r>
      <w:r w:rsidR="00C03BDD">
        <w:rPr>
          <w:rFonts w:asciiTheme="minorHAnsi" w:hAnsiTheme="minorHAnsi" w:cstheme="minorHAnsi"/>
          <w:color w:val="000000" w:themeColor="text1"/>
        </w:rPr>
        <w:t>°</w:t>
      </w:r>
      <w:proofErr w:type="gramEnd"/>
      <w:r w:rsidRPr="00CB178A">
        <w:rPr>
          <w:rFonts w:asciiTheme="minorHAnsi" w:hAnsiTheme="minorHAnsi" w:cstheme="minorHAnsi"/>
          <w:color w:val="000000" w:themeColor="text1"/>
        </w:rPr>
        <w:t xml:space="preserve"> and 108.43(5)</w:t>
      </w:r>
      <w:r w:rsidR="00C03BDD">
        <w:rPr>
          <w:rFonts w:asciiTheme="minorHAnsi" w:hAnsiTheme="minorHAnsi" w:cstheme="minorHAnsi"/>
          <w:color w:val="000000" w:themeColor="text1"/>
        </w:rPr>
        <w:t>°</w:t>
      </w:r>
      <w:r w:rsidRPr="00CB178A">
        <w:rPr>
          <w:rFonts w:asciiTheme="minorHAnsi" w:hAnsiTheme="minorHAnsi" w:cstheme="minorHAnsi"/>
          <w:color w:val="000000" w:themeColor="text1"/>
        </w:rPr>
        <w:t xml:space="preserve"> and </w:t>
      </w:r>
      <w:r w:rsidR="00C03BDD">
        <w:rPr>
          <w:rFonts w:asciiTheme="minorHAnsi" w:hAnsiTheme="minorHAnsi" w:cstheme="minorHAnsi"/>
          <w:color w:val="000000" w:themeColor="text1"/>
        </w:rPr>
        <w:t xml:space="preserve">for </w:t>
      </w:r>
      <w:r w:rsidR="00C03BDD">
        <w:rPr>
          <w:rFonts w:asciiTheme="minorHAnsi" w:hAnsiTheme="minorHAnsi" w:cstheme="minorHAnsi"/>
          <w:b/>
          <w:bCs/>
          <w:color w:val="000000" w:themeColor="text1"/>
        </w:rPr>
        <w:t xml:space="preserve">5 </w:t>
      </w:r>
      <w:r w:rsidR="00C03BDD">
        <w:rPr>
          <w:rFonts w:asciiTheme="minorHAnsi" w:hAnsiTheme="minorHAnsi" w:cstheme="minorHAnsi"/>
          <w:color w:val="000000" w:themeColor="text1"/>
        </w:rPr>
        <w:t xml:space="preserve">are </w:t>
      </w:r>
      <w:r w:rsidRPr="00CB178A">
        <w:rPr>
          <w:rFonts w:asciiTheme="minorHAnsi" w:hAnsiTheme="minorHAnsi" w:cstheme="minorHAnsi"/>
          <w:color w:val="000000" w:themeColor="text1"/>
        </w:rPr>
        <w:t>111.76(3)</w:t>
      </w:r>
      <w:r w:rsidR="00C03BDD">
        <w:rPr>
          <w:rFonts w:asciiTheme="minorHAnsi" w:hAnsiTheme="minorHAnsi" w:cstheme="minorHAnsi"/>
          <w:color w:val="000000" w:themeColor="text1"/>
        </w:rPr>
        <w:t>°</w:t>
      </w:r>
      <w:r w:rsidRPr="00CB178A">
        <w:rPr>
          <w:rFonts w:asciiTheme="minorHAnsi" w:hAnsiTheme="minorHAnsi" w:cstheme="minorHAnsi"/>
          <w:color w:val="000000" w:themeColor="text1"/>
        </w:rPr>
        <w:t xml:space="preserve"> and 107.93(3)</w:t>
      </w:r>
      <w:r w:rsidR="00C03BDD">
        <w:rPr>
          <w:rFonts w:asciiTheme="minorHAnsi" w:hAnsiTheme="minorHAnsi" w:cstheme="minorHAnsi"/>
          <w:color w:val="000000" w:themeColor="text1"/>
        </w:rPr>
        <w:t>°</w:t>
      </w:r>
      <w:r w:rsidRPr="00CB178A">
        <w:rPr>
          <w:rFonts w:asciiTheme="minorHAnsi" w:hAnsiTheme="minorHAnsi" w:cstheme="minorHAnsi"/>
          <w:color w:val="000000" w:themeColor="text1"/>
        </w:rPr>
        <w:t>.</w:t>
      </w:r>
    </w:p>
    <w:p w14:paraId="69278E14" w14:textId="77777777" w:rsidR="001C7AFA" w:rsidRPr="00CB178A" w:rsidRDefault="001C7AFA" w:rsidP="00B346F4">
      <w:pPr>
        <w:rPr>
          <w:rFonts w:asciiTheme="minorHAnsi" w:hAnsiTheme="minorHAnsi" w:cstheme="minorHAnsi"/>
          <w:color w:val="000000" w:themeColor="text1"/>
        </w:rPr>
      </w:pPr>
    </w:p>
    <w:p w14:paraId="7786E3C1" w14:textId="5319D6FD" w:rsidR="001C7AFA" w:rsidRPr="00CB178A" w:rsidRDefault="001C7AFA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 xml:space="preserve">The tau-4 parameter was </w:t>
      </w:r>
      <w:r w:rsidR="00C03BDD">
        <w:rPr>
          <w:rFonts w:asciiTheme="minorHAnsi" w:hAnsiTheme="minorHAnsi" w:cstheme="minorHAnsi"/>
          <w:color w:val="000000" w:themeColor="text1"/>
        </w:rPr>
        <w:t xml:space="preserve">also </w:t>
      </w:r>
      <w:r w:rsidRPr="00CB178A">
        <w:rPr>
          <w:rFonts w:asciiTheme="minorHAnsi" w:hAnsiTheme="minorHAnsi" w:cstheme="minorHAnsi"/>
          <w:color w:val="000000" w:themeColor="text1"/>
        </w:rPr>
        <w:t xml:space="preserve">determined for complexes </w:t>
      </w:r>
      <w:r w:rsidR="00223BCB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Pr="00CB178A">
        <w:rPr>
          <w:rFonts w:asciiTheme="minorHAnsi" w:hAnsiTheme="minorHAnsi" w:cstheme="minorHAnsi"/>
          <w:color w:val="000000" w:themeColor="text1"/>
        </w:rPr>
        <w:t xml:space="preserve"> and </w:t>
      </w:r>
      <w:r w:rsidR="00223BCB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Pr="00CB178A">
        <w:rPr>
          <w:rFonts w:asciiTheme="minorHAnsi" w:hAnsiTheme="minorHAnsi" w:cstheme="minorHAnsi"/>
          <w:color w:val="000000" w:themeColor="text1"/>
        </w:rPr>
        <w:t>.</w:t>
      </w:r>
      <w:r w:rsidR="00223BCB" w:rsidRPr="00CB178A">
        <w:rPr>
          <w:rFonts w:asciiTheme="minorHAnsi" w:hAnsiTheme="minorHAnsi" w:cstheme="minorHAnsi"/>
          <w:color w:val="000000" w:themeColor="text1"/>
        </w:rPr>
        <w:t xml:space="preserve"> The tau-4 parameter for complex 4 </w:t>
      </w:r>
      <w:r w:rsidR="00C03BDD">
        <w:rPr>
          <w:rFonts w:asciiTheme="minorHAnsi" w:hAnsiTheme="minorHAnsi" w:cstheme="minorHAnsi"/>
          <w:color w:val="000000" w:themeColor="text1"/>
        </w:rPr>
        <w:t>is</w:t>
      </w:r>
      <w:r w:rsidR="00223BCB" w:rsidRPr="00CB178A">
        <w:rPr>
          <w:rFonts w:asciiTheme="minorHAnsi" w:hAnsiTheme="minorHAnsi" w:cstheme="minorHAnsi"/>
          <w:color w:val="000000" w:themeColor="text1"/>
        </w:rPr>
        <w:t xml:space="preserve"> 0.907</w:t>
      </w:r>
      <w:r w:rsidR="00C03BDD">
        <w:rPr>
          <w:rFonts w:asciiTheme="minorHAnsi" w:hAnsiTheme="minorHAnsi" w:cstheme="minorHAnsi"/>
          <w:color w:val="000000" w:themeColor="text1"/>
        </w:rPr>
        <w:t>, and</w:t>
      </w:r>
      <w:r w:rsidR="00223BCB" w:rsidRPr="00CB178A">
        <w:rPr>
          <w:rFonts w:asciiTheme="minorHAnsi" w:hAnsiTheme="minorHAnsi" w:cstheme="minorHAnsi"/>
          <w:color w:val="000000" w:themeColor="text1"/>
        </w:rPr>
        <w:t xml:space="preserve"> the tau-4 parameter for complex 5 </w:t>
      </w:r>
      <w:r w:rsidR="00C03BDD">
        <w:rPr>
          <w:rFonts w:asciiTheme="minorHAnsi" w:hAnsiTheme="minorHAnsi" w:cstheme="minorHAnsi"/>
          <w:color w:val="000000" w:themeColor="text1"/>
        </w:rPr>
        <w:t>is</w:t>
      </w:r>
      <w:r w:rsidR="00223BCB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0F54DF" w:rsidRPr="00CB178A">
        <w:rPr>
          <w:rFonts w:asciiTheme="minorHAnsi" w:hAnsiTheme="minorHAnsi" w:cstheme="minorHAnsi"/>
          <w:color w:val="000000" w:themeColor="text1"/>
        </w:rPr>
        <w:t>0.945</w:t>
      </w:r>
      <w:r w:rsidR="00894662" w:rsidRPr="00CB178A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5305EF" w:rsidRPr="00CB178A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C03BDD">
        <w:rPr>
          <w:rFonts w:asciiTheme="minorHAnsi" w:hAnsiTheme="minorHAnsi" w:cstheme="minorHAnsi"/>
          <w:color w:val="000000" w:themeColor="text1"/>
        </w:rPr>
        <w:t xml:space="preserve">. </w:t>
      </w:r>
      <w:r w:rsidR="000F54DF" w:rsidRPr="00CB178A">
        <w:rPr>
          <w:rFonts w:asciiTheme="minorHAnsi" w:hAnsiTheme="minorHAnsi" w:cstheme="minorHAnsi"/>
          <w:color w:val="000000" w:themeColor="text1"/>
        </w:rPr>
        <w:t>Both tau-4 para</w:t>
      </w:r>
      <w:r w:rsidR="00C86DBA" w:rsidRPr="00CB178A">
        <w:rPr>
          <w:rFonts w:asciiTheme="minorHAnsi" w:hAnsiTheme="minorHAnsi" w:cstheme="minorHAnsi"/>
          <w:color w:val="000000" w:themeColor="text1"/>
        </w:rPr>
        <w:t>meters are more consistent with tetrahedral geometry about the cobalt center than square planar geometry. The tau-4 parameter for a tetrahedral complex is equal to one</w:t>
      </w:r>
      <w:r w:rsidR="00C03BDD">
        <w:rPr>
          <w:rFonts w:asciiTheme="minorHAnsi" w:hAnsiTheme="minorHAnsi" w:cstheme="minorHAnsi"/>
          <w:color w:val="000000" w:themeColor="text1"/>
        </w:rPr>
        <w:t>,</w:t>
      </w:r>
      <w:r w:rsidR="00C86DBA" w:rsidRPr="00CB178A">
        <w:rPr>
          <w:rFonts w:asciiTheme="minorHAnsi" w:hAnsiTheme="minorHAnsi" w:cstheme="minorHAnsi"/>
          <w:color w:val="000000" w:themeColor="text1"/>
        </w:rPr>
        <w:t xml:space="preserve"> and the tau-4 parameter for a square planar complex is equal to zero.</w:t>
      </w:r>
    </w:p>
    <w:p w14:paraId="46E9C061" w14:textId="66D1EE3C" w:rsidR="00C040E9" w:rsidRPr="00CB178A" w:rsidRDefault="00C040E9" w:rsidP="00B346F4">
      <w:pPr>
        <w:rPr>
          <w:rFonts w:asciiTheme="minorHAnsi" w:hAnsiTheme="minorHAnsi" w:cstheme="minorHAnsi"/>
          <w:color w:val="000000" w:themeColor="text1"/>
        </w:rPr>
      </w:pPr>
    </w:p>
    <w:p w14:paraId="1EAD70B4" w14:textId="01943745" w:rsidR="002D036C" w:rsidRPr="00CB178A" w:rsidRDefault="002D036C" w:rsidP="00B346F4">
      <w:pPr>
        <w:rPr>
          <w:rFonts w:asciiTheme="minorHAnsi" w:hAnsiTheme="minorHAnsi" w:cstheme="minorHAnsi"/>
          <w:b/>
          <w:color w:val="000000" w:themeColor="text1"/>
        </w:rPr>
      </w:pPr>
      <w:r w:rsidRPr="00CB178A">
        <w:rPr>
          <w:rFonts w:asciiTheme="minorHAnsi" w:hAnsiTheme="minorHAnsi" w:cstheme="minorHAnsi"/>
          <w:b/>
          <w:color w:val="000000" w:themeColor="text1"/>
        </w:rPr>
        <w:t xml:space="preserve">Elemental </w:t>
      </w:r>
      <w:r w:rsidR="002B3C6F">
        <w:rPr>
          <w:rFonts w:asciiTheme="minorHAnsi" w:hAnsiTheme="minorHAnsi" w:cstheme="minorHAnsi"/>
          <w:b/>
          <w:color w:val="000000" w:themeColor="text1"/>
        </w:rPr>
        <w:t>a</w:t>
      </w:r>
      <w:r w:rsidRPr="00CB178A">
        <w:rPr>
          <w:rFonts w:asciiTheme="minorHAnsi" w:hAnsiTheme="minorHAnsi" w:cstheme="minorHAnsi"/>
          <w:b/>
          <w:color w:val="000000" w:themeColor="text1"/>
        </w:rPr>
        <w:t>nalys</w:t>
      </w:r>
      <w:r w:rsidR="002B3C6F">
        <w:rPr>
          <w:rFonts w:asciiTheme="minorHAnsi" w:hAnsiTheme="minorHAnsi" w:cstheme="minorHAnsi"/>
          <w:b/>
          <w:color w:val="000000" w:themeColor="text1"/>
        </w:rPr>
        <w:t>i</w:t>
      </w:r>
      <w:r w:rsidRPr="00CB178A">
        <w:rPr>
          <w:rFonts w:asciiTheme="minorHAnsi" w:hAnsiTheme="minorHAnsi" w:cstheme="minorHAnsi"/>
          <w:b/>
          <w:color w:val="000000" w:themeColor="text1"/>
        </w:rPr>
        <w:t>s</w:t>
      </w:r>
    </w:p>
    <w:p w14:paraId="533F9BE3" w14:textId="31F18FF6" w:rsidR="00AC6E05" w:rsidRPr="00CB178A" w:rsidRDefault="00C03BDD" w:rsidP="00B346F4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="00C040E9" w:rsidRPr="00CB178A">
        <w:rPr>
          <w:rFonts w:asciiTheme="minorHAnsi" w:hAnsiTheme="minorHAnsi" w:cstheme="minorHAnsi"/>
          <w:color w:val="000000" w:themeColor="text1"/>
        </w:rPr>
        <w:t xml:space="preserve">o study the bulk purity of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="00C040E9" w:rsidRPr="00CB178A">
        <w:rPr>
          <w:rFonts w:asciiTheme="minorHAnsi" w:hAnsiTheme="minorHAnsi" w:cstheme="minorHAnsi"/>
          <w:color w:val="000000" w:themeColor="text1"/>
        </w:rPr>
        <w:t xml:space="preserve"> and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="00C040E9" w:rsidRPr="00CB178A">
        <w:rPr>
          <w:rFonts w:asciiTheme="minorHAnsi" w:hAnsiTheme="minorHAnsi" w:cstheme="minorHAnsi"/>
          <w:color w:val="000000" w:themeColor="text1"/>
        </w:rPr>
        <w:t xml:space="preserve">, the recrystallized complexes underwent elemental analyses.  </w:t>
      </w:r>
      <w:r w:rsidR="00F369EB" w:rsidRPr="00CB178A">
        <w:rPr>
          <w:rFonts w:asciiTheme="minorHAnsi" w:hAnsiTheme="minorHAnsi" w:cstheme="minorHAnsi"/>
          <w:color w:val="000000" w:themeColor="text1"/>
        </w:rPr>
        <w:t xml:space="preserve">The results are summarized in </w:t>
      </w:r>
      <w:r w:rsidR="00F369EB" w:rsidRPr="00B346F4">
        <w:rPr>
          <w:rFonts w:asciiTheme="minorHAnsi" w:hAnsiTheme="minorHAnsi" w:cstheme="minorHAnsi"/>
          <w:b/>
          <w:bCs/>
          <w:color w:val="000000" w:themeColor="text1"/>
        </w:rPr>
        <w:t>Table 2</w:t>
      </w:r>
      <w:r w:rsidR="00F369EB" w:rsidRPr="00CB178A">
        <w:rPr>
          <w:rFonts w:asciiTheme="minorHAnsi" w:hAnsiTheme="minorHAnsi" w:cstheme="minorHAnsi"/>
          <w:color w:val="000000" w:themeColor="text1"/>
        </w:rPr>
        <w:t>.</w:t>
      </w:r>
      <w:r w:rsidR="002B3C6F">
        <w:rPr>
          <w:rFonts w:asciiTheme="minorHAnsi" w:hAnsiTheme="minorHAnsi" w:cstheme="minorHAnsi"/>
          <w:color w:val="000000" w:themeColor="text1"/>
        </w:rPr>
        <w:t xml:space="preserve"> </w:t>
      </w:r>
      <w:r w:rsidR="00AC6E05" w:rsidRPr="00CB178A">
        <w:rPr>
          <w:rFonts w:asciiTheme="minorHAnsi" w:hAnsiTheme="minorHAnsi" w:cstheme="minorHAnsi"/>
          <w:color w:val="000000" w:themeColor="text1"/>
        </w:rPr>
        <w:t>The data</w:t>
      </w:r>
      <w:r>
        <w:rPr>
          <w:rFonts w:asciiTheme="minorHAnsi" w:hAnsiTheme="minorHAnsi" w:cstheme="minorHAnsi"/>
          <w:color w:val="000000" w:themeColor="text1"/>
        </w:rPr>
        <w:t xml:space="preserve"> here </w:t>
      </w:r>
      <w:r w:rsidR="00AC6E05" w:rsidRPr="00CB178A">
        <w:rPr>
          <w:rFonts w:asciiTheme="minorHAnsi" w:hAnsiTheme="minorHAnsi" w:cstheme="minorHAnsi"/>
          <w:color w:val="000000" w:themeColor="text1"/>
        </w:rPr>
        <w:t xml:space="preserve">suggests that complexes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="00AC6E05" w:rsidRPr="00CB178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C6E05" w:rsidRPr="00CB178A">
        <w:rPr>
          <w:rFonts w:asciiTheme="minorHAnsi" w:hAnsiTheme="minorHAnsi" w:cstheme="minorHAnsi"/>
          <w:color w:val="000000" w:themeColor="text1"/>
        </w:rPr>
        <w:t>and</w:t>
      </w:r>
      <w:r w:rsidR="00FA1A48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="00AC6E05" w:rsidRPr="00CB178A">
        <w:rPr>
          <w:rFonts w:asciiTheme="minorHAnsi" w:hAnsiTheme="minorHAnsi" w:cstheme="minorHAnsi"/>
          <w:color w:val="000000" w:themeColor="text1"/>
        </w:rPr>
        <w:t xml:space="preserve"> are pure</w:t>
      </w:r>
      <w:r>
        <w:rPr>
          <w:rFonts w:asciiTheme="minorHAnsi" w:hAnsiTheme="minorHAnsi" w:cstheme="minorHAnsi"/>
          <w:color w:val="000000" w:themeColor="text1"/>
        </w:rPr>
        <w:t>,</w:t>
      </w:r>
      <w:r w:rsidR="00AC6E05" w:rsidRPr="00CB178A">
        <w:rPr>
          <w:rFonts w:asciiTheme="minorHAnsi" w:hAnsiTheme="minorHAnsi" w:cstheme="minorHAnsi"/>
          <w:color w:val="000000" w:themeColor="text1"/>
        </w:rPr>
        <w:t xml:space="preserve"> because the calculated percentages of carbon, hydrogen, and nitrogen are in excellent agreement with the found percentages of carbon, hydrogen</w:t>
      </w:r>
      <w:r>
        <w:rPr>
          <w:rFonts w:asciiTheme="minorHAnsi" w:hAnsiTheme="minorHAnsi" w:cstheme="minorHAnsi"/>
          <w:color w:val="000000" w:themeColor="text1"/>
        </w:rPr>
        <w:t>,</w:t>
      </w:r>
      <w:r w:rsidR="00AC6E05" w:rsidRPr="00CB178A">
        <w:rPr>
          <w:rFonts w:asciiTheme="minorHAnsi" w:hAnsiTheme="minorHAnsi" w:cstheme="minorHAnsi"/>
          <w:color w:val="000000" w:themeColor="text1"/>
        </w:rPr>
        <w:t xml:space="preserve"> and nitrogen.</w:t>
      </w:r>
    </w:p>
    <w:p w14:paraId="44FE6543" w14:textId="42BCECC8" w:rsidR="002D036C" w:rsidRPr="00CB178A" w:rsidRDefault="002D036C" w:rsidP="00B346F4">
      <w:pPr>
        <w:rPr>
          <w:rFonts w:asciiTheme="minorHAnsi" w:hAnsiTheme="minorHAnsi" w:cstheme="minorHAnsi"/>
          <w:color w:val="000000" w:themeColor="text1"/>
        </w:rPr>
      </w:pPr>
    </w:p>
    <w:p w14:paraId="08B708EE" w14:textId="1C39DD0A" w:rsidR="002D036C" w:rsidRPr="00CB178A" w:rsidRDefault="0043433C" w:rsidP="00B346F4">
      <w:pPr>
        <w:rPr>
          <w:rFonts w:asciiTheme="minorHAnsi" w:hAnsiTheme="minorHAnsi" w:cstheme="minorHAnsi"/>
          <w:b/>
          <w:color w:val="000000" w:themeColor="text1"/>
        </w:rPr>
      </w:pPr>
      <w:r w:rsidRPr="00CB178A">
        <w:rPr>
          <w:rFonts w:asciiTheme="minorHAnsi" w:hAnsiTheme="minorHAnsi" w:cstheme="minorHAnsi"/>
          <w:b/>
          <w:color w:val="000000" w:themeColor="text1"/>
        </w:rPr>
        <w:t xml:space="preserve">Electrospray </w:t>
      </w:r>
      <w:r w:rsidR="002B3C6F">
        <w:rPr>
          <w:rFonts w:asciiTheme="minorHAnsi" w:hAnsiTheme="minorHAnsi" w:cstheme="minorHAnsi"/>
          <w:b/>
          <w:color w:val="000000" w:themeColor="text1"/>
        </w:rPr>
        <w:t>m</w:t>
      </w:r>
      <w:r w:rsidRPr="00CB178A">
        <w:rPr>
          <w:rFonts w:asciiTheme="minorHAnsi" w:hAnsiTheme="minorHAnsi" w:cstheme="minorHAnsi"/>
          <w:b/>
          <w:color w:val="000000" w:themeColor="text1"/>
        </w:rPr>
        <w:t xml:space="preserve">ass </w:t>
      </w:r>
      <w:r w:rsidR="002B3C6F">
        <w:rPr>
          <w:rFonts w:asciiTheme="minorHAnsi" w:hAnsiTheme="minorHAnsi" w:cstheme="minorHAnsi"/>
          <w:b/>
          <w:color w:val="000000" w:themeColor="text1"/>
        </w:rPr>
        <w:t>s</w:t>
      </w:r>
      <w:r w:rsidRPr="00CB178A">
        <w:rPr>
          <w:rFonts w:asciiTheme="minorHAnsi" w:hAnsiTheme="minorHAnsi" w:cstheme="minorHAnsi"/>
          <w:b/>
          <w:color w:val="000000" w:themeColor="text1"/>
        </w:rPr>
        <w:t>pectrometry</w:t>
      </w:r>
      <w:r w:rsidRPr="00CB178A">
        <w:rPr>
          <w:rFonts w:asciiTheme="minorHAnsi" w:hAnsiTheme="minorHAnsi" w:cstheme="minorHAnsi"/>
          <w:b/>
          <w:color w:val="000000" w:themeColor="text1"/>
        </w:rPr>
        <w:tab/>
      </w:r>
    </w:p>
    <w:p w14:paraId="3A0B2989" w14:textId="76A5347C" w:rsidR="0043433C" w:rsidRPr="00CB178A" w:rsidRDefault="0043433C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 xml:space="preserve">The </w:t>
      </w:r>
      <w:r w:rsidR="008337E6" w:rsidRPr="00CB178A">
        <w:rPr>
          <w:rFonts w:asciiTheme="minorHAnsi" w:hAnsiTheme="minorHAnsi" w:cstheme="minorHAnsi"/>
          <w:color w:val="000000" w:themeColor="text1"/>
        </w:rPr>
        <w:t>preparation</w:t>
      </w:r>
      <w:r w:rsidRPr="00CB178A">
        <w:rPr>
          <w:rFonts w:asciiTheme="minorHAnsi" w:hAnsiTheme="minorHAnsi" w:cstheme="minorHAnsi"/>
          <w:color w:val="000000" w:themeColor="text1"/>
        </w:rPr>
        <w:t xml:space="preserve"> of complexes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Pr="00CB178A">
        <w:rPr>
          <w:rFonts w:asciiTheme="minorHAnsi" w:hAnsiTheme="minorHAnsi" w:cstheme="minorHAnsi"/>
          <w:color w:val="000000" w:themeColor="text1"/>
        </w:rPr>
        <w:t xml:space="preserve"> and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Pr="00CB178A">
        <w:rPr>
          <w:rFonts w:asciiTheme="minorHAnsi" w:hAnsiTheme="minorHAnsi" w:cstheme="minorHAnsi"/>
          <w:color w:val="000000" w:themeColor="text1"/>
        </w:rPr>
        <w:t xml:space="preserve"> was also confirmed using electrospray mass spectrometry. </w:t>
      </w:r>
      <w:r w:rsidR="002857E4" w:rsidRPr="00CB178A">
        <w:rPr>
          <w:rFonts w:asciiTheme="minorHAnsi" w:hAnsiTheme="minorHAnsi" w:cstheme="minorHAnsi"/>
          <w:color w:val="000000" w:themeColor="text1"/>
        </w:rPr>
        <w:t>The e</w:t>
      </w:r>
      <w:r w:rsidRPr="00CB178A">
        <w:rPr>
          <w:rFonts w:asciiTheme="minorHAnsi" w:hAnsiTheme="minorHAnsi" w:cstheme="minorHAnsi"/>
          <w:color w:val="000000" w:themeColor="text1"/>
        </w:rPr>
        <w:t>lectrospray mass spectra were collected using a direct flow injection</w:t>
      </w:r>
      <w:r w:rsidR="002857E4" w:rsidRPr="00CB178A">
        <w:rPr>
          <w:rFonts w:asciiTheme="minorHAnsi" w:hAnsiTheme="minorHAnsi" w:cstheme="minorHAnsi"/>
          <w:color w:val="000000" w:themeColor="text1"/>
        </w:rPr>
        <w:t xml:space="preserve">. The </w:t>
      </w:r>
      <w:r w:rsidRPr="00CB178A">
        <w:rPr>
          <w:rFonts w:asciiTheme="minorHAnsi" w:hAnsiTheme="minorHAnsi" w:cstheme="minorHAnsi"/>
          <w:color w:val="000000" w:themeColor="text1"/>
        </w:rPr>
        <w:t xml:space="preserve">injection volume </w:t>
      </w:r>
      <w:r w:rsidR="002857E4" w:rsidRPr="00CB178A">
        <w:rPr>
          <w:rFonts w:asciiTheme="minorHAnsi" w:hAnsiTheme="minorHAnsi" w:cstheme="minorHAnsi"/>
          <w:color w:val="000000" w:themeColor="text1"/>
        </w:rPr>
        <w:t xml:space="preserve">was </w:t>
      </w:r>
      <w:r w:rsidRPr="00CB178A">
        <w:rPr>
          <w:rFonts w:asciiTheme="minorHAnsi" w:hAnsiTheme="minorHAnsi" w:cstheme="minorHAnsi"/>
          <w:color w:val="000000" w:themeColor="text1"/>
        </w:rPr>
        <w:t xml:space="preserve">5 </w:t>
      </w:r>
      <w:r w:rsidR="004D7C5E" w:rsidRPr="00CB178A">
        <w:rPr>
          <w:rFonts w:asciiTheme="minorHAnsi" w:hAnsiTheme="minorHAnsi" w:cstheme="minorHAnsi"/>
          <w:color w:val="000000" w:themeColor="text1"/>
        </w:rPr>
        <w:t>µ</w:t>
      </w:r>
      <w:r w:rsidRPr="00CB178A">
        <w:rPr>
          <w:rFonts w:asciiTheme="minorHAnsi" w:hAnsiTheme="minorHAnsi" w:cstheme="minorHAnsi"/>
          <w:color w:val="000000" w:themeColor="text1"/>
        </w:rPr>
        <w:t>L</w:t>
      </w:r>
      <w:r w:rsidR="002857E4" w:rsidRPr="00CB178A">
        <w:rPr>
          <w:rFonts w:asciiTheme="minorHAnsi" w:hAnsiTheme="minorHAnsi" w:cstheme="minorHAnsi"/>
          <w:color w:val="000000" w:themeColor="text1"/>
        </w:rPr>
        <w:t>. The data was collected</w:t>
      </w:r>
      <w:r w:rsidRPr="00CB178A">
        <w:rPr>
          <w:rFonts w:asciiTheme="minorHAnsi" w:hAnsiTheme="minorHAnsi" w:cstheme="minorHAnsi"/>
          <w:color w:val="000000" w:themeColor="text1"/>
        </w:rPr>
        <w:t xml:space="preserve"> on an Agilent QTOF instrument in positive and negative ion mode</w:t>
      </w:r>
      <w:r w:rsidR="00C03BDD">
        <w:rPr>
          <w:rFonts w:asciiTheme="minorHAnsi" w:hAnsiTheme="minorHAnsi" w:cstheme="minorHAnsi"/>
          <w:color w:val="000000" w:themeColor="text1"/>
        </w:rPr>
        <w:t>s</w:t>
      </w:r>
      <w:r w:rsidRPr="00CB178A">
        <w:rPr>
          <w:rFonts w:asciiTheme="minorHAnsi" w:hAnsiTheme="minorHAnsi" w:cstheme="minorHAnsi"/>
          <w:color w:val="000000" w:themeColor="text1"/>
        </w:rPr>
        <w:t>. The optimized conditions were</w:t>
      </w:r>
      <w:r w:rsidR="00C03BDD">
        <w:rPr>
          <w:rFonts w:asciiTheme="minorHAnsi" w:hAnsiTheme="minorHAnsi" w:cstheme="minorHAnsi"/>
          <w:color w:val="000000" w:themeColor="text1"/>
        </w:rPr>
        <w:t xml:space="preserve"> as follows:</w:t>
      </w:r>
      <w:r w:rsidRPr="00CB178A">
        <w:rPr>
          <w:rFonts w:asciiTheme="minorHAnsi" w:hAnsiTheme="minorHAnsi" w:cstheme="minorHAnsi"/>
          <w:color w:val="000000" w:themeColor="text1"/>
        </w:rPr>
        <w:t xml:space="preserve"> capillary = 3000 kV, cone = 10 V, source temperature = 120 </w:t>
      </w:r>
      <w:r w:rsidR="00C03BDD">
        <w:rPr>
          <w:rFonts w:asciiTheme="minorHAnsi" w:hAnsiTheme="minorHAnsi" w:cstheme="minorHAnsi"/>
          <w:color w:val="000000" w:themeColor="text1"/>
        </w:rPr>
        <w:t>°</w:t>
      </w:r>
      <w:r w:rsidRPr="00CB178A">
        <w:rPr>
          <w:rFonts w:asciiTheme="minorHAnsi" w:hAnsiTheme="minorHAnsi" w:cstheme="minorHAnsi"/>
          <w:color w:val="000000" w:themeColor="text1"/>
        </w:rPr>
        <w:t xml:space="preserve">C. For complex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Pr="00CB178A">
        <w:rPr>
          <w:rFonts w:asciiTheme="minorHAnsi" w:hAnsiTheme="minorHAnsi" w:cstheme="minorHAnsi"/>
          <w:color w:val="000000" w:themeColor="text1"/>
        </w:rPr>
        <w:t>, in positive ion mode, the molecular ion was observed at m/z = 481.0631. In negative ion mode, the [CoCl</w:t>
      </w:r>
      <w:r w:rsidRPr="00CB178A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CB178A">
        <w:rPr>
          <w:rFonts w:asciiTheme="minorHAnsi" w:hAnsiTheme="minorHAnsi" w:cstheme="minorHAnsi"/>
          <w:color w:val="000000" w:themeColor="text1"/>
        </w:rPr>
        <w:t>]</w:t>
      </w:r>
      <w:r w:rsidRPr="00CB178A">
        <w:rPr>
          <w:rFonts w:asciiTheme="minorHAnsi" w:hAnsiTheme="minorHAnsi" w:cstheme="minorHAnsi"/>
          <w:color w:val="000000" w:themeColor="text1"/>
          <w:vertAlign w:val="superscript"/>
        </w:rPr>
        <w:t>-</w:t>
      </w:r>
      <w:r w:rsidRPr="00CB178A">
        <w:rPr>
          <w:rFonts w:asciiTheme="minorHAnsi" w:hAnsiTheme="minorHAnsi" w:cstheme="minorHAnsi"/>
          <w:color w:val="000000" w:themeColor="text1"/>
        </w:rPr>
        <w:t xml:space="preserve"> ion was observed at m/z 163.84</w:t>
      </w:r>
      <w:r w:rsidR="004A4E52" w:rsidRPr="00CB178A">
        <w:rPr>
          <w:rFonts w:asciiTheme="minorHAnsi" w:hAnsiTheme="minorHAnsi" w:cstheme="minorHAnsi"/>
          <w:color w:val="000000" w:themeColor="text1"/>
        </w:rPr>
        <w:t>3</w:t>
      </w:r>
      <w:r w:rsidRPr="00CB178A">
        <w:rPr>
          <w:rFonts w:asciiTheme="minorHAnsi" w:hAnsiTheme="minorHAnsi" w:cstheme="minorHAnsi"/>
          <w:color w:val="000000" w:themeColor="text1"/>
        </w:rPr>
        <w:t xml:space="preserve">3. For complex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Pr="00CB178A">
        <w:rPr>
          <w:rFonts w:asciiTheme="minorHAnsi" w:hAnsiTheme="minorHAnsi" w:cstheme="minorHAnsi"/>
          <w:color w:val="000000" w:themeColor="text1"/>
        </w:rPr>
        <w:t>, in positive ion mode, the molecular ion was observed at m/z 483.0503. In negative ion mode, the [CoCl</w:t>
      </w:r>
      <w:r w:rsidRPr="00CB178A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CB178A">
        <w:rPr>
          <w:rFonts w:asciiTheme="minorHAnsi" w:hAnsiTheme="minorHAnsi" w:cstheme="minorHAnsi"/>
          <w:color w:val="000000" w:themeColor="text1"/>
        </w:rPr>
        <w:t>]</w:t>
      </w:r>
      <w:r w:rsidRPr="00CB178A">
        <w:rPr>
          <w:rFonts w:asciiTheme="minorHAnsi" w:hAnsiTheme="minorHAnsi" w:cstheme="minorHAnsi"/>
          <w:color w:val="000000" w:themeColor="text1"/>
          <w:vertAlign w:val="superscript"/>
        </w:rPr>
        <w:t>-</w:t>
      </w:r>
      <w:r w:rsidRPr="00CB178A">
        <w:rPr>
          <w:rFonts w:asciiTheme="minorHAnsi" w:hAnsiTheme="minorHAnsi" w:cstheme="minorHAnsi"/>
          <w:color w:val="000000" w:themeColor="text1"/>
        </w:rPr>
        <w:t xml:space="preserve"> ion was observed at m/z 163.8413.</w:t>
      </w:r>
    </w:p>
    <w:p w14:paraId="3C55A5B1" w14:textId="77777777" w:rsidR="001C7AFA" w:rsidRPr="00CB178A" w:rsidRDefault="001C7AFA" w:rsidP="00B346F4">
      <w:pPr>
        <w:rPr>
          <w:rFonts w:asciiTheme="minorHAnsi" w:hAnsiTheme="minorHAnsi" w:cstheme="minorHAnsi"/>
          <w:color w:val="000000" w:themeColor="text1"/>
        </w:rPr>
      </w:pPr>
    </w:p>
    <w:p w14:paraId="56E96CEE" w14:textId="72CB1193" w:rsidR="001C7AFA" w:rsidRPr="00CB178A" w:rsidRDefault="001C7AFA" w:rsidP="00B346F4">
      <w:pPr>
        <w:rPr>
          <w:rFonts w:asciiTheme="minorHAnsi" w:hAnsiTheme="minorHAnsi" w:cstheme="minorHAnsi"/>
          <w:b/>
          <w:color w:val="000000" w:themeColor="text1"/>
        </w:rPr>
      </w:pPr>
      <w:r w:rsidRPr="00CB178A">
        <w:rPr>
          <w:rFonts w:asciiTheme="minorHAnsi" w:hAnsiTheme="minorHAnsi" w:cstheme="minorHAnsi"/>
          <w:b/>
          <w:color w:val="000000" w:themeColor="text1"/>
        </w:rPr>
        <w:t>Ultra-</w:t>
      </w:r>
      <w:r w:rsidR="002B3C6F">
        <w:rPr>
          <w:rFonts w:asciiTheme="minorHAnsi" w:hAnsiTheme="minorHAnsi" w:cstheme="minorHAnsi"/>
          <w:b/>
          <w:color w:val="000000" w:themeColor="text1"/>
        </w:rPr>
        <w:t>v</w:t>
      </w:r>
      <w:r w:rsidRPr="00CB178A">
        <w:rPr>
          <w:rFonts w:asciiTheme="minorHAnsi" w:hAnsiTheme="minorHAnsi" w:cstheme="minorHAnsi"/>
          <w:b/>
          <w:color w:val="000000" w:themeColor="text1"/>
        </w:rPr>
        <w:t xml:space="preserve">iolet </w:t>
      </w:r>
      <w:r w:rsidR="002B3C6F">
        <w:rPr>
          <w:rFonts w:asciiTheme="minorHAnsi" w:hAnsiTheme="minorHAnsi" w:cstheme="minorHAnsi"/>
          <w:b/>
          <w:color w:val="000000" w:themeColor="text1"/>
        </w:rPr>
        <w:t>v</w:t>
      </w:r>
      <w:r w:rsidRPr="00CB178A">
        <w:rPr>
          <w:rFonts w:asciiTheme="minorHAnsi" w:hAnsiTheme="minorHAnsi" w:cstheme="minorHAnsi"/>
          <w:b/>
          <w:color w:val="000000" w:themeColor="text1"/>
        </w:rPr>
        <w:t xml:space="preserve">isible </w:t>
      </w:r>
      <w:r w:rsidR="002B3C6F">
        <w:rPr>
          <w:rFonts w:asciiTheme="minorHAnsi" w:hAnsiTheme="minorHAnsi" w:cstheme="minorHAnsi"/>
          <w:b/>
          <w:color w:val="000000" w:themeColor="text1"/>
        </w:rPr>
        <w:t>s</w:t>
      </w:r>
      <w:r w:rsidRPr="00CB178A">
        <w:rPr>
          <w:rFonts w:asciiTheme="minorHAnsi" w:hAnsiTheme="minorHAnsi" w:cstheme="minorHAnsi"/>
          <w:b/>
          <w:color w:val="000000" w:themeColor="text1"/>
        </w:rPr>
        <w:t>pectroscopy</w:t>
      </w:r>
    </w:p>
    <w:p w14:paraId="774733EB" w14:textId="313CFA5E" w:rsidR="001C7AFA" w:rsidRPr="00CB178A" w:rsidRDefault="001C7AFA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 xml:space="preserve">Complexes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Pr="00CB178A">
        <w:rPr>
          <w:rFonts w:asciiTheme="minorHAnsi" w:hAnsiTheme="minorHAnsi" w:cstheme="minorHAnsi"/>
          <w:color w:val="000000" w:themeColor="text1"/>
        </w:rPr>
        <w:t xml:space="preserve"> and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Pr="00CB178A">
        <w:rPr>
          <w:rFonts w:asciiTheme="minorHAnsi" w:hAnsiTheme="minorHAnsi" w:cstheme="minorHAnsi"/>
          <w:color w:val="000000" w:themeColor="text1"/>
        </w:rPr>
        <w:t xml:space="preserve"> were analyzed using ultraviolet visible spectroscopy</w:t>
      </w:r>
      <w:r w:rsidR="00DB17E2" w:rsidRPr="00CB178A">
        <w:rPr>
          <w:rFonts w:asciiTheme="minorHAnsi" w:hAnsiTheme="minorHAnsi" w:cstheme="minorHAnsi"/>
          <w:color w:val="000000" w:themeColor="text1"/>
        </w:rPr>
        <w:t xml:space="preserve"> to gain further insight on the electronic environment of the complexes</w:t>
      </w:r>
      <w:r w:rsidRPr="00CB178A">
        <w:rPr>
          <w:rFonts w:asciiTheme="minorHAnsi" w:hAnsiTheme="minorHAnsi" w:cstheme="minorHAnsi"/>
          <w:color w:val="000000" w:themeColor="text1"/>
        </w:rPr>
        <w:t xml:space="preserve">. </w:t>
      </w:r>
      <w:r w:rsidR="006011DA" w:rsidRPr="00CB178A">
        <w:rPr>
          <w:rFonts w:asciiTheme="minorHAnsi" w:hAnsiTheme="minorHAnsi" w:cstheme="minorHAnsi"/>
          <w:color w:val="000000" w:themeColor="text1"/>
        </w:rPr>
        <w:t xml:space="preserve">Complexes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="006011DA" w:rsidRPr="00CB178A">
        <w:rPr>
          <w:rFonts w:asciiTheme="minorHAnsi" w:hAnsiTheme="minorHAnsi" w:cstheme="minorHAnsi"/>
          <w:color w:val="000000" w:themeColor="text1"/>
        </w:rPr>
        <w:t xml:space="preserve"> and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="006011DA" w:rsidRPr="00CB178A">
        <w:rPr>
          <w:rFonts w:asciiTheme="minorHAnsi" w:hAnsiTheme="minorHAnsi" w:cstheme="minorHAnsi"/>
          <w:color w:val="000000" w:themeColor="text1"/>
        </w:rPr>
        <w:t xml:space="preserve"> were dissolved in acetonitrile to form</w:t>
      </w:r>
      <w:r w:rsidR="00DB17E2" w:rsidRPr="00CB178A">
        <w:rPr>
          <w:rFonts w:asciiTheme="minorHAnsi" w:hAnsiTheme="minorHAnsi" w:cstheme="minorHAnsi"/>
          <w:color w:val="000000" w:themeColor="text1"/>
        </w:rPr>
        <w:t xml:space="preserve"> separate solutions. Complex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="00DB17E2" w:rsidRPr="00CB178A">
        <w:rPr>
          <w:rFonts w:asciiTheme="minorHAnsi" w:hAnsiTheme="minorHAnsi" w:cstheme="minorHAnsi"/>
          <w:color w:val="000000" w:themeColor="text1"/>
        </w:rPr>
        <w:t xml:space="preserve"> was</w:t>
      </w:r>
      <w:r w:rsidR="006011DA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DB17E2" w:rsidRPr="00CB178A">
        <w:rPr>
          <w:rFonts w:asciiTheme="minorHAnsi" w:hAnsiTheme="minorHAnsi" w:cstheme="minorHAnsi"/>
          <w:color w:val="000000" w:themeColor="text1"/>
        </w:rPr>
        <w:t xml:space="preserve">1.0 </w:t>
      </w:r>
      <w:r w:rsidR="00C03BDD">
        <w:rPr>
          <w:rFonts w:asciiTheme="minorHAnsi" w:hAnsiTheme="minorHAnsi" w:cstheme="minorHAnsi"/>
          <w:color w:val="000000" w:themeColor="text1"/>
        </w:rPr>
        <w:t>x</w:t>
      </w:r>
      <w:r w:rsidR="00DB17E2" w:rsidRPr="00CB178A">
        <w:rPr>
          <w:rFonts w:asciiTheme="minorHAnsi" w:hAnsiTheme="minorHAnsi" w:cstheme="minorHAnsi"/>
          <w:color w:val="000000" w:themeColor="text1"/>
        </w:rPr>
        <w:t xml:space="preserve"> 10</w:t>
      </w:r>
      <w:r w:rsidR="00DB17E2" w:rsidRPr="00CB178A">
        <w:rPr>
          <w:rFonts w:asciiTheme="minorHAnsi" w:hAnsiTheme="minorHAnsi" w:cstheme="minorHAnsi"/>
          <w:color w:val="000000" w:themeColor="text1"/>
          <w:vertAlign w:val="superscript"/>
        </w:rPr>
        <w:t>-4</w:t>
      </w:r>
      <w:r w:rsidR="006011DA" w:rsidRPr="00CB178A">
        <w:rPr>
          <w:rFonts w:asciiTheme="minorHAnsi" w:hAnsiTheme="minorHAnsi" w:cstheme="minorHAnsi"/>
          <w:color w:val="000000" w:themeColor="text1"/>
        </w:rPr>
        <w:t xml:space="preserve"> M </w:t>
      </w:r>
      <w:r w:rsidR="00DB17E2" w:rsidRPr="00CB178A">
        <w:rPr>
          <w:rFonts w:asciiTheme="minorHAnsi" w:hAnsiTheme="minorHAnsi" w:cstheme="minorHAnsi"/>
          <w:color w:val="000000" w:themeColor="text1"/>
        </w:rPr>
        <w:t xml:space="preserve">in concentration and complex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="00DB17E2" w:rsidRPr="00CB178A">
        <w:rPr>
          <w:rFonts w:asciiTheme="minorHAnsi" w:hAnsiTheme="minorHAnsi" w:cstheme="minorHAnsi"/>
          <w:color w:val="000000" w:themeColor="text1"/>
        </w:rPr>
        <w:t xml:space="preserve"> was </w:t>
      </w:r>
      <w:r w:rsidR="00941850" w:rsidRPr="00CB178A">
        <w:rPr>
          <w:rFonts w:asciiTheme="minorHAnsi" w:hAnsiTheme="minorHAnsi" w:cstheme="minorHAnsi"/>
          <w:color w:val="000000" w:themeColor="text1"/>
        </w:rPr>
        <w:t>9.2 x 10</w:t>
      </w:r>
      <w:r w:rsidR="00941850" w:rsidRPr="00CB178A">
        <w:rPr>
          <w:rFonts w:asciiTheme="minorHAnsi" w:hAnsiTheme="minorHAnsi" w:cstheme="minorHAnsi"/>
          <w:color w:val="000000" w:themeColor="text1"/>
          <w:vertAlign w:val="superscript"/>
        </w:rPr>
        <w:t>-4</w:t>
      </w:r>
      <w:r w:rsidR="006011DA" w:rsidRPr="00CB178A">
        <w:rPr>
          <w:rFonts w:asciiTheme="minorHAnsi" w:hAnsiTheme="minorHAnsi" w:cstheme="minorHAnsi"/>
          <w:color w:val="000000" w:themeColor="text1"/>
        </w:rPr>
        <w:t xml:space="preserve"> M </w:t>
      </w:r>
      <w:r w:rsidR="00DB17E2" w:rsidRPr="00CB178A">
        <w:rPr>
          <w:rFonts w:asciiTheme="minorHAnsi" w:hAnsiTheme="minorHAnsi" w:cstheme="minorHAnsi"/>
          <w:color w:val="000000" w:themeColor="text1"/>
        </w:rPr>
        <w:t>in concentration</w:t>
      </w:r>
      <w:r w:rsidR="006011DA" w:rsidRPr="00CB178A">
        <w:rPr>
          <w:rFonts w:asciiTheme="minorHAnsi" w:hAnsiTheme="minorHAnsi" w:cstheme="minorHAnsi"/>
          <w:color w:val="000000" w:themeColor="text1"/>
        </w:rPr>
        <w:t xml:space="preserve">.  </w:t>
      </w:r>
      <w:r w:rsidR="00DB17E2" w:rsidRPr="00CB178A">
        <w:rPr>
          <w:rFonts w:asciiTheme="minorHAnsi" w:hAnsiTheme="minorHAnsi" w:cstheme="minorHAnsi"/>
          <w:color w:val="000000" w:themeColor="text1"/>
        </w:rPr>
        <w:t xml:space="preserve">Complex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="00DB17E2" w:rsidRPr="00CB178A">
        <w:rPr>
          <w:rFonts w:asciiTheme="minorHAnsi" w:hAnsiTheme="minorHAnsi" w:cstheme="minorHAnsi"/>
          <w:color w:val="000000" w:themeColor="text1"/>
        </w:rPr>
        <w:t xml:space="preserve"> exhibited three peaks in the visible region at 680 nm (</w:t>
      </w:r>
      <w:r w:rsidR="00DB17E2" w:rsidRPr="00CB178A">
        <w:rPr>
          <w:rFonts w:asciiTheme="minorHAnsi" w:hAnsiTheme="minorHAnsi" w:cstheme="minorHAnsi"/>
          <w:color w:val="000000" w:themeColor="text1"/>
        </w:rPr>
        <w:sym w:font="Symbol" w:char="F065"/>
      </w:r>
      <w:r w:rsidR="00DB17E2" w:rsidRPr="00CB178A">
        <w:rPr>
          <w:rFonts w:asciiTheme="minorHAnsi" w:hAnsiTheme="minorHAnsi" w:cstheme="minorHAnsi"/>
          <w:color w:val="000000" w:themeColor="text1"/>
        </w:rPr>
        <w:t xml:space="preserve"> = 1300 M</w:t>
      </w:r>
      <w:r w:rsidR="00DB17E2" w:rsidRPr="00CB178A">
        <w:rPr>
          <w:rFonts w:asciiTheme="minorHAnsi" w:hAnsiTheme="minorHAnsi" w:cstheme="minorHAnsi"/>
          <w:color w:val="000000" w:themeColor="text1"/>
          <w:vertAlign w:val="superscript"/>
        </w:rPr>
        <w:t>-1</w:t>
      </w:r>
      <w:r w:rsidR="00DB17E2" w:rsidRPr="00CB178A">
        <w:rPr>
          <w:rFonts w:asciiTheme="minorHAnsi" w:hAnsiTheme="minorHAnsi" w:cstheme="minorHAnsi"/>
          <w:color w:val="000000" w:themeColor="text1"/>
        </w:rPr>
        <w:t>cm</w:t>
      </w:r>
      <w:r w:rsidR="00DB17E2" w:rsidRPr="00CB178A">
        <w:rPr>
          <w:rFonts w:asciiTheme="minorHAnsi" w:hAnsiTheme="minorHAnsi" w:cstheme="minorHAnsi"/>
          <w:color w:val="000000" w:themeColor="text1"/>
          <w:vertAlign w:val="superscript"/>
        </w:rPr>
        <w:t>-1</w:t>
      </w:r>
      <w:r w:rsidR="00DB17E2" w:rsidRPr="00CB178A">
        <w:rPr>
          <w:rFonts w:asciiTheme="minorHAnsi" w:hAnsiTheme="minorHAnsi" w:cstheme="minorHAnsi"/>
          <w:color w:val="000000" w:themeColor="text1"/>
        </w:rPr>
        <w:t>), 632 nm (</w:t>
      </w:r>
      <w:r w:rsidR="00DB17E2" w:rsidRPr="00CB178A">
        <w:rPr>
          <w:rFonts w:asciiTheme="minorHAnsi" w:hAnsiTheme="minorHAnsi" w:cstheme="minorHAnsi"/>
          <w:color w:val="000000" w:themeColor="text1"/>
        </w:rPr>
        <w:sym w:font="Symbol" w:char="F065"/>
      </w:r>
      <w:r w:rsidR="00DB17E2" w:rsidRPr="00CB178A">
        <w:rPr>
          <w:rFonts w:asciiTheme="minorHAnsi" w:hAnsiTheme="minorHAnsi" w:cstheme="minorHAnsi"/>
          <w:color w:val="000000" w:themeColor="text1"/>
        </w:rPr>
        <w:t xml:space="preserve"> = 1100 M</w:t>
      </w:r>
      <w:r w:rsidR="00DB17E2" w:rsidRPr="00CB178A">
        <w:rPr>
          <w:rFonts w:asciiTheme="minorHAnsi" w:hAnsiTheme="minorHAnsi" w:cstheme="minorHAnsi"/>
          <w:color w:val="000000" w:themeColor="text1"/>
          <w:vertAlign w:val="superscript"/>
        </w:rPr>
        <w:t>-1</w:t>
      </w:r>
      <w:r w:rsidR="00DB17E2" w:rsidRPr="00CB178A">
        <w:rPr>
          <w:rFonts w:asciiTheme="minorHAnsi" w:hAnsiTheme="minorHAnsi" w:cstheme="minorHAnsi"/>
          <w:color w:val="000000" w:themeColor="text1"/>
        </w:rPr>
        <w:t>cm</w:t>
      </w:r>
      <w:r w:rsidR="00DB17E2" w:rsidRPr="00CB178A">
        <w:rPr>
          <w:rFonts w:asciiTheme="minorHAnsi" w:hAnsiTheme="minorHAnsi" w:cstheme="minorHAnsi"/>
          <w:color w:val="000000" w:themeColor="text1"/>
          <w:vertAlign w:val="superscript"/>
        </w:rPr>
        <w:t>-1</w:t>
      </w:r>
      <w:r w:rsidR="00DB17E2" w:rsidRPr="00CB178A">
        <w:rPr>
          <w:rFonts w:asciiTheme="minorHAnsi" w:hAnsiTheme="minorHAnsi" w:cstheme="minorHAnsi"/>
          <w:color w:val="000000" w:themeColor="text1"/>
        </w:rPr>
        <w:t>), and 589 nm (</w:t>
      </w:r>
      <w:r w:rsidR="00DB17E2" w:rsidRPr="00CB178A">
        <w:rPr>
          <w:rFonts w:asciiTheme="minorHAnsi" w:hAnsiTheme="minorHAnsi" w:cstheme="minorHAnsi"/>
          <w:color w:val="000000" w:themeColor="text1"/>
        </w:rPr>
        <w:sym w:font="Symbol" w:char="F065"/>
      </w:r>
      <w:r w:rsidR="00DB17E2" w:rsidRPr="00CB178A">
        <w:rPr>
          <w:rFonts w:asciiTheme="minorHAnsi" w:hAnsiTheme="minorHAnsi" w:cstheme="minorHAnsi"/>
          <w:color w:val="000000" w:themeColor="text1"/>
        </w:rPr>
        <w:t xml:space="preserve"> = 1200 M</w:t>
      </w:r>
      <w:r w:rsidR="00DB17E2" w:rsidRPr="00CB178A">
        <w:rPr>
          <w:rFonts w:asciiTheme="minorHAnsi" w:hAnsiTheme="minorHAnsi" w:cstheme="minorHAnsi"/>
          <w:color w:val="000000" w:themeColor="text1"/>
          <w:vertAlign w:val="superscript"/>
        </w:rPr>
        <w:t>-1</w:t>
      </w:r>
      <w:r w:rsidR="00DB17E2" w:rsidRPr="00CB178A">
        <w:rPr>
          <w:rFonts w:asciiTheme="minorHAnsi" w:hAnsiTheme="minorHAnsi" w:cstheme="minorHAnsi"/>
          <w:color w:val="000000" w:themeColor="text1"/>
        </w:rPr>
        <w:t>cm</w:t>
      </w:r>
      <w:r w:rsidR="00DB17E2" w:rsidRPr="00CB178A">
        <w:rPr>
          <w:rFonts w:asciiTheme="minorHAnsi" w:hAnsiTheme="minorHAnsi" w:cstheme="minorHAnsi"/>
          <w:color w:val="000000" w:themeColor="text1"/>
          <w:vertAlign w:val="superscript"/>
        </w:rPr>
        <w:t>-1</w:t>
      </w:r>
      <w:r w:rsidR="00DB17E2" w:rsidRPr="00CB178A">
        <w:rPr>
          <w:rFonts w:asciiTheme="minorHAnsi" w:hAnsiTheme="minorHAnsi" w:cstheme="minorHAnsi"/>
          <w:color w:val="000000" w:themeColor="text1"/>
        </w:rPr>
        <w:t xml:space="preserve">).  Complex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="00DB17E2" w:rsidRPr="00CB178A">
        <w:rPr>
          <w:rFonts w:asciiTheme="minorHAnsi" w:hAnsiTheme="minorHAnsi" w:cstheme="minorHAnsi"/>
          <w:color w:val="000000" w:themeColor="text1"/>
        </w:rPr>
        <w:t xml:space="preserve"> exhibited </w:t>
      </w:r>
      <w:r w:rsidR="00FA1A48" w:rsidRPr="00CB178A">
        <w:rPr>
          <w:rFonts w:asciiTheme="minorHAnsi" w:hAnsiTheme="minorHAnsi" w:cstheme="minorHAnsi"/>
          <w:color w:val="000000" w:themeColor="text1"/>
        </w:rPr>
        <w:t>four</w:t>
      </w:r>
      <w:r w:rsidR="00DB17E2" w:rsidRPr="00CB178A">
        <w:rPr>
          <w:rFonts w:asciiTheme="minorHAnsi" w:hAnsiTheme="minorHAnsi" w:cstheme="minorHAnsi"/>
          <w:color w:val="000000" w:themeColor="text1"/>
        </w:rPr>
        <w:t xml:space="preserve"> peaks in the visible region at </w:t>
      </w:r>
      <w:r w:rsidR="00941850" w:rsidRPr="00CB178A">
        <w:rPr>
          <w:rFonts w:asciiTheme="minorHAnsi" w:hAnsiTheme="minorHAnsi" w:cstheme="minorHAnsi"/>
          <w:color w:val="000000" w:themeColor="text1"/>
        </w:rPr>
        <w:t>682 nm (</w:t>
      </w:r>
      <w:r w:rsidR="00941850" w:rsidRPr="00CB178A">
        <w:rPr>
          <w:rFonts w:asciiTheme="minorHAnsi" w:hAnsiTheme="minorHAnsi" w:cstheme="minorHAnsi"/>
          <w:color w:val="000000" w:themeColor="text1"/>
        </w:rPr>
        <w:sym w:font="Symbol" w:char="F065"/>
      </w:r>
      <w:r w:rsidR="00941850" w:rsidRPr="00CB178A">
        <w:rPr>
          <w:rFonts w:asciiTheme="minorHAnsi" w:hAnsiTheme="minorHAnsi" w:cstheme="minorHAnsi"/>
          <w:color w:val="000000" w:themeColor="text1"/>
        </w:rPr>
        <w:t xml:space="preserve"> = 1300 M</w:t>
      </w:r>
      <w:r w:rsidR="00941850" w:rsidRPr="00CB178A">
        <w:rPr>
          <w:rFonts w:asciiTheme="minorHAnsi" w:hAnsiTheme="minorHAnsi" w:cstheme="minorHAnsi"/>
          <w:color w:val="000000" w:themeColor="text1"/>
          <w:vertAlign w:val="superscript"/>
        </w:rPr>
        <w:t>-1</w:t>
      </w:r>
      <w:r w:rsidR="00941850" w:rsidRPr="00CB178A">
        <w:rPr>
          <w:rFonts w:asciiTheme="minorHAnsi" w:hAnsiTheme="minorHAnsi" w:cstheme="minorHAnsi"/>
          <w:color w:val="000000" w:themeColor="text1"/>
        </w:rPr>
        <w:t>cm</w:t>
      </w:r>
      <w:r w:rsidR="00941850" w:rsidRPr="00CB178A">
        <w:rPr>
          <w:rFonts w:asciiTheme="minorHAnsi" w:hAnsiTheme="minorHAnsi" w:cstheme="minorHAnsi"/>
          <w:color w:val="000000" w:themeColor="text1"/>
          <w:vertAlign w:val="superscript"/>
        </w:rPr>
        <w:t>-1</w:t>
      </w:r>
      <w:r w:rsidR="00941850" w:rsidRPr="00CB178A">
        <w:rPr>
          <w:rFonts w:asciiTheme="minorHAnsi" w:hAnsiTheme="minorHAnsi" w:cstheme="minorHAnsi"/>
          <w:color w:val="000000" w:themeColor="text1"/>
        </w:rPr>
        <w:t>), 613 nm (</w:t>
      </w:r>
      <w:r w:rsidR="00941850" w:rsidRPr="00CB178A">
        <w:rPr>
          <w:rFonts w:asciiTheme="minorHAnsi" w:hAnsiTheme="minorHAnsi" w:cstheme="minorHAnsi"/>
          <w:color w:val="000000" w:themeColor="text1"/>
        </w:rPr>
        <w:sym w:font="Symbol" w:char="F065"/>
      </w:r>
      <w:r w:rsidR="00941850" w:rsidRPr="00CB178A">
        <w:rPr>
          <w:rFonts w:asciiTheme="minorHAnsi" w:hAnsiTheme="minorHAnsi" w:cstheme="minorHAnsi"/>
          <w:color w:val="000000" w:themeColor="text1"/>
        </w:rPr>
        <w:t xml:space="preserve"> = 850 M</w:t>
      </w:r>
      <w:r w:rsidR="00941850" w:rsidRPr="00CB178A">
        <w:rPr>
          <w:rFonts w:asciiTheme="minorHAnsi" w:hAnsiTheme="minorHAnsi" w:cstheme="minorHAnsi"/>
          <w:color w:val="000000" w:themeColor="text1"/>
          <w:vertAlign w:val="superscript"/>
        </w:rPr>
        <w:t>-1</w:t>
      </w:r>
      <w:r w:rsidR="00941850" w:rsidRPr="00CB178A">
        <w:rPr>
          <w:rFonts w:asciiTheme="minorHAnsi" w:hAnsiTheme="minorHAnsi" w:cstheme="minorHAnsi"/>
          <w:color w:val="000000" w:themeColor="text1"/>
        </w:rPr>
        <w:t>cm</w:t>
      </w:r>
      <w:r w:rsidR="00941850" w:rsidRPr="00CB178A">
        <w:rPr>
          <w:rFonts w:asciiTheme="minorHAnsi" w:hAnsiTheme="minorHAnsi" w:cstheme="minorHAnsi"/>
          <w:color w:val="000000" w:themeColor="text1"/>
          <w:vertAlign w:val="superscript"/>
        </w:rPr>
        <w:t>-1</w:t>
      </w:r>
      <w:r w:rsidR="00941850" w:rsidRPr="00CB178A">
        <w:rPr>
          <w:rFonts w:asciiTheme="minorHAnsi" w:hAnsiTheme="minorHAnsi" w:cstheme="minorHAnsi"/>
          <w:color w:val="000000" w:themeColor="text1"/>
        </w:rPr>
        <w:t>), 588 nm (</w:t>
      </w:r>
      <w:r w:rsidR="00941850" w:rsidRPr="00CB178A">
        <w:rPr>
          <w:rFonts w:asciiTheme="minorHAnsi" w:hAnsiTheme="minorHAnsi" w:cstheme="minorHAnsi"/>
          <w:color w:val="000000" w:themeColor="text1"/>
        </w:rPr>
        <w:sym w:font="Symbol" w:char="F065"/>
      </w:r>
      <w:r w:rsidR="00941850" w:rsidRPr="00CB178A">
        <w:rPr>
          <w:rFonts w:asciiTheme="minorHAnsi" w:hAnsiTheme="minorHAnsi" w:cstheme="minorHAnsi"/>
          <w:color w:val="000000" w:themeColor="text1"/>
        </w:rPr>
        <w:t xml:space="preserve"> = 790 M</w:t>
      </w:r>
      <w:r w:rsidR="00941850" w:rsidRPr="00CB178A">
        <w:rPr>
          <w:rFonts w:asciiTheme="minorHAnsi" w:hAnsiTheme="minorHAnsi" w:cstheme="minorHAnsi"/>
          <w:color w:val="000000" w:themeColor="text1"/>
          <w:vertAlign w:val="superscript"/>
        </w:rPr>
        <w:t>-1</w:t>
      </w:r>
      <w:r w:rsidR="00941850" w:rsidRPr="00CB178A">
        <w:rPr>
          <w:rFonts w:asciiTheme="minorHAnsi" w:hAnsiTheme="minorHAnsi" w:cstheme="minorHAnsi"/>
          <w:color w:val="000000" w:themeColor="text1"/>
        </w:rPr>
        <w:t>cm</w:t>
      </w:r>
      <w:r w:rsidR="00941850" w:rsidRPr="00CB178A">
        <w:rPr>
          <w:rFonts w:asciiTheme="minorHAnsi" w:hAnsiTheme="minorHAnsi" w:cstheme="minorHAnsi"/>
          <w:color w:val="000000" w:themeColor="text1"/>
          <w:vertAlign w:val="superscript"/>
        </w:rPr>
        <w:t>-1</w:t>
      </w:r>
      <w:r w:rsidR="00941850" w:rsidRPr="00CB178A">
        <w:rPr>
          <w:rFonts w:asciiTheme="minorHAnsi" w:hAnsiTheme="minorHAnsi" w:cstheme="minorHAnsi"/>
          <w:color w:val="000000" w:themeColor="text1"/>
        </w:rPr>
        <w:t>)</w:t>
      </w:r>
      <w:r w:rsidR="00C03BDD">
        <w:rPr>
          <w:rFonts w:asciiTheme="minorHAnsi" w:hAnsiTheme="minorHAnsi" w:cstheme="minorHAnsi"/>
          <w:color w:val="000000" w:themeColor="text1"/>
        </w:rPr>
        <w:t>,</w:t>
      </w:r>
      <w:r w:rsidR="00941850" w:rsidRPr="00CB178A">
        <w:rPr>
          <w:rFonts w:asciiTheme="minorHAnsi" w:hAnsiTheme="minorHAnsi" w:cstheme="minorHAnsi"/>
          <w:color w:val="000000" w:themeColor="text1"/>
        </w:rPr>
        <w:t xml:space="preserve"> and 573 nm (</w:t>
      </w:r>
      <w:r w:rsidR="00941850" w:rsidRPr="00CB178A">
        <w:rPr>
          <w:rFonts w:asciiTheme="minorHAnsi" w:hAnsiTheme="minorHAnsi" w:cstheme="minorHAnsi"/>
          <w:color w:val="000000" w:themeColor="text1"/>
        </w:rPr>
        <w:sym w:font="Symbol" w:char="F065"/>
      </w:r>
      <w:r w:rsidR="00941850" w:rsidRPr="00CB178A">
        <w:rPr>
          <w:rFonts w:asciiTheme="minorHAnsi" w:hAnsiTheme="minorHAnsi" w:cstheme="minorHAnsi"/>
          <w:color w:val="000000" w:themeColor="text1"/>
        </w:rPr>
        <w:t xml:space="preserve"> = 820 M</w:t>
      </w:r>
      <w:r w:rsidR="00941850" w:rsidRPr="00CB178A">
        <w:rPr>
          <w:rFonts w:asciiTheme="minorHAnsi" w:hAnsiTheme="minorHAnsi" w:cstheme="minorHAnsi"/>
          <w:color w:val="000000" w:themeColor="text1"/>
          <w:vertAlign w:val="superscript"/>
        </w:rPr>
        <w:t>-1</w:t>
      </w:r>
      <w:r w:rsidR="00941850" w:rsidRPr="00CB178A">
        <w:rPr>
          <w:rFonts w:asciiTheme="minorHAnsi" w:hAnsiTheme="minorHAnsi" w:cstheme="minorHAnsi"/>
          <w:color w:val="000000" w:themeColor="text1"/>
        </w:rPr>
        <w:t>cm</w:t>
      </w:r>
      <w:r w:rsidR="00941850" w:rsidRPr="00CB178A">
        <w:rPr>
          <w:rFonts w:asciiTheme="minorHAnsi" w:hAnsiTheme="minorHAnsi" w:cstheme="minorHAnsi"/>
          <w:color w:val="000000" w:themeColor="text1"/>
          <w:vertAlign w:val="superscript"/>
        </w:rPr>
        <w:t>-1</w:t>
      </w:r>
      <w:r w:rsidR="00941850" w:rsidRPr="00CB178A">
        <w:rPr>
          <w:rFonts w:asciiTheme="minorHAnsi" w:hAnsiTheme="minorHAnsi" w:cstheme="minorHAnsi"/>
          <w:color w:val="000000" w:themeColor="text1"/>
        </w:rPr>
        <w:t>).</w:t>
      </w:r>
    </w:p>
    <w:p w14:paraId="277EB7DF" w14:textId="77777777" w:rsidR="00941850" w:rsidRPr="00CB178A" w:rsidRDefault="00941850" w:rsidP="00B346F4">
      <w:pPr>
        <w:rPr>
          <w:rFonts w:asciiTheme="minorHAnsi" w:hAnsiTheme="minorHAnsi" w:cstheme="minorHAnsi"/>
          <w:color w:val="000000" w:themeColor="text1"/>
        </w:rPr>
      </w:pPr>
    </w:p>
    <w:p w14:paraId="75182EC3" w14:textId="667ABBDE" w:rsidR="00B32616" w:rsidRDefault="00B32616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b/>
          <w:color w:val="000000" w:themeColor="text1"/>
        </w:rPr>
        <w:lastRenderedPageBreak/>
        <w:t xml:space="preserve">FIGURE </w:t>
      </w:r>
      <w:r w:rsidR="0013621E" w:rsidRPr="00CB178A">
        <w:rPr>
          <w:rFonts w:asciiTheme="minorHAnsi" w:hAnsiTheme="minorHAnsi" w:cstheme="minorHAnsi"/>
          <w:b/>
          <w:color w:val="000000" w:themeColor="text1"/>
        </w:rPr>
        <w:t xml:space="preserve">AND TABLE </w:t>
      </w:r>
      <w:r w:rsidRPr="00CB178A">
        <w:rPr>
          <w:rFonts w:asciiTheme="minorHAnsi" w:hAnsiTheme="minorHAnsi" w:cstheme="minorHAnsi"/>
          <w:b/>
          <w:color w:val="000000" w:themeColor="text1"/>
        </w:rPr>
        <w:t>LEGENDS:</w:t>
      </w:r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</w:p>
    <w:p w14:paraId="0D862791" w14:textId="77777777" w:rsidR="002B3C6F" w:rsidRPr="00CB178A" w:rsidRDefault="002B3C6F" w:rsidP="00B346F4">
      <w:pPr>
        <w:rPr>
          <w:rFonts w:asciiTheme="minorHAnsi" w:hAnsiTheme="minorHAnsi" w:cstheme="minorHAnsi"/>
          <w:bCs/>
          <w:color w:val="000000" w:themeColor="text1"/>
        </w:rPr>
      </w:pPr>
    </w:p>
    <w:p w14:paraId="6563CE4F" w14:textId="715D58BA" w:rsidR="00FA1A48" w:rsidRPr="00CB178A" w:rsidRDefault="00FA1A48" w:rsidP="00B346F4">
      <w:pPr>
        <w:rPr>
          <w:rFonts w:asciiTheme="minorHAnsi" w:hAnsiTheme="minorHAnsi" w:cstheme="minorHAnsi"/>
          <w:b/>
          <w:color w:val="000000" w:themeColor="text1"/>
        </w:rPr>
      </w:pPr>
      <w:r w:rsidRPr="00CB178A">
        <w:rPr>
          <w:rFonts w:asciiTheme="minorHAnsi" w:hAnsiTheme="minorHAnsi" w:cstheme="minorHAnsi"/>
          <w:b/>
          <w:color w:val="000000" w:themeColor="text1"/>
        </w:rPr>
        <w:t>Figure 1</w:t>
      </w:r>
      <w:r w:rsidR="002B3C6F">
        <w:rPr>
          <w:rFonts w:asciiTheme="minorHAnsi" w:hAnsiTheme="minorHAnsi" w:cstheme="minorHAnsi"/>
          <w:b/>
          <w:color w:val="000000" w:themeColor="text1"/>
        </w:rPr>
        <w:t>:</w:t>
      </w:r>
      <w:r w:rsidRPr="00CB178A">
        <w:rPr>
          <w:rFonts w:asciiTheme="minorHAnsi" w:hAnsiTheme="minorHAnsi" w:cstheme="minorHAnsi"/>
          <w:b/>
          <w:color w:val="000000" w:themeColor="text1"/>
        </w:rPr>
        <w:t xml:space="preserve"> SNS pincer ligand precursors previously utilized</w:t>
      </w:r>
      <w:r w:rsidR="00EB7D1B" w:rsidRPr="00CB178A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EB7D1B" w:rsidRPr="00CB178A">
        <w:rPr>
          <w:rFonts w:asciiTheme="minorHAnsi" w:hAnsiTheme="minorHAnsi" w:cstheme="minorHAnsi"/>
          <w:color w:val="000000" w:themeColor="text1"/>
        </w:rPr>
        <w:t>Ligand precursors based on bis-imidazole and bis-triazole moieties. (</w:t>
      </w:r>
      <w:r w:rsidR="00C03BDD" w:rsidRPr="00B346F4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EB7D1B" w:rsidRPr="00CB178A">
        <w:rPr>
          <w:rFonts w:asciiTheme="minorHAnsi" w:hAnsiTheme="minorHAnsi" w:cstheme="minorHAnsi"/>
          <w:color w:val="000000" w:themeColor="text1"/>
        </w:rPr>
        <w:t xml:space="preserve">) R = </w:t>
      </w:r>
      <w:proofErr w:type="spellStart"/>
      <w:r w:rsidR="00EB7D1B" w:rsidRPr="00CB178A">
        <w:rPr>
          <w:rFonts w:asciiTheme="minorHAnsi" w:hAnsiTheme="minorHAnsi" w:cstheme="minorHAnsi"/>
          <w:color w:val="000000" w:themeColor="text1"/>
        </w:rPr>
        <w:t>iPr</w:t>
      </w:r>
      <w:proofErr w:type="spellEnd"/>
      <w:r w:rsidR="00EB7D1B" w:rsidRPr="00CB178A">
        <w:rPr>
          <w:rFonts w:asciiTheme="minorHAnsi" w:hAnsiTheme="minorHAnsi" w:cstheme="minorHAnsi"/>
          <w:color w:val="000000" w:themeColor="text1"/>
        </w:rPr>
        <w:t>, (</w:t>
      </w:r>
      <w:r w:rsidR="00C03BDD" w:rsidRPr="00B346F4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EB7D1B" w:rsidRPr="00CB178A">
        <w:rPr>
          <w:rFonts w:asciiTheme="minorHAnsi" w:hAnsiTheme="minorHAnsi" w:cstheme="minorHAnsi"/>
          <w:color w:val="000000" w:themeColor="text1"/>
        </w:rPr>
        <w:t>) R= neopentyl, (</w:t>
      </w:r>
      <w:r w:rsidR="00C03BDD" w:rsidRPr="00B346F4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EB7D1B" w:rsidRPr="00CB178A">
        <w:rPr>
          <w:rFonts w:asciiTheme="minorHAnsi" w:hAnsiTheme="minorHAnsi" w:cstheme="minorHAnsi"/>
          <w:color w:val="000000" w:themeColor="text1"/>
        </w:rPr>
        <w:t xml:space="preserve">) R = </w:t>
      </w:r>
      <w:r w:rsidR="00EB7D1B" w:rsidRPr="00CB178A">
        <w:rPr>
          <w:rFonts w:asciiTheme="minorHAnsi" w:hAnsiTheme="minorHAnsi" w:cstheme="minorHAnsi"/>
          <w:i/>
          <w:color w:val="000000" w:themeColor="text1"/>
        </w:rPr>
        <w:t>N</w:t>
      </w:r>
      <w:r w:rsidR="00EB7D1B" w:rsidRPr="00CB178A">
        <w:rPr>
          <w:rFonts w:asciiTheme="minorHAnsi" w:hAnsiTheme="minorHAnsi" w:cstheme="minorHAnsi"/>
          <w:color w:val="000000" w:themeColor="text1"/>
        </w:rPr>
        <w:t>-butyl.</w:t>
      </w:r>
    </w:p>
    <w:p w14:paraId="7AFF3A1A" w14:textId="77777777" w:rsidR="00DB466C" w:rsidRPr="00CB178A" w:rsidRDefault="00DB466C" w:rsidP="00B346F4">
      <w:pPr>
        <w:rPr>
          <w:rFonts w:asciiTheme="minorHAnsi" w:hAnsiTheme="minorHAnsi" w:cstheme="minorHAnsi"/>
          <w:b/>
          <w:color w:val="000000" w:themeColor="text1"/>
        </w:rPr>
      </w:pPr>
    </w:p>
    <w:p w14:paraId="48743AF8" w14:textId="34CBA11E" w:rsidR="00F94A2F" w:rsidRPr="00CB178A" w:rsidRDefault="008502D9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2</w:t>
      </w:r>
      <w:r w:rsidR="002B3C6F">
        <w:rPr>
          <w:rFonts w:asciiTheme="minorHAnsi" w:hAnsiTheme="minorHAnsi" w:cstheme="minorHAnsi"/>
          <w:b/>
          <w:color w:val="000000" w:themeColor="text1"/>
        </w:rPr>
        <w:t>:</w:t>
      </w:r>
      <w:r w:rsidR="00F94A2F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F94A2F" w:rsidRPr="00CB178A">
        <w:rPr>
          <w:rFonts w:asciiTheme="minorHAnsi" w:hAnsiTheme="minorHAnsi" w:cstheme="minorHAnsi"/>
          <w:b/>
          <w:color w:val="000000" w:themeColor="text1"/>
        </w:rPr>
        <w:t xml:space="preserve">Synthesis of complexes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="00F94A2F" w:rsidRPr="00CB178A">
        <w:rPr>
          <w:rFonts w:asciiTheme="minorHAnsi" w:hAnsiTheme="minorHAnsi" w:cstheme="minorHAnsi"/>
          <w:b/>
          <w:color w:val="000000" w:themeColor="text1"/>
        </w:rPr>
        <w:t xml:space="preserve"> and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="00EB7D1B" w:rsidRPr="00CB178A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EB7D1B" w:rsidRPr="00CB178A">
        <w:rPr>
          <w:rFonts w:asciiTheme="minorHAnsi" w:hAnsiTheme="minorHAnsi" w:cstheme="minorHAnsi"/>
          <w:color w:val="000000" w:themeColor="text1"/>
        </w:rPr>
        <w:t>Synthetic scheme to prepare complexes 4 and 5.</w:t>
      </w:r>
    </w:p>
    <w:p w14:paraId="7BB30C12" w14:textId="2156C938" w:rsidR="00F94A2F" w:rsidRPr="00CB178A" w:rsidRDefault="00F94A2F" w:rsidP="00B346F4">
      <w:pPr>
        <w:rPr>
          <w:rFonts w:asciiTheme="minorHAnsi" w:hAnsiTheme="minorHAnsi" w:cstheme="minorHAnsi"/>
          <w:color w:val="000000" w:themeColor="text1"/>
        </w:rPr>
      </w:pPr>
    </w:p>
    <w:p w14:paraId="4D89119B" w14:textId="47CC19BE" w:rsidR="000A1D99" w:rsidRPr="00CB178A" w:rsidRDefault="000A1D99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3</w:t>
      </w:r>
      <w:r w:rsidR="002B3C6F">
        <w:rPr>
          <w:rFonts w:asciiTheme="minorHAnsi" w:hAnsiTheme="minorHAnsi" w:cstheme="minorHAnsi"/>
          <w:b/>
          <w:color w:val="000000" w:themeColor="text1"/>
        </w:rPr>
        <w:t>:</w:t>
      </w:r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Pr="00CB178A">
        <w:rPr>
          <w:rFonts w:asciiTheme="minorHAnsi" w:hAnsiTheme="minorHAnsi" w:cstheme="minorHAnsi"/>
          <w:b/>
          <w:color w:val="000000" w:themeColor="text1"/>
        </w:rPr>
        <w:t xml:space="preserve">Solid-state structure of complex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Pr="00CB178A">
        <w:rPr>
          <w:rFonts w:asciiTheme="minorHAnsi" w:hAnsiTheme="minorHAnsi" w:cstheme="minorHAnsi"/>
          <w:b/>
          <w:color w:val="000000" w:themeColor="text1"/>
        </w:rPr>
        <w:t>.</w:t>
      </w:r>
      <w:r w:rsidR="00BC69BB" w:rsidRPr="00CB178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C69BB" w:rsidRPr="00CB178A">
        <w:rPr>
          <w:rFonts w:asciiTheme="minorHAnsi" w:hAnsiTheme="minorHAnsi" w:cstheme="minorHAnsi"/>
          <w:color w:val="000000" w:themeColor="text1"/>
        </w:rPr>
        <w:t>Solid-</w:t>
      </w:r>
      <w:r w:rsidR="00EB7D1B" w:rsidRPr="00CB178A">
        <w:rPr>
          <w:rFonts w:asciiTheme="minorHAnsi" w:hAnsiTheme="minorHAnsi" w:cstheme="minorHAnsi"/>
          <w:color w:val="000000" w:themeColor="text1"/>
        </w:rPr>
        <w:t>state single crystal structure of complex 4.</w:t>
      </w:r>
    </w:p>
    <w:p w14:paraId="7E72F816" w14:textId="77777777" w:rsidR="00DB466C" w:rsidRPr="00CB178A" w:rsidRDefault="00DB466C" w:rsidP="00B346F4">
      <w:pPr>
        <w:rPr>
          <w:rFonts w:asciiTheme="minorHAnsi" w:hAnsiTheme="minorHAnsi" w:cstheme="minorHAnsi"/>
          <w:color w:val="000000" w:themeColor="text1"/>
        </w:rPr>
      </w:pPr>
    </w:p>
    <w:p w14:paraId="652A3B8C" w14:textId="4EDDC8CB" w:rsidR="000A1D99" w:rsidRPr="00CB178A" w:rsidRDefault="000A1D99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="002B3C6F">
        <w:rPr>
          <w:rFonts w:asciiTheme="minorHAnsi" w:hAnsiTheme="minorHAnsi" w:cstheme="minorHAnsi"/>
          <w:b/>
          <w:color w:val="000000" w:themeColor="text1"/>
        </w:rPr>
        <w:t>:</w:t>
      </w:r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Pr="00CB178A">
        <w:rPr>
          <w:rFonts w:asciiTheme="minorHAnsi" w:hAnsiTheme="minorHAnsi" w:cstheme="minorHAnsi"/>
          <w:b/>
          <w:color w:val="000000" w:themeColor="text1"/>
        </w:rPr>
        <w:t xml:space="preserve">Solid-state structure of complex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Pr="00CB178A">
        <w:rPr>
          <w:rFonts w:asciiTheme="minorHAnsi" w:hAnsiTheme="minorHAnsi" w:cstheme="minorHAnsi"/>
          <w:b/>
          <w:color w:val="000000" w:themeColor="text1"/>
        </w:rPr>
        <w:t>.</w:t>
      </w:r>
      <w:r w:rsidR="00BC69BB" w:rsidRPr="00CB178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C69BB" w:rsidRPr="00CB178A">
        <w:rPr>
          <w:rFonts w:asciiTheme="minorHAnsi" w:hAnsiTheme="minorHAnsi" w:cstheme="minorHAnsi"/>
          <w:color w:val="000000" w:themeColor="text1"/>
        </w:rPr>
        <w:t>Solid-state single crystal structure of complex 5.</w:t>
      </w:r>
    </w:p>
    <w:p w14:paraId="1A0BD3D7" w14:textId="77777777" w:rsidR="006011DA" w:rsidRPr="00CB178A" w:rsidRDefault="006011DA" w:rsidP="00B346F4">
      <w:pPr>
        <w:rPr>
          <w:rFonts w:asciiTheme="minorHAnsi" w:hAnsiTheme="minorHAnsi" w:cstheme="minorHAnsi"/>
          <w:b/>
          <w:color w:val="000000" w:themeColor="text1"/>
        </w:rPr>
      </w:pPr>
    </w:p>
    <w:p w14:paraId="69D8E589" w14:textId="123F7CD3" w:rsidR="006011DA" w:rsidRPr="00CB178A" w:rsidRDefault="006011DA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="002B3C6F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Pr="00CB178A">
        <w:rPr>
          <w:rFonts w:asciiTheme="minorHAnsi" w:hAnsiTheme="minorHAnsi" w:cstheme="minorHAnsi"/>
          <w:b/>
          <w:color w:val="000000" w:themeColor="text1"/>
        </w:rPr>
        <w:t xml:space="preserve">Ultra-violet visible spectrum of complex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Pr="00CB178A">
        <w:rPr>
          <w:rFonts w:asciiTheme="minorHAnsi" w:hAnsiTheme="minorHAnsi" w:cstheme="minorHAnsi"/>
          <w:b/>
          <w:color w:val="000000" w:themeColor="text1"/>
        </w:rPr>
        <w:t>.</w:t>
      </w:r>
      <w:r w:rsidR="00BC69BB" w:rsidRPr="00CB178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C69BB" w:rsidRPr="00CB178A">
        <w:rPr>
          <w:rFonts w:asciiTheme="minorHAnsi" w:hAnsiTheme="minorHAnsi" w:cstheme="minorHAnsi"/>
          <w:color w:val="000000" w:themeColor="text1"/>
        </w:rPr>
        <w:t>Ultra-violet visible spectrum of complex 4 (1.0 x 10</w:t>
      </w:r>
      <w:r w:rsidR="00BC69BB" w:rsidRPr="00CB178A">
        <w:rPr>
          <w:rFonts w:asciiTheme="minorHAnsi" w:hAnsiTheme="minorHAnsi" w:cstheme="minorHAnsi"/>
          <w:color w:val="000000" w:themeColor="text1"/>
          <w:vertAlign w:val="superscript"/>
        </w:rPr>
        <w:t>-4</w:t>
      </w:r>
      <w:r w:rsidR="00BC69BB" w:rsidRPr="00CB178A">
        <w:rPr>
          <w:rFonts w:asciiTheme="minorHAnsi" w:hAnsiTheme="minorHAnsi" w:cstheme="minorHAnsi"/>
          <w:color w:val="000000" w:themeColor="text1"/>
        </w:rPr>
        <w:t xml:space="preserve"> M) in acetonitrile.</w:t>
      </w:r>
    </w:p>
    <w:p w14:paraId="6F8A72FD" w14:textId="77777777" w:rsidR="006011DA" w:rsidRPr="00CB178A" w:rsidRDefault="006011DA" w:rsidP="00B346F4">
      <w:pPr>
        <w:rPr>
          <w:rFonts w:asciiTheme="minorHAnsi" w:hAnsiTheme="minorHAnsi" w:cstheme="minorHAnsi"/>
          <w:b/>
          <w:color w:val="000000" w:themeColor="text1"/>
        </w:rPr>
      </w:pPr>
    </w:p>
    <w:p w14:paraId="44F35A13" w14:textId="43F2B2B7" w:rsidR="00F94A2F" w:rsidRPr="00CB178A" w:rsidRDefault="006011DA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FA1A48" w:rsidRPr="00CB178A">
        <w:rPr>
          <w:rFonts w:asciiTheme="minorHAnsi" w:hAnsiTheme="minorHAnsi" w:cstheme="minorHAnsi"/>
          <w:b/>
          <w:color w:val="000000" w:themeColor="text1"/>
        </w:rPr>
        <w:t>6</w:t>
      </w:r>
      <w:r w:rsidR="002B3C6F">
        <w:rPr>
          <w:rFonts w:asciiTheme="minorHAnsi" w:hAnsiTheme="minorHAnsi" w:cstheme="minorHAnsi"/>
          <w:b/>
          <w:color w:val="000000" w:themeColor="text1"/>
        </w:rPr>
        <w:t>:</w:t>
      </w:r>
      <w:r w:rsidRPr="00CB178A">
        <w:rPr>
          <w:rFonts w:asciiTheme="minorHAnsi" w:hAnsiTheme="minorHAnsi" w:cstheme="minorHAnsi"/>
          <w:b/>
          <w:color w:val="000000" w:themeColor="text1"/>
        </w:rPr>
        <w:t xml:space="preserve"> Ultra-violet visible spectrum of complex </w:t>
      </w:r>
      <w:r w:rsidR="000F54DF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Pr="00CB178A">
        <w:rPr>
          <w:rFonts w:asciiTheme="minorHAnsi" w:hAnsiTheme="minorHAnsi" w:cstheme="minorHAnsi"/>
          <w:b/>
          <w:color w:val="000000" w:themeColor="text1"/>
        </w:rPr>
        <w:t>.</w:t>
      </w:r>
      <w:r w:rsidR="00BC69BB" w:rsidRPr="00CB178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C69BB" w:rsidRPr="00CB178A">
        <w:rPr>
          <w:rFonts w:asciiTheme="minorHAnsi" w:hAnsiTheme="minorHAnsi" w:cstheme="minorHAnsi"/>
          <w:color w:val="000000" w:themeColor="text1"/>
        </w:rPr>
        <w:t>Ultra-violet visible spectrum of complex 5 (9.15 x 10</w:t>
      </w:r>
      <w:r w:rsidR="00BC69BB" w:rsidRPr="00CB178A">
        <w:rPr>
          <w:rFonts w:asciiTheme="minorHAnsi" w:hAnsiTheme="minorHAnsi" w:cstheme="minorHAnsi"/>
          <w:color w:val="000000" w:themeColor="text1"/>
          <w:vertAlign w:val="superscript"/>
        </w:rPr>
        <w:t>-4</w:t>
      </w:r>
      <w:r w:rsidR="00BC69BB" w:rsidRPr="00CB178A">
        <w:rPr>
          <w:rFonts w:asciiTheme="minorHAnsi" w:hAnsiTheme="minorHAnsi" w:cstheme="minorHAnsi"/>
          <w:color w:val="000000" w:themeColor="text1"/>
        </w:rPr>
        <w:t xml:space="preserve"> M) in acetonitrile.</w:t>
      </w:r>
    </w:p>
    <w:p w14:paraId="6B46E9DC" w14:textId="77777777" w:rsidR="002B3C6F" w:rsidRDefault="002B3C6F" w:rsidP="00B346F4">
      <w:pPr>
        <w:rPr>
          <w:rFonts w:asciiTheme="minorHAnsi" w:hAnsiTheme="minorHAnsi" w:cstheme="minorHAnsi"/>
          <w:b/>
          <w:color w:val="000000" w:themeColor="text1"/>
        </w:rPr>
      </w:pPr>
    </w:p>
    <w:p w14:paraId="79B9A079" w14:textId="50BEDD70" w:rsidR="002B3C6F" w:rsidRPr="00CB178A" w:rsidRDefault="002B3C6F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b/>
          <w:color w:val="000000" w:themeColor="text1"/>
        </w:rPr>
        <w:t>Table 1:</w:t>
      </w:r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Pr="00CB178A">
        <w:rPr>
          <w:rFonts w:asciiTheme="minorHAnsi" w:hAnsiTheme="minorHAnsi" w:cstheme="minorHAnsi"/>
          <w:b/>
          <w:color w:val="000000" w:themeColor="text1"/>
        </w:rPr>
        <w:t xml:space="preserve">Tabulated refinement data for complexes 4 and 5. </w:t>
      </w:r>
      <w:r w:rsidRPr="00CB178A">
        <w:rPr>
          <w:rFonts w:asciiTheme="minorHAnsi" w:hAnsiTheme="minorHAnsi" w:cstheme="minorHAnsi"/>
          <w:color w:val="000000" w:themeColor="text1"/>
        </w:rPr>
        <w:t>X-ray refinement and collection data for complexes 4 and 5.</w:t>
      </w:r>
    </w:p>
    <w:p w14:paraId="508F1FBE" w14:textId="5813EE7F" w:rsidR="00E62A10" w:rsidRDefault="00E62A10" w:rsidP="00B346F4">
      <w:pPr>
        <w:rPr>
          <w:rFonts w:asciiTheme="minorHAnsi" w:hAnsiTheme="minorHAnsi" w:cstheme="minorHAnsi"/>
          <w:b/>
          <w:color w:val="000000" w:themeColor="text1"/>
        </w:rPr>
      </w:pPr>
    </w:p>
    <w:p w14:paraId="121FA01F" w14:textId="4541EC0D" w:rsidR="002B3C6F" w:rsidRPr="00CB178A" w:rsidRDefault="002B3C6F" w:rsidP="00B346F4">
      <w:pPr>
        <w:rPr>
          <w:rFonts w:asciiTheme="minorHAnsi" w:hAnsiTheme="minorHAnsi" w:cstheme="minorHAnsi"/>
          <w:b/>
          <w:color w:val="000000" w:themeColor="text1"/>
        </w:rPr>
      </w:pPr>
      <w:r w:rsidRPr="00CB178A">
        <w:rPr>
          <w:rFonts w:asciiTheme="minorHAnsi" w:hAnsiTheme="minorHAnsi" w:cstheme="minorHAnsi"/>
          <w:b/>
          <w:color w:val="000000" w:themeColor="text1"/>
        </w:rPr>
        <w:t>Table 2:</w:t>
      </w:r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Pr="00CB178A">
        <w:rPr>
          <w:rFonts w:asciiTheme="minorHAnsi" w:hAnsiTheme="minorHAnsi" w:cstheme="minorHAnsi"/>
          <w:b/>
          <w:color w:val="000000" w:themeColor="text1"/>
        </w:rPr>
        <w:t xml:space="preserve">Elemental </w:t>
      </w:r>
      <w:r>
        <w:rPr>
          <w:rFonts w:asciiTheme="minorHAnsi" w:hAnsiTheme="minorHAnsi" w:cstheme="minorHAnsi"/>
          <w:b/>
          <w:color w:val="000000" w:themeColor="text1"/>
        </w:rPr>
        <w:t>a</w:t>
      </w:r>
      <w:r w:rsidRPr="00CB178A">
        <w:rPr>
          <w:rFonts w:asciiTheme="minorHAnsi" w:hAnsiTheme="minorHAnsi" w:cstheme="minorHAnsi"/>
          <w:b/>
          <w:color w:val="000000" w:themeColor="text1"/>
        </w:rPr>
        <w:t xml:space="preserve">nalysis </w:t>
      </w:r>
      <w:r>
        <w:rPr>
          <w:rFonts w:asciiTheme="minorHAnsi" w:hAnsiTheme="minorHAnsi" w:cstheme="minorHAnsi"/>
          <w:b/>
          <w:color w:val="000000" w:themeColor="text1"/>
        </w:rPr>
        <w:t>r</w:t>
      </w:r>
      <w:r w:rsidRPr="00CB178A">
        <w:rPr>
          <w:rFonts w:asciiTheme="minorHAnsi" w:hAnsiTheme="minorHAnsi" w:cstheme="minorHAnsi"/>
          <w:b/>
          <w:color w:val="000000" w:themeColor="text1"/>
        </w:rPr>
        <w:t xml:space="preserve">esults for complexes 4 and 5. </w:t>
      </w:r>
      <w:r w:rsidRPr="00CB178A">
        <w:rPr>
          <w:rFonts w:asciiTheme="minorHAnsi" w:hAnsiTheme="minorHAnsi" w:cstheme="minorHAnsi"/>
          <w:color w:val="000000" w:themeColor="text1"/>
        </w:rPr>
        <w:t>Elemental analyses results for percent carbon, hydrogen, and nitrogen for complexes 4 and 5.</w:t>
      </w:r>
    </w:p>
    <w:p w14:paraId="0FB16C5C" w14:textId="77777777" w:rsidR="002B3C6F" w:rsidRPr="00CB178A" w:rsidRDefault="002B3C6F" w:rsidP="00B346F4">
      <w:pPr>
        <w:rPr>
          <w:rFonts w:asciiTheme="minorHAnsi" w:hAnsiTheme="minorHAnsi" w:cstheme="minorHAnsi"/>
          <w:b/>
          <w:color w:val="000000" w:themeColor="text1"/>
        </w:rPr>
      </w:pPr>
    </w:p>
    <w:p w14:paraId="64B8CF78" w14:textId="0BD885DE" w:rsidR="006305D7" w:rsidRDefault="006305D7" w:rsidP="00B346F4">
      <w:pPr>
        <w:rPr>
          <w:rFonts w:asciiTheme="minorHAnsi" w:hAnsiTheme="minorHAnsi" w:cstheme="minorHAnsi"/>
          <w:b/>
          <w:bCs/>
          <w:color w:val="000000" w:themeColor="text1"/>
        </w:rPr>
      </w:pPr>
      <w:r w:rsidRPr="00CB178A">
        <w:rPr>
          <w:rFonts w:asciiTheme="minorHAnsi" w:hAnsiTheme="minorHAnsi" w:cstheme="minorHAnsi"/>
          <w:b/>
          <w:color w:val="000000" w:themeColor="text1"/>
        </w:rPr>
        <w:t>DISCUSSION</w:t>
      </w:r>
      <w:r w:rsidRPr="00CB178A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0C9456B1" w14:textId="77777777" w:rsidR="002B3C6F" w:rsidRPr="00CB178A" w:rsidRDefault="002B3C6F" w:rsidP="00B346F4">
      <w:pPr>
        <w:rPr>
          <w:rFonts w:asciiTheme="minorHAnsi" w:hAnsiTheme="minorHAnsi" w:cstheme="minorHAnsi"/>
          <w:b/>
          <w:color w:val="000000" w:themeColor="text1"/>
        </w:rPr>
      </w:pPr>
    </w:p>
    <w:p w14:paraId="32B44038" w14:textId="713614EB" w:rsidR="00BA5537" w:rsidRPr="00CB178A" w:rsidRDefault="00BA5537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 xml:space="preserve">The preparation of complexes </w:t>
      </w:r>
      <w:r w:rsidR="002806F2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="002806F2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Pr="00CB178A">
        <w:rPr>
          <w:rFonts w:asciiTheme="minorHAnsi" w:hAnsiTheme="minorHAnsi" w:cstheme="minorHAnsi"/>
          <w:color w:val="000000" w:themeColor="text1"/>
        </w:rPr>
        <w:t xml:space="preserve">and </w:t>
      </w:r>
      <w:r w:rsidR="002806F2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="002806F2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1E57BF" w:rsidRPr="00CB178A">
        <w:rPr>
          <w:rFonts w:asciiTheme="minorHAnsi" w:hAnsiTheme="minorHAnsi" w:cstheme="minorHAnsi"/>
          <w:color w:val="000000" w:themeColor="text1"/>
        </w:rPr>
        <w:t xml:space="preserve">is </w:t>
      </w:r>
      <w:r w:rsidRPr="00CB178A">
        <w:rPr>
          <w:rFonts w:asciiTheme="minorHAnsi" w:hAnsiTheme="minorHAnsi" w:cstheme="minorHAnsi"/>
          <w:color w:val="000000" w:themeColor="text1"/>
        </w:rPr>
        <w:t>facile. The key step is to add the solid CoCl</w:t>
      </w:r>
      <w:r w:rsidRPr="00CB178A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C03BDD">
        <w:rPr>
          <w:rFonts w:asciiTheme="minorHAnsi" w:hAnsiTheme="minorHAnsi" w:cstheme="minorHAnsi"/>
          <w:color w:val="000000" w:themeColor="text1"/>
        </w:rPr>
        <w:t>·</w:t>
      </w:r>
      <w:r w:rsidRPr="00CB178A">
        <w:rPr>
          <w:rFonts w:asciiTheme="minorHAnsi" w:hAnsiTheme="minorHAnsi" w:cstheme="minorHAnsi"/>
          <w:color w:val="000000" w:themeColor="text1"/>
        </w:rPr>
        <w:t>6H</w:t>
      </w:r>
      <w:r w:rsidRPr="00CB178A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CB178A">
        <w:rPr>
          <w:rFonts w:asciiTheme="minorHAnsi" w:hAnsiTheme="minorHAnsi" w:cstheme="minorHAnsi"/>
          <w:color w:val="000000" w:themeColor="text1"/>
        </w:rPr>
        <w:t>O to an acetonitrile solution that contains the respective ligand precursor. The solution turns dark green within seconds after the addition of CoCl</w:t>
      </w:r>
      <w:r w:rsidRPr="00CB178A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C03BDD">
        <w:rPr>
          <w:rFonts w:asciiTheme="minorHAnsi" w:hAnsiTheme="minorHAnsi" w:cstheme="minorHAnsi"/>
          <w:color w:val="000000" w:themeColor="text1"/>
        </w:rPr>
        <w:t>·</w:t>
      </w:r>
      <w:r w:rsidRPr="00CB178A">
        <w:rPr>
          <w:rFonts w:asciiTheme="minorHAnsi" w:hAnsiTheme="minorHAnsi" w:cstheme="minorHAnsi"/>
          <w:color w:val="000000" w:themeColor="text1"/>
        </w:rPr>
        <w:t>6H</w:t>
      </w:r>
      <w:r w:rsidRPr="00CB178A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CB178A">
        <w:rPr>
          <w:rFonts w:asciiTheme="minorHAnsi" w:hAnsiTheme="minorHAnsi" w:cstheme="minorHAnsi"/>
          <w:color w:val="000000" w:themeColor="text1"/>
        </w:rPr>
        <w:t xml:space="preserve">O to form complex </w:t>
      </w:r>
      <w:r w:rsidR="002806F2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Pr="00CB178A">
        <w:rPr>
          <w:rFonts w:asciiTheme="minorHAnsi" w:hAnsiTheme="minorHAnsi" w:cstheme="minorHAnsi"/>
          <w:color w:val="000000" w:themeColor="text1"/>
        </w:rPr>
        <w:t>. The solution turns bright blue after the addition of CoCl</w:t>
      </w:r>
      <w:r w:rsidRPr="00CB178A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C03BDD">
        <w:rPr>
          <w:rFonts w:asciiTheme="minorHAnsi" w:hAnsiTheme="minorHAnsi" w:cstheme="minorHAnsi"/>
          <w:color w:val="000000" w:themeColor="text1"/>
        </w:rPr>
        <w:t>·</w:t>
      </w:r>
      <w:r w:rsidRPr="00CB178A">
        <w:rPr>
          <w:rFonts w:asciiTheme="minorHAnsi" w:hAnsiTheme="minorHAnsi" w:cstheme="minorHAnsi"/>
          <w:color w:val="000000" w:themeColor="text1"/>
        </w:rPr>
        <w:t>6H</w:t>
      </w:r>
      <w:r w:rsidRPr="00CB178A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CB178A">
        <w:rPr>
          <w:rFonts w:asciiTheme="minorHAnsi" w:hAnsiTheme="minorHAnsi" w:cstheme="minorHAnsi"/>
          <w:color w:val="000000" w:themeColor="text1"/>
        </w:rPr>
        <w:t xml:space="preserve">O to form complex </w:t>
      </w:r>
      <w:r w:rsidR="002806F2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Pr="00CB178A">
        <w:rPr>
          <w:rFonts w:asciiTheme="minorHAnsi" w:hAnsiTheme="minorHAnsi" w:cstheme="minorHAnsi"/>
          <w:color w:val="000000" w:themeColor="text1"/>
        </w:rPr>
        <w:t xml:space="preserve">. </w:t>
      </w:r>
      <w:r w:rsidR="00C03BDD">
        <w:rPr>
          <w:rFonts w:asciiTheme="minorHAnsi" w:hAnsiTheme="minorHAnsi" w:cstheme="minorHAnsi"/>
          <w:color w:val="000000" w:themeColor="text1"/>
        </w:rPr>
        <w:t>T</w:t>
      </w:r>
      <w:r w:rsidRPr="00CB178A">
        <w:rPr>
          <w:rFonts w:asciiTheme="minorHAnsi" w:hAnsiTheme="minorHAnsi" w:cstheme="minorHAnsi"/>
          <w:color w:val="000000" w:themeColor="text1"/>
        </w:rPr>
        <w:t>o ensure complete reaction, the solution is placed on reflux overnight.</w:t>
      </w:r>
    </w:p>
    <w:p w14:paraId="0041DDC7" w14:textId="6F344424" w:rsidR="00927D17" w:rsidRPr="00CB178A" w:rsidRDefault="00927D17" w:rsidP="00B346F4">
      <w:pPr>
        <w:rPr>
          <w:rFonts w:asciiTheme="minorHAnsi" w:hAnsiTheme="minorHAnsi" w:cstheme="minorHAnsi"/>
          <w:color w:val="000000" w:themeColor="text1"/>
        </w:rPr>
      </w:pPr>
    </w:p>
    <w:p w14:paraId="1D8902CD" w14:textId="3E2DDB1A" w:rsidR="003D5FC5" w:rsidRPr="00CB178A" w:rsidRDefault="00C03BDD" w:rsidP="00B346F4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="00927D17" w:rsidRPr="00CB178A">
        <w:rPr>
          <w:rFonts w:asciiTheme="minorHAnsi" w:hAnsiTheme="minorHAnsi" w:cstheme="minorHAnsi"/>
          <w:color w:val="000000" w:themeColor="text1"/>
        </w:rPr>
        <w:t xml:space="preserve">o grow single crystals of complexes </w:t>
      </w:r>
      <w:r w:rsidR="002806F2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="002806F2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927D17" w:rsidRPr="00CB178A">
        <w:rPr>
          <w:rFonts w:asciiTheme="minorHAnsi" w:hAnsiTheme="minorHAnsi" w:cstheme="minorHAnsi"/>
          <w:color w:val="000000" w:themeColor="text1"/>
        </w:rPr>
        <w:t xml:space="preserve">and </w:t>
      </w:r>
      <w:r w:rsidR="002806F2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="00927D17" w:rsidRPr="00CB178A">
        <w:rPr>
          <w:rFonts w:asciiTheme="minorHAnsi" w:hAnsiTheme="minorHAnsi" w:cstheme="minorHAnsi"/>
          <w:color w:val="000000" w:themeColor="text1"/>
        </w:rPr>
        <w:t xml:space="preserve">, the acetonitrile solution that contains complexes </w:t>
      </w:r>
      <w:r w:rsidR="002806F2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="002806F2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927D17" w:rsidRPr="00CB178A">
        <w:rPr>
          <w:rFonts w:asciiTheme="minorHAnsi" w:hAnsiTheme="minorHAnsi" w:cstheme="minorHAnsi"/>
          <w:color w:val="000000" w:themeColor="text1"/>
        </w:rPr>
        <w:t xml:space="preserve">or </w:t>
      </w:r>
      <w:r w:rsidR="002806F2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="002806F2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927D17" w:rsidRPr="00CB178A">
        <w:rPr>
          <w:rFonts w:asciiTheme="minorHAnsi" w:hAnsiTheme="minorHAnsi" w:cstheme="minorHAnsi"/>
          <w:color w:val="000000" w:themeColor="text1"/>
        </w:rPr>
        <w:t xml:space="preserve">needs to be concentrated. </w:t>
      </w:r>
      <w:r w:rsidR="003D5FC5" w:rsidRPr="00CB178A">
        <w:rPr>
          <w:rFonts w:asciiTheme="minorHAnsi" w:hAnsiTheme="minorHAnsi" w:cstheme="minorHAnsi"/>
          <w:color w:val="000000" w:themeColor="text1"/>
        </w:rPr>
        <w:t xml:space="preserve">The complexes </w:t>
      </w:r>
      <w:r>
        <w:rPr>
          <w:rFonts w:asciiTheme="minorHAnsi" w:hAnsiTheme="minorHAnsi" w:cstheme="minorHAnsi"/>
          <w:color w:val="000000" w:themeColor="text1"/>
        </w:rPr>
        <w:t>must</w:t>
      </w:r>
      <w:r w:rsidR="003D5FC5" w:rsidRPr="00CB178A">
        <w:rPr>
          <w:rFonts w:asciiTheme="minorHAnsi" w:hAnsiTheme="minorHAnsi" w:cstheme="minorHAnsi"/>
          <w:color w:val="000000" w:themeColor="text1"/>
        </w:rPr>
        <w:t xml:space="preserve"> be dissolved in a minimal amount of acetonitrile </w:t>
      </w:r>
      <w:r>
        <w:rPr>
          <w:rFonts w:asciiTheme="minorHAnsi" w:hAnsiTheme="minorHAnsi" w:cstheme="minorHAnsi"/>
          <w:color w:val="000000" w:themeColor="text1"/>
        </w:rPr>
        <w:t>to produce</w:t>
      </w:r>
      <w:r w:rsidR="003D5FC5" w:rsidRPr="00CB178A">
        <w:rPr>
          <w:rFonts w:asciiTheme="minorHAnsi" w:hAnsiTheme="minorHAnsi" w:cstheme="minorHAnsi"/>
          <w:color w:val="000000" w:themeColor="text1"/>
        </w:rPr>
        <w:t xml:space="preserve"> the solutions that contain the complex as concentrated as possible. Single crystals of </w:t>
      </w:r>
      <w:r w:rsidR="002806F2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="002806F2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3D5FC5" w:rsidRPr="00CB178A">
        <w:rPr>
          <w:rFonts w:asciiTheme="minorHAnsi" w:hAnsiTheme="minorHAnsi" w:cstheme="minorHAnsi"/>
          <w:color w:val="000000" w:themeColor="text1"/>
        </w:rPr>
        <w:t xml:space="preserve">and </w:t>
      </w:r>
      <w:r w:rsidR="002806F2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="002806F2" w:rsidRPr="00CB178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are</w:t>
      </w:r>
      <w:r w:rsidR="003D5FC5" w:rsidRPr="00CB178A">
        <w:rPr>
          <w:rFonts w:asciiTheme="minorHAnsi" w:hAnsiTheme="minorHAnsi" w:cstheme="minorHAnsi"/>
          <w:color w:val="000000" w:themeColor="text1"/>
        </w:rPr>
        <w:t xml:space="preserve"> grown by adding acetonitrile solution that contain complex </w:t>
      </w:r>
      <w:r w:rsidR="002806F2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="002806F2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3D5FC5" w:rsidRPr="00CB178A">
        <w:rPr>
          <w:rFonts w:asciiTheme="minorHAnsi" w:hAnsiTheme="minorHAnsi" w:cstheme="minorHAnsi"/>
          <w:color w:val="000000" w:themeColor="text1"/>
        </w:rPr>
        <w:t xml:space="preserve">or </w:t>
      </w:r>
      <w:r w:rsidR="002806F2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="002806F2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3D5FC5" w:rsidRPr="00CB178A">
        <w:rPr>
          <w:rFonts w:asciiTheme="minorHAnsi" w:hAnsiTheme="minorHAnsi" w:cstheme="minorHAnsi"/>
          <w:color w:val="000000" w:themeColor="text1"/>
        </w:rPr>
        <w:t xml:space="preserve">to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1 </w:t>
      </w:r>
      <w:r w:rsidR="003D5FC5" w:rsidRPr="00CB178A">
        <w:rPr>
          <w:rFonts w:asciiTheme="minorHAnsi" w:hAnsiTheme="minorHAnsi" w:cstheme="minorHAnsi"/>
          <w:color w:val="000000" w:themeColor="text1"/>
        </w:rPr>
        <w:t>dram</w:t>
      </w:r>
      <w:proofErr w:type="gramEnd"/>
      <w:r w:rsidR="003D5FC5" w:rsidRPr="00CB178A">
        <w:rPr>
          <w:rFonts w:asciiTheme="minorHAnsi" w:hAnsiTheme="minorHAnsi" w:cstheme="minorHAnsi"/>
          <w:color w:val="000000" w:themeColor="text1"/>
        </w:rPr>
        <w:t xml:space="preserve"> vials. These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1 </w:t>
      </w:r>
      <w:r w:rsidR="003D5FC5" w:rsidRPr="00CB178A">
        <w:rPr>
          <w:rFonts w:asciiTheme="minorHAnsi" w:hAnsiTheme="minorHAnsi" w:cstheme="minorHAnsi"/>
          <w:color w:val="000000" w:themeColor="text1"/>
        </w:rPr>
        <w:t>dram</w:t>
      </w:r>
      <w:proofErr w:type="gramEnd"/>
      <w:r w:rsidR="003D5FC5" w:rsidRPr="00CB178A">
        <w:rPr>
          <w:rFonts w:asciiTheme="minorHAnsi" w:hAnsiTheme="minorHAnsi" w:cstheme="minorHAnsi"/>
          <w:color w:val="000000" w:themeColor="text1"/>
        </w:rPr>
        <w:t xml:space="preserve"> vials that contain a solution of complex </w:t>
      </w:r>
      <w:r w:rsidR="002806F2" w:rsidRPr="00CB178A">
        <w:rPr>
          <w:rFonts w:asciiTheme="minorHAnsi" w:hAnsiTheme="minorHAnsi" w:cstheme="minorHAnsi"/>
          <w:b/>
          <w:color w:val="000000" w:themeColor="text1"/>
        </w:rPr>
        <w:t>4</w:t>
      </w:r>
      <w:r w:rsidR="002806F2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3D5FC5" w:rsidRPr="00CB178A">
        <w:rPr>
          <w:rFonts w:asciiTheme="minorHAnsi" w:hAnsiTheme="minorHAnsi" w:cstheme="minorHAnsi"/>
          <w:color w:val="000000" w:themeColor="text1"/>
        </w:rPr>
        <w:t xml:space="preserve">or </w:t>
      </w:r>
      <w:r w:rsidR="002806F2" w:rsidRPr="00CB178A">
        <w:rPr>
          <w:rFonts w:asciiTheme="minorHAnsi" w:hAnsiTheme="minorHAnsi" w:cstheme="minorHAnsi"/>
          <w:b/>
          <w:color w:val="000000" w:themeColor="text1"/>
        </w:rPr>
        <w:t>5</w:t>
      </w:r>
      <w:r w:rsidR="002806F2" w:rsidRPr="00CB178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are</w:t>
      </w:r>
      <w:r w:rsidR="003D5FC5" w:rsidRPr="00CB178A">
        <w:rPr>
          <w:rFonts w:asciiTheme="minorHAnsi" w:hAnsiTheme="minorHAnsi" w:cstheme="minorHAnsi"/>
          <w:color w:val="000000" w:themeColor="text1"/>
        </w:rPr>
        <w:t xml:space="preserve"> placed in a closed jar that contained diethyl ether. </w:t>
      </w:r>
      <w:r>
        <w:rPr>
          <w:rFonts w:asciiTheme="minorHAnsi" w:hAnsiTheme="minorHAnsi" w:cstheme="minorHAnsi"/>
          <w:color w:val="000000" w:themeColor="text1"/>
        </w:rPr>
        <w:t>T</w:t>
      </w:r>
      <w:r w:rsidR="003D5FC5" w:rsidRPr="00CB178A">
        <w:rPr>
          <w:rFonts w:asciiTheme="minorHAnsi" w:hAnsiTheme="minorHAnsi" w:cstheme="minorHAnsi"/>
          <w:color w:val="000000" w:themeColor="text1"/>
        </w:rPr>
        <w:t>o slow the rate</w:t>
      </w:r>
      <w:r>
        <w:rPr>
          <w:rFonts w:asciiTheme="minorHAnsi" w:hAnsiTheme="minorHAnsi" w:cstheme="minorHAnsi"/>
          <w:color w:val="000000" w:themeColor="text1"/>
        </w:rPr>
        <w:t xml:space="preserve"> at which</w:t>
      </w:r>
      <w:r w:rsidR="003D5FC5" w:rsidRPr="00CB178A">
        <w:rPr>
          <w:rFonts w:asciiTheme="minorHAnsi" w:hAnsiTheme="minorHAnsi" w:cstheme="minorHAnsi"/>
          <w:color w:val="000000" w:themeColor="text1"/>
        </w:rPr>
        <w:t xml:space="preserve"> diethyl ether diffuses into the acetonitrile solution, a cotton ball is added to each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1 </w:t>
      </w:r>
      <w:r w:rsidR="003D5FC5" w:rsidRPr="00CB178A">
        <w:rPr>
          <w:rFonts w:asciiTheme="minorHAnsi" w:hAnsiTheme="minorHAnsi" w:cstheme="minorHAnsi"/>
          <w:color w:val="000000" w:themeColor="text1"/>
        </w:rPr>
        <w:t>dram</w:t>
      </w:r>
      <w:proofErr w:type="gramEnd"/>
      <w:r w:rsidR="003D5FC5" w:rsidRPr="00CB178A">
        <w:rPr>
          <w:rFonts w:asciiTheme="minorHAnsi" w:hAnsiTheme="minorHAnsi" w:cstheme="minorHAnsi"/>
          <w:color w:val="000000" w:themeColor="text1"/>
        </w:rPr>
        <w:t xml:space="preserve"> vial. The cotton ball must be very snug to slow the rate of diffusion.</w:t>
      </w:r>
      <w:r w:rsidR="001E57BF" w:rsidRPr="00CB178A">
        <w:rPr>
          <w:rFonts w:asciiTheme="minorHAnsi" w:hAnsiTheme="minorHAnsi" w:cstheme="minorHAnsi"/>
          <w:color w:val="000000" w:themeColor="text1"/>
        </w:rPr>
        <w:t xml:space="preserve"> The use of cotton to slow the diffusion of diethyl ether </w:t>
      </w:r>
      <w:r>
        <w:rPr>
          <w:rFonts w:asciiTheme="minorHAnsi" w:hAnsiTheme="minorHAnsi" w:cstheme="minorHAnsi"/>
          <w:color w:val="000000" w:themeColor="text1"/>
        </w:rPr>
        <w:t xml:space="preserve">can </w:t>
      </w:r>
      <w:r w:rsidR="001E57BF" w:rsidRPr="00CB178A">
        <w:rPr>
          <w:rFonts w:asciiTheme="minorHAnsi" w:hAnsiTheme="minorHAnsi" w:cstheme="minorHAnsi"/>
          <w:color w:val="000000" w:themeColor="text1"/>
        </w:rPr>
        <w:t>be utilized by others to grow single crystals for tough samples.</w:t>
      </w:r>
    </w:p>
    <w:p w14:paraId="0F5A190A" w14:textId="77777777" w:rsidR="00A86590" w:rsidRPr="00CB178A" w:rsidRDefault="00A86590" w:rsidP="00B346F4">
      <w:pPr>
        <w:rPr>
          <w:rFonts w:asciiTheme="minorHAnsi" w:hAnsiTheme="minorHAnsi" w:cstheme="minorHAnsi"/>
          <w:color w:val="000000" w:themeColor="text1"/>
        </w:rPr>
      </w:pPr>
    </w:p>
    <w:p w14:paraId="0D7C599F" w14:textId="3A780397" w:rsidR="00A86590" w:rsidRPr="00CB178A" w:rsidRDefault="002E1D3C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>If the concentration of the</w:t>
      </w:r>
      <w:r w:rsidR="00C120E1" w:rsidRPr="00CB178A">
        <w:rPr>
          <w:rFonts w:asciiTheme="minorHAnsi" w:hAnsiTheme="minorHAnsi" w:cstheme="minorHAnsi"/>
          <w:color w:val="000000" w:themeColor="text1"/>
        </w:rPr>
        <w:t xml:space="preserve"> metal complex in</w:t>
      </w:r>
      <w:r w:rsidRPr="00CB178A">
        <w:rPr>
          <w:rFonts w:asciiTheme="minorHAnsi" w:hAnsiTheme="minorHAnsi" w:cstheme="minorHAnsi"/>
          <w:color w:val="000000" w:themeColor="text1"/>
        </w:rPr>
        <w:t xml:space="preserve"> acetonitrile for the recrystallization is not strong enough, single crystals will not form</w:t>
      </w:r>
      <w:r w:rsidR="00C03BDD">
        <w:rPr>
          <w:rFonts w:asciiTheme="minorHAnsi" w:hAnsiTheme="minorHAnsi" w:cstheme="minorHAnsi"/>
          <w:color w:val="000000" w:themeColor="text1"/>
        </w:rPr>
        <w:t>.</w:t>
      </w:r>
      <w:r w:rsidRPr="00CB178A">
        <w:rPr>
          <w:rFonts w:asciiTheme="minorHAnsi" w:hAnsiTheme="minorHAnsi" w:cstheme="minorHAnsi"/>
          <w:color w:val="000000" w:themeColor="text1"/>
        </w:rPr>
        <w:t xml:space="preserve"> The product</w:t>
      </w:r>
      <w:r w:rsidR="00C120E1" w:rsidRPr="00CB178A">
        <w:rPr>
          <w:rFonts w:asciiTheme="minorHAnsi" w:hAnsiTheme="minorHAnsi" w:cstheme="minorHAnsi"/>
          <w:color w:val="000000" w:themeColor="text1"/>
        </w:rPr>
        <w:t xml:space="preserve"> after the recrystallization attempt</w:t>
      </w:r>
      <w:r w:rsidRPr="00CB178A">
        <w:rPr>
          <w:rFonts w:asciiTheme="minorHAnsi" w:hAnsiTheme="minorHAnsi" w:cstheme="minorHAnsi"/>
          <w:color w:val="000000" w:themeColor="text1"/>
        </w:rPr>
        <w:t xml:space="preserve"> may be an </w:t>
      </w:r>
      <w:r w:rsidRPr="00CB178A">
        <w:rPr>
          <w:rFonts w:asciiTheme="minorHAnsi" w:hAnsiTheme="minorHAnsi" w:cstheme="minorHAnsi"/>
          <w:color w:val="000000" w:themeColor="text1"/>
        </w:rPr>
        <w:lastRenderedPageBreak/>
        <w:t>oily residue.  Researchers need to ensure that the</w:t>
      </w:r>
      <w:r w:rsidR="00C120E1" w:rsidRPr="00CB178A">
        <w:rPr>
          <w:rFonts w:asciiTheme="minorHAnsi" w:hAnsiTheme="minorHAnsi" w:cstheme="minorHAnsi"/>
          <w:color w:val="000000" w:themeColor="text1"/>
        </w:rPr>
        <w:t xml:space="preserve"> metal complex </w:t>
      </w:r>
      <w:r w:rsidR="00C03BDD">
        <w:rPr>
          <w:rFonts w:asciiTheme="minorHAnsi" w:hAnsiTheme="minorHAnsi" w:cstheme="minorHAnsi"/>
          <w:color w:val="000000" w:themeColor="text1"/>
        </w:rPr>
        <w:t>has a</w:t>
      </w:r>
      <w:r w:rsidR="00C120E1" w:rsidRPr="00CB178A">
        <w:rPr>
          <w:rFonts w:asciiTheme="minorHAnsi" w:hAnsiTheme="minorHAnsi" w:cstheme="minorHAnsi"/>
          <w:color w:val="000000" w:themeColor="text1"/>
        </w:rPr>
        <w:t xml:space="preserve"> high enough concentration for single crystals to form.</w:t>
      </w:r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</w:p>
    <w:p w14:paraId="5C295BAA" w14:textId="77777777" w:rsidR="003B10F9" w:rsidRPr="00CB178A" w:rsidRDefault="003B10F9" w:rsidP="00B346F4">
      <w:pPr>
        <w:rPr>
          <w:rFonts w:asciiTheme="minorHAnsi" w:hAnsiTheme="minorHAnsi" w:cstheme="minorHAnsi"/>
          <w:color w:val="000000" w:themeColor="text1"/>
        </w:rPr>
      </w:pPr>
    </w:p>
    <w:p w14:paraId="57F7E63D" w14:textId="018D4C1E" w:rsidR="001A52CA" w:rsidRPr="00CB178A" w:rsidRDefault="001A52CA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 xml:space="preserve">To the best of our knowledge, no other </w:t>
      </w:r>
      <w:proofErr w:type="gramStart"/>
      <w:r w:rsidRPr="00CB178A">
        <w:rPr>
          <w:rFonts w:asciiTheme="minorHAnsi" w:hAnsiTheme="minorHAnsi" w:cstheme="minorHAnsi"/>
          <w:color w:val="000000" w:themeColor="text1"/>
        </w:rPr>
        <w:t>cobalt(</w:t>
      </w:r>
      <w:proofErr w:type="gramEnd"/>
      <w:r w:rsidRPr="00CB178A">
        <w:rPr>
          <w:rFonts w:asciiTheme="minorHAnsi" w:hAnsiTheme="minorHAnsi" w:cstheme="minorHAnsi"/>
          <w:color w:val="000000" w:themeColor="text1"/>
        </w:rPr>
        <w:t xml:space="preserve">II) substituted model complexes of liver alcohol dehydrogenase </w:t>
      </w:r>
      <w:r w:rsidR="00C03BDD">
        <w:rPr>
          <w:rFonts w:asciiTheme="minorHAnsi" w:hAnsiTheme="minorHAnsi" w:cstheme="minorHAnsi"/>
          <w:color w:val="000000" w:themeColor="text1"/>
        </w:rPr>
        <w:t>have been published in the</w:t>
      </w:r>
      <w:r w:rsidRPr="00CB178A">
        <w:rPr>
          <w:rFonts w:asciiTheme="minorHAnsi" w:hAnsiTheme="minorHAnsi" w:cstheme="minorHAnsi"/>
          <w:color w:val="000000" w:themeColor="text1"/>
        </w:rPr>
        <w:t xml:space="preserve"> literature. </w:t>
      </w:r>
      <w:r w:rsidR="001E57BF" w:rsidRPr="00CB178A">
        <w:rPr>
          <w:rFonts w:asciiTheme="minorHAnsi" w:hAnsiTheme="minorHAnsi" w:cstheme="minorHAnsi"/>
          <w:color w:val="000000" w:themeColor="text1"/>
        </w:rPr>
        <w:t>Future work will focus on comparing experimentally obtained UV-</w:t>
      </w:r>
      <w:r w:rsidR="00C03BDD">
        <w:rPr>
          <w:rFonts w:asciiTheme="minorHAnsi" w:hAnsiTheme="minorHAnsi" w:cstheme="minorHAnsi"/>
          <w:color w:val="000000" w:themeColor="text1"/>
        </w:rPr>
        <w:t>v</w:t>
      </w:r>
      <w:r w:rsidR="001E57BF" w:rsidRPr="00CB178A">
        <w:rPr>
          <w:rFonts w:asciiTheme="minorHAnsi" w:hAnsiTheme="minorHAnsi" w:cstheme="minorHAnsi"/>
          <w:color w:val="000000" w:themeColor="text1"/>
        </w:rPr>
        <w:t xml:space="preserve">isible spectra to the spectra predicted </w:t>
      </w:r>
      <w:r w:rsidR="00C03BDD">
        <w:rPr>
          <w:rFonts w:asciiTheme="minorHAnsi" w:hAnsiTheme="minorHAnsi" w:cstheme="minorHAnsi"/>
          <w:color w:val="000000" w:themeColor="text1"/>
        </w:rPr>
        <w:t>by</w:t>
      </w:r>
      <w:r w:rsidR="001E57BF" w:rsidRPr="00CB178A">
        <w:rPr>
          <w:rFonts w:asciiTheme="minorHAnsi" w:hAnsiTheme="minorHAnsi" w:cstheme="minorHAnsi"/>
          <w:color w:val="000000" w:themeColor="text1"/>
        </w:rPr>
        <w:t xml:space="preserve"> Gaussian calculations to determine the ligand field strength of pincer ligands.</w:t>
      </w:r>
      <w:r w:rsidR="00C03BDD">
        <w:rPr>
          <w:rFonts w:asciiTheme="minorHAnsi" w:hAnsiTheme="minorHAnsi" w:cstheme="minorHAnsi"/>
          <w:color w:val="000000" w:themeColor="text1"/>
        </w:rPr>
        <w:t xml:space="preserve"> </w:t>
      </w:r>
      <w:r w:rsidRPr="00CB178A">
        <w:rPr>
          <w:rFonts w:asciiTheme="minorHAnsi" w:hAnsiTheme="minorHAnsi" w:cstheme="minorHAnsi"/>
          <w:color w:val="000000" w:themeColor="text1"/>
        </w:rPr>
        <w:t xml:space="preserve">Current work in the </w:t>
      </w:r>
      <w:proofErr w:type="spellStart"/>
      <w:r w:rsidRPr="00CB178A">
        <w:rPr>
          <w:rFonts w:asciiTheme="minorHAnsi" w:hAnsiTheme="minorHAnsi" w:cstheme="minorHAnsi"/>
          <w:color w:val="000000" w:themeColor="text1"/>
        </w:rPr>
        <w:t>Miecznikowski</w:t>
      </w:r>
      <w:proofErr w:type="spellEnd"/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C03BDD">
        <w:rPr>
          <w:rFonts w:asciiTheme="minorHAnsi" w:hAnsiTheme="minorHAnsi" w:cstheme="minorHAnsi"/>
          <w:color w:val="000000" w:themeColor="text1"/>
        </w:rPr>
        <w:t>l</w:t>
      </w:r>
      <w:r w:rsidRPr="00CB178A">
        <w:rPr>
          <w:rFonts w:asciiTheme="minorHAnsi" w:hAnsiTheme="minorHAnsi" w:cstheme="minorHAnsi"/>
          <w:color w:val="000000" w:themeColor="text1"/>
        </w:rPr>
        <w:t>aboratory is focusing on preparing cobalt substituted model complexes of liver alcohol dehydrogenase that do not contain [CoCl</w:t>
      </w:r>
      <w:r w:rsidRPr="00CB178A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Pr="00CB178A">
        <w:rPr>
          <w:rFonts w:asciiTheme="minorHAnsi" w:hAnsiTheme="minorHAnsi" w:cstheme="minorHAnsi"/>
          <w:color w:val="000000" w:themeColor="text1"/>
        </w:rPr>
        <w:t>]</w:t>
      </w:r>
      <w:r w:rsidRPr="00CB178A">
        <w:rPr>
          <w:rFonts w:asciiTheme="minorHAnsi" w:hAnsiTheme="minorHAnsi" w:cstheme="minorHAnsi"/>
          <w:color w:val="000000" w:themeColor="text1"/>
          <w:vertAlign w:val="superscript"/>
        </w:rPr>
        <w:t>2-</w:t>
      </w:r>
      <w:r w:rsidRPr="00CB178A">
        <w:rPr>
          <w:rFonts w:asciiTheme="minorHAnsi" w:hAnsiTheme="minorHAnsi" w:cstheme="minorHAnsi"/>
          <w:color w:val="000000" w:themeColor="text1"/>
        </w:rPr>
        <w:t xml:space="preserve"> as the counter-anion.</w:t>
      </w:r>
      <w:r w:rsidR="00C120E1" w:rsidRPr="00CB178A">
        <w:rPr>
          <w:rFonts w:asciiTheme="minorHAnsi" w:hAnsiTheme="minorHAnsi" w:cstheme="minorHAnsi"/>
          <w:color w:val="000000" w:themeColor="text1"/>
        </w:rPr>
        <w:t xml:space="preserve"> These complexes are currently being screened for the reduction of electron poor aldehydes and ketones.</w:t>
      </w:r>
    </w:p>
    <w:p w14:paraId="72FA88C5" w14:textId="23195C8D" w:rsidR="004A4E52" w:rsidRPr="00CB178A" w:rsidRDefault="00927D17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</w:p>
    <w:p w14:paraId="1734505F" w14:textId="6EA6A5F1" w:rsidR="00AA03DF" w:rsidRPr="00CB178A" w:rsidRDefault="00AA03DF" w:rsidP="00B346F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CB178A">
        <w:rPr>
          <w:rFonts w:asciiTheme="minorHAnsi" w:hAnsiTheme="minorHAnsi" w:cstheme="minorHAnsi"/>
          <w:b/>
          <w:bCs/>
          <w:color w:val="000000" w:themeColor="text1"/>
        </w:rPr>
        <w:t xml:space="preserve">ACKNOWLEDGMENTS: </w:t>
      </w:r>
    </w:p>
    <w:p w14:paraId="246DCD94" w14:textId="4E05C417" w:rsidR="007A4DD6" w:rsidRPr="00CB178A" w:rsidRDefault="00CD14FA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 xml:space="preserve">John </w:t>
      </w:r>
      <w:proofErr w:type="spellStart"/>
      <w:r w:rsidRPr="00CB178A">
        <w:rPr>
          <w:rFonts w:asciiTheme="minorHAnsi" w:hAnsiTheme="minorHAnsi" w:cstheme="minorHAnsi"/>
          <w:color w:val="000000" w:themeColor="text1"/>
        </w:rPr>
        <w:t>Miecznikowski</w:t>
      </w:r>
      <w:proofErr w:type="spellEnd"/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AB4999" w:rsidRPr="00CB178A">
        <w:rPr>
          <w:rFonts w:asciiTheme="minorHAnsi" w:hAnsiTheme="minorHAnsi" w:cstheme="minorHAnsi"/>
          <w:color w:val="000000" w:themeColor="text1"/>
        </w:rPr>
        <w:t>received financial</w:t>
      </w:r>
      <w:r w:rsidRPr="00CB178A">
        <w:rPr>
          <w:rFonts w:asciiTheme="minorHAnsi" w:hAnsiTheme="minorHAnsi" w:cstheme="minorHAnsi"/>
          <w:color w:val="000000" w:themeColor="text1"/>
        </w:rPr>
        <w:t xml:space="preserve"> support</w:t>
      </w:r>
      <w:r w:rsidR="00196AB7" w:rsidRPr="00CB178A">
        <w:rPr>
          <w:rFonts w:asciiTheme="minorHAnsi" w:hAnsiTheme="minorHAnsi" w:cstheme="minorHAnsi"/>
          <w:color w:val="000000" w:themeColor="text1"/>
        </w:rPr>
        <w:t xml:space="preserve"> from the following for this project:</w:t>
      </w:r>
      <w:r w:rsidRPr="00CB178A">
        <w:rPr>
          <w:rFonts w:asciiTheme="minorHAnsi" w:hAnsiTheme="minorHAnsi" w:cstheme="minorHAnsi"/>
          <w:color w:val="000000" w:themeColor="text1"/>
        </w:rPr>
        <w:t xml:space="preserve"> the Connecticut NASA Space Grant Alliance (Award Number P-1168), the Fairfield University Science Institute,</w:t>
      </w:r>
      <w:r w:rsidR="00196AB7" w:rsidRPr="00CB178A">
        <w:rPr>
          <w:rFonts w:asciiTheme="minorHAnsi" w:hAnsiTheme="minorHAnsi" w:cstheme="minorHAnsi"/>
          <w:color w:val="000000" w:themeColor="text1"/>
        </w:rPr>
        <w:t xml:space="preserve"> College of Arts and Sciences Publication Fund,</w:t>
      </w:r>
      <w:r w:rsidR="008337E6" w:rsidRPr="00CB178A">
        <w:rPr>
          <w:rFonts w:asciiTheme="minorHAnsi" w:hAnsiTheme="minorHAnsi" w:cstheme="minorHAnsi"/>
          <w:color w:val="000000" w:themeColor="text1"/>
        </w:rPr>
        <w:t xml:space="preserve"> Fairfield University Faculty Summer Research Stipend,</w:t>
      </w:r>
      <w:r w:rsidRPr="00CB178A">
        <w:rPr>
          <w:rFonts w:asciiTheme="minorHAnsi" w:hAnsiTheme="minorHAnsi" w:cstheme="minorHAnsi"/>
          <w:color w:val="000000" w:themeColor="text1"/>
        </w:rPr>
        <w:t xml:space="preserve"> and National Science Foundation-Major Research Instrumentation Program (Grant Number CHE-1827854) for funds to acquire a 400 MHz NMR </w:t>
      </w:r>
      <w:r w:rsidR="00AD0D46">
        <w:rPr>
          <w:rFonts w:asciiTheme="minorHAnsi" w:hAnsiTheme="minorHAnsi" w:cstheme="minorHAnsi"/>
          <w:color w:val="000000" w:themeColor="text1"/>
        </w:rPr>
        <w:t>s</w:t>
      </w:r>
      <w:r w:rsidRPr="00CB178A">
        <w:rPr>
          <w:rFonts w:asciiTheme="minorHAnsi" w:hAnsiTheme="minorHAnsi" w:cstheme="minorHAnsi"/>
          <w:color w:val="000000" w:themeColor="text1"/>
        </w:rPr>
        <w:t xml:space="preserve">pectrometer. </w:t>
      </w:r>
      <w:r w:rsidR="008337E6" w:rsidRPr="00CB178A">
        <w:rPr>
          <w:rFonts w:asciiTheme="minorHAnsi" w:hAnsiTheme="minorHAnsi" w:cstheme="minorHAnsi"/>
          <w:color w:val="000000" w:themeColor="text1"/>
        </w:rPr>
        <w:t>He also thanks Terence Wu (Yale University) for assistance in acquiring electrospray mass spectra.</w:t>
      </w:r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8337E6" w:rsidRPr="00CB178A">
        <w:rPr>
          <w:rFonts w:asciiTheme="minorHAnsi" w:hAnsiTheme="minorHAnsi" w:cstheme="minorHAnsi"/>
          <w:color w:val="000000" w:themeColor="text1"/>
        </w:rPr>
        <w:t xml:space="preserve"> Jerry </w:t>
      </w:r>
      <w:proofErr w:type="spellStart"/>
      <w:r w:rsidR="008337E6" w:rsidRPr="00CB178A">
        <w:rPr>
          <w:rFonts w:asciiTheme="minorHAnsi" w:hAnsiTheme="minorHAnsi" w:cstheme="minorHAnsi"/>
          <w:color w:val="000000" w:themeColor="text1"/>
        </w:rPr>
        <w:t>Jasinski</w:t>
      </w:r>
      <w:proofErr w:type="spellEnd"/>
      <w:r w:rsidR="008337E6" w:rsidRPr="00CB178A">
        <w:rPr>
          <w:rFonts w:asciiTheme="minorHAnsi" w:hAnsiTheme="minorHAnsi" w:cstheme="minorHAnsi"/>
          <w:color w:val="000000" w:themeColor="text1"/>
        </w:rPr>
        <w:t xml:space="preserve"> acknowledges the National Science Foundation-Major Research Instrumentation Program (Grant Number CHE-1039027) for funds to purchase an X-ray diffractometer. </w:t>
      </w:r>
      <w:r w:rsidR="00F46EB2" w:rsidRPr="00CB178A">
        <w:rPr>
          <w:rFonts w:asciiTheme="minorHAnsi" w:hAnsiTheme="minorHAnsi" w:cstheme="minorHAnsi"/>
          <w:color w:val="000000" w:themeColor="text1"/>
        </w:rPr>
        <w:t xml:space="preserve">Sheila Bonitatibus, </w:t>
      </w:r>
      <w:proofErr w:type="spellStart"/>
      <w:r w:rsidR="008337E6" w:rsidRPr="00CB178A">
        <w:rPr>
          <w:rFonts w:asciiTheme="minorHAnsi" w:hAnsiTheme="minorHAnsi" w:cstheme="minorHAnsi"/>
          <w:color w:val="000000" w:themeColor="text1"/>
        </w:rPr>
        <w:t>Emilse</w:t>
      </w:r>
      <w:proofErr w:type="spellEnd"/>
      <w:r w:rsidR="008337E6" w:rsidRPr="00CB178A">
        <w:rPr>
          <w:rFonts w:asciiTheme="minorHAnsi" w:hAnsiTheme="minorHAnsi" w:cstheme="minorHAnsi"/>
          <w:color w:val="000000" w:themeColor="text1"/>
        </w:rPr>
        <w:t xml:space="preserve"> Almanza, Rami </w:t>
      </w:r>
      <w:proofErr w:type="spellStart"/>
      <w:r w:rsidR="008337E6" w:rsidRPr="00CB178A">
        <w:rPr>
          <w:rFonts w:asciiTheme="minorHAnsi" w:hAnsiTheme="minorHAnsi" w:cstheme="minorHAnsi"/>
          <w:color w:val="000000" w:themeColor="text1"/>
        </w:rPr>
        <w:t>Kharbouch</w:t>
      </w:r>
      <w:proofErr w:type="spellEnd"/>
      <w:r w:rsidR="008337E6" w:rsidRPr="00CB178A">
        <w:rPr>
          <w:rFonts w:asciiTheme="minorHAnsi" w:hAnsiTheme="minorHAnsi" w:cstheme="minorHAnsi"/>
          <w:color w:val="000000" w:themeColor="text1"/>
        </w:rPr>
        <w:t xml:space="preserve">, and Samantha </w:t>
      </w:r>
      <w:proofErr w:type="spellStart"/>
      <w:r w:rsidR="008337E6" w:rsidRPr="00CB178A">
        <w:rPr>
          <w:rFonts w:asciiTheme="minorHAnsi" w:hAnsiTheme="minorHAnsi" w:cstheme="minorHAnsi"/>
          <w:color w:val="000000" w:themeColor="text1"/>
        </w:rPr>
        <w:t>Zygmont</w:t>
      </w:r>
      <w:proofErr w:type="spellEnd"/>
      <w:r w:rsidR="008337E6" w:rsidRPr="00CB178A">
        <w:rPr>
          <w:rFonts w:asciiTheme="minorHAnsi" w:hAnsiTheme="minorHAnsi" w:cstheme="minorHAnsi"/>
          <w:color w:val="000000" w:themeColor="text1"/>
        </w:rPr>
        <w:t xml:space="preserve"> acknowledge the Hardiman Scholars Program for </w:t>
      </w:r>
      <w:r w:rsidR="002857E4" w:rsidRPr="00CB178A">
        <w:rPr>
          <w:rFonts w:asciiTheme="minorHAnsi" w:hAnsiTheme="minorHAnsi" w:cstheme="minorHAnsi"/>
          <w:color w:val="000000" w:themeColor="text1"/>
        </w:rPr>
        <w:t xml:space="preserve">providing </w:t>
      </w:r>
      <w:r w:rsidR="008337E6" w:rsidRPr="00CB178A">
        <w:rPr>
          <w:rFonts w:asciiTheme="minorHAnsi" w:hAnsiTheme="minorHAnsi" w:cstheme="minorHAnsi"/>
          <w:color w:val="000000" w:themeColor="text1"/>
        </w:rPr>
        <w:t>their summer research stipend.</w:t>
      </w:r>
    </w:p>
    <w:p w14:paraId="2D96E92E" w14:textId="72F287DC" w:rsidR="00AA03DF" w:rsidRPr="00CB178A" w:rsidRDefault="00AA03DF" w:rsidP="00B346F4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D52ED8B" w14:textId="50DA5B8F" w:rsidR="00AA03DF" w:rsidRPr="00CB178A" w:rsidRDefault="00AA03DF" w:rsidP="00B346F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b/>
          <w:color w:val="000000" w:themeColor="text1"/>
        </w:rPr>
        <w:t>DISCLOSURES</w:t>
      </w:r>
      <w:r w:rsidRPr="00CB178A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4E0C3135" w14:textId="74A3AD05" w:rsidR="007A4DD6" w:rsidRPr="00CB178A" w:rsidRDefault="008337E6" w:rsidP="00B346F4">
      <w:pPr>
        <w:rPr>
          <w:rFonts w:asciiTheme="minorHAnsi" w:hAnsiTheme="minorHAnsi" w:cstheme="minorHAnsi"/>
          <w:color w:val="000000" w:themeColor="text1"/>
        </w:rPr>
      </w:pPr>
      <w:r w:rsidRPr="00CB178A">
        <w:rPr>
          <w:rFonts w:asciiTheme="minorHAnsi" w:hAnsiTheme="minorHAnsi" w:cstheme="minorHAnsi"/>
          <w:color w:val="000000" w:themeColor="text1"/>
        </w:rPr>
        <w:t>The authors have nothing to disclose.</w:t>
      </w:r>
    </w:p>
    <w:p w14:paraId="66030076" w14:textId="77777777" w:rsidR="00AA03DF" w:rsidRPr="00CB178A" w:rsidRDefault="00AA03DF" w:rsidP="00B346F4">
      <w:pPr>
        <w:rPr>
          <w:rFonts w:asciiTheme="minorHAnsi" w:hAnsiTheme="minorHAnsi" w:cstheme="minorHAnsi"/>
          <w:color w:val="000000" w:themeColor="text1"/>
        </w:rPr>
      </w:pPr>
    </w:p>
    <w:p w14:paraId="50EBBE2B" w14:textId="57DF7FA8" w:rsidR="007A4DD6" w:rsidRPr="00CB178A" w:rsidRDefault="009726EE" w:rsidP="00B346F4">
      <w:pPr>
        <w:rPr>
          <w:rFonts w:asciiTheme="minorHAnsi" w:hAnsiTheme="minorHAnsi" w:cstheme="minorHAnsi"/>
          <w:b/>
          <w:color w:val="000000" w:themeColor="text1"/>
        </w:rPr>
      </w:pPr>
      <w:r w:rsidRPr="00CB178A">
        <w:rPr>
          <w:rFonts w:asciiTheme="minorHAnsi" w:hAnsiTheme="minorHAnsi" w:cstheme="minorHAnsi"/>
          <w:b/>
          <w:bCs/>
          <w:color w:val="000000" w:themeColor="text1"/>
        </w:rPr>
        <w:t>REFERENCES</w:t>
      </w:r>
      <w:r w:rsidR="00D04760" w:rsidRPr="00CB178A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CB178A">
        <w:rPr>
          <w:rFonts w:asciiTheme="minorHAnsi" w:hAnsiTheme="minorHAnsi" w:cstheme="minorHAnsi"/>
          <w:color w:val="000000" w:themeColor="text1"/>
        </w:rPr>
        <w:t xml:space="preserve"> </w:t>
      </w:r>
    </w:p>
    <w:p w14:paraId="53CEC8A4" w14:textId="601ED9E7" w:rsidR="00BF2A1D" w:rsidRPr="00CB178A" w:rsidRDefault="00B346F4" w:rsidP="00B346F4">
      <w:pPr>
        <w:pStyle w:val="Heading1"/>
        <w:spacing w:before="0" w:after="0"/>
        <w:jc w:val="left"/>
      </w:pP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1. </w:t>
      </w:r>
      <w:r w:rsidR="00EF7176" w:rsidRPr="00CB178A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Holm, R.</w:t>
      </w:r>
      <w:r w:rsidR="0023586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EF7176" w:rsidRPr="00CB178A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H.</w:t>
      </w:r>
      <w:r w:rsidR="0023586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,</w:t>
      </w:r>
      <w:r w:rsidR="00EF7176" w:rsidRPr="00CB178A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EF7176" w:rsidRPr="00CB178A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Kennepohl</w:t>
      </w:r>
      <w:proofErr w:type="spellEnd"/>
      <w:r w:rsidR="00EF7176" w:rsidRPr="00CB178A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, P.</w:t>
      </w:r>
      <w:r w:rsidR="0023586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,</w:t>
      </w:r>
      <w:r w:rsidR="00EF7176" w:rsidRPr="00CB178A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Solomon, E.</w:t>
      </w:r>
      <w:r w:rsidR="0023586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EF7176" w:rsidRPr="00CB178A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I.  Structural and Functional Aspects of Metal Sites in Biology. </w:t>
      </w:r>
      <w:r w:rsidR="00EF7176" w:rsidRPr="00CB178A">
        <w:rPr>
          <w:rFonts w:asciiTheme="minorHAnsi" w:hAnsiTheme="minorHAnsi" w:cstheme="minorHAnsi"/>
          <w:b w:val="0"/>
          <w:i/>
          <w:color w:val="000000" w:themeColor="text1"/>
          <w:sz w:val="24"/>
          <w:szCs w:val="24"/>
        </w:rPr>
        <w:t>Chemical Rev</w:t>
      </w:r>
      <w:r w:rsidR="00EF7176" w:rsidRPr="00CB178A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i</w:t>
      </w:r>
      <w:r w:rsidR="00EF7176" w:rsidRPr="00CB178A">
        <w:rPr>
          <w:rFonts w:asciiTheme="minorHAnsi" w:hAnsiTheme="minorHAnsi" w:cstheme="minorHAnsi"/>
          <w:b w:val="0"/>
          <w:i/>
          <w:color w:val="000000" w:themeColor="text1"/>
          <w:sz w:val="24"/>
          <w:szCs w:val="24"/>
        </w:rPr>
        <w:t>ews</w:t>
      </w:r>
      <w:r w:rsidR="0023586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.</w:t>
      </w:r>
      <w:r w:rsidR="00BF2A1D" w:rsidRPr="00CB178A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BF2A1D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>96</w:t>
      </w:r>
      <w:r w:rsidR="00BF2A1D" w:rsidRPr="00CB178A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(7), 2239-2314</w:t>
      </w:r>
      <w:r w:rsidR="00EF7176" w:rsidRPr="00CB178A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BF2A1D" w:rsidRPr="00CB178A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(</w:t>
      </w:r>
      <w:r w:rsidR="00EF7176" w:rsidRPr="00CB178A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1996</w:t>
      </w:r>
      <w:r w:rsidR="00BF2A1D" w:rsidRPr="00CB178A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)</w:t>
      </w: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.</w:t>
      </w:r>
    </w:p>
    <w:p w14:paraId="342A101B" w14:textId="466E2919" w:rsidR="000F6991" w:rsidRPr="00CB178A" w:rsidRDefault="00B346F4" w:rsidP="00B346F4">
      <w:pPr>
        <w:tabs>
          <w:tab w:val="num" w:pos="720"/>
          <w:tab w:val="center" w:pos="5400"/>
          <w:tab w:val="right" w:pos="10620"/>
          <w:tab w:val="right" w:pos="10800"/>
        </w:tabs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2. </w:t>
      </w:r>
      <w:proofErr w:type="spellStart"/>
      <w:r w:rsidR="00EF7176" w:rsidRPr="00CB178A">
        <w:rPr>
          <w:rFonts w:asciiTheme="minorHAnsi" w:hAnsiTheme="minorHAnsi" w:cstheme="minorHAnsi"/>
          <w:color w:val="000000" w:themeColor="text1"/>
        </w:rPr>
        <w:t>Ibers</w:t>
      </w:r>
      <w:proofErr w:type="spellEnd"/>
      <w:r w:rsidR="00EF7176" w:rsidRPr="00CB178A">
        <w:rPr>
          <w:rFonts w:asciiTheme="minorHAnsi" w:hAnsiTheme="minorHAnsi" w:cstheme="minorHAnsi"/>
          <w:color w:val="000000" w:themeColor="text1"/>
        </w:rPr>
        <w:t>, J.</w:t>
      </w:r>
      <w:r w:rsidR="00235865">
        <w:rPr>
          <w:rFonts w:asciiTheme="minorHAnsi" w:hAnsiTheme="minorHAnsi" w:cstheme="minorHAnsi"/>
          <w:color w:val="000000" w:themeColor="text1"/>
        </w:rPr>
        <w:t xml:space="preserve"> </w:t>
      </w:r>
      <w:r w:rsidR="00EF7176" w:rsidRPr="00CB178A">
        <w:rPr>
          <w:rFonts w:asciiTheme="minorHAnsi" w:hAnsiTheme="minorHAnsi" w:cstheme="minorHAnsi"/>
          <w:color w:val="000000" w:themeColor="text1"/>
        </w:rPr>
        <w:t>A.</w:t>
      </w:r>
      <w:r w:rsidR="00235865">
        <w:rPr>
          <w:rFonts w:asciiTheme="minorHAnsi" w:hAnsiTheme="minorHAnsi" w:cstheme="minorHAnsi"/>
          <w:color w:val="000000" w:themeColor="text1"/>
        </w:rPr>
        <w:t>,</w:t>
      </w:r>
      <w:r w:rsidR="00EF7176" w:rsidRPr="00CB178A">
        <w:rPr>
          <w:rFonts w:asciiTheme="minorHAnsi" w:hAnsiTheme="minorHAnsi" w:cstheme="minorHAnsi"/>
          <w:color w:val="000000" w:themeColor="text1"/>
        </w:rPr>
        <w:t xml:space="preserve"> Holm, R.</w:t>
      </w:r>
      <w:r w:rsidR="00235865">
        <w:rPr>
          <w:rFonts w:asciiTheme="minorHAnsi" w:hAnsiTheme="minorHAnsi" w:cstheme="minorHAnsi"/>
          <w:color w:val="000000" w:themeColor="text1"/>
        </w:rPr>
        <w:t xml:space="preserve"> </w:t>
      </w:r>
      <w:r w:rsidR="00EF7176" w:rsidRPr="00CB178A">
        <w:rPr>
          <w:rFonts w:asciiTheme="minorHAnsi" w:hAnsiTheme="minorHAnsi" w:cstheme="minorHAnsi"/>
          <w:color w:val="000000" w:themeColor="text1"/>
        </w:rPr>
        <w:t xml:space="preserve">H. Modeling coordination sites in </w:t>
      </w:r>
      <w:proofErr w:type="spellStart"/>
      <w:r w:rsidR="00EF7176" w:rsidRPr="00CB178A">
        <w:rPr>
          <w:rFonts w:asciiTheme="minorHAnsi" w:hAnsiTheme="minorHAnsi" w:cstheme="minorHAnsi"/>
          <w:color w:val="000000" w:themeColor="text1"/>
        </w:rPr>
        <w:t>metallobiomolecules</w:t>
      </w:r>
      <w:proofErr w:type="spellEnd"/>
      <w:r w:rsidR="00EF7176" w:rsidRPr="00CB178A">
        <w:rPr>
          <w:rFonts w:asciiTheme="minorHAnsi" w:hAnsiTheme="minorHAnsi" w:cstheme="minorHAnsi"/>
          <w:color w:val="000000" w:themeColor="text1"/>
        </w:rPr>
        <w:t xml:space="preserve">. </w:t>
      </w:r>
      <w:r w:rsidR="00EF7176" w:rsidRPr="00CB178A">
        <w:rPr>
          <w:rFonts w:asciiTheme="minorHAnsi" w:hAnsiTheme="minorHAnsi" w:cstheme="minorHAnsi"/>
          <w:i/>
          <w:color w:val="000000" w:themeColor="text1"/>
        </w:rPr>
        <w:t>Science</w:t>
      </w:r>
      <w:r w:rsidR="00235865">
        <w:rPr>
          <w:rFonts w:asciiTheme="minorHAnsi" w:hAnsiTheme="minorHAnsi" w:cstheme="minorHAnsi"/>
          <w:color w:val="000000" w:themeColor="text1"/>
        </w:rPr>
        <w:t xml:space="preserve">. </w:t>
      </w:r>
      <w:r w:rsidR="00EF7176" w:rsidRPr="00CB178A">
        <w:rPr>
          <w:rFonts w:asciiTheme="minorHAnsi" w:hAnsiTheme="minorHAnsi" w:cstheme="minorHAnsi"/>
          <w:b/>
          <w:color w:val="000000" w:themeColor="text1"/>
        </w:rPr>
        <w:t>209</w:t>
      </w:r>
      <w:r w:rsidR="00BF2A1D" w:rsidRPr="00CB178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F2A1D" w:rsidRPr="00CB178A">
        <w:rPr>
          <w:rFonts w:asciiTheme="minorHAnsi" w:hAnsiTheme="minorHAnsi" w:cstheme="minorHAnsi"/>
          <w:color w:val="000000" w:themeColor="text1"/>
        </w:rPr>
        <w:t>(4453)</w:t>
      </w:r>
      <w:r w:rsidR="00EF7176" w:rsidRPr="00CB178A">
        <w:rPr>
          <w:rFonts w:asciiTheme="minorHAnsi" w:hAnsiTheme="minorHAnsi" w:cstheme="minorHAnsi"/>
          <w:color w:val="000000" w:themeColor="text1"/>
        </w:rPr>
        <w:t xml:space="preserve">, 223-235 </w:t>
      </w:r>
      <w:r w:rsidR="00BF2A1D" w:rsidRPr="00CB178A">
        <w:rPr>
          <w:rFonts w:asciiTheme="minorHAnsi" w:hAnsiTheme="minorHAnsi" w:cstheme="minorHAnsi"/>
          <w:color w:val="000000" w:themeColor="text1"/>
        </w:rPr>
        <w:t>(1980)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5C05F1D" w14:textId="71F3A742" w:rsidR="00D04760" w:rsidRPr="00CB178A" w:rsidRDefault="00B346F4" w:rsidP="00B346F4">
      <w:pPr>
        <w:pStyle w:val="Heading1"/>
        <w:spacing w:before="0" w:after="0"/>
        <w:jc w:val="left"/>
      </w:pP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3. </w:t>
      </w:r>
      <w:r w:rsidR="00F676AF" w:rsidRPr="00CB178A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Kannan, K.</w:t>
      </w:r>
      <w:r w:rsidR="0023586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F676AF" w:rsidRPr="00CB178A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K.</w:t>
      </w:r>
      <w:r w:rsidR="0023586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et al. </w:t>
      </w:r>
      <w:r w:rsidR="00216655" w:rsidRPr="00CB178A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Crystal structure of human erythrocyte carbonic anhydrase B. Three-dimensional structure at a nominal 2.2-A resolution. </w:t>
      </w:r>
      <w:r w:rsidR="00F676AF" w:rsidRPr="00CB178A">
        <w:rPr>
          <w:rFonts w:asciiTheme="minorHAnsi" w:hAnsiTheme="minorHAnsi" w:cstheme="minorHAnsi"/>
          <w:b w:val="0"/>
          <w:i/>
          <w:color w:val="000000" w:themeColor="text1"/>
          <w:sz w:val="24"/>
          <w:szCs w:val="24"/>
        </w:rPr>
        <w:t>Proceedings of the National Academy of Sciences USA</w:t>
      </w:r>
      <w:r w:rsidR="0023586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.</w:t>
      </w:r>
      <w:r w:rsidR="00F676AF" w:rsidRPr="00CB178A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F676AF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>72</w:t>
      </w:r>
      <w:r w:rsidR="002358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16655" w:rsidRPr="00CB178A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(1)</w:t>
      </w:r>
      <w:r w:rsidR="00F676AF" w:rsidRPr="00CB178A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, 51</w:t>
      </w:r>
      <w:r w:rsidR="00216655" w:rsidRPr="00CB178A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-55</w:t>
      </w:r>
      <w:r w:rsidR="00F676AF" w:rsidRPr="00CB178A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(1975).</w:t>
      </w:r>
    </w:p>
    <w:p w14:paraId="19E4F208" w14:textId="289647A3" w:rsidR="0000287C" w:rsidRPr="00CB178A" w:rsidRDefault="00B346F4" w:rsidP="00B346F4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4. </w:t>
      </w:r>
      <w:r w:rsidR="00437072" w:rsidRPr="00CB178A">
        <w:rPr>
          <w:rFonts w:asciiTheme="minorHAnsi" w:hAnsiTheme="minorHAnsi" w:cstheme="minorHAnsi"/>
          <w:color w:val="000000" w:themeColor="text1"/>
        </w:rPr>
        <w:t>Eklund, H.</w:t>
      </w:r>
      <w:r w:rsidR="00235865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437072" w:rsidRPr="00CB178A">
        <w:rPr>
          <w:rFonts w:asciiTheme="minorHAnsi" w:hAnsiTheme="minorHAnsi" w:cstheme="minorHAnsi"/>
          <w:color w:val="000000" w:themeColor="text1"/>
        </w:rPr>
        <w:t>Brändén</w:t>
      </w:r>
      <w:proofErr w:type="spellEnd"/>
      <w:r w:rsidR="00437072" w:rsidRPr="00CB178A">
        <w:rPr>
          <w:rFonts w:asciiTheme="minorHAnsi" w:hAnsiTheme="minorHAnsi" w:cstheme="minorHAnsi"/>
          <w:color w:val="000000" w:themeColor="text1"/>
        </w:rPr>
        <w:t>, C.</w:t>
      </w:r>
      <w:r w:rsidR="00235865">
        <w:rPr>
          <w:rFonts w:asciiTheme="minorHAnsi" w:hAnsiTheme="minorHAnsi" w:cstheme="minorHAnsi"/>
          <w:color w:val="000000" w:themeColor="text1"/>
        </w:rPr>
        <w:t xml:space="preserve"> </w:t>
      </w:r>
      <w:r w:rsidR="00437072" w:rsidRPr="00CB178A">
        <w:rPr>
          <w:rFonts w:asciiTheme="minorHAnsi" w:hAnsiTheme="minorHAnsi" w:cstheme="minorHAnsi"/>
          <w:color w:val="000000" w:themeColor="text1"/>
        </w:rPr>
        <w:t>I.</w:t>
      </w:r>
      <w:r w:rsidR="00235865">
        <w:rPr>
          <w:rFonts w:asciiTheme="minorHAnsi" w:hAnsiTheme="minorHAnsi" w:cstheme="minorHAnsi"/>
          <w:color w:val="000000" w:themeColor="text1"/>
        </w:rPr>
        <w:t xml:space="preserve"> </w:t>
      </w:r>
      <w:r w:rsidR="00437072" w:rsidRPr="00CB178A">
        <w:rPr>
          <w:rFonts w:asciiTheme="minorHAnsi" w:hAnsiTheme="minorHAnsi" w:cstheme="minorHAnsi"/>
          <w:color w:val="000000" w:themeColor="text1"/>
        </w:rPr>
        <w:t xml:space="preserve">Structural differences between apo- and holoenzyme of horse liver alcohol dehydrogenase. </w:t>
      </w:r>
      <w:r w:rsidR="00437072" w:rsidRPr="00CB178A">
        <w:rPr>
          <w:rFonts w:asciiTheme="minorHAnsi" w:hAnsiTheme="minorHAnsi" w:cstheme="minorHAnsi"/>
          <w:i/>
          <w:color w:val="000000" w:themeColor="text1"/>
        </w:rPr>
        <w:t>Journal of Biological Chemistry</w:t>
      </w:r>
      <w:r w:rsidR="00235865">
        <w:rPr>
          <w:rFonts w:asciiTheme="minorHAnsi" w:hAnsiTheme="minorHAnsi" w:cstheme="minorHAnsi"/>
          <w:color w:val="000000" w:themeColor="text1"/>
        </w:rPr>
        <w:t>.</w:t>
      </w:r>
      <w:r w:rsidR="00437072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437072" w:rsidRPr="00CB178A">
        <w:rPr>
          <w:rFonts w:asciiTheme="minorHAnsi" w:hAnsiTheme="minorHAnsi" w:cstheme="minorHAnsi"/>
          <w:b/>
          <w:color w:val="000000" w:themeColor="text1"/>
        </w:rPr>
        <w:t>254</w:t>
      </w:r>
      <w:r w:rsidR="00437072" w:rsidRPr="00CB178A">
        <w:rPr>
          <w:rFonts w:asciiTheme="minorHAnsi" w:hAnsiTheme="minorHAnsi" w:cstheme="minorHAnsi"/>
          <w:color w:val="000000" w:themeColor="text1"/>
        </w:rPr>
        <w:t>, 3458-3461 (1979).</w:t>
      </w:r>
    </w:p>
    <w:p w14:paraId="56D2305C" w14:textId="6B7FA7A2" w:rsidR="0000287C" w:rsidRPr="00CB178A" w:rsidRDefault="00B346F4" w:rsidP="00B346F4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5. </w:t>
      </w:r>
      <w:proofErr w:type="spellStart"/>
      <w:r w:rsidR="0000287C" w:rsidRPr="00CB178A">
        <w:rPr>
          <w:rFonts w:asciiTheme="minorHAnsi" w:hAnsiTheme="minorHAnsi" w:cstheme="minorHAnsi"/>
          <w:color w:val="000000" w:themeColor="text1"/>
        </w:rPr>
        <w:t>Miecznikowski</w:t>
      </w:r>
      <w:proofErr w:type="spellEnd"/>
      <w:r w:rsidR="0000287C" w:rsidRPr="00CB178A">
        <w:rPr>
          <w:rFonts w:asciiTheme="minorHAnsi" w:hAnsiTheme="minorHAnsi" w:cstheme="minorHAnsi"/>
          <w:color w:val="000000" w:themeColor="text1"/>
        </w:rPr>
        <w:t>, J.</w:t>
      </w:r>
      <w:r w:rsidR="00235865">
        <w:rPr>
          <w:rFonts w:asciiTheme="minorHAnsi" w:hAnsiTheme="minorHAnsi" w:cstheme="minorHAnsi"/>
          <w:color w:val="000000" w:themeColor="text1"/>
        </w:rPr>
        <w:t xml:space="preserve"> </w:t>
      </w:r>
      <w:r w:rsidR="0000287C" w:rsidRPr="00CB178A">
        <w:rPr>
          <w:rFonts w:asciiTheme="minorHAnsi" w:hAnsiTheme="minorHAnsi" w:cstheme="minorHAnsi"/>
          <w:color w:val="000000" w:themeColor="text1"/>
        </w:rPr>
        <w:t xml:space="preserve">R. </w:t>
      </w:r>
      <w:r w:rsidR="0000287C" w:rsidRPr="00FD2E7D">
        <w:rPr>
          <w:rFonts w:asciiTheme="minorHAnsi" w:hAnsiTheme="minorHAnsi" w:cstheme="minorHAnsi"/>
          <w:iCs/>
          <w:color w:val="000000" w:themeColor="text1"/>
        </w:rPr>
        <w:t>et al.</w:t>
      </w:r>
      <w:r w:rsidR="0000287C" w:rsidRPr="00CB178A">
        <w:rPr>
          <w:rFonts w:asciiTheme="minorHAnsi" w:hAnsiTheme="minorHAnsi" w:cstheme="minorHAnsi"/>
          <w:color w:val="000000" w:themeColor="text1"/>
        </w:rPr>
        <w:t xml:space="preserve">  </w:t>
      </w:r>
      <w:r w:rsidR="0000287C" w:rsidRPr="00CB178A">
        <w:rPr>
          <w:rFonts w:asciiTheme="minorHAnsi" w:hAnsiTheme="minorHAnsi" w:cstheme="minorHAnsi"/>
          <w:color w:val="000000" w:themeColor="text1"/>
          <w:szCs w:val="22"/>
        </w:rPr>
        <w:t xml:space="preserve">Syntheses, Characterization, Density Functional Theory Calculations, and Activity of Tridentate SNS Zinc Pincer Complexes. </w:t>
      </w:r>
      <w:proofErr w:type="spellStart"/>
      <w:r w:rsidR="0000287C" w:rsidRPr="00CB178A">
        <w:rPr>
          <w:rFonts w:asciiTheme="minorHAnsi" w:hAnsiTheme="minorHAnsi" w:cstheme="minorHAnsi"/>
          <w:i/>
          <w:color w:val="000000" w:themeColor="text1"/>
          <w:szCs w:val="22"/>
        </w:rPr>
        <w:t>Inorganica</w:t>
      </w:r>
      <w:proofErr w:type="spellEnd"/>
      <w:r w:rsidR="0000287C" w:rsidRPr="00CB178A">
        <w:rPr>
          <w:rFonts w:asciiTheme="minorHAnsi" w:hAnsiTheme="minorHAnsi" w:cstheme="minorHAnsi"/>
          <w:i/>
          <w:color w:val="000000" w:themeColor="text1"/>
          <w:szCs w:val="22"/>
        </w:rPr>
        <w:t xml:space="preserve"> </w:t>
      </w:r>
      <w:proofErr w:type="spellStart"/>
      <w:r w:rsidR="0000287C" w:rsidRPr="00CB178A">
        <w:rPr>
          <w:rFonts w:asciiTheme="minorHAnsi" w:hAnsiTheme="minorHAnsi" w:cstheme="minorHAnsi"/>
          <w:i/>
          <w:color w:val="000000" w:themeColor="text1"/>
          <w:szCs w:val="22"/>
        </w:rPr>
        <w:t>Chimica</w:t>
      </w:r>
      <w:proofErr w:type="spellEnd"/>
      <w:r w:rsidR="0000287C" w:rsidRPr="00CB178A">
        <w:rPr>
          <w:rFonts w:asciiTheme="minorHAnsi" w:hAnsiTheme="minorHAnsi" w:cstheme="minorHAnsi"/>
          <w:i/>
          <w:color w:val="000000" w:themeColor="text1"/>
          <w:szCs w:val="22"/>
        </w:rPr>
        <w:t xml:space="preserve"> Acta</w:t>
      </w:r>
      <w:r w:rsidR="00235865">
        <w:rPr>
          <w:rFonts w:asciiTheme="minorHAnsi" w:hAnsiTheme="minorHAnsi" w:cstheme="minorHAnsi"/>
          <w:color w:val="000000" w:themeColor="text1"/>
          <w:szCs w:val="22"/>
        </w:rPr>
        <w:t>.</w:t>
      </w:r>
      <w:r w:rsidR="0000287C" w:rsidRPr="00CB178A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00287C" w:rsidRPr="00CB178A">
        <w:rPr>
          <w:rFonts w:asciiTheme="minorHAnsi" w:hAnsiTheme="minorHAnsi" w:cstheme="minorHAnsi"/>
          <w:b/>
          <w:color w:val="000000" w:themeColor="text1"/>
          <w:szCs w:val="22"/>
        </w:rPr>
        <w:t>376</w:t>
      </w:r>
      <w:r w:rsidR="0000287C" w:rsidRPr="00CB178A">
        <w:rPr>
          <w:rFonts w:asciiTheme="minorHAnsi" w:hAnsiTheme="minorHAnsi" w:cstheme="minorHAnsi"/>
          <w:color w:val="000000" w:themeColor="text1"/>
          <w:szCs w:val="22"/>
        </w:rPr>
        <w:t>, 515-524</w:t>
      </w:r>
      <w:r w:rsidR="00235865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00287C" w:rsidRPr="00CB178A">
        <w:rPr>
          <w:rFonts w:asciiTheme="minorHAnsi" w:hAnsiTheme="minorHAnsi" w:cstheme="minorHAnsi"/>
          <w:color w:val="000000" w:themeColor="text1"/>
          <w:szCs w:val="22"/>
        </w:rPr>
        <w:t>(2011).</w:t>
      </w:r>
    </w:p>
    <w:p w14:paraId="28338E49" w14:textId="704DA9AA" w:rsidR="00172780" w:rsidRPr="00CB178A" w:rsidRDefault="00B346F4" w:rsidP="00B346F4">
      <w:pPr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</w:rPr>
        <w:t xml:space="preserve">6. </w:t>
      </w:r>
      <w:proofErr w:type="spellStart"/>
      <w:r w:rsidR="0000287C" w:rsidRPr="00CB178A">
        <w:rPr>
          <w:rFonts w:asciiTheme="minorHAnsi" w:hAnsiTheme="minorHAnsi" w:cstheme="minorHAnsi"/>
          <w:color w:val="000000" w:themeColor="text1"/>
        </w:rPr>
        <w:t>Miecznikowski</w:t>
      </w:r>
      <w:proofErr w:type="spellEnd"/>
      <w:r w:rsidR="0000287C" w:rsidRPr="00CB178A">
        <w:rPr>
          <w:rFonts w:asciiTheme="minorHAnsi" w:hAnsiTheme="minorHAnsi" w:cstheme="minorHAnsi"/>
          <w:color w:val="000000" w:themeColor="text1"/>
        </w:rPr>
        <w:t>, J.</w:t>
      </w:r>
      <w:r w:rsidR="00235865">
        <w:rPr>
          <w:rFonts w:asciiTheme="minorHAnsi" w:hAnsiTheme="minorHAnsi" w:cstheme="minorHAnsi"/>
          <w:color w:val="000000" w:themeColor="text1"/>
        </w:rPr>
        <w:t xml:space="preserve"> </w:t>
      </w:r>
      <w:r w:rsidR="0000287C" w:rsidRPr="00CB178A">
        <w:rPr>
          <w:rFonts w:asciiTheme="minorHAnsi" w:hAnsiTheme="minorHAnsi" w:cstheme="minorHAnsi"/>
          <w:color w:val="000000" w:themeColor="text1"/>
        </w:rPr>
        <w:t>R.</w:t>
      </w:r>
      <w:r w:rsidR="00764F75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764F75" w:rsidRPr="00FD2E7D">
        <w:rPr>
          <w:rFonts w:asciiTheme="minorHAnsi" w:hAnsiTheme="minorHAnsi" w:cstheme="minorHAnsi"/>
          <w:iCs/>
          <w:color w:val="000000" w:themeColor="text1"/>
        </w:rPr>
        <w:t>et al.</w:t>
      </w:r>
      <w:r w:rsidR="0000287C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00287C" w:rsidRPr="00CB178A">
        <w:rPr>
          <w:rFonts w:asciiTheme="minorHAnsi" w:hAnsiTheme="minorHAnsi" w:cstheme="minorHAnsi"/>
          <w:color w:val="000000" w:themeColor="text1"/>
          <w:szCs w:val="22"/>
        </w:rPr>
        <w:t xml:space="preserve">Syntheses, Characterization, Density Functional Theory Calculations, and Activity of Tridentate SNS Zinc Pincer Complexes Based on Bis-Imidazole or Bis-Triazole Precursors. </w:t>
      </w:r>
      <w:proofErr w:type="spellStart"/>
      <w:r w:rsidR="0000287C" w:rsidRPr="00CB178A">
        <w:rPr>
          <w:rFonts w:asciiTheme="minorHAnsi" w:hAnsiTheme="minorHAnsi" w:cstheme="minorHAnsi"/>
          <w:i/>
          <w:color w:val="000000" w:themeColor="text1"/>
          <w:szCs w:val="22"/>
        </w:rPr>
        <w:t>Inorganica</w:t>
      </w:r>
      <w:proofErr w:type="spellEnd"/>
      <w:r w:rsidR="0000287C" w:rsidRPr="00CB178A">
        <w:rPr>
          <w:rFonts w:asciiTheme="minorHAnsi" w:hAnsiTheme="minorHAnsi" w:cstheme="minorHAnsi"/>
          <w:i/>
          <w:color w:val="000000" w:themeColor="text1"/>
          <w:szCs w:val="22"/>
        </w:rPr>
        <w:t xml:space="preserve"> </w:t>
      </w:r>
      <w:proofErr w:type="spellStart"/>
      <w:r w:rsidR="0000287C" w:rsidRPr="00CB178A">
        <w:rPr>
          <w:rFonts w:asciiTheme="minorHAnsi" w:hAnsiTheme="minorHAnsi" w:cstheme="minorHAnsi"/>
          <w:i/>
          <w:color w:val="000000" w:themeColor="text1"/>
          <w:szCs w:val="22"/>
        </w:rPr>
        <w:t>Chimica</w:t>
      </w:r>
      <w:proofErr w:type="spellEnd"/>
      <w:r w:rsidR="0000287C" w:rsidRPr="00CB178A">
        <w:rPr>
          <w:rFonts w:asciiTheme="minorHAnsi" w:hAnsiTheme="minorHAnsi" w:cstheme="minorHAnsi"/>
          <w:i/>
          <w:color w:val="000000" w:themeColor="text1"/>
          <w:szCs w:val="22"/>
        </w:rPr>
        <w:t xml:space="preserve"> Acta</w:t>
      </w:r>
      <w:r w:rsidR="00235865">
        <w:rPr>
          <w:rFonts w:asciiTheme="minorHAnsi" w:hAnsiTheme="minorHAnsi" w:cstheme="minorHAnsi"/>
          <w:color w:val="000000" w:themeColor="text1"/>
          <w:szCs w:val="22"/>
        </w:rPr>
        <w:t>.</w:t>
      </w:r>
      <w:r w:rsidR="0000287C" w:rsidRPr="00CB178A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00287C" w:rsidRPr="00CB178A">
        <w:rPr>
          <w:rFonts w:asciiTheme="minorHAnsi" w:hAnsiTheme="minorHAnsi" w:cstheme="minorHAnsi"/>
          <w:b/>
          <w:color w:val="000000" w:themeColor="text1"/>
          <w:szCs w:val="22"/>
        </w:rPr>
        <w:t>387</w:t>
      </w:r>
      <w:r w:rsidR="0000287C" w:rsidRPr="00CB178A">
        <w:rPr>
          <w:rFonts w:asciiTheme="minorHAnsi" w:hAnsiTheme="minorHAnsi" w:cstheme="minorHAnsi"/>
          <w:color w:val="000000" w:themeColor="text1"/>
          <w:szCs w:val="22"/>
        </w:rPr>
        <w:t>, 25-36 (2012).</w:t>
      </w:r>
    </w:p>
    <w:p w14:paraId="064F4DD7" w14:textId="13076872" w:rsidR="00172780" w:rsidRPr="00CB178A" w:rsidRDefault="00B346F4" w:rsidP="00B346F4">
      <w:pPr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lastRenderedPageBreak/>
        <w:t xml:space="preserve">7. </w:t>
      </w:r>
      <w:r w:rsidR="00172780" w:rsidRPr="00CB178A">
        <w:rPr>
          <w:rFonts w:asciiTheme="minorHAnsi" w:hAnsiTheme="minorHAnsi" w:cstheme="minorHAnsi"/>
          <w:color w:val="000000" w:themeColor="text1"/>
          <w:szCs w:val="22"/>
        </w:rPr>
        <w:t>Sunderland, J.</w:t>
      </w:r>
      <w:r w:rsidR="00235865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172780" w:rsidRPr="00CB178A">
        <w:rPr>
          <w:rFonts w:asciiTheme="minorHAnsi" w:hAnsiTheme="minorHAnsi" w:cstheme="minorHAnsi"/>
          <w:color w:val="000000" w:themeColor="text1"/>
          <w:szCs w:val="22"/>
        </w:rPr>
        <w:t xml:space="preserve">R. </w:t>
      </w:r>
      <w:r w:rsidR="00172780" w:rsidRPr="00FD2E7D">
        <w:rPr>
          <w:rFonts w:asciiTheme="minorHAnsi" w:hAnsiTheme="minorHAnsi" w:cstheme="minorHAnsi"/>
          <w:iCs/>
          <w:color w:val="000000" w:themeColor="text1"/>
          <w:szCs w:val="22"/>
        </w:rPr>
        <w:t>et al.</w:t>
      </w:r>
      <w:r w:rsidR="00172780" w:rsidRPr="00CB178A">
        <w:rPr>
          <w:rFonts w:asciiTheme="minorHAnsi" w:hAnsiTheme="minorHAnsi" w:cstheme="minorHAnsi"/>
          <w:color w:val="000000" w:themeColor="text1"/>
          <w:szCs w:val="22"/>
        </w:rPr>
        <w:t xml:space="preserve">  Investigation of liver alcohol dehydrogenase catalysis using an NADH biomimetic and comparison with a synthetic zinc model complex. </w:t>
      </w:r>
      <w:r w:rsidR="00172780" w:rsidRPr="00CB178A">
        <w:rPr>
          <w:rFonts w:asciiTheme="minorHAnsi" w:hAnsiTheme="minorHAnsi" w:cstheme="minorHAnsi"/>
          <w:i/>
          <w:color w:val="000000" w:themeColor="text1"/>
          <w:szCs w:val="22"/>
        </w:rPr>
        <w:t>Polyhedron</w:t>
      </w:r>
      <w:r w:rsidR="00235865">
        <w:rPr>
          <w:rFonts w:asciiTheme="minorHAnsi" w:hAnsiTheme="minorHAnsi" w:cstheme="minorHAnsi"/>
          <w:color w:val="000000" w:themeColor="text1"/>
          <w:szCs w:val="22"/>
        </w:rPr>
        <w:t>.</w:t>
      </w:r>
      <w:r w:rsidR="00172780" w:rsidRPr="00CB178A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172780" w:rsidRPr="00CB178A">
        <w:rPr>
          <w:rFonts w:asciiTheme="minorHAnsi" w:hAnsiTheme="minorHAnsi" w:cstheme="minorHAnsi"/>
          <w:b/>
          <w:color w:val="000000" w:themeColor="text1"/>
          <w:szCs w:val="22"/>
        </w:rPr>
        <w:t>114</w:t>
      </w:r>
      <w:r w:rsidR="00172780" w:rsidRPr="00CB178A">
        <w:rPr>
          <w:rFonts w:asciiTheme="minorHAnsi" w:hAnsiTheme="minorHAnsi" w:cstheme="minorHAnsi"/>
          <w:color w:val="000000" w:themeColor="text1"/>
          <w:szCs w:val="22"/>
        </w:rPr>
        <w:t>, 145-151 (2016).</w:t>
      </w:r>
    </w:p>
    <w:p w14:paraId="1ABCDA99" w14:textId="743AFA9D" w:rsidR="00172780" w:rsidRPr="00CB178A" w:rsidRDefault="00B346F4" w:rsidP="00B346F4">
      <w:pPr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 xml:space="preserve">8. </w:t>
      </w:r>
      <w:proofErr w:type="spellStart"/>
      <w:r w:rsidR="00172780" w:rsidRPr="00CB178A">
        <w:rPr>
          <w:rFonts w:asciiTheme="minorHAnsi" w:hAnsiTheme="minorHAnsi" w:cstheme="minorHAnsi"/>
          <w:color w:val="000000" w:themeColor="text1"/>
          <w:szCs w:val="22"/>
        </w:rPr>
        <w:t>Miecznikowski</w:t>
      </w:r>
      <w:proofErr w:type="spellEnd"/>
      <w:r w:rsidR="00172780" w:rsidRPr="00CB178A">
        <w:rPr>
          <w:rFonts w:asciiTheme="minorHAnsi" w:hAnsiTheme="minorHAnsi" w:cstheme="minorHAnsi"/>
          <w:color w:val="000000" w:themeColor="text1"/>
          <w:szCs w:val="22"/>
        </w:rPr>
        <w:t>, J.</w:t>
      </w:r>
      <w:r w:rsidR="00235865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172780" w:rsidRPr="00CB178A">
        <w:rPr>
          <w:rFonts w:asciiTheme="minorHAnsi" w:hAnsiTheme="minorHAnsi" w:cstheme="minorHAnsi"/>
          <w:color w:val="000000" w:themeColor="text1"/>
          <w:szCs w:val="22"/>
        </w:rPr>
        <w:t xml:space="preserve">R. </w:t>
      </w:r>
      <w:r w:rsidR="00172780" w:rsidRPr="00FD2E7D">
        <w:rPr>
          <w:rFonts w:asciiTheme="minorHAnsi" w:hAnsiTheme="minorHAnsi" w:cstheme="minorHAnsi"/>
          <w:iCs/>
          <w:color w:val="000000" w:themeColor="text1"/>
          <w:szCs w:val="22"/>
        </w:rPr>
        <w:t>et al.</w:t>
      </w:r>
      <w:r w:rsidR="00172780" w:rsidRPr="00CB178A">
        <w:rPr>
          <w:rFonts w:asciiTheme="minorHAnsi" w:hAnsiTheme="minorHAnsi" w:cstheme="minorHAnsi"/>
          <w:color w:val="000000" w:themeColor="text1"/>
          <w:szCs w:val="22"/>
        </w:rPr>
        <w:t xml:space="preserve">  Synthesis and characterization of three- and five-coordinate </w:t>
      </w:r>
      <w:proofErr w:type="gramStart"/>
      <w:r w:rsidR="00172780" w:rsidRPr="00CB178A">
        <w:rPr>
          <w:rFonts w:asciiTheme="minorHAnsi" w:hAnsiTheme="minorHAnsi" w:cstheme="minorHAnsi"/>
          <w:color w:val="000000" w:themeColor="text1"/>
          <w:szCs w:val="22"/>
        </w:rPr>
        <w:t>copper(</w:t>
      </w:r>
      <w:proofErr w:type="gramEnd"/>
      <w:r w:rsidR="00172780" w:rsidRPr="00CB178A">
        <w:rPr>
          <w:rFonts w:asciiTheme="minorHAnsi" w:hAnsiTheme="minorHAnsi" w:cstheme="minorHAnsi"/>
          <w:color w:val="000000" w:themeColor="text1"/>
          <w:szCs w:val="22"/>
        </w:rPr>
        <w:t xml:space="preserve">II) complexes based SNS ligand precursors.  </w:t>
      </w:r>
      <w:r w:rsidR="00172780" w:rsidRPr="00CB178A">
        <w:rPr>
          <w:rFonts w:asciiTheme="minorHAnsi" w:hAnsiTheme="minorHAnsi" w:cstheme="minorHAnsi"/>
          <w:i/>
          <w:color w:val="000000" w:themeColor="text1"/>
          <w:szCs w:val="22"/>
        </w:rPr>
        <w:t>Polyhedron</w:t>
      </w:r>
      <w:r w:rsidR="00235865">
        <w:rPr>
          <w:rFonts w:asciiTheme="minorHAnsi" w:hAnsiTheme="minorHAnsi" w:cstheme="minorHAnsi"/>
          <w:color w:val="000000" w:themeColor="text1"/>
          <w:szCs w:val="22"/>
        </w:rPr>
        <w:t xml:space="preserve">. </w:t>
      </w:r>
      <w:r w:rsidR="00172780" w:rsidRPr="00CB178A">
        <w:rPr>
          <w:rFonts w:asciiTheme="minorHAnsi" w:hAnsiTheme="minorHAnsi" w:cstheme="minorHAnsi"/>
          <w:b/>
          <w:color w:val="000000" w:themeColor="text1"/>
          <w:szCs w:val="22"/>
        </w:rPr>
        <w:t>80</w:t>
      </w:r>
      <w:r w:rsidR="00172780" w:rsidRPr="00CB178A">
        <w:rPr>
          <w:rFonts w:asciiTheme="minorHAnsi" w:hAnsiTheme="minorHAnsi" w:cstheme="minorHAnsi"/>
          <w:color w:val="000000" w:themeColor="text1"/>
          <w:szCs w:val="22"/>
        </w:rPr>
        <w:t>, 157-165 (2014).</w:t>
      </w:r>
    </w:p>
    <w:p w14:paraId="08436F71" w14:textId="091E1B06" w:rsidR="0014346B" w:rsidRPr="00CB178A" w:rsidRDefault="00B346F4" w:rsidP="00B346F4">
      <w:pPr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 xml:space="preserve">9. </w:t>
      </w:r>
      <w:proofErr w:type="spellStart"/>
      <w:r w:rsidR="0014346B" w:rsidRPr="00CB178A">
        <w:rPr>
          <w:rFonts w:asciiTheme="minorHAnsi" w:hAnsiTheme="minorHAnsi" w:cstheme="minorHAnsi"/>
          <w:color w:val="000000" w:themeColor="text1"/>
          <w:szCs w:val="22"/>
        </w:rPr>
        <w:t>Miecznikowski</w:t>
      </w:r>
      <w:proofErr w:type="spellEnd"/>
      <w:r w:rsidR="0014346B" w:rsidRPr="00CB178A">
        <w:rPr>
          <w:rFonts w:asciiTheme="minorHAnsi" w:hAnsiTheme="minorHAnsi" w:cstheme="minorHAnsi"/>
          <w:color w:val="000000" w:themeColor="text1"/>
          <w:szCs w:val="22"/>
        </w:rPr>
        <w:t>, J.</w:t>
      </w:r>
      <w:r w:rsidR="00235865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14346B" w:rsidRPr="00CB178A">
        <w:rPr>
          <w:rFonts w:asciiTheme="minorHAnsi" w:hAnsiTheme="minorHAnsi" w:cstheme="minorHAnsi"/>
          <w:color w:val="000000" w:themeColor="text1"/>
          <w:szCs w:val="22"/>
        </w:rPr>
        <w:t xml:space="preserve">R. </w:t>
      </w:r>
      <w:r w:rsidR="0014346B" w:rsidRPr="00FD2E7D">
        <w:rPr>
          <w:rFonts w:asciiTheme="minorHAnsi" w:hAnsiTheme="minorHAnsi" w:cstheme="minorHAnsi"/>
          <w:iCs/>
          <w:color w:val="000000" w:themeColor="text1"/>
          <w:szCs w:val="22"/>
        </w:rPr>
        <w:t>et al.</w:t>
      </w:r>
      <w:r w:rsidR="0014346B" w:rsidRPr="00CB178A">
        <w:rPr>
          <w:rFonts w:asciiTheme="minorHAnsi" w:hAnsiTheme="minorHAnsi" w:cstheme="minorHAnsi"/>
          <w:color w:val="000000" w:themeColor="text1"/>
          <w:szCs w:val="22"/>
        </w:rPr>
        <w:t xml:space="preserve">  Synthesis, Characterization, and Computational Study of Three-Coordinate SNS Copper(I) Complexes based on Bis-</w:t>
      </w:r>
      <w:proofErr w:type="spellStart"/>
      <w:r w:rsidR="0014346B" w:rsidRPr="00CB178A">
        <w:rPr>
          <w:rFonts w:asciiTheme="minorHAnsi" w:hAnsiTheme="minorHAnsi" w:cstheme="minorHAnsi"/>
          <w:color w:val="000000" w:themeColor="text1"/>
          <w:szCs w:val="22"/>
        </w:rPr>
        <w:t>Thione</w:t>
      </w:r>
      <w:proofErr w:type="spellEnd"/>
      <w:r w:rsidR="0014346B" w:rsidRPr="00CB178A">
        <w:rPr>
          <w:rFonts w:asciiTheme="minorHAnsi" w:hAnsiTheme="minorHAnsi" w:cstheme="minorHAnsi"/>
          <w:color w:val="000000" w:themeColor="text1"/>
          <w:szCs w:val="22"/>
        </w:rPr>
        <w:t xml:space="preserve"> Ligand Precursors.  </w:t>
      </w:r>
      <w:r w:rsidR="0014346B" w:rsidRPr="00CB178A">
        <w:rPr>
          <w:rFonts w:asciiTheme="minorHAnsi" w:hAnsiTheme="minorHAnsi" w:cstheme="minorHAnsi"/>
          <w:i/>
          <w:color w:val="000000" w:themeColor="text1"/>
          <w:szCs w:val="22"/>
        </w:rPr>
        <w:t>Journal of Coordination Chemistry</w:t>
      </w:r>
      <w:r w:rsidR="00235865">
        <w:rPr>
          <w:rFonts w:asciiTheme="minorHAnsi" w:hAnsiTheme="minorHAnsi" w:cstheme="minorHAnsi"/>
          <w:color w:val="000000" w:themeColor="text1"/>
          <w:szCs w:val="22"/>
        </w:rPr>
        <w:t>.</w:t>
      </w:r>
      <w:r w:rsidR="0014346B" w:rsidRPr="00CB178A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14346B" w:rsidRPr="00CB178A">
        <w:rPr>
          <w:rFonts w:asciiTheme="minorHAnsi" w:hAnsiTheme="minorHAnsi" w:cstheme="minorHAnsi"/>
          <w:b/>
          <w:color w:val="000000" w:themeColor="text1"/>
          <w:szCs w:val="22"/>
        </w:rPr>
        <w:t>67</w:t>
      </w:r>
      <w:r w:rsidR="0014346B" w:rsidRPr="00CB178A">
        <w:rPr>
          <w:rFonts w:asciiTheme="minorHAnsi" w:hAnsiTheme="minorHAnsi" w:cstheme="minorHAnsi"/>
          <w:color w:val="000000" w:themeColor="text1"/>
          <w:szCs w:val="22"/>
        </w:rPr>
        <w:t>, 29-44 (2014).</w:t>
      </w:r>
    </w:p>
    <w:p w14:paraId="74E7B184" w14:textId="3B0A1F76" w:rsidR="00822EEE" w:rsidRPr="00CB178A" w:rsidRDefault="00B346F4" w:rsidP="00B346F4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Cs w:val="22"/>
        </w:rPr>
        <w:t xml:space="preserve">10. </w:t>
      </w:r>
      <w:r w:rsidR="000F7C81" w:rsidRPr="00CB178A">
        <w:rPr>
          <w:rFonts w:asciiTheme="minorHAnsi" w:hAnsiTheme="minorHAnsi" w:cstheme="minorHAnsi"/>
          <w:color w:val="000000" w:themeColor="text1"/>
          <w:szCs w:val="22"/>
        </w:rPr>
        <w:t>Lynn, M.</w:t>
      </w:r>
      <w:r w:rsidR="00235865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0F7C81" w:rsidRPr="00CB178A">
        <w:rPr>
          <w:rFonts w:asciiTheme="minorHAnsi" w:hAnsiTheme="minorHAnsi" w:cstheme="minorHAnsi"/>
          <w:color w:val="000000" w:themeColor="text1"/>
          <w:szCs w:val="22"/>
        </w:rPr>
        <w:t>A. et al. Copper(I) SNS Pincer</w:t>
      </w:r>
      <w:r w:rsidR="00171834" w:rsidRPr="00CB178A">
        <w:rPr>
          <w:rFonts w:asciiTheme="minorHAnsi" w:hAnsiTheme="minorHAnsi" w:cstheme="minorHAnsi"/>
          <w:color w:val="000000" w:themeColor="text1"/>
          <w:szCs w:val="22"/>
        </w:rPr>
        <w:t xml:space="preserve"> Complexes:  Impact of Ligand Design and Solvent Coordination on Conformer Interconversion from Spectroscopic and Computational Studies. </w:t>
      </w:r>
      <w:proofErr w:type="spellStart"/>
      <w:r w:rsidR="00171834" w:rsidRPr="00CB178A">
        <w:rPr>
          <w:rFonts w:asciiTheme="minorHAnsi" w:hAnsiTheme="minorHAnsi" w:cstheme="minorHAnsi"/>
          <w:i/>
          <w:color w:val="000000" w:themeColor="text1"/>
          <w:szCs w:val="22"/>
        </w:rPr>
        <w:t>Inorganica</w:t>
      </w:r>
      <w:proofErr w:type="spellEnd"/>
      <w:r w:rsidR="00171834" w:rsidRPr="00CB178A">
        <w:rPr>
          <w:rFonts w:asciiTheme="minorHAnsi" w:hAnsiTheme="minorHAnsi" w:cstheme="minorHAnsi"/>
          <w:i/>
          <w:color w:val="000000" w:themeColor="text1"/>
          <w:szCs w:val="22"/>
        </w:rPr>
        <w:t xml:space="preserve"> </w:t>
      </w:r>
      <w:proofErr w:type="spellStart"/>
      <w:r w:rsidR="00171834" w:rsidRPr="00CB178A">
        <w:rPr>
          <w:rFonts w:asciiTheme="minorHAnsi" w:hAnsiTheme="minorHAnsi" w:cstheme="minorHAnsi"/>
          <w:i/>
          <w:color w:val="000000" w:themeColor="text1"/>
          <w:szCs w:val="22"/>
        </w:rPr>
        <w:t>Chimica</w:t>
      </w:r>
      <w:proofErr w:type="spellEnd"/>
      <w:r w:rsidR="00171834" w:rsidRPr="00CB178A">
        <w:rPr>
          <w:rFonts w:asciiTheme="minorHAnsi" w:hAnsiTheme="minorHAnsi" w:cstheme="minorHAnsi"/>
          <w:i/>
          <w:color w:val="000000" w:themeColor="text1"/>
          <w:szCs w:val="22"/>
        </w:rPr>
        <w:t xml:space="preserve"> Acta</w:t>
      </w:r>
      <w:r w:rsidR="00235865">
        <w:rPr>
          <w:rFonts w:asciiTheme="minorHAnsi" w:hAnsiTheme="minorHAnsi" w:cstheme="minorHAnsi"/>
          <w:color w:val="000000" w:themeColor="text1"/>
          <w:szCs w:val="22"/>
        </w:rPr>
        <w:t>.</w:t>
      </w:r>
      <w:r w:rsidR="00171834" w:rsidRPr="00CB178A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171834" w:rsidRPr="00CB178A">
        <w:rPr>
          <w:rFonts w:asciiTheme="minorHAnsi" w:hAnsiTheme="minorHAnsi" w:cstheme="minorHAnsi"/>
          <w:b/>
          <w:color w:val="000000" w:themeColor="text1"/>
          <w:szCs w:val="22"/>
        </w:rPr>
        <w:t>495</w:t>
      </w:r>
      <w:r w:rsidR="00171834" w:rsidRPr="00CB178A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235865">
        <w:rPr>
          <w:rFonts w:asciiTheme="minorHAnsi" w:hAnsiTheme="minorHAnsi" w:cstheme="minorHAnsi"/>
          <w:color w:val="000000" w:themeColor="text1"/>
          <w:szCs w:val="22"/>
        </w:rPr>
        <w:t>(</w:t>
      </w:r>
      <w:r w:rsidR="00171834" w:rsidRPr="00CB178A">
        <w:rPr>
          <w:rFonts w:asciiTheme="minorHAnsi" w:hAnsiTheme="minorHAnsi" w:cstheme="minorHAnsi"/>
          <w:color w:val="000000" w:themeColor="text1"/>
          <w:szCs w:val="22"/>
        </w:rPr>
        <w:t>2019</w:t>
      </w:r>
      <w:r w:rsidR="00235865">
        <w:rPr>
          <w:rFonts w:asciiTheme="minorHAnsi" w:hAnsiTheme="minorHAnsi" w:cstheme="minorHAnsi"/>
          <w:color w:val="000000" w:themeColor="text1"/>
          <w:szCs w:val="22"/>
        </w:rPr>
        <w:t>).</w:t>
      </w:r>
    </w:p>
    <w:p w14:paraId="37479E34" w14:textId="509A4EDE" w:rsidR="006F52B6" w:rsidRPr="00CB178A" w:rsidRDefault="00B346F4" w:rsidP="00B346F4">
      <w:pPr>
        <w:pStyle w:val="Endnote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11. </w:t>
      </w:r>
      <w:r w:rsidR="000F6991" w:rsidRPr="00CB178A"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</w:rPr>
        <w:t>https://www.webelements.com/zinc/atom_sizes.html</w:t>
      </w:r>
      <w:r w:rsidR="00235865"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AE9F24" w14:textId="7763D51A" w:rsidR="00D5341B" w:rsidRPr="00CB178A" w:rsidRDefault="00B346F4" w:rsidP="00B346F4">
      <w:pPr>
        <w:pStyle w:val="Endnote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12. </w:t>
      </w:r>
      <w:r w:rsidR="005305EF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>https://www.webelements.com/cobalt/atom_sizes.html</w:t>
      </w:r>
      <w:r w:rsidR="0023586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BD2CE46" w14:textId="01752EE1" w:rsidR="00B15A9B" w:rsidRPr="00CB178A" w:rsidRDefault="00B346F4" w:rsidP="00B346F4">
      <w:pPr>
        <w:pStyle w:val="Endnote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13. </w:t>
      </w:r>
      <w:r w:rsidR="00822EEE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>Caballero, A.</w:t>
      </w:r>
      <w:r w:rsidR="0023586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822EEE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822EEE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>Díez</w:t>
      </w:r>
      <w:proofErr w:type="spellEnd"/>
      <w:r w:rsidR="00822EEE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>-Barra, E.</w:t>
      </w:r>
      <w:r w:rsidR="0023586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822EEE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822EEE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>Jalón</w:t>
      </w:r>
      <w:proofErr w:type="spellEnd"/>
      <w:r w:rsidR="00822EEE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>, F.</w:t>
      </w:r>
      <w:r w:rsidR="002358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22EEE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>A.</w:t>
      </w:r>
      <w:r w:rsidR="002358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22EEE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>Merino, S.</w:t>
      </w:r>
      <w:r w:rsidR="0023586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822EEE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Tejeda, J.</w:t>
      </w:r>
      <w:r w:rsidR="00B15A9B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1,1’-(pyridine-2,6-diyl)bis(3-benzyl-2,3-dihydro-1H-imidazol-2-ylidine), a new multidentate N-heterocyclic bis-carbene and its silver(I) complex derivative</w:t>
      </w:r>
      <w:r w:rsidR="00822EEE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822EEE" w:rsidRPr="00CB178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J</w:t>
      </w:r>
      <w:r w:rsidR="00B15A9B" w:rsidRPr="00CB178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ournal of</w:t>
      </w:r>
      <w:r w:rsidR="00822EEE" w:rsidRPr="00CB178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Organomet</w:t>
      </w:r>
      <w:r w:rsidR="00B15A9B" w:rsidRPr="00CB178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allic</w:t>
      </w:r>
      <w:r w:rsidR="00822EEE" w:rsidRPr="00CB178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Chem</w:t>
      </w:r>
      <w:r w:rsidR="00B15A9B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>istry</w:t>
      </w:r>
      <w:r w:rsidR="0023586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822EEE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22EEE" w:rsidRPr="00CB178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617-618</w:t>
      </w:r>
      <w:r w:rsidR="00822EEE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>, 395-398</w:t>
      </w:r>
      <w:r w:rsidR="00B15A9B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(2001).</w:t>
      </w:r>
    </w:p>
    <w:p w14:paraId="75127D16" w14:textId="0D251A02" w:rsidR="003910A9" w:rsidRPr="00CB178A" w:rsidRDefault="00B346F4" w:rsidP="00B346F4">
      <w:pPr>
        <w:pStyle w:val="Endnote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14. </w:t>
      </w:r>
      <w:r w:rsidR="00B15A9B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>Albrecht, M.</w:t>
      </w:r>
      <w:r w:rsidR="0023586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B15A9B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van </w:t>
      </w:r>
      <w:proofErr w:type="spellStart"/>
      <w:r w:rsidR="00B15A9B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>Koten</w:t>
      </w:r>
      <w:proofErr w:type="spellEnd"/>
      <w:r w:rsidR="00B15A9B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G. Platinum Group Organometallics Based on “Pincer” Complexes:  Sensors, Switches, and Catalysis.  </w:t>
      </w:r>
      <w:proofErr w:type="spellStart"/>
      <w:r w:rsidR="00B15A9B" w:rsidRPr="00CB178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Angewandte</w:t>
      </w:r>
      <w:proofErr w:type="spellEnd"/>
      <w:r w:rsidR="00B15A9B" w:rsidRPr="00CB178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="00B15A9B" w:rsidRPr="00CB178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Chemie</w:t>
      </w:r>
      <w:proofErr w:type="spellEnd"/>
      <w:r w:rsidR="00B15A9B" w:rsidRPr="00CB178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International Edition</w:t>
      </w:r>
      <w:r w:rsidR="00235865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.</w:t>
      </w:r>
      <w:r w:rsidR="00B15A9B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15A9B" w:rsidRPr="00B346F4">
        <w:rPr>
          <w:rFonts w:asciiTheme="minorHAnsi" w:hAnsiTheme="minorHAnsi" w:cstheme="minorHAnsi"/>
          <w:b/>
          <w:iCs/>
          <w:color w:val="000000" w:themeColor="text1"/>
        </w:rPr>
        <w:t>40</w:t>
      </w:r>
      <w:r w:rsidR="00B15A9B" w:rsidRPr="00B346F4">
        <w:rPr>
          <w:rFonts w:asciiTheme="minorHAnsi" w:hAnsiTheme="minorHAnsi" w:cstheme="minorHAnsi"/>
          <w:bCs/>
          <w:iCs/>
          <w:color w:val="000000" w:themeColor="text1"/>
        </w:rPr>
        <w:t xml:space="preserve"> (20),</w:t>
      </w:r>
      <w:r w:rsidR="00B15A9B" w:rsidRPr="00B346F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15A9B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>3750-3781 (2001).</w:t>
      </w:r>
    </w:p>
    <w:p w14:paraId="5CEA9BCB" w14:textId="6E23B14C" w:rsidR="00084E56" w:rsidRPr="00CB178A" w:rsidRDefault="00B346F4" w:rsidP="00B346F4">
      <w:pPr>
        <w:pStyle w:val="Endnote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15. </w:t>
      </w:r>
      <w:r w:rsidR="003910A9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>Peris, E.</w:t>
      </w:r>
      <w:r w:rsidR="002358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910A9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>Crabtree, R.</w:t>
      </w:r>
      <w:r w:rsidR="002358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910A9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>H. Key factors in pincer ligand design.</w:t>
      </w:r>
      <w:r w:rsidR="002358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910A9" w:rsidRPr="00CB178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Chemistry Society Reviews</w:t>
      </w:r>
      <w:r w:rsidR="0023586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3910A9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910A9" w:rsidRPr="00CB178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47</w:t>
      </w:r>
      <w:r w:rsidR="003910A9" w:rsidRPr="00CB178A">
        <w:rPr>
          <w:rFonts w:asciiTheme="minorHAnsi" w:hAnsiTheme="minorHAnsi" w:cstheme="minorHAnsi"/>
          <w:color w:val="000000" w:themeColor="text1"/>
          <w:sz w:val="24"/>
          <w:szCs w:val="24"/>
        </w:rPr>
        <w:t>, 1959-1968 (2018).</w:t>
      </w:r>
    </w:p>
    <w:p w14:paraId="434CEFE9" w14:textId="46B1AC8E" w:rsidR="00084E56" w:rsidRPr="00CB178A" w:rsidRDefault="00B346F4" w:rsidP="00B346F4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16.</w:t>
      </w:r>
      <w:r w:rsidR="00084E56" w:rsidRPr="00CB178A">
        <w:rPr>
          <w:rFonts w:asciiTheme="minorHAnsi" w:hAnsiTheme="minorHAnsi" w:cstheme="minorHAnsi"/>
          <w:color w:val="000000" w:themeColor="text1"/>
        </w:rPr>
        <w:t> </w:t>
      </w:r>
      <w:proofErr w:type="spellStart"/>
      <w:r w:rsidR="00084E56" w:rsidRPr="00CB178A">
        <w:rPr>
          <w:rFonts w:asciiTheme="minorHAnsi" w:hAnsiTheme="minorHAnsi" w:cstheme="minorHAnsi"/>
          <w:color w:val="000000" w:themeColor="text1"/>
        </w:rPr>
        <w:t>Dolomanov</w:t>
      </w:r>
      <w:proofErr w:type="spellEnd"/>
      <w:r w:rsidR="00084E56" w:rsidRPr="00CB178A">
        <w:rPr>
          <w:rFonts w:asciiTheme="minorHAnsi" w:hAnsiTheme="minorHAnsi" w:cstheme="minorHAnsi"/>
          <w:color w:val="000000" w:themeColor="text1"/>
        </w:rPr>
        <w:t>, O.</w:t>
      </w:r>
      <w:r w:rsidR="00235865">
        <w:rPr>
          <w:rFonts w:asciiTheme="minorHAnsi" w:hAnsiTheme="minorHAnsi" w:cstheme="minorHAnsi"/>
          <w:color w:val="000000" w:themeColor="text1"/>
        </w:rPr>
        <w:t xml:space="preserve"> </w:t>
      </w:r>
      <w:r w:rsidR="00084E56" w:rsidRPr="00CB178A">
        <w:rPr>
          <w:rFonts w:asciiTheme="minorHAnsi" w:hAnsiTheme="minorHAnsi" w:cstheme="minorHAnsi"/>
          <w:color w:val="000000" w:themeColor="text1"/>
        </w:rPr>
        <w:t xml:space="preserve">V., </w:t>
      </w:r>
      <w:proofErr w:type="spellStart"/>
      <w:r w:rsidR="00084E56" w:rsidRPr="00CB178A">
        <w:rPr>
          <w:rFonts w:asciiTheme="minorHAnsi" w:hAnsiTheme="minorHAnsi" w:cstheme="minorHAnsi"/>
          <w:color w:val="000000" w:themeColor="text1"/>
        </w:rPr>
        <w:t>Bourhis</w:t>
      </w:r>
      <w:proofErr w:type="spellEnd"/>
      <w:r w:rsidR="00084E56" w:rsidRPr="00CB178A">
        <w:rPr>
          <w:rFonts w:asciiTheme="minorHAnsi" w:hAnsiTheme="minorHAnsi" w:cstheme="minorHAnsi"/>
          <w:color w:val="000000" w:themeColor="text1"/>
        </w:rPr>
        <w:t>, L.</w:t>
      </w:r>
      <w:r w:rsidR="00235865">
        <w:rPr>
          <w:rFonts w:asciiTheme="minorHAnsi" w:hAnsiTheme="minorHAnsi" w:cstheme="minorHAnsi"/>
          <w:color w:val="000000" w:themeColor="text1"/>
        </w:rPr>
        <w:t xml:space="preserve"> </w:t>
      </w:r>
      <w:r w:rsidR="00084E56" w:rsidRPr="00CB178A">
        <w:rPr>
          <w:rFonts w:asciiTheme="minorHAnsi" w:hAnsiTheme="minorHAnsi" w:cstheme="minorHAnsi"/>
          <w:color w:val="000000" w:themeColor="text1"/>
        </w:rPr>
        <w:t>J., Gildea, R.</w:t>
      </w:r>
      <w:r w:rsidR="00235865">
        <w:rPr>
          <w:rFonts w:asciiTheme="minorHAnsi" w:hAnsiTheme="minorHAnsi" w:cstheme="minorHAnsi"/>
          <w:color w:val="000000" w:themeColor="text1"/>
        </w:rPr>
        <w:t xml:space="preserve"> </w:t>
      </w:r>
      <w:r w:rsidR="00084E56" w:rsidRPr="00CB178A">
        <w:rPr>
          <w:rFonts w:asciiTheme="minorHAnsi" w:hAnsiTheme="minorHAnsi" w:cstheme="minorHAnsi"/>
          <w:color w:val="000000" w:themeColor="text1"/>
        </w:rPr>
        <w:t>J, Howard, J.</w:t>
      </w:r>
      <w:r w:rsidR="00235865">
        <w:rPr>
          <w:rFonts w:asciiTheme="minorHAnsi" w:hAnsiTheme="minorHAnsi" w:cstheme="minorHAnsi"/>
          <w:color w:val="000000" w:themeColor="text1"/>
        </w:rPr>
        <w:t xml:space="preserve"> </w:t>
      </w:r>
      <w:r w:rsidR="00084E56" w:rsidRPr="00CB178A">
        <w:rPr>
          <w:rFonts w:asciiTheme="minorHAnsi" w:hAnsiTheme="minorHAnsi" w:cstheme="minorHAnsi"/>
          <w:color w:val="000000" w:themeColor="text1"/>
        </w:rPr>
        <w:t>A.</w:t>
      </w:r>
      <w:r w:rsidR="00235865">
        <w:rPr>
          <w:rFonts w:asciiTheme="minorHAnsi" w:hAnsiTheme="minorHAnsi" w:cstheme="minorHAnsi"/>
          <w:color w:val="000000" w:themeColor="text1"/>
        </w:rPr>
        <w:t xml:space="preserve"> </w:t>
      </w:r>
      <w:r w:rsidR="00084E56" w:rsidRPr="00CB178A">
        <w:rPr>
          <w:rFonts w:asciiTheme="minorHAnsi" w:hAnsiTheme="minorHAnsi" w:cstheme="minorHAnsi"/>
          <w:color w:val="000000" w:themeColor="text1"/>
        </w:rPr>
        <w:t>K.</w:t>
      </w:r>
      <w:r w:rsidR="00235865">
        <w:rPr>
          <w:rFonts w:asciiTheme="minorHAnsi" w:hAnsiTheme="minorHAnsi" w:cstheme="minorHAnsi"/>
          <w:color w:val="000000" w:themeColor="text1"/>
        </w:rPr>
        <w:t>,</w:t>
      </w:r>
      <w:r w:rsidR="00084E56" w:rsidRPr="00CB178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084E56" w:rsidRPr="00CB178A">
        <w:rPr>
          <w:rFonts w:asciiTheme="minorHAnsi" w:hAnsiTheme="minorHAnsi" w:cstheme="minorHAnsi"/>
          <w:color w:val="000000" w:themeColor="text1"/>
        </w:rPr>
        <w:t>Puschmann</w:t>
      </w:r>
      <w:proofErr w:type="spellEnd"/>
      <w:r w:rsidR="00084E56" w:rsidRPr="00CB178A">
        <w:rPr>
          <w:rFonts w:asciiTheme="minorHAnsi" w:hAnsiTheme="minorHAnsi" w:cstheme="minorHAnsi"/>
          <w:color w:val="000000" w:themeColor="text1"/>
        </w:rPr>
        <w:t>, H. A complete structure, solution, refinement, and analysis program. </w:t>
      </w:r>
      <w:r w:rsidR="00084E56" w:rsidRPr="00CB178A">
        <w:rPr>
          <w:rFonts w:asciiTheme="minorHAnsi" w:hAnsiTheme="minorHAnsi" w:cstheme="minorHAnsi"/>
          <w:i/>
          <w:color w:val="000000" w:themeColor="text1"/>
        </w:rPr>
        <w:t>Journal of Applied Crystallography</w:t>
      </w:r>
      <w:r w:rsidR="00235865">
        <w:rPr>
          <w:rFonts w:asciiTheme="minorHAnsi" w:hAnsiTheme="minorHAnsi" w:cstheme="minorHAnsi"/>
          <w:i/>
          <w:color w:val="000000" w:themeColor="text1"/>
        </w:rPr>
        <w:t>.</w:t>
      </w:r>
      <w:r w:rsidR="00084E56" w:rsidRPr="00CB178A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084E56" w:rsidRPr="00CB178A">
        <w:rPr>
          <w:rFonts w:asciiTheme="minorHAnsi" w:hAnsiTheme="minorHAnsi" w:cstheme="minorHAnsi"/>
          <w:b/>
          <w:color w:val="000000" w:themeColor="text1"/>
        </w:rPr>
        <w:t>42</w:t>
      </w:r>
      <w:r w:rsidR="00084E56" w:rsidRPr="00CB178A">
        <w:rPr>
          <w:rFonts w:asciiTheme="minorHAnsi" w:hAnsiTheme="minorHAnsi" w:cstheme="minorHAnsi"/>
          <w:color w:val="000000" w:themeColor="text1"/>
        </w:rPr>
        <w:t>, 339-341 (2009).</w:t>
      </w:r>
    </w:p>
    <w:p w14:paraId="1F864215" w14:textId="6A63FBDF" w:rsidR="00084E56" w:rsidRPr="00CB178A" w:rsidRDefault="00B346F4" w:rsidP="00B346F4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17. </w:t>
      </w:r>
      <w:proofErr w:type="spellStart"/>
      <w:r w:rsidR="00084E56" w:rsidRPr="00CB178A">
        <w:rPr>
          <w:rFonts w:asciiTheme="minorHAnsi" w:hAnsiTheme="minorHAnsi" w:cstheme="minorHAnsi"/>
          <w:color w:val="000000" w:themeColor="text1"/>
        </w:rPr>
        <w:t>Sheldrick</w:t>
      </w:r>
      <w:proofErr w:type="spellEnd"/>
      <w:r w:rsidR="00084E56" w:rsidRPr="00CB178A">
        <w:rPr>
          <w:rFonts w:asciiTheme="minorHAnsi" w:hAnsiTheme="minorHAnsi" w:cstheme="minorHAnsi"/>
          <w:color w:val="000000" w:themeColor="text1"/>
        </w:rPr>
        <w:t>, G.</w:t>
      </w:r>
      <w:r w:rsidR="00235865">
        <w:rPr>
          <w:rFonts w:asciiTheme="minorHAnsi" w:hAnsiTheme="minorHAnsi" w:cstheme="minorHAnsi"/>
          <w:color w:val="000000" w:themeColor="text1"/>
        </w:rPr>
        <w:t xml:space="preserve"> </w:t>
      </w:r>
      <w:r w:rsidR="00084E56" w:rsidRPr="00CB178A">
        <w:rPr>
          <w:rFonts w:asciiTheme="minorHAnsi" w:hAnsiTheme="minorHAnsi" w:cstheme="minorHAnsi"/>
          <w:color w:val="000000" w:themeColor="text1"/>
        </w:rPr>
        <w:t>M. Integrated Space Group and Crystal Structure Determination. </w:t>
      </w:r>
      <w:r w:rsidR="00084E56" w:rsidRPr="00CB178A">
        <w:rPr>
          <w:rFonts w:asciiTheme="minorHAnsi" w:hAnsiTheme="minorHAnsi" w:cstheme="minorHAnsi"/>
          <w:i/>
          <w:color w:val="000000" w:themeColor="text1"/>
        </w:rPr>
        <w:t>Acta Crystallography</w:t>
      </w:r>
      <w:r w:rsidR="00235865">
        <w:rPr>
          <w:rFonts w:asciiTheme="minorHAnsi" w:hAnsiTheme="minorHAnsi" w:cstheme="minorHAnsi"/>
          <w:color w:val="000000" w:themeColor="text1"/>
        </w:rPr>
        <w:t>.</w:t>
      </w:r>
      <w:r w:rsidR="00084E56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084E56" w:rsidRPr="00CB178A">
        <w:rPr>
          <w:rFonts w:asciiTheme="minorHAnsi" w:hAnsiTheme="minorHAnsi" w:cstheme="minorHAnsi"/>
          <w:b/>
          <w:color w:val="000000" w:themeColor="text1"/>
        </w:rPr>
        <w:t>A71</w:t>
      </w:r>
      <w:r w:rsidR="00084E56" w:rsidRPr="00CB178A">
        <w:rPr>
          <w:rFonts w:asciiTheme="minorHAnsi" w:hAnsiTheme="minorHAnsi" w:cstheme="minorHAnsi"/>
          <w:color w:val="000000" w:themeColor="text1"/>
        </w:rPr>
        <w:t>, 3-8 (2015).</w:t>
      </w:r>
    </w:p>
    <w:p w14:paraId="0A49CCE5" w14:textId="0E42C107" w:rsidR="00180FF0" w:rsidRPr="00CB178A" w:rsidRDefault="00B346F4" w:rsidP="00B346F4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18. </w:t>
      </w:r>
      <w:proofErr w:type="spellStart"/>
      <w:r w:rsidR="00084E56" w:rsidRPr="00CB178A">
        <w:rPr>
          <w:rFonts w:asciiTheme="minorHAnsi" w:hAnsiTheme="minorHAnsi" w:cstheme="minorHAnsi"/>
          <w:color w:val="000000" w:themeColor="text1"/>
        </w:rPr>
        <w:t>Sheldrick</w:t>
      </w:r>
      <w:proofErr w:type="spellEnd"/>
      <w:r w:rsidR="00084E56" w:rsidRPr="00CB178A">
        <w:rPr>
          <w:rFonts w:asciiTheme="minorHAnsi" w:hAnsiTheme="minorHAnsi" w:cstheme="minorHAnsi"/>
          <w:color w:val="000000" w:themeColor="text1"/>
        </w:rPr>
        <w:t>, G.</w:t>
      </w:r>
      <w:r w:rsidR="00235865">
        <w:rPr>
          <w:rFonts w:asciiTheme="minorHAnsi" w:hAnsiTheme="minorHAnsi" w:cstheme="minorHAnsi"/>
          <w:color w:val="000000" w:themeColor="text1"/>
        </w:rPr>
        <w:t xml:space="preserve"> </w:t>
      </w:r>
      <w:r w:rsidR="00084E56" w:rsidRPr="00CB178A">
        <w:rPr>
          <w:rFonts w:asciiTheme="minorHAnsi" w:hAnsiTheme="minorHAnsi" w:cstheme="minorHAnsi"/>
          <w:color w:val="000000" w:themeColor="text1"/>
        </w:rPr>
        <w:t>M. Crystal Structure Refinement with SHELXL. </w:t>
      </w:r>
      <w:r w:rsidR="00084E56" w:rsidRPr="00CB178A">
        <w:rPr>
          <w:rFonts w:asciiTheme="minorHAnsi" w:hAnsiTheme="minorHAnsi" w:cstheme="minorHAnsi"/>
          <w:i/>
          <w:color w:val="000000" w:themeColor="text1"/>
        </w:rPr>
        <w:t>Acta Cryst</w:t>
      </w:r>
      <w:r w:rsidR="00084E56" w:rsidRPr="00CB178A">
        <w:rPr>
          <w:rFonts w:asciiTheme="minorHAnsi" w:hAnsiTheme="minorHAnsi" w:cstheme="minorHAnsi"/>
          <w:color w:val="000000" w:themeColor="text1"/>
        </w:rPr>
        <w:t xml:space="preserve">allography, </w:t>
      </w:r>
      <w:r w:rsidR="00084E56" w:rsidRPr="00CB178A">
        <w:rPr>
          <w:rFonts w:asciiTheme="minorHAnsi" w:hAnsiTheme="minorHAnsi" w:cstheme="minorHAnsi"/>
          <w:b/>
          <w:color w:val="000000" w:themeColor="text1"/>
        </w:rPr>
        <w:t>C71,</w:t>
      </w:r>
      <w:r w:rsidR="00084E56" w:rsidRPr="00CB178A">
        <w:rPr>
          <w:rFonts w:asciiTheme="minorHAnsi" w:hAnsiTheme="minorHAnsi" w:cstheme="minorHAnsi"/>
          <w:color w:val="000000" w:themeColor="text1"/>
        </w:rPr>
        <w:t xml:space="preserve"> 3-8 (2015).</w:t>
      </w:r>
    </w:p>
    <w:p w14:paraId="163C2AF6" w14:textId="274D8EBA" w:rsidR="00180FF0" w:rsidRPr="00CB178A" w:rsidRDefault="00B346F4" w:rsidP="00B346F4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19. </w:t>
      </w:r>
      <w:r w:rsidR="00180FF0" w:rsidRPr="00CB178A">
        <w:rPr>
          <w:rFonts w:asciiTheme="minorHAnsi" w:hAnsiTheme="minorHAnsi" w:cstheme="minorHAnsi"/>
          <w:color w:val="000000" w:themeColor="text1"/>
        </w:rPr>
        <w:t xml:space="preserve">Pauling, L. Metal-metal bond lengths in complexes of transition metals. </w:t>
      </w:r>
      <w:r w:rsidR="00180FF0" w:rsidRPr="00CB178A">
        <w:rPr>
          <w:rFonts w:asciiTheme="minorHAnsi" w:hAnsiTheme="minorHAnsi" w:cstheme="minorHAnsi"/>
          <w:i/>
          <w:color w:val="000000" w:themeColor="text1"/>
        </w:rPr>
        <w:t>Proceedings of the National Academies of the Sciences</w:t>
      </w:r>
      <w:r w:rsidR="001B7C89" w:rsidRPr="00CB178A">
        <w:rPr>
          <w:rFonts w:asciiTheme="minorHAnsi" w:hAnsiTheme="minorHAnsi" w:cstheme="minorHAnsi"/>
          <w:i/>
          <w:color w:val="000000" w:themeColor="text1"/>
        </w:rPr>
        <w:t xml:space="preserve"> of the United States of America</w:t>
      </w:r>
      <w:r w:rsidR="00235865">
        <w:rPr>
          <w:rFonts w:asciiTheme="minorHAnsi" w:hAnsiTheme="minorHAnsi" w:cstheme="minorHAnsi"/>
          <w:color w:val="000000" w:themeColor="text1"/>
        </w:rPr>
        <w:t>.</w:t>
      </w:r>
      <w:r w:rsidR="00180FF0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180FF0" w:rsidRPr="00CB178A">
        <w:rPr>
          <w:rFonts w:asciiTheme="minorHAnsi" w:hAnsiTheme="minorHAnsi" w:cstheme="minorHAnsi"/>
          <w:b/>
          <w:color w:val="000000" w:themeColor="text1"/>
        </w:rPr>
        <w:t>73</w:t>
      </w:r>
      <w:r w:rsidR="00180FF0" w:rsidRPr="00CB178A">
        <w:rPr>
          <w:rFonts w:asciiTheme="minorHAnsi" w:hAnsiTheme="minorHAnsi" w:cstheme="minorHAnsi"/>
          <w:color w:val="000000" w:themeColor="text1"/>
        </w:rPr>
        <w:t>, 4290-4293 (1976)</w:t>
      </w:r>
    </w:p>
    <w:p w14:paraId="1AE2C705" w14:textId="675A1C1F" w:rsidR="001B7C89" w:rsidRPr="00CB178A" w:rsidRDefault="00B346F4" w:rsidP="00B346F4">
      <w:pPr>
        <w:rPr>
          <w:rFonts w:asciiTheme="minorHAnsi" w:eastAsia="Meiryo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20. </w:t>
      </w:r>
      <w:proofErr w:type="spellStart"/>
      <w:r w:rsidR="00180FF0" w:rsidRPr="00CB178A">
        <w:rPr>
          <w:rFonts w:asciiTheme="minorHAnsi" w:eastAsia="Meiryo" w:hAnsiTheme="minorHAnsi" w:cstheme="minorHAnsi"/>
          <w:color w:val="000000" w:themeColor="text1"/>
        </w:rPr>
        <w:t>Trzhtsinskaya</w:t>
      </w:r>
      <w:proofErr w:type="spellEnd"/>
      <w:r w:rsidR="00180FF0" w:rsidRPr="00CB178A">
        <w:rPr>
          <w:rFonts w:asciiTheme="minorHAnsi" w:eastAsia="Meiryo" w:hAnsiTheme="minorHAnsi" w:cstheme="minorHAnsi"/>
          <w:color w:val="000000" w:themeColor="text1"/>
        </w:rPr>
        <w:t>, B.</w:t>
      </w:r>
      <w:r w:rsidR="00235865">
        <w:rPr>
          <w:rFonts w:asciiTheme="minorHAnsi" w:eastAsia="Meiryo" w:hAnsiTheme="minorHAnsi" w:cstheme="minorHAnsi"/>
          <w:color w:val="000000" w:themeColor="text1"/>
        </w:rPr>
        <w:t xml:space="preserve"> </w:t>
      </w:r>
      <w:r w:rsidR="00180FF0" w:rsidRPr="00CB178A">
        <w:rPr>
          <w:rFonts w:asciiTheme="minorHAnsi" w:eastAsia="Meiryo" w:hAnsiTheme="minorHAnsi" w:cstheme="minorHAnsi"/>
          <w:color w:val="000000" w:themeColor="text1"/>
        </w:rPr>
        <w:t>V.</w:t>
      </w:r>
      <w:r w:rsidR="00235865">
        <w:rPr>
          <w:rFonts w:asciiTheme="minorHAnsi" w:eastAsia="Meiryo" w:hAnsiTheme="minorHAnsi" w:cstheme="minorHAnsi"/>
          <w:color w:val="000000" w:themeColor="text1"/>
        </w:rPr>
        <w:t>,</w:t>
      </w:r>
      <w:r w:rsidR="00180FF0" w:rsidRPr="00CB178A">
        <w:rPr>
          <w:rFonts w:asciiTheme="minorHAnsi" w:eastAsia="Meiryo" w:hAnsiTheme="minorHAnsi" w:cstheme="minorHAnsi"/>
          <w:color w:val="000000" w:themeColor="text1"/>
        </w:rPr>
        <w:t xml:space="preserve"> </w:t>
      </w:r>
      <w:proofErr w:type="spellStart"/>
      <w:r w:rsidR="00180FF0" w:rsidRPr="00CB178A">
        <w:rPr>
          <w:rFonts w:asciiTheme="minorHAnsi" w:eastAsia="Meiryo" w:hAnsiTheme="minorHAnsi" w:cstheme="minorHAnsi"/>
          <w:color w:val="000000" w:themeColor="text1"/>
        </w:rPr>
        <w:t>Abramova</w:t>
      </w:r>
      <w:proofErr w:type="spellEnd"/>
      <w:r w:rsidR="00180FF0" w:rsidRPr="00CB178A">
        <w:rPr>
          <w:rFonts w:asciiTheme="minorHAnsi" w:eastAsia="Meiryo" w:hAnsiTheme="minorHAnsi" w:cstheme="minorHAnsi"/>
          <w:color w:val="000000" w:themeColor="text1"/>
        </w:rPr>
        <w:t>, N.</w:t>
      </w:r>
      <w:r w:rsidR="00235865">
        <w:rPr>
          <w:rFonts w:asciiTheme="minorHAnsi" w:eastAsia="Meiryo" w:hAnsiTheme="minorHAnsi" w:cstheme="minorHAnsi"/>
          <w:color w:val="000000" w:themeColor="text1"/>
        </w:rPr>
        <w:t xml:space="preserve"> </w:t>
      </w:r>
      <w:r w:rsidR="00180FF0" w:rsidRPr="00CB178A">
        <w:rPr>
          <w:rFonts w:asciiTheme="minorHAnsi" w:eastAsia="Meiryo" w:hAnsiTheme="minorHAnsi" w:cstheme="minorHAnsi"/>
          <w:color w:val="000000" w:themeColor="text1"/>
        </w:rPr>
        <w:t xml:space="preserve">D. Imidazole-2-Thiones: Synthesis, Structure, Properties. </w:t>
      </w:r>
      <w:r w:rsidR="00180FF0" w:rsidRPr="00CB178A">
        <w:rPr>
          <w:rFonts w:asciiTheme="minorHAnsi" w:eastAsia="Meiryo" w:hAnsiTheme="minorHAnsi" w:cstheme="minorHAnsi"/>
          <w:i/>
          <w:color w:val="000000" w:themeColor="text1"/>
        </w:rPr>
        <w:t>Sulfur Reports</w:t>
      </w:r>
      <w:r w:rsidR="00235865">
        <w:rPr>
          <w:rFonts w:asciiTheme="minorHAnsi" w:eastAsia="Meiryo" w:hAnsiTheme="minorHAnsi" w:cstheme="minorHAnsi"/>
          <w:i/>
          <w:color w:val="000000" w:themeColor="text1"/>
        </w:rPr>
        <w:t>.</w:t>
      </w:r>
      <w:r w:rsidR="00180FF0" w:rsidRPr="00CB178A">
        <w:rPr>
          <w:rFonts w:asciiTheme="minorHAnsi" w:eastAsia="Meiryo" w:hAnsiTheme="minorHAnsi" w:cstheme="minorHAnsi"/>
          <w:color w:val="000000" w:themeColor="text1"/>
        </w:rPr>
        <w:t xml:space="preserve"> </w:t>
      </w:r>
      <w:r w:rsidR="00180FF0" w:rsidRPr="00CB178A">
        <w:rPr>
          <w:rFonts w:asciiTheme="minorHAnsi" w:eastAsia="Meiryo" w:hAnsiTheme="minorHAnsi" w:cstheme="minorHAnsi"/>
          <w:b/>
          <w:color w:val="000000" w:themeColor="text1"/>
        </w:rPr>
        <w:t>10</w:t>
      </w:r>
      <w:r w:rsidR="00235865">
        <w:rPr>
          <w:rFonts w:asciiTheme="minorHAnsi" w:eastAsia="Meiryo" w:hAnsiTheme="minorHAnsi" w:cstheme="minorHAnsi"/>
          <w:b/>
          <w:color w:val="000000" w:themeColor="text1"/>
        </w:rPr>
        <w:t xml:space="preserve"> </w:t>
      </w:r>
      <w:r w:rsidR="00180FF0" w:rsidRPr="00CB178A">
        <w:rPr>
          <w:rFonts w:asciiTheme="minorHAnsi" w:eastAsia="Meiryo" w:hAnsiTheme="minorHAnsi" w:cstheme="minorHAnsi"/>
          <w:color w:val="000000" w:themeColor="text1"/>
        </w:rPr>
        <w:t>(4), 389 (1991).</w:t>
      </w:r>
    </w:p>
    <w:p w14:paraId="40C95ACF" w14:textId="442B4D75" w:rsidR="00894662" w:rsidRPr="00CB178A" w:rsidRDefault="00B346F4" w:rsidP="00B346F4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21. </w:t>
      </w:r>
      <w:r w:rsidR="001B7C89" w:rsidRPr="00CB178A">
        <w:rPr>
          <w:rFonts w:asciiTheme="minorHAnsi" w:hAnsiTheme="minorHAnsi" w:cstheme="minorHAnsi"/>
          <w:color w:val="000000" w:themeColor="text1"/>
        </w:rPr>
        <w:t>Schneider, G.</w:t>
      </w:r>
      <w:r w:rsidR="00235865">
        <w:rPr>
          <w:rFonts w:asciiTheme="minorHAnsi" w:hAnsiTheme="minorHAnsi" w:cstheme="minorHAnsi"/>
          <w:color w:val="000000" w:themeColor="text1"/>
        </w:rPr>
        <w:t>,</w:t>
      </w:r>
      <w:r w:rsidR="001B7C89" w:rsidRPr="00CB178A">
        <w:rPr>
          <w:rFonts w:asciiTheme="minorHAnsi" w:hAnsiTheme="minorHAnsi" w:cstheme="minorHAnsi"/>
          <w:color w:val="000000" w:themeColor="text1"/>
        </w:rPr>
        <w:t xml:space="preserve"> Eklund, H.</w:t>
      </w:r>
      <w:r w:rsidR="00235865">
        <w:rPr>
          <w:rFonts w:asciiTheme="minorHAnsi" w:hAnsiTheme="minorHAnsi" w:cstheme="minorHAnsi"/>
          <w:color w:val="000000" w:themeColor="text1"/>
        </w:rPr>
        <w:t>,</w:t>
      </w:r>
      <w:r w:rsidR="001B7C89" w:rsidRPr="00CB178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B7C89" w:rsidRPr="00CB178A">
        <w:rPr>
          <w:rFonts w:asciiTheme="minorHAnsi" w:hAnsiTheme="minorHAnsi" w:cstheme="minorHAnsi"/>
          <w:color w:val="000000" w:themeColor="text1"/>
        </w:rPr>
        <w:t>Cedergren-Zeppezauer</w:t>
      </w:r>
      <w:proofErr w:type="spellEnd"/>
      <w:r w:rsidR="001B7C89" w:rsidRPr="00CB178A">
        <w:rPr>
          <w:rFonts w:asciiTheme="minorHAnsi" w:hAnsiTheme="minorHAnsi" w:cstheme="minorHAnsi"/>
          <w:color w:val="000000" w:themeColor="text1"/>
        </w:rPr>
        <w:t>, E.</w:t>
      </w:r>
      <w:r w:rsidR="00235865">
        <w:rPr>
          <w:rFonts w:asciiTheme="minorHAnsi" w:hAnsiTheme="minorHAnsi" w:cstheme="minorHAnsi"/>
          <w:color w:val="000000" w:themeColor="text1"/>
        </w:rPr>
        <w:t>,</w:t>
      </w:r>
      <w:r w:rsidR="001B7C89" w:rsidRPr="00CB178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B7C89" w:rsidRPr="00CB178A">
        <w:rPr>
          <w:rFonts w:asciiTheme="minorHAnsi" w:hAnsiTheme="minorHAnsi" w:cstheme="minorHAnsi"/>
          <w:color w:val="000000" w:themeColor="text1"/>
        </w:rPr>
        <w:t>Zeppezauer</w:t>
      </w:r>
      <w:proofErr w:type="spellEnd"/>
      <w:r w:rsidR="001B7C89" w:rsidRPr="00CB178A">
        <w:rPr>
          <w:rFonts w:asciiTheme="minorHAnsi" w:hAnsiTheme="minorHAnsi" w:cstheme="minorHAnsi"/>
          <w:color w:val="000000" w:themeColor="text1"/>
        </w:rPr>
        <w:t xml:space="preserve">, M. Crystal structure of the active site in specifically metal-depleted and cobalt substituted horse liver alcohol dehydrogenase derivatives. </w:t>
      </w:r>
      <w:r w:rsidR="001B7C89" w:rsidRPr="00CB178A">
        <w:rPr>
          <w:rFonts w:asciiTheme="minorHAnsi" w:hAnsiTheme="minorHAnsi" w:cstheme="minorHAnsi"/>
          <w:i/>
          <w:color w:val="000000" w:themeColor="text1"/>
        </w:rPr>
        <w:t>Proceedings of the National Academies of the Sciences of the United States of America</w:t>
      </w:r>
      <w:r w:rsidR="00235865">
        <w:rPr>
          <w:rFonts w:asciiTheme="minorHAnsi" w:hAnsiTheme="minorHAnsi" w:cstheme="minorHAnsi"/>
          <w:color w:val="000000" w:themeColor="text1"/>
        </w:rPr>
        <w:t>.</w:t>
      </w:r>
      <w:r w:rsidR="00894662" w:rsidRPr="00CB178A">
        <w:rPr>
          <w:rFonts w:asciiTheme="minorHAnsi" w:hAnsiTheme="minorHAnsi" w:cstheme="minorHAnsi"/>
          <w:color w:val="000000" w:themeColor="text1"/>
        </w:rPr>
        <w:t xml:space="preserve"> </w:t>
      </w:r>
      <w:r w:rsidR="00894662" w:rsidRPr="00CB178A">
        <w:rPr>
          <w:rFonts w:asciiTheme="minorHAnsi" w:hAnsiTheme="minorHAnsi" w:cstheme="minorHAnsi"/>
          <w:b/>
          <w:color w:val="000000" w:themeColor="text1"/>
        </w:rPr>
        <w:t>80</w:t>
      </w:r>
      <w:r w:rsidR="00894662" w:rsidRPr="00CB178A">
        <w:rPr>
          <w:rFonts w:asciiTheme="minorHAnsi" w:hAnsiTheme="minorHAnsi" w:cstheme="minorHAnsi"/>
          <w:color w:val="000000" w:themeColor="text1"/>
        </w:rPr>
        <w:t>, 5289-5293</w:t>
      </w:r>
      <w:r w:rsidR="00235865">
        <w:rPr>
          <w:rFonts w:asciiTheme="minorHAnsi" w:hAnsiTheme="minorHAnsi" w:cstheme="minorHAnsi"/>
          <w:color w:val="000000" w:themeColor="text1"/>
        </w:rPr>
        <w:t xml:space="preserve"> </w:t>
      </w:r>
      <w:r w:rsidR="00894662" w:rsidRPr="00CB178A">
        <w:rPr>
          <w:rFonts w:asciiTheme="minorHAnsi" w:hAnsiTheme="minorHAnsi" w:cstheme="minorHAnsi"/>
          <w:color w:val="000000" w:themeColor="text1"/>
        </w:rPr>
        <w:t>(1983).</w:t>
      </w:r>
    </w:p>
    <w:p w14:paraId="626A41AB" w14:textId="32941ECD" w:rsidR="00C17BFF" w:rsidRPr="00CB178A" w:rsidRDefault="00B346F4" w:rsidP="00B346F4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22. </w:t>
      </w:r>
      <w:r w:rsidR="00894662" w:rsidRPr="00CB178A">
        <w:rPr>
          <w:rFonts w:asciiTheme="minorHAnsi" w:hAnsiTheme="minorHAnsi" w:cstheme="minorHAnsi"/>
          <w:color w:val="000000" w:themeColor="text1"/>
        </w:rPr>
        <w:t xml:space="preserve">Yang, L.; Powell, D.R.; Houser, R.P.  Structural variation in copper(I) complexes with </w:t>
      </w:r>
      <w:proofErr w:type="spellStart"/>
      <w:r w:rsidR="00894662" w:rsidRPr="00CB178A">
        <w:rPr>
          <w:rFonts w:asciiTheme="minorHAnsi" w:hAnsiTheme="minorHAnsi" w:cstheme="minorHAnsi"/>
          <w:color w:val="000000" w:themeColor="text1"/>
        </w:rPr>
        <w:t>pyridylmethylamide</w:t>
      </w:r>
      <w:proofErr w:type="spellEnd"/>
      <w:r w:rsidR="00894662" w:rsidRPr="00CB178A">
        <w:rPr>
          <w:rFonts w:asciiTheme="minorHAnsi" w:hAnsiTheme="minorHAnsi" w:cstheme="minorHAnsi"/>
          <w:color w:val="000000" w:themeColor="text1"/>
        </w:rPr>
        <w:t xml:space="preserve"> ligands:  structural analysis with a new four-coordinate geometry index, </w:t>
      </w:r>
      <w:r w:rsidR="00894662" w:rsidRPr="00CB178A">
        <w:rPr>
          <w:rFonts w:asciiTheme="minorHAnsi" w:hAnsiTheme="minorHAnsi" w:cstheme="minorHAnsi"/>
          <w:color w:val="000000" w:themeColor="text1"/>
        </w:rPr>
        <w:sym w:font="Symbol" w:char="F074"/>
      </w:r>
      <w:r w:rsidR="00894662" w:rsidRPr="00CB178A">
        <w:rPr>
          <w:rFonts w:asciiTheme="minorHAnsi" w:hAnsiTheme="minorHAnsi" w:cstheme="minorHAnsi"/>
          <w:color w:val="000000" w:themeColor="text1"/>
        </w:rPr>
        <w:t xml:space="preserve">4. </w:t>
      </w:r>
      <w:r w:rsidR="00894662" w:rsidRPr="00CB178A">
        <w:rPr>
          <w:rFonts w:asciiTheme="minorHAnsi" w:hAnsiTheme="minorHAnsi" w:cstheme="minorHAnsi"/>
          <w:i/>
          <w:color w:val="000000" w:themeColor="text1"/>
        </w:rPr>
        <w:t>Dalton Transactions</w:t>
      </w:r>
      <w:r w:rsidR="00235865">
        <w:rPr>
          <w:rFonts w:asciiTheme="minorHAnsi" w:hAnsiTheme="minorHAnsi" w:cstheme="minorHAnsi"/>
          <w:color w:val="000000" w:themeColor="text1"/>
        </w:rPr>
        <w:t xml:space="preserve">. </w:t>
      </w:r>
      <w:r w:rsidR="00894662" w:rsidRPr="00CB178A">
        <w:rPr>
          <w:rFonts w:asciiTheme="minorHAnsi" w:hAnsiTheme="minorHAnsi" w:cstheme="minorHAnsi"/>
          <w:color w:val="000000" w:themeColor="text1"/>
        </w:rPr>
        <w:t>955-964 (2007)</w:t>
      </w:r>
      <w:bookmarkStart w:id="0" w:name="_GoBack"/>
      <w:bookmarkEnd w:id="0"/>
      <w:r w:rsidR="00894662" w:rsidRPr="00CB178A">
        <w:rPr>
          <w:rFonts w:asciiTheme="minorHAnsi" w:hAnsiTheme="minorHAnsi" w:cstheme="minorHAnsi"/>
          <w:color w:val="000000" w:themeColor="text1"/>
        </w:rPr>
        <w:t>.</w:t>
      </w:r>
    </w:p>
    <w:sectPr w:rsidR="00C17BFF" w:rsidRPr="00CB178A" w:rsidSect="00B81B1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B3EB6" w14:textId="77777777" w:rsidR="00CC4411" w:rsidRDefault="00CC4411" w:rsidP="00621C4E">
      <w:r>
        <w:separator/>
      </w:r>
    </w:p>
  </w:endnote>
  <w:endnote w:type="continuationSeparator" w:id="0">
    <w:p w14:paraId="464B4D65" w14:textId="77777777" w:rsidR="00CC4411" w:rsidRDefault="00CC4411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2D5DBFA6" w:rsidR="00C03BDD" w:rsidRDefault="00C03BDD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 November 2018</w:t>
        </w:r>
      </w:p>
    </w:sdtContent>
  </w:sdt>
  <w:p w14:paraId="39947363" w14:textId="71AB2B06" w:rsidR="00C03BDD" w:rsidRPr="00494F77" w:rsidRDefault="00C03BDD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C03BDD" w:rsidRDefault="00C03BDD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6EAA2" w14:textId="77777777" w:rsidR="00CC4411" w:rsidRDefault="00CC4411" w:rsidP="00621C4E">
      <w:r>
        <w:separator/>
      </w:r>
    </w:p>
  </w:footnote>
  <w:footnote w:type="continuationSeparator" w:id="0">
    <w:p w14:paraId="475190B2" w14:textId="77777777" w:rsidR="00CC4411" w:rsidRDefault="00CC4411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C03BDD" w:rsidRPr="006F06E4" w:rsidRDefault="00C03BDD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21ABD056" w:rsidR="00C03BDD" w:rsidRPr="006F06E4" w:rsidRDefault="00C03BDD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2E8847B1"/>
    <w:multiLevelType w:val="hybridMultilevel"/>
    <w:tmpl w:val="C3AAFCC4"/>
    <w:lvl w:ilvl="0" w:tplc="855E07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2EC4"/>
    <w:multiLevelType w:val="hybridMultilevel"/>
    <w:tmpl w:val="0E649770"/>
    <w:lvl w:ilvl="0" w:tplc="414C606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31F2332"/>
    <w:multiLevelType w:val="multilevel"/>
    <w:tmpl w:val="CB8E89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6C6F40"/>
    <w:multiLevelType w:val="multilevel"/>
    <w:tmpl w:val="6ECC0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4"/>
  </w:num>
  <w:num w:numId="4">
    <w:abstractNumId w:val="19"/>
  </w:num>
  <w:num w:numId="5">
    <w:abstractNumId w:val="11"/>
  </w:num>
  <w:num w:numId="6">
    <w:abstractNumId w:val="18"/>
  </w:num>
  <w:num w:numId="7">
    <w:abstractNumId w:val="0"/>
  </w:num>
  <w:num w:numId="8">
    <w:abstractNumId w:val="12"/>
  </w:num>
  <w:num w:numId="9">
    <w:abstractNumId w:val="13"/>
  </w:num>
  <w:num w:numId="10">
    <w:abstractNumId w:val="20"/>
  </w:num>
  <w:num w:numId="11">
    <w:abstractNumId w:val="24"/>
  </w:num>
  <w:num w:numId="12">
    <w:abstractNumId w:val="2"/>
  </w:num>
  <w:num w:numId="13">
    <w:abstractNumId w:val="22"/>
  </w:num>
  <w:num w:numId="14">
    <w:abstractNumId w:val="29"/>
  </w:num>
  <w:num w:numId="15">
    <w:abstractNumId w:val="14"/>
  </w:num>
  <w:num w:numId="16">
    <w:abstractNumId w:val="9"/>
  </w:num>
  <w:num w:numId="17">
    <w:abstractNumId w:val="23"/>
  </w:num>
  <w:num w:numId="18">
    <w:abstractNumId w:val="15"/>
  </w:num>
  <w:num w:numId="19">
    <w:abstractNumId w:val="26"/>
  </w:num>
  <w:num w:numId="20">
    <w:abstractNumId w:val="3"/>
  </w:num>
  <w:num w:numId="21">
    <w:abstractNumId w:val="27"/>
  </w:num>
  <w:num w:numId="22">
    <w:abstractNumId w:val="25"/>
  </w:num>
  <w:num w:numId="23">
    <w:abstractNumId w:val="16"/>
  </w:num>
  <w:num w:numId="24">
    <w:abstractNumId w:val="30"/>
  </w:num>
  <w:num w:numId="25">
    <w:abstractNumId w:val="7"/>
  </w:num>
  <w:num w:numId="26">
    <w:abstractNumId w:val="1"/>
  </w:num>
  <w:num w:numId="27">
    <w:abstractNumId w:val="6"/>
  </w:num>
  <w:num w:numId="28">
    <w:abstractNumId w:val="31"/>
  </w:num>
  <w:num w:numId="29">
    <w:abstractNumId w:val="28"/>
  </w:num>
  <w:num w:numId="30">
    <w:abstractNumId w:val="17"/>
  </w:num>
  <w:num w:numId="31">
    <w:abstractNumId w:val="8"/>
  </w:num>
  <w:num w:numId="32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287C"/>
    <w:rsid w:val="00005815"/>
    <w:rsid w:val="00006E68"/>
    <w:rsid w:val="00007DBC"/>
    <w:rsid w:val="00007EA1"/>
    <w:rsid w:val="000100F0"/>
    <w:rsid w:val="000129B2"/>
    <w:rsid w:val="00012FF9"/>
    <w:rsid w:val="00013672"/>
    <w:rsid w:val="0001389C"/>
    <w:rsid w:val="00014314"/>
    <w:rsid w:val="00014E75"/>
    <w:rsid w:val="0002091D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7B58"/>
    <w:rsid w:val="00051B73"/>
    <w:rsid w:val="000575CF"/>
    <w:rsid w:val="00060ABE"/>
    <w:rsid w:val="00061A50"/>
    <w:rsid w:val="0006361B"/>
    <w:rsid w:val="00064104"/>
    <w:rsid w:val="00064F32"/>
    <w:rsid w:val="000652E3"/>
    <w:rsid w:val="00066025"/>
    <w:rsid w:val="00067A8F"/>
    <w:rsid w:val="000701D1"/>
    <w:rsid w:val="00080A20"/>
    <w:rsid w:val="00082796"/>
    <w:rsid w:val="00082DF4"/>
    <w:rsid w:val="00084E56"/>
    <w:rsid w:val="00086FF5"/>
    <w:rsid w:val="00087C0A"/>
    <w:rsid w:val="00091788"/>
    <w:rsid w:val="00093BC4"/>
    <w:rsid w:val="000943E6"/>
    <w:rsid w:val="00097929"/>
    <w:rsid w:val="000A1D99"/>
    <w:rsid w:val="000A1E80"/>
    <w:rsid w:val="000A3B70"/>
    <w:rsid w:val="000A5153"/>
    <w:rsid w:val="000B10AE"/>
    <w:rsid w:val="000B30BF"/>
    <w:rsid w:val="000B566B"/>
    <w:rsid w:val="000B595C"/>
    <w:rsid w:val="000B662E"/>
    <w:rsid w:val="000B7294"/>
    <w:rsid w:val="000B75D0"/>
    <w:rsid w:val="000C1CF8"/>
    <w:rsid w:val="000C4533"/>
    <w:rsid w:val="000C49CF"/>
    <w:rsid w:val="000C52E9"/>
    <w:rsid w:val="000C5B8B"/>
    <w:rsid w:val="000C5CDC"/>
    <w:rsid w:val="000C65DC"/>
    <w:rsid w:val="000C66F3"/>
    <w:rsid w:val="000C6900"/>
    <w:rsid w:val="000D119D"/>
    <w:rsid w:val="000D28BF"/>
    <w:rsid w:val="000D2FF2"/>
    <w:rsid w:val="000D31E8"/>
    <w:rsid w:val="000D76E4"/>
    <w:rsid w:val="000E3816"/>
    <w:rsid w:val="000E4F77"/>
    <w:rsid w:val="000F265C"/>
    <w:rsid w:val="000F3AFA"/>
    <w:rsid w:val="000F54DF"/>
    <w:rsid w:val="000F5712"/>
    <w:rsid w:val="000F6611"/>
    <w:rsid w:val="000F6991"/>
    <w:rsid w:val="000F7C81"/>
    <w:rsid w:val="000F7E22"/>
    <w:rsid w:val="00107554"/>
    <w:rsid w:val="001075E9"/>
    <w:rsid w:val="001104F3"/>
    <w:rsid w:val="00112EEB"/>
    <w:rsid w:val="00117039"/>
    <w:rsid w:val="001173FF"/>
    <w:rsid w:val="0012563A"/>
    <w:rsid w:val="001264DE"/>
    <w:rsid w:val="001313A7"/>
    <w:rsid w:val="0013276F"/>
    <w:rsid w:val="001342B5"/>
    <w:rsid w:val="0013621E"/>
    <w:rsid w:val="0013642E"/>
    <w:rsid w:val="00142EFE"/>
    <w:rsid w:val="0014346B"/>
    <w:rsid w:val="00152A23"/>
    <w:rsid w:val="00156B11"/>
    <w:rsid w:val="00157D1B"/>
    <w:rsid w:val="00162CB7"/>
    <w:rsid w:val="00165FC9"/>
    <w:rsid w:val="001665C9"/>
    <w:rsid w:val="00166784"/>
    <w:rsid w:val="00166F32"/>
    <w:rsid w:val="00171834"/>
    <w:rsid w:val="001718C0"/>
    <w:rsid w:val="00171E5B"/>
    <w:rsid w:val="00171F94"/>
    <w:rsid w:val="00172780"/>
    <w:rsid w:val="00175D4E"/>
    <w:rsid w:val="0017668A"/>
    <w:rsid w:val="001766FE"/>
    <w:rsid w:val="001771E7"/>
    <w:rsid w:val="00180FF0"/>
    <w:rsid w:val="0018114D"/>
    <w:rsid w:val="001911FF"/>
    <w:rsid w:val="00192006"/>
    <w:rsid w:val="00193180"/>
    <w:rsid w:val="0019530C"/>
    <w:rsid w:val="00196792"/>
    <w:rsid w:val="00196AB7"/>
    <w:rsid w:val="001A52CA"/>
    <w:rsid w:val="001B1519"/>
    <w:rsid w:val="001B2E2D"/>
    <w:rsid w:val="001B2E9E"/>
    <w:rsid w:val="001B582A"/>
    <w:rsid w:val="001B5CD2"/>
    <w:rsid w:val="001B7C89"/>
    <w:rsid w:val="001C0BEE"/>
    <w:rsid w:val="001C1E49"/>
    <w:rsid w:val="001C27C1"/>
    <w:rsid w:val="001C2A98"/>
    <w:rsid w:val="001C3B86"/>
    <w:rsid w:val="001C4D95"/>
    <w:rsid w:val="001C7AFA"/>
    <w:rsid w:val="001D3D7D"/>
    <w:rsid w:val="001D3FFF"/>
    <w:rsid w:val="001D4997"/>
    <w:rsid w:val="001D625F"/>
    <w:rsid w:val="001D68A4"/>
    <w:rsid w:val="001D7576"/>
    <w:rsid w:val="001E0E3F"/>
    <w:rsid w:val="001E14A0"/>
    <w:rsid w:val="001E57BF"/>
    <w:rsid w:val="001E7376"/>
    <w:rsid w:val="001F225C"/>
    <w:rsid w:val="001F28F8"/>
    <w:rsid w:val="001F7398"/>
    <w:rsid w:val="00200792"/>
    <w:rsid w:val="00201CFA"/>
    <w:rsid w:val="0020220D"/>
    <w:rsid w:val="00202448"/>
    <w:rsid w:val="00202D15"/>
    <w:rsid w:val="0020338A"/>
    <w:rsid w:val="00205B3F"/>
    <w:rsid w:val="00212EAE"/>
    <w:rsid w:val="00214BEE"/>
    <w:rsid w:val="00216655"/>
    <w:rsid w:val="002205B8"/>
    <w:rsid w:val="00223BCB"/>
    <w:rsid w:val="00225720"/>
    <w:rsid w:val="002259E5"/>
    <w:rsid w:val="00226140"/>
    <w:rsid w:val="002274F3"/>
    <w:rsid w:val="0023094C"/>
    <w:rsid w:val="00233484"/>
    <w:rsid w:val="00234303"/>
    <w:rsid w:val="002345C5"/>
    <w:rsid w:val="00234BE3"/>
    <w:rsid w:val="00235865"/>
    <w:rsid w:val="00235A90"/>
    <w:rsid w:val="0023624F"/>
    <w:rsid w:val="00241E48"/>
    <w:rsid w:val="0024214E"/>
    <w:rsid w:val="00242623"/>
    <w:rsid w:val="00250558"/>
    <w:rsid w:val="0025357C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4A0A"/>
    <w:rsid w:val="00277593"/>
    <w:rsid w:val="002806F2"/>
    <w:rsid w:val="00280909"/>
    <w:rsid w:val="00280918"/>
    <w:rsid w:val="00282AF6"/>
    <w:rsid w:val="002857E4"/>
    <w:rsid w:val="0028596A"/>
    <w:rsid w:val="00287085"/>
    <w:rsid w:val="00287DC0"/>
    <w:rsid w:val="0029056C"/>
    <w:rsid w:val="00290AF9"/>
    <w:rsid w:val="00291131"/>
    <w:rsid w:val="00291A2E"/>
    <w:rsid w:val="002967CF"/>
    <w:rsid w:val="00297788"/>
    <w:rsid w:val="002A3285"/>
    <w:rsid w:val="002A34F9"/>
    <w:rsid w:val="002A484B"/>
    <w:rsid w:val="002A64A6"/>
    <w:rsid w:val="002B1FE3"/>
    <w:rsid w:val="002B3301"/>
    <w:rsid w:val="002B3C6F"/>
    <w:rsid w:val="002B3EEF"/>
    <w:rsid w:val="002C073C"/>
    <w:rsid w:val="002C1445"/>
    <w:rsid w:val="002C3D47"/>
    <w:rsid w:val="002C47D4"/>
    <w:rsid w:val="002D036C"/>
    <w:rsid w:val="002D0F38"/>
    <w:rsid w:val="002D77E3"/>
    <w:rsid w:val="002E1D3C"/>
    <w:rsid w:val="002F2859"/>
    <w:rsid w:val="002F6E3C"/>
    <w:rsid w:val="00300909"/>
    <w:rsid w:val="0030117D"/>
    <w:rsid w:val="00301F30"/>
    <w:rsid w:val="003038FD"/>
    <w:rsid w:val="00303BF3"/>
    <w:rsid w:val="00303C87"/>
    <w:rsid w:val="003108E5"/>
    <w:rsid w:val="003115A8"/>
    <w:rsid w:val="003120CB"/>
    <w:rsid w:val="00315D2E"/>
    <w:rsid w:val="003176B9"/>
    <w:rsid w:val="00320153"/>
    <w:rsid w:val="00320367"/>
    <w:rsid w:val="00322871"/>
    <w:rsid w:val="00324552"/>
    <w:rsid w:val="00326FB3"/>
    <w:rsid w:val="003316D4"/>
    <w:rsid w:val="003321B2"/>
    <w:rsid w:val="00332BBE"/>
    <w:rsid w:val="00333822"/>
    <w:rsid w:val="00334276"/>
    <w:rsid w:val="00336715"/>
    <w:rsid w:val="003401EC"/>
    <w:rsid w:val="00340DFD"/>
    <w:rsid w:val="00344954"/>
    <w:rsid w:val="00350CD7"/>
    <w:rsid w:val="003540C8"/>
    <w:rsid w:val="00360C17"/>
    <w:rsid w:val="003621C6"/>
    <w:rsid w:val="003622B8"/>
    <w:rsid w:val="00366B76"/>
    <w:rsid w:val="00367011"/>
    <w:rsid w:val="00373051"/>
    <w:rsid w:val="00373B8F"/>
    <w:rsid w:val="00376D95"/>
    <w:rsid w:val="00377FBB"/>
    <w:rsid w:val="00385140"/>
    <w:rsid w:val="003910A9"/>
    <w:rsid w:val="00393CC7"/>
    <w:rsid w:val="00396302"/>
    <w:rsid w:val="003971F7"/>
    <w:rsid w:val="003A16FC"/>
    <w:rsid w:val="003A2C8A"/>
    <w:rsid w:val="003A3778"/>
    <w:rsid w:val="003A4FCD"/>
    <w:rsid w:val="003B0944"/>
    <w:rsid w:val="003B10F9"/>
    <w:rsid w:val="003B1593"/>
    <w:rsid w:val="003B4381"/>
    <w:rsid w:val="003C1043"/>
    <w:rsid w:val="003C1A30"/>
    <w:rsid w:val="003C6779"/>
    <w:rsid w:val="003C69C5"/>
    <w:rsid w:val="003C71BE"/>
    <w:rsid w:val="003D033C"/>
    <w:rsid w:val="003D2998"/>
    <w:rsid w:val="003D2F0A"/>
    <w:rsid w:val="003D3891"/>
    <w:rsid w:val="003D3FE9"/>
    <w:rsid w:val="003D5D84"/>
    <w:rsid w:val="003D5FC5"/>
    <w:rsid w:val="003E0F4F"/>
    <w:rsid w:val="003E18AC"/>
    <w:rsid w:val="003E210B"/>
    <w:rsid w:val="003E2A12"/>
    <w:rsid w:val="003E3384"/>
    <w:rsid w:val="003E3CA4"/>
    <w:rsid w:val="003E548E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3433C"/>
    <w:rsid w:val="00436240"/>
    <w:rsid w:val="00437072"/>
    <w:rsid w:val="0044434C"/>
    <w:rsid w:val="0044456B"/>
    <w:rsid w:val="00447BD1"/>
    <w:rsid w:val="004507F3"/>
    <w:rsid w:val="00450AF4"/>
    <w:rsid w:val="00456A57"/>
    <w:rsid w:val="00460377"/>
    <w:rsid w:val="004607DE"/>
    <w:rsid w:val="004671C7"/>
    <w:rsid w:val="00472F4D"/>
    <w:rsid w:val="004730BF"/>
    <w:rsid w:val="00474DCB"/>
    <w:rsid w:val="0047535C"/>
    <w:rsid w:val="004762F6"/>
    <w:rsid w:val="00485870"/>
    <w:rsid w:val="00485FE8"/>
    <w:rsid w:val="00492473"/>
    <w:rsid w:val="00492EB5"/>
    <w:rsid w:val="00494F77"/>
    <w:rsid w:val="00497721"/>
    <w:rsid w:val="004A0229"/>
    <w:rsid w:val="004A35D2"/>
    <w:rsid w:val="004A4E52"/>
    <w:rsid w:val="004A5D8E"/>
    <w:rsid w:val="004A71E4"/>
    <w:rsid w:val="004B2F00"/>
    <w:rsid w:val="004B667A"/>
    <w:rsid w:val="004B6E31"/>
    <w:rsid w:val="004B6F41"/>
    <w:rsid w:val="004C1D66"/>
    <w:rsid w:val="004C31D7"/>
    <w:rsid w:val="004C4AD2"/>
    <w:rsid w:val="004C6981"/>
    <w:rsid w:val="004D1F21"/>
    <w:rsid w:val="004D268C"/>
    <w:rsid w:val="004D59D8"/>
    <w:rsid w:val="004D5DA1"/>
    <w:rsid w:val="004D653C"/>
    <w:rsid w:val="004D7910"/>
    <w:rsid w:val="004D7C5E"/>
    <w:rsid w:val="004E150F"/>
    <w:rsid w:val="004E1DCA"/>
    <w:rsid w:val="004E23A1"/>
    <w:rsid w:val="004E3489"/>
    <w:rsid w:val="004E358A"/>
    <w:rsid w:val="004E3AFA"/>
    <w:rsid w:val="004E49DD"/>
    <w:rsid w:val="004E6588"/>
    <w:rsid w:val="004F2742"/>
    <w:rsid w:val="004F33EB"/>
    <w:rsid w:val="004F4499"/>
    <w:rsid w:val="00502A0A"/>
    <w:rsid w:val="00507C50"/>
    <w:rsid w:val="00511C34"/>
    <w:rsid w:val="00514D40"/>
    <w:rsid w:val="00517C3A"/>
    <w:rsid w:val="00527BF4"/>
    <w:rsid w:val="005305EF"/>
    <w:rsid w:val="005324BE"/>
    <w:rsid w:val="00534F6C"/>
    <w:rsid w:val="00535994"/>
    <w:rsid w:val="0053646D"/>
    <w:rsid w:val="00536D67"/>
    <w:rsid w:val="00540AAD"/>
    <w:rsid w:val="00543B41"/>
    <w:rsid w:val="00543EC1"/>
    <w:rsid w:val="00546458"/>
    <w:rsid w:val="0055087C"/>
    <w:rsid w:val="00553413"/>
    <w:rsid w:val="00555983"/>
    <w:rsid w:val="00560E31"/>
    <w:rsid w:val="00561BDA"/>
    <w:rsid w:val="00567DBF"/>
    <w:rsid w:val="00581B23"/>
    <w:rsid w:val="0058219C"/>
    <w:rsid w:val="00586935"/>
    <w:rsid w:val="00586F1E"/>
    <w:rsid w:val="0058707F"/>
    <w:rsid w:val="00591DBD"/>
    <w:rsid w:val="005931FE"/>
    <w:rsid w:val="005A0028"/>
    <w:rsid w:val="005A0ACC"/>
    <w:rsid w:val="005A2F7A"/>
    <w:rsid w:val="005B0072"/>
    <w:rsid w:val="005B0732"/>
    <w:rsid w:val="005B38A0"/>
    <w:rsid w:val="005B4032"/>
    <w:rsid w:val="005B491C"/>
    <w:rsid w:val="005B4DBF"/>
    <w:rsid w:val="005B5DE2"/>
    <w:rsid w:val="005B674C"/>
    <w:rsid w:val="005C24F2"/>
    <w:rsid w:val="005C7561"/>
    <w:rsid w:val="005D1E57"/>
    <w:rsid w:val="005D2F57"/>
    <w:rsid w:val="005D34F6"/>
    <w:rsid w:val="005D4F1A"/>
    <w:rsid w:val="005E1884"/>
    <w:rsid w:val="005E2AC5"/>
    <w:rsid w:val="005F373A"/>
    <w:rsid w:val="005F4F87"/>
    <w:rsid w:val="005F6B0E"/>
    <w:rsid w:val="005F760E"/>
    <w:rsid w:val="005F7B1D"/>
    <w:rsid w:val="006011DA"/>
    <w:rsid w:val="0060222A"/>
    <w:rsid w:val="00602474"/>
    <w:rsid w:val="006070C4"/>
    <w:rsid w:val="00610C21"/>
    <w:rsid w:val="00611907"/>
    <w:rsid w:val="00613116"/>
    <w:rsid w:val="006202A6"/>
    <w:rsid w:val="0062054B"/>
    <w:rsid w:val="00620926"/>
    <w:rsid w:val="00621C4E"/>
    <w:rsid w:val="006237E6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605E"/>
    <w:rsid w:val="00657BC4"/>
    <w:rsid w:val="006619C8"/>
    <w:rsid w:val="00671710"/>
    <w:rsid w:val="00673414"/>
    <w:rsid w:val="006749A6"/>
    <w:rsid w:val="00676079"/>
    <w:rsid w:val="00676ECD"/>
    <w:rsid w:val="00677D0A"/>
    <w:rsid w:val="0068185F"/>
    <w:rsid w:val="006A01CF"/>
    <w:rsid w:val="006A27E1"/>
    <w:rsid w:val="006A4290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668E"/>
    <w:rsid w:val="006E0564"/>
    <w:rsid w:val="006E4B63"/>
    <w:rsid w:val="006E4E2E"/>
    <w:rsid w:val="006F06E4"/>
    <w:rsid w:val="006F4E3F"/>
    <w:rsid w:val="006F52B6"/>
    <w:rsid w:val="006F7B41"/>
    <w:rsid w:val="00702B5D"/>
    <w:rsid w:val="00703ED2"/>
    <w:rsid w:val="00704200"/>
    <w:rsid w:val="00707B8D"/>
    <w:rsid w:val="00710A1A"/>
    <w:rsid w:val="00712C12"/>
    <w:rsid w:val="00713636"/>
    <w:rsid w:val="00714B8C"/>
    <w:rsid w:val="0071675D"/>
    <w:rsid w:val="00717736"/>
    <w:rsid w:val="00730826"/>
    <w:rsid w:val="00732B47"/>
    <w:rsid w:val="00735CF5"/>
    <w:rsid w:val="00735F75"/>
    <w:rsid w:val="0074063A"/>
    <w:rsid w:val="00742AA4"/>
    <w:rsid w:val="00743BA1"/>
    <w:rsid w:val="00745D46"/>
    <w:rsid w:val="00745F1E"/>
    <w:rsid w:val="007515FE"/>
    <w:rsid w:val="007601D0"/>
    <w:rsid w:val="007603BB"/>
    <w:rsid w:val="0076109D"/>
    <w:rsid w:val="007631CA"/>
    <w:rsid w:val="00764F75"/>
    <w:rsid w:val="00767107"/>
    <w:rsid w:val="00773617"/>
    <w:rsid w:val="00773BFD"/>
    <w:rsid w:val="007743B3"/>
    <w:rsid w:val="00774490"/>
    <w:rsid w:val="0077581E"/>
    <w:rsid w:val="007819FF"/>
    <w:rsid w:val="0078360C"/>
    <w:rsid w:val="00784A4C"/>
    <w:rsid w:val="00784BC6"/>
    <w:rsid w:val="0078523D"/>
    <w:rsid w:val="007931DF"/>
    <w:rsid w:val="007976E5"/>
    <w:rsid w:val="007A0172"/>
    <w:rsid w:val="007A1804"/>
    <w:rsid w:val="007A215A"/>
    <w:rsid w:val="007A2511"/>
    <w:rsid w:val="007A260E"/>
    <w:rsid w:val="007A4D4C"/>
    <w:rsid w:val="007A4DD6"/>
    <w:rsid w:val="007A5CB9"/>
    <w:rsid w:val="007B20AE"/>
    <w:rsid w:val="007B6B07"/>
    <w:rsid w:val="007B6D43"/>
    <w:rsid w:val="007B749A"/>
    <w:rsid w:val="007B7C6E"/>
    <w:rsid w:val="007C2F91"/>
    <w:rsid w:val="007D20B4"/>
    <w:rsid w:val="007D44D7"/>
    <w:rsid w:val="007D621A"/>
    <w:rsid w:val="007E058A"/>
    <w:rsid w:val="007E2887"/>
    <w:rsid w:val="007E5278"/>
    <w:rsid w:val="007E749C"/>
    <w:rsid w:val="007F1B5C"/>
    <w:rsid w:val="007F2983"/>
    <w:rsid w:val="007F7894"/>
    <w:rsid w:val="00801257"/>
    <w:rsid w:val="00801A68"/>
    <w:rsid w:val="00803B0A"/>
    <w:rsid w:val="00804561"/>
    <w:rsid w:val="00804DED"/>
    <w:rsid w:val="00805B96"/>
    <w:rsid w:val="00810265"/>
    <w:rsid w:val="008105BE"/>
    <w:rsid w:val="008115A5"/>
    <w:rsid w:val="00811D46"/>
    <w:rsid w:val="0081415D"/>
    <w:rsid w:val="00820229"/>
    <w:rsid w:val="00822448"/>
    <w:rsid w:val="00822ABE"/>
    <w:rsid w:val="00822EEE"/>
    <w:rsid w:val="008244D1"/>
    <w:rsid w:val="00827F51"/>
    <w:rsid w:val="0083104E"/>
    <w:rsid w:val="008337E6"/>
    <w:rsid w:val="008343BE"/>
    <w:rsid w:val="00836535"/>
    <w:rsid w:val="00840FB4"/>
    <w:rsid w:val="008410B2"/>
    <w:rsid w:val="00841780"/>
    <w:rsid w:val="008464CA"/>
    <w:rsid w:val="008500A0"/>
    <w:rsid w:val="008502D9"/>
    <w:rsid w:val="008524E5"/>
    <w:rsid w:val="0085351C"/>
    <w:rsid w:val="0085435A"/>
    <w:rsid w:val="008549CA"/>
    <w:rsid w:val="008556C3"/>
    <w:rsid w:val="0085687C"/>
    <w:rsid w:val="008611C1"/>
    <w:rsid w:val="00864F65"/>
    <w:rsid w:val="008706C5"/>
    <w:rsid w:val="00873707"/>
    <w:rsid w:val="00874B20"/>
    <w:rsid w:val="008757C6"/>
    <w:rsid w:val="008763E1"/>
    <w:rsid w:val="0087775C"/>
    <w:rsid w:val="00877EC8"/>
    <w:rsid w:val="008801B2"/>
    <w:rsid w:val="00880F36"/>
    <w:rsid w:val="00885530"/>
    <w:rsid w:val="008910D1"/>
    <w:rsid w:val="0089296C"/>
    <w:rsid w:val="008939BD"/>
    <w:rsid w:val="00894662"/>
    <w:rsid w:val="00896ABD"/>
    <w:rsid w:val="00897AB6"/>
    <w:rsid w:val="00897DA8"/>
    <w:rsid w:val="008A3380"/>
    <w:rsid w:val="008A7A9C"/>
    <w:rsid w:val="008B5218"/>
    <w:rsid w:val="008B7102"/>
    <w:rsid w:val="008C3B7D"/>
    <w:rsid w:val="008C79A0"/>
    <w:rsid w:val="008D0F90"/>
    <w:rsid w:val="008D3715"/>
    <w:rsid w:val="008D5465"/>
    <w:rsid w:val="008D5E61"/>
    <w:rsid w:val="008D723D"/>
    <w:rsid w:val="008D7EB7"/>
    <w:rsid w:val="008D7EC5"/>
    <w:rsid w:val="008E3684"/>
    <w:rsid w:val="008E57F5"/>
    <w:rsid w:val="008E7606"/>
    <w:rsid w:val="008F1DAA"/>
    <w:rsid w:val="008F3EBD"/>
    <w:rsid w:val="008F5F50"/>
    <w:rsid w:val="008F60B2"/>
    <w:rsid w:val="008F7C41"/>
    <w:rsid w:val="009031E2"/>
    <w:rsid w:val="0091276C"/>
    <w:rsid w:val="009145BE"/>
    <w:rsid w:val="009165AC"/>
    <w:rsid w:val="00916FFC"/>
    <w:rsid w:val="0092053F"/>
    <w:rsid w:val="0092197B"/>
    <w:rsid w:val="0092340A"/>
    <w:rsid w:val="00927D17"/>
    <w:rsid w:val="009313D9"/>
    <w:rsid w:val="00935B7F"/>
    <w:rsid w:val="00941293"/>
    <w:rsid w:val="00941850"/>
    <w:rsid w:val="00946372"/>
    <w:rsid w:val="0095032B"/>
    <w:rsid w:val="00950B13"/>
    <w:rsid w:val="00950C17"/>
    <w:rsid w:val="00951FAF"/>
    <w:rsid w:val="00954740"/>
    <w:rsid w:val="009557BC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3DA3"/>
    <w:rsid w:val="00975573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D4B"/>
    <w:rsid w:val="009B4E63"/>
    <w:rsid w:val="009B5B99"/>
    <w:rsid w:val="009B6EFC"/>
    <w:rsid w:val="009C063E"/>
    <w:rsid w:val="009C1FD0"/>
    <w:rsid w:val="009C2DF8"/>
    <w:rsid w:val="009C31BF"/>
    <w:rsid w:val="009C68B7"/>
    <w:rsid w:val="009D0834"/>
    <w:rsid w:val="009D095A"/>
    <w:rsid w:val="009D0A1E"/>
    <w:rsid w:val="009D2AE3"/>
    <w:rsid w:val="009D52BC"/>
    <w:rsid w:val="009D7D0A"/>
    <w:rsid w:val="009E0838"/>
    <w:rsid w:val="009E09D9"/>
    <w:rsid w:val="009E4139"/>
    <w:rsid w:val="009F01B1"/>
    <w:rsid w:val="009F0DBB"/>
    <w:rsid w:val="009F3887"/>
    <w:rsid w:val="009F40DC"/>
    <w:rsid w:val="009F659A"/>
    <w:rsid w:val="009F732B"/>
    <w:rsid w:val="009F7DBA"/>
    <w:rsid w:val="00A01FE0"/>
    <w:rsid w:val="00A06945"/>
    <w:rsid w:val="00A10656"/>
    <w:rsid w:val="00A113C0"/>
    <w:rsid w:val="00A12FA6"/>
    <w:rsid w:val="00A1339B"/>
    <w:rsid w:val="00A14ABA"/>
    <w:rsid w:val="00A24CB6"/>
    <w:rsid w:val="00A25865"/>
    <w:rsid w:val="00A26CD2"/>
    <w:rsid w:val="00A27667"/>
    <w:rsid w:val="00A32979"/>
    <w:rsid w:val="00A34A67"/>
    <w:rsid w:val="00A37462"/>
    <w:rsid w:val="00A459E1"/>
    <w:rsid w:val="00A46AC4"/>
    <w:rsid w:val="00A478A5"/>
    <w:rsid w:val="00A52296"/>
    <w:rsid w:val="00A55661"/>
    <w:rsid w:val="00A61B70"/>
    <w:rsid w:val="00A61FA8"/>
    <w:rsid w:val="00A637F4"/>
    <w:rsid w:val="00A64DF2"/>
    <w:rsid w:val="00A65485"/>
    <w:rsid w:val="00A66E05"/>
    <w:rsid w:val="00A67655"/>
    <w:rsid w:val="00A70753"/>
    <w:rsid w:val="00A712D2"/>
    <w:rsid w:val="00A82C8A"/>
    <w:rsid w:val="00A8346B"/>
    <w:rsid w:val="00A852FF"/>
    <w:rsid w:val="00A86590"/>
    <w:rsid w:val="00A86A4D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54F3"/>
    <w:rsid w:val="00AA6B43"/>
    <w:rsid w:val="00AA720D"/>
    <w:rsid w:val="00AA7B1F"/>
    <w:rsid w:val="00AB3145"/>
    <w:rsid w:val="00AB367A"/>
    <w:rsid w:val="00AB4999"/>
    <w:rsid w:val="00AB7BF8"/>
    <w:rsid w:val="00AC01D1"/>
    <w:rsid w:val="00AC0AB2"/>
    <w:rsid w:val="00AC0E9F"/>
    <w:rsid w:val="00AC2301"/>
    <w:rsid w:val="00AC52A5"/>
    <w:rsid w:val="00AC6E05"/>
    <w:rsid w:val="00AC6EFD"/>
    <w:rsid w:val="00AC7151"/>
    <w:rsid w:val="00AD0D46"/>
    <w:rsid w:val="00AD460A"/>
    <w:rsid w:val="00AD6A05"/>
    <w:rsid w:val="00AE118B"/>
    <w:rsid w:val="00AE272B"/>
    <w:rsid w:val="00AE3E3A"/>
    <w:rsid w:val="00AE45B0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2C16"/>
    <w:rsid w:val="00B07F45"/>
    <w:rsid w:val="00B1021A"/>
    <w:rsid w:val="00B10271"/>
    <w:rsid w:val="00B10D11"/>
    <w:rsid w:val="00B140D9"/>
    <w:rsid w:val="00B1481A"/>
    <w:rsid w:val="00B15A1F"/>
    <w:rsid w:val="00B15A9B"/>
    <w:rsid w:val="00B15FE9"/>
    <w:rsid w:val="00B2148A"/>
    <w:rsid w:val="00B220C2"/>
    <w:rsid w:val="00B2276E"/>
    <w:rsid w:val="00B25B32"/>
    <w:rsid w:val="00B32616"/>
    <w:rsid w:val="00B346F4"/>
    <w:rsid w:val="00B36AF0"/>
    <w:rsid w:val="00B36C42"/>
    <w:rsid w:val="00B42EA7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7AFF"/>
    <w:rsid w:val="00B67C41"/>
    <w:rsid w:val="00B70B59"/>
    <w:rsid w:val="00B73657"/>
    <w:rsid w:val="00B739B3"/>
    <w:rsid w:val="00B76AC8"/>
    <w:rsid w:val="00B81B15"/>
    <w:rsid w:val="00B915AE"/>
    <w:rsid w:val="00BA110C"/>
    <w:rsid w:val="00BA1735"/>
    <w:rsid w:val="00BA19FA"/>
    <w:rsid w:val="00BA4288"/>
    <w:rsid w:val="00BA5537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C5E38"/>
    <w:rsid w:val="00BC69BB"/>
    <w:rsid w:val="00BD201A"/>
    <w:rsid w:val="00BD2DC4"/>
    <w:rsid w:val="00BD2EF0"/>
    <w:rsid w:val="00BD60B4"/>
    <w:rsid w:val="00BD796B"/>
    <w:rsid w:val="00BE40C0"/>
    <w:rsid w:val="00BE445C"/>
    <w:rsid w:val="00BE5F4A"/>
    <w:rsid w:val="00BE7AEF"/>
    <w:rsid w:val="00BF09B0"/>
    <w:rsid w:val="00BF1544"/>
    <w:rsid w:val="00BF1B53"/>
    <w:rsid w:val="00BF246D"/>
    <w:rsid w:val="00BF2682"/>
    <w:rsid w:val="00BF2A1D"/>
    <w:rsid w:val="00C03A8C"/>
    <w:rsid w:val="00C03BDD"/>
    <w:rsid w:val="00C040E9"/>
    <w:rsid w:val="00C06F06"/>
    <w:rsid w:val="00C120E1"/>
    <w:rsid w:val="00C17BFF"/>
    <w:rsid w:val="00C20FAD"/>
    <w:rsid w:val="00C2375F"/>
    <w:rsid w:val="00C247CB"/>
    <w:rsid w:val="00C254A5"/>
    <w:rsid w:val="00C32E66"/>
    <w:rsid w:val="00C3355F"/>
    <w:rsid w:val="00C33A04"/>
    <w:rsid w:val="00C3569A"/>
    <w:rsid w:val="00C35AEE"/>
    <w:rsid w:val="00C43F48"/>
    <w:rsid w:val="00C448FF"/>
    <w:rsid w:val="00C45E57"/>
    <w:rsid w:val="00C52F29"/>
    <w:rsid w:val="00C53BC7"/>
    <w:rsid w:val="00C56CE6"/>
    <w:rsid w:val="00C5745F"/>
    <w:rsid w:val="00C60005"/>
    <w:rsid w:val="00C60BFF"/>
    <w:rsid w:val="00C61A98"/>
    <w:rsid w:val="00C63201"/>
    <w:rsid w:val="00C64E62"/>
    <w:rsid w:val="00C651D5"/>
    <w:rsid w:val="00C65CCC"/>
    <w:rsid w:val="00C65DA9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86DBA"/>
    <w:rsid w:val="00C9038F"/>
    <w:rsid w:val="00C90C9D"/>
    <w:rsid w:val="00C92AAB"/>
    <w:rsid w:val="00C95D4C"/>
    <w:rsid w:val="00C9637F"/>
    <w:rsid w:val="00C9708A"/>
    <w:rsid w:val="00CA08D9"/>
    <w:rsid w:val="00CA2435"/>
    <w:rsid w:val="00CA4068"/>
    <w:rsid w:val="00CA67F4"/>
    <w:rsid w:val="00CB0F49"/>
    <w:rsid w:val="00CB178A"/>
    <w:rsid w:val="00CB37F8"/>
    <w:rsid w:val="00CB5826"/>
    <w:rsid w:val="00CB7DC3"/>
    <w:rsid w:val="00CC3D88"/>
    <w:rsid w:val="00CC4411"/>
    <w:rsid w:val="00CC5BE1"/>
    <w:rsid w:val="00CC75A2"/>
    <w:rsid w:val="00CC7819"/>
    <w:rsid w:val="00CC7A18"/>
    <w:rsid w:val="00CD0E2F"/>
    <w:rsid w:val="00CD14FA"/>
    <w:rsid w:val="00CD1D49"/>
    <w:rsid w:val="00CD2F20"/>
    <w:rsid w:val="00CD6B20"/>
    <w:rsid w:val="00CE1339"/>
    <w:rsid w:val="00CE5CB4"/>
    <w:rsid w:val="00CE61CC"/>
    <w:rsid w:val="00CE6E42"/>
    <w:rsid w:val="00CF20B7"/>
    <w:rsid w:val="00CF283B"/>
    <w:rsid w:val="00CF6692"/>
    <w:rsid w:val="00CF7441"/>
    <w:rsid w:val="00D00D16"/>
    <w:rsid w:val="00D03C6C"/>
    <w:rsid w:val="00D04760"/>
    <w:rsid w:val="00D04A95"/>
    <w:rsid w:val="00D06288"/>
    <w:rsid w:val="00D068C7"/>
    <w:rsid w:val="00D06C5A"/>
    <w:rsid w:val="00D128A4"/>
    <w:rsid w:val="00D147C8"/>
    <w:rsid w:val="00D15131"/>
    <w:rsid w:val="00D16FA2"/>
    <w:rsid w:val="00D20954"/>
    <w:rsid w:val="00D21398"/>
    <w:rsid w:val="00D21C39"/>
    <w:rsid w:val="00D21FC6"/>
    <w:rsid w:val="00D2243A"/>
    <w:rsid w:val="00D32672"/>
    <w:rsid w:val="00D33393"/>
    <w:rsid w:val="00D33D36"/>
    <w:rsid w:val="00D34AAB"/>
    <w:rsid w:val="00D34D94"/>
    <w:rsid w:val="00D409E2"/>
    <w:rsid w:val="00D427D7"/>
    <w:rsid w:val="00D436D1"/>
    <w:rsid w:val="00D44E62"/>
    <w:rsid w:val="00D47E52"/>
    <w:rsid w:val="00D51570"/>
    <w:rsid w:val="00D5341B"/>
    <w:rsid w:val="00D53941"/>
    <w:rsid w:val="00D556AD"/>
    <w:rsid w:val="00D60381"/>
    <w:rsid w:val="00D616DE"/>
    <w:rsid w:val="00D62201"/>
    <w:rsid w:val="00D651D1"/>
    <w:rsid w:val="00D70580"/>
    <w:rsid w:val="00D717BB"/>
    <w:rsid w:val="00D7226B"/>
    <w:rsid w:val="00D72707"/>
    <w:rsid w:val="00D73CE6"/>
    <w:rsid w:val="00D75A9C"/>
    <w:rsid w:val="00D829C8"/>
    <w:rsid w:val="00D87917"/>
    <w:rsid w:val="00D90871"/>
    <w:rsid w:val="00D9155F"/>
    <w:rsid w:val="00D9403F"/>
    <w:rsid w:val="00D959B4"/>
    <w:rsid w:val="00D97DDF"/>
    <w:rsid w:val="00DA44DE"/>
    <w:rsid w:val="00DA750B"/>
    <w:rsid w:val="00DB17E2"/>
    <w:rsid w:val="00DB466C"/>
    <w:rsid w:val="00DB620A"/>
    <w:rsid w:val="00DC3832"/>
    <w:rsid w:val="00DC7A51"/>
    <w:rsid w:val="00DD3B1E"/>
    <w:rsid w:val="00DD5A41"/>
    <w:rsid w:val="00DE06B2"/>
    <w:rsid w:val="00DE5B5F"/>
    <w:rsid w:val="00DF614E"/>
    <w:rsid w:val="00E00696"/>
    <w:rsid w:val="00E03651"/>
    <w:rsid w:val="00E03808"/>
    <w:rsid w:val="00E03F6B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1E94"/>
    <w:rsid w:val="00E249D5"/>
    <w:rsid w:val="00E25017"/>
    <w:rsid w:val="00E26F73"/>
    <w:rsid w:val="00E30A34"/>
    <w:rsid w:val="00E33C68"/>
    <w:rsid w:val="00E34779"/>
    <w:rsid w:val="00E34EEB"/>
    <w:rsid w:val="00E354BB"/>
    <w:rsid w:val="00E3687C"/>
    <w:rsid w:val="00E40E3E"/>
    <w:rsid w:val="00E443B7"/>
    <w:rsid w:val="00E44EB9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609E5"/>
    <w:rsid w:val="00E60F27"/>
    <w:rsid w:val="00E62A10"/>
    <w:rsid w:val="00E63049"/>
    <w:rsid w:val="00E64611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80345"/>
    <w:rsid w:val="00E87527"/>
    <w:rsid w:val="00E87EF7"/>
    <w:rsid w:val="00E93763"/>
    <w:rsid w:val="00E9638D"/>
    <w:rsid w:val="00E96C4C"/>
    <w:rsid w:val="00EA2AAE"/>
    <w:rsid w:val="00EA2EC0"/>
    <w:rsid w:val="00EA427A"/>
    <w:rsid w:val="00EA676F"/>
    <w:rsid w:val="00EA723B"/>
    <w:rsid w:val="00EB5271"/>
    <w:rsid w:val="00EB6350"/>
    <w:rsid w:val="00EB687A"/>
    <w:rsid w:val="00EB7D1B"/>
    <w:rsid w:val="00EC2F62"/>
    <w:rsid w:val="00EC62EB"/>
    <w:rsid w:val="00EC6E9F"/>
    <w:rsid w:val="00ED12CA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0C7"/>
    <w:rsid w:val="00EE5FCE"/>
    <w:rsid w:val="00EE6BBD"/>
    <w:rsid w:val="00EE6E1E"/>
    <w:rsid w:val="00EE705F"/>
    <w:rsid w:val="00EF1462"/>
    <w:rsid w:val="00EF33D0"/>
    <w:rsid w:val="00EF54FD"/>
    <w:rsid w:val="00EF7176"/>
    <w:rsid w:val="00F07F0D"/>
    <w:rsid w:val="00F13112"/>
    <w:rsid w:val="00F16FE6"/>
    <w:rsid w:val="00F238BD"/>
    <w:rsid w:val="00F24992"/>
    <w:rsid w:val="00F313DC"/>
    <w:rsid w:val="00F32F2F"/>
    <w:rsid w:val="00F33F3F"/>
    <w:rsid w:val="00F35BDD"/>
    <w:rsid w:val="00F35EF0"/>
    <w:rsid w:val="00F369EB"/>
    <w:rsid w:val="00F3781F"/>
    <w:rsid w:val="00F403FD"/>
    <w:rsid w:val="00F41E72"/>
    <w:rsid w:val="00F45BDF"/>
    <w:rsid w:val="00F46EB2"/>
    <w:rsid w:val="00F50300"/>
    <w:rsid w:val="00F5414B"/>
    <w:rsid w:val="00F56E39"/>
    <w:rsid w:val="00F623E9"/>
    <w:rsid w:val="00F63951"/>
    <w:rsid w:val="00F63C86"/>
    <w:rsid w:val="00F676AF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85FFC"/>
    <w:rsid w:val="00F92AA1"/>
    <w:rsid w:val="00F932DE"/>
    <w:rsid w:val="00F943EA"/>
    <w:rsid w:val="00F94A2F"/>
    <w:rsid w:val="00F963DD"/>
    <w:rsid w:val="00F9641A"/>
    <w:rsid w:val="00F97004"/>
    <w:rsid w:val="00FA067D"/>
    <w:rsid w:val="00FA1A48"/>
    <w:rsid w:val="00FA2045"/>
    <w:rsid w:val="00FA7A66"/>
    <w:rsid w:val="00FB1AA9"/>
    <w:rsid w:val="00FB23C1"/>
    <w:rsid w:val="00FB4B5A"/>
    <w:rsid w:val="00FB5963"/>
    <w:rsid w:val="00FB5DAA"/>
    <w:rsid w:val="00FC04B9"/>
    <w:rsid w:val="00FC1157"/>
    <w:rsid w:val="00FC161A"/>
    <w:rsid w:val="00FC23D5"/>
    <w:rsid w:val="00FC4337"/>
    <w:rsid w:val="00FC4850"/>
    <w:rsid w:val="00FC4C1A"/>
    <w:rsid w:val="00FC628F"/>
    <w:rsid w:val="00FC6468"/>
    <w:rsid w:val="00FC6D49"/>
    <w:rsid w:val="00FD152A"/>
    <w:rsid w:val="00FD2E7D"/>
    <w:rsid w:val="00FD4922"/>
    <w:rsid w:val="00FD6461"/>
    <w:rsid w:val="00FE0281"/>
    <w:rsid w:val="00FE3F99"/>
    <w:rsid w:val="00FE7083"/>
    <w:rsid w:val="00FF019F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A11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libri" w:hAnsi="Calibri"/>
      <w:b/>
      <w:bCs/>
      <w:color w:val="000000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Calibri" w:hAnsi="Calibri"/>
      <w:b/>
      <w:bCs/>
      <w:iCs/>
      <w:color w:val="00000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</w:r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</w:r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</w:r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</w:rPr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pPr>
      <w:widowControl w:val="0"/>
      <w:autoSpaceDE w:val="0"/>
      <w:autoSpaceDN w:val="0"/>
      <w:adjustRightInd w:val="0"/>
      <w:jc w:val="both"/>
    </w:pPr>
    <w:rPr>
      <w:rFonts w:ascii="Lucida Grande" w:hAnsi="Lucida Grande" w:cs="Calibri"/>
      <w:color w:val="000000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widowControl w:val="0"/>
      <w:autoSpaceDE w:val="0"/>
      <w:autoSpaceDN w:val="0"/>
      <w:adjustRightInd w:val="0"/>
      <w:spacing w:after="240"/>
      <w:jc w:val="both"/>
    </w:pPr>
    <w:rPr>
      <w:rFonts w:ascii="Calibri" w:hAnsi="Calibri" w:cs="Calibri"/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widowControl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tgc">
    <w:name w:val="_tgc"/>
    <w:basedOn w:val="DefaultParagraphFont"/>
    <w:rsid w:val="00586F1E"/>
  </w:style>
  <w:style w:type="table" w:styleId="TableGrid">
    <w:name w:val="Table Grid"/>
    <w:basedOn w:val="TableNormal"/>
    <w:uiPriority w:val="59"/>
    <w:rsid w:val="00F36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rsid w:val="00822EEE"/>
    <w:pPr>
      <w:autoSpaceDE w:val="0"/>
      <w:autoSpaceDN w:val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22EEE"/>
  </w:style>
  <w:style w:type="paragraph" w:customStyle="1" w:styleId="global-para-14">
    <w:name w:val="global-para-14"/>
    <w:basedOn w:val="Normal"/>
    <w:rsid w:val="00180FF0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04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3713</Words>
  <Characters>21165</Characters>
  <Application>Microsoft Office Word</Application>
  <DocSecurity>0</DocSecurity>
  <Lines>176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TITLE: </vt:lpstr>
      <vt:lpstr>[1]	Holm, R.H.; Kennepohl, P.; Solomon, E.I.  Structural and Functional Aspects </vt:lpstr>
      <vt:lpstr>[3]	Kannan, K.K.; Norstrand, B.; Fridborg, K.; Lovgren, S.; Ohlsson, A.; Petef, </vt:lpstr>
    </vt:vector>
  </TitlesOfParts>
  <Company/>
  <LinksUpToDate>false</LinksUpToDate>
  <CharactersWithSpaces>24829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2019-10-31T14:44:00Z</dcterms:created>
  <dcterms:modified xsi:type="dcterms:W3CDTF">2019-11-01T12:32:00Z</dcterms:modified>
</cp:coreProperties>
</file>