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A9DD9" w14:textId="5AC0B5FF" w:rsidR="00FB4FD2" w:rsidRPr="00DB6DD3" w:rsidRDefault="006305D7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B6DD3">
        <w:rPr>
          <w:b/>
          <w:bCs/>
          <w:color w:val="auto"/>
        </w:rPr>
        <w:t>TITLE:</w:t>
      </w:r>
      <w:r w:rsidRPr="00DB6DD3">
        <w:rPr>
          <w:color w:val="auto"/>
        </w:rPr>
        <w:t xml:space="preserve"> </w:t>
      </w:r>
    </w:p>
    <w:p w14:paraId="1569B7D0" w14:textId="62654F02" w:rsidR="00DA37F3" w:rsidRPr="00D704B4" w:rsidRDefault="00DA37F3" w:rsidP="0094563D">
      <w:pPr>
        <w:rPr>
          <w:b/>
          <w:color w:val="auto"/>
          <w:lang w:eastAsia="zh-CN"/>
        </w:rPr>
      </w:pPr>
      <w:r w:rsidRPr="00D704B4">
        <w:rPr>
          <w:b/>
          <w:color w:val="auto"/>
          <w:lang w:eastAsia="zh-CN"/>
        </w:rPr>
        <w:t xml:space="preserve">Production of </w:t>
      </w:r>
      <w:r w:rsidR="00145620" w:rsidRPr="00D704B4">
        <w:rPr>
          <w:b/>
          <w:color w:val="auto"/>
          <w:lang w:eastAsia="zh-CN"/>
        </w:rPr>
        <w:t xml:space="preserve">High-Titer Infectious Influenza </w:t>
      </w:r>
      <w:proofErr w:type="spellStart"/>
      <w:r w:rsidR="00145620" w:rsidRPr="00D704B4">
        <w:rPr>
          <w:b/>
          <w:color w:val="auto"/>
          <w:lang w:eastAsia="zh-CN"/>
        </w:rPr>
        <w:t>Pseudotyped</w:t>
      </w:r>
      <w:proofErr w:type="spellEnd"/>
      <w:r w:rsidR="00145620" w:rsidRPr="00D704B4">
        <w:rPr>
          <w:b/>
          <w:color w:val="auto"/>
          <w:lang w:eastAsia="zh-CN"/>
        </w:rPr>
        <w:t xml:space="preserve"> Particles </w:t>
      </w:r>
      <w:r w:rsidRPr="00D704B4">
        <w:rPr>
          <w:b/>
          <w:color w:val="auto"/>
          <w:lang w:eastAsia="zh-CN"/>
        </w:rPr>
        <w:t xml:space="preserve">with </w:t>
      </w:r>
      <w:r w:rsidR="00145620" w:rsidRPr="00D704B4">
        <w:rPr>
          <w:b/>
          <w:color w:val="auto"/>
          <w:lang w:eastAsia="zh-CN"/>
        </w:rPr>
        <w:t>Envelope Glycoproteins from Highly Pathogenic</w:t>
      </w:r>
      <w:r w:rsidRPr="00D704B4">
        <w:rPr>
          <w:b/>
          <w:color w:val="auto"/>
          <w:lang w:eastAsia="zh-CN"/>
        </w:rPr>
        <w:t xml:space="preserve"> H5N1 and </w:t>
      </w:r>
      <w:r w:rsidR="00145620" w:rsidRPr="00D704B4">
        <w:rPr>
          <w:b/>
          <w:color w:val="auto"/>
          <w:lang w:eastAsia="zh-CN"/>
        </w:rPr>
        <w:t>A</w:t>
      </w:r>
      <w:r w:rsidRPr="00D704B4">
        <w:rPr>
          <w:b/>
          <w:color w:val="auto"/>
          <w:lang w:eastAsia="zh-CN"/>
        </w:rPr>
        <w:t xml:space="preserve">vian H7N9 </w:t>
      </w:r>
      <w:r w:rsidR="00145620" w:rsidRPr="00D704B4">
        <w:rPr>
          <w:b/>
          <w:color w:val="auto"/>
          <w:lang w:eastAsia="zh-CN"/>
        </w:rPr>
        <w:t>V</w:t>
      </w:r>
      <w:r w:rsidRPr="00D704B4">
        <w:rPr>
          <w:b/>
          <w:color w:val="auto"/>
          <w:lang w:eastAsia="zh-CN"/>
        </w:rPr>
        <w:t>iruses</w:t>
      </w:r>
    </w:p>
    <w:p w14:paraId="7C166513" w14:textId="77777777" w:rsidR="00FB4FD2" w:rsidRPr="007F1A22" w:rsidRDefault="00FB4FD2" w:rsidP="00D704B4">
      <w:pPr>
        <w:widowControl/>
        <w:jc w:val="left"/>
        <w:rPr>
          <w:bCs/>
          <w:color w:val="auto"/>
          <w:lang w:eastAsia="zh-CN"/>
        </w:rPr>
      </w:pPr>
    </w:p>
    <w:p w14:paraId="43B8A23D" w14:textId="784DE1CC" w:rsidR="00FB4FD2" w:rsidRPr="00DB6DD3" w:rsidRDefault="006305D7" w:rsidP="0094563D">
      <w:pPr>
        <w:rPr>
          <w:color w:val="auto"/>
          <w:lang w:eastAsia="zh-CN"/>
        </w:rPr>
      </w:pPr>
      <w:r w:rsidRPr="00DB6DD3">
        <w:rPr>
          <w:b/>
          <w:bCs/>
          <w:color w:val="auto"/>
        </w:rPr>
        <w:t>AUTHORS</w:t>
      </w:r>
      <w:r w:rsidR="000B662E" w:rsidRPr="00DB6DD3">
        <w:rPr>
          <w:b/>
          <w:bCs/>
          <w:color w:val="auto"/>
        </w:rPr>
        <w:t xml:space="preserve"> </w:t>
      </w:r>
      <w:r w:rsidR="00086FF5" w:rsidRPr="00DB6DD3">
        <w:rPr>
          <w:b/>
          <w:bCs/>
          <w:color w:val="auto"/>
        </w:rPr>
        <w:t xml:space="preserve">AND </w:t>
      </w:r>
      <w:r w:rsidR="000B662E" w:rsidRPr="00DB6DD3">
        <w:rPr>
          <w:b/>
          <w:bCs/>
          <w:color w:val="auto"/>
        </w:rPr>
        <w:t>AFFILIATIONS</w:t>
      </w:r>
      <w:r w:rsidRPr="00DB6DD3">
        <w:rPr>
          <w:b/>
          <w:bCs/>
          <w:color w:val="auto"/>
        </w:rPr>
        <w:t xml:space="preserve">: </w:t>
      </w:r>
    </w:p>
    <w:p w14:paraId="2B228B06" w14:textId="5A3C7A67" w:rsidR="001215ED" w:rsidRDefault="001215ED" w:rsidP="0094563D">
      <w:pPr>
        <w:rPr>
          <w:color w:val="auto"/>
          <w:vertAlign w:val="superscript"/>
          <w:lang w:eastAsia="zh-CN"/>
        </w:rPr>
      </w:pPr>
      <w:proofErr w:type="spellStart"/>
      <w:r w:rsidRPr="00DB6DD3">
        <w:rPr>
          <w:color w:val="auto"/>
        </w:rPr>
        <w:t>Fengwei</w:t>
      </w:r>
      <w:proofErr w:type="spellEnd"/>
      <w:r w:rsidRPr="00DB6DD3">
        <w:rPr>
          <w:color w:val="auto"/>
        </w:rPr>
        <w:t xml:space="preserve"> Zhang</w:t>
      </w:r>
      <w:r w:rsidRPr="00DB6DD3">
        <w:rPr>
          <w:color w:val="auto"/>
          <w:vertAlign w:val="superscript"/>
          <w:lang w:eastAsia="zh-CN"/>
        </w:rPr>
        <w:t>1</w:t>
      </w:r>
      <w:r w:rsidRPr="00DB6DD3">
        <w:rPr>
          <w:color w:val="auto"/>
        </w:rPr>
        <w:t xml:space="preserve">, </w:t>
      </w:r>
      <w:proofErr w:type="spellStart"/>
      <w:r w:rsidRPr="00DB6DD3">
        <w:rPr>
          <w:color w:val="auto"/>
        </w:rPr>
        <w:t>Yanan</w:t>
      </w:r>
      <w:proofErr w:type="spellEnd"/>
      <w:r w:rsidRPr="00DB6DD3">
        <w:rPr>
          <w:color w:val="auto"/>
        </w:rPr>
        <w:t xml:space="preserve"> Wang</w:t>
      </w:r>
      <w:r w:rsidRPr="00DB6DD3">
        <w:rPr>
          <w:color w:val="auto"/>
          <w:vertAlign w:val="superscript"/>
          <w:lang w:eastAsia="zh-CN"/>
        </w:rPr>
        <w:t>2</w:t>
      </w:r>
      <w:r w:rsidRPr="00DB6DD3">
        <w:rPr>
          <w:color w:val="auto"/>
        </w:rPr>
        <w:t xml:space="preserve">, </w:t>
      </w:r>
      <w:proofErr w:type="spellStart"/>
      <w:r w:rsidRPr="00DB6DD3">
        <w:rPr>
          <w:color w:val="auto"/>
        </w:rPr>
        <w:t>Xuechai</w:t>
      </w:r>
      <w:proofErr w:type="spellEnd"/>
      <w:r w:rsidRPr="00DB6DD3">
        <w:rPr>
          <w:color w:val="auto"/>
        </w:rPr>
        <w:t xml:space="preserve"> Shang</w:t>
      </w:r>
      <w:r w:rsidRPr="00DB6DD3">
        <w:rPr>
          <w:color w:val="auto"/>
          <w:vertAlign w:val="superscript"/>
          <w:lang w:eastAsia="zh-CN"/>
        </w:rPr>
        <w:t>1</w:t>
      </w:r>
      <w:r w:rsidRPr="00DB6DD3">
        <w:rPr>
          <w:color w:val="auto"/>
        </w:rPr>
        <w:t>, Shanshan Wang</w:t>
      </w:r>
      <w:r w:rsidRPr="00DB6DD3">
        <w:rPr>
          <w:color w:val="auto"/>
          <w:vertAlign w:val="superscript"/>
          <w:lang w:eastAsia="zh-CN"/>
        </w:rPr>
        <w:t>1</w:t>
      </w:r>
      <w:r w:rsidRPr="00DB6DD3">
        <w:rPr>
          <w:color w:val="auto"/>
        </w:rPr>
        <w:t>,</w:t>
      </w:r>
      <w:r w:rsidR="00DE6305" w:rsidRPr="00DB6DD3">
        <w:rPr>
          <w:color w:val="auto"/>
          <w:lang w:eastAsia="zh-CN"/>
        </w:rPr>
        <w:t xml:space="preserve"> </w:t>
      </w:r>
      <w:r w:rsidR="009D65FE">
        <w:rPr>
          <w:rFonts w:hint="eastAsia"/>
          <w:color w:val="auto"/>
          <w:lang w:eastAsia="zh-CN"/>
        </w:rPr>
        <w:t>Rong Xiao</w:t>
      </w:r>
      <w:r w:rsidR="009D65FE" w:rsidRPr="00D704B4">
        <w:rPr>
          <w:color w:val="auto"/>
          <w:vertAlign w:val="superscript"/>
          <w:lang w:eastAsia="zh-CN"/>
        </w:rPr>
        <w:t>1</w:t>
      </w:r>
      <w:r w:rsidR="009D65FE">
        <w:rPr>
          <w:rFonts w:hint="eastAsia"/>
          <w:color w:val="auto"/>
          <w:lang w:eastAsia="zh-CN"/>
        </w:rPr>
        <w:t xml:space="preserve">, </w:t>
      </w:r>
      <w:proofErr w:type="spellStart"/>
      <w:r w:rsidRPr="00DB6DD3">
        <w:rPr>
          <w:color w:val="auto"/>
        </w:rPr>
        <w:t>Hongjuan</w:t>
      </w:r>
      <w:proofErr w:type="spellEnd"/>
      <w:r w:rsidRPr="00DB6DD3">
        <w:rPr>
          <w:color w:val="auto"/>
        </w:rPr>
        <w:t xml:space="preserve"> Zhou</w:t>
      </w:r>
      <w:r w:rsidRPr="00DB6DD3">
        <w:rPr>
          <w:color w:val="auto"/>
          <w:vertAlign w:val="superscript"/>
          <w:lang w:eastAsia="zh-CN"/>
        </w:rPr>
        <w:t>1</w:t>
      </w:r>
      <w:r w:rsidRPr="00DB6DD3">
        <w:rPr>
          <w:color w:val="auto"/>
        </w:rPr>
        <w:t>, Long Cai</w:t>
      </w:r>
      <w:r w:rsidRPr="00DB6DD3">
        <w:rPr>
          <w:color w:val="auto"/>
          <w:vertAlign w:val="superscript"/>
          <w:lang w:eastAsia="zh-CN"/>
        </w:rPr>
        <w:t>1</w:t>
      </w:r>
    </w:p>
    <w:p w14:paraId="1CA5FA6E" w14:textId="77777777" w:rsidR="00602980" w:rsidRPr="005703A1" w:rsidRDefault="00602980" w:rsidP="0094563D">
      <w:pPr>
        <w:rPr>
          <w:color w:val="auto"/>
          <w:lang w:eastAsia="zh-CN"/>
        </w:rPr>
      </w:pPr>
    </w:p>
    <w:p w14:paraId="673C3307" w14:textId="5DDF868A" w:rsidR="001215ED" w:rsidRPr="00DB6DD3" w:rsidRDefault="001215ED" w:rsidP="0094563D">
      <w:pPr>
        <w:rPr>
          <w:color w:val="auto"/>
        </w:rPr>
      </w:pPr>
      <w:r w:rsidRPr="00DB6DD3">
        <w:rPr>
          <w:color w:val="auto"/>
          <w:vertAlign w:val="superscript"/>
          <w:lang w:eastAsia="zh-CN"/>
        </w:rPr>
        <w:t>1</w:t>
      </w:r>
      <w:r w:rsidRPr="00DB6DD3">
        <w:rPr>
          <w:color w:val="auto"/>
        </w:rPr>
        <w:t>Central Laboratory, Hang Zhou Red Cross Hospital, Hangzhou, China</w:t>
      </w:r>
    </w:p>
    <w:p w14:paraId="60FCB589" w14:textId="435C9A75" w:rsidR="00D04A95" w:rsidRPr="00DB6DD3" w:rsidRDefault="001215ED" w:rsidP="0094563D">
      <w:pPr>
        <w:rPr>
          <w:color w:val="auto"/>
          <w:lang w:eastAsia="zh-CN"/>
        </w:rPr>
      </w:pPr>
      <w:r w:rsidRPr="00DB6DD3">
        <w:rPr>
          <w:color w:val="auto"/>
          <w:vertAlign w:val="superscript"/>
          <w:lang w:eastAsia="zh-CN"/>
        </w:rPr>
        <w:t>2</w:t>
      </w:r>
      <w:r w:rsidRPr="00DB6DD3">
        <w:rPr>
          <w:color w:val="auto"/>
        </w:rPr>
        <w:t xml:space="preserve">Clinical Laboratory, </w:t>
      </w:r>
      <w:proofErr w:type="spellStart"/>
      <w:r w:rsidRPr="00DB6DD3">
        <w:rPr>
          <w:color w:val="auto"/>
        </w:rPr>
        <w:t>Yuhang</w:t>
      </w:r>
      <w:proofErr w:type="spellEnd"/>
      <w:r w:rsidRPr="00DB6DD3">
        <w:rPr>
          <w:color w:val="auto"/>
        </w:rPr>
        <w:t xml:space="preserve"> District Maternity and Child Health Care Hospital, Hangzhou, China</w:t>
      </w:r>
    </w:p>
    <w:p w14:paraId="470FCABF" w14:textId="77777777" w:rsidR="0094563D" w:rsidRPr="00DB6DD3" w:rsidRDefault="0094563D" w:rsidP="0094563D">
      <w:pPr>
        <w:rPr>
          <w:bCs/>
          <w:color w:val="auto"/>
          <w:vertAlign w:val="superscript"/>
          <w:lang w:eastAsia="zh-CN"/>
        </w:rPr>
      </w:pPr>
    </w:p>
    <w:p w14:paraId="18BBE116" w14:textId="5D30A2D3" w:rsidR="001215ED" w:rsidRPr="00DB6DD3" w:rsidRDefault="001215ED" w:rsidP="0094563D">
      <w:pPr>
        <w:rPr>
          <w:b/>
          <w:color w:val="auto"/>
          <w:lang w:eastAsia="zh-CN"/>
        </w:rPr>
      </w:pPr>
      <w:r w:rsidRPr="00DB6DD3">
        <w:rPr>
          <w:b/>
          <w:color w:val="auto"/>
          <w:lang w:eastAsia="zh-CN"/>
        </w:rPr>
        <w:t xml:space="preserve">Corresponding </w:t>
      </w:r>
      <w:r w:rsidR="0094563D" w:rsidRPr="00DB6DD3">
        <w:rPr>
          <w:b/>
          <w:color w:val="auto"/>
          <w:lang w:eastAsia="zh-CN"/>
        </w:rPr>
        <w:t>Author</w:t>
      </w:r>
      <w:r w:rsidR="007F1A22">
        <w:rPr>
          <w:b/>
          <w:color w:val="auto"/>
          <w:lang w:eastAsia="zh-CN"/>
        </w:rPr>
        <w:t>s</w:t>
      </w:r>
      <w:r w:rsidR="0094563D" w:rsidRPr="00DB6DD3">
        <w:rPr>
          <w:b/>
          <w:color w:val="auto"/>
          <w:lang w:eastAsia="zh-CN"/>
        </w:rPr>
        <w:t>:</w:t>
      </w:r>
    </w:p>
    <w:p w14:paraId="18F55677" w14:textId="2DE35797" w:rsidR="0094563D" w:rsidRPr="00DB6DD3" w:rsidRDefault="0094563D" w:rsidP="0094563D">
      <w:pPr>
        <w:rPr>
          <w:bCs/>
          <w:color w:val="auto"/>
          <w:lang w:eastAsia="zh-CN"/>
        </w:rPr>
      </w:pPr>
      <w:proofErr w:type="spellStart"/>
      <w:r w:rsidRPr="00DB6DD3">
        <w:rPr>
          <w:color w:val="auto"/>
        </w:rPr>
        <w:t>Fengwei</w:t>
      </w:r>
      <w:proofErr w:type="spellEnd"/>
      <w:r w:rsidRPr="00DB6DD3">
        <w:rPr>
          <w:color w:val="auto"/>
        </w:rPr>
        <w:t xml:space="preserve"> Zhang</w:t>
      </w:r>
      <w:r w:rsidR="001215ED" w:rsidRPr="00DB6DD3">
        <w:rPr>
          <w:bCs/>
          <w:color w:val="auto"/>
          <w:lang w:eastAsia="zh-CN"/>
        </w:rPr>
        <w:t xml:space="preserve"> </w:t>
      </w:r>
      <w:r w:rsidR="00602980">
        <w:rPr>
          <w:bCs/>
          <w:color w:val="auto"/>
          <w:lang w:eastAsia="zh-CN"/>
        </w:rPr>
        <w:tab/>
      </w:r>
      <w:r w:rsidR="007F1A22">
        <w:rPr>
          <w:bCs/>
          <w:color w:val="auto"/>
          <w:lang w:eastAsia="zh-CN"/>
        </w:rPr>
        <w:t>(</w:t>
      </w:r>
      <w:r w:rsidR="001215ED" w:rsidRPr="00DB6DD3">
        <w:rPr>
          <w:bCs/>
          <w:color w:val="auto"/>
          <w:lang w:eastAsia="zh-CN"/>
        </w:rPr>
        <w:t>Tome_Walker@zcmu.edu.cn</w:t>
      </w:r>
      <w:r w:rsidR="007F1A22">
        <w:rPr>
          <w:bCs/>
          <w:color w:val="auto"/>
          <w:lang w:eastAsia="zh-CN"/>
        </w:rPr>
        <w:t>)</w:t>
      </w:r>
    </w:p>
    <w:p w14:paraId="0599C8CA" w14:textId="7DED785D" w:rsidR="001215ED" w:rsidRPr="00DB6DD3" w:rsidRDefault="0094563D" w:rsidP="0094563D">
      <w:pPr>
        <w:rPr>
          <w:bCs/>
          <w:color w:val="auto"/>
          <w:lang w:eastAsia="zh-CN"/>
        </w:rPr>
      </w:pPr>
      <w:r w:rsidRPr="00DB6DD3">
        <w:rPr>
          <w:color w:val="auto"/>
        </w:rPr>
        <w:t>Long Cai</w:t>
      </w:r>
      <w:r w:rsidR="001215ED" w:rsidRPr="00DB6DD3">
        <w:rPr>
          <w:bCs/>
          <w:color w:val="auto"/>
          <w:lang w:eastAsia="zh-CN"/>
        </w:rPr>
        <w:t xml:space="preserve"> </w:t>
      </w:r>
      <w:r w:rsidR="00602980">
        <w:rPr>
          <w:bCs/>
          <w:color w:val="auto"/>
          <w:lang w:eastAsia="zh-CN"/>
        </w:rPr>
        <w:tab/>
      </w:r>
      <w:r w:rsidR="00602980">
        <w:rPr>
          <w:bCs/>
          <w:color w:val="auto"/>
          <w:lang w:eastAsia="zh-CN"/>
        </w:rPr>
        <w:tab/>
      </w:r>
      <w:r w:rsidR="007F1A22">
        <w:rPr>
          <w:bCs/>
          <w:color w:val="auto"/>
          <w:lang w:eastAsia="zh-CN"/>
        </w:rPr>
        <w:t>(</w:t>
      </w:r>
      <w:r w:rsidR="001215ED" w:rsidRPr="00DB6DD3">
        <w:rPr>
          <w:bCs/>
          <w:color w:val="auto"/>
          <w:lang w:eastAsia="zh-CN"/>
        </w:rPr>
        <w:t>cailong@hz.cn</w:t>
      </w:r>
      <w:r w:rsidR="007F1A22">
        <w:rPr>
          <w:bCs/>
          <w:color w:val="auto"/>
          <w:lang w:eastAsia="zh-CN"/>
        </w:rPr>
        <w:t>)</w:t>
      </w:r>
    </w:p>
    <w:p w14:paraId="019FE25C" w14:textId="68CB480B" w:rsidR="00FB4FD2" w:rsidRDefault="00FB4FD2" w:rsidP="0094563D">
      <w:pPr>
        <w:rPr>
          <w:bCs/>
          <w:color w:val="auto"/>
          <w:lang w:eastAsia="zh-CN"/>
        </w:rPr>
      </w:pPr>
    </w:p>
    <w:p w14:paraId="5997C4C2" w14:textId="1345AD04" w:rsidR="007F1A22" w:rsidRPr="00D704B4" w:rsidRDefault="007F1A22" w:rsidP="0094563D">
      <w:pPr>
        <w:rPr>
          <w:b/>
          <w:color w:val="auto"/>
          <w:lang w:eastAsia="zh-CN"/>
        </w:rPr>
      </w:pPr>
      <w:r w:rsidRPr="00D704B4">
        <w:rPr>
          <w:b/>
          <w:color w:val="auto"/>
          <w:lang w:eastAsia="zh-CN"/>
        </w:rPr>
        <w:t>Email Addresses of Co-authors:</w:t>
      </w:r>
    </w:p>
    <w:p w14:paraId="50E16E23" w14:textId="3F3F209B" w:rsidR="007F1A22" w:rsidRDefault="007F1A22" w:rsidP="007F1A22">
      <w:pPr>
        <w:rPr>
          <w:color w:val="auto"/>
          <w:vertAlign w:val="superscript"/>
          <w:lang w:eastAsia="zh-CN"/>
        </w:rPr>
      </w:pPr>
      <w:proofErr w:type="spellStart"/>
      <w:r w:rsidRPr="00DB6DD3">
        <w:rPr>
          <w:color w:val="auto"/>
        </w:rPr>
        <w:t>Yanan</w:t>
      </w:r>
      <w:proofErr w:type="spellEnd"/>
      <w:r w:rsidRPr="00DB6DD3">
        <w:rPr>
          <w:color w:val="auto"/>
        </w:rPr>
        <w:t xml:space="preserve"> Wang</w:t>
      </w:r>
      <w:r>
        <w:rPr>
          <w:color w:val="auto"/>
        </w:rPr>
        <w:t xml:space="preserve"> </w:t>
      </w:r>
      <w:r w:rsidR="00602980">
        <w:rPr>
          <w:color w:val="auto"/>
        </w:rPr>
        <w:tab/>
      </w:r>
      <w:r w:rsidR="00602980">
        <w:rPr>
          <w:color w:val="auto"/>
        </w:rPr>
        <w:tab/>
      </w:r>
      <w:r>
        <w:rPr>
          <w:color w:val="auto"/>
        </w:rPr>
        <w:t>(</w:t>
      </w:r>
      <w:r w:rsidRPr="007F1A22">
        <w:rPr>
          <w:bCs/>
          <w:color w:val="auto"/>
          <w:lang w:eastAsia="zh-CN"/>
        </w:rPr>
        <w:t>wynfy@163.com</w:t>
      </w:r>
      <w:r>
        <w:rPr>
          <w:bCs/>
          <w:color w:val="auto"/>
          <w:lang w:eastAsia="zh-CN"/>
        </w:rPr>
        <w:t>)</w:t>
      </w:r>
    </w:p>
    <w:p w14:paraId="72740852" w14:textId="4FE7E97C" w:rsidR="007F1A22" w:rsidRDefault="007F1A22" w:rsidP="007F1A22">
      <w:pPr>
        <w:rPr>
          <w:color w:val="auto"/>
        </w:rPr>
      </w:pPr>
      <w:proofErr w:type="spellStart"/>
      <w:r w:rsidRPr="00DB6DD3">
        <w:rPr>
          <w:color w:val="auto"/>
        </w:rPr>
        <w:t>Xuechai</w:t>
      </w:r>
      <w:proofErr w:type="spellEnd"/>
      <w:r w:rsidRPr="00DB6DD3">
        <w:rPr>
          <w:color w:val="auto"/>
        </w:rPr>
        <w:t xml:space="preserve"> Shang</w:t>
      </w:r>
      <w:r>
        <w:rPr>
          <w:color w:val="auto"/>
        </w:rPr>
        <w:t xml:space="preserve"> </w:t>
      </w:r>
      <w:r w:rsidR="00602980">
        <w:rPr>
          <w:color w:val="auto"/>
        </w:rPr>
        <w:tab/>
      </w:r>
      <w:r>
        <w:rPr>
          <w:color w:val="auto"/>
        </w:rPr>
        <w:t>(</w:t>
      </w:r>
      <w:r w:rsidRPr="007F1A22">
        <w:rPr>
          <w:color w:val="auto"/>
        </w:rPr>
        <w:t>57435685@qq.com</w:t>
      </w:r>
      <w:r>
        <w:rPr>
          <w:color w:val="auto"/>
        </w:rPr>
        <w:t>)</w:t>
      </w:r>
    </w:p>
    <w:p w14:paraId="258FDFF9" w14:textId="7F4C6D90" w:rsidR="007F1A22" w:rsidRDefault="007F1A22" w:rsidP="007F1A22">
      <w:pPr>
        <w:rPr>
          <w:color w:val="auto"/>
          <w:lang w:eastAsia="zh-CN"/>
        </w:rPr>
      </w:pPr>
      <w:r w:rsidRPr="00DB6DD3">
        <w:rPr>
          <w:color w:val="auto"/>
        </w:rPr>
        <w:t>Shanshan Wang</w:t>
      </w:r>
      <w:r>
        <w:rPr>
          <w:color w:val="auto"/>
        </w:rPr>
        <w:t xml:space="preserve"> </w:t>
      </w:r>
      <w:r w:rsidR="00602980">
        <w:rPr>
          <w:color w:val="auto"/>
        </w:rPr>
        <w:tab/>
      </w:r>
      <w:r>
        <w:rPr>
          <w:color w:val="auto"/>
        </w:rPr>
        <w:t>(</w:t>
      </w:r>
      <w:r w:rsidRPr="007F1A22">
        <w:rPr>
          <w:color w:val="auto"/>
        </w:rPr>
        <w:t>wangdshan@126.com</w:t>
      </w:r>
      <w:r>
        <w:rPr>
          <w:color w:val="auto"/>
        </w:rPr>
        <w:t>)</w:t>
      </w:r>
    </w:p>
    <w:p w14:paraId="260DDDBA" w14:textId="7A466214" w:rsidR="007F1A22" w:rsidRDefault="007F1A22" w:rsidP="007F1A22">
      <w:pPr>
        <w:rPr>
          <w:color w:val="auto"/>
          <w:lang w:eastAsia="zh-CN"/>
        </w:rPr>
      </w:pPr>
      <w:r>
        <w:rPr>
          <w:rFonts w:hint="eastAsia"/>
          <w:color w:val="auto"/>
          <w:lang w:eastAsia="zh-CN"/>
        </w:rPr>
        <w:t>Rong Xiao</w:t>
      </w:r>
      <w:r>
        <w:rPr>
          <w:color w:val="auto"/>
          <w:lang w:eastAsia="zh-CN"/>
        </w:rPr>
        <w:t xml:space="preserve"> </w:t>
      </w:r>
      <w:r w:rsidR="00602980">
        <w:rPr>
          <w:color w:val="auto"/>
          <w:lang w:eastAsia="zh-CN"/>
        </w:rPr>
        <w:tab/>
      </w:r>
      <w:r w:rsidR="00602980">
        <w:rPr>
          <w:color w:val="auto"/>
          <w:lang w:eastAsia="zh-CN"/>
        </w:rPr>
        <w:tab/>
      </w:r>
      <w:r>
        <w:rPr>
          <w:color w:val="auto"/>
          <w:lang w:eastAsia="zh-CN"/>
        </w:rPr>
        <w:t>(</w:t>
      </w:r>
      <w:r w:rsidRPr="007F1A22">
        <w:rPr>
          <w:color w:val="auto"/>
          <w:lang w:eastAsia="zh-CN"/>
        </w:rPr>
        <w:t>xiaorong7180@163.com</w:t>
      </w:r>
      <w:r>
        <w:rPr>
          <w:color w:val="auto"/>
          <w:lang w:eastAsia="zh-CN"/>
        </w:rPr>
        <w:t>)</w:t>
      </w:r>
    </w:p>
    <w:p w14:paraId="1E08D4CD" w14:textId="1A45788B" w:rsidR="007F1A22" w:rsidRDefault="007F1A22" w:rsidP="007F1A22">
      <w:pPr>
        <w:rPr>
          <w:color w:val="auto"/>
        </w:rPr>
      </w:pPr>
      <w:proofErr w:type="spellStart"/>
      <w:r w:rsidRPr="00DB6DD3">
        <w:rPr>
          <w:color w:val="auto"/>
        </w:rPr>
        <w:t>Hongjuan</w:t>
      </w:r>
      <w:proofErr w:type="spellEnd"/>
      <w:r w:rsidRPr="00DB6DD3">
        <w:rPr>
          <w:color w:val="auto"/>
        </w:rPr>
        <w:t xml:space="preserve"> Zhou</w:t>
      </w:r>
      <w:r>
        <w:rPr>
          <w:color w:val="auto"/>
        </w:rPr>
        <w:t xml:space="preserve"> </w:t>
      </w:r>
      <w:r w:rsidR="00602980">
        <w:rPr>
          <w:color w:val="auto"/>
        </w:rPr>
        <w:tab/>
      </w:r>
      <w:r>
        <w:rPr>
          <w:color w:val="auto"/>
        </w:rPr>
        <w:t>(</w:t>
      </w:r>
      <w:r w:rsidRPr="007F1A22">
        <w:rPr>
          <w:color w:val="auto"/>
        </w:rPr>
        <w:t>zhouhjlan@qq.com</w:t>
      </w:r>
      <w:r>
        <w:rPr>
          <w:color w:val="auto"/>
        </w:rPr>
        <w:t>)</w:t>
      </w:r>
    </w:p>
    <w:p w14:paraId="4743CFA5" w14:textId="045596C0" w:rsidR="007F1A22" w:rsidRPr="00DB6DD3" w:rsidRDefault="007F1A22" w:rsidP="0094563D">
      <w:pPr>
        <w:rPr>
          <w:bCs/>
          <w:color w:val="auto"/>
          <w:lang w:eastAsia="zh-CN"/>
        </w:rPr>
      </w:pPr>
    </w:p>
    <w:p w14:paraId="6D629514" w14:textId="009B9D14" w:rsidR="00FB4FD2" w:rsidRPr="00DB6DD3" w:rsidRDefault="006305D7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B6DD3">
        <w:rPr>
          <w:b/>
          <w:bCs/>
          <w:color w:val="auto"/>
        </w:rPr>
        <w:t>KEYWORDS:</w:t>
      </w:r>
      <w:r w:rsidRPr="00DB6DD3">
        <w:rPr>
          <w:color w:val="auto"/>
        </w:rPr>
        <w:t xml:space="preserve"> </w:t>
      </w:r>
    </w:p>
    <w:p w14:paraId="1CB4E390" w14:textId="1A2F95DA" w:rsidR="006305D7" w:rsidRPr="00DB6DD3" w:rsidRDefault="005D291D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  <w:r>
        <w:rPr>
          <w:rFonts w:hint="eastAsia"/>
          <w:color w:val="auto"/>
          <w:lang w:eastAsia="zh-CN"/>
        </w:rPr>
        <w:t>I</w:t>
      </w:r>
      <w:r w:rsidRPr="00DB6DD3">
        <w:rPr>
          <w:color w:val="auto"/>
        </w:rPr>
        <w:t>nfluenza</w:t>
      </w:r>
      <w:r w:rsidR="001215ED" w:rsidRPr="00DB6DD3">
        <w:rPr>
          <w:color w:val="auto"/>
          <w:lang w:eastAsia="zh-CN"/>
        </w:rPr>
        <w:t xml:space="preserve">, HPAI, </w:t>
      </w:r>
      <w:r w:rsidR="001215ED" w:rsidRPr="00DB6DD3">
        <w:rPr>
          <w:color w:val="auto"/>
        </w:rPr>
        <w:t>H5N1</w:t>
      </w:r>
      <w:r w:rsidR="001215ED" w:rsidRPr="00DB6DD3">
        <w:rPr>
          <w:color w:val="auto"/>
          <w:lang w:eastAsia="zh-CN"/>
        </w:rPr>
        <w:t xml:space="preserve">, </w:t>
      </w:r>
      <w:r w:rsidR="005703A1" w:rsidRPr="00DB6DD3">
        <w:rPr>
          <w:color w:val="auto"/>
        </w:rPr>
        <w:t>hemagglutinin</w:t>
      </w:r>
      <w:r w:rsidR="001215ED" w:rsidRPr="00DB6DD3">
        <w:rPr>
          <w:color w:val="auto"/>
          <w:lang w:eastAsia="zh-CN"/>
        </w:rPr>
        <w:t xml:space="preserve">, </w:t>
      </w:r>
      <w:r w:rsidR="005703A1" w:rsidRPr="00DB6DD3">
        <w:rPr>
          <w:color w:val="auto"/>
        </w:rPr>
        <w:t>neuraminidase</w:t>
      </w:r>
      <w:r w:rsidR="001215ED" w:rsidRPr="00DB6DD3">
        <w:rPr>
          <w:color w:val="auto"/>
          <w:lang w:eastAsia="zh-CN"/>
        </w:rPr>
        <w:t>,</w:t>
      </w:r>
      <w:r w:rsidR="001215ED" w:rsidRPr="00DB6DD3">
        <w:rPr>
          <w:color w:val="auto"/>
        </w:rPr>
        <w:t xml:space="preserve"> </w:t>
      </w:r>
      <w:proofErr w:type="spellStart"/>
      <w:r w:rsidR="001215ED" w:rsidRPr="00DB6DD3">
        <w:rPr>
          <w:color w:val="auto"/>
        </w:rPr>
        <w:t>pseudotyped</w:t>
      </w:r>
      <w:proofErr w:type="spellEnd"/>
      <w:r w:rsidR="001215ED" w:rsidRPr="00DB6DD3">
        <w:rPr>
          <w:color w:val="auto"/>
        </w:rPr>
        <w:t xml:space="preserve"> viral particle</w:t>
      </w:r>
      <w:r w:rsidR="004263C7" w:rsidRPr="00DB6DD3">
        <w:rPr>
          <w:color w:val="auto"/>
          <w:lang w:eastAsia="zh-CN"/>
        </w:rPr>
        <w:t>, infectivity, envelope glycoproteins, reassortment, transfection</w:t>
      </w:r>
    </w:p>
    <w:p w14:paraId="36740AC8" w14:textId="77777777" w:rsidR="00FB4FD2" w:rsidRPr="00DB6DD3" w:rsidRDefault="00FB4FD2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24AAC4D6" w14:textId="44AAF656" w:rsidR="00FB4FD2" w:rsidRPr="00DB6DD3" w:rsidRDefault="00086FF5" w:rsidP="0094563D">
      <w:pPr>
        <w:rPr>
          <w:color w:val="auto"/>
          <w:lang w:eastAsia="zh-CN"/>
        </w:rPr>
      </w:pPr>
      <w:r w:rsidRPr="00DB6DD3">
        <w:rPr>
          <w:b/>
          <w:bCs/>
          <w:color w:val="auto"/>
        </w:rPr>
        <w:t>SUMMARY</w:t>
      </w:r>
      <w:r w:rsidR="006305D7" w:rsidRPr="00DB6DD3">
        <w:rPr>
          <w:b/>
          <w:bCs/>
          <w:color w:val="auto"/>
        </w:rPr>
        <w:t>:</w:t>
      </w:r>
      <w:r w:rsidR="006305D7" w:rsidRPr="00DB6DD3">
        <w:rPr>
          <w:color w:val="auto"/>
        </w:rPr>
        <w:t xml:space="preserve"> </w:t>
      </w:r>
    </w:p>
    <w:p w14:paraId="761028D6" w14:textId="7BC26903" w:rsidR="006305D7" w:rsidRPr="00DB6DD3" w:rsidRDefault="002B7E1E" w:rsidP="0094563D">
      <w:pPr>
        <w:rPr>
          <w:color w:val="auto"/>
          <w:lang w:eastAsia="zh-CN"/>
        </w:rPr>
      </w:pPr>
      <w:r w:rsidRPr="00DB6DD3">
        <w:rPr>
          <w:color w:val="auto"/>
        </w:rPr>
        <w:t>Th</w:t>
      </w:r>
      <w:r w:rsidRPr="00DB6DD3">
        <w:rPr>
          <w:color w:val="auto"/>
          <w:lang w:eastAsia="zh-CN"/>
        </w:rPr>
        <w:t>is</w:t>
      </w:r>
      <w:r w:rsidRPr="00DB6DD3">
        <w:rPr>
          <w:color w:val="auto"/>
        </w:rPr>
        <w:t xml:space="preserve"> protocol describe</w:t>
      </w:r>
      <w:r w:rsidR="00387820" w:rsidRPr="00DB6DD3">
        <w:rPr>
          <w:color w:val="auto"/>
          <w:lang w:eastAsia="zh-CN"/>
        </w:rPr>
        <w:t>s</w:t>
      </w:r>
      <w:r w:rsidRPr="00DB6DD3">
        <w:rPr>
          <w:color w:val="auto"/>
          <w:lang w:eastAsia="zh-CN"/>
        </w:rPr>
        <w:t xml:space="preserve"> an experimental process</w:t>
      </w:r>
      <w:r w:rsidR="00312A66" w:rsidRPr="00DB6DD3">
        <w:rPr>
          <w:color w:val="auto"/>
          <w:lang w:eastAsia="zh-CN"/>
        </w:rPr>
        <w:t xml:space="preserve"> to pro</w:t>
      </w:r>
      <w:r w:rsidRPr="00DB6DD3">
        <w:rPr>
          <w:color w:val="auto"/>
          <w:lang w:eastAsia="zh-CN"/>
        </w:rPr>
        <w:t>duce high-titer infe</w:t>
      </w:r>
      <w:r w:rsidR="00312A66" w:rsidRPr="00DB6DD3">
        <w:rPr>
          <w:color w:val="auto"/>
          <w:lang w:eastAsia="zh-CN"/>
        </w:rPr>
        <w:t>c</w:t>
      </w:r>
      <w:r w:rsidRPr="00DB6DD3">
        <w:rPr>
          <w:color w:val="auto"/>
          <w:lang w:eastAsia="zh-CN"/>
        </w:rPr>
        <w:t>tious</w:t>
      </w:r>
      <w:r w:rsidR="00312A66" w:rsidRPr="00DB6DD3">
        <w:rPr>
          <w:color w:val="auto"/>
          <w:lang w:eastAsia="zh-CN"/>
        </w:rPr>
        <w:t xml:space="preserve"> </w:t>
      </w:r>
      <w:r w:rsidR="004539A4" w:rsidRPr="00DB6DD3">
        <w:rPr>
          <w:color w:val="auto"/>
          <w:lang w:eastAsia="zh-CN"/>
        </w:rPr>
        <w:t xml:space="preserve">viral </w:t>
      </w:r>
      <w:proofErr w:type="spellStart"/>
      <w:r w:rsidR="00312A66" w:rsidRPr="00DB6DD3">
        <w:rPr>
          <w:color w:val="auto"/>
          <w:lang w:eastAsia="zh-CN"/>
        </w:rPr>
        <w:t>pseudotyped</w:t>
      </w:r>
      <w:proofErr w:type="spellEnd"/>
      <w:r w:rsidR="00312A66" w:rsidRPr="00DB6DD3">
        <w:rPr>
          <w:color w:val="auto"/>
          <w:lang w:eastAsia="zh-CN"/>
        </w:rPr>
        <w:t xml:space="preserve"> particle</w:t>
      </w:r>
      <w:r w:rsidR="007D0407">
        <w:rPr>
          <w:color w:val="auto"/>
          <w:lang w:eastAsia="zh-CN"/>
        </w:rPr>
        <w:t>s</w:t>
      </w:r>
      <w:r w:rsidR="00312A66" w:rsidRPr="00DB6DD3">
        <w:rPr>
          <w:color w:val="auto"/>
          <w:lang w:eastAsia="zh-CN"/>
        </w:rPr>
        <w:t xml:space="preserve"> (pp) </w:t>
      </w:r>
      <w:r w:rsidR="00387820" w:rsidRPr="00DB6DD3">
        <w:rPr>
          <w:color w:val="auto"/>
          <w:lang w:eastAsia="zh-CN"/>
        </w:rPr>
        <w:t xml:space="preserve">with </w:t>
      </w:r>
      <w:r w:rsidR="00861C9F" w:rsidRPr="00DB6DD3">
        <w:rPr>
          <w:color w:val="auto"/>
          <w:lang w:eastAsia="zh-CN"/>
        </w:rPr>
        <w:t xml:space="preserve">envelope glycoproteins </w:t>
      </w:r>
      <w:r w:rsidR="00387820" w:rsidRPr="00DB6DD3">
        <w:rPr>
          <w:color w:val="auto"/>
          <w:lang w:eastAsia="zh-CN"/>
        </w:rPr>
        <w:t xml:space="preserve">from </w:t>
      </w:r>
      <w:r w:rsidR="00861C9F" w:rsidRPr="00DB6DD3">
        <w:rPr>
          <w:color w:val="auto"/>
          <w:lang w:eastAsia="zh-CN"/>
        </w:rPr>
        <w:t>two influenza A strains</w:t>
      </w:r>
      <w:r w:rsidR="00861C9F" w:rsidRPr="00DB6DD3" w:rsidDel="00861C9F">
        <w:rPr>
          <w:color w:val="auto"/>
          <w:lang w:eastAsia="zh-CN"/>
        </w:rPr>
        <w:t xml:space="preserve"> </w:t>
      </w:r>
      <w:r w:rsidR="00387820" w:rsidRPr="00DB6DD3">
        <w:rPr>
          <w:color w:val="auto"/>
          <w:lang w:eastAsia="zh-CN"/>
        </w:rPr>
        <w:t>and</w:t>
      </w:r>
      <w:r w:rsidR="00E35D76">
        <w:rPr>
          <w:rFonts w:hint="eastAsia"/>
          <w:color w:val="auto"/>
          <w:lang w:eastAsia="zh-CN"/>
        </w:rPr>
        <w:t xml:space="preserve"> how</w:t>
      </w:r>
      <w:r w:rsidR="009D65FE">
        <w:rPr>
          <w:rFonts w:hint="eastAsia"/>
          <w:color w:val="auto"/>
          <w:lang w:eastAsia="zh-CN"/>
        </w:rPr>
        <w:t xml:space="preserve"> to determine</w:t>
      </w:r>
      <w:r w:rsidR="00387820" w:rsidRPr="00DB6DD3">
        <w:rPr>
          <w:color w:val="auto"/>
          <w:lang w:eastAsia="zh-CN"/>
        </w:rPr>
        <w:t xml:space="preserve"> their infectivity. </w:t>
      </w:r>
      <w:r w:rsidR="00312A66" w:rsidRPr="00DB6DD3">
        <w:rPr>
          <w:color w:val="auto"/>
          <w:lang w:eastAsia="zh-CN"/>
        </w:rPr>
        <w:t xml:space="preserve">This protocol </w:t>
      </w:r>
      <w:r w:rsidRPr="00DB6DD3">
        <w:rPr>
          <w:color w:val="auto"/>
        </w:rPr>
        <w:t>is</w:t>
      </w:r>
      <w:r w:rsidR="00312A66" w:rsidRPr="00DB6DD3">
        <w:rPr>
          <w:color w:val="auto"/>
          <w:lang w:eastAsia="zh-CN"/>
        </w:rPr>
        <w:t xml:space="preserve"> </w:t>
      </w:r>
      <w:r w:rsidRPr="00DB6DD3">
        <w:rPr>
          <w:color w:val="auto"/>
        </w:rPr>
        <w:t xml:space="preserve">highly adaptable </w:t>
      </w:r>
      <w:r w:rsidR="00312A66" w:rsidRPr="00DB6DD3">
        <w:rPr>
          <w:color w:val="auto"/>
          <w:lang w:eastAsia="zh-CN"/>
        </w:rPr>
        <w:t xml:space="preserve">to </w:t>
      </w:r>
      <w:r w:rsidR="00FA24E1">
        <w:rPr>
          <w:rFonts w:hint="eastAsia"/>
          <w:color w:val="auto"/>
          <w:lang w:eastAsia="zh-CN"/>
        </w:rPr>
        <w:t xml:space="preserve">develop </w:t>
      </w:r>
      <w:proofErr w:type="spellStart"/>
      <w:r w:rsidR="00312A66" w:rsidRPr="00DB6DD3">
        <w:rPr>
          <w:color w:val="auto"/>
          <w:lang w:eastAsia="zh-CN"/>
        </w:rPr>
        <w:t>pp</w:t>
      </w:r>
      <w:r w:rsidR="00FA24E1">
        <w:rPr>
          <w:rFonts w:hint="eastAsia"/>
          <w:color w:val="auto"/>
          <w:lang w:eastAsia="zh-CN"/>
        </w:rPr>
        <w:t>s</w:t>
      </w:r>
      <w:proofErr w:type="spellEnd"/>
      <w:r w:rsidR="00D36BEB" w:rsidRPr="00DB6DD3">
        <w:rPr>
          <w:color w:val="auto"/>
          <w:lang w:eastAsia="zh-CN"/>
        </w:rPr>
        <w:t xml:space="preserve"> </w:t>
      </w:r>
      <w:r w:rsidR="00312A66" w:rsidRPr="00DB6DD3">
        <w:rPr>
          <w:color w:val="auto"/>
          <w:lang w:eastAsia="zh-CN"/>
        </w:rPr>
        <w:t xml:space="preserve">of </w:t>
      </w:r>
      <w:r w:rsidR="005D49B6" w:rsidRPr="00DB6DD3">
        <w:rPr>
          <w:color w:val="auto"/>
          <w:lang w:eastAsia="zh-CN"/>
        </w:rPr>
        <w:t xml:space="preserve">any </w:t>
      </w:r>
      <w:r w:rsidR="00DC2A40" w:rsidRPr="00DB6DD3">
        <w:rPr>
          <w:color w:val="auto"/>
          <w:lang w:eastAsia="zh-CN"/>
        </w:rPr>
        <w:t xml:space="preserve">other </w:t>
      </w:r>
      <w:r w:rsidRPr="00DB6DD3">
        <w:rPr>
          <w:color w:val="auto"/>
        </w:rPr>
        <w:t>type</w:t>
      </w:r>
      <w:r w:rsidR="00DC2A40" w:rsidRPr="00DB6DD3">
        <w:rPr>
          <w:color w:val="auto"/>
          <w:lang w:eastAsia="zh-CN"/>
        </w:rPr>
        <w:t xml:space="preserve"> </w:t>
      </w:r>
      <w:r w:rsidRPr="00DB6DD3">
        <w:rPr>
          <w:color w:val="auto"/>
        </w:rPr>
        <w:t xml:space="preserve">of </w:t>
      </w:r>
      <w:r w:rsidR="005D49B6" w:rsidRPr="00DB6DD3">
        <w:rPr>
          <w:color w:val="auto"/>
        </w:rPr>
        <w:t>enveloped viruses</w:t>
      </w:r>
      <w:r w:rsidR="005D49B6" w:rsidRPr="00DB6DD3">
        <w:rPr>
          <w:color w:val="auto"/>
          <w:lang w:eastAsia="zh-CN"/>
        </w:rPr>
        <w:t xml:space="preserve"> with </w:t>
      </w:r>
      <w:r w:rsidR="007D0407">
        <w:rPr>
          <w:color w:val="auto"/>
          <w:lang w:eastAsia="zh-CN"/>
        </w:rPr>
        <w:t xml:space="preserve">different </w:t>
      </w:r>
      <w:r w:rsidRPr="00DB6DD3">
        <w:rPr>
          <w:color w:val="auto"/>
        </w:rPr>
        <w:t>envelope glycoprotein</w:t>
      </w:r>
      <w:r w:rsidR="002D3F86">
        <w:rPr>
          <w:rFonts w:hint="eastAsia"/>
          <w:color w:val="auto"/>
          <w:lang w:eastAsia="zh-CN"/>
        </w:rPr>
        <w:t>s</w:t>
      </w:r>
      <w:r w:rsidRPr="00DB6DD3">
        <w:rPr>
          <w:color w:val="auto"/>
        </w:rPr>
        <w:t>.</w:t>
      </w:r>
    </w:p>
    <w:p w14:paraId="0D927921" w14:textId="77777777" w:rsidR="00FB4FD2" w:rsidRPr="00FA24E1" w:rsidRDefault="00FB4FD2" w:rsidP="0094563D">
      <w:pPr>
        <w:rPr>
          <w:color w:val="auto"/>
          <w:lang w:eastAsia="zh-CN"/>
        </w:rPr>
      </w:pPr>
    </w:p>
    <w:p w14:paraId="222C69E8" w14:textId="6DB907BF" w:rsidR="00FB4FD2" w:rsidRPr="00DB6DD3" w:rsidRDefault="006305D7" w:rsidP="0094563D">
      <w:pPr>
        <w:rPr>
          <w:color w:val="auto"/>
          <w:lang w:eastAsia="zh-CN"/>
        </w:rPr>
      </w:pPr>
      <w:r w:rsidRPr="00DB6DD3">
        <w:rPr>
          <w:b/>
          <w:bCs/>
          <w:color w:val="auto"/>
        </w:rPr>
        <w:t>ABSTRACT:</w:t>
      </w:r>
    </w:p>
    <w:p w14:paraId="4C7D5FD5" w14:textId="2B6DE07A" w:rsidR="006305D7" w:rsidRPr="00DB6DD3" w:rsidRDefault="00BD2656" w:rsidP="0094563D">
      <w:pPr>
        <w:rPr>
          <w:color w:val="auto"/>
          <w:lang w:eastAsia="zh-CN"/>
        </w:rPr>
      </w:pPr>
      <w:r w:rsidRPr="00DB6DD3">
        <w:rPr>
          <w:color w:val="auto"/>
        </w:rPr>
        <w:t>The occasional direct transmission of the highly pathogeni</w:t>
      </w:r>
      <w:r w:rsidR="00DE6305" w:rsidRPr="00DB6DD3">
        <w:rPr>
          <w:color w:val="auto"/>
        </w:rPr>
        <w:t>c avian influenza A virus H5N1</w:t>
      </w:r>
      <w:r w:rsidR="00DE6305" w:rsidRPr="00DB6DD3">
        <w:rPr>
          <w:color w:val="auto"/>
          <w:lang w:eastAsia="zh-CN"/>
        </w:rPr>
        <w:t xml:space="preserve"> (</w:t>
      </w:r>
      <w:r w:rsidR="005B537A" w:rsidRPr="00DB6DD3">
        <w:rPr>
          <w:color w:val="auto"/>
          <w:lang w:eastAsia="zh-CN"/>
        </w:rPr>
        <w:t xml:space="preserve">HPAI </w:t>
      </w:r>
      <w:r w:rsidR="00DE6305" w:rsidRPr="00DB6DD3">
        <w:rPr>
          <w:color w:val="auto"/>
          <w:lang w:eastAsia="zh-CN"/>
        </w:rPr>
        <w:t>H5N1) and H7N9</w:t>
      </w:r>
      <w:r w:rsidRPr="00DB6DD3">
        <w:rPr>
          <w:color w:val="auto"/>
        </w:rPr>
        <w:t xml:space="preserve"> to humans and </w:t>
      </w:r>
      <w:r w:rsidR="005703A1">
        <w:rPr>
          <w:color w:val="auto"/>
          <w:lang w:eastAsia="zh-CN"/>
        </w:rPr>
        <w:t>their</w:t>
      </w:r>
      <w:r w:rsidR="007D0407" w:rsidRPr="00DB6DD3">
        <w:rPr>
          <w:color w:val="auto"/>
        </w:rPr>
        <w:t xml:space="preserve"> </w:t>
      </w:r>
      <w:r w:rsidRPr="00DB6DD3">
        <w:rPr>
          <w:color w:val="auto"/>
        </w:rPr>
        <w:t>lethality</w:t>
      </w:r>
      <w:r w:rsidR="00481081">
        <w:rPr>
          <w:color w:val="auto"/>
        </w:rPr>
        <w:t xml:space="preserve"> are serious public health issue</w:t>
      </w:r>
      <w:r w:rsidR="005703A1">
        <w:rPr>
          <w:color w:val="auto"/>
        </w:rPr>
        <w:t>s</w:t>
      </w:r>
      <w:r w:rsidR="00481081">
        <w:rPr>
          <w:color w:val="auto"/>
        </w:rPr>
        <w:t xml:space="preserve"> and</w:t>
      </w:r>
      <w:r w:rsidRPr="00DB6DD3">
        <w:rPr>
          <w:color w:val="auto"/>
        </w:rPr>
        <w:t xml:space="preserve"> suggest the possibility of a</w:t>
      </w:r>
      <w:r w:rsidR="00861C9F">
        <w:rPr>
          <w:color w:val="auto"/>
        </w:rPr>
        <w:t>n epidemic</w:t>
      </w:r>
      <w:r w:rsidRPr="00DB6DD3">
        <w:rPr>
          <w:color w:val="auto"/>
        </w:rPr>
        <w:t xml:space="preserve">. However, our </w:t>
      </w:r>
      <w:r w:rsidR="00861C9F" w:rsidRPr="00DB6DD3">
        <w:rPr>
          <w:color w:val="auto"/>
        </w:rPr>
        <w:t xml:space="preserve">molecular </w:t>
      </w:r>
      <w:r w:rsidRPr="00DB6DD3">
        <w:rPr>
          <w:color w:val="auto"/>
        </w:rPr>
        <w:t xml:space="preserve">understanding </w:t>
      </w:r>
      <w:r w:rsidR="00861C9F">
        <w:rPr>
          <w:color w:val="auto"/>
        </w:rPr>
        <w:t>of</w:t>
      </w:r>
      <w:r w:rsidR="00803AF3" w:rsidRPr="00DB6DD3">
        <w:rPr>
          <w:color w:val="auto"/>
        </w:rPr>
        <w:t xml:space="preserve"> </w:t>
      </w:r>
      <w:r w:rsidRPr="00DB6DD3">
        <w:rPr>
          <w:color w:val="auto"/>
        </w:rPr>
        <w:t>the virus</w:t>
      </w:r>
      <w:r w:rsidR="00A22F20" w:rsidRPr="00DB6DD3">
        <w:rPr>
          <w:color w:val="auto"/>
        </w:rPr>
        <w:t xml:space="preserve"> </w:t>
      </w:r>
      <w:r w:rsidRPr="00DB6DD3">
        <w:rPr>
          <w:color w:val="auto"/>
        </w:rPr>
        <w:t xml:space="preserve">is rudimentary, and it is necessary to study the </w:t>
      </w:r>
      <w:r w:rsidR="004864BC" w:rsidRPr="004864BC">
        <w:rPr>
          <w:color w:val="auto"/>
        </w:rPr>
        <w:t>biological propert</w:t>
      </w:r>
      <w:r w:rsidR="004864BC">
        <w:rPr>
          <w:rFonts w:hint="eastAsia"/>
          <w:color w:val="auto"/>
          <w:lang w:eastAsia="zh-CN"/>
        </w:rPr>
        <w:t xml:space="preserve">ies </w:t>
      </w:r>
      <w:r w:rsidRPr="00DB6DD3">
        <w:rPr>
          <w:color w:val="auto"/>
        </w:rPr>
        <w:t xml:space="preserve">of </w:t>
      </w:r>
      <w:r w:rsidR="00861C9F">
        <w:rPr>
          <w:color w:val="auto"/>
          <w:lang w:eastAsia="zh-CN"/>
        </w:rPr>
        <w:t>its</w:t>
      </w:r>
      <w:r w:rsidR="00861C9F" w:rsidRPr="00DB6DD3">
        <w:rPr>
          <w:color w:val="auto"/>
        </w:rPr>
        <w:t xml:space="preserve"> </w:t>
      </w:r>
      <w:r w:rsidRPr="00DB6DD3">
        <w:rPr>
          <w:color w:val="auto"/>
        </w:rPr>
        <w:t>envelop</w:t>
      </w:r>
      <w:r w:rsidR="00BE7643" w:rsidRPr="00DB6DD3">
        <w:rPr>
          <w:color w:val="auto"/>
          <w:lang w:eastAsia="zh-CN"/>
        </w:rPr>
        <w:t>e</w:t>
      </w:r>
      <w:r w:rsidRPr="00DB6DD3">
        <w:rPr>
          <w:color w:val="auto"/>
        </w:rPr>
        <w:t xml:space="preserve"> proteins as therapeutic targets and to develop strategies to control infection. We developed a solid </w:t>
      </w:r>
      <w:r w:rsidR="005703A1" w:rsidRPr="00DB6DD3">
        <w:rPr>
          <w:color w:val="auto"/>
        </w:rPr>
        <w:t xml:space="preserve">viral </w:t>
      </w:r>
      <w:proofErr w:type="spellStart"/>
      <w:r w:rsidR="00DE6305" w:rsidRPr="00DB6DD3">
        <w:rPr>
          <w:color w:val="auto"/>
          <w:lang w:eastAsia="zh-CN"/>
        </w:rPr>
        <w:t>pseudotyped</w:t>
      </w:r>
      <w:proofErr w:type="spellEnd"/>
      <w:r w:rsidR="00861C9F">
        <w:rPr>
          <w:color w:val="auto"/>
          <w:lang w:eastAsia="zh-CN"/>
        </w:rPr>
        <w:t xml:space="preserve"> </w:t>
      </w:r>
      <w:r w:rsidRPr="00DB6DD3">
        <w:rPr>
          <w:color w:val="auto"/>
        </w:rPr>
        <w:t xml:space="preserve">particle (pp) platform </w:t>
      </w:r>
      <w:r w:rsidR="00A22F20">
        <w:rPr>
          <w:rFonts w:hint="eastAsia"/>
          <w:color w:val="auto"/>
          <w:lang w:eastAsia="zh-CN"/>
        </w:rPr>
        <w:t>to study</w:t>
      </w:r>
      <w:r w:rsidRPr="00DB6DD3">
        <w:rPr>
          <w:color w:val="auto"/>
        </w:rPr>
        <w:t xml:space="preserve"> </w:t>
      </w:r>
      <w:r w:rsidR="005703A1">
        <w:rPr>
          <w:color w:val="auto"/>
        </w:rPr>
        <w:t>avian influenza</w:t>
      </w:r>
      <w:r w:rsidR="00DE6305" w:rsidRPr="00DB6DD3">
        <w:rPr>
          <w:color w:val="auto"/>
          <w:lang w:eastAsia="zh-CN"/>
        </w:rPr>
        <w:t xml:space="preserve"> </w:t>
      </w:r>
      <w:r w:rsidRPr="00DB6DD3">
        <w:rPr>
          <w:color w:val="auto"/>
        </w:rPr>
        <w:t>virus, including the functional analysis of its hemagglutinin (HA) and neuraminidase (NA)</w:t>
      </w:r>
      <w:r w:rsidR="0090700B">
        <w:rPr>
          <w:color w:val="auto"/>
        </w:rPr>
        <w:t xml:space="preserve"> </w:t>
      </w:r>
      <w:r w:rsidR="0090700B" w:rsidRPr="00DB6DD3">
        <w:rPr>
          <w:color w:val="auto"/>
          <w:lang w:eastAsia="zh-CN"/>
        </w:rPr>
        <w:t>envelope glycoproteins</w:t>
      </w:r>
      <w:r w:rsidRPr="00DB6DD3">
        <w:rPr>
          <w:color w:val="auto"/>
        </w:rPr>
        <w:t xml:space="preserve">, </w:t>
      </w:r>
      <w:r w:rsidR="005703A1">
        <w:rPr>
          <w:color w:val="auto"/>
          <w:lang w:eastAsia="zh-CN"/>
        </w:rPr>
        <w:t xml:space="preserve">the </w:t>
      </w:r>
      <w:r w:rsidR="00FE462A" w:rsidRPr="00DB6DD3">
        <w:rPr>
          <w:color w:val="auto"/>
          <w:lang w:eastAsia="zh-CN"/>
        </w:rPr>
        <w:t xml:space="preserve">reassortment characteristics of </w:t>
      </w:r>
      <w:r w:rsidR="00535FB2" w:rsidRPr="00DB6DD3">
        <w:rPr>
          <w:color w:val="auto"/>
          <w:lang w:eastAsia="zh-CN"/>
        </w:rPr>
        <w:t xml:space="preserve">the </w:t>
      </w:r>
      <w:r w:rsidR="00FE462A" w:rsidRPr="00DB6DD3">
        <w:rPr>
          <w:color w:val="auto"/>
          <w:lang w:eastAsia="zh-CN"/>
        </w:rPr>
        <w:t>HA</w:t>
      </w:r>
      <w:r w:rsidR="00535FB2" w:rsidRPr="00DB6DD3">
        <w:rPr>
          <w:color w:val="auto"/>
          <w:lang w:eastAsia="zh-CN"/>
        </w:rPr>
        <w:t>s</w:t>
      </w:r>
      <w:r w:rsidR="00FE462A" w:rsidRPr="00DB6DD3">
        <w:rPr>
          <w:color w:val="auto"/>
          <w:lang w:eastAsia="zh-CN"/>
        </w:rPr>
        <w:t xml:space="preserve"> and NA</w:t>
      </w:r>
      <w:r w:rsidR="00535FB2" w:rsidRPr="00DB6DD3">
        <w:rPr>
          <w:color w:val="auto"/>
          <w:lang w:eastAsia="zh-CN"/>
        </w:rPr>
        <w:t>s</w:t>
      </w:r>
      <w:r w:rsidR="00FE462A" w:rsidRPr="00DB6DD3">
        <w:rPr>
          <w:color w:val="auto"/>
          <w:lang w:eastAsia="zh-CN"/>
        </w:rPr>
        <w:t xml:space="preserve">, </w:t>
      </w:r>
      <w:r w:rsidR="0090700B" w:rsidRPr="00DB6DD3">
        <w:rPr>
          <w:color w:val="auto"/>
        </w:rPr>
        <w:t>receptors</w:t>
      </w:r>
      <w:r w:rsidR="0090700B">
        <w:rPr>
          <w:color w:val="auto"/>
          <w:lang w:eastAsia="zh-CN"/>
        </w:rPr>
        <w:t xml:space="preserve">, </w:t>
      </w:r>
      <w:r w:rsidR="0090700B">
        <w:rPr>
          <w:rFonts w:hint="eastAsia"/>
          <w:color w:val="auto"/>
          <w:lang w:eastAsia="zh-CN"/>
        </w:rPr>
        <w:t>tropism</w:t>
      </w:r>
      <w:r w:rsidR="0090700B">
        <w:rPr>
          <w:color w:val="auto"/>
          <w:lang w:eastAsia="zh-CN"/>
        </w:rPr>
        <w:t>s</w:t>
      </w:r>
      <w:r w:rsidR="0090700B" w:rsidRPr="00DB6DD3">
        <w:rPr>
          <w:color w:val="auto"/>
        </w:rPr>
        <w:t xml:space="preserve">, </w:t>
      </w:r>
      <w:r w:rsidRPr="00DB6DD3">
        <w:rPr>
          <w:color w:val="auto"/>
        </w:rPr>
        <w:t>neutralizing antibodies, diagnosis</w:t>
      </w:r>
      <w:r w:rsidR="00861C9F">
        <w:rPr>
          <w:color w:val="auto"/>
        </w:rPr>
        <w:t>,</w:t>
      </w:r>
      <w:r w:rsidRPr="00DB6DD3">
        <w:rPr>
          <w:color w:val="auto"/>
        </w:rPr>
        <w:t xml:space="preserve"> </w:t>
      </w:r>
      <w:r w:rsidR="005703A1">
        <w:rPr>
          <w:rFonts w:hint="eastAsia"/>
          <w:color w:val="auto"/>
          <w:lang w:eastAsia="zh-CN"/>
        </w:rPr>
        <w:t>infectivity</w:t>
      </w:r>
      <w:r w:rsidR="005703A1" w:rsidRPr="00DB6DD3">
        <w:rPr>
          <w:color w:val="auto"/>
          <w:lang w:eastAsia="zh-CN"/>
        </w:rPr>
        <w:t xml:space="preserve">, </w:t>
      </w:r>
      <w:r w:rsidR="005703A1">
        <w:rPr>
          <w:color w:val="auto"/>
          <w:lang w:eastAsia="zh-CN"/>
        </w:rPr>
        <w:t xml:space="preserve">for the purposes of </w:t>
      </w:r>
      <w:r w:rsidR="00861C9F" w:rsidRPr="00DB6DD3">
        <w:rPr>
          <w:color w:val="auto"/>
        </w:rPr>
        <w:t xml:space="preserve">drug development </w:t>
      </w:r>
      <w:r w:rsidRPr="00DB6DD3">
        <w:rPr>
          <w:color w:val="auto"/>
        </w:rPr>
        <w:t>and vaccine design.</w:t>
      </w:r>
      <w:r w:rsidR="006B3804" w:rsidRPr="00DB6DD3">
        <w:rPr>
          <w:color w:val="auto"/>
          <w:lang w:eastAsia="zh-CN"/>
        </w:rPr>
        <w:t xml:space="preserve"> </w:t>
      </w:r>
      <w:r w:rsidR="00535FB2" w:rsidRPr="00DB6DD3">
        <w:rPr>
          <w:color w:val="auto"/>
          <w:lang w:eastAsia="zh-CN"/>
        </w:rPr>
        <w:t xml:space="preserve">Here, we describe an </w:t>
      </w:r>
      <w:r w:rsidR="00A22F20">
        <w:rPr>
          <w:rFonts w:hint="eastAsia"/>
          <w:color w:val="auto"/>
          <w:lang w:eastAsia="zh-CN"/>
        </w:rPr>
        <w:t xml:space="preserve">experimental </w:t>
      </w:r>
      <w:r w:rsidR="00535FB2" w:rsidRPr="00DB6DD3">
        <w:rPr>
          <w:color w:val="auto"/>
          <w:lang w:eastAsia="zh-CN"/>
        </w:rPr>
        <w:t xml:space="preserve">procedure to </w:t>
      </w:r>
      <w:r w:rsidRPr="00DB6DD3">
        <w:rPr>
          <w:color w:val="auto"/>
        </w:rPr>
        <w:t xml:space="preserve">establish </w:t>
      </w:r>
      <w:proofErr w:type="spellStart"/>
      <w:r w:rsidRPr="00DB6DD3">
        <w:rPr>
          <w:color w:val="auto"/>
        </w:rPr>
        <w:t>p</w:t>
      </w:r>
      <w:r w:rsidR="00535FB2" w:rsidRPr="00DB6DD3">
        <w:rPr>
          <w:color w:val="auto"/>
          <w:lang w:eastAsia="zh-CN"/>
        </w:rPr>
        <w:t>ps</w:t>
      </w:r>
      <w:proofErr w:type="spellEnd"/>
      <w:r w:rsidR="00535FB2" w:rsidRPr="00DB6DD3">
        <w:rPr>
          <w:color w:val="auto"/>
          <w:lang w:eastAsia="zh-CN"/>
        </w:rPr>
        <w:t xml:space="preserve"> with the envelope glycoproteins (HA, NA) from two influenza A strains </w:t>
      </w:r>
      <w:r w:rsidRPr="00DB6DD3">
        <w:rPr>
          <w:color w:val="auto"/>
        </w:rPr>
        <w:t>(</w:t>
      </w:r>
      <w:r w:rsidR="00535FB2" w:rsidRPr="00DB6DD3">
        <w:rPr>
          <w:color w:val="auto"/>
          <w:lang w:eastAsia="zh-CN"/>
        </w:rPr>
        <w:t xml:space="preserve">HAPI </w:t>
      </w:r>
      <w:r w:rsidRPr="00DB6DD3">
        <w:rPr>
          <w:color w:val="auto"/>
        </w:rPr>
        <w:t>H5N1</w:t>
      </w:r>
      <w:r w:rsidR="00535FB2" w:rsidRPr="00DB6DD3">
        <w:rPr>
          <w:color w:val="auto"/>
          <w:lang w:eastAsia="zh-CN"/>
        </w:rPr>
        <w:t xml:space="preserve"> and 2013 </w:t>
      </w:r>
      <w:r w:rsidR="009F7372" w:rsidRPr="00DB6DD3">
        <w:rPr>
          <w:color w:val="auto"/>
          <w:lang w:eastAsia="zh-CN"/>
        </w:rPr>
        <w:t xml:space="preserve">avian </w:t>
      </w:r>
      <w:r w:rsidR="00535FB2" w:rsidRPr="00DB6DD3">
        <w:rPr>
          <w:color w:val="auto"/>
          <w:lang w:eastAsia="zh-CN"/>
        </w:rPr>
        <w:t>H7N9</w:t>
      </w:r>
      <w:r w:rsidRPr="00DB6DD3">
        <w:rPr>
          <w:color w:val="auto"/>
        </w:rPr>
        <w:t xml:space="preserve">). </w:t>
      </w:r>
      <w:r w:rsidR="00535FB2" w:rsidRPr="00DB6DD3">
        <w:rPr>
          <w:color w:val="auto"/>
          <w:lang w:eastAsia="zh-CN"/>
        </w:rPr>
        <w:t>T</w:t>
      </w:r>
      <w:r w:rsidR="00535FB2" w:rsidRPr="00DB6DD3">
        <w:rPr>
          <w:color w:val="auto"/>
        </w:rPr>
        <w:t xml:space="preserve">heir generation </w:t>
      </w:r>
      <w:r w:rsidR="001F226F" w:rsidRPr="00DB6DD3">
        <w:rPr>
          <w:color w:val="auto"/>
          <w:lang w:eastAsia="zh-CN"/>
        </w:rPr>
        <w:t>i</w:t>
      </w:r>
      <w:r w:rsidR="00535FB2" w:rsidRPr="00DB6DD3">
        <w:rPr>
          <w:color w:val="auto"/>
          <w:lang w:eastAsia="zh-CN"/>
        </w:rPr>
        <w:t>s</w:t>
      </w:r>
      <w:r w:rsidR="00535FB2" w:rsidRPr="00DB6DD3">
        <w:rPr>
          <w:color w:val="auto"/>
        </w:rPr>
        <w:t xml:space="preserve"> bas</w:t>
      </w:r>
      <w:r w:rsidR="00535FB2" w:rsidRPr="00DB6DD3">
        <w:rPr>
          <w:color w:val="auto"/>
          <w:lang w:eastAsia="zh-CN"/>
        </w:rPr>
        <w:t>ed</w:t>
      </w:r>
      <w:r w:rsidR="001F226F" w:rsidRPr="00DB6DD3">
        <w:rPr>
          <w:color w:val="auto"/>
          <w:lang w:eastAsia="zh-CN"/>
        </w:rPr>
        <w:t xml:space="preserve"> on </w:t>
      </w:r>
      <w:r w:rsidR="00535FB2" w:rsidRPr="00DB6DD3">
        <w:rPr>
          <w:color w:val="auto"/>
        </w:rPr>
        <w:t xml:space="preserve">the capacity </w:t>
      </w:r>
      <w:r w:rsidR="00535FB2" w:rsidRPr="00DB6DD3">
        <w:rPr>
          <w:color w:val="auto"/>
        </w:rPr>
        <w:lastRenderedPageBreak/>
        <w:t>of some viruses,</w:t>
      </w:r>
      <w:r w:rsidR="00535FB2" w:rsidRPr="00DB6DD3">
        <w:rPr>
          <w:color w:val="auto"/>
          <w:lang w:eastAsia="zh-CN"/>
        </w:rPr>
        <w:t xml:space="preserve"> </w:t>
      </w:r>
      <w:r w:rsidR="00535FB2" w:rsidRPr="00DB6DD3">
        <w:rPr>
          <w:color w:val="auto"/>
        </w:rPr>
        <w:t>such as murine leukemia virus (MLV), to incorporate</w:t>
      </w:r>
      <w:r w:rsidR="001F226F" w:rsidRPr="00DB6DD3">
        <w:rPr>
          <w:color w:val="auto"/>
          <w:lang w:eastAsia="zh-CN"/>
        </w:rPr>
        <w:t xml:space="preserve"> </w:t>
      </w:r>
      <w:r w:rsidR="00535FB2" w:rsidRPr="00DB6DD3">
        <w:rPr>
          <w:color w:val="auto"/>
        </w:rPr>
        <w:t>envelope glycoproteins into</w:t>
      </w:r>
      <w:r w:rsidR="00535FB2" w:rsidRPr="00DB6DD3">
        <w:rPr>
          <w:color w:val="auto"/>
          <w:lang w:eastAsia="zh-CN"/>
        </w:rPr>
        <w:t xml:space="preserve"> </w:t>
      </w:r>
      <w:r w:rsidR="00535FB2" w:rsidRPr="00DB6DD3">
        <w:rPr>
          <w:color w:val="auto"/>
        </w:rPr>
        <w:t>a p</w:t>
      </w:r>
      <w:r w:rsidR="001F226F" w:rsidRPr="00DB6DD3">
        <w:rPr>
          <w:color w:val="auto"/>
          <w:lang w:eastAsia="zh-CN"/>
        </w:rPr>
        <w:t>p</w:t>
      </w:r>
      <w:r w:rsidR="00535FB2" w:rsidRPr="00DB6DD3">
        <w:rPr>
          <w:color w:val="auto"/>
          <w:lang w:eastAsia="zh-CN"/>
        </w:rPr>
        <w:t>.</w:t>
      </w:r>
      <w:r w:rsidR="00601F75" w:rsidRPr="00DB6DD3">
        <w:rPr>
          <w:color w:val="auto"/>
          <w:lang w:eastAsia="zh-CN"/>
        </w:rPr>
        <w:t xml:space="preserve"> </w:t>
      </w:r>
      <w:r w:rsidR="001F226F" w:rsidRPr="00DB6DD3">
        <w:rPr>
          <w:color w:val="auto"/>
          <w:lang w:eastAsia="zh-CN"/>
        </w:rPr>
        <w:t xml:space="preserve">In addition, we also detail how these </w:t>
      </w:r>
      <w:proofErr w:type="spellStart"/>
      <w:r w:rsidR="001F226F" w:rsidRPr="00DB6DD3">
        <w:rPr>
          <w:color w:val="auto"/>
          <w:lang w:eastAsia="zh-CN"/>
        </w:rPr>
        <w:t>p</w:t>
      </w:r>
      <w:r w:rsidR="009F7372" w:rsidRPr="00DB6DD3">
        <w:rPr>
          <w:color w:val="auto"/>
          <w:lang w:eastAsia="zh-CN"/>
        </w:rPr>
        <w:t>p</w:t>
      </w:r>
      <w:r w:rsidR="001F226F" w:rsidRPr="00DB6DD3">
        <w:rPr>
          <w:color w:val="auto"/>
          <w:lang w:eastAsia="zh-CN"/>
        </w:rPr>
        <w:t>s</w:t>
      </w:r>
      <w:proofErr w:type="spellEnd"/>
      <w:r w:rsidR="001F226F" w:rsidRPr="00DB6DD3">
        <w:rPr>
          <w:color w:val="auto"/>
          <w:lang w:eastAsia="zh-CN"/>
        </w:rPr>
        <w:t xml:space="preserve"> are quantified with RT-qPCR</w:t>
      </w:r>
      <w:r w:rsidR="0090700B">
        <w:rPr>
          <w:color w:val="auto"/>
          <w:lang w:eastAsia="zh-CN"/>
        </w:rPr>
        <w:t>,</w:t>
      </w:r>
      <w:r w:rsidR="001F226F" w:rsidRPr="00DB6DD3">
        <w:rPr>
          <w:color w:val="auto"/>
          <w:lang w:eastAsia="zh-CN"/>
        </w:rPr>
        <w:t xml:space="preserve"> and </w:t>
      </w:r>
      <w:r w:rsidR="0090700B">
        <w:rPr>
          <w:color w:val="auto"/>
          <w:lang w:eastAsia="zh-CN"/>
        </w:rPr>
        <w:t xml:space="preserve">the </w:t>
      </w:r>
      <w:r w:rsidR="00FB24FC" w:rsidRPr="00DB6DD3">
        <w:rPr>
          <w:color w:val="auto"/>
          <w:lang w:eastAsia="zh-CN"/>
        </w:rPr>
        <w:t>infecti</w:t>
      </w:r>
      <w:r w:rsidR="009F7372" w:rsidRPr="00DB6DD3">
        <w:rPr>
          <w:color w:val="auto"/>
          <w:lang w:eastAsia="zh-CN"/>
        </w:rPr>
        <w:t xml:space="preserve">vity </w:t>
      </w:r>
      <w:r w:rsidR="00FB24FC" w:rsidRPr="00DB6DD3">
        <w:rPr>
          <w:color w:val="auto"/>
          <w:lang w:eastAsia="zh-CN"/>
        </w:rPr>
        <w:t xml:space="preserve">detection of native and mismatched </w:t>
      </w:r>
      <w:r w:rsidR="00BA2CBF" w:rsidRPr="00DB6DD3">
        <w:rPr>
          <w:color w:val="auto"/>
          <w:lang w:eastAsia="zh-CN"/>
        </w:rPr>
        <w:t xml:space="preserve">virus </w:t>
      </w:r>
      <w:proofErr w:type="spellStart"/>
      <w:r w:rsidR="00BA2CBF" w:rsidRPr="00DB6DD3">
        <w:rPr>
          <w:color w:val="auto"/>
          <w:lang w:eastAsia="zh-CN"/>
        </w:rPr>
        <w:t>pps</w:t>
      </w:r>
      <w:proofErr w:type="spellEnd"/>
      <w:r w:rsidR="005703A1">
        <w:rPr>
          <w:color w:val="auto"/>
          <w:lang w:eastAsia="zh-CN"/>
        </w:rPr>
        <w:t xml:space="preserve"> </w:t>
      </w:r>
      <w:r w:rsidR="005703A1" w:rsidRPr="00DB6DD3">
        <w:rPr>
          <w:color w:val="auto"/>
          <w:lang w:eastAsia="zh-CN"/>
        </w:rPr>
        <w:t>depending on the</w:t>
      </w:r>
      <w:r w:rsidR="005703A1" w:rsidRPr="00DB6DD3">
        <w:rPr>
          <w:color w:val="auto"/>
        </w:rPr>
        <w:t xml:space="preserve"> </w:t>
      </w:r>
      <w:r w:rsidR="005703A1" w:rsidRPr="00DB6DD3">
        <w:rPr>
          <w:color w:val="auto"/>
          <w:lang w:eastAsia="zh-CN"/>
        </w:rPr>
        <w:t xml:space="preserve">origin of </w:t>
      </w:r>
      <w:r w:rsidR="005703A1">
        <w:rPr>
          <w:color w:val="auto"/>
          <w:lang w:eastAsia="zh-CN"/>
        </w:rPr>
        <w:t xml:space="preserve">the </w:t>
      </w:r>
      <w:r w:rsidR="005703A1" w:rsidRPr="00DB6DD3">
        <w:rPr>
          <w:color w:val="auto"/>
          <w:lang w:eastAsia="zh-CN"/>
        </w:rPr>
        <w:t>HAs and NAs</w:t>
      </w:r>
      <w:r w:rsidR="00FB24FC" w:rsidRPr="00DB6DD3">
        <w:rPr>
          <w:color w:val="auto"/>
          <w:lang w:eastAsia="zh-CN"/>
        </w:rPr>
        <w:t>.</w:t>
      </w:r>
      <w:r w:rsidR="006B3804" w:rsidRPr="00DB6DD3">
        <w:rPr>
          <w:color w:val="auto"/>
          <w:lang w:eastAsia="zh-CN"/>
        </w:rPr>
        <w:t xml:space="preserve"> </w:t>
      </w:r>
      <w:r w:rsidR="00601F75" w:rsidRPr="00DB6DD3">
        <w:rPr>
          <w:color w:val="auto"/>
          <w:lang w:eastAsia="zh-CN"/>
        </w:rPr>
        <w:t>This system is highly flexible and</w:t>
      </w:r>
      <w:r w:rsidR="00601F75" w:rsidRPr="00DB6DD3">
        <w:rPr>
          <w:color w:val="auto"/>
        </w:rPr>
        <w:t xml:space="preserve"> </w:t>
      </w:r>
      <w:r w:rsidR="00601F75" w:rsidRPr="00DB6DD3">
        <w:rPr>
          <w:color w:val="auto"/>
          <w:lang w:eastAsia="zh-CN"/>
        </w:rPr>
        <w:t>adaptable and can be use</w:t>
      </w:r>
      <w:r w:rsidR="009F7372" w:rsidRPr="00DB6DD3">
        <w:rPr>
          <w:color w:val="auto"/>
          <w:lang w:eastAsia="zh-CN"/>
        </w:rPr>
        <w:t>d</w:t>
      </w:r>
      <w:r w:rsidR="00601F75" w:rsidRPr="00DB6DD3">
        <w:rPr>
          <w:color w:val="auto"/>
          <w:lang w:eastAsia="zh-CN"/>
        </w:rPr>
        <w:t xml:space="preserve"> to </w:t>
      </w:r>
      <w:r w:rsidR="008B794F" w:rsidRPr="00DB6DD3">
        <w:rPr>
          <w:color w:val="auto"/>
          <w:lang w:eastAsia="zh-CN"/>
        </w:rPr>
        <w:t>establish</w:t>
      </w:r>
      <w:r w:rsidR="00292492">
        <w:rPr>
          <w:rFonts w:hint="eastAsia"/>
          <w:color w:val="auto"/>
          <w:lang w:eastAsia="zh-CN"/>
        </w:rPr>
        <w:t xml:space="preserve"> </w:t>
      </w:r>
      <w:r w:rsidR="005703A1" w:rsidRPr="00DB6DD3">
        <w:rPr>
          <w:color w:val="auto"/>
          <w:lang w:eastAsia="zh-CN"/>
        </w:rPr>
        <w:t xml:space="preserve">viral </w:t>
      </w:r>
      <w:proofErr w:type="spellStart"/>
      <w:r w:rsidR="004539A4">
        <w:rPr>
          <w:color w:val="auto"/>
          <w:lang w:eastAsia="zh-CN"/>
        </w:rPr>
        <w:t>pps</w:t>
      </w:r>
      <w:proofErr w:type="spellEnd"/>
      <w:r w:rsidR="004A60FE" w:rsidRPr="00DB6DD3">
        <w:rPr>
          <w:color w:val="auto"/>
          <w:lang w:eastAsia="zh-CN"/>
        </w:rPr>
        <w:t xml:space="preserve"> with </w:t>
      </w:r>
      <w:r w:rsidR="004A60FE" w:rsidRPr="00DB6DD3">
        <w:rPr>
          <w:color w:val="auto"/>
        </w:rPr>
        <w:t>envelope glycoprotein</w:t>
      </w:r>
      <w:r w:rsidR="00D36BEB" w:rsidRPr="00DB6DD3">
        <w:rPr>
          <w:color w:val="auto"/>
          <w:lang w:eastAsia="zh-CN"/>
        </w:rPr>
        <w:t>s</w:t>
      </w:r>
      <w:r w:rsidR="004A60FE" w:rsidRPr="00DB6DD3">
        <w:rPr>
          <w:color w:val="auto"/>
          <w:lang w:eastAsia="zh-CN"/>
        </w:rPr>
        <w:t xml:space="preserve"> that</w:t>
      </w:r>
      <w:r w:rsidR="004A60FE" w:rsidRPr="00DB6DD3">
        <w:rPr>
          <w:color w:val="auto"/>
        </w:rPr>
        <w:t xml:space="preserve"> can be incorporated</w:t>
      </w:r>
      <w:r w:rsidR="00481081" w:rsidRPr="00481081">
        <w:rPr>
          <w:color w:val="auto"/>
          <w:lang w:eastAsia="zh-CN"/>
        </w:rPr>
        <w:t xml:space="preserve"> </w:t>
      </w:r>
      <w:r w:rsidR="00481081">
        <w:rPr>
          <w:color w:val="auto"/>
          <w:lang w:eastAsia="zh-CN"/>
        </w:rPr>
        <w:t>in</w:t>
      </w:r>
      <w:r w:rsidR="00481081" w:rsidRPr="00DB6DD3">
        <w:rPr>
          <w:color w:val="auto"/>
          <w:lang w:eastAsia="zh-CN"/>
        </w:rPr>
        <w:t xml:space="preserve"> any other </w:t>
      </w:r>
      <w:r w:rsidR="00481081" w:rsidRPr="00DB6DD3">
        <w:rPr>
          <w:color w:val="auto"/>
        </w:rPr>
        <w:t>type</w:t>
      </w:r>
      <w:r w:rsidR="00481081" w:rsidRPr="00DB6DD3">
        <w:rPr>
          <w:color w:val="auto"/>
          <w:lang w:eastAsia="zh-CN"/>
        </w:rPr>
        <w:t xml:space="preserve"> </w:t>
      </w:r>
      <w:r w:rsidR="00481081" w:rsidRPr="00DB6DD3">
        <w:rPr>
          <w:color w:val="auto"/>
        </w:rPr>
        <w:t>of enveloped virus</w:t>
      </w:r>
      <w:r w:rsidR="004A60FE" w:rsidRPr="00DB6DD3">
        <w:rPr>
          <w:color w:val="auto"/>
        </w:rPr>
        <w:t>.</w:t>
      </w:r>
      <w:r w:rsidR="004A60FE" w:rsidRPr="00DB6DD3">
        <w:rPr>
          <w:color w:val="auto"/>
          <w:lang w:eastAsia="zh-CN"/>
        </w:rPr>
        <w:t xml:space="preserve"> Thus, t</w:t>
      </w:r>
      <w:r w:rsidR="004A60FE" w:rsidRPr="00DB6DD3">
        <w:rPr>
          <w:color w:val="auto"/>
        </w:rPr>
        <w:t xml:space="preserve">his viral particle platform </w:t>
      </w:r>
      <w:r w:rsidR="004A60FE" w:rsidRPr="00DB6DD3">
        <w:rPr>
          <w:color w:val="auto"/>
          <w:lang w:eastAsia="zh-CN"/>
        </w:rPr>
        <w:t xml:space="preserve">can be used </w:t>
      </w:r>
      <w:r w:rsidR="004A60FE" w:rsidRPr="00DB6DD3">
        <w:rPr>
          <w:color w:val="auto"/>
        </w:rPr>
        <w:t>to study wild virus</w:t>
      </w:r>
      <w:r w:rsidR="00EB288F">
        <w:rPr>
          <w:color w:val="auto"/>
        </w:rPr>
        <w:t>es</w:t>
      </w:r>
      <w:r w:rsidR="004A60FE" w:rsidRPr="00DB6DD3">
        <w:rPr>
          <w:color w:val="auto"/>
        </w:rPr>
        <w:t xml:space="preserve"> in many research</w:t>
      </w:r>
      <w:r w:rsidR="00EB288F">
        <w:rPr>
          <w:color w:val="auto"/>
        </w:rPr>
        <w:t xml:space="preserve"> investigations</w:t>
      </w:r>
      <w:r w:rsidR="004A60FE" w:rsidRPr="00DB6DD3">
        <w:rPr>
          <w:color w:val="auto"/>
        </w:rPr>
        <w:t>.</w:t>
      </w:r>
      <w:r w:rsidRPr="00DB6DD3">
        <w:rPr>
          <w:color w:val="auto"/>
        </w:rPr>
        <w:t xml:space="preserve"> </w:t>
      </w:r>
    </w:p>
    <w:p w14:paraId="406377AE" w14:textId="77777777" w:rsidR="00C801E6" w:rsidRPr="00DB6DD3" w:rsidRDefault="00C801E6" w:rsidP="0094563D">
      <w:pPr>
        <w:rPr>
          <w:color w:val="auto"/>
          <w:lang w:eastAsia="zh-CN"/>
        </w:rPr>
      </w:pPr>
    </w:p>
    <w:p w14:paraId="61081B3F" w14:textId="1FDD9993" w:rsidR="00C801E6" w:rsidRPr="00DB6DD3" w:rsidRDefault="006305D7" w:rsidP="0094563D">
      <w:pPr>
        <w:rPr>
          <w:color w:val="auto"/>
          <w:lang w:eastAsia="zh-CN"/>
        </w:rPr>
      </w:pPr>
      <w:r w:rsidRPr="00DB6DD3">
        <w:rPr>
          <w:b/>
          <w:color w:val="auto"/>
        </w:rPr>
        <w:t>INTRODUCTION</w:t>
      </w:r>
      <w:r w:rsidRPr="00DB6DD3">
        <w:rPr>
          <w:b/>
          <w:bCs/>
          <w:color w:val="auto"/>
        </w:rPr>
        <w:t>:</w:t>
      </w:r>
    </w:p>
    <w:p w14:paraId="613D3638" w14:textId="16C80A74" w:rsidR="000B57CB" w:rsidRPr="00DB6DD3" w:rsidRDefault="000E6F4E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 xml:space="preserve">The mission of </w:t>
      </w:r>
      <w:r w:rsidR="00EB288F">
        <w:rPr>
          <w:color w:val="auto"/>
          <w:lang w:eastAsia="zh-CN"/>
        </w:rPr>
        <w:t xml:space="preserve">a </w:t>
      </w:r>
      <w:r w:rsidRPr="00DB6DD3">
        <w:rPr>
          <w:color w:val="auto"/>
          <w:lang w:eastAsia="zh-CN"/>
        </w:rPr>
        <w:t>viral particle is to transport its genome from an infected host cell to a non</w:t>
      </w:r>
      <w:r w:rsidR="00FD4AE5" w:rsidRPr="00DB6DD3">
        <w:rPr>
          <w:color w:val="auto"/>
          <w:lang w:eastAsia="zh-CN"/>
        </w:rPr>
        <w:t>-infect</w:t>
      </w:r>
      <w:r w:rsidRPr="00DB6DD3">
        <w:rPr>
          <w:color w:val="auto"/>
          <w:lang w:eastAsia="zh-CN"/>
        </w:rPr>
        <w:t xml:space="preserve">ed host cell and to deliver it into the cytoplasm or the nucleus in a </w:t>
      </w:r>
      <w:r w:rsidR="007D3FA0" w:rsidRPr="00DB6DD3">
        <w:rPr>
          <w:color w:val="auto"/>
          <w:lang w:eastAsia="zh-CN"/>
        </w:rPr>
        <w:t>replication</w:t>
      </w:r>
      <w:r w:rsidR="007D3FA0">
        <w:rPr>
          <w:rFonts w:hint="eastAsia"/>
          <w:color w:val="auto"/>
          <w:lang w:eastAsia="zh-CN"/>
        </w:rPr>
        <w:t>-</w:t>
      </w:r>
      <w:r w:rsidRPr="00DB6DD3">
        <w:rPr>
          <w:color w:val="auto"/>
          <w:lang w:eastAsia="zh-CN"/>
        </w:rPr>
        <w:t>competent form</w:t>
      </w:r>
      <w:r w:rsidRPr="00DB6DD3">
        <w:rPr>
          <w:color w:val="auto"/>
          <w:vertAlign w:val="superscript"/>
          <w:lang w:eastAsia="zh-CN"/>
        </w:rPr>
        <w:t>1</w:t>
      </w:r>
      <w:r w:rsidRPr="00DB6DD3">
        <w:rPr>
          <w:color w:val="auto"/>
          <w:lang w:eastAsia="zh-CN"/>
        </w:rPr>
        <w:t xml:space="preserve">. </w:t>
      </w:r>
      <w:r w:rsidR="009954C1" w:rsidRPr="00DB6DD3">
        <w:rPr>
          <w:color w:val="auto"/>
          <w:lang w:eastAsia="zh-CN"/>
        </w:rPr>
        <w:t>T</w:t>
      </w:r>
      <w:r w:rsidRPr="00DB6DD3">
        <w:rPr>
          <w:color w:val="auto"/>
          <w:lang w:eastAsia="zh-CN"/>
        </w:rPr>
        <w:t>his process is</w:t>
      </w:r>
      <w:r w:rsidR="00292369" w:rsidRPr="00DB6DD3">
        <w:rPr>
          <w:color w:val="auto"/>
          <w:lang w:eastAsia="zh-CN"/>
        </w:rPr>
        <w:t xml:space="preserve"> initially</w:t>
      </w:r>
      <w:r w:rsidRPr="00DB6DD3">
        <w:rPr>
          <w:color w:val="auto"/>
          <w:lang w:eastAsia="zh-CN"/>
        </w:rPr>
        <w:t xml:space="preserve"> triggered by </w:t>
      </w:r>
      <w:r w:rsidR="00292369" w:rsidRPr="00DB6DD3">
        <w:rPr>
          <w:color w:val="auto"/>
          <w:lang w:eastAsia="zh-CN"/>
        </w:rPr>
        <w:t>binding to host cell receptor</w:t>
      </w:r>
      <w:r w:rsidR="005B537A" w:rsidRPr="00DB6DD3">
        <w:rPr>
          <w:color w:val="auto"/>
          <w:lang w:eastAsia="zh-CN"/>
        </w:rPr>
        <w:t>s</w:t>
      </w:r>
      <w:r w:rsidR="00292369" w:rsidRPr="00DB6DD3">
        <w:rPr>
          <w:color w:val="auto"/>
          <w:lang w:eastAsia="zh-CN"/>
        </w:rPr>
        <w:t xml:space="preserve">, followed by fusion of </w:t>
      </w:r>
      <w:r w:rsidR="002D3F86">
        <w:rPr>
          <w:rFonts w:hint="eastAsia"/>
          <w:color w:val="auto"/>
          <w:lang w:eastAsia="zh-CN"/>
        </w:rPr>
        <w:t>virion</w:t>
      </w:r>
      <w:r w:rsidR="002D3F86" w:rsidRPr="00DB6DD3">
        <w:rPr>
          <w:color w:val="auto"/>
          <w:lang w:eastAsia="zh-CN"/>
        </w:rPr>
        <w:t xml:space="preserve"> </w:t>
      </w:r>
      <w:r w:rsidR="00292369" w:rsidRPr="00DB6DD3">
        <w:rPr>
          <w:color w:val="auto"/>
          <w:lang w:eastAsia="zh-CN"/>
        </w:rPr>
        <w:t xml:space="preserve">and cellular membranes. </w:t>
      </w:r>
      <w:r w:rsidR="009954C1" w:rsidRPr="00DB6DD3">
        <w:rPr>
          <w:color w:val="auto"/>
          <w:lang w:eastAsia="zh-CN"/>
        </w:rPr>
        <w:t>For enveloped viruses, like influenza viruses, the spike glycoproteins are responsible for recept</w:t>
      </w:r>
      <w:r w:rsidR="00FD4AE5" w:rsidRPr="00DB6DD3">
        <w:rPr>
          <w:color w:val="auto"/>
          <w:lang w:eastAsia="zh-CN"/>
        </w:rPr>
        <w:t>o</w:t>
      </w:r>
      <w:r w:rsidR="00093A3E" w:rsidRPr="00DB6DD3">
        <w:rPr>
          <w:color w:val="auto"/>
          <w:lang w:eastAsia="zh-CN"/>
        </w:rPr>
        <w:t>r</w:t>
      </w:r>
      <w:r w:rsidR="009954C1" w:rsidRPr="00DB6DD3">
        <w:rPr>
          <w:color w:val="auto"/>
          <w:lang w:eastAsia="zh-CN"/>
        </w:rPr>
        <w:t xml:space="preserve"> binding and fusion</w:t>
      </w:r>
      <w:r w:rsidR="006E41D6" w:rsidRPr="00DB6DD3">
        <w:rPr>
          <w:color w:val="auto"/>
          <w:vertAlign w:val="superscript"/>
          <w:lang w:eastAsia="zh-CN"/>
        </w:rPr>
        <w:t>1</w:t>
      </w:r>
      <w:r w:rsidR="00EB288F" w:rsidRPr="00EB288F">
        <w:rPr>
          <w:color w:val="auto"/>
          <w:vertAlign w:val="superscript"/>
          <w:lang w:eastAsia="zh-CN"/>
        </w:rPr>
        <w:t>,</w:t>
      </w:r>
      <w:r w:rsidR="006E41D6" w:rsidRPr="00DB6DD3">
        <w:rPr>
          <w:color w:val="auto"/>
          <w:vertAlign w:val="superscript"/>
          <w:lang w:eastAsia="zh-CN"/>
        </w:rPr>
        <w:t>2</w:t>
      </w:r>
      <w:r w:rsidR="009954C1" w:rsidRPr="00DB6DD3">
        <w:rPr>
          <w:color w:val="auto"/>
          <w:lang w:eastAsia="zh-CN"/>
        </w:rPr>
        <w:t xml:space="preserve">. </w:t>
      </w:r>
      <w:r w:rsidR="00CB4159" w:rsidRPr="00DB6DD3">
        <w:rPr>
          <w:color w:val="auto"/>
          <w:lang w:eastAsia="zh-CN"/>
        </w:rPr>
        <w:t>Viral envelope glycoproteins</w:t>
      </w:r>
      <w:r w:rsidR="00481081">
        <w:rPr>
          <w:color w:val="auto"/>
          <w:lang w:eastAsia="zh-CN"/>
        </w:rPr>
        <w:t xml:space="preserve"> (e.g., </w:t>
      </w:r>
      <w:r w:rsidR="00EB288F" w:rsidRPr="00DB6DD3">
        <w:rPr>
          <w:color w:val="auto"/>
          <w:lang w:eastAsia="zh-CN"/>
        </w:rPr>
        <w:t>pyrogens, antigens</w:t>
      </w:r>
      <w:r w:rsidR="00481081">
        <w:rPr>
          <w:color w:val="auto"/>
          <w:lang w:eastAsia="zh-CN"/>
        </w:rPr>
        <w:t>)</w:t>
      </w:r>
      <w:r w:rsidR="00EB288F" w:rsidRPr="00DB6DD3">
        <w:rPr>
          <w:color w:val="auto"/>
          <w:lang w:eastAsia="zh-CN"/>
        </w:rPr>
        <w:t xml:space="preserve">, </w:t>
      </w:r>
      <w:r w:rsidR="001113DE" w:rsidRPr="00DB6DD3">
        <w:rPr>
          <w:color w:val="auto"/>
          <w:lang w:eastAsia="zh-CN"/>
        </w:rPr>
        <w:t xml:space="preserve">are </w:t>
      </w:r>
      <w:r w:rsidR="00CB4159" w:rsidRPr="00DB6DD3">
        <w:rPr>
          <w:color w:val="auto"/>
          <w:lang w:eastAsia="zh-CN"/>
        </w:rPr>
        <w:t>invo</w:t>
      </w:r>
      <w:r w:rsidR="00FD4AE5" w:rsidRPr="00DB6DD3">
        <w:rPr>
          <w:color w:val="auto"/>
          <w:lang w:eastAsia="zh-CN"/>
        </w:rPr>
        <w:t>l</w:t>
      </w:r>
      <w:r w:rsidR="00CB4159" w:rsidRPr="00DB6DD3">
        <w:rPr>
          <w:color w:val="auto"/>
          <w:lang w:eastAsia="zh-CN"/>
        </w:rPr>
        <w:t xml:space="preserve">ved in many </w:t>
      </w:r>
      <w:r w:rsidR="00851FB4" w:rsidRPr="00DB6DD3">
        <w:rPr>
          <w:color w:val="auto"/>
          <w:lang w:eastAsia="zh-CN"/>
        </w:rPr>
        <w:t>important properties</w:t>
      </w:r>
      <w:r w:rsidR="00EB288F">
        <w:rPr>
          <w:color w:val="auto"/>
          <w:lang w:eastAsia="zh-CN"/>
        </w:rPr>
        <w:t xml:space="preserve"> and events, such as </w:t>
      </w:r>
      <w:r w:rsidR="00FD4AE5" w:rsidRPr="00DB6DD3">
        <w:rPr>
          <w:color w:val="auto"/>
          <w:lang w:eastAsia="zh-CN"/>
        </w:rPr>
        <w:t xml:space="preserve">virus </w:t>
      </w:r>
      <w:r w:rsidR="00CE2B6F" w:rsidRPr="00DB6DD3">
        <w:rPr>
          <w:color w:val="auto"/>
          <w:lang w:eastAsia="zh-CN"/>
        </w:rPr>
        <w:t>lifecycle initiation (b</w:t>
      </w:r>
      <w:r w:rsidR="006309CE" w:rsidRPr="00DB6DD3">
        <w:rPr>
          <w:color w:val="auto"/>
          <w:lang w:eastAsia="zh-CN"/>
        </w:rPr>
        <w:t>in</w:t>
      </w:r>
      <w:r w:rsidR="00F563EE" w:rsidRPr="00DB6DD3">
        <w:rPr>
          <w:color w:val="auto"/>
          <w:lang w:eastAsia="zh-CN"/>
        </w:rPr>
        <w:t>d</w:t>
      </w:r>
      <w:r w:rsidR="00CE2B6F" w:rsidRPr="00DB6DD3">
        <w:rPr>
          <w:color w:val="auto"/>
          <w:lang w:eastAsia="zh-CN"/>
        </w:rPr>
        <w:t xml:space="preserve">ing and fusion), viral pathogenesis, </w:t>
      </w:r>
      <w:r w:rsidR="00EB288F" w:rsidRPr="00EB288F">
        <w:rPr>
          <w:color w:val="auto"/>
          <w:lang w:eastAsia="zh-CN"/>
        </w:rPr>
        <w:t>immunogenicity</w:t>
      </w:r>
      <w:r w:rsidR="00EB288F">
        <w:rPr>
          <w:color w:val="auto"/>
          <w:lang w:eastAsia="zh-CN"/>
        </w:rPr>
        <w:t>,</w:t>
      </w:r>
      <w:r w:rsidR="00EB288F" w:rsidRPr="00EB288F">
        <w:rPr>
          <w:color w:val="auto"/>
          <w:lang w:eastAsia="zh-CN"/>
        </w:rPr>
        <w:t xml:space="preserve"> </w:t>
      </w:r>
      <w:r w:rsidR="00CE2B6F" w:rsidRPr="00DB6DD3">
        <w:rPr>
          <w:color w:val="auto"/>
          <w:lang w:eastAsia="zh-CN"/>
        </w:rPr>
        <w:t xml:space="preserve">host cell apoptosis and cellular tropism, </w:t>
      </w:r>
      <w:r w:rsidR="00481081">
        <w:rPr>
          <w:color w:val="auto"/>
          <w:lang w:eastAsia="zh-CN"/>
        </w:rPr>
        <w:t xml:space="preserve">the </w:t>
      </w:r>
      <w:r w:rsidR="00F86134" w:rsidRPr="00DB6DD3">
        <w:rPr>
          <w:color w:val="auto"/>
          <w:lang w:eastAsia="zh-CN"/>
        </w:rPr>
        <w:t xml:space="preserve">cellular endocytic pathway, as well as </w:t>
      </w:r>
      <w:r w:rsidR="00CE5F9D" w:rsidRPr="00DB6DD3">
        <w:rPr>
          <w:color w:val="auto"/>
          <w:lang w:eastAsia="zh-CN"/>
        </w:rPr>
        <w:t>interspecies transmission and reassortment</w:t>
      </w:r>
      <w:r w:rsidR="005F07FD" w:rsidRPr="00DB6DD3">
        <w:rPr>
          <w:color w:val="auto"/>
          <w:vertAlign w:val="superscript"/>
          <w:lang w:eastAsia="zh-CN"/>
        </w:rPr>
        <w:t>1</w:t>
      </w:r>
      <w:r w:rsidR="00EB288F" w:rsidRPr="00EB288F">
        <w:rPr>
          <w:color w:val="auto"/>
          <w:vertAlign w:val="superscript"/>
          <w:lang w:eastAsia="zh-CN"/>
        </w:rPr>
        <w:t>,</w:t>
      </w:r>
      <w:r w:rsidR="005F07FD" w:rsidRPr="00DB6DD3">
        <w:rPr>
          <w:color w:val="auto"/>
          <w:vertAlign w:val="superscript"/>
          <w:lang w:eastAsia="zh-CN"/>
        </w:rPr>
        <w:t>3</w:t>
      </w:r>
      <w:r w:rsidR="00EB288F" w:rsidRPr="00EB288F">
        <w:rPr>
          <w:color w:val="auto"/>
          <w:vertAlign w:val="superscript"/>
          <w:lang w:eastAsia="zh-CN"/>
        </w:rPr>
        <w:t>–</w:t>
      </w:r>
      <w:r w:rsidR="005F07FD" w:rsidRPr="00DB6DD3">
        <w:rPr>
          <w:color w:val="auto"/>
          <w:vertAlign w:val="superscript"/>
          <w:lang w:eastAsia="zh-CN"/>
        </w:rPr>
        <w:t>7</w:t>
      </w:r>
      <w:r w:rsidR="00F86134" w:rsidRPr="00DB6DD3">
        <w:rPr>
          <w:color w:val="auto"/>
          <w:lang w:eastAsia="zh-CN"/>
        </w:rPr>
        <w:t>.</w:t>
      </w:r>
      <w:r w:rsidR="00CE5F9D" w:rsidRPr="00DB6DD3">
        <w:rPr>
          <w:color w:val="auto"/>
          <w:lang w:eastAsia="zh-CN"/>
        </w:rPr>
        <w:t xml:space="preserve"> </w:t>
      </w:r>
      <w:r w:rsidR="00AD47FA" w:rsidRPr="00DB6DD3">
        <w:rPr>
          <w:color w:val="auto"/>
          <w:lang w:eastAsia="zh-CN"/>
        </w:rPr>
        <w:t>Research</w:t>
      </w:r>
      <w:r w:rsidR="00D32C26" w:rsidRPr="00DB6DD3">
        <w:rPr>
          <w:color w:val="auto"/>
          <w:lang w:eastAsia="zh-CN"/>
        </w:rPr>
        <w:t xml:space="preserve"> </w:t>
      </w:r>
      <w:r w:rsidR="009020B2" w:rsidRPr="00DB6DD3">
        <w:rPr>
          <w:color w:val="auto"/>
          <w:lang w:eastAsia="zh-CN"/>
        </w:rPr>
        <w:t>on viral envelope glycoproteins will help us un</w:t>
      </w:r>
      <w:r w:rsidR="0072419C" w:rsidRPr="00DB6DD3">
        <w:rPr>
          <w:color w:val="auto"/>
          <w:lang w:eastAsia="zh-CN"/>
        </w:rPr>
        <w:t>derstand</w:t>
      </w:r>
      <w:r w:rsidR="00030E4A" w:rsidRPr="00DB6DD3">
        <w:rPr>
          <w:color w:val="auto"/>
          <w:lang w:eastAsia="zh-CN"/>
        </w:rPr>
        <w:t xml:space="preserve"> </w:t>
      </w:r>
      <w:r w:rsidR="00EB288F">
        <w:rPr>
          <w:color w:val="auto"/>
          <w:lang w:eastAsia="zh-CN"/>
        </w:rPr>
        <w:t>many</w:t>
      </w:r>
      <w:r w:rsidR="00EB288F" w:rsidRPr="00DB6DD3">
        <w:rPr>
          <w:color w:val="auto"/>
          <w:lang w:eastAsia="zh-CN"/>
        </w:rPr>
        <w:t xml:space="preserve"> </w:t>
      </w:r>
      <w:r w:rsidR="00EB288F">
        <w:rPr>
          <w:color w:val="auto"/>
          <w:lang w:eastAsia="zh-CN"/>
        </w:rPr>
        <w:t xml:space="preserve">aspects of </w:t>
      </w:r>
      <w:r w:rsidR="00D32C26" w:rsidRPr="00DB6DD3">
        <w:rPr>
          <w:color w:val="auto"/>
          <w:lang w:eastAsia="zh-CN"/>
        </w:rPr>
        <w:t>the viral infection process.</w:t>
      </w:r>
      <w:r w:rsidR="00491388" w:rsidRPr="00DB6DD3">
        <w:rPr>
          <w:color w:val="auto"/>
          <w:lang w:eastAsia="zh-CN"/>
        </w:rPr>
        <w:t xml:space="preserve"> </w:t>
      </w:r>
      <w:proofErr w:type="spellStart"/>
      <w:r w:rsidR="000D3A13" w:rsidRPr="00DB6DD3">
        <w:rPr>
          <w:color w:val="auto"/>
          <w:lang w:eastAsia="zh-CN"/>
        </w:rPr>
        <w:t>Pseudotyped</w:t>
      </w:r>
      <w:proofErr w:type="spellEnd"/>
      <w:r w:rsidR="000D3A13" w:rsidRPr="00DB6DD3">
        <w:rPr>
          <w:color w:val="auto"/>
          <w:lang w:eastAsia="zh-CN"/>
        </w:rPr>
        <w:t xml:space="preserve"> </w:t>
      </w:r>
      <w:r w:rsidR="008A1688" w:rsidRPr="00DB6DD3">
        <w:rPr>
          <w:color w:val="auto"/>
          <w:lang w:eastAsia="zh-CN"/>
        </w:rPr>
        <w:t>v</w:t>
      </w:r>
      <w:r w:rsidR="000D3A13" w:rsidRPr="00DB6DD3">
        <w:rPr>
          <w:color w:val="auto"/>
          <w:lang w:eastAsia="zh-CN"/>
        </w:rPr>
        <w:t>iral particle</w:t>
      </w:r>
      <w:r w:rsidR="00EB288F">
        <w:rPr>
          <w:color w:val="auto"/>
          <w:lang w:eastAsia="zh-CN"/>
        </w:rPr>
        <w:t>s</w:t>
      </w:r>
      <w:r w:rsidR="00922397" w:rsidRPr="00DB6DD3">
        <w:rPr>
          <w:color w:val="auto"/>
          <w:lang w:eastAsia="zh-CN"/>
        </w:rPr>
        <w:t xml:space="preserve"> (pp)</w:t>
      </w:r>
      <w:r w:rsidR="000D3A13" w:rsidRPr="00DB6DD3">
        <w:rPr>
          <w:color w:val="auto"/>
          <w:lang w:eastAsia="zh-CN"/>
        </w:rPr>
        <w:t xml:space="preserve">, also termed </w:t>
      </w:r>
      <w:proofErr w:type="spellStart"/>
      <w:r w:rsidR="000D3A13" w:rsidRPr="00DB6DD3">
        <w:rPr>
          <w:color w:val="auto"/>
          <w:lang w:eastAsia="zh-CN"/>
        </w:rPr>
        <w:t>ps</w:t>
      </w:r>
      <w:r w:rsidR="008A1688" w:rsidRPr="00DB6DD3">
        <w:rPr>
          <w:color w:val="auto"/>
          <w:lang w:eastAsia="zh-CN"/>
        </w:rPr>
        <w:t>eudovirion</w:t>
      </w:r>
      <w:r w:rsidR="00EB288F">
        <w:rPr>
          <w:color w:val="auto"/>
          <w:lang w:eastAsia="zh-CN"/>
        </w:rPr>
        <w:t>s</w:t>
      </w:r>
      <w:proofErr w:type="spellEnd"/>
      <w:r w:rsidR="008A1688" w:rsidRPr="00DB6DD3">
        <w:rPr>
          <w:color w:val="auto"/>
          <w:lang w:eastAsia="zh-CN"/>
        </w:rPr>
        <w:t xml:space="preserve"> </w:t>
      </w:r>
      <w:r w:rsidR="00C262F6" w:rsidRPr="00DB6DD3">
        <w:rPr>
          <w:color w:val="auto"/>
          <w:lang w:eastAsia="zh-CN"/>
        </w:rPr>
        <w:t xml:space="preserve">or </w:t>
      </w:r>
      <w:proofErr w:type="spellStart"/>
      <w:r w:rsidR="00C262F6" w:rsidRPr="00DB6DD3">
        <w:rPr>
          <w:color w:val="auto"/>
          <w:lang w:eastAsia="zh-CN"/>
        </w:rPr>
        <w:t>pseudoparticle</w:t>
      </w:r>
      <w:r w:rsidR="00EB288F">
        <w:rPr>
          <w:color w:val="auto"/>
          <w:lang w:eastAsia="zh-CN"/>
        </w:rPr>
        <w:t>s</w:t>
      </w:r>
      <w:proofErr w:type="spellEnd"/>
      <w:r w:rsidR="00C262F6" w:rsidRPr="00DB6DD3">
        <w:rPr>
          <w:color w:val="auto"/>
          <w:lang w:eastAsia="zh-CN"/>
        </w:rPr>
        <w:t xml:space="preserve">, can be generated through a </w:t>
      </w:r>
      <w:proofErr w:type="spellStart"/>
      <w:r w:rsidR="00C262F6" w:rsidRPr="00DB6DD3">
        <w:rPr>
          <w:color w:val="auto"/>
          <w:lang w:eastAsia="zh-CN"/>
        </w:rPr>
        <w:t>pseudotyping</w:t>
      </w:r>
      <w:proofErr w:type="spellEnd"/>
      <w:r w:rsidR="00C262F6" w:rsidRPr="00DB6DD3">
        <w:rPr>
          <w:color w:val="auto"/>
          <w:lang w:eastAsia="zh-CN"/>
        </w:rPr>
        <w:t xml:space="preserve"> technique</w:t>
      </w:r>
      <w:r w:rsidR="00C262F6" w:rsidRPr="00DB6DD3">
        <w:rPr>
          <w:color w:val="auto"/>
          <w:vertAlign w:val="superscript"/>
          <w:lang w:eastAsia="zh-CN"/>
        </w:rPr>
        <w:t>8</w:t>
      </w:r>
      <w:r w:rsidR="00EB288F" w:rsidRPr="00EB288F">
        <w:rPr>
          <w:color w:val="auto"/>
          <w:vertAlign w:val="superscript"/>
          <w:lang w:eastAsia="zh-CN"/>
        </w:rPr>
        <w:t>–</w:t>
      </w:r>
      <w:r w:rsidR="00C262F6" w:rsidRPr="00DB6DD3">
        <w:rPr>
          <w:color w:val="auto"/>
          <w:vertAlign w:val="superscript"/>
          <w:lang w:eastAsia="zh-CN"/>
        </w:rPr>
        <w:t>10</w:t>
      </w:r>
      <w:r w:rsidR="00C262F6" w:rsidRPr="00DB6DD3">
        <w:rPr>
          <w:color w:val="auto"/>
          <w:lang w:eastAsia="zh-CN"/>
        </w:rPr>
        <w:t>.</w:t>
      </w:r>
      <w:r w:rsidR="008B3B56" w:rsidRPr="00DB6DD3">
        <w:rPr>
          <w:color w:val="auto"/>
          <w:lang w:eastAsia="zh-CN"/>
        </w:rPr>
        <w:t xml:space="preserve"> </w:t>
      </w:r>
      <w:r w:rsidR="00AD47FA" w:rsidRPr="00DB6DD3">
        <w:rPr>
          <w:color w:val="auto"/>
          <w:lang w:eastAsia="zh-CN"/>
        </w:rPr>
        <w:t xml:space="preserve">This technology has been used to </w:t>
      </w:r>
      <w:r w:rsidR="00F563EE" w:rsidRPr="00DB6DD3">
        <w:rPr>
          <w:color w:val="auto"/>
          <w:lang w:eastAsia="zh-CN"/>
        </w:rPr>
        <w:t>develop</w:t>
      </w:r>
      <w:r w:rsidR="00AD47FA" w:rsidRPr="00DB6DD3">
        <w:rPr>
          <w:color w:val="auto"/>
          <w:lang w:eastAsia="zh-CN"/>
        </w:rPr>
        <w:t xml:space="preserve"> </w:t>
      </w:r>
      <w:proofErr w:type="spellStart"/>
      <w:r w:rsidR="00AD47FA" w:rsidRPr="00DB6DD3">
        <w:rPr>
          <w:color w:val="auto"/>
          <w:lang w:eastAsia="zh-CN"/>
        </w:rPr>
        <w:t>pseudotype</w:t>
      </w:r>
      <w:r w:rsidR="008A1688" w:rsidRPr="00DB6DD3">
        <w:rPr>
          <w:color w:val="auto"/>
          <w:lang w:eastAsia="zh-CN"/>
        </w:rPr>
        <w:t>d</w:t>
      </w:r>
      <w:proofErr w:type="spellEnd"/>
      <w:r w:rsidR="00AD47FA" w:rsidRPr="00DB6DD3">
        <w:rPr>
          <w:color w:val="auto"/>
          <w:lang w:eastAsia="zh-CN"/>
        </w:rPr>
        <w:t xml:space="preserve"> particles of many viruses, including hepatitis C</w:t>
      </w:r>
      <w:r w:rsidR="00AD47FA" w:rsidRPr="00DB6DD3">
        <w:rPr>
          <w:color w:val="auto"/>
          <w:vertAlign w:val="superscript"/>
          <w:lang w:eastAsia="zh-CN"/>
        </w:rPr>
        <w:t>11</w:t>
      </w:r>
      <w:r w:rsidR="00EB288F" w:rsidRPr="00EB288F">
        <w:rPr>
          <w:color w:val="auto"/>
          <w:vertAlign w:val="superscript"/>
          <w:lang w:eastAsia="zh-CN"/>
        </w:rPr>
        <w:t>,</w:t>
      </w:r>
      <w:r w:rsidR="00AD47FA" w:rsidRPr="00DB6DD3">
        <w:rPr>
          <w:color w:val="auto"/>
          <w:vertAlign w:val="superscript"/>
          <w:lang w:eastAsia="zh-CN"/>
        </w:rPr>
        <w:t>12</w:t>
      </w:r>
      <w:r w:rsidR="00AD47FA" w:rsidRPr="00DB6DD3">
        <w:rPr>
          <w:color w:val="auto"/>
          <w:lang w:eastAsia="zh-CN"/>
        </w:rPr>
        <w:t>, hepatitis B</w:t>
      </w:r>
      <w:r w:rsidR="00AD47FA" w:rsidRPr="00DB6DD3">
        <w:rPr>
          <w:color w:val="auto"/>
          <w:vertAlign w:val="superscript"/>
          <w:lang w:eastAsia="zh-CN"/>
        </w:rPr>
        <w:t>13</w:t>
      </w:r>
      <w:r w:rsidR="00AD47FA" w:rsidRPr="00DB6DD3">
        <w:rPr>
          <w:color w:val="auto"/>
          <w:lang w:eastAsia="zh-CN"/>
        </w:rPr>
        <w:t>, vesicular stomatitis virus (VSV)</w:t>
      </w:r>
      <w:r w:rsidR="00AD47FA" w:rsidRPr="00DB6DD3">
        <w:rPr>
          <w:color w:val="auto"/>
          <w:vertAlign w:val="superscript"/>
          <w:lang w:eastAsia="zh-CN"/>
        </w:rPr>
        <w:t>14</w:t>
      </w:r>
      <w:r w:rsidR="00EB288F" w:rsidRPr="00EB288F">
        <w:rPr>
          <w:color w:val="auto"/>
          <w:vertAlign w:val="superscript"/>
          <w:lang w:eastAsia="zh-CN"/>
        </w:rPr>
        <w:t>,</w:t>
      </w:r>
      <w:r w:rsidR="00AD47FA" w:rsidRPr="00DB6DD3">
        <w:rPr>
          <w:color w:val="auto"/>
          <w:vertAlign w:val="superscript"/>
          <w:lang w:eastAsia="zh-CN"/>
        </w:rPr>
        <w:t>15</w:t>
      </w:r>
      <w:r w:rsidR="001F14A7" w:rsidRPr="00DB6DD3">
        <w:rPr>
          <w:color w:val="auto"/>
          <w:lang w:eastAsia="zh-CN"/>
        </w:rPr>
        <w:t>, and influenza virus</w:t>
      </w:r>
      <w:r w:rsidR="00060684" w:rsidRPr="00DB6DD3">
        <w:rPr>
          <w:color w:val="auto"/>
          <w:vertAlign w:val="superscript"/>
          <w:lang w:eastAsia="zh-CN"/>
        </w:rPr>
        <w:t>16</w:t>
      </w:r>
      <w:r w:rsidR="00EB288F" w:rsidRPr="00EB288F">
        <w:rPr>
          <w:color w:val="auto"/>
          <w:vertAlign w:val="superscript"/>
          <w:lang w:eastAsia="zh-CN"/>
        </w:rPr>
        <w:t>–</w:t>
      </w:r>
      <w:r w:rsidR="00060684" w:rsidRPr="00DB6DD3">
        <w:rPr>
          <w:color w:val="auto"/>
          <w:vertAlign w:val="superscript"/>
          <w:lang w:eastAsia="zh-CN"/>
        </w:rPr>
        <w:t>19</w:t>
      </w:r>
      <w:r w:rsidR="00AD47FA" w:rsidRPr="00DB6DD3">
        <w:rPr>
          <w:color w:val="auto"/>
          <w:lang w:eastAsia="zh-CN"/>
        </w:rPr>
        <w:t>.</w:t>
      </w:r>
      <w:r w:rsidR="001F14A7" w:rsidRPr="00DB6DD3">
        <w:rPr>
          <w:color w:val="auto"/>
          <w:lang w:eastAsia="zh-CN"/>
        </w:rPr>
        <w:t xml:space="preserve"> </w:t>
      </w:r>
      <w:r w:rsidR="00615332" w:rsidRPr="00DB6DD3">
        <w:rPr>
          <w:color w:val="auto"/>
          <w:lang w:eastAsia="zh-CN"/>
        </w:rPr>
        <w:t xml:space="preserve">This technology </w:t>
      </w:r>
      <w:r w:rsidR="00E20B97">
        <w:rPr>
          <w:color w:val="auto"/>
          <w:lang w:eastAsia="zh-CN"/>
        </w:rPr>
        <w:t xml:space="preserve">is </w:t>
      </w:r>
      <w:r w:rsidR="002D3F86" w:rsidRPr="00E20B97">
        <w:rPr>
          <w:rFonts w:hint="eastAsia"/>
          <w:color w:val="auto"/>
          <w:lang w:eastAsia="zh-CN"/>
        </w:rPr>
        <w:t>base</w:t>
      </w:r>
      <w:r w:rsidR="00EB288F" w:rsidRPr="00E20B97">
        <w:rPr>
          <w:color w:val="auto"/>
          <w:lang w:eastAsia="zh-CN"/>
        </w:rPr>
        <w:t>d</w:t>
      </w:r>
      <w:r w:rsidR="00615332" w:rsidRPr="00DB6DD3">
        <w:rPr>
          <w:color w:val="auto"/>
          <w:lang w:eastAsia="zh-CN"/>
        </w:rPr>
        <w:t xml:space="preserve"> on the </w:t>
      </w:r>
      <w:r w:rsidR="00EB288F" w:rsidRPr="00DB6DD3">
        <w:rPr>
          <w:color w:val="auto"/>
          <w:lang w:eastAsia="zh-CN"/>
        </w:rPr>
        <w:t>Gag-Pol</w:t>
      </w:r>
      <w:r w:rsidR="00615332" w:rsidRPr="00DB6DD3">
        <w:rPr>
          <w:color w:val="auto"/>
          <w:lang w:eastAsia="zh-CN"/>
        </w:rPr>
        <w:t xml:space="preserve"> protein of lentiviruses or other retroviruses.</w:t>
      </w:r>
    </w:p>
    <w:p w14:paraId="17DD8828" w14:textId="77777777" w:rsidR="00C801E6" w:rsidRPr="00DB6DD3" w:rsidRDefault="00C801E6" w:rsidP="0094563D">
      <w:pPr>
        <w:rPr>
          <w:color w:val="auto"/>
          <w:lang w:eastAsia="zh-CN"/>
        </w:rPr>
      </w:pPr>
    </w:p>
    <w:p w14:paraId="69C668A0" w14:textId="2CAC891A" w:rsidR="00A80E6F" w:rsidRPr="00DB6DD3" w:rsidRDefault="004539A4" w:rsidP="0094563D">
      <w:pPr>
        <w:rPr>
          <w:color w:val="auto"/>
          <w:lang w:eastAsia="zh-CN"/>
        </w:rPr>
      </w:pPr>
      <w:proofErr w:type="spellStart"/>
      <w:r w:rsidRPr="00DB6DD3">
        <w:rPr>
          <w:color w:val="auto"/>
          <w:lang w:eastAsia="zh-CN"/>
        </w:rPr>
        <w:t>Pseudotyped</w:t>
      </w:r>
      <w:proofErr w:type="spellEnd"/>
      <w:r w:rsidRPr="00DB6DD3">
        <w:rPr>
          <w:color w:val="auto"/>
          <w:lang w:eastAsia="zh-CN"/>
        </w:rPr>
        <w:t xml:space="preserve"> viral particle</w:t>
      </w:r>
      <w:r>
        <w:rPr>
          <w:color w:val="auto"/>
          <w:lang w:eastAsia="zh-CN"/>
        </w:rPr>
        <w:t xml:space="preserve">s </w:t>
      </w:r>
      <w:r w:rsidR="008A1688" w:rsidRPr="00DB6DD3">
        <w:rPr>
          <w:color w:val="auto"/>
          <w:lang w:eastAsia="zh-CN"/>
        </w:rPr>
        <w:t>can be</w:t>
      </w:r>
      <w:r w:rsidR="00615332" w:rsidRPr="00DB6DD3"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>obtained</w:t>
      </w:r>
      <w:r w:rsidRPr="00DB6DD3">
        <w:rPr>
          <w:color w:val="auto"/>
          <w:lang w:eastAsia="zh-CN"/>
        </w:rPr>
        <w:t xml:space="preserve"> </w:t>
      </w:r>
      <w:r w:rsidR="00163013">
        <w:rPr>
          <w:color w:val="auto"/>
          <w:lang w:eastAsia="zh-CN"/>
        </w:rPr>
        <w:t xml:space="preserve">using a </w:t>
      </w:r>
      <w:r w:rsidR="00163013" w:rsidRPr="00617FA0">
        <w:rPr>
          <w:color w:val="auto"/>
          <w:lang w:eastAsia="zh-CN"/>
        </w:rPr>
        <w:t>three</w:t>
      </w:r>
      <w:r w:rsidR="00163013" w:rsidRPr="00DB6DD3">
        <w:rPr>
          <w:color w:val="auto"/>
          <w:lang w:eastAsia="zh-CN"/>
        </w:rPr>
        <w:t xml:space="preserve">-plasmid system </w:t>
      </w:r>
      <w:r w:rsidR="00615332" w:rsidRPr="00DB6DD3">
        <w:rPr>
          <w:color w:val="auto"/>
          <w:lang w:eastAsia="zh-CN"/>
        </w:rPr>
        <w:t xml:space="preserve">by </w:t>
      </w:r>
      <w:proofErr w:type="spellStart"/>
      <w:r w:rsidR="00FB0126">
        <w:rPr>
          <w:rFonts w:hint="eastAsia"/>
          <w:color w:val="auto"/>
          <w:lang w:eastAsia="zh-CN"/>
        </w:rPr>
        <w:t>cotransfecting</w:t>
      </w:r>
      <w:proofErr w:type="spellEnd"/>
      <w:r w:rsidR="00615332" w:rsidRPr="00DB6DD3">
        <w:rPr>
          <w:color w:val="auto"/>
          <w:lang w:eastAsia="zh-CN"/>
        </w:rPr>
        <w:t xml:space="preserve"> a viral </w:t>
      </w:r>
      <w:r w:rsidR="00E32865">
        <w:rPr>
          <w:color w:val="auto"/>
          <w:lang w:eastAsia="zh-CN"/>
        </w:rPr>
        <w:t xml:space="preserve">envelope </w:t>
      </w:r>
      <w:r w:rsidR="00615332" w:rsidRPr="00DB6DD3">
        <w:rPr>
          <w:color w:val="auto"/>
          <w:lang w:eastAsia="zh-CN"/>
        </w:rPr>
        <w:t>glycoprotein expression plasmid, a</w:t>
      </w:r>
      <w:r w:rsidR="008A1688" w:rsidRPr="00DB6DD3">
        <w:rPr>
          <w:color w:val="auto"/>
          <w:lang w:eastAsia="zh-CN"/>
        </w:rPr>
        <w:t xml:space="preserve"> </w:t>
      </w:r>
      <w:r w:rsidR="00615332" w:rsidRPr="00DB6DD3">
        <w:rPr>
          <w:color w:val="auto"/>
          <w:lang w:eastAsia="zh-CN"/>
        </w:rPr>
        <w:t>retroviral packaging plasmid</w:t>
      </w:r>
      <w:r w:rsidR="00163013">
        <w:rPr>
          <w:color w:val="auto"/>
          <w:lang w:eastAsia="zh-CN"/>
        </w:rPr>
        <w:t xml:space="preserve"> missing the envelope </w:t>
      </w:r>
      <w:r w:rsidR="00163013" w:rsidRPr="00D704B4">
        <w:rPr>
          <w:i/>
          <w:iCs/>
          <w:color w:val="auto"/>
          <w:lang w:eastAsia="zh-CN"/>
        </w:rPr>
        <w:t>env</w:t>
      </w:r>
      <w:r w:rsidR="00163013">
        <w:rPr>
          <w:color w:val="auto"/>
          <w:lang w:eastAsia="zh-CN"/>
        </w:rPr>
        <w:t xml:space="preserve"> gene,</w:t>
      </w:r>
      <w:r w:rsidR="00615332" w:rsidRPr="00DB6DD3">
        <w:rPr>
          <w:color w:val="auto"/>
          <w:lang w:eastAsia="zh-CN"/>
        </w:rPr>
        <w:t xml:space="preserve"> and a separate reporter plasmid into </w:t>
      </w:r>
      <w:r w:rsidR="002E2DE3">
        <w:rPr>
          <w:rFonts w:hint="eastAsia"/>
          <w:color w:val="auto"/>
          <w:lang w:eastAsia="zh-CN"/>
        </w:rPr>
        <w:t>pp</w:t>
      </w:r>
      <w:r w:rsidR="002E2DE3" w:rsidRPr="00DB6DD3">
        <w:rPr>
          <w:color w:val="auto"/>
          <w:lang w:eastAsia="zh-CN"/>
        </w:rPr>
        <w:t xml:space="preserve"> </w:t>
      </w:r>
      <w:r w:rsidR="00615332" w:rsidRPr="00DB6DD3">
        <w:rPr>
          <w:color w:val="auto"/>
          <w:lang w:eastAsia="zh-CN"/>
        </w:rPr>
        <w:t>producer cells.</w:t>
      </w:r>
      <w:r w:rsidR="007F1A22">
        <w:rPr>
          <w:color w:val="auto"/>
          <w:lang w:eastAsia="zh-CN"/>
        </w:rPr>
        <w:t xml:space="preserve"> </w:t>
      </w:r>
      <w:r w:rsidR="00272032">
        <w:rPr>
          <w:color w:val="auto"/>
          <w:lang w:eastAsia="zh-CN"/>
        </w:rPr>
        <w:t>The r</w:t>
      </w:r>
      <w:r w:rsidR="00615332" w:rsidRPr="00DB6DD3">
        <w:rPr>
          <w:color w:val="auto"/>
          <w:lang w:eastAsia="zh-CN"/>
        </w:rPr>
        <w:t xml:space="preserve">etrovirus is assembled by its </w:t>
      </w:r>
      <w:r w:rsidR="00272032" w:rsidRPr="00DB6DD3">
        <w:rPr>
          <w:color w:val="auto"/>
          <w:lang w:eastAsia="zh-CN"/>
        </w:rPr>
        <w:t xml:space="preserve">Gag </w:t>
      </w:r>
      <w:r w:rsidR="00615332" w:rsidRPr="00DB6DD3">
        <w:rPr>
          <w:color w:val="auto"/>
          <w:lang w:eastAsia="zh-CN"/>
        </w:rPr>
        <w:t xml:space="preserve">protein, and it buds from an infected cell membrane that expresses </w:t>
      </w:r>
      <w:r w:rsidR="008A1688" w:rsidRPr="00DB6DD3">
        <w:rPr>
          <w:color w:val="auto"/>
          <w:lang w:eastAsia="zh-CN"/>
        </w:rPr>
        <w:t>the virus</w:t>
      </w:r>
      <w:r w:rsidR="00615332" w:rsidRPr="00DB6DD3">
        <w:rPr>
          <w:color w:val="auto"/>
          <w:lang w:eastAsia="zh-CN"/>
        </w:rPr>
        <w:t xml:space="preserve"> envelop</w:t>
      </w:r>
      <w:r w:rsidR="00BE7643" w:rsidRPr="00DB6DD3">
        <w:rPr>
          <w:color w:val="auto"/>
          <w:lang w:eastAsia="zh-CN"/>
        </w:rPr>
        <w:t>e</w:t>
      </w:r>
      <w:r w:rsidR="00615332" w:rsidRPr="00DB6DD3">
        <w:rPr>
          <w:color w:val="auto"/>
          <w:lang w:eastAsia="zh-CN"/>
        </w:rPr>
        <w:t xml:space="preserve"> protein</w:t>
      </w:r>
      <w:r w:rsidR="00615332" w:rsidRPr="00DB6DD3">
        <w:rPr>
          <w:color w:val="auto"/>
          <w:vertAlign w:val="superscript"/>
          <w:lang w:eastAsia="zh-CN"/>
        </w:rPr>
        <w:t>1</w:t>
      </w:r>
      <w:r w:rsidR="00615332" w:rsidRPr="00DB6DD3">
        <w:rPr>
          <w:color w:val="auto"/>
          <w:lang w:eastAsia="zh-CN"/>
        </w:rPr>
        <w:t xml:space="preserve">. Therefore, it is possible to obtain </w:t>
      </w:r>
      <w:r w:rsidR="00720116" w:rsidRPr="00DB6DD3">
        <w:rPr>
          <w:color w:val="auto"/>
          <w:lang w:eastAsia="zh-CN"/>
        </w:rPr>
        <w:t>high titer</w:t>
      </w:r>
      <w:r w:rsidR="00615332" w:rsidRPr="00DB6DD3">
        <w:rPr>
          <w:color w:val="auto"/>
          <w:lang w:eastAsia="zh-CN"/>
        </w:rPr>
        <w:t xml:space="preserve"> influenza </w:t>
      </w:r>
      <w:proofErr w:type="spellStart"/>
      <w:r w:rsidR="00E32865">
        <w:rPr>
          <w:color w:val="auto"/>
          <w:lang w:eastAsia="zh-CN"/>
        </w:rPr>
        <w:t>pps</w:t>
      </w:r>
      <w:proofErr w:type="spellEnd"/>
      <w:r w:rsidR="00615332" w:rsidRPr="00DB6DD3">
        <w:rPr>
          <w:color w:val="auto"/>
          <w:lang w:eastAsia="zh-CN"/>
        </w:rPr>
        <w:t xml:space="preserve"> using the retrovirus </w:t>
      </w:r>
      <w:r w:rsidR="00272032" w:rsidRPr="00DB6DD3">
        <w:rPr>
          <w:color w:val="auto"/>
          <w:lang w:eastAsia="zh-CN"/>
        </w:rPr>
        <w:t xml:space="preserve">Gag </w:t>
      </w:r>
      <w:r w:rsidR="00615332" w:rsidRPr="00DB6DD3">
        <w:rPr>
          <w:color w:val="auto"/>
          <w:lang w:eastAsia="zh-CN"/>
        </w:rPr>
        <w:t>protein to produce buds on a cellular membrane expressing influenza HA and NA.</w:t>
      </w:r>
      <w:r w:rsidR="00AA4840" w:rsidRPr="00DB6DD3">
        <w:rPr>
          <w:color w:val="auto"/>
          <w:lang w:eastAsia="zh-CN"/>
        </w:rPr>
        <w:t xml:space="preserve"> In our previous studies, HAs/NAs in all combinations</w:t>
      </w:r>
      <w:r w:rsidR="008840E0">
        <w:rPr>
          <w:rFonts w:hint="eastAsia"/>
          <w:color w:val="auto"/>
          <w:lang w:eastAsia="zh-CN"/>
        </w:rPr>
        <w:t xml:space="preserve"> </w:t>
      </w:r>
      <w:r w:rsidR="00AA4840" w:rsidRPr="00DB6DD3">
        <w:rPr>
          <w:color w:val="auto"/>
          <w:lang w:eastAsia="zh-CN"/>
        </w:rPr>
        <w:t>were functional and able to perform their corresponding function</w:t>
      </w:r>
      <w:r w:rsidR="00272032">
        <w:rPr>
          <w:color w:val="auto"/>
          <w:lang w:eastAsia="zh-CN"/>
        </w:rPr>
        <w:t>s</w:t>
      </w:r>
      <w:r w:rsidR="00AA4840" w:rsidRPr="00DB6DD3">
        <w:rPr>
          <w:color w:val="auto"/>
          <w:lang w:eastAsia="zh-CN"/>
        </w:rPr>
        <w:t xml:space="preserve"> in the viral life cycle</w:t>
      </w:r>
      <w:r w:rsidR="00AA4840" w:rsidRPr="00DB6DD3">
        <w:rPr>
          <w:color w:val="auto"/>
          <w:vertAlign w:val="superscript"/>
          <w:lang w:eastAsia="zh-CN"/>
        </w:rPr>
        <w:t>16</w:t>
      </w:r>
      <w:r w:rsidR="00EB288F" w:rsidRPr="00EB288F">
        <w:rPr>
          <w:color w:val="auto"/>
          <w:vertAlign w:val="superscript"/>
          <w:lang w:eastAsia="zh-CN"/>
        </w:rPr>
        <w:t>–</w:t>
      </w:r>
      <w:r w:rsidR="00AA4840" w:rsidRPr="00DB6DD3">
        <w:rPr>
          <w:color w:val="auto"/>
          <w:vertAlign w:val="superscript"/>
          <w:lang w:eastAsia="zh-CN"/>
        </w:rPr>
        <w:t>18</w:t>
      </w:r>
      <w:r w:rsidR="00EB288F" w:rsidRPr="00EB288F">
        <w:rPr>
          <w:color w:val="auto"/>
          <w:vertAlign w:val="superscript"/>
          <w:lang w:eastAsia="zh-CN"/>
        </w:rPr>
        <w:t>,</w:t>
      </w:r>
      <w:r w:rsidR="00AA4840" w:rsidRPr="00DB6DD3">
        <w:rPr>
          <w:color w:val="auto"/>
          <w:vertAlign w:val="superscript"/>
          <w:lang w:eastAsia="zh-CN"/>
        </w:rPr>
        <w:t>20</w:t>
      </w:r>
      <w:r w:rsidR="00EB288F" w:rsidRPr="00EB288F">
        <w:rPr>
          <w:color w:val="auto"/>
          <w:vertAlign w:val="superscript"/>
          <w:lang w:eastAsia="zh-CN"/>
        </w:rPr>
        <w:t>–</w:t>
      </w:r>
      <w:r w:rsidR="00AA4840" w:rsidRPr="00DB6DD3">
        <w:rPr>
          <w:color w:val="auto"/>
          <w:vertAlign w:val="superscript"/>
          <w:lang w:eastAsia="zh-CN"/>
        </w:rPr>
        <w:t>21</w:t>
      </w:r>
      <w:r w:rsidR="00AA4840" w:rsidRPr="00DB6DD3">
        <w:rPr>
          <w:color w:val="auto"/>
          <w:lang w:eastAsia="zh-CN"/>
        </w:rPr>
        <w:t xml:space="preserve">. These </w:t>
      </w:r>
      <w:proofErr w:type="spellStart"/>
      <w:r w:rsidR="00AA4840" w:rsidRPr="00DB6DD3">
        <w:rPr>
          <w:color w:val="auto"/>
          <w:lang w:eastAsia="zh-CN"/>
        </w:rPr>
        <w:t>pps</w:t>
      </w:r>
      <w:proofErr w:type="spellEnd"/>
      <w:r w:rsidR="00AA4840" w:rsidRPr="00DB6DD3">
        <w:rPr>
          <w:color w:val="auto"/>
          <w:lang w:eastAsia="zh-CN"/>
        </w:rPr>
        <w:t xml:space="preserve"> are used to investigate influenza biological characteristics</w:t>
      </w:r>
      <w:r w:rsidR="008840E0">
        <w:rPr>
          <w:rFonts w:hint="eastAsia"/>
          <w:color w:val="auto"/>
          <w:lang w:eastAsia="zh-CN"/>
        </w:rPr>
        <w:t xml:space="preserve">, </w:t>
      </w:r>
      <w:r w:rsidR="00AA4840" w:rsidRPr="00DB6DD3">
        <w:rPr>
          <w:color w:val="auto"/>
          <w:lang w:eastAsia="zh-CN"/>
        </w:rPr>
        <w:t>including hemagglutination, neuraminidase activity, HA-receptor binding tropism</w:t>
      </w:r>
      <w:r w:rsidR="008A1688" w:rsidRPr="00DB6DD3">
        <w:rPr>
          <w:color w:val="auto"/>
          <w:lang w:eastAsia="zh-CN"/>
        </w:rPr>
        <w:t>, and i</w:t>
      </w:r>
      <w:r w:rsidR="00AA4840" w:rsidRPr="00DB6DD3">
        <w:rPr>
          <w:color w:val="auto"/>
          <w:lang w:eastAsia="zh-CN"/>
        </w:rPr>
        <w:t xml:space="preserve">nfectivity. </w:t>
      </w:r>
      <w:r w:rsidR="00E32865" w:rsidRPr="00E32865">
        <w:rPr>
          <w:color w:val="auto"/>
          <w:lang w:eastAsia="zh-CN"/>
        </w:rPr>
        <w:t>Because</w:t>
      </w:r>
      <w:r w:rsidR="00E32865" w:rsidRPr="00DB6DD3">
        <w:rPr>
          <w:color w:val="auto"/>
          <w:lang w:eastAsia="zh-CN"/>
        </w:rPr>
        <w:t xml:space="preserve"> </w:t>
      </w:r>
      <w:r w:rsidR="00AA4840" w:rsidRPr="00DB6DD3">
        <w:rPr>
          <w:color w:val="auto"/>
          <w:lang w:eastAsia="zh-CN"/>
        </w:rPr>
        <w:t>HA and NA are both important surface functional proteins in the viral life cycle, mismatch</w:t>
      </w:r>
      <w:r w:rsidR="00272032">
        <w:rPr>
          <w:color w:val="auto"/>
          <w:lang w:eastAsia="zh-CN"/>
        </w:rPr>
        <w:t>ed</w:t>
      </w:r>
      <w:r w:rsidR="00AA4840" w:rsidRPr="00DB6DD3">
        <w:rPr>
          <w:color w:val="auto"/>
          <w:lang w:eastAsia="zh-CN"/>
        </w:rPr>
        <w:t xml:space="preserve"> HAs and NAs derive</w:t>
      </w:r>
      <w:r w:rsidR="00272032">
        <w:rPr>
          <w:color w:val="auto"/>
          <w:lang w:eastAsia="zh-CN"/>
        </w:rPr>
        <w:t>d</w:t>
      </w:r>
      <w:r w:rsidR="00AA4840" w:rsidRPr="00DB6DD3">
        <w:rPr>
          <w:color w:val="auto"/>
          <w:lang w:eastAsia="zh-CN"/>
        </w:rPr>
        <w:t xml:space="preserve"> from different strains </w:t>
      </w:r>
      <w:r w:rsidR="005B537A" w:rsidRPr="00DB6DD3">
        <w:rPr>
          <w:color w:val="auto"/>
          <w:lang w:eastAsia="zh-CN"/>
        </w:rPr>
        <w:t xml:space="preserve">of </w:t>
      </w:r>
      <w:r w:rsidR="00AA4840" w:rsidRPr="00DB6DD3">
        <w:rPr>
          <w:color w:val="auto"/>
          <w:lang w:eastAsia="zh-CN"/>
        </w:rPr>
        <w:t>influenza can partly demonstrate reasso</w:t>
      </w:r>
      <w:r w:rsidR="00D04E57" w:rsidRPr="00DB6DD3">
        <w:rPr>
          <w:color w:val="auto"/>
          <w:lang w:eastAsia="zh-CN"/>
        </w:rPr>
        <w:t>rt</w:t>
      </w:r>
      <w:r w:rsidR="00AA4840" w:rsidRPr="00DB6DD3">
        <w:rPr>
          <w:color w:val="auto"/>
          <w:lang w:eastAsia="zh-CN"/>
        </w:rPr>
        <w:t>ment</w:t>
      </w:r>
      <w:r w:rsidR="008A1688" w:rsidRPr="00DB6DD3">
        <w:rPr>
          <w:color w:val="auto"/>
          <w:lang w:eastAsia="zh-CN"/>
        </w:rPr>
        <w:t xml:space="preserve"> </w:t>
      </w:r>
      <w:r w:rsidR="00AA4840" w:rsidRPr="00DB6DD3">
        <w:rPr>
          <w:color w:val="auto"/>
          <w:lang w:eastAsia="zh-CN"/>
        </w:rPr>
        <w:t xml:space="preserve">between them. </w:t>
      </w:r>
      <w:r w:rsidR="008A1688" w:rsidRPr="00DB6DD3">
        <w:rPr>
          <w:color w:val="auto"/>
          <w:lang w:eastAsia="zh-CN"/>
        </w:rPr>
        <w:t>Here</w:t>
      </w:r>
      <w:r w:rsidR="00AA4840" w:rsidRPr="00DB6DD3">
        <w:rPr>
          <w:color w:val="auto"/>
          <w:lang w:eastAsia="zh-CN"/>
        </w:rPr>
        <w:t xml:space="preserve">, we generate </w:t>
      </w:r>
      <w:r w:rsidR="00E271D7" w:rsidRPr="00DB6DD3">
        <w:rPr>
          <w:color w:val="auto"/>
          <w:lang w:eastAsia="zh-CN"/>
        </w:rPr>
        <w:t>eight</w:t>
      </w:r>
      <w:r w:rsidR="00AA4840" w:rsidRPr="00DB6DD3">
        <w:rPr>
          <w:color w:val="auto"/>
          <w:lang w:eastAsia="zh-CN"/>
        </w:rPr>
        <w:t xml:space="preserve"> types of influenza </w:t>
      </w:r>
      <w:proofErr w:type="spellStart"/>
      <w:r w:rsidR="00AA4840" w:rsidRPr="00DB6DD3">
        <w:rPr>
          <w:color w:val="auto"/>
          <w:lang w:eastAsia="zh-CN"/>
        </w:rPr>
        <w:t>pps</w:t>
      </w:r>
      <w:proofErr w:type="spellEnd"/>
      <w:r w:rsidR="00AA4840" w:rsidRPr="00DB6DD3">
        <w:rPr>
          <w:color w:val="auto"/>
          <w:lang w:eastAsia="zh-CN"/>
        </w:rPr>
        <w:t xml:space="preserve"> by c</w:t>
      </w:r>
      <w:r w:rsidR="008A1688" w:rsidRPr="00DB6DD3">
        <w:rPr>
          <w:color w:val="auto"/>
          <w:lang w:eastAsia="zh-CN"/>
        </w:rPr>
        <w:t>ombining</w:t>
      </w:r>
      <w:r w:rsidR="00AA4840" w:rsidRPr="00DB6DD3">
        <w:rPr>
          <w:color w:val="auto"/>
          <w:lang w:eastAsia="zh-CN"/>
        </w:rPr>
        <w:t xml:space="preserve"> two HAs and two NAs (derive</w:t>
      </w:r>
      <w:r w:rsidR="00272032">
        <w:rPr>
          <w:color w:val="auto"/>
          <w:lang w:eastAsia="zh-CN"/>
        </w:rPr>
        <w:t>d</w:t>
      </w:r>
      <w:r w:rsidR="00AA4840" w:rsidRPr="00DB6DD3">
        <w:rPr>
          <w:color w:val="auto"/>
          <w:lang w:eastAsia="zh-CN"/>
        </w:rPr>
        <w:t xml:space="preserve"> from </w:t>
      </w:r>
      <w:r w:rsidR="00272032">
        <w:rPr>
          <w:color w:val="auto"/>
          <w:lang w:eastAsia="zh-CN"/>
        </w:rPr>
        <w:t xml:space="preserve">the </w:t>
      </w:r>
      <w:r w:rsidR="00AA4840" w:rsidRPr="00DB6DD3">
        <w:rPr>
          <w:color w:val="auto"/>
          <w:lang w:eastAsia="zh-CN"/>
        </w:rPr>
        <w:t xml:space="preserve">HPAI H5N1 strain and </w:t>
      </w:r>
      <w:r w:rsidR="00272032">
        <w:rPr>
          <w:color w:val="auto"/>
          <w:lang w:eastAsia="zh-CN"/>
        </w:rPr>
        <w:t xml:space="preserve">the </w:t>
      </w:r>
      <w:r w:rsidR="00AA4840" w:rsidRPr="00DB6DD3">
        <w:rPr>
          <w:color w:val="auto"/>
          <w:lang w:eastAsia="zh-CN"/>
        </w:rPr>
        <w:t xml:space="preserve">H7N9 stain), using </w:t>
      </w:r>
      <w:r w:rsidR="00272032">
        <w:rPr>
          <w:color w:val="auto"/>
          <w:lang w:eastAsia="zh-CN"/>
        </w:rPr>
        <w:t xml:space="preserve">a </w:t>
      </w:r>
      <w:r w:rsidR="00272032" w:rsidRPr="00617FA0">
        <w:rPr>
          <w:color w:val="auto"/>
          <w:lang w:eastAsia="zh-CN"/>
        </w:rPr>
        <w:t>three</w:t>
      </w:r>
      <w:r w:rsidR="00AA4840" w:rsidRPr="00DB6DD3">
        <w:rPr>
          <w:color w:val="auto"/>
          <w:lang w:eastAsia="zh-CN"/>
        </w:rPr>
        <w:t xml:space="preserve">-plasmid </w:t>
      </w:r>
      <w:proofErr w:type="spellStart"/>
      <w:r w:rsidR="00AA4840" w:rsidRPr="00DB6DD3">
        <w:rPr>
          <w:color w:val="auto"/>
          <w:lang w:eastAsia="zh-CN"/>
        </w:rPr>
        <w:t>pseudotyping</w:t>
      </w:r>
      <w:proofErr w:type="spellEnd"/>
      <w:r w:rsidR="00AA4840" w:rsidRPr="00DB6DD3">
        <w:rPr>
          <w:color w:val="auto"/>
          <w:lang w:eastAsia="zh-CN"/>
        </w:rPr>
        <w:t xml:space="preserve"> system. These </w:t>
      </w:r>
      <w:r w:rsidR="00E271D7" w:rsidRPr="00DB6DD3">
        <w:rPr>
          <w:color w:val="auto"/>
          <w:lang w:eastAsia="zh-CN"/>
        </w:rPr>
        <w:t xml:space="preserve">eight </w:t>
      </w:r>
      <w:r w:rsidR="00AA4840" w:rsidRPr="00DB6DD3">
        <w:rPr>
          <w:color w:val="auto"/>
          <w:lang w:eastAsia="zh-CN"/>
        </w:rPr>
        <w:t xml:space="preserve">types of </w:t>
      </w:r>
      <w:proofErr w:type="spellStart"/>
      <w:r w:rsidR="00AA4840" w:rsidRPr="00DB6DD3">
        <w:rPr>
          <w:color w:val="auto"/>
          <w:lang w:eastAsia="zh-CN"/>
        </w:rPr>
        <w:t>pps</w:t>
      </w:r>
      <w:proofErr w:type="spellEnd"/>
      <w:r w:rsidR="00AA4840" w:rsidRPr="00DB6DD3">
        <w:rPr>
          <w:color w:val="auto"/>
          <w:lang w:eastAsia="zh-CN"/>
        </w:rPr>
        <w:t xml:space="preserve"> </w:t>
      </w:r>
      <w:r w:rsidR="00AA4840" w:rsidRPr="00E20B97">
        <w:rPr>
          <w:color w:val="auto"/>
          <w:lang w:eastAsia="zh-CN"/>
        </w:rPr>
        <w:t>include</w:t>
      </w:r>
      <w:r w:rsidR="00AA4840" w:rsidRPr="00DB6DD3">
        <w:rPr>
          <w:color w:val="auto"/>
          <w:lang w:eastAsia="zh-CN"/>
        </w:rPr>
        <w:t xml:space="preserve"> two native </w:t>
      </w:r>
      <w:proofErr w:type="spellStart"/>
      <w:r w:rsidR="00AA4840" w:rsidRPr="00DB6DD3">
        <w:rPr>
          <w:color w:val="auto"/>
          <w:lang w:eastAsia="zh-CN"/>
        </w:rPr>
        <w:t>pps</w:t>
      </w:r>
      <w:proofErr w:type="spellEnd"/>
      <w:r w:rsidR="00E20B97">
        <w:rPr>
          <w:color w:val="auto"/>
          <w:lang w:eastAsia="zh-CN"/>
        </w:rPr>
        <w:t>,</w:t>
      </w:r>
      <w:r w:rsidR="00AA4840" w:rsidRPr="00DB6DD3">
        <w:rPr>
          <w:color w:val="auto"/>
          <w:lang w:eastAsia="zh-CN"/>
        </w:rPr>
        <w:t xml:space="preserve"> H5N1pp, H7N9pp</w:t>
      </w:r>
      <w:r w:rsidR="00E20B97">
        <w:rPr>
          <w:color w:val="auto"/>
          <w:lang w:eastAsia="zh-CN"/>
        </w:rPr>
        <w:t>;</w:t>
      </w:r>
      <w:r w:rsidR="00AA4840" w:rsidRPr="00DB6DD3">
        <w:rPr>
          <w:color w:val="auto"/>
          <w:lang w:eastAsia="zh-CN"/>
        </w:rPr>
        <w:t xml:space="preserve"> two mismatched </w:t>
      </w:r>
      <w:proofErr w:type="spellStart"/>
      <w:r w:rsidR="00AA4840" w:rsidRPr="00DB6DD3">
        <w:rPr>
          <w:color w:val="auto"/>
          <w:lang w:eastAsia="zh-CN"/>
        </w:rPr>
        <w:t>pps</w:t>
      </w:r>
      <w:proofErr w:type="spellEnd"/>
      <w:r w:rsidR="00E20B97">
        <w:rPr>
          <w:color w:val="auto"/>
          <w:lang w:eastAsia="zh-CN"/>
        </w:rPr>
        <w:t>,</w:t>
      </w:r>
      <w:r w:rsidR="00AA4840" w:rsidRPr="00DB6DD3">
        <w:rPr>
          <w:color w:val="auto"/>
          <w:lang w:eastAsia="zh-CN"/>
        </w:rPr>
        <w:t xml:space="preserve"> (H</w:t>
      </w:r>
      <w:r w:rsidR="000F1CC7" w:rsidRPr="00DB6DD3">
        <w:rPr>
          <w:color w:val="auto"/>
          <w:lang w:eastAsia="zh-CN"/>
        </w:rPr>
        <w:t>5+</w:t>
      </w:r>
      <w:r w:rsidR="00AA4840" w:rsidRPr="00DB6DD3">
        <w:rPr>
          <w:color w:val="auto"/>
          <w:lang w:eastAsia="zh-CN"/>
        </w:rPr>
        <w:t>N9)pp, (H7+N1)pp</w:t>
      </w:r>
      <w:r w:rsidR="00E20B97">
        <w:rPr>
          <w:color w:val="auto"/>
          <w:lang w:eastAsia="zh-CN"/>
        </w:rPr>
        <w:t>;</w:t>
      </w:r>
      <w:r w:rsidR="00E271D7" w:rsidRPr="00DB6DD3">
        <w:rPr>
          <w:color w:val="auto"/>
          <w:lang w:eastAsia="zh-CN"/>
        </w:rPr>
        <w:t xml:space="preserve"> and four </w:t>
      </w:r>
      <w:proofErr w:type="spellStart"/>
      <w:r w:rsidR="00E271D7" w:rsidRPr="00DB6DD3">
        <w:rPr>
          <w:color w:val="auto"/>
          <w:lang w:eastAsia="zh-CN"/>
        </w:rPr>
        <w:t>pps</w:t>
      </w:r>
      <w:proofErr w:type="spellEnd"/>
      <w:r w:rsidR="00E271D7" w:rsidRPr="00DB6DD3">
        <w:rPr>
          <w:color w:val="auto"/>
          <w:lang w:eastAsia="zh-CN"/>
        </w:rPr>
        <w:t xml:space="preserve"> only harbor</w:t>
      </w:r>
      <w:r w:rsidR="00E20B97">
        <w:rPr>
          <w:color w:val="auto"/>
          <w:lang w:eastAsia="zh-CN"/>
        </w:rPr>
        <w:t>ing</w:t>
      </w:r>
      <w:r w:rsidR="00E271D7" w:rsidRPr="00DB6DD3">
        <w:rPr>
          <w:color w:val="auto"/>
          <w:lang w:eastAsia="zh-CN"/>
        </w:rPr>
        <w:t xml:space="preserve"> a single glycoprotein (HA or NA)</w:t>
      </w:r>
      <w:r w:rsidR="00E20B97">
        <w:rPr>
          <w:color w:val="auto"/>
          <w:lang w:eastAsia="zh-CN"/>
        </w:rPr>
        <w:t>,</w:t>
      </w:r>
      <w:r w:rsidR="00E271D7" w:rsidRPr="00DB6DD3">
        <w:rPr>
          <w:color w:val="auto"/>
          <w:lang w:eastAsia="zh-CN"/>
        </w:rPr>
        <w:t xml:space="preserve"> H5pp, N1pp, H7pp, N9pp</w:t>
      </w:r>
      <w:r w:rsidR="00AA4840" w:rsidRPr="00DB6DD3">
        <w:rPr>
          <w:color w:val="auto"/>
          <w:lang w:eastAsia="zh-CN"/>
        </w:rPr>
        <w:t xml:space="preserve">. </w:t>
      </w:r>
      <w:r w:rsidR="00E32865">
        <w:rPr>
          <w:rFonts w:hint="eastAsia"/>
          <w:color w:val="auto"/>
          <w:lang w:eastAsia="zh-CN"/>
        </w:rPr>
        <w:t>Studies</w:t>
      </w:r>
      <w:r w:rsidR="00E32865" w:rsidRPr="00DB6DD3">
        <w:rPr>
          <w:color w:val="auto"/>
          <w:lang w:eastAsia="zh-CN"/>
        </w:rPr>
        <w:t xml:space="preserve"> on </w:t>
      </w:r>
      <w:r w:rsidR="00E32865">
        <w:rPr>
          <w:color w:val="auto"/>
          <w:lang w:eastAsia="zh-CN"/>
        </w:rPr>
        <w:t xml:space="preserve">the </w:t>
      </w:r>
      <w:r w:rsidR="00E32865" w:rsidRPr="00DB6DD3">
        <w:rPr>
          <w:color w:val="auto"/>
          <w:lang w:eastAsia="zh-CN"/>
        </w:rPr>
        <w:t xml:space="preserve">influenza virus, such as H5N1 and H7N9, </w:t>
      </w:r>
      <w:r w:rsidR="00E32865">
        <w:rPr>
          <w:rFonts w:hint="eastAsia"/>
          <w:color w:val="auto"/>
          <w:lang w:eastAsia="zh-CN"/>
        </w:rPr>
        <w:t>are</w:t>
      </w:r>
      <w:r w:rsidR="00E32865" w:rsidRPr="00DB6DD3">
        <w:rPr>
          <w:color w:val="auto"/>
          <w:lang w:eastAsia="zh-CN"/>
        </w:rPr>
        <w:t xml:space="preserve"> limited by biosafety requirements. </w:t>
      </w:r>
      <w:r w:rsidR="000454BA" w:rsidRPr="00DB6DD3">
        <w:rPr>
          <w:color w:val="auto"/>
          <w:lang w:eastAsia="zh-CN"/>
        </w:rPr>
        <w:t xml:space="preserve">All studies of </w:t>
      </w:r>
      <w:r w:rsidR="00272032">
        <w:rPr>
          <w:color w:val="auto"/>
          <w:lang w:eastAsia="zh-CN"/>
        </w:rPr>
        <w:t xml:space="preserve">the </w:t>
      </w:r>
      <w:r w:rsidR="000454BA" w:rsidRPr="00DB6DD3">
        <w:rPr>
          <w:color w:val="auto"/>
          <w:lang w:eastAsia="zh-CN"/>
        </w:rPr>
        <w:t xml:space="preserve">wild influenza virus strains should be performed in a biosafety level 3 (BSL-3) </w:t>
      </w:r>
      <w:r w:rsidR="00272032">
        <w:rPr>
          <w:color w:val="auto"/>
          <w:lang w:eastAsia="zh-CN"/>
        </w:rPr>
        <w:t>l</w:t>
      </w:r>
      <w:r w:rsidR="00272032" w:rsidRPr="00DB6DD3">
        <w:rPr>
          <w:color w:val="auto"/>
          <w:lang w:eastAsia="zh-CN"/>
        </w:rPr>
        <w:t>aboratory</w:t>
      </w:r>
      <w:r w:rsidR="000454BA" w:rsidRPr="00DB6DD3">
        <w:rPr>
          <w:color w:val="auto"/>
          <w:lang w:eastAsia="zh-CN"/>
        </w:rPr>
        <w:t xml:space="preserve">. </w:t>
      </w:r>
      <w:proofErr w:type="spellStart"/>
      <w:r w:rsidR="00590416" w:rsidRPr="00DB6DD3">
        <w:rPr>
          <w:color w:val="auto"/>
          <w:lang w:eastAsia="zh-CN"/>
        </w:rPr>
        <w:t>Pseudotyped</w:t>
      </w:r>
      <w:proofErr w:type="spellEnd"/>
      <w:r w:rsidR="00590416" w:rsidRPr="00DB6DD3">
        <w:rPr>
          <w:color w:val="auto"/>
          <w:lang w:eastAsia="zh-CN"/>
        </w:rPr>
        <w:t xml:space="preserve"> viral particle technology can be use</w:t>
      </w:r>
      <w:r w:rsidR="008A1688" w:rsidRPr="00DB6DD3">
        <w:rPr>
          <w:color w:val="auto"/>
          <w:lang w:eastAsia="zh-CN"/>
        </w:rPr>
        <w:t>d to package an artificial</w:t>
      </w:r>
      <w:r w:rsidR="00590416" w:rsidRPr="00DB6DD3">
        <w:rPr>
          <w:color w:val="auto"/>
          <w:lang w:eastAsia="zh-CN"/>
        </w:rPr>
        <w:t xml:space="preserve"> </w:t>
      </w:r>
      <w:r w:rsidR="008A1688" w:rsidRPr="00DB6DD3">
        <w:rPr>
          <w:color w:val="auto"/>
          <w:lang w:eastAsia="zh-CN"/>
        </w:rPr>
        <w:t xml:space="preserve">virion </w:t>
      </w:r>
      <w:r w:rsidR="00590416" w:rsidRPr="00DB6DD3">
        <w:rPr>
          <w:color w:val="auto"/>
          <w:lang w:eastAsia="zh-CN"/>
        </w:rPr>
        <w:t xml:space="preserve">in a biosafety level 2 (BSL-2) setting. Therefore, </w:t>
      </w:r>
      <w:proofErr w:type="spellStart"/>
      <w:r w:rsidR="00E32865">
        <w:rPr>
          <w:color w:val="auto"/>
          <w:lang w:eastAsia="zh-CN"/>
        </w:rPr>
        <w:t>pps</w:t>
      </w:r>
      <w:proofErr w:type="spellEnd"/>
      <w:r w:rsidR="00590416" w:rsidRPr="00DB6DD3">
        <w:rPr>
          <w:color w:val="auto"/>
          <w:lang w:eastAsia="zh-CN"/>
        </w:rPr>
        <w:t xml:space="preserve"> represent a safe</w:t>
      </w:r>
      <w:r w:rsidR="00E20B97">
        <w:rPr>
          <w:color w:val="auto"/>
          <w:lang w:eastAsia="zh-CN"/>
        </w:rPr>
        <w:t>r</w:t>
      </w:r>
      <w:r w:rsidR="00590416" w:rsidRPr="00DB6DD3">
        <w:rPr>
          <w:color w:val="auto"/>
          <w:lang w:eastAsia="zh-CN"/>
        </w:rPr>
        <w:t xml:space="preserve"> and useful tool to study </w:t>
      </w:r>
      <w:r w:rsidR="00272032">
        <w:rPr>
          <w:color w:val="auto"/>
          <w:lang w:eastAsia="zh-CN"/>
        </w:rPr>
        <w:t xml:space="preserve">the </w:t>
      </w:r>
      <w:r w:rsidR="00590416" w:rsidRPr="00DB6DD3">
        <w:rPr>
          <w:color w:val="auto"/>
          <w:lang w:eastAsia="zh-CN"/>
        </w:rPr>
        <w:t>influenza virus</w:t>
      </w:r>
      <w:r w:rsidR="00590416" w:rsidRPr="00DB6DD3">
        <w:rPr>
          <w:color w:val="auto"/>
        </w:rPr>
        <w:t xml:space="preserve"> </w:t>
      </w:r>
      <w:r w:rsidR="00590416" w:rsidRPr="00DB6DD3">
        <w:rPr>
          <w:color w:val="auto"/>
          <w:lang w:eastAsia="zh-CN"/>
        </w:rPr>
        <w:t>processes depending on its two major glycoproteins: hemagglutinin (HA) and neuraminidase (NA).</w:t>
      </w:r>
    </w:p>
    <w:p w14:paraId="20CD8E87" w14:textId="77777777" w:rsidR="00C801E6" w:rsidRPr="00DB6DD3" w:rsidRDefault="00C801E6" w:rsidP="0094563D">
      <w:pPr>
        <w:rPr>
          <w:color w:val="auto"/>
          <w:lang w:eastAsia="zh-CN"/>
        </w:rPr>
      </w:pPr>
    </w:p>
    <w:p w14:paraId="237AD7DD" w14:textId="3E13C26F" w:rsidR="00D15131" w:rsidRPr="00DB6DD3" w:rsidRDefault="00AA4840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>This protocol describes the generation of these</w:t>
      </w:r>
      <w:r w:rsidR="00720116" w:rsidRPr="00DB6DD3">
        <w:rPr>
          <w:color w:val="auto"/>
          <w:lang w:eastAsia="zh-CN"/>
        </w:rPr>
        <w:t xml:space="preserve"> </w:t>
      </w:r>
      <w:proofErr w:type="spellStart"/>
      <w:r w:rsidRPr="00DB6DD3">
        <w:rPr>
          <w:color w:val="auto"/>
          <w:lang w:eastAsia="zh-CN"/>
        </w:rPr>
        <w:t>pps</w:t>
      </w:r>
      <w:proofErr w:type="spellEnd"/>
      <w:r w:rsidRPr="00DB6DD3">
        <w:rPr>
          <w:color w:val="auto"/>
          <w:lang w:eastAsia="zh-CN"/>
        </w:rPr>
        <w:t xml:space="preserve"> with a three-plasmid </w:t>
      </w:r>
      <w:proofErr w:type="spellStart"/>
      <w:r w:rsidRPr="00DB6DD3">
        <w:rPr>
          <w:color w:val="auto"/>
          <w:lang w:eastAsia="zh-CN"/>
        </w:rPr>
        <w:t>cotransfection</w:t>
      </w:r>
      <w:proofErr w:type="spellEnd"/>
      <w:r w:rsidRPr="00DB6DD3">
        <w:rPr>
          <w:color w:val="auto"/>
          <w:lang w:eastAsia="zh-CN"/>
        </w:rPr>
        <w:t xml:space="preserve"> st</w:t>
      </w:r>
      <w:r w:rsidR="008A1688" w:rsidRPr="00DB6DD3">
        <w:rPr>
          <w:color w:val="auto"/>
          <w:lang w:eastAsia="zh-CN"/>
        </w:rPr>
        <w:t>r</w:t>
      </w:r>
      <w:r w:rsidRPr="00DB6DD3">
        <w:rPr>
          <w:color w:val="auto"/>
          <w:lang w:eastAsia="zh-CN"/>
        </w:rPr>
        <w:t>ategy</w:t>
      </w:r>
      <w:r w:rsidR="009B6325" w:rsidRPr="00DB6DD3">
        <w:rPr>
          <w:color w:val="auto"/>
          <w:lang w:eastAsia="zh-CN"/>
        </w:rPr>
        <w:t xml:space="preserve"> </w:t>
      </w:r>
      <w:r w:rsidR="00B963CB" w:rsidRPr="00DB6DD3">
        <w:rPr>
          <w:color w:val="auto"/>
          <w:lang w:eastAsia="zh-CN"/>
        </w:rPr>
        <w:t xml:space="preserve">(overviewed in </w:t>
      </w:r>
      <w:r w:rsidR="007F1A22" w:rsidRPr="007F1A22">
        <w:rPr>
          <w:b/>
          <w:bCs/>
          <w:color w:val="auto"/>
          <w:lang w:eastAsia="zh-CN"/>
        </w:rPr>
        <w:t xml:space="preserve">Figure </w:t>
      </w:r>
      <w:r w:rsidR="00272032">
        <w:rPr>
          <w:b/>
          <w:bCs/>
          <w:color w:val="auto"/>
          <w:lang w:eastAsia="zh-CN"/>
        </w:rPr>
        <w:t>1</w:t>
      </w:r>
      <w:r w:rsidR="00B963CB" w:rsidRPr="00DB6DD3">
        <w:rPr>
          <w:color w:val="auto"/>
          <w:lang w:eastAsia="zh-CN"/>
        </w:rPr>
        <w:t>)</w:t>
      </w:r>
      <w:r w:rsidR="00272032">
        <w:rPr>
          <w:color w:val="auto"/>
          <w:lang w:eastAsia="zh-CN"/>
        </w:rPr>
        <w:t>,</w:t>
      </w:r>
      <w:r w:rsidR="00B963CB" w:rsidRPr="00DB6DD3">
        <w:rPr>
          <w:color w:val="auto"/>
          <w:lang w:eastAsia="zh-CN"/>
        </w:rPr>
        <w:t xml:space="preserve"> </w:t>
      </w:r>
      <w:r w:rsidR="009B6325" w:rsidRPr="00DB6DD3">
        <w:rPr>
          <w:color w:val="auto"/>
          <w:lang w:eastAsia="zh-CN"/>
        </w:rPr>
        <w:t xml:space="preserve">how to quantify </w:t>
      </w:r>
      <w:proofErr w:type="spellStart"/>
      <w:r w:rsidR="009B6325" w:rsidRPr="00DB6DD3">
        <w:rPr>
          <w:color w:val="auto"/>
          <w:lang w:eastAsia="zh-CN"/>
        </w:rPr>
        <w:t>pps</w:t>
      </w:r>
      <w:proofErr w:type="spellEnd"/>
      <w:r w:rsidR="009B6325" w:rsidRPr="00DB6DD3">
        <w:rPr>
          <w:color w:val="auto"/>
          <w:lang w:eastAsia="zh-CN"/>
        </w:rPr>
        <w:t xml:space="preserve">, </w:t>
      </w:r>
      <w:r w:rsidR="00272032">
        <w:rPr>
          <w:color w:val="auto"/>
          <w:lang w:eastAsia="zh-CN"/>
        </w:rPr>
        <w:t>and</w:t>
      </w:r>
      <w:r w:rsidR="009B6325" w:rsidRPr="00DB6DD3">
        <w:rPr>
          <w:color w:val="auto"/>
          <w:lang w:eastAsia="zh-CN"/>
        </w:rPr>
        <w:t xml:space="preserve"> infectivity detection</w:t>
      </w:r>
      <w:r w:rsidRPr="00DB6DD3">
        <w:rPr>
          <w:color w:val="auto"/>
          <w:lang w:eastAsia="zh-CN"/>
        </w:rPr>
        <w:t>.</w:t>
      </w:r>
      <w:r w:rsidR="009B6325" w:rsidRPr="00DB6DD3">
        <w:rPr>
          <w:color w:val="auto"/>
          <w:lang w:eastAsia="zh-CN"/>
        </w:rPr>
        <w:t xml:space="preserve"> </w:t>
      </w:r>
      <w:r w:rsidR="00E32865">
        <w:rPr>
          <w:color w:val="auto"/>
          <w:lang w:eastAsia="zh-CN"/>
        </w:rPr>
        <w:t>The p</w:t>
      </w:r>
      <w:r w:rsidR="00EC0345" w:rsidRPr="00DB6DD3">
        <w:rPr>
          <w:color w:val="auto"/>
          <w:lang w:eastAsia="zh-CN"/>
        </w:rPr>
        <w:t>p production involves t</w:t>
      </w:r>
      <w:r w:rsidR="009B6325" w:rsidRPr="00DB6DD3">
        <w:rPr>
          <w:color w:val="auto"/>
          <w:lang w:eastAsia="zh-CN"/>
        </w:rPr>
        <w:t>hree kinds of plasmids</w:t>
      </w:r>
      <w:r w:rsidR="002A4C40" w:rsidRPr="00DB6DD3">
        <w:rPr>
          <w:color w:val="auto"/>
          <w:lang w:eastAsia="zh-CN"/>
        </w:rPr>
        <w:t xml:space="preserve"> (</w:t>
      </w:r>
      <w:r w:rsidR="007F1A22" w:rsidRPr="007F1A22">
        <w:rPr>
          <w:b/>
          <w:bCs/>
          <w:color w:val="auto"/>
          <w:lang w:eastAsia="zh-CN"/>
        </w:rPr>
        <w:t xml:space="preserve">Figure </w:t>
      </w:r>
      <w:r w:rsidR="00272032">
        <w:rPr>
          <w:b/>
          <w:bCs/>
          <w:color w:val="auto"/>
          <w:lang w:eastAsia="zh-CN"/>
        </w:rPr>
        <w:t>1</w:t>
      </w:r>
      <w:r w:rsidR="002A4C40" w:rsidRPr="00DB6DD3">
        <w:rPr>
          <w:color w:val="auto"/>
          <w:lang w:eastAsia="zh-CN"/>
        </w:rPr>
        <w:t>)</w:t>
      </w:r>
      <w:r w:rsidR="009B6325" w:rsidRPr="00DB6DD3">
        <w:rPr>
          <w:color w:val="auto"/>
          <w:lang w:eastAsia="zh-CN"/>
        </w:rPr>
        <w:t>.</w:t>
      </w:r>
      <w:r w:rsidR="00EC0345" w:rsidRPr="00DB6DD3">
        <w:rPr>
          <w:color w:val="auto"/>
          <w:lang w:eastAsia="zh-CN"/>
        </w:rPr>
        <w:t xml:space="preserve"> </w:t>
      </w:r>
      <w:r w:rsidRPr="00DB6DD3">
        <w:rPr>
          <w:color w:val="auto"/>
          <w:lang w:eastAsia="zh-CN"/>
        </w:rPr>
        <w:t xml:space="preserve">The </w:t>
      </w:r>
      <w:r w:rsidR="00272032" w:rsidRPr="00D704B4">
        <w:rPr>
          <w:i/>
          <w:iCs/>
          <w:color w:val="auto"/>
          <w:lang w:eastAsia="zh-CN"/>
        </w:rPr>
        <w:t>gag</w:t>
      </w:r>
      <w:r w:rsidRPr="00D704B4">
        <w:rPr>
          <w:i/>
          <w:iCs/>
          <w:color w:val="auto"/>
          <w:lang w:eastAsia="zh-CN"/>
        </w:rPr>
        <w:t>-pol</w:t>
      </w:r>
      <w:r w:rsidRPr="00DB6DD3">
        <w:rPr>
          <w:color w:val="auto"/>
          <w:lang w:eastAsia="zh-CN"/>
        </w:rPr>
        <w:t xml:space="preserve"> gene, which encodes the retrovirus </w:t>
      </w:r>
      <w:r w:rsidR="00272032" w:rsidRPr="00DB6DD3">
        <w:rPr>
          <w:color w:val="auto"/>
          <w:lang w:eastAsia="zh-CN"/>
        </w:rPr>
        <w:t xml:space="preserve">Gag-Pol </w:t>
      </w:r>
      <w:r w:rsidRPr="00DB6DD3">
        <w:rPr>
          <w:color w:val="auto"/>
          <w:lang w:eastAsia="zh-CN"/>
        </w:rPr>
        <w:t>protein, was cloned from a retrovirus pack</w:t>
      </w:r>
      <w:r w:rsidR="00E20B97">
        <w:rPr>
          <w:color w:val="auto"/>
          <w:lang w:eastAsia="zh-CN"/>
        </w:rPr>
        <w:t>ag</w:t>
      </w:r>
      <w:r w:rsidRPr="00DB6DD3">
        <w:rPr>
          <w:color w:val="auto"/>
          <w:lang w:eastAsia="zh-CN"/>
        </w:rPr>
        <w:t>ing kit</w:t>
      </w:r>
      <w:r w:rsidR="00835F77">
        <w:rPr>
          <w:rFonts w:hint="eastAsia"/>
          <w:color w:val="auto"/>
          <w:lang w:eastAsia="zh-CN"/>
        </w:rPr>
        <w:t xml:space="preserve"> and </w:t>
      </w:r>
      <w:r w:rsidRPr="00DB6DD3">
        <w:rPr>
          <w:color w:val="auto"/>
          <w:lang w:eastAsia="zh-CN"/>
        </w:rPr>
        <w:t xml:space="preserve">inserted into the </w:t>
      </w:r>
      <w:proofErr w:type="spellStart"/>
      <w:r w:rsidRPr="00DB6DD3">
        <w:rPr>
          <w:color w:val="auto"/>
          <w:lang w:eastAsia="zh-CN"/>
        </w:rPr>
        <w:t>pcDNA</w:t>
      </w:r>
      <w:proofErr w:type="spellEnd"/>
      <w:r w:rsidRPr="00DB6DD3">
        <w:rPr>
          <w:color w:val="auto"/>
          <w:lang w:eastAsia="zh-CN"/>
        </w:rPr>
        <w:t xml:space="preserve"> 3.1 plasmid and named </w:t>
      </w:r>
      <w:proofErr w:type="spellStart"/>
      <w:r w:rsidRPr="00DB6DD3">
        <w:rPr>
          <w:color w:val="auto"/>
          <w:lang w:eastAsia="zh-CN"/>
        </w:rPr>
        <w:t>pcDNA</w:t>
      </w:r>
      <w:proofErr w:type="spellEnd"/>
      <w:r w:rsidRPr="00DB6DD3">
        <w:rPr>
          <w:color w:val="auto"/>
          <w:lang w:eastAsia="zh-CN"/>
        </w:rPr>
        <w:t>-Gag-</w:t>
      </w:r>
      <w:r w:rsidR="00E20B97" w:rsidRPr="00DB6DD3">
        <w:rPr>
          <w:color w:val="auto"/>
          <w:lang w:eastAsia="zh-CN"/>
        </w:rPr>
        <w:t>Pol</w:t>
      </w:r>
      <w:r w:rsidRPr="00DB6DD3">
        <w:rPr>
          <w:color w:val="auto"/>
          <w:lang w:eastAsia="zh-CN"/>
        </w:rPr>
        <w:t xml:space="preserve">. The </w:t>
      </w:r>
      <w:r w:rsidR="005B537A" w:rsidRPr="00DB6DD3">
        <w:rPr>
          <w:color w:val="auto"/>
          <w:lang w:eastAsia="zh-CN"/>
        </w:rPr>
        <w:t xml:space="preserve">enhanced </w:t>
      </w:r>
      <w:r w:rsidR="00272032" w:rsidRPr="00DB6DD3">
        <w:rPr>
          <w:color w:val="auto"/>
          <w:lang w:eastAsia="zh-CN"/>
        </w:rPr>
        <w:t xml:space="preserve">green fluorescent protein </w:t>
      </w:r>
      <w:r w:rsidR="005B537A" w:rsidRPr="00DB6DD3">
        <w:rPr>
          <w:color w:val="auto"/>
          <w:lang w:eastAsia="zh-CN"/>
        </w:rPr>
        <w:t>(</w:t>
      </w:r>
      <w:proofErr w:type="spellStart"/>
      <w:r w:rsidRPr="00DB6DD3">
        <w:rPr>
          <w:color w:val="auto"/>
          <w:lang w:eastAsia="zh-CN"/>
        </w:rPr>
        <w:t>eGFP</w:t>
      </w:r>
      <w:proofErr w:type="spellEnd"/>
      <w:r w:rsidR="005B537A" w:rsidRPr="00DB6DD3">
        <w:rPr>
          <w:color w:val="auto"/>
          <w:lang w:eastAsia="zh-CN"/>
        </w:rPr>
        <w:t>)</w:t>
      </w:r>
      <w:r w:rsidRPr="00DB6DD3">
        <w:rPr>
          <w:color w:val="auto"/>
          <w:lang w:eastAsia="zh-CN"/>
        </w:rPr>
        <w:t xml:space="preserve"> gene, which encodes </w:t>
      </w:r>
      <w:r w:rsidR="00272032" w:rsidRPr="00DB6DD3">
        <w:rPr>
          <w:color w:val="auto"/>
          <w:lang w:eastAsia="zh-CN"/>
        </w:rPr>
        <w:t>Green Fluorescent Protein</w:t>
      </w:r>
      <w:r w:rsidRPr="00DB6DD3">
        <w:rPr>
          <w:color w:val="auto"/>
          <w:lang w:eastAsia="zh-CN"/>
        </w:rPr>
        <w:t xml:space="preserve">, was cloned from </w:t>
      </w:r>
      <w:proofErr w:type="spellStart"/>
      <w:r w:rsidRPr="00DB6DD3">
        <w:rPr>
          <w:color w:val="auto"/>
          <w:lang w:eastAsia="zh-CN"/>
        </w:rPr>
        <w:t>pTRE</w:t>
      </w:r>
      <w:proofErr w:type="spellEnd"/>
      <w:r w:rsidRPr="00DB6DD3">
        <w:rPr>
          <w:color w:val="auto"/>
          <w:lang w:eastAsia="zh-CN"/>
        </w:rPr>
        <w:t xml:space="preserve">-EGFP </w:t>
      </w:r>
      <w:r w:rsidR="00617FA0" w:rsidRPr="00DB6DD3">
        <w:rPr>
          <w:color w:val="auto"/>
          <w:lang w:eastAsia="zh-CN"/>
        </w:rPr>
        <w:t>vector</w:t>
      </w:r>
      <w:r w:rsidR="00E20B97">
        <w:rPr>
          <w:color w:val="auto"/>
          <w:lang w:eastAsia="zh-CN"/>
        </w:rPr>
        <w:t>,</w:t>
      </w:r>
      <w:r w:rsidR="00617FA0">
        <w:rPr>
          <w:color w:val="auto"/>
          <w:lang w:eastAsia="zh-CN"/>
        </w:rPr>
        <w:t xml:space="preserve"> </w:t>
      </w:r>
      <w:r w:rsidR="008D7784" w:rsidRPr="008D7784">
        <w:rPr>
          <w:color w:val="auto"/>
          <w:lang w:eastAsia="zh-CN"/>
        </w:rPr>
        <w:t xml:space="preserve">inserted into </w:t>
      </w:r>
      <w:r w:rsidR="00E20B97">
        <w:rPr>
          <w:color w:val="auto"/>
          <w:lang w:eastAsia="zh-CN"/>
        </w:rPr>
        <w:t xml:space="preserve">the </w:t>
      </w:r>
      <w:proofErr w:type="spellStart"/>
      <w:r w:rsidR="008D7784" w:rsidRPr="008D7784">
        <w:rPr>
          <w:color w:val="auto"/>
          <w:lang w:eastAsia="zh-CN"/>
        </w:rPr>
        <w:t>pcDNA</w:t>
      </w:r>
      <w:proofErr w:type="spellEnd"/>
      <w:r w:rsidR="008D7784" w:rsidRPr="008D7784">
        <w:rPr>
          <w:color w:val="auto"/>
          <w:lang w:eastAsia="zh-CN"/>
        </w:rPr>
        <w:t xml:space="preserve"> 3.1 plasmid</w:t>
      </w:r>
      <w:r w:rsidR="00E20B97">
        <w:rPr>
          <w:color w:val="auto"/>
          <w:lang w:eastAsia="zh-CN"/>
        </w:rPr>
        <w:t>,</w:t>
      </w:r>
      <w:r w:rsidR="008D7784" w:rsidRPr="008D7784">
        <w:rPr>
          <w:color w:val="auto"/>
          <w:lang w:eastAsia="zh-CN"/>
        </w:rPr>
        <w:t xml:space="preserve"> and called </w:t>
      </w:r>
      <w:proofErr w:type="spellStart"/>
      <w:r w:rsidR="008D7784" w:rsidRPr="008D7784">
        <w:rPr>
          <w:color w:val="auto"/>
          <w:lang w:eastAsia="zh-CN"/>
        </w:rPr>
        <w:t>pcDNA</w:t>
      </w:r>
      <w:proofErr w:type="spellEnd"/>
      <w:r w:rsidR="008D7784" w:rsidRPr="008D7784">
        <w:rPr>
          <w:color w:val="auto"/>
          <w:lang w:eastAsia="zh-CN"/>
        </w:rPr>
        <w:t>-GFP</w:t>
      </w:r>
      <w:r w:rsidR="008D7784">
        <w:rPr>
          <w:rFonts w:hint="eastAsia"/>
          <w:color w:val="auto"/>
          <w:lang w:eastAsia="zh-CN"/>
        </w:rPr>
        <w:t>.</w:t>
      </w:r>
      <w:r w:rsidRPr="00DB6DD3">
        <w:rPr>
          <w:color w:val="auto"/>
          <w:lang w:eastAsia="zh-CN"/>
        </w:rPr>
        <w:t xml:space="preserve"> </w:t>
      </w:r>
      <w:r w:rsidR="00623460">
        <w:rPr>
          <w:rFonts w:hint="eastAsia"/>
          <w:color w:val="auto"/>
          <w:lang w:eastAsia="zh-CN"/>
        </w:rPr>
        <w:t>D</w:t>
      </w:r>
      <w:r w:rsidR="00623460" w:rsidRPr="00623460">
        <w:rPr>
          <w:color w:val="auto"/>
          <w:lang w:eastAsia="zh-CN"/>
        </w:rPr>
        <w:t>uring cloning</w:t>
      </w:r>
      <w:r w:rsidR="00623460">
        <w:rPr>
          <w:rFonts w:hint="eastAsia"/>
          <w:color w:val="auto"/>
          <w:lang w:eastAsia="zh-CN"/>
        </w:rPr>
        <w:t>,</w:t>
      </w:r>
      <w:r w:rsidR="00623460" w:rsidRPr="00623460">
        <w:rPr>
          <w:color w:val="auto"/>
          <w:lang w:eastAsia="zh-CN"/>
        </w:rPr>
        <w:t xml:space="preserve"> </w:t>
      </w:r>
      <w:r w:rsidRPr="00DB6DD3">
        <w:rPr>
          <w:color w:val="auto"/>
          <w:lang w:eastAsia="zh-CN"/>
        </w:rPr>
        <w:t xml:space="preserve">a </w:t>
      </w:r>
      <w:r w:rsidR="00BC7731" w:rsidRPr="00DB6DD3">
        <w:rPr>
          <w:color w:val="auto"/>
          <w:lang w:eastAsia="zh-CN"/>
        </w:rPr>
        <w:t>packaging signal (ψ)</w:t>
      </w:r>
      <w:r w:rsidRPr="00DB6DD3">
        <w:rPr>
          <w:color w:val="auto"/>
          <w:lang w:eastAsia="zh-CN"/>
        </w:rPr>
        <w:t xml:space="preserve"> sequence was added via a primer. </w:t>
      </w:r>
      <w:r w:rsidR="00E32865">
        <w:rPr>
          <w:color w:val="auto"/>
          <w:lang w:eastAsia="zh-CN"/>
        </w:rPr>
        <w:t xml:space="preserve">The </w:t>
      </w:r>
      <w:r w:rsidRPr="00DB6DD3">
        <w:rPr>
          <w:color w:val="auto"/>
          <w:lang w:eastAsia="zh-CN"/>
        </w:rPr>
        <w:t xml:space="preserve">HA and NA </w:t>
      </w:r>
      <w:r w:rsidR="002D3F86">
        <w:rPr>
          <w:rFonts w:hint="eastAsia"/>
          <w:color w:val="auto"/>
          <w:lang w:eastAsia="zh-CN"/>
        </w:rPr>
        <w:t xml:space="preserve">genes </w:t>
      </w:r>
      <w:r w:rsidR="00F218E5" w:rsidRPr="00DB6DD3">
        <w:rPr>
          <w:color w:val="auto"/>
          <w:lang w:eastAsia="zh-CN"/>
        </w:rPr>
        <w:t>w</w:t>
      </w:r>
      <w:r w:rsidR="00720116" w:rsidRPr="00DB6DD3">
        <w:rPr>
          <w:color w:val="auto"/>
          <w:lang w:eastAsia="zh-CN"/>
        </w:rPr>
        <w:t>ere</w:t>
      </w:r>
      <w:r w:rsidRPr="00DB6DD3">
        <w:rPr>
          <w:color w:val="auto"/>
          <w:lang w:eastAsia="zh-CN"/>
        </w:rPr>
        <w:t xml:space="preserve"> cloned into a </w:t>
      </w:r>
      <w:proofErr w:type="spellStart"/>
      <w:r w:rsidRPr="00DB6DD3">
        <w:rPr>
          <w:color w:val="auto"/>
          <w:lang w:eastAsia="zh-CN"/>
        </w:rPr>
        <w:t>pVRC</w:t>
      </w:r>
      <w:proofErr w:type="spellEnd"/>
      <w:r w:rsidRPr="00DB6DD3">
        <w:rPr>
          <w:color w:val="auto"/>
          <w:lang w:eastAsia="zh-CN"/>
        </w:rPr>
        <w:t xml:space="preserve"> plasmid, named </w:t>
      </w:r>
      <w:proofErr w:type="spellStart"/>
      <w:r w:rsidRPr="00DB6DD3">
        <w:rPr>
          <w:color w:val="auto"/>
          <w:lang w:eastAsia="zh-CN"/>
        </w:rPr>
        <w:t>pVRC</w:t>
      </w:r>
      <w:proofErr w:type="spellEnd"/>
      <w:r w:rsidRPr="00DB6DD3">
        <w:rPr>
          <w:color w:val="auto"/>
          <w:lang w:eastAsia="zh-CN"/>
        </w:rPr>
        <w:t xml:space="preserve">-HA and </w:t>
      </w:r>
      <w:proofErr w:type="spellStart"/>
      <w:r w:rsidRPr="00DB6DD3">
        <w:rPr>
          <w:color w:val="auto"/>
          <w:lang w:eastAsia="zh-CN"/>
        </w:rPr>
        <w:t>pVRC</w:t>
      </w:r>
      <w:proofErr w:type="spellEnd"/>
      <w:r w:rsidRPr="00DB6DD3">
        <w:rPr>
          <w:color w:val="auto"/>
          <w:lang w:eastAsia="zh-CN"/>
        </w:rPr>
        <w:t>-NA</w:t>
      </w:r>
      <w:r w:rsidR="00835F77">
        <w:rPr>
          <w:rFonts w:hint="eastAsia"/>
          <w:color w:val="auto"/>
          <w:lang w:eastAsia="zh-CN"/>
        </w:rPr>
        <w:t>,</w:t>
      </w:r>
      <w:r w:rsidR="00835F77" w:rsidRPr="00835F77">
        <w:rPr>
          <w:color w:val="auto"/>
          <w:lang w:eastAsia="zh-CN"/>
        </w:rPr>
        <w:t xml:space="preserve"> </w:t>
      </w:r>
      <w:r w:rsidR="00835F77" w:rsidRPr="00DB6DD3">
        <w:rPr>
          <w:color w:val="auto"/>
          <w:lang w:eastAsia="zh-CN"/>
        </w:rPr>
        <w:t>respectively</w:t>
      </w:r>
      <w:r w:rsidRPr="00DB6DD3">
        <w:rPr>
          <w:color w:val="auto"/>
          <w:lang w:eastAsia="zh-CN"/>
        </w:rPr>
        <w:t>.</w:t>
      </w:r>
      <w:r w:rsidR="00C721A6" w:rsidRPr="00DB6DD3">
        <w:rPr>
          <w:color w:val="auto"/>
          <w:lang w:eastAsia="zh-CN"/>
        </w:rPr>
        <w:t xml:space="preserve"> The last plasmid encodes the fusion protein and can be replaced with any other fusion protein of interest.</w:t>
      </w:r>
      <w:r w:rsidR="004729B6" w:rsidRPr="00DB6DD3">
        <w:rPr>
          <w:color w:val="auto"/>
          <w:lang w:eastAsia="zh-CN"/>
        </w:rPr>
        <w:t xml:space="preserve"> </w:t>
      </w:r>
      <w:r w:rsidR="00B275A0" w:rsidRPr="00DB6DD3">
        <w:rPr>
          <w:color w:val="auto"/>
          <w:lang w:eastAsia="zh-CN"/>
        </w:rPr>
        <w:t xml:space="preserve">Our </w:t>
      </w:r>
      <w:proofErr w:type="spellStart"/>
      <w:r w:rsidR="00B275A0" w:rsidRPr="00DB6DD3">
        <w:rPr>
          <w:color w:val="auto"/>
          <w:lang w:eastAsia="zh-CN"/>
        </w:rPr>
        <w:t>pseudotyping</w:t>
      </w:r>
      <w:proofErr w:type="spellEnd"/>
      <w:r w:rsidR="00B275A0" w:rsidRPr="00DB6DD3">
        <w:rPr>
          <w:color w:val="auto"/>
          <w:lang w:eastAsia="zh-CN"/>
        </w:rPr>
        <w:t xml:space="preserve"> platform inclu</w:t>
      </w:r>
      <w:r w:rsidR="008A1688" w:rsidRPr="00DB6DD3">
        <w:rPr>
          <w:color w:val="auto"/>
          <w:lang w:eastAsia="zh-CN"/>
        </w:rPr>
        <w:t>d</w:t>
      </w:r>
      <w:r w:rsidR="00B275A0" w:rsidRPr="00DB6DD3">
        <w:rPr>
          <w:color w:val="auto"/>
          <w:lang w:eastAsia="zh-CN"/>
        </w:rPr>
        <w:t>es two glycoprotein</w:t>
      </w:r>
      <w:r w:rsidR="00617FA0">
        <w:rPr>
          <w:color w:val="auto"/>
          <w:lang w:eastAsia="zh-CN"/>
        </w:rPr>
        <w:t xml:space="preserve"> </w:t>
      </w:r>
      <w:r w:rsidR="00B275A0" w:rsidRPr="00DB6DD3">
        <w:rPr>
          <w:color w:val="auto"/>
          <w:lang w:eastAsia="zh-CN"/>
        </w:rPr>
        <w:t>expression plasmids:</w:t>
      </w:r>
      <w:r w:rsidR="007F1A22">
        <w:rPr>
          <w:color w:val="auto"/>
          <w:lang w:eastAsia="zh-CN"/>
        </w:rPr>
        <w:t xml:space="preserve"> </w:t>
      </w:r>
      <w:proofErr w:type="spellStart"/>
      <w:r w:rsidR="00B275A0" w:rsidRPr="00DB6DD3">
        <w:rPr>
          <w:color w:val="auto"/>
          <w:lang w:eastAsia="zh-CN"/>
        </w:rPr>
        <w:t>pVRC</w:t>
      </w:r>
      <w:proofErr w:type="spellEnd"/>
      <w:r w:rsidR="00B275A0" w:rsidRPr="00DB6DD3">
        <w:rPr>
          <w:color w:val="auto"/>
          <w:lang w:eastAsia="zh-CN"/>
        </w:rPr>
        <w:t xml:space="preserve">-HA and </w:t>
      </w:r>
      <w:proofErr w:type="spellStart"/>
      <w:r w:rsidR="00B275A0" w:rsidRPr="00DB6DD3">
        <w:rPr>
          <w:color w:val="auto"/>
          <w:lang w:eastAsia="zh-CN"/>
        </w:rPr>
        <w:t>pVRC</w:t>
      </w:r>
      <w:proofErr w:type="spellEnd"/>
      <w:r w:rsidR="00B275A0" w:rsidRPr="00DB6DD3">
        <w:rPr>
          <w:color w:val="auto"/>
          <w:lang w:eastAsia="zh-CN"/>
        </w:rPr>
        <w:t>-NA</w:t>
      </w:r>
      <w:r w:rsidR="00D04E57" w:rsidRPr="00DB6DD3">
        <w:rPr>
          <w:color w:val="auto"/>
          <w:lang w:eastAsia="zh-CN"/>
        </w:rPr>
        <w:t>. This</w:t>
      </w:r>
      <w:r w:rsidR="00EA645E" w:rsidRPr="00DB6DD3">
        <w:rPr>
          <w:color w:val="auto"/>
          <w:lang w:eastAsia="zh-CN"/>
        </w:rPr>
        <w:t xml:space="preserve"> can </w:t>
      </w:r>
      <w:r w:rsidR="00D04E57" w:rsidRPr="00DB6DD3">
        <w:rPr>
          <w:color w:val="auto"/>
          <w:lang w:eastAsia="zh-CN"/>
        </w:rPr>
        <w:t xml:space="preserve">simplify the </w:t>
      </w:r>
      <w:r w:rsidR="008A1688" w:rsidRPr="00DB6DD3">
        <w:rPr>
          <w:color w:val="auto"/>
          <w:lang w:eastAsia="zh-CN"/>
        </w:rPr>
        <w:t>research</w:t>
      </w:r>
      <w:r w:rsidR="00D04E57" w:rsidRPr="00DB6DD3">
        <w:rPr>
          <w:color w:val="auto"/>
          <w:lang w:eastAsia="zh-CN"/>
        </w:rPr>
        <w:t xml:space="preserve"> </w:t>
      </w:r>
      <w:r w:rsidR="008A1688" w:rsidRPr="00DB6DD3">
        <w:rPr>
          <w:color w:val="auto"/>
          <w:lang w:eastAsia="zh-CN"/>
        </w:rPr>
        <w:t>on</w:t>
      </w:r>
      <w:r w:rsidR="00D04E57" w:rsidRPr="00DB6DD3">
        <w:rPr>
          <w:color w:val="auto"/>
          <w:lang w:eastAsia="zh-CN"/>
        </w:rPr>
        <w:t xml:space="preserve"> reassortment between different virus strains in </w:t>
      </w:r>
      <w:r w:rsidR="00617FA0">
        <w:rPr>
          <w:color w:val="auto"/>
          <w:lang w:eastAsia="zh-CN"/>
        </w:rPr>
        <w:t xml:space="preserve">a </w:t>
      </w:r>
      <w:r w:rsidR="00D04E57" w:rsidRPr="00DB6DD3">
        <w:rPr>
          <w:color w:val="auto"/>
          <w:lang w:eastAsia="zh-CN"/>
        </w:rPr>
        <w:t>BSL-2 setting.</w:t>
      </w:r>
      <w:r w:rsidR="00EA645E" w:rsidRPr="00DB6DD3">
        <w:rPr>
          <w:color w:val="auto"/>
          <w:lang w:eastAsia="zh-CN"/>
        </w:rPr>
        <w:t xml:space="preserve"> </w:t>
      </w:r>
    </w:p>
    <w:p w14:paraId="4574F797" w14:textId="77777777" w:rsidR="00C801E6" w:rsidRPr="00DB6DD3" w:rsidRDefault="00C801E6" w:rsidP="0094563D">
      <w:pPr>
        <w:rPr>
          <w:b/>
          <w:color w:val="auto"/>
        </w:rPr>
      </w:pPr>
    </w:p>
    <w:p w14:paraId="3D4CD2F3" w14:textId="63A9BA90" w:rsidR="006305D7" w:rsidRPr="00DB6DD3" w:rsidRDefault="006305D7" w:rsidP="0094563D">
      <w:pPr>
        <w:rPr>
          <w:color w:val="auto"/>
          <w:lang w:eastAsia="zh-CN"/>
        </w:rPr>
      </w:pPr>
      <w:r w:rsidRPr="00DB6DD3">
        <w:rPr>
          <w:b/>
          <w:color w:val="auto"/>
        </w:rPr>
        <w:t>PROTOCOL:</w:t>
      </w:r>
      <w:r w:rsidRPr="00DB6DD3">
        <w:rPr>
          <w:color w:val="auto"/>
        </w:rPr>
        <w:t xml:space="preserve"> </w:t>
      </w:r>
    </w:p>
    <w:p w14:paraId="016705A0" w14:textId="77777777" w:rsidR="00C801E6" w:rsidRPr="00DB6DD3" w:rsidRDefault="00C801E6" w:rsidP="0094563D">
      <w:pPr>
        <w:rPr>
          <w:color w:val="auto"/>
          <w:lang w:eastAsia="zh-CN"/>
        </w:rPr>
      </w:pPr>
    </w:p>
    <w:p w14:paraId="496AB0B4" w14:textId="6633A355" w:rsidR="001C1E49" w:rsidRPr="00DB6DD3" w:rsidRDefault="00811F63" w:rsidP="00D704B4">
      <w:pPr>
        <w:pStyle w:val="NormalWeb"/>
        <w:numPr>
          <w:ilvl w:val="0"/>
          <w:numId w:val="31"/>
        </w:numPr>
        <w:spacing w:before="0" w:beforeAutospacing="0" w:after="0" w:afterAutospacing="0"/>
        <w:rPr>
          <w:b/>
          <w:color w:val="auto"/>
          <w:lang w:eastAsia="zh-CN"/>
        </w:rPr>
      </w:pPr>
      <w:r w:rsidRPr="00DB6DD3">
        <w:rPr>
          <w:b/>
          <w:color w:val="auto"/>
          <w:lang w:eastAsia="zh-CN"/>
        </w:rPr>
        <w:t>Day</w:t>
      </w:r>
      <w:r w:rsidR="00286F17">
        <w:rPr>
          <w:b/>
          <w:color w:val="auto"/>
          <w:lang w:eastAsia="zh-CN"/>
        </w:rPr>
        <w:t xml:space="preserve"> </w:t>
      </w:r>
      <w:r w:rsidRPr="00DB6DD3">
        <w:rPr>
          <w:b/>
          <w:color w:val="auto"/>
          <w:lang w:eastAsia="zh-CN"/>
        </w:rPr>
        <w:t>1</w:t>
      </w:r>
      <w:r w:rsidR="00E32865">
        <w:rPr>
          <w:b/>
          <w:color w:val="auto"/>
          <w:lang w:eastAsia="zh-CN"/>
        </w:rPr>
        <w:t>:</w:t>
      </w:r>
      <w:r w:rsidR="00443AFB" w:rsidRPr="00DB6DD3">
        <w:rPr>
          <w:b/>
          <w:color w:val="auto"/>
          <w:lang w:eastAsia="zh-CN"/>
        </w:rPr>
        <w:t xml:space="preserve"> </w:t>
      </w:r>
      <w:r w:rsidRPr="00DB6DD3">
        <w:rPr>
          <w:b/>
          <w:color w:val="auto"/>
          <w:lang w:eastAsia="zh-CN"/>
        </w:rPr>
        <w:t xml:space="preserve">Cell </w:t>
      </w:r>
      <w:r w:rsidR="00720116" w:rsidRPr="00DB6DD3">
        <w:rPr>
          <w:b/>
          <w:color w:val="auto"/>
          <w:lang w:eastAsia="zh-CN"/>
        </w:rPr>
        <w:t>culture and seeding</w:t>
      </w:r>
    </w:p>
    <w:p w14:paraId="5C6BBACF" w14:textId="77777777" w:rsidR="00C801E6" w:rsidRPr="00DB6DD3" w:rsidRDefault="00C801E6" w:rsidP="0094563D">
      <w:pPr>
        <w:pStyle w:val="NormalWeb"/>
        <w:spacing w:before="0" w:beforeAutospacing="0" w:after="0" w:afterAutospacing="0"/>
        <w:rPr>
          <w:b/>
          <w:color w:val="auto"/>
          <w:lang w:eastAsia="zh-CN"/>
        </w:rPr>
      </w:pPr>
    </w:p>
    <w:p w14:paraId="704BD97B" w14:textId="5B9E86AA" w:rsidR="00F6365E" w:rsidRPr="00DB6DD3" w:rsidRDefault="007E6CD9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 xml:space="preserve">Cultivate </w:t>
      </w:r>
      <w:r w:rsidR="00617FA0" w:rsidRPr="00DB6DD3">
        <w:rPr>
          <w:color w:val="auto"/>
          <w:lang w:eastAsia="zh-CN"/>
        </w:rPr>
        <w:t xml:space="preserve">human </w:t>
      </w:r>
      <w:r w:rsidR="00811F63" w:rsidRPr="00DB6DD3">
        <w:rPr>
          <w:color w:val="auto"/>
          <w:lang w:eastAsia="zh-CN"/>
        </w:rPr>
        <w:t>embryonic kidney (HEK) 293T/17</w:t>
      </w:r>
      <w:r w:rsidR="00CD7F92" w:rsidRPr="00DB6DD3">
        <w:rPr>
          <w:color w:val="auto"/>
          <w:lang w:eastAsia="zh-CN"/>
        </w:rPr>
        <w:t xml:space="preserve"> cells</w:t>
      </w:r>
      <w:r w:rsidR="00811F63" w:rsidRPr="00DB6DD3">
        <w:rPr>
          <w:color w:val="auto"/>
          <w:lang w:eastAsia="zh-CN"/>
        </w:rPr>
        <w:t xml:space="preserve"> </w:t>
      </w:r>
      <w:r w:rsidR="0010381B" w:rsidRPr="00DB6DD3">
        <w:rPr>
          <w:color w:val="auto"/>
          <w:lang w:eastAsia="zh-CN"/>
        </w:rPr>
        <w:t xml:space="preserve">in 60 mm dishes </w:t>
      </w:r>
      <w:r w:rsidRPr="00DB6DD3">
        <w:rPr>
          <w:color w:val="auto"/>
          <w:lang w:eastAsia="zh-CN"/>
        </w:rPr>
        <w:t xml:space="preserve">with </w:t>
      </w:r>
      <w:r w:rsidR="00811F63" w:rsidRPr="00DB6DD3">
        <w:rPr>
          <w:color w:val="auto"/>
          <w:lang w:eastAsia="zh-CN"/>
        </w:rPr>
        <w:t>Dulbecco’s modified essential medium</w:t>
      </w:r>
      <w:r w:rsidR="003135A0" w:rsidRPr="00DB6DD3">
        <w:rPr>
          <w:color w:val="auto"/>
          <w:lang w:eastAsia="zh-CN"/>
        </w:rPr>
        <w:t xml:space="preserve"> (DMEM)</w:t>
      </w:r>
      <w:r w:rsidR="00811F63" w:rsidRPr="00DB6DD3">
        <w:rPr>
          <w:color w:val="auto"/>
          <w:lang w:eastAsia="zh-CN"/>
        </w:rPr>
        <w:t xml:space="preserve"> supplemented with 10% fetal bovine serum</w:t>
      </w:r>
      <w:r w:rsidR="00F6365E" w:rsidRPr="00DB6DD3">
        <w:rPr>
          <w:color w:val="auto"/>
          <w:lang w:eastAsia="zh-CN"/>
        </w:rPr>
        <w:t xml:space="preserve"> </w:t>
      </w:r>
      <w:r w:rsidR="00617FA0">
        <w:rPr>
          <w:color w:val="auto"/>
          <w:lang w:eastAsia="zh-CN"/>
        </w:rPr>
        <w:t xml:space="preserve">(FBS) </w:t>
      </w:r>
      <w:r w:rsidR="006800F9" w:rsidRPr="00DB6DD3">
        <w:rPr>
          <w:color w:val="auto"/>
          <w:lang w:eastAsia="zh-CN"/>
        </w:rPr>
        <w:t xml:space="preserve">and </w:t>
      </w:r>
      <w:r w:rsidR="0033301A" w:rsidRPr="00DB6DD3">
        <w:rPr>
          <w:color w:val="auto"/>
          <w:lang w:eastAsia="zh-CN"/>
        </w:rPr>
        <w:t>100</w:t>
      </w:r>
      <w:r w:rsidR="006C5131" w:rsidRPr="00DB6DD3">
        <w:rPr>
          <w:color w:val="auto"/>
          <w:lang w:eastAsia="zh-CN"/>
        </w:rPr>
        <w:t xml:space="preserve"> </w:t>
      </w:r>
      <w:r w:rsidR="0033301A" w:rsidRPr="00DB6DD3">
        <w:rPr>
          <w:color w:val="auto"/>
          <w:lang w:eastAsia="zh-CN"/>
        </w:rPr>
        <w:t>U/</w:t>
      </w:r>
      <w:r w:rsidR="00013C4B" w:rsidRPr="00DB6DD3">
        <w:rPr>
          <w:color w:val="auto"/>
          <w:lang w:eastAsia="zh-CN"/>
        </w:rPr>
        <w:t>mL</w:t>
      </w:r>
      <w:r w:rsidR="0033301A" w:rsidRPr="00DB6DD3">
        <w:rPr>
          <w:color w:val="auto"/>
          <w:lang w:eastAsia="zh-CN"/>
        </w:rPr>
        <w:t xml:space="preserve"> penicillin-streptomycin (DMEM Complete Medium, DCM) </w:t>
      </w:r>
      <w:r w:rsidR="00C03257" w:rsidRPr="00DB6DD3">
        <w:rPr>
          <w:color w:val="auto"/>
          <w:lang w:eastAsia="zh-CN"/>
        </w:rPr>
        <w:t xml:space="preserve">in </w:t>
      </w:r>
      <w:r w:rsidR="00720116" w:rsidRPr="00DB6DD3">
        <w:rPr>
          <w:color w:val="auto"/>
          <w:lang w:eastAsia="zh-CN"/>
        </w:rPr>
        <w:t xml:space="preserve">a </w:t>
      </w:r>
      <w:r w:rsidR="00C03257" w:rsidRPr="00DB6DD3">
        <w:rPr>
          <w:color w:val="auto"/>
          <w:lang w:eastAsia="zh-CN"/>
        </w:rPr>
        <w:t xml:space="preserve">37 °C, 5% </w:t>
      </w:r>
      <w:r w:rsidR="00DC7281" w:rsidRPr="00DB6DD3">
        <w:rPr>
          <w:color w:val="auto"/>
          <w:lang w:eastAsia="zh-CN"/>
        </w:rPr>
        <w:t>carbon dioxide (</w:t>
      </w:r>
      <w:r w:rsidR="00C03257" w:rsidRPr="00DB6DD3">
        <w:rPr>
          <w:color w:val="auto"/>
          <w:lang w:eastAsia="zh-CN"/>
        </w:rPr>
        <w:t>CO</w:t>
      </w:r>
      <w:r w:rsidR="00C03257" w:rsidRPr="00DB6DD3">
        <w:rPr>
          <w:color w:val="auto"/>
          <w:vertAlign w:val="subscript"/>
          <w:lang w:eastAsia="zh-CN"/>
        </w:rPr>
        <w:t>2</w:t>
      </w:r>
      <w:r w:rsidR="00DC7281" w:rsidRPr="00DB6DD3">
        <w:rPr>
          <w:color w:val="auto"/>
          <w:lang w:eastAsia="zh-CN"/>
        </w:rPr>
        <w:t xml:space="preserve">) </w:t>
      </w:r>
      <w:r w:rsidR="00C03257" w:rsidRPr="00DB6DD3">
        <w:rPr>
          <w:color w:val="auto"/>
          <w:lang w:eastAsia="zh-CN"/>
        </w:rPr>
        <w:t xml:space="preserve">incubator </w:t>
      </w:r>
      <w:r w:rsidR="00F6365E" w:rsidRPr="00DB6DD3">
        <w:rPr>
          <w:color w:val="auto"/>
          <w:lang w:eastAsia="zh-CN"/>
        </w:rPr>
        <w:t>until about 80% confluen</w:t>
      </w:r>
      <w:r w:rsidRPr="00DB6DD3">
        <w:rPr>
          <w:color w:val="auto"/>
          <w:lang w:eastAsia="zh-CN"/>
        </w:rPr>
        <w:t>t</w:t>
      </w:r>
      <w:r w:rsidR="00811F63" w:rsidRPr="00DB6DD3">
        <w:rPr>
          <w:color w:val="auto"/>
          <w:lang w:eastAsia="zh-CN"/>
        </w:rPr>
        <w:t xml:space="preserve">. </w:t>
      </w:r>
    </w:p>
    <w:p w14:paraId="77527101" w14:textId="77777777" w:rsidR="00CD7F92" w:rsidRPr="00DB6DD3" w:rsidRDefault="00CD7F92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7E8AC49B" w14:textId="5B874274" w:rsidR="00EB5A0C" w:rsidRPr="00DB6DD3" w:rsidRDefault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>NOTE:</w:t>
      </w:r>
      <w:r w:rsidR="00CD7F92" w:rsidRPr="00DB6DD3">
        <w:rPr>
          <w:b/>
          <w:color w:val="auto"/>
          <w:lang w:eastAsia="zh-CN"/>
        </w:rPr>
        <w:t xml:space="preserve"> </w:t>
      </w:r>
      <w:r w:rsidR="00E54832" w:rsidRPr="00DB6DD3">
        <w:rPr>
          <w:color w:val="auto"/>
          <w:lang w:eastAsia="zh-CN"/>
        </w:rPr>
        <w:t xml:space="preserve">HEK 293T/17 </w:t>
      </w:r>
      <w:r w:rsidR="00617FA0" w:rsidRPr="00DB6DD3">
        <w:rPr>
          <w:color w:val="auto"/>
          <w:lang w:eastAsia="zh-CN"/>
        </w:rPr>
        <w:t xml:space="preserve">low passage </w:t>
      </w:r>
      <w:r w:rsidR="00E54832" w:rsidRPr="00DB6DD3">
        <w:rPr>
          <w:color w:val="auto"/>
          <w:lang w:eastAsia="zh-CN"/>
        </w:rPr>
        <w:t xml:space="preserve">cells </w:t>
      </w:r>
      <w:r w:rsidR="00CD7F92" w:rsidRPr="00DB6DD3">
        <w:rPr>
          <w:color w:val="auto"/>
          <w:lang w:eastAsia="zh-CN"/>
        </w:rPr>
        <w:t xml:space="preserve">are recommended. </w:t>
      </w:r>
    </w:p>
    <w:p w14:paraId="4B707409" w14:textId="77777777" w:rsidR="00CD7F92" w:rsidRPr="00DB6DD3" w:rsidRDefault="00CD7F92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74E8E0DF" w14:textId="7E357678" w:rsidR="005705E6" w:rsidRPr="00DB6DD3" w:rsidRDefault="00617FA0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 xml:space="preserve">Carefully wash </w:t>
      </w:r>
      <w:r w:rsidR="00720116" w:rsidRPr="00DB6DD3">
        <w:rPr>
          <w:color w:val="auto"/>
          <w:lang w:eastAsia="zh-CN"/>
        </w:rPr>
        <w:t xml:space="preserve">the </w:t>
      </w:r>
      <w:r w:rsidR="00F6365E" w:rsidRPr="00DB6DD3">
        <w:rPr>
          <w:color w:val="auto"/>
          <w:lang w:eastAsia="zh-CN"/>
        </w:rPr>
        <w:t>cells with 5</w:t>
      </w:r>
      <w:r w:rsidR="00E54832" w:rsidRPr="00DB6DD3">
        <w:rPr>
          <w:color w:val="auto"/>
          <w:lang w:eastAsia="zh-CN"/>
        </w:rPr>
        <w:t xml:space="preserve"> </w:t>
      </w:r>
      <w:r w:rsidR="00F6365E" w:rsidRPr="00DB6DD3">
        <w:rPr>
          <w:color w:val="auto"/>
          <w:lang w:eastAsia="zh-CN"/>
        </w:rPr>
        <w:t>m</w:t>
      </w:r>
      <w:r w:rsidR="00E54832" w:rsidRPr="00DB6DD3">
        <w:rPr>
          <w:color w:val="auto"/>
          <w:lang w:eastAsia="zh-CN"/>
        </w:rPr>
        <w:t xml:space="preserve">L </w:t>
      </w:r>
      <w:r w:rsidR="00720116" w:rsidRPr="00DB6DD3">
        <w:rPr>
          <w:color w:val="auto"/>
          <w:lang w:eastAsia="zh-CN"/>
        </w:rPr>
        <w:t xml:space="preserve">of </w:t>
      </w:r>
      <w:r w:rsidRPr="00DB6DD3">
        <w:rPr>
          <w:color w:val="auto"/>
          <w:lang w:eastAsia="zh-CN"/>
        </w:rPr>
        <w:t xml:space="preserve">phosphate buffered saline </w:t>
      </w:r>
      <w:r w:rsidR="00F6365E" w:rsidRPr="00DB6DD3">
        <w:rPr>
          <w:color w:val="auto"/>
          <w:lang w:eastAsia="zh-CN"/>
        </w:rPr>
        <w:t>(PBS)</w:t>
      </w:r>
      <w:r w:rsidR="005705E6" w:rsidRPr="00DB6DD3">
        <w:rPr>
          <w:color w:val="auto"/>
          <w:lang w:eastAsia="zh-CN"/>
        </w:rPr>
        <w:t xml:space="preserve"> </w:t>
      </w:r>
      <w:r w:rsidRPr="00617FA0">
        <w:rPr>
          <w:color w:val="auto"/>
          <w:lang w:eastAsia="zh-CN"/>
        </w:rPr>
        <w:t>1x</w:t>
      </w:r>
      <w:r w:rsidR="005705E6" w:rsidRPr="00DB6DD3">
        <w:rPr>
          <w:color w:val="auto"/>
          <w:lang w:eastAsia="zh-CN"/>
        </w:rPr>
        <w:t xml:space="preserve">. </w:t>
      </w:r>
    </w:p>
    <w:p w14:paraId="05E54EC4" w14:textId="77777777" w:rsidR="00131996" w:rsidRPr="00DB6DD3" w:rsidRDefault="00131996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7A933853" w14:textId="0B9A30B1" w:rsidR="00EB5A0C" w:rsidRPr="00DB6DD3" w:rsidRDefault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>NOTE:</w:t>
      </w:r>
      <w:r w:rsidR="00131996" w:rsidRPr="00DB6DD3">
        <w:rPr>
          <w:b/>
          <w:color w:val="auto"/>
          <w:lang w:eastAsia="zh-CN"/>
        </w:rPr>
        <w:t xml:space="preserve"> </w:t>
      </w:r>
      <w:r w:rsidR="00131996" w:rsidRPr="00DB6DD3">
        <w:rPr>
          <w:color w:val="auto"/>
          <w:lang w:eastAsia="zh-CN"/>
        </w:rPr>
        <w:t xml:space="preserve">Manual handling </w:t>
      </w:r>
      <w:r w:rsidR="00617FA0">
        <w:rPr>
          <w:color w:val="auto"/>
          <w:lang w:eastAsia="zh-CN"/>
        </w:rPr>
        <w:t>of</w:t>
      </w:r>
      <w:r w:rsidR="00131996" w:rsidRPr="00DB6DD3">
        <w:rPr>
          <w:color w:val="auto"/>
          <w:lang w:eastAsia="zh-CN"/>
        </w:rPr>
        <w:t xml:space="preserve"> </w:t>
      </w:r>
      <w:r w:rsidR="00E32865">
        <w:rPr>
          <w:color w:val="auto"/>
          <w:lang w:eastAsia="zh-CN"/>
        </w:rPr>
        <w:t xml:space="preserve">the </w:t>
      </w:r>
      <w:r w:rsidR="00131996" w:rsidRPr="00DB6DD3">
        <w:rPr>
          <w:color w:val="auto"/>
          <w:lang w:eastAsia="zh-CN"/>
        </w:rPr>
        <w:t>HEK 293T/17 cells must be very gentle</w:t>
      </w:r>
      <w:r w:rsidR="00617FA0">
        <w:rPr>
          <w:color w:val="auto"/>
          <w:lang w:eastAsia="zh-CN"/>
        </w:rPr>
        <w:t>,</w:t>
      </w:r>
      <w:r w:rsidR="00131996" w:rsidRPr="00DB6DD3">
        <w:rPr>
          <w:color w:val="auto"/>
          <w:lang w:eastAsia="zh-CN"/>
        </w:rPr>
        <w:t xml:space="preserve"> </w:t>
      </w:r>
      <w:r w:rsidR="00617FA0" w:rsidRPr="00617FA0">
        <w:rPr>
          <w:color w:val="auto"/>
          <w:lang w:eastAsia="zh-CN"/>
        </w:rPr>
        <w:t>because</w:t>
      </w:r>
      <w:r w:rsidR="00131996" w:rsidRPr="00DB6DD3">
        <w:rPr>
          <w:color w:val="auto"/>
          <w:lang w:eastAsia="zh-CN"/>
        </w:rPr>
        <w:t xml:space="preserve"> they easily detach.</w:t>
      </w:r>
    </w:p>
    <w:p w14:paraId="484D882B" w14:textId="77777777" w:rsidR="00131996" w:rsidRPr="00DB6DD3" w:rsidRDefault="00131996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637D6F25" w14:textId="707688AE" w:rsidR="006800F9" w:rsidRPr="00DB6DD3" w:rsidRDefault="005705E6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 xml:space="preserve">Remove PBS and dissociate </w:t>
      </w:r>
      <w:r w:rsidR="00720116" w:rsidRPr="00DB6DD3">
        <w:rPr>
          <w:color w:val="auto"/>
          <w:lang w:eastAsia="zh-CN"/>
        </w:rPr>
        <w:t xml:space="preserve">the </w:t>
      </w:r>
      <w:r w:rsidR="006800F9" w:rsidRPr="00DB6DD3">
        <w:rPr>
          <w:color w:val="auto"/>
          <w:lang w:eastAsia="zh-CN"/>
        </w:rPr>
        <w:t>cells with 1</w:t>
      </w:r>
      <w:r w:rsidR="006C5131" w:rsidRPr="00DB6DD3">
        <w:rPr>
          <w:color w:val="auto"/>
          <w:lang w:eastAsia="zh-CN"/>
        </w:rPr>
        <w:t xml:space="preserve"> </w:t>
      </w:r>
      <w:r w:rsidR="00013C4B" w:rsidRPr="00DB6DD3">
        <w:rPr>
          <w:color w:val="auto"/>
          <w:lang w:eastAsia="zh-CN"/>
        </w:rPr>
        <w:t>mL</w:t>
      </w:r>
      <w:r w:rsidR="006800F9" w:rsidRPr="00DB6DD3">
        <w:rPr>
          <w:color w:val="auto"/>
          <w:lang w:eastAsia="zh-CN"/>
        </w:rPr>
        <w:t xml:space="preserve"> </w:t>
      </w:r>
      <w:r w:rsidR="00720116" w:rsidRPr="00DB6DD3">
        <w:rPr>
          <w:color w:val="auto"/>
          <w:lang w:eastAsia="zh-CN"/>
        </w:rPr>
        <w:t xml:space="preserve">of </w:t>
      </w:r>
      <w:r w:rsidR="006800F9" w:rsidRPr="00DB6DD3">
        <w:rPr>
          <w:color w:val="auto"/>
          <w:lang w:eastAsia="zh-CN"/>
        </w:rPr>
        <w:t>0.25% trypsin-</w:t>
      </w:r>
      <w:r w:rsidR="00720116" w:rsidRPr="00DB6DD3">
        <w:rPr>
          <w:color w:val="auto"/>
          <w:lang w:eastAsia="zh-CN"/>
        </w:rPr>
        <w:t xml:space="preserve">ethylene diamine </w:t>
      </w:r>
      <w:proofErr w:type="spellStart"/>
      <w:r w:rsidR="00720116" w:rsidRPr="00DB6DD3">
        <w:rPr>
          <w:color w:val="auto"/>
          <w:lang w:eastAsia="zh-CN"/>
        </w:rPr>
        <w:t>tetraacetic</w:t>
      </w:r>
      <w:proofErr w:type="spellEnd"/>
      <w:r w:rsidR="00720116" w:rsidRPr="00DB6DD3">
        <w:rPr>
          <w:color w:val="auto"/>
          <w:lang w:eastAsia="zh-CN"/>
        </w:rPr>
        <w:t xml:space="preserve"> aci</w:t>
      </w:r>
      <w:r w:rsidR="003135A0" w:rsidRPr="00DB6DD3">
        <w:rPr>
          <w:color w:val="auto"/>
          <w:lang w:eastAsia="zh-CN"/>
        </w:rPr>
        <w:t>d (</w:t>
      </w:r>
      <w:r w:rsidR="006800F9" w:rsidRPr="00DB6DD3">
        <w:rPr>
          <w:color w:val="auto"/>
          <w:lang w:eastAsia="zh-CN"/>
        </w:rPr>
        <w:t>EDTA</w:t>
      </w:r>
      <w:r w:rsidR="003135A0" w:rsidRPr="00DB6DD3">
        <w:rPr>
          <w:color w:val="auto"/>
          <w:lang w:eastAsia="zh-CN"/>
        </w:rPr>
        <w:t>)</w:t>
      </w:r>
      <w:r w:rsidR="006800F9" w:rsidRPr="00DB6DD3">
        <w:rPr>
          <w:color w:val="auto"/>
          <w:lang w:eastAsia="zh-CN"/>
        </w:rPr>
        <w:t xml:space="preserve"> solution. Place the dish </w:t>
      </w:r>
      <w:r w:rsidR="00C03257" w:rsidRPr="00DB6DD3">
        <w:rPr>
          <w:color w:val="auto"/>
          <w:lang w:eastAsia="zh-CN"/>
        </w:rPr>
        <w:t xml:space="preserve">in </w:t>
      </w:r>
      <w:r w:rsidR="00720116" w:rsidRPr="00DB6DD3">
        <w:rPr>
          <w:color w:val="auto"/>
          <w:lang w:eastAsia="zh-CN"/>
        </w:rPr>
        <w:t xml:space="preserve">a </w:t>
      </w:r>
      <w:r w:rsidR="006800F9" w:rsidRPr="00DB6DD3">
        <w:rPr>
          <w:color w:val="auto"/>
          <w:lang w:eastAsia="zh-CN"/>
        </w:rPr>
        <w:t>37</w:t>
      </w:r>
      <w:r w:rsidR="006C5131" w:rsidRPr="00DB6DD3">
        <w:rPr>
          <w:color w:val="auto"/>
          <w:lang w:eastAsia="zh-CN"/>
        </w:rPr>
        <w:t xml:space="preserve"> </w:t>
      </w:r>
      <w:r w:rsidR="007227D1" w:rsidRPr="00DB6DD3">
        <w:rPr>
          <w:color w:val="auto"/>
          <w:lang w:eastAsia="zh-CN"/>
        </w:rPr>
        <w:t>°C</w:t>
      </w:r>
      <w:r w:rsidR="006800F9" w:rsidRPr="00DB6DD3">
        <w:rPr>
          <w:color w:val="auto"/>
          <w:lang w:eastAsia="zh-CN"/>
        </w:rPr>
        <w:t>, 5% CO</w:t>
      </w:r>
      <w:r w:rsidR="006800F9" w:rsidRPr="00DB6DD3">
        <w:rPr>
          <w:color w:val="auto"/>
          <w:vertAlign w:val="subscript"/>
          <w:lang w:eastAsia="zh-CN"/>
        </w:rPr>
        <w:t>2</w:t>
      </w:r>
      <w:r w:rsidR="006800F9" w:rsidRPr="00DB6DD3">
        <w:rPr>
          <w:color w:val="auto"/>
          <w:lang w:eastAsia="zh-CN"/>
        </w:rPr>
        <w:t xml:space="preserve"> incubator for </w:t>
      </w:r>
      <w:r w:rsidR="00CD7F92" w:rsidRPr="00DB6DD3">
        <w:rPr>
          <w:color w:val="auto"/>
          <w:lang w:eastAsia="zh-CN"/>
        </w:rPr>
        <w:t>no more than 5 min</w:t>
      </w:r>
      <w:r w:rsidR="006800F9" w:rsidRPr="00DB6DD3">
        <w:rPr>
          <w:color w:val="auto"/>
          <w:lang w:eastAsia="zh-CN"/>
        </w:rPr>
        <w:t xml:space="preserve"> until </w:t>
      </w:r>
      <w:r w:rsidR="00720116" w:rsidRPr="00DB6DD3">
        <w:rPr>
          <w:color w:val="auto"/>
          <w:lang w:eastAsia="zh-CN"/>
        </w:rPr>
        <w:t xml:space="preserve">the </w:t>
      </w:r>
      <w:r w:rsidR="006800F9" w:rsidRPr="00DB6DD3">
        <w:rPr>
          <w:color w:val="auto"/>
          <w:lang w:eastAsia="zh-CN"/>
        </w:rPr>
        <w:t xml:space="preserve">cells are dissociated. </w:t>
      </w:r>
    </w:p>
    <w:p w14:paraId="142D96B8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6387E47F" w14:textId="647E2460" w:rsidR="00F55771" w:rsidRPr="00DB6DD3" w:rsidRDefault="006800F9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>Deactivate trypsin by adding 5</w:t>
      </w:r>
      <w:r w:rsidR="006C5131" w:rsidRPr="00DB6DD3">
        <w:rPr>
          <w:color w:val="auto"/>
          <w:lang w:eastAsia="zh-CN"/>
        </w:rPr>
        <w:t xml:space="preserve"> </w:t>
      </w:r>
      <w:r w:rsidR="00013C4B" w:rsidRPr="00DB6DD3">
        <w:rPr>
          <w:color w:val="auto"/>
          <w:lang w:eastAsia="zh-CN"/>
        </w:rPr>
        <w:t>mL</w:t>
      </w:r>
      <w:r w:rsidRPr="00DB6DD3">
        <w:rPr>
          <w:color w:val="auto"/>
          <w:lang w:eastAsia="zh-CN"/>
        </w:rPr>
        <w:t xml:space="preserve"> </w:t>
      </w:r>
      <w:r w:rsidR="00720116" w:rsidRPr="00DB6DD3">
        <w:rPr>
          <w:color w:val="auto"/>
          <w:lang w:eastAsia="zh-CN"/>
        </w:rPr>
        <w:t xml:space="preserve">of </w:t>
      </w:r>
      <w:r w:rsidRPr="00DB6DD3">
        <w:rPr>
          <w:color w:val="auto"/>
          <w:lang w:eastAsia="zh-CN"/>
        </w:rPr>
        <w:t>D</w:t>
      </w:r>
      <w:r w:rsidR="0033301A" w:rsidRPr="00DB6DD3">
        <w:rPr>
          <w:color w:val="auto"/>
          <w:lang w:eastAsia="zh-CN"/>
        </w:rPr>
        <w:t>CM</w:t>
      </w:r>
      <w:r w:rsidR="00800E3E" w:rsidRPr="00DB6DD3">
        <w:rPr>
          <w:color w:val="auto"/>
          <w:lang w:eastAsia="zh-CN"/>
        </w:rPr>
        <w:t>.</w:t>
      </w:r>
      <w:r w:rsidRPr="00DB6DD3">
        <w:rPr>
          <w:color w:val="auto"/>
          <w:lang w:eastAsia="zh-CN"/>
        </w:rPr>
        <w:t xml:space="preserve"> </w:t>
      </w:r>
      <w:r w:rsidR="00800E3E" w:rsidRPr="00DB6DD3">
        <w:rPr>
          <w:color w:val="auto"/>
          <w:lang w:eastAsia="zh-CN"/>
        </w:rPr>
        <w:t>D</w:t>
      </w:r>
      <w:r w:rsidR="00F55771" w:rsidRPr="00DB6DD3">
        <w:rPr>
          <w:color w:val="auto"/>
          <w:lang w:eastAsia="zh-CN"/>
        </w:rPr>
        <w:t>isperse</w:t>
      </w:r>
      <w:r w:rsidR="00800E3E" w:rsidRPr="00DB6DD3">
        <w:rPr>
          <w:color w:val="auto"/>
          <w:lang w:eastAsia="zh-CN"/>
        </w:rPr>
        <w:t xml:space="preserve"> </w:t>
      </w:r>
      <w:r w:rsidR="00720116" w:rsidRPr="00DB6DD3">
        <w:rPr>
          <w:color w:val="auto"/>
          <w:lang w:eastAsia="zh-CN"/>
        </w:rPr>
        <w:t xml:space="preserve">the </w:t>
      </w:r>
      <w:r w:rsidR="00800E3E" w:rsidRPr="00DB6DD3">
        <w:rPr>
          <w:color w:val="auto"/>
          <w:lang w:eastAsia="zh-CN"/>
        </w:rPr>
        <w:t xml:space="preserve">cells into </w:t>
      </w:r>
      <w:r w:rsidR="00E32865">
        <w:rPr>
          <w:color w:val="auto"/>
          <w:lang w:eastAsia="zh-CN"/>
        </w:rPr>
        <w:t xml:space="preserve">a </w:t>
      </w:r>
      <w:r w:rsidR="00800E3E" w:rsidRPr="00DB6DD3">
        <w:rPr>
          <w:color w:val="auto"/>
          <w:lang w:eastAsia="zh-CN"/>
        </w:rPr>
        <w:t xml:space="preserve">single-cell suspension by </w:t>
      </w:r>
      <w:r w:rsidR="002770CC" w:rsidRPr="00DB6DD3">
        <w:rPr>
          <w:color w:val="auto"/>
          <w:lang w:eastAsia="zh-CN"/>
        </w:rPr>
        <w:t>pipetting up and down several times.</w:t>
      </w:r>
    </w:p>
    <w:p w14:paraId="1D9CC9D0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50F67FAD" w14:textId="6BA0FFCC" w:rsidR="00F55771" w:rsidRPr="00DB6DD3" w:rsidRDefault="00720116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 xml:space="preserve"> </w:t>
      </w:r>
      <w:r w:rsidR="006A59EB" w:rsidRPr="00DB6DD3">
        <w:rPr>
          <w:color w:val="auto"/>
          <w:lang w:eastAsia="zh-CN"/>
        </w:rPr>
        <w:t xml:space="preserve">Transfer the cell suspensions to </w:t>
      </w:r>
      <w:r w:rsidR="00D16005">
        <w:rPr>
          <w:rFonts w:hint="eastAsia"/>
          <w:color w:val="auto"/>
          <w:lang w:eastAsia="zh-CN"/>
        </w:rPr>
        <w:t xml:space="preserve">a </w:t>
      </w:r>
      <w:r w:rsidR="007E6CD9" w:rsidRPr="00DB6DD3">
        <w:rPr>
          <w:color w:val="auto"/>
          <w:lang w:eastAsia="zh-CN"/>
        </w:rPr>
        <w:t>pre</w:t>
      </w:r>
      <w:r w:rsidR="006A59EB" w:rsidRPr="00DB6DD3">
        <w:rPr>
          <w:color w:val="auto"/>
          <w:lang w:eastAsia="zh-CN"/>
        </w:rPr>
        <w:t>chilled 15</w:t>
      </w:r>
      <w:r w:rsidR="006C5131" w:rsidRPr="00DB6DD3">
        <w:rPr>
          <w:color w:val="auto"/>
          <w:lang w:eastAsia="zh-CN"/>
        </w:rPr>
        <w:t xml:space="preserve"> </w:t>
      </w:r>
      <w:r w:rsidR="00013C4B" w:rsidRPr="00DB6DD3">
        <w:rPr>
          <w:color w:val="auto"/>
          <w:lang w:eastAsia="zh-CN"/>
        </w:rPr>
        <w:t>mL</w:t>
      </w:r>
      <w:r w:rsidR="006A59EB" w:rsidRPr="00DB6DD3">
        <w:rPr>
          <w:color w:val="auto"/>
          <w:lang w:eastAsia="zh-CN"/>
        </w:rPr>
        <w:t xml:space="preserve"> </w:t>
      </w:r>
      <w:r w:rsidR="00721D17" w:rsidRPr="00DB6DD3">
        <w:rPr>
          <w:color w:val="auto"/>
          <w:lang w:eastAsia="zh-CN"/>
        </w:rPr>
        <w:t>centrifuge</w:t>
      </w:r>
      <w:r w:rsidR="006A59EB" w:rsidRPr="00DB6DD3">
        <w:rPr>
          <w:color w:val="auto"/>
          <w:lang w:eastAsia="zh-CN"/>
        </w:rPr>
        <w:t xml:space="preserve"> tube. </w:t>
      </w:r>
      <w:r w:rsidR="002325C6" w:rsidRPr="00DB6DD3">
        <w:rPr>
          <w:color w:val="auto"/>
          <w:lang w:eastAsia="zh-CN"/>
        </w:rPr>
        <w:t>Collect the cells by centrifugation at 250</w:t>
      </w:r>
      <w:r w:rsidR="006C5131" w:rsidRPr="00DB6DD3">
        <w:rPr>
          <w:color w:val="auto"/>
          <w:lang w:eastAsia="zh-CN"/>
        </w:rPr>
        <w:t xml:space="preserve"> </w:t>
      </w:r>
      <w:r w:rsidRPr="00DB6DD3">
        <w:rPr>
          <w:color w:val="auto"/>
          <w:lang w:eastAsia="zh-CN"/>
        </w:rPr>
        <w:t xml:space="preserve">x </w:t>
      </w:r>
      <w:r w:rsidR="002325C6" w:rsidRPr="00DB6DD3">
        <w:rPr>
          <w:i/>
          <w:iCs/>
          <w:color w:val="auto"/>
          <w:lang w:eastAsia="zh-CN"/>
        </w:rPr>
        <w:t>g</w:t>
      </w:r>
      <w:r w:rsidR="002325C6" w:rsidRPr="00DB6DD3">
        <w:rPr>
          <w:color w:val="auto"/>
          <w:lang w:eastAsia="zh-CN"/>
        </w:rPr>
        <w:t xml:space="preserve"> for 5</w:t>
      </w:r>
      <w:r w:rsidR="006C5131" w:rsidRPr="00DB6DD3">
        <w:rPr>
          <w:color w:val="auto"/>
          <w:lang w:eastAsia="zh-CN"/>
        </w:rPr>
        <w:t xml:space="preserve"> </w:t>
      </w:r>
      <w:r w:rsidR="002325C6" w:rsidRPr="00DB6DD3">
        <w:rPr>
          <w:color w:val="auto"/>
          <w:lang w:eastAsia="zh-CN"/>
        </w:rPr>
        <w:t>min at 4</w:t>
      </w:r>
      <w:r w:rsidR="006C5131" w:rsidRPr="00DB6DD3">
        <w:rPr>
          <w:color w:val="auto"/>
          <w:lang w:eastAsia="zh-CN"/>
        </w:rPr>
        <w:t xml:space="preserve"> </w:t>
      </w:r>
      <w:r w:rsidR="007227D1" w:rsidRPr="00DB6DD3">
        <w:rPr>
          <w:color w:val="auto"/>
          <w:lang w:eastAsia="zh-CN"/>
        </w:rPr>
        <w:t>°C</w:t>
      </w:r>
      <w:r w:rsidR="006A59EB" w:rsidRPr="00DB6DD3">
        <w:rPr>
          <w:color w:val="auto"/>
          <w:lang w:eastAsia="zh-CN"/>
        </w:rPr>
        <w:t>.</w:t>
      </w:r>
    </w:p>
    <w:p w14:paraId="55DAC911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16A127CF" w14:textId="362AAE13" w:rsidR="006A59EB" w:rsidRPr="00DB6DD3" w:rsidRDefault="006A59EB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>Decant as much of the supernatant as possible. Resuspen</w:t>
      </w:r>
      <w:r w:rsidR="00327D57" w:rsidRPr="00DB6DD3">
        <w:rPr>
          <w:color w:val="auto"/>
          <w:lang w:eastAsia="zh-CN"/>
        </w:rPr>
        <w:t>d</w:t>
      </w:r>
      <w:r w:rsidRPr="00DB6DD3">
        <w:rPr>
          <w:color w:val="auto"/>
          <w:lang w:eastAsia="zh-CN"/>
        </w:rPr>
        <w:t xml:space="preserve"> the cell pellet </w:t>
      </w:r>
      <w:r w:rsidR="00ED2BB7" w:rsidRPr="00DB6DD3">
        <w:rPr>
          <w:color w:val="auto"/>
          <w:lang w:eastAsia="zh-CN"/>
        </w:rPr>
        <w:t>with 6</w:t>
      </w:r>
      <w:r w:rsidR="00E54832" w:rsidRPr="00DB6DD3">
        <w:rPr>
          <w:color w:val="auto"/>
          <w:lang w:eastAsia="zh-CN"/>
        </w:rPr>
        <w:t xml:space="preserve"> </w:t>
      </w:r>
      <w:r w:rsidR="00013C4B" w:rsidRPr="00DB6DD3">
        <w:rPr>
          <w:color w:val="auto"/>
          <w:lang w:eastAsia="zh-CN"/>
        </w:rPr>
        <w:t>mL</w:t>
      </w:r>
      <w:r w:rsidR="00ED2BB7" w:rsidRPr="00DB6DD3">
        <w:rPr>
          <w:color w:val="auto"/>
          <w:lang w:eastAsia="zh-CN"/>
        </w:rPr>
        <w:t xml:space="preserve"> </w:t>
      </w:r>
      <w:r w:rsidR="00720116" w:rsidRPr="00DB6DD3">
        <w:rPr>
          <w:color w:val="auto"/>
          <w:lang w:eastAsia="zh-CN"/>
        </w:rPr>
        <w:t xml:space="preserve">of </w:t>
      </w:r>
      <w:r w:rsidR="00ED2BB7" w:rsidRPr="00DB6DD3">
        <w:rPr>
          <w:color w:val="auto"/>
          <w:lang w:eastAsia="zh-CN"/>
        </w:rPr>
        <w:t>D</w:t>
      </w:r>
      <w:r w:rsidR="00327D57" w:rsidRPr="00DB6DD3">
        <w:rPr>
          <w:color w:val="auto"/>
          <w:lang w:eastAsia="zh-CN"/>
        </w:rPr>
        <w:t>C</w:t>
      </w:r>
      <w:r w:rsidR="00ED2BB7" w:rsidRPr="00DB6DD3">
        <w:rPr>
          <w:color w:val="auto"/>
          <w:lang w:eastAsia="zh-CN"/>
        </w:rPr>
        <w:t xml:space="preserve">M medium and count </w:t>
      </w:r>
      <w:r w:rsidR="00720116" w:rsidRPr="00DB6DD3">
        <w:rPr>
          <w:color w:val="auto"/>
          <w:lang w:eastAsia="zh-CN"/>
        </w:rPr>
        <w:t xml:space="preserve">the </w:t>
      </w:r>
      <w:r w:rsidR="00ED2BB7" w:rsidRPr="00DB6DD3">
        <w:rPr>
          <w:color w:val="auto"/>
          <w:lang w:eastAsia="zh-CN"/>
        </w:rPr>
        <w:t xml:space="preserve">cells. Dilute </w:t>
      </w:r>
      <w:r w:rsidR="00720116" w:rsidRPr="00DB6DD3">
        <w:rPr>
          <w:color w:val="auto"/>
          <w:lang w:eastAsia="zh-CN"/>
        </w:rPr>
        <w:t xml:space="preserve">the </w:t>
      </w:r>
      <w:r w:rsidR="00ED2BB7" w:rsidRPr="00DB6DD3">
        <w:rPr>
          <w:color w:val="auto"/>
          <w:lang w:eastAsia="zh-CN"/>
        </w:rPr>
        <w:t>cells to 1</w:t>
      </w:r>
      <w:r w:rsidR="007D0407">
        <w:rPr>
          <w:color w:val="auto"/>
          <w:lang w:eastAsia="zh-CN"/>
        </w:rPr>
        <w:t xml:space="preserve"> </w:t>
      </w:r>
      <w:r w:rsidR="00ED2BB7" w:rsidRPr="00DB6DD3">
        <w:rPr>
          <w:color w:val="auto"/>
          <w:lang w:eastAsia="zh-CN"/>
        </w:rPr>
        <w:t>×</w:t>
      </w:r>
      <w:r w:rsidR="007D0407">
        <w:rPr>
          <w:color w:val="auto"/>
          <w:lang w:eastAsia="zh-CN"/>
        </w:rPr>
        <w:t xml:space="preserve"> </w:t>
      </w:r>
      <w:r w:rsidR="00ED2BB7" w:rsidRPr="00DB6DD3">
        <w:rPr>
          <w:color w:val="auto"/>
          <w:lang w:eastAsia="zh-CN"/>
        </w:rPr>
        <w:t>10</w:t>
      </w:r>
      <w:r w:rsidR="00A57FD7" w:rsidRPr="00DB6DD3">
        <w:rPr>
          <w:color w:val="auto"/>
          <w:vertAlign w:val="superscript"/>
          <w:lang w:eastAsia="zh-CN"/>
        </w:rPr>
        <w:t>6</w:t>
      </w:r>
      <w:r w:rsidR="00ED2BB7" w:rsidRPr="00DB6DD3">
        <w:rPr>
          <w:color w:val="auto"/>
          <w:lang w:eastAsia="zh-CN"/>
        </w:rPr>
        <w:t xml:space="preserve"> cells/</w:t>
      </w:r>
      <w:r w:rsidR="00013C4B" w:rsidRPr="00DB6DD3">
        <w:rPr>
          <w:color w:val="auto"/>
          <w:lang w:eastAsia="zh-CN"/>
        </w:rPr>
        <w:t>mL</w:t>
      </w:r>
      <w:r w:rsidR="00AF4D1F" w:rsidRPr="00DB6DD3">
        <w:rPr>
          <w:color w:val="auto"/>
          <w:lang w:eastAsia="zh-CN"/>
        </w:rPr>
        <w:t xml:space="preserve"> with D</w:t>
      </w:r>
      <w:r w:rsidR="00327D57" w:rsidRPr="00DB6DD3">
        <w:rPr>
          <w:color w:val="auto"/>
          <w:lang w:eastAsia="zh-CN"/>
        </w:rPr>
        <w:t>C</w:t>
      </w:r>
      <w:r w:rsidR="00AF4D1F" w:rsidRPr="00DB6DD3">
        <w:rPr>
          <w:color w:val="auto"/>
          <w:lang w:eastAsia="zh-CN"/>
        </w:rPr>
        <w:t>M medium.</w:t>
      </w:r>
    </w:p>
    <w:p w14:paraId="07BDDFEB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7FBAF61A" w14:textId="3990E2E3" w:rsidR="00282661" w:rsidRPr="00DB6DD3" w:rsidRDefault="00327D57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 xml:space="preserve">Seed </w:t>
      </w:r>
      <w:r w:rsidR="00720116" w:rsidRPr="00DB6DD3">
        <w:rPr>
          <w:color w:val="auto"/>
          <w:lang w:eastAsia="zh-CN"/>
        </w:rPr>
        <w:t xml:space="preserve">the </w:t>
      </w:r>
      <w:r w:rsidRPr="00DB6DD3">
        <w:rPr>
          <w:color w:val="auto"/>
          <w:lang w:eastAsia="zh-CN"/>
        </w:rPr>
        <w:t>cells into</w:t>
      </w:r>
      <w:r w:rsidR="00482992" w:rsidRPr="00DB6DD3">
        <w:rPr>
          <w:color w:val="auto"/>
          <w:lang w:eastAsia="zh-CN"/>
        </w:rPr>
        <w:t xml:space="preserve"> </w:t>
      </w:r>
      <w:r w:rsidR="00936ED8" w:rsidRPr="00DB6DD3">
        <w:rPr>
          <w:color w:val="auto"/>
          <w:lang w:eastAsia="zh-CN"/>
        </w:rPr>
        <w:t>a 6</w:t>
      </w:r>
      <w:r w:rsidR="00617FA0">
        <w:rPr>
          <w:color w:val="auto"/>
          <w:lang w:eastAsia="zh-CN"/>
        </w:rPr>
        <w:t xml:space="preserve"> </w:t>
      </w:r>
      <w:r w:rsidR="00936ED8" w:rsidRPr="00DB6DD3">
        <w:rPr>
          <w:color w:val="auto"/>
          <w:lang w:eastAsia="zh-CN"/>
        </w:rPr>
        <w:t>well plate</w:t>
      </w:r>
      <w:r w:rsidR="00ED2BB7" w:rsidRPr="00DB6DD3">
        <w:rPr>
          <w:color w:val="auto"/>
          <w:lang w:eastAsia="zh-CN"/>
        </w:rPr>
        <w:t xml:space="preserve"> with 1</w:t>
      </w:r>
      <w:r w:rsidR="006C5131" w:rsidRPr="00DB6DD3">
        <w:rPr>
          <w:color w:val="auto"/>
          <w:lang w:eastAsia="zh-CN"/>
        </w:rPr>
        <w:t xml:space="preserve"> </w:t>
      </w:r>
      <w:r w:rsidR="00013C4B" w:rsidRPr="00DB6DD3">
        <w:rPr>
          <w:color w:val="auto"/>
          <w:lang w:eastAsia="zh-CN"/>
        </w:rPr>
        <w:t>mL</w:t>
      </w:r>
      <w:r w:rsidR="00ED2BB7" w:rsidRPr="00DB6DD3">
        <w:rPr>
          <w:color w:val="auto"/>
          <w:lang w:eastAsia="zh-CN"/>
        </w:rPr>
        <w:t xml:space="preserve"> </w:t>
      </w:r>
      <w:r w:rsidR="00617FA0">
        <w:rPr>
          <w:color w:val="auto"/>
          <w:lang w:eastAsia="zh-CN"/>
        </w:rPr>
        <w:t xml:space="preserve">of </w:t>
      </w:r>
      <w:r w:rsidR="00D16005" w:rsidRPr="00D16005">
        <w:rPr>
          <w:color w:val="auto"/>
          <w:lang w:eastAsia="zh-CN"/>
        </w:rPr>
        <w:t xml:space="preserve">cell suspension </w:t>
      </w:r>
      <w:r w:rsidR="00ED2BB7" w:rsidRPr="00DB6DD3">
        <w:rPr>
          <w:color w:val="auto"/>
          <w:lang w:eastAsia="zh-CN"/>
        </w:rPr>
        <w:t>per well</w:t>
      </w:r>
      <w:r w:rsidR="00E24478" w:rsidRPr="00DB6DD3">
        <w:rPr>
          <w:color w:val="auto"/>
          <w:lang w:eastAsia="zh-CN"/>
        </w:rPr>
        <w:t xml:space="preserve">. </w:t>
      </w:r>
      <w:r w:rsidR="00AF4D1F" w:rsidRPr="00DB6DD3">
        <w:rPr>
          <w:color w:val="auto"/>
          <w:lang w:eastAsia="zh-CN"/>
        </w:rPr>
        <w:t xml:space="preserve">Gently pat </w:t>
      </w:r>
      <w:r w:rsidRPr="00DB6DD3">
        <w:rPr>
          <w:color w:val="auto"/>
          <w:lang w:eastAsia="zh-CN"/>
        </w:rPr>
        <w:t>the plate to even</w:t>
      </w:r>
      <w:r w:rsidR="00DD4B2A" w:rsidRPr="00DB6DD3">
        <w:rPr>
          <w:color w:val="auto"/>
          <w:lang w:eastAsia="zh-CN"/>
        </w:rPr>
        <w:t xml:space="preserve">ly distribute </w:t>
      </w:r>
      <w:r w:rsidR="00DB6DD3" w:rsidRPr="00DB6DD3">
        <w:rPr>
          <w:color w:val="auto"/>
          <w:lang w:eastAsia="zh-CN"/>
        </w:rPr>
        <w:t xml:space="preserve">the </w:t>
      </w:r>
      <w:r w:rsidR="00DD4B2A" w:rsidRPr="00DB6DD3">
        <w:rPr>
          <w:color w:val="auto"/>
          <w:lang w:eastAsia="zh-CN"/>
        </w:rPr>
        <w:t>cells. Incubate the plate overnight (14</w:t>
      </w:r>
      <w:r w:rsidR="00617FA0" w:rsidRPr="00617FA0">
        <w:rPr>
          <w:color w:val="auto"/>
          <w:lang w:eastAsia="zh-CN"/>
        </w:rPr>
        <w:t>–</w:t>
      </w:r>
      <w:r w:rsidR="00DD4B2A" w:rsidRPr="00DB6DD3">
        <w:rPr>
          <w:color w:val="auto"/>
          <w:lang w:eastAsia="zh-CN"/>
        </w:rPr>
        <w:t>16</w:t>
      </w:r>
      <w:r w:rsidR="006C5131" w:rsidRPr="00DB6DD3">
        <w:rPr>
          <w:color w:val="auto"/>
          <w:lang w:eastAsia="zh-CN"/>
        </w:rPr>
        <w:t xml:space="preserve"> </w:t>
      </w:r>
      <w:r w:rsidR="00DD4B2A" w:rsidRPr="00DB6DD3">
        <w:rPr>
          <w:color w:val="auto"/>
          <w:lang w:eastAsia="zh-CN"/>
        </w:rPr>
        <w:t xml:space="preserve">h) in </w:t>
      </w:r>
      <w:r w:rsidR="00DB6DD3" w:rsidRPr="00DB6DD3">
        <w:rPr>
          <w:color w:val="auto"/>
          <w:lang w:eastAsia="zh-CN"/>
        </w:rPr>
        <w:t xml:space="preserve">a </w:t>
      </w:r>
      <w:r w:rsidR="00DD4B2A" w:rsidRPr="00DB6DD3">
        <w:rPr>
          <w:color w:val="auto"/>
          <w:lang w:eastAsia="zh-CN"/>
        </w:rPr>
        <w:t>37</w:t>
      </w:r>
      <w:r w:rsidR="006C5131" w:rsidRPr="00DB6DD3">
        <w:rPr>
          <w:color w:val="auto"/>
          <w:lang w:eastAsia="zh-CN"/>
        </w:rPr>
        <w:t xml:space="preserve"> </w:t>
      </w:r>
      <w:r w:rsidR="007227D1" w:rsidRPr="00DB6DD3">
        <w:rPr>
          <w:color w:val="auto"/>
          <w:lang w:eastAsia="zh-CN"/>
        </w:rPr>
        <w:t>°C</w:t>
      </w:r>
      <w:r w:rsidR="00E32865">
        <w:rPr>
          <w:color w:val="auto"/>
          <w:lang w:eastAsia="zh-CN"/>
        </w:rPr>
        <w:t>,</w:t>
      </w:r>
      <w:r w:rsidR="00DD4B2A" w:rsidRPr="00DB6DD3">
        <w:rPr>
          <w:color w:val="auto"/>
          <w:lang w:eastAsia="zh-CN"/>
        </w:rPr>
        <w:t xml:space="preserve"> 5% CO</w:t>
      </w:r>
      <w:r w:rsidR="00DD4B2A" w:rsidRPr="00DB6DD3">
        <w:rPr>
          <w:color w:val="auto"/>
          <w:vertAlign w:val="subscript"/>
          <w:lang w:eastAsia="zh-CN"/>
        </w:rPr>
        <w:t>2</w:t>
      </w:r>
      <w:r w:rsidR="00DD4B2A" w:rsidRPr="00DB6DD3">
        <w:rPr>
          <w:color w:val="auto"/>
          <w:lang w:eastAsia="zh-CN"/>
        </w:rPr>
        <w:t xml:space="preserve"> incubator.</w:t>
      </w:r>
    </w:p>
    <w:p w14:paraId="2CD0A8AC" w14:textId="77777777" w:rsidR="00C801E6" w:rsidRPr="00DB6DD3" w:rsidRDefault="00C801E6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24E07E3E" w14:textId="5B83CE88" w:rsidR="00DD4B2A" w:rsidRPr="00DB6DD3" w:rsidRDefault="00DD4B2A" w:rsidP="00D704B4">
      <w:pPr>
        <w:pStyle w:val="NormalWeb"/>
        <w:numPr>
          <w:ilvl w:val="0"/>
          <w:numId w:val="31"/>
        </w:numPr>
        <w:spacing w:before="0" w:beforeAutospacing="0" w:after="0" w:afterAutospacing="0"/>
        <w:rPr>
          <w:b/>
          <w:color w:val="auto"/>
          <w:highlight w:val="yellow"/>
          <w:lang w:eastAsia="zh-CN"/>
        </w:rPr>
      </w:pPr>
      <w:bookmarkStart w:id="0" w:name="_Hlk21686486"/>
      <w:r w:rsidRPr="00DB6DD3">
        <w:rPr>
          <w:b/>
          <w:color w:val="auto"/>
          <w:highlight w:val="yellow"/>
          <w:lang w:eastAsia="zh-CN"/>
        </w:rPr>
        <w:t>Day 2</w:t>
      </w:r>
      <w:r w:rsidR="00E32865">
        <w:rPr>
          <w:b/>
          <w:color w:val="auto"/>
          <w:highlight w:val="yellow"/>
          <w:lang w:eastAsia="zh-CN"/>
        </w:rPr>
        <w:t>:</w:t>
      </w:r>
      <w:r w:rsidR="00443AFB" w:rsidRPr="00DB6DD3">
        <w:rPr>
          <w:b/>
          <w:color w:val="auto"/>
          <w:highlight w:val="yellow"/>
          <w:lang w:eastAsia="zh-CN"/>
        </w:rPr>
        <w:t xml:space="preserve"> </w:t>
      </w:r>
      <w:r w:rsidR="0003618D" w:rsidRPr="00DB6DD3">
        <w:rPr>
          <w:b/>
          <w:color w:val="auto"/>
          <w:highlight w:val="yellow"/>
          <w:lang w:eastAsia="zh-CN"/>
        </w:rPr>
        <w:t xml:space="preserve">Four-plasmid </w:t>
      </w:r>
      <w:proofErr w:type="spellStart"/>
      <w:r w:rsidR="00DB6DD3" w:rsidRPr="00DB6DD3">
        <w:rPr>
          <w:b/>
          <w:color w:val="auto"/>
          <w:highlight w:val="yellow"/>
          <w:lang w:eastAsia="zh-CN"/>
        </w:rPr>
        <w:t>cotransfection</w:t>
      </w:r>
      <w:proofErr w:type="spellEnd"/>
      <w:r w:rsidR="00DB6DD3" w:rsidRPr="00DB6DD3">
        <w:rPr>
          <w:b/>
          <w:color w:val="auto"/>
          <w:highlight w:val="yellow"/>
          <w:lang w:eastAsia="zh-CN"/>
        </w:rPr>
        <w:t xml:space="preserve"> mediated </w:t>
      </w:r>
      <w:r w:rsidRPr="00DB6DD3">
        <w:rPr>
          <w:b/>
          <w:color w:val="auto"/>
          <w:highlight w:val="yellow"/>
          <w:lang w:eastAsia="zh-CN"/>
        </w:rPr>
        <w:t xml:space="preserve">by </w:t>
      </w:r>
      <w:r w:rsidR="00617FA0" w:rsidRPr="00DB6DD3">
        <w:rPr>
          <w:b/>
          <w:color w:val="auto"/>
          <w:highlight w:val="yellow"/>
          <w:lang w:eastAsia="zh-CN"/>
        </w:rPr>
        <w:t>lipofection</w:t>
      </w:r>
    </w:p>
    <w:p w14:paraId="27C9A024" w14:textId="77777777" w:rsidR="00C801E6" w:rsidRPr="00DB6DD3" w:rsidRDefault="00C801E6" w:rsidP="0094563D">
      <w:pPr>
        <w:pStyle w:val="NormalWeb"/>
        <w:spacing w:before="0" w:beforeAutospacing="0" w:after="0" w:afterAutospacing="0"/>
        <w:rPr>
          <w:b/>
          <w:color w:val="auto"/>
          <w:highlight w:val="yellow"/>
          <w:lang w:eastAsia="zh-CN"/>
        </w:rPr>
      </w:pPr>
    </w:p>
    <w:p w14:paraId="5A4FE64F" w14:textId="5CEB8F77" w:rsidR="00DD4B2A" w:rsidRPr="00DB6DD3" w:rsidRDefault="00243934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B6DD3">
        <w:rPr>
          <w:color w:val="auto"/>
          <w:highlight w:val="yellow"/>
          <w:lang w:eastAsia="zh-CN"/>
        </w:rPr>
        <w:t>Check the cell morphology and density under an inverted light microscope. I</w:t>
      </w:r>
      <w:r w:rsidR="000C0275" w:rsidRPr="00DB6DD3">
        <w:rPr>
          <w:color w:val="auto"/>
          <w:highlight w:val="yellow"/>
          <w:lang w:eastAsia="zh-CN"/>
        </w:rPr>
        <w:t xml:space="preserve">deally, cells </w:t>
      </w:r>
      <w:r w:rsidRPr="00DB6DD3">
        <w:rPr>
          <w:color w:val="auto"/>
          <w:highlight w:val="yellow"/>
          <w:lang w:eastAsia="zh-CN"/>
        </w:rPr>
        <w:t>should be</w:t>
      </w:r>
      <w:r w:rsidR="00E54832" w:rsidRPr="00DB6DD3">
        <w:rPr>
          <w:color w:val="auto"/>
          <w:highlight w:val="yellow"/>
          <w:lang w:eastAsia="zh-CN"/>
        </w:rPr>
        <w:t xml:space="preserve"> approximately </w:t>
      </w:r>
      <w:r w:rsidR="00713CC0" w:rsidRPr="00DB6DD3">
        <w:rPr>
          <w:color w:val="auto"/>
          <w:highlight w:val="yellow"/>
          <w:lang w:eastAsia="zh-CN"/>
        </w:rPr>
        <w:t>85</w:t>
      </w:r>
      <w:r w:rsidR="00C73472" w:rsidRPr="00DB6DD3">
        <w:rPr>
          <w:color w:val="auto"/>
          <w:highlight w:val="yellow"/>
          <w:lang w:eastAsia="zh-CN"/>
        </w:rPr>
        <w:t>%</w:t>
      </w:r>
      <w:r w:rsidRPr="00DB6DD3">
        <w:rPr>
          <w:color w:val="auto"/>
          <w:highlight w:val="yellow"/>
          <w:lang w:eastAsia="zh-CN"/>
        </w:rPr>
        <w:t xml:space="preserve"> confluen</w:t>
      </w:r>
      <w:r w:rsidR="000C0275" w:rsidRPr="00DB6DD3">
        <w:rPr>
          <w:color w:val="auto"/>
          <w:highlight w:val="yellow"/>
          <w:lang w:eastAsia="zh-CN"/>
        </w:rPr>
        <w:t>t</w:t>
      </w:r>
      <w:r w:rsidRPr="00DB6DD3">
        <w:rPr>
          <w:color w:val="auto"/>
          <w:highlight w:val="yellow"/>
          <w:lang w:eastAsia="zh-CN"/>
        </w:rPr>
        <w:t xml:space="preserve"> </w:t>
      </w:r>
      <w:r w:rsidR="000C0275" w:rsidRPr="00DB6DD3">
        <w:rPr>
          <w:color w:val="auto"/>
          <w:highlight w:val="yellow"/>
          <w:lang w:eastAsia="zh-CN"/>
        </w:rPr>
        <w:t>at transfection</w:t>
      </w:r>
      <w:r w:rsidRPr="00DB6DD3">
        <w:rPr>
          <w:color w:val="auto"/>
          <w:highlight w:val="yellow"/>
          <w:lang w:eastAsia="zh-CN"/>
        </w:rPr>
        <w:t>.</w:t>
      </w:r>
      <w:r w:rsidR="007C7BCF" w:rsidRPr="00DB6DD3">
        <w:rPr>
          <w:color w:val="auto"/>
          <w:highlight w:val="yellow"/>
          <w:lang w:eastAsia="zh-CN"/>
        </w:rPr>
        <w:t xml:space="preserve"> </w:t>
      </w:r>
      <w:r w:rsidR="001F66B5" w:rsidRPr="00DB6DD3">
        <w:rPr>
          <w:color w:val="auto"/>
          <w:highlight w:val="yellow"/>
          <w:lang w:eastAsia="zh-CN"/>
        </w:rPr>
        <w:t xml:space="preserve">Replace </w:t>
      </w:r>
      <w:r w:rsidR="004C7560" w:rsidRPr="00DB6DD3">
        <w:rPr>
          <w:color w:val="auto"/>
          <w:highlight w:val="yellow"/>
          <w:lang w:eastAsia="zh-CN"/>
        </w:rPr>
        <w:t xml:space="preserve">the </w:t>
      </w:r>
      <w:r w:rsidR="001F66B5" w:rsidRPr="00DB6DD3">
        <w:rPr>
          <w:color w:val="auto"/>
          <w:highlight w:val="yellow"/>
          <w:lang w:eastAsia="zh-CN"/>
        </w:rPr>
        <w:t>medium with 1</w:t>
      </w:r>
      <w:r w:rsidR="00E54832" w:rsidRPr="00DB6DD3">
        <w:rPr>
          <w:color w:val="auto"/>
          <w:highlight w:val="yellow"/>
          <w:lang w:eastAsia="zh-CN"/>
        </w:rPr>
        <w:t xml:space="preserve"> </w:t>
      </w:r>
      <w:r w:rsidR="00013C4B" w:rsidRPr="00DB6DD3">
        <w:rPr>
          <w:color w:val="auto"/>
          <w:highlight w:val="yellow"/>
          <w:lang w:eastAsia="zh-CN"/>
        </w:rPr>
        <w:t>mL</w:t>
      </w:r>
      <w:r w:rsidR="001F66B5" w:rsidRPr="00DB6DD3">
        <w:rPr>
          <w:color w:val="auto"/>
          <w:highlight w:val="yellow"/>
          <w:lang w:eastAsia="zh-CN"/>
        </w:rPr>
        <w:t xml:space="preserve"> </w:t>
      </w:r>
      <w:r w:rsidR="00DB6DD3" w:rsidRPr="00DB6DD3">
        <w:rPr>
          <w:color w:val="auto"/>
          <w:highlight w:val="yellow"/>
          <w:lang w:eastAsia="zh-CN"/>
        </w:rPr>
        <w:t xml:space="preserve">of </w:t>
      </w:r>
      <w:r w:rsidR="001F66B5" w:rsidRPr="00DB6DD3">
        <w:rPr>
          <w:color w:val="auto"/>
          <w:highlight w:val="yellow"/>
          <w:lang w:eastAsia="zh-CN"/>
        </w:rPr>
        <w:t>serum-free DMEM medium per well</w:t>
      </w:r>
      <w:r w:rsidR="000C0275" w:rsidRPr="00DB6DD3">
        <w:rPr>
          <w:color w:val="auto"/>
          <w:highlight w:val="yellow"/>
          <w:lang w:eastAsia="zh-CN"/>
        </w:rPr>
        <w:t>, and then p</w:t>
      </w:r>
      <w:r w:rsidR="004C7560" w:rsidRPr="00DB6DD3">
        <w:rPr>
          <w:color w:val="auto"/>
          <w:highlight w:val="yellow"/>
          <w:lang w:eastAsia="zh-CN"/>
        </w:rPr>
        <w:t xml:space="preserve">ut the plate back </w:t>
      </w:r>
      <w:r w:rsidR="00E32865">
        <w:rPr>
          <w:color w:val="auto"/>
          <w:highlight w:val="yellow"/>
          <w:lang w:eastAsia="zh-CN"/>
        </w:rPr>
        <w:t>in</w:t>
      </w:r>
      <w:r w:rsidR="004C7560" w:rsidRPr="00DB6DD3">
        <w:rPr>
          <w:color w:val="auto"/>
          <w:highlight w:val="yellow"/>
          <w:lang w:eastAsia="zh-CN"/>
        </w:rPr>
        <w:t xml:space="preserve">to </w:t>
      </w:r>
      <w:r w:rsidR="00DB6DD3" w:rsidRPr="00DB6DD3">
        <w:rPr>
          <w:color w:val="auto"/>
          <w:highlight w:val="yellow"/>
          <w:lang w:eastAsia="zh-CN"/>
        </w:rPr>
        <w:t xml:space="preserve">the </w:t>
      </w:r>
      <w:r w:rsidR="004C7560" w:rsidRPr="00DB6DD3">
        <w:rPr>
          <w:color w:val="auto"/>
          <w:highlight w:val="yellow"/>
          <w:lang w:eastAsia="zh-CN"/>
        </w:rPr>
        <w:t>incubator.</w:t>
      </w:r>
    </w:p>
    <w:p w14:paraId="19B9ED34" w14:textId="77777777" w:rsidR="00E54832" w:rsidRPr="00DB6DD3" w:rsidRDefault="00E54832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53B7AEAC" w14:textId="6A97264C" w:rsidR="00EB5A0C" w:rsidRPr="00DB6DD3" w:rsidRDefault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>NOTE:</w:t>
      </w:r>
      <w:r w:rsidR="00E54832" w:rsidRPr="00DB6DD3">
        <w:rPr>
          <w:color w:val="auto"/>
          <w:lang w:eastAsia="zh-CN"/>
        </w:rPr>
        <w:t xml:space="preserve"> Manual handling </w:t>
      </w:r>
      <w:r w:rsidR="00E32865">
        <w:rPr>
          <w:color w:val="auto"/>
          <w:lang w:eastAsia="zh-CN"/>
        </w:rPr>
        <w:t>of the</w:t>
      </w:r>
      <w:r w:rsidR="00E32865" w:rsidRPr="00DB6DD3">
        <w:rPr>
          <w:color w:val="auto"/>
          <w:lang w:eastAsia="zh-CN"/>
        </w:rPr>
        <w:t xml:space="preserve"> </w:t>
      </w:r>
      <w:r w:rsidR="00E54832" w:rsidRPr="00DB6DD3">
        <w:rPr>
          <w:color w:val="auto"/>
          <w:lang w:eastAsia="zh-CN"/>
        </w:rPr>
        <w:t>HEK 293T/17 cells must be very gentle</w:t>
      </w:r>
      <w:r w:rsidR="00617FA0">
        <w:rPr>
          <w:color w:val="auto"/>
          <w:lang w:eastAsia="zh-CN"/>
        </w:rPr>
        <w:t>,</w:t>
      </w:r>
      <w:r w:rsidR="00E54832" w:rsidRPr="00DB6DD3">
        <w:rPr>
          <w:color w:val="auto"/>
          <w:lang w:eastAsia="zh-CN"/>
        </w:rPr>
        <w:t xml:space="preserve"> </w:t>
      </w:r>
      <w:r w:rsidR="00617FA0" w:rsidRPr="00617FA0">
        <w:rPr>
          <w:color w:val="auto"/>
          <w:lang w:eastAsia="zh-CN"/>
        </w:rPr>
        <w:t>because</w:t>
      </w:r>
      <w:r w:rsidR="00E54832" w:rsidRPr="00DB6DD3">
        <w:rPr>
          <w:color w:val="auto"/>
          <w:lang w:eastAsia="zh-CN"/>
        </w:rPr>
        <w:t xml:space="preserve"> they easily detach.</w:t>
      </w:r>
    </w:p>
    <w:p w14:paraId="3746D094" w14:textId="77777777" w:rsidR="00E54832" w:rsidRPr="00DB6DD3" w:rsidRDefault="00E54832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21B4CBB9" w14:textId="63028D0D" w:rsidR="00BA260F" w:rsidRPr="00DB6DD3" w:rsidRDefault="00E91B33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B6DD3">
        <w:rPr>
          <w:color w:val="auto"/>
          <w:highlight w:val="yellow"/>
          <w:lang w:eastAsia="zh-CN"/>
        </w:rPr>
        <w:t xml:space="preserve">For each </w:t>
      </w:r>
      <w:r w:rsidR="00993B4D" w:rsidRPr="00DB6DD3">
        <w:rPr>
          <w:color w:val="auto"/>
          <w:highlight w:val="yellow"/>
          <w:lang w:eastAsia="zh-CN"/>
        </w:rPr>
        <w:t xml:space="preserve">well </w:t>
      </w:r>
      <w:r w:rsidRPr="00DB6DD3">
        <w:rPr>
          <w:color w:val="auto"/>
          <w:highlight w:val="yellow"/>
          <w:lang w:eastAsia="zh-CN"/>
        </w:rPr>
        <w:t xml:space="preserve">of cultured cells to be transfected, </w:t>
      </w:r>
      <w:r w:rsidR="00BA260F" w:rsidRPr="00DB6DD3">
        <w:rPr>
          <w:color w:val="auto"/>
          <w:highlight w:val="yellow"/>
          <w:lang w:eastAsia="zh-CN"/>
        </w:rPr>
        <w:t xml:space="preserve">dilute 8 µL of the </w:t>
      </w:r>
      <w:r w:rsidR="00A253DC" w:rsidRPr="00DB6DD3">
        <w:rPr>
          <w:color w:val="auto"/>
          <w:highlight w:val="yellow"/>
          <w:lang w:eastAsia="zh-CN"/>
        </w:rPr>
        <w:t>transfection reagent</w:t>
      </w:r>
      <w:r w:rsidR="00BA260F" w:rsidRPr="00DB6DD3">
        <w:rPr>
          <w:color w:val="auto"/>
          <w:highlight w:val="yellow"/>
          <w:lang w:eastAsia="zh-CN"/>
        </w:rPr>
        <w:t xml:space="preserve"> to a volume of 150 µL with </w:t>
      </w:r>
      <w:r w:rsidR="00A253DC" w:rsidRPr="00DB6DD3">
        <w:rPr>
          <w:color w:val="auto"/>
          <w:highlight w:val="yellow"/>
          <w:lang w:eastAsia="zh-CN"/>
        </w:rPr>
        <w:t>Reduced Serum Medium</w:t>
      </w:r>
      <w:r w:rsidR="00BA260F" w:rsidRPr="00DB6DD3">
        <w:rPr>
          <w:color w:val="auto"/>
          <w:highlight w:val="yellow"/>
          <w:lang w:eastAsia="zh-CN"/>
        </w:rPr>
        <w:t xml:space="preserve"> (</w:t>
      </w:r>
      <w:r w:rsidR="00D704B4">
        <w:rPr>
          <w:color w:val="auto"/>
          <w:highlight w:val="yellow"/>
          <w:lang w:eastAsia="zh-CN"/>
        </w:rPr>
        <w:t>t</w:t>
      </w:r>
      <w:commentRangeStart w:id="1"/>
      <w:commentRangeEnd w:id="1"/>
      <w:r w:rsidR="00BA260F" w:rsidRPr="00DB6DD3">
        <w:rPr>
          <w:color w:val="auto"/>
          <w:highlight w:val="yellow"/>
          <w:lang w:eastAsia="zh-CN"/>
        </w:rPr>
        <w:t>ube</w:t>
      </w:r>
      <w:r w:rsidR="00286F17">
        <w:rPr>
          <w:color w:val="auto"/>
          <w:highlight w:val="yellow"/>
          <w:lang w:eastAsia="zh-CN"/>
        </w:rPr>
        <w:t xml:space="preserve"> 1</w:t>
      </w:r>
      <w:r w:rsidR="00BA260F" w:rsidRPr="00DB6DD3">
        <w:rPr>
          <w:color w:val="auto"/>
          <w:highlight w:val="yellow"/>
          <w:lang w:eastAsia="zh-CN"/>
        </w:rPr>
        <w:t>). Mix gently and incubate for 5 min at room temperature</w:t>
      </w:r>
      <w:r w:rsidR="00C03257" w:rsidRPr="00DB6DD3">
        <w:rPr>
          <w:color w:val="auto"/>
          <w:highlight w:val="yellow"/>
          <w:lang w:eastAsia="zh-CN"/>
        </w:rPr>
        <w:t xml:space="preserve"> (</w:t>
      </w:r>
      <w:r w:rsidR="007F3ACA">
        <w:rPr>
          <w:color w:val="auto"/>
          <w:highlight w:val="yellow"/>
          <w:lang w:eastAsia="zh-CN"/>
        </w:rPr>
        <w:t xml:space="preserve">RT, </w:t>
      </w:r>
      <w:r w:rsidR="00C03257" w:rsidRPr="00DB6DD3">
        <w:rPr>
          <w:color w:val="auto"/>
          <w:highlight w:val="yellow"/>
          <w:lang w:eastAsia="zh-CN"/>
        </w:rPr>
        <w:t>approximately 20 °C)</w:t>
      </w:r>
      <w:r w:rsidR="00BA260F" w:rsidRPr="00DB6DD3">
        <w:rPr>
          <w:color w:val="auto"/>
          <w:highlight w:val="yellow"/>
          <w:lang w:eastAsia="zh-CN"/>
        </w:rPr>
        <w:t>.</w:t>
      </w:r>
    </w:p>
    <w:p w14:paraId="46C65F3A" w14:textId="77777777" w:rsidR="00F60E41" w:rsidRPr="00DB6DD3" w:rsidRDefault="00F60E41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1EE8E1F8" w14:textId="1618D2CE" w:rsidR="0038257E" w:rsidRPr="00DB6DD3" w:rsidRDefault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>NOTE:</w:t>
      </w:r>
      <w:r w:rsidR="00F60E41" w:rsidRPr="00DB6DD3">
        <w:rPr>
          <w:b/>
          <w:color w:val="auto"/>
          <w:lang w:eastAsia="zh-CN"/>
        </w:rPr>
        <w:t xml:space="preserve"> </w:t>
      </w:r>
      <w:r w:rsidR="00F60E41" w:rsidRPr="00DB6DD3">
        <w:rPr>
          <w:color w:val="auto"/>
          <w:lang w:eastAsia="zh-CN"/>
        </w:rPr>
        <w:t>For each transfection sample, prepare two 1.5 mL microcentrifuge tubes</w:t>
      </w:r>
      <w:r w:rsidR="00286F17">
        <w:rPr>
          <w:color w:val="auto"/>
          <w:lang w:eastAsia="zh-CN"/>
        </w:rPr>
        <w:t>, numbered 1 and 2</w:t>
      </w:r>
      <w:r w:rsidR="00E54832" w:rsidRPr="00DB6DD3">
        <w:rPr>
          <w:color w:val="auto"/>
          <w:lang w:eastAsia="zh-CN"/>
        </w:rPr>
        <w:t>.</w:t>
      </w:r>
    </w:p>
    <w:p w14:paraId="77BC17F6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540994E6" w14:textId="338690C2" w:rsidR="00BA260F" w:rsidRPr="00DB6DD3" w:rsidRDefault="00E51849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B6DD3">
        <w:rPr>
          <w:color w:val="auto"/>
          <w:highlight w:val="yellow"/>
          <w:lang w:eastAsia="zh-CN"/>
        </w:rPr>
        <w:t>In</w:t>
      </w:r>
      <w:r w:rsidR="00286F17">
        <w:rPr>
          <w:color w:val="auto"/>
          <w:highlight w:val="yellow"/>
          <w:lang w:eastAsia="zh-CN"/>
        </w:rPr>
        <w:t xml:space="preserve"> tube 2,</w:t>
      </w:r>
      <w:r w:rsidR="00E91B33" w:rsidRPr="00DB6DD3">
        <w:rPr>
          <w:color w:val="auto"/>
          <w:highlight w:val="yellow"/>
          <w:lang w:eastAsia="zh-CN"/>
        </w:rPr>
        <w:t xml:space="preserve"> </w:t>
      </w:r>
      <w:r w:rsidR="00BA260F" w:rsidRPr="00DB6DD3">
        <w:rPr>
          <w:color w:val="auto"/>
          <w:highlight w:val="yellow"/>
          <w:lang w:eastAsia="zh-CN"/>
        </w:rPr>
        <w:t xml:space="preserve">dilute 2.5 µg of plasmid DNA into 150 µL of Reduced Serum Medium. </w:t>
      </w:r>
    </w:p>
    <w:p w14:paraId="2A0DDE49" w14:textId="1360CEC0" w:rsidR="00C73472" w:rsidRPr="00DB6DD3" w:rsidRDefault="00C73472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32A7D31F" w14:textId="6AB97133" w:rsidR="00EB5A0C" w:rsidRPr="00DB6DD3" w:rsidRDefault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>NOTE:</w:t>
      </w:r>
      <w:r w:rsidR="00D847C7" w:rsidRPr="00DB6DD3">
        <w:rPr>
          <w:color w:val="auto"/>
          <w:lang w:eastAsia="zh-CN"/>
        </w:rPr>
        <w:t xml:space="preserve"> In </w:t>
      </w:r>
      <w:r w:rsidR="00286F17">
        <w:rPr>
          <w:color w:val="auto"/>
          <w:lang w:eastAsia="zh-CN"/>
        </w:rPr>
        <w:t>tube 2</w:t>
      </w:r>
      <w:r w:rsidR="00D847C7" w:rsidRPr="00DB6DD3">
        <w:rPr>
          <w:color w:val="auto"/>
          <w:lang w:eastAsia="zh-CN"/>
        </w:rPr>
        <w:t xml:space="preserve">, dilute </w:t>
      </w:r>
      <w:r w:rsidR="00103AB8" w:rsidRPr="00DB6DD3">
        <w:rPr>
          <w:color w:val="auto"/>
          <w:lang w:eastAsia="zh-CN"/>
        </w:rPr>
        <w:t xml:space="preserve">each </w:t>
      </w:r>
      <w:r w:rsidR="00D847C7" w:rsidRPr="00DB6DD3">
        <w:rPr>
          <w:color w:val="auto"/>
          <w:lang w:eastAsia="zh-CN"/>
        </w:rPr>
        <w:t xml:space="preserve">plasmid DNA as shown in </w:t>
      </w:r>
      <w:r w:rsidR="007F1A22" w:rsidRPr="007F1A22">
        <w:rPr>
          <w:b/>
          <w:bCs/>
          <w:color w:val="auto"/>
          <w:lang w:eastAsia="zh-CN"/>
        </w:rPr>
        <w:t xml:space="preserve">Table </w:t>
      </w:r>
      <w:r w:rsidR="00617FA0">
        <w:rPr>
          <w:b/>
          <w:bCs/>
          <w:color w:val="auto"/>
          <w:lang w:eastAsia="zh-CN"/>
        </w:rPr>
        <w:t>1</w:t>
      </w:r>
      <w:r w:rsidR="00D847C7" w:rsidRPr="00DB6DD3">
        <w:rPr>
          <w:color w:val="auto"/>
          <w:lang w:eastAsia="zh-CN"/>
        </w:rPr>
        <w:t>.</w:t>
      </w:r>
      <w:r w:rsidR="00C258F5" w:rsidRPr="00DB6DD3">
        <w:rPr>
          <w:color w:val="auto"/>
          <w:lang w:eastAsia="zh-CN"/>
        </w:rPr>
        <w:t xml:space="preserve"> A plasmid encoding vesicular stomatitis virus (VSV) G glycoprotein</w:t>
      </w:r>
      <w:r w:rsidR="00A54249" w:rsidRPr="00DB6DD3">
        <w:rPr>
          <w:color w:val="auto"/>
          <w:lang w:eastAsia="zh-CN"/>
        </w:rPr>
        <w:t xml:space="preserve"> (plasmid </w:t>
      </w:r>
      <w:proofErr w:type="spellStart"/>
      <w:r w:rsidR="00A54249" w:rsidRPr="00DB6DD3">
        <w:rPr>
          <w:color w:val="auto"/>
          <w:lang w:eastAsia="zh-CN"/>
        </w:rPr>
        <w:t>pLP</w:t>
      </w:r>
      <w:proofErr w:type="spellEnd"/>
      <w:r w:rsidR="00A54249" w:rsidRPr="00DB6DD3">
        <w:rPr>
          <w:color w:val="auto"/>
          <w:lang w:eastAsia="zh-CN"/>
        </w:rPr>
        <w:t>-VSVG)</w:t>
      </w:r>
      <w:r w:rsidR="00C258F5" w:rsidRPr="00DB6DD3">
        <w:rPr>
          <w:color w:val="auto"/>
          <w:lang w:eastAsia="zh-CN"/>
        </w:rPr>
        <w:t xml:space="preserve"> was used as a positive control</w:t>
      </w:r>
      <w:r w:rsidR="00AE492F">
        <w:rPr>
          <w:rFonts w:hint="eastAsia"/>
          <w:color w:val="auto"/>
          <w:lang w:eastAsia="zh-CN"/>
        </w:rPr>
        <w:t>,</w:t>
      </w:r>
      <w:r w:rsidR="00C258F5" w:rsidRPr="00DB6DD3">
        <w:rPr>
          <w:color w:val="auto"/>
          <w:lang w:eastAsia="zh-CN"/>
        </w:rPr>
        <w:t xml:space="preserve"> </w:t>
      </w:r>
      <w:r w:rsidR="00617FA0" w:rsidRPr="00617FA0">
        <w:rPr>
          <w:color w:val="auto"/>
          <w:lang w:eastAsia="zh-CN"/>
        </w:rPr>
        <w:t>because</w:t>
      </w:r>
      <w:r w:rsidR="00C258F5" w:rsidRPr="00DB6DD3">
        <w:rPr>
          <w:color w:val="auto"/>
          <w:lang w:eastAsia="zh-CN"/>
        </w:rPr>
        <w:t xml:space="preserve"> VSV is </w:t>
      </w:r>
      <w:r w:rsidR="00617FA0">
        <w:rPr>
          <w:color w:val="auto"/>
          <w:lang w:eastAsia="zh-CN"/>
        </w:rPr>
        <w:t>able to</w:t>
      </w:r>
      <w:r w:rsidR="00C258F5" w:rsidRPr="00DB6DD3">
        <w:rPr>
          <w:color w:val="auto"/>
          <w:lang w:eastAsia="zh-CN"/>
        </w:rPr>
        <w:t xml:space="preserve"> infect a wide range of cells.</w:t>
      </w:r>
      <w:r w:rsidR="00BF0182">
        <w:rPr>
          <w:rFonts w:hint="eastAsia"/>
          <w:color w:val="auto"/>
          <w:lang w:eastAsia="zh-CN"/>
        </w:rPr>
        <w:t xml:space="preserve"> </w:t>
      </w:r>
      <w:r w:rsidR="00FC5F5E">
        <w:rPr>
          <w:rFonts w:hint="eastAsia"/>
          <w:color w:val="auto"/>
          <w:lang w:eastAsia="zh-CN"/>
        </w:rPr>
        <w:t>Negative control</w:t>
      </w:r>
      <w:r w:rsidR="00736ED3">
        <w:rPr>
          <w:rFonts w:hint="eastAsia"/>
          <w:color w:val="auto"/>
          <w:lang w:eastAsia="zh-CN"/>
        </w:rPr>
        <w:t xml:space="preserve"> particles </w:t>
      </w:r>
      <w:r w:rsidR="00617FA0" w:rsidRPr="00617FA0">
        <w:rPr>
          <w:color w:val="auto"/>
          <w:lang w:eastAsia="zh-CN"/>
        </w:rPr>
        <w:t>that</w:t>
      </w:r>
      <w:r w:rsidR="00736ED3">
        <w:rPr>
          <w:rFonts w:hint="eastAsia"/>
          <w:color w:val="auto"/>
          <w:lang w:eastAsia="zh-CN"/>
        </w:rPr>
        <w:t xml:space="preserve"> lack influenza envelope glycoproteins (</w:t>
      </w:r>
      <w:proofErr w:type="spellStart"/>
      <w:r w:rsidR="00736ED3" w:rsidRPr="00736ED3">
        <w:rPr>
          <w:color w:val="auto"/>
          <w:lang w:eastAsia="zh-CN"/>
        </w:rPr>
        <w:t>Δenv</w:t>
      </w:r>
      <w:proofErr w:type="spellEnd"/>
      <w:r w:rsidR="00736ED3" w:rsidRPr="00736ED3">
        <w:rPr>
          <w:color w:val="auto"/>
          <w:lang w:eastAsia="zh-CN"/>
        </w:rPr>
        <w:t xml:space="preserve"> </w:t>
      </w:r>
      <w:proofErr w:type="spellStart"/>
      <w:r w:rsidR="00736ED3" w:rsidRPr="00736ED3">
        <w:rPr>
          <w:color w:val="auto"/>
          <w:lang w:eastAsia="zh-CN"/>
        </w:rPr>
        <w:t>pp</w:t>
      </w:r>
      <w:r w:rsidR="001E296E">
        <w:rPr>
          <w:rFonts w:hint="eastAsia"/>
          <w:color w:val="auto"/>
          <w:lang w:eastAsia="zh-CN"/>
        </w:rPr>
        <w:t>s</w:t>
      </w:r>
      <w:proofErr w:type="spellEnd"/>
      <w:r w:rsidR="00736ED3">
        <w:rPr>
          <w:rFonts w:hint="eastAsia"/>
          <w:color w:val="auto"/>
          <w:lang w:eastAsia="zh-CN"/>
        </w:rPr>
        <w:t>) were generated using</w:t>
      </w:r>
      <w:r w:rsidR="00736ED3" w:rsidRPr="00736ED3">
        <w:rPr>
          <w:color w:val="auto"/>
          <w:lang w:eastAsia="zh-CN"/>
        </w:rPr>
        <w:t xml:space="preserve"> </w:t>
      </w:r>
      <w:proofErr w:type="spellStart"/>
      <w:r w:rsidR="00736ED3" w:rsidRPr="00736ED3">
        <w:rPr>
          <w:color w:val="auto"/>
          <w:lang w:eastAsia="zh-CN"/>
        </w:rPr>
        <w:t>pcDNA</w:t>
      </w:r>
      <w:proofErr w:type="spellEnd"/>
      <w:r w:rsidR="00736ED3" w:rsidRPr="00736ED3">
        <w:rPr>
          <w:color w:val="auto"/>
          <w:lang w:eastAsia="zh-CN"/>
        </w:rPr>
        <w:t>-Gag-</w:t>
      </w:r>
      <w:r w:rsidR="007F3ACA" w:rsidRPr="00736ED3">
        <w:rPr>
          <w:color w:val="auto"/>
          <w:lang w:eastAsia="zh-CN"/>
        </w:rPr>
        <w:t>Pol</w:t>
      </w:r>
      <w:r w:rsidR="007F3ACA">
        <w:rPr>
          <w:color w:val="auto"/>
          <w:lang w:eastAsia="zh-CN"/>
        </w:rPr>
        <w:t xml:space="preserve"> </w:t>
      </w:r>
      <w:r w:rsidR="00736ED3">
        <w:rPr>
          <w:rFonts w:hint="eastAsia"/>
          <w:color w:val="auto"/>
          <w:lang w:eastAsia="zh-CN"/>
        </w:rPr>
        <w:t xml:space="preserve">and </w:t>
      </w:r>
      <w:proofErr w:type="spellStart"/>
      <w:r w:rsidR="00736ED3" w:rsidRPr="00736ED3">
        <w:rPr>
          <w:color w:val="auto"/>
          <w:lang w:eastAsia="zh-CN"/>
        </w:rPr>
        <w:t>pcDNA</w:t>
      </w:r>
      <w:proofErr w:type="spellEnd"/>
      <w:r w:rsidR="00736ED3" w:rsidRPr="00736ED3">
        <w:rPr>
          <w:color w:val="auto"/>
          <w:lang w:eastAsia="zh-CN"/>
        </w:rPr>
        <w:t>-GFP</w:t>
      </w:r>
      <w:r w:rsidR="00736ED3">
        <w:rPr>
          <w:rFonts w:hint="eastAsia"/>
          <w:color w:val="auto"/>
          <w:lang w:eastAsia="zh-CN"/>
        </w:rPr>
        <w:t xml:space="preserve"> plasmids.</w:t>
      </w:r>
    </w:p>
    <w:p w14:paraId="149A39A4" w14:textId="77777777" w:rsidR="00D847C7" w:rsidRPr="00736ED3" w:rsidRDefault="00D847C7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1C3FC3CA" w14:textId="0177ED9B" w:rsidR="007C7BCF" w:rsidRPr="00DB6DD3" w:rsidRDefault="00BC668C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B6DD3">
        <w:rPr>
          <w:color w:val="auto"/>
          <w:highlight w:val="yellow"/>
          <w:lang w:eastAsia="zh-CN"/>
        </w:rPr>
        <w:t xml:space="preserve">After </w:t>
      </w:r>
      <w:r w:rsidR="00617FA0">
        <w:rPr>
          <w:color w:val="auto"/>
          <w:highlight w:val="yellow"/>
          <w:lang w:eastAsia="zh-CN"/>
        </w:rPr>
        <w:t xml:space="preserve">a </w:t>
      </w:r>
      <w:r w:rsidRPr="00DB6DD3">
        <w:rPr>
          <w:color w:val="auto"/>
          <w:highlight w:val="yellow"/>
          <w:lang w:eastAsia="zh-CN"/>
        </w:rPr>
        <w:t>5 min incubation</w:t>
      </w:r>
      <w:r w:rsidR="007C7BCF" w:rsidRPr="00DB6DD3">
        <w:rPr>
          <w:color w:val="auto"/>
          <w:highlight w:val="yellow"/>
          <w:lang w:eastAsia="zh-CN"/>
        </w:rPr>
        <w:t xml:space="preserve">, combine the diluted DNA with diluted </w:t>
      </w:r>
      <w:r w:rsidR="00A253DC" w:rsidRPr="00DB6DD3">
        <w:rPr>
          <w:color w:val="auto"/>
          <w:highlight w:val="yellow"/>
          <w:lang w:eastAsia="zh-CN"/>
        </w:rPr>
        <w:t>transfection reagent</w:t>
      </w:r>
      <w:r w:rsidR="007C7BCF" w:rsidRPr="00DB6DD3">
        <w:rPr>
          <w:color w:val="auto"/>
          <w:highlight w:val="yellow"/>
          <w:lang w:eastAsia="zh-CN"/>
        </w:rPr>
        <w:t xml:space="preserve">. Mix gently and incubate for </w:t>
      </w:r>
      <w:r w:rsidR="00F7242C">
        <w:rPr>
          <w:rFonts w:hint="eastAsia"/>
          <w:color w:val="auto"/>
          <w:highlight w:val="yellow"/>
          <w:lang w:eastAsia="zh-CN"/>
        </w:rPr>
        <w:t xml:space="preserve">another </w:t>
      </w:r>
      <w:r w:rsidR="007C7BCF" w:rsidRPr="00DB6DD3">
        <w:rPr>
          <w:color w:val="auto"/>
          <w:highlight w:val="yellow"/>
          <w:lang w:eastAsia="zh-CN"/>
        </w:rPr>
        <w:t>15 min</w:t>
      </w:r>
      <w:r w:rsidRPr="00DB6DD3">
        <w:rPr>
          <w:color w:val="auto"/>
          <w:highlight w:val="yellow"/>
          <w:lang w:eastAsia="zh-CN"/>
        </w:rPr>
        <w:t xml:space="preserve"> </w:t>
      </w:r>
      <w:r w:rsidR="007C7BCF" w:rsidRPr="00DB6DD3">
        <w:rPr>
          <w:color w:val="auto"/>
          <w:highlight w:val="yellow"/>
          <w:lang w:eastAsia="zh-CN"/>
        </w:rPr>
        <w:t xml:space="preserve">at </w:t>
      </w:r>
      <w:r w:rsidR="007F3ACA">
        <w:rPr>
          <w:color w:val="auto"/>
          <w:highlight w:val="yellow"/>
          <w:lang w:eastAsia="zh-CN"/>
        </w:rPr>
        <w:t>RT</w:t>
      </w:r>
      <w:r w:rsidR="007C7BCF" w:rsidRPr="00DB6DD3">
        <w:rPr>
          <w:color w:val="auto"/>
          <w:highlight w:val="yellow"/>
          <w:lang w:eastAsia="zh-CN"/>
        </w:rPr>
        <w:t>.</w:t>
      </w:r>
      <w:r w:rsidR="001F66B5" w:rsidRPr="00DB6DD3">
        <w:rPr>
          <w:color w:val="auto"/>
          <w:highlight w:val="yellow"/>
          <w:lang w:eastAsia="zh-CN"/>
        </w:rPr>
        <w:t xml:space="preserve"> </w:t>
      </w:r>
    </w:p>
    <w:p w14:paraId="4E24C2B9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3D4F055F" w14:textId="2DBAE58D" w:rsidR="0038257E" w:rsidRPr="00DB6DD3" w:rsidRDefault="00CD70B4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B6DD3">
        <w:rPr>
          <w:color w:val="auto"/>
          <w:highlight w:val="yellow"/>
          <w:lang w:eastAsia="zh-CN"/>
        </w:rPr>
        <w:t xml:space="preserve">Add </w:t>
      </w:r>
      <w:r w:rsidR="005C33DD">
        <w:rPr>
          <w:rFonts w:hint="eastAsia"/>
          <w:color w:val="auto"/>
          <w:highlight w:val="yellow"/>
          <w:lang w:eastAsia="zh-CN"/>
        </w:rPr>
        <w:t xml:space="preserve">the DNA-lipid complex </w:t>
      </w:r>
      <w:r w:rsidRPr="00DB6DD3">
        <w:rPr>
          <w:color w:val="auto"/>
          <w:highlight w:val="yellow"/>
          <w:lang w:eastAsia="zh-CN"/>
        </w:rPr>
        <w:t xml:space="preserve">to </w:t>
      </w:r>
      <w:r w:rsidR="00BF4925" w:rsidRPr="00DB6DD3">
        <w:rPr>
          <w:color w:val="auto"/>
          <w:highlight w:val="yellow"/>
          <w:lang w:eastAsia="zh-CN"/>
        </w:rPr>
        <w:t xml:space="preserve">the corresponding </w:t>
      </w:r>
      <w:r w:rsidRPr="00DB6DD3">
        <w:rPr>
          <w:color w:val="auto"/>
          <w:highlight w:val="yellow"/>
          <w:lang w:eastAsia="zh-CN"/>
        </w:rPr>
        <w:t xml:space="preserve">well containing </w:t>
      </w:r>
      <w:r w:rsidR="00DB6DD3" w:rsidRPr="00DB6DD3">
        <w:rPr>
          <w:color w:val="auto"/>
          <w:highlight w:val="yellow"/>
          <w:lang w:eastAsia="zh-CN"/>
        </w:rPr>
        <w:t xml:space="preserve">the </w:t>
      </w:r>
      <w:r w:rsidRPr="00DB6DD3">
        <w:rPr>
          <w:color w:val="auto"/>
          <w:highlight w:val="yellow"/>
          <w:lang w:eastAsia="zh-CN"/>
        </w:rPr>
        <w:t>cells and serum-free medium. Mix gently by rocking the plate back and forth.</w:t>
      </w:r>
    </w:p>
    <w:p w14:paraId="57B54AE6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13AED9A0" w14:textId="257E1370" w:rsidR="007A1A3C" w:rsidRPr="00DB6DD3" w:rsidRDefault="007A1A3C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B6DD3">
        <w:rPr>
          <w:color w:val="auto"/>
          <w:highlight w:val="yellow"/>
          <w:lang w:eastAsia="zh-CN"/>
        </w:rPr>
        <w:t>After incubation for 4</w:t>
      </w:r>
      <w:r w:rsidR="00617FA0" w:rsidRPr="00617FA0">
        <w:rPr>
          <w:color w:val="auto"/>
          <w:highlight w:val="yellow"/>
          <w:lang w:eastAsia="zh-CN"/>
        </w:rPr>
        <w:t>–</w:t>
      </w:r>
      <w:r w:rsidRPr="00DB6DD3">
        <w:rPr>
          <w:color w:val="auto"/>
          <w:highlight w:val="yellow"/>
          <w:lang w:eastAsia="zh-CN"/>
        </w:rPr>
        <w:t>6</w:t>
      </w:r>
      <w:r w:rsidR="006C5131" w:rsidRPr="00DB6DD3">
        <w:rPr>
          <w:color w:val="auto"/>
          <w:highlight w:val="yellow"/>
          <w:lang w:eastAsia="zh-CN"/>
        </w:rPr>
        <w:t xml:space="preserve"> </w:t>
      </w:r>
      <w:r w:rsidRPr="00DB6DD3">
        <w:rPr>
          <w:color w:val="auto"/>
          <w:highlight w:val="yellow"/>
          <w:lang w:eastAsia="zh-CN"/>
        </w:rPr>
        <w:t>h</w:t>
      </w:r>
      <w:r w:rsidR="0049411D" w:rsidRPr="00DB6DD3">
        <w:rPr>
          <w:color w:val="auto"/>
          <w:highlight w:val="yellow"/>
          <w:lang w:eastAsia="zh-CN"/>
        </w:rPr>
        <w:t xml:space="preserve"> in </w:t>
      </w:r>
      <w:r w:rsidR="00DB6DD3" w:rsidRPr="00DB6DD3">
        <w:rPr>
          <w:color w:val="auto"/>
          <w:highlight w:val="yellow"/>
          <w:lang w:eastAsia="zh-CN"/>
        </w:rPr>
        <w:t xml:space="preserve">a </w:t>
      </w:r>
      <w:r w:rsidR="0049411D" w:rsidRPr="00DB6DD3">
        <w:rPr>
          <w:color w:val="auto"/>
          <w:highlight w:val="yellow"/>
          <w:lang w:eastAsia="zh-CN"/>
        </w:rPr>
        <w:t>37 °C, 5% CO</w:t>
      </w:r>
      <w:r w:rsidR="0049411D" w:rsidRPr="00DB6DD3">
        <w:rPr>
          <w:color w:val="auto"/>
          <w:highlight w:val="yellow"/>
          <w:vertAlign w:val="subscript"/>
          <w:lang w:eastAsia="zh-CN"/>
        </w:rPr>
        <w:t>2</w:t>
      </w:r>
      <w:r w:rsidR="0049411D" w:rsidRPr="00DB6DD3">
        <w:rPr>
          <w:color w:val="auto"/>
          <w:highlight w:val="yellow"/>
          <w:lang w:eastAsia="zh-CN"/>
        </w:rPr>
        <w:t xml:space="preserve"> incubator</w:t>
      </w:r>
      <w:r w:rsidRPr="00DB6DD3">
        <w:rPr>
          <w:color w:val="auto"/>
          <w:highlight w:val="yellow"/>
          <w:lang w:eastAsia="zh-CN"/>
        </w:rPr>
        <w:t xml:space="preserve">, remove the medium, </w:t>
      </w:r>
      <w:r w:rsidR="00DB6DD3" w:rsidRPr="00DB6DD3">
        <w:rPr>
          <w:color w:val="auto"/>
          <w:highlight w:val="yellow"/>
          <w:lang w:eastAsia="zh-CN"/>
        </w:rPr>
        <w:t xml:space="preserve">and </w:t>
      </w:r>
      <w:r w:rsidRPr="00DB6DD3">
        <w:rPr>
          <w:color w:val="auto"/>
          <w:highlight w:val="yellow"/>
          <w:lang w:eastAsia="zh-CN"/>
        </w:rPr>
        <w:t xml:space="preserve">replace with 2 </w:t>
      </w:r>
      <w:r w:rsidR="00013C4B" w:rsidRPr="00DB6DD3">
        <w:rPr>
          <w:color w:val="auto"/>
          <w:highlight w:val="yellow"/>
          <w:lang w:eastAsia="zh-CN"/>
        </w:rPr>
        <w:t>mL</w:t>
      </w:r>
      <w:r w:rsidRPr="00DB6DD3">
        <w:rPr>
          <w:color w:val="auto"/>
          <w:highlight w:val="yellow"/>
          <w:lang w:eastAsia="zh-CN"/>
        </w:rPr>
        <w:t xml:space="preserve"> </w:t>
      </w:r>
      <w:r w:rsidR="00DB6DD3" w:rsidRPr="00DB6DD3">
        <w:rPr>
          <w:color w:val="auto"/>
          <w:highlight w:val="yellow"/>
          <w:lang w:eastAsia="zh-CN"/>
        </w:rPr>
        <w:t xml:space="preserve">of </w:t>
      </w:r>
      <w:r w:rsidRPr="00DB6DD3">
        <w:rPr>
          <w:color w:val="auto"/>
          <w:highlight w:val="yellow"/>
          <w:lang w:eastAsia="zh-CN"/>
        </w:rPr>
        <w:t>DMEM.</w:t>
      </w:r>
      <w:r w:rsidR="0049411D" w:rsidRPr="00DB6DD3">
        <w:rPr>
          <w:color w:val="auto"/>
          <w:highlight w:val="yellow"/>
          <w:lang w:eastAsia="zh-CN"/>
        </w:rPr>
        <w:t xml:space="preserve"> </w:t>
      </w:r>
      <w:r w:rsidR="00DB6DD3" w:rsidRPr="00DB6DD3">
        <w:rPr>
          <w:color w:val="auto"/>
          <w:highlight w:val="yellow"/>
          <w:lang w:eastAsia="zh-CN"/>
        </w:rPr>
        <w:t>I</w:t>
      </w:r>
      <w:r w:rsidR="00443AFB" w:rsidRPr="00DB6DD3">
        <w:rPr>
          <w:color w:val="auto"/>
          <w:highlight w:val="yellow"/>
          <w:lang w:eastAsia="zh-CN"/>
        </w:rPr>
        <w:t>ncubate for</w:t>
      </w:r>
      <w:r w:rsidR="00EB305D">
        <w:rPr>
          <w:rFonts w:hint="eastAsia"/>
          <w:color w:val="auto"/>
          <w:highlight w:val="yellow"/>
          <w:lang w:eastAsia="zh-CN"/>
        </w:rPr>
        <w:t xml:space="preserve"> another</w:t>
      </w:r>
      <w:r w:rsidR="00443AFB" w:rsidRPr="00DB6DD3">
        <w:rPr>
          <w:color w:val="auto"/>
          <w:highlight w:val="yellow"/>
          <w:lang w:eastAsia="zh-CN"/>
        </w:rPr>
        <w:t xml:space="preserve"> 36</w:t>
      </w:r>
      <w:r w:rsidR="00617FA0" w:rsidRPr="00617FA0">
        <w:rPr>
          <w:color w:val="auto"/>
          <w:highlight w:val="yellow"/>
          <w:lang w:eastAsia="zh-CN"/>
        </w:rPr>
        <w:t>–</w:t>
      </w:r>
      <w:r w:rsidR="008738A7" w:rsidRPr="00DB6DD3">
        <w:rPr>
          <w:color w:val="auto"/>
          <w:highlight w:val="yellow"/>
          <w:lang w:eastAsia="zh-CN"/>
        </w:rPr>
        <w:t>48</w:t>
      </w:r>
      <w:r w:rsidR="006C5131" w:rsidRPr="00DB6DD3">
        <w:rPr>
          <w:color w:val="auto"/>
          <w:highlight w:val="yellow"/>
          <w:lang w:eastAsia="zh-CN"/>
        </w:rPr>
        <w:t xml:space="preserve"> </w:t>
      </w:r>
      <w:r w:rsidR="00443AFB" w:rsidRPr="00DB6DD3">
        <w:rPr>
          <w:color w:val="auto"/>
          <w:highlight w:val="yellow"/>
          <w:lang w:eastAsia="zh-CN"/>
        </w:rPr>
        <w:t xml:space="preserve">h </w:t>
      </w:r>
      <w:r w:rsidR="0049411D" w:rsidRPr="00DB6DD3">
        <w:rPr>
          <w:color w:val="auto"/>
          <w:highlight w:val="yellow"/>
          <w:lang w:eastAsia="zh-CN"/>
        </w:rPr>
        <w:t xml:space="preserve">in </w:t>
      </w:r>
      <w:r w:rsidR="00DB6DD3" w:rsidRPr="00DB6DD3">
        <w:rPr>
          <w:color w:val="auto"/>
          <w:highlight w:val="yellow"/>
          <w:lang w:eastAsia="zh-CN"/>
        </w:rPr>
        <w:t xml:space="preserve">a </w:t>
      </w:r>
      <w:r w:rsidR="00443AFB" w:rsidRPr="00DB6DD3">
        <w:rPr>
          <w:color w:val="auto"/>
          <w:highlight w:val="yellow"/>
          <w:lang w:eastAsia="zh-CN"/>
        </w:rPr>
        <w:t>37</w:t>
      </w:r>
      <w:r w:rsidR="006C5131" w:rsidRPr="00DB6DD3">
        <w:rPr>
          <w:color w:val="auto"/>
          <w:highlight w:val="yellow"/>
          <w:lang w:eastAsia="zh-CN"/>
        </w:rPr>
        <w:t xml:space="preserve"> </w:t>
      </w:r>
      <w:r w:rsidR="007227D1" w:rsidRPr="00DB6DD3">
        <w:rPr>
          <w:color w:val="auto"/>
          <w:highlight w:val="yellow"/>
          <w:lang w:eastAsia="zh-CN"/>
        </w:rPr>
        <w:t>°C</w:t>
      </w:r>
      <w:r w:rsidR="00443AFB" w:rsidRPr="00DB6DD3">
        <w:rPr>
          <w:color w:val="auto"/>
          <w:highlight w:val="yellow"/>
          <w:lang w:eastAsia="zh-CN"/>
        </w:rPr>
        <w:t>, 5% CO</w:t>
      </w:r>
      <w:r w:rsidR="00443AFB" w:rsidRPr="00DB6DD3">
        <w:rPr>
          <w:color w:val="auto"/>
          <w:highlight w:val="yellow"/>
          <w:vertAlign w:val="subscript"/>
          <w:lang w:eastAsia="zh-CN"/>
        </w:rPr>
        <w:t>2</w:t>
      </w:r>
      <w:r w:rsidR="00443AFB" w:rsidRPr="00DB6DD3">
        <w:rPr>
          <w:color w:val="auto"/>
          <w:highlight w:val="yellow"/>
          <w:lang w:eastAsia="zh-CN"/>
        </w:rPr>
        <w:t xml:space="preserve"> incubator.</w:t>
      </w:r>
    </w:p>
    <w:p w14:paraId="787D4FB6" w14:textId="77777777" w:rsidR="0065190B" w:rsidRPr="00DB6DD3" w:rsidRDefault="0065190B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05D05EC9" w14:textId="329BD288" w:rsidR="00074D9F" w:rsidRPr="00DB6DD3" w:rsidRDefault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>NOTE:</w:t>
      </w:r>
      <w:r w:rsidR="0065190B" w:rsidRPr="00DB6DD3">
        <w:rPr>
          <w:color w:val="auto"/>
          <w:lang w:eastAsia="zh-CN"/>
        </w:rPr>
        <w:t xml:space="preserve"> Replace with serum-free and antibod</w:t>
      </w:r>
      <w:r w:rsidR="00617FA0">
        <w:rPr>
          <w:color w:val="auto"/>
          <w:lang w:eastAsia="zh-CN"/>
        </w:rPr>
        <w:t>y</w:t>
      </w:r>
      <w:r w:rsidR="0065190B" w:rsidRPr="00DB6DD3">
        <w:rPr>
          <w:color w:val="auto"/>
          <w:lang w:eastAsia="zh-CN"/>
        </w:rPr>
        <w:t>-free DMEM.</w:t>
      </w:r>
      <w:r w:rsidR="00DB6DD3" w:rsidRPr="00DB6DD3">
        <w:rPr>
          <w:color w:val="auto"/>
          <w:lang w:eastAsia="zh-CN"/>
        </w:rPr>
        <w:t xml:space="preserve"> </w:t>
      </w:r>
      <w:r w:rsidR="00074D9F" w:rsidRPr="00DB6DD3">
        <w:rPr>
          <w:color w:val="auto"/>
          <w:lang w:eastAsia="zh-CN"/>
        </w:rPr>
        <w:t xml:space="preserve">In this protocol, two HAs and two NAs </w:t>
      </w:r>
      <w:r w:rsidR="00933A64" w:rsidRPr="00DB6DD3">
        <w:rPr>
          <w:color w:val="auto"/>
          <w:lang w:eastAsia="zh-CN"/>
        </w:rPr>
        <w:t xml:space="preserve">can be used to generate </w:t>
      </w:r>
      <w:r w:rsidR="00617FA0" w:rsidRPr="00617FA0">
        <w:rPr>
          <w:color w:val="auto"/>
          <w:lang w:eastAsia="zh-CN"/>
        </w:rPr>
        <w:t>eight</w:t>
      </w:r>
      <w:r w:rsidR="00933A64" w:rsidRPr="00DB6DD3">
        <w:rPr>
          <w:color w:val="auto"/>
          <w:lang w:eastAsia="zh-CN"/>
        </w:rPr>
        <w:t xml:space="preserve"> </w:t>
      </w:r>
      <w:r w:rsidR="00C86B06" w:rsidRPr="00DB6DD3">
        <w:rPr>
          <w:color w:val="auto"/>
          <w:lang w:eastAsia="zh-CN"/>
        </w:rPr>
        <w:t>type</w:t>
      </w:r>
      <w:r w:rsidR="00933A64" w:rsidRPr="00DB6DD3">
        <w:rPr>
          <w:color w:val="auto"/>
          <w:lang w:eastAsia="zh-CN"/>
        </w:rPr>
        <w:t xml:space="preserve">s of </w:t>
      </w:r>
      <w:proofErr w:type="spellStart"/>
      <w:r w:rsidR="00933A64" w:rsidRPr="00DB6DD3">
        <w:rPr>
          <w:color w:val="auto"/>
          <w:lang w:eastAsia="zh-CN"/>
        </w:rPr>
        <w:t>pps</w:t>
      </w:r>
      <w:proofErr w:type="spellEnd"/>
      <w:r w:rsidR="00933A64" w:rsidRPr="00DB6DD3">
        <w:rPr>
          <w:color w:val="auto"/>
          <w:lang w:eastAsia="zh-CN"/>
        </w:rPr>
        <w:t xml:space="preserve"> (</w:t>
      </w:r>
      <w:r w:rsidR="00DB6DD3" w:rsidRPr="00DB6DD3">
        <w:rPr>
          <w:color w:val="auto"/>
          <w:lang w:eastAsia="zh-CN"/>
        </w:rPr>
        <w:t>s</w:t>
      </w:r>
      <w:r w:rsidR="00933A64" w:rsidRPr="00DB6DD3">
        <w:rPr>
          <w:color w:val="auto"/>
          <w:lang w:eastAsia="zh-CN"/>
        </w:rPr>
        <w:t xml:space="preserve">hown in </w:t>
      </w:r>
      <w:r w:rsidR="007F1A22" w:rsidRPr="007F1A22">
        <w:rPr>
          <w:b/>
          <w:bCs/>
          <w:color w:val="auto"/>
          <w:lang w:eastAsia="zh-CN"/>
        </w:rPr>
        <w:t xml:space="preserve">Table </w:t>
      </w:r>
      <w:r w:rsidR="00617FA0">
        <w:rPr>
          <w:b/>
          <w:bCs/>
          <w:color w:val="auto"/>
          <w:lang w:eastAsia="zh-CN"/>
        </w:rPr>
        <w:t>1</w:t>
      </w:r>
      <w:r w:rsidR="00933A64" w:rsidRPr="00DB6DD3">
        <w:rPr>
          <w:color w:val="auto"/>
          <w:lang w:eastAsia="zh-CN"/>
        </w:rPr>
        <w:t>)</w:t>
      </w:r>
      <w:r w:rsidR="00E82233" w:rsidRPr="00DB6DD3">
        <w:rPr>
          <w:color w:val="auto"/>
          <w:lang w:eastAsia="zh-CN"/>
        </w:rPr>
        <w:t>.</w:t>
      </w:r>
    </w:p>
    <w:p w14:paraId="434A62A3" w14:textId="77777777" w:rsidR="00C801E6" w:rsidRPr="00DB6DD3" w:rsidRDefault="00C801E6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3936E5F9" w14:textId="1EE875E3" w:rsidR="00074D9F" w:rsidRPr="00DB6DD3" w:rsidRDefault="00074D9F" w:rsidP="00D704B4">
      <w:pPr>
        <w:pStyle w:val="NormalWeb"/>
        <w:numPr>
          <w:ilvl w:val="0"/>
          <w:numId w:val="31"/>
        </w:numPr>
        <w:spacing w:before="0" w:beforeAutospacing="0" w:after="0" w:afterAutospacing="0"/>
        <w:rPr>
          <w:b/>
          <w:color w:val="auto"/>
          <w:highlight w:val="yellow"/>
          <w:lang w:eastAsia="zh-CN"/>
        </w:rPr>
      </w:pPr>
      <w:r w:rsidRPr="00DB6DD3">
        <w:rPr>
          <w:b/>
          <w:color w:val="auto"/>
          <w:highlight w:val="yellow"/>
          <w:lang w:eastAsia="zh-CN"/>
        </w:rPr>
        <w:t>Day 3</w:t>
      </w:r>
      <w:r w:rsidR="00787961">
        <w:rPr>
          <w:b/>
          <w:color w:val="auto"/>
          <w:highlight w:val="yellow"/>
          <w:lang w:eastAsia="zh-CN"/>
        </w:rPr>
        <w:t>:</w:t>
      </w:r>
      <w:r w:rsidRPr="00DB6DD3">
        <w:rPr>
          <w:b/>
          <w:color w:val="auto"/>
          <w:highlight w:val="yellow"/>
          <w:lang w:eastAsia="zh-CN"/>
        </w:rPr>
        <w:t xml:space="preserve"> Susceptible </w:t>
      </w:r>
      <w:r w:rsidR="00DB6DD3" w:rsidRPr="00DB6DD3">
        <w:rPr>
          <w:b/>
          <w:color w:val="auto"/>
          <w:highlight w:val="yellow"/>
          <w:lang w:eastAsia="zh-CN"/>
        </w:rPr>
        <w:t xml:space="preserve">cells seeding </w:t>
      </w:r>
    </w:p>
    <w:p w14:paraId="1218FDF5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359B7971" w14:textId="56FF4E12" w:rsidR="00A57FD7" w:rsidRPr="00DB6DD3" w:rsidRDefault="00A57FD7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B6DD3">
        <w:rPr>
          <w:color w:val="auto"/>
          <w:highlight w:val="yellow"/>
          <w:lang w:eastAsia="zh-CN"/>
        </w:rPr>
        <w:t xml:space="preserve">For </w:t>
      </w:r>
      <w:r w:rsidR="00617FA0">
        <w:rPr>
          <w:color w:val="auto"/>
          <w:highlight w:val="yellow"/>
          <w:lang w:eastAsia="zh-CN"/>
        </w:rPr>
        <w:t xml:space="preserve">the </w:t>
      </w:r>
      <w:r w:rsidRPr="00DB6DD3">
        <w:rPr>
          <w:color w:val="auto"/>
          <w:highlight w:val="yellow"/>
          <w:lang w:eastAsia="zh-CN"/>
        </w:rPr>
        <w:t xml:space="preserve">infectivity assay, </w:t>
      </w:r>
      <w:r w:rsidR="0065190B" w:rsidRPr="00DB6DD3">
        <w:rPr>
          <w:color w:val="auto"/>
          <w:highlight w:val="yellow"/>
          <w:lang w:eastAsia="zh-CN"/>
        </w:rPr>
        <w:t xml:space="preserve">seed </w:t>
      </w:r>
      <w:r w:rsidRPr="00DB6DD3">
        <w:rPr>
          <w:color w:val="auto"/>
          <w:highlight w:val="yellow"/>
          <w:lang w:eastAsia="zh-CN"/>
        </w:rPr>
        <w:t xml:space="preserve">each type of susceptible cells </w:t>
      </w:r>
      <w:r w:rsidR="0065190B" w:rsidRPr="00DB6DD3">
        <w:rPr>
          <w:color w:val="auto"/>
          <w:highlight w:val="yellow"/>
          <w:lang w:eastAsia="zh-CN"/>
        </w:rPr>
        <w:t xml:space="preserve">at </w:t>
      </w:r>
      <w:r w:rsidR="001E568F" w:rsidRPr="00DB6DD3">
        <w:rPr>
          <w:color w:val="auto"/>
          <w:highlight w:val="yellow"/>
          <w:lang w:eastAsia="zh-CN"/>
        </w:rPr>
        <w:t>1</w:t>
      </w:r>
      <w:r w:rsidR="00286F17">
        <w:rPr>
          <w:color w:val="auto"/>
          <w:highlight w:val="yellow"/>
          <w:lang w:eastAsia="zh-CN"/>
        </w:rPr>
        <w:t xml:space="preserve"> x</w:t>
      </w:r>
      <w:commentRangeStart w:id="2"/>
      <w:commentRangeEnd w:id="2"/>
      <w:r w:rsidR="00286F17">
        <w:rPr>
          <w:color w:val="auto"/>
          <w:highlight w:val="yellow"/>
          <w:lang w:eastAsia="zh-CN"/>
        </w:rPr>
        <w:t xml:space="preserve"> </w:t>
      </w:r>
      <w:r w:rsidRPr="00DB6DD3">
        <w:rPr>
          <w:color w:val="auto"/>
          <w:highlight w:val="yellow"/>
          <w:lang w:eastAsia="zh-CN"/>
        </w:rPr>
        <w:t>10</w:t>
      </w:r>
      <w:r w:rsidR="006C3AC1" w:rsidRPr="00DB6DD3">
        <w:rPr>
          <w:color w:val="auto"/>
          <w:highlight w:val="yellow"/>
          <w:vertAlign w:val="superscript"/>
          <w:lang w:eastAsia="zh-CN"/>
        </w:rPr>
        <w:t>4</w:t>
      </w:r>
      <w:r w:rsidR="0065190B" w:rsidRPr="00DB6DD3">
        <w:rPr>
          <w:color w:val="auto"/>
          <w:highlight w:val="yellow"/>
          <w:lang w:eastAsia="zh-CN"/>
        </w:rPr>
        <w:t xml:space="preserve"> cells per well</w:t>
      </w:r>
      <w:r w:rsidR="008C34F8" w:rsidRPr="00DB6DD3">
        <w:rPr>
          <w:color w:val="auto"/>
          <w:highlight w:val="yellow"/>
          <w:lang w:eastAsia="zh-CN"/>
        </w:rPr>
        <w:t xml:space="preserve"> in </w:t>
      </w:r>
      <w:r w:rsidR="00DB6DD3" w:rsidRPr="00DB6DD3">
        <w:rPr>
          <w:color w:val="auto"/>
          <w:highlight w:val="yellow"/>
          <w:lang w:eastAsia="zh-CN"/>
        </w:rPr>
        <w:t xml:space="preserve">a </w:t>
      </w:r>
      <w:r w:rsidR="006C3AC1" w:rsidRPr="00DB6DD3">
        <w:rPr>
          <w:color w:val="auto"/>
          <w:highlight w:val="yellow"/>
          <w:lang w:eastAsia="zh-CN"/>
        </w:rPr>
        <w:t>96</w:t>
      </w:r>
      <w:r w:rsidR="00617FA0">
        <w:rPr>
          <w:color w:val="auto"/>
          <w:highlight w:val="yellow"/>
          <w:lang w:eastAsia="zh-CN"/>
        </w:rPr>
        <w:t xml:space="preserve"> </w:t>
      </w:r>
      <w:r w:rsidR="008C34F8" w:rsidRPr="00DB6DD3">
        <w:rPr>
          <w:color w:val="auto"/>
          <w:highlight w:val="yellow"/>
          <w:lang w:eastAsia="zh-CN"/>
        </w:rPr>
        <w:t>well plate.</w:t>
      </w:r>
    </w:p>
    <w:p w14:paraId="15D53011" w14:textId="77777777" w:rsidR="0065190B" w:rsidRPr="00DB6DD3" w:rsidRDefault="0065190B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501501F2" w14:textId="786832DE" w:rsidR="0065190B" w:rsidRPr="00DB6DD3" w:rsidRDefault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>NOTE:</w:t>
      </w:r>
      <w:r w:rsidR="0065190B" w:rsidRPr="00DB6DD3">
        <w:rPr>
          <w:b/>
          <w:color w:val="auto"/>
          <w:lang w:eastAsia="zh-CN"/>
        </w:rPr>
        <w:t xml:space="preserve"> </w:t>
      </w:r>
      <w:r w:rsidR="0065190B" w:rsidRPr="00DB6DD3">
        <w:rPr>
          <w:color w:val="auto"/>
          <w:lang w:eastAsia="zh-CN"/>
        </w:rPr>
        <w:t xml:space="preserve">Use </w:t>
      </w:r>
      <w:r w:rsidR="009C79D5" w:rsidRPr="00DB6DD3">
        <w:rPr>
          <w:color w:val="auto"/>
          <w:lang w:eastAsia="zh-CN"/>
        </w:rPr>
        <w:t xml:space="preserve">two </w:t>
      </w:r>
      <w:r w:rsidR="0065190B" w:rsidRPr="00DB6DD3">
        <w:rPr>
          <w:color w:val="auto"/>
          <w:lang w:eastAsia="zh-CN"/>
        </w:rPr>
        <w:t xml:space="preserve">types of target cell to perform the </w:t>
      </w:r>
      <w:r w:rsidR="00BF4925" w:rsidRPr="00DB6DD3">
        <w:rPr>
          <w:color w:val="auto"/>
          <w:lang w:eastAsia="zh-CN"/>
        </w:rPr>
        <w:t xml:space="preserve">infectivity </w:t>
      </w:r>
      <w:r w:rsidR="0065190B" w:rsidRPr="00DB6DD3">
        <w:rPr>
          <w:color w:val="auto"/>
          <w:lang w:eastAsia="zh-CN"/>
        </w:rPr>
        <w:t xml:space="preserve">assay in this article: </w:t>
      </w:r>
      <w:bookmarkStart w:id="3" w:name="OLE_LINK1"/>
      <w:r w:rsidR="007D0407">
        <w:rPr>
          <w:color w:val="auto"/>
          <w:lang w:eastAsia="zh-CN"/>
        </w:rPr>
        <w:t xml:space="preserve">an </w:t>
      </w:r>
      <w:r w:rsidR="0065190B" w:rsidRPr="00DB6DD3">
        <w:rPr>
          <w:color w:val="auto"/>
          <w:lang w:eastAsia="zh-CN"/>
        </w:rPr>
        <w:t>alveolar</w:t>
      </w:r>
      <w:r w:rsidR="007D0407">
        <w:rPr>
          <w:color w:val="auto"/>
          <w:lang w:eastAsia="zh-CN"/>
        </w:rPr>
        <w:t>-</w:t>
      </w:r>
      <w:r w:rsidR="0065190B" w:rsidRPr="00DB6DD3">
        <w:rPr>
          <w:color w:val="auto"/>
          <w:lang w:eastAsia="zh-CN"/>
        </w:rPr>
        <w:t>deriv</w:t>
      </w:r>
      <w:r w:rsidR="00936ED8" w:rsidRPr="00DB6DD3">
        <w:rPr>
          <w:color w:val="auto"/>
          <w:lang w:eastAsia="zh-CN"/>
        </w:rPr>
        <w:t>ed human cell line</w:t>
      </w:r>
      <w:r w:rsidR="007D0407">
        <w:rPr>
          <w:color w:val="auto"/>
          <w:lang w:eastAsia="zh-CN"/>
        </w:rPr>
        <w:t xml:space="preserve"> (</w:t>
      </w:r>
      <w:r w:rsidR="00936ED8" w:rsidRPr="00DB6DD3">
        <w:rPr>
          <w:color w:val="auto"/>
          <w:lang w:eastAsia="zh-CN"/>
        </w:rPr>
        <w:t>A549 cells</w:t>
      </w:r>
      <w:r w:rsidR="007D0407">
        <w:rPr>
          <w:color w:val="auto"/>
          <w:lang w:eastAsia="zh-CN"/>
        </w:rPr>
        <w:t>)</w:t>
      </w:r>
      <w:r w:rsidR="00936ED8" w:rsidRPr="00DB6DD3">
        <w:rPr>
          <w:color w:val="auto"/>
          <w:lang w:eastAsia="zh-CN"/>
        </w:rPr>
        <w:t xml:space="preserve"> </w:t>
      </w:r>
      <w:r w:rsidR="0065190B" w:rsidRPr="00DB6DD3">
        <w:rPr>
          <w:color w:val="auto"/>
          <w:lang w:eastAsia="zh-CN"/>
        </w:rPr>
        <w:t xml:space="preserve">and </w:t>
      </w:r>
      <w:r w:rsidR="00836DFF" w:rsidRPr="00DB6DD3">
        <w:rPr>
          <w:color w:val="auto"/>
          <w:lang w:eastAsia="zh-CN"/>
        </w:rPr>
        <w:t xml:space="preserve">the </w:t>
      </w:r>
      <w:proofErr w:type="spellStart"/>
      <w:r w:rsidR="00836DFF" w:rsidRPr="00DB6DD3">
        <w:rPr>
          <w:color w:val="auto"/>
          <w:lang w:eastAsia="zh-CN"/>
        </w:rPr>
        <w:t>Madin</w:t>
      </w:r>
      <w:proofErr w:type="spellEnd"/>
      <w:r w:rsidR="00836DFF" w:rsidRPr="00DB6DD3">
        <w:rPr>
          <w:color w:val="auto"/>
          <w:lang w:eastAsia="zh-CN"/>
        </w:rPr>
        <w:t xml:space="preserve">-Darby Canine Kidney (MDCK) cells. MDCK cells are </w:t>
      </w:r>
      <w:r w:rsidR="007D0407">
        <w:rPr>
          <w:color w:val="auto"/>
          <w:lang w:eastAsia="zh-CN"/>
        </w:rPr>
        <w:t>widely used</w:t>
      </w:r>
      <w:r w:rsidR="00836DFF" w:rsidRPr="00DB6DD3">
        <w:rPr>
          <w:color w:val="auto"/>
          <w:lang w:eastAsia="zh-CN"/>
        </w:rPr>
        <w:t xml:space="preserve"> in influenza </w:t>
      </w:r>
      <w:r w:rsidR="007D0407">
        <w:rPr>
          <w:color w:val="auto"/>
          <w:lang w:eastAsia="zh-CN"/>
        </w:rPr>
        <w:t xml:space="preserve">research </w:t>
      </w:r>
      <w:r w:rsidR="00836DFF" w:rsidRPr="00DB6DD3">
        <w:rPr>
          <w:color w:val="auto"/>
          <w:lang w:eastAsia="zh-CN"/>
        </w:rPr>
        <w:t xml:space="preserve">and can be a good control. </w:t>
      </w:r>
      <w:bookmarkEnd w:id="3"/>
      <w:r w:rsidR="00DE75CB" w:rsidRPr="00DB6DD3">
        <w:rPr>
          <w:color w:val="auto"/>
          <w:lang w:eastAsia="zh-CN"/>
        </w:rPr>
        <w:t xml:space="preserve">This step is flexible. Any other target cell lines can be used according to </w:t>
      </w:r>
      <w:r w:rsidR="007D0407">
        <w:rPr>
          <w:color w:val="auto"/>
          <w:lang w:eastAsia="zh-CN"/>
        </w:rPr>
        <w:t xml:space="preserve">the </w:t>
      </w:r>
      <w:r w:rsidR="007F3ACA">
        <w:rPr>
          <w:color w:val="auto"/>
          <w:lang w:eastAsia="zh-CN"/>
        </w:rPr>
        <w:t>research</w:t>
      </w:r>
      <w:r w:rsidR="007F3ACA" w:rsidRPr="00DB6DD3">
        <w:rPr>
          <w:color w:val="auto"/>
          <w:lang w:eastAsia="zh-CN"/>
        </w:rPr>
        <w:t xml:space="preserve"> </w:t>
      </w:r>
      <w:r w:rsidR="00DE75CB" w:rsidRPr="00DB6DD3">
        <w:rPr>
          <w:color w:val="auto"/>
          <w:lang w:eastAsia="zh-CN"/>
        </w:rPr>
        <w:t>requirement</w:t>
      </w:r>
      <w:r w:rsidR="007D0407">
        <w:rPr>
          <w:color w:val="auto"/>
          <w:lang w:eastAsia="zh-CN"/>
        </w:rPr>
        <w:t>s</w:t>
      </w:r>
      <w:r w:rsidR="00DE75CB" w:rsidRPr="00DB6DD3">
        <w:rPr>
          <w:color w:val="auto"/>
          <w:lang w:eastAsia="zh-CN"/>
        </w:rPr>
        <w:t xml:space="preserve">. </w:t>
      </w:r>
    </w:p>
    <w:p w14:paraId="13E99188" w14:textId="77777777" w:rsidR="0065190B" w:rsidRPr="00DB6DD3" w:rsidRDefault="0065190B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5180CB76" w14:textId="50746736" w:rsidR="008C34F8" w:rsidRPr="00DB6DD3" w:rsidRDefault="008C34F8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B6DD3">
        <w:rPr>
          <w:color w:val="auto"/>
          <w:highlight w:val="yellow"/>
          <w:lang w:eastAsia="zh-CN"/>
        </w:rPr>
        <w:t>Incubate the plate overnight (14</w:t>
      </w:r>
      <w:r w:rsidR="00286F17">
        <w:rPr>
          <w:color w:val="auto"/>
          <w:highlight w:val="yellow"/>
          <w:lang w:eastAsia="zh-CN"/>
        </w:rPr>
        <w:t>–</w:t>
      </w:r>
      <w:r w:rsidRPr="00DB6DD3">
        <w:rPr>
          <w:color w:val="auto"/>
          <w:highlight w:val="yellow"/>
          <w:lang w:eastAsia="zh-CN"/>
        </w:rPr>
        <w:t>16</w:t>
      </w:r>
      <w:r w:rsidR="006C5131" w:rsidRPr="00DB6DD3">
        <w:rPr>
          <w:color w:val="auto"/>
          <w:highlight w:val="yellow"/>
          <w:lang w:eastAsia="zh-CN"/>
        </w:rPr>
        <w:t xml:space="preserve"> </w:t>
      </w:r>
      <w:r w:rsidRPr="00DB6DD3">
        <w:rPr>
          <w:color w:val="auto"/>
          <w:highlight w:val="yellow"/>
          <w:lang w:eastAsia="zh-CN"/>
        </w:rPr>
        <w:t xml:space="preserve">h) in </w:t>
      </w:r>
      <w:r w:rsidR="00DB6DD3" w:rsidRPr="00DB6DD3">
        <w:rPr>
          <w:color w:val="auto"/>
          <w:highlight w:val="yellow"/>
          <w:lang w:eastAsia="zh-CN"/>
        </w:rPr>
        <w:t xml:space="preserve">a </w:t>
      </w:r>
      <w:r w:rsidRPr="00DB6DD3">
        <w:rPr>
          <w:color w:val="auto"/>
          <w:highlight w:val="yellow"/>
          <w:lang w:eastAsia="zh-CN"/>
        </w:rPr>
        <w:t>37</w:t>
      </w:r>
      <w:r w:rsidR="006C5131" w:rsidRPr="00DB6DD3">
        <w:rPr>
          <w:color w:val="auto"/>
          <w:highlight w:val="yellow"/>
          <w:lang w:eastAsia="zh-CN"/>
        </w:rPr>
        <w:t xml:space="preserve"> </w:t>
      </w:r>
      <w:r w:rsidR="006A39B3" w:rsidRPr="00DB6DD3">
        <w:rPr>
          <w:color w:val="auto"/>
          <w:highlight w:val="yellow"/>
          <w:lang w:eastAsia="zh-CN"/>
        </w:rPr>
        <w:t>°</w:t>
      </w:r>
      <w:r w:rsidRPr="00DB6DD3">
        <w:rPr>
          <w:color w:val="auto"/>
          <w:highlight w:val="yellow"/>
          <w:lang w:eastAsia="zh-CN"/>
        </w:rPr>
        <w:t>C, 5% CO</w:t>
      </w:r>
      <w:r w:rsidRPr="00DB6DD3">
        <w:rPr>
          <w:color w:val="auto"/>
          <w:highlight w:val="yellow"/>
          <w:vertAlign w:val="subscript"/>
          <w:lang w:eastAsia="zh-CN"/>
        </w:rPr>
        <w:t>2</w:t>
      </w:r>
      <w:r w:rsidRPr="00DB6DD3">
        <w:rPr>
          <w:color w:val="auto"/>
          <w:highlight w:val="yellow"/>
          <w:lang w:eastAsia="zh-CN"/>
        </w:rPr>
        <w:t xml:space="preserve"> incubator.</w:t>
      </w:r>
    </w:p>
    <w:p w14:paraId="3CD21B25" w14:textId="77777777" w:rsidR="00C801E6" w:rsidRPr="00DB6DD3" w:rsidRDefault="00C801E6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311796BD" w14:textId="1CA85710" w:rsidR="00443AFB" w:rsidRPr="00DB6DD3" w:rsidRDefault="00443AFB" w:rsidP="00D704B4">
      <w:pPr>
        <w:pStyle w:val="NormalWeb"/>
        <w:numPr>
          <w:ilvl w:val="0"/>
          <w:numId w:val="31"/>
        </w:numPr>
        <w:spacing w:before="0" w:beforeAutospacing="0" w:after="0" w:afterAutospacing="0"/>
        <w:rPr>
          <w:b/>
          <w:color w:val="auto"/>
          <w:highlight w:val="yellow"/>
          <w:lang w:eastAsia="zh-CN"/>
        </w:rPr>
      </w:pPr>
      <w:r w:rsidRPr="00DB6DD3">
        <w:rPr>
          <w:b/>
          <w:color w:val="auto"/>
          <w:highlight w:val="yellow"/>
          <w:lang w:eastAsia="zh-CN"/>
        </w:rPr>
        <w:t>Day 4</w:t>
      </w:r>
      <w:r w:rsidR="00787961">
        <w:rPr>
          <w:b/>
          <w:color w:val="auto"/>
          <w:highlight w:val="yellow"/>
          <w:lang w:eastAsia="zh-CN"/>
        </w:rPr>
        <w:t>:</w:t>
      </w:r>
      <w:r w:rsidRPr="00DB6DD3">
        <w:rPr>
          <w:b/>
          <w:color w:val="auto"/>
          <w:highlight w:val="yellow"/>
          <w:lang w:eastAsia="zh-CN"/>
        </w:rPr>
        <w:t xml:space="preserve"> </w:t>
      </w:r>
      <w:proofErr w:type="spellStart"/>
      <w:r w:rsidRPr="00DB6DD3">
        <w:rPr>
          <w:b/>
          <w:color w:val="auto"/>
          <w:highlight w:val="yellow"/>
          <w:lang w:eastAsia="zh-CN"/>
        </w:rPr>
        <w:t>Pseudotyped</w:t>
      </w:r>
      <w:proofErr w:type="spellEnd"/>
      <w:r w:rsidRPr="00DB6DD3">
        <w:rPr>
          <w:b/>
          <w:color w:val="auto"/>
          <w:highlight w:val="yellow"/>
          <w:lang w:eastAsia="zh-CN"/>
        </w:rPr>
        <w:t xml:space="preserve"> </w:t>
      </w:r>
      <w:r w:rsidR="00DB6DD3" w:rsidRPr="00DB6DD3">
        <w:rPr>
          <w:b/>
          <w:color w:val="auto"/>
          <w:highlight w:val="yellow"/>
          <w:lang w:eastAsia="zh-CN"/>
        </w:rPr>
        <w:t>viral particle collection, quantification</w:t>
      </w:r>
      <w:r w:rsidR="007D0407">
        <w:rPr>
          <w:b/>
          <w:color w:val="auto"/>
          <w:highlight w:val="yellow"/>
          <w:lang w:eastAsia="zh-CN"/>
        </w:rPr>
        <w:t>,</w:t>
      </w:r>
      <w:r w:rsidR="00DB6DD3" w:rsidRPr="00DB6DD3">
        <w:rPr>
          <w:b/>
          <w:color w:val="auto"/>
          <w:highlight w:val="yellow"/>
          <w:lang w:eastAsia="zh-CN"/>
        </w:rPr>
        <w:t xml:space="preserve"> and infectivity assay</w:t>
      </w:r>
    </w:p>
    <w:p w14:paraId="4B270A40" w14:textId="77777777" w:rsidR="00C801E6" w:rsidRPr="00DB6DD3" w:rsidRDefault="00C801E6" w:rsidP="0094563D">
      <w:pPr>
        <w:pStyle w:val="NormalWeb"/>
        <w:spacing w:before="0" w:beforeAutospacing="0" w:after="0" w:afterAutospacing="0"/>
        <w:rPr>
          <w:b/>
          <w:color w:val="auto"/>
          <w:highlight w:val="yellow"/>
          <w:lang w:eastAsia="zh-CN"/>
        </w:rPr>
      </w:pPr>
    </w:p>
    <w:p w14:paraId="43A8B8E8" w14:textId="68AC5018" w:rsidR="007512B6" w:rsidRPr="00D704B4" w:rsidRDefault="007512B6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bCs/>
          <w:color w:val="auto"/>
          <w:highlight w:val="yellow"/>
          <w:lang w:eastAsia="zh-CN"/>
        </w:rPr>
      </w:pPr>
      <w:proofErr w:type="spellStart"/>
      <w:r w:rsidRPr="00D704B4">
        <w:rPr>
          <w:bCs/>
          <w:color w:val="auto"/>
          <w:highlight w:val="yellow"/>
          <w:lang w:eastAsia="zh-CN"/>
        </w:rPr>
        <w:t>Pseudotyped</w:t>
      </w:r>
      <w:proofErr w:type="spellEnd"/>
      <w:r w:rsidRPr="00D704B4">
        <w:rPr>
          <w:bCs/>
          <w:color w:val="auto"/>
          <w:highlight w:val="yellow"/>
          <w:lang w:eastAsia="zh-CN"/>
        </w:rPr>
        <w:t xml:space="preserve"> </w:t>
      </w:r>
      <w:r w:rsidR="007D0407" w:rsidRPr="00D704B4">
        <w:rPr>
          <w:bCs/>
          <w:color w:val="auto"/>
          <w:highlight w:val="yellow"/>
          <w:lang w:eastAsia="zh-CN"/>
        </w:rPr>
        <w:t>viral particle collection</w:t>
      </w:r>
    </w:p>
    <w:p w14:paraId="3F7A71BD" w14:textId="77777777" w:rsidR="00C801E6" w:rsidRPr="00DB6DD3" w:rsidRDefault="00C801E6" w:rsidP="0094563D">
      <w:pPr>
        <w:pStyle w:val="NormalWeb"/>
        <w:spacing w:before="0" w:beforeAutospacing="0" w:after="0" w:afterAutospacing="0"/>
        <w:rPr>
          <w:b/>
          <w:color w:val="auto"/>
          <w:highlight w:val="yellow"/>
          <w:lang w:eastAsia="zh-CN"/>
        </w:rPr>
      </w:pPr>
    </w:p>
    <w:p w14:paraId="31FEF094" w14:textId="26DE561E" w:rsidR="00443AFB" w:rsidRPr="00DB6DD3" w:rsidRDefault="00DB6DD3" w:rsidP="00D704B4">
      <w:pPr>
        <w:pStyle w:val="NormalWeb"/>
        <w:numPr>
          <w:ilvl w:val="2"/>
          <w:numId w:val="31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B6DD3">
        <w:rPr>
          <w:color w:val="auto"/>
          <w:highlight w:val="yellow"/>
          <w:lang w:eastAsia="zh-CN"/>
        </w:rPr>
        <w:t>Check</w:t>
      </w:r>
      <w:r w:rsidR="0018569A" w:rsidRPr="00DB6DD3">
        <w:rPr>
          <w:color w:val="auto"/>
          <w:highlight w:val="yellow"/>
          <w:lang w:eastAsia="zh-CN"/>
        </w:rPr>
        <w:t xml:space="preserve"> the color of the medium. Ideally, it should be light pink or slightly orange. </w:t>
      </w:r>
      <w:r w:rsidR="003736A4" w:rsidRPr="00DB6DD3">
        <w:rPr>
          <w:color w:val="auto"/>
          <w:highlight w:val="yellow"/>
          <w:lang w:eastAsia="zh-CN"/>
        </w:rPr>
        <w:t>E</w:t>
      </w:r>
      <w:r w:rsidR="00BC17C5" w:rsidRPr="00DB6DD3">
        <w:rPr>
          <w:color w:val="auto"/>
          <w:highlight w:val="yellow"/>
          <w:lang w:eastAsia="zh-CN"/>
        </w:rPr>
        <w:t>xamine the cells with</w:t>
      </w:r>
      <w:r w:rsidR="00DD0C4D" w:rsidRPr="00DB6DD3">
        <w:rPr>
          <w:color w:val="auto"/>
          <w:highlight w:val="yellow"/>
          <w:lang w:eastAsia="zh-CN"/>
        </w:rPr>
        <w:t xml:space="preserve"> </w:t>
      </w:r>
      <w:r w:rsidR="00BC17C5" w:rsidRPr="00DB6DD3">
        <w:rPr>
          <w:color w:val="auto"/>
          <w:highlight w:val="yellow"/>
          <w:lang w:eastAsia="zh-CN"/>
        </w:rPr>
        <w:t>a</w:t>
      </w:r>
      <w:r w:rsidR="00DD0C4D" w:rsidRPr="00DB6DD3">
        <w:rPr>
          <w:color w:val="auto"/>
          <w:highlight w:val="yellow"/>
          <w:lang w:eastAsia="zh-CN"/>
        </w:rPr>
        <w:t xml:space="preserve">n </w:t>
      </w:r>
      <w:r w:rsidR="003736A4" w:rsidRPr="00DB6DD3">
        <w:rPr>
          <w:color w:val="auto"/>
          <w:highlight w:val="yellow"/>
          <w:lang w:eastAsia="zh-CN"/>
        </w:rPr>
        <w:t xml:space="preserve">inverted fluorescent biological microscope </w:t>
      </w:r>
      <w:r w:rsidR="00BC17C5" w:rsidRPr="00DB6DD3">
        <w:rPr>
          <w:color w:val="auto"/>
          <w:highlight w:val="yellow"/>
          <w:lang w:eastAsia="zh-CN"/>
        </w:rPr>
        <w:t>under 440</w:t>
      </w:r>
      <w:r w:rsidR="007D0407" w:rsidRPr="00861C9F">
        <w:rPr>
          <w:color w:val="auto"/>
          <w:highlight w:val="yellow"/>
          <w:lang w:eastAsia="zh-CN"/>
        </w:rPr>
        <w:t>–</w:t>
      </w:r>
      <w:r w:rsidR="00BC17C5" w:rsidRPr="00DB6DD3">
        <w:rPr>
          <w:color w:val="auto"/>
          <w:highlight w:val="yellow"/>
          <w:lang w:eastAsia="zh-CN"/>
        </w:rPr>
        <w:t xml:space="preserve">460 nm. </w:t>
      </w:r>
    </w:p>
    <w:p w14:paraId="13FF0A32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12DCFCB7" w14:textId="526B5DD2" w:rsidR="00892257" w:rsidRPr="00DB6DD3" w:rsidRDefault="00DD0C4D" w:rsidP="00D704B4">
      <w:pPr>
        <w:pStyle w:val="NormalWeb"/>
        <w:numPr>
          <w:ilvl w:val="2"/>
          <w:numId w:val="31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B6DD3">
        <w:rPr>
          <w:color w:val="auto"/>
          <w:highlight w:val="yellow"/>
          <w:lang w:eastAsia="zh-CN"/>
        </w:rPr>
        <w:t>At 36</w:t>
      </w:r>
      <w:r w:rsidR="00286F17">
        <w:rPr>
          <w:color w:val="auto"/>
          <w:highlight w:val="yellow"/>
          <w:lang w:eastAsia="zh-CN"/>
        </w:rPr>
        <w:t>–</w:t>
      </w:r>
      <w:r w:rsidRPr="00DB6DD3">
        <w:rPr>
          <w:color w:val="auto"/>
          <w:highlight w:val="yellow"/>
          <w:lang w:eastAsia="zh-CN"/>
        </w:rPr>
        <w:t>48</w:t>
      </w:r>
      <w:r w:rsidR="00822D46" w:rsidRPr="00DB6DD3">
        <w:rPr>
          <w:color w:val="auto"/>
          <w:highlight w:val="yellow"/>
          <w:lang w:eastAsia="zh-CN"/>
        </w:rPr>
        <w:t xml:space="preserve"> </w:t>
      </w:r>
      <w:r w:rsidRPr="00DB6DD3">
        <w:rPr>
          <w:color w:val="auto"/>
          <w:highlight w:val="yellow"/>
          <w:lang w:eastAsia="zh-CN"/>
        </w:rPr>
        <w:t xml:space="preserve">h </w:t>
      </w:r>
      <w:proofErr w:type="spellStart"/>
      <w:r w:rsidRPr="00DB6DD3">
        <w:rPr>
          <w:color w:val="auto"/>
          <w:highlight w:val="yellow"/>
          <w:lang w:eastAsia="zh-CN"/>
        </w:rPr>
        <w:t>posttransfection</w:t>
      </w:r>
      <w:proofErr w:type="spellEnd"/>
      <w:r w:rsidRPr="00DB6DD3">
        <w:rPr>
          <w:color w:val="auto"/>
          <w:highlight w:val="yellow"/>
          <w:lang w:eastAsia="zh-CN"/>
        </w:rPr>
        <w:t xml:space="preserve">, harvest </w:t>
      </w:r>
      <w:r w:rsidR="007F3ACA">
        <w:rPr>
          <w:color w:val="auto"/>
          <w:highlight w:val="yellow"/>
          <w:lang w:eastAsia="zh-CN"/>
        </w:rPr>
        <w:t xml:space="preserve">the </w:t>
      </w:r>
      <w:proofErr w:type="spellStart"/>
      <w:r w:rsidRPr="00DB6DD3">
        <w:rPr>
          <w:color w:val="auto"/>
          <w:highlight w:val="yellow"/>
          <w:lang w:eastAsia="zh-CN"/>
        </w:rPr>
        <w:t>pps</w:t>
      </w:r>
      <w:proofErr w:type="spellEnd"/>
      <w:r w:rsidRPr="00DB6DD3">
        <w:rPr>
          <w:color w:val="auto"/>
          <w:highlight w:val="yellow"/>
          <w:lang w:eastAsia="zh-CN"/>
        </w:rPr>
        <w:t xml:space="preserve"> by </w:t>
      </w:r>
      <w:r w:rsidR="00FB71C9" w:rsidRPr="00DB6DD3">
        <w:rPr>
          <w:color w:val="auto"/>
          <w:highlight w:val="yellow"/>
          <w:lang w:eastAsia="zh-CN"/>
        </w:rPr>
        <w:t xml:space="preserve">passaging </w:t>
      </w:r>
      <w:r w:rsidRPr="00DB6DD3">
        <w:rPr>
          <w:color w:val="auto"/>
          <w:highlight w:val="yellow"/>
          <w:lang w:eastAsia="zh-CN"/>
        </w:rPr>
        <w:t>through a 0.45</w:t>
      </w:r>
      <w:r w:rsidR="00822D46" w:rsidRPr="00DB6DD3">
        <w:rPr>
          <w:color w:val="auto"/>
          <w:highlight w:val="yellow"/>
          <w:lang w:eastAsia="zh-CN"/>
        </w:rPr>
        <w:t xml:space="preserve"> </w:t>
      </w:r>
      <w:r w:rsidRPr="00DB6DD3">
        <w:rPr>
          <w:color w:val="auto"/>
          <w:highlight w:val="yellow"/>
          <w:lang w:eastAsia="zh-CN"/>
        </w:rPr>
        <w:t>µm polyvinylidene fluoride (PVD</w:t>
      </w:r>
      <w:r w:rsidR="00BA52BB" w:rsidRPr="00DB6DD3">
        <w:rPr>
          <w:color w:val="auto"/>
          <w:highlight w:val="yellow"/>
          <w:lang w:eastAsia="zh-CN"/>
        </w:rPr>
        <w:t>F) membrane filter</w:t>
      </w:r>
      <w:r w:rsidR="00FB71C9" w:rsidRPr="00DB6DD3">
        <w:rPr>
          <w:color w:val="auto"/>
          <w:highlight w:val="yellow"/>
          <w:lang w:eastAsia="zh-CN"/>
        </w:rPr>
        <w:t xml:space="preserve"> to eliminate cell debris</w:t>
      </w:r>
      <w:r w:rsidRPr="00DB6DD3">
        <w:rPr>
          <w:color w:val="auto"/>
          <w:highlight w:val="yellow"/>
          <w:lang w:eastAsia="zh-CN"/>
        </w:rPr>
        <w:t xml:space="preserve">. </w:t>
      </w:r>
    </w:p>
    <w:p w14:paraId="114542BC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426B6211" w14:textId="6D9CB804" w:rsidR="0086467B" w:rsidRPr="00DB6DD3" w:rsidRDefault="007D0407" w:rsidP="00D704B4">
      <w:pPr>
        <w:pStyle w:val="NormalWeb"/>
        <w:numPr>
          <w:ilvl w:val="2"/>
          <w:numId w:val="31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>
        <w:rPr>
          <w:color w:val="auto"/>
          <w:highlight w:val="yellow"/>
          <w:lang w:eastAsia="zh-CN"/>
        </w:rPr>
        <w:t>Divide</w:t>
      </w:r>
      <w:r w:rsidR="00DD0C4D" w:rsidRPr="00DB6DD3">
        <w:rPr>
          <w:color w:val="auto"/>
          <w:highlight w:val="yellow"/>
          <w:lang w:eastAsia="zh-CN"/>
        </w:rPr>
        <w:t xml:space="preserve"> </w:t>
      </w:r>
      <w:r w:rsidR="007F3ACA">
        <w:rPr>
          <w:color w:val="auto"/>
          <w:highlight w:val="yellow"/>
          <w:lang w:eastAsia="zh-CN"/>
        </w:rPr>
        <w:t xml:space="preserve">the </w:t>
      </w:r>
      <w:proofErr w:type="spellStart"/>
      <w:r w:rsidR="00DD0C4D" w:rsidRPr="00DB6DD3">
        <w:rPr>
          <w:color w:val="auto"/>
          <w:highlight w:val="yellow"/>
          <w:lang w:eastAsia="zh-CN"/>
        </w:rPr>
        <w:t>pps</w:t>
      </w:r>
      <w:proofErr w:type="spellEnd"/>
      <w:r w:rsidR="00DD0C4D" w:rsidRPr="00DB6DD3">
        <w:rPr>
          <w:color w:val="auto"/>
          <w:highlight w:val="yellow"/>
          <w:lang w:eastAsia="zh-CN"/>
        </w:rPr>
        <w:t xml:space="preserve"> </w:t>
      </w:r>
      <w:r>
        <w:rPr>
          <w:color w:val="auto"/>
          <w:highlight w:val="yellow"/>
          <w:lang w:eastAsia="zh-CN"/>
        </w:rPr>
        <w:t xml:space="preserve">into </w:t>
      </w:r>
      <w:r w:rsidR="00FB71C9" w:rsidRPr="00DB6DD3">
        <w:rPr>
          <w:color w:val="auto"/>
          <w:highlight w:val="yellow"/>
          <w:lang w:eastAsia="zh-CN"/>
        </w:rPr>
        <w:t xml:space="preserve">small </w:t>
      </w:r>
      <w:r w:rsidR="00DD0C4D" w:rsidRPr="00DB6DD3">
        <w:rPr>
          <w:color w:val="auto"/>
          <w:highlight w:val="yellow"/>
          <w:lang w:eastAsia="zh-CN"/>
        </w:rPr>
        <w:t xml:space="preserve">volume aliquots. </w:t>
      </w:r>
    </w:p>
    <w:p w14:paraId="70A944F4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232C457B" w14:textId="25BFCCF8" w:rsidR="00131996" w:rsidRPr="00DB6DD3" w:rsidRDefault="0086467B" w:rsidP="00D704B4">
      <w:pPr>
        <w:pStyle w:val="NormalWeb"/>
        <w:numPr>
          <w:ilvl w:val="2"/>
          <w:numId w:val="31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B6DD3">
        <w:rPr>
          <w:color w:val="auto"/>
          <w:highlight w:val="yellow"/>
          <w:lang w:eastAsia="zh-CN"/>
        </w:rPr>
        <w:t xml:space="preserve">Store </w:t>
      </w:r>
      <w:r w:rsidR="007F3ACA">
        <w:rPr>
          <w:color w:val="auto"/>
          <w:highlight w:val="yellow"/>
          <w:lang w:eastAsia="zh-CN"/>
        </w:rPr>
        <w:t xml:space="preserve">the </w:t>
      </w:r>
      <w:proofErr w:type="spellStart"/>
      <w:r w:rsidRPr="00DB6DD3">
        <w:rPr>
          <w:color w:val="auto"/>
          <w:highlight w:val="yellow"/>
          <w:lang w:eastAsia="zh-CN"/>
        </w:rPr>
        <w:t>pps</w:t>
      </w:r>
      <w:proofErr w:type="spellEnd"/>
      <w:r w:rsidRPr="00DB6DD3">
        <w:rPr>
          <w:color w:val="auto"/>
          <w:highlight w:val="yellow"/>
          <w:lang w:eastAsia="zh-CN"/>
        </w:rPr>
        <w:t xml:space="preserve"> at -80</w:t>
      </w:r>
      <w:r w:rsidR="00822D46" w:rsidRPr="00DB6DD3">
        <w:rPr>
          <w:color w:val="auto"/>
          <w:highlight w:val="yellow"/>
          <w:lang w:eastAsia="zh-CN"/>
        </w:rPr>
        <w:t xml:space="preserve"> </w:t>
      </w:r>
      <w:r w:rsidR="00DB6DD3" w:rsidRPr="00DB6DD3">
        <w:rPr>
          <w:color w:val="auto"/>
          <w:highlight w:val="yellow"/>
          <w:lang w:eastAsia="zh-CN"/>
        </w:rPr>
        <w:t>°</w:t>
      </w:r>
      <w:r w:rsidRPr="00DB6DD3">
        <w:rPr>
          <w:color w:val="auto"/>
          <w:highlight w:val="yellow"/>
          <w:lang w:eastAsia="zh-CN"/>
        </w:rPr>
        <w:t>C</w:t>
      </w:r>
      <w:r w:rsidR="00074D9F" w:rsidRPr="00DB6DD3">
        <w:rPr>
          <w:color w:val="auto"/>
          <w:highlight w:val="yellow"/>
          <w:lang w:eastAsia="zh-CN"/>
        </w:rPr>
        <w:t xml:space="preserve">. </w:t>
      </w:r>
    </w:p>
    <w:p w14:paraId="48019137" w14:textId="77777777" w:rsidR="00131996" w:rsidRPr="00DB6DD3" w:rsidRDefault="00131996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30775D72" w14:textId="424FE986" w:rsidR="0086467B" w:rsidRPr="00DB6DD3" w:rsidRDefault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>NOTE:</w:t>
      </w:r>
      <w:r w:rsidR="00131996" w:rsidRPr="00DB6DD3">
        <w:rPr>
          <w:b/>
          <w:color w:val="auto"/>
          <w:lang w:eastAsia="zh-CN"/>
        </w:rPr>
        <w:t xml:space="preserve"> </w:t>
      </w:r>
      <w:r w:rsidR="00131996" w:rsidRPr="00DB6DD3">
        <w:rPr>
          <w:color w:val="auto"/>
          <w:lang w:eastAsia="zh-CN"/>
        </w:rPr>
        <w:t xml:space="preserve">The protocol can be paused here. </w:t>
      </w:r>
      <w:r w:rsidR="007D0407">
        <w:rPr>
          <w:color w:val="auto"/>
          <w:lang w:eastAsia="zh-CN"/>
        </w:rPr>
        <w:t>However, this</w:t>
      </w:r>
      <w:r w:rsidR="0086467B" w:rsidRPr="00DB6DD3">
        <w:rPr>
          <w:color w:val="auto"/>
          <w:lang w:eastAsia="zh-CN"/>
        </w:rPr>
        <w:t xml:space="preserve"> is not encouraged</w:t>
      </w:r>
      <w:r w:rsidR="007D0407">
        <w:rPr>
          <w:color w:val="auto"/>
          <w:lang w:eastAsia="zh-CN"/>
        </w:rPr>
        <w:t>,</w:t>
      </w:r>
      <w:r w:rsidR="0086467B" w:rsidRPr="00DB6DD3">
        <w:rPr>
          <w:color w:val="auto"/>
          <w:lang w:eastAsia="zh-CN"/>
        </w:rPr>
        <w:t xml:space="preserve"> </w:t>
      </w:r>
      <w:r w:rsidR="007D0407" w:rsidRPr="00861C9F">
        <w:rPr>
          <w:color w:val="auto"/>
          <w:lang w:eastAsia="zh-CN"/>
        </w:rPr>
        <w:t>because</w:t>
      </w:r>
      <w:r w:rsidR="007D0407" w:rsidRPr="00DB6DD3">
        <w:rPr>
          <w:color w:val="auto"/>
          <w:lang w:eastAsia="zh-CN"/>
        </w:rPr>
        <w:t xml:space="preserve"> </w:t>
      </w:r>
      <w:r w:rsidR="0086467B" w:rsidRPr="00DB6DD3">
        <w:rPr>
          <w:color w:val="auto"/>
          <w:lang w:eastAsia="zh-CN"/>
        </w:rPr>
        <w:t xml:space="preserve">the </w:t>
      </w:r>
      <w:r w:rsidR="00830F45" w:rsidRPr="00DB6DD3">
        <w:rPr>
          <w:color w:val="auto"/>
          <w:lang w:eastAsia="zh-CN"/>
        </w:rPr>
        <w:t>infectivity</w:t>
      </w:r>
      <w:r w:rsidR="0086467B" w:rsidRPr="00DB6DD3">
        <w:rPr>
          <w:color w:val="auto"/>
          <w:lang w:eastAsia="zh-CN"/>
        </w:rPr>
        <w:t xml:space="preserve"> of </w:t>
      </w:r>
      <w:r w:rsidR="007F3ACA">
        <w:rPr>
          <w:color w:val="auto"/>
          <w:lang w:eastAsia="zh-CN"/>
        </w:rPr>
        <w:t xml:space="preserve">the </w:t>
      </w:r>
      <w:proofErr w:type="spellStart"/>
      <w:r w:rsidR="0086467B" w:rsidRPr="00DB6DD3">
        <w:rPr>
          <w:color w:val="auto"/>
          <w:lang w:eastAsia="zh-CN"/>
        </w:rPr>
        <w:t>pps</w:t>
      </w:r>
      <w:proofErr w:type="spellEnd"/>
      <w:r w:rsidR="0086467B" w:rsidRPr="00DB6DD3">
        <w:rPr>
          <w:color w:val="auto"/>
          <w:lang w:eastAsia="zh-CN"/>
        </w:rPr>
        <w:t xml:space="preserve"> will sharply </w:t>
      </w:r>
      <w:r w:rsidR="00830F45" w:rsidRPr="00DB6DD3">
        <w:rPr>
          <w:color w:val="auto"/>
          <w:lang w:eastAsia="zh-CN"/>
        </w:rPr>
        <w:t>decline after freezing</w:t>
      </w:r>
      <w:r w:rsidR="0086467B" w:rsidRPr="00DB6DD3">
        <w:rPr>
          <w:color w:val="auto"/>
          <w:lang w:eastAsia="zh-CN"/>
        </w:rPr>
        <w:t xml:space="preserve"> and thaw</w:t>
      </w:r>
      <w:r w:rsidR="00830F45" w:rsidRPr="00DB6DD3">
        <w:rPr>
          <w:color w:val="auto"/>
          <w:lang w:eastAsia="zh-CN"/>
        </w:rPr>
        <w:t xml:space="preserve">ing. </w:t>
      </w:r>
    </w:p>
    <w:p w14:paraId="0977D85C" w14:textId="77777777" w:rsidR="00C801E6" w:rsidRPr="00DB6DD3" w:rsidRDefault="00C801E6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45732599" w14:textId="1F974D75" w:rsidR="0086467B" w:rsidRPr="00D704B4" w:rsidRDefault="007512B6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bCs/>
          <w:color w:val="auto"/>
          <w:highlight w:val="yellow"/>
          <w:lang w:eastAsia="zh-CN"/>
        </w:rPr>
      </w:pPr>
      <w:proofErr w:type="spellStart"/>
      <w:r w:rsidRPr="00D704B4">
        <w:rPr>
          <w:bCs/>
          <w:color w:val="auto"/>
          <w:highlight w:val="yellow"/>
          <w:lang w:eastAsia="zh-CN"/>
        </w:rPr>
        <w:t>Pseudotyped</w:t>
      </w:r>
      <w:proofErr w:type="spellEnd"/>
      <w:r w:rsidRPr="00D704B4">
        <w:rPr>
          <w:bCs/>
          <w:color w:val="auto"/>
          <w:highlight w:val="yellow"/>
          <w:lang w:eastAsia="zh-CN"/>
        </w:rPr>
        <w:t xml:space="preserve"> </w:t>
      </w:r>
      <w:r w:rsidR="00DB6DD3" w:rsidRPr="00D704B4">
        <w:rPr>
          <w:bCs/>
          <w:color w:val="auto"/>
          <w:highlight w:val="yellow"/>
          <w:lang w:eastAsia="zh-CN"/>
        </w:rPr>
        <w:t>viral particle quantification</w:t>
      </w:r>
    </w:p>
    <w:p w14:paraId="08851D5E" w14:textId="77777777" w:rsidR="00C801E6" w:rsidRPr="00DB6DD3" w:rsidRDefault="00C801E6" w:rsidP="0094563D">
      <w:pPr>
        <w:pStyle w:val="NormalWeb"/>
        <w:spacing w:before="0" w:beforeAutospacing="0" w:after="0" w:afterAutospacing="0"/>
        <w:rPr>
          <w:b/>
          <w:color w:val="auto"/>
          <w:highlight w:val="yellow"/>
          <w:lang w:eastAsia="zh-CN"/>
        </w:rPr>
      </w:pPr>
    </w:p>
    <w:p w14:paraId="2D64FBD5" w14:textId="0F36249F" w:rsidR="0086467B" w:rsidRPr="00DB6DD3" w:rsidRDefault="0069252C" w:rsidP="00D704B4">
      <w:pPr>
        <w:pStyle w:val="NormalWeb"/>
        <w:numPr>
          <w:ilvl w:val="2"/>
          <w:numId w:val="31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B6DD3">
        <w:rPr>
          <w:color w:val="auto"/>
          <w:highlight w:val="yellow"/>
          <w:lang w:eastAsia="zh-CN"/>
        </w:rPr>
        <w:t>Transfer 20</w:t>
      </w:r>
      <w:r w:rsidR="00822D46" w:rsidRPr="00DB6DD3">
        <w:rPr>
          <w:color w:val="auto"/>
          <w:highlight w:val="yellow"/>
          <w:lang w:eastAsia="zh-CN"/>
        </w:rPr>
        <w:t xml:space="preserve"> </w:t>
      </w:r>
      <w:r w:rsidR="00013C4B" w:rsidRPr="00DB6DD3">
        <w:rPr>
          <w:color w:val="auto"/>
          <w:highlight w:val="yellow"/>
          <w:lang w:eastAsia="zh-CN"/>
        </w:rPr>
        <w:t>µL</w:t>
      </w:r>
      <w:r w:rsidRPr="00DB6DD3">
        <w:rPr>
          <w:color w:val="auto"/>
          <w:highlight w:val="yellow"/>
          <w:lang w:eastAsia="zh-CN"/>
        </w:rPr>
        <w:t xml:space="preserve"> </w:t>
      </w:r>
      <w:r w:rsidR="00DB6DD3" w:rsidRPr="00DB6DD3">
        <w:rPr>
          <w:color w:val="auto"/>
          <w:highlight w:val="yellow"/>
          <w:lang w:eastAsia="zh-CN"/>
        </w:rPr>
        <w:t xml:space="preserve">of </w:t>
      </w:r>
      <w:r w:rsidRPr="00DB6DD3">
        <w:rPr>
          <w:color w:val="auto"/>
          <w:highlight w:val="yellow"/>
          <w:lang w:eastAsia="zh-CN"/>
        </w:rPr>
        <w:t xml:space="preserve">purified </w:t>
      </w:r>
      <w:proofErr w:type="spellStart"/>
      <w:r w:rsidRPr="00DB6DD3">
        <w:rPr>
          <w:color w:val="auto"/>
          <w:highlight w:val="yellow"/>
          <w:lang w:eastAsia="zh-CN"/>
        </w:rPr>
        <w:t>pp</w:t>
      </w:r>
      <w:r w:rsidR="00787961">
        <w:rPr>
          <w:color w:val="auto"/>
          <w:highlight w:val="yellow"/>
          <w:lang w:eastAsia="zh-CN"/>
        </w:rPr>
        <w:t>s</w:t>
      </w:r>
      <w:proofErr w:type="spellEnd"/>
      <w:r w:rsidRPr="00DB6DD3">
        <w:rPr>
          <w:color w:val="auto"/>
          <w:highlight w:val="yellow"/>
          <w:lang w:eastAsia="zh-CN"/>
        </w:rPr>
        <w:t xml:space="preserve"> to a 1.5</w:t>
      </w:r>
      <w:r w:rsidR="00822D46" w:rsidRPr="00DB6DD3">
        <w:rPr>
          <w:color w:val="auto"/>
          <w:highlight w:val="yellow"/>
          <w:lang w:eastAsia="zh-CN"/>
        </w:rPr>
        <w:t xml:space="preserve"> </w:t>
      </w:r>
      <w:r w:rsidR="00013C4B" w:rsidRPr="00DB6DD3">
        <w:rPr>
          <w:color w:val="auto"/>
          <w:highlight w:val="yellow"/>
          <w:lang w:eastAsia="zh-CN"/>
        </w:rPr>
        <w:t>mL</w:t>
      </w:r>
      <w:r w:rsidRPr="00DB6DD3">
        <w:rPr>
          <w:color w:val="auto"/>
          <w:highlight w:val="yellow"/>
          <w:lang w:eastAsia="zh-CN"/>
        </w:rPr>
        <w:t xml:space="preserve"> </w:t>
      </w:r>
      <w:r w:rsidR="007D0407" w:rsidRPr="00DB6DD3">
        <w:rPr>
          <w:color w:val="auto"/>
          <w:highlight w:val="yellow"/>
          <w:lang w:eastAsia="zh-CN"/>
        </w:rPr>
        <w:t xml:space="preserve">ribonuclease (RNase)-free </w:t>
      </w:r>
      <w:r w:rsidRPr="00DB6DD3">
        <w:rPr>
          <w:color w:val="auto"/>
          <w:highlight w:val="yellow"/>
          <w:lang w:eastAsia="zh-CN"/>
        </w:rPr>
        <w:t>microcentrifuge tube</w:t>
      </w:r>
      <w:r w:rsidR="00DB6DD3" w:rsidRPr="00DB6DD3">
        <w:rPr>
          <w:color w:val="auto"/>
          <w:highlight w:val="yellow"/>
          <w:lang w:eastAsia="zh-CN"/>
        </w:rPr>
        <w:t>.</w:t>
      </w:r>
    </w:p>
    <w:p w14:paraId="0586187F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012E133F" w14:textId="2B279060" w:rsidR="006A39B3" w:rsidRPr="00DB6DD3" w:rsidRDefault="006A39B3" w:rsidP="00D704B4">
      <w:pPr>
        <w:pStyle w:val="NormalWeb"/>
        <w:numPr>
          <w:ilvl w:val="2"/>
          <w:numId w:val="31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B6DD3">
        <w:rPr>
          <w:color w:val="auto"/>
          <w:highlight w:val="yellow"/>
          <w:lang w:eastAsia="zh-CN"/>
        </w:rPr>
        <w:t>Add 1</w:t>
      </w:r>
      <w:r w:rsidR="00822D46" w:rsidRPr="00DB6DD3">
        <w:rPr>
          <w:color w:val="auto"/>
          <w:highlight w:val="yellow"/>
          <w:lang w:eastAsia="zh-CN"/>
        </w:rPr>
        <w:t xml:space="preserve"> </w:t>
      </w:r>
      <w:r w:rsidR="00013C4B" w:rsidRPr="00DB6DD3">
        <w:rPr>
          <w:color w:val="auto"/>
          <w:highlight w:val="yellow"/>
          <w:lang w:eastAsia="zh-CN"/>
        </w:rPr>
        <w:t>µL</w:t>
      </w:r>
      <w:r w:rsidRPr="00DB6DD3">
        <w:rPr>
          <w:color w:val="auto"/>
          <w:highlight w:val="yellow"/>
          <w:lang w:eastAsia="zh-CN"/>
        </w:rPr>
        <w:t xml:space="preserve"> </w:t>
      </w:r>
      <w:r w:rsidR="00DB6DD3" w:rsidRPr="00DB6DD3">
        <w:rPr>
          <w:color w:val="auto"/>
          <w:highlight w:val="yellow"/>
          <w:lang w:eastAsia="zh-CN"/>
        </w:rPr>
        <w:t xml:space="preserve">of </w:t>
      </w:r>
      <w:r w:rsidRPr="00DB6DD3">
        <w:rPr>
          <w:color w:val="auto"/>
          <w:highlight w:val="yellow"/>
          <w:lang w:eastAsia="zh-CN"/>
        </w:rPr>
        <w:t>0.24</w:t>
      </w:r>
      <w:r w:rsidR="00822D46" w:rsidRPr="00DB6DD3">
        <w:rPr>
          <w:color w:val="auto"/>
          <w:highlight w:val="yellow"/>
          <w:lang w:eastAsia="zh-CN"/>
        </w:rPr>
        <w:t xml:space="preserve"> </w:t>
      </w:r>
      <w:r w:rsidRPr="00DB6DD3">
        <w:rPr>
          <w:color w:val="auto"/>
          <w:highlight w:val="yellow"/>
          <w:lang w:eastAsia="zh-CN"/>
        </w:rPr>
        <w:t>U/</w:t>
      </w:r>
      <w:r w:rsidR="00013C4B" w:rsidRPr="00DB6DD3">
        <w:rPr>
          <w:color w:val="auto"/>
          <w:highlight w:val="yellow"/>
          <w:lang w:eastAsia="zh-CN"/>
        </w:rPr>
        <w:t>mL</w:t>
      </w:r>
      <w:r w:rsidRPr="00DB6DD3">
        <w:rPr>
          <w:color w:val="auto"/>
          <w:highlight w:val="yellow"/>
          <w:lang w:eastAsia="zh-CN"/>
        </w:rPr>
        <w:t xml:space="preserve"> </w:t>
      </w:r>
      <w:proofErr w:type="spellStart"/>
      <w:r w:rsidR="007D0407" w:rsidRPr="00DB6DD3">
        <w:rPr>
          <w:color w:val="auto"/>
          <w:highlight w:val="yellow"/>
          <w:lang w:eastAsia="zh-CN"/>
        </w:rPr>
        <w:t>benzonase</w:t>
      </w:r>
      <w:proofErr w:type="spellEnd"/>
      <w:r w:rsidR="007D0407" w:rsidRPr="00DB6DD3">
        <w:rPr>
          <w:color w:val="auto"/>
          <w:highlight w:val="yellow"/>
          <w:lang w:eastAsia="zh-CN"/>
        </w:rPr>
        <w:t xml:space="preserve"> nuclease</w:t>
      </w:r>
      <w:r w:rsidRPr="00DB6DD3">
        <w:rPr>
          <w:color w:val="auto"/>
          <w:highlight w:val="yellow"/>
          <w:lang w:eastAsia="zh-CN"/>
        </w:rPr>
        <w:t xml:space="preserve">. Incubate at </w:t>
      </w:r>
      <w:r w:rsidR="007227D1" w:rsidRPr="00DB6DD3">
        <w:rPr>
          <w:color w:val="auto"/>
          <w:highlight w:val="yellow"/>
          <w:lang w:eastAsia="zh-CN"/>
        </w:rPr>
        <w:t>37</w:t>
      </w:r>
      <w:r w:rsidR="00822D46" w:rsidRPr="00DB6DD3">
        <w:rPr>
          <w:color w:val="auto"/>
          <w:highlight w:val="yellow"/>
          <w:lang w:eastAsia="zh-CN"/>
        </w:rPr>
        <w:t xml:space="preserve"> </w:t>
      </w:r>
      <w:r w:rsidR="007227D1" w:rsidRPr="00DB6DD3">
        <w:rPr>
          <w:color w:val="auto"/>
          <w:highlight w:val="yellow"/>
          <w:lang w:eastAsia="zh-CN"/>
        </w:rPr>
        <w:t>°C for 1</w:t>
      </w:r>
      <w:r w:rsidR="00822D46" w:rsidRPr="00DB6DD3">
        <w:rPr>
          <w:color w:val="auto"/>
          <w:highlight w:val="yellow"/>
          <w:lang w:eastAsia="zh-CN"/>
        </w:rPr>
        <w:t xml:space="preserve"> </w:t>
      </w:r>
      <w:r w:rsidR="007227D1" w:rsidRPr="00DB6DD3">
        <w:rPr>
          <w:color w:val="auto"/>
          <w:highlight w:val="yellow"/>
          <w:lang w:eastAsia="zh-CN"/>
        </w:rPr>
        <w:t>h to eliminate any DNA and RNA</w:t>
      </w:r>
      <w:r w:rsidR="00BF5D3B">
        <w:rPr>
          <w:rFonts w:hint="eastAsia"/>
          <w:color w:val="auto"/>
          <w:highlight w:val="yellow"/>
          <w:lang w:eastAsia="zh-CN"/>
        </w:rPr>
        <w:t xml:space="preserve"> contamination</w:t>
      </w:r>
      <w:r w:rsidR="007227D1" w:rsidRPr="00DB6DD3">
        <w:rPr>
          <w:color w:val="auto"/>
          <w:highlight w:val="yellow"/>
          <w:lang w:eastAsia="zh-CN"/>
        </w:rPr>
        <w:t>.</w:t>
      </w:r>
    </w:p>
    <w:p w14:paraId="678967E6" w14:textId="77777777" w:rsidR="00341F4C" w:rsidRPr="00DB6DD3" w:rsidRDefault="00341F4C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7DD90B99" w14:textId="40869990" w:rsidR="00341F4C" w:rsidRPr="00DB6DD3" w:rsidRDefault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>NOTE:</w:t>
      </w:r>
      <w:r w:rsidR="00DB6DD3" w:rsidRPr="00DB6DD3">
        <w:rPr>
          <w:color w:val="auto"/>
          <w:lang w:eastAsia="zh-CN"/>
        </w:rPr>
        <w:t xml:space="preserve"> </w:t>
      </w:r>
      <w:r w:rsidR="00341F4C" w:rsidRPr="00DB6DD3">
        <w:rPr>
          <w:color w:val="auto"/>
          <w:lang w:eastAsia="zh-CN"/>
        </w:rPr>
        <w:t xml:space="preserve">Target RNA, </w:t>
      </w:r>
      <w:r w:rsidR="009F0B0B" w:rsidRPr="00DB6DD3">
        <w:rPr>
          <w:color w:val="auto"/>
          <w:lang w:eastAsia="zh-CN"/>
        </w:rPr>
        <w:t xml:space="preserve">commonly downregulated cytomegalovirus </w:t>
      </w:r>
      <w:r w:rsidR="0095434D" w:rsidRPr="00DB6DD3">
        <w:rPr>
          <w:color w:val="auto"/>
          <w:lang w:eastAsia="zh-CN"/>
        </w:rPr>
        <w:t>(</w:t>
      </w:r>
      <w:r w:rsidR="00341F4C" w:rsidRPr="00DB6DD3">
        <w:rPr>
          <w:color w:val="auto"/>
          <w:lang w:eastAsia="zh-CN"/>
        </w:rPr>
        <w:t>CMV</w:t>
      </w:r>
      <w:r w:rsidR="0095434D" w:rsidRPr="00DB6DD3">
        <w:rPr>
          <w:color w:val="auto"/>
          <w:lang w:eastAsia="zh-CN"/>
        </w:rPr>
        <w:t>)</w:t>
      </w:r>
      <w:r w:rsidR="00341F4C" w:rsidRPr="00DB6DD3">
        <w:rPr>
          <w:color w:val="auto"/>
          <w:lang w:eastAsia="zh-CN"/>
        </w:rPr>
        <w:t>-GFP RNA</w:t>
      </w:r>
      <w:r w:rsidR="00D704B4">
        <w:rPr>
          <w:color w:val="auto"/>
          <w:lang w:eastAsia="zh-CN"/>
        </w:rPr>
        <w:t>,</w:t>
      </w:r>
      <w:r w:rsidR="00341F4C" w:rsidRPr="00DB6DD3">
        <w:rPr>
          <w:color w:val="auto"/>
          <w:lang w:eastAsia="zh-CN"/>
        </w:rPr>
        <w:t xml:space="preserve"> is packaged in the </w:t>
      </w:r>
      <w:proofErr w:type="spellStart"/>
      <w:r w:rsidR="00341F4C" w:rsidRPr="00DB6DD3">
        <w:rPr>
          <w:color w:val="auto"/>
          <w:lang w:eastAsia="zh-CN"/>
        </w:rPr>
        <w:t>pps</w:t>
      </w:r>
      <w:proofErr w:type="spellEnd"/>
      <w:r w:rsidR="00341F4C" w:rsidRPr="00DB6DD3">
        <w:rPr>
          <w:color w:val="auto"/>
          <w:lang w:eastAsia="zh-CN"/>
        </w:rPr>
        <w:t xml:space="preserve"> and </w:t>
      </w:r>
      <w:r w:rsidR="00341F4C" w:rsidRPr="009F0B0B">
        <w:rPr>
          <w:color w:val="auto"/>
          <w:lang w:eastAsia="zh-CN"/>
        </w:rPr>
        <w:t xml:space="preserve">can </w:t>
      </w:r>
      <w:r w:rsidR="0095434D" w:rsidRPr="009F0B0B">
        <w:rPr>
          <w:color w:val="auto"/>
          <w:lang w:eastAsia="zh-CN"/>
        </w:rPr>
        <w:t>avoid being</w:t>
      </w:r>
      <w:r w:rsidR="00D704B4">
        <w:rPr>
          <w:color w:val="auto"/>
          <w:lang w:eastAsia="zh-CN"/>
        </w:rPr>
        <w:t xml:space="preserve"> degraded </w:t>
      </w:r>
      <w:r w:rsidR="0095434D" w:rsidRPr="00DB6DD3">
        <w:rPr>
          <w:color w:val="auto"/>
          <w:lang w:eastAsia="zh-CN"/>
        </w:rPr>
        <w:t xml:space="preserve">by </w:t>
      </w:r>
      <w:proofErr w:type="spellStart"/>
      <w:r w:rsidR="007D0407" w:rsidRPr="00DB6DD3">
        <w:rPr>
          <w:color w:val="auto"/>
          <w:lang w:eastAsia="zh-CN"/>
        </w:rPr>
        <w:t>benzonase</w:t>
      </w:r>
      <w:proofErr w:type="spellEnd"/>
      <w:r w:rsidR="007D0407" w:rsidRPr="00DB6DD3">
        <w:rPr>
          <w:color w:val="auto"/>
          <w:lang w:eastAsia="zh-CN"/>
        </w:rPr>
        <w:t xml:space="preserve"> nuclease</w:t>
      </w:r>
      <w:r w:rsidR="0095434D" w:rsidRPr="00DB6DD3">
        <w:rPr>
          <w:color w:val="auto"/>
          <w:lang w:eastAsia="zh-CN"/>
        </w:rPr>
        <w:t xml:space="preserve">. </w:t>
      </w:r>
    </w:p>
    <w:p w14:paraId="7F7D487F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2DD5069F" w14:textId="2035631B" w:rsidR="007227D1" w:rsidRPr="00DB6DD3" w:rsidRDefault="007227D1" w:rsidP="00D704B4">
      <w:pPr>
        <w:pStyle w:val="NormalWeb"/>
        <w:numPr>
          <w:ilvl w:val="2"/>
          <w:numId w:val="31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B6DD3">
        <w:rPr>
          <w:color w:val="auto"/>
          <w:highlight w:val="yellow"/>
          <w:lang w:eastAsia="zh-CN"/>
        </w:rPr>
        <w:t>Fr</w:t>
      </w:r>
      <w:r w:rsidR="00DB6DD3" w:rsidRPr="00DB6DD3">
        <w:rPr>
          <w:color w:val="auto"/>
          <w:highlight w:val="yellow"/>
          <w:lang w:eastAsia="zh-CN"/>
        </w:rPr>
        <w:t>eeze</w:t>
      </w:r>
      <w:r w:rsidRPr="00DB6DD3">
        <w:rPr>
          <w:color w:val="auto"/>
          <w:highlight w:val="yellow"/>
          <w:lang w:eastAsia="zh-CN"/>
        </w:rPr>
        <w:t xml:space="preserve"> the sample at -70</w:t>
      </w:r>
      <w:r w:rsidR="00822D46" w:rsidRPr="00DB6DD3">
        <w:rPr>
          <w:color w:val="auto"/>
          <w:highlight w:val="yellow"/>
          <w:lang w:eastAsia="zh-CN"/>
        </w:rPr>
        <w:t xml:space="preserve"> </w:t>
      </w:r>
      <w:r w:rsidRPr="00DB6DD3">
        <w:rPr>
          <w:color w:val="auto"/>
          <w:highlight w:val="yellow"/>
          <w:lang w:eastAsia="zh-CN"/>
        </w:rPr>
        <w:t xml:space="preserve">°C to inactivate </w:t>
      </w:r>
      <w:r w:rsidR="009F0B0B">
        <w:rPr>
          <w:color w:val="auto"/>
          <w:highlight w:val="yellow"/>
          <w:lang w:eastAsia="zh-CN"/>
        </w:rPr>
        <w:t xml:space="preserve">the </w:t>
      </w:r>
      <w:proofErr w:type="spellStart"/>
      <w:r w:rsidR="007D0407" w:rsidRPr="00861C9F">
        <w:rPr>
          <w:color w:val="auto"/>
          <w:highlight w:val="yellow"/>
          <w:lang w:eastAsia="zh-CN"/>
        </w:rPr>
        <w:t>benzonase</w:t>
      </w:r>
      <w:proofErr w:type="spellEnd"/>
      <w:r w:rsidR="007D0407" w:rsidRPr="00861C9F">
        <w:rPr>
          <w:color w:val="auto"/>
          <w:highlight w:val="yellow"/>
          <w:lang w:eastAsia="zh-CN"/>
        </w:rPr>
        <w:t xml:space="preserve"> nuclease</w:t>
      </w:r>
      <w:r w:rsidRPr="00DB6DD3">
        <w:rPr>
          <w:color w:val="auto"/>
          <w:highlight w:val="yellow"/>
          <w:lang w:eastAsia="zh-CN"/>
        </w:rPr>
        <w:t>.</w:t>
      </w:r>
    </w:p>
    <w:p w14:paraId="54F1CCCD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513E2F0F" w14:textId="24A9D7C9" w:rsidR="00543C8A" w:rsidRPr="00DB6DD3" w:rsidRDefault="00FC72EE" w:rsidP="00D704B4">
      <w:pPr>
        <w:pStyle w:val="NormalWeb"/>
        <w:numPr>
          <w:ilvl w:val="2"/>
          <w:numId w:val="31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B6DD3">
        <w:rPr>
          <w:color w:val="auto"/>
          <w:highlight w:val="yellow"/>
          <w:lang w:eastAsia="zh-CN"/>
        </w:rPr>
        <w:t>Add 2</w:t>
      </w:r>
      <w:r w:rsidR="00822D46" w:rsidRPr="00DB6DD3">
        <w:rPr>
          <w:color w:val="auto"/>
          <w:highlight w:val="yellow"/>
          <w:lang w:eastAsia="zh-CN"/>
        </w:rPr>
        <w:t xml:space="preserve"> </w:t>
      </w:r>
      <w:r w:rsidR="00013C4B" w:rsidRPr="00DB6DD3">
        <w:rPr>
          <w:color w:val="auto"/>
          <w:highlight w:val="yellow"/>
          <w:lang w:eastAsia="zh-CN"/>
        </w:rPr>
        <w:t>µL</w:t>
      </w:r>
      <w:r w:rsidR="005E04C0" w:rsidRPr="00DB6DD3">
        <w:rPr>
          <w:color w:val="auto"/>
          <w:highlight w:val="yellow"/>
          <w:lang w:eastAsia="zh-CN"/>
        </w:rPr>
        <w:t xml:space="preserve"> </w:t>
      </w:r>
      <w:r w:rsidR="00DB6DD3" w:rsidRPr="00DB6DD3">
        <w:rPr>
          <w:color w:val="auto"/>
          <w:highlight w:val="yellow"/>
          <w:lang w:eastAsia="zh-CN"/>
        </w:rPr>
        <w:t xml:space="preserve">of </w:t>
      </w:r>
      <w:r w:rsidR="007D0407" w:rsidRPr="00DB6DD3">
        <w:rPr>
          <w:color w:val="auto"/>
          <w:highlight w:val="yellow"/>
          <w:lang w:eastAsia="zh-CN"/>
        </w:rPr>
        <w:t xml:space="preserve">proteinase </w:t>
      </w:r>
      <w:r w:rsidR="00936ED8" w:rsidRPr="00DB6DD3">
        <w:rPr>
          <w:color w:val="auto"/>
          <w:highlight w:val="yellow"/>
          <w:lang w:eastAsia="zh-CN"/>
        </w:rPr>
        <w:t>K</w:t>
      </w:r>
      <w:r w:rsidRPr="00DB6DD3">
        <w:rPr>
          <w:color w:val="auto"/>
          <w:highlight w:val="yellow"/>
          <w:lang w:eastAsia="zh-CN"/>
        </w:rPr>
        <w:t>. Incubate at 50</w:t>
      </w:r>
      <w:r w:rsidR="00822D46" w:rsidRPr="00DB6DD3">
        <w:rPr>
          <w:color w:val="auto"/>
          <w:highlight w:val="yellow"/>
          <w:lang w:eastAsia="zh-CN"/>
        </w:rPr>
        <w:t xml:space="preserve"> </w:t>
      </w:r>
      <w:r w:rsidRPr="00DB6DD3">
        <w:rPr>
          <w:color w:val="auto"/>
          <w:highlight w:val="yellow"/>
          <w:lang w:eastAsia="zh-CN"/>
        </w:rPr>
        <w:t>°C for 30</w:t>
      </w:r>
      <w:r w:rsidR="00822D46" w:rsidRPr="00DB6DD3">
        <w:rPr>
          <w:color w:val="auto"/>
          <w:highlight w:val="yellow"/>
          <w:lang w:eastAsia="zh-CN"/>
        </w:rPr>
        <w:t xml:space="preserve"> </w:t>
      </w:r>
      <w:r w:rsidRPr="00DB6DD3">
        <w:rPr>
          <w:color w:val="auto"/>
          <w:highlight w:val="yellow"/>
          <w:lang w:eastAsia="zh-CN"/>
        </w:rPr>
        <w:t>min to digest the envelope proteins and release the CMV-GFP RNA.</w:t>
      </w:r>
      <w:r w:rsidR="00543C8A" w:rsidRPr="00DB6DD3">
        <w:rPr>
          <w:color w:val="auto"/>
          <w:highlight w:val="yellow"/>
          <w:lang w:eastAsia="zh-CN"/>
        </w:rPr>
        <w:t xml:space="preserve"> </w:t>
      </w:r>
      <w:r w:rsidR="00341F4C" w:rsidRPr="00DB6DD3">
        <w:rPr>
          <w:color w:val="auto"/>
          <w:highlight w:val="yellow"/>
          <w:lang w:eastAsia="zh-CN"/>
        </w:rPr>
        <w:t>Inactivate t</w:t>
      </w:r>
      <w:r w:rsidR="00543C8A" w:rsidRPr="00DB6DD3">
        <w:rPr>
          <w:color w:val="auto"/>
          <w:highlight w:val="yellow"/>
          <w:lang w:eastAsia="zh-CN"/>
        </w:rPr>
        <w:t xml:space="preserve">he </w:t>
      </w:r>
      <w:r w:rsidR="007D0407" w:rsidRPr="00DB6DD3">
        <w:rPr>
          <w:color w:val="auto"/>
          <w:highlight w:val="yellow"/>
          <w:lang w:eastAsia="zh-CN"/>
        </w:rPr>
        <w:t xml:space="preserve">proteinase </w:t>
      </w:r>
      <w:r w:rsidR="00543C8A" w:rsidRPr="00DB6DD3">
        <w:rPr>
          <w:color w:val="auto"/>
          <w:highlight w:val="yellow"/>
          <w:lang w:eastAsia="zh-CN"/>
        </w:rPr>
        <w:t>K at 100</w:t>
      </w:r>
      <w:r w:rsidR="00472D01" w:rsidRPr="00DB6DD3">
        <w:rPr>
          <w:color w:val="auto"/>
          <w:highlight w:val="yellow"/>
          <w:lang w:eastAsia="zh-CN"/>
        </w:rPr>
        <w:t xml:space="preserve"> </w:t>
      </w:r>
      <w:r w:rsidR="00543C8A" w:rsidRPr="00DB6DD3">
        <w:rPr>
          <w:color w:val="auto"/>
          <w:highlight w:val="yellow"/>
          <w:lang w:eastAsia="zh-CN"/>
        </w:rPr>
        <w:t>°C for 3</w:t>
      </w:r>
      <w:r w:rsidR="00822D46" w:rsidRPr="00DB6DD3">
        <w:rPr>
          <w:color w:val="auto"/>
          <w:highlight w:val="yellow"/>
          <w:lang w:eastAsia="zh-CN"/>
        </w:rPr>
        <w:t xml:space="preserve"> </w:t>
      </w:r>
      <w:r w:rsidR="00543C8A" w:rsidRPr="00DB6DD3">
        <w:rPr>
          <w:color w:val="auto"/>
          <w:highlight w:val="yellow"/>
          <w:lang w:eastAsia="zh-CN"/>
        </w:rPr>
        <w:t>min.</w:t>
      </w:r>
    </w:p>
    <w:p w14:paraId="6D8DB078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576510B4" w14:textId="1663CED0" w:rsidR="007227D1" w:rsidRPr="00DB6DD3" w:rsidRDefault="00182A45" w:rsidP="00D704B4">
      <w:pPr>
        <w:pStyle w:val="NormalWeb"/>
        <w:numPr>
          <w:ilvl w:val="2"/>
          <w:numId w:val="31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B6DD3">
        <w:rPr>
          <w:color w:val="auto"/>
          <w:highlight w:val="yellow"/>
          <w:lang w:eastAsia="zh-CN"/>
        </w:rPr>
        <w:t xml:space="preserve">Quantify </w:t>
      </w:r>
      <w:r w:rsidR="007D0407">
        <w:rPr>
          <w:color w:val="auto"/>
          <w:highlight w:val="yellow"/>
          <w:lang w:eastAsia="zh-CN"/>
        </w:rPr>
        <w:t xml:space="preserve">the </w:t>
      </w:r>
      <w:proofErr w:type="spellStart"/>
      <w:r w:rsidR="00A85F27" w:rsidRPr="00DB6DD3">
        <w:rPr>
          <w:color w:val="auto"/>
          <w:highlight w:val="yellow"/>
          <w:lang w:eastAsia="zh-CN"/>
        </w:rPr>
        <w:t>pps</w:t>
      </w:r>
      <w:proofErr w:type="spellEnd"/>
      <w:r w:rsidR="00A85F27" w:rsidRPr="00DB6DD3">
        <w:rPr>
          <w:color w:val="auto"/>
          <w:highlight w:val="yellow"/>
          <w:lang w:eastAsia="zh-CN"/>
        </w:rPr>
        <w:t xml:space="preserve"> by </w:t>
      </w:r>
      <w:r w:rsidR="00280D61" w:rsidRPr="00DB6DD3">
        <w:rPr>
          <w:color w:val="auto"/>
          <w:highlight w:val="yellow"/>
          <w:lang w:eastAsia="zh-CN"/>
        </w:rPr>
        <w:t>r</w:t>
      </w:r>
      <w:r w:rsidR="00A85F27" w:rsidRPr="00DB6DD3">
        <w:rPr>
          <w:color w:val="auto"/>
          <w:highlight w:val="yellow"/>
          <w:lang w:eastAsia="zh-CN"/>
        </w:rPr>
        <w:t>eal-time quantitative reverse-transcription (</w:t>
      </w:r>
      <w:proofErr w:type="spellStart"/>
      <w:r w:rsidR="00A85F27" w:rsidRPr="00DB6DD3">
        <w:rPr>
          <w:color w:val="auto"/>
          <w:highlight w:val="yellow"/>
          <w:lang w:eastAsia="zh-CN"/>
        </w:rPr>
        <w:t>qRT</w:t>
      </w:r>
      <w:proofErr w:type="spellEnd"/>
      <w:r w:rsidR="00A85F27" w:rsidRPr="00DB6DD3">
        <w:rPr>
          <w:color w:val="auto"/>
          <w:highlight w:val="yellow"/>
          <w:lang w:eastAsia="zh-CN"/>
        </w:rPr>
        <w:t xml:space="preserve">)-PCR with a Universal Probe One-Step RT-qPCR Kit, using </w:t>
      </w:r>
      <w:r w:rsidR="007315F4" w:rsidRPr="00DB6DD3">
        <w:rPr>
          <w:color w:val="auto"/>
          <w:highlight w:val="yellow"/>
          <w:lang w:eastAsia="zh-CN"/>
        </w:rPr>
        <w:t>the forward primer 5’-AACAAAAGCTGGAGCTCGTTTAA-3’,</w:t>
      </w:r>
      <w:r w:rsidR="00F62AED" w:rsidRPr="00DB6DD3">
        <w:rPr>
          <w:color w:val="auto"/>
          <w:highlight w:val="yellow"/>
          <w:lang w:eastAsia="zh-CN"/>
        </w:rPr>
        <w:t xml:space="preserve"> </w:t>
      </w:r>
      <w:r w:rsidR="007315F4" w:rsidRPr="00DB6DD3">
        <w:rPr>
          <w:color w:val="auto"/>
          <w:highlight w:val="yellow"/>
          <w:lang w:eastAsia="zh-CN"/>
        </w:rPr>
        <w:t>the reverse primer</w:t>
      </w:r>
      <w:r w:rsidR="00F62AED" w:rsidRPr="00DB6DD3">
        <w:rPr>
          <w:color w:val="auto"/>
          <w:highlight w:val="yellow"/>
          <w:lang w:eastAsia="zh-CN"/>
        </w:rPr>
        <w:t xml:space="preserve"> </w:t>
      </w:r>
      <w:r w:rsidR="007315F4" w:rsidRPr="00DB6DD3">
        <w:rPr>
          <w:color w:val="auto"/>
          <w:highlight w:val="yellow"/>
          <w:lang w:eastAsia="zh-CN"/>
        </w:rPr>
        <w:t xml:space="preserve">5’-GGGTCTCCTCAGAGTGATTGACTAC-3’, and the </w:t>
      </w:r>
      <w:r w:rsidR="00516523" w:rsidRPr="00DB6DD3">
        <w:rPr>
          <w:color w:val="auto"/>
          <w:highlight w:val="yellow"/>
          <w:lang w:eastAsia="zh-CN"/>
        </w:rPr>
        <w:t>probe 5’-FAM-CCCCCAAATGAAAGACCCCCGAG-TAM</w:t>
      </w:r>
      <w:r w:rsidR="007315F4" w:rsidRPr="00DB6DD3">
        <w:rPr>
          <w:color w:val="auto"/>
          <w:highlight w:val="yellow"/>
          <w:lang w:eastAsia="zh-CN"/>
        </w:rPr>
        <w:t>-3’</w:t>
      </w:r>
      <w:r w:rsidR="00280D61" w:rsidRPr="00DB6DD3">
        <w:rPr>
          <w:color w:val="auto"/>
          <w:highlight w:val="yellow"/>
          <w:lang w:eastAsia="zh-CN"/>
        </w:rPr>
        <w:t xml:space="preserve">, </w:t>
      </w:r>
      <w:r w:rsidR="007315F4" w:rsidRPr="00DB6DD3">
        <w:rPr>
          <w:color w:val="auto"/>
          <w:highlight w:val="yellow"/>
          <w:lang w:eastAsia="zh-CN"/>
        </w:rPr>
        <w:t xml:space="preserve">on </w:t>
      </w:r>
      <w:r w:rsidR="00ED5A3F">
        <w:rPr>
          <w:rFonts w:hint="eastAsia"/>
          <w:color w:val="auto"/>
          <w:highlight w:val="yellow"/>
          <w:lang w:eastAsia="zh-CN"/>
        </w:rPr>
        <w:t>a</w:t>
      </w:r>
      <w:r w:rsidR="00ED5A3F" w:rsidRPr="00DB6DD3">
        <w:rPr>
          <w:color w:val="auto"/>
          <w:highlight w:val="yellow"/>
          <w:lang w:eastAsia="zh-CN"/>
        </w:rPr>
        <w:t xml:space="preserve"> </w:t>
      </w:r>
      <w:r w:rsidR="007315F4" w:rsidRPr="00DB6DD3">
        <w:rPr>
          <w:color w:val="auto"/>
          <w:highlight w:val="yellow"/>
          <w:lang w:eastAsia="zh-CN"/>
        </w:rPr>
        <w:t xml:space="preserve">Real-Time PCR </w:t>
      </w:r>
      <w:r w:rsidR="00E87C00" w:rsidRPr="00DB6DD3">
        <w:rPr>
          <w:color w:val="auto"/>
          <w:highlight w:val="yellow"/>
          <w:lang w:eastAsia="zh-CN"/>
        </w:rPr>
        <w:t>thermocycler</w:t>
      </w:r>
      <w:r w:rsidR="007315F4" w:rsidRPr="00DB6DD3">
        <w:rPr>
          <w:color w:val="auto"/>
          <w:highlight w:val="yellow"/>
          <w:lang w:eastAsia="zh-CN"/>
        </w:rPr>
        <w:t xml:space="preserve">. </w:t>
      </w:r>
      <w:r w:rsidR="00280D61" w:rsidRPr="00DB6DD3">
        <w:rPr>
          <w:color w:val="auto"/>
          <w:highlight w:val="yellow"/>
          <w:lang w:eastAsia="zh-CN"/>
        </w:rPr>
        <w:t xml:space="preserve">Normalize </w:t>
      </w:r>
      <w:r w:rsidR="007D0407">
        <w:rPr>
          <w:color w:val="auto"/>
          <w:highlight w:val="yellow"/>
          <w:lang w:eastAsia="zh-CN"/>
        </w:rPr>
        <w:t xml:space="preserve">the </w:t>
      </w:r>
      <w:proofErr w:type="spellStart"/>
      <w:r w:rsidR="00280D61" w:rsidRPr="00DB6DD3">
        <w:rPr>
          <w:color w:val="auto"/>
          <w:highlight w:val="yellow"/>
          <w:lang w:eastAsia="zh-CN"/>
        </w:rPr>
        <w:t>pps</w:t>
      </w:r>
      <w:proofErr w:type="spellEnd"/>
      <w:r w:rsidR="00280D61" w:rsidRPr="00DB6DD3">
        <w:rPr>
          <w:color w:val="auto"/>
          <w:highlight w:val="yellow"/>
          <w:lang w:eastAsia="zh-CN"/>
        </w:rPr>
        <w:t xml:space="preserve"> </w:t>
      </w:r>
      <w:r w:rsidR="007315F4" w:rsidRPr="00DB6DD3">
        <w:rPr>
          <w:color w:val="auto"/>
          <w:highlight w:val="yellow"/>
          <w:lang w:eastAsia="zh-CN"/>
        </w:rPr>
        <w:t>for RNA copy number before infectivity.</w:t>
      </w:r>
    </w:p>
    <w:p w14:paraId="73D097EE" w14:textId="77777777" w:rsidR="00C801E6" w:rsidRPr="00DB6DD3" w:rsidRDefault="00C801E6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264442A2" w14:textId="4EB42A22" w:rsidR="009A23F5" w:rsidRPr="00D704B4" w:rsidRDefault="009A23F5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bCs/>
          <w:color w:val="auto"/>
          <w:highlight w:val="yellow"/>
          <w:lang w:eastAsia="zh-CN"/>
        </w:rPr>
      </w:pPr>
      <w:r w:rsidRPr="00D704B4">
        <w:rPr>
          <w:bCs/>
          <w:color w:val="auto"/>
          <w:highlight w:val="yellow"/>
          <w:lang w:eastAsia="zh-CN"/>
        </w:rPr>
        <w:t>Infecti</w:t>
      </w:r>
      <w:r w:rsidR="00BC668C" w:rsidRPr="00D704B4">
        <w:rPr>
          <w:bCs/>
          <w:color w:val="auto"/>
          <w:highlight w:val="yellow"/>
          <w:lang w:eastAsia="zh-CN"/>
        </w:rPr>
        <w:t>vity</w:t>
      </w:r>
      <w:r w:rsidRPr="00D704B4">
        <w:rPr>
          <w:bCs/>
          <w:color w:val="auto"/>
          <w:highlight w:val="yellow"/>
          <w:lang w:eastAsia="zh-CN"/>
        </w:rPr>
        <w:t xml:space="preserve"> </w:t>
      </w:r>
      <w:r w:rsidR="00DB6DD3" w:rsidRPr="00D704B4">
        <w:rPr>
          <w:bCs/>
          <w:color w:val="auto"/>
          <w:highlight w:val="yellow"/>
          <w:lang w:eastAsia="zh-CN"/>
        </w:rPr>
        <w:t>a</w:t>
      </w:r>
      <w:r w:rsidRPr="00D704B4">
        <w:rPr>
          <w:bCs/>
          <w:color w:val="auto"/>
          <w:highlight w:val="yellow"/>
          <w:lang w:eastAsia="zh-CN"/>
        </w:rPr>
        <w:t>ssay</w:t>
      </w:r>
    </w:p>
    <w:p w14:paraId="0301080B" w14:textId="77777777" w:rsidR="00C801E6" w:rsidRPr="00DB6DD3" w:rsidRDefault="00C801E6" w:rsidP="0094563D">
      <w:pPr>
        <w:pStyle w:val="NormalWeb"/>
        <w:spacing w:before="0" w:beforeAutospacing="0" w:after="0" w:afterAutospacing="0"/>
        <w:rPr>
          <w:b/>
          <w:color w:val="auto"/>
          <w:highlight w:val="yellow"/>
          <w:lang w:eastAsia="zh-CN"/>
        </w:rPr>
      </w:pPr>
    </w:p>
    <w:p w14:paraId="23BCF72D" w14:textId="54AC394A" w:rsidR="009A23F5" w:rsidRPr="00DB6DD3" w:rsidRDefault="001E568F" w:rsidP="00D704B4">
      <w:pPr>
        <w:pStyle w:val="NormalWeb"/>
        <w:numPr>
          <w:ilvl w:val="2"/>
          <w:numId w:val="31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B6DD3">
        <w:rPr>
          <w:color w:val="auto"/>
          <w:highlight w:val="yellow"/>
          <w:lang w:eastAsia="zh-CN"/>
        </w:rPr>
        <w:t xml:space="preserve">Dilute each type of </w:t>
      </w:r>
      <w:proofErr w:type="spellStart"/>
      <w:r w:rsidRPr="00DB6DD3">
        <w:rPr>
          <w:color w:val="auto"/>
          <w:highlight w:val="yellow"/>
          <w:lang w:eastAsia="zh-CN"/>
        </w:rPr>
        <w:t>pp</w:t>
      </w:r>
      <w:r w:rsidR="0095434D" w:rsidRPr="00DB6DD3">
        <w:rPr>
          <w:color w:val="auto"/>
          <w:highlight w:val="yellow"/>
          <w:lang w:eastAsia="zh-CN"/>
        </w:rPr>
        <w:t>s</w:t>
      </w:r>
      <w:proofErr w:type="spellEnd"/>
      <w:r w:rsidRPr="00DB6DD3">
        <w:rPr>
          <w:color w:val="auto"/>
          <w:highlight w:val="yellow"/>
          <w:lang w:eastAsia="zh-CN"/>
        </w:rPr>
        <w:t xml:space="preserve"> in term</w:t>
      </w:r>
      <w:r w:rsidR="00ED5A3F">
        <w:rPr>
          <w:rFonts w:hint="eastAsia"/>
          <w:color w:val="auto"/>
          <w:highlight w:val="yellow"/>
          <w:lang w:eastAsia="zh-CN"/>
        </w:rPr>
        <w:t>s</w:t>
      </w:r>
      <w:r w:rsidRPr="00DB6DD3">
        <w:rPr>
          <w:color w:val="auto"/>
          <w:highlight w:val="yellow"/>
          <w:lang w:eastAsia="zh-CN"/>
        </w:rPr>
        <w:t xml:space="preserve"> of the </w:t>
      </w:r>
      <w:proofErr w:type="spellStart"/>
      <w:r w:rsidRPr="00DB6DD3">
        <w:rPr>
          <w:color w:val="auto"/>
          <w:highlight w:val="yellow"/>
          <w:lang w:eastAsia="zh-CN"/>
        </w:rPr>
        <w:t>qRT</w:t>
      </w:r>
      <w:proofErr w:type="spellEnd"/>
      <w:r w:rsidRPr="00DB6DD3">
        <w:rPr>
          <w:color w:val="auto"/>
          <w:highlight w:val="yellow"/>
          <w:lang w:eastAsia="zh-CN"/>
        </w:rPr>
        <w:t>-PCR data to 4</w:t>
      </w:r>
      <w:r w:rsidR="009F0B0B">
        <w:rPr>
          <w:color w:val="auto"/>
          <w:highlight w:val="yellow"/>
          <w:lang w:eastAsia="zh-CN"/>
        </w:rPr>
        <w:t xml:space="preserve"> </w:t>
      </w:r>
      <w:r w:rsidRPr="00DB6DD3">
        <w:rPr>
          <w:color w:val="auto"/>
          <w:highlight w:val="yellow"/>
          <w:lang w:eastAsia="zh-CN"/>
        </w:rPr>
        <w:t>×</w:t>
      </w:r>
      <w:r w:rsidR="009F0B0B">
        <w:rPr>
          <w:color w:val="auto"/>
          <w:highlight w:val="yellow"/>
          <w:lang w:eastAsia="zh-CN"/>
        </w:rPr>
        <w:t xml:space="preserve"> </w:t>
      </w:r>
      <w:r w:rsidRPr="00DB6DD3">
        <w:rPr>
          <w:color w:val="auto"/>
          <w:highlight w:val="yellow"/>
          <w:lang w:eastAsia="zh-CN"/>
        </w:rPr>
        <w:t>10</w:t>
      </w:r>
      <w:r w:rsidR="006C3AC1" w:rsidRPr="00DB6DD3">
        <w:rPr>
          <w:color w:val="auto"/>
          <w:highlight w:val="yellow"/>
          <w:vertAlign w:val="superscript"/>
          <w:lang w:eastAsia="zh-CN"/>
        </w:rPr>
        <w:t>5</w:t>
      </w:r>
      <w:r w:rsidR="00822D46" w:rsidRPr="00DB6DD3">
        <w:rPr>
          <w:color w:val="auto"/>
          <w:highlight w:val="yellow"/>
          <w:vertAlign w:val="superscript"/>
          <w:lang w:eastAsia="zh-CN"/>
        </w:rPr>
        <w:t xml:space="preserve"> </w:t>
      </w:r>
      <w:r w:rsidRPr="00DB6DD3">
        <w:rPr>
          <w:color w:val="auto"/>
          <w:highlight w:val="yellow"/>
          <w:lang w:eastAsia="zh-CN"/>
        </w:rPr>
        <w:t>copies/</w:t>
      </w:r>
      <w:r w:rsidR="00013C4B" w:rsidRPr="00DB6DD3">
        <w:rPr>
          <w:color w:val="auto"/>
          <w:highlight w:val="yellow"/>
          <w:lang w:eastAsia="zh-CN"/>
        </w:rPr>
        <w:t>mL</w:t>
      </w:r>
      <w:r w:rsidR="00ED5A3F">
        <w:rPr>
          <w:rFonts w:hint="eastAsia"/>
          <w:color w:val="auto"/>
          <w:highlight w:val="yellow"/>
          <w:lang w:eastAsia="zh-CN"/>
        </w:rPr>
        <w:t xml:space="preserve"> (pp </w:t>
      </w:r>
      <w:r w:rsidR="00ED5A3F">
        <w:rPr>
          <w:rFonts w:hint="eastAsia"/>
          <w:color w:val="auto"/>
          <w:highlight w:val="yellow"/>
          <w:lang w:eastAsia="zh-CN"/>
        </w:rPr>
        <w:lastRenderedPageBreak/>
        <w:t>normalization)</w:t>
      </w:r>
      <w:r w:rsidRPr="00DB6DD3">
        <w:rPr>
          <w:color w:val="auto"/>
          <w:highlight w:val="yellow"/>
          <w:lang w:eastAsia="zh-CN"/>
        </w:rPr>
        <w:t xml:space="preserve">. </w:t>
      </w:r>
    </w:p>
    <w:p w14:paraId="5B08EFDA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3913F6C9" w14:textId="4F706A73" w:rsidR="00BA2AA5" w:rsidRPr="00DB6DD3" w:rsidRDefault="007F37DF" w:rsidP="00D704B4">
      <w:pPr>
        <w:pStyle w:val="NormalWeb"/>
        <w:numPr>
          <w:ilvl w:val="2"/>
          <w:numId w:val="31"/>
        </w:numPr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highlight w:val="yellow"/>
          <w:lang w:eastAsia="zh-CN"/>
        </w:rPr>
        <w:t xml:space="preserve">Add </w:t>
      </w:r>
      <w:proofErr w:type="spellStart"/>
      <w:r w:rsidR="0095434D" w:rsidRPr="00DB6DD3">
        <w:rPr>
          <w:color w:val="auto"/>
          <w:highlight w:val="yellow"/>
          <w:lang w:eastAsia="zh-CN"/>
        </w:rPr>
        <w:t>Tosyl</w:t>
      </w:r>
      <w:proofErr w:type="spellEnd"/>
      <w:r w:rsidR="0095434D" w:rsidRPr="00DB6DD3">
        <w:rPr>
          <w:color w:val="auto"/>
          <w:highlight w:val="yellow"/>
          <w:lang w:eastAsia="zh-CN"/>
        </w:rPr>
        <w:t>-Phenylalanine Chloromethyl-Ketone (</w:t>
      </w:r>
      <w:r w:rsidRPr="00DB6DD3">
        <w:rPr>
          <w:color w:val="auto"/>
          <w:highlight w:val="yellow"/>
          <w:lang w:eastAsia="zh-CN"/>
        </w:rPr>
        <w:t>TPCK</w:t>
      </w:r>
      <w:r w:rsidR="0095434D" w:rsidRPr="00DB6DD3">
        <w:rPr>
          <w:color w:val="auto"/>
          <w:highlight w:val="yellow"/>
          <w:lang w:eastAsia="zh-CN"/>
        </w:rPr>
        <w:t>)</w:t>
      </w:r>
      <w:r w:rsidRPr="00DB6DD3">
        <w:rPr>
          <w:color w:val="auto"/>
          <w:highlight w:val="yellow"/>
          <w:lang w:eastAsia="zh-CN"/>
        </w:rPr>
        <w:t xml:space="preserve">-trypsin </w:t>
      </w:r>
      <w:r w:rsidR="009F0B0B">
        <w:rPr>
          <w:color w:val="auto"/>
          <w:highlight w:val="yellow"/>
          <w:lang w:eastAsia="zh-CN"/>
        </w:rPr>
        <w:t>to a</w:t>
      </w:r>
      <w:r w:rsidR="009F0B0B" w:rsidRPr="00DB6DD3">
        <w:rPr>
          <w:color w:val="auto"/>
          <w:highlight w:val="yellow"/>
          <w:lang w:eastAsia="zh-CN"/>
        </w:rPr>
        <w:t xml:space="preserve"> </w:t>
      </w:r>
      <w:r w:rsidR="00822D46" w:rsidRPr="00DB6DD3">
        <w:rPr>
          <w:color w:val="auto"/>
          <w:highlight w:val="yellow"/>
          <w:lang w:eastAsia="zh-CN"/>
        </w:rPr>
        <w:t xml:space="preserve">final concentration of </w:t>
      </w:r>
      <w:r w:rsidRPr="00DB6DD3">
        <w:rPr>
          <w:color w:val="auto"/>
          <w:highlight w:val="yellow"/>
          <w:lang w:eastAsia="zh-CN"/>
        </w:rPr>
        <w:t>40</w:t>
      </w:r>
      <w:r w:rsidR="00BC668C" w:rsidRPr="00DB6DD3">
        <w:rPr>
          <w:color w:val="auto"/>
          <w:highlight w:val="yellow"/>
          <w:lang w:eastAsia="zh-CN"/>
        </w:rPr>
        <w:t xml:space="preserve"> </w:t>
      </w:r>
      <w:r w:rsidRPr="00DB6DD3">
        <w:rPr>
          <w:color w:val="auto"/>
          <w:highlight w:val="yellow"/>
          <w:lang w:eastAsia="zh-CN"/>
        </w:rPr>
        <w:t>µg/</w:t>
      </w:r>
      <w:r w:rsidR="00013C4B" w:rsidRPr="00DB6DD3">
        <w:rPr>
          <w:color w:val="auto"/>
          <w:highlight w:val="yellow"/>
          <w:lang w:eastAsia="zh-CN"/>
        </w:rPr>
        <w:t>mL</w:t>
      </w:r>
      <w:r w:rsidRPr="00DB6DD3">
        <w:rPr>
          <w:color w:val="auto"/>
          <w:highlight w:val="yellow"/>
          <w:lang w:eastAsia="zh-CN"/>
        </w:rPr>
        <w:t xml:space="preserve"> into </w:t>
      </w:r>
      <w:proofErr w:type="spellStart"/>
      <w:r w:rsidRPr="00DB6DD3">
        <w:rPr>
          <w:color w:val="auto"/>
          <w:highlight w:val="yellow"/>
          <w:lang w:eastAsia="zh-CN"/>
        </w:rPr>
        <w:t>pps</w:t>
      </w:r>
      <w:proofErr w:type="spellEnd"/>
      <w:r w:rsidR="00FA67B6" w:rsidRPr="00DB6DD3">
        <w:rPr>
          <w:color w:val="auto"/>
          <w:highlight w:val="yellow"/>
          <w:lang w:eastAsia="zh-CN"/>
        </w:rPr>
        <w:t xml:space="preserve"> that</w:t>
      </w:r>
      <w:r w:rsidRPr="00DB6DD3">
        <w:rPr>
          <w:color w:val="auto"/>
          <w:highlight w:val="yellow"/>
          <w:lang w:eastAsia="zh-CN"/>
        </w:rPr>
        <w:t xml:space="preserve"> harbor H7N9</w:t>
      </w:r>
      <w:r w:rsidR="00FA67B6" w:rsidRPr="00DB6DD3">
        <w:rPr>
          <w:color w:val="auto"/>
          <w:highlight w:val="yellow"/>
          <w:lang w:eastAsia="zh-CN"/>
        </w:rPr>
        <w:t xml:space="preserve"> HA</w:t>
      </w:r>
      <w:r w:rsidRPr="00DB6DD3">
        <w:rPr>
          <w:color w:val="auto"/>
          <w:highlight w:val="yellow"/>
          <w:lang w:eastAsia="zh-CN"/>
        </w:rPr>
        <w:t xml:space="preserve">. Incubate at </w:t>
      </w:r>
      <w:smartTag w:uri="urn:schemas-microsoft-com:office:smarttags" w:element="metricconverter">
        <w:smartTagPr>
          <w:attr w:name="ProductID" w:val="37 °C"/>
        </w:smartTagPr>
        <w:r w:rsidRPr="00DB6DD3">
          <w:rPr>
            <w:color w:val="auto"/>
            <w:highlight w:val="yellow"/>
            <w:lang w:eastAsia="zh-CN"/>
          </w:rPr>
          <w:t>37</w:t>
        </w:r>
        <w:r w:rsidR="00822D46" w:rsidRPr="00DB6DD3">
          <w:rPr>
            <w:color w:val="auto"/>
            <w:highlight w:val="yellow"/>
            <w:lang w:eastAsia="zh-CN"/>
          </w:rPr>
          <w:t xml:space="preserve"> </w:t>
        </w:r>
        <w:r w:rsidRPr="00DB6DD3">
          <w:rPr>
            <w:color w:val="auto"/>
            <w:highlight w:val="yellow"/>
            <w:lang w:eastAsia="zh-CN"/>
          </w:rPr>
          <w:t>°C</w:t>
        </w:r>
      </w:smartTag>
      <w:r w:rsidRPr="00DB6DD3">
        <w:rPr>
          <w:color w:val="auto"/>
          <w:highlight w:val="yellow"/>
          <w:lang w:eastAsia="zh-CN"/>
        </w:rPr>
        <w:t xml:space="preserve"> for 1</w:t>
      </w:r>
      <w:r w:rsidR="00472D01" w:rsidRPr="00DB6DD3">
        <w:rPr>
          <w:color w:val="auto"/>
          <w:highlight w:val="yellow"/>
          <w:lang w:eastAsia="zh-CN"/>
        </w:rPr>
        <w:t xml:space="preserve"> </w:t>
      </w:r>
      <w:r w:rsidRPr="00DB6DD3">
        <w:rPr>
          <w:color w:val="auto"/>
          <w:highlight w:val="yellow"/>
          <w:lang w:eastAsia="zh-CN"/>
        </w:rPr>
        <w:t>h to form its functional subunits HA1 and HA2.</w:t>
      </w:r>
      <w:r w:rsidR="00957BF3" w:rsidRPr="00DB6DD3">
        <w:rPr>
          <w:color w:val="auto"/>
          <w:highlight w:val="yellow"/>
          <w:lang w:eastAsia="zh-CN"/>
        </w:rPr>
        <w:t xml:space="preserve"> </w:t>
      </w:r>
    </w:p>
    <w:p w14:paraId="0CFA90A3" w14:textId="77777777" w:rsidR="00BA2AA5" w:rsidRPr="00DB6DD3" w:rsidRDefault="00BA2AA5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318A5932" w14:textId="5B5E2A30" w:rsidR="007F37DF" w:rsidRPr="00DB6DD3" w:rsidRDefault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>NOTE:</w:t>
      </w:r>
      <w:r w:rsidR="00BC668C" w:rsidRPr="00DB6DD3">
        <w:rPr>
          <w:b/>
          <w:color w:val="auto"/>
          <w:lang w:eastAsia="zh-CN"/>
        </w:rPr>
        <w:t xml:space="preserve"> </w:t>
      </w:r>
      <w:r w:rsidR="009F0B0B" w:rsidRPr="00D704B4">
        <w:rPr>
          <w:bCs/>
          <w:color w:val="auto"/>
          <w:lang w:eastAsia="zh-CN"/>
        </w:rPr>
        <w:t>There is no</w:t>
      </w:r>
      <w:r w:rsidR="009F0B0B">
        <w:rPr>
          <w:b/>
          <w:color w:val="auto"/>
          <w:lang w:eastAsia="zh-CN"/>
        </w:rPr>
        <w:t xml:space="preserve"> </w:t>
      </w:r>
      <w:r w:rsidR="00957BF3" w:rsidRPr="00DB6DD3">
        <w:rPr>
          <w:color w:val="auto"/>
          <w:lang w:eastAsia="zh-CN"/>
        </w:rPr>
        <w:t xml:space="preserve">need to treat </w:t>
      </w:r>
      <w:r w:rsidR="009F0B0B">
        <w:rPr>
          <w:color w:val="auto"/>
          <w:lang w:eastAsia="zh-CN"/>
        </w:rPr>
        <w:t xml:space="preserve">the </w:t>
      </w:r>
      <w:proofErr w:type="spellStart"/>
      <w:r w:rsidR="00957BF3" w:rsidRPr="00DB6DD3">
        <w:rPr>
          <w:color w:val="auto"/>
          <w:lang w:eastAsia="zh-CN"/>
        </w:rPr>
        <w:t>pps</w:t>
      </w:r>
      <w:proofErr w:type="spellEnd"/>
      <w:r w:rsidR="00E51A93" w:rsidRPr="00DB6DD3">
        <w:rPr>
          <w:color w:val="auto"/>
          <w:lang w:eastAsia="zh-CN"/>
        </w:rPr>
        <w:t xml:space="preserve"> that harbor H5</w:t>
      </w:r>
      <w:r w:rsidR="00957BF3" w:rsidRPr="00DB6DD3">
        <w:rPr>
          <w:color w:val="auto"/>
          <w:lang w:eastAsia="zh-CN"/>
        </w:rPr>
        <w:t xml:space="preserve"> with TPCK-trypsin</w:t>
      </w:r>
      <w:r w:rsidR="009F0B0B">
        <w:rPr>
          <w:color w:val="auto"/>
          <w:lang w:eastAsia="zh-CN"/>
        </w:rPr>
        <w:t>,</w:t>
      </w:r>
      <w:r w:rsidR="00BA2AA5" w:rsidRPr="00DB6DD3">
        <w:rPr>
          <w:color w:val="auto"/>
          <w:lang w:eastAsia="zh-CN"/>
        </w:rPr>
        <w:t xml:space="preserve"> </w:t>
      </w:r>
      <w:r w:rsidR="009F0B0B" w:rsidRPr="005703A1">
        <w:rPr>
          <w:color w:val="auto"/>
          <w:lang w:eastAsia="zh-CN"/>
        </w:rPr>
        <w:t>because</w:t>
      </w:r>
      <w:r w:rsidR="009F0B0B" w:rsidRPr="00DB6DD3">
        <w:rPr>
          <w:color w:val="auto"/>
          <w:lang w:eastAsia="zh-CN"/>
        </w:rPr>
        <w:t xml:space="preserve"> </w:t>
      </w:r>
      <w:r w:rsidR="00BA2AA5" w:rsidRPr="00DB6DD3">
        <w:rPr>
          <w:color w:val="auto"/>
          <w:lang w:eastAsia="zh-CN"/>
        </w:rPr>
        <w:t>they have multiple arginine and lysine residues at the HA1-HA2 cleavage site. This multi-basic cleavage site can be cleaved by ubiquitous cellular proteases.</w:t>
      </w:r>
    </w:p>
    <w:p w14:paraId="64D697E5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7C61AE54" w14:textId="46854FD3" w:rsidR="005E04C0" w:rsidRPr="00DB6DD3" w:rsidRDefault="000210C0" w:rsidP="00D704B4">
      <w:pPr>
        <w:pStyle w:val="NormalWeb"/>
        <w:numPr>
          <w:ilvl w:val="2"/>
          <w:numId w:val="31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B6DD3">
        <w:rPr>
          <w:color w:val="auto"/>
          <w:highlight w:val="yellow"/>
          <w:lang w:eastAsia="zh-CN"/>
        </w:rPr>
        <w:t xml:space="preserve">Mix </w:t>
      </w:r>
      <w:r w:rsidR="00ED5A3F">
        <w:rPr>
          <w:rFonts w:hint="eastAsia"/>
          <w:color w:val="auto"/>
          <w:highlight w:val="yellow"/>
          <w:lang w:eastAsia="zh-CN"/>
        </w:rPr>
        <w:t>normalized</w:t>
      </w:r>
      <w:r w:rsidR="00ED5A3F" w:rsidRPr="00DB6DD3">
        <w:rPr>
          <w:color w:val="auto"/>
          <w:highlight w:val="yellow"/>
          <w:lang w:eastAsia="zh-CN"/>
        </w:rPr>
        <w:t xml:space="preserve"> </w:t>
      </w:r>
      <w:proofErr w:type="spellStart"/>
      <w:r w:rsidRPr="00DB6DD3">
        <w:rPr>
          <w:color w:val="auto"/>
          <w:highlight w:val="yellow"/>
          <w:lang w:eastAsia="zh-CN"/>
        </w:rPr>
        <w:t>pps</w:t>
      </w:r>
      <w:proofErr w:type="spellEnd"/>
      <w:r w:rsidRPr="00DB6DD3">
        <w:rPr>
          <w:color w:val="auto"/>
          <w:highlight w:val="yellow"/>
          <w:lang w:eastAsia="zh-CN"/>
        </w:rPr>
        <w:t xml:space="preserve"> with DMEM medium</w:t>
      </w:r>
      <w:r w:rsidR="0033301A" w:rsidRPr="00DB6DD3">
        <w:rPr>
          <w:color w:val="auto"/>
          <w:highlight w:val="yellow"/>
          <w:lang w:eastAsia="zh-CN"/>
        </w:rPr>
        <w:t xml:space="preserve"> (serum-free)</w:t>
      </w:r>
      <w:r w:rsidRPr="00DB6DD3">
        <w:rPr>
          <w:color w:val="auto"/>
          <w:highlight w:val="yellow"/>
          <w:lang w:eastAsia="zh-CN"/>
        </w:rPr>
        <w:t xml:space="preserve"> at a 1:1 ratio (</w:t>
      </w:r>
      <w:r w:rsidR="0095434D" w:rsidRPr="00DB6DD3">
        <w:rPr>
          <w:color w:val="auto"/>
          <w:highlight w:val="yellow"/>
          <w:lang w:eastAsia="zh-CN"/>
        </w:rPr>
        <w:t>volume/volume</w:t>
      </w:r>
      <w:r w:rsidRPr="00DB6DD3">
        <w:rPr>
          <w:color w:val="auto"/>
          <w:highlight w:val="yellow"/>
          <w:lang w:eastAsia="zh-CN"/>
        </w:rPr>
        <w:t>).</w:t>
      </w:r>
    </w:p>
    <w:p w14:paraId="641F47C4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5C470C77" w14:textId="0CAE1463" w:rsidR="000210C0" w:rsidRPr="00DB6DD3" w:rsidRDefault="000210C0" w:rsidP="00D704B4">
      <w:pPr>
        <w:pStyle w:val="NormalWeb"/>
        <w:numPr>
          <w:ilvl w:val="2"/>
          <w:numId w:val="31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B6DD3">
        <w:rPr>
          <w:color w:val="auto"/>
          <w:highlight w:val="yellow"/>
          <w:lang w:eastAsia="zh-CN"/>
        </w:rPr>
        <w:t>Bring the plate co</w:t>
      </w:r>
      <w:r w:rsidR="00280D61" w:rsidRPr="00DB6DD3">
        <w:rPr>
          <w:color w:val="auto"/>
          <w:highlight w:val="yellow"/>
          <w:lang w:eastAsia="zh-CN"/>
        </w:rPr>
        <w:t>n</w:t>
      </w:r>
      <w:r w:rsidRPr="00DB6DD3">
        <w:rPr>
          <w:color w:val="auto"/>
          <w:highlight w:val="yellow"/>
          <w:lang w:eastAsia="zh-CN"/>
        </w:rPr>
        <w:t xml:space="preserve">taining susceptible cells to the biosafety cabinet. </w:t>
      </w:r>
    </w:p>
    <w:p w14:paraId="1DBB8391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4585B0A1" w14:textId="03542A12" w:rsidR="000210C0" w:rsidRPr="00DB6DD3" w:rsidRDefault="000210C0" w:rsidP="00D704B4">
      <w:pPr>
        <w:pStyle w:val="NormalWeb"/>
        <w:numPr>
          <w:ilvl w:val="2"/>
          <w:numId w:val="31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B6DD3">
        <w:rPr>
          <w:color w:val="auto"/>
          <w:highlight w:val="yellow"/>
          <w:lang w:eastAsia="zh-CN"/>
        </w:rPr>
        <w:t xml:space="preserve">Aspirate the supernatant and wash </w:t>
      </w:r>
      <w:r w:rsidR="00DB6DD3" w:rsidRPr="00DB6DD3">
        <w:rPr>
          <w:color w:val="auto"/>
          <w:highlight w:val="yellow"/>
          <w:lang w:eastAsia="zh-CN"/>
        </w:rPr>
        <w:t xml:space="preserve">the </w:t>
      </w:r>
      <w:r w:rsidRPr="00DB6DD3">
        <w:rPr>
          <w:color w:val="auto"/>
          <w:highlight w:val="yellow"/>
          <w:lang w:eastAsia="zh-CN"/>
        </w:rPr>
        <w:t xml:space="preserve">cells once with </w:t>
      </w:r>
      <w:r w:rsidR="00514897">
        <w:rPr>
          <w:rFonts w:hint="eastAsia"/>
          <w:color w:val="auto"/>
          <w:highlight w:val="yellow"/>
          <w:lang w:eastAsia="zh-CN"/>
        </w:rPr>
        <w:t>0.</w:t>
      </w:r>
      <w:r w:rsidRPr="00DB6DD3">
        <w:rPr>
          <w:color w:val="auto"/>
          <w:highlight w:val="yellow"/>
          <w:lang w:eastAsia="zh-CN"/>
        </w:rPr>
        <w:t>1</w:t>
      </w:r>
      <w:r w:rsidR="00514897">
        <w:rPr>
          <w:rFonts w:hint="eastAsia"/>
          <w:color w:val="auto"/>
          <w:highlight w:val="yellow"/>
          <w:lang w:eastAsia="zh-CN"/>
        </w:rPr>
        <w:t xml:space="preserve"> </w:t>
      </w:r>
      <w:r w:rsidR="00013C4B" w:rsidRPr="00DB6DD3">
        <w:rPr>
          <w:color w:val="auto"/>
          <w:highlight w:val="yellow"/>
          <w:lang w:eastAsia="zh-CN"/>
        </w:rPr>
        <w:t>mL</w:t>
      </w:r>
      <w:r w:rsidRPr="00DB6DD3">
        <w:rPr>
          <w:color w:val="auto"/>
          <w:highlight w:val="yellow"/>
          <w:lang w:eastAsia="zh-CN"/>
        </w:rPr>
        <w:t xml:space="preserve"> </w:t>
      </w:r>
      <w:r w:rsidR="00DB6DD3" w:rsidRPr="00DB6DD3">
        <w:rPr>
          <w:color w:val="auto"/>
          <w:highlight w:val="yellow"/>
          <w:lang w:eastAsia="zh-CN"/>
        </w:rPr>
        <w:t xml:space="preserve">of </w:t>
      </w:r>
      <w:r w:rsidRPr="00DB6DD3">
        <w:rPr>
          <w:color w:val="auto"/>
          <w:highlight w:val="yellow"/>
          <w:lang w:eastAsia="zh-CN"/>
        </w:rPr>
        <w:t>prewarmed PBS.</w:t>
      </w:r>
    </w:p>
    <w:p w14:paraId="1DC43830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18C283A8" w14:textId="50CEDCE2" w:rsidR="007F37DF" w:rsidRPr="00DB6DD3" w:rsidRDefault="000210C0" w:rsidP="00D704B4">
      <w:pPr>
        <w:pStyle w:val="NormalWeb"/>
        <w:numPr>
          <w:ilvl w:val="2"/>
          <w:numId w:val="31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B6DD3">
        <w:rPr>
          <w:color w:val="auto"/>
          <w:highlight w:val="yellow"/>
          <w:lang w:eastAsia="zh-CN"/>
        </w:rPr>
        <w:t>A</w:t>
      </w:r>
      <w:r w:rsidR="005E04C0" w:rsidRPr="00DB6DD3">
        <w:rPr>
          <w:color w:val="auto"/>
          <w:highlight w:val="yellow"/>
          <w:lang w:eastAsia="zh-CN"/>
        </w:rPr>
        <w:t xml:space="preserve">dd </w:t>
      </w:r>
      <w:r w:rsidR="001E0D84" w:rsidRPr="00DB6DD3">
        <w:rPr>
          <w:color w:val="auto"/>
          <w:highlight w:val="yellow"/>
          <w:lang w:eastAsia="zh-CN"/>
        </w:rPr>
        <w:t>0.</w:t>
      </w:r>
      <w:r w:rsidRPr="00DB6DD3">
        <w:rPr>
          <w:color w:val="auto"/>
          <w:highlight w:val="yellow"/>
          <w:lang w:eastAsia="zh-CN"/>
        </w:rPr>
        <w:t>1</w:t>
      </w:r>
      <w:r w:rsidR="00822D46" w:rsidRPr="00DB6DD3">
        <w:rPr>
          <w:color w:val="auto"/>
          <w:highlight w:val="yellow"/>
          <w:lang w:eastAsia="zh-CN"/>
        </w:rPr>
        <w:t xml:space="preserve"> </w:t>
      </w:r>
      <w:r w:rsidR="00013C4B" w:rsidRPr="00DB6DD3">
        <w:rPr>
          <w:color w:val="auto"/>
          <w:highlight w:val="yellow"/>
          <w:lang w:eastAsia="zh-CN"/>
        </w:rPr>
        <w:t>mL</w:t>
      </w:r>
      <w:r w:rsidRPr="00DB6DD3">
        <w:rPr>
          <w:color w:val="auto"/>
          <w:highlight w:val="yellow"/>
          <w:lang w:eastAsia="zh-CN"/>
        </w:rPr>
        <w:t xml:space="preserve"> </w:t>
      </w:r>
      <w:r w:rsidR="00DB6DD3" w:rsidRPr="00DB6DD3">
        <w:rPr>
          <w:color w:val="auto"/>
          <w:highlight w:val="yellow"/>
          <w:lang w:eastAsia="zh-CN"/>
        </w:rPr>
        <w:t xml:space="preserve">of </w:t>
      </w:r>
      <w:proofErr w:type="spellStart"/>
      <w:r w:rsidRPr="00DB6DD3">
        <w:rPr>
          <w:color w:val="auto"/>
          <w:highlight w:val="yellow"/>
          <w:lang w:eastAsia="zh-CN"/>
        </w:rPr>
        <w:t>pps</w:t>
      </w:r>
      <w:proofErr w:type="spellEnd"/>
      <w:r w:rsidRPr="00DB6DD3">
        <w:rPr>
          <w:color w:val="auto"/>
          <w:highlight w:val="yellow"/>
          <w:lang w:eastAsia="zh-CN"/>
        </w:rPr>
        <w:t xml:space="preserve">-DMEM </w:t>
      </w:r>
      <w:r w:rsidR="00D60DB7" w:rsidRPr="00DB6DD3">
        <w:rPr>
          <w:color w:val="auto"/>
          <w:highlight w:val="yellow"/>
          <w:lang w:eastAsia="zh-CN"/>
        </w:rPr>
        <w:t>mixture</w:t>
      </w:r>
      <w:r w:rsidRPr="00DB6DD3">
        <w:rPr>
          <w:color w:val="auto"/>
          <w:highlight w:val="yellow"/>
          <w:lang w:eastAsia="zh-CN"/>
        </w:rPr>
        <w:t xml:space="preserve"> to one well.</w:t>
      </w:r>
      <w:r w:rsidR="003C316B" w:rsidRPr="00DB6DD3">
        <w:rPr>
          <w:color w:val="auto"/>
          <w:highlight w:val="yellow"/>
          <w:lang w:eastAsia="zh-CN"/>
        </w:rPr>
        <w:t xml:space="preserve"> </w:t>
      </w:r>
      <w:r w:rsidR="00280D61" w:rsidRPr="00787961">
        <w:rPr>
          <w:color w:val="auto"/>
          <w:highlight w:val="yellow"/>
          <w:lang w:eastAsia="zh-CN"/>
        </w:rPr>
        <w:t xml:space="preserve">Triplicate </w:t>
      </w:r>
      <w:r w:rsidR="00280D61" w:rsidRPr="00DB6DD3">
        <w:rPr>
          <w:color w:val="auto"/>
          <w:highlight w:val="yellow"/>
          <w:lang w:eastAsia="zh-CN"/>
        </w:rPr>
        <w:t>t</w:t>
      </w:r>
      <w:r w:rsidR="00863C3D" w:rsidRPr="00DB6DD3">
        <w:rPr>
          <w:color w:val="auto"/>
          <w:highlight w:val="yellow"/>
          <w:lang w:eastAsia="zh-CN"/>
        </w:rPr>
        <w:t xml:space="preserve">he infectivity tests of each type </w:t>
      </w:r>
      <w:r w:rsidR="000C19B1" w:rsidRPr="00DB6DD3">
        <w:rPr>
          <w:color w:val="auto"/>
          <w:highlight w:val="yellow"/>
          <w:lang w:eastAsia="zh-CN"/>
        </w:rPr>
        <w:t xml:space="preserve">of </w:t>
      </w:r>
      <w:proofErr w:type="spellStart"/>
      <w:r w:rsidR="000C19B1" w:rsidRPr="00DB6DD3">
        <w:rPr>
          <w:color w:val="auto"/>
          <w:highlight w:val="yellow"/>
          <w:lang w:eastAsia="zh-CN"/>
        </w:rPr>
        <w:t>pps</w:t>
      </w:r>
      <w:proofErr w:type="spellEnd"/>
      <w:r w:rsidR="000C19B1" w:rsidRPr="00DB6DD3">
        <w:rPr>
          <w:color w:val="auto"/>
          <w:highlight w:val="yellow"/>
          <w:lang w:eastAsia="zh-CN"/>
        </w:rPr>
        <w:t xml:space="preserve"> to one susceptible cell line</w:t>
      </w:r>
      <w:r w:rsidR="002A4C40" w:rsidRPr="00DB6DD3">
        <w:rPr>
          <w:color w:val="auto"/>
          <w:highlight w:val="yellow"/>
          <w:lang w:eastAsia="zh-CN"/>
        </w:rPr>
        <w:t xml:space="preserve"> (</w:t>
      </w:r>
      <w:r w:rsidR="006C3AC1" w:rsidRPr="00DB6DD3">
        <w:rPr>
          <w:color w:val="auto"/>
          <w:highlight w:val="yellow"/>
          <w:lang w:eastAsia="zh-CN"/>
        </w:rPr>
        <w:t>overview</w:t>
      </w:r>
      <w:r w:rsidR="00472D01" w:rsidRPr="00DB6DD3">
        <w:rPr>
          <w:color w:val="auto"/>
          <w:highlight w:val="yellow"/>
          <w:lang w:eastAsia="zh-CN"/>
        </w:rPr>
        <w:t>ed</w:t>
      </w:r>
      <w:r w:rsidR="006C3AC1" w:rsidRPr="00DB6DD3">
        <w:rPr>
          <w:color w:val="auto"/>
          <w:highlight w:val="yellow"/>
          <w:lang w:eastAsia="zh-CN"/>
        </w:rPr>
        <w:t xml:space="preserve"> in </w:t>
      </w:r>
      <w:r w:rsidR="002A4C40" w:rsidRPr="009623BF">
        <w:rPr>
          <w:b/>
          <w:bCs/>
          <w:color w:val="auto"/>
          <w:highlight w:val="yellow"/>
          <w:lang w:eastAsia="zh-CN"/>
        </w:rPr>
        <w:t>Figure</w:t>
      </w:r>
      <w:r w:rsidR="00265A77" w:rsidRPr="009623BF">
        <w:rPr>
          <w:b/>
          <w:bCs/>
          <w:color w:val="auto"/>
          <w:highlight w:val="yellow"/>
          <w:lang w:eastAsia="zh-CN"/>
        </w:rPr>
        <w:t xml:space="preserve"> </w:t>
      </w:r>
      <w:r w:rsidR="009623BF">
        <w:rPr>
          <w:rFonts w:hint="eastAsia"/>
          <w:b/>
          <w:bCs/>
          <w:color w:val="auto"/>
          <w:highlight w:val="yellow"/>
          <w:lang w:eastAsia="zh-CN"/>
        </w:rPr>
        <w:t>2</w:t>
      </w:r>
      <w:r w:rsidR="002A4C40" w:rsidRPr="00DB6DD3">
        <w:rPr>
          <w:color w:val="auto"/>
          <w:highlight w:val="yellow"/>
          <w:lang w:eastAsia="zh-CN"/>
        </w:rPr>
        <w:t>).</w:t>
      </w:r>
    </w:p>
    <w:p w14:paraId="71119207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2B7F664A" w14:textId="39CDFEDA" w:rsidR="007F37DF" w:rsidRPr="00DB6DD3" w:rsidRDefault="0033301A" w:rsidP="00D704B4">
      <w:pPr>
        <w:pStyle w:val="NormalWeb"/>
        <w:numPr>
          <w:ilvl w:val="2"/>
          <w:numId w:val="31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B6DD3">
        <w:rPr>
          <w:color w:val="auto"/>
          <w:highlight w:val="yellow"/>
          <w:lang w:eastAsia="zh-CN"/>
        </w:rPr>
        <w:t xml:space="preserve">Incubate </w:t>
      </w:r>
      <w:r w:rsidR="00DB6DD3" w:rsidRPr="00DB6DD3">
        <w:rPr>
          <w:color w:val="auto"/>
          <w:highlight w:val="yellow"/>
          <w:lang w:eastAsia="zh-CN"/>
        </w:rPr>
        <w:t xml:space="preserve">the </w:t>
      </w:r>
      <w:r w:rsidRPr="00DB6DD3">
        <w:rPr>
          <w:color w:val="auto"/>
          <w:highlight w:val="yellow"/>
          <w:lang w:eastAsia="zh-CN"/>
        </w:rPr>
        <w:t>96</w:t>
      </w:r>
      <w:r w:rsidR="00F57548">
        <w:rPr>
          <w:color w:val="auto"/>
          <w:highlight w:val="yellow"/>
          <w:lang w:eastAsia="zh-CN"/>
        </w:rPr>
        <w:t xml:space="preserve"> </w:t>
      </w:r>
      <w:r w:rsidRPr="00DB6DD3">
        <w:rPr>
          <w:color w:val="auto"/>
          <w:highlight w:val="yellow"/>
          <w:lang w:eastAsia="zh-CN"/>
        </w:rPr>
        <w:t>well plate for 4</w:t>
      </w:r>
      <w:r w:rsidR="00F57548" w:rsidRPr="005703A1">
        <w:rPr>
          <w:color w:val="auto"/>
          <w:highlight w:val="yellow"/>
          <w:lang w:eastAsia="zh-CN"/>
        </w:rPr>
        <w:t>–</w:t>
      </w:r>
      <w:r w:rsidRPr="00DB6DD3">
        <w:rPr>
          <w:color w:val="auto"/>
          <w:highlight w:val="yellow"/>
          <w:lang w:eastAsia="zh-CN"/>
        </w:rPr>
        <w:t>6</w:t>
      </w:r>
      <w:r w:rsidR="00472D01" w:rsidRPr="00DB6DD3">
        <w:rPr>
          <w:color w:val="auto"/>
          <w:highlight w:val="yellow"/>
          <w:lang w:eastAsia="zh-CN"/>
        </w:rPr>
        <w:t xml:space="preserve"> </w:t>
      </w:r>
      <w:r w:rsidRPr="00DB6DD3">
        <w:rPr>
          <w:color w:val="auto"/>
          <w:highlight w:val="yellow"/>
          <w:lang w:eastAsia="zh-CN"/>
        </w:rPr>
        <w:t xml:space="preserve">h in </w:t>
      </w:r>
      <w:r w:rsidR="00DB6DD3" w:rsidRPr="00DB6DD3">
        <w:rPr>
          <w:color w:val="auto"/>
          <w:highlight w:val="yellow"/>
          <w:lang w:eastAsia="zh-CN"/>
        </w:rPr>
        <w:t xml:space="preserve">a </w:t>
      </w:r>
      <w:r w:rsidRPr="00DB6DD3">
        <w:rPr>
          <w:color w:val="auto"/>
          <w:highlight w:val="yellow"/>
          <w:lang w:eastAsia="zh-CN"/>
        </w:rPr>
        <w:t>37</w:t>
      </w:r>
      <w:r w:rsidR="00822D46" w:rsidRPr="00DB6DD3">
        <w:rPr>
          <w:color w:val="auto"/>
          <w:highlight w:val="yellow"/>
          <w:lang w:eastAsia="zh-CN"/>
        </w:rPr>
        <w:t xml:space="preserve"> </w:t>
      </w:r>
      <w:r w:rsidRPr="00DB6DD3">
        <w:rPr>
          <w:color w:val="auto"/>
          <w:highlight w:val="yellow"/>
          <w:lang w:eastAsia="zh-CN"/>
        </w:rPr>
        <w:t>°C, 5% CO</w:t>
      </w:r>
      <w:r w:rsidRPr="00DB6DD3">
        <w:rPr>
          <w:color w:val="auto"/>
          <w:highlight w:val="yellow"/>
          <w:vertAlign w:val="subscript"/>
          <w:lang w:eastAsia="zh-CN"/>
        </w:rPr>
        <w:t>2</w:t>
      </w:r>
      <w:r w:rsidRPr="00DB6DD3">
        <w:rPr>
          <w:color w:val="auto"/>
          <w:highlight w:val="yellow"/>
          <w:lang w:eastAsia="zh-CN"/>
        </w:rPr>
        <w:t xml:space="preserve"> incubator.</w:t>
      </w:r>
    </w:p>
    <w:p w14:paraId="1FAD1E91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67864BC3" w14:textId="357A714F" w:rsidR="0033301A" w:rsidRPr="00DB6DD3" w:rsidRDefault="0033301A" w:rsidP="00D704B4">
      <w:pPr>
        <w:pStyle w:val="NormalWeb"/>
        <w:numPr>
          <w:ilvl w:val="2"/>
          <w:numId w:val="31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B6DD3">
        <w:rPr>
          <w:color w:val="auto"/>
          <w:highlight w:val="yellow"/>
          <w:lang w:eastAsia="zh-CN"/>
        </w:rPr>
        <w:t>Aspirate the supernatant and replace with 0.1</w:t>
      </w:r>
      <w:r w:rsidR="00822D46" w:rsidRPr="00DB6DD3">
        <w:rPr>
          <w:color w:val="auto"/>
          <w:highlight w:val="yellow"/>
          <w:lang w:eastAsia="zh-CN"/>
        </w:rPr>
        <w:t xml:space="preserve"> </w:t>
      </w:r>
      <w:r w:rsidR="00013C4B" w:rsidRPr="00DB6DD3">
        <w:rPr>
          <w:color w:val="auto"/>
          <w:highlight w:val="yellow"/>
          <w:lang w:eastAsia="zh-CN"/>
        </w:rPr>
        <w:t>mL</w:t>
      </w:r>
      <w:r w:rsidRPr="00DB6DD3">
        <w:rPr>
          <w:color w:val="auto"/>
          <w:highlight w:val="yellow"/>
          <w:lang w:eastAsia="zh-CN"/>
        </w:rPr>
        <w:t xml:space="preserve"> </w:t>
      </w:r>
      <w:r w:rsidR="00DB6DD3" w:rsidRPr="00DB6DD3">
        <w:rPr>
          <w:color w:val="auto"/>
          <w:highlight w:val="yellow"/>
          <w:lang w:eastAsia="zh-CN"/>
        </w:rPr>
        <w:t xml:space="preserve">of </w:t>
      </w:r>
      <w:r w:rsidRPr="00DB6DD3">
        <w:rPr>
          <w:color w:val="auto"/>
          <w:highlight w:val="yellow"/>
          <w:lang w:eastAsia="zh-CN"/>
        </w:rPr>
        <w:t>DCM.</w:t>
      </w:r>
    </w:p>
    <w:p w14:paraId="5D7B31CD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651567EA" w14:textId="34D192DE" w:rsidR="0033301A" w:rsidRPr="00DB6DD3" w:rsidRDefault="0033301A" w:rsidP="00D704B4">
      <w:pPr>
        <w:pStyle w:val="NormalWeb"/>
        <w:numPr>
          <w:ilvl w:val="2"/>
          <w:numId w:val="31"/>
        </w:numPr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highlight w:val="yellow"/>
          <w:lang w:eastAsia="zh-CN"/>
        </w:rPr>
        <w:t>Incubate</w:t>
      </w:r>
      <w:r w:rsidR="00DB6DD3" w:rsidRPr="00DB6DD3">
        <w:rPr>
          <w:color w:val="auto"/>
          <w:highlight w:val="yellow"/>
          <w:lang w:eastAsia="zh-CN"/>
        </w:rPr>
        <w:t xml:space="preserve"> the</w:t>
      </w:r>
      <w:r w:rsidRPr="00DB6DD3">
        <w:rPr>
          <w:color w:val="auto"/>
          <w:highlight w:val="yellow"/>
          <w:lang w:eastAsia="zh-CN"/>
        </w:rPr>
        <w:t xml:space="preserve"> 96</w:t>
      </w:r>
      <w:r w:rsidR="00F57548">
        <w:rPr>
          <w:color w:val="auto"/>
          <w:highlight w:val="yellow"/>
          <w:lang w:eastAsia="zh-CN"/>
        </w:rPr>
        <w:t xml:space="preserve"> </w:t>
      </w:r>
      <w:r w:rsidRPr="00DB6DD3">
        <w:rPr>
          <w:color w:val="auto"/>
          <w:highlight w:val="yellow"/>
          <w:lang w:eastAsia="zh-CN"/>
        </w:rPr>
        <w:t>well plate for</w:t>
      </w:r>
      <w:r w:rsidR="0063473D">
        <w:rPr>
          <w:rFonts w:hint="eastAsia"/>
          <w:color w:val="auto"/>
          <w:highlight w:val="yellow"/>
          <w:lang w:eastAsia="zh-CN"/>
        </w:rPr>
        <w:t xml:space="preserve"> another</w:t>
      </w:r>
      <w:r w:rsidRPr="00DB6DD3">
        <w:rPr>
          <w:color w:val="auto"/>
          <w:highlight w:val="yellow"/>
          <w:lang w:eastAsia="zh-CN"/>
        </w:rPr>
        <w:t xml:space="preserve"> </w:t>
      </w:r>
      <w:r w:rsidR="0080559C" w:rsidRPr="00DB6DD3">
        <w:rPr>
          <w:color w:val="auto"/>
          <w:highlight w:val="yellow"/>
          <w:lang w:eastAsia="zh-CN"/>
        </w:rPr>
        <w:t>2</w:t>
      </w:r>
      <w:r w:rsidRPr="00DB6DD3">
        <w:rPr>
          <w:color w:val="auto"/>
          <w:highlight w:val="yellow"/>
          <w:lang w:eastAsia="zh-CN"/>
        </w:rPr>
        <w:t>4</w:t>
      </w:r>
      <w:r w:rsidR="00F57548" w:rsidRPr="005703A1">
        <w:rPr>
          <w:color w:val="auto"/>
          <w:highlight w:val="yellow"/>
          <w:lang w:eastAsia="zh-CN"/>
        </w:rPr>
        <w:t>–</w:t>
      </w:r>
      <w:r w:rsidR="0080559C" w:rsidRPr="00DB6DD3">
        <w:rPr>
          <w:color w:val="auto"/>
          <w:highlight w:val="yellow"/>
          <w:lang w:eastAsia="zh-CN"/>
        </w:rPr>
        <w:t>3</w:t>
      </w:r>
      <w:r w:rsidRPr="00DB6DD3">
        <w:rPr>
          <w:color w:val="auto"/>
          <w:highlight w:val="yellow"/>
          <w:lang w:eastAsia="zh-CN"/>
        </w:rPr>
        <w:t>6</w:t>
      </w:r>
      <w:r w:rsidR="00822D46" w:rsidRPr="00DB6DD3">
        <w:rPr>
          <w:color w:val="auto"/>
          <w:highlight w:val="yellow"/>
          <w:lang w:eastAsia="zh-CN"/>
        </w:rPr>
        <w:t xml:space="preserve"> </w:t>
      </w:r>
      <w:r w:rsidRPr="00DB6DD3">
        <w:rPr>
          <w:color w:val="auto"/>
          <w:highlight w:val="yellow"/>
          <w:lang w:eastAsia="zh-CN"/>
        </w:rPr>
        <w:t xml:space="preserve">h in </w:t>
      </w:r>
      <w:r w:rsidR="00DB6DD3" w:rsidRPr="00DB6DD3">
        <w:rPr>
          <w:color w:val="auto"/>
          <w:highlight w:val="yellow"/>
          <w:lang w:eastAsia="zh-CN"/>
        </w:rPr>
        <w:t xml:space="preserve">a </w:t>
      </w:r>
      <w:r w:rsidRPr="00DB6DD3">
        <w:rPr>
          <w:color w:val="auto"/>
          <w:highlight w:val="yellow"/>
          <w:lang w:eastAsia="zh-CN"/>
        </w:rPr>
        <w:t>37</w:t>
      </w:r>
      <w:r w:rsidR="00822D46" w:rsidRPr="00DB6DD3">
        <w:rPr>
          <w:color w:val="auto"/>
          <w:highlight w:val="yellow"/>
          <w:lang w:eastAsia="zh-CN"/>
        </w:rPr>
        <w:t xml:space="preserve"> </w:t>
      </w:r>
      <w:r w:rsidRPr="00DB6DD3">
        <w:rPr>
          <w:color w:val="auto"/>
          <w:highlight w:val="yellow"/>
          <w:lang w:eastAsia="zh-CN"/>
        </w:rPr>
        <w:t>°C, 5% CO</w:t>
      </w:r>
      <w:r w:rsidRPr="00DB6DD3">
        <w:rPr>
          <w:color w:val="auto"/>
          <w:highlight w:val="yellow"/>
          <w:vertAlign w:val="subscript"/>
          <w:lang w:eastAsia="zh-CN"/>
        </w:rPr>
        <w:t>2</w:t>
      </w:r>
      <w:r w:rsidRPr="00DB6DD3">
        <w:rPr>
          <w:color w:val="auto"/>
          <w:highlight w:val="yellow"/>
          <w:lang w:eastAsia="zh-CN"/>
        </w:rPr>
        <w:t xml:space="preserve"> incubator.</w:t>
      </w:r>
    </w:p>
    <w:bookmarkEnd w:id="0"/>
    <w:p w14:paraId="111AD48F" w14:textId="77777777" w:rsidR="00C801E6" w:rsidRPr="00DB6DD3" w:rsidRDefault="00C801E6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4F92419D" w14:textId="1F3E7FF2" w:rsidR="004D2A57" w:rsidRPr="00DB6DD3" w:rsidRDefault="004D2A57" w:rsidP="00D704B4">
      <w:pPr>
        <w:pStyle w:val="NormalWeb"/>
        <w:numPr>
          <w:ilvl w:val="0"/>
          <w:numId w:val="31"/>
        </w:numPr>
        <w:spacing w:before="0" w:beforeAutospacing="0" w:after="0" w:afterAutospacing="0"/>
        <w:rPr>
          <w:b/>
          <w:color w:val="auto"/>
          <w:lang w:eastAsia="zh-CN"/>
        </w:rPr>
      </w:pPr>
      <w:r w:rsidRPr="00DB6DD3">
        <w:rPr>
          <w:b/>
          <w:color w:val="auto"/>
          <w:lang w:eastAsia="zh-CN"/>
        </w:rPr>
        <w:t>Day 5 or 6</w:t>
      </w:r>
      <w:r w:rsidR="009C2DE5">
        <w:rPr>
          <w:b/>
          <w:color w:val="auto"/>
          <w:lang w:eastAsia="zh-CN"/>
        </w:rPr>
        <w:t>:</w:t>
      </w:r>
      <w:r w:rsidRPr="00DB6DD3">
        <w:rPr>
          <w:b/>
          <w:color w:val="auto"/>
          <w:lang w:eastAsia="zh-CN"/>
        </w:rPr>
        <w:t xml:space="preserve"> Infectivity </w:t>
      </w:r>
      <w:r w:rsidR="00F57548" w:rsidRPr="00DB6DD3">
        <w:rPr>
          <w:b/>
          <w:color w:val="auto"/>
          <w:lang w:eastAsia="zh-CN"/>
        </w:rPr>
        <w:t>detection</w:t>
      </w:r>
    </w:p>
    <w:p w14:paraId="37B4C80D" w14:textId="77777777" w:rsidR="00C801E6" w:rsidRPr="00DB6DD3" w:rsidRDefault="00C801E6" w:rsidP="0094563D">
      <w:pPr>
        <w:pStyle w:val="NormalWeb"/>
        <w:spacing w:before="0" w:beforeAutospacing="0" w:after="0" w:afterAutospacing="0"/>
        <w:rPr>
          <w:b/>
          <w:color w:val="auto"/>
          <w:lang w:eastAsia="zh-CN"/>
        </w:rPr>
      </w:pPr>
    </w:p>
    <w:p w14:paraId="38EC134E" w14:textId="3BBF2135" w:rsidR="004D2A57" w:rsidRPr="00DB6DD3" w:rsidRDefault="00306857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>Bring the 96</w:t>
      </w:r>
      <w:r w:rsidR="00F57548">
        <w:rPr>
          <w:color w:val="auto"/>
          <w:lang w:eastAsia="zh-CN"/>
        </w:rPr>
        <w:t xml:space="preserve"> </w:t>
      </w:r>
      <w:r w:rsidRPr="00DB6DD3">
        <w:rPr>
          <w:color w:val="auto"/>
          <w:lang w:eastAsia="zh-CN"/>
        </w:rPr>
        <w:t>well plate to the biosafety cabinet.</w:t>
      </w:r>
    </w:p>
    <w:p w14:paraId="08165B76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22A42977" w14:textId="2CFFBD71" w:rsidR="004D2A57" w:rsidRPr="00DB6DD3" w:rsidRDefault="00306857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 xml:space="preserve">Aspirate the supernatant and wash </w:t>
      </w:r>
      <w:r w:rsidR="00DB6DD3" w:rsidRPr="00DB6DD3">
        <w:rPr>
          <w:color w:val="auto"/>
          <w:lang w:eastAsia="zh-CN"/>
        </w:rPr>
        <w:t xml:space="preserve">the </w:t>
      </w:r>
      <w:r w:rsidRPr="00DB6DD3">
        <w:rPr>
          <w:color w:val="auto"/>
          <w:lang w:eastAsia="zh-CN"/>
        </w:rPr>
        <w:t xml:space="preserve">cells </w:t>
      </w:r>
      <w:r w:rsidR="009C2DE5" w:rsidRPr="009C2DE5">
        <w:rPr>
          <w:color w:val="auto"/>
          <w:lang w:eastAsia="zh-CN"/>
        </w:rPr>
        <w:t>1x</w:t>
      </w:r>
      <w:r w:rsidR="009C2DE5" w:rsidRPr="00DB6DD3">
        <w:rPr>
          <w:color w:val="auto"/>
          <w:lang w:eastAsia="zh-CN"/>
        </w:rPr>
        <w:t xml:space="preserve"> </w:t>
      </w:r>
      <w:r w:rsidRPr="00DB6DD3">
        <w:rPr>
          <w:color w:val="auto"/>
          <w:lang w:eastAsia="zh-CN"/>
        </w:rPr>
        <w:t>with 0.2</w:t>
      </w:r>
      <w:r w:rsidR="00822D46" w:rsidRPr="00DB6DD3">
        <w:rPr>
          <w:color w:val="auto"/>
          <w:lang w:eastAsia="zh-CN"/>
        </w:rPr>
        <w:t xml:space="preserve"> </w:t>
      </w:r>
      <w:r w:rsidR="00013C4B" w:rsidRPr="00DB6DD3">
        <w:rPr>
          <w:color w:val="auto"/>
          <w:lang w:eastAsia="zh-CN"/>
        </w:rPr>
        <w:t>mL</w:t>
      </w:r>
      <w:r w:rsidRPr="00DB6DD3">
        <w:rPr>
          <w:color w:val="auto"/>
          <w:lang w:eastAsia="zh-CN"/>
        </w:rPr>
        <w:t xml:space="preserve"> </w:t>
      </w:r>
      <w:r w:rsidR="00DB6DD3" w:rsidRPr="00DB6DD3">
        <w:rPr>
          <w:color w:val="auto"/>
          <w:lang w:eastAsia="zh-CN"/>
        </w:rPr>
        <w:t xml:space="preserve">of </w:t>
      </w:r>
      <w:r w:rsidRPr="00DB6DD3">
        <w:rPr>
          <w:color w:val="auto"/>
          <w:lang w:eastAsia="zh-CN"/>
        </w:rPr>
        <w:t>prewarmed PBS.</w:t>
      </w:r>
    </w:p>
    <w:p w14:paraId="1F1110F1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1D149CB5" w14:textId="072C8C3B" w:rsidR="00E60D33" w:rsidRPr="00DB6DD3" w:rsidRDefault="004D2A57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 xml:space="preserve">Remove PBS and dissociate </w:t>
      </w:r>
      <w:r w:rsidR="00DB6DD3" w:rsidRPr="00DB6DD3">
        <w:rPr>
          <w:color w:val="auto"/>
          <w:lang w:eastAsia="zh-CN"/>
        </w:rPr>
        <w:t xml:space="preserve">the </w:t>
      </w:r>
      <w:r w:rsidRPr="00DB6DD3">
        <w:rPr>
          <w:color w:val="auto"/>
          <w:lang w:eastAsia="zh-CN"/>
        </w:rPr>
        <w:t xml:space="preserve">cells with </w:t>
      </w:r>
      <w:r w:rsidR="00E60D33" w:rsidRPr="00DB6DD3">
        <w:rPr>
          <w:color w:val="auto"/>
          <w:lang w:eastAsia="zh-CN"/>
        </w:rPr>
        <w:t>0.1</w:t>
      </w:r>
      <w:r w:rsidR="00822D46" w:rsidRPr="00DB6DD3">
        <w:rPr>
          <w:color w:val="auto"/>
          <w:lang w:eastAsia="zh-CN"/>
        </w:rPr>
        <w:t xml:space="preserve"> </w:t>
      </w:r>
      <w:r w:rsidR="00013C4B" w:rsidRPr="00DB6DD3">
        <w:rPr>
          <w:color w:val="auto"/>
          <w:lang w:eastAsia="zh-CN"/>
        </w:rPr>
        <w:t>mL</w:t>
      </w:r>
      <w:r w:rsidR="00DB6DD3" w:rsidRPr="00DB6DD3">
        <w:rPr>
          <w:color w:val="auto"/>
          <w:lang w:eastAsia="zh-CN"/>
        </w:rPr>
        <w:t xml:space="preserve"> of</w:t>
      </w:r>
      <w:r w:rsidRPr="00DB6DD3">
        <w:rPr>
          <w:color w:val="auto"/>
          <w:lang w:eastAsia="zh-CN"/>
        </w:rPr>
        <w:t xml:space="preserve"> 0.25% trypsin-EDTA solution. </w:t>
      </w:r>
    </w:p>
    <w:p w14:paraId="4B5DCB05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0ED78F81" w14:textId="487AB8A0" w:rsidR="004D2A57" w:rsidRPr="00DB6DD3" w:rsidRDefault="004D2A57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 xml:space="preserve">Place the dish </w:t>
      </w:r>
      <w:r w:rsidR="00DB6DD3" w:rsidRPr="00DB6DD3">
        <w:rPr>
          <w:color w:val="auto"/>
          <w:lang w:eastAsia="zh-CN"/>
        </w:rPr>
        <w:t>in a</w:t>
      </w:r>
      <w:r w:rsidRPr="00DB6DD3">
        <w:rPr>
          <w:color w:val="auto"/>
          <w:lang w:eastAsia="zh-CN"/>
        </w:rPr>
        <w:t xml:space="preserve"> 37</w:t>
      </w:r>
      <w:r w:rsidR="00822D46" w:rsidRPr="00DB6DD3">
        <w:rPr>
          <w:color w:val="auto"/>
          <w:lang w:eastAsia="zh-CN"/>
        </w:rPr>
        <w:t xml:space="preserve"> </w:t>
      </w:r>
      <w:r w:rsidRPr="00DB6DD3">
        <w:rPr>
          <w:color w:val="auto"/>
          <w:lang w:eastAsia="zh-CN"/>
        </w:rPr>
        <w:t>°C, 5% CO</w:t>
      </w:r>
      <w:r w:rsidRPr="00DB6DD3">
        <w:rPr>
          <w:color w:val="auto"/>
          <w:vertAlign w:val="subscript"/>
          <w:lang w:eastAsia="zh-CN"/>
        </w:rPr>
        <w:t>2</w:t>
      </w:r>
      <w:r w:rsidRPr="00DB6DD3">
        <w:rPr>
          <w:color w:val="auto"/>
          <w:lang w:eastAsia="zh-CN"/>
        </w:rPr>
        <w:t xml:space="preserve"> incubator for 3</w:t>
      </w:r>
      <w:r w:rsidR="00DB6DD3" w:rsidRPr="00DB6DD3">
        <w:rPr>
          <w:color w:val="auto"/>
          <w:lang w:eastAsia="zh-CN"/>
        </w:rPr>
        <w:t xml:space="preserve"> </w:t>
      </w:r>
      <w:r w:rsidRPr="00DB6DD3">
        <w:rPr>
          <w:color w:val="auto"/>
          <w:lang w:eastAsia="zh-CN"/>
        </w:rPr>
        <w:t xml:space="preserve">min until </w:t>
      </w:r>
      <w:r w:rsidR="00DB6DD3" w:rsidRPr="00DB6DD3">
        <w:rPr>
          <w:color w:val="auto"/>
          <w:lang w:eastAsia="zh-CN"/>
        </w:rPr>
        <w:t xml:space="preserve">the </w:t>
      </w:r>
      <w:r w:rsidRPr="00DB6DD3">
        <w:rPr>
          <w:color w:val="auto"/>
          <w:lang w:eastAsia="zh-CN"/>
        </w:rPr>
        <w:t xml:space="preserve">cells are dissociated. </w:t>
      </w:r>
    </w:p>
    <w:p w14:paraId="61ED6AC6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6C4C8D3D" w14:textId="6A136201" w:rsidR="0017649D" w:rsidRPr="00DB6DD3" w:rsidRDefault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>NOTE:</w:t>
      </w:r>
      <w:r w:rsidR="0017649D" w:rsidRPr="00DB6DD3">
        <w:rPr>
          <w:color w:val="auto"/>
          <w:lang w:eastAsia="zh-CN"/>
        </w:rPr>
        <w:t xml:space="preserve"> Avoid incubating for more than 5 min</w:t>
      </w:r>
      <w:r w:rsidR="009C2DE5">
        <w:rPr>
          <w:color w:val="auto"/>
          <w:lang w:eastAsia="zh-CN"/>
        </w:rPr>
        <w:t>,</w:t>
      </w:r>
      <w:r w:rsidR="0017649D" w:rsidRPr="00DB6DD3">
        <w:rPr>
          <w:color w:val="auto"/>
          <w:lang w:eastAsia="zh-CN"/>
        </w:rPr>
        <w:t xml:space="preserve"> </w:t>
      </w:r>
      <w:r w:rsidR="009C2DE5" w:rsidRPr="009C2DE5">
        <w:rPr>
          <w:color w:val="auto"/>
          <w:lang w:eastAsia="zh-CN"/>
        </w:rPr>
        <w:t>because</w:t>
      </w:r>
      <w:r w:rsidR="009C2DE5" w:rsidRPr="00DB6DD3">
        <w:rPr>
          <w:color w:val="auto"/>
          <w:lang w:eastAsia="zh-CN"/>
        </w:rPr>
        <w:t xml:space="preserve"> </w:t>
      </w:r>
      <w:r w:rsidR="0017649D" w:rsidRPr="00DB6DD3">
        <w:rPr>
          <w:color w:val="auto"/>
          <w:lang w:eastAsia="zh-CN"/>
        </w:rPr>
        <w:t>this will lead to cell clumping.</w:t>
      </w:r>
    </w:p>
    <w:p w14:paraId="0B71FCBF" w14:textId="77777777" w:rsidR="0017649D" w:rsidRPr="00DB6DD3" w:rsidRDefault="0017649D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44BDC864" w14:textId="171AA863" w:rsidR="00D66B83" w:rsidRPr="00DB6DD3" w:rsidRDefault="004D2A57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 xml:space="preserve">Deactivate trypsin by adding </w:t>
      </w:r>
      <w:r w:rsidR="00E60D33" w:rsidRPr="00DB6DD3">
        <w:rPr>
          <w:color w:val="auto"/>
          <w:lang w:eastAsia="zh-CN"/>
        </w:rPr>
        <w:t>0.4</w:t>
      </w:r>
      <w:r w:rsidR="00822D46" w:rsidRPr="00DB6DD3">
        <w:rPr>
          <w:color w:val="auto"/>
          <w:lang w:eastAsia="zh-CN"/>
        </w:rPr>
        <w:t xml:space="preserve"> </w:t>
      </w:r>
      <w:r w:rsidR="00013C4B" w:rsidRPr="00DB6DD3">
        <w:rPr>
          <w:color w:val="auto"/>
          <w:lang w:eastAsia="zh-CN"/>
        </w:rPr>
        <w:t>mL</w:t>
      </w:r>
      <w:r w:rsidR="00DB6DD3" w:rsidRPr="00DB6DD3">
        <w:rPr>
          <w:color w:val="auto"/>
          <w:lang w:eastAsia="zh-CN"/>
        </w:rPr>
        <w:t xml:space="preserve"> of</w:t>
      </w:r>
      <w:r w:rsidRPr="00DB6DD3">
        <w:rPr>
          <w:color w:val="auto"/>
          <w:lang w:eastAsia="zh-CN"/>
        </w:rPr>
        <w:t xml:space="preserve"> DCM. </w:t>
      </w:r>
    </w:p>
    <w:p w14:paraId="42C08A30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7EA8F019" w14:textId="66263A24" w:rsidR="004D2A57" w:rsidRPr="00DB6DD3" w:rsidRDefault="004D2A57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 xml:space="preserve">Disperse </w:t>
      </w:r>
      <w:r w:rsidR="00DB6DD3" w:rsidRPr="00DB6DD3">
        <w:rPr>
          <w:color w:val="auto"/>
          <w:lang w:eastAsia="zh-CN"/>
        </w:rPr>
        <w:t xml:space="preserve">the </w:t>
      </w:r>
      <w:r w:rsidRPr="00DB6DD3">
        <w:rPr>
          <w:color w:val="auto"/>
          <w:lang w:eastAsia="zh-CN"/>
        </w:rPr>
        <w:t>cells into single-cell suspension by pipetting up and down several times.</w:t>
      </w:r>
    </w:p>
    <w:p w14:paraId="18B27B57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1291F143" w14:textId="140020BF" w:rsidR="004D2A57" w:rsidRPr="00DB6DD3" w:rsidRDefault="004D2A57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 xml:space="preserve">Transfer the cell suspensions to </w:t>
      </w:r>
      <w:r w:rsidR="00E60D33" w:rsidRPr="00DB6DD3">
        <w:rPr>
          <w:color w:val="auto"/>
          <w:lang w:eastAsia="zh-CN"/>
        </w:rPr>
        <w:t xml:space="preserve">a </w:t>
      </w:r>
      <w:r w:rsidRPr="00DB6DD3">
        <w:rPr>
          <w:color w:val="auto"/>
          <w:lang w:eastAsia="zh-CN"/>
        </w:rPr>
        <w:t xml:space="preserve">chilled </w:t>
      </w:r>
      <w:r w:rsidR="00E60D33" w:rsidRPr="00DB6DD3">
        <w:rPr>
          <w:color w:val="auto"/>
          <w:lang w:eastAsia="zh-CN"/>
        </w:rPr>
        <w:t>1.5</w:t>
      </w:r>
      <w:r w:rsidR="00822D46" w:rsidRPr="00DB6DD3">
        <w:rPr>
          <w:color w:val="auto"/>
          <w:lang w:eastAsia="zh-CN"/>
        </w:rPr>
        <w:t xml:space="preserve"> </w:t>
      </w:r>
      <w:r w:rsidR="00013C4B" w:rsidRPr="00DB6DD3">
        <w:rPr>
          <w:color w:val="auto"/>
          <w:lang w:eastAsia="zh-CN"/>
        </w:rPr>
        <w:t>mL</w:t>
      </w:r>
      <w:r w:rsidRPr="00DB6DD3">
        <w:rPr>
          <w:color w:val="auto"/>
          <w:lang w:eastAsia="zh-CN"/>
        </w:rPr>
        <w:t xml:space="preserve"> </w:t>
      </w:r>
      <w:r w:rsidR="00E60D33" w:rsidRPr="00DB6DD3">
        <w:rPr>
          <w:color w:val="auto"/>
          <w:lang w:eastAsia="zh-CN"/>
        </w:rPr>
        <w:t>microcentrifuge tube</w:t>
      </w:r>
      <w:r w:rsidRPr="00DB6DD3">
        <w:rPr>
          <w:color w:val="auto"/>
          <w:lang w:eastAsia="zh-CN"/>
        </w:rPr>
        <w:t>.</w:t>
      </w:r>
    </w:p>
    <w:p w14:paraId="5A486D0D" w14:textId="77777777" w:rsidR="00EB5A0C" w:rsidRPr="00DB6DD3" w:rsidRDefault="00EB5A0C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0979B26E" w14:textId="17AF9C7F" w:rsidR="00834E40" w:rsidRPr="00DB6DD3" w:rsidRDefault="0017649D" w:rsidP="00D704B4">
      <w:pPr>
        <w:pStyle w:val="NormalWeb"/>
        <w:numPr>
          <w:ilvl w:val="1"/>
          <w:numId w:val="31"/>
        </w:numPr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 xml:space="preserve">Determine </w:t>
      </w:r>
      <w:r w:rsidR="003D478C" w:rsidRPr="00DB6DD3">
        <w:rPr>
          <w:color w:val="auto"/>
          <w:lang w:eastAsia="zh-CN"/>
        </w:rPr>
        <w:t xml:space="preserve">the GFP reporter-positive cells with </w:t>
      </w:r>
      <w:r w:rsidR="0038634A" w:rsidRPr="00DB6DD3">
        <w:rPr>
          <w:color w:val="auto"/>
          <w:lang w:eastAsia="zh-CN"/>
        </w:rPr>
        <w:t>Fluorescence Activated Cell Sorting (</w:t>
      </w:r>
      <w:r w:rsidR="003D478C" w:rsidRPr="00DB6DD3">
        <w:rPr>
          <w:color w:val="auto"/>
          <w:lang w:eastAsia="zh-CN"/>
        </w:rPr>
        <w:t>FACS</w:t>
      </w:r>
      <w:r w:rsidR="0038634A" w:rsidRPr="00DB6DD3">
        <w:rPr>
          <w:color w:val="auto"/>
          <w:lang w:eastAsia="zh-CN"/>
        </w:rPr>
        <w:t>)</w:t>
      </w:r>
      <w:r w:rsidR="00936ED8" w:rsidRPr="00DB6DD3">
        <w:rPr>
          <w:color w:val="auto"/>
          <w:lang w:eastAsia="zh-CN"/>
        </w:rPr>
        <w:t>.</w:t>
      </w:r>
    </w:p>
    <w:p w14:paraId="471370C1" w14:textId="77777777" w:rsidR="00DB6DD3" w:rsidRPr="00DB6DD3" w:rsidRDefault="00DB6DD3" w:rsidP="00DB6DD3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4E2DB687" w14:textId="42C75CBB" w:rsidR="00834E40" w:rsidRPr="00DB6DD3" w:rsidRDefault="0094563D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>NOTE:</w:t>
      </w:r>
      <w:r w:rsidR="00834E40" w:rsidRPr="00DB6DD3">
        <w:rPr>
          <w:b/>
          <w:color w:val="auto"/>
          <w:lang w:eastAsia="zh-CN"/>
        </w:rPr>
        <w:t xml:space="preserve"> </w:t>
      </w:r>
      <w:r w:rsidR="00834E40" w:rsidRPr="00DB6DD3">
        <w:rPr>
          <w:color w:val="auto"/>
          <w:lang w:eastAsia="zh-CN"/>
        </w:rPr>
        <w:t>To determine the ratio of GFP reporter-positive target cells, set flow cytometer gates using the control samples (</w:t>
      </w:r>
      <w:proofErr w:type="spellStart"/>
      <w:r w:rsidR="00834E40" w:rsidRPr="00DB6DD3">
        <w:rPr>
          <w:color w:val="auto"/>
          <w:lang w:eastAsia="zh-CN"/>
        </w:rPr>
        <w:t>pps</w:t>
      </w:r>
      <w:proofErr w:type="spellEnd"/>
      <w:r w:rsidR="00834E40" w:rsidRPr="00DB6DD3">
        <w:rPr>
          <w:color w:val="auto"/>
          <w:lang w:eastAsia="zh-CN"/>
        </w:rPr>
        <w:t>-untreated A549 cells or MDCK cells), and then count the GFP reporter-positive cells of 10</w:t>
      </w:r>
      <w:r w:rsidR="00F57548">
        <w:rPr>
          <w:color w:val="auto"/>
          <w:lang w:eastAsia="zh-CN"/>
        </w:rPr>
        <w:t>,</w:t>
      </w:r>
      <w:r w:rsidR="00834E40" w:rsidRPr="00DB6DD3">
        <w:rPr>
          <w:color w:val="auto"/>
          <w:lang w:eastAsia="zh-CN"/>
        </w:rPr>
        <w:t>000 cells per sample.</w:t>
      </w:r>
    </w:p>
    <w:p w14:paraId="7C9F20F2" w14:textId="77777777" w:rsidR="00834E40" w:rsidRPr="00DB6DD3" w:rsidRDefault="00834E40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111A9BC7" w14:textId="7F89F414" w:rsidR="00C801E6" w:rsidRPr="00DB6DD3" w:rsidRDefault="006305D7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B6DD3">
        <w:rPr>
          <w:b/>
          <w:color w:val="auto"/>
        </w:rPr>
        <w:t>REPRESENTATIVE RESULTS</w:t>
      </w:r>
      <w:r w:rsidR="00EF1462" w:rsidRPr="00DB6DD3">
        <w:rPr>
          <w:b/>
          <w:color w:val="auto"/>
        </w:rPr>
        <w:t xml:space="preserve">: </w:t>
      </w:r>
    </w:p>
    <w:p w14:paraId="4B516B22" w14:textId="0C51D6A4" w:rsidR="009D2679" w:rsidRPr="00DB6DD3" w:rsidRDefault="00137441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B6DD3">
        <w:rPr>
          <w:color w:val="auto"/>
          <w:lang w:eastAsia="zh-CN"/>
        </w:rPr>
        <w:t xml:space="preserve">Depending on the general procedure described above, we </w:t>
      </w:r>
      <w:r w:rsidR="00D704B4">
        <w:rPr>
          <w:color w:val="auto"/>
          <w:lang w:eastAsia="zh-CN"/>
        </w:rPr>
        <w:t xml:space="preserve">have </w:t>
      </w:r>
      <w:r w:rsidRPr="00DB6DD3">
        <w:rPr>
          <w:color w:val="auto"/>
          <w:lang w:eastAsia="zh-CN"/>
        </w:rPr>
        <w:t>generate</w:t>
      </w:r>
      <w:r w:rsidR="00D704B4">
        <w:rPr>
          <w:color w:val="auto"/>
          <w:lang w:eastAsia="zh-CN"/>
        </w:rPr>
        <w:t>d</w:t>
      </w:r>
      <w:r w:rsidRPr="00DB6DD3">
        <w:rPr>
          <w:color w:val="auto"/>
          <w:lang w:eastAsia="zh-CN"/>
        </w:rPr>
        <w:t xml:space="preserve"> </w:t>
      </w:r>
      <w:r w:rsidR="0069746F">
        <w:rPr>
          <w:color w:val="auto"/>
          <w:lang w:eastAsia="zh-CN"/>
        </w:rPr>
        <w:t>10</w:t>
      </w:r>
      <w:r w:rsidR="0069746F" w:rsidRPr="00DB6DD3">
        <w:rPr>
          <w:color w:val="auto"/>
          <w:lang w:eastAsia="zh-CN"/>
        </w:rPr>
        <w:t xml:space="preserve"> </w:t>
      </w:r>
      <w:r w:rsidR="00FE020F" w:rsidRPr="00DB6DD3">
        <w:rPr>
          <w:color w:val="auto"/>
          <w:lang w:eastAsia="zh-CN"/>
        </w:rPr>
        <w:t xml:space="preserve">types of </w:t>
      </w:r>
      <w:proofErr w:type="spellStart"/>
      <w:r w:rsidRPr="00DB6DD3">
        <w:rPr>
          <w:color w:val="auto"/>
          <w:lang w:eastAsia="zh-CN"/>
        </w:rPr>
        <w:t>pps</w:t>
      </w:r>
      <w:proofErr w:type="spellEnd"/>
      <w:r w:rsidRPr="00DB6DD3">
        <w:rPr>
          <w:color w:val="auto"/>
          <w:lang w:eastAsia="zh-CN"/>
        </w:rPr>
        <w:t xml:space="preserve"> </w:t>
      </w:r>
      <w:r w:rsidR="0069746F" w:rsidRPr="009C2DE5">
        <w:rPr>
          <w:color w:val="auto"/>
          <w:lang w:eastAsia="zh-CN"/>
        </w:rPr>
        <w:t>combin</w:t>
      </w:r>
      <w:r w:rsidR="0069746F" w:rsidRPr="000345B0">
        <w:rPr>
          <w:color w:val="auto"/>
          <w:lang w:eastAsia="zh-CN"/>
        </w:rPr>
        <w:t>ing</w:t>
      </w:r>
      <w:r w:rsidR="0069746F" w:rsidRPr="00DB6DD3">
        <w:rPr>
          <w:color w:val="auto"/>
          <w:lang w:eastAsia="zh-CN"/>
        </w:rPr>
        <w:t xml:space="preserve"> </w:t>
      </w:r>
      <w:r w:rsidRPr="00DB6DD3">
        <w:rPr>
          <w:color w:val="auto"/>
          <w:lang w:eastAsia="zh-CN"/>
        </w:rPr>
        <w:t>two group HAs/NAs</w:t>
      </w:r>
      <w:r w:rsidR="007E0A3F" w:rsidRPr="00DB6DD3">
        <w:rPr>
          <w:color w:val="auto"/>
          <w:lang w:eastAsia="zh-CN"/>
        </w:rPr>
        <w:t xml:space="preserve"> or VSV-G glycoprotein</w:t>
      </w:r>
      <w:r w:rsidR="00FE020F" w:rsidRPr="00DB6DD3">
        <w:rPr>
          <w:color w:val="auto"/>
          <w:lang w:eastAsia="zh-CN"/>
        </w:rPr>
        <w:t xml:space="preserve"> or no-envelop</w:t>
      </w:r>
      <w:r w:rsidR="00BE7643" w:rsidRPr="00DB6DD3">
        <w:rPr>
          <w:color w:val="auto"/>
          <w:lang w:eastAsia="zh-CN"/>
        </w:rPr>
        <w:t>e</w:t>
      </w:r>
      <w:r w:rsidR="00FE020F" w:rsidRPr="00DB6DD3">
        <w:rPr>
          <w:color w:val="auto"/>
          <w:lang w:eastAsia="zh-CN"/>
        </w:rPr>
        <w:t xml:space="preserve"> glycoproteins</w:t>
      </w:r>
      <w:r w:rsidR="00AC2FF5" w:rsidRPr="00DB6DD3">
        <w:rPr>
          <w:color w:val="auto"/>
          <w:lang w:eastAsia="zh-CN"/>
        </w:rPr>
        <w:t xml:space="preserve"> (shown in </w:t>
      </w:r>
      <w:r w:rsidR="007F1A22" w:rsidRPr="007F1A22">
        <w:rPr>
          <w:b/>
          <w:color w:val="auto"/>
          <w:lang w:eastAsia="zh-CN"/>
        </w:rPr>
        <w:t xml:space="preserve">Table </w:t>
      </w:r>
      <w:r w:rsidR="0069746F">
        <w:rPr>
          <w:b/>
          <w:color w:val="auto"/>
          <w:lang w:eastAsia="zh-CN"/>
        </w:rPr>
        <w:t>1</w:t>
      </w:r>
      <w:r w:rsidR="00AC2FF5" w:rsidRPr="00DB6DD3">
        <w:rPr>
          <w:color w:val="auto"/>
          <w:lang w:eastAsia="zh-CN"/>
        </w:rPr>
        <w:t>)</w:t>
      </w:r>
      <w:r w:rsidR="009C2DE5">
        <w:rPr>
          <w:color w:val="auto"/>
          <w:lang w:eastAsia="zh-CN"/>
        </w:rPr>
        <w:t>.</w:t>
      </w:r>
      <w:r w:rsidR="00216D99" w:rsidRPr="00DB6DD3">
        <w:rPr>
          <w:color w:val="auto"/>
          <w:lang w:eastAsia="zh-CN"/>
        </w:rPr>
        <w:t xml:space="preserve"> </w:t>
      </w:r>
      <w:r w:rsidR="009C2DE5" w:rsidRPr="00DB6DD3">
        <w:rPr>
          <w:color w:val="auto"/>
          <w:lang w:eastAsia="zh-CN"/>
        </w:rPr>
        <w:t xml:space="preserve">Seven </w:t>
      </w:r>
      <w:r w:rsidR="00216D99" w:rsidRPr="00DB6DD3">
        <w:rPr>
          <w:color w:val="auto"/>
          <w:lang w:eastAsia="zh-CN"/>
        </w:rPr>
        <w:t>of them are infectious</w:t>
      </w:r>
      <w:r w:rsidR="0069746F">
        <w:rPr>
          <w:color w:val="auto"/>
          <w:lang w:eastAsia="zh-CN"/>
        </w:rPr>
        <w:t>.</w:t>
      </w:r>
      <w:r w:rsidR="002B7FDC" w:rsidRPr="00DB6DD3">
        <w:rPr>
          <w:color w:val="auto"/>
          <w:lang w:eastAsia="zh-CN"/>
        </w:rPr>
        <w:t xml:space="preserve"> </w:t>
      </w:r>
      <w:r w:rsidR="0069746F">
        <w:rPr>
          <w:color w:val="auto"/>
          <w:lang w:eastAsia="zh-CN"/>
        </w:rPr>
        <w:t xml:space="preserve">The </w:t>
      </w:r>
      <w:proofErr w:type="spellStart"/>
      <w:r w:rsidR="002B7FDC" w:rsidRPr="00DB6DD3">
        <w:rPr>
          <w:color w:val="auto"/>
          <w:lang w:eastAsia="zh-CN"/>
        </w:rPr>
        <w:t>pps</w:t>
      </w:r>
      <w:proofErr w:type="spellEnd"/>
      <w:r w:rsidR="002B7FDC" w:rsidRPr="00DB6DD3">
        <w:rPr>
          <w:color w:val="auto"/>
          <w:lang w:eastAsia="zh-CN"/>
        </w:rPr>
        <w:t xml:space="preserve"> that </w:t>
      </w:r>
      <w:r w:rsidR="005245FA">
        <w:rPr>
          <w:color w:val="auto"/>
          <w:lang w:eastAsia="zh-CN"/>
        </w:rPr>
        <w:t>harbor</w:t>
      </w:r>
      <w:r w:rsidR="005245FA" w:rsidRPr="005245FA">
        <w:rPr>
          <w:color w:val="auto"/>
          <w:lang w:eastAsia="zh-CN"/>
        </w:rPr>
        <w:t xml:space="preserve"> no</w:t>
      </w:r>
      <w:r w:rsidR="007461CE">
        <w:rPr>
          <w:color w:val="auto"/>
          <w:lang w:eastAsia="zh-CN"/>
        </w:rPr>
        <w:t>-</w:t>
      </w:r>
      <w:r w:rsidR="005245FA" w:rsidRPr="005245FA">
        <w:rPr>
          <w:color w:val="auto"/>
          <w:lang w:eastAsia="zh-CN"/>
        </w:rPr>
        <w:t>envelope glycoprotein or</w:t>
      </w:r>
      <w:r w:rsidR="00F85049">
        <w:rPr>
          <w:rFonts w:hint="eastAsia"/>
          <w:color w:val="auto"/>
          <w:lang w:eastAsia="zh-CN"/>
        </w:rPr>
        <w:t xml:space="preserve"> </w:t>
      </w:r>
      <w:r w:rsidR="002B7FDC" w:rsidRPr="00DB6DD3">
        <w:rPr>
          <w:color w:val="auto"/>
          <w:lang w:eastAsia="zh-CN"/>
        </w:rPr>
        <w:t>only harbor NA did not show any infectivity</w:t>
      </w:r>
      <w:r w:rsidR="00216D99" w:rsidRPr="00DB6DD3">
        <w:rPr>
          <w:color w:val="auto"/>
          <w:lang w:eastAsia="zh-CN"/>
        </w:rPr>
        <w:t xml:space="preserve"> here</w:t>
      </w:r>
      <w:r w:rsidRPr="00DB6DD3">
        <w:rPr>
          <w:color w:val="auto"/>
          <w:lang w:eastAsia="zh-CN"/>
        </w:rPr>
        <w:t xml:space="preserve">. The </w:t>
      </w:r>
      <w:r w:rsidR="007E0A3F" w:rsidRPr="00DB6DD3">
        <w:rPr>
          <w:color w:val="auto"/>
          <w:lang w:eastAsia="zh-CN"/>
        </w:rPr>
        <w:t xml:space="preserve">influenza </w:t>
      </w:r>
      <w:r w:rsidR="00393860" w:rsidRPr="00DB6DD3">
        <w:rPr>
          <w:color w:val="auto"/>
          <w:lang w:eastAsia="zh-CN"/>
        </w:rPr>
        <w:t xml:space="preserve">pp production </w:t>
      </w:r>
      <w:r w:rsidRPr="00DB6DD3">
        <w:rPr>
          <w:color w:val="auto"/>
          <w:lang w:eastAsia="zh-CN"/>
        </w:rPr>
        <w:t xml:space="preserve">procedure is overviewed in </w:t>
      </w:r>
      <w:r w:rsidR="007F1A22" w:rsidRPr="007F1A22">
        <w:rPr>
          <w:b/>
          <w:color w:val="auto"/>
          <w:lang w:eastAsia="zh-CN"/>
        </w:rPr>
        <w:t xml:space="preserve">Figure </w:t>
      </w:r>
      <w:r w:rsidR="0069746F">
        <w:rPr>
          <w:b/>
          <w:color w:val="auto"/>
          <w:lang w:eastAsia="zh-CN"/>
        </w:rPr>
        <w:t>1</w:t>
      </w:r>
      <w:r w:rsidRPr="00DB6DD3">
        <w:rPr>
          <w:color w:val="auto"/>
          <w:lang w:eastAsia="zh-CN"/>
        </w:rPr>
        <w:t xml:space="preserve">. </w:t>
      </w:r>
      <w:r w:rsidR="00265A77" w:rsidRPr="00DB6DD3">
        <w:rPr>
          <w:color w:val="auto"/>
          <w:lang w:eastAsia="zh-CN"/>
        </w:rPr>
        <w:t xml:space="preserve">Transmission electron micrographs of </w:t>
      </w:r>
      <w:proofErr w:type="spellStart"/>
      <w:r w:rsidR="00265A77" w:rsidRPr="00DB6DD3">
        <w:rPr>
          <w:color w:val="auto"/>
          <w:lang w:eastAsia="zh-CN"/>
        </w:rPr>
        <w:t>pps</w:t>
      </w:r>
      <w:proofErr w:type="spellEnd"/>
      <w:r w:rsidR="00265A77" w:rsidRPr="00DB6DD3">
        <w:rPr>
          <w:color w:val="auto"/>
          <w:lang w:eastAsia="zh-CN"/>
        </w:rPr>
        <w:t xml:space="preserve"> (</w:t>
      </w:r>
      <w:r w:rsidR="0069746F">
        <w:rPr>
          <w:color w:val="auto"/>
          <w:lang w:eastAsia="zh-CN"/>
        </w:rPr>
        <w:t xml:space="preserve">e.g., </w:t>
      </w:r>
      <w:r w:rsidR="00265A77" w:rsidRPr="00DB6DD3">
        <w:rPr>
          <w:color w:val="auto"/>
          <w:lang w:eastAsia="zh-CN"/>
        </w:rPr>
        <w:t xml:space="preserve">H5N1pp) </w:t>
      </w:r>
      <w:r w:rsidR="000221F2" w:rsidRPr="00DB6DD3">
        <w:rPr>
          <w:color w:val="auto"/>
          <w:lang w:eastAsia="zh-CN"/>
        </w:rPr>
        <w:t>are</w:t>
      </w:r>
      <w:r w:rsidR="00265A77" w:rsidRPr="00DB6DD3">
        <w:rPr>
          <w:color w:val="auto"/>
          <w:lang w:eastAsia="zh-CN"/>
        </w:rPr>
        <w:t xml:space="preserve"> shown in </w:t>
      </w:r>
      <w:r w:rsidR="00265A77" w:rsidRPr="00D704B4">
        <w:rPr>
          <w:b/>
          <w:color w:val="auto"/>
          <w:lang w:eastAsia="zh-CN"/>
        </w:rPr>
        <w:t xml:space="preserve">Figure </w:t>
      </w:r>
      <w:r w:rsidR="00B54D64" w:rsidRPr="00D704B4">
        <w:rPr>
          <w:b/>
          <w:color w:val="auto"/>
          <w:lang w:eastAsia="zh-CN"/>
        </w:rPr>
        <w:t>3</w:t>
      </w:r>
      <w:r w:rsidR="000221F2" w:rsidRPr="00DB6DD3">
        <w:rPr>
          <w:color w:val="auto"/>
          <w:lang w:eastAsia="zh-CN"/>
        </w:rPr>
        <w:t xml:space="preserve">. </w:t>
      </w:r>
      <w:r w:rsidRPr="00DB6DD3">
        <w:rPr>
          <w:color w:val="auto"/>
          <w:lang w:eastAsia="zh-CN"/>
        </w:rPr>
        <w:t xml:space="preserve">The results of infectivity assays of these </w:t>
      </w:r>
      <w:proofErr w:type="spellStart"/>
      <w:r w:rsidRPr="00DB6DD3">
        <w:rPr>
          <w:color w:val="auto"/>
          <w:lang w:eastAsia="zh-CN"/>
        </w:rPr>
        <w:t>pps</w:t>
      </w:r>
      <w:proofErr w:type="spellEnd"/>
      <w:r w:rsidRPr="00DB6DD3">
        <w:rPr>
          <w:color w:val="auto"/>
          <w:lang w:eastAsia="zh-CN"/>
        </w:rPr>
        <w:t xml:space="preserve"> are shown in </w:t>
      </w:r>
      <w:r w:rsidR="007F1A22" w:rsidRPr="007F1A22">
        <w:rPr>
          <w:b/>
          <w:color w:val="auto"/>
          <w:lang w:eastAsia="zh-CN"/>
        </w:rPr>
        <w:t xml:space="preserve">Figure </w:t>
      </w:r>
      <w:r w:rsidR="0069746F">
        <w:rPr>
          <w:b/>
          <w:color w:val="auto"/>
          <w:lang w:eastAsia="zh-CN"/>
        </w:rPr>
        <w:t>4</w:t>
      </w:r>
      <w:r w:rsidR="007A7A52" w:rsidRPr="00DB6DD3">
        <w:rPr>
          <w:color w:val="auto"/>
          <w:lang w:eastAsia="zh-CN"/>
        </w:rPr>
        <w:t>.</w:t>
      </w:r>
      <w:r w:rsidR="0066009C" w:rsidRPr="00DB6DD3">
        <w:rPr>
          <w:color w:val="auto"/>
          <w:lang w:eastAsia="zh-CN"/>
        </w:rPr>
        <w:t xml:space="preserve"> </w:t>
      </w:r>
      <w:r w:rsidR="009D2679" w:rsidRPr="00DB6DD3">
        <w:rPr>
          <w:color w:val="auto"/>
          <w:lang w:eastAsia="zh-CN"/>
        </w:rPr>
        <w:t xml:space="preserve">The infectivity </w:t>
      </w:r>
      <w:r w:rsidR="00796EA5" w:rsidRPr="00DB6DD3">
        <w:rPr>
          <w:color w:val="auto"/>
          <w:lang w:eastAsia="zh-CN"/>
        </w:rPr>
        <w:t xml:space="preserve">of </w:t>
      </w:r>
      <w:r w:rsidR="0069746F">
        <w:rPr>
          <w:color w:val="auto"/>
          <w:lang w:eastAsia="zh-CN"/>
        </w:rPr>
        <w:t xml:space="preserve">the </w:t>
      </w:r>
      <w:r w:rsidR="00216D99" w:rsidRPr="00DB6DD3">
        <w:rPr>
          <w:color w:val="auto"/>
          <w:lang w:eastAsia="zh-CN"/>
        </w:rPr>
        <w:t xml:space="preserve">seven </w:t>
      </w:r>
      <w:r w:rsidR="00796EA5" w:rsidRPr="00DB6DD3">
        <w:rPr>
          <w:color w:val="auto"/>
          <w:lang w:eastAsia="zh-CN"/>
        </w:rPr>
        <w:t xml:space="preserve">types </w:t>
      </w:r>
      <w:r w:rsidR="00216D99" w:rsidRPr="00DB6DD3">
        <w:rPr>
          <w:color w:val="auto"/>
          <w:lang w:eastAsia="zh-CN"/>
        </w:rPr>
        <w:t xml:space="preserve">of </w:t>
      </w:r>
      <w:proofErr w:type="spellStart"/>
      <w:r w:rsidR="00796EA5" w:rsidRPr="00DB6DD3">
        <w:rPr>
          <w:color w:val="auto"/>
          <w:lang w:eastAsia="zh-CN"/>
        </w:rPr>
        <w:t>pps</w:t>
      </w:r>
      <w:proofErr w:type="spellEnd"/>
      <w:r w:rsidR="00796EA5" w:rsidRPr="00DB6DD3">
        <w:rPr>
          <w:color w:val="auto"/>
          <w:lang w:eastAsia="zh-CN"/>
        </w:rPr>
        <w:t xml:space="preserve"> </w:t>
      </w:r>
      <w:r w:rsidR="009D2679" w:rsidRPr="00DB6DD3">
        <w:rPr>
          <w:color w:val="auto"/>
          <w:lang w:eastAsia="zh-CN"/>
        </w:rPr>
        <w:t>was evaluated a</w:t>
      </w:r>
      <w:r w:rsidR="00D704B4">
        <w:rPr>
          <w:color w:val="auto"/>
          <w:lang w:eastAsia="zh-CN"/>
        </w:rPr>
        <w:t xml:space="preserve">t a </w:t>
      </w:r>
      <w:r w:rsidR="00C91FC2" w:rsidRPr="00DB6DD3">
        <w:rPr>
          <w:color w:val="auto"/>
          <w:lang w:eastAsia="zh-CN"/>
        </w:rPr>
        <w:t>genome copies per cell</w:t>
      </w:r>
      <w:r w:rsidR="009D2679" w:rsidRPr="00DB6DD3">
        <w:rPr>
          <w:color w:val="auto"/>
          <w:lang w:eastAsia="zh-CN"/>
        </w:rPr>
        <w:t xml:space="preserve"> </w:t>
      </w:r>
      <w:r w:rsidR="00C91FC2" w:rsidRPr="00DB6DD3">
        <w:rPr>
          <w:color w:val="auto"/>
          <w:lang w:eastAsia="zh-CN"/>
        </w:rPr>
        <w:t>(GCP</w:t>
      </w:r>
      <w:r w:rsidR="0069746F">
        <w:rPr>
          <w:color w:val="auto"/>
          <w:lang w:eastAsia="zh-CN"/>
        </w:rPr>
        <w:t>)</w:t>
      </w:r>
      <w:r w:rsidR="00C91FC2" w:rsidRPr="00DB6DD3">
        <w:rPr>
          <w:color w:val="auto"/>
          <w:lang w:eastAsia="zh-CN"/>
        </w:rPr>
        <w:t xml:space="preserve"> </w:t>
      </w:r>
      <w:r w:rsidR="00D704B4">
        <w:rPr>
          <w:color w:val="auto"/>
          <w:lang w:eastAsia="zh-CN"/>
        </w:rPr>
        <w:t>[</w:t>
      </w:r>
      <w:r w:rsidR="00C91FC2" w:rsidRPr="00DB6DD3">
        <w:rPr>
          <w:color w:val="auto"/>
          <w:lang w:eastAsia="zh-CN"/>
        </w:rPr>
        <w:t xml:space="preserve">similar to </w:t>
      </w:r>
      <w:r w:rsidR="001F601A" w:rsidRPr="00DB6DD3">
        <w:rPr>
          <w:color w:val="auto"/>
          <w:lang w:eastAsia="zh-CN"/>
        </w:rPr>
        <w:t xml:space="preserve">multiplicity of infection </w:t>
      </w:r>
      <w:r w:rsidR="0069746F">
        <w:rPr>
          <w:color w:val="auto"/>
          <w:lang w:eastAsia="zh-CN"/>
        </w:rPr>
        <w:t>(</w:t>
      </w:r>
      <w:r w:rsidR="009D2679" w:rsidRPr="00DB6DD3">
        <w:rPr>
          <w:color w:val="auto"/>
          <w:lang w:eastAsia="zh-CN"/>
        </w:rPr>
        <w:t>MOI</w:t>
      </w:r>
      <w:r w:rsidR="00C91FC2" w:rsidRPr="00DB6DD3">
        <w:rPr>
          <w:color w:val="auto"/>
          <w:lang w:eastAsia="zh-CN"/>
        </w:rPr>
        <w:t>)</w:t>
      </w:r>
      <w:r w:rsidR="00D704B4">
        <w:rPr>
          <w:color w:val="auto"/>
          <w:lang w:eastAsia="zh-CN"/>
        </w:rPr>
        <w:t>] value of</w:t>
      </w:r>
      <w:r w:rsidR="009D2679" w:rsidRPr="00DB6DD3">
        <w:rPr>
          <w:color w:val="auto"/>
          <w:lang w:eastAsia="zh-CN"/>
        </w:rPr>
        <w:t xml:space="preserve"> 20.</w:t>
      </w:r>
      <w:r w:rsidR="0066009C" w:rsidRPr="00DB6DD3">
        <w:rPr>
          <w:color w:val="auto"/>
          <w:lang w:eastAsia="zh-CN"/>
        </w:rPr>
        <w:t xml:space="preserve"> </w:t>
      </w:r>
      <w:r w:rsidR="009D2679" w:rsidRPr="00DB6DD3">
        <w:rPr>
          <w:color w:val="auto"/>
          <w:lang w:eastAsia="zh-CN"/>
        </w:rPr>
        <w:t xml:space="preserve">In the </w:t>
      </w:r>
      <w:proofErr w:type="spellStart"/>
      <w:r w:rsidR="009D2679" w:rsidRPr="00DB6DD3">
        <w:rPr>
          <w:color w:val="auto"/>
          <w:lang w:eastAsia="zh-CN"/>
        </w:rPr>
        <w:t>pps</w:t>
      </w:r>
      <w:proofErr w:type="spellEnd"/>
      <w:r w:rsidR="009D2679" w:rsidRPr="00DB6DD3">
        <w:rPr>
          <w:color w:val="auto"/>
          <w:lang w:eastAsia="zh-CN"/>
        </w:rPr>
        <w:t xml:space="preserve"> group harboring </w:t>
      </w:r>
      <w:r w:rsidR="0066009C" w:rsidRPr="00DB6DD3">
        <w:rPr>
          <w:color w:val="auto"/>
          <w:lang w:eastAsia="zh-CN"/>
        </w:rPr>
        <w:t>H5, the infectivity of H5</w:t>
      </w:r>
      <w:r w:rsidR="009D2679" w:rsidRPr="00DB6DD3">
        <w:rPr>
          <w:color w:val="auto"/>
          <w:lang w:eastAsia="zh-CN"/>
        </w:rPr>
        <w:t>N1</w:t>
      </w:r>
      <w:r w:rsidR="00216D99" w:rsidRPr="00DB6DD3">
        <w:rPr>
          <w:color w:val="auto"/>
          <w:lang w:eastAsia="zh-CN"/>
        </w:rPr>
        <w:t>,</w:t>
      </w:r>
      <w:r w:rsidR="009D2679" w:rsidRPr="00DB6DD3">
        <w:rPr>
          <w:color w:val="auto"/>
          <w:lang w:eastAsia="zh-CN"/>
        </w:rPr>
        <w:t xml:space="preserve"> </w:t>
      </w:r>
      <w:r w:rsidR="0066009C" w:rsidRPr="00DB6DD3">
        <w:rPr>
          <w:color w:val="auto"/>
          <w:lang w:eastAsia="zh-CN"/>
        </w:rPr>
        <w:t>(</w:t>
      </w:r>
      <w:r w:rsidR="009D2679" w:rsidRPr="00DB6DD3">
        <w:rPr>
          <w:color w:val="auto"/>
          <w:lang w:eastAsia="zh-CN"/>
        </w:rPr>
        <w:t>H5+N9</w:t>
      </w:r>
      <w:r w:rsidR="0066009C" w:rsidRPr="00DB6DD3">
        <w:rPr>
          <w:color w:val="auto"/>
          <w:lang w:eastAsia="zh-CN"/>
        </w:rPr>
        <w:t>)</w:t>
      </w:r>
      <w:r w:rsidR="009C2DE5">
        <w:rPr>
          <w:color w:val="auto"/>
          <w:lang w:eastAsia="zh-CN"/>
        </w:rPr>
        <w:t>,</w:t>
      </w:r>
      <w:r w:rsidR="009D2679" w:rsidRPr="00DB6DD3">
        <w:rPr>
          <w:color w:val="auto"/>
          <w:lang w:eastAsia="zh-CN"/>
        </w:rPr>
        <w:t xml:space="preserve"> </w:t>
      </w:r>
      <w:r w:rsidR="00216D99" w:rsidRPr="00DB6DD3">
        <w:rPr>
          <w:color w:val="auto"/>
          <w:lang w:eastAsia="zh-CN"/>
        </w:rPr>
        <w:t xml:space="preserve">and H5 </w:t>
      </w:r>
      <w:r w:rsidR="00C25352">
        <w:rPr>
          <w:rFonts w:hint="eastAsia"/>
          <w:color w:val="auto"/>
          <w:lang w:eastAsia="zh-CN"/>
        </w:rPr>
        <w:t xml:space="preserve">was </w:t>
      </w:r>
      <w:r w:rsidR="00213668" w:rsidRPr="00DB6DD3">
        <w:rPr>
          <w:color w:val="auto"/>
          <w:lang w:eastAsia="zh-CN"/>
        </w:rPr>
        <w:t>90.05 ± 4.05%, 17.78 ± 1.58%, 10.15 ± 2.85%</w:t>
      </w:r>
      <w:r w:rsidR="009C2DE5">
        <w:rPr>
          <w:color w:val="auto"/>
          <w:lang w:eastAsia="zh-CN"/>
        </w:rPr>
        <w:t xml:space="preserve"> for cell line A549</w:t>
      </w:r>
      <w:r w:rsidR="00213668" w:rsidRPr="00DB6DD3">
        <w:rPr>
          <w:color w:val="auto"/>
          <w:lang w:eastAsia="zh-CN"/>
        </w:rPr>
        <w:t xml:space="preserve"> and 40.37 ± 4.92%, 5.24 ± 1.32%, 4.88 ± 0.27% for MDCK, respectively. </w:t>
      </w:r>
      <w:r w:rsidR="009D2679" w:rsidRPr="00DB6DD3">
        <w:rPr>
          <w:color w:val="auto"/>
          <w:lang w:eastAsia="zh-CN"/>
        </w:rPr>
        <w:t xml:space="preserve">In the </w:t>
      </w:r>
      <w:proofErr w:type="spellStart"/>
      <w:r w:rsidR="009D2679" w:rsidRPr="00DB6DD3">
        <w:rPr>
          <w:color w:val="auto"/>
          <w:lang w:eastAsia="zh-CN"/>
        </w:rPr>
        <w:t>pps</w:t>
      </w:r>
      <w:proofErr w:type="spellEnd"/>
      <w:r w:rsidR="009D2679" w:rsidRPr="00DB6DD3">
        <w:rPr>
          <w:color w:val="auto"/>
          <w:lang w:eastAsia="zh-CN"/>
        </w:rPr>
        <w:t xml:space="preserve"> group harboring H7, the </w:t>
      </w:r>
      <w:r w:rsidR="00C25352">
        <w:rPr>
          <w:rFonts w:hint="eastAsia"/>
          <w:color w:val="auto"/>
          <w:lang w:eastAsia="zh-CN"/>
        </w:rPr>
        <w:t>infectivity</w:t>
      </w:r>
      <w:r w:rsidR="009D2679" w:rsidRPr="00DB6DD3">
        <w:rPr>
          <w:color w:val="auto"/>
          <w:lang w:eastAsia="zh-CN"/>
        </w:rPr>
        <w:t xml:space="preserve"> of H7N9</w:t>
      </w:r>
      <w:r w:rsidR="00213668" w:rsidRPr="00DB6DD3">
        <w:rPr>
          <w:color w:val="auto"/>
          <w:lang w:eastAsia="zh-CN"/>
        </w:rPr>
        <w:t>,</w:t>
      </w:r>
      <w:r w:rsidR="009D2679" w:rsidRPr="00DB6DD3">
        <w:rPr>
          <w:color w:val="auto"/>
          <w:lang w:eastAsia="zh-CN"/>
        </w:rPr>
        <w:t xml:space="preserve"> </w:t>
      </w:r>
      <w:r w:rsidR="0066009C" w:rsidRPr="00DB6DD3">
        <w:rPr>
          <w:color w:val="auto"/>
          <w:lang w:eastAsia="zh-CN"/>
        </w:rPr>
        <w:t>(</w:t>
      </w:r>
      <w:r w:rsidR="009D2679" w:rsidRPr="00DB6DD3">
        <w:rPr>
          <w:color w:val="auto"/>
          <w:lang w:eastAsia="zh-CN"/>
        </w:rPr>
        <w:t>H7+N1</w:t>
      </w:r>
      <w:r w:rsidR="0066009C" w:rsidRPr="00DB6DD3">
        <w:rPr>
          <w:color w:val="auto"/>
          <w:lang w:eastAsia="zh-CN"/>
        </w:rPr>
        <w:t>)</w:t>
      </w:r>
      <w:r w:rsidR="009C2DE5">
        <w:rPr>
          <w:color w:val="auto"/>
          <w:lang w:eastAsia="zh-CN"/>
        </w:rPr>
        <w:t>,</w:t>
      </w:r>
      <w:r w:rsidR="009D2679" w:rsidRPr="00DB6DD3">
        <w:rPr>
          <w:color w:val="auto"/>
          <w:lang w:eastAsia="zh-CN"/>
        </w:rPr>
        <w:t xml:space="preserve"> </w:t>
      </w:r>
      <w:r w:rsidR="00213668" w:rsidRPr="00DB6DD3">
        <w:rPr>
          <w:color w:val="auto"/>
          <w:lang w:eastAsia="zh-CN"/>
        </w:rPr>
        <w:t xml:space="preserve">and H7 </w:t>
      </w:r>
      <w:r w:rsidR="00C25352">
        <w:rPr>
          <w:rFonts w:hint="eastAsia"/>
          <w:color w:val="auto"/>
          <w:lang w:eastAsia="zh-CN"/>
        </w:rPr>
        <w:t xml:space="preserve">was </w:t>
      </w:r>
      <w:r w:rsidR="00213668" w:rsidRPr="00DB6DD3">
        <w:rPr>
          <w:color w:val="auto"/>
          <w:lang w:eastAsia="zh-CN"/>
        </w:rPr>
        <w:t>10.45 ± 2.35%, 6.75</w:t>
      </w:r>
      <w:r w:rsidR="00772B86" w:rsidRPr="00DB6DD3">
        <w:rPr>
          <w:color w:val="auto"/>
          <w:lang w:eastAsia="zh-CN"/>
        </w:rPr>
        <w:t xml:space="preserve"> ± 1.37</w:t>
      </w:r>
      <w:r w:rsidR="00213668" w:rsidRPr="00DB6DD3">
        <w:rPr>
          <w:color w:val="auto"/>
          <w:lang w:eastAsia="zh-CN"/>
        </w:rPr>
        <w:t xml:space="preserve">%, </w:t>
      </w:r>
      <w:r w:rsidR="00772B86" w:rsidRPr="00DB6DD3">
        <w:rPr>
          <w:color w:val="auto"/>
          <w:lang w:eastAsia="zh-CN"/>
        </w:rPr>
        <w:t>1.23</w:t>
      </w:r>
      <w:r w:rsidR="00213668" w:rsidRPr="00DB6DD3">
        <w:rPr>
          <w:color w:val="auto"/>
          <w:lang w:eastAsia="zh-CN"/>
        </w:rPr>
        <w:t xml:space="preserve"> ± </w:t>
      </w:r>
      <w:r w:rsidR="00772B86" w:rsidRPr="00DB6DD3">
        <w:rPr>
          <w:color w:val="auto"/>
          <w:lang w:eastAsia="zh-CN"/>
        </w:rPr>
        <w:t>0.33</w:t>
      </w:r>
      <w:r w:rsidR="00213668" w:rsidRPr="00DB6DD3">
        <w:rPr>
          <w:color w:val="auto"/>
          <w:lang w:eastAsia="zh-CN"/>
        </w:rPr>
        <w:t xml:space="preserve">% </w:t>
      </w:r>
      <w:r w:rsidR="009C2DE5">
        <w:rPr>
          <w:color w:val="auto"/>
          <w:lang w:eastAsia="zh-CN"/>
        </w:rPr>
        <w:t xml:space="preserve">for </w:t>
      </w:r>
      <w:r w:rsidR="009C2DE5" w:rsidRPr="00DB6DD3">
        <w:rPr>
          <w:color w:val="auto"/>
          <w:lang w:eastAsia="zh-CN"/>
        </w:rPr>
        <w:t xml:space="preserve">cell line A549 </w:t>
      </w:r>
      <w:r w:rsidR="00213668" w:rsidRPr="00DB6DD3">
        <w:rPr>
          <w:color w:val="auto"/>
          <w:lang w:eastAsia="zh-CN"/>
        </w:rPr>
        <w:t xml:space="preserve">and </w:t>
      </w:r>
      <w:r w:rsidR="00772B86" w:rsidRPr="00DB6DD3">
        <w:rPr>
          <w:color w:val="auto"/>
          <w:lang w:eastAsia="zh-CN"/>
        </w:rPr>
        <w:t>7.61</w:t>
      </w:r>
      <w:r w:rsidR="00213668" w:rsidRPr="00DB6DD3">
        <w:rPr>
          <w:color w:val="auto"/>
          <w:lang w:eastAsia="zh-CN"/>
        </w:rPr>
        <w:t xml:space="preserve"> ± </w:t>
      </w:r>
      <w:r w:rsidR="00772B86" w:rsidRPr="00DB6DD3">
        <w:rPr>
          <w:color w:val="auto"/>
          <w:lang w:eastAsia="zh-CN"/>
        </w:rPr>
        <w:t>1.04</w:t>
      </w:r>
      <w:r w:rsidR="00213668" w:rsidRPr="00DB6DD3">
        <w:rPr>
          <w:color w:val="auto"/>
          <w:lang w:eastAsia="zh-CN"/>
        </w:rPr>
        <w:t xml:space="preserve">%, </w:t>
      </w:r>
      <w:r w:rsidR="00772B86" w:rsidRPr="00DB6DD3">
        <w:rPr>
          <w:color w:val="auto"/>
          <w:lang w:eastAsia="zh-CN"/>
        </w:rPr>
        <w:t>4.12</w:t>
      </w:r>
      <w:r w:rsidR="00213668" w:rsidRPr="00DB6DD3">
        <w:rPr>
          <w:color w:val="auto"/>
          <w:lang w:eastAsia="zh-CN"/>
        </w:rPr>
        <w:t xml:space="preserve"> ± 1.</w:t>
      </w:r>
      <w:r w:rsidR="00772B86" w:rsidRPr="00DB6DD3">
        <w:rPr>
          <w:color w:val="auto"/>
          <w:lang w:eastAsia="zh-CN"/>
        </w:rPr>
        <w:t>29</w:t>
      </w:r>
      <w:r w:rsidR="00213668" w:rsidRPr="00DB6DD3">
        <w:rPr>
          <w:color w:val="auto"/>
          <w:lang w:eastAsia="zh-CN"/>
        </w:rPr>
        <w:t xml:space="preserve">%, </w:t>
      </w:r>
      <w:r w:rsidR="00772B86" w:rsidRPr="00DB6DD3">
        <w:rPr>
          <w:color w:val="auto"/>
          <w:lang w:eastAsia="zh-CN"/>
        </w:rPr>
        <w:t>1</w:t>
      </w:r>
      <w:r w:rsidR="00213668" w:rsidRPr="00DB6DD3">
        <w:rPr>
          <w:color w:val="auto"/>
          <w:lang w:eastAsia="zh-CN"/>
        </w:rPr>
        <w:t>.</w:t>
      </w:r>
      <w:r w:rsidR="00772B86" w:rsidRPr="00DB6DD3">
        <w:rPr>
          <w:color w:val="auto"/>
          <w:lang w:eastAsia="zh-CN"/>
        </w:rPr>
        <w:t>0</w:t>
      </w:r>
      <w:r w:rsidR="00213668" w:rsidRPr="00DB6DD3">
        <w:rPr>
          <w:color w:val="auto"/>
          <w:lang w:eastAsia="zh-CN"/>
        </w:rPr>
        <w:t>8 ± 0.</w:t>
      </w:r>
      <w:r w:rsidR="00772B86" w:rsidRPr="00DB6DD3">
        <w:rPr>
          <w:color w:val="auto"/>
          <w:lang w:eastAsia="zh-CN"/>
        </w:rPr>
        <w:t>02</w:t>
      </w:r>
      <w:r w:rsidR="00213668" w:rsidRPr="00DB6DD3">
        <w:rPr>
          <w:color w:val="auto"/>
          <w:lang w:eastAsia="zh-CN"/>
        </w:rPr>
        <w:t xml:space="preserve">% for MDCK, respectively. </w:t>
      </w:r>
      <w:r w:rsidR="00753ADE" w:rsidRPr="00DB6DD3">
        <w:rPr>
          <w:color w:val="auto"/>
          <w:lang w:eastAsia="zh-CN"/>
        </w:rPr>
        <w:t xml:space="preserve">For </w:t>
      </w:r>
      <w:r w:rsidR="0069746F">
        <w:rPr>
          <w:color w:val="auto"/>
          <w:lang w:eastAsia="zh-CN"/>
        </w:rPr>
        <w:t xml:space="preserve">the </w:t>
      </w:r>
      <w:r w:rsidR="00753ADE" w:rsidRPr="00DB6DD3">
        <w:rPr>
          <w:color w:val="auto"/>
          <w:lang w:eastAsia="zh-CN"/>
        </w:rPr>
        <w:t>infectivity assay</w:t>
      </w:r>
      <w:r w:rsidR="0069746F">
        <w:rPr>
          <w:color w:val="auto"/>
          <w:lang w:eastAsia="zh-CN"/>
        </w:rPr>
        <w:t>s</w:t>
      </w:r>
      <w:r w:rsidR="00753ADE" w:rsidRPr="00DB6DD3">
        <w:rPr>
          <w:color w:val="auto"/>
          <w:lang w:eastAsia="zh-CN"/>
        </w:rPr>
        <w:t xml:space="preserve"> of </w:t>
      </w:r>
      <w:r w:rsidR="0069746F">
        <w:rPr>
          <w:color w:val="auto"/>
          <w:lang w:eastAsia="zh-CN"/>
        </w:rPr>
        <w:t xml:space="preserve">the </w:t>
      </w:r>
      <w:proofErr w:type="spellStart"/>
      <w:r w:rsidR="00753ADE" w:rsidRPr="00DB6DD3">
        <w:rPr>
          <w:color w:val="auto"/>
          <w:lang w:eastAsia="zh-CN"/>
        </w:rPr>
        <w:t>pps</w:t>
      </w:r>
      <w:proofErr w:type="spellEnd"/>
      <w:r w:rsidR="00753ADE" w:rsidRPr="00DB6DD3">
        <w:rPr>
          <w:color w:val="auto"/>
          <w:lang w:eastAsia="zh-CN"/>
        </w:rPr>
        <w:t xml:space="preserve">, especially </w:t>
      </w:r>
      <w:proofErr w:type="spellStart"/>
      <w:r w:rsidR="00753ADE" w:rsidRPr="00DB6DD3">
        <w:rPr>
          <w:color w:val="auto"/>
          <w:lang w:eastAsia="zh-CN"/>
        </w:rPr>
        <w:t>HApp</w:t>
      </w:r>
      <w:proofErr w:type="spellEnd"/>
      <w:r w:rsidR="00753ADE" w:rsidRPr="00DB6DD3">
        <w:rPr>
          <w:color w:val="auto"/>
          <w:lang w:eastAsia="zh-CN"/>
        </w:rPr>
        <w:t xml:space="preserve"> (H5pp, H7pp), exogenous neuraminidase </w:t>
      </w:r>
      <w:r w:rsidR="008A238B">
        <w:rPr>
          <w:rFonts w:hint="eastAsia"/>
          <w:color w:val="auto"/>
          <w:lang w:eastAsia="zh-CN"/>
        </w:rPr>
        <w:t>was</w:t>
      </w:r>
      <w:r w:rsidR="008A238B" w:rsidRPr="00DB6DD3">
        <w:rPr>
          <w:color w:val="auto"/>
          <w:lang w:eastAsia="zh-CN"/>
        </w:rPr>
        <w:t xml:space="preserve"> </w:t>
      </w:r>
      <w:r w:rsidR="00753ADE" w:rsidRPr="00DB6DD3">
        <w:rPr>
          <w:color w:val="auto"/>
          <w:lang w:eastAsia="zh-CN"/>
        </w:rPr>
        <w:t xml:space="preserve">not </w:t>
      </w:r>
      <w:r w:rsidR="0069746F">
        <w:rPr>
          <w:color w:val="auto"/>
          <w:lang w:eastAsia="zh-CN"/>
        </w:rPr>
        <w:t>added</w:t>
      </w:r>
      <w:r w:rsidR="00753ADE" w:rsidRPr="00DB6DD3">
        <w:rPr>
          <w:color w:val="auto"/>
          <w:lang w:eastAsia="zh-CN"/>
        </w:rPr>
        <w:t xml:space="preserve">. </w:t>
      </w:r>
      <w:r w:rsidR="009D2679" w:rsidRPr="00DB6DD3">
        <w:rPr>
          <w:color w:val="auto"/>
          <w:lang w:eastAsia="zh-CN"/>
        </w:rPr>
        <w:t xml:space="preserve">In this infectivity assay, the MDCK cells were also used as the control cell line to test </w:t>
      </w:r>
      <w:proofErr w:type="spellStart"/>
      <w:r w:rsidR="009D2679" w:rsidRPr="00DB6DD3">
        <w:rPr>
          <w:color w:val="auto"/>
          <w:lang w:eastAsia="zh-CN"/>
        </w:rPr>
        <w:t>pps</w:t>
      </w:r>
      <w:proofErr w:type="spellEnd"/>
      <w:r w:rsidR="009D2679" w:rsidRPr="00DB6DD3">
        <w:rPr>
          <w:color w:val="auto"/>
          <w:lang w:eastAsia="zh-CN"/>
        </w:rPr>
        <w:t xml:space="preserve"> </w:t>
      </w:r>
      <w:r w:rsidR="00720B7A">
        <w:rPr>
          <w:rFonts w:hint="eastAsia"/>
          <w:color w:val="auto"/>
          <w:lang w:eastAsia="zh-CN"/>
        </w:rPr>
        <w:t>infectivity</w:t>
      </w:r>
      <w:r w:rsidR="009D2679" w:rsidRPr="00DB6DD3">
        <w:rPr>
          <w:color w:val="auto"/>
          <w:lang w:eastAsia="zh-CN"/>
        </w:rPr>
        <w:t xml:space="preserve">. </w:t>
      </w:r>
      <w:r w:rsidR="000E206A" w:rsidRPr="00DB6DD3">
        <w:rPr>
          <w:color w:val="auto"/>
          <w:lang w:eastAsia="zh-CN"/>
        </w:rPr>
        <w:t xml:space="preserve">The infectivity of </w:t>
      </w:r>
      <w:proofErr w:type="spellStart"/>
      <w:r w:rsidR="000E206A" w:rsidRPr="00DB6DD3">
        <w:rPr>
          <w:color w:val="auto"/>
          <w:lang w:eastAsia="zh-CN"/>
        </w:rPr>
        <w:t>VSVGpp</w:t>
      </w:r>
      <w:proofErr w:type="spellEnd"/>
      <w:r w:rsidR="000E206A" w:rsidRPr="00DB6DD3">
        <w:rPr>
          <w:color w:val="auto"/>
          <w:lang w:eastAsia="zh-CN"/>
        </w:rPr>
        <w:t xml:space="preserve"> </w:t>
      </w:r>
      <w:r w:rsidR="00C25352">
        <w:rPr>
          <w:rFonts w:hint="eastAsia"/>
          <w:color w:val="auto"/>
          <w:lang w:eastAsia="zh-CN"/>
        </w:rPr>
        <w:t>was</w:t>
      </w:r>
      <w:r w:rsidR="00C25352" w:rsidRPr="00DB6DD3">
        <w:rPr>
          <w:color w:val="auto"/>
          <w:lang w:eastAsia="zh-CN"/>
        </w:rPr>
        <w:t xml:space="preserve"> </w:t>
      </w:r>
      <w:r w:rsidR="000E206A" w:rsidRPr="00DB6DD3">
        <w:rPr>
          <w:color w:val="auto"/>
          <w:lang w:eastAsia="zh-CN"/>
        </w:rPr>
        <w:t>20.9 ± 2.00%</w:t>
      </w:r>
      <w:r w:rsidR="0069746F">
        <w:rPr>
          <w:color w:val="auto"/>
          <w:lang w:eastAsia="zh-CN"/>
        </w:rPr>
        <w:t xml:space="preserve"> </w:t>
      </w:r>
      <w:r w:rsidR="0069746F" w:rsidRPr="00DB6DD3">
        <w:rPr>
          <w:color w:val="auto"/>
          <w:lang w:eastAsia="zh-CN"/>
        </w:rPr>
        <w:t>for A549</w:t>
      </w:r>
      <w:r w:rsidR="0069746F">
        <w:rPr>
          <w:color w:val="auto"/>
          <w:lang w:eastAsia="zh-CN"/>
        </w:rPr>
        <w:t xml:space="preserve"> and</w:t>
      </w:r>
      <w:r w:rsidR="000E206A" w:rsidRPr="00DB6DD3">
        <w:rPr>
          <w:color w:val="auto"/>
          <w:lang w:eastAsia="zh-CN"/>
        </w:rPr>
        <w:t xml:space="preserve"> 16.02 ± 2.41% </w:t>
      </w:r>
      <w:r w:rsidR="0069746F">
        <w:rPr>
          <w:color w:val="auto"/>
          <w:lang w:eastAsia="zh-CN"/>
        </w:rPr>
        <w:t>for</w:t>
      </w:r>
      <w:r w:rsidR="000E206A" w:rsidRPr="00DB6DD3">
        <w:rPr>
          <w:color w:val="auto"/>
          <w:lang w:eastAsia="zh-CN"/>
        </w:rPr>
        <w:t xml:space="preserve"> MDCK cells.</w:t>
      </w:r>
      <w:r w:rsidR="00BE7643" w:rsidRPr="00DB6DD3">
        <w:rPr>
          <w:color w:val="auto"/>
          <w:lang w:eastAsia="zh-CN"/>
        </w:rPr>
        <w:t xml:space="preserve"> The delta-envelope </w:t>
      </w:r>
      <w:r w:rsidR="00565EC6" w:rsidRPr="00DB6DD3">
        <w:rPr>
          <w:color w:val="auto"/>
          <w:lang w:eastAsia="zh-CN"/>
        </w:rPr>
        <w:t>glycoproteins pp (</w:t>
      </w:r>
      <w:proofErr w:type="spellStart"/>
      <w:r w:rsidR="00565EC6" w:rsidRPr="00DB6DD3">
        <w:rPr>
          <w:color w:val="auto"/>
          <w:lang w:eastAsia="zh-CN"/>
        </w:rPr>
        <w:t>Δenv</w:t>
      </w:r>
      <w:proofErr w:type="spellEnd"/>
      <w:r w:rsidR="00565EC6" w:rsidRPr="00DB6DD3">
        <w:rPr>
          <w:color w:val="auto"/>
          <w:lang w:eastAsia="zh-CN"/>
        </w:rPr>
        <w:t xml:space="preserve"> pp) show</w:t>
      </w:r>
      <w:r w:rsidR="00C324DD">
        <w:rPr>
          <w:rFonts w:hint="eastAsia"/>
          <w:color w:val="auto"/>
          <w:lang w:eastAsia="zh-CN"/>
        </w:rPr>
        <w:t>ed</w:t>
      </w:r>
      <w:r w:rsidR="00565EC6" w:rsidRPr="00DB6DD3">
        <w:rPr>
          <w:color w:val="auto"/>
          <w:lang w:eastAsia="zh-CN"/>
        </w:rPr>
        <w:t xml:space="preserve"> no infectivity in our </w:t>
      </w:r>
      <w:r w:rsidR="0069746F">
        <w:rPr>
          <w:color w:val="auto"/>
          <w:lang w:eastAsia="zh-CN"/>
        </w:rPr>
        <w:t>study</w:t>
      </w:r>
      <w:r w:rsidR="00565EC6" w:rsidRPr="00DB6DD3">
        <w:rPr>
          <w:color w:val="auto"/>
          <w:lang w:eastAsia="zh-CN"/>
        </w:rPr>
        <w:t>.</w:t>
      </w:r>
      <w:r w:rsidR="000E206A" w:rsidRPr="00DB6DD3">
        <w:rPr>
          <w:color w:val="auto"/>
          <w:lang w:eastAsia="zh-CN"/>
        </w:rPr>
        <w:t xml:space="preserve"> </w:t>
      </w:r>
      <w:r w:rsidR="008F5236" w:rsidRPr="00DB6DD3">
        <w:rPr>
          <w:color w:val="auto"/>
          <w:lang w:eastAsia="zh-CN"/>
        </w:rPr>
        <w:t xml:space="preserve">These data also </w:t>
      </w:r>
      <w:r w:rsidR="009C2DE5">
        <w:rPr>
          <w:color w:val="auto"/>
          <w:lang w:eastAsia="zh-CN"/>
        </w:rPr>
        <w:t>showed</w:t>
      </w:r>
      <w:r w:rsidR="009C2DE5" w:rsidRPr="00DB6DD3">
        <w:rPr>
          <w:color w:val="auto"/>
          <w:lang w:eastAsia="zh-CN"/>
        </w:rPr>
        <w:t xml:space="preserve"> </w:t>
      </w:r>
      <w:r w:rsidR="008F5236" w:rsidRPr="00DB6DD3">
        <w:rPr>
          <w:color w:val="auto"/>
          <w:lang w:eastAsia="zh-CN"/>
        </w:rPr>
        <w:t xml:space="preserve">that HAs/NAs from diverse virus strains are capable of </w:t>
      </w:r>
      <w:r w:rsidR="000767A6" w:rsidRPr="000767A6">
        <w:rPr>
          <w:color w:val="auto"/>
          <w:lang w:eastAsia="zh-CN"/>
        </w:rPr>
        <w:t xml:space="preserve">successfully </w:t>
      </w:r>
      <w:r w:rsidR="008F5236" w:rsidRPr="00DB6DD3">
        <w:rPr>
          <w:color w:val="auto"/>
          <w:lang w:eastAsia="zh-CN"/>
        </w:rPr>
        <w:t xml:space="preserve">generate infectious viral particles. Taken together, our </w:t>
      </w:r>
      <w:proofErr w:type="spellStart"/>
      <w:r w:rsidR="008F5236" w:rsidRPr="00DB6DD3">
        <w:rPr>
          <w:color w:val="auto"/>
          <w:lang w:eastAsia="zh-CN"/>
        </w:rPr>
        <w:t>pseudotyping</w:t>
      </w:r>
      <w:proofErr w:type="spellEnd"/>
      <w:r w:rsidR="008F5236" w:rsidRPr="00DB6DD3">
        <w:rPr>
          <w:color w:val="auto"/>
          <w:lang w:eastAsia="zh-CN"/>
        </w:rPr>
        <w:t xml:space="preserve"> platform can develop infectious </w:t>
      </w:r>
      <w:proofErr w:type="spellStart"/>
      <w:r w:rsidR="008F5236" w:rsidRPr="00DB6DD3">
        <w:rPr>
          <w:color w:val="auto"/>
          <w:lang w:eastAsia="zh-CN"/>
        </w:rPr>
        <w:t>pseudotyped</w:t>
      </w:r>
      <w:proofErr w:type="spellEnd"/>
      <w:r w:rsidR="008F5236" w:rsidRPr="00DB6DD3">
        <w:rPr>
          <w:color w:val="auto"/>
          <w:lang w:eastAsia="zh-CN"/>
        </w:rPr>
        <w:t xml:space="preserve"> viral particles used in influenza research. </w:t>
      </w:r>
    </w:p>
    <w:p w14:paraId="049EF5F8" w14:textId="77777777" w:rsidR="00C801E6" w:rsidRPr="00DB6DD3" w:rsidRDefault="00C801E6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00BD47D1" w14:textId="3A4644A5" w:rsidR="00C801E6" w:rsidRPr="00DB6DD3" w:rsidRDefault="00B32616" w:rsidP="0094563D">
      <w:pPr>
        <w:rPr>
          <w:bCs/>
          <w:color w:val="auto"/>
          <w:lang w:eastAsia="zh-CN"/>
        </w:rPr>
      </w:pPr>
      <w:r w:rsidRPr="00DB6DD3">
        <w:rPr>
          <w:b/>
          <w:color w:val="auto"/>
        </w:rPr>
        <w:t xml:space="preserve">FIGURE </w:t>
      </w:r>
      <w:r w:rsidR="0013621E" w:rsidRPr="00DB6DD3">
        <w:rPr>
          <w:b/>
          <w:color w:val="auto"/>
        </w:rPr>
        <w:t xml:space="preserve">AND TABLE </w:t>
      </w:r>
      <w:r w:rsidRPr="00DB6DD3">
        <w:rPr>
          <w:b/>
          <w:color w:val="auto"/>
        </w:rPr>
        <w:t>LEGENDS:</w:t>
      </w:r>
      <w:r w:rsidRPr="00DB6DD3">
        <w:rPr>
          <w:color w:val="auto"/>
        </w:rPr>
        <w:t xml:space="preserve"> </w:t>
      </w:r>
    </w:p>
    <w:p w14:paraId="7DC6C009" w14:textId="737BF17F" w:rsidR="00B65A5D" w:rsidRPr="00DB6DD3" w:rsidRDefault="007F1A22" w:rsidP="0094563D">
      <w:pPr>
        <w:rPr>
          <w:color w:val="auto"/>
          <w:lang w:eastAsia="zh-CN"/>
        </w:rPr>
      </w:pPr>
      <w:r w:rsidRPr="007F1A22">
        <w:rPr>
          <w:b/>
          <w:color w:val="auto"/>
          <w:lang w:eastAsia="zh-CN"/>
        </w:rPr>
        <w:t xml:space="preserve">Figure </w:t>
      </w:r>
      <w:r w:rsidR="00EB288F">
        <w:rPr>
          <w:b/>
          <w:color w:val="auto"/>
          <w:lang w:eastAsia="zh-CN"/>
        </w:rPr>
        <w:t>1:</w:t>
      </w:r>
      <w:r w:rsidR="00B65A5D" w:rsidRPr="00DB6DD3">
        <w:rPr>
          <w:b/>
          <w:color w:val="auto"/>
          <w:lang w:eastAsia="zh-CN"/>
        </w:rPr>
        <w:t xml:space="preserve"> Overview of </w:t>
      </w:r>
      <w:r w:rsidR="00D314AA" w:rsidRPr="00DB6DD3">
        <w:rPr>
          <w:b/>
          <w:color w:val="auto"/>
          <w:lang w:eastAsia="zh-CN"/>
        </w:rPr>
        <w:t xml:space="preserve">influenza </w:t>
      </w:r>
      <w:r w:rsidR="00B65A5D" w:rsidRPr="00DB6DD3">
        <w:rPr>
          <w:b/>
          <w:color w:val="auto"/>
          <w:lang w:eastAsia="zh-CN"/>
        </w:rPr>
        <w:t>pp production procedure.</w:t>
      </w:r>
      <w:r w:rsidR="009C1444">
        <w:rPr>
          <w:bCs/>
          <w:color w:val="auto"/>
          <w:lang w:eastAsia="zh-CN"/>
        </w:rPr>
        <w:t xml:space="preserve"> </w:t>
      </w:r>
      <w:r w:rsidR="00EB288F" w:rsidRPr="00D704B4">
        <w:rPr>
          <w:bCs/>
          <w:color w:val="auto"/>
          <w:lang w:eastAsia="zh-CN"/>
        </w:rPr>
        <w:t>(</w:t>
      </w:r>
      <w:r w:rsidR="00EB288F">
        <w:rPr>
          <w:b/>
          <w:color w:val="auto"/>
          <w:lang w:eastAsia="zh-CN"/>
        </w:rPr>
        <w:t>A</w:t>
      </w:r>
      <w:r w:rsidR="00EB288F" w:rsidRPr="00D704B4">
        <w:rPr>
          <w:bCs/>
          <w:color w:val="auto"/>
          <w:lang w:eastAsia="zh-CN"/>
        </w:rPr>
        <w:t>)</w:t>
      </w:r>
      <w:r w:rsidR="00B65A5D" w:rsidRPr="00DB6DD3">
        <w:rPr>
          <w:b/>
          <w:color w:val="auto"/>
          <w:lang w:eastAsia="zh-CN"/>
        </w:rPr>
        <w:t xml:space="preserve"> </w:t>
      </w:r>
      <w:r w:rsidR="009C2DE5">
        <w:rPr>
          <w:color w:val="auto"/>
          <w:lang w:eastAsia="zh-CN"/>
        </w:rPr>
        <w:t>T</w:t>
      </w:r>
      <w:r w:rsidR="00B65A5D" w:rsidRPr="00DB6DD3">
        <w:rPr>
          <w:color w:val="auto"/>
          <w:lang w:eastAsia="zh-CN"/>
        </w:rPr>
        <w:t xml:space="preserve">he packaging plasmid </w:t>
      </w:r>
      <w:proofErr w:type="spellStart"/>
      <w:r w:rsidR="00B65A5D" w:rsidRPr="00DB6DD3">
        <w:rPr>
          <w:color w:val="auto"/>
          <w:lang w:eastAsia="zh-CN"/>
        </w:rPr>
        <w:t>pcDNA</w:t>
      </w:r>
      <w:proofErr w:type="spellEnd"/>
      <w:r w:rsidR="00B65A5D" w:rsidRPr="00DB6DD3">
        <w:rPr>
          <w:color w:val="auto"/>
          <w:lang w:eastAsia="zh-CN"/>
        </w:rPr>
        <w:t xml:space="preserve">-Gag-pol, the </w:t>
      </w:r>
      <w:r w:rsidR="00B87DCD">
        <w:rPr>
          <w:rFonts w:hint="eastAsia"/>
          <w:color w:val="auto"/>
          <w:lang w:eastAsia="zh-CN"/>
        </w:rPr>
        <w:t xml:space="preserve">reporter </w:t>
      </w:r>
      <w:r w:rsidR="00B65A5D" w:rsidRPr="00DB6DD3">
        <w:rPr>
          <w:color w:val="auto"/>
          <w:lang w:eastAsia="zh-CN"/>
        </w:rPr>
        <w:t>plasmid</w:t>
      </w:r>
      <w:r w:rsidR="00B65A5D" w:rsidRPr="00DB6DD3">
        <w:rPr>
          <w:color w:val="auto"/>
        </w:rPr>
        <w:t xml:space="preserve"> </w:t>
      </w:r>
      <w:proofErr w:type="spellStart"/>
      <w:r w:rsidR="00B65A5D" w:rsidRPr="00DB6DD3">
        <w:rPr>
          <w:color w:val="auto"/>
        </w:rPr>
        <w:t>pcDNA</w:t>
      </w:r>
      <w:proofErr w:type="spellEnd"/>
      <w:r w:rsidR="00B65A5D" w:rsidRPr="00DB6DD3">
        <w:rPr>
          <w:color w:val="auto"/>
        </w:rPr>
        <w:t>-G</w:t>
      </w:r>
      <w:r w:rsidR="00B65A5D" w:rsidRPr="00DB6DD3">
        <w:rPr>
          <w:color w:val="auto"/>
          <w:lang w:eastAsia="zh-CN"/>
        </w:rPr>
        <w:t>FP, and the envelope glycoprotein expression plasmids</w:t>
      </w:r>
      <w:r w:rsidR="00472D01" w:rsidRPr="00DB6DD3">
        <w:rPr>
          <w:color w:val="auto"/>
          <w:lang w:eastAsia="zh-CN"/>
        </w:rPr>
        <w:t xml:space="preserve"> </w:t>
      </w:r>
      <w:proofErr w:type="spellStart"/>
      <w:r w:rsidR="00B65A5D" w:rsidRPr="00DB6DD3">
        <w:rPr>
          <w:color w:val="auto"/>
        </w:rPr>
        <w:t>pVRC</w:t>
      </w:r>
      <w:proofErr w:type="spellEnd"/>
      <w:r w:rsidR="00B65A5D" w:rsidRPr="00DB6DD3">
        <w:rPr>
          <w:color w:val="auto"/>
        </w:rPr>
        <w:t>-</w:t>
      </w:r>
      <w:r w:rsidR="00B65A5D" w:rsidRPr="00DB6DD3">
        <w:rPr>
          <w:color w:val="auto"/>
          <w:lang w:eastAsia="zh-CN"/>
        </w:rPr>
        <w:t>H</w:t>
      </w:r>
      <w:r w:rsidR="00B65A5D" w:rsidRPr="00DB6DD3">
        <w:rPr>
          <w:color w:val="auto"/>
        </w:rPr>
        <w:t>A</w:t>
      </w:r>
      <w:r w:rsidR="003B7C09">
        <w:rPr>
          <w:color w:val="auto"/>
          <w:lang w:eastAsia="zh-CN"/>
        </w:rPr>
        <w:t xml:space="preserve"> and </w:t>
      </w:r>
      <w:proofErr w:type="spellStart"/>
      <w:r w:rsidR="003B7C09" w:rsidRPr="00DB6DD3">
        <w:rPr>
          <w:color w:val="auto"/>
        </w:rPr>
        <w:t>pVRC</w:t>
      </w:r>
      <w:proofErr w:type="spellEnd"/>
      <w:r w:rsidR="003B7C09" w:rsidRPr="00DB6DD3">
        <w:rPr>
          <w:color w:val="auto"/>
        </w:rPr>
        <w:t>-</w:t>
      </w:r>
      <w:r w:rsidR="00B65A5D" w:rsidRPr="00DB6DD3">
        <w:rPr>
          <w:color w:val="auto"/>
          <w:lang w:eastAsia="zh-CN"/>
        </w:rPr>
        <w:t xml:space="preserve">NA, are </w:t>
      </w:r>
      <w:proofErr w:type="spellStart"/>
      <w:r w:rsidR="00B65A5D" w:rsidRPr="00DB6DD3">
        <w:rPr>
          <w:color w:val="auto"/>
          <w:lang w:eastAsia="zh-CN"/>
        </w:rPr>
        <w:t>cotransfected</w:t>
      </w:r>
      <w:proofErr w:type="spellEnd"/>
      <w:r w:rsidR="00B65A5D" w:rsidRPr="00DB6DD3">
        <w:rPr>
          <w:color w:val="auto"/>
          <w:lang w:eastAsia="zh-CN"/>
        </w:rPr>
        <w:t xml:space="preserve"> into pp-produc</w:t>
      </w:r>
      <w:r w:rsidR="003B7C09">
        <w:rPr>
          <w:color w:val="auto"/>
          <w:lang w:eastAsia="zh-CN"/>
        </w:rPr>
        <w:t>ing</w:t>
      </w:r>
      <w:r w:rsidR="00B65A5D" w:rsidRPr="00DB6DD3">
        <w:rPr>
          <w:color w:val="auto"/>
          <w:lang w:eastAsia="zh-CN"/>
        </w:rPr>
        <w:t xml:space="preserve"> HEK 293/17 cells. </w:t>
      </w:r>
      <w:r w:rsidR="00EB288F" w:rsidRPr="00D704B4">
        <w:rPr>
          <w:bCs/>
          <w:color w:val="auto"/>
          <w:lang w:eastAsia="zh-CN"/>
        </w:rPr>
        <w:t>(</w:t>
      </w:r>
      <w:r w:rsidR="00EB288F">
        <w:rPr>
          <w:b/>
          <w:color w:val="auto"/>
          <w:lang w:eastAsia="zh-CN"/>
        </w:rPr>
        <w:t>B</w:t>
      </w:r>
      <w:r w:rsidR="00EB288F" w:rsidRPr="00D704B4">
        <w:rPr>
          <w:bCs/>
          <w:color w:val="auto"/>
          <w:lang w:eastAsia="zh-CN"/>
        </w:rPr>
        <w:t>)</w:t>
      </w:r>
      <w:r w:rsidR="00B65A5D" w:rsidRPr="00DB6DD3">
        <w:rPr>
          <w:color w:val="auto"/>
          <w:lang w:eastAsia="zh-CN"/>
        </w:rPr>
        <w:t xml:space="preserve"> In HEK 293/17 cells, t</w:t>
      </w:r>
      <w:r w:rsidR="00B65A5D" w:rsidRPr="00DB6DD3">
        <w:rPr>
          <w:color w:val="auto"/>
        </w:rPr>
        <w:t>he Gag-</w:t>
      </w:r>
      <w:r w:rsidR="009C2DE5" w:rsidRPr="00DB6DD3">
        <w:rPr>
          <w:color w:val="auto"/>
        </w:rPr>
        <w:t xml:space="preserve">Pol </w:t>
      </w:r>
      <w:r w:rsidR="00B65A5D" w:rsidRPr="00DB6DD3">
        <w:rPr>
          <w:color w:val="auto"/>
        </w:rPr>
        <w:t>polyprotein</w:t>
      </w:r>
      <w:r w:rsidR="00B65A5D" w:rsidRPr="00DB6DD3">
        <w:rPr>
          <w:color w:val="auto"/>
          <w:lang w:eastAsia="zh-CN"/>
        </w:rPr>
        <w:t>s</w:t>
      </w:r>
      <w:r w:rsidR="00B65A5D" w:rsidRPr="00DB6DD3">
        <w:rPr>
          <w:color w:val="auto"/>
        </w:rPr>
        <w:t xml:space="preserve"> are synthesized</w:t>
      </w:r>
      <w:r w:rsidR="00B65A5D" w:rsidRPr="00DB6DD3">
        <w:rPr>
          <w:color w:val="auto"/>
          <w:lang w:eastAsia="zh-CN"/>
        </w:rPr>
        <w:t xml:space="preserve"> </w:t>
      </w:r>
      <w:r w:rsidR="00B65A5D" w:rsidRPr="00DB6DD3">
        <w:rPr>
          <w:color w:val="auto"/>
        </w:rPr>
        <w:t>and</w:t>
      </w:r>
      <w:r w:rsidR="00B65A5D" w:rsidRPr="00DB6DD3">
        <w:rPr>
          <w:color w:val="auto"/>
          <w:lang w:eastAsia="zh-CN"/>
        </w:rPr>
        <w:t xml:space="preserve"> </w:t>
      </w:r>
      <w:r w:rsidR="00B65A5D" w:rsidRPr="00DB6DD3">
        <w:rPr>
          <w:color w:val="auto"/>
        </w:rPr>
        <w:t>transported</w:t>
      </w:r>
      <w:r w:rsidR="00B65A5D" w:rsidRPr="00DB6DD3">
        <w:rPr>
          <w:color w:val="auto"/>
          <w:lang w:eastAsia="zh-CN"/>
        </w:rPr>
        <w:t xml:space="preserve"> </w:t>
      </w:r>
      <w:r w:rsidR="00B65A5D" w:rsidRPr="00DB6DD3">
        <w:rPr>
          <w:color w:val="auto"/>
        </w:rPr>
        <w:t>by</w:t>
      </w:r>
      <w:r w:rsidR="00B65A5D" w:rsidRPr="00DB6DD3">
        <w:rPr>
          <w:color w:val="auto"/>
          <w:lang w:eastAsia="zh-CN"/>
        </w:rPr>
        <w:t xml:space="preserve"> </w:t>
      </w:r>
      <w:r w:rsidR="00B65A5D" w:rsidRPr="00DB6DD3">
        <w:rPr>
          <w:color w:val="auto"/>
        </w:rPr>
        <w:t>an</w:t>
      </w:r>
      <w:r w:rsidR="00B65A5D" w:rsidRPr="00DB6DD3">
        <w:rPr>
          <w:color w:val="auto"/>
          <w:lang w:eastAsia="zh-CN"/>
        </w:rPr>
        <w:t xml:space="preserve"> </w:t>
      </w:r>
      <w:r w:rsidR="00B65A5D" w:rsidRPr="00DB6DD3">
        <w:rPr>
          <w:color w:val="auto"/>
        </w:rPr>
        <w:t>unknown</w:t>
      </w:r>
      <w:r w:rsidR="00B65A5D" w:rsidRPr="00DB6DD3">
        <w:rPr>
          <w:color w:val="auto"/>
          <w:lang w:eastAsia="zh-CN"/>
        </w:rPr>
        <w:t xml:space="preserve"> </w:t>
      </w:r>
      <w:r w:rsidR="00B65A5D" w:rsidRPr="00DB6DD3">
        <w:rPr>
          <w:color w:val="auto"/>
        </w:rPr>
        <w:t>mechanism</w:t>
      </w:r>
      <w:r w:rsidR="00B65A5D" w:rsidRPr="00DB6DD3">
        <w:rPr>
          <w:color w:val="auto"/>
          <w:lang w:eastAsia="zh-CN"/>
        </w:rPr>
        <w:t xml:space="preserve"> </w:t>
      </w:r>
      <w:r w:rsidR="00B65A5D" w:rsidRPr="00DB6DD3">
        <w:rPr>
          <w:color w:val="auto"/>
        </w:rPr>
        <w:t>to</w:t>
      </w:r>
      <w:r w:rsidR="00B65A5D" w:rsidRPr="00DB6DD3">
        <w:rPr>
          <w:color w:val="auto"/>
          <w:lang w:eastAsia="zh-CN"/>
        </w:rPr>
        <w:t xml:space="preserve"> </w:t>
      </w:r>
      <w:r w:rsidR="00B65A5D" w:rsidRPr="00DB6DD3">
        <w:rPr>
          <w:color w:val="auto"/>
        </w:rPr>
        <w:t>the</w:t>
      </w:r>
      <w:r w:rsidR="00B65A5D" w:rsidRPr="00DB6DD3">
        <w:rPr>
          <w:color w:val="auto"/>
          <w:lang w:eastAsia="zh-CN"/>
        </w:rPr>
        <w:t xml:space="preserve"> cell membrane. Glycoproteins HA and NA are transported and anchored onto the cell membrane</w:t>
      </w:r>
      <w:r w:rsidR="00B65A5D" w:rsidRPr="00DB6DD3">
        <w:rPr>
          <w:color w:val="auto"/>
        </w:rPr>
        <w:t xml:space="preserve"> </w:t>
      </w:r>
      <w:r w:rsidR="00B65A5D" w:rsidRPr="00DB6DD3">
        <w:rPr>
          <w:color w:val="auto"/>
          <w:lang w:eastAsia="zh-CN"/>
        </w:rPr>
        <w:t>via the secretory pathway.</w:t>
      </w:r>
      <w:r w:rsidR="00B65A5D" w:rsidRPr="00DB6DD3">
        <w:rPr>
          <w:color w:val="auto"/>
        </w:rPr>
        <w:t xml:space="preserve"> </w:t>
      </w:r>
      <w:r w:rsidR="00B65A5D" w:rsidRPr="00DB6DD3">
        <w:rPr>
          <w:color w:val="auto"/>
          <w:lang w:eastAsia="zh-CN"/>
        </w:rPr>
        <w:t xml:space="preserve">Reporter plasmid </w:t>
      </w:r>
      <w:proofErr w:type="spellStart"/>
      <w:r w:rsidR="00B65A5D" w:rsidRPr="00DB6DD3">
        <w:rPr>
          <w:color w:val="auto"/>
        </w:rPr>
        <w:t>pcDNA</w:t>
      </w:r>
      <w:proofErr w:type="spellEnd"/>
      <w:r w:rsidR="00B65A5D" w:rsidRPr="00DB6DD3">
        <w:rPr>
          <w:color w:val="auto"/>
        </w:rPr>
        <w:t>-G</w:t>
      </w:r>
      <w:r w:rsidR="00B65A5D" w:rsidRPr="00DB6DD3">
        <w:rPr>
          <w:color w:val="auto"/>
          <w:lang w:eastAsia="zh-CN"/>
        </w:rPr>
        <w:t xml:space="preserve">FP is </w:t>
      </w:r>
      <w:r w:rsidR="003B7C09">
        <w:rPr>
          <w:color w:val="auto"/>
          <w:lang w:eastAsia="zh-CN"/>
        </w:rPr>
        <w:t>transcribed</w:t>
      </w:r>
      <w:r w:rsidR="003B7C09" w:rsidRPr="00DB6DD3">
        <w:rPr>
          <w:color w:val="auto"/>
          <w:lang w:eastAsia="zh-CN"/>
        </w:rPr>
        <w:t xml:space="preserve"> </w:t>
      </w:r>
      <w:r w:rsidR="00B65A5D" w:rsidRPr="00DB6DD3">
        <w:rPr>
          <w:color w:val="auto"/>
          <w:lang w:eastAsia="zh-CN"/>
        </w:rPr>
        <w:t xml:space="preserve">into the single-stranded ψ-GFP genomic RNA. </w:t>
      </w:r>
      <w:r w:rsidR="00EB288F" w:rsidRPr="00D704B4">
        <w:rPr>
          <w:bCs/>
          <w:color w:val="auto"/>
          <w:lang w:eastAsia="zh-CN"/>
        </w:rPr>
        <w:t>(</w:t>
      </w:r>
      <w:r w:rsidR="00EB288F">
        <w:rPr>
          <w:b/>
          <w:color w:val="auto"/>
          <w:lang w:eastAsia="zh-CN"/>
        </w:rPr>
        <w:t>C</w:t>
      </w:r>
      <w:r w:rsidR="00EB288F" w:rsidRPr="00D704B4">
        <w:rPr>
          <w:bCs/>
          <w:color w:val="auto"/>
          <w:lang w:eastAsia="zh-CN"/>
        </w:rPr>
        <w:t>)</w:t>
      </w:r>
      <w:r w:rsidR="00B65A5D" w:rsidRPr="00DB6DD3">
        <w:rPr>
          <w:color w:val="auto"/>
        </w:rPr>
        <w:t xml:space="preserve"> </w:t>
      </w:r>
      <w:r w:rsidR="00B65A5D" w:rsidRPr="00DB6DD3">
        <w:rPr>
          <w:color w:val="auto"/>
          <w:lang w:eastAsia="zh-CN"/>
        </w:rPr>
        <w:t>During or after transport, the Gag-</w:t>
      </w:r>
      <w:r w:rsidR="003B7C09" w:rsidRPr="00DB6DD3">
        <w:rPr>
          <w:color w:val="auto"/>
          <w:lang w:eastAsia="zh-CN"/>
        </w:rPr>
        <w:t xml:space="preserve">Pol </w:t>
      </w:r>
      <w:r w:rsidR="00B65A5D" w:rsidRPr="00DB6DD3">
        <w:rPr>
          <w:color w:val="auto"/>
          <w:lang w:eastAsia="zh-CN"/>
        </w:rPr>
        <w:t xml:space="preserve">protein recruits the single-stranded ψ-GFP genomic RNA via the psi-RNA packaging signals, thereby forming the pre-budding complexes. </w:t>
      </w:r>
      <w:r w:rsidR="00EB288F" w:rsidRPr="00D704B4">
        <w:rPr>
          <w:bCs/>
          <w:color w:val="auto"/>
          <w:lang w:eastAsia="zh-CN"/>
        </w:rPr>
        <w:t>(</w:t>
      </w:r>
      <w:r w:rsidR="00EB288F">
        <w:rPr>
          <w:b/>
          <w:color w:val="auto"/>
          <w:lang w:eastAsia="zh-CN"/>
        </w:rPr>
        <w:t>D</w:t>
      </w:r>
      <w:r w:rsidR="00EB288F" w:rsidRPr="00D704B4">
        <w:rPr>
          <w:bCs/>
          <w:color w:val="auto"/>
          <w:lang w:eastAsia="zh-CN"/>
        </w:rPr>
        <w:t>)</w:t>
      </w:r>
      <w:r w:rsidR="00B65A5D" w:rsidRPr="00DB6DD3">
        <w:rPr>
          <w:color w:val="auto"/>
          <w:lang w:eastAsia="zh-CN"/>
        </w:rPr>
        <w:t xml:space="preserve"> The assembled Gag-pol-ψ-RNA complex induces membrane curvature, leading to the formation of a bud. During budding, the viral envelope glycoproteins HAs/NAs are incorporated into the nascent particles. Budding is completed as the particle pinches off from the cell membrane.</w:t>
      </w:r>
    </w:p>
    <w:p w14:paraId="0B9C0FD1" w14:textId="77777777" w:rsidR="00BD3344" w:rsidRPr="00DB6DD3" w:rsidRDefault="00BD3344" w:rsidP="0094563D">
      <w:pPr>
        <w:rPr>
          <w:b/>
          <w:color w:val="auto"/>
          <w:lang w:eastAsia="zh-CN"/>
        </w:rPr>
      </w:pPr>
    </w:p>
    <w:p w14:paraId="5E1CEB0E" w14:textId="3854C78E" w:rsidR="00B54D64" w:rsidRDefault="007F1A22" w:rsidP="00B54D64">
      <w:pPr>
        <w:rPr>
          <w:color w:val="auto"/>
          <w:lang w:eastAsia="zh-CN"/>
        </w:rPr>
      </w:pPr>
      <w:r w:rsidRPr="007F1A22">
        <w:rPr>
          <w:b/>
          <w:color w:val="auto"/>
          <w:lang w:eastAsia="zh-CN"/>
        </w:rPr>
        <w:t xml:space="preserve">Figure </w:t>
      </w:r>
      <w:r w:rsidR="00EB288F">
        <w:rPr>
          <w:b/>
          <w:color w:val="auto"/>
          <w:lang w:eastAsia="zh-CN"/>
        </w:rPr>
        <w:t>2:</w:t>
      </w:r>
      <w:r w:rsidR="00B54D64" w:rsidRPr="00DB6DD3">
        <w:rPr>
          <w:b/>
          <w:color w:val="auto"/>
          <w:lang w:eastAsia="zh-CN"/>
        </w:rPr>
        <w:t xml:space="preserve"> Overall </w:t>
      </w:r>
      <w:r w:rsidR="009C1444" w:rsidRPr="00DB6DD3">
        <w:rPr>
          <w:b/>
          <w:color w:val="auto"/>
          <w:lang w:eastAsia="zh-CN"/>
        </w:rPr>
        <w:t>arrangement in infectivity assay</w:t>
      </w:r>
      <w:r w:rsidR="00B54D64" w:rsidRPr="00DB6DD3">
        <w:rPr>
          <w:b/>
          <w:color w:val="auto"/>
          <w:lang w:eastAsia="zh-CN"/>
        </w:rPr>
        <w:t xml:space="preserve">. </w:t>
      </w:r>
      <w:r w:rsidR="00B54D64" w:rsidRPr="00DB6DD3">
        <w:rPr>
          <w:color w:val="auto"/>
          <w:lang w:eastAsia="zh-CN"/>
        </w:rPr>
        <w:t xml:space="preserve">The infectivity tests of each type of </w:t>
      </w:r>
      <w:proofErr w:type="spellStart"/>
      <w:r w:rsidR="00B54D64" w:rsidRPr="00DB6DD3">
        <w:rPr>
          <w:color w:val="auto"/>
          <w:lang w:eastAsia="zh-CN"/>
        </w:rPr>
        <w:t>pps</w:t>
      </w:r>
      <w:proofErr w:type="spellEnd"/>
      <w:r w:rsidR="00B54D64" w:rsidRPr="00DB6DD3">
        <w:rPr>
          <w:color w:val="auto"/>
          <w:lang w:eastAsia="zh-CN"/>
        </w:rPr>
        <w:t xml:space="preserve"> to one susceptible cell line </w:t>
      </w:r>
      <w:r w:rsidR="00546BE0">
        <w:rPr>
          <w:rFonts w:hint="eastAsia"/>
          <w:color w:val="auto"/>
          <w:lang w:eastAsia="zh-CN"/>
        </w:rPr>
        <w:t>were</w:t>
      </w:r>
      <w:r w:rsidR="00B54D64" w:rsidRPr="00DB6DD3">
        <w:rPr>
          <w:color w:val="auto"/>
          <w:lang w:eastAsia="zh-CN"/>
        </w:rPr>
        <w:t xml:space="preserve"> measured in triplicate. Alveolar</w:t>
      </w:r>
      <w:r w:rsidR="009C1444">
        <w:rPr>
          <w:color w:val="auto"/>
          <w:lang w:eastAsia="zh-CN"/>
        </w:rPr>
        <w:t>-</w:t>
      </w:r>
      <w:r w:rsidR="00B54D64" w:rsidRPr="00DB6DD3">
        <w:rPr>
          <w:color w:val="auto"/>
          <w:lang w:eastAsia="zh-CN"/>
        </w:rPr>
        <w:t>derived human cell</w:t>
      </w:r>
      <w:r w:rsidR="009C1444">
        <w:rPr>
          <w:color w:val="auto"/>
          <w:lang w:eastAsia="zh-CN"/>
        </w:rPr>
        <w:t>s</w:t>
      </w:r>
      <w:r w:rsidR="00B54D64" w:rsidRPr="00DB6DD3">
        <w:rPr>
          <w:color w:val="auto"/>
          <w:lang w:eastAsia="zh-CN"/>
        </w:rPr>
        <w:t xml:space="preserve"> A549 and MDCK are used as susceptible cells.</w:t>
      </w:r>
    </w:p>
    <w:p w14:paraId="531FE74D" w14:textId="77777777" w:rsidR="00B54D64" w:rsidRPr="00DB6DD3" w:rsidRDefault="00B54D64" w:rsidP="00B54D64">
      <w:pPr>
        <w:rPr>
          <w:b/>
          <w:color w:val="auto"/>
          <w:lang w:eastAsia="zh-CN"/>
        </w:rPr>
      </w:pPr>
    </w:p>
    <w:p w14:paraId="7A0E303A" w14:textId="0F3C00DE" w:rsidR="00BD3344" w:rsidRPr="00DB6DD3" w:rsidRDefault="00BD3344" w:rsidP="0094563D">
      <w:pPr>
        <w:rPr>
          <w:color w:val="auto"/>
          <w:lang w:eastAsia="zh-CN"/>
        </w:rPr>
      </w:pPr>
      <w:r w:rsidRPr="00DB6DD3">
        <w:rPr>
          <w:b/>
          <w:color w:val="auto"/>
          <w:lang w:eastAsia="zh-CN"/>
        </w:rPr>
        <w:lastRenderedPageBreak/>
        <w:t xml:space="preserve">Figure </w:t>
      </w:r>
      <w:r w:rsidR="00B54D64">
        <w:rPr>
          <w:rFonts w:hint="eastAsia"/>
          <w:b/>
          <w:color w:val="auto"/>
          <w:lang w:eastAsia="zh-CN"/>
        </w:rPr>
        <w:t>3</w:t>
      </w:r>
      <w:r w:rsidR="00EB288F">
        <w:rPr>
          <w:b/>
          <w:color w:val="auto"/>
          <w:lang w:eastAsia="zh-CN"/>
        </w:rPr>
        <w:t>:</w:t>
      </w:r>
      <w:r w:rsidRPr="00DB6DD3">
        <w:rPr>
          <w:b/>
          <w:color w:val="auto"/>
          <w:lang w:eastAsia="zh-CN"/>
        </w:rPr>
        <w:t xml:space="preserve"> </w:t>
      </w:r>
      <w:r w:rsidRPr="005703A1">
        <w:rPr>
          <w:bCs/>
          <w:color w:val="auto"/>
          <w:lang w:eastAsia="zh-CN"/>
        </w:rPr>
        <w:t xml:space="preserve">Transmission electron micrographs of </w:t>
      </w:r>
      <w:proofErr w:type="spellStart"/>
      <w:r w:rsidRPr="005703A1">
        <w:rPr>
          <w:bCs/>
          <w:color w:val="auto"/>
          <w:lang w:eastAsia="zh-CN"/>
        </w:rPr>
        <w:t>pps</w:t>
      </w:r>
      <w:proofErr w:type="spellEnd"/>
      <w:r w:rsidR="009C1444">
        <w:rPr>
          <w:color w:val="auto"/>
          <w:lang w:eastAsia="zh-CN"/>
        </w:rPr>
        <w:t>.</w:t>
      </w:r>
      <w:r w:rsidRPr="00DB6DD3">
        <w:rPr>
          <w:color w:val="auto"/>
          <w:lang w:eastAsia="zh-CN"/>
        </w:rPr>
        <w:t xml:space="preserve"> </w:t>
      </w:r>
      <w:r w:rsidR="009C1444" w:rsidRPr="00DB6DD3">
        <w:rPr>
          <w:color w:val="auto"/>
          <w:lang w:eastAsia="zh-CN"/>
        </w:rPr>
        <w:t xml:space="preserve">Unconcentrated </w:t>
      </w:r>
      <w:r w:rsidRPr="00DB6DD3">
        <w:rPr>
          <w:color w:val="auto"/>
          <w:lang w:eastAsia="zh-CN"/>
        </w:rPr>
        <w:t>(left) and concentrated (right) supernatant.</w:t>
      </w:r>
    </w:p>
    <w:p w14:paraId="6E4A2B58" w14:textId="77777777" w:rsidR="00C801E6" w:rsidRPr="00DB6DD3" w:rsidRDefault="00C801E6" w:rsidP="0094563D">
      <w:pPr>
        <w:rPr>
          <w:color w:val="auto"/>
          <w:lang w:eastAsia="zh-CN"/>
        </w:rPr>
      </w:pPr>
    </w:p>
    <w:p w14:paraId="0A9EF8C6" w14:textId="3B5C6DC4" w:rsidR="00C801E6" w:rsidRPr="00DB6DD3" w:rsidRDefault="007F1A22" w:rsidP="0094563D">
      <w:pPr>
        <w:rPr>
          <w:b/>
          <w:color w:val="auto"/>
          <w:lang w:eastAsia="zh-CN"/>
        </w:rPr>
      </w:pPr>
      <w:r w:rsidRPr="007F1A22">
        <w:rPr>
          <w:b/>
          <w:color w:val="auto"/>
          <w:lang w:eastAsia="zh-CN"/>
        </w:rPr>
        <w:t xml:space="preserve">Figure </w:t>
      </w:r>
      <w:r w:rsidR="00EB288F">
        <w:rPr>
          <w:b/>
          <w:color w:val="auto"/>
          <w:lang w:eastAsia="zh-CN"/>
        </w:rPr>
        <w:t>4:</w:t>
      </w:r>
      <w:r w:rsidR="00B65A5D" w:rsidRPr="00DB6DD3">
        <w:rPr>
          <w:b/>
          <w:color w:val="auto"/>
          <w:lang w:eastAsia="zh-CN"/>
        </w:rPr>
        <w:t xml:space="preserve"> Infectivity of normalized </w:t>
      </w:r>
      <w:proofErr w:type="spellStart"/>
      <w:r w:rsidR="00B65A5D" w:rsidRPr="00DB6DD3">
        <w:rPr>
          <w:b/>
          <w:color w:val="auto"/>
          <w:lang w:eastAsia="zh-CN"/>
        </w:rPr>
        <w:t>pps</w:t>
      </w:r>
      <w:proofErr w:type="spellEnd"/>
      <w:r w:rsidR="00DB6DD3">
        <w:rPr>
          <w:b/>
          <w:color w:val="auto"/>
          <w:lang w:eastAsia="zh-CN"/>
        </w:rPr>
        <w:t xml:space="preserve">. </w:t>
      </w:r>
      <w:r w:rsidR="00B65A5D" w:rsidRPr="00DB6DD3">
        <w:rPr>
          <w:color w:val="auto"/>
          <w:lang w:eastAsia="zh-CN"/>
        </w:rPr>
        <w:t xml:space="preserve">Infectivity is presented as the mean ± </w:t>
      </w:r>
      <w:r w:rsidR="004622E5" w:rsidRPr="00DB6DD3">
        <w:rPr>
          <w:color w:val="auto"/>
          <w:lang w:eastAsia="zh-CN"/>
        </w:rPr>
        <w:t>standard deviation (</w:t>
      </w:r>
      <w:r w:rsidR="00B65A5D" w:rsidRPr="00DB6DD3">
        <w:rPr>
          <w:color w:val="auto"/>
          <w:lang w:eastAsia="zh-CN"/>
        </w:rPr>
        <w:t>SD</w:t>
      </w:r>
      <w:r w:rsidR="004622E5" w:rsidRPr="00DB6DD3">
        <w:rPr>
          <w:color w:val="auto"/>
          <w:lang w:eastAsia="zh-CN"/>
        </w:rPr>
        <w:t>)</w:t>
      </w:r>
      <w:r w:rsidR="00B65A5D" w:rsidRPr="00DB6DD3">
        <w:rPr>
          <w:color w:val="auto"/>
          <w:lang w:eastAsia="zh-CN"/>
        </w:rPr>
        <w:t xml:space="preserve"> percentage of infected cells (n</w:t>
      </w:r>
      <w:r w:rsidR="009C1444">
        <w:rPr>
          <w:color w:val="auto"/>
          <w:lang w:eastAsia="zh-CN"/>
        </w:rPr>
        <w:t xml:space="preserve"> </w:t>
      </w:r>
      <w:r w:rsidR="00B65A5D" w:rsidRPr="00DB6DD3">
        <w:rPr>
          <w:color w:val="auto"/>
          <w:lang w:eastAsia="zh-CN"/>
        </w:rPr>
        <w:t xml:space="preserve">= 3). Infectivity of </w:t>
      </w:r>
      <w:proofErr w:type="spellStart"/>
      <w:r w:rsidR="00B65A5D" w:rsidRPr="00DB6DD3">
        <w:rPr>
          <w:color w:val="auto"/>
          <w:lang w:eastAsia="zh-CN"/>
        </w:rPr>
        <w:t>pps</w:t>
      </w:r>
      <w:proofErr w:type="spellEnd"/>
      <w:r w:rsidR="006A0EBD" w:rsidRPr="00DB6DD3">
        <w:rPr>
          <w:color w:val="auto"/>
          <w:lang w:eastAsia="zh-CN"/>
        </w:rPr>
        <w:t xml:space="preserve"> </w:t>
      </w:r>
      <w:r w:rsidR="009C1444">
        <w:rPr>
          <w:color w:val="auto"/>
          <w:lang w:eastAsia="zh-CN"/>
        </w:rPr>
        <w:t>was</w:t>
      </w:r>
      <w:r w:rsidR="009C1444" w:rsidRPr="00DB6DD3">
        <w:rPr>
          <w:color w:val="auto"/>
          <w:lang w:eastAsia="zh-CN"/>
        </w:rPr>
        <w:t xml:space="preserve"> </w:t>
      </w:r>
      <w:r w:rsidR="006A0EBD" w:rsidRPr="00DB6DD3">
        <w:rPr>
          <w:color w:val="auto"/>
          <w:lang w:eastAsia="zh-CN"/>
        </w:rPr>
        <w:t>assessed in two cell lines</w:t>
      </w:r>
      <w:r w:rsidR="009C1444">
        <w:rPr>
          <w:color w:val="auto"/>
          <w:lang w:eastAsia="zh-CN"/>
        </w:rPr>
        <w:t>,</w:t>
      </w:r>
      <w:r w:rsidR="006A0EBD" w:rsidRPr="00DB6DD3">
        <w:rPr>
          <w:color w:val="auto"/>
          <w:lang w:eastAsia="zh-CN"/>
        </w:rPr>
        <w:t xml:space="preserve"> A549 and MDCK cells. Seven types of </w:t>
      </w:r>
      <w:proofErr w:type="spellStart"/>
      <w:r w:rsidR="006A0EBD" w:rsidRPr="00DB6DD3">
        <w:rPr>
          <w:color w:val="auto"/>
          <w:lang w:eastAsia="zh-CN"/>
        </w:rPr>
        <w:t>pps</w:t>
      </w:r>
      <w:proofErr w:type="spellEnd"/>
      <w:r w:rsidR="006A0EBD" w:rsidRPr="00DB6DD3">
        <w:rPr>
          <w:color w:val="auto"/>
          <w:lang w:eastAsia="zh-CN"/>
        </w:rPr>
        <w:t xml:space="preserve"> displayed various infectivity profiles in two target cells. </w:t>
      </w:r>
      <w:proofErr w:type="spellStart"/>
      <w:r w:rsidR="006A0EBD" w:rsidRPr="00DB6DD3">
        <w:rPr>
          <w:color w:val="auto"/>
          <w:lang w:eastAsia="zh-CN"/>
        </w:rPr>
        <w:t>Pps</w:t>
      </w:r>
      <w:proofErr w:type="spellEnd"/>
      <w:r w:rsidR="006A0EBD" w:rsidRPr="00DB6DD3">
        <w:rPr>
          <w:color w:val="auto"/>
          <w:lang w:eastAsia="zh-CN"/>
        </w:rPr>
        <w:t xml:space="preserve"> that only harbor NA </w:t>
      </w:r>
      <w:r w:rsidR="009C2DE5">
        <w:rPr>
          <w:color w:val="auto"/>
          <w:lang w:eastAsia="zh-CN"/>
        </w:rPr>
        <w:t>are</w:t>
      </w:r>
      <w:r w:rsidR="009C2DE5" w:rsidRPr="00DB6DD3">
        <w:rPr>
          <w:color w:val="auto"/>
          <w:lang w:eastAsia="zh-CN"/>
        </w:rPr>
        <w:t xml:space="preserve"> </w:t>
      </w:r>
      <w:r w:rsidR="006A0EBD" w:rsidRPr="00DB6DD3">
        <w:rPr>
          <w:color w:val="auto"/>
          <w:lang w:eastAsia="zh-CN"/>
        </w:rPr>
        <w:t>not show</w:t>
      </w:r>
      <w:r w:rsidR="001B1F0E" w:rsidRPr="00DB6DD3">
        <w:rPr>
          <w:color w:val="auto"/>
          <w:lang w:eastAsia="zh-CN"/>
        </w:rPr>
        <w:t>n</w:t>
      </w:r>
      <w:r w:rsidR="006A0EBD" w:rsidRPr="00DB6DD3">
        <w:rPr>
          <w:color w:val="auto"/>
          <w:lang w:eastAsia="zh-CN"/>
        </w:rPr>
        <w:t xml:space="preserve"> here as they </w:t>
      </w:r>
      <w:r w:rsidR="009C1444">
        <w:rPr>
          <w:color w:val="auto"/>
          <w:lang w:eastAsia="zh-CN"/>
        </w:rPr>
        <w:t>did not</w:t>
      </w:r>
      <w:r w:rsidR="006A0EBD" w:rsidRPr="00DB6DD3">
        <w:rPr>
          <w:color w:val="auto"/>
          <w:lang w:eastAsia="zh-CN"/>
        </w:rPr>
        <w:t xml:space="preserve"> </w:t>
      </w:r>
      <w:r w:rsidR="001B1F0E" w:rsidRPr="00DB6DD3">
        <w:rPr>
          <w:color w:val="auto"/>
          <w:lang w:eastAsia="zh-CN"/>
        </w:rPr>
        <w:t xml:space="preserve">manifest any infectivity. </w:t>
      </w:r>
      <w:proofErr w:type="spellStart"/>
      <w:r w:rsidR="00BE7643" w:rsidRPr="00DB6DD3">
        <w:rPr>
          <w:color w:val="auto"/>
          <w:lang w:eastAsia="zh-CN"/>
        </w:rPr>
        <w:t>Pps</w:t>
      </w:r>
      <w:proofErr w:type="spellEnd"/>
      <w:r w:rsidR="00BE7643" w:rsidRPr="00DB6DD3">
        <w:rPr>
          <w:color w:val="auto"/>
          <w:lang w:eastAsia="zh-CN"/>
        </w:rPr>
        <w:t xml:space="preserve"> that harbor no-envelope glycoproteins (</w:t>
      </w:r>
      <w:proofErr w:type="spellStart"/>
      <w:r w:rsidR="00BE7643" w:rsidRPr="00DB6DD3">
        <w:rPr>
          <w:color w:val="auto"/>
          <w:lang w:eastAsia="zh-CN"/>
        </w:rPr>
        <w:t>Δenv</w:t>
      </w:r>
      <w:proofErr w:type="spellEnd"/>
      <w:r w:rsidR="00BE7643" w:rsidRPr="00DB6DD3">
        <w:rPr>
          <w:color w:val="auto"/>
          <w:lang w:eastAsia="zh-CN"/>
        </w:rPr>
        <w:t xml:space="preserve">) </w:t>
      </w:r>
      <w:r w:rsidR="00170964" w:rsidRPr="00DB6DD3">
        <w:rPr>
          <w:color w:val="auto"/>
          <w:lang w:eastAsia="zh-CN"/>
        </w:rPr>
        <w:t xml:space="preserve">also </w:t>
      </w:r>
      <w:r w:rsidR="00BE7643" w:rsidRPr="00DB6DD3">
        <w:rPr>
          <w:color w:val="auto"/>
          <w:lang w:eastAsia="zh-CN"/>
        </w:rPr>
        <w:t>show</w:t>
      </w:r>
      <w:r w:rsidR="00546BE0">
        <w:rPr>
          <w:rFonts w:hint="eastAsia"/>
          <w:color w:val="auto"/>
          <w:lang w:eastAsia="zh-CN"/>
        </w:rPr>
        <w:t>ed</w:t>
      </w:r>
      <w:r w:rsidR="00BE7643" w:rsidRPr="00DB6DD3">
        <w:rPr>
          <w:color w:val="auto"/>
          <w:lang w:eastAsia="zh-CN"/>
        </w:rPr>
        <w:t xml:space="preserve"> no infectivity in our </w:t>
      </w:r>
      <w:r w:rsidR="009C1444">
        <w:rPr>
          <w:color w:val="auto"/>
          <w:lang w:eastAsia="zh-CN"/>
        </w:rPr>
        <w:t>study</w:t>
      </w:r>
      <w:r w:rsidR="00F541D1" w:rsidRPr="00DB6DD3">
        <w:rPr>
          <w:color w:val="auto"/>
          <w:lang w:eastAsia="zh-CN"/>
        </w:rPr>
        <w:t>.</w:t>
      </w:r>
      <w:r w:rsidR="00BE7643" w:rsidRPr="00DB6DD3">
        <w:rPr>
          <w:color w:val="auto"/>
          <w:lang w:eastAsia="zh-CN"/>
        </w:rPr>
        <w:t xml:space="preserve"> </w:t>
      </w:r>
      <w:r w:rsidR="006A0EBD" w:rsidRPr="00DB6DD3">
        <w:rPr>
          <w:color w:val="auto"/>
          <w:lang w:eastAsia="zh-CN"/>
        </w:rPr>
        <w:t>The percent of infectivity denoted the ratio of GFP reporter-positive cells in 10</w:t>
      </w:r>
      <w:r w:rsidR="009C1444">
        <w:rPr>
          <w:color w:val="auto"/>
          <w:lang w:eastAsia="zh-CN"/>
        </w:rPr>
        <w:t>,</w:t>
      </w:r>
      <w:r w:rsidR="006A0EBD" w:rsidRPr="00DB6DD3">
        <w:rPr>
          <w:color w:val="auto"/>
          <w:lang w:eastAsia="zh-CN"/>
        </w:rPr>
        <w:t>000 cells per sample.</w:t>
      </w:r>
      <w:r w:rsidR="00B65A5D" w:rsidRPr="00DB6DD3">
        <w:rPr>
          <w:color w:val="auto"/>
          <w:lang w:eastAsia="zh-CN"/>
        </w:rPr>
        <w:t xml:space="preserve"> </w:t>
      </w:r>
    </w:p>
    <w:p w14:paraId="54A650CF" w14:textId="77777777" w:rsidR="00C801E6" w:rsidRPr="00DB6DD3" w:rsidRDefault="00C801E6" w:rsidP="0094563D">
      <w:pPr>
        <w:rPr>
          <w:color w:val="auto"/>
          <w:lang w:eastAsia="zh-CN"/>
        </w:rPr>
      </w:pPr>
    </w:p>
    <w:p w14:paraId="75182EC3" w14:textId="468E94D0" w:rsidR="00B32616" w:rsidRPr="00DB6DD3" w:rsidRDefault="007F1A22" w:rsidP="0094563D">
      <w:pPr>
        <w:rPr>
          <w:b/>
          <w:color w:val="auto"/>
          <w:lang w:eastAsia="zh-CN"/>
        </w:rPr>
      </w:pPr>
      <w:r w:rsidRPr="007F1A22">
        <w:rPr>
          <w:b/>
          <w:color w:val="auto"/>
          <w:lang w:eastAsia="zh-CN"/>
        </w:rPr>
        <w:t xml:space="preserve">Table </w:t>
      </w:r>
      <w:r w:rsidR="00EB288F">
        <w:rPr>
          <w:b/>
          <w:color w:val="auto"/>
          <w:lang w:eastAsia="zh-CN"/>
        </w:rPr>
        <w:t>1:</w:t>
      </w:r>
      <w:r w:rsidR="00DD64B3" w:rsidRPr="00DB6DD3">
        <w:rPr>
          <w:b/>
          <w:color w:val="auto"/>
          <w:lang w:eastAsia="zh-CN"/>
        </w:rPr>
        <w:t xml:space="preserve"> </w:t>
      </w:r>
      <w:r w:rsidR="00B65A5D" w:rsidRPr="00DB6DD3">
        <w:rPr>
          <w:b/>
          <w:color w:val="auto"/>
          <w:lang w:eastAsia="zh-CN"/>
        </w:rPr>
        <w:t xml:space="preserve">Combinations of HA and NA proteins derived from H5N1 and H7N9 viruses and the required </w:t>
      </w:r>
      <w:r w:rsidR="00AC2FF5" w:rsidRPr="00DB6DD3">
        <w:rPr>
          <w:b/>
          <w:color w:val="auto"/>
          <w:lang w:eastAsia="zh-CN"/>
        </w:rPr>
        <w:t>quantities (</w:t>
      </w:r>
      <w:r w:rsidR="00B65A5D" w:rsidRPr="00DB6DD3">
        <w:rPr>
          <w:b/>
          <w:color w:val="auto"/>
          <w:lang w:eastAsia="zh-CN"/>
        </w:rPr>
        <w:t>volume</w:t>
      </w:r>
      <w:r w:rsidR="00AC2FF5" w:rsidRPr="00DB6DD3">
        <w:rPr>
          <w:b/>
          <w:color w:val="auto"/>
          <w:lang w:eastAsia="zh-CN"/>
        </w:rPr>
        <w:t>)</w:t>
      </w:r>
      <w:r w:rsidR="00B65A5D" w:rsidRPr="00DB6DD3">
        <w:rPr>
          <w:b/>
          <w:color w:val="auto"/>
          <w:lang w:eastAsia="zh-CN"/>
        </w:rPr>
        <w:t xml:space="preserve"> of plasmid DNA for</w:t>
      </w:r>
      <w:r w:rsidR="00AC2FF5" w:rsidRPr="00DB6DD3">
        <w:rPr>
          <w:b/>
          <w:color w:val="auto"/>
          <w:lang w:eastAsia="zh-CN"/>
        </w:rPr>
        <w:t xml:space="preserve"> one well transfection of </w:t>
      </w:r>
      <w:r w:rsidR="009C1444">
        <w:rPr>
          <w:b/>
          <w:color w:val="auto"/>
          <w:lang w:eastAsia="zh-CN"/>
        </w:rPr>
        <w:t xml:space="preserve">a </w:t>
      </w:r>
      <w:r w:rsidR="00AC2FF5" w:rsidRPr="00DB6DD3">
        <w:rPr>
          <w:b/>
          <w:color w:val="auto"/>
          <w:lang w:eastAsia="zh-CN"/>
        </w:rPr>
        <w:t>6</w:t>
      </w:r>
      <w:r w:rsidR="009C1444">
        <w:rPr>
          <w:b/>
          <w:color w:val="auto"/>
          <w:lang w:eastAsia="zh-CN"/>
        </w:rPr>
        <w:t xml:space="preserve"> </w:t>
      </w:r>
      <w:r w:rsidR="00AC2FF5" w:rsidRPr="00DB6DD3">
        <w:rPr>
          <w:b/>
          <w:color w:val="auto"/>
          <w:lang w:eastAsia="zh-CN"/>
        </w:rPr>
        <w:t>well plate.</w:t>
      </w:r>
      <w:r>
        <w:rPr>
          <w:b/>
          <w:color w:val="auto"/>
          <w:lang w:eastAsia="zh-CN"/>
        </w:rPr>
        <w:t xml:space="preserve"> </w:t>
      </w:r>
      <w:r w:rsidR="00AC2FF5" w:rsidRPr="00DB6DD3">
        <w:rPr>
          <w:color w:val="auto"/>
          <w:lang w:eastAsia="zh-CN"/>
        </w:rPr>
        <w:t>According to the concentration of plasmid preparations, calculate the required volume of each plasmid DNA.</w:t>
      </w:r>
      <w:r>
        <w:rPr>
          <w:color w:val="auto"/>
          <w:lang w:eastAsia="zh-CN"/>
        </w:rPr>
        <w:t xml:space="preserve"> </w:t>
      </w:r>
      <w:r w:rsidR="00AC2FF5" w:rsidRPr="00DB6DD3">
        <w:rPr>
          <w:color w:val="auto"/>
          <w:lang w:eastAsia="zh-CN"/>
        </w:rPr>
        <w:t xml:space="preserve">The total amount of plasmid DNA </w:t>
      </w:r>
      <w:r w:rsidR="009C1444">
        <w:rPr>
          <w:color w:val="auto"/>
          <w:lang w:eastAsia="zh-CN"/>
        </w:rPr>
        <w:t>for</w:t>
      </w:r>
      <w:r w:rsidR="009C1444" w:rsidRPr="00DB6DD3">
        <w:rPr>
          <w:color w:val="auto"/>
          <w:lang w:eastAsia="zh-CN"/>
        </w:rPr>
        <w:t xml:space="preserve"> </w:t>
      </w:r>
      <w:proofErr w:type="spellStart"/>
      <w:r w:rsidR="00AC2FF5" w:rsidRPr="00DB6DD3">
        <w:rPr>
          <w:color w:val="auto"/>
          <w:lang w:eastAsia="zh-CN"/>
        </w:rPr>
        <w:t>tranfection</w:t>
      </w:r>
      <w:proofErr w:type="spellEnd"/>
      <w:r w:rsidR="00AC2FF5" w:rsidRPr="00DB6DD3">
        <w:rPr>
          <w:color w:val="auto"/>
          <w:lang w:eastAsia="zh-CN"/>
        </w:rPr>
        <w:t xml:space="preserve"> </w:t>
      </w:r>
      <w:r w:rsidR="009C1444">
        <w:rPr>
          <w:color w:val="auto"/>
          <w:lang w:eastAsia="zh-CN"/>
        </w:rPr>
        <w:t xml:space="preserve">of </w:t>
      </w:r>
      <w:r w:rsidR="009C1444" w:rsidRPr="00DB6DD3">
        <w:rPr>
          <w:color w:val="auto"/>
          <w:lang w:eastAsia="zh-CN"/>
        </w:rPr>
        <w:t>one</w:t>
      </w:r>
      <w:r w:rsidR="009C1444">
        <w:rPr>
          <w:color w:val="auto"/>
          <w:lang w:eastAsia="zh-CN"/>
        </w:rPr>
        <w:t xml:space="preserve"> </w:t>
      </w:r>
      <w:r w:rsidR="009C1444" w:rsidRPr="00DB6DD3">
        <w:rPr>
          <w:color w:val="auto"/>
          <w:lang w:eastAsia="zh-CN"/>
        </w:rPr>
        <w:t xml:space="preserve">well </w:t>
      </w:r>
      <w:r w:rsidR="00AC2FF5" w:rsidRPr="00DB6DD3">
        <w:rPr>
          <w:color w:val="auto"/>
          <w:lang w:eastAsia="zh-CN"/>
        </w:rPr>
        <w:t>is 2.5 µg. To obtain the highest transfection efficiency and low</w:t>
      </w:r>
      <w:r w:rsidR="009C1444">
        <w:rPr>
          <w:color w:val="auto"/>
          <w:lang w:eastAsia="zh-CN"/>
        </w:rPr>
        <w:t>est</w:t>
      </w:r>
      <w:r w:rsidR="00AC2FF5" w:rsidRPr="00DB6DD3">
        <w:rPr>
          <w:color w:val="auto"/>
          <w:lang w:eastAsia="zh-CN"/>
        </w:rPr>
        <w:t xml:space="preserve"> non-specific effects, we optimize</w:t>
      </w:r>
      <w:r w:rsidR="00546BE0">
        <w:rPr>
          <w:rFonts w:hint="eastAsia"/>
          <w:color w:val="auto"/>
          <w:lang w:eastAsia="zh-CN"/>
        </w:rPr>
        <w:t>d</w:t>
      </w:r>
      <w:r w:rsidR="00AC2FF5" w:rsidRPr="00DB6DD3">
        <w:rPr>
          <w:color w:val="auto"/>
          <w:lang w:eastAsia="zh-CN"/>
        </w:rPr>
        <w:t xml:space="preserve"> the transfection conditions by varying plasmid DNA and </w:t>
      </w:r>
      <w:proofErr w:type="spellStart"/>
      <w:r w:rsidR="00AC2FF5" w:rsidRPr="00DB6DD3">
        <w:rPr>
          <w:color w:val="auto"/>
          <w:lang w:eastAsia="zh-CN"/>
        </w:rPr>
        <w:t>tranfection</w:t>
      </w:r>
      <w:proofErr w:type="spellEnd"/>
      <w:r w:rsidR="00AC2FF5" w:rsidRPr="00DB6DD3">
        <w:rPr>
          <w:color w:val="auto"/>
          <w:lang w:eastAsia="zh-CN"/>
        </w:rPr>
        <w:t xml:space="preserve"> reagent concentrations. After optimizing, the ratio of </w:t>
      </w:r>
      <w:r w:rsidR="009C1444">
        <w:rPr>
          <w:color w:val="auto"/>
          <w:lang w:eastAsia="zh-CN"/>
        </w:rPr>
        <w:t xml:space="preserve">the </w:t>
      </w:r>
      <w:r w:rsidR="00AC2FF5" w:rsidRPr="00DB6DD3">
        <w:rPr>
          <w:color w:val="auto"/>
          <w:lang w:eastAsia="zh-CN"/>
        </w:rPr>
        <w:t xml:space="preserve">four plasmids quantities </w:t>
      </w:r>
      <w:r w:rsidR="00546BE0">
        <w:rPr>
          <w:rFonts w:hint="eastAsia"/>
          <w:color w:val="auto"/>
          <w:lang w:eastAsia="zh-CN"/>
        </w:rPr>
        <w:t>was</w:t>
      </w:r>
      <w:r w:rsidR="00546BE0" w:rsidRPr="00DB6DD3">
        <w:rPr>
          <w:color w:val="auto"/>
          <w:lang w:eastAsia="zh-CN"/>
        </w:rPr>
        <w:t xml:space="preserve"> </w:t>
      </w:r>
      <w:r w:rsidR="00AC2FF5" w:rsidRPr="00DB6DD3">
        <w:rPr>
          <w:color w:val="auto"/>
          <w:lang w:eastAsia="zh-CN"/>
        </w:rPr>
        <w:t>set as 16:16:1:1. The volume of transfection reagent used in one</w:t>
      </w:r>
      <w:r w:rsidR="009C1444">
        <w:rPr>
          <w:color w:val="auto"/>
          <w:lang w:eastAsia="zh-CN"/>
        </w:rPr>
        <w:t xml:space="preserve"> </w:t>
      </w:r>
      <w:r w:rsidR="00AC2FF5" w:rsidRPr="00DB6DD3">
        <w:rPr>
          <w:color w:val="auto"/>
          <w:lang w:eastAsia="zh-CN"/>
        </w:rPr>
        <w:t xml:space="preserve">well transfection of </w:t>
      </w:r>
      <w:r w:rsidR="009C1444">
        <w:rPr>
          <w:color w:val="auto"/>
          <w:lang w:eastAsia="zh-CN"/>
        </w:rPr>
        <w:t xml:space="preserve">a </w:t>
      </w:r>
      <w:r w:rsidR="00AC2FF5" w:rsidRPr="00DB6DD3">
        <w:rPr>
          <w:color w:val="auto"/>
          <w:lang w:eastAsia="zh-CN"/>
        </w:rPr>
        <w:t>6</w:t>
      </w:r>
      <w:r w:rsidR="009C1444">
        <w:rPr>
          <w:color w:val="auto"/>
          <w:lang w:eastAsia="zh-CN"/>
        </w:rPr>
        <w:t xml:space="preserve"> </w:t>
      </w:r>
      <w:r w:rsidR="00AC2FF5" w:rsidRPr="00DB6DD3">
        <w:rPr>
          <w:color w:val="auto"/>
          <w:lang w:eastAsia="zh-CN"/>
        </w:rPr>
        <w:t>well plate is 8 µL (</w:t>
      </w:r>
      <w:r w:rsidR="009C1444" w:rsidRPr="00DB6DD3">
        <w:rPr>
          <w:color w:val="auto"/>
          <w:lang w:eastAsia="zh-CN"/>
        </w:rPr>
        <w:t xml:space="preserve">not </w:t>
      </w:r>
      <w:r w:rsidR="00AC2FF5" w:rsidRPr="00DB6DD3">
        <w:rPr>
          <w:color w:val="auto"/>
          <w:lang w:eastAsia="zh-CN"/>
        </w:rPr>
        <w:t xml:space="preserve">shown in the table). </w:t>
      </w:r>
      <w:r w:rsidR="00B65A5D" w:rsidRPr="00DB6DD3">
        <w:rPr>
          <w:color w:val="auto"/>
          <w:lang w:eastAsia="zh-CN"/>
        </w:rPr>
        <w:t xml:space="preserve">Two HAs and two NAs from H5N1 and H7N9 viruses can be used to generate </w:t>
      </w:r>
      <w:r w:rsidR="009C1444" w:rsidRPr="005703A1">
        <w:rPr>
          <w:color w:val="auto"/>
          <w:lang w:eastAsia="zh-CN"/>
        </w:rPr>
        <w:t>eight</w:t>
      </w:r>
      <w:r w:rsidR="009C1444" w:rsidRPr="00DB6DD3">
        <w:rPr>
          <w:color w:val="auto"/>
          <w:lang w:eastAsia="zh-CN"/>
        </w:rPr>
        <w:t xml:space="preserve"> </w:t>
      </w:r>
      <w:r w:rsidR="00B65A5D" w:rsidRPr="00DB6DD3">
        <w:rPr>
          <w:color w:val="auto"/>
          <w:lang w:eastAsia="zh-CN"/>
        </w:rPr>
        <w:t xml:space="preserve">types of </w:t>
      </w:r>
      <w:proofErr w:type="spellStart"/>
      <w:r w:rsidR="00B65A5D" w:rsidRPr="00DB6DD3">
        <w:rPr>
          <w:color w:val="auto"/>
          <w:lang w:eastAsia="zh-CN"/>
        </w:rPr>
        <w:t>pps</w:t>
      </w:r>
      <w:proofErr w:type="spellEnd"/>
      <w:r w:rsidR="00AC2FF5" w:rsidRPr="00DB6DD3">
        <w:rPr>
          <w:color w:val="auto"/>
          <w:lang w:eastAsia="zh-CN"/>
        </w:rPr>
        <w:t>: H5N1pp, (H5 + N9)pp, H5pp</w:t>
      </w:r>
      <w:r w:rsidR="00BE5CB1" w:rsidRPr="00DB6DD3">
        <w:rPr>
          <w:color w:val="auto"/>
          <w:lang w:eastAsia="zh-CN"/>
        </w:rPr>
        <w:t>, N1pp, H7N9pp, (H7 + N1)pp, H7pp and N9pp</w:t>
      </w:r>
      <w:r w:rsidR="00B65A5D" w:rsidRPr="00DB6DD3">
        <w:rPr>
          <w:color w:val="auto"/>
          <w:lang w:eastAsia="zh-CN"/>
        </w:rPr>
        <w:t xml:space="preserve">. </w:t>
      </w:r>
      <w:r w:rsidR="000345B0">
        <w:rPr>
          <w:color w:val="auto"/>
          <w:lang w:eastAsia="zh-CN"/>
        </w:rPr>
        <w:t xml:space="preserve">The </w:t>
      </w:r>
      <w:proofErr w:type="spellStart"/>
      <w:r w:rsidR="000345B0">
        <w:rPr>
          <w:color w:val="auto"/>
          <w:lang w:eastAsia="zh-CN"/>
        </w:rPr>
        <w:t>p</w:t>
      </w:r>
      <w:r w:rsidR="00BE5CB1" w:rsidRPr="00DB6DD3">
        <w:rPr>
          <w:color w:val="auto"/>
          <w:lang w:eastAsia="zh-CN"/>
        </w:rPr>
        <w:t>ps</w:t>
      </w:r>
      <w:proofErr w:type="spellEnd"/>
      <w:r w:rsidR="00BE5CB1" w:rsidRPr="00DB6DD3">
        <w:rPr>
          <w:color w:val="auto"/>
          <w:lang w:eastAsia="zh-CN"/>
        </w:rPr>
        <w:t xml:space="preserve"> </w:t>
      </w:r>
      <w:r w:rsidR="002A4467" w:rsidRPr="00DB6DD3">
        <w:rPr>
          <w:color w:val="auto"/>
          <w:lang w:eastAsia="zh-CN"/>
        </w:rPr>
        <w:t>that harbor no</w:t>
      </w:r>
      <w:r w:rsidR="007461CE">
        <w:rPr>
          <w:color w:val="auto"/>
          <w:lang w:eastAsia="zh-CN"/>
        </w:rPr>
        <w:t>-</w:t>
      </w:r>
      <w:r w:rsidR="002A4467" w:rsidRPr="00DB6DD3">
        <w:rPr>
          <w:color w:val="auto"/>
          <w:lang w:eastAsia="zh-CN"/>
        </w:rPr>
        <w:t>envelop</w:t>
      </w:r>
      <w:r w:rsidR="00BE7643" w:rsidRPr="00DB6DD3">
        <w:rPr>
          <w:color w:val="auto"/>
          <w:lang w:eastAsia="zh-CN"/>
        </w:rPr>
        <w:t>e</w:t>
      </w:r>
      <w:r w:rsidR="002A4467" w:rsidRPr="00DB6DD3">
        <w:rPr>
          <w:color w:val="auto"/>
          <w:lang w:eastAsia="zh-CN"/>
        </w:rPr>
        <w:t xml:space="preserve"> glycoproteins (</w:t>
      </w:r>
      <w:proofErr w:type="spellStart"/>
      <w:r w:rsidR="002A4467" w:rsidRPr="00DB6DD3">
        <w:rPr>
          <w:color w:val="auto"/>
          <w:lang w:eastAsia="zh-CN"/>
        </w:rPr>
        <w:t>Δenv</w:t>
      </w:r>
      <w:proofErr w:type="spellEnd"/>
      <w:r w:rsidR="002A4467" w:rsidRPr="00DB6DD3">
        <w:rPr>
          <w:color w:val="auto"/>
          <w:lang w:eastAsia="zh-CN"/>
        </w:rPr>
        <w:t xml:space="preserve">) or </w:t>
      </w:r>
      <w:r w:rsidR="00BE5CB1" w:rsidRPr="00DB6DD3">
        <w:rPr>
          <w:color w:val="auto"/>
          <w:lang w:eastAsia="zh-CN"/>
        </w:rPr>
        <w:t>only harbor NA glycoproteins show</w:t>
      </w:r>
      <w:r w:rsidR="00546BE0">
        <w:rPr>
          <w:rFonts w:hint="eastAsia"/>
          <w:color w:val="auto"/>
          <w:lang w:eastAsia="zh-CN"/>
        </w:rPr>
        <w:t>ed</w:t>
      </w:r>
      <w:r w:rsidR="00BE5CB1" w:rsidRPr="00DB6DD3">
        <w:rPr>
          <w:color w:val="auto"/>
          <w:lang w:eastAsia="zh-CN"/>
        </w:rPr>
        <w:t xml:space="preserve"> no infectivity in our </w:t>
      </w:r>
      <w:r w:rsidR="009C1444">
        <w:rPr>
          <w:color w:val="auto"/>
          <w:lang w:eastAsia="zh-CN"/>
        </w:rPr>
        <w:t>study</w:t>
      </w:r>
      <w:r w:rsidR="00BE5CB1" w:rsidRPr="00DB6DD3">
        <w:rPr>
          <w:color w:val="auto"/>
          <w:lang w:eastAsia="zh-CN"/>
        </w:rPr>
        <w:t xml:space="preserve">. </w:t>
      </w:r>
    </w:p>
    <w:p w14:paraId="7C876769" w14:textId="77777777" w:rsidR="00C801E6" w:rsidRPr="00DB6DD3" w:rsidRDefault="00C801E6" w:rsidP="0094563D">
      <w:pPr>
        <w:rPr>
          <w:color w:val="auto"/>
        </w:rPr>
      </w:pPr>
    </w:p>
    <w:p w14:paraId="2E30C2BF" w14:textId="114ECF5B" w:rsidR="00C801E6" w:rsidRPr="00DB6DD3" w:rsidRDefault="006305D7" w:rsidP="0094563D">
      <w:pPr>
        <w:rPr>
          <w:bCs/>
          <w:color w:val="auto"/>
          <w:lang w:eastAsia="zh-CN"/>
        </w:rPr>
      </w:pPr>
      <w:r w:rsidRPr="00DB6DD3">
        <w:rPr>
          <w:b/>
          <w:color w:val="auto"/>
        </w:rPr>
        <w:t>DISCUSSION</w:t>
      </w:r>
      <w:r w:rsidRPr="00DB6DD3">
        <w:rPr>
          <w:b/>
          <w:bCs/>
          <w:color w:val="auto"/>
        </w:rPr>
        <w:t xml:space="preserve">: </w:t>
      </w:r>
    </w:p>
    <w:p w14:paraId="64B8CF78" w14:textId="53045616" w:rsidR="006305D7" w:rsidRPr="00DB6DD3" w:rsidRDefault="00FC28D3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 xml:space="preserve">In this protocol, we describe a method to produce </w:t>
      </w:r>
      <w:r w:rsidR="006F2CF9" w:rsidRPr="00DB6DD3">
        <w:rPr>
          <w:color w:val="auto"/>
          <w:lang w:eastAsia="zh-CN"/>
        </w:rPr>
        <w:t xml:space="preserve">influenza virus </w:t>
      </w:r>
      <w:proofErr w:type="spellStart"/>
      <w:r w:rsidRPr="00DB6DD3">
        <w:rPr>
          <w:color w:val="auto"/>
          <w:lang w:eastAsia="zh-CN"/>
        </w:rPr>
        <w:t>pseudotyped</w:t>
      </w:r>
      <w:proofErr w:type="spellEnd"/>
      <w:r w:rsidRPr="00DB6DD3">
        <w:rPr>
          <w:color w:val="auto"/>
          <w:lang w:eastAsia="zh-CN"/>
        </w:rPr>
        <w:t xml:space="preserve"> particle</w:t>
      </w:r>
      <w:r w:rsidR="006F2CF9">
        <w:rPr>
          <w:color w:val="auto"/>
          <w:lang w:eastAsia="zh-CN"/>
        </w:rPr>
        <w:t>s</w:t>
      </w:r>
      <w:r w:rsidRPr="00DB6DD3">
        <w:rPr>
          <w:color w:val="auto"/>
          <w:lang w:eastAsia="zh-CN"/>
        </w:rPr>
        <w:t xml:space="preserve"> (pp) </w:t>
      </w:r>
      <w:r w:rsidR="00793632" w:rsidRPr="00DB6DD3">
        <w:rPr>
          <w:color w:val="auto"/>
          <w:lang w:eastAsia="zh-CN"/>
        </w:rPr>
        <w:t xml:space="preserve">in a BSL-2 setting. The reporter plasmid </w:t>
      </w:r>
      <w:proofErr w:type="spellStart"/>
      <w:r w:rsidR="00793632" w:rsidRPr="00DB6DD3">
        <w:rPr>
          <w:color w:val="auto"/>
          <w:lang w:eastAsia="zh-CN"/>
        </w:rPr>
        <w:t>pcDNA</w:t>
      </w:r>
      <w:proofErr w:type="spellEnd"/>
      <w:r w:rsidR="00793632" w:rsidRPr="00DB6DD3">
        <w:rPr>
          <w:color w:val="auto"/>
          <w:lang w:eastAsia="zh-CN"/>
        </w:rPr>
        <w:t xml:space="preserve">-GFP is incorporated into the </w:t>
      </w:r>
      <w:proofErr w:type="spellStart"/>
      <w:r w:rsidR="00793632" w:rsidRPr="00DB6DD3">
        <w:rPr>
          <w:color w:val="auto"/>
          <w:lang w:eastAsia="zh-CN"/>
        </w:rPr>
        <w:t>pps</w:t>
      </w:r>
      <w:proofErr w:type="spellEnd"/>
      <w:r w:rsidR="00793632" w:rsidRPr="00DB6DD3">
        <w:rPr>
          <w:color w:val="auto"/>
          <w:lang w:eastAsia="zh-CN"/>
        </w:rPr>
        <w:t xml:space="preserve"> and can be used to quantify </w:t>
      </w:r>
      <w:proofErr w:type="spellStart"/>
      <w:r w:rsidR="00793632" w:rsidRPr="00DB6DD3">
        <w:rPr>
          <w:color w:val="auto"/>
          <w:lang w:eastAsia="zh-CN"/>
        </w:rPr>
        <w:t>pps</w:t>
      </w:r>
      <w:proofErr w:type="spellEnd"/>
      <w:r w:rsidR="00793632" w:rsidRPr="00DB6DD3">
        <w:rPr>
          <w:color w:val="auto"/>
          <w:lang w:eastAsia="zh-CN"/>
        </w:rPr>
        <w:t xml:space="preserve"> by FACS in </w:t>
      </w:r>
      <w:r w:rsidR="006F2CF9">
        <w:rPr>
          <w:color w:val="auto"/>
          <w:lang w:eastAsia="zh-CN"/>
        </w:rPr>
        <w:t xml:space="preserve">an </w:t>
      </w:r>
      <w:r w:rsidR="00793632" w:rsidRPr="00DB6DD3">
        <w:rPr>
          <w:color w:val="auto"/>
          <w:lang w:eastAsia="zh-CN"/>
        </w:rPr>
        <w:t xml:space="preserve">infectivity assay. </w:t>
      </w:r>
      <w:r w:rsidR="007E0F44" w:rsidRPr="00DB6DD3">
        <w:rPr>
          <w:color w:val="auto"/>
          <w:lang w:eastAsia="zh-CN"/>
        </w:rPr>
        <w:t xml:space="preserve">We </w:t>
      </w:r>
      <w:r w:rsidR="00546BE0">
        <w:rPr>
          <w:rFonts w:hint="eastAsia"/>
          <w:color w:val="auto"/>
          <w:lang w:eastAsia="zh-CN"/>
        </w:rPr>
        <w:t>chose</w:t>
      </w:r>
      <w:r w:rsidR="00546BE0" w:rsidRPr="00DB6DD3">
        <w:rPr>
          <w:color w:val="auto"/>
          <w:lang w:eastAsia="zh-CN"/>
        </w:rPr>
        <w:t xml:space="preserve"> </w:t>
      </w:r>
      <w:r w:rsidR="007E0F44" w:rsidRPr="00DB6DD3">
        <w:rPr>
          <w:color w:val="auto"/>
          <w:lang w:eastAsia="zh-CN"/>
        </w:rPr>
        <w:t xml:space="preserve">two types of susceptible cell lines </w:t>
      </w:r>
      <w:r w:rsidR="006F2CF9">
        <w:rPr>
          <w:color w:val="auto"/>
          <w:lang w:eastAsia="zh-CN"/>
        </w:rPr>
        <w:t xml:space="preserve">because </w:t>
      </w:r>
      <w:r w:rsidR="007E0F44" w:rsidRPr="00DB6DD3">
        <w:rPr>
          <w:color w:val="auto"/>
          <w:lang w:eastAsia="zh-CN"/>
        </w:rPr>
        <w:t xml:space="preserve">they are </w:t>
      </w:r>
      <w:r w:rsidR="006F2CF9">
        <w:rPr>
          <w:color w:val="auto"/>
          <w:lang w:eastAsia="zh-CN"/>
        </w:rPr>
        <w:t>widely</w:t>
      </w:r>
      <w:r w:rsidR="006F2CF9" w:rsidRPr="00DB6DD3">
        <w:rPr>
          <w:color w:val="auto"/>
          <w:lang w:eastAsia="zh-CN"/>
        </w:rPr>
        <w:t xml:space="preserve"> </w:t>
      </w:r>
      <w:r w:rsidR="007E0F44" w:rsidRPr="00DB6DD3">
        <w:rPr>
          <w:color w:val="auto"/>
          <w:lang w:eastAsia="zh-CN"/>
        </w:rPr>
        <w:t xml:space="preserve">used in influenza </w:t>
      </w:r>
      <w:r w:rsidR="006F2CF9">
        <w:rPr>
          <w:color w:val="auto"/>
          <w:lang w:eastAsia="zh-CN"/>
        </w:rPr>
        <w:t>research</w:t>
      </w:r>
      <w:r w:rsidR="007E0F44" w:rsidRPr="00DB6DD3">
        <w:rPr>
          <w:color w:val="auto"/>
          <w:lang w:eastAsia="zh-CN"/>
        </w:rPr>
        <w:t xml:space="preserve">. MDCK cells would provide a good control to the variable immortalized human cells used in these studies. </w:t>
      </w:r>
    </w:p>
    <w:p w14:paraId="015AE87A" w14:textId="77777777" w:rsidR="000221F2" w:rsidRPr="00DB6DD3" w:rsidRDefault="000221F2" w:rsidP="0094563D">
      <w:pPr>
        <w:rPr>
          <w:color w:val="auto"/>
          <w:lang w:eastAsia="zh-CN"/>
        </w:rPr>
      </w:pPr>
    </w:p>
    <w:p w14:paraId="17CCAACC" w14:textId="48470FAD" w:rsidR="00314B4D" w:rsidRPr="00DB6DD3" w:rsidRDefault="00C6076C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>This protocol is based on the retrovirus MLV</w:t>
      </w:r>
      <w:r w:rsidR="006F2CF9">
        <w:rPr>
          <w:color w:val="auto"/>
          <w:lang w:eastAsia="zh-CN"/>
        </w:rPr>
        <w:t>,</w:t>
      </w:r>
      <w:r w:rsidRPr="00DB6DD3">
        <w:rPr>
          <w:color w:val="auto"/>
          <w:lang w:eastAsia="zh-CN"/>
        </w:rPr>
        <w:t xml:space="preserve"> which</w:t>
      </w:r>
      <w:r w:rsidR="0063473D">
        <w:rPr>
          <w:rFonts w:hint="eastAsia"/>
          <w:color w:val="auto"/>
          <w:lang w:eastAsia="zh-CN"/>
        </w:rPr>
        <w:t xml:space="preserve"> can</w:t>
      </w:r>
      <w:r w:rsidRPr="00DB6DD3">
        <w:rPr>
          <w:color w:val="auto"/>
          <w:lang w:eastAsia="zh-CN"/>
        </w:rPr>
        <w:t xml:space="preserve"> incorporate a GFP reporter</w:t>
      </w:r>
      <w:r w:rsidR="0063473D">
        <w:rPr>
          <w:rFonts w:hint="eastAsia"/>
          <w:color w:val="auto"/>
          <w:lang w:eastAsia="zh-CN"/>
        </w:rPr>
        <w:t xml:space="preserve"> and </w:t>
      </w:r>
      <w:r w:rsidR="0063473D" w:rsidRPr="0063473D">
        <w:rPr>
          <w:color w:val="auto"/>
          <w:lang w:eastAsia="zh-CN"/>
        </w:rPr>
        <w:t xml:space="preserve">produce buds on </w:t>
      </w:r>
      <w:r w:rsidR="006F2CF9">
        <w:rPr>
          <w:color w:val="auto"/>
          <w:lang w:eastAsia="zh-CN"/>
        </w:rPr>
        <w:t xml:space="preserve">the </w:t>
      </w:r>
      <w:r w:rsidR="0063473D" w:rsidRPr="0063473D">
        <w:rPr>
          <w:color w:val="auto"/>
          <w:lang w:eastAsia="zh-CN"/>
        </w:rPr>
        <w:t>cellular membrane</w:t>
      </w:r>
      <w:r w:rsidR="006F2CF9">
        <w:rPr>
          <w:color w:val="auto"/>
          <w:lang w:eastAsia="zh-CN"/>
        </w:rPr>
        <w:t>.</w:t>
      </w:r>
      <w:r w:rsidR="00483E5E" w:rsidRPr="00DB6DD3">
        <w:rPr>
          <w:color w:val="auto"/>
          <w:lang w:eastAsia="zh-CN"/>
        </w:rPr>
        <w:t xml:space="preserve"> </w:t>
      </w:r>
      <w:r w:rsidR="006F2CF9">
        <w:rPr>
          <w:color w:val="auto"/>
          <w:lang w:eastAsia="zh-CN"/>
        </w:rPr>
        <w:t xml:space="preserve">This </w:t>
      </w:r>
      <w:r w:rsidR="0063473D" w:rsidRPr="0063473D">
        <w:rPr>
          <w:color w:val="auto"/>
          <w:lang w:eastAsia="zh-CN"/>
        </w:rPr>
        <w:t xml:space="preserve">technique </w:t>
      </w:r>
      <w:r w:rsidR="00483E5E" w:rsidRPr="00DB6DD3">
        <w:rPr>
          <w:color w:val="auto"/>
          <w:lang w:eastAsia="zh-CN"/>
        </w:rPr>
        <w:t xml:space="preserve">has been </w:t>
      </w:r>
      <w:r w:rsidR="006F2CF9">
        <w:rPr>
          <w:color w:val="auto"/>
          <w:lang w:eastAsia="zh-CN"/>
        </w:rPr>
        <w:t>widely</w:t>
      </w:r>
      <w:r w:rsidR="006F2CF9" w:rsidRPr="00DB6DD3">
        <w:rPr>
          <w:color w:val="auto"/>
          <w:lang w:eastAsia="zh-CN"/>
        </w:rPr>
        <w:t xml:space="preserve"> </w:t>
      </w:r>
      <w:r w:rsidR="00483E5E" w:rsidRPr="00DB6DD3">
        <w:rPr>
          <w:color w:val="auto"/>
          <w:lang w:eastAsia="zh-CN"/>
        </w:rPr>
        <w:t>developed for packaging influenza virus particles</w:t>
      </w:r>
      <w:r w:rsidR="00783595" w:rsidRPr="00DB6DD3">
        <w:rPr>
          <w:color w:val="auto"/>
          <w:vertAlign w:val="superscript"/>
          <w:lang w:eastAsia="zh-CN"/>
        </w:rPr>
        <w:t>4</w:t>
      </w:r>
      <w:r w:rsidR="00EB288F" w:rsidRPr="00EB288F">
        <w:rPr>
          <w:color w:val="auto"/>
          <w:vertAlign w:val="superscript"/>
          <w:lang w:eastAsia="zh-CN"/>
        </w:rPr>
        <w:t>,</w:t>
      </w:r>
      <w:r w:rsidR="00783595" w:rsidRPr="00DB6DD3">
        <w:rPr>
          <w:color w:val="auto"/>
          <w:vertAlign w:val="superscript"/>
          <w:lang w:eastAsia="zh-CN"/>
        </w:rPr>
        <w:t>22</w:t>
      </w:r>
      <w:r w:rsidR="00EB288F" w:rsidRPr="00EB288F">
        <w:rPr>
          <w:color w:val="auto"/>
          <w:vertAlign w:val="superscript"/>
          <w:lang w:eastAsia="zh-CN"/>
        </w:rPr>
        <w:t>–</w:t>
      </w:r>
      <w:r w:rsidR="00783595" w:rsidRPr="00DB6DD3">
        <w:rPr>
          <w:color w:val="auto"/>
          <w:vertAlign w:val="superscript"/>
          <w:lang w:eastAsia="zh-CN"/>
        </w:rPr>
        <w:t>2</w:t>
      </w:r>
      <w:r w:rsidR="00D334BD" w:rsidRPr="00DB6DD3">
        <w:rPr>
          <w:color w:val="auto"/>
          <w:vertAlign w:val="superscript"/>
          <w:lang w:eastAsia="zh-CN"/>
        </w:rPr>
        <w:t>4</w:t>
      </w:r>
      <w:r w:rsidRPr="00DB6DD3">
        <w:rPr>
          <w:color w:val="auto"/>
          <w:lang w:eastAsia="zh-CN"/>
        </w:rPr>
        <w:t>.</w:t>
      </w:r>
      <w:r w:rsidR="004D0794" w:rsidRPr="00DB6DD3">
        <w:rPr>
          <w:color w:val="auto"/>
          <w:lang w:eastAsia="zh-CN"/>
        </w:rPr>
        <w:t xml:space="preserve"> </w:t>
      </w:r>
      <w:r w:rsidR="00C15668" w:rsidRPr="00DB6DD3">
        <w:rPr>
          <w:color w:val="auto"/>
          <w:lang w:eastAsia="zh-CN"/>
        </w:rPr>
        <w:t xml:space="preserve">Some other systems are based on </w:t>
      </w:r>
      <w:r w:rsidR="006F2CF9">
        <w:rPr>
          <w:color w:val="auto"/>
          <w:lang w:eastAsia="zh-CN"/>
        </w:rPr>
        <w:t xml:space="preserve">the </w:t>
      </w:r>
      <w:r w:rsidR="002F2435" w:rsidRPr="00DB6DD3">
        <w:rPr>
          <w:color w:val="auto"/>
          <w:lang w:eastAsia="zh-CN"/>
        </w:rPr>
        <w:t xml:space="preserve">lentiviral HIV-1 </w:t>
      </w:r>
      <w:proofErr w:type="spellStart"/>
      <w:r w:rsidR="002F2435" w:rsidRPr="00DB6DD3">
        <w:rPr>
          <w:color w:val="auto"/>
          <w:lang w:eastAsia="zh-CN"/>
        </w:rPr>
        <w:t>pseudotyping</w:t>
      </w:r>
      <w:proofErr w:type="spellEnd"/>
      <w:r w:rsidR="002F2435" w:rsidRPr="00DB6DD3">
        <w:rPr>
          <w:color w:val="auto"/>
          <w:lang w:eastAsia="zh-CN"/>
        </w:rPr>
        <w:t xml:space="preserve"> system</w:t>
      </w:r>
      <w:r w:rsidR="002F2435" w:rsidRPr="00DB6DD3">
        <w:rPr>
          <w:color w:val="auto"/>
          <w:vertAlign w:val="superscript"/>
          <w:lang w:eastAsia="zh-CN"/>
        </w:rPr>
        <w:t>19</w:t>
      </w:r>
      <w:r w:rsidR="00EB288F" w:rsidRPr="00EB288F">
        <w:rPr>
          <w:color w:val="auto"/>
          <w:vertAlign w:val="superscript"/>
          <w:lang w:eastAsia="zh-CN"/>
        </w:rPr>
        <w:t>,</w:t>
      </w:r>
      <w:r w:rsidR="002F2435" w:rsidRPr="00DB6DD3">
        <w:rPr>
          <w:color w:val="auto"/>
          <w:vertAlign w:val="superscript"/>
          <w:lang w:eastAsia="zh-CN"/>
        </w:rPr>
        <w:t>2</w:t>
      </w:r>
      <w:r w:rsidR="00D334BD" w:rsidRPr="00DB6DD3">
        <w:rPr>
          <w:color w:val="auto"/>
          <w:vertAlign w:val="superscript"/>
          <w:lang w:eastAsia="zh-CN"/>
        </w:rPr>
        <w:t>5</w:t>
      </w:r>
      <w:r w:rsidR="00EB288F" w:rsidRPr="00EB288F">
        <w:rPr>
          <w:color w:val="auto"/>
          <w:vertAlign w:val="superscript"/>
          <w:lang w:eastAsia="zh-CN"/>
        </w:rPr>
        <w:t>–</w:t>
      </w:r>
      <w:r w:rsidR="00D334BD" w:rsidRPr="00DB6DD3">
        <w:rPr>
          <w:color w:val="auto"/>
          <w:vertAlign w:val="superscript"/>
          <w:lang w:eastAsia="zh-CN"/>
        </w:rPr>
        <w:t>26</w:t>
      </w:r>
      <w:r w:rsidR="002F2435" w:rsidRPr="00DB6DD3">
        <w:rPr>
          <w:color w:val="auto"/>
          <w:vertAlign w:val="superscript"/>
          <w:lang w:eastAsia="zh-CN"/>
        </w:rPr>
        <w:t xml:space="preserve"> </w:t>
      </w:r>
      <w:r w:rsidR="002F2435" w:rsidRPr="00DB6DD3">
        <w:rPr>
          <w:color w:val="auto"/>
          <w:lang w:eastAsia="zh-CN"/>
        </w:rPr>
        <w:t xml:space="preserve">or </w:t>
      </w:r>
      <w:r w:rsidR="006F2CF9">
        <w:rPr>
          <w:color w:val="auto"/>
          <w:lang w:eastAsia="zh-CN"/>
        </w:rPr>
        <w:t xml:space="preserve">the </w:t>
      </w:r>
      <w:proofErr w:type="spellStart"/>
      <w:r w:rsidR="00D334BD" w:rsidRPr="00DB6DD3">
        <w:rPr>
          <w:color w:val="auto"/>
          <w:lang w:eastAsia="zh-CN"/>
        </w:rPr>
        <w:t>baculovirus</w:t>
      </w:r>
      <w:proofErr w:type="spellEnd"/>
      <w:r w:rsidR="00D334BD" w:rsidRPr="00DB6DD3">
        <w:rPr>
          <w:color w:val="auto"/>
          <w:lang w:eastAsia="zh-CN"/>
        </w:rPr>
        <w:t>-insect cell expression system</w:t>
      </w:r>
      <w:r w:rsidR="00D334BD" w:rsidRPr="00DB6DD3">
        <w:rPr>
          <w:color w:val="auto"/>
          <w:vertAlign w:val="superscript"/>
          <w:lang w:eastAsia="zh-CN"/>
        </w:rPr>
        <w:t>27</w:t>
      </w:r>
      <w:r w:rsidR="00EB288F" w:rsidRPr="00EB288F">
        <w:rPr>
          <w:color w:val="auto"/>
          <w:vertAlign w:val="superscript"/>
          <w:lang w:eastAsia="zh-CN"/>
        </w:rPr>
        <w:t>–</w:t>
      </w:r>
      <w:r w:rsidR="0011635F" w:rsidRPr="00DB6DD3">
        <w:rPr>
          <w:color w:val="auto"/>
          <w:vertAlign w:val="superscript"/>
          <w:lang w:eastAsia="zh-CN"/>
        </w:rPr>
        <w:t>2</w:t>
      </w:r>
      <w:r w:rsidR="00D869AE" w:rsidRPr="00DB6DD3">
        <w:rPr>
          <w:color w:val="auto"/>
          <w:vertAlign w:val="superscript"/>
          <w:lang w:eastAsia="zh-CN"/>
        </w:rPr>
        <w:t>9</w:t>
      </w:r>
      <w:r w:rsidR="0011635F" w:rsidRPr="00DB6DD3">
        <w:rPr>
          <w:color w:val="auto"/>
          <w:lang w:eastAsia="zh-CN"/>
        </w:rPr>
        <w:t>.</w:t>
      </w:r>
      <w:r w:rsidR="00314B4D" w:rsidRPr="00DB6DD3">
        <w:rPr>
          <w:color w:val="auto"/>
          <w:lang w:eastAsia="zh-CN"/>
        </w:rPr>
        <w:t xml:space="preserve"> </w:t>
      </w:r>
      <w:r w:rsidR="004D0794" w:rsidRPr="00DB6DD3">
        <w:rPr>
          <w:color w:val="auto"/>
          <w:lang w:eastAsia="zh-CN"/>
        </w:rPr>
        <w:t xml:space="preserve">Many </w:t>
      </w:r>
      <w:r w:rsidR="00314B4D" w:rsidRPr="00DB6DD3">
        <w:rPr>
          <w:color w:val="auto"/>
          <w:lang w:eastAsia="zh-CN"/>
        </w:rPr>
        <w:t>other</w:t>
      </w:r>
      <w:r w:rsidR="004D0794" w:rsidRPr="00DB6DD3">
        <w:rPr>
          <w:color w:val="auto"/>
          <w:lang w:eastAsia="zh-CN"/>
        </w:rPr>
        <w:t xml:space="preserve"> reporter genes have </w:t>
      </w:r>
      <w:r w:rsidR="00314B4D" w:rsidRPr="00DB6DD3">
        <w:rPr>
          <w:color w:val="auto"/>
          <w:lang w:eastAsia="zh-CN"/>
        </w:rPr>
        <w:t xml:space="preserve">also </w:t>
      </w:r>
      <w:r w:rsidR="004D0794" w:rsidRPr="00DB6DD3">
        <w:rPr>
          <w:color w:val="auto"/>
          <w:lang w:eastAsia="zh-CN"/>
        </w:rPr>
        <w:t xml:space="preserve">been used for </w:t>
      </w:r>
      <w:proofErr w:type="spellStart"/>
      <w:r w:rsidR="004D0794" w:rsidRPr="00DB6DD3">
        <w:rPr>
          <w:color w:val="auto"/>
          <w:lang w:eastAsia="zh-CN"/>
        </w:rPr>
        <w:t>pseudoparticle</w:t>
      </w:r>
      <w:proofErr w:type="spellEnd"/>
      <w:r w:rsidR="004D0794" w:rsidRPr="00DB6DD3">
        <w:rPr>
          <w:color w:val="auto"/>
          <w:lang w:eastAsia="zh-CN"/>
        </w:rPr>
        <w:t xml:space="preserve"> production</w:t>
      </w:r>
      <w:r w:rsidR="00314B4D" w:rsidRPr="00DB6DD3">
        <w:rPr>
          <w:color w:val="auto"/>
          <w:lang w:eastAsia="zh-CN"/>
        </w:rPr>
        <w:t>, such as luciferase</w:t>
      </w:r>
      <w:r w:rsidR="000345B0">
        <w:rPr>
          <w:color w:val="auto"/>
          <w:lang w:eastAsia="zh-CN"/>
        </w:rPr>
        <w:t xml:space="preserve"> (</w:t>
      </w:r>
      <w:r w:rsidR="000345B0" w:rsidRPr="00DB6DD3">
        <w:rPr>
          <w:color w:val="auto"/>
          <w:lang w:eastAsia="zh-CN"/>
        </w:rPr>
        <w:t>luminescence</w:t>
      </w:r>
      <w:r w:rsidR="00314B4D" w:rsidRPr="00DB6DD3">
        <w:rPr>
          <w:color w:val="auto"/>
          <w:lang w:eastAsia="zh-CN"/>
        </w:rPr>
        <w:t>)</w:t>
      </w:r>
      <w:r w:rsidR="007E0F44" w:rsidRPr="00DB6DD3">
        <w:rPr>
          <w:color w:val="auto"/>
          <w:vertAlign w:val="superscript"/>
          <w:lang w:eastAsia="zh-CN"/>
        </w:rPr>
        <w:t>30</w:t>
      </w:r>
      <w:r w:rsidR="00EB288F" w:rsidRPr="00EB288F">
        <w:rPr>
          <w:color w:val="auto"/>
          <w:vertAlign w:val="superscript"/>
          <w:lang w:eastAsia="zh-CN"/>
        </w:rPr>
        <w:t>–</w:t>
      </w:r>
      <w:r w:rsidR="007E0F44" w:rsidRPr="00DB6DD3">
        <w:rPr>
          <w:color w:val="auto"/>
          <w:vertAlign w:val="superscript"/>
          <w:lang w:eastAsia="zh-CN"/>
        </w:rPr>
        <w:t>33</w:t>
      </w:r>
      <w:r w:rsidR="00CC6279" w:rsidRPr="00DB6DD3">
        <w:rPr>
          <w:color w:val="auto"/>
          <w:lang w:eastAsia="zh-CN"/>
        </w:rPr>
        <w:t xml:space="preserve">, </w:t>
      </w:r>
      <w:r w:rsidR="00314B4D" w:rsidRPr="00DB6DD3">
        <w:rPr>
          <w:color w:val="auto"/>
          <w:lang w:eastAsia="zh-CN"/>
        </w:rPr>
        <w:t>β-gal/LacZ (by colorimetry)</w:t>
      </w:r>
      <w:r w:rsidR="007E0F44" w:rsidRPr="00DB6DD3">
        <w:rPr>
          <w:color w:val="auto"/>
          <w:vertAlign w:val="superscript"/>
          <w:lang w:eastAsia="zh-CN"/>
        </w:rPr>
        <w:t>34</w:t>
      </w:r>
      <w:r w:rsidR="00EB288F" w:rsidRPr="00EB288F">
        <w:rPr>
          <w:color w:val="auto"/>
          <w:vertAlign w:val="superscript"/>
          <w:lang w:eastAsia="zh-CN"/>
        </w:rPr>
        <w:t>–</w:t>
      </w:r>
      <w:r w:rsidR="007E0F44" w:rsidRPr="00DB6DD3">
        <w:rPr>
          <w:color w:val="auto"/>
          <w:vertAlign w:val="superscript"/>
          <w:lang w:eastAsia="zh-CN"/>
        </w:rPr>
        <w:t>35</w:t>
      </w:r>
      <w:r w:rsidR="006F2CF9">
        <w:rPr>
          <w:color w:val="auto"/>
          <w:lang w:eastAsia="zh-CN"/>
        </w:rPr>
        <w:t>,</w:t>
      </w:r>
      <w:r w:rsidR="00CC6279" w:rsidRPr="00DB6DD3">
        <w:rPr>
          <w:color w:val="auto"/>
          <w:vertAlign w:val="superscript"/>
          <w:lang w:eastAsia="zh-CN"/>
        </w:rPr>
        <w:t xml:space="preserve"> </w:t>
      </w:r>
      <w:r w:rsidR="00CC6279" w:rsidRPr="00DB6DD3">
        <w:rPr>
          <w:color w:val="auto"/>
          <w:lang w:eastAsia="zh-CN"/>
        </w:rPr>
        <w:t>and secreted alkaline phosphatase</w:t>
      </w:r>
      <w:r w:rsidR="001F601A" w:rsidRPr="00DB6DD3">
        <w:rPr>
          <w:color w:val="auto"/>
          <w:vertAlign w:val="superscript"/>
          <w:lang w:eastAsia="zh-CN"/>
        </w:rPr>
        <w:t>36</w:t>
      </w:r>
      <w:r w:rsidR="00EB288F" w:rsidRPr="00EB288F">
        <w:rPr>
          <w:color w:val="auto"/>
          <w:vertAlign w:val="superscript"/>
          <w:lang w:eastAsia="zh-CN"/>
        </w:rPr>
        <w:t>–</w:t>
      </w:r>
      <w:r w:rsidR="001F601A" w:rsidRPr="00DB6DD3">
        <w:rPr>
          <w:color w:val="auto"/>
          <w:vertAlign w:val="superscript"/>
          <w:lang w:eastAsia="zh-CN"/>
        </w:rPr>
        <w:t>37</w:t>
      </w:r>
      <w:r w:rsidR="00CC6279" w:rsidRPr="00DB6DD3">
        <w:rPr>
          <w:color w:val="auto"/>
          <w:lang w:eastAsia="zh-CN"/>
        </w:rPr>
        <w:t>.</w:t>
      </w:r>
      <w:r w:rsidR="00746DE8" w:rsidRPr="00DB6DD3">
        <w:rPr>
          <w:color w:val="auto"/>
          <w:lang w:eastAsia="zh-CN"/>
        </w:rPr>
        <w:t xml:space="preserve"> </w:t>
      </w:r>
      <w:r w:rsidR="001F601A" w:rsidRPr="00DB6DD3">
        <w:rPr>
          <w:color w:val="auto"/>
          <w:lang w:eastAsia="zh-CN"/>
        </w:rPr>
        <w:t xml:space="preserve">Millet et al. used </w:t>
      </w:r>
      <w:r w:rsidR="006F2CF9">
        <w:rPr>
          <w:color w:val="auto"/>
          <w:lang w:eastAsia="zh-CN"/>
        </w:rPr>
        <w:t xml:space="preserve">the </w:t>
      </w:r>
      <w:r w:rsidR="006F2CF9" w:rsidRPr="00DB6DD3">
        <w:rPr>
          <w:color w:val="auto"/>
          <w:lang w:eastAsia="zh-CN"/>
        </w:rPr>
        <w:t xml:space="preserve">luciferase assay </w:t>
      </w:r>
      <w:r w:rsidR="001F601A" w:rsidRPr="00DB6DD3">
        <w:rPr>
          <w:color w:val="auto"/>
          <w:lang w:eastAsia="zh-CN"/>
        </w:rPr>
        <w:t xml:space="preserve">to quantify the infectivity of coronavirus </w:t>
      </w:r>
      <w:proofErr w:type="spellStart"/>
      <w:r w:rsidR="001F601A" w:rsidRPr="00DB6DD3">
        <w:rPr>
          <w:color w:val="auto"/>
          <w:lang w:eastAsia="zh-CN"/>
        </w:rPr>
        <w:t>pseudotyped</w:t>
      </w:r>
      <w:proofErr w:type="spellEnd"/>
      <w:r w:rsidR="001F601A" w:rsidRPr="00DB6DD3">
        <w:rPr>
          <w:color w:val="auto"/>
          <w:lang w:eastAsia="zh-CN"/>
        </w:rPr>
        <w:t xml:space="preserve"> particles</w:t>
      </w:r>
      <w:r w:rsidR="001F601A" w:rsidRPr="00DB6DD3">
        <w:rPr>
          <w:color w:val="auto"/>
          <w:vertAlign w:val="superscript"/>
          <w:lang w:eastAsia="zh-CN"/>
        </w:rPr>
        <w:t>33</w:t>
      </w:r>
      <w:r w:rsidR="001F601A" w:rsidRPr="00DB6DD3">
        <w:rPr>
          <w:color w:val="auto"/>
          <w:lang w:eastAsia="zh-CN"/>
        </w:rPr>
        <w:t xml:space="preserve">. Compared with </w:t>
      </w:r>
      <w:r w:rsidR="006F2CF9" w:rsidRPr="00DB6DD3">
        <w:rPr>
          <w:color w:val="auto"/>
          <w:lang w:eastAsia="zh-CN"/>
        </w:rPr>
        <w:t>luciferase</w:t>
      </w:r>
      <w:r w:rsidR="001F601A" w:rsidRPr="00DB6DD3">
        <w:rPr>
          <w:color w:val="auto"/>
          <w:lang w:eastAsia="zh-CN"/>
        </w:rPr>
        <w:t>, GFP’s green fluorescence is eas</w:t>
      </w:r>
      <w:r w:rsidR="006F2CF9">
        <w:rPr>
          <w:color w:val="auto"/>
          <w:lang w:eastAsia="zh-CN"/>
        </w:rPr>
        <w:t>il</w:t>
      </w:r>
      <w:r w:rsidR="001F601A" w:rsidRPr="00DB6DD3">
        <w:rPr>
          <w:color w:val="auto"/>
          <w:lang w:eastAsia="zh-CN"/>
        </w:rPr>
        <w:t>y observed with an inverted fluorescent biological microscope</w:t>
      </w:r>
      <w:r w:rsidR="006F2CF9">
        <w:rPr>
          <w:color w:val="auto"/>
          <w:lang w:eastAsia="zh-CN"/>
        </w:rPr>
        <w:t>.</w:t>
      </w:r>
      <w:r w:rsidR="001F601A" w:rsidRPr="00DB6DD3">
        <w:rPr>
          <w:color w:val="auto"/>
          <w:lang w:eastAsia="zh-CN"/>
        </w:rPr>
        <w:t xml:space="preserve"> </w:t>
      </w:r>
      <w:r w:rsidR="006F2CF9">
        <w:rPr>
          <w:color w:val="auto"/>
          <w:lang w:eastAsia="zh-CN"/>
        </w:rPr>
        <w:t>T</w:t>
      </w:r>
      <w:r w:rsidR="001F601A" w:rsidRPr="00DB6DD3">
        <w:rPr>
          <w:color w:val="auto"/>
          <w:lang w:eastAsia="zh-CN"/>
        </w:rPr>
        <w:t xml:space="preserve">his is a </w:t>
      </w:r>
      <w:r w:rsidR="00971B36" w:rsidRPr="00971B36">
        <w:rPr>
          <w:color w:val="auto"/>
          <w:lang w:eastAsia="zh-CN"/>
        </w:rPr>
        <w:t>convenient</w:t>
      </w:r>
      <w:r w:rsidR="001F601A" w:rsidRPr="00DB6DD3">
        <w:rPr>
          <w:color w:val="auto"/>
          <w:lang w:eastAsia="zh-CN"/>
        </w:rPr>
        <w:t xml:space="preserve"> way to check transfection and infection efficiencies. For </w:t>
      </w:r>
      <w:r w:rsidR="006F2CF9">
        <w:rPr>
          <w:color w:val="auto"/>
          <w:lang w:eastAsia="zh-CN"/>
        </w:rPr>
        <w:t>this study,</w:t>
      </w:r>
      <w:r w:rsidR="001F601A" w:rsidRPr="00DB6DD3">
        <w:rPr>
          <w:color w:val="auto"/>
          <w:lang w:eastAsia="zh-CN"/>
        </w:rPr>
        <w:t xml:space="preserve"> the infectivity </w:t>
      </w:r>
      <w:r w:rsidR="006F2CF9">
        <w:rPr>
          <w:color w:val="auto"/>
          <w:lang w:eastAsia="zh-CN"/>
        </w:rPr>
        <w:t xml:space="preserve">can be determined </w:t>
      </w:r>
      <w:r w:rsidR="006F2CF9" w:rsidRPr="00DB6DD3">
        <w:rPr>
          <w:color w:val="auto"/>
          <w:lang w:eastAsia="zh-CN"/>
        </w:rPr>
        <w:t xml:space="preserve">directly </w:t>
      </w:r>
      <w:r w:rsidR="001F601A" w:rsidRPr="00DB6DD3">
        <w:rPr>
          <w:color w:val="auto"/>
          <w:lang w:eastAsia="zh-CN"/>
        </w:rPr>
        <w:t>by detecting the GFP-positive cells with FACS.</w:t>
      </w:r>
    </w:p>
    <w:p w14:paraId="1774C862" w14:textId="77777777" w:rsidR="00C801E6" w:rsidRPr="00DB6DD3" w:rsidRDefault="00C801E6" w:rsidP="0094563D">
      <w:pPr>
        <w:rPr>
          <w:color w:val="auto"/>
          <w:lang w:eastAsia="zh-CN"/>
        </w:rPr>
      </w:pPr>
    </w:p>
    <w:p w14:paraId="0B35E295" w14:textId="4C98FBC5" w:rsidR="008738A7" w:rsidRPr="00DB6DD3" w:rsidRDefault="001858FF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 xml:space="preserve">In this method, several steps critically affect the results. </w:t>
      </w:r>
      <w:r w:rsidR="000C2008" w:rsidRPr="00DB6DD3">
        <w:rPr>
          <w:color w:val="auto"/>
          <w:lang w:eastAsia="zh-CN"/>
        </w:rPr>
        <w:t xml:space="preserve">Optimized </w:t>
      </w:r>
      <w:r w:rsidR="00513DD5" w:rsidRPr="00DB6DD3">
        <w:rPr>
          <w:color w:val="auto"/>
          <w:lang w:eastAsia="zh-CN"/>
        </w:rPr>
        <w:t xml:space="preserve">cell density is </w:t>
      </w:r>
      <w:r w:rsidR="006F2CF9">
        <w:rPr>
          <w:color w:val="auto"/>
          <w:lang w:eastAsia="zh-CN"/>
        </w:rPr>
        <w:t>a</w:t>
      </w:r>
      <w:r w:rsidR="006F2CF9" w:rsidRPr="00DB6DD3">
        <w:rPr>
          <w:color w:val="auto"/>
          <w:lang w:eastAsia="zh-CN"/>
        </w:rPr>
        <w:t xml:space="preserve"> </w:t>
      </w:r>
      <w:r w:rsidR="00513DD5" w:rsidRPr="00DB6DD3">
        <w:rPr>
          <w:color w:val="auto"/>
          <w:lang w:eastAsia="zh-CN"/>
        </w:rPr>
        <w:t xml:space="preserve">critical factor for </w:t>
      </w:r>
      <w:r w:rsidR="00A34E77" w:rsidRPr="00DB6DD3">
        <w:rPr>
          <w:color w:val="auto"/>
          <w:lang w:eastAsia="zh-CN"/>
        </w:rPr>
        <w:t xml:space="preserve">successful transfection. </w:t>
      </w:r>
      <w:r w:rsidR="00513DD5" w:rsidRPr="00DB6DD3">
        <w:rPr>
          <w:color w:val="auto"/>
          <w:lang w:eastAsia="zh-CN"/>
        </w:rPr>
        <w:t xml:space="preserve">In this protocol, a cell density in the range of </w:t>
      </w:r>
      <w:r w:rsidR="007F1A22" w:rsidRPr="00DB6DD3">
        <w:rPr>
          <w:color w:val="auto"/>
          <w:lang w:eastAsia="zh-CN"/>
        </w:rPr>
        <w:t>80</w:t>
      </w:r>
      <w:r w:rsidR="006F2CF9" w:rsidRPr="005703A1">
        <w:rPr>
          <w:color w:val="auto"/>
          <w:lang w:eastAsia="zh-CN"/>
        </w:rPr>
        <w:t>–</w:t>
      </w:r>
      <w:r w:rsidR="007F1A22" w:rsidRPr="00DB6DD3">
        <w:rPr>
          <w:color w:val="auto"/>
          <w:lang w:eastAsia="zh-CN"/>
        </w:rPr>
        <w:t>90</w:t>
      </w:r>
      <w:r w:rsidR="007F1A22">
        <w:rPr>
          <w:color w:val="auto"/>
          <w:lang w:eastAsia="zh-CN"/>
        </w:rPr>
        <w:t>%</w:t>
      </w:r>
      <w:r w:rsidR="006F2CF9">
        <w:rPr>
          <w:color w:val="auto"/>
          <w:lang w:eastAsia="zh-CN"/>
        </w:rPr>
        <w:t xml:space="preserve"> </w:t>
      </w:r>
      <w:r w:rsidR="00334795" w:rsidRPr="00DB6DD3">
        <w:rPr>
          <w:color w:val="auto"/>
          <w:lang w:eastAsia="zh-CN"/>
        </w:rPr>
        <w:t>confluen</w:t>
      </w:r>
      <w:r w:rsidR="000221F2" w:rsidRPr="00DB6DD3">
        <w:rPr>
          <w:color w:val="auto"/>
          <w:lang w:eastAsia="zh-CN"/>
        </w:rPr>
        <w:t>t</w:t>
      </w:r>
      <w:r w:rsidR="00334795" w:rsidRPr="00DB6DD3">
        <w:rPr>
          <w:color w:val="auto"/>
          <w:lang w:eastAsia="zh-CN"/>
        </w:rPr>
        <w:t xml:space="preserve"> was found to be optimal for influenza virus pp production.</w:t>
      </w:r>
      <w:r w:rsidR="00713CC0" w:rsidRPr="00DB6DD3">
        <w:rPr>
          <w:color w:val="auto"/>
          <w:lang w:eastAsia="zh-CN"/>
        </w:rPr>
        <w:t xml:space="preserve"> Higher or lower cell density will result in </w:t>
      </w:r>
      <w:r w:rsidR="00310D2D">
        <w:rPr>
          <w:rFonts w:hint="eastAsia"/>
          <w:color w:val="auto"/>
          <w:lang w:eastAsia="zh-CN"/>
        </w:rPr>
        <w:t>lower</w:t>
      </w:r>
      <w:r w:rsidR="00310D2D" w:rsidRPr="00DB6DD3">
        <w:rPr>
          <w:color w:val="auto"/>
          <w:lang w:eastAsia="zh-CN"/>
        </w:rPr>
        <w:t xml:space="preserve"> </w:t>
      </w:r>
      <w:r w:rsidR="00713CC0" w:rsidRPr="00DB6DD3">
        <w:rPr>
          <w:color w:val="auto"/>
          <w:lang w:eastAsia="zh-CN"/>
        </w:rPr>
        <w:t xml:space="preserve">transfection efficiency. </w:t>
      </w:r>
      <w:r w:rsidR="00A34E77" w:rsidRPr="00DB6DD3">
        <w:rPr>
          <w:color w:val="auto"/>
          <w:lang w:eastAsia="zh-CN"/>
        </w:rPr>
        <w:t xml:space="preserve">Good physiological status of producer cells is also very important </w:t>
      </w:r>
      <w:r w:rsidR="00A34E77" w:rsidRPr="00DB6DD3">
        <w:rPr>
          <w:color w:val="auto"/>
          <w:lang w:eastAsia="zh-CN"/>
        </w:rPr>
        <w:lastRenderedPageBreak/>
        <w:t>for high particle production.</w:t>
      </w:r>
      <w:r w:rsidR="006F0EF1" w:rsidRPr="00DB6DD3">
        <w:rPr>
          <w:color w:val="auto"/>
          <w:lang w:eastAsia="zh-CN"/>
        </w:rPr>
        <w:t xml:space="preserve"> This is why lower cell passage HEK 293T/17 cells are recommended to produce </w:t>
      </w:r>
      <w:proofErr w:type="spellStart"/>
      <w:r w:rsidR="006F0EF1" w:rsidRPr="00DB6DD3">
        <w:rPr>
          <w:color w:val="auto"/>
          <w:lang w:eastAsia="zh-CN"/>
        </w:rPr>
        <w:t>pp</w:t>
      </w:r>
      <w:r w:rsidR="000345B0">
        <w:rPr>
          <w:color w:val="auto"/>
          <w:lang w:eastAsia="zh-CN"/>
        </w:rPr>
        <w:t>s</w:t>
      </w:r>
      <w:proofErr w:type="spellEnd"/>
      <w:r w:rsidR="006F0EF1" w:rsidRPr="00DB6DD3">
        <w:rPr>
          <w:color w:val="auto"/>
          <w:lang w:eastAsia="zh-CN"/>
        </w:rPr>
        <w:t xml:space="preserve"> in this protocol. </w:t>
      </w:r>
      <w:r w:rsidR="000C2008">
        <w:rPr>
          <w:color w:val="auto"/>
          <w:lang w:eastAsia="zh-CN"/>
        </w:rPr>
        <w:t>Also</w:t>
      </w:r>
      <w:r w:rsidR="00713CC0" w:rsidRPr="00DB6DD3">
        <w:rPr>
          <w:color w:val="auto"/>
          <w:lang w:eastAsia="zh-CN"/>
        </w:rPr>
        <w:t xml:space="preserve">, </w:t>
      </w:r>
      <w:r w:rsidR="00696994" w:rsidRPr="00DB6DD3">
        <w:rPr>
          <w:color w:val="auto"/>
          <w:lang w:eastAsia="zh-CN"/>
        </w:rPr>
        <w:t xml:space="preserve">the volume of </w:t>
      </w:r>
      <w:r w:rsidR="00A253DC" w:rsidRPr="00DB6DD3">
        <w:rPr>
          <w:color w:val="auto"/>
          <w:lang w:eastAsia="zh-CN"/>
        </w:rPr>
        <w:t>transfection reagent</w:t>
      </w:r>
      <w:r w:rsidR="00696994" w:rsidRPr="00DB6DD3">
        <w:rPr>
          <w:color w:val="auto"/>
          <w:lang w:eastAsia="zh-CN"/>
        </w:rPr>
        <w:t xml:space="preserve"> and the ratio of </w:t>
      </w:r>
      <w:r w:rsidR="000C2008">
        <w:rPr>
          <w:color w:val="auto"/>
          <w:lang w:eastAsia="zh-CN"/>
        </w:rPr>
        <w:t xml:space="preserve">the </w:t>
      </w:r>
      <w:r w:rsidR="00696994" w:rsidRPr="00DB6DD3">
        <w:rPr>
          <w:color w:val="auto"/>
          <w:lang w:eastAsia="zh-CN"/>
        </w:rPr>
        <w:t xml:space="preserve">four plasmids quantities </w:t>
      </w:r>
      <w:r w:rsidR="00DD07B6" w:rsidRPr="00DB6DD3">
        <w:rPr>
          <w:color w:val="auto"/>
          <w:lang w:eastAsia="zh-CN"/>
        </w:rPr>
        <w:t>can also affect the tran</w:t>
      </w:r>
      <w:r w:rsidR="000C2008">
        <w:rPr>
          <w:color w:val="auto"/>
          <w:lang w:eastAsia="zh-CN"/>
        </w:rPr>
        <w:t>s</w:t>
      </w:r>
      <w:r w:rsidR="00DD07B6" w:rsidRPr="00DB6DD3">
        <w:rPr>
          <w:color w:val="auto"/>
          <w:lang w:eastAsia="zh-CN"/>
        </w:rPr>
        <w:t xml:space="preserve">fection efficiency. </w:t>
      </w:r>
      <w:r w:rsidR="00696994" w:rsidRPr="00DB6DD3">
        <w:rPr>
          <w:color w:val="auto"/>
          <w:lang w:eastAsia="zh-CN"/>
        </w:rPr>
        <w:t xml:space="preserve">To obtain the </w:t>
      </w:r>
      <w:r w:rsidR="00DD07B6" w:rsidRPr="00DB6DD3">
        <w:rPr>
          <w:color w:val="auto"/>
          <w:lang w:eastAsia="zh-CN"/>
        </w:rPr>
        <w:t>highest transfection efficiency</w:t>
      </w:r>
      <w:r w:rsidR="00696994" w:rsidRPr="00DB6DD3">
        <w:rPr>
          <w:color w:val="auto"/>
          <w:lang w:eastAsia="zh-CN"/>
        </w:rPr>
        <w:t xml:space="preserve">, </w:t>
      </w:r>
      <w:r w:rsidR="00DD07B6" w:rsidRPr="00DB6DD3">
        <w:rPr>
          <w:color w:val="auto"/>
          <w:lang w:eastAsia="zh-CN"/>
        </w:rPr>
        <w:t>it is recommended to optimize these factors</w:t>
      </w:r>
      <w:r w:rsidR="00696994" w:rsidRPr="00DB6DD3">
        <w:rPr>
          <w:color w:val="auto"/>
          <w:lang w:eastAsia="zh-CN"/>
        </w:rPr>
        <w:t xml:space="preserve"> by varying</w:t>
      </w:r>
      <w:r w:rsidR="000C2008">
        <w:rPr>
          <w:color w:val="auto"/>
          <w:lang w:eastAsia="zh-CN"/>
        </w:rPr>
        <w:t xml:space="preserve"> and testing</w:t>
      </w:r>
      <w:r w:rsidR="00696994" w:rsidRPr="00DB6DD3">
        <w:rPr>
          <w:color w:val="auto"/>
          <w:lang w:eastAsia="zh-CN"/>
        </w:rPr>
        <w:t xml:space="preserve"> </w:t>
      </w:r>
      <w:r w:rsidR="00DD07B6" w:rsidRPr="00DB6DD3">
        <w:rPr>
          <w:color w:val="auto"/>
          <w:lang w:eastAsia="zh-CN"/>
        </w:rPr>
        <w:t>their amount</w:t>
      </w:r>
      <w:r w:rsidR="00696994" w:rsidRPr="00DB6DD3">
        <w:rPr>
          <w:color w:val="auto"/>
          <w:lang w:eastAsia="zh-CN"/>
        </w:rPr>
        <w:t xml:space="preserve">. </w:t>
      </w:r>
      <w:r w:rsidR="00DD07B6" w:rsidRPr="00DB6DD3">
        <w:rPr>
          <w:color w:val="auto"/>
          <w:lang w:eastAsia="zh-CN"/>
        </w:rPr>
        <w:t xml:space="preserve">We set the </w:t>
      </w:r>
      <w:r w:rsidR="00696994" w:rsidRPr="00DB6DD3">
        <w:rPr>
          <w:color w:val="auto"/>
          <w:lang w:eastAsia="zh-CN"/>
        </w:rPr>
        <w:t xml:space="preserve">ratio </w:t>
      </w:r>
      <w:r w:rsidR="00DD07B6" w:rsidRPr="00DB6DD3">
        <w:rPr>
          <w:color w:val="auto"/>
          <w:lang w:eastAsia="zh-CN"/>
        </w:rPr>
        <w:t>of four plasmids quantities</w:t>
      </w:r>
      <w:r w:rsidR="00696994" w:rsidRPr="00DB6DD3">
        <w:rPr>
          <w:color w:val="auto"/>
          <w:lang w:eastAsia="zh-CN"/>
        </w:rPr>
        <w:t xml:space="preserve"> as 16:16:1:1</w:t>
      </w:r>
      <w:r w:rsidR="00DD07B6" w:rsidRPr="00DB6DD3">
        <w:rPr>
          <w:color w:val="auto"/>
          <w:lang w:eastAsia="zh-CN"/>
        </w:rPr>
        <w:t xml:space="preserve"> and t</w:t>
      </w:r>
      <w:r w:rsidR="00696994" w:rsidRPr="00DB6DD3">
        <w:rPr>
          <w:color w:val="auto"/>
          <w:lang w:eastAsia="zh-CN"/>
        </w:rPr>
        <w:t xml:space="preserve">he volume of </w:t>
      </w:r>
      <w:r w:rsidR="00A253DC" w:rsidRPr="00DB6DD3">
        <w:rPr>
          <w:color w:val="auto"/>
          <w:lang w:eastAsia="zh-CN"/>
        </w:rPr>
        <w:t>transfection reagent</w:t>
      </w:r>
      <w:r w:rsidR="00696994" w:rsidRPr="00DB6DD3">
        <w:rPr>
          <w:color w:val="auto"/>
          <w:lang w:eastAsia="zh-CN"/>
        </w:rPr>
        <w:t xml:space="preserve"> </w:t>
      </w:r>
      <w:r w:rsidR="00DD07B6" w:rsidRPr="00DB6DD3">
        <w:rPr>
          <w:color w:val="auto"/>
          <w:lang w:eastAsia="zh-CN"/>
        </w:rPr>
        <w:t>as</w:t>
      </w:r>
      <w:r w:rsidR="00696994" w:rsidRPr="00DB6DD3">
        <w:rPr>
          <w:color w:val="auto"/>
          <w:lang w:eastAsia="zh-CN"/>
        </w:rPr>
        <w:t xml:space="preserve"> </w:t>
      </w:r>
      <w:r w:rsidR="00DD07B6" w:rsidRPr="00DB6DD3">
        <w:rPr>
          <w:color w:val="auto"/>
          <w:lang w:eastAsia="zh-CN"/>
        </w:rPr>
        <w:t>8</w:t>
      </w:r>
      <w:r w:rsidR="007F1A22">
        <w:rPr>
          <w:color w:val="auto"/>
          <w:lang w:eastAsia="zh-CN"/>
        </w:rPr>
        <w:t xml:space="preserve"> </w:t>
      </w:r>
      <w:r w:rsidR="00DD07B6" w:rsidRPr="00DB6DD3">
        <w:rPr>
          <w:color w:val="auto"/>
          <w:lang w:eastAsia="zh-CN"/>
        </w:rPr>
        <w:t>µ</w:t>
      </w:r>
      <w:r w:rsidR="007F1A22">
        <w:rPr>
          <w:color w:val="auto"/>
          <w:lang w:eastAsia="zh-CN"/>
        </w:rPr>
        <w:t>L</w:t>
      </w:r>
      <w:r w:rsidR="00DD07B6" w:rsidRPr="00DB6DD3">
        <w:rPr>
          <w:color w:val="auto"/>
          <w:lang w:eastAsia="zh-CN"/>
        </w:rPr>
        <w:t xml:space="preserve"> for </w:t>
      </w:r>
      <w:r w:rsidR="00696994" w:rsidRPr="00DB6DD3">
        <w:rPr>
          <w:color w:val="auto"/>
          <w:lang w:eastAsia="zh-CN"/>
        </w:rPr>
        <w:t>one</w:t>
      </w:r>
      <w:r w:rsidR="000C2008">
        <w:rPr>
          <w:color w:val="auto"/>
          <w:lang w:eastAsia="zh-CN"/>
        </w:rPr>
        <w:t xml:space="preserve"> </w:t>
      </w:r>
      <w:r w:rsidR="00696994" w:rsidRPr="00DB6DD3">
        <w:rPr>
          <w:color w:val="auto"/>
          <w:lang w:eastAsia="zh-CN"/>
        </w:rPr>
        <w:t xml:space="preserve">well </w:t>
      </w:r>
      <w:proofErr w:type="spellStart"/>
      <w:r w:rsidR="00696994" w:rsidRPr="00DB6DD3">
        <w:rPr>
          <w:color w:val="auto"/>
          <w:lang w:eastAsia="zh-CN"/>
        </w:rPr>
        <w:t>tranfection</w:t>
      </w:r>
      <w:proofErr w:type="spellEnd"/>
      <w:r w:rsidR="00696994" w:rsidRPr="00DB6DD3">
        <w:rPr>
          <w:color w:val="auto"/>
          <w:lang w:eastAsia="zh-CN"/>
        </w:rPr>
        <w:t xml:space="preserve"> </w:t>
      </w:r>
      <w:r w:rsidR="00310D2D">
        <w:rPr>
          <w:rFonts w:hint="eastAsia"/>
          <w:color w:val="auto"/>
          <w:lang w:eastAsia="zh-CN"/>
        </w:rPr>
        <w:t>in</w:t>
      </w:r>
      <w:r w:rsidR="00310D2D" w:rsidRPr="00DB6DD3">
        <w:rPr>
          <w:color w:val="auto"/>
          <w:lang w:eastAsia="zh-CN"/>
        </w:rPr>
        <w:t xml:space="preserve"> </w:t>
      </w:r>
      <w:r w:rsidR="000C2008">
        <w:rPr>
          <w:color w:val="auto"/>
          <w:lang w:eastAsia="zh-CN"/>
        </w:rPr>
        <w:t xml:space="preserve">a </w:t>
      </w:r>
      <w:r w:rsidR="00696994" w:rsidRPr="00DB6DD3">
        <w:rPr>
          <w:color w:val="auto"/>
          <w:lang w:eastAsia="zh-CN"/>
        </w:rPr>
        <w:t>6</w:t>
      </w:r>
      <w:r w:rsidR="000C2008">
        <w:rPr>
          <w:color w:val="auto"/>
          <w:lang w:eastAsia="zh-CN"/>
        </w:rPr>
        <w:t xml:space="preserve"> </w:t>
      </w:r>
      <w:r w:rsidR="00696994" w:rsidRPr="00DB6DD3">
        <w:rPr>
          <w:color w:val="auto"/>
          <w:lang w:eastAsia="zh-CN"/>
        </w:rPr>
        <w:t>well plate.</w:t>
      </w:r>
      <w:r w:rsidR="00DD07B6" w:rsidRPr="00DB6DD3">
        <w:rPr>
          <w:color w:val="auto"/>
          <w:lang w:eastAsia="zh-CN"/>
        </w:rPr>
        <w:t xml:space="preserve"> </w:t>
      </w:r>
      <w:r w:rsidR="000C2008">
        <w:rPr>
          <w:color w:val="auto"/>
          <w:lang w:eastAsia="zh-CN"/>
        </w:rPr>
        <w:t>Another issue</w:t>
      </w:r>
      <w:r w:rsidR="00DD07B6" w:rsidRPr="00DB6DD3">
        <w:rPr>
          <w:color w:val="auto"/>
          <w:lang w:eastAsia="zh-CN"/>
        </w:rPr>
        <w:t xml:space="preserve"> is the </w:t>
      </w:r>
      <w:r w:rsidR="000C2008">
        <w:rPr>
          <w:color w:val="auto"/>
          <w:lang w:eastAsia="zh-CN"/>
        </w:rPr>
        <w:t>handling of the cells</w:t>
      </w:r>
      <w:r w:rsidR="00E17615" w:rsidRPr="00DB6DD3">
        <w:rPr>
          <w:color w:val="auto"/>
          <w:lang w:eastAsia="zh-CN"/>
        </w:rPr>
        <w:t xml:space="preserve">. </w:t>
      </w:r>
      <w:r w:rsidR="000C2008" w:rsidRPr="00DB6DD3">
        <w:rPr>
          <w:color w:val="auto"/>
          <w:lang w:eastAsia="zh-CN"/>
        </w:rPr>
        <w:t>The</w:t>
      </w:r>
      <w:r w:rsidR="000345B0" w:rsidRPr="00DB6DD3">
        <w:rPr>
          <w:color w:val="auto"/>
          <w:lang w:eastAsia="zh-CN"/>
        </w:rPr>
        <w:t xml:space="preserve"> HEK 293T/17</w:t>
      </w:r>
      <w:r w:rsidR="00E17615" w:rsidRPr="00DB6DD3">
        <w:rPr>
          <w:color w:val="auto"/>
          <w:lang w:eastAsia="zh-CN"/>
        </w:rPr>
        <w:t>producer cells</w:t>
      </w:r>
      <w:r w:rsidR="00090FAD" w:rsidRPr="00DB6DD3">
        <w:rPr>
          <w:color w:val="auto"/>
          <w:lang w:eastAsia="zh-CN"/>
        </w:rPr>
        <w:t xml:space="preserve"> are low-</w:t>
      </w:r>
      <w:r w:rsidR="00E17615" w:rsidRPr="00DB6DD3">
        <w:rPr>
          <w:color w:val="auto"/>
          <w:lang w:eastAsia="zh-CN"/>
        </w:rPr>
        <w:t xml:space="preserve">adhesion, </w:t>
      </w:r>
      <w:r w:rsidR="000C2008">
        <w:rPr>
          <w:color w:val="auto"/>
          <w:lang w:eastAsia="zh-CN"/>
        </w:rPr>
        <w:t xml:space="preserve">so </w:t>
      </w:r>
      <w:r w:rsidR="00E17615" w:rsidRPr="00DB6DD3">
        <w:rPr>
          <w:color w:val="auto"/>
          <w:lang w:eastAsia="zh-CN"/>
        </w:rPr>
        <w:t xml:space="preserve">manual handling </w:t>
      </w:r>
      <w:r w:rsidR="000345B0">
        <w:rPr>
          <w:color w:val="auto"/>
          <w:lang w:eastAsia="zh-CN"/>
        </w:rPr>
        <w:t>of the</w:t>
      </w:r>
      <w:r w:rsidR="00E17615" w:rsidRPr="00DB6DD3">
        <w:rPr>
          <w:color w:val="auto"/>
          <w:lang w:eastAsia="zh-CN"/>
        </w:rPr>
        <w:t xml:space="preserve"> cells must be very gentle. </w:t>
      </w:r>
      <w:r w:rsidR="002459A8" w:rsidRPr="00DB6DD3">
        <w:rPr>
          <w:color w:val="auto"/>
          <w:lang w:eastAsia="zh-CN"/>
        </w:rPr>
        <w:t xml:space="preserve">Lipofection can lead to </w:t>
      </w:r>
      <w:r w:rsidR="000C2008">
        <w:rPr>
          <w:color w:val="auto"/>
          <w:lang w:eastAsia="zh-CN"/>
        </w:rPr>
        <w:t xml:space="preserve">a </w:t>
      </w:r>
      <w:r w:rsidR="002459A8" w:rsidRPr="00DB6DD3">
        <w:rPr>
          <w:color w:val="auto"/>
          <w:lang w:eastAsia="zh-CN"/>
        </w:rPr>
        <w:t xml:space="preserve">cell permeability increase, </w:t>
      </w:r>
      <w:r w:rsidR="000C2008">
        <w:rPr>
          <w:color w:val="auto"/>
          <w:lang w:eastAsia="zh-CN"/>
        </w:rPr>
        <w:t xml:space="preserve">and </w:t>
      </w:r>
      <w:r w:rsidR="002459A8" w:rsidRPr="00DB6DD3">
        <w:rPr>
          <w:color w:val="auto"/>
          <w:lang w:eastAsia="zh-CN"/>
        </w:rPr>
        <w:t xml:space="preserve">serum and antibodies in </w:t>
      </w:r>
      <w:r w:rsidR="000C2008">
        <w:rPr>
          <w:color w:val="auto"/>
          <w:lang w:eastAsia="zh-CN"/>
        </w:rPr>
        <w:t xml:space="preserve">the </w:t>
      </w:r>
      <w:r w:rsidR="002459A8" w:rsidRPr="00DB6DD3">
        <w:rPr>
          <w:color w:val="auto"/>
          <w:lang w:eastAsia="zh-CN"/>
        </w:rPr>
        <w:t>medium may increase cytotoxicity.</w:t>
      </w:r>
      <w:r w:rsidR="00583CB7" w:rsidRPr="00DB6DD3">
        <w:rPr>
          <w:color w:val="auto"/>
          <w:lang w:eastAsia="zh-CN"/>
        </w:rPr>
        <w:t xml:space="preserve"> </w:t>
      </w:r>
      <w:r w:rsidR="000C2008">
        <w:rPr>
          <w:color w:val="auto"/>
          <w:lang w:eastAsia="zh-CN"/>
        </w:rPr>
        <w:t>It is best to</w:t>
      </w:r>
      <w:r w:rsidR="000C2008" w:rsidRPr="00DB6DD3">
        <w:rPr>
          <w:color w:val="auto"/>
          <w:lang w:eastAsia="zh-CN"/>
        </w:rPr>
        <w:t xml:space="preserve"> </w:t>
      </w:r>
      <w:r w:rsidR="00583CB7" w:rsidRPr="00DB6DD3">
        <w:rPr>
          <w:color w:val="auto"/>
          <w:lang w:eastAsia="zh-CN"/>
        </w:rPr>
        <w:t>use serum-free and antibod</w:t>
      </w:r>
      <w:r w:rsidR="000C2008">
        <w:rPr>
          <w:color w:val="auto"/>
          <w:lang w:eastAsia="zh-CN"/>
        </w:rPr>
        <w:t>y</w:t>
      </w:r>
      <w:r w:rsidR="00583CB7" w:rsidRPr="00DB6DD3">
        <w:rPr>
          <w:color w:val="auto"/>
          <w:lang w:eastAsia="zh-CN"/>
        </w:rPr>
        <w:t>-free DMEM to culture post-transfected HEK 293T/17 cell</w:t>
      </w:r>
      <w:r w:rsidR="000C2008">
        <w:rPr>
          <w:color w:val="auto"/>
          <w:lang w:eastAsia="zh-CN"/>
        </w:rPr>
        <w:t>s</w:t>
      </w:r>
      <w:r w:rsidR="00583CB7" w:rsidRPr="00DB6DD3">
        <w:rPr>
          <w:color w:val="auto"/>
          <w:lang w:eastAsia="zh-CN"/>
        </w:rPr>
        <w:t>.</w:t>
      </w:r>
      <w:r w:rsidR="007F1A22">
        <w:rPr>
          <w:color w:val="auto"/>
          <w:lang w:eastAsia="zh-CN"/>
        </w:rPr>
        <w:t xml:space="preserve"> </w:t>
      </w:r>
      <w:r w:rsidR="002459A8" w:rsidRPr="00DB6DD3">
        <w:rPr>
          <w:color w:val="auto"/>
          <w:lang w:eastAsia="zh-CN"/>
        </w:rPr>
        <w:t xml:space="preserve">Furthermore, </w:t>
      </w:r>
      <w:r w:rsidR="00380960" w:rsidRPr="00DB6DD3">
        <w:rPr>
          <w:color w:val="auto"/>
          <w:lang w:eastAsia="zh-CN"/>
        </w:rPr>
        <w:t>collection time</w:t>
      </w:r>
      <w:r w:rsidR="000C2008">
        <w:rPr>
          <w:color w:val="auto"/>
          <w:lang w:eastAsia="zh-CN"/>
        </w:rPr>
        <w:t xml:space="preserve"> is importa</w:t>
      </w:r>
      <w:r w:rsidR="000345B0">
        <w:rPr>
          <w:color w:val="auto"/>
          <w:lang w:eastAsia="zh-CN"/>
        </w:rPr>
        <w:t>n</w:t>
      </w:r>
      <w:r w:rsidR="000C2008">
        <w:rPr>
          <w:color w:val="auto"/>
          <w:lang w:eastAsia="zh-CN"/>
        </w:rPr>
        <w:t>t</w:t>
      </w:r>
      <w:r w:rsidR="008738A7" w:rsidRPr="00DB6DD3">
        <w:rPr>
          <w:color w:val="auto"/>
          <w:lang w:eastAsia="zh-CN"/>
        </w:rPr>
        <w:t>.</w:t>
      </w:r>
      <w:r w:rsidR="00EE5D76" w:rsidRPr="00DB6DD3">
        <w:rPr>
          <w:color w:val="auto"/>
          <w:lang w:eastAsia="zh-CN"/>
        </w:rPr>
        <w:t xml:space="preserve"> </w:t>
      </w:r>
      <w:r w:rsidR="008738A7" w:rsidRPr="00DB6DD3">
        <w:rPr>
          <w:color w:val="auto"/>
          <w:lang w:eastAsia="zh-CN"/>
        </w:rPr>
        <w:t>At 36</w:t>
      </w:r>
      <w:r w:rsidR="000C2008" w:rsidRPr="005703A1">
        <w:rPr>
          <w:color w:val="auto"/>
          <w:lang w:eastAsia="zh-CN"/>
        </w:rPr>
        <w:t>–</w:t>
      </w:r>
      <w:r w:rsidR="008738A7" w:rsidRPr="00DB6DD3">
        <w:rPr>
          <w:color w:val="auto"/>
          <w:lang w:eastAsia="zh-CN"/>
        </w:rPr>
        <w:t>48</w:t>
      </w:r>
      <w:r w:rsidR="000C2008">
        <w:rPr>
          <w:color w:val="auto"/>
          <w:lang w:eastAsia="zh-CN"/>
        </w:rPr>
        <w:t xml:space="preserve"> </w:t>
      </w:r>
      <w:r w:rsidR="008738A7" w:rsidRPr="00DB6DD3">
        <w:rPr>
          <w:color w:val="auto"/>
          <w:lang w:eastAsia="zh-CN"/>
        </w:rPr>
        <w:t>h</w:t>
      </w:r>
      <w:r w:rsidR="00EE5D76" w:rsidRPr="00DB6DD3">
        <w:rPr>
          <w:color w:val="auto"/>
          <w:lang w:eastAsia="zh-CN"/>
        </w:rPr>
        <w:t xml:space="preserve"> </w:t>
      </w:r>
      <w:r w:rsidR="008738A7" w:rsidRPr="00DB6DD3">
        <w:rPr>
          <w:color w:val="auto"/>
          <w:lang w:eastAsia="zh-CN"/>
        </w:rPr>
        <w:t xml:space="preserve">post-transfection, the color of </w:t>
      </w:r>
      <w:r w:rsidR="000345B0">
        <w:rPr>
          <w:color w:val="auto"/>
          <w:lang w:eastAsia="zh-CN"/>
        </w:rPr>
        <w:t xml:space="preserve">the </w:t>
      </w:r>
      <w:r w:rsidR="00EE5D76" w:rsidRPr="00DB6DD3">
        <w:rPr>
          <w:color w:val="auto"/>
          <w:lang w:eastAsia="zh-CN"/>
        </w:rPr>
        <w:t xml:space="preserve">cell supernatant </w:t>
      </w:r>
      <w:r w:rsidR="000C2008">
        <w:rPr>
          <w:color w:val="auto"/>
          <w:lang w:eastAsia="zh-CN"/>
        </w:rPr>
        <w:t xml:space="preserve">must be </w:t>
      </w:r>
      <w:r w:rsidR="000C2008" w:rsidRPr="00DB6DD3">
        <w:rPr>
          <w:color w:val="auto"/>
          <w:lang w:eastAsia="zh-CN"/>
        </w:rPr>
        <w:t>check</w:t>
      </w:r>
      <w:r w:rsidR="000C2008">
        <w:rPr>
          <w:color w:val="auto"/>
          <w:lang w:eastAsia="zh-CN"/>
        </w:rPr>
        <w:t>ed</w:t>
      </w:r>
      <w:r w:rsidR="000C2008" w:rsidRPr="00DB6DD3">
        <w:rPr>
          <w:color w:val="auto"/>
          <w:lang w:eastAsia="zh-CN"/>
        </w:rPr>
        <w:t xml:space="preserve"> </w:t>
      </w:r>
      <w:r w:rsidR="00EE5D76" w:rsidRPr="00DB6DD3">
        <w:rPr>
          <w:color w:val="auto"/>
          <w:lang w:eastAsia="zh-CN"/>
        </w:rPr>
        <w:t xml:space="preserve">to make sure that it is pink or orange-pink before pp collection. Yellow supernatant indicates </w:t>
      </w:r>
      <w:r w:rsidR="00D4413A" w:rsidRPr="00DB6DD3">
        <w:rPr>
          <w:color w:val="auto"/>
          <w:lang w:eastAsia="zh-CN"/>
        </w:rPr>
        <w:t>that the medium is too acidic to support cell growth and usually lead</w:t>
      </w:r>
      <w:r w:rsidR="000C2008">
        <w:rPr>
          <w:color w:val="auto"/>
          <w:lang w:eastAsia="zh-CN"/>
        </w:rPr>
        <w:t>s</w:t>
      </w:r>
      <w:r w:rsidR="00D4413A" w:rsidRPr="00DB6DD3">
        <w:rPr>
          <w:color w:val="auto"/>
          <w:lang w:eastAsia="zh-CN"/>
        </w:rPr>
        <w:t xml:space="preserve"> to poor pp yields. </w:t>
      </w:r>
    </w:p>
    <w:p w14:paraId="1C9F71C9" w14:textId="77777777" w:rsidR="00C801E6" w:rsidRPr="00DB6DD3" w:rsidRDefault="00C801E6" w:rsidP="0094563D">
      <w:pPr>
        <w:rPr>
          <w:color w:val="auto"/>
          <w:lang w:eastAsia="zh-CN"/>
        </w:rPr>
      </w:pPr>
    </w:p>
    <w:p w14:paraId="59928E39" w14:textId="47792719" w:rsidR="00897B9D" w:rsidRPr="00DB6DD3" w:rsidRDefault="00D4413A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>We perform</w:t>
      </w:r>
      <w:r w:rsidR="00BC10A7">
        <w:rPr>
          <w:rFonts w:hint="eastAsia"/>
          <w:color w:val="auto"/>
          <w:lang w:eastAsia="zh-CN"/>
        </w:rPr>
        <w:t>ed</w:t>
      </w:r>
      <w:r w:rsidRPr="00DB6DD3">
        <w:rPr>
          <w:color w:val="auto"/>
          <w:lang w:eastAsia="zh-CN"/>
        </w:rPr>
        <w:t xml:space="preserve"> the tran</w:t>
      </w:r>
      <w:r w:rsidR="000C2008">
        <w:rPr>
          <w:color w:val="auto"/>
          <w:lang w:eastAsia="zh-CN"/>
        </w:rPr>
        <w:t>s</w:t>
      </w:r>
      <w:r w:rsidRPr="00DB6DD3">
        <w:rPr>
          <w:color w:val="auto"/>
          <w:lang w:eastAsia="zh-CN"/>
        </w:rPr>
        <w:t>fection assay in a 6</w:t>
      </w:r>
      <w:r w:rsidR="000C2008">
        <w:rPr>
          <w:color w:val="auto"/>
          <w:lang w:eastAsia="zh-CN"/>
        </w:rPr>
        <w:t xml:space="preserve"> </w:t>
      </w:r>
      <w:r w:rsidRPr="00DB6DD3">
        <w:rPr>
          <w:color w:val="auto"/>
          <w:lang w:eastAsia="zh-CN"/>
        </w:rPr>
        <w:t>well plate.</w:t>
      </w:r>
      <w:r w:rsidR="009D648A" w:rsidRPr="00DB6DD3">
        <w:rPr>
          <w:color w:val="auto"/>
          <w:lang w:eastAsia="zh-CN"/>
        </w:rPr>
        <w:t xml:space="preserve"> To obt</w:t>
      </w:r>
      <w:r w:rsidR="00583CB7" w:rsidRPr="00DB6DD3">
        <w:rPr>
          <w:color w:val="auto"/>
          <w:lang w:eastAsia="zh-CN"/>
        </w:rPr>
        <w:t xml:space="preserve">ain more </w:t>
      </w:r>
      <w:r w:rsidR="000C2008" w:rsidRPr="00DB6DD3">
        <w:rPr>
          <w:color w:val="auto"/>
          <w:lang w:eastAsia="zh-CN"/>
        </w:rPr>
        <w:t xml:space="preserve">pp </w:t>
      </w:r>
      <w:r w:rsidR="00583CB7" w:rsidRPr="00DB6DD3">
        <w:rPr>
          <w:color w:val="auto"/>
          <w:lang w:eastAsia="zh-CN"/>
        </w:rPr>
        <w:t xml:space="preserve">volume </w:t>
      </w:r>
      <w:r w:rsidR="000C2008">
        <w:rPr>
          <w:color w:val="auto"/>
          <w:lang w:eastAsia="zh-CN"/>
        </w:rPr>
        <w:t>the number of</w:t>
      </w:r>
      <w:r w:rsidR="00583CB7" w:rsidRPr="00DB6DD3">
        <w:rPr>
          <w:color w:val="auto"/>
          <w:lang w:eastAsia="zh-CN"/>
        </w:rPr>
        <w:t xml:space="preserve"> </w:t>
      </w:r>
      <w:r w:rsidR="000C2008" w:rsidRPr="00DB6DD3">
        <w:rPr>
          <w:color w:val="auto"/>
          <w:lang w:eastAsia="zh-CN"/>
        </w:rPr>
        <w:t>tran</w:t>
      </w:r>
      <w:r w:rsidR="000C2008">
        <w:rPr>
          <w:color w:val="auto"/>
          <w:lang w:eastAsia="zh-CN"/>
        </w:rPr>
        <w:t>s</w:t>
      </w:r>
      <w:r w:rsidR="000C2008" w:rsidRPr="00DB6DD3">
        <w:rPr>
          <w:color w:val="auto"/>
          <w:lang w:eastAsia="zh-CN"/>
        </w:rPr>
        <w:t xml:space="preserve">fection </w:t>
      </w:r>
      <w:r w:rsidR="00583CB7" w:rsidRPr="00DB6DD3">
        <w:rPr>
          <w:color w:val="auto"/>
          <w:lang w:eastAsia="zh-CN"/>
        </w:rPr>
        <w:t xml:space="preserve">wells </w:t>
      </w:r>
      <w:r w:rsidR="009D648A" w:rsidRPr="00DB6DD3">
        <w:rPr>
          <w:color w:val="auto"/>
          <w:lang w:eastAsia="zh-CN"/>
        </w:rPr>
        <w:t xml:space="preserve">can be increased and supernatants that contain the same </w:t>
      </w:r>
      <w:proofErr w:type="spellStart"/>
      <w:r w:rsidR="009D648A" w:rsidRPr="00DB6DD3">
        <w:rPr>
          <w:color w:val="auto"/>
          <w:lang w:eastAsia="zh-CN"/>
        </w:rPr>
        <w:t>pps</w:t>
      </w:r>
      <w:proofErr w:type="spellEnd"/>
      <w:r w:rsidR="009D648A" w:rsidRPr="00DB6DD3">
        <w:rPr>
          <w:color w:val="auto"/>
          <w:lang w:eastAsia="zh-CN"/>
        </w:rPr>
        <w:t xml:space="preserve"> can be pooled together. </w:t>
      </w:r>
      <w:r w:rsidR="00581448" w:rsidRPr="00DB6DD3">
        <w:rPr>
          <w:color w:val="auto"/>
          <w:lang w:eastAsia="zh-CN"/>
        </w:rPr>
        <w:t>Alternatively, some other kind of vessels can be use</w:t>
      </w:r>
      <w:r w:rsidR="00583CB7" w:rsidRPr="00DB6DD3">
        <w:rPr>
          <w:color w:val="auto"/>
          <w:lang w:eastAsia="zh-CN"/>
        </w:rPr>
        <w:t>d</w:t>
      </w:r>
      <w:r w:rsidR="00581448" w:rsidRPr="00DB6DD3">
        <w:rPr>
          <w:color w:val="auto"/>
          <w:lang w:eastAsia="zh-CN"/>
        </w:rPr>
        <w:t xml:space="preserve"> to increase pp yield. </w:t>
      </w:r>
      <w:r w:rsidR="001A2873" w:rsidRPr="00DB6DD3">
        <w:rPr>
          <w:color w:val="auto"/>
          <w:lang w:eastAsia="zh-CN"/>
        </w:rPr>
        <w:t xml:space="preserve">For instance, </w:t>
      </w:r>
      <w:r w:rsidR="00581448" w:rsidRPr="00DB6DD3">
        <w:rPr>
          <w:color w:val="auto"/>
          <w:lang w:eastAsia="zh-CN"/>
        </w:rPr>
        <w:t>18</w:t>
      </w:r>
      <w:r w:rsidR="000C2008">
        <w:rPr>
          <w:color w:val="auto"/>
          <w:lang w:eastAsia="zh-CN"/>
        </w:rPr>
        <w:t xml:space="preserve"> </w:t>
      </w:r>
      <w:r w:rsidR="00013C4B" w:rsidRPr="00DB6DD3">
        <w:rPr>
          <w:color w:val="auto"/>
          <w:lang w:eastAsia="zh-CN"/>
        </w:rPr>
        <w:t>µL</w:t>
      </w:r>
      <w:r w:rsidR="00581448" w:rsidRPr="00DB6DD3">
        <w:rPr>
          <w:color w:val="auto"/>
          <w:lang w:eastAsia="zh-CN"/>
        </w:rPr>
        <w:t xml:space="preserve"> </w:t>
      </w:r>
      <w:r w:rsidR="00602980">
        <w:rPr>
          <w:color w:val="auto"/>
          <w:lang w:eastAsia="zh-CN"/>
        </w:rPr>
        <w:t xml:space="preserve">of </w:t>
      </w:r>
      <w:r w:rsidR="00A253DC" w:rsidRPr="00DB6DD3">
        <w:rPr>
          <w:color w:val="auto"/>
          <w:lang w:eastAsia="zh-CN"/>
        </w:rPr>
        <w:t>transfection reagent</w:t>
      </w:r>
      <w:r w:rsidR="00971B36">
        <w:rPr>
          <w:rFonts w:hint="eastAsia"/>
          <w:color w:val="auto"/>
          <w:lang w:eastAsia="zh-CN"/>
        </w:rPr>
        <w:t xml:space="preserve"> </w:t>
      </w:r>
      <w:r w:rsidR="00971B36">
        <w:rPr>
          <w:color w:val="auto"/>
          <w:lang w:eastAsia="zh-CN"/>
        </w:rPr>
        <w:t>and</w:t>
      </w:r>
      <w:r w:rsidR="00971B36">
        <w:rPr>
          <w:rFonts w:hint="eastAsia"/>
          <w:color w:val="auto"/>
          <w:lang w:eastAsia="zh-CN"/>
        </w:rPr>
        <w:t xml:space="preserve"> </w:t>
      </w:r>
      <w:r w:rsidR="00581448" w:rsidRPr="00DB6DD3">
        <w:rPr>
          <w:color w:val="auto"/>
          <w:lang w:eastAsia="zh-CN"/>
        </w:rPr>
        <w:t>5.5</w:t>
      </w:r>
      <w:r w:rsidR="000C2008">
        <w:rPr>
          <w:color w:val="auto"/>
          <w:lang w:eastAsia="zh-CN"/>
        </w:rPr>
        <w:t xml:space="preserve"> </w:t>
      </w:r>
      <w:r w:rsidR="00581448" w:rsidRPr="00DB6DD3">
        <w:rPr>
          <w:color w:val="auto"/>
          <w:lang w:eastAsia="zh-CN"/>
        </w:rPr>
        <w:t xml:space="preserve">µg </w:t>
      </w:r>
      <w:r w:rsidR="00602980">
        <w:rPr>
          <w:color w:val="auto"/>
          <w:lang w:eastAsia="zh-CN"/>
        </w:rPr>
        <w:t xml:space="preserve">of </w:t>
      </w:r>
      <w:r w:rsidR="00581448" w:rsidRPr="00DB6DD3">
        <w:rPr>
          <w:color w:val="auto"/>
          <w:lang w:eastAsia="zh-CN"/>
        </w:rPr>
        <w:t>plasmid DNA can be used to perform transfection with 2.2</w:t>
      </w:r>
      <w:r w:rsidR="00602980">
        <w:rPr>
          <w:color w:val="auto"/>
          <w:lang w:eastAsia="zh-CN"/>
        </w:rPr>
        <w:t xml:space="preserve"> </w:t>
      </w:r>
      <w:r w:rsidR="00581448" w:rsidRPr="00DB6DD3">
        <w:rPr>
          <w:color w:val="auto"/>
          <w:lang w:eastAsia="zh-CN"/>
        </w:rPr>
        <w:t>×</w:t>
      </w:r>
      <w:r w:rsidR="00602980">
        <w:rPr>
          <w:color w:val="auto"/>
          <w:lang w:eastAsia="zh-CN"/>
        </w:rPr>
        <w:t xml:space="preserve"> </w:t>
      </w:r>
      <w:r w:rsidR="00581448" w:rsidRPr="00DB6DD3">
        <w:rPr>
          <w:color w:val="auto"/>
          <w:lang w:eastAsia="zh-CN"/>
        </w:rPr>
        <w:t>10</w:t>
      </w:r>
      <w:r w:rsidR="00581448" w:rsidRPr="00DB6DD3">
        <w:rPr>
          <w:color w:val="auto"/>
          <w:vertAlign w:val="superscript"/>
          <w:lang w:eastAsia="zh-CN"/>
        </w:rPr>
        <w:t>6</w:t>
      </w:r>
      <w:r w:rsidR="00581448" w:rsidRPr="00DB6DD3">
        <w:rPr>
          <w:color w:val="auto"/>
          <w:lang w:eastAsia="zh-CN"/>
        </w:rPr>
        <w:t xml:space="preserve"> cells in one 60</w:t>
      </w:r>
      <w:r w:rsidR="00602980">
        <w:rPr>
          <w:color w:val="auto"/>
          <w:lang w:eastAsia="zh-CN"/>
        </w:rPr>
        <w:t xml:space="preserve"> </w:t>
      </w:r>
      <w:r w:rsidR="00581448" w:rsidRPr="00DB6DD3">
        <w:rPr>
          <w:color w:val="auto"/>
          <w:lang w:eastAsia="zh-CN"/>
        </w:rPr>
        <w:t>mm</w:t>
      </w:r>
      <w:r w:rsidR="00602980">
        <w:rPr>
          <w:color w:val="auto"/>
          <w:lang w:eastAsia="zh-CN"/>
        </w:rPr>
        <w:t xml:space="preserve"> </w:t>
      </w:r>
      <w:r w:rsidR="00581448" w:rsidRPr="00DB6DD3">
        <w:rPr>
          <w:color w:val="auto"/>
          <w:lang w:eastAsia="zh-CN"/>
        </w:rPr>
        <w:t>dish.</w:t>
      </w:r>
      <w:r w:rsidR="006E0022" w:rsidRPr="00DB6DD3">
        <w:rPr>
          <w:color w:val="auto"/>
          <w:lang w:eastAsia="zh-CN"/>
        </w:rPr>
        <w:t xml:space="preserve"> </w:t>
      </w:r>
      <w:r w:rsidR="000345B0">
        <w:rPr>
          <w:color w:val="auto"/>
          <w:lang w:eastAsia="zh-CN"/>
        </w:rPr>
        <w:t>Similarly</w:t>
      </w:r>
      <w:r w:rsidR="006E0022" w:rsidRPr="00DB6DD3">
        <w:rPr>
          <w:color w:val="auto"/>
          <w:lang w:eastAsia="zh-CN"/>
        </w:rPr>
        <w:t xml:space="preserve">, </w:t>
      </w:r>
      <w:r w:rsidR="00602980">
        <w:rPr>
          <w:color w:val="auto"/>
          <w:lang w:eastAsia="zh-CN"/>
        </w:rPr>
        <w:t xml:space="preserve">an </w:t>
      </w:r>
      <w:r w:rsidR="006E0022" w:rsidRPr="00DB6DD3">
        <w:rPr>
          <w:color w:val="auto"/>
          <w:lang w:eastAsia="zh-CN"/>
        </w:rPr>
        <w:t xml:space="preserve">infectivity assay can </w:t>
      </w:r>
      <w:r w:rsidR="00807167" w:rsidRPr="00DB6DD3">
        <w:rPr>
          <w:color w:val="auto"/>
          <w:lang w:eastAsia="zh-CN"/>
        </w:rPr>
        <w:t xml:space="preserve">be carried out in </w:t>
      </w:r>
      <w:r w:rsidR="00602980">
        <w:rPr>
          <w:color w:val="auto"/>
          <w:lang w:eastAsia="zh-CN"/>
        </w:rPr>
        <w:t xml:space="preserve">a </w:t>
      </w:r>
      <w:r w:rsidR="00807167" w:rsidRPr="00DB6DD3">
        <w:rPr>
          <w:color w:val="auto"/>
          <w:lang w:eastAsia="zh-CN"/>
        </w:rPr>
        <w:t>24</w:t>
      </w:r>
      <w:r w:rsidR="00602980">
        <w:rPr>
          <w:color w:val="auto"/>
          <w:lang w:eastAsia="zh-CN"/>
        </w:rPr>
        <w:t xml:space="preserve"> </w:t>
      </w:r>
      <w:r w:rsidR="00807167" w:rsidRPr="00DB6DD3">
        <w:rPr>
          <w:color w:val="auto"/>
          <w:lang w:eastAsia="zh-CN"/>
        </w:rPr>
        <w:t xml:space="preserve">well plate. </w:t>
      </w:r>
    </w:p>
    <w:p w14:paraId="51E3E835" w14:textId="77777777" w:rsidR="00C801E6" w:rsidRPr="00DB6DD3" w:rsidRDefault="00C801E6" w:rsidP="0094563D">
      <w:pPr>
        <w:rPr>
          <w:color w:val="auto"/>
          <w:lang w:eastAsia="zh-CN"/>
        </w:rPr>
      </w:pPr>
    </w:p>
    <w:p w14:paraId="7F25CE61" w14:textId="0E3F3718" w:rsidR="00897B9D" w:rsidRPr="00DB6DD3" w:rsidRDefault="00602980" w:rsidP="0094563D">
      <w:pPr>
        <w:rPr>
          <w:color w:val="auto"/>
          <w:lang w:eastAsia="zh-CN"/>
        </w:rPr>
      </w:pPr>
      <w:r>
        <w:rPr>
          <w:color w:val="auto"/>
          <w:lang w:eastAsia="zh-CN"/>
        </w:rPr>
        <w:t>The s</w:t>
      </w:r>
      <w:r w:rsidR="00897B9D" w:rsidRPr="00DB6DD3">
        <w:rPr>
          <w:color w:val="auto"/>
          <w:lang w:eastAsia="zh-CN"/>
        </w:rPr>
        <w:t xml:space="preserve">uccess of this technique </w:t>
      </w:r>
      <w:r w:rsidR="00E44C5B" w:rsidRPr="00DB6DD3">
        <w:rPr>
          <w:color w:val="auto"/>
          <w:lang w:eastAsia="zh-CN"/>
        </w:rPr>
        <w:t>can be</w:t>
      </w:r>
      <w:r w:rsidR="00897B9D" w:rsidRPr="00DB6DD3">
        <w:rPr>
          <w:color w:val="auto"/>
          <w:lang w:eastAsia="zh-CN"/>
        </w:rPr>
        <w:t xml:space="preserve"> influenced by many factors. </w:t>
      </w:r>
      <w:r w:rsidR="00625C3A">
        <w:rPr>
          <w:rFonts w:hint="eastAsia"/>
          <w:color w:val="auto"/>
          <w:lang w:eastAsia="zh-CN"/>
        </w:rPr>
        <w:t>Therefore</w:t>
      </w:r>
      <w:r w:rsidR="00E44C5B" w:rsidRPr="00DB6DD3">
        <w:rPr>
          <w:color w:val="auto"/>
          <w:lang w:eastAsia="zh-CN"/>
        </w:rPr>
        <w:t>, t</w:t>
      </w:r>
      <w:r w:rsidR="00897B9D" w:rsidRPr="00DB6DD3">
        <w:rPr>
          <w:color w:val="auto"/>
          <w:lang w:eastAsia="zh-CN"/>
        </w:rPr>
        <w:t xml:space="preserve">he procedure should be optimized </w:t>
      </w:r>
      <w:r w:rsidR="00633E68" w:rsidRPr="00DB6DD3">
        <w:rPr>
          <w:color w:val="auto"/>
          <w:lang w:eastAsia="zh-CN"/>
        </w:rPr>
        <w:t xml:space="preserve">for </w:t>
      </w:r>
      <w:r w:rsidR="00897B9D" w:rsidRPr="00DB6DD3">
        <w:rPr>
          <w:color w:val="auto"/>
          <w:lang w:eastAsia="zh-CN"/>
        </w:rPr>
        <w:t xml:space="preserve">particle </w:t>
      </w:r>
      <w:r w:rsidR="00633E68" w:rsidRPr="00DB6DD3">
        <w:rPr>
          <w:color w:val="auto"/>
          <w:lang w:eastAsia="zh-CN"/>
        </w:rPr>
        <w:t>packaging of</w:t>
      </w:r>
      <w:r w:rsidR="00897B9D" w:rsidRPr="00DB6DD3">
        <w:rPr>
          <w:color w:val="auto"/>
          <w:lang w:eastAsia="zh-CN"/>
        </w:rPr>
        <w:t xml:space="preserve"> </w:t>
      </w:r>
      <w:r w:rsidR="00633E68" w:rsidRPr="00DB6DD3">
        <w:rPr>
          <w:color w:val="auto"/>
          <w:lang w:eastAsia="zh-CN"/>
        </w:rPr>
        <w:t>different kinds of viru</w:t>
      </w:r>
      <w:r w:rsidR="00E44C5B" w:rsidRPr="00DB6DD3">
        <w:rPr>
          <w:color w:val="auto"/>
          <w:lang w:eastAsia="zh-CN"/>
        </w:rPr>
        <w:t>s</w:t>
      </w:r>
      <w:r w:rsidR="00633E68" w:rsidRPr="00DB6DD3">
        <w:rPr>
          <w:color w:val="auto"/>
          <w:lang w:eastAsia="zh-CN"/>
        </w:rPr>
        <w:t xml:space="preserve">es. </w:t>
      </w:r>
    </w:p>
    <w:p w14:paraId="6767B87F" w14:textId="77777777" w:rsidR="00C801E6" w:rsidRPr="00DB6DD3" w:rsidRDefault="00C801E6" w:rsidP="0094563D">
      <w:pPr>
        <w:rPr>
          <w:color w:val="auto"/>
          <w:lang w:eastAsia="zh-CN"/>
        </w:rPr>
      </w:pPr>
    </w:p>
    <w:p w14:paraId="63D93E48" w14:textId="02929BA9" w:rsidR="00AB1E40" w:rsidRDefault="00D95340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 xml:space="preserve">In this protocol, </w:t>
      </w:r>
      <w:proofErr w:type="spellStart"/>
      <w:r w:rsidRPr="00DB6DD3">
        <w:rPr>
          <w:color w:val="auto"/>
          <w:lang w:eastAsia="zh-CN"/>
        </w:rPr>
        <w:t>pseudotyped</w:t>
      </w:r>
      <w:proofErr w:type="spellEnd"/>
      <w:r w:rsidRPr="00DB6DD3">
        <w:rPr>
          <w:color w:val="auto"/>
          <w:lang w:eastAsia="zh-CN"/>
        </w:rPr>
        <w:t xml:space="preserve"> viral particles of HPAI H5N1 and H7N9, as well as their </w:t>
      </w:r>
      <w:proofErr w:type="spellStart"/>
      <w:r w:rsidRPr="000345B0">
        <w:rPr>
          <w:color w:val="auto"/>
          <w:lang w:eastAsia="zh-CN"/>
        </w:rPr>
        <w:t>reassortants</w:t>
      </w:r>
      <w:proofErr w:type="spellEnd"/>
      <w:r w:rsidRPr="00DB6DD3">
        <w:rPr>
          <w:color w:val="auto"/>
          <w:lang w:eastAsia="zh-CN"/>
        </w:rPr>
        <w:t xml:space="preserve">, were generated. </w:t>
      </w:r>
      <w:r w:rsidR="00555A5B" w:rsidRPr="000345B0">
        <w:rPr>
          <w:rFonts w:hint="eastAsia"/>
          <w:color w:val="auto"/>
          <w:lang w:eastAsia="zh-CN"/>
        </w:rPr>
        <w:t>In</w:t>
      </w:r>
      <w:r w:rsidR="009423F5" w:rsidRPr="000345B0">
        <w:rPr>
          <w:color w:val="auto"/>
          <w:lang w:eastAsia="zh-CN"/>
        </w:rPr>
        <w:t xml:space="preserve"> this method</w:t>
      </w:r>
      <w:r w:rsidR="009423F5" w:rsidRPr="00DB6DD3">
        <w:rPr>
          <w:color w:val="auto"/>
          <w:lang w:eastAsia="zh-CN"/>
        </w:rPr>
        <w:t xml:space="preserve">, we use </w:t>
      </w:r>
      <w:proofErr w:type="spellStart"/>
      <w:r w:rsidR="000345B0" w:rsidRPr="00DB6DD3">
        <w:rPr>
          <w:color w:val="auto"/>
          <w:lang w:eastAsia="zh-CN"/>
        </w:rPr>
        <w:t>qRT</w:t>
      </w:r>
      <w:proofErr w:type="spellEnd"/>
      <w:r w:rsidR="000345B0" w:rsidRPr="00DB6DD3">
        <w:rPr>
          <w:color w:val="auto"/>
          <w:lang w:eastAsia="zh-CN"/>
        </w:rPr>
        <w:t xml:space="preserve">-PCR of </w:t>
      </w:r>
      <w:r w:rsidR="000345B0">
        <w:rPr>
          <w:color w:val="auto"/>
          <w:lang w:eastAsia="zh-CN"/>
        </w:rPr>
        <w:t xml:space="preserve">the </w:t>
      </w:r>
      <w:r w:rsidR="007E64A2" w:rsidRPr="00DB6DD3">
        <w:rPr>
          <w:color w:val="auto"/>
          <w:lang w:eastAsia="zh-CN"/>
        </w:rPr>
        <w:t>GFP-RNA</w:t>
      </w:r>
      <w:r w:rsidR="009423F5" w:rsidRPr="00DB6DD3">
        <w:rPr>
          <w:color w:val="auto"/>
          <w:lang w:eastAsia="zh-CN"/>
        </w:rPr>
        <w:t xml:space="preserve"> </w:t>
      </w:r>
      <w:r w:rsidR="00583CB7" w:rsidRPr="00DB6DD3">
        <w:rPr>
          <w:color w:val="auto"/>
          <w:lang w:eastAsia="zh-CN"/>
        </w:rPr>
        <w:t>in</w:t>
      </w:r>
      <w:r w:rsidR="009423F5" w:rsidRPr="00DB6DD3">
        <w:rPr>
          <w:color w:val="auto"/>
          <w:lang w:eastAsia="zh-CN"/>
        </w:rPr>
        <w:t xml:space="preserve"> </w:t>
      </w:r>
      <w:r w:rsidR="000345B0">
        <w:rPr>
          <w:color w:val="auto"/>
          <w:lang w:eastAsia="zh-CN"/>
        </w:rPr>
        <w:t xml:space="preserve">the </w:t>
      </w:r>
      <w:r w:rsidR="00BF4925" w:rsidRPr="00DB6DD3">
        <w:rPr>
          <w:color w:val="auto"/>
          <w:lang w:eastAsia="zh-CN"/>
        </w:rPr>
        <w:t xml:space="preserve">infectivity </w:t>
      </w:r>
      <w:r w:rsidR="00B87DCD">
        <w:rPr>
          <w:rFonts w:hint="eastAsia"/>
          <w:color w:val="auto"/>
          <w:lang w:eastAsia="zh-CN"/>
        </w:rPr>
        <w:t xml:space="preserve">assay </w:t>
      </w:r>
      <w:r w:rsidR="00B15DC2" w:rsidRPr="00DB6DD3">
        <w:rPr>
          <w:color w:val="auto"/>
          <w:lang w:eastAsia="zh-CN"/>
        </w:rPr>
        <w:t>at the single-cell level</w:t>
      </w:r>
      <w:r w:rsidR="002D6EF3" w:rsidRPr="00DB6DD3">
        <w:rPr>
          <w:color w:val="auto"/>
          <w:lang w:eastAsia="zh-CN"/>
        </w:rPr>
        <w:t xml:space="preserve"> (as genome copies per cell)</w:t>
      </w:r>
      <w:r w:rsidR="00B15DC2" w:rsidRPr="00DB6DD3">
        <w:rPr>
          <w:color w:val="auto"/>
          <w:lang w:eastAsia="zh-CN"/>
        </w:rPr>
        <w:t xml:space="preserve"> instead of </w:t>
      </w:r>
      <w:r w:rsidR="001F601A" w:rsidRPr="00DB6DD3">
        <w:rPr>
          <w:color w:val="auto"/>
          <w:lang w:eastAsia="zh-CN"/>
        </w:rPr>
        <w:t>Tissue Culture Infectious Dose 50 (</w:t>
      </w:r>
      <w:r w:rsidR="00B15DC2" w:rsidRPr="00DB6DD3">
        <w:rPr>
          <w:color w:val="auto"/>
          <w:lang w:eastAsia="zh-CN"/>
        </w:rPr>
        <w:t>TCID50</w:t>
      </w:r>
      <w:r w:rsidR="001F601A" w:rsidRPr="00DB6DD3">
        <w:rPr>
          <w:color w:val="auto"/>
          <w:lang w:eastAsia="zh-CN"/>
        </w:rPr>
        <w:t>)</w:t>
      </w:r>
      <w:r w:rsidR="00B15DC2" w:rsidRPr="00DB6DD3">
        <w:rPr>
          <w:color w:val="auto"/>
          <w:lang w:eastAsia="zh-CN"/>
        </w:rPr>
        <w:t xml:space="preserve"> or traditional </w:t>
      </w:r>
      <w:r w:rsidR="009423F5" w:rsidRPr="00DB6DD3">
        <w:rPr>
          <w:color w:val="auto"/>
          <w:lang w:eastAsia="zh-CN"/>
        </w:rPr>
        <w:t>MOI</w:t>
      </w:r>
      <w:r w:rsidR="009423F5" w:rsidRPr="00DB6DD3">
        <w:rPr>
          <w:color w:val="auto"/>
          <w:vertAlign w:val="superscript"/>
          <w:lang w:eastAsia="zh-CN"/>
        </w:rPr>
        <w:t>23</w:t>
      </w:r>
      <w:r w:rsidR="00EB288F" w:rsidRPr="00EB288F">
        <w:rPr>
          <w:color w:val="auto"/>
          <w:vertAlign w:val="superscript"/>
          <w:lang w:eastAsia="zh-CN"/>
        </w:rPr>
        <w:t>,</w:t>
      </w:r>
      <w:r w:rsidR="001F601A" w:rsidRPr="00DB6DD3">
        <w:rPr>
          <w:color w:val="auto"/>
          <w:vertAlign w:val="superscript"/>
          <w:lang w:eastAsia="zh-CN"/>
        </w:rPr>
        <w:t>38</w:t>
      </w:r>
      <w:r w:rsidR="00EB288F" w:rsidRPr="00EB288F">
        <w:rPr>
          <w:color w:val="auto"/>
          <w:vertAlign w:val="superscript"/>
          <w:lang w:eastAsia="zh-CN"/>
        </w:rPr>
        <w:t>–</w:t>
      </w:r>
      <w:r w:rsidR="001F601A" w:rsidRPr="00DB6DD3">
        <w:rPr>
          <w:color w:val="auto"/>
          <w:vertAlign w:val="superscript"/>
          <w:lang w:eastAsia="zh-CN"/>
        </w:rPr>
        <w:t>39</w:t>
      </w:r>
      <w:r w:rsidR="00B15DC2" w:rsidRPr="00DB6DD3">
        <w:rPr>
          <w:color w:val="auto"/>
          <w:lang w:eastAsia="zh-CN"/>
        </w:rPr>
        <w:t>.</w:t>
      </w:r>
      <w:r w:rsidR="00CA67B3" w:rsidRPr="00DB6DD3">
        <w:rPr>
          <w:color w:val="auto"/>
          <w:lang w:eastAsia="zh-CN"/>
        </w:rPr>
        <w:t xml:space="preserve"> </w:t>
      </w:r>
      <w:r w:rsidR="00D17FCB" w:rsidRPr="00DB6DD3">
        <w:rPr>
          <w:color w:val="auto"/>
          <w:lang w:eastAsia="zh-CN"/>
        </w:rPr>
        <w:t xml:space="preserve">Virus </w:t>
      </w:r>
      <w:r w:rsidR="00AB1E40" w:rsidRPr="00DB6DD3">
        <w:rPr>
          <w:color w:val="auto"/>
          <w:lang w:eastAsia="zh-CN"/>
        </w:rPr>
        <w:t xml:space="preserve">infectivity </w:t>
      </w:r>
      <w:r w:rsidR="00D17FCB" w:rsidRPr="00DB6DD3">
        <w:rPr>
          <w:color w:val="auto"/>
          <w:lang w:eastAsia="zh-CN"/>
        </w:rPr>
        <w:t>titration</w:t>
      </w:r>
      <w:r w:rsidR="00BC7633" w:rsidRPr="00DB6DD3">
        <w:rPr>
          <w:color w:val="auto"/>
          <w:lang w:eastAsia="zh-CN"/>
        </w:rPr>
        <w:t xml:space="preserve"> </w:t>
      </w:r>
      <w:r w:rsidR="00574152" w:rsidRPr="00DB6DD3">
        <w:rPr>
          <w:color w:val="auto"/>
          <w:lang w:eastAsia="zh-CN"/>
        </w:rPr>
        <w:t>methods are based</w:t>
      </w:r>
      <w:r w:rsidR="00D17FCB" w:rsidRPr="00DB6DD3">
        <w:rPr>
          <w:color w:val="auto"/>
          <w:lang w:eastAsia="zh-CN"/>
        </w:rPr>
        <w:t xml:space="preserve"> on </w:t>
      </w:r>
      <w:r w:rsidR="00574152" w:rsidRPr="00DB6DD3">
        <w:rPr>
          <w:color w:val="auto"/>
          <w:lang w:eastAsia="zh-CN"/>
        </w:rPr>
        <w:t>plaque assay</w:t>
      </w:r>
      <w:r w:rsidR="00602980">
        <w:rPr>
          <w:color w:val="auto"/>
          <w:lang w:eastAsia="zh-CN"/>
        </w:rPr>
        <w:t>s</w:t>
      </w:r>
      <w:r w:rsidR="00574152" w:rsidRPr="00DB6DD3">
        <w:rPr>
          <w:color w:val="auto"/>
          <w:lang w:eastAsia="zh-CN"/>
        </w:rPr>
        <w:t xml:space="preserve"> or TCID50 assay</w:t>
      </w:r>
      <w:r w:rsidR="00602980">
        <w:rPr>
          <w:color w:val="auto"/>
          <w:lang w:eastAsia="zh-CN"/>
        </w:rPr>
        <w:t>s</w:t>
      </w:r>
      <w:r w:rsidR="00574152" w:rsidRPr="00DB6DD3">
        <w:rPr>
          <w:color w:val="auto"/>
          <w:lang w:eastAsia="zh-CN"/>
        </w:rPr>
        <w:t xml:space="preserve">, which are </w:t>
      </w:r>
      <w:r w:rsidR="00974587" w:rsidRPr="00DB6DD3">
        <w:rPr>
          <w:color w:val="auto"/>
          <w:lang w:eastAsia="zh-CN"/>
        </w:rPr>
        <w:t xml:space="preserve">both </w:t>
      </w:r>
      <w:r w:rsidR="00574152" w:rsidRPr="00DB6DD3">
        <w:rPr>
          <w:color w:val="auto"/>
          <w:lang w:eastAsia="zh-CN"/>
        </w:rPr>
        <w:t>time-consuming</w:t>
      </w:r>
      <w:r w:rsidR="00974587" w:rsidRPr="00DB6DD3">
        <w:rPr>
          <w:color w:val="auto"/>
        </w:rPr>
        <w:t xml:space="preserve"> </w:t>
      </w:r>
      <w:r w:rsidR="00974587" w:rsidRPr="00DB6DD3">
        <w:rPr>
          <w:color w:val="auto"/>
          <w:lang w:eastAsia="zh-CN"/>
        </w:rPr>
        <w:t>and labor-intensive</w:t>
      </w:r>
      <w:r w:rsidR="00574152" w:rsidRPr="00DB6DD3">
        <w:rPr>
          <w:color w:val="auto"/>
          <w:lang w:eastAsia="zh-CN"/>
        </w:rPr>
        <w:t xml:space="preserve">. </w:t>
      </w:r>
      <w:r w:rsidR="00867A17" w:rsidRPr="00DB6DD3">
        <w:rPr>
          <w:color w:val="auto"/>
          <w:lang w:eastAsia="zh-CN"/>
        </w:rPr>
        <w:t>Both assays rely on the measurement of visible cytopathic effects (CPE) caused by virus infection</w:t>
      </w:r>
      <w:r w:rsidR="00602980" w:rsidRPr="00602980">
        <w:rPr>
          <w:color w:val="auto"/>
          <w:lang w:eastAsia="zh-CN"/>
        </w:rPr>
        <w:t xml:space="preserve"> </w:t>
      </w:r>
      <w:r w:rsidR="00602980" w:rsidRPr="00DB6DD3">
        <w:rPr>
          <w:color w:val="auto"/>
          <w:lang w:eastAsia="zh-CN"/>
        </w:rPr>
        <w:t>in cell lines</w:t>
      </w:r>
      <w:r w:rsidR="000345B0">
        <w:rPr>
          <w:color w:val="auto"/>
          <w:lang w:eastAsia="zh-CN"/>
        </w:rPr>
        <w:t>, s</w:t>
      </w:r>
      <w:r w:rsidR="00867A17" w:rsidRPr="00DB6DD3">
        <w:rPr>
          <w:color w:val="auto"/>
          <w:lang w:eastAsia="zh-CN"/>
        </w:rPr>
        <w:t xml:space="preserve">o </w:t>
      </w:r>
      <w:r w:rsidR="00574152" w:rsidRPr="00DB6DD3">
        <w:rPr>
          <w:color w:val="auto"/>
          <w:lang w:eastAsia="zh-CN"/>
        </w:rPr>
        <w:t xml:space="preserve">it </w:t>
      </w:r>
      <w:r w:rsidR="00867A17" w:rsidRPr="00DB6DD3">
        <w:rPr>
          <w:color w:val="auto"/>
          <w:lang w:eastAsia="zh-CN"/>
        </w:rPr>
        <w:t>may be</w:t>
      </w:r>
      <w:r w:rsidR="00574152" w:rsidRPr="00DB6DD3">
        <w:rPr>
          <w:color w:val="auto"/>
          <w:lang w:eastAsia="zh-CN"/>
        </w:rPr>
        <w:t xml:space="preserve"> hard to titrate viruses of low infectivity (</w:t>
      </w:r>
      <w:r w:rsidR="00602980">
        <w:rPr>
          <w:color w:val="auto"/>
          <w:lang w:eastAsia="zh-CN"/>
        </w:rPr>
        <w:t>i.e.,</w:t>
      </w:r>
      <w:r w:rsidR="00602980" w:rsidRPr="00DB6DD3">
        <w:rPr>
          <w:color w:val="auto"/>
          <w:lang w:eastAsia="zh-CN"/>
        </w:rPr>
        <w:t xml:space="preserve"> </w:t>
      </w:r>
      <w:r w:rsidR="00574152" w:rsidRPr="00DB6DD3">
        <w:rPr>
          <w:color w:val="auto"/>
          <w:lang w:eastAsia="zh-CN"/>
        </w:rPr>
        <w:t xml:space="preserve">H7pp </w:t>
      </w:r>
      <w:r w:rsidR="00602980">
        <w:rPr>
          <w:color w:val="auto"/>
          <w:lang w:eastAsia="zh-CN"/>
        </w:rPr>
        <w:t>in this study</w:t>
      </w:r>
      <w:r w:rsidR="00574152" w:rsidRPr="00DB6DD3">
        <w:rPr>
          <w:color w:val="auto"/>
          <w:lang w:eastAsia="zh-CN"/>
        </w:rPr>
        <w:t xml:space="preserve">). </w:t>
      </w:r>
      <w:r w:rsidR="00BF1401" w:rsidRPr="00DB6DD3">
        <w:rPr>
          <w:color w:val="auto"/>
          <w:lang w:eastAsia="zh-CN"/>
        </w:rPr>
        <w:t>We think it is a convenient, effective</w:t>
      </w:r>
      <w:r w:rsidR="00602980">
        <w:rPr>
          <w:color w:val="auto"/>
          <w:lang w:eastAsia="zh-CN"/>
        </w:rPr>
        <w:t>,</w:t>
      </w:r>
      <w:r w:rsidR="00BF1401" w:rsidRPr="00DB6DD3">
        <w:rPr>
          <w:color w:val="auto"/>
          <w:lang w:eastAsia="zh-CN"/>
        </w:rPr>
        <w:t xml:space="preserve"> and rapid method to normalize </w:t>
      </w:r>
      <w:proofErr w:type="spellStart"/>
      <w:r w:rsidR="00BF1401" w:rsidRPr="00DB6DD3">
        <w:rPr>
          <w:color w:val="auto"/>
          <w:lang w:eastAsia="zh-CN"/>
        </w:rPr>
        <w:t>pps</w:t>
      </w:r>
      <w:proofErr w:type="spellEnd"/>
      <w:r w:rsidR="00BF1401" w:rsidRPr="00DB6DD3">
        <w:rPr>
          <w:color w:val="auto"/>
          <w:lang w:eastAsia="zh-CN"/>
        </w:rPr>
        <w:t xml:space="preserve"> with </w:t>
      </w:r>
      <w:proofErr w:type="spellStart"/>
      <w:r w:rsidR="00BF1401" w:rsidRPr="00DB6DD3">
        <w:rPr>
          <w:color w:val="auto"/>
          <w:lang w:eastAsia="zh-CN"/>
        </w:rPr>
        <w:t>qRT</w:t>
      </w:r>
      <w:proofErr w:type="spellEnd"/>
      <w:r w:rsidR="00BF1401" w:rsidRPr="00DB6DD3">
        <w:rPr>
          <w:color w:val="auto"/>
          <w:lang w:eastAsia="zh-CN"/>
        </w:rPr>
        <w:t xml:space="preserve">-PCR of </w:t>
      </w:r>
      <w:r w:rsidR="00602980">
        <w:rPr>
          <w:color w:val="auto"/>
          <w:lang w:eastAsia="zh-CN"/>
        </w:rPr>
        <w:t xml:space="preserve">the </w:t>
      </w:r>
      <w:r w:rsidR="00BF1401" w:rsidRPr="00DB6DD3">
        <w:rPr>
          <w:color w:val="auto"/>
          <w:lang w:eastAsia="zh-CN"/>
        </w:rPr>
        <w:t xml:space="preserve">GFP RNA contained in influenza </w:t>
      </w:r>
      <w:proofErr w:type="spellStart"/>
      <w:r w:rsidR="00BF1401" w:rsidRPr="00DB6DD3">
        <w:rPr>
          <w:color w:val="auto"/>
          <w:lang w:eastAsia="zh-CN"/>
        </w:rPr>
        <w:t>pps</w:t>
      </w:r>
      <w:proofErr w:type="spellEnd"/>
      <w:r w:rsidR="007E67E5" w:rsidRPr="00DB6DD3">
        <w:rPr>
          <w:color w:val="auto"/>
          <w:lang w:eastAsia="zh-CN"/>
        </w:rPr>
        <w:t>.</w:t>
      </w:r>
    </w:p>
    <w:p w14:paraId="0C010D29" w14:textId="77777777" w:rsidR="00602980" w:rsidRPr="00DB6DD3" w:rsidRDefault="00602980" w:rsidP="0094563D">
      <w:pPr>
        <w:rPr>
          <w:color w:val="auto"/>
          <w:lang w:eastAsia="zh-CN"/>
        </w:rPr>
      </w:pPr>
    </w:p>
    <w:p w14:paraId="1206F55C" w14:textId="20782C53" w:rsidR="00494B50" w:rsidRPr="00DB6DD3" w:rsidRDefault="00AB1E40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>Taken together, our</w:t>
      </w:r>
      <w:r w:rsidR="009F75A6" w:rsidRPr="00DB6DD3">
        <w:rPr>
          <w:color w:val="auto"/>
          <w:lang w:eastAsia="zh-CN"/>
        </w:rPr>
        <w:t xml:space="preserve"> technique is safe and adaptable</w:t>
      </w:r>
      <w:r w:rsidR="002C4E5C" w:rsidRPr="00DB6DD3">
        <w:rPr>
          <w:color w:val="auto"/>
          <w:lang w:eastAsia="zh-CN"/>
        </w:rPr>
        <w:t xml:space="preserve">, </w:t>
      </w:r>
      <w:r w:rsidR="00583CB7" w:rsidRPr="00DB6DD3">
        <w:rPr>
          <w:color w:val="auto"/>
          <w:lang w:eastAsia="zh-CN"/>
        </w:rPr>
        <w:t>and can be used to study enveloped</w:t>
      </w:r>
      <w:r w:rsidR="007A4C22" w:rsidRPr="00DB6DD3">
        <w:rPr>
          <w:color w:val="auto"/>
          <w:lang w:eastAsia="zh-CN"/>
        </w:rPr>
        <w:t xml:space="preserve"> virus</w:t>
      </w:r>
      <w:r w:rsidR="00D704B4">
        <w:rPr>
          <w:color w:val="auto"/>
          <w:lang w:eastAsia="zh-CN"/>
        </w:rPr>
        <w:t>es</w:t>
      </w:r>
      <w:r w:rsidR="007A4C22" w:rsidRPr="00DB6DD3">
        <w:rPr>
          <w:color w:val="auto"/>
          <w:lang w:eastAsia="zh-CN"/>
        </w:rPr>
        <w:t xml:space="preserve">, including </w:t>
      </w:r>
      <w:r w:rsidR="00D704B4">
        <w:rPr>
          <w:color w:val="auto"/>
          <w:lang w:eastAsia="zh-CN"/>
        </w:rPr>
        <w:t>their</w:t>
      </w:r>
      <w:r w:rsidR="007A4C22" w:rsidRPr="00DB6DD3">
        <w:rPr>
          <w:color w:val="auto"/>
          <w:lang w:eastAsia="zh-CN"/>
        </w:rPr>
        <w:t xml:space="preserve"> receptors</w:t>
      </w:r>
      <w:r w:rsidR="00602980">
        <w:rPr>
          <w:color w:val="auto"/>
          <w:lang w:eastAsia="zh-CN"/>
        </w:rPr>
        <w:t>,</w:t>
      </w:r>
      <w:r w:rsidR="00A722A9">
        <w:rPr>
          <w:rFonts w:hint="eastAsia"/>
          <w:color w:val="auto"/>
          <w:lang w:eastAsia="zh-CN"/>
        </w:rPr>
        <w:t xml:space="preserve"> tropism</w:t>
      </w:r>
      <w:r w:rsidR="00602980">
        <w:rPr>
          <w:color w:val="auto"/>
          <w:lang w:eastAsia="zh-CN"/>
        </w:rPr>
        <w:t>s</w:t>
      </w:r>
      <w:r w:rsidR="007A4C22" w:rsidRPr="00DB6DD3">
        <w:rPr>
          <w:color w:val="auto"/>
          <w:lang w:eastAsia="zh-CN"/>
        </w:rPr>
        <w:t>,</w:t>
      </w:r>
      <w:r w:rsidR="00D704B4">
        <w:rPr>
          <w:color w:val="auto"/>
          <w:lang w:eastAsia="zh-CN"/>
        </w:rPr>
        <w:t xml:space="preserve"> e</w:t>
      </w:r>
      <w:r w:rsidR="00583CB7" w:rsidRPr="00DB6DD3">
        <w:rPr>
          <w:color w:val="auto"/>
          <w:lang w:eastAsia="zh-CN"/>
        </w:rPr>
        <w:t>nvelop</w:t>
      </w:r>
      <w:r w:rsidR="00BE7643" w:rsidRPr="00DB6DD3">
        <w:rPr>
          <w:color w:val="auto"/>
          <w:lang w:eastAsia="zh-CN"/>
        </w:rPr>
        <w:t>e</w:t>
      </w:r>
      <w:r w:rsidR="00583CB7" w:rsidRPr="00DB6DD3">
        <w:rPr>
          <w:color w:val="auto"/>
          <w:lang w:eastAsia="zh-CN"/>
        </w:rPr>
        <w:t xml:space="preserve"> glycoprotein</w:t>
      </w:r>
      <w:r w:rsidR="00D704B4">
        <w:rPr>
          <w:color w:val="auto"/>
          <w:lang w:eastAsia="zh-CN"/>
        </w:rPr>
        <w:t xml:space="preserve"> function</w:t>
      </w:r>
      <w:r w:rsidR="007A4C22" w:rsidRPr="00DB6DD3">
        <w:rPr>
          <w:color w:val="auto"/>
          <w:lang w:eastAsia="zh-CN"/>
        </w:rPr>
        <w:t>, neutralizing antibodies, anti</w:t>
      </w:r>
      <w:r w:rsidR="002C4E5C" w:rsidRPr="00DB6DD3">
        <w:rPr>
          <w:color w:val="auto"/>
          <w:lang w:eastAsia="zh-CN"/>
        </w:rPr>
        <w:t>virus</w:t>
      </w:r>
      <w:r w:rsidR="007A4C22" w:rsidRPr="00DB6DD3">
        <w:rPr>
          <w:color w:val="auto"/>
          <w:lang w:eastAsia="zh-CN"/>
        </w:rPr>
        <w:t xml:space="preserve"> drug development, diagnosis</w:t>
      </w:r>
      <w:r w:rsidR="009E1DF8">
        <w:rPr>
          <w:rFonts w:hint="eastAsia"/>
          <w:color w:val="auto"/>
          <w:lang w:eastAsia="zh-CN"/>
        </w:rPr>
        <w:t>,</w:t>
      </w:r>
      <w:r w:rsidR="00602980">
        <w:rPr>
          <w:color w:val="auto"/>
          <w:lang w:eastAsia="zh-CN"/>
        </w:rPr>
        <w:t xml:space="preserve"> and</w:t>
      </w:r>
      <w:r w:rsidR="007A4C22" w:rsidRPr="00DB6DD3">
        <w:rPr>
          <w:color w:val="auto"/>
          <w:lang w:eastAsia="zh-CN"/>
        </w:rPr>
        <w:t xml:space="preserve"> vaccine design</w:t>
      </w:r>
      <w:r w:rsidR="002C4E5C" w:rsidRPr="00DB6DD3">
        <w:rPr>
          <w:color w:val="auto"/>
        </w:rPr>
        <w:t xml:space="preserve"> </w:t>
      </w:r>
      <w:r w:rsidR="002C4E5C" w:rsidRPr="00DB6DD3">
        <w:rPr>
          <w:color w:val="auto"/>
          <w:lang w:eastAsia="zh-CN"/>
        </w:rPr>
        <w:t>and evaluation</w:t>
      </w:r>
      <w:r w:rsidR="007A4C22" w:rsidRPr="00DB6DD3">
        <w:rPr>
          <w:color w:val="auto"/>
          <w:lang w:eastAsia="zh-CN"/>
        </w:rPr>
        <w:t>.</w:t>
      </w:r>
      <w:r w:rsidR="00BE57BD" w:rsidRPr="00DB6DD3">
        <w:rPr>
          <w:color w:val="auto"/>
          <w:lang w:eastAsia="zh-CN"/>
        </w:rPr>
        <w:t xml:space="preserve"> </w:t>
      </w:r>
    </w:p>
    <w:p w14:paraId="7B9229AE" w14:textId="77777777" w:rsidR="00C801E6" w:rsidRPr="00DB6DD3" w:rsidRDefault="00C801E6" w:rsidP="0094563D">
      <w:pPr>
        <w:rPr>
          <w:color w:val="auto"/>
          <w:lang w:eastAsia="zh-CN"/>
        </w:rPr>
      </w:pPr>
    </w:p>
    <w:p w14:paraId="024517E2" w14:textId="5448ABD2" w:rsidR="00C801E6" w:rsidRPr="00DB6DD3" w:rsidRDefault="00AA03DF" w:rsidP="0094563D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B6DD3">
        <w:rPr>
          <w:b/>
          <w:bCs/>
          <w:color w:val="auto"/>
        </w:rPr>
        <w:t>ACKNOWLEDGMENTS:</w:t>
      </w:r>
    </w:p>
    <w:p w14:paraId="7B83E180" w14:textId="1738A672" w:rsidR="00B672AD" w:rsidRPr="00DB6DD3" w:rsidRDefault="00F5780F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 xml:space="preserve">This work was supported by grants from </w:t>
      </w:r>
      <w:r w:rsidR="00F74FAD" w:rsidRPr="00DB6DD3">
        <w:rPr>
          <w:color w:val="auto"/>
          <w:lang w:eastAsia="zh-CN"/>
        </w:rPr>
        <w:t xml:space="preserve">Zhejiang Provincial </w:t>
      </w:r>
      <w:r w:rsidRPr="00DB6DD3">
        <w:rPr>
          <w:color w:val="auto"/>
          <w:lang w:eastAsia="zh-CN"/>
        </w:rPr>
        <w:t>Medicine and Health Scie</w:t>
      </w:r>
      <w:r w:rsidR="003D5EED" w:rsidRPr="00DB6DD3">
        <w:rPr>
          <w:color w:val="auto"/>
          <w:lang w:eastAsia="zh-CN"/>
        </w:rPr>
        <w:t>nce and Technology Plan</w:t>
      </w:r>
      <w:r w:rsidRPr="00DB6DD3">
        <w:rPr>
          <w:color w:val="auto"/>
          <w:lang w:eastAsia="zh-CN"/>
        </w:rPr>
        <w:t xml:space="preserve"> (Grant Numbers, 2017KY538)</w:t>
      </w:r>
      <w:r w:rsidR="00767FF3" w:rsidRPr="00DB6DD3">
        <w:rPr>
          <w:color w:val="auto"/>
          <w:lang w:eastAsia="zh-CN"/>
        </w:rPr>
        <w:t xml:space="preserve">, </w:t>
      </w:r>
      <w:r w:rsidR="001C7AE3" w:rsidRPr="00DB6DD3">
        <w:rPr>
          <w:color w:val="auto"/>
          <w:lang w:eastAsia="zh-CN"/>
        </w:rPr>
        <w:t xml:space="preserve">Hangzhou </w:t>
      </w:r>
      <w:r w:rsidR="00865E70" w:rsidRPr="00DB6DD3">
        <w:rPr>
          <w:color w:val="auto"/>
          <w:lang w:eastAsia="zh-CN"/>
        </w:rPr>
        <w:t xml:space="preserve">Municipal </w:t>
      </w:r>
      <w:r w:rsidR="00B672AD" w:rsidRPr="00DB6DD3">
        <w:rPr>
          <w:color w:val="auto"/>
          <w:lang w:eastAsia="zh-CN"/>
        </w:rPr>
        <w:t>Medicine and Health Science and Technology Plan</w:t>
      </w:r>
      <w:r w:rsidR="001C7AE3" w:rsidRPr="00DB6DD3">
        <w:rPr>
          <w:color w:val="auto"/>
          <w:lang w:eastAsia="zh-CN"/>
        </w:rPr>
        <w:t xml:space="preserve"> </w:t>
      </w:r>
      <w:r w:rsidR="00B672AD" w:rsidRPr="00DB6DD3">
        <w:rPr>
          <w:color w:val="auto"/>
          <w:lang w:eastAsia="zh-CN"/>
        </w:rPr>
        <w:t>(Grant Numbers, OO20190070)</w:t>
      </w:r>
      <w:r w:rsidR="001F601A" w:rsidRPr="00DB6DD3">
        <w:rPr>
          <w:color w:val="auto"/>
          <w:lang w:eastAsia="zh-CN"/>
        </w:rPr>
        <w:t>, Hangzhou Medical Science and Technology key Project (Grant Numbers, 2014Z11)</w:t>
      </w:r>
      <w:r w:rsidR="00B672AD" w:rsidRPr="00DB6DD3">
        <w:rPr>
          <w:color w:val="auto"/>
          <w:lang w:eastAsia="zh-CN"/>
        </w:rPr>
        <w:t xml:space="preserve"> and </w:t>
      </w:r>
      <w:r w:rsidR="0086372A" w:rsidRPr="00DB6DD3">
        <w:rPr>
          <w:color w:val="auto"/>
          <w:lang w:eastAsia="zh-CN"/>
        </w:rPr>
        <w:t xml:space="preserve">Hangzhou municipal autonomous application project </w:t>
      </w:r>
      <w:r w:rsidR="00A01F6D" w:rsidRPr="00DB6DD3">
        <w:rPr>
          <w:color w:val="auto"/>
          <w:lang w:eastAsia="zh-CN"/>
        </w:rPr>
        <w:t xml:space="preserve">of </w:t>
      </w:r>
      <w:r w:rsidR="0086372A" w:rsidRPr="00DB6DD3">
        <w:rPr>
          <w:color w:val="auto"/>
          <w:lang w:eastAsia="zh-CN"/>
        </w:rPr>
        <w:t>social development and scientific research</w:t>
      </w:r>
      <w:r w:rsidR="00BE5B03" w:rsidRPr="00DB6DD3">
        <w:rPr>
          <w:color w:val="auto"/>
          <w:lang w:eastAsia="zh-CN"/>
        </w:rPr>
        <w:t xml:space="preserve"> (Grant Numbers, 20191203B134). </w:t>
      </w:r>
    </w:p>
    <w:p w14:paraId="65C39E1D" w14:textId="77777777" w:rsidR="00C801E6" w:rsidRPr="00DB6DD3" w:rsidRDefault="00C801E6" w:rsidP="0094563D">
      <w:pPr>
        <w:rPr>
          <w:color w:val="auto"/>
          <w:lang w:eastAsia="zh-CN"/>
        </w:rPr>
      </w:pPr>
    </w:p>
    <w:p w14:paraId="076D18BD" w14:textId="02F48750" w:rsidR="00C801E6" w:rsidRPr="00DB6DD3" w:rsidRDefault="00AA03DF" w:rsidP="0094563D">
      <w:pPr>
        <w:rPr>
          <w:color w:val="auto"/>
          <w:lang w:eastAsia="zh-CN"/>
        </w:rPr>
      </w:pPr>
      <w:r w:rsidRPr="00DB6DD3">
        <w:rPr>
          <w:b/>
          <w:color w:val="auto"/>
        </w:rPr>
        <w:t>DISCLOSURES</w:t>
      </w:r>
      <w:r w:rsidRPr="00DB6DD3">
        <w:rPr>
          <w:b/>
          <w:bCs/>
          <w:color w:val="auto"/>
        </w:rPr>
        <w:t xml:space="preserve">: </w:t>
      </w:r>
    </w:p>
    <w:p w14:paraId="66030076" w14:textId="0645183C" w:rsidR="00AA03DF" w:rsidRPr="00DB6DD3" w:rsidRDefault="009F6309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>The authors have nothing to disclose.</w:t>
      </w:r>
    </w:p>
    <w:p w14:paraId="6FCAA845" w14:textId="77777777" w:rsidR="00C801E6" w:rsidRPr="00DB6DD3" w:rsidRDefault="00C801E6" w:rsidP="0094563D">
      <w:pPr>
        <w:rPr>
          <w:color w:val="auto"/>
          <w:lang w:eastAsia="zh-CN"/>
        </w:rPr>
      </w:pPr>
    </w:p>
    <w:p w14:paraId="01A46BA7" w14:textId="79F7AA60" w:rsidR="00C801E6" w:rsidRPr="00DB6DD3" w:rsidRDefault="009726EE" w:rsidP="0094563D">
      <w:pPr>
        <w:rPr>
          <w:b/>
          <w:color w:val="auto"/>
          <w:lang w:eastAsia="zh-CN"/>
        </w:rPr>
      </w:pPr>
      <w:r w:rsidRPr="00DB6DD3">
        <w:rPr>
          <w:b/>
          <w:bCs/>
          <w:color w:val="auto"/>
        </w:rPr>
        <w:t>REFERENCES</w:t>
      </w:r>
      <w:r w:rsidR="00D04760" w:rsidRPr="00DB6DD3">
        <w:rPr>
          <w:b/>
          <w:bCs/>
          <w:color w:val="auto"/>
        </w:rPr>
        <w:t>:</w:t>
      </w:r>
      <w:r w:rsidRPr="00DB6DD3">
        <w:rPr>
          <w:color w:val="auto"/>
        </w:rPr>
        <w:t xml:space="preserve"> </w:t>
      </w:r>
    </w:p>
    <w:p w14:paraId="79DF14B1" w14:textId="77777777" w:rsidR="004A7F78" w:rsidRPr="00DB6DD3" w:rsidRDefault="004A7F78" w:rsidP="0094563D">
      <w:pPr>
        <w:rPr>
          <w:color w:val="auto"/>
        </w:rPr>
      </w:pPr>
      <w:r w:rsidRPr="00DB6DD3">
        <w:rPr>
          <w:color w:val="auto"/>
        </w:rPr>
        <w:t>1. Knipe, D. M., Howley, P. M.</w:t>
      </w:r>
      <w:r w:rsidRPr="00D704B4">
        <w:rPr>
          <w:i/>
          <w:color w:val="auto"/>
        </w:rPr>
        <w:t xml:space="preserve"> Fields Virology (6th)</w:t>
      </w:r>
      <w:r w:rsidRPr="008C0D9F">
        <w:rPr>
          <w:color w:val="auto"/>
        </w:rPr>
        <w:t xml:space="preserve">. </w:t>
      </w:r>
      <w:r w:rsidRPr="00DB6DD3">
        <w:rPr>
          <w:color w:val="auto"/>
        </w:rPr>
        <w:t>Lippincott Williams &amp; Wilkins Immunology. Philadelphia, PA (2013).</w:t>
      </w:r>
      <w:bookmarkStart w:id="4" w:name="_GoBack"/>
      <w:bookmarkEnd w:id="4"/>
    </w:p>
    <w:p w14:paraId="7E29B273" w14:textId="1F2D3D93" w:rsidR="004A7F78" w:rsidRPr="00DB6DD3" w:rsidRDefault="004A7F78" w:rsidP="0094563D">
      <w:pPr>
        <w:rPr>
          <w:color w:val="auto"/>
        </w:rPr>
      </w:pPr>
      <w:r w:rsidRPr="00DB6DD3">
        <w:rPr>
          <w:color w:val="auto"/>
        </w:rPr>
        <w:t xml:space="preserve">2. White, J. M., Delos, S. E., </w:t>
      </w:r>
      <w:proofErr w:type="spellStart"/>
      <w:r w:rsidRPr="00DB6DD3">
        <w:rPr>
          <w:color w:val="auto"/>
        </w:rPr>
        <w:t>Brecher</w:t>
      </w:r>
      <w:proofErr w:type="spellEnd"/>
      <w:r w:rsidRPr="00DB6DD3">
        <w:rPr>
          <w:color w:val="auto"/>
        </w:rPr>
        <w:t>, M.</w:t>
      </w:r>
      <w:r w:rsidR="00DF1C97" w:rsidRPr="00DB6DD3">
        <w:rPr>
          <w:color w:val="auto"/>
          <w:lang w:eastAsia="zh-CN"/>
        </w:rPr>
        <w:t>,</w:t>
      </w:r>
      <w:r w:rsidRPr="00DB6DD3">
        <w:rPr>
          <w:color w:val="auto"/>
        </w:rPr>
        <w:t xml:space="preserve"> </w:t>
      </w:r>
      <w:proofErr w:type="spellStart"/>
      <w:r w:rsidRPr="00DB6DD3">
        <w:rPr>
          <w:color w:val="auto"/>
        </w:rPr>
        <w:t>Schornberg</w:t>
      </w:r>
      <w:proofErr w:type="spellEnd"/>
      <w:r w:rsidRPr="00DB6DD3">
        <w:rPr>
          <w:color w:val="auto"/>
        </w:rPr>
        <w:t xml:space="preserve">, K. Structures and mechanisms of viral membrane fusion proteins: multiple variations on a common theme. </w:t>
      </w:r>
      <w:r w:rsidR="00DF1C97" w:rsidRPr="00D704B4">
        <w:rPr>
          <w:i/>
          <w:color w:val="auto"/>
        </w:rPr>
        <w:t>Critical Reviews in Biochemistry and Molecular Biology</w:t>
      </w:r>
      <w:r w:rsidRPr="008C0D9F">
        <w:rPr>
          <w:color w:val="auto"/>
        </w:rPr>
        <w:t>.</w:t>
      </w:r>
      <w:r w:rsidRPr="00DB6DD3">
        <w:rPr>
          <w:color w:val="auto"/>
        </w:rPr>
        <w:t xml:space="preserve"> </w:t>
      </w:r>
      <w:r w:rsidRPr="00D704B4">
        <w:rPr>
          <w:b/>
          <w:color w:val="auto"/>
        </w:rPr>
        <w:t>43</w:t>
      </w:r>
      <w:r w:rsidRPr="00DB6DD3">
        <w:rPr>
          <w:color w:val="auto"/>
        </w:rPr>
        <w:t xml:space="preserve"> (3), 189</w:t>
      </w:r>
      <w:r w:rsidR="00602980">
        <w:rPr>
          <w:color w:val="auto"/>
        </w:rPr>
        <w:t>–</w:t>
      </w:r>
      <w:r w:rsidRPr="00DB6DD3">
        <w:rPr>
          <w:color w:val="auto"/>
        </w:rPr>
        <w:t>219 (2008).</w:t>
      </w:r>
    </w:p>
    <w:p w14:paraId="20AFD20D" w14:textId="259FF244" w:rsidR="004A7F78" w:rsidRPr="00DB6DD3" w:rsidRDefault="004A7F78" w:rsidP="0094563D">
      <w:pPr>
        <w:rPr>
          <w:color w:val="auto"/>
        </w:rPr>
      </w:pPr>
      <w:r w:rsidRPr="00DB6DD3">
        <w:rPr>
          <w:color w:val="auto"/>
        </w:rPr>
        <w:t xml:space="preserve">3. Bright, R. A. et al. Cross-clade protective immune responses to influenza viruses with H5N1 HA and NA elicited by an influenza virus-like particle. </w:t>
      </w:r>
      <w:proofErr w:type="spellStart"/>
      <w:r w:rsidRPr="00D704B4">
        <w:rPr>
          <w:i/>
          <w:color w:val="auto"/>
        </w:rPr>
        <w:t>PLoS</w:t>
      </w:r>
      <w:proofErr w:type="spellEnd"/>
      <w:r w:rsidRPr="00D704B4">
        <w:rPr>
          <w:i/>
          <w:color w:val="auto"/>
        </w:rPr>
        <w:t xml:space="preserve"> One</w:t>
      </w:r>
      <w:r w:rsidRPr="00AD4693">
        <w:rPr>
          <w:color w:val="auto"/>
        </w:rPr>
        <w:t>.</w:t>
      </w:r>
      <w:r w:rsidRPr="00DB6DD3">
        <w:rPr>
          <w:color w:val="auto"/>
        </w:rPr>
        <w:t xml:space="preserve"> </w:t>
      </w:r>
      <w:r w:rsidRPr="00D704B4">
        <w:rPr>
          <w:b/>
          <w:color w:val="auto"/>
        </w:rPr>
        <w:t>3</w:t>
      </w:r>
      <w:r w:rsidRPr="00DB6DD3">
        <w:rPr>
          <w:color w:val="auto"/>
        </w:rPr>
        <w:t xml:space="preserve"> (1), e1501 (2008).</w:t>
      </w:r>
    </w:p>
    <w:p w14:paraId="141A0256" w14:textId="041DE795" w:rsidR="004A7F78" w:rsidRPr="00DB6DD3" w:rsidRDefault="004A7F78" w:rsidP="0094563D">
      <w:pPr>
        <w:rPr>
          <w:color w:val="auto"/>
        </w:rPr>
      </w:pPr>
      <w:r w:rsidRPr="00DB6DD3">
        <w:rPr>
          <w:color w:val="auto"/>
        </w:rPr>
        <w:t xml:space="preserve">4. Yang, J. et al. Reliability of </w:t>
      </w:r>
      <w:proofErr w:type="spellStart"/>
      <w:r w:rsidRPr="00DB6DD3">
        <w:rPr>
          <w:color w:val="auto"/>
        </w:rPr>
        <w:t>pseudotyped</w:t>
      </w:r>
      <w:proofErr w:type="spellEnd"/>
      <w:r w:rsidRPr="00DB6DD3">
        <w:rPr>
          <w:color w:val="auto"/>
        </w:rPr>
        <w:t xml:space="preserve"> influenza viral particles in neutralizing antibody detection. </w:t>
      </w:r>
      <w:proofErr w:type="spellStart"/>
      <w:r w:rsidRPr="00D704B4">
        <w:rPr>
          <w:i/>
          <w:color w:val="auto"/>
        </w:rPr>
        <w:t>PLoS</w:t>
      </w:r>
      <w:proofErr w:type="spellEnd"/>
      <w:r w:rsidRPr="00D704B4">
        <w:rPr>
          <w:i/>
          <w:color w:val="auto"/>
        </w:rPr>
        <w:t xml:space="preserve"> One</w:t>
      </w:r>
      <w:r w:rsidRPr="008C0D9F">
        <w:rPr>
          <w:color w:val="auto"/>
        </w:rPr>
        <w:t xml:space="preserve">. </w:t>
      </w:r>
      <w:r w:rsidRPr="00D704B4">
        <w:rPr>
          <w:b/>
          <w:color w:val="auto"/>
        </w:rPr>
        <w:t>9</w:t>
      </w:r>
      <w:r w:rsidRPr="00DB6DD3">
        <w:rPr>
          <w:color w:val="auto"/>
        </w:rPr>
        <w:t xml:space="preserve"> (12), e113629 (2014).</w:t>
      </w:r>
    </w:p>
    <w:p w14:paraId="44D846E7" w14:textId="54039DED" w:rsidR="004A7F78" w:rsidRPr="00DB6DD3" w:rsidRDefault="004A7F78" w:rsidP="0094563D">
      <w:pPr>
        <w:rPr>
          <w:color w:val="auto"/>
        </w:rPr>
      </w:pPr>
      <w:r w:rsidRPr="00DB6DD3">
        <w:rPr>
          <w:color w:val="auto"/>
        </w:rPr>
        <w:t>5. Wyatt, R.</w:t>
      </w:r>
      <w:r w:rsidR="006920F4" w:rsidRPr="00DB6DD3">
        <w:rPr>
          <w:color w:val="auto"/>
          <w:lang w:eastAsia="zh-CN"/>
        </w:rPr>
        <w:t>,</w:t>
      </w:r>
      <w:r w:rsidRPr="00DB6DD3">
        <w:rPr>
          <w:color w:val="auto"/>
        </w:rPr>
        <w:t xml:space="preserve"> </w:t>
      </w:r>
      <w:proofErr w:type="spellStart"/>
      <w:r w:rsidRPr="00DB6DD3">
        <w:rPr>
          <w:color w:val="auto"/>
        </w:rPr>
        <w:t>Sodroski</w:t>
      </w:r>
      <w:proofErr w:type="spellEnd"/>
      <w:r w:rsidRPr="00DB6DD3">
        <w:rPr>
          <w:color w:val="auto"/>
        </w:rPr>
        <w:t xml:space="preserve">, J. The HIV-1 envelope glycoproteins: </w:t>
      </w:r>
      <w:proofErr w:type="spellStart"/>
      <w:r w:rsidRPr="00DB6DD3">
        <w:rPr>
          <w:color w:val="auto"/>
        </w:rPr>
        <w:t>fusogens</w:t>
      </w:r>
      <w:proofErr w:type="spellEnd"/>
      <w:r w:rsidRPr="00DB6DD3">
        <w:rPr>
          <w:color w:val="auto"/>
        </w:rPr>
        <w:t xml:space="preserve">, antigens, and immunogens. </w:t>
      </w:r>
      <w:r w:rsidRPr="00D704B4">
        <w:rPr>
          <w:i/>
          <w:color w:val="auto"/>
        </w:rPr>
        <w:t>Science</w:t>
      </w:r>
      <w:r w:rsidRPr="008C0D9F">
        <w:rPr>
          <w:color w:val="auto"/>
        </w:rPr>
        <w:t xml:space="preserve">. </w:t>
      </w:r>
      <w:r w:rsidRPr="00D704B4">
        <w:rPr>
          <w:b/>
          <w:color w:val="auto"/>
        </w:rPr>
        <w:t>280</w:t>
      </w:r>
      <w:r w:rsidRPr="00DB6DD3">
        <w:rPr>
          <w:color w:val="auto"/>
        </w:rPr>
        <w:t xml:space="preserve"> (5371), 1884</w:t>
      </w:r>
      <w:r w:rsidR="00602980">
        <w:rPr>
          <w:color w:val="auto"/>
        </w:rPr>
        <w:t>–</w:t>
      </w:r>
      <w:r w:rsidRPr="00DB6DD3">
        <w:rPr>
          <w:color w:val="auto"/>
        </w:rPr>
        <w:t>1888 (1998).</w:t>
      </w:r>
    </w:p>
    <w:p w14:paraId="3824E575" w14:textId="6E5B5657" w:rsidR="004A7F78" w:rsidRPr="00DB6DD3" w:rsidRDefault="004A7F78" w:rsidP="0094563D">
      <w:pPr>
        <w:rPr>
          <w:color w:val="auto"/>
        </w:rPr>
      </w:pPr>
      <w:r w:rsidRPr="00DB6DD3">
        <w:rPr>
          <w:color w:val="auto"/>
        </w:rPr>
        <w:t xml:space="preserve">6. Joe, A. K., Foo, H. H., </w:t>
      </w:r>
      <w:proofErr w:type="spellStart"/>
      <w:r w:rsidRPr="00DB6DD3">
        <w:rPr>
          <w:color w:val="auto"/>
        </w:rPr>
        <w:t>Kleeman</w:t>
      </w:r>
      <w:proofErr w:type="spellEnd"/>
      <w:r w:rsidRPr="00DB6DD3">
        <w:rPr>
          <w:color w:val="auto"/>
        </w:rPr>
        <w:t>, L.</w:t>
      </w:r>
      <w:r w:rsidR="006920F4" w:rsidRPr="00DB6DD3">
        <w:rPr>
          <w:color w:val="auto"/>
          <w:lang w:eastAsia="zh-CN"/>
        </w:rPr>
        <w:t>,</w:t>
      </w:r>
      <w:r w:rsidRPr="00DB6DD3">
        <w:rPr>
          <w:color w:val="auto"/>
        </w:rPr>
        <w:t xml:space="preserve"> Levine, B. The transmembrane domains of </w:t>
      </w:r>
      <w:proofErr w:type="spellStart"/>
      <w:r w:rsidRPr="00DB6DD3">
        <w:rPr>
          <w:color w:val="auto"/>
        </w:rPr>
        <w:t>Sindbis</w:t>
      </w:r>
      <w:proofErr w:type="spellEnd"/>
      <w:r w:rsidRPr="00DB6DD3">
        <w:rPr>
          <w:color w:val="auto"/>
        </w:rPr>
        <w:t xml:space="preserve"> virus envelope glycoproteins induce cell death. </w:t>
      </w:r>
      <w:r w:rsidR="006920F4" w:rsidRPr="00D704B4">
        <w:rPr>
          <w:i/>
          <w:color w:val="auto"/>
        </w:rPr>
        <w:t>Journal of Virology</w:t>
      </w:r>
      <w:r w:rsidRPr="008C0D9F">
        <w:rPr>
          <w:color w:val="auto"/>
        </w:rPr>
        <w:t>.</w:t>
      </w:r>
      <w:r w:rsidRPr="00DB6DD3">
        <w:rPr>
          <w:color w:val="auto"/>
        </w:rPr>
        <w:t xml:space="preserve"> </w:t>
      </w:r>
      <w:r w:rsidRPr="00D704B4">
        <w:rPr>
          <w:b/>
          <w:color w:val="auto"/>
        </w:rPr>
        <w:t>72</w:t>
      </w:r>
      <w:r w:rsidRPr="00DB6DD3">
        <w:rPr>
          <w:color w:val="auto"/>
        </w:rPr>
        <w:t xml:space="preserve"> (5), 3935</w:t>
      </w:r>
      <w:r w:rsidR="00602980">
        <w:rPr>
          <w:color w:val="auto"/>
        </w:rPr>
        <w:t>–</w:t>
      </w:r>
      <w:r w:rsidRPr="00DB6DD3">
        <w:rPr>
          <w:color w:val="auto"/>
        </w:rPr>
        <w:t>3943 (1998).</w:t>
      </w:r>
    </w:p>
    <w:p w14:paraId="7A8395AA" w14:textId="0CA1FF2D" w:rsidR="004A7F78" w:rsidRPr="00DB6DD3" w:rsidRDefault="004A7F78" w:rsidP="0094563D">
      <w:pPr>
        <w:rPr>
          <w:color w:val="auto"/>
        </w:rPr>
      </w:pPr>
      <w:r w:rsidRPr="00DB6DD3">
        <w:rPr>
          <w:color w:val="auto"/>
        </w:rPr>
        <w:t xml:space="preserve">7. </w:t>
      </w:r>
      <w:proofErr w:type="spellStart"/>
      <w:r w:rsidRPr="00DB6DD3">
        <w:rPr>
          <w:color w:val="auto"/>
        </w:rPr>
        <w:t>Albecka</w:t>
      </w:r>
      <w:proofErr w:type="spellEnd"/>
      <w:r w:rsidRPr="00DB6DD3">
        <w:rPr>
          <w:color w:val="auto"/>
        </w:rPr>
        <w:t>, A., Laine, R. F., Janssen, A. F., Kaminski, C. F.</w:t>
      </w:r>
      <w:r w:rsidR="006920F4" w:rsidRPr="00DB6DD3">
        <w:rPr>
          <w:color w:val="auto"/>
          <w:lang w:eastAsia="zh-CN"/>
        </w:rPr>
        <w:t>,</w:t>
      </w:r>
      <w:r w:rsidRPr="00DB6DD3">
        <w:rPr>
          <w:color w:val="auto"/>
        </w:rPr>
        <w:t xml:space="preserve"> Crump, C. M. HSV-1 Glycoproteins Are Delivered to Virus Assembly Sites Through Dynamin-Dependent Endocytosis. </w:t>
      </w:r>
      <w:r w:rsidRPr="00D704B4">
        <w:rPr>
          <w:i/>
          <w:color w:val="auto"/>
        </w:rPr>
        <w:t>Traffic</w:t>
      </w:r>
      <w:r w:rsidRPr="00AD4693">
        <w:rPr>
          <w:color w:val="auto"/>
        </w:rPr>
        <w:t>.</w:t>
      </w:r>
      <w:r w:rsidRPr="00DB6DD3">
        <w:rPr>
          <w:color w:val="auto"/>
        </w:rPr>
        <w:t xml:space="preserve"> </w:t>
      </w:r>
      <w:r w:rsidRPr="00D704B4">
        <w:rPr>
          <w:b/>
          <w:color w:val="auto"/>
        </w:rPr>
        <w:t>17</w:t>
      </w:r>
      <w:r w:rsidRPr="00DB6DD3">
        <w:rPr>
          <w:color w:val="auto"/>
        </w:rPr>
        <w:t xml:space="preserve"> (1), 21</w:t>
      </w:r>
      <w:r w:rsidR="00602980">
        <w:rPr>
          <w:color w:val="auto"/>
        </w:rPr>
        <w:t>–</w:t>
      </w:r>
      <w:r w:rsidRPr="00DB6DD3">
        <w:rPr>
          <w:color w:val="auto"/>
        </w:rPr>
        <w:t>39 (2016).</w:t>
      </w:r>
    </w:p>
    <w:p w14:paraId="251184A2" w14:textId="1C08F6B6" w:rsidR="004A7F78" w:rsidRPr="00DB6DD3" w:rsidRDefault="004A7F78" w:rsidP="0094563D">
      <w:pPr>
        <w:rPr>
          <w:color w:val="auto"/>
        </w:rPr>
      </w:pPr>
      <w:r w:rsidRPr="00DB6DD3">
        <w:rPr>
          <w:color w:val="auto"/>
        </w:rPr>
        <w:t>8. Huang, A. S., Palma, E. L., Hewlett, N.</w:t>
      </w:r>
      <w:r w:rsidR="006920F4" w:rsidRPr="00DB6DD3">
        <w:rPr>
          <w:color w:val="auto"/>
          <w:lang w:eastAsia="zh-CN"/>
        </w:rPr>
        <w:t>,</w:t>
      </w:r>
      <w:r w:rsidRPr="00DB6DD3">
        <w:rPr>
          <w:color w:val="auto"/>
        </w:rPr>
        <w:t xml:space="preserve"> </w:t>
      </w:r>
      <w:proofErr w:type="spellStart"/>
      <w:r w:rsidRPr="00DB6DD3">
        <w:rPr>
          <w:color w:val="auto"/>
        </w:rPr>
        <w:t>Roizman</w:t>
      </w:r>
      <w:proofErr w:type="spellEnd"/>
      <w:r w:rsidRPr="00DB6DD3">
        <w:rPr>
          <w:color w:val="auto"/>
        </w:rPr>
        <w:t xml:space="preserve">, B. </w:t>
      </w:r>
      <w:proofErr w:type="spellStart"/>
      <w:r w:rsidRPr="00DB6DD3">
        <w:rPr>
          <w:color w:val="auto"/>
        </w:rPr>
        <w:t>Pseudotype</w:t>
      </w:r>
      <w:proofErr w:type="spellEnd"/>
      <w:r w:rsidRPr="00DB6DD3">
        <w:rPr>
          <w:color w:val="auto"/>
        </w:rPr>
        <w:t xml:space="preserve"> formation between enveloped RNA and DNA viruses. </w:t>
      </w:r>
      <w:r w:rsidRPr="00D704B4">
        <w:rPr>
          <w:i/>
          <w:color w:val="auto"/>
        </w:rPr>
        <w:t>Nature</w:t>
      </w:r>
      <w:r w:rsidRPr="008C0D9F">
        <w:rPr>
          <w:color w:val="auto"/>
        </w:rPr>
        <w:t>.</w:t>
      </w:r>
      <w:r w:rsidRPr="00DB6DD3">
        <w:rPr>
          <w:color w:val="auto"/>
        </w:rPr>
        <w:t xml:space="preserve"> </w:t>
      </w:r>
      <w:r w:rsidRPr="00D704B4">
        <w:rPr>
          <w:b/>
          <w:color w:val="auto"/>
        </w:rPr>
        <w:t>252</w:t>
      </w:r>
      <w:r w:rsidRPr="00DB6DD3">
        <w:rPr>
          <w:color w:val="auto"/>
        </w:rPr>
        <w:t xml:space="preserve"> (5485), 743</w:t>
      </w:r>
      <w:r w:rsidR="00602980">
        <w:rPr>
          <w:color w:val="auto"/>
        </w:rPr>
        <w:t>–</w:t>
      </w:r>
      <w:r w:rsidRPr="00DB6DD3">
        <w:rPr>
          <w:color w:val="auto"/>
        </w:rPr>
        <w:t>745 (1974).</w:t>
      </w:r>
    </w:p>
    <w:p w14:paraId="2C1A07A8" w14:textId="14823A28" w:rsidR="004A7F78" w:rsidRPr="00DB6DD3" w:rsidRDefault="004A7F78" w:rsidP="0094563D">
      <w:pPr>
        <w:rPr>
          <w:color w:val="auto"/>
        </w:rPr>
      </w:pPr>
      <w:r w:rsidRPr="00DB6DD3">
        <w:rPr>
          <w:color w:val="auto"/>
        </w:rPr>
        <w:t xml:space="preserve">9. Rubin, H. Genetic Control of Cellular Susceptibility to </w:t>
      </w:r>
      <w:proofErr w:type="spellStart"/>
      <w:r w:rsidRPr="00DB6DD3">
        <w:rPr>
          <w:color w:val="auto"/>
        </w:rPr>
        <w:t>Pseudotypes</w:t>
      </w:r>
      <w:proofErr w:type="spellEnd"/>
      <w:r w:rsidRPr="00DB6DD3">
        <w:rPr>
          <w:color w:val="auto"/>
        </w:rPr>
        <w:t xml:space="preserve"> of Rous Sarcoma Virus. </w:t>
      </w:r>
      <w:r w:rsidRPr="00D704B4">
        <w:rPr>
          <w:i/>
          <w:color w:val="auto"/>
        </w:rPr>
        <w:t>Virology</w:t>
      </w:r>
      <w:r w:rsidRPr="008C0D9F">
        <w:rPr>
          <w:color w:val="auto"/>
        </w:rPr>
        <w:t xml:space="preserve">. </w:t>
      </w:r>
      <w:r w:rsidRPr="00D704B4">
        <w:rPr>
          <w:b/>
          <w:color w:val="auto"/>
        </w:rPr>
        <w:t>26</w:t>
      </w:r>
      <w:r w:rsidR="00602980" w:rsidRPr="00D704B4">
        <w:rPr>
          <w:bCs/>
          <w:color w:val="auto"/>
        </w:rPr>
        <w:t>,</w:t>
      </w:r>
      <w:r w:rsidRPr="00DB6DD3">
        <w:rPr>
          <w:color w:val="auto"/>
        </w:rPr>
        <w:t xml:space="preserve"> 270</w:t>
      </w:r>
      <w:r w:rsidR="00602980">
        <w:rPr>
          <w:color w:val="auto"/>
        </w:rPr>
        <w:t>–</w:t>
      </w:r>
      <w:r w:rsidRPr="00DB6DD3">
        <w:rPr>
          <w:color w:val="auto"/>
        </w:rPr>
        <w:t>276 (1965).</w:t>
      </w:r>
    </w:p>
    <w:p w14:paraId="7DA47279" w14:textId="3FD909EB" w:rsidR="004A7F78" w:rsidRPr="00DB6DD3" w:rsidRDefault="004A7F78" w:rsidP="0094563D">
      <w:pPr>
        <w:rPr>
          <w:color w:val="auto"/>
        </w:rPr>
      </w:pPr>
      <w:r w:rsidRPr="00DB6DD3">
        <w:rPr>
          <w:color w:val="auto"/>
        </w:rPr>
        <w:t>10. Steffen, I.</w:t>
      </w:r>
      <w:r w:rsidR="006920F4" w:rsidRPr="00DB6DD3">
        <w:rPr>
          <w:color w:val="auto"/>
          <w:lang w:eastAsia="zh-CN"/>
        </w:rPr>
        <w:t>,</w:t>
      </w:r>
      <w:r w:rsidRPr="00DB6DD3">
        <w:rPr>
          <w:color w:val="auto"/>
        </w:rPr>
        <w:t xml:space="preserve"> Simmons, G. </w:t>
      </w:r>
      <w:proofErr w:type="spellStart"/>
      <w:r w:rsidRPr="00DB6DD3">
        <w:rPr>
          <w:color w:val="auto"/>
        </w:rPr>
        <w:t>Pseudotyping</w:t>
      </w:r>
      <w:proofErr w:type="spellEnd"/>
      <w:r w:rsidRPr="00DB6DD3">
        <w:rPr>
          <w:color w:val="auto"/>
        </w:rPr>
        <w:t xml:space="preserve"> Viral Vectors With Emerging Virus Envelope Proteins. </w:t>
      </w:r>
      <w:r w:rsidR="006920F4" w:rsidRPr="00D704B4">
        <w:rPr>
          <w:i/>
          <w:color w:val="auto"/>
        </w:rPr>
        <w:t>Current Gene Therapy</w:t>
      </w:r>
      <w:r w:rsidRPr="008C0D9F">
        <w:rPr>
          <w:color w:val="auto"/>
        </w:rPr>
        <w:t xml:space="preserve">. </w:t>
      </w:r>
      <w:r w:rsidRPr="00D704B4">
        <w:rPr>
          <w:b/>
          <w:color w:val="auto"/>
        </w:rPr>
        <w:t>16</w:t>
      </w:r>
      <w:r w:rsidRPr="00DB6DD3">
        <w:rPr>
          <w:color w:val="auto"/>
        </w:rPr>
        <w:t xml:space="preserve"> (1), 47</w:t>
      </w:r>
      <w:r w:rsidR="00602980">
        <w:rPr>
          <w:color w:val="auto"/>
        </w:rPr>
        <w:t>–</w:t>
      </w:r>
      <w:r w:rsidRPr="00DB6DD3">
        <w:rPr>
          <w:color w:val="auto"/>
        </w:rPr>
        <w:t>55 (2016).</w:t>
      </w:r>
    </w:p>
    <w:p w14:paraId="28C87FDF" w14:textId="3437AF1B" w:rsidR="004A7F78" w:rsidRPr="00DB6DD3" w:rsidRDefault="004A7F78" w:rsidP="0094563D">
      <w:pPr>
        <w:rPr>
          <w:color w:val="auto"/>
        </w:rPr>
      </w:pPr>
      <w:r w:rsidRPr="00DB6DD3">
        <w:rPr>
          <w:color w:val="auto"/>
        </w:rPr>
        <w:t xml:space="preserve">11. </w:t>
      </w:r>
      <w:proofErr w:type="spellStart"/>
      <w:r w:rsidRPr="00DB6DD3">
        <w:rPr>
          <w:color w:val="auto"/>
        </w:rPr>
        <w:t>Bartosch</w:t>
      </w:r>
      <w:proofErr w:type="spellEnd"/>
      <w:r w:rsidRPr="00DB6DD3">
        <w:rPr>
          <w:color w:val="auto"/>
        </w:rPr>
        <w:t xml:space="preserve">, B., </w:t>
      </w:r>
      <w:proofErr w:type="spellStart"/>
      <w:r w:rsidRPr="00DB6DD3">
        <w:rPr>
          <w:color w:val="auto"/>
        </w:rPr>
        <w:t>Dubuisson</w:t>
      </w:r>
      <w:proofErr w:type="spellEnd"/>
      <w:r w:rsidRPr="00DB6DD3">
        <w:rPr>
          <w:color w:val="auto"/>
        </w:rPr>
        <w:t>, J.</w:t>
      </w:r>
      <w:r w:rsidR="006920F4" w:rsidRPr="00DB6DD3">
        <w:rPr>
          <w:color w:val="auto"/>
          <w:lang w:eastAsia="zh-CN"/>
        </w:rPr>
        <w:t>,</w:t>
      </w:r>
      <w:r w:rsidRPr="00DB6DD3">
        <w:rPr>
          <w:color w:val="auto"/>
        </w:rPr>
        <w:t xml:space="preserve"> Cosset, F. L. Infectious hepatitis C virus pseudo-particles containing functional E1-E2 envelope protein complexes. </w:t>
      </w:r>
      <w:r w:rsidR="006920F4" w:rsidRPr="00D704B4">
        <w:rPr>
          <w:i/>
          <w:color w:val="auto"/>
        </w:rPr>
        <w:t>Journal of Experimental Medicine</w:t>
      </w:r>
      <w:r w:rsidRPr="008C0D9F">
        <w:rPr>
          <w:color w:val="auto"/>
        </w:rPr>
        <w:t>.</w:t>
      </w:r>
      <w:r w:rsidRPr="00DB6DD3">
        <w:rPr>
          <w:color w:val="auto"/>
        </w:rPr>
        <w:t xml:space="preserve"> </w:t>
      </w:r>
      <w:r w:rsidRPr="00D704B4">
        <w:rPr>
          <w:b/>
          <w:color w:val="auto"/>
        </w:rPr>
        <w:t>197</w:t>
      </w:r>
      <w:r w:rsidRPr="00DB6DD3">
        <w:rPr>
          <w:color w:val="auto"/>
        </w:rPr>
        <w:t xml:space="preserve"> (5), 633</w:t>
      </w:r>
      <w:r w:rsidR="00602980">
        <w:rPr>
          <w:color w:val="auto"/>
        </w:rPr>
        <w:t>–</w:t>
      </w:r>
      <w:r w:rsidRPr="00DB6DD3">
        <w:rPr>
          <w:color w:val="auto"/>
        </w:rPr>
        <w:t>642 (2003).</w:t>
      </w:r>
    </w:p>
    <w:p w14:paraId="2EDE67DA" w14:textId="1E9FB093" w:rsidR="004A7F78" w:rsidRPr="00DB6DD3" w:rsidRDefault="004A7F78" w:rsidP="0094563D">
      <w:pPr>
        <w:rPr>
          <w:color w:val="auto"/>
        </w:rPr>
      </w:pPr>
      <w:r w:rsidRPr="00DB6DD3">
        <w:rPr>
          <w:color w:val="auto"/>
        </w:rPr>
        <w:t xml:space="preserve">12. </w:t>
      </w:r>
      <w:proofErr w:type="spellStart"/>
      <w:r w:rsidRPr="00DB6DD3">
        <w:rPr>
          <w:color w:val="auto"/>
        </w:rPr>
        <w:t>Bian</w:t>
      </w:r>
      <w:proofErr w:type="spellEnd"/>
      <w:r w:rsidRPr="00DB6DD3">
        <w:rPr>
          <w:color w:val="auto"/>
        </w:rPr>
        <w:t>, T., Zhou, Y., Bi, S., Tan, W.</w:t>
      </w:r>
      <w:r w:rsidR="006920F4" w:rsidRPr="00DB6DD3">
        <w:rPr>
          <w:color w:val="auto"/>
          <w:lang w:eastAsia="zh-CN"/>
        </w:rPr>
        <w:t>,</w:t>
      </w:r>
      <w:r w:rsidRPr="00DB6DD3">
        <w:rPr>
          <w:color w:val="auto"/>
        </w:rPr>
        <w:t xml:space="preserve"> Wang, Y. HCV envelope protein function is dependent on the peptides preceding the glycoproteins. </w:t>
      </w:r>
      <w:r w:rsidR="006920F4" w:rsidRPr="00D704B4">
        <w:rPr>
          <w:i/>
          <w:color w:val="auto"/>
        </w:rPr>
        <w:t>Biochemical and Biophysical Research Communications</w:t>
      </w:r>
      <w:r w:rsidRPr="008C0D9F">
        <w:rPr>
          <w:color w:val="auto"/>
        </w:rPr>
        <w:t xml:space="preserve">. </w:t>
      </w:r>
      <w:r w:rsidRPr="00D704B4">
        <w:rPr>
          <w:b/>
          <w:color w:val="auto"/>
        </w:rPr>
        <w:t>378</w:t>
      </w:r>
      <w:r w:rsidRPr="00DB6DD3">
        <w:rPr>
          <w:color w:val="auto"/>
        </w:rPr>
        <w:t xml:space="preserve"> (1), 118</w:t>
      </w:r>
      <w:r w:rsidR="00602980">
        <w:rPr>
          <w:color w:val="auto"/>
        </w:rPr>
        <w:t>–</w:t>
      </w:r>
      <w:r w:rsidRPr="00DB6DD3">
        <w:rPr>
          <w:color w:val="auto"/>
        </w:rPr>
        <w:t>122 (2009).</w:t>
      </w:r>
    </w:p>
    <w:p w14:paraId="2542E7DE" w14:textId="61684C80" w:rsidR="004A7F78" w:rsidRPr="00DB6DD3" w:rsidRDefault="004A7F78" w:rsidP="0094563D">
      <w:pPr>
        <w:rPr>
          <w:color w:val="auto"/>
        </w:rPr>
      </w:pPr>
      <w:r w:rsidRPr="00DB6DD3">
        <w:rPr>
          <w:color w:val="auto"/>
        </w:rPr>
        <w:t xml:space="preserve">13. </w:t>
      </w:r>
      <w:proofErr w:type="spellStart"/>
      <w:r w:rsidRPr="00DB6DD3">
        <w:rPr>
          <w:color w:val="auto"/>
        </w:rPr>
        <w:t>Gudima</w:t>
      </w:r>
      <w:proofErr w:type="spellEnd"/>
      <w:r w:rsidRPr="00DB6DD3">
        <w:rPr>
          <w:color w:val="auto"/>
        </w:rPr>
        <w:t xml:space="preserve">, S., Meier, A., </w:t>
      </w:r>
      <w:proofErr w:type="spellStart"/>
      <w:r w:rsidRPr="00DB6DD3">
        <w:rPr>
          <w:color w:val="auto"/>
        </w:rPr>
        <w:t>Dunbrack</w:t>
      </w:r>
      <w:proofErr w:type="spellEnd"/>
      <w:r w:rsidRPr="00DB6DD3">
        <w:rPr>
          <w:color w:val="auto"/>
        </w:rPr>
        <w:t>, R., Taylor, J.</w:t>
      </w:r>
      <w:r w:rsidR="006920F4" w:rsidRPr="00DB6DD3">
        <w:rPr>
          <w:color w:val="auto"/>
          <w:lang w:eastAsia="zh-CN"/>
        </w:rPr>
        <w:t>,</w:t>
      </w:r>
      <w:r w:rsidRPr="00DB6DD3">
        <w:rPr>
          <w:color w:val="auto"/>
        </w:rPr>
        <w:t xml:space="preserve"> Bruss, V. Two potentially important elements of the hepatitis B virus large envelope protein are dispensable for the infectivity of hepatitis delta virus. </w:t>
      </w:r>
      <w:r w:rsidR="006920F4" w:rsidRPr="00D704B4">
        <w:rPr>
          <w:i/>
          <w:color w:val="auto"/>
        </w:rPr>
        <w:t>Journal of Virology</w:t>
      </w:r>
      <w:r w:rsidRPr="008C0D9F">
        <w:rPr>
          <w:color w:val="auto"/>
        </w:rPr>
        <w:t xml:space="preserve">. </w:t>
      </w:r>
      <w:r w:rsidRPr="00D704B4">
        <w:rPr>
          <w:b/>
          <w:color w:val="auto"/>
        </w:rPr>
        <w:t>81</w:t>
      </w:r>
      <w:r w:rsidRPr="00DB6DD3">
        <w:rPr>
          <w:color w:val="auto"/>
        </w:rPr>
        <w:t xml:space="preserve"> (8), 4343</w:t>
      </w:r>
      <w:r w:rsidR="00602980">
        <w:rPr>
          <w:color w:val="auto"/>
        </w:rPr>
        <w:t>–</w:t>
      </w:r>
      <w:r w:rsidRPr="00DB6DD3">
        <w:rPr>
          <w:color w:val="auto"/>
        </w:rPr>
        <w:t>4347 (2007).</w:t>
      </w:r>
    </w:p>
    <w:p w14:paraId="12C6090A" w14:textId="67BE1A53" w:rsidR="004A7F78" w:rsidRPr="00DB6DD3" w:rsidRDefault="004A7F78" w:rsidP="0094563D">
      <w:pPr>
        <w:rPr>
          <w:color w:val="auto"/>
        </w:rPr>
      </w:pPr>
      <w:r w:rsidRPr="00DB6DD3">
        <w:rPr>
          <w:color w:val="auto"/>
        </w:rPr>
        <w:t>14. Yoshida, Y., Emi, N.</w:t>
      </w:r>
      <w:r w:rsidR="006920F4" w:rsidRPr="00DB6DD3">
        <w:rPr>
          <w:color w:val="auto"/>
          <w:lang w:eastAsia="zh-CN"/>
        </w:rPr>
        <w:t>,</w:t>
      </w:r>
      <w:r w:rsidRPr="00DB6DD3">
        <w:rPr>
          <w:color w:val="auto"/>
        </w:rPr>
        <w:t xml:space="preserve"> Hamada, H. VSV-G-</w:t>
      </w:r>
      <w:proofErr w:type="spellStart"/>
      <w:r w:rsidRPr="00DB6DD3">
        <w:rPr>
          <w:color w:val="auto"/>
        </w:rPr>
        <w:t>pseudotyped</w:t>
      </w:r>
      <w:proofErr w:type="spellEnd"/>
      <w:r w:rsidRPr="00DB6DD3">
        <w:rPr>
          <w:color w:val="auto"/>
        </w:rPr>
        <w:t xml:space="preserve"> retroviral packaging through adenovirus-mediated inducible gene expression. </w:t>
      </w:r>
      <w:r w:rsidR="006920F4" w:rsidRPr="00D704B4">
        <w:rPr>
          <w:i/>
          <w:color w:val="auto"/>
        </w:rPr>
        <w:t>Biochemical and Biophysical Research Communications</w:t>
      </w:r>
      <w:r w:rsidRPr="008C0D9F">
        <w:rPr>
          <w:color w:val="auto"/>
        </w:rPr>
        <w:t xml:space="preserve">. </w:t>
      </w:r>
      <w:r w:rsidRPr="00D704B4">
        <w:rPr>
          <w:b/>
          <w:color w:val="auto"/>
        </w:rPr>
        <w:t>232</w:t>
      </w:r>
      <w:r w:rsidRPr="00DB6DD3">
        <w:rPr>
          <w:color w:val="auto"/>
        </w:rPr>
        <w:t xml:space="preserve"> (2), 379</w:t>
      </w:r>
      <w:r w:rsidR="00602980">
        <w:rPr>
          <w:color w:val="auto"/>
        </w:rPr>
        <w:t>–</w:t>
      </w:r>
      <w:r w:rsidRPr="00DB6DD3">
        <w:rPr>
          <w:color w:val="auto"/>
        </w:rPr>
        <w:t>382 (1997).</w:t>
      </w:r>
    </w:p>
    <w:p w14:paraId="525592DB" w14:textId="6B0B2A25" w:rsidR="004A7F78" w:rsidRPr="00DB6DD3" w:rsidRDefault="004A7F78" w:rsidP="0094563D">
      <w:pPr>
        <w:rPr>
          <w:color w:val="auto"/>
        </w:rPr>
      </w:pPr>
      <w:r w:rsidRPr="00DB6DD3">
        <w:rPr>
          <w:color w:val="auto"/>
        </w:rPr>
        <w:t xml:space="preserve">15. Burns, J. C., Friedmann, T., </w:t>
      </w:r>
      <w:proofErr w:type="spellStart"/>
      <w:r w:rsidRPr="00DB6DD3">
        <w:rPr>
          <w:color w:val="auto"/>
        </w:rPr>
        <w:t>Driever</w:t>
      </w:r>
      <w:proofErr w:type="spellEnd"/>
      <w:r w:rsidRPr="00DB6DD3">
        <w:rPr>
          <w:color w:val="auto"/>
        </w:rPr>
        <w:t xml:space="preserve">, W., </w:t>
      </w:r>
      <w:proofErr w:type="spellStart"/>
      <w:r w:rsidRPr="00DB6DD3">
        <w:rPr>
          <w:color w:val="auto"/>
        </w:rPr>
        <w:t>Burrascano</w:t>
      </w:r>
      <w:proofErr w:type="spellEnd"/>
      <w:r w:rsidRPr="00DB6DD3">
        <w:rPr>
          <w:color w:val="auto"/>
        </w:rPr>
        <w:t>, M.</w:t>
      </w:r>
      <w:r w:rsidR="006920F4" w:rsidRPr="00DB6DD3">
        <w:rPr>
          <w:color w:val="auto"/>
          <w:lang w:eastAsia="zh-CN"/>
        </w:rPr>
        <w:t>,</w:t>
      </w:r>
      <w:r w:rsidRPr="00DB6DD3">
        <w:rPr>
          <w:color w:val="auto"/>
        </w:rPr>
        <w:t xml:space="preserve"> Yee, J. K. Vesicular stomatitis virus G glycoprotein </w:t>
      </w:r>
      <w:proofErr w:type="spellStart"/>
      <w:r w:rsidRPr="00DB6DD3">
        <w:rPr>
          <w:color w:val="auto"/>
        </w:rPr>
        <w:t>pseudotyped</w:t>
      </w:r>
      <w:proofErr w:type="spellEnd"/>
      <w:r w:rsidRPr="00DB6DD3">
        <w:rPr>
          <w:color w:val="auto"/>
        </w:rPr>
        <w:t xml:space="preserve"> retroviral vectors: concentration to very high titer and efficient gene transfer into mammalian and nonmammalian cells. </w:t>
      </w:r>
      <w:r w:rsidR="006920F4" w:rsidRPr="00D704B4">
        <w:rPr>
          <w:i/>
          <w:color w:val="auto"/>
        </w:rPr>
        <w:t>Proceedings of the National Academy of Sciences of the United States of America</w:t>
      </w:r>
      <w:r w:rsidRPr="008C0D9F">
        <w:rPr>
          <w:color w:val="auto"/>
        </w:rPr>
        <w:t xml:space="preserve">. </w:t>
      </w:r>
      <w:r w:rsidRPr="00D704B4">
        <w:rPr>
          <w:b/>
          <w:color w:val="auto"/>
        </w:rPr>
        <w:t>90</w:t>
      </w:r>
      <w:r w:rsidRPr="00DB6DD3">
        <w:rPr>
          <w:color w:val="auto"/>
        </w:rPr>
        <w:t xml:space="preserve"> (17), 8033</w:t>
      </w:r>
      <w:r w:rsidR="00602980">
        <w:rPr>
          <w:color w:val="auto"/>
        </w:rPr>
        <w:t>–</w:t>
      </w:r>
      <w:r w:rsidRPr="00DB6DD3">
        <w:rPr>
          <w:color w:val="auto"/>
        </w:rPr>
        <w:t>8037 (1993).</w:t>
      </w:r>
    </w:p>
    <w:p w14:paraId="37EFCDAD" w14:textId="4FEB6B65" w:rsidR="004A7F78" w:rsidRPr="00DB6DD3" w:rsidRDefault="004A7F78" w:rsidP="0094563D">
      <w:pPr>
        <w:rPr>
          <w:color w:val="auto"/>
        </w:rPr>
      </w:pPr>
      <w:r w:rsidRPr="00DB6DD3">
        <w:rPr>
          <w:color w:val="auto"/>
        </w:rPr>
        <w:t xml:space="preserve">16. Zhang, F. et al. Characterization of </w:t>
      </w:r>
      <w:proofErr w:type="spellStart"/>
      <w:r w:rsidRPr="00DB6DD3">
        <w:rPr>
          <w:color w:val="auto"/>
        </w:rPr>
        <w:t>pseudoparticles</w:t>
      </w:r>
      <w:proofErr w:type="spellEnd"/>
      <w:r w:rsidRPr="00DB6DD3">
        <w:rPr>
          <w:color w:val="auto"/>
        </w:rPr>
        <w:t xml:space="preserve"> paired with hemagglutinin and </w:t>
      </w:r>
      <w:r w:rsidRPr="00DB6DD3">
        <w:rPr>
          <w:color w:val="auto"/>
        </w:rPr>
        <w:lastRenderedPageBreak/>
        <w:t xml:space="preserve">neuraminidase from highly pathogenic H5N1 influenza and avian influenza A (H7N9) viruses. </w:t>
      </w:r>
      <w:r w:rsidR="006920F4" w:rsidRPr="00D704B4">
        <w:rPr>
          <w:i/>
          <w:color w:val="auto"/>
        </w:rPr>
        <w:t>Virus Research</w:t>
      </w:r>
      <w:r w:rsidRPr="008C0D9F">
        <w:rPr>
          <w:color w:val="auto"/>
        </w:rPr>
        <w:t xml:space="preserve">. </w:t>
      </w:r>
      <w:r w:rsidRPr="00D704B4">
        <w:rPr>
          <w:b/>
          <w:color w:val="auto"/>
        </w:rPr>
        <w:t>253</w:t>
      </w:r>
      <w:r w:rsidR="00602980">
        <w:rPr>
          <w:bCs/>
          <w:color w:val="auto"/>
        </w:rPr>
        <w:t>,</w:t>
      </w:r>
      <w:r w:rsidRPr="00DB6DD3">
        <w:rPr>
          <w:color w:val="auto"/>
        </w:rPr>
        <w:t xml:space="preserve"> 20</w:t>
      </w:r>
      <w:r w:rsidR="00602980">
        <w:rPr>
          <w:color w:val="auto"/>
        </w:rPr>
        <w:t>–</w:t>
      </w:r>
      <w:r w:rsidRPr="00DB6DD3">
        <w:rPr>
          <w:color w:val="auto"/>
        </w:rPr>
        <w:t>27 (2018).</w:t>
      </w:r>
    </w:p>
    <w:p w14:paraId="05B231D4" w14:textId="7DB7EB84" w:rsidR="004A7F78" w:rsidRPr="00DB6DD3" w:rsidRDefault="004A7F78" w:rsidP="0094563D">
      <w:pPr>
        <w:rPr>
          <w:color w:val="auto"/>
        </w:rPr>
      </w:pPr>
      <w:r w:rsidRPr="00DB6DD3">
        <w:rPr>
          <w:color w:val="auto"/>
        </w:rPr>
        <w:t xml:space="preserve">17. Zhang, F. et al. Infectivity of </w:t>
      </w:r>
      <w:proofErr w:type="spellStart"/>
      <w:r w:rsidRPr="00DB6DD3">
        <w:rPr>
          <w:color w:val="auto"/>
        </w:rPr>
        <w:t>Pseudotyped</w:t>
      </w:r>
      <w:proofErr w:type="spellEnd"/>
      <w:r w:rsidRPr="00DB6DD3">
        <w:rPr>
          <w:color w:val="auto"/>
        </w:rPr>
        <w:t xml:space="preserve"> Particles Pairing Hemagglutinin of Highly Pathogenic Avian Influenza a H5N1 Virus with Neuraminidases of The 2009 Pandemic H1N1 and a Seasonal H3N2.</w:t>
      </w:r>
      <w:r w:rsidRPr="00AD4693">
        <w:rPr>
          <w:color w:val="auto"/>
        </w:rPr>
        <w:t xml:space="preserve"> </w:t>
      </w:r>
      <w:r w:rsidR="006920F4" w:rsidRPr="00D704B4">
        <w:rPr>
          <w:i/>
          <w:color w:val="auto"/>
        </w:rPr>
        <w:t>Journal of Bioterrorism &amp; Biodefense</w:t>
      </w:r>
      <w:r w:rsidR="00C059B6" w:rsidRPr="008C0D9F">
        <w:rPr>
          <w:rFonts w:hint="eastAsia"/>
          <w:color w:val="auto"/>
          <w:lang w:eastAsia="zh-CN"/>
        </w:rPr>
        <w:t>.</w:t>
      </w:r>
      <w:r w:rsidRPr="008C0D9F">
        <w:rPr>
          <w:color w:val="auto"/>
        </w:rPr>
        <w:t xml:space="preserve"> </w:t>
      </w:r>
      <w:r w:rsidRPr="00D704B4">
        <w:rPr>
          <w:b/>
          <w:color w:val="auto"/>
        </w:rPr>
        <w:t>2</w:t>
      </w:r>
      <w:r w:rsidR="00602980" w:rsidRPr="00D704B4">
        <w:rPr>
          <w:color w:val="auto"/>
        </w:rPr>
        <w:t>,</w:t>
      </w:r>
      <w:r w:rsidRPr="00DB6DD3">
        <w:rPr>
          <w:color w:val="auto"/>
        </w:rPr>
        <w:t>104 (2011).</w:t>
      </w:r>
    </w:p>
    <w:p w14:paraId="202E4C89" w14:textId="13D320A4" w:rsidR="004A7F78" w:rsidRPr="00DB6DD3" w:rsidRDefault="004A7F78" w:rsidP="0094563D">
      <w:pPr>
        <w:rPr>
          <w:color w:val="auto"/>
        </w:rPr>
      </w:pPr>
      <w:r w:rsidRPr="00DB6DD3">
        <w:rPr>
          <w:color w:val="auto"/>
        </w:rPr>
        <w:t xml:space="preserve">18. Wu, J. et al. Characterization of neuraminidases from the highly pathogenic avian H5N1 and 2009 pandemic H1N1 influenza A viruses. </w:t>
      </w:r>
      <w:proofErr w:type="spellStart"/>
      <w:r w:rsidRPr="00D704B4">
        <w:rPr>
          <w:i/>
          <w:color w:val="auto"/>
        </w:rPr>
        <w:t>PLoS</w:t>
      </w:r>
      <w:proofErr w:type="spellEnd"/>
      <w:r w:rsidRPr="00D704B4">
        <w:rPr>
          <w:i/>
          <w:color w:val="auto"/>
        </w:rPr>
        <w:t xml:space="preserve"> One</w:t>
      </w:r>
      <w:r w:rsidRPr="008C0D9F">
        <w:rPr>
          <w:color w:val="auto"/>
        </w:rPr>
        <w:t>.</w:t>
      </w:r>
      <w:r w:rsidRPr="00DB6DD3">
        <w:rPr>
          <w:color w:val="auto"/>
        </w:rPr>
        <w:t xml:space="preserve"> </w:t>
      </w:r>
      <w:r w:rsidRPr="00D704B4">
        <w:rPr>
          <w:b/>
          <w:color w:val="auto"/>
        </w:rPr>
        <w:t>5</w:t>
      </w:r>
      <w:r w:rsidRPr="00DB6DD3">
        <w:rPr>
          <w:color w:val="auto"/>
        </w:rPr>
        <w:t xml:space="preserve"> (12), e15825 (2010).</w:t>
      </w:r>
    </w:p>
    <w:p w14:paraId="2B3AF84A" w14:textId="4F70D6CB" w:rsidR="004A7F78" w:rsidRPr="00DB6DD3" w:rsidRDefault="004A7F78" w:rsidP="0094563D">
      <w:pPr>
        <w:rPr>
          <w:color w:val="auto"/>
        </w:rPr>
      </w:pPr>
      <w:r w:rsidRPr="00DB6DD3">
        <w:rPr>
          <w:color w:val="auto"/>
        </w:rPr>
        <w:t xml:space="preserve">19. </w:t>
      </w:r>
      <w:proofErr w:type="spellStart"/>
      <w:r w:rsidRPr="00DB6DD3">
        <w:rPr>
          <w:color w:val="auto"/>
        </w:rPr>
        <w:t>Nefkens</w:t>
      </w:r>
      <w:proofErr w:type="spellEnd"/>
      <w:r w:rsidRPr="00DB6DD3">
        <w:rPr>
          <w:color w:val="auto"/>
        </w:rPr>
        <w:t xml:space="preserve">, I. et al. Hemagglutinin </w:t>
      </w:r>
      <w:proofErr w:type="spellStart"/>
      <w:r w:rsidRPr="00DB6DD3">
        <w:rPr>
          <w:color w:val="auto"/>
        </w:rPr>
        <w:t>pseudotyped</w:t>
      </w:r>
      <w:proofErr w:type="spellEnd"/>
      <w:r w:rsidRPr="00DB6DD3">
        <w:rPr>
          <w:color w:val="auto"/>
        </w:rPr>
        <w:t xml:space="preserve"> lentiviral particles: characterization of a new method for avian H5N1 influenza </w:t>
      </w:r>
      <w:proofErr w:type="spellStart"/>
      <w:r w:rsidRPr="00DB6DD3">
        <w:rPr>
          <w:color w:val="auto"/>
        </w:rPr>
        <w:t>sero</w:t>
      </w:r>
      <w:proofErr w:type="spellEnd"/>
      <w:r w:rsidRPr="00DB6DD3">
        <w:rPr>
          <w:color w:val="auto"/>
        </w:rPr>
        <w:t xml:space="preserve">-diagnosis. </w:t>
      </w:r>
      <w:r w:rsidR="006920F4" w:rsidRPr="00D704B4">
        <w:rPr>
          <w:i/>
          <w:color w:val="auto"/>
        </w:rPr>
        <w:t>Journal of Clinical Virology</w:t>
      </w:r>
      <w:r w:rsidRPr="008C0D9F">
        <w:rPr>
          <w:color w:val="auto"/>
        </w:rPr>
        <w:t>.</w:t>
      </w:r>
      <w:r w:rsidRPr="00AD4693">
        <w:rPr>
          <w:color w:val="auto"/>
        </w:rPr>
        <w:t xml:space="preserve"> </w:t>
      </w:r>
      <w:r w:rsidRPr="00D704B4">
        <w:rPr>
          <w:b/>
          <w:color w:val="auto"/>
        </w:rPr>
        <w:t>39</w:t>
      </w:r>
      <w:r w:rsidRPr="00DB6DD3">
        <w:rPr>
          <w:color w:val="auto"/>
        </w:rPr>
        <w:t xml:space="preserve"> (1), 27</w:t>
      </w:r>
      <w:r w:rsidR="00602980">
        <w:rPr>
          <w:color w:val="auto"/>
        </w:rPr>
        <w:t>–</w:t>
      </w:r>
      <w:r w:rsidRPr="00DB6DD3">
        <w:rPr>
          <w:color w:val="auto"/>
        </w:rPr>
        <w:t>33 (2007).</w:t>
      </w:r>
    </w:p>
    <w:p w14:paraId="10540487" w14:textId="3CCF2D41" w:rsidR="004A7F78" w:rsidRPr="00DB6DD3" w:rsidRDefault="004A7F78" w:rsidP="0094563D">
      <w:pPr>
        <w:rPr>
          <w:color w:val="auto"/>
        </w:rPr>
      </w:pPr>
      <w:r w:rsidRPr="00DB6DD3">
        <w:rPr>
          <w:color w:val="auto"/>
        </w:rPr>
        <w:t xml:space="preserve">20. Zhang, Y. et al. Hemagglutinin and neuraminidase matching patterns of two influenza A virus strains related to the 1918 and 2009 global pandemics. </w:t>
      </w:r>
      <w:r w:rsidR="00BD3B9E" w:rsidRPr="00D704B4">
        <w:rPr>
          <w:i/>
          <w:color w:val="auto"/>
        </w:rPr>
        <w:t>Biochemical and Biophysical Research Communications</w:t>
      </w:r>
      <w:r w:rsidRPr="008C0D9F">
        <w:rPr>
          <w:color w:val="auto"/>
        </w:rPr>
        <w:t xml:space="preserve">. </w:t>
      </w:r>
      <w:r w:rsidRPr="00D704B4">
        <w:rPr>
          <w:b/>
          <w:color w:val="auto"/>
        </w:rPr>
        <w:t>387</w:t>
      </w:r>
      <w:r w:rsidRPr="00DB6DD3">
        <w:rPr>
          <w:color w:val="auto"/>
        </w:rPr>
        <w:t xml:space="preserve"> (2), 405</w:t>
      </w:r>
      <w:r w:rsidR="00602980">
        <w:rPr>
          <w:color w:val="auto"/>
        </w:rPr>
        <w:t>–</w:t>
      </w:r>
      <w:r w:rsidRPr="00DB6DD3">
        <w:rPr>
          <w:color w:val="auto"/>
        </w:rPr>
        <w:t>408 (2009).</w:t>
      </w:r>
    </w:p>
    <w:p w14:paraId="4B6E6E9B" w14:textId="0EFD0DB8" w:rsidR="00205B3F" w:rsidRPr="00DB6DD3" w:rsidRDefault="004A7F78" w:rsidP="0094563D">
      <w:pPr>
        <w:rPr>
          <w:color w:val="auto"/>
          <w:lang w:eastAsia="zh-CN"/>
        </w:rPr>
      </w:pPr>
      <w:r w:rsidRPr="00DB6DD3">
        <w:rPr>
          <w:color w:val="auto"/>
        </w:rPr>
        <w:t xml:space="preserve">21. Lin, X. et al. Oseltamivir boosts 2009 H1N1 virus infectivity in vitro. </w:t>
      </w:r>
      <w:r w:rsidR="00BD3B9E" w:rsidRPr="00D704B4">
        <w:rPr>
          <w:i/>
          <w:color w:val="auto"/>
        </w:rPr>
        <w:t>Biochemical and Biophysical Research Communications</w:t>
      </w:r>
      <w:r w:rsidRPr="008C0D9F">
        <w:rPr>
          <w:color w:val="auto"/>
        </w:rPr>
        <w:t>.</w:t>
      </w:r>
      <w:r w:rsidRPr="00AD4693">
        <w:rPr>
          <w:color w:val="auto"/>
        </w:rPr>
        <w:t xml:space="preserve"> </w:t>
      </w:r>
      <w:r w:rsidRPr="00D704B4">
        <w:rPr>
          <w:b/>
          <w:color w:val="auto"/>
        </w:rPr>
        <w:t>390</w:t>
      </w:r>
      <w:r w:rsidRPr="00DB6DD3">
        <w:rPr>
          <w:color w:val="auto"/>
        </w:rPr>
        <w:t xml:space="preserve"> (4), 1305</w:t>
      </w:r>
      <w:r w:rsidR="00602980">
        <w:rPr>
          <w:color w:val="auto"/>
        </w:rPr>
        <w:t>–</w:t>
      </w:r>
      <w:r w:rsidRPr="00DB6DD3">
        <w:rPr>
          <w:color w:val="auto"/>
        </w:rPr>
        <w:t>1308 (2009).</w:t>
      </w:r>
    </w:p>
    <w:p w14:paraId="1AC6E0B0" w14:textId="3C3BCBE9" w:rsidR="00483E5E" w:rsidRPr="00DB6DD3" w:rsidRDefault="00483E5E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>22. McKay, T., Patel, M., Pickles, R. J., Johnson, L. G.</w:t>
      </w:r>
      <w:r w:rsidR="00BD3B9E" w:rsidRPr="00DB6DD3">
        <w:rPr>
          <w:color w:val="auto"/>
          <w:lang w:eastAsia="zh-CN"/>
        </w:rPr>
        <w:t>,</w:t>
      </w:r>
      <w:r w:rsidRPr="00DB6DD3">
        <w:rPr>
          <w:color w:val="auto"/>
          <w:lang w:eastAsia="zh-CN"/>
        </w:rPr>
        <w:t xml:space="preserve"> Olsen, J. C. Influenza M2 envelope protein augments avian influenza hemagglutinin </w:t>
      </w:r>
      <w:proofErr w:type="spellStart"/>
      <w:r w:rsidRPr="00DB6DD3">
        <w:rPr>
          <w:color w:val="auto"/>
          <w:lang w:eastAsia="zh-CN"/>
        </w:rPr>
        <w:t>pseudotyping</w:t>
      </w:r>
      <w:proofErr w:type="spellEnd"/>
      <w:r w:rsidRPr="00DB6DD3">
        <w:rPr>
          <w:color w:val="auto"/>
          <w:lang w:eastAsia="zh-CN"/>
        </w:rPr>
        <w:t xml:space="preserve"> of lentiviral vectors. </w:t>
      </w:r>
      <w:r w:rsidR="00BD3B9E" w:rsidRPr="00D704B4">
        <w:rPr>
          <w:i/>
          <w:color w:val="auto"/>
        </w:rPr>
        <w:t>Gene Therapy</w:t>
      </w:r>
      <w:r w:rsidRPr="00AD4693">
        <w:rPr>
          <w:color w:val="auto"/>
          <w:lang w:eastAsia="zh-CN"/>
        </w:rPr>
        <w:t xml:space="preserve">. </w:t>
      </w:r>
      <w:r w:rsidRPr="00D704B4">
        <w:rPr>
          <w:b/>
          <w:color w:val="auto"/>
          <w:lang w:eastAsia="zh-CN"/>
        </w:rPr>
        <w:t xml:space="preserve">13 </w:t>
      </w:r>
      <w:r w:rsidRPr="00DB6DD3">
        <w:rPr>
          <w:color w:val="auto"/>
          <w:lang w:eastAsia="zh-CN"/>
        </w:rPr>
        <w:t>(8), 715</w:t>
      </w:r>
      <w:r w:rsidR="00602980">
        <w:rPr>
          <w:color w:val="auto"/>
          <w:lang w:eastAsia="zh-CN"/>
        </w:rPr>
        <w:t>–</w:t>
      </w:r>
      <w:r w:rsidRPr="00DB6DD3">
        <w:rPr>
          <w:color w:val="auto"/>
          <w:lang w:eastAsia="zh-CN"/>
        </w:rPr>
        <w:t>724 (2006).</w:t>
      </w:r>
    </w:p>
    <w:p w14:paraId="51F15526" w14:textId="784EB31C" w:rsidR="00483E5E" w:rsidRPr="00DB6DD3" w:rsidRDefault="00483E5E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 xml:space="preserve">23. Pan, H. et al. Autophagy mediates avian influenza H5N1 </w:t>
      </w:r>
      <w:proofErr w:type="spellStart"/>
      <w:r w:rsidRPr="00DB6DD3">
        <w:rPr>
          <w:color w:val="auto"/>
          <w:lang w:eastAsia="zh-CN"/>
        </w:rPr>
        <w:t>pseudotyped</w:t>
      </w:r>
      <w:proofErr w:type="spellEnd"/>
      <w:r w:rsidRPr="00DB6DD3">
        <w:rPr>
          <w:color w:val="auto"/>
          <w:lang w:eastAsia="zh-CN"/>
        </w:rPr>
        <w:t xml:space="preserve"> particle-induced lung inflammation through NF-</w:t>
      </w:r>
      <w:proofErr w:type="spellStart"/>
      <w:r w:rsidRPr="00DB6DD3">
        <w:rPr>
          <w:color w:val="auto"/>
          <w:lang w:eastAsia="zh-CN"/>
        </w:rPr>
        <w:t>kappaB</w:t>
      </w:r>
      <w:proofErr w:type="spellEnd"/>
      <w:r w:rsidRPr="00DB6DD3">
        <w:rPr>
          <w:color w:val="auto"/>
          <w:lang w:eastAsia="zh-CN"/>
        </w:rPr>
        <w:t xml:space="preserve"> and p38 MAPK signaling pathways. </w:t>
      </w:r>
      <w:r w:rsidR="00BD3B9E" w:rsidRPr="00D704B4">
        <w:rPr>
          <w:i/>
          <w:color w:val="auto"/>
        </w:rPr>
        <w:t>American Journal of Physiology-Lung Cellular and Molecular Physiology</w:t>
      </w:r>
      <w:r w:rsidRPr="00DB6DD3">
        <w:rPr>
          <w:color w:val="auto"/>
          <w:lang w:eastAsia="zh-CN"/>
        </w:rPr>
        <w:t xml:space="preserve">. </w:t>
      </w:r>
      <w:r w:rsidRPr="00D704B4">
        <w:rPr>
          <w:b/>
          <w:color w:val="auto"/>
          <w:lang w:eastAsia="zh-CN"/>
        </w:rPr>
        <w:t>306</w:t>
      </w:r>
      <w:r w:rsidRPr="00DB6DD3">
        <w:rPr>
          <w:color w:val="auto"/>
          <w:lang w:eastAsia="zh-CN"/>
        </w:rPr>
        <w:t xml:space="preserve"> (2), L183</w:t>
      </w:r>
      <w:r w:rsidR="00602980">
        <w:rPr>
          <w:color w:val="auto"/>
          <w:lang w:eastAsia="zh-CN"/>
        </w:rPr>
        <w:t>–</w:t>
      </w:r>
      <w:r w:rsidRPr="00DB6DD3">
        <w:rPr>
          <w:color w:val="auto"/>
          <w:lang w:eastAsia="zh-CN"/>
        </w:rPr>
        <w:t>195 (2014).</w:t>
      </w:r>
    </w:p>
    <w:p w14:paraId="4EB68E4B" w14:textId="7E3A4044" w:rsidR="00D334BD" w:rsidRPr="00DB6DD3" w:rsidRDefault="00D334BD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 xml:space="preserve">24. </w:t>
      </w:r>
      <w:proofErr w:type="spellStart"/>
      <w:r w:rsidRPr="00DB6DD3">
        <w:rPr>
          <w:color w:val="auto"/>
          <w:lang w:eastAsia="zh-CN"/>
        </w:rPr>
        <w:t>Szecsi</w:t>
      </w:r>
      <w:proofErr w:type="spellEnd"/>
      <w:r w:rsidRPr="00DB6DD3">
        <w:rPr>
          <w:color w:val="auto"/>
          <w:lang w:eastAsia="zh-CN"/>
        </w:rPr>
        <w:t xml:space="preserve">, J. et al. Induction of </w:t>
      </w:r>
      <w:proofErr w:type="spellStart"/>
      <w:r w:rsidRPr="00DB6DD3">
        <w:rPr>
          <w:color w:val="auto"/>
          <w:lang w:eastAsia="zh-CN"/>
        </w:rPr>
        <w:t>neutralising</w:t>
      </w:r>
      <w:proofErr w:type="spellEnd"/>
      <w:r w:rsidRPr="00DB6DD3">
        <w:rPr>
          <w:color w:val="auto"/>
          <w:lang w:eastAsia="zh-CN"/>
        </w:rPr>
        <w:t xml:space="preserve"> antibodies by virus-like particles </w:t>
      </w:r>
      <w:proofErr w:type="spellStart"/>
      <w:r w:rsidRPr="00DB6DD3">
        <w:rPr>
          <w:color w:val="auto"/>
          <w:lang w:eastAsia="zh-CN"/>
        </w:rPr>
        <w:t>harbouring</w:t>
      </w:r>
      <w:proofErr w:type="spellEnd"/>
      <w:r w:rsidRPr="00DB6DD3">
        <w:rPr>
          <w:color w:val="auto"/>
          <w:lang w:eastAsia="zh-CN"/>
        </w:rPr>
        <w:t xml:space="preserve"> surface proteins from highly pathogenic H5N1 and H7N1 influenza viruses. </w:t>
      </w:r>
      <w:r w:rsidR="00BD3B9E" w:rsidRPr="00D704B4">
        <w:rPr>
          <w:i/>
          <w:color w:val="auto"/>
        </w:rPr>
        <w:t>Virology Journal</w:t>
      </w:r>
      <w:r w:rsidRPr="00DB6DD3">
        <w:rPr>
          <w:color w:val="auto"/>
          <w:lang w:eastAsia="zh-CN"/>
        </w:rPr>
        <w:t xml:space="preserve">. </w:t>
      </w:r>
      <w:r w:rsidRPr="00D704B4">
        <w:rPr>
          <w:b/>
          <w:color w:val="auto"/>
          <w:lang w:eastAsia="zh-CN"/>
        </w:rPr>
        <w:t>3</w:t>
      </w:r>
      <w:r w:rsidRPr="00DB6DD3">
        <w:rPr>
          <w:color w:val="auto"/>
          <w:lang w:eastAsia="zh-CN"/>
        </w:rPr>
        <w:t xml:space="preserve"> 70 (2006).</w:t>
      </w:r>
    </w:p>
    <w:p w14:paraId="308E35EC" w14:textId="3DD86723" w:rsidR="002F2435" w:rsidRPr="00DB6DD3" w:rsidRDefault="002F2435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>2</w:t>
      </w:r>
      <w:r w:rsidR="00D334BD" w:rsidRPr="00DB6DD3">
        <w:rPr>
          <w:color w:val="auto"/>
          <w:lang w:eastAsia="zh-CN"/>
        </w:rPr>
        <w:t>5</w:t>
      </w:r>
      <w:r w:rsidRPr="00DB6DD3">
        <w:rPr>
          <w:color w:val="auto"/>
          <w:lang w:eastAsia="zh-CN"/>
        </w:rPr>
        <w:t>. Garcia, J. M., Lagarde, N., Ma, E. S., de Jong, M. D.</w:t>
      </w:r>
      <w:r w:rsidR="00BD3B9E" w:rsidRPr="00DB6DD3">
        <w:rPr>
          <w:color w:val="auto"/>
          <w:lang w:eastAsia="zh-CN"/>
        </w:rPr>
        <w:t>,</w:t>
      </w:r>
      <w:r w:rsidRPr="00DB6DD3">
        <w:rPr>
          <w:color w:val="auto"/>
          <w:lang w:eastAsia="zh-CN"/>
        </w:rPr>
        <w:t xml:space="preserve"> Peiris, J. S. Optimization and evaluation of an influenza A (H5) </w:t>
      </w:r>
      <w:proofErr w:type="spellStart"/>
      <w:r w:rsidRPr="00DB6DD3">
        <w:rPr>
          <w:color w:val="auto"/>
          <w:lang w:eastAsia="zh-CN"/>
        </w:rPr>
        <w:t>pseudotyped</w:t>
      </w:r>
      <w:proofErr w:type="spellEnd"/>
      <w:r w:rsidRPr="00DB6DD3">
        <w:rPr>
          <w:color w:val="auto"/>
          <w:lang w:eastAsia="zh-CN"/>
        </w:rPr>
        <w:t xml:space="preserve"> lentiviral particle-based serological assay. </w:t>
      </w:r>
      <w:r w:rsidR="00BD3B9E" w:rsidRPr="00D704B4">
        <w:rPr>
          <w:i/>
          <w:color w:val="auto"/>
        </w:rPr>
        <w:t>Journal of Clinical Virology</w:t>
      </w:r>
      <w:r w:rsidRPr="00DB6DD3">
        <w:rPr>
          <w:color w:val="auto"/>
          <w:lang w:eastAsia="zh-CN"/>
        </w:rPr>
        <w:t xml:space="preserve">. </w:t>
      </w:r>
      <w:r w:rsidRPr="00D704B4">
        <w:rPr>
          <w:b/>
          <w:color w:val="auto"/>
          <w:lang w:eastAsia="zh-CN"/>
        </w:rPr>
        <w:t>47</w:t>
      </w:r>
      <w:r w:rsidRPr="00DB6DD3">
        <w:rPr>
          <w:color w:val="auto"/>
          <w:lang w:eastAsia="zh-CN"/>
        </w:rPr>
        <w:t xml:space="preserve"> (1), 29</w:t>
      </w:r>
      <w:r w:rsidR="00602980">
        <w:rPr>
          <w:color w:val="auto"/>
          <w:lang w:eastAsia="zh-CN"/>
        </w:rPr>
        <w:t>–</w:t>
      </w:r>
      <w:r w:rsidRPr="00DB6DD3">
        <w:rPr>
          <w:color w:val="auto"/>
          <w:lang w:eastAsia="zh-CN"/>
        </w:rPr>
        <w:t>33 (2010).</w:t>
      </w:r>
    </w:p>
    <w:p w14:paraId="503C35DD" w14:textId="4A52E61D" w:rsidR="00D334BD" w:rsidRPr="00DB6DD3" w:rsidRDefault="00D334BD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>26. Garcia, J. M.</w:t>
      </w:r>
      <w:r w:rsidR="00BD3B9E" w:rsidRPr="00DB6DD3">
        <w:rPr>
          <w:color w:val="auto"/>
          <w:lang w:eastAsia="zh-CN"/>
        </w:rPr>
        <w:t>,</w:t>
      </w:r>
      <w:r w:rsidRPr="00DB6DD3">
        <w:rPr>
          <w:color w:val="auto"/>
          <w:lang w:eastAsia="zh-CN"/>
        </w:rPr>
        <w:t xml:space="preserve"> Lai, J. C. Production of influenza </w:t>
      </w:r>
      <w:proofErr w:type="spellStart"/>
      <w:r w:rsidRPr="00DB6DD3">
        <w:rPr>
          <w:color w:val="auto"/>
          <w:lang w:eastAsia="zh-CN"/>
        </w:rPr>
        <w:t>pseudotyped</w:t>
      </w:r>
      <w:proofErr w:type="spellEnd"/>
      <w:r w:rsidRPr="00DB6DD3">
        <w:rPr>
          <w:color w:val="auto"/>
          <w:lang w:eastAsia="zh-CN"/>
        </w:rPr>
        <w:t xml:space="preserve"> lentiviral particles and their use in influenza research and diagnosis: an update. </w:t>
      </w:r>
      <w:r w:rsidR="00BD3B9E" w:rsidRPr="00D704B4">
        <w:rPr>
          <w:i/>
          <w:color w:val="auto"/>
        </w:rPr>
        <w:t>Expert Review of Anti-infective Therapy</w:t>
      </w:r>
      <w:r w:rsidRPr="00DB6DD3">
        <w:rPr>
          <w:color w:val="auto"/>
          <w:lang w:eastAsia="zh-CN"/>
        </w:rPr>
        <w:t xml:space="preserve">. </w:t>
      </w:r>
      <w:r w:rsidRPr="00D704B4">
        <w:rPr>
          <w:b/>
          <w:color w:val="auto"/>
          <w:lang w:eastAsia="zh-CN"/>
        </w:rPr>
        <w:t>9</w:t>
      </w:r>
      <w:r w:rsidRPr="00DB6DD3">
        <w:rPr>
          <w:color w:val="auto"/>
          <w:lang w:eastAsia="zh-CN"/>
        </w:rPr>
        <w:t xml:space="preserve"> (4), 443</w:t>
      </w:r>
      <w:r w:rsidR="00602980">
        <w:rPr>
          <w:color w:val="auto"/>
          <w:lang w:eastAsia="zh-CN"/>
        </w:rPr>
        <w:t>–</w:t>
      </w:r>
      <w:r w:rsidRPr="00DB6DD3">
        <w:rPr>
          <w:color w:val="auto"/>
          <w:lang w:eastAsia="zh-CN"/>
        </w:rPr>
        <w:t>455 (2011).</w:t>
      </w:r>
    </w:p>
    <w:p w14:paraId="77E6640D" w14:textId="277CCB1C" w:rsidR="00D334BD" w:rsidRPr="00DB6DD3" w:rsidRDefault="00D334BD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>27. Haynes, J. R. et al. Influenza-</w:t>
      </w:r>
      <w:proofErr w:type="spellStart"/>
      <w:r w:rsidRPr="00DB6DD3">
        <w:rPr>
          <w:color w:val="auto"/>
          <w:lang w:eastAsia="zh-CN"/>
        </w:rPr>
        <w:t>pseudotyped</w:t>
      </w:r>
      <w:proofErr w:type="spellEnd"/>
      <w:r w:rsidRPr="00DB6DD3">
        <w:rPr>
          <w:color w:val="auto"/>
          <w:lang w:eastAsia="zh-CN"/>
        </w:rPr>
        <w:t xml:space="preserve"> Gag virus-like particle vaccines provide broad protection against highly pathogenic avian influenza challenge. </w:t>
      </w:r>
      <w:r w:rsidRPr="00D704B4">
        <w:rPr>
          <w:i/>
          <w:color w:val="auto"/>
        </w:rPr>
        <w:t>Vaccine</w:t>
      </w:r>
      <w:r w:rsidRPr="00DB6DD3">
        <w:rPr>
          <w:color w:val="auto"/>
          <w:lang w:eastAsia="zh-CN"/>
        </w:rPr>
        <w:t xml:space="preserve">. </w:t>
      </w:r>
      <w:r w:rsidRPr="00D704B4">
        <w:rPr>
          <w:b/>
          <w:color w:val="auto"/>
          <w:lang w:eastAsia="zh-CN"/>
        </w:rPr>
        <w:t>27</w:t>
      </w:r>
      <w:r w:rsidRPr="00DB6DD3">
        <w:rPr>
          <w:color w:val="auto"/>
          <w:lang w:eastAsia="zh-CN"/>
        </w:rPr>
        <w:t xml:space="preserve"> (4), 530</w:t>
      </w:r>
      <w:r w:rsidR="00602980">
        <w:rPr>
          <w:color w:val="auto"/>
          <w:lang w:eastAsia="zh-CN"/>
        </w:rPr>
        <w:t>–</w:t>
      </w:r>
      <w:r w:rsidRPr="00DB6DD3">
        <w:rPr>
          <w:color w:val="auto"/>
          <w:lang w:eastAsia="zh-CN"/>
        </w:rPr>
        <w:t>541 (2009).</w:t>
      </w:r>
    </w:p>
    <w:p w14:paraId="12C5ED30" w14:textId="0AF8DC48" w:rsidR="00D334BD" w:rsidRPr="00DB6DD3" w:rsidRDefault="0011635F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 xml:space="preserve">28. </w:t>
      </w:r>
      <w:proofErr w:type="spellStart"/>
      <w:r w:rsidRPr="00DB6DD3">
        <w:rPr>
          <w:color w:val="auto"/>
          <w:lang w:eastAsia="zh-CN"/>
        </w:rPr>
        <w:t>Schmeisser</w:t>
      </w:r>
      <w:proofErr w:type="spellEnd"/>
      <w:r w:rsidRPr="00DB6DD3">
        <w:rPr>
          <w:color w:val="auto"/>
          <w:lang w:eastAsia="zh-CN"/>
        </w:rPr>
        <w:t xml:space="preserve">, F. et al. Production and characterization of mammalian virus-like particles from modified vaccinia virus Ankara vectors expressing influenza H5N1 hemagglutinin and neuraminidase. </w:t>
      </w:r>
      <w:r w:rsidRPr="00D704B4">
        <w:rPr>
          <w:i/>
          <w:color w:val="auto"/>
        </w:rPr>
        <w:t>Vaccine</w:t>
      </w:r>
      <w:r w:rsidRPr="00DB6DD3">
        <w:rPr>
          <w:color w:val="auto"/>
          <w:lang w:eastAsia="zh-CN"/>
        </w:rPr>
        <w:t xml:space="preserve">. </w:t>
      </w:r>
      <w:r w:rsidRPr="00D704B4">
        <w:rPr>
          <w:b/>
          <w:color w:val="auto"/>
          <w:lang w:eastAsia="zh-CN"/>
        </w:rPr>
        <w:t xml:space="preserve">30 </w:t>
      </w:r>
      <w:r w:rsidRPr="00DB6DD3">
        <w:rPr>
          <w:color w:val="auto"/>
          <w:lang w:eastAsia="zh-CN"/>
        </w:rPr>
        <w:t>(23), 3413</w:t>
      </w:r>
      <w:r w:rsidR="00602980">
        <w:rPr>
          <w:color w:val="auto"/>
          <w:lang w:eastAsia="zh-CN"/>
        </w:rPr>
        <w:t>–</w:t>
      </w:r>
      <w:r w:rsidRPr="00DB6DD3">
        <w:rPr>
          <w:color w:val="auto"/>
          <w:lang w:eastAsia="zh-CN"/>
        </w:rPr>
        <w:t>3422 (2012).</w:t>
      </w:r>
    </w:p>
    <w:p w14:paraId="6CAE07AB" w14:textId="6AAA81EB" w:rsidR="00D869AE" w:rsidRPr="00DB6DD3" w:rsidRDefault="00314B4D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 xml:space="preserve">29. </w:t>
      </w:r>
      <w:r w:rsidR="00D869AE" w:rsidRPr="00DB6DD3">
        <w:rPr>
          <w:color w:val="auto"/>
          <w:lang w:eastAsia="zh-CN"/>
        </w:rPr>
        <w:t>Liu, Y. V. et al. Chimeric severe acute respiratory syndrome coronavirus (SARS-</w:t>
      </w:r>
      <w:proofErr w:type="spellStart"/>
      <w:r w:rsidR="00D869AE" w:rsidRPr="00DB6DD3">
        <w:rPr>
          <w:color w:val="auto"/>
          <w:lang w:eastAsia="zh-CN"/>
        </w:rPr>
        <w:t>CoV</w:t>
      </w:r>
      <w:proofErr w:type="spellEnd"/>
      <w:r w:rsidR="00D869AE" w:rsidRPr="00DB6DD3">
        <w:rPr>
          <w:color w:val="auto"/>
          <w:lang w:eastAsia="zh-CN"/>
        </w:rPr>
        <w:t>) S glycoprotein and influenza matrix 1 efficiently form virus-like particles (VLPs) that protect mice against challenge with SARS-</w:t>
      </w:r>
      <w:proofErr w:type="spellStart"/>
      <w:r w:rsidR="00D869AE" w:rsidRPr="00DB6DD3">
        <w:rPr>
          <w:color w:val="auto"/>
          <w:lang w:eastAsia="zh-CN"/>
        </w:rPr>
        <w:t>CoV</w:t>
      </w:r>
      <w:proofErr w:type="spellEnd"/>
      <w:r w:rsidR="00D869AE" w:rsidRPr="00DB6DD3">
        <w:rPr>
          <w:color w:val="auto"/>
          <w:lang w:eastAsia="zh-CN"/>
        </w:rPr>
        <w:t xml:space="preserve">. </w:t>
      </w:r>
      <w:r w:rsidR="00D869AE" w:rsidRPr="00D704B4">
        <w:rPr>
          <w:i/>
          <w:color w:val="auto"/>
        </w:rPr>
        <w:t>Vaccine</w:t>
      </w:r>
      <w:r w:rsidR="00D869AE" w:rsidRPr="00DB6DD3">
        <w:rPr>
          <w:color w:val="auto"/>
          <w:lang w:eastAsia="zh-CN"/>
        </w:rPr>
        <w:t>.</w:t>
      </w:r>
      <w:r w:rsidR="00D869AE" w:rsidRPr="00D704B4">
        <w:rPr>
          <w:b/>
          <w:color w:val="auto"/>
          <w:lang w:eastAsia="zh-CN"/>
        </w:rPr>
        <w:t xml:space="preserve"> 29</w:t>
      </w:r>
      <w:r w:rsidR="00D869AE" w:rsidRPr="00DB6DD3">
        <w:rPr>
          <w:color w:val="auto"/>
          <w:lang w:eastAsia="zh-CN"/>
        </w:rPr>
        <w:t xml:space="preserve"> (38), 6606</w:t>
      </w:r>
      <w:r w:rsidR="00602980">
        <w:rPr>
          <w:color w:val="auto"/>
          <w:lang w:eastAsia="zh-CN"/>
        </w:rPr>
        <w:t>–</w:t>
      </w:r>
      <w:r w:rsidR="00D869AE" w:rsidRPr="00DB6DD3">
        <w:rPr>
          <w:color w:val="auto"/>
          <w:lang w:eastAsia="zh-CN"/>
        </w:rPr>
        <w:t>6613 (2011).</w:t>
      </w:r>
    </w:p>
    <w:p w14:paraId="2B5716FD" w14:textId="2A4706CA" w:rsidR="00D869AE" w:rsidRPr="00DB6DD3" w:rsidRDefault="004D5C17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 xml:space="preserve">30. </w:t>
      </w:r>
      <w:proofErr w:type="spellStart"/>
      <w:r w:rsidRPr="00DB6DD3">
        <w:rPr>
          <w:color w:val="auto"/>
          <w:lang w:eastAsia="zh-CN"/>
        </w:rPr>
        <w:t>Moeschler</w:t>
      </w:r>
      <w:proofErr w:type="spellEnd"/>
      <w:r w:rsidRPr="00DB6DD3">
        <w:rPr>
          <w:color w:val="auto"/>
          <w:lang w:eastAsia="zh-CN"/>
        </w:rPr>
        <w:t xml:space="preserve">, S., </w:t>
      </w:r>
      <w:proofErr w:type="spellStart"/>
      <w:r w:rsidRPr="00DB6DD3">
        <w:rPr>
          <w:color w:val="auto"/>
          <w:lang w:eastAsia="zh-CN"/>
        </w:rPr>
        <w:t>Locher</w:t>
      </w:r>
      <w:proofErr w:type="spellEnd"/>
      <w:r w:rsidRPr="00DB6DD3">
        <w:rPr>
          <w:color w:val="auto"/>
          <w:lang w:eastAsia="zh-CN"/>
        </w:rPr>
        <w:t xml:space="preserve">, S., </w:t>
      </w:r>
      <w:proofErr w:type="spellStart"/>
      <w:r w:rsidRPr="00DB6DD3">
        <w:rPr>
          <w:color w:val="auto"/>
          <w:lang w:eastAsia="zh-CN"/>
        </w:rPr>
        <w:t>Conzelmann</w:t>
      </w:r>
      <w:proofErr w:type="spellEnd"/>
      <w:r w:rsidRPr="00DB6DD3">
        <w:rPr>
          <w:color w:val="auto"/>
          <w:lang w:eastAsia="zh-CN"/>
        </w:rPr>
        <w:t>, K. K., Kramer, B.</w:t>
      </w:r>
      <w:r w:rsidR="00886397" w:rsidRPr="00DB6DD3">
        <w:rPr>
          <w:color w:val="auto"/>
          <w:lang w:eastAsia="zh-CN"/>
        </w:rPr>
        <w:t>,</w:t>
      </w:r>
      <w:r w:rsidRPr="00DB6DD3">
        <w:rPr>
          <w:color w:val="auto"/>
          <w:lang w:eastAsia="zh-CN"/>
        </w:rPr>
        <w:t xml:space="preserve"> Zimmer, G. Quantification of Lyssavirus-Neutralizing Antibodies Using Vesicular Stomatitis Virus </w:t>
      </w:r>
      <w:proofErr w:type="spellStart"/>
      <w:r w:rsidRPr="00DB6DD3">
        <w:rPr>
          <w:color w:val="auto"/>
          <w:lang w:eastAsia="zh-CN"/>
        </w:rPr>
        <w:t>Pseudotype</w:t>
      </w:r>
      <w:proofErr w:type="spellEnd"/>
      <w:r w:rsidRPr="00DB6DD3">
        <w:rPr>
          <w:color w:val="auto"/>
          <w:lang w:eastAsia="zh-CN"/>
        </w:rPr>
        <w:t xml:space="preserve"> Particles. </w:t>
      </w:r>
      <w:r w:rsidRPr="00D704B4">
        <w:rPr>
          <w:i/>
          <w:color w:val="auto"/>
        </w:rPr>
        <w:t>Viruses</w:t>
      </w:r>
      <w:r w:rsidRPr="00DB6DD3">
        <w:rPr>
          <w:color w:val="auto"/>
          <w:lang w:eastAsia="zh-CN"/>
        </w:rPr>
        <w:t xml:space="preserve">. </w:t>
      </w:r>
      <w:r w:rsidRPr="00D704B4">
        <w:rPr>
          <w:b/>
          <w:color w:val="auto"/>
          <w:lang w:eastAsia="zh-CN"/>
        </w:rPr>
        <w:t>8</w:t>
      </w:r>
      <w:r w:rsidRPr="00DB6DD3">
        <w:rPr>
          <w:color w:val="auto"/>
          <w:lang w:eastAsia="zh-CN"/>
        </w:rPr>
        <w:t xml:space="preserve"> (9)</w:t>
      </w:r>
      <w:r w:rsidR="00427EC9">
        <w:rPr>
          <w:rFonts w:hint="eastAsia"/>
          <w:color w:val="auto"/>
          <w:lang w:eastAsia="zh-CN"/>
        </w:rPr>
        <w:t xml:space="preserve">, </w:t>
      </w:r>
      <w:proofErr w:type="spellStart"/>
      <w:r w:rsidR="00427EC9" w:rsidRPr="00427EC9">
        <w:rPr>
          <w:color w:val="auto"/>
          <w:lang w:eastAsia="zh-CN"/>
        </w:rPr>
        <w:t>pii</w:t>
      </w:r>
      <w:proofErr w:type="spellEnd"/>
      <w:r w:rsidR="00427EC9" w:rsidRPr="00427EC9">
        <w:rPr>
          <w:color w:val="auto"/>
          <w:lang w:eastAsia="zh-CN"/>
        </w:rPr>
        <w:t>: E254</w:t>
      </w:r>
      <w:r w:rsidRPr="00DB6DD3">
        <w:rPr>
          <w:color w:val="auto"/>
          <w:lang w:eastAsia="zh-CN"/>
        </w:rPr>
        <w:t xml:space="preserve"> (2016).</w:t>
      </w:r>
    </w:p>
    <w:p w14:paraId="3184177C" w14:textId="77E51F68" w:rsidR="004D5C17" w:rsidRPr="00DB6DD3" w:rsidRDefault="004D5C17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>31. Lai, A. L., Millet, J. K., Daniel, S., Freed, J. H.</w:t>
      </w:r>
      <w:r w:rsidR="00886397" w:rsidRPr="00DB6DD3">
        <w:rPr>
          <w:color w:val="auto"/>
          <w:lang w:eastAsia="zh-CN"/>
        </w:rPr>
        <w:t>,</w:t>
      </w:r>
      <w:r w:rsidRPr="00DB6DD3">
        <w:rPr>
          <w:color w:val="auto"/>
          <w:lang w:eastAsia="zh-CN"/>
        </w:rPr>
        <w:t xml:space="preserve"> Whittaker, G. R. The SARS-</w:t>
      </w:r>
      <w:proofErr w:type="spellStart"/>
      <w:r w:rsidRPr="00DB6DD3">
        <w:rPr>
          <w:color w:val="auto"/>
          <w:lang w:eastAsia="zh-CN"/>
        </w:rPr>
        <w:t>CoV</w:t>
      </w:r>
      <w:proofErr w:type="spellEnd"/>
      <w:r w:rsidRPr="00DB6DD3">
        <w:rPr>
          <w:color w:val="auto"/>
          <w:lang w:eastAsia="zh-CN"/>
        </w:rPr>
        <w:t xml:space="preserve"> Fusion Peptide Forms an Extended Bipartite Fusion Platform that Perturbs Membrane Order in a Calcium-Dependent Manner. </w:t>
      </w:r>
      <w:r w:rsidR="00886397" w:rsidRPr="00D704B4">
        <w:rPr>
          <w:i/>
          <w:color w:val="auto"/>
        </w:rPr>
        <w:t>Journal of Molecular Biology</w:t>
      </w:r>
      <w:r w:rsidRPr="00DB6DD3">
        <w:rPr>
          <w:color w:val="auto"/>
          <w:lang w:eastAsia="zh-CN"/>
        </w:rPr>
        <w:t xml:space="preserve">. </w:t>
      </w:r>
      <w:r w:rsidRPr="00D704B4">
        <w:rPr>
          <w:b/>
          <w:color w:val="auto"/>
          <w:lang w:eastAsia="zh-CN"/>
        </w:rPr>
        <w:t xml:space="preserve">429 </w:t>
      </w:r>
      <w:r w:rsidRPr="00DB6DD3">
        <w:rPr>
          <w:color w:val="auto"/>
          <w:lang w:eastAsia="zh-CN"/>
        </w:rPr>
        <w:t>(24), 3875</w:t>
      </w:r>
      <w:r w:rsidR="00602980">
        <w:rPr>
          <w:color w:val="auto"/>
          <w:lang w:eastAsia="zh-CN"/>
        </w:rPr>
        <w:t>–</w:t>
      </w:r>
      <w:r w:rsidRPr="00DB6DD3">
        <w:rPr>
          <w:color w:val="auto"/>
          <w:lang w:eastAsia="zh-CN"/>
        </w:rPr>
        <w:t>3892 (2017).</w:t>
      </w:r>
    </w:p>
    <w:p w14:paraId="254FC613" w14:textId="1DE88AE5" w:rsidR="00D869AE" w:rsidRPr="00DB6DD3" w:rsidRDefault="004D5C17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 xml:space="preserve">32. Millet, J. K. et al. Middle East respiratory syndrome coronavirus infection is inhibited by </w:t>
      </w:r>
      <w:proofErr w:type="spellStart"/>
      <w:r w:rsidRPr="00DB6DD3">
        <w:rPr>
          <w:color w:val="auto"/>
          <w:lang w:eastAsia="zh-CN"/>
        </w:rPr>
        <w:t>griffithsin</w:t>
      </w:r>
      <w:proofErr w:type="spellEnd"/>
      <w:r w:rsidRPr="00DB6DD3">
        <w:rPr>
          <w:color w:val="auto"/>
          <w:lang w:eastAsia="zh-CN"/>
        </w:rPr>
        <w:t xml:space="preserve">. </w:t>
      </w:r>
      <w:r w:rsidR="00886397" w:rsidRPr="00D704B4">
        <w:rPr>
          <w:i/>
          <w:color w:val="auto"/>
        </w:rPr>
        <w:t>Antiviral Research</w:t>
      </w:r>
      <w:r w:rsidRPr="00DB6DD3">
        <w:rPr>
          <w:color w:val="auto"/>
          <w:lang w:eastAsia="zh-CN"/>
        </w:rPr>
        <w:t xml:space="preserve">. </w:t>
      </w:r>
      <w:r w:rsidRPr="00D704B4">
        <w:rPr>
          <w:b/>
          <w:color w:val="auto"/>
          <w:lang w:eastAsia="zh-CN"/>
        </w:rPr>
        <w:t>133</w:t>
      </w:r>
      <w:r w:rsidR="00602980">
        <w:rPr>
          <w:bCs/>
          <w:color w:val="auto"/>
          <w:lang w:eastAsia="zh-CN"/>
        </w:rPr>
        <w:t>,</w:t>
      </w:r>
      <w:r w:rsidRPr="00D704B4">
        <w:rPr>
          <w:b/>
          <w:color w:val="auto"/>
          <w:lang w:eastAsia="zh-CN"/>
        </w:rPr>
        <w:t xml:space="preserve"> </w:t>
      </w:r>
      <w:r w:rsidRPr="00DB6DD3">
        <w:rPr>
          <w:color w:val="auto"/>
          <w:lang w:eastAsia="zh-CN"/>
        </w:rPr>
        <w:t>1</w:t>
      </w:r>
      <w:r w:rsidR="00602980">
        <w:rPr>
          <w:color w:val="auto"/>
          <w:lang w:eastAsia="zh-CN"/>
        </w:rPr>
        <w:t>–</w:t>
      </w:r>
      <w:r w:rsidRPr="00DB6DD3">
        <w:rPr>
          <w:color w:val="auto"/>
          <w:lang w:eastAsia="zh-CN"/>
        </w:rPr>
        <w:t>8 (2016).</w:t>
      </w:r>
    </w:p>
    <w:p w14:paraId="65F63B93" w14:textId="7D253679" w:rsidR="00DF1C97" w:rsidRPr="00DB6DD3" w:rsidRDefault="00DF1C97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lastRenderedPageBreak/>
        <w:t xml:space="preserve">33. Millet, J. K. et al. Production of </w:t>
      </w:r>
      <w:proofErr w:type="spellStart"/>
      <w:r w:rsidRPr="00DB6DD3">
        <w:rPr>
          <w:color w:val="auto"/>
          <w:lang w:eastAsia="zh-CN"/>
        </w:rPr>
        <w:t>Pseudotyped</w:t>
      </w:r>
      <w:proofErr w:type="spellEnd"/>
      <w:r w:rsidRPr="00DB6DD3">
        <w:rPr>
          <w:color w:val="auto"/>
          <w:lang w:eastAsia="zh-CN"/>
        </w:rPr>
        <w:t xml:space="preserve"> Particles to Study Highly Pathogenic Coronaviruses in a Biosafety Level 2 Setting. </w:t>
      </w:r>
      <w:r w:rsidRPr="00D704B4">
        <w:rPr>
          <w:i/>
          <w:color w:val="auto"/>
        </w:rPr>
        <w:t>Journal of Visualized Experiments</w:t>
      </w:r>
      <w:r w:rsidRPr="00DB6DD3">
        <w:rPr>
          <w:color w:val="auto"/>
          <w:lang w:eastAsia="zh-CN"/>
        </w:rPr>
        <w:t xml:space="preserve">. (145), </w:t>
      </w:r>
      <w:r w:rsidR="00602980" w:rsidRPr="00602980">
        <w:rPr>
          <w:color w:val="auto"/>
          <w:lang w:eastAsia="zh-CN"/>
        </w:rPr>
        <w:t>e59010</w:t>
      </w:r>
      <w:r w:rsidR="00602980" w:rsidRPr="00602980" w:rsidDel="00602980">
        <w:rPr>
          <w:color w:val="auto"/>
          <w:lang w:eastAsia="zh-CN"/>
        </w:rPr>
        <w:t xml:space="preserve"> </w:t>
      </w:r>
      <w:r w:rsidRPr="00DB6DD3">
        <w:rPr>
          <w:color w:val="auto"/>
          <w:lang w:eastAsia="zh-CN"/>
        </w:rPr>
        <w:t>(2019).</w:t>
      </w:r>
    </w:p>
    <w:p w14:paraId="0BA8DD62" w14:textId="1A2A6F25" w:rsidR="00314B4D" w:rsidRPr="00DB6DD3" w:rsidRDefault="00DF1C97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>34</w:t>
      </w:r>
      <w:r w:rsidR="00D869AE" w:rsidRPr="00DB6DD3">
        <w:rPr>
          <w:color w:val="auto"/>
          <w:lang w:eastAsia="zh-CN"/>
        </w:rPr>
        <w:t xml:space="preserve">. </w:t>
      </w:r>
      <w:r w:rsidR="00314B4D" w:rsidRPr="00DB6DD3">
        <w:rPr>
          <w:color w:val="auto"/>
          <w:lang w:eastAsia="zh-CN"/>
        </w:rPr>
        <w:t xml:space="preserve">Ma, M. et al. Murine leukemia virus </w:t>
      </w:r>
      <w:proofErr w:type="spellStart"/>
      <w:r w:rsidR="00314B4D" w:rsidRPr="00DB6DD3">
        <w:rPr>
          <w:color w:val="auto"/>
          <w:lang w:eastAsia="zh-CN"/>
        </w:rPr>
        <w:t>pseudotypes</w:t>
      </w:r>
      <w:proofErr w:type="spellEnd"/>
      <w:r w:rsidR="00314B4D" w:rsidRPr="00DB6DD3">
        <w:rPr>
          <w:color w:val="auto"/>
          <w:lang w:eastAsia="zh-CN"/>
        </w:rPr>
        <w:t xml:space="preserve"> of La Crosse and </w:t>
      </w:r>
      <w:proofErr w:type="spellStart"/>
      <w:r w:rsidR="00314B4D" w:rsidRPr="00DB6DD3">
        <w:rPr>
          <w:color w:val="auto"/>
          <w:lang w:eastAsia="zh-CN"/>
        </w:rPr>
        <w:t>Hantaan</w:t>
      </w:r>
      <w:proofErr w:type="spellEnd"/>
      <w:r w:rsidR="00314B4D" w:rsidRPr="00DB6DD3">
        <w:rPr>
          <w:color w:val="auto"/>
          <w:lang w:eastAsia="zh-CN"/>
        </w:rPr>
        <w:t xml:space="preserve"> </w:t>
      </w:r>
      <w:proofErr w:type="spellStart"/>
      <w:r w:rsidR="00314B4D" w:rsidRPr="00DB6DD3">
        <w:rPr>
          <w:color w:val="auto"/>
          <w:lang w:eastAsia="zh-CN"/>
        </w:rPr>
        <w:t>Bunyaviruses</w:t>
      </w:r>
      <w:proofErr w:type="spellEnd"/>
      <w:r w:rsidR="00314B4D" w:rsidRPr="00DB6DD3">
        <w:rPr>
          <w:color w:val="auto"/>
          <w:lang w:eastAsia="zh-CN"/>
        </w:rPr>
        <w:t xml:space="preserve">: a system for analysis of cell tropism. </w:t>
      </w:r>
      <w:r w:rsidR="00886397" w:rsidRPr="00D704B4">
        <w:rPr>
          <w:i/>
          <w:color w:val="auto"/>
        </w:rPr>
        <w:t>Virus Research</w:t>
      </w:r>
      <w:r w:rsidR="00314B4D" w:rsidRPr="00DB6DD3">
        <w:rPr>
          <w:color w:val="auto"/>
          <w:lang w:eastAsia="zh-CN"/>
        </w:rPr>
        <w:t>.</w:t>
      </w:r>
      <w:r w:rsidR="00314B4D" w:rsidRPr="00D704B4">
        <w:rPr>
          <w:b/>
          <w:color w:val="auto"/>
          <w:lang w:eastAsia="zh-CN"/>
        </w:rPr>
        <w:t xml:space="preserve"> 64</w:t>
      </w:r>
      <w:r w:rsidR="00314B4D" w:rsidRPr="00DB6DD3">
        <w:rPr>
          <w:color w:val="auto"/>
          <w:lang w:eastAsia="zh-CN"/>
        </w:rPr>
        <w:t xml:space="preserve"> (1), 23</w:t>
      </w:r>
      <w:r w:rsidR="00602980">
        <w:rPr>
          <w:color w:val="auto"/>
          <w:lang w:eastAsia="zh-CN"/>
        </w:rPr>
        <w:t>–</w:t>
      </w:r>
      <w:r w:rsidR="00314B4D" w:rsidRPr="00DB6DD3">
        <w:rPr>
          <w:color w:val="auto"/>
          <w:lang w:eastAsia="zh-CN"/>
        </w:rPr>
        <w:t>32 (1999).</w:t>
      </w:r>
    </w:p>
    <w:p w14:paraId="6DEAB1C1" w14:textId="55EF9A0D" w:rsidR="00314B4D" w:rsidRPr="00DB6DD3" w:rsidRDefault="00DF1C97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>35</w:t>
      </w:r>
      <w:r w:rsidR="00314B4D" w:rsidRPr="00DB6DD3">
        <w:rPr>
          <w:color w:val="auto"/>
          <w:lang w:eastAsia="zh-CN"/>
        </w:rPr>
        <w:t>. Wool-Lewis, R. J.</w:t>
      </w:r>
      <w:r w:rsidR="00886397" w:rsidRPr="00DB6DD3">
        <w:rPr>
          <w:color w:val="auto"/>
          <w:lang w:eastAsia="zh-CN"/>
        </w:rPr>
        <w:t>,</w:t>
      </w:r>
      <w:r w:rsidR="00314B4D" w:rsidRPr="00DB6DD3">
        <w:rPr>
          <w:color w:val="auto"/>
          <w:lang w:eastAsia="zh-CN"/>
        </w:rPr>
        <w:t xml:space="preserve"> Bates, P. Characterization of Ebola virus entry by using </w:t>
      </w:r>
      <w:proofErr w:type="spellStart"/>
      <w:r w:rsidR="00314B4D" w:rsidRPr="00DB6DD3">
        <w:rPr>
          <w:color w:val="auto"/>
          <w:lang w:eastAsia="zh-CN"/>
        </w:rPr>
        <w:t>pseudotyped</w:t>
      </w:r>
      <w:proofErr w:type="spellEnd"/>
      <w:r w:rsidR="00314B4D" w:rsidRPr="00DB6DD3">
        <w:rPr>
          <w:color w:val="auto"/>
          <w:lang w:eastAsia="zh-CN"/>
        </w:rPr>
        <w:t xml:space="preserve"> viruses: identification of receptor-deficient cell lines. </w:t>
      </w:r>
      <w:r w:rsidR="00886397" w:rsidRPr="00D704B4">
        <w:rPr>
          <w:i/>
          <w:color w:val="auto"/>
        </w:rPr>
        <w:t>Journal of Virology</w:t>
      </w:r>
      <w:r w:rsidR="00314B4D" w:rsidRPr="00DB6DD3">
        <w:rPr>
          <w:color w:val="auto"/>
          <w:lang w:eastAsia="zh-CN"/>
        </w:rPr>
        <w:t xml:space="preserve">. </w:t>
      </w:r>
      <w:r w:rsidR="00314B4D" w:rsidRPr="00D704B4">
        <w:rPr>
          <w:b/>
          <w:color w:val="auto"/>
          <w:lang w:eastAsia="zh-CN"/>
        </w:rPr>
        <w:t>72</w:t>
      </w:r>
      <w:r w:rsidR="00314B4D" w:rsidRPr="00DB6DD3">
        <w:rPr>
          <w:color w:val="auto"/>
          <w:lang w:eastAsia="zh-CN"/>
        </w:rPr>
        <w:t xml:space="preserve"> (4), 3155</w:t>
      </w:r>
      <w:r w:rsidR="00602980">
        <w:rPr>
          <w:color w:val="auto"/>
          <w:lang w:eastAsia="zh-CN"/>
        </w:rPr>
        <w:t>–</w:t>
      </w:r>
      <w:r w:rsidR="00314B4D" w:rsidRPr="00DB6DD3">
        <w:rPr>
          <w:color w:val="auto"/>
          <w:lang w:eastAsia="zh-CN"/>
        </w:rPr>
        <w:t>3160 (1998).</w:t>
      </w:r>
    </w:p>
    <w:p w14:paraId="2D112C86" w14:textId="6770F6E7" w:rsidR="00314B4D" w:rsidRPr="00DB6DD3" w:rsidRDefault="00DF1C97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>36</w:t>
      </w:r>
      <w:r w:rsidR="00CC6279" w:rsidRPr="00DB6DD3">
        <w:rPr>
          <w:color w:val="auto"/>
          <w:lang w:eastAsia="zh-CN"/>
        </w:rPr>
        <w:t xml:space="preserve">. Chen, C. M. et al. Production and design of more effective avian replication-incompetent retroviral vectors. </w:t>
      </w:r>
      <w:r w:rsidR="00886397" w:rsidRPr="00D704B4">
        <w:rPr>
          <w:i/>
          <w:color w:val="auto"/>
        </w:rPr>
        <w:t>Developmental Biology</w:t>
      </w:r>
      <w:r w:rsidR="00CC6279" w:rsidRPr="00DB6DD3">
        <w:rPr>
          <w:color w:val="auto"/>
          <w:lang w:eastAsia="zh-CN"/>
        </w:rPr>
        <w:t xml:space="preserve">. </w:t>
      </w:r>
      <w:r w:rsidR="00CC6279" w:rsidRPr="00D704B4">
        <w:rPr>
          <w:b/>
          <w:color w:val="auto"/>
          <w:lang w:eastAsia="zh-CN"/>
        </w:rPr>
        <w:t>214</w:t>
      </w:r>
      <w:r w:rsidR="00CC6279" w:rsidRPr="00DB6DD3">
        <w:rPr>
          <w:color w:val="auto"/>
          <w:lang w:eastAsia="zh-CN"/>
        </w:rPr>
        <w:t xml:space="preserve"> (2), 370</w:t>
      </w:r>
      <w:r w:rsidR="00602980">
        <w:rPr>
          <w:color w:val="auto"/>
          <w:lang w:eastAsia="zh-CN"/>
        </w:rPr>
        <w:t>–</w:t>
      </w:r>
      <w:r w:rsidR="00CC6279" w:rsidRPr="00DB6DD3">
        <w:rPr>
          <w:color w:val="auto"/>
          <w:lang w:eastAsia="zh-CN"/>
        </w:rPr>
        <w:t>384 (1999).</w:t>
      </w:r>
    </w:p>
    <w:p w14:paraId="5BF857B0" w14:textId="31218577" w:rsidR="00460565" w:rsidRPr="00DB6DD3" w:rsidRDefault="00DF1C97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>37</w:t>
      </w:r>
      <w:r w:rsidR="00CC6279" w:rsidRPr="00DB6DD3">
        <w:rPr>
          <w:color w:val="auto"/>
          <w:lang w:eastAsia="zh-CN"/>
        </w:rPr>
        <w:t xml:space="preserve">. Kaku, Y. et al. Second generation of </w:t>
      </w:r>
      <w:proofErr w:type="spellStart"/>
      <w:r w:rsidR="00CC6279" w:rsidRPr="00DB6DD3">
        <w:rPr>
          <w:color w:val="auto"/>
          <w:lang w:eastAsia="zh-CN"/>
        </w:rPr>
        <w:t>pseudotype</w:t>
      </w:r>
      <w:proofErr w:type="spellEnd"/>
      <w:r w:rsidR="00CC6279" w:rsidRPr="00DB6DD3">
        <w:rPr>
          <w:color w:val="auto"/>
          <w:lang w:eastAsia="zh-CN"/>
        </w:rPr>
        <w:t xml:space="preserve">-based serum neutralization assay for </w:t>
      </w:r>
      <w:proofErr w:type="spellStart"/>
      <w:r w:rsidR="00CC6279" w:rsidRPr="00DB6DD3">
        <w:rPr>
          <w:color w:val="auto"/>
          <w:lang w:eastAsia="zh-CN"/>
        </w:rPr>
        <w:t>Nipah</w:t>
      </w:r>
      <w:proofErr w:type="spellEnd"/>
      <w:r w:rsidR="00CC6279" w:rsidRPr="00DB6DD3">
        <w:rPr>
          <w:color w:val="auto"/>
          <w:lang w:eastAsia="zh-CN"/>
        </w:rPr>
        <w:t xml:space="preserve"> virus antibodies: sensitive and high-throughput analysis utilizing secreted alkaline phosphatase. </w:t>
      </w:r>
      <w:r w:rsidR="00886397" w:rsidRPr="00D704B4">
        <w:rPr>
          <w:i/>
          <w:color w:val="auto"/>
        </w:rPr>
        <w:t xml:space="preserve">Journal of </w:t>
      </w:r>
      <w:proofErr w:type="spellStart"/>
      <w:r w:rsidR="00886397" w:rsidRPr="00D704B4">
        <w:rPr>
          <w:i/>
          <w:color w:val="auto"/>
        </w:rPr>
        <w:t>Virological</w:t>
      </w:r>
      <w:proofErr w:type="spellEnd"/>
      <w:r w:rsidR="00886397" w:rsidRPr="00D704B4">
        <w:rPr>
          <w:i/>
          <w:color w:val="auto"/>
        </w:rPr>
        <w:t xml:space="preserve"> Methods</w:t>
      </w:r>
      <w:r w:rsidR="00CC6279" w:rsidRPr="00DB6DD3">
        <w:rPr>
          <w:color w:val="auto"/>
          <w:lang w:eastAsia="zh-CN"/>
        </w:rPr>
        <w:t xml:space="preserve">. </w:t>
      </w:r>
      <w:r w:rsidR="00CC6279" w:rsidRPr="00D704B4">
        <w:rPr>
          <w:b/>
          <w:color w:val="auto"/>
          <w:lang w:eastAsia="zh-CN"/>
        </w:rPr>
        <w:t>179</w:t>
      </w:r>
      <w:r w:rsidR="00CC6279" w:rsidRPr="00DB6DD3">
        <w:rPr>
          <w:color w:val="auto"/>
          <w:lang w:eastAsia="zh-CN"/>
        </w:rPr>
        <w:t xml:space="preserve"> (1), 226</w:t>
      </w:r>
      <w:r w:rsidR="00602980">
        <w:rPr>
          <w:color w:val="auto"/>
          <w:lang w:eastAsia="zh-CN"/>
        </w:rPr>
        <w:t>–</w:t>
      </w:r>
      <w:r w:rsidR="00CC6279" w:rsidRPr="00DB6DD3">
        <w:rPr>
          <w:color w:val="auto"/>
          <w:lang w:eastAsia="zh-CN"/>
        </w:rPr>
        <w:t>232 (2012).</w:t>
      </w:r>
    </w:p>
    <w:p w14:paraId="0A8C8156" w14:textId="6E09F37B" w:rsidR="00460565" w:rsidRPr="00DB6DD3" w:rsidRDefault="00DF1C97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>38</w:t>
      </w:r>
      <w:r w:rsidR="00460565" w:rsidRPr="00DB6DD3">
        <w:rPr>
          <w:color w:val="auto"/>
          <w:lang w:eastAsia="zh-CN"/>
        </w:rPr>
        <w:t xml:space="preserve">. </w:t>
      </w:r>
      <w:proofErr w:type="spellStart"/>
      <w:r w:rsidR="00460565" w:rsidRPr="00DB6DD3">
        <w:rPr>
          <w:color w:val="auto"/>
          <w:lang w:eastAsia="zh-CN"/>
        </w:rPr>
        <w:t>Rudiger</w:t>
      </w:r>
      <w:proofErr w:type="spellEnd"/>
      <w:r w:rsidR="00460565" w:rsidRPr="00DB6DD3">
        <w:rPr>
          <w:color w:val="auto"/>
          <w:lang w:eastAsia="zh-CN"/>
        </w:rPr>
        <w:t xml:space="preserve">, D., </w:t>
      </w:r>
      <w:proofErr w:type="spellStart"/>
      <w:r w:rsidR="00460565" w:rsidRPr="00DB6DD3">
        <w:rPr>
          <w:color w:val="auto"/>
          <w:lang w:eastAsia="zh-CN"/>
        </w:rPr>
        <w:t>Kupke</w:t>
      </w:r>
      <w:proofErr w:type="spellEnd"/>
      <w:r w:rsidR="00460565" w:rsidRPr="00DB6DD3">
        <w:rPr>
          <w:color w:val="auto"/>
          <w:lang w:eastAsia="zh-CN"/>
        </w:rPr>
        <w:t xml:space="preserve">, S. Y., </w:t>
      </w:r>
      <w:proofErr w:type="spellStart"/>
      <w:r w:rsidR="00460565" w:rsidRPr="00DB6DD3">
        <w:rPr>
          <w:color w:val="auto"/>
          <w:lang w:eastAsia="zh-CN"/>
        </w:rPr>
        <w:t>Laske</w:t>
      </w:r>
      <w:proofErr w:type="spellEnd"/>
      <w:r w:rsidR="00460565" w:rsidRPr="00DB6DD3">
        <w:rPr>
          <w:color w:val="auto"/>
          <w:lang w:eastAsia="zh-CN"/>
        </w:rPr>
        <w:t xml:space="preserve">, T., </w:t>
      </w:r>
      <w:proofErr w:type="spellStart"/>
      <w:r w:rsidR="00460565" w:rsidRPr="00DB6DD3">
        <w:rPr>
          <w:color w:val="auto"/>
          <w:lang w:eastAsia="zh-CN"/>
        </w:rPr>
        <w:t>Zmora</w:t>
      </w:r>
      <w:proofErr w:type="spellEnd"/>
      <w:r w:rsidR="00460565" w:rsidRPr="00DB6DD3">
        <w:rPr>
          <w:color w:val="auto"/>
          <w:lang w:eastAsia="zh-CN"/>
        </w:rPr>
        <w:t>, P.</w:t>
      </w:r>
      <w:r w:rsidR="00886397" w:rsidRPr="00DB6DD3">
        <w:rPr>
          <w:color w:val="auto"/>
          <w:lang w:eastAsia="zh-CN"/>
        </w:rPr>
        <w:t>,</w:t>
      </w:r>
      <w:r w:rsidR="00460565" w:rsidRPr="00DB6DD3">
        <w:rPr>
          <w:color w:val="auto"/>
          <w:lang w:eastAsia="zh-CN"/>
        </w:rPr>
        <w:t xml:space="preserve"> </w:t>
      </w:r>
      <w:proofErr w:type="spellStart"/>
      <w:r w:rsidR="00460565" w:rsidRPr="00DB6DD3">
        <w:rPr>
          <w:color w:val="auto"/>
          <w:lang w:eastAsia="zh-CN"/>
        </w:rPr>
        <w:t>Reichl</w:t>
      </w:r>
      <w:proofErr w:type="spellEnd"/>
      <w:r w:rsidR="00460565" w:rsidRPr="00DB6DD3">
        <w:rPr>
          <w:color w:val="auto"/>
          <w:lang w:eastAsia="zh-CN"/>
        </w:rPr>
        <w:t xml:space="preserve">, U. Multiscale modeling of influenza A virus replication in cell cultures predicts infection dynamics for highly different infection conditions. </w:t>
      </w:r>
      <w:r w:rsidR="00886397" w:rsidRPr="00D704B4">
        <w:rPr>
          <w:i/>
          <w:color w:val="auto"/>
        </w:rPr>
        <w:t>PLOS Computational Biology</w:t>
      </w:r>
      <w:r w:rsidR="00460565" w:rsidRPr="00DB6DD3">
        <w:rPr>
          <w:color w:val="auto"/>
          <w:lang w:eastAsia="zh-CN"/>
        </w:rPr>
        <w:t xml:space="preserve">. </w:t>
      </w:r>
      <w:r w:rsidR="00460565" w:rsidRPr="00D704B4">
        <w:rPr>
          <w:b/>
          <w:color w:val="auto"/>
          <w:lang w:eastAsia="zh-CN"/>
        </w:rPr>
        <w:t>15</w:t>
      </w:r>
      <w:r w:rsidR="00460565" w:rsidRPr="00DB6DD3">
        <w:rPr>
          <w:color w:val="auto"/>
          <w:lang w:eastAsia="zh-CN"/>
        </w:rPr>
        <w:t xml:space="preserve"> (2), e1006819 (2019).</w:t>
      </w:r>
    </w:p>
    <w:p w14:paraId="13829B00" w14:textId="26F46787" w:rsidR="009423F5" w:rsidRPr="00DB6DD3" w:rsidRDefault="00DF1C97" w:rsidP="0094563D">
      <w:pPr>
        <w:rPr>
          <w:color w:val="auto"/>
          <w:lang w:eastAsia="zh-CN"/>
        </w:rPr>
      </w:pPr>
      <w:r w:rsidRPr="00DB6DD3">
        <w:rPr>
          <w:color w:val="auto"/>
          <w:lang w:eastAsia="zh-CN"/>
        </w:rPr>
        <w:t>39</w:t>
      </w:r>
      <w:r w:rsidR="009423F5" w:rsidRPr="00DB6DD3">
        <w:rPr>
          <w:color w:val="auto"/>
          <w:lang w:eastAsia="zh-CN"/>
        </w:rPr>
        <w:t xml:space="preserve">. </w:t>
      </w:r>
      <w:proofErr w:type="spellStart"/>
      <w:r w:rsidR="009423F5" w:rsidRPr="00DB6DD3">
        <w:rPr>
          <w:color w:val="auto"/>
          <w:lang w:eastAsia="zh-CN"/>
        </w:rPr>
        <w:t>Petiot</w:t>
      </w:r>
      <w:proofErr w:type="spellEnd"/>
      <w:r w:rsidR="009423F5" w:rsidRPr="00DB6DD3">
        <w:rPr>
          <w:color w:val="auto"/>
          <w:lang w:eastAsia="zh-CN"/>
        </w:rPr>
        <w:t xml:space="preserve">, E. et al. Influenza viruses production: Evaluation of a novel avian cell line </w:t>
      </w:r>
      <w:proofErr w:type="spellStart"/>
      <w:r w:rsidR="009423F5" w:rsidRPr="00DB6DD3">
        <w:rPr>
          <w:color w:val="auto"/>
          <w:lang w:eastAsia="zh-CN"/>
        </w:rPr>
        <w:t>DuckCelt</w:t>
      </w:r>
      <w:proofErr w:type="spellEnd"/>
      <w:r w:rsidR="009423F5" w:rsidRPr="00DB6DD3">
        <w:rPr>
          <w:color w:val="auto"/>
          <w:lang w:eastAsia="zh-CN"/>
        </w:rPr>
        <w:t xml:space="preserve">(R)-T17. </w:t>
      </w:r>
      <w:r w:rsidR="009423F5" w:rsidRPr="00D704B4">
        <w:rPr>
          <w:i/>
          <w:color w:val="auto"/>
        </w:rPr>
        <w:t>Vaccine</w:t>
      </w:r>
      <w:r w:rsidR="009423F5" w:rsidRPr="00DB6DD3">
        <w:rPr>
          <w:color w:val="auto"/>
          <w:lang w:eastAsia="zh-CN"/>
        </w:rPr>
        <w:t xml:space="preserve">. </w:t>
      </w:r>
      <w:r w:rsidR="009423F5" w:rsidRPr="00D704B4">
        <w:rPr>
          <w:b/>
          <w:color w:val="auto"/>
          <w:lang w:eastAsia="zh-CN"/>
        </w:rPr>
        <w:t>36</w:t>
      </w:r>
      <w:r w:rsidR="009423F5" w:rsidRPr="00DB6DD3">
        <w:rPr>
          <w:color w:val="auto"/>
          <w:lang w:eastAsia="zh-CN"/>
        </w:rPr>
        <w:t xml:space="preserve"> (22), 3101</w:t>
      </w:r>
      <w:r w:rsidR="00602980">
        <w:rPr>
          <w:color w:val="auto"/>
          <w:lang w:eastAsia="zh-CN"/>
        </w:rPr>
        <w:t>–</w:t>
      </w:r>
      <w:r w:rsidR="009423F5" w:rsidRPr="00DB6DD3">
        <w:rPr>
          <w:color w:val="auto"/>
          <w:lang w:eastAsia="zh-CN"/>
        </w:rPr>
        <w:t>3111 (2018).</w:t>
      </w:r>
    </w:p>
    <w:sectPr w:rsidR="009423F5" w:rsidRPr="00DB6DD3" w:rsidSect="007F1A2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B670D" w14:textId="77777777" w:rsidR="00CB3863" w:rsidRDefault="00CB3863" w:rsidP="00621C4E">
      <w:r>
        <w:separator/>
      </w:r>
    </w:p>
  </w:endnote>
  <w:endnote w:type="continuationSeparator" w:id="0">
    <w:p w14:paraId="6BCF610A" w14:textId="77777777" w:rsidR="00CB3863" w:rsidRDefault="00CB3863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47363" w14:textId="71AB2B06" w:rsidR="00E32865" w:rsidRPr="00494F77" w:rsidRDefault="00E32865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E32865" w:rsidRDefault="00E32865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3B3EC" w14:textId="77777777" w:rsidR="00CB3863" w:rsidRDefault="00CB3863" w:rsidP="00621C4E">
      <w:r>
        <w:separator/>
      </w:r>
    </w:p>
  </w:footnote>
  <w:footnote w:type="continuationSeparator" w:id="0">
    <w:p w14:paraId="780ACE00" w14:textId="77777777" w:rsidR="00CB3863" w:rsidRDefault="00CB3863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E32865" w:rsidRPr="006F06E4" w:rsidRDefault="00E32865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236BB141" w:rsidR="00E32865" w:rsidRPr="006F06E4" w:rsidRDefault="00E32865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5E0A"/>
    <w:multiLevelType w:val="multilevel"/>
    <w:tmpl w:val="CD2A5B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B6E94"/>
    <w:multiLevelType w:val="multilevel"/>
    <w:tmpl w:val="17B86D9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83DBA"/>
    <w:multiLevelType w:val="multilevel"/>
    <w:tmpl w:val="9EEAF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5"/>
  </w:num>
  <w:num w:numId="4">
    <w:abstractNumId w:val="17"/>
  </w:num>
  <w:num w:numId="5">
    <w:abstractNumId w:val="10"/>
  </w:num>
  <w:num w:numId="6">
    <w:abstractNumId w:val="16"/>
  </w:num>
  <w:num w:numId="7">
    <w:abstractNumId w:val="1"/>
  </w:num>
  <w:num w:numId="8">
    <w:abstractNumId w:val="11"/>
  </w:num>
  <w:num w:numId="9">
    <w:abstractNumId w:val="12"/>
  </w:num>
  <w:num w:numId="10">
    <w:abstractNumId w:val="18"/>
  </w:num>
  <w:num w:numId="11">
    <w:abstractNumId w:val="23"/>
  </w:num>
  <w:num w:numId="12">
    <w:abstractNumId w:val="3"/>
  </w:num>
  <w:num w:numId="13">
    <w:abstractNumId w:val="20"/>
  </w:num>
  <w:num w:numId="14">
    <w:abstractNumId w:val="28"/>
  </w:num>
  <w:num w:numId="15">
    <w:abstractNumId w:val="13"/>
  </w:num>
  <w:num w:numId="16">
    <w:abstractNumId w:val="9"/>
  </w:num>
  <w:num w:numId="17">
    <w:abstractNumId w:val="22"/>
  </w:num>
  <w:num w:numId="18">
    <w:abstractNumId w:val="14"/>
  </w:num>
  <w:num w:numId="19">
    <w:abstractNumId w:val="25"/>
  </w:num>
  <w:num w:numId="20">
    <w:abstractNumId w:val="4"/>
  </w:num>
  <w:num w:numId="21">
    <w:abstractNumId w:val="27"/>
  </w:num>
  <w:num w:numId="22">
    <w:abstractNumId w:val="24"/>
  </w:num>
  <w:num w:numId="23">
    <w:abstractNumId w:val="15"/>
  </w:num>
  <w:num w:numId="24">
    <w:abstractNumId w:val="29"/>
  </w:num>
  <w:num w:numId="25">
    <w:abstractNumId w:val="8"/>
  </w:num>
  <w:num w:numId="26">
    <w:abstractNumId w:val="2"/>
  </w:num>
  <w:num w:numId="27">
    <w:abstractNumId w:val="7"/>
  </w:num>
  <w:num w:numId="28">
    <w:abstractNumId w:val="30"/>
  </w:num>
  <w:num w:numId="29">
    <w:abstractNumId w:val="26"/>
  </w:num>
  <w:num w:numId="30">
    <w:abstractNumId w:val="0"/>
  </w:num>
  <w:num w:numId="31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04E5"/>
    <w:rsid w:val="000129B2"/>
    <w:rsid w:val="00012FF9"/>
    <w:rsid w:val="0001389C"/>
    <w:rsid w:val="00013C4B"/>
    <w:rsid w:val="00014314"/>
    <w:rsid w:val="000210C0"/>
    <w:rsid w:val="000212AE"/>
    <w:rsid w:val="00021434"/>
    <w:rsid w:val="00021774"/>
    <w:rsid w:val="00021DF3"/>
    <w:rsid w:val="000221F2"/>
    <w:rsid w:val="00023869"/>
    <w:rsid w:val="00023FCE"/>
    <w:rsid w:val="00024598"/>
    <w:rsid w:val="00027959"/>
    <w:rsid w:val="000279B0"/>
    <w:rsid w:val="00030E4A"/>
    <w:rsid w:val="00032769"/>
    <w:rsid w:val="0003311E"/>
    <w:rsid w:val="000345B0"/>
    <w:rsid w:val="0003618D"/>
    <w:rsid w:val="00037361"/>
    <w:rsid w:val="00037B58"/>
    <w:rsid w:val="000454BA"/>
    <w:rsid w:val="00047B6F"/>
    <w:rsid w:val="00051B73"/>
    <w:rsid w:val="00053B2B"/>
    <w:rsid w:val="000575CF"/>
    <w:rsid w:val="00060684"/>
    <w:rsid w:val="00060ABE"/>
    <w:rsid w:val="00061A50"/>
    <w:rsid w:val="0006361B"/>
    <w:rsid w:val="00064104"/>
    <w:rsid w:val="00064F32"/>
    <w:rsid w:val="000652E3"/>
    <w:rsid w:val="00066025"/>
    <w:rsid w:val="00067A8F"/>
    <w:rsid w:val="000701D1"/>
    <w:rsid w:val="000722BB"/>
    <w:rsid w:val="00072857"/>
    <w:rsid w:val="000732E6"/>
    <w:rsid w:val="00074D9F"/>
    <w:rsid w:val="000767A6"/>
    <w:rsid w:val="00077E9D"/>
    <w:rsid w:val="00080012"/>
    <w:rsid w:val="00080A20"/>
    <w:rsid w:val="00082796"/>
    <w:rsid w:val="00082DF4"/>
    <w:rsid w:val="00086FF5"/>
    <w:rsid w:val="00087C0A"/>
    <w:rsid w:val="00090FAD"/>
    <w:rsid w:val="00091788"/>
    <w:rsid w:val="00093A3E"/>
    <w:rsid w:val="00093BC4"/>
    <w:rsid w:val="000943E6"/>
    <w:rsid w:val="00094D82"/>
    <w:rsid w:val="00097929"/>
    <w:rsid w:val="000A1E80"/>
    <w:rsid w:val="000A3B70"/>
    <w:rsid w:val="000A5153"/>
    <w:rsid w:val="000B10AE"/>
    <w:rsid w:val="000B30BF"/>
    <w:rsid w:val="000B566B"/>
    <w:rsid w:val="000B57CB"/>
    <w:rsid w:val="000B595C"/>
    <w:rsid w:val="000B662E"/>
    <w:rsid w:val="000B7294"/>
    <w:rsid w:val="000B75D0"/>
    <w:rsid w:val="000C0275"/>
    <w:rsid w:val="000C19B1"/>
    <w:rsid w:val="000C1CF8"/>
    <w:rsid w:val="000C2008"/>
    <w:rsid w:val="000C3200"/>
    <w:rsid w:val="000C34F8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3A13"/>
    <w:rsid w:val="000D5641"/>
    <w:rsid w:val="000D76E4"/>
    <w:rsid w:val="000E206A"/>
    <w:rsid w:val="000E3816"/>
    <w:rsid w:val="000E4F77"/>
    <w:rsid w:val="000E6F4E"/>
    <w:rsid w:val="000F1CC7"/>
    <w:rsid w:val="000F265C"/>
    <w:rsid w:val="000F2A0C"/>
    <w:rsid w:val="000F3AFA"/>
    <w:rsid w:val="000F5712"/>
    <w:rsid w:val="000F6611"/>
    <w:rsid w:val="000F6CB0"/>
    <w:rsid w:val="000F7E22"/>
    <w:rsid w:val="0010381B"/>
    <w:rsid w:val="00103AB8"/>
    <w:rsid w:val="00107554"/>
    <w:rsid w:val="001075E9"/>
    <w:rsid w:val="001104F3"/>
    <w:rsid w:val="00111247"/>
    <w:rsid w:val="001113DE"/>
    <w:rsid w:val="00112324"/>
    <w:rsid w:val="00112389"/>
    <w:rsid w:val="00112EEB"/>
    <w:rsid w:val="00115D6A"/>
    <w:rsid w:val="0011635F"/>
    <w:rsid w:val="001173FF"/>
    <w:rsid w:val="001215ED"/>
    <w:rsid w:val="0012563A"/>
    <w:rsid w:val="001264DE"/>
    <w:rsid w:val="001266D9"/>
    <w:rsid w:val="001313A7"/>
    <w:rsid w:val="00131996"/>
    <w:rsid w:val="0013276F"/>
    <w:rsid w:val="001342B5"/>
    <w:rsid w:val="0013621E"/>
    <w:rsid w:val="0013642E"/>
    <w:rsid w:val="00137441"/>
    <w:rsid w:val="00142EFE"/>
    <w:rsid w:val="001447EE"/>
    <w:rsid w:val="00145620"/>
    <w:rsid w:val="00152A23"/>
    <w:rsid w:val="0015597B"/>
    <w:rsid w:val="00156B11"/>
    <w:rsid w:val="00157A7F"/>
    <w:rsid w:val="00162CB7"/>
    <w:rsid w:val="00163013"/>
    <w:rsid w:val="001665C9"/>
    <w:rsid w:val="00166F32"/>
    <w:rsid w:val="00170964"/>
    <w:rsid w:val="001718C0"/>
    <w:rsid w:val="00171E4A"/>
    <w:rsid w:val="00171E5B"/>
    <w:rsid w:val="00171F94"/>
    <w:rsid w:val="00175D4E"/>
    <w:rsid w:val="0017649D"/>
    <w:rsid w:val="0017668A"/>
    <w:rsid w:val="001766FE"/>
    <w:rsid w:val="001771E7"/>
    <w:rsid w:val="00182A45"/>
    <w:rsid w:val="00182DF7"/>
    <w:rsid w:val="0018512E"/>
    <w:rsid w:val="0018569A"/>
    <w:rsid w:val="001858FF"/>
    <w:rsid w:val="001911FF"/>
    <w:rsid w:val="00192006"/>
    <w:rsid w:val="00193180"/>
    <w:rsid w:val="0019530C"/>
    <w:rsid w:val="00196792"/>
    <w:rsid w:val="001978E6"/>
    <w:rsid w:val="001979B5"/>
    <w:rsid w:val="001A2873"/>
    <w:rsid w:val="001B1519"/>
    <w:rsid w:val="001B1F0E"/>
    <w:rsid w:val="001B2DBA"/>
    <w:rsid w:val="001B2E2D"/>
    <w:rsid w:val="001B5CD2"/>
    <w:rsid w:val="001C0BEE"/>
    <w:rsid w:val="001C1CAC"/>
    <w:rsid w:val="001C1E49"/>
    <w:rsid w:val="001C27C1"/>
    <w:rsid w:val="001C2A98"/>
    <w:rsid w:val="001C3B86"/>
    <w:rsid w:val="001C4D95"/>
    <w:rsid w:val="001C7AE3"/>
    <w:rsid w:val="001D3D7D"/>
    <w:rsid w:val="001D3FFF"/>
    <w:rsid w:val="001D4714"/>
    <w:rsid w:val="001D4997"/>
    <w:rsid w:val="001D625F"/>
    <w:rsid w:val="001D68A4"/>
    <w:rsid w:val="001D7576"/>
    <w:rsid w:val="001E0D84"/>
    <w:rsid w:val="001E0E3F"/>
    <w:rsid w:val="001E14A0"/>
    <w:rsid w:val="001E296E"/>
    <w:rsid w:val="001E568F"/>
    <w:rsid w:val="001E7376"/>
    <w:rsid w:val="001F14A7"/>
    <w:rsid w:val="001F1518"/>
    <w:rsid w:val="001F225C"/>
    <w:rsid w:val="001F226F"/>
    <w:rsid w:val="001F601A"/>
    <w:rsid w:val="001F66B5"/>
    <w:rsid w:val="00200792"/>
    <w:rsid w:val="00201275"/>
    <w:rsid w:val="00201CFA"/>
    <w:rsid w:val="0020220D"/>
    <w:rsid w:val="00202448"/>
    <w:rsid w:val="00202D15"/>
    <w:rsid w:val="00205B3F"/>
    <w:rsid w:val="00205F0B"/>
    <w:rsid w:val="00207676"/>
    <w:rsid w:val="00212CE4"/>
    <w:rsid w:val="00212EAE"/>
    <w:rsid w:val="00213668"/>
    <w:rsid w:val="00214BEE"/>
    <w:rsid w:val="002161C7"/>
    <w:rsid w:val="00216D99"/>
    <w:rsid w:val="002205B8"/>
    <w:rsid w:val="00221E71"/>
    <w:rsid w:val="00223632"/>
    <w:rsid w:val="00224D2E"/>
    <w:rsid w:val="00225720"/>
    <w:rsid w:val="002259E5"/>
    <w:rsid w:val="00226140"/>
    <w:rsid w:val="002274F3"/>
    <w:rsid w:val="0023094C"/>
    <w:rsid w:val="002325C6"/>
    <w:rsid w:val="00233484"/>
    <w:rsid w:val="00234303"/>
    <w:rsid w:val="00234BE3"/>
    <w:rsid w:val="00235A90"/>
    <w:rsid w:val="00235EA3"/>
    <w:rsid w:val="0023624F"/>
    <w:rsid w:val="00241109"/>
    <w:rsid w:val="00241E48"/>
    <w:rsid w:val="0024214E"/>
    <w:rsid w:val="00242623"/>
    <w:rsid w:val="00243934"/>
    <w:rsid w:val="002459A8"/>
    <w:rsid w:val="00250558"/>
    <w:rsid w:val="002518FF"/>
    <w:rsid w:val="0025357C"/>
    <w:rsid w:val="00254515"/>
    <w:rsid w:val="002547EC"/>
    <w:rsid w:val="002605D1"/>
    <w:rsid w:val="00260652"/>
    <w:rsid w:val="00261F25"/>
    <w:rsid w:val="002648A9"/>
    <w:rsid w:val="0026536F"/>
    <w:rsid w:val="0026553C"/>
    <w:rsid w:val="00265A77"/>
    <w:rsid w:val="002661A0"/>
    <w:rsid w:val="0026790A"/>
    <w:rsid w:val="00267DD5"/>
    <w:rsid w:val="00271688"/>
    <w:rsid w:val="0027202A"/>
    <w:rsid w:val="00272032"/>
    <w:rsid w:val="00274621"/>
    <w:rsid w:val="00274A0A"/>
    <w:rsid w:val="002770CC"/>
    <w:rsid w:val="00277593"/>
    <w:rsid w:val="00280909"/>
    <w:rsid w:val="00280918"/>
    <w:rsid w:val="00280D61"/>
    <w:rsid w:val="00282661"/>
    <w:rsid w:val="002829F2"/>
    <w:rsid w:val="00282AA6"/>
    <w:rsid w:val="00282AF6"/>
    <w:rsid w:val="0028596A"/>
    <w:rsid w:val="00286F17"/>
    <w:rsid w:val="00287085"/>
    <w:rsid w:val="00287DC0"/>
    <w:rsid w:val="00290AF9"/>
    <w:rsid w:val="00291131"/>
    <w:rsid w:val="00292369"/>
    <w:rsid w:val="00292492"/>
    <w:rsid w:val="002967CF"/>
    <w:rsid w:val="00297788"/>
    <w:rsid w:val="002A2E1F"/>
    <w:rsid w:val="002A3285"/>
    <w:rsid w:val="002A34F9"/>
    <w:rsid w:val="002A4467"/>
    <w:rsid w:val="002A484B"/>
    <w:rsid w:val="002A4C40"/>
    <w:rsid w:val="002A4E29"/>
    <w:rsid w:val="002A64A6"/>
    <w:rsid w:val="002B1BD3"/>
    <w:rsid w:val="002B1FE3"/>
    <w:rsid w:val="002B3301"/>
    <w:rsid w:val="002B7E1E"/>
    <w:rsid w:val="002B7E53"/>
    <w:rsid w:val="002B7FDC"/>
    <w:rsid w:val="002C1445"/>
    <w:rsid w:val="002C3C10"/>
    <w:rsid w:val="002C47D4"/>
    <w:rsid w:val="002C4E5C"/>
    <w:rsid w:val="002C575D"/>
    <w:rsid w:val="002D0F38"/>
    <w:rsid w:val="002D3F86"/>
    <w:rsid w:val="002D6828"/>
    <w:rsid w:val="002D6EF3"/>
    <w:rsid w:val="002D77E3"/>
    <w:rsid w:val="002E2DE3"/>
    <w:rsid w:val="002E55EE"/>
    <w:rsid w:val="002E7D63"/>
    <w:rsid w:val="002F2435"/>
    <w:rsid w:val="002F2859"/>
    <w:rsid w:val="002F30D8"/>
    <w:rsid w:val="002F6E3C"/>
    <w:rsid w:val="002F7BAE"/>
    <w:rsid w:val="0030117D"/>
    <w:rsid w:val="00301F30"/>
    <w:rsid w:val="0030301D"/>
    <w:rsid w:val="00303890"/>
    <w:rsid w:val="003038FD"/>
    <w:rsid w:val="00303C87"/>
    <w:rsid w:val="00304CAC"/>
    <w:rsid w:val="0030571A"/>
    <w:rsid w:val="00306857"/>
    <w:rsid w:val="003108E5"/>
    <w:rsid w:val="00310D2D"/>
    <w:rsid w:val="003115A8"/>
    <w:rsid w:val="003120CB"/>
    <w:rsid w:val="00312A66"/>
    <w:rsid w:val="003135A0"/>
    <w:rsid w:val="00314B4D"/>
    <w:rsid w:val="003154B6"/>
    <w:rsid w:val="003176B9"/>
    <w:rsid w:val="00317D56"/>
    <w:rsid w:val="00320153"/>
    <w:rsid w:val="00320367"/>
    <w:rsid w:val="00320C36"/>
    <w:rsid w:val="00322871"/>
    <w:rsid w:val="0032668F"/>
    <w:rsid w:val="00326FB3"/>
    <w:rsid w:val="00327D57"/>
    <w:rsid w:val="003316D4"/>
    <w:rsid w:val="003321B2"/>
    <w:rsid w:val="00332BBE"/>
    <w:rsid w:val="0033301A"/>
    <w:rsid w:val="00333822"/>
    <w:rsid w:val="00334795"/>
    <w:rsid w:val="00336715"/>
    <w:rsid w:val="003401EC"/>
    <w:rsid w:val="00340DFD"/>
    <w:rsid w:val="00341F4C"/>
    <w:rsid w:val="003427BB"/>
    <w:rsid w:val="00344954"/>
    <w:rsid w:val="003508E9"/>
    <w:rsid w:val="00350CD7"/>
    <w:rsid w:val="00354447"/>
    <w:rsid w:val="00360C17"/>
    <w:rsid w:val="003621C6"/>
    <w:rsid w:val="003622B8"/>
    <w:rsid w:val="00366B76"/>
    <w:rsid w:val="003701EC"/>
    <w:rsid w:val="00373051"/>
    <w:rsid w:val="003736A4"/>
    <w:rsid w:val="00373B8F"/>
    <w:rsid w:val="00376217"/>
    <w:rsid w:val="00376D95"/>
    <w:rsid w:val="003778A8"/>
    <w:rsid w:val="00377FBB"/>
    <w:rsid w:val="00380016"/>
    <w:rsid w:val="00380960"/>
    <w:rsid w:val="0038257E"/>
    <w:rsid w:val="00383FD4"/>
    <w:rsid w:val="00385140"/>
    <w:rsid w:val="003856BB"/>
    <w:rsid w:val="0038634A"/>
    <w:rsid w:val="00387820"/>
    <w:rsid w:val="00393860"/>
    <w:rsid w:val="00393CC7"/>
    <w:rsid w:val="00396302"/>
    <w:rsid w:val="003971F7"/>
    <w:rsid w:val="003A16FC"/>
    <w:rsid w:val="003A19A5"/>
    <w:rsid w:val="003A2C8A"/>
    <w:rsid w:val="003A4FCD"/>
    <w:rsid w:val="003B0944"/>
    <w:rsid w:val="003B1593"/>
    <w:rsid w:val="003B4381"/>
    <w:rsid w:val="003B559C"/>
    <w:rsid w:val="003B7426"/>
    <w:rsid w:val="003B7C09"/>
    <w:rsid w:val="003C0453"/>
    <w:rsid w:val="003C1043"/>
    <w:rsid w:val="003C15B4"/>
    <w:rsid w:val="003C1A30"/>
    <w:rsid w:val="003C316B"/>
    <w:rsid w:val="003C31B4"/>
    <w:rsid w:val="003C6779"/>
    <w:rsid w:val="003C71BE"/>
    <w:rsid w:val="003D033C"/>
    <w:rsid w:val="003D0558"/>
    <w:rsid w:val="003D2998"/>
    <w:rsid w:val="003D2F0A"/>
    <w:rsid w:val="003D3891"/>
    <w:rsid w:val="003D3FE9"/>
    <w:rsid w:val="003D478C"/>
    <w:rsid w:val="003D5D84"/>
    <w:rsid w:val="003D5EED"/>
    <w:rsid w:val="003E0F4F"/>
    <w:rsid w:val="003E18AC"/>
    <w:rsid w:val="003E210B"/>
    <w:rsid w:val="003E2A12"/>
    <w:rsid w:val="003E3384"/>
    <w:rsid w:val="003E3CA4"/>
    <w:rsid w:val="003E4D0B"/>
    <w:rsid w:val="003E548E"/>
    <w:rsid w:val="004014E8"/>
    <w:rsid w:val="004054FD"/>
    <w:rsid w:val="00407EC8"/>
    <w:rsid w:val="0041110A"/>
    <w:rsid w:val="00411624"/>
    <w:rsid w:val="00413F91"/>
    <w:rsid w:val="004148E1"/>
    <w:rsid w:val="00414CFA"/>
    <w:rsid w:val="00415EC0"/>
    <w:rsid w:val="0041681F"/>
    <w:rsid w:val="00420BE9"/>
    <w:rsid w:val="00423AD8"/>
    <w:rsid w:val="00423E53"/>
    <w:rsid w:val="00423FDD"/>
    <w:rsid w:val="00424C85"/>
    <w:rsid w:val="004260BD"/>
    <w:rsid w:val="004263C7"/>
    <w:rsid w:val="00427EC9"/>
    <w:rsid w:val="0043012F"/>
    <w:rsid w:val="00430F1F"/>
    <w:rsid w:val="004320F3"/>
    <w:rsid w:val="004326EA"/>
    <w:rsid w:val="00440D1F"/>
    <w:rsid w:val="00443AFB"/>
    <w:rsid w:val="0044434C"/>
    <w:rsid w:val="0044456B"/>
    <w:rsid w:val="00447BD1"/>
    <w:rsid w:val="004507F3"/>
    <w:rsid w:val="00450AF4"/>
    <w:rsid w:val="004511F8"/>
    <w:rsid w:val="004539A4"/>
    <w:rsid w:val="00456A57"/>
    <w:rsid w:val="00460377"/>
    <w:rsid w:val="00460565"/>
    <w:rsid w:val="004607DE"/>
    <w:rsid w:val="004622E5"/>
    <w:rsid w:val="00463A56"/>
    <w:rsid w:val="004671C7"/>
    <w:rsid w:val="004729B6"/>
    <w:rsid w:val="00472D01"/>
    <w:rsid w:val="00472F4D"/>
    <w:rsid w:val="004730BF"/>
    <w:rsid w:val="00474DCB"/>
    <w:rsid w:val="0047535C"/>
    <w:rsid w:val="004760A1"/>
    <w:rsid w:val="004762F6"/>
    <w:rsid w:val="004802BD"/>
    <w:rsid w:val="00481081"/>
    <w:rsid w:val="00482992"/>
    <w:rsid w:val="00483D8E"/>
    <w:rsid w:val="00483E5E"/>
    <w:rsid w:val="00485870"/>
    <w:rsid w:val="00485FE8"/>
    <w:rsid w:val="004864BC"/>
    <w:rsid w:val="00491388"/>
    <w:rsid w:val="00492473"/>
    <w:rsid w:val="00492EB5"/>
    <w:rsid w:val="0049411D"/>
    <w:rsid w:val="00494B50"/>
    <w:rsid w:val="00494F77"/>
    <w:rsid w:val="00494F92"/>
    <w:rsid w:val="00497721"/>
    <w:rsid w:val="004A0229"/>
    <w:rsid w:val="004A35D2"/>
    <w:rsid w:val="004A39E6"/>
    <w:rsid w:val="004A5D8E"/>
    <w:rsid w:val="004A60FE"/>
    <w:rsid w:val="004A71E4"/>
    <w:rsid w:val="004A7F78"/>
    <w:rsid w:val="004B2F00"/>
    <w:rsid w:val="004B3510"/>
    <w:rsid w:val="004B667A"/>
    <w:rsid w:val="004B6E31"/>
    <w:rsid w:val="004C1D66"/>
    <w:rsid w:val="004C31D7"/>
    <w:rsid w:val="004C4AD2"/>
    <w:rsid w:val="004C59F4"/>
    <w:rsid w:val="004C6981"/>
    <w:rsid w:val="004C7560"/>
    <w:rsid w:val="004D0794"/>
    <w:rsid w:val="004D1F21"/>
    <w:rsid w:val="004D268C"/>
    <w:rsid w:val="004D2A57"/>
    <w:rsid w:val="004D59D8"/>
    <w:rsid w:val="004D5C17"/>
    <w:rsid w:val="004D5DA1"/>
    <w:rsid w:val="004D7910"/>
    <w:rsid w:val="004E150F"/>
    <w:rsid w:val="004E1DCA"/>
    <w:rsid w:val="004E23A1"/>
    <w:rsid w:val="004E3489"/>
    <w:rsid w:val="004E358A"/>
    <w:rsid w:val="004E3AFA"/>
    <w:rsid w:val="004E6588"/>
    <w:rsid w:val="004F2742"/>
    <w:rsid w:val="004F770B"/>
    <w:rsid w:val="005006F3"/>
    <w:rsid w:val="00501AA6"/>
    <w:rsid w:val="00502A0A"/>
    <w:rsid w:val="00507C50"/>
    <w:rsid w:val="00513DD5"/>
    <w:rsid w:val="00514897"/>
    <w:rsid w:val="00514D40"/>
    <w:rsid w:val="00516523"/>
    <w:rsid w:val="00516EB8"/>
    <w:rsid w:val="00517C3A"/>
    <w:rsid w:val="0052197D"/>
    <w:rsid w:val="005237B6"/>
    <w:rsid w:val="005245FA"/>
    <w:rsid w:val="00527BF4"/>
    <w:rsid w:val="005324BE"/>
    <w:rsid w:val="00533F9A"/>
    <w:rsid w:val="00534F6C"/>
    <w:rsid w:val="00535994"/>
    <w:rsid w:val="00535FB2"/>
    <w:rsid w:val="0053646D"/>
    <w:rsid w:val="00536D67"/>
    <w:rsid w:val="00540AAD"/>
    <w:rsid w:val="00543C8A"/>
    <w:rsid w:val="00543EC1"/>
    <w:rsid w:val="00544581"/>
    <w:rsid w:val="00546458"/>
    <w:rsid w:val="00546BE0"/>
    <w:rsid w:val="00546DD6"/>
    <w:rsid w:val="0055087C"/>
    <w:rsid w:val="00551800"/>
    <w:rsid w:val="005524C1"/>
    <w:rsid w:val="00553413"/>
    <w:rsid w:val="005541AD"/>
    <w:rsid w:val="00555983"/>
    <w:rsid w:val="00555A5B"/>
    <w:rsid w:val="00560E31"/>
    <w:rsid w:val="00561BDA"/>
    <w:rsid w:val="00565EC6"/>
    <w:rsid w:val="00567DBF"/>
    <w:rsid w:val="005703A1"/>
    <w:rsid w:val="005705E6"/>
    <w:rsid w:val="00574152"/>
    <w:rsid w:val="0058109E"/>
    <w:rsid w:val="00581448"/>
    <w:rsid w:val="00581B23"/>
    <w:rsid w:val="0058219C"/>
    <w:rsid w:val="00583190"/>
    <w:rsid w:val="00583CB7"/>
    <w:rsid w:val="0058707F"/>
    <w:rsid w:val="00587139"/>
    <w:rsid w:val="00590416"/>
    <w:rsid w:val="00591DBD"/>
    <w:rsid w:val="005923F6"/>
    <w:rsid w:val="005931FE"/>
    <w:rsid w:val="0059668D"/>
    <w:rsid w:val="005A0028"/>
    <w:rsid w:val="005A0ACC"/>
    <w:rsid w:val="005A2F7A"/>
    <w:rsid w:val="005B0072"/>
    <w:rsid w:val="005B0732"/>
    <w:rsid w:val="005B38A0"/>
    <w:rsid w:val="005B491C"/>
    <w:rsid w:val="005B4DBF"/>
    <w:rsid w:val="005B537A"/>
    <w:rsid w:val="005B5DE2"/>
    <w:rsid w:val="005B674C"/>
    <w:rsid w:val="005C24F2"/>
    <w:rsid w:val="005C2561"/>
    <w:rsid w:val="005C33DD"/>
    <w:rsid w:val="005C7561"/>
    <w:rsid w:val="005D1E57"/>
    <w:rsid w:val="005D2531"/>
    <w:rsid w:val="005D291D"/>
    <w:rsid w:val="005D2ACC"/>
    <w:rsid w:val="005D2F57"/>
    <w:rsid w:val="005D34F6"/>
    <w:rsid w:val="005D49B6"/>
    <w:rsid w:val="005D4F1A"/>
    <w:rsid w:val="005E04C0"/>
    <w:rsid w:val="005E1884"/>
    <w:rsid w:val="005E20B0"/>
    <w:rsid w:val="005E2E47"/>
    <w:rsid w:val="005F07FD"/>
    <w:rsid w:val="005F373A"/>
    <w:rsid w:val="005F4F87"/>
    <w:rsid w:val="005F5B62"/>
    <w:rsid w:val="005F6B0E"/>
    <w:rsid w:val="005F760E"/>
    <w:rsid w:val="005F7976"/>
    <w:rsid w:val="005F7B1D"/>
    <w:rsid w:val="00601F75"/>
    <w:rsid w:val="0060222A"/>
    <w:rsid w:val="00602980"/>
    <w:rsid w:val="00605F6D"/>
    <w:rsid w:val="006070C4"/>
    <w:rsid w:val="00607720"/>
    <w:rsid w:val="00610C21"/>
    <w:rsid w:val="00611907"/>
    <w:rsid w:val="00613116"/>
    <w:rsid w:val="00615332"/>
    <w:rsid w:val="00617FA0"/>
    <w:rsid w:val="006202A6"/>
    <w:rsid w:val="0062054B"/>
    <w:rsid w:val="00620926"/>
    <w:rsid w:val="00621A4A"/>
    <w:rsid w:val="00621C4E"/>
    <w:rsid w:val="00623460"/>
    <w:rsid w:val="00623642"/>
    <w:rsid w:val="00624EAE"/>
    <w:rsid w:val="00625C3A"/>
    <w:rsid w:val="00625E4F"/>
    <w:rsid w:val="006261BA"/>
    <w:rsid w:val="00626B67"/>
    <w:rsid w:val="006305D7"/>
    <w:rsid w:val="006309CE"/>
    <w:rsid w:val="00630C97"/>
    <w:rsid w:val="00632F63"/>
    <w:rsid w:val="00633A01"/>
    <w:rsid w:val="00633B97"/>
    <w:rsid w:val="00633E68"/>
    <w:rsid w:val="006341F7"/>
    <w:rsid w:val="00634585"/>
    <w:rsid w:val="0063473D"/>
    <w:rsid w:val="00635014"/>
    <w:rsid w:val="00635B46"/>
    <w:rsid w:val="00636028"/>
    <w:rsid w:val="006369CE"/>
    <w:rsid w:val="006411CA"/>
    <w:rsid w:val="0064385F"/>
    <w:rsid w:val="006450C9"/>
    <w:rsid w:val="00645A10"/>
    <w:rsid w:val="0064605E"/>
    <w:rsid w:val="0064665F"/>
    <w:rsid w:val="00646B09"/>
    <w:rsid w:val="0065190B"/>
    <w:rsid w:val="006555F2"/>
    <w:rsid w:val="00657BC4"/>
    <w:rsid w:val="0066009C"/>
    <w:rsid w:val="006619C8"/>
    <w:rsid w:val="00662437"/>
    <w:rsid w:val="006675E8"/>
    <w:rsid w:val="00671710"/>
    <w:rsid w:val="006726E3"/>
    <w:rsid w:val="00673414"/>
    <w:rsid w:val="00673688"/>
    <w:rsid w:val="00674F9B"/>
    <w:rsid w:val="00676079"/>
    <w:rsid w:val="00676ECD"/>
    <w:rsid w:val="006770DC"/>
    <w:rsid w:val="00677675"/>
    <w:rsid w:val="00677D0A"/>
    <w:rsid w:val="006800F9"/>
    <w:rsid w:val="0068185F"/>
    <w:rsid w:val="006920F4"/>
    <w:rsid w:val="0069252C"/>
    <w:rsid w:val="00696994"/>
    <w:rsid w:val="0069746F"/>
    <w:rsid w:val="006A01CF"/>
    <w:rsid w:val="006A0EBD"/>
    <w:rsid w:val="006A39B3"/>
    <w:rsid w:val="006A4CD6"/>
    <w:rsid w:val="006A59EB"/>
    <w:rsid w:val="006A60DD"/>
    <w:rsid w:val="006B0679"/>
    <w:rsid w:val="006B074C"/>
    <w:rsid w:val="006B309E"/>
    <w:rsid w:val="006B3804"/>
    <w:rsid w:val="006B3B84"/>
    <w:rsid w:val="006B4E7C"/>
    <w:rsid w:val="006B5D8C"/>
    <w:rsid w:val="006B72D4"/>
    <w:rsid w:val="006C11CC"/>
    <w:rsid w:val="006C1AEB"/>
    <w:rsid w:val="006C3AC1"/>
    <w:rsid w:val="006C5131"/>
    <w:rsid w:val="006C57FE"/>
    <w:rsid w:val="006C668E"/>
    <w:rsid w:val="006D0D04"/>
    <w:rsid w:val="006D74E0"/>
    <w:rsid w:val="006E0022"/>
    <w:rsid w:val="006E41D6"/>
    <w:rsid w:val="006E4B63"/>
    <w:rsid w:val="006E7447"/>
    <w:rsid w:val="006F06E4"/>
    <w:rsid w:val="006F0EF1"/>
    <w:rsid w:val="006F1383"/>
    <w:rsid w:val="006F2CF9"/>
    <w:rsid w:val="006F34A3"/>
    <w:rsid w:val="006F7B41"/>
    <w:rsid w:val="007006C5"/>
    <w:rsid w:val="00702B5D"/>
    <w:rsid w:val="007037CF"/>
    <w:rsid w:val="00703ED2"/>
    <w:rsid w:val="00705FB6"/>
    <w:rsid w:val="00707B8D"/>
    <w:rsid w:val="007105A4"/>
    <w:rsid w:val="00710CD1"/>
    <w:rsid w:val="0071359C"/>
    <w:rsid w:val="00713636"/>
    <w:rsid w:val="00713CC0"/>
    <w:rsid w:val="00714B8C"/>
    <w:rsid w:val="0071675D"/>
    <w:rsid w:val="00717736"/>
    <w:rsid w:val="00720116"/>
    <w:rsid w:val="00720B7A"/>
    <w:rsid w:val="00721D17"/>
    <w:rsid w:val="007227D1"/>
    <w:rsid w:val="0072415A"/>
    <w:rsid w:val="0072419C"/>
    <w:rsid w:val="007315F4"/>
    <w:rsid w:val="00732B47"/>
    <w:rsid w:val="00735CF5"/>
    <w:rsid w:val="00736ED3"/>
    <w:rsid w:val="0074063A"/>
    <w:rsid w:val="00742AA4"/>
    <w:rsid w:val="00743BA1"/>
    <w:rsid w:val="00745F1E"/>
    <w:rsid w:val="007461CE"/>
    <w:rsid w:val="00746DE8"/>
    <w:rsid w:val="007512B6"/>
    <w:rsid w:val="007515FE"/>
    <w:rsid w:val="00753ADE"/>
    <w:rsid w:val="007601D0"/>
    <w:rsid w:val="007603BB"/>
    <w:rsid w:val="0076109D"/>
    <w:rsid w:val="00767107"/>
    <w:rsid w:val="00767A60"/>
    <w:rsid w:val="00767FF3"/>
    <w:rsid w:val="007709C9"/>
    <w:rsid w:val="00772B86"/>
    <w:rsid w:val="00773617"/>
    <w:rsid w:val="00773BFD"/>
    <w:rsid w:val="007743B3"/>
    <w:rsid w:val="00774490"/>
    <w:rsid w:val="0077581E"/>
    <w:rsid w:val="00780251"/>
    <w:rsid w:val="007819FF"/>
    <w:rsid w:val="00783595"/>
    <w:rsid w:val="0078360C"/>
    <w:rsid w:val="00784A4C"/>
    <w:rsid w:val="00784BC6"/>
    <w:rsid w:val="0078523D"/>
    <w:rsid w:val="00787145"/>
    <w:rsid w:val="00787961"/>
    <w:rsid w:val="007931DF"/>
    <w:rsid w:val="00793632"/>
    <w:rsid w:val="00796EA5"/>
    <w:rsid w:val="007A0172"/>
    <w:rsid w:val="007A1804"/>
    <w:rsid w:val="007A1A3C"/>
    <w:rsid w:val="007A215A"/>
    <w:rsid w:val="007A2511"/>
    <w:rsid w:val="007A260E"/>
    <w:rsid w:val="007A4686"/>
    <w:rsid w:val="007A4C22"/>
    <w:rsid w:val="007A4D4C"/>
    <w:rsid w:val="007A4DD6"/>
    <w:rsid w:val="007A5CB9"/>
    <w:rsid w:val="007A7A52"/>
    <w:rsid w:val="007B14A0"/>
    <w:rsid w:val="007B20AE"/>
    <w:rsid w:val="007B6B07"/>
    <w:rsid w:val="007B6D43"/>
    <w:rsid w:val="007B749A"/>
    <w:rsid w:val="007B7C6E"/>
    <w:rsid w:val="007C7BCF"/>
    <w:rsid w:val="007D0407"/>
    <w:rsid w:val="007D20B4"/>
    <w:rsid w:val="007D3CD6"/>
    <w:rsid w:val="007D3FA0"/>
    <w:rsid w:val="007D44D7"/>
    <w:rsid w:val="007D621A"/>
    <w:rsid w:val="007E058A"/>
    <w:rsid w:val="007E0A3F"/>
    <w:rsid w:val="007E0F44"/>
    <w:rsid w:val="007E2887"/>
    <w:rsid w:val="007E5278"/>
    <w:rsid w:val="007E5286"/>
    <w:rsid w:val="007E6243"/>
    <w:rsid w:val="007E64A2"/>
    <w:rsid w:val="007E67E5"/>
    <w:rsid w:val="007E6CD9"/>
    <w:rsid w:val="007E749C"/>
    <w:rsid w:val="007F1A22"/>
    <w:rsid w:val="007F1B5C"/>
    <w:rsid w:val="007F37DF"/>
    <w:rsid w:val="007F3ACA"/>
    <w:rsid w:val="007F513D"/>
    <w:rsid w:val="007F797F"/>
    <w:rsid w:val="00800E3E"/>
    <w:rsid w:val="00801257"/>
    <w:rsid w:val="00803AF3"/>
    <w:rsid w:val="00803B0A"/>
    <w:rsid w:val="0080444C"/>
    <w:rsid w:val="00804DED"/>
    <w:rsid w:val="00804FB8"/>
    <w:rsid w:val="0080559C"/>
    <w:rsid w:val="0080584E"/>
    <w:rsid w:val="00805B96"/>
    <w:rsid w:val="00807167"/>
    <w:rsid w:val="00810265"/>
    <w:rsid w:val="008105BE"/>
    <w:rsid w:val="008115A5"/>
    <w:rsid w:val="00811D46"/>
    <w:rsid w:val="00811F63"/>
    <w:rsid w:val="0081415D"/>
    <w:rsid w:val="00820229"/>
    <w:rsid w:val="00820ECC"/>
    <w:rsid w:val="00822448"/>
    <w:rsid w:val="00822ABE"/>
    <w:rsid w:val="00822B50"/>
    <w:rsid w:val="00822D46"/>
    <w:rsid w:val="008244D1"/>
    <w:rsid w:val="00827F51"/>
    <w:rsid w:val="00830F45"/>
    <w:rsid w:val="0083104E"/>
    <w:rsid w:val="00831440"/>
    <w:rsid w:val="008325A1"/>
    <w:rsid w:val="008343BE"/>
    <w:rsid w:val="00834E40"/>
    <w:rsid w:val="00835F77"/>
    <w:rsid w:val="00836535"/>
    <w:rsid w:val="00836DFF"/>
    <w:rsid w:val="00840FB4"/>
    <w:rsid w:val="008410B2"/>
    <w:rsid w:val="00841780"/>
    <w:rsid w:val="008500A0"/>
    <w:rsid w:val="00850948"/>
    <w:rsid w:val="00851FB4"/>
    <w:rsid w:val="008524E5"/>
    <w:rsid w:val="0085351C"/>
    <w:rsid w:val="0085435A"/>
    <w:rsid w:val="008549CA"/>
    <w:rsid w:val="008556C3"/>
    <w:rsid w:val="0085687C"/>
    <w:rsid w:val="00861179"/>
    <w:rsid w:val="008611C1"/>
    <w:rsid w:val="00861C9F"/>
    <w:rsid w:val="008632B3"/>
    <w:rsid w:val="0086372A"/>
    <w:rsid w:val="00863C3D"/>
    <w:rsid w:val="0086467B"/>
    <w:rsid w:val="00865E70"/>
    <w:rsid w:val="00867A17"/>
    <w:rsid w:val="00870626"/>
    <w:rsid w:val="008706C5"/>
    <w:rsid w:val="00873707"/>
    <w:rsid w:val="008738A7"/>
    <w:rsid w:val="00874B20"/>
    <w:rsid w:val="008757C6"/>
    <w:rsid w:val="008763E1"/>
    <w:rsid w:val="0087775C"/>
    <w:rsid w:val="00877EC8"/>
    <w:rsid w:val="00880F36"/>
    <w:rsid w:val="008840E0"/>
    <w:rsid w:val="008849FC"/>
    <w:rsid w:val="00885530"/>
    <w:rsid w:val="00886397"/>
    <w:rsid w:val="008910D1"/>
    <w:rsid w:val="00891F81"/>
    <w:rsid w:val="00892257"/>
    <w:rsid w:val="0089296C"/>
    <w:rsid w:val="00896ABD"/>
    <w:rsid w:val="00897AB6"/>
    <w:rsid w:val="00897B9D"/>
    <w:rsid w:val="00897DA8"/>
    <w:rsid w:val="008A1688"/>
    <w:rsid w:val="008A238B"/>
    <w:rsid w:val="008A3380"/>
    <w:rsid w:val="008A7A9C"/>
    <w:rsid w:val="008B3B56"/>
    <w:rsid w:val="008B3CD5"/>
    <w:rsid w:val="008B5218"/>
    <w:rsid w:val="008B7102"/>
    <w:rsid w:val="008B72A2"/>
    <w:rsid w:val="008B794F"/>
    <w:rsid w:val="008C0D9F"/>
    <w:rsid w:val="008C34F8"/>
    <w:rsid w:val="008C3B7D"/>
    <w:rsid w:val="008D074A"/>
    <w:rsid w:val="008D0F90"/>
    <w:rsid w:val="008D3715"/>
    <w:rsid w:val="008D5465"/>
    <w:rsid w:val="008D5E61"/>
    <w:rsid w:val="008D7784"/>
    <w:rsid w:val="008D7EB7"/>
    <w:rsid w:val="008D7EC5"/>
    <w:rsid w:val="008E3684"/>
    <w:rsid w:val="008E57F5"/>
    <w:rsid w:val="008E6250"/>
    <w:rsid w:val="008E73BC"/>
    <w:rsid w:val="008E7606"/>
    <w:rsid w:val="008F1DAA"/>
    <w:rsid w:val="008F3EBD"/>
    <w:rsid w:val="008F4D70"/>
    <w:rsid w:val="008F4D79"/>
    <w:rsid w:val="008F5236"/>
    <w:rsid w:val="008F60B2"/>
    <w:rsid w:val="008F6504"/>
    <w:rsid w:val="008F686C"/>
    <w:rsid w:val="008F6C18"/>
    <w:rsid w:val="008F7C41"/>
    <w:rsid w:val="009020B2"/>
    <w:rsid w:val="009021FB"/>
    <w:rsid w:val="009031E2"/>
    <w:rsid w:val="00903FAE"/>
    <w:rsid w:val="0090700B"/>
    <w:rsid w:val="0091276C"/>
    <w:rsid w:val="009132C7"/>
    <w:rsid w:val="009145BE"/>
    <w:rsid w:val="009165AC"/>
    <w:rsid w:val="00916FFC"/>
    <w:rsid w:val="009177F9"/>
    <w:rsid w:val="00917CE4"/>
    <w:rsid w:val="0092053F"/>
    <w:rsid w:val="00922397"/>
    <w:rsid w:val="00923052"/>
    <w:rsid w:val="00923388"/>
    <w:rsid w:val="0092340A"/>
    <w:rsid w:val="009275F6"/>
    <w:rsid w:val="009279AE"/>
    <w:rsid w:val="00927F3C"/>
    <w:rsid w:val="009313D9"/>
    <w:rsid w:val="00933A64"/>
    <w:rsid w:val="00935B7F"/>
    <w:rsid w:val="00936ED8"/>
    <w:rsid w:val="00940FF2"/>
    <w:rsid w:val="00941293"/>
    <w:rsid w:val="00941EFA"/>
    <w:rsid w:val="009423F5"/>
    <w:rsid w:val="00943CE1"/>
    <w:rsid w:val="00944C9B"/>
    <w:rsid w:val="0094563D"/>
    <w:rsid w:val="00946372"/>
    <w:rsid w:val="0095032B"/>
    <w:rsid w:val="00950B13"/>
    <w:rsid w:val="00950C17"/>
    <w:rsid w:val="00951FAF"/>
    <w:rsid w:val="0095434D"/>
    <w:rsid w:val="00954740"/>
    <w:rsid w:val="00954CCB"/>
    <w:rsid w:val="009557BC"/>
    <w:rsid w:val="00955AE5"/>
    <w:rsid w:val="00957BF3"/>
    <w:rsid w:val="00961376"/>
    <w:rsid w:val="00961EAD"/>
    <w:rsid w:val="009623BF"/>
    <w:rsid w:val="00962E71"/>
    <w:rsid w:val="009636A9"/>
    <w:rsid w:val="00963ABC"/>
    <w:rsid w:val="0096580E"/>
    <w:rsid w:val="00965CE6"/>
    <w:rsid w:val="00965D21"/>
    <w:rsid w:val="00967764"/>
    <w:rsid w:val="00970B0E"/>
    <w:rsid w:val="00970BB9"/>
    <w:rsid w:val="00971B36"/>
    <w:rsid w:val="009726EE"/>
    <w:rsid w:val="00972CDE"/>
    <w:rsid w:val="009733DD"/>
    <w:rsid w:val="009735D5"/>
    <w:rsid w:val="00974587"/>
    <w:rsid w:val="00975573"/>
    <w:rsid w:val="00976D03"/>
    <w:rsid w:val="0097762F"/>
    <w:rsid w:val="00977B30"/>
    <w:rsid w:val="00982427"/>
    <w:rsid w:val="00982F41"/>
    <w:rsid w:val="00985090"/>
    <w:rsid w:val="00987710"/>
    <w:rsid w:val="009904AB"/>
    <w:rsid w:val="00991546"/>
    <w:rsid w:val="00993B4D"/>
    <w:rsid w:val="009954C1"/>
    <w:rsid w:val="00995688"/>
    <w:rsid w:val="009958A6"/>
    <w:rsid w:val="009960C2"/>
    <w:rsid w:val="00996456"/>
    <w:rsid w:val="009A04F5"/>
    <w:rsid w:val="009A15EF"/>
    <w:rsid w:val="009A23F5"/>
    <w:rsid w:val="009A38A5"/>
    <w:rsid w:val="009A5B73"/>
    <w:rsid w:val="009B118B"/>
    <w:rsid w:val="009B1737"/>
    <w:rsid w:val="009B3D4B"/>
    <w:rsid w:val="009B4E63"/>
    <w:rsid w:val="009B5B99"/>
    <w:rsid w:val="009B6325"/>
    <w:rsid w:val="009B6EFC"/>
    <w:rsid w:val="009C1444"/>
    <w:rsid w:val="009C1B67"/>
    <w:rsid w:val="009C1FD0"/>
    <w:rsid w:val="009C2DE5"/>
    <w:rsid w:val="009C2DF8"/>
    <w:rsid w:val="009C31BF"/>
    <w:rsid w:val="009C68B7"/>
    <w:rsid w:val="009C79D5"/>
    <w:rsid w:val="009D0834"/>
    <w:rsid w:val="009D095A"/>
    <w:rsid w:val="009D0A1E"/>
    <w:rsid w:val="009D1045"/>
    <w:rsid w:val="009D2679"/>
    <w:rsid w:val="009D2AE3"/>
    <w:rsid w:val="009D2F2F"/>
    <w:rsid w:val="009D38FA"/>
    <w:rsid w:val="009D52BC"/>
    <w:rsid w:val="009D648A"/>
    <w:rsid w:val="009D65FE"/>
    <w:rsid w:val="009D7D0A"/>
    <w:rsid w:val="009E09D9"/>
    <w:rsid w:val="009E1DF8"/>
    <w:rsid w:val="009E72FD"/>
    <w:rsid w:val="009F01B1"/>
    <w:rsid w:val="009F0B0B"/>
    <w:rsid w:val="009F0DBB"/>
    <w:rsid w:val="009F3887"/>
    <w:rsid w:val="009F40DC"/>
    <w:rsid w:val="009F5042"/>
    <w:rsid w:val="009F6309"/>
    <w:rsid w:val="009F659A"/>
    <w:rsid w:val="009F732B"/>
    <w:rsid w:val="009F7372"/>
    <w:rsid w:val="009F75A6"/>
    <w:rsid w:val="009F76CD"/>
    <w:rsid w:val="00A01256"/>
    <w:rsid w:val="00A01F6D"/>
    <w:rsid w:val="00A01FE0"/>
    <w:rsid w:val="00A02447"/>
    <w:rsid w:val="00A06945"/>
    <w:rsid w:val="00A10656"/>
    <w:rsid w:val="00A113C0"/>
    <w:rsid w:val="00A12FA6"/>
    <w:rsid w:val="00A1339B"/>
    <w:rsid w:val="00A14ABA"/>
    <w:rsid w:val="00A22F20"/>
    <w:rsid w:val="00A24CB6"/>
    <w:rsid w:val="00A253DC"/>
    <w:rsid w:val="00A25865"/>
    <w:rsid w:val="00A26CD2"/>
    <w:rsid w:val="00A27667"/>
    <w:rsid w:val="00A32979"/>
    <w:rsid w:val="00A34A67"/>
    <w:rsid w:val="00A34E77"/>
    <w:rsid w:val="00A37462"/>
    <w:rsid w:val="00A459E1"/>
    <w:rsid w:val="00A46AC4"/>
    <w:rsid w:val="00A46FC3"/>
    <w:rsid w:val="00A478A5"/>
    <w:rsid w:val="00A52296"/>
    <w:rsid w:val="00A54249"/>
    <w:rsid w:val="00A55661"/>
    <w:rsid w:val="00A57FD7"/>
    <w:rsid w:val="00A61B70"/>
    <w:rsid w:val="00A61FA8"/>
    <w:rsid w:val="00A637F4"/>
    <w:rsid w:val="00A64DF2"/>
    <w:rsid w:val="00A65485"/>
    <w:rsid w:val="00A66E05"/>
    <w:rsid w:val="00A67655"/>
    <w:rsid w:val="00A70753"/>
    <w:rsid w:val="00A712D2"/>
    <w:rsid w:val="00A722A9"/>
    <w:rsid w:val="00A73F2C"/>
    <w:rsid w:val="00A74C48"/>
    <w:rsid w:val="00A80E6F"/>
    <w:rsid w:val="00A82C8A"/>
    <w:rsid w:val="00A8346B"/>
    <w:rsid w:val="00A83D68"/>
    <w:rsid w:val="00A852FF"/>
    <w:rsid w:val="00A85F27"/>
    <w:rsid w:val="00A87337"/>
    <w:rsid w:val="00A90C97"/>
    <w:rsid w:val="00A92DDC"/>
    <w:rsid w:val="00A960C8"/>
    <w:rsid w:val="00A96604"/>
    <w:rsid w:val="00A96715"/>
    <w:rsid w:val="00AA03DF"/>
    <w:rsid w:val="00AA1B4F"/>
    <w:rsid w:val="00AA21D8"/>
    <w:rsid w:val="00AA271A"/>
    <w:rsid w:val="00AA3270"/>
    <w:rsid w:val="00AA375A"/>
    <w:rsid w:val="00AA4840"/>
    <w:rsid w:val="00AA54F3"/>
    <w:rsid w:val="00AA6B43"/>
    <w:rsid w:val="00AA720D"/>
    <w:rsid w:val="00AA7B1F"/>
    <w:rsid w:val="00AB1E40"/>
    <w:rsid w:val="00AB3145"/>
    <w:rsid w:val="00AB367A"/>
    <w:rsid w:val="00AB7BF8"/>
    <w:rsid w:val="00AC01D1"/>
    <w:rsid w:val="00AC0AB2"/>
    <w:rsid w:val="00AC0E9F"/>
    <w:rsid w:val="00AC2FF5"/>
    <w:rsid w:val="00AC3F82"/>
    <w:rsid w:val="00AC52A5"/>
    <w:rsid w:val="00AC5DF8"/>
    <w:rsid w:val="00AC6EFD"/>
    <w:rsid w:val="00AC7151"/>
    <w:rsid w:val="00AD460A"/>
    <w:rsid w:val="00AD4693"/>
    <w:rsid w:val="00AD47FA"/>
    <w:rsid w:val="00AD6A05"/>
    <w:rsid w:val="00AE02DE"/>
    <w:rsid w:val="00AE118B"/>
    <w:rsid w:val="00AE272B"/>
    <w:rsid w:val="00AE3E3A"/>
    <w:rsid w:val="00AE4144"/>
    <w:rsid w:val="00AE492F"/>
    <w:rsid w:val="00AE77B4"/>
    <w:rsid w:val="00AE7C1A"/>
    <w:rsid w:val="00AE7DF8"/>
    <w:rsid w:val="00AF0D9C"/>
    <w:rsid w:val="00AF0E09"/>
    <w:rsid w:val="00AF13AB"/>
    <w:rsid w:val="00AF1D36"/>
    <w:rsid w:val="00AF280B"/>
    <w:rsid w:val="00AF4D1F"/>
    <w:rsid w:val="00AF5093"/>
    <w:rsid w:val="00AF5F75"/>
    <w:rsid w:val="00AF6001"/>
    <w:rsid w:val="00B00F00"/>
    <w:rsid w:val="00B01A16"/>
    <w:rsid w:val="00B07F45"/>
    <w:rsid w:val="00B1021A"/>
    <w:rsid w:val="00B10271"/>
    <w:rsid w:val="00B140D9"/>
    <w:rsid w:val="00B1481A"/>
    <w:rsid w:val="00B15A1F"/>
    <w:rsid w:val="00B15DC2"/>
    <w:rsid w:val="00B15FE9"/>
    <w:rsid w:val="00B20080"/>
    <w:rsid w:val="00B2148A"/>
    <w:rsid w:val="00B220C2"/>
    <w:rsid w:val="00B2276E"/>
    <w:rsid w:val="00B250EF"/>
    <w:rsid w:val="00B25B32"/>
    <w:rsid w:val="00B275A0"/>
    <w:rsid w:val="00B32616"/>
    <w:rsid w:val="00B35B90"/>
    <w:rsid w:val="00B36AF0"/>
    <w:rsid w:val="00B36C42"/>
    <w:rsid w:val="00B42EA7"/>
    <w:rsid w:val="00B51845"/>
    <w:rsid w:val="00B51923"/>
    <w:rsid w:val="00B5337C"/>
    <w:rsid w:val="00B53FDE"/>
    <w:rsid w:val="00B54D64"/>
    <w:rsid w:val="00B562EB"/>
    <w:rsid w:val="00B56397"/>
    <w:rsid w:val="00B571DA"/>
    <w:rsid w:val="00B6027B"/>
    <w:rsid w:val="00B6283D"/>
    <w:rsid w:val="00B636C8"/>
    <w:rsid w:val="00B65A5D"/>
    <w:rsid w:val="00B65EDB"/>
    <w:rsid w:val="00B672AD"/>
    <w:rsid w:val="00B674C6"/>
    <w:rsid w:val="00B67AFF"/>
    <w:rsid w:val="00B67C41"/>
    <w:rsid w:val="00B70B59"/>
    <w:rsid w:val="00B73657"/>
    <w:rsid w:val="00B739B3"/>
    <w:rsid w:val="00B81B15"/>
    <w:rsid w:val="00B821FF"/>
    <w:rsid w:val="00B82F0C"/>
    <w:rsid w:val="00B84881"/>
    <w:rsid w:val="00B86795"/>
    <w:rsid w:val="00B87DCD"/>
    <w:rsid w:val="00B915AE"/>
    <w:rsid w:val="00B9468E"/>
    <w:rsid w:val="00B963CB"/>
    <w:rsid w:val="00BA1735"/>
    <w:rsid w:val="00BA19FA"/>
    <w:rsid w:val="00BA260F"/>
    <w:rsid w:val="00BA2AA5"/>
    <w:rsid w:val="00BA2CBF"/>
    <w:rsid w:val="00BA3859"/>
    <w:rsid w:val="00BA4288"/>
    <w:rsid w:val="00BA52BB"/>
    <w:rsid w:val="00BA6D5A"/>
    <w:rsid w:val="00BB0902"/>
    <w:rsid w:val="00BB1F9C"/>
    <w:rsid w:val="00BB48E5"/>
    <w:rsid w:val="00BB5607"/>
    <w:rsid w:val="00BB5ACA"/>
    <w:rsid w:val="00BB627F"/>
    <w:rsid w:val="00BC0C17"/>
    <w:rsid w:val="00BC10A7"/>
    <w:rsid w:val="00BC17C5"/>
    <w:rsid w:val="00BC3823"/>
    <w:rsid w:val="00BC5841"/>
    <w:rsid w:val="00BC5E38"/>
    <w:rsid w:val="00BC6524"/>
    <w:rsid w:val="00BC668C"/>
    <w:rsid w:val="00BC7633"/>
    <w:rsid w:val="00BC7731"/>
    <w:rsid w:val="00BD201A"/>
    <w:rsid w:val="00BD2656"/>
    <w:rsid w:val="00BD2912"/>
    <w:rsid w:val="00BD2DC4"/>
    <w:rsid w:val="00BD2EF0"/>
    <w:rsid w:val="00BD3344"/>
    <w:rsid w:val="00BD3B9E"/>
    <w:rsid w:val="00BD60B4"/>
    <w:rsid w:val="00BD796B"/>
    <w:rsid w:val="00BE03A5"/>
    <w:rsid w:val="00BE40C0"/>
    <w:rsid w:val="00BE445C"/>
    <w:rsid w:val="00BE57BD"/>
    <w:rsid w:val="00BE5B03"/>
    <w:rsid w:val="00BE5CB1"/>
    <w:rsid w:val="00BE5F4A"/>
    <w:rsid w:val="00BE7643"/>
    <w:rsid w:val="00BE7711"/>
    <w:rsid w:val="00BE7AEF"/>
    <w:rsid w:val="00BE7D8C"/>
    <w:rsid w:val="00BF0182"/>
    <w:rsid w:val="00BF09B0"/>
    <w:rsid w:val="00BF1401"/>
    <w:rsid w:val="00BF1544"/>
    <w:rsid w:val="00BF1B53"/>
    <w:rsid w:val="00BF246D"/>
    <w:rsid w:val="00BF2682"/>
    <w:rsid w:val="00BF4925"/>
    <w:rsid w:val="00BF5D3B"/>
    <w:rsid w:val="00C014D0"/>
    <w:rsid w:val="00C01946"/>
    <w:rsid w:val="00C03257"/>
    <w:rsid w:val="00C0587A"/>
    <w:rsid w:val="00C059B6"/>
    <w:rsid w:val="00C06F06"/>
    <w:rsid w:val="00C15668"/>
    <w:rsid w:val="00C1778C"/>
    <w:rsid w:val="00C17BFF"/>
    <w:rsid w:val="00C20FAD"/>
    <w:rsid w:val="00C2163A"/>
    <w:rsid w:val="00C2375F"/>
    <w:rsid w:val="00C247CB"/>
    <w:rsid w:val="00C25352"/>
    <w:rsid w:val="00C2584D"/>
    <w:rsid w:val="00C258F5"/>
    <w:rsid w:val="00C262F6"/>
    <w:rsid w:val="00C3195D"/>
    <w:rsid w:val="00C324DD"/>
    <w:rsid w:val="00C32E66"/>
    <w:rsid w:val="00C3355F"/>
    <w:rsid w:val="00C33A04"/>
    <w:rsid w:val="00C3569A"/>
    <w:rsid w:val="00C43F48"/>
    <w:rsid w:val="00C448FF"/>
    <w:rsid w:val="00C45E57"/>
    <w:rsid w:val="00C52F29"/>
    <w:rsid w:val="00C56CE6"/>
    <w:rsid w:val="00C5745F"/>
    <w:rsid w:val="00C60005"/>
    <w:rsid w:val="00C6076C"/>
    <w:rsid w:val="00C60BFF"/>
    <w:rsid w:val="00C61A98"/>
    <w:rsid w:val="00C63201"/>
    <w:rsid w:val="00C64E62"/>
    <w:rsid w:val="00C6517F"/>
    <w:rsid w:val="00C651D5"/>
    <w:rsid w:val="00C65CCC"/>
    <w:rsid w:val="00C65DA9"/>
    <w:rsid w:val="00C721A6"/>
    <w:rsid w:val="00C73472"/>
    <w:rsid w:val="00C7618F"/>
    <w:rsid w:val="00C765A9"/>
    <w:rsid w:val="00C801E6"/>
    <w:rsid w:val="00C805BA"/>
    <w:rsid w:val="00C809A7"/>
    <w:rsid w:val="00C81157"/>
    <w:rsid w:val="00C8162D"/>
    <w:rsid w:val="00C830BB"/>
    <w:rsid w:val="00C83A0B"/>
    <w:rsid w:val="00C842D0"/>
    <w:rsid w:val="00C845DA"/>
    <w:rsid w:val="00C84ED1"/>
    <w:rsid w:val="00C863CC"/>
    <w:rsid w:val="00C86B06"/>
    <w:rsid w:val="00C86BCC"/>
    <w:rsid w:val="00C9014A"/>
    <w:rsid w:val="00C9038F"/>
    <w:rsid w:val="00C91FC2"/>
    <w:rsid w:val="00C92AAB"/>
    <w:rsid w:val="00C95D4C"/>
    <w:rsid w:val="00C9637F"/>
    <w:rsid w:val="00C965FA"/>
    <w:rsid w:val="00C9708A"/>
    <w:rsid w:val="00CA2435"/>
    <w:rsid w:val="00CA4068"/>
    <w:rsid w:val="00CA67B3"/>
    <w:rsid w:val="00CA67F4"/>
    <w:rsid w:val="00CB1647"/>
    <w:rsid w:val="00CB37F8"/>
    <w:rsid w:val="00CB3863"/>
    <w:rsid w:val="00CB4159"/>
    <w:rsid w:val="00CB7DC3"/>
    <w:rsid w:val="00CC5BE1"/>
    <w:rsid w:val="00CC6279"/>
    <w:rsid w:val="00CC75A2"/>
    <w:rsid w:val="00CC7A18"/>
    <w:rsid w:val="00CD0E2F"/>
    <w:rsid w:val="00CD1D49"/>
    <w:rsid w:val="00CD2F20"/>
    <w:rsid w:val="00CD6B20"/>
    <w:rsid w:val="00CD70B4"/>
    <w:rsid w:val="00CD7F92"/>
    <w:rsid w:val="00CE1339"/>
    <w:rsid w:val="00CE2B6F"/>
    <w:rsid w:val="00CE506C"/>
    <w:rsid w:val="00CE5F9D"/>
    <w:rsid w:val="00CE61CC"/>
    <w:rsid w:val="00CE6E42"/>
    <w:rsid w:val="00CE784F"/>
    <w:rsid w:val="00CF20B7"/>
    <w:rsid w:val="00CF283B"/>
    <w:rsid w:val="00CF6692"/>
    <w:rsid w:val="00CF7441"/>
    <w:rsid w:val="00D006E9"/>
    <w:rsid w:val="00D00D16"/>
    <w:rsid w:val="00D012BA"/>
    <w:rsid w:val="00D03C6C"/>
    <w:rsid w:val="00D04760"/>
    <w:rsid w:val="00D04A95"/>
    <w:rsid w:val="00D04E57"/>
    <w:rsid w:val="00D06288"/>
    <w:rsid w:val="00D068C7"/>
    <w:rsid w:val="00D10063"/>
    <w:rsid w:val="00D128A4"/>
    <w:rsid w:val="00D147C8"/>
    <w:rsid w:val="00D15131"/>
    <w:rsid w:val="00D16005"/>
    <w:rsid w:val="00D16FA2"/>
    <w:rsid w:val="00D17FCB"/>
    <w:rsid w:val="00D20954"/>
    <w:rsid w:val="00D21C39"/>
    <w:rsid w:val="00D21FC6"/>
    <w:rsid w:val="00D2243A"/>
    <w:rsid w:val="00D2783C"/>
    <w:rsid w:val="00D314AA"/>
    <w:rsid w:val="00D32C26"/>
    <w:rsid w:val="00D33393"/>
    <w:rsid w:val="00D334BD"/>
    <w:rsid w:val="00D33D36"/>
    <w:rsid w:val="00D34D94"/>
    <w:rsid w:val="00D35456"/>
    <w:rsid w:val="00D36BEB"/>
    <w:rsid w:val="00D409E2"/>
    <w:rsid w:val="00D427D7"/>
    <w:rsid w:val="00D4413A"/>
    <w:rsid w:val="00D44E62"/>
    <w:rsid w:val="00D51570"/>
    <w:rsid w:val="00D52D9D"/>
    <w:rsid w:val="00D547ED"/>
    <w:rsid w:val="00D556AD"/>
    <w:rsid w:val="00D60381"/>
    <w:rsid w:val="00D60627"/>
    <w:rsid w:val="00D60DB7"/>
    <w:rsid w:val="00D616DE"/>
    <w:rsid w:val="00D62201"/>
    <w:rsid w:val="00D651D1"/>
    <w:rsid w:val="00D6564B"/>
    <w:rsid w:val="00D66B83"/>
    <w:rsid w:val="00D67E0E"/>
    <w:rsid w:val="00D704B4"/>
    <w:rsid w:val="00D717BB"/>
    <w:rsid w:val="00D7226B"/>
    <w:rsid w:val="00D72707"/>
    <w:rsid w:val="00D75A9C"/>
    <w:rsid w:val="00D829C8"/>
    <w:rsid w:val="00D847C7"/>
    <w:rsid w:val="00D8590F"/>
    <w:rsid w:val="00D869AE"/>
    <w:rsid w:val="00D87840"/>
    <w:rsid w:val="00D87917"/>
    <w:rsid w:val="00D90871"/>
    <w:rsid w:val="00D9155F"/>
    <w:rsid w:val="00D926A3"/>
    <w:rsid w:val="00D92A36"/>
    <w:rsid w:val="00D9403F"/>
    <w:rsid w:val="00D95340"/>
    <w:rsid w:val="00D959B4"/>
    <w:rsid w:val="00D97DDF"/>
    <w:rsid w:val="00DA37F3"/>
    <w:rsid w:val="00DA44DE"/>
    <w:rsid w:val="00DA750B"/>
    <w:rsid w:val="00DB620A"/>
    <w:rsid w:val="00DB6DD3"/>
    <w:rsid w:val="00DB7C8F"/>
    <w:rsid w:val="00DC17C2"/>
    <w:rsid w:val="00DC2A40"/>
    <w:rsid w:val="00DC3832"/>
    <w:rsid w:val="00DC7281"/>
    <w:rsid w:val="00DC7A51"/>
    <w:rsid w:val="00DD07B6"/>
    <w:rsid w:val="00DD0C4D"/>
    <w:rsid w:val="00DD139B"/>
    <w:rsid w:val="00DD19F5"/>
    <w:rsid w:val="00DD3B1E"/>
    <w:rsid w:val="00DD4B2A"/>
    <w:rsid w:val="00DD64B3"/>
    <w:rsid w:val="00DE06B2"/>
    <w:rsid w:val="00DE20FD"/>
    <w:rsid w:val="00DE5B5F"/>
    <w:rsid w:val="00DE6305"/>
    <w:rsid w:val="00DE6FED"/>
    <w:rsid w:val="00DE75CB"/>
    <w:rsid w:val="00DF1C97"/>
    <w:rsid w:val="00DF3CC5"/>
    <w:rsid w:val="00DF614E"/>
    <w:rsid w:val="00DF751E"/>
    <w:rsid w:val="00DF7799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3301"/>
    <w:rsid w:val="00E14814"/>
    <w:rsid w:val="00E1591B"/>
    <w:rsid w:val="00E164A3"/>
    <w:rsid w:val="00E16A50"/>
    <w:rsid w:val="00E17615"/>
    <w:rsid w:val="00E20B97"/>
    <w:rsid w:val="00E214DD"/>
    <w:rsid w:val="00E2337E"/>
    <w:rsid w:val="00E24478"/>
    <w:rsid w:val="00E249D5"/>
    <w:rsid w:val="00E25017"/>
    <w:rsid w:val="00E2534F"/>
    <w:rsid w:val="00E26F73"/>
    <w:rsid w:val="00E271D7"/>
    <w:rsid w:val="00E30A34"/>
    <w:rsid w:val="00E30AD8"/>
    <w:rsid w:val="00E32865"/>
    <w:rsid w:val="00E33C68"/>
    <w:rsid w:val="00E34EEB"/>
    <w:rsid w:val="00E35D76"/>
    <w:rsid w:val="00E3687C"/>
    <w:rsid w:val="00E44C5B"/>
    <w:rsid w:val="00E44EB9"/>
    <w:rsid w:val="00E452D3"/>
    <w:rsid w:val="00E45BDC"/>
    <w:rsid w:val="00E460B7"/>
    <w:rsid w:val="00E46358"/>
    <w:rsid w:val="00E471DC"/>
    <w:rsid w:val="00E50EB4"/>
    <w:rsid w:val="00E51849"/>
    <w:rsid w:val="00E51A93"/>
    <w:rsid w:val="00E5239B"/>
    <w:rsid w:val="00E532FC"/>
    <w:rsid w:val="00E54832"/>
    <w:rsid w:val="00E559B4"/>
    <w:rsid w:val="00E55BB0"/>
    <w:rsid w:val="00E57C91"/>
    <w:rsid w:val="00E609E5"/>
    <w:rsid w:val="00E60D33"/>
    <w:rsid w:val="00E60F27"/>
    <w:rsid w:val="00E64D93"/>
    <w:rsid w:val="00E65EDB"/>
    <w:rsid w:val="00E65F80"/>
    <w:rsid w:val="00E66927"/>
    <w:rsid w:val="00E677B8"/>
    <w:rsid w:val="00E67E9E"/>
    <w:rsid w:val="00E67FA1"/>
    <w:rsid w:val="00E7115E"/>
    <w:rsid w:val="00E7387D"/>
    <w:rsid w:val="00E73D53"/>
    <w:rsid w:val="00E74950"/>
    <w:rsid w:val="00E75111"/>
    <w:rsid w:val="00E77296"/>
    <w:rsid w:val="00E82233"/>
    <w:rsid w:val="00E854D2"/>
    <w:rsid w:val="00E87527"/>
    <w:rsid w:val="00E87C00"/>
    <w:rsid w:val="00E87EF7"/>
    <w:rsid w:val="00E91B33"/>
    <w:rsid w:val="00E93763"/>
    <w:rsid w:val="00E964F4"/>
    <w:rsid w:val="00E96C4C"/>
    <w:rsid w:val="00EA2AAE"/>
    <w:rsid w:val="00EA2EC0"/>
    <w:rsid w:val="00EA427A"/>
    <w:rsid w:val="00EA645E"/>
    <w:rsid w:val="00EA723B"/>
    <w:rsid w:val="00EB0E05"/>
    <w:rsid w:val="00EB288F"/>
    <w:rsid w:val="00EB305D"/>
    <w:rsid w:val="00EB5A0C"/>
    <w:rsid w:val="00EB6350"/>
    <w:rsid w:val="00EB687A"/>
    <w:rsid w:val="00EC0345"/>
    <w:rsid w:val="00EC079F"/>
    <w:rsid w:val="00EC2F62"/>
    <w:rsid w:val="00EC62EB"/>
    <w:rsid w:val="00EC6E9F"/>
    <w:rsid w:val="00ED09BE"/>
    <w:rsid w:val="00ED2BB7"/>
    <w:rsid w:val="00ED44F0"/>
    <w:rsid w:val="00ED4B33"/>
    <w:rsid w:val="00ED5993"/>
    <w:rsid w:val="00ED5A3F"/>
    <w:rsid w:val="00ED7DD6"/>
    <w:rsid w:val="00EE060B"/>
    <w:rsid w:val="00EE15A1"/>
    <w:rsid w:val="00EE2A7C"/>
    <w:rsid w:val="00EE2C42"/>
    <w:rsid w:val="00EE2E50"/>
    <w:rsid w:val="00EE341B"/>
    <w:rsid w:val="00EE4453"/>
    <w:rsid w:val="00EE5D76"/>
    <w:rsid w:val="00EE5FCE"/>
    <w:rsid w:val="00EE6BBD"/>
    <w:rsid w:val="00EE6E1E"/>
    <w:rsid w:val="00EE705F"/>
    <w:rsid w:val="00EF1462"/>
    <w:rsid w:val="00EF2AFB"/>
    <w:rsid w:val="00EF33D0"/>
    <w:rsid w:val="00EF54FD"/>
    <w:rsid w:val="00F02C2D"/>
    <w:rsid w:val="00F07F0D"/>
    <w:rsid w:val="00F11AB0"/>
    <w:rsid w:val="00F13112"/>
    <w:rsid w:val="00F140BE"/>
    <w:rsid w:val="00F16FE6"/>
    <w:rsid w:val="00F218E5"/>
    <w:rsid w:val="00F238BD"/>
    <w:rsid w:val="00F24992"/>
    <w:rsid w:val="00F320C7"/>
    <w:rsid w:val="00F32F2F"/>
    <w:rsid w:val="00F33F3F"/>
    <w:rsid w:val="00F35BDD"/>
    <w:rsid w:val="00F35EF0"/>
    <w:rsid w:val="00F3781F"/>
    <w:rsid w:val="00F403FD"/>
    <w:rsid w:val="00F41E72"/>
    <w:rsid w:val="00F45BDF"/>
    <w:rsid w:val="00F50300"/>
    <w:rsid w:val="00F5414B"/>
    <w:rsid w:val="00F541D1"/>
    <w:rsid w:val="00F55771"/>
    <w:rsid w:val="00F563EE"/>
    <w:rsid w:val="00F56E39"/>
    <w:rsid w:val="00F57548"/>
    <w:rsid w:val="00F5780F"/>
    <w:rsid w:val="00F60A9A"/>
    <w:rsid w:val="00F60E41"/>
    <w:rsid w:val="00F623E9"/>
    <w:rsid w:val="00F62AED"/>
    <w:rsid w:val="00F6365E"/>
    <w:rsid w:val="00F63951"/>
    <w:rsid w:val="00F63C86"/>
    <w:rsid w:val="00F66825"/>
    <w:rsid w:val="00F7242C"/>
    <w:rsid w:val="00F74FAD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85049"/>
    <w:rsid w:val="00F86134"/>
    <w:rsid w:val="00F92AA1"/>
    <w:rsid w:val="00F932DE"/>
    <w:rsid w:val="00F95BF1"/>
    <w:rsid w:val="00F963DD"/>
    <w:rsid w:val="00F9641A"/>
    <w:rsid w:val="00F97004"/>
    <w:rsid w:val="00FA067D"/>
    <w:rsid w:val="00FA2045"/>
    <w:rsid w:val="00FA24E1"/>
    <w:rsid w:val="00FA67B6"/>
    <w:rsid w:val="00FA7A66"/>
    <w:rsid w:val="00FB0126"/>
    <w:rsid w:val="00FB0F36"/>
    <w:rsid w:val="00FB1AA9"/>
    <w:rsid w:val="00FB24FC"/>
    <w:rsid w:val="00FB4B5A"/>
    <w:rsid w:val="00FB4FD2"/>
    <w:rsid w:val="00FB5963"/>
    <w:rsid w:val="00FB5DAA"/>
    <w:rsid w:val="00FB71C9"/>
    <w:rsid w:val="00FC04B9"/>
    <w:rsid w:val="00FC07FC"/>
    <w:rsid w:val="00FC0F77"/>
    <w:rsid w:val="00FC161A"/>
    <w:rsid w:val="00FC23D5"/>
    <w:rsid w:val="00FC28D3"/>
    <w:rsid w:val="00FC4337"/>
    <w:rsid w:val="00FC4C1A"/>
    <w:rsid w:val="00FC5F5E"/>
    <w:rsid w:val="00FC628F"/>
    <w:rsid w:val="00FC6468"/>
    <w:rsid w:val="00FC6D49"/>
    <w:rsid w:val="00FC72EE"/>
    <w:rsid w:val="00FC73FC"/>
    <w:rsid w:val="00FD2A0C"/>
    <w:rsid w:val="00FD4922"/>
    <w:rsid w:val="00FD4AE5"/>
    <w:rsid w:val="00FD6461"/>
    <w:rsid w:val="00FE020F"/>
    <w:rsid w:val="00FE0281"/>
    <w:rsid w:val="00FE3BE8"/>
    <w:rsid w:val="00FE462A"/>
    <w:rsid w:val="00FE7083"/>
    <w:rsid w:val="00FF019F"/>
    <w:rsid w:val="00FF10D2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处理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705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2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5804B-A748-4AE3-B193-1EE9CE0B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4869</Words>
  <Characters>27756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32560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2019-10-14T15:38:00Z</dcterms:created>
  <dcterms:modified xsi:type="dcterms:W3CDTF">2019-10-14T15:38:00Z</dcterms:modified>
</cp:coreProperties>
</file>