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7609" w:tblpY="-959"/>
        <w:tblW w:w="0" w:type="auto"/>
        <w:tblBorders>
          <w:left w:val="single" w:sz="4" w:space="0" w:color="auto"/>
        </w:tblBorders>
        <w:tblLayout w:type="fixed"/>
        <w:tblLook w:val="0000" w:firstRow="0" w:lastRow="0" w:firstColumn="0" w:lastColumn="0" w:noHBand="0" w:noVBand="0"/>
      </w:tblPr>
      <w:tblGrid>
        <w:gridCol w:w="3330"/>
      </w:tblGrid>
      <w:tr w:rsidR="00514094" w:rsidRPr="007A4258" w14:paraId="2BFA53CF" w14:textId="77777777" w:rsidTr="00514094">
        <w:trPr>
          <w:trHeight w:val="400"/>
        </w:trPr>
        <w:tc>
          <w:tcPr>
            <w:tcW w:w="3330" w:type="dxa"/>
          </w:tcPr>
          <w:p w14:paraId="71101CE4" w14:textId="77777777" w:rsidR="00514094" w:rsidRPr="007A4258" w:rsidRDefault="00EE0ADB" w:rsidP="00A634C8">
            <w:pPr>
              <w:spacing w:line="360" w:lineRule="auto"/>
              <w:rPr>
                <w:rFonts w:ascii="Times New Roman" w:hAnsi="Times New Roman"/>
                <w:sz w:val="16"/>
                <w:szCs w:val="16"/>
              </w:rPr>
            </w:pPr>
            <w:r w:rsidRPr="007A4258">
              <w:rPr>
                <w:rFonts w:ascii="Times New Roman" w:hAnsi="Times New Roman"/>
                <w:b/>
                <w:sz w:val="18"/>
                <w:szCs w:val="18"/>
              </w:rPr>
              <w:t>Amanda Jamieson</w:t>
            </w:r>
            <w:r w:rsidR="00514094" w:rsidRPr="007A4258">
              <w:rPr>
                <w:rFonts w:ascii="Times New Roman" w:hAnsi="Times New Roman"/>
                <w:sz w:val="18"/>
                <w:szCs w:val="18"/>
              </w:rPr>
              <w:br/>
            </w:r>
            <w:r w:rsidR="00514094" w:rsidRPr="007A4258">
              <w:rPr>
                <w:rFonts w:ascii="Times New Roman" w:hAnsi="Times New Roman"/>
                <w:sz w:val="16"/>
                <w:szCs w:val="16"/>
              </w:rPr>
              <w:t>Division of Biology &amp; Medicine</w:t>
            </w:r>
          </w:p>
          <w:p w14:paraId="12313D7C" w14:textId="77777777" w:rsidR="00514094" w:rsidRPr="007A4258" w:rsidRDefault="00514094" w:rsidP="00A634C8">
            <w:pPr>
              <w:spacing w:line="360" w:lineRule="auto"/>
              <w:rPr>
                <w:rFonts w:ascii="Times New Roman" w:hAnsi="Times New Roman"/>
                <w:sz w:val="16"/>
                <w:szCs w:val="16"/>
              </w:rPr>
            </w:pPr>
            <w:r w:rsidRPr="007A4258">
              <w:rPr>
                <w:rFonts w:ascii="Times New Roman" w:hAnsi="Times New Roman"/>
                <w:sz w:val="16"/>
                <w:szCs w:val="16"/>
              </w:rPr>
              <w:t>Molecular Microbiology &amp; Immunology</w:t>
            </w:r>
          </w:p>
          <w:p w14:paraId="06106BD5" w14:textId="77777777" w:rsidR="00514094" w:rsidRPr="007A4258" w:rsidRDefault="00514094" w:rsidP="00A634C8">
            <w:pPr>
              <w:spacing w:line="360" w:lineRule="auto"/>
              <w:rPr>
                <w:rFonts w:ascii="Times New Roman" w:hAnsi="Times New Roman"/>
                <w:sz w:val="16"/>
                <w:szCs w:val="16"/>
              </w:rPr>
            </w:pPr>
            <w:r w:rsidRPr="007A4258">
              <w:rPr>
                <w:rFonts w:ascii="Times New Roman" w:hAnsi="Times New Roman"/>
                <w:sz w:val="16"/>
                <w:szCs w:val="16"/>
              </w:rPr>
              <w:t>Providence, RI  02912</w:t>
            </w:r>
          </w:p>
          <w:p w14:paraId="3F057D2E" w14:textId="77777777" w:rsidR="00514094" w:rsidRPr="007A4258" w:rsidRDefault="00514094" w:rsidP="00A634C8">
            <w:pPr>
              <w:spacing w:line="360" w:lineRule="auto"/>
              <w:rPr>
                <w:rFonts w:ascii="Times New Roman" w:hAnsi="Times New Roman"/>
                <w:sz w:val="16"/>
                <w:szCs w:val="16"/>
              </w:rPr>
            </w:pPr>
            <w:r w:rsidRPr="007A4258">
              <w:rPr>
                <w:rFonts w:ascii="Times New Roman" w:hAnsi="Times New Roman"/>
                <w:sz w:val="16"/>
                <w:szCs w:val="16"/>
              </w:rPr>
              <w:t>Tel:  401-863-</w:t>
            </w:r>
            <w:r w:rsidR="00AF045B" w:rsidRPr="007A4258">
              <w:rPr>
                <w:rFonts w:ascii="Times New Roman" w:hAnsi="Times New Roman"/>
                <w:sz w:val="16"/>
                <w:szCs w:val="16"/>
              </w:rPr>
              <w:t>9775</w:t>
            </w:r>
          </w:p>
          <w:p w14:paraId="50A02D65" w14:textId="77777777" w:rsidR="00514094" w:rsidRPr="007A4258" w:rsidRDefault="00514094" w:rsidP="00A634C8">
            <w:pPr>
              <w:pStyle w:val="Subtitle"/>
              <w:spacing w:line="360" w:lineRule="auto"/>
              <w:jc w:val="left"/>
              <w:rPr>
                <w:rFonts w:ascii="Times New Roman" w:hAnsi="Times New Roman"/>
                <w:b w:val="0"/>
                <w:sz w:val="18"/>
                <w:szCs w:val="18"/>
              </w:rPr>
            </w:pPr>
            <w:r w:rsidRPr="007A4258">
              <w:rPr>
                <w:rFonts w:ascii="Times New Roman" w:hAnsi="Times New Roman"/>
                <w:sz w:val="16"/>
                <w:szCs w:val="16"/>
              </w:rPr>
              <w:t>Email:</w:t>
            </w:r>
            <w:r w:rsidR="00EE0ADB" w:rsidRPr="007A4258">
              <w:rPr>
                <w:rFonts w:ascii="Times New Roman" w:hAnsi="Times New Roman"/>
                <w:sz w:val="16"/>
                <w:szCs w:val="16"/>
              </w:rPr>
              <w:t xml:space="preserve"> amanda_jamieson</w:t>
            </w:r>
            <w:r w:rsidRPr="007A4258">
              <w:rPr>
                <w:rFonts w:ascii="Times New Roman" w:hAnsi="Times New Roman"/>
                <w:sz w:val="16"/>
                <w:szCs w:val="16"/>
              </w:rPr>
              <w:t>@brown.edu</w:t>
            </w:r>
          </w:p>
        </w:tc>
      </w:tr>
    </w:tbl>
    <w:p w14:paraId="720F621D" w14:textId="77777777" w:rsidR="00E101BE" w:rsidRDefault="00E101BE" w:rsidP="00A634C8">
      <w:pPr>
        <w:spacing w:line="360" w:lineRule="auto"/>
        <w:rPr>
          <w:rFonts w:ascii="Times New Roman" w:hAnsi="Times New Roman"/>
        </w:rPr>
      </w:pPr>
    </w:p>
    <w:p w14:paraId="5FA71F0B" w14:textId="4226329E" w:rsidR="00A634C8" w:rsidRPr="00470CDB" w:rsidRDefault="008C0469" w:rsidP="00A634C8">
      <w:pPr>
        <w:spacing w:line="360" w:lineRule="auto"/>
      </w:pPr>
      <w:r>
        <w:t>November 22</w:t>
      </w:r>
      <w:r w:rsidRPr="008C0469">
        <w:rPr>
          <w:vertAlign w:val="superscript"/>
        </w:rPr>
        <w:t>nd</w:t>
      </w:r>
      <w:r w:rsidR="00E101BE" w:rsidRPr="00470CDB">
        <w:t>, 2019</w:t>
      </w:r>
    </w:p>
    <w:p w14:paraId="651E508D" w14:textId="1FA6DE33" w:rsidR="00E101BE" w:rsidRPr="00470CDB" w:rsidRDefault="00E101BE" w:rsidP="00A634C8">
      <w:pPr>
        <w:spacing w:line="360" w:lineRule="auto"/>
      </w:pPr>
      <w:r w:rsidRPr="00470CDB">
        <w:t>Dear Editors:</w:t>
      </w:r>
    </w:p>
    <w:p w14:paraId="348527F2" w14:textId="2C974855" w:rsidR="00A634C8" w:rsidRPr="00470CDB" w:rsidRDefault="00373545" w:rsidP="00A634C8">
      <w:pPr>
        <w:spacing w:line="360" w:lineRule="auto"/>
      </w:pPr>
      <w:r w:rsidRPr="00470CDB">
        <w:tab/>
        <w:t>Enclosed please find our manuscript entitled “</w:t>
      </w:r>
      <w:r w:rsidR="00BF24D6">
        <w:rPr>
          <w:rFonts w:cstheme="minorHAnsi"/>
        </w:rPr>
        <w:t>A</w:t>
      </w:r>
      <w:r w:rsidR="00A634C8" w:rsidRPr="00470CDB">
        <w:rPr>
          <w:rFonts w:cstheme="minorHAnsi"/>
        </w:rPr>
        <w:t>ssessment of acute wound healing using the dorsal subcutaneous polyvinyl alcohol sponge implantation and excisional tail skin wound models</w:t>
      </w:r>
      <w:r w:rsidRPr="00470CDB">
        <w:t xml:space="preserve">” by Crane </w:t>
      </w:r>
      <w:r w:rsidRPr="00470CDB">
        <w:rPr>
          <w:i/>
        </w:rPr>
        <w:t>et</w:t>
      </w:r>
      <w:r w:rsidR="00EE615A" w:rsidRPr="00470CDB">
        <w:rPr>
          <w:i/>
        </w:rPr>
        <w:t xml:space="preserve"> </w:t>
      </w:r>
      <w:r w:rsidRPr="00470CDB">
        <w:rPr>
          <w:i/>
        </w:rPr>
        <w:t>al</w:t>
      </w:r>
      <w:r w:rsidRPr="00470CDB">
        <w:t xml:space="preserve">, </w:t>
      </w:r>
      <w:r w:rsidR="00BF45FB" w:rsidRPr="00470CDB">
        <w:t xml:space="preserve">which </w:t>
      </w:r>
      <w:r w:rsidRPr="00470CDB">
        <w:t xml:space="preserve">we are </w:t>
      </w:r>
      <w:r w:rsidR="004A0D97">
        <w:t>re</w:t>
      </w:r>
      <w:r w:rsidRPr="00470CDB">
        <w:t xml:space="preserve">submitting for </w:t>
      </w:r>
      <w:r w:rsidR="00630CEA" w:rsidRPr="00470CDB">
        <w:t>consideration for publication</w:t>
      </w:r>
      <w:r w:rsidR="00A634C8" w:rsidRPr="00470CDB">
        <w:t>.</w:t>
      </w:r>
      <w:r w:rsidR="008C0469">
        <w:t xml:space="preserve"> We have clarified several points</w:t>
      </w:r>
      <w:r w:rsidR="009929BD">
        <w:t xml:space="preserve"> and made updates in response to the reviewer and editor comments. These additions greatly improve the manuscript. </w:t>
      </w:r>
      <w:r w:rsidR="009929BD">
        <w:rPr>
          <w:rFonts w:cstheme="minorHAnsi"/>
        </w:rPr>
        <w:t xml:space="preserve">The purpose of this </w:t>
      </w:r>
      <w:r w:rsidR="009929BD" w:rsidRPr="00470CDB">
        <w:rPr>
          <w:rFonts w:cstheme="minorHAnsi"/>
        </w:rPr>
        <w:t xml:space="preserve">manuscript </w:t>
      </w:r>
      <w:r w:rsidR="009929BD">
        <w:rPr>
          <w:rFonts w:cstheme="minorHAnsi"/>
        </w:rPr>
        <w:t xml:space="preserve">is to give </w:t>
      </w:r>
      <w:r w:rsidR="009929BD" w:rsidRPr="00470CDB">
        <w:rPr>
          <w:rFonts w:cstheme="minorHAnsi"/>
        </w:rPr>
        <w:t xml:space="preserve">detailed descriptions on how to perform these procedures </w:t>
      </w:r>
      <w:r w:rsidR="009929BD">
        <w:rPr>
          <w:rFonts w:cstheme="minorHAnsi"/>
        </w:rPr>
        <w:t>so that other researchers who are interested in studying several aspects of wound healing can use them.</w:t>
      </w:r>
      <w:r w:rsidR="009929BD">
        <w:rPr>
          <w:rFonts w:cstheme="minorHAnsi"/>
        </w:rPr>
        <w:t xml:space="preserve"> The helpful comments from the reviewers has helped us achieve this aim.</w:t>
      </w:r>
    </w:p>
    <w:p w14:paraId="3747685E" w14:textId="1EBD0BE4" w:rsidR="00A634C8" w:rsidRPr="00470CDB" w:rsidRDefault="00A634C8" w:rsidP="00A634C8">
      <w:pPr>
        <w:spacing w:line="360" w:lineRule="auto"/>
        <w:ind w:firstLine="720"/>
        <w:rPr>
          <w:rFonts w:cstheme="minorHAnsi"/>
        </w:rPr>
      </w:pPr>
      <w:r w:rsidRPr="00470CDB">
        <w:rPr>
          <w:rFonts w:cstheme="minorHAnsi"/>
        </w:rPr>
        <w:t>Wound healing is a complex process that requires the orderly progression of inflammation, granulation tissue formation, fibrosis, and resolution. Murine models provide valuable mechanistic insight into these processes; however, no single model fully addresses all aspects of the wound healing response</w:t>
      </w:r>
      <w:r w:rsidR="00BF24D6">
        <w:rPr>
          <w:rFonts w:cstheme="minorHAnsi"/>
        </w:rPr>
        <w:t>,</w:t>
      </w:r>
      <w:r w:rsidR="008C0469">
        <w:rPr>
          <w:rFonts w:cstheme="minorHAnsi"/>
        </w:rPr>
        <w:t xml:space="preserve"> </w:t>
      </w:r>
      <w:r w:rsidR="00BF24D6">
        <w:rPr>
          <w:rFonts w:cstheme="minorHAnsi"/>
        </w:rPr>
        <w:t xml:space="preserve">and there are caveats with </w:t>
      </w:r>
      <w:r w:rsidR="008C0469">
        <w:rPr>
          <w:rFonts w:cstheme="minorHAnsi"/>
        </w:rPr>
        <w:t>all of the models</w:t>
      </w:r>
      <w:r w:rsidRPr="00470CDB">
        <w:rPr>
          <w:rFonts w:cstheme="minorHAnsi"/>
        </w:rPr>
        <w:t xml:space="preserve">. Instead, it is ideal to use complementary models to address the different aspects of wound healing. This manuscript describes two distinct models that allow us to measure both the wound healing </w:t>
      </w:r>
      <w:r w:rsidR="008C0469">
        <w:rPr>
          <w:rFonts w:cstheme="minorHAnsi"/>
        </w:rPr>
        <w:t>rate</w:t>
      </w:r>
      <w:r w:rsidRPr="00470CDB">
        <w:rPr>
          <w:rFonts w:cstheme="minorHAnsi"/>
        </w:rPr>
        <w:t xml:space="preserve"> and the immune response to healing wounds.</w:t>
      </w:r>
    </w:p>
    <w:p w14:paraId="716BD694" w14:textId="378CFA49" w:rsidR="00A634C8" w:rsidRPr="00470CDB" w:rsidRDefault="00A634C8" w:rsidP="00A634C8">
      <w:pPr>
        <w:spacing w:line="360" w:lineRule="auto"/>
        <w:rPr>
          <w:rFonts w:cstheme="minorHAnsi"/>
        </w:rPr>
      </w:pPr>
      <w:r w:rsidRPr="00470CDB">
        <w:rPr>
          <w:rFonts w:cstheme="minorHAnsi"/>
        </w:rPr>
        <w:tab/>
        <w:t xml:space="preserve">Here, two complementary surgical wound models are described, one of which elucidates early acute cellular and cytokine wound healing responses, and the other of which allows for the assessment of wound closure over time as well as histological analyses. The dorsal subcutaneous implantation of polyvinyl alcohol (PVA) sponges allows for the retrieval of cytokine-rich wound fluids and cellular infiltrates. The rate of wound closure is determined using a tail </w:t>
      </w:r>
      <w:proofErr w:type="spellStart"/>
      <w:r w:rsidRPr="00470CDB">
        <w:rPr>
          <w:rFonts w:cstheme="minorHAnsi"/>
        </w:rPr>
        <w:t>skin</w:t>
      </w:r>
      <w:proofErr w:type="spellEnd"/>
      <w:r w:rsidRPr="00470CDB">
        <w:rPr>
          <w:rFonts w:cstheme="minorHAnsi"/>
        </w:rPr>
        <w:t xml:space="preserve"> excision model. This approach offers certain advantages over the dorsal skin punch biopsy method</w:t>
      </w:r>
      <w:r w:rsidR="00BF24D6">
        <w:rPr>
          <w:rFonts w:cstheme="minorHAnsi"/>
        </w:rPr>
        <w:t>, such as a slower wound closure rate</w:t>
      </w:r>
      <w:r w:rsidR="008C0469">
        <w:rPr>
          <w:rFonts w:cstheme="minorHAnsi"/>
        </w:rPr>
        <w:t xml:space="preserve"> and also ease of visualization</w:t>
      </w:r>
      <w:r w:rsidRPr="00470CDB">
        <w:rPr>
          <w:rFonts w:cstheme="minorHAnsi"/>
        </w:rPr>
        <w:t xml:space="preserve">. </w:t>
      </w:r>
    </w:p>
    <w:p w14:paraId="7E23D100" w14:textId="3498BAB7" w:rsidR="009929BD" w:rsidRPr="009929BD" w:rsidRDefault="00A634C8" w:rsidP="008C0469">
      <w:pPr>
        <w:spacing w:line="360" w:lineRule="auto"/>
        <w:rPr>
          <w:rFonts w:cstheme="minorHAnsi"/>
        </w:rPr>
      </w:pPr>
      <w:r w:rsidRPr="009929BD">
        <w:rPr>
          <w:rFonts w:cstheme="minorHAnsi"/>
        </w:rPr>
        <w:tab/>
      </w:r>
      <w:r w:rsidR="009929BD" w:rsidRPr="009929BD">
        <w:rPr>
          <w:rFonts w:cstheme="minorHAnsi"/>
        </w:rPr>
        <w:t>A point by point comment on the reviewer and editorial comments follows.</w:t>
      </w:r>
    </w:p>
    <w:p w14:paraId="5852FBCE" w14:textId="77777777" w:rsidR="009929BD" w:rsidRDefault="009929BD" w:rsidP="009929BD">
      <w:pPr>
        <w:widowControl w:val="0"/>
        <w:autoSpaceDE w:val="0"/>
        <w:autoSpaceDN w:val="0"/>
        <w:adjustRightInd w:val="0"/>
        <w:spacing w:after="240" w:line="300" w:lineRule="atLeast"/>
        <w:rPr>
          <w:rFonts w:cs="Arial"/>
          <w:b/>
          <w:bCs/>
          <w:szCs w:val="24"/>
        </w:rPr>
      </w:pPr>
    </w:p>
    <w:p w14:paraId="11203A0E" w14:textId="295FB943" w:rsidR="009929BD" w:rsidRPr="009929BD" w:rsidRDefault="009929BD" w:rsidP="009929BD">
      <w:pPr>
        <w:widowControl w:val="0"/>
        <w:autoSpaceDE w:val="0"/>
        <w:autoSpaceDN w:val="0"/>
        <w:adjustRightInd w:val="0"/>
        <w:spacing w:after="240" w:line="300" w:lineRule="atLeast"/>
        <w:rPr>
          <w:rFonts w:cs="Times"/>
          <w:szCs w:val="24"/>
        </w:rPr>
      </w:pPr>
      <w:bookmarkStart w:id="0" w:name="_GoBack"/>
      <w:bookmarkEnd w:id="0"/>
      <w:r w:rsidRPr="009929BD">
        <w:rPr>
          <w:rFonts w:cs="Arial"/>
          <w:b/>
          <w:bCs/>
          <w:szCs w:val="24"/>
        </w:rPr>
        <w:t xml:space="preserve">Editorial comments: </w:t>
      </w:r>
    </w:p>
    <w:p w14:paraId="1C5FD9B2" w14:textId="77777777" w:rsidR="009929BD" w:rsidRPr="009929BD" w:rsidRDefault="009929BD" w:rsidP="009929BD">
      <w:pPr>
        <w:widowControl w:val="0"/>
        <w:autoSpaceDE w:val="0"/>
        <w:autoSpaceDN w:val="0"/>
        <w:adjustRightInd w:val="0"/>
        <w:spacing w:after="240" w:line="300" w:lineRule="atLeast"/>
        <w:rPr>
          <w:rFonts w:cs="Arial"/>
          <w:szCs w:val="24"/>
        </w:rPr>
      </w:pPr>
      <w:r w:rsidRPr="009929BD">
        <w:rPr>
          <w:rFonts w:cs="Arial"/>
          <w:szCs w:val="24"/>
        </w:rPr>
        <w:t>Changes to be made by the Author(s):</w:t>
      </w:r>
      <w:r w:rsidRPr="009929BD">
        <w:rPr>
          <w:rFonts w:ascii="MS Mincho" w:eastAsia="MS Mincho" w:hAnsi="MS Mincho" w:cs="MS Mincho" w:hint="eastAsia"/>
          <w:szCs w:val="24"/>
        </w:rPr>
        <w:t> </w:t>
      </w:r>
    </w:p>
    <w:p w14:paraId="242F3464" w14:textId="77777777" w:rsidR="009929BD" w:rsidRPr="009929BD" w:rsidRDefault="009929BD" w:rsidP="009929BD">
      <w:pPr>
        <w:widowControl w:val="0"/>
        <w:autoSpaceDE w:val="0"/>
        <w:autoSpaceDN w:val="0"/>
        <w:adjustRightInd w:val="0"/>
        <w:spacing w:after="240" w:line="300" w:lineRule="atLeast"/>
        <w:rPr>
          <w:rFonts w:cs="Arial"/>
          <w:szCs w:val="24"/>
        </w:rPr>
      </w:pPr>
      <w:r w:rsidRPr="009929BD">
        <w:rPr>
          <w:rFonts w:cs="Arial"/>
          <w:szCs w:val="24"/>
        </w:rPr>
        <w:t xml:space="preserve">1. Please take this opportunity to thoroughly proofread the manuscript to ensure that there are no </w:t>
      </w:r>
      <w:r w:rsidRPr="009929BD">
        <w:rPr>
          <w:rFonts w:cs="Arial"/>
          <w:szCs w:val="24"/>
        </w:rPr>
        <w:lastRenderedPageBreak/>
        <w:t xml:space="preserve">spelling or grammar issues. The </w:t>
      </w:r>
      <w:proofErr w:type="spellStart"/>
      <w:r w:rsidRPr="009929BD">
        <w:rPr>
          <w:rFonts w:cs="Arial"/>
          <w:szCs w:val="24"/>
        </w:rPr>
        <w:t>JoVE</w:t>
      </w:r>
      <w:proofErr w:type="spellEnd"/>
      <w:r w:rsidRPr="009929BD">
        <w:rPr>
          <w:rFonts w:cs="Arial"/>
          <w:szCs w:val="24"/>
        </w:rPr>
        <w:t xml:space="preserve"> editor will not copy-edit your manuscript and any errors in the submitted revision may be present in the published version.</w:t>
      </w:r>
      <w:r w:rsidRPr="009929BD">
        <w:rPr>
          <w:rFonts w:ascii="MS Mincho" w:eastAsia="MS Mincho" w:hAnsi="MS Mincho" w:cs="MS Mincho" w:hint="eastAsia"/>
          <w:szCs w:val="24"/>
        </w:rPr>
        <w:t> </w:t>
      </w:r>
    </w:p>
    <w:p w14:paraId="41F9B90B" w14:textId="77777777" w:rsidR="009929BD" w:rsidRPr="009929BD" w:rsidRDefault="009929BD" w:rsidP="009929BD">
      <w:pPr>
        <w:widowControl w:val="0"/>
        <w:autoSpaceDE w:val="0"/>
        <w:autoSpaceDN w:val="0"/>
        <w:adjustRightInd w:val="0"/>
        <w:spacing w:after="240" w:line="300" w:lineRule="atLeast"/>
        <w:rPr>
          <w:rFonts w:cs="Arial"/>
          <w:szCs w:val="24"/>
        </w:rPr>
      </w:pPr>
    </w:p>
    <w:p w14:paraId="243CB73C" w14:textId="77777777" w:rsidR="009929BD" w:rsidRPr="009929BD" w:rsidRDefault="009929BD" w:rsidP="009929BD">
      <w:pPr>
        <w:widowControl w:val="0"/>
        <w:autoSpaceDE w:val="0"/>
        <w:autoSpaceDN w:val="0"/>
        <w:adjustRightInd w:val="0"/>
        <w:spacing w:after="240" w:line="300" w:lineRule="atLeast"/>
        <w:rPr>
          <w:rFonts w:cs="Arial"/>
          <w:szCs w:val="24"/>
        </w:rPr>
      </w:pPr>
      <w:r w:rsidRPr="009929BD">
        <w:rPr>
          <w:rFonts w:cs="Arial"/>
          <w:szCs w:val="24"/>
        </w:rPr>
        <w:t>2. Please remove all commercial language from your manuscript and use generic terms instead. All commercial products should be sufficiently referenced in the Table of Materials and Reagents.</w:t>
      </w:r>
      <w:r w:rsidRPr="009929BD">
        <w:rPr>
          <w:rFonts w:ascii="MS Mincho" w:eastAsia="MS Mincho" w:hAnsi="MS Mincho" w:cs="MS Mincho" w:hint="eastAsia"/>
          <w:szCs w:val="24"/>
        </w:rPr>
        <w:t> </w:t>
      </w:r>
      <w:r w:rsidRPr="009929BD">
        <w:rPr>
          <w:rFonts w:cs="Arial"/>
          <w:szCs w:val="24"/>
        </w:rPr>
        <w:t xml:space="preserve">For example: Stomacher, </w:t>
      </w:r>
      <w:proofErr w:type="spellStart"/>
      <w:r w:rsidRPr="009929BD">
        <w:rPr>
          <w:rFonts w:cs="Arial"/>
          <w:szCs w:val="24"/>
        </w:rPr>
        <w:t>LegendPlex</w:t>
      </w:r>
      <w:proofErr w:type="spellEnd"/>
      <w:r w:rsidRPr="009929BD">
        <w:rPr>
          <w:rFonts w:cs="Arial"/>
          <w:szCs w:val="24"/>
        </w:rPr>
        <w:t>, BioRender.com, etc.</w:t>
      </w:r>
      <w:r w:rsidRPr="009929BD">
        <w:rPr>
          <w:rFonts w:ascii="MS Mincho" w:eastAsia="MS Mincho" w:hAnsi="MS Mincho" w:cs="MS Mincho" w:hint="eastAsia"/>
          <w:szCs w:val="24"/>
        </w:rPr>
        <w:t> </w:t>
      </w:r>
    </w:p>
    <w:p w14:paraId="484E4347" w14:textId="77777777" w:rsidR="009929BD" w:rsidRPr="009929BD" w:rsidRDefault="009929BD" w:rsidP="009929BD">
      <w:pPr>
        <w:widowControl w:val="0"/>
        <w:autoSpaceDE w:val="0"/>
        <w:autoSpaceDN w:val="0"/>
        <w:adjustRightInd w:val="0"/>
        <w:spacing w:after="240" w:line="300" w:lineRule="atLeast"/>
        <w:rPr>
          <w:rFonts w:cs="Arial"/>
          <w:color w:val="3366FF"/>
          <w:szCs w:val="24"/>
        </w:rPr>
      </w:pPr>
      <w:r w:rsidRPr="009929BD">
        <w:rPr>
          <w:rFonts w:cs="Arial"/>
          <w:color w:val="3366FF"/>
          <w:szCs w:val="24"/>
        </w:rPr>
        <w:t xml:space="preserve">Commercial language has </w:t>
      </w:r>
      <w:proofErr w:type="spellStart"/>
      <w:r w:rsidRPr="009929BD">
        <w:rPr>
          <w:rFonts w:cs="Arial"/>
          <w:color w:val="3366FF"/>
          <w:szCs w:val="24"/>
        </w:rPr>
        <w:t>bee</w:t>
      </w:r>
      <w:proofErr w:type="spellEnd"/>
      <w:r w:rsidRPr="009929BD">
        <w:rPr>
          <w:rFonts w:cs="Arial"/>
          <w:color w:val="3366FF"/>
          <w:szCs w:val="24"/>
        </w:rPr>
        <w:t xml:space="preserve"> removed from the manuscript.</w:t>
      </w:r>
    </w:p>
    <w:p w14:paraId="7D77C365" w14:textId="77777777" w:rsidR="009929BD" w:rsidRPr="009929BD" w:rsidRDefault="009929BD" w:rsidP="009929BD">
      <w:pPr>
        <w:widowControl w:val="0"/>
        <w:autoSpaceDE w:val="0"/>
        <w:autoSpaceDN w:val="0"/>
        <w:adjustRightInd w:val="0"/>
        <w:spacing w:after="240" w:line="300" w:lineRule="atLeast"/>
        <w:rPr>
          <w:rFonts w:cs="Arial"/>
          <w:szCs w:val="24"/>
        </w:rPr>
      </w:pPr>
    </w:p>
    <w:p w14:paraId="768FFA44" w14:textId="77777777" w:rsidR="009929BD" w:rsidRPr="009929BD" w:rsidRDefault="009929BD" w:rsidP="009929BD">
      <w:pPr>
        <w:widowControl w:val="0"/>
        <w:autoSpaceDE w:val="0"/>
        <w:autoSpaceDN w:val="0"/>
        <w:adjustRightInd w:val="0"/>
        <w:spacing w:after="240" w:line="300" w:lineRule="atLeast"/>
        <w:rPr>
          <w:rFonts w:cs="Arial"/>
          <w:szCs w:val="24"/>
        </w:rPr>
      </w:pPr>
      <w:r w:rsidRPr="009929BD">
        <w:rPr>
          <w:rFonts w:cs="Arial"/>
          <w:szCs w:val="24"/>
        </w:rPr>
        <w:t>3.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r w:rsidRPr="009929BD">
        <w:rPr>
          <w:rFonts w:ascii="MS Mincho" w:eastAsia="MS Mincho" w:hAnsi="MS Mincho" w:cs="MS Mincho" w:hint="eastAsia"/>
          <w:szCs w:val="24"/>
        </w:rPr>
        <w:t> </w:t>
      </w:r>
    </w:p>
    <w:p w14:paraId="0C80F738" w14:textId="77777777" w:rsidR="009929BD" w:rsidRPr="009929BD" w:rsidRDefault="009929BD" w:rsidP="009929BD">
      <w:pPr>
        <w:widowControl w:val="0"/>
        <w:autoSpaceDE w:val="0"/>
        <w:autoSpaceDN w:val="0"/>
        <w:adjustRightInd w:val="0"/>
        <w:spacing w:after="240" w:line="300" w:lineRule="atLeast"/>
        <w:rPr>
          <w:rFonts w:cs="Arial"/>
          <w:color w:val="3366FF"/>
          <w:szCs w:val="24"/>
        </w:rPr>
      </w:pPr>
      <w:r w:rsidRPr="009929BD">
        <w:rPr>
          <w:rFonts w:cs="Arial"/>
          <w:color w:val="3366FF"/>
          <w:szCs w:val="24"/>
        </w:rPr>
        <w:t xml:space="preserve">The protocol language has been adjusted and now reads in the imperative tense. </w:t>
      </w:r>
    </w:p>
    <w:p w14:paraId="4A98E434" w14:textId="77777777" w:rsidR="009929BD" w:rsidRPr="009929BD" w:rsidRDefault="009929BD" w:rsidP="009929BD">
      <w:pPr>
        <w:widowControl w:val="0"/>
        <w:autoSpaceDE w:val="0"/>
        <w:autoSpaceDN w:val="0"/>
        <w:adjustRightInd w:val="0"/>
        <w:spacing w:after="240" w:line="300" w:lineRule="atLeast"/>
        <w:rPr>
          <w:rFonts w:cs="Arial"/>
          <w:szCs w:val="24"/>
        </w:rPr>
      </w:pPr>
      <w:r w:rsidRPr="009929BD">
        <w:rPr>
          <w:rFonts w:cs="Arial"/>
          <w:szCs w:val="24"/>
        </w:rPr>
        <w:t>4. Please add more details to your protocol steps. Please ensure you answer the “how” question, i.e., how is the step performed?</w:t>
      </w:r>
      <w:r w:rsidRPr="009929BD">
        <w:rPr>
          <w:rFonts w:ascii="MS Mincho" w:eastAsia="MS Mincho" w:hAnsi="MS Mincho" w:cs="MS Mincho" w:hint="eastAsia"/>
          <w:szCs w:val="24"/>
        </w:rPr>
        <w:t> </w:t>
      </w:r>
    </w:p>
    <w:p w14:paraId="667775F5" w14:textId="77777777" w:rsidR="009929BD" w:rsidRPr="009929BD" w:rsidRDefault="009929BD" w:rsidP="009929BD">
      <w:pPr>
        <w:widowControl w:val="0"/>
        <w:autoSpaceDE w:val="0"/>
        <w:autoSpaceDN w:val="0"/>
        <w:adjustRightInd w:val="0"/>
        <w:spacing w:after="240" w:line="300" w:lineRule="atLeast"/>
        <w:rPr>
          <w:rFonts w:cs="Arial"/>
          <w:color w:val="3366FF"/>
          <w:szCs w:val="24"/>
        </w:rPr>
      </w:pPr>
      <w:r w:rsidRPr="009929BD">
        <w:rPr>
          <w:rFonts w:cs="Arial"/>
          <w:color w:val="3366FF"/>
          <w:szCs w:val="24"/>
        </w:rPr>
        <w:t xml:space="preserve">More details have been added to many of the protocol steps. These include more information about the mice and anesthesia procedures, as requested. The methods of sponge placement and cell isolation has been expanded. The antibody staining protocol now also includes more specific instruction. </w:t>
      </w:r>
    </w:p>
    <w:p w14:paraId="0FF51465" w14:textId="77777777" w:rsidR="009929BD" w:rsidRPr="009929BD" w:rsidRDefault="009929BD" w:rsidP="009929BD">
      <w:pPr>
        <w:widowControl w:val="0"/>
        <w:autoSpaceDE w:val="0"/>
        <w:autoSpaceDN w:val="0"/>
        <w:adjustRightInd w:val="0"/>
        <w:spacing w:after="240" w:line="300" w:lineRule="atLeast"/>
        <w:rPr>
          <w:rFonts w:cs="Arial"/>
          <w:szCs w:val="24"/>
        </w:rPr>
      </w:pPr>
      <w:r w:rsidRPr="009929BD">
        <w:rPr>
          <w:rFonts w:cs="Arial"/>
          <w:szCs w:val="24"/>
        </w:rPr>
        <w:t xml:space="preserve">5. 2.2, 5.1: Please include strain, age, sex of the mouse used for the study? How is the anesthesia step performed? Do you check the mouse for the lack of pedal reflex? </w:t>
      </w:r>
    </w:p>
    <w:p w14:paraId="481C18BE" w14:textId="77777777" w:rsidR="009929BD" w:rsidRPr="009929BD" w:rsidRDefault="009929BD" w:rsidP="009929BD">
      <w:pPr>
        <w:widowControl w:val="0"/>
        <w:autoSpaceDE w:val="0"/>
        <w:autoSpaceDN w:val="0"/>
        <w:adjustRightInd w:val="0"/>
        <w:spacing w:after="240" w:line="300" w:lineRule="atLeast"/>
        <w:rPr>
          <w:rFonts w:cs="Arial"/>
          <w:color w:val="3366FF"/>
          <w:szCs w:val="24"/>
        </w:rPr>
      </w:pPr>
      <w:r w:rsidRPr="009929BD">
        <w:rPr>
          <w:rFonts w:cs="Arial"/>
          <w:color w:val="3366FF"/>
          <w:szCs w:val="24"/>
        </w:rPr>
        <w:t>This information has been added to the protocol.</w:t>
      </w:r>
    </w:p>
    <w:p w14:paraId="78EE17BF" w14:textId="77777777" w:rsidR="009929BD" w:rsidRPr="009929BD" w:rsidRDefault="009929BD" w:rsidP="009929BD">
      <w:pPr>
        <w:widowControl w:val="0"/>
        <w:autoSpaceDE w:val="0"/>
        <w:autoSpaceDN w:val="0"/>
        <w:adjustRightInd w:val="0"/>
        <w:spacing w:after="240" w:line="300" w:lineRule="atLeast"/>
        <w:rPr>
          <w:rFonts w:cs="Times"/>
          <w:szCs w:val="24"/>
        </w:rPr>
      </w:pPr>
    </w:p>
    <w:p w14:paraId="6111FBB6" w14:textId="77777777" w:rsidR="009929BD" w:rsidRPr="009929BD" w:rsidRDefault="009929BD" w:rsidP="009929BD">
      <w:pPr>
        <w:widowControl w:val="0"/>
        <w:autoSpaceDE w:val="0"/>
        <w:autoSpaceDN w:val="0"/>
        <w:adjustRightInd w:val="0"/>
        <w:spacing w:after="240" w:line="300" w:lineRule="atLeast"/>
        <w:rPr>
          <w:rFonts w:cs="Arial"/>
          <w:szCs w:val="24"/>
        </w:rPr>
      </w:pPr>
      <w:r w:rsidRPr="009929BD">
        <w:rPr>
          <w:rFonts w:cs="Arial"/>
          <w:szCs w:val="24"/>
        </w:rPr>
        <w:t xml:space="preserve">6. 2.5: How do you place the sponges? What are the controls in this case? </w:t>
      </w:r>
    </w:p>
    <w:p w14:paraId="09F262BE" w14:textId="77777777" w:rsidR="009929BD" w:rsidRPr="009929BD" w:rsidRDefault="009929BD" w:rsidP="009929BD">
      <w:pPr>
        <w:widowControl w:val="0"/>
        <w:autoSpaceDE w:val="0"/>
        <w:autoSpaceDN w:val="0"/>
        <w:adjustRightInd w:val="0"/>
        <w:spacing w:after="240" w:line="300" w:lineRule="atLeast"/>
        <w:rPr>
          <w:rFonts w:cs="Arial"/>
          <w:color w:val="3366FF"/>
          <w:szCs w:val="24"/>
        </w:rPr>
      </w:pPr>
      <w:r w:rsidRPr="009929BD">
        <w:rPr>
          <w:rFonts w:cs="Arial"/>
          <w:color w:val="3366FF"/>
          <w:szCs w:val="24"/>
        </w:rPr>
        <w:t xml:space="preserve">More detail was added to this aspect of the protocol, as stated above. In this model system, sham surgery or other controls are not informative, so have not been included. </w:t>
      </w:r>
    </w:p>
    <w:p w14:paraId="32C2BC89" w14:textId="77777777" w:rsidR="009929BD" w:rsidRPr="009929BD" w:rsidRDefault="009929BD" w:rsidP="009929BD">
      <w:pPr>
        <w:widowControl w:val="0"/>
        <w:autoSpaceDE w:val="0"/>
        <w:autoSpaceDN w:val="0"/>
        <w:adjustRightInd w:val="0"/>
        <w:spacing w:after="240" w:line="300" w:lineRule="atLeast"/>
        <w:rPr>
          <w:rFonts w:cs="Arial"/>
          <w:color w:val="3366FF"/>
          <w:szCs w:val="24"/>
        </w:rPr>
      </w:pPr>
      <w:r w:rsidRPr="009929BD">
        <w:rPr>
          <w:rFonts w:ascii="MS Mincho" w:eastAsia="MS Mincho" w:hAnsi="MS Mincho" w:cs="MS Mincho" w:hint="eastAsia"/>
          <w:szCs w:val="24"/>
        </w:rPr>
        <w:t> </w:t>
      </w:r>
      <w:r w:rsidRPr="009929BD">
        <w:rPr>
          <w:rFonts w:cs="Arial"/>
          <w:szCs w:val="24"/>
        </w:rPr>
        <w:t>7. 3.2: Please include the euthanasia method. After how many days do you perform step 3?</w:t>
      </w:r>
      <w:r w:rsidRPr="009929BD">
        <w:rPr>
          <w:rFonts w:ascii="MS Mincho" w:eastAsia="MS Mincho" w:hAnsi="MS Mincho" w:cs="MS Mincho" w:hint="eastAsia"/>
          <w:szCs w:val="24"/>
        </w:rPr>
        <w:t> </w:t>
      </w:r>
      <w:r w:rsidRPr="009929BD">
        <w:rPr>
          <w:rFonts w:cs="Arial"/>
          <w:color w:val="3366FF"/>
          <w:szCs w:val="24"/>
        </w:rPr>
        <w:t xml:space="preserve"> The euthanasia method has been updated and duration of the experiment has been added</w:t>
      </w:r>
    </w:p>
    <w:p w14:paraId="73C79F5F" w14:textId="77777777" w:rsidR="009929BD" w:rsidRPr="009929BD" w:rsidRDefault="009929BD" w:rsidP="009929BD">
      <w:pPr>
        <w:widowControl w:val="0"/>
        <w:autoSpaceDE w:val="0"/>
        <w:autoSpaceDN w:val="0"/>
        <w:adjustRightInd w:val="0"/>
        <w:spacing w:after="240" w:line="300" w:lineRule="atLeast"/>
        <w:rPr>
          <w:rFonts w:cs="Arial"/>
          <w:szCs w:val="24"/>
        </w:rPr>
      </w:pPr>
      <w:r w:rsidRPr="009929BD">
        <w:rPr>
          <w:rFonts w:cs="Arial"/>
          <w:szCs w:val="24"/>
        </w:rPr>
        <w:t xml:space="preserve"> 8. 4.3: Please include the volume of the HBSS used. </w:t>
      </w:r>
    </w:p>
    <w:p w14:paraId="4C39E3EA" w14:textId="77777777" w:rsidR="009929BD" w:rsidRPr="009929BD" w:rsidRDefault="009929BD" w:rsidP="009929BD">
      <w:pPr>
        <w:widowControl w:val="0"/>
        <w:autoSpaceDE w:val="0"/>
        <w:autoSpaceDN w:val="0"/>
        <w:adjustRightInd w:val="0"/>
        <w:spacing w:after="240" w:line="300" w:lineRule="atLeast"/>
        <w:rPr>
          <w:rFonts w:cs="Arial"/>
          <w:color w:val="3366FF"/>
          <w:szCs w:val="24"/>
        </w:rPr>
      </w:pPr>
      <w:r w:rsidRPr="009929BD">
        <w:rPr>
          <w:rFonts w:cs="Arial"/>
          <w:color w:val="3366FF"/>
          <w:szCs w:val="24"/>
        </w:rPr>
        <w:lastRenderedPageBreak/>
        <w:t>The volume of HBSS is</w:t>
      </w:r>
      <w:r w:rsidRPr="009929BD">
        <w:rPr>
          <w:rFonts w:cs="Arial"/>
          <w:szCs w:val="24"/>
        </w:rPr>
        <w:t xml:space="preserve"> </w:t>
      </w:r>
      <w:r w:rsidRPr="009929BD">
        <w:rPr>
          <w:rFonts w:cs="Arial"/>
          <w:color w:val="3366FF"/>
          <w:szCs w:val="24"/>
        </w:rPr>
        <w:t>5mL, as stated in the protocol</w:t>
      </w:r>
    </w:p>
    <w:p w14:paraId="63E97121" w14:textId="77777777" w:rsidR="009929BD" w:rsidRPr="009929BD" w:rsidRDefault="009929BD" w:rsidP="009929BD">
      <w:pPr>
        <w:widowControl w:val="0"/>
        <w:autoSpaceDE w:val="0"/>
        <w:autoSpaceDN w:val="0"/>
        <w:adjustRightInd w:val="0"/>
        <w:spacing w:after="240" w:line="300" w:lineRule="atLeast"/>
        <w:rPr>
          <w:rFonts w:cs="Arial"/>
          <w:color w:val="3366FF"/>
          <w:szCs w:val="24"/>
        </w:rPr>
      </w:pPr>
      <w:r w:rsidRPr="009929BD">
        <w:rPr>
          <w:rFonts w:ascii="MS Mincho" w:eastAsia="MS Mincho" w:hAnsi="MS Mincho" w:cs="MS Mincho" w:hint="eastAsia"/>
          <w:szCs w:val="24"/>
        </w:rPr>
        <w:t> </w:t>
      </w:r>
      <w:r w:rsidRPr="009929BD">
        <w:rPr>
          <w:rFonts w:cs="Arial"/>
          <w:szCs w:val="24"/>
        </w:rPr>
        <w:t>9. 4.5: How is the stomaching performed? Please include button clicks, knob turns etc.</w:t>
      </w:r>
      <w:r w:rsidRPr="009929BD">
        <w:rPr>
          <w:rFonts w:ascii="MS Mincho" w:eastAsia="MS Mincho" w:hAnsi="MS Mincho" w:cs="MS Mincho" w:hint="eastAsia"/>
          <w:szCs w:val="24"/>
        </w:rPr>
        <w:t> </w:t>
      </w:r>
    </w:p>
    <w:p w14:paraId="0DA5F920" w14:textId="77777777" w:rsidR="009929BD" w:rsidRPr="009929BD" w:rsidRDefault="009929BD" w:rsidP="009929BD">
      <w:pPr>
        <w:widowControl w:val="0"/>
        <w:autoSpaceDE w:val="0"/>
        <w:autoSpaceDN w:val="0"/>
        <w:adjustRightInd w:val="0"/>
        <w:spacing w:after="240" w:line="300" w:lineRule="atLeast"/>
        <w:rPr>
          <w:rFonts w:cs="Arial"/>
          <w:color w:val="3366FF"/>
          <w:szCs w:val="24"/>
        </w:rPr>
      </w:pPr>
      <w:r w:rsidRPr="009929BD">
        <w:rPr>
          <w:rFonts w:cs="Arial"/>
          <w:color w:val="3366FF"/>
          <w:szCs w:val="24"/>
        </w:rPr>
        <w:t xml:space="preserve">More detail has been added to this section of the protocol. </w:t>
      </w:r>
    </w:p>
    <w:p w14:paraId="3352F6F3" w14:textId="77777777" w:rsidR="009929BD" w:rsidRPr="009929BD" w:rsidRDefault="009929BD" w:rsidP="009929BD">
      <w:pPr>
        <w:widowControl w:val="0"/>
        <w:autoSpaceDE w:val="0"/>
        <w:autoSpaceDN w:val="0"/>
        <w:adjustRightInd w:val="0"/>
        <w:spacing w:after="240" w:line="300" w:lineRule="atLeast"/>
        <w:rPr>
          <w:rFonts w:cs="Arial"/>
          <w:color w:val="3366FF"/>
          <w:szCs w:val="24"/>
        </w:rPr>
      </w:pPr>
      <w:r w:rsidRPr="009929BD">
        <w:rPr>
          <w:rFonts w:cs="Arial"/>
          <w:szCs w:val="24"/>
        </w:rPr>
        <w:t>10. 6.2: What is the blocking antibody in your experiment?</w:t>
      </w:r>
      <w:r w:rsidRPr="009929BD">
        <w:rPr>
          <w:rFonts w:ascii="MS Mincho" w:eastAsia="MS Mincho" w:hAnsi="MS Mincho" w:cs="MS Mincho" w:hint="eastAsia"/>
          <w:szCs w:val="24"/>
        </w:rPr>
        <w:t> </w:t>
      </w:r>
    </w:p>
    <w:p w14:paraId="10D89635" w14:textId="77777777" w:rsidR="009929BD" w:rsidRPr="009929BD" w:rsidRDefault="009929BD" w:rsidP="009929BD">
      <w:pPr>
        <w:widowControl w:val="0"/>
        <w:autoSpaceDE w:val="0"/>
        <w:autoSpaceDN w:val="0"/>
        <w:adjustRightInd w:val="0"/>
        <w:spacing w:after="240" w:line="300" w:lineRule="atLeast"/>
        <w:rPr>
          <w:rFonts w:cs="Arial"/>
          <w:color w:val="3366FF"/>
          <w:szCs w:val="24"/>
        </w:rPr>
      </w:pPr>
      <w:r w:rsidRPr="009929BD">
        <w:rPr>
          <w:rFonts w:cs="Arial"/>
          <w:color w:val="3366FF"/>
          <w:szCs w:val="24"/>
        </w:rPr>
        <w:t xml:space="preserve">The blocking antibody is the anti-CD16/CD32 </w:t>
      </w:r>
      <w:proofErr w:type="spellStart"/>
      <w:r w:rsidRPr="009929BD">
        <w:rPr>
          <w:rFonts w:cs="Arial"/>
          <w:color w:val="3366FF"/>
          <w:szCs w:val="24"/>
        </w:rPr>
        <w:t>FCgammaRII</w:t>
      </w:r>
      <w:proofErr w:type="spellEnd"/>
      <w:r w:rsidRPr="009929BD">
        <w:rPr>
          <w:rFonts w:cs="Arial"/>
          <w:color w:val="3366FF"/>
          <w:szCs w:val="24"/>
        </w:rPr>
        <w:t xml:space="preserve">/III, as stated in the protocol and materials spreadsheet. </w:t>
      </w:r>
    </w:p>
    <w:p w14:paraId="60071F22" w14:textId="77777777" w:rsidR="009929BD" w:rsidRPr="009929BD" w:rsidRDefault="009929BD" w:rsidP="009929BD">
      <w:pPr>
        <w:widowControl w:val="0"/>
        <w:autoSpaceDE w:val="0"/>
        <w:autoSpaceDN w:val="0"/>
        <w:adjustRightInd w:val="0"/>
        <w:spacing w:after="240" w:line="300" w:lineRule="atLeast"/>
        <w:rPr>
          <w:rFonts w:cs="Arial"/>
          <w:color w:val="3366FF"/>
          <w:szCs w:val="24"/>
        </w:rPr>
      </w:pPr>
      <w:r w:rsidRPr="009929BD">
        <w:rPr>
          <w:rFonts w:cs="Arial"/>
          <w:szCs w:val="24"/>
        </w:rPr>
        <w:t>11.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r w:rsidRPr="009929BD">
        <w:rPr>
          <w:rFonts w:ascii="MS Mincho" w:eastAsia="MS Mincho" w:hAnsi="MS Mincho" w:cs="MS Mincho" w:hint="eastAsia"/>
          <w:szCs w:val="24"/>
        </w:rPr>
        <w:t> </w:t>
      </w:r>
      <w:r w:rsidRPr="009929BD">
        <w:rPr>
          <w:rFonts w:cs="Arial"/>
          <w:szCs w:val="24"/>
        </w:rPr>
        <w:t xml:space="preserve">12.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 </w:t>
      </w:r>
    </w:p>
    <w:p w14:paraId="0C4237D1" w14:textId="77777777" w:rsidR="009929BD" w:rsidRPr="009929BD" w:rsidRDefault="009929BD" w:rsidP="009929BD">
      <w:pPr>
        <w:widowControl w:val="0"/>
        <w:autoSpaceDE w:val="0"/>
        <w:autoSpaceDN w:val="0"/>
        <w:adjustRightInd w:val="0"/>
        <w:spacing w:after="240" w:line="300" w:lineRule="atLeast"/>
        <w:rPr>
          <w:rFonts w:cs="Arial"/>
          <w:szCs w:val="24"/>
        </w:rPr>
      </w:pPr>
      <w:r w:rsidRPr="009929BD">
        <w:rPr>
          <w:rFonts w:cs="Arial"/>
          <w:color w:val="3366FF"/>
          <w:szCs w:val="24"/>
        </w:rPr>
        <w:t>Filmable content is highlighted in yellow. No figures are reused from published content.</w:t>
      </w:r>
    </w:p>
    <w:p w14:paraId="636405F2" w14:textId="77777777" w:rsidR="009929BD" w:rsidRPr="009929BD" w:rsidRDefault="009929BD" w:rsidP="009929BD">
      <w:pPr>
        <w:widowControl w:val="0"/>
        <w:autoSpaceDE w:val="0"/>
        <w:autoSpaceDN w:val="0"/>
        <w:adjustRightInd w:val="0"/>
        <w:spacing w:after="240" w:line="300" w:lineRule="atLeast"/>
        <w:rPr>
          <w:rFonts w:cs="Times"/>
          <w:szCs w:val="24"/>
        </w:rPr>
      </w:pPr>
      <w:r w:rsidRPr="009929BD">
        <w:rPr>
          <w:rFonts w:cs="Arial"/>
          <w:b/>
          <w:bCs/>
          <w:szCs w:val="24"/>
        </w:rPr>
        <w:t xml:space="preserve">Reviewers' comments: </w:t>
      </w:r>
    </w:p>
    <w:p w14:paraId="0F44F786" w14:textId="77777777" w:rsidR="009929BD" w:rsidRPr="009929BD" w:rsidRDefault="009929BD" w:rsidP="009929BD">
      <w:pPr>
        <w:widowControl w:val="0"/>
        <w:autoSpaceDE w:val="0"/>
        <w:autoSpaceDN w:val="0"/>
        <w:adjustRightInd w:val="0"/>
        <w:spacing w:after="240" w:line="300" w:lineRule="atLeast"/>
        <w:rPr>
          <w:rFonts w:cs="Times"/>
          <w:szCs w:val="24"/>
        </w:rPr>
      </w:pPr>
      <w:r w:rsidRPr="009929BD">
        <w:rPr>
          <w:rFonts w:cs="Arial"/>
          <w:szCs w:val="24"/>
        </w:rPr>
        <w:t xml:space="preserve">Reviewer #1: </w:t>
      </w:r>
    </w:p>
    <w:p w14:paraId="63D884A7" w14:textId="77777777" w:rsidR="009929BD" w:rsidRPr="009929BD" w:rsidRDefault="009929BD" w:rsidP="009929BD">
      <w:pPr>
        <w:widowControl w:val="0"/>
        <w:autoSpaceDE w:val="0"/>
        <w:autoSpaceDN w:val="0"/>
        <w:adjustRightInd w:val="0"/>
        <w:spacing w:after="240" w:line="300" w:lineRule="atLeast"/>
        <w:rPr>
          <w:rFonts w:cs="Times"/>
          <w:szCs w:val="24"/>
        </w:rPr>
      </w:pPr>
      <w:r w:rsidRPr="009929BD">
        <w:rPr>
          <w:rFonts w:cs="Arial"/>
          <w:szCs w:val="24"/>
        </w:rPr>
        <w:t>Manuscript Summary:</w:t>
      </w:r>
      <w:r w:rsidRPr="009929BD">
        <w:rPr>
          <w:rFonts w:ascii="MS Mincho" w:eastAsia="MS Mincho" w:hAnsi="MS Mincho" w:cs="MS Mincho" w:hint="eastAsia"/>
          <w:szCs w:val="24"/>
        </w:rPr>
        <w:t> </w:t>
      </w:r>
      <w:r w:rsidRPr="009929BD">
        <w:rPr>
          <w:rFonts w:cs="Arial"/>
          <w:szCs w:val="24"/>
        </w:rPr>
        <w:t xml:space="preserve">Crane et al report on the broad assessment of acute wound healing using the dorsal subcutaneous polyvinyl alcohol sponge implantation and excisional tail skin wound models. There are two models addressed here: (1) PVA sponge model (2) excisional tail skin model. PVA sponge is used by numerous laboratories and is of broad interest. The tail skin model has little relevance to wound healing and it is understandable that this group finds it useful but it is certainly not of broad interest. Specific comments are listed below: </w:t>
      </w:r>
    </w:p>
    <w:p w14:paraId="0465E49F" w14:textId="77777777" w:rsidR="009929BD" w:rsidRPr="009929BD" w:rsidRDefault="009929BD" w:rsidP="009929BD">
      <w:pPr>
        <w:widowControl w:val="0"/>
        <w:autoSpaceDE w:val="0"/>
        <w:autoSpaceDN w:val="0"/>
        <w:adjustRightInd w:val="0"/>
        <w:spacing w:after="240" w:line="300" w:lineRule="atLeast"/>
        <w:rPr>
          <w:rFonts w:cs="Arial"/>
          <w:szCs w:val="24"/>
        </w:rPr>
      </w:pPr>
      <w:r w:rsidRPr="009929BD">
        <w:rPr>
          <w:rFonts w:cs="Arial"/>
          <w:szCs w:val="24"/>
        </w:rPr>
        <w:t>1. Focus the manuscript on the PVA sponge model</w:t>
      </w:r>
      <w:r w:rsidRPr="009929BD">
        <w:rPr>
          <w:rFonts w:ascii="MS Mincho" w:eastAsia="MS Mincho" w:hAnsi="MS Mincho" w:cs="MS Mincho" w:hint="eastAsia"/>
          <w:szCs w:val="24"/>
        </w:rPr>
        <w:t> </w:t>
      </w:r>
    </w:p>
    <w:p w14:paraId="54005518" w14:textId="77777777" w:rsidR="009929BD" w:rsidRPr="009929BD" w:rsidRDefault="009929BD" w:rsidP="009929BD">
      <w:pPr>
        <w:widowControl w:val="0"/>
        <w:autoSpaceDE w:val="0"/>
        <w:autoSpaceDN w:val="0"/>
        <w:adjustRightInd w:val="0"/>
        <w:spacing w:after="240" w:line="300" w:lineRule="atLeast"/>
        <w:rPr>
          <w:rFonts w:cs="Arial"/>
          <w:color w:val="3366FF"/>
          <w:szCs w:val="24"/>
        </w:rPr>
      </w:pPr>
      <w:r w:rsidRPr="009929BD">
        <w:rPr>
          <w:rFonts w:cs="Arial"/>
          <w:color w:val="3366FF"/>
          <w:szCs w:val="24"/>
        </w:rPr>
        <w:t xml:space="preserve">The tail wound model has been kept in the manuscript; however, it is now the last section of the protocol and is only presented in the context of planimetric analysis. Further applications of the model are discussed in the introduction and the discussion, with appropriate citations. </w:t>
      </w:r>
    </w:p>
    <w:p w14:paraId="2BCD4F70" w14:textId="77777777" w:rsidR="009929BD" w:rsidRPr="009929BD" w:rsidRDefault="009929BD" w:rsidP="009929BD">
      <w:pPr>
        <w:widowControl w:val="0"/>
        <w:autoSpaceDE w:val="0"/>
        <w:autoSpaceDN w:val="0"/>
        <w:adjustRightInd w:val="0"/>
        <w:spacing w:after="240" w:line="300" w:lineRule="atLeast"/>
        <w:rPr>
          <w:rFonts w:cs="Arial"/>
          <w:szCs w:val="24"/>
        </w:rPr>
      </w:pPr>
      <w:r w:rsidRPr="009929BD">
        <w:rPr>
          <w:rFonts w:cs="Arial"/>
          <w:szCs w:val="24"/>
        </w:rPr>
        <w:t>2. As it relates to experimental models, numerous works have highlighted limitations of the murine models - although we all use it - as opposed to porcine models (higher concordance with human wounds). In the interest of rigor such limitations should be candidly discussed.</w:t>
      </w:r>
      <w:r w:rsidRPr="009929BD">
        <w:rPr>
          <w:rFonts w:ascii="MS Mincho" w:eastAsia="MS Mincho" w:hAnsi="MS Mincho" w:cs="MS Mincho" w:hint="eastAsia"/>
          <w:szCs w:val="24"/>
        </w:rPr>
        <w:t> </w:t>
      </w:r>
    </w:p>
    <w:p w14:paraId="7E6D4DBB" w14:textId="77777777" w:rsidR="009929BD" w:rsidRPr="009929BD" w:rsidRDefault="009929BD" w:rsidP="009929BD">
      <w:pPr>
        <w:widowControl w:val="0"/>
        <w:autoSpaceDE w:val="0"/>
        <w:autoSpaceDN w:val="0"/>
        <w:adjustRightInd w:val="0"/>
        <w:spacing w:after="240" w:line="300" w:lineRule="atLeast"/>
        <w:rPr>
          <w:rFonts w:cs="Arial"/>
          <w:color w:val="3366FF"/>
          <w:szCs w:val="24"/>
        </w:rPr>
      </w:pPr>
      <w:r w:rsidRPr="009929BD">
        <w:rPr>
          <w:rFonts w:cs="Arial"/>
          <w:color w:val="3366FF"/>
          <w:szCs w:val="24"/>
        </w:rPr>
        <w:t xml:space="preserve">The authors agree that the murine models possess several limitations, and text has been added to both the introduction and discussion to present these limitations in addition to the advantages of </w:t>
      </w:r>
      <w:r w:rsidRPr="009929BD">
        <w:rPr>
          <w:rFonts w:cs="Arial"/>
          <w:color w:val="3366FF"/>
          <w:szCs w:val="24"/>
        </w:rPr>
        <w:lastRenderedPageBreak/>
        <w:t>the murine system.</w:t>
      </w:r>
    </w:p>
    <w:p w14:paraId="424BFB2A" w14:textId="77777777" w:rsidR="009929BD" w:rsidRPr="009929BD" w:rsidRDefault="009929BD" w:rsidP="009929BD">
      <w:pPr>
        <w:widowControl w:val="0"/>
        <w:autoSpaceDE w:val="0"/>
        <w:autoSpaceDN w:val="0"/>
        <w:adjustRightInd w:val="0"/>
        <w:spacing w:after="240" w:line="300" w:lineRule="atLeast"/>
        <w:rPr>
          <w:rFonts w:cs="Arial"/>
          <w:szCs w:val="24"/>
        </w:rPr>
      </w:pPr>
      <w:r w:rsidRPr="009929BD">
        <w:rPr>
          <w:rFonts w:cs="Arial"/>
          <w:szCs w:val="24"/>
        </w:rPr>
        <w:t>3. Late stage repair: tail wound model is not widely accepted and therefore not of broad interest. Should late stage be of interest, scar remodeling over many weeks should be addressed</w:t>
      </w:r>
      <w:r w:rsidRPr="009929BD">
        <w:rPr>
          <w:rFonts w:ascii="MS Mincho" w:eastAsia="MS Mincho" w:hAnsi="MS Mincho" w:cs="MS Mincho" w:hint="eastAsia"/>
          <w:szCs w:val="24"/>
        </w:rPr>
        <w:t> </w:t>
      </w:r>
    </w:p>
    <w:p w14:paraId="77EF5A63" w14:textId="77777777" w:rsidR="009929BD" w:rsidRPr="009929BD" w:rsidRDefault="009929BD" w:rsidP="009929BD">
      <w:pPr>
        <w:widowControl w:val="0"/>
        <w:autoSpaceDE w:val="0"/>
        <w:autoSpaceDN w:val="0"/>
        <w:adjustRightInd w:val="0"/>
        <w:spacing w:after="240" w:line="300" w:lineRule="atLeast"/>
        <w:rPr>
          <w:rFonts w:cs="Arial"/>
          <w:color w:val="3366FF"/>
          <w:szCs w:val="24"/>
        </w:rPr>
      </w:pPr>
      <w:r w:rsidRPr="009929BD">
        <w:rPr>
          <w:rFonts w:cs="Arial"/>
          <w:color w:val="3366FF"/>
          <w:szCs w:val="24"/>
        </w:rPr>
        <w:t xml:space="preserve">The tail wound model is now presented only in the context of providing an alternative skin site in which to measure the rate of wound repair. </w:t>
      </w:r>
    </w:p>
    <w:p w14:paraId="346B89E4" w14:textId="77777777" w:rsidR="009929BD" w:rsidRPr="009929BD" w:rsidRDefault="009929BD" w:rsidP="009929BD">
      <w:pPr>
        <w:widowControl w:val="0"/>
        <w:autoSpaceDE w:val="0"/>
        <w:autoSpaceDN w:val="0"/>
        <w:adjustRightInd w:val="0"/>
        <w:spacing w:after="240" w:line="300" w:lineRule="atLeast"/>
        <w:rPr>
          <w:rFonts w:cs="Arial"/>
          <w:szCs w:val="24"/>
        </w:rPr>
      </w:pPr>
      <w:r w:rsidRPr="009929BD">
        <w:rPr>
          <w:rFonts w:cs="Arial"/>
          <w:szCs w:val="24"/>
        </w:rPr>
        <w:t>4. "These latter methods typically require enzymatic digestion of the dermal tissue and result in low cellular yields": show comparative data to support claim</w:t>
      </w:r>
      <w:r w:rsidRPr="009929BD">
        <w:rPr>
          <w:rFonts w:ascii="MS Mincho" w:eastAsia="MS Mincho" w:hAnsi="MS Mincho" w:cs="MS Mincho" w:hint="eastAsia"/>
          <w:szCs w:val="24"/>
        </w:rPr>
        <w:t> </w:t>
      </w:r>
    </w:p>
    <w:p w14:paraId="1C95C879" w14:textId="77777777" w:rsidR="009929BD" w:rsidRPr="009929BD" w:rsidRDefault="009929BD" w:rsidP="009929BD">
      <w:pPr>
        <w:widowControl w:val="0"/>
        <w:autoSpaceDE w:val="0"/>
        <w:autoSpaceDN w:val="0"/>
        <w:adjustRightInd w:val="0"/>
        <w:spacing w:after="240" w:line="300" w:lineRule="atLeast"/>
        <w:rPr>
          <w:rFonts w:cs="Arial"/>
          <w:color w:val="3366FF"/>
          <w:szCs w:val="24"/>
        </w:rPr>
      </w:pPr>
      <w:r w:rsidRPr="009929BD">
        <w:rPr>
          <w:rFonts w:cs="Arial"/>
          <w:color w:val="3366FF"/>
          <w:szCs w:val="24"/>
        </w:rPr>
        <w:t xml:space="preserve">This text has been removed from the manuscript. </w:t>
      </w:r>
    </w:p>
    <w:p w14:paraId="393878DD" w14:textId="77777777" w:rsidR="009929BD" w:rsidRPr="009929BD" w:rsidRDefault="009929BD" w:rsidP="009929BD">
      <w:pPr>
        <w:widowControl w:val="0"/>
        <w:autoSpaceDE w:val="0"/>
        <w:autoSpaceDN w:val="0"/>
        <w:adjustRightInd w:val="0"/>
        <w:spacing w:after="240" w:line="300" w:lineRule="atLeast"/>
        <w:rPr>
          <w:rFonts w:cs="Arial"/>
          <w:szCs w:val="24"/>
        </w:rPr>
      </w:pPr>
      <w:r w:rsidRPr="009929BD">
        <w:rPr>
          <w:rFonts w:cs="Arial"/>
          <w:szCs w:val="24"/>
        </w:rPr>
        <w:t xml:space="preserve">5. Sponge model: appropriately cite published work employing this model to study wound sciences. This will help support the case of broad interest </w:t>
      </w:r>
    </w:p>
    <w:p w14:paraId="468184E3" w14:textId="77777777" w:rsidR="009929BD" w:rsidRPr="009929BD" w:rsidRDefault="009929BD" w:rsidP="009929BD">
      <w:pPr>
        <w:widowControl w:val="0"/>
        <w:autoSpaceDE w:val="0"/>
        <w:autoSpaceDN w:val="0"/>
        <w:adjustRightInd w:val="0"/>
        <w:spacing w:after="240" w:line="300" w:lineRule="atLeast"/>
        <w:rPr>
          <w:rFonts w:cs="Arial"/>
          <w:color w:val="3366FF"/>
          <w:szCs w:val="24"/>
        </w:rPr>
      </w:pPr>
      <w:r w:rsidRPr="009929BD">
        <w:rPr>
          <w:rFonts w:cs="Arial"/>
          <w:color w:val="3366FF"/>
          <w:szCs w:val="24"/>
        </w:rPr>
        <w:t xml:space="preserve">Additional citations have been included throughout the manuscript. </w:t>
      </w:r>
    </w:p>
    <w:p w14:paraId="71D3C0B1" w14:textId="77777777" w:rsidR="009929BD" w:rsidRPr="009929BD" w:rsidRDefault="009929BD" w:rsidP="009929BD">
      <w:pPr>
        <w:widowControl w:val="0"/>
        <w:autoSpaceDE w:val="0"/>
        <w:autoSpaceDN w:val="0"/>
        <w:adjustRightInd w:val="0"/>
        <w:spacing w:after="240" w:line="300" w:lineRule="atLeast"/>
        <w:rPr>
          <w:rFonts w:cs="Times"/>
          <w:szCs w:val="24"/>
        </w:rPr>
      </w:pPr>
      <w:r w:rsidRPr="009929BD">
        <w:rPr>
          <w:rFonts w:cs="Arial"/>
          <w:szCs w:val="24"/>
        </w:rPr>
        <w:t xml:space="preserve">Overall, the sponge piece is an interesting contribution that would benefit from some revision. </w:t>
      </w:r>
    </w:p>
    <w:p w14:paraId="63944A66" w14:textId="77777777" w:rsidR="009929BD" w:rsidRPr="009929BD" w:rsidRDefault="009929BD" w:rsidP="009929BD">
      <w:pPr>
        <w:widowControl w:val="0"/>
        <w:autoSpaceDE w:val="0"/>
        <w:autoSpaceDN w:val="0"/>
        <w:adjustRightInd w:val="0"/>
        <w:spacing w:after="240" w:line="300" w:lineRule="atLeast"/>
        <w:rPr>
          <w:rFonts w:cs="Times"/>
          <w:szCs w:val="24"/>
        </w:rPr>
      </w:pPr>
      <w:r w:rsidRPr="009929BD">
        <w:rPr>
          <w:rFonts w:cs="Arial"/>
          <w:szCs w:val="24"/>
        </w:rPr>
        <w:t xml:space="preserve">Reviewer #2: </w:t>
      </w:r>
    </w:p>
    <w:p w14:paraId="4AF70DE2" w14:textId="77777777" w:rsidR="009929BD" w:rsidRPr="009929BD" w:rsidRDefault="009929BD" w:rsidP="009929BD">
      <w:pPr>
        <w:widowControl w:val="0"/>
        <w:autoSpaceDE w:val="0"/>
        <w:autoSpaceDN w:val="0"/>
        <w:adjustRightInd w:val="0"/>
        <w:spacing w:after="240" w:line="300" w:lineRule="atLeast"/>
        <w:rPr>
          <w:rFonts w:cs="Times"/>
          <w:szCs w:val="24"/>
        </w:rPr>
      </w:pPr>
      <w:r w:rsidRPr="009929BD">
        <w:rPr>
          <w:rFonts w:cs="Arial"/>
          <w:szCs w:val="24"/>
        </w:rPr>
        <w:t>Manuscript Summary:</w:t>
      </w:r>
      <w:r w:rsidRPr="009929BD">
        <w:rPr>
          <w:rFonts w:ascii="MS Mincho" w:eastAsia="MS Mincho" w:hAnsi="MS Mincho" w:cs="MS Mincho" w:hint="eastAsia"/>
          <w:szCs w:val="24"/>
        </w:rPr>
        <w:t> </w:t>
      </w:r>
      <w:r w:rsidRPr="009929BD">
        <w:rPr>
          <w:rFonts w:cs="Arial"/>
          <w:szCs w:val="24"/>
        </w:rPr>
        <w:t xml:space="preserve">This is a methodology manuscript that describe two models of wound healing. The tail model of wound healing of wound healing to look at the re epithelialization and wound closure. The PVA sponge model to look at the inflammatory response. </w:t>
      </w:r>
    </w:p>
    <w:p w14:paraId="02DC8759" w14:textId="77777777" w:rsidR="009929BD" w:rsidRPr="009929BD" w:rsidRDefault="009929BD" w:rsidP="009929BD">
      <w:pPr>
        <w:widowControl w:val="0"/>
        <w:autoSpaceDE w:val="0"/>
        <w:autoSpaceDN w:val="0"/>
        <w:adjustRightInd w:val="0"/>
        <w:spacing w:after="240" w:line="300" w:lineRule="atLeast"/>
        <w:rPr>
          <w:rFonts w:cs="Arial"/>
          <w:szCs w:val="24"/>
        </w:rPr>
      </w:pPr>
      <w:r w:rsidRPr="009929BD">
        <w:rPr>
          <w:rFonts w:cs="Arial"/>
          <w:szCs w:val="24"/>
        </w:rPr>
        <w:t>Major Concerns:</w:t>
      </w:r>
      <w:r w:rsidRPr="009929BD">
        <w:rPr>
          <w:rFonts w:ascii="MS Mincho" w:eastAsia="MS Mincho" w:hAnsi="MS Mincho" w:cs="MS Mincho" w:hint="eastAsia"/>
          <w:szCs w:val="24"/>
        </w:rPr>
        <w:t> </w:t>
      </w:r>
      <w:r w:rsidRPr="009929BD">
        <w:rPr>
          <w:rFonts w:cs="Arial"/>
          <w:szCs w:val="24"/>
        </w:rPr>
        <w:t xml:space="preserve">Why do the authors consider the study as broad assessment? </w:t>
      </w:r>
    </w:p>
    <w:p w14:paraId="6141188D" w14:textId="77777777" w:rsidR="009929BD" w:rsidRPr="009929BD" w:rsidRDefault="009929BD" w:rsidP="009929BD">
      <w:pPr>
        <w:widowControl w:val="0"/>
        <w:autoSpaceDE w:val="0"/>
        <w:autoSpaceDN w:val="0"/>
        <w:adjustRightInd w:val="0"/>
        <w:spacing w:after="240" w:line="300" w:lineRule="atLeast"/>
        <w:rPr>
          <w:rFonts w:cs="Times"/>
          <w:color w:val="3366FF"/>
          <w:szCs w:val="24"/>
        </w:rPr>
      </w:pPr>
      <w:r w:rsidRPr="009929BD">
        <w:rPr>
          <w:rFonts w:cs="Arial"/>
          <w:color w:val="3366FF"/>
          <w:szCs w:val="24"/>
        </w:rPr>
        <w:t>The authors acknowledge that there are other aspects of wound repair not covered by these models, and so this language has been removed from the title.</w:t>
      </w:r>
    </w:p>
    <w:p w14:paraId="1957D469" w14:textId="77777777" w:rsidR="009929BD" w:rsidRPr="009929BD" w:rsidRDefault="009929BD" w:rsidP="009929BD">
      <w:pPr>
        <w:widowControl w:val="0"/>
        <w:autoSpaceDE w:val="0"/>
        <w:autoSpaceDN w:val="0"/>
        <w:adjustRightInd w:val="0"/>
        <w:spacing w:after="240" w:line="300" w:lineRule="atLeast"/>
        <w:rPr>
          <w:rFonts w:cs="Arial"/>
          <w:szCs w:val="24"/>
        </w:rPr>
      </w:pPr>
      <w:r w:rsidRPr="009929BD">
        <w:rPr>
          <w:rFonts w:cs="Arial"/>
          <w:szCs w:val="24"/>
        </w:rPr>
        <w:t>So .... What is the aspect of comparisons in the two model?</w:t>
      </w:r>
      <w:r w:rsidRPr="009929BD">
        <w:rPr>
          <w:rFonts w:ascii="MS Mincho" w:eastAsia="MS Mincho" w:hAnsi="MS Mincho" w:cs="MS Mincho" w:hint="eastAsia"/>
          <w:szCs w:val="24"/>
        </w:rPr>
        <w:t> </w:t>
      </w:r>
      <w:r w:rsidRPr="009929BD">
        <w:rPr>
          <w:rFonts w:cs="Arial"/>
          <w:szCs w:val="24"/>
        </w:rPr>
        <w:t xml:space="preserve">Not clear what is the point of the study comparing two models of wound healing which are two completely different models as the author discussed. In this study, each model was handled differently. PVA model was used to assess the inflammatory response. The tail model of wound healing was used to measure wound closure. It would be interesting running the same testes on the two model to be comparable. </w:t>
      </w:r>
    </w:p>
    <w:p w14:paraId="597C7BF0" w14:textId="77777777" w:rsidR="009929BD" w:rsidRPr="009929BD" w:rsidRDefault="009929BD" w:rsidP="009929BD">
      <w:pPr>
        <w:widowControl w:val="0"/>
        <w:autoSpaceDE w:val="0"/>
        <w:autoSpaceDN w:val="0"/>
        <w:adjustRightInd w:val="0"/>
        <w:spacing w:after="240" w:line="300" w:lineRule="atLeast"/>
        <w:rPr>
          <w:rFonts w:cs="Times"/>
          <w:color w:val="3366FF"/>
          <w:szCs w:val="24"/>
        </w:rPr>
      </w:pPr>
      <w:r w:rsidRPr="009929BD">
        <w:rPr>
          <w:rFonts w:cs="Arial"/>
          <w:color w:val="3366FF"/>
          <w:szCs w:val="24"/>
        </w:rPr>
        <w:t xml:space="preserve">When studying the effect of a co-morbid condition on wound repair, such as post-operative pneumonia (as referenced in the manuscript) the PVA sponge model is limited because it cannot provide information on the rate of healing. In these cases, it is helpful to take multiple approaches to gain a more complete dataset on wound healing defects. So, while not directly comparable, the authors believe that the two models can be used in concert to examine various aspects of the wound healing response. The text of the introduction and discussion has been modified to reflect this. </w:t>
      </w:r>
    </w:p>
    <w:p w14:paraId="17AB7E15" w14:textId="77777777" w:rsidR="009929BD" w:rsidRPr="009929BD" w:rsidRDefault="009929BD" w:rsidP="009929BD">
      <w:pPr>
        <w:widowControl w:val="0"/>
        <w:autoSpaceDE w:val="0"/>
        <w:autoSpaceDN w:val="0"/>
        <w:adjustRightInd w:val="0"/>
        <w:spacing w:after="240" w:line="300" w:lineRule="atLeast"/>
        <w:rPr>
          <w:rFonts w:cs="Arial"/>
          <w:szCs w:val="24"/>
        </w:rPr>
      </w:pPr>
      <w:r w:rsidRPr="009929BD">
        <w:rPr>
          <w:rFonts w:cs="Arial"/>
          <w:szCs w:val="24"/>
        </w:rPr>
        <w:lastRenderedPageBreak/>
        <w:t xml:space="preserve">The study on the tail model of wound healing here is very limited and not well described. </w:t>
      </w:r>
    </w:p>
    <w:p w14:paraId="2910A194" w14:textId="77777777" w:rsidR="009929BD" w:rsidRPr="009929BD" w:rsidRDefault="009929BD" w:rsidP="009929BD">
      <w:pPr>
        <w:widowControl w:val="0"/>
        <w:autoSpaceDE w:val="0"/>
        <w:autoSpaceDN w:val="0"/>
        <w:adjustRightInd w:val="0"/>
        <w:spacing w:after="240" w:line="300" w:lineRule="atLeast"/>
        <w:rPr>
          <w:rFonts w:cs="Times"/>
          <w:color w:val="3366FF"/>
          <w:szCs w:val="24"/>
        </w:rPr>
      </w:pPr>
      <w:r w:rsidRPr="009929BD">
        <w:rPr>
          <w:rFonts w:cs="Arial"/>
          <w:color w:val="3366FF"/>
          <w:szCs w:val="24"/>
        </w:rPr>
        <w:t>More details of the experimental procedure have been added to this section.</w:t>
      </w:r>
    </w:p>
    <w:p w14:paraId="7E137C36" w14:textId="77777777" w:rsidR="009929BD" w:rsidRPr="009929BD" w:rsidRDefault="009929BD" w:rsidP="009929BD">
      <w:pPr>
        <w:widowControl w:val="0"/>
        <w:autoSpaceDE w:val="0"/>
        <w:autoSpaceDN w:val="0"/>
        <w:adjustRightInd w:val="0"/>
        <w:spacing w:after="240" w:line="300" w:lineRule="atLeast"/>
        <w:rPr>
          <w:rFonts w:cs="Arial"/>
          <w:szCs w:val="24"/>
        </w:rPr>
      </w:pPr>
      <w:r w:rsidRPr="009929BD">
        <w:rPr>
          <w:rFonts w:cs="Arial"/>
          <w:szCs w:val="24"/>
        </w:rPr>
        <w:t>tail model of wound healing of wound healing: Why would the author choose tail as the site of injury? how would this be different from the well-known dermal wound healing model in which the incision was done on the dorsum of</w:t>
      </w:r>
      <w:r w:rsidRPr="009929BD">
        <w:rPr>
          <w:rFonts w:ascii="MS Mincho" w:eastAsia="MS Mincho" w:hAnsi="MS Mincho" w:cs="MS Mincho" w:hint="eastAsia"/>
          <w:szCs w:val="24"/>
        </w:rPr>
        <w:t> </w:t>
      </w:r>
      <w:r w:rsidRPr="009929BD">
        <w:rPr>
          <w:rFonts w:cs="Arial"/>
          <w:szCs w:val="24"/>
        </w:rPr>
        <w:t xml:space="preserve">the animals. </w:t>
      </w:r>
    </w:p>
    <w:p w14:paraId="4C910E77" w14:textId="77777777" w:rsidR="009929BD" w:rsidRPr="009929BD" w:rsidRDefault="009929BD" w:rsidP="009929BD">
      <w:pPr>
        <w:widowControl w:val="0"/>
        <w:autoSpaceDE w:val="0"/>
        <w:autoSpaceDN w:val="0"/>
        <w:adjustRightInd w:val="0"/>
        <w:spacing w:after="240" w:line="300" w:lineRule="atLeast"/>
        <w:rPr>
          <w:rFonts w:cs="Arial"/>
          <w:szCs w:val="24"/>
        </w:rPr>
      </w:pPr>
      <w:r w:rsidRPr="009929BD">
        <w:rPr>
          <w:rFonts w:cs="Arial"/>
          <w:szCs w:val="24"/>
        </w:rPr>
        <w:t xml:space="preserve">Why do the authors choose the tail? better to choose area that histologically and anatomically resemble human models such as the dorsum of the animals. For the best of our knowledges the tail structure does not resemble human. </w:t>
      </w:r>
    </w:p>
    <w:p w14:paraId="73E4C5F7" w14:textId="77777777" w:rsidR="009929BD" w:rsidRPr="009929BD" w:rsidRDefault="009929BD" w:rsidP="009929BD">
      <w:pPr>
        <w:widowControl w:val="0"/>
        <w:autoSpaceDE w:val="0"/>
        <w:autoSpaceDN w:val="0"/>
        <w:adjustRightInd w:val="0"/>
        <w:spacing w:after="240" w:line="300" w:lineRule="atLeast"/>
        <w:rPr>
          <w:rFonts w:cs="Times"/>
          <w:color w:val="3366FF"/>
          <w:szCs w:val="24"/>
        </w:rPr>
      </w:pPr>
      <w:r w:rsidRPr="009929BD">
        <w:rPr>
          <w:rFonts w:cs="Arial"/>
          <w:color w:val="3366FF"/>
          <w:szCs w:val="24"/>
        </w:rPr>
        <w:t xml:space="preserve">The tail model is presented as an alternative to the dorsal punch biopsy model; distinctions between the two models are more fully discussed in the introduction and the discussion. According to the literature, both the dorsal skin and tail </w:t>
      </w:r>
      <w:proofErr w:type="spellStart"/>
      <w:r w:rsidRPr="009929BD">
        <w:rPr>
          <w:rFonts w:cs="Arial"/>
          <w:color w:val="3366FF"/>
          <w:szCs w:val="24"/>
        </w:rPr>
        <w:t>skin</w:t>
      </w:r>
      <w:proofErr w:type="spellEnd"/>
      <w:r w:rsidRPr="009929BD">
        <w:rPr>
          <w:rFonts w:cs="Arial"/>
          <w:color w:val="3366FF"/>
          <w:szCs w:val="24"/>
        </w:rPr>
        <w:t xml:space="preserve"> on mice have benefits and limitations to modeling human skin, and a discussion of this has been added to the text.  </w:t>
      </w:r>
    </w:p>
    <w:p w14:paraId="2A8B93A9" w14:textId="77777777" w:rsidR="009929BD" w:rsidRPr="009929BD" w:rsidRDefault="009929BD" w:rsidP="009929BD">
      <w:pPr>
        <w:widowControl w:val="0"/>
        <w:autoSpaceDE w:val="0"/>
        <w:autoSpaceDN w:val="0"/>
        <w:adjustRightInd w:val="0"/>
        <w:spacing w:after="240" w:line="300" w:lineRule="atLeast"/>
        <w:rPr>
          <w:rFonts w:cs="Times"/>
          <w:szCs w:val="24"/>
        </w:rPr>
      </w:pPr>
    </w:p>
    <w:p w14:paraId="47AC88D8" w14:textId="77777777" w:rsidR="009929BD" w:rsidRPr="009929BD" w:rsidRDefault="009929BD" w:rsidP="009929BD">
      <w:pPr>
        <w:widowControl w:val="0"/>
        <w:autoSpaceDE w:val="0"/>
        <w:autoSpaceDN w:val="0"/>
        <w:adjustRightInd w:val="0"/>
        <w:spacing w:after="240" w:line="300" w:lineRule="atLeast"/>
        <w:rPr>
          <w:rFonts w:cs="Arial"/>
          <w:szCs w:val="24"/>
        </w:rPr>
      </w:pPr>
      <w:r w:rsidRPr="009929BD">
        <w:rPr>
          <w:rFonts w:cs="Arial"/>
          <w:szCs w:val="24"/>
        </w:rPr>
        <w:t xml:space="preserve">Tail as a site of expert: There would be variability in the result. the animal </w:t>
      </w:r>
      <w:proofErr w:type="spellStart"/>
      <w:r w:rsidRPr="009929BD">
        <w:rPr>
          <w:rFonts w:cs="Arial"/>
          <w:szCs w:val="24"/>
        </w:rPr>
        <w:t>behaviour</w:t>
      </w:r>
      <w:proofErr w:type="spellEnd"/>
      <w:r w:rsidRPr="009929BD">
        <w:rPr>
          <w:rFonts w:cs="Arial"/>
          <w:szCs w:val="24"/>
        </w:rPr>
        <w:t xml:space="preserve"> would affect the results. Hyperkinetic animals with movement of the tail would affect the healing. It would be better choosing an animal model that resembling human. </w:t>
      </w:r>
    </w:p>
    <w:p w14:paraId="410AA720" w14:textId="77777777" w:rsidR="009929BD" w:rsidRPr="009929BD" w:rsidRDefault="009929BD" w:rsidP="009929BD">
      <w:pPr>
        <w:widowControl w:val="0"/>
        <w:autoSpaceDE w:val="0"/>
        <w:autoSpaceDN w:val="0"/>
        <w:adjustRightInd w:val="0"/>
        <w:spacing w:after="240" w:line="300" w:lineRule="atLeast"/>
        <w:rPr>
          <w:rFonts w:cs="Times"/>
          <w:color w:val="3366FF"/>
          <w:szCs w:val="24"/>
        </w:rPr>
      </w:pPr>
      <w:r w:rsidRPr="009929BD">
        <w:rPr>
          <w:rFonts w:cs="Arial"/>
          <w:color w:val="3366FF"/>
          <w:szCs w:val="24"/>
        </w:rPr>
        <w:t xml:space="preserve">The potential for this model is acknowledged in the discussion; solo housing is recommended, especially for aggressive strains or male mice. The authors believe this could be a concern with any dermal injury, regardless of location. </w:t>
      </w:r>
    </w:p>
    <w:p w14:paraId="50BA5C9A" w14:textId="77777777" w:rsidR="009929BD" w:rsidRPr="009929BD" w:rsidRDefault="009929BD" w:rsidP="009929BD">
      <w:pPr>
        <w:widowControl w:val="0"/>
        <w:autoSpaceDE w:val="0"/>
        <w:autoSpaceDN w:val="0"/>
        <w:adjustRightInd w:val="0"/>
        <w:spacing w:after="240" w:line="300" w:lineRule="atLeast"/>
        <w:rPr>
          <w:rFonts w:cs="Arial"/>
          <w:szCs w:val="24"/>
        </w:rPr>
      </w:pPr>
      <w:r w:rsidRPr="009929BD">
        <w:rPr>
          <w:rFonts w:cs="Arial"/>
          <w:szCs w:val="24"/>
        </w:rPr>
        <w:t xml:space="preserve">The author would better investigate the tail model of wound healing in more details by looking at the histopathological changes, inflammatory changes </w:t>
      </w:r>
      <w:proofErr w:type="spellStart"/>
      <w:r w:rsidRPr="009929BD">
        <w:rPr>
          <w:rFonts w:cs="Arial"/>
          <w:szCs w:val="24"/>
        </w:rPr>
        <w:t>etc</w:t>
      </w:r>
      <w:proofErr w:type="spellEnd"/>
      <w:r w:rsidRPr="009929BD">
        <w:rPr>
          <w:rFonts w:cs="Arial"/>
          <w:szCs w:val="24"/>
        </w:rPr>
        <w:t xml:space="preserve"> and show how was the responses different in the two model. The author considers the tail model of wound healing as a good model for re epithelialization than dermal wound healing. It would be important to characterize re epithelialization in both models or at least in the tail model of wound healing . This would be by showing epidermal changes over time course, by immunostaining using keratinocyte marker, Ki67 ...etc. this would be done over time course. </w:t>
      </w:r>
    </w:p>
    <w:p w14:paraId="187F61F4" w14:textId="77777777" w:rsidR="009929BD" w:rsidRPr="009929BD" w:rsidRDefault="009929BD" w:rsidP="009929BD">
      <w:pPr>
        <w:widowControl w:val="0"/>
        <w:autoSpaceDE w:val="0"/>
        <w:autoSpaceDN w:val="0"/>
        <w:adjustRightInd w:val="0"/>
        <w:spacing w:after="240" w:line="300" w:lineRule="atLeast"/>
        <w:rPr>
          <w:rFonts w:cs="Arial"/>
          <w:color w:val="3366FF"/>
          <w:szCs w:val="24"/>
        </w:rPr>
      </w:pPr>
      <w:r w:rsidRPr="009929BD">
        <w:rPr>
          <w:rFonts w:cs="Arial"/>
          <w:color w:val="3366FF"/>
          <w:szCs w:val="24"/>
        </w:rPr>
        <w:t xml:space="preserve">The authors agree that these experiments would provide valuable insight into the model, but feel that it is outside of the scope of this manuscript. Citations have been included for other studies that have addressed some of these aspects. </w:t>
      </w:r>
    </w:p>
    <w:p w14:paraId="69DD9798" w14:textId="77777777" w:rsidR="009929BD" w:rsidRPr="009929BD" w:rsidRDefault="009929BD" w:rsidP="009929BD">
      <w:pPr>
        <w:widowControl w:val="0"/>
        <w:autoSpaceDE w:val="0"/>
        <w:autoSpaceDN w:val="0"/>
        <w:adjustRightInd w:val="0"/>
        <w:spacing w:after="240" w:line="300" w:lineRule="atLeast"/>
        <w:rPr>
          <w:rFonts w:cs="Arial"/>
          <w:szCs w:val="24"/>
        </w:rPr>
      </w:pPr>
      <w:r w:rsidRPr="009929BD">
        <w:rPr>
          <w:rFonts w:cs="Arial"/>
          <w:szCs w:val="24"/>
        </w:rPr>
        <w:t xml:space="preserve">Most of the points the author stressed on in the PVA sponge model, already studied before. Nothing new in the authors' finding. PVA model is a </w:t>
      </w:r>
      <w:proofErr w:type="spellStart"/>
      <w:r w:rsidRPr="009929BD">
        <w:rPr>
          <w:rFonts w:cs="Arial"/>
          <w:szCs w:val="24"/>
        </w:rPr>
        <w:t>well established</w:t>
      </w:r>
      <w:proofErr w:type="spellEnd"/>
      <w:r w:rsidRPr="009929BD">
        <w:rPr>
          <w:rFonts w:cs="Arial"/>
          <w:szCs w:val="24"/>
        </w:rPr>
        <w:t xml:space="preserve"> model of wound healing, that has been used for decade. it got the advantage which the author covered very well and limitations. </w:t>
      </w:r>
    </w:p>
    <w:p w14:paraId="750D86C5" w14:textId="77777777" w:rsidR="009929BD" w:rsidRPr="009929BD" w:rsidRDefault="009929BD" w:rsidP="009929BD">
      <w:pPr>
        <w:widowControl w:val="0"/>
        <w:autoSpaceDE w:val="0"/>
        <w:autoSpaceDN w:val="0"/>
        <w:adjustRightInd w:val="0"/>
        <w:spacing w:after="240" w:line="300" w:lineRule="atLeast"/>
        <w:rPr>
          <w:rFonts w:cs="Times"/>
          <w:color w:val="3366FF"/>
          <w:szCs w:val="24"/>
        </w:rPr>
      </w:pPr>
      <w:r w:rsidRPr="009929BD">
        <w:rPr>
          <w:rFonts w:cs="Arial"/>
          <w:color w:val="3366FF"/>
          <w:szCs w:val="24"/>
        </w:rPr>
        <w:t xml:space="preserve">The authors agree that this is a widely used, well-understood model. The goal of this protocol is </w:t>
      </w:r>
      <w:r w:rsidRPr="009929BD">
        <w:rPr>
          <w:rFonts w:cs="Arial"/>
          <w:color w:val="3366FF"/>
          <w:szCs w:val="24"/>
        </w:rPr>
        <w:lastRenderedPageBreak/>
        <w:t>to provide a visual guide to the surgery and some downstream applications for researchers new to the system.</w:t>
      </w:r>
    </w:p>
    <w:p w14:paraId="22F82AA1" w14:textId="77777777" w:rsidR="009929BD" w:rsidRPr="009929BD" w:rsidRDefault="009929BD" w:rsidP="009929BD">
      <w:pPr>
        <w:widowControl w:val="0"/>
        <w:autoSpaceDE w:val="0"/>
        <w:autoSpaceDN w:val="0"/>
        <w:adjustRightInd w:val="0"/>
        <w:spacing w:after="240" w:line="300" w:lineRule="atLeast"/>
        <w:rPr>
          <w:rFonts w:cs="Times"/>
          <w:szCs w:val="24"/>
        </w:rPr>
      </w:pPr>
      <w:r w:rsidRPr="009929BD">
        <w:rPr>
          <w:rFonts w:cs="Arial"/>
          <w:szCs w:val="24"/>
        </w:rPr>
        <w:t xml:space="preserve">Minor Concerns: </w:t>
      </w:r>
    </w:p>
    <w:p w14:paraId="25882E18" w14:textId="77777777" w:rsidR="009929BD" w:rsidRPr="009929BD" w:rsidRDefault="009929BD" w:rsidP="009929BD">
      <w:pPr>
        <w:widowControl w:val="0"/>
        <w:autoSpaceDE w:val="0"/>
        <w:autoSpaceDN w:val="0"/>
        <w:adjustRightInd w:val="0"/>
        <w:spacing w:after="240" w:line="300" w:lineRule="atLeast"/>
        <w:rPr>
          <w:rFonts w:cs="Arial"/>
          <w:szCs w:val="24"/>
        </w:rPr>
      </w:pPr>
      <w:r w:rsidRPr="009929BD">
        <w:rPr>
          <w:rFonts w:cs="Arial"/>
          <w:szCs w:val="24"/>
        </w:rPr>
        <w:t>Technical in Materials and Methods:</w:t>
      </w:r>
      <w:r w:rsidRPr="009929BD">
        <w:rPr>
          <w:rFonts w:ascii="MS Mincho" w:eastAsia="MS Mincho" w:hAnsi="MS Mincho" w:cs="MS Mincho" w:hint="eastAsia"/>
          <w:szCs w:val="24"/>
        </w:rPr>
        <w:t> </w:t>
      </w:r>
      <w:r w:rsidRPr="009929BD">
        <w:rPr>
          <w:rFonts w:cs="Arial"/>
          <w:szCs w:val="24"/>
        </w:rPr>
        <w:t xml:space="preserve">Number of animals used. Animal age weight. Details of animal termination, not enough to say according to...... </w:t>
      </w:r>
      <w:proofErr w:type="spellStart"/>
      <w:r w:rsidRPr="009929BD">
        <w:rPr>
          <w:rFonts w:cs="Arial"/>
          <w:szCs w:val="24"/>
        </w:rPr>
        <w:t>etc</w:t>
      </w:r>
      <w:proofErr w:type="spellEnd"/>
      <w:r w:rsidRPr="009929BD">
        <w:rPr>
          <w:rFonts w:cs="Arial"/>
          <w:szCs w:val="24"/>
        </w:rPr>
        <w:t xml:space="preserve"> </w:t>
      </w:r>
    </w:p>
    <w:p w14:paraId="745D0CC2" w14:textId="77777777" w:rsidR="009929BD" w:rsidRPr="009929BD" w:rsidRDefault="009929BD" w:rsidP="009929BD">
      <w:pPr>
        <w:widowControl w:val="0"/>
        <w:autoSpaceDE w:val="0"/>
        <w:autoSpaceDN w:val="0"/>
        <w:adjustRightInd w:val="0"/>
        <w:spacing w:after="240" w:line="300" w:lineRule="atLeast"/>
        <w:rPr>
          <w:rFonts w:cs="Times"/>
          <w:color w:val="3366FF"/>
          <w:szCs w:val="24"/>
        </w:rPr>
      </w:pPr>
      <w:r w:rsidRPr="009929BD">
        <w:rPr>
          <w:rFonts w:cs="Arial"/>
          <w:color w:val="3366FF"/>
          <w:szCs w:val="24"/>
        </w:rPr>
        <w:t>These details have been updated. The number of animals used in representative experiments is indicated in the figure legends.</w:t>
      </w:r>
    </w:p>
    <w:p w14:paraId="30BF579A" w14:textId="77777777" w:rsidR="009929BD" w:rsidRPr="009929BD" w:rsidRDefault="009929BD" w:rsidP="009929BD">
      <w:pPr>
        <w:widowControl w:val="0"/>
        <w:autoSpaceDE w:val="0"/>
        <w:autoSpaceDN w:val="0"/>
        <w:adjustRightInd w:val="0"/>
        <w:spacing w:after="240" w:line="300" w:lineRule="atLeast"/>
        <w:rPr>
          <w:rFonts w:cs="Arial"/>
          <w:szCs w:val="24"/>
        </w:rPr>
      </w:pPr>
      <w:r w:rsidRPr="009929BD">
        <w:rPr>
          <w:rFonts w:cs="Arial"/>
          <w:szCs w:val="24"/>
        </w:rPr>
        <w:t xml:space="preserve">Source of the sponge. Criteria of the sponge. photo of the collected sponge at the end of the experiments at different time point, weight, gender, species stain. </w:t>
      </w:r>
      <w:proofErr w:type="spellStart"/>
      <w:r w:rsidRPr="009929BD">
        <w:rPr>
          <w:rFonts w:cs="Arial"/>
          <w:szCs w:val="24"/>
        </w:rPr>
        <w:t>Etc</w:t>
      </w:r>
      <w:proofErr w:type="spellEnd"/>
      <w:r w:rsidRPr="009929BD">
        <w:rPr>
          <w:rFonts w:cs="Arial"/>
          <w:szCs w:val="24"/>
        </w:rPr>
        <w:t xml:space="preserve"> </w:t>
      </w:r>
    </w:p>
    <w:p w14:paraId="379082CA" w14:textId="77777777" w:rsidR="009929BD" w:rsidRPr="009929BD" w:rsidRDefault="009929BD" w:rsidP="009929BD">
      <w:pPr>
        <w:widowControl w:val="0"/>
        <w:autoSpaceDE w:val="0"/>
        <w:autoSpaceDN w:val="0"/>
        <w:adjustRightInd w:val="0"/>
        <w:spacing w:after="240" w:line="300" w:lineRule="atLeast"/>
        <w:rPr>
          <w:rFonts w:cs="Times"/>
          <w:color w:val="3366FF"/>
          <w:szCs w:val="24"/>
        </w:rPr>
      </w:pPr>
      <w:r w:rsidRPr="009929BD">
        <w:rPr>
          <w:rFonts w:cs="Arial"/>
          <w:color w:val="3366FF"/>
          <w:szCs w:val="24"/>
        </w:rPr>
        <w:t>The source of the sponge material is included in the table of materials.</w:t>
      </w:r>
    </w:p>
    <w:p w14:paraId="3DF6630A" w14:textId="77777777" w:rsidR="009929BD" w:rsidRPr="009929BD" w:rsidRDefault="009929BD" w:rsidP="009929BD">
      <w:pPr>
        <w:widowControl w:val="0"/>
        <w:autoSpaceDE w:val="0"/>
        <w:autoSpaceDN w:val="0"/>
        <w:adjustRightInd w:val="0"/>
        <w:spacing w:after="240" w:line="300" w:lineRule="atLeast"/>
        <w:rPr>
          <w:rFonts w:cs="Arial"/>
          <w:szCs w:val="24"/>
        </w:rPr>
      </w:pPr>
      <w:r w:rsidRPr="009929BD">
        <w:rPr>
          <w:rFonts w:cs="Arial"/>
          <w:szCs w:val="24"/>
        </w:rPr>
        <w:t xml:space="preserve">Tail is different and got cartilage and dense CT which might need special treatment to soften the tissue before sectioning. This was not covered in material and method. Could the author show photos of the wounds at different time points. This would provide a good understanding of the re epithelialization and scarring </w:t>
      </w:r>
    </w:p>
    <w:p w14:paraId="30424070" w14:textId="77777777" w:rsidR="009929BD" w:rsidRPr="009929BD" w:rsidRDefault="009929BD" w:rsidP="009929BD">
      <w:pPr>
        <w:widowControl w:val="0"/>
        <w:autoSpaceDE w:val="0"/>
        <w:autoSpaceDN w:val="0"/>
        <w:adjustRightInd w:val="0"/>
        <w:spacing w:after="240" w:line="300" w:lineRule="atLeast"/>
        <w:rPr>
          <w:rFonts w:cs="Arial"/>
          <w:color w:val="3366FF"/>
          <w:szCs w:val="24"/>
        </w:rPr>
      </w:pPr>
      <w:r w:rsidRPr="009929BD">
        <w:rPr>
          <w:rFonts w:cs="Arial"/>
          <w:color w:val="3366FF"/>
          <w:szCs w:val="24"/>
        </w:rPr>
        <w:t xml:space="preserve">Histological analysis has been removed from the protocol. Images of the tail wound at days 1, 7, and 15 are shown in Figure 3. Figure 1 has been amended to now include images of wound fluid and sponges isolated from day seven wounds. </w:t>
      </w:r>
    </w:p>
    <w:p w14:paraId="78AEDF4D" w14:textId="77777777" w:rsidR="009929BD" w:rsidRPr="009929BD" w:rsidRDefault="009929BD" w:rsidP="009929BD">
      <w:pPr>
        <w:widowControl w:val="0"/>
        <w:autoSpaceDE w:val="0"/>
        <w:autoSpaceDN w:val="0"/>
        <w:adjustRightInd w:val="0"/>
        <w:spacing w:after="240" w:line="300" w:lineRule="atLeast"/>
        <w:rPr>
          <w:rFonts w:cs="Arial"/>
          <w:szCs w:val="24"/>
        </w:rPr>
      </w:pPr>
      <w:r w:rsidRPr="009929BD">
        <w:rPr>
          <w:rFonts w:cs="Arial"/>
          <w:szCs w:val="24"/>
        </w:rPr>
        <w:t>Immunostaining:</w:t>
      </w:r>
      <w:r w:rsidRPr="009929BD">
        <w:rPr>
          <w:rFonts w:ascii="MS Mincho" w:eastAsia="MS Mincho" w:hAnsi="MS Mincho" w:cs="MS Mincho" w:hint="eastAsia"/>
          <w:szCs w:val="24"/>
        </w:rPr>
        <w:t> </w:t>
      </w:r>
      <w:r w:rsidRPr="009929BD">
        <w:rPr>
          <w:rFonts w:cs="Arial"/>
          <w:szCs w:val="24"/>
        </w:rPr>
        <w:t xml:space="preserve">The author done immunostaining for different inflammatory cells. why there is no images showing the finding. this would be important showing different cell types morphologically. The concentration of the antibodies used is missed </w:t>
      </w:r>
    </w:p>
    <w:p w14:paraId="67B98C46" w14:textId="77777777" w:rsidR="009929BD" w:rsidRPr="009929BD" w:rsidRDefault="009929BD" w:rsidP="009929BD">
      <w:pPr>
        <w:widowControl w:val="0"/>
        <w:autoSpaceDE w:val="0"/>
        <w:autoSpaceDN w:val="0"/>
        <w:adjustRightInd w:val="0"/>
        <w:spacing w:after="240" w:line="300" w:lineRule="atLeast"/>
        <w:rPr>
          <w:rFonts w:cs="Arial"/>
          <w:color w:val="3366FF"/>
          <w:szCs w:val="24"/>
        </w:rPr>
      </w:pPr>
      <w:r w:rsidRPr="009929BD">
        <w:rPr>
          <w:rFonts w:cs="Arial"/>
          <w:color w:val="3366FF"/>
          <w:szCs w:val="24"/>
        </w:rPr>
        <w:t>Figure 2 shows representative flow cytometry analysis of cells isolated from PVA sponge wounds. The protocol has been updated with the concentration of antibodies used for the immunostaining.</w:t>
      </w:r>
    </w:p>
    <w:p w14:paraId="54474AA5" w14:textId="77777777" w:rsidR="009929BD" w:rsidRPr="009929BD" w:rsidRDefault="009929BD" w:rsidP="009929BD">
      <w:pPr>
        <w:widowControl w:val="0"/>
        <w:autoSpaceDE w:val="0"/>
        <w:autoSpaceDN w:val="0"/>
        <w:adjustRightInd w:val="0"/>
        <w:spacing w:after="240" w:line="300" w:lineRule="atLeast"/>
        <w:rPr>
          <w:rFonts w:cs="Times"/>
          <w:szCs w:val="24"/>
        </w:rPr>
      </w:pPr>
      <w:r w:rsidRPr="009929BD">
        <w:rPr>
          <w:rFonts w:cs="Arial"/>
          <w:szCs w:val="24"/>
        </w:rPr>
        <w:t>Reviewer #3:</w:t>
      </w:r>
      <w:r w:rsidRPr="009929BD">
        <w:rPr>
          <w:rFonts w:ascii="MS Mincho" w:eastAsia="MS Mincho" w:hAnsi="MS Mincho" w:cs="MS Mincho" w:hint="eastAsia"/>
          <w:szCs w:val="24"/>
        </w:rPr>
        <w:t> </w:t>
      </w:r>
      <w:r w:rsidRPr="009929BD">
        <w:rPr>
          <w:rFonts w:cs="Arial"/>
          <w:szCs w:val="24"/>
        </w:rPr>
        <w:t xml:space="preserve">This manuscript can originate a useful guideline for those that are starting to study cutaneous healing. </w:t>
      </w:r>
    </w:p>
    <w:p w14:paraId="4E078763" w14:textId="77777777" w:rsidR="009929BD" w:rsidRPr="009929BD" w:rsidRDefault="009929BD" w:rsidP="009929BD">
      <w:pPr>
        <w:widowControl w:val="0"/>
        <w:autoSpaceDE w:val="0"/>
        <w:autoSpaceDN w:val="0"/>
        <w:adjustRightInd w:val="0"/>
        <w:spacing w:after="240" w:line="300" w:lineRule="atLeast"/>
        <w:rPr>
          <w:rFonts w:cs="Times"/>
          <w:szCs w:val="24"/>
        </w:rPr>
      </w:pPr>
      <w:r w:rsidRPr="009929BD">
        <w:rPr>
          <w:rFonts w:cs="Arial"/>
          <w:szCs w:val="24"/>
        </w:rPr>
        <w:t xml:space="preserve">Reviewer #4: </w:t>
      </w:r>
    </w:p>
    <w:p w14:paraId="11E1CCF1" w14:textId="77777777" w:rsidR="009929BD" w:rsidRPr="009929BD" w:rsidRDefault="009929BD" w:rsidP="009929BD">
      <w:pPr>
        <w:widowControl w:val="0"/>
        <w:autoSpaceDE w:val="0"/>
        <w:autoSpaceDN w:val="0"/>
        <w:adjustRightInd w:val="0"/>
        <w:spacing w:after="240" w:line="300" w:lineRule="atLeast"/>
        <w:rPr>
          <w:rFonts w:cs="Times"/>
          <w:szCs w:val="24"/>
        </w:rPr>
      </w:pPr>
      <w:r w:rsidRPr="009929BD">
        <w:rPr>
          <w:rFonts w:cs="Arial"/>
          <w:szCs w:val="24"/>
        </w:rPr>
        <w:t>Manuscript Summary:</w:t>
      </w:r>
      <w:r w:rsidRPr="009929BD">
        <w:rPr>
          <w:rFonts w:ascii="MS Mincho" w:eastAsia="MS Mincho" w:hAnsi="MS Mincho" w:cs="MS Mincho" w:hint="eastAsia"/>
          <w:szCs w:val="24"/>
        </w:rPr>
        <w:t> </w:t>
      </w:r>
      <w:r w:rsidRPr="009929BD">
        <w:rPr>
          <w:rFonts w:cs="Arial"/>
          <w:szCs w:val="24"/>
        </w:rPr>
        <w:t xml:space="preserve">The manuscript list two different wound healing models in mice of different parts of the wound healing process. The protocol is well written, and can be followed in detail. </w:t>
      </w:r>
    </w:p>
    <w:p w14:paraId="1E7FE337" w14:textId="77777777" w:rsidR="009929BD" w:rsidRPr="009929BD" w:rsidRDefault="009929BD" w:rsidP="009929BD">
      <w:pPr>
        <w:widowControl w:val="0"/>
        <w:autoSpaceDE w:val="0"/>
        <w:autoSpaceDN w:val="0"/>
        <w:adjustRightInd w:val="0"/>
        <w:spacing w:after="240" w:line="300" w:lineRule="atLeast"/>
        <w:rPr>
          <w:rFonts w:cs="Arial"/>
          <w:szCs w:val="24"/>
        </w:rPr>
      </w:pPr>
      <w:r w:rsidRPr="009929BD">
        <w:rPr>
          <w:rFonts w:cs="Arial"/>
          <w:szCs w:val="24"/>
        </w:rPr>
        <w:t>Major Concerns:</w:t>
      </w:r>
      <w:r w:rsidRPr="009929BD">
        <w:rPr>
          <w:rFonts w:ascii="MS Mincho" w:eastAsia="MS Mincho" w:hAnsi="MS Mincho" w:cs="MS Mincho" w:hint="eastAsia"/>
          <w:szCs w:val="24"/>
        </w:rPr>
        <w:t> </w:t>
      </w:r>
      <w:r w:rsidRPr="009929BD">
        <w:rPr>
          <w:rFonts w:cs="Arial"/>
          <w:szCs w:val="24"/>
        </w:rPr>
        <w:t xml:space="preserve">It might not have been the focus of the authors, but the reviewer is not able to find </w:t>
      </w:r>
      <w:proofErr w:type="spellStart"/>
      <w:r w:rsidRPr="009929BD">
        <w:rPr>
          <w:rFonts w:cs="Arial"/>
          <w:szCs w:val="24"/>
        </w:rPr>
        <w:t>sth</w:t>
      </w:r>
      <w:proofErr w:type="spellEnd"/>
      <w:r w:rsidRPr="009929BD">
        <w:rPr>
          <w:rFonts w:cs="Arial"/>
          <w:szCs w:val="24"/>
        </w:rPr>
        <w:t xml:space="preserve">. really new in this description. The tail model seems not to be the most elucidating wound healing model in my eyes. There are better ones! </w:t>
      </w:r>
    </w:p>
    <w:p w14:paraId="57451AC1" w14:textId="42BEB62D" w:rsidR="009929BD" w:rsidRPr="009929BD" w:rsidRDefault="009929BD" w:rsidP="009929BD">
      <w:pPr>
        <w:widowControl w:val="0"/>
        <w:autoSpaceDE w:val="0"/>
        <w:autoSpaceDN w:val="0"/>
        <w:adjustRightInd w:val="0"/>
        <w:spacing w:after="240" w:line="300" w:lineRule="atLeast"/>
        <w:rPr>
          <w:rFonts w:cs="Times"/>
          <w:color w:val="3366FF"/>
          <w:szCs w:val="24"/>
        </w:rPr>
      </w:pPr>
      <w:r w:rsidRPr="009929BD">
        <w:rPr>
          <w:rFonts w:cs="Arial"/>
          <w:color w:val="3366FF"/>
          <w:szCs w:val="24"/>
        </w:rPr>
        <w:lastRenderedPageBreak/>
        <w:t xml:space="preserve">The authors intended to convey the tail wound model as a tractable system that provides a slower-healing alternative to some dorsal punch biopsies. The text has been updated to reflect this intent. </w:t>
      </w:r>
    </w:p>
    <w:p w14:paraId="5549ED17" w14:textId="1B3D5FCA" w:rsidR="008803BA" w:rsidRPr="009929BD" w:rsidRDefault="008C0469" w:rsidP="009929BD">
      <w:pPr>
        <w:spacing w:line="360" w:lineRule="auto"/>
        <w:jc w:val="center"/>
        <w:rPr>
          <w:rFonts w:cstheme="minorHAnsi"/>
          <w:szCs w:val="24"/>
        </w:rPr>
      </w:pPr>
      <w:r w:rsidRPr="009929BD">
        <w:rPr>
          <w:rFonts w:cstheme="minorHAnsi"/>
          <w:szCs w:val="24"/>
        </w:rPr>
        <w:t>Thank you for your consideration.</w:t>
      </w:r>
    </w:p>
    <w:p w14:paraId="0BE8107D" w14:textId="76621EFC" w:rsidR="008803BA" w:rsidRPr="009929BD" w:rsidRDefault="00373545" w:rsidP="00A634C8">
      <w:pPr>
        <w:spacing w:line="360" w:lineRule="auto"/>
        <w:jc w:val="center"/>
        <w:rPr>
          <w:szCs w:val="24"/>
        </w:rPr>
      </w:pPr>
      <w:r w:rsidRPr="009929BD">
        <w:rPr>
          <w:szCs w:val="24"/>
        </w:rPr>
        <w:t>Best regards,</w:t>
      </w:r>
    </w:p>
    <w:p w14:paraId="1AACDD1D" w14:textId="223F8B3B" w:rsidR="008C0469" w:rsidRPr="009929BD" w:rsidRDefault="00A634C8" w:rsidP="008C0469">
      <w:pPr>
        <w:ind w:left="2160" w:firstLine="720"/>
        <w:rPr>
          <w:rFonts w:cs="Apple Chancery"/>
          <w:i/>
          <w:szCs w:val="24"/>
        </w:rPr>
      </w:pPr>
      <w:r w:rsidRPr="009929BD">
        <w:rPr>
          <w:rFonts w:cs="Apple Chancery"/>
          <w:i/>
          <w:szCs w:val="24"/>
        </w:rPr>
        <w:t xml:space="preserve">   </w:t>
      </w:r>
      <w:r w:rsidR="00EF07CC" w:rsidRPr="009929BD">
        <w:rPr>
          <w:rFonts w:cs="Apple Chancery"/>
          <w:i/>
          <w:szCs w:val="24"/>
        </w:rPr>
        <w:t xml:space="preserve">  </w:t>
      </w:r>
      <w:r w:rsidRPr="009929BD">
        <w:rPr>
          <w:rFonts w:cs="Apple Chancery"/>
          <w:i/>
          <w:szCs w:val="24"/>
        </w:rPr>
        <w:t xml:space="preserve"> </w:t>
      </w:r>
      <w:r w:rsidR="00AF045B" w:rsidRPr="009929BD">
        <w:rPr>
          <w:rFonts w:cs="Apple Chancery"/>
          <w:i/>
          <w:szCs w:val="24"/>
        </w:rPr>
        <w:t xml:space="preserve">Amanda M. Jamieson </w:t>
      </w:r>
      <w:proofErr w:type="spellStart"/>
      <w:r w:rsidR="00AF045B" w:rsidRPr="009929BD">
        <w:rPr>
          <w:rFonts w:cs="Apple Chancery"/>
          <w:i/>
          <w:szCs w:val="24"/>
        </w:rPr>
        <w:t>Ph.D</w:t>
      </w:r>
      <w:proofErr w:type="spellEnd"/>
    </w:p>
    <w:p w14:paraId="473B24D9" w14:textId="77777777" w:rsidR="00F43C24" w:rsidRPr="009929BD" w:rsidRDefault="00F43C24" w:rsidP="008C0469">
      <w:pPr>
        <w:ind w:left="2160" w:firstLine="720"/>
        <w:rPr>
          <w:rFonts w:cs="Apple Chancery"/>
          <w:i/>
          <w:szCs w:val="24"/>
        </w:rPr>
      </w:pPr>
    </w:p>
    <w:p w14:paraId="3EA1FE2B" w14:textId="74AB64BE" w:rsidR="00AF045B" w:rsidRPr="009929BD" w:rsidRDefault="008C0469" w:rsidP="008C0469">
      <w:pPr>
        <w:ind w:left="2160" w:firstLine="720"/>
        <w:rPr>
          <w:rFonts w:cs="Apple Chancery"/>
          <w:i/>
          <w:szCs w:val="24"/>
        </w:rPr>
      </w:pPr>
      <w:r w:rsidRPr="009929BD">
        <w:rPr>
          <w:rFonts w:cs="Apple Chancery"/>
          <w:i/>
          <w:szCs w:val="24"/>
        </w:rPr>
        <w:tab/>
      </w:r>
      <w:r w:rsidR="00AF045B" w:rsidRPr="009929BD">
        <w:rPr>
          <w:szCs w:val="24"/>
        </w:rPr>
        <w:t>Assistant Professor</w:t>
      </w:r>
    </w:p>
    <w:p w14:paraId="179F1D15" w14:textId="601D6044" w:rsidR="00021420" w:rsidRPr="009929BD" w:rsidRDefault="00AF045B" w:rsidP="008C0469">
      <w:pPr>
        <w:jc w:val="center"/>
        <w:rPr>
          <w:szCs w:val="24"/>
        </w:rPr>
      </w:pPr>
      <w:r w:rsidRPr="009929BD">
        <w:rPr>
          <w:szCs w:val="24"/>
        </w:rPr>
        <w:t>Brown University</w:t>
      </w:r>
    </w:p>
    <w:sectPr w:rsidR="00021420" w:rsidRPr="009929BD" w:rsidSect="00A634C8">
      <w:headerReference w:type="first" r:id="rId6"/>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ADC05" w14:textId="77777777" w:rsidR="00E753F5" w:rsidRDefault="00E753F5" w:rsidP="002C6ED9">
      <w:r>
        <w:separator/>
      </w:r>
    </w:p>
  </w:endnote>
  <w:endnote w:type="continuationSeparator" w:id="0">
    <w:p w14:paraId="56913B11" w14:textId="77777777" w:rsidR="00E753F5" w:rsidRDefault="00E753F5" w:rsidP="002C6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0050000000000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ple Chancery">
    <w:panose1 w:val="03020702040506060504"/>
    <w:charset w:val="B1"/>
    <w:family w:val="script"/>
    <w:pitch w:val="variable"/>
    <w:sig w:usb0="80000867" w:usb1="00000003" w:usb2="00000000" w:usb3="00000000" w:csb0="000001F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9D493" w14:textId="77777777" w:rsidR="00E753F5" w:rsidRDefault="00E753F5" w:rsidP="002C6ED9">
      <w:r>
        <w:separator/>
      </w:r>
    </w:p>
  </w:footnote>
  <w:footnote w:type="continuationSeparator" w:id="0">
    <w:p w14:paraId="4530120E" w14:textId="77777777" w:rsidR="00E753F5" w:rsidRDefault="00E753F5" w:rsidP="002C6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DD719" w14:textId="11AF5204" w:rsidR="00BF45FB" w:rsidRDefault="00BF45FB">
    <w:pPr>
      <w:pStyle w:val="Header"/>
    </w:pPr>
    <w:r>
      <w:rPr>
        <w:noProof/>
      </w:rPr>
      <w:drawing>
        <wp:inline distT="0" distB="0" distL="0" distR="0" wp14:anchorId="0DEA2CBD" wp14:editId="6BC2F47F">
          <wp:extent cx="2753995" cy="577215"/>
          <wp:effectExtent l="0" t="0" r="0" b="6985"/>
          <wp:docPr id="2" name="Picture 2" descr="sm_Brwnbiomed_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_Brwnbiomed_2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3995" cy="57721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19C"/>
    <w:rsid w:val="00003C86"/>
    <w:rsid w:val="0000795F"/>
    <w:rsid w:val="00021420"/>
    <w:rsid w:val="00036C8C"/>
    <w:rsid w:val="00043F4A"/>
    <w:rsid w:val="000802F7"/>
    <w:rsid w:val="000A338F"/>
    <w:rsid w:val="000B1115"/>
    <w:rsid w:val="000C7523"/>
    <w:rsid w:val="000E36F9"/>
    <w:rsid w:val="001113F8"/>
    <w:rsid w:val="00112398"/>
    <w:rsid w:val="00114638"/>
    <w:rsid w:val="00120094"/>
    <w:rsid w:val="0012045E"/>
    <w:rsid w:val="001A1227"/>
    <w:rsid w:val="001F6C29"/>
    <w:rsid w:val="002322D9"/>
    <w:rsid w:val="00244AE6"/>
    <w:rsid w:val="0028067D"/>
    <w:rsid w:val="002A18B5"/>
    <w:rsid w:val="002C6ED9"/>
    <w:rsid w:val="002D2836"/>
    <w:rsid w:val="0031417C"/>
    <w:rsid w:val="003213B5"/>
    <w:rsid w:val="003241E6"/>
    <w:rsid w:val="00330AF4"/>
    <w:rsid w:val="00365810"/>
    <w:rsid w:val="00373545"/>
    <w:rsid w:val="00385938"/>
    <w:rsid w:val="003A4BAC"/>
    <w:rsid w:val="003C59FC"/>
    <w:rsid w:val="0041215F"/>
    <w:rsid w:val="0044423F"/>
    <w:rsid w:val="00470CDB"/>
    <w:rsid w:val="00477B81"/>
    <w:rsid w:val="004A0D97"/>
    <w:rsid w:val="004F27D6"/>
    <w:rsid w:val="0050084F"/>
    <w:rsid w:val="00514094"/>
    <w:rsid w:val="0052012D"/>
    <w:rsid w:val="00627C5A"/>
    <w:rsid w:val="00630CEA"/>
    <w:rsid w:val="00635898"/>
    <w:rsid w:val="00655942"/>
    <w:rsid w:val="006659E4"/>
    <w:rsid w:val="00693556"/>
    <w:rsid w:val="006C6B11"/>
    <w:rsid w:val="00706138"/>
    <w:rsid w:val="00716B13"/>
    <w:rsid w:val="00755773"/>
    <w:rsid w:val="007807D0"/>
    <w:rsid w:val="00787ED4"/>
    <w:rsid w:val="007A4258"/>
    <w:rsid w:val="007B2782"/>
    <w:rsid w:val="007E2866"/>
    <w:rsid w:val="007F6C32"/>
    <w:rsid w:val="00801EB4"/>
    <w:rsid w:val="00803E8B"/>
    <w:rsid w:val="00816004"/>
    <w:rsid w:val="008303CE"/>
    <w:rsid w:val="00830F28"/>
    <w:rsid w:val="00841494"/>
    <w:rsid w:val="00845514"/>
    <w:rsid w:val="00863F37"/>
    <w:rsid w:val="00871213"/>
    <w:rsid w:val="00877FEE"/>
    <w:rsid w:val="008803BA"/>
    <w:rsid w:val="008917DD"/>
    <w:rsid w:val="008A50EA"/>
    <w:rsid w:val="008C0469"/>
    <w:rsid w:val="008D7C68"/>
    <w:rsid w:val="008E37D8"/>
    <w:rsid w:val="008F62DD"/>
    <w:rsid w:val="00914702"/>
    <w:rsid w:val="00940469"/>
    <w:rsid w:val="009873AE"/>
    <w:rsid w:val="009929BD"/>
    <w:rsid w:val="00992D68"/>
    <w:rsid w:val="00A52ADE"/>
    <w:rsid w:val="00A55070"/>
    <w:rsid w:val="00A634C8"/>
    <w:rsid w:val="00A9062F"/>
    <w:rsid w:val="00A91AF2"/>
    <w:rsid w:val="00AC2CFE"/>
    <w:rsid w:val="00AC5A28"/>
    <w:rsid w:val="00AF045B"/>
    <w:rsid w:val="00B0098E"/>
    <w:rsid w:val="00B22F32"/>
    <w:rsid w:val="00B268D2"/>
    <w:rsid w:val="00B378C6"/>
    <w:rsid w:val="00B61673"/>
    <w:rsid w:val="00B9003D"/>
    <w:rsid w:val="00BB02BA"/>
    <w:rsid w:val="00BC0E84"/>
    <w:rsid w:val="00BD7E60"/>
    <w:rsid w:val="00BE0CA0"/>
    <w:rsid w:val="00BE7071"/>
    <w:rsid w:val="00BF24D6"/>
    <w:rsid w:val="00BF45FB"/>
    <w:rsid w:val="00C10CE7"/>
    <w:rsid w:val="00C364B5"/>
    <w:rsid w:val="00C45018"/>
    <w:rsid w:val="00C763F9"/>
    <w:rsid w:val="00C7758E"/>
    <w:rsid w:val="00CC104B"/>
    <w:rsid w:val="00D03538"/>
    <w:rsid w:val="00D6719C"/>
    <w:rsid w:val="00D71318"/>
    <w:rsid w:val="00D71960"/>
    <w:rsid w:val="00D721B6"/>
    <w:rsid w:val="00DC6A9D"/>
    <w:rsid w:val="00DC7A6A"/>
    <w:rsid w:val="00DD3F69"/>
    <w:rsid w:val="00DF6909"/>
    <w:rsid w:val="00E101BE"/>
    <w:rsid w:val="00E17173"/>
    <w:rsid w:val="00E5564A"/>
    <w:rsid w:val="00E753F5"/>
    <w:rsid w:val="00E756C3"/>
    <w:rsid w:val="00EC2427"/>
    <w:rsid w:val="00EE0ADB"/>
    <w:rsid w:val="00EE3D4D"/>
    <w:rsid w:val="00EE58B5"/>
    <w:rsid w:val="00EE615A"/>
    <w:rsid w:val="00EF07CC"/>
    <w:rsid w:val="00F20D90"/>
    <w:rsid w:val="00F222F5"/>
    <w:rsid w:val="00F231A3"/>
    <w:rsid w:val="00F26D4F"/>
    <w:rsid w:val="00F30C0E"/>
    <w:rsid w:val="00F3460F"/>
    <w:rsid w:val="00F43C24"/>
    <w:rsid w:val="00F512F9"/>
    <w:rsid w:val="00F5315D"/>
    <w:rsid w:val="00F61DB1"/>
    <w:rsid w:val="00F753F0"/>
    <w:rsid w:val="00F84007"/>
    <w:rsid w:val="00F86368"/>
    <w:rsid w:val="00F96F0D"/>
    <w:rsid w:val="00FB0B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37F048"/>
  <w15:docId w15:val="{16791125-2DE0-2848-A1CC-DC5A05E9B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6"/>
    </w:rPr>
  </w:style>
  <w:style w:type="paragraph" w:styleId="Subtitle">
    <w:name w:val="Subtitle"/>
    <w:basedOn w:val="Normal"/>
    <w:qFormat/>
    <w:pPr>
      <w:jc w:val="center"/>
    </w:pPr>
    <w:rPr>
      <w:b/>
      <w:sz w:val="36"/>
    </w:rPr>
  </w:style>
  <w:style w:type="paragraph" w:styleId="BalloonText">
    <w:name w:val="Balloon Text"/>
    <w:basedOn w:val="Normal"/>
    <w:link w:val="BalloonTextChar"/>
    <w:uiPriority w:val="99"/>
    <w:semiHidden/>
    <w:rPr>
      <w:rFonts w:ascii="Tahoma" w:hAnsi="Tahoma" w:cs="Tahoma"/>
      <w:sz w:val="16"/>
      <w:szCs w:val="16"/>
    </w:rPr>
  </w:style>
  <w:style w:type="paragraph" w:styleId="Header">
    <w:name w:val="header"/>
    <w:basedOn w:val="Normal"/>
    <w:link w:val="HeaderChar"/>
    <w:uiPriority w:val="99"/>
    <w:unhideWhenUsed/>
    <w:rsid w:val="002C6ED9"/>
    <w:pPr>
      <w:tabs>
        <w:tab w:val="center" w:pos="4680"/>
        <w:tab w:val="right" w:pos="9360"/>
      </w:tabs>
    </w:pPr>
  </w:style>
  <w:style w:type="character" w:customStyle="1" w:styleId="HeaderChar">
    <w:name w:val="Header Char"/>
    <w:link w:val="Header"/>
    <w:uiPriority w:val="99"/>
    <w:rsid w:val="002C6ED9"/>
    <w:rPr>
      <w:sz w:val="24"/>
    </w:rPr>
  </w:style>
  <w:style w:type="paragraph" w:styleId="Footer">
    <w:name w:val="footer"/>
    <w:basedOn w:val="Normal"/>
    <w:link w:val="FooterChar"/>
    <w:uiPriority w:val="99"/>
    <w:unhideWhenUsed/>
    <w:rsid w:val="002C6ED9"/>
    <w:pPr>
      <w:tabs>
        <w:tab w:val="center" w:pos="4680"/>
        <w:tab w:val="right" w:pos="9360"/>
      </w:tabs>
    </w:pPr>
  </w:style>
  <w:style w:type="character" w:customStyle="1" w:styleId="FooterChar">
    <w:name w:val="Footer Char"/>
    <w:link w:val="Footer"/>
    <w:uiPriority w:val="99"/>
    <w:rsid w:val="002C6ED9"/>
    <w:rPr>
      <w:sz w:val="24"/>
    </w:rPr>
  </w:style>
  <w:style w:type="character" w:customStyle="1" w:styleId="BalloonTextChar">
    <w:name w:val="Balloon Text Char"/>
    <w:link w:val="BalloonText"/>
    <w:uiPriority w:val="99"/>
    <w:semiHidden/>
    <w:rsid w:val="00514094"/>
    <w:rPr>
      <w:rFonts w:ascii="Tahoma" w:hAnsi="Tahoma" w:cs="Tahoma"/>
      <w:sz w:val="16"/>
      <w:szCs w:val="16"/>
    </w:rPr>
  </w:style>
  <w:style w:type="character" w:styleId="CommentReference">
    <w:name w:val="annotation reference"/>
    <w:basedOn w:val="DefaultParagraphFont"/>
    <w:uiPriority w:val="99"/>
    <w:semiHidden/>
    <w:unhideWhenUsed/>
    <w:rsid w:val="00A55070"/>
    <w:rPr>
      <w:sz w:val="18"/>
      <w:szCs w:val="18"/>
    </w:rPr>
  </w:style>
  <w:style w:type="paragraph" w:styleId="CommentText">
    <w:name w:val="annotation text"/>
    <w:basedOn w:val="Normal"/>
    <w:link w:val="CommentTextChar"/>
    <w:uiPriority w:val="99"/>
    <w:semiHidden/>
    <w:unhideWhenUsed/>
    <w:rsid w:val="00A55070"/>
    <w:rPr>
      <w:szCs w:val="24"/>
    </w:rPr>
  </w:style>
  <w:style w:type="character" w:customStyle="1" w:styleId="CommentTextChar">
    <w:name w:val="Comment Text Char"/>
    <w:basedOn w:val="DefaultParagraphFont"/>
    <w:link w:val="CommentText"/>
    <w:uiPriority w:val="99"/>
    <w:semiHidden/>
    <w:rsid w:val="00A55070"/>
    <w:rPr>
      <w:sz w:val="24"/>
      <w:szCs w:val="24"/>
    </w:rPr>
  </w:style>
  <w:style w:type="paragraph" w:styleId="CommentSubject">
    <w:name w:val="annotation subject"/>
    <w:basedOn w:val="CommentText"/>
    <w:next w:val="CommentText"/>
    <w:link w:val="CommentSubjectChar"/>
    <w:uiPriority w:val="99"/>
    <w:semiHidden/>
    <w:unhideWhenUsed/>
    <w:rsid w:val="00A55070"/>
    <w:rPr>
      <w:b/>
      <w:bCs/>
      <w:sz w:val="20"/>
      <w:szCs w:val="20"/>
    </w:rPr>
  </w:style>
  <w:style w:type="character" w:customStyle="1" w:styleId="CommentSubjectChar">
    <w:name w:val="Comment Subject Char"/>
    <w:basedOn w:val="CommentTextChar"/>
    <w:link w:val="CommentSubject"/>
    <w:uiPriority w:val="99"/>
    <w:semiHidden/>
    <w:rsid w:val="00A55070"/>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2204</Words>
  <Characters>12564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Brown University Memo</vt:lpstr>
    </vt:vector>
  </TitlesOfParts>
  <Company>Brown University</Company>
  <LinksUpToDate>false</LinksUpToDate>
  <CharactersWithSpaces>14739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Brown University Memo</dc:title>
  <dc:creator>Amanda Buckley</dc:creator>
  <cp:lastModifiedBy>Author</cp:lastModifiedBy>
  <cp:revision>7</cp:revision>
  <cp:lastPrinted>2019-03-26T20:01:00Z</cp:lastPrinted>
  <dcterms:created xsi:type="dcterms:W3CDTF">2019-11-22T01:44:00Z</dcterms:created>
  <dcterms:modified xsi:type="dcterms:W3CDTF">2019-11-22T23:51:00Z</dcterms:modified>
</cp:coreProperties>
</file>