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AC80" w14:textId="77777777" w:rsidR="006305D7" w:rsidRPr="00220BCF" w:rsidRDefault="006305D7" w:rsidP="00220BCF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>TITLE:</w:t>
      </w:r>
    </w:p>
    <w:p w14:paraId="14FA6B17" w14:textId="314EB531" w:rsidR="007A4DD6" w:rsidRPr="00220BCF" w:rsidRDefault="00893D55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Multiplexed </w:t>
      </w:r>
      <w:r w:rsidR="00770C34" w:rsidRPr="00220BCF">
        <w:rPr>
          <w:color w:val="000000" w:themeColor="text1"/>
        </w:rPr>
        <w:t xml:space="preserve">Single Cell </w:t>
      </w:r>
      <w:r w:rsidR="004F1FAC" w:rsidRPr="00220BCF">
        <w:rPr>
          <w:color w:val="000000" w:themeColor="text1"/>
        </w:rPr>
        <w:t>m</w:t>
      </w:r>
      <w:r w:rsidRPr="00220BCF">
        <w:rPr>
          <w:color w:val="000000" w:themeColor="text1"/>
        </w:rPr>
        <w:t xml:space="preserve">RNA </w:t>
      </w:r>
      <w:r w:rsidR="00770C34" w:rsidRPr="00220BCF">
        <w:rPr>
          <w:color w:val="000000" w:themeColor="text1"/>
        </w:rPr>
        <w:t>Sequencing Analysis of Mouse Embryonic Cells</w:t>
      </w:r>
    </w:p>
    <w:p w14:paraId="65EB1ADC" w14:textId="77777777" w:rsidR="007A4DD6" w:rsidRPr="00220BCF" w:rsidRDefault="007A4DD6" w:rsidP="00220BCF">
      <w:pPr>
        <w:rPr>
          <w:b/>
          <w:bCs/>
          <w:color w:val="000000" w:themeColor="text1"/>
        </w:rPr>
      </w:pPr>
    </w:p>
    <w:p w14:paraId="07724B08" w14:textId="77777777" w:rsidR="006305D7" w:rsidRPr="00220BCF" w:rsidRDefault="006305D7" w:rsidP="00220BCF">
      <w:pPr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>AUTHORS</w:t>
      </w:r>
      <w:r w:rsidR="001268A3" w:rsidRPr="00220BCF">
        <w:rPr>
          <w:b/>
          <w:bCs/>
          <w:color w:val="000000" w:themeColor="text1"/>
        </w:rPr>
        <w:t xml:space="preserve"> </w:t>
      </w:r>
      <w:r w:rsidR="00086FF5" w:rsidRPr="00220BCF">
        <w:rPr>
          <w:b/>
          <w:bCs/>
          <w:color w:val="000000" w:themeColor="text1"/>
        </w:rPr>
        <w:t>AND</w:t>
      </w:r>
      <w:r w:rsidR="001268A3" w:rsidRPr="00220BCF">
        <w:rPr>
          <w:b/>
          <w:bCs/>
          <w:color w:val="000000" w:themeColor="text1"/>
        </w:rPr>
        <w:t xml:space="preserve"> </w:t>
      </w:r>
      <w:r w:rsidR="000B662E" w:rsidRPr="00220BCF">
        <w:rPr>
          <w:b/>
          <w:bCs/>
          <w:color w:val="000000" w:themeColor="text1"/>
        </w:rPr>
        <w:t>AFFILIATIONS</w:t>
      </w:r>
      <w:r w:rsidRPr="00220BCF">
        <w:rPr>
          <w:b/>
          <w:bCs/>
          <w:color w:val="000000" w:themeColor="text1"/>
        </w:rPr>
        <w:t xml:space="preserve">: </w:t>
      </w:r>
      <w:bookmarkStart w:id="0" w:name="_GoBack"/>
      <w:bookmarkEnd w:id="0"/>
    </w:p>
    <w:p w14:paraId="46B534F8" w14:textId="1608F86D" w:rsidR="0049587F" w:rsidRPr="00220BCF" w:rsidRDefault="0092336A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</w:rPr>
        <w:t>Wei Feng</w:t>
      </w:r>
      <w:r w:rsidR="00770C34" w:rsidRPr="00220BCF">
        <w:rPr>
          <w:color w:val="000000" w:themeColor="text1"/>
          <w:vertAlign w:val="superscript"/>
        </w:rPr>
        <w:t>1</w:t>
      </w:r>
      <w:r w:rsidRPr="00220BCF">
        <w:rPr>
          <w:color w:val="000000" w:themeColor="text1"/>
        </w:rPr>
        <w:t>, Andrew Przysinda</w:t>
      </w:r>
      <w:r w:rsidR="00770C34" w:rsidRPr="00220BCF">
        <w:rPr>
          <w:color w:val="000000" w:themeColor="text1"/>
          <w:vertAlign w:val="superscript"/>
        </w:rPr>
        <w:t>1</w:t>
      </w:r>
      <w:r w:rsidRPr="00220BCF">
        <w:rPr>
          <w:color w:val="000000" w:themeColor="text1"/>
        </w:rPr>
        <w:t>,</w:t>
      </w:r>
      <w:r w:rsidR="007C7E71" w:rsidRPr="00220BCF">
        <w:rPr>
          <w:color w:val="000000" w:themeColor="text1"/>
          <w:lang w:eastAsia="zh-CN"/>
        </w:rPr>
        <w:t xml:space="preserve"> </w:t>
      </w:r>
      <w:proofErr w:type="spellStart"/>
      <w:r w:rsidRPr="00220BCF">
        <w:rPr>
          <w:color w:val="000000" w:themeColor="text1"/>
        </w:rPr>
        <w:t>Guang</w:t>
      </w:r>
      <w:proofErr w:type="spellEnd"/>
      <w:r w:rsidRPr="00220BCF">
        <w:rPr>
          <w:color w:val="000000" w:themeColor="text1"/>
        </w:rPr>
        <w:t xml:space="preserve"> Li</w:t>
      </w:r>
      <w:r w:rsidR="00770C34" w:rsidRPr="00220BCF">
        <w:rPr>
          <w:color w:val="000000" w:themeColor="text1"/>
          <w:vertAlign w:val="superscript"/>
        </w:rPr>
        <w:t>1</w:t>
      </w:r>
    </w:p>
    <w:p w14:paraId="30BDD760" w14:textId="77777777" w:rsidR="00893D55" w:rsidRPr="00220BCF" w:rsidRDefault="00893D55" w:rsidP="00220BCF">
      <w:pPr>
        <w:rPr>
          <w:color w:val="000000" w:themeColor="text1"/>
        </w:rPr>
      </w:pPr>
    </w:p>
    <w:p w14:paraId="7DFC4A13" w14:textId="10E962F1" w:rsidR="001008D0" w:rsidRPr="00220BCF" w:rsidRDefault="00770C34" w:rsidP="00220BCF">
      <w:pPr>
        <w:rPr>
          <w:color w:val="000000" w:themeColor="text1"/>
        </w:rPr>
      </w:pPr>
      <w:r w:rsidRPr="00220BCF">
        <w:rPr>
          <w:color w:val="000000" w:themeColor="text1"/>
          <w:vertAlign w:val="superscript"/>
        </w:rPr>
        <w:t>1</w:t>
      </w:r>
      <w:r w:rsidR="001008D0" w:rsidRPr="00220BCF">
        <w:rPr>
          <w:color w:val="000000" w:themeColor="text1"/>
        </w:rPr>
        <w:t>Department of Development</w:t>
      </w:r>
      <w:r w:rsidR="0096285F" w:rsidRPr="00220BCF">
        <w:rPr>
          <w:color w:val="000000" w:themeColor="text1"/>
        </w:rPr>
        <w:t>al</w:t>
      </w:r>
      <w:r w:rsidR="001008D0" w:rsidRPr="00220BCF">
        <w:rPr>
          <w:color w:val="000000" w:themeColor="text1"/>
        </w:rPr>
        <w:t xml:space="preserve"> Biology, University of Pittsburgh</w:t>
      </w:r>
      <w:r w:rsidR="002552CB" w:rsidRPr="00220BCF">
        <w:rPr>
          <w:color w:val="000000" w:themeColor="text1"/>
        </w:rPr>
        <w:t xml:space="preserve"> School of Med</w:t>
      </w:r>
      <w:r w:rsidR="00D729F4" w:rsidRPr="00220BCF">
        <w:rPr>
          <w:color w:val="000000" w:themeColor="text1"/>
        </w:rPr>
        <w:t>i</w:t>
      </w:r>
      <w:r w:rsidR="002552CB" w:rsidRPr="00220BCF">
        <w:rPr>
          <w:color w:val="000000" w:themeColor="text1"/>
        </w:rPr>
        <w:t>cine</w:t>
      </w:r>
      <w:r w:rsidR="001008D0" w:rsidRPr="00220BCF">
        <w:rPr>
          <w:color w:val="000000" w:themeColor="text1"/>
        </w:rPr>
        <w:t>,</w:t>
      </w:r>
      <w:r w:rsidR="009C2688" w:rsidRPr="00220BCF">
        <w:rPr>
          <w:color w:val="000000" w:themeColor="text1"/>
          <w:lang w:eastAsia="zh-CN"/>
        </w:rPr>
        <w:t xml:space="preserve"> </w:t>
      </w:r>
      <w:r w:rsidR="001008D0" w:rsidRPr="00220BCF">
        <w:rPr>
          <w:color w:val="000000" w:themeColor="text1"/>
        </w:rPr>
        <w:t>Pittsburgh</w:t>
      </w:r>
      <w:r w:rsidR="00E073F8" w:rsidRPr="00220BCF">
        <w:rPr>
          <w:color w:val="000000" w:themeColor="text1"/>
        </w:rPr>
        <w:t>, PA</w:t>
      </w:r>
      <w:r w:rsidR="007C7E71" w:rsidRPr="00220BCF">
        <w:rPr>
          <w:color w:val="000000" w:themeColor="text1"/>
        </w:rPr>
        <w:t xml:space="preserve">, </w:t>
      </w:r>
      <w:r w:rsidR="00E073F8" w:rsidRPr="00220BCF">
        <w:rPr>
          <w:color w:val="000000" w:themeColor="text1"/>
        </w:rPr>
        <w:t>USA</w:t>
      </w:r>
    </w:p>
    <w:p w14:paraId="52B2B0B0" w14:textId="77777777" w:rsidR="0049587F" w:rsidRPr="00220BCF" w:rsidRDefault="0049587F" w:rsidP="00220BCF">
      <w:pPr>
        <w:rPr>
          <w:color w:val="000000" w:themeColor="text1"/>
        </w:rPr>
      </w:pPr>
    </w:p>
    <w:p w14:paraId="2C313E75" w14:textId="77777777" w:rsidR="002A4BB4" w:rsidRPr="00220BCF" w:rsidRDefault="002A4BB4" w:rsidP="00220BCF">
      <w:pPr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 xml:space="preserve">Corresponding author: </w:t>
      </w:r>
    </w:p>
    <w:p w14:paraId="7835E545" w14:textId="77777777" w:rsidR="002A4BB4" w:rsidRPr="00220BCF" w:rsidRDefault="002A4BB4" w:rsidP="00220BCF">
      <w:pPr>
        <w:rPr>
          <w:bCs/>
          <w:color w:val="000000" w:themeColor="text1"/>
        </w:rPr>
      </w:pPr>
      <w:r w:rsidRPr="00220BCF">
        <w:rPr>
          <w:bCs/>
          <w:color w:val="000000" w:themeColor="text1"/>
        </w:rPr>
        <w:t>Guang Li</w:t>
      </w:r>
      <w:r w:rsidR="002A37AD" w:rsidRPr="00220BCF">
        <w:rPr>
          <w:bCs/>
          <w:color w:val="000000" w:themeColor="text1"/>
        </w:rPr>
        <w:t xml:space="preserve">, Ph.D. </w:t>
      </w:r>
      <w:r w:rsidRPr="00220BCF">
        <w:rPr>
          <w:bCs/>
          <w:color w:val="000000" w:themeColor="text1"/>
        </w:rPr>
        <w:t>(guangli@pitt.edu)</w:t>
      </w:r>
    </w:p>
    <w:p w14:paraId="46A96EF1" w14:textId="77777777" w:rsidR="002A4BB4" w:rsidRPr="00220BCF" w:rsidRDefault="002A4BB4" w:rsidP="00220BCF">
      <w:pPr>
        <w:rPr>
          <w:color w:val="000000" w:themeColor="text1"/>
        </w:rPr>
      </w:pPr>
    </w:p>
    <w:p w14:paraId="6D11FC86" w14:textId="77777777" w:rsidR="0049587F" w:rsidRPr="00220BCF" w:rsidRDefault="0049587F" w:rsidP="00220BCF">
      <w:pPr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 xml:space="preserve">Email addresses of </w:t>
      </w:r>
      <w:r w:rsidR="00686956" w:rsidRPr="00220BCF">
        <w:rPr>
          <w:b/>
          <w:bCs/>
          <w:color w:val="000000" w:themeColor="text1"/>
        </w:rPr>
        <w:t>C</w:t>
      </w:r>
      <w:r w:rsidRPr="00220BCF">
        <w:rPr>
          <w:b/>
          <w:bCs/>
          <w:color w:val="000000" w:themeColor="text1"/>
        </w:rPr>
        <w:t>o-authors:</w:t>
      </w:r>
    </w:p>
    <w:p w14:paraId="66118CE0" w14:textId="77777777" w:rsidR="0049587F" w:rsidRPr="00220BCF" w:rsidRDefault="0049587F" w:rsidP="00220BCF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220BCF">
        <w:rPr>
          <w:bCs/>
          <w:color w:val="000000" w:themeColor="text1"/>
        </w:rPr>
        <w:t>Wei Feng (weifeng@pitt.edu)</w:t>
      </w:r>
    </w:p>
    <w:p w14:paraId="4A56524E" w14:textId="77777777" w:rsidR="0049587F" w:rsidRPr="00220BCF" w:rsidRDefault="00686956" w:rsidP="00220BCF">
      <w:pPr>
        <w:rPr>
          <w:bCs/>
          <w:color w:val="000000" w:themeColor="text1"/>
        </w:rPr>
      </w:pPr>
      <w:r w:rsidRPr="00220BCF">
        <w:rPr>
          <w:color w:val="000000" w:themeColor="text1"/>
        </w:rPr>
        <w:t xml:space="preserve">Andrew </w:t>
      </w:r>
      <w:proofErr w:type="spellStart"/>
      <w:r w:rsidRPr="00220BCF">
        <w:rPr>
          <w:color w:val="000000" w:themeColor="text1"/>
        </w:rPr>
        <w:t>Przysinda</w:t>
      </w:r>
      <w:proofErr w:type="spellEnd"/>
      <w:r w:rsidRPr="00220BCF">
        <w:rPr>
          <w:color w:val="000000" w:themeColor="text1"/>
        </w:rPr>
        <w:t xml:space="preserve"> (</w:t>
      </w:r>
      <w:r w:rsidR="00570D91" w:rsidRPr="00220BCF">
        <w:rPr>
          <w:color w:val="000000" w:themeColor="text1"/>
        </w:rPr>
        <w:t>andrewp@pitt.edu</w:t>
      </w:r>
      <w:r w:rsidRPr="00220BCF">
        <w:rPr>
          <w:color w:val="000000" w:themeColor="text1"/>
        </w:rPr>
        <w:t>)</w:t>
      </w:r>
    </w:p>
    <w:p w14:paraId="6CA04782" w14:textId="77777777" w:rsidR="00D04A95" w:rsidRPr="00220BCF" w:rsidRDefault="00D04A95" w:rsidP="00220BCF">
      <w:pPr>
        <w:rPr>
          <w:bCs/>
          <w:color w:val="000000" w:themeColor="text1"/>
        </w:rPr>
      </w:pPr>
    </w:p>
    <w:p w14:paraId="5BE449E0" w14:textId="77777777" w:rsidR="006305D7" w:rsidRPr="00220BCF" w:rsidRDefault="006305D7" w:rsidP="00220BCF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>KEYWORDS:</w:t>
      </w:r>
    </w:p>
    <w:p w14:paraId="5FF2F5C2" w14:textId="248AA271" w:rsidR="007A4DD6" w:rsidRPr="00220BCF" w:rsidRDefault="00AE1CA6" w:rsidP="00220BCF">
      <w:pPr>
        <w:rPr>
          <w:color w:val="000000" w:themeColor="text1"/>
        </w:rPr>
      </w:pPr>
      <w:r w:rsidRPr="00220BCF">
        <w:rPr>
          <w:color w:val="000000" w:themeColor="text1"/>
        </w:rPr>
        <w:t>Single cell mRNA-sequencing</w:t>
      </w:r>
      <w:r w:rsidR="00E073F8" w:rsidRPr="00220BCF">
        <w:rPr>
          <w:color w:val="000000" w:themeColor="text1"/>
        </w:rPr>
        <w:t>,</w:t>
      </w:r>
      <w:r w:rsidRPr="00220BCF">
        <w:rPr>
          <w:color w:val="000000" w:themeColor="text1"/>
        </w:rPr>
        <w:t xml:space="preserve"> </w:t>
      </w:r>
      <w:r w:rsidR="00770C34" w:rsidRPr="00220BCF">
        <w:rPr>
          <w:color w:val="000000" w:themeColor="text1"/>
        </w:rPr>
        <w:t xml:space="preserve">mouse embryonic tissue, heart development, multiplex barcode, de-multiplexing, data analysis </w:t>
      </w:r>
    </w:p>
    <w:p w14:paraId="06CAF616" w14:textId="77777777" w:rsidR="006305D7" w:rsidRPr="00220BCF" w:rsidRDefault="006305D7" w:rsidP="00220BCF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34F5EF8" w14:textId="77777777" w:rsidR="006305D7" w:rsidRPr="00220BCF" w:rsidRDefault="00086FF5" w:rsidP="00220BCF">
      <w:pPr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>SUMMARY</w:t>
      </w:r>
      <w:r w:rsidR="006305D7" w:rsidRPr="00220BCF">
        <w:rPr>
          <w:b/>
          <w:bCs/>
          <w:color w:val="000000" w:themeColor="text1"/>
        </w:rPr>
        <w:t>:</w:t>
      </w:r>
    </w:p>
    <w:p w14:paraId="06FB13AF" w14:textId="2F814BD8" w:rsidR="007A4DD6" w:rsidRPr="00220BCF" w:rsidRDefault="0042291A" w:rsidP="00220BCF">
      <w:pPr>
        <w:rPr>
          <w:color w:val="000000" w:themeColor="text1"/>
        </w:rPr>
      </w:pPr>
      <w:r w:rsidRPr="00220BCF">
        <w:rPr>
          <w:color w:val="000000" w:themeColor="text1"/>
        </w:rPr>
        <w:t>Here we</w:t>
      </w:r>
      <w:r w:rsidR="00A84E3E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 xml:space="preserve">presented a </w:t>
      </w:r>
      <w:r w:rsidR="00106533" w:rsidRPr="00220BCF">
        <w:rPr>
          <w:color w:val="000000" w:themeColor="text1"/>
        </w:rPr>
        <w:t xml:space="preserve">multiplexed </w:t>
      </w:r>
      <w:r w:rsidR="00A84E3E" w:rsidRPr="00220BCF">
        <w:rPr>
          <w:color w:val="000000" w:themeColor="text1"/>
        </w:rPr>
        <w:t xml:space="preserve">single cell </w:t>
      </w:r>
      <w:r w:rsidRPr="00220BCF">
        <w:rPr>
          <w:color w:val="000000" w:themeColor="text1"/>
        </w:rPr>
        <w:t>m</w:t>
      </w:r>
      <w:r w:rsidR="00E90F1B" w:rsidRPr="00220BCF">
        <w:rPr>
          <w:color w:val="000000" w:themeColor="text1"/>
        </w:rPr>
        <w:t xml:space="preserve">RNA </w:t>
      </w:r>
      <w:r w:rsidR="00A84E3E" w:rsidRPr="00220BCF">
        <w:rPr>
          <w:color w:val="000000" w:themeColor="text1"/>
        </w:rPr>
        <w:t xml:space="preserve">sequencing method to </w:t>
      </w:r>
      <w:r w:rsidR="00DA5042" w:rsidRPr="00220BCF">
        <w:rPr>
          <w:color w:val="000000" w:themeColor="text1"/>
        </w:rPr>
        <w:t>profile</w:t>
      </w:r>
      <w:r w:rsidR="00A84E3E" w:rsidRPr="00220BCF">
        <w:rPr>
          <w:color w:val="000000" w:themeColor="text1"/>
        </w:rPr>
        <w:t xml:space="preserve"> gene expression </w:t>
      </w:r>
      <w:r w:rsidR="00DA5042" w:rsidRPr="00220BCF">
        <w:rPr>
          <w:color w:val="000000" w:themeColor="text1"/>
        </w:rPr>
        <w:t xml:space="preserve">in </w:t>
      </w:r>
      <w:r w:rsidR="00AD4336" w:rsidRPr="00220BCF">
        <w:rPr>
          <w:color w:val="000000" w:themeColor="text1"/>
        </w:rPr>
        <w:t xml:space="preserve">mouse </w:t>
      </w:r>
      <w:r w:rsidR="00A84E3E" w:rsidRPr="00220BCF">
        <w:rPr>
          <w:color w:val="000000" w:themeColor="text1"/>
        </w:rPr>
        <w:t xml:space="preserve">embryonic </w:t>
      </w:r>
      <w:r w:rsidR="00DA5042" w:rsidRPr="00220BCF">
        <w:rPr>
          <w:color w:val="000000" w:themeColor="text1"/>
        </w:rPr>
        <w:t>tissues</w:t>
      </w:r>
      <w:r w:rsidR="008244D1" w:rsidRPr="00220BCF">
        <w:rPr>
          <w:color w:val="000000" w:themeColor="text1"/>
        </w:rPr>
        <w:t>.</w:t>
      </w:r>
      <w:r w:rsidR="009C2688" w:rsidRPr="00220BCF">
        <w:rPr>
          <w:color w:val="000000" w:themeColor="text1"/>
          <w:lang w:eastAsia="zh-CN"/>
        </w:rPr>
        <w:t xml:space="preserve"> </w:t>
      </w:r>
      <w:r w:rsidR="002B502B" w:rsidRPr="00220BCF">
        <w:rPr>
          <w:color w:val="000000" w:themeColor="text1"/>
          <w:lang w:eastAsia="zh-CN"/>
        </w:rPr>
        <w:t xml:space="preserve">The droplet-based single cell mRNA sequencing </w:t>
      </w:r>
      <w:r w:rsidR="00325306" w:rsidRPr="00220BCF">
        <w:rPr>
          <w:color w:val="000000" w:themeColor="text1"/>
        </w:rPr>
        <w:t>(</w:t>
      </w:r>
      <w:proofErr w:type="spellStart"/>
      <w:r w:rsidR="00325306" w:rsidRPr="00220BCF">
        <w:rPr>
          <w:color w:val="000000" w:themeColor="text1"/>
        </w:rPr>
        <w:t>scRNA</w:t>
      </w:r>
      <w:proofErr w:type="spellEnd"/>
      <w:r w:rsidR="00325306" w:rsidRPr="00220BCF">
        <w:rPr>
          <w:color w:val="000000" w:themeColor="text1"/>
        </w:rPr>
        <w:t xml:space="preserve">-Seq) </w:t>
      </w:r>
      <w:r w:rsidR="002B502B" w:rsidRPr="00220BCF">
        <w:rPr>
          <w:color w:val="000000" w:themeColor="text1"/>
          <w:lang w:eastAsia="zh-CN"/>
        </w:rPr>
        <w:t xml:space="preserve">method in combination with multiplexing strategies </w:t>
      </w:r>
      <w:r w:rsidR="00220BCF">
        <w:rPr>
          <w:color w:val="000000" w:themeColor="text1"/>
          <w:lang w:eastAsia="zh-CN"/>
        </w:rPr>
        <w:t>can</w:t>
      </w:r>
      <w:r w:rsidR="002B502B" w:rsidRPr="00220BCF">
        <w:rPr>
          <w:color w:val="000000" w:themeColor="text1"/>
          <w:lang w:eastAsia="zh-CN"/>
        </w:rPr>
        <w:t xml:space="preserve"> profile single cells from multiple samples</w:t>
      </w:r>
      <w:r w:rsidR="00083D23" w:rsidRPr="00220BCF">
        <w:rPr>
          <w:color w:val="000000" w:themeColor="text1"/>
          <w:lang w:eastAsia="zh-CN"/>
        </w:rPr>
        <w:t xml:space="preserve"> simultaneously</w:t>
      </w:r>
      <w:r w:rsidR="002B502B" w:rsidRPr="00220BCF">
        <w:rPr>
          <w:color w:val="000000" w:themeColor="text1"/>
          <w:lang w:eastAsia="zh-CN"/>
        </w:rPr>
        <w:t>, which significantly reduce</w:t>
      </w:r>
      <w:r w:rsidR="005B0FBB" w:rsidRPr="00220BCF">
        <w:rPr>
          <w:color w:val="000000" w:themeColor="text1"/>
          <w:lang w:eastAsia="zh-CN"/>
        </w:rPr>
        <w:t>s</w:t>
      </w:r>
      <w:r w:rsidR="002B502B" w:rsidRPr="00220BCF">
        <w:rPr>
          <w:color w:val="000000" w:themeColor="text1"/>
          <w:lang w:eastAsia="zh-CN"/>
        </w:rPr>
        <w:t xml:space="preserve"> reagent costs and minimize</w:t>
      </w:r>
      <w:r w:rsidR="005B0FBB" w:rsidRPr="00220BCF">
        <w:rPr>
          <w:color w:val="000000" w:themeColor="text1"/>
          <w:lang w:eastAsia="zh-CN"/>
        </w:rPr>
        <w:t>s</w:t>
      </w:r>
      <w:r w:rsidR="002B502B" w:rsidRPr="00220BCF">
        <w:rPr>
          <w:color w:val="000000" w:themeColor="text1"/>
          <w:lang w:eastAsia="zh-CN"/>
        </w:rPr>
        <w:t xml:space="preserve"> experiment</w:t>
      </w:r>
      <w:r w:rsidR="005B0FBB" w:rsidRPr="00220BCF">
        <w:rPr>
          <w:color w:val="000000" w:themeColor="text1"/>
          <w:lang w:eastAsia="zh-CN"/>
        </w:rPr>
        <w:t>al</w:t>
      </w:r>
      <w:r w:rsidR="002B502B" w:rsidRPr="00220BCF">
        <w:rPr>
          <w:color w:val="000000" w:themeColor="text1"/>
          <w:lang w:eastAsia="zh-CN"/>
        </w:rPr>
        <w:t xml:space="preserve"> batch effects</w:t>
      </w:r>
      <w:r w:rsidR="00E90F1B" w:rsidRPr="00220BCF">
        <w:rPr>
          <w:color w:val="000000" w:themeColor="text1"/>
        </w:rPr>
        <w:t>.</w:t>
      </w:r>
      <w:r w:rsidR="00106533" w:rsidRPr="00220BCF">
        <w:rPr>
          <w:color w:val="000000" w:themeColor="text1"/>
        </w:rPr>
        <w:t xml:space="preserve"> </w:t>
      </w:r>
    </w:p>
    <w:p w14:paraId="692ECDE7" w14:textId="77777777" w:rsidR="006305D7" w:rsidRPr="00220BCF" w:rsidRDefault="006305D7" w:rsidP="00220BCF">
      <w:pPr>
        <w:rPr>
          <w:color w:val="000000" w:themeColor="text1"/>
        </w:rPr>
      </w:pPr>
    </w:p>
    <w:p w14:paraId="439E1300" w14:textId="77777777" w:rsidR="006305D7" w:rsidRPr="00220BCF" w:rsidRDefault="006305D7" w:rsidP="00220BCF">
      <w:pPr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>ABSTRACT:</w:t>
      </w:r>
      <w:r w:rsidR="006F0B4B" w:rsidRPr="00220BCF">
        <w:rPr>
          <w:b/>
          <w:bCs/>
          <w:color w:val="000000" w:themeColor="text1"/>
        </w:rPr>
        <w:t xml:space="preserve"> </w:t>
      </w:r>
    </w:p>
    <w:p w14:paraId="224BB90C" w14:textId="04EBAFFF" w:rsidR="00BD0741" w:rsidRPr="00220BCF" w:rsidRDefault="00BD2EC6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Single cell mRNA sequencing </w:t>
      </w:r>
      <w:r w:rsidR="00335F0E" w:rsidRPr="00220BCF">
        <w:rPr>
          <w:color w:val="000000" w:themeColor="text1"/>
        </w:rPr>
        <w:t xml:space="preserve">has </w:t>
      </w:r>
      <w:r w:rsidR="00770C34" w:rsidRPr="00220BCF">
        <w:rPr>
          <w:color w:val="000000" w:themeColor="text1"/>
        </w:rPr>
        <w:t>made</w:t>
      </w:r>
      <w:r w:rsidR="00335F0E" w:rsidRPr="00220BCF">
        <w:rPr>
          <w:color w:val="000000" w:themeColor="text1"/>
        </w:rPr>
        <w:t xml:space="preserve"> significant progress in the last several years and </w:t>
      </w:r>
      <w:r w:rsidR="00FE6B0A" w:rsidRPr="00220BCF">
        <w:rPr>
          <w:color w:val="000000" w:themeColor="text1"/>
        </w:rPr>
        <w:t xml:space="preserve">has </w:t>
      </w:r>
      <w:r w:rsidRPr="00220BCF">
        <w:rPr>
          <w:color w:val="000000" w:themeColor="text1"/>
        </w:rPr>
        <w:t xml:space="preserve">become an important </w:t>
      </w:r>
      <w:r w:rsidR="00BD0741" w:rsidRPr="00220BCF">
        <w:rPr>
          <w:color w:val="000000" w:themeColor="text1"/>
        </w:rPr>
        <w:t>tool</w:t>
      </w:r>
      <w:r w:rsidRPr="00220BCF">
        <w:rPr>
          <w:color w:val="000000" w:themeColor="text1"/>
        </w:rPr>
        <w:t xml:space="preserve"> </w:t>
      </w:r>
      <w:r w:rsidR="00FE6B0A" w:rsidRPr="00220BCF">
        <w:rPr>
          <w:color w:val="000000" w:themeColor="text1"/>
        </w:rPr>
        <w:t xml:space="preserve">in the </w:t>
      </w:r>
      <w:r w:rsidR="00770C34" w:rsidRPr="00220BCF">
        <w:rPr>
          <w:color w:val="000000" w:themeColor="text1"/>
        </w:rPr>
        <w:t xml:space="preserve">field of </w:t>
      </w:r>
      <w:r w:rsidR="00FE6B0A" w:rsidRPr="00220BCF">
        <w:rPr>
          <w:color w:val="000000" w:themeColor="text1"/>
        </w:rPr>
        <w:t>developmental biology</w:t>
      </w:r>
      <w:r w:rsidR="00335F0E" w:rsidRPr="00220BCF">
        <w:rPr>
          <w:color w:val="000000" w:themeColor="text1"/>
        </w:rPr>
        <w:t>.</w:t>
      </w:r>
      <w:r w:rsidR="00FE6B0A" w:rsidRPr="00220BCF">
        <w:rPr>
          <w:color w:val="000000" w:themeColor="text1"/>
        </w:rPr>
        <w:t xml:space="preserve"> It has been successfully used to </w:t>
      </w:r>
      <w:r w:rsidR="00A0463C" w:rsidRPr="00220BCF">
        <w:rPr>
          <w:color w:val="000000" w:themeColor="text1"/>
        </w:rPr>
        <w:t>identify</w:t>
      </w:r>
      <w:r w:rsidR="00FE6B0A" w:rsidRPr="00220BCF">
        <w:rPr>
          <w:color w:val="000000" w:themeColor="text1"/>
        </w:rPr>
        <w:t xml:space="preserve"> </w:t>
      </w:r>
      <w:r w:rsidR="00A0463C" w:rsidRPr="00220BCF">
        <w:rPr>
          <w:color w:val="000000" w:themeColor="text1"/>
        </w:rPr>
        <w:t>rare</w:t>
      </w:r>
      <w:r w:rsidR="00FE6B0A" w:rsidRPr="00220BCF">
        <w:rPr>
          <w:color w:val="000000" w:themeColor="text1"/>
        </w:rPr>
        <w:t xml:space="preserve"> cell populations, discover novel marker genes, and decod</w:t>
      </w:r>
      <w:r w:rsidR="007A4A3C" w:rsidRPr="00220BCF">
        <w:rPr>
          <w:color w:val="000000" w:themeColor="text1"/>
        </w:rPr>
        <w:t>e</w:t>
      </w:r>
      <w:r w:rsidR="00FE6B0A" w:rsidRPr="00220BCF">
        <w:rPr>
          <w:color w:val="000000" w:themeColor="text1"/>
        </w:rPr>
        <w:t xml:space="preserve"> spatial and temporal developmental information. </w:t>
      </w:r>
      <w:r w:rsidR="00EE7188" w:rsidRPr="00220BCF">
        <w:rPr>
          <w:color w:val="000000" w:themeColor="text1"/>
        </w:rPr>
        <w:t xml:space="preserve">The single cell method has </w:t>
      </w:r>
      <w:r w:rsidR="002B7CA2" w:rsidRPr="00220BCF">
        <w:rPr>
          <w:color w:val="000000" w:themeColor="text1"/>
        </w:rPr>
        <w:t xml:space="preserve">also </w:t>
      </w:r>
      <w:r w:rsidR="00EE7188" w:rsidRPr="00220BCF">
        <w:rPr>
          <w:color w:val="000000" w:themeColor="text1"/>
        </w:rPr>
        <w:t xml:space="preserve">evolved from </w:t>
      </w:r>
      <w:r w:rsidR="00C340D8" w:rsidRPr="00220BCF">
        <w:rPr>
          <w:color w:val="000000" w:themeColor="text1"/>
        </w:rPr>
        <w:t xml:space="preserve">the microfluidic based </w:t>
      </w:r>
      <w:proofErr w:type="spellStart"/>
      <w:r w:rsidR="00C340D8" w:rsidRPr="00220BCF">
        <w:rPr>
          <w:color w:val="000000" w:themeColor="text1"/>
        </w:rPr>
        <w:t>Fluidigm</w:t>
      </w:r>
      <w:proofErr w:type="spellEnd"/>
      <w:r w:rsidR="00C340D8" w:rsidRPr="00220BCF">
        <w:rPr>
          <w:color w:val="000000" w:themeColor="text1"/>
        </w:rPr>
        <w:t xml:space="preserve"> C1 technology to the droplet</w:t>
      </w:r>
      <w:r w:rsidR="00770C34" w:rsidRPr="00220BCF">
        <w:rPr>
          <w:color w:val="000000" w:themeColor="text1"/>
        </w:rPr>
        <w:t>-</w:t>
      </w:r>
      <w:r w:rsidR="00B873AF" w:rsidRPr="00220BCF">
        <w:rPr>
          <w:color w:val="000000" w:themeColor="text1"/>
        </w:rPr>
        <w:t>based solutions</w:t>
      </w:r>
      <w:r w:rsidR="007C739B" w:rsidRPr="00220BCF">
        <w:rPr>
          <w:color w:val="000000" w:themeColor="text1"/>
        </w:rPr>
        <w:t xml:space="preserve"> </w:t>
      </w:r>
      <w:r w:rsidR="002D53B0" w:rsidRPr="00220BCF">
        <w:rPr>
          <w:color w:val="000000" w:themeColor="text1"/>
        </w:rPr>
        <w:t xml:space="preserve">in the </w:t>
      </w:r>
      <w:r w:rsidR="00A86B85" w:rsidRPr="00220BCF">
        <w:rPr>
          <w:color w:val="000000" w:themeColor="text1"/>
        </w:rPr>
        <w:t>last</w:t>
      </w:r>
      <w:r w:rsidR="002D53B0" w:rsidRPr="00220BCF">
        <w:rPr>
          <w:color w:val="000000" w:themeColor="text1"/>
        </w:rPr>
        <w:t xml:space="preserve"> two to three years</w:t>
      </w:r>
      <w:r w:rsidR="00C340D8" w:rsidRPr="00220BCF">
        <w:rPr>
          <w:color w:val="000000" w:themeColor="text1"/>
        </w:rPr>
        <w:t>.</w:t>
      </w:r>
      <w:r w:rsidR="0001420C" w:rsidRPr="00220BCF">
        <w:rPr>
          <w:color w:val="000000" w:themeColor="text1"/>
        </w:rPr>
        <w:t xml:space="preserve"> Here we used </w:t>
      </w:r>
      <w:r w:rsidR="00770C34" w:rsidRPr="00220BCF">
        <w:rPr>
          <w:color w:val="000000" w:themeColor="text1"/>
        </w:rPr>
        <w:t xml:space="preserve">the </w:t>
      </w:r>
      <w:r w:rsidR="0001420C" w:rsidRPr="00220BCF">
        <w:rPr>
          <w:color w:val="000000" w:themeColor="text1"/>
        </w:rPr>
        <w:t xml:space="preserve">heart as an example to demonstrate how to profile the </w:t>
      </w:r>
      <w:r w:rsidR="00C86AE6" w:rsidRPr="00220BCF">
        <w:rPr>
          <w:color w:val="000000" w:themeColor="text1"/>
        </w:rPr>
        <w:t xml:space="preserve">mouse </w:t>
      </w:r>
      <w:r w:rsidR="0001420C" w:rsidRPr="00220BCF">
        <w:rPr>
          <w:color w:val="000000" w:themeColor="text1"/>
        </w:rPr>
        <w:t xml:space="preserve">embryonic tissue cells </w:t>
      </w:r>
      <w:r w:rsidR="005C0190" w:rsidRPr="00220BCF">
        <w:rPr>
          <w:color w:val="000000" w:themeColor="text1"/>
        </w:rPr>
        <w:t>using</w:t>
      </w:r>
      <w:r w:rsidR="0001420C" w:rsidRPr="00220BCF">
        <w:rPr>
          <w:color w:val="000000" w:themeColor="text1"/>
        </w:rPr>
        <w:t xml:space="preserve"> </w:t>
      </w:r>
      <w:r w:rsidR="00FC6795" w:rsidRPr="00220BCF">
        <w:rPr>
          <w:color w:val="000000" w:themeColor="text1"/>
        </w:rPr>
        <w:t xml:space="preserve">the </w:t>
      </w:r>
      <w:r w:rsidR="00770C34" w:rsidRPr="00220BCF">
        <w:rPr>
          <w:color w:val="000000" w:themeColor="text1"/>
        </w:rPr>
        <w:t>d</w:t>
      </w:r>
      <w:r w:rsidR="00DD3AD6" w:rsidRPr="00220BCF">
        <w:rPr>
          <w:color w:val="000000" w:themeColor="text1"/>
        </w:rPr>
        <w:t xml:space="preserve">roplet based </w:t>
      </w:r>
      <w:proofErr w:type="spellStart"/>
      <w:r w:rsidR="00DD3AD6" w:rsidRPr="00220BCF">
        <w:rPr>
          <w:color w:val="000000" w:themeColor="text1"/>
        </w:rPr>
        <w:t>scRNA</w:t>
      </w:r>
      <w:proofErr w:type="spellEnd"/>
      <w:r w:rsidR="00DD3AD6" w:rsidRPr="00220BCF">
        <w:rPr>
          <w:color w:val="000000" w:themeColor="text1"/>
        </w:rPr>
        <w:t xml:space="preserve">-Seq </w:t>
      </w:r>
      <w:r w:rsidR="0001420C" w:rsidRPr="00220BCF">
        <w:rPr>
          <w:color w:val="000000" w:themeColor="text1"/>
        </w:rPr>
        <w:t>method.</w:t>
      </w:r>
      <w:r w:rsidR="00902E43" w:rsidRPr="00220BCF">
        <w:rPr>
          <w:color w:val="000000" w:themeColor="text1"/>
        </w:rPr>
        <w:t xml:space="preserve"> </w:t>
      </w:r>
      <w:r w:rsidR="00FC6795" w:rsidRPr="00220BCF">
        <w:rPr>
          <w:color w:val="000000" w:themeColor="text1"/>
        </w:rPr>
        <w:t xml:space="preserve">In addition, we have </w:t>
      </w:r>
      <w:r w:rsidR="009C1277" w:rsidRPr="00220BCF">
        <w:rPr>
          <w:color w:val="000000" w:themeColor="text1"/>
        </w:rPr>
        <w:t>integrated</w:t>
      </w:r>
      <w:r w:rsidR="00F23BC0" w:rsidRPr="00220BCF">
        <w:rPr>
          <w:color w:val="000000" w:themeColor="text1"/>
        </w:rPr>
        <w:t xml:space="preserve"> two strategies </w:t>
      </w:r>
      <w:r w:rsidR="00860214" w:rsidRPr="00220BCF">
        <w:rPr>
          <w:color w:val="000000" w:themeColor="text1"/>
        </w:rPr>
        <w:t xml:space="preserve">into the </w:t>
      </w:r>
      <w:r w:rsidR="005C0190" w:rsidRPr="00220BCF">
        <w:rPr>
          <w:color w:val="000000" w:themeColor="text1"/>
        </w:rPr>
        <w:t>workflow</w:t>
      </w:r>
      <w:r w:rsidR="00860214" w:rsidRPr="00220BCF">
        <w:rPr>
          <w:color w:val="000000" w:themeColor="text1"/>
        </w:rPr>
        <w:t xml:space="preserve"> to</w:t>
      </w:r>
      <w:r w:rsidR="00F23BC0" w:rsidRPr="00220BCF">
        <w:rPr>
          <w:color w:val="000000" w:themeColor="text1"/>
        </w:rPr>
        <w:t xml:space="preserve"> profile</w:t>
      </w:r>
      <w:r w:rsidR="00894D6E" w:rsidRPr="00220BCF">
        <w:rPr>
          <w:color w:val="000000" w:themeColor="text1"/>
        </w:rPr>
        <w:t xml:space="preserve"> </w:t>
      </w:r>
      <w:r w:rsidR="00DD3AD6" w:rsidRPr="00220BCF">
        <w:rPr>
          <w:color w:val="000000" w:themeColor="text1"/>
        </w:rPr>
        <w:t>multiple</w:t>
      </w:r>
      <w:r w:rsidR="00F23BC0" w:rsidRPr="00220BCF">
        <w:rPr>
          <w:color w:val="000000" w:themeColor="text1"/>
        </w:rPr>
        <w:t xml:space="preserve"> samples in a single experiment.</w:t>
      </w:r>
      <w:r w:rsidR="003F3775" w:rsidRPr="00220BCF">
        <w:rPr>
          <w:color w:val="000000" w:themeColor="text1"/>
        </w:rPr>
        <w:t xml:space="preserve"> </w:t>
      </w:r>
      <w:r w:rsidR="009C1277" w:rsidRPr="00220BCF">
        <w:rPr>
          <w:color w:val="000000" w:themeColor="text1"/>
        </w:rPr>
        <w:t xml:space="preserve">Using </w:t>
      </w:r>
      <w:r w:rsidR="00782DB3" w:rsidRPr="00220BCF">
        <w:rPr>
          <w:color w:val="000000" w:themeColor="text1"/>
        </w:rPr>
        <w:t>one of the</w:t>
      </w:r>
      <w:r w:rsidR="009C1277" w:rsidRPr="00220BCF">
        <w:rPr>
          <w:color w:val="000000" w:themeColor="text1"/>
        </w:rPr>
        <w:t xml:space="preserve"> integrated method</w:t>
      </w:r>
      <w:r w:rsidR="00782DB3" w:rsidRPr="00220BCF">
        <w:rPr>
          <w:color w:val="000000" w:themeColor="text1"/>
        </w:rPr>
        <w:t>s</w:t>
      </w:r>
      <w:r w:rsidR="009C1277" w:rsidRPr="00220BCF">
        <w:rPr>
          <w:color w:val="000000" w:themeColor="text1"/>
        </w:rPr>
        <w:t xml:space="preserve">, we have </w:t>
      </w:r>
      <w:r w:rsidR="009D67B9" w:rsidRPr="00220BCF">
        <w:rPr>
          <w:color w:val="000000" w:themeColor="text1"/>
        </w:rPr>
        <w:t>simultaneously</w:t>
      </w:r>
      <w:r w:rsidR="009D67B9" w:rsidRPr="00220BCF" w:rsidDel="009D67B9">
        <w:rPr>
          <w:color w:val="000000" w:themeColor="text1"/>
        </w:rPr>
        <w:t xml:space="preserve"> </w:t>
      </w:r>
      <w:r w:rsidR="009C1277" w:rsidRPr="00220BCF">
        <w:rPr>
          <w:color w:val="000000" w:themeColor="text1"/>
        </w:rPr>
        <w:t xml:space="preserve">profiled more than </w:t>
      </w:r>
      <w:r w:rsidR="00770C34" w:rsidRPr="00220BCF">
        <w:rPr>
          <w:color w:val="000000" w:themeColor="text1"/>
        </w:rPr>
        <w:t>9,000</w:t>
      </w:r>
      <w:r w:rsidR="009C1277" w:rsidRPr="00220BCF">
        <w:rPr>
          <w:color w:val="000000" w:themeColor="text1"/>
        </w:rPr>
        <w:t xml:space="preserve"> cells from eight heart samples. </w:t>
      </w:r>
      <w:r w:rsidR="009C5B48" w:rsidRPr="00220BCF">
        <w:rPr>
          <w:color w:val="000000" w:themeColor="text1"/>
        </w:rPr>
        <w:t xml:space="preserve">These methods will be valuable to the developmental biology field by providing a cost-effective way to </w:t>
      </w:r>
      <w:r w:rsidR="003157D5" w:rsidRPr="00220BCF">
        <w:rPr>
          <w:color w:val="000000" w:themeColor="text1"/>
        </w:rPr>
        <w:t xml:space="preserve">simultaneously </w:t>
      </w:r>
      <w:r w:rsidR="009C5B48" w:rsidRPr="00220BCF">
        <w:rPr>
          <w:color w:val="000000" w:themeColor="text1"/>
        </w:rPr>
        <w:t xml:space="preserve">profile </w:t>
      </w:r>
      <w:r w:rsidR="006E7A18" w:rsidRPr="00220BCF">
        <w:rPr>
          <w:color w:val="000000" w:themeColor="text1"/>
        </w:rPr>
        <w:t>single cell</w:t>
      </w:r>
      <w:r w:rsidR="00E9515D" w:rsidRPr="00220BCF">
        <w:rPr>
          <w:color w:val="000000" w:themeColor="text1"/>
        </w:rPr>
        <w:t>s</w:t>
      </w:r>
      <w:r w:rsidR="006E7A18" w:rsidRPr="00220BCF">
        <w:rPr>
          <w:color w:val="000000" w:themeColor="text1"/>
        </w:rPr>
        <w:t xml:space="preserve"> </w:t>
      </w:r>
      <w:r w:rsidR="007A4A3C" w:rsidRPr="00220BCF">
        <w:rPr>
          <w:color w:val="000000" w:themeColor="text1"/>
        </w:rPr>
        <w:t>from</w:t>
      </w:r>
      <w:r w:rsidR="009C5B48" w:rsidRPr="00220BCF">
        <w:rPr>
          <w:color w:val="000000" w:themeColor="text1"/>
        </w:rPr>
        <w:t xml:space="preserve"> different genetic back</w:t>
      </w:r>
      <w:r w:rsidR="00A42339" w:rsidRPr="00220BCF">
        <w:rPr>
          <w:color w:val="000000" w:themeColor="text1"/>
        </w:rPr>
        <w:t>ground</w:t>
      </w:r>
      <w:r w:rsidR="00F73459" w:rsidRPr="00220BCF">
        <w:rPr>
          <w:color w:val="000000" w:themeColor="text1"/>
        </w:rPr>
        <w:t>s</w:t>
      </w:r>
      <w:r w:rsidR="00A42339" w:rsidRPr="00220BCF">
        <w:rPr>
          <w:color w:val="000000" w:themeColor="text1"/>
        </w:rPr>
        <w:t>, developmental stages</w:t>
      </w:r>
      <w:r w:rsidR="007A4A3C" w:rsidRPr="00220BCF">
        <w:rPr>
          <w:color w:val="000000" w:themeColor="text1"/>
        </w:rPr>
        <w:t>,</w:t>
      </w:r>
      <w:r w:rsidR="00F73459" w:rsidRPr="00220BCF">
        <w:rPr>
          <w:color w:val="000000" w:themeColor="text1"/>
        </w:rPr>
        <w:t xml:space="preserve"> </w:t>
      </w:r>
      <w:r w:rsidR="00E9515D" w:rsidRPr="00220BCF">
        <w:rPr>
          <w:color w:val="000000" w:themeColor="text1"/>
        </w:rPr>
        <w:t xml:space="preserve">or </w:t>
      </w:r>
      <w:r w:rsidR="00A42339" w:rsidRPr="00220BCF">
        <w:rPr>
          <w:color w:val="000000" w:themeColor="text1"/>
        </w:rPr>
        <w:t>anatomical locations.</w:t>
      </w:r>
      <w:r w:rsidR="008567B6">
        <w:rPr>
          <w:color w:val="000000" w:themeColor="text1"/>
        </w:rPr>
        <w:t xml:space="preserve"> </w:t>
      </w:r>
    </w:p>
    <w:p w14:paraId="4E06D73A" w14:textId="77777777" w:rsidR="001026C4" w:rsidRPr="00220BCF" w:rsidRDefault="001026C4" w:rsidP="00220BCF">
      <w:pPr>
        <w:rPr>
          <w:b/>
          <w:color w:val="000000" w:themeColor="text1"/>
        </w:rPr>
      </w:pPr>
    </w:p>
    <w:p w14:paraId="777BAC0D" w14:textId="77777777" w:rsidR="006305D7" w:rsidRPr="00220BCF" w:rsidRDefault="006305D7" w:rsidP="00220BCF">
      <w:pPr>
        <w:rPr>
          <w:b/>
          <w:bCs/>
          <w:color w:val="000000" w:themeColor="text1"/>
        </w:rPr>
      </w:pPr>
      <w:r w:rsidRPr="00220BCF">
        <w:rPr>
          <w:b/>
          <w:color w:val="000000" w:themeColor="text1"/>
        </w:rPr>
        <w:t>INTRODUCTION</w:t>
      </w:r>
      <w:r w:rsidRPr="00220BCF">
        <w:rPr>
          <w:b/>
          <w:bCs/>
          <w:color w:val="000000" w:themeColor="text1"/>
        </w:rPr>
        <w:t>:</w:t>
      </w:r>
    </w:p>
    <w:p w14:paraId="5E8462B6" w14:textId="610A54F2" w:rsidR="007E73EC" w:rsidRPr="00220BCF" w:rsidRDefault="00FA2A35" w:rsidP="00220BCF">
      <w:pPr>
        <w:widowControl/>
        <w:rPr>
          <w:color w:val="000000" w:themeColor="text1"/>
        </w:rPr>
      </w:pPr>
      <w:r w:rsidRPr="00220BCF">
        <w:rPr>
          <w:color w:val="000000" w:themeColor="text1"/>
        </w:rPr>
        <w:t xml:space="preserve">The </w:t>
      </w:r>
      <w:r w:rsidR="00B36ACA" w:rsidRPr="00220BCF">
        <w:rPr>
          <w:color w:val="000000" w:themeColor="text1"/>
        </w:rPr>
        <w:t>transcript</w:t>
      </w:r>
      <w:r w:rsidR="00466E93" w:rsidRPr="00220BCF">
        <w:rPr>
          <w:color w:val="000000" w:themeColor="text1"/>
        </w:rPr>
        <w:t>ional profile</w:t>
      </w:r>
      <w:r w:rsidR="00B36ACA" w:rsidRPr="00220BCF">
        <w:rPr>
          <w:color w:val="000000" w:themeColor="text1"/>
        </w:rPr>
        <w:t xml:space="preserve"> of each single </w:t>
      </w:r>
      <w:r w:rsidRPr="00220BCF">
        <w:rPr>
          <w:color w:val="000000" w:themeColor="text1"/>
        </w:rPr>
        <w:t>c</w:t>
      </w:r>
      <w:r w:rsidR="004133C9" w:rsidRPr="00220BCF">
        <w:rPr>
          <w:color w:val="000000" w:themeColor="text1"/>
        </w:rPr>
        <w:t>ell var</w:t>
      </w:r>
      <w:r w:rsidR="00B36ACA" w:rsidRPr="00220BCF">
        <w:rPr>
          <w:color w:val="000000" w:themeColor="text1"/>
        </w:rPr>
        <w:t>ies</w:t>
      </w:r>
      <w:r w:rsidR="004133C9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>among</w:t>
      </w:r>
      <w:r w:rsidR="004133C9" w:rsidRPr="00220BCF">
        <w:rPr>
          <w:color w:val="000000" w:themeColor="text1"/>
        </w:rPr>
        <w:t xml:space="preserve"> cell population</w:t>
      </w:r>
      <w:r w:rsidR="00481DA2" w:rsidRPr="00220BCF">
        <w:rPr>
          <w:color w:val="000000" w:themeColor="text1"/>
        </w:rPr>
        <w:t>s</w:t>
      </w:r>
      <w:r w:rsidR="004133C9" w:rsidRPr="00220BCF">
        <w:rPr>
          <w:color w:val="000000" w:themeColor="text1"/>
        </w:rPr>
        <w:t xml:space="preserve"> </w:t>
      </w:r>
      <w:r w:rsidR="009657F5" w:rsidRPr="00220BCF">
        <w:rPr>
          <w:color w:val="000000" w:themeColor="text1"/>
        </w:rPr>
        <w:t>during embryonic developm</w:t>
      </w:r>
      <w:r w:rsidR="00B36ACA" w:rsidRPr="00220BCF">
        <w:rPr>
          <w:color w:val="000000" w:themeColor="text1"/>
        </w:rPr>
        <w:t>ent</w:t>
      </w:r>
      <w:r w:rsidR="00A60673" w:rsidRPr="00220BCF">
        <w:rPr>
          <w:color w:val="000000" w:themeColor="text1"/>
        </w:rPr>
        <w:t>.</w:t>
      </w:r>
      <w:r w:rsidR="009C2688" w:rsidRPr="00220BCF">
        <w:rPr>
          <w:color w:val="000000" w:themeColor="text1"/>
          <w:lang w:eastAsia="zh-CN"/>
        </w:rPr>
        <w:t xml:space="preserve"> </w:t>
      </w:r>
      <w:r w:rsidR="008C434F" w:rsidRPr="00220BCF">
        <w:rPr>
          <w:color w:val="000000" w:themeColor="text1"/>
        </w:rPr>
        <w:t xml:space="preserve">Although </w:t>
      </w:r>
      <w:r w:rsidR="009441C7" w:rsidRPr="00220BCF">
        <w:rPr>
          <w:color w:val="000000" w:themeColor="text1"/>
        </w:rPr>
        <w:t>single</w:t>
      </w:r>
      <w:r w:rsidR="00792574" w:rsidRPr="00220BCF">
        <w:rPr>
          <w:color w:val="000000" w:themeColor="text1"/>
        </w:rPr>
        <w:t xml:space="preserve"> </w:t>
      </w:r>
      <w:r w:rsidR="009441C7" w:rsidRPr="00220BCF">
        <w:rPr>
          <w:color w:val="000000" w:themeColor="text1"/>
        </w:rPr>
        <w:t>mol</w:t>
      </w:r>
      <w:r w:rsidR="0060768B" w:rsidRPr="00220BCF">
        <w:rPr>
          <w:color w:val="000000" w:themeColor="text1"/>
        </w:rPr>
        <w:t xml:space="preserve">ecular </w:t>
      </w:r>
      <w:r w:rsidR="004C41ED" w:rsidRPr="00220BCF">
        <w:rPr>
          <w:color w:val="000000" w:themeColor="text1"/>
        </w:rPr>
        <w:t>in situ hybridization</w:t>
      </w:r>
      <w:r w:rsidR="004C41ED" w:rsidRPr="00220BCF">
        <w:rPr>
          <w:color w:val="000000" w:themeColor="text1"/>
          <w:lang w:eastAsia="zh-CN"/>
        </w:rPr>
        <w:t xml:space="preserve"> can be used to visualize the </w:t>
      </w:r>
      <w:r w:rsidR="004C41ED" w:rsidRPr="00220BCF">
        <w:rPr>
          <w:color w:val="000000" w:themeColor="text1"/>
          <w:lang w:eastAsia="zh-CN"/>
        </w:rPr>
        <w:lastRenderedPageBreak/>
        <w:t>expression of</w:t>
      </w:r>
      <w:r w:rsidR="009C2688" w:rsidRPr="00220BCF">
        <w:rPr>
          <w:color w:val="000000" w:themeColor="text1"/>
          <w:lang w:eastAsia="zh-CN"/>
        </w:rPr>
        <w:t xml:space="preserve"> </w:t>
      </w:r>
      <w:r w:rsidR="004C41ED" w:rsidRPr="00220BCF">
        <w:rPr>
          <w:color w:val="000000" w:themeColor="text1"/>
          <w:lang w:eastAsia="zh-CN"/>
        </w:rPr>
        <w:t>a small number of genes</w:t>
      </w:r>
      <w:r w:rsidR="00AF5AA6" w:rsidRPr="00220BCF">
        <w:rPr>
          <w:color w:val="000000" w:themeColor="text1"/>
          <w:lang w:eastAsia="zh-CN"/>
        </w:rPr>
        <w:fldChar w:fldCharType="begin"/>
      </w:r>
      <w:r w:rsidR="00006A09" w:rsidRPr="00220BCF">
        <w:rPr>
          <w:color w:val="000000" w:themeColor="text1"/>
          <w:lang w:eastAsia="zh-CN"/>
        </w:rPr>
        <w:instrText xml:space="preserve"> ADDIN EN.CITE &lt;EndNote&gt;&lt;Cite&gt;&lt;Author&gt;Raj&lt;/Author&gt;&lt;Year&gt;2008&lt;/Year&gt;&lt;RecNum&gt;1&lt;/RecNum&gt;&lt;DisplayText&gt;&lt;style face="superscript"&gt;1&lt;/style&gt;&lt;/DisplayText&gt;&lt;record&gt;&lt;rec-number&gt;1&lt;/rec-number&gt;&lt;foreign-keys&gt;&lt;key app="EN" db-id="xdvv00ads0vf91e5ae0xe5da2w2tedxzfazs" timestamp="1562528782"&gt;1&lt;/key&gt;&lt;/foreign-keys&gt;&lt;ref-type name="Journal Article"&gt;17&lt;/ref-type&gt;&lt;contributors&gt;&lt;authors&gt;&lt;author&gt;Raj, Arjun&lt;/author&gt;&lt;author&gt;Van Den Bogaard, Patrick&lt;/author&gt;&lt;author&gt;Rifkin, Scott A&lt;/author&gt;&lt;author&gt;Van Oudenaarden, Alexander&lt;/author&gt;&lt;author&gt;Tyagi, Sanjay&lt;/author&gt;&lt;/authors&gt;&lt;/contributors&gt;&lt;titles&gt;&lt;title&gt;Imaging individual mRNA molecules using multiple singly labeled probes&lt;/title&gt;&lt;secondary-title&gt;Nature methods&lt;/secondary-title&gt;&lt;/titles&gt;&lt;periodical&gt;&lt;full-title&gt;Nature methods&lt;/full-title&gt;&lt;/periodical&gt;&lt;pages&gt;877&lt;/pages&gt;&lt;volume&gt;5&lt;/volume&gt;&lt;number&gt;10&lt;/number&gt;&lt;dates&gt;&lt;year&gt;2008&lt;/year&gt;&lt;/dates&gt;&lt;isbn&gt;1548-7105&lt;/isbn&gt;&lt;urls&gt;&lt;/urls&gt;&lt;/record&gt;&lt;/Cite&gt;&lt;/EndNote&gt;</w:instrText>
      </w:r>
      <w:r w:rsidR="00AF5AA6" w:rsidRPr="00220BCF">
        <w:rPr>
          <w:color w:val="000000" w:themeColor="text1"/>
          <w:lang w:eastAsia="zh-CN"/>
        </w:rPr>
        <w:fldChar w:fldCharType="separate"/>
      </w:r>
      <w:r w:rsidR="00006A09" w:rsidRPr="00220BCF">
        <w:rPr>
          <w:noProof/>
          <w:color w:val="000000" w:themeColor="text1"/>
          <w:vertAlign w:val="superscript"/>
          <w:lang w:eastAsia="zh-CN"/>
        </w:rPr>
        <w:t>1</w:t>
      </w:r>
      <w:r w:rsidR="00AF5AA6" w:rsidRPr="00220BCF">
        <w:rPr>
          <w:color w:val="000000" w:themeColor="text1"/>
          <w:lang w:eastAsia="zh-CN"/>
        </w:rPr>
        <w:fldChar w:fldCharType="end"/>
      </w:r>
      <w:r w:rsidR="004C41ED" w:rsidRPr="00220BCF">
        <w:rPr>
          <w:color w:val="000000" w:themeColor="text1"/>
          <w:lang w:eastAsia="zh-CN"/>
        </w:rPr>
        <w:t>,</w:t>
      </w:r>
      <w:r w:rsidR="0059318A" w:rsidRPr="00220BCF">
        <w:rPr>
          <w:color w:val="000000" w:themeColor="text1"/>
        </w:rPr>
        <w:t xml:space="preserve"> single cell mRNA sequencing</w:t>
      </w:r>
      <w:r w:rsidR="00693B87" w:rsidRPr="00220BCF">
        <w:rPr>
          <w:color w:val="000000" w:themeColor="text1"/>
        </w:rPr>
        <w:t xml:space="preserve"> (</w:t>
      </w:r>
      <w:proofErr w:type="spellStart"/>
      <w:r w:rsidR="00012A67" w:rsidRPr="00220BCF">
        <w:rPr>
          <w:color w:val="000000" w:themeColor="text1"/>
        </w:rPr>
        <w:t>s</w:t>
      </w:r>
      <w:r w:rsidR="00693B87" w:rsidRPr="00220BCF">
        <w:rPr>
          <w:color w:val="000000" w:themeColor="text1"/>
        </w:rPr>
        <w:t>cRNA</w:t>
      </w:r>
      <w:proofErr w:type="spellEnd"/>
      <w:r w:rsidR="00693B87" w:rsidRPr="00220BCF">
        <w:rPr>
          <w:color w:val="000000" w:themeColor="text1"/>
        </w:rPr>
        <w:t>-</w:t>
      </w:r>
      <w:r w:rsidR="007E397B" w:rsidRPr="00220BCF">
        <w:rPr>
          <w:color w:val="000000" w:themeColor="text1"/>
        </w:rPr>
        <w:t>Seq</w:t>
      </w:r>
      <w:r w:rsidR="00693B87" w:rsidRPr="00220BCF">
        <w:rPr>
          <w:color w:val="000000" w:themeColor="text1"/>
        </w:rPr>
        <w:t>)</w:t>
      </w:r>
      <w:r w:rsidR="004C41ED" w:rsidRPr="00220BCF">
        <w:rPr>
          <w:color w:val="000000" w:themeColor="text1"/>
          <w:lang w:eastAsia="zh-CN"/>
        </w:rPr>
        <w:t xml:space="preserve"> provide</w:t>
      </w:r>
      <w:r w:rsidR="00485F14" w:rsidRPr="00220BCF">
        <w:rPr>
          <w:color w:val="000000" w:themeColor="text1"/>
          <w:lang w:eastAsia="zh-CN"/>
        </w:rPr>
        <w:t>s</w:t>
      </w:r>
      <w:r w:rsidR="0059318A" w:rsidRPr="00220BCF">
        <w:rPr>
          <w:color w:val="000000" w:themeColor="text1"/>
        </w:rPr>
        <w:t xml:space="preserve"> a</w:t>
      </w:r>
      <w:r w:rsidR="00A14B13" w:rsidRPr="00220BCF">
        <w:rPr>
          <w:color w:val="000000" w:themeColor="text1"/>
        </w:rPr>
        <w:t>n</w:t>
      </w:r>
      <w:r w:rsidR="009C2688" w:rsidRPr="00220BCF">
        <w:rPr>
          <w:color w:val="000000" w:themeColor="text1"/>
          <w:lang w:eastAsia="zh-CN"/>
        </w:rPr>
        <w:t xml:space="preserve"> </w:t>
      </w:r>
      <w:r w:rsidR="007A4A3C" w:rsidRPr="00220BCF">
        <w:rPr>
          <w:color w:val="000000" w:themeColor="text1"/>
          <w:lang w:eastAsia="zh-CN"/>
        </w:rPr>
        <w:t xml:space="preserve">unbiased </w:t>
      </w:r>
      <w:r w:rsidR="004C41ED" w:rsidRPr="00220BCF">
        <w:rPr>
          <w:color w:val="000000" w:themeColor="text1"/>
          <w:lang w:eastAsia="zh-CN"/>
        </w:rPr>
        <w:t>approach</w:t>
      </w:r>
      <w:r w:rsidR="009C2688" w:rsidRPr="00220BCF">
        <w:rPr>
          <w:color w:val="000000" w:themeColor="text1"/>
          <w:lang w:eastAsia="zh-CN"/>
        </w:rPr>
        <w:t xml:space="preserve"> </w:t>
      </w:r>
      <w:r w:rsidR="0059318A" w:rsidRPr="00220BCF">
        <w:rPr>
          <w:color w:val="000000" w:themeColor="text1"/>
        </w:rPr>
        <w:t xml:space="preserve">to illustrate </w:t>
      </w:r>
      <w:r w:rsidR="007A4A3C" w:rsidRPr="00220BCF">
        <w:rPr>
          <w:color w:val="000000" w:themeColor="text1"/>
        </w:rPr>
        <w:t>genome-wide expression patterns of genes in single cells</w:t>
      </w:r>
      <w:r w:rsidR="009441C7" w:rsidRPr="00220BCF">
        <w:rPr>
          <w:color w:val="000000" w:themeColor="text1"/>
        </w:rPr>
        <w:t xml:space="preserve">. </w:t>
      </w:r>
      <w:r w:rsidR="00E8536C" w:rsidRPr="00220BCF">
        <w:rPr>
          <w:color w:val="000000" w:themeColor="text1"/>
        </w:rPr>
        <w:t>A</w:t>
      </w:r>
      <w:r w:rsidR="0059318A" w:rsidRPr="00220BCF">
        <w:rPr>
          <w:color w:val="000000" w:themeColor="text1"/>
        </w:rPr>
        <w:t>fter it</w:t>
      </w:r>
      <w:r w:rsidR="00231161" w:rsidRPr="00220BCF">
        <w:rPr>
          <w:color w:val="000000" w:themeColor="text1"/>
        </w:rPr>
        <w:t xml:space="preserve"> was</w:t>
      </w:r>
      <w:r w:rsidR="0059318A" w:rsidRPr="00220BCF">
        <w:rPr>
          <w:color w:val="000000" w:themeColor="text1"/>
        </w:rPr>
        <w:t xml:space="preserve"> first </w:t>
      </w:r>
      <w:r w:rsidR="004C41ED" w:rsidRPr="00220BCF">
        <w:rPr>
          <w:color w:val="000000" w:themeColor="text1"/>
          <w:lang w:eastAsia="zh-CN"/>
        </w:rPr>
        <w:t>published in 2009</w:t>
      </w:r>
      <w:r w:rsidR="00AF5AA6" w:rsidRPr="00220BCF">
        <w:rPr>
          <w:color w:val="000000" w:themeColor="text1"/>
          <w:lang w:eastAsia="zh-CN"/>
        </w:rPr>
        <w:fldChar w:fldCharType="begin"/>
      </w:r>
      <w:r w:rsidR="00006A09" w:rsidRPr="00220BCF">
        <w:rPr>
          <w:color w:val="000000" w:themeColor="text1"/>
          <w:lang w:eastAsia="zh-CN"/>
        </w:rPr>
        <w:instrText xml:space="preserve"> ADDIN EN.CITE &lt;EndNote&gt;&lt;Cite&gt;&lt;Author&gt;Tang&lt;/Author&gt;&lt;Year&gt;2009&lt;/Year&gt;&lt;RecNum&gt;2&lt;/RecNum&gt;&lt;DisplayText&gt;&lt;style face="superscript"&gt;2&lt;/style&gt;&lt;/DisplayText&gt;&lt;record&gt;&lt;rec-number&gt;2&lt;/rec-number&gt;&lt;foreign-keys&gt;&lt;key app="EN" db-id="xdvv00ads0vf91e5ae0xe5da2w2tedxzfazs" timestamp="1562529421"&gt;2&lt;/key&gt;&lt;/foreign-keys&gt;&lt;ref-type name="Journal Article"&gt;17&lt;/ref-type&gt;&lt;contributors&gt;&lt;authors&gt;&lt;author&gt;Tang, Fuchou&lt;/author&gt;&lt;author&gt;Barbacioru, Catalin&lt;/author&gt;&lt;author&gt;Wang, Yangzhou&lt;/author&gt;&lt;author&gt;Nordman, Ellen&lt;/author&gt;&lt;author&gt;Lee, Clarence&lt;/author&gt;&lt;author&gt;Xu, Nanlan&lt;/author&gt;&lt;author&gt;Wang, Xiaohui&lt;/author&gt;&lt;author&gt;Bodeau, John&lt;/author&gt;&lt;author&gt;Tuch, Brian B&lt;/author&gt;&lt;author&gt;Siddiqui, Asim&lt;/author&gt;&lt;/authors&gt;&lt;/contributors&gt;&lt;titles&gt;&lt;title&gt;mRNA-Seq whole-transcriptome analysis of a single cell&lt;/title&gt;&lt;secondary-title&gt;Nature methods&lt;/secondary-title&gt;&lt;/titles&gt;&lt;periodical&gt;&lt;full-title&gt;Nature methods&lt;/full-title&gt;&lt;/periodical&gt;&lt;pages&gt;377&lt;/pages&gt;&lt;volume&gt;6&lt;/volume&gt;&lt;number&gt;5&lt;/number&gt;&lt;dates&gt;&lt;year&gt;2009&lt;/year&gt;&lt;/dates&gt;&lt;isbn&gt;1548-7105&lt;/isbn&gt;&lt;urls&gt;&lt;/urls&gt;&lt;/record&gt;&lt;/Cite&gt;&lt;/EndNote&gt;</w:instrText>
      </w:r>
      <w:r w:rsidR="00AF5AA6" w:rsidRPr="00220BCF">
        <w:rPr>
          <w:color w:val="000000" w:themeColor="text1"/>
          <w:lang w:eastAsia="zh-CN"/>
        </w:rPr>
        <w:fldChar w:fldCharType="separate"/>
      </w:r>
      <w:r w:rsidR="00006A09" w:rsidRPr="00220BCF">
        <w:rPr>
          <w:noProof/>
          <w:color w:val="000000" w:themeColor="text1"/>
          <w:vertAlign w:val="superscript"/>
          <w:lang w:eastAsia="zh-CN"/>
        </w:rPr>
        <w:t>2</w:t>
      </w:r>
      <w:r w:rsidR="00AF5AA6" w:rsidRPr="00220BCF">
        <w:rPr>
          <w:color w:val="000000" w:themeColor="text1"/>
          <w:lang w:eastAsia="zh-CN"/>
        </w:rPr>
        <w:fldChar w:fldCharType="end"/>
      </w:r>
      <w:r w:rsidR="00E8536C" w:rsidRPr="00220BCF">
        <w:rPr>
          <w:color w:val="000000" w:themeColor="text1"/>
          <w:lang w:eastAsia="zh-CN"/>
        </w:rPr>
        <w:t xml:space="preserve">, </w:t>
      </w:r>
      <w:proofErr w:type="spellStart"/>
      <w:r w:rsidR="00E8536C" w:rsidRPr="00220BCF">
        <w:rPr>
          <w:color w:val="000000" w:themeColor="text1"/>
        </w:rPr>
        <w:t>scRNA</w:t>
      </w:r>
      <w:proofErr w:type="spellEnd"/>
      <w:r w:rsidR="00E8536C" w:rsidRPr="00220BCF">
        <w:rPr>
          <w:color w:val="000000" w:themeColor="text1"/>
        </w:rPr>
        <w:t xml:space="preserve">-Seq </w:t>
      </w:r>
      <w:r w:rsidR="007F6A57" w:rsidRPr="00220BCF">
        <w:rPr>
          <w:color w:val="000000" w:themeColor="text1"/>
        </w:rPr>
        <w:t>has been applied to study</w:t>
      </w:r>
      <w:r w:rsidR="00E8536C" w:rsidRPr="00220BCF">
        <w:rPr>
          <w:color w:val="000000" w:themeColor="text1"/>
          <w:lang w:eastAsia="zh-CN"/>
        </w:rPr>
        <w:t xml:space="preserve"> </w:t>
      </w:r>
      <w:r w:rsidR="000413F4" w:rsidRPr="00220BCF">
        <w:rPr>
          <w:color w:val="000000" w:themeColor="text1"/>
        </w:rPr>
        <w:t xml:space="preserve">multiple </w:t>
      </w:r>
      <w:r w:rsidR="004E77BF" w:rsidRPr="00220BCF">
        <w:rPr>
          <w:color w:val="000000" w:themeColor="text1"/>
        </w:rPr>
        <w:t>tissues</w:t>
      </w:r>
      <w:r w:rsidR="000413F4" w:rsidRPr="00220BCF">
        <w:rPr>
          <w:color w:val="000000" w:themeColor="text1"/>
        </w:rPr>
        <w:t xml:space="preserve"> at </w:t>
      </w:r>
      <w:r w:rsidR="004E77BF" w:rsidRPr="00220BCF">
        <w:rPr>
          <w:color w:val="000000" w:themeColor="text1"/>
        </w:rPr>
        <w:t>multiple</w:t>
      </w:r>
      <w:r w:rsidR="000413F4" w:rsidRPr="00220BCF">
        <w:rPr>
          <w:color w:val="000000" w:themeColor="text1"/>
        </w:rPr>
        <w:t xml:space="preserve"> developmental stages </w:t>
      </w:r>
      <w:r w:rsidR="007F6A57" w:rsidRPr="00220BCF">
        <w:rPr>
          <w:color w:val="000000" w:themeColor="text1"/>
        </w:rPr>
        <w:t>in the recent years</w:t>
      </w:r>
      <w:r w:rsidR="00E8536C" w:rsidRPr="00220BCF">
        <w:rPr>
          <w:color w:val="000000" w:themeColor="text1"/>
        </w:rPr>
        <w:fldChar w:fldCharType="begin">
          <w:fldData xml:space="preserve">PEVuZE5vdGU+PENpdGU+PEF1dGhvcj5MaTwvQXV0aG9yPjxZZWFyPjIwMTU8L1llYXI+PFJlY051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</w:fldData>
        </w:fldChar>
      </w:r>
      <w:r w:rsidR="00E8536C" w:rsidRPr="00220BCF">
        <w:rPr>
          <w:color w:val="000000" w:themeColor="text1"/>
        </w:rPr>
        <w:instrText xml:space="preserve"> ADDIN EN.CITE </w:instrText>
      </w:r>
      <w:r w:rsidR="00E8536C" w:rsidRPr="00220BCF">
        <w:rPr>
          <w:color w:val="000000" w:themeColor="text1"/>
        </w:rPr>
        <w:fldChar w:fldCharType="begin">
          <w:fldData xml:space="preserve">PEVuZE5vdGU+PENpdGU+PEF1dGhvcj5MaTwvQXV0aG9yPjxZZWFyPjIwMTU8L1llYXI+PFJlY051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</w:fldData>
        </w:fldChar>
      </w:r>
      <w:r w:rsidR="00E8536C" w:rsidRPr="00220BCF">
        <w:rPr>
          <w:color w:val="000000" w:themeColor="text1"/>
        </w:rPr>
        <w:instrText xml:space="preserve"> ADDIN EN.CITE.DATA </w:instrText>
      </w:r>
      <w:r w:rsidR="00E8536C" w:rsidRPr="00220BCF">
        <w:rPr>
          <w:color w:val="000000" w:themeColor="text1"/>
        </w:rPr>
      </w:r>
      <w:r w:rsidR="00E8536C" w:rsidRPr="00220BCF">
        <w:rPr>
          <w:color w:val="000000" w:themeColor="text1"/>
        </w:rPr>
        <w:fldChar w:fldCharType="end"/>
      </w:r>
      <w:r w:rsidR="00E8536C" w:rsidRPr="00220BCF">
        <w:rPr>
          <w:color w:val="000000" w:themeColor="text1"/>
        </w:rPr>
      </w:r>
      <w:r w:rsidR="00E8536C" w:rsidRPr="00220BCF">
        <w:rPr>
          <w:color w:val="000000" w:themeColor="text1"/>
        </w:rPr>
        <w:fldChar w:fldCharType="separate"/>
      </w:r>
      <w:r w:rsidR="00E8536C" w:rsidRPr="00220BCF">
        <w:rPr>
          <w:noProof/>
          <w:color w:val="000000" w:themeColor="text1"/>
          <w:vertAlign w:val="superscript"/>
        </w:rPr>
        <w:t>3-5</w:t>
      </w:r>
      <w:r w:rsidR="00E8536C" w:rsidRPr="00220BCF">
        <w:rPr>
          <w:color w:val="000000" w:themeColor="text1"/>
        </w:rPr>
        <w:fldChar w:fldCharType="end"/>
      </w:r>
      <w:r w:rsidR="00E8536C" w:rsidRPr="00220BCF">
        <w:rPr>
          <w:color w:val="000000" w:themeColor="text1"/>
        </w:rPr>
        <w:t>.</w:t>
      </w:r>
      <w:r w:rsidR="00A13550" w:rsidRPr="00220BCF">
        <w:rPr>
          <w:color w:val="000000" w:themeColor="text1"/>
        </w:rPr>
        <w:t xml:space="preserve"> </w:t>
      </w:r>
      <w:r w:rsidR="007F6A57" w:rsidRPr="00220BCF">
        <w:rPr>
          <w:color w:val="000000" w:themeColor="text1"/>
        </w:rPr>
        <w:t>A</w:t>
      </w:r>
      <w:r w:rsidR="000908F0" w:rsidRPr="00220BCF">
        <w:rPr>
          <w:color w:val="000000" w:themeColor="text1"/>
        </w:rPr>
        <w:t>lso, a</w:t>
      </w:r>
      <w:r w:rsidR="002F5B7F" w:rsidRPr="00220BCF">
        <w:rPr>
          <w:color w:val="000000" w:themeColor="text1"/>
        </w:rPr>
        <w:t xml:space="preserve">s </w:t>
      </w:r>
      <w:r w:rsidR="00A13550" w:rsidRPr="00220BCF">
        <w:rPr>
          <w:color w:val="000000" w:themeColor="text1"/>
        </w:rPr>
        <w:t>the human cell atlas</w:t>
      </w:r>
      <w:r w:rsidR="002F5B7F" w:rsidRPr="00220BCF">
        <w:rPr>
          <w:color w:val="000000" w:themeColor="text1"/>
        </w:rPr>
        <w:t xml:space="preserve"> has launched </w:t>
      </w:r>
      <w:r w:rsidR="009F68E0" w:rsidRPr="00220BCF">
        <w:rPr>
          <w:color w:val="000000" w:themeColor="text1"/>
        </w:rPr>
        <w:t>its</w:t>
      </w:r>
      <w:r w:rsidR="002F5B7F" w:rsidRPr="00220BCF">
        <w:rPr>
          <w:color w:val="000000" w:themeColor="text1"/>
        </w:rPr>
        <w:t xml:space="preserve"> developmental-focused projects recently</w:t>
      </w:r>
      <w:r w:rsidR="007F6A57" w:rsidRPr="00220BCF">
        <w:rPr>
          <w:color w:val="000000" w:themeColor="text1"/>
        </w:rPr>
        <w:t>,</w:t>
      </w:r>
      <w:r w:rsidR="002D5738" w:rsidRPr="00220BCF">
        <w:rPr>
          <w:color w:val="000000" w:themeColor="text1"/>
        </w:rPr>
        <w:t xml:space="preserve"> more </w:t>
      </w:r>
      <w:r w:rsidR="007F6A57" w:rsidRPr="00220BCF">
        <w:rPr>
          <w:color w:val="000000" w:themeColor="text1"/>
        </w:rPr>
        <w:t xml:space="preserve">single cell data </w:t>
      </w:r>
      <w:r w:rsidR="00E020A0" w:rsidRPr="00220BCF">
        <w:rPr>
          <w:color w:val="000000" w:themeColor="text1"/>
        </w:rPr>
        <w:t>from</w:t>
      </w:r>
      <w:r w:rsidR="007F6A57" w:rsidRPr="00220BCF">
        <w:rPr>
          <w:color w:val="000000" w:themeColor="text1"/>
        </w:rPr>
        <w:t xml:space="preserve"> human embryonic tissues are expected to</w:t>
      </w:r>
      <w:r w:rsidR="004E6421" w:rsidRPr="00220BCF">
        <w:rPr>
          <w:color w:val="000000" w:themeColor="text1"/>
        </w:rPr>
        <w:t xml:space="preserve"> be</w:t>
      </w:r>
      <w:r w:rsidR="007F6A57" w:rsidRPr="00220BCF">
        <w:rPr>
          <w:color w:val="000000" w:themeColor="text1"/>
        </w:rPr>
        <w:t xml:space="preserve"> generate</w:t>
      </w:r>
      <w:r w:rsidR="004E6421" w:rsidRPr="00220BCF">
        <w:rPr>
          <w:color w:val="000000" w:themeColor="text1"/>
        </w:rPr>
        <w:t>d</w:t>
      </w:r>
      <w:r w:rsidR="00D91A17" w:rsidRPr="00220BCF">
        <w:rPr>
          <w:color w:val="000000" w:themeColor="text1"/>
        </w:rPr>
        <w:t xml:space="preserve"> </w:t>
      </w:r>
      <w:proofErr w:type="gramStart"/>
      <w:r w:rsidR="00D91A17" w:rsidRPr="00220BCF">
        <w:rPr>
          <w:color w:val="000000" w:themeColor="text1"/>
        </w:rPr>
        <w:t>in the near future</w:t>
      </w:r>
      <w:proofErr w:type="gramEnd"/>
      <w:r w:rsidR="002D5738" w:rsidRPr="00220BCF">
        <w:rPr>
          <w:color w:val="000000" w:themeColor="text1"/>
        </w:rPr>
        <w:t>.</w:t>
      </w:r>
    </w:p>
    <w:p w14:paraId="17CBC0DA" w14:textId="77777777" w:rsidR="005820FF" w:rsidRPr="00220BCF" w:rsidRDefault="005820FF" w:rsidP="00220BCF">
      <w:pPr>
        <w:widowControl/>
        <w:rPr>
          <w:color w:val="000000" w:themeColor="text1"/>
        </w:rPr>
      </w:pPr>
    </w:p>
    <w:p w14:paraId="7EB231C6" w14:textId="3661BCDD" w:rsidR="005820FF" w:rsidRPr="00220BCF" w:rsidRDefault="00820E18" w:rsidP="00220BCF">
      <w:pPr>
        <w:rPr>
          <w:color w:val="000000" w:themeColor="text1"/>
        </w:rPr>
      </w:pPr>
      <w:r w:rsidRPr="00220BCF">
        <w:rPr>
          <w:color w:val="000000" w:themeColor="text1"/>
        </w:rPr>
        <w:t>The</w:t>
      </w:r>
      <w:r w:rsidR="005820FF" w:rsidRPr="00220BCF">
        <w:rPr>
          <w:color w:val="000000" w:themeColor="text1"/>
        </w:rPr>
        <w:t xml:space="preserve"> heart</w:t>
      </w:r>
      <w:r w:rsidRPr="00220BCF">
        <w:rPr>
          <w:color w:val="000000" w:themeColor="text1"/>
        </w:rPr>
        <w:t xml:space="preserve"> as the first organ to develop </w:t>
      </w:r>
      <w:r w:rsidR="000F28FB" w:rsidRPr="00220BCF">
        <w:rPr>
          <w:color w:val="000000" w:themeColor="text1"/>
        </w:rPr>
        <w:t xml:space="preserve">plays a critical role in embryonic development. The heart consists of </w:t>
      </w:r>
      <w:r w:rsidR="00A27785" w:rsidRPr="00220BCF">
        <w:rPr>
          <w:color w:val="000000" w:themeColor="text1"/>
        </w:rPr>
        <w:t xml:space="preserve">multiple </w:t>
      </w:r>
      <w:r w:rsidR="000F28FB" w:rsidRPr="00220BCF">
        <w:rPr>
          <w:color w:val="000000" w:themeColor="text1"/>
        </w:rPr>
        <w:t xml:space="preserve">cell types and </w:t>
      </w:r>
      <w:r w:rsidR="00176BC6" w:rsidRPr="00220BCF">
        <w:rPr>
          <w:color w:val="000000" w:themeColor="text1"/>
        </w:rPr>
        <w:t xml:space="preserve">the development of </w:t>
      </w:r>
      <w:r w:rsidR="00A27785" w:rsidRPr="00220BCF">
        <w:rPr>
          <w:color w:val="000000" w:themeColor="text1"/>
        </w:rPr>
        <w:t>each cell type is</w:t>
      </w:r>
      <w:r w:rsidR="000F28FB" w:rsidRPr="00220BCF">
        <w:rPr>
          <w:color w:val="000000" w:themeColor="text1"/>
        </w:rPr>
        <w:t xml:space="preserve"> tightly regulated temporally and spatially</w:t>
      </w:r>
      <w:r w:rsidR="005820FF" w:rsidRPr="00220BCF">
        <w:rPr>
          <w:color w:val="000000" w:themeColor="text1"/>
        </w:rPr>
        <w:t>.</w:t>
      </w:r>
      <w:r w:rsidR="000F28FB" w:rsidRPr="00220BCF">
        <w:rPr>
          <w:color w:val="000000" w:themeColor="text1"/>
        </w:rPr>
        <w:t xml:space="preserve"> </w:t>
      </w:r>
      <w:r w:rsidR="005820FF" w:rsidRPr="00220BCF">
        <w:rPr>
          <w:color w:val="000000" w:themeColor="text1"/>
        </w:rPr>
        <w:t xml:space="preserve">Over the past few years, the origin and cell lineage </w:t>
      </w:r>
      <w:r w:rsidR="00D249E4" w:rsidRPr="00220BCF">
        <w:rPr>
          <w:color w:val="000000" w:themeColor="text1"/>
        </w:rPr>
        <w:t>of cardiac cells at early developmental stages</w:t>
      </w:r>
      <w:r w:rsidR="005820FF" w:rsidRPr="00220BCF">
        <w:rPr>
          <w:color w:val="000000" w:themeColor="text1"/>
        </w:rPr>
        <w:t xml:space="preserve"> have been characterized</w:t>
      </w:r>
      <w:r w:rsidR="005820FF" w:rsidRPr="00220BCF">
        <w:rPr>
          <w:color w:val="000000" w:themeColor="text1"/>
        </w:rPr>
        <w:fldChar w:fldCharType="begin"/>
      </w:r>
      <w:r w:rsidR="00227037" w:rsidRPr="00220BCF">
        <w:rPr>
          <w:color w:val="000000" w:themeColor="text1"/>
        </w:rPr>
        <w:instrText xml:space="preserve"> ADDIN EN.CITE &lt;EndNote&gt;&lt;Cite&gt;&lt;Author&gt;Meilhac&lt;/Author&gt;&lt;Year&gt;2018&lt;/Year&gt;&lt;RecNum&gt;38&lt;/RecNum&gt;&lt;DisplayText&gt;&lt;style face="superscript"&gt;6&lt;/style&gt;&lt;/DisplayText&gt;&lt;record&gt;&lt;rec-number&gt;38&lt;/rec-number&gt;&lt;foreign-keys&gt;&lt;key app="EN" db-id="xdvv00ads0vf91e5ae0xe5da2w2tedxzfazs" timestamp="1564346536"&gt;38&lt;/key&gt;&lt;/foreign-keys&gt;&lt;ref-type name="Journal Article"&gt;17&lt;/ref-type&gt;&lt;contributors&gt;&lt;authors&gt;&lt;author&gt;Meilhac, Sigolène M&lt;/author&gt;&lt;author&gt;Buckingham, Margaret E&lt;/author&gt;&lt;/authors&gt;&lt;/contributors&gt;&lt;titles&gt;&lt;title&gt;The deployment of cell lineages that form the mammalian heart&lt;/title&gt;&lt;secondary-title&gt;Nature Reviews Cardiology&lt;/secondary-title&gt;&lt;/titles&gt;&lt;periodical&gt;&lt;full-title&gt;Nature Reviews Cardiology&lt;/full-title&gt;&lt;/periodical&gt;&lt;pages&gt;1&lt;/pages&gt;&lt;dates&gt;&lt;year&gt;2018&lt;/year&gt;&lt;/dates&gt;&lt;isbn&gt;1759-5010&lt;/isbn&gt;&lt;urls&gt;&lt;/urls&gt;&lt;/record&gt;&lt;/Cite&gt;&lt;/EndNote&gt;</w:instrText>
      </w:r>
      <w:r w:rsidR="005820FF" w:rsidRPr="00220BCF">
        <w:rPr>
          <w:color w:val="000000" w:themeColor="text1"/>
        </w:rPr>
        <w:fldChar w:fldCharType="separate"/>
      </w:r>
      <w:r w:rsidR="00006A09" w:rsidRPr="00220BCF">
        <w:rPr>
          <w:noProof/>
          <w:color w:val="000000" w:themeColor="text1"/>
          <w:vertAlign w:val="superscript"/>
        </w:rPr>
        <w:t>6</w:t>
      </w:r>
      <w:r w:rsidR="005820FF" w:rsidRPr="00220BCF">
        <w:rPr>
          <w:color w:val="000000" w:themeColor="text1"/>
        </w:rPr>
        <w:fldChar w:fldCharType="end"/>
      </w:r>
      <w:r w:rsidR="00DE078C" w:rsidRPr="00220BCF">
        <w:rPr>
          <w:color w:val="000000" w:themeColor="text1"/>
          <w:lang w:eastAsia="zh-CN"/>
        </w:rPr>
        <w:t xml:space="preserve">, which </w:t>
      </w:r>
      <w:r w:rsidR="005820FF" w:rsidRPr="00220BCF">
        <w:rPr>
          <w:color w:val="000000" w:themeColor="text1"/>
        </w:rPr>
        <w:t>p</w:t>
      </w:r>
      <w:r w:rsidR="00770C34" w:rsidRPr="00220BCF">
        <w:rPr>
          <w:color w:val="000000" w:themeColor="text1"/>
        </w:rPr>
        <w:t>rovide</w:t>
      </w:r>
      <w:r w:rsidR="005820FF" w:rsidRPr="00220BCF">
        <w:rPr>
          <w:color w:val="000000" w:themeColor="text1"/>
        </w:rPr>
        <w:t xml:space="preserve"> a</w:t>
      </w:r>
      <w:r w:rsidR="005820FF" w:rsidRPr="00220BCF">
        <w:rPr>
          <w:rFonts w:hint="eastAsia"/>
          <w:color w:val="000000" w:themeColor="text1"/>
          <w:lang w:eastAsia="zh-CN"/>
        </w:rPr>
        <w:t xml:space="preserve"> </w:t>
      </w:r>
      <w:r w:rsidR="005820FF" w:rsidRPr="00220BCF">
        <w:rPr>
          <w:color w:val="000000" w:themeColor="text1"/>
        </w:rPr>
        <w:t>tremendous</w:t>
      </w:r>
      <w:r w:rsidR="005820FF" w:rsidRPr="00220BCF">
        <w:rPr>
          <w:rFonts w:hint="eastAsia"/>
          <w:color w:val="000000" w:themeColor="text1"/>
          <w:lang w:eastAsia="zh-CN"/>
        </w:rPr>
        <w:t xml:space="preserve"> </w:t>
      </w:r>
      <w:r w:rsidR="005820FF" w:rsidRPr="00220BCF">
        <w:rPr>
          <w:color w:val="000000" w:themeColor="text1"/>
        </w:rPr>
        <w:t xml:space="preserve">useful navigation </w:t>
      </w:r>
      <w:r w:rsidR="00770C34" w:rsidRPr="00220BCF">
        <w:rPr>
          <w:color w:val="000000" w:themeColor="text1"/>
        </w:rPr>
        <w:t xml:space="preserve">tool </w:t>
      </w:r>
      <w:r w:rsidR="005820FF" w:rsidRPr="00220BCF">
        <w:rPr>
          <w:color w:val="000000" w:themeColor="text1"/>
        </w:rPr>
        <w:t xml:space="preserve">for understanding </w:t>
      </w:r>
      <w:r w:rsidR="004E6421" w:rsidRPr="00220BCF">
        <w:rPr>
          <w:color w:val="000000" w:themeColor="text1"/>
        </w:rPr>
        <w:t>congenital heart disease pathogenesis</w:t>
      </w:r>
      <w:r w:rsidR="005820FF" w:rsidRPr="00220BCF">
        <w:rPr>
          <w:color w:val="000000" w:themeColor="text1"/>
        </w:rPr>
        <w:t xml:space="preserve">, as well as </w:t>
      </w:r>
      <w:r w:rsidR="00347DE0" w:rsidRPr="00220BCF">
        <w:rPr>
          <w:color w:val="000000" w:themeColor="text1"/>
        </w:rPr>
        <w:t xml:space="preserve">for </w:t>
      </w:r>
      <w:r w:rsidR="005820FF" w:rsidRPr="00220BCF">
        <w:rPr>
          <w:color w:val="000000" w:themeColor="text1"/>
        </w:rPr>
        <w:t xml:space="preserve">developing </w:t>
      </w:r>
      <w:r w:rsidR="004E6421" w:rsidRPr="00220BCF">
        <w:rPr>
          <w:color w:val="000000" w:themeColor="text1"/>
        </w:rPr>
        <w:t xml:space="preserve">more technologically advanced </w:t>
      </w:r>
      <w:r w:rsidR="005820FF" w:rsidRPr="00220BCF">
        <w:rPr>
          <w:color w:val="000000" w:themeColor="text1"/>
        </w:rPr>
        <w:t xml:space="preserve">methods to </w:t>
      </w:r>
      <w:r w:rsidR="00DE078C" w:rsidRPr="00220BCF">
        <w:rPr>
          <w:color w:val="000000" w:themeColor="text1"/>
        </w:rPr>
        <w:t>stimulate</w:t>
      </w:r>
      <w:r w:rsidR="005820FF" w:rsidRPr="00220BCF">
        <w:rPr>
          <w:color w:val="000000" w:themeColor="text1"/>
        </w:rPr>
        <w:t xml:space="preserve"> cardiomyocyte regeneration</w:t>
      </w:r>
      <w:r w:rsidR="005820FF" w:rsidRPr="00220BCF">
        <w:rPr>
          <w:color w:val="000000" w:themeColor="text1"/>
        </w:rPr>
        <w:fldChar w:fldCharType="begin"/>
      </w:r>
      <w:r w:rsidR="00006A09" w:rsidRPr="00220BCF">
        <w:rPr>
          <w:color w:val="000000" w:themeColor="text1"/>
        </w:rPr>
        <w:instrText xml:space="preserve"> ADDIN EN.CITE &lt;EndNote&gt;&lt;Cite&gt;&lt;Author&gt;Liu&lt;/Author&gt;&lt;Year&gt;2017&lt;/Year&gt;&lt;RecNum&gt;18&lt;/RecNum&gt;&lt;DisplayText&gt;&lt;style face="superscript"&gt;7&lt;/style&gt;&lt;/DisplayText&gt;&lt;record&gt;&lt;rec-number&gt;18&lt;/rec-number&gt;&lt;foreign-keys&gt;&lt;key app="EN" db-id="xdvv00ads0vf91e5ae0xe5da2w2tedxzfazs" timestamp="1562700960"&gt;18&lt;/key&gt;&lt;/foreign-keys&gt;&lt;ref-type name="Journal Article"&gt;17&lt;/ref-type&gt;&lt;contributors&gt;&lt;authors&gt;&lt;author&gt;Liu, Ziqing&lt;/author&gt;&lt;author&gt;Wang, Li&lt;/author&gt;&lt;author&gt;Welch, Joshua D&lt;/author&gt;&lt;author&gt;Ma, Hong&lt;/author&gt;&lt;author&gt;Zhou, Yang&lt;/author&gt;&lt;author&gt;Vaseghi, Haley Ruth&lt;/author&gt;&lt;author&gt;Yu, Shuo&lt;/author&gt;&lt;author&gt;Wall, Joseph Blake&lt;/author&gt;&lt;author&gt;Alimohamadi, Sahar&lt;/author&gt;&lt;author&gt;Zheng, Michael&lt;/author&gt;&lt;/authors&gt;&lt;/contributors&gt;&lt;titles&gt;&lt;title&gt;Single-cell transcriptomics reconstructs fate conversion from fibroblast to cardiomyocyte&lt;/title&gt;&lt;secondary-title&gt;Nature&lt;/secondary-title&gt;&lt;/titles&gt;&lt;periodical&gt;&lt;full-title&gt;Nature&lt;/full-title&gt;&lt;/periodical&gt;&lt;pages&gt;100&lt;/pages&gt;&lt;volume&gt;551&lt;/volume&gt;&lt;number&gt;7678&lt;/number&gt;&lt;dates&gt;&lt;year&gt;2017&lt;/year&gt;&lt;/dates&gt;&lt;isbn&gt;1476-4687&lt;/isbn&gt;&lt;urls&gt;&lt;/urls&gt;&lt;/record&gt;&lt;/Cite&gt;&lt;/EndNote&gt;</w:instrText>
      </w:r>
      <w:r w:rsidR="005820FF" w:rsidRPr="00220BCF">
        <w:rPr>
          <w:color w:val="000000" w:themeColor="text1"/>
        </w:rPr>
        <w:fldChar w:fldCharType="separate"/>
      </w:r>
      <w:r w:rsidR="00006A09" w:rsidRPr="00220BCF">
        <w:rPr>
          <w:noProof/>
          <w:color w:val="000000" w:themeColor="text1"/>
          <w:vertAlign w:val="superscript"/>
        </w:rPr>
        <w:t>7</w:t>
      </w:r>
      <w:r w:rsidR="005820FF" w:rsidRPr="00220BCF">
        <w:rPr>
          <w:color w:val="000000" w:themeColor="text1"/>
        </w:rPr>
        <w:fldChar w:fldCharType="end"/>
      </w:r>
      <w:r w:rsidR="005820FF" w:rsidRPr="00220BCF">
        <w:rPr>
          <w:color w:val="000000" w:themeColor="text1"/>
        </w:rPr>
        <w:t xml:space="preserve">. </w:t>
      </w:r>
    </w:p>
    <w:p w14:paraId="3F9FDDF9" w14:textId="77777777" w:rsidR="007579D4" w:rsidRPr="00220BCF" w:rsidRDefault="007579D4" w:rsidP="00220BCF">
      <w:pPr>
        <w:rPr>
          <w:color w:val="000000" w:themeColor="text1"/>
        </w:rPr>
      </w:pPr>
    </w:p>
    <w:p w14:paraId="66CB181D" w14:textId="2A9FC4D2" w:rsidR="007A4DD6" w:rsidRPr="00220BCF" w:rsidRDefault="007308F7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The </w:t>
      </w:r>
      <w:proofErr w:type="spellStart"/>
      <w:r w:rsidR="00012A67" w:rsidRPr="00220BCF">
        <w:rPr>
          <w:color w:val="000000" w:themeColor="text1"/>
        </w:rPr>
        <w:t>scRNA</w:t>
      </w:r>
      <w:proofErr w:type="spellEnd"/>
      <w:r w:rsidR="00012A67" w:rsidRPr="00220BCF">
        <w:rPr>
          <w:color w:val="000000" w:themeColor="text1"/>
        </w:rPr>
        <w:t>-</w:t>
      </w:r>
      <w:r w:rsidR="00FE6DE8" w:rsidRPr="00220BCF">
        <w:rPr>
          <w:color w:val="000000" w:themeColor="text1"/>
        </w:rPr>
        <w:t>S</w:t>
      </w:r>
      <w:r w:rsidR="00012A67" w:rsidRPr="00220BCF">
        <w:rPr>
          <w:color w:val="000000" w:themeColor="text1"/>
        </w:rPr>
        <w:t xml:space="preserve">eq </w:t>
      </w:r>
      <w:r w:rsidR="00485F14" w:rsidRPr="00220BCF">
        <w:rPr>
          <w:color w:val="000000" w:themeColor="text1"/>
        </w:rPr>
        <w:t xml:space="preserve">has </w:t>
      </w:r>
      <w:r w:rsidRPr="00220BCF">
        <w:rPr>
          <w:color w:val="000000" w:themeColor="text1"/>
        </w:rPr>
        <w:t>undergo</w:t>
      </w:r>
      <w:r w:rsidR="00485F14" w:rsidRPr="00220BCF">
        <w:rPr>
          <w:color w:val="000000" w:themeColor="text1"/>
        </w:rPr>
        <w:t>ne</w:t>
      </w:r>
      <w:r w:rsidR="009C2688" w:rsidRPr="00220BCF">
        <w:rPr>
          <w:color w:val="000000" w:themeColor="text1"/>
          <w:lang w:eastAsia="zh-CN"/>
        </w:rPr>
        <w:t xml:space="preserve"> </w:t>
      </w:r>
      <w:r w:rsidR="004F5EFC" w:rsidRPr="00220BCF">
        <w:rPr>
          <w:color w:val="000000" w:themeColor="text1"/>
          <w:lang w:eastAsia="zh-CN"/>
        </w:rPr>
        <w:t xml:space="preserve">a </w:t>
      </w:r>
      <w:r w:rsidRPr="00220BCF">
        <w:rPr>
          <w:color w:val="000000" w:themeColor="text1"/>
        </w:rPr>
        <w:t>rapid expansion</w:t>
      </w:r>
      <w:r w:rsidR="00FD5A7F" w:rsidRPr="00220BCF">
        <w:rPr>
          <w:color w:val="000000" w:themeColor="text1"/>
        </w:rPr>
        <w:t xml:space="preserve"> in recent years</w:t>
      </w:r>
      <w:r w:rsidR="00AF5AA6" w:rsidRPr="00220BCF">
        <w:rPr>
          <w:color w:val="000000" w:themeColor="text1"/>
        </w:rPr>
        <w:fldChar w:fldCharType="begin">
          <w:fldData xml:space="preserve">PEVuZE5vdGU+PENpdGU+PEF1dGhvcj5MYWZ6aTwvQXV0aG9yPjxZZWFyPjIwMTg8L1llYXI+PFJl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</w:fldData>
        </w:fldChar>
      </w:r>
      <w:r w:rsidR="00131904" w:rsidRPr="00220BCF">
        <w:rPr>
          <w:color w:val="000000" w:themeColor="text1"/>
        </w:rPr>
        <w:instrText xml:space="preserve"> ADDIN EN.CITE </w:instrText>
      </w:r>
      <w:r w:rsidR="00131904" w:rsidRPr="00220BCF">
        <w:rPr>
          <w:color w:val="000000" w:themeColor="text1"/>
        </w:rPr>
        <w:fldChar w:fldCharType="begin">
          <w:fldData xml:space="preserve">PEVuZE5vdGU+PENpdGU+PEF1dGhvcj5MYWZ6aTwvQXV0aG9yPjxZZWFyPjIwMTg8L1llYXI+PFJl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</w:fldData>
        </w:fldChar>
      </w:r>
      <w:r w:rsidR="00131904" w:rsidRPr="00220BCF">
        <w:rPr>
          <w:color w:val="000000" w:themeColor="text1"/>
        </w:rPr>
        <w:instrText xml:space="preserve"> ADDIN EN.CITE.DATA </w:instrText>
      </w:r>
      <w:r w:rsidR="00131904" w:rsidRPr="00220BCF">
        <w:rPr>
          <w:color w:val="000000" w:themeColor="text1"/>
        </w:rPr>
      </w:r>
      <w:r w:rsidR="00131904" w:rsidRPr="00220BCF">
        <w:rPr>
          <w:color w:val="000000" w:themeColor="text1"/>
        </w:rPr>
        <w:fldChar w:fldCharType="end"/>
      </w:r>
      <w:r w:rsidR="00AF5AA6" w:rsidRPr="00220BCF">
        <w:rPr>
          <w:color w:val="000000" w:themeColor="text1"/>
        </w:rPr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8-10</w:t>
      </w:r>
      <w:r w:rsidR="00AF5AA6" w:rsidRPr="00220BCF">
        <w:rPr>
          <w:color w:val="000000" w:themeColor="text1"/>
        </w:rPr>
        <w:fldChar w:fldCharType="end"/>
      </w:r>
      <w:r w:rsidRPr="00220BCF">
        <w:rPr>
          <w:color w:val="000000" w:themeColor="text1"/>
        </w:rPr>
        <w:t xml:space="preserve">. </w:t>
      </w:r>
      <w:r w:rsidR="00094F62" w:rsidRPr="00220BCF">
        <w:rPr>
          <w:color w:val="000000" w:themeColor="text1"/>
        </w:rPr>
        <w:t xml:space="preserve">With the newly developed methods, design and analysis </w:t>
      </w:r>
      <w:r w:rsidR="00345D73" w:rsidRPr="00220BCF">
        <w:rPr>
          <w:color w:val="000000" w:themeColor="text1"/>
        </w:rPr>
        <w:t xml:space="preserve">of </w:t>
      </w:r>
      <w:r w:rsidR="00094F62" w:rsidRPr="00220BCF">
        <w:rPr>
          <w:color w:val="000000" w:themeColor="text1"/>
        </w:rPr>
        <w:t xml:space="preserve">single cell experiments </w:t>
      </w:r>
      <w:r w:rsidR="004E6421" w:rsidRPr="00220BCF">
        <w:rPr>
          <w:color w:val="000000" w:themeColor="text1"/>
        </w:rPr>
        <w:t>has become</w:t>
      </w:r>
      <w:r w:rsidR="00094F62" w:rsidRPr="00220BCF">
        <w:rPr>
          <w:color w:val="000000" w:themeColor="text1"/>
        </w:rPr>
        <w:t xml:space="preserve"> </w:t>
      </w:r>
      <w:r w:rsidR="00EF35DF" w:rsidRPr="00220BCF">
        <w:rPr>
          <w:color w:val="000000" w:themeColor="text1"/>
          <w:lang w:eastAsia="zh-CN"/>
        </w:rPr>
        <w:t xml:space="preserve">more </w:t>
      </w:r>
      <w:r w:rsidR="00094F62" w:rsidRPr="00220BCF">
        <w:rPr>
          <w:color w:val="000000" w:themeColor="text1"/>
        </w:rPr>
        <w:t>achievable</w:t>
      </w:r>
      <w:r w:rsidR="00AF5AA6" w:rsidRPr="00220BCF">
        <w:rPr>
          <w:color w:val="000000" w:themeColor="text1"/>
        </w:rPr>
        <w:fldChar w:fldCharType="begin">
          <w:fldData xml:space="preserve">PEVuZE5vdGU+PENpdGU+PEF1dGhvcj5HcsO8bjwvQXV0aG9yPjxZZWFyPjIwMTU8L1llYXI+PFJl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 </w:instrText>
      </w:r>
      <w:r w:rsidR="00131904" w:rsidRPr="00220BCF">
        <w:rPr>
          <w:color w:val="000000" w:themeColor="text1"/>
        </w:rPr>
        <w:fldChar w:fldCharType="begin">
          <w:fldData xml:space="preserve">PEVuZE5vdGU+PENpdGU+PEF1dGhvcj5HcsO8bjwvQXV0aG9yPjxZZWFyPjIwMTU8L1llYXI+PFJl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EN.CITE.DATA </w:instrText>
      </w:r>
      <w:r w:rsidR="00131904" w:rsidRPr="00220BCF">
        <w:rPr>
          <w:color w:val="000000" w:themeColor="text1"/>
        </w:rPr>
      </w:r>
      <w:r w:rsidR="00131904" w:rsidRPr="00220BCF">
        <w:rPr>
          <w:color w:val="000000" w:themeColor="text1"/>
        </w:rPr>
        <w:fldChar w:fldCharType="end"/>
      </w:r>
      <w:r w:rsidR="00AF5AA6" w:rsidRPr="00220BCF">
        <w:rPr>
          <w:color w:val="000000" w:themeColor="text1"/>
        </w:rPr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11-14</w:t>
      </w:r>
      <w:r w:rsidR="00AF5AA6" w:rsidRPr="00220BCF">
        <w:rPr>
          <w:color w:val="000000" w:themeColor="text1"/>
        </w:rPr>
        <w:fldChar w:fldCharType="end"/>
      </w:r>
      <w:r w:rsidR="007F7F36" w:rsidRPr="00220BCF">
        <w:rPr>
          <w:color w:val="000000" w:themeColor="text1"/>
        </w:rPr>
        <w:t>.</w:t>
      </w:r>
      <w:r w:rsidR="00010F2F" w:rsidRPr="00220BCF">
        <w:rPr>
          <w:color w:val="000000" w:themeColor="text1"/>
        </w:rPr>
        <w:t xml:space="preserve"> </w:t>
      </w:r>
      <w:r w:rsidR="004E6421" w:rsidRPr="00220BCF">
        <w:rPr>
          <w:color w:val="000000" w:themeColor="text1"/>
        </w:rPr>
        <w:t xml:space="preserve">The method presented here </w:t>
      </w:r>
      <w:r w:rsidR="00576DA5" w:rsidRPr="00220BCF">
        <w:rPr>
          <w:color w:val="000000" w:themeColor="text1"/>
        </w:rPr>
        <w:t xml:space="preserve">is a commercial </w:t>
      </w:r>
      <w:r w:rsidR="00046811" w:rsidRPr="00220BCF">
        <w:rPr>
          <w:color w:val="000000" w:themeColor="text1"/>
        </w:rPr>
        <w:t>procedure</w:t>
      </w:r>
      <w:r w:rsidR="002B4DC7" w:rsidRPr="00220BCF">
        <w:rPr>
          <w:color w:val="000000" w:themeColor="text1"/>
        </w:rPr>
        <w:t xml:space="preserve"> </w:t>
      </w:r>
      <w:r w:rsidR="00576DA5" w:rsidRPr="00220BCF">
        <w:rPr>
          <w:color w:val="000000" w:themeColor="text1"/>
        </w:rPr>
        <w:t xml:space="preserve">based on </w:t>
      </w:r>
      <w:r w:rsidR="002B4DC7" w:rsidRPr="00220BCF">
        <w:rPr>
          <w:color w:val="000000" w:themeColor="text1"/>
        </w:rPr>
        <w:t xml:space="preserve">the </w:t>
      </w:r>
      <w:r w:rsidR="00770C34" w:rsidRPr="00220BCF">
        <w:rPr>
          <w:color w:val="000000" w:themeColor="text1"/>
        </w:rPr>
        <w:t>d</w:t>
      </w:r>
      <w:r w:rsidR="004B5C7F" w:rsidRPr="00220BCF">
        <w:rPr>
          <w:color w:val="000000" w:themeColor="text1"/>
        </w:rPr>
        <w:t>roplet</w:t>
      </w:r>
      <w:r w:rsidR="00ED13AC" w:rsidRPr="00220BCF">
        <w:rPr>
          <w:color w:val="000000" w:themeColor="text1"/>
        </w:rPr>
        <w:t xml:space="preserve"> solutions</w:t>
      </w:r>
      <w:r w:rsidR="00576DA5" w:rsidRPr="00220BCF">
        <w:rPr>
          <w:color w:val="000000" w:themeColor="text1"/>
        </w:rPr>
        <w:t xml:space="preserve"> </w:t>
      </w:r>
      <w:r w:rsidR="00151608" w:rsidRPr="00220BCF">
        <w:rPr>
          <w:color w:val="000000" w:themeColor="text1"/>
          <w:shd w:val="clear" w:color="auto" w:fill="FFFFFF"/>
        </w:rPr>
        <w:t xml:space="preserve">(see </w:t>
      </w:r>
      <w:r w:rsidR="00770C34" w:rsidRPr="00220BCF">
        <w:rPr>
          <w:b/>
          <w:bCs/>
          <w:color w:val="000000" w:themeColor="text1"/>
          <w:shd w:val="clear" w:color="auto" w:fill="FFFFFF"/>
        </w:rPr>
        <w:t>Table of Materials</w:t>
      </w:r>
      <w:r w:rsidR="00151608" w:rsidRPr="00220BCF">
        <w:rPr>
          <w:color w:val="000000" w:themeColor="text1"/>
          <w:shd w:val="clear" w:color="auto" w:fill="FFFFFF"/>
        </w:rPr>
        <w:t>)</w:t>
      </w:r>
      <w:r w:rsidR="00AF5AA6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&lt;EndNote&gt;&lt;Cite&gt;&lt;Author&gt;Macosko&lt;/Author&gt;&lt;Year&gt;2015&lt;/Year&gt;&lt;RecNum&gt;4&lt;/RecNum&gt;&lt;DisplayText&gt;&lt;style face="superscript"&gt;15,16&lt;/style&gt;&lt;/DisplayText&gt;&lt;record&gt;&lt;rec-number&gt;4&lt;/rec-number&gt;&lt;foreign-keys&gt;&lt;key app="EN" db-id="xdvv00ads0vf91e5ae0xe5da2w2tedxzfazs" timestamp="1562530430"&gt;4&lt;/key&gt;&lt;/foreign-keys&gt;&lt;ref-type name="Journal Article"&gt;17&lt;/ref-type&gt;&lt;contributors&gt;&lt;authors&gt;&lt;author&gt;Macosko, Evan Z&lt;/author&gt;&lt;author&gt;Basu, Anindita&lt;/author&gt;&lt;author&gt;Satija, Rahul&lt;/author&gt;&lt;author&gt;Nemesh, James&lt;/author&gt;&lt;author&gt;Shekhar, Karthik&lt;/author&gt;&lt;author&gt;Goldman, Melissa&lt;/author&gt;&lt;author&gt;Tirosh, Itay&lt;/author&gt;&lt;author&gt;Bialas, Allison R&lt;/author&gt;&lt;author&gt;Kamitaki, Nolan&lt;/author&gt;&lt;author&gt;Martersteck, Emily M&lt;/author&gt;&lt;/authors&gt;&lt;/contributors&gt;&lt;titles&gt;&lt;title&gt;Highly parallel genome-wide expression profiling of individual cells using nanoliter droplets&lt;/title&gt;&lt;secondary-title&gt;Cell&lt;/secondary-title&gt;&lt;/titles&gt;&lt;periodical&gt;&lt;full-title&gt;Cell&lt;/full-title&gt;&lt;/periodical&gt;&lt;pages&gt;1202-1214&lt;/pages&gt;&lt;volume&gt;161&lt;/volume&gt;&lt;number&gt;5&lt;/number&gt;&lt;dates&gt;&lt;year&gt;2015&lt;/year&gt;&lt;/dates&gt;&lt;isbn&gt;0092-8674&lt;/isbn&gt;&lt;urls&gt;&lt;/urls&gt;&lt;/record&gt;&lt;/Cite&gt;&lt;Cite&gt;&lt;Author&gt;Klein&lt;/Author&gt;&lt;Year&gt;2015&lt;/Year&gt;&lt;RecNum&gt;5&lt;/RecNum&gt;&lt;record&gt;&lt;rec-number&gt;5&lt;/rec-number&gt;&lt;foreign-keys&gt;&lt;key app="EN" db-id="xdvv00ads0vf91e5ae0xe5da2w2tedxzfazs" timestamp="1562530466"&gt;5&lt;/key&gt;&lt;/foreign-keys&gt;&lt;ref-type name="Journal Article"&gt;17&lt;/ref-type&gt;&lt;contributors&gt;&lt;authors&gt;&lt;author&gt;Klein, Allon M&lt;/author&gt;&lt;author&gt;Mazutis, Linas&lt;/author&gt;&lt;author&gt;Akartuna, Ilke&lt;/author&gt;&lt;author&gt;Tallapragada, Naren&lt;/author&gt;&lt;author&gt;Veres, Adrian&lt;/author&gt;&lt;author&gt;Li, Victor&lt;/author&gt;&lt;author&gt;Peshkin, Leonid&lt;/author&gt;&lt;author&gt;Weitz, David A&lt;/author&gt;&lt;author&gt;Kirschner, Marc W&lt;/author&gt;&lt;/authors&gt;&lt;/contributors&gt;&lt;titles&gt;&lt;title&gt;Droplet barcoding for single-cell transcriptomics applied to embryonic stem cells&lt;/title&gt;&lt;secondary-title&gt;Cell&lt;/secondary-title&gt;&lt;/titles&gt;&lt;periodical&gt;&lt;full-title&gt;Cell&lt;/full-title&gt;&lt;/periodical&gt;&lt;pages&gt;1187-1201&lt;/pages&gt;&lt;volume&gt;161&lt;/volume&gt;&lt;number&gt;5&lt;/number&gt;&lt;dates&gt;&lt;year&gt;2015&lt;/year&gt;&lt;/dates&gt;&lt;isbn&gt;0092-8674&lt;/isbn&gt;&lt;urls&gt;&lt;/urls&gt;&lt;/record&gt;&lt;/Cite&gt;&lt;/EndNote&gt;</w:instrText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15,16</w:t>
      </w:r>
      <w:r w:rsidR="00AF5AA6" w:rsidRPr="00220BCF">
        <w:rPr>
          <w:color w:val="000000" w:themeColor="text1"/>
        </w:rPr>
        <w:fldChar w:fldCharType="end"/>
      </w:r>
      <w:r w:rsidR="00576DA5" w:rsidRPr="00220BCF">
        <w:rPr>
          <w:color w:val="000000" w:themeColor="text1"/>
        </w:rPr>
        <w:t>.</w:t>
      </w:r>
      <w:r w:rsidR="00EF35DF" w:rsidRPr="00220BCF">
        <w:rPr>
          <w:color w:val="000000" w:themeColor="text1"/>
          <w:lang w:eastAsia="zh-CN"/>
        </w:rPr>
        <w:t xml:space="preserve"> </w:t>
      </w:r>
      <w:r w:rsidR="00D4323F" w:rsidRPr="00220BCF">
        <w:rPr>
          <w:color w:val="000000" w:themeColor="text1"/>
        </w:rPr>
        <w:t>Th</w:t>
      </w:r>
      <w:r w:rsidR="007A2207" w:rsidRPr="00220BCF">
        <w:rPr>
          <w:color w:val="000000" w:themeColor="text1"/>
        </w:rPr>
        <w:t>is method</w:t>
      </w:r>
      <w:r w:rsidR="00EF35DF" w:rsidRPr="00220BCF">
        <w:rPr>
          <w:color w:val="000000" w:themeColor="text1"/>
          <w:lang w:eastAsia="zh-CN"/>
        </w:rPr>
        <w:t xml:space="preserve"> </w:t>
      </w:r>
      <w:r w:rsidR="00770C34" w:rsidRPr="00220BCF">
        <w:rPr>
          <w:color w:val="000000" w:themeColor="text1"/>
        </w:rPr>
        <w:t>features</w:t>
      </w:r>
      <w:r w:rsidR="007A2207" w:rsidRPr="00220BCF">
        <w:rPr>
          <w:color w:val="000000" w:themeColor="text1"/>
        </w:rPr>
        <w:t xml:space="preserve"> capturing </w:t>
      </w:r>
      <w:r w:rsidR="00D4323F" w:rsidRPr="00220BCF">
        <w:rPr>
          <w:color w:val="000000" w:themeColor="text1"/>
        </w:rPr>
        <w:t>cell</w:t>
      </w:r>
      <w:r w:rsidR="00584F6E" w:rsidRPr="00220BCF">
        <w:rPr>
          <w:color w:val="000000" w:themeColor="text1"/>
        </w:rPr>
        <w:t>s</w:t>
      </w:r>
      <w:r w:rsidR="00D4323F" w:rsidRPr="00220BCF">
        <w:rPr>
          <w:color w:val="000000" w:themeColor="text1"/>
        </w:rPr>
        <w:t xml:space="preserve"> </w:t>
      </w:r>
      <w:r w:rsidR="008A115F" w:rsidRPr="00220BCF">
        <w:rPr>
          <w:color w:val="000000" w:themeColor="text1"/>
        </w:rPr>
        <w:t xml:space="preserve">and </w:t>
      </w:r>
      <w:r w:rsidR="006B016B" w:rsidRPr="00220BCF">
        <w:rPr>
          <w:color w:val="000000" w:themeColor="text1"/>
        </w:rPr>
        <w:t>sets of</w:t>
      </w:r>
      <w:r w:rsidR="00EF35DF" w:rsidRPr="00220BCF">
        <w:rPr>
          <w:color w:val="000000" w:themeColor="text1"/>
          <w:lang w:eastAsia="zh-CN"/>
        </w:rPr>
        <w:t xml:space="preserve"> </w:t>
      </w:r>
      <w:r w:rsidR="006B016B" w:rsidRPr="00220BCF">
        <w:rPr>
          <w:color w:val="000000" w:themeColor="text1"/>
        </w:rPr>
        <w:t xml:space="preserve">uniquely barcoded beads in </w:t>
      </w:r>
      <w:r w:rsidR="007A2207" w:rsidRPr="00220BCF">
        <w:rPr>
          <w:color w:val="000000" w:themeColor="text1"/>
        </w:rPr>
        <w:t>an oil-water</w:t>
      </w:r>
      <w:r w:rsidR="00EF35DF" w:rsidRPr="00220BCF">
        <w:rPr>
          <w:color w:val="000000" w:themeColor="text1"/>
          <w:lang w:eastAsia="zh-CN"/>
        </w:rPr>
        <w:t xml:space="preserve"> </w:t>
      </w:r>
      <w:r w:rsidR="007A2207" w:rsidRPr="00220BCF">
        <w:rPr>
          <w:color w:val="000000" w:themeColor="text1"/>
        </w:rPr>
        <w:t xml:space="preserve">emulsion </w:t>
      </w:r>
      <w:r w:rsidR="006B016B" w:rsidRPr="00220BCF">
        <w:rPr>
          <w:color w:val="000000" w:themeColor="text1"/>
        </w:rPr>
        <w:t xml:space="preserve">droplet </w:t>
      </w:r>
      <w:r w:rsidR="00D4323F" w:rsidRPr="00220BCF">
        <w:rPr>
          <w:color w:val="000000" w:themeColor="text1"/>
        </w:rPr>
        <w:t xml:space="preserve">under control of a microfluidic controller system. </w:t>
      </w:r>
      <w:r w:rsidR="006F0B2B" w:rsidRPr="00220BCF">
        <w:rPr>
          <w:color w:val="000000" w:themeColor="text1"/>
          <w:lang w:eastAsia="zh-CN"/>
        </w:rPr>
        <w:t xml:space="preserve">The rate of cell loading into the droplets </w:t>
      </w:r>
      <w:r w:rsidR="001925BF" w:rsidRPr="00220BCF">
        <w:rPr>
          <w:color w:val="000000" w:themeColor="text1"/>
          <w:lang w:eastAsia="zh-CN"/>
        </w:rPr>
        <w:t xml:space="preserve">is extremely </w:t>
      </w:r>
      <w:r w:rsidR="006F0B2B" w:rsidRPr="00220BCF">
        <w:rPr>
          <w:color w:val="000000" w:themeColor="text1"/>
          <w:lang w:eastAsia="zh-CN"/>
        </w:rPr>
        <w:t xml:space="preserve">low so that </w:t>
      </w:r>
      <w:r w:rsidR="00325306" w:rsidRPr="00220BCF">
        <w:rPr>
          <w:color w:val="000000" w:themeColor="text1"/>
          <w:lang w:eastAsia="zh-CN"/>
        </w:rPr>
        <w:t xml:space="preserve">the </w:t>
      </w:r>
      <w:r w:rsidR="00977532" w:rsidRPr="00220BCF">
        <w:rPr>
          <w:color w:val="000000" w:themeColor="text1"/>
          <w:lang w:eastAsia="zh-CN"/>
        </w:rPr>
        <w:t xml:space="preserve">majority </w:t>
      </w:r>
      <w:r w:rsidR="006F0B2B" w:rsidRPr="00220BCF">
        <w:rPr>
          <w:color w:val="000000" w:themeColor="text1"/>
          <w:lang w:eastAsia="zh-CN"/>
        </w:rPr>
        <w:t>of droplet emulsions</w:t>
      </w:r>
      <w:r w:rsidR="00EF35DF" w:rsidRPr="00220BCF">
        <w:rPr>
          <w:color w:val="000000" w:themeColor="text1"/>
          <w:lang w:eastAsia="zh-CN"/>
        </w:rPr>
        <w:t xml:space="preserve"> </w:t>
      </w:r>
      <w:r w:rsidR="006F0B2B" w:rsidRPr="00220BCF">
        <w:rPr>
          <w:color w:val="000000" w:themeColor="text1"/>
          <w:lang w:eastAsia="zh-CN"/>
        </w:rPr>
        <w:t>contain</w:t>
      </w:r>
      <w:r w:rsidR="00EF35DF" w:rsidRPr="00220BCF">
        <w:rPr>
          <w:color w:val="000000" w:themeColor="text1"/>
          <w:lang w:eastAsia="zh-CN"/>
        </w:rPr>
        <w:t xml:space="preserve"> </w:t>
      </w:r>
      <w:r w:rsidR="00977532" w:rsidRPr="00220BCF">
        <w:rPr>
          <w:color w:val="000000" w:themeColor="text1"/>
          <w:lang w:eastAsia="zh-CN"/>
        </w:rPr>
        <w:t xml:space="preserve">only </w:t>
      </w:r>
      <w:r w:rsidR="006F0B2B" w:rsidRPr="00220BCF">
        <w:rPr>
          <w:color w:val="000000" w:themeColor="text1"/>
          <w:lang w:eastAsia="zh-CN"/>
        </w:rPr>
        <w:t>one cell</w:t>
      </w:r>
      <w:r w:rsidR="00AF5AA6" w:rsidRPr="00220BCF">
        <w:rPr>
          <w:color w:val="000000" w:themeColor="text1"/>
          <w:lang w:eastAsia="zh-CN"/>
        </w:rPr>
        <w:fldChar w:fldCharType="begin"/>
      </w:r>
      <w:r w:rsidR="00131904" w:rsidRPr="00220BCF">
        <w:rPr>
          <w:color w:val="000000" w:themeColor="text1"/>
          <w:lang w:eastAsia="zh-CN"/>
        </w:rPr>
        <w:instrText xml:space="preserve"> ADDIN EN.CITE &lt;EndNote&gt;&lt;Cite&gt;&lt;Year&gt;2018&lt;/Year&gt;&lt;RecNum&gt;17&lt;/RecNum&gt;&lt;DisplayText&gt;&lt;style face="superscript"&gt;17&lt;/style&gt;&lt;/DisplayText&gt;&lt;record&gt;&lt;rec-number&gt;17&lt;/rec-number&gt;&lt;foreign-keys&gt;&lt;key app="EN" db-id="xdvv00ads0vf91e5ae0xe5da2w2tedxzfazs" timestamp="1562700444"&gt;17&lt;/key&gt;&lt;/foreign-keys&gt;&lt;ref-type name="Journal Article"&gt;17&lt;/ref-type&gt;&lt;contributors&gt;&lt;/contributors&gt;&lt;titles&gt;&lt;title&gt;10x Genomics&lt;/title&gt;&lt;secondary-title&gt;Chromium Single Cell 3&amp;apos; Reagent Kits v3 https://support.10xgenomics.com/single-cell-gene-expression/library-prep&lt;/secondary-title&gt;&lt;/titles&gt;&lt;periodical&gt;&lt;full-title&gt;Chromium Single Cell 3&amp;apos; Reagent Kits v3 https://support.10xgenomics.com/single-cell-gene-expression/library-prep&lt;/full-title&gt;&lt;/periodical&gt;&lt;dates&gt;&lt;year&gt;2018&lt;/year&gt;&lt;/dates&gt;&lt;urls&gt;&lt;/urls&gt;&lt;/record&gt;&lt;/Cite&gt;&lt;/EndNote&gt;</w:instrText>
      </w:r>
      <w:r w:rsidR="00AF5AA6" w:rsidRPr="00220BCF">
        <w:rPr>
          <w:color w:val="000000" w:themeColor="text1"/>
          <w:lang w:eastAsia="zh-CN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  <w:lang w:eastAsia="zh-CN"/>
        </w:rPr>
        <w:t>17</w:t>
      </w:r>
      <w:r w:rsidR="00AF5AA6" w:rsidRPr="00220BCF">
        <w:rPr>
          <w:color w:val="000000" w:themeColor="text1"/>
          <w:lang w:eastAsia="zh-CN"/>
        </w:rPr>
        <w:fldChar w:fldCharType="end"/>
      </w:r>
      <w:r w:rsidR="006F0B2B" w:rsidRPr="00220BCF">
        <w:rPr>
          <w:color w:val="000000" w:themeColor="text1"/>
          <w:lang w:eastAsia="zh-CN"/>
        </w:rPr>
        <w:t xml:space="preserve">. </w:t>
      </w:r>
      <w:r w:rsidR="00965B79" w:rsidRPr="00220BCF">
        <w:rPr>
          <w:color w:val="000000" w:themeColor="text1"/>
        </w:rPr>
        <w:t xml:space="preserve">The </w:t>
      </w:r>
      <w:r w:rsidR="00A702D1" w:rsidRPr="00220BCF">
        <w:rPr>
          <w:color w:val="000000" w:themeColor="text1"/>
        </w:rPr>
        <w:t xml:space="preserve">procedure’s ingenious design comes from single cell separation into droplet emulsions occurring </w:t>
      </w:r>
      <w:r w:rsidR="004E6421" w:rsidRPr="00220BCF">
        <w:rPr>
          <w:color w:val="000000" w:themeColor="text1"/>
        </w:rPr>
        <w:t>simultaneously with</w:t>
      </w:r>
      <w:r w:rsidR="00A702D1" w:rsidRPr="00220BCF">
        <w:rPr>
          <w:color w:val="000000" w:themeColor="text1"/>
        </w:rPr>
        <w:t xml:space="preserve"> barcoding, which enables the parallel analysis of individual cells using RNA-Seq on a heterogeneous population</w:t>
      </w:r>
      <w:r w:rsidR="00D4323F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1868F88A" w14:textId="06F3291E" w:rsidR="007738F5" w:rsidRPr="00220BCF" w:rsidRDefault="007738F5" w:rsidP="00220BCF">
      <w:pPr>
        <w:rPr>
          <w:color w:val="000000" w:themeColor="text1"/>
        </w:rPr>
      </w:pPr>
    </w:p>
    <w:p w14:paraId="71E1A4A7" w14:textId="15FB93F5" w:rsidR="001A4BDB" w:rsidRPr="00220BCF" w:rsidRDefault="00BA18A1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The incorporation of multiplexing </w:t>
      </w:r>
      <w:r w:rsidR="008349A1" w:rsidRPr="00220BCF">
        <w:rPr>
          <w:color w:val="000000" w:themeColor="text1"/>
        </w:rPr>
        <w:t>strategies</w:t>
      </w:r>
      <w:r w:rsidR="006B5364" w:rsidRPr="00220BCF">
        <w:rPr>
          <w:color w:val="000000" w:themeColor="text1"/>
        </w:rPr>
        <w:t xml:space="preserve"> </w:t>
      </w:r>
      <w:r w:rsidR="00181C36" w:rsidRPr="00220BCF">
        <w:rPr>
          <w:color w:val="000000" w:themeColor="text1"/>
        </w:rPr>
        <w:t xml:space="preserve">is one of the </w:t>
      </w:r>
      <w:r w:rsidR="006B5364" w:rsidRPr="00220BCF">
        <w:rPr>
          <w:color w:val="000000" w:themeColor="text1"/>
        </w:rPr>
        <w:t xml:space="preserve">important </w:t>
      </w:r>
      <w:r w:rsidR="0041147C" w:rsidRPr="00220BCF">
        <w:rPr>
          <w:color w:val="000000" w:themeColor="text1"/>
        </w:rPr>
        <w:t>additions</w:t>
      </w:r>
      <w:r w:rsidR="006B5364" w:rsidRPr="00220BCF">
        <w:rPr>
          <w:color w:val="000000" w:themeColor="text1"/>
        </w:rPr>
        <w:t xml:space="preserve"> </w:t>
      </w:r>
      <w:r w:rsidR="00181C36" w:rsidRPr="00220BCF">
        <w:rPr>
          <w:color w:val="000000" w:themeColor="text1"/>
        </w:rPr>
        <w:t xml:space="preserve">to the traditional </w:t>
      </w:r>
      <w:r w:rsidR="001B5F78" w:rsidRPr="00220BCF">
        <w:rPr>
          <w:color w:val="000000" w:themeColor="text1"/>
        </w:rPr>
        <w:t>single cell workflow</w:t>
      </w:r>
      <w:r w:rsidR="00AF5AA6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&lt;EndNote&gt;&lt;Cite&gt;&lt;Author&gt;Hashimshony&lt;/Author&gt;&lt;Year&gt;2016&lt;/Year&gt;&lt;RecNum&gt;32&lt;/RecNum&gt;&lt;DisplayText&gt;&lt;style face="superscript"&gt;13,14&lt;/style&gt;&lt;/DisplayText&gt;&lt;record&gt;&lt;rec-number&gt;32&lt;/rec-number&gt;&lt;foreign-keys&gt;&lt;key app="EN" db-id="xdvv00ads0vf91e5ae0xe5da2w2tedxzfazs" timestamp="1562804326"&gt;32&lt;/key&gt;&lt;/foreign-keys&gt;&lt;ref-type name="Journal Article"&gt;17&lt;/ref-type&gt;&lt;contributors&gt;&lt;authors&gt;&lt;author&gt;Hashimshony, Tamar&lt;/author&gt;&lt;author&gt;Senderovich, Naftalie&lt;/author&gt;&lt;author&gt;Avital, Gal&lt;/author&gt;&lt;author&gt;Klochendler, Agnes&lt;/author&gt;&lt;author&gt;de Leeuw, Yaron&lt;/author&gt;&lt;author&gt;Anavy, Leon&lt;/author&gt;&lt;author&gt;Gennert, Dave&lt;/author&gt;&lt;author&gt;Li, Shuqiang&lt;/author&gt;&lt;author&gt;Livak, Kenneth J&lt;/author&gt;&lt;author&gt;Rozenblatt-Rosen, Orit&lt;/author&gt;&lt;/authors&gt;&lt;/contributors&gt;&lt;titles&gt;&lt;title&gt;CEL-Seq2: sensitive highly-multiplexed single-cell RNA-Seq&lt;/title&gt;&lt;secondary-title&gt;Genome biology&lt;/secondary-title&gt;&lt;/titles&gt;&lt;periodical&gt;&lt;full-title&gt;Genome biology&lt;/full-title&gt;&lt;/periodical&gt;&lt;pages&gt;77&lt;/pages&gt;&lt;volume&gt;17&lt;/volume&gt;&lt;number&gt;1&lt;/number&gt;&lt;dates&gt;&lt;year&gt;2016&lt;/year&gt;&lt;/dates&gt;&lt;isbn&gt;1474-760X&lt;/isbn&gt;&lt;urls&gt;&lt;/urls&gt;&lt;/record&gt;&lt;/Cite&gt;&lt;Cite&gt;&lt;Author&gt;Islam&lt;/Author&gt;&lt;Year&gt;2011&lt;/Year&gt;&lt;RecNum&gt;33&lt;/RecNum&gt;&lt;record&gt;&lt;rec-number&gt;33&lt;/rec-number&gt;&lt;foreign-keys&gt;&lt;key app="EN" db-id="xdvv00ads0vf91e5ae0xe5da2w2tedxzfazs" timestamp="1562804429"&gt;33&lt;/key&gt;&lt;/foreign-keys&gt;&lt;ref-type name="Journal Article"&gt;17&lt;/ref-type&gt;&lt;contributors&gt;&lt;authors&gt;&lt;author&gt;Islam, Saiful&lt;/author&gt;&lt;author&gt;Kjällquist, Una&lt;/author&gt;&lt;author&gt;Moliner, Annalena&lt;/author&gt;&lt;author&gt;Zajac, Pawel&lt;/author&gt;&lt;author&gt;Fan, Jian-Bing&lt;/author&gt;&lt;author&gt;Lönnerberg, Peter&lt;/author&gt;&lt;author&gt;Linnarsson, Sten&lt;/author&gt;&lt;/authors&gt;&lt;/contributors&gt;&lt;titles&gt;&lt;title&gt;Characterization of the single-cell transcriptional landscape by highly multiplex RNA-seq&lt;/title&gt;&lt;secondary-title&gt;Genome research&lt;/secondary-title&gt;&lt;/titles&gt;&lt;periodical&gt;&lt;full-title&gt;Genome research&lt;/full-title&gt;&lt;/periodical&gt;&lt;pages&gt;1160-1167&lt;/pages&gt;&lt;volume&gt;21&lt;/volume&gt;&lt;number&gt;7&lt;/number&gt;&lt;dates&gt;&lt;year&gt;2011&lt;/year&gt;&lt;/dates&gt;&lt;isbn&gt;1088-9051&lt;/isbn&gt;&lt;urls&gt;&lt;/urls&gt;&lt;/record&gt;&lt;/Cite&gt;&lt;/EndNote&gt;</w:instrText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13,14</w:t>
      </w:r>
      <w:r w:rsidR="00AF5AA6" w:rsidRPr="00220BCF">
        <w:rPr>
          <w:color w:val="000000" w:themeColor="text1"/>
        </w:rPr>
        <w:fldChar w:fldCharType="end"/>
      </w:r>
      <w:r w:rsidR="001B5F78" w:rsidRPr="00220BCF">
        <w:rPr>
          <w:color w:val="000000" w:themeColor="text1"/>
        </w:rPr>
        <w:t xml:space="preserve">. </w:t>
      </w:r>
      <w:r w:rsidR="00035297" w:rsidRPr="00220BCF">
        <w:rPr>
          <w:color w:val="000000" w:themeColor="text1"/>
        </w:rPr>
        <w:t xml:space="preserve">This </w:t>
      </w:r>
      <w:r w:rsidR="0041147C" w:rsidRPr="00220BCF">
        <w:rPr>
          <w:color w:val="000000" w:themeColor="text1"/>
        </w:rPr>
        <w:t xml:space="preserve">addition </w:t>
      </w:r>
      <w:r w:rsidR="00035297" w:rsidRPr="00220BCF">
        <w:rPr>
          <w:color w:val="000000" w:themeColor="text1"/>
        </w:rPr>
        <w:t xml:space="preserve">is </w:t>
      </w:r>
      <w:r w:rsidR="0041147C" w:rsidRPr="00220BCF">
        <w:rPr>
          <w:color w:val="000000" w:themeColor="text1"/>
        </w:rPr>
        <w:t xml:space="preserve">very </w:t>
      </w:r>
      <w:r w:rsidR="00035297" w:rsidRPr="00220BCF">
        <w:rPr>
          <w:color w:val="000000" w:themeColor="text1"/>
        </w:rPr>
        <w:t xml:space="preserve">useful in </w:t>
      </w:r>
      <w:r w:rsidR="00181C36" w:rsidRPr="00220BCF">
        <w:rPr>
          <w:color w:val="000000" w:themeColor="text1"/>
        </w:rPr>
        <w:t xml:space="preserve">discarding </w:t>
      </w:r>
      <w:r w:rsidR="00035297" w:rsidRPr="00220BCF">
        <w:rPr>
          <w:color w:val="000000" w:themeColor="text1"/>
        </w:rPr>
        <w:t>cell doublets</w:t>
      </w:r>
      <w:r w:rsidR="0041147C" w:rsidRPr="00220BCF">
        <w:rPr>
          <w:color w:val="000000" w:themeColor="text1"/>
        </w:rPr>
        <w:t xml:space="preserve">, </w:t>
      </w:r>
      <w:r w:rsidR="00E367A6" w:rsidRPr="00220BCF">
        <w:rPr>
          <w:color w:val="000000" w:themeColor="text1"/>
        </w:rPr>
        <w:t xml:space="preserve">reducing </w:t>
      </w:r>
      <w:r w:rsidR="0041147C" w:rsidRPr="00220BCF">
        <w:rPr>
          <w:color w:val="000000" w:themeColor="text1"/>
        </w:rPr>
        <w:t>experimental costs, and eliminating batch effects</w:t>
      </w:r>
      <w:r w:rsidR="00AF5AA6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&lt;EndNote&gt;&lt;Cite&gt;&lt;Author&gt;McGinnis&lt;/Author&gt;&lt;Year&gt;2019&lt;/Year&gt;&lt;RecNum&gt;11&lt;/RecNum&gt;&lt;DisplayText&gt;&lt;style face="superscript"&gt;18,19&lt;/style&gt;&lt;/DisplayText&gt;&lt;record&gt;&lt;rec-number&gt;11&lt;/rec-number&gt;&lt;foreign-keys&gt;&lt;key app="EN" db-id="xdvv00ads0vf91e5ae0xe5da2w2tedxzfazs" timestamp="1562621611"&gt;11&lt;/key&gt;&lt;/foreign-keys&gt;&lt;ref-type name="Journal Article"&gt;17&lt;/ref-type&gt;&lt;contributors&gt;&lt;authors&gt;&lt;author&gt;McGinnis, Christopher S&lt;/author&gt;&lt;author&gt;Patterson, David M&lt;/author&gt;&lt;author&gt;Winkler, Juliane&lt;/author&gt;&lt;author&gt;Conrad, Daniel N&lt;/author&gt;&lt;author&gt;Hein, Marco Y&lt;/author&gt;&lt;author&gt;Srivastava, Vasudha&lt;/author&gt;&lt;author&gt;Hu, Jennifer L&lt;/author&gt;&lt;author&gt;Murrow, Lyndsay M&lt;/author&gt;&lt;author&gt;Weissman, Jonathan S&lt;/author&gt;&lt;author&gt;Werb, Zena&lt;/author&gt;&lt;/authors&gt;&lt;/contributors&gt;&lt;titles&gt;&lt;title&gt;MULTI-seq: sample multiplexing for single-cell RNA sequencing using lipid-tagged indices&lt;/title&gt;&lt;secondary-title&gt;Nature methods&lt;/secondary-title&gt;&lt;/titles&gt;&lt;periodical&gt;&lt;full-title&gt;Nature methods&lt;/full-title&gt;&lt;/periodical&gt;&lt;pages&gt;1&lt;/pages&gt;&lt;dates&gt;&lt;year&gt;2019&lt;/year&gt;&lt;/dates&gt;&lt;isbn&gt;1548-7105&lt;/isbn&gt;&lt;urls&gt;&lt;/urls&gt;&lt;/record&gt;&lt;/Cite&gt;&lt;Cite&gt;&lt;Author&gt;Stoeckius&lt;/Author&gt;&lt;Year&gt;2018&lt;/Year&gt;&lt;RecNum&gt;19&lt;/RecNum&gt;&lt;record&gt;&lt;rec-number&gt;19&lt;/rec-number&gt;&lt;foreign-keys&gt;&lt;key app="EN" db-id="xdvv00ads0vf91e5ae0xe5da2w2tedxzfazs" timestamp="1562701336"&gt;19&lt;/key&gt;&lt;/foreign-keys&gt;&lt;ref-type name="Journal Article"&gt;17&lt;/ref-type&gt;&lt;contributors&gt;&lt;authors&gt;&lt;author&gt;Stoeckius, Marlon&lt;/author&gt;&lt;author&gt;Zheng, Shiwei&lt;/author&gt;&lt;author&gt;Houck-Loomis, Brian&lt;/author&gt;&lt;author&gt;Hao, Stephanie&lt;/author&gt;&lt;author&gt;Yeung, Bertrand Z&lt;/author&gt;&lt;author&gt;Mauck, William M&lt;/author&gt;&lt;author&gt;Smibert, Peter&lt;/author&gt;&lt;author&gt;Satija, Rahul&lt;/author&gt;&lt;/authors&gt;&lt;/contributors&gt;&lt;titles&gt;&lt;title&gt;Cell hashing with barcoded antibodies enables multiplexing and doublet detection for single cell genomics&lt;/title&gt;&lt;secondary-title&gt;Genome biology&lt;/secondary-title&gt;&lt;/titles&gt;&lt;periodical&gt;&lt;full-title&gt;Genome biology&lt;/full-title&gt;&lt;/periodical&gt;&lt;pages&gt;224&lt;/pages&gt;&lt;volume&gt;19&lt;/volume&gt;&lt;number&gt;1&lt;/number&gt;&lt;dates&gt;&lt;year&gt;2018&lt;/year&gt;&lt;/dates&gt;&lt;isbn&gt;1474-760X&lt;/isbn&gt;&lt;urls&gt;&lt;/urls&gt;&lt;/record&gt;&lt;/Cite&gt;&lt;/EndNote&gt;</w:instrText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18,19</w:t>
      </w:r>
      <w:r w:rsidR="00AF5AA6" w:rsidRPr="00220BCF">
        <w:rPr>
          <w:color w:val="000000" w:themeColor="text1"/>
        </w:rPr>
        <w:fldChar w:fldCharType="end"/>
      </w:r>
      <w:r w:rsidR="00035297" w:rsidRPr="00220BCF">
        <w:rPr>
          <w:color w:val="000000" w:themeColor="text1"/>
        </w:rPr>
        <w:t xml:space="preserve">. </w:t>
      </w:r>
      <w:r w:rsidR="003F5950" w:rsidRPr="00220BCF">
        <w:rPr>
          <w:color w:val="000000" w:themeColor="text1"/>
        </w:rPr>
        <w:t>A</w:t>
      </w:r>
      <w:r w:rsidR="002F5965" w:rsidRPr="00220BCF">
        <w:rPr>
          <w:color w:val="000000" w:themeColor="text1"/>
        </w:rPr>
        <w:t xml:space="preserve"> lipid based barcoding strategy </w:t>
      </w:r>
      <w:r w:rsidR="001B5F78" w:rsidRPr="00220BCF">
        <w:rPr>
          <w:color w:val="000000" w:themeColor="text1"/>
        </w:rPr>
        <w:t xml:space="preserve">and </w:t>
      </w:r>
      <w:r w:rsidR="002F5965" w:rsidRPr="00220BCF">
        <w:rPr>
          <w:color w:val="000000" w:themeColor="text1"/>
        </w:rPr>
        <w:t xml:space="preserve">an antibody based barcoding strategy </w:t>
      </w:r>
      <w:r w:rsidR="003F5950" w:rsidRPr="00220BCF">
        <w:rPr>
          <w:color w:val="000000" w:themeColor="text1"/>
          <w:shd w:val="clear" w:color="auto" w:fill="FFFFFF"/>
        </w:rPr>
        <w:t xml:space="preserve">(see </w:t>
      </w:r>
      <w:r w:rsidR="00770C34" w:rsidRPr="00220BCF">
        <w:rPr>
          <w:b/>
          <w:bCs/>
          <w:color w:val="000000" w:themeColor="text1"/>
          <w:shd w:val="clear" w:color="auto" w:fill="FFFFFF"/>
        </w:rPr>
        <w:t>Table of Materials</w:t>
      </w:r>
      <w:r w:rsidR="003F5950" w:rsidRPr="00220BCF">
        <w:rPr>
          <w:color w:val="000000" w:themeColor="text1"/>
          <w:shd w:val="clear" w:color="auto" w:fill="FFFFFF"/>
        </w:rPr>
        <w:t>)</w:t>
      </w:r>
      <w:r w:rsidR="003F5950" w:rsidRPr="00220BCF">
        <w:rPr>
          <w:color w:val="000000" w:themeColor="text1"/>
        </w:rPr>
        <w:t xml:space="preserve"> a</w:t>
      </w:r>
      <w:r w:rsidR="001B5F78" w:rsidRPr="00220BCF">
        <w:rPr>
          <w:color w:val="000000" w:themeColor="text1"/>
        </w:rPr>
        <w:t xml:space="preserve">re </w:t>
      </w:r>
      <w:r w:rsidR="00181C36" w:rsidRPr="00220BCF">
        <w:rPr>
          <w:color w:val="000000" w:themeColor="text1"/>
        </w:rPr>
        <w:t xml:space="preserve">the </w:t>
      </w:r>
      <w:r w:rsidR="00D84ABF" w:rsidRPr="00220BCF">
        <w:rPr>
          <w:color w:val="000000" w:themeColor="text1"/>
        </w:rPr>
        <w:t xml:space="preserve">two </w:t>
      </w:r>
      <w:r w:rsidR="00181C36" w:rsidRPr="00220BCF">
        <w:rPr>
          <w:color w:val="000000" w:themeColor="text1"/>
        </w:rPr>
        <w:t xml:space="preserve">mostly used multiplexing methods. </w:t>
      </w:r>
      <w:r w:rsidR="009C0954" w:rsidRPr="00220BCF">
        <w:rPr>
          <w:color w:val="000000" w:themeColor="text1"/>
        </w:rPr>
        <w:t>S</w:t>
      </w:r>
      <w:r w:rsidR="00496264" w:rsidRPr="00220BCF">
        <w:rPr>
          <w:color w:val="000000" w:themeColor="text1"/>
        </w:rPr>
        <w:t>pecific</w:t>
      </w:r>
      <w:r w:rsidR="00CE55D2" w:rsidRPr="00220BCF">
        <w:rPr>
          <w:color w:val="000000" w:themeColor="text1"/>
        </w:rPr>
        <w:t xml:space="preserve"> barcode</w:t>
      </w:r>
      <w:r w:rsidR="004E4B76" w:rsidRPr="00220BCF">
        <w:rPr>
          <w:color w:val="000000" w:themeColor="text1"/>
        </w:rPr>
        <w:t>s</w:t>
      </w:r>
      <w:r w:rsidR="00CE55D2" w:rsidRPr="00220BCF">
        <w:rPr>
          <w:color w:val="000000" w:themeColor="text1"/>
        </w:rPr>
        <w:t xml:space="preserve"> </w:t>
      </w:r>
      <w:r w:rsidR="009C0954" w:rsidRPr="00220BCF">
        <w:rPr>
          <w:color w:val="000000" w:themeColor="text1"/>
        </w:rPr>
        <w:t xml:space="preserve">are used </w:t>
      </w:r>
      <w:r w:rsidR="00CE55D2" w:rsidRPr="00220BCF">
        <w:rPr>
          <w:color w:val="000000" w:themeColor="text1"/>
        </w:rPr>
        <w:t xml:space="preserve">to label </w:t>
      </w:r>
      <w:r w:rsidR="004E4B76" w:rsidRPr="00220BCF">
        <w:rPr>
          <w:color w:val="000000" w:themeColor="text1"/>
        </w:rPr>
        <w:t xml:space="preserve">each </w:t>
      </w:r>
      <w:r w:rsidR="00CE55D2" w:rsidRPr="00220BCF">
        <w:rPr>
          <w:color w:val="000000" w:themeColor="text1"/>
        </w:rPr>
        <w:t>sample</w:t>
      </w:r>
      <w:r w:rsidR="009C0954" w:rsidRPr="00220BCF">
        <w:rPr>
          <w:color w:val="000000" w:themeColor="text1"/>
        </w:rPr>
        <w:t xml:space="preserve"> in both methods,</w:t>
      </w:r>
      <w:r w:rsidR="0095029A" w:rsidRPr="00220BCF">
        <w:rPr>
          <w:color w:val="000000" w:themeColor="text1"/>
        </w:rPr>
        <w:t xml:space="preserve"> </w:t>
      </w:r>
      <w:r w:rsidR="004E4B76" w:rsidRPr="00220BCF">
        <w:rPr>
          <w:color w:val="000000" w:themeColor="text1"/>
        </w:rPr>
        <w:t>and</w:t>
      </w:r>
      <w:r w:rsidR="009C0954" w:rsidRPr="00220BCF">
        <w:rPr>
          <w:color w:val="000000" w:themeColor="text1"/>
        </w:rPr>
        <w:t xml:space="preserve"> the labeled samples are</w:t>
      </w:r>
      <w:r w:rsidR="00C472CB" w:rsidRPr="00220BCF">
        <w:rPr>
          <w:color w:val="000000" w:themeColor="text1"/>
        </w:rPr>
        <w:t xml:space="preserve"> </w:t>
      </w:r>
      <w:r w:rsidR="009C0954" w:rsidRPr="00220BCF">
        <w:rPr>
          <w:color w:val="000000" w:themeColor="text1"/>
        </w:rPr>
        <w:t xml:space="preserve">then </w:t>
      </w:r>
      <w:r w:rsidR="00F3328E" w:rsidRPr="00220BCF">
        <w:rPr>
          <w:color w:val="000000" w:themeColor="text1"/>
        </w:rPr>
        <w:t>mixed</w:t>
      </w:r>
      <w:r w:rsidR="002D3F5C" w:rsidRPr="00220BCF">
        <w:rPr>
          <w:color w:val="000000" w:themeColor="text1"/>
        </w:rPr>
        <w:t xml:space="preserve"> </w:t>
      </w:r>
      <w:r w:rsidR="004E4B76" w:rsidRPr="00220BCF">
        <w:rPr>
          <w:color w:val="000000" w:themeColor="text1"/>
        </w:rPr>
        <w:t>for</w:t>
      </w:r>
      <w:r w:rsidR="00353F84" w:rsidRPr="00220BCF">
        <w:rPr>
          <w:color w:val="000000" w:themeColor="text1"/>
        </w:rPr>
        <w:t xml:space="preserve"> single cell capturing,</w:t>
      </w:r>
      <w:r w:rsidR="004E4B76" w:rsidRPr="00220BCF">
        <w:rPr>
          <w:color w:val="000000" w:themeColor="text1"/>
        </w:rPr>
        <w:t xml:space="preserve"> </w:t>
      </w:r>
      <w:r w:rsidR="00CE55D2" w:rsidRPr="00220BCF">
        <w:rPr>
          <w:color w:val="000000" w:themeColor="text1"/>
        </w:rPr>
        <w:t>library preparation</w:t>
      </w:r>
      <w:r w:rsidR="009C0954" w:rsidRPr="00220BCF">
        <w:rPr>
          <w:color w:val="000000" w:themeColor="text1"/>
        </w:rPr>
        <w:t>,</w:t>
      </w:r>
      <w:r w:rsidR="00CE55D2" w:rsidRPr="00220BCF">
        <w:rPr>
          <w:color w:val="000000" w:themeColor="text1"/>
        </w:rPr>
        <w:t xml:space="preserve"> and sequencing. </w:t>
      </w:r>
      <w:r w:rsidR="009C0954" w:rsidRPr="00220BCF">
        <w:rPr>
          <w:color w:val="000000" w:themeColor="text1"/>
        </w:rPr>
        <w:t>Afterwards</w:t>
      </w:r>
      <w:r w:rsidR="000E2039" w:rsidRPr="00220BCF">
        <w:rPr>
          <w:color w:val="000000" w:themeColor="text1"/>
        </w:rPr>
        <w:t xml:space="preserve">, </w:t>
      </w:r>
      <w:r w:rsidR="000E2039" w:rsidRPr="00220BCF">
        <w:rPr>
          <w:color w:val="000000" w:themeColor="text1"/>
          <w:lang w:eastAsia="zh-CN"/>
        </w:rPr>
        <w:t>t</w:t>
      </w:r>
      <w:r w:rsidR="00886E9C" w:rsidRPr="00220BCF">
        <w:rPr>
          <w:color w:val="000000" w:themeColor="text1"/>
        </w:rPr>
        <w:t xml:space="preserve">he </w:t>
      </w:r>
      <w:r w:rsidR="005C23B5" w:rsidRPr="00220BCF">
        <w:rPr>
          <w:color w:val="000000" w:themeColor="text1"/>
        </w:rPr>
        <w:t xml:space="preserve">pooled </w:t>
      </w:r>
      <w:r w:rsidR="009C0954" w:rsidRPr="00220BCF">
        <w:rPr>
          <w:color w:val="000000" w:themeColor="text1"/>
        </w:rPr>
        <w:t xml:space="preserve">sequencing </w:t>
      </w:r>
      <w:r w:rsidR="00335AD4" w:rsidRPr="00220BCF">
        <w:rPr>
          <w:color w:val="000000" w:themeColor="text1"/>
        </w:rPr>
        <w:t>data can be separated by analyzing the barcode sequences</w:t>
      </w:r>
      <w:r w:rsidR="00ED700E" w:rsidRPr="00220BCF">
        <w:rPr>
          <w:color w:val="000000" w:themeColor="text1"/>
        </w:rPr>
        <w:t xml:space="preserve"> (</w:t>
      </w:r>
      <w:r w:rsidR="00ED700E" w:rsidRPr="00220BCF">
        <w:rPr>
          <w:b/>
          <w:bCs/>
          <w:color w:val="000000" w:themeColor="text1"/>
        </w:rPr>
        <w:t>Figure 1</w:t>
      </w:r>
      <w:r w:rsidR="00ED700E" w:rsidRPr="00220BCF">
        <w:rPr>
          <w:color w:val="000000" w:themeColor="text1"/>
        </w:rPr>
        <w:t>)</w:t>
      </w:r>
      <w:r w:rsidR="00AF5AA6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&lt;EndNote&gt;&lt;Cite&gt;&lt;Author&gt;Stoeckius&lt;/Author&gt;&lt;Year&gt;2018&lt;/Year&gt;&lt;RecNum&gt;19&lt;/RecNum&gt;&lt;DisplayText&gt;&lt;style face="superscript"&gt;19&lt;/style&gt;&lt;/DisplayText&gt;&lt;record&gt;&lt;rec-number&gt;19&lt;/rec-number&gt;&lt;foreign-keys&gt;&lt;key app="EN" db-id="xdvv00ads0vf91e5ae0xe5da2w2tedxzfazs" timestamp="1562701336"&gt;19&lt;/key&gt;&lt;/foreign-keys&gt;&lt;ref-type name="Journal Article"&gt;17&lt;/ref-type&gt;&lt;contributors&gt;&lt;authors&gt;&lt;author&gt;Stoeckius, Marlon&lt;/author&gt;&lt;author&gt;Zheng, Shiwei&lt;/author&gt;&lt;author&gt;Houck-Loomis, Brian&lt;/author&gt;&lt;author&gt;Hao, Stephanie&lt;/author&gt;&lt;author&gt;Yeung, Bertrand Z&lt;/author&gt;&lt;author&gt;Mauck, William M&lt;/author&gt;&lt;author&gt;Smibert, Peter&lt;/author&gt;&lt;author&gt;Satija, Rahul&lt;/author&gt;&lt;/authors&gt;&lt;/contributors&gt;&lt;titles&gt;&lt;title&gt;Cell hashing with barcoded antibodies enables multiplexing and doublet detection for single cell genomics&lt;/title&gt;&lt;secondary-title&gt;Genome biology&lt;/secondary-title&gt;&lt;/titles&gt;&lt;periodical&gt;&lt;full-title&gt;Genome biology&lt;/full-title&gt;&lt;/periodical&gt;&lt;pages&gt;224&lt;/pages&gt;&lt;volume&gt;19&lt;/volume&gt;&lt;number&gt;1&lt;/number&gt;&lt;dates&gt;&lt;year&gt;2018&lt;/year&gt;&lt;/dates&gt;&lt;isbn&gt;1474-760X&lt;/isbn&gt;&lt;urls&gt;&lt;/urls&gt;&lt;/record&gt;&lt;/Cite&gt;&lt;/EndNote&gt;</w:instrText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19</w:t>
      </w:r>
      <w:r w:rsidR="00AF5AA6" w:rsidRPr="00220BCF">
        <w:rPr>
          <w:color w:val="000000" w:themeColor="text1"/>
        </w:rPr>
        <w:fldChar w:fldCharType="end"/>
      </w:r>
      <w:r w:rsidR="00886E9C" w:rsidRPr="00220BCF">
        <w:rPr>
          <w:color w:val="000000" w:themeColor="text1"/>
        </w:rPr>
        <w:t xml:space="preserve">. </w:t>
      </w:r>
      <w:r w:rsidR="009C0954" w:rsidRPr="00220BCF">
        <w:rPr>
          <w:color w:val="000000" w:themeColor="text1"/>
        </w:rPr>
        <w:t xml:space="preserve">However, </w:t>
      </w:r>
      <w:r w:rsidR="00C03674" w:rsidRPr="00220BCF">
        <w:rPr>
          <w:color w:val="000000" w:themeColor="text1"/>
        </w:rPr>
        <w:t>significant differences</w:t>
      </w:r>
      <w:r w:rsidR="009C0954" w:rsidRPr="00220BCF">
        <w:rPr>
          <w:color w:val="000000" w:themeColor="text1"/>
        </w:rPr>
        <w:t xml:space="preserve"> exist</w:t>
      </w:r>
      <w:r w:rsidR="00C03674" w:rsidRPr="00220BCF">
        <w:rPr>
          <w:color w:val="000000" w:themeColor="text1"/>
        </w:rPr>
        <w:t xml:space="preserve"> between </w:t>
      </w:r>
      <w:r w:rsidR="009C0954" w:rsidRPr="00220BCF">
        <w:rPr>
          <w:color w:val="000000" w:themeColor="text1"/>
        </w:rPr>
        <w:t>the two methods</w:t>
      </w:r>
      <w:r w:rsidR="00BC0141" w:rsidRPr="00220BCF">
        <w:rPr>
          <w:color w:val="000000" w:themeColor="text1"/>
        </w:rPr>
        <w:t xml:space="preserve">. </w:t>
      </w:r>
      <w:r w:rsidR="00536147" w:rsidRPr="00220BCF">
        <w:rPr>
          <w:color w:val="000000" w:themeColor="text1"/>
        </w:rPr>
        <w:t xml:space="preserve">The lipid based barcoding strategy </w:t>
      </w:r>
      <w:r w:rsidR="00CD1D2E" w:rsidRPr="00220BCF">
        <w:rPr>
          <w:color w:val="000000" w:themeColor="text1"/>
        </w:rPr>
        <w:t>is</w:t>
      </w:r>
      <w:r w:rsidR="00A51AF2" w:rsidRPr="00220BCF">
        <w:rPr>
          <w:color w:val="000000" w:themeColor="text1"/>
          <w:lang w:eastAsia="zh-CN"/>
        </w:rPr>
        <w:t xml:space="preserve"> </w:t>
      </w:r>
      <w:r w:rsidR="00C03674" w:rsidRPr="00220BCF">
        <w:rPr>
          <w:color w:val="000000" w:themeColor="text1"/>
          <w:lang w:eastAsia="zh-CN"/>
        </w:rPr>
        <w:t xml:space="preserve">based on </w:t>
      </w:r>
      <w:r w:rsidR="00CD1D2E" w:rsidRPr="00220BCF">
        <w:rPr>
          <w:color w:val="000000" w:themeColor="text1"/>
        </w:rPr>
        <w:t xml:space="preserve">lipid-modified </w:t>
      </w:r>
      <w:r w:rsidR="00B365EF" w:rsidRPr="00220BCF">
        <w:rPr>
          <w:color w:val="000000" w:themeColor="text1"/>
        </w:rPr>
        <w:t>oligonucleotides</w:t>
      </w:r>
      <w:r w:rsidR="00536147" w:rsidRPr="00220BCF">
        <w:rPr>
          <w:color w:val="000000" w:themeColor="text1"/>
        </w:rPr>
        <w:t xml:space="preserve">, </w:t>
      </w:r>
      <w:r w:rsidR="00C03674" w:rsidRPr="00220BCF">
        <w:rPr>
          <w:color w:val="000000" w:themeColor="text1"/>
        </w:rPr>
        <w:t xml:space="preserve">which </w:t>
      </w:r>
      <w:r w:rsidR="00536147" w:rsidRPr="00220BCF">
        <w:rPr>
          <w:color w:val="000000" w:themeColor="text1"/>
        </w:rPr>
        <w:t>has not been found to have</w:t>
      </w:r>
      <w:r w:rsidR="00C03674" w:rsidRPr="00220BCF">
        <w:rPr>
          <w:color w:val="000000" w:themeColor="text1"/>
        </w:rPr>
        <w:t xml:space="preserve"> any cell type</w:t>
      </w:r>
      <w:r w:rsidR="00536147" w:rsidRPr="00220BCF">
        <w:rPr>
          <w:color w:val="000000" w:themeColor="text1"/>
        </w:rPr>
        <w:t xml:space="preserve"> preferences</w:t>
      </w:r>
      <w:r w:rsidR="00C03674" w:rsidRPr="00220BCF">
        <w:rPr>
          <w:color w:val="000000" w:themeColor="text1"/>
        </w:rPr>
        <w:t>.</w:t>
      </w:r>
      <w:r w:rsidR="00CD1D2E" w:rsidRPr="00220BCF">
        <w:rPr>
          <w:color w:val="000000" w:themeColor="text1"/>
        </w:rPr>
        <w:t xml:space="preserve"> </w:t>
      </w:r>
      <w:r w:rsidR="00A51AF2" w:rsidRPr="00220BCF">
        <w:rPr>
          <w:color w:val="000000" w:themeColor="text1"/>
          <w:lang w:eastAsia="zh-CN"/>
        </w:rPr>
        <w:t xml:space="preserve">While </w:t>
      </w:r>
      <w:r w:rsidR="000A1A00" w:rsidRPr="00220BCF">
        <w:rPr>
          <w:color w:val="000000" w:themeColor="text1"/>
          <w:lang w:eastAsia="zh-CN"/>
        </w:rPr>
        <w:t xml:space="preserve">the antibody based barcoding strategy can </w:t>
      </w:r>
      <w:r w:rsidR="00956C9A" w:rsidRPr="00220BCF">
        <w:rPr>
          <w:color w:val="000000" w:themeColor="text1"/>
        </w:rPr>
        <w:t xml:space="preserve">only detect the cells </w:t>
      </w:r>
      <w:r w:rsidR="000A1A00" w:rsidRPr="00220BCF">
        <w:rPr>
          <w:color w:val="000000" w:themeColor="text1"/>
          <w:lang w:eastAsia="zh-CN"/>
        </w:rPr>
        <w:t>express</w:t>
      </w:r>
      <w:r w:rsidR="00C75057" w:rsidRPr="00220BCF">
        <w:rPr>
          <w:color w:val="000000" w:themeColor="text1"/>
          <w:lang w:eastAsia="zh-CN"/>
        </w:rPr>
        <w:t>ing</w:t>
      </w:r>
      <w:r w:rsidR="000A1A00" w:rsidRPr="00220BCF">
        <w:rPr>
          <w:color w:val="000000" w:themeColor="text1"/>
          <w:lang w:eastAsia="zh-CN"/>
        </w:rPr>
        <w:t xml:space="preserve"> the antigen</w:t>
      </w:r>
      <w:r w:rsidR="00B40EB5" w:rsidRPr="00220BCF">
        <w:rPr>
          <w:color w:val="000000" w:themeColor="text1"/>
        </w:rPr>
        <w:t xml:space="preserve"> </w:t>
      </w:r>
      <w:r w:rsidR="00956C9A" w:rsidRPr="00220BCF">
        <w:rPr>
          <w:color w:val="000000" w:themeColor="text1"/>
        </w:rPr>
        <w:t>proteins</w:t>
      </w:r>
      <w:r w:rsidR="00AF5AA6" w:rsidRPr="00220BCF">
        <w:rPr>
          <w:color w:val="000000" w:themeColor="text1"/>
        </w:rPr>
        <w:fldChar w:fldCharType="begin">
          <w:fldData xml:space="preserve">PEVuZE5vdGU+PENpdGU+PEF1dGhvcj5DaGFuPC9BdXRob3I+PFllYXI+MjAxOTwvWWVhcj48UmVj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 </w:instrText>
      </w:r>
      <w:r w:rsidR="00131904" w:rsidRPr="00220BCF">
        <w:rPr>
          <w:color w:val="000000" w:themeColor="text1"/>
        </w:rPr>
        <w:fldChar w:fldCharType="begin">
          <w:fldData xml:space="preserve">PEVuZE5vdGU+PENpdGU+PEF1dGhvcj5DaGFuPC9BdXRob3I+PFllYXI+MjAxOTwvWWVhcj48UmVj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EN.CITE.DATA </w:instrText>
      </w:r>
      <w:r w:rsidR="00131904" w:rsidRPr="00220BCF">
        <w:rPr>
          <w:color w:val="000000" w:themeColor="text1"/>
        </w:rPr>
      </w:r>
      <w:r w:rsidR="00131904" w:rsidRPr="00220BCF">
        <w:rPr>
          <w:color w:val="000000" w:themeColor="text1"/>
        </w:rPr>
        <w:fldChar w:fldCharType="end"/>
      </w:r>
      <w:r w:rsidR="00AF5AA6" w:rsidRPr="00220BCF">
        <w:rPr>
          <w:color w:val="000000" w:themeColor="text1"/>
        </w:rPr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19,20</w:t>
      </w:r>
      <w:r w:rsidR="00AF5AA6" w:rsidRPr="00220BCF">
        <w:rPr>
          <w:color w:val="000000" w:themeColor="text1"/>
        </w:rPr>
        <w:fldChar w:fldCharType="end"/>
      </w:r>
      <w:r w:rsidR="00B40EB5" w:rsidRPr="00220BCF">
        <w:rPr>
          <w:color w:val="000000" w:themeColor="text1"/>
        </w:rPr>
        <w:t xml:space="preserve">. </w:t>
      </w:r>
      <w:r w:rsidR="00047E08" w:rsidRPr="00220BCF">
        <w:rPr>
          <w:color w:val="000000" w:themeColor="text1"/>
        </w:rPr>
        <w:t xml:space="preserve">In addition, it takes about 10 min to stain the lipids but 40 min </w:t>
      </w:r>
      <w:r w:rsidR="00652525" w:rsidRPr="00220BCF">
        <w:rPr>
          <w:color w:val="000000" w:themeColor="text1"/>
        </w:rPr>
        <w:t>to stain t</w:t>
      </w:r>
      <w:r w:rsidR="00047E08" w:rsidRPr="00220BCF">
        <w:rPr>
          <w:color w:val="000000" w:themeColor="text1"/>
        </w:rPr>
        <w:t>he antibodies (</w:t>
      </w:r>
      <w:r w:rsidR="00047E08" w:rsidRPr="00220BCF">
        <w:rPr>
          <w:b/>
          <w:bCs/>
          <w:color w:val="000000" w:themeColor="text1"/>
        </w:rPr>
        <w:t>Figure 1</w:t>
      </w:r>
      <w:r w:rsidR="00047E08" w:rsidRPr="00220BCF">
        <w:rPr>
          <w:color w:val="000000" w:themeColor="text1"/>
        </w:rPr>
        <w:t xml:space="preserve">). </w:t>
      </w:r>
      <w:r w:rsidR="009E116B" w:rsidRPr="00220BCF">
        <w:rPr>
          <w:color w:val="000000" w:themeColor="text1"/>
        </w:rPr>
        <w:t xml:space="preserve">Furthermore, the lipid-modified oligonucleotides </w:t>
      </w:r>
      <w:r w:rsidR="007A033C" w:rsidRPr="00220BCF">
        <w:rPr>
          <w:color w:val="000000" w:themeColor="text1"/>
        </w:rPr>
        <w:t>are</w:t>
      </w:r>
      <w:r w:rsidR="009E116B" w:rsidRPr="00220BCF">
        <w:rPr>
          <w:color w:val="000000" w:themeColor="text1"/>
        </w:rPr>
        <w:t xml:space="preserve"> cheaper than antibody-conjugated oligonucleotides but not commercially available at th</w:t>
      </w:r>
      <w:r w:rsidR="000E44C8" w:rsidRPr="00220BCF">
        <w:rPr>
          <w:color w:val="000000" w:themeColor="text1"/>
        </w:rPr>
        <w:t>e time of writing this article</w:t>
      </w:r>
      <w:r w:rsidR="009E116B" w:rsidRPr="00220BCF">
        <w:rPr>
          <w:color w:val="000000" w:themeColor="text1"/>
        </w:rPr>
        <w:t xml:space="preserve">. </w:t>
      </w:r>
      <w:r w:rsidR="00790F66" w:rsidRPr="00220BCF">
        <w:rPr>
          <w:color w:val="000000" w:themeColor="text1"/>
        </w:rPr>
        <w:t>Finally, the lipid</w:t>
      </w:r>
      <w:r w:rsidR="000E44C8" w:rsidRPr="00220BCF">
        <w:rPr>
          <w:color w:val="000000" w:themeColor="text1"/>
        </w:rPr>
        <w:t>-</w:t>
      </w:r>
      <w:r w:rsidR="00790F66" w:rsidRPr="00220BCF">
        <w:rPr>
          <w:color w:val="000000" w:themeColor="text1"/>
        </w:rPr>
        <w:t xml:space="preserve">based strategy can multiplex 96 samples in one experiment, but the </w:t>
      </w:r>
      <w:r w:rsidR="00220BCF" w:rsidRPr="00220BCF">
        <w:rPr>
          <w:color w:val="000000" w:themeColor="text1"/>
        </w:rPr>
        <w:t>antibody-based</w:t>
      </w:r>
      <w:r w:rsidR="00790F66" w:rsidRPr="00220BCF">
        <w:rPr>
          <w:color w:val="000000" w:themeColor="text1"/>
        </w:rPr>
        <w:t xml:space="preserve"> strategy currently can only multiplex 12 samples.</w:t>
      </w:r>
      <w:r w:rsidR="004306FB" w:rsidRPr="00220BCF">
        <w:rPr>
          <w:color w:val="000000" w:themeColor="text1"/>
        </w:rPr>
        <w:t xml:space="preserve"> </w:t>
      </w:r>
    </w:p>
    <w:p w14:paraId="456B5EA2" w14:textId="77777777" w:rsidR="001A4BDB" w:rsidRPr="00220BCF" w:rsidRDefault="001A4BDB" w:rsidP="00220BCF">
      <w:pPr>
        <w:rPr>
          <w:color w:val="000000" w:themeColor="text1"/>
        </w:rPr>
      </w:pPr>
    </w:p>
    <w:p w14:paraId="1CD99F96" w14:textId="0320D20A" w:rsidR="008553A6" w:rsidRPr="00220BCF" w:rsidRDefault="004306FB" w:rsidP="00220BCF">
      <w:pPr>
        <w:rPr>
          <w:b/>
          <w:color w:val="000000" w:themeColor="text1"/>
        </w:rPr>
      </w:pPr>
      <w:r w:rsidRPr="00220BCF">
        <w:rPr>
          <w:color w:val="000000" w:themeColor="text1"/>
        </w:rPr>
        <w:t>The recommend</w:t>
      </w:r>
      <w:r w:rsidR="000E44C8" w:rsidRPr="00220BCF">
        <w:rPr>
          <w:color w:val="000000" w:themeColor="text1"/>
        </w:rPr>
        <w:t>ed</w:t>
      </w:r>
      <w:r w:rsidRPr="00220BCF">
        <w:rPr>
          <w:color w:val="000000" w:themeColor="text1"/>
        </w:rPr>
        <w:t xml:space="preserve"> cell number to multiplex in a single experiment should be lower than</w:t>
      </w:r>
      <w:r w:rsidR="007379C1" w:rsidRPr="00220BCF">
        <w:rPr>
          <w:color w:val="000000" w:themeColor="text1"/>
        </w:rPr>
        <w:t xml:space="preserve"> </w:t>
      </w:r>
      <w:r w:rsidR="007379C1" w:rsidRPr="00220BCF">
        <w:rPr>
          <w:rFonts w:hint="eastAsia"/>
          <w:lang w:eastAsia="zh-CN"/>
        </w:rPr>
        <w:t>2</w:t>
      </w:r>
      <w:r w:rsidR="007379C1" w:rsidRPr="00220BCF">
        <w:rPr>
          <w:lang w:eastAsia="zh-CN"/>
        </w:rPr>
        <w:t>.5</w:t>
      </w:r>
      <w:r w:rsidR="000E44C8" w:rsidRPr="00220BCF">
        <w:rPr>
          <w:lang w:eastAsia="zh-CN"/>
        </w:rPr>
        <w:t xml:space="preserve"> </w:t>
      </w:r>
      <w:r w:rsidR="007379C1" w:rsidRPr="00220BCF">
        <w:rPr>
          <w:lang w:eastAsia="zh-CN"/>
        </w:rPr>
        <w:t>x</w:t>
      </w:r>
      <w:r w:rsidR="000E44C8" w:rsidRPr="00220BCF">
        <w:rPr>
          <w:lang w:eastAsia="zh-CN"/>
        </w:rPr>
        <w:t xml:space="preserve"> </w:t>
      </w:r>
      <w:r w:rsidR="007379C1" w:rsidRPr="00220BCF">
        <w:rPr>
          <w:lang w:eastAsia="zh-CN"/>
        </w:rPr>
        <w:t>10</w:t>
      </w:r>
      <w:r w:rsidR="007379C1" w:rsidRPr="00220BCF">
        <w:rPr>
          <w:vertAlign w:val="superscript"/>
          <w:lang w:eastAsia="zh-CN"/>
        </w:rPr>
        <w:t>4</w:t>
      </w:r>
      <w:r w:rsidRPr="00220BCF">
        <w:rPr>
          <w:color w:val="000000" w:themeColor="text1"/>
        </w:rPr>
        <w:t xml:space="preserve">, otherwise, it will lead </w:t>
      </w:r>
      <w:r w:rsidR="000E44C8" w:rsidRPr="00220BCF">
        <w:rPr>
          <w:color w:val="000000" w:themeColor="text1"/>
        </w:rPr>
        <w:t xml:space="preserve">to </w:t>
      </w:r>
      <w:r w:rsidRPr="00220BCF">
        <w:rPr>
          <w:color w:val="000000" w:themeColor="text1"/>
        </w:rPr>
        <w:t>a high percentage of cell doublets and potential ambient mRNA</w:t>
      </w:r>
      <w:r w:rsidR="0036578F" w:rsidRPr="00220BCF">
        <w:rPr>
          <w:color w:val="000000" w:themeColor="text1"/>
        </w:rPr>
        <w:t xml:space="preserve"> contamination.</w:t>
      </w:r>
      <w:r w:rsidR="00A026EF" w:rsidRPr="00220BCF">
        <w:rPr>
          <w:color w:val="000000" w:themeColor="text1"/>
        </w:rPr>
        <w:t xml:space="preserve"> Through the multiplexing strategies, the cost of single cell capturing, cDNA generation, and library preparation for multiple samples will be reduced to the cost of one </w:t>
      </w:r>
      <w:r w:rsidR="00A026EF" w:rsidRPr="00220BCF">
        <w:rPr>
          <w:color w:val="000000" w:themeColor="text1"/>
        </w:rPr>
        <w:lastRenderedPageBreak/>
        <w:t>sample but the sequencing cost will remain the same.</w:t>
      </w:r>
      <w:r w:rsidR="008567B6">
        <w:rPr>
          <w:color w:val="000000" w:themeColor="text1"/>
        </w:rPr>
        <w:t xml:space="preserve"> </w:t>
      </w:r>
    </w:p>
    <w:p w14:paraId="71F865F0" w14:textId="77777777" w:rsidR="004306FB" w:rsidRPr="00220BCF" w:rsidRDefault="004306FB" w:rsidP="00220BCF">
      <w:pPr>
        <w:rPr>
          <w:b/>
          <w:color w:val="000000" w:themeColor="text1"/>
        </w:rPr>
      </w:pPr>
    </w:p>
    <w:p w14:paraId="63CC05CC" w14:textId="77777777" w:rsidR="006305D7" w:rsidRPr="00220BCF" w:rsidRDefault="006305D7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PROTOCOL:</w:t>
      </w:r>
    </w:p>
    <w:p w14:paraId="12FBFB3C" w14:textId="77777777" w:rsidR="00220BCF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The animal procedure is in accordance with the University of Pittsburgh Institutional Animal Care and Use Committee (IACUC).</w:t>
      </w:r>
    </w:p>
    <w:p w14:paraId="250747D1" w14:textId="77777777" w:rsidR="0068620C" w:rsidRPr="00220BCF" w:rsidRDefault="0068620C" w:rsidP="00220BCF">
      <w:pPr>
        <w:rPr>
          <w:color w:val="000000" w:themeColor="text1"/>
        </w:rPr>
      </w:pPr>
    </w:p>
    <w:p w14:paraId="235AD533" w14:textId="67559B75" w:rsidR="0049587F" w:rsidRPr="00220BCF" w:rsidRDefault="0068620C" w:rsidP="00220BCF">
      <w:pPr>
        <w:rPr>
          <w:b/>
          <w:color w:val="000000" w:themeColor="text1"/>
        </w:rPr>
      </w:pPr>
      <w:r w:rsidRPr="007F7787">
        <w:rPr>
          <w:b/>
          <w:color w:val="000000" w:themeColor="text1"/>
          <w:highlight w:val="yellow"/>
        </w:rPr>
        <w:t>1.</w:t>
      </w:r>
      <w:r w:rsidR="008567B6">
        <w:rPr>
          <w:b/>
          <w:color w:val="000000" w:themeColor="text1"/>
          <w:highlight w:val="yellow"/>
        </w:rPr>
        <w:t xml:space="preserve"> </w:t>
      </w:r>
      <w:r w:rsidR="0049587F" w:rsidRPr="007F7787">
        <w:rPr>
          <w:b/>
          <w:color w:val="000000" w:themeColor="text1"/>
          <w:highlight w:val="yellow"/>
        </w:rPr>
        <w:t>Mouse</w:t>
      </w:r>
      <w:r w:rsidR="00D71408" w:rsidRPr="007F7787">
        <w:rPr>
          <w:b/>
          <w:color w:val="000000" w:themeColor="text1"/>
          <w:highlight w:val="yellow"/>
        </w:rPr>
        <w:t xml:space="preserve"> embryonic</w:t>
      </w:r>
      <w:r w:rsidR="00302A81" w:rsidRPr="007F7787">
        <w:rPr>
          <w:b/>
          <w:color w:val="000000" w:themeColor="text1"/>
          <w:highlight w:val="yellow"/>
        </w:rPr>
        <w:t xml:space="preserve"> heart</w:t>
      </w:r>
      <w:r w:rsidR="0049587F" w:rsidRPr="007F7787">
        <w:rPr>
          <w:b/>
          <w:color w:val="000000" w:themeColor="text1"/>
          <w:highlight w:val="yellow"/>
        </w:rPr>
        <w:t xml:space="preserve"> </w:t>
      </w:r>
      <w:r w:rsidR="00302A81" w:rsidRPr="007F7787">
        <w:rPr>
          <w:b/>
          <w:color w:val="000000" w:themeColor="text1"/>
          <w:highlight w:val="yellow"/>
        </w:rPr>
        <w:t>d</w:t>
      </w:r>
      <w:r w:rsidR="0049587F" w:rsidRPr="007F7787">
        <w:rPr>
          <w:b/>
          <w:color w:val="000000" w:themeColor="text1"/>
          <w:highlight w:val="yellow"/>
        </w:rPr>
        <w:t xml:space="preserve">issection and </w:t>
      </w:r>
      <w:r w:rsidR="00302A81" w:rsidRPr="007F7787">
        <w:rPr>
          <w:b/>
          <w:color w:val="000000" w:themeColor="text1"/>
          <w:highlight w:val="yellow"/>
        </w:rPr>
        <w:t xml:space="preserve">single </w:t>
      </w:r>
      <w:r w:rsidR="0049587F" w:rsidRPr="007F7787">
        <w:rPr>
          <w:b/>
          <w:color w:val="000000" w:themeColor="text1"/>
          <w:highlight w:val="yellow"/>
        </w:rPr>
        <w:t xml:space="preserve">cell </w:t>
      </w:r>
      <w:r w:rsidR="00302A81" w:rsidRPr="007F7787">
        <w:rPr>
          <w:b/>
          <w:color w:val="000000" w:themeColor="text1"/>
          <w:highlight w:val="yellow"/>
        </w:rPr>
        <w:t>s</w:t>
      </w:r>
      <w:r w:rsidR="0049587F" w:rsidRPr="007F7787">
        <w:rPr>
          <w:b/>
          <w:color w:val="000000" w:themeColor="text1"/>
          <w:highlight w:val="yellow"/>
        </w:rPr>
        <w:t xml:space="preserve">uspension </w:t>
      </w:r>
      <w:r w:rsidR="00302A81" w:rsidRPr="007F7787">
        <w:rPr>
          <w:b/>
          <w:color w:val="000000" w:themeColor="text1"/>
          <w:highlight w:val="yellow"/>
        </w:rPr>
        <w:t>preparation</w:t>
      </w:r>
    </w:p>
    <w:p w14:paraId="73F84619" w14:textId="77777777" w:rsidR="00220BCF" w:rsidRPr="00220BCF" w:rsidRDefault="00220BCF" w:rsidP="00220BCF">
      <w:pPr>
        <w:rPr>
          <w:b/>
          <w:color w:val="000000" w:themeColor="text1"/>
        </w:rPr>
      </w:pPr>
    </w:p>
    <w:p w14:paraId="6EB1C8CF" w14:textId="55525368" w:rsidR="0042773F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6C0F97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6C0F97" w:rsidRPr="00220BCF">
        <w:rPr>
          <w:color w:val="000000" w:themeColor="text1"/>
        </w:rPr>
        <w:t xml:space="preserve">his step </w:t>
      </w:r>
      <w:r w:rsidR="00DD4AB3" w:rsidRPr="00220BCF">
        <w:rPr>
          <w:color w:val="000000" w:themeColor="text1"/>
        </w:rPr>
        <w:t>could take a few hours depend</w:t>
      </w:r>
      <w:r w:rsidRPr="00220BCF">
        <w:rPr>
          <w:color w:val="000000" w:themeColor="text1"/>
        </w:rPr>
        <w:t>ing</w:t>
      </w:r>
      <w:r w:rsidR="006C0F97" w:rsidRPr="00220BCF">
        <w:rPr>
          <w:color w:val="000000" w:themeColor="text1"/>
        </w:rPr>
        <w:t xml:space="preserve"> on the numbers of </w:t>
      </w:r>
      <w:r w:rsidR="00654D10" w:rsidRPr="00220BCF">
        <w:rPr>
          <w:color w:val="000000" w:themeColor="text1"/>
        </w:rPr>
        <w:t>embryos</w:t>
      </w:r>
      <w:r w:rsidR="006C0F97" w:rsidRPr="00220BCF">
        <w:rPr>
          <w:color w:val="000000" w:themeColor="text1"/>
        </w:rPr>
        <w:t xml:space="preserve"> </w:t>
      </w:r>
      <w:r w:rsidR="00DD4AB3" w:rsidRPr="00220BCF">
        <w:rPr>
          <w:color w:val="000000" w:themeColor="text1"/>
        </w:rPr>
        <w:t>to dissect</w:t>
      </w:r>
      <w:r w:rsidR="006C0F97" w:rsidRPr="00220BCF">
        <w:rPr>
          <w:color w:val="000000" w:themeColor="text1"/>
        </w:rPr>
        <w:t>.</w:t>
      </w:r>
    </w:p>
    <w:p w14:paraId="65BCD2A9" w14:textId="77777777" w:rsidR="0042773F" w:rsidRPr="00220BCF" w:rsidRDefault="0042773F" w:rsidP="00220BCF">
      <w:pPr>
        <w:rPr>
          <w:color w:val="000000" w:themeColor="text1"/>
        </w:rPr>
      </w:pPr>
    </w:p>
    <w:p w14:paraId="267A25E9" w14:textId="4D0CEB68" w:rsidR="00965930" w:rsidRPr="00220BCF" w:rsidRDefault="000C1E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1.1</w:t>
      </w:r>
      <w:r w:rsidR="00220BCF" w:rsidRPr="00220BCF">
        <w:rPr>
          <w:color w:val="000000" w:themeColor="text1"/>
          <w:highlight w:val="yellow"/>
          <w:lang w:eastAsia="zh-CN"/>
        </w:rPr>
        <w:t>.</w:t>
      </w:r>
      <w:r w:rsidRPr="00220BCF">
        <w:rPr>
          <w:color w:val="000000" w:themeColor="text1"/>
          <w:highlight w:val="yellow"/>
          <w:lang w:eastAsia="zh-CN"/>
        </w:rPr>
        <w:t xml:space="preserve"> </w:t>
      </w:r>
      <w:r w:rsidR="00685CCA" w:rsidRPr="00220BCF">
        <w:rPr>
          <w:color w:val="000000" w:themeColor="text1"/>
          <w:highlight w:val="yellow"/>
          <w:lang w:eastAsia="zh-CN"/>
        </w:rPr>
        <w:t>To acquire</w:t>
      </w:r>
      <w:r w:rsidR="0049587F" w:rsidRPr="00220BCF">
        <w:rPr>
          <w:color w:val="000000" w:themeColor="text1"/>
          <w:highlight w:val="yellow"/>
        </w:rPr>
        <w:t xml:space="preserve"> E1</w:t>
      </w:r>
      <w:r w:rsidR="00220E8D" w:rsidRPr="00220BCF">
        <w:rPr>
          <w:color w:val="000000" w:themeColor="text1"/>
          <w:highlight w:val="yellow"/>
        </w:rPr>
        <w:t>8</w:t>
      </w:r>
      <w:r w:rsidR="0049587F" w:rsidRPr="00220BCF">
        <w:rPr>
          <w:color w:val="000000" w:themeColor="text1"/>
          <w:highlight w:val="yellow"/>
        </w:rPr>
        <w:t xml:space="preserve">.5 </w:t>
      </w:r>
      <w:r w:rsidR="00685CCA" w:rsidRPr="00220BCF">
        <w:rPr>
          <w:color w:val="000000" w:themeColor="text1"/>
          <w:highlight w:val="yellow"/>
          <w:lang w:eastAsia="zh-CN"/>
        </w:rPr>
        <w:t xml:space="preserve">embryonic </w:t>
      </w:r>
      <w:r w:rsidR="0049587F" w:rsidRPr="00220BCF">
        <w:rPr>
          <w:color w:val="000000" w:themeColor="text1"/>
          <w:highlight w:val="yellow"/>
        </w:rPr>
        <w:t>heart</w:t>
      </w:r>
      <w:r w:rsidR="00D40DED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,</w:t>
      </w:r>
      <w:r w:rsidR="00220BCF" w:rsidRPr="00220BCF">
        <w:rPr>
          <w:color w:val="000000" w:themeColor="text1"/>
          <w:highlight w:val="yellow"/>
        </w:rPr>
        <w:t xml:space="preserve"> euthanize</w:t>
      </w:r>
      <w:r w:rsidR="0049587F" w:rsidRPr="00220BCF">
        <w:rPr>
          <w:color w:val="000000" w:themeColor="text1"/>
          <w:highlight w:val="yellow"/>
        </w:rPr>
        <w:t xml:space="preserve"> </w:t>
      </w:r>
      <w:r w:rsidR="00F21263" w:rsidRPr="00220BCF">
        <w:rPr>
          <w:color w:val="000000" w:themeColor="text1"/>
          <w:highlight w:val="yellow"/>
        </w:rPr>
        <w:t>a</w:t>
      </w:r>
      <w:r w:rsidR="00F21263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>pregnant </w:t>
      </w:r>
      <w:r w:rsidR="00AD4336" w:rsidRPr="00220BCF">
        <w:rPr>
          <w:color w:val="000000" w:themeColor="text1"/>
          <w:highlight w:val="yellow"/>
        </w:rPr>
        <w:t xml:space="preserve">CD1 </w:t>
      </w:r>
      <w:r w:rsidR="0049587F" w:rsidRPr="00220BCF">
        <w:rPr>
          <w:color w:val="000000" w:themeColor="text1"/>
          <w:highlight w:val="yellow"/>
        </w:rPr>
        <w:t>mouse by CO</w:t>
      </w:r>
      <w:r w:rsidR="0049587F" w:rsidRPr="00220BCF">
        <w:rPr>
          <w:color w:val="000000" w:themeColor="text1"/>
          <w:highlight w:val="yellow"/>
          <w:vertAlign w:val="subscript"/>
        </w:rPr>
        <w:t>2</w:t>
      </w:r>
      <w:r w:rsidR="00220BCF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administration</w:t>
      </w:r>
      <w:r w:rsidR="003F3476" w:rsidRPr="00220BCF">
        <w:rPr>
          <w:color w:val="000000" w:themeColor="text1"/>
          <w:highlight w:val="yellow"/>
        </w:rPr>
        <w:t>. Use a raz</w:t>
      </w:r>
      <w:r w:rsidR="006C0F97" w:rsidRPr="00220BCF">
        <w:rPr>
          <w:color w:val="000000" w:themeColor="text1"/>
          <w:highlight w:val="yellow"/>
        </w:rPr>
        <w:t>o</w:t>
      </w:r>
      <w:r w:rsidR="003F3476" w:rsidRPr="00220BCF">
        <w:rPr>
          <w:color w:val="000000" w:themeColor="text1"/>
          <w:highlight w:val="yellow"/>
        </w:rPr>
        <w:t>r to remove the unwanted hair</w:t>
      </w:r>
      <w:r w:rsidR="0049587F" w:rsidRPr="00220BCF">
        <w:rPr>
          <w:color w:val="000000" w:themeColor="text1"/>
          <w:highlight w:val="yellow"/>
        </w:rPr>
        <w:t xml:space="preserve"> </w:t>
      </w:r>
      <w:r w:rsidR="00965930" w:rsidRPr="00220BCF">
        <w:rPr>
          <w:color w:val="000000" w:themeColor="text1"/>
          <w:highlight w:val="yellow"/>
        </w:rPr>
        <w:t>in</w:t>
      </w:r>
      <w:r w:rsidR="00BD7670" w:rsidRPr="00220BCF">
        <w:rPr>
          <w:color w:val="000000" w:themeColor="text1"/>
          <w:highlight w:val="yellow"/>
        </w:rPr>
        <w:t xml:space="preserve"> the</w:t>
      </w:r>
      <w:r w:rsidR="00965930" w:rsidRPr="00220BCF">
        <w:rPr>
          <w:color w:val="000000" w:themeColor="text1"/>
          <w:highlight w:val="yellow"/>
        </w:rPr>
        <w:t xml:space="preserve"> abdominal area and disinfect the skin with 70% ethanol.</w:t>
      </w:r>
    </w:p>
    <w:p w14:paraId="24C27E2A" w14:textId="77777777" w:rsidR="00965930" w:rsidRPr="00220BCF" w:rsidRDefault="00965930" w:rsidP="00220BCF">
      <w:pPr>
        <w:pStyle w:val="ListParagraph"/>
        <w:ind w:left="0"/>
        <w:rPr>
          <w:color w:val="000000" w:themeColor="text1"/>
        </w:rPr>
      </w:pPr>
    </w:p>
    <w:p w14:paraId="17EA9B47" w14:textId="4904F230" w:rsidR="0049587F" w:rsidRPr="00220BCF" w:rsidRDefault="00965930" w:rsidP="00220BCF">
      <w:pPr>
        <w:pStyle w:val="ListParagraph"/>
        <w:ind w:left="0"/>
        <w:rPr>
          <w:color w:val="000000" w:themeColor="text1"/>
          <w:highlight w:val="yellow"/>
        </w:rPr>
      </w:pPr>
      <w:r w:rsidRPr="00220BCF">
        <w:rPr>
          <w:color w:val="000000" w:themeColor="text1"/>
          <w:highlight w:val="yellow"/>
        </w:rPr>
        <w:t>1.</w:t>
      </w:r>
      <w:r w:rsidR="00073544" w:rsidRPr="00220BCF">
        <w:rPr>
          <w:color w:val="000000" w:themeColor="text1"/>
          <w:highlight w:val="yellow"/>
        </w:rPr>
        <w:t>2</w:t>
      </w:r>
      <w:r w:rsidR="008F0C44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Cut the skin of the abdomen using sterilized scissors </w:t>
      </w:r>
      <w:r w:rsidR="0049587F" w:rsidRPr="00220BCF">
        <w:rPr>
          <w:color w:val="000000" w:themeColor="text1"/>
          <w:highlight w:val="yellow"/>
        </w:rPr>
        <w:t>and carefully dissect the embryo</w:t>
      </w:r>
      <w:r w:rsidR="00BC7C7C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 xml:space="preserve"> out</w:t>
      </w:r>
      <w:r w:rsidR="0060357E" w:rsidRPr="00220BCF">
        <w:rPr>
          <w:color w:val="000000" w:themeColor="text1"/>
          <w:highlight w:val="yellow"/>
        </w:rPr>
        <w:t xml:space="preserve"> and quickly put them in</w:t>
      </w:r>
      <w:r w:rsidR="008A08C7" w:rsidRPr="00220BCF">
        <w:rPr>
          <w:color w:val="000000" w:themeColor="text1"/>
          <w:highlight w:val="yellow"/>
        </w:rPr>
        <w:t>to</w:t>
      </w:r>
      <w:r w:rsidR="0060357E" w:rsidRPr="00220BCF">
        <w:rPr>
          <w:color w:val="000000" w:themeColor="text1"/>
          <w:highlight w:val="yellow"/>
        </w:rPr>
        <w:t xml:space="preserve"> cold </w:t>
      </w:r>
      <w:r w:rsidR="008F0C44">
        <w:rPr>
          <w:color w:val="000000" w:themeColor="text1"/>
          <w:highlight w:val="yellow"/>
        </w:rPr>
        <w:t>phosphate-buffered saline (</w:t>
      </w:r>
      <w:r w:rsidR="0060357E" w:rsidRPr="00220BCF">
        <w:rPr>
          <w:color w:val="000000" w:themeColor="text1"/>
          <w:highlight w:val="yellow"/>
        </w:rPr>
        <w:t>PBS</w:t>
      </w:r>
      <w:r w:rsidR="008F0C44">
        <w:rPr>
          <w:color w:val="000000" w:themeColor="text1"/>
          <w:highlight w:val="yellow"/>
        </w:rPr>
        <w:t>)</w:t>
      </w:r>
      <w:r w:rsidR="00BC7C7C" w:rsidRPr="00220BCF">
        <w:rPr>
          <w:color w:val="000000" w:themeColor="text1"/>
          <w:highlight w:val="yellow"/>
        </w:rPr>
        <w:t xml:space="preserve"> on ice</w:t>
      </w:r>
      <w:r w:rsidR="0049587F" w:rsidRPr="00220BCF">
        <w:rPr>
          <w:color w:val="000000" w:themeColor="text1"/>
          <w:highlight w:val="yellow"/>
        </w:rPr>
        <w:t xml:space="preserve">. </w:t>
      </w:r>
    </w:p>
    <w:p w14:paraId="1E53AC44" w14:textId="77777777" w:rsidR="0042773F" w:rsidRPr="00220BCF" w:rsidRDefault="0042773F" w:rsidP="00220BCF">
      <w:pPr>
        <w:rPr>
          <w:color w:val="000000" w:themeColor="text1"/>
        </w:rPr>
      </w:pPr>
    </w:p>
    <w:p w14:paraId="2EF851F6" w14:textId="22B6A9B9" w:rsidR="00073544" w:rsidRDefault="000C1E23" w:rsidP="00220BCF">
      <w:pPr>
        <w:pStyle w:val="ListParagraph"/>
        <w:ind w:left="0"/>
        <w:rPr>
          <w:color w:val="000000" w:themeColor="text1"/>
          <w:highlight w:val="yellow"/>
        </w:rPr>
      </w:pPr>
      <w:r w:rsidRPr="00220BCF">
        <w:rPr>
          <w:color w:val="000000" w:themeColor="text1"/>
          <w:highlight w:val="yellow"/>
          <w:lang w:eastAsia="zh-CN"/>
        </w:rPr>
        <w:t>1.</w:t>
      </w:r>
      <w:r w:rsidR="00073544" w:rsidRPr="00220BCF">
        <w:rPr>
          <w:color w:val="000000" w:themeColor="text1"/>
          <w:highlight w:val="yellow"/>
          <w:lang w:eastAsia="zh-CN"/>
        </w:rPr>
        <w:t>3</w:t>
      </w:r>
      <w:r w:rsidR="008F0C44">
        <w:rPr>
          <w:color w:val="000000" w:themeColor="text1"/>
          <w:highlight w:val="yellow"/>
          <w:lang w:eastAsia="zh-CN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AF1485" w:rsidRPr="00220BCF">
        <w:rPr>
          <w:color w:val="000000" w:themeColor="text1"/>
          <w:highlight w:val="yellow"/>
        </w:rPr>
        <w:t xml:space="preserve">Isolate </w:t>
      </w:r>
      <w:r w:rsidR="0049587F" w:rsidRPr="00220BCF">
        <w:rPr>
          <w:color w:val="000000" w:themeColor="text1"/>
          <w:highlight w:val="yellow"/>
        </w:rPr>
        <w:t>heart</w:t>
      </w:r>
      <w:r w:rsidR="00DE4CDD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 xml:space="preserve"> </w:t>
      </w:r>
      <w:r w:rsidR="00965930" w:rsidRPr="00220BCF">
        <w:rPr>
          <w:color w:val="000000" w:themeColor="text1"/>
          <w:highlight w:val="yellow"/>
        </w:rPr>
        <w:t xml:space="preserve">from each individual embryo </w:t>
      </w:r>
      <w:r w:rsidR="0049587F" w:rsidRPr="00220BCF">
        <w:rPr>
          <w:color w:val="000000" w:themeColor="text1"/>
          <w:highlight w:val="yellow"/>
        </w:rPr>
        <w:t xml:space="preserve">carefully in </w:t>
      </w:r>
      <w:r w:rsidR="00050154" w:rsidRPr="00220BCF">
        <w:rPr>
          <w:color w:val="000000" w:themeColor="text1"/>
          <w:highlight w:val="yellow"/>
        </w:rPr>
        <w:t>a 10</w:t>
      </w:r>
      <w:r w:rsidR="00D16FDC" w:rsidRPr="00220BCF">
        <w:rPr>
          <w:color w:val="000000" w:themeColor="text1"/>
          <w:highlight w:val="yellow"/>
        </w:rPr>
        <w:t xml:space="preserve"> </w:t>
      </w:r>
      <w:r w:rsidR="00050154" w:rsidRPr="00220BCF">
        <w:rPr>
          <w:color w:val="000000" w:themeColor="text1"/>
          <w:highlight w:val="yellow"/>
        </w:rPr>
        <w:t xml:space="preserve">cm dish </w:t>
      </w:r>
      <w:r w:rsidR="004B0F9A" w:rsidRPr="00220BCF">
        <w:rPr>
          <w:color w:val="000000" w:themeColor="text1"/>
          <w:highlight w:val="yellow"/>
        </w:rPr>
        <w:t xml:space="preserve">filled </w:t>
      </w:r>
      <w:r w:rsidR="00050154" w:rsidRPr="00220BCF">
        <w:rPr>
          <w:color w:val="000000" w:themeColor="text1"/>
          <w:highlight w:val="yellow"/>
        </w:rPr>
        <w:t xml:space="preserve">with </w:t>
      </w:r>
      <w:r w:rsidR="0049587F" w:rsidRPr="00220BCF">
        <w:rPr>
          <w:color w:val="000000" w:themeColor="text1"/>
          <w:highlight w:val="yellow"/>
        </w:rPr>
        <w:t>cold PBS</w:t>
      </w:r>
      <w:r w:rsidR="00685CCA" w:rsidRPr="00220BCF">
        <w:rPr>
          <w:color w:val="000000" w:themeColor="text1"/>
          <w:highlight w:val="yellow"/>
          <w:lang w:eastAsia="zh-CN"/>
        </w:rPr>
        <w:t xml:space="preserve"> </w:t>
      </w:r>
      <w:r w:rsidR="0060357E" w:rsidRPr="00220BCF">
        <w:rPr>
          <w:color w:val="000000" w:themeColor="text1"/>
          <w:highlight w:val="yellow"/>
        </w:rPr>
        <w:t xml:space="preserve">under </w:t>
      </w:r>
      <w:r w:rsidR="00DF26D7" w:rsidRPr="00220BCF">
        <w:rPr>
          <w:color w:val="000000" w:themeColor="text1"/>
          <w:highlight w:val="yellow"/>
        </w:rPr>
        <w:t xml:space="preserve">a </w:t>
      </w:r>
      <w:hyperlink r:id="rId8" w:history="1">
        <w:r w:rsidR="0060357E" w:rsidRPr="00220BCF">
          <w:rPr>
            <w:color w:val="000000" w:themeColor="text1"/>
            <w:highlight w:val="yellow"/>
          </w:rPr>
          <w:t>stereoscopic</w:t>
        </w:r>
      </w:hyperlink>
      <w:r w:rsidR="0060357E" w:rsidRPr="00220BCF">
        <w:rPr>
          <w:color w:val="000000" w:themeColor="text1"/>
          <w:highlight w:val="yellow"/>
        </w:rPr>
        <w:t> </w:t>
      </w:r>
      <w:hyperlink r:id="rId9" w:history="1">
        <w:r w:rsidR="0060357E" w:rsidRPr="00220BCF">
          <w:rPr>
            <w:color w:val="000000" w:themeColor="text1"/>
            <w:highlight w:val="yellow"/>
          </w:rPr>
          <w:t>microscope</w:t>
        </w:r>
      </w:hyperlink>
      <w:r w:rsidR="00685CCA" w:rsidRPr="00220BCF">
        <w:rPr>
          <w:color w:val="000000" w:themeColor="text1"/>
          <w:highlight w:val="yellow"/>
        </w:rPr>
        <w:t xml:space="preserve"> using</w:t>
      </w:r>
      <w:r w:rsidR="00685CCA" w:rsidRPr="00220BCF">
        <w:rPr>
          <w:color w:val="000000" w:themeColor="text1"/>
          <w:highlight w:val="yellow"/>
          <w:lang w:eastAsia="zh-CN"/>
        </w:rPr>
        <w:t xml:space="preserve"> f</w:t>
      </w:r>
      <w:r w:rsidR="00685CCA" w:rsidRPr="00220BCF">
        <w:rPr>
          <w:color w:val="000000" w:themeColor="text1"/>
          <w:highlight w:val="yellow"/>
        </w:rPr>
        <w:t>orcep</w:t>
      </w:r>
      <w:r w:rsidR="00685CCA" w:rsidRPr="00220BCF">
        <w:rPr>
          <w:color w:val="000000" w:themeColor="text1"/>
          <w:highlight w:val="yellow"/>
          <w:lang w:eastAsia="zh-CN"/>
        </w:rPr>
        <w:t xml:space="preserve">s and </w:t>
      </w:r>
      <w:r w:rsidR="00685CCA" w:rsidRPr="00220BCF">
        <w:rPr>
          <w:color w:val="000000" w:themeColor="text1"/>
          <w:highlight w:val="yellow"/>
        </w:rPr>
        <w:t>scissor</w:t>
      </w:r>
      <w:r w:rsidR="00685CCA" w:rsidRPr="00220BCF">
        <w:rPr>
          <w:color w:val="000000" w:themeColor="text1"/>
          <w:highlight w:val="yellow"/>
          <w:lang w:eastAsia="zh-CN"/>
        </w:rPr>
        <w:t>s</w:t>
      </w:r>
      <w:r w:rsidR="0049587F" w:rsidRPr="00220BCF">
        <w:rPr>
          <w:color w:val="000000" w:themeColor="text1"/>
          <w:highlight w:val="yellow"/>
        </w:rPr>
        <w:t xml:space="preserve">. </w:t>
      </w:r>
    </w:p>
    <w:p w14:paraId="5499F619" w14:textId="77777777" w:rsidR="008F0C44" w:rsidRPr="00220BCF" w:rsidRDefault="008F0C44" w:rsidP="00220BCF">
      <w:pPr>
        <w:pStyle w:val="ListParagraph"/>
        <w:ind w:left="0"/>
        <w:rPr>
          <w:color w:val="000000" w:themeColor="text1"/>
          <w:highlight w:val="yellow"/>
        </w:rPr>
      </w:pPr>
    </w:p>
    <w:p w14:paraId="0B046C65" w14:textId="04026A74" w:rsidR="0049587F" w:rsidRPr="00220BCF" w:rsidRDefault="00220BCF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073544" w:rsidRPr="00220BCF">
        <w:rPr>
          <w:color w:val="000000" w:themeColor="text1"/>
        </w:rPr>
        <w:t xml:space="preserve"> Keep the four chambers intact by </w:t>
      </w:r>
      <w:r w:rsidR="003631A5" w:rsidRPr="00220BCF">
        <w:rPr>
          <w:color w:val="000000" w:themeColor="text1"/>
        </w:rPr>
        <w:t>dissecting</w:t>
      </w:r>
      <w:r w:rsidR="00073544" w:rsidRPr="00220BCF">
        <w:rPr>
          <w:color w:val="000000" w:themeColor="text1"/>
        </w:rPr>
        <w:t xml:space="preserve"> the lung with heart together and DO NOT directly </w:t>
      </w:r>
      <w:r w:rsidR="004B0F9A" w:rsidRPr="00220BCF">
        <w:rPr>
          <w:color w:val="000000" w:themeColor="text1"/>
        </w:rPr>
        <w:t>catch/pull</w:t>
      </w:r>
      <w:r w:rsidR="00073544" w:rsidRPr="00220BCF">
        <w:rPr>
          <w:color w:val="000000" w:themeColor="text1"/>
        </w:rPr>
        <w:t xml:space="preserve"> the heart with surgical instruments.</w:t>
      </w:r>
    </w:p>
    <w:p w14:paraId="43BF214E" w14:textId="77777777" w:rsidR="00050154" w:rsidRPr="00220BCF" w:rsidRDefault="00050154" w:rsidP="00220BCF">
      <w:pPr>
        <w:pStyle w:val="ListParagraph"/>
        <w:ind w:left="0"/>
        <w:rPr>
          <w:color w:val="000000" w:themeColor="text1"/>
        </w:rPr>
      </w:pPr>
    </w:p>
    <w:p w14:paraId="166D732C" w14:textId="1FF5A7D8" w:rsidR="00050154" w:rsidRDefault="006C76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1.4</w:t>
      </w:r>
      <w:r w:rsidR="008F0C44">
        <w:rPr>
          <w:color w:val="000000" w:themeColor="text1"/>
          <w:highlight w:val="yellow"/>
          <w:lang w:eastAsia="zh-CN"/>
        </w:rPr>
        <w:t>.</w:t>
      </w:r>
      <w:r w:rsidR="000C1E23" w:rsidRPr="00220BCF">
        <w:rPr>
          <w:color w:val="000000" w:themeColor="text1"/>
          <w:highlight w:val="yellow"/>
          <w:lang w:eastAsia="zh-CN"/>
        </w:rPr>
        <w:t xml:space="preserve"> </w:t>
      </w:r>
      <w:r w:rsidR="00050154" w:rsidRPr="00220BCF">
        <w:rPr>
          <w:color w:val="000000" w:themeColor="text1"/>
          <w:highlight w:val="yellow"/>
        </w:rPr>
        <w:t xml:space="preserve">Transfer </w:t>
      </w:r>
      <w:r w:rsidR="008F0C44">
        <w:rPr>
          <w:rFonts w:hint="eastAsia"/>
          <w:color w:val="222222"/>
          <w:highlight w:val="yellow"/>
          <w:shd w:val="clear" w:color="auto" w:fill="FFFFFF"/>
        </w:rPr>
        <w:t>~</w:t>
      </w:r>
      <w:r w:rsidR="00A72EC2" w:rsidRPr="00220BCF">
        <w:rPr>
          <w:color w:val="222222"/>
          <w:highlight w:val="yellow"/>
          <w:shd w:val="clear" w:color="auto" w:fill="FFFFFF"/>
        </w:rPr>
        <w:t>10</w:t>
      </w:r>
      <w:r w:rsidR="00050154" w:rsidRPr="00220BCF">
        <w:rPr>
          <w:color w:val="000000" w:themeColor="text1"/>
          <w:highlight w:val="yellow"/>
        </w:rPr>
        <w:t xml:space="preserve"> hearts into a new 10 cm dish</w:t>
      </w:r>
      <w:r w:rsidR="00D16FDC" w:rsidRPr="00220BCF">
        <w:rPr>
          <w:color w:val="000000" w:themeColor="text1"/>
          <w:highlight w:val="yellow"/>
        </w:rPr>
        <w:t xml:space="preserve"> filled with cold PBS</w:t>
      </w:r>
      <w:r w:rsidR="00050154" w:rsidRPr="00220BCF">
        <w:rPr>
          <w:color w:val="000000" w:themeColor="text1"/>
          <w:highlight w:val="yellow"/>
        </w:rPr>
        <w:t xml:space="preserve"> and micro-dissect the hearts into left atri</w:t>
      </w:r>
      <w:r w:rsidR="00AF1485" w:rsidRPr="00220BCF">
        <w:rPr>
          <w:color w:val="000000" w:themeColor="text1"/>
          <w:highlight w:val="yellow"/>
        </w:rPr>
        <w:t>um</w:t>
      </w:r>
      <w:r w:rsidR="00050154" w:rsidRPr="00220BCF">
        <w:rPr>
          <w:color w:val="000000" w:themeColor="text1"/>
          <w:highlight w:val="yellow"/>
        </w:rPr>
        <w:t>, right atri</w:t>
      </w:r>
      <w:r w:rsidR="00AF1485" w:rsidRPr="00220BCF">
        <w:rPr>
          <w:color w:val="000000" w:themeColor="text1"/>
          <w:highlight w:val="yellow"/>
        </w:rPr>
        <w:t>um</w:t>
      </w:r>
      <w:r w:rsidR="00050154" w:rsidRPr="00220BCF">
        <w:rPr>
          <w:color w:val="000000" w:themeColor="text1"/>
          <w:highlight w:val="yellow"/>
        </w:rPr>
        <w:t>, left ventric</w:t>
      </w:r>
      <w:r w:rsidR="00AF1485" w:rsidRPr="00220BCF">
        <w:rPr>
          <w:color w:val="000000" w:themeColor="text1"/>
          <w:highlight w:val="yellow"/>
        </w:rPr>
        <w:t>le</w:t>
      </w:r>
      <w:r w:rsidR="00050154" w:rsidRPr="00220BCF">
        <w:rPr>
          <w:color w:val="000000" w:themeColor="text1"/>
          <w:highlight w:val="yellow"/>
        </w:rPr>
        <w:t>, and right ventric</w:t>
      </w:r>
      <w:r w:rsidR="00AF1485" w:rsidRPr="00220BCF">
        <w:rPr>
          <w:color w:val="000000" w:themeColor="text1"/>
          <w:highlight w:val="yellow"/>
        </w:rPr>
        <w:t>le</w:t>
      </w:r>
      <w:r w:rsidR="00050154" w:rsidRPr="00220BCF">
        <w:rPr>
          <w:color w:val="000000" w:themeColor="text1"/>
          <w:highlight w:val="yellow"/>
        </w:rPr>
        <w:t>.</w:t>
      </w:r>
      <w:r w:rsidR="00050154" w:rsidRPr="00220BCF">
        <w:rPr>
          <w:color w:val="000000" w:themeColor="text1"/>
        </w:rPr>
        <w:t xml:space="preserve"> </w:t>
      </w:r>
    </w:p>
    <w:p w14:paraId="2E34C75C" w14:textId="77777777" w:rsidR="008F0C44" w:rsidRPr="00220BCF" w:rsidRDefault="008F0C44" w:rsidP="00220BCF">
      <w:pPr>
        <w:pStyle w:val="ListParagraph"/>
        <w:ind w:left="0"/>
        <w:rPr>
          <w:color w:val="000000" w:themeColor="text1"/>
        </w:rPr>
      </w:pPr>
    </w:p>
    <w:p w14:paraId="782DD930" w14:textId="4134ADCE" w:rsidR="00630D6D" w:rsidRPr="00220BCF" w:rsidRDefault="00220BCF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630D6D" w:rsidRPr="00220BCF">
        <w:t xml:space="preserve"> Th</w:t>
      </w:r>
      <w:r w:rsidR="00F209CC" w:rsidRPr="00220BCF">
        <w:t xml:space="preserve">is is assumed </w:t>
      </w:r>
      <w:r w:rsidR="00630D6D" w:rsidRPr="00220BCF">
        <w:rPr>
          <w:color w:val="000000" w:themeColor="text1"/>
        </w:rPr>
        <w:t>to</w:t>
      </w:r>
      <w:r w:rsidR="00F209CC" w:rsidRPr="00220BCF">
        <w:rPr>
          <w:color w:val="000000" w:themeColor="text1"/>
        </w:rPr>
        <w:t xml:space="preserve"> yield</w:t>
      </w:r>
      <w:r w:rsidR="00630D6D" w:rsidRPr="00220BCF">
        <w:rPr>
          <w:color w:val="000000" w:themeColor="text1"/>
        </w:rPr>
        <w:t xml:space="preserve"> </w:t>
      </w:r>
      <w:r w:rsidR="0034488C" w:rsidRPr="00220BCF">
        <w:rPr>
          <w:color w:val="222222"/>
          <w:shd w:val="clear" w:color="auto" w:fill="FFFFFF"/>
        </w:rPr>
        <w:t xml:space="preserve">more than </w:t>
      </w:r>
      <w:r w:rsidR="00630D6D" w:rsidRPr="00220BCF">
        <w:rPr>
          <w:color w:val="000000" w:themeColor="text1"/>
        </w:rPr>
        <w:t>1</w:t>
      </w:r>
      <w:r w:rsidR="008F0C44">
        <w:rPr>
          <w:color w:val="000000" w:themeColor="text1"/>
        </w:rPr>
        <w:t xml:space="preserve"> </w:t>
      </w:r>
      <w:r w:rsidR="00630D6D" w:rsidRPr="00220BCF">
        <w:rPr>
          <w:color w:val="000000" w:themeColor="text1"/>
        </w:rPr>
        <w:t>x</w:t>
      </w:r>
      <w:r w:rsidR="008F0C44">
        <w:rPr>
          <w:color w:val="000000" w:themeColor="text1"/>
        </w:rPr>
        <w:t xml:space="preserve"> </w:t>
      </w:r>
      <w:r w:rsidR="00630D6D" w:rsidRPr="00220BCF">
        <w:rPr>
          <w:color w:val="000000" w:themeColor="text1"/>
        </w:rPr>
        <w:t>10</w:t>
      </w:r>
      <w:r w:rsidR="00630D6D" w:rsidRPr="00220BCF">
        <w:rPr>
          <w:color w:val="000000" w:themeColor="text1"/>
          <w:vertAlign w:val="superscript"/>
        </w:rPr>
        <w:t>6</w:t>
      </w:r>
      <w:r w:rsidR="00630D6D" w:rsidRPr="00220BCF">
        <w:rPr>
          <w:color w:val="000000" w:themeColor="text1"/>
        </w:rPr>
        <w:t xml:space="preserve"> cell</w:t>
      </w:r>
      <w:r w:rsidR="0034488C" w:rsidRPr="00220BCF">
        <w:rPr>
          <w:color w:val="000000" w:themeColor="text1"/>
        </w:rPr>
        <w:t xml:space="preserve">s </w:t>
      </w:r>
      <w:r w:rsidR="008F0C44">
        <w:rPr>
          <w:color w:val="000000" w:themeColor="text1"/>
        </w:rPr>
        <w:t>from</w:t>
      </w:r>
      <w:r w:rsidR="0034488C" w:rsidRPr="00220BCF">
        <w:rPr>
          <w:color w:val="000000" w:themeColor="text1"/>
        </w:rPr>
        <w:t xml:space="preserve"> each sample. We recommend </w:t>
      </w:r>
      <w:proofErr w:type="gramStart"/>
      <w:r w:rsidR="0034488C" w:rsidRPr="00220BCF">
        <w:rPr>
          <w:color w:val="000000" w:themeColor="text1"/>
        </w:rPr>
        <w:t>to start</w:t>
      </w:r>
      <w:proofErr w:type="gramEnd"/>
      <w:r w:rsidR="0034488C" w:rsidRPr="00220BCF">
        <w:rPr>
          <w:color w:val="000000" w:themeColor="text1"/>
        </w:rPr>
        <w:t xml:space="preserve"> with at least 1</w:t>
      </w:r>
      <w:r w:rsidR="008F0C44">
        <w:rPr>
          <w:color w:val="000000" w:themeColor="text1"/>
        </w:rPr>
        <w:t xml:space="preserve"> </w:t>
      </w:r>
      <w:r w:rsidR="0034488C" w:rsidRPr="00220BCF">
        <w:rPr>
          <w:color w:val="000000" w:themeColor="text1"/>
        </w:rPr>
        <w:t>x</w:t>
      </w:r>
      <w:r w:rsidR="008F0C44">
        <w:rPr>
          <w:color w:val="000000" w:themeColor="text1"/>
        </w:rPr>
        <w:t xml:space="preserve"> </w:t>
      </w:r>
      <w:r w:rsidR="0034488C" w:rsidRPr="00220BCF">
        <w:rPr>
          <w:color w:val="000000" w:themeColor="text1"/>
        </w:rPr>
        <w:t>10</w:t>
      </w:r>
      <w:r w:rsidR="0034488C" w:rsidRPr="00220BCF">
        <w:rPr>
          <w:color w:val="000000" w:themeColor="text1"/>
          <w:vertAlign w:val="superscript"/>
        </w:rPr>
        <w:t xml:space="preserve">5 </w:t>
      </w:r>
      <w:r w:rsidR="0034488C" w:rsidRPr="00220BCF">
        <w:rPr>
          <w:color w:val="000000" w:themeColor="text1"/>
        </w:rPr>
        <w:t>cells per samp</w:t>
      </w:r>
      <w:r w:rsidR="00D213F1" w:rsidRPr="00220BCF">
        <w:rPr>
          <w:color w:val="000000" w:themeColor="text1"/>
        </w:rPr>
        <w:t>le.</w:t>
      </w:r>
    </w:p>
    <w:p w14:paraId="7FE81D8C" w14:textId="77777777" w:rsidR="0042773F" w:rsidRPr="00220BCF" w:rsidRDefault="0042773F" w:rsidP="00220BCF">
      <w:pPr>
        <w:rPr>
          <w:color w:val="000000" w:themeColor="text1"/>
        </w:rPr>
      </w:pPr>
    </w:p>
    <w:p w14:paraId="06C27767" w14:textId="76829E87" w:rsidR="0049587F" w:rsidRPr="00220BCF" w:rsidRDefault="000C1E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</w:t>
      </w:r>
      <w:r w:rsidR="00073544" w:rsidRPr="00220BCF">
        <w:rPr>
          <w:color w:val="000000" w:themeColor="text1"/>
          <w:highlight w:val="yellow"/>
          <w:lang w:eastAsia="zh-CN"/>
        </w:rPr>
        <w:t>5</w:t>
      </w:r>
      <w:r w:rsidR="008F0C44">
        <w:rPr>
          <w:color w:val="000000" w:themeColor="text1"/>
          <w:highlight w:val="yellow"/>
          <w:lang w:eastAsia="zh-CN"/>
        </w:rPr>
        <w:t>.</w:t>
      </w:r>
      <w:r w:rsidRPr="00220BCF">
        <w:rPr>
          <w:color w:val="000000" w:themeColor="text1"/>
          <w:highlight w:val="yellow"/>
          <w:lang w:eastAsia="zh-CN"/>
        </w:rPr>
        <w:t xml:space="preserve"> </w:t>
      </w:r>
      <w:r w:rsidR="003458E5" w:rsidRPr="00220BCF">
        <w:rPr>
          <w:color w:val="000000" w:themeColor="text1"/>
          <w:highlight w:val="yellow"/>
        </w:rPr>
        <w:t xml:space="preserve">Transfer each </w:t>
      </w:r>
      <w:r w:rsidR="002B2E7C" w:rsidRPr="00220BCF">
        <w:rPr>
          <w:color w:val="000000" w:themeColor="text1"/>
          <w:highlight w:val="yellow"/>
        </w:rPr>
        <w:t>of the</w:t>
      </w:r>
      <w:r w:rsidR="00357A71" w:rsidRPr="00220BCF">
        <w:rPr>
          <w:color w:val="000000" w:themeColor="text1"/>
          <w:highlight w:val="yellow"/>
        </w:rPr>
        <w:t xml:space="preserve"> 4 chamber</w:t>
      </w:r>
      <w:r w:rsidR="002B2E7C" w:rsidRPr="00220BCF">
        <w:rPr>
          <w:color w:val="000000" w:themeColor="text1"/>
          <w:highlight w:val="yellow"/>
        </w:rPr>
        <w:t xml:space="preserve"> tissues</w:t>
      </w:r>
      <w:r w:rsidR="003458E5" w:rsidRPr="00220BCF">
        <w:rPr>
          <w:color w:val="000000" w:themeColor="text1"/>
          <w:highlight w:val="yellow"/>
        </w:rPr>
        <w:t xml:space="preserve"> to a 1.5 m</w:t>
      </w:r>
      <w:r w:rsidR="008F0C44">
        <w:rPr>
          <w:color w:val="000000" w:themeColor="text1"/>
          <w:highlight w:val="yellow"/>
        </w:rPr>
        <w:t>L</w:t>
      </w:r>
      <w:r w:rsidR="003458E5" w:rsidRPr="00220BCF">
        <w:rPr>
          <w:color w:val="000000" w:themeColor="text1"/>
          <w:highlight w:val="yellow"/>
        </w:rPr>
        <w:t xml:space="preserve"> tube and </w:t>
      </w:r>
      <w:r w:rsidR="00FB3883" w:rsidRPr="00220BCF">
        <w:rPr>
          <w:color w:val="000000" w:themeColor="text1"/>
          <w:highlight w:val="yellow"/>
        </w:rPr>
        <w:t xml:space="preserve">chop </w:t>
      </w:r>
      <w:r w:rsidR="002B2E7C" w:rsidRPr="00220BCF">
        <w:rPr>
          <w:color w:val="000000" w:themeColor="text1"/>
          <w:highlight w:val="yellow"/>
        </w:rPr>
        <w:t>them</w:t>
      </w:r>
      <w:r w:rsidR="00D17177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into pieces using</w:t>
      </w:r>
      <w:r w:rsidR="006C7EC7" w:rsidRPr="00220BCF">
        <w:rPr>
          <w:color w:val="000000" w:themeColor="text1"/>
          <w:highlight w:val="yellow"/>
        </w:rPr>
        <w:t xml:space="preserve"> </w:t>
      </w:r>
      <w:r w:rsidR="003458E5" w:rsidRPr="00220BCF">
        <w:rPr>
          <w:color w:val="000000" w:themeColor="text1"/>
          <w:highlight w:val="yellow"/>
        </w:rPr>
        <w:t>scissor</w:t>
      </w:r>
      <w:r w:rsidR="00BD7670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.</w:t>
      </w:r>
      <w:r w:rsidR="002907AC" w:rsidRPr="00220BCF">
        <w:rPr>
          <w:color w:val="000000" w:themeColor="text1"/>
          <w:highlight w:val="yellow"/>
        </w:rPr>
        <w:t xml:space="preserve"> </w:t>
      </w:r>
      <w:r w:rsidR="00837D26" w:rsidRPr="00220BCF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>entrifug</w:t>
      </w:r>
      <w:r w:rsidR="0060357E" w:rsidRPr="00220BCF">
        <w:rPr>
          <w:color w:val="000000" w:themeColor="text1"/>
          <w:highlight w:val="yellow"/>
        </w:rPr>
        <w:t>e</w:t>
      </w:r>
      <w:r w:rsidR="00837D26" w:rsidRPr="00220BCF">
        <w:rPr>
          <w:color w:val="000000" w:themeColor="text1"/>
          <w:highlight w:val="yellow"/>
        </w:rPr>
        <w:t xml:space="preserve"> at 300</w:t>
      </w:r>
      <w:r w:rsidR="008F0C44">
        <w:rPr>
          <w:color w:val="000000" w:themeColor="text1"/>
          <w:highlight w:val="yellow"/>
        </w:rPr>
        <w:t xml:space="preserve"> x</w:t>
      </w:r>
      <w:r w:rsidR="00EA29AC" w:rsidRPr="00220BCF">
        <w:rPr>
          <w:color w:val="000000" w:themeColor="text1"/>
          <w:highlight w:val="yellow"/>
        </w:rPr>
        <w:t xml:space="preserve"> </w:t>
      </w:r>
      <w:r w:rsidR="00D64E65" w:rsidRPr="007F7787">
        <w:rPr>
          <w:i/>
          <w:iCs/>
          <w:color w:val="000000" w:themeColor="text1"/>
          <w:highlight w:val="yellow"/>
        </w:rPr>
        <w:t>g</w:t>
      </w:r>
      <w:r w:rsidR="00837D26" w:rsidRPr="00220BCF">
        <w:rPr>
          <w:color w:val="000000" w:themeColor="text1"/>
          <w:highlight w:val="yellow"/>
        </w:rPr>
        <w:t xml:space="preserve"> for </w:t>
      </w:r>
      <w:r w:rsidR="004970E9" w:rsidRPr="00220BCF">
        <w:rPr>
          <w:color w:val="000000" w:themeColor="text1"/>
          <w:highlight w:val="yellow"/>
        </w:rPr>
        <w:t>3</w:t>
      </w:r>
      <w:r w:rsidR="00837D26" w:rsidRPr="00220BCF">
        <w:rPr>
          <w:color w:val="000000" w:themeColor="text1"/>
          <w:highlight w:val="yellow"/>
        </w:rPr>
        <w:t xml:space="preserve"> </w:t>
      </w:r>
      <w:r w:rsidR="008628F7" w:rsidRPr="00220BCF">
        <w:rPr>
          <w:color w:val="000000" w:themeColor="text1"/>
          <w:highlight w:val="yellow"/>
        </w:rPr>
        <w:t>min</w:t>
      </w:r>
      <w:r w:rsidR="001603E5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to collect the </w:t>
      </w:r>
      <w:r w:rsidR="004970E9" w:rsidRPr="00220BCF">
        <w:rPr>
          <w:color w:val="000000" w:themeColor="text1"/>
          <w:highlight w:val="yellow"/>
        </w:rPr>
        <w:t>tissue</w:t>
      </w:r>
      <w:r w:rsidR="00C16591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.</w:t>
      </w:r>
      <w:r w:rsidR="008567B6">
        <w:rPr>
          <w:color w:val="000000" w:themeColor="text1"/>
        </w:rPr>
        <w:t xml:space="preserve"> </w:t>
      </w:r>
    </w:p>
    <w:p w14:paraId="6D6B617D" w14:textId="77777777" w:rsidR="0042773F" w:rsidRPr="00220BCF" w:rsidRDefault="0042773F" w:rsidP="00220BCF">
      <w:pPr>
        <w:rPr>
          <w:color w:val="000000" w:themeColor="text1"/>
        </w:rPr>
      </w:pPr>
    </w:p>
    <w:p w14:paraId="4B87E5A8" w14:textId="2EA9E273" w:rsidR="0049587F" w:rsidRPr="00220BCF" w:rsidRDefault="000C1E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</w:t>
      </w:r>
      <w:r w:rsidR="00073544" w:rsidRPr="00220BCF">
        <w:rPr>
          <w:color w:val="000000" w:themeColor="text1"/>
          <w:highlight w:val="yellow"/>
          <w:lang w:eastAsia="zh-CN"/>
        </w:rPr>
        <w:t>6</w:t>
      </w:r>
      <w:r w:rsidR="007F7787">
        <w:rPr>
          <w:color w:val="000000" w:themeColor="text1"/>
          <w:highlight w:val="yellow"/>
          <w:lang w:eastAsia="zh-CN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1538B2" w:rsidRPr="00220BCF">
        <w:rPr>
          <w:color w:val="000000" w:themeColor="text1"/>
          <w:highlight w:val="yellow"/>
        </w:rPr>
        <w:t>A</w:t>
      </w:r>
      <w:r w:rsidR="00BC65A1" w:rsidRPr="00220BCF">
        <w:rPr>
          <w:color w:val="000000" w:themeColor="text1"/>
          <w:highlight w:val="yellow"/>
        </w:rPr>
        <w:t>fter aspirating the supernatant, a</w:t>
      </w:r>
      <w:r w:rsidR="001538B2" w:rsidRPr="00220BCF">
        <w:rPr>
          <w:color w:val="000000" w:themeColor="text1"/>
          <w:highlight w:val="yellow"/>
        </w:rPr>
        <w:t xml:space="preserve">dd </w:t>
      </w:r>
      <w:r w:rsidR="0049587F" w:rsidRPr="00220BCF">
        <w:rPr>
          <w:color w:val="000000" w:themeColor="text1"/>
          <w:highlight w:val="yellow"/>
        </w:rPr>
        <w:t>1</w:t>
      </w:r>
      <w:r w:rsidR="00A72EC2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m</w:t>
      </w:r>
      <w:r w:rsidR="007F7787">
        <w:rPr>
          <w:color w:val="000000" w:themeColor="text1"/>
          <w:highlight w:val="yellow"/>
        </w:rPr>
        <w:t>L of</w:t>
      </w:r>
      <w:r w:rsidR="00A72EC2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0.25% Trypsin/EDTA</w:t>
      </w:r>
      <w:r w:rsidR="00D50BD4" w:rsidRPr="00220BCF">
        <w:rPr>
          <w:color w:val="000000" w:themeColor="text1"/>
          <w:highlight w:val="yellow"/>
        </w:rPr>
        <w:t xml:space="preserve"> to each tube and</w:t>
      </w:r>
      <w:r w:rsidR="0049587F" w:rsidRPr="00220BCF">
        <w:rPr>
          <w:color w:val="000000" w:themeColor="text1"/>
          <w:highlight w:val="yellow"/>
        </w:rPr>
        <w:t xml:space="preserve"> incubate</w:t>
      </w:r>
      <w:r w:rsidR="00D50BD4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in </w:t>
      </w:r>
      <w:r w:rsidR="00BD7670" w:rsidRPr="00220BCF">
        <w:rPr>
          <w:color w:val="000000" w:themeColor="text1"/>
          <w:highlight w:val="yellow"/>
        </w:rPr>
        <w:t xml:space="preserve">a </w:t>
      </w:r>
      <w:r w:rsidR="0049587F" w:rsidRPr="00220BCF">
        <w:rPr>
          <w:color w:val="000000" w:themeColor="text1"/>
          <w:highlight w:val="yellow"/>
        </w:rPr>
        <w:t>37</w:t>
      </w:r>
      <w:r w:rsidR="007F7787">
        <w:rPr>
          <w:color w:val="000000" w:themeColor="text1"/>
          <w:highlight w:val="yellow"/>
        </w:rPr>
        <w:t xml:space="preserve"> °</w:t>
      </w:r>
      <w:r w:rsidR="00685CCA" w:rsidRPr="00220BCF">
        <w:rPr>
          <w:color w:val="000000" w:themeColor="text1"/>
          <w:highlight w:val="yellow"/>
        </w:rPr>
        <w:t xml:space="preserve">C </w:t>
      </w:r>
      <w:r w:rsidR="0049587F" w:rsidRPr="00220BCF">
        <w:rPr>
          <w:color w:val="000000" w:themeColor="text1"/>
          <w:highlight w:val="yellow"/>
        </w:rPr>
        <w:t>water bath for 10</w:t>
      </w:r>
      <w:r w:rsidR="00685CCA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>min.</w:t>
      </w:r>
      <w:r w:rsidR="00685CCA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>Pipet up and down gently 7</w:t>
      </w:r>
      <w:r w:rsidR="007F7787">
        <w:rPr>
          <w:color w:val="000000" w:themeColor="text1"/>
          <w:highlight w:val="yellow"/>
        </w:rPr>
        <w:t>–</w:t>
      </w:r>
      <w:r w:rsidR="0049587F" w:rsidRPr="00220BCF">
        <w:rPr>
          <w:color w:val="000000" w:themeColor="text1"/>
          <w:highlight w:val="yellow"/>
        </w:rPr>
        <w:t>8 times</w:t>
      </w:r>
      <w:r w:rsidR="00F7226F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using</w:t>
      </w:r>
      <w:r w:rsidR="00BD7670" w:rsidRPr="00220BCF">
        <w:rPr>
          <w:color w:val="000000" w:themeColor="text1"/>
          <w:highlight w:val="yellow"/>
        </w:rPr>
        <w:t xml:space="preserve"> a</w:t>
      </w:r>
      <w:r w:rsidR="0049587F" w:rsidRPr="00220BCF">
        <w:rPr>
          <w:color w:val="000000" w:themeColor="text1"/>
          <w:highlight w:val="yellow"/>
        </w:rPr>
        <w:t xml:space="preserve"> P1000</w:t>
      </w:r>
      <w:r w:rsidR="000C309B" w:rsidRPr="00220BCF">
        <w:rPr>
          <w:color w:val="000000" w:themeColor="text1"/>
          <w:highlight w:val="yellow"/>
        </w:rPr>
        <w:t xml:space="preserve"> pipette</w:t>
      </w:r>
      <w:r w:rsidR="0049587F" w:rsidRPr="00220BCF">
        <w:rPr>
          <w:color w:val="000000" w:themeColor="text1"/>
          <w:highlight w:val="yellow"/>
        </w:rPr>
        <w:t>.</w:t>
      </w:r>
    </w:p>
    <w:p w14:paraId="37823194" w14:textId="77777777" w:rsidR="0042773F" w:rsidRPr="00220BCF" w:rsidRDefault="0042773F" w:rsidP="00220BCF">
      <w:pPr>
        <w:rPr>
          <w:color w:val="000000" w:themeColor="text1"/>
        </w:rPr>
      </w:pPr>
    </w:p>
    <w:p w14:paraId="18B4C28D" w14:textId="0B9C6A10" w:rsidR="0049587F" w:rsidRPr="00220BCF" w:rsidRDefault="000C1E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</w:t>
      </w:r>
      <w:r w:rsidR="00073544" w:rsidRPr="00220BCF">
        <w:rPr>
          <w:color w:val="000000" w:themeColor="text1"/>
          <w:highlight w:val="yellow"/>
          <w:lang w:eastAsia="zh-CN"/>
        </w:rPr>
        <w:t>7</w:t>
      </w:r>
      <w:r w:rsidR="007F7787">
        <w:rPr>
          <w:color w:val="000000" w:themeColor="text1"/>
          <w:highlight w:val="yellow"/>
          <w:lang w:eastAsia="zh-CN"/>
        </w:rPr>
        <w:t>.</w:t>
      </w:r>
      <w:r w:rsidR="00BC2D56" w:rsidRPr="00220BCF">
        <w:rPr>
          <w:color w:val="000000" w:themeColor="text1"/>
          <w:highlight w:val="yellow"/>
        </w:rPr>
        <w:t xml:space="preserve"> </w:t>
      </w:r>
      <w:r w:rsidR="0012399C" w:rsidRPr="00220BCF">
        <w:rPr>
          <w:color w:val="000000" w:themeColor="text1"/>
          <w:highlight w:val="yellow"/>
        </w:rPr>
        <w:t xml:space="preserve">If the </w:t>
      </w:r>
      <w:r w:rsidR="00600FFB" w:rsidRPr="00220BCF">
        <w:rPr>
          <w:color w:val="000000" w:themeColor="text1"/>
          <w:highlight w:val="yellow"/>
        </w:rPr>
        <w:t>embryonic stage is older</w:t>
      </w:r>
      <w:r w:rsidR="003E04A6" w:rsidRPr="00220BCF">
        <w:rPr>
          <w:color w:val="000000" w:themeColor="text1"/>
          <w:highlight w:val="yellow"/>
        </w:rPr>
        <w:t xml:space="preserve"> </w:t>
      </w:r>
      <w:r w:rsidR="0012399C" w:rsidRPr="00220BCF">
        <w:rPr>
          <w:color w:val="000000" w:themeColor="text1"/>
          <w:highlight w:val="yellow"/>
        </w:rPr>
        <w:t>than E11.5, a</w:t>
      </w:r>
      <w:r w:rsidR="001538B2" w:rsidRPr="00220BCF">
        <w:rPr>
          <w:color w:val="000000" w:themeColor="text1"/>
          <w:highlight w:val="yellow"/>
        </w:rPr>
        <w:t>dd 1 m</w:t>
      </w:r>
      <w:r w:rsidR="007F7787">
        <w:rPr>
          <w:color w:val="000000" w:themeColor="text1"/>
          <w:highlight w:val="yellow"/>
        </w:rPr>
        <w:t>L</w:t>
      </w:r>
      <w:r w:rsidR="0049587F" w:rsidRPr="00220BCF">
        <w:rPr>
          <w:color w:val="000000" w:themeColor="text1"/>
          <w:highlight w:val="yellow"/>
        </w:rPr>
        <w:t xml:space="preserve"> of </w:t>
      </w:r>
      <w:r w:rsidR="002B69F3" w:rsidRPr="00220BCF">
        <w:rPr>
          <w:color w:val="000000" w:themeColor="text1"/>
          <w:highlight w:val="yellow"/>
        </w:rPr>
        <w:t>10 mg/m</w:t>
      </w:r>
      <w:r w:rsidR="007F7787">
        <w:rPr>
          <w:color w:val="000000" w:themeColor="text1"/>
          <w:highlight w:val="yellow"/>
        </w:rPr>
        <w:t>L</w:t>
      </w:r>
      <w:r w:rsidR="002B69F3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collagenase</w:t>
      </w:r>
      <w:r w:rsidR="006C0338" w:rsidRPr="00220BCF">
        <w:rPr>
          <w:color w:val="000000" w:themeColor="text1"/>
          <w:highlight w:val="yellow"/>
        </w:rPr>
        <w:t xml:space="preserve"> A/B</w:t>
      </w:r>
      <w:r w:rsidR="0049587F" w:rsidRPr="00220BCF">
        <w:rPr>
          <w:color w:val="000000" w:themeColor="text1"/>
          <w:highlight w:val="yellow"/>
        </w:rPr>
        <w:t xml:space="preserve"> mixture</w:t>
      </w:r>
      <w:r w:rsidR="00685CCA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>and incubate</w:t>
      </w:r>
      <w:r w:rsidR="001538B2" w:rsidRPr="00220BCF">
        <w:rPr>
          <w:color w:val="000000" w:themeColor="text1"/>
          <w:highlight w:val="yellow"/>
        </w:rPr>
        <w:t xml:space="preserve"> at 37 </w:t>
      </w:r>
      <w:r w:rsidR="007F7787">
        <w:rPr>
          <w:color w:val="000000" w:themeColor="text1"/>
          <w:highlight w:val="yellow"/>
        </w:rPr>
        <w:t>°</w:t>
      </w:r>
      <w:r w:rsidR="001538B2" w:rsidRPr="00220BCF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 xml:space="preserve"> for 10</w:t>
      </w:r>
      <w:r w:rsidR="007F7787">
        <w:rPr>
          <w:color w:val="000000" w:themeColor="text1"/>
          <w:highlight w:val="yellow"/>
        </w:rPr>
        <w:t>–</w:t>
      </w:r>
      <w:r w:rsidR="0049587F" w:rsidRPr="00220BCF">
        <w:rPr>
          <w:color w:val="000000" w:themeColor="text1"/>
          <w:highlight w:val="yellow"/>
        </w:rPr>
        <w:t>20</w:t>
      </w:r>
      <w:r w:rsidR="00685CCA" w:rsidRPr="00220BCF">
        <w:rPr>
          <w:color w:val="000000" w:themeColor="text1"/>
          <w:highlight w:val="yellow"/>
          <w:lang w:eastAsia="zh-CN"/>
        </w:rPr>
        <w:t xml:space="preserve"> </w:t>
      </w:r>
      <w:r w:rsidR="008628F7" w:rsidRPr="00220BCF">
        <w:rPr>
          <w:color w:val="000000" w:themeColor="text1"/>
          <w:highlight w:val="yellow"/>
        </w:rPr>
        <w:t>min</w:t>
      </w:r>
      <w:r w:rsidR="009B7812" w:rsidRPr="00220BCF">
        <w:rPr>
          <w:color w:val="000000" w:themeColor="text1"/>
          <w:highlight w:val="yellow"/>
        </w:rPr>
        <w:t>.</w:t>
      </w:r>
      <w:r w:rsidR="009479F5" w:rsidRPr="00220BCF">
        <w:rPr>
          <w:color w:val="000000" w:themeColor="text1"/>
          <w:highlight w:val="yellow"/>
        </w:rPr>
        <w:t xml:space="preserve"> </w:t>
      </w:r>
      <w:r w:rsidR="009B7812" w:rsidRPr="00220BCF">
        <w:rPr>
          <w:color w:val="000000" w:themeColor="text1"/>
          <w:highlight w:val="yellow"/>
        </w:rPr>
        <w:t>G</w:t>
      </w:r>
      <w:r w:rsidR="002B69F3" w:rsidRPr="00220BCF">
        <w:rPr>
          <w:color w:val="000000" w:themeColor="text1"/>
          <w:highlight w:val="yellow"/>
        </w:rPr>
        <w:t>ently</w:t>
      </w:r>
      <w:r w:rsidR="0049587F" w:rsidRPr="00220BCF">
        <w:rPr>
          <w:color w:val="000000" w:themeColor="text1"/>
          <w:highlight w:val="yellow"/>
        </w:rPr>
        <w:t xml:space="preserve"> pipet up and down until most cells are dissociated.</w:t>
      </w:r>
      <w:r w:rsidR="0049587F" w:rsidRPr="00220BCF">
        <w:rPr>
          <w:color w:val="000000" w:themeColor="text1"/>
        </w:rPr>
        <w:t xml:space="preserve"> </w:t>
      </w:r>
    </w:p>
    <w:p w14:paraId="69984F25" w14:textId="77777777" w:rsidR="0042773F" w:rsidRPr="00220BCF" w:rsidRDefault="0042773F" w:rsidP="00220BCF">
      <w:pPr>
        <w:rPr>
          <w:color w:val="000000" w:themeColor="text1"/>
        </w:rPr>
      </w:pPr>
    </w:p>
    <w:p w14:paraId="132139ED" w14:textId="4246FDD3" w:rsidR="0049587F" w:rsidRPr="00220BCF" w:rsidRDefault="000C1E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</w:t>
      </w:r>
      <w:r w:rsidR="00073544" w:rsidRPr="00220BCF">
        <w:rPr>
          <w:color w:val="000000" w:themeColor="text1"/>
          <w:highlight w:val="yellow"/>
          <w:lang w:eastAsia="zh-CN"/>
        </w:rPr>
        <w:t>8</w:t>
      </w:r>
      <w:r w:rsidR="007F7787">
        <w:rPr>
          <w:color w:val="000000" w:themeColor="text1"/>
          <w:highlight w:val="yellow"/>
          <w:lang w:eastAsia="zh-CN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1B045A" w:rsidRPr="00220BCF">
        <w:rPr>
          <w:color w:val="000000" w:themeColor="text1"/>
          <w:highlight w:val="yellow"/>
        </w:rPr>
        <w:t>Transfer the cells to a 15 m</w:t>
      </w:r>
      <w:r w:rsidR="007F7787">
        <w:rPr>
          <w:color w:val="000000" w:themeColor="text1"/>
          <w:highlight w:val="yellow"/>
        </w:rPr>
        <w:t>L</w:t>
      </w:r>
      <w:r w:rsidR="001B045A" w:rsidRPr="00220BCF">
        <w:rPr>
          <w:color w:val="000000" w:themeColor="text1"/>
          <w:highlight w:val="yellow"/>
        </w:rPr>
        <w:t xml:space="preserve"> tube and add </w:t>
      </w:r>
      <w:r w:rsidR="00A6515B" w:rsidRPr="00220BCF">
        <w:rPr>
          <w:color w:val="000000" w:themeColor="text1"/>
          <w:highlight w:val="yellow"/>
        </w:rPr>
        <w:t xml:space="preserve">8 </w:t>
      </w:r>
      <w:r w:rsidR="00A6515B" w:rsidRPr="007F7787">
        <w:rPr>
          <w:color w:val="000000" w:themeColor="text1"/>
          <w:highlight w:val="yellow"/>
        </w:rPr>
        <w:t>m</w:t>
      </w:r>
      <w:r w:rsidR="007F7787" w:rsidRPr="007F7787">
        <w:rPr>
          <w:color w:val="000000" w:themeColor="text1"/>
          <w:highlight w:val="yellow"/>
        </w:rPr>
        <w:t>L</w:t>
      </w:r>
      <w:r w:rsidR="00A6515B" w:rsidRPr="007F7787">
        <w:rPr>
          <w:color w:val="000000" w:themeColor="text1"/>
          <w:highlight w:val="yellow"/>
        </w:rPr>
        <w:t xml:space="preserve"> </w:t>
      </w:r>
      <w:r w:rsidR="007F7787" w:rsidRPr="007F7787">
        <w:rPr>
          <w:color w:val="000000" w:themeColor="text1"/>
          <w:highlight w:val="yellow"/>
        </w:rPr>
        <w:t>Hank's balanced salt solution (</w:t>
      </w:r>
      <w:r w:rsidR="0049587F" w:rsidRPr="007F7787">
        <w:rPr>
          <w:color w:val="000000" w:themeColor="text1"/>
          <w:highlight w:val="yellow"/>
        </w:rPr>
        <w:t>HBSS</w:t>
      </w:r>
      <w:r w:rsidR="007F7787" w:rsidRPr="007F7787">
        <w:rPr>
          <w:color w:val="000000" w:themeColor="text1"/>
          <w:highlight w:val="yellow"/>
        </w:rPr>
        <w:t>)</w:t>
      </w:r>
      <w:r w:rsidR="00685CCA" w:rsidRPr="007F7787">
        <w:rPr>
          <w:color w:val="000000" w:themeColor="text1"/>
          <w:highlight w:val="yellow"/>
          <w:lang w:eastAsia="zh-CN"/>
        </w:rPr>
        <w:t xml:space="preserve"> </w:t>
      </w:r>
      <w:r w:rsidR="00F36D87" w:rsidRPr="007F7787">
        <w:rPr>
          <w:color w:val="000000" w:themeColor="text1"/>
          <w:highlight w:val="yellow"/>
        </w:rPr>
        <w:t xml:space="preserve">to </w:t>
      </w:r>
      <w:r w:rsidR="00F36D87" w:rsidRPr="00220BCF">
        <w:rPr>
          <w:color w:val="000000" w:themeColor="text1"/>
          <w:highlight w:val="yellow"/>
        </w:rPr>
        <w:t>dilute the enzymes.</w:t>
      </w:r>
      <w:r w:rsidR="0049587F" w:rsidRPr="00220BCF">
        <w:rPr>
          <w:color w:val="000000" w:themeColor="text1"/>
          <w:highlight w:val="yellow"/>
        </w:rPr>
        <w:t xml:space="preserve"> </w:t>
      </w:r>
      <w:r w:rsidR="00BF0066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pin down</w:t>
      </w:r>
      <w:r w:rsidR="00BF0066" w:rsidRPr="00220BCF">
        <w:rPr>
          <w:color w:val="000000" w:themeColor="text1"/>
          <w:highlight w:val="yellow"/>
        </w:rPr>
        <w:t xml:space="preserve"> the cells</w:t>
      </w:r>
      <w:r w:rsidR="0049587F" w:rsidRPr="00220BCF">
        <w:rPr>
          <w:color w:val="000000" w:themeColor="text1"/>
          <w:highlight w:val="yellow"/>
        </w:rPr>
        <w:t xml:space="preserve"> </w:t>
      </w:r>
      <w:r w:rsidR="00E00BB4" w:rsidRPr="00220BCF">
        <w:rPr>
          <w:color w:val="000000" w:themeColor="text1"/>
          <w:highlight w:val="yellow"/>
        </w:rPr>
        <w:t>at 300</w:t>
      </w:r>
      <w:r w:rsidR="00F46672" w:rsidRPr="00220BCF">
        <w:rPr>
          <w:color w:val="000000" w:themeColor="text1"/>
          <w:highlight w:val="yellow"/>
        </w:rPr>
        <w:t xml:space="preserve"> </w:t>
      </w:r>
      <w:r w:rsidR="007F7787">
        <w:rPr>
          <w:color w:val="000000" w:themeColor="text1"/>
          <w:highlight w:val="yellow"/>
        </w:rPr>
        <w:t xml:space="preserve">x </w:t>
      </w:r>
      <w:r w:rsidR="007F7787" w:rsidRPr="007F7787">
        <w:rPr>
          <w:i/>
          <w:iCs/>
          <w:color w:val="000000" w:themeColor="text1"/>
          <w:highlight w:val="yellow"/>
        </w:rPr>
        <w:t>g</w:t>
      </w:r>
      <w:r w:rsidR="00685CCA" w:rsidRPr="00220BCF">
        <w:rPr>
          <w:color w:val="000000" w:themeColor="text1"/>
          <w:highlight w:val="yellow"/>
        </w:rPr>
        <w:t xml:space="preserve"> </w:t>
      </w:r>
      <w:r w:rsidR="00E00BB4" w:rsidRPr="00220BCF">
        <w:rPr>
          <w:color w:val="000000" w:themeColor="text1"/>
          <w:highlight w:val="yellow"/>
        </w:rPr>
        <w:t>for 5</w:t>
      </w:r>
      <w:r w:rsidR="00E00BB4" w:rsidRPr="00220BCF">
        <w:rPr>
          <w:color w:val="000000" w:themeColor="text1"/>
          <w:highlight w:val="yellow"/>
          <w:lang w:eastAsia="zh-CN"/>
        </w:rPr>
        <w:t xml:space="preserve"> </w:t>
      </w:r>
      <w:r w:rsidR="008628F7" w:rsidRPr="00220BCF">
        <w:rPr>
          <w:color w:val="000000" w:themeColor="text1"/>
          <w:highlight w:val="yellow"/>
        </w:rPr>
        <w:t>min</w:t>
      </w:r>
      <w:r w:rsidR="00CE3674" w:rsidRPr="00220BCF">
        <w:rPr>
          <w:color w:val="000000" w:themeColor="text1"/>
          <w:highlight w:val="yellow"/>
        </w:rPr>
        <w:t>.</w:t>
      </w:r>
      <w:r w:rsidR="00E00BB4" w:rsidRPr="00220BCF">
        <w:rPr>
          <w:color w:val="000000" w:themeColor="text1"/>
          <w:highlight w:val="yellow"/>
        </w:rPr>
        <w:t xml:space="preserve"> </w:t>
      </w:r>
      <w:r w:rsidR="00F36D87" w:rsidRPr="00220BCF">
        <w:rPr>
          <w:color w:val="000000" w:themeColor="text1"/>
          <w:highlight w:val="yellow"/>
        </w:rPr>
        <w:t>Suspend</w:t>
      </w:r>
      <w:r w:rsidR="002C6E47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the cells in 1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>m</w:t>
      </w:r>
      <w:r w:rsidR="007F7787">
        <w:rPr>
          <w:color w:val="000000" w:themeColor="text1"/>
          <w:highlight w:val="yellow"/>
        </w:rPr>
        <w:t>L of</w:t>
      </w:r>
      <w:r w:rsidR="0049587F" w:rsidRPr="00220BCF">
        <w:rPr>
          <w:color w:val="000000" w:themeColor="text1"/>
          <w:highlight w:val="yellow"/>
        </w:rPr>
        <w:t xml:space="preserve"> PBS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r w:rsidR="003A1C0E" w:rsidRPr="00220BCF">
        <w:rPr>
          <w:color w:val="000000" w:themeColor="text1"/>
          <w:highlight w:val="yellow"/>
        </w:rPr>
        <w:t>and transfer</w:t>
      </w:r>
      <w:r w:rsidR="00B93937" w:rsidRPr="00220BCF">
        <w:rPr>
          <w:color w:val="000000" w:themeColor="text1"/>
          <w:highlight w:val="yellow"/>
        </w:rPr>
        <w:t xml:space="preserve"> </w:t>
      </w:r>
      <w:r w:rsidR="00BD7670" w:rsidRPr="00220BCF">
        <w:rPr>
          <w:color w:val="000000" w:themeColor="text1"/>
          <w:highlight w:val="yellow"/>
        </w:rPr>
        <w:t>them</w:t>
      </w:r>
      <w:r w:rsidR="003A1C0E" w:rsidRPr="00220BCF">
        <w:rPr>
          <w:color w:val="000000" w:themeColor="text1"/>
          <w:highlight w:val="yellow"/>
        </w:rPr>
        <w:t xml:space="preserve"> to </w:t>
      </w:r>
      <w:r w:rsidR="00F36D87" w:rsidRPr="00220BCF">
        <w:rPr>
          <w:color w:val="000000" w:themeColor="text1"/>
          <w:highlight w:val="yellow"/>
        </w:rPr>
        <w:t xml:space="preserve">a </w:t>
      </w:r>
      <w:r w:rsidR="003A1C0E" w:rsidRPr="00220BCF">
        <w:rPr>
          <w:color w:val="000000" w:themeColor="text1"/>
          <w:highlight w:val="yellow"/>
        </w:rPr>
        <w:t>1.5 m</w:t>
      </w:r>
      <w:r w:rsidR="007F7787">
        <w:rPr>
          <w:color w:val="000000" w:themeColor="text1"/>
          <w:highlight w:val="yellow"/>
        </w:rPr>
        <w:t>L</w:t>
      </w:r>
      <w:r w:rsidR="003A1C0E" w:rsidRPr="00220BCF">
        <w:rPr>
          <w:color w:val="000000" w:themeColor="text1"/>
          <w:highlight w:val="yellow"/>
        </w:rPr>
        <w:t xml:space="preserve"> tube</w:t>
      </w:r>
      <w:r w:rsidR="0049587F" w:rsidRPr="00220BCF">
        <w:rPr>
          <w:color w:val="000000" w:themeColor="text1"/>
          <w:highlight w:val="yellow"/>
        </w:rPr>
        <w:t>.</w:t>
      </w:r>
      <w:r w:rsidR="00BF0066" w:rsidRPr="00220BCF">
        <w:rPr>
          <w:color w:val="000000" w:themeColor="text1"/>
          <w:highlight w:val="yellow"/>
        </w:rPr>
        <w:t xml:space="preserve"> Filter the cells through a 40 </w:t>
      </w:r>
      <w:proofErr w:type="spellStart"/>
      <w:r w:rsidR="00BF0066" w:rsidRPr="00220BCF">
        <w:rPr>
          <w:color w:val="000000" w:themeColor="text1"/>
          <w:highlight w:val="yellow"/>
        </w:rPr>
        <w:t>μm</w:t>
      </w:r>
      <w:proofErr w:type="spellEnd"/>
      <w:r w:rsidR="00BF0066" w:rsidRPr="00220BCF">
        <w:rPr>
          <w:color w:val="000000" w:themeColor="text1"/>
          <w:highlight w:val="yellow"/>
        </w:rPr>
        <w:t xml:space="preserve"> cell strainer.</w:t>
      </w:r>
      <w:r w:rsidR="008567B6">
        <w:rPr>
          <w:color w:val="000000" w:themeColor="text1"/>
        </w:rPr>
        <w:t xml:space="preserve"> </w:t>
      </w:r>
    </w:p>
    <w:p w14:paraId="7CB7F9C2" w14:textId="77777777" w:rsidR="0042773F" w:rsidRPr="00220BCF" w:rsidRDefault="0042773F" w:rsidP="00220BCF">
      <w:pPr>
        <w:rPr>
          <w:color w:val="000000" w:themeColor="text1"/>
        </w:rPr>
      </w:pPr>
    </w:p>
    <w:p w14:paraId="1F381A80" w14:textId="5514B300" w:rsidR="00E93E8A" w:rsidRPr="00220BCF" w:rsidRDefault="000C1E23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1.</w:t>
      </w:r>
      <w:r w:rsidR="00073544" w:rsidRPr="00220BCF">
        <w:rPr>
          <w:color w:val="000000" w:themeColor="text1"/>
          <w:highlight w:val="yellow"/>
          <w:lang w:eastAsia="zh-CN"/>
        </w:rPr>
        <w:t>9</w:t>
      </w:r>
      <w:r w:rsidR="007F7787">
        <w:rPr>
          <w:color w:val="000000" w:themeColor="text1"/>
          <w:highlight w:val="yellow"/>
          <w:lang w:eastAsia="zh-CN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2266D7" w:rsidRPr="00220BCF">
        <w:rPr>
          <w:color w:val="000000" w:themeColor="text1"/>
          <w:highlight w:val="yellow"/>
        </w:rPr>
        <w:t xml:space="preserve">Take </w:t>
      </w:r>
      <w:r w:rsidR="0049587F" w:rsidRPr="00220BCF">
        <w:rPr>
          <w:color w:val="000000" w:themeColor="text1"/>
          <w:highlight w:val="yellow"/>
        </w:rPr>
        <w:t>15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49587F" w:rsidRPr="00220BCF">
        <w:rPr>
          <w:color w:val="000000" w:themeColor="text1"/>
          <w:highlight w:val="yellow"/>
        </w:rPr>
        <w:t xml:space="preserve"> </w:t>
      </w:r>
      <w:r w:rsidR="00490B3E" w:rsidRPr="00220BCF">
        <w:rPr>
          <w:color w:val="000000" w:themeColor="text1"/>
          <w:highlight w:val="yellow"/>
        </w:rPr>
        <w:t xml:space="preserve">of volume </w:t>
      </w:r>
      <w:r w:rsidR="002266D7" w:rsidRPr="00220BCF">
        <w:rPr>
          <w:color w:val="000000" w:themeColor="text1"/>
          <w:highlight w:val="yellow"/>
        </w:rPr>
        <w:t>from each sample and mix</w:t>
      </w:r>
      <w:r w:rsidR="00490B3E" w:rsidRPr="00220BCF">
        <w:rPr>
          <w:color w:val="000000" w:themeColor="text1"/>
          <w:highlight w:val="yellow"/>
        </w:rPr>
        <w:t xml:space="preserve"> with the same amount of 0.04% </w:t>
      </w:r>
      <w:r w:rsidR="007F7787" w:rsidRPr="00220BCF">
        <w:rPr>
          <w:color w:val="000000" w:themeColor="text1"/>
          <w:highlight w:val="yellow"/>
        </w:rPr>
        <w:t xml:space="preserve">trypan </w:t>
      </w:r>
      <w:r w:rsidR="007F7787" w:rsidRPr="00220BCF">
        <w:rPr>
          <w:color w:val="000000" w:themeColor="text1"/>
          <w:highlight w:val="yellow"/>
          <w:lang w:eastAsia="zh-CN"/>
        </w:rPr>
        <w:t>b</w:t>
      </w:r>
      <w:r w:rsidR="007F7787" w:rsidRPr="00220BCF">
        <w:rPr>
          <w:color w:val="000000" w:themeColor="text1"/>
          <w:highlight w:val="yellow"/>
        </w:rPr>
        <w:t>lue</w:t>
      </w:r>
      <w:r w:rsidR="00490B3E" w:rsidRPr="00220BCF">
        <w:rPr>
          <w:color w:val="000000" w:themeColor="text1"/>
          <w:highlight w:val="yellow"/>
        </w:rPr>
        <w:t xml:space="preserve">. Load </w:t>
      </w:r>
      <w:r w:rsidR="007F7787">
        <w:rPr>
          <w:color w:val="000000" w:themeColor="text1"/>
          <w:highlight w:val="yellow"/>
        </w:rPr>
        <w:t>this</w:t>
      </w:r>
      <w:r w:rsidR="00490B3E" w:rsidRPr="00220BCF">
        <w:rPr>
          <w:color w:val="000000" w:themeColor="text1"/>
          <w:highlight w:val="yellow"/>
        </w:rPr>
        <w:t xml:space="preserve"> </w:t>
      </w:r>
      <w:r w:rsidR="007F7787">
        <w:rPr>
          <w:color w:val="000000" w:themeColor="text1"/>
          <w:highlight w:val="yellow"/>
        </w:rPr>
        <w:t>on</w:t>
      </w:r>
      <w:r w:rsidR="0049587F" w:rsidRPr="00220BCF">
        <w:rPr>
          <w:color w:val="000000" w:themeColor="text1"/>
          <w:highlight w:val="yellow"/>
        </w:rPr>
        <w:t xml:space="preserve"> a </w:t>
      </w:r>
      <w:r w:rsidR="00D07DBB" w:rsidRPr="00220BCF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 xml:space="preserve">ell </w:t>
      </w:r>
      <w:r w:rsidR="00D07DBB" w:rsidRPr="00220BCF">
        <w:rPr>
          <w:color w:val="000000" w:themeColor="text1"/>
          <w:highlight w:val="yellow"/>
        </w:rPr>
        <w:t xml:space="preserve">counting chamber </w:t>
      </w:r>
      <w:r w:rsidR="00490B3E" w:rsidRPr="00220BCF">
        <w:rPr>
          <w:color w:val="000000" w:themeColor="text1"/>
          <w:highlight w:val="yellow"/>
        </w:rPr>
        <w:t>and count the cells</w:t>
      </w:r>
      <w:r w:rsidR="0049587F" w:rsidRPr="00220BCF">
        <w:rPr>
          <w:color w:val="000000" w:themeColor="text1"/>
          <w:highlight w:val="yellow"/>
        </w:rPr>
        <w:t xml:space="preserve"> </w:t>
      </w:r>
      <w:r w:rsidR="00B14FC8" w:rsidRPr="00220BCF">
        <w:rPr>
          <w:color w:val="000000" w:themeColor="text1"/>
          <w:highlight w:val="yellow"/>
        </w:rPr>
        <w:t>in a</w:t>
      </w:r>
      <w:r w:rsidR="001644D2" w:rsidRPr="00220BCF">
        <w:rPr>
          <w:color w:val="000000" w:themeColor="text1"/>
          <w:highlight w:val="yellow"/>
        </w:rPr>
        <w:t xml:space="preserve"> cell counter</w:t>
      </w:r>
      <w:r w:rsidR="0049587F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4097A916" w14:textId="77777777" w:rsidR="006070F7" w:rsidRDefault="006070F7" w:rsidP="00220BCF">
      <w:pPr>
        <w:pStyle w:val="ListParagraph"/>
        <w:ind w:left="0"/>
        <w:rPr>
          <w:color w:val="000000" w:themeColor="text1"/>
        </w:rPr>
      </w:pPr>
    </w:p>
    <w:p w14:paraId="40853AB0" w14:textId="54AE5FA2" w:rsidR="00493E6E" w:rsidRPr="00220BCF" w:rsidRDefault="00220BCF" w:rsidP="00220BCF">
      <w:pPr>
        <w:pStyle w:val="ListParagraph"/>
        <w:ind w:left="0"/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493E6E" w:rsidRPr="00220BCF">
        <w:rPr>
          <w:color w:val="000000" w:themeColor="text1"/>
        </w:rPr>
        <w:t xml:space="preserve"> </w:t>
      </w:r>
      <w:r w:rsidR="00957386" w:rsidRPr="00220BCF">
        <w:rPr>
          <w:color w:val="000000" w:themeColor="text1"/>
        </w:rPr>
        <w:t xml:space="preserve">To generate </w:t>
      </w:r>
      <w:r w:rsidR="006475A4" w:rsidRPr="00220BCF">
        <w:rPr>
          <w:color w:val="000000" w:themeColor="text1"/>
        </w:rPr>
        <w:t xml:space="preserve">high quality </w:t>
      </w:r>
      <w:r w:rsidR="00957386" w:rsidRPr="00220BCF">
        <w:rPr>
          <w:color w:val="000000" w:themeColor="text1"/>
        </w:rPr>
        <w:t>result</w:t>
      </w:r>
      <w:r w:rsidR="006475A4" w:rsidRPr="00220BCF">
        <w:rPr>
          <w:color w:val="000000" w:themeColor="text1"/>
        </w:rPr>
        <w:t>s</w:t>
      </w:r>
      <w:r w:rsidR="00957386" w:rsidRPr="00220BCF">
        <w:rPr>
          <w:color w:val="000000" w:themeColor="text1"/>
        </w:rPr>
        <w:t xml:space="preserve">, </w:t>
      </w:r>
      <w:r w:rsidR="00493E6E" w:rsidRPr="00220BCF">
        <w:rPr>
          <w:color w:val="000000" w:themeColor="text1"/>
        </w:rPr>
        <w:t xml:space="preserve">cell viability </w:t>
      </w:r>
      <w:r w:rsidR="00957386" w:rsidRPr="00220BCF">
        <w:rPr>
          <w:color w:val="000000" w:themeColor="text1"/>
        </w:rPr>
        <w:t>is recommend</w:t>
      </w:r>
      <w:r w:rsidR="007F7787">
        <w:rPr>
          <w:color w:val="000000" w:themeColor="text1"/>
        </w:rPr>
        <w:t>ed</w:t>
      </w:r>
      <w:r w:rsidR="00957386" w:rsidRPr="00220BCF">
        <w:rPr>
          <w:color w:val="000000" w:themeColor="text1"/>
        </w:rPr>
        <w:t xml:space="preserve"> to be</w:t>
      </w:r>
      <w:r w:rsidR="00493E6E" w:rsidRPr="00220BCF">
        <w:rPr>
          <w:color w:val="000000" w:themeColor="text1"/>
        </w:rPr>
        <w:t xml:space="preserve"> </w:t>
      </w:r>
      <w:r w:rsidR="00560A33" w:rsidRPr="00220BCF">
        <w:rPr>
          <w:color w:val="000000" w:themeColor="text1"/>
        </w:rPr>
        <w:t xml:space="preserve">higher than </w:t>
      </w:r>
      <w:r w:rsidR="00493E6E" w:rsidRPr="00220BCF">
        <w:rPr>
          <w:color w:val="000000" w:themeColor="text1"/>
        </w:rPr>
        <w:t>95%.</w:t>
      </w:r>
    </w:p>
    <w:p w14:paraId="01AC7C70" w14:textId="77777777" w:rsidR="0049587F" w:rsidRPr="00220BCF" w:rsidRDefault="0049587F" w:rsidP="00220BCF">
      <w:pPr>
        <w:rPr>
          <w:color w:val="000000" w:themeColor="text1"/>
        </w:rPr>
      </w:pPr>
    </w:p>
    <w:p w14:paraId="512E8D08" w14:textId="47B1668F" w:rsidR="00F83352" w:rsidRPr="00220BCF" w:rsidRDefault="004B33E1" w:rsidP="00220BCF">
      <w:pPr>
        <w:rPr>
          <w:b/>
          <w:color w:val="000000" w:themeColor="text1"/>
        </w:rPr>
      </w:pPr>
      <w:r w:rsidRPr="007F7787">
        <w:rPr>
          <w:b/>
          <w:color w:val="000000" w:themeColor="text1"/>
          <w:highlight w:val="yellow"/>
        </w:rPr>
        <w:t xml:space="preserve">2. </w:t>
      </w:r>
      <w:r w:rsidR="00633FC7" w:rsidRPr="007F7787">
        <w:rPr>
          <w:b/>
          <w:color w:val="000000" w:themeColor="text1"/>
          <w:highlight w:val="yellow"/>
        </w:rPr>
        <w:t xml:space="preserve">Single </w:t>
      </w:r>
      <w:r w:rsidR="003044A1" w:rsidRPr="007F7787">
        <w:rPr>
          <w:b/>
          <w:color w:val="000000" w:themeColor="text1"/>
          <w:highlight w:val="yellow"/>
        </w:rPr>
        <w:t>cell multiplexing barcoding</w:t>
      </w:r>
      <w:r w:rsidR="008567B6">
        <w:rPr>
          <w:b/>
          <w:color w:val="000000" w:themeColor="text1"/>
        </w:rPr>
        <w:t xml:space="preserve"> </w:t>
      </w:r>
    </w:p>
    <w:p w14:paraId="7E79B322" w14:textId="77777777" w:rsidR="007F7787" w:rsidRDefault="007F7787" w:rsidP="00220BCF">
      <w:pPr>
        <w:rPr>
          <w:color w:val="000000" w:themeColor="text1"/>
        </w:rPr>
      </w:pPr>
    </w:p>
    <w:p w14:paraId="220603B9" w14:textId="35B30F34" w:rsidR="00D127E3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77314B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77314B" w:rsidRPr="00220BCF">
        <w:rPr>
          <w:color w:val="000000" w:themeColor="text1"/>
        </w:rPr>
        <w:t xml:space="preserve">his step takes </w:t>
      </w:r>
      <w:r w:rsidR="00F362EA" w:rsidRPr="00220BCF">
        <w:rPr>
          <w:color w:val="000000" w:themeColor="text1"/>
        </w:rPr>
        <w:t>at least</w:t>
      </w:r>
      <w:r w:rsidR="0077314B" w:rsidRPr="00220BCF">
        <w:rPr>
          <w:color w:val="000000" w:themeColor="text1"/>
        </w:rPr>
        <w:t xml:space="preserve"> 40 </w:t>
      </w:r>
      <w:r w:rsidR="008628F7" w:rsidRPr="00220BCF">
        <w:rPr>
          <w:color w:val="000000" w:themeColor="text1"/>
        </w:rPr>
        <w:t>min</w:t>
      </w:r>
      <w:r w:rsidR="0077314B" w:rsidRPr="00220BCF">
        <w:rPr>
          <w:color w:val="000000" w:themeColor="text1"/>
        </w:rPr>
        <w:t xml:space="preserve"> </w:t>
      </w:r>
      <w:r w:rsidR="00615962" w:rsidRPr="00220BCF">
        <w:rPr>
          <w:color w:val="000000" w:themeColor="text1"/>
        </w:rPr>
        <w:t xml:space="preserve">which </w:t>
      </w:r>
      <w:r w:rsidR="00BD7670" w:rsidRPr="00220BCF">
        <w:rPr>
          <w:color w:val="000000" w:themeColor="text1"/>
        </w:rPr>
        <w:t xml:space="preserve">varies based </w:t>
      </w:r>
      <w:r w:rsidR="0077314B" w:rsidRPr="00220BCF">
        <w:rPr>
          <w:color w:val="000000" w:themeColor="text1"/>
        </w:rPr>
        <w:t xml:space="preserve">on the number of samples </w:t>
      </w:r>
      <w:r w:rsidR="00615962" w:rsidRPr="00220BCF">
        <w:rPr>
          <w:color w:val="000000" w:themeColor="text1"/>
        </w:rPr>
        <w:t>process</w:t>
      </w:r>
      <w:r w:rsidR="00BD7670" w:rsidRPr="00220BCF">
        <w:rPr>
          <w:color w:val="000000" w:themeColor="text1"/>
        </w:rPr>
        <w:t>ed</w:t>
      </w:r>
      <w:r w:rsidR="0077314B" w:rsidRPr="00220BCF">
        <w:rPr>
          <w:color w:val="000000" w:themeColor="text1"/>
        </w:rPr>
        <w:t>.</w:t>
      </w:r>
      <w:r w:rsidR="007F7787">
        <w:rPr>
          <w:color w:val="000000" w:themeColor="text1"/>
        </w:rPr>
        <w:t xml:space="preserve"> </w:t>
      </w:r>
      <w:r w:rsidR="00945B1B" w:rsidRPr="00220BCF">
        <w:rPr>
          <w:color w:val="000000" w:themeColor="text1"/>
        </w:rPr>
        <w:t>A clean bench area treated with RNase decontamination solution is required for pre-amplification steps (step 2.11 to 3.11), and a separate clean bench area is required for the post-amplification steps (the steps after 3.11).</w:t>
      </w:r>
      <w:r w:rsidR="008567B6">
        <w:rPr>
          <w:color w:val="000000" w:themeColor="text1"/>
        </w:rPr>
        <w:t xml:space="preserve"> </w:t>
      </w:r>
    </w:p>
    <w:p w14:paraId="01E55C88" w14:textId="77777777" w:rsidR="00633FC7" w:rsidRPr="007F7787" w:rsidRDefault="00633FC7" w:rsidP="00220BCF">
      <w:pPr>
        <w:rPr>
          <w:b/>
          <w:color w:val="000000" w:themeColor="text1"/>
        </w:rPr>
      </w:pPr>
    </w:p>
    <w:p w14:paraId="571B71BF" w14:textId="5BB27689" w:rsidR="0049587F" w:rsidRPr="007F7787" w:rsidRDefault="004B5C7F" w:rsidP="00220BCF">
      <w:pPr>
        <w:pStyle w:val="ListParagraph"/>
        <w:numPr>
          <w:ilvl w:val="1"/>
          <w:numId w:val="45"/>
        </w:numPr>
        <w:rPr>
          <w:b/>
          <w:color w:val="000000" w:themeColor="text1"/>
          <w:highlight w:val="yellow"/>
        </w:rPr>
      </w:pPr>
      <w:r w:rsidRPr="007F7787">
        <w:rPr>
          <w:b/>
          <w:color w:val="000000" w:themeColor="text1"/>
          <w:highlight w:val="yellow"/>
        </w:rPr>
        <w:t>Lipid</w:t>
      </w:r>
      <w:r w:rsidR="00615962" w:rsidRPr="007F7787">
        <w:rPr>
          <w:b/>
          <w:color w:val="000000" w:themeColor="text1"/>
          <w:highlight w:val="yellow"/>
        </w:rPr>
        <w:t xml:space="preserve"> based</w:t>
      </w:r>
      <w:r w:rsidRPr="007F7787">
        <w:rPr>
          <w:b/>
          <w:color w:val="000000" w:themeColor="text1"/>
          <w:highlight w:val="yellow"/>
        </w:rPr>
        <w:t xml:space="preserve"> barcoding</w:t>
      </w:r>
      <w:r w:rsidR="0049587F" w:rsidRPr="007F7787">
        <w:rPr>
          <w:b/>
          <w:color w:val="000000" w:themeColor="text1"/>
          <w:highlight w:val="yellow"/>
        </w:rPr>
        <w:t xml:space="preserve"> </w:t>
      </w:r>
      <w:r w:rsidR="00417B4D" w:rsidRPr="007F7787">
        <w:rPr>
          <w:b/>
          <w:color w:val="000000" w:themeColor="text1"/>
          <w:highlight w:val="yellow"/>
        </w:rPr>
        <w:t>p</w:t>
      </w:r>
      <w:r w:rsidR="00633FC7" w:rsidRPr="007F7787">
        <w:rPr>
          <w:b/>
          <w:color w:val="000000" w:themeColor="text1"/>
          <w:highlight w:val="yellow"/>
        </w:rPr>
        <w:t>rocedure</w:t>
      </w:r>
      <w:r w:rsidR="0068620C" w:rsidRPr="007F7787">
        <w:rPr>
          <w:b/>
          <w:color w:val="000000" w:themeColor="text1"/>
          <w:highlight w:val="yellow"/>
        </w:rPr>
        <w:t xml:space="preserve"> (</w:t>
      </w:r>
      <w:r w:rsidR="007F7787" w:rsidRPr="007F7787">
        <w:rPr>
          <w:b/>
          <w:color w:val="000000" w:themeColor="text1"/>
          <w:highlight w:val="yellow"/>
        </w:rPr>
        <w:t>o</w:t>
      </w:r>
      <w:r w:rsidR="0068620C" w:rsidRPr="007F7787">
        <w:rPr>
          <w:b/>
          <w:color w:val="000000" w:themeColor="text1"/>
          <w:highlight w:val="yellow"/>
        </w:rPr>
        <w:t xml:space="preserve">ptional </w:t>
      </w:r>
      <w:r w:rsidR="00417B4D" w:rsidRPr="007F7787">
        <w:rPr>
          <w:b/>
          <w:color w:val="000000" w:themeColor="text1"/>
          <w:highlight w:val="yellow"/>
        </w:rPr>
        <w:t>p</w:t>
      </w:r>
      <w:r w:rsidR="0068620C" w:rsidRPr="007F7787">
        <w:rPr>
          <w:b/>
          <w:color w:val="000000" w:themeColor="text1"/>
          <w:highlight w:val="yellow"/>
        </w:rPr>
        <w:t>rocedure 1)</w:t>
      </w:r>
    </w:p>
    <w:p w14:paraId="52E789E6" w14:textId="77777777" w:rsidR="0042773F" w:rsidRPr="00220BCF" w:rsidRDefault="0042773F" w:rsidP="00220BCF">
      <w:pPr>
        <w:rPr>
          <w:b/>
          <w:color w:val="000000" w:themeColor="text1"/>
        </w:rPr>
      </w:pPr>
    </w:p>
    <w:p w14:paraId="4E7CE797" w14:textId="305FDF73" w:rsidR="00CC2798" w:rsidRPr="00220BCF" w:rsidRDefault="00BB7BE1" w:rsidP="00220BCF">
      <w:pPr>
        <w:rPr>
          <w:lang w:eastAsia="zh-CN"/>
        </w:rPr>
      </w:pPr>
      <w:r w:rsidRPr="00220BCF">
        <w:rPr>
          <w:color w:val="000000" w:themeColor="text1"/>
        </w:rPr>
        <w:t>2.1.1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0866BE" w:rsidRPr="00220BCF">
        <w:rPr>
          <w:color w:val="000000" w:themeColor="text1"/>
        </w:rPr>
        <w:t xml:space="preserve">Based on cell concentration, keep </w:t>
      </w:r>
      <w:r w:rsidR="00493E6E" w:rsidRPr="00220BCF">
        <w:rPr>
          <w:lang w:eastAsia="zh-CN"/>
        </w:rPr>
        <w:t>less than 5</w:t>
      </w:r>
      <w:r w:rsidR="007F7787">
        <w:rPr>
          <w:lang w:eastAsia="zh-CN"/>
        </w:rPr>
        <w:t xml:space="preserve"> </w:t>
      </w:r>
      <w:r w:rsidR="00493E6E" w:rsidRPr="00220BCF">
        <w:rPr>
          <w:lang w:eastAsia="zh-CN"/>
        </w:rPr>
        <w:t>x</w:t>
      </w:r>
      <w:r w:rsidR="007F7787">
        <w:rPr>
          <w:lang w:eastAsia="zh-CN"/>
        </w:rPr>
        <w:t xml:space="preserve"> </w:t>
      </w:r>
      <w:r w:rsidR="00493E6E" w:rsidRPr="00220BCF">
        <w:rPr>
          <w:lang w:eastAsia="zh-CN"/>
        </w:rPr>
        <w:t>10</w:t>
      </w:r>
      <w:r w:rsidR="00493E6E" w:rsidRPr="00220BCF">
        <w:rPr>
          <w:vertAlign w:val="superscript"/>
          <w:lang w:eastAsia="zh-CN"/>
        </w:rPr>
        <w:t>5</w:t>
      </w:r>
      <w:r w:rsidR="000866BE" w:rsidRPr="00220BCF">
        <w:rPr>
          <w:lang w:eastAsia="zh-CN"/>
        </w:rPr>
        <w:t xml:space="preserve"> cells per sample. </w:t>
      </w:r>
      <w:r w:rsidR="00493E6E" w:rsidRPr="00220BCF">
        <w:rPr>
          <w:color w:val="000000" w:themeColor="text1"/>
        </w:rPr>
        <w:t xml:space="preserve">Make sure the </w:t>
      </w:r>
      <w:r w:rsidR="00CC2798" w:rsidRPr="00220BCF">
        <w:rPr>
          <w:color w:val="000000" w:themeColor="text1"/>
        </w:rPr>
        <w:t xml:space="preserve">cell </w:t>
      </w:r>
      <w:r w:rsidR="00493E6E" w:rsidRPr="00220BCF">
        <w:rPr>
          <w:color w:val="000000" w:themeColor="text1"/>
        </w:rPr>
        <w:t>suspension is free of</w:t>
      </w:r>
      <w:r w:rsidR="00493E6E" w:rsidRPr="00220BCF">
        <w:rPr>
          <w:color w:val="000000" w:themeColor="text1"/>
          <w:lang w:eastAsia="zh-CN"/>
        </w:rPr>
        <w:t xml:space="preserve"> </w:t>
      </w:r>
      <w:r w:rsidR="00493E6E" w:rsidRPr="00220BCF">
        <w:rPr>
          <w:color w:val="000000" w:themeColor="text1"/>
        </w:rPr>
        <w:t>debris and cell</w:t>
      </w:r>
      <w:r w:rsidR="00493E6E" w:rsidRPr="00220BCF">
        <w:rPr>
          <w:color w:val="000000" w:themeColor="text1"/>
          <w:lang w:eastAsia="zh-CN"/>
        </w:rPr>
        <w:t xml:space="preserve"> </w:t>
      </w:r>
      <w:r w:rsidR="00493E6E" w:rsidRPr="00220BCF">
        <w:rPr>
          <w:color w:val="000000" w:themeColor="text1"/>
        </w:rPr>
        <w:t>aggregates.</w:t>
      </w:r>
    </w:p>
    <w:p w14:paraId="082B6954" w14:textId="77777777" w:rsidR="00CC2798" w:rsidRPr="00220BCF" w:rsidRDefault="00CC2798" w:rsidP="00220BCF">
      <w:pPr>
        <w:rPr>
          <w:lang w:eastAsia="zh-CN"/>
        </w:rPr>
      </w:pPr>
    </w:p>
    <w:p w14:paraId="0F6A811B" w14:textId="11FC46FD" w:rsidR="0042773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t>2.1.2</w:t>
      </w:r>
      <w:r w:rsidR="007F7787">
        <w:rPr>
          <w:color w:val="000000" w:themeColor="text1"/>
        </w:rPr>
        <w:t>.</w:t>
      </w:r>
      <w:r w:rsidR="00164B36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>Prepare 2</w:t>
      </w:r>
      <w:r w:rsidR="002C6E47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μM</w:t>
      </w:r>
      <w:proofErr w:type="spellEnd"/>
      <w:r w:rsidR="0049587F" w:rsidRPr="00220BCF">
        <w:rPr>
          <w:color w:val="000000" w:themeColor="text1"/>
        </w:rPr>
        <w:t xml:space="preserve"> </w:t>
      </w:r>
      <w:r w:rsidR="00C944B9" w:rsidRPr="00220BCF">
        <w:rPr>
          <w:color w:val="000000" w:themeColor="text1"/>
        </w:rPr>
        <w:t>a</w:t>
      </w:r>
      <w:r w:rsidR="0049587F" w:rsidRPr="00220BCF">
        <w:rPr>
          <w:color w:val="000000" w:themeColor="text1"/>
        </w:rPr>
        <w:t>nchor/</w:t>
      </w:r>
      <w:r w:rsidR="00C944B9" w:rsidRPr="00220BCF">
        <w:rPr>
          <w:color w:val="000000" w:themeColor="text1"/>
        </w:rPr>
        <w:t>b</w:t>
      </w:r>
      <w:r w:rsidR="0049587F" w:rsidRPr="00220BCF">
        <w:rPr>
          <w:color w:val="000000" w:themeColor="text1"/>
        </w:rPr>
        <w:t>arcode stock solution and 2</w:t>
      </w:r>
      <w:r w:rsidR="002C6E47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μM</w:t>
      </w:r>
      <w:proofErr w:type="spellEnd"/>
      <w:r w:rsidR="0049587F" w:rsidRPr="00220BCF">
        <w:rPr>
          <w:color w:val="000000" w:themeColor="text1"/>
        </w:rPr>
        <w:t xml:space="preserve"> </w:t>
      </w:r>
      <w:r w:rsidR="00F73A97" w:rsidRPr="00220BCF">
        <w:rPr>
          <w:color w:val="000000" w:themeColor="text1"/>
        </w:rPr>
        <w:t>co</w:t>
      </w:r>
      <w:r w:rsidR="0049587F" w:rsidRPr="00220BCF">
        <w:rPr>
          <w:color w:val="000000" w:themeColor="text1"/>
        </w:rPr>
        <w:t>-</w:t>
      </w:r>
      <w:r w:rsidR="00F73A97" w:rsidRPr="00220BCF">
        <w:rPr>
          <w:color w:val="000000" w:themeColor="text1"/>
        </w:rPr>
        <w:t xml:space="preserve">anchor </w:t>
      </w:r>
      <w:r w:rsidR="0049587F" w:rsidRPr="00220BCF">
        <w:rPr>
          <w:color w:val="000000" w:themeColor="text1"/>
        </w:rPr>
        <w:t>stock solution for each sample</w:t>
      </w:r>
      <w:r w:rsidR="00E9325C" w:rsidRPr="00220BCF">
        <w:rPr>
          <w:color w:val="000000" w:themeColor="text1"/>
        </w:rPr>
        <w:t xml:space="preserve"> </w:t>
      </w:r>
      <w:r w:rsidR="00E9325C" w:rsidRPr="00220BCF">
        <w:rPr>
          <w:rFonts w:hint="eastAsia"/>
          <w:color w:val="000000" w:themeColor="text1"/>
        </w:rPr>
        <w:t>(</w:t>
      </w:r>
      <w:r w:rsidR="00E9325C" w:rsidRPr="007F7787">
        <w:rPr>
          <w:rFonts w:hint="eastAsia"/>
          <w:b/>
          <w:bCs/>
          <w:color w:val="000000" w:themeColor="text1"/>
        </w:rPr>
        <w:t>Table 1</w:t>
      </w:r>
      <w:r w:rsidR="00E9325C" w:rsidRPr="00220BCF">
        <w:rPr>
          <w:rFonts w:hint="eastAsia"/>
          <w:color w:val="000000" w:themeColor="text1"/>
        </w:rPr>
        <w:t>)</w:t>
      </w:r>
      <w:r w:rsidR="0049587F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2CB6227A" w14:textId="77777777" w:rsidR="007F7787" w:rsidRPr="00220BCF" w:rsidRDefault="007F7787" w:rsidP="00220BCF">
      <w:pPr>
        <w:rPr>
          <w:color w:val="000000" w:themeColor="text1"/>
        </w:rPr>
      </w:pPr>
    </w:p>
    <w:p w14:paraId="4F44B3E1" w14:textId="29D0D8CC" w:rsidR="00F503BC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F503BC" w:rsidRPr="00220BCF">
        <w:rPr>
          <w:color w:val="000000" w:themeColor="text1"/>
        </w:rPr>
        <w:t xml:space="preserve"> </w:t>
      </w:r>
      <w:r w:rsidR="000A1A1E" w:rsidRPr="00220BCF">
        <w:rPr>
          <w:color w:val="000000" w:themeColor="text1"/>
        </w:rPr>
        <w:t xml:space="preserve">The anchor and co-anchor were kindly gifted by Dr. Zev J. Gartner lab. </w:t>
      </w:r>
      <w:r w:rsidR="00A31C89" w:rsidRPr="00220BCF">
        <w:rPr>
          <w:color w:val="000000" w:themeColor="text1"/>
        </w:rPr>
        <w:t xml:space="preserve">To synthesize these lipid-modified oligonucleotides, DNA sequences were conjugated with fatty acid </w:t>
      </w:r>
      <w:r w:rsidR="00A31C89" w:rsidRPr="00220BCF">
        <w:t>on a solid support and purified by reversed-phase high-performance liquid chromatography (HPLC)</w:t>
      </w:r>
      <w:r w:rsidR="00AD34FC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&lt;EndNote&gt;&lt;Cite&gt;&lt;Author&gt;McGinnis&lt;/Author&gt;&lt;Year&gt;2019&lt;/Year&gt;&lt;RecNum&gt;11&lt;/RecNum&gt;&lt;DisplayText&gt;&lt;style face="superscript"&gt;18,19&lt;/style&gt;&lt;/DisplayText&gt;&lt;record&gt;&lt;rec-number&gt;11&lt;/rec-number&gt;&lt;foreign-keys&gt;&lt;key app="EN" db-id="xdvv00ads0vf91e5ae0xe5da2w2tedxzfazs" timestamp="1562621611"&gt;11&lt;/key&gt;&lt;/foreign-keys&gt;&lt;ref-type name="Journal Article"&gt;17&lt;/ref-type&gt;&lt;contributors&gt;&lt;authors&gt;&lt;author&gt;McGinnis, Christopher S&lt;/author&gt;&lt;author&gt;Patterson, David M&lt;/author&gt;&lt;author&gt;Winkler, Juliane&lt;/author&gt;&lt;author&gt;Conrad, Daniel N&lt;/author&gt;&lt;author&gt;Hein, Marco Y&lt;/author&gt;&lt;author&gt;Srivastava, Vasudha&lt;/author&gt;&lt;author&gt;Hu, Jennifer L&lt;/author&gt;&lt;author&gt;Murrow, Lyndsay M&lt;/author&gt;&lt;author&gt;Weissman, Jonathan S&lt;/author&gt;&lt;author&gt;Werb, Zena&lt;/author&gt;&lt;/authors&gt;&lt;/contributors&gt;&lt;titles&gt;&lt;title&gt;MULTI-seq: sample multiplexing for single-cell RNA sequencing using lipid-tagged indices&lt;/title&gt;&lt;secondary-title&gt;Nature methods&lt;/secondary-title&gt;&lt;/titles&gt;&lt;periodical&gt;&lt;full-title&gt;Nature methods&lt;/full-title&gt;&lt;/periodical&gt;&lt;pages&gt;1&lt;/pages&gt;&lt;dates&gt;&lt;year&gt;2019&lt;/year&gt;&lt;/dates&gt;&lt;isbn&gt;1548-7105&lt;/isbn&gt;&lt;urls&gt;&lt;/urls&gt;&lt;/record&gt;&lt;/Cite&gt;&lt;Cite&gt;&lt;Author&gt;Stoeckius&lt;/Author&gt;&lt;Year&gt;2018&lt;/Year&gt;&lt;RecNum&gt;19&lt;/RecNum&gt;&lt;record&gt;&lt;rec-number&gt;19&lt;/rec-number&gt;&lt;foreign-keys&gt;&lt;key app="EN" db-id="xdvv00ads0vf91e5ae0xe5da2w2tedxzfazs" timestamp="1562701336"&gt;19&lt;/key&gt;&lt;/foreign-keys&gt;&lt;ref-type name="Journal Article"&gt;17&lt;/ref-type&gt;&lt;contributors&gt;&lt;authors&gt;&lt;author&gt;Stoeckius, Marlon&lt;/author&gt;&lt;author&gt;Zheng, Shiwei&lt;/author&gt;&lt;author&gt;Houck-Loomis, Brian&lt;/author&gt;&lt;author&gt;Hao, Stephanie&lt;/author&gt;&lt;author&gt;Yeung, Bertrand Z&lt;/author&gt;&lt;author&gt;Mauck, William M&lt;/author&gt;&lt;author&gt;Smibert, Peter&lt;/author&gt;&lt;author&gt;Satija, Rahul&lt;/author&gt;&lt;/authors&gt;&lt;/contributors&gt;&lt;titles&gt;&lt;title&gt;Cell hashing with barcoded antibodies enables multiplexing and doublet detection for single cell genomics&lt;/title&gt;&lt;secondary-title&gt;Genome biology&lt;/secondary-title&gt;&lt;/titles&gt;&lt;periodical&gt;&lt;full-title&gt;Genome biology&lt;/full-title&gt;&lt;/periodical&gt;&lt;pages&gt;224&lt;/pages&gt;&lt;volume&gt;19&lt;/volume&gt;&lt;number&gt;1&lt;/number&gt;&lt;dates&gt;&lt;year&gt;2018&lt;/year&gt;&lt;/dates&gt;&lt;isbn&gt;1474-760X&lt;/isbn&gt;&lt;urls&gt;&lt;/urls&gt;&lt;/record&gt;&lt;/Cite&gt;&lt;/EndNote&gt;</w:instrText>
      </w:r>
      <w:r w:rsidR="00AD34FC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18,19</w:t>
      </w:r>
      <w:r w:rsidR="00AD34FC" w:rsidRPr="00220BCF">
        <w:rPr>
          <w:color w:val="000000" w:themeColor="text1"/>
        </w:rPr>
        <w:fldChar w:fldCharType="end"/>
      </w:r>
      <w:r w:rsidR="00A31C89" w:rsidRPr="00220BCF">
        <w:t xml:space="preserve">. </w:t>
      </w:r>
    </w:p>
    <w:p w14:paraId="03E7A162" w14:textId="77777777" w:rsidR="0042773F" w:rsidRPr="00220BCF" w:rsidRDefault="0042773F" w:rsidP="00220BCF">
      <w:pPr>
        <w:rPr>
          <w:color w:val="000000" w:themeColor="text1"/>
        </w:rPr>
      </w:pPr>
    </w:p>
    <w:p w14:paraId="6826E565" w14:textId="7F6A0D6E" w:rsidR="0049587F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2.1.3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Wa</w:t>
      </w:r>
      <w:r w:rsidR="00D939E2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h the cells</w:t>
      </w:r>
      <w:r w:rsidR="001D3C33" w:rsidRPr="00220BCF">
        <w:rPr>
          <w:color w:val="000000" w:themeColor="text1"/>
          <w:highlight w:val="yellow"/>
        </w:rPr>
        <w:t xml:space="preserve"> </w:t>
      </w:r>
      <w:r w:rsidR="003A1C0E" w:rsidRPr="00220BCF">
        <w:rPr>
          <w:color w:val="000000" w:themeColor="text1"/>
          <w:highlight w:val="yellow"/>
        </w:rPr>
        <w:t>twice</w:t>
      </w:r>
      <w:r w:rsidR="0049587F" w:rsidRPr="00220BCF">
        <w:rPr>
          <w:color w:val="000000" w:themeColor="text1"/>
          <w:highlight w:val="yellow"/>
        </w:rPr>
        <w:t xml:space="preserve"> with PBS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and </w:t>
      </w:r>
      <w:r w:rsidR="007B3A83" w:rsidRPr="00220BCF">
        <w:rPr>
          <w:color w:val="000000" w:themeColor="text1"/>
          <w:highlight w:val="yellow"/>
        </w:rPr>
        <w:t>collect the cells at 300</w:t>
      </w:r>
      <w:r w:rsidR="007F7787">
        <w:rPr>
          <w:color w:val="000000" w:themeColor="text1"/>
          <w:highlight w:val="yellow"/>
        </w:rPr>
        <w:t xml:space="preserve"> x</w:t>
      </w:r>
      <w:r w:rsidR="00EA29AC" w:rsidRPr="00220BCF">
        <w:rPr>
          <w:color w:val="000000" w:themeColor="text1"/>
          <w:highlight w:val="yellow"/>
        </w:rPr>
        <w:t xml:space="preserve"> </w:t>
      </w:r>
      <w:r w:rsidR="007B3A83" w:rsidRPr="007F7787">
        <w:rPr>
          <w:i/>
          <w:iCs/>
          <w:color w:val="000000" w:themeColor="text1"/>
          <w:highlight w:val="yellow"/>
        </w:rPr>
        <w:t>g</w:t>
      </w:r>
      <w:r w:rsidR="007B3A83" w:rsidRPr="00220BCF">
        <w:rPr>
          <w:color w:val="000000" w:themeColor="text1"/>
          <w:highlight w:val="yellow"/>
        </w:rPr>
        <w:t xml:space="preserve"> for 5 </w:t>
      </w:r>
      <w:r w:rsidR="008628F7" w:rsidRPr="00220BCF">
        <w:rPr>
          <w:color w:val="000000" w:themeColor="text1"/>
          <w:highlight w:val="yellow"/>
        </w:rPr>
        <w:t>min</w:t>
      </w:r>
      <w:r w:rsidR="0049587F" w:rsidRPr="00220BCF">
        <w:rPr>
          <w:color w:val="000000" w:themeColor="text1"/>
          <w:highlight w:val="yellow"/>
        </w:rPr>
        <w:t>. Suspend cells in 180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49587F" w:rsidRPr="00220BCF">
        <w:rPr>
          <w:color w:val="000000" w:themeColor="text1"/>
          <w:highlight w:val="yellow"/>
        </w:rPr>
        <w:t xml:space="preserve"> </w:t>
      </w:r>
      <w:r w:rsidR="007F7787">
        <w:rPr>
          <w:color w:val="000000" w:themeColor="text1"/>
          <w:highlight w:val="yellow"/>
        </w:rPr>
        <w:t xml:space="preserve">of </w:t>
      </w:r>
      <w:r w:rsidR="007B3A83" w:rsidRPr="00220BCF">
        <w:rPr>
          <w:color w:val="000000" w:themeColor="text1"/>
          <w:highlight w:val="yellow"/>
        </w:rPr>
        <w:t>PBS</w:t>
      </w:r>
      <w:r w:rsidR="00233BC2" w:rsidRPr="00220BCF">
        <w:rPr>
          <w:color w:val="000000" w:themeColor="text1"/>
          <w:highlight w:val="yellow"/>
          <w:lang w:eastAsia="zh-CN"/>
        </w:rPr>
        <w:t xml:space="preserve">. </w:t>
      </w:r>
    </w:p>
    <w:p w14:paraId="373B47C2" w14:textId="77777777" w:rsidR="0042773F" w:rsidRPr="00220BCF" w:rsidRDefault="0042773F" w:rsidP="00220BCF">
      <w:pPr>
        <w:rPr>
          <w:color w:val="000000" w:themeColor="text1"/>
        </w:rPr>
      </w:pPr>
    </w:p>
    <w:p w14:paraId="783C9ED0" w14:textId="18C4442F" w:rsidR="0049587F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2.1.4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Add 20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7F7787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7F7787">
        <w:rPr>
          <w:color w:val="000000" w:themeColor="text1"/>
          <w:highlight w:val="yellow"/>
        </w:rPr>
        <w:t>a</w:t>
      </w:r>
      <w:r w:rsidR="0049587F" w:rsidRPr="00220BCF">
        <w:rPr>
          <w:color w:val="000000" w:themeColor="text1"/>
          <w:highlight w:val="yellow"/>
        </w:rPr>
        <w:t>nchor/</w:t>
      </w:r>
      <w:r w:rsidR="007F7787">
        <w:rPr>
          <w:color w:val="000000" w:themeColor="text1"/>
          <w:highlight w:val="yellow"/>
        </w:rPr>
        <w:t>b</w:t>
      </w:r>
      <w:r w:rsidR="0049587F" w:rsidRPr="00220BCF">
        <w:rPr>
          <w:color w:val="000000" w:themeColor="text1"/>
          <w:highlight w:val="yellow"/>
        </w:rPr>
        <w:t xml:space="preserve">arcode stock solution and pipette </w:t>
      </w:r>
      <w:r w:rsidR="00BD7670" w:rsidRPr="00220BCF">
        <w:rPr>
          <w:color w:val="000000" w:themeColor="text1"/>
          <w:highlight w:val="yellow"/>
        </w:rPr>
        <w:t>up and down</w:t>
      </w:r>
      <w:r w:rsidR="00140D21" w:rsidRPr="00220BCF">
        <w:rPr>
          <w:color w:val="000000" w:themeColor="text1"/>
          <w:highlight w:val="yellow"/>
        </w:rPr>
        <w:t xml:space="preserve"> gently to mix</w:t>
      </w:r>
      <w:r w:rsidR="0049587F" w:rsidRPr="00220BCF">
        <w:rPr>
          <w:color w:val="000000" w:themeColor="text1"/>
          <w:highlight w:val="yellow"/>
        </w:rPr>
        <w:t xml:space="preserve">. Incubate on ice for 5 </w:t>
      </w:r>
      <w:r w:rsidR="008628F7" w:rsidRPr="00220BCF">
        <w:rPr>
          <w:color w:val="000000" w:themeColor="text1"/>
          <w:highlight w:val="yellow"/>
        </w:rPr>
        <w:t>min</w:t>
      </w:r>
      <w:r w:rsidR="0049587F" w:rsidRPr="00220BCF">
        <w:rPr>
          <w:color w:val="000000" w:themeColor="text1"/>
          <w:highlight w:val="yellow"/>
        </w:rPr>
        <w:t>.</w:t>
      </w:r>
      <w:r w:rsidR="008567B6">
        <w:rPr>
          <w:color w:val="000000" w:themeColor="text1"/>
        </w:rPr>
        <w:t xml:space="preserve"> </w:t>
      </w:r>
    </w:p>
    <w:p w14:paraId="48A57A63" w14:textId="77777777" w:rsidR="0042773F" w:rsidRPr="00220BCF" w:rsidRDefault="0042773F" w:rsidP="00220BCF">
      <w:pPr>
        <w:rPr>
          <w:color w:val="000000" w:themeColor="text1"/>
        </w:rPr>
      </w:pPr>
    </w:p>
    <w:p w14:paraId="0F55064E" w14:textId="7381C062" w:rsidR="0049587F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2.1.5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Add 20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60357E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7F7787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7F7787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>o-</w:t>
      </w:r>
      <w:r w:rsidR="007F7787">
        <w:rPr>
          <w:color w:val="000000" w:themeColor="text1"/>
          <w:highlight w:val="yellow"/>
        </w:rPr>
        <w:t>a</w:t>
      </w:r>
      <w:r w:rsidR="0049587F" w:rsidRPr="00220BCF">
        <w:rPr>
          <w:color w:val="000000" w:themeColor="text1"/>
          <w:highlight w:val="yellow"/>
        </w:rPr>
        <w:t xml:space="preserve">nchor stock solution and </w:t>
      </w:r>
      <w:r w:rsidR="00140D21" w:rsidRPr="00220BCF">
        <w:rPr>
          <w:color w:val="000000" w:themeColor="text1"/>
          <w:highlight w:val="yellow"/>
        </w:rPr>
        <w:t>pipette up and down gently to mix,</w:t>
      </w:r>
      <w:r w:rsidR="00140D21" w:rsidRPr="00220BCF" w:rsidDel="00140D21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then inc</w:t>
      </w:r>
      <w:r w:rsidR="002C6E47" w:rsidRPr="00220BCF">
        <w:rPr>
          <w:color w:val="000000" w:themeColor="text1"/>
          <w:highlight w:val="yellow"/>
        </w:rPr>
        <w:t>ubate on ice for</w:t>
      </w:r>
      <w:r w:rsidR="00A0144F" w:rsidRPr="00220BCF">
        <w:rPr>
          <w:color w:val="000000" w:themeColor="text1"/>
          <w:highlight w:val="yellow"/>
        </w:rPr>
        <w:t xml:space="preserve"> another</w:t>
      </w:r>
      <w:r w:rsidR="002C6E47" w:rsidRPr="00220BCF">
        <w:rPr>
          <w:color w:val="000000" w:themeColor="text1"/>
          <w:highlight w:val="yellow"/>
        </w:rPr>
        <w:t xml:space="preserve"> 5 </w:t>
      </w:r>
      <w:r w:rsidR="008628F7" w:rsidRPr="00220BCF">
        <w:rPr>
          <w:color w:val="000000" w:themeColor="text1"/>
          <w:highlight w:val="yellow"/>
        </w:rPr>
        <w:t>min</w:t>
      </w:r>
      <w:r w:rsidR="0049587F" w:rsidRPr="00220BCF">
        <w:rPr>
          <w:color w:val="000000" w:themeColor="text1"/>
          <w:highlight w:val="yellow"/>
        </w:rPr>
        <w:t>.</w:t>
      </w:r>
      <w:r w:rsidR="008567B6">
        <w:rPr>
          <w:color w:val="000000" w:themeColor="text1"/>
        </w:rPr>
        <w:t xml:space="preserve"> </w:t>
      </w:r>
    </w:p>
    <w:p w14:paraId="4BDF85BF" w14:textId="77777777" w:rsidR="0042773F" w:rsidRPr="00220BCF" w:rsidRDefault="0042773F" w:rsidP="00220BCF">
      <w:pPr>
        <w:rPr>
          <w:color w:val="000000" w:themeColor="text1"/>
        </w:rPr>
      </w:pPr>
    </w:p>
    <w:p w14:paraId="591ADF0E" w14:textId="4B302B07" w:rsidR="0049587F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2.1.6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Add 1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r w:rsidR="0049587F" w:rsidRPr="00220BCF">
        <w:rPr>
          <w:color w:val="000000" w:themeColor="text1"/>
          <w:highlight w:val="yellow"/>
        </w:rPr>
        <w:t>m</w:t>
      </w:r>
      <w:r w:rsidR="007F7787">
        <w:rPr>
          <w:color w:val="000000" w:themeColor="text1"/>
          <w:highlight w:val="yellow"/>
        </w:rPr>
        <w:t>L of</w:t>
      </w:r>
      <w:r w:rsidR="0049587F" w:rsidRPr="00220BCF">
        <w:rPr>
          <w:color w:val="000000" w:themeColor="text1"/>
          <w:highlight w:val="yellow"/>
        </w:rPr>
        <w:t xml:space="preserve"> cold</w:t>
      </w:r>
      <w:r w:rsidR="00292663" w:rsidRPr="00220BCF">
        <w:rPr>
          <w:color w:val="000000" w:themeColor="text1"/>
          <w:highlight w:val="yellow"/>
        </w:rPr>
        <w:t xml:space="preserve"> PBS with 1% </w:t>
      </w:r>
      <w:r w:rsidR="0049587F" w:rsidRPr="00220BCF">
        <w:rPr>
          <w:color w:val="000000" w:themeColor="text1"/>
          <w:highlight w:val="yellow"/>
        </w:rPr>
        <w:t>BSA</w:t>
      </w:r>
      <w:r w:rsidR="002C6E47" w:rsidRPr="00220BCF">
        <w:rPr>
          <w:color w:val="000000" w:themeColor="text1"/>
          <w:highlight w:val="yellow"/>
          <w:lang w:eastAsia="zh-CN"/>
        </w:rPr>
        <w:t xml:space="preserve"> and c</w:t>
      </w:r>
      <w:r w:rsidR="0049587F" w:rsidRPr="00220BCF">
        <w:rPr>
          <w:color w:val="000000" w:themeColor="text1"/>
          <w:highlight w:val="yellow"/>
        </w:rPr>
        <w:t>entrifuge at</w:t>
      </w:r>
      <w:r w:rsidR="00292663" w:rsidRPr="00220BCF">
        <w:rPr>
          <w:color w:val="000000" w:themeColor="text1"/>
          <w:highlight w:val="yellow"/>
        </w:rPr>
        <w:t xml:space="preserve"> 300</w:t>
      </w:r>
      <w:r w:rsidR="00EA29AC" w:rsidRPr="00220BCF">
        <w:rPr>
          <w:color w:val="000000" w:themeColor="text1"/>
          <w:highlight w:val="yellow"/>
        </w:rPr>
        <w:t xml:space="preserve"> </w:t>
      </w:r>
      <w:r w:rsidR="007F7787">
        <w:rPr>
          <w:color w:val="000000" w:themeColor="text1"/>
          <w:highlight w:val="yellow"/>
        </w:rPr>
        <w:t xml:space="preserve">x </w:t>
      </w:r>
      <w:r w:rsidR="00292663" w:rsidRPr="007F7787">
        <w:rPr>
          <w:i/>
          <w:iCs/>
          <w:color w:val="000000" w:themeColor="text1"/>
          <w:highlight w:val="yellow"/>
        </w:rPr>
        <w:t>g</w:t>
      </w:r>
      <w:r w:rsidR="00292663" w:rsidRPr="00220BCF">
        <w:rPr>
          <w:color w:val="000000" w:themeColor="text1"/>
          <w:highlight w:val="yellow"/>
        </w:rPr>
        <w:t xml:space="preserve"> for 5 </w:t>
      </w:r>
      <w:r w:rsidR="008628F7" w:rsidRPr="00220BCF">
        <w:rPr>
          <w:color w:val="000000" w:themeColor="text1"/>
          <w:highlight w:val="yellow"/>
        </w:rPr>
        <w:t>min</w:t>
      </w:r>
      <w:r w:rsidR="00292663" w:rsidRPr="00220BCF">
        <w:rPr>
          <w:color w:val="000000" w:themeColor="text1"/>
          <w:highlight w:val="yellow"/>
        </w:rPr>
        <w:t xml:space="preserve"> at</w:t>
      </w:r>
      <w:r w:rsidR="0049587F" w:rsidRPr="00220BCF">
        <w:rPr>
          <w:color w:val="000000" w:themeColor="text1"/>
          <w:highlight w:val="yellow"/>
        </w:rPr>
        <w:t xml:space="preserve"> 4</w:t>
      </w:r>
      <w:r w:rsidR="007F7787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°C</w:t>
      </w:r>
      <w:r w:rsidR="002C6E47" w:rsidRPr="00220BCF">
        <w:rPr>
          <w:color w:val="000000" w:themeColor="text1"/>
          <w:highlight w:val="yellow"/>
          <w:lang w:eastAsia="zh-CN"/>
        </w:rPr>
        <w:t>.</w:t>
      </w:r>
      <w:r w:rsidR="0049587F" w:rsidRPr="00220BCF">
        <w:rPr>
          <w:color w:val="000000" w:themeColor="text1"/>
          <w:highlight w:val="yellow"/>
        </w:rPr>
        <w:t xml:space="preserve"> </w:t>
      </w:r>
      <w:r w:rsidR="002C6E47" w:rsidRPr="00220BCF">
        <w:rPr>
          <w:color w:val="000000" w:themeColor="text1"/>
          <w:highlight w:val="yellow"/>
          <w:lang w:eastAsia="zh-CN"/>
        </w:rPr>
        <w:t>W</w:t>
      </w:r>
      <w:r w:rsidR="0049587F" w:rsidRPr="00220BCF">
        <w:rPr>
          <w:color w:val="000000" w:themeColor="text1"/>
          <w:highlight w:val="yellow"/>
        </w:rPr>
        <w:t xml:space="preserve">ash at least 2 </w:t>
      </w:r>
      <w:r w:rsidR="00CA7AB2" w:rsidRPr="00220BCF">
        <w:rPr>
          <w:color w:val="000000" w:themeColor="text1"/>
          <w:highlight w:val="yellow"/>
        </w:rPr>
        <w:t xml:space="preserve">more </w:t>
      </w:r>
      <w:r w:rsidR="0049587F" w:rsidRPr="00220BCF">
        <w:rPr>
          <w:color w:val="000000" w:themeColor="text1"/>
          <w:highlight w:val="yellow"/>
        </w:rPr>
        <w:t>times with ice cold 1% BSA in PBS.</w:t>
      </w:r>
      <w:r w:rsidR="008567B6">
        <w:rPr>
          <w:color w:val="000000" w:themeColor="text1"/>
        </w:rPr>
        <w:t xml:space="preserve"> </w:t>
      </w:r>
    </w:p>
    <w:p w14:paraId="76EC00C9" w14:textId="77777777" w:rsidR="0042773F" w:rsidRPr="00220BCF" w:rsidRDefault="0042773F" w:rsidP="00220BCF">
      <w:pPr>
        <w:rPr>
          <w:color w:val="000000" w:themeColor="text1"/>
        </w:rPr>
      </w:pPr>
    </w:p>
    <w:p w14:paraId="7C5D972C" w14:textId="0E5C961A" w:rsidR="006356B4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2.1.7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Combine all sampl</w:t>
      </w:r>
      <w:r w:rsidR="002C6E47" w:rsidRPr="00220BCF">
        <w:rPr>
          <w:color w:val="000000" w:themeColor="text1"/>
          <w:highlight w:val="yellow"/>
        </w:rPr>
        <w:t>es together and filter through</w:t>
      </w:r>
      <w:r w:rsidR="0049587F" w:rsidRPr="00220BCF">
        <w:rPr>
          <w:color w:val="000000" w:themeColor="text1"/>
          <w:highlight w:val="yellow"/>
        </w:rPr>
        <w:t xml:space="preserve"> </w:t>
      </w:r>
      <w:r w:rsidR="00231C4C" w:rsidRPr="00220BCF">
        <w:rPr>
          <w:color w:val="000000" w:themeColor="text1"/>
          <w:highlight w:val="yellow"/>
        </w:rPr>
        <w:t>40</w:t>
      </w:r>
      <w:r w:rsidR="00231C4C" w:rsidRPr="00220BCF">
        <w:rPr>
          <w:highlight w:val="yellow"/>
        </w:rPr>
        <w:t xml:space="preserve"> </w:t>
      </w:r>
      <w:proofErr w:type="spellStart"/>
      <w:r w:rsidR="00231C4C" w:rsidRPr="00220BCF">
        <w:rPr>
          <w:color w:val="000000" w:themeColor="text1"/>
          <w:highlight w:val="yellow"/>
        </w:rPr>
        <w:t>μm</w:t>
      </w:r>
      <w:proofErr w:type="spellEnd"/>
      <w:r w:rsidR="00231C4C" w:rsidRPr="00220BCF">
        <w:rPr>
          <w:color w:val="000000" w:themeColor="text1"/>
          <w:highlight w:val="yellow"/>
        </w:rPr>
        <w:t xml:space="preserve"> </w:t>
      </w:r>
      <w:r w:rsidR="007F7787" w:rsidRPr="00220BCF">
        <w:rPr>
          <w:color w:val="000000" w:themeColor="text1"/>
          <w:highlight w:val="yellow"/>
        </w:rPr>
        <w:t>cell st</w:t>
      </w:r>
      <w:r w:rsidR="002C6E47" w:rsidRPr="00220BCF">
        <w:rPr>
          <w:color w:val="000000" w:themeColor="text1"/>
          <w:highlight w:val="yellow"/>
        </w:rPr>
        <w:t>rainers</w:t>
      </w:r>
      <w:r w:rsidR="0049587F" w:rsidRPr="00220BCF">
        <w:rPr>
          <w:color w:val="000000" w:themeColor="text1"/>
          <w:highlight w:val="yellow"/>
        </w:rPr>
        <w:t xml:space="preserve">. Count the cells and </w:t>
      </w:r>
      <w:r w:rsidR="00680CF6" w:rsidRPr="00220BCF">
        <w:rPr>
          <w:color w:val="000000" w:themeColor="text1"/>
          <w:highlight w:val="yellow"/>
        </w:rPr>
        <w:t xml:space="preserve">keep </w:t>
      </w:r>
      <w:r w:rsidR="0049587F" w:rsidRPr="00220BCF">
        <w:rPr>
          <w:color w:val="000000" w:themeColor="text1"/>
          <w:highlight w:val="yellow"/>
        </w:rPr>
        <w:t>the cell suspension on ice</w:t>
      </w:r>
      <w:r w:rsidR="002C6E47" w:rsidRPr="00220BCF">
        <w:rPr>
          <w:color w:val="000000" w:themeColor="text1"/>
          <w:highlight w:val="yellow"/>
          <w:lang w:eastAsia="zh-CN"/>
        </w:rPr>
        <w:t xml:space="preserve"> </w:t>
      </w:r>
      <w:r w:rsidR="00E9732B" w:rsidRPr="00220BCF">
        <w:rPr>
          <w:color w:val="000000" w:themeColor="text1"/>
          <w:highlight w:val="yellow"/>
          <w:lang w:eastAsia="zh-CN"/>
        </w:rPr>
        <w:t xml:space="preserve">to </w:t>
      </w:r>
      <w:r w:rsidR="00680CF6" w:rsidRPr="00220BCF">
        <w:rPr>
          <w:color w:val="000000" w:themeColor="text1"/>
          <w:highlight w:val="yellow"/>
          <w:lang w:eastAsia="zh-CN"/>
        </w:rPr>
        <w:t>use</w:t>
      </w:r>
      <w:r w:rsidR="002C6E47" w:rsidRPr="00220BCF">
        <w:rPr>
          <w:color w:val="000000" w:themeColor="text1"/>
          <w:highlight w:val="yellow"/>
          <w:lang w:eastAsia="zh-CN"/>
        </w:rPr>
        <w:t xml:space="preserve"> in s</w:t>
      </w:r>
      <w:r w:rsidR="007F7787">
        <w:rPr>
          <w:color w:val="000000" w:themeColor="text1"/>
          <w:highlight w:val="yellow"/>
          <w:lang w:eastAsia="zh-CN"/>
        </w:rPr>
        <w:t>ection</w:t>
      </w:r>
      <w:r w:rsidR="00292663" w:rsidRPr="00220BCF">
        <w:rPr>
          <w:color w:val="000000" w:themeColor="text1"/>
          <w:highlight w:val="yellow"/>
          <w:lang w:eastAsia="zh-CN"/>
        </w:rPr>
        <w:t xml:space="preserve"> </w:t>
      </w:r>
      <w:r w:rsidR="002C6E47" w:rsidRPr="00220BCF">
        <w:rPr>
          <w:color w:val="000000" w:themeColor="text1"/>
          <w:highlight w:val="yellow"/>
          <w:lang w:eastAsia="zh-CN"/>
        </w:rPr>
        <w:t>3</w:t>
      </w:r>
      <w:r w:rsidR="0049587F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426AD6BB" w14:textId="77777777" w:rsidR="006356B4" w:rsidRPr="00220BCF" w:rsidRDefault="006356B4" w:rsidP="00220BCF">
      <w:pPr>
        <w:rPr>
          <w:color w:val="000000" w:themeColor="text1"/>
        </w:rPr>
      </w:pPr>
    </w:p>
    <w:p w14:paraId="17BCA2CC" w14:textId="69D90B15" w:rsidR="006356B4" w:rsidRPr="00220BCF" w:rsidRDefault="004B33E1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2.2</w:t>
      </w:r>
      <w:r w:rsidR="007F7787">
        <w:rPr>
          <w:b/>
          <w:color w:val="000000" w:themeColor="text1"/>
        </w:rPr>
        <w:t>.</w:t>
      </w:r>
      <w:r w:rsidRPr="00220BCF">
        <w:rPr>
          <w:b/>
          <w:color w:val="000000" w:themeColor="text1"/>
        </w:rPr>
        <w:t xml:space="preserve"> </w:t>
      </w:r>
      <w:r w:rsidR="002A2D7D" w:rsidRPr="00220BCF">
        <w:rPr>
          <w:b/>
          <w:color w:val="000000" w:themeColor="text1"/>
        </w:rPr>
        <w:t>A</w:t>
      </w:r>
      <w:r w:rsidR="004B5C7F" w:rsidRPr="00220BCF">
        <w:rPr>
          <w:b/>
          <w:color w:val="000000" w:themeColor="text1"/>
        </w:rPr>
        <w:t>ntibod</w:t>
      </w:r>
      <w:r w:rsidR="002A2D7D" w:rsidRPr="00220BCF">
        <w:rPr>
          <w:b/>
          <w:color w:val="000000" w:themeColor="text1"/>
        </w:rPr>
        <w:t>y</w:t>
      </w:r>
      <w:r w:rsidR="007F7787">
        <w:rPr>
          <w:b/>
          <w:color w:val="000000" w:themeColor="text1"/>
        </w:rPr>
        <w:t>-</w:t>
      </w:r>
      <w:r w:rsidR="002A2D7D" w:rsidRPr="00220BCF">
        <w:rPr>
          <w:b/>
          <w:color w:val="000000" w:themeColor="text1"/>
        </w:rPr>
        <w:t>based</w:t>
      </w:r>
      <w:r w:rsidR="00FE0963" w:rsidRPr="00220BCF">
        <w:rPr>
          <w:b/>
          <w:color w:val="000000" w:themeColor="text1"/>
          <w:lang w:eastAsia="zh-CN"/>
        </w:rPr>
        <w:t xml:space="preserve"> </w:t>
      </w:r>
      <w:r w:rsidR="006356B4" w:rsidRPr="00220BCF">
        <w:rPr>
          <w:b/>
          <w:color w:val="000000" w:themeColor="text1"/>
        </w:rPr>
        <w:t>barcoding procedure (</w:t>
      </w:r>
      <w:r w:rsidR="007F7787">
        <w:rPr>
          <w:b/>
          <w:color w:val="000000" w:themeColor="text1"/>
        </w:rPr>
        <w:t>o</w:t>
      </w:r>
      <w:r w:rsidR="006356B4" w:rsidRPr="00220BCF">
        <w:rPr>
          <w:b/>
          <w:color w:val="000000" w:themeColor="text1"/>
        </w:rPr>
        <w:t>ptional procedure 2)</w:t>
      </w:r>
    </w:p>
    <w:p w14:paraId="3ABE1DF0" w14:textId="52B4D227" w:rsidR="006356B4" w:rsidRPr="00220BCF" w:rsidRDefault="00D82157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 </w:t>
      </w:r>
    </w:p>
    <w:p w14:paraId="2A8F5203" w14:textId="18C5FE03" w:rsidR="001D3C33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t>2.2.1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B42968" w:rsidRPr="00220BCF">
        <w:rPr>
          <w:color w:val="000000" w:themeColor="text1"/>
          <w:lang w:eastAsia="zh-CN"/>
        </w:rPr>
        <w:t>C</w:t>
      </w:r>
      <w:r w:rsidR="00B42968" w:rsidRPr="00220BCF">
        <w:rPr>
          <w:color w:val="000000" w:themeColor="text1"/>
        </w:rPr>
        <w:t xml:space="preserve">entrifuge </w:t>
      </w:r>
      <w:bookmarkStart w:id="1" w:name="_Hlk20601014"/>
      <w:r w:rsidR="00CC2798" w:rsidRPr="00220BCF">
        <w:rPr>
          <w:color w:val="000000" w:themeColor="text1"/>
        </w:rPr>
        <w:t>1</w:t>
      </w:r>
      <w:r w:rsidR="007F7787">
        <w:rPr>
          <w:color w:val="000000" w:themeColor="text1"/>
        </w:rPr>
        <w:t xml:space="preserve"> </w:t>
      </w:r>
      <w:r w:rsidR="00CC2798" w:rsidRPr="00220BCF">
        <w:rPr>
          <w:color w:val="000000" w:themeColor="text1"/>
        </w:rPr>
        <w:t>x</w:t>
      </w:r>
      <w:r w:rsidR="007F7787">
        <w:rPr>
          <w:color w:val="000000" w:themeColor="text1"/>
        </w:rPr>
        <w:t xml:space="preserve"> </w:t>
      </w:r>
      <w:r w:rsidR="00CC2798" w:rsidRPr="00220BCF">
        <w:rPr>
          <w:color w:val="000000" w:themeColor="text1"/>
        </w:rPr>
        <w:t>10</w:t>
      </w:r>
      <w:r w:rsidR="00CC2798" w:rsidRPr="00220BCF">
        <w:rPr>
          <w:color w:val="000000" w:themeColor="text1"/>
          <w:vertAlign w:val="superscript"/>
        </w:rPr>
        <w:t>6</w:t>
      </w:r>
      <w:r w:rsidR="007F7787">
        <w:rPr>
          <w:color w:val="000000" w:themeColor="text1"/>
        </w:rPr>
        <w:t>–</w:t>
      </w:r>
      <w:r w:rsidR="00CC2798" w:rsidRPr="00220BCF">
        <w:rPr>
          <w:color w:val="000000" w:themeColor="text1"/>
        </w:rPr>
        <w:t>2</w:t>
      </w:r>
      <w:r w:rsidR="007F7787">
        <w:rPr>
          <w:color w:val="000000" w:themeColor="text1"/>
        </w:rPr>
        <w:t xml:space="preserve"> </w:t>
      </w:r>
      <w:r w:rsidR="00CC2798" w:rsidRPr="00220BCF">
        <w:rPr>
          <w:color w:val="000000" w:themeColor="text1"/>
        </w:rPr>
        <w:t>x</w:t>
      </w:r>
      <w:r w:rsidR="007F7787">
        <w:rPr>
          <w:color w:val="000000" w:themeColor="text1"/>
        </w:rPr>
        <w:t xml:space="preserve"> </w:t>
      </w:r>
      <w:r w:rsidR="00CC2798" w:rsidRPr="00220BCF">
        <w:rPr>
          <w:color w:val="000000" w:themeColor="text1"/>
        </w:rPr>
        <w:t>10</w:t>
      </w:r>
      <w:r w:rsidR="00CC2798" w:rsidRPr="00220BCF">
        <w:rPr>
          <w:color w:val="000000" w:themeColor="text1"/>
          <w:vertAlign w:val="superscript"/>
        </w:rPr>
        <w:t>6</w:t>
      </w:r>
      <w:r w:rsidR="00CC2798" w:rsidRPr="00220BCF">
        <w:rPr>
          <w:color w:val="000000" w:themeColor="text1"/>
        </w:rPr>
        <w:t xml:space="preserve"> cells</w:t>
      </w:r>
      <w:bookmarkEnd w:id="1"/>
      <w:r w:rsidR="00CC2798" w:rsidRPr="00220BCF">
        <w:rPr>
          <w:color w:val="000000" w:themeColor="text1"/>
        </w:rPr>
        <w:t xml:space="preserve"> for </w:t>
      </w:r>
      <w:r w:rsidR="00344047" w:rsidRPr="00220BCF">
        <w:rPr>
          <w:color w:val="000000" w:themeColor="text1"/>
        </w:rPr>
        <w:t>each sample</w:t>
      </w:r>
      <w:r w:rsidR="00B42968" w:rsidRPr="00220BCF">
        <w:rPr>
          <w:color w:val="000000" w:themeColor="text1"/>
        </w:rPr>
        <w:t xml:space="preserve"> (from step 1.8)</w:t>
      </w:r>
      <w:r w:rsidR="00B42968" w:rsidRPr="00220BCF">
        <w:rPr>
          <w:color w:val="000000" w:themeColor="text1"/>
          <w:lang w:eastAsia="zh-CN"/>
        </w:rPr>
        <w:t xml:space="preserve"> </w:t>
      </w:r>
      <w:r w:rsidR="00B42968" w:rsidRPr="00220BCF">
        <w:rPr>
          <w:color w:val="000000" w:themeColor="text1"/>
        </w:rPr>
        <w:t>at 300</w:t>
      </w:r>
      <w:r w:rsidR="007F7787">
        <w:rPr>
          <w:color w:val="000000" w:themeColor="text1"/>
        </w:rPr>
        <w:t xml:space="preserve"> x</w:t>
      </w:r>
      <w:r w:rsidR="00B42968" w:rsidRPr="007F7787">
        <w:rPr>
          <w:i/>
          <w:iCs/>
          <w:color w:val="000000" w:themeColor="text1"/>
        </w:rPr>
        <w:t xml:space="preserve"> </w:t>
      </w:r>
      <w:r w:rsidR="00BD7670" w:rsidRPr="007F7787">
        <w:rPr>
          <w:i/>
          <w:iCs/>
          <w:color w:val="000000" w:themeColor="text1"/>
        </w:rPr>
        <w:t>g</w:t>
      </w:r>
      <w:r w:rsidR="00B42968" w:rsidRPr="00220BCF">
        <w:rPr>
          <w:color w:val="000000" w:themeColor="text1"/>
        </w:rPr>
        <w:t xml:space="preserve"> for 5 </w:t>
      </w:r>
      <w:r w:rsidR="008628F7" w:rsidRPr="00220BCF">
        <w:rPr>
          <w:color w:val="000000" w:themeColor="text1"/>
        </w:rPr>
        <w:t>min</w:t>
      </w:r>
      <w:r w:rsidR="00B42968" w:rsidRPr="00220BCF">
        <w:rPr>
          <w:color w:val="000000" w:themeColor="text1"/>
        </w:rPr>
        <w:t xml:space="preserve"> and </w:t>
      </w:r>
      <w:r w:rsidR="007F7787">
        <w:rPr>
          <w:color w:val="000000" w:themeColor="text1"/>
        </w:rPr>
        <w:t>s</w:t>
      </w:r>
      <w:r w:rsidR="00B42968" w:rsidRPr="00220BCF">
        <w:rPr>
          <w:color w:val="000000" w:themeColor="text1"/>
        </w:rPr>
        <w:t>uspend</w:t>
      </w:r>
      <w:r w:rsidR="00344047" w:rsidRPr="00220BCF">
        <w:rPr>
          <w:color w:val="000000" w:themeColor="text1"/>
        </w:rPr>
        <w:t xml:space="preserve"> </w:t>
      </w:r>
      <w:r w:rsidR="00B42968" w:rsidRPr="00220BCF">
        <w:rPr>
          <w:color w:val="000000" w:themeColor="text1"/>
        </w:rPr>
        <w:t xml:space="preserve">them </w:t>
      </w:r>
      <w:r w:rsidR="001D3C33" w:rsidRPr="00220BCF">
        <w:rPr>
          <w:color w:val="000000" w:themeColor="text1"/>
        </w:rPr>
        <w:t>in 100</w:t>
      </w:r>
      <w:r w:rsidR="00FE0963" w:rsidRPr="00220BCF">
        <w:rPr>
          <w:color w:val="000000" w:themeColor="text1"/>
          <w:lang w:eastAsia="zh-CN"/>
        </w:rPr>
        <w:t xml:space="preserve"> </w:t>
      </w:r>
      <w:proofErr w:type="spellStart"/>
      <w:r w:rsidR="001D3C33" w:rsidRPr="00220BCF">
        <w:rPr>
          <w:color w:val="000000" w:themeColor="text1"/>
        </w:rPr>
        <w:t>μ</w:t>
      </w:r>
      <w:r w:rsidR="007F7787">
        <w:rPr>
          <w:color w:val="000000" w:themeColor="text1"/>
        </w:rPr>
        <w:t>L</w:t>
      </w:r>
      <w:proofErr w:type="spellEnd"/>
      <w:r w:rsidR="007F7787">
        <w:rPr>
          <w:color w:val="000000" w:themeColor="text1"/>
        </w:rPr>
        <w:t xml:space="preserve"> of</w:t>
      </w:r>
      <w:r w:rsidR="001D3C33" w:rsidRPr="00220BCF">
        <w:rPr>
          <w:color w:val="000000" w:themeColor="text1"/>
        </w:rPr>
        <w:t xml:space="preserve"> </w:t>
      </w:r>
      <w:r w:rsidR="007F7787">
        <w:rPr>
          <w:color w:val="000000" w:themeColor="text1"/>
        </w:rPr>
        <w:t>s</w:t>
      </w:r>
      <w:r w:rsidR="001D3C33" w:rsidRPr="00220BCF">
        <w:rPr>
          <w:color w:val="000000" w:themeColor="text1"/>
        </w:rPr>
        <w:t>taining buffer</w:t>
      </w:r>
      <w:r w:rsidR="00FE0963" w:rsidRPr="00220BCF">
        <w:rPr>
          <w:color w:val="000000" w:themeColor="text1"/>
          <w:lang w:eastAsia="zh-CN"/>
        </w:rPr>
        <w:t xml:space="preserve"> (</w:t>
      </w:r>
      <w:r w:rsidR="00FE0963" w:rsidRPr="007F7787">
        <w:rPr>
          <w:b/>
          <w:bCs/>
          <w:color w:val="000000" w:themeColor="text1"/>
          <w:lang w:eastAsia="zh-CN"/>
        </w:rPr>
        <w:t>Table 1</w:t>
      </w:r>
      <w:r w:rsidR="00FE0963" w:rsidRPr="00220BCF">
        <w:rPr>
          <w:color w:val="000000" w:themeColor="text1"/>
          <w:lang w:eastAsia="zh-CN"/>
        </w:rPr>
        <w:t>)</w:t>
      </w:r>
      <w:r w:rsidR="001D3C33" w:rsidRPr="00220BCF">
        <w:rPr>
          <w:color w:val="000000" w:themeColor="text1"/>
        </w:rPr>
        <w:t xml:space="preserve"> in 1.5</w:t>
      </w:r>
      <w:r w:rsidR="00300C8E" w:rsidRPr="00220BCF">
        <w:rPr>
          <w:color w:val="000000" w:themeColor="text1"/>
        </w:rPr>
        <w:t xml:space="preserve"> </w:t>
      </w:r>
      <w:r w:rsidR="001D3C33" w:rsidRPr="00220BCF">
        <w:rPr>
          <w:color w:val="000000" w:themeColor="text1"/>
        </w:rPr>
        <w:t>m</w:t>
      </w:r>
      <w:r w:rsidR="007F7787">
        <w:rPr>
          <w:color w:val="000000" w:themeColor="text1"/>
        </w:rPr>
        <w:t>L</w:t>
      </w:r>
      <w:r w:rsidR="001D3C33" w:rsidRPr="00220BCF">
        <w:rPr>
          <w:color w:val="000000" w:themeColor="text1"/>
        </w:rPr>
        <w:t xml:space="preserve"> low bind tubes.</w:t>
      </w:r>
    </w:p>
    <w:p w14:paraId="5749FE0D" w14:textId="77777777" w:rsidR="00735362" w:rsidRPr="00220BCF" w:rsidRDefault="00735362" w:rsidP="00220BCF">
      <w:pPr>
        <w:rPr>
          <w:color w:val="000000" w:themeColor="text1"/>
        </w:rPr>
      </w:pPr>
    </w:p>
    <w:p w14:paraId="4CA42512" w14:textId="7995BE46" w:rsidR="001D3C33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t>2.2.2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1D3C33" w:rsidRPr="00220BCF">
        <w:rPr>
          <w:color w:val="000000" w:themeColor="text1"/>
        </w:rPr>
        <w:t>Add 10</w:t>
      </w:r>
      <w:r w:rsidR="00FE0963" w:rsidRPr="00220BCF">
        <w:rPr>
          <w:color w:val="000000" w:themeColor="text1"/>
          <w:lang w:eastAsia="zh-CN"/>
        </w:rPr>
        <w:t xml:space="preserve"> </w:t>
      </w:r>
      <w:proofErr w:type="spellStart"/>
      <w:r w:rsidR="001D3C33" w:rsidRPr="00220BCF">
        <w:rPr>
          <w:color w:val="000000" w:themeColor="text1"/>
        </w:rPr>
        <w:t>μ</w:t>
      </w:r>
      <w:r w:rsidR="007F7787">
        <w:rPr>
          <w:color w:val="000000" w:themeColor="text1"/>
        </w:rPr>
        <w:t>L</w:t>
      </w:r>
      <w:proofErr w:type="spellEnd"/>
      <w:r w:rsidR="001D3C33" w:rsidRPr="00220BCF">
        <w:rPr>
          <w:color w:val="000000" w:themeColor="text1"/>
        </w:rPr>
        <w:t xml:space="preserve"> </w:t>
      </w:r>
      <w:r w:rsidR="00055DA6" w:rsidRPr="00220BCF">
        <w:rPr>
          <w:color w:val="000000" w:themeColor="text1"/>
        </w:rPr>
        <w:t xml:space="preserve">Fc </w:t>
      </w:r>
      <w:r w:rsidR="007F7787">
        <w:rPr>
          <w:color w:val="000000" w:themeColor="text1"/>
        </w:rPr>
        <w:t>b</w:t>
      </w:r>
      <w:r w:rsidR="00055DA6" w:rsidRPr="00220BCF">
        <w:rPr>
          <w:color w:val="000000" w:themeColor="text1"/>
        </w:rPr>
        <w:t xml:space="preserve">locking reagent </w:t>
      </w:r>
      <w:r w:rsidR="00735362" w:rsidRPr="00220BCF">
        <w:rPr>
          <w:color w:val="000000" w:themeColor="text1"/>
        </w:rPr>
        <w:t xml:space="preserve">and </w:t>
      </w:r>
      <w:r w:rsidR="003F3107" w:rsidRPr="00220BCF">
        <w:rPr>
          <w:color w:val="000000" w:themeColor="text1"/>
        </w:rPr>
        <w:t>i</w:t>
      </w:r>
      <w:r w:rsidR="001D3C33" w:rsidRPr="00220BCF">
        <w:rPr>
          <w:color w:val="000000" w:themeColor="text1"/>
        </w:rPr>
        <w:t xml:space="preserve">ncubate for 10 </w:t>
      </w:r>
      <w:r w:rsidR="008628F7" w:rsidRPr="00220BCF">
        <w:rPr>
          <w:color w:val="000000" w:themeColor="text1"/>
        </w:rPr>
        <w:t>min</w:t>
      </w:r>
      <w:r w:rsidR="001D3C33" w:rsidRPr="00220BCF">
        <w:rPr>
          <w:color w:val="000000" w:themeColor="text1"/>
        </w:rPr>
        <w:t xml:space="preserve"> at 4</w:t>
      </w:r>
      <w:r w:rsidR="00685CCA" w:rsidRPr="00220BCF">
        <w:rPr>
          <w:color w:val="000000" w:themeColor="text1"/>
          <w:lang w:eastAsia="zh-CN"/>
        </w:rPr>
        <w:t xml:space="preserve"> </w:t>
      </w:r>
      <w:r w:rsidR="007F7787">
        <w:rPr>
          <w:color w:val="000000" w:themeColor="text1"/>
        </w:rPr>
        <w:t>°</w:t>
      </w:r>
      <w:r w:rsidR="001D3C33" w:rsidRPr="00220BCF">
        <w:rPr>
          <w:color w:val="000000" w:themeColor="text1"/>
        </w:rPr>
        <w:t>C.</w:t>
      </w:r>
    </w:p>
    <w:p w14:paraId="502EF00A" w14:textId="77777777" w:rsidR="00735362" w:rsidRPr="00220BCF" w:rsidRDefault="00735362" w:rsidP="00220BCF">
      <w:pPr>
        <w:rPr>
          <w:color w:val="000000" w:themeColor="text1"/>
        </w:rPr>
      </w:pPr>
    </w:p>
    <w:p w14:paraId="42F81894" w14:textId="794587C9" w:rsidR="00591905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lastRenderedPageBreak/>
        <w:t>2.2.3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3478CF" w:rsidRPr="00220BCF">
        <w:rPr>
          <w:color w:val="000000" w:themeColor="text1"/>
        </w:rPr>
        <w:t>P</w:t>
      </w:r>
      <w:r w:rsidR="001D3C33" w:rsidRPr="00220BCF">
        <w:rPr>
          <w:color w:val="000000" w:themeColor="text1"/>
        </w:rPr>
        <w:t>repare antibod</w:t>
      </w:r>
      <w:r w:rsidR="00591905" w:rsidRPr="00220BCF">
        <w:rPr>
          <w:color w:val="000000" w:themeColor="text1"/>
        </w:rPr>
        <w:t>ies</w:t>
      </w:r>
      <w:r w:rsidR="00090156" w:rsidRPr="00220BCF">
        <w:rPr>
          <w:color w:val="000000" w:themeColor="text1"/>
        </w:rPr>
        <w:t xml:space="preserve"> (see </w:t>
      </w:r>
      <w:r w:rsidR="00770C34" w:rsidRPr="00220BCF">
        <w:rPr>
          <w:b/>
          <w:bCs/>
          <w:color w:val="000000" w:themeColor="text1"/>
        </w:rPr>
        <w:t>Table of Materials</w:t>
      </w:r>
      <w:r w:rsidR="00090156" w:rsidRPr="00220BCF">
        <w:rPr>
          <w:color w:val="000000" w:themeColor="text1"/>
        </w:rPr>
        <w:t>)</w:t>
      </w:r>
      <w:r w:rsidR="00591905" w:rsidRPr="00220BCF">
        <w:rPr>
          <w:color w:val="000000" w:themeColor="text1"/>
        </w:rPr>
        <w:t xml:space="preserve"> </w:t>
      </w:r>
      <w:r w:rsidR="00591905" w:rsidRPr="00220BCF">
        <w:rPr>
          <w:rFonts w:eastAsia="TimesNewRomanPSMT"/>
          <w:color w:val="000000" w:themeColor="text1"/>
        </w:rPr>
        <w:t xml:space="preserve">by </w:t>
      </w:r>
      <w:r w:rsidR="00591905" w:rsidRPr="00220BCF">
        <w:rPr>
          <w:rFonts w:eastAsia="TimesNewRomanPSMT"/>
          <w:color w:val="auto"/>
        </w:rPr>
        <w:t>centrifuging at 14,000</w:t>
      </w:r>
      <w:r w:rsidR="00BD7670" w:rsidRPr="00220BCF">
        <w:rPr>
          <w:rFonts w:eastAsia="TimesNewRomanPSMT"/>
          <w:color w:val="auto"/>
        </w:rPr>
        <w:t xml:space="preserve"> </w:t>
      </w:r>
      <w:r w:rsidR="007F7787">
        <w:rPr>
          <w:rFonts w:eastAsia="TimesNewRomanPSMT"/>
          <w:color w:val="auto"/>
        </w:rPr>
        <w:t xml:space="preserve">x </w:t>
      </w:r>
      <w:r w:rsidR="00591905" w:rsidRPr="007F7787">
        <w:rPr>
          <w:rFonts w:eastAsia="TimesNewRomanPSMT"/>
          <w:i/>
          <w:iCs/>
          <w:color w:val="auto"/>
        </w:rPr>
        <w:t>g</w:t>
      </w:r>
      <w:r w:rsidR="00591905" w:rsidRPr="00220BCF">
        <w:rPr>
          <w:rFonts w:eastAsia="TimesNewRomanPSMT"/>
          <w:color w:val="auto"/>
        </w:rPr>
        <w:t xml:space="preserve"> for 10 min</w:t>
      </w:r>
      <w:r w:rsidR="007F7787" w:rsidRPr="007F7787">
        <w:rPr>
          <w:rFonts w:eastAsia="TimesNewRomanPSMT"/>
          <w:color w:val="auto"/>
        </w:rPr>
        <w:t xml:space="preserve"> </w:t>
      </w:r>
      <w:r w:rsidR="007F7787" w:rsidRPr="00220BCF">
        <w:rPr>
          <w:rFonts w:eastAsia="TimesNewRomanPSMT"/>
          <w:color w:val="auto"/>
        </w:rPr>
        <w:t>at 2–8</w:t>
      </w:r>
      <w:r w:rsidR="007F7787">
        <w:rPr>
          <w:rFonts w:eastAsia="TimesNewRomanPSMT" w:hint="eastAsia"/>
          <w:color w:val="auto"/>
        </w:rPr>
        <w:t xml:space="preserve"> </w:t>
      </w:r>
      <w:r w:rsidR="007F7787">
        <w:rPr>
          <w:rFonts w:eastAsia="TimesNewRomanPSMT"/>
          <w:color w:val="auto"/>
        </w:rPr>
        <w:t>°</w:t>
      </w:r>
      <w:r w:rsidR="007F7787" w:rsidRPr="00220BCF">
        <w:rPr>
          <w:rFonts w:eastAsia="TimesNewRomanPSMT"/>
          <w:color w:val="auto"/>
        </w:rPr>
        <w:t>C</w:t>
      </w:r>
      <w:r w:rsidR="00591905" w:rsidRPr="00220BCF">
        <w:rPr>
          <w:rFonts w:eastAsia="TimesNewRomanPSMT"/>
          <w:color w:val="auto"/>
        </w:rPr>
        <w:t>.</w:t>
      </w:r>
      <w:r w:rsidR="008567B6">
        <w:rPr>
          <w:rFonts w:eastAsia="TimesNewRomanPSMT"/>
          <w:color w:val="auto"/>
        </w:rPr>
        <w:t xml:space="preserve"> </w:t>
      </w:r>
    </w:p>
    <w:p w14:paraId="622537EE" w14:textId="77777777" w:rsidR="00591905" w:rsidRPr="00220BCF" w:rsidRDefault="00591905" w:rsidP="00220BCF">
      <w:pPr>
        <w:rPr>
          <w:color w:val="000000" w:themeColor="text1"/>
        </w:rPr>
      </w:pPr>
    </w:p>
    <w:p w14:paraId="33BB9AEE" w14:textId="7A38DE80" w:rsidR="001D3C33" w:rsidRPr="00220BCF" w:rsidRDefault="00591905" w:rsidP="00220BCF">
      <w:pPr>
        <w:rPr>
          <w:color w:val="000000" w:themeColor="text1"/>
        </w:rPr>
      </w:pPr>
      <w:r w:rsidRPr="00220BCF">
        <w:rPr>
          <w:color w:val="000000" w:themeColor="text1"/>
        </w:rPr>
        <w:t>2.2.4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417E01" w:rsidRPr="00220BCF">
        <w:rPr>
          <w:color w:val="000000" w:themeColor="text1"/>
        </w:rPr>
        <w:t>Add</w:t>
      </w:r>
      <w:r w:rsidR="001D3C33" w:rsidRPr="00220BCF">
        <w:rPr>
          <w:color w:val="000000" w:themeColor="text1"/>
        </w:rPr>
        <w:t xml:space="preserve"> </w:t>
      </w:r>
      <w:r w:rsidR="00F375C7" w:rsidRPr="00220BCF">
        <w:rPr>
          <w:shd w:val="clear" w:color="auto" w:fill="FFFFFF"/>
        </w:rPr>
        <w:t xml:space="preserve">1 µg of </w:t>
      </w:r>
      <w:r w:rsidR="00281255" w:rsidRPr="00220BCF">
        <w:rPr>
          <w:shd w:val="clear" w:color="auto" w:fill="FFFFFF"/>
        </w:rPr>
        <w:t xml:space="preserve">each </w:t>
      </w:r>
      <w:r w:rsidR="004B5C7F" w:rsidRPr="00220BCF">
        <w:rPr>
          <w:shd w:val="clear" w:color="auto" w:fill="FFFFFF"/>
        </w:rPr>
        <w:t>oligo-</w:t>
      </w:r>
      <w:r w:rsidR="00B95201" w:rsidRPr="00220BCF">
        <w:rPr>
          <w:shd w:val="clear" w:color="auto" w:fill="FFFFFF"/>
        </w:rPr>
        <w:t>conjugated</w:t>
      </w:r>
      <w:r w:rsidR="0067335C" w:rsidRPr="00220BCF">
        <w:rPr>
          <w:shd w:val="clear" w:color="auto" w:fill="FFFFFF"/>
        </w:rPr>
        <w:t xml:space="preserve"> </w:t>
      </w:r>
      <w:r w:rsidR="00F375C7" w:rsidRPr="00220BCF">
        <w:rPr>
          <w:shd w:val="clear" w:color="auto" w:fill="FFFFFF"/>
        </w:rPr>
        <w:t xml:space="preserve">antibody </w:t>
      </w:r>
      <w:r w:rsidRPr="00220BCF">
        <w:rPr>
          <w:shd w:val="clear" w:color="auto" w:fill="FFFFFF"/>
        </w:rPr>
        <w:t xml:space="preserve">to 50 </w:t>
      </w:r>
      <w:proofErr w:type="spellStart"/>
      <w:r w:rsidRPr="00220BCF">
        <w:rPr>
          <w:color w:val="000000" w:themeColor="text1"/>
        </w:rPr>
        <w:t>μ</w:t>
      </w:r>
      <w:r w:rsidR="007F7787">
        <w:rPr>
          <w:shd w:val="clear" w:color="auto" w:fill="FFFFFF"/>
        </w:rPr>
        <w:t>L</w:t>
      </w:r>
      <w:proofErr w:type="spellEnd"/>
      <w:r w:rsidRPr="00220BCF">
        <w:rPr>
          <w:shd w:val="clear" w:color="auto" w:fill="FFFFFF"/>
        </w:rPr>
        <w:t xml:space="preserve"> of cell staining buffer to make antibody staining solution</w:t>
      </w:r>
      <w:r w:rsidR="00AF5AA6" w:rsidRPr="00220BCF">
        <w:rPr>
          <w:color w:val="000000" w:themeColor="text1"/>
        </w:rPr>
        <w:fldChar w:fldCharType="begin">
          <w:fldData xml:space="preserve">PEVuZE5vdGU+PENpdGU+PEF1dGhvcj5DaGFuPC9BdXRob3I+PFllYXI+MjAxOTwvWWVhcj48UmVj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 </w:instrText>
      </w:r>
      <w:r w:rsidR="00131904" w:rsidRPr="00220BCF">
        <w:rPr>
          <w:color w:val="000000" w:themeColor="text1"/>
        </w:rPr>
        <w:fldChar w:fldCharType="begin">
          <w:fldData xml:space="preserve">PEVuZE5vdGU+PENpdGU+PEF1dGhvcj5DaGFuPC9BdXRob3I+PFllYXI+MjAxOTwvWWVhcj48UmVj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EN.CITE.DATA </w:instrText>
      </w:r>
      <w:r w:rsidR="00131904" w:rsidRPr="00220BCF">
        <w:rPr>
          <w:color w:val="000000" w:themeColor="text1"/>
        </w:rPr>
      </w:r>
      <w:r w:rsidR="00131904" w:rsidRPr="00220BCF">
        <w:rPr>
          <w:color w:val="000000" w:themeColor="text1"/>
        </w:rPr>
        <w:fldChar w:fldCharType="end"/>
      </w:r>
      <w:r w:rsidR="00AF5AA6" w:rsidRPr="00220BCF">
        <w:rPr>
          <w:color w:val="000000" w:themeColor="text1"/>
        </w:rPr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20</w:t>
      </w:r>
      <w:r w:rsidR="00AF5AA6" w:rsidRPr="00220BCF">
        <w:rPr>
          <w:color w:val="000000" w:themeColor="text1"/>
        </w:rPr>
        <w:fldChar w:fldCharType="end"/>
      </w:r>
      <w:r w:rsidR="001D3C33" w:rsidRPr="00220BCF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Add </w:t>
      </w:r>
      <w:r w:rsidR="00417E01" w:rsidRPr="00220BCF">
        <w:rPr>
          <w:color w:val="000000" w:themeColor="text1"/>
        </w:rPr>
        <w:t xml:space="preserve">one </w:t>
      </w:r>
      <w:r w:rsidRPr="00220BCF">
        <w:rPr>
          <w:color w:val="000000" w:themeColor="text1"/>
        </w:rPr>
        <w:t xml:space="preserve">antibody staining solution to each sample tube. Incubate for 30 </w:t>
      </w:r>
      <w:r w:rsidR="008628F7" w:rsidRPr="00220BCF">
        <w:rPr>
          <w:color w:val="000000" w:themeColor="text1"/>
        </w:rPr>
        <w:t>min</w:t>
      </w:r>
      <w:r w:rsidRPr="00220BCF">
        <w:rPr>
          <w:color w:val="000000" w:themeColor="text1"/>
        </w:rPr>
        <w:t xml:space="preserve"> at 4</w:t>
      </w:r>
      <w:r w:rsidR="007F7787">
        <w:rPr>
          <w:color w:val="000000" w:themeColor="text1"/>
        </w:rPr>
        <w:t xml:space="preserve"> °</w:t>
      </w:r>
      <w:r w:rsidRPr="00220BCF">
        <w:rPr>
          <w:color w:val="000000" w:themeColor="text1"/>
        </w:rPr>
        <w:t>C.</w:t>
      </w:r>
      <w:r w:rsidR="00B44FA1" w:rsidRPr="00220BCF">
        <w:rPr>
          <w:color w:val="000000" w:themeColor="text1"/>
        </w:rPr>
        <w:t xml:space="preserve"> </w:t>
      </w:r>
    </w:p>
    <w:p w14:paraId="576D7235" w14:textId="77777777" w:rsidR="00735362" w:rsidRPr="00220BCF" w:rsidRDefault="00735362" w:rsidP="00220BCF">
      <w:pPr>
        <w:rPr>
          <w:color w:val="000000" w:themeColor="text1"/>
        </w:rPr>
      </w:pPr>
    </w:p>
    <w:p w14:paraId="1CC33E76" w14:textId="4A32ACBB" w:rsidR="00735362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t>2.2.5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1D3C33" w:rsidRPr="00220BCF">
        <w:rPr>
          <w:color w:val="000000" w:themeColor="text1"/>
        </w:rPr>
        <w:t>Wash cells 3 times with 1 m</w:t>
      </w:r>
      <w:r w:rsidR="007F7787">
        <w:rPr>
          <w:color w:val="000000" w:themeColor="text1"/>
        </w:rPr>
        <w:t>L of</w:t>
      </w:r>
      <w:r w:rsidR="001D3C33" w:rsidRPr="00220BCF">
        <w:rPr>
          <w:color w:val="000000" w:themeColor="text1"/>
        </w:rPr>
        <w:t xml:space="preserve"> </w:t>
      </w:r>
      <w:r w:rsidR="00627A81" w:rsidRPr="00220BCF">
        <w:rPr>
          <w:color w:val="000000" w:themeColor="text1"/>
        </w:rPr>
        <w:t>PBS</w:t>
      </w:r>
      <w:r w:rsidR="001D3C33" w:rsidRPr="00220BCF">
        <w:rPr>
          <w:color w:val="000000" w:themeColor="text1"/>
        </w:rPr>
        <w:t>, spin</w:t>
      </w:r>
      <w:r w:rsidR="007F7787">
        <w:rPr>
          <w:color w:val="000000" w:themeColor="text1"/>
        </w:rPr>
        <w:t xml:space="preserve"> for</w:t>
      </w:r>
      <w:r w:rsidR="001D3C33" w:rsidRPr="00220BCF">
        <w:rPr>
          <w:color w:val="000000" w:themeColor="text1"/>
        </w:rPr>
        <w:t xml:space="preserve"> </w:t>
      </w:r>
      <w:r w:rsidR="006406D1" w:rsidRPr="00220BCF">
        <w:rPr>
          <w:color w:val="000000" w:themeColor="text1"/>
        </w:rPr>
        <w:t xml:space="preserve">5 </w:t>
      </w:r>
      <w:r w:rsidR="008628F7" w:rsidRPr="00220BCF">
        <w:rPr>
          <w:color w:val="000000" w:themeColor="text1"/>
        </w:rPr>
        <w:t>min</w:t>
      </w:r>
      <w:r w:rsidR="006406D1" w:rsidRPr="00220BCF">
        <w:rPr>
          <w:color w:val="000000" w:themeColor="text1"/>
        </w:rPr>
        <w:t xml:space="preserve"> </w:t>
      </w:r>
      <w:r w:rsidR="003479C0" w:rsidRPr="00220BCF">
        <w:rPr>
          <w:color w:val="000000" w:themeColor="text1"/>
        </w:rPr>
        <w:t xml:space="preserve">at </w:t>
      </w:r>
      <w:r w:rsidR="006406D1" w:rsidRPr="00220BCF">
        <w:rPr>
          <w:color w:val="000000" w:themeColor="text1"/>
        </w:rPr>
        <w:t>350</w:t>
      </w:r>
      <w:r w:rsidR="006267DE" w:rsidRPr="00220BCF">
        <w:rPr>
          <w:color w:val="000000" w:themeColor="text1"/>
          <w:lang w:eastAsia="zh-CN"/>
        </w:rPr>
        <w:t xml:space="preserve"> </w:t>
      </w:r>
      <w:r w:rsidR="007F7787">
        <w:rPr>
          <w:color w:val="000000" w:themeColor="text1"/>
          <w:lang w:eastAsia="zh-CN"/>
        </w:rPr>
        <w:t xml:space="preserve">x </w:t>
      </w:r>
      <w:r w:rsidR="00D64E65" w:rsidRPr="007F7787">
        <w:rPr>
          <w:i/>
          <w:iCs/>
          <w:color w:val="000000" w:themeColor="text1"/>
          <w:lang w:eastAsia="zh-CN"/>
        </w:rPr>
        <w:t>g</w:t>
      </w:r>
      <w:r w:rsidR="006406D1" w:rsidRPr="00220BCF">
        <w:rPr>
          <w:color w:val="000000" w:themeColor="text1"/>
        </w:rPr>
        <w:t xml:space="preserve"> </w:t>
      </w:r>
      <w:r w:rsidR="001D3C33" w:rsidRPr="00220BCF">
        <w:rPr>
          <w:color w:val="000000" w:themeColor="text1"/>
        </w:rPr>
        <w:t>at 4</w:t>
      </w:r>
      <w:r w:rsidR="007F7787">
        <w:rPr>
          <w:color w:val="000000" w:themeColor="text1"/>
        </w:rPr>
        <w:t xml:space="preserve"> °</w:t>
      </w:r>
      <w:r w:rsidR="001D3C33" w:rsidRPr="00220BCF">
        <w:rPr>
          <w:color w:val="000000" w:themeColor="text1"/>
        </w:rPr>
        <w:t>C.</w:t>
      </w:r>
      <w:r w:rsidR="003E3C6E" w:rsidRPr="00220BCF">
        <w:rPr>
          <w:color w:val="000000" w:themeColor="text1"/>
        </w:rPr>
        <w:t xml:space="preserve"> </w:t>
      </w:r>
    </w:p>
    <w:p w14:paraId="093FFB3B" w14:textId="77777777" w:rsidR="00735362" w:rsidRPr="00220BCF" w:rsidRDefault="00735362" w:rsidP="00220BCF">
      <w:pPr>
        <w:rPr>
          <w:color w:val="000000" w:themeColor="text1"/>
        </w:rPr>
      </w:pPr>
    </w:p>
    <w:p w14:paraId="7695A90C" w14:textId="6D665CA4" w:rsidR="001D3C33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t>2.2.6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3478CF" w:rsidRPr="00220BCF">
        <w:rPr>
          <w:color w:val="000000" w:themeColor="text1"/>
        </w:rPr>
        <w:t>Pool</w:t>
      </w:r>
      <w:r w:rsidR="001D3C33" w:rsidRPr="00220BCF">
        <w:rPr>
          <w:color w:val="000000" w:themeColor="text1"/>
        </w:rPr>
        <w:t xml:space="preserve"> all samples at desired proportions in 1 m</w:t>
      </w:r>
      <w:r w:rsidR="007F7787">
        <w:rPr>
          <w:color w:val="000000" w:themeColor="text1"/>
        </w:rPr>
        <w:t>L of</w:t>
      </w:r>
      <w:r w:rsidR="001D3C33" w:rsidRPr="00220BCF">
        <w:rPr>
          <w:color w:val="000000" w:themeColor="text1"/>
        </w:rPr>
        <w:t xml:space="preserve"> </w:t>
      </w:r>
      <w:r w:rsidR="007F7787">
        <w:rPr>
          <w:color w:val="000000" w:themeColor="text1"/>
        </w:rPr>
        <w:t>s</w:t>
      </w:r>
      <w:r w:rsidR="001D3C33" w:rsidRPr="00220BCF">
        <w:rPr>
          <w:color w:val="000000" w:themeColor="text1"/>
        </w:rPr>
        <w:t xml:space="preserve">taining buffer, spin </w:t>
      </w:r>
      <w:r w:rsidR="007F7787">
        <w:rPr>
          <w:color w:val="000000" w:themeColor="text1"/>
        </w:rPr>
        <w:t xml:space="preserve">for </w:t>
      </w:r>
      <w:r w:rsidR="001D3C33" w:rsidRPr="00220BCF">
        <w:rPr>
          <w:color w:val="000000" w:themeColor="text1"/>
        </w:rPr>
        <w:t xml:space="preserve">5 </w:t>
      </w:r>
      <w:r w:rsidR="008628F7" w:rsidRPr="00220BCF">
        <w:rPr>
          <w:color w:val="000000" w:themeColor="text1"/>
        </w:rPr>
        <w:t>min</w:t>
      </w:r>
      <w:r w:rsidR="001D3C33" w:rsidRPr="00220BCF">
        <w:rPr>
          <w:color w:val="000000" w:themeColor="text1"/>
        </w:rPr>
        <w:t xml:space="preserve"> </w:t>
      </w:r>
      <w:r w:rsidR="00C26A76" w:rsidRPr="00220BCF">
        <w:rPr>
          <w:color w:val="000000" w:themeColor="text1"/>
        </w:rPr>
        <w:t xml:space="preserve">at </w:t>
      </w:r>
      <w:r w:rsidR="001D3C33" w:rsidRPr="00220BCF">
        <w:rPr>
          <w:color w:val="000000" w:themeColor="text1"/>
        </w:rPr>
        <w:t>350</w:t>
      </w:r>
      <w:r w:rsidR="006267DE" w:rsidRPr="00220BCF">
        <w:rPr>
          <w:color w:val="000000" w:themeColor="text1"/>
          <w:lang w:eastAsia="zh-CN"/>
        </w:rPr>
        <w:t xml:space="preserve"> </w:t>
      </w:r>
      <w:r w:rsidR="007F7787">
        <w:rPr>
          <w:color w:val="000000" w:themeColor="text1"/>
          <w:lang w:eastAsia="zh-CN"/>
        </w:rPr>
        <w:t xml:space="preserve">x </w:t>
      </w:r>
      <w:r w:rsidR="00D64E65" w:rsidRPr="007F7787">
        <w:rPr>
          <w:i/>
          <w:iCs/>
          <w:color w:val="000000" w:themeColor="text1"/>
          <w:lang w:eastAsia="zh-CN"/>
        </w:rPr>
        <w:t>g</w:t>
      </w:r>
      <w:r w:rsidR="001D3C33" w:rsidRPr="00220BCF">
        <w:rPr>
          <w:color w:val="000000" w:themeColor="text1"/>
        </w:rPr>
        <w:t xml:space="preserve"> at 4</w:t>
      </w:r>
      <w:r w:rsidR="007F7787">
        <w:rPr>
          <w:color w:val="000000" w:themeColor="text1"/>
        </w:rPr>
        <w:t xml:space="preserve"> °</w:t>
      </w:r>
      <w:r w:rsidR="001D3C33" w:rsidRPr="00220BCF">
        <w:rPr>
          <w:color w:val="000000" w:themeColor="text1"/>
        </w:rPr>
        <w:t>C.</w:t>
      </w:r>
    </w:p>
    <w:p w14:paraId="66832E6A" w14:textId="77777777" w:rsidR="00735362" w:rsidRPr="00220BCF" w:rsidRDefault="00735362" w:rsidP="00220BCF">
      <w:pPr>
        <w:rPr>
          <w:color w:val="000000" w:themeColor="text1"/>
        </w:rPr>
      </w:pPr>
    </w:p>
    <w:p w14:paraId="5198787D" w14:textId="17739144" w:rsidR="001D3C33" w:rsidRPr="00220BCF" w:rsidRDefault="00BB7BE1" w:rsidP="00220BCF">
      <w:pPr>
        <w:rPr>
          <w:color w:val="000000" w:themeColor="text1"/>
        </w:rPr>
      </w:pPr>
      <w:r w:rsidRPr="00220BCF">
        <w:rPr>
          <w:color w:val="000000" w:themeColor="text1"/>
        </w:rPr>
        <w:t>2.2.7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1D3C33" w:rsidRPr="00220BCF">
        <w:rPr>
          <w:color w:val="000000" w:themeColor="text1"/>
        </w:rPr>
        <w:t>Resuspend cells in PBS at appropriate concentration</w:t>
      </w:r>
      <w:r w:rsidR="003478CF" w:rsidRPr="00220BCF">
        <w:rPr>
          <w:color w:val="000000" w:themeColor="text1"/>
        </w:rPr>
        <w:t xml:space="preserve"> </w:t>
      </w:r>
      <w:r w:rsidR="008916A4" w:rsidRPr="00220BCF">
        <w:rPr>
          <w:color w:val="000000" w:themeColor="text1"/>
        </w:rPr>
        <w:t>(</w:t>
      </w:r>
      <w:r w:rsidR="008916A4" w:rsidRPr="00220BCF">
        <w:rPr>
          <w:rFonts w:hint="eastAsia"/>
          <w:color w:val="000000" w:themeColor="text1"/>
          <w:lang w:eastAsia="zh-CN"/>
        </w:rPr>
        <w:t>u</w:t>
      </w:r>
      <w:r w:rsidR="008916A4" w:rsidRPr="00220BCF">
        <w:rPr>
          <w:color w:val="000000" w:themeColor="text1"/>
          <w:lang w:eastAsia="zh-CN"/>
        </w:rPr>
        <w:t xml:space="preserve">p to </w:t>
      </w:r>
      <w:r w:rsidR="008916A4" w:rsidRPr="00220BCF">
        <w:rPr>
          <w:color w:val="000000" w:themeColor="text1"/>
        </w:rPr>
        <w:t>1,500 cells/</w:t>
      </w:r>
      <w:proofErr w:type="spellStart"/>
      <w:r w:rsidR="008916A4" w:rsidRPr="00220BCF">
        <w:rPr>
          <w:color w:val="000000" w:themeColor="text1"/>
        </w:rPr>
        <w:t>μ</w:t>
      </w:r>
      <w:r w:rsidR="007F7787">
        <w:rPr>
          <w:color w:val="000000" w:themeColor="text1"/>
        </w:rPr>
        <w:t>L</w:t>
      </w:r>
      <w:proofErr w:type="spellEnd"/>
      <w:r w:rsidR="008916A4" w:rsidRPr="00220BCF">
        <w:rPr>
          <w:color w:val="000000" w:themeColor="text1"/>
        </w:rPr>
        <w:t xml:space="preserve">) </w:t>
      </w:r>
      <w:r w:rsidR="003478CF" w:rsidRPr="00220BCF">
        <w:rPr>
          <w:color w:val="000000" w:themeColor="text1"/>
        </w:rPr>
        <w:t>and f</w:t>
      </w:r>
      <w:r w:rsidR="00735362" w:rsidRPr="00220BCF">
        <w:rPr>
          <w:color w:val="000000" w:themeColor="text1"/>
        </w:rPr>
        <w:t xml:space="preserve">ilter cells through </w:t>
      </w:r>
      <w:r w:rsidR="007F7787">
        <w:rPr>
          <w:color w:val="000000" w:themeColor="text1"/>
        </w:rPr>
        <w:t xml:space="preserve">a </w:t>
      </w:r>
      <w:r w:rsidR="00231C4C" w:rsidRPr="00220BCF">
        <w:rPr>
          <w:color w:val="000000" w:themeColor="text1"/>
        </w:rPr>
        <w:t>40</w:t>
      </w:r>
      <w:r w:rsidR="00231C4C" w:rsidRPr="00220BCF">
        <w:t xml:space="preserve"> </w:t>
      </w:r>
      <w:proofErr w:type="spellStart"/>
      <w:r w:rsidR="00231C4C" w:rsidRPr="00220BCF">
        <w:rPr>
          <w:color w:val="000000" w:themeColor="text1"/>
        </w:rPr>
        <w:t>μm</w:t>
      </w:r>
      <w:proofErr w:type="spellEnd"/>
      <w:r w:rsidR="00231C4C" w:rsidRPr="00220BCF">
        <w:rPr>
          <w:color w:val="000000" w:themeColor="text1"/>
        </w:rPr>
        <w:t xml:space="preserve"> </w:t>
      </w:r>
      <w:r w:rsidR="00735362" w:rsidRPr="00220BCF">
        <w:rPr>
          <w:color w:val="000000" w:themeColor="text1"/>
        </w:rPr>
        <w:t>cell strainer</w:t>
      </w:r>
      <w:r w:rsidR="001D3C33" w:rsidRPr="00220BCF">
        <w:rPr>
          <w:color w:val="000000" w:themeColor="text1"/>
        </w:rPr>
        <w:t>.</w:t>
      </w:r>
      <w:r w:rsidR="003478CF" w:rsidRPr="00220BCF">
        <w:rPr>
          <w:color w:val="000000" w:themeColor="text1"/>
        </w:rPr>
        <w:t xml:space="preserve"> Immediately proceed to </w:t>
      </w:r>
      <w:r w:rsidR="006406D1" w:rsidRPr="00220BCF">
        <w:rPr>
          <w:color w:val="000000" w:themeColor="text1"/>
        </w:rPr>
        <w:t xml:space="preserve">the </w:t>
      </w:r>
      <w:r w:rsidR="00F972DC" w:rsidRPr="00220BCF">
        <w:rPr>
          <w:color w:val="000000" w:themeColor="text1"/>
        </w:rPr>
        <w:t>next step</w:t>
      </w:r>
      <w:r w:rsidR="003478CF" w:rsidRPr="00220BCF">
        <w:rPr>
          <w:color w:val="000000" w:themeColor="text1"/>
        </w:rPr>
        <w:t>.</w:t>
      </w:r>
      <w:r w:rsidR="00627A81" w:rsidRPr="00220BCF">
        <w:rPr>
          <w:color w:val="000000" w:themeColor="text1"/>
        </w:rPr>
        <w:t xml:space="preserve"> </w:t>
      </w:r>
    </w:p>
    <w:p w14:paraId="61534766" w14:textId="77777777" w:rsidR="00E03FC9" w:rsidRPr="00220BCF" w:rsidRDefault="00E03FC9" w:rsidP="00220BCF">
      <w:pPr>
        <w:rPr>
          <w:b/>
          <w:color w:val="000000" w:themeColor="text1"/>
        </w:rPr>
      </w:pPr>
    </w:p>
    <w:p w14:paraId="52E6F4C9" w14:textId="42E6BCA7" w:rsidR="0049587F" w:rsidRDefault="004B33E1" w:rsidP="00220BCF">
      <w:pPr>
        <w:rPr>
          <w:b/>
          <w:color w:val="000000" w:themeColor="text1"/>
        </w:rPr>
      </w:pPr>
      <w:r w:rsidRPr="007F7787">
        <w:rPr>
          <w:b/>
          <w:color w:val="000000" w:themeColor="text1"/>
          <w:highlight w:val="yellow"/>
        </w:rPr>
        <w:t xml:space="preserve">3. </w:t>
      </w:r>
      <w:r w:rsidR="00EC7798" w:rsidRPr="007F7787">
        <w:rPr>
          <w:b/>
          <w:color w:val="000000" w:themeColor="text1"/>
          <w:highlight w:val="yellow"/>
        </w:rPr>
        <w:t>D</w:t>
      </w:r>
      <w:r w:rsidR="00214F56" w:rsidRPr="007F7787">
        <w:rPr>
          <w:b/>
          <w:color w:val="000000" w:themeColor="text1"/>
          <w:highlight w:val="yellow"/>
        </w:rPr>
        <w:t xml:space="preserve">roplet </w:t>
      </w:r>
      <w:r w:rsidR="00624DA6" w:rsidRPr="007F7787">
        <w:rPr>
          <w:b/>
          <w:color w:val="000000" w:themeColor="text1"/>
          <w:highlight w:val="yellow"/>
        </w:rPr>
        <w:t xml:space="preserve">generation </w:t>
      </w:r>
      <w:r w:rsidR="0049587F" w:rsidRPr="007F7787">
        <w:rPr>
          <w:b/>
          <w:color w:val="000000" w:themeColor="text1"/>
          <w:highlight w:val="yellow"/>
        </w:rPr>
        <w:t xml:space="preserve">and </w:t>
      </w:r>
      <w:r w:rsidR="007A521F" w:rsidRPr="007F7787">
        <w:rPr>
          <w:b/>
          <w:color w:val="000000" w:themeColor="text1"/>
          <w:highlight w:val="yellow"/>
        </w:rPr>
        <w:t>mRNA</w:t>
      </w:r>
      <w:r w:rsidR="00624DA6" w:rsidRPr="007F7787">
        <w:rPr>
          <w:b/>
          <w:color w:val="000000" w:themeColor="text1"/>
          <w:highlight w:val="yellow"/>
        </w:rPr>
        <w:t xml:space="preserve"> reverse transcription</w:t>
      </w:r>
      <w:r w:rsidR="00624DA6" w:rsidRPr="00220BCF">
        <w:rPr>
          <w:b/>
          <w:color w:val="000000" w:themeColor="text1"/>
        </w:rPr>
        <w:t xml:space="preserve"> </w:t>
      </w:r>
    </w:p>
    <w:p w14:paraId="28E0399F" w14:textId="77777777" w:rsidR="007F7787" w:rsidRPr="00220BCF" w:rsidRDefault="007F7787" w:rsidP="00220BCF">
      <w:pPr>
        <w:rPr>
          <w:b/>
          <w:color w:val="000000" w:themeColor="text1"/>
        </w:rPr>
      </w:pPr>
    </w:p>
    <w:p w14:paraId="5268E751" w14:textId="142EA249" w:rsidR="00FE50DE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FE50DE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FE50DE" w:rsidRPr="00220BCF">
        <w:rPr>
          <w:color w:val="000000" w:themeColor="text1"/>
        </w:rPr>
        <w:t xml:space="preserve">his step takes </w:t>
      </w:r>
      <w:r w:rsidR="003A7B98" w:rsidRPr="00220BCF">
        <w:rPr>
          <w:color w:val="000000" w:themeColor="text1"/>
        </w:rPr>
        <w:t>about</w:t>
      </w:r>
      <w:r w:rsidR="00FE50DE" w:rsidRPr="00220BCF">
        <w:rPr>
          <w:color w:val="000000" w:themeColor="text1"/>
        </w:rPr>
        <w:t xml:space="preserve"> 90 </w:t>
      </w:r>
      <w:r w:rsidR="008628F7" w:rsidRPr="00220BCF">
        <w:rPr>
          <w:color w:val="000000" w:themeColor="text1"/>
        </w:rPr>
        <w:t>min</w:t>
      </w:r>
      <w:r w:rsidR="003A7B98" w:rsidRPr="00220BCF">
        <w:rPr>
          <w:color w:val="000000" w:themeColor="text1"/>
        </w:rPr>
        <w:t xml:space="preserve"> for one multiplexed reaction</w:t>
      </w:r>
      <w:r w:rsidR="00FE50DE" w:rsidRPr="00220BCF">
        <w:rPr>
          <w:color w:val="000000" w:themeColor="text1"/>
        </w:rPr>
        <w:t>.</w:t>
      </w:r>
    </w:p>
    <w:p w14:paraId="0149AFF8" w14:textId="77777777" w:rsidR="0042773F" w:rsidRPr="00220BCF" w:rsidRDefault="0042773F" w:rsidP="00220BCF">
      <w:pPr>
        <w:rPr>
          <w:b/>
          <w:color w:val="000000" w:themeColor="text1"/>
        </w:rPr>
      </w:pPr>
    </w:p>
    <w:p w14:paraId="02F0749F" w14:textId="11A61053" w:rsidR="0049587F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</w:rPr>
        <w:t>3.1</w:t>
      </w:r>
      <w:r w:rsidR="007F7787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77314B" w:rsidRPr="00220BCF">
        <w:rPr>
          <w:color w:val="000000" w:themeColor="text1"/>
        </w:rPr>
        <w:t xml:space="preserve">Equilibrate </w:t>
      </w:r>
      <w:r w:rsidR="0049587F" w:rsidRPr="00220BCF">
        <w:rPr>
          <w:color w:val="000000" w:themeColor="text1"/>
        </w:rPr>
        <w:t xml:space="preserve">the </w:t>
      </w:r>
      <w:r w:rsidR="000139E8" w:rsidRPr="00220BCF">
        <w:rPr>
          <w:color w:val="000000" w:themeColor="text1"/>
        </w:rPr>
        <w:t>g</w:t>
      </w:r>
      <w:r w:rsidR="0049587F" w:rsidRPr="00220BCF">
        <w:rPr>
          <w:color w:val="000000" w:themeColor="text1"/>
        </w:rPr>
        <w:t xml:space="preserve">el </w:t>
      </w:r>
      <w:r w:rsidR="000139E8" w:rsidRPr="00220BCF">
        <w:rPr>
          <w:color w:val="000000" w:themeColor="text1"/>
        </w:rPr>
        <w:t xml:space="preserve">beads </w:t>
      </w:r>
      <w:r w:rsidR="004120FD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4120FD" w:rsidRPr="00220BCF">
        <w:rPr>
          <w:color w:val="000000" w:themeColor="text1"/>
        </w:rPr>
        <w:t>)</w:t>
      </w:r>
      <w:r w:rsidR="0049587F" w:rsidRPr="00220BCF">
        <w:rPr>
          <w:color w:val="000000" w:themeColor="text1"/>
        </w:rPr>
        <w:t xml:space="preserve"> to room temperature for 30</w:t>
      </w:r>
      <w:r w:rsidR="00963E1E" w:rsidRPr="00220BCF">
        <w:rPr>
          <w:color w:val="000000" w:themeColor="text1"/>
          <w:lang w:eastAsia="zh-CN"/>
        </w:rPr>
        <w:t xml:space="preserve"> </w:t>
      </w:r>
      <w:r w:rsidR="008628F7" w:rsidRPr="00220BCF">
        <w:rPr>
          <w:color w:val="000000" w:themeColor="text1"/>
        </w:rPr>
        <w:t>min</w:t>
      </w:r>
      <w:r w:rsidR="0077314B" w:rsidRPr="00220BCF">
        <w:rPr>
          <w:color w:val="000000" w:themeColor="text1"/>
        </w:rPr>
        <w:t xml:space="preserve">. Take out reagents from </w:t>
      </w:r>
      <w:r w:rsidR="00EB47B9" w:rsidRPr="00220BCF">
        <w:rPr>
          <w:color w:val="000000" w:themeColor="text1"/>
        </w:rPr>
        <w:t xml:space="preserve">gel beads-in-emulsion </w:t>
      </w:r>
      <w:r w:rsidR="00EB47B9">
        <w:rPr>
          <w:color w:val="000000" w:themeColor="text1"/>
        </w:rPr>
        <w:t>(</w:t>
      </w:r>
      <w:r w:rsidR="0077314B" w:rsidRPr="00220BCF">
        <w:rPr>
          <w:color w:val="000000" w:themeColor="text1"/>
        </w:rPr>
        <w:t>GEM</w:t>
      </w:r>
      <w:r w:rsidR="00EB47B9">
        <w:rPr>
          <w:color w:val="000000" w:themeColor="text1"/>
        </w:rPr>
        <w:t>)</w:t>
      </w:r>
      <w:r w:rsidR="0077314B" w:rsidRPr="00220BCF">
        <w:rPr>
          <w:color w:val="000000" w:themeColor="text1"/>
        </w:rPr>
        <w:t xml:space="preserve"> </w:t>
      </w:r>
      <w:r w:rsidR="000139E8" w:rsidRPr="00220BCF">
        <w:rPr>
          <w:color w:val="000000" w:themeColor="text1"/>
        </w:rPr>
        <w:t>k</w:t>
      </w:r>
      <w:r w:rsidR="0077314B" w:rsidRPr="00220BCF">
        <w:rPr>
          <w:color w:val="000000" w:themeColor="text1"/>
        </w:rPr>
        <w:t xml:space="preserve">it (see </w:t>
      </w:r>
      <w:r w:rsidR="00770C34" w:rsidRPr="00220BCF">
        <w:rPr>
          <w:b/>
          <w:bCs/>
          <w:color w:val="000000" w:themeColor="text1"/>
        </w:rPr>
        <w:t>Table of Materials</w:t>
      </w:r>
      <w:r w:rsidR="0077314B" w:rsidRPr="00220BCF">
        <w:rPr>
          <w:color w:val="000000" w:themeColor="text1"/>
        </w:rPr>
        <w:t>) and keep</w:t>
      </w:r>
      <w:r w:rsidR="00F04D84" w:rsidRPr="00220BCF">
        <w:rPr>
          <w:color w:val="000000" w:themeColor="text1"/>
        </w:rPr>
        <w:t xml:space="preserve"> them</w:t>
      </w:r>
      <w:r w:rsidR="0077314B" w:rsidRPr="00220BCF">
        <w:rPr>
          <w:color w:val="000000" w:themeColor="text1"/>
        </w:rPr>
        <w:t xml:space="preserve"> </w:t>
      </w:r>
      <w:r w:rsidR="00F04D84" w:rsidRPr="00220BCF">
        <w:rPr>
          <w:color w:val="000000" w:themeColor="text1"/>
        </w:rPr>
        <w:t>at</w:t>
      </w:r>
      <w:r w:rsidR="0077314B" w:rsidRPr="00220BCF">
        <w:rPr>
          <w:color w:val="000000" w:themeColor="text1"/>
        </w:rPr>
        <w:t xml:space="preserve"> their indicated temperature</w:t>
      </w:r>
      <w:r w:rsidR="0049587F" w:rsidRPr="00220BCF">
        <w:rPr>
          <w:color w:val="000000" w:themeColor="text1"/>
        </w:rPr>
        <w:t xml:space="preserve">. </w:t>
      </w:r>
    </w:p>
    <w:p w14:paraId="10F98E96" w14:textId="77777777" w:rsidR="0042773F" w:rsidRPr="00220BCF" w:rsidRDefault="0042773F" w:rsidP="00220BCF">
      <w:pPr>
        <w:rPr>
          <w:color w:val="000000" w:themeColor="text1"/>
        </w:rPr>
      </w:pPr>
    </w:p>
    <w:p w14:paraId="50DFD7AC" w14:textId="15AD87C6" w:rsidR="0049587F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2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F71A26" w:rsidRPr="00220BCF">
        <w:rPr>
          <w:color w:val="000000" w:themeColor="text1"/>
          <w:highlight w:val="yellow"/>
        </w:rPr>
        <w:t>A</w:t>
      </w:r>
      <w:r w:rsidR="0049587F" w:rsidRPr="00220BCF">
        <w:rPr>
          <w:color w:val="000000" w:themeColor="text1"/>
          <w:highlight w:val="yellow"/>
        </w:rPr>
        <w:t>ssemble th</w:t>
      </w:r>
      <w:r w:rsidR="007A7205" w:rsidRPr="00220BCF">
        <w:rPr>
          <w:color w:val="000000" w:themeColor="text1"/>
          <w:highlight w:val="yellow"/>
        </w:rPr>
        <w:t xml:space="preserve">e </w:t>
      </w:r>
      <w:r w:rsidR="00AC618A" w:rsidRPr="00220BCF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 xml:space="preserve">hip B into a </w:t>
      </w:r>
      <w:r w:rsidR="00AC618A" w:rsidRPr="00220BCF">
        <w:rPr>
          <w:color w:val="000000" w:themeColor="text1"/>
          <w:highlight w:val="yellow"/>
        </w:rPr>
        <w:t xml:space="preserve">chip holder </w:t>
      </w:r>
      <w:r w:rsidR="00EF126A" w:rsidRPr="00220BCF">
        <w:rPr>
          <w:color w:val="000000" w:themeColor="text1"/>
          <w:highlight w:val="yellow"/>
        </w:rPr>
        <w:t xml:space="preserve">(see </w:t>
      </w:r>
      <w:r w:rsidR="00770C34" w:rsidRPr="00220BCF">
        <w:rPr>
          <w:b/>
          <w:bCs/>
          <w:color w:val="000000" w:themeColor="text1"/>
          <w:highlight w:val="yellow"/>
        </w:rPr>
        <w:t>Table of Materials</w:t>
      </w:r>
      <w:r w:rsidR="00EF126A" w:rsidRPr="00220BCF">
        <w:rPr>
          <w:color w:val="000000" w:themeColor="text1"/>
          <w:highlight w:val="yellow"/>
        </w:rPr>
        <w:t>)</w:t>
      </w:r>
      <w:r w:rsidR="0049587F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3661D0C1" w14:textId="77777777" w:rsidR="0042773F" w:rsidRPr="00220BCF" w:rsidRDefault="0042773F" w:rsidP="00220BCF">
      <w:pPr>
        <w:rPr>
          <w:color w:val="000000" w:themeColor="text1"/>
        </w:rPr>
      </w:pPr>
    </w:p>
    <w:p w14:paraId="61924BD6" w14:textId="3B706CA8" w:rsidR="0049587F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3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780DE4" w:rsidRPr="00220BCF">
        <w:rPr>
          <w:color w:val="000000" w:themeColor="text1"/>
          <w:highlight w:val="yellow"/>
        </w:rPr>
        <w:t>D</w:t>
      </w:r>
      <w:r w:rsidR="0049587F" w:rsidRPr="00220BCF">
        <w:rPr>
          <w:color w:val="000000" w:themeColor="text1"/>
          <w:highlight w:val="yellow"/>
        </w:rPr>
        <w:t xml:space="preserve">ispense </w:t>
      </w:r>
      <w:r w:rsidR="00780DE4" w:rsidRPr="00220BCF">
        <w:rPr>
          <w:color w:val="000000" w:themeColor="text1"/>
          <w:highlight w:val="yellow"/>
        </w:rPr>
        <w:t xml:space="preserve">75 </w:t>
      </w:r>
      <w:proofErr w:type="spellStart"/>
      <w:r w:rsidR="00780DE4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7F7787">
        <w:rPr>
          <w:color w:val="000000" w:themeColor="text1"/>
          <w:highlight w:val="yellow"/>
        </w:rPr>
        <w:t xml:space="preserve"> of</w:t>
      </w:r>
      <w:r w:rsidR="00780DE4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50% </w:t>
      </w:r>
      <w:r w:rsidR="00CB45BB" w:rsidRPr="00220BCF">
        <w:rPr>
          <w:color w:val="000000" w:themeColor="text1"/>
          <w:highlight w:val="yellow"/>
        </w:rPr>
        <w:t>g</w:t>
      </w:r>
      <w:r w:rsidR="0049587F" w:rsidRPr="00220BCF">
        <w:rPr>
          <w:color w:val="000000" w:themeColor="text1"/>
          <w:highlight w:val="yellow"/>
        </w:rPr>
        <w:t xml:space="preserve">lycerol </w:t>
      </w:r>
      <w:r w:rsidR="00CB45BB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olution into the unused wells in row 1</w:t>
      </w:r>
      <w:r w:rsidR="00780DE4" w:rsidRPr="00220BCF">
        <w:rPr>
          <w:color w:val="000000" w:themeColor="text1"/>
          <w:highlight w:val="yellow"/>
        </w:rPr>
        <w:t>;</w:t>
      </w:r>
      <w:r w:rsidR="0049587F" w:rsidRPr="00220BCF">
        <w:rPr>
          <w:color w:val="000000" w:themeColor="text1"/>
          <w:highlight w:val="yellow"/>
        </w:rPr>
        <w:t xml:space="preserve"> </w:t>
      </w:r>
      <w:r w:rsidR="00780DE4" w:rsidRPr="00220BCF">
        <w:rPr>
          <w:color w:val="000000" w:themeColor="text1"/>
          <w:highlight w:val="yellow"/>
        </w:rPr>
        <w:t xml:space="preserve">40 </w:t>
      </w:r>
      <w:proofErr w:type="spellStart"/>
      <w:r w:rsidR="00780DE4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780DE4" w:rsidRPr="00220BCF">
        <w:rPr>
          <w:color w:val="000000" w:themeColor="text1"/>
          <w:highlight w:val="yellow"/>
        </w:rPr>
        <w:t xml:space="preserve"> </w:t>
      </w:r>
      <w:r w:rsidR="000B705F" w:rsidRPr="00220BCF">
        <w:rPr>
          <w:color w:val="000000" w:themeColor="text1"/>
          <w:highlight w:val="yellow"/>
        </w:rPr>
        <w:t>in</w:t>
      </w:r>
      <w:r w:rsidR="00780DE4" w:rsidRPr="00220BCF">
        <w:rPr>
          <w:color w:val="000000" w:themeColor="text1"/>
          <w:highlight w:val="yellow"/>
        </w:rPr>
        <w:t xml:space="preserve"> row 2; 280 </w:t>
      </w:r>
      <w:proofErr w:type="spellStart"/>
      <w:r w:rsidR="00780DE4" w:rsidRPr="00220BCF">
        <w:rPr>
          <w:color w:val="000000" w:themeColor="text1"/>
          <w:highlight w:val="yellow"/>
        </w:rPr>
        <w:t>μ</w:t>
      </w:r>
      <w:r w:rsidR="007F7787">
        <w:rPr>
          <w:color w:val="000000" w:themeColor="text1"/>
          <w:highlight w:val="yellow"/>
        </w:rPr>
        <w:t>L</w:t>
      </w:r>
      <w:proofErr w:type="spellEnd"/>
      <w:r w:rsidR="00780DE4" w:rsidRPr="00220BCF">
        <w:rPr>
          <w:color w:val="000000" w:themeColor="text1"/>
          <w:highlight w:val="yellow"/>
        </w:rPr>
        <w:t xml:space="preserve"> </w:t>
      </w:r>
      <w:r w:rsidR="000B705F" w:rsidRPr="00220BCF">
        <w:rPr>
          <w:color w:val="000000" w:themeColor="text1"/>
          <w:highlight w:val="yellow"/>
        </w:rPr>
        <w:t>in</w:t>
      </w:r>
      <w:r w:rsidR="00780DE4" w:rsidRPr="00220BCF">
        <w:rPr>
          <w:color w:val="000000" w:themeColor="text1"/>
          <w:highlight w:val="yellow"/>
        </w:rPr>
        <w:t xml:space="preserve"> row 3. </w:t>
      </w:r>
      <w:r w:rsidR="007F7787">
        <w:rPr>
          <w:color w:val="000000" w:themeColor="text1"/>
          <w:highlight w:val="yellow"/>
        </w:rPr>
        <w:t>Do not add</w:t>
      </w:r>
      <w:r w:rsidR="006C5A40" w:rsidRPr="00220BCF">
        <w:rPr>
          <w:color w:val="000000" w:themeColor="text1"/>
          <w:highlight w:val="yellow"/>
        </w:rPr>
        <w:t xml:space="preserve"> glycerol</w:t>
      </w:r>
      <w:r w:rsidR="0049587F" w:rsidRPr="00220BCF">
        <w:rPr>
          <w:color w:val="000000" w:themeColor="text1"/>
          <w:highlight w:val="yellow"/>
        </w:rPr>
        <w:t xml:space="preserve"> </w:t>
      </w:r>
      <w:r w:rsidR="000B705F" w:rsidRPr="00220BCF">
        <w:rPr>
          <w:color w:val="000000" w:themeColor="text1"/>
          <w:highlight w:val="yellow"/>
        </w:rPr>
        <w:t xml:space="preserve">in </w:t>
      </w:r>
      <w:r w:rsidR="0049587F" w:rsidRPr="00220BCF">
        <w:rPr>
          <w:color w:val="000000" w:themeColor="text1"/>
          <w:highlight w:val="yellow"/>
        </w:rPr>
        <w:t xml:space="preserve">any </w:t>
      </w:r>
      <w:r w:rsidR="006C5A40" w:rsidRPr="00220BCF">
        <w:rPr>
          <w:color w:val="000000" w:themeColor="text1"/>
          <w:highlight w:val="yellow"/>
        </w:rPr>
        <w:t xml:space="preserve">recovery </w:t>
      </w:r>
      <w:r w:rsidR="0049587F" w:rsidRPr="00220BCF">
        <w:rPr>
          <w:color w:val="000000" w:themeColor="text1"/>
          <w:highlight w:val="yellow"/>
        </w:rPr>
        <w:t>wells on the top row of the chip.</w:t>
      </w:r>
    </w:p>
    <w:p w14:paraId="447434C6" w14:textId="77777777" w:rsidR="0042773F" w:rsidRPr="00220BCF" w:rsidRDefault="0042773F" w:rsidP="00220BCF">
      <w:pPr>
        <w:rPr>
          <w:color w:val="000000" w:themeColor="text1"/>
        </w:rPr>
      </w:pPr>
    </w:p>
    <w:p w14:paraId="0C6C9AA7" w14:textId="34A2E347" w:rsidR="004B33E1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4</w:t>
      </w:r>
      <w:r w:rsidR="007F7787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Prepare the </w:t>
      </w:r>
      <w:r w:rsidR="00192747" w:rsidRPr="00220BCF">
        <w:rPr>
          <w:color w:val="000000" w:themeColor="text1"/>
          <w:highlight w:val="yellow"/>
        </w:rPr>
        <w:t>master mix</w:t>
      </w:r>
      <w:r w:rsidR="00192747" w:rsidRPr="00220BCF">
        <w:rPr>
          <w:color w:val="000000" w:themeColor="text1"/>
          <w:highlight w:val="yellow"/>
          <w:lang w:eastAsia="zh-CN"/>
        </w:rPr>
        <w:t xml:space="preserve"> </w:t>
      </w:r>
      <w:r w:rsidR="00DC6E67" w:rsidRPr="00220BCF">
        <w:rPr>
          <w:color w:val="000000" w:themeColor="text1"/>
          <w:highlight w:val="yellow"/>
          <w:lang w:eastAsia="zh-CN"/>
        </w:rPr>
        <w:t xml:space="preserve">on ice according to </w:t>
      </w:r>
      <w:r w:rsidR="00F3328E" w:rsidRPr="007F7787">
        <w:rPr>
          <w:b/>
          <w:bCs/>
          <w:color w:val="000000" w:themeColor="text1"/>
          <w:highlight w:val="yellow"/>
        </w:rPr>
        <w:t>T</w:t>
      </w:r>
      <w:r w:rsidR="00274F26" w:rsidRPr="007F7787">
        <w:rPr>
          <w:b/>
          <w:bCs/>
          <w:color w:val="000000" w:themeColor="text1"/>
          <w:highlight w:val="yellow"/>
        </w:rPr>
        <w:t xml:space="preserve">able </w:t>
      </w:r>
      <w:r w:rsidR="0049587F" w:rsidRPr="007F7787">
        <w:rPr>
          <w:b/>
          <w:bCs/>
          <w:color w:val="000000" w:themeColor="text1"/>
          <w:highlight w:val="yellow"/>
        </w:rPr>
        <w:t>1</w:t>
      </w:r>
      <w:r w:rsidR="00DC6E67" w:rsidRPr="00220BCF">
        <w:rPr>
          <w:color w:val="000000" w:themeColor="text1"/>
          <w:highlight w:val="yellow"/>
        </w:rPr>
        <w:t xml:space="preserve">. </w:t>
      </w:r>
      <w:r w:rsidR="0092038E" w:rsidRPr="00220BCF">
        <w:rPr>
          <w:color w:val="000000" w:themeColor="text1"/>
          <w:highlight w:val="yellow"/>
        </w:rPr>
        <w:t xml:space="preserve">Add appropriate volume of cell suspension and nuclease-free water to </w:t>
      </w:r>
      <w:r w:rsidR="00192747" w:rsidRPr="00220BCF">
        <w:rPr>
          <w:color w:val="000000" w:themeColor="text1"/>
          <w:highlight w:val="yellow"/>
        </w:rPr>
        <w:t>m</w:t>
      </w:r>
      <w:r w:rsidR="0092038E" w:rsidRPr="00220BCF">
        <w:rPr>
          <w:color w:val="000000" w:themeColor="text1"/>
          <w:highlight w:val="yellow"/>
        </w:rPr>
        <w:t xml:space="preserve">aster mix </w:t>
      </w:r>
      <w:r w:rsidR="00ED5495" w:rsidRPr="00220BCF">
        <w:rPr>
          <w:color w:val="000000" w:themeColor="text1"/>
          <w:highlight w:val="yellow"/>
        </w:rPr>
        <w:t>according to</w:t>
      </w:r>
      <w:r w:rsidR="00BD7670" w:rsidRPr="00220BCF">
        <w:rPr>
          <w:color w:val="000000" w:themeColor="text1"/>
          <w:highlight w:val="yellow"/>
        </w:rPr>
        <w:t xml:space="preserve"> a</w:t>
      </w:r>
      <w:r w:rsidR="00ED5495" w:rsidRPr="00220BCF">
        <w:rPr>
          <w:color w:val="000000" w:themeColor="text1"/>
          <w:highlight w:val="yellow"/>
        </w:rPr>
        <w:t xml:space="preserve"> </w:t>
      </w:r>
      <w:r w:rsidR="00BD7670" w:rsidRPr="00220BCF">
        <w:rPr>
          <w:color w:val="000000" w:themeColor="text1"/>
          <w:highlight w:val="yellow"/>
        </w:rPr>
        <w:t>c</w:t>
      </w:r>
      <w:r w:rsidR="00ED5495" w:rsidRPr="00220BCF">
        <w:rPr>
          <w:color w:val="000000" w:themeColor="text1"/>
          <w:highlight w:val="yellow"/>
        </w:rPr>
        <w:t xml:space="preserve">ell </w:t>
      </w:r>
      <w:r w:rsidR="00BD7670" w:rsidRPr="00220BCF">
        <w:rPr>
          <w:color w:val="000000" w:themeColor="text1"/>
          <w:highlight w:val="yellow"/>
        </w:rPr>
        <w:t>s</w:t>
      </w:r>
      <w:r w:rsidR="00ED5495" w:rsidRPr="00220BCF">
        <w:rPr>
          <w:color w:val="000000" w:themeColor="text1"/>
          <w:highlight w:val="yellow"/>
        </w:rPr>
        <w:t xml:space="preserve">uspension </w:t>
      </w:r>
      <w:r w:rsidR="00BD7670" w:rsidRPr="00220BCF">
        <w:rPr>
          <w:color w:val="000000" w:themeColor="text1"/>
          <w:highlight w:val="yellow"/>
        </w:rPr>
        <w:t>v</w:t>
      </w:r>
      <w:r w:rsidR="00ED5495" w:rsidRPr="00220BCF">
        <w:rPr>
          <w:color w:val="000000" w:themeColor="text1"/>
          <w:highlight w:val="yellow"/>
        </w:rPr>
        <w:t xml:space="preserve">olume </w:t>
      </w:r>
      <w:r w:rsidR="00BD7670" w:rsidRPr="00220BCF">
        <w:rPr>
          <w:color w:val="000000" w:themeColor="text1"/>
          <w:highlight w:val="yellow"/>
        </w:rPr>
        <w:t>c</w:t>
      </w:r>
      <w:r w:rsidR="00ED5495" w:rsidRPr="00220BCF">
        <w:rPr>
          <w:color w:val="000000" w:themeColor="text1"/>
          <w:highlight w:val="yellow"/>
        </w:rPr>
        <w:t xml:space="preserve">alculator </w:t>
      </w:r>
      <w:r w:rsidR="00BD7670" w:rsidRPr="00220BCF">
        <w:rPr>
          <w:color w:val="000000" w:themeColor="text1"/>
          <w:highlight w:val="yellow"/>
        </w:rPr>
        <w:t>t</w:t>
      </w:r>
      <w:r w:rsidR="00ED5495" w:rsidRPr="00220BCF">
        <w:rPr>
          <w:color w:val="000000" w:themeColor="text1"/>
          <w:highlight w:val="yellow"/>
        </w:rPr>
        <w:t>able</w:t>
      </w:r>
      <w:r w:rsidR="00ED5495" w:rsidRPr="00220BCF">
        <w:rPr>
          <w:color w:val="000000" w:themeColor="text1"/>
          <w:highlight w:val="yellow"/>
        </w:rPr>
        <w:fldChar w:fldCharType="begin"/>
      </w:r>
      <w:r w:rsidR="00131904" w:rsidRPr="00220BCF">
        <w:rPr>
          <w:color w:val="000000" w:themeColor="text1"/>
          <w:highlight w:val="yellow"/>
        </w:rPr>
        <w:instrText xml:space="preserve"> ADDIN EN.CITE &lt;EndNote&gt;&lt;Cite&gt;&lt;Year&gt;2018&lt;/Year&gt;&lt;RecNum&gt;17&lt;/RecNum&gt;&lt;DisplayText&gt;&lt;style face="superscript"&gt;17&lt;/style&gt;&lt;/DisplayText&gt;&lt;record&gt;&lt;rec-number&gt;17&lt;/rec-number&gt;&lt;foreign-keys&gt;&lt;key app="EN" db-id="xdvv00ads0vf91e5ae0xe5da2w2tedxzfazs" timestamp="1562700444"&gt;17&lt;/key&gt;&lt;/foreign-keys&gt;&lt;ref-type name="Journal Article"&gt;17&lt;/ref-type&gt;&lt;contributors&gt;&lt;/contributors&gt;&lt;titles&gt;&lt;title&gt;10x Genomics&lt;/title&gt;&lt;secondary-title&gt;Chromium Single Cell 3&amp;apos; Reagent Kits v3 https://support.10xgenomics.com/single-cell-gene-expression/library-prep&lt;/secondary-title&gt;&lt;/titles&gt;&lt;periodical&gt;&lt;full-title&gt;Chromium Single Cell 3&amp;apos; Reagent Kits v3 https://support.10xgenomics.com/single-cell-gene-expression/library-prep&lt;/full-title&gt;&lt;/periodical&gt;&lt;dates&gt;&lt;year&gt;2018&lt;/year&gt;&lt;/dates&gt;&lt;urls&gt;&lt;/urls&gt;&lt;/record&gt;&lt;/Cite&gt;&lt;/EndNote&gt;</w:instrText>
      </w:r>
      <w:r w:rsidR="00ED5495" w:rsidRPr="00220BCF">
        <w:rPr>
          <w:color w:val="000000" w:themeColor="text1"/>
          <w:highlight w:val="yellow"/>
        </w:rPr>
        <w:fldChar w:fldCharType="separate"/>
      </w:r>
      <w:r w:rsidR="00131904" w:rsidRPr="00220BCF">
        <w:rPr>
          <w:noProof/>
          <w:color w:val="000000" w:themeColor="text1"/>
          <w:highlight w:val="yellow"/>
          <w:vertAlign w:val="superscript"/>
        </w:rPr>
        <w:t>17</w:t>
      </w:r>
      <w:r w:rsidR="00ED5495" w:rsidRPr="00220BCF">
        <w:rPr>
          <w:color w:val="000000" w:themeColor="text1"/>
          <w:highlight w:val="yellow"/>
        </w:rPr>
        <w:fldChar w:fldCharType="end"/>
      </w:r>
      <w:r w:rsidR="00ED5495" w:rsidRPr="00220BCF">
        <w:rPr>
          <w:color w:val="000000" w:themeColor="text1"/>
          <w:highlight w:val="yellow"/>
        </w:rPr>
        <w:t xml:space="preserve"> </w:t>
      </w:r>
      <w:r w:rsidR="0092038E" w:rsidRPr="00220BCF">
        <w:rPr>
          <w:color w:val="000000" w:themeColor="text1"/>
          <w:highlight w:val="yellow"/>
        </w:rPr>
        <w:t>and g</w:t>
      </w:r>
      <w:r w:rsidR="0049587F" w:rsidRPr="00220BCF">
        <w:rPr>
          <w:color w:val="000000" w:themeColor="text1"/>
          <w:highlight w:val="yellow"/>
        </w:rPr>
        <w:t>ently</w:t>
      </w:r>
      <w:r w:rsidR="00ED5495" w:rsidRPr="00220BCF">
        <w:rPr>
          <w:color w:val="000000" w:themeColor="text1"/>
          <w:highlight w:val="yellow"/>
        </w:rPr>
        <w:t xml:space="preserve"> pipette</w:t>
      </w:r>
      <w:r w:rsidR="0049587F" w:rsidRPr="00220BCF">
        <w:rPr>
          <w:color w:val="000000" w:themeColor="text1"/>
          <w:highlight w:val="yellow"/>
        </w:rPr>
        <w:t xml:space="preserve"> </w:t>
      </w:r>
      <w:r w:rsidR="00EB47B9">
        <w:rPr>
          <w:color w:val="000000" w:themeColor="text1"/>
          <w:highlight w:val="yellow"/>
        </w:rPr>
        <w:t xml:space="preserve">the </w:t>
      </w:r>
      <w:r w:rsidR="00DC6E67" w:rsidRPr="00220BCF">
        <w:rPr>
          <w:color w:val="000000" w:themeColor="text1"/>
          <w:highlight w:val="yellow"/>
        </w:rPr>
        <w:t>mix</w:t>
      </w:r>
      <w:r w:rsidR="0092038E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  <w:highlight w:val="yellow"/>
        </w:rPr>
        <w:t xml:space="preserve"> </w:t>
      </w:r>
      <w:r w:rsidR="0092038E" w:rsidRPr="00220BCF">
        <w:rPr>
          <w:color w:val="000000" w:themeColor="text1"/>
          <w:highlight w:val="yellow"/>
        </w:rPr>
        <w:t>D</w:t>
      </w:r>
      <w:r w:rsidR="0049587F" w:rsidRPr="00220BCF">
        <w:rPr>
          <w:color w:val="000000" w:themeColor="text1"/>
          <w:highlight w:val="yellow"/>
        </w:rPr>
        <w:t>ispense 75</w:t>
      </w:r>
      <w:r w:rsidR="00963E1E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DB6B99" w:rsidRPr="00220BCF">
        <w:rPr>
          <w:color w:val="000000" w:themeColor="text1"/>
          <w:highlight w:val="yellow"/>
        </w:rPr>
        <w:t xml:space="preserve"> of cell mixture</w:t>
      </w:r>
      <w:r w:rsidR="0049587F" w:rsidRPr="00220BCF">
        <w:rPr>
          <w:color w:val="000000" w:themeColor="text1"/>
          <w:highlight w:val="yellow"/>
        </w:rPr>
        <w:t xml:space="preserve"> into the bottom center of the </w:t>
      </w:r>
      <w:r w:rsidR="00192747" w:rsidRPr="00220BCF">
        <w:rPr>
          <w:color w:val="000000" w:themeColor="text1"/>
          <w:highlight w:val="yellow"/>
        </w:rPr>
        <w:t>sample</w:t>
      </w:r>
      <w:r w:rsidR="00274F26" w:rsidRPr="00220BCF" w:rsidDel="00274F26">
        <w:rPr>
          <w:color w:val="000000" w:themeColor="text1"/>
          <w:highlight w:val="yellow"/>
        </w:rPr>
        <w:t xml:space="preserve"> </w:t>
      </w:r>
      <w:r w:rsidR="00274F26" w:rsidRPr="00220BCF">
        <w:rPr>
          <w:color w:val="000000" w:themeColor="text1"/>
          <w:highlight w:val="yellow"/>
        </w:rPr>
        <w:t>w</w:t>
      </w:r>
      <w:r w:rsidR="0049587F" w:rsidRPr="00220BCF">
        <w:rPr>
          <w:color w:val="000000" w:themeColor="text1"/>
          <w:highlight w:val="yellow"/>
        </w:rPr>
        <w:t>ell</w:t>
      </w:r>
      <w:r w:rsidR="00274F26" w:rsidRPr="00220BCF">
        <w:rPr>
          <w:color w:val="000000" w:themeColor="text1"/>
          <w:highlight w:val="yellow"/>
        </w:rPr>
        <w:t xml:space="preserve"> in</w:t>
      </w:r>
      <w:r w:rsidR="0049587F" w:rsidRPr="00220BCF">
        <w:rPr>
          <w:color w:val="000000" w:themeColor="text1"/>
          <w:highlight w:val="yellow"/>
        </w:rPr>
        <w:t xml:space="preserve"> row 1 without introducing bubbles.</w:t>
      </w:r>
      <w:r w:rsidR="0049587F" w:rsidRPr="00220BCF">
        <w:rPr>
          <w:color w:val="000000" w:themeColor="text1"/>
        </w:rPr>
        <w:t xml:space="preserve"> </w:t>
      </w:r>
    </w:p>
    <w:p w14:paraId="5ADF6F86" w14:textId="77777777" w:rsidR="007B28FD" w:rsidRPr="00220BCF" w:rsidRDefault="007B28FD" w:rsidP="00220BCF">
      <w:pPr>
        <w:rPr>
          <w:color w:val="000000" w:themeColor="text1"/>
        </w:rPr>
      </w:pPr>
    </w:p>
    <w:p w14:paraId="7C3355CD" w14:textId="77EFF734" w:rsidR="00AA025C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5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Vortex the </w:t>
      </w:r>
      <w:r w:rsidR="00041DFF" w:rsidRPr="00220BCF">
        <w:rPr>
          <w:color w:val="000000" w:themeColor="text1"/>
          <w:highlight w:val="yellow"/>
        </w:rPr>
        <w:t>g</w:t>
      </w:r>
      <w:r w:rsidR="0049587F" w:rsidRPr="00220BCF">
        <w:rPr>
          <w:color w:val="000000" w:themeColor="text1"/>
          <w:highlight w:val="yellow"/>
        </w:rPr>
        <w:t xml:space="preserve">el beads </w:t>
      </w:r>
      <w:r w:rsidR="00041DFF" w:rsidRPr="00220BCF">
        <w:rPr>
          <w:color w:val="000000" w:themeColor="text1"/>
          <w:highlight w:val="yellow"/>
        </w:rPr>
        <w:t xml:space="preserve">for </w:t>
      </w:r>
      <w:r w:rsidR="0049587F" w:rsidRPr="00220BCF">
        <w:rPr>
          <w:color w:val="000000" w:themeColor="text1"/>
          <w:highlight w:val="yellow"/>
        </w:rPr>
        <w:t>30</w:t>
      </w:r>
      <w:r w:rsidR="00BE6283" w:rsidRPr="00220BCF">
        <w:rPr>
          <w:color w:val="000000" w:themeColor="text1"/>
          <w:highlight w:val="yellow"/>
          <w:lang w:eastAsia="zh-CN"/>
        </w:rPr>
        <w:t xml:space="preserve"> </w:t>
      </w:r>
      <w:r w:rsidR="008628F7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 xml:space="preserve"> using a </w:t>
      </w:r>
      <w:r w:rsidR="00BE6283" w:rsidRPr="00220BCF">
        <w:rPr>
          <w:color w:val="000000" w:themeColor="text1"/>
          <w:highlight w:val="yellow"/>
          <w:lang w:eastAsia="zh-CN"/>
        </w:rPr>
        <w:t>v</w:t>
      </w:r>
      <w:r w:rsidR="0049587F" w:rsidRPr="00220BCF">
        <w:rPr>
          <w:color w:val="000000" w:themeColor="text1"/>
          <w:highlight w:val="yellow"/>
        </w:rPr>
        <w:t xml:space="preserve">ortex </w:t>
      </w:r>
      <w:r w:rsidR="00BE6283" w:rsidRPr="00220BCF">
        <w:rPr>
          <w:color w:val="000000" w:themeColor="text1"/>
          <w:highlight w:val="yellow"/>
          <w:lang w:eastAsia="zh-CN"/>
        </w:rPr>
        <w:t>a</w:t>
      </w:r>
      <w:r w:rsidR="0049587F" w:rsidRPr="00220BCF">
        <w:rPr>
          <w:color w:val="000000" w:themeColor="text1"/>
          <w:highlight w:val="yellow"/>
        </w:rPr>
        <w:t>dapter and slowly dispense 40</w:t>
      </w:r>
      <w:r w:rsidR="00BE6283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EB47B9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851B90" w:rsidRPr="00220BCF">
        <w:rPr>
          <w:color w:val="000000" w:themeColor="text1"/>
          <w:highlight w:val="yellow"/>
        </w:rPr>
        <w:t xml:space="preserve">gel </w:t>
      </w:r>
      <w:r w:rsidR="0049587F" w:rsidRPr="00220BCF">
        <w:rPr>
          <w:color w:val="000000" w:themeColor="text1"/>
          <w:highlight w:val="yellow"/>
        </w:rPr>
        <w:t xml:space="preserve">beads into the bottom center of the </w:t>
      </w:r>
      <w:r w:rsidR="00B87330" w:rsidRPr="00220BCF">
        <w:rPr>
          <w:color w:val="000000" w:themeColor="text1"/>
          <w:highlight w:val="yellow"/>
        </w:rPr>
        <w:t>gel bead w</w:t>
      </w:r>
      <w:r w:rsidR="0049587F" w:rsidRPr="00220BCF">
        <w:rPr>
          <w:color w:val="000000" w:themeColor="text1"/>
          <w:highlight w:val="yellow"/>
        </w:rPr>
        <w:t>ell</w:t>
      </w:r>
      <w:r w:rsidR="00B87330" w:rsidRPr="00220BCF">
        <w:rPr>
          <w:color w:val="000000" w:themeColor="text1"/>
          <w:highlight w:val="yellow"/>
        </w:rPr>
        <w:t xml:space="preserve"> in</w:t>
      </w:r>
      <w:r w:rsidR="0049587F" w:rsidRPr="00220BCF">
        <w:rPr>
          <w:color w:val="000000" w:themeColor="text1"/>
          <w:highlight w:val="yellow"/>
        </w:rPr>
        <w:t xml:space="preserve"> row 2</w:t>
      </w:r>
      <w:r w:rsidR="00B87330" w:rsidRPr="00220BCF">
        <w:rPr>
          <w:color w:val="000000" w:themeColor="text1"/>
          <w:highlight w:val="yellow"/>
        </w:rPr>
        <w:t xml:space="preserve"> without </w:t>
      </w:r>
      <w:r w:rsidR="00BD7670" w:rsidRPr="00220BCF">
        <w:rPr>
          <w:color w:val="000000" w:themeColor="text1"/>
          <w:highlight w:val="yellow"/>
        </w:rPr>
        <w:t xml:space="preserve">introducing </w:t>
      </w:r>
      <w:r w:rsidR="00B87330" w:rsidRPr="00220BCF">
        <w:rPr>
          <w:color w:val="000000" w:themeColor="text1"/>
          <w:highlight w:val="yellow"/>
        </w:rPr>
        <w:t>bubbles</w:t>
      </w:r>
      <w:r w:rsidR="0049587F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4BEB850B" w14:textId="77777777" w:rsidR="00EB47B9" w:rsidRPr="00220BCF" w:rsidRDefault="00EB47B9" w:rsidP="00220BCF">
      <w:pPr>
        <w:rPr>
          <w:color w:val="000000" w:themeColor="text1"/>
        </w:rPr>
      </w:pPr>
    </w:p>
    <w:p w14:paraId="586F842B" w14:textId="053CC1EA" w:rsidR="00AA025C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AA025C" w:rsidRPr="00220BCF">
        <w:rPr>
          <w:color w:val="000000" w:themeColor="text1"/>
        </w:rPr>
        <w:t xml:space="preserve"> </w:t>
      </w:r>
      <w:r w:rsidR="00540889" w:rsidRPr="00220BCF">
        <w:rPr>
          <w:color w:val="000000" w:themeColor="text1"/>
        </w:rPr>
        <w:t xml:space="preserve">It is critical </w:t>
      </w:r>
      <w:r w:rsidR="004670E7" w:rsidRPr="00220BCF">
        <w:rPr>
          <w:color w:val="000000" w:themeColor="text1"/>
        </w:rPr>
        <w:t>to wait for</w:t>
      </w:r>
      <w:r w:rsidR="00AA025C" w:rsidRPr="00220BCF">
        <w:rPr>
          <w:color w:val="000000" w:themeColor="text1"/>
        </w:rPr>
        <w:t xml:space="preserve"> 30</w:t>
      </w:r>
      <w:r w:rsidR="00537345" w:rsidRPr="00220BCF">
        <w:rPr>
          <w:color w:val="000000" w:themeColor="text1"/>
        </w:rPr>
        <w:t xml:space="preserve"> </w:t>
      </w:r>
      <w:r w:rsidR="008628F7" w:rsidRPr="00220BCF">
        <w:rPr>
          <w:color w:val="000000" w:themeColor="text1"/>
        </w:rPr>
        <w:t>s</w:t>
      </w:r>
      <w:r w:rsidR="00AA025C" w:rsidRPr="00220BCF">
        <w:rPr>
          <w:color w:val="000000" w:themeColor="text1"/>
        </w:rPr>
        <w:t xml:space="preserve"> between adding </w:t>
      </w:r>
      <w:r w:rsidR="004670E7" w:rsidRPr="00220BCF">
        <w:rPr>
          <w:color w:val="000000" w:themeColor="text1"/>
        </w:rPr>
        <w:t>cells and</w:t>
      </w:r>
      <w:r w:rsidR="00AA025C" w:rsidRPr="00220BCF">
        <w:rPr>
          <w:color w:val="000000" w:themeColor="text1"/>
        </w:rPr>
        <w:t xml:space="preserve"> </w:t>
      </w:r>
      <w:r w:rsidR="004670E7" w:rsidRPr="00220BCF">
        <w:rPr>
          <w:color w:val="000000" w:themeColor="text1"/>
        </w:rPr>
        <w:t>g</w:t>
      </w:r>
      <w:r w:rsidR="00AA025C" w:rsidRPr="00220BCF">
        <w:rPr>
          <w:color w:val="000000" w:themeColor="text1"/>
        </w:rPr>
        <w:t xml:space="preserve">el </w:t>
      </w:r>
      <w:r w:rsidR="004670E7" w:rsidRPr="00220BCF">
        <w:rPr>
          <w:color w:val="000000" w:themeColor="text1"/>
        </w:rPr>
        <w:t>b</w:t>
      </w:r>
      <w:r w:rsidR="00AA025C" w:rsidRPr="00220BCF">
        <w:rPr>
          <w:color w:val="000000" w:themeColor="text1"/>
        </w:rPr>
        <w:t>eads</w:t>
      </w:r>
      <w:r w:rsidR="004670E7" w:rsidRPr="00220BCF">
        <w:rPr>
          <w:color w:val="000000" w:themeColor="text1"/>
        </w:rPr>
        <w:t xml:space="preserve"> to avoid wetting failure</w:t>
      </w:r>
      <w:r w:rsidR="00540889" w:rsidRPr="00220BCF">
        <w:rPr>
          <w:color w:val="000000" w:themeColor="text1"/>
        </w:rPr>
        <w:t xml:space="preserve">. </w:t>
      </w:r>
    </w:p>
    <w:p w14:paraId="492E58A3" w14:textId="77777777" w:rsidR="0042773F" w:rsidRPr="00220BCF" w:rsidRDefault="0042773F" w:rsidP="00220BCF">
      <w:pPr>
        <w:rPr>
          <w:color w:val="000000" w:themeColor="text1"/>
        </w:rPr>
      </w:pPr>
    </w:p>
    <w:p w14:paraId="120B3817" w14:textId="64B0C98D" w:rsidR="0049587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6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For the </w:t>
      </w:r>
      <w:r w:rsidR="00851B90" w:rsidRPr="00220BCF">
        <w:rPr>
          <w:color w:val="000000" w:themeColor="text1"/>
          <w:highlight w:val="yellow"/>
        </w:rPr>
        <w:t>partitioning oil well in</w:t>
      </w:r>
      <w:r w:rsidR="0049587F" w:rsidRPr="00220BCF">
        <w:rPr>
          <w:color w:val="000000" w:themeColor="text1"/>
          <w:highlight w:val="yellow"/>
        </w:rPr>
        <w:t xml:space="preserve"> row 3, dispense 280</w:t>
      </w:r>
      <w:r w:rsidR="00BE6283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EB47B9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partitioning oil through the sidewall of the well.</w:t>
      </w:r>
      <w:r w:rsidR="0049587F" w:rsidRPr="00220BCF">
        <w:rPr>
          <w:color w:val="000000" w:themeColor="text1"/>
        </w:rPr>
        <w:t xml:space="preserve"> </w:t>
      </w:r>
    </w:p>
    <w:p w14:paraId="6D3108C0" w14:textId="77777777" w:rsidR="00EB47B9" w:rsidRPr="00220BCF" w:rsidRDefault="00EB47B9" w:rsidP="00220BCF">
      <w:pPr>
        <w:rPr>
          <w:color w:val="000000" w:themeColor="text1"/>
        </w:rPr>
      </w:pPr>
    </w:p>
    <w:p w14:paraId="1013ED0A" w14:textId="3CEDA6FB" w:rsidR="00540889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540889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L</w:t>
      </w:r>
      <w:r w:rsidR="00540889" w:rsidRPr="00220BCF">
        <w:rPr>
          <w:color w:val="000000" w:themeColor="text1"/>
        </w:rPr>
        <w:t xml:space="preserve">oading less than 270 </w:t>
      </w:r>
      <w:r w:rsidR="00EB47B9">
        <w:rPr>
          <w:color w:val="000000" w:themeColor="text1"/>
        </w:rPr>
        <w:t>µL</w:t>
      </w:r>
      <w:r w:rsidR="00540889" w:rsidRPr="00220BCF">
        <w:rPr>
          <w:color w:val="000000" w:themeColor="text1"/>
        </w:rPr>
        <w:t xml:space="preserve"> of partitioning oil</w:t>
      </w:r>
      <w:r w:rsidR="00665488" w:rsidRPr="00220BCF">
        <w:rPr>
          <w:color w:val="000000" w:themeColor="text1"/>
        </w:rPr>
        <w:t xml:space="preserve"> will lead to abnormal</w:t>
      </w:r>
      <w:r w:rsidR="00BD7670" w:rsidRPr="00220BCF">
        <w:rPr>
          <w:color w:val="000000" w:themeColor="text1"/>
        </w:rPr>
        <w:t xml:space="preserve"> GEM</w:t>
      </w:r>
      <w:r w:rsidR="00851B90" w:rsidRPr="00220BCF">
        <w:rPr>
          <w:color w:val="000000" w:themeColor="text1"/>
        </w:rPr>
        <w:t xml:space="preserve"> </w:t>
      </w:r>
      <w:r w:rsidR="00540889" w:rsidRPr="00220BCF">
        <w:rPr>
          <w:color w:val="000000" w:themeColor="text1"/>
        </w:rPr>
        <w:t xml:space="preserve">generation. </w:t>
      </w:r>
    </w:p>
    <w:p w14:paraId="67794404" w14:textId="77777777" w:rsidR="0042773F" w:rsidRPr="00220BCF" w:rsidRDefault="0042773F" w:rsidP="00220BCF">
      <w:pPr>
        <w:rPr>
          <w:color w:val="000000" w:themeColor="text1"/>
        </w:rPr>
      </w:pPr>
    </w:p>
    <w:p w14:paraId="32332DD0" w14:textId="345017EB" w:rsidR="0049587F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7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Attach the gasket onto the chip, do not press down </w:t>
      </w:r>
      <w:r w:rsidR="00C33FDB" w:rsidRPr="00220BCF">
        <w:rPr>
          <w:color w:val="000000" w:themeColor="text1"/>
          <w:highlight w:val="yellow"/>
        </w:rPr>
        <w:t xml:space="preserve">on </w:t>
      </w:r>
      <w:r w:rsidR="0049587F" w:rsidRPr="00220BCF">
        <w:rPr>
          <w:color w:val="000000" w:themeColor="text1"/>
          <w:highlight w:val="yellow"/>
        </w:rPr>
        <w:t xml:space="preserve">the gasket and keep it horizontal to </w:t>
      </w:r>
      <w:r w:rsidR="0049587F" w:rsidRPr="00220BCF">
        <w:rPr>
          <w:color w:val="000000" w:themeColor="text1"/>
          <w:highlight w:val="yellow"/>
        </w:rPr>
        <w:lastRenderedPageBreak/>
        <w:t>avoid wetting the gasket</w:t>
      </w:r>
      <w:r w:rsidR="0049587F" w:rsidRPr="00220BCF">
        <w:rPr>
          <w:color w:val="000000" w:themeColor="text1"/>
        </w:rPr>
        <w:t xml:space="preserve">. </w:t>
      </w:r>
    </w:p>
    <w:p w14:paraId="70714EAA" w14:textId="77777777" w:rsidR="0042773F" w:rsidRPr="00220BCF" w:rsidRDefault="0042773F" w:rsidP="00220BCF">
      <w:pPr>
        <w:rPr>
          <w:color w:val="000000" w:themeColor="text1"/>
        </w:rPr>
      </w:pPr>
    </w:p>
    <w:p w14:paraId="45E3C240" w14:textId="50AD95B9" w:rsidR="0049587F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8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Load the assembled chip with</w:t>
      </w:r>
      <w:r w:rsidR="00BD7670" w:rsidRPr="00220BCF">
        <w:rPr>
          <w:color w:val="000000" w:themeColor="text1"/>
          <w:highlight w:val="yellow"/>
        </w:rPr>
        <w:t xml:space="preserve"> the</w:t>
      </w:r>
      <w:r w:rsidR="0049587F" w:rsidRPr="00220BCF">
        <w:rPr>
          <w:color w:val="000000" w:themeColor="text1"/>
          <w:highlight w:val="yellow"/>
        </w:rPr>
        <w:t xml:space="preserve"> gasket in the </w:t>
      </w:r>
      <w:r w:rsidR="00215579" w:rsidRPr="00220BCF">
        <w:rPr>
          <w:color w:val="000000" w:themeColor="text1"/>
          <w:highlight w:val="yellow"/>
        </w:rPr>
        <w:t xml:space="preserve">chromium controller </w:t>
      </w:r>
      <w:r w:rsidR="0049587F" w:rsidRPr="00220BCF">
        <w:rPr>
          <w:color w:val="000000" w:themeColor="text1"/>
          <w:highlight w:val="yellow"/>
        </w:rPr>
        <w:t xml:space="preserve">and run the </w:t>
      </w:r>
      <w:r w:rsidR="00215579" w:rsidRPr="00220BCF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 xml:space="preserve">hromium </w:t>
      </w:r>
      <w:r w:rsidR="00215579" w:rsidRPr="00220BCF">
        <w:rPr>
          <w:color w:val="000000" w:themeColor="text1"/>
          <w:highlight w:val="yellow"/>
        </w:rPr>
        <w:t xml:space="preserve">single cell </w:t>
      </w:r>
      <w:r w:rsidR="0049587F" w:rsidRPr="00220BCF">
        <w:rPr>
          <w:color w:val="000000" w:themeColor="text1"/>
          <w:highlight w:val="yellow"/>
        </w:rPr>
        <w:t>B program</w:t>
      </w:r>
      <w:r w:rsidR="00215579" w:rsidRPr="00220BCF">
        <w:rPr>
          <w:color w:val="000000" w:themeColor="text1"/>
          <w:highlight w:val="yellow"/>
        </w:rPr>
        <w:t xml:space="preserve"> </w:t>
      </w:r>
      <w:r w:rsidR="00215579" w:rsidRPr="00220BCF">
        <w:rPr>
          <w:color w:val="000000" w:themeColor="text1"/>
          <w:highlight w:val="yellow"/>
          <w:shd w:val="clear" w:color="auto" w:fill="FFFFFF"/>
        </w:rPr>
        <w:t xml:space="preserve">(see </w:t>
      </w:r>
      <w:r w:rsidR="00770C34" w:rsidRPr="00220BCF">
        <w:rPr>
          <w:b/>
          <w:bCs/>
          <w:color w:val="000000" w:themeColor="text1"/>
          <w:highlight w:val="yellow"/>
          <w:shd w:val="clear" w:color="auto" w:fill="FFFFFF"/>
        </w:rPr>
        <w:t>Table of Materials</w:t>
      </w:r>
      <w:r w:rsidR="00215579" w:rsidRPr="00220BCF">
        <w:rPr>
          <w:color w:val="000000" w:themeColor="text1"/>
          <w:highlight w:val="yellow"/>
          <w:shd w:val="clear" w:color="auto" w:fill="FFFFFF"/>
        </w:rPr>
        <w:t>)</w:t>
      </w:r>
      <w:r w:rsidR="0049587F" w:rsidRPr="00220BCF">
        <w:rPr>
          <w:color w:val="000000" w:themeColor="text1"/>
          <w:highlight w:val="yellow"/>
        </w:rPr>
        <w:t>, immediately proceed to the next step when the program complete</w:t>
      </w:r>
      <w:r w:rsidR="003566FF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4D9FD9B5" w14:textId="77777777" w:rsidR="0042773F" w:rsidRPr="00220BCF" w:rsidRDefault="0042773F" w:rsidP="00220BCF">
      <w:pPr>
        <w:rPr>
          <w:color w:val="000000" w:themeColor="text1"/>
        </w:rPr>
      </w:pPr>
    </w:p>
    <w:p w14:paraId="086FC109" w14:textId="40689C74" w:rsidR="0049587F" w:rsidRPr="00220BC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9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Take the chip out and discard the gasket</w:t>
      </w:r>
      <w:r w:rsidR="003E4F62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  <w:highlight w:val="yellow"/>
        </w:rPr>
        <w:t xml:space="preserve"> </w:t>
      </w:r>
      <w:r w:rsidR="003E4F62" w:rsidRPr="00220BCF">
        <w:rPr>
          <w:color w:val="000000" w:themeColor="text1"/>
          <w:highlight w:val="yellow"/>
        </w:rPr>
        <w:t>F</w:t>
      </w:r>
      <w:r w:rsidR="0049587F" w:rsidRPr="00220BCF">
        <w:rPr>
          <w:color w:val="000000" w:themeColor="text1"/>
          <w:highlight w:val="yellow"/>
        </w:rPr>
        <w:t>old the lid back to</w:t>
      </w:r>
      <w:r w:rsidR="0049587F" w:rsidRPr="00EB47B9">
        <w:rPr>
          <w:color w:val="000000" w:themeColor="text1"/>
          <w:highlight w:val="yellow"/>
        </w:rPr>
        <w:t xml:space="preserve"> expose wells at 4</w:t>
      </w:r>
      <w:r w:rsidR="00EB47B9" w:rsidRPr="00EB47B9">
        <w:rPr>
          <w:color w:val="000000" w:themeColor="text1"/>
          <w:highlight w:val="yellow"/>
        </w:rPr>
        <w:t>5°</w:t>
      </w:r>
      <w:r w:rsidR="0049587F" w:rsidRPr="00EB47B9">
        <w:rPr>
          <w:color w:val="000000" w:themeColor="text1"/>
          <w:highlight w:val="yellow"/>
        </w:rPr>
        <w:t>, check the liquid level to make sure no clog</w:t>
      </w:r>
      <w:r w:rsidR="00BD7670" w:rsidRPr="00EB47B9">
        <w:rPr>
          <w:color w:val="000000" w:themeColor="text1"/>
          <w:highlight w:val="yellow"/>
        </w:rPr>
        <w:t>s</w:t>
      </w:r>
      <w:r w:rsidR="0049587F" w:rsidRPr="00EB47B9">
        <w:rPr>
          <w:color w:val="000000" w:themeColor="text1"/>
          <w:highlight w:val="yellow"/>
        </w:rPr>
        <w:t xml:space="preserve"> </w:t>
      </w:r>
      <w:r w:rsidR="00EB47B9" w:rsidRPr="00EB47B9">
        <w:rPr>
          <w:color w:val="000000" w:themeColor="text1"/>
          <w:highlight w:val="yellow"/>
        </w:rPr>
        <w:t>are present</w:t>
      </w:r>
      <w:r w:rsidR="0049587F" w:rsidRPr="00EB47B9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424D264C" w14:textId="77777777" w:rsidR="0042773F" w:rsidRPr="00220BCF" w:rsidRDefault="0042773F" w:rsidP="00220BCF">
      <w:pPr>
        <w:rPr>
          <w:color w:val="000000" w:themeColor="text1"/>
        </w:rPr>
      </w:pPr>
    </w:p>
    <w:p w14:paraId="6C164FDE" w14:textId="221D433D" w:rsidR="0042773F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3.1</w:t>
      </w:r>
      <w:r w:rsidR="0077314B" w:rsidRPr="00220BCF">
        <w:rPr>
          <w:color w:val="000000" w:themeColor="text1"/>
          <w:highlight w:val="yellow"/>
        </w:rPr>
        <w:t>0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Slowly aspirate 100</w:t>
      </w:r>
      <w:r w:rsidR="00665488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EB47B9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7A01BF" w:rsidRPr="00220BCF">
        <w:rPr>
          <w:color w:val="000000" w:themeColor="text1"/>
          <w:highlight w:val="yellow"/>
        </w:rPr>
        <w:t xml:space="preserve">GEM </w:t>
      </w:r>
      <w:r w:rsidR="0049587F" w:rsidRPr="00220BCF">
        <w:rPr>
          <w:color w:val="000000" w:themeColor="text1"/>
          <w:highlight w:val="yellow"/>
        </w:rPr>
        <w:t xml:space="preserve">from the lowest points of the </w:t>
      </w:r>
      <w:r w:rsidR="007A01BF" w:rsidRPr="00220BCF">
        <w:rPr>
          <w:color w:val="000000" w:themeColor="text1"/>
          <w:highlight w:val="yellow"/>
        </w:rPr>
        <w:t xml:space="preserve">recovery </w:t>
      </w:r>
      <w:r w:rsidR="0049587F" w:rsidRPr="00220BCF">
        <w:rPr>
          <w:color w:val="000000" w:themeColor="text1"/>
          <w:highlight w:val="yellow"/>
        </w:rPr>
        <w:t xml:space="preserve">well and check the uniformity of the </w:t>
      </w:r>
      <w:r w:rsidR="007A01BF" w:rsidRPr="00220BCF">
        <w:rPr>
          <w:color w:val="000000" w:themeColor="text1"/>
          <w:highlight w:val="yellow"/>
        </w:rPr>
        <w:t>GEM</w:t>
      </w:r>
      <w:r w:rsidR="0049587F" w:rsidRPr="00220BCF">
        <w:rPr>
          <w:color w:val="000000" w:themeColor="text1"/>
          <w:highlight w:val="yellow"/>
        </w:rPr>
        <w:t xml:space="preserve">. Dispense </w:t>
      </w:r>
      <w:r w:rsidR="007A01BF" w:rsidRPr="00220BCF">
        <w:rPr>
          <w:color w:val="000000" w:themeColor="text1"/>
          <w:highlight w:val="yellow"/>
        </w:rPr>
        <w:t xml:space="preserve">GEM </w:t>
      </w:r>
      <w:r w:rsidR="0049587F" w:rsidRPr="00220BCF">
        <w:rPr>
          <w:color w:val="000000" w:themeColor="text1"/>
          <w:highlight w:val="yellow"/>
        </w:rPr>
        <w:t xml:space="preserve">into a </w:t>
      </w:r>
      <w:r w:rsidR="0049587F" w:rsidRPr="00EB47B9">
        <w:rPr>
          <w:color w:val="000000" w:themeColor="text1"/>
          <w:highlight w:val="yellow"/>
        </w:rPr>
        <w:t xml:space="preserve">new </w:t>
      </w:r>
      <w:r w:rsidR="00EB47B9" w:rsidRPr="00EB47B9">
        <w:rPr>
          <w:color w:val="000000" w:themeColor="text1"/>
          <w:highlight w:val="yellow"/>
        </w:rPr>
        <w:t>polymerase chain reaction (</w:t>
      </w:r>
      <w:r w:rsidR="007A01BF" w:rsidRPr="00EB47B9">
        <w:rPr>
          <w:color w:val="000000" w:themeColor="text1"/>
          <w:highlight w:val="yellow"/>
        </w:rPr>
        <w:t>PCR</w:t>
      </w:r>
      <w:r w:rsidR="00EB47B9" w:rsidRPr="00EB47B9">
        <w:rPr>
          <w:color w:val="000000" w:themeColor="text1"/>
          <w:highlight w:val="yellow"/>
        </w:rPr>
        <w:t>)</w:t>
      </w:r>
      <w:r w:rsidR="007A01BF" w:rsidRPr="00EB47B9">
        <w:rPr>
          <w:color w:val="000000" w:themeColor="text1"/>
          <w:highlight w:val="yellow"/>
        </w:rPr>
        <w:t xml:space="preserve"> </w:t>
      </w:r>
      <w:r w:rsidR="0049587F" w:rsidRPr="00EB47B9">
        <w:rPr>
          <w:color w:val="000000" w:themeColor="text1"/>
          <w:highlight w:val="yellow"/>
        </w:rPr>
        <w:t xml:space="preserve">tube </w:t>
      </w:r>
      <w:r w:rsidR="0049587F" w:rsidRPr="00220BCF">
        <w:rPr>
          <w:color w:val="000000" w:themeColor="text1"/>
          <w:highlight w:val="yellow"/>
        </w:rPr>
        <w:t>on ice with the pipette</w:t>
      </w:r>
      <w:r w:rsidR="00665488" w:rsidRPr="00220BCF">
        <w:rPr>
          <w:color w:val="000000" w:themeColor="text1"/>
          <w:highlight w:val="yellow"/>
        </w:rPr>
        <w:t xml:space="preserve"> tips against the sidewall</w:t>
      </w:r>
      <w:r w:rsidR="0049587F" w:rsidRPr="00220BCF">
        <w:rPr>
          <w:color w:val="000000" w:themeColor="text1"/>
          <w:highlight w:val="yellow"/>
        </w:rPr>
        <w:t xml:space="preserve"> of the tube</w:t>
      </w:r>
      <w:r w:rsidR="0049587F" w:rsidRPr="00220BCF">
        <w:rPr>
          <w:color w:val="000000" w:themeColor="text1"/>
        </w:rPr>
        <w:t>.</w:t>
      </w:r>
    </w:p>
    <w:p w14:paraId="57A93DC5" w14:textId="77777777" w:rsidR="00EB47B9" w:rsidRPr="00220BCF" w:rsidRDefault="00EB47B9" w:rsidP="00220BCF">
      <w:pPr>
        <w:rPr>
          <w:color w:val="000000" w:themeColor="text1"/>
        </w:rPr>
      </w:pPr>
    </w:p>
    <w:p w14:paraId="1A6E1905" w14:textId="0CBB4028" w:rsidR="00E8231B" w:rsidRPr="00220BCF" w:rsidRDefault="00220BCF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</w:rPr>
        <w:t>NOTE:</w:t>
      </w:r>
      <w:r w:rsidR="0049587F" w:rsidRPr="00220BCF">
        <w:rPr>
          <w:color w:val="000000" w:themeColor="text1"/>
        </w:rPr>
        <w:t xml:space="preserve"> If excess aqueous layer </w:t>
      </w:r>
      <w:r w:rsidR="00EB47B9">
        <w:rPr>
          <w:color w:val="000000" w:themeColor="text1"/>
        </w:rPr>
        <w:t xml:space="preserve">is </w:t>
      </w:r>
      <w:r w:rsidR="0049587F" w:rsidRPr="00220BCF">
        <w:rPr>
          <w:color w:val="000000" w:themeColor="text1"/>
        </w:rPr>
        <w:t xml:space="preserve">observed, </w:t>
      </w:r>
      <w:r w:rsidR="00665488" w:rsidRPr="00220BCF">
        <w:rPr>
          <w:color w:val="000000" w:themeColor="text1"/>
          <w:lang w:eastAsia="zh-CN"/>
        </w:rPr>
        <w:t>it is</w:t>
      </w:r>
      <w:r w:rsidR="0077314B" w:rsidRPr="00220BCF">
        <w:rPr>
          <w:color w:val="000000" w:themeColor="text1"/>
          <w:lang w:eastAsia="zh-CN"/>
        </w:rPr>
        <w:t xml:space="preserve"> </w:t>
      </w:r>
      <w:r w:rsidR="00EF126A" w:rsidRPr="00220BCF">
        <w:rPr>
          <w:color w:val="000000" w:themeColor="text1"/>
          <w:lang w:eastAsia="zh-CN"/>
        </w:rPr>
        <w:t>suggested</w:t>
      </w:r>
      <w:r w:rsidR="0077314B" w:rsidRPr="00220BCF">
        <w:rPr>
          <w:color w:val="000000" w:themeColor="text1"/>
          <w:lang w:eastAsia="zh-CN"/>
        </w:rPr>
        <w:t xml:space="preserve"> </w:t>
      </w:r>
      <w:r w:rsidR="00665488" w:rsidRPr="00220BCF">
        <w:rPr>
          <w:color w:val="000000" w:themeColor="text1"/>
          <w:lang w:eastAsia="zh-CN"/>
        </w:rPr>
        <w:t>to re-pr</w:t>
      </w:r>
      <w:r w:rsidR="0077051D" w:rsidRPr="00220BCF">
        <w:rPr>
          <w:color w:val="000000" w:themeColor="text1"/>
          <w:lang w:eastAsia="zh-CN"/>
        </w:rPr>
        <w:t>e</w:t>
      </w:r>
      <w:r w:rsidR="00665488" w:rsidRPr="00220BCF">
        <w:rPr>
          <w:color w:val="000000" w:themeColor="text1"/>
          <w:lang w:eastAsia="zh-CN"/>
        </w:rPr>
        <w:t xml:space="preserve">pare the </w:t>
      </w:r>
      <w:r w:rsidR="0077051D" w:rsidRPr="00220BCF">
        <w:rPr>
          <w:color w:val="000000" w:themeColor="text1"/>
          <w:lang w:eastAsia="zh-CN"/>
        </w:rPr>
        <w:t xml:space="preserve">samples. </w:t>
      </w:r>
      <w:r w:rsidR="002C149F" w:rsidRPr="00220BCF">
        <w:rPr>
          <w:color w:val="000000" w:themeColor="text1"/>
          <w:lang w:eastAsia="zh-CN"/>
        </w:rPr>
        <w:t>Importantly, t</w:t>
      </w:r>
      <w:r w:rsidR="0049587F" w:rsidRPr="00220BCF">
        <w:rPr>
          <w:color w:val="000000" w:themeColor="text1"/>
        </w:rPr>
        <w:t xml:space="preserve">ake a picture of </w:t>
      </w:r>
      <w:r w:rsidR="00412F07" w:rsidRPr="00220BCF">
        <w:rPr>
          <w:color w:val="000000" w:themeColor="text1"/>
        </w:rPr>
        <w:t xml:space="preserve">the mixture </w:t>
      </w:r>
      <w:r w:rsidR="00D33244" w:rsidRPr="00220BCF">
        <w:rPr>
          <w:color w:val="000000" w:themeColor="text1"/>
          <w:lang w:eastAsia="zh-CN"/>
        </w:rPr>
        <w:t xml:space="preserve">when </w:t>
      </w:r>
      <w:r w:rsidR="00EB47B9">
        <w:rPr>
          <w:color w:val="000000" w:themeColor="text1"/>
          <w:lang w:eastAsia="zh-CN"/>
        </w:rPr>
        <w:t xml:space="preserve">the GEM </w:t>
      </w:r>
      <w:proofErr w:type="gramStart"/>
      <w:r w:rsidR="00EB47B9">
        <w:rPr>
          <w:color w:val="000000" w:themeColor="text1"/>
          <w:lang w:eastAsia="zh-CN"/>
        </w:rPr>
        <w:t>are</w:t>
      </w:r>
      <w:proofErr w:type="gramEnd"/>
      <w:r w:rsidR="00D33244" w:rsidRPr="00220BCF">
        <w:rPr>
          <w:color w:val="000000" w:themeColor="text1"/>
          <w:lang w:eastAsia="zh-CN"/>
        </w:rPr>
        <w:t xml:space="preserve"> still in</w:t>
      </w:r>
      <w:r w:rsidR="00EB47B9">
        <w:rPr>
          <w:color w:val="000000" w:themeColor="text1"/>
          <w:lang w:eastAsia="zh-CN"/>
        </w:rPr>
        <w:t xml:space="preserve"> the</w:t>
      </w:r>
      <w:r w:rsidR="00D33244" w:rsidRPr="00220BCF">
        <w:rPr>
          <w:color w:val="000000" w:themeColor="text1"/>
          <w:lang w:eastAsia="zh-CN"/>
        </w:rPr>
        <w:t xml:space="preserve"> pipette tips. </w:t>
      </w:r>
      <w:r w:rsidR="00BD7670" w:rsidRPr="00220BCF">
        <w:rPr>
          <w:color w:val="000000" w:themeColor="text1"/>
          <w:lang w:eastAsia="zh-CN"/>
        </w:rPr>
        <w:t>This picture can tell</w:t>
      </w:r>
      <w:r w:rsidR="00D33244" w:rsidRPr="00220BCF">
        <w:rPr>
          <w:color w:val="000000" w:themeColor="text1"/>
          <w:lang w:eastAsia="zh-CN"/>
        </w:rPr>
        <w:t xml:space="preserve"> if there is a wetting failure, partially emulsified </w:t>
      </w:r>
      <w:r w:rsidR="007A01BF" w:rsidRPr="00220BCF">
        <w:rPr>
          <w:color w:val="000000" w:themeColor="text1"/>
          <w:lang w:eastAsia="zh-CN"/>
        </w:rPr>
        <w:t>GEM</w:t>
      </w:r>
      <w:r w:rsidR="00D33244" w:rsidRPr="00220BCF">
        <w:rPr>
          <w:color w:val="000000" w:themeColor="text1"/>
          <w:lang w:eastAsia="zh-CN"/>
        </w:rPr>
        <w:t>, and reagent clogs.</w:t>
      </w:r>
      <w:r w:rsidR="00E8231B" w:rsidRPr="00220BCF">
        <w:rPr>
          <w:color w:val="000000" w:themeColor="text1"/>
          <w:lang w:eastAsia="zh-CN"/>
        </w:rPr>
        <w:t xml:space="preserve"> The </w:t>
      </w:r>
      <w:r w:rsidR="00BD7670" w:rsidRPr="00220BCF">
        <w:rPr>
          <w:color w:val="000000" w:themeColor="text1"/>
          <w:lang w:eastAsia="zh-CN"/>
        </w:rPr>
        <w:t>photograph</w:t>
      </w:r>
      <w:r w:rsidR="00E8231B" w:rsidRPr="00220BCF">
        <w:rPr>
          <w:color w:val="000000" w:themeColor="text1"/>
          <w:lang w:eastAsia="zh-CN"/>
        </w:rPr>
        <w:t xml:space="preserve"> can also</w:t>
      </w:r>
      <w:r w:rsidR="00FA32F8" w:rsidRPr="00220BCF">
        <w:rPr>
          <w:color w:val="000000" w:themeColor="text1"/>
          <w:lang w:eastAsia="zh-CN"/>
        </w:rPr>
        <w:t xml:space="preserve"> be</w:t>
      </w:r>
      <w:r w:rsidR="00E8231B" w:rsidRPr="00220BCF">
        <w:rPr>
          <w:color w:val="000000" w:themeColor="text1"/>
          <w:lang w:eastAsia="zh-CN"/>
        </w:rPr>
        <w:t xml:space="preserve"> </w:t>
      </w:r>
      <w:r w:rsidR="00452884" w:rsidRPr="00220BCF">
        <w:rPr>
          <w:color w:val="000000" w:themeColor="text1"/>
          <w:lang w:eastAsia="zh-CN"/>
        </w:rPr>
        <w:t>use</w:t>
      </w:r>
      <w:r w:rsidR="00FA32F8" w:rsidRPr="00220BCF">
        <w:rPr>
          <w:color w:val="000000" w:themeColor="text1"/>
          <w:lang w:eastAsia="zh-CN"/>
        </w:rPr>
        <w:t xml:space="preserve">d </w:t>
      </w:r>
      <w:r w:rsidR="00E8231B" w:rsidRPr="00220BCF">
        <w:rPr>
          <w:color w:val="000000" w:themeColor="text1"/>
          <w:lang w:eastAsia="zh-CN"/>
        </w:rPr>
        <w:t>as evidence to get reimbursement</w:t>
      </w:r>
      <w:r w:rsidR="0022064E" w:rsidRPr="00220BCF">
        <w:rPr>
          <w:color w:val="000000" w:themeColor="text1"/>
          <w:lang w:eastAsia="zh-CN"/>
        </w:rPr>
        <w:t xml:space="preserve"> </w:t>
      </w:r>
      <w:r w:rsidR="00E8231B" w:rsidRPr="00220BCF">
        <w:rPr>
          <w:color w:val="000000" w:themeColor="text1"/>
          <w:lang w:eastAsia="zh-CN"/>
        </w:rPr>
        <w:t xml:space="preserve">from </w:t>
      </w:r>
      <w:r w:rsidR="00452884" w:rsidRPr="00220BCF">
        <w:rPr>
          <w:color w:val="000000" w:themeColor="text1"/>
          <w:lang w:eastAsia="zh-CN"/>
        </w:rPr>
        <w:t>the reagent company</w:t>
      </w:r>
      <w:r w:rsidR="00E8231B" w:rsidRPr="00220BCF">
        <w:rPr>
          <w:color w:val="000000" w:themeColor="text1"/>
          <w:lang w:eastAsia="zh-CN"/>
        </w:rPr>
        <w:t xml:space="preserve"> with replacement reagents and chips</w:t>
      </w:r>
      <w:r w:rsidR="00C8357F" w:rsidRPr="00220BCF">
        <w:rPr>
          <w:color w:val="000000" w:themeColor="text1"/>
          <w:lang w:eastAsia="zh-CN"/>
        </w:rPr>
        <w:t>.</w:t>
      </w:r>
    </w:p>
    <w:p w14:paraId="0CC29196" w14:textId="77777777" w:rsidR="0042773F" w:rsidRPr="00220BCF" w:rsidRDefault="0042773F" w:rsidP="00220BCF">
      <w:pPr>
        <w:rPr>
          <w:color w:val="000000" w:themeColor="text1"/>
        </w:rPr>
      </w:pPr>
    </w:p>
    <w:p w14:paraId="7DFCB30C" w14:textId="77777777" w:rsidR="00EB47B9" w:rsidRDefault="004B33E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3.</w:t>
      </w:r>
      <w:r w:rsidR="0077314B" w:rsidRPr="00220BCF">
        <w:rPr>
          <w:color w:val="000000" w:themeColor="text1"/>
          <w:highlight w:val="yellow"/>
        </w:rPr>
        <w:t>1</w:t>
      </w:r>
      <w:r w:rsidR="000E302F" w:rsidRPr="00220BCF">
        <w:rPr>
          <w:color w:val="000000" w:themeColor="text1"/>
          <w:highlight w:val="yellow"/>
        </w:rPr>
        <w:t>1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Put the tube in a thermal cycler and </w:t>
      </w:r>
      <w:r w:rsidR="0077051D" w:rsidRPr="00220BCF">
        <w:rPr>
          <w:color w:val="000000" w:themeColor="text1"/>
          <w:highlight w:val="yellow"/>
          <w:lang w:eastAsia="zh-CN"/>
        </w:rPr>
        <w:t>perform</w:t>
      </w:r>
      <w:r w:rsidR="00FA32F8" w:rsidRPr="00220BCF">
        <w:rPr>
          <w:color w:val="000000" w:themeColor="text1"/>
          <w:highlight w:val="yellow"/>
          <w:lang w:eastAsia="zh-CN"/>
        </w:rPr>
        <w:t xml:space="preserve"> the</w:t>
      </w:r>
      <w:r w:rsidR="0049587F" w:rsidRPr="00220BCF">
        <w:rPr>
          <w:color w:val="000000" w:themeColor="text1"/>
          <w:highlight w:val="yellow"/>
        </w:rPr>
        <w:t xml:space="preserve"> reverse transcription</w:t>
      </w:r>
      <w:r w:rsidR="00A8132C" w:rsidRPr="00220BCF">
        <w:rPr>
          <w:color w:val="000000" w:themeColor="text1"/>
          <w:highlight w:val="yellow"/>
        </w:rPr>
        <w:t xml:space="preserve"> procedure (</w:t>
      </w:r>
      <w:r w:rsidR="00A8132C" w:rsidRPr="00EB47B9">
        <w:rPr>
          <w:b/>
          <w:bCs/>
          <w:color w:val="000000" w:themeColor="text1"/>
          <w:highlight w:val="yellow"/>
        </w:rPr>
        <w:t>Table 2</w:t>
      </w:r>
      <w:r w:rsidR="00A8132C" w:rsidRPr="00220BCF">
        <w:rPr>
          <w:color w:val="000000" w:themeColor="text1"/>
          <w:highlight w:val="yellow"/>
        </w:rPr>
        <w:t>)</w:t>
      </w:r>
      <w:r w:rsidR="00A8132C" w:rsidRPr="00220BCF">
        <w:rPr>
          <w:color w:val="000000" w:themeColor="text1"/>
        </w:rPr>
        <w:t xml:space="preserve">. </w:t>
      </w:r>
    </w:p>
    <w:p w14:paraId="57CDC5FF" w14:textId="77777777" w:rsidR="00EB47B9" w:rsidRDefault="00EB47B9" w:rsidP="00220BCF">
      <w:pPr>
        <w:rPr>
          <w:color w:val="000000" w:themeColor="text1"/>
        </w:rPr>
      </w:pPr>
    </w:p>
    <w:p w14:paraId="1F57E6E2" w14:textId="614596DA" w:rsidR="0049587F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E57A9D" w:rsidRPr="00220BCF">
        <w:rPr>
          <w:color w:val="000000" w:themeColor="text1"/>
        </w:rPr>
        <w:t xml:space="preserve"> Stop here or proceed to the next step. </w:t>
      </w:r>
      <w:r w:rsidR="00A8132C" w:rsidRPr="00220BCF">
        <w:rPr>
          <w:color w:val="000000" w:themeColor="text1"/>
        </w:rPr>
        <w:t xml:space="preserve">The </w:t>
      </w:r>
      <w:r w:rsidR="003A17B0" w:rsidRPr="00220BCF">
        <w:rPr>
          <w:color w:val="000000" w:themeColor="text1"/>
        </w:rPr>
        <w:t>PCR</w:t>
      </w:r>
      <w:r w:rsidR="00A8132C" w:rsidRPr="00220BCF">
        <w:rPr>
          <w:color w:val="000000" w:themeColor="text1"/>
        </w:rPr>
        <w:t xml:space="preserve"> product </w:t>
      </w:r>
      <w:r w:rsidR="00E57A9D" w:rsidRPr="00220BCF">
        <w:rPr>
          <w:color w:val="000000" w:themeColor="text1"/>
        </w:rPr>
        <w:t xml:space="preserve">can </w:t>
      </w:r>
      <w:r w:rsidR="00A8132C" w:rsidRPr="00220BCF">
        <w:rPr>
          <w:color w:val="000000" w:themeColor="text1"/>
        </w:rPr>
        <w:t>be stored at −20</w:t>
      </w:r>
      <w:r w:rsidR="00EB47B9">
        <w:rPr>
          <w:color w:val="000000" w:themeColor="text1"/>
        </w:rPr>
        <w:t xml:space="preserve"> </w:t>
      </w:r>
      <w:r w:rsidR="00A8132C" w:rsidRPr="00220BCF">
        <w:rPr>
          <w:color w:val="000000" w:themeColor="text1"/>
        </w:rPr>
        <w:t>°C for up to a week</w:t>
      </w:r>
      <w:r w:rsidR="0049587F" w:rsidRPr="00220BCF">
        <w:rPr>
          <w:color w:val="000000" w:themeColor="text1"/>
        </w:rPr>
        <w:t xml:space="preserve">. </w:t>
      </w:r>
    </w:p>
    <w:p w14:paraId="0A413935" w14:textId="77777777" w:rsidR="004A191E" w:rsidRPr="00220BCF" w:rsidRDefault="004A191E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 </w:t>
      </w:r>
    </w:p>
    <w:p w14:paraId="033C5636" w14:textId="502F8A6C" w:rsidR="0049587F" w:rsidRDefault="004B33E1" w:rsidP="00220BCF">
      <w:pPr>
        <w:rPr>
          <w:b/>
        </w:rPr>
      </w:pPr>
      <w:r w:rsidRPr="00025ABA">
        <w:rPr>
          <w:b/>
        </w:rPr>
        <w:t xml:space="preserve">4. </w:t>
      </w:r>
      <w:r w:rsidR="0049587F" w:rsidRPr="00025ABA">
        <w:rPr>
          <w:b/>
        </w:rPr>
        <w:t xml:space="preserve">cDNA </w:t>
      </w:r>
      <w:r w:rsidR="00EB47B9" w:rsidRPr="00025ABA">
        <w:rPr>
          <w:b/>
        </w:rPr>
        <w:t>a</w:t>
      </w:r>
      <w:r w:rsidR="0049587F" w:rsidRPr="00025ABA">
        <w:rPr>
          <w:b/>
        </w:rPr>
        <w:t>mplification</w:t>
      </w:r>
      <w:r w:rsidR="0049587F" w:rsidRPr="00220BCF">
        <w:rPr>
          <w:b/>
        </w:rPr>
        <w:t xml:space="preserve"> </w:t>
      </w:r>
    </w:p>
    <w:p w14:paraId="27A8512A" w14:textId="77777777" w:rsidR="00EB47B9" w:rsidRPr="00220BCF" w:rsidRDefault="00EB47B9" w:rsidP="00220BCF">
      <w:pPr>
        <w:rPr>
          <w:b/>
        </w:rPr>
      </w:pPr>
    </w:p>
    <w:p w14:paraId="3CC412AF" w14:textId="5FB89397" w:rsidR="007917BA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E57A9D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E57A9D" w:rsidRPr="00220BCF">
        <w:rPr>
          <w:color w:val="000000" w:themeColor="text1"/>
        </w:rPr>
        <w:t xml:space="preserve">his step takes </w:t>
      </w:r>
      <w:r w:rsidR="00B35D61" w:rsidRPr="00220BCF">
        <w:rPr>
          <w:color w:val="000000" w:themeColor="text1"/>
        </w:rPr>
        <w:t>about</w:t>
      </w:r>
      <w:r w:rsidR="00E57A9D" w:rsidRPr="00220BCF">
        <w:rPr>
          <w:color w:val="000000" w:themeColor="text1"/>
        </w:rPr>
        <w:t xml:space="preserve"> 150 </w:t>
      </w:r>
      <w:r w:rsidR="008628F7" w:rsidRPr="00220BCF">
        <w:rPr>
          <w:color w:val="000000" w:themeColor="text1"/>
        </w:rPr>
        <w:t>min</w:t>
      </w:r>
      <w:r w:rsidR="00E57A9D" w:rsidRPr="00220BCF">
        <w:rPr>
          <w:color w:val="000000" w:themeColor="text1"/>
        </w:rPr>
        <w:t>.</w:t>
      </w:r>
    </w:p>
    <w:p w14:paraId="4EE0228A" w14:textId="77777777" w:rsidR="00E57A9D" w:rsidRPr="00220BCF" w:rsidRDefault="00E57A9D" w:rsidP="00220BCF">
      <w:pPr>
        <w:pStyle w:val="ListParagraph"/>
        <w:ind w:left="0"/>
        <w:rPr>
          <w:b/>
          <w:color w:val="000000" w:themeColor="text1"/>
        </w:rPr>
      </w:pPr>
    </w:p>
    <w:p w14:paraId="490D9ED7" w14:textId="7C9663BD" w:rsidR="007917BA" w:rsidRPr="00220BCF" w:rsidRDefault="004B33E1" w:rsidP="00220BCF">
      <w:pPr>
        <w:pStyle w:val="ListParagraph"/>
        <w:ind w:left="0"/>
        <w:rPr>
          <w:b/>
          <w:color w:val="000000" w:themeColor="text1"/>
        </w:rPr>
      </w:pPr>
      <w:r w:rsidRPr="00EB47B9">
        <w:rPr>
          <w:b/>
          <w:color w:val="000000" w:themeColor="text1"/>
          <w:highlight w:val="yellow"/>
        </w:rPr>
        <w:t>4.1</w:t>
      </w:r>
      <w:r w:rsidR="00EB47B9" w:rsidRPr="00EB47B9">
        <w:rPr>
          <w:b/>
          <w:color w:val="000000" w:themeColor="text1"/>
          <w:highlight w:val="yellow"/>
        </w:rPr>
        <w:t>.</w:t>
      </w:r>
      <w:r w:rsidRPr="00EB47B9">
        <w:rPr>
          <w:b/>
          <w:color w:val="000000" w:themeColor="text1"/>
          <w:highlight w:val="yellow"/>
        </w:rPr>
        <w:t xml:space="preserve"> </w:t>
      </w:r>
      <w:r w:rsidR="007917BA" w:rsidRPr="00EB47B9">
        <w:rPr>
          <w:b/>
          <w:color w:val="000000" w:themeColor="text1"/>
          <w:highlight w:val="yellow"/>
        </w:rPr>
        <w:t xml:space="preserve">Post </w:t>
      </w:r>
      <w:r w:rsidR="00417B4D" w:rsidRPr="00EB47B9">
        <w:rPr>
          <w:b/>
          <w:color w:val="000000" w:themeColor="text1"/>
          <w:highlight w:val="yellow"/>
        </w:rPr>
        <w:t>s</w:t>
      </w:r>
      <w:r w:rsidR="007917BA" w:rsidRPr="00EB47B9">
        <w:rPr>
          <w:b/>
          <w:color w:val="000000" w:themeColor="text1"/>
          <w:highlight w:val="yellow"/>
        </w:rPr>
        <w:t xml:space="preserve">ingle cell </w:t>
      </w:r>
      <w:r w:rsidR="0094096D" w:rsidRPr="00EB47B9">
        <w:rPr>
          <w:b/>
          <w:color w:val="000000" w:themeColor="text1"/>
          <w:highlight w:val="yellow"/>
        </w:rPr>
        <w:t xml:space="preserve">reverse transcription </w:t>
      </w:r>
      <w:r w:rsidR="00417B4D" w:rsidRPr="00EB47B9">
        <w:rPr>
          <w:b/>
          <w:color w:val="000000" w:themeColor="text1"/>
          <w:highlight w:val="yellow"/>
        </w:rPr>
        <w:t>c</w:t>
      </w:r>
      <w:r w:rsidR="007917BA" w:rsidRPr="00EB47B9">
        <w:rPr>
          <w:b/>
          <w:color w:val="000000" w:themeColor="text1"/>
          <w:highlight w:val="yellow"/>
        </w:rPr>
        <w:t>leanup</w:t>
      </w:r>
    </w:p>
    <w:p w14:paraId="2A9371BA" w14:textId="77777777" w:rsidR="0042773F" w:rsidRPr="00220BCF" w:rsidRDefault="0042773F" w:rsidP="00220BCF">
      <w:pPr>
        <w:rPr>
          <w:b/>
          <w:color w:val="000000" w:themeColor="text1"/>
        </w:rPr>
      </w:pPr>
    </w:p>
    <w:p w14:paraId="757EBB51" w14:textId="51A9FE08" w:rsidR="0049587F" w:rsidRPr="00220BCF" w:rsidRDefault="001526D2" w:rsidP="00220BCF">
      <w:pPr>
        <w:pStyle w:val="ListParagraph"/>
        <w:ind w:left="0"/>
      </w:pPr>
      <w:r w:rsidRPr="00220BCF">
        <w:t>4.1.1</w:t>
      </w:r>
      <w:r w:rsidR="00EB47B9">
        <w:t>.</w:t>
      </w:r>
      <w:r w:rsidRPr="00220BCF">
        <w:t xml:space="preserve"> </w:t>
      </w:r>
      <w:r w:rsidR="0049587F" w:rsidRPr="00220BCF">
        <w:t xml:space="preserve">Take out the cDNA </w:t>
      </w:r>
      <w:r w:rsidR="00A15342" w:rsidRPr="00220BCF">
        <w:t xml:space="preserve">amplification reagents </w:t>
      </w:r>
      <w:r w:rsidR="0049587F" w:rsidRPr="00220BCF">
        <w:t xml:space="preserve">from </w:t>
      </w:r>
      <w:r w:rsidR="004120FD" w:rsidRPr="00220BCF">
        <w:t xml:space="preserve">GEM </w:t>
      </w:r>
      <w:r w:rsidR="00736681" w:rsidRPr="00220BCF">
        <w:t xml:space="preserve">kit </w:t>
      </w:r>
      <w:r w:rsidR="004120FD" w:rsidRPr="00220BCF">
        <w:t xml:space="preserve">(see </w:t>
      </w:r>
      <w:r w:rsidR="00770C34" w:rsidRPr="00220BCF">
        <w:rPr>
          <w:b/>
          <w:bCs/>
        </w:rPr>
        <w:t>Table of Materials</w:t>
      </w:r>
      <w:r w:rsidR="004120FD" w:rsidRPr="00220BCF">
        <w:t xml:space="preserve">) </w:t>
      </w:r>
      <w:r w:rsidR="002E61E0" w:rsidRPr="00220BCF">
        <w:rPr>
          <w:lang w:eastAsia="zh-CN"/>
        </w:rPr>
        <w:t>and</w:t>
      </w:r>
      <w:r w:rsidR="0049587F" w:rsidRPr="00220BCF">
        <w:t xml:space="preserve"> </w:t>
      </w:r>
      <w:r w:rsidR="00303D1F" w:rsidRPr="00220BCF">
        <w:t xml:space="preserve">keep </w:t>
      </w:r>
      <w:r w:rsidR="00E55355" w:rsidRPr="00220BCF">
        <w:t xml:space="preserve">them </w:t>
      </w:r>
      <w:r w:rsidR="00AF6810" w:rsidRPr="00220BCF">
        <w:t>at</w:t>
      </w:r>
      <w:r w:rsidR="00A15844" w:rsidRPr="00220BCF">
        <w:t xml:space="preserve"> their</w:t>
      </w:r>
      <w:r w:rsidR="00AF6810" w:rsidRPr="00220BCF">
        <w:t xml:space="preserve"> </w:t>
      </w:r>
      <w:r w:rsidR="0049587F" w:rsidRPr="00220BCF">
        <w:t>indicated temperature</w:t>
      </w:r>
      <w:r w:rsidR="002E61E0" w:rsidRPr="00220BCF">
        <w:rPr>
          <w:lang w:eastAsia="zh-CN"/>
        </w:rPr>
        <w:t>.</w:t>
      </w:r>
      <w:r w:rsidR="0049587F" w:rsidRPr="00220BCF">
        <w:t xml:space="preserve"> </w:t>
      </w:r>
    </w:p>
    <w:p w14:paraId="19E50EF6" w14:textId="77777777" w:rsidR="0042773F" w:rsidRPr="00220BCF" w:rsidRDefault="0042773F" w:rsidP="00220BCF">
      <w:pPr>
        <w:rPr>
          <w:color w:val="000000" w:themeColor="text1"/>
        </w:rPr>
      </w:pPr>
    </w:p>
    <w:p w14:paraId="037BA2A7" w14:textId="1F79476C" w:rsidR="0049587F" w:rsidRPr="00220BCF" w:rsidRDefault="001526D2" w:rsidP="00220BCF">
      <w:pPr>
        <w:rPr>
          <w:color w:val="000000" w:themeColor="text1"/>
        </w:rPr>
      </w:pPr>
      <w:r w:rsidRPr="00220BCF">
        <w:rPr>
          <w:highlight w:val="yellow"/>
        </w:rPr>
        <w:t>4.1.2</w:t>
      </w:r>
      <w:r w:rsidR="00EB47B9">
        <w:rPr>
          <w:highlight w:val="yellow"/>
        </w:rPr>
        <w:t>.</w:t>
      </w:r>
      <w:r w:rsidRPr="00220BCF">
        <w:rPr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Add 125</w:t>
      </w:r>
      <w:r w:rsidR="002E61E0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EB47B9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5C629E" w:rsidRPr="00220BCF">
        <w:rPr>
          <w:color w:val="000000" w:themeColor="text1"/>
          <w:highlight w:val="yellow"/>
        </w:rPr>
        <w:t xml:space="preserve">recovery agent </w:t>
      </w:r>
      <w:r w:rsidR="0049587F" w:rsidRPr="00220BCF">
        <w:rPr>
          <w:color w:val="000000" w:themeColor="text1"/>
          <w:highlight w:val="yellow"/>
        </w:rPr>
        <w:t xml:space="preserve">to the sample at room temperature to acquire a biphasic mixture. No opaque </w:t>
      </w:r>
      <w:r w:rsidR="00FA32F8" w:rsidRPr="00220BCF">
        <w:rPr>
          <w:color w:val="000000" w:themeColor="text1"/>
          <w:highlight w:val="yellow"/>
        </w:rPr>
        <w:t xml:space="preserve">liquid </w:t>
      </w:r>
      <w:r w:rsidR="0049587F" w:rsidRPr="00220BCF">
        <w:rPr>
          <w:color w:val="000000" w:themeColor="text1"/>
          <w:highlight w:val="yellow"/>
        </w:rPr>
        <w:t>should</w:t>
      </w:r>
      <w:r w:rsidR="00FA32F8" w:rsidRPr="00220BCF">
        <w:rPr>
          <w:color w:val="000000" w:themeColor="text1"/>
          <w:highlight w:val="yellow"/>
        </w:rPr>
        <w:t xml:space="preserve"> be</w:t>
      </w:r>
      <w:r w:rsidR="0049587F" w:rsidRPr="00220BCF">
        <w:rPr>
          <w:color w:val="000000" w:themeColor="text1"/>
          <w:highlight w:val="yellow"/>
        </w:rPr>
        <w:t xml:space="preserve"> </w:t>
      </w:r>
      <w:r w:rsidR="00330AD5" w:rsidRPr="00220BCF">
        <w:rPr>
          <w:color w:val="000000" w:themeColor="text1"/>
          <w:highlight w:val="yellow"/>
        </w:rPr>
        <w:t>observe</w:t>
      </w:r>
      <w:r w:rsidR="00FA32F8" w:rsidRPr="00220BCF">
        <w:rPr>
          <w:color w:val="000000" w:themeColor="text1"/>
          <w:highlight w:val="yellow"/>
        </w:rPr>
        <w:t>d</w:t>
      </w:r>
      <w:r w:rsidR="0049587F" w:rsidRPr="00220BCF">
        <w:rPr>
          <w:color w:val="000000" w:themeColor="text1"/>
          <w:highlight w:val="yellow"/>
        </w:rPr>
        <w:t xml:space="preserve"> and avoid pipett</w:t>
      </w:r>
      <w:r w:rsidR="0091437C" w:rsidRPr="00220BCF">
        <w:rPr>
          <w:color w:val="000000" w:themeColor="text1"/>
          <w:highlight w:val="yellow"/>
        </w:rPr>
        <w:t xml:space="preserve">ing or </w:t>
      </w:r>
      <w:proofErr w:type="spellStart"/>
      <w:r w:rsidR="00330AD5" w:rsidRPr="00220BCF">
        <w:rPr>
          <w:color w:val="000000" w:themeColor="text1"/>
          <w:highlight w:val="yellow"/>
        </w:rPr>
        <w:t>vortexing</w:t>
      </w:r>
      <w:proofErr w:type="spellEnd"/>
      <w:r w:rsidR="0091437C" w:rsidRPr="00220BCF">
        <w:rPr>
          <w:color w:val="000000" w:themeColor="text1"/>
          <w:highlight w:val="yellow"/>
        </w:rPr>
        <w:t xml:space="preserve"> the</w:t>
      </w:r>
      <w:r w:rsidR="00347DE0"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mix</w:t>
      </w:r>
      <w:r w:rsidR="0091437C" w:rsidRPr="00220BCF">
        <w:rPr>
          <w:color w:val="000000" w:themeColor="text1"/>
          <w:highlight w:val="yellow"/>
        </w:rPr>
        <w:t>ture</w:t>
      </w:r>
      <w:r w:rsidR="0049587F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391B8562" w14:textId="77777777" w:rsidR="0042773F" w:rsidRPr="00220BCF" w:rsidRDefault="0042773F" w:rsidP="00220BCF">
      <w:pPr>
        <w:rPr>
          <w:color w:val="000000" w:themeColor="text1"/>
          <w:lang w:eastAsia="zh-CN"/>
        </w:rPr>
      </w:pPr>
    </w:p>
    <w:p w14:paraId="6FD8DA96" w14:textId="08AEC6E9" w:rsidR="0049587F" w:rsidRPr="00220BCF" w:rsidRDefault="001526D2" w:rsidP="00220BCF">
      <w:pPr>
        <w:rPr>
          <w:color w:val="000000" w:themeColor="text1"/>
        </w:rPr>
      </w:pPr>
      <w:r w:rsidRPr="00220BCF">
        <w:rPr>
          <w:highlight w:val="yellow"/>
        </w:rPr>
        <w:t>4.1.3</w:t>
      </w:r>
      <w:r w:rsidR="00EB47B9">
        <w:rPr>
          <w:highlight w:val="yellow"/>
        </w:rPr>
        <w:t>.</w:t>
      </w:r>
      <w:r w:rsidRPr="00220BCF">
        <w:rPr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After wait</w:t>
      </w:r>
      <w:r w:rsidR="00826770" w:rsidRPr="00220BCF">
        <w:rPr>
          <w:color w:val="000000" w:themeColor="text1"/>
          <w:highlight w:val="yellow"/>
        </w:rPr>
        <w:t>ing</w:t>
      </w:r>
      <w:r w:rsidR="0049587F" w:rsidRPr="00220BCF">
        <w:rPr>
          <w:color w:val="000000" w:themeColor="text1"/>
          <w:highlight w:val="yellow"/>
        </w:rPr>
        <w:t xml:space="preserve"> for 60 </w:t>
      </w:r>
      <w:r w:rsidR="008628F7" w:rsidRPr="00220BCF">
        <w:rPr>
          <w:color w:val="000000" w:themeColor="text1"/>
          <w:highlight w:val="yellow"/>
        </w:rPr>
        <w:t>s</w:t>
      </w:r>
      <w:r w:rsidR="0049587F" w:rsidRPr="00220BCF">
        <w:rPr>
          <w:color w:val="000000" w:themeColor="text1"/>
          <w:highlight w:val="yellow"/>
        </w:rPr>
        <w:t>, slowly remove 125</w:t>
      </w:r>
      <w:r w:rsidR="00FD6E2A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EB47B9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657289" w:rsidRPr="00220BCF">
        <w:rPr>
          <w:color w:val="000000" w:themeColor="text1"/>
          <w:highlight w:val="yellow"/>
        </w:rPr>
        <w:t xml:space="preserve">recovery agent </w:t>
      </w:r>
      <w:r w:rsidR="0049587F" w:rsidRPr="00220BCF">
        <w:rPr>
          <w:color w:val="000000" w:themeColor="text1"/>
          <w:highlight w:val="yellow"/>
        </w:rPr>
        <w:t>from the bottom of the tube.</w:t>
      </w:r>
      <w:r w:rsidR="0049587F" w:rsidRPr="00220BCF">
        <w:rPr>
          <w:color w:val="000000" w:themeColor="text1"/>
        </w:rPr>
        <w:t xml:space="preserve"> </w:t>
      </w:r>
    </w:p>
    <w:p w14:paraId="6D46B276" w14:textId="77777777" w:rsidR="0042773F" w:rsidRPr="00220BCF" w:rsidRDefault="0042773F" w:rsidP="00220BCF">
      <w:pPr>
        <w:rPr>
          <w:color w:val="000000" w:themeColor="text1"/>
        </w:rPr>
      </w:pPr>
    </w:p>
    <w:p w14:paraId="4C395061" w14:textId="5FC174BD" w:rsidR="0049587F" w:rsidRPr="00220BCF" w:rsidRDefault="001526D2" w:rsidP="00220BCF">
      <w:pPr>
        <w:rPr>
          <w:color w:val="000000" w:themeColor="text1"/>
        </w:rPr>
      </w:pPr>
      <w:r w:rsidRPr="00220BCF">
        <w:t>4.1.4</w:t>
      </w:r>
      <w:r w:rsidR="00EB47B9">
        <w:t>.</w:t>
      </w:r>
      <w:r w:rsidRPr="00220BCF">
        <w:t xml:space="preserve"> </w:t>
      </w:r>
      <w:r w:rsidR="0049587F" w:rsidRPr="00220BCF">
        <w:rPr>
          <w:color w:val="000000" w:themeColor="text1"/>
        </w:rPr>
        <w:t xml:space="preserve">Vortex </w:t>
      </w:r>
      <w:r w:rsidR="00D25CCF" w:rsidRPr="00220BCF">
        <w:rPr>
          <w:color w:val="000000" w:themeColor="text1"/>
        </w:rPr>
        <w:t xml:space="preserve">the </w:t>
      </w:r>
      <w:r w:rsidR="004B5C7F" w:rsidRPr="00220BCF">
        <w:rPr>
          <w:color w:val="000000" w:themeColor="text1"/>
        </w:rPr>
        <w:t>magnetic beads</w:t>
      </w:r>
      <w:r w:rsidR="004B5C7F" w:rsidRPr="00220BCF" w:rsidDel="004B5C7F">
        <w:rPr>
          <w:color w:val="000000" w:themeColor="text1"/>
        </w:rPr>
        <w:t xml:space="preserve"> </w:t>
      </w:r>
      <w:r w:rsidR="004B5C7F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4B5C7F" w:rsidRPr="00220BCF">
        <w:rPr>
          <w:color w:val="000000" w:themeColor="text1"/>
        </w:rPr>
        <w:t>)</w:t>
      </w:r>
      <w:r w:rsidR="00FE50DE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 xml:space="preserve">thoroughly for 30 </w:t>
      </w:r>
      <w:r w:rsidR="008628F7" w:rsidRPr="00220BCF">
        <w:rPr>
          <w:color w:val="000000" w:themeColor="text1"/>
        </w:rPr>
        <w:t>s</w:t>
      </w:r>
      <w:r w:rsidR="00E22AF6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>and immediately use</w:t>
      </w:r>
      <w:r w:rsidR="00D25CCF" w:rsidRPr="00220BCF">
        <w:rPr>
          <w:color w:val="000000" w:themeColor="text1"/>
        </w:rPr>
        <w:t xml:space="preserve"> it</w:t>
      </w:r>
      <w:r w:rsidR="0049587F" w:rsidRPr="00220BCF">
        <w:rPr>
          <w:color w:val="000000" w:themeColor="text1"/>
        </w:rPr>
        <w:t xml:space="preserve"> </w:t>
      </w:r>
      <w:r w:rsidR="00D25CCF" w:rsidRPr="00220BCF">
        <w:rPr>
          <w:color w:val="000000" w:themeColor="text1"/>
        </w:rPr>
        <w:t xml:space="preserve">to </w:t>
      </w:r>
      <w:r w:rsidR="00347DE0" w:rsidRPr="00220BCF">
        <w:rPr>
          <w:color w:val="000000" w:themeColor="text1"/>
        </w:rPr>
        <w:t xml:space="preserve">prepare </w:t>
      </w:r>
      <w:r w:rsidR="004B7D10" w:rsidRPr="00220BCF">
        <w:rPr>
          <w:color w:val="000000" w:themeColor="text1"/>
        </w:rPr>
        <w:t>b</w:t>
      </w:r>
      <w:r w:rsidR="0049587F" w:rsidRPr="00220BCF">
        <w:rPr>
          <w:color w:val="000000" w:themeColor="text1"/>
        </w:rPr>
        <w:t xml:space="preserve">eads </w:t>
      </w:r>
      <w:r w:rsidR="004B7D10" w:rsidRPr="00220BCF">
        <w:rPr>
          <w:color w:val="000000" w:themeColor="text1"/>
        </w:rPr>
        <w:t xml:space="preserve">cleanup mixture </w:t>
      </w:r>
      <w:r w:rsidR="00FD6E2A" w:rsidRPr="00220BCF">
        <w:rPr>
          <w:color w:val="000000" w:themeColor="text1"/>
        </w:rPr>
        <w:t>(</w:t>
      </w:r>
      <w:r w:rsidR="00FD6E2A" w:rsidRPr="00EB47B9">
        <w:rPr>
          <w:b/>
          <w:bCs/>
          <w:color w:val="000000" w:themeColor="text1"/>
        </w:rPr>
        <w:t>Table 1</w:t>
      </w:r>
      <w:r w:rsidR="00FD6E2A" w:rsidRPr="00220BCF">
        <w:rPr>
          <w:color w:val="000000" w:themeColor="text1"/>
        </w:rPr>
        <w:t>)</w:t>
      </w:r>
      <w:r w:rsidR="00426662" w:rsidRPr="00220BCF">
        <w:rPr>
          <w:color w:val="000000" w:themeColor="text1"/>
        </w:rPr>
        <w:t>. R</w:t>
      </w:r>
      <w:r w:rsidR="0049587F" w:rsidRPr="00220BCF">
        <w:rPr>
          <w:color w:val="000000" w:themeColor="text1"/>
        </w:rPr>
        <w:t xml:space="preserve">eagents should be added </w:t>
      </w:r>
      <w:r w:rsidR="00426662" w:rsidRPr="00220BCF">
        <w:rPr>
          <w:color w:val="000000" w:themeColor="text1"/>
        </w:rPr>
        <w:t xml:space="preserve">sequentially </w:t>
      </w:r>
      <w:r w:rsidR="0049587F" w:rsidRPr="00220BCF">
        <w:rPr>
          <w:color w:val="000000" w:themeColor="text1"/>
        </w:rPr>
        <w:t xml:space="preserve">as listed. </w:t>
      </w:r>
    </w:p>
    <w:p w14:paraId="4DCD684A" w14:textId="77777777" w:rsidR="0042773F" w:rsidRPr="00220BCF" w:rsidRDefault="0042773F" w:rsidP="00220BCF">
      <w:pPr>
        <w:rPr>
          <w:color w:val="000000" w:themeColor="text1"/>
        </w:rPr>
      </w:pPr>
    </w:p>
    <w:p w14:paraId="5C26AA8F" w14:textId="36A38D7E" w:rsidR="0049587F" w:rsidRPr="00220BCF" w:rsidRDefault="001526D2" w:rsidP="00220BCF">
      <w:pPr>
        <w:rPr>
          <w:color w:val="000000" w:themeColor="text1"/>
        </w:rPr>
      </w:pPr>
      <w:r w:rsidRPr="00220BCF">
        <w:rPr>
          <w:highlight w:val="yellow"/>
        </w:rPr>
        <w:t>4.1.5</w:t>
      </w:r>
      <w:r w:rsidR="00EB47B9">
        <w:rPr>
          <w:highlight w:val="yellow"/>
        </w:rPr>
        <w:t>.</w:t>
      </w:r>
      <w:r w:rsidRPr="00220BCF">
        <w:rPr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>Vortex the</w:t>
      </w:r>
      <w:r w:rsidR="0007275A" w:rsidRPr="00220BCF">
        <w:rPr>
          <w:color w:val="000000" w:themeColor="text1"/>
          <w:highlight w:val="yellow"/>
        </w:rPr>
        <w:t xml:space="preserve"> beads cleanup mixture </w:t>
      </w:r>
      <w:r w:rsidR="0049587F" w:rsidRPr="00220BCF">
        <w:rPr>
          <w:color w:val="000000" w:themeColor="text1"/>
          <w:highlight w:val="yellow"/>
        </w:rPr>
        <w:t>and add 200</w:t>
      </w:r>
      <w:r w:rsidR="00FD6E2A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EB47B9">
        <w:rPr>
          <w:color w:val="000000" w:themeColor="text1"/>
          <w:highlight w:val="yellow"/>
        </w:rPr>
        <w:t>L</w:t>
      </w:r>
      <w:proofErr w:type="spellEnd"/>
      <w:r w:rsidR="0049587F" w:rsidRPr="00220BCF">
        <w:rPr>
          <w:color w:val="000000" w:themeColor="text1"/>
          <w:highlight w:val="yellow"/>
        </w:rPr>
        <w:t xml:space="preserve"> to the sample</w:t>
      </w:r>
      <w:r w:rsidR="00225212" w:rsidRPr="00220BCF">
        <w:rPr>
          <w:color w:val="000000" w:themeColor="text1"/>
          <w:highlight w:val="yellow"/>
        </w:rPr>
        <w:t>. P</w:t>
      </w:r>
      <w:r w:rsidR="0049587F" w:rsidRPr="00220BCF">
        <w:rPr>
          <w:color w:val="000000" w:themeColor="text1"/>
          <w:highlight w:val="yellow"/>
        </w:rPr>
        <w:t xml:space="preserve">ipette </w:t>
      </w:r>
      <w:r w:rsidR="00225212" w:rsidRPr="00220BCF">
        <w:rPr>
          <w:color w:val="000000" w:themeColor="text1"/>
          <w:highlight w:val="yellow"/>
        </w:rPr>
        <w:t xml:space="preserve">the </w:t>
      </w:r>
      <w:r w:rsidR="0049587F" w:rsidRPr="00220BCF">
        <w:rPr>
          <w:color w:val="000000" w:themeColor="text1"/>
          <w:highlight w:val="yellow"/>
        </w:rPr>
        <w:t>mix</w:t>
      </w:r>
      <w:r w:rsidR="00225212" w:rsidRPr="00220BCF">
        <w:rPr>
          <w:color w:val="000000" w:themeColor="text1"/>
          <w:highlight w:val="yellow"/>
        </w:rPr>
        <w:t>ture</w:t>
      </w:r>
      <w:r w:rsidR="0049587F" w:rsidRPr="00220BCF">
        <w:rPr>
          <w:color w:val="000000" w:themeColor="text1"/>
          <w:highlight w:val="yellow"/>
        </w:rPr>
        <w:t xml:space="preserve"> 10 times then incubate</w:t>
      </w:r>
      <w:r w:rsidR="00225212" w:rsidRPr="00220BCF">
        <w:rPr>
          <w:color w:val="000000" w:themeColor="text1"/>
          <w:highlight w:val="yellow"/>
        </w:rPr>
        <w:t xml:space="preserve"> it for</w:t>
      </w:r>
      <w:r w:rsidR="0049587F" w:rsidRPr="00220BCF">
        <w:rPr>
          <w:color w:val="000000" w:themeColor="text1"/>
          <w:highlight w:val="yellow"/>
        </w:rPr>
        <w:t xml:space="preserve"> 10 </w:t>
      </w:r>
      <w:r w:rsidR="008628F7" w:rsidRPr="00220BCF">
        <w:rPr>
          <w:color w:val="000000" w:themeColor="text1"/>
          <w:highlight w:val="yellow"/>
        </w:rPr>
        <w:t>min</w:t>
      </w:r>
      <w:r w:rsidR="0049587F" w:rsidRPr="00220BCF">
        <w:rPr>
          <w:color w:val="000000" w:themeColor="text1"/>
          <w:highlight w:val="yellow"/>
        </w:rPr>
        <w:t xml:space="preserve"> at room temperature.</w:t>
      </w:r>
      <w:r w:rsidR="0049587F" w:rsidRPr="00220BCF">
        <w:rPr>
          <w:color w:val="000000" w:themeColor="text1"/>
        </w:rPr>
        <w:t xml:space="preserve"> </w:t>
      </w:r>
    </w:p>
    <w:p w14:paraId="526A1B52" w14:textId="77777777" w:rsidR="00343EAE" w:rsidRPr="00220BCF" w:rsidRDefault="00343EAE" w:rsidP="00220BCF">
      <w:pPr>
        <w:pStyle w:val="ListParagraph"/>
        <w:ind w:left="0"/>
        <w:rPr>
          <w:color w:val="000000" w:themeColor="text1"/>
        </w:rPr>
      </w:pPr>
    </w:p>
    <w:p w14:paraId="2086CE12" w14:textId="4FB5C5CF" w:rsidR="00A02AB1" w:rsidRPr="00220BCF" w:rsidRDefault="00A02AB1" w:rsidP="00220BCF">
      <w:pPr>
        <w:rPr>
          <w:color w:val="000000" w:themeColor="text1"/>
          <w:highlight w:val="yellow"/>
        </w:rPr>
      </w:pPr>
      <w:r w:rsidRPr="00220BCF">
        <w:rPr>
          <w:highlight w:val="yellow"/>
        </w:rPr>
        <w:t>4.1.6</w:t>
      </w:r>
      <w:r w:rsidR="00EB47B9">
        <w:rPr>
          <w:highlight w:val="yellow"/>
        </w:rPr>
        <w:t>.</w:t>
      </w:r>
      <w:r w:rsidRPr="00220BCF">
        <w:rPr>
          <w:highlight w:val="yellow"/>
        </w:rPr>
        <w:t xml:space="preserve"> </w:t>
      </w:r>
      <w:r w:rsidRPr="00220BCF">
        <w:rPr>
          <w:color w:val="000000" w:themeColor="text1"/>
          <w:highlight w:val="yellow"/>
        </w:rPr>
        <w:t xml:space="preserve">Add the reagents </w:t>
      </w:r>
      <w:r w:rsidR="00836B4A" w:rsidRPr="00220BCF">
        <w:rPr>
          <w:color w:val="000000" w:themeColor="text1"/>
          <w:highlight w:val="yellow"/>
        </w:rPr>
        <w:t>sequentially</w:t>
      </w:r>
      <w:r w:rsidRPr="00220BCF">
        <w:rPr>
          <w:color w:val="000000" w:themeColor="text1"/>
          <w:highlight w:val="yellow"/>
        </w:rPr>
        <w:t xml:space="preserve"> as listed </w:t>
      </w:r>
      <w:r w:rsidR="00343FBB" w:rsidRPr="00220BCF">
        <w:rPr>
          <w:color w:val="000000" w:themeColor="text1"/>
          <w:highlight w:val="yellow"/>
        </w:rPr>
        <w:t xml:space="preserve">in </w:t>
      </w:r>
      <w:r w:rsidR="00343FBB" w:rsidRPr="00EB47B9">
        <w:rPr>
          <w:b/>
          <w:bCs/>
          <w:color w:val="000000" w:themeColor="text1"/>
          <w:highlight w:val="yellow"/>
        </w:rPr>
        <w:t>Table 1</w:t>
      </w:r>
      <w:r w:rsidR="00343FBB" w:rsidRPr="00220BCF">
        <w:rPr>
          <w:color w:val="000000" w:themeColor="text1"/>
          <w:highlight w:val="yellow"/>
        </w:rPr>
        <w:t xml:space="preserve"> </w:t>
      </w:r>
      <w:r w:rsidRPr="00220BCF">
        <w:rPr>
          <w:color w:val="000000" w:themeColor="text1"/>
          <w:highlight w:val="yellow"/>
        </w:rPr>
        <w:t xml:space="preserve">to prepare the </w:t>
      </w:r>
      <w:bookmarkStart w:id="2" w:name="_Hlk20589121"/>
      <w:r w:rsidR="00836B4A" w:rsidRPr="00220BCF">
        <w:rPr>
          <w:color w:val="000000" w:themeColor="text1"/>
          <w:highlight w:val="yellow"/>
        </w:rPr>
        <w:t>e</w:t>
      </w:r>
      <w:r w:rsidRPr="00220BCF">
        <w:rPr>
          <w:color w:val="000000" w:themeColor="text1"/>
          <w:highlight w:val="yellow"/>
        </w:rPr>
        <w:t xml:space="preserve">lution </w:t>
      </w:r>
      <w:r w:rsidR="00836B4A" w:rsidRPr="00220BCF">
        <w:rPr>
          <w:color w:val="000000" w:themeColor="text1"/>
          <w:highlight w:val="yellow"/>
        </w:rPr>
        <w:t>s</w:t>
      </w:r>
      <w:r w:rsidRPr="00220BCF">
        <w:rPr>
          <w:color w:val="000000" w:themeColor="text1"/>
          <w:highlight w:val="yellow"/>
        </w:rPr>
        <w:t>olution</w:t>
      </w:r>
      <w:bookmarkEnd w:id="2"/>
      <w:r w:rsidRPr="00220BCF">
        <w:rPr>
          <w:color w:val="000000" w:themeColor="text1"/>
          <w:highlight w:val="yellow"/>
        </w:rPr>
        <w:t xml:space="preserve"> and elute the cDNA as follow</w:t>
      </w:r>
      <w:r w:rsidR="00EB47B9">
        <w:rPr>
          <w:color w:val="000000" w:themeColor="text1"/>
          <w:highlight w:val="yellow"/>
        </w:rPr>
        <w:t>s.</w:t>
      </w:r>
    </w:p>
    <w:p w14:paraId="3C028739" w14:textId="77777777" w:rsidR="00A02AB1" w:rsidRPr="00220BCF" w:rsidRDefault="00A02AB1" w:rsidP="00220BCF">
      <w:pPr>
        <w:rPr>
          <w:color w:val="000000" w:themeColor="text1"/>
          <w:highlight w:val="yellow"/>
        </w:rPr>
      </w:pPr>
    </w:p>
    <w:p w14:paraId="42939EDF" w14:textId="68D1A998" w:rsidR="00A02AB1" w:rsidRPr="00220BCF" w:rsidRDefault="00A02AB1" w:rsidP="00220BCF">
      <w:pPr>
        <w:rPr>
          <w:color w:val="000000" w:themeColor="text1"/>
          <w:highlight w:val="yellow"/>
          <w:lang w:eastAsia="zh-CN"/>
        </w:rPr>
      </w:pPr>
      <w:r w:rsidRPr="00220BCF">
        <w:rPr>
          <w:color w:val="000000" w:themeColor="text1"/>
          <w:highlight w:val="yellow"/>
        </w:rPr>
        <w:t>4.1.6.1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Place</w:t>
      </w:r>
      <w:r w:rsidR="00EA5C66" w:rsidRPr="00220BCF">
        <w:rPr>
          <w:color w:val="000000" w:themeColor="text1"/>
          <w:highlight w:val="yellow"/>
        </w:rPr>
        <w:t xml:space="preserve"> the </w:t>
      </w:r>
      <w:r w:rsidR="003C7413" w:rsidRPr="00220BCF">
        <w:rPr>
          <w:color w:val="000000" w:themeColor="text1"/>
          <w:highlight w:val="yellow"/>
        </w:rPr>
        <w:t>samples</w:t>
      </w:r>
      <w:r w:rsidRPr="00220BCF">
        <w:rPr>
          <w:color w:val="000000" w:themeColor="text1"/>
          <w:highlight w:val="yellow"/>
        </w:rPr>
        <w:t xml:space="preserve"> on the magnet</w:t>
      </w:r>
      <w:r w:rsidRPr="00220BCF">
        <w:rPr>
          <w:color w:val="000000" w:themeColor="text1"/>
          <w:highlight w:val="yellow"/>
          <w:lang w:eastAsia="zh-CN"/>
        </w:rPr>
        <w:t xml:space="preserve"> (h</w:t>
      </w:r>
      <w:r w:rsidRPr="00220BCF">
        <w:rPr>
          <w:color w:val="000000" w:themeColor="text1"/>
          <w:highlight w:val="yellow"/>
        </w:rPr>
        <w:t>igh</w:t>
      </w:r>
      <w:r w:rsidRPr="00220BCF">
        <w:rPr>
          <w:color w:val="000000" w:themeColor="text1"/>
          <w:highlight w:val="yellow"/>
          <w:lang w:eastAsia="zh-CN"/>
        </w:rPr>
        <w:t xml:space="preserve"> position)</w:t>
      </w:r>
      <w:r w:rsidRPr="00220BCF">
        <w:rPr>
          <w:color w:val="000000" w:themeColor="text1"/>
          <w:highlight w:val="yellow"/>
        </w:rPr>
        <w:t xml:space="preserve"> </w:t>
      </w:r>
      <w:r w:rsidR="00CA05A5" w:rsidRPr="00220BCF">
        <w:rPr>
          <w:color w:val="000000" w:themeColor="text1"/>
          <w:highlight w:val="yellow"/>
        </w:rPr>
        <w:t xml:space="preserve">(see </w:t>
      </w:r>
      <w:r w:rsidR="00770C34" w:rsidRPr="00220BCF">
        <w:rPr>
          <w:b/>
          <w:bCs/>
          <w:color w:val="000000" w:themeColor="text1"/>
          <w:highlight w:val="yellow"/>
        </w:rPr>
        <w:t>Table of Materials</w:t>
      </w:r>
      <w:r w:rsidR="00CA05A5" w:rsidRPr="00220BCF">
        <w:rPr>
          <w:color w:val="000000" w:themeColor="text1"/>
          <w:highlight w:val="yellow"/>
        </w:rPr>
        <w:t xml:space="preserve">) </w:t>
      </w:r>
      <w:r w:rsidRPr="00220BCF">
        <w:rPr>
          <w:color w:val="000000" w:themeColor="text1"/>
          <w:highlight w:val="yellow"/>
        </w:rPr>
        <w:t>until the solution clears</w:t>
      </w:r>
      <w:r w:rsidRPr="00220BCF">
        <w:rPr>
          <w:color w:val="000000" w:themeColor="text1"/>
          <w:highlight w:val="yellow"/>
          <w:lang w:eastAsia="zh-CN"/>
        </w:rPr>
        <w:t>, then r</w:t>
      </w:r>
      <w:r w:rsidRPr="00220BCF">
        <w:rPr>
          <w:color w:val="000000" w:themeColor="text1"/>
          <w:highlight w:val="yellow"/>
        </w:rPr>
        <w:t xml:space="preserve">emove the </w:t>
      </w:r>
      <w:proofErr w:type="spellStart"/>
      <w:r w:rsidRPr="00220BCF">
        <w:rPr>
          <w:color w:val="000000" w:themeColor="text1"/>
          <w:highlight w:val="yellow"/>
        </w:rPr>
        <w:t>supernatant.</w:t>
      </w:r>
      <w:proofErr w:type="spellEnd"/>
    </w:p>
    <w:p w14:paraId="34429606" w14:textId="77777777" w:rsidR="00A02AB1" w:rsidRPr="00220BCF" w:rsidRDefault="00A02AB1" w:rsidP="00220BCF">
      <w:pPr>
        <w:rPr>
          <w:color w:val="000000" w:themeColor="text1"/>
          <w:highlight w:val="yellow"/>
          <w:lang w:eastAsia="zh-CN"/>
        </w:rPr>
      </w:pPr>
    </w:p>
    <w:p w14:paraId="798222D1" w14:textId="6D0834BB" w:rsidR="00A02AB1" w:rsidRPr="00220BCF" w:rsidRDefault="00A02AB1" w:rsidP="00220BCF">
      <w:pPr>
        <w:rPr>
          <w:color w:val="000000" w:themeColor="text1"/>
          <w:highlight w:val="yellow"/>
          <w:lang w:eastAsia="zh-CN"/>
        </w:rPr>
      </w:pPr>
      <w:r w:rsidRPr="00220BCF">
        <w:rPr>
          <w:color w:val="000000" w:themeColor="text1"/>
          <w:highlight w:val="yellow"/>
        </w:rPr>
        <w:t>4.1.6.2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proofErr w:type="spellStart"/>
      <w:r w:rsidRPr="00220BCF">
        <w:rPr>
          <w:color w:val="000000" w:themeColor="text1"/>
          <w:highlight w:val="yellow"/>
        </w:rPr>
        <w:t>Add</w:t>
      </w:r>
      <w:proofErr w:type="spellEnd"/>
      <w:r w:rsidRPr="00220BCF">
        <w:rPr>
          <w:color w:val="000000" w:themeColor="text1"/>
          <w:highlight w:val="yellow"/>
        </w:rPr>
        <w:t xml:space="preserve"> 200 µ</w:t>
      </w:r>
      <w:r w:rsidR="00EB47B9">
        <w:rPr>
          <w:color w:val="000000" w:themeColor="text1"/>
          <w:highlight w:val="yellow"/>
        </w:rPr>
        <w:t>L of</w:t>
      </w:r>
      <w:r w:rsidRPr="00220BCF">
        <w:rPr>
          <w:color w:val="000000" w:themeColor="text1"/>
          <w:highlight w:val="yellow"/>
        </w:rPr>
        <w:t xml:space="preserve"> 80% ethanol to the pellet. Wait</w:t>
      </w:r>
      <w:r w:rsidR="00EB47B9">
        <w:rPr>
          <w:color w:val="000000" w:themeColor="text1"/>
          <w:highlight w:val="yellow"/>
        </w:rPr>
        <w:t xml:space="preserve"> for</w:t>
      </w:r>
      <w:r w:rsidRPr="00220BCF">
        <w:rPr>
          <w:color w:val="000000" w:themeColor="text1"/>
          <w:highlight w:val="yellow"/>
        </w:rPr>
        <w:t xml:space="preserve"> 30 </w:t>
      </w:r>
      <w:r w:rsidR="008628F7" w:rsidRPr="00220BCF">
        <w:rPr>
          <w:color w:val="000000" w:themeColor="text1"/>
          <w:highlight w:val="yellow"/>
        </w:rPr>
        <w:t>s</w:t>
      </w:r>
      <w:r w:rsidR="00EB47B9">
        <w:rPr>
          <w:color w:val="000000" w:themeColor="text1"/>
          <w:highlight w:val="yellow"/>
        </w:rPr>
        <w:t>, t</w:t>
      </w:r>
      <w:r w:rsidRPr="00220BCF">
        <w:rPr>
          <w:color w:val="000000" w:themeColor="text1"/>
          <w:highlight w:val="yellow"/>
          <w:lang w:eastAsia="zh-CN"/>
        </w:rPr>
        <w:t>hen r</w:t>
      </w:r>
      <w:r w:rsidRPr="00220BCF">
        <w:rPr>
          <w:color w:val="000000" w:themeColor="text1"/>
          <w:highlight w:val="yellow"/>
        </w:rPr>
        <w:t>emove the ethanol.</w:t>
      </w:r>
    </w:p>
    <w:p w14:paraId="107EA670" w14:textId="77777777" w:rsidR="00A02AB1" w:rsidRPr="00220BCF" w:rsidRDefault="00A02AB1" w:rsidP="00220BC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7DF1FAB9" w14:textId="28149357" w:rsidR="00A02AB1" w:rsidRPr="00EB47B9" w:rsidRDefault="00A02AB1" w:rsidP="00220BCF">
      <w:pPr>
        <w:rPr>
          <w:highlight w:val="yellow"/>
          <w:lang w:eastAsia="zh-CN"/>
        </w:rPr>
      </w:pPr>
      <w:r w:rsidRPr="00220BCF">
        <w:rPr>
          <w:color w:val="000000" w:themeColor="text1"/>
          <w:highlight w:val="yellow"/>
        </w:rPr>
        <w:t>4.1.6.3</w:t>
      </w:r>
      <w:r w:rsidR="00EB47B9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Repeat step 4.1.6.2 for </w:t>
      </w:r>
      <w:r w:rsidRPr="00220BCF">
        <w:rPr>
          <w:color w:val="000000" w:themeColor="text1"/>
          <w:highlight w:val="yellow"/>
          <w:lang w:eastAsia="zh-CN"/>
        </w:rPr>
        <w:t>another</w:t>
      </w:r>
      <w:r w:rsidRPr="00220BCF">
        <w:rPr>
          <w:color w:val="000000" w:themeColor="text1"/>
          <w:highlight w:val="yellow"/>
        </w:rPr>
        <w:t xml:space="preserve"> 2 </w:t>
      </w:r>
      <w:r w:rsidRPr="00220BCF">
        <w:rPr>
          <w:color w:val="000000" w:themeColor="text1"/>
          <w:highlight w:val="yellow"/>
          <w:lang w:eastAsia="zh-CN"/>
        </w:rPr>
        <w:t>times</w:t>
      </w:r>
      <w:r w:rsidRPr="00220BCF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  <w:lang w:eastAsia="zh-CN"/>
        </w:rPr>
        <w:t xml:space="preserve"> </w:t>
      </w:r>
      <w:r w:rsidRPr="00220BCF">
        <w:rPr>
          <w:highlight w:val="yellow"/>
        </w:rPr>
        <w:t>Centrifuge brieﬂy and place on the magnet</w:t>
      </w:r>
      <w:r w:rsidRPr="00220BCF">
        <w:rPr>
          <w:highlight w:val="yellow"/>
          <w:lang w:eastAsia="zh-CN"/>
        </w:rPr>
        <w:t xml:space="preserve"> (l</w:t>
      </w:r>
      <w:r w:rsidRPr="00220BCF">
        <w:rPr>
          <w:highlight w:val="yellow"/>
        </w:rPr>
        <w:t>ow</w:t>
      </w:r>
      <w:r w:rsidRPr="00220BCF">
        <w:rPr>
          <w:highlight w:val="yellow"/>
          <w:lang w:eastAsia="zh-CN"/>
        </w:rPr>
        <w:t xml:space="preserve"> position)</w:t>
      </w:r>
      <w:r w:rsidRPr="00220BCF">
        <w:rPr>
          <w:highlight w:val="yellow"/>
        </w:rPr>
        <w:t>.</w:t>
      </w:r>
      <w:r w:rsidR="00EB47B9">
        <w:rPr>
          <w:highlight w:val="yellow"/>
          <w:lang w:eastAsia="zh-CN"/>
        </w:rPr>
        <w:t xml:space="preserve"> </w:t>
      </w:r>
      <w:r w:rsidRPr="00220BCF">
        <w:rPr>
          <w:color w:val="000000" w:themeColor="text1"/>
          <w:highlight w:val="yellow"/>
          <w:lang w:eastAsia="zh-CN"/>
        </w:rPr>
        <w:t>Carefully r</w:t>
      </w:r>
      <w:r w:rsidRPr="00220BCF">
        <w:rPr>
          <w:color w:val="000000" w:themeColor="text1"/>
          <w:highlight w:val="yellow"/>
        </w:rPr>
        <w:t xml:space="preserve">emove </w:t>
      </w:r>
      <w:r w:rsidRPr="00220BCF">
        <w:rPr>
          <w:color w:val="000000" w:themeColor="text1"/>
          <w:highlight w:val="yellow"/>
          <w:lang w:eastAsia="zh-CN"/>
        </w:rPr>
        <w:t>the</w:t>
      </w:r>
      <w:r w:rsidRPr="00220BCF">
        <w:rPr>
          <w:color w:val="000000" w:themeColor="text1"/>
          <w:highlight w:val="yellow"/>
        </w:rPr>
        <w:t xml:space="preserve"> remaining ethanol</w:t>
      </w:r>
      <w:r w:rsidRPr="00220BCF">
        <w:rPr>
          <w:color w:val="000000" w:themeColor="text1"/>
          <w:highlight w:val="yellow"/>
          <w:lang w:eastAsia="zh-CN"/>
        </w:rPr>
        <w:t xml:space="preserve"> and a</w:t>
      </w:r>
      <w:r w:rsidRPr="00220BCF">
        <w:rPr>
          <w:color w:val="000000" w:themeColor="text1"/>
          <w:highlight w:val="yellow"/>
        </w:rPr>
        <w:t xml:space="preserve">ir dry for less than 2 </w:t>
      </w:r>
      <w:r w:rsidR="008628F7" w:rsidRPr="00220BCF">
        <w:rPr>
          <w:color w:val="000000" w:themeColor="text1"/>
          <w:highlight w:val="yellow"/>
        </w:rPr>
        <w:t>min</w:t>
      </w:r>
      <w:r w:rsidRPr="00220BCF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</w:rPr>
        <w:t xml:space="preserve"> </w:t>
      </w:r>
    </w:p>
    <w:p w14:paraId="298C40A7" w14:textId="77777777" w:rsidR="00EB47B9" w:rsidRPr="00220BCF" w:rsidRDefault="00EB47B9" w:rsidP="00220BCF">
      <w:pPr>
        <w:rPr>
          <w:color w:val="000000" w:themeColor="text1"/>
        </w:rPr>
      </w:pPr>
    </w:p>
    <w:p w14:paraId="472C7CCC" w14:textId="569EA40E" w:rsidR="00A02AB1" w:rsidRPr="00220BCF" w:rsidRDefault="00220BCF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NOTE:</w:t>
      </w:r>
      <w:r w:rsidR="00A02AB1" w:rsidRPr="00220BCF">
        <w:rPr>
          <w:color w:val="000000" w:themeColor="text1"/>
          <w:lang w:eastAsia="zh-CN"/>
        </w:rPr>
        <w:t xml:space="preserve"> </w:t>
      </w:r>
      <w:r w:rsidR="00A02AB1" w:rsidRPr="00220BCF">
        <w:rPr>
          <w:color w:val="000000" w:themeColor="text1"/>
        </w:rPr>
        <w:t xml:space="preserve">DO NOT exceed </w:t>
      </w:r>
      <w:r w:rsidR="00FA32F8" w:rsidRPr="00220BCF">
        <w:rPr>
          <w:color w:val="000000" w:themeColor="text1"/>
        </w:rPr>
        <w:t xml:space="preserve">air drying past </w:t>
      </w:r>
      <w:r w:rsidR="00A02AB1" w:rsidRPr="00220BCF">
        <w:rPr>
          <w:color w:val="000000" w:themeColor="text1"/>
        </w:rPr>
        <w:t xml:space="preserve">2 </w:t>
      </w:r>
      <w:r w:rsidR="008628F7" w:rsidRPr="00220BCF">
        <w:rPr>
          <w:color w:val="000000" w:themeColor="text1"/>
        </w:rPr>
        <w:t>min</w:t>
      </w:r>
      <w:r w:rsidR="00A02AB1" w:rsidRPr="00220BCF">
        <w:rPr>
          <w:rFonts w:hint="eastAsia"/>
          <w:color w:val="000000" w:themeColor="text1"/>
          <w:lang w:eastAsia="zh-CN"/>
        </w:rPr>
        <w:t>,</w:t>
      </w:r>
      <w:r w:rsidR="00A02AB1" w:rsidRPr="00220BCF">
        <w:rPr>
          <w:color w:val="000000" w:themeColor="text1"/>
        </w:rPr>
        <w:t xml:space="preserve"> </w:t>
      </w:r>
      <w:r w:rsidR="00A02AB1" w:rsidRPr="00220BCF">
        <w:rPr>
          <w:rFonts w:hint="eastAsia"/>
          <w:color w:val="000000" w:themeColor="text1"/>
          <w:lang w:eastAsia="zh-CN"/>
        </w:rPr>
        <w:t xml:space="preserve">otherwise the </w:t>
      </w:r>
      <w:r w:rsidR="00A02AB1" w:rsidRPr="00220BCF">
        <w:rPr>
          <w:color w:val="000000" w:themeColor="text1"/>
        </w:rPr>
        <w:t>elution ef</w:t>
      </w:r>
      <w:r w:rsidR="00A02AB1" w:rsidRPr="00220BCF">
        <w:rPr>
          <w:rFonts w:hint="eastAsia"/>
          <w:color w:val="000000" w:themeColor="text1"/>
          <w:lang w:eastAsia="zh-CN"/>
        </w:rPr>
        <w:t>fi</w:t>
      </w:r>
      <w:r w:rsidR="00A02AB1" w:rsidRPr="00220BCF">
        <w:rPr>
          <w:color w:val="000000" w:themeColor="text1"/>
        </w:rPr>
        <w:t>c</w:t>
      </w:r>
      <w:r w:rsidR="00A02AB1" w:rsidRPr="00220BCF">
        <w:rPr>
          <w:rFonts w:hint="eastAsia"/>
          <w:color w:val="000000" w:themeColor="text1"/>
          <w:lang w:eastAsia="zh-CN"/>
        </w:rPr>
        <w:t>i</w:t>
      </w:r>
      <w:r w:rsidR="00A02AB1" w:rsidRPr="00220BCF">
        <w:rPr>
          <w:color w:val="000000" w:themeColor="text1"/>
        </w:rPr>
        <w:t xml:space="preserve">ency </w:t>
      </w:r>
      <w:r w:rsidR="00A02AB1" w:rsidRPr="00220BCF">
        <w:rPr>
          <w:rFonts w:hint="eastAsia"/>
          <w:color w:val="000000" w:themeColor="text1"/>
          <w:lang w:eastAsia="zh-CN"/>
        </w:rPr>
        <w:t xml:space="preserve">will </w:t>
      </w:r>
      <w:r w:rsidR="00A02AB1" w:rsidRPr="00220BCF">
        <w:rPr>
          <w:color w:val="000000" w:themeColor="text1"/>
        </w:rPr>
        <w:t>decrease.</w:t>
      </w:r>
    </w:p>
    <w:p w14:paraId="10BC860A" w14:textId="77777777" w:rsidR="00A02AB1" w:rsidRPr="00220BCF" w:rsidRDefault="00A02AB1" w:rsidP="00220BCF">
      <w:pPr>
        <w:rPr>
          <w:color w:val="000000" w:themeColor="text1"/>
          <w:lang w:eastAsia="zh-CN"/>
        </w:rPr>
      </w:pPr>
    </w:p>
    <w:p w14:paraId="14E55178" w14:textId="3895EC17" w:rsidR="00A02AB1" w:rsidRPr="00220BCF" w:rsidRDefault="00A02AB1" w:rsidP="00220BCF">
      <w:pPr>
        <w:rPr>
          <w:color w:val="000000" w:themeColor="text1"/>
          <w:highlight w:val="yellow"/>
          <w:lang w:eastAsia="zh-CN"/>
        </w:rPr>
      </w:pPr>
      <w:r w:rsidRPr="00220BCF">
        <w:rPr>
          <w:color w:val="000000" w:themeColor="text1"/>
          <w:highlight w:val="yellow"/>
        </w:rPr>
        <w:t>4.1.6.</w:t>
      </w:r>
      <w:r w:rsidR="00EB47B9">
        <w:rPr>
          <w:color w:val="000000" w:themeColor="text1"/>
          <w:highlight w:val="yellow"/>
        </w:rPr>
        <w:t>4.</w:t>
      </w:r>
      <w:r w:rsidRPr="00220BCF">
        <w:rPr>
          <w:color w:val="000000" w:themeColor="text1"/>
          <w:highlight w:val="yellow"/>
        </w:rPr>
        <w:t xml:space="preserve"> Remove </w:t>
      </w:r>
      <w:r w:rsidRPr="00220BCF">
        <w:rPr>
          <w:color w:val="000000" w:themeColor="text1"/>
          <w:highlight w:val="yellow"/>
          <w:lang w:eastAsia="zh-CN"/>
        </w:rPr>
        <w:t xml:space="preserve">the sample </w:t>
      </w:r>
      <w:r w:rsidRPr="00220BCF">
        <w:rPr>
          <w:color w:val="000000" w:themeColor="text1"/>
          <w:highlight w:val="yellow"/>
        </w:rPr>
        <w:t>from the magnet. Add 35.5 µ</w:t>
      </w:r>
      <w:r w:rsidR="00EB47B9">
        <w:rPr>
          <w:color w:val="000000" w:themeColor="text1"/>
          <w:highlight w:val="yellow"/>
        </w:rPr>
        <w:t>L of</w:t>
      </w:r>
      <w:r w:rsidRPr="00220BCF">
        <w:rPr>
          <w:color w:val="000000" w:themeColor="text1"/>
          <w:highlight w:val="yellow"/>
        </w:rPr>
        <w:t xml:space="preserve"> </w:t>
      </w:r>
      <w:r w:rsidR="00EB47B9">
        <w:rPr>
          <w:color w:val="000000" w:themeColor="text1"/>
          <w:highlight w:val="yellow"/>
        </w:rPr>
        <w:t>e</w:t>
      </w:r>
      <w:r w:rsidRPr="00220BCF">
        <w:rPr>
          <w:color w:val="000000" w:themeColor="text1"/>
          <w:highlight w:val="yellow"/>
        </w:rPr>
        <w:t xml:space="preserve">lution </w:t>
      </w:r>
      <w:r w:rsidR="00EB47B9">
        <w:rPr>
          <w:color w:val="000000" w:themeColor="text1"/>
          <w:highlight w:val="yellow"/>
        </w:rPr>
        <w:t>s</w:t>
      </w:r>
      <w:r w:rsidRPr="00220BCF">
        <w:rPr>
          <w:color w:val="000000" w:themeColor="text1"/>
          <w:highlight w:val="yellow"/>
        </w:rPr>
        <w:t>olution</w:t>
      </w:r>
      <w:r w:rsidRPr="00220BCF">
        <w:rPr>
          <w:color w:val="000000" w:themeColor="text1"/>
          <w:highlight w:val="yellow"/>
          <w:lang w:eastAsia="zh-CN"/>
        </w:rPr>
        <w:t xml:space="preserve"> and p</w:t>
      </w:r>
      <w:r w:rsidRPr="00220BCF">
        <w:rPr>
          <w:color w:val="000000" w:themeColor="text1"/>
          <w:highlight w:val="yellow"/>
        </w:rPr>
        <w:t xml:space="preserve">ipette </w:t>
      </w:r>
      <w:r w:rsidR="00EB47B9">
        <w:rPr>
          <w:color w:val="000000" w:themeColor="text1"/>
          <w:highlight w:val="yellow"/>
        </w:rPr>
        <w:t xml:space="preserve">to </w:t>
      </w:r>
      <w:r w:rsidRPr="00220BCF">
        <w:rPr>
          <w:color w:val="000000" w:themeColor="text1"/>
          <w:highlight w:val="yellow"/>
        </w:rPr>
        <w:t>mix 15</w:t>
      </w:r>
      <w:r w:rsidRPr="00220BCF">
        <w:rPr>
          <w:color w:val="000000" w:themeColor="text1"/>
          <w:highlight w:val="yellow"/>
          <w:lang w:eastAsia="zh-CN"/>
        </w:rPr>
        <w:t xml:space="preserve"> times</w:t>
      </w:r>
      <w:r w:rsidRPr="00220BCF">
        <w:rPr>
          <w:color w:val="000000" w:themeColor="text1"/>
          <w:highlight w:val="yellow"/>
        </w:rPr>
        <w:t xml:space="preserve">. Incubate 2 </w:t>
      </w:r>
      <w:r w:rsidR="008628F7" w:rsidRPr="00220BCF">
        <w:rPr>
          <w:color w:val="000000" w:themeColor="text1"/>
          <w:highlight w:val="yellow"/>
        </w:rPr>
        <w:t>min</w:t>
      </w:r>
      <w:r w:rsidRPr="00220BCF">
        <w:rPr>
          <w:color w:val="000000" w:themeColor="text1"/>
          <w:highlight w:val="yellow"/>
        </w:rPr>
        <w:t xml:space="preserve"> at room temperature.</w:t>
      </w:r>
    </w:p>
    <w:p w14:paraId="3C732A75" w14:textId="77777777" w:rsidR="00A02AB1" w:rsidRPr="00220BCF" w:rsidRDefault="00A02AB1" w:rsidP="00220BCF">
      <w:pPr>
        <w:pStyle w:val="ListParagraph"/>
        <w:ind w:left="0"/>
        <w:rPr>
          <w:color w:val="000000" w:themeColor="text1"/>
          <w:highlight w:val="yellow"/>
        </w:rPr>
      </w:pPr>
    </w:p>
    <w:p w14:paraId="29309762" w14:textId="2A777ADF" w:rsidR="00A02AB1" w:rsidRDefault="00A02AB1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4.1.6.</w:t>
      </w:r>
      <w:r w:rsidR="00EB47B9">
        <w:rPr>
          <w:color w:val="000000" w:themeColor="text1"/>
          <w:highlight w:val="yellow"/>
        </w:rPr>
        <w:t xml:space="preserve">5. </w:t>
      </w:r>
      <w:r w:rsidRPr="00220BCF">
        <w:rPr>
          <w:color w:val="000000" w:themeColor="text1"/>
          <w:highlight w:val="yellow"/>
        </w:rPr>
        <w:t xml:space="preserve">Place the </w:t>
      </w:r>
      <w:r w:rsidRPr="00220BCF">
        <w:rPr>
          <w:color w:val="000000" w:themeColor="text1"/>
          <w:highlight w:val="yellow"/>
          <w:lang w:eastAsia="zh-CN"/>
        </w:rPr>
        <w:t>sample</w:t>
      </w:r>
      <w:r w:rsidRPr="00220BCF">
        <w:rPr>
          <w:color w:val="000000" w:themeColor="text1"/>
          <w:highlight w:val="yellow"/>
        </w:rPr>
        <w:t xml:space="preserve"> on the magnet</w:t>
      </w:r>
      <w:r w:rsidRPr="00220BCF">
        <w:rPr>
          <w:color w:val="000000" w:themeColor="text1"/>
          <w:highlight w:val="yellow"/>
          <w:lang w:eastAsia="zh-CN"/>
        </w:rPr>
        <w:t xml:space="preserve"> (h</w:t>
      </w:r>
      <w:r w:rsidRPr="00220BCF">
        <w:rPr>
          <w:color w:val="000000" w:themeColor="text1"/>
          <w:highlight w:val="yellow"/>
        </w:rPr>
        <w:t>igh</w:t>
      </w:r>
      <w:r w:rsidRPr="00220BCF">
        <w:rPr>
          <w:color w:val="000000" w:themeColor="text1"/>
          <w:highlight w:val="yellow"/>
          <w:lang w:eastAsia="zh-CN"/>
        </w:rPr>
        <w:t xml:space="preserve"> position)</w:t>
      </w:r>
      <w:r w:rsidRPr="00220BCF">
        <w:rPr>
          <w:color w:val="000000" w:themeColor="text1"/>
          <w:highlight w:val="yellow"/>
        </w:rPr>
        <w:t xml:space="preserve"> until the solution clears.</w:t>
      </w:r>
      <w:r w:rsidRPr="00220BCF">
        <w:rPr>
          <w:color w:val="000000" w:themeColor="text1"/>
          <w:highlight w:val="yellow"/>
          <w:lang w:eastAsia="zh-CN"/>
        </w:rPr>
        <w:t xml:space="preserve"> </w:t>
      </w:r>
      <w:r w:rsidRPr="00220BCF">
        <w:rPr>
          <w:color w:val="000000" w:themeColor="text1"/>
          <w:highlight w:val="yellow"/>
        </w:rPr>
        <w:t>Transfer 35 µ</w:t>
      </w:r>
      <w:r w:rsidR="00EB47B9">
        <w:rPr>
          <w:color w:val="000000" w:themeColor="text1"/>
          <w:highlight w:val="yellow"/>
        </w:rPr>
        <w:t>L of the</w:t>
      </w:r>
      <w:r w:rsidRPr="00220BCF">
        <w:rPr>
          <w:color w:val="000000" w:themeColor="text1"/>
          <w:highlight w:val="yellow"/>
        </w:rPr>
        <w:t xml:space="preserve"> sample to a new tube strip.</w:t>
      </w:r>
    </w:p>
    <w:p w14:paraId="44B194C1" w14:textId="77777777" w:rsidR="00EB47B9" w:rsidRPr="00220BCF" w:rsidRDefault="00EB47B9" w:rsidP="00220BCF">
      <w:pPr>
        <w:rPr>
          <w:color w:val="000000" w:themeColor="text1"/>
          <w:lang w:eastAsia="zh-CN"/>
        </w:rPr>
      </w:pPr>
    </w:p>
    <w:p w14:paraId="482C4C04" w14:textId="72DD6380" w:rsidR="00A02AB1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A02AB1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A02AB1" w:rsidRPr="00220BCF">
        <w:rPr>
          <w:color w:val="000000" w:themeColor="text1"/>
        </w:rPr>
        <w:t xml:space="preserve">his purification procedure </w:t>
      </w:r>
      <w:r w:rsidR="00EB47B9">
        <w:rPr>
          <w:color w:val="000000" w:themeColor="text1"/>
        </w:rPr>
        <w:t>i</w:t>
      </w:r>
      <w:r w:rsidR="00A02AB1" w:rsidRPr="00220BCF">
        <w:rPr>
          <w:color w:val="000000" w:themeColor="text1"/>
        </w:rPr>
        <w:t>s also used in step</w:t>
      </w:r>
      <w:r w:rsidR="00025ABA">
        <w:rPr>
          <w:color w:val="000000" w:themeColor="text1"/>
        </w:rPr>
        <w:t>s</w:t>
      </w:r>
      <w:r w:rsidR="00A02AB1" w:rsidRPr="00220BCF">
        <w:rPr>
          <w:color w:val="000000" w:themeColor="text1"/>
        </w:rPr>
        <w:t xml:space="preserve"> 4.2.1.</w:t>
      </w:r>
      <w:r w:rsidR="00EB6D43" w:rsidRPr="00220BCF">
        <w:rPr>
          <w:color w:val="000000" w:themeColor="text1"/>
        </w:rPr>
        <w:t>6</w:t>
      </w:r>
      <w:r w:rsidR="00025ABA">
        <w:rPr>
          <w:color w:val="000000" w:themeColor="text1"/>
        </w:rPr>
        <w:t xml:space="preserve">, </w:t>
      </w:r>
      <w:r w:rsidR="00C45B53" w:rsidRPr="00220BCF">
        <w:rPr>
          <w:color w:val="000000" w:themeColor="text1"/>
        </w:rPr>
        <w:t>4.2.2.3</w:t>
      </w:r>
      <w:r w:rsidR="00025ABA">
        <w:rPr>
          <w:color w:val="000000" w:themeColor="text1"/>
        </w:rPr>
        <w:t xml:space="preserve">, </w:t>
      </w:r>
      <w:r w:rsidR="00F10E03" w:rsidRPr="00220BCF">
        <w:rPr>
          <w:color w:val="000000" w:themeColor="text1"/>
        </w:rPr>
        <w:t>5</w:t>
      </w:r>
      <w:r w:rsidR="00A02AB1" w:rsidRPr="00220BCF">
        <w:rPr>
          <w:color w:val="000000" w:themeColor="text1"/>
        </w:rPr>
        <w:t>.8</w:t>
      </w:r>
      <w:r w:rsidR="00025ABA">
        <w:rPr>
          <w:color w:val="000000" w:themeColor="text1"/>
        </w:rPr>
        <w:t>,</w:t>
      </w:r>
      <w:r w:rsidR="00A02AB1" w:rsidRPr="00220BCF">
        <w:rPr>
          <w:color w:val="000000" w:themeColor="text1"/>
        </w:rPr>
        <w:t xml:space="preserve"> </w:t>
      </w:r>
      <w:r w:rsidR="00F10E03" w:rsidRPr="00220BCF">
        <w:rPr>
          <w:color w:val="000000" w:themeColor="text1"/>
        </w:rPr>
        <w:t>6</w:t>
      </w:r>
      <w:r w:rsidR="00A02AB1" w:rsidRPr="00220BCF">
        <w:rPr>
          <w:color w:val="000000" w:themeColor="text1"/>
        </w:rPr>
        <w:t>.1.10</w:t>
      </w:r>
      <w:r w:rsidR="00025ABA">
        <w:rPr>
          <w:color w:val="000000" w:themeColor="text1"/>
        </w:rPr>
        <w:t xml:space="preserve">, and </w:t>
      </w:r>
      <w:r w:rsidR="00F10E03" w:rsidRPr="00220BCF">
        <w:rPr>
          <w:color w:val="000000" w:themeColor="text1"/>
        </w:rPr>
        <w:t>6</w:t>
      </w:r>
      <w:r w:rsidR="00A02AB1" w:rsidRPr="00220BCF">
        <w:rPr>
          <w:color w:val="000000" w:themeColor="text1"/>
        </w:rPr>
        <w:t xml:space="preserve">.2.6. Pay attention to the concentration of magnetic beads and the volume of </w:t>
      </w:r>
      <w:r w:rsidR="00331A35" w:rsidRPr="00220BCF">
        <w:rPr>
          <w:color w:val="000000" w:themeColor="text1"/>
        </w:rPr>
        <w:t>EB buffer</w:t>
      </w:r>
      <w:r w:rsidR="00A02AB1" w:rsidRPr="00220BCF">
        <w:rPr>
          <w:color w:val="000000" w:themeColor="text1"/>
        </w:rPr>
        <w:t>/ ultrapure water used to elute the samples</w:t>
      </w:r>
      <w:r w:rsidR="00BF4BF3" w:rsidRPr="00220BCF">
        <w:rPr>
          <w:color w:val="000000" w:themeColor="text1"/>
        </w:rPr>
        <w:t xml:space="preserve"> at each step</w:t>
      </w:r>
      <w:r w:rsidR="00A02AB1" w:rsidRPr="00220BCF">
        <w:rPr>
          <w:color w:val="auto"/>
        </w:rPr>
        <w:t>.</w:t>
      </w:r>
    </w:p>
    <w:p w14:paraId="6F0BC11D" w14:textId="77777777" w:rsidR="001B1498" w:rsidRPr="00220BCF" w:rsidRDefault="001B1498" w:rsidP="00220BCF">
      <w:pPr>
        <w:pStyle w:val="ListParagraph"/>
        <w:ind w:left="0"/>
        <w:rPr>
          <w:color w:val="000000" w:themeColor="text1"/>
        </w:rPr>
      </w:pPr>
    </w:p>
    <w:p w14:paraId="30FC60FC" w14:textId="68E7F6B0" w:rsidR="001B1498" w:rsidRPr="00220BCF" w:rsidRDefault="001526D2" w:rsidP="00220BCF">
      <w:pPr>
        <w:rPr>
          <w:color w:val="000000" w:themeColor="text1"/>
        </w:rPr>
      </w:pPr>
      <w:r w:rsidRPr="00220BCF">
        <w:t>4.1.</w:t>
      </w:r>
      <w:r w:rsidR="00A02AB1" w:rsidRPr="00220BCF">
        <w:t>7</w:t>
      </w:r>
      <w:r w:rsidR="00025ABA">
        <w:t>.</w:t>
      </w:r>
      <w:r w:rsidRPr="00220BCF">
        <w:t xml:space="preserve"> </w:t>
      </w:r>
      <w:r w:rsidR="001B1498" w:rsidRPr="00220BCF">
        <w:rPr>
          <w:color w:val="000000" w:themeColor="text1"/>
        </w:rPr>
        <w:t xml:space="preserve">Quantify the </w:t>
      </w:r>
      <w:r w:rsidR="004120FD" w:rsidRPr="00220BCF">
        <w:rPr>
          <w:color w:val="000000" w:themeColor="text1"/>
        </w:rPr>
        <w:t>size, concentration and integrity</w:t>
      </w:r>
      <w:r w:rsidR="004120FD" w:rsidRPr="00220BCF" w:rsidDel="004120FD">
        <w:rPr>
          <w:color w:val="000000" w:themeColor="text1"/>
        </w:rPr>
        <w:t xml:space="preserve"> </w:t>
      </w:r>
      <w:r w:rsidR="004120FD" w:rsidRPr="00220BCF">
        <w:rPr>
          <w:color w:val="000000" w:themeColor="text1"/>
        </w:rPr>
        <w:t xml:space="preserve">of </w:t>
      </w:r>
      <w:r w:rsidR="001B1498" w:rsidRPr="00220BCF">
        <w:rPr>
          <w:color w:val="000000" w:themeColor="text1"/>
        </w:rPr>
        <w:t xml:space="preserve">eluted cDNA </w:t>
      </w:r>
      <w:r w:rsidR="004120FD" w:rsidRPr="00220BCF">
        <w:rPr>
          <w:color w:val="000000" w:themeColor="text1"/>
        </w:rPr>
        <w:t xml:space="preserve">using </w:t>
      </w:r>
      <w:r w:rsidR="009B587A" w:rsidRPr="00220BCF">
        <w:rPr>
          <w:color w:val="000000" w:themeColor="text1"/>
        </w:rPr>
        <w:t xml:space="preserve">an </w:t>
      </w:r>
      <w:r w:rsidR="004120FD" w:rsidRPr="00220BCF">
        <w:rPr>
          <w:color w:val="000000" w:themeColor="text1"/>
        </w:rPr>
        <w:t>automated electrophoresis</w:t>
      </w:r>
      <w:r w:rsidR="004120FD" w:rsidRPr="00220BCF" w:rsidDel="004120FD">
        <w:rPr>
          <w:color w:val="000000" w:themeColor="text1"/>
        </w:rPr>
        <w:t xml:space="preserve"> </w:t>
      </w:r>
      <w:r w:rsidR="004120FD" w:rsidRPr="00220BCF">
        <w:rPr>
          <w:color w:val="000000" w:themeColor="text1"/>
        </w:rPr>
        <w:t>instrument</w:t>
      </w:r>
      <w:r w:rsidR="00227037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 ExcludeAuth="1"&gt;&lt;Year&gt;2019&lt;/Year&gt;&lt;RecNum&gt;22&lt;/RecNum&gt;&lt;DisplayText&gt;&lt;style face="superscript"&gt;21&lt;/style&gt;&lt;/DisplayText&gt;&lt;record&gt;&lt;rec-number&gt;22&lt;/rec-number&gt;&lt;foreign-keys&gt;&lt;key app="EN" db-id="xdvv00ads0vf91e5ae0xe5da2w2tedxzfazs" timestamp="1562706941"&gt;22&lt;/key&gt;&lt;/foreign-keys&gt;&lt;ref-type name="Journal Article"&gt;17&lt;/ref-type&gt;&lt;contributors&gt;&lt;/contributors&gt;&lt;titles&gt;&lt;title&gt;Agilent &lt;/title&gt;&lt;secondary-title&gt;4200 TapeStation System https://www.agilent.com/cs/library/datasheets/public/5991-6029EN.pdf&lt;/secondary-title&gt;&lt;/titles&gt;&lt;periodical&gt;&lt;full-title&gt;4200 TapeStation System https://www.agilent.com/cs/library/datasheets/public/5991-6029EN.pdf&lt;/full-title&gt;&lt;/periodical&gt;&lt;dates&gt;&lt;year&gt;2019&lt;/year&gt;&lt;/dates&gt;&lt;urls&gt;&lt;/urls&gt;&lt;/record&gt;&lt;/Cite&gt;&lt;/EndNote&gt;</w:instrText>
      </w:r>
      <w:r w:rsidR="00227037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21</w:t>
      </w:r>
      <w:r w:rsidR="00227037" w:rsidRPr="00220BCF">
        <w:rPr>
          <w:color w:val="000000" w:themeColor="text1"/>
        </w:rPr>
        <w:fldChar w:fldCharType="end"/>
      </w:r>
      <w:r w:rsidR="004120FD" w:rsidRPr="00220BCF">
        <w:rPr>
          <w:color w:val="000000" w:themeColor="text1"/>
        </w:rPr>
        <w:t xml:space="preserve"> (see </w:t>
      </w:r>
      <w:r w:rsidR="00770C34" w:rsidRPr="00220BCF">
        <w:rPr>
          <w:b/>
          <w:bCs/>
          <w:color w:val="000000" w:themeColor="text1"/>
        </w:rPr>
        <w:t>Table of Materials</w:t>
      </w:r>
      <w:r w:rsidR="004120FD" w:rsidRPr="00220BCF">
        <w:rPr>
          <w:color w:val="000000" w:themeColor="text1"/>
        </w:rPr>
        <w:t>)</w:t>
      </w:r>
      <w:r w:rsidR="00AA0815" w:rsidRPr="00220BCF">
        <w:rPr>
          <w:color w:val="000000" w:themeColor="text1"/>
        </w:rPr>
        <w:t xml:space="preserve"> </w:t>
      </w:r>
      <w:r w:rsidR="00870DB1" w:rsidRPr="00220BCF">
        <w:rPr>
          <w:color w:val="000000" w:themeColor="text1"/>
        </w:rPr>
        <w:t>(</w:t>
      </w:r>
      <w:r w:rsidR="00870DB1" w:rsidRPr="00025ABA">
        <w:rPr>
          <w:b/>
          <w:bCs/>
          <w:color w:val="000000" w:themeColor="text1"/>
        </w:rPr>
        <w:t>Figure 2</w:t>
      </w:r>
      <w:r w:rsidR="00870DB1" w:rsidRPr="00220BCF">
        <w:rPr>
          <w:color w:val="000000" w:themeColor="text1"/>
        </w:rPr>
        <w:t>)</w:t>
      </w:r>
      <w:r w:rsidR="001B1498" w:rsidRPr="00220BCF">
        <w:rPr>
          <w:color w:val="000000" w:themeColor="text1"/>
        </w:rPr>
        <w:t>.</w:t>
      </w:r>
    </w:p>
    <w:p w14:paraId="5D21694E" w14:textId="77777777" w:rsidR="007917BA" w:rsidRPr="00220BCF" w:rsidRDefault="007917BA" w:rsidP="00220BCF">
      <w:pPr>
        <w:pStyle w:val="ListParagraph"/>
        <w:ind w:left="0"/>
        <w:rPr>
          <w:b/>
          <w:color w:val="000000" w:themeColor="text1"/>
        </w:rPr>
      </w:pPr>
    </w:p>
    <w:p w14:paraId="65D1B34B" w14:textId="28CE033C" w:rsidR="007B1A25" w:rsidRPr="00220BCF" w:rsidRDefault="001526D2" w:rsidP="00220BCF">
      <w:pPr>
        <w:pStyle w:val="ListParagraph"/>
        <w:ind w:left="0"/>
        <w:rPr>
          <w:b/>
          <w:color w:val="000000" w:themeColor="text1"/>
        </w:rPr>
      </w:pPr>
      <w:r w:rsidRPr="00220BCF">
        <w:rPr>
          <w:b/>
          <w:color w:val="000000" w:themeColor="text1"/>
        </w:rPr>
        <w:t>4.2</w:t>
      </w:r>
      <w:r w:rsidR="00025ABA">
        <w:rPr>
          <w:b/>
          <w:color w:val="000000" w:themeColor="text1"/>
        </w:rPr>
        <w:t>.</w:t>
      </w:r>
      <w:r w:rsidRPr="00220BCF">
        <w:rPr>
          <w:b/>
          <w:color w:val="000000" w:themeColor="text1"/>
        </w:rPr>
        <w:t xml:space="preserve"> </w:t>
      </w:r>
      <w:r w:rsidR="00FA564E" w:rsidRPr="00220BCF">
        <w:rPr>
          <w:b/>
          <w:color w:val="000000" w:themeColor="text1"/>
        </w:rPr>
        <w:t xml:space="preserve">Amplification of </w:t>
      </w:r>
      <w:r w:rsidR="00A8132C" w:rsidRPr="00220BCF">
        <w:rPr>
          <w:rFonts w:hint="eastAsia"/>
          <w:b/>
          <w:color w:val="000000" w:themeColor="text1"/>
          <w:lang w:eastAsia="zh-CN"/>
        </w:rPr>
        <w:t>cDNA</w:t>
      </w:r>
      <w:r w:rsidR="00A8132C" w:rsidRPr="00220BCF">
        <w:rPr>
          <w:b/>
          <w:color w:val="000000" w:themeColor="text1"/>
        </w:rPr>
        <w:t xml:space="preserve"> </w:t>
      </w:r>
    </w:p>
    <w:p w14:paraId="4B5E4EC5" w14:textId="77777777" w:rsidR="0075679A" w:rsidRPr="00220BCF" w:rsidRDefault="0075679A" w:rsidP="00220BCF">
      <w:pPr>
        <w:pStyle w:val="ListParagraph"/>
        <w:ind w:left="0"/>
        <w:rPr>
          <w:b/>
          <w:color w:val="000000" w:themeColor="text1"/>
        </w:rPr>
      </w:pPr>
    </w:p>
    <w:p w14:paraId="38D83BE8" w14:textId="5F1D2FC2" w:rsidR="007917BA" w:rsidRPr="00220BCF" w:rsidRDefault="003B789B" w:rsidP="00220BCF">
      <w:pPr>
        <w:pStyle w:val="ListParagraph"/>
        <w:ind w:left="0"/>
        <w:rPr>
          <w:b/>
          <w:color w:val="000000" w:themeColor="text1"/>
        </w:rPr>
      </w:pPr>
      <w:r w:rsidRPr="00025ABA">
        <w:rPr>
          <w:b/>
          <w:color w:val="000000" w:themeColor="text1"/>
          <w:highlight w:val="yellow"/>
        </w:rPr>
        <w:t>4.2.1</w:t>
      </w:r>
      <w:r w:rsidR="00025ABA" w:rsidRPr="00025ABA">
        <w:rPr>
          <w:b/>
          <w:color w:val="000000" w:themeColor="text1"/>
          <w:highlight w:val="yellow"/>
        </w:rPr>
        <w:t>.</w:t>
      </w:r>
      <w:r w:rsidRPr="00025ABA">
        <w:rPr>
          <w:b/>
          <w:color w:val="000000" w:themeColor="text1"/>
          <w:highlight w:val="yellow"/>
        </w:rPr>
        <w:t xml:space="preserve"> </w:t>
      </w:r>
      <w:r w:rsidR="00FA564E" w:rsidRPr="00025ABA">
        <w:rPr>
          <w:b/>
          <w:color w:val="000000" w:themeColor="text1"/>
          <w:highlight w:val="yellow"/>
          <w:lang w:eastAsia="zh-CN"/>
        </w:rPr>
        <w:t>cDNA</w:t>
      </w:r>
      <w:r w:rsidR="00FA564E" w:rsidRPr="00025ABA">
        <w:rPr>
          <w:b/>
          <w:color w:val="000000" w:themeColor="text1"/>
          <w:highlight w:val="yellow"/>
        </w:rPr>
        <w:t xml:space="preserve"> </w:t>
      </w:r>
      <w:r w:rsidR="008740AA" w:rsidRPr="00025ABA">
        <w:rPr>
          <w:b/>
          <w:color w:val="000000" w:themeColor="text1"/>
          <w:highlight w:val="yellow"/>
        </w:rPr>
        <w:t xml:space="preserve">amplification </w:t>
      </w:r>
      <w:r w:rsidR="006A1DD1" w:rsidRPr="00025ABA">
        <w:rPr>
          <w:b/>
          <w:color w:val="000000" w:themeColor="text1"/>
          <w:highlight w:val="yellow"/>
        </w:rPr>
        <w:t xml:space="preserve">using </w:t>
      </w:r>
      <w:r w:rsidR="00CA22E0" w:rsidRPr="00025ABA">
        <w:rPr>
          <w:b/>
          <w:color w:val="000000" w:themeColor="text1"/>
          <w:highlight w:val="yellow"/>
        </w:rPr>
        <w:t xml:space="preserve">the </w:t>
      </w:r>
      <w:r w:rsidR="006A1DD1" w:rsidRPr="00025ABA">
        <w:rPr>
          <w:b/>
          <w:color w:val="000000" w:themeColor="text1"/>
          <w:highlight w:val="yellow"/>
        </w:rPr>
        <w:t>l</w:t>
      </w:r>
      <w:r w:rsidR="00CA22E0" w:rsidRPr="00025ABA">
        <w:rPr>
          <w:b/>
          <w:color w:val="000000" w:themeColor="text1"/>
          <w:highlight w:val="yellow"/>
        </w:rPr>
        <w:t>ipid</w:t>
      </w:r>
      <w:r w:rsidR="00025ABA" w:rsidRPr="00025ABA">
        <w:rPr>
          <w:b/>
          <w:color w:val="000000" w:themeColor="text1"/>
          <w:highlight w:val="yellow"/>
        </w:rPr>
        <w:t>-</w:t>
      </w:r>
      <w:r w:rsidR="00CA22E0" w:rsidRPr="00025ABA">
        <w:rPr>
          <w:b/>
          <w:color w:val="000000" w:themeColor="text1"/>
          <w:highlight w:val="yellow"/>
        </w:rPr>
        <w:t>based barcoding strategy</w:t>
      </w:r>
      <w:r w:rsidR="007917BA" w:rsidRPr="00025ABA">
        <w:rPr>
          <w:b/>
          <w:color w:val="000000" w:themeColor="text1"/>
          <w:highlight w:val="yellow"/>
        </w:rPr>
        <w:t xml:space="preserve"> (</w:t>
      </w:r>
      <w:r w:rsidR="00025ABA" w:rsidRPr="00025ABA">
        <w:rPr>
          <w:b/>
          <w:color w:val="000000" w:themeColor="text1"/>
          <w:highlight w:val="yellow"/>
        </w:rPr>
        <w:t>o</w:t>
      </w:r>
      <w:r w:rsidR="007917BA" w:rsidRPr="00025ABA">
        <w:rPr>
          <w:b/>
          <w:color w:val="000000" w:themeColor="text1"/>
          <w:highlight w:val="yellow"/>
        </w:rPr>
        <w:t xml:space="preserve">ptional </w:t>
      </w:r>
      <w:r w:rsidR="00417B4D" w:rsidRPr="00025ABA">
        <w:rPr>
          <w:b/>
          <w:color w:val="000000" w:themeColor="text1"/>
          <w:highlight w:val="yellow"/>
        </w:rPr>
        <w:t>p</w:t>
      </w:r>
      <w:r w:rsidR="007917BA" w:rsidRPr="00025ABA">
        <w:rPr>
          <w:b/>
          <w:color w:val="000000" w:themeColor="text1"/>
          <w:highlight w:val="yellow"/>
        </w:rPr>
        <w:t>rocedure 1)</w:t>
      </w:r>
    </w:p>
    <w:p w14:paraId="5A7F1031" w14:textId="77777777" w:rsidR="0042773F" w:rsidRPr="00220BCF" w:rsidRDefault="0042773F" w:rsidP="00220BCF">
      <w:pPr>
        <w:rPr>
          <w:color w:val="000000" w:themeColor="text1"/>
        </w:rPr>
      </w:pPr>
    </w:p>
    <w:p w14:paraId="579D0AA1" w14:textId="0959340A" w:rsidR="0049587F" w:rsidRPr="00220BCF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</w:rPr>
        <w:t>4.2.1.1</w:t>
      </w:r>
      <w:r w:rsidR="00025ABA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B56046" w:rsidRPr="00220BCF">
        <w:rPr>
          <w:color w:val="000000" w:themeColor="text1"/>
        </w:rPr>
        <w:t>Prepare</w:t>
      </w:r>
      <w:r w:rsidR="0049587F" w:rsidRPr="00220BCF">
        <w:rPr>
          <w:color w:val="000000" w:themeColor="text1"/>
        </w:rPr>
        <w:t xml:space="preserve"> </w:t>
      </w:r>
      <w:r w:rsidR="009C4537" w:rsidRPr="00220BCF">
        <w:rPr>
          <w:color w:val="000000" w:themeColor="text1"/>
        </w:rPr>
        <w:t>amplification reaction mix</w:t>
      </w:r>
      <w:r w:rsidR="006B07DC" w:rsidRPr="00220BCF">
        <w:rPr>
          <w:color w:val="000000" w:themeColor="text1"/>
        </w:rPr>
        <w:t>ture</w:t>
      </w:r>
      <w:r w:rsidR="009C4537" w:rsidRPr="00220BCF">
        <w:rPr>
          <w:color w:val="000000" w:themeColor="text1"/>
        </w:rPr>
        <w:t xml:space="preserve"> </w:t>
      </w:r>
      <w:r w:rsidR="00B56046" w:rsidRPr="00220BCF">
        <w:rPr>
          <w:color w:val="000000" w:themeColor="text1"/>
        </w:rPr>
        <w:t>(</w:t>
      </w:r>
      <w:r w:rsidR="00B56046" w:rsidRPr="00025ABA">
        <w:rPr>
          <w:b/>
          <w:bCs/>
          <w:color w:val="000000" w:themeColor="text1"/>
        </w:rPr>
        <w:t>Table 1</w:t>
      </w:r>
      <w:r w:rsidR="00B56046" w:rsidRPr="00220BCF">
        <w:rPr>
          <w:color w:val="000000" w:themeColor="text1"/>
        </w:rPr>
        <w:t>) on ice</w:t>
      </w:r>
      <w:r w:rsidR="0049587F" w:rsidRPr="00220BCF">
        <w:rPr>
          <w:color w:val="000000" w:themeColor="text1"/>
        </w:rPr>
        <w:t xml:space="preserve">. </w:t>
      </w:r>
    </w:p>
    <w:p w14:paraId="3EADB2BB" w14:textId="77777777" w:rsidR="0042773F" w:rsidRPr="00220BCF" w:rsidRDefault="0042773F" w:rsidP="00220BCF">
      <w:pPr>
        <w:rPr>
          <w:color w:val="000000" w:themeColor="text1"/>
        </w:rPr>
      </w:pPr>
    </w:p>
    <w:p w14:paraId="28AE8D85" w14:textId="21BBEB26" w:rsidR="0049587F" w:rsidRPr="00220BCF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4.2.1.2</w:t>
      </w:r>
      <w:r w:rsidR="00025ABA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Add the </w:t>
      </w:r>
      <w:r w:rsidR="006B07DC" w:rsidRPr="00220BCF">
        <w:rPr>
          <w:color w:val="000000" w:themeColor="text1"/>
          <w:highlight w:val="yellow"/>
        </w:rPr>
        <w:t xml:space="preserve">amplification reaction mixture </w:t>
      </w:r>
      <w:r w:rsidR="0049587F" w:rsidRPr="00220BCF">
        <w:rPr>
          <w:color w:val="000000" w:themeColor="text1"/>
          <w:highlight w:val="yellow"/>
        </w:rPr>
        <w:t>to 35</w:t>
      </w:r>
      <w:r w:rsidR="00FD6E2A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025ABA">
        <w:rPr>
          <w:color w:val="000000" w:themeColor="text1"/>
          <w:highlight w:val="yellow"/>
        </w:rPr>
        <w:t>L</w:t>
      </w:r>
      <w:proofErr w:type="spellEnd"/>
      <w:r w:rsidR="00025ABA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</w:t>
      </w:r>
      <w:r w:rsidR="00EE7619" w:rsidRPr="00220BCF">
        <w:rPr>
          <w:color w:val="000000" w:themeColor="text1"/>
          <w:highlight w:val="yellow"/>
        </w:rPr>
        <w:t xml:space="preserve">cDNA </w:t>
      </w:r>
      <w:r w:rsidR="0049587F" w:rsidRPr="00220BCF">
        <w:rPr>
          <w:color w:val="000000" w:themeColor="text1"/>
          <w:highlight w:val="yellow"/>
        </w:rPr>
        <w:t>sample</w:t>
      </w:r>
      <w:r w:rsidR="00EE7619" w:rsidRPr="00220BCF">
        <w:rPr>
          <w:color w:val="000000" w:themeColor="text1"/>
          <w:highlight w:val="yellow"/>
        </w:rPr>
        <w:t xml:space="preserve">s (from </w:t>
      </w:r>
      <w:r w:rsidR="00EA1EAF" w:rsidRPr="00220BCF">
        <w:rPr>
          <w:color w:val="000000" w:themeColor="text1"/>
          <w:highlight w:val="yellow"/>
        </w:rPr>
        <w:t xml:space="preserve">step </w:t>
      </w:r>
      <w:r w:rsidR="00EE7619" w:rsidRPr="00220BCF">
        <w:rPr>
          <w:color w:val="000000" w:themeColor="text1"/>
          <w:highlight w:val="yellow"/>
        </w:rPr>
        <w:t>4.1.</w:t>
      </w:r>
      <w:r w:rsidR="00E57A9D" w:rsidRPr="00220BCF">
        <w:rPr>
          <w:color w:val="000000" w:themeColor="text1"/>
          <w:highlight w:val="yellow"/>
        </w:rPr>
        <w:t>6.7</w:t>
      </w:r>
      <w:r w:rsidR="00EE7619" w:rsidRPr="00220BCF">
        <w:rPr>
          <w:color w:val="000000" w:themeColor="text1"/>
          <w:highlight w:val="yellow"/>
        </w:rPr>
        <w:t>)</w:t>
      </w:r>
      <w:r w:rsidR="00DE6DAB" w:rsidRPr="00220BCF">
        <w:rPr>
          <w:color w:val="000000" w:themeColor="text1"/>
          <w:highlight w:val="yellow"/>
        </w:rPr>
        <w:t>.</w:t>
      </w:r>
      <w:r w:rsidR="0049587F" w:rsidRPr="00220BCF">
        <w:rPr>
          <w:color w:val="000000" w:themeColor="text1"/>
          <w:highlight w:val="yellow"/>
        </w:rPr>
        <w:t xml:space="preserve"> </w:t>
      </w:r>
      <w:r w:rsidR="00DE6DAB" w:rsidRPr="00220BCF">
        <w:rPr>
          <w:color w:val="000000" w:themeColor="text1"/>
          <w:highlight w:val="yellow"/>
        </w:rPr>
        <w:t>P</w:t>
      </w:r>
      <w:r w:rsidR="0049587F" w:rsidRPr="00220BCF">
        <w:rPr>
          <w:color w:val="000000" w:themeColor="text1"/>
          <w:highlight w:val="yellow"/>
        </w:rPr>
        <w:t>ipette</w:t>
      </w:r>
      <w:r w:rsidR="00025ABA">
        <w:rPr>
          <w:color w:val="000000" w:themeColor="text1"/>
          <w:highlight w:val="yellow"/>
        </w:rPr>
        <w:t xml:space="preserve"> the</w:t>
      </w:r>
      <w:r w:rsidR="0049587F" w:rsidRPr="00220BCF">
        <w:rPr>
          <w:color w:val="000000" w:themeColor="text1"/>
          <w:highlight w:val="yellow"/>
        </w:rPr>
        <w:t xml:space="preserve"> mix</w:t>
      </w:r>
      <w:r w:rsidR="006A1DD1" w:rsidRPr="00220BCF">
        <w:rPr>
          <w:color w:val="000000" w:themeColor="text1"/>
          <w:highlight w:val="yellow"/>
        </w:rPr>
        <w:t>,</w:t>
      </w:r>
      <w:r w:rsidR="0049587F" w:rsidRPr="00220BCF">
        <w:rPr>
          <w:color w:val="000000" w:themeColor="text1"/>
          <w:highlight w:val="yellow"/>
        </w:rPr>
        <w:t xml:space="preserve"> </w:t>
      </w:r>
      <w:r w:rsidR="00DE6DAB" w:rsidRPr="00220BCF">
        <w:rPr>
          <w:color w:val="000000" w:themeColor="text1"/>
          <w:highlight w:val="yellow"/>
        </w:rPr>
        <w:t xml:space="preserve">and </w:t>
      </w:r>
      <w:r w:rsidR="0049587F" w:rsidRPr="00220BCF">
        <w:rPr>
          <w:color w:val="000000" w:themeColor="text1"/>
          <w:highlight w:val="yellow"/>
        </w:rPr>
        <w:t>centrifuge briefly. Incubate</w:t>
      </w:r>
      <w:r w:rsidR="00DE6DAB" w:rsidRPr="00220BCF">
        <w:rPr>
          <w:color w:val="000000" w:themeColor="text1"/>
          <w:highlight w:val="yellow"/>
        </w:rPr>
        <w:t xml:space="preserve"> the mixture</w:t>
      </w:r>
      <w:r w:rsidR="0049587F" w:rsidRPr="00220BCF">
        <w:rPr>
          <w:color w:val="000000" w:themeColor="text1"/>
          <w:highlight w:val="yellow"/>
        </w:rPr>
        <w:t xml:space="preserve"> in a thermal cycler </w:t>
      </w:r>
      <w:r w:rsidR="00EF126A" w:rsidRPr="00220BCF">
        <w:rPr>
          <w:color w:val="000000" w:themeColor="text1"/>
          <w:highlight w:val="yellow"/>
        </w:rPr>
        <w:t>following the cDNA amplification procedure (</w:t>
      </w:r>
      <w:r w:rsidR="00EF126A" w:rsidRPr="00025ABA">
        <w:rPr>
          <w:b/>
          <w:bCs/>
          <w:color w:val="000000" w:themeColor="text1"/>
          <w:highlight w:val="yellow"/>
        </w:rPr>
        <w:t>Table</w:t>
      </w:r>
      <w:r w:rsidR="006A1DD1" w:rsidRPr="00025ABA">
        <w:rPr>
          <w:b/>
          <w:bCs/>
          <w:color w:val="000000" w:themeColor="text1"/>
          <w:highlight w:val="yellow"/>
        </w:rPr>
        <w:t xml:space="preserve"> </w:t>
      </w:r>
      <w:r w:rsidR="00EF126A" w:rsidRPr="00025ABA">
        <w:rPr>
          <w:b/>
          <w:bCs/>
          <w:color w:val="000000" w:themeColor="text1"/>
          <w:highlight w:val="yellow"/>
        </w:rPr>
        <w:t>2</w:t>
      </w:r>
      <w:r w:rsidR="00EF126A" w:rsidRPr="00220BCF">
        <w:rPr>
          <w:color w:val="000000" w:themeColor="text1"/>
          <w:highlight w:val="yellow"/>
        </w:rPr>
        <w:t>)</w:t>
      </w:r>
      <w:r w:rsidR="0049587F" w:rsidRPr="00220BCF">
        <w:rPr>
          <w:color w:val="000000" w:themeColor="text1"/>
          <w:highlight w:val="yellow"/>
        </w:rPr>
        <w:t>.</w:t>
      </w:r>
      <w:r w:rsidR="008567B6">
        <w:rPr>
          <w:color w:val="000000" w:themeColor="text1"/>
        </w:rPr>
        <w:t xml:space="preserve"> </w:t>
      </w:r>
    </w:p>
    <w:p w14:paraId="4B77FC23" w14:textId="77777777" w:rsidR="0042773F" w:rsidRPr="00220BCF" w:rsidRDefault="0042773F" w:rsidP="00220BCF">
      <w:pPr>
        <w:rPr>
          <w:color w:val="000000" w:themeColor="text1"/>
        </w:rPr>
      </w:pPr>
    </w:p>
    <w:p w14:paraId="551095DE" w14:textId="6A8BBBA6" w:rsidR="0049587F" w:rsidRPr="00220BCF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4.2.1.3</w:t>
      </w:r>
      <w:r w:rsidR="00025ABA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After </w:t>
      </w:r>
      <w:proofErr w:type="spellStart"/>
      <w:r w:rsidR="0049587F" w:rsidRPr="00220BCF">
        <w:rPr>
          <w:color w:val="000000" w:themeColor="text1"/>
          <w:highlight w:val="yellow"/>
        </w:rPr>
        <w:t>vortex</w:t>
      </w:r>
      <w:r w:rsidR="006A1DD1" w:rsidRPr="00220BCF">
        <w:rPr>
          <w:color w:val="000000" w:themeColor="text1"/>
          <w:highlight w:val="yellow"/>
        </w:rPr>
        <w:t>ing</w:t>
      </w:r>
      <w:proofErr w:type="spellEnd"/>
      <w:r w:rsidR="0049587F" w:rsidRPr="00220BCF">
        <w:rPr>
          <w:color w:val="000000" w:themeColor="text1"/>
          <w:highlight w:val="yellow"/>
        </w:rPr>
        <w:t xml:space="preserve"> thoroughly, add 120</w:t>
      </w:r>
      <w:r w:rsidR="00FD6E2A" w:rsidRPr="00220BCF">
        <w:rPr>
          <w:color w:val="000000" w:themeColor="text1"/>
          <w:highlight w:val="yellow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025ABA">
        <w:rPr>
          <w:color w:val="000000" w:themeColor="text1"/>
          <w:highlight w:val="yellow"/>
        </w:rPr>
        <w:t>L</w:t>
      </w:r>
      <w:proofErr w:type="spellEnd"/>
      <w:r w:rsidR="0049587F" w:rsidRPr="00220BCF">
        <w:rPr>
          <w:color w:val="000000" w:themeColor="text1"/>
          <w:highlight w:val="yellow"/>
        </w:rPr>
        <w:t xml:space="preserve"> </w:t>
      </w:r>
      <w:r w:rsidR="00AB3C91" w:rsidRPr="00220BCF">
        <w:rPr>
          <w:color w:val="000000" w:themeColor="text1"/>
          <w:highlight w:val="yellow"/>
        </w:rPr>
        <w:t xml:space="preserve">of </w:t>
      </w:r>
      <w:r w:rsidR="006B07DC" w:rsidRPr="00220BCF">
        <w:rPr>
          <w:color w:val="000000" w:themeColor="text1"/>
          <w:highlight w:val="yellow"/>
        </w:rPr>
        <w:t>select reagent</w:t>
      </w:r>
      <w:r w:rsidR="0049587F" w:rsidRPr="00220BCF">
        <w:rPr>
          <w:color w:val="000000" w:themeColor="text1"/>
          <w:highlight w:val="yellow"/>
        </w:rPr>
        <w:t xml:space="preserve"> </w:t>
      </w:r>
      <w:r w:rsidR="00B512B2" w:rsidRPr="00220BCF">
        <w:rPr>
          <w:color w:val="000000" w:themeColor="text1"/>
          <w:highlight w:val="yellow"/>
        </w:rPr>
        <w:t>and 100</w:t>
      </w:r>
      <w:r w:rsidR="00403563" w:rsidRPr="00220BCF">
        <w:rPr>
          <w:color w:val="000000" w:themeColor="text1"/>
          <w:highlight w:val="yellow"/>
        </w:rPr>
        <w:t xml:space="preserve"> </w:t>
      </w:r>
      <w:proofErr w:type="spellStart"/>
      <w:r w:rsidR="00B512B2" w:rsidRPr="00220BCF">
        <w:rPr>
          <w:color w:val="000000" w:themeColor="text1"/>
          <w:highlight w:val="yellow"/>
        </w:rPr>
        <w:t>μ</w:t>
      </w:r>
      <w:r w:rsidR="00025ABA">
        <w:rPr>
          <w:color w:val="000000" w:themeColor="text1"/>
          <w:highlight w:val="yellow"/>
        </w:rPr>
        <w:t>L</w:t>
      </w:r>
      <w:proofErr w:type="spellEnd"/>
      <w:r w:rsidR="00025ABA">
        <w:rPr>
          <w:color w:val="000000" w:themeColor="text1"/>
          <w:highlight w:val="yellow"/>
        </w:rPr>
        <w:t xml:space="preserve"> of</w:t>
      </w:r>
      <w:r w:rsidR="00B512B2" w:rsidRPr="00220BCF">
        <w:rPr>
          <w:color w:val="000000" w:themeColor="text1"/>
          <w:highlight w:val="yellow"/>
        </w:rPr>
        <w:t xml:space="preserve"> ultrapure water </w:t>
      </w:r>
      <w:r w:rsidR="0049587F" w:rsidRPr="00220BCF">
        <w:rPr>
          <w:color w:val="000000" w:themeColor="text1"/>
          <w:highlight w:val="yellow"/>
        </w:rPr>
        <w:t>to 100</w:t>
      </w:r>
      <w:r w:rsidR="00862940" w:rsidRPr="00220BCF">
        <w:rPr>
          <w:color w:val="000000" w:themeColor="text1"/>
          <w:highlight w:val="yellow"/>
        </w:rPr>
        <w:t xml:space="preserve"> </w:t>
      </w:r>
      <w:proofErr w:type="spellStart"/>
      <w:r w:rsidR="0049587F" w:rsidRPr="00220BCF">
        <w:rPr>
          <w:color w:val="000000" w:themeColor="text1"/>
          <w:highlight w:val="yellow"/>
        </w:rPr>
        <w:t>μ</w:t>
      </w:r>
      <w:r w:rsidR="00025ABA">
        <w:rPr>
          <w:color w:val="000000" w:themeColor="text1"/>
          <w:highlight w:val="yellow"/>
        </w:rPr>
        <w:t>L</w:t>
      </w:r>
      <w:proofErr w:type="spellEnd"/>
      <w:r w:rsidR="00025ABA">
        <w:rPr>
          <w:color w:val="000000" w:themeColor="text1"/>
          <w:highlight w:val="yellow"/>
        </w:rPr>
        <w:t xml:space="preserve"> of</w:t>
      </w:r>
      <w:r w:rsidR="0049587F" w:rsidRPr="00220BCF">
        <w:rPr>
          <w:color w:val="000000" w:themeColor="text1"/>
          <w:highlight w:val="yellow"/>
        </w:rPr>
        <w:t xml:space="preserve"> sample to acquire a 0.6</w:t>
      </w:r>
      <w:r w:rsidR="00025ABA">
        <w:rPr>
          <w:color w:val="000000" w:themeColor="text1"/>
          <w:highlight w:val="yellow"/>
        </w:rPr>
        <w:t>x</w:t>
      </w:r>
      <w:r w:rsidR="0049587F" w:rsidRPr="00220BCF">
        <w:rPr>
          <w:color w:val="000000" w:themeColor="text1"/>
          <w:highlight w:val="yellow"/>
        </w:rPr>
        <w:t xml:space="preserve"> </w:t>
      </w:r>
      <w:r w:rsidR="00B512B2" w:rsidRPr="00220BCF">
        <w:rPr>
          <w:color w:val="000000" w:themeColor="text1"/>
          <w:highlight w:val="yellow"/>
        </w:rPr>
        <w:t>concentration</w:t>
      </w:r>
      <w:r w:rsidR="006A1DD1" w:rsidRPr="00220BCF">
        <w:rPr>
          <w:color w:val="000000" w:themeColor="text1"/>
          <w:highlight w:val="yellow"/>
        </w:rPr>
        <w:t xml:space="preserve"> of</w:t>
      </w:r>
      <w:r w:rsidR="00B512B2" w:rsidRPr="00220BCF">
        <w:rPr>
          <w:color w:val="000000" w:themeColor="text1"/>
          <w:highlight w:val="yellow"/>
        </w:rPr>
        <w:t xml:space="preserve"> </w:t>
      </w:r>
      <w:r w:rsidR="006B07DC" w:rsidRPr="00220BCF">
        <w:rPr>
          <w:color w:val="000000" w:themeColor="text1"/>
          <w:highlight w:val="yellow"/>
        </w:rPr>
        <w:t>select reagent</w:t>
      </w:r>
      <w:r w:rsidR="00677342" w:rsidRPr="00220BCF">
        <w:rPr>
          <w:color w:val="000000" w:themeColor="text1"/>
          <w:highlight w:val="yellow"/>
        </w:rPr>
        <w:t xml:space="preserve"> (see </w:t>
      </w:r>
      <w:r w:rsidR="00770C34" w:rsidRPr="00220BCF">
        <w:rPr>
          <w:b/>
          <w:bCs/>
          <w:color w:val="000000" w:themeColor="text1"/>
          <w:highlight w:val="yellow"/>
        </w:rPr>
        <w:t>Table of Materials</w:t>
      </w:r>
      <w:r w:rsidR="00677342" w:rsidRPr="00220BCF">
        <w:rPr>
          <w:color w:val="000000" w:themeColor="text1"/>
          <w:highlight w:val="yellow"/>
        </w:rPr>
        <w:t>)</w:t>
      </w:r>
      <w:r w:rsidR="00B512B2" w:rsidRPr="00220BCF">
        <w:rPr>
          <w:color w:val="000000" w:themeColor="text1"/>
          <w:highlight w:val="yellow"/>
        </w:rPr>
        <w:t xml:space="preserve">. Pipette the </w:t>
      </w:r>
      <w:r w:rsidR="0049587F" w:rsidRPr="00220BCF">
        <w:rPr>
          <w:color w:val="000000" w:themeColor="text1"/>
          <w:highlight w:val="yellow"/>
        </w:rPr>
        <w:t>mix</w:t>
      </w:r>
      <w:r w:rsidR="00B512B2" w:rsidRPr="00220BCF">
        <w:rPr>
          <w:color w:val="000000" w:themeColor="text1"/>
          <w:highlight w:val="yellow"/>
        </w:rPr>
        <w:t>ture</w:t>
      </w:r>
      <w:r w:rsidR="0049587F" w:rsidRPr="00220BCF">
        <w:rPr>
          <w:color w:val="000000" w:themeColor="text1"/>
          <w:highlight w:val="yellow"/>
        </w:rPr>
        <w:t xml:space="preserve"> for 15 times</w:t>
      </w:r>
      <w:r w:rsidR="0049587F" w:rsidRPr="00220BCF">
        <w:rPr>
          <w:color w:val="000000" w:themeColor="text1"/>
        </w:rPr>
        <w:t>.</w:t>
      </w:r>
    </w:p>
    <w:p w14:paraId="7852469A" w14:textId="77777777" w:rsidR="0042773F" w:rsidRPr="00220BCF" w:rsidRDefault="0042773F" w:rsidP="00220BCF">
      <w:pPr>
        <w:rPr>
          <w:color w:val="000000" w:themeColor="text1"/>
        </w:rPr>
      </w:pPr>
    </w:p>
    <w:p w14:paraId="46D2F73E" w14:textId="77777777" w:rsidR="00025ABA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4.2.1.4</w:t>
      </w:r>
      <w:r w:rsidR="00025ABA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49587F" w:rsidRPr="00220BCF">
        <w:rPr>
          <w:color w:val="000000" w:themeColor="text1"/>
          <w:highlight w:val="yellow"/>
        </w:rPr>
        <w:t xml:space="preserve">Incubate </w:t>
      </w:r>
      <w:r w:rsidR="00025ABA">
        <w:rPr>
          <w:color w:val="000000" w:themeColor="text1"/>
          <w:highlight w:val="yellow"/>
        </w:rPr>
        <w:t xml:space="preserve">for </w:t>
      </w:r>
      <w:r w:rsidR="0049587F" w:rsidRPr="00220BCF">
        <w:rPr>
          <w:color w:val="000000" w:themeColor="text1"/>
          <w:highlight w:val="yellow"/>
        </w:rPr>
        <w:t xml:space="preserve">5 </w:t>
      </w:r>
      <w:r w:rsidR="008628F7" w:rsidRPr="00220BCF">
        <w:rPr>
          <w:color w:val="000000" w:themeColor="text1"/>
          <w:highlight w:val="yellow"/>
        </w:rPr>
        <w:t>min</w:t>
      </w:r>
      <w:r w:rsidR="0049587F" w:rsidRPr="00220BCF">
        <w:rPr>
          <w:color w:val="000000" w:themeColor="text1"/>
          <w:highlight w:val="yellow"/>
        </w:rPr>
        <w:t xml:space="preserve"> at room temperature and then place the sample on magnet until the solutions </w:t>
      </w:r>
      <w:r w:rsidR="00EF4F7F" w:rsidRPr="00220BCF">
        <w:rPr>
          <w:color w:val="000000" w:themeColor="text1"/>
          <w:highlight w:val="yellow"/>
        </w:rPr>
        <w:t xml:space="preserve">become </w:t>
      </w:r>
      <w:r w:rsidR="0049587F" w:rsidRPr="00220BCF">
        <w:rPr>
          <w:color w:val="000000" w:themeColor="text1"/>
          <w:highlight w:val="yellow"/>
        </w:rPr>
        <w:t>clear</w:t>
      </w:r>
      <w:r w:rsidR="00E77D8F" w:rsidRPr="00220BCF">
        <w:rPr>
          <w:color w:val="000000" w:themeColor="text1"/>
        </w:rPr>
        <w:t>.</w:t>
      </w:r>
    </w:p>
    <w:p w14:paraId="1EA3A2B9" w14:textId="515F0F18" w:rsidR="00577C16" w:rsidRPr="00220BCF" w:rsidRDefault="00A8132C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</w:rPr>
        <w:t xml:space="preserve"> </w:t>
      </w:r>
    </w:p>
    <w:p w14:paraId="076B83CD" w14:textId="3C303469" w:rsidR="0049587F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lastRenderedPageBreak/>
        <w:t>NOTE:</w:t>
      </w:r>
      <w:r w:rsidR="00577C16" w:rsidRPr="00220BCF">
        <w:rPr>
          <w:color w:val="000000" w:themeColor="text1"/>
          <w:lang w:eastAsia="zh-CN"/>
        </w:rPr>
        <w:t xml:space="preserve"> </w:t>
      </w:r>
      <w:r w:rsidR="00A8132C" w:rsidRPr="00220BCF">
        <w:rPr>
          <w:rFonts w:hint="eastAsia"/>
          <w:color w:val="000000" w:themeColor="text1"/>
          <w:lang w:eastAsia="zh-CN"/>
        </w:rPr>
        <w:t xml:space="preserve">Endogenous cDNA </w:t>
      </w:r>
      <w:r w:rsidR="00577C16" w:rsidRPr="00220BCF">
        <w:rPr>
          <w:rFonts w:hint="eastAsia"/>
          <w:color w:val="000000" w:themeColor="text1"/>
          <w:lang w:eastAsia="zh-CN"/>
        </w:rPr>
        <w:t>in</w:t>
      </w:r>
      <w:r w:rsidR="006A1DD1" w:rsidRPr="00220BCF">
        <w:rPr>
          <w:color w:val="000000" w:themeColor="text1"/>
          <w:lang w:eastAsia="zh-CN"/>
        </w:rPr>
        <w:t xml:space="preserve"> the</w:t>
      </w:r>
      <w:r w:rsidR="00577C16" w:rsidRPr="00220BCF">
        <w:rPr>
          <w:color w:val="000000" w:themeColor="text1"/>
          <w:lang w:eastAsia="zh-CN"/>
        </w:rPr>
        <w:t xml:space="preserve"> </w:t>
      </w:r>
      <w:r w:rsidR="00577C16" w:rsidRPr="00220BCF">
        <w:rPr>
          <w:color w:val="000000" w:themeColor="text1"/>
        </w:rPr>
        <w:t>bead</w:t>
      </w:r>
      <w:r w:rsidR="006A1DD1" w:rsidRPr="00220BCF">
        <w:rPr>
          <w:color w:val="000000" w:themeColor="text1"/>
        </w:rPr>
        <w:t>s</w:t>
      </w:r>
      <w:r w:rsidR="00577C16" w:rsidRPr="00220BCF">
        <w:rPr>
          <w:color w:val="000000" w:themeColor="text1"/>
        </w:rPr>
        <w:t xml:space="preserve"> fraction</w:t>
      </w:r>
      <w:r w:rsidR="00577C16" w:rsidRPr="00220BCF">
        <w:rPr>
          <w:color w:val="000000" w:themeColor="text1"/>
          <w:lang w:eastAsia="zh-CN"/>
        </w:rPr>
        <w:t xml:space="preserve"> </w:t>
      </w:r>
      <w:r w:rsidR="000F7928" w:rsidRPr="00220BCF">
        <w:rPr>
          <w:color w:val="000000" w:themeColor="text1"/>
          <w:lang w:eastAsia="zh-CN"/>
        </w:rPr>
        <w:t xml:space="preserve">and </w:t>
      </w:r>
      <w:r w:rsidR="00E77D8F" w:rsidRPr="00220BCF">
        <w:rPr>
          <w:color w:val="000000" w:themeColor="text1"/>
          <w:lang w:eastAsia="zh-CN"/>
        </w:rPr>
        <w:t>multiplexing</w:t>
      </w:r>
      <w:r w:rsidR="004B5C7F" w:rsidRPr="00220BCF">
        <w:rPr>
          <w:color w:val="000000" w:themeColor="text1"/>
          <w:lang w:eastAsia="zh-CN"/>
        </w:rPr>
        <w:t xml:space="preserve"> </w:t>
      </w:r>
      <w:r w:rsidR="00E77D8F" w:rsidRPr="00220BCF">
        <w:rPr>
          <w:color w:val="000000" w:themeColor="text1"/>
          <w:lang w:eastAsia="zh-CN"/>
        </w:rPr>
        <w:t>b</w:t>
      </w:r>
      <w:r w:rsidR="00A8132C" w:rsidRPr="00220BCF">
        <w:rPr>
          <w:color w:val="000000" w:themeColor="text1"/>
          <w:lang w:eastAsia="zh-CN"/>
        </w:rPr>
        <w:t>arcode</w:t>
      </w:r>
      <w:r w:rsidR="00331A35" w:rsidRPr="00220BCF">
        <w:rPr>
          <w:color w:val="000000" w:themeColor="text1"/>
          <w:lang w:eastAsia="zh-CN"/>
        </w:rPr>
        <w:t>d</w:t>
      </w:r>
      <w:r w:rsidR="00A8132C" w:rsidRPr="00220BCF">
        <w:rPr>
          <w:rFonts w:hint="eastAsia"/>
          <w:color w:val="000000" w:themeColor="text1"/>
          <w:lang w:eastAsia="zh-CN"/>
        </w:rPr>
        <w:t xml:space="preserve"> </w:t>
      </w:r>
      <w:r w:rsidR="00E77D8F" w:rsidRPr="00220BCF">
        <w:rPr>
          <w:color w:val="000000" w:themeColor="text1"/>
          <w:lang w:eastAsia="zh-CN"/>
        </w:rPr>
        <w:t>c</w:t>
      </w:r>
      <w:r w:rsidR="00A8132C" w:rsidRPr="00220BCF">
        <w:rPr>
          <w:rFonts w:hint="eastAsia"/>
          <w:color w:val="000000" w:themeColor="text1"/>
          <w:lang w:eastAsia="zh-CN"/>
        </w:rPr>
        <w:t>DNA</w:t>
      </w:r>
      <w:r w:rsidR="006A1DD1" w:rsidRPr="00220BCF">
        <w:rPr>
          <w:color w:val="000000" w:themeColor="text1"/>
          <w:lang w:eastAsia="zh-CN"/>
        </w:rPr>
        <w:t xml:space="preserve"> is</w:t>
      </w:r>
      <w:r w:rsidR="00A8132C" w:rsidRPr="00220BCF">
        <w:rPr>
          <w:rFonts w:hint="eastAsia"/>
          <w:color w:val="000000" w:themeColor="text1"/>
          <w:lang w:eastAsia="zh-CN"/>
        </w:rPr>
        <w:t xml:space="preserve"> </w:t>
      </w:r>
      <w:r w:rsidR="00577C16" w:rsidRPr="00220BCF">
        <w:rPr>
          <w:color w:val="000000" w:themeColor="text1"/>
          <w:lang w:eastAsia="zh-CN"/>
        </w:rPr>
        <w:t>in</w:t>
      </w:r>
      <w:r w:rsidR="006A1DD1" w:rsidRPr="00220BCF">
        <w:rPr>
          <w:color w:val="000000" w:themeColor="text1"/>
          <w:lang w:eastAsia="zh-CN"/>
        </w:rPr>
        <w:t xml:space="preserve"> the</w:t>
      </w:r>
      <w:r w:rsidR="00577C16" w:rsidRPr="00220BCF">
        <w:rPr>
          <w:color w:val="000000" w:themeColor="text1"/>
          <w:lang w:eastAsia="zh-CN"/>
        </w:rPr>
        <w:t xml:space="preserve"> </w:t>
      </w:r>
      <w:r w:rsidR="00A8132C" w:rsidRPr="00220BCF">
        <w:rPr>
          <w:rFonts w:hint="eastAsia"/>
          <w:color w:val="000000" w:themeColor="text1"/>
          <w:lang w:eastAsia="zh-CN"/>
        </w:rPr>
        <w:t>supernatant</w:t>
      </w:r>
      <w:r w:rsidR="0049587F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42ABFAB5" w14:textId="77777777" w:rsidR="0042773F" w:rsidRPr="00220BCF" w:rsidRDefault="0042773F" w:rsidP="00220BCF">
      <w:pPr>
        <w:rPr>
          <w:color w:val="000000" w:themeColor="text1"/>
        </w:rPr>
      </w:pPr>
    </w:p>
    <w:p w14:paraId="5ABDC42C" w14:textId="096A8E08" w:rsidR="0049587F" w:rsidRPr="00220BCF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</w:rPr>
        <w:t>4.2.1.5</w:t>
      </w:r>
      <w:r w:rsidR="00025ABA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A8132C" w:rsidRPr="00220BCF">
        <w:rPr>
          <w:color w:val="000000" w:themeColor="text1"/>
          <w:highlight w:val="yellow"/>
          <w:lang w:eastAsia="zh-CN"/>
        </w:rPr>
        <w:t xml:space="preserve">Transfer </w:t>
      </w:r>
      <w:r w:rsidR="00A8132C" w:rsidRPr="00220BCF">
        <w:rPr>
          <w:color w:val="000000" w:themeColor="text1"/>
          <w:highlight w:val="yellow"/>
        </w:rPr>
        <w:t xml:space="preserve">the supernatant </w:t>
      </w:r>
      <w:r w:rsidR="00A8132C" w:rsidRPr="00220BCF">
        <w:rPr>
          <w:color w:val="000000" w:themeColor="text1"/>
          <w:highlight w:val="yellow"/>
          <w:lang w:eastAsia="zh-CN"/>
        </w:rPr>
        <w:t>in</w:t>
      </w:r>
      <w:r w:rsidR="00751842" w:rsidRPr="00220BCF">
        <w:rPr>
          <w:color w:val="000000" w:themeColor="text1"/>
          <w:highlight w:val="yellow"/>
          <w:lang w:eastAsia="zh-CN"/>
        </w:rPr>
        <w:t>to</w:t>
      </w:r>
      <w:r w:rsidR="00A8132C" w:rsidRPr="00220BCF">
        <w:rPr>
          <w:color w:val="000000" w:themeColor="text1"/>
          <w:highlight w:val="yellow"/>
          <w:lang w:eastAsia="zh-CN"/>
        </w:rPr>
        <w:t xml:space="preserve"> </w:t>
      </w:r>
      <w:r w:rsidR="00415DA5" w:rsidRPr="00220BCF">
        <w:rPr>
          <w:color w:val="000000" w:themeColor="text1"/>
          <w:highlight w:val="yellow"/>
          <w:lang w:eastAsia="zh-CN"/>
        </w:rPr>
        <w:t>a 1.5 m</w:t>
      </w:r>
      <w:r w:rsidR="00025ABA">
        <w:rPr>
          <w:color w:val="000000" w:themeColor="text1"/>
          <w:highlight w:val="yellow"/>
          <w:lang w:eastAsia="zh-CN"/>
        </w:rPr>
        <w:t>L</w:t>
      </w:r>
      <w:r w:rsidR="00415DA5" w:rsidRPr="00220BCF">
        <w:rPr>
          <w:color w:val="000000" w:themeColor="text1"/>
          <w:highlight w:val="yellow"/>
          <w:lang w:eastAsia="zh-CN"/>
        </w:rPr>
        <w:t xml:space="preserve"> </w:t>
      </w:r>
      <w:r w:rsidR="00A8132C" w:rsidRPr="00220BCF">
        <w:rPr>
          <w:color w:val="000000" w:themeColor="text1"/>
          <w:highlight w:val="yellow"/>
          <w:lang w:eastAsia="zh-CN"/>
        </w:rPr>
        <w:t xml:space="preserve">low bind tube </w:t>
      </w:r>
      <w:r w:rsidR="00A8132C" w:rsidRPr="00220BCF">
        <w:rPr>
          <w:color w:val="000000" w:themeColor="text1"/>
          <w:highlight w:val="yellow"/>
        </w:rPr>
        <w:t xml:space="preserve">for </w:t>
      </w:r>
      <w:bookmarkStart w:id="3" w:name="_Hlk20417020"/>
      <w:r w:rsidR="00415DA5" w:rsidRPr="00220BCF">
        <w:rPr>
          <w:color w:val="000000" w:themeColor="text1"/>
          <w:highlight w:val="yellow"/>
        </w:rPr>
        <w:t>multiplexing</w:t>
      </w:r>
      <w:r w:rsidR="004B5C7F" w:rsidRPr="00220BCF">
        <w:rPr>
          <w:color w:val="000000" w:themeColor="text1"/>
          <w:highlight w:val="yellow"/>
        </w:rPr>
        <w:t xml:space="preserve"> </w:t>
      </w:r>
      <w:r w:rsidR="006E51E6" w:rsidRPr="00220BCF">
        <w:rPr>
          <w:color w:val="000000" w:themeColor="text1"/>
          <w:highlight w:val="yellow"/>
        </w:rPr>
        <w:t>barcode</w:t>
      </w:r>
      <w:r w:rsidR="00331A35" w:rsidRPr="00220BCF">
        <w:rPr>
          <w:color w:val="000000" w:themeColor="text1"/>
          <w:highlight w:val="yellow"/>
        </w:rPr>
        <w:t>d</w:t>
      </w:r>
      <w:r w:rsidR="006E51E6" w:rsidRPr="00220BCF">
        <w:rPr>
          <w:color w:val="000000" w:themeColor="text1"/>
          <w:highlight w:val="yellow"/>
        </w:rPr>
        <w:t xml:space="preserve"> </w:t>
      </w:r>
      <w:bookmarkEnd w:id="3"/>
      <w:r w:rsidR="00415DA5" w:rsidRPr="00220BCF">
        <w:rPr>
          <w:color w:val="000000" w:themeColor="text1"/>
          <w:highlight w:val="yellow"/>
        </w:rPr>
        <w:t>c</w:t>
      </w:r>
      <w:r w:rsidR="0049587F" w:rsidRPr="00220BCF">
        <w:rPr>
          <w:color w:val="000000" w:themeColor="text1"/>
          <w:highlight w:val="yellow"/>
        </w:rPr>
        <w:t>DNA library construction</w:t>
      </w:r>
      <w:r w:rsidR="00181F11" w:rsidRPr="00220BCF">
        <w:rPr>
          <w:color w:val="000000" w:themeColor="text1"/>
          <w:highlight w:val="yellow"/>
          <w:lang w:eastAsia="zh-CN"/>
        </w:rPr>
        <w:t xml:space="preserve"> </w:t>
      </w:r>
      <w:r w:rsidR="00D17962" w:rsidRPr="00220BCF">
        <w:rPr>
          <w:color w:val="000000" w:themeColor="text1"/>
          <w:highlight w:val="yellow"/>
          <w:lang w:eastAsia="zh-CN"/>
        </w:rPr>
        <w:t xml:space="preserve">at </w:t>
      </w:r>
      <w:r w:rsidR="00181F11" w:rsidRPr="00220BCF">
        <w:rPr>
          <w:color w:val="000000" w:themeColor="text1"/>
          <w:highlight w:val="yellow"/>
          <w:lang w:eastAsia="zh-CN"/>
        </w:rPr>
        <w:t xml:space="preserve">step </w:t>
      </w:r>
      <w:r w:rsidR="0075679A" w:rsidRPr="00220BCF">
        <w:rPr>
          <w:color w:val="000000" w:themeColor="text1"/>
          <w:highlight w:val="yellow"/>
          <w:lang w:eastAsia="zh-CN"/>
        </w:rPr>
        <w:t>6</w:t>
      </w:r>
      <w:r w:rsidR="008C38C2" w:rsidRPr="00220BCF">
        <w:rPr>
          <w:color w:val="000000" w:themeColor="text1"/>
          <w:highlight w:val="yellow"/>
          <w:lang w:eastAsia="zh-CN"/>
        </w:rPr>
        <w:t>.1</w:t>
      </w:r>
      <w:r w:rsidR="00181F11" w:rsidRPr="00220BCF">
        <w:rPr>
          <w:color w:val="000000" w:themeColor="text1"/>
          <w:lang w:eastAsia="zh-CN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3D1BC4B2" w14:textId="77777777" w:rsidR="0042773F" w:rsidRPr="00220BCF" w:rsidRDefault="0042773F" w:rsidP="00220BCF">
      <w:pPr>
        <w:rPr>
          <w:color w:val="000000" w:themeColor="text1"/>
        </w:rPr>
      </w:pPr>
    </w:p>
    <w:p w14:paraId="78FF84B0" w14:textId="43EE8DDE" w:rsidR="003E4998" w:rsidRPr="00220BCF" w:rsidRDefault="001526D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highlight w:val="yellow"/>
        </w:rPr>
        <w:t>4.2.1.6</w:t>
      </w:r>
      <w:r w:rsidR="00025ABA">
        <w:rPr>
          <w:color w:val="000000" w:themeColor="text1"/>
          <w:highlight w:val="yellow"/>
        </w:rPr>
        <w:t>.</w:t>
      </w:r>
      <w:r w:rsidRPr="00220BCF">
        <w:rPr>
          <w:color w:val="000000" w:themeColor="text1"/>
          <w:highlight w:val="yellow"/>
        </w:rPr>
        <w:t xml:space="preserve"> </w:t>
      </w:r>
      <w:r w:rsidR="00CC46C6" w:rsidRPr="00220BCF">
        <w:rPr>
          <w:color w:val="000000" w:themeColor="text1"/>
          <w:highlight w:val="yellow"/>
        </w:rPr>
        <w:t>Clean</w:t>
      </w:r>
      <w:r w:rsidR="00370C67" w:rsidRPr="00220BCF">
        <w:rPr>
          <w:color w:val="000000" w:themeColor="text1"/>
          <w:highlight w:val="yellow"/>
        </w:rPr>
        <w:t xml:space="preserve"> the </w:t>
      </w:r>
      <w:r w:rsidR="00025ABA">
        <w:rPr>
          <w:color w:val="000000" w:themeColor="text1"/>
          <w:highlight w:val="yellow"/>
        </w:rPr>
        <w:t>e</w:t>
      </w:r>
      <w:r w:rsidR="00370C67" w:rsidRPr="00220BCF">
        <w:rPr>
          <w:color w:val="000000" w:themeColor="text1"/>
          <w:highlight w:val="yellow"/>
        </w:rPr>
        <w:t>ndogenous cDNA</w:t>
      </w:r>
      <w:r w:rsidR="00CC46C6" w:rsidRPr="00220BCF">
        <w:rPr>
          <w:color w:val="000000" w:themeColor="text1"/>
          <w:highlight w:val="yellow"/>
        </w:rPr>
        <w:t xml:space="preserve"> by following the steps in 4.1.6</w:t>
      </w:r>
      <w:r w:rsidR="00370C67" w:rsidRPr="00220BCF">
        <w:rPr>
          <w:color w:val="000000" w:themeColor="text1"/>
          <w:highlight w:val="yellow"/>
        </w:rPr>
        <w:t xml:space="preserve"> and elute </w:t>
      </w:r>
      <w:r w:rsidR="00CC46C6" w:rsidRPr="00220BCF">
        <w:rPr>
          <w:color w:val="000000" w:themeColor="text1"/>
          <w:highlight w:val="yellow"/>
        </w:rPr>
        <w:t>them</w:t>
      </w:r>
      <w:r w:rsidR="00370C67" w:rsidRPr="00220BCF">
        <w:rPr>
          <w:color w:val="000000" w:themeColor="text1"/>
          <w:highlight w:val="yellow"/>
        </w:rPr>
        <w:t xml:space="preserve"> with 40 </w:t>
      </w:r>
      <w:proofErr w:type="spellStart"/>
      <w:r w:rsidR="00370C67" w:rsidRPr="00220BCF">
        <w:rPr>
          <w:color w:val="000000" w:themeColor="text1"/>
          <w:highlight w:val="yellow"/>
        </w:rPr>
        <w:t>μ</w:t>
      </w:r>
      <w:r w:rsidR="00025ABA">
        <w:rPr>
          <w:color w:val="000000" w:themeColor="text1"/>
          <w:highlight w:val="yellow"/>
        </w:rPr>
        <w:t>L</w:t>
      </w:r>
      <w:proofErr w:type="spellEnd"/>
      <w:r w:rsidR="00025ABA">
        <w:rPr>
          <w:color w:val="000000" w:themeColor="text1"/>
          <w:highlight w:val="yellow"/>
        </w:rPr>
        <w:t xml:space="preserve"> of</w:t>
      </w:r>
      <w:r w:rsidR="00370C67" w:rsidRPr="00220BCF">
        <w:rPr>
          <w:color w:val="000000" w:themeColor="text1"/>
          <w:highlight w:val="yellow"/>
        </w:rPr>
        <w:t xml:space="preserve"> </w:t>
      </w:r>
      <w:r w:rsidR="00331A35" w:rsidRPr="00220BCF">
        <w:rPr>
          <w:color w:val="000000" w:themeColor="text1"/>
          <w:highlight w:val="yellow"/>
        </w:rPr>
        <w:t>EB buffer</w:t>
      </w:r>
      <w:r w:rsidR="00CC46C6" w:rsidRPr="00220BCF">
        <w:rPr>
          <w:color w:val="000000" w:themeColor="text1"/>
          <w:highlight w:val="yellow"/>
        </w:rPr>
        <w:t>.</w:t>
      </w:r>
    </w:p>
    <w:p w14:paraId="1307F15C" w14:textId="77777777" w:rsidR="00A8132C" w:rsidRPr="00220BCF" w:rsidRDefault="00A8132C" w:rsidP="00220BCF">
      <w:pPr>
        <w:rPr>
          <w:color w:val="000000" w:themeColor="text1"/>
        </w:rPr>
      </w:pPr>
    </w:p>
    <w:p w14:paraId="32C30D0C" w14:textId="5B5247AC" w:rsidR="00BB6D78" w:rsidRPr="00220BCF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</w:rPr>
        <w:t>4.2.1.</w:t>
      </w:r>
      <w:r w:rsidR="00EB6D43" w:rsidRPr="00220BCF">
        <w:rPr>
          <w:color w:val="000000" w:themeColor="text1"/>
        </w:rPr>
        <w:t>7</w:t>
      </w:r>
      <w:r w:rsidR="00025ABA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4E3899" w:rsidRPr="00220BCF">
        <w:rPr>
          <w:color w:val="000000" w:themeColor="text1"/>
        </w:rPr>
        <w:t>R</w:t>
      </w:r>
      <w:r w:rsidR="0049587F" w:rsidRPr="00220BCF">
        <w:rPr>
          <w:color w:val="000000" w:themeColor="text1"/>
        </w:rPr>
        <w:t>un 1</w:t>
      </w:r>
      <w:r w:rsidR="00F45992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49587F" w:rsidRPr="00220BCF">
        <w:rPr>
          <w:color w:val="000000" w:themeColor="text1"/>
        </w:rPr>
        <w:t xml:space="preserve"> of purified cDNA sample on</w:t>
      </w:r>
      <w:r w:rsidR="006A1DD1" w:rsidRPr="00220BCF">
        <w:rPr>
          <w:color w:val="000000" w:themeColor="text1"/>
        </w:rPr>
        <w:t xml:space="preserve"> an</w:t>
      </w:r>
      <w:r w:rsidR="0049587F" w:rsidRPr="00220BCF">
        <w:rPr>
          <w:color w:val="000000" w:themeColor="text1"/>
        </w:rPr>
        <w:t xml:space="preserve"> </w:t>
      </w:r>
      <w:bookmarkStart w:id="4" w:name="OLE_LINK3"/>
      <w:r w:rsidR="00227037" w:rsidRPr="00220BCF">
        <w:rPr>
          <w:color w:val="000000" w:themeColor="text1"/>
        </w:rPr>
        <w:t>automated electrophoresis</w:t>
      </w:r>
      <w:r w:rsidR="00227037" w:rsidRPr="00220BCF" w:rsidDel="004120FD">
        <w:rPr>
          <w:color w:val="000000" w:themeColor="text1"/>
        </w:rPr>
        <w:t xml:space="preserve"> </w:t>
      </w:r>
      <w:r w:rsidR="00227037" w:rsidRPr="00220BCF">
        <w:rPr>
          <w:color w:val="000000" w:themeColor="text1"/>
        </w:rPr>
        <w:t xml:space="preserve">instrument (see </w:t>
      </w:r>
      <w:r w:rsidR="00770C34" w:rsidRPr="00220BCF">
        <w:rPr>
          <w:b/>
          <w:bCs/>
          <w:color w:val="000000" w:themeColor="text1"/>
        </w:rPr>
        <w:t>Table of Materials</w:t>
      </w:r>
      <w:r w:rsidR="00227037" w:rsidRPr="00220BCF">
        <w:rPr>
          <w:color w:val="000000" w:themeColor="text1"/>
        </w:rPr>
        <w:t>)</w:t>
      </w:r>
      <w:bookmarkEnd w:id="4"/>
      <w:r w:rsidR="00A97791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 xml:space="preserve">to </w:t>
      </w:r>
      <w:r w:rsidR="00BB6D78" w:rsidRPr="00220BCF">
        <w:rPr>
          <w:color w:val="000000" w:themeColor="text1"/>
        </w:rPr>
        <w:t>analyze/quantify the cDNA.</w:t>
      </w:r>
    </w:p>
    <w:p w14:paraId="7FD848CB" w14:textId="77777777" w:rsidR="00BB2244" w:rsidRPr="00220BCF" w:rsidRDefault="00BB2244" w:rsidP="00220BCF">
      <w:pPr>
        <w:rPr>
          <w:color w:val="000000" w:themeColor="text1"/>
        </w:rPr>
      </w:pPr>
    </w:p>
    <w:p w14:paraId="2ECF45AF" w14:textId="587CCA74" w:rsidR="0042773F" w:rsidRPr="00220BCF" w:rsidRDefault="001526D2" w:rsidP="00220BCF">
      <w:pPr>
        <w:rPr>
          <w:color w:val="000000" w:themeColor="text1"/>
        </w:rPr>
      </w:pPr>
      <w:r w:rsidRPr="00220BCF">
        <w:rPr>
          <w:color w:val="000000" w:themeColor="text1"/>
        </w:rPr>
        <w:t>4.2.1.</w:t>
      </w:r>
      <w:r w:rsidR="00EB6D43" w:rsidRPr="00220BCF">
        <w:rPr>
          <w:color w:val="000000" w:themeColor="text1"/>
        </w:rPr>
        <w:t>8</w:t>
      </w:r>
      <w:r w:rsidR="00025ABA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BB6D78" w:rsidRPr="00220BCF">
        <w:rPr>
          <w:color w:val="000000" w:themeColor="text1"/>
        </w:rPr>
        <w:t>A</w:t>
      </w:r>
      <w:r w:rsidR="0049587F" w:rsidRPr="00220BCF">
        <w:rPr>
          <w:color w:val="000000" w:themeColor="text1"/>
        </w:rPr>
        <w:t>liquot 10</w:t>
      </w:r>
      <w:r w:rsidR="00F45992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49587F" w:rsidRPr="00220BCF">
        <w:rPr>
          <w:color w:val="000000" w:themeColor="text1"/>
        </w:rPr>
        <w:t xml:space="preserve"> </w:t>
      </w:r>
      <w:r w:rsidR="00BB6D78" w:rsidRPr="00220BCF">
        <w:rPr>
          <w:color w:val="000000" w:themeColor="text1"/>
        </w:rPr>
        <w:t xml:space="preserve">of cDNA </w:t>
      </w:r>
      <w:r w:rsidR="0049587F" w:rsidRPr="00220BCF">
        <w:rPr>
          <w:color w:val="000000" w:themeColor="text1"/>
        </w:rPr>
        <w:t>in</w:t>
      </w:r>
      <w:r w:rsidR="00BB6D78" w:rsidRPr="00220BCF">
        <w:rPr>
          <w:color w:val="000000" w:themeColor="text1"/>
        </w:rPr>
        <w:t>to</w:t>
      </w:r>
      <w:r w:rsidR="0049587F" w:rsidRPr="00220BCF">
        <w:rPr>
          <w:color w:val="000000" w:themeColor="text1"/>
        </w:rPr>
        <w:t xml:space="preserve"> a new PCR tube for </w:t>
      </w:r>
      <w:r w:rsidR="00F546BD" w:rsidRPr="00220BCF">
        <w:rPr>
          <w:color w:val="000000" w:themeColor="text1"/>
        </w:rPr>
        <w:t>endogenous</w:t>
      </w:r>
      <w:r w:rsidR="00F45992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 xml:space="preserve">library construction. </w:t>
      </w:r>
    </w:p>
    <w:p w14:paraId="1BFB4364" w14:textId="77777777" w:rsidR="00025ABA" w:rsidRDefault="00025ABA" w:rsidP="00220BCF">
      <w:pPr>
        <w:rPr>
          <w:color w:val="000000" w:themeColor="text1"/>
        </w:rPr>
      </w:pPr>
    </w:p>
    <w:p w14:paraId="60B122D7" w14:textId="68DD7659" w:rsidR="0049587F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1D7BE3" w:rsidRPr="00220BCF">
        <w:rPr>
          <w:color w:val="000000" w:themeColor="text1"/>
        </w:rPr>
        <w:t xml:space="preserve"> Stop here or proceed to the next step. </w:t>
      </w:r>
      <w:r w:rsidR="0049587F" w:rsidRPr="00220BCF">
        <w:rPr>
          <w:color w:val="000000" w:themeColor="text1"/>
        </w:rPr>
        <w:t xml:space="preserve">The remaining sample </w:t>
      </w:r>
      <w:r w:rsidR="00B209BC" w:rsidRPr="00220BCF">
        <w:rPr>
          <w:color w:val="000000" w:themeColor="text1"/>
        </w:rPr>
        <w:t xml:space="preserve">can </w:t>
      </w:r>
      <w:r w:rsidR="0049587F" w:rsidRPr="00220BCF">
        <w:rPr>
          <w:color w:val="000000" w:themeColor="text1"/>
        </w:rPr>
        <w:t>be stored in -20</w:t>
      </w:r>
      <w:r w:rsidR="00025ABA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 xml:space="preserve">°C for up to 4 weeks to </w:t>
      </w:r>
      <w:r w:rsidR="00B209BC" w:rsidRPr="00220BCF">
        <w:rPr>
          <w:color w:val="000000" w:themeColor="text1"/>
        </w:rPr>
        <w:t>generate</w:t>
      </w:r>
      <w:r w:rsidR="00B209BC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>additional librar</w:t>
      </w:r>
      <w:r w:rsidR="00B209BC" w:rsidRPr="00220BCF">
        <w:rPr>
          <w:color w:val="000000" w:themeColor="text1"/>
        </w:rPr>
        <w:t>ies</w:t>
      </w:r>
      <w:r w:rsidR="0049587F" w:rsidRPr="00220BCF">
        <w:rPr>
          <w:color w:val="000000" w:themeColor="text1"/>
        </w:rPr>
        <w:t xml:space="preserve"> if needed.</w:t>
      </w:r>
    </w:p>
    <w:p w14:paraId="06926AE6" w14:textId="77777777" w:rsidR="00417B4D" w:rsidRPr="00220BCF" w:rsidRDefault="00417B4D" w:rsidP="00220BCF">
      <w:pPr>
        <w:rPr>
          <w:color w:val="000000" w:themeColor="text1"/>
        </w:rPr>
      </w:pPr>
    </w:p>
    <w:p w14:paraId="3A1BB666" w14:textId="234573BF" w:rsidR="00417B4D" w:rsidRPr="00220BCF" w:rsidRDefault="003B789B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4.2.2</w:t>
      </w:r>
      <w:r w:rsidR="00025ABA">
        <w:rPr>
          <w:b/>
          <w:color w:val="000000" w:themeColor="text1"/>
        </w:rPr>
        <w:t>.</w:t>
      </w:r>
      <w:r w:rsidRPr="00220BCF">
        <w:rPr>
          <w:b/>
          <w:color w:val="000000" w:themeColor="text1"/>
        </w:rPr>
        <w:t xml:space="preserve"> </w:t>
      </w:r>
      <w:r w:rsidR="00B7108D" w:rsidRPr="00220BCF">
        <w:rPr>
          <w:rFonts w:hint="eastAsia"/>
          <w:b/>
          <w:color w:val="000000" w:themeColor="text1"/>
          <w:lang w:eastAsia="zh-CN"/>
        </w:rPr>
        <w:t>cDNA</w:t>
      </w:r>
      <w:r w:rsidR="008740AA" w:rsidRPr="00220BCF">
        <w:rPr>
          <w:b/>
          <w:color w:val="000000" w:themeColor="text1"/>
          <w:lang w:eastAsia="zh-CN"/>
        </w:rPr>
        <w:t xml:space="preserve"> amplification</w:t>
      </w:r>
      <w:r w:rsidR="00B7108D" w:rsidRPr="00220BCF">
        <w:rPr>
          <w:b/>
          <w:color w:val="000000" w:themeColor="text1"/>
        </w:rPr>
        <w:t xml:space="preserve"> in the antibody based barcoding strategy </w:t>
      </w:r>
      <w:r w:rsidR="00417B4D" w:rsidRPr="00220BCF">
        <w:rPr>
          <w:b/>
          <w:color w:val="000000" w:themeColor="text1"/>
        </w:rPr>
        <w:t>(Optional procedure 2)</w:t>
      </w:r>
    </w:p>
    <w:p w14:paraId="54312D69" w14:textId="77777777" w:rsidR="00C43D61" w:rsidRPr="00220BCF" w:rsidRDefault="00C43D61" w:rsidP="00220BCF">
      <w:pPr>
        <w:pStyle w:val="ListParagraph"/>
        <w:ind w:left="0"/>
        <w:rPr>
          <w:b/>
          <w:color w:val="000000" w:themeColor="text1"/>
        </w:rPr>
      </w:pPr>
    </w:p>
    <w:p w14:paraId="7DA8047C" w14:textId="18585A6F" w:rsidR="00C43D61" w:rsidRPr="00220BCF" w:rsidRDefault="00CD3064" w:rsidP="00220BCF">
      <w:pPr>
        <w:rPr>
          <w:color w:val="000000" w:themeColor="text1"/>
        </w:rPr>
      </w:pPr>
      <w:r w:rsidRPr="00220BCF">
        <w:rPr>
          <w:color w:val="000000" w:themeColor="text1"/>
        </w:rPr>
        <w:t>4.2.2.1</w:t>
      </w:r>
      <w:r w:rsidR="00025ABA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C43D61" w:rsidRPr="00220BCF">
        <w:rPr>
          <w:color w:val="000000" w:themeColor="text1"/>
        </w:rPr>
        <w:t xml:space="preserve">Add 2 </w:t>
      </w:r>
      <w:proofErr w:type="spellStart"/>
      <w:r w:rsidR="00C43D61" w:rsidRPr="00220BCF">
        <w:rPr>
          <w:color w:val="000000" w:themeColor="text1"/>
        </w:rPr>
        <w:t>p</w:t>
      </w:r>
      <w:r w:rsidR="00AE5F8C" w:rsidRPr="00220BCF">
        <w:rPr>
          <w:color w:val="000000" w:themeColor="text1"/>
          <w:lang w:eastAsia="zh-CN"/>
        </w:rPr>
        <w:t>mol</w:t>
      </w:r>
      <w:proofErr w:type="spellEnd"/>
      <w:r w:rsidR="00C43D61" w:rsidRPr="00220BCF">
        <w:rPr>
          <w:color w:val="000000" w:themeColor="text1"/>
        </w:rPr>
        <w:t xml:space="preserve"> of HTO and ADT additive primer and 15</w:t>
      </w:r>
      <w:r w:rsidR="00F45992" w:rsidRPr="00220BCF">
        <w:rPr>
          <w:color w:val="000000" w:themeColor="text1"/>
          <w:lang w:eastAsia="zh-CN"/>
        </w:rPr>
        <w:t xml:space="preserve"> </w:t>
      </w:r>
      <w:proofErr w:type="spellStart"/>
      <w:r w:rsidR="00C43D61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C43D61" w:rsidRPr="00220BCF">
        <w:rPr>
          <w:color w:val="000000" w:themeColor="text1"/>
        </w:rPr>
        <w:t xml:space="preserve"> cDNA primers to 50</w:t>
      </w:r>
      <w:r w:rsidR="00F45992" w:rsidRPr="00220BCF">
        <w:rPr>
          <w:color w:val="000000" w:themeColor="text1"/>
          <w:lang w:eastAsia="zh-CN"/>
        </w:rPr>
        <w:t xml:space="preserve"> </w:t>
      </w:r>
      <w:proofErr w:type="spellStart"/>
      <w:r w:rsidR="00C43D61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C43D61" w:rsidRPr="00220BCF">
        <w:rPr>
          <w:color w:val="000000" w:themeColor="text1"/>
        </w:rPr>
        <w:t xml:space="preserve"> </w:t>
      </w:r>
      <w:r w:rsidR="00025ABA">
        <w:rPr>
          <w:color w:val="000000" w:themeColor="text1"/>
        </w:rPr>
        <w:t xml:space="preserve">of </w:t>
      </w:r>
      <w:r w:rsidR="003115D4" w:rsidRPr="00220BCF">
        <w:rPr>
          <w:color w:val="000000" w:themeColor="text1"/>
        </w:rPr>
        <w:t>amplification reaction mixture</w:t>
      </w:r>
      <w:r w:rsidR="00C43D61" w:rsidRPr="00220BCF">
        <w:rPr>
          <w:color w:val="000000" w:themeColor="text1"/>
        </w:rPr>
        <w:t xml:space="preserve"> </w:t>
      </w:r>
      <w:r w:rsidR="00C45B53" w:rsidRPr="00220BCF">
        <w:rPr>
          <w:color w:val="000000" w:themeColor="text1"/>
        </w:rPr>
        <w:t>(</w:t>
      </w:r>
      <w:r w:rsidR="00F3328E" w:rsidRPr="00025ABA">
        <w:rPr>
          <w:b/>
          <w:bCs/>
          <w:color w:val="000000" w:themeColor="text1"/>
        </w:rPr>
        <w:t>T</w:t>
      </w:r>
      <w:r w:rsidR="00C45B53" w:rsidRPr="00025ABA">
        <w:rPr>
          <w:b/>
          <w:bCs/>
          <w:color w:val="000000" w:themeColor="text1"/>
        </w:rPr>
        <w:t>able 1</w:t>
      </w:r>
      <w:r w:rsidR="00C45B53" w:rsidRPr="00220BCF">
        <w:rPr>
          <w:color w:val="000000" w:themeColor="text1"/>
        </w:rPr>
        <w:t xml:space="preserve">) </w:t>
      </w:r>
      <w:r w:rsidR="00C43D61" w:rsidRPr="00220BCF">
        <w:rPr>
          <w:color w:val="000000" w:themeColor="text1"/>
        </w:rPr>
        <w:t>and perform cDNA amplification</w:t>
      </w:r>
      <w:r w:rsidR="003E4998" w:rsidRPr="00220BCF">
        <w:rPr>
          <w:color w:val="000000" w:themeColor="text1"/>
        </w:rPr>
        <w:t xml:space="preserve"> </w:t>
      </w:r>
      <w:r w:rsidR="003E4998" w:rsidRPr="00220BCF">
        <w:rPr>
          <w:color w:val="000000" w:themeColor="text1"/>
          <w:lang w:eastAsia="zh-CN"/>
        </w:rPr>
        <w:t xml:space="preserve">with </w:t>
      </w:r>
      <w:r w:rsidR="00EF126A" w:rsidRPr="00220BCF">
        <w:rPr>
          <w:color w:val="000000" w:themeColor="text1"/>
          <w:lang w:eastAsia="zh-CN"/>
        </w:rPr>
        <w:t>the</w:t>
      </w:r>
      <w:r w:rsidR="003E4998" w:rsidRPr="00220BCF">
        <w:rPr>
          <w:color w:val="000000" w:themeColor="text1"/>
          <w:lang w:eastAsia="zh-CN"/>
        </w:rPr>
        <w:t xml:space="preserve"> cDNA amplification</w:t>
      </w:r>
      <w:r w:rsidR="003E4998" w:rsidRPr="00220BCF">
        <w:rPr>
          <w:color w:val="000000" w:themeColor="text1"/>
        </w:rPr>
        <w:t xml:space="preserve"> procedure (</w:t>
      </w:r>
      <w:r w:rsidR="003E4998" w:rsidRPr="00025ABA">
        <w:rPr>
          <w:b/>
          <w:bCs/>
          <w:color w:val="000000" w:themeColor="text1"/>
        </w:rPr>
        <w:t>Table 2</w:t>
      </w:r>
      <w:r w:rsidR="003E4998" w:rsidRPr="00220BCF">
        <w:rPr>
          <w:color w:val="000000" w:themeColor="text1"/>
        </w:rPr>
        <w:t>)</w:t>
      </w:r>
      <w:r w:rsidR="00C43D61" w:rsidRPr="00220BCF">
        <w:rPr>
          <w:color w:val="000000" w:themeColor="text1"/>
        </w:rPr>
        <w:t xml:space="preserve">. </w:t>
      </w:r>
    </w:p>
    <w:p w14:paraId="31C1061A" w14:textId="77777777" w:rsidR="00C43D61" w:rsidRPr="00220BCF" w:rsidRDefault="00C43D61" w:rsidP="00220BCF">
      <w:pPr>
        <w:pStyle w:val="ListParagraph"/>
        <w:ind w:left="0"/>
        <w:rPr>
          <w:color w:val="000000" w:themeColor="text1"/>
        </w:rPr>
      </w:pPr>
    </w:p>
    <w:p w14:paraId="5513F36D" w14:textId="3110F640" w:rsidR="00C43D61" w:rsidRPr="00220BCF" w:rsidRDefault="00CD3064" w:rsidP="00220BCF">
      <w:pPr>
        <w:rPr>
          <w:color w:val="000000" w:themeColor="text1"/>
        </w:rPr>
      </w:pPr>
      <w:r w:rsidRPr="00220BCF">
        <w:rPr>
          <w:color w:val="000000" w:themeColor="text1"/>
        </w:rPr>
        <w:t>4.2.2.2</w:t>
      </w:r>
      <w:r w:rsidR="00025ABA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CA2FF6" w:rsidRPr="00220BCF">
        <w:rPr>
          <w:color w:val="000000" w:themeColor="text1"/>
          <w:lang w:eastAsia="zh-CN"/>
        </w:rPr>
        <w:t xml:space="preserve">Use </w:t>
      </w:r>
      <w:r w:rsidR="00C43D61" w:rsidRPr="00220BCF">
        <w:rPr>
          <w:color w:val="000000" w:themeColor="text1"/>
        </w:rPr>
        <w:t>0.6</w:t>
      </w:r>
      <w:r w:rsidR="00025ABA">
        <w:rPr>
          <w:color w:val="000000" w:themeColor="text1"/>
          <w:lang w:eastAsia="zh-CN"/>
        </w:rPr>
        <w:t>x</w:t>
      </w:r>
      <w:r w:rsidR="00AE5F8C" w:rsidRPr="00220BCF">
        <w:rPr>
          <w:color w:val="000000" w:themeColor="text1"/>
          <w:lang w:eastAsia="zh-CN"/>
        </w:rPr>
        <w:t xml:space="preserve"> </w:t>
      </w:r>
      <w:r w:rsidR="00C633B4" w:rsidRPr="00220BCF">
        <w:rPr>
          <w:color w:val="000000" w:themeColor="text1"/>
        </w:rPr>
        <w:t>select reagent</w:t>
      </w:r>
      <w:r w:rsidR="00C43D61" w:rsidRPr="00220BCF">
        <w:rPr>
          <w:color w:val="000000" w:themeColor="text1"/>
        </w:rPr>
        <w:t xml:space="preserve"> to separate endogenous cDNA</w:t>
      </w:r>
      <w:r w:rsidR="00263F60" w:rsidRPr="00220BCF">
        <w:rPr>
          <w:color w:val="000000" w:themeColor="text1"/>
        </w:rPr>
        <w:t xml:space="preserve"> (beads fraction)</w:t>
      </w:r>
      <w:r w:rsidR="00C43D61" w:rsidRPr="00220BCF">
        <w:rPr>
          <w:color w:val="000000" w:themeColor="text1"/>
        </w:rPr>
        <w:t xml:space="preserve"> and</w:t>
      </w:r>
      <w:r w:rsidR="00C633B4" w:rsidRPr="00220BCF">
        <w:rPr>
          <w:color w:val="000000" w:themeColor="text1"/>
        </w:rPr>
        <w:t xml:space="preserve"> multiplexing</w:t>
      </w:r>
      <w:r w:rsidR="00C43D61" w:rsidRPr="00220BCF">
        <w:rPr>
          <w:color w:val="000000" w:themeColor="text1"/>
        </w:rPr>
        <w:t xml:space="preserve"> </w:t>
      </w:r>
      <w:r w:rsidR="00C633B4" w:rsidRPr="00220BCF">
        <w:rPr>
          <w:color w:val="000000" w:themeColor="text1"/>
        </w:rPr>
        <w:t>barcode</w:t>
      </w:r>
      <w:r w:rsidR="00C633B4" w:rsidRPr="00220BCF">
        <w:rPr>
          <w:color w:val="000000" w:themeColor="text1"/>
          <w:lang w:eastAsia="zh-CN"/>
        </w:rPr>
        <w:t xml:space="preserve"> </w:t>
      </w:r>
      <w:r w:rsidR="00776F40" w:rsidRPr="00220BCF">
        <w:rPr>
          <w:color w:val="000000" w:themeColor="text1"/>
        </w:rPr>
        <w:t>c</w:t>
      </w:r>
      <w:r w:rsidR="00C43D61" w:rsidRPr="00220BCF">
        <w:rPr>
          <w:color w:val="000000" w:themeColor="text1"/>
        </w:rPr>
        <w:t>DNA (</w:t>
      </w:r>
      <w:r w:rsidR="00776F40" w:rsidRPr="00220BCF">
        <w:rPr>
          <w:color w:val="000000" w:themeColor="text1"/>
        </w:rPr>
        <w:t>in supernatant</w:t>
      </w:r>
      <w:r w:rsidR="00C43D61" w:rsidRPr="00220BCF">
        <w:rPr>
          <w:color w:val="000000" w:themeColor="text1"/>
        </w:rPr>
        <w:t>).</w:t>
      </w:r>
      <w:r w:rsidR="004E04CA" w:rsidRPr="00220BCF">
        <w:rPr>
          <w:color w:val="000000" w:themeColor="text1"/>
        </w:rPr>
        <w:t xml:space="preserve"> </w:t>
      </w:r>
      <w:r w:rsidR="004E04CA" w:rsidRPr="00220BCF">
        <w:rPr>
          <w:color w:val="000000" w:themeColor="text1"/>
          <w:lang w:eastAsia="zh-CN"/>
        </w:rPr>
        <w:t>Remember</w:t>
      </w:r>
      <w:r w:rsidR="007D506D" w:rsidRPr="00220BCF">
        <w:rPr>
          <w:color w:val="000000" w:themeColor="text1"/>
          <w:lang w:eastAsia="zh-CN"/>
        </w:rPr>
        <w:t xml:space="preserve"> to save the supernatant to perform barcoding library construction in step</w:t>
      </w:r>
      <w:r w:rsidR="00181F11" w:rsidRPr="00220BCF">
        <w:rPr>
          <w:color w:val="000000" w:themeColor="text1"/>
          <w:lang w:eastAsia="zh-CN"/>
        </w:rPr>
        <w:t xml:space="preserve"> 6.2.</w:t>
      </w:r>
    </w:p>
    <w:p w14:paraId="796E9095" w14:textId="77777777" w:rsidR="00776F40" w:rsidRPr="00220BCF" w:rsidRDefault="00776F40" w:rsidP="00220BCF">
      <w:pPr>
        <w:pStyle w:val="ListParagraph"/>
        <w:ind w:left="0"/>
        <w:rPr>
          <w:color w:val="000000" w:themeColor="text1"/>
        </w:rPr>
      </w:pPr>
    </w:p>
    <w:p w14:paraId="21ADAB3A" w14:textId="514E04C3" w:rsidR="00776F40" w:rsidRPr="00220BCF" w:rsidRDefault="00CD3064" w:rsidP="00220BCF">
      <w:pPr>
        <w:rPr>
          <w:color w:val="000000" w:themeColor="text1"/>
        </w:rPr>
      </w:pPr>
      <w:r w:rsidRPr="00220BCF">
        <w:rPr>
          <w:color w:val="000000" w:themeColor="text1"/>
        </w:rPr>
        <w:t>4.2.2.3</w:t>
      </w:r>
      <w:r w:rsidR="00025ABA">
        <w:rPr>
          <w:color w:val="000000" w:themeColor="text1"/>
        </w:rPr>
        <w:t>.</w:t>
      </w:r>
      <w:r w:rsidRPr="00220BCF">
        <w:rPr>
          <w:color w:val="000000" w:themeColor="text1"/>
        </w:rPr>
        <w:t xml:space="preserve"> </w:t>
      </w:r>
      <w:r w:rsidR="00F546BD" w:rsidRPr="00220BCF">
        <w:rPr>
          <w:color w:val="000000" w:themeColor="text1"/>
        </w:rPr>
        <w:t>Purify and elute the endogenous transcript cDNA</w:t>
      </w:r>
      <w:r w:rsidR="003E4998" w:rsidRPr="00220BCF">
        <w:rPr>
          <w:color w:val="000000" w:themeColor="text1"/>
        </w:rPr>
        <w:t xml:space="preserve"> </w:t>
      </w:r>
      <w:r w:rsidR="007212EF" w:rsidRPr="00220BCF">
        <w:rPr>
          <w:color w:val="000000" w:themeColor="text1"/>
        </w:rPr>
        <w:t>by following the steps in 4.1.6</w:t>
      </w:r>
      <w:r w:rsidR="00F546BD" w:rsidRPr="00220BCF">
        <w:rPr>
          <w:color w:val="000000" w:themeColor="text1"/>
        </w:rPr>
        <w:t xml:space="preserve">, </w:t>
      </w:r>
      <w:r w:rsidR="00025ABA">
        <w:rPr>
          <w:color w:val="000000" w:themeColor="text1"/>
        </w:rPr>
        <w:t xml:space="preserve">perform </w:t>
      </w:r>
      <w:r w:rsidR="00025ABA" w:rsidRPr="00220BCF">
        <w:rPr>
          <w:color w:val="000000" w:themeColor="text1"/>
        </w:rPr>
        <w:t xml:space="preserve">quality control </w:t>
      </w:r>
      <w:r w:rsidR="00025ABA">
        <w:rPr>
          <w:color w:val="000000" w:themeColor="text1"/>
        </w:rPr>
        <w:t>(</w:t>
      </w:r>
      <w:r w:rsidR="00F546BD" w:rsidRPr="00220BCF">
        <w:rPr>
          <w:color w:val="000000" w:themeColor="text1"/>
        </w:rPr>
        <w:t>QC</w:t>
      </w:r>
      <w:r w:rsidR="00025ABA">
        <w:rPr>
          <w:color w:val="000000" w:themeColor="text1"/>
        </w:rPr>
        <w:t>)</w:t>
      </w:r>
      <w:r w:rsidR="00D626CD" w:rsidRPr="00220BCF">
        <w:rPr>
          <w:color w:val="000000" w:themeColor="text1"/>
        </w:rPr>
        <w:t xml:space="preserve"> </w:t>
      </w:r>
      <w:r w:rsidR="00025ABA">
        <w:rPr>
          <w:color w:val="000000" w:themeColor="text1"/>
        </w:rPr>
        <w:t>of</w:t>
      </w:r>
      <w:r w:rsidR="00F546BD" w:rsidRPr="00220BCF">
        <w:rPr>
          <w:color w:val="000000" w:themeColor="text1"/>
        </w:rPr>
        <w:t xml:space="preserve"> </w:t>
      </w:r>
      <w:r w:rsidR="007212EF" w:rsidRPr="00220BCF">
        <w:rPr>
          <w:color w:val="000000" w:themeColor="text1"/>
        </w:rPr>
        <w:t xml:space="preserve">the libraries </w:t>
      </w:r>
      <w:r w:rsidR="00227037" w:rsidRPr="00220BCF">
        <w:rPr>
          <w:color w:val="000000" w:themeColor="text1"/>
        </w:rPr>
        <w:t>and a</w:t>
      </w:r>
      <w:r w:rsidR="00F546BD" w:rsidRPr="00220BCF">
        <w:rPr>
          <w:color w:val="000000" w:themeColor="text1"/>
        </w:rPr>
        <w:t>liquot 10</w:t>
      </w:r>
      <w:r w:rsidR="004E04CA" w:rsidRPr="00220BCF">
        <w:rPr>
          <w:color w:val="000000" w:themeColor="text1"/>
        </w:rPr>
        <w:t xml:space="preserve"> </w:t>
      </w:r>
      <w:proofErr w:type="spellStart"/>
      <w:r w:rsidR="00F546BD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F546BD" w:rsidRPr="00220BCF">
        <w:rPr>
          <w:color w:val="000000" w:themeColor="text1"/>
        </w:rPr>
        <w:t xml:space="preserve"> in</w:t>
      </w:r>
      <w:r w:rsidR="004E04CA" w:rsidRPr="00220BCF">
        <w:rPr>
          <w:color w:val="000000" w:themeColor="text1"/>
        </w:rPr>
        <w:t>to</w:t>
      </w:r>
      <w:r w:rsidR="00F546BD" w:rsidRPr="00220BCF">
        <w:rPr>
          <w:color w:val="000000" w:themeColor="text1"/>
        </w:rPr>
        <w:t xml:space="preserve"> a new PCR tube for endogenous library construction.</w:t>
      </w:r>
    </w:p>
    <w:p w14:paraId="1E8E96BB" w14:textId="77777777" w:rsidR="0049587F" w:rsidRPr="00220BCF" w:rsidRDefault="0049587F" w:rsidP="00220BCF">
      <w:pPr>
        <w:rPr>
          <w:color w:val="000000" w:themeColor="text1"/>
        </w:rPr>
      </w:pPr>
    </w:p>
    <w:p w14:paraId="5F39426C" w14:textId="17032D4C" w:rsidR="0049587F" w:rsidRPr="00220BCF" w:rsidRDefault="00282EE2" w:rsidP="00220BCF">
      <w:pPr>
        <w:pStyle w:val="ListParagraph"/>
        <w:ind w:left="0"/>
        <w:rPr>
          <w:b/>
          <w:color w:val="000000" w:themeColor="text1"/>
        </w:rPr>
      </w:pPr>
      <w:r w:rsidRPr="00220BCF">
        <w:rPr>
          <w:b/>
          <w:color w:val="000000" w:themeColor="text1"/>
        </w:rPr>
        <w:t>5</w:t>
      </w:r>
      <w:r w:rsidR="00F10E03" w:rsidRPr="00220BCF">
        <w:rPr>
          <w:b/>
          <w:color w:val="000000" w:themeColor="text1"/>
        </w:rPr>
        <w:t>.</w:t>
      </w:r>
      <w:r w:rsidR="001526D2" w:rsidRPr="00220BCF">
        <w:rPr>
          <w:b/>
          <w:color w:val="000000" w:themeColor="text1"/>
        </w:rPr>
        <w:t xml:space="preserve"> </w:t>
      </w:r>
      <w:r w:rsidR="0049587F" w:rsidRPr="00220BCF">
        <w:rPr>
          <w:b/>
          <w:color w:val="000000" w:themeColor="text1"/>
        </w:rPr>
        <w:t xml:space="preserve">Endogenous </w:t>
      </w:r>
      <w:r w:rsidR="00FA4643" w:rsidRPr="00220BCF">
        <w:rPr>
          <w:b/>
          <w:color w:val="000000" w:themeColor="text1"/>
        </w:rPr>
        <w:t xml:space="preserve">transcript library preparation </w:t>
      </w:r>
    </w:p>
    <w:p w14:paraId="21EDDDDA" w14:textId="77777777" w:rsidR="00025ABA" w:rsidRDefault="00025ABA" w:rsidP="00220BCF">
      <w:pPr>
        <w:rPr>
          <w:color w:val="000000" w:themeColor="text1"/>
        </w:rPr>
      </w:pPr>
    </w:p>
    <w:p w14:paraId="4762978E" w14:textId="3670D6D1" w:rsidR="0075679A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75679A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75679A" w:rsidRPr="00220BCF">
        <w:rPr>
          <w:color w:val="000000" w:themeColor="text1"/>
        </w:rPr>
        <w:t xml:space="preserve">his step takes </w:t>
      </w:r>
      <w:r w:rsidR="00EE3BA8" w:rsidRPr="00220BCF">
        <w:rPr>
          <w:color w:val="000000" w:themeColor="text1"/>
        </w:rPr>
        <w:t>about</w:t>
      </w:r>
      <w:r w:rsidR="0075679A" w:rsidRPr="00220BCF">
        <w:rPr>
          <w:color w:val="000000" w:themeColor="text1"/>
        </w:rPr>
        <w:t xml:space="preserve"> 120 </w:t>
      </w:r>
      <w:r w:rsidR="008628F7" w:rsidRPr="00220BCF">
        <w:rPr>
          <w:color w:val="000000" w:themeColor="text1"/>
        </w:rPr>
        <w:t>min</w:t>
      </w:r>
      <w:r w:rsidR="0075679A" w:rsidRPr="00220BCF">
        <w:rPr>
          <w:color w:val="000000" w:themeColor="text1"/>
        </w:rPr>
        <w:t>.</w:t>
      </w:r>
    </w:p>
    <w:p w14:paraId="32B615CE" w14:textId="77777777" w:rsidR="0042773F" w:rsidRPr="00220BCF" w:rsidRDefault="0042773F" w:rsidP="00220BCF">
      <w:pPr>
        <w:rPr>
          <w:b/>
          <w:color w:val="000000" w:themeColor="text1"/>
        </w:rPr>
      </w:pPr>
    </w:p>
    <w:p w14:paraId="0E6F613F" w14:textId="4B2E9348" w:rsidR="0049587F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.1</w:t>
      </w:r>
      <w:r w:rsidR="00025ABA">
        <w:rPr>
          <w:color w:val="000000" w:themeColor="text1"/>
          <w:lang w:eastAsia="zh-CN"/>
        </w:rPr>
        <w:t xml:space="preserve">. </w:t>
      </w:r>
      <w:r w:rsidR="00D67B4B" w:rsidRPr="00220BCF">
        <w:rPr>
          <w:color w:val="000000" w:themeColor="text1"/>
          <w:lang w:eastAsia="zh-CN"/>
        </w:rPr>
        <w:t xml:space="preserve">Keep </w:t>
      </w:r>
      <w:r w:rsidR="0049587F" w:rsidRPr="00220BCF">
        <w:rPr>
          <w:color w:val="000000" w:themeColor="text1"/>
        </w:rPr>
        <w:t xml:space="preserve">gene expression library construction reagents from </w:t>
      </w:r>
      <w:r w:rsidR="006135AD" w:rsidRPr="00220BCF">
        <w:rPr>
          <w:color w:val="000000" w:themeColor="text1"/>
        </w:rPr>
        <w:t xml:space="preserve">the </w:t>
      </w:r>
      <w:r w:rsidR="009A18AD" w:rsidRPr="00220BCF">
        <w:rPr>
          <w:color w:val="000000" w:themeColor="text1"/>
        </w:rPr>
        <w:t>library</w:t>
      </w:r>
      <w:r w:rsidR="0049587F" w:rsidRPr="00220BCF">
        <w:rPr>
          <w:color w:val="000000" w:themeColor="text1"/>
        </w:rPr>
        <w:t xml:space="preserve"> </w:t>
      </w:r>
      <w:r w:rsidR="00A6523B" w:rsidRPr="00220BCF">
        <w:rPr>
          <w:color w:val="000000" w:themeColor="text1"/>
        </w:rPr>
        <w:t xml:space="preserve">kit </w:t>
      </w:r>
      <w:r w:rsidR="004120FD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4120FD" w:rsidRPr="00220BCF">
        <w:rPr>
          <w:color w:val="000000" w:themeColor="text1"/>
        </w:rPr>
        <w:t xml:space="preserve">) </w:t>
      </w:r>
      <w:r w:rsidR="000A2145" w:rsidRPr="00220BCF">
        <w:rPr>
          <w:color w:val="000000" w:themeColor="text1"/>
        </w:rPr>
        <w:t xml:space="preserve">at </w:t>
      </w:r>
      <w:r w:rsidR="0049587F" w:rsidRPr="00220BCF">
        <w:rPr>
          <w:color w:val="000000" w:themeColor="text1"/>
        </w:rPr>
        <w:t>their indicated temperature</w:t>
      </w:r>
      <w:r w:rsidR="00F822A0" w:rsidRPr="00220BCF">
        <w:rPr>
          <w:color w:val="000000" w:themeColor="text1"/>
        </w:rPr>
        <w:t>, respectively</w:t>
      </w:r>
      <w:r w:rsidR="0049587F" w:rsidRPr="00220BCF">
        <w:rPr>
          <w:color w:val="000000" w:themeColor="text1"/>
        </w:rPr>
        <w:t xml:space="preserve">. </w:t>
      </w:r>
    </w:p>
    <w:p w14:paraId="61F26675" w14:textId="77777777" w:rsidR="0042773F" w:rsidRPr="00220BCF" w:rsidRDefault="0042773F" w:rsidP="00220BCF">
      <w:pPr>
        <w:rPr>
          <w:color w:val="000000" w:themeColor="text1"/>
        </w:rPr>
      </w:pPr>
    </w:p>
    <w:p w14:paraId="2B5175AA" w14:textId="3FD2886A" w:rsidR="0049587F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.2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 xml:space="preserve">Prepare the </w:t>
      </w:r>
      <w:r w:rsidR="00AC5FDC" w:rsidRPr="00220BCF">
        <w:rPr>
          <w:color w:val="000000" w:themeColor="text1"/>
        </w:rPr>
        <w:t>fragmentation mixture</w:t>
      </w:r>
      <w:r w:rsidR="00AC5FDC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>(</w:t>
      </w:r>
      <w:r w:rsidR="0049587F" w:rsidRPr="00025ABA">
        <w:rPr>
          <w:b/>
          <w:bCs/>
          <w:color w:val="000000" w:themeColor="text1"/>
        </w:rPr>
        <w:t>Table 1</w:t>
      </w:r>
      <w:r w:rsidR="0049587F" w:rsidRPr="00220BCF">
        <w:rPr>
          <w:color w:val="000000" w:themeColor="text1"/>
        </w:rPr>
        <w:t xml:space="preserve">) on ice, pipette </w:t>
      </w:r>
      <w:r w:rsidR="00025ABA">
        <w:rPr>
          <w:color w:val="000000" w:themeColor="text1"/>
        </w:rPr>
        <w:t xml:space="preserve">to </w:t>
      </w:r>
      <w:r w:rsidR="0049587F" w:rsidRPr="00220BCF">
        <w:rPr>
          <w:color w:val="000000" w:themeColor="text1"/>
        </w:rPr>
        <w:t xml:space="preserve">mix and centrifuge briefly. </w:t>
      </w:r>
    </w:p>
    <w:p w14:paraId="6F1BC875" w14:textId="77777777" w:rsidR="0042773F" w:rsidRPr="00220BCF" w:rsidRDefault="0042773F" w:rsidP="00220BCF">
      <w:pPr>
        <w:rPr>
          <w:color w:val="000000" w:themeColor="text1"/>
        </w:rPr>
      </w:pPr>
    </w:p>
    <w:p w14:paraId="17E61835" w14:textId="0A530951" w:rsidR="0042773F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.3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>Add 25</w:t>
      </w:r>
      <w:r w:rsidR="00D67B4B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49587F" w:rsidRPr="00220BCF">
        <w:rPr>
          <w:color w:val="000000" w:themeColor="text1"/>
        </w:rPr>
        <w:t xml:space="preserve"> </w:t>
      </w:r>
      <w:r w:rsidR="00331A35" w:rsidRPr="00220BCF">
        <w:rPr>
          <w:color w:val="000000" w:themeColor="text1"/>
        </w:rPr>
        <w:t>EB buffer</w:t>
      </w:r>
      <w:r w:rsidR="0049587F" w:rsidRPr="00220BCF">
        <w:rPr>
          <w:color w:val="000000" w:themeColor="text1"/>
        </w:rPr>
        <w:t xml:space="preserve"> to the 10</w:t>
      </w:r>
      <w:r w:rsidR="00D67B4B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49587F" w:rsidRPr="00220BCF">
        <w:rPr>
          <w:color w:val="000000" w:themeColor="text1"/>
        </w:rPr>
        <w:t xml:space="preserve"> purified cDNA sample</w:t>
      </w:r>
      <w:r w:rsidR="00D67B4B" w:rsidRPr="00220BCF">
        <w:rPr>
          <w:color w:val="000000" w:themeColor="text1"/>
          <w:lang w:eastAsia="zh-CN"/>
        </w:rPr>
        <w:t xml:space="preserve"> (from</w:t>
      </w:r>
      <w:r w:rsidR="00025ABA">
        <w:rPr>
          <w:color w:val="000000" w:themeColor="text1"/>
          <w:lang w:eastAsia="zh-CN"/>
        </w:rPr>
        <w:t xml:space="preserve"> step</w:t>
      </w:r>
      <w:r w:rsidR="00D67B4B" w:rsidRPr="00220BCF">
        <w:rPr>
          <w:color w:val="000000" w:themeColor="text1"/>
          <w:lang w:eastAsia="zh-CN"/>
        </w:rPr>
        <w:t xml:space="preserve"> 4.2</w:t>
      </w:r>
      <w:r w:rsidR="00EB6D43" w:rsidRPr="00220BCF">
        <w:rPr>
          <w:color w:val="000000" w:themeColor="text1"/>
          <w:lang w:eastAsia="zh-CN"/>
        </w:rPr>
        <w:t>.1.8</w:t>
      </w:r>
      <w:r w:rsidR="00D67B4B" w:rsidRPr="00220BCF">
        <w:rPr>
          <w:color w:val="000000" w:themeColor="text1"/>
          <w:lang w:eastAsia="zh-CN"/>
        </w:rPr>
        <w:t xml:space="preserve"> or 4.</w:t>
      </w:r>
      <w:r w:rsidR="00EB6D43" w:rsidRPr="00220BCF">
        <w:rPr>
          <w:color w:val="000000" w:themeColor="text1"/>
          <w:lang w:eastAsia="zh-CN"/>
        </w:rPr>
        <w:t>2.2.</w:t>
      </w:r>
      <w:r w:rsidR="00D67B4B" w:rsidRPr="00220BCF">
        <w:rPr>
          <w:color w:val="000000" w:themeColor="text1"/>
          <w:lang w:eastAsia="zh-CN"/>
        </w:rPr>
        <w:t>3)</w:t>
      </w:r>
      <w:r w:rsidR="0049587F" w:rsidRPr="00220BCF">
        <w:rPr>
          <w:color w:val="000000" w:themeColor="text1"/>
        </w:rPr>
        <w:t xml:space="preserve"> and then add the newly prepared 15</w:t>
      </w:r>
      <w:r w:rsidR="00D67B4B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49587F" w:rsidRPr="00220BCF">
        <w:rPr>
          <w:color w:val="000000" w:themeColor="text1"/>
        </w:rPr>
        <w:t xml:space="preserve"> </w:t>
      </w:r>
      <w:r w:rsidR="002C3721" w:rsidRPr="00220BCF">
        <w:rPr>
          <w:color w:val="000000" w:themeColor="text1"/>
        </w:rPr>
        <w:t>fragmentation mixture</w:t>
      </w:r>
      <w:r w:rsidR="002C3721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 xml:space="preserve">to the sample, pipette </w:t>
      </w:r>
      <w:r w:rsidR="00025ABA">
        <w:rPr>
          <w:color w:val="000000" w:themeColor="text1"/>
        </w:rPr>
        <w:t xml:space="preserve">the </w:t>
      </w:r>
      <w:r w:rsidR="0049587F" w:rsidRPr="00220BCF">
        <w:rPr>
          <w:color w:val="000000" w:themeColor="text1"/>
        </w:rPr>
        <w:t>mix</w:t>
      </w:r>
      <w:r w:rsidR="00DE6255" w:rsidRPr="00220BCF">
        <w:rPr>
          <w:color w:val="000000" w:themeColor="text1"/>
        </w:rPr>
        <w:t>ture</w:t>
      </w:r>
      <w:r w:rsidR="0049587F" w:rsidRPr="00220BCF">
        <w:rPr>
          <w:color w:val="000000" w:themeColor="text1"/>
        </w:rPr>
        <w:t xml:space="preserve"> 15 times on ice and centrifuge briefly. </w:t>
      </w:r>
    </w:p>
    <w:p w14:paraId="713B6BB6" w14:textId="77777777" w:rsidR="0042773F" w:rsidRPr="00220BCF" w:rsidRDefault="0042773F" w:rsidP="00220BCF">
      <w:pPr>
        <w:rPr>
          <w:color w:val="000000" w:themeColor="text1"/>
        </w:rPr>
      </w:pPr>
    </w:p>
    <w:p w14:paraId="0FA029BE" w14:textId="669F5FA0" w:rsidR="003E4998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lastRenderedPageBreak/>
        <w:t>5.</w:t>
      </w:r>
      <w:r w:rsidR="00CD3064" w:rsidRPr="00220BCF">
        <w:rPr>
          <w:color w:val="000000" w:themeColor="text1"/>
          <w:lang w:eastAsia="zh-CN"/>
        </w:rPr>
        <w:t>4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3E4998" w:rsidRPr="00220BCF">
        <w:rPr>
          <w:color w:val="000000" w:themeColor="text1"/>
        </w:rPr>
        <w:t xml:space="preserve">Transfer the sample into a pre-cooled thermal cycler and initiate the PCR program for </w:t>
      </w:r>
      <w:r w:rsidR="001470B7" w:rsidRPr="00220BCF">
        <w:rPr>
          <w:color w:val="000000" w:themeColor="text1"/>
        </w:rPr>
        <w:t>fragmentation</w:t>
      </w:r>
      <w:r w:rsidR="003E4998" w:rsidRPr="00220BCF">
        <w:rPr>
          <w:color w:val="000000" w:themeColor="text1"/>
        </w:rPr>
        <w:t xml:space="preserve">, </w:t>
      </w:r>
      <w:r w:rsidR="001470B7" w:rsidRPr="00220BCF">
        <w:rPr>
          <w:color w:val="000000" w:themeColor="text1"/>
        </w:rPr>
        <w:t xml:space="preserve">end repair </w:t>
      </w:r>
      <w:r w:rsidR="003E4998" w:rsidRPr="00220BCF">
        <w:rPr>
          <w:color w:val="000000" w:themeColor="text1"/>
        </w:rPr>
        <w:t xml:space="preserve">and </w:t>
      </w:r>
      <w:r w:rsidR="001470B7" w:rsidRPr="00220BCF">
        <w:rPr>
          <w:color w:val="000000" w:themeColor="text1"/>
        </w:rPr>
        <w:t>A</w:t>
      </w:r>
      <w:r w:rsidR="003E4998" w:rsidRPr="00220BCF">
        <w:rPr>
          <w:color w:val="000000" w:themeColor="text1"/>
        </w:rPr>
        <w:t>-tailing</w:t>
      </w:r>
      <w:r w:rsidR="003E4998" w:rsidRPr="00220BCF">
        <w:rPr>
          <w:color w:val="000000" w:themeColor="text1"/>
          <w:lang w:eastAsia="zh-CN"/>
        </w:rPr>
        <w:t xml:space="preserve"> (</w:t>
      </w:r>
      <w:r w:rsidR="003E4998" w:rsidRPr="00025ABA">
        <w:rPr>
          <w:b/>
          <w:bCs/>
          <w:color w:val="000000" w:themeColor="text1"/>
          <w:lang w:eastAsia="zh-CN"/>
        </w:rPr>
        <w:t>Table 2</w:t>
      </w:r>
      <w:r w:rsidR="003E4998" w:rsidRPr="00220BCF">
        <w:rPr>
          <w:color w:val="000000" w:themeColor="text1"/>
          <w:lang w:eastAsia="zh-CN"/>
        </w:rPr>
        <w:t>)</w:t>
      </w:r>
      <w:r w:rsidR="003E4998" w:rsidRPr="00220BCF">
        <w:rPr>
          <w:color w:val="000000" w:themeColor="text1"/>
        </w:rPr>
        <w:t xml:space="preserve">. </w:t>
      </w:r>
    </w:p>
    <w:p w14:paraId="0E6E24FC" w14:textId="77777777" w:rsidR="003E4998" w:rsidRPr="00220BCF" w:rsidRDefault="003E4998" w:rsidP="00220BCF">
      <w:pPr>
        <w:rPr>
          <w:color w:val="000000" w:themeColor="text1"/>
        </w:rPr>
      </w:pPr>
    </w:p>
    <w:p w14:paraId="328D8B8C" w14:textId="642EE13E" w:rsidR="0049587F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.5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 xml:space="preserve">Vortex </w:t>
      </w:r>
      <w:r w:rsidR="00552E15" w:rsidRPr="00220BCF">
        <w:rPr>
          <w:color w:val="000000" w:themeColor="text1"/>
        </w:rPr>
        <w:t xml:space="preserve">the select reagent </w:t>
      </w:r>
      <w:r w:rsidR="0049587F" w:rsidRPr="00220BCF">
        <w:rPr>
          <w:color w:val="000000" w:themeColor="text1"/>
        </w:rPr>
        <w:t xml:space="preserve">to </w:t>
      </w:r>
      <w:r w:rsidR="0066478B" w:rsidRPr="00220BCF">
        <w:rPr>
          <w:color w:val="000000" w:themeColor="text1"/>
        </w:rPr>
        <w:t>suspend</w:t>
      </w:r>
      <w:r w:rsidR="0049587F" w:rsidRPr="00220BCF">
        <w:rPr>
          <w:color w:val="000000" w:themeColor="text1"/>
        </w:rPr>
        <w:t xml:space="preserve"> </w:t>
      </w:r>
      <w:r w:rsidR="002B14FA" w:rsidRPr="00220BCF">
        <w:rPr>
          <w:color w:val="000000" w:themeColor="text1"/>
        </w:rPr>
        <w:t>m</w:t>
      </w:r>
      <w:r w:rsidR="004B5C7F" w:rsidRPr="00220BCF">
        <w:rPr>
          <w:color w:val="000000" w:themeColor="text1"/>
        </w:rPr>
        <w:t>agnetic beads</w:t>
      </w:r>
      <w:r w:rsidR="0049587F" w:rsidRPr="00220BCF">
        <w:rPr>
          <w:color w:val="000000" w:themeColor="text1"/>
        </w:rPr>
        <w:t xml:space="preserve"> and </w:t>
      </w:r>
      <w:r w:rsidR="002B14FA" w:rsidRPr="00220BCF">
        <w:rPr>
          <w:color w:val="000000" w:themeColor="text1"/>
        </w:rPr>
        <w:t>successively</w:t>
      </w:r>
      <w:r w:rsidR="00CA4007" w:rsidRPr="00220BCF">
        <w:rPr>
          <w:color w:val="000000" w:themeColor="text1"/>
        </w:rPr>
        <w:t xml:space="preserve"> use 0.6</w:t>
      </w:r>
      <w:r w:rsidR="00025ABA">
        <w:rPr>
          <w:color w:val="000000" w:themeColor="text1"/>
        </w:rPr>
        <w:t>x</w:t>
      </w:r>
      <w:r w:rsidR="00CA4007" w:rsidRPr="00220BCF">
        <w:rPr>
          <w:color w:val="000000" w:themeColor="text1"/>
        </w:rPr>
        <w:t xml:space="preserve"> and 0.8</w:t>
      </w:r>
      <w:r w:rsidR="00025ABA">
        <w:rPr>
          <w:color w:val="000000" w:themeColor="text1"/>
        </w:rPr>
        <w:t>x</w:t>
      </w:r>
      <w:r w:rsidR="00CA4007" w:rsidRPr="00220BCF">
        <w:rPr>
          <w:color w:val="000000" w:themeColor="text1"/>
        </w:rPr>
        <w:t xml:space="preserve"> </w:t>
      </w:r>
      <w:r w:rsidR="002B14FA" w:rsidRPr="00220BCF">
        <w:rPr>
          <w:color w:val="000000" w:themeColor="text1"/>
        </w:rPr>
        <w:t>select reagent</w:t>
      </w:r>
      <w:r w:rsidR="006A1DD1" w:rsidRPr="00220BCF">
        <w:rPr>
          <w:color w:val="000000" w:themeColor="text1"/>
        </w:rPr>
        <w:t>s</w:t>
      </w:r>
      <w:r w:rsidR="00CA4007" w:rsidRPr="00220BCF">
        <w:rPr>
          <w:color w:val="000000" w:themeColor="text1"/>
        </w:rPr>
        <w:t xml:space="preserve"> to make a double-sided size selection </w:t>
      </w:r>
      <w:r w:rsidR="002F3C96" w:rsidRPr="00220BCF">
        <w:rPr>
          <w:color w:val="000000" w:themeColor="text1"/>
        </w:rPr>
        <w:t xml:space="preserve">according to the </w:t>
      </w:r>
      <w:r w:rsidR="00025ABA" w:rsidRPr="00220BCF">
        <w:rPr>
          <w:color w:val="000000" w:themeColor="text1"/>
        </w:rPr>
        <w:t>user g</w:t>
      </w:r>
      <w:r w:rsidR="002F3C96" w:rsidRPr="00220BCF">
        <w:rPr>
          <w:color w:val="000000" w:themeColor="text1"/>
        </w:rPr>
        <w:t>uide</w:t>
      </w:r>
      <w:r w:rsidR="0092619C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&lt;EndNote&gt;&lt;Cite&gt;&lt;Year&gt;2018&lt;/Year&gt;&lt;RecNum&gt;17&lt;/RecNum&gt;&lt;DisplayText&gt;&lt;style face="superscript"&gt;17,22&lt;/style&gt;&lt;/DisplayText&gt;&lt;record&gt;&lt;rec-number&gt;17&lt;/rec-number&gt;&lt;foreign-keys&gt;&lt;key app="EN" db-id="xdvv00ads0vf91e5ae0xe5da2w2tedxzfazs" timestamp="1562700444"&gt;17&lt;/key&gt;&lt;/foreign-keys&gt;&lt;ref-type name="Journal Article"&gt;17&lt;/ref-type&gt;&lt;contributors&gt;&lt;/contributors&gt;&lt;titles&gt;&lt;title&gt;10x Genomics&lt;/title&gt;&lt;secondary-title&gt;Chromium Single Cell 3&amp;apos; Reagent Kits v3 https://support.10xgenomics.com/single-cell-gene-expression/library-prep&lt;/secondary-title&gt;&lt;/titles&gt;&lt;periodical&gt;&lt;full-title&gt;Chromium Single Cell 3&amp;apos; Reagent Kits v3 https://support.10xgenomics.com/single-cell-gene-expression/library-prep&lt;/full-title&gt;&lt;/periodical&gt;&lt;dates&gt;&lt;year&gt;2018&lt;/year&gt;&lt;/dates&gt;&lt;urls&gt;&lt;/urls&gt;&lt;/record&gt;&lt;/Cite&gt;&lt;Cite&gt;&lt;Year&gt;2012&lt;/Year&gt;&lt;RecNum&gt;55&lt;/RecNum&gt;&lt;record&gt;&lt;rec-number&gt;55&lt;/rec-number&gt;&lt;foreign-keys&gt;&lt;key app="EN" db-id="xdvv00ads0vf91e5ae0xe5da2w2tedxzfazs" timestamp="1569770083"&gt;55&lt;/key&gt;&lt;/foreign-keys&gt;&lt;ref-type name="Journal Article"&gt;17&lt;/ref-type&gt;&lt;contributors&gt;&lt;/contributors&gt;&lt;titles&gt;&lt;title&gt;SPRIselect User Guide&lt;/title&gt;&lt;secondary-title&gt;SPRIselect User Guidehttps://research.fhcrc.org/content/dam/stripe/hahn/methods/mol_biol/SPRIselect%20User%20Guide.pdf&lt;/secondary-title&gt;&lt;/titles&gt;&lt;periodical&gt;&lt;full-title&gt;SPRIselect User Guidehttps://research.fhcrc.org/content/dam/stripe/hahn/methods/mol_biol/SPRIselect%20User%20Guide.pdf&lt;/full-title&gt;&lt;/periodical&gt;&lt;dates&gt;&lt;year&gt;2012&lt;/year&gt;&lt;/dates&gt;&lt;urls&gt;&lt;/urls&gt;&lt;/record&gt;&lt;/Cite&gt;&lt;/EndNote&gt;</w:instrText>
      </w:r>
      <w:r w:rsidR="0092619C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17,22</w:t>
      </w:r>
      <w:r w:rsidR="0092619C" w:rsidRPr="00220BCF">
        <w:rPr>
          <w:color w:val="000000" w:themeColor="text1"/>
        </w:rPr>
        <w:fldChar w:fldCharType="end"/>
      </w:r>
      <w:r w:rsidR="0066478B" w:rsidRPr="00220BCF">
        <w:rPr>
          <w:color w:val="000000" w:themeColor="text1"/>
        </w:rPr>
        <w:t>. U</w:t>
      </w:r>
      <w:r w:rsidR="0049587F" w:rsidRPr="00220BCF">
        <w:rPr>
          <w:color w:val="000000" w:themeColor="text1"/>
        </w:rPr>
        <w:t>se 50</w:t>
      </w:r>
      <w:r w:rsidR="00AE5F8C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49587F" w:rsidRPr="00220BCF">
        <w:rPr>
          <w:color w:val="000000" w:themeColor="text1"/>
        </w:rPr>
        <w:t xml:space="preserve"> </w:t>
      </w:r>
      <w:r w:rsidR="00331A35" w:rsidRPr="00220BCF">
        <w:rPr>
          <w:color w:val="000000" w:themeColor="text1"/>
        </w:rPr>
        <w:t xml:space="preserve">EB buffer </w:t>
      </w:r>
      <w:r w:rsidR="0049587F" w:rsidRPr="00220BCF">
        <w:rPr>
          <w:color w:val="000000" w:themeColor="text1"/>
        </w:rPr>
        <w:t xml:space="preserve">to </w:t>
      </w:r>
      <w:r w:rsidR="00C24F3B" w:rsidRPr="00220BCF">
        <w:rPr>
          <w:color w:val="000000" w:themeColor="text1"/>
        </w:rPr>
        <w:t>elute</w:t>
      </w:r>
      <w:r w:rsidR="00C24F3B" w:rsidRPr="00220BCF">
        <w:rPr>
          <w:color w:val="000000" w:themeColor="text1"/>
          <w:lang w:eastAsia="zh-CN"/>
        </w:rPr>
        <w:t xml:space="preserve"> </w:t>
      </w:r>
      <w:r w:rsidR="00AE5F8C" w:rsidRPr="00220BCF">
        <w:rPr>
          <w:color w:val="000000" w:themeColor="text1"/>
          <w:lang w:eastAsia="zh-CN"/>
        </w:rPr>
        <w:t>the DNA</w:t>
      </w:r>
      <w:r w:rsidR="0049587F" w:rsidRPr="00220BCF">
        <w:rPr>
          <w:color w:val="000000" w:themeColor="text1"/>
        </w:rPr>
        <w:t xml:space="preserve">. </w:t>
      </w:r>
    </w:p>
    <w:p w14:paraId="7B2F55F1" w14:textId="77777777" w:rsidR="0042773F" w:rsidRPr="00220BCF" w:rsidRDefault="0042773F" w:rsidP="00220BCF">
      <w:pPr>
        <w:rPr>
          <w:color w:val="000000" w:themeColor="text1"/>
        </w:rPr>
      </w:pPr>
    </w:p>
    <w:p w14:paraId="620107D1" w14:textId="5576D1D1" w:rsidR="00AE5F8C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.6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 xml:space="preserve">Prepare </w:t>
      </w:r>
      <w:r w:rsidR="00021074" w:rsidRPr="00220BCF">
        <w:rPr>
          <w:color w:val="000000" w:themeColor="text1"/>
        </w:rPr>
        <w:t xml:space="preserve">adaptor ligation </w:t>
      </w:r>
      <w:r w:rsidR="0049587F" w:rsidRPr="00220BCF">
        <w:rPr>
          <w:color w:val="000000" w:themeColor="text1"/>
        </w:rPr>
        <w:t>mix</w:t>
      </w:r>
      <w:r w:rsidR="003936DF" w:rsidRPr="00220BCF">
        <w:rPr>
          <w:color w:val="000000" w:themeColor="text1"/>
        </w:rPr>
        <w:t>ture</w:t>
      </w:r>
      <w:r w:rsidR="00AE5F8C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>(</w:t>
      </w:r>
      <w:r w:rsidR="0049587F" w:rsidRPr="00025ABA">
        <w:rPr>
          <w:b/>
          <w:bCs/>
          <w:color w:val="000000" w:themeColor="text1"/>
        </w:rPr>
        <w:t>Table 1</w:t>
      </w:r>
      <w:r w:rsidR="0049587F" w:rsidRPr="00220BCF">
        <w:rPr>
          <w:color w:val="000000" w:themeColor="text1"/>
        </w:rPr>
        <w:t>)</w:t>
      </w:r>
      <w:r w:rsidR="00156CE7" w:rsidRPr="00220BCF">
        <w:rPr>
          <w:color w:val="000000" w:themeColor="text1"/>
          <w:lang w:eastAsia="zh-CN"/>
        </w:rPr>
        <w:t>, then</w:t>
      </w:r>
      <w:r w:rsidR="00AE5F8C" w:rsidRPr="00220BCF">
        <w:rPr>
          <w:color w:val="000000" w:themeColor="text1"/>
          <w:lang w:eastAsia="zh-CN"/>
        </w:rPr>
        <w:t xml:space="preserve"> </w:t>
      </w:r>
      <w:r w:rsidR="0049587F" w:rsidRPr="00220BCF">
        <w:rPr>
          <w:color w:val="000000" w:themeColor="text1"/>
        </w:rPr>
        <w:t xml:space="preserve">pipette </w:t>
      </w:r>
      <w:r w:rsidR="003936DF" w:rsidRPr="00220BCF">
        <w:rPr>
          <w:color w:val="000000" w:themeColor="text1"/>
        </w:rPr>
        <w:t xml:space="preserve">the </w:t>
      </w:r>
      <w:r w:rsidR="0049587F" w:rsidRPr="00220BCF">
        <w:rPr>
          <w:color w:val="000000" w:themeColor="text1"/>
        </w:rPr>
        <w:t>mix</w:t>
      </w:r>
      <w:r w:rsidR="003936DF" w:rsidRPr="00220BCF">
        <w:rPr>
          <w:color w:val="000000" w:themeColor="text1"/>
        </w:rPr>
        <w:t>ture</w:t>
      </w:r>
      <w:r w:rsidR="0049587F" w:rsidRPr="00220BCF">
        <w:rPr>
          <w:color w:val="000000" w:themeColor="text1"/>
        </w:rPr>
        <w:t xml:space="preserve"> </w:t>
      </w:r>
      <w:r w:rsidR="000522A7" w:rsidRPr="00220BCF">
        <w:rPr>
          <w:color w:val="000000" w:themeColor="text1"/>
        </w:rPr>
        <w:t>thoroughly</w:t>
      </w:r>
      <w:r w:rsidR="0049587F" w:rsidRPr="00220BCF">
        <w:rPr>
          <w:color w:val="000000" w:themeColor="text1"/>
        </w:rPr>
        <w:t xml:space="preserve"> and centrifuge briefly</w:t>
      </w:r>
      <w:r w:rsidR="00AE5F8C" w:rsidRPr="00220BCF">
        <w:rPr>
          <w:color w:val="000000" w:themeColor="text1"/>
          <w:lang w:eastAsia="zh-CN"/>
        </w:rPr>
        <w:t>.</w:t>
      </w:r>
    </w:p>
    <w:p w14:paraId="5C95D423" w14:textId="77777777" w:rsidR="00AE5F8C" w:rsidRPr="00220BCF" w:rsidRDefault="00AE5F8C" w:rsidP="00220BCF">
      <w:pPr>
        <w:pStyle w:val="ListParagraph"/>
        <w:ind w:left="0"/>
        <w:rPr>
          <w:color w:val="000000" w:themeColor="text1"/>
        </w:rPr>
      </w:pPr>
    </w:p>
    <w:p w14:paraId="7AF81C2D" w14:textId="582BBBFE" w:rsidR="0049587F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.7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AE5F8C" w:rsidRPr="00220BCF">
        <w:rPr>
          <w:color w:val="000000" w:themeColor="text1"/>
          <w:lang w:eastAsia="zh-CN"/>
        </w:rPr>
        <w:t>A</w:t>
      </w:r>
      <w:r w:rsidR="0049587F" w:rsidRPr="00220BCF">
        <w:rPr>
          <w:color w:val="000000" w:themeColor="text1"/>
        </w:rPr>
        <w:t>dd 50</w:t>
      </w:r>
      <w:r w:rsidR="00AE5F8C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49587F" w:rsidRPr="00220BCF">
        <w:rPr>
          <w:color w:val="000000" w:themeColor="text1"/>
        </w:rPr>
        <w:t xml:space="preserve"> </w:t>
      </w:r>
      <w:r w:rsidR="005E398D" w:rsidRPr="00220BCF">
        <w:rPr>
          <w:color w:val="000000" w:themeColor="text1"/>
        </w:rPr>
        <w:t xml:space="preserve">adaptor ligation </w:t>
      </w:r>
      <w:r w:rsidR="00AE5F8C" w:rsidRPr="00220BCF">
        <w:rPr>
          <w:color w:val="000000" w:themeColor="text1"/>
        </w:rPr>
        <w:t>mix</w:t>
      </w:r>
      <w:r w:rsidR="008570BA" w:rsidRPr="00220BCF">
        <w:rPr>
          <w:color w:val="000000" w:themeColor="text1"/>
        </w:rPr>
        <w:t>ture</w:t>
      </w:r>
      <w:r w:rsidR="00AE5F8C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>to 50</w:t>
      </w:r>
      <w:r w:rsidR="00AE5F8C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49587F" w:rsidRPr="00220BCF">
        <w:rPr>
          <w:color w:val="000000" w:themeColor="text1"/>
        </w:rPr>
        <w:t xml:space="preserve"> sample, pipette mix again for 15 times and centrifuge briefly. </w:t>
      </w:r>
      <w:r w:rsidR="00025ABA">
        <w:rPr>
          <w:color w:val="000000" w:themeColor="text1"/>
        </w:rPr>
        <w:t>Perform t</w:t>
      </w:r>
      <w:r w:rsidR="0049587F" w:rsidRPr="00220BCF">
        <w:rPr>
          <w:color w:val="000000" w:themeColor="text1"/>
        </w:rPr>
        <w:t xml:space="preserve">he </w:t>
      </w:r>
      <w:r w:rsidR="00550464" w:rsidRPr="00220BCF">
        <w:rPr>
          <w:color w:val="000000" w:themeColor="text1"/>
        </w:rPr>
        <w:t xml:space="preserve">adaptor </w:t>
      </w:r>
      <w:r w:rsidR="0049587F" w:rsidRPr="00220BCF">
        <w:rPr>
          <w:color w:val="000000" w:themeColor="text1"/>
        </w:rPr>
        <w:t xml:space="preserve">ligation </w:t>
      </w:r>
      <w:r w:rsidR="00025ABA">
        <w:rPr>
          <w:color w:val="000000" w:themeColor="text1"/>
        </w:rPr>
        <w:t>as per</w:t>
      </w:r>
      <w:r w:rsidR="0049587F" w:rsidRPr="00220BCF">
        <w:rPr>
          <w:color w:val="000000" w:themeColor="text1"/>
        </w:rPr>
        <w:t xml:space="preserve"> the protocol in a thermal cycler</w:t>
      </w:r>
      <w:r w:rsidR="003E4998" w:rsidRPr="00220BCF">
        <w:rPr>
          <w:color w:val="000000" w:themeColor="text1"/>
        </w:rPr>
        <w:t xml:space="preserve"> (</w:t>
      </w:r>
      <w:r w:rsidR="003E4998" w:rsidRPr="00025ABA">
        <w:rPr>
          <w:b/>
          <w:bCs/>
          <w:color w:val="000000" w:themeColor="text1"/>
        </w:rPr>
        <w:t>Table 2</w:t>
      </w:r>
      <w:r w:rsidR="003E4998" w:rsidRPr="00220BCF">
        <w:rPr>
          <w:color w:val="000000" w:themeColor="text1"/>
        </w:rPr>
        <w:t>)</w:t>
      </w:r>
      <w:r w:rsidR="0049587F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1B5DE5E8" w14:textId="77777777" w:rsidR="0042773F" w:rsidRPr="00220BCF" w:rsidRDefault="0042773F" w:rsidP="00220BCF">
      <w:pPr>
        <w:rPr>
          <w:color w:val="000000" w:themeColor="text1"/>
        </w:rPr>
      </w:pPr>
    </w:p>
    <w:p w14:paraId="7C49BCFC" w14:textId="348E3DC8" w:rsidR="003E4998" w:rsidRPr="00220BCF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.8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bookmarkStart w:id="5" w:name="_Hlk20501556"/>
      <w:r w:rsidR="00DF1707" w:rsidRPr="00220BCF">
        <w:rPr>
          <w:color w:val="000000" w:themeColor="text1"/>
          <w:lang w:eastAsia="zh-CN"/>
        </w:rPr>
        <w:t>Use</w:t>
      </w:r>
      <w:r w:rsidR="00DF1707" w:rsidRPr="00220BCF">
        <w:rPr>
          <w:color w:val="000000" w:themeColor="text1"/>
        </w:rPr>
        <w:t xml:space="preserve"> 0.8</w:t>
      </w:r>
      <w:r w:rsidR="00025ABA">
        <w:rPr>
          <w:color w:val="000000" w:themeColor="text1"/>
        </w:rPr>
        <w:t>x</w:t>
      </w:r>
      <w:r w:rsidR="00DF1707" w:rsidRPr="00220BCF">
        <w:rPr>
          <w:color w:val="000000" w:themeColor="text1"/>
        </w:rPr>
        <w:t xml:space="preserve"> </w:t>
      </w:r>
      <w:r w:rsidR="00550464" w:rsidRPr="00220BCF">
        <w:rPr>
          <w:color w:val="000000" w:themeColor="text1"/>
        </w:rPr>
        <w:t>select reagent</w:t>
      </w:r>
      <w:r w:rsidR="00DF1707" w:rsidRPr="00220BCF">
        <w:rPr>
          <w:color w:val="000000" w:themeColor="text1"/>
          <w:lang w:eastAsia="zh-CN"/>
        </w:rPr>
        <w:t xml:space="preserve"> to</w:t>
      </w:r>
      <w:r w:rsidR="00DF1707" w:rsidRPr="00220BCF">
        <w:rPr>
          <w:color w:val="000000" w:themeColor="text1"/>
        </w:rPr>
        <w:t xml:space="preserve"> </w:t>
      </w:r>
      <w:r w:rsidR="006863AA" w:rsidRPr="00220BCF">
        <w:rPr>
          <w:color w:val="000000" w:themeColor="text1"/>
          <w:lang w:eastAsia="zh-CN"/>
        </w:rPr>
        <w:t>purify</w:t>
      </w:r>
      <w:r w:rsidR="00347DE0" w:rsidRPr="00220BCF">
        <w:rPr>
          <w:color w:val="000000" w:themeColor="text1"/>
          <w:lang w:eastAsia="zh-CN"/>
        </w:rPr>
        <w:t xml:space="preserve"> the </w:t>
      </w:r>
      <w:r w:rsidR="00DF1707" w:rsidRPr="00220BCF">
        <w:rPr>
          <w:color w:val="000000" w:themeColor="text1"/>
        </w:rPr>
        <w:t>ligation product</w:t>
      </w:r>
      <w:r w:rsidR="006863AA" w:rsidRPr="00220BCF">
        <w:rPr>
          <w:color w:val="000000" w:themeColor="text1"/>
        </w:rPr>
        <w:t xml:space="preserve"> </w:t>
      </w:r>
      <w:r w:rsidR="00BA4CEB" w:rsidRPr="00220BCF">
        <w:rPr>
          <w:color w:val="000000" w:themeColor="text1"/>
          <w:lang w:eastAsia="zh-CN"/>
        </w:rPr>
        <w:t>and elute</w:t>
      </w:r>
      <w:r w:rsidR="00DF1707" w:rsidRPr="00220BCF">
        <w:rPr>
          <w:color w:val="000000" w:themeColor="text1"/>
          <w:lang w:eastAsia="zh-CN"/>
        </w:rPr>
        <w:t xml:space="preserve"> </w:t>
      </w:r>
      <w:r w:rsidR="00BA4CEB" w:rsidRPr="00220BCF">
        <w:rPr>
          <w:color w:val="000000" w:themeColor="text1"/>
          <w:lang w:eastAsia="zh-CN"/>
        </w:rPr>
        <w:t xml:space="preserve">the </w:t>
      </w:r>
      <w:r w:rsidR="00BA4CEB" w:rsidRPr="00220BCF">
        <w:rPr>
          <w:color w:val="000000" w:themeColor="text1"/>
        </w:rPr>
        <w:t xml:space="preserve">purified sample with </w:t>
      </w:r>
      <w:r w:rsidR="0049587F" w:rsidRPr="00220BCF">
        <w:rPr>
          <w:color w:val="000000" w:themeColor="text1"/>
        </w:rPr>
        <w:t>30</w:t>
      </w:r>
      <w:r w:rsidR="00AE5F8C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BA4CEB" w:rsidRPr="00220BCF">
        <w:rPr>
          <w:color w:val="000000" w:themeColor="text1"/>
        </w:rPr>
        <w:t xml:space="preserve"> </w:t>
      </w:r>
      <w:bookmarkEnd w:id="5"/>
      <w:r w:rsidR="00025ABA">
        <w:rPr>
          <w:color w:val="000000" w:themeColor="text1"/>
        </w:rPr>
        <w:t xml:space="preserve">of </w:t>
      </w:r>
      <w:r w:rsidR="00331A35" w:rsidRPr="00220BCF">
        <w:rPr>
          <w:color w:val="000000" w:themeColor="text1"/>
        </w:rPr>
        <w:t>EB buffer</w:t>
      </w:r>
      <w:r w:rsidRPr="00220BCF">
        <w:rPr>
          <w:color w:val="000000" w:themeColor="text1"/>
        </w:rPr>
        <w:t xml:space="preserve"> (see step 4.1.6)</w:t>
      </w:r>
      <w:r w:rsidR="0049587F" w:rsidRPr="00220BCF">
        <w:rPr>
          <w:color w:val="000000" w:themeColor="text1"/>
        </w:rPr>
        <w:t>.</w:t>
      </w:r>
    </w:p>
    <w:p w14:paraId="33E4093B" w14:textId="77777777" w:rsidR="0042773F" w:rsidRPr="00220BCF" w:rsidRDefault="0042773F" w:rsidP="00220BCF">
      <w:pPr>
        <w:rPr>
          <w:color w:val="000000" w:themeColor="text1"/>
        </w:rPr>
      </w:pPr>
    </w:p>
    <w:p w14:paraId="79D7AE22" w14:textId="7F6A44DC" w:rsidR="003E4998" w:rsidRDefault="00282EE2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.9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3E4998" w:rsidRPr="00220BCF">
        <w:rPr>
          <w:color w:val="000000" w:themeColor="text1"/>
        </w:rPr>
        <w:t xml:space="preserve">Prepare the </w:t>
      </w:r>
      <w:r w:rsidR="00F24880" w:rsidRPr="00220BCF">
        <w:rPr>
          <w:color w:val="000000" w:themeColor="text1"/>
        </w:rPr>
        <w:t>sample index</w:t>
      </w:r>
      <w:r w:rsidR="003E4998" w:rsidRPr="00220BCF">
        <w:rPr>
          <w:color w:val="000000" w:themeColor="text1"/>
        </w:rPr>
        <w:t xml:space="preserve"> PCR </w:t>
      </w:r>
      <w:r w:rsidR="00F24880" w:rsidRPr="00220BCF">
        <w:rPr>
          <w:color w:val="000000" w:themeColor="text1"/>
        </w:rPr>
        <w:t>mixture</w:t>
      </w:r>
      <w:r w:rsidR="00F24880" w:rsidRPr="00220BCF">
        <w:rPr>
          <w:color w:val="000000" w:themeColor="text1"/>
          <w:lang w:eastAsia="zh-CN"/>
        </w:rPr>
        <w:t xml:space="preserve"> </w:t>
      </w:r>
      <w:r w:rsidR="003E4998" w:rsidRPr="00220BCF">
        <w:rPr>
          <w:color w:val="000000" w:themeColor="text1"/>
        </w:rPr>
        <w:t>(</w:t>
      </w:r>
      <w:r w:rsidR="003E4998" w:rsidRPr="00025ABA">
        <w:rPr>
          <w:b/>
          <w:bCs/>
          <w:color w:val="000000" w:themeColor="text1"/>
        </w:rPr>
        <w:t>Table 1</w:t>
      </w:r>
      <w:r w:rsidR="003E4998" w:rsidRPr="00220BCF">
        <w:rPr>
          <w:color w:val="000000" w:themeColor="text1"/>
        </w:rPr>
        <w:t>) and add 60</w:t>
      </w:r>
      <w:r w:rsidR="003E4998" w:rsidRPr="00220BCF">
        <w:rPr>
          <w:color w:val="000000" w:themeColor="text1"/>
          <w:lang w:eastAsia="zh-CN"/>
        </w:rPr>
        <w:t xml:space="preserve"> </w:t>
      </w:r>
      <w:proofErr w:type="spellStart"/>
      <w:r w:rsidR="003E4998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3E4998" w:rsidRPr="00220BCF">
        <w:rPr>
          <w:color w:val="000000" w:themeColor="text1"/>
        </w:rPr>
        <w:t xml:space="preserve"> to the purified sample. Add 10</w:t>
      </w:r>
      <w:r w:rsidR="003E4998" w:rsidRPr="00220BCF">
        <w:rPr>
          <w:color w:val="000000" w:themeColor="text1"/>
          <w:lang w:eastAsia="zh-CN"/>
        </w:rPr>
        <w:t xml:space="preserve"> </w:t>
      </w:r>
      <w:proofErr w:type="spellStart"/>
      <w:r w:rsidR="003E4998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3E4998" w:rsidRPr="00220BCF">
        <w:rPr>
          <w:color w:val="000000" w:themeColor="text1"/>
        </w:rPr>
        <w:t xml:space="preserve"> </w:t>
      </w:r>
      <w:r w:rsidR="00025ABA">
        <w:rPr>
          <w:color w:val="000000" w:themeColor="text1"/>
        </w:rPr>
        <w:t xml:space="preserve">of </w:t>
      </w:r>
      <w:r w:rsidR="000059B5" w:rsidRPr="00220BCF">
        <w:rPr>
          <w:color w:val="000000" w:themeColor="text1"/>
        </w:rPr>
        <w:t>s</w:t>
      </w:r>
      <w:r w:rsidR="003E4998" w:rsidRPr="00220BCF">
        <w:rPr>
          <w:color w:val="000000" w:themeColor="text1"/>
        </w:rPr>
        <w:t xml:space="preserve">ample </w:t>
      </w:r>
      <w:r w:rsidR="000059B5" w:rsidRPr="00220BCF">
        <w:rPr>
          <w:color w:val="000000" w:themeColor="text1"/>
        </w:rPr>
        <w:t xml:space="preserve">index </w:t>
      </w:r>
      <w:r w:rsidR="003E4998" w:rsidRPr="00220BCF">
        <w:rPr>
          <w:color w:val="000000" w:themeColor="text1"/>
        </w:rPr>
        <w:t xml:space="preserve">to the sample, pipette mix up and down for 5 times and centrifuge briefly, </w:t>
      </w:r>
      <w:bookmarkStart w:id="6" w:name="_Hlk20499616"/>
      <w:r w:rsidR="003E4998" w:rsidRPr="00220BCF">
        <w:rPr>
          <w:color w:val="000000" w:themeColor="text1"/>
        </w:rPr>
        <w:t xml:space="preserve">incubate in a thermal cycler following the </w:t>
      </w:r>
      <w:r w:rsidR="000059B5" w:rsidRPr="00220BCF">
        <w:rPr>
          <w:color w:val="000000" w:themeColor="text1"/>
        </w:rPr>
        <w:t>sample</w:t>
      </w:r>
      <w:r w:rsidR="003E4998" w:rsidRPr="00220BCF">
        <w:rPr>
          <w:color w:val="000000" w:themeColor="text1"/>
        </w:rPr>
        <w:t xml:space="preserve"> </w:t>
      </w:r>
      <w:r w:rsidR="000059B5" w:rsidRPr="00220BCF">
        <w:rPr>
          <w:color w:val="000000" w:themeColor="text1"/>
        </w:rPr>
        <w:t>i</w:t>
      </w:r>
      <w:r w:rsidR="003E4998" w:rsidRPr="00220BCF">
        <w:rPr>
          <w:color w:val="000000" w:themeColor="text1"/>
        </w:rPr>
        <w:t>ndex protocol</w:t>
      </w:r>
      <w:r w:rsidR="003E4998" w:rsidRPr="00220BCF">
        <w:rPr>
          <w:color w:val="000000" w:themeColor="text1"/>
          <w:lang w:eastAsia="zh-CN"/>
        </w:rPr>
        <w:t xml:space="preserve"> (</w:t>
      </w:r>
      <w:r w:rsidR="003E4998" w:rsidRPr="00025ABA">
        <w:rPr>
          <w:b/>
          <w:bCs/>
          <w:color w:val="000000" w:themeColor="text1"/>
          <w:lang w:eastAsia="zh-CN"/>
        </w:rPr>
        <w:t>Table 2</w:t>
      </w:r>
      <w:r w:rsidR="003E4998" w:rsidRPr="00220BCF">
        <w:rPr>
          <w:color w:val="000000" w:themeColor="text1"/>
          <w:lang w:eastAsia="zh-CN"/>
        </w:rPr>
        <w:t>)</w:t>
      </w:r>
      <w:r w:rsidR="003E4998" w:rsidRPr="00220BCF">
        <w:rPr>
          <w:color w:val="000000" w:themeColor="text1"/>
        </w:rPr>
        <w:t>.</w:t>
      </w:r>
      <w:bookmarkEnd w:id="6"/>
    </w:p>
    <w:p w14:paraId="2AE0AB60" w14:textId="77777777" w:rsidR="00025ABA" w:rsidRPr="00220BCF" w:rsidRDefault="00025ABA" w:rsidP="00220BCF">
      <w:pPr>
        <w:rPr>
          <w:color w:val="000000" w:themeColor="text1"/>
        </w:rPr>
      </w:pPr>
    </w:p>
    <w:p w14:paraId="624048B5" w14:textId="7118B52F" w:rsidR="003E4998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75679A" w:rsidRPr="00220BCF">
        <w:rPr>
          <w:color w:val="000000" w:themeColor="text1"/>
        </w:rPr>
        <w:t xml:space="preserve"> Stop here or proceed to the next step. </w:t>
      </w:r>
      <w:r w:rsidR="003E4998" w:rsidRPr="00220BCF">
        <w:rPr>
          <w:color w:val="000000" w:themeColor="text1"/>
        </w:rPr>
        <w:t xml:space="preserve">If more than one well </w:t>
      </w:r>
      <w:r w:rsidR="00C61D10" w:rsidRPr="00220BCF">
        <w:rPr>
          <w:color w:val="000000" w:themeColor="text1"/>
        </w:rPr>
        <w:t xml:space="preserve">is </w:t>
      </w:r>
      <w:r w:rsidR="003E4998" w:rsidRPr="00220BCF">
        <w:rPr>
          <w:color w:val="000000" w:themeColor="text1"/>
        </w:rPr>
        <w:t xml:space="preserve">used, choose one specific </w:t>
      </w:r>
      <w:r w:rsidR="004C452F" w:rsidRPr="00220BCF">
        <w:rPr>
          <w:color w:val="000000" w:themeColor="text1"/>
        </w:rPr>
        <w:t>s</w:t>
      </w:r>
      <w:r w:rsidR="003E4998" w:rsidRPr="00220BCF">
        <w:rPr>
          <w:color w:val="000000" w:themeColor="text1"/>
        </w:rPr>
        <w:t xml:space="preserve">ample </w:t>
      </w:r>
      <w:r w:rsidR="004C452F" w:rsidRPr="00220BCF">
        <w:rPr>
          <w:color w:val="000000" w:themeColor="text1"/>
        </w:rPr>
        <w:t xml:space="preserve">index </w:t>
      </w:r>
      <w:r w:rsidR="00FD5CD7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FD5CD7" w:rsidRPr="00220BCF">
        <w:rPr>
          <w:color w:val="000000" w:themeColor="text1"/>
        </w:rPr>
        <w:t>)</w:t>
      </w:r>
      <w:r w:rsidR="003E4998" w:rsidRPr="00220BCF">
        <w:rPr>
          <w:color w:val="000000" w:themeColor="text1"/>
        </w:rPr>
        <w:t xml:space="preserve"> for each well. Remember to record the </w:t>
      </w:r>
      <w:r w:rsidR="003427CC" w:rsidRPr="00220BCF">
        <w:rPr>
          <w:color w:val="000000" w:themeColor="text1"/>
        </w:rPr>
        <w:t xml:space="preserve">index </w:t>
      </w:r>
      <w:r w:rsidR="003E4998" w:rsidRPr="00220BCF">
        <w:rPr>
          <w:color w:val="000000" w:themeColor="text1"/>
        </w:rPr>
        <w:t xml:space="preserve">ID used for each well and ensure no overlap in a multiplexed sequencing run. </w:t>
      </w:r>
    </w:p>
    <w:p w14:paraId="5732396B" w14:textId="77777777" w:rsidR="003E4998" w:rsidRPr="00220BCF" w:rsidRDefault="003E4998" w:rsidP="00220BCF">
      <w:pPr>
        <w:pStyle w:val="ListParagraph"/>
        <w:ind w:left="0"/>
        <w:rPr>
          <w:color w:val="000000" w:themeColor="text1"/>
        </w:rPr>
      </w:pPr>
    </w:p>
    <w:p w14:paraId="3CD1ACC4" w14:textId="2EAAC6C2" w:rsidR="0049587F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  <w:lang w:eastAsia="zh-CN"/>
        </w:rPr>
        <w:t>5</w:t>
      </w:r>
      <w:r w:rsidR="00CD3064" w:rsidRPr="00220BCF">
        <w:rPr>
          <w:color w:val="000000" w:themeColor="text1"/>
          <w:lang w:eastAsia="zh-CN"/>
        </w:rPr>
        <w:t>.10</w:t>
      </w:r>
      <w:r w:rsidR="00025ABA">
        <w:rPr>
          <w:color w:val="000000" w:themeColor="text1"/>
          <w:lang w:eastAsia="zh-CN"/>
        </w:rPr>
        <w:t>.</w:t>
      </w:r>
      <w:r w:rsidR="00CD3064" w:rsidRPr="00220BCF">
        <w:rPr>
          <w:color w:val="000000" w:themeColor="text1"/>
          <w:lang w:eastAsia="zh-CN"/>
        </w:rPr>
        <w:t xml:space="preserve"> </w:t>
      </w:r>
      <w:r w:rsidR="00AE5F8C" w:rsidRPr="00220BCF">
        <w:rPr>
          <w:color w:val="000000" w:themeColor="text1"/>
          <w:lang w:eastAsia="zh-CN"/>
        </w:rPr>
        <w:t>S</w:t>
      </w:r>
      <w:r w:rsidR="00AE5F8C" w:rsidRPr="00220BCF">
        <w:rPr>
          <w:color w:val="000000" w:themeColor="text1"/>
        </w:rPr>
        <w:t>uccessively</w:t>
      </w:r>
      <w:r w:rsidR="00AE5F8C" w:rsidRPr="00220BCF">
        <w:rPr>
          <w:color w:val="000000" w:themeColor="text1"/>
          <w:lang w:eastAsia="zh-CN"/>
        </w:rPr>
        <w:t xml:space="preserve"> use </w:t>
      </w:r>
      <w:r w:rsidR="0049587F" w:rsidRPr="00220BCF">
        <w:rPr>
          <w:color w:val="000000" w:themeColor="text1"/>
        </w:rPr>
        <w:t>0.6</w:t>
      </w:r>
      <w:r w:rsidR="00025ABA">
        <w:rPr>
          <w:color w:val="000000" w:themeColor="text1"/>
        </w:rPr>
        <w:t>x</w:t>
      </w:r>
      <w:r w:rsidR="0049587F" w:rsidRPr="00220BCF">
        <w:rPr>
          <w:color w:val="000000" w:themeColor="text1"/>
        </w:rPr>
        <w:t xml:space="preserve"> and 0.8</w:t>
      </w:r>
      <w:r w:rsidR="00025ABA">
        <w:rPr>
          <w:color w:val="000000" w:themeColor="text1"/>
        </w:rPr>
        <w:t>x</w:t>
      </w:r>
      <w:r w:rsidR="0049587F" w:rsidRPr="00220BCF">
        <w:rPr>
          <w:color w:val="000000" w:themeColor="text1"/>
        </w:rPr>
        <w:t xml:space="preserve"> </w:t>
      </w:r>
      <w:r w:rsidR="00E23BA3" w:rsidRPr="00220BCF">
        <w:rPr>
          <w:color w:val="000000" w:themeColor="text1"/>
        </w:rPr>
        <w:t>select reagent</w:t>
      </w:r>
      <w:r w:rsidR="00C61D10" w:rsidRPr="00220BCF">
        <w:rPr>
          <w:color w:val="000000" w:themeColor="text1"/>
        </w:rPr>
        <w:t xml:space="preserve">s </w:t>
      </w:r>
      <w:r w:rsidR="0049587F" w:rsidRPr="00220BCF">
        <w:rPr>
          <w:color w:val="000000" w:themeColor="text1"/>
        </w:rPr>
        <w:t>to make a double</w:t>
      </w:r>
      <w:r w:rsidR="00F06DD7" w:rsidRPr="00220BCF">
        <w:rPr>
          <w:color w:val="000000" w:themeColor="text1"/>
        </w:rPr>
        <w:t>-</w:t>
      </w:r>
      <w:r w:rsidR="0049587F" w:rsidRPr="00220BCF">
        <w:rPr>
          <w:color w:val="000000" w:themeColor="text1"/>
        </w:rPr>
        <w:t>sided size selection</w:t>
      </w:r>
      <w:r w:rsidR="00DF1707" w:rsidRPr="00220BCF">
        <w:rPr>
          <w:color w:val="000000" w:themeColor="text1"/>
          <w:lang w:eastAsia="zh-CN"/>
        </w:rPr>
        <w:t xml:space="preserve"> to acquire</w:t>
      </w:r>
      <w:r w:rsidR="0049587F" w:rsidRPr="00220BCF">
        <w:rPr>
          <w:color w:val="000000" w:themeColor="text1"/>
        </w:rPr>
        <w:t xml:space="preserve"> 35</w:t>
      </w:r>
      <w:r w:rsidR="00DF1707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49587F" w:rsidRPr="00220BCF">
        <w:rPr>
          <w:color w:val="000000" w:themeColor="text1"/>
        </w:rPr>
        <w:t xml:space="preserve"> </w:t>
      </w:r>
      <w:r w:rsidR="00DF1707" w:rsidRPr="00220BCF">
        <w:rPr>
          <w:color w:val="000000" w:themeColor="text1"/>
          <w:lang w:eastAsia="zh-CN"/>
        </w:rPr>
        <w:t>purified endogenous cellular</w:t>
      </w:r>
      <w:r w:rsidR="00DF1707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>library DNA</w:t>
      </w:r>
      <w:r w:rsidR="00FD5CD7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 ExcludeAuth="1"&gt;&lt;Year&gt;2018&lt;/Year&gt;&lt;RecNum&gt;17&lt;/RecNum&gt;&lt;DisplayText&gt;&lt;style face="superscript"&gt;17&lt;/style&gt;&lt;/DisplayText&gt;&lt;record&gt;&lt;rec-number&gt;17&lt;/rec-number&gt;&lt;foreign-keys&gt;&lt;key app="EN" db-id="xdvv00ads0vf91e5ae0xe5da2w2tedxzfazs" timestamp="1562700444"&gt;17&lt;/key&gt;&lt;/foreign-keys&gt;&lt;ref-type name="Journal Article"&gt;17&lt;/ref-type&gt;&lt;contributors&gt;&lt;/contributors&gt;&lt;titles&gt;&lt;title&gt;10x Genomics&lt;/title&gt;&lt;secondary-title&gt;Chromium Single Cell 3&amp;apos; Reagent Kits v3 https://support.10xgenomics.com/single-cell-gene-expression/library-prep&lt;/secondary-title&gt;&lt;/titles&gt;&lt;periodical&gt;&lt;full-title&gt;Chromium Single Cell 3&amp;apos; Reagent Kits v3 https://support.10xgenomics.com/single-cell-gene-expression/library-prep&lt;/full-title&gt;&lt;/periodical&gt;&lt;dates&gt;&lt;year&gt;2018&lt;/year&gt;&lt;/dates&gt;&lt;urls&gt;&lt;/urls&gt;&lt;/record&gt;&lt;/Cite&gt;&lt;/EndNote&gt;</w:instrText>
      </w:r>
      <w:r w:rsidR="00FD5CD7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17</w:t>
      </w:r>
      <w:r w:rsidR="00FD5CD7" w:rsidRPr="00220BCF">
        <w:rPr>
          <w:color w:val="000000" w:themeColor="text1"/>
        </w:rPr>
        <w:fldChar w:fldCharType="end"/>
      </w:r>
      <w:r w:rsidR="0049587F" w:rsidRPr="00220BCF">
        <w:rPr>
          <w:color w:val="000000" w:themeColor="text1"/>
        </w:rPr>
        <w:t xml:space="preserve">. </w:t>
      </w:r>
    </w:p>
    <w:p w14:paraId="52DDAE73" w14:textId="77777777" w:rsidR="0042773F" w:rsidRPr="00220BCF" w:rsidRDefault="0042773F" w:rsidP="00220BCF">
      <w:pPr>
        <w:rPr>
          <w:color w:val="000000" w:themeColor="text1"/>
        </w:rPr>
      </w:pPr>
    </w:p>
    <w:p w14:paraId="1D7A440D" w14:textId="7C9D7A84" w:rsidR="0049587F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  <w:highlight w:val="yellow"/>
          <w:lang w:eastAsia="zh-CN"/>
        </w:rPr>
        <w:t>5</w:t>
      </w:r>
      <w:r w:rsidR="00CD3064" w:rsidRPr="00220BCF">
        <w:rPr>
          <w:color w:val="000000" w:themeColor="text1"/>
          <w:highlight w:val="yellow"/>
          <w:lang w:eastAsia="zh-CN"/>
        </w:rPr>
        <w:t>.11</w:t>
      </w:r>
      <w:r w:rsidR="00025ABA">
        <w:rPr>
          <w:color w:val="000000" w:themeColor="text1"/>
          <w:highlight w:val="yellow"/>
          <w:lang w:eastAsia="zh-CN"/>
        </w:rPr>
        <w:t>.</w:t>
      </w:r>
      <w:r w:rsidR="00CD3064" w:rsidRPr="00220BCF">
        <w:rPr>
          <w:color w:val="000000" w:themeColor="text1"/>
          <w:highlight w:val="yellow"/>
          <w:lang w:eastAsia="zh-CN"/>
        </w:rPr>
        <w:t xml:space="preserve"> </w:t>
      </w:r>
      <w:r w:rsidR="00DF1707" w:rsidRPr="00220BCF">
        <w:rPr>
          <w:color w:val="000000" w:themeColor="text1"/>
          <w:highlight w:val="yellow"/>
        </w:rPr>
        <w:t xml:space="preserve">QC the </w:t>
      </w:r>
      <w:r w:rsidR="00DF1707" w:rsidRPr="00220BCF">
        <w:rPr>
          <w:color w:val="000000" w:themeColor="text1"/>
          <w:highlight w:val="yellow"/>
          <w:lang w:eastAsia="zh-CN"/>
        </w:rPr>
        <w:t>endogenous cellular li</w:t>
      </w:r>
      <w:r w:rsidR="0049587F" w:rsidRPr="00220BCF">
        <w:rPr>
          <w:color w:val="000000" w:themeColor="text1"/>
          <w:highlight w:val="yellow"/>
        </w:rPr>
        <w:t>brary before sequencing</w:t>
      </w:r>
      <w:r w:rsidR="00870DB1" w:rsidRPr="00220BCF">
        <w:rPr>
          <w:color w:val="000000" w:themeColor="text1"/>
          <w:highlight w:val="yellow"/>
        </w:rPr>
        <w:t xml:space="preserve"> (</w:t>
      </w:r>
      <w:r w:rsidR="00870DB1" w:rsidRPr="00025ABA">
        <w:rPr>
          <w:b/>
          <w:bCs/>
          <w:color w:val="000000" w:themeColor="text1"/>
          <w:highlight w:val="yellow"/>
        </w:rPr>
        <w:t>Figure 2</w:t>
      </w:r>
      <w:r w:rsidR="00870DB1" w:rsidRPr="00220BCF">
        <w:rPr>
          <w:color w:val="000000" w:themeColor="text1"/>
          <w:highlight w:val="yellow"/>
        </w:rPr>
        <w:t>)</w:t>
      </w:r>
      <w:r w:rsidR="00025ABA">
        <w:rPr>
          <w:color w:val="000000" w:themeColor="text1"/>
        </w:rPr>
        <w:t>.</w:t>
      </w:r>
    </w:p>
    <w:p w14:paraId="76916B21" w14:textId="77777777" w:rsidR="0049587F" w:rsidRPr="00220BCF" w:rsidRDefault="0049587F" w:rsidP="00220BCF">
      <w:pPr>
        <w:rPr>
          <w:color w:val="000000" w:themeColor="text1"/>
        </w:rPr>
      </w:pPr>
    </w:p>
    <w:p w14:paraId="01909EEE" w14:textId="77777777" w:rsidR="00025ABA" w:rsidRDefault="00F10E03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6</w:t>
      </w:r>
      <w:r w:rsidR="001526D2" w:rsidRPr="00220BCF">
        <w:rPr>
          <w:b/>
          <w:color w:val="000000" w:themeColor="text1"/>
        </w:rPr>
        <w:t xml:space="preserve">. </w:t>
      </w:r>
      <w:r w:rsidR="00AA7D93" w:rsidRPr="00220BCF">
        <w:rPr>
          <w:b/>
          <w:color w:val="000000" w:themeColor="text1"/>
        </w:rPr>
        <w:t>Preparation</w:t>
      </w:r>
      <w:r w:rsidR="00FA4643" w:rsidRPr="00220BCF">
        <w:rPr>
          <w:b/>
          <w:color w:val="000000" w:themeColor="text1"/>
        </w:rPr>
        <w:t xml:space="preserve"> of multiplexing </w:t>
      </w:r>
      <w:r w:rsidR="003044ED" w:rsidRPr="00220BCF">
        <w:rPr>
          <w:b/>
          <w:color w:val="000000" w:themeColor="text1"/>
        </w:rPr>
        <w:t xml:space="preserve">sample </w:t>
      </w:r>
      <w:r w:rsidR="00FA4643" w:rsidRPr="00220BCF">
        <w:rPr>
          <w:b/>
          <w:color w:val="000000" w:themeColor="text1"/>
        </w:rPr>
        <w:t xml:space="preserve">barcode </w:t>
      </w:r>
      <w:r w:rsidR="003044ED" w:rsidRPr="00220BCF">
        <w:rPr>
          <w:b/>
          <w:color w:val="000000" w:themeColor="text1"/>
        </w:rPr>
        <w:t>c</w:t>
      </w:r>
      <w:r w:rsidR="00FA4643" w:rsidRPr="00220BCF">
        <w:rPr>
          <w:b/>
          <w:color w:val="000000" w:themeColor="text1"/>
        </w:rPr>
        <w:t>DNA libraries</w:t>
      </w:r>
    </w:p>
    <w:p w14:paraId="33442BA3" w14:textId="77777777" w:rsidR="00025ABA" w:rsidRDefault="00025ABA" w:rsidP="00220BCF">
      <w:pPr>
        <w:rPr>
          <w:b/>
          <w:color w:val="000000" w:themeColor="text1"/>
        </w:rPr>
      </w:pPr>
    </w:p>
    <w:p w14:paraId="7A2FF806" w14:textId="64192242" w:rsidR="0075679A" w:rsidRPr="00220BCF" w:rsidRDefault="00220BCF" w:rsidP="00220BCF">
      <w:pPr>
        <w:rPr>
          <w:color w:val="000000" w:themeColor="text1"/>
        </w:rPr>
      </w:pPr>
      <w:r w:rsidRPr="00220BCF">
        <w:rPr>
          <w:color w:val="000000" w:themeColor="text1"/>
        </w:rPr>
        <w:t>NOTE:</w:t>
      </w:r>
      <w:r w:rsidR="0075679A" w:rsidRPr="00220BCF">
        <w:rPr>
          <w:color w:val="000000" w:themeColor="text1"/>
        </w:rPr>
        <w:t xml:space="preserve"> </w:t>
      </w:r>
      <w:r w:rsidR="00BA757E" w:rsidRPr="00220BCF">
        <w:rPr>
          <w:color w:val="000000" w:themeColor="text1"/>
        </w:rPr>
        <w:t>T</w:t>
      </w:r>
      <w:r w:rsidR="0075679A" w:rsidRPr="00220BCF">
        <w:rPr>
          <w:color w:val="000000" w:themeColor="text1"/>
        </w:rPr>
        <w:t xml:space="preserve">his step takes at least 120 </w:t>
      </w:r>
      <w:r w:rsidR="008628F7" w:rsidRPr="00220BCF">
        <w:rPr>
          <w:color w:val="000000" w:themeColor="text1"/>
        </w:rPr>
        <w:t>min</w:t>
      </w:r>
      <w:r w:rsidR="0075679A" w:rsidRPr="00220BCF">
        <w:rPr>
          <w:color w:val="000000" w:themeColor="text1"/>
        </w:rPr>
        <w:t>.</w:t>
      </w:r>
    </w:p>
    <w:p w14:paraId="62C28134" w14:textId="77777777" w:rsidR="00C56DC4" w:rsidRPr="00220BCF" w:rsidRDefault="00C56DC4" w:rsidP="00220BCF">
      <w:pPr>
        <w:pStyle w:val="ListParagraph"/>
        <w:ind w:left="0"/>
        <w:rPr>
          <w:b/>
          <w:color w:val="000000" w:themeColor="text1"/>
        </w:rPr>
      </w:pPr>
    </w:p>
    <w:p w14:paraId="5AE3A46C" w14:textId="1B3EC719" w:rsidR="00C56DC4" w:rsidRPr="00220BCF" w:rsidRDefault="00F10E03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6.1</w:t>
      </w:r>
      <w:r w:rsidR="00025ABA">
        <w:rPr>
          <w:b/>
          <w:color w:val="000000" w:themeColor="text1"/>
        </w:rPr>
        <w:t>.</w:t>
      </w:r>
      <w:r w:rsidRPr="00220BCF">
        <w:rPr>
          <w:b/>
          <w:color w:val="000000" w:themeColor="text1"/>
        </w:rPr>
        <w:t xml:space="preserve"> </w:t>
      </w:r>
      <w:bookmarkStart w:id="7" w:name="_Hlk20417076"/>
      <w:bookmarkStart w:id="8" w:name="_Hlk20499689"/>
      <w:r w:rsidR="003044ED" w:rsidRPr="00220BCF">
        <w:rPr>
          <w:b/>
          <w:color w:val="000000" w:themeColor="text1"/>
        </w:rPr>
        <w:t>Sample</w:t>
      </w:r>
      <w:r w:rsidR="003044ED" w:rsidRPr="00220BCF">
        <w:rPr>
          <w:color w:val="000000" w:themeColor="text1"/>
        </w:rPr>
        <w:t xml:space="preserve"> </w:t>
      </w:r>
      <w:r w:rsidR="00025ABA" w:rsidRPr="00220BCF">
        <w:rPr>
          <w:b/>
          <w:color w:val="000000" w:themeColor="text1"/>
        </w:rPr>
        <w:t xml:space="preserve">barcode </w:t>
      </w:r>
      <w:bookmarkEnd w:id="7"/>
      <w:r w:rsidR="00025ABA" w:rsidRPr="00220BCF">
        <w:rPr>
          <w:b/>
          <w:color w:val="000000" w:themeColor="text1"/>
        </w:rPr>
        <w:t>library</w:t>
      </w:r>
      <w:bookmarkEnd w:id="8"/>
      <w:r w:rsidR="00025ABA" w:rsidRPr="00220BCF">
        <w:rPr>
          <w:b/>
          <w:color w:val="000000" w:themeColor="text1"/>
        </w:rPr>
        <w:t xml:space="preserve"> generation </w:t>
      </w:r>
      <w:r w:rsidR="002425D0" w:rsidRPr="00220BCF">
        <w:rPr>
          <w:b/>
          <w:color w:val="000000" w:themeColor="text1"/>
        </w:rPr>
        <w:t>for the lipid based multiplexing strategy</w:t>
      </w:r>
      <w:r w:rsidR="00417B4D" w:rsidRPr="00220BCF">
        <w:rPr>
          <w:b/>
          <w:color w:val="000000" w:themeColor="text1"/>
        </w:rPr>
        <w:t xml:space="preserve"> (</w:t>
      </w:r>
      <w:r w:rsidR="00025ABA">
        <w:rPr>
          <w:b/>
          <w:color w:val="000000" w:themeColor="text1"/>
        </w:rPr>
        <w:t>op</w:t>
      </w:r>
      <w:r w:rsidR="00417B4D" w:rsidRPr="00220BCF">
        <w:rPr>
          <w:b/>
          <w:color w:val="000000" w:themeColor="text1"/>
        </w:rPr>
        <w:t>tional procedure 1)</w:t>
      </w:r>
    </w:p>
    <w:p w14:paraId="6A2798BA" w14:textId="77777777" w:rsidR="0042773F" w:rsidRPr="00220BCF" w:rsidRDefault="0042773F" w:rsidP="00220BCF">
      <w:pPr>
        <w:rPr>
          <w:b/>
          <w:color w:val="000000" w:themeColor="text1"/>
        </w:rPr>
      </w:pPr>
    </w:p>
    <w:p w14:paraId="0C1AFB14" w14:textId="14ADF3D4" w:rsidR="004D3EBC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DD05BA" w:rsidRPr="00220BCF">
        <w:rPr>
          <w:color w:val="000000" w:themeColor="text1"/>
        </w:rPr>
        <w:t>.1.1</w:t>
      </w:r>
      <w:r w:rsidR="00025ABA">
        <w:rPr>
          <w:color w:val="000000" w:themeColor="text1"/>
        </w:rPr>
        <w:t>.</w:t>
      </w:r>
      <w:r w:rsidR="00DD05BA" w:rsidRPr="00220BCF">
        <w:rPr>
          <w:color w:val="000000" w:themeColor="text1"/>
        </w:rPr>
        <w:t xml:space="preserve"> </w:t>
      </w:r>
      <w:r w:rsidR="008E3699" w:rsidRPr="00220BCF">
        <w:rPr>
          <w:color w:val="000000" w:themeColor="text1"/>
        </w:rPr>
        <w:t>A</w:t>
      </w:r>
      <w:r w:rsidR="0049587F" w:rsidRPr="00220BCF">
        <w:rPr>
          <w:color w:val="000000" w:themeColor="text1"/>
        </w:rPr>
        <w:t>dd 520</w:t>
      </w:r>
      <w:r w:rsidR="00DF1707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49587F" w:rsidRPr="00220BCF">
        <w:rPr>
          <w:color w:val="000000" w:themeColor="text1"/>
        </w:rPr>
        <w:t xml:space="preserve"> </w:t>
      </w:r>
      <w:r w:rsidR="007D5A04" w:rsidRPr="00220BCF">
        <w:rPr>
          <w:color w:val="000000" w:themeColor="text1"/>
        </w:rPr>
        <w:t>select reagent</w:t>
      </w:r>
      <w:r w:rsidR="00FD5CD7" w:rsidRPr="00220BCF">
        <w:rPr>
          <w:color w:val="000000" w:themeColor="text1"/>
        </w:rPr>
        <w:t xml:space="preserve"> </w:t>
      </w:r>
      <w:r w:rsidR="000360F8" w:rsidRPr="00220BCF">
        <w:rPr>
          <w:color w:val="000000" w:themeColor="text1"/>
        </w:rPr>
        <w:t>and</w:t>
      </w:r>
      <w:r w:rsidR="0049587F" w:rsidRPr="00220BCF">
        <w:rPr>
          <w:color w:val="000000" w:themeColor="text1"/>
        </w:rPr>
        <w:t xml:space="preserve"> 360</w:t>
      </w:r>
      <w:r w:rsidR="00DF1707" w:rsidRPr="00220BCF">
        <w:rPr>
          <w:color w:val="000000" w:themeColor="text1"/>
          <w:lang w:eastAsia="zh-CN"/>
        </w:rPr>
        <w:t xml:space="preserve"> </w:t>
      </w:r>
      <w:proofErr w:type="spellStart"/>
      <w:r w:rsidR="0049587F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49587F" w:rsidRPr="00220BCF">
        <w:rPr>
          <w:color w:val="000000" w:themeColor="text1"/>
        </w:rPr>
        <w:t xml:space="preserve"> </w:t>
      </w:r>
      <w:r w:rsidR="00025ABA">
        <w:rPr>
          <w:color w:val="000000" w:themeColor="text1"/>
        </w:rPr>
        <w:t xml:space="preserve">of </w:t>
      </w:r>
      <w:r w:rsidR="0049587F" w:rsidRPr="00220BCF">
        <w:rPr>
          <w:color w:val="000000" w:themeColor="text1"/>
        </w:rPr>
        <w:t>isopropanol to</w:t>
      </w:r>
      <w:r w:rsidR="008E3699" w:rsidRPr="00220BCF">
        <w:rPr>
          <w:color w:val="000000" w:themeColor="text1"/>
        </w:rPr>
        <w:t xml:space="preserve"> </w:t>
      </w:r>
      <w:r w:rsidR="003044ED" w:rsidRPr="00220BCF">
        <w:rPr>
          <w:color w:val="000000" w:themeColor="text1"/>
        </w:rPr>
        <w:t xml:space="preserve">sample </w:t>
      </w:r>
      <w:r w:rsidR="008E3699" w:rsidRPr="00220BCF">
        <w:rPr>
          <w:color w:val="000000" w:themeColor="text1"/>
          <w:lang w:eastAsia="zh-CN"/>
        </w:rPr>
        <w:t>b</w:t>
      </w:r>
      <w:r w:rsidR="008E3699" w:rsidRPr="00220BCF">
        <w:rPr>
          <w:color w:val="000000" w:themeColor="text1"/>
        </w:rPr>
        <w:t>arcode</w:t>
      </w:r>
      <w:r w:rsidR="00DB7226" w:rsidRPr="00220BCF">
        <w:rPr>
          <w:color w:val="000000" w:themeColor="text1"/>
        </w:rPr>
        <w:t xml:space="preserve"> </w:t>
      </w:r>
      <w:r w:rsidR="00F6079E" w:rsidRPr="00220BCF">
        <w:rPr>
          <w:color w:val="000000" w:themeColor="text1"/>
        </w:rPr>
        <w:t>c</w:t>
      </w:r>
      <w:r w:rsidR="00DB7226" w:rsidRPr="00220BCF">
        <w:rPr>
          <w:color w:val="000000" w:themeColor="text1"/>
        </w:rPr>
        <w:t>DNA</w:t>
      </w:r>
      <w:r w:rsidR="008E3699" w:rsidRPr="00220BCF">
        <w:rPr>
          <w:color w:val="000000" w:themeColor="text1"/>
        </w:rPr>
        <w:t xml:space="preserve"> from step 4.2.1.5</w:t>
      </w:r>
      <w:r w:rsidR="0049587F" w:rsidRPr="00220BCF">
        <w:rPr>
          <w:color w:val="000000" w:themeColor="text1"/>
        </w:rPr>
        <w:t xml:space="preserve"> </w:t>
      </w:r>
      <w:r w:rsidR="008E3699" w:rsidRPr="00220BCF">
        <w:rPr>
          <w:color w:val="000000" w:themeColor="text1"/>
        </w:rPr>
        <w:t xml:space="preserve">to </w:t>
      </w:r>
      <w:r w:rsidR="0049587F" w:rsidRPr="00220BCF">
        <w:rPr>
          <w:color w:val="000000" w:themeColor="text1"/>
        </w:rPr>
        <w:t>get a 3.2</w:t>
      </w:r>
      <w:r w:rsidR="00025ABA">
        <w:rPr>
          <w:color w:val="000000" w:themeColor="text1"/>
        </w:rPr>
        <w:t>x</w:t>
      </w:r>
      <w:r w:rsidR="0049587F" w:rsidRPr="00220BCF">
        <w:rPr>
          <w:color w:val="000000" w:themeColor="text1"/>
        </w:rPr>
        <w:t xml:space="preserve"> </w:t>
      </w:r>
      <w:r w:rsidR="00DB7226" w:rsidRPr="00220BCF">
        <w:rPr>
          <w:color w:val="000000" w:themeColor="text1"/>
        </w:rPr>
        <w:t xml:space="preserve">select reagent </w:t>
      </w:r>
      <w:r w:rsidR="0049587F" w:rsidRPr="00220BCF">
        <w:rPr>
          <w:color w:val="000000" w:themeColor="text1"/>
        </w:rPr>
        <w:t>concentration. Pipette</w:t>
      </w:r>
      <w:r w:rsidR="00025ABA">
        <w:rPr>
          <w:color w:val="000000" w:themeColor="text1"/>
        </w:rPr>
        <w:t xml:space="preserve"> the</w:t>
      </w:r>
      <w:r w:rsidR="0049587F" w:rsidRPr="00220BCF">
        <w:rPr>
          <w:color w:val="000000" w:themeColor="text1"/>
        </w:rPr>
        <w:t xml:space="preserve"> mix</w:t>
      </w:r>
      <w:r w:rsidR="000360F8" w:rsidRPr="00220BCF">
        <w:rPr>
          <w:color w:val="000000" w:themeColor="text1"/>
        </w:rPr>
        <w:t>ture</w:t>
      </w:r>
      <w:r w:rsidR="0049587F" w:rsidRPr="00220BCF">
        <w:rPr>
          <w:color w:val="000000" w:themeColor="text1"/>
        </w:rPr>
        <w:t xml:space="preserve"> 10 times and incubate</w:t>
      </w:r>
      <w:r w:rsidR="000360F8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 xml:space="preserve">at room temperature </w:t>
      </w:r>
      <w:r w:rsidR="00C61D10" w:rsidRPr="00220BCF">
        <w:rPr>
          <w:color w:val="000000" w:themeColor="text1"/>
        </w:rPr>
        <w:t xml:space="preserve">for </w:t>
      </w:r>
      <w:r w:rsidR="0049587F" w:rsidRPr="00220BCF">
        <w:rPr>
          <w:color w:val="000000" w:themeColor="text1"/>
        </w:rPr>
        <w:t xml:space="preserve">5 </w:t>
      </w:r>
      <w:r w:rsidR="008628F7" w:rsidRPr="00220BCF">
        <w:rPr>
          <w:color w:val="000000" w:themeColor="text1"/>
        </w:rPr>
        <w:t>min</w:t>
      </w:r>
      <w:r w:rsidR="0049587F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021EEA23" w14:textId="77777777" w:rsidR="0042773F" w:rsidRPr="00220BCF" w:rsidRDefault="0042773F" w:rsidP="00220BCF"/>
    <w:p w14:paraId="7708F935" w14:textId="019AF187" w:rsidR="004D3EBC" w:rsidRPr="00220BCF" w:rsidRDefault="00F10E03" w:rsidP="00220BCF">
      <w:pPr>
        <w:widowControl/>
        <w:autoSpaceDE/>
        <w:autoSpaceDN/>
        <w:adjustRightInd/>
      </w:pPr>
      <w:r w:rsidRPr="00220BCF">
        <w:t>6</w:t>
      </w:r>
      <w:r w:rsidR="00DD05BA" w:rsidRPr="00220BCF">
        <w:t>.1.2</w:t>
      </w:r>
      <w:r w:rsidR="00025ABA">
        <w:t>.</w:t>
      </w:r>
      <w:r w:rsidR="00DD05BA" w:rsidRPr="00220BCF">
        <w:t xml:space="preserve"> </w:t>
      </w:r>
      <w:r w:rsidR="004D3EBC" w:rsidRPr="00220BCF">
        <w:t xml:space="preserve">Place </w:t>
      </w:r>
      <w:r w:rsidR="00025ABA">
        <w:t xml:space="preserve">the </w:t>
      </w:r>
      <w:r w:rsidR="004D3EBC" w:rsidRPr="00220BCF">
        <w:t xml:space="preserve">tube on </w:t>
      </w:r>
      <w:r w:rsidR="008530B4" w:rsidRPr="00220BCF">
        <w:t xml:space="preserve">a </w:t>
      </w:r>
      <w:r w:rsidR="004D3EBC" w:rsidRPr="00220BCF">
        <w:t>magnetic rack and wait for</w:t>
      </w:r>
      <w:r w:rsidR="00C61D10" w:rsidRPr="00220BCF">
        <w:t xml:space="preserve"> the</w:t>
      </w:r>
      <w:r w:rsidR="004D3EBC" w:rsidRPr="00220BCF">
        <w:t xml:space="preserve"> solution to clear. </w:t>
      </w:r>
      <w:r w:rsidR="00E271E1" w:rsidRPr="00220BCF">
        <w:t>Then</w:t>
      </w:r>
      <w:r w:rsidR="004D3EBC" w:rsidRPr="00220BCF">
        <w:t xml:space="preserve"> discard supernatant. </w:t>
      </w:r>
    </w:p>
    <w:p w14:paraId="2E4D64D0" w14:textId="77777777" w:rsidR="004D3EBC" w:rsidRPr="00220BCF" w:rsidRDefault="004D3EBC" w:rsidP="00220BCF">
      <w:pPr>
        <w:widowControl/>
        <w:autoSpaceDE/>
        <w:autoSpaceDN/>
        <w:adjustRightInd/>
        <w:rPr>
          <w:color w:val="auto"/>
        </w:rPr>
      </w:pPr>
    </w:p>
    <w:p w14:paraId="6A214206" w14:textId="25FF6ABE" w:rsidR="004D3EBC" w:rsidRPr="00220BCF" w:rsidRDefault="00F10E03" w:rsidP="00220BCF">
      <w:pPr>
        <w:widowControl/>
        <w:autoSpaceDE/>
        <w:autoSpaceDN/>
        <w:adjustRightInd/>
      </w:pPr>
      <w:r w:rsidRPr="00220BCF">
        <w:lastRenderedPageBreak/>
        <w:t>6</w:t>
      </w:r>
      <w:r w:rsidR="00DD05BA" w:rsidRPr="00220BCF">
        <w:t>.1.3</w:t>
      </w:r>
      <w:r w:rsidR="00025ABA">
        <w:t>.</w:t>
      </w:r>
      <w:r w:rsidR="00DD05BA" w:rsidRPr="00220BCF">
        <w:t xml:space="preserve"> </w:t>
      </w:r>
      <w:r w:rsidR="00E271E1" w:rsidRPr="00220BCF">
        <w:t>Use 500 µL of 80% ethanol to w</w:t>
      </w:r>
      <w:r w:rsidR="004D3EBC" w:rsidRPr="00220BCF">
        <w:t xml:space="preserve">ash beads </w:t>
      </w:r>
      <w:r w:rsidR="00E271E1" w:rsidRPr="00220BCF">
        <w:rPr>
          <w:color w:val="000000" w:themeColor="text1"/>
        </w:rPr>
        <w:t>twice on</w:t>
      </w:r>
      <w:r w:rsidR="00C61D10" w:rsidRPr="00220BCF">
        <w:rPr>
          <w:color w:val="000000" w:themeColor="text1"/>
        </w:rPr>
        <w:t xml:space="preserve"> a</w:t>
      </w:r>
      <w:r w:rsidR="00E271E1" w:rsidRPr="00220BCF">
        <w:rPr>
          <w:color w:val="000000" w:themeColor="text1"/>
        </w:rPr>
        <w:t xml:space="preserve"> magnet and wait for 30 </w:t>
      </w:r>
      <w:r w:rsidR="008628F7" w:rsidRPr="00220BCF">
        <w:rPr>
          <w:color w:val="000000" w:themeColor="text1"/>
        </w:rPr>
        <w:t>s</w:t>
      </w:r>
      <w:r w:rsidR="00E22AF6" w:rsidRPr="00220BCF">
        <w:rPr>
          <w:color w:val="000000" w:themeColor="text1"/>
        </w:rPr>
        <w:t xml:space="preserve"> </w:t>
      </w:r>
      <w:r w:rsidR="00E271E1" w:rsidRPr="00220BCF">
        <w:rPr>
          <w:color w:val="000000" w:themeColor="text1"/>
        </w:rPr>
        <w:t>after each wash.</w:t>
      </w:r>
      <w:r w:rsidR="00E271E1" w:rsidRPr="00220BCF" w:rsidDel="00E271E1">
        <w:t xml:space="preserve"> </w:t>
      </w:r>
    </w:p>
    <w:p w14:paraId="18EEBE71" w14:textId="77777777" w:rsidR="004D3EBC" w:rsidRPr="00220BCF" w:rsidRDefault="004D3EBC" w:rsidP="00220BCF">
      <w:pPr>
        <w:widowControl/>
        <w:autoSpaceDE/>
        <w:autoSpaceDN/>
        <w:adjustRightInd/>
      </w:pPr>
    </w:p>
    <w:p w14:paraId="1A0CBBDC" w14:textId="02D247C0" w:rsidR="004D3EBC" w:rsidRPr="00220BCF" w:rsidRDefault="00F10E03" w:rsidP="00220BCF">
      <w:pPr>
        <w:widowControl/>
        <w:autoSpaceDE/>
        <w:autoSpaceDN/>
        <w:adjustRightInd/>
      </w:pPr>
      <w:r w:rsidRPr="00220BCF">
        <w:t>6</w:t>
      </w:r>
      <w:r w:rsidR="00DD05BA" w:rsidRPr="00220BCF">
        <w:t>.1.4</w:t>
      </w:r>
      <w:r w:rsidR="00025ABA">
        <w:t xml:space="preserve">. </w:t>
      </w:r>
      <w:r w:rsidR="00E271E1" w:rsidRPr="00220BCF">
        <w:t>B</w:t>
      </w:r>
      <w:r w:rsidR="004D3EBC" w:rsidRPr="00220BCF">
        <w:t>riefly centrifuge</w:t>
      </w:r>
      <w:r w:rsidR="00025ABA">
        <w:t xml:space="preserve"> the</w:t>
      </w:r>
      <w:r w:rsidR="00E271E1" w:rsidRPr="00220BCF">
        <w:t xml:space="preserve"> </w:t>
      </w:r>
      <w:r w:rsidR="004D3EBC" w:rsidRPr="00220BCF">
        <w:t xml:space="preserve">beads and place </w:t>
      </w:r>
      <w:r w:rsidR="00711891" w:rsidRPr="00220BCF">
        <w:t>on</w:t>
      </w:r>
      <w:r w:rsidR="00C61D10" w:rsidRPr="00220BCF">
        <w:t xml:space="preserve"> a</w:t>
      </w:r>
      <w:r w:rsidR="004D3EBC" w:rsidRPr="00220BCF">
        <w:t xml:space="preserve"> </w:t>
      </w:r>
      <w:r w:rsidR="00122F5B" w:rsidRPr="00220BCF">
        <w:rPr>
          <w:color w:val="000000" w:themeColor="text1"/>
        </w:rPr>
        <w:t>magnet</w:t>
      </w:r>
      <w:r w:rsidR="004D3EBC" w:rsidRPr="00220BCF">
        <w:t>.</w:t>
      </w:r>
      <w:r w:rsidR="00E271E1" w:rsidRPr="00220BCF">
        <w:t xml:space="preserve"> </w:t>
      </w:r>
      <w:r w:rsidR="004D3EBC" w:rsidRPr="00220BCF">
        <w:t xml:space="preserve">Remove </w:t>
      </w:r>
      <w:r w:rsidR="00025ABA">
        <w:t xml:space="preserve">the </w:t>
      </w:r>
      <w:r w:rsidR="004D3EBC" w:rsidRPr="00220BCF">
        <w:t>remaining ethanol</w:t>
      </w:r>
      <w:r w:rsidR="00E271E1" w:rsidRPr="00220BCF">
        <w:t xml:space="preserve"> </w:t>
      </w:r>
      <w:r w:rsidR="004D3EBC" w:rsidRPr="00220BCF">
        <w:t xml:space="preserve">with </w:t>
      </w:r>
      <w:r w:rsidR="00025ABA">
        <w:t xml:space="preserve">a </w:t>
      </w:r>
      <w:r w:rsidR="004D3EBC" w:rsidRPr="00220BCF">
        <w:t>P10 micropipette</w:t>
      </w:r>
      <w:r w:rsidR="00E271E1" w:rsidRPr="00220BCF">
        <w:t xml:space="preserve"> and </w:t>
      </w:r>
      <w:r w:rsidR="00E955FC" w:rsidRPr="00220BCF">
        <w:t>leave</w:t>
      </w:r>
      <w:r w:rsidR="004D3EBC" w:rsidRPr="00220BCF">
        <w:t xml:space="preserve"> beads for 2 </w:t>
      </w:r>
      <w:r w:rsidR="008628F7" w:rsidRPr="00220BCF">
        <w:t>min</w:t>
      </w:r>
      <w:r w:rsidR="004D3EBC" w:rsidRPr="00220BCF">
        <w:t>.</w:t>
      </w:r>
    </w:p>
    <w:p w14:paraId="758FB359" w14:textId="77777777" w:rsidR="004D3EBC" w:rsidRPr="00220BCF" w:rsidRDefault="004D3EBC" w:rsidP="00220BCF">
      <w:pPr>
        <w:pStyle w:val="ListParagraph"/>
        <w:widowControl/>
        <w:autoSpaceDE/>
        <w:autoSpaceDN/>
        <w:adjustRightInd/>
        <w:ind w:left="0"/>
      </w:pPr>
    </w:p>
    <w:p w14:paraId="24E041AA" w14:textId="45CC9E2D" w:rsidR="00C11976" w:rsidRPr="00220BCF" w:rsidRDefault="00F10E03" w:rsidP="00220BCF">
      <w:pPr>
        <w:widowControl/>
        <w:autoSpaceDE/>
        <w:autoSpaceDN/>
        <w:adjustRightInd/>
      </w:pPr>
      <w:r w:rsidRPr="00220BCF">
        <w:t>6</w:t>
      </w:r>
      <w:r w:rsidR="00DD05BA" w:rsidRPr="00220BCF">
        <w:t>.1.5</w:t>
      </w:r>
      <w:r w:rsidR="00025ABA">
        <w:t>.</w:t>
      </w:r>
      <w:r w:rsidR="00DD05BA" w:rsidRPr="00220BCF">
        <w:t xml:space="preserve"> </w:t>
      </w:r>
      <w:r w:rsidR="004D3EBC" w:rsidRPr="00220BCF">
        <w:t>Remove</w:t>
      </w:r>
      <w:r w:rsidR="00E271E1" w:rsidRPr="00220BCF">
        <w:t xml:space="preserve"> the tube</w:t>
      </w:r>
      <w:r w:rsidR="004D3EBC" w:rsidRPr="00220BCF">
        <w:t xml:space="preserve"> from </w:t>
      </w:r>
      <w:r w:rsidR="00C61D10" w:rsidRPr="00220BCF">
        <w:t xml:space="preserve">the </w:t>
      </w:r>
      <w:r w:rsidR="004D3EBC" w:rsidRPr="00220BCF">
        <w:t>magnet</w:t>
      </w:r>
      <w:r w:rsidR="00E271E1" w:rsidRPr="00220BCF">
        <w:t xml:space="preserve"> rack and </w:t>
      </w:r>
      <w:r w:rsidR="004D3EBC" w:rsidRPr="00220BCF">
        <w:t xml:space="preserve">resuspend beads in 50 µL </w:t>
      </w:r>
      <w:r w:rsidR="00025ABA">
        <w:t xml:space="preserve">of </w:t>
      </w:r>
      <w:r w:rsidR="00331A35" w:rsidRPr="00220BCF">
        <w:t>EB buffer</w:t>
      </w:r>
      <w:r w:rsidR="002139CD" w:rsidRPr="00220BCF">
        <w:t>.</w:t>
      </w:r>
      <w:r w:rsidR="00E271E1" w:rsidRPr="00220BCF">
        <w:t xml:space="preserve"> </w:t>
      </w:r>
      <w:r w:rsidR="002139CD" w:rsidRPr="00220BCF">
        <w:rPr>
          <w:color w:val="000000" w:themeColor="text1"/>
        </w:rPr>
        <w:t>P</w:t>
      </w:r>
      <w:r w:rsidR="00E271E1" w:rsidRPr="00220BCF">
        <w:rPr>
          <w:color w:val="000000" w:themeColor="text1"/>
        </w:rPr>
        <w:t>ipet up and down</w:t>
      </w:r>
      <w:r w:rsidR="004D3EBC" w:rsidRPr="00220BCF">
        <w:t xml:space="preserve"> </w:t>
      </w:r>
      <w:r w:rsidR="00E271E1" w:rsidRPr="00220BCF">
        <w:t>to</w:t>
      </w:r>
      <w:r w:rsidR="004D3EBC" w:rsidRPr="00220BCF">
        <w:t xml:space="preserve"> mix</w:t>
      </w:r>
      <w:r w:rsidR="00E271E1" w:rsidRPr="00220BCF">
        <w:t xml:space="preserve"> </w:t>
      </w:r>
      <w:r w:rsidR="004D3EBC" w:rsidRPr="00220BCF">
        <w:t>thoroughly.</w:t>
      </w:r>
      <w:r w:rsidR="00C11976" w:rsidRPr="00220BCF">
        <w:t xml:space="preserve"> Incubate at room temperature for 2 </w:t>
      </w:r>
      <w:r w:rsidR="008628F7" w:rsidRPr="00220BCF">
        <w:t>min</w:t>
      </w:r>
      <w:r w:rsidR="00C11976" w:rsidRPr="00220BCF">
        <w:t>.</w:t>
      </w:r>
    </w:p>
    <w:p w14:paraId="4A43D2A0" w14:textId="77777777" w:rsidR="00C11976" w:rsidRPr="00220BCF" w:rsidRDefault="00C11976" w:rsidP="00220BCF">
      <w:pPr>
        <w:pStyle w:val="ListParagraph"/>
        <w:ind w:left="0"/>
      </w:pPr>
    </w:p>
    <w:p w14:paraId="26F422FC" w14:textId="13C4023B" w:rsidR="004D3EBC" w:rsidRPr="00220BCF" w:rsidRDefault="00F10E03" w:rsidP="00220BCF">
      <w:pPr>
        <w:widowControl/>
        <w:autoSpaceDE/>
        <w:autoSpaceDN/>
        <w:adjustRightInd/>
      </w:pPr>
      <w:r w:rsidRPr="00220BCF">
        <w:t>6</w:t>
      </w:r>
      <w:r w:rsidR="00DD05BA" w:rsidRPr="00220BCF">
        <w:t>.1.6</w:t>
      </w:r>
      <w:r w:rsidR="00025ABA">
        <w:t>.</w:t>
      </w:r>
      <w:r w:rsidR="00DD05BA" w:rsidRPr="00220BCF">
        <w:t xml:space="preserve"> </w:t>
      </w:r>
      <w:r w:rsidR="00C11976" w:rsidRPr="00220BCF">
        <w:t xml:space="preserve">Return </w:t>
      </w:r>
      <w:r w:rsidR="00E271E1" w:rsidRPr="00220BCF">
        <w:t xml:space="preserve">the tube </w:t>
      </w:r>
      <w:r w:rsidR="00C11976" w:rsidRPr="00220BCF">
        <w:t xml:space="preserve">to </w:t>
      </w:r>
      <w:r w:rsidR="00C61D10" w:rsidRPr="00220BCF">
        <w:t xml:space="preserve">a </w:t>
      </w:r>
      <w:r w:rsidR="00C11976" w:rsidRPr="00220BCF">
        <w:t>magnet</w:t>
      </w:r>
      <w:r w:rsidR="00E271E1" w:rsidRPr="00220BCF">
        <w:t xml:space="preserve"> </w:t>
      </w:r>
      <w:r w:rsidR="00C11976" w:rsidRPr="00220BCF">
        <w:t>and wait for</w:t>
      </w:r>
      <w:r w:rsidR="00C61D10" w:rsidRPr="00220BCF">
        <w:t xml:space="preserve"> the</w:t>
      </w:r>
      <w:r w:rsidR="00C11976" w:rsidRPr="00220BCF">
        <w:t xml:space="preserve"> solution to clear. Transfer</w:t>
      </w:r>
      <w:r w:rsidR="00025ABA">
        <w:t xml:space="preserve"> the</w:t>
      </w:r>
      <w:r w:rsidR="00C11976" w:rsidRPr="00220BCF">
        <w:t xml:space="preserve"> supernatant</w:t>
      </w:r>
      <w:r w:rsidR="003F0AB6" w:rsidRPr="00220BCF">
        <w:t xml:space="preserve"> (</w:t>
      </w:r>
      <w:r w:rsidR="003044ED" w:rsidRPr="00220BCF">
        <w:t xml:space="preserve">sample </w:t>
      </w:r>
      <w:r w:rsidR="003F0AB6" w:rsidRPr="00220BCF">
        <w:rPr>
          <w:color w:val="000000" w:themeColor="text1"/>
        </w:rPr>
        <w:t xml:space="preserve">barcode </w:t>
      </w:r>
      <w:r w:rsidR="000F53E9" w:rsidRPr="00220BCF">
        <w:rPr>
          <w:color w:val="000000" w:themeColor="text1"/>
        </w:rPr>
        <w:t>c</w:t>
      </w:r>
      <w:r w:rsidR="003F0AB6" w:rsidRPr="00220BCF">
        <w:rPr>
          <w:color w:val="000000" w:themeColor="text1"/>
        </w:rPr>
        <w:t>DNA</w:t>
      </w:r>
      <w:r w:rsidR="003F0AB6" w:rsidRPr="00220BCF">
        <w:t>)</w:t>
      </w:r>
      <w:r w:rsidR="00C11976" w:rsidRPr="00220BCF">
        <w:t xml:space="preserve"> to </w:t>
      </w:r>
      <w:r w:rsidR="00E271E1" w:rsidRPr="00220BCF">
        <w:t xml:space="preserve">a new </w:t>
      </w:r>
      <w:r w:rsidR="00C11976" w:rsidRPr="00220BCF">
        <w:t>PCR tube</w:t>
      </w:r>
      <w:r w:rsidR="00E271E1" w:rsidRPr="00220BCF">
        <w:t xml:space="preserve">. Be careful not to </w:t>
      </w:r>
      <w:r w:rsidR="00C11976" w:rsidRPr="00220BCF">
        <w:t>transfer</w:t>
      </w:r>
      <w:r w:rsidR="00E271E1" w:rsidRPr="00220BCF">
        <w:t xml:space="preserve"> any </w:t>
      </w:r>
      <w:r w:rsidR="00C11976" w:rsidRPr="00220BCF">
        <w:t>beads.</w:t>
      </w:r>
    </w:p>
    <w:p w14:paraId="7EEEF5BC" w14:textId="77777777" w:rsidR="004D3EBC" w:rsidRPr="00220BCF" w:rsidRDefault="004D3EBC" w:rsidP="00220BCF">
      <w:pPr>
        <w:widowControl/>
        <w:autoSpaceDE/>
        <w:autoSpaceDN/>
        <w:adjustRightInd/>
      </w:pPr>
    </w:p>
    <w:p w14:paraId="3056257C" w14:textId="064AF543" w:rsidR="0049587F" w:rsidRPr="00220BCF" w:rsidRDefault="00F10E03" w:rsidP="00220BCF">
      <w:pPr>
        <w:rPr>
          <w:color w:val="000000" w:themeColor="text1"/>
        </w:rPr>
      </w:pPr>
      <w:r w:rsidRPr="00041F8E">
        <w:rPr>
          <w:color w:val="000000" w:themeColor="text1"/>
        </w:rPr>
        <w:t>6</w:t>
      </w:r>
      <w:r w:rsidR="00DD05BA" w:rsidRPr="00041F8E">
        <w:rPr>
          <w:color w:val="000000" w:themeColor="text1"/>
        </w:rPr>
        <w:t>.1.7</w:t>
      </w:r>
      <w:r w:rsidR="00025ABA" w:rsidRPr="00041F8E">
        <w:rPr>
          <w:color w:val="000000" w:themeColor="text1"/>
        </w:rPr>
        <w:t>.</w:t>
      </w:r>
      <w:r w:rsidR="00DD05BA" w:rsidRPr="00041F8E">
        <w:rPr>
          <w:color w:val="000000" w:themeColor="text1"/>
        </w:rPr>
        <w:t xml:space="preserve"> </w:t>
      </w:r>
      <w:r w:rsidR="00FD5CD7" w:rsidRPr="00041F8E">
        <w:rPr>
          <w:color w:val="000000" w:themeColor="text1"/>
        </w:rPr>
        <w:t xml:space="preserve">Quantify the </w:t>
      </w:r>
      <w:r w:rsidR="0049587F" w:rsidRPr="00041F8E">
        <w:rPr>
          <w:color w:val="000000" w:themeColor="text1"/>
        </w:rPr>
        <w:t xml:space="preserve">concentration of </w:t>
      </w:r>
      <w:r w:rsidR="003044ED" w:rsidRPr="00041F8E">
        <w:rPr>
          <w:color w:val="000000" w:themeColor="text1"/>
        </w:rPr>
        <w:t xml:space="preserve">sample </w:t>
      </w:r>
      <w:r w:rsidR="0049587F" w:rsidRPr="00041F8E">
        <w:rPr>
          <w:color w:val="000000" w:themeColor="text1"/>
        </w:rPr>
        <w:t xml:space="preserve">barcode </w:t>
      </w:r>
      <w:r w:rsidR="00F6079E" w:rsidRPr="00041F8E">
        <w:rPr>
          <w:color w:val="000000" w:themeColor="text1"/>
        </w:rPr>
        <w:t>c</w:t>
      </w:r>
      <w:r w:rsidR="0049587F" w:rsidRPr="00041F8E">
        <w:rPr>
          <w:color w:val="000000" w:themeColor="text1"/>
        </w:rPr>
        <w:t>DNA</w:t>
      </w:r>
      <w:r w:rsidR="00AF5AA6" w:rsidRPr="00041F8E">
        <w:rPr>
          <w:color w:val="000000" w:themeColor="text1"/>
        </w:rPr>
        <w:fldChar w:fldCharType="begin"/>
      </w:r>
      <w:r w:rsidR="00131904" w:rsidRPr="00041F8E">
        <w:rPr>
          <w:color w:val="000000" w:themeColor="text1"/>
        </w:rPr>
        <w:instrText xml:space="preserve"> ADDIN EN.CITE &lt;EndNote&gt;&lt;Cite&gt;&lt;Year&gt;2018&lt;/Year&gt;&lt;RecNum&gt;23&lt;/RecNum&gt;&lt;DisplayText&gt;&lt;style face="superscript"&gt;23&lt;/style&gt;&lt;/DisplayText&gt;&lt;record&gt;&lt;rec-number&gt;23&lt;/rec-number&gt;&lt;foreign-keys&gt;&lt;key app="EN" db-id="xdvv00ads0vf91e5ae0xe5da2w2tedxzfazs" timestamp="1562707243"&gt;23&lt;/key&gt;&lt;/foreign-keys&gt;&lt;ref-type name="Journal Article"&gt;17&lt;/ref-type&gt;&lt;contributors&gt;&lt;/contributors&gt;&lt;titles&gt;&lt;title&gt;Thermo Fisher Scientific&lt;/title&gt;&lt;secondary-title&gt;Qubit 4 Fluorometer User Guide https://assets.thermofisher.com/TFS-Assets/LSG/manuals/MAN0017209_Qubit_4_Fluorometer_UG.pdf&lt;/secondary-title&gt;&lt;/titles&gt;&lt;periodical&gt;&lt;full-title&gt;Qubit 4 Fluorometer User Guide https://assets.thermofisher.com/TFS-Assets/LSG/manuals/MAN0017209_Qubit_4_Fluorometer_UG.pdf&lt;/full-title&gt;&lt;/periodical&gt;&lt;dates&gt;&lt;year&gt;2018&lt;/year&gt;&lt;/dates&gt;&lt;urls&gt;&lt;/urls&gt;&lt;/record&gt;&lt;/Cite&gt;&lt;/EndNote&gt;</w:instrText>
      </w:r>
      <w:r w:rsidR="00AF5AA6" w:rsidRPr="00041F8E">
        <w:rPr>
          <w:color w:val="000000" w:themeColor="text1"/>
        </w:rPr>
        <w:fldChar w:fldCharType="separate"/>
      </w:r>
      <w:r w:rsidR="00131904" w:rsidRPr="00041F8E">
        <w:rPr>
          <w:noProof/>
          <w:color w:val="000000" w:themeColor="text1"/>
          <w:vertAlign w:val="superscript"/>
        </w:rPr>
        <w:t>23</w:t>
      </w:r>
      <w:r w:rsidR="00AF5AA6" w:rsidRPr="00041F8E">
        <w:rPr>
          <w:color w:val="000000" w:themeColor="text1"/>
        </w:rPr>
        <w:fldChar w:fldCharType="end"/>
      </w:r>
      <w:r w:rsidR="00F44F9D" w:rsidRPr="00041F8E">
        <w:rPr>
          <w:color w:val="000000" w:themeColor="text1"/>
        </w:rPr>
        <w:t>.</w:t>
      </w:r>
      <w:r w:rsidR="0049587F" w:rsidRPr="00220BCF">
        <w:rPr>
          <w:color w:val="000000" w:themeColor="text1"/>
        </w:rPr>
        <w:t xml:space="preserve"> </w:t>
      </w:r>
    </w:p>
    <w:p w14:paraId="73E8C702" w14:textId="77777777" w:rsidR="0042773F" w:rsidRPr="00220BCF" w:rsidRDefault="0042773F" w:rsidP="00220BCF">
      <w:pPr>
        <w:rPr>
          <w:color w:val="000000" w:themeColor="text1"/>
        </w:rPr>
      </w:pPr>
    </w:p>
    <w:p w14:paraId="44278413" w14:textId="329BC0F1" w:rsidR="0049587F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DD05BA" w:rsidRPr="00220BCF">
        <w:rPr>
          <w:color w:val="000000" w:themeColor="text1"/>
        </w:rPr>
        <w:t>.1.8</w:t>
      </w:r>
      <w:r w:rsidR="00025ABA">
        <w:rPr>
          <w:color w:val="000000" w:themeColor="text1"/>
        </w:rPr>
        <w:t>.</w:t>
      </w:r>
      <w:r w:rsidR="00DD05BA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 xml:space="preserve">Prepare </w:t>
      </w:r>
      <w:r w:rsidR="00A4492C" w:rsidRPr="00220BCF">
        <w:rPr>
          <w:color w:val="000000" w:themeColor="text1"/>
        </w:rPr>
        <w:t>lipid</w:t>
      </w:r>
      <w:r w:rsidR="00146250" w:rsidRPr="00220BCF">
        <w:rPr>
          <w:color w:val="000000" w:themeColor="text1"/>
        </w:rPr>
        <w:t xml:space="preserve"> </w:t>
      </w:r>
      <w:r w:rsidR="00061560" w:rsidRPr="00220BCF">
        <w:rPr>
          <w:color w:val="000000" w:themeColor="text1"/>
        </w:rPr>
        <w:t>barcode</w:t>
      </w:r>
      <w:r w:rsidR="00A4492C" w:rsidRPr="00220BCF">
        <w:rPr>
          <w:color w:val="000000" w:themeColor="text1"/>
        </w:rPr>
        <w:t xml:space="preserve"> library </w:t>
      </w:r>
      <w:r w:rsidR="0049587F" w:rsidRPr="00220BCF">
        <w:rPr>
          <w:color w:val="000000" w:themeColor="text1"/>
        </w:rPr>
        <w:t>mix</w:t>
      </w:r>
      <w:r w:rsidR="00146250" w:rsidRPr="00220BCF">
        <w:rPr>
          <w:color w:val="000000" w:themeColor="text1"/>
        </w:rPr>
        <w:t>ture</w:t>
      </w:r>
      <w:r w:rsidR="0049587F" w:rsidRPr="00220BCF">
        <w:rPr>
          <w:color w:val="000000" w:themeColor="text1"/>
        </w:rPr>
        <w:t xml:space="preserve"> </w:t>
      </w:r>
      <w:r w:rsidR="00FD5CD7" w:rsidRPr="00220BCF">
        <w:rPr>
          <w:color w:val="000000" w:themeColor="text1"/>
        </w:rPr>
        <w:t>(</w:t>
      </w:r>
      <w:r w:rsidR="00FD5CD7" w:rsidRPr="00025ABA">
        <w:rPr>
          <w:b/>
          <w:bCs/>
          <w:color w:val="000000" w:themeColor="text1"/>
        </w:rPr>
        <w:t>Table 1</w:t>
      </w:r>
      <w:r w:rsidR="00FD5CD7" w:rsidRPr="00220BCF">
        <w:rPr>
          <w:color w:val="000000" w:themeColor="text1"/>
        </w:rPr>
        <w:t>)</w:t>
      </w:r>
      <w:r w:rsidR="0049587F" w:rsidRPr="00220BCF">
        <w:rPr>
          <w:color w:val="000000" w:themeColor="text1"/>
        </w:rPr>
        <w:t xml:space="preserve">, </w:t>
      </w:r>
      <w:r w:rsidR="00A4492C" w:rsidRPr="00220BCF">
        <w:rPr>
          <w:color w:val="000000" w:themeColor="text1"/>
        </w:rPr>
        <w:t xml:space="preserve">add </w:t>
      </w:r>
      <w:r w:rsidR="0049587F" w:rsidRPr="00220BCF">
        <w:rPr>
          <w:color w:val="000000" w:themeColor="text1"/>
        </w:rPr>
        <w:t xml:space="preserve">3.5 ng </w:t>
      </w:r>
      <w:r w:rsidR="00025ABA">
        <w:rPr>
          <w:color w:val="000000" w:themeColor="text1"/>
        </w:rPr>
        <w:t xml:space="preserve">of </w:t>
      </w:r>
      <w:r w:rsidR="00A4492C" w:rsidRPr="00220BCF">
        <w:rPr>
          <w:color w:val="000000" w:themeColor="text1"/>
        </w:rPr>
        <w:t xml:space="preserve">purified </w:t>
      </w:r>
      <w:r w:rsidR="0049587F" w:rsidRPr="00220BCF">
        <w:rPr>
          <w:color w:val="000000" w:themeColor="text1"/>
        </w:rPr>
        <w:t>barcode</w:t>
      </w:r>
      <w:r w:rsidR="00331A35" w:rsidRPr="00220BCF">
        <w:rPr>
          <w:color w:val="000000" w:themeColor="text1"/>
        </w:rPr>
        <w:t>d</w:t>
      </w:r>
      <w:r w:rsidR="0049587F" w:rsidRPr="00220BCF">
        <w:rPr>
          <w:color w:val="000000" w:themeColor="text1"/>
        </w:rPr>
        <w:t xml:space="preserve"> cDNA </w:t>
      </w:r>
      <w:r w:rsidR="00A4492C" w:rsidRPr="00220BCF">
        <w:rPr>
          <w:color w:val="000000" w:themeColor="text1"/>
        </w:rPr>
        <w:t xml:space="preserve">(from step </w:t>
      </w:r>
      <w:r w:rsidR="0075679A" w:rsidRPr="00220BCF">
        <w:rPr>
          <w:color w:val="000000" w:themeColor="text1"/>
        </w:rPr>
        <w:t>6</w:t>
      </w:r>
      <w:r w:rsidR="00A4492C" w:rsidRPr="00220BCF">
        <w:rPr>
          <w:color w:val="000000" w:themeColor="text1"/>
        </w:rPr>
        <w:t xml:space="preserve">.1.6) </w:t>
      </w:r>
      <w:r w:rsidR="0049587F" w:rsidRPr="00220BCF">
        <w:rPr>
          <w:color w:val="000000" w:themeColor="text1"/>
        </w:rPr>
        <w:t>and nuclease-free water</w:t>
      </w:r>
      <w:r w:rsidR="00EB51CD" w:rsidRPr="00220BCF">
        <w:rPr>
          <w:color w:val="000000" w:themeColor="text1"/>
        </w:rPr>
        <w:t xml:space="preserve"> </w:t>
      </w:r>
      <w:r w:rsidR="00C61D10" w:rsidRPr="00220BCF">
        <w:rPr>
          <w:color w:val="000000" w:themeColor="text1"/>
        </w:rPr>
        <w:t xml:space="preserve">for </w:t>
      </w:r>
      <w:r w:rsidR="00A4492C" w:rsidRPr="00220BCF">
        <w:rPr>
          <w:color w:val="000000" w:themeColor="text1"/>
        </w:rPr>
        <w:t xml:space="preserve">a </w:t>
      </w:r>
      <w:r w:rsidR="00EB51CD" w:rsidRPr="00220BCF">
        <w:rPr>
          <w:color w:val="000000" w:themeColor="text1"/>
        </w:rPr>
        <w:t>total volume of 50</w:t>
      </w:r>
      <w:r w:rsidR="00EB51CD" w:rsidRPr="00220BCF">
        <w:rPr>
          <w:color w:val="000000" w:themeColor="text1"/>
          <w:lang w:eastAsia="zh-CN"/>
        </w:rPr>
        <w:t xml:space="preserve"> </w:t>
      </w:r>
      <w:proofErr w:type="spellStart"/>
      <w:r w:rsidR="00EB51CD" w:rsidRPr="00220BCF">
        <w:rPr>
          <w:color w:val="000000" w:themeColor="text1"/>
        </w:rPr>
        <w:t>μl</w:t>
      </w:r>
      <w:proofErr w:type="spellEnd"/>
      <w:r w:rsidR="0049587F" w:rsidRPr="00220BCF">
        <w:rPr>
          <w:color w:val="000000" w:themeColor="text1"/>
        </w:rPr>
        <w:t xml:space="preserve">. </w:t>
      </w:r>
    </w:p>
    <w:p w14:paraId="3B02998E" w14:textId="77777777" w:rsidR="0042773F" w:rsidRPr="00220BCF" w:rsidRDefault="0042773F" w:rsidP="00220BCF">
      <w:pPr>
        <w:rPr>
          <w:color w:val="000000" w:themeColor="text1"/>
        </w:rPr>
      </w:pPr>
    </w:p>
    <w:p w14:paraId="6DC9AF74" w14:textId="01EA4209" w:rsidR="0049587F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DD05BA" w:rsidRPr="00220BCF">
        <w:rPr>
          <w:color w:val="000000" w:themeColor="text1"/>
        </w:rPr>
        <w:t>.1.9</w:t>
      </w:r>
      <w:r w:rsidR="00025ABA">
        <w:rPr>
          <w:color w:val="000000" w:themeColor="text1"/>
        </w:rPr>
        <w:t>.</w:t>
      </w:r>
      <w:r w:rsidR="00DD05BA" w:rsidRPr="00220BCF">
        <w:rPr>
          <w:color w:val="000000" w:themeColor="text1"/>
        </w:rPr>
        <w:t xml:space="preserve"> </w:t>
      </w:r>
      <w:r w:rsidR="00B539F3" w:rsidRPr="00220BCF">
        <w:rPr>
          <w:color w:val="000000" w:themeColor="text1"/>
        </w:rPr>
        <w:t>Keep</w:t>
      </w:r>
      <w:r w:rsidR="00EB51CD" w:rsidRPr="00220BCF">
        <w:rPr>
          <w:color w:val="000000" w:themeColor="text1"/>
        </w:rPr>
        <w:t xml:space="preserve"> </w:t>
      </w:r>
      <w:r w:rsidR="00025ABA">
        <w:rPr>
          <w:color w:val="000000" w:themeColor="text1"/>
        </w:rPr>
        <w:t xml:space="preserve">it </w:t>
      </w:r>
      <w:r w:rsidR="00EB51CD" w:rsidRPr="00220BCF">
        <w:rPr>
          <w:color w:val="000000" w:themeColor="text1"/>
        </w:rPr>
        <w:t xml:space="preserve">in a thermal cycler following the </w:t>
      </w:r>
      <w:r w:rsidR="00CA3E39" w:rsidRPr="00220BCF">
        <w:rPr>
          <w:color w:val="000000" w:themeColor="text1"/>
        </w:rPr>
        <w:t>l</w:t>
      </w:r>
      <w:r w:rsidR="00EB51CD" w:rsidRPr="00220BCF">
        <w:rPr>
          <w:color w:val="000000" w:themeColor="text1"/>
        </w:rPr>
        <w:t>ipid</w:t>
      </w:r>
      <w:r w:rsidR="00025ABA">
        <w:rPr>
          <w:color w:val="000000" w:themeColor="text1"/>
        </w:rPr>
        <w:t>-</w:t>
      </w:r>
      <w:r w:rsidR="00B539F3" w:rsidRPr="00220BCF">
        <w:rPr>
          <w:color w:val="000000" w:themeColor="text1"/>
        </w:rPr>
        <w:t>based</w:t>
      </w:r>
      <w:r w:rsidR="00EB51CD" w:rsidRPr="00220BCF">
        <w:rPr>
          <w:b/>
          <w:color w:val="000000" w:themeColor="text1"/>
        </w:rPr>
        <w:t xml:space="preserve"> </w:t>
      </w:r>
      <w:r w:rsidR="00EB51CD" w:rsidRPr="00220BCF">
        <w:rPr>
          <w:color w:val="000000" w:themeColor="text1"/>
        </w:rPr>
        <w:t xml:space="preserve">barcode library PCR </w:t>
      </w:r>
      <w:r w:rsidR="00EB51CD" w:rsidRPr="00220BCF">
        <w:rPr>
          <w:color w:val="000000" w:themeColor="text1"/>
          <w:lang w:eastAsia="zh-CN"/>
        </w:rPr>
        <w:t>(</w:t>
      </w:r>
      <w:r w:rsidR="00EB51CD" w:rsidRPr="00025ABA">
        <w:rPr>
          <w:b/>
          <w:bCs/>
          <w:color w:val="000000" w:themeColor="text1"/>
          <w:lang w:eastAsia="zh-CN"/>
        </w:rPr>
        <w:t>Table 2</w:t>
      </w:r>
      <w:r w:rsidR="00EB51CD" w:rsidRPr="00220BCF">
        <w:rPr>
          <w:color w:val="000000" w:themeColor="text1"/>
          <w:lang w:eastAsia="zh-CN"/>
        </w:rPr>
        <w:t>)</w:t>
      </w:r>
      <w:r w:rsidR="00EB51CD" w:rsidRPr="00220BCF">
        <w:rPr>
          <w:color w:val="000000" w:themeColor="text1"/>
        </w:rPr>
        <w:t>.</w:t>
      </w:r>
      <w:r w:rsidR="003E4998" w:rsidRPr="00220BCF">
        <w:rPr>
          <w:color w:val="000000" w:themeColor="text1"/>
        </w:rPr>
        <w:t xml:space="preserve"> </w:t>
      </w:r>
    </w:p>
    <w:p w14:paraId="6D5CF14B" w14:textId="77777777" w:rsidR="0042773F" w:rsidRPr="00220BCF" w:rsidRDefault="0042773F" w:rsidP="00220BCF">
      <w:pPr>
        <w:rPr>
          <w:color w:val="000000" w:themeColor="text1"/>
        </w:rPr>
      </w:pPr>
    </w:p>
    <w:p w14:paraId="21A1C9B4" w14:textId="5E33DE5D" w:rsidR="0049587F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DD05BA" w:rsidRPr="00220BCF">
        <w:rPr>
          <w:color w:val="000000" w:themeColor="text1"/>
        </w:rPr>
        <w:t>.1.10</w:t>
      </w:r>
      <w:r w:rsidR="00025ABA">
        <w:rPr>
          <w:color w:val="000000" w:themeColor="text1"/>
        </w:rPr>
        <w:t>.</w:t>
      </w:r>
      <w:r w:rsidR="00DD05BA" w:rsidRPr="00220BCF">
        <w:rPr>
          <w:color w:val="000000" w:themeColor="text1"/>
        </w:rPr>
        <w:t xml:space="preserve"> </w:t>
      </w:r>
      <w:r w:rsidR="00BA4CEB" w:rsidRPr="00220BCF">
        <w:rPr>
          <w:color w:val="000000" w:themeColor="text1"/>
          <w:lang w:eastAsia="zh-CN"/>
        </w:rPr>
        <w:t>Use</w:t>
      </w:r>
      <w:r w:rsidR="00BA4CEB" w:rsidRPr="00220BCF">
        <w:rPr>
          <w:color w:val="000000" w:themeColor="text1"/>
        </w:rPr>
        <w:t xml:space="preserve"> 1.6</w:t>
      </w:r>
      <w:r w:rsidR="00025ABA">
        <w:rPr>
          <w:color w:val="000000" w:themeColor="text1"/>
        </w:rPr>
        <w:t>x</w:t>
      </w:r>
      <w:r w:rsidR="00BA4CEB" w:rsidRPr="00220BCF">
        <w:rPr>
          <w:color w:val="000000" w:themeColor="text1"/>
        </w:rPr>
        <w:t xml:space="preserve"> </w:t>
      </w:r>
      <w:r w:rsidR="00747C44" w:rsidRPr="00220BCF">
        <w:rPr>
          <w:color w:val="000000" w:themeColor="text1"/>
        </w:rPr>
        <w:t xml:space="preserve">select reagent </w:t>
      </w:r>
      <w:r w:rsidR="00BA4CEB" w:rsidRPr="00220BCF">
        <w:rPr>
          <w:color w:val="000000" w:themeColor="text1"/>
          <w:lang w:eastAsia="zh-CN"/>
        </w:rPr>
        <w:t>to</w:t>
      </w:r>
      <w:r w:rsidR="00BA4CEB" w:rsidRPr="00220BCF">
        <w:rPr>
          <w:color w:val="000000" w:themeColor="text1"/>
        </w:rPr>
        <w:t xml:space="preserve"> </w:t>
      </w:r>
      <w:r w:rsidR="00BA4CEB" w:rsidRPr="00220BCF">
        <w:rPr>
          <w:color w:val="000000" w:themeColor="text1"/>
          <w:lang w:eastAsia="zh-CN"/>
        </w:rPr>
        <w:t xml:space="preserve">purify the </w:t>
      </w:r>
      <w:r w:rsidR="00E06724" w:rsidRPr="00220BCF">
        <w:rPr>
          <w:color w:val="000000" w:themeColor="text1"/>
        </w:rPr>
        <w:t>PCR</w:t>
      </w:r>
      <w:r w:rsidR="00BA4CEB" w:rsidRPr="00220BCF">
        <w:rPr>
          <w:color w:val="000000" w:themeColor="text1"/>
        </w:rPr>
        <w:t xml:space="preserve"> product </w:t>
      </w:r>
      <w:r w:rsidR="00BA4CEB" w:rsidRPr="00220BCF">
        <w:rPr>
          <w:color w:val="000000" w:themeColor="text1"/>
          <w:lang w:eastAsia="zh-CN"/>
        </w:rPr>
        <w:t xml:space="preserve">and elute the </w:t>
      </w:r>
      <w:r w:rsidR="00747C44" w:rsidRPr="00220BCF">
        <w:rPr>
          <w:color w:val="000000" w:themeColor="text1"/>
        </w:rPr>
        <w:t>DNA</w:t>
      </w:r>
      <w:r w:rsidR="00BA4CEB" w:rsidRPr="00220BCF">
        <w:rPr>
          <w:color w:val="000000" w:themeColor="text1"/>
        </w:rPr>
        <w:t xml:space="preserve"> with 25</w:t>
      </w:r>
      <w:r w:rsidR="00BA4CEB" w:rsidRPr="00220BCF">
        <w:rPr>
          <w:color w:val="000000" w:themeColor="text1"/>
          <w:lang w:eastAsia="zh-CN"/>
        </w:rPr>
        <w:t xml:space="preserve"> </w:t>
      </w:r>
      <w:proofErr w:type="spellStart"/>
      <w:r w:rsidR="00BA4CEB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BA4CEB" w:rsidRPr="00220BCF">
        <w:rPr>
          <w:color w:val="000000" w:themeColor="text1"/>
        </w:rPr>
        <w:t xml:space="preserve"> </w:t>
      </w:r>
      <w:r w:rsidR="00331A35" w:rsidRPr="00220BCF">
        <w:rPr>
          <w:color w:val="000000" w:themeColor="text1"/>
        </w:rPr>
        <w:t>EB buffer</w:t>
      </w:r>
      <w:r w:rsidRPr="00220BCF">
        <w:rPr>
          <w:color w:val="000000" w:themeColor="text1"/>
        </w:rPr>
        <w:t xml:space="preserve"> (see step 4.1.6)</w:t>
      </w:r>
      <w:r w:rsidR="00BA4CEB" w:rsidRPr="00220BCF">
        <w:rPr>
          <w:color w:val="000000" w:themeColor="text1"/>
        </w:rPr>
        <w:t>.</w:t>
      </w:r>
      <w:r w:rsidR="00747C44" w:rsidRPr="00220BCF">
        <w:rPr>
          <w:color w:val="000000" w:themeColor="text1"/>
        </w:rPr>
        <w:t xml:space="preserve"> </w:t>
      </w:r>
    </w:p>
    <w:p w14:paraId="19271FAA" w14:textId="77777777" w:rsidR="0042773F" w:rsidRPr="00220BCF" w:rsidRDefault="0042773F" w:rsidP="00220BCF">
      <w:pPr>
        <w:rPr>
          <w:color w:val="000000" w:themeColor="text1"/>
        </w:rPr>
      </w:pPr>
    </w:p>
    <w:p w14:paraId="0CF68BD0" w14:textId="40A1137A" w:rsidR="0049587F" w:rsidRPr="00220BCF" w:rsidRDefault="00F10E03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DD05BA" w:rsidRPr="00220BCF">
        <w:rPr>
          <w:color w:val="000000" w:themeColor="text1"/>
        </w:rPr>
        <w:t>.1.11</w:t>
      </w:r>
      <w:r w:rsidR="00025ABA">
        <w:rPr>
          <w:color w:val="000000" w:themeColor="text1"/>
        </w:rPr>
        <w:t>.</w:t>
      </w:r>
      <w:r w:rsidR="00DD05BA" w:rsidRPr="00220BCF">
        <w:rPr>
          <w:color w:val="000000" w:themeColor="text1"/>
        </w:rPr>
        <w:t xml:space="preserve"> </w:t>
      </w:r>
      <w:r w:rsidR="0049587F" w:rsidRPr="00220BCF">
        <w:rPr>
          <w:color w:val="000000" w:themeColor="text1"/>
        </w:rPr>
        <w:t xml:space="preserve">Quantify the </w:t>
      </w:r>
      <w:r w:rsidR="00362EAA" w:rsidRPr="00220BCF">
        <w:rPr>
          <w:color w:val="000000" w:themeColor="text1"/>
        </w:rPr>
        <w:t>library concentration</w:t>
      </w:r>
      <w:r w:rsidR="0049587F" w:rsidRPr="00220BCF">
        <w:rPr>
          <w:color w:val="000000" w:themeColor="text1"/>
        </w:rPr>
        <w:t xml:space="preserve"> using</w:t>
      </w:r>
      <w:r w:rsidR="00C61D10" w:rsidRPr="00220BCF">
        <w:rPr>
          <w:color w:val="000000" w:themeColor="text1"/>
        </w:rPr>
        <w:t xml:space="preserve"> a</w:t>
      </w:r>
      <w:r w:rsidR="0049587F" w:rsidRPr="00220BCF">
        <w:rPr>
          <w:color w:val="000000" w:themeColor="text1"/>
        </w:rPr>
        <w:t xml:space="preserve"> </w:t>
      </w:r>
      <w:r w:rsidR="000522A7" w:rsidRPr="00220BCF">
        <w:rPr>
          <w:color w:val="000000" w:themeColor="text1"/>
        </w:rPr>
        <w:t>h</w:t>
      </w:r>
      <w:r w:rsidR="0049587F" w:rsidRPr="00220BCF">
        <w:rPr>
          <w:color w:val="000000" w:themeColor="text1"/>
        </w:rPr>
        <w:t>igh</w:t>
      </w:r>
      <w:r w:rsidR="00960E6C" w:rsidRPr="00220BCF">
        <w:rPr>
          <w:color w:val="000000" w:themeColor="text1"/>
          <w:lang w:eastAsia="zh-CN"/>
        </w:rPr>
        <w:t xml:space="preserve"> </w:t>
      </w:r>
      <w:r w:rsidR="000522A7" w:rsidRPr="00220BCF">
        <w:rPr>
          <w:color w:val="000000" w:themeColor="text1"/>
        </w:rPr>
        <w:t>s</w:t>
      </w:r>
      <w:r w:rsidR="0049587F" w:rsidRPr="00220BCF">
        <w:rPr>
          <w:color w:val="000000" w:themeColor="text1"/>
        </w:rPr>
        <w:t>ensitivity DNA analysis</w:t>
      </w:r>
      <w:r w:rsidR="000522A7" w:rsidRPr="00220BCF">
        <w:rPr>
          <w:color w:val="000000" w:themeColor="text1"/>
        </w:rPr>
        <w:t xml:space="preserve"> method</w:t>
      </w:r>
      <w:r w:rsidR="00AF5AA6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&lt;EndNote&gt;&lt;Cite&gt;&lt;Year&gt;2016&lt;/Year&gt;&lt;RecNum&gt;24&lt;/RecNum&gt;&lt;DisplayText&gt;&lt;style face="superscript"&gt;24&lt;/style&gt;&lt;/DisplayText&gt;&lt;record&gt;&lt;rec-number&gt;24&lt;/rec-number&gt;&lt;foreign-keys&gt;&lt;key app="EN" db-id="xdvv00ads0vf91e5ae0xe5da2w2tedxzfazs" timestamp="1562708191"&gt;24&lt;/key&gt;&lt;/foreign-keys&gt;&lt;ref-type name="Journal Article"&gt;17&lt;/ref-type&gt;&lt;contributors&gt;&lt;/contributors&gt;&lt;titles&gt;&lt;title&gt;Agilent&lt;/title&gt;&lt;secondary-title&gt;Agilent High Sensitivity DNA Kit Guide https://www.agilent.com/cs/library/usermanuals/public/High%20Sensitivity_DNA_KG.pdf&lt;/secondary-title&gt;&lt;/titles&gt;&lt;periodical&gt;&lt;full-title&gt;Agilent High Sensitivity DNA Kit Guide https://www.agilent.com/cs/library/usermanuals/public/High%20Sensitivity_DNA_KG.pdf&lt;/full-title&gt;&lt;/periodical&gt;&lt;dates&gt;&lt;year&gt;2016&lt;/year&gt;&lt;/dates&gt;&lt;urls&gt;&lt;/urls&gt;&lt;/record&gt;&lt;/Cite&gt;&lt;/EndNote&gt;</w:instrText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24</w:t>
      </w:r>
      <w:r w:rsidR="00AF5AA6" w:rsidRPr="00220BCF">
        <w:rPr>
          <w:color w:val="000000" w:themeColor="text1"/>
        </w:rPr>
        <w:fldChar w:fldCharType="end"/>
      </w:r>
      <w:r w:rsidR="0049587F" w:rsidRPr="00220BCF">
        <w:rPr>
          <w:color w:val="000000" w:themeColor="text1"/>
        </w:rPr>
        <w:t xml:space="preserve"> from the initial dilution of 1:5</w:t>
      </w:r>
      <w:r w:rsidR="00B41339" w:rsidRPr="00220BCF">
        <w:rPr>
          <w:color w:val="000000" w:themeColor="text1"/>
        </w:rPr>
        <w:t xml:space="preserve"> (</w:t>
      </w:r>
      <w:r w:rsidR="00B41339" w:rsidRPr="00025ABA">
        <w:rPr>
          <w:b/>
          <w:bCs/>
          <w:color w:val="000000" w:themeColor="text1"/>
        </w:rPr>
        <w:t>Figure 2</w:t>
      </w:r>
      <w:r w:rsidR="00B41339" w:rsidRPr="00220BCF">
        <w:rPr>
          <w:color w:val="000000" w:themeColor="text1"/>
        </w:rPr>
        <w:t>)</w:t>
      </w:r>
      <w:r w:rsidR="0049587F" w:rsidRPr="00220BCF">
        <w:rPr>
          <w:color w:val="000000" w:themeColor="text1"/>
        </w:rPr>
        <w:t>.</w:t>
      </w:r>
      <w:r w:rsidR="00CA3E39" w:rsidRPr="00220BCF">
        <w:rPr>
          <w:color w:val="000000" w:themeColor="text1"/>
        </w:rPr>
        <w:t xml:space="preserve"> </w:t>
      </w:r>
    </w:p>
    <w:p w14:paraId="695E4FE0" w14:textId="77777777" w:rsidR="00417B4D" w:rsidRPr="00220BCF" w:rsidRDefault="00417B4D" w:rsidP="00220BCF">
      <w:pPr>
        <w:pStyle w:val="ListParagraph"/>
        <w:ind w:left="0"/>
        <w:rPr>
          <w:color w:val="000000" w:themeColor="text1"/>
        </w:rPr>
      </w:pPr>
    </w:p>
    <w:p w14:paraId="622B2FBF" w14:textId="7134010E" w:rsidR="00417B4D" w:rsidRPr="00220BCF" w:rsidRDefault="00F10E03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6</w:t>
      </w:r>
      <w:r w:rsidR="007911BE" w:rsidRPr="00220BCF">
        <w:rPr>
          <w:b/>
          <w:color w:val="000000" w:themeColor="text1"/>
        </w:rPr>
        <w:t>.2</w:t>
      </w:r>
      <w:r w:rsidR="00025ABA">
        <w:rPr>
          <w:b/>
          <w:color w:val="000000" w:themeColor="text1"/>
        </w:rPr>
        <w:t>.</w:t>
      </w:r>
      <w:r w:rsidR="007A79D4" w:rsidRPr="00220BCF">
        <w:rPr>
          <w:b/>
          <w:color w:val="000000" w:themeColor="text1"/>
        </w:rPr>
        <w:t xml:space="preserve"> </w:t>
      </w:r>
      <w:r w:rsidR="003044ED" w:rsidRPr="00220BCF">
        <w:rPr>
          <w:b/>
          <w:color w:val="000000" w:themeColor="text1"/>
        </w:rPr>
        <w:t xml:space="preserve">Sample </w:t>
      </w:r>
      <w:r w:rsidR="00025ABA">
        <w:rPr>
          <w:b/>
          <w:color w:val="000000" w:themeColor="text1"/>
        </w:rPr>
        <w:t>b</w:t>
      </w:r>
      <w:r w:rsidR="002425D0" w:rsidRPr="00220BCF">
        <w:rPr>
          <w:b/>
          <w:color w:val="000000" w:themeColor="text1"/>
        </w:rPr>
        <w:t xml:space="preserve">arcode library generation for the antibody based multiplexing strategy </w:t>
      </w:r>
      <w:r w:rsidR="00417B4D" w:rsidRPr="00220BCF">
        <w:rPr>
          <w:b/>
          <w:color w:val="000000" w:themeColor="text1"/>
        </w:rPr>
        <w:t>(</w:t>
      </w:r>
      <w:r w:rsidR="00025ABA">
        <w:rPr>
          <w:b/>
          <w:color w:val="000000" w:themeColor="text1"/>
        </w:rPr>
        <w:t>o</w:t>
      </w:r>
      <w:r w:rsidR="00417B4D" w:rsidRPr="00220BCF">
        <w:rPr>
          <w:b/>
          <w:color w:val="000000" w:themeColor="text1"/>
        </w:rPr>
        <w:t>ptional procedure 2)</w:t>
      </w:r>
    </w:p>
    <w:p w14:paraId="2DD39764" w14:textId="77777777" w:rsidR="007911BE" w:rsidRPr="00220BCF" w:rsidRDefault="007911BE" w:rsidP="00220BCF">
      <w:pPr>
        <w:pStyle w:val="ListParagraph"/>
        <w:ind w:left="0"/>
        <w:rPr>
          <w:b/>
          <w:color w:val="000000" w:themeColor="text1"/>
        </w:rPr>
      </w:pPr>
    </w:p>
    <w:p w14:paraId="2963AB79" w14:textId="0D25B303" w:rsidR="007911BE" w:rsidRPr="00220BCF" w:rsidRDefault="00D93C02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78163D" w:rsidRPr="00220BCF">
        <w:rPr>
          <w:color w:val="000000" w:themeColor="text1"/>
        </w:rPr>
        <w:t>.2.1</w:t>
      </w:r>
      <w:r w:rsidR="00025ABA">
        <w:rPr>
          <w:color w:val="000000" w:themeColor="text1"/>
        </w:rPr>
        <w:t>.</w:t>
      </w:r>
      <w:r w:rsidR="0078163D" w:rsidRPr="00220BCF">
        <w:rPr>
          <w:color w:val="000000" w:themeColor="text1"/>
        </w:rPr>
        <w:t xml:space="preserve"> </w:t>
      </w:r>
      <w:r w:rsidR="008E3699" w:rsidRPr="00220BCF">
        <w:rPr>
          <w:color w:val="000000" w:themeColor="text1"/>
        </w:rPr>
        <w:t>A</w:t>
      </w:r>
      <w:r w:rsidR="007911BE" w:rsidRPr="00220BCF">
        <w:rPr>
          <w:color w:val="000000" w:themeColor="text1"/>
        </w:rPr>
        <w:t xml:space="preserve">dd </w:t>
      </w:r>
      <w:r w:rsidR="00A50CA3" w:rsidRPr="00220BCF">
        <w:rPr>
          <w:color w:val="000000" w:themeColor="text1"/>
        </w:rPr>
        <w:t>additional 1.4</w:t>
      </w:r>
      <w:r w:rsidR="00025ABA">
        <w:rPr>
          <w:color w:val="000000" w:themeColor="text1"/>
        </w:rPr>
        <w:t>x</w:t>
      </w:r>
      <w:r w:rsidR="00A50CA3" w:rsidRPr="00220BCF">
        <w:rPr>
          <w:color w:val="000000" w:themeColor="text1"/>
        </w:rPr>
        <w:t xml:space="preserve"> reaction volume of </w:t>
      </w:r>
      <w:r w:rsidR="008D1ADF" w:rsidRPr="00220BCF">
        <w:rPr>
          <w:color w:val="000000" w:themeColor="text1"/>
        </w:rPr>
        <w:t>select reagent</w:t>
      </w:r>
      <w:r w:rsidR="00A50CA3" w:rsidRPr="00220BCF">
        <w:rPr>
          <w:color w:val="000000" w:themeColor="text1"/>
        </w:rPr>
        <w:t xml:space="preserve"> to </w:t>
      </w:r>
      <w:r w:rsidR="008E3699" w:rsidRPr="00220BCF">
        <w:rPr>
          <w:color w:val="000000" w:themeColor="text1"/>
        </w:rPr>
        <w:t xml:space="preserve">the supernatant containing </w:t>
      </w:r>
      <w:r w:rsidR="003044ED" w:rsidRPr="00220BCF">
        <w:rPr>
          <w:color w:val="000000" w:themeColor="text1"/>
        </w:rPr>
        <w:t xml:space="preserve">sample </w:t>
      </w:r>
      <w:r w:rsidR="00C61D10" w:rsidRPr="00220BCF">
        <w:rPr>
          <w:color w:val="000000" w:themeColor="text1"/>
        </w:rPr>
        <w:t>b</w:t>
      </w:r>
      <w:r w:rsidR="008E3699" w:rsidRPr="00220BCF">
        <w:rPr>
          <w:color w:val="000000" w:themeColor="text1"/>
        </w:rPr>
        <w:t xml:space="preserve">arcodes acquired from step 4.2.2.3 to </w:t>
      </w:r>
      <w:r w:rsidR="00A50CA3" w:rsidRPr="00220BCF">
        <w:rPr>
          <w:color w:val="000000" w:themeColor="text1"/>
        </w:rPr>
        <w:t>get a 2</w:t>
      </w:r>
      <w:r w:rsidR="00025ABA">
        <w:rPr>
          <w:color w:val="000000" w:themeColor="text1"/>
        </w:rPr>
        <w:t>x</w:t>
      </w:r>
      <w:r w:rsidR="00A50CA3" w:rsidRPr="00220BCF">
        <w:rPr>
          <w:color w:val="000000" w:themeColor="text1"/>
        </w:rPr>
        <w:t xml:space="preserve"> </w:t>
      </w:r>
      <w:r w:rsidR="00BD29DC" w:rsidRPr="00220BCF">
        <w:rPr>
          <w:color w:val="000000" w:themeColor="text1"/>
        </w:rPr>
        <w:t xml:space="preserve">select reagent </w:t>
      </w:r>
      <w:r w:rsidR="00A50CA3" w:rsidRPr="00220BCF">
        <w:rPr>
          <w:color w:val="000000" w:themeColor="text1"/>
        </w:rPr>
        <w:t>ratio</w:t>
      </w:r>
      <w:r w:rsidR="007911BE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6FB61A1E" w14:textId="77777777" w:rsidR="007911BE" w:rsidRPr="00220BCF" w:rsidRDefault="007911BE" w:rsidP="00220BCF">
      <w:pPr>
        <w:rPr>
          <w:color w:val="000000" w:themeColor="text1"/>
        </w:rPr>
      </w:pPr>
    </w:p>
    <w:p w14:paraId="3814F6F2" w14:textId="05E9EACC" w:rsidR="007911BE" w:rsidRPr="00220BCF" w:rsidRDefault="00D93C02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78163D" w:rsidRPr="00220BCF">
        <w:rPr>
          <w:color w:val="000000" w:themeColor="text1"/>
        </w:rPr>
        <w:t>.2.2</w:t>
      </w:r>
      <w:r w:rsidR="00025ABA">
        <w:rPr>
          <w:color w:val="000000" w:themeColor="text1"/>
        </w:rPr>
        <w:t>.</w:t>
      </w:r>
      <w:r w:rsidR="0078163D" w:rsidRPr="00220BCF">
        <w:rPr>
          <w:color w:val="000000" w:themeColor="text1"/>
        </w:rPr>
        <w:t xml:space="preserve"> </w:t>
      </w:r>
      <w:r w:rsidR="00A50CA3" w:rsidRPr="00220BCF">
        <w:rPr>
          <w:color w:val="000000" w:themeColor="text1"/>
        </w:rPr>
        <w:t>W</w:t>
      </w:r>
      <w:r w:rsidR="007911BE" w:rsidRPr="00220BCF">
        <w:rPr>
          <w:color w:val="000000" w:themeColor="text1"/>
        </w:rPr>
        <w:t xml:space="preserve">ash the beads with 80% ethanol </w:t>
      </w:r>
      <w:r w:rsidR="00C62288" w:rsidRPr="00220BCF">
        <w:rPr>
          <w:color w:val="000000" w:themeColor="text1"/>
        </w:rPr>
        <w:t xml:space="preserve">by following the steps in 4.1.6 </w:t>
      </w:r>
      <w:r w:rsidR="007911BE" w:rsidRPr="00220BCF">
        <w:rPr>
          <w:color w:val="000000" w:themeColor="text1"/>
        </w:rPr>
        <w:t>and elute the barcode</w:t>
      </w:r>
      <w:r w:rsidR="00331A35" w:rsidRPr="00220BCF">
        <w:rPr>
          <w:color w:val="000000" w:themeColor="text1"/>
        </w:rPr>
        <w:t>d</w:t>
      </w:r>
      <w:r w:rsidR="007911BE" w:rsidRPr="00220BCF">
        <w:rPr>
          <w:color w:val="000000" w:themeColor="text1"/>
        </w:rPr>
        <w:t xml:space="preserve"> </w:t>
      </w:r>
      <w:r w:rsidR="00F6079E" w:rsidRPr="00220BCF">
        <w:rPr>
          <w:color w:val="000000" w:themeColor="text1"/>
        </w:rPr>
        <w:t>c</w:t>
      </w:r>
      <w:r w:rsidR="007911BE" w:rsidRPr="00220BCF">
        <w:rPr>
          <w:color w:val="000000" w:themeColor="text1"/>
        </w:rPr>
        <w:t xml:space="preserve">DNA </w:t>
      </w:r>
      <w:r w:rsidR="00C62288" w:rsidRPr="00220BCF">
        <w:rPr>
          <w:color w:val="000000" w:themeColor="text1"/>
        </w:rPr>
        <w:t xml:space="preserve">with </w:t>
      </w:r>
      <w:r w:rsidR="00A50CA3" w:rsidRPr="00220BCF">
        <w:rPr>
          <w:color w:val="000000" w:themeColor="text1"/>
        </w:rPr>
        <w:t>ultrapure water</w:t>
      </w:r>
      <w:r w:rsidR="007911BE" w:rsidRPr="00220BCF">
        <w:rPr>
          <w:color w:val="000000" w:themeColor="text1"/>
        </w:rPr>
        <w:t xml:space="preserve">. </w:t>
      </w:r>
    </w:p>
    <w:p w14:paraId="17527A1C" w14:textId="77777777" w:rsidR="00A50CA3" w:rsidRPr="00220BCF" w:rsidRDefault="00A50CA3" w:rsidP="00220BCF">
      <w:pPr>
        <w:pStyle w:val="ListParagraph"/>
        <w:ind w:left="0"/>
        <w:rPr>
          <w:color w:val="000000" w:themeColor="text1"/>
        </w:rPr>
      </w:pPr>
    </w:p>
    <w:p w14:paraId="52232FA1" w14:textId="1A7E409F" w:rsidR="00A50CA3" w:rsidRPr="00220BCF" w:rsidRDefault="00D93C02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78163D" w:rsidRPr="00220BCF">
        <w:rPr>
          <w:color w:val="000000" w:themeColor="text1"/>
        </w:rPr>
        <w:t>.2.3</w:t>
      </w:r>
      <w:r w:rsidR="00025ABA">
        <w:rPr>
          <w:color w:val="000000" w:themeColor="text1"/>
        </w:rPr>
        <w:t>.</w:t>
      </w:r>
      <w:r w:rsidR="0078163D" w:rsidRPr="00220BCF">
        <w:rPr>
          <w:color w:val="000000" w:themeColor="text1"/>
        </w:rPr>
        <w:t xml:space="preserve"> </w:t>
      </w:r>
      <w:r w:rsidR="002675FB" w:rsidRPr="00220BCF">
        <w:rPr>
          <w:color w:val="000000" w:themeColor="text1"/>
        </w:rPr>
        <w:t>Perform</w:t>
      </w:r>
      <w:r w:rsidR="00A50CA3" w:rsidRPr="00220BCF">
        <w:rPr>
          <w:color w:val="000000" w:themeColor="text1"/>
        </w:rPr>
        <w:t xml:space="preserve"> the </w:t>
      </w:r>
      <w:r w:rsidR="008129CB" w:rsidRPr="00220BCF">
        <w:rPr>
          <w:color w:val="000000" w:themeColor="text1"/>
        </w:rPr>
        <w:t xml:space="preserve">selection </w:t>
      </w:r>
      <w:r w:rsidR="00A50CA3" w:rsidRPr="00220BCF">
        <w:rPr>
          <w:color w:val="000000" w:themeColor="text1"/>
        </w:rPr>
        <w:t>protocol</w:t>
      </w:r>
      <w:r w:rsidR="00960E6C" w:rsidRPr="00220BCF">
        <w:rPr>
          <w:color w:val="000000" w:themeColor="text1"/>
          <w:lang w:eastAsia="zh-CN"/>
        </w:rPr>
        <w:t xml:space="preserve"> </w:t>
      </w:r>
      <w:r w:rsidR="002675FB" w:rsidRPr="00220BCF">
        <w:rPr>
          <w:color w:val="000000" w:themeColor="text1"/>
        </w:rPr>
        <w:t>with 2</w:t>
      </w:r>
      <w:r w:rsidR="00025ABA">
        <w:rPr>
          <w:color w:val="000000" w:themeColor="text1"/>
        </w:rPr>
        <w:t>x</w:t>
      </w:r>
      <w:r w:rsidR="002675FB" w:rsidRPr="00220BCF">
        <w:rPr>
          <w:color w:val="000000" w:themeColor="text1"/>
        </w:rPr>
        <w:t xml:space="preserve"> </w:t>
      </w:r>
      <w:r w:rsidR="008129CB" w:rsidRPr="00220BCF">
        <w:rPr>
          <w:color w:val="000000" w:themeColor="text1"/>
        </w:rPr>
        <w:t xml:space="preserve">select reagent </w:t>
      </w:r>
      <w:r w:rsidR="002675FB" w:rsidRPr="00220BCF">
        <w:rPr>
          <w:color w:val="000000" w:themeColor="text1"/>
        </w:rPr>
        <w:t xml:space="preserve">for a second time </w:t>
      </w:r>
      <w:r w:rsidR="00A50CA3" w:rsidRPr="00220BCF">
        <w:rPr>
          <w:color w:val="000000" w:themeColor="text1"/>
        </w:rPr>
        <w:t>and elute using ultrapure water.</w:t>
      </w:r>
      <w:r w:rsidR="008567B6">
        <w:rPr>
          <w:color w:val="000000" w:themeColor="text1"/>
        </w:rPr>
        <w:t xml:space="preserve"> </w:t>
      </w:r>
    </w:p>
    <w:p w14:paraId="2AE71AD1" w14:textId="77777777" w:rsidR="0017297B" w:rsidRPr="00220BCF" w:rsidRDefault="0017297B" w:rsidP="00220BCF">
      <w:pPr>
        <w:pStyle w:val="ListParagraph"/>
        <w:ind w:left="0"/>
        <w:rPr>
          <w:color w:val="000000" w:themeColor="text1"/>
        </w:rPr>
      </w:pPr>
    </w:p>
    <w:p w14:paraId="7EFC89E8" w14:textId="23776537" w:rsidR="0017297B" w:rsidRPr="00220BCF" w:rsidRDefault="00D93C02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78163D" w:rsidRPr="00220BCF">
        <w:rPr>
          <w:color w:val="000000" w:themeColor="text1"/>
        </w:rPr>
        <w:t>.2.4</w:t>
      </w:r>
      <w:r w:rsidR="00025ABA">
        <w:rPr>
          <w:color w:val="000000" w:themeColor="text1"/>
        </w:rPr>
        <w:t>.</w:t>
      </w:r>
      <w:r w:rsidR="0078163D" w:rsidRPr="00220BCF">
        <w:rPr>
          <w:color w:val="000000" w:themeColor="text1"/>
        </w:rPr>
        <w:t xml:space="preserve"> </w:t>
      </w:r>
      <w:r w:rsidR="0017297B" w:rsidRPr="00220BCF">
        <w:rPr>
          <w:color w:val="000000" w:themeColor="text1"/>
        </w:rPr>
        <w:t xml:space="preserve">Prepare </w:t>
      </w:r>
      <w:bookmarkStart w:id="9" w:name="_Hlk20501898"/>
      <w:r w:rsidR="006A39DD" w:rsidRPr="00220BCF">
        <w:rPr>
          <w:color w:val="000000" w:themeColor="text1"/>
        </w:rPr>
        <w:t xml:space="preserve">antibody </w:t>
      </w:r>
      <w:r w:rsidR="00E57BC5" w:rsidRPr="00220BCF">
        <w:rPr>
          <w:color w:val="000000" w:themeColor="text1"/>
        </w:rPr>
        <w:t>barcode</w:t>
      </w:r>
      <w:r w:rsidR="006A39DD" w:rsidRPr="00220BCF">
        <w:rPr>
          <w:color w:val="000000" w:themeColor="text1"/>
        </w:rPr>
        <w:t xml:space="preserve"> library mixture</w:t>
      </w:r>
      <w:bookmarkEnd w:id="9"/>
      <w:r w:rsidR="00355045" w:rsidRPr="00220BCF">
        <w:rPr>
          <w:color w:val="000000" w:themeColor="text1"/>
        </w:rPr>
        <w:t xml:space="preserve"> (</w:t>
      </w:r>
      <w:r w:rsidR="00F3328E" w:rsidRPr="00025ABA">
        <w:rPr>
          <w:b/>
          <w:bCs/>
          <w:color w:val="000000" w:themeColor="text1"/>
        </w:rPr>
        <w:t>T</w:t>
      </w:r>
      <w:r w:rsidR="00355045" w:rsidRPr="00025ABA">
        <w:rPr>
          <w:b/>
          <w:bCs/>
          <w:color w:val="000000" w:themeColor="text1"/>
        </w:rPr>
        <w:t>able</w:t>
      </w:r>
      <w:r w:rsidR="00041547" w:rsidRPr="00025ABA">
        <w:rPr>
          <w:b/>
          <w:bCs/>
          <w:color w:val="000000" w:themeColor="text1"/>
        </w:rPr>
        <w:t xml:space="preserve"> </w:t>
      </w:r>
      <w:r w:rsidR="00355045" w:rsidRPr="00025ABA">
        <w:rPr>
          <w:b/>
          <w:bCs/>
          <w:color w:val="000000" w:themeColor="text1"/>
        </w:rPr>
        <w:t>1</w:t>
      </w:r>
      <w:proofErr w:type="gramStart"/>
      <w:r w:rsidR="00355045" w:rsidRPr="00220BCF">
        <w:rPr>
          <w:color w:val="000000" w:themeColor="text1"/>
        </w:rPr>
        <w:t xml:space="preserve">), </w:t>
      </w:r>
      <w:r w:rsidR="00E02C54" w:rsidRPr="00220BCF">
        <w:rPr>
          <w:color w:val="000000" w:themeColor="text1"/>
        </w:rPr>
        <w:t>and</w:t>
      </w:r>
      <w:proofErr w:type="gramEnd"/>
      <w:r w:rsidR="00E02C54" w:rsidRPr="00220BCF">
        <w:rPr>
          <w:color w:val="000000" w:themeColor="text1"/>
        </w:rPr>
        <w:t xml:space="preserve"> </w:t>
      </w:r>
      <w:r w:rsidR="00355045" w:rsidRPr="00220BCF">
        <w:rPr>
          <w:color w:val="000000" w:themeColor="text1"/>
        </w:rPr>
        <w:t xml:space="preserve">add </w:t>
      </w:r>
      <w:r w:rsidR="00385CFB" w:rsidRPr="00220BCF">
        <w:rPr>
          <w:color w:val="000000" w:themeColor="text1"/>
        </w:rPr>
        <w:t>45</w:t>
      </w:r>
      <w:r w:rsidR="00960E6C" w:rsidRPr="00220BCF">
        <w:rPr>
          <w:color w:val="000000" w:themeColor="text1"/>
          <w:lang w:eastAsia="zh-CN"/>
        </w:rPr>
        <w:t xml:space="preserve"> </w:t>
      </w:r>
      <w:proofErr w:type="spellStart"/>
      <w:r w:rsidR="00385CFB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960E6C" w:rsidRPr="00220BCF">
        <w:rPr>
          <w:color w:val="000000" w:themeColor="text1"/>
          <w:lang w:eastAsia="zh-CN"/>
        </w:rPr>
        <w:t xml:space="preserve"> of </w:t>
      </w:r>
      <w:r w:rsidR="00385CFB" w:rsidRPr="00220BCF">
        <w:rPr>
          <w:color w:val="000000" w:themeColor="text1"/>
        </w:rPr>
        <w:t>purified barcod</w:t>
      </w:r>
      <w:r w:rsidR="00E57BC5" w:rsidRPr="00220BCF">
        <w:rPr>
          <w:color w:val="000000" w:themeColor="text1"/>
        </w:rPr>
        <w:t>e</w:t>
      </w:r>
      <w:r w:rsidR="00331A35" w:rsidRPr="00220BCF">
        <w:rPr>
          <w:color w:val="000000" w:themeColor="text1"/>
        </w:rPr>
        <w:t>d</w:t>
      </w:r>
      <w:r w:rsidR="00E57BC5" w:rsidRPr="00220BCF">
        <w:rPr>
          <w:color w:val="000000" w:themeColor="text1"/>
        </w:rPr>
        <w:t xml:space="preserve"> </w:t>
      </w:r>
      <w:r w:rsidR="000F53E9" w:rsidRPr="00220BCF">
        <w:rPr>
          <w:color w:val="000000" w:themeColor="text1"/>
        </w:rPr>
        <w:t>c</w:t>
      </w:r>
      <w:r w:rsidR="00E57BC5" w:rsidRPr="00220BCF">
        <w:rPr>
          <w:color w:val="000000" w:themeColor="text1"/>
        </w:rPr>
        <w:t>DNA</w:t>
      </w:r>
      <w:r w:rsidR="00960E6C" w:rsidRPr="00220BCF">
        <w:rPr>
          <w:color w:val="000000" w:themeColor="text1"/>
          <w:lang w:eastAsia="zh-CN"/>
        </w:rPr>
        <w:t xml:space="preserve"> from</w:t>
      </w:r>
      <w:r w:rsidR="00C61D10" w:rsidRPr="00220BCF">
        <w:rPr>
          <w:color w:val="000000" w:themeColor="text1"/>
          <w:lang w:eastAsia="zh-CN"/>
        </w:rPr>
        <w:t xml:space="preserve"> the</w:t>
      </w:r>
      <w:r w:rsidR="00960E6C" w:rsidRPr="00220BCF">
        <w:rPr>
          <w:color w:val="000000" w:themeColor="text1"/>
          <w:lang w:eastAsia="zh-CN"/>
        </w:rPr>
        <w:t xml:space="preserve"> last step</w:t>
      </w:r>
      <w:r w:rsidR="00385CFB" w:rsidRPr="00220BCF">
        <w:rPr>
          <w:color w:val="000000" w:themeColor="text1"/>
        </w:rPr>
        <w:t>.</w:t>
      </w:r>
    </w:p>
    <w:p w14:paraId="39437C26" w14:textId="77777777" w:rsidR="002675FB" w:rsidRPr="00220BCF" w:rsidRDefault="002675FB" w:rsidP="00220BCF">
      <w:pPr>
        <w:pStyle w:val="ListParagraph"/>
        <w:ind w:left="0"/>
        <w:rPr>
          <w:color w:val="000000" w:themeColor="text1"/>
        </w:rPr>
      </w:pPr>
    </w:p>
    <w:p w14:paraId="6CFE82D0" w14:textId="65578ADC" w:rsidR="002675FB" w:rsidRPr="00220BCF" w:rsidRDefault="00D93C02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78163D" w:rsidRPr="00220BCF">
        <w:rPr>
          <w:color w:val="000000" w:themeColor="text1"/>
        </w:rPr>
        <w:t>.2.5</w:t>
      </w:r>
      <w:r w:rsidR="00025ABA">
        <w:rPr>
          <w:color w:val="000000" w:themeColor="text1"/>
        </w:rPr>
        <w:t>.</w:t>
      </w:r>
      <w:r w:rsidR="0078163D" w:rsidRPr="00220BCF">
        <w:rPr>
          <w:color w:val="000000" w:themeColor="text1"/>
        </w:rPr>
        <w:t xml:space="preserve"> </w:t>
      </w:r>
      <w:r w:rsidR="00CC1399" w:rsidRPr="00220BCF">
        <w:rPr>
          <w:color w:val="000000" w:themeColor="text1"/>
        </w:rPr>
        <w:t>I</w:t>
      </w:r>
      <w:r w:rsidR="00355045" w:rsidRPr="00220BCF">
        <w:rPr>
          <w:color w:val="000000" w:themeColor="text1"/>
        </w:rPr>
        <w:t xml:space="preserve">ncubate in a thermal cycler following the </w:t>
      </w:r>
      <w:r w:rsidR="00E02C54" w:rsidRPr="00220BCF">
        <w:rPr>
          <w:color w:val="000000" w:themeColor="text1"/>
        </w:rPr>
        <w:t>antibody barcode</w:t>
      </w:r>
      <w:r w:rsidR="00355045" w:rsidRPr="00220BCF">
        <w:rPr>
          <w:color w:val="000000" w:themeColor="text1"/>
        </w:rPr>
        <w:t xml:space="preserve"> library PCR </w:t>
      </w:r>
      <w:r w:rsidR="00355045" w:rsidRPr="00220BCF">
        <w:rPr>
          <w:color w:val="000000" w:themeColor="text1"/>
          <w:lang w:eastAsia="zh-CN"/>
        </w:rPr>
        <w:t>(</w:t>
      </w:r>
      <w:r w:rsidR="00355045" w:rsidRPr="00025ABA">
        <w:rPr>
          <w:b/>
          <w:bCs/>
          <w:color w:val="000000" w:themeColor="text1"/>
          <w:lang w:eastAsia="zh-CN"/>
        </w:rPr>
        <w:t>Table 2</w:t>
      </w:r>
      <w:r w:rsidR="00355045" w:rsidRPr="00220BCF">
        <w:rPr>
          <w:color w:val="000000" w:themeColor="text1"/>
          <w:lang w:eastAsia="zh-CN"/>
        </w:rPr>
        <w:t>)</w:t>
      </w:r>
      <w:r w:rsidR="00AF5AA6" w:rsidRPr="00220BCF">
        <w:rPr>
          <w:color w:val="000000" w:themeColor="text1"/>
        </w:rPr>
        <w:fldChar w:fldCharType="begin">
          <w:fldData xml:space="preserve">PEVuZE5vdGU+PENpdGU+PEF1dGhvcj5DaGFuPC9BdXRob3I+PFllYXI+MjAxOTwvWWVhcj48UmVj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 </w:instrText>
      </w:r>
      <w:r w:rsidR="00131904" w:rsidRPr="00220BCF">
        <w:rPr>
          <w:color w:val="000000" w:themeColor="text1"/>
        </w:rPr>
        <w:fldChar w:fldCharType="begin">
          <w:fldData xml:space="preserve">PEVuZE5vdGU+PENpdGU+PEF1dGhvcj5DaGFuPC9BdXRob3I+PFllYXI+MjAxOTwvWWVhcj48UmVj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</w:fldData>
        </w:fldChar>
      </w:r>
      <w:r w:rsidR="00131904" w:rsidRPr="00220BCF">
        <w:rPr>
          <w:color w:val="000000" w:themeColor="text1"/>
        </w:rPr>
        <w:instrText xml:space="preserve"> ADDIN EN.CITE.DATA </w:instrText>
      </w:r>
      <w:r w:rsidR="00131904" w:rsidRPr="00220BCF">
        <w:rPr>
          <w:color w:val="000000" w:themeColor="text1"/>
        </w:rPr>
      </w:r>
      <w:r w:rsidR="00131904" w:rsidRPr="00220BCF">
        <w:rPr>
          <w:color w:val="000000" w:themeColor="text1"/>
        </w:rPr>
        <w:fldChar w:fldCharType="end"/>
      </w:r>
      <w:r w:rsidR="00AF5AA6" w:rsidRPr="00220BCF">
        <w:rPr>
          <w:color w:val="000000" w:themeColor="text1"/>
        </w:rPr>
      </w:r>
      <w:r w:rsidR="00AF5AA6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20</w:t>
      </w:r>
      <w:r w:rsidR="00AF5AA6" w:rsidRPr="00220BCF">
        <w:rPr>
          <w:color w:val="000000" w:themeColor="text1"/>
        </w:rPr>
        <w:fldChar w:fldCharType="end"/>
      </w:r>
      <w:r w:rsidR="002675FB" w:rsidRPr="00220BCF">
        <w:rPr>
          <w:color w:val="000000" w:themeColor="text1"/>
        </w:rPr>
        <w:t>.</w:t>
      </w:r>
    </w:p>
    <w:p w14:paraId="7AED4A90" w14:textId="77777777" w:rsidR="00B8237F" w:rsidRPr="00220BCF" w:rsidRDefault="00B8237F" w:rsidP="00220BCF">
      <w:pPr>
        <w:pStyle w:val="ListParagraph"/>
        <w:ind w:left="0"/>
        <w:rPr>
          <w:color w:val="000000" w:themeColor="text1"/>
        </w:rPr>
      </w:pPr>
    </w:p>
    <w:p w14:paraId="7C5270D1" w14:textId="5BA6D682" w:rsidR="00B8237F" w:rsidRPr="00220BCF" w:rsidRDefault="00D93C02" w:rsidP="00220BCF">
      <w:pPr>
        <w:rPr>
          <w:color w:val="000000" w:themeColor="text1"/>
        </w:rPr>
      </w:pPr>
      <w:r w:rsidRPr="00220BCF">
        <w:rPr>
          <w:color w:val="000000" w:themeColor="text1"/>
        </w:rPr>
        <w:t>6</w:t>
      </w:r>
      <w:r w:rsidR="0078163D" w:rsidRPr="00220BCF">
        <w:rPr>
          <w:color w:val="000000" w:themeColor="text1"/>
        </w:rPr>
        <w:t>.2.6</w:t>
      </w:r>
      <w:r w:rsidR="00025ABA">
        <w:rPr>
          <w:color w:val="000000" w:themeColor="text1"/>
        </w:rPr>
        <w:t>.</w:t>
      </w:r>
      <w:r w:rsidR="0078163D" w:rsidRPr="00220BCF">
        <w:rPr>
          <w:color w:val="000000" w:themeColor="text1"/>
        </w:rPr>
        <w:t xml:space="preserve"> </w:t>
      </w:r>
      <w:r w:rsidR="00E06724" w:rsidRPr="00220BCF">
        <w:rPr>
          <w:color w:val="000000" w:themeColor="text1"/>
          <w:lang w:eastAsia="zh-CN"/>
        </w:rPr>
        <w:t>Use</w:t>
      </w:r>
      <w:r w:rsidR="00E06724" w:rsidRPr="00220BCF">
        <w:rPr>
          <w:color w:val="000000" w:themeColor="text1"/>
        </w:rPr>
        <w:t xml:space="preserve"> 1.6</w:t>
      </w:r>
      <w:r w:rsidR="00025ABA">
        <w:rPr>
          <w:color w:val="000000" w:themeColor="text1"/>
        </w:rPr>
        <w:t>x</w:t>
      </w:r>
      <w:r w:rsidR="00E06724" w:rsidRPr="00220BCF">
        <w:rPr>
          <w:color w:val="000000" w:themeColor="text1"/>
        </w:rPr>
        <w:t xml:space="preserve"> </w:t>
      </w:r>
      <w:r w:rsidR="00E02C54" w:rsidRPr="00220BCF">
        <w:rPr>
          <w:color w:val="000000" w:themeColor="text1"/>
        </w:rPr>
        <w:t>select reagent</w:t>
      </w:r>
      <w:r w:rsidR="00E06724" w:rsidRPr="00220BCF">
        <w:rPr>
          <w:color w:val="000000" w:themeColor="text1"/>
          <w:lang w:eastAsia="zh-CN"/>
        </w:rPr>
        <w:t xml:space="preserve"> to</w:t>
      </w:r>
      <w:r w:rsidR="00E06724" w:rsidRPr="00220BCF">
        <w:rPr>
          <w:color w:val="000000" w:themeColor="text1"/>
        </w:rPr>
        <w:t xml:space="preserve"> </w:t>
      </w:r>
      <w:r w:rsidR="00E06724" w:rsidRPr="00220BCF">
        <w:rPr>
          <w:color w:val="000000" w:themeColor="text1"/>
          <w:lang w:eastAsia="zh-CN"/>
        </w:rPr>
        <w:t xml:space="preserve">purify the </w:t>
      </w:r>
      <w:r w:rsidR="00E06724" w:rsidRPr="00220BCF">
        <w:rPr>
          <w:color w:val="000000" w:themeColor="text1"/>
        </w:rPr>
        <w:t xml:space="preserve">PCR product </w:t>
      </w:r>
      <w:r w:rsidR="00E06724" w:rsidRPr="00220BCF">
        <w:rPr>
          <w:color w:val="000000" w:themeColor="text1"/>
          <w:lang w:eastAsia="zh-CN"/>
        </w:rPr>
        <w:t xml:space="preserve">and elute the </w:t>
      </w:r>
      <w:r w:rsidR="00E06724" w:rsidRPr="00220BCF">
        <w:rPr>
          <w:color w:val="000000" w:themeColor="text1"/>
        </w:rPr>
        <w:t>purified sample with 30</w:t>
      </w:r>
      <w:r w:rsidR="00E06724" w:rsidRPr="00220BCF">
        <w:rPr>
          <w:color w:val="000000" w:themeColor="text1"/>
          <w:lang w:eastAsia="zh-CN"/>
        </w:rPr>
        <w:t xml:space="preserve"> </w:t>
      </w:r>
      <w:proofErr w:type="spellStart"/>
      <w:r w:rsidR="00E06724" w:rsidRPr="00220BCF">
        <w:rPr>
          <w:color w:val="000000" w:themeColor="text1"/>
        </w:rPr>
        <w:t>μ</w:t>
      </w:r>
      <w:r w:rsidR="00025ABA">
        <w:rPr>
          <w:color w:val="000000" w:themeColor="text1"/>
        </w:rPr>
        <w:t>L</w:t>
      </w:r>
      <w:proofErr w:type="spellEnd"/>
      <w:r w:rsidR="00025ABA">
        <w:rPr>
          <w:color w:val="000000" w:themeColor="text1"/>
        </w:rPr>
        <w:t xml:space="preserve"> of</w:t>
      </w:r>
      <w:r w:rsidR="00E06724" w:rsidRPr="00220BCF">
        <w:rPr>
          <w:color w:val="000000" w:themeColor="text1"/>
        </w:rPr>
        <w:t xml:space="preserve"> ultrapure water</w:t>
      </w:r>
      <w:r w:rsidR="00F10E03" w:rsidRPr="00220BCF">
        <w:rPr>
          <w:color w:val="000000" w:themeColor="text1"/>
        </w:rPr>
        <w:t xml:space="preserve"> (see step 4.1.6)</w:t>
      </w:r>
      <w:r w:rsidR="00B8237F" w:rsidRPr="00220BCF">
        <w:rPr>
          <w:color w:val="000000" w:themeColor="text1"/>
        </w:rPr>
        <w:t>.</w:t>
      </w:r>
      <w:r w:rsidR="00E57BC5" w:rsidRPr="00220BCF">
        <w:rPr>
          <w:color w:val="000000" w:themeColor="text1"/>
        </w:rPr>
        <w:t xml:space="preserve"> </w:t>
      </w:r>
    </w:p>
    <w:p w14:paraId="01BF0188" w14:textId="77777777" w:rsidR="0049587F" w:rsidRPr="00220BCF" w:rsidRDefault="0049587F" w:rsidP="00220BCF">
      <w:pPr>
        <w:rPr>
          <w:color w:val="000000" w:themeColor="text1"/>
        </w:rPr>
      </w:pPr>
    </w:p>
    <w:p w14:paraId="17AA7EC6" w14:textId="35E12912" w:rsidR="0049587F" w:rsidRPr="00220BCF" w:rsidRDefault="00D93C02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7</w:t>
      </w:r>
      <w:r w:rsidR="001526D2" w:rsidRPr="00220BCF">
        <w:rPr>
          <w:b/>
          <w:color w:val="000000" w:themeColor="text1"/>
        </w:rPr>
        <w:t xml:space="preserve">. </w:t>
      </w:r>
      <w:r w:rsidR="0086569F" w:rsidRPr="00220BCF">
        <w:rPr>
          <w:b/>
          <w:color w:val="000000" w:themeColor="text1"/>
        </w:rPr>
        <w:t>Library</w:t>
      </w:r>
      <w:r w:rsidR="0049587F" w:rsidRPr="00220BCF">
        <w:rPr>
          <w:b/>
          <w:color w:val="000000" w:themeColor="text1"/>
        </w:rPr>
        <w:t xml:space="preserve"> </w:t>
      </w:r>
      <w:r w:rsidR="00025ABA">
        <w:rPr>
          <w:b/>
          <w:color w:val="000000" w:themeColor="text1"/>
        </w:rPr>
        <w:t>s</w:t>
      </w:r>
      <w:r w:rsidR="0049587F" w:rsidRPr="00220BCF">
        <w:rPr>
          <w:b/>
          <w:color w:val="000000" w:themeColor="text1"/>
        </w:rPr>
        <w:t xml:space="preserve">equencing </w:t>
      </w:r>
    </w:p>
    <w:p w14:paraId="02CE2689" w14:textId="77777777" w:rsidR="0042773F" w:rsidRPr="00220BCF" w:rsidRDefault="0042773F" w:rsidP="00220BCF">
      <w:pPr>
        <w:rPr>
          <w:b/>
          <w:color w:val="000000" w:themeColor="text1"/>
        </w:rPr>
      </w:pPr>
    </w:p>
    <w:p w14:paraId="5049B9B4" w14:textId="77777777" w:rsidR="00B03F75" w:rsidRDefault="00025ABA" w:rsidP="00220BCF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0A5C0C" w:rsidRPr="00220BCF">
        <w:rPr>
          <w:color w:val="000000" w:themeColor="text1"/>
        </w:rPr>
        <w:t xml:space="preserve">Multiple next generation sequencing platforms such as </w:t>
      </w:r>
      <w:proofErr w:type="spellStart"/>
      <w:r w:rsidR="00BD4EAE" w:rsidRPr="00220BCF">
        <w:rPr>
          <w:color w:val="000000" w:themeColor="text1"/>
        </w:rPr>
        <w:t>HiSeq</w:t>
      </w:r>
      <w:proofErr w:type="spellEnd"/>
      <w:r w:rsidR="00BD4EAE" w:rsidRPr="00220BCF">
        <w:rPr>
          <w:color w:val="000000" w:themeColor="text1"/>
        </w:rPr>
        <w:t xml:space="preserve"> </w:t>
      </w:r>
      <w:r w:rsidR="000A5C0C" w:rsidRPr="00220BCF">
        <w:rPr>
          <w:color w:val="000000" w:themeColor="text1"/>
        </w:rPr>
        <w:t>40</w:t>
      </w:r>
      <w:r w:rsidR="00BD4EAE" w:rsidRPr="00220BCF">
        <w:rPr>
          <w:color w:val="000000" w:themeColor="text1"/>
        </w:rPr>
        <w:t xml:space="preserve">00 </w:t>
      </w:r>
      <w:r w:rsidR="000A5C0C" w:rsidRPr="00220BCF">
        <w:rPr>
          <w:color w:val="000000" w:themeColor="text1"/>
        </w:rPr>
        <w:t xml:space="preserve">and </w:t>
      </w:r>
      <w:proofErr w:type="spellStart"/>
      <w:r w:rsidR="00BD4EAE" w:rsidRPr="00220BCF">
        <w:rPr>
          <w:color w:val="000000" w:themeColor="text1"/>
        </w:rPr>
        <w:t>NovaSeq</w:t>
      </w:r>
      <w:proofErr w:type="spellEnd"/>
      <w:r w:rsidR="00A03056" w:rsidRPr="00220BCF">
        <w:rPr>
          <w:color w:val="000000" w:themeColor="text1"/>
        </w:rPr>
        <w:t xml:space="preserve"> </w:t>
      </w:r>
      <w:r w:rsidR="00BD4EAE" w:rsidRPr="00220BCF">
        <w:rPr>
          <w:color w:val="000000" w:themeColor="text1"/>
        </w:rPr>
        <w:t>can be used to sequence t</w:t>
      </w:r>
      <w:r w:rsidR="0049587F" w:rsidRPr="00220BCF">
        <w:rPr>
          <w:color w:val="000000" w:themeColor="text1"/>
        </w:rPr>
        <w:t>he</w:t>
      </w:r>
      <w:r w:rsidR="00960E6C" w:rsidRPr="00220BCF">
        <w:rPr>
          <w:color w:val="000000" w:themeColor="text1"/>
          <w:lang w:eastAsia="zh-CN"/>
        </w:rPr>
        <w:t xml:space="preserve"> endogenous </w:t>
      </w:r>
      <w:r w:rsidR="00F40A80" w:rsidRPr="00220BCF">
        <w:rPr>
          <w:color w:val="000000" w:themeColor="text1"/>
          <w:lang w:eastAsia="zh-CN"/>
        </w:rPr>
        <w:t>transcript</w:t>
      </w:r>
      <w:r w:rsidR="00F40A80" w:rsidRPr="00220BCF">
        <w:rPr>
          <w:color w:val="000000" w:themeColor="text1"/>
        </w:rPr>
        <w:t xml:space="preserve"> </w:t>
      </w:r>
      <w:r w:rsidR="00BD4EAE" w:rsidRPr="00220BCF">
        <w:rPr>
          <w:color w:val="000000" w:themeColor="text1"/>
        </w:rPr>
        <w:t>librar</w:t>
      </w:r>
      <w:r w:rsidR="00F40A80" w:rsidRPr="00220BCF">
        <w:rPr>
          <w:color w:val="000000" w:themeColor="text1"/>
        </w:rPr>
        <w:t>ies</w:t>
      </w:r>
      <w:r w:rsidR="00BD4EAE" w:rsidRPr="00220BCF">
        <w:rPr>
          <w:color w:val="000000" w:themeColor="text1"/>
        </w:rPr>
        <w:t xml:space="preserve"> and multiplexing barcod</w:t>
      </w:r>
      <w:r w:rsidR="002B59C7" w:rsidRPr="00220BCF">
        <w:rPr>
          <w:color w:val="000000" w:themeColor="text1"/>
        </w:rPr>
        <w:t>e</w:t>
      </w:r>
      <w:r w:rsidR="00BD4EAE" w:rsidRPr="00220BCF">
        <w:rPr>
          <w:color w:val="000000" w:themeColor="text1"/>
        </w:rPr>
        <w:t xml:space="preserve"> librar</w:t>
      </w:r>
      <w:r w:rsidR="00F40A80" w:rsidRPr="00220BCF">
        <w:rPr>
          <w:color w:val="000000" w:themeColor="text1"/>
        </w:rPr>
        <w:t>ies</w:t>
      </w:r>
      <w:r w:rsidR="0049587F" w:rsidRPr="00220BCF">
        <w:rPr>
          <w:color w:val="000000" w:themeColor="text1"/>
        </w:rPr>
        <w:t xml:space="preserve">. </w:t>
      </w:r>
    </w:p>
    <w:p w14:paraId="4B02F065" w14:textId="77777777" w:rsidR="00B03F75" w:rsidRDefault="00B03F75" w:rsidP="00220BCF">
      <w:pPr>
        <w:rPr>
          <w:color w:val="000000" w:themeColor="text1"/>
        </w:rPr>
      </w:pPr>
    </w:p>
    <w:p w14:paraId="40A9796E" w14:textId="77777777" w:rsidR="00B03F75" w:rsidRDefault="00B03F75" w:rsidP="00220BCF">
      <w:pPr>
        <w:rPr>
          <w:color w:val="000000" w:themeColor="text1"/>
        </w:rPr>
      </w:pPr>
      <w:r>
        <w:rPr>
          <w:color w:val="000000" w:themeColor="text1"/>
        </w:rPr>
        <w:t xml:space="preserve">7.1. Use a next generation sequencing platform of choice </w:t>
      </w:r>
      <w:r w:rsidRPr="00220BCF">
        <w:rPr>
          <w:color w:val="000000" w:themeColor="text1"/>
        </w:rPr>
        <w:t>to sequence the</w:t>
      </w:r>
      <w:r w:rsidRPr="00220BCF">
        <w:rPr>
          <w:color w:val="000000" w:themeColor="text1"/>
          <w:lang w:eastAsia="zh-CN"/>
        </w:rPr>
        <w:t xml:space="preserve"> endogenous transcript</w:t>
      </w:r>
      <w:r w:rsidRPr="00220BCF">
        <w:rPr>
          <w:color w:val="000000" w:themeColor="text1"/>
        </w:rPr>
        <w:t xml:space="preserve"> libraries and multiplexing barcode libraries</w:t>
      </w:r>
      <w:r>
        <w:rPr>
          <w:color w:val="000000" w:themeColor="text1"/>
        </w:rPr>
        <w:t>.</w:t>
      </w:r>
    </w:p>
    <w:p w14:paraId="4D9DB914" w14:textId="77777777" w:rsidR="00B03F75" w:rsidRDefault="00B03F75" w:rsidP="00220BCF">
      <w:pPr>
        <w:rPr>
          <w:color w:val="000000" w:themeColor="text1"/>
        </w:rPr>
      </w:pPr>
    </w:p>
    <w:p w14:paraId="39A90D84" w14:textId="288E20C3" w:rsidR="00001169" w:rsidRPr="00220BCF" w:rsidRDefault="00B03F75" w:rsidP="00220BCF">
      <w:pPr>
        <w:rPr>
          <w:color w:val="000000" w:themeColor="text1"/>
        </w:rPr>
      </w:pPr>
      <w:r>
        <w:rPr>
          <w:color w:val="000000" w:themeColor="text1"/>
        </w:rPr>
        <w:t xml:space="preserve">7.2. </w:t>
      </w:r>
      <w:r w:rsidR="00C03EFF" w:rsidRPr="00220BCF">
        <w:rPr>
          <w:color w:val="000000" w:themeColor="text1"/>
        </w:rPr>
        <w:t>D</w:t>
      </w:r>
      <w:r w:rsidR="0049587F" w:rsidRPr="00220BCF">
        <w:rPr>
          <w:color w:val="000000" w:themeColor="text1"/>
        </w:rPr>
        <w:t xml:space="preserve">ilute the </w:t>
      </w:r>
      <w:r w:rsidR="00BD4EAE" w:rsidRPr="00220BCF">
        <w:rPr>
          <w:color w:val="000000" w:themeColor="text1"/>
        </w:rPr>
        <w:t>librar</w:t>
      </w:r>
      <w:r w:rsidR="002B59C7" w:rsidRPr="00220BCF">
        <w:rPr>
          <w:color w:val="000000" w:themeColor="text1"/>
        </w:rPr>
        <w:t xml:space="preserve">ies </w:t>
      </w:r>
      <w:r w:rsidR="0049587F" w:rsidRPr="00220BCF">
        <w:rPr>
          <w:color w:val="000000" w:themeColor="text1"/>
        </w:rPr>
        <w:t>according to the recommendation</w:t>
      </w:r>
      <w:r w:rsidR="00C03EFF" w:rsidRPr="00220BCF">
        <w:rPr>
          <w:color w:val="000000" w:themeColor="text1"/>
        </w:rPr>
        <w:t xml:space="preserve">s from </w:t>
      </w:r>
      <w:r w:rsidR="00DB2CAB" w:rsidRPr="00220BCF">
        <w:rPr>
          <w:color w:val="000000" w:themeColor="text1"/>
        </w:rPr>
        <w:t xml:space="preserve">an </w:t>
      </w:r>
      <w:r w:rsidR="00C03EFF" w:rsidRPr="00220BCF">
        <w:rPr>
          <w:color w:val="000000" w:themeColor="text1"/>
        </w:rPr>
        <w:t>expert at</w:t>
      </w:r>
      <w:r w:rsidR="00C61D10" w:rsidRPr="00220BCF">
        <w:rPr>
          <w:color w:val="000000" w:themeColor="text1"/>
        </w:rPr>
        <w:t xml:space="preserve"> a</w:t>
      </w:r>
      <w:r w:rsidR="00C03EFF" w:rsidRPr="00220BCF">
        <w:rPr>
          <w:color w:val="000000" w:themeColor="text1"/>
        </w:rPr>
        <w:t xml:space="preserve"> sequencing company or </w:t>
      </w:r>
      <w:r w:rsidR="00DB2CAB" w:rsidRPr="00220BCF">
        <w:rPr>
          <w:color w:val="000000" w:themeColor="text1"/>
        </w:rPr>
        <w:t xml:space="preserve">sequencing </w:t>
      </w:r>
      <w:r w:rsidR="00C03EFF" w:rsidRPr="00220BCF">
        <w:rPr>
          <w:color w:val="000000" w:themeColor="text1"/>
        </w:rPr>
        <w:t>facility</w:t>
      </w:r>
      <w:r w:rsidR="0049587F" w:rsidRPr="00220BCF">
        <w:rPr>
          <w:color w:val="000000" w:themeColor="text1"/>
        </w:rPr>
        <w:t xml:space="preserve">. </w:t>
      </w:r>
      <w:r w:rsidR="00BD4EAE" w:rsidRPr="00220BCF">
        <w:rPr>
          <w:color w:val="000000" w:themeColor="text1"/>
        </w:rPr>
        <w:t>M</w:t>
      </w:r>
      <w:r w:rsidR="0049587F" w:rsidRPr="00220BCF">
        <w:rPr>
          <w:color w:val="000000" w:themeColor="text1"/>
        </w:rPr>
        <w:t>inimum 20,000 read</w:t>
      </w:r>
      <w:r w:rsidR="00DB2CAB" w:rsidRPr="00220BCF">
        <w:rPr>
          <w:color w:val="000000" w:themeColor="text1"/>
        </w:rPr>
        <w:t>s</w:t>
      </w:r>
      <w:r w:rsidR="0049587F" w:rsidRPr="00220BCF">
        <w:rPr>
          <w:color w:val="000000" w:themeColor="text1"/>
        </w:rPr>
        <w:t xml:space="preserve"> per cell</w:t>
      </w:r>
      <w:r w:rsidR="00BD4EAE" w:rsidRPr="00220BCF">
        <w:rPr>
          <w:color w:val="000000" w:themeColor="text1"/>
        </w:rPr>
        <w:t xml:space="preserve"> is recommended</w:t>
      </w:r>
      <w:r w:rsidR="007D7D7C" w:rsidRPr="00220BCF">
        <w:rPr>
          <w:color w:val="000000" w:themeColor="text1"/>
        </w:rPr>
        <w:t xml:space="preserve"> for the endogenous transcript</w:t>
      </w:r>
      <w:r w:rsidR="005E1EDC" w:rsidRPr="00220BCF">
        <w:rPr>
          <w:color w:val="000000" w:themeColor="text1"/>
        </w:rPr>
        <w:t xml:space="preserve"> library</w:t>
      </w:r>
      <w:r w:rsidR="00DB2CAB" w:rsidRPr="00220BCF">
        <w:rPr>
          <w:color w:val="000000" w:themeColor="text1"/>
        </w:rPr>
        <w:t xml:space="preserve"> and</w:t>
      </w:r>
      <w:r w:rsidR="007D7D7C" w:rsidRPr="00220BCF">
        <w:rPr>
          <w:color w:val="000000" w:themeColor="text1"/>
        </w:rPr>
        <w:t xml:space="preserve"> 3000 reads </w:t>
      </w:r>
      <w:r w:rsidR="00DB2CAB" w:rsidRPr="00220BCF">
        <w:rPr>
          <w:color w:val="000000" w:themeColor="text1"/>
        </w:rPr>
        <w:t>for the barcode librar</w:t>
      </w:r>
      <w:r w:rsidR="002B59C7" w:rsidRPr="00220BCF">
        <w:rPr>
          <w:color w:val="000000" w:themeColor="text1"/>
        </w:rPr>
        <w:t>ies</w:t>
      </w:r>
      <w:r w:rsidR="007D7D7C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25786031" w14:textId="77777777" w:rsidR="00481813" w:rsidRPr="00220BCF" w:rsidRDefault="00481813" w:rsidP="00220BCF">
      <w:pPr>
        <w:rPr>
          <w:color w:val="000000" w:themeColor="text1"/>
        </w:rPr>
      </w:pPr>
    </w:p>
    <w:p w14:paraId="160EFD1D" w14:textId="49123408" w:rsidR="007A79D4" w:rsidRPr="00220BCF" w:rsidRDefault="00D93C02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8</w:t>
      </w:r>
      <w:r w:rsidR="007A79D4" w:rsidRPr="00220BCF">
        <w:rPr>
          <w:b/>
          <w:color w:val="000000" w:themeColor="text1"/>
        </w:rPr>
        <w:t>. Data analysis</w:t>
      </w:r>
    </w:p>
    <w:p w14:paraId="5810F5AF" w14:textId="77777777" w:rsidR="009271B6" w:rsidRPr="00220BCF" w:rsidRDefault="009271B6" w:rsidP="00220BCF">
      <w:pPr>
        <w:rPr>
          <w:b/>
          <w:color w:val="000000" w:themeColor="text1"/>
        </w:rPr>
      </w:pPr>
    </w:p>
    <w:p w14:paraId="1DAE249A" w14:textId="2CC2D581" w:rsidR="009271B6" w:rsidRPr="00220BCF" w:rsidRDefault="00B03F75" w:rsidP="00220BCF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9271B6" w:rsidRPr="00220BCF">
        <w:rPr>
          <w:color w:val="000000" w:themeColor="text1"/>
        </w:rPr>
        <w:t xml:space="preserve">De-multiplex the </w:t>
      </w:r>
      <w:r w:rsidR="00614AE0" w:rsidRPr="00220BCF">
        <w:rPr>
          <w:color w:val="000000" w:themeColor="text1"/>
        </w:rPr>
        <w:t>sequencing</w:t>
      </w:r>
      <w:r w:rsidR="009271B6" w:rsidRPr="00220BCF">
        <w:rPr>
          <w:color w:val="000000" w:themeColor="text1"/>
        </w:rPr>
        <w:t xml:space="preserve"> data </w:t>
      </w:r>
      <w:r w:rsidR="00A96500" w:rsidRPr="00220BCF">
        <w:rPr>
          <w:color w:val="000000" w:themeColor="text1"/>
        </w:rPr>
        <w:t>using</w:t>
      </w:r>
      <w:r w:rsidR="00614AE0" w:rsidRPr="00220BCF">
        <w:rPr>
          <w:color w:val="000000" w:themeColor="text1"/>
        </w:rPr>
        <w:t xml:space="preserve"> the </w:t>
      </w:r>
      <w:r w:rsidR="00A96500" w:rsidRPr="00220BCF">
        <w:rPr>
          <w:color w:val="444444"/>
          <w:shd w:val="clear" w:color="auto" w:fill="FFFFFF"/>
        </w:rPr>
        <w:t xml:space="preserve">cloud-based resource </w:t>
      </w:r>
      <w:proofErr w:type="spellStart"/>
      <w:r w:rsidR="00A96500" w:rsidRPr="00220BCF">
        <w:rPr>
          <w:color w:val="444444"/>
          <w:shd w:val="clear" w:color="auto" w:fill="FFFFFF"/>
        </w:rPr>
        <w:t>BaseSpace</w:t>
      </w:r>
      <w:proofErr w:type="spellEnd"/>
      <w:r w:rsidR="00A96500" w:rsidRPr="00220BCF">
        <w:rPr>
          <w:color w:val="444444"/>
          <w:shd w:val="clear" w:color="auto" w:fill="FFFFFF"/>
        </w:rPr>
        <w:t xml:space="preserve"> </w:t>
      </w:r>
      <w:r w:rsidR="00614AE0" w:rsidRPr="00220BCF">
        <w:rPr>
          <w:color w:val="000000" w:themeColor="text1"/>
        </w:rPr>
        <w:t>or</w:t>
      </w:r>
      <w:r w:rsidR="00A96500" w:rsidRPr="00220BCF">
        <w:rPr>
          <w:color w:val="000000" w:themeColor="text1"/>
        </w:rPr>
        <w:t xml:space="preserve"> by running the</w:t>
      </w:r>
      <w:r w:rsidR="00903FC7" w:rsidRPr="00220BCF">
        <w:rPr>
          <w:color w:val="000000" w:themeColor="text1"/>
        </w:rPr>
        <w:t xml:space="preserve"> bcl2fastq package </w:t>
      </w:r>
      <w:r w:rsidR="00E30171" w:rsidRPr="00220BCF">
        <w:rPr>
          <w:color w:val="000000" w:themeColor="text1"/>
        </w:rPr>
        <w:t>on</w:t>
      </w:r>
      <w:r w:rsidR="00903FC7" w:rsidRPr="00220BC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</w:t>
      </w:r>
      <w:r w:rsidR="00903FC7" w:rsidRPr="00220BCF">
        <w:rPr>
          <w:color w:val="000000" w:themeColor="text1"/>
        </w:rPr>
        <w:t>UNIX se</w:t>
      </w:r>
      <w:r w:rsidR="00A96500" w:rsidRPr="00220BCF">
        <w:rPr>
          <w:color w:val="000000" w:themeColor="text1"/>
        </w:rPr>
        <w:t>r</w:t>
      </w:r>
      <w:r w:rsidR="00903FC7" w:rsidRPr="00220BCF">
        <w:rPr>
          <w:color w:val="000000" w:themeColor="text1"/>
        </w:rPr>
        <w:t>ver.</w:t>
      </w:r>
      <w:r w:rsidR="008567B6">
        <w:rPr>
          <w:color w:val="000000" w:themeColor="text1"/>
        </w:rPr>
        <w:t xml:space="preserve"> </w:t>
      </w:r>
    </w:p>
    <w:p w14:paraId="3CBEDC3F" w14:textId="77777777" w:rsidR="009271B6" w:rsidRPr="00220BCF" w:rsidRDefault="009271B6" w:rsidP="00220BCF">
      <w:pPr>
        <w:rPr>
          <w:b/>
          <w:color w:val="000000" w:themeColor="text1"/>
        </w:rPr>
      </w:pPr>
    </w:p>
    <w:p w14:paraId="01142E7D" w14:textId="14F1F450" w:rsidR="00481813" w:rsidRPr="00220BCF" w:rsidRDefault="00D93C02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8</w:t>
      </w:r>
      <w:r w:rsidR="00E07944" w:rsidRPr="00220BCF">
        <w:rPr>
          <w:b/>
          <w:color w:val="000000" w:themeColor="text1"/>
        </w:rPr>
        <w:t>.1</w:t>
      </w:r>
      <w:r w:rsidR="00B03F75">
        <w:rPr>
          <w:b/>
          <w:color w:val="000000" w:themeColor="text1"/>
        </w:rPr>
        <w:t>.</w:t>
      </w:r>
      <w:r w:rsidR="00E07944" w:rsidRPr="00220BCF">
        <w:rPr>
          <w:b/>
          <w:color w:val="000000" w:themeColor="text1"/>
        </w:rPr>
        <w:t xml:space="preserve"> </w:t>
      </w:r>
      <w:r w:rsidR="00E07944" w:rsidRPr="00220BCF">
        <w:rPr>
          <w:b/>
          <w:color w:val="000000" w:themeColor="text1"/>
          <w:lang w:eastAsia="zh-CN"/>
        </w:rPr>
        <w:t>E</w:t>
      </w:r>
      <w:r w:rsidR="00E07944" w:rsidRPr="00220BCF">
        <w:rPr>
          <w:b/>
          <w:color w:val="000000" w:themeColor="text1"/>
        </w:rPr>
        <w:t xml:space="preserve">ndogenous transcriptome </w:t>
      </w:r>
      <w:r w:rsidR="00481813" w:rsidRPr="00220BCF">
        <w:rPr>
          <w:b/>
          <w:color w:val="000000" w:themeColor="text1"/>
        </w:rPr>
        <w:t>data analysis</w:t>
      </w:r>
    </w:p>
    <w:p w14:paraId="2F9F56F1" w14:textId="6FA90587" w:rsidR="0042773F" w:rsidRPr="00220BCF" w:rsidRDefault="0042773F" w:rsidP="00220BCF">
      <w:pPr>
        <w:rPr>
          <w:color w:val="000000" w:themeColor="text1"/>
          <w:lang w:eastAsia="zh-CN"/>
        </w:rPr>
      </w:pPr>
    </w:p>
    <w:p w14:paraId="0ED7328C" w14:textId="23D0D392" w:rsidR="00723872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.1.1</w:t>
      </w:r>
      <w:r w:rsidR="00B03F75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453945" w:rsidRPr="00220BCF">
        <w:rPr>
          <w:color w:val="000000" w:themeColor="text1"/>
          <w:lang w:eastAsia="zh-CN"/>
        </w:rPr>
        <w:t xml:space="preserve">With the </w:t>
      </w:r>
      <w:proofErr w:type="spellStart"/>
      <w:r w:rsidR="00453945" w:rsidRPr="00220BCF">
        <w:rPr>
          <w:color w:val="000000" w:themeColor="text1"/>
          <w:lang w:eastAsia="zh-CN"/>
        </w:rPr>
        <w:t>fastq</w:t>
      </w:r>
      <w:proofErr w:type="spellEnd"/>
      <w:r w:rsidR="00453945" w:rsidRPr="00220BCF">
        <w:rPr>
          <w:color w:val="000000" w:themeColor="text1"/>
          <w:lang w:eastAsia="zh-CN"/>
        </w:rPr>
        <w:t xml:space="preserve"> data generated from demultiplexing software, </w:t>
      </w:r>
      <w:r w:rsidR="00AB3BC0" w:rsidRPr="00220BCF">
        <w:rPr>
          <w:color w:val="000000" w:themeColor="text1"/>
          <w:lang w:eastAsia="zh-CN"/>
        </w:rPr>
        <w:t xml:space="preserve">run </w:t>
      </w:r>
      <w:r w:rsidR="00622947" w:rsidRPr="00220BCF">
        <w:rPr>
          <w:color w:val="000000" w:themeColor="text1"/>
          <w:lang w:eastAsia="zh-CN"/>
        </w:rPr>
        <w:t>“</w:t>
      </w:r>
      <w:proofErr w:type="spellStart"/>
      <w:r w:rsidR="00AB3BC0" w:rsidRPr="00220BCF">
        <w:rPr>
          <w:color w:val="000000" w:themeColor="text1"/>
          <w:lang w:eastAsia="zh-CN"/>
        </w:rPr>
        <w:t>mkfastq</w:t>
      </w:r>
      <w:proofErr w:type="spellEnd"/>
      <w:r w:rsidR="00622947" w:rsidRPr="00220BCF">
        <w:rPr>
          <w:color w:val="000000" w:themeColor="text1"/>
          <w:lang w:eastAsia="zh-CN"/>
        </w:rPr>
        <w:t>”</w:t>
      </w:r>
      <w:r w:rsidR="00AB3BC0" w:rsidRPr="00220BCF">
        <w:rPr>
          <w:color w:val="000000" w:themeColor="text1"/>
          <w:lang w:eastAsia="zh-CN"/>
        </w:rPr>
        <w:t xml:space="preserve"> </w:t>
      </w:r>
      <w:r w:rsidR="00A91B41" w:rsidRPr="00220BCF">
        <w:rPr>
          <w:color w:val="000000" w:themeColor="text1"/>
          <w:lang w:eastAsia="zh-CN"/>
        </w:rPr>
        <w:t xml:space="preserve">on </w:t>
      </w:r>
      <w:r w:rsidR="00E766E0" w:rsidRPr="00220BCF">
        <w:rPr>
          <w:color w:val="000000" w:themeColor="text1"/>
          <w:lang w:eastAsia="zh-CN"/>
        </w:rPr>
        <w:t>the</w:t>
      </w:r>
      <w:r w:rsidR="00155FD0" w:rsidRPr="00220BCF">
        <w:rPr>
          <w:color w:val="000000" w:themeColor="text1"/>
          <w:lang w:eastAsia="zh-CN"/>
        </w:rPr>
        <w:t xml:space="preserve"> </w:t>
      </w:r>
      <w:r w:rsidR="00E766E0" w:rsidRPr="00220BCF">
        <w:rPr>
          <w:color w:val="000000" w:themeColor="text1"/>
          <w:lang w:eastAsia="zh-CN"/>
        </w:rPr>
        <w:t>commercial</w:t>
      </w:r>
      <w:r w:rsidR="00B03F75">
        <w:rPr>
          <w:color w:val="000000" w:themeColor="text1"/>
          <w:lang w:eastAsia="zh-CN"/>
        </w:rPr>
        <w:t>ly</w:t>
      </w:r>
      <w:r w:rsidR="00A97791" w:rsidRPr="00220BCF">
        <w:rPr>
          <w:color w:val="000000" w:themeColor="text1"/>
          <w:lang w:eastAsia="zh-CN"/>
        </w:rPr>
        <w:t xml:space="preserve"> </w:t>
      </w:r>
      <w:r w:rsidR="00E766E0" w:rsidRPr="00220BCF">
        <w:rPr>
          <w:color w:val="000000" w:themeColor="text1"/>
          <w:lang w:eastAsia="zh-CN"/>
        </w:rPr>
        <w:t xml:space="preserve">available </w:t>
      </w:r>
      <w:r w:rsidR="00A91B41" w:rsidRPr="00220BCF">
        <w:rPr>
          <w:color w:val="000000" w:themeColor="text1"/>
          <w:lang w:eastAsia="zh-CN"/>
        </w:rPr>
        <w:t>data analysis pipeline</w:t>
      </w:r>
      <w:r w:rsidR="009748AC" w:rsidRPr="00220BCF">
        <w:rPr>
          <w:color w:val="000000" w:themeColor="text1"/>
          <w:lang w:eastAsia="zh-CN"/>
        </w:rPr>
        <w:t xml:space="preserve"> </w:t>
      </w:r>
      <w:r w:rsidR="009748AC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9748AC" w:rsidRPr="00220BCF">
        <w:rPr>
          <w:color w:val="000000" w:themeColor="text1"/>
          <w:lang w:eastAsia="zh-CN"/>
        </w:rPr>
        <w:t>)</w:t>
      </w:r>
      <w:r w:rsidR="00A91B41" w:rsidRPr="00220BCF">
        <w:rPr>
          <w:color w:val="000000" w:themeColor="text1"/>
          <w:lang w:eastAsia="zh-CN"/>
        </w:rPr>
        <w:t xml:space="preserve"> </w:t>
      </w:r>
      <w:r w:rsidR="00AB3BC0" w:rsidRPr="00220BCF">
        <w:rPr>
          <w:color w:val="000000" w:themeColor="text1"/>
          <w:lang w:eastAsia="zh-CN"/>
        </w:rPr>
        <w:t>to further demultiplex each GEM barcode.</w:t>
      </w:r>
    </w:p>
    <w:p w14:paraId="70BAD3E9" w14:textId="77777777" w:rsidR="00AB3BC0" w:rsidRPr="00220BCF" w:rsidRDefault="00AB3BC0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4A60948B" w14:textId="3C0EEE01" w:rsidR="00863502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.1.2</w:t>
      </w:r>
      <w:r w:rsidR="00B03F75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AB3BC0" w:rsidRPr="00220BCF">
        <w:rPr>
          <w:color w:val="000000" w:themeColor="text1"/>
          <w:lang w:eastAsia="zh-CN"/>
        </w:rPr>
        <w:t>Run</w:t>
      </w:r>
      <w:r w:rsidR="009748AC" w:rsidRPr="00220BCF">
        <w:rPr>
          <w:color w:val="000000" w:themeColor="text1"/>
          <w:lang w:eastAsia="zh-CN"/>
        </w:rPr>
        <w:t xml:space="preserve"> </w:t>
      </w:r>
      <w:r w:rsidR="00622947" w:rsidRPr="00220BCF">
        <w:rPr>
          <w:color w:val="000000" w:themeColor="text1"/>
          <w:lang w:eastAsia="zh-CN"/>
        </w:rPr>
        <w:t>“</w:t>
      </w:r>
      <w:r w:rsidR="009748AC" w:rsidRPr="00220BCF">
        <w:rPr>
          <w:color w:val="000000" w:themeColor="text1"/>
          <w:lang w:eastAsia="zh-CN"/>
        </w:rPr>
        <w:t>count</w:t>
      </w:r>
      <w:r w:rsidR="00622947" w:rsidRPr="00220BCF">
        <w:rPr>
          <w:color w:val="000000" w:themeColor="text1"/>
          <w:lang w:eastAsia="zh-CN"/>
        </w:rPr>
        <w:t>”</w:t>
      </w:r>
      <w:r w:rsidR="00275D67" w:rsidRPr="00220BCF">
        <w:rPr>
          <w:color w:val="000000" w:themeColor="text1"/>
          <w:lang w:eastAsia="zh-CN"/>
        </w:rPr>
        <w:t xml:space="preserve"> </w:t>
      </w:r>
      <w:r w:rsidR="00981683" w:rsidRPr="00220BCF">
        <w:rPr>
          <w:color w:val="000000" w:themeColor="text1"/>
          <w:lang w:eastAsia="zh-CN"/>
        </w:rPr>
        <w:t xml:space="preserve">to perform </w:t>
      </w:r>
      <w:r w:rsidR="00C61D10" w:rsidRPr="00220BCF">
        <w:rPr>
          <w:color w:val="000000" w:themeColor="text1"/>
          <w:lang w:eastAsia="zh-CN"/>
        </w:rPr>
        <w:t xml:space="preserve">the </w:t>
      </w:r>
      <w:r w:rsidR="00981683" w:rsidRPr="00220BCF">
        <w:rPr>
          <w:color w:val="000000" w:themeColor="text1"/>
          <w:lang w:eastAsia="zh-CN"/>
        </w:rPr>
        <w:t>alignment, filtering, barcode counting, and UMI counting.</w:t>
      </w:r>
      <w:r w:rsidR="00072971" w:rsidRPr="00220BCF">
        <w:rPr>
          <w:color w:val="000000" w:themeColor="text1"/>
          <w:lang w:eastAsia="zh-CN"/>
        </w:rPr>
        <w:t xml:space="preserve"> </w:t>
      </w:r>
    </w:p>
    <w:p w14:paraId="762F7EEC" w14:textId="77777777" w:rsidR="00863502" w:rsidRPr="00220BCF" w:rsidRDefault="00863502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17250931" w14:textId="4092CE20" w:rsidR="00510365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.1.3</w:t>
      </w:r>
      <w:r w:rsidR="00B03F75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510365" w:rsidRPr="00220BCF">
        <w:rPr>
          <w:color w:val="000000" w:themeColor="text1"/>
          <w:lang w:eastAsia="zh-CN"/>
        </w:rPr>
        <w:t xml:space="preserve">Optionally, </w:t>
      </w:r>
      <w:r w:rsidR="00F62835" w:rsidRPr="00220BCF">
        <w:rPr>
          <w:color w:val="000000" w:themeColor="text1"/>
          <w:lang w:eastAsia="zh-CN"/>
        </w:rPr>
        <w:t>run</w:t>
      </w:r>
      <w:r w:rsidR="00F96B13" w:rsidRPr="00220BCF">
        <w:rPr>
          <w:color w:val="000000" w:themeColor="text1"/>
          <w:lang w:eastAsia="zh-CN"/>
        </w:rPr>
        <w:t xml:space="preserve"> “</w:t>
      </w:r>
      <w:proofErr w:type="spellStart"/>
      <w:r w:rsidR="00510365" w:rsidRPr="00220BCF">
        <w:rPr>
          <w:color w:val="000000" w:themeColor="text1"/>
          <w:lang w:eastAsia="zh-CN"/>
        </w:rPr>
        <w:t>aggr</w:t>
      </w:r>
      <w:proofErr w:type="spellEnd"/>
      <w:r w:rsidR="00F96B13" w:rsidRPr="00220BCF">
        <w:rPr>
          <w:color w:val="000000" w:themeColor="text1"/>
          <w:lang w:eastAsia="zh-CN"/>
        </w:rPr>
        <w:t>”</w:t>
      </w:r>
      <w:r w:rsidR="00510365" w:rsidRPr="00220BCF">
        <w:rPr>
          <w:color w:val="000000" w:themeColor="text1"/>
          <w:lang w:eastAsia="zh-CN"/>
        </w:rPr>
        <w:t xml:space="preserve"> to aggregate multiple </w:t>
      </w:r>
      <w:r w:rsidR="00FA7DCE" w:rsidRPr="00220BCF">
        <w:rPr>
          <w:color w:val="000000" w:themeColor="text1"/>
          <w:lang w:eastAsia="zh-CN"/>
        </w:rPr>
        <w:t xml:space="preserve">sequencing </w:t>
      </w:r>
      <w:r w:rsidR="00A245AB" w:rsidRPr="00220BCF">
        <w:rPr>
          <w:color w:val="000000" w:themeColor="text1"/>
          <w:lang w:eastAsia="zh-CN"/>
        </w:rPr>
        <w:t>lanes</w:t>
      </w:r>
      <w:r w:rsidR="00510365" w:rsidRPr="00220BCF">
        <w:rPr>
          <w:color w:val="000000" w:themeColor="text1"/>
          <w:lang w:eastAsia="zh-CN"/>
        </w:rPr>
        <w:t xml:space="preserve"> from a single experiment.</w:t>
      </w:r>
    </w:p>
    <w:p w14:paraId="02DE4E2F" w14:textId="77777777" w:rsidR="00510365" w:rsidRPr="00220BCF" w:rsidRDefault="00510365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256A0916" w14:textId="6D6F32A6" w:rsidR="00973312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.1.4</w:t>
      </w:r>
      <w:r w:rsidR="00B03F75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973312" w:rsidRPr="00220BCF">
        <w:rPr>
          <w:color w:val="000000" w:themeColor="text1"/>
          <w:lang w:eastAsia="zh-CN"/>
        </w:rPr>
        <w:t xml:space="preserve">Use </w:t>
      </w:r>
      <w:r w:rsidR="00520995" w:rsidRPr="00220BCF">
        <w:rPr>
          <w:color w:val="000000" w:themeColor="text1"/>
          <w:lang w:eastAsia="zh-CN"/>
        </w:rPr>
        <w:t>“cell b</w:t>
      </w:r>
      <w:r w:rsidR="00973312" w:rsidRPr="00220BCF">
        <w:rPr>
          <w:color w:val="000000" w:themeColor="text1"/>
          <w:lang w:eastAsia="zh-CN"/>
        </w:rPr>
        <w:t>rowser</w:t>
      </w:r>
      <w:r w:rsidR="00520995" w:rsidRPr="00220BCF">
        <w:rPr>
          <w:color w:val="000000" w:themeColor="text1"/>
          <w:lang w:eastAsia="zh-CN"/>
        </w:rPr>
        <w:t>”</w:t>
      </w:r>
      <w:r w:rsidR="00973312" w:rsidRPr="00220BCF">
        <w:rPr>
          <w:color w:val="000000" w:themeColor="text1"/>
          <w:lang w:eastAsia="zh-CN"/>
        </w:rPr>
        <w:t xml:space="preserve"> </w:t>
      </w:r>
      <w:r w:rsidR="005C0BD5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5C0BD5" w:rsidRPr="00220BCF">
        <w:rPr>
          <w:color w:val="000000" w:themeColor="text1"/>
          <w:lang w:eastAsia="zh-CN"/>
        </w:rPr>
        <w:t xml:space="preserve">) </w:t>
      </w:r>
      <w:r w:rsidR="00973312" w:rsidRPr="00220BCF">
        <w:rPr>
          <w:color w:val="000000" w:themeColor="text1"/>
          <w:lang w:eastAsia="zh-CN"/>
        </w:rPr>
        <w:t>to visualize data,</w:t>
      </w:r>
      <w:r w:rsidR="00974A6A" w:rsidRPr="00220BCF">
        <w:rPr>
          <w:color w:val="000000" w:themeColor="text1"/>
          <w:lang w:eastAsia="zh-CN"/>
        </w:rPr>
        <w:t xml:space="preserve"> cluster cells, identify differentially expressed genes, and generate </w:t>
      </w:r>
      <w:proofErr w:type="spellStart"/>
      <w:r w:rsidR="00974A6A" w:rsidRPr="00220BCF">
        <w:rPr>
          <w:color w:val="000000" w:themeColor="text1"/>
          <w:lang w:eastAsia="zh-CN"/>
        </w:rPr>
        <w:t>tSNE</w:t>
      </w:r>
      <w:proofErr w:type="spellEnd"/>
      <w:r w:rsidR="00974A6A" w:rsidRPr="00220BCF">
        <w:rPr>
          <w:color w:val="000000" w:themeColor="text1"/>
          <w:lang w:eastAsia="zh-CN"/>
        </w:rPr>
        <w:t xml:space="preserve"> or gene expression heatmap plots.</w:t>
      </w:r>
      <w:r w:rsidR="008567B6">
        <w:rPr>
          <w:color w:val="000000" w:themeColor="text1"/>
          <w:lang w:eastAsia="zh-CN"/>
        </w:rPr>
        <w:t xml:space="preserve"> </w:t>
      </w:r>
    </w:p>
    <w:p w14:paraId="6FEB6AAE" w14:textId="77777777" w:rsidR="00973312" w:rsidRPr="00220BCF" w:rsidRDefault="00973312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35689650" w14:textId="0A01CB1A" w:rsidR="00953F03" w:rsidRPr="00220BCF" w:rsidRDefault="00D93C02" w:rsidP="00220BCF">
      <w:pPr>
        <w:rPr>
          <w:color w:val="000000" w:themeColor="text1"/>
          <w:lang w:eastAsia="zh-CN"/>
        </w:rPr>
      </w:pPr>
      <w:r w:rsidRPr="00B03F75">
        <w:rPr>
          <w:color w:val="000000" w:themeColor="text1"/>
          <w:lang w:eastAsia="zh-CN"/>
        </w:rPr>
        <w:t>8</w:t>
      </w:r>
      <w:r w:rsidR="0078163D" w:rsidRPr="00B03F75">
        <w:rPr>
          <w:color w:val="000000" w:themeColor="text1"/>
          <w:lang w:eastAsia="zh-CN"/>
        </w:rPr>
        <w:t>.1.5</w:t>
      </w:r>
      <w:r w:rsidR="00B03F75" w:rsidRPr="00B03F75">
        <w:rPr>
          <w:color w:val="000000" w:themeColor="text1"/>
          <w:lang w:eastAsia="zh-CN"/>
        </w:rPr>
        <w:t>.</w:t>
      </w:r>
      <w:r w:rsidR="0078163D" w:rsidRPr="00B03F75">
        <w:rPr>
          <w:color w:val="000000" w:themeColor="text1"/>
          <w:lang w:eastAsia="zh-CN"/>
        </w:rPr>
        <w:t xml:space="preserve"> </w:t>
      </w:r>
      <w:r w:rsidR="00E34A7B" w:rsidRPr="00B03F75">
        <w:rPr>
          <w:color w:val="000000" w:themeColor="text1"/>
          <w:lang w:eastAsia="zh-CN"/>
        </w:rPr>
        <w:t>Optionally, use</w:t>
      </w:r>
      <w:r w:rsidR="00E766E0" w:rsidRPr="00B03F75">
        <w:rPr>
          <w:color w:val="000000" w:themeColor="text1"/>
          <w:lang w:eastAsia="zh-CN"/>
        </w:rPr>
        <w:t xml:space="preserve"> a well-maintained</w:t>
      </w:r>
      <w:r w:rsidR="00E34A7B" w:rsidRPr="00B03F75">
        <w:rPr>
          <w:color w:val="000000" w:themeColor="text1"/>
          <w:lang w:eastAsia="zh-CN"/>
        </w:rPr>
        <w:t xml:space="preserve"> </w:t>
      </w:r>
      <w:r w:rsidR="002947A6" w:rsidRPr="00B03F75">
        <w:rPr>
          <w:color w:val="000000" w:themeColor="text1"/>
          <w:lang w:eastAsia="zh-CN"/>
        </w:rPr>
        <w:t>R</w:t>
      </w:r>
      <w:r w:rsidR="00E766E0" w:rsidRPr="00B03F75">
        <w:rPr>
          <w:color w:val="000000" w:themeColor="text1"/>
          <w:lang w:eastAsia="zh-CN"/>
        </w:rPr>
        <w:t>-based platform</w:t>
      </w:r>
      <w:r w:rsidR="00131904" w:rsidRPr="00B03F75">
        <w:rPr>
          <w:color w:val="000000" w:themeColor="text1"/>
          <w:lang w:eastAsia="zh-CN"/>
        </w:rPr>
        <w:fldChar w:fldCharType="begin"/>
      </w:r>
      <w:r w:rsidR="00131904" w:rsidRPr="00B03F75">
        <w:rPr>
          <w:color w:val="000000" w:themeColor="text1"/>
          <w:lang w:eastAsia="zh-CN"/>
        </w:rPr>
        <w:instrText xml:space="preserve"> ADDIN EN.CITE &lt;EndNote&gt;&lt;Cite&gt;&lt;Author&gt;Butler&lt;/Author&gt;&lt;Year&gt;2018&lt;/Year&gt;&lt;RecNum&gt;56&lt;/RecNum&gt;&lt;DisplayText&gt;&lt;style face="superscript"&gt;25&lt;/style&gt;&lt;/DisplayText&gt;&lt;record&gt;&lt;rec-number&gt;56&lt;/rec-number&gt;&lt;foreign-keys&gt;&lt;key app="EN" db-id="xdvv00ads0vf91e5ae0xe5da2w2tedxzfazs" timestamp="1570217068"&gt;56&lt;/key&gt;&lt;/foreign-keys&gt;&lt;ref-type name="Journal Article"&gt;17&lt;/ref-type&gt;&lt;contributors&gt;&lt;authors&gt;&lt;author&gt;Butler, Andrew&lt;/author&gt;&lt;author&gt;Hoffman, Paul&lt;/author&gt;&lt;author&gt;Smibert, Peter&lt;/author&gt;&lt;author&gt;Papalexi, Efthymia&lt;/author&gt;&lt;author&gt;Satija, Rahul&lt;/author&gt;&lt;/authors&gt;&lt;/contributors&gt;&lt;titles&gt;&lt;title&gt;Integrating single-cell transcriptomic data across different conditions, technologies, and species&lt;/title&gt;&lt;secondary-title&gt;Nature biotechnology&lt;/secondary-title&gt;&lt;/titles&gt;&lt;periodical&gt;&lt;full-title&gt;Nature biotechnology&lt;/full-title&gt;&lt;/periodical&gt;&lt;pages&gt;411&lt;/pages&gt;&lt;volume&gt;36&lt;/volume&gt;&lt;number&gt;5&lt;/number&gt;&lt;dates&gt;&lt;year&gt;2018&lt;/year&gt;&lt;/dates&gt;&lt;isbn&gt;1546-1696&lt;/isbn&gt;&lt;urls&gt;&lt;/urls&gt;&lt;/record&gt;&lt;/Cite&gt;&lt;/EndNote&gt;</w:instrText>
      </w:r>
      <w:r w:rsidR="00131904" w:rsidRPr="00B03F75">
        <w:rPr>
          <w:color w:val="000000" w:themeColor="text1"/>
          <w:lang w:eastAsia="zh-CN"/>
        </w:rPr>
        <w:fldChar w:fldCharType="separate"/>
      </w:r>
      <w:r w:rsidR="00131904" w:rsidRPr="00B03F75">
        <w:rPr>
          <w:noProof/>
          <w:color w:val="000000" w:themeColor="text1"/>
          <w:vertAlign w:val="superscript"/>
          <w:lang w:eastAsia="zh-CN"/>
        </w:rPr>
        <w:t>25</w:t>
      </w:r>
      <w:r w:rsidR="00131904" w:rsidRPr="00B03F75">
        <w:rPr>
          <w:color w:val="000000" w:themeColor="text1"/>
          <w:lang w:eastAsia="zh-CN"/>
        </w:rPr>
        <w:fldChar w:fldCharType="end"/>
      </w:r>
      <w:r w:rsidR="005C0BD5" w:rsidRPr="00B03F75">
        <w:rPr>
          <w:color w:val="000000" w:themeColor="text1"/>
          <w:lang w:eastAsia="zh-CN"/>
        </w:rPr>
        <w:t xml:space="preserve"> </w:t>
      </w:r>
      <w:r w:rsidR="005C0BD5" w:rsidRPr="00B03F75">
        <w:rPr>
          <w:color w:val="000000" w:themeColor="text1"/>
        </w:rPr>
        <w:t xml:space="preserve">(see </w:t>
      </w:r>
      <w:r w:rsidR="00770C34" w:rsidRPr="00B03F75">
        <w:rPr>
          <w:b/>
          <w:bCs/>
          <w:color w:val="000000" w:themeColor="text1"/>
        </w:rPr>
        <w:t>Table of Materials</w:t>
      </w:r>
      <w:r w:rsidR="005C0BD5" w:rsidRPr="00B03F75">
        <w:rPr>
          <w:color w:val="000000" w:themeColor="text1"/>
          <w:lang w:eastAsia="zh-CN"/>
        </w:rPr>
        <w:t>)</w:t>
      </w:r>
      <w:r w:rsidR="001E75E5" w:rsidRPr="00B03F75">
        <w:rPr>
          <w:color w:val="000000" w:themeColor="text1"/>
          <w:lang w:eastAsia="zh-CN"/>
        </w:rPr>
        <w:t xml:space="preserve"> </w:t>
      </w:r>
      <w:r w:rsidR="00E34A7B" w:rsidRPr="00B03F75">
        <w:rPr>
          <w:color w:val="000000" w:themeColor="text1"/>
          <w:lang w:eastAsia="zh-CN"/>
        </w:rPr>
        <w:t xml:space="preserve">to </w:t>
      </w:r>
      <w:r w:rsidR="00DE5C92" w:rsidRPr="00B03F75">
        <w:rPr>
          <w:color w:val="000000" w:themeColor="text1"/>
          <w:lang w:eastAsia="zh-CN"/>
        </w:rPr>
        <w:t>normalize and scale data</w:t>
      </w:r>
      <w:r w:rsidR="00E34A7B" w:rsidRPr="00B03F75">
        <w:rPr>
          <w:color w:val="000000" w:themeColor="text1"/>
          <w:lang w:eastAsia="zh-CN"/>
        </w:rPr>
        <w:t>,</w:t>
      </w:r>
      <w:r w:rsidR="00DE5C92" w:rsidRPr="00B03F75">
        <w:rPr>
          <w:color w:val="000000" w:themeColor="text1"/>
          <w:lang w:eastAsia="zh-CN"/>
        </w:rPr>
        <w:t xml:space="preserve"> identify differentially expressed genes, and generate </w:t>
      </w:r>
      <w:proofErr w:type="spellStart"/>
      <w:r w:rsidR="00DE5C92" w:rsidRPr="00B03F75">
        <w:rPr>
          <w:color w:val="000000" w:themeColor="text1"/>
          <w:lang w:eastAsia="zh-CN"/>
        </w:rPr>
        <w:t>tSNE</w:t>
      </w:r>
      <w:proofErr w:type="spellEnd"/>
      <w:r w:rsidR="00DE5C92" w:rsidRPr="00B03F75">
        <w:rPr>
          <w:color w:val="000000" w:themeColor="text1"/>
          <w:lang w:eastAsia="zh-CN"/>
        </w:rPr>
        <w:t>/UMAP</w:t>
      </w:r>
      <w:r w:rsidR="00290D92" w:rsidRPr="00B03F75">
        <w:rPr>
          <w:color w:val="000000" w:themeColor="text1"/>
          <w:lang w:eastAsia="zh-CN"/>
        </w:rPr>
        <w:t xml:space="preserve"> plots</w:t>
      </w:r>
      <w:r w:rsidR="00DE5C92" w:rsidRPr="00B03F75">
        <w:rPr>
          <w:color w:val="000000" w:themeColor="text1"/>
          <w:lang w:eastAsia="zh-CN"/>
        </w:rPr>
        <w:t xml:space="preserve"> and gene expression </w:t>
      </w:r>
      <w:r w:rsidR="00290D92" w:rsidRPr="00B03F75">
        <w:rPr>
          <w:color w:val="000000" w:themeColor="text1"/>
          <w:lang w:eastAsia="zh-CN"/>
        </w:rPr>
        <w:t>heatmaps</w:t>
      </w:r>
      <w:r w:rsidR="004E4676" w:rsidRPr="00B03F75">
        <w:rPr>
          <w:color w:val="000000" w:themeColor="text1"/>
          <w:lang w:eastAsia="zh-CN"/>
        </w:rPr>
        <w:t xml:space="preserve"> (</w:t>
      </w:r>
      <w:r w:rsidR="004E4676" w:rsidRPr="00B03F75">
        <w:rPr>
          <w:b/>
          <w:bCs/>
          <w:color w:val="000000" w:themeColor="text1"/>
          <w:lang w:eastAsia="zh-CN"/>
        </w:rPr>
        <w:t>Figure 3</w:t>
      </w:r>
      <w:r w:rsidR="004E4676" w:rsidRPr="00B03F75">
        <w:rPr>
          <w:color w:val="000000" w:themeColor="text1"/>
          <w:lang w:eastAsia="zh-CN"/>
        </w:rPr>
        <w:t>)</w:t>
      </w:r>
      <w:r w:rsidR="00131B15" w:rsidRPr="00B03F75">
        <w:rPr>
          <w:color w:val="000000" w:themeColor="text1"/>
        </w:rPr>
        <w:t>.</w:t>
      </w:r>
      <w:r w:rsidR="008567B6">
        <w:rPr>
          <w:color w:val="000000" w:themeColor="text1"/>
          <w:lang w:eastAsia="zh-CN"/>
        </w:rPr>
        <w:t xml:space="preserve"> </w:t>
      </w:r>
    </w:p>
    <w:p w14:paraId="085B53B5" w14:textId="77777777" w:rsidR="00E07944" w:rsidRPr="00220BCF" w:rsidRDefault="00E07944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32A6F5A9" w14:textId="660AF2A3" w:rsidR="00E07944" w:rsidRPr="00220BCF" w:rsidRDefault="00D93C02" w:rsidP="00220BCF">
      <w:pPr>
        <w:rPr>
          <w:b/>
          <w:color w:val="000000" w:themeColor="text1"/>
          <w:lang w:eastAsia="zh-CN"/>
        </w:rPr>
      </w:pPr>
      <w:r w:rsidRPr="00220BCF">
        <w:rPr>
          <w:b/>
          <w:color w:val="000000" w:themeColor="text1"/>
        </w:rPr>
        <w:t>8</w:t>
      </w:r>
      <w:r w:rsidR="00E07944" w:rsidRPr="00220BCF">
        <w:rPr>
          <w:b/>
          <w:color w:val="000000" w:themeColor="text1"/>
        </w:rPr>
        <w:t>.</w:t>
      </w:r>
      <w:r w:rsidR="00E07944" w:rsidRPr="00220BCF">
        <w:rPr>
          <w:b/>
          <w:color w:val="000000" w:themeColor="text1"/>
          <w:lang w:eastAsia="zh-CN"/>
        </w:rPr>
        <w:t>2</w:t>
      </w:r>
      <w:r w:rsidR="00041F8E">
        <w:rPr>
          <w:b/>
          <w:color w:val="000000" w:themeColor="text1"/>
          <w:lang w:eastAsia="zh-CN"/>
        </w:rPr>
        <w:t>.</w:t>
      </w:r>
      <w:r w:rsidR="00E07944" w:rsidRPr="00220BCF">
        <w:rPr>
          <w:b/>
          <w:color w:val="000000" w:themeColor="text1"/>
        </w:rPr>
        <w:t xml:space="preserve"> </w:t>
      </w:r>
      <w:r w:rsidR="00E07944" w:rsidRPr="00220BCF">
        <w:rPr>
          <w:b/>
          <w:color w:val="000000" w:themeColor="text1"/>
          <w:lang w:eastAsia="zh-CN"/>
        </w:rPr>
        <w:t xml:space="preserve">Multiplexing </w:t>
      </w:r>
      <w:r w:rsidR="00D42BA7" w:rsidRPr="00220BCF">
        <w:rPr>
          <w:b/>
          <w:color w:val="000000" w:themeColor="text1"/>
          <w:lang w:eastAsia="zh-CN"/>
        </w:rPr>
        <w:t>barcode</w:t>
      </w:r>
      <w:r w:rsidR="00D42BA7" w:rsidRPr="00220BCF">
        <w:rPr>
          <w:b/>
          <w:color w:val="000000" w:themeColor="text1"/>
        </w:rPr>
        <w:t xml:space="preserve"> </w:t>
      </w:r>
      <w:r w:rsidR="00E07944" w:rsidRPr="00220BCF">
        <w:rPr>
          <w:b/>
          <w:color w:val="000000" w:themeColor="text1"/>
        </w:rPr>
        <w:t>data analysis:</w:t>
      </w:r>
    </w:p>
    <w:p w14:paraId="4A2B22FE" w14:textId="77777777" w:rsidR="00DA6205" w:rsidRPr="00220BCF" w:rsidRDefault="00DA6205" w:rsidP="00220BCF">
      <w:pPr>
        <w:rPr>
          <w:b/>
          <w:color w:val="000000" w:themeColor="text1"/>
          <w:lang w:eastAsia="zh-CN"/>
        </w:rPr>
      </w:pPr>
    </w:p>
    <w:p w14:paraId="73EA58DD" w14:textId="635CCB16" w:rsidR="00E07944" w:rsidRPr="00220BCF" w:rsidRDefault="00D93C02" w:rsidP="00220BCF">
      <w:pPr>
        <w:rPr>
          <w:b/>
          <w:color w:val="000000" w:themeColor="text1"/>
          <w:lang w:eastAsia="zh-CN"/>
        </w:rPr>
      </w:pPr>
      <w:r w:rsidRPr="00220BCF">
        <w:rPr>
          <w:b/>
          <w:color w:val="000000" w:themeColor="text1"/>
          <w:lang w:eastAsia="zh-CN"/>
        </w:rPr>
        <w:t>8</w:t>
      </w:r>
      <w:r w:rsidR="00DA6205" w:rsidRPr="00220BCF">
        <w:rPr>
          <w:b/>
          <w:color w:val="000000" w:themeColor="text1"/>
          <w:lang w:eastAsia="zh-CN"/>
        </w:rPr>
        <w:t>.2.1</w:t>
      </w:r>
      <w:r w:rsidR="00041F8E">
        <w:rPr>
          <w:b/>
          <w:color w:val="000000" w:themeColor="text1"/>
          <w:lang w:eastAsia="zh-CN"/>
        </w:rPr>
        <w:t>.</w:t>
      </w:r>
      <w:r w:rsidR="00DA6205" w:rsidRPr="00220BCF">
        <w:rPr>
          <w:b/>
          <w:color w:val="000000" w:themeColor="text1"/>
          <w:lang w:eastAsia="zh-CN"/>
        </w:rPr>
        <w:t xml:space="preserve"> </w:t>
      </w:r>
      <w:r w:rsidR="00D16804" w:rsidRPr="00220BCF">
        <w:rPr>
          <w:b/>
          <w:color w:val="000000" w:themeColor="text1"/>
          <w:lang w:eastAsia="zh-CN"/>
        </w:rPr>
        <w:t>Analysis of the data from lipid based barcoding strategy</w:t>
      </w:r>
    </w:p>
    <w:p w14:paraId="00601A63" w14:textId="77777777" w:rsidR="00172496" w:rsidRPr="00220BCF" w:rsidRDefault="00172496" w:rsidP="00220BCF">
      <w:pPr>
        <w:pStyle w:val="ListParagraph"/>
        <w:ind w:left="0"/>
        <w:rPr>
          <w:b/>
          <w:color w:val="000000" w:themeColor="text1"/>
          <w:lang w:eastAsia="zh-CN"/>
        </w:rPr>
      </w:pPr>
    </w:p>
    <w:p w14:paraId="01E10470" w14:textId="08C15969" w:rsidR="008F60A4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.2.1.1</w:t>
      </w:r>
      <w:r w:rsidR="00041F8E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8E1929" w:rsidRPr="00220BCF">
        <w:rPr>
          <w:color w:val="000000" w:themeColor="text1"/>
          <w:lang w:eastAsia="zh-CN"/>
        </w:rPr>
        <w:t>Use</w:t>
      </w:r>
      <w:r w:rsidR="00F00813" w:rsidRPr="00220BCF">
        <w:rPr>
          <w:color w:val="000000" w:themeColor="text1"/>
          <w:lang w:eastAsia="zh-CN"/>
        </w:rPr>
        <w:t xml:space="preserve"> </w:t>
      </w:r>
      <w:r w:rsidR="00E766E0" w:rsidRPr="00220BCF">
        <w:rPr>
          <w:color w:val="000000" w:themeColor="text1"/>
          <w:lang w:eastAsia="zh-CN"/>
        </w:rPr>
        <w:t>the commercial</w:t>
      </w:r>
      <w:r w:rsidR="00041F8E">
        <w:rPr>
          <w:color w:val="000000" w:themeColor="text1"/>
          <w:lang w:eastAsia="zh-CN"/>
        </w:rPr>
        <w:t>ly</w:t>
      </w:r>
      <w:r w:rsidR="00E766E0" w:rsidRPr="00220BCF">
        <w:rPr>
          <w:color w:val="000000" w:themeColor="text1"/>
          <w:lang w:eastAsia="zh-CN"/>
        </w:rPr>
        <w:t xml:space="preserve"> available data analysis pipeline </w:t>
      </w:r>
      <w:r w:rsidR="00F00813" w:rsidRPr="00220BCF">
        <w:rPr>
          <w:color w:val="000000" w:themeColor="text1"/>
          <w:lang w:eastAsia="zh-CN"/>
        </w:rPr>
        <w:t>or</w:t>
      </w:r>
      <w:r w:rsidR="008E1929" w:rsidRPr="00220BCF">
        <w:rPr>
          <w:color w:val="000000" w:themeColor="text1"/>
          <w:lang w:eastAsia="zh-CN"/>
        </w:rPr>
        <w:t xml:space="preserve"> </w:t>
      </w:r>
      <w:proofErr w:type="spellStart"/>
      <w:r w:rsidR="008E1929" w:rsidRPr="00220BCF">
        <w:rPr>
          <w:color w:val="000000" w:themeColor="text1"/>
          <w:lang w:eastAsia="zh-CN"/>
        </w:rPr>
        <w:t>deMULTIplex</w:t>
      </w:r>
      <w:proofErr w:type="spellEnd"/>
      <w:r w:rsidR="008E1929" w:rsidRPr="00220BCF">
        <w:rPr>
          <w:color w:val="000000" w:themeColor="text1"/>
          <w:lang w:eastAsia="zh-CN"/>
        </w:rPr>
        <w:t xml:space="preserve"> R package (</w:t>
      </w:r>
      <w:r w:rsidR="00813246" w:rsidRPr="00220BCF">
        <w:t>https://github.com/chris-mcginnis-ucsf/MULTI-seq</w:t>
      </w:r>
      <w:r w:rsidR="008E1929" w:rsidRPr="00220BCF">
        <w:rPr>
          <w:color w:val="000000" w:themeColor="text1"/>
          <w:lang w:eastAsia="zh-CN"/>
        </w:rPr>
        <w:t xml:space="preserve">) to convert the </w:t>
      </w:r>
      <w:r w:rsidR="008E1929" w:rsidRPr="00220BCF">
        <w:rPr>
          <w:color w:val="24292E"/>
          <w:shd w:val="clear" w:color="auto" w:fill="FFFFFF"/>
        </w:rPr>
        <w:t>sample barcode FASTQ files into a sample barcode UMI count matrix.</w:t>
      </w:r>
      <w:r w:rsidR="008567B6">
        <w:rPr>
          <w:color w:val="24292E"/>
          <w:shd w:val="clear" w:color="auto" w:fill="FFFFFF"/>
        </w:rPr>
        <w:t xml:space="preserve"> </w:t>
      </w:r>
    </w:p>
    <w:p w14:paraId="3073E035" w14:textId="77777777" w:rsidR="00857011" w:rsidRPr="00220BCF" w:rsidRDefault="00857011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686D16D9" w14:textId="6769148B" w:rsidR="001F3F42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.2.1.2</w:t>
      </w:r>
      <w:r w:rsidR="00041F8E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857011" w:rsidRPr="00220BCF">
        <w:rPr>
          <w:color w:val="24292E"/>
          <w:shd w:val="clear" w:color="auto" w:fill="FFFFFF"/>
        </w:rPr>
        <w:t xml:space="preserve">Load the barcode UMI count matrix together with endogenous transcriptome data </w:t>
      </w:r>
      <w:r w:rsidR="00F5525E" w:rsidRPr="00220BCF">
        <w:rPr>
          <w:color w:val="24292E"/>
          <w:shd w:val="clear" w:color="auto" w:fill="FFFFFF"/>
        </w:rPr>
        <w:t xml:space="preserve">to </w:t>
      </w:r>
      <w:r w:rsidR="00091E3F" w:rsidRPr="00220BCF">
        <w:rPr>
          <w:color w:val="24292E"/>
          <w:shd w:val="clear" w:color="auto" w:fill="FFFFFF"/>
        </w:rPr>
        <w:t>an</w:t>
      </w:r>
      <w:r w:rsidR="00E766E0" w:rsidRPr="00220BCF">
        <w:rPr>
          <w:color w:val="24292E"/>
          <w:shd w:val="clear" w:color="auto" w:fill="FFFFFF"/>
        </w:rPr>
        <w:t xml:space="preserve"> </w:t>
      </w:r>
      <w:r w:rsidR="00E766E0" w:rsidRPr="00220BCF">
        <w:rPr>
          <w:color w:val="24292E"/>
          <w:shd w:val="clear" w:color="auto" w:fill="FFFFFF"/>
        </w:rPr>
        <w:lastRenderedPageBreak/>
        <w:t>R-based platform</w:t>
      </w:r>
      <w:r w:rsidR="00F5525E" w:rsidRPr="00220BCF">
        <w:rPr>
          <w:color w:val="24292E"/>
          <w:shd w:val="clear" w:color="auto" w:fill="FFFFFF"/>
        </w:rPr>
        <w:t xml:space="preserve"> </w:t>
      </w:r>
      <w:r w:rsidR="007722E2" w:rsidRPr="00220BCF">
        <w:rPr>
          <w:color w:val="000000" w:themeColor="text1"/>
        </w:rPr>
        <w:t xml:space="preserve">(see </w:t>
      </w:r>
      <w:r w:rsidR="00770C34" w:rsidRPr="00220BCF">
        <w:rPr>
          <w:b/>
          <w:bCs/>
          <w:color w:val="000000" w:themeColor="text1"/>
        </w:rPr>
        <w:t>Table of Materials</w:t>
      </w:r>
      <w:r w:rsidR="007722E2" w:rsidRPr="00220BCF">
        <w:rPr>
          <w:color w:val="000000" w:themeColor="text1"/>
          <w:lang w:eastAsia="zh-CN"/>
        </w:rPr>
        <w:t xml:space="preserve">) </w:t>
      </w:r>
      <w:r w:rsidR="00F5525E" w:rsidRPr="00220BCF">
        <w:rPr>
          <w:color w:val="24292E"/>
          <w:shd w:val="clear" w:color="auto" w:fill="FFFFFF"/>
        </w:rPr>
        <w:t>for</w:t>
      </w:r>
      <w:r w:rsidR="00857011" w:rsidRPr="00220BCF">
        <w:rPr>
          <w:color w:val="24292E"/>
          <w:shd w:val="clear" w:color="auto" w:fill="FFFFFF"/>
        </w:rPr>
        <w:t xml:space="preserve"> integration analysis</w:t>
      </w:r>
      <w:r w:rsidR="004E4676" w:rsidRPr="00220BCF">
        <w:rPr>
          <w:color w:val="24292E"/>
          <w:shd w:val="clear" w:color="auto" w:fill="FFFFFF"/>
        </w:rPr>
        <w:t xml:space="preserve"> (</w:t>
      </w:r>
      <w:r w:rsidR="004E4676" w:rsidRPr="00041F8E">
        <w:rPr>
          <w:b/>
          <w:bCs/>
          <w:color w:val="24292E"/>
          <w:shd w:val="clear" w:color="auto" w:fill="FFFFFF"/>
        </w:rPr>
        <w:t>Figure 3</w:t>
      </w:r>
      <w:r w:rsidR="004E4676" w:rsidRPr="00220BCF">
        <w:rPr>
          <w:color w:val="24292E"/>
          <w:shd w:val="clear" w:color="auto" w:fill="FFFFFF"/>
        </w:rPr>
        <w:t>)</w:t>
      </w:r>
      <w:r w:rsidR="00857011" w:rsidRPr="00220BCF">
        <w:rPr>
          <w:color w:val="24292E"/>
          <w:shd w:val="clear" w:color="auto" w:fill="FFFFFF"/>
        </w:rPr>
        <w:t xml:space="preserve">. </w:t>
      </w:r>
    </w:p>
    <w:p w14:paraId="3C127955" w14:textId="77777777" w:rsidR="00DA6205" w:rsidRPr="00220BCF" w:rsidRDefault="00DA6205" w:rsidP="00220BCF">
      <w:pPr>
        <w:pStyle w:val="ListParagraph"/>
        <w:ind w:left="0"/>
        <w:rPr>
          <w:color w:val="000000" w:themeColor="text1"/>
          <w:lang w:eastAsia="zh-CN"/>
        </w:rPr>
      </w:pPr>
    </w:p>
    <w:p w14:paraId="2A745B68" w14:textId="7B7156C4" w:rsidR="00D16804" w:rsidRPr="00220BCF" w:rsidRDefault="00D93C02" w:rsidP="00220BCF">
      <w:pPr>
        <w:rPr>
          <w:b/>
          <w:color w:val="000000" w:themeColor="text1"/>
          <w:lang w:eastAsia="zh-CN"/>
        </w:rPr>
      </w:pPr>
      <w:r w:rsidRPr="00220BCF">
        <w:rPr>
          <w:b/>
          <w:lang w:eastAsia="zh-CN"/>
        </w:rPr>
        <w:t>8</w:t>
      </w:r>
      <w:r w:rsidR="00C70F98" w:rsidRPr="00220BCF">
        <w:rPr>
          <w:b/>
          <w:lang w:eastAsia="zh-CN"/>
        </w:rPr>
        <w:t>.2.2</w:t>
      </w:r>
      <w:r w:rsidR="00041F8E">
        <w:rPr>
          <w:b/>
          <w:lang w:eastAsia="zh-CN"/>
        </w:rPr>
        <w:t>.</w:t>
      </w:r>
      <w:r w:rsidR="00C70F98" w:rsidRPr="00220BCF">
        <w:rPr>
          <w:b/>
          <w:lang w:eastAsia="zh-CN"/>
        </w:rPr>
        <w:t xml:space="preserve"> </w:t>
      </w:r>
      <w:r w:rsidR="00D16804" w:rsidRPr="00220BCF">
        <w:rPr>
          <w:b/>
          <w:color w:val="000000" w:themeColor="text1"/>
          <w:lang w:eastAsia="zh-CN"/>
        </w:rPr>
        <w:t>Analysis of the data from antibody</w:t>
      </w:r>
      <w:r w:rsidR="00041F8E">
        <w:rPr>
          <w:b/>
          <w:color w:val="000000" w:themeColor="text1"/>
          <w:lang w:eastAsia="zh-CN"/>
        </w:rPr>
        <w:t>-</w:t>
      </w:r>
      <w:r w:rsidR="00D16804" w:rsidRPr="00220BCF">
        <w:rPr>
          <w:b/>
          <w:color w:val="000000" w:themeColor="text1"/>
          <w:lang w:eastAsia="zh-CN"/>
        </w:rPr>
        <w:t>based barcoding strategy</w:t>
      </w:r>
      <w:r w:rsidR="00091E3F" w:rsidRPr="00220BCF">
        <w:rPr>
          <w:b/>
          <w:color w:val="000000" w:themeColor="text1"/>
          <w:lang w:eastAsia="zh-CN"/>
        </w:rPr>
        <w:t xml:space="preserve"> </w:t>
      </w:r>
    </w:p>
    <w:p w14:paraId="5332132A" w14:textId="77777777" w:rsidR="00CB4861" w:rsidRPr="00220BCF" w:rsidRDefault="00CB4861" w:rsidP="00220BCF">
      <w:pPr>
        <w:rPr>
          <w:b/>
          <w:color w:val="000000" w:themeColor="text1"/>
          <w:lang w:eastAsia="zh-CN"/>
        </w:rPr>
      </w:pPr>
    </w:p>
    <w:p w14:paraId="43160B93" w14:textId="757C9BF7" w:rsidR="001F3F42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.2.2.1</w:t>
      </w:r>
      <w:r w:rsidR="00041F8E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4F18BD" w:rsidRPr="00220BCF">
        <w:rPr>
          <w:color w:val="000000" w:themeColor="text1"/>
          <w:lang w:eastAsia="zh-CN"/>
        </w:rPr>
        <w:t xml:space="preserve">Use </w:t>
      </w:r>
      <w:r w:rsidR="00091E3F" w:rsidRPr="00220BCF">
        <w:rPr>
          <w:color w:val="000000" w:themeColor="text1"/>
          <w:lang w:eastAsia="zh-CN"/>
        </w:rPr>
        <w:t>“</w:t>
      </w:r>
      <w:r w:rsidR="004F18BD" w:rsidRPr="00220BCF">
        <w:rPr>
          <w:color w:val="000000" w:themeColor="text1"/>
          <w:lang w:eastAsia="zh-CN"/>
        </w:rPr>
        <w:t>count</w:t>
      </w:r>
      <w:r w:rsidR="00091E3F" w:rsidRPr="00220BCF">
        <w:rPr>
          <w:color w:val="000000" w:themeColor="text1"/>
          <w:lang w:eastAsia="zh-CN"/>
        </w:rPr>
        <w:t>” from the co</w:t>
      </w:r>
      <w:r w:rsidR="00A97791" w:rsidRPr="00220BCF">
        <w:rPr>
          <w:color w:val="000000" w:themeColor="text1"/>
          <w:lang w:eastAsia="zh-CN"/>
        </w:rPr>
        <w:t>m</w:t>
      </w:r>
      <w:r w:rsidR="00091E3F" w:rsidRPr="00220BCF">
        <w:rPr>
          <w:color w:val="000000" w:themeColor="text1"/>
          <w:lang w:eastAsia="zh-CN"/>
        </w:rPr>
        <w:t>mercial</w:t>
      </w:r>
      <w:r w:rsidR="00041F8E">
        <w:rPr>
          <w:color w:val="000000" w:themeColor="text1"/>
          <w:lang w:eastAsia="zh-CN"/>
        </w:rPr>
        <w:t>ly</w:t>
      </w:r>
      <w:r w:rsidR="00A97791" w:rsidRPr="00220BCF">
        <w:rPr>
          <w:color w:val="000000" w:themeColor="text1"/>
          <w:lang w:eastAsia="zh-CN"/>
        </w:rPr>
        <w:t xml:space="preserve"> </w:t>
      </w:r>
      <w:r w:rsidR="00091E3F" w:rsidRPr="00220BCF">
        <w:rPr>
          <w:color w:val="000000" w:themeColor="text1"/>
          <w:lang w:eastAsia="zh-CN"/>
        </w:rPr>
        <w:t>available data analysis pipeline</w:t>
      </w:r>
      <w:r w:rsidR="004F18BD" w:rsidRPr="00220BCF">
        <w:rPr>
          <w:color w:val="000000" w:themeColor="text1"/>
          <w:lang w:eastAsia="zh-CN"/>
        </w:rPr>
        <w:t xml:space="preserve"> to map the </w:t>
      </w:r>
      <w:r w:rsidR="000F3371" w:rsidRPr="00220BCF">
        <w:rPr>
          <w:color w:val="000000" w:themeColor="text1"/>
          <w:lang w:eastAsia="zh-CN"/>
        </w:rPr>
        <w:t xml:space="preserve">barcodes by providing the library CSV file and </w:t>
      </w:r>
      <w:r w:rsidR="00844991" w:rsidRPr="00220BCF">
        <w:rPr>
          <w:color w:val="000000" w:themeColor="text1"/>
          <w:lang w:eastAsia="zh-CN"/>
        </w:rPr>
        <w:t xml:space="preserve">hashtag </w:t>
      </w:r>
      <w:r w:rsidR="000F3371" w:rsidRPr="00220BCF">
        <w:rPr>
          <w:color w:val="000000" w:themeColor="text1"/>
          <w:lang w:eastAsia="zh-CN"/>
        </w:rPr>
        <w:t xml:space="preserve">feature reference CSV file. </w:t>
      </w:r>
    </w:p>
    <w:p w14:paraId="3FC6CDA9" w14:textId="77777777" w:rsidR="004F18BD" w:rsidRPr="00220BCF" w:rsidRDefault="004F18BD" w:rsidP="00220BCF">
      <w:pPr>
        <w:rPr>
          <w:color w:val="000000" w:themeColor="text1"/>
          <w:lang w:eastAsia="zh-CN"/>
        </w:rPr>
      </w:pPr>
    </w:p>
    <w:p w14:paraId="48CC9C45" w14:textId="689497F8" w:rsidR="004F18BD" w:rsidRPr="00220BCF" w:rsidRDefault="00D93C02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8</w:t>
      </w:r>
      <w:r w:rsidR="0078163D" w:rsidRPr="00220BCF">
        <w:rPr>
          <w:color w:val="000000" w:themeColor="text1"/>
          <w:lang w:eastAsia="zh-CN"/>
        </w:rPr>
        <w:t>.2.2.2</w:t>
      </w:r>
      <w:r w:rsidR="00041F8E">
        <w:rPr>
          <w:color w:val="000000" w:themeColor="text1"/>
          <w:lang w:eastAsia="zh-CN"/>
        </w:rPr>
        <w:t>.</w:t>
      </w:r>
      <w:r w:rsidR="0078163D" w:rsidRPr="00220BCF">
        <w:rPr>
          <w:color w:val="000000" w:themeColor="text1"/>
          <w:lang w:eastAsia="zh-CN"/>
        </w:rPr>
        <w:t xml:space="preserve"> </w:t>
      </w:r>
      <w:r w:rsidR="00B70D19" w:rsidRPr="00220BCF">
        <w:rPr>
          <w:color w:val="000000" w:themeColor="text1"/>
          <w:lang w:eastAsia="zh-CN"/>
        </w:rPr>
        <w:t xml:space="preserve">Load the output unified feature-barcode matrix, which contains gene expression counts alongside </w:t>
      </w:r>
      <w:r w:rsidR="00091E3F" w:rsidRPr="00220BCF">
        <w:rPr>
          <w:color w:val="000000" w:themeColor="text1"/>
          <w:lang w:eastAsia="zh-CN"/>
        </w:rPr>
        <w:t>f</w:t>
      </w:r>
      <w:r w:rsidR="00B70D19" w:rsidRPr="00220BCF">
        <w:rPr>
          <w:color w:val="000000" w:themeColor="text1"/>
          <w:lang w:eastAsia="zh-CN"/>
        </w:rPr>
        <w:t xml:space="preserve">eature </w:t>
      </w:r>
      <w:r w:rsidR="00091E3F" w:rsidRPr="00220BCF">
        <w:rPr>
          <w:color w:val="000000" w:themeColor="text1"/>
          <w:lang w:eastAsia="zh-CN"/>
        </w:rPr>
        <w:t>b</w:t>
      </w:r>
      <w:r w:rsidR="00B70D19" w:rsidRPr="00220BCF">
        <w:rPr>
          <w:color w:val="000000" w:themeColor="text1"/>
          <w:lang w:eastAsia="zh-CN"/>
        </w:rPr>
        <w:t xml:space="preserve">arcode counts for each cell barcode, to </w:t>
      </w:r>
      <w:r w:rsidR="00091E3F" w:rsidRPr="00220BCF">
        <w:rPr>
          <w:color w:val="24292E"/>
          <w:shd w:val="clear" w:color="auto" w:fill="FFFFFF"/>
        </w:rPr>
        <w:t xml:space="preserve">an R-based platform </w:t>
      </w:r>
      <w:r w:rsidR="00B70D19" w:rsidRPr="00220BCF">
        <w:rPr>
          <w:color w:val="000000" w:themeColor="text1"/>
          <w:lang w:eastAsia="zh-CN"/>
        </w:rPr>
        <w:t>for downstream analysis.</w:t>
      </w:r>
      <w:r w:rsidR="008567B6">
        <w:rPr>
          <w:color w:val="000000" w:themeColor="text1"/>
          <w:lang w:eastAsia="zh-CN"/>
        </w:rPr>
        <w:t xml:space="preserve"> </w:t>
      </w:r>
    </w:p>
    <w:p w14:paraId="6C93CEAB" w14:textId="77777777" w:rsidR="00953F03" w:rsidRPr="00220BCF" w:rsidRDefault="00953F03" w:rsidP="00220BCF">
      <w:pPr>
        <w:pStyle w:val="NormalWeb"/>
        <w:spacing w:before="0" w:beforeAutospacing="0" w:after="0" w:afterAutospacing="0"/>
        <w:rPr>
          <w:b/>
          <w:color w:val="000000" w:themeColor="text1"/>
          <w:lang w:eastAsia="zh-CN"/>
        </w:rPr>
      </w:pPr>
    </w:p>
    <w:p w14:paraId="7D6C5A86" w14:textId="77777777" w:rsidR="006305D7" w:rsidRPr="00220BCF" w:rsidRDefault="006305D7" w:rsidP="00220BCF">
      <w:pPr>
        <w:pStyle w:val="NormalWeb"/>
        <w:spacing w:before="0" w:beforeAutospacing="0" w:after="0" w:afterAutospacing="0"/>
        <w:rPr>
          <w:b/>
          <w:color w:val="000000" w:themeColor="text1"/>
        </w:rPr>
      </w:pPr>
      <w:r w:rsidRPr="00220BCF">
        <w:rPr>
          <w:b/>
          <w:color w:val="000000" w:themeColor="text1"/>
        </w:rPr>
        <w:t>REPRESENTATIVE RESULTS</w:t>
      </w:r>
      <w:r w:rsidR="00EF1462" w:rsidRPr="00220BCF">
        <w:rPr>
          <w:b/>
          <w:color w:val="000000" w:themeColor="text1"/>
        </w:rPr>
        <w:t xml:space="preserve">: </w:t>
      </w:r>
    </w:p>
    <w:p w14:paraId="7A3A45AD" w14:textId="40DF5475" w:rsidR="008812FC" w:rsidRPr="00220BCF" w:rsidRDefault="008812FC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In this </w:t>
      </w:r>
      <w:r w:rsidR="00087CF8" w:rsidRPr="00220BCF">
        <w:rPr>
          <w:color w:val="000000" w:themeColor="text1"/>
        </w:rPr>
        <w:t>study</w:t>
      </w:r>
      <w:r w:rsidRPr="00220BCF">
        <w:rPr>
          <w:color w:val="000000" w:themeColor="text1"/>
        </w:rPr>
        <w:t>, we use</w:t>
      </w:r>
      <w:r w:rsidR="004477D5" w:rsidRPr="00220BCF">
        <w:rPr>
          <w:color w:val="000000" w:themeColor="text1"/>
        </w:rPr>
        <w:t>d</w:t>
      </w:r>
      <w:r w:rsidRPr="00220BCF">
        <w:rPr>
          <w:color w:val="000000" w:themeColor="text1"/>
        </w:rPr>
        <w:t xml:space="preserve"> mouse embryonic heart </w:t>
      </w:r>
      <w:r w:rsidR="00DB3BDA" w:rsidRPr="00220BCF">
        <w:rPr>
          <w:color w:val="000000" w:themeColor="text1"/>
        </w:rPr>
        <w:t xml:space="preserve">as an example </w:t>
      </w:r>
      <w:r w:rsidRPr="00220BCF">
        <w:rPr>
          <w:color w:val="000000" w:themeColor="text1"/>
        </w:rPr>
        <w:t xml:space="preserve">to </w:t>
      </w:r>
      <w:r w:rsidR="00DB3BDA" w:rsidRPr="00220BCF">
        <w:rPr>
          <w:color w:val="000000" w:themeColor="text1"/>
        </w:rPr>
        <w:t>exhibit</w:t>
      </w:r>
      <w:r w:rsidRPr="00220BCF">
        <w:rPr>
          <w:color w:val="000000" w:themeColor="text1"/>
        </w:rPr>
        <w:t xml:space="preserve"> how multiplexed single cell mRNA sequencing was performed to process the </w:t>
      </w:r>
      <w:r w:rsidR="00DB3BDA" w:rsidRPr="00220BCF">
        <w:rPr>
          <w:color w:val="000000" w:themeColor="text1"/>
        </w:rPr>
        <w:t xml:space="preserve">different </w:t>
      </w:r>
      <w:r w:rsidRPr="00220BCF">
        <w:rPr>
          <w:color w:val="000000" w:themeColor="text1"/>
        </w:rPr>
        <w:t xml:space="preserve">samples from </w:t>
      </w:r>
      <w:r w:rsidR="00DB3BDA" w:rsidRPr="00220BCF">
        <w:rPr>
          <w:color w:val="000000" w:themeColor="text1"/>
        </w:rPr>
        <w:t xml:space="preserve">separate </w:t>
      </w:r>
      <w:r w:rsidRPr="00220BCF">
        <w:rPr>
          <w:color w:val="000000" w:themeColor="text1"/>
        </w:rPr>
        <w:t>parts of a</w:t>
      </w:r>
      <w:r w:rsidR="00DB3BDA" w:rsidRPr="00220BCF">
        <w:rPr>
          <w:color w:val="000000" w:themeColor="text1"/>
        </w:rPr>
        <w:t>n</w:t>
      </w:r>
      <w:r w:rsidRPr="00220BCF">
        <w:rPr>
          <w:color w:val="000000" w:themeColor="text1"/>
        </w:rPr>
        <w:t xml:space="preserve"> organ</w:t>
      </w:r>
      <w:r w:rsidR="00DB3BDA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>simultaneously. E1</w:t>
      </w:r>
      <w:r w:rsidR="004478D5" w:rsidRPr="00220BCF">
        <w:rPr>
          <w:color w:val="000000" w:themeColor="text1"/>
        </w:rPr>
        <w:t>8</w:t>
      </w:r>
      <w:r w:rsidRPr="00220BCF">
        <w:rPr>
          <w:color w:val="000000" w:themeColor="text1"/>
        </w:rPr>
        <w:t>.5 CD1 mouse heart</w:t>
      </w:r>
      <w:r w:rsidR="00C61D10" w:rsidRPr="00220BCF">
        <w:rPr>
          <w:color w:val="000000" w:themeColor="text1"/>
        </w:rPr>
        <w:t>s</w:t>
      </w:r>
      <w:r w:rsidRPr="00220BCF">
        <w:rPr>
          <w:color w:val="000000" w:themeColor="text1"/>
        </w:rPr>
        <w:t xml:space="preserve"> were isolated and dissected </w:t>
      </w:r>
      <w:r w:rsidR="00B619EC" w:rsidRPr="00220BCF">
        <w:rPr>
          <w:color w:val="000000" w:themeColor="text1"/>
        </w:rPr>
        <w:t xml:space="preserve">into </w:t>
      </w:r>
      <w:r w:rsidR="00DB3BDA" w:rsidRPr="00220BCF">
        <w:rPr>
          <w:color w:val="000000" w:themeColor="text1"/>
        </w:rPr>
        <w:t xml:space="preserve">left </w:t>
      </w:r>
      <w:r w:rsidRPr="00220BCF">
        <w:rPr>
          <w:color w:val="000000" w:themeColor="text1"/>
        </w:rPr>
        <w:t>atri</w:t>
      </w:r>
      <w:r w:rsidR="00DB3BDA" w:rsidRPr="00220BCF">
        <w:rPr>
          <w:color w:val="000000" w:themeColor="text1"/>
        </w:rPr>
        <w:t>um (LA),</w:t>
      </w:r>
      <w:r w:rsidRPr="00220BCF">
        <w:rPr>
          <w:color w:val="000000" w:themeColor="text1"/>
        </w:rPr>
        <w:t xml:space="preserve"> </w:t>
      </w:r>
      <w:r w:rsidR="00DB3BDA" w:rsidRPr="00220BCF">
        <w:rPr>
          <w:color w:val="000000" w:themeColor="text1"/>
        </w:rPr>
        <w:t>right atrium (RA), left ventric</w:t>
      </w:r>
      <w:r w:rsidR="005031D6" w:rsidRPr="00220BCF">
        <w:rPr>
          <w:color w:val="000000" w:themeColor="text1"/>
        </w:rPr>
        <w:t>le</w:t>
      </w:r>
      <w:r w:rsidR="00DB3BDA" w:rsidRPr="00220BCF">
        <w:rPr>
          <w:color w:val="000000" w:themeColor="text1"/>
        </w:rPr>
        <w:t xml:space="preserve"> (LV) </w:t>
      </w:r>
      <w:r w:rsidRPr="00220BCF">
        <w:rPr>
          <w:color w:val="000000" w:themeColor="text1"/>
        </w:rPr>
        <w:t xml:space="preserve">and </w:t>
      </w:r>
      <w:r w:rsidR="00DB3BDA" w:rsidRPr="00220BCF">
        <w:rPr>
          <w:color w:val="000000" w:themeColor="text1"/>
        </w:rPr>
        <w:t xml:space="preserve">right </w:t>
      </w:r>
      <w:r w:rsidRPr="00220BCF">
        <w:rPr>
          <w:color w:val="000000" w:themeColor="text1"/>
        </w:rPr>
        <w:t>ventric</w:t>
      </w:r>
      <w:r w:rsidR="005031D6" w:rsidRPr="00220BCF">
        <w:rPr>
          <w:color w:val="000000" w:themeColor="text1"/>
        </w:rPr>
        <w:t>le (RV)</w:t>
      </w:r>
      <w:r w:rsidRPr="00220BCF">
        <w:rPr>
          <w:color w:val="000000" w:themeColor="text1"/>
        </w:rPr>
        <w:t xml:space="preserve">. The atrial and ventricular </w:t>
      </w:r>
      <w:r w:rsidR="001926E7" w:rsidRPr="00220BCF">
        <w:rPr>
          <w:color w:val="000000" w:themeColor="text1"/>
        </w:rPr>
        <w:t>cells</w:t>
      </w:r>
      <w:r w:rsidRPr="00220BCF">
        <w:rPr>
          <w:color w:val="000000" w:themeColor="text1"/>
        </w:rPr>
        <w:t xml:space="preserve"> were then barcoded </w:t>
      </w:r>
      <w:r w:rsidR="005031D6" w:rsidRPr="00220BCF">
        <w:rPr>
          <w:color w:val="000000" w:themeColor="text1"/>
        </w:rPr>
        <w:t xml:space="preserve">independently </w:t>
      </w:r>
      <w:r w:rsidRPr="00220BCF">
        <w:rPr>
          <w:color w:val="000000" w:themeColor="text1"/>
        </w:rPr>
        <w:t>using</w:t>
      </w:r>
      <w:r w:rsidR="00C61D10" w:rsidRPr="00220BCF">
        <w:rPr>
          <w:color w:val="000000" w:themeColor="text1"/>
        </w:rPr>
        <w:t xml:space="preserve"> a</w:t>
      </w:r>
      <w:r w:rsidRPr="00220BCF">
        <w:rPr>
          <w:color w:val="000000" w:themeColor="text1"/>
        </w:rPr>
        <w:t xml:space="preserve"> </w:t>
      </w:r>
      <w:r w:rsidR="00AC2B3B">
        <w:rPr>
          <w:color w:val="000000" w:themeColor="text1"/>
        </w:rPr>
        <w:t>l</w:t>
      </w:r>
      <w:r w:rsidR="004B5C7F" w:rsidRPr="00220BCF">
        <w:rPr>
          <w:color w:val="000000" w:themeColor="text1"/>
        </w:rPr>
        <w:t>ipid</w:t>
      </w:r>
      <w:r w:rsidR="00AC2B3B">
        <w:rPr>
          <w:color w:val="000000" w:themeColor="text1"/>
        </w:rPr>
        <w:t>-</w:t>
      </w:r>
      <w:r w:rsidR="00314BD8" w:rsidRPr="00220BCF">
        <w:rPr>
          <w:color w:val="000000" w:themeColor="text1"/>
        </w:rPr>
        <w:t>based</w:t>
      </w:r>
      <w:r w:rsidR="004B5C7F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 xml:space="preserve">barcoding procedure and </w:t>
      </w:r>
      <w:proofErr w:type="gramStart"/>
      <w:r w:rsidRPr="00220BCF">
        <w:rPr>
          <w:color w:val="000000" w:themeColor="text1"/>
        </w:rPr>
        <w:t>mix</w:t>
      </w:r>
      <w:r w:rsidR="001926E7" w:rsidRPr="00220BCF">
        <w:rPr>
          <w:color w:val="000000" w:themeColor="text1"/>
        </w:rPr>
        <w:t>e</w:t>
      </w:r>
      <w:r w:rsidR="005031D6" w:rsidRPr="00220BCF">
        <w:rPr>
          <w:color w:val="000000" w:themeColor="text1"/>
        </w:rPr>
        <w:t>d</w:t>
      </w:r>
      <w:r w:rsidRPr="00220BCF">
        <w:rPr>
          <w:color w:val="000000" w:themeColor="text1"/>
        </w:rPr>
        <w:t xml:space="preserve"> together</w:t>
      </w:r>
      <w:proofErr w:type="gramEnd"/>
      <w:r w:rsidRPr="00220BCF">
        <w:rPr>
          <w:color w:val="000000" w:themeColor="text1"/>
        </w:rPr>
        <w:t xml:space="preserve"> before </w:t>
      </w:r>
      <w:r w:rsidR="007A01BF" w:rsidRPr="00220BCF">
        <w:rPr>
          <w:color w:val="000000" w:themeColor="text1"/>
        </w:rPr>
        <w:t>GEM</w:t>
      </w:r>
      <w:r w:rsidRPr="00220BCF">
        <w:rPr>
          <w:color w:val="000000" w:themeColor="text1"/>
        </w:rPr>
        <w:t xml:space="preserve"> </w:t>
      </w:r>
      <w:r w:rsidR="00C61D10" w:rsidRPr="00220BCF">
        <w:rPr>
          <w:color w:val="000000" w:themeColor="text1"/>
        </w:rPr>
        <w:t xml:space="preserve">generation </w:t>
      </w:r>
      <w:r w:rsidRPr="00220BCF">
        <w:rPr>
          <w:color w:val="000000" w:themeColor="text1"/>
        </w:rPr>
        <w:t>and revers</w:t>
      </w:r>
      <w:r w:rsidR="004B0CF6">
        <w:rPr>
          <w:color w:val="000000" w:themeColor="text1"/>
        </w:rPr>
        <w:t>e</w:t>
      </w:r>
      <w:r w:rsidR="001926E7" w:rsidRPr="00220BCF">
        <w:rPr>
          <w:color w:val="000000" w:themeColor="text1"/>
        </w:rPr>
        <w:t>-</w:t>
      </w:r>
      <w:r w:rsidRPr="00220BCF">
        <w:rPr>
          <w:color w:val="000000" w:themeColor="text1"/>
        </w:rPr>
        <w:t xml:space="preserve">transcription. The </w:t>
      </w:r>
      <w:r w:rsidR="002266F5" w:rsidRPr="00220BCF">
        <w:rPr>
          <w:color w:val="000000" w:themeColor="text1"/>
        </w:rPr>
        <w:t xml:space="preserve">schematic overview </w:t>
      </w:r>
      <w:r w:rsidR="004B0CF6">
        <w:rPr>
          <w:color w:val="000000" w:themeColor="text1"/>
        </w:rPr>
        <w:t>is</w:t>
      </w:r>
      <w:r w:rsidRPr="00220BCF">
        <w:rPr>
          <w:color w:val="000000" w:themeColor="text1"/>
        </w:rPr>
        <w:t xml:space="preserve"> show</w:t>
      </w:r>
      <w:r w:rsidR="004B0CF6">
        <w:rPr>
          <w:color w:val="000000" w:themeColor="text1"/>
        </w:rPr>
        <w:t>n</w:t>
      </w:r>
      <w:r w:rsidR="002266F5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 xml:space="preserve">in </w:t>
      </w:r>
      <w:r w:rsidRPr="004B0CF6">
        <w:rPr>
          <w:b/>
          <w:bCs/>
          <w:color w:val="000000" w:themeColor="text1"/>
        </w:rPr>
        <w:t>Figure</w:t>
      </w:r>
      <w:r w:rsidRPr="00220BCF">
        <w:rPr>
          <w:color w:val="000000" w:themeColor="text1"/>
        </w:rPr>
        <w:t xml:space="preserve"> </w:t>
      </w:r>
      <w:r w:rsidRPr="004B0CF6">
        <w:rPr>
          <w:b/>
          <w:bCs/>
          <w:color w:val="000000" w:themeColor="text1"/>
        </w:rPr>
        <w:t>1</w:t>
      </w:r>
      <w:r w:rsidRPr="00220BCF">
        <w:rPr>
          <w:color w:val="000000" w:themeColor="text1"/>
        </w:rPr>
        <w:t xml:space="preserve">. We </w:t>
      </w:r>
      <w:r w:rsidR="001926E7" w:rsidRPr="00220BCF">
        <w:rPr>
          <w:color w:val="000000" w:themeColor="text1"/>
        </w:rPr>
        <w:t>quantified</w:t>
      </w:r>
      <w:r w:rsidRPr="00220BCF">
        <w:rPr>
          <w:color w:val="000000" w:themeColor="text1"/>
        </w:rPr>
        <w:t xml:space="preserve"> the </w:t>
      </w:r>
      <w:r w:rsidR="005031D6" w:rsidRPr="00220BCF">
        <w:rPr>
          <w:color w:val="000000" w:themeColor="text1"/>
        </w:rPr>
        <w:t>cDNA</w:t>
      </w:r>
      <w:r w:rsidRPr="00220BCF">
        <w:rPr>
          <w:color w:val="000000" w:themeColor="text1"/>
        </w:rPr>
        <w:t xml:space="preserve"> concentration before library construction (</w:t>
      </w:r>
      <w:r w:rsidRPr="004B0CF6">
        <w:rPr>
          <w:b/>
          <w:bCs/>
          <w:color w:val="000000" w:themeColor="text1"/>
        </w:rPr>
        <w:t>Figure 2A</w:t>
      </w:r>
      <w:r w:rsidRPr="00220BCF">
        <w:rPr>
          <w:color w:val="000000" w:themeColor="text1"/>
        </w:rPr>
        <w:t xml:space="preserve">). </w:t>
      </w:r>
      <w:r w:rsidR="005031D6" w:rsidRPr="00220BCF">
        <w:rPr>
          <w:color w:val="000000" w:themeColor="text1"/>
        </w:rPr>
        <w:t xml:space="preserve">One of the </w:t>
      </w:r>
      <w:r w:rsidR="00E52748" w:rsidRPr="00220BCF">
        <w:rPr>
          <w:color w:val="000000" w:themeColor="text1"/>
        </w:rPr>
        <w:t>distinctions in performing</w:t>
      </w:r>
      <w:r w:rsidRPr="00220BCF">
        <w:rPr>
          <w:color w:val="000000" w:themeColor="text1"/>
        </w:rPr>
        <w:t xml:space="preserve"> </w:t>
      </w:r>
      <w:r w:rsidR="005031D6" w:rsidRPr="00220BCF">
        <w:rPr>
          <w:color w:val="000000" w:themeColor="text1"/>
        </w:rPr>
        <w:t xml:space="preserve">multiplexed </w:t>
      </w:r>
      <w:proofErr w:type="spellStart"/>
      <w:r w:rsidR="007E397B" w:rsidRPr="00220BCF">
        <w:rPr>
          <w:color w:val="000000" w:themeColor="text1"/>
        </w:rPr>
        <w:t>scRNA</w:t>
      </w:r>
      <w:proofErr w:type="spellEnd"/>
      <w:r w:rsidR="007E397B" w:rsidRPr="00220BCF">
        <w:rPr>
          <w:color w:val="000000" w:themeColor="text1"/>
        </w:rPr>
        <w:t>-Seq</w:t>
      </w:r>
      <w:r w:rsidR="00012A67" w:rsidRPr="00220BCF">
        <w:rPr>
          <w:color w:val="000000" w:themeColor="text1"/>
        </w:rPr>
        <w:t xml:space="preserve"> </w:t>
      </w:r>
      <w:r w:rsidR="005031D6" w:rsidRPr="00220BCF">
        <w:rPr>
          <w:color w:val="000000" w:themeColor="text1"/>
        </w:rPr>
        <w:t>from</w:t>
      </w:r>
      <w:r w:rsidR="00C542FB" w:rsidRPr="00220BCF">
        <w:rPr>
          <w:color w:val="000000" w:themeColor="text1"/>
        </w:rPr>
        <w:t xml:space="preserve"> the</w:t>
      </w:r>
      <w:r w:rsidR="005031D6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 xml:space="preserve">standard </w:t>
      </w:r>
      <w:proofErr w:type="spellStart"/>
      <w:r w:rsidR="00314BD8" w:rsidRPr="00220BCF">
        <w:rPr>
          <w:color w:val="000000" w:themeColor="text1"/>
        </w:rPr>
        <w:t>scRNA</w:t>
      </w:r>
      <w:proofErr w:type="spellEnd"/>
      <w:r w:rsidR="00314BD8" w:rsidRPr="00220BCF">
        <w:rPr>
          <w:color w:val="000000" w:themeColor="text1"/>
        </w:rPr>
        <w:t xml:space="preserve">-Seq </w:t>
      </w:r>
      <w:r w:rsidRPr="00220BCF">
        <w:rPr>
          <w:color w:val="000000" w:themeColor="text1"/>
        </w:rPr>
        <w:t>is that</w:t>
      </w:r>
      <w:r w:rsidR="0095029A" w:rsidRPr="00220BCF">
        <w:rPr>
          <w:color w:val="000000" w:themeColor="text1"/>
        </w:rPr>
        <w:t xml:space="preserve"> the </w:t>
      </w:r>
      <w:r w:rsidR="00E52748" w:rsidRPr="00220BCF">
        <w:rPr>
          <w:color w:val="000000" w:themeColor="text1"/>
        </w:rPr>
        <w:t>endogenous cDNA library</w:t>
      </w:r>
      <w:r w:rsidR="005031D6" w:rsidRPr="00220BCF">
        <w:rPr>
          <w:color w:val="000000" w:themeColor="text1"/>
        </w:rPr>
        <w:t xml:space="preserve"> </w:t>
      </w:r>
      <w:r w:rsidR="00E52748" w:rsidRPr="00220BCF">
        <w:rPr>
          <w:color w:val="000000" w:themeColor="text1"/>
        </w:rPr>
        <w:t xml:space="preserve">and the </w:t>
      </w:r>
      <w:r w:rsidR="00B619EC" w:rsidRPr="00220BCF">
        <w:rPr>
          <w:color w:val="000000" w:themeColor="text1"/>
        </w:rPr>
        <w:t xml:space="preserve">sample </w:t>
      </w:r>
      <w:r w:rsidR="00E52748" w:rsidRPr="00220BCF">
        <w:rPr>
          <w:color w:val="000000" w:themeColor="text1"/>
        </w:rPr>
        <w:t xml:space="preserve">barcode DNA library </w:t>
      </w:r>
      <w:r w:rsidRPr="00220BCF">
        <w:rPr>
          <w:color w:val="000000" w:themeColor="text1"/>
        </w:rPr>
        <w:t xml:space="preserve">were acquired </w:t>
      </w:r>
      <w:r w:rsidR="00E52748" w:rsidRPr="00220BCF">
        <w:rPr>
          <w:color w:val="000000" w:themeColor="text1"/>
        </w:rPr>
        <w:t xml:space="preserve">separately </w:t>
      </w:r>
      <w:r w:rsidR="005031D6" w:rsidRPr="00220BCF">
        <w:rPr>
          <w:color w:val="000000" w:themeColor="text1"/>
        </w:rPr>
        <w:t>after cDNA amplification</w:t>
      </w:r>
      <w:r w:rsidRPr="00220BCF">
        <w:rPr>
          <w:color w:val="000000" w:themeColor="text1"/>
        </w:rPr>
        <w:t xml:space="preserve"> </w:t>
      </w:r>
      <w:r w:rsidR="005031D6" w:rsidRPr="00220BCF">
        <w:rPr>
          <w:color w:val="000000" w:themeColor="text1"/>
        </w:rPr>
        <w:t xml:space="preserve">and </w:t>
      </w:r>
      <w:r w:rsidR="004A68CA" w:rsidRPr="00220BCF">
        <w:rPr>
          <w:color w:val="000000" w:themeColor="text1"/>
        </w:rPr>
        <w:t>purification</w:t>
      </w:r>
      <w:r w:rsidR="005031D6" w:rsidRPr="00220BCF">
        <w:rPr>
          <w:color w:val="000000" w:themeColor="text1"/>
        </w:rPr>
        <w:t xml:space="preserve"> (Step 4.2.1 and 4.2.2.2).</w:t>
      </w:r>
      <w:r w:rsidRPr="00220BCF">
        <w:rPr>
          <w:color w:val="000000" w:themeColor="text1"/>
        </w:rPr>
        <w:t xml:space="preserve"> </w:t>
      </w:r>
      <w:r w:rsidR="00E52748" w:rsidRPr="00220BCF">
        <w:rPr>
          <w:color w:val="000000" w:themeColor="text1"/>
        </w:rPr>
        <w:t>T</w:t>
      </w:r>
      <w:r w:rsidRPr="00220BCF">
        <w:rPr>
          <w:color w:val="000000" w:themeColor="text1"/>
        </w:rPr>
        <w:t>he two librar</w:t>
      </w:r>
      <w:r w:rsidR="00E52748" w:rsidRPr="00220BCF">
        <w:rPr>
          <w:color w:val="000000" w:themeColor="text1"/>
        </w:rPr>
        <w:t>ies</w:t>
      </w:r>
      <w:r w:rsidRPr="00220BCF">
        <w:rPr>
          <w:color w:val="000000" w:themeColor="text1"/>
        </w:rPr>
        <w:t xml:space="preserve"> were </w:t>
      </w:r>
      <w:r w:rsidR="00E52748" w:rsidRPr="00220BCF">
        <w:rPr>
          <w:color w:val="000000" w:themeColor="text1"/>
        </w:rPr>
        <w:t xml:space="preserve">also </w:t>
      </w:r>
      <w:r w:rsidRPr="00220BCF">
        <w:rPr>
          <w:color w:val="000000" w:themeColor="text1"/>
        </w:rPr>
        <w:t>qua</w:t>
      </w:r>
      <w:r w:rsidR="00E52748" w:rsidRPr="00220BCF">
        <w:rPr>
          <w:color w:val="000000" w:themeColor="text1"/>
        </w:rPr>
        <w:t>lified in our experiment</w:t>
      </w:r>
      <w:r w:rsidR="00A97791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>(</w:t>
      </w:r>
      <w:r w:rsidRPr="004B0CF6">
        <w:rPr>
          <w:b/>
          <w:bCs/>
          <w:color w:val="000000" w:themeColor="text1"/>
        </w:rPr>
        <w:t>Figure</w:t>
      </w:r>
      <w:r w:rsidR="00E52748" w:rsidRPr="004B0CF6">
        <w:rPr>
          <w:b/>
          <w:bCs/>
          <w:color w:val="000000" w:themeColor="text1"/>
        </w:rPr>
        <w:t xml:space="preserve"> </w:t>
      </w:r>
      <w:r w:rsidRPr="004B0CF6">
        <w:rPr>
          <w:b/>
          <w:bCs/>
          <w:color w:val="000000" w:themeColor="text1"/>
        </w:rPr>
        <w:t>2</w:t>
      </w:r>
      <w:proofErr w:type="gramStart"/>
      <w:r w:rsidRPr="004B0CF6">
        <w:rPr>
          <w:b/>
          <w:bCs/>
          <w:color w:val="000000" w:themeColor="text1"/>
        </w:rPr>
        <w:t>B,C</w:t>
      </w:r>
      <w:proofErr w:type="gramEnd"/>
      <w:r w:rsidRPr="00220BCF">
        <w:rPr>
          <w:color w:val="000000" w:themeColor="text1"/>
        </w:rPr>
        <w:t xml:space="preserve">). </w:t>
      </w:r>
      <w:r w:rsidR="00E52748" w:rsidRPr="00220BCF">
        <w:rPr>
          <w:color w:val="000000" w:themeColor="text1"/>
        </w:rPr>
        <w:t>Next generation s</w:t>
      </w:r>
      <w:r w:rsidRPr="00220BCF">
        <w:rPr>
          <w:color w:val="000000" w:themeColor="text1"/>
        </w:rPr>
        <w:t>equencing and data analysis were performed followed by library construction</w:t>
      </w:r>
      <w:r w:rsidR="00E52748" w:rsidRPr="00220BCF">
        <w:rPr>
          <w:color w:val="000000" w:themeColor="text1"/>
        </w:rPr>
        <w:t xml:space="preserve"> and QC</w:t>
      </w:r>
      <w:r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289007DE" w14:textId="77777777" w:rsidR="008812FC" w:rsidRPr="00220BCF" w:rsidRDefault="008812FC" w:rsidP="00220BCF">
      <w:pPr>
        <w:rPr>
          <w:color w:val="000000" w:themeColor="text1"/>
        </w:rPr>
      </w:pPr>
    </w:p>
    <w:p w14:paraId="388A999A" w14:textId="75E9BA2B" w:rsidR="00CD73CF" w:rsidRPr="00220BCF" w:rsidRDefault="00BE690A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We used </w:t>
      </w:r>
      <w:proofErr w:type="spellStart"/>
      <w:r w:rsidRPr="00220BCF">
        <w:rPr>
          <w:color w:val="000000" w:themeColor="text1"/>
        </w:rPr>
        <w:t>HiSeqX</w:t>
      </w:r>
      <w:proofErr w:type="spellEnd"/>
      <w:r w:rsidRPr="00220BCF">
        <w:rPr>
          <w:color w:val="000000" w:themeColor="text1"/>
        </w:rPr>
        <w:t xml:space="preserve"> platform to sequence both libraries</w:t>
      </w:r>
      <w:r w:rsidR="002B7208" w:rsidRPr="00220BCF">
        <w:rPr>
          <w:color w:val="000000" w:themeColor="text1"/>
        </w:rPr>
        <w:t xml:space="preserve"> in the same sequencing lane. With the sequencing data, we first separated the endogenous transcript data and barcode data using the </w:t>
      </w:r>
      <w:proofErr w:type="spellStart"/>
      <w:r w:rsidR="004B0CF6">
        <w:rPr>
          <w:color w:val="000000" w:themeColor="text1"/>
        </w:rPr>
        <w:t>BaseSpace</w:t>
      </w:r>
      <w:proofErr w:type="spellEnd"/>
      <w:r w:rsidR="002B7208" w:rsidRPr="00220BCF">
        <w:rPr>
          <w:color w:val="000000" w:themeColor="text1"/>
        </w:rPr>
        <w:t xml:space="preserve"> program. Then we analyzed barcode expression in each single cell </w:t>
      </w:r>
      <w:r w:rsidR="00AA2DE4" w:rsidRPr="00220BCF">
        <w:rPr>
          <w:color w:val="000000" w:themeColor="text1"/>
        </w:rPr>
        <w:t xml:space="preserve">and </w:t>
      </w:r>
      <w:r w:rsidR="00552809" w:rsidRPr="00220BCF">
        <w:rPr>
          <w:color w:val="000000" w:themeColor="text1"/>
        </w:rPr>
        <w:t xml:space="preserve">found </w:t>
      </w:r>
      <w:r w:rsidR="00F67148" w:rsidRPr="00220BCF">
        <w:rPr>
          <w:color w:val="000000" w:themeColor="text1"/>
        </w:rPr>
        <w:t xml:space="preserve">8 </w:t>
      </w:r>
      <w:r w:rsidR="00057283" w:rsidRPr="00220BCF">
        <w:rPr>
          <w:color w:val="000000" w:themeColor="text1"/>
        </w:rPr>
        <w:t xml:space="preserve">groups of single cells </w:t>
      </w:r>
      <w:r w:rsidR="00F070AD" w:rsidRPr="00220BCF">
        <w:rPr>
          <w:color w:val="000000" w:themeColor="text1"/>
        </w:rPr>
        <w:t xml:space="preserve">that </w:t>
      </w:r>
      <w:r w:rsidR="00F67148" w:rsidRPr="00220BCF">
        <w:rPr>
          <w:color w:val="000000" w:themeColor="text1"/>
        </w:rPr>
        <w:t>uniquely express one type of barcode</w:t>
      </w:r>
      <w:r w:rsidR="00057283" w:rsidRPr="00220BCF">
        <w:rPr>
          <w:color w:val="000000" w:themeColor="text1"/>
        </w:rPr>
        <w:t>, representing cells from 8 differ</w:t>
      </w:r>
      <w:r w:rsidR="00A4581B" w:rsidRPr="00220BCF">
        <w:rPr>
          <w:color w:val="000000" w:themeColor="text1"/>
        </w:rPr>
        <w:t>e</w:t>
      </w:r>
      <w:r w:rsidR="00057283" w:rsidRPr="00220BCF">
        <w:rPr>
          <w:color w:val="000000" w:themeColor="text1"/>
        </w:rPr>
        <w:t>nt samples</w:t>
      </w:r>
      <w:r w:rsidR="00F67148" w:rsidRPr="00220BCF">
        <w:rPr>
          <w:color w:val="000000" w:themeColor="text1"/>
        </w:rPr>
        <w:t xml:space="preserve"> </w:t>
      </w:r>
      <w:r w:rsidR="00766E81" w:rsidRPr="00220BCF">
        <w:rPr>
          <w:color w:val="000000" w:themeColor="text1"/>
        </w:rPr>
        <w:t>(</w:t>
      </w:r>
      <w:r w:rsidR="00766E81" w:rsidRPr="004B0CF6">
        <w:rPr>
          <w:b/>
          <w:bCs/>
          <w:color w:val="000000" w:themeColor="text1"/>
        </w:rPr>
        <w:t>Figure 3A</w:t>
      </w:r>
      <w:r w:rsidR="00766E81" w:rsidRPr="00220BCF">
        <w:rPr>
          <w:color w:val="000000" w:themeColor="text1"/>
        </w:rPr>
        <w:t>).</w:t>
      </w:r>
      <w:r w:rsidR="00057283" w:rsidRPr="00220BCF">
        <w:rPr>
          <w:color w:val="000000" w:themeColor="text1"/>
        </w:rPr>
        <w:t xml:space="preserve"> </w:t>
      </w:r>
      <w:r w:rsidR="00CD73CF" w:rsidRPr="00220BCF">
        <w:rPr>
          <w:color w:val="000000" w:themeColor="text1"/>
        </w:rPr>
        <w:t xml:space="preserve">In addition, we also found </w:t>
      </w:r>
      <w:r w:rsidR="004B0CF6">
        <w:rPr>
          <w:color w:val="000000" w:themeColor="text1"/>
        </w:rPr>
        <w:t xml:space="preserve">that </w:t>
      </w:r>
      <w:r w:rsidR="00CD73CF" w:rsidRPr="00220BCF">
        <w:rPr>
          <w:color w:val="000000" w:themeColor="text1"/>
        </w:rPr>
        <w:t xml:space="preserve">some cells do not express any barcode, which we defined as negative cells, and some cells express </w:t>
      </w:r>
      <w:r w:rsidR="004A3C91" w:rsidRPr="00220BCF">
        <w:rPr>
          <w:color w:val="000000" w:themeColor="text1"/>
        </w:rPr>
        <w:t>two different</w:t>
      </w:r>
      <w:r w:rsidR="00CD73CF" w:rsidRPr="00220BCF">
        <w:rPr>
          <w:color w:val="000000" w:themeColor="text1"/>
        </w:rPr>
        <w:t xml:space="preserve"> barcode</w:t>
      </w:r>
      <w:r w:rsidR="004A3C91" w:rsidRPr="00220BCF">
        <w:rPr>
          <w:color w:val="000000" w:themeColor="text1"/>
        </w:rPr>
        <w:t>s</w:t>
      </w:r>
      <w:r w:rsidR="00CD73CF" w:rsidRPr="00220BCF">
        <w:rPr>
          <w:color w:val="000000" w:themeColor="text1"/>
        </w:rPr>
        <w:t xml:space="preserve">, which represent doublets </w:t>
      </w:r>
      <w:r w:rsidR="00FB51FC" w:rsidRPr="00220BCF">
        <w:rPr>
          <w:color w:val="000000" w:themeColor="text1"/>
        </w:rPr>
        <w:t>(</w:t>
      </w:r>
      <w:r w:rsidR="00FB51FC" w:rsidRPr="004B0CF6">
        <w:rPr>
          <w:b/>
          <w:bCs/>
          <w:color w:val="000000" w:themeColor="text1"/>
        </w:rPr>
        <w:t>Fig</w:t>
      </w:r>
      <w:r w:rsidR="004B0CF6" w:rsidRPr="004B0CF6">
        <w:rPr>
          <w:b/>
          <w:bCs/>
          <w:color w:val="000000" w:themeColor="text1"/>
        </w:rPr>
        <w:t>ure</w:t>
      </w:r>
      <w:r w:rsidR="00FB51FC" w:rsidRPr="004B0CF6">
        <w:rPr>
          <w:b/>
          <w:bCs/>
          <w:color w:val="000000" w:themeColor="text1"/>
        </w:rPr>
        <w:t xml:space="preserve"> 3B</w:t>
      </w:r>
      <w:r w:rsidR="00FB51FC" w:rsidRPr="00220BCF">
        <w:rPr>
          <w:color w:val="000000" w:themeColor="text1"/>
        </w:rPr>
        <w:t xml:space="preserve">). In summary, we found </w:t>
      </w:r>
      <w:r w:rsidR="004B0CF6">
        <w:rPr>
          <w:color w:val="000000" w:themeColor="text1"/>
        </w:rPr>
        <w:t xml:space="preserve">that </w:t>
      </w:r>
      <w:r w:rsidR="00FB51FC" w:rsidRPr="00220BCF">
        <w:rPr>
          <w:color w:val="000000" w:themeColor="text1"/>
        </w:rPr>
        <w:t>around 70% of cells are singlets, 25% of cells are negative</w:t>
      </w:r>
      <w:r w:rsidR="004B0CF6">
        <w:rPr>
          <w:color w:val="000000" w:themeColor="text1"/>
        </w:rPr>
        <w:t xml:space="preserve"> a</w:t>
      </w:r>
      <w:r w:rsidR="00FB51FC" w:rsidRPr="00220BCF">
        <w:rPr>
          <w:color w:val="000000" w:themeColor="text1"/>
        </w:rPr>
        <w:t xml:space="preserve">nd 5% of </w:t>
      </w:r>
      <w:r w:rsidR="004B0CF6">
        <w:rPr>
          <w:color w:val="000000" w:themeColor="text1"/>
        </w:rPr>
        <w:t xml:space="preserve">the </w:t>
      </w:r>
      <w:r w:rsidR="00FB51FC" w:rsidRPr="00220BCF">
        <w:rPr>
          <w:color w:val="000000" w:themeColor="text1"/>
        </w:rPr>
        <w:t>cells are doublets.</w:t>
      </w:r>
      <w:r w:rsidR="008567B6">
        <w:rPr>
          <w:color w:val="000000" w:themeColor="text1"/>
        </w:rPr>
        <w:t xml:space="preserve"> </w:t>
      </w:r>
    </w:p>
    <w:p w14:paraId="38338D80" w14:textId="77777777" w:rsidR="00576D87" w:rsidRPr="00220BCF" w:rsidRDefault="00576D87" w:rsidP="00220BCF">
      <w:pPr>
        <w:rPr>
          <w:color w:val="000000" w:themeColor="text1"/>
        </w:rPr>
      </w:pPr>
    </w:p>
    <w:p w14:paraId="2CC83833" w14:textId="3DBD7D0E" w:rsidR="00B9712B" w:rsidRPr="00220BCF" w:rsidRDefault="00123FDA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With the singlet cells, we can </w:t>
      </w:r>
      <w:r w:rsidR="004B0CF6">
        <w:rPr>
          <w:color w:val="000000" w:themeColor="text1"/>
        </w:rPr>
        <w:t>perform</w:t>
      </w:r>
      <w:r w:rsidRPr="00220BCF">
        <w:rPr>
          <w:color w:val="000000" w:themeColor="text1"/>
        </w:rPr>
        <w:t xml:space="preserve"> further downstream analys</w:t>
      </w:r>
      <w:r w:rsidR="004B0CF6">
        <w:rPr>
          <w:color w:val="000000" w:themeColor="text1"/>
        </w:rPr>
        <w:t>e</w:t>
      </w:r>
      <w:r w:rsidRPr="00220BCF">
        <w:rPr>
          <w:color w:val="000000" w:themeColor="text1"/>
        </w:rPr>
        <w:t>s to understand the cellular heterogeneity and molecular regulations. The potential analys</w:t>
      </w:r>
      <w:r w:rsidR="004B0CF6">
        <w:rPr>
          <w:color w:val="000000" w:themeColor="text1"/>
        </w:rPr>
        <w:t>e</w:t>
      </w:r>
      <w:r w:rsidRPr="00220BCF">
        <w:rPr>
          <w:color w:val="000000" w:themeColor="text1"/>
        </w:rPr>
        <w:t xml:space="preserve">s </w:t>
      </w:r>
      <w:r w:rsidR="00286B71" w:rsidRPr="00220BCF">
        <w:rPr>
          <w:color w:val="000000" w:themeColor="text1"/>
        </w:rPr>
        <w:t>can be</w:t>
      </w:r>
      <w:r w:rsidRPr="00220BCF">
        <w:rPr>
          <w:color w:val="000000" w:themeColor="text1"/>
        </w:rPr>
        <w:t xml:space="preserve"> </w:t>
      </w:r>
      <w:r w:rsidR="002F78C7" w:rsidRPr="00220BCF">
        <w:rPr>
          <w:color w:val="000000" w:themeColor="text1"/>
        </w:rPr>
        <w:t>cell type annotation (</w:t>
      </w:r>
      <w:r w:rsidR="002F78C7" w:rsidRPr="004B0CF6">
        <w:rPr>
          <w:b/>
          <w:bCs/>
          <w:color w:val="000000" w:themeColor="text1"/>
        </w:rPr>
        <w:t>Fig</w:t>
      </w:r>
      <w:r w:rsidR="004B0CF6">
        <w:rPr>
          <w:b/>
          <w:bCs/>
          <w:color w:val="000000" w:themeColor="text1"/>
        </w:rPr>
        <w:t>ure</w:t>
      </w:r>
      <w:r w:rsidR="002F78C7" w:rsidRPr="004B0CF6">
        <w:rPr>
          <w:b/>
          <w:bCs/>
          <w:color w:val="000000" w:themeColor="text1"/>
        </w:rPr>
        <w:t xml:space="preserve"> </w:t>
      </w:r>
      <w:r w:rsidR="00286B71" w:rsidRPr="004B0CF6">
        <w:rPr>
          <w:b/>
          <w:bCs/>
          <w:color w:val="000000" w:themeColor="text1"/>
        </w:rPr>
        <w:t>4</w:t>
      </w:r>
      <w:r w:rsidR="002F78C7" w:rsidRPr="004B0CF6">
        <w:rPr>
          <w:b/>
          <w:bCs/>
          <w:color w:val="000000" w:themeColor="text1"/>
        </w:rPr>
        <w:t>A</w:t>
      </w:r>
      <w:r w:rsidR="002F78C7" w:rsidRPr="00220BCF">
        <w:rPr>
          <w:color w:val="000000" w:themeColor="text1"/>
        </w:rPr>
        <w:t>), novel/rare cell type identification (</w:t>
      </w:r>
      <w:r w:rsidR="002F78C7" w:rsidRPr="004B0CF6">
        <w:rPr>
          <w:b/>
          <w:bCs/>
          <w:color w:val="000000" w:themeColor="text1"/>
        </w:rPr>
        <w:t>Fig</w:t>
      </w:r>
      <w:r w:rsidR="004B0CF6">
        <w:rPr>
          <w:b/>
          <w:bCs/>
          <w:color w:val="000000" w:themeColor="text1"/>
        </w:rPr>
        <w:t>ure</w:t>
      </w:r>
      <w:r w:rsidR="002F78C7" w:rsidRPr="004B0CF6">
        <w:rPr>
          <w:b/>
          <w:bCs/>
          <w:color w:val="000000" w:themeColor="text1"/>
        </w:rPr>
        <w:t xml:space="preserve"> </w:t>
      </w:r>
      <w:r w:rsidR="00286B71" w:rsidRPr="004B0CF6">
        <w:rPr>
          <w:b/>
          <w:bCs/>
          <w:color w:val="000000" w:themeColor="text1"/>
        </w:rPr>
        <w:t>4</w:t>
      </w:r>
      <w:r w:rsidR="002F78C7" w:rsidRPr="004B0CF6">
        <w:rPr>
          <w:b/>
          <w:bCs/>
          <w:color w:val="000000" w:themeColor="text1"/>
        </w:rPr>
        <w:t>B</w:t>
      </w:r>
      <w:r w:rsidR="002F78C7" w:rsidRPr="00220BCF">
        <w:rPr>
          <w:color w:val="000000" w:themeColor="text1"/>
        </w:rPr>
        <w:t xml:space="preserve">), </w:t>
      </w:r>
      <w:r w:rsidR="003D6AA0" w:rsidRPr="00220BCF">
        <w:rPr>
          <w:color w:val="000000" w:themeColor="text1"/>
        </w:rPr>
        <w:t>anatomical</w:t>
      </w:r>
      <w:r w:rsidR="002F78C7" w:rsidRPr="00220BCF">
        <w:rPr>
          <w:color w:val="000000" w:themeColor="text1"/>
        </w:rPr>
        <w:t xml:space="preserve"> zone comparative analysis (</w:t>
      </w:r>
      <w:r w:rsidR="002F78C7" w:rsidRPr="004B0CF6">
        <w:rPr>
          <w:b/>
          <w:bCs/>
          <w:color w:val="000000" w:themeColor="text1"/>
        </w:rPr>
        <w:t>Fig</w:t>
      </w:r>
      <w:r w:rsidR="004B0CF6">
        <w:rPr>
          <w:b/>
          <w:bCs/>
          <w:color w:val="000000" w:themeColor="text1"/>
        </w:rPr>
        <w:t>ure</w:t>
      </w:r>
      <w:r w:rsidR="002F78C7" w:rsidRPr="004B0CF6">
        <w:rPr>
          <w:b/>
          <w:bCs/>
          <w:color w:val="000000" w:themeColor="text1"/>
        </w:rPr>
        <w:t xml:space="preserve"> </w:t>
      </w:r>
      <w:r w:rsidR="00286B71" w:rsidRPr="004B0CF6">
        <w:rPr>
          <w:b/>
          <w:bCs/>
          <w:color w:val="000000" w:themeColor="text1"/>
        </w:rPr>
        <w:t>4</w:t>
      </w:r>
      <w:r w:rsidR="002F78C7" w:rsidRPr="004B0CF6">
        <w:rPr>
          <w:b/>
          <w:bCs/>
          <w:color w:val="000000" w:themeColor="text1"/>
        </w:rPr>
        <w:t>C</w:t>
      </w:r>
      <w:r w:rsidR="002F78C7" w:rsidRPr="00220BCF">
        <w:rPr>
          <w:color w:val="000000" w:themeColor="text1"/>
        </w:rPr>
        <w:t xml:space="preserve">), </w:t>
      </w:r>
      <w:r w:rsidR="003D6AA0" w:rsidRPr="00220BCF">
        <w:rPr>
          <w:color w:val="000000" w:themeColor="text1"/>
        </w:rPr>
        <w:t xml:space="preserve">and gene ontology pathway analysis such as cell cycle phase </w:t>
      </w:r>
      <w:r w:rsidR="00286B71" w:rsidRPr="00220BCF">
        <w:rPr>
          <w:color w:val="000000" w:themeColor="text1"/>
        </w:rPr>
        <w:t>separation</w:t>
      </w:r>
      <w:r w:rsidR="00C61D10" w:rsidRPr="00220BCF">
        <w:rPr>
          <w:color w:val="000000" w:themeColor="text1"/>
        </w:rPr>
        <w:t>s</w:t>
      </w:r>
      <w:r w:rsidR="00286B71" w:rsidRPr="00220BCF">
        <w:rPr>
          <w:color w:val="000000" w:themeColor="text1"/>
        </w:rPr>
        <w:t xml:space="preserve"> (</w:t>
      </w:r>
      <w:r w:rsidR="00286B71" w:rsidRPr="004B0CF6">
        <w:rPr>
          <w:b/>
          <w:bCs/>
          <w:color w:val="000000" w:themeColor="text1"/>
        </w:rPr>
        <w:t>Fig</w:t>
      </w:r>
      <w:r w:rsidR="004B0CF6">
        <w:rPr>
          <w:b/>
          <w:bCs/>
          <w:color w:val="000000" w:themeColor="text1"/>
        </w:rPr>
        <w:t>ure</w:t>
      </w:r>
      <w:r w:rsidR="00286B71" w:rsidRPr="004B0CF6">
        <w:rPr>
          <w:b/>
          <w:bCs/>
          <w:color w:val="000000" w:themeColor="text1"/>
        </w:rPr>
        <w:t xml:space="preserve"> 4D</w:t>
      </w:r>
      <w:r w:rsidR="00286B71" w:rsidRPr="00220BCF">
        <w:rPr>
          <w:color w:val="000000" w:themeColor="text1"/>
        </w:rPr>
        <w:t>)</w:t>
      </w:r>
      <w:r w:rsidR="00E90718" w:rsidRPr="00220BCF">
        <w:rPr>
          <w:color w:val="000000" w:themeColor="text1"/>
        </w:rPr>
        <w:t>.</w:t>
      </w:r>
      <w:r w:rsidR="008567B6">
        <w:rPr>
          <w:color w:val="000000" w:themeColor="text1"/>
        </w:rPr>
        <w:t xml:space="preserve"> </w:t>
      </w:r>
    </w:p>
    <w:p w14:paraId="1820C80F" w14:textId="77777777" w:rsidR="004A71E4" w:rsidRPr="00220BCF" w:rsidRDefault="004A71E4" w:rsidP="00220BCF">
      <w:pPr>
        <w:rPr>
          <w:color w:val="000000" w:themeColor="text1"/>
        </w:rPr>
      </w:pPr>
    </w:p>
    <w:p w14:paraId="3CA79E86" w14:textId="77777777" w:rsidR="00B32616" w:rsidRPr="00220BCF" w:rsidRDefault="00B32616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 xml:space="preserve">FIGURE </w:t>
      </w:r>
      <w:r w:rsidR="0013621E" w:rsidRPr="00220BCF">
        <w:rPr>
          <w:b/>
          <w:color w:val="000000" w:themeColor="text1"/>
        </w:rPr>
        <w:t xml:space="preserve">AND TABLE </w:t>
      </w:r>
      <w:r w:rsidRPr="00220BCF">
        <w:rPr>
          <w:b/>
          <w:color w:val="000000" w:themeColor="text1"/>
        </w:rPr>
        <w:t>LEGENDS:</w:t>
      </w:r>
    </w:p>
    <w:p w14:paraId="05794191" w14:textId="77777777" w:rsidR="00F92F01" w:rsidRPr="00220BCF" w:rsidRDefault="00F92F01" w:rsidP="00220BCF">
      <w:pPr>
        <w:rPr>
          <w:color w:val="000000" w:themeColor="text1"/>
        </w:rPr>
      </w:pPr>
    </w:p>
    <w:p w14:paraId="17D504B6" w14:textId="7D146669" w:rsidR="00BB51A1" w:rsidRPr="00220BCF" w:rsidRDefault="00BB51A1" w:rsidP="00220BCF">
      <w:pPr>
        <w:rPr>
          <w:color w:val="000000" w:themeColor="text1"/>
        </w:rPr>
      </w:pPr>
      <w:r w:rsidRPr="004B0CF6">
        <w:rPr>
          <w:b/>
          <w:bCs/>
          <w:color w:val="000000" w:themeColor="text1"/>
        </w:rPr>
        <w:t>Figure 1</w:t>
      </w:r>
      <w:r w:rsidR="004B0CF6">
        <w:rPr>
          <w:b/>
          <w:bCs/>
          <w:color w:val="000000" w:themeColor="text1"/>
        </w:rPr>
        <w:t>:</w:t>
      </w:r>
      <w:r w:rsidRPr="004B0CF6">
        <w:rPr>
          <w:b/>
          <w:bCs/>
          <w:color w:val="000000" w:themeColor="text1"/>
        </w:rPr>
        <w:t xml:space="preserve"> </w:t>
      </w:r>
      <w:r w:rsidR="004B0CF6">
        <w:rPr>
          <w:b/>
          <w:bCs/>
          <w:color w:val="000000" w:themeColor="text1"/>
        </w:rPr>
        <w:t>M</w:t>
      </w:r>
      <w:r w:rsidRPr="004B0CF6">
        <w:rPr>
          <w:b/>
          <w:bCs/>
          <w:color w:val="000000" w:themeColor="text1"/>
        </w:rPr>
        <w:t>ultiplexed single cell mRNA sequencing workflow.</w:t>
      </w:r>
      <w:r w:rsidR="008812FC" w:rsidRPr="00220BCF">
        <w:t xml:space="preserve"> </w:t>
      </w:r>
      <w:r w:rsidR="008812FC" w:rsidRPr="00220BCF">
        <w:rPr>
          <w:color w:val="000000" w:themeColor="text1"/>
        </w:rPr>
        <w:t>Embryonic day 1</w:t>
      </w:r>
      <w:r w:rsidR="001B6B91" w:rsidRPr="00220BCF">
        <w:rPr>
          <w:color w:val="000000" w:themeColor="text1"/>
        </w:rPr>
        <w:t>8</w:t>
      </w:r>
      <w:r w:rsidR="008812FC" w:rsidRPr="00220BCF">
        <w:rPr>
          <w:color w:val="000000" w:themeColor="text1"/>
        </w:rPr>
        <w:t>.5 stage hearts were analyzed using</w:t>
      </w:r>
      <w:r w:rsidR="00D626CD" w:rsidRPr="00220BCF">
        <w:rPr>
          <w:color w:val="000000" w:themeColor="text1"/>
        </w:rPr>
        <w:t xml:space="preserve"> a</w:t>
      </w:r>
      <w:r w:rsidR="008812FC" w:rsidRPr="00220BCF">
        <w:rPr>
          <w:color w:val="000000" w:themeColor="text1"/>
        </w:rPr>
        <w:t xml:space="preserve"> multiplexed droplet-based single cell sequencing procedure. RT</w:t>
      </w:r>
      <w:r w:rsidR="004B0CF6">
        <w:rPr>
          <w:color w:val="000000" w:themeColor="text1"/>
        </w:rPr>
        <w:t xml:space="preserve"> =</w:t>
      </w:r>
      <w:r w:rsidR="008812FC" w:rsidRPr="00220BCF">
        <w:rPr>
          <w:color w:val="000000" w:themeColor="text1"/>
        </w:rPr>
        <w:t xml:space="preserve"> reverse transcription.</w:t>
      </w:r>
      <w:r w:rsidR="005730A4" w:rsidRPr="00220BCF">
        <w:rPr>
          <w:color w:val="000000" w:themeColor="text1"/>
        </w:rPr>
        <w:t xml:space="preserve"> </w:t>
      </w:r>
    </w:p>
    <w:p w14:paraId="622273F6" w14:textId="77777777" w:rsidR="00BB51A1" w:rsidRPr="00220BCF" w:rsidRDefault="00BB51A1" w:rsidP="00220BCF">
      <w:pPr>
        <w:rPr>
          <w:color w:val="000000" w:themeColor="text1"/>
        </w:rPr>
      </w:pPr>
    </w:p>
    <w:p w14:paraId="5EC786E5" w14:textId="665735ED" w:rsidR="00BB51A1" w:rsidRPr="00220BCF" w:rsidRDefault="00BB51A1" w:rsidP="00220BCF">
      <w:pPr>
        <w:rPr>
          <w:color w:val="000000" w:themeColor="text1"/>
        </w:rPr>
      </w:pPr>
      <w:r w:rsidRPr="004B0CF6">
        <w:rPr>
          <w:b/>
          <w:bCs/>
          <w:color w:val="000000" w:themeColor="text1"/>
        </w:rPr>
        <w:t>Figure 2</w:t>
      </w:r>
      <w:r w:rsidR="004B0CF6">
        <w:rPr>
          <w:b/>
          <w:bCs/>
          <w:color w:val="000000" w:themeColor="text1"/>
        </w:rPr>
        <w:t>:</w:t>
      </w:r>
      <w:r w:rsidRPr="004B0CF6">
        <w:rPr>
          <w:b/>
          <w:bCs/>
          <w:color w:val="000000" w:themeColor="text1"/>
        </w:rPr>
        <w:t xml:space="preserve"> Representative QC results at different steps.</w:t>
      </w:r>
      <w:r w:rsidRPr="00220BCF">
        <w:rPr>
          <w:color w:val="000000" w:themeColor="text1"/>
        </w:rPr>
        <w:t xml:space="preserve"> </w:t>
      </w:r>
      <w:r w:rsidR="008812FC" w:rsidRPr="00220BCF">
        <w:rPr>
          <w:color w:val="000000" w:themeColor="text1"/>
        </w:rPr>
        <w:t>(</w:t>
      </w:r>
      <w:r w:rsidR="008812FC" w:rsidRPr="004B0CF6">
        <w:rPr>
          <w:b/>
          <w:bCs/>
          <w:color w:val="000000" w:themeColor="text1"/>
        </w:rPr>
        <w:t>A</w:t>
      </w:r>
      <w:r w:rsidR="008812FC" w:rsidRPr="00220BCF">
        <w:rPr>
          <w:color w:val="000000" w:themeColor="text1"/>
        </w:rPr>
        <w:t xml:space="preserve">) </w:t>
      </w:r>
      <w:r w:rsidR="00D84E97" w:rsidRPr="00220BCF">
        <w:rPr>
          <w:color w:val="000000" w:themeColor="text1"/>
        </w:rPr>
        <w:t xml:space="preserve">QC analysis of </w:t>
      </w:r>
      <w:r w:rsidR="008812FC" w:rsidRPr="00220BCF">
        <w:rPr>
          <w:color w:val="000000" w:themeColor="text1"/>
        </w:rPr>
        <w:t>cDNA from step 4.1.7.</w:t>
      </w:r>
      <w:r w:rsidR="006B3F9C" w:rsidRPr="00220BCF">
        <w:rPr>
          <w:color w:val="000000" w:themeColor="text1"/>
        </w:rPr>
        <w:t xml:space="preserve"> The target fragment size is 200 to 9000</w:t>
      </w:r>
      <w:r w:rsidR="00D626CD" w:rsidRPr="00220BCF">
        <w:rPr>
          <w:color w:val="000000" w:themeColor="text1"/>
        </w:rPr>
        <w:t xml:space="preserve"> </w:t>
      </w:r>
      <w:r w:rsidR="006B3F9C" w:rsidRPr="00220BCF">
        <w:rPr>
          <w:color w:val="000000" w:themeColor="text1"/>
        </w:rPr>
        <w:t>bp.</w:t>
      </w:r>
      <w:r w:rsidR="008567B6">
        <w:rPr>
          <w:color w:val="000000" w:themeColor="text1"/>
        </w:rPr>
        <w:t xml:space="preserve"> </w:t>
      </w:r>
      <w:r w:rsidR="004B0CF6">
        <w:rPr>
          <w:color w:val="000000" w:themeColor="text1"/>
        </w:rPr>
        <w:t>(</w:t>
      </w:r>
      <w:r w:rsidR="004B0CF6" w:rsidRPr="004B0CF6">
        <w:rPr>
          <w:b/>
          <w:bCs/>
          <w:color w:val="000000" w:themeColor="text1"/>
        </w:rPr>
        <w:t>B</w:t>
      </w:r>
      <w:r w:rsidR="004B0CF6">
        <w:rPr>
          <w:color w:val="000000" w:themeColor="text1"/>
        </w:rPr>
        <w:t xml:space="preserve">) </w:t>
      </w:r>
      <w:r w:rsidR="008812FC" w:rsidRPr="00220BCF">
        <w:rPr>
          <w:color w:val="000000" w:themeColor="text1"/>
        </w:rPr>
        <w:t xml:space="preserve">Endogenous library and </w:t>
      </w:r>
      <w:r w:rsidR="004B0CF6">
        <w:rPr>
          <w:color w:val="000000" w:themeColor="text1"/>
        </w:rPr>
        <w:t>(</w:t>
      </w:r>
      <w:r w:rsidR="004B0CF6" w:rsidRPr="004B0CF6">
        <w:rPr>
          <w:b/>
          <w:bCs/>
          <w:color w:val="000000" w:themeColor="text1"/>
        </w:rPr>
        <w:t>C</w:t>
      </w:r>
      <w:r w:rsidR="004B0CF6">
        <w:rPr>
          <w:color w:val="000000" w:themeColor="text1"/>
        </w:rPr>
        <w:t xml:space="preserve">) </w:t>
      </w:r>
      <w:r w:rsidR="004B5C7F" w:rsidRPr="00220BCF">
        <w:rPr>
          <w:color w:val="000000" w:themeColor="text1"/>
        </w:rPr>
        <w:t>barcode</w:t>
      </w:r>
      <w:r w:rsidR="008812FC" w:rsidRPr="00220BCF">
        <w:rPr>
          <w:color w:val="000000" w:themeColor="text1"/>
        </w:rPr>
        <w:t xml:space="preserve"> library were analyzed with </w:t>
      </w:r>
      <w:r w:rsidR="00D626CD" w:rsidRPr="00220BCF">
        <w:rPr>
          <w:color w:val="000000" w:themeColor="text1"/>
        </w:rPr>
        <w:t xml:space="preserve">an </w:t>
      </w:r>
      <w:r w:rsidR="00D84E97" w:rsidRPr="00220BCF">
        <w:rPr>
          <w:color w:val="000000" w:themeColor="text1"/>
        </w:rPr>
        <w:t>automated electrophoresis instrument</w:t>
      </w:r>
      <w:r w:rsidR="008812FC" w:rsidRPr="00220BCF">
        <w:rPr>
          <w:color w:val="000000" w:themeColor="text1"/>
        </w:rPr>
        <w:t>.</w:t>
      </w:r>
      <w:r w:rsidR="006B3F9C" w:rsidRPr="00220BCF">
        <w:rPr>
          <w:color w:val="000000" w:themeColor="text1"/>
        </w:rPr>
        <w:t xml:space="preserve"> The target fragment size for the endogenous library is 300</w:t>
      </w:r>
      <w:r w:rsidR="004B0CF6">
        <w:rPr>
          <w:color w:val="000000" w:themeColor="text1"/>
        </w:rPr>
        <w:t>–</w:t>
      </w:r>
      <w:r w:rsidR="006B3F9C" w:rsidRPr="00220BCF">
        <w:rPr>
          <w:color w:val="000000" w:themeColor="text1"/>
        </w:rPr>
        <w:t>600</w:t>
      </w:r>
      <w:r w:rsidR="00D626CD" w:rsidRPr="00220BCF">
        <w:rPr>
          <w:color w:val="000000" w:themeColor="text1"/>
        </w:rPr>
        <w:t xml:space="preserve"> </w:t>
      </w:r>
      <w:r w:rsidR="006B3F9C" w:rsidRPr="00220BCF">
        <w:rPr>
          <w:color w:val="000000" w:themeColor="text1"/>
        </w:rPr>
        <w:t xml:space="preserve">bp, and the </w:t>
      </w:r>
      <w:r w:rsidR="004B5C7F" w:rsidRPr="00220BCF">
        <w:rPr>
          <w:color w:val="000000" w:themeColor="text1"/>
        </w:rPr>
        <w:t xml:space="preserve">barcode </w:t>
      </w:r>
      <w:r w:rsidR="006B3F9C" w:rsidRPr="00220BCF">
        <w:rPr>
          <w:color w:val="000000" w:themeColor="text1"/>
        </w:rPr>
        <w:t>library DNA size is around 172</w:t>
      </w:r>
      <w:r w:rsidR="00D626CD" w:rsidRPr="00220BCF">
        <w:rPr>
          <w:color w:val="000000" w:themeColor="text1"/>
        </w:rPr>
        <w:t xml:space="preserve"> </w:t>
      </w:r>
      <w:r w:rsidR="006B3F9C" w:rsidRPr="00220BCF">
        <w:rPr>
          <w:color w:val="000000" w:themeColor="text1"/>
        </w:rPr>
        <w:t>bp.</w:t>
      </w:r>
      <w:r w:rsidR="008567B6">
        <w:rPr>
          <w:color w:val="000000" w:themeColor="text1"/>
        </w:rPr>
        <w:t xml:space="preserve"> </w:t>
      </w:r>
    </w:p>
    <w:p w14:paraId="278EF9ED" w14:textId="77777777" w:rsidR="00BB51A1" w:rsidRPr="00220BCF" w:rsidRDefault="00BB51A1" w:rsidP="00220BCF">
      <w:pPr>
        <w:rPr>
          <w:color w:val="000000" w:themeColor="text1"/>
        </w:rPr>
      </w:pPr>
    </w:p>
    <w:p w14:paraId="3316C0CE" w14:textId="76D5CD8C" w:rsidR="003F7912" w:rsidRPr="00220BCF" w:rsidRDefault="00BB51A1" w:rsidP="00220BCF">
      <w:pPr>
        <w:rPr>
          <w:color w:val="000000" w:themeColor="text1"/>
        </w:rPr>
      </w:pPr>
      <w:r w:rsidRPr="008D4FF6">
        <w:rPr>
          <w:b/>
          <w:bCs/>
          <w:color w:val="000000" w:themeColor="text1"/>
        </w:rPr>
        <w:t>Figure 3</w:t>
      </w:r>
      <w:r w:rsidR="008D4FF6" w:rsidRPr="008D4FF6">
        <w:rPr>
          <w:b/>
          <w:bCs/>
          <w:color w:val="000000" w:themeColor="text1"/>
        </w:rPr>
        <w:t>:</w:t>
      </w:r>
      <w:r w:rsidRPr="008D4FF6">
        <w:rPr>
          <w:b/>
          <w:bCs/>
          <w:color w:val="000000" w:themeColor="text1"/>
        </w:rPr>
        <w:t xml:space="preserve"> </w:t>
      </w:r>
      <w:r w:rsidR="009775C0" w:rsidRPr="008D4FF6">
        <w:rPr>
          <w:b/>
          <w:bCs/>
          <w:color w:val="000000" w:themeColor="text1"/>
        </w:rPr>
        <w:t>Demultiplex</w:t>
      </w:r>
      <w:r w:rsidR="008D4FF6">
        <w:rPr>
          <w:b/>
          <w:bCs/>
          <w:color w:val="000000" w:themeColor="text1"/>
        </w:rPr>
        <w:t>ing</w:t>
      </w:r>
      <w:r w:rsidR="009775C0" w:rsidRPr="008D4FF6">
        <w:rPr>
          <w:b/>
          <w:bCs/>
          <w:color w:val="000000" w:themeColor="text1"/>
        </w:rPr>
        <w:t xml:space="preserve"> the </w:t>
      </w:r>
      <w:r w:rsidR="0025303E" w:rsidRPr="008D4FF6">
        <w:rPr>
          <w:b/>
          <w:bCs/>
          <w:color w:val="000000" w:themeColor="text1"/>
        </w:rPr>
        <w:t>sequencing</w:t>
      </w:r>
      <w:r w:rsidR="009775C0" w:rsidRPr="008D4FF6">
        <w:rPr>
          <w:b/>
          <w:bCs/>
          <w:color w:val="000000" w:themeColor="text1"/>
        </w:rPr>
        <w:t xml:space="preserve"> data</w:t>
      </w:r>
      <w:r w:rsidR="0025303E" w:rsidRPr="008D4FF6">
        <w:rPr>
          <w:b/>
          <w:bCs/>
          <w:color w:val="000000" w:themeColor="text1"/>
        </w:rPr>
        <w:t xml:space="preserve"> from</w:t>
      </w:r>
      <w:r w:rsidR="00D626CD" w:rsidRPr="008D4FF6">
        <w:rPr>
          <w:b/>
          <w:bCs/>
          <w:color w:val="000000" w:themeColor="text1"/>
        </w:rPr>
        <w:t xml:space="preserve"> the</w:t>
      </w:r>
      <w:r w:rsidR="0025303E" w:rsidRPr="008D4FF6">
        <w:rPr>
          <w:b/>
          <w:bCs/>
          <w:color w:val="000000" w:themeColor="text1"/>
        </w:rPr>
        <w:t xml:space="preserve"> lipid based barcoding strategy</w:t>
      </w:r>
      <w:r w:rsidRPr="008D4FF6">
        <w:rPr>
          <w:b/>
          <w:bCs/>
          <w:color w:val="000000" w:themeColor="text1"/>
        </w:rPr>
        <w:t>.</w:t>
      </w:r>
      <w:r w:rsidRPr="00220BCF">
        <w:rPr>
          <w:color w:val="000000" w:themeColor="text1"/>
        </w:rPr>
        <w:t xml:space="preserve"> (</w:t>
      </w:r>
      <w:r w:rsidRPr="008D4FF6">
        <w:rPr>
          <w:b/>
          <w:bCs/>
          <w:color w:val="000000" w:themeColor="text1"/>
        </w:rPr>
        <w:t>A</w:t>
      </w:r>
      <w:r w:rsidRPr="00220BCF">
        <w:rPr>
          <w:color w:val="000000" w:themeColor="text1"/>
        </w:rPr>
        <w:t>)</w:t>
      </w:r>
      <w:r w:rsidR="00B30AD2" w:rsidRPr="00220BCF">
        <w:rPr>
          <w:color w:val="000000" w:themeColor="text1"/>
        </w:rPr>
        <w:t xml:space="preserve"> Unsupervised analysis of the barcode expression. </w:t>
      </w:r>
      <w:r w:rsidR="008D4FF6">
        <w:rPr>
          <w:color w:val="000000" w:themeColor="text1"/>
        </w:rPr>
        <w:t>X</w:t>
      </w:r>
      <w:r w:rsidR="00D626CD" w:rsidRPr="00220BCF">
        <w:rPr>
          <w:color w:val="000000" w:themeColor="text1"/>
        </w:rPr>
        <w:t>-</w:t>
      </w:r>
      <w:r w:rsidR="00C102F9" w:rsidRPr="00220BCF">
        <w:rPr>
          <w:color w:val="000000" w:themeColor="text1"/>
        </w:rPr>
        <w:t xml:space="preserve">axis represents single cells, and </w:t>
      </w:r>
      <w:r w:rsidR="00D626CD" w:rsidRPr="00220BCF">
        <w:rPr>
          <w:color w:val="000000" w:themeColor="text1"/>
        </w:rPr>
        <w:t>y-</w:t>
      </w:r>
      <w:r w:rsidR="00C102F9" w:rsidRPr="00220BCF">
        <w:rPr>
          <w:color w:val="000000" w:themeColor="text1"/>
        </w:rPr>
        <w:t xml:space="preserve">axis represents barcodes. </w:t>
      </w:r>
      <w:r w:rsidR="00B619EC" w:rsidRPr="00220BCF">
        <w:rPr>
          <w:color w:val="000000" w:themeColor="text1"/>
        </w:rPr>
        <w:t xml:space="preserve">Each of the </w:t>
      </w:r>
      <w:r w:rsidR="00C102F9" w:rsidRPr="00220BCF">
        <w:rPr>
          <w:color w:val="000000" w:themeColor="text1"/>
        </w:rPr>
        <w:t>8 single cell populations were identified to uniquely express one of the 8 barcodes. Note some cells express more than one barcode, and some cells do not express any</w:t>
      </w:r>
      <w:r w:rsidR="008567B6">
        <w:rPr>
          <w:color w:val="000000" w:themeColor="text1"/>
        </w:rPr>
        <w:t xml:space="preserve"> </w:t>
      </w:r>
      <w:r w:rsidR="00C102F9" w:rsidRPr="00220BCF">
        <w:rPr>
          <w:color w:val="000000" w:themeColor="text1"/>
        </w:rPr>
        <w:t>barcodes. (</w:t>
      </w:r>
      <w:r w:rsidR="00C102F9" w:rsidRPr="008D4FF6">
        <w:rPr>
          <w:b/>
          <w:bCs/>
          <w:color w:val="000000" w:themeColor="text1"/>
        </w:rPr>
        <w:t>B</w:t>
      </w:r>
      <w:r w:rsidR="00C102F9" w:rsidRPr="00220BCF">
        <w:rPr>
          <w:color w:val="000000" w:themeColor="text1"/>
        </w:rPr>
        <w:t xml:space="preserve">) </w:t>
      </w:r>
      <w:r w:rsidR="00CA2651" w:rsidRPr="00220BCF">
        <w:rPr>
          <w:color w:val="000000" w:themeColor="text1"/>
        </w:rPr>
        <w:t xml:space="preserve">t-SNE </w:t>
      </w:r>
      <w:r w:rsidR="00D64527" w:rsidRPr="00220BCF">
        <w:rPr>
          <w:color w:val="000000" w:themeColor="text1"/>
        </w:rPr>
        <w:t xml:space="preserve">plot of the singlet cells, doublet cells, and negative cells. </w:t>
      </w:r>
    </w:p>
    <w:p w14:paraId="0AEF7229" w14:textId="77777777" w:rsidR="006B3F9C" w:rsidRPr="00220BCF" w:rsidRDefault="006B3F9C" w:rsidP="00220BCF">
      <w:pPr>
        <w:rPr>
          <w:color w:val="000000" w:themeColor="text1"/>
        </w:rPr>
      </w:pPr>
    </w:p>
    <w:p w14:paraId="1EFB41C6" w14:textId="3272D67A" w:rsidR="003F7912" w:rsidRPr="00220BCF" w:rsidRDefault="006B3F9C" w:rsidP="00220BCF">
      <w:pPr>
        <w:rPr>
          <w:color w:val="000000" w:themeColor="text1"/>
        </w:rPr>
      </w:pPr>
      <w:r w:rsidRPr="008567B6">
        <w:rPr>
          <w:b/>
          <w:bCs/>
          <w:color w:val="000000" w:themeColor="text1"/>
        </w:rPr>
        <w:t>Figure 4</w:t>
      </w:r>
      <w:r w:rsidR="008567B6">
        <w:rPr>
          <w:b/>
          <w:bCs/>
          <w:color w:val="000000" w:themeColor="text1"/>
        </w:rPr>
        <w:t>:</w:t>
      </w:r>
      <w:r w:rsidRPr="008567B6">
        <w:rPr>
          <w:b/>
          <w:bCs/>
          <w:color w:val="000000" w:themeColor="text1"/>
        </w:rPr>
        <w:t xml:space="preserve"> </w:t>
      </w:r>
      <w:r w:rsidR="003F7912" w:rsidRPr="008567B6">
        <w:rPr>
          <w:b/>
          <w:bCs/>
          <w:color w:val="000000" w:themeColor="text1"/>
        </w:rPr>
        <w:t>Advanced analysis of single cell transcriptional data.</w:t>
      </w:r>
      <w:r w:rsidR="003F7912" w:rsidRPr="00220BCF">
        <w:rPr>
          <w:color w:val="000000" w:themeColor="text1"/>
        </w:rPr>
        <w:t xml:space="preserve"> (</w:t>
      </w:r>
      <w:r w:rsidR="003F7912" w:rsidRPr="008567B6">
        <w:rPr>
          <w:b/>
          <w:bCs/>
          <w:color w:val="000000" w:themeColor="text1"/>
        </w:rPr>
        <w:t>A</w:t>
      </w:r>
      <w:r w:rsidR="008567B6">
        <w:rPr>
          <w:b/>
          <w:bCs/>
          <w:color w:val="000000" w:themeColor="text1"/>
        </w:rPr>
        <w:t>–</w:t>
      </w:r>
      <w:r w:rsidR="003F7912" w:rsidRPr="008567B6">
        <w:rPr>
          <w:b/>
          <w:bCs/>
          <w:color w:val="000000" w:themeColor="text1"/>
        </w:rPr>
        <w:t>D</w:t>
      </w:r>
      <w:r w:rsidR="003F7912" w:rsidRPr="00220BCF">
        <w:rPr>
          <w:color w:val="000000" w:themeColor="text1"/>
        </w:rPr>
        <w:t xml:space="preserve">) Single cell data </w:t>
      </w:r>
      <w:r w:rsidR="00FD0F35" w:rsidRPr="00220BCF">
        <w:rPr>
          <w:color w:val="000000" w:themeColor="text1"/>
        </w:rPr>
        <w:t xml:space="preserve">can be analyzed in different ways to understand the cellular heterogeneity and </w:t>
      </w:r>
      <w:r w:rsidR="00996848" w:rsidRPr="00220BCF">
        <w:rPr>
          <w:color w:val="000000" w:themeColor="text1"/>
        </w:rPr>
        <w:t xml:space="preserve">molecular pathways. We have listed several applications here as examples. Single cells </w:t>
      </w:r>
      <w:r w:rsidR="003F7912" w:rsidRPr="00220BCF">
        <w:rPr>
          <w:color w:val="000000" w:themeColor="text1"/>
        </w:rPr>
        <w:t xml:space="preserve">were </w:t>
      </w:r>
      <w:r w:rsidR="00996848" w:rsidRPr="00220BCF">
        <w:rPr>
          <w:color w:val="000000" w:themeColor="text1"/>
        </w:rPr>
        <w:t>loaded into</w:t>
      </w:r>
      <w:r w:rsidR="003F7912" w:rsidRPr="00220BCF">
        <w:rPr>
          <w:color w:val="000000" w:themeColor="text1"/>
        </w:rPr>
        <w:t xml:space="preserve"> </w:t>
      </w:r>
      <w:r w:rsidR="000F53E9" w:rsidRPr="00220BCF">
        <w:rPr>
          <w:color w:val="000000" w:themeColor="text1"/>
        </w:rPr>
        <w:t>an R package</w:t>
      </w:r>
      <w:r w:rsidR="003F7912" w:rsidRPr="00220BCF">
        <w:rPr>
          <w:color w:val="000000" w:themeColor="text1"/>
        </w:rPr>
        <w:t xml:space="preserve"> to identify </w:t>
      </w:r>
      <w:r w:rsidR="00FD0F35" w:rsidRPr="00220BCF">
        <w:rPr>
          <w:color w:val="000000" w:themeColor="text1"/>
        </w:rPr>
        <w:t>cell types</w:t>
      </w:r>
      <w:r w:rsidR="003F3371" w:rsidRPr="00220BCF">
        <w:rPr>
          <w:color w:val="000000" w:themeColor="text1"/>
        </w:rPr>
        <w:t xml:space="preserve"> (</w:t>
      </w:r>
      <w:r w:rsidR="003F3371" w:rsidRPr="008567B6">
        <w:rPr>
          <w:b/>
          <w:bCs/>
          <w:color w:val="000000" w:themeColor="text1"/>
        </w:rPr>
        <w:t>A</w:t>
      </w:r>
      <w:r w:rsidR="003F3371" w:rsidRPr="00220BCF">
        <w:rPr>
          <w:color w:val="000000" w:themeColor="text1"/>
        </w:rPr>
        <w:t>)</w:t>
      </w:r>
      <w:r w:rsidR="003F7912" w:rsidRPr="00220BCF">
        <w:rPr>
          <w:color w:val="000000" w:themeColor="text1"/>
        </w:rPr>
        <w:t>, rare cell population</w:t>
      </w:r>
      <w:r w:rsidR="00FD0F35" w:rsidRPr="00220BCF">
        <w:rPr>
          <w:color w:val="000000" w:themeColor="text1"/>
        </w:rPr>
        <w:t>s</w:t>
      </w:r>
      <w:r w:rsidR="003F3371" w:rsidRPr="00220BCF">
        <w:rPr>
          <w:color w:val="000000" w:themeColor="text1"/>
        </w:rPr>
        <w:t xml:space="preserve"> (</w:t>
      </w:r>
      <w:r w:rsidR="003F3371" w:rsidRPr="008567B6">
        <w:rPr>
          <w:b/>
          <w:bCs/>
          <w:color w:val="000000" w:themeColor="text1"/>
        </w:rPr>
        <w:t>B</w:t>
      </w:r>
      <w:r w:rsidR="003F3371" w:rsidRPr="00220BCF">
        <w:rPr>
          <w:color w:val="000000" w:themeColor="text1"/>
        </w:rPr>
        <w:t>)</w:t>
      </w:r>
      <w:r w:rsidR="003F7912" w:rsidRPr="00220BCF">
        <w:rPr>
          <w:color w:val="000000" w:themeColor="text1"/>
        </w:rPr>
        <w:t xml:space="preserve">, </w:t>
      </w:r>
      <w:r w:rsidR="00FD0F35" w:rsidRPr="00220BCF">
        <w:rPr>
          <w:color w:val="000000" w:themeColor="text1"/>
        </w:rPr>
        <w:t>cell anatomical zones</w:t>
      </w:r>
      <w:r w:rsidR="003F3371" w:rsidRPr="00220BCF">
        <w:rPr>
          <w:color w:val="000000" w:themeColor="text1"/>
        </w:rPr>
        <w:t xml:space="preserve"> (</w:t>
      </w:r>
      <w:r w:rsidR="003F3371" w:rsidRPr="008567B6">
        <w:rPr>
          <w:b/>
          <w:bCs/>
          <w:color w:val="000000" w:themeColor="text1"/>
        </w:rPr>
        <w:t>C</w:t>
      </w:r>
      <w:r w:rsidR="003F3371" w:rsidRPr="00220BCF">
        <w:rPr>
          <w:color w:val="000000" w:themeColor="text1"/>
        </w:rPr>
        <w:t>)</w:t>
      </w:r>
      <w:r w:rsidR="003F7912" w:rsidRPr="00220BCF">
        <w:rPr>
          <w:color w:val="000000" w:themeColor="text1"/>
        </w:rPr>
        <w:t xml:space="preserve">, and cell cycle </w:t>
      </w:r>
      <w:r w:rsidR="00FD0F35" w:rsidRPr="00220BCF">
        <w:rPr>
          <w:color w:val="000000" w:themeColor="text1"/>
        </w:rPr>
        <w:t>phases</w:t>
      </w:r>
      <w:r w:rsidR="003F3371" w:rsidRPr="00220BCF">
        <w:rPr>
          <w:color w:val="000000" w:themeColor="text1"/>
        </w:rPr>
        <w:t xml:space="preserve"> (</w:t>
      </w:r>
      <w:r w:rsidR="003F3371" w:rsidRPr="008567B6">
        <w:rPr>
          <w:b/>
          <w:bCs/>
          <w:color w:val="000000" w:themeColor="text1"/>
        </w:rPr>
        <w:t>D</w:t>
      </w:r>
      <w:r w:rsidR="003F3371" w:rsidRPr="00220BCF">
        <w:rPr>
          <w:color w:val="000000" w:themeColor="text1"/>
        </w:rPr>
        <w:t>)</w:t>
      </w:r>
      <w:r w:rsidR="003F7912" w:rsidRPr="00220BCF">
        <w:rPr>
          <w:color w:val="000000" w:themeColor="text1"/>
        </w:rPr>
        <w:t xml:space="preserve">. </w:t>
      </w:r>
    </w:p>
    <w:p w14:paraId="28170938" w14:textId="77777777" w:rsidR="00BB51A1" w:rsidRPr="00220BCF" w:rsidRDefault="00BB51A1" w:rsidP="00220BCF">
      <w:pPr>
        <w:rPr>
          <w:color w:val="000000" w:themeColor="text1"/>
        </w:rPr>
      </w:pPr>
    </w:p>
    <w:p w14:paraId="16C97D57" w14:textId="24FE2668" w:rsidR="00F92F01" w:rsidRPr="008567B6" w:rsidRDefault="004D08DF" w:rsidP="00220BCF">
      <w:pPr>
        <w:rPr>
          <w:b/>
          <w:color w:val="000000" w:themeColor="text1"/>
        </w:rPr>
      </w:pPr>
      <w:bookmarkStart w:id="10" w:name="_Hlk14022288"/>
      <w:r w:rsidRPr="008567B6">
        <w:rPr>
          <w:b/>
          <w:color w:val="000000" w:themeColor="text1"/>
        </w:rPr>
        <w:t>Table 1</w:t>
      </w:r>
      <w:r w:rsidR="008567B6" w:rsidRPr="008567B6">
        <w:rPr>
          <w:b/>
          <w:color w:val="000000" w:themeColor="text1"/>
        </w:rPr>
        <w:t>:</w:t>
      </w:r>
      <w:r w:rsidR="008567B6">
        <w:rPr>
          <w:b/>
          <w:color w:val="000000" w:themeColor="text1"/>
        </w:rPr>
        <w:t xml:space="preserve"> </w:t>
      </w:r>
      <w:r w:rsidR="004648BA" w:rsidRPr="008567B6">
        <w:rPr>
          <w:b/>
          <w:color w:val="000000" w:themeColor="text1"/>
        </w:rPr>
        <w:t>The reagent mixtures used</w:t>
      </w:r>
      <w:r w:rsidR="00F92F01" w:rsidRPr="008567B6">
        <w:rPr>
          <w:b/>
          <w:color w:val="000000" w:themeColor="text1"/>
        </w:rPr>
        <w:t xml:space="preserve"> in th</w:t>
      </w:r>
      <w:r w:rsidR="004648BA" w:rsidRPr="008567B6">
        <w:rPr>
          <w:b/>
          <w:color w:val="000000" w:themeColor="text1"/>
        </w:rPr>
        <w:t>e</w:t>
      </w:r>
      <w:r w:rsidR="00F92F01" w:rsidRPr="008567B6">
        <w:rPr>
          <w:b/>
          <w:color w:val="000000" w:themeColor="text1"/>
        </w:rPr>
        <w:t xml:space="preserve"> protocol</w:t>
      </w:r>
      <w:bookmarkEnd w:id="10"/>
      <w:r w:rsidR="008567B6">
        <w:rPr>
          <w:b/>
          <w:color w:val="000000" w:themeColor="text1"/>
        </w:rPr>
        <w:t>.</w:t>
      </w:r>
    </w:p>
    <w:p w14:paraId="4ADA3DD5" w14:textId="77777777" w:rsidR="007A4DD6" w:rsidRPr="00220BCF" w:rsidRDefault="007A4DD6" w:rsidP="00220BCF">
      <w:pPr>
        <w:rPr>
          <w:color w:val="000000" w:themeColor="text1"/>
        </w:rPr>
      </w:pPr>
    </w:p>
    <w:p w14:paraId="701E0529" w14:textId="52BF22E9" w:rsidR="00983A9A" w:rsidRPr="008567B6" w:rsidRDefault="009053B8" w:rsidP="008567B6">
      <w:pPr>
        <w:rPr>
          <w:b/>
          <w:color w:val="000000" w:themeColor="text1"/>
        </w:rPr>
      </w:pPr>
      <w:bookmarkStart w:id="11" w:name="_Hlk14022249"/>
      <w:r w:rsidRPr="008567B6">
        <w:rPr>
          <w:b/>
          <w:color w:val="000000" w:themeColor="text1"/>
        </w:rPr>
        <w:t>Table 2</w:t>
      </w:r>
      <w:r w:rsidR="008567B6">
        <w:rPr>
          <w:b/>
          <w:color w:val="000000" w:themeColor="text1"/>
        </w:rPr>
        <w:t xml:space="preserve">: </w:t>
      </w:r>
      <w:r w:rsidR="00281CC4" w:rsidRPr="008567B6">
        <w:rPr>
          <w:b/>
          <w:color w:val="000000" w:themeColor="text1"/>
        </w:rPr>
        <w:t xml:space="preserve">The </w:t>
      </w:r>
      <w:r w:rsidR="008567B6">
        <w:rPr>
          <w:b/>
          <w:color w:val="000000" w:themeColor="text1"/>
        </w:rPr>
        <w:t>i</w:t>
      </w:r>
      <w:r w:rsidR="00281CC4" w:rsidRPr="008567B6">
        <w:rPr>
          <w:b/>
          <w:color w:val="000000" w:themeColor="text1"/>
        </w:rPr>
        <w:t xml:space="preserve">ncubating </w:t>
      </w:r>
      <w:r w:rsidR="008567B6">
        <w:rPr>
          <w:b/>
          <w:color w:val="000000" w:themeColor="text1"/>
        </w:rPr>
        <w:t>p</w:t>
      </w:r>
      <w:r w:rsidR="00281CC4" w:rsidRPr="008567B6">
        <w:rPr>
          <w:b/>
          <w:color w:val="000000" w:themeColor="text1"/>
        </w:rPr>
        <w:t>rocedure used in the protocol</w:t>
      </w:r>
      <w:bookmarkEnd w:id="11"/>
      <w:r w:rsidR="008567B6">
        <w:rPr>
          <w:b/>
          <w:color w:val="000000" w:themeColor="text1"/>
        </w:rPr>
        <w:t xml:space="preserve">. </w:t>
      </w:r>
      <w:r w:rsidR="008567B6" w:rsidRPr="008567B6">
        <w:rPr>
          <w:bCs/>
          <w:color w:val="000000" w:themeColor="text1"/>
        </w:rPr>
        <w:t>(1)</w:t>
      </w:r>
      <w:r w:rsidR="008567B6">
        <w:rPr>
          <w:b/>
          <w:color w:val="000000" w:themeColor="text1"/>
        </w:rPr>
        <w:t xml:space="preserve"> </w:t>
      </w:r>
      <w:r w:rsidR="00281CC4" w:rsidRPr="00220BCF">
        <w:rPr>
          <w:bCs/>
          <w:color w:val="000000" w:themeColor="text1"/>
        </w:rPr>
        <w:t>Pay attention to the different lid temperature used in every Procedure.</w:t>
      </w:r>
      <w:r w:rsidR="008567B6">
        <w:rPr>
          <w:bCs/>
          <w:color w:val="000000" w:themeColor="text1"/>
        </w:rPr>
        <w:t xml:space="preserve"> (2) </w:t>
      </w:r>
      <w:r w:rsidR="00281CC4" w:rsidRPr="00220BCF">
        <w:rPr>
          <w:rFonts w:hint="eastAsia"/>
          <w:bCs/>
          <w:color w:val="000000" w:themeColor="text1"/>
          <w:lang w:eastAsia="zh-CN"/>
        </w:rPr>
        <w:t>Set total cycle numbers according to the cell load: 13 cycles for &lt;500 cell load; 12 cycles for 500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6,000 cell load; 11 cycles for &gt;6,000 cell load.</w:t>
      </w:r>
      <w:r w:rsidR="008567B6">
        <w:rPr>
          <w:bCs/>
          <w:color w:val="000000" w:themeColor="text1"/>
          <w:lang w:eastAsia="zh-CN"/>
        </w:rPr>
        <w:t xml:space="preserve"> (3) </w:t>
      </w:r>
      <w:r w:rsidR="00281CC4" w:rsidRPr="00220BCF">
        <w:rPr>
          <w:rFonts w:hint="eastAsia"/>
          <w:bCs/>
          <w:color w:val="000000" w:themeColor="text1"/>
          <w:lang w:eastAsia="zh-CN"/>
        </w:rPr>
        <w:t>Set total cycle numbers according to the cDNA input: 14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16 cycles for 1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25 ng cDNA; 12-14 cycles for 25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150 ng cDNA; 10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12 cycles for 150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500 ng cDNA; 8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10 cycles for 500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1</w:t>
      </w:r>
      <w:r w:rsidR="008567B6">
        <w:rPr>
          <w:bCs/>
          <w:color w:val="000000" w:themeColor="text1"/>
          <w:lang w:eastAsia="zh-CN"/>
        </w:rPr>
        <w:t>,</w:t>
      </w:r>
      <w:r w:rsidR="00281CC4" w:rsidRPr="00220BCF">
        <w:rPr>
          <w:rFonts w:hint="eastAsia"/>
          <w:bCs/>
          <w:color w:val="000000" w:themeColor="text1"/>
          <w:lang w:eastAsia="zh-CN"/>
        </w:rPr>
        <w:t>000 ng cDNA; 6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8 cycles for 1000</w:t>
      </w:r>
      <w:r w:rsidR="008567B6">
        <w:rPr>
          <w:bCs/>
          <w:color w:val="000000" w:themeColor="text1"/>
          <w:lang w:eastAsia="zh-CN"/>
        </w:rPr>
        <w:t>–</w:t>
      </w:r>
      <w:r w:rsidR="00281CC4" w:rsidRPr="00220BCF">
        <w:rPr>
          <w:rFonts w:hint="eastAsia"/>
          <w:bCs/>
          <w:color w:val="000000" w:themeColor="text1"/>
          <w:lang w:eastAsia="zh-CN"/>
        </w:rPr>
        <w:t>1500 ng cDNA</w:t>
      </w:r>
      <w:r w:rsidR="008567B6">
        <w:rPr>
          <w:bCs/>
          <w:color w:val="000000" w:themeColor="text1"/>
          <w:lang w:eastAsia="zh-CN"/>
        </w:rPr>
        <w:t xml:space="preserve">. (4) </w:t>
      </w:r>
      <w:r w:rsidR="00983A9A" w:rsidRPr="00220BCF">
        <w:rPr>
          <w:bCs/>
          <w:color w:val="000000" w:themeColor="text1"/>
          <w:lang w:eastAsia="zh-CN"/>
        </w:rPr>
        <w:t>Set total cycle numbers according to the cDNA input: 8</w:t>
      </w:r>
      <w:r w:rsidR="008567B6">
        <w:rPr>
          <w:bCs/>
          <w:color w:val="000000" w:themeColor="text1"/>
          <w:lang w:eastAsia="zh-CN"/>
        </w:rPr>
        <w:t>–</w:t>
      </w:r>
      <w:r w:rsidR="00983A9A" w:rsidRPr="00220BCF">
        <w:rPr>
          <w:bCs/>
          <w:color w:val="000000" w:themeColor="text1"/>
          <w:lang w:eastAsia="zh-CN"/>
        </w:rPr>
        <w:t>12cycles.</w:t>
      </w:r>
      <w:r w:rsidR="008567B6">
        <w:rPr>
          <w:bCs/>
          <w:color w:val="000000" w:themeColor="text1"/>
          <w:lang w:eastAsia="zh-CN"/>
        </w:rPr>
        <w:t xml:space="preserve"> (5) </w:t>
      </w:r>
      <w:r w:rsidR="00983A9A" w:rsidRPr="00220BCF">
        <w:rPr>
          <w:bCs/>
          <w:color w:val="000000" w:themeColor="text1"/>
          <w:lang w:eastAsia="zh-CN"/>
        </w:rPr>
        <w:t>Set total cycle numbers according to the cDNA input: 6</w:t>
      </w:r>
      <w:r w:rsidR="008567B6">
        <w:rPr>
          <w:bCs/>
          <w:color w:val="000000" w:themeColor="text1"/>
          <w:lang w:eastAsia="zh-CN"/>
        </w:rPr>
        <w:t>–</w:t>
      </w:r>
      <w:r w:rsidR="00983A9A" w:rsidRPr="00220BCF">
        <w:rPr>
          <w:bCs/>
          <w:color w:val="000000" w:themeColor="text1"/>
          <w:lang w:eastAsia="zh-CN"/>
        </w:rPr>
        <w:t>10 cycles.</w:t>
      </w:r>
    </w:p>
    <w:p w14:paraId="27ACC156" w14:textId="77777777" w:rsidR="00281CC4" w:rsidRPr="00220BCF" w:rsidRDefault="00281CC4" w:rsidP="00220BCF">
      <w:pPr>
        <w:rPr>
          <w:bCs/>
          <w:color w:val="000000" w:themeColor="text1"/>
        </w:rPr>
      </w:pPr>
    </w:p>
    <w:p w14:paraId="0B5EE7D7" w14:textId="3D2C9239" w:rsidR="00892B5A" w:rsidRPr="008567B6" w:rsidRDefault="00281CC4" w:rsidP="00220BCF">
      <w:pPr>
        <w:rPr>
          <w:b/>
          <w:color w:val="000000" w:themeColor="text1"/>
          <w:lang w:eastAsia="zh-CN"/>
        </w:rPr>
      </w:pPr>
      <w:bookmarkStart w:id="12" w:name="_Hlk14022228"/>
      <w:r w:rsidRPr="008567B6">
        <w:rPr>
          <w:b/>
          <w:color w:val="000000" w:themeColor="text1"/>
        </w:rPr>
        <w:t>Table 3</w:t>
      </w:r>
      <w:r w:rsidR="008567B6" w:rsidRPr="008567B6">
        <w:rPr>
          <w:b/>
          <w:color w:val="000000" w:themeColor="text1"/>
        </w:rPr>
        <w:t>:</w:t>
      </w:r>
      <w:r w:rsidRPr="008567B6">
        <w:rPr>
          <w:b/>
          <w:color w:val="000000" w:themeColor="text1"/>
        </w:rPr>
        <w:t xml:space="preserve"> </w:t>
      </w:r>
      <w:r w:rsidR="009053B8" w:rsidRPr="008567B6">
        <w:rPr>
          <w:b/>
          <w:color w:val="000000" w:themeColor="text1"/>
        </w:rPr>
        <w:t>Oligonucleotide sequence</w:t>
      </w:r>
      <w:r w:rsidR="00CD279A" w:rsidRPr="008567B6">
        <w:rPr>
          <w:b/>
          <w:color w:val="000000" w:themeColor="text1"/>
        </w:rPr>
        <w:t>s</w:t>
      </w:r>
      <w:r w:rsidR="009053B8" w:rsidRPr="008567B6">
        <w:rPr>
          <w:b/>
          <w:color w:val="000000" w:themeColor="text1"/>
        </w:rPr>
        <w:t xml:space="preserve"> used in this protocol</w:t>
      </w:r>
      <w:bookmarkStart w:id="13" w:name="_Hlk14022238"/>
      <w:bookmarkEnd w:id="12"/>
      <w:r w:rsidR="008567B6">
        <w:rPr>
          <w:b/>
          <w:color w:val="000000" w:themeColor="text1"/>
          <w:lang w:eastAsia="zh-CN"/>
        </w:rPr>
        <w:t xml:space="preserve">. </w:t>
      </w:r>
      <w:r w:rsidR="00995ECE" w:rsidRPr="00220BCF">
        <w:rPr>
          <w:color w:val="000000" w:themeColor="text1"/>
          <w:lang w:eastAsia="zh-CN"/>
        </w:rPr>
        <w:t>N</w:t>
      </w:r>
      <w:r w:rsidR="008567B6">
        <w:rPr>
          <w:color w:val="000000" w:themeColor="text1"/>
          <w:lang w:eastAsia="zh-CN"/>
        </w:rPr>
        <w:t>:</w:t>
      </w:r>
      <w:r w:rsidR="00995ECE" w:rsidRPr="00220BCF">
        <w:rPr>
          <w:color w:val="000000" w:themeColor="text1"/>
          <w:lang w:eastAsia="zh-CN"/>
        </w:rPr>
        <w:t xml:space="preserve"> Barcode or index sequence</w:t>
      </w:r>
      <w:r w:rsidR="00995ECE" w:rsidRPr="00220BCF">
        <w:rPr>
          <w:color w:val="000000" w:themeColor="text1"/>
        </w:rPr>
        <w:t xml:space="preserve">; </w:t>
      </w:r>
      <w:r w:rsidR="00995ECE" w:rsidRPr="00220BCF">
        <w:rPr>
          <w:color w:val="000000" w:themeColor="text1"/>
          <w:lang w:eastAsia="zh-CN"/>
        </w:rPr>
        <w:t xml:space="preserve">*: </w:t>
      </w:r>
      <w:proofErr w:type="spellStart"/>
      <w:r w:rsidR="00995ECE" w:rsidRPr="00220BCF">
        <w:rPr>
          <w:color w:val="000000" w:themeColor="text1"/>
          <w:lang w:eastAsia="zh-CN"/>
        </w:rPr>
        <w:t>Phosphorothioate</w:t>
      </w:r>
      <w:proofErr w:type="spellEnd"/>
      <w:r w:rsidR="00995ECE" w:rsidRPr="00220BCF">
        <w:rPr>
          <w:color w:val="000000" w:themeColor="text1"/>
          <w:lang w:eastAsia="zh-CN"/>
        </w:rPr>
        <w:t xml:space="preserve"> bond</w:t>
      </w:r>
    </w:p>
    <w:bookmarkEnd w:id="13"/>
    <w:p w14:paraId="52F0E6C4" w14:textId="77777777" w:rsidR="00892B5A" w:rsidRPr="00220BCF" w:rsidRDefault="00892B5A" w:rsidP="00220BCF">
      <w:pPr>
        <w:rPr>
          <w:color w:val="000000" w:themeColor="text1"/>
          <w:lang w:eastAsia="zh-CN"/>
        </w:rPr>
      </w:pPr>
    </w:p>
    <w:p w14:paraId="50ED613F" w14:textId="4458AFAC" w:rsidR="0042773F" w:rsidRPr="00220BCF" w:rsidRDefault="006305D7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t>DISCUSSION</w:t>
      </w:r>
      <w:r w:rsidRPr="00220BCF">
        <w:rPr>
          <w:b/>
          <w:bCs/>
          <w:color w:val="000000" w:themeColor="text1"/>
        </w:rPr>
        <w:t xml:space="preserve">: </w:t>
      </w:r>
    </w:p>
    <w:p w14:paraId="2DC8D5C7" w14:textId="2E6D40F6" w:rsidR="0065696B" w:rsidRPr="00220BCF" w:rsidRDefault="0068388D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>In this study, w</w:t>
      </w:r>
      <w:r w:rsidR="004C3FC3" w:rsidRPr="00220BCF">
        <w:rPr>
          <w:color w:val="000000" w:themeColor="text1"/>
          <w:lang w:eastAsia="zh-CN"/>
        </w:rPr>
        <w:t xml:space="preserve">e have demonstrated </w:t>
      </w:r>
      <w:r w:rsidRPr="00220BCF">
        <w:rPr>
          <w:color w:val="000000" w:themeColor="text1"/>
          <w:lang w:eastAsia="zh-CN"/>
        </w:rPr>
        <w:t>a protocol to analyze single cell transcriptional profiles</w:t>
      </w:r>
      <w:r w:rsidR="004C3FC3" w:rsidRPr="00220BCF">
        <w:rPr>
          <w:color w:val="000000" w:themeColor="text1"/>
          <w:lang w:eastAsia="zh-CN"/>
        </w:rPr>
        <w:t xml:space="preserve">. </w:t>
      </w:r>
      <w:r w:rsidR="002F6B6F" w:rsidRPr="00220BCF">
        <w:rPr>
          <w:color w:val="000000" w:themeColor="text1"/>
          <w:lang w:eastAsia="zh-CN"/>
        </w:rPr>
        <w:t>We have</w:t>
      </w:r>
      <w:r w:rsidR="004C3FC3" w:rsidRPr="00220BCF">
        <w:rPr>
          <w:color w:val="000000" w:themeColor="text1"/>
          <w:lang w:eastAsia="zh-CN"/>
        </w:rPr>
        <w:t xml:space="preserve"> also</w:t>
      </w:r>
      <w:r w:rsidR="001B3A9B" w:rsidRPr="00220BCF">
        <w:rPr>
          <w:color w:val="000000" w:themeColor="text1"/>
          <w:lang w:eastAsia="zh-CN"/>
        </w:rPr>
        <w:t xml:space="preserve"> provided two </w:t>
      </w:r>
      <w:r w:rsidR="002F6B6F" w:rsidRPr="00220BCF">
        <w:rPr>
          <w:color w:val="000000" w:themeColor="text1"/>
          <w:lang w:eastAsia="zh-CN"/>
        </w:rPr>
        <w:t xml:space="preserve">optional </w:t>
      </w:r>
      <w:r w:rsidR="00A95D4A" w:rsidRPr="00220BCF">
        <w:rPr>
          <w:color w:val="000000" w:themeColor="text1"/>
          <w:lang w:eastAsia="zh-CN"/>
        </w:rPr>
        <w:t>methods</w:t>
      </w:r>
      <w:r w:rsidR="006F6CBC" w:rsidRPr="00220BCF">
        <w:rPr>
          <w:color w:val="000000" w:themeColor="text1"/>
          <w:lang w:eastAsia="zh-CN"/>
        </w:rPr>
        <w:t xml:space="preserve"> </w:t>
      </w:r>
      <w:r w:rsidR="000C1432" w:rsidRPr="00220BCF">
        <w:rPr>
          <w:color w:val="000000" w:themeColor="text1"/>
          <w:lang w:eastAsia="zh-CN"/>
        </w:rPr>
        <w:t xml:space="preserve">to </w:t>
      </w:r>
      <w:r w:rsidR="002F6B6F" w:rsidRPr="00220BCF">
        <w:rPr>
          <w:color w:val="000000" w:themeColor="text1"/>
          <w:lang w:eastAsia="zh-CN"/>
        </w:rPr>
        <w:t xml:space="preserve">multiplex </w:t>
      </w:r>
      <w:r w:rsidR="000C1432" w:rsidRPr="00220BCF">
        <w:rPr>
          <w:color w:val="000000" w:themeColor="text1"/>
          <w:lang w:eastAsia="zh-CN"/>
        </w:rPr>
        <w:t>samples</w:t>
      </w:r>
      <w:r w:rsidR="004C3FC3" w:rsidRPr="00220BCF">
        <w:rPr>
          <w:color w:val="000000" w:themeColor="text1"/>
          <w:lang w:eastAsia="zh-CN"/>
        </w:rPr>
        <w:t xml:space="preserve"> </w:t>
      </w:r>
      <w:r w:rsidR="002F6B6F" w:rsidRPr="00220BCF">
        <w:rPr>
          <w:color w:val="000000" w:themeColor="text1"/>
          <w:lang w:eastAsia="zh-CN"/>
        </w:rPr>
        <w:t xml:space="preserve">in the </w:t>
      </w:r>
      <w:proofErr w:type="spellStart"/>
      <w:r w:rsidR="00956B76" w:rsidRPr="00220BCF">
        <w:rPr>
          <w:color w:val="000000" w:themeColor="text1"/>
          <w:lang w:eastAsia="zh-CN"/>
        </w:rPr>
        <w:t>scRNA</w:t>
      </w:r>
      <w:proofErr w:type="spellEnd"/>
      <w:r w:rsidR="00956B76" w:rsidRPr="00220BCF">
        <w:rPr>
          <w:color w:val="000000" w:themeColor="text1"/>
          <w:lang w:eastAsia="zh-CN"/>
        </w:rPr>
        <w:t xml:space="preserve">-Seq </w:t>
      </w:r>
      <w:r w:rsidR="002F6B6F" w:rsidRPr="00220BCF">
        <w:rPr>
          <w:color w:val="000000" w:themeColor="text1"/>
          <w:lang w:eastAsia="zh-CN"/>
        </w:rPr>
        <w:t>workflow</w:t>
      </w:r>
      <w:r w:rsidR="008C3DCF" w:rsidRPr="00220BCF">
        <w:rPr>
          <w:color w:val="000000" w:themeColor="text1"/>
          <w:lang w:eastAsia="zh-CN"/>
        </w:rPr>
        <w:t xml:space="preserve">. </w:t>
      </w:r>
      <w:r w:rsidR="00A95D4A" w:rsidRPr="00220BCF">
        <w:rPr>
          <w:color w:val="000000" w:themeColor="text1"/>
          <w:lang w:eastAsia="zh-CN"/>
        </w:rPr>
        <w:t xml:space="preserve">Both methods have proved to be feasible at </w:t>
      </w:r>
      <w:r w:rsidR="00C61D10" w:rsidRPr="00220BCF">
        <w:rPr>
          <w:color w:val="000000" w:themeColor="text1"/>
          <w:lang w:eastAsia="zh-CN"/>
        </w:rPr>
        <w:t xml:space="preserve">various </w:t>
      </w:r>
      <w:r w:rsidR="00A95D4A" w:rsidRPr="00220BCF">
        <w:rPr>
          <w:color w:val="000000" w:themeColor="text1"/>
          <w:lang w:eastAsia="zh-CN"/>
        </w:rPr>
        <w:t>labs</w:t>
      </w:r>
      <w:r w:rsidR="00212AEC" w:rsidRPr="00220BCF">
        <w:rPr>
          <w:color w:val="000000" w:themeColor="text1"/>
          <w:lang w:eastAsia="zh-CN"/>
        </w:rPr>
        <w:t xml:space="preserve"> and </w:t>
      </w:r>
      <w:r w:rsidR="00FC484C" w:rsidRPr="00220BCF">
        <w:rPr>
          <w:color w:val="000000" w:themeColor="text1"/>
          <w:lang w:eastAsia="zh-CN"/>
        </w:rPr>
        <w:t>provide</w:t>
      </w:r>
      <w:r w:rsidR="000578F9" w:rsidRPr="00220BCF">
        <w:rPr>
          <w:color w:val="000000" w:themeColor="text1"/>
          <w:lang w:eastAsia="zh-CN"/>
        </w:rPr>
        <w:t>d</w:t>
      </w:r>
      <w:r w:rsidR="00212AEC" w:rsidRPr="00220BCF">
        <w:rPr>
          <w:color w:val="000000" w:themeColor="text1"/>
          <w:lang w:eastAsia="zh-CN"/>
        </w:rPr>
        <w:t xml:space="preserve"> solutions to run a cost-effective and batch effect</w:t>
      </w:r>
      <w:r w:rsidR="000578F9" w:rsidRPr="00220BCF">
        <w:rPr>
          <w:color w:val="000000" w:themeColor="text1"/>
          <w:lang w:eastAsia="zh-CN"/>
        </w:rPr>
        <w:t>-</w:t>
      </w:r>
      <w:r w:rsidR="00212AEC" w:rsidRPr="00220BCF">
        <w:rPr>
          <w:color w:val="000000" w:themeColor="text1"/>
          <w:lang w:eastAsia="zh-CN"/>
        </w:rPr>
        <w:t>free single cell experiment</w:t>
      </w:r>
      <w:r w:rsidR="002E4B50" w:rsidRPr="00220BCF">
        <w:rPr>
          <w:color w:val="000000" w:themeColor="text1"/>
        </w:rPr>
        <w:fldChar w:fldCharType="begin"/>
      </w:r>
      <w:r w:rsidR="00131904" w:rsidRPr="00220BCF">
        <w:rPr>
          <w:color w:val="000000" w:themeColor="text1"/>
        </w:rPr>
        <w:instrText xml:space="preserve"> ADDIN EN.CITE &lt;EndNote&gt;&lt;Cite&gt;&lt;Author&gt;Weber&lt;/Author&gt;&lt;Year&gt;2014&lt;/Year&gt;&lt;RecNum&gt;26&lt;/RecNum&gt;&lt;DisplayText&gt;&lt;style face="superscript"&gt;18,26&lt;/style&gt;&lt;/DisplayText&gt;&lt;record&gt;&lt;rec-number&gt;26&lt;/rec-number&gt;&lt;foreign-keys&gt;&lt;key app="EN" db-id="xdvv00ads0vf91e5ae0xe5da2w2tedxzfazs" timestamp="1562794833"&gt;26&lt;/key&gt;&lt;/foreign-keys&gt;&lt;ref-type name="Journal Article"&gt;17&lt;/ref-type&gt;&lt;contributors&gt;&lt;authors&gt;&lt;author&gt;Weber, Robert J&lt;/author&gt;&lt;author&gt;Liang, Samantha I&lt;/author&gt;&lt;author&gt;Selden, Nicholas S&lt;/author&gt;&lt;author&gt;Desai, Tejal A&lt;/author&gt;&lt;author&gt;Gartner, Zev J&lt;/author&gt;&lt;/authors&gt;&lt;/contributors&gt;&lt;titles&gt;&lt;title&gt;Efficient targeting of fatty-acid modified oligonucleotides to live cell membranes through stepwise assembly&lt;/title&gt;&lt;secondary-title&gt;Biomacromolecules&lt;/secondary-title&gt;&lt;/titles&gt;&lt;periodical&gt;&lt;full-title&gt;Biomacromolecules&lt;/full-title&gt;&lt;/periodical&gt;&lt;pages&gt;4621-4626&lt;/pages&gt;&lt;volume&gt;15&lt;/volume&gt;&lt;number&gt;12&lt;/number&gt;&lt;dates&gt;&lt;year&gt;2014&lt;/year&gt;&lt;/dates&gt;&lt;isbn&gt;1525-7797&lt;/isbn&gt;&lt;urls&gt;&lt;/urls&gt;&lt;/record&gt;&lt;/Cite&gt;&lt;Cite&gt;&lt;Author&gt;McGinnis&lt;/Author&gt;&lt;Year&gt;2019&lt;/Year&gt;&lt;RecNum&gt;11&lt;/RecNum&gt;&lt;record&gt;&lt;rec-number&gt;11&lt;/rec-number&gt;&lt;foreign-keys&gt;&lt;key app="EN" db-id="xdvv00ads0vf91e5ae0xe5da2w2tedxzfazs" timestamp="1562621611"&gt;11&lt;/key&gt;&lt;/foreign-keys&gt;&lt;ref-type name="Journal Article"&gt;17&lt;/ref-type&gt;&lt;contributors&gt;&lt;authors&gt;&lt;author&gt;McGinnis, Christopher S&lt;/author&gt;&lt;author&gt;Patterson, David M&lt;/author&gt;&lt;author&gt;Winkler, Juliane&lt;/author&gt;&lt;author&gt;Conrad, Daniel N&lt;/author&gt;&lt;author&gt;Hein, Marco Y&lt;/author&gt;&lt;author&gt;Srivastava, Vasudha&lt;/author&gt;&lt;author&gt;Hu, Jennifer L&lt;/author&gt;&lt;author&gt;Murrow, Lyndsay M&lt;/author&gt;&lt;author&gt;Weissman, Jonathan S&lt;/author&gt;&lt;author&gt;Werb, Zena&lt;/author&gt;&lt;/authors&gt;&lt;/contributors&gt;&lt;titles&gt;&lt;title&gt;MULTI-seq: sample multiplexing for single-cell RNA sequencing using lipid-tagged indices&lt;/title&gt;&lt;secondary-title&gt;Nature methods&lt;/secondary-title&gt;&lt;/titles&gt;&lt;periodical&gt;&lt;full-title&gt;Nature methods&lt;/full-title&gt;&lt;/periodical&gt;&lt;pages&gt;1&lt;/pages&gt;&lt;dates&gt;&lt;year&gt;2019&lt;/year&gt;&lt;/dates&gt;&lt;isbn&gt;1548-7105&lt;/isbn&gt;&lt;urls&gt;&lt;/urls&gt;&lt;/record&gt;&lt;/Cite&gt;&lt;/EndNote&gt;</w:instrText>
      </w:r>
      <w:r w:rsidR="002E4B50" w:rsidRPr="00220BCF">
        <w:rPr>
          <w:color w:val="000000" w:themeColor="text1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</w:rPr>
        <w:t>18,26</w:t>
      </w:r>
      <w:r w:rsidR="002E4B50" w:rsidRPr="00220BCF">
        <w:rPr>
          <w:color w:val="000000" w:themeColor="text1"/>
        </w:rPr>
        <w:fldChar w:fldCharType="end"/>
      </w:r>
      <w:r w:rsidR="00B07223" w:rsidRPr="00220BCF">
        <w:rPr>
          <w:color w:val="000000" w:themeColor="text1"/>
        </w:rPr>
        <w:t>.</w:t>
      </w:r>
    </w:p>
    <w:p w14:paraId="1081B34C" w14:textId="77777777" w:rsidR="00183B52" w:rsidRPr="00220BCF" w:rsidRDefault="00183B52" w:rsidP="00220BCF">
      <w:pPr>
        <w:rPr>
          <w:color w:val="000000" w:themeColor="text1"/>
          <w:lang w:eastAsia="zh-CN"/>
        </w:rPr>
      </w:pPr>
    </w:p>
    <w:p w14:paraId="07E87E5E" w14:textId="24231B59" w:rsidR="00F66734" w:rsidRPr="00220BCF" w:rsidRDefault="006D46D1" w:rsidP="00220BCF">
      <w:pPr>
        <w:rPr>
          <w:color w:val="000000" w:themeColor="text1"/>
          <w:lang w:eastAsia="zh-CN"/>
        </w:rPr>
      </w:pPr>
      <w:r w:rsidRPr="00220BCF">
        <w:rPr>
          <w:color w:val="000000" w:themeColor="text1"/>
          <w:lang w:eastAsia="zh-CN"/>
        </w:rPr>
        <w:t xml:space="preserve">There are </w:t>
      </w:r>
      <w:r w:rsidR="00824A20" w:rsidRPr="00220BCF">
        <w:rPr>
          <w:color w:val="000000" w:themeColor="text1"/>
          <w:lang w:eastAsia="zh-CN"/>
        </w:rPr>
        <w:t xml:space="preserve">a few </w:t>
      </w:r>
      <w:r w:rsidRPr="00220BCF">
        <w:rPr>
          <w:color w:val="000000" w:themeColor="text1"/>
          <w:lang w:eastAsia="zh-CN"/>
        </w:rPr>
        <w:t>steps</w:t>
      </w:r>
      <w:r w:rsidR="00C61D10" w:rsidRPr="00220BCF">
        <w:rPr>
          <w:color w:val="000000" w:themeColor="text1"/>
          <w:lang w:eastAsia="zh-CN"/>
        </w:rPr>
        <w:t xml:space="preserve"> that</w:t>
      </w:r>
      <w:r w:rsidRPr="00220BCF">
        <w:rPr>
          <w:color w:val="000000" w:themeColor="text1"/>
          <w:lang w:eastAsia="zh-CN"/>
        </w:rPr>
        <w:t xml:space="preserve"> should be </w:t>
      </w:r>
      <w:r w:rsidR="00C61D10" w:rsidRPr="00220BCF">
        <w:rPr>
          <w:color w:val="000000" w:themeColor="text1"/>
          <w:lang w:eastAsia="zh-CN"/>
        </w:rPr>
        <w:t xml:space="preserve">followed </w:t>
      </w:r>
      <w:r w:rsidR="00824A20" w:rsidRPr="00220BCF">
        <w:rPr>
          <w:color w:val="000000" w:themeColor="text1"/>
          <w:lang w:eastAsia="zh-CN"/>
        </w:rPr>
        <w:t>careful</w:t>
      </w:r>
      <w:r w:rsidR="00A26E51" w:rsidRPr="00220BCF">
        <w:rPr>
          <w:color w:val="000000" w:themeColor="text1"/>
          <w:lang w:eastAsia="zh-CN"/>
        </w:rPr>
        <w:t>ly</w:t>
      </w:r>
      <w:r w:rsidRPr="00220BCF">
        <w:rPr>
          <w:color w:val="000000" w:themeColor="text1"/>
          <w:lang w:eastAsia="zh-CN"/>
        </w:rPr>
        <w:t xml:space="preserve"> </w:t>
      </w:r>
      <w:r w:rsidR="006816A9" w:rsidRPr="00220BCF">
        <w:rPr>
          <w:color w:val="000000" w:themeColor="text1"/>
          <w:lang w:eastAsia="zh-CN"/>
        </w:rPr>
        <w:t xml:space="preserve">when </w:t>
      </w:r>
      <w:r w:rsidR="00C61D10" w:rsidRPr="00220BCF">
        <w:rPr>
          <w:color w:val="000000" w:themeColor="text1"/>
          <w:lang w:eastAsia="zh-CN"/>
        </w:rPr>
        <w:t xml:space="preserve">going through </w:t>
      </w:r>
      <w:r w:rsidR="006816A9" w:rsidRPr="00220BCF">
        <w:rPr>
          <w:color w:val="000000" w:themeColor="text1"/>
          <w:lang w:eastAsia="zh-CN"/>
        </w:rPr>
        <w:t>the protocol</w:t>
      </w:r>
      <w:r w:rsidRPr="00220BCF">
        <w:rPr>
          <w:color w:val="000000" w:themeColor="text1"/>
          <w:lang w:eastAsia="zh-CN"/>
        </w:rPr>
        <w:t xml:space="preserve">. </w:t>
      </w:r>
      <w:r w:rsidR="00DD3496" w:rsidRPr="00220BCF">
        <w:rPr>
          <w:color w:val="000000" w:themeColor="text1"/>
          <w:lang w:eastAsia="zh-CN"/>
        </w:rPr>
        <w:t xml:space="preserve">An ideal single cell suspension </w:t>
      </w:r>
      <w:r w:rsidR="00A42F4A" w:rsidRPr="00220BCF">
        <w:rPr>
          <w:color w:val="000000" w:themeColor="text1"/>
          <w:lang w:eastAsia="zh-CN"/>
        </w:rPr>
        <w:t xml:space="preserve">should have </w:t>
      </w:r>
      <w:r w:rsidR="00DD3496" w:rsidRPr="00220BCF">
        <w:rPr>
          <w:color w:val="000000" w:themeColor="text1"/>
          <w:lang w:eastAsia="zh-CN"/>
        </w:rPr>
        <w:t xml:space="preserve">&gt;90% </w:t>
      </w:r>
      <w:r w:rsidR="00A42F4A" w:rsidRPr="00220BCF">
        <w:rPr>
          <w:color w:val="000000" w:themeColor="text1"/>
          <w:lang w:eastAsia="zh-CN"/>
        </w:rPr>
        <w:t xml:space="preserve">of </w:t>
      </w:r>
      <w:r w:rsidR="00DD3496" w:rsidRPr="00220BCF">
        <w:rPr>
          <w:color w:val="000000" w:themeColor="text1"/>
          <w:lang w:eastAsia="zh-CN"/>
        </w:rPr>
        <w:t xml:space="preserve">viable cells </w:t>
      </w:r>
      <w:r w:rsidR="00A42F4A" w:rsidRPr="00220BCF">
        <w:rPr>
          <w:color w:val="000000" w:themeColor="text1"/>
          <w:lang w:eastAsia="zh-CN"/>
        </w:rPr>
        <w:t xml:space="preserve">and </w:t>
      </w:r>
      <w:r w:rsidR="00D65AD6" w:rsidRPr="00220BCF">
        <w:rPr>
          <w:color w:val="000000" w:themeColor="text1"/>
          <w:lang w:eastAsia="zh-CN"/>
        </w:rPr>
        <w:t xml:space="preserve">the </w:t>
      </w:r>
      <w:r w:rsidR="00DD3496" w:rsidRPr="00220BCF">
        <w:rPr>
          <w:color w:val="000000" w:themeColor="text1"/>
          <w:lang w:eastAsia="zh-CN"/>
        </w:rPr>
        <w:t xml:space="preserve">cell </w:t>
      </w:r>
      <w:r w:rsidR="00D65AD6" w:rsidRPr="00220BCF">
        <w:rPr>
          <w:color w:val="000000" w:themeColor="text1"/>
          <w:lang w:eastAsia="zh-CN"/>
        </w:rPr>
        <w:t xml:space="preserve">density </w:t>
      </w:r>
      <w:r w:rsidR="00A42F4A" w:rsidRPr="00220BCF">
        <w:rPr>
          <w:color w:val="000000" w:themeColor="text1"/>
          <w:lang w:eastAsia="zh-CN"/>
        </w:rPr>
        <w:t>should also</w:t>
      </w:r>
      <w:r w:rsidR="00D42F17" w:rsidRPr="00220BCF">
        <w:rPr>
          <w:color w:val="000000" w:themeColor="text1"/>
          <w:lang w:eastAsia="zh-CN"/>
        </w:rPr>
        <w:t xml:space="preserve"> be</w:t>
      </w:r>
      <w:r w:rsidR="00A42F4A" w:rsidRPr="00220BCF">
        <w:rPr>
          <w:color w:val="000000" w:themeColor="text1"/>
          <w:lang w:eastAsia="zh-CN"/>
        </w:rPr>
        <w:t xml:space="preserve"> within a specific range</w:t>
      </w:r>
      <w:r w:rsidR="00AF5AA6" w:rsidRPr="00220BCF">
        <w:rPr>
          <w:color w:val="000000" w:themeColor="text1"/>
          <w:lang w:eastAsia="zh-CN"/>
        </w:rPr>
        <w:fldChar w:fldCharType="begin"/>
      </w:r>
      <w:r w:rsidR="002E4B50" w:rsidRPr="00220BCF">
        <w:rPr>
          <w:color w:val="000000" w:themeColor="text1"/>
          <w:lang w:eastAsia="zh-CN"/>
        </w:rPr>
        <w:instrText xml:space="preserve"> ADDIN EN.CITE &lt;EndNote&gt;&lt;Cite&gt;&lt;Year&gt;2017&lt;/Year&gt;&lt;RecNum&gt;16&lt;/RecNum&gt;&lt;DisplayText&gt;&lt;style face="superscript"&gt;27&lt;/style&gt;&lt;/DisplayText&gt;&lt;record&gt;&lt;rec-number&gt;16&lt;/rec-number&gt;&lt;foreign-keys&gt;&lt;key app="EN" db-id="xdvv00ads0vf91e5ae0xe5da2w2tedxzfazs" timestamp="1562698283"&gt;16&lt;/key&gt;&lt;/foreign-keys&gt;&lt;ref-type name="Journal Article"&gt;17&lt;/ref-type&gt;&lt;contributors&gt;&lt;/contributors&gt;&lt;titles&gt;&lt;title&gt;10X Genomics&lt;/title&gt;&lt;secondary-title&gt;Single Cell Protocols Cell Preparation Guide https://support.10xgenomics.com/single-cell-gene-expression/sample-prep&lt;/secondary-title&gt;&lt;/titles&gt;&lt;periodical&gt;&lt;full-title&gt;Single Cell Protocols Cell Preparation Guide https://support.10xgenomics.com/single-cell-gene-expression/sample-prep&lt;/full-title&gt;&lt;/periodical&gt;&lt;dates&gt;&lt;year&gt;2017&lt;/year&gt;&lt;/dates&gt;&lt;urls&gt;&lt;/urls&gt;&lt;/record&gt;&lt;/Cite&gt;&lt;/EndNote&gt;</w:instrText>
      </w:r>
      <w:r w:rsidR="00AF5AA6" w:rsidRPr="00220BCF">
        <w:rPr>
          <w:color w:val="000000" w:themeColor="text1"/>
          <w:lang w:eastAsia="zh-CN"/>
        </w:rPr>
        <w:fldChar w:fldCharType="separate"/>
      </w:r>
      <w:r w:rsidR="002E4B50" w:rsidRPr="00220BCF">
        <w:rPr>
          <w:noProof/>
          <w:color w:val="000000" w:themeColor="text1"/>
          <w:vertAlign w:val="superscript"/>
          <w:lang w:eastAsia="zh-CN"/>
        </w:rPr>
        <w:t>27</w:t>
      </w:r>
      <w:r w:rsidR="00AF5AA6" w:rsidRPr="00220BCF">
        <w:rPr>
          <w:color w:val="000000" w:themeColor="text1"/>
          <w:lang w:eastAsia="zh-CN"/>
        </w:rPr>
        <w:fldChar w:fldCharType="end"/>
      </w:r>
      <w:r w:rsidR="00DD3496" w:rsidRPr="00220BCF">
        <w:rPr>
          <w:color w:val="000000" w:themeColor="text1"/>
          <w:lang w:eastAsia="zh-CN"/>
        </w:rPr>
        <w:t xml:space="preserve">. </w:t>
      </w:r>
      <w:r w:rsidR="008E62CC" w:rsidRPr="00220BCF">
        <w:rPr>
          <w:color w:val="000000" w:themeColor="text1"/>
          <w:lang w:eastAsia="zh-CN"/>
        </w:rPr>
        <w:t>It</w:t>
      </w:r>
      <w:r w:rsidR="008A342E" w:rsidRPr="00220BCF">
        <w:rPr>
          <w:color w:val="000000" w:themeColor="text1"/>
          <w:lang w:eastAsia="zh-CN"/>
        </w:rPr>
        <w:t xml:space="preserve"> </w:t>
      </w:r>
      <w:r w:rsidR="008E62CC" w:rsidRPr="00220BCF">
        <w:rPr>
          <w:color w:val="000000" w:themeColor="text1"/>
          <w:lang w:eastAsia="zh-CN"/>
        </w:rPr>
        <w:t>is critical to obtain</w:t>
      </w:r>
      <w:r w:rsidR="00C61D10" w:rsidRPr="00220BCF">
        <w:rPr>
          <w:color w:val="000000" w:themeColor="text1"/>
          <w:lang w:eastAsia="zh-CN"/>
        </w:rPr>
        <w:t xml:space="preserve"> a</w:t>
      </w:r>
      <w:r w:rsidR="008E62CC" w:rsidRPr="00220BCF">
        <w:rPr>
          <w:color w:val="000000" w:themeColor="text1"/>
          <w:lang w:eastAsia="zh-CN"/>
        </w:rPr>
        <w:t xml:space="preserve"> good quality </w:t>
      </w:r>
      <w:r w:rsidR="004E26ED" w:rsidRPr="00220BCF">
        <w:rPr>
          <w:color w:val="000000" w:themeColor="text1"/>
          <w:lang w:eastAsia="zh-CN"/>
        </w:rPr>
        <w:t xml:space="preserve">of cells </w:t>
      </w:r>
      <w:r w:rsidR="008E62CC" w:rsidRPr="00220BCF">
        <w:rPr>
          <w:color w:val="000000" w:themeColor="text1"/>
          <w:lang w:eastAsia="zh-CN"/>
        </w:rPr>
        <w:t>to minimize the</w:t>
      </w:r>
      <w:r w:rsidR="008A342E" w:rsidRPr="00220BCF">
        <w:rPr>
          <w:color w:val="000000" w:themeColor="text1"/>
          <w:lang w:eastAsia="zh-CN"/>
        </w:rPr>
        <w:t xml:space="preserve"> </w:t>
      </w:r>
      <w:r w:rsidR="008E62CC" w:rsidRPr="00220BCF">
        <w:rPr>
          <w:color w:val="000000" w:themeColor="text1"/>
          <w:lang w:eastAsia="zh-CN"/>
        </w:rPr>
        <w:t>presence of cellular aggregates</w:t>
      </w:r>
      <w:r w:rsidR="001D4AA4" w:rsidRPr="00220BCF">
        <w:rPr>
          <w:color w:val="000000" w:themeColor="text1"/>
          <w:lang w:eastAsia="zh-CN"/>
        </w:rPr>
        <w:t>, debris</w:t>
      </w:r>
      <w:r w:rsidR="00C61D10" w:rsidRPr="00220BCF">
        <w:rPr>
          <w:color w:val="000000" w:themeColor="text1"/>
          <w:lang w:eastAsia="zh-CN"/>
        </w:rPr>
        <w:t>,</w:t>
      </w:r>
      <w:r w:rsidR="001D4AA4" w:rsidRPr="00220BCF">
        <w:rPr>
          <w:color w:val="000000" w:themeColor="text1"/>
          <w:lang w:eastAsia="zh-CN"/>
        </w:rPr>
        <w:t xml:space="preserve"> and fibers</w:t>
      </w:r>
      <w:r w:rsidR="008E62CC" w:rsidRPr="00220BCF">
        <w:rPr>
          <w:color w:val="000000" w:themeColor="text1"/>
          <w:lang w:eastAsia="zh-CN"/>
        </w:rPr>
        <w:t>.</w:t>
      </w:r>
      <w:r w:rsidR="008A342E" w:rsidRPr="00220BCF">
        <w:rPr>
          <w:color w:val="000000" w:themeColor="text1"/>
          <w:lang w:eastAsia="zh-CN"/>
        </w:rPr>
        <w:t xml:space="preserve"> </w:t>
      </w:r>
      <w:r w:rsidR="00CB0816" w:rsidRPr="00220BCF">
        <w:rPr>
          <w:color w:val="000000" w:themeColor="text1"/>
          <w:lang w:eastAsia="zh-CN"/>
        </w:rPr>
        <w:t>C</w:t>
      </w:r>
      <w:r w:rsidR="00D72391" w:rsidRPr="00220BCF">
        <w:rPr>
          <w:color w:val="000000" w:themeColor="text1"/>
          <w:lang w:eastAsia="zh-CN"/>
        </w:rPr>
        <w:t>ellular aggregates</w:t>
      </w:r>
      <w:r w:rsidR="008A342E" w:rsidRPr="00220BCF">
        <w:rPr>
          <w:color w:val="000000" w:themeColor="text1"/>
          <w:lang w:eastAsia="zh-CN"/>
        </w:rPr>
        <w:t xml:space="preserve"> </w:t>
      </w:r>
      <w:r w:rsidR="00CB0816" w:rsidRPr="00220BCF">
        <w:rPr>
          <w:color w:val="000000" w:themeColor="text1"/>
          <w:lang w:eastAsia="zh-CN"/>
        </w:rPr>
        <w:t>have negative impact on</w:t>
      </w:r>
      <w:r w:rsidR="004E26ED" w:rsidRPr="00220BCF">
        <w:rPr>
          <w:color w:val="000000" w:themeColor="text1"/>
          <w:lang w:eastAsia="zh-CN"/>
        </w:rPr>
        <w:t xml:space="preserve"> sample</w:t>
      </w:r>
      <w:r w:rsidR="00CB0816" w:rsidRPr="00220BCF">
        <w:rPr>
          <w:color w:val="000000" w:themeColor="text1"/>
          <w:lang w:eastAsia="zh-CN"/>
        </w:rPr>
        <w:t xml:space="preserve"> multiplexing and</w:t>
      </w:r>
      <w:r w:rsidR="00C61D10" w:rsidRPr="00220BCF">
        <w:rPr>
          <w:color w:val="000000" w:themeColor="text1"/>
          <w:lang w:eastAsia="zh-CN"/>
        </w:rPr>
        <w:t xml:space="preserve"> have a</w:t>
      </w:r>
      <w:r w:rsidR="00CB0816" w:rsidRPr="00220BCF">
        <w:rPr>
          <w:color w:val="000000" w:themeColor="text1"/>
          <w:lang w:eastAsia="zh-CN"/>
        </w:rPr>
        <w:t xml:space="preserve"> </w:t>
      </w:r>
      <w:r w:rsidR="00D72391" w:rsidRPr="00220BCF">
        <w:rPr>
          <w:color w:val="000000" w:themeColor="text1"/>
          <w:lang w:eastAsia="zh-CN"/>
        </w:rPr>
        <w:t>poten</w:t>
      </w:r>
      <w:r w:rsidR="00CB0816" w:rsidRPr="00220BCF">
        <w:rPr>
          <w:color w:val="000000" w:themeColor="text1"/>
          <w:lang w:eastAsia="zh-CN"/>
        </w:rPr>
        <w:t>tial risk to clog the</w:t>
      </w:r>
      <w:r w:rsidR="004E26ED" w:rsidRPr="00220BCF">
        <w:rPr>
          <w:color w:val="000000" w:themeColor="text1"/>
          <w:lang w:eastAsia="zh-CN"/>
        </w:rPr>
        <w:t xml:space="preserve"> </w:t>
      </w:r>
      <w:r w:rsidR="004B36B1" w:rsidRPr="00220BCF">
        <w:rPr>
          <w:color w:val="000000" w:themeColor="text1"/>
          <w:lang w:eastAsia="zh-CN"/>
        </w:rPr>
        <w:t>droplet generating machine</w:t>
      </w:r>
      <w:r w:rsidR="00AF5AA6" w:rsidRPr="00220BCF">
        <w:rPr>
          <w:color w:val="000000" w:themeColor="text1"/>
          <w:lang w:eastAsia="zh-CN"/>
        </w:rPr>
        <w:fldChar w:fldCharType="begin"/>
      </w:r>
      <w:r w:rsidR="00131904" w:rsidRPr="00220BCF">
        <w:rPr>
          <w:color w:val="000000" w:themeColor="text1"/>
          <w:lang w:eastAsia="zh-CN"/>
        </w:rPr>
        <w:instrText xml:space="preserve"> ADDIN EN.CITE &lt;EndNote&gt;&lt;Cite&gt;&lt;Year&gt;2018&lt;/Year&gt;&lt;RecNum&gt;17&lt;/RecNum&gt;&lt;DisplayText&gt;&lt;style face="superscript"&gt;17&lt;/style&gt;&lt;/DisplayText&gt;&lt;record&gt;&lt;rec-number&gt;17&lt;/rec-number&gt;&lt;foreign-keys&gt;&lt;key app="EN" db-id="xdvv00ads0vf91e5ae0xe5da2w2tedxzfazs" timestamp="1562700444"&gt;17&lt;/key&gt;&lt;/foreign-keys&gt;&lt;ref-type name="Journal Article"&gt;17&lt;/ref-type&gt;&lt;contributors&gt;&lt;/contributors&gt;&lt;titles&gt;&lt;title&gt;10x Genomics&lt;/title&gt;&lt;secondary-title&gt;Chromium Single Cell 3&amp;apos; Reagent Kits v3 https://support.10xgenomics.com/single-cell-gene-expression/library-prep&lt;/secondary-title&gt;&lt;/titles&gt;&lt;periodical&gt;&lt;full-title&gt;Chromium Single Cell 3&amp;apos; Reagent Kits v3 https://support.10xgenomics.com/single-cell-gene-expression/library-prep&lt;/full-title&gt;&lt;/periodical&gt;&lt;dates&gt;&lt;year&gt;2018&lt;/year&gt;&lt;/dates&gt;&lt;urls&gt;&lt;/urls&gt;&lt;/record&gt;&lt;/Cite&gt;&lt;/EndNote&gt;</w:instrText>
      </w:r>
      <w:r w:rsidR="00AF5AA6" w:rsidRPr="00220BCF">
        <w:rPr>
          <w:color w:val="000000" w:themeColor="text1"/>
          <w:lang w:eastAsia="zh-CN"/>
        </w:rPr>
        <w:fldChar w:fldCharType="separate"/>
      </w:r>
      <w:r w:rsidR="00131904" w:rsidRPr="00220BCF">
        <w:rPr>
          <w:noProof/>
          <w:color w:val="000000" w:themeColor="text1"/>
          <w:vertAlign w:val="superscript"/>
          <w:lang w:eastAsia="zh-CN"/>
        </w:rPr>
        <w:t>17</w:t>
      </w:r>
      <w:r w:rsidR="00AF5AA6" w:rsidRPr="00220BCF">
        <w:rPr>
          <w:color w:val="000000" w:themeColor="text1"/>
          <w:lang w:eastAsia="zh-CN"/>
        </w:rPr>
        <w:fldChar w:fldCharType="end"/>
      </w:r>
      <w:r w:rsidR="00CB0816" w:rsidRPr="00220BCF">
        <w:rPr>
          <w:color w:val="000000" w:themeColor="text1"/>
          <w:lang w:eastAsia="zh-CN"/>
        </w:rPr>
        <w:t>.</w:t>
      </w:r>
      <w:r w:rsidR="008A342E" w:rsidRPr="00220BCF">
        <w:rPr>
          <w:color w:val="000000" w:themeColor="text1"/>
          <w:lang w:eastAsia="zh-CN"/>
        </w:rPr>
        <w:t xml:space="preserve"> </w:t>
      </w:r>
      <w:proofErr w:type="gramStart"/>
      <w:r w:rsidR="00561466" w:rsidRPr="00220BCF">
        <w:rPr>
          <w:color w:val="000000" w:themeColor="text1"/>
          <w:lang w:eastAsia="zh-CN"/>
        </w:rPr>
        <w:t>Generally speaking,</w:t>
      </w:r>
      <w:r w:rsidR="008A342E" w:rsidRPr="00220BCF">
        <w:rPr>
          <w:color w:val="000000" w:themeColor="text1"/>
          <w:lang w:eastAsia="zh-CN"/>
        </w:rPr>
        <w:t xml:space="preserve"> </w:t>
      </w:r>
      <w:r w:rsidR="00DD3496" w:rsidRPr="00220BCF">
        <w:rPr>
          <w:color w:val="000000" w:themeColor="text1"/>
          <w:lang w:eastAsia="zh-CN"/>
        </w:rPr>
        <w:t>a</w:t>
      </w:r>
      <w:proofErr w:type="gramEnd"/>
      <w:r w:rsidR="008A342E" w:rsidRPr="00220BCF">
        <w:rPr>
          <w:color w:val="000000" w:themeColor="text1"/>
          <w:lang w:eastAsia="zh-CN"/>
        </w:rPr>
        <w:t xml:space="preserve"> </w:t>
      </w:r>
      <w:r w:rsidR="00C947C9" w:rsidRPr="00220BCF">
        <w:rPr>
          <w:color w:val="000000" w:themeColor="text1"/>
          <w:lang w:eastAsia="zh-CN"/>
        </w:rPr>
        <w:t>30</w:t>
      </w:r>
      <w:r w:rsidR="008567B6">
        <w:rPr>
          <w:color w:val="000000" w:themeColor="text1"/>
          <w:lang w:eastAsia="zh-CN"/>
        </w:rPr>
        <w:t>–</w:t>
      </w:r>
      <w:r w:rsidR="00C947C9" w:rsidRPr="00220BCF">
        <w:rPr>
          <w:color w:val="000000" w:themeColor="text1"/>
          <w:lang w:eastAsia="zh-CN"/>
        </w:rPr>
        <w:t xml:space="preserve">40 µm cell strainer </w:t>
      </w:r>
      <w:r w:rsidR="00561466" w:rsidRPr="00220BCF">
        <w:rPr>
          <w:color w:val="000000" w:themeColor="text1"/>
          <w:lang w:eastAsia="zh-CN"/>
        </w:rPr>
        <w:t xml:space="preserve">is ideal for removing large clumps and debris while </w:t>
      </w:r>
      <w:r w:rsidR="00387D9F" w:rsidRPr="00220BCF">
        <w:rPr>
          <w:color w:val="000000" w:themeColor="text1"/>
          <w:lang w:eastAsia="zh-CN"/>
        </w:rPr>
        <w:t>preserving</w:t>
      </w:r>
      <w:r w:rsidR="00561466" w:rsidRPr="00220BCF">
        <w:rPr>
          <w:color w:val="000000" w:themeColor="text1"/>
          <w:lang w:eastAsia="zh-CN"/>
        </w:rPr>
        <w:t xml:space="preserve"> the</w:t>
      </w:r>
      <w:r w:rsidR="00387D9F" w:rsidRPr="00220BCF">
        <w:rPr>
          <w:color w:val="000000" w:themeColor="text1"/>
          <w:lang w:eastAsia="zh-CN"/>
        </w:rPr>
        <w:t xml:space="preserve"> cell samples</w:t>
      </w:r>
      <w:r w:rsidR="00561466" w:rsidRPr="00220BCF">
        <w:rPr>
          <w:color w:val="000000" w:themeColor="text1"/>
          <w:lang w:eastAsia="zh-CN"/>
        </w:rPr>
        <w:t xml:space="preserve"> because </w:t>
      </w:r>
      <w:r w:rsidR="00800A77" w:rsidRPr="00220BCF">
        <w:rPr>
          <w:color w:val="000000" w:themeColor="text1"/>
          <w:lang w:eastAsia="zh-CN"/>
        </w:rPr>
        <w:t>m</w:t>
      </w:r>
      <w:r w:rsidR="00DC11FF" w:rsidRPr="00220BCF">
        <w:rPr>
          <w:color w:val="000000" w:themeColor="text1"/>
          <w:lang w:eastAsia="zh-CN"/>
        </w:rPr>
        <w:t xml:space="preserve">ost cells </w:t>
      </w:r>
      <w:r w:rsidR="00D717C6" w:rsidRPr="00220BCF">
        <w:rPr>
          <w:color w:val="000000" w:themeColor="text1"/>
          <w:lang w:eastAsia="zh-CN"/>
        </w:rPr>
        <w:t xml:space="preserve">will shrink below 30 µm after </w:t>
      </w:r>
      <w:r w:rsidR="000E5015" w:rsidRPr="00220BCF">
        <w:rPr>
          <w:color w:val="000000" w:themeColor="text1"/>
          <w:lang w:eastAsia="zh-CN"/>
        </w:rPr>
        <w:t>dissociation</w:t>
      </w:r>
      <w:r w:rsidR="00D717C6" w:rsidRPr="00220BCF">
        <w:rPr>
          <w:color w:val="000000" w:themeColor="text1"/>
          <w:lang w:eastAsia="zh-CN"/>
        </w:rPr>
        <w:t>.</w:t>
      </w:r>
      <w:r w:rsidR="008A342E" w:rsidRPr="00220BCF">
        <w:rPr>
          <w:color w:val="000000" w:themeColor="text1"/>
          <w:lang w:eastAsia="zh-CN"/>
        </w:rPr>
        <w:t xml:space="preserve"> </w:t>
      </w:r>
      <w:r w:rsidR="000E5015" w:rsidRPr="00220BCF">
        <w:rPr>
          <w:color w:val="000000" w:themeColor="text1"/>
          <w:lang w:eastAsia="zh-CN"/>
        </w:rPr>
        <w:t>S</w:t>
      </w:r>
      <w:r w:rsidR="0070650E" w:rsidRPr="00220BCF">
        <w:rPr>
          <w:color w:val="000000" w:themeColor="text1"/>
          <w:lang w:eastAsia="zh-CN"/>
        </w:rPr>
        <w:t>ingle</w:t>
      </w:r>
      <w:r w:rsidR="000E5015" w:rsidRPr="00220BCF">
        <w:rPr>
          <w:color w:val="000000" w:themeColor="text1"/>
          <w:lang w:eastAsia="zh-CN"/>
        </w:rPr>
        <w:t xml:space="preserve"> cell</w:t>
      </w:r>
      <w:r w:rsidR="0070650E" w:rsidRPr="00220BCF">
        <w:rPr>
          <w:color w:val="000000" w:themeColor="text1"/>
          <w:lang w:eastAsia="zh-CN"/>
        </w:rPr>
        <w:t xml:space="preserve"> nuclei</w:t>
      </w:r>
      <w:r w:rsidR="000E5015" w:rsidRPr="00220BCF">
        <w:rPr>
          <w:color w:val="000000" w:themeColor="text1"/>
          <w:lang w:eastAsia="zh-CN"/>
        </w:rPr>
        <w:t xml:space="preserve"> </w:t>
      </w:r>
      <w:r w:rsidR="008567B6">
        <w:rPr>
          <w:color w:val="000000" w:themeColor="text1"/>
          <w:lang w:eastAsia="zh-CN"/>
        </w:rPr>
        <w:lastRenderedPageBreak/>
        <w:t>are</w:t>
      </w:r>
      <w:r w:rsidR="000E5015" w:rsidRPr="00220BCF">
        <w:rPr>
          <w:color w:val="000000" w:themeColor="text1"/>
          <w:lang w:eastAsia="zh-CN"/>
        </w:rPr>
        <w:t xml:space="preserve"> </w:t>
      </w:r>
      <w:proofErr w:type="gramStart"/>
      <w:r w:rsidR="000E5015" w:rsidRPr="00220BCF">
        <w:rPr>
          <w:color w:val="000000" w:themeColor="text1"/>
          <w:lang w:eastAsia="zh-CN"/>
        </w:rPr>
        <w:t>recommend</w:t>
      </w:r>
      <w:proofErr w:type="gramEnd"/>
      <w:r w:rsidR="000E5015" w:rsidRPr="00220BCF">
        <w:rPr>
          <w:color w:val="000000" w:themeColor="text1"/>
          <w:lang w:eastAsia="zh-CN"/>
        </w:rPr>
        <w:t xml:space="preserve"> to use </w:t>
      </w:r>
      <w:r w:rsidR="008A342E" w:rsidRPr="00220BCF">
        <w:rPr>
          <w:color w:val="000000" w:themeColor="text1"/>
          <w:lang w:eastAsia="zh-CN"/>
        </w:rPr>
        <w:t xml:space="preserve">instead if </w:t>
      </w:r>
      <w:r w:rsidR="001D449D" w:rsidRPr="00220BCF">
        <w:rPr>
          <w:color w:val="000000" w:themeColor="text1"/>
          <w:lang w:eastAsia="zh-CN"/>
        </w:rPr>
        <w:t xml:space="preserve">the </w:t>
      </w:r>
      <w:r w:rsidR="003D1EDB" w:rsidRPr="00220BCF">
        <w:rPr>
          <w:color w:val="000000" w:themeColor="text1"/>
          <w:lang w:eastAsia="zh-CN"/>
        </w:rPr>
        <w:t xml:space="preserve">cell </w:t>
      </w:r>
      <w:r w:rsidR="001D449D" w:rsidRPr="00220BCF">
        <w:rPr>
          <w:color w:val="000000" w:themeColor="text1"/>
          <w:lang w:eastAsia="zh-CN"/>
        </w:rPr>
        <w:t>diameter is larger than 30 µm.</w:t>
      </w:r>
      <w:r w:rsidR="0010068E" w:rsidRPr="00220BCF">
        <w:rPr>
          <w:color w:val="000000" w:themeColor="text1"/>
          <w:lang w:eastAsia="zh-CN"/>
        </w:rPr>
        <w:t xml:space="preserve"> At early embryonic stages, the cell size for all types of mouse cells should be smaller than 30 µm. However, at later stages, the cardiomyocytes in </w:t>
      </w:r>
      <w:r w:rsidR="00C61D10" w:rsidRPr="00220BCF">
        <w:rPr>
          <w:color w:val="000000" w:themeColor="text1"/>
          <w:lang w:eastAsia="zh-CN"/>
        </w:rPr>
        <w:t xml:space="preserve">the </w:t>
      </w:r>
      <w:r w:rsidR="0010068E" w:rsidRPr="00220BCF">
        <w:rPr>
          <w:color w:val="000000" w:themeColor="text1"/>
          <w:lang w:eastAsia="zh-CN"/>
        </w:rPr>
        <w:t>heart, neurons in</w:t>
      </w:r>
      <w:r w:rsidR="00C61D10" w:rsidRPr="00220BCF">
        <w:rPr>
          <w:color w:val="000000" w:themeColor="text1"/>
          <w:lang w:eastAsia="zh-CN"/>
        </w:rPr>
        <w:t xml:space="preserve"> the</w:t>
      </w:r>
      <w:r w:rsidR="0010068E" w:rsidRPr="00220BCF">
        <w:rPr>
          <w:color w:val="000000" w:themeColor="text1"/>
          <w:lang w:eastAsia="zh-CN"/>
        </w:rPr>
        <w:t xml:space="preserve"> brain, </w:t>
      </w:r>
      <w:r w:rsidR="00256AAE" w:rsidRPr="00220BCF">
        <w:rPr>
          <w:color w:val="000000" w:themeColor="text1"/>
          <w:lang w:eastAsia="zh-CN"/>
        </w:rPr>
        <w:t>muscle cells in li</w:t>
      </w:r>
      <w:r w:rsidR="00EF5D41" w:rsidRPr="00220BCF">
        <w:rPr>
          <w:color w:val="000000" w:themeColor="text1"/>
          <w:lang w:eastAsia="zh-CN"/>
        </w:rPr>
        <w:t>m</w:t>
      </w:r>
      <w:r w:rsidR="00256AAE" w:rsidRPr="00220BCF">
        <w:rPr>
          <w:color w:val="000000" w:themeColor="text1"/>
          <w:lang w:eastAsia="zh-CN"/>
        </w:rPr>
        <w:t xml:space="preserve">bs, </w:t>
      </w:r>
      <w:r w:rsidR="0010068E" w:rsidRPr="00220BCF">
        <w:rPr>
          <w:color w:val="000000" w:themeColor="text1"/>
          <w:lang w:eastAsia="zh-CN"/>
        </w:rPr>
        <w:t xml:space="preserve">and some fat cells may have a cell size larger than 30 µm. </w:t>
      </w:r>
      <w:r w:rsidR="001D1AEC" w:rsidRPr="00220BCF">
        <w:rPr>
          <w:color w:val="000000" w:themeColor="text1"/>
          <w:lang w:eastAsia="zh-CN"/>
        </w:rPr>
        <w:t xml:space="preserve">Cell size should be measured </w:t>
      </w:r>
      <w:r w:rsidR="008E2A12" w:rsidRPr="00220BCF">
        <w:rPr>
          <w:color w:val="000000" w:themeColor="text1"/>
          <w:lang w:eastAsia="zh-CN"/>
        </w:rPr>
        <w:t xml:space="preserve">for these types of cells before </w:t>
      </w:r>
      <w:r w:rsidR="001D1AEC" w:rsidRPr="00220BCF">
        <w:rPr>
          <w:color w:val="000000" w:themeColor="text1"/>
          <w:lang w:eastAsia="zh-CN"/>
        </w:rPr>
        <w:t>starting the single cell experiments</w:t>
      </w:r>
      <w:r w:rsidR="008E2A12" w:rsidRPr="00220BCF">
        <w:rPr>
          <w:color w:val="000000" w:themeColor="text1"/>
          <w:lang w:eastAsia="zh-CN"/>
        </w:rPr>
        <w:t>.</w:t>
      </w:r>
      <w:r w:rsidR="008567B6">
        <w:rPr>
          <w:color w:val="000000" w:themeColor="text1"/>
          <w:lang w:eastAsia="zh-CN"/>
        </w:rPr>
        <w:t xml:space="preserve"> </w:t>
      </w:r>
    </w:p>
    <w:p w14:paraId="7D448162" w14:textId="77777777" w:rsidR="002853D7" w:rsidRPr="00220BCF" w:rsidRDefault="002853D7" w:rsidP="00220BCF">
      <w:pPr>
        <w:rPr>
          <w:color w:val="000000" w:themeColor="text1"/>
          <w:lang w:eastAsia="zh-CN"/>
        </w:rPr>
      </w:pPr>
    </w:p>
    <w:p w14:paraId="0193CC12" w14:textId="0F9BD4F6" w:rsidR="00723EA0" w:rsidRPr="00220BCF" w:rsidRDefault="0099375E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The multiplexing strategies provide a way to </w:t>
      </w:r>
      <w:r w:rsidR="00B707E8" w:rsidRPr="00220BCF">
        <w:rPr>
          <w:color w:val="000000" w:themeColor="text1"/>
        </w:rPr>
        <w:t xml:space="preserve">simultaneously </w:t>
      </w:r>
      <w:r w:rsidRPr="00220BCF">
        <w:rPr>
          <w:color w:val="000000" w:themeColor="text1"/>
        </w:rPr>
        <w:t xml:space="preserve">analyze </w:t>
      </w:r>
      <w:proofErr w:type="gramStart"/>
      <w:r w:rsidR="00C61D10" w:rsidRPr="00220BCF">
        <w:rPr>
          <w:color w:val="000000" w:themeColor="text1"/>
        </w:rPr>
        <w:t xml:space="preserve">a </w:t>
      </w:r>
      <w:r w:rsidRPr="00220BCF">
        <w:rPr>
          <w:color w:val="000000" w:themeColor="text1"/>
        </w:rPr>
        <w:t>large number of</w:t>
      </w:r>
      <w:proofErr w:type="gramEnd"/>
      <w:r w:rsidRPr="00220BCF">
        <w:rPr>
          <w:color w:val="000000" w:themeColor="text1"/>
        </w:rPr>
        <w:t xml:space="preserve"> samples </w:t>
      </w:r>
      <w:r w:rsidR="00B707E8" w:rsidRPr="00220BCF">
        <w:rPr>
          <w:color w:val="000000" w:themeColor="text1"/>
        </w:rPr>
        <w:t xml:space="preserve">in a </w:t>
      </w:r>
      <w:r w:rsidR="009060CD" w:rsidRPr="00220BCF">
        <w:rPr>
          <w:color w:val="000000" w:themeColor="text1"/>
        </w:rPr>
        <w:t>cost-effective</w:t>
      </w:r>
      <w:r w:rsidR="00B707E8" w:rsidRPr="00220BCF">
        <w:rPr>
          <w:color w:val="000000" w:themeColor="text1"/>
        </w:rPr>
        <w:t xml:space="preserve"> way</w:t>
      </w:r>
      <w:r w:rsidRPr="00220BCF">
        <w:rPr>
          <w:color w:val="000000" w:themeColor="text1"/>
        </w:rPr>
        <w:t>.</w:t>
      </w:r>
      <w:r w:rsidR="00B707E8" w:rsidRPr="00220BCF">
        <w:rPr>
          <w:color w:val="000000" w:themeColor="text1"/>
        </w:rPr>
        <w:t xml:space="preserve"> </w:t>
      </w:r>
      <w:r w:rsidR="00EA3691" w:rsidRPr="00220BCF">
        <w:rPr>
          <w:color w:val="000000" w:themeColor="text1"/>
        </w:rPr>
        <w:t>In addition, by profiling multiple samples together, we can significantly avoid the batch effects and identify cell doublets.</w:t>
      </w:r>
      <w:r w:rsidR="0033222A" w:rsidRPr="00220BCF">
        <w:rPr>
          <w:color w:val="000000" w:themeColor="text1"/>
        </w:rPr>
        <w:t xml:space="preserve"> These advantages will be very attractive to the single cell field. However, there are some factors that may limit their usage. </w:t>
      </w:r>
      <w:r w:rsidR="00BD4F90" w:rsidRPr="00220BCF">
        <w:rPr>
          <w:color w:val="000000" w:themeColor="text1"/>
        </w:rPr>
        <w:t xml:space="preserve">As </w:t>
      </w:r>
      <w:r w:rsidR="00723EA0" w:rsidRPr="00220BCF">
        <w:rPr>
          <w:color w:val="000000" w:themeColor="text1"/>
        </w:rPr>
        <w:t>more cells are multiplexed in a single experiment, the cell doublet ratio will also increase. Although those doublets can be identified and removed by analyzing the multiplexing barcode data, it will lead</w:t>
      </w:r>
      <w:r w:rsidR="00C61D10" w:rsidRPr="00220BCF">
        <w:rPr>
          <w:color w:val="000000" w:themeColor="text1"/>
        </w:rPr>
        <w:t xml:space="preserve"> to</w:t>
      </w:r>
      <w:r w:rsidR="00723EA0" w:rsidRPr="00220BCF">
        <w:rPr>
          <w:color w:val="000000" w:themeColor="text1"/>
        </w:rPr>
        <w:t xml:space="preserve"> a large waste of sequencing reads. </w:t>
      </w:r>
      <w:r w:rsidR="00333753" w:rsidRPr="00220BCF">
        <w:rPr>
          <w:color w:val="000000" w:themeColor="text1"/>
        </w:rPr>
        <w:t xml:space="preserve">In addition, </w:t>
      </w:r>
      <w:r w:rsidR="00690044" w:rsidRPr="00220BCF">
        <w:rPr>
          <w:color w:val="000000" w:themeColor="text1"/>
        </w:rPr>
        <w:t xml:space="preserve">as more cells are pooled together, the cells are easier to break and cause an increase of the ambient mRNA, which will be captured into the droplets with cells and interfere </w:t>
      </w:r>
      <w:r w:rsidR="009060CD" w:rsidRPr="00220BCF">
        <w:rPr>
          <w:color w:val="000000" w:themeColor="text1"/>
        </w:rPr>
        <w:t xml:space="preserve">with </w:t>
      </w:r>
      <w:r w:rsidR="00690044" w:rsidRPr="00220BCF">
        <w:rPr>
          <w:color w:val="000000" w:themeColor="text1"/>
        </w:rPr>
        <w:t xml:space="preserve">the detection sensitivity. </w:t>
      </w:r>
      <w:r w:rsidR="000E4C69" w:rsidRPr="00220BCF">
        <w:rPr>
          <w:color w:val="000000" w:themeColor="text1"/>
        </w:rPr>
        <w:t xml:space="preserve">We are </w:t>
      </w:r>
      <w:r w:rsidR="009060CD" w:rsidRPr="00220BCF">
        <w:rPr>
          <w:color w:val="000000" w:themeColor="text1"/>
        </w:rPr>
        <w:t xml:space="preserve">expecting that </w:t>
      </w:r>
      <w:r w:rsidR="000E4C69" w:rsidRPr="00220BCF">
        <w:rPr>
          <w:color w:val="000000" w:themeColor="text1"/>
        </w:rPr>
        <w:t xml:space="preserve">a further </w:t>
      </w:r>
      <w:r w:rsidR="00900F64" w:rsidRPr="00220BCF">
        <w:rPr>
          <w:color w:val="000000" w:themeColor="text1"/>
        </w:rPr>
        <w:t xml:space="preserve">optimization </w:t>
      </w:r>
      <w:r w:rsidR="000E4C69" w:rsidRPr="00220BCF">
        <w:rPr>
          <w:color w:val="000000" w:themeColor="text1"/>
        </w:rPr>
        <w:t xml:space="preserve">of </w:t>
      </w:r>
      <w:r w:rsidR="00900F64" w:rsidRPr="00220BCF">
        <w:rPr>
          <w:color w:val="000000" w:themeColor="text1"/>
        </w:rPr>
        <w:t xml:space="preserve">the </w:t>
      </w:r>
      <w:r w:rsidR="002D4AAD" w:rsidRPr="00220BCF">
        <w:rPr>
          <w:color w:val="000000" w:themeColor="text1"/>
        </w:rPr>
        <w:t xml:space="preserve">experimental </w:t>
      </w:r>
      <w:r w:rsidR="00900F64" w:rsidRPr="00220BCF">
        <w:rPr>
          <w:color w:val="000000" w:themeColor="text1"/>
        </w:rPr>
        <w:t xml:space="preserve">workflow </w:t>
      </w:r>
      <w:r w:rsidR="002D4AAD" w:rsidRPr="00220BCF">
        <w:rPr>
          <w:color w:val="000000" w:themeColor="text1"/>
        </w:rPr>
        <w:t>or</w:t>
      </w:r>
      <w:r w:rsidR="00900F64" w:rsidRPr="00220BCF">
        <w:rPr>
          <w:color w:val="000000" w:themeColor="text1"/>
        </w:rPr>
        <w:t xml:space="preserve"> bioinformatics </w:t>
      </w:r>
      <w:r w:rsidR="009060CD" w:rsidRPr="00220BCF">
        <w:rPr>
          <w:color w:val="000000" w:themeColor="text1"/>
        </w:rPr>
        <w:t>pipeline analysis</w:t>
      </w:r>
      <w:r w:rsidR="00900F64" w:rsidRPr="00220BCF">
        <w:rPr>
          <w:color w:val="000000" w:themeColor="text1"/>
        </w:rPr>
        <w:t xml:space="preserve"> </w:t>
      </w:r>
      <w:r w:rsidR="000E4C69" w:rsidRPr="00220BCF">
        <w:rPr>
          <w:color w:val="000000" w:themeColor="text1"/>
        </w:rPr>
        <w:t>will</w:t>
      </w:r>
      <w:r w:rsidR="00900F64" w:rsidRPr="00220BCF">
        <w:rPr>
          <w:color w:val="000000" w:themeColor="text1"/>
        </w:rPr>
        <w:t xml:space="preserve"> resolve these two issues</w:t>
      </w:r>
      <w:r w:rsidR="008C1E97" w:rsidRPr="00220BCF">
        <w:rPr>
          <w:color w:val="000000" w:themeColor="text1"/>
        </w:rPr>
        <w:t xml:space="preserve"> </w:t>
      </w:r>
      <w:proofErr w:type="gramStart"/>
      <w:r w:rsidR="008C1E97" w:rsidRPr="00220BCF">
        <w:rPr>
          <w:color w:val="000000" w:themeColor="text1"/>
        </w:rPr>
        <w:t>in the near future</w:t>
      </w:r>
      <w:proofErr w:type="gramEnd"/>
      <w:r w:rsidR="00900F64" w:rsidRPr="00220BCF">
        <w:rPr>
          <w:color w:val="000000" w:themeColor="text1"/>
        </w:rPr>
        <w:t>.</w:t>
      </w:r>
    </w:p>
    <w:p w14:paraId="3ECFDA46" w14:textId="77777777" w:rsidR="00883AAA" w:rsidRPr="00220BCF" w:rsidRDefault="00883AAA" w:rsidP="00220BCF">
      <w:pPr>
        <w:rPr>
          <w:color w:val="000000" w:themeColor="text1"/>
          <w:lang w:eastAsia="zh-CN"/>
        </w:rPr>
      </w:pPr>
    </w:p>
    <w:p w14:paraId="3228C3E8" w14:textId="28BDADDF" w:rsidR="00AA03DF" w:rsidRPr="00220BCF" w:rsidRDefault="00AA03DF" w:rsidP="00220BCF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220BCF">
        <w:rPr>
          <w:b/>
          <w:bCs/>
          <w:color w:val="000000" w:themeColor="text1"/>
        </w:rPr>
        <w:t>ACKNOWLEDGMENTS:</w:t>
      </w:r>
      <w:r w:rsidR="008567B6">
        <w:rPr>
          <w:b/>
          <w:bCs/>
          <w:color w:val="000000" w:themeColor="text1"/>
        </w:rPr>
        <w:t xml:space="preserve"> </w:t>
      </w:r>
    </w:p>
    <w:p w14:paraId="033FFE25" w14:textId="3969263C" w:rsidR="007A4DD6" w:rsidRPr="00220BCF" w:rsidRDefault="003B1CED" w:rsidP="00220BCF">
      <w:pPr>
        <w:rPr>
          <w:color w:val="000000" w:themeColor="text1"/>
        </w:rPr>
      </w:pPr>
      <w:r w:rsidRPr="00220BCF">
        <w:rPr>
          <w:color w:val="000000" w:themeColor="text1"/>
        </w:rPr>
        <w:t xml:space="preserve">We thank </w:t>
      </w:r>
      <w:r w:rsidR="001E3E49" w:rsidRPr="00220BCF">
        <w:rPr>
          <w:color w:val="000000" w:themeColor="text1"/>
        </w:rPr>
        <w:t>David M. Patterson</w:t>
      </w:r>
      <w:r w:rsidR="001E3E49" w:rsidRPr="00220BCF" w:rsidDel="001E3E49">
        <w:rPr>
          <w:color w:val="000000" w:themeColor="text1"/>
        </w:rPr>
        <w:t xml:space="preserve"> </w:t>
      </w:r>
      <w:r w:rsidR="001E3E49" w:rsidRPr="00220BCF">
        <w:rPr>
          <w:color w:val="000000" w:themeColor="text1"/>
        </w:rPr>
        <w:t xml:space="preserve">and Christopher S. McGinnis from </w:t>
      </w:r>
      <w:r w:rsidRPr="00220BCF">
        <w:rPr>
          <w:color w:val="000000" w:themeColor="text1"/>
        </w:rPr>
        <w:t>Dr.</w:t>
      </w:r>
      <w:r w:rsidR="00A93B90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>Zev</w:t>
      </w:r>
      <w:r w:rsidR="00A93B90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>J.</w:t>
      </w:r>
      <w:r w:rsidR="00A93B90" w:rsidRPr="00220BCF">
        <w:rPr>
          <w:color w:val="000000" w:themeColor="text1"/>
        </w:rPr>
        <w:t xml:space="preserve"> </w:t>
      </w:r>
      <w:r w:rsidRPr="00220BCF">
        <w:rPr>
          <w:color w:val="000000" w:themeColor="text1"/>
        </w:rPr>
        <w:t>Gartner</w:t>
      </w:r>
      <w:r w:rsidR="001E3E49" w:rsidRPr="00220BCF">
        <w:rPr>
          <w:color w:val="000000" w:themeColor="text1"/>
        </w:rPr>
        <w:t xml:space="preserve"> lab</w:t>
      </w:r>
      <w:r w:rsidR="00E731E6" w:rsidRPr="00220BCF">
        <w:rPr>
          <w:color w:val="000000" w:themeColor="text1"/>
        </w:rPr>
        <w:t xml:space="preserve"> for </w:t>
      </w:r>
      <w:r w:rsidR="001E3E49" w:rsidRPr="00220BCF">
        <w:rPr>
          <w:color w:val="000000" w:themeColor="text1"/>
        </w:rPr>
        <w:t xml:space="preserve">their kind supply of the </w:t>
      </w:r>
      <w:r w:rsidR="007C1B40" w:rsidRPr="00220BCF">
        <w:rPr>
          <w:color w:val="000000" w:themeColor="text1"/>
        </w:rPr>
        <w:t>lipid based</w:t>
      </w:r>
      <w:r w:rsidR="004B5C7F" w:rsidRPr="00220BCF">
        <w:rPr>
          <w:color w:val="000000" w:themeColor="text1"/>
        </w:rPr>
        <w:t xml:space="preserve"> barcoding</w:t>
      </w:r>
      <w:r w:rsidR="00E731E6" w:rsidRPr="00220BCF">
        <w:rPr>
          <w:color w:val="000000" w:themeColor="text1"/>
        </w:rPr>
        <w:t xml:space="preserve"> </w:t>
      </w:r>
      <w:r w:rsidR="001E3E49" w:rsidRPr="00220BCF">
        <w:rPr>
          <w:color w:val="000000" w:themeColor="text1"/>
        </w:rPr>
        <w:t>reagents and suggestions on the experimental steps and data analysis</w:t>
      </w:r>
      <w:r w:rsidR="00E731E6" w:rsidRPr="00220BCF">
        <w:rPr>
          <w:color w:val="000000" w:themeColor="text1"/>
        </w:rPr>
        <w:t xml:space="preserve">. </w:t>
      </w:r>
      <w:r w:rsidRPr="00220BCF">
        <w:rPr>
          <w:color w:val="000000" w:themeColor="text1"/>
        </w:rPr>
        <w:t xml:space="preserve">This work was </w:t>
      </w:r>
      <w:r w:rsidR="00F7356B" w:rsidRPr="00220BCF">
        <w:rPr>
          <w:color w:val="000000" w:themeColor="text1"/>
        </w:rPr>
        <w:t>founded by</w:t>
      </w:r>
      <w:r w:rsidR="009060CD" w:rsidRPr="00220BCF">
        <w:rPr>
          <w:color w:val="000000" w:themeColor="text1"/>
        </w:rPr>
        <w:t xml:space="preserve"> the</w:t>
      </w:r>
      <w:r w:rsidR="00F7356B" w:rsidRPr="00220BCF">
        <w:rPr>
          <w:color w:val="000000" w:themeColor="text1"/>
        </w:rPr>
        <w:t xml:space="preserve"> </w:t>
      </w:r>
      <w:r w:rsidR="00022156" w:rsidRPr="00220BCF">
        <w:rPr>
          <w:color w:val="000000" w:themeColor="text1"/>
        </w:rPr>
        <w:t>National Institutes of Health</w:t>
      </w:r>
      <w:r w:rsidR="00FD46E3" w:rsidRPr="00220BCF">
        <w:rPr>
          <w:color w:val="000000" w:themeColor="text1"/>
        </w:rPr>
        <w:t xml:space="preserve"> (HL</w:t>
      </w:r>
      <w:r w:rsidR="00F7356B" w:rsidRPr="00220BCF">
        <w:rPr>
          <w:color w:val="000000" w:themeColor="text1"/>
        </w:rPr>
        <w:t>13347202</w:t>
      </w:r>
      <w:r w:rsidR="00FD46E3" w:rsidRPr="00220BCF">
        <w:rPr>
          <w:color w:val="000000" w:themeColor="text1"/>
        </w:rPr>
        <w:t>)</w:t>
      </w:r>
      <w:r w:rsidRPr="00220BCF">
        <w:rPr>
          <w:color w:val="000000" w:themeColor="text1"/>
        </w:rPr>
        <w:t>.</w:t>
      </w:r>
    </w:p>
    <w:p w14:paraId="49058A76" w14:textId="77777777" w:rsidR="00AA03DF" w:rsidRPr="00220BCF" w:rsidRDefault="00AA03DF" w:rsidP="00220BCF">
      <w:pPr>
        <w:rPr>
          <w:b/>
          <w:bCs/>
          <w:color w:val="000000" w:themeColor="text1"/>
        </w:rPr>
      </w:pPr>
    </w:p>
    <w:p w14:paraId="749DB379" w14:textId="6F8F3ED3" w:rsidR="00AA03DF" w:rsidRPr="00220BCF" w:rsidRDefault="00AA03DF" w:rsidP="00220BCF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220BCF">
        <w:rPr>
          <w:b/>
          <w:color w:val="000000" w:themeColor="text1"/>
        </w:rPr>
        <w:t>DISCLOSURES</w:t>
      </w:r>
      <w:r w:rsidRPr="00220BCF">
        <w:rPr>
          <w:b/>
          <w:bCs/>
          <w:color w:val="000000" w:themeColor="text1"/>
        </w:rPr>
        <w:t>:</w:t>
      </w:r>
      <w:r w:rsidR="008567B6">
        <w:rPr>
          <w:b/>
          <w:bCs/>
          <w:color w:val="000000" w:themeColor="text1"/>
        </w:rPr>
        <w:t xml:space="preserve"> </w:t>
      </w:r>
    </w:p>
    <w:p w14:paraId="1C5313A5" w14:textId="77777777" w:rsidR="007A4DD6" w:rsidRPr="00220BCF" w:rsidRDefault="00851488" w:rsidP="00220BCF">
      <w:pPr>
        <w:rPr>
          <w:color w:val="000000" w:themeColor="text1"/>
        </w:rPr>
      </w:pPr>
      <w:r w:rsidRPr="00220BCF">
        <w:rPr>
          <w:color w:val="000000" w:themeColor="text1"/>
        </w:rPr>
        <w:t>The authors have no conflicts of interest to disclose.</w:t>
      </w:r>
    </w:p>
    <w:p w14:paraId="3A255D09" w14:textId="77777777" w:rsidR="00AA03DF" w:rsidRPr="00220BCF" w:rsidRDefault="00AA03DF" w:rsidP="00220BCF">
      <w:pPr>
        <w:rPr>
          <w:color w:val="000000" w:themeColor="text1"/>
        </w:rPr>
      </w:pPr>
    </w:p>
    <w:p w14:paraId="466EEFAC" w14:textId="646FDB60" w:rsidR="00763317" w:rsidRPr="00220BCF" w:rsidRDefault="009726EE" w:rsidP="00220BCF">
      <w:pPr>
        <w:rPr>
          <w:b/>
          <w:color w:val="000000" w:themeColor="text1"/>
        </w:rPr>
      </w:pPr>
      <w:r w:rsidRPr="00220BCF">
        <w:rPr>
          <w:b/>
          <w:bCs/>
          <w:color w:val="000000" w:themeColor="text1"/>
        </w:rPr>
        <w:t>REFERENCES</w:t>
      </w:r>
      <w:r w:rsidR="008567B6">
        <w:rPr>
          <w:b/>
          <w:bCs/>
          <w:color w:val="000000" w:themeColor="text1"/>
        </w:rPr>
        <w:t>:</w:t>
      </w:r>
    </w:p>
    <w:p w14:paraId="28ED6550" w14:textId="77777777" w:rsidR="00763317" w:rsidRPr="00220BCF" w:rsidRDefault="00763317" w:rsidP="00220BCF">
      <w:pPr>
        <w:rPr>
          <w:b/>
          <w:color w:val="000000" w:themeColor="text1"/>
        </w:rPr>
      </w:pPr>
    </w:p>
    <w:p w14:paraId="3EE9DEDB" w14:textId="574D1D29" w:rsidR="00131904" w:rsidRPr="00220BCF" w:rsidRDefault="00AF5AA6" w:rsidP="00220BCF">
      <w:pPr>
        <w:pStyle w:val="EndNoteBibliography"/>
      </w:pPr>
      <w:r w:rsidRPr="00220BCF">
        <w:rPr>
          <w:b/>
          <w:color w:val="000000" w:themeColor="text1"/>
        </w:rPr>
        <w:fldChar w:fldCharType="begin"/>
      </w:r>
      <w:r w:rsidR="00763317" w:rsidRPr="00220BCF">
        <w:rPr>
          <w:b/>
          <w:color w:val="000000" w:themeColor="text1"/>
        </w:rPr>
        <w:instrText xml:space="preserve"> ADDIN EN.REFLIST </w:instrText>
      </w:r>
      <w:r w:rsidRPr="00220BCF">
        <w:rPr>
          <w:b/>
          <w:color w:val="000000" w:themeColor="text1"/>
        </w:rPr>
        <w:fldChar w:fldCharType="separate"/>
      </w:r>
      <w:r w:rsidR="00131904" w:rsidRPr="00220BCF">
        <w:t>1</w:t>
      </w:r>
      <w:r w:rsidR="00131904" w:rsidRPr="00220BCF">
        <w:tab/>
        <w:t>Raj, A., Van Den Bogaard, P., Rifkin, S. A., Van Oudenaarden, A.</w:t>
      </w:r>
      <w:r w:rsidR="008567B6">
        <w:t>,</w:t>
      </w:r>
      <w:r w:rsidR="00131904" w:rsidRPr="00220BCF">
        <w:t xml:space="preserve"> Tyagi, S. Imaging individual mRNA molecules using multiple singly labeled probes. </w:t>
      </w:r>
      <w:r w:rsidR="00131904" w:rsidRPr="00220BCF">
        <w:rPr>
          <w:i/>
        </w:rPr>
        <w:t xml:space="preserve">Nature </w:t>
      </w:r>
      <w:r w:rsidR="008567B6">
        <w:rPr>
          <w:i/>
        </w:rPr>
        <w:t>M</w:t>
      </w:r>
      <w:r w:rsidR="00131904" w:rsidRPr="00220BCF">
        <w:rPr>
          <w:i/>
        </w:rPr>
        <w:t>ethods.</w:t>
      </w:r>
      <w:r w:rsidR="00131904" w:rsidRPr="00220BCF">
        <w:t xml:space="preserve"> </w:t>
      </w:r>
      <w:r w:rsidR="00131904" w:rsidRPr="00220BCF">
        <w:rPr>
          <w:b/>
        </w:rPr>
        <w:t>5</w:t>
      </w:r>
      <w:r w:rsidR="00131904" w:rsidRPr="00220BCF">
        <w:t xml:space="preserve"> (10), 877, (2008).</w:t>
      </w:r>
    </w:p>
    <w:p w14:paraId="292AA483" w14:textId="7079674D" w:rsidR="00131904" w:rsidRPr="00220BCF" w:rsidRDefault="00131904" w:rsidP="00220BCF">
      <w:pPr>
        <w:pStyle w:val="EndNoteBibliography"/>
      </w:pPr>
      <w:r w:rsidRPr="00220BCF">
        <w:t>2</w:t>
      </w:r>
      <w:r w:rsidRPr="00220BCF">
        <w:tab/>
        <w:t>Tang, F.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mRNA-Seq whole-transcriptome analysis of a single cell. </w:t>
      </w:r>
      <w:r w:rsidRPr="00220BCF">
        <w:rPr>
          <w:i/>
        </w:rPr>
        <w:t xml:space="preserve">Nature </w:t>
      </w:r>
      <w:r w:rsidR="008567B6">
        <w:rPr>
          <w:i/>
        </w:rPr>
        <w:t>M</w:t>
      </w:r>
      <w:r w:rsidRPr="00220BCF">
        <w:rPr>
          <w:i/>
        </w:rPr>
        <w:t>ethods.</w:t>
      </w:r>
      <w:r w:rsidRPr="00220BCF">
        <w:t xml:space="preserve"> </w:t>
      </w:r>
      <w:r w:rsidRPr="00220BCF">
        <w:rPr>
          <w:b/>
        </w:rPr>
        <w:t>6</w:t>
      </w:r>
      <w:r w:rsidRPr="00220BCF">
        <w:t xml:space="preserve"> (5), 377, (2009).</w:t>
      </w:r>
    </w:p>
    <w:p w14:paraId="7125475B" w14:textId="34E53946" w:rsidR="00131904" w:rsidRPr="00220BCF" w:rsidRDefault="00131904" w:rsidP="00220BCF">
      <w:pPr>
        <w:pStyle w:val="EndNoteBibliography"/>
      </w:pPr>
      <w:r w:rsidRPr="00220BCF">
        <w:t>3</w:t>
      </w:r>
      <w:r w:rsidRPr="00220BCF">
        <w:tab/>
        <w:t>Li, G., Plonowska, K., Kuppusamy, R., Sturzu, A.</w:t>
      </w:r>
      <w:r w:rsidR="008567B6">
        <w:t>,</w:t>
      </w:r>
      <w:r w:rsidRPr="00220BCF">
        <w:t xml:space="preserve"> Wu, S. M. Identification of cardiovascular lineage descendants at single-cell resolution. </w:t>
      </w:r>
      <w:r w:rsidRPr="00220BCF">
        <w:rPr>
          <w:i/>
        </w:rPr>
        <w:t>Development.</w:t>
      </w:r>
      <w:r w:rsidRPr="00220BCF">
        <w:t xml:space="preserve"> </w:t>
      </w:r>
      <w:r w:rsidRPr="00220BCF">
        <w:rPr>
          <w:b/>
        </w:rPr>
        <w:t>142</w:t>
      </w:r>
      <w:r w:rsidRPr="00220BCF">
        <w:t xml:space="preserve"> (5), 846-857, (2015).</w:t>
      </w:r>
    </w:p>
    <w:p w14:paraId="58834A2F" w14:textId="5F24848C" w:rsidR="00131904" w:rsidRPr="00220BCF" w:rsidRDefault="00131904" w:rsidP="00220BCF">
      <w:pPr>
        <w:pStyle w:val="EndNoteBibliography"/>
      </w:pPr>
      <w:r w:rsidRPr="00220BCF">
        <w:t>4</w:t>
      </w:r>
      <w:r w:rsidRPr="00220BCF">
        <w:tab/>
        <w:t>DeLaughter, D. M.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Single-cell resolution of temporal gene expression during heart development. </w:t>
      </w:r>
      <w:r w:rsidRPr="00220BCF">
        <w:rPr>
          <w:i/>
        </w:rPr>
        <w:t xml:space="preserve">Developmental </w:t>
      </w:r>
      <w:r w:rsidR="008567B6">
        <w:rPr>
          <w:i/>
        </w:rPr>
        <w:t>C</w:t>
      </w:r>
      <w:r w:rsidRPr="00220BCF">
        <w:rPr>
          <w:i/>
        </w:rPr>
        <w:t>ell.</w:t>
      </w:r>
      <w:r w:rsidRPr="00220BCF">
        <w:t xml:space="preserve"> </w:t>
      </w:r>
      <w:r w:rsidRPr="00220BCF">
        <w:rPr>
          <w:b/>
        </w:rPr>
        <w:t>39</w:t>
      </w:r>
      <w:r w:rsidRPr="00220BCF">
        <w:t xml:space="preserve"> (4), 480-490, (2016).</w:t>
      </w:r>
    </w:p>
    <w:p w14:paraId="18541ACD" w14:textId="223FBEBC" w:rsidR="00131904" w:rsidRPr="00220BCF" w:rsidRDefault="00131904" w:rsidP="00220BCF">
      <w:pPr>
        <w:pStyle w:val="EndNoteBibliography"/>
      </w:pPr>
      <w:r w:rsidRPr="00220BCF">
        <w:t>5</w:t>
      </w:r>
      <w:r w:rsidRPr="00220BCF">
        <w:tab/>
        <w:t>Li, G.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Single cell expression analysis reveals anatomical and cell cycle-dependent transcriptional shifts during heart development. </w:t>
      </w:r>
      <w:r w:rsidRPr="00220BCF">
        <w:rPr>
          <w:i/>
        </w:rPr>
        <w:t>Development.</w:t>
      </w:r>
      <w:r w:rsidRPr="00220BCF">
        <w:t xml:space="preserve"> </w:t>
      </w:r>
      <w:r w:rsidRPr="00220BCF">
        <w:rPr>
          <w:b/>
        </w:rPr>
        <w:t>146</w:t>
      </w:r>
      <w:r w:rsidRPr="00220BCF">
        <w:t xml:space="preserve"> (12), dev173476, (2019).</w:t>
      </w:r>
    </w:p>
    <w:p w14:paraId="031664D3" w14:textId="175F47FD" w:rsidR="00131904" w:rsidRPr="00220BCF" w:rsidRDefault="00131904" w:rsidP="00220BCF">
      <w:pPr>
        <w:pStyle w:val="EndNoteBibliography"/>
      </w:pPr>
      <w:r w:rsidRPr="00220BCF">
        <w:t>6</w:t>
      </w:r>
      <w:r w:rsidRPr="00220BCF">
        <w:tab/>
        <w:t>Meilhac, S. M.</w:t>
      </w:r>
      <w:r w:rsidR="008567B6">
        <w:t>,</w:t>
      </w:r>
      <w:r w:rsidRPr="00220BCF">
        <w:t xml:space="preserve"> Buckingham, M. E. The deployment of cell lineages that form the mammalian heart. </w:t>
      </w:r>
      <w:r w:rsidRPr="00220BCF">
        <w:rPr>
          <w:i/>
        </w:rPr>
        <w:t>Nature Reviews Cardiology.</w:t>
      </w:r>
      <w:r w:rsidRPr="00220BCF">
        <w:t xml:space="preserve"> 1, (2018).</w:t>
      </w:r>
    </w:p>
    <w:p w14:paraId="70F19F56" w14:textId="41A8D4FF" w:rsidR="00131904" w:rsidRPr="00220BCF" w:rsidRDefault="00131904" w:rsidP="00220BCF">
      <w:pPr>
        <w:pStyle w:val="EndNoteBibliography"/>
      </w:pPr>
      <w:r w:rsidRPr="00220BCF">
        <w:t>7</w:t>
      </w:r>
      <w:r w:rsidRPr="00220BCF">
        <w:tab/>
        <w:t>Liu, Z.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Single-cell transcriptomics reconstructs fate conversion from fibroblast to cardiomyocyte. </w:t>
      </w:r>
      <w:r w:rsidRPr="00220BCF">
        <w:rPr>
          <w:i/>
        </w:rPr>
        <w:t>Nature.</w:t>
      </w:r>
      <w:r w:rsidRPr="00220BCF">
        <w:t xml:space="preserve"> </w:t>
      </w:r>
      <w:r w:rsidRPr="00220BCF">
        <w:rPr>
          <w:b/>
        </w:rPr>
        <w:t>551</w:t>
      </w:r>
      <w:r w:rsidRPr="00220BCF">
        <w:t xml:space="preserve"> (7678), 100, (2017).</w:t>
      </w:r>
    </w:p>
    <w:p w14:paraId="794F47B7" w14:textId="0CFC84E9" w:rsidR="00131904" w:rsidRPr="00220BCF" w:rsidRDefault="00131904" w:rsidP="00220BCF">
      <w:pPr>
        <w:pStyle w:val="EndNoteBibliography"/>
      </w:pPr>
      <w:r w:rsidRPr="00220BCF">
        <w:t>8</w:t>
      </w:r>
      <w:r w:rsidRPr="00220BCF">
        <w:tab/>
        <w:t>Lafzi, A., Moutinho, C., Picelli, S.</w:t>
      </w:r>
      <w:r w:rsidR="008567B6">
        <w:t>,</w:t>
      </w:r>
      <w:r w:rsidRPr="00220BCF">
        <w:t xml:space="preserve"> Heyn, H. Tutorial: guidelines for the experimental design </w:t>
      </w:r>
      <w:r w:rsidRPr="00220BCF">
        <w:lastRenderedPageBreak/>
        <w:t xml:space="preserve">of single-cell RNA sequencing studies. </w:t>
      </w:r>
      <w:r w:rsidRPr="00220BCF">
        <w:rPr>
          <w:i/>
        </w:rPr>
        <w:t xml:space="preserve">Nature </w:t>
      </w:r>
      <w:r w:rsidR="008567B6">
        <w:rPr>
          <w:i/>
        </w:rPr>
        <w:t>P</w:t>
      </w:r>
      <w:r w:rsidRPr="00220BCF">
        <w:rPr>
          <w:i/>
        </w:rPr>
        <w:t>rotocols.</w:t>
      </w:r>
      <w:r w:rsidRPr="00220BCF">
        <w:t xml:space="preserve"> 1, (2018).</w:t>
      </w:r>
    </w:p>
    <w:p w14:paraId="6AFDD8D2" w14:textId="77777777" w:rsidR="00131904" w:rsidRPr="00220BCF" w:rsidRDefault="00131904" w:rsidP="00220BCF">
      <w:pPr>
        <w:pStyle w:val="EndNoteBibliography"/>
      </w:pPr>
      <w:r w:rsidRPr="00220BCF">
        <w:t>9</w:t>
      </w:r>
      <w:r w:rsidRPr="00220BCF">
        <w:tab/>
        <w:t xml:space="preserve">Consortium, T. M. Single-cell transcriptomics of 20 mouse organs creates a Tabula Muris. </w:t>
      </w:r>
      <w:r w:rsidRPr="00220BCF">
        <w:rPr>
          <w:i/>
        </w:rPr>
        <w:t>Nature.</w:t>
      </w:r>
      <w:r w:rsidRPr="00220BCF">
        <w:t xml:space="preserve"> </w:t>
      </w:r>
      <w:r w:rsidRPr="00220BCF">
        <w:rPr>
          <w:b/>
        </w:rPr>
        <w:t>562</w:t>
      </w:r>
      <w:r w:rsidRPr="00220BCF">
        <w:t xml:space="preserve"> (7727), 367, (2018).</w:t>
      </w:r>
    </w:p>
    <w:p w14:paraId="2276EAA2" w14:textId="1519E6B7" w:rsidR="00131904" w:rsidRPr="00220BCF" w:rsidRDefault="00131904" w:rsidP="00220BCF">
      <w:pPr>
        <w:pStyle w:val="EndNoteBibliography"/>
      </w:pPr>
      <w:r w:rsidRPr="00220BCF">
        <w:t>10</w:t>
      </w:r>
      <w:r w:rsidRPr="00220BCF">
        <w:tab/>
        <w:t>Gawad, C., Koh, W.</w:t>
      </w:r>
      <w:r w:rsidR="008567B6">
        <w:t>,</w:t>
      </w:r>
      <w:r w:rsidRPr="00220BCF">
        <w:t xml:space="preserve"> Quake, S. R. Single-cell genome sequencing: current state of the science. </w:t>
      </w:r>
      <w:r w:rsidRPr="00220BCF">
        <w:rPr>
          <w:i/>
        </w:rPr>
        <w:t>Nature Reviews Genetics.</w:t>
      </w:r>
      <w:r w:rsidRPr="00220BCF">
        <w:t xml:space="preserve"> </w:t>
      </w:r>
      <w:r w:rsidRPr="00220BCF">
        <w:rPr>
          <w:b/>
        </w:rPr>
        <w:t>17</w:t>
      </w:r>
      <w:r w:rsidRPr="00220BCF">
        <w:t xml:space="preserve"> (3), 175, (2016).</w:t>
      </w:r>
    </w:p>
    <w:p w14:paraId="421F6EC2" w14:textId="7388377C" w:rsidR="00131904" w:rsidRPr="00220BCF" w:rsidRDefault="00131904" w:rsidP="00220BCF">
      <w:pPr>
        <w:pStyle w:val="EndNoteBibliography"/>
      </w:pPr>
      <w:r w:rsidRPr="00220BCF">
        <w:t>11</w:t>
      </w:r>
      <w:r w:rsidRPr="00220BCF">
        <w:tab/>
        <w:t>Grün, D.</w:t>
      </w:r>
      <w:r w:rsidR="008567B6">
        <w:t>,</w:t>
      </w:r>
      <w:r w:rsidRPr="00220BCF">
        <w:t xml:space="preserve"> van Oudenaarden, A. Design and analysis of single-cell sequencing experiments. </w:t>
      </w:r>
      <w:r w:rsidRPr="00220BCF">
        <w:rPr>
          <w:i/>
        </w:rPr>
        <w:t>Cell.</w:t>
      </w:r>
      <w:r w:rsidRPr="00220BCF">
        <w:t xml:space="preserve"> </w:t>
      </w:r>
      <w:r w:rsidRPr="00220BCF">
        <w:rPr>
          <w:b/>
        </w:rPr>
        <w:t>163</w:t>
      </w:r>
      <w:r w:rsidRPr="00220BCF">
        <w:t xml:space="preserve"> (4), 799-810, (2015).</w:t>
      </w:r>
    </w:p>
    <w:p w14:paraId="657275BF" w14:textId="6D80879E" w:rsidR="00131904" w:rsidRPr="00220BCF" w:rsidRDefault="00131904" w:rsidP="00220BCF">
      <w:pPr>
        <w:pStyle w:val="EndNoteBibliography"/>
      </w:pPr>
      <w:r w:rsidRPr="00220BCF">
        <w:t>12</w:t>
      </w:r>
      <w:r w:rsidRPr="00220BCF">
        <w:tab/>
        <w:t>Ziegenhain, C.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Comparative analysis of single-cell RNA sequencing methods. </w:t>
      </w:r>
      <w:r w:rsidRPr="00220BCF">
        <w:rPr>
          <w:i/>
        </w:rPr>
        <w:t>Molecular cell.</w:t>
      </w:r>
      <w:r w:rsidRPr="00220BCF">
        <w:t xml:space="preserve"> </w:t>
      </w:r>
      <w:r w:rsidRPr="00220BCF">
        <w:rPr>
          <w:b/>
        </w:rPr>
        <w:t>65</w:t>
      </w:r>
      <w:r w:rsidRPr="00220BCF">
        <w:t xml:space="preserve"> (4), 631-643. e634, (2017).</w:t>
      </w:r>
    </w:p>
    <w:p w14:paraId="19488E27" w14:textId="7B3ED137" w:rsidR="00131904" w:rsidRPr="00220BCF" w:rsidRDefault="00131904" w:rsidP="00220BCF">
      <w:pPr>
        <w:pStyle w:val="EndNoteBibliography"/>
      </w:pPr>
      <w:r w:rsidRPr="00220BCF">
        <w:t>13</w:t>
      </w:r>
      <w:r w:rsidRPr="00220BCF">
        <w:tab/>
        <w:t>Hashimshony, T.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CEL-Seq2: sensitive highly-multiplexed single-cell RNA-Seq. </w:t>
      </w:r>
      <w:r w:rsidRPr="00220BCF">
        <w:rPr>
          <w:i/>
        </w:rPr>
        <w:t xml:space="preserve">Genome </w:t>
      </w:r>
      <w:r w:rsidR="008567B6">
        <w:rPr>
          <w:i/>
        </w:rPr>
        <w:t>B</w:t>
      </w:r>
      <w:r w:rsidRPr="00220BCF">
        <w:rPr>
          <w:i/>
        </w:rPr>
        <w:t>iology.</w:t>
      </w:r>
      <w:r w:rsidRPr="00220BCF">
        <w:t xml:space="preserve"> </w:t>
      </w:r>
      <w:r w:rsidRPr="00220BCF">
        <w:rPr>
          <w:b/>
        </w:rPr>
        <w:t>17</w:t>
      </w:r>
      <w:r w:rsidRPr="00220BCF">
        <w:t xml:space="preserve"> (1), 77, (2016).</w:t>
      </w:r>
    </w:p>
    <w:p w14:paraId="766221FA" w14:textId="2BC405A7" w:rsidR="00131904" w:rsidRPr="00220BCF" w:rsidRDefault="00131904" w:rsidP="00220BCF">
      <w:pPr>
        <w:pStyle w:val="EndNoteBibliography"/>
      </w:pPr>
      <w:r w:rsidRPr="00220BCF">
        <w:t>14</w:t>
      </w:r>
      <w:r w:rsidRPr="00220BCF">
        <w:tab/>
        <w:t>Islam, S.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Characterization of the single-cell transcriptional landscape by highly multiplex RNA-seq. </w:t>
      </w:r>
      <w:r w:rsidRPr="00220BCF">
        <w:rPr>
          <w:i/>
        </w:rPr>
        <w:t xml:space="preserve">Genome </w:t>
      </w:r>
      <w:r w:rsidR="008567B6">
        <w:rPr>
          <w:i/>
        </w:rPr>
        <w:t>R</w:t>
      </w:r>
      <w:r w:rsidRPr="00220BCF">
        <w:rPr>
          <w:i/>
        </w:rPr>
        <w:t>esearch.</w:t>
      </w:r>
      <w:r w:rsidRPr="00220BCF">
        <w:t xml:space="preserve"> </w:t>
      </w:r>
      <w:r w:rsidRPr="00220BCF">
        <w:rPr>
          <w:b/>
        </w:rPr>
        <w:t>21</w:t>
      </w:r>
      <w:r w:rsidRPr="00220BCF">
        <w:t xml:space="preserve"> (7), 1160-1167, (2011).</w:t>
      </w:r>
    </w:p>
    <w:p w14:paraId="7BB87B7B" w14:textId="62E765FF" w:rsidR="00131904" w:rsidRPr="00220BCF" w:rsidRDefault="00131904" w:rsidP="00220BCF">
      <w:pPr>
        <w:pStyle w:val="EndNoteBibliography"/>
      </w:pPr>
      <w:r w:rsidRPr="00220BCF">
        <w:t>15</w:t>
      </w:r>
      <w:r w:rsidRPr="00220BCF">
        <w:tab/>
        <w:t>Macosko, E. Z.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Highly parallel genome-wide expression profiling of individual cells using nanoliter droplets. </w:t>
      </w:r>
      <w:r w:rsidRPr="00220BCF">
        <w:rPr>
          <w:i/>
        </w:rPr>
        <w:t>Cell.</w:t>
      </w:r>
      <w:r w:rsidRPr="00220BCF">
        <w:t xml:space="preserve"> </w:t>
      </w:r>
      <w:r w:rsidRPr="00220BCF">
        <w:rPr>
          <w:b/>
        </w:rPr>
        <w:t>161</w:t>
      </w:r>
      <w:r w:rsidRPr="00220BCF">
        <w:t xml:space="preserve"> (5), 1202-1214, (2015).</w:t>
      </w:r>
    </w:p>
    <w:p w14:paraId="5F443B94" w14:textId="6CDA6DFE" w:rsidR="00131904" w:rsidRPr="00220BCF" w:rsidRDefault="00131904" w:rsidP="00220BCF">
      <w:pPr>
        <w:pStyle w:val="EndNoteBibliography"/>
      </w:pPr>
      <w:r w:rsidRPr="00220BCF">
        <w:t>16</w:t>
      </w:r>
      <w:r w:rsidRPr="00220BCF">
        <w:tab/>
        <w:t>Klein, A. M.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Droplet barcoding for single-cell transcriptomics applied to embryonic stem cells. </w:t>
      </w:r>
      <w:r w:rsidRPr="00220BCF">
        <w:rPr>
          <w:i/>
        </w:rPr>
        <w:t>Cell.</w:t>
      </w:r>
      <w:r w:rsidRPr="00220BCF">
        <w:t xml:space="preserve"> </w:t>
      </w:r>
      <w:r w:rsidRPr="00220BCF">
        <w:rPr>
          <w:b/>
        </w:rPr>
        <w:t>161</w:t>
      </w:r>
      <w:r w:rsidRPr="00220BCF">
        <w:t xml:space="preserve"> (5), 1187-1201, (2015).</w:t>
      </w:r>
    </w:p>
    <w:p w14:paraId="5E4D6458" w14:textId="0C456986" w:rsidR="00131904" w:rsidRPr="00220BCF" w:rsidRDefault="00131904" w:rsidP="00220BCF">
      <w:pPr>
        <w:pStyle w:val="EndNoteBibliography"/>
      </w:pPr>
      <w:r w:rsidRPr="00220BCF">
        <w:t>17</w:t>
      </w:r>
      <w:r w:rsidRPr="00220BCF">
        <w:tab/>
      </w:r>
      <w:r w:rsidRPr="008567B6">
        <w:rPr>
          <w:iCs/>
        </w:rPr>
        <w:t xml:space="preserve">Chromium Single Cell 3' Reagent Kits v3 </w:t>
      </w:r>
      <w:hyperlink r:id="rId10" w:history="1">
        <w:r w:rsidRPr="008567B6">
          <w:rPr>
            <w:rStyle w:val="Hyperlink"/>
          </w:rPr>
          <w:t>https://support.10xgenomics.com/single-cell-gene-expression/library-prep</w:t>
        </w:r>
      </w:hyperlink>
      <w:r w:rsidRPr="00220BCF">
        <w:rPr>
          <w:i/>
        </w:rPr>
        <w:t>.</w:t>
      </w:r>
      <w:r w:rsidRPr="00220BCF">
        <w:t xml:space="preserve"> (2018).</w:t>
      </w:r>
    </w:p>
    <w:p w14:paraId="1930509F" w14:textId="1DA5A36A" w:rsidR="00131904" w:rsidRPr="00220BCF" w:rsidRDefault="00131904" w:rsidP="00220BCF">
      <w:pPr>
        <w:pStyle w:val="EndNoteBibliography"/>
      </w:pPr>
      <w:r w:rsidRPr="00220BCF">
        <w:t>18</w:t>
      </w:r>
      <w:r w:rsidRPr="00220BCF">
        <w:tab/>
        <w:t>McGinnis, C. S.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MULTI-seq: sample multiplexing for single-cell RNA sequencing using lipid-tagged indices. </w:t>
      </w:r>
      <w:r w:rsidRPr="00220BCF">
        <w:rPr>
          <w:i/>
        </w:rPr>
        <w:t xml:space="preserve">Nature </w:t>
      </w:r>
      <w:r w:rsidR="008567B6">
        <w:rPr>
          <w:i/>
        </w:rPr>
        <w:t>M</w:t>
      </w:r>
      <w:r w:rsidRPr="00220BCF">
        <w:rPr>
          <w:i/>
        </w:rPr>
        <w:t>ethods.</w:t>
      </w:r>
      <w:r w:rsidRPr="00220BCF">
        <w:t xml:space="preserve"> 1, (2019).</w:t>
      </w:r>
    </w:p>
    <w:p w14:paraId="0757FA55" w14:textId="5F7E5812" w:rsidR="00131904" w:rsidRPr="00220BCF" w:rsidRDefault="00131904" w:rsidP="00220BCF">
      <w:pPr>
        <w:pStyle w:val="EndNoteBibliography"/>
      </w:pPr>
      <w:r w:rsidRPr="00220BCF">
        <w:t>19</w:t>
      </w:r>
      <w:r w:rsidRPr="00220BCF">
        <w:tab/>
        <w:t>Stoeckius, M.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Cell hashing with barcoded antibodies enables multiplexing and doublet detection for single cell genomics. </w:t>
      </w:r>
      <w:r w:rsidRPr="00220BCF">
        <w:rPr>
          <w:i/>
        </w:rPr>
        <w:t xml:space="preserve">Genome </w:t>
      </w:r>
      <w:r w:rsidR="008567B6">
        <w:rPr>
          <w:i/>
        </w:rPr>
        <w:t>B</w:t>
      </w:r>
      <w:r w:rsidRPr="00220BCF">
        <w:rPr>
          <w:i/>
        </w:rPr>
        <w:t>iology.</w:t>
      </w:r>
      <w:r w:rsidRPr="00220BCF">
        <w:t xml:space="preserve"> </w:t>
      </w:r>
      <w:r w:rsidRPr="00220BCF">
        <w:rPr>
          <w:b/>
        </w:rPr>
        <w:t>19</w:t>
      </w:r>
      <w:r w:rsidRPr="00220BCF">
        <w:t xml:space="preserve"> (1), 224, (2018).</w:t>
      </w:r>
    </w:p>
    <w:p w14:paraId="677CB4B4" w14:textId="2BA261A6" w:rsidR="00131904" w:rsidRPr="00220BCF" w:rsidRDefault="00131904" w:rsidP="00220BCF">
      <w:pPr>
        <w:pStyle w:val="EndNoteBibliography"/>
      </w:pPr>
      <w:r w:rsidRPr="00220BCF">
        <w:t>20</w:t>
      </w:r>
      <w:r w:rsidRPr="00220BCF">
        <w:tab/>
        <w:t>Chan, M. M.</w:t>
      </w:r>
      <w:r w:rsidRPr="00220BCF">
        <w:rPr>
          <w:i/>
        </w:rPr>
        <w:t xml:space="preserve"> </w:t>
      </w:r>
      <w:r w:rsidR="008567B6" w:rsidRPr="008567B6">
        <w:t>et al</w:t>
      </w:r>
      <w:r w:rsidRPr="00220BCF">
        <w:rPr>
          <w:i/>
        </w:rPr>
        <w:t>.</w:t>
      </w:r>
      <w:r w:rsidRPr="00220BCF">
        <w:t xml:space="preserve"> Molecular recording of mammalian embryogenesis. </w:t>
      </w:r>
      <w:r w:rsidRPr="00220BCF">
        <w:rPr>
          <w:i/>
        </w:rPr>
        <w:t>Nature.</w:t>
      </w:r>
      <w:r w:rsidRPr="00220BCF">
        <w:t xml:space="preserve"> </w:t>
      </w:r>
      <w:r w:rsidRPr="00220BCF">
        <w:rPr>
          <w:b/>
        </w:rPr>
        <w:t>570</w:t>
      </w:r>
      <w:r w:rsidRPr="00220BCF">
        <w:t xml:space="preserve"> (7759), 77-82, (2019).</w:t>
      </w:r>
    </w:p>
    <w:p w14:paraId="00BAD7F4" w14:textId="178CCE24" w:rsidR="00131904" w:rsidRPr="00220BCF" w:rsidRDefault="00131904" w:rsidP="00220BCF">
      <w:pPr>
        <w:pStyle w:val="EndNoteBibliography"/>
      </w:pPr>
      <w:r w:rsidRPr="00220BCF">
        <w:t>21</w:t>
      </w:r>
      <w:r w:rsidRPr="00220BCF">
        <w:tab/>
        <w:t xml:space="preserve">Agilent </w:t>
      </w:r>
      <w:r w:rsidRPr="008567B6">
        <w:rPr>
          <w:iCs/>
        </w:rPr>
        <w:t xml:space="preserve">4200 TapeStation System </w:t>
      </w:r>
      <w:hyperlink r:id="rId11" w:history="1">
        <w:r w:rsidRPr="008567B6">
          <w:rPr>
            <w:rStyle w:val="Hyperlink"/>
            <w:iCs/>
          </w:rPr>
          <w:t>https://www.agilent.com/cs/library/datasheets/public/5991-6029EN.pdf</w:t>
        </w:r>
      </w:hyperlink>
      <w:r w:rsidRPr="008567B6">
        <w:rPr>
          <w:iCs/>
        </w:rPr>
        <w:t>.</w:t>
      </w:r>
      <w:r w:rsidRPr="00220BCF">
        <w:t xml:space="preserve"> (2019).</w:t>
      </w:r>
    </w:p>
    <w:p w14:paraId="0866430E" w14:textId="0B059213" w:rsidR="00131904" w:rsidRPr="00220BCF" w:rsidRDefault="00131904" w:rsidP="00220BCF">
      <w:pPr>
        <w:pStyle w:val="EndNoteBibliography"/>
      </w:pPr>
      <w:r w:rsidRPr="00220BCF">
        <w:t>22</w:t>
      </w:r>
      <w:r w:rsidRPr="00220BCF">
        <w:tab/>
        <w:t xml:space="preserve">SPRIselect User Guide. </w:t>
      </w:r>
      <w:hyperlink r:id="rId12" w:history="1">
        <w:r w:rsidRPr="008567B6">
          <w:rPr>
            <w:rStyle w:val="Hyperlink"/>
            <w:iCs/>
          </w:rPr>
          <w:t>https://research.fhcrc.org/content/dam/stripe/hahn/methods/mol_biol/SPRIselect%20User%20Guide.pdf</w:t>
        </w:r>
      </w:hyperlink>
      <w:r w:rsidRPr="008567B6">
        <w:rPr>
          <w:iCs/>
        </w:rPr>
        <w:t xml:space="preserve">. </w:t>
      </w:r>
      <w:r w:rsidRPr="00220BCF">
        <w:t>(2012).</w:t>
      </w:r>
    </w:p>
    <w:p w14:paraId="5157B516" w14:textId="2E063FA4" w:rsidR="00131904" w:rsidRPr="00220BCF" w:rsidRDefault="00131904" w:rsidP="00220BCF">
      <w:pPr>
        <w:pStyle w:val="EndNoteBibliography"/>
      </w:pPr>
      <w:r w:rsidRPr="00220BCF">
        <w:t>23</w:t>
      </w:r>
      <w:r w:rsidRPr="00220BCF">
        <w:tab/>
      </w:r>
      <w:r w:rsidRPr="008567B6">
        <w:rPr>
          <w:iCs/>
        </w:rPr>
        <w:t xml:space="preserve">Qubit 4 Fluorometer User Guide </w:t>
      </w:r>
      <w:hyperlink r:id="rId13" w:history="1">
        <w:r w:rsidRPr="008567B6">
          <w:rPr>
            <w:rStyle w:val="Hyperlink"/>
            <w:iCs/>
          </w:rPr>
          <w:t>https://assets.thermofisher.com/TFS-Assets/LSG/manuals/MAN0017209_Qubit_4_Fluorometer_UG.pdf</w:t>
        </w:r>
      </w:hyperlink>
      <w:r w:rsidRPr="008567B6">
        <w:rPr>
          <w:iCs/>
        </w:rPr>
        <w:t xml:space="preserve">. </w:t>
      </w:r>
      <w:r w:rsidRPr="00220BCF">
        <w:t>(2018).</w:t>
      </w:r>
    </w:p>
    <w:p w14:paraId="011CF300" w14:textId="66A8D805" w:rsidR="00131904" w:rsidRPr="00220BCF" w:rsidRDefault="00131904" w:rsidP="00220BCF">
      <w:pPr>
        <w:pStyle w:val="EndNoteBibliography"/>
      </w:pPr>
      <w:r w:rsidRPr="00220BCF">
        <w:t>24</w:t>
      </w:r>
      <w:r w:rsidR="008567B6">
        <w:t xml:space="preserve"> </w:t>
      </w:r>
      <w:r w:rsidRPr="008567B6">
        <w:rPr>
          <w:iCs/>
        </w:rPr>
        <w:t xml:space="preserve">Agilent High Sensitivity DNA Kit Guide </w:t>
      </w:r>
      <w:hyperlink r:id="rId14" w:history="1">
        <w:r w:rsidRPr="008567B6">
          <w:rPr>
            <w:rStyle w:val="Hyperlink"/>
            <w:iCs/>
          </w:rPr>
          <w:t>https://www.agilent.com/cs/library/usermanuals/public/High%20Sensitivity_DNA_KG.pdf</w:t>
        </w:r>
      </w:hyperlink>
      <w:r w:rsidRPr="008567B6">
        <w:rPr>
          <w:iCs/>
        </w:rPr>
        <w:t xml:space="preserve">. </w:t>
      </w:r>
      <w:r w:rsidRPr="00220BCF">
        <w:t>(2016).</w:t>
      </w:r>
    </w:p>
    <w:p w14:paraId="62D6FBB0" w14:textId="4978350F" w:rsidR="00131904" w:rsidRPr="00220BCF" w:rsidRDefault="00131904" w:rsidP="00220BCF">
      <w:pPr>
        <w:pStyle w:val="EndNoteBibliography"/>
      </w:pPr>
      <w:r w:rsidRPr="00220BCF">
        <w:t>25</w:t>
      </w:r>
      <w:r w:rsidRPr="00220BCF">
        <w:tab/>
        <w:t>Butler, A., Hoffman, P., Smibert, P., Papalexi, E.</w:t>
      </w:r>
      <w:r w:rsidR="008567B6">
        <w:t>,</w:t>
      </w:r>
      <w:r w:rsidRPr="00220BCF">
        <w:t xml:space="preserve"> Satija, R. Integrating single-cell transcriptomic data across different conditions, technologies, and species. </w:t>
      </w:r>
      <w:r w:rsidRPr="00220BCF">
        <w:rPr>
          <w:i/>
        </w:rPr>
        <w:t xml:space="preserve">Nature </w:t>
      </w:r>
      <w:r w:rsidR="008567B6">
        <w:rPr>
          <w:i/>
        </w:rPr>
        <w:t>B</w:t>
      </w:r>
      <w:r w:rsidRPr="00220BCF">
        <w:rPr>
          <w:i/>
        </w:rPr>
        <w:t>iotechnology.</w:t>
      </w:r>
      <w:r w:rsidRPr="00220BCF">
        <w:t xml:space="preserve"> </w:t>
      </w:r>
      <w:r w:rsidRPr="00220BCF">
        <w:rPr>
          <w:b/>
        </w:rPr>
        <w:t>36</w:t>
      </w:r>
      <w:r w:rsidRPr="00220BCF">
        <w:t xml:space="preserve"> (5), 411, (2018).</w:t>
      </w:r>
    </w:p>
    <w:p w14:paraId="2D506A9A" w14:textId="4EA754F6" w:rsidR="00131904" w:rsidRPr="00220BCF" w:rsidRDefault="00131904" w:rsidP="00220BCF">
      <w:pPr>
        <w:pStyle w:val="EndNoteBibliography"/>
      </w:pPr>
      <w:r w:rsidRPr="00220BCF">
        <w:t>26</w:t>
      </w:r>
      <w:r w:rsidRPr="00220BCF">
        <w:tab/>
        <w:t>Weber, R. J., Liang, S. I., Selden, N. S., Desai, T. A.</w:t>
      </w:r>
      <w:r w:rsidR="008567B6">
        <w:t>,</w:t>
      </w:r>
      <w:r w:rsidRPr="00220BCF">
        <w:t xml:space="preserve"> Gartner, Z. J. Efficient targeting of fatty-acid modified oligonucleotides to live cell membranes through stepwise assembly. </w:t>
      </w:r>
      <w:r w:rsidRPr="00220BCF">
        <w:rPr>
          <w:i/>
        </w:rPr>
        <w:t>Biomacromolecules.</w:t>
      </w:r>
      <w:r w:rsidRPr="00220BCF">
        <w:t xml:space="preserve"> </w:t>
      </w:r>
      <w:r w:rsidRPr="00220BCF">
        <w:rPr>
          <w:b/>
        </w:rPr>
        <w:t>15</w:t>
      </w:r>
      <w:r w:rsidRPr="00220BCF">
        <w:t xml:space="preserve"> (12), 4621-4626, (2014).</w:t>
      </w:r>
    </w:p>
    <w:p w14:paraId="50F70FCA" w14:textId="5EF4B5EC" w:rsidR="00131904" w:rsidRPr="008567B6" w:rsidRDefault="00131904" w:rsidP="00220BCF">
      <w:pPr>
        <w:pStyle w:val="EndNoteBibliography"/>
        <w:rPr>
          <w:iCs/>
        </w:rPr>
      </w:pPr>
      <w:r w:rsidRPr="00220BCF">
        <w:t xml:space="preserve">27 </w:t>
      </w:r>
      <w:r w:rsidRPr="008567B6">
        <w:rPr>
          <w:iCs/>
        </w:rPr>
        <w:t xml:space="preserve">Single Cell Protocols Cell Preparation Guide </w:t>
      </w:r>
      <w:hyperlink r:id="rId15" w:history="1">
        <w:r w:rsidRPr="008567B6">
          <w:rPr>
            <w:rStyle w:val="Hyperlink"/>
            <w:iCs/>
          </w:rPr>
          <w:t>https://support.10xgenomics.com/single-cell-gene-expression/sample-prep</w:t>
        </w:r>
      </w:hyperlink>
      <w:r w:rsidRPr="008567B6">
        <w:rPr>
          <w:iCs/>
        </w:rPr>
        <w:t>. (2017).</w:t>
      </w:r>
    </w:p>
    <w:p w14:paraId="54774F44" w14:textId="6FDBEB19" w:rsidR="00205B3F" w:rsidRPr="00220BCF" w:rsidRDefault="00AF5AA6" w:rsidP="00220BCF">
      <w:pPr>
        <w:rPr>
          <w:b/>
          <w:color w:val="000000" w:themeColor="text1"/>
        </w:rPr>
      </w:pPr>
      <w:r w:rsidRPr="00220BCF">
        <w:rPr>
          <w:b/>
          <w:color w:val="000000" w:themeColor="text1"/>
        </w:rPr>
        <w:fldChar w:fldCharType="end"/>
      </w:r>
    </w:p>
    <w:sectPr w:rsidR="00205B3F" w:rsidRPr="00220BCF" w:rsidSect="00220BCF">
      <w:headerReference w:type="defaul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1E43" w14:textId="77777777" w:rsidR="00392D80" w:rsidRDefault="00392D80" w:rsidP="00621C4E">
      <w:r>
        <w:separator/>
      </w:r>
    </w:p>
  </w:endnote>
  <w:endnote w:type="continuationSeparator" w:id="0">
    <w:p w14:paraId="0786166E" w14:textId="77777777" w:rsidR="00392D80" w:rsidRDefault="00392D8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RxwvcrAdvTT86d47313">
    <w:altName w:val="Times New Roman"/>
    <w:panose1 w:val="00000000000000000000"/>
    <w:charset w:val="00"/>
    <w:family w:val="roman"/>
    <w:notTrueType/>
    <w:pitch w:val="default"/>
  </w:font>
  <w:font w:name="XfypnjAdvTT4fa15320.B">
    <w:altName w:val="Times New Roman"/>
    <w:panose1 w:val="00000000000000000000"/>
    <w:charset w:val="00"/>
    <w:family w:val="roman"/>
    <w:notTrueType/>
    <w:pitch w:val="default"/>
  </w:font>
  <w:font w:name="TimesNewRomanPS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8F46" w14:textId="77777777" w:rsidR="00025ABA" w:rsidRDefault="00025A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3059" w14:textId="77777777" w:rsidR="00392D80" w:rsidRDefault="00392D80" w:rsidP="00621C4E">
      <w:r>
        <w:separator/>
      </w:r>
    </w:p>
  </w:footnote>
  <w:footnote w:type="continuationSeparator" w:id="0">
    <w:p w14:paraId="0EF973EF" w14:textId="77777777" w:rsidR="00392D80" w:rsidRDefault="00392D8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CBC1" w14:textId="77777777" w:rsidR="00025ABA" w:rsidRPr="006F06E4" w:rsidRDefault="00025AB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035C"/>
    <w:multiLevelType w:val="hybridMultilevel"/>
    <w:tmpl w:val="FDA07D30"/>
    <w:lvl w:ilvl="0" w:tplc="022E0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B5A"/>
    <w:multiLevelType w:val="hybridMultilevel"/>
    <w:tmpl w:val="31E4527C"/>
    <w:lvl w:ilvl="0" w:tplc="725A50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6699"/>
    <w:multiLevelType w:val="multilevel"/>
    <w:tmpl w:val="AF3AD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10FE5"/>
    <w:multiLevelType w:val="multilevel"/>
    <w:tmpl w:val="E618D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4B4701"/>
    <w:multiLevelType w:val="hybridMultilevel"/>
    <w:tmpl w:val="EC10A2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5C13B9E"/>
    <w:multiLevelType w:val="hybridMultilevel"/>
    <w:tmpl w:val="9D068BB0"/>
    <w:lvl w:ilvl="0" w:tplc="9D3A6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974A9"/>
    <w:multiLevelType w:val="multilevel"/>
    <w:tmpl w:val="92A2E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"/>
      <w:lvlJc w:val="left"/>
      <w:pPr>
        <w:ind w:left="428" w:hanging="4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D0365D"/>
    <w:multiLevelType w:val="hybridMultilevel"/>
    <w:tmpl w:val="0A6E7C98"/>
    <w:lvl w:ilvl="0" w:tplc="ED883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397227"/>
    <w:multiLevelType w:val="multilevel"/>
    <w:tmpl w:val="D69A81DC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4329AF"/>
    <w:multiLevelType w:val="multilevel"/>
    <w:tmpl w:val="37BC9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983B32"/>
    <w:multiLevelType w:val="multilevel"/>
    <w:tmpl w:val="44F4CC6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3321313A"/>
    <w:multiLevelType w:val="multilevel"/>
    <w:tmpl w:val="42F07AA2"/>
    <w:lvl w:ilvl="0">
      <w:start w:val="3"/>
      <w:numFmt w:val="decimal"/>
      <w:lvlText w:val="%1"/>
      <w:lvlJc w:val="left"/>
      <w:pPr>
        <w:ind w:left="0" w:firstLine="0"/>
      </w:pPr>
      <w:rPr>
        <w:rFonts w:hint="default"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20" w15:restartNumberingAfterBreak="0">
    <w:nsid w:val="37627053"/>
    <w:multiLevelType w:val="multilevel"/>
    <w:tmpl w:val="28385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B018C2"/>
    <w:multiLevelType w:val="hybridMultilevel"/>
    <w:tmpl w:val="1270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A1BA0"/>
    <w:multiLevelType w:val="multilevel"/>
    <w:tmpl w:val="D3AC22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i/>
        <w:iCs/>
        <w:u w:val="single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32593"/>
    <w:multiLevelType w:val="hybridMultilevel"/>
    <w:tmpl w:val="7EB8E4E0"/>
    <w:lvl w:ilvl="0" w:tplc="AD1C8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90592"/>
    <w:multiLevelType w:val="hybridMultilevel"/>
    <w:tmpl w:val="2E004146"/>
    <w:lvl w:ilvl="0" w:tplc="808E6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7EF5693"/>
    <w:multiLevelType w:val="multilevel"/>
    <w:tmpl w:val="34D2C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145C2D"/>
    <w:multiLevelType w:val="multilevel"/>
    <w:tmpl w:val="F42A7DDA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DF0462F"/>
    <w:multiLevelType w:val="hybridMultilevel"/>
    <w:tmpl w:val="B106B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7714B"/>
    <w:multiLevelType w:val="hybridMultilevel"/>
    <w:tmpl w:val="5A3E916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C0753E"/>
    <w:multiLevelType w:val="hybridMultilevel"/>
    <w:tmpl w:val="089A58B0"/>
    <w:lvl w:ilvl="0" w:tplc="E280E0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6B4CFD"/>
    <w:multiLevelType w:val="hybridMultilevel"/>
    <w:tmpl w:val="58A643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6103F5"/>
    <w:multiLevelType w:val="hybridMultilevel"/>
    <w:tmpl w:val="78E8FF3C"/>
    <w:lvl w:ilvl="0" w:tplc="C6462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5A732810"/>
    <w:multiLevelType w:val="multilevel"/>
    <w:tmpl w:val="5040F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C917F5"/>
    <w:multiLevelType w:val="hybridMultilevel"/>
    <w:tmpl w:val="C7B28662"/>
    <w:lvl w:ilvl="0" w:tplc="920C4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5E39D3"/>
    <w:multiLevelType w:val="multilevel"/>
    <w:tmpl w:val="5DFE3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7" w:hanging="497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626E59AB"/>
    <w:multiLevelType w:val="multilevel"/>
    <w:tmpl w:val="DD942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03336C"/>
    <w:multiLevelType w:val="multilevel"/>
    <w:tmpl w:val="86D29C6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45755F"/>
    <w:multiLevelType w:val="hybridMultilevel"/>
    <w:tmpl w:val="46AC90BE"/>
    <w:lvl w:ilvl="0" w:tplc="6B74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76BB2BE3"/>
    <w:multiLevelType w:val="hybridMultilevel"/>
    <w:tmpl w:val="8E7C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87084"/>
    <w:multiLevelType w:val="multilevel"/>
    <w:tmpl w:val="B1E40C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9" w15:restartNumberingAfterBreak="0">
    <w:nsid w:val="7CEE7A3A"/>
    <w:multiLevelType w:val="hybridMultilevel"/>
    <w:tmpl w:val="F6F0D69C"/>
    <w:lvl w:ilvl="0" w:tplc="285E034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FB1E82"/>
    <w:multiLevelType w:val="multilevel"/>
    <w:tmpl w:val="76AAC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1"/>
  </w:num>
  <w:num w:numId="3">
    <w:abstractNumId w:val="10"/>
  </w:num>
  <w:num w:numId="4">
    <w:abstractNumId w:val="38"/>
  </w:num>
  <w:num w:numId="5">
    <w:abstractNumId w:val="23"/>
  </w:num>
  <w:num w:numId="6">
    <w:abstractNumId w:val="37"/>
  </w:num>
  <w:num w:numId="7">
    <w:abstractNumId w:val="0"/>
  </w:num>
  <w:num w:numId="8">
    <w:abstractNumId w:val="25"/>
  </w:num>
  <w:num w:numId="9">
    <w:abstractNumId w:val="27"/>
  </w:num>
  <w:num w:numId="10">
    <w:abstractNumId w:val="39"/>
  </w:num>
  <w:num w:numId="11">
    <w:abstractNumId w:val="49"/>
  </w:num>
  <w:num w:numId="12">
    <w:abstractNumId w:val="4"/>
  </w:num>
  <w:num w:numId="13">
    <w:abstractNumId w:val="45"/>
  </w:num>
  <w:num w:numId="14">
    <w:abstractNumId w:val="56"/>
  </w:num>
  <w:num w:numId="15">
    <w:abstractNumId w:val="31"/>
  </w:num>
  <w:num w:numId="16">
    <w:abstractNumId w:val="22"/>
  </w:num>
  <w:num w:numId="17">
    <w:abstractNumId w:val="47"/>
  </w:num>
  <w:num w:numId="18">
    <w:abstractNumId w:val="32"/>
  </w:num>
  <w:num w:numId="19">
    <w:abstractNumId w:val="51"/>
  </w:num>
  <w:num w:numId="20">
    <w:abstractNumId w:val="6"/>
  </w:num>
  <w:num w:numId="21">
    <w:abstractNumId w:val="53"/>
  </w:num>
  <w:num w:numId="22">
    <w:abstractNumId w:val="50"/>
  </w:num>
  <w:num w:numId="23">
    <w:abstractNumId w:val="33"/>
  </w:num>
  <w:num w:numId="24">
    <w:abstractNumId w:val="58"/>
  </w:num>
  <w:num w:numId="25">
    <w:abstractNumId w:val="18"/>
  </w:num>
  <w:num w:numId="26">
    <w:abstractNumId w:val="2"/>
  </w:num>
  <w:num w:numId="27">
    <w:abstractNumId w:val="15"/>
  </w:num>
  <w:num w:numId="28">
    <w:abstractNumId w:val="60"/>
  </w:num>
  <w:num w:numId="29">
    <w:abstractNumId w:val="24"/>
  </w:num>
  <w:num w:numId="30">
    <w:abstractNumId w:val="48"/>
  </w:num>
  <w:num w:numId="31">
    <w:abstractNumId w:val="54"/>
  </w:num>
  <w:num w:numId="32">
    <w:abstractNumId w:val="28"/>
  </w:num>
  <w:num w:numId="33">
    <w:abstractNumId w:val="26"/>
  </w:num>
  <w:num w:numId="34">
    <w:abstractNumId w:val="42"/>
  </w:num>
  <w:num w:numId="35">
    <w:abstractNumId w:val="61"/>
  </w:num>
  <w:num w:numId="36">
    <w:abstractNumId w:val="5"/>
  </w:num>
  <w:num w:numId="37">
    <w:abstractNumId w:val="55"/>
  </w:num>
  <w:num w:numId="38">
    <w:abstractNumId w:val="21"/>
  </w:num>
  <w:num w:numId="39">
    <w:abstractNumId w:val="16"/>
  </w:num>
  <w:num w:numId="40">
    <w:abstractNumId w:val="40"/>
  </w:num>
  <w:num w:numId="41">
    <w:abstractNumId w:val="52"/>
  </w:num>
  <w:num w:numId="42">
    <w:abstractNumId w:val="46"/>
  </w:num>
  <w:num w:numId="43">
    <w:abstractNumId w:val="20"/>
  </w:num>
  <w:num w:numId="44">
    <w:abstractNumId w:val="8"/>
  </w:num>
  <w:num w:numId="45">
    <w:abstractNumId w:val="14"/>
  </w:num>
  <w:num w:numId="46">
    <w:abstractNumId w:val="12"/>
  </w:num>
  <w:num w:numId="47">
    <w:abstractNumId w:val="44"/>
  </w:num>
  <w:num w:numId="48">
    <w:abstractNumId w:val="13"/>
  </w:num>
  <w:num w:numId="49">
    <w:abstractNumId w:val="35"/>
  </w:num>
  <w:num w:numId="50">
    <w:abstractNumId w:val="59"/>
  </w:num>
  <w:num w:numId="51">
    <w:abstractNumId w:val="17"/>
  </w:num>
  <w:num w:numId="52">
    <w:abstractNumId w:val="43"/>
  </w:num>
  <w:num w:numId="53">
    <w:abstractNumId w:val="3"/>
  </w:num>
  <w:num w:numId="54">
    <w:abstractNumId w:val="36"/>
  </w:num>
  <w:num w:numId="55">
    <w:abstractNumId w:val="1"/>
  </w:num>
  <w:num w:numId="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7"/>
  </w:num>
  <w:num w:numId="59">
    <w:abstractNumId w:val="30"/>
  </w:num>
  <w:num w:numId="60">
    <w:abstractNumId w:val="57"/>
  </w:num>
  <w:num w:numId="61">
    <w:abstractNumId w:val="29"/>
  </w:num>
  <w:num w:numId="62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endnote Styl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vv00ads0vf91e5ae0xe5da2w2tedxzfazs&quot;&gt;Heart Development with scRNA Sequncing&lt;record-ids&gt;&lt;item&gt;1&lt;/item&gt;&lt;item&gt;2&lt;/item&gt;&lt;item&gt;4&lt;/item&gt;&lt;item&gt;5&lt;/item&gt;&lt;item&gt;7&lt;/item&gt;&lt;item&gt;10&lt;/item&gt;&lt;item&gt;11&lt;/item&gt;&lt;item&gt;12&lt;/item&gt;&lt;item&gt;14&lt;/item&gt;&lt;item&gt;16&lt;/item&gt;&lt;item&gt;17&lt;/item&gt;&lt;item&gt;18&lt;/item&gt;&lt;item&gt;19&lt;/item&gt;&lt;item&gt;20&lt;/item&gt;&lt;item&gt;22&lt;/item&gt;&lt;item&gt;23&lt;/item&gt;&lt;item&gt;24&lt;/item&gt;&lt;item&gt;26&lt;/item&gt;&lt;item&gt;27&lt;/item&gt;&lt;item&gt;28&lt;/item&gt;&lt;item&gt;29&lt;/item&gt;&lt;item&gt;32&lt;/item&gt;&lt;item&gt;33&lt;/item&gt;&lt;item&gt;38&lt;/item&gt;&lt;item&gt;55&lt;/item&gt;&lt;item&gt;56&lt;/item&gt;&lt;/record-ids&gt;&lt;/item&gt;&lt;/Libraries&gt;"/>
  </w:docVars>
  <w:rsids>
    <w:rsidRoot w:val="00EE705F"/>
    <w:rsid w:val="00001169"/>
    <w:rsid w:val="00001806"/>
    <w:rsid w:val="0000429D"/>
    <w:rsid w:val="00004DD0"/>
    <w:rsid w:val="00005649"/>
    <w:rsid w:val="00005815"/>
    <w:rsid w:val="000059B5"/>
    <w:rsid w:val="00006A09"/>
    <w:rsid w:val="00006E68"/>
    <w:rsid w:val="00007DBC"/>
    <w:rsid w:val="00007EA1"/>
    <w:rsid w:val="000100F0"/>
    <w:rsid w:val="00010F2F"/>
    <w:rsid w:val="0001244D"/>
    <w:rsid w:val="000129B2"/>
    <w:rsid w:val="00012A67"/>
    <w:rsid w:val="00012BF2"/>
    <w:rsid w:val="00012FF9"/>
    <w:rsid w:val="0001389C"/>
    <w:rsid w:val="000139E8"/>
    <w:rsid w:val="0001420C"/>
    <w:rsid w:val="00014314"/>
    <w:rsid w:val="00021074"/>
    <w:rsid w:val="000212AE"/>
    <w:rsid w:val="000212D5"/>
    <w:rsid w:val="00021434"/>
    <w:rsid w:val="00021774"/>
    <w:rsid w:val="00021DF3"/>
    <w:rsid w:val="00022156"/>
    <w:rsid w:val="0002364A"/>
    <w:rsid w:val="00023869"/>
    <w:rsid w:val="00024598"/>
    <w:rsid w:val="00025ABA"/>
    <w:rsid w:val="00027165"/>
    <w:rsid w:val="000279B0"/>
    <w:rsid w:val="00032769"/>
    <w:rsid w:val="0003311E"/>
    <w:rsid w:val="00035297"/>
    <w:rsid w:val="000360F8"/>
    <w:rsid w:val="00037B58"/>
    <w:rsid w:val="0004038F"/>
    <w:rsid w:val="000413F4"/>
    <w:rsid w:val="00041547"/>
    <w:rsid w:val="00041DFF"/>
    <w:rsid w:val="00041F8E"/>
    <w:rsid w:val="00043A04"/>
    <w:rsid w:val="00043E5A"/>
    <w:rsid w:val="0004542F"/>
    <w:rsid w:val="00046811"/>
    <w:rsid w:val="00047E08"/>
    <w:rsid w:val="00050154"/>
    <w:rsid w:val="00050DC3"/>
    <w:rsid w:val="00051AF1"/>
    <w:rsid w:val="00051B73"/>
    <w:rsid w:val="0005227E"/>
    <w:rsid w:val="000522A7"/>
    <w:rsid w:val="00052483"/>
    <w:rsid w:val="00053904"/>
    <w:rsid w:val="00055DA6"/>
    <w:rsid w:val="00055FE8"/>
    <w:rsid w:val="00057283"/>
    <w:rsid w:val="000575CF"/>
    <w:rsid w:val="0005772E"/>
    <w:rsid w:val="000578F9"/>
    <w:rsid w:val="00057B96"/>
    <w:rsid w:val="0006003C"/>
    <w:rsid w:val="00060ABE"/>
    <w:rsid w:val="00061560"/>
    <w:rsid w:val="00061A50"/>
    <w:rsid w:val="000634ED"/>
    <w:rsid w:val="0006361B"/>
    <w:rsid w:val="00064104"/>
    <w:rsid w:val="00064775"/>
    <w:rsid w:val="00064F32"/>
    <w:rsid w:val="000652E3"/>
    <w:rsid w:val="00066025"/>
    <w:rsid w:val="00067A8F"/>
    <w:rsid w:val="000701D1"/>
    <w:rsid w:val="0007023E"/>
    <w:rsid w:val="00071339"/>
    <w:rsid w:val="0007275A"/>
    <w:rsid w:val="00072971"/>
    <w:rsid w:val="00073544"/>
    <w:rsid w:val="00074DB1"/>
    <w:rsid w:val="000769E1"/>
    <w:rsid w:val="00077863"/>
    <w:rsid w:val="00080A20"/>
    <w:rsid w:val="00082796"/>
    <w:rsid w:val="00082DF4"/>
    <w:rsid w:val="00083D23"/>
    <w:rsid w:val="00084EAB"/>
    <w:rsid w:val="0008526D"/>
    <w:rsid w:val="000853E3"/>
    <w:rsid w:val="000866BE"/>
    <w:rsid w:val="00086FF5"/>
    <w:rsid w:val="00087C0A"/>
    <w:rsid w:val="00087CF8"/>
    <w:rsid w:val="00090156"/>
    <w:rsid w:val="000908F0"/>
    <w:rsid w:val="00091788"/>
    <w:rsid w:val="00091E3F"/>
    <w:rsid w:val="0009344B"/>
    <w:rsid w:val="00093BC4"/>
    <w:rsid w:val="000943E6"/>
    <w:rsid w:val="00094F62"/>
    <w:rsid w:val="00097929"/>
    <w:rsid w:val="000A17B6"/>
    <w:rsid w:val="000A1A00"/>
    <w:rsid w:val="000A1A1E"/>
    <w:rsid w:val="000A1E80"/>
    <w:rsid w:val="000A2145"/>
    <w:rsid w:val="000A3B70"/>
    <w:rsid w:val="000A443D"/>
    <w:rsid w:val="000A4C3E"/>
    <w:rsid w:val="000A5153"/>
    <w:rsid w:val="000A5C0C"/>
    <w:rsid w:val="000B0253"/>
    <w:rsid w:val="000B10AE"/>
    <w:rsid w:val="000B30BF"/>
    <w:rsid w:val="000B566B"/>
    <w:rsid w:val="000B595C"/>
    <w:rsid w:val="000B662E"/>
    <w:rsid w:val="000B705F"/>
    <w:rsid w:val="000B7294"/>
    <w:rsid w:val="000B75D0"/>
    <w:rsid w:val="000C0521"/>
    <w:rsid w:val="000C1432"/>
    <w:rsid w:val="000C1CF8"/>
    <w:rsid w:val="000C1E23"/>
    <w:rsid w:val="000C309B"/>
    <w:rsid w:val="000C49CF"/>
    <w:rsid w:val="000C4DB8"/>
    <w:rsid w:val="000C52E9"/>
    <w:rsid w:val="000C5745"/>
    <w:rsid w:val="000C5B8B"/>
    <w:rsid w:val="000C5CDC"/>
    <w:rsid w:val="000C65DC"/>
    <w:rsid w:val="000C66F3"/>
    <w:rsid w:val="000C6900"/>
    <w:rsid w:val="000D05A0"/>
    <w:rsid w:val="000D28BF"/>
    <w:rsid w:val="000D31E8"/>
    <w:rsid w:val="000D4A65"/>
    <w:rsid w:val="000D6C31"/>
    <w:rsid w:val="000D76E4"/>
    <w:rsid w:val="000D7F42"/>
    <w:rsid w:val="000E0796"/>
    <w:rsid w:val="000E2039"/>
    <w:rsid w:val="000E21D5"/>
    <w:rsid w:val="000E302F"/>
    <w:rsid w:val="000E3816"/>
    <w:rsid w:val="000E44C8"/>
    <w:rsid w:val="000E49B6"/>
    <w:rsid w:val="000E4C69"/>
    <w:rsid w:val="000E4F77"/>
    <w:rsid w:val="000E5015"/>
    <w:rsid w:val="000E72F6"/>
    <w:rsid w:val="000F03BC"/>
    <w:rsid w:val="000F265C"/>
    <w:rsid w:val="000F28FB"/>
    <w:rsid w:val="000F3371"/>
    <w:rsid w:val="000F37DA"/>
    <w:rsid w:val="000F3AFA"/>
    <w:rsid w:val="000F53E9"/>
    <w:rsid w:val="000F5712"/>
    <w:rsid w:val="000F6611"/>
    <w:rsid w:val="000F7928"/>
    <w:rsid w:val="000F7E22"/>
    <w:rsid w:val="0010068E"/>
    <w:rsid w:val="001008D0"/>
    <w:rsid w:val="001012B2"/>
    <w:rsid w:val="001026C4"/>
    <w:rsid w:val="00103072"/>
    <w:rsid w:val="00105FCF"/>
    <w:rsid w:val="00106533"/>
    <w:rsid w:val="00107554"/>
    <w:rsid w:val="001075E9"/>
    <w:rsid w:val="00107E72"/>
    <w:rsid w:val="001104F3"/>
    <w:rsid w:val="00110EE2"/>
    <w:rsid w:val="00112D0F"/>
    <w:rsid w:val="00112EEB"/>
    <w:rsid w:val="00114ACE"/>
    <w:rsid w:val="00115A09"/>
    <w:rsid w:val="001173FF"/>
    <w:rsid w:val="00122F5B"/>
    <w:rsid w:val="0012399C"/>
    <w:rsid w:val="00123FDA"/>
    <w:rsid w:val="0012563A"/>
    <w:rsid w:val="001258BE"/>
    <w:rsid w:val="001264DE"/>
    <w:rsid w:val="001268A3"/>
    <w:rsid w:val="00126DB7"/>
    <w:rsid w:val="001313A7"/>
    <w:rsid w:val="00131904"/>
    <w:rsid w:val="00131B15"/>
    <w:rsid w:val="0013276F"/>
    <w:rsid w:val="001342B5"/>
    <w:rsid w:val="0013621E"/>
    <w:rsid w:val="0013642E"/>
    <w:rsid w:val="00140D21"/>
    <w:rsid w:val="0014164D"/>
    <w:rsid w:val="00142EFE"/>
    <w:rsid w:val="001441A1"/>
    <w:rsid w:val="00146250"/>
    <w:rsid w:val="0014652F"/>
    <w:rsid w:val="001470B7"/>
    <w:rsid w:val="00151213"/>
    <w:rsid w:val="00151608"/>
    <w:rsid w:val="001526D2"/>
    <w:rsid w:val="00152A23"/>
    <w:rsid w:val="00152AE2"/>
    <w:rsid w:val="001538B2"/>
    <w:rsid w:val="00153EB2"/>
    <w:rsid w:val="001557A6"/>
    <w:rsid w:val="00155855"/>
    <w:rsid w:val="00155888"/>
    <w:rsid w:val="00155CF4"/>
    <w:rsid w:val="00155DD5"/>
    <w:rsid w:val="00155FD0"/>
    <w:rsid w:val="00156B11"/>
    <w:rsid w:val="00156CE7"/>
    <w:rsid w:val="001603E5"/>
    <w:rsid w:val="00160AB8"/>
    <w:rsid w:val="00162CB7"/>
    <w:rsid w:val="001644D2"/>
    <w:rsid w:val="00164B36"/>
    <w:rsid w:val="0016628E"/>
    <w:rsid w:val="001665C9"/>
    <w:rsid w:val="00166EB1"/>
    <w:rsid w:val="00166F32"/>
    <w:rsid w:val="00167DB9"/>
    <w:rsid w:val="00170419"/>
    <w:rsid w:val="001718C0"/>
    <w:rsid w:val="00171D21"/>
    <w:rsid w:val="00171E3F"/>
    <w:rsid w:val="00171E5B"/>
    <w:rsid w:val="00171F94"/>
    <w:rsid w:val="00172496"/>
    <w:rsid w:val="0017264D"/>
    <w:rsid w:val="0017297B"/>
    <w:rsid w:val="001735C1"/>
    <w:rsid w:val="00175124"/>
    <w:rsid w:val="00175D4E"/>
    <w:rsid w:val="0017668A"/>
    <w:rsid w:val="001766FE"/>
    <w:rsid w:val="00176BC6"/>
    <w:rsid w:val="001771E7"/>
    <w:rsid w:val="00177F3A"/>
    <w:rsid w:val="00181C36"/>
    <w:rsid w:val="00181F11"/>
    <w:rsid w:val="00183B52"/>
    <w:rsid w:val="00184066"/>
    <w:rsid w:val="001911FF"/>
    <w:rsid w:val="00192006"/>
    <w:rsid w:val="001925BF"/>
    <w:rsid w:val="001926E7"/>
    <w:rsid w:val="00192747"/>
    <w:rsid w:val="00193180"/>
    <w:rsid w:val="00193C28"/>
    <w:rsid w:val="00193FCA"/>
    <w:rsid w:val="0019530C"/>
    <w:rsid w:val="001957DC"/>
    <w:rsid w:val="00195B1C"/>
    <w:rsid w:val="00196792"/>
    <w:rsid w:val="001A1708"/>
    <w:rsid w:val="001A2764"/>
    <w:rsid w:val="001A4BDB"/>
    <w:rsid w:val="001A7DDB"/>
    <w:rsid w:val="001B045A"/>
    <w:rsid w:val="001B0DA5"/>
    <w:rsid w:val="001B1498"/>
    <w:rsid w:val="001B1519"/>
    <w:rsid w:val="001B23F3"/>
    <w:rsid w:val="001B2E2D"/>
    <w:rsid w:val="001B3019"/>
    <w:rsid w:val="001B3A9B"/>
    <w:rsid w:val="001B441B"/>
    <w:rsid w:val="001B504C"/>
    <w:rsid w:val="001B5CD2"/>
    <w:rsid w:val="001B5F78"/>
    <w:rsid w:val="001B6B91"/>
    <w:rsid w:val="001C0BEE"/>
    <w:rsid w:val="001C1E49"/>
    <w:rsid w:val="001C27C1"/>
    <w:rsid w:val="001C27F5"/>
    <w:rsid w:val="001C2A98"/>
    <w:rsid w:val="001C3B86"/>
    <w:rsid w:val="001C3BC9"/>
    <w:rsid w:val="001C4D95"/>
    <w:rsid w:val="001C79CD"/>
    <w:rsid w:val="001D03A8"/>
    <w:rsid w:val="001D1AEC"/>
    <w:rsid w:val="001D33C0"/>
    <w:rsid w:val="001D3C33"/>
    <w:rsid w:val="001D3D7D"/>
    <w:rsid w:val="001D3FFF"/>
    <w:rsid w:val="001D449D"/>
    <w:rsid w:val="001D4997"/>
    <w:rsid w:val="001D4AA4"/>
    <w:rsid w:val="001D5113"/>
    <w:rsid w:val="001D625F"/>
    <w:rsid w:val="001D66D6"/>
    <w:rsid w:val="001D68A4"/>
    <w:rsid w:val="001D7576"/>
    <w:rsid w:val="001D7BE3"/>
    <w:rsid w:val="001D7D3C"/>
    <w:rsid w:val="001E0BA5"/>
    <w:rsid w:val="001E0E3F"/>
    <w:rsid w:val="001E14A0"/>
    <w:rsid w:val="001E3E49"/>
    <w:rsid w:val="001E5B42"/>
    <w:rsid w:val="001E701F"/>
    <w:rsid w:val="001E7376"/>
    <w:rsid w:val="001E75E5"/>
    <w:rsid w:val="001F026B"/>
    <w:rsid w:val="001F225C"/>
    <w:rsid w:val="001F2DB3"/>
    <w:rsid w:val="001F3F42"/>
    <w:rsid w:val="001F5670"/>
    <w:rsid w:val="001F6868"/>
    <w:rsid w:val="0020076F"/>
    <w:rsid w:val="00200792"/>
    <w:rsid w:val="002010B9"/>
    <w:rsid w:val="002011B7"/>
    <w:rsid w:val="00201CFA"/>
    <w:rsid w:val="0020220D"/>
    <w:rsid w:val="00202448"/>
    <w:rsid w:val="00202D15"/>
    <w:rsid w:val="00205B3F"/>
    <w:rsid w:val="00207F6F"/>
    <w:rsid w:val="0021038F"/>
    <w:rsid w:val="0021254C"/>
    <w:rsid w:val="00212AEC"/>
    <w:rsid w:val="00212EAE"/>
    <w:rsid w:val="0021310B"/>
    <w:rsid w:val="002139CD"/>
    <w:rsid w:val="00213EB3"/>
    <w:rsid w:val="00214BEE"/>
    <w:rsid w:val="00214F56"/>
    <w:rsid w:val="00215579"/>
    <w:rsid w:val="002205B8"/>
    <w:rsid w:val="0022064E"/>
    <w:rsid w:val="00220BCF"/>
    <w:rsid w:val="00220E8D"/>
    <w:rsid w:val="0022224D"/>
    <w:rsid w:val="002246C6"/>
    <w:rsid w:val="00225212"/>
    <w:rsid w:val="0022532B"/>
    <w:rsid w:val="00225720"/>
    <w:rsid w:val="002259E5"/>
    <w:rsid w:val="00226140"/>
    <w:rsid w:val="002266D7"/>
    <w:rsid w:val="002266F5"/>
    <w:rsid w:val="00227037"/>
    <w:rsid w:val="002274F3"/>
    <w:rsid w:val="0023094C"/>
    <w:rsid w:val="00231161"/>
    <w:rsid w:val="00231C4C"/>
    <w:rsid w:val="00233484"/>
    <w:rsid w:val="00233BC2"/>
    <w:rsid w:val="00233EA5"/>
    <w:rsid w:val="00234303"/>
    <w:rsid w:val="00234A9B"/>
    <w:rsid w:val="00234BE3"/>
    <w:rsid w:val="00234DF3"/>
    <w:rsid w:val="00235A90"/>
    <w:rsid w:val="0023624F"/>
    <w:rsid w:val="00241A20"/>
    <w:rsid w:val="00241D49"/>
    <w:rsid w:val="00241E48"/>
    <w:rsid w:val="0024214E"/>
    <w:rsid w:val="002425D0"/>
    <w:rsid w:val="00242623"/>
    <w:rsid w:val="00244C65"/>
    <w:rsid w:val="00250558"/>
    <w:rsid w:val="00252B0A"/>
    <w:rsid w:val="0025303E"/>
    <w:rsid w:val="0025357C"/>
    <w:rsid w:val="002544A2"/>
    <w:rsid w:val="00254DAF"/>
    <w:rsid w:val="002552CB"/>
    <w:rsid w:val="0025611B"/>
    <w:rsid w:val="00256AAE"/>
    <w:rsid w:val="002578F7"/>
    <w:rsid w:val="0026041D"/>
    <w:rsid w:val="002605D1"/>
    <w:rsid w:val="00260652"/>
    <w:rsid w:val="00260F27"/>
    <w:rsid w:val="00261F25"/>
    <w:rsid w:val="00263773"/>
    <w:rsid w:val="002638BE"/>
    <w:rsid w:val="00263F60"/>
    <w:rsid w:val="00264684"/>
    <w:rsid w:val="002648A9"/>
    <w:rsid w:val="0026536F"/>
    <w:rsid w:val="0026544D"/>
    <w:rsid w:val="0026553C"/>
    <w:rsid w:val="00266137"/>
    <w:rsid w:val="002661A0"/>
    <w:rsid w:val="00266DA1"/>
    <w:rsid w:val="002675FB"/>
    <w:rsid w:val="00267723"/>
    <w:rsid w:val="0026790A"/>
    <w:rsid w:val="00267DD5"/>
    <w:rsid w:val="002716C6"/>
    <w:rsid w:val="00274679"/>
    <w:rsid w:val="00274790"/>
    <w:rsid w:val="00274A0A"/>
    <w:rsid w:val="00274E86"/>
    <w:rsid w:val="00274F26"/>
    <w:rsid w:val="00275154"/>
    <w:rsid w:val="00275D67"/>
    <w:rsid w:val="00276F0A"/>
    <w:rsid w:val="00277593"/>
    <w:rsid w:val="00280909"/>
    <w:rsid w:val="00280918"/>
    <w:rsid w:val="00281255"/>
    <w:rsid w:val="00281CC4"/>
    <w:rsid w:val="00282AF6"/>
    <w:rsid w:val="00282EE2"/>
    <w:rsid w:val="00284BBB"/>
    <w:rsid w:val="002853D7"/>
    <w:rsid w:val="0028596A"/>
    <w:rsid w:val="002862CB"/>
    <w:rsid w:val="00286B71"/>
    <w:rsid w:val="00287085"/>
    <w:rsid w:val="00287A99"/>
    <w:rsid w:val="00287DC0"/>
    <w:rsid w:val="002907AC"/>
    <w:rsid w:val="00290AF9"/>
    <w:rsid w:val="00290D92"/>
    <w:rsid w:val="00290E1A"/>
    <w:rsid w:val="00291131"/>
    <w:rsid w:val="00292663"/>
    <w:rsid w:val="00292AF2"/>
    <w:rsid w:val="002947A6"/>
    <w:rsid w:val="002967CF"/>
    <w:rsid w:val="00297788"/>
    <w:rsid w:val="002A0B55"/>
    <w:rsid w:val="002A0F2B"/>
    <w:rsid w:val="002A22F8"/>
    <w:rsid w:val="002A2D7D"/>
    <w:rsid w:val="002A3285"/>
    <w:rsid w:val="002A34F9"/>
    <w:rsid w:val="002A37AD"/>
    <w:rsid w:val="002A484B"/>
    <w:rsid w:val="002A4BB4"/>
    <w:rsid w:val="002A4C26"/>
    <w:rsid w:val="002A64A6"/>
    <w:rsid w:val="002A7307"/>
    <w:rsid w:val="002B0B07"/>
    <w:rsid w:val="002B14FA"/>
    <w:rsid w:val="002B19DA"/>
    <w:rsid w:val="002B1FE3"/>
    <w:rsid w:val="002B2E7C"/>
    <w:rsid w:val="002B3301"/>
    <w:rsid w:val="002B3A4F"/>
    <w:rsid w:val="002B4DC7"/>
    <w:rsid w:val="002B502B"/>
    <w:rsid w:val="002B59C7"/>
    <w:rsid w:val="002B69F3"/>
    <w:rsid w:val="002B7208"/>
    <w:rsid w:val="002B7CA2"/>
    <w:rsid w:val="002C12E4"/>
    <w:rsid w:val="002C1445"/>
    <w:rsid w:val="002C149F"/>
    <w:rsid w:val="002C180B"/>
    <w:rsid w:val="002C2E6B"/>
    <w:rsid w:val="002C3721"/>
    <w:rsid w:val="002C3C1F"/>
    <w:rsid w:val="002C47D4"/>
    <w:rsid w:val="002C6E47"/>
    <w:rsid w:val="002C7434"/>
    <w:rsid w:val="002C7616"/>
    <w:rsid w:val="002D03F1"/>
    <w:rsid w:val="002D0F38"/>
    <w:rsid w:val="002D31F0"/>
    <w:rsid w:val="002D3354"/>
    <w:rsid w:val="002D3F5C"/>
    <w:rsid w:val="002D4129"/>
    <w:rsid w:val="002D4AAD"/>
    <w:rsid w:val="002D53B0"/>
    <w:rsid w:val="002D5738"/>
    <w:rsid w:val="002D77E3"/>
    <w:rsid w:val="002E10F5"/>
    <w:rsid w:val="002E164D"/>
    <w:rsid w:val="002E1C83"/>
    <w:rsid w:val="002E3DF7"/>
    <w:rsid w:val="002E4B50"/>
    <w:rsid w:val="002E4E44"/>
    <w:rsid w:val="002E56A4"/>
    <w:rsid w:val="002E5B9B"/>
    <w:rsid w:val="002E61E0"/>
    <w:rsid w:val="002F0725"/>
    <w:rsid w:val="002F1115"/>
    <w:rsid w:val="002F2859"/>
    <w:rsid w:val="002F2E2B"/>
    <w:rsid w:val="002F3C96"/>
    <w:rsid w:val="002F5965"/>
    <w:rsid w:val="002F5B7F"/>
    <w:rsid w:val="002F6B6F"/>
    <w:rsid w:val="002F6E3C"/>
    <w:rsid w:val="002F78C7"/>
    <w:rsid w:val="00300C8E"/>
    <w:rsid w:val="0030117D"/>
    <w:rsid w:val="003013FA"/>
    <w:rsid w:val="00301F30"/>
    <w:rsid w:val="00302A81"/>
    <w:rsid w:val="00303439"/>
    <w:rsid w:val="003038FD"/>
    <w:rsid w:val="00303BF5"/>
    <w:rsid w:val="00303C87"/>
    <w:rsid w:val="00303D1F"/>
    <w:rsid w:val="003044A1"/>
    <w:rsid w:val="003044ED"/>
    <w:rsid w:val="003045AD"/>
    <w:rsid w:val="00307617"/>
    <w:rsid w:val="003108E5"/>
    <w:rsid w:val="003115A8"/>
    <w:rsid w:val="003115D4"/>
    <w:rsid w:val="00311A5D"/>
    <w:rsid w:val="003120CB"/>
    <w:rsid w:val="00313952"/>
    <w:rsid w:val="00314738"/>
    <w:rsid w:val="00314BD8"/>
    <w:rsid w:val="003157D5"/>
    <w:rsid w:val="003163B4"/>
    <w:rsid w:val="00316D31"/>
    <w:rsid w:val="003176B9"/>
    <w:rsid w:val="00320153"/>
    <w:rsid w:val="00320367"/>
    <w:rsid w:val="00320C61"/>
    <w:rsid w:val="00322871"/>
    <w:rsid w:val="0032519E"/>
    <w:rsid w:val="00325306"/>
    <w:rsid w:val="003257E9"/>
    <w:rsid w:val="00326FB3"/>
    <w:rsid w:val="003274CA"/>
    <w:rsid w:val="00330AD5"/>
    <w:rsid w:val="003316D4"/>
    <w:rsid w:val="00331A35"/>
    <w:rsid w:val="003321B2"/>
    <w:rsid w:val="0033222A"/>
    <w:rsid w:val="00332BBE"/>
    <w:rsid w:val="00333753"/>
    <w:rsid w:val="00333822"/>
    <w:rsid w:val="00334DCA"/>
    <w:rsid w:val="003358D2"/>
    <w:rsid w:val="00335AD4"/>
    <w:rsid w:val="00335F0E"/>
    <w:rsid w:val="003365FF"/>
    <w:rsid w:val="00336715"/>
    <w:rsid w:val="003401EC"/>
    <w:rsid w:val="00340DFD"/>
    <w:rsid w:val="0034117E"/>
    <w:rsid w:val="003427CC"/>
    <w:rsid w:val="00342C50"/>
    <w:rsid w:val="00342FE4"/>
    <w:rsid w:val="0034347C"/>
    <w:rsid w:val="0034378F"/>
    <w:rsid w:val="00343DDA"/>
    <w:rsid w:val="00343EAE"/>
    <w:rsid w:val="00343FBB"/>
    <w:rsid w:val="00344047"/>
    <w:rsid w:val="00344399"/>
    <w:rsid w:val="003444FE"/>
    <w:rsid w:val="0034488C"/>
    <w:rsid w:val="00344915"/>
    <w:rsid w:val="00344954"/>
    <w:rsid w:val="00344E26"/>
    <w:rsid w:val="003458E5"/>
    <w:rsid w:val="00345C17"/>
    <w:rsid w:val="00345D73"/>
    <w:rsid w:val="003478CF"/>
    <w:rsid w:val="003479C0"/>
    <w:rsid w:val="00347DE0"/>
    <w:rsid w:val="00350CD7"/>
    <w:rsid w:val="00353F84"/>
    <w:rsid w:val="00354B51"/>
    <w:rsid w:val="00355045"/>
    <w:rsid w:val="00355A0B"/>
    <w:rsid w:val="003566FF"/>
    <w:rsid w:val="00356FD9"/>
    <w:rsid w:val="003576BB"/>
    <w:rsid w:val="00357A71"/>
    <w:rsid w:val="00360C17"/>
    <w:rsid w:val="003621C6"/>
    <w:rsid w:val="003622B8"/>
    <w:rsid w:val="00362EAA"/>
    <w:rsid w:val="003631A5"/>
    <w:rsid w:val="003647D8"/>
    <w:rsid w:val="0036578F"/>
    <w:rsid w:val="00366B76"/>
    <w:rsid w:val="00370C67"/>
    <w:rsid w:val="00373051"/>
    <w:rsid w:val="00373B8F"/>
    <w:rsid w:val="00376D95"/>
    <w:rsid w:val="00376FA7"/>
    <w:rsid w:val="00377FBB"/>
    <w:rsid w:val="0038270F"/>
    <w:rsid w:val="00382F8F"/>
    <w:rsid w:val="00383361"/>
    <w:rsid w:val="00383451"/>
    <w:rsid w:val="00384634"/>
    <w:rsid w:val="00384CD6"/>
    <w:rsid w:val="00385140"/>
    <w:rsid w:val="00385CFB"/>
    <w:rsid w:val="00387D9F"/>
    <w:rsid w:val="00392663"/>
    <w:rsid w:val="00392D80"/>
    <w:rsid w:val="003936DF"/>
    <w:rsid w:val="00393CC7"/>
    <w:rsid w:val="00395487"/>
    <w:rsid w:val="00396302"/>
    <w:rsid w:val="003971F7"/>
    <w:rsid w:val="003972A7"/>
    <w:rsid w:val="003A16FC"/>
    <w:rsid w:val="003A17B0"/>
    <w:rsid w:val="003A1C0E"/>
    <w:rsid w:val="003A2C8A"/>
    <w:rsid w:val="003A4FCD"/>
    <w:rsid w:val="003A5B3E"/>
    <w:rsid w:val="003A7B98"/>
    <w:rsid w:val="003B0944"/>
    <w:rsid w:val="003B1593"/>
    <w:rsid w:val="003B1A45"/>
    <w:rsid w:val="003B1CED"/>
    <w:rsid w:val="003B4381"/>
    <w:rsid w:val="003B4CAC"/>
    <w:rsid w:val="003B6E6E"/>
    <w:rsid w:val="003B789B"/>
    <w:rsid w:val="003C1043"/>
    <w:rsid w:val="003C1A30"/>
    <w:rsid w:val="003C4CCF"/>
    <w:rsid w:val="003C5001"/>
    <w:rsid w:val="003C6779"/>
    <w:rsid w:val="003C71BE"/>
    <w:rsid w:val="003C7413"/>
    <w:rsid w:val="003D033C"/>
    <w:rsid w:val="003D0F6E"/>
    <w:rsid w:val="003D1EDB"/>
    <w:rsid w:val="003D2998"/>
    <w:rsid w:val="003D2F0A"/>
    <w:rsid w:val="003D3891"/>
    <w:rsid w:val="003D3FE9"/>
    <w:rsid w:val="003D4C52"/>
    <w:rsid w:val="003D5D84"/>
    <w:rsid w:val="003D6AA0"/>
    <w:rsid w:val="003D6C41"/>
    <w:rsid w:val="003E04A6"/>
    <w:rsid w:val="003E0F4F"/>
    <w:rsid w:val="003E14B1"/>
    <w:rsid w:val="003E18AC"/>
    <w:rsid w:val="003E210B"/>
    <w:rsid w:val="003E264A"/>
    <w:rsid w:val="003E2A12"/>
    <w:rsid w:val="003E2BDA"/>
    <w:rsid w:val="003E3384"/>
    <w:rsid w:val="003E3C6E"/>
    <w:rsid w:val="003E3CA4"/>
    <w:rsid w:val="003E4998"/>
    <w:rsid w:val="003E4F62"/>
    <w:rsid w:val="003E4FC4"/>
    <w:rsid w:val="003E548E"/>
    <w:rsid w:val="003E7AC2"/>
    <w:rsid w:val="003F0AB6"/>
    <w:rsid w:val="003F0C95"/>
    <w:rsid w:val="003F3107"/>
    <w:rsid w:val="003F3371"/>
    <w:rsid w:val="003F3476"/>
    <w:rsid w:val="003F3775"/>
    <w:rsid w:val="003F5950"/>
    <w:rsid w:val="003F6D4E"/>
    <w:rsid w:val="003F7912"/>
    <w:rsid w:val="00400549"/>
    <w:rsid w:val="00400BD6"/>
    <w:rsid w:val="0040207D"/>
    <w:rsid w:val="00403563"/>
    <w:rsid w:val="004039C1"/>
    <w:rsid w:val="004061FD"/>
    <w:rsid w:val="00407EC8"/>
    <w:rsid w:val="0041110A"/>
    <w:rsid w:val="0041147C"/>
    <w:rsid w:val="00411624"/>
    <w:rsid w:val="004120FD"/>
    <w:rsid w:val="00412F07"/>
    <w:rsid w:val="004133C9"/>
    <w:rsid w:val="00413E3A"/>
    <w:rsid w:val="004148E1"/>
    <w:rsid w:val="00414CFA"/>
    <w:rsid w:val="00415DA5"/>
    <w:rsid w:val="00415EC0"/>
    <w:rsid w:val="00417B4D"/>
    <w:rsid w:val="00417E01"/>
    <w:rsid w:val="00420BE9"/>
    <w:rsid w:val="00420F91"/>
    <w:rsid w:val="00421ACA"/>
    <w:rsid w:val="0042291A"/>
    <w:rsid w:val="00423AD8"/>
    <w:rsid w:val="00423FDD"/>
    <w:rsid w:val="00424413"/>
    <w:rsid w:val="00424C85"/>
    <w:rsid w:val="004260BD"/>
    <w:rsid w:val="00426662"/>
    <w:rsid w:val="0042773F"/>
    <w:rsid w:val="0043012F"/>
    <w:rsid w:val="004306FB"/>
    <w:rsid w:val="00430F1F"/>
    <w:rsid w:val="004326EA"/>
    <w:rsid w:val="00433069"/>
    <w:rsid w:val="00434291"/>
    <w:rsid w:val="0043551A"/>
    <w:rsid w:val="00443A1F"/>
    <w:rsid w:val="0044434C"/>
    <w:rsid w:val="0044456B"/>
    <w:rsid w:val="00444904"/>
    <w:rsid w:val="00447402"/>
    <w:rsid w:val="004477D5"/>
    <w:rsid w:val="004478D5"/>
    <w:rsid w:val="00447BD1"/>
    <w:rsid w:val="004504E6"/>
    <w:rsid w:val="004507F3"/>
    <w:rsid w:val="00450AF4"/>
    <w:rsid w:val="00452884"/>
    <w:rsid w:val="00452C83"/>
    <w:rsid w:val="004537C4"/>
    <w:rsid w:val="00453945"/>
    <w:rsid w:val="004543F8"/>
    <w:rsid w:val="00456A57"/>
    <w:rsid w:val="00456D37"/>
    <w:rsid w:val="00457B5D"/>
    <w:rsid w:val="00457F53"/>
    <w:rsid w:val="00460377"/>
    <w:rsid w:val="004607DE"/>
    <w:rsid w:val="00463A92"/>
    <w:rsid w:val="0046445F"/>
    <w:rsid w:val="004645EA"/>
    <w:rsid w:val="004648BA"/>
    <w:rsid w:val="00466E93"/>
    <w:rsid w:val="004670E7"/>
    <w:rsid w:val="004671C7"/>
    <w:rsid w:val="00470980"/>
    <w:rsid w:val="00472F4D"/>
    <w:rsid w:val="0047306D"/>
    <w:rsid w:val="004730BF"/>
    <w:rsid w:val="00474DCB"/>
    <w:rsid w:val="0047535C"/>
    <w:rsid w:val="004762F6"/>
    <w:rsid w:val="00481813"/>
    <w:rsid w:val="00481DA2"/>
    <w:rsid w:val="00484694"/>
    <w:rsid w:val="00485870"/>
    <w:rsid w:val="00485F14"/>
    <w:rsid w:val="00485FE8"/>
    <w:rsid w:val="00490B3E"/>
    <w:rsid w:val="00492473"/>
    <w:rsid w:val="00492EB5"/>
    <w:rsid w:val="00493E6E"/>
    <w:rsid w:val="00494F77"/>
    <w:rsid w:val="0049587F"/>
    <w:rsid w:val="00496264"/>
    <w:rsid w:val="004970E9"/>
    <w:rsid w:val="00497721"/>
    <w:rsid w:val="004A0229"/>
    <w:rsid w:val="004A191E"/>
    <w:rsid w:val="004A35D2"/>
    <w:rsid w:val="004A3784"/>
    <w:rsid w:val="004A3C91"/>
    <w:rsid w:val="004A41F7"/>
    <w:rsid w:val="004A487B"/>
    <w:rsid w:val="004A53C7"/>
    <w:rsid w:val="004A5D8E"/>
    <w:rsid w:val="004A65AF"/>
    <w:rsid w:val="004A68CA"/>
    <w:rsid w:val="004A71E4"/>
    <w:rsid w:val="004B0CF6"/>
    <w:rsid w:val="004B0F9A"/>
    <w:rsid w:val="004B2C04"/>
    <w:rsid w:val="004B2F00"/>
    <w:rsid w:val="004B33E1"/>
    <w:rsid w:val="004B36B1"/>
    <w:rsid w:val="004B5C7F"/>
    <w:rsid w:val="004B611F"/>
    <w:rsid w:val="004B667A"/>
    <w:rsid w:val="004B6E31"/>
    <w:rsid w:val="004B7D10"/>
    <w:rsid w:val="004C1D66"/>
    <w:rsid w:val="004C31D7"/>
    <w:rsid w:val="004C3FC3"/>
    <w:rsid w:val="004C41ED"/>
    <w:rsid w:val="004C452F"/>
    <w:rsid w:val="004C4AD2"/>
    <w:rsid w:val="004C6981"/>
    <w:rsid w:val="004D08DF"/>
    <w:rsid w:val="004D1142"/>
    <w:rsid w:val="004D1F21"/>
    <w:rsid w:val="004D268C"/>
    <w:rsid w:val="004D3508"/>
    <w:rsid w:val="004D3BC1"/>
    <w:rsid w:val="004D3EBC"/>
    <w:rsid w:val="004D4CB9"/>
    <w:rsid w:val="004D59D8"/>
    <w:rsid w:val="004D5DA1"/>
    <w:rsid w:val="004D7910"/>
    <w:rsid w:val="004E04CA"/>
    <w:rsid w:val="004E150F"/>
    <w:rsid w:val="004E1DCA"/>
    <w:rsid w:val="004E23A1"/>
    <w:rsid w:val="004E26ED"/>
    <w:rsid w:val="004E3489"/>
    <w:rsid w:val="004E358A"/>
    <w:rsid w:val="004E3899"/>
    <w:rsid w:val="004E3AFA"/>
    <w:rsid w:val="004E4449"/>
    <w:rsid w:val="004E4676"/>
    <w:rsid w:val="004E4B76"/>
    <w:rsid w:val="004E4B7A"/>
    <w:rsid w:val="004E6421"/>
    <w:rsid w:val="004E6588"/>
    <w:rsid w:val="004E77BF"/>
    <w:rsid w:val="004F08FD"/>
    <w:rsid w:val="004F0D76"/>
    <w:rsid w:val="004F18BD"/>
    <w:rsid w:val="004F1FAC"/>
    <w:rsid w:val="004F2742"/>
    <w:rsid w:val="004F4256"/>
    <w:rsid w:val="004F5EFC"/>
    <w:rsid w:val="004F60CD"/>
    <w:rsid w:val="0050197A"/>
    <w:rsid w:val="00502A0A"/>
    <w:rsid w:val="005031D6"/>
    <w:rsid w:val="00507C50"/>
    <w:rsid w:val="00510365"/>
    <w:rsid w:val="0051410D"/>
    <w:rsid w:val="00514D40"/>
    <w:rsid w:val="0051613F"/>
    <w:rsid w:val="00516747"/>
    <w:rsid w:val="00517C3A"/>
    <w:rsid w:val="005200E5"/>
    <w:rsid w:val="0052090F"/>
    <w:rsid w:val="00520995"/>
    <w:rsid w:val="00520A2A"/>
    <w:rsid w:val="005235F9"/>
    <w:rsid w:val="00527BF4"/>
    <w:rsid w:val="005324BE"/>
    <w:rsid w:val="00532A63"/>
    <w:rsid w:val="00532C6B"/>
    <w:rsid w:val="00534F6C"/>
    <w:rsid w:val="00535994"/>
    <w:rsid w:val="00536147"/>
    <w:rsid w:val="0053646D"/>
    <w:rsid w:val="00536D67"/>
    <w:rsid w:val="00537345"/>
    <w:rsid w:val="00540889"/>
    <w:rsid w:val="00540AAD"/>
    <w:rsid w:val="00543EC1"/>
    <w:rsid w:val="005450E0"/>
    <w:rsid w:val="00546458"/>
    <w:rsid w:val="005478AD"/>
    <w:rsid w:val="005501AF"/>
    <w:rsid w:val="00550464"/>
    <w:rsid w:val="0055087C"/>
    <w:rsid w:val="0055126B"/>
    <w:rsid w:val="0055243A"/>
    <w:rsid w:val="00552809"/>
    <w:rsid w:val="00552E15"/>
    <w:rsid w:val="00553413"/>
    <w:rsid w:val="00555983"/>
    <w:rsid w:val="00560A33"/>
    <w:rsid w:val="00560E31"/>
    <w:rsid w:val="00561466"/>
    <w:rsid w:val="00561BDA"/>
    <w:rsid w:val="00564BBB"/>
    <w:rsid w:val="00565715"/>
    <w:rsid w:val="00566875"/>
    <w:rsid w:val="005678A5"/>
    <w:rsid w:val="00567DBF"/>
    <w:rsid w:val="00570D91"/>
    <w:rsid w:val="00571D94"/>
    <w:rsid w:val="00572B67"/>
    <w:rsid w:val="005730A4"/>
    <w:rsid w:val="00574FD0"/>
    <w:rsid w:val="00576D87"/>
    <w:rsid w:val="00576DA5"/>
    <w:rsid w:val="00577C16"/>
    <w:rsid w:val="0058103F"/>
    <w:rsid w:val="00581B23"/>
    <w:rsid w:val="005820FF"/>
    <w:rsid w:val="0058219C"/>
    <w:rsid w:val="0058384A"/>
    <w:rsid w:val="00584F6E"/>
    <w:rsid w:val="00586683"/>
    <w:rsid w:val="0058707F"/>
    <w:rsid w:val="00591905"/>
    <w:rsid w:val="00591DBD"/>
    <w:rsid w:val="0059318A"/>
    <w:rsid w:val="005931FE"/>
    <w:rsid w:val="00594093"/>
    <w:rsid w:val="00596773"/>
    <w:rsid w:val="00597718"/>
    <w:rsid w:val="00597C7A"/>
    <w:rsid w:val="005A0028"/>
    <w:rsid w:val="005A0ACC"/>
    <w:rsid w:val="005A2F7A"/>
    <w:rsid w:val="005A3624"/>
    <w:rsid w:val="005A4B4C"/>
    <w:rsid w:val="005A4FD1"/>
    <w:rsid w:val="005A5052"/>
    <w:rsid w:val="005A5474"/>
    <w:rsid w:val="005A7B82"/>
    <w:rsid w:val="005B0072"/>
    <w:rsid w:val="005B0732"/>
    <w:rsid w:val="005B0FBB"/>
    <w:rsid w:val="005B2892"/>
    <w:rsid w:val="005B38A0"/>
    <w:rsid w:val="005B491C"/>
    <w:rsid w:val="005B4DBF"/>
    <w:rsid w:val="005B5888"/>
    <w:rsid w:val="005B5DE2"/>
    <w:rsid w:val="005B674C"/>
    <w:rsid w:val="005C0190"/>
    <w:rsid w:val="005C0BD5"/>
    <w:rsid w:val="005C23B5"/>
    <w:rsid w:val="005C24F2"/>
    <w:rsid w:val="005C27DA"/>
    <w:rsid w:val="005C3C96"/>
    <w:rsid w:val="005C629E"/>
    <w:rsid w:val="005C7561"/>
    <w:rsid w:val="005D1E57"/>
    <w:rsid w:val="005D2F57"/>
    <w:rsid w:val="005D34F6"/>
    <w:rsid w:val="005D371E"/>
    <w:rsid w:val="005D47EE"/>
    <w:rsid w:val="005D4923"/>
    <w:rsid w:val="005D4F1A"/>
    <w:rsid w:val="005E1884"/>
    <w:rsid w:val="005E1EDC"/>
    <w:rsid w:val="005E25F5"/>
    <w:rsid w:val="005E2B7E"/>
    <w:rsid w:val="005E369D"/>
    <w:rsid w:val="005E398D"/>
    <w:rsid w:val="005E79BF"/>
    <w:rsid w:val="005E7ACB"/>
    <w:rsid w:val="005F373A"/>
    <w:rsid w:val="005F4F87"/>
    <w:rsid w:val="005F6B0E"/>
    <w:rsid w:val="005F760E"/>
    <w:rsid w:val="005F7B1D"/>
    <w:rsid w:val="00600FFB"/>
    <w:rsid w:val="00601342"/>
    <w:rsid w:val="0060222A"/>
    <w:rsid w:val="00603460"/>
    <w:rsid w:val="0060357E"/>
    <w:rsid w:val="006070C4"/>
    <w:rsid w:val="006070F7"/>
    <w:rsid w:val="0060768B"/>
    <w:rsid w:val="00610C21"/>
    <w:rsid w:val="00610C3B"/>
    <w:rsid w:val="00611907"/>
    <w:rsid w:val="00613116"/>
    <w:rsid w:val="006135AD"/>
    <w:rsid w:val="00614AE0"/>
    <w:rsid w:val="00615962"/>
    <w:rsid w:val="006162B8"/>
    <w:rsid w:val="006202A6"/>
    <w:rsid w:val="00620451"/>
    <w:rsid w:val="0062054B"/>
    <w:rsid w:val="00620926"/>
    <w:rsid w:val="006218FA"/>
    <w:rsid w:val="00621C4E"/>
    <w:rsid w:val="00622947"/>
    <w:rsid w:val="006248EE"/>
    <w:rsid w:val="00624DA6"/>
    <w:rsid w:val="00624EAE"/>
    <w:rsid w:val="006256A7"/>
    <w:rsid w:val="006267DE"/>
    <w:rsid w:val="00627A81"/>
    <w:rsid w:val="006305D7"/>
    <w:rsid w:val="00630D6D"/>
    <w:rsid w:val="00632F63"/>
    <w:rsid w:val="00633A01"/>
    <w:rsid w:val="00633B97"/>
    <w:rsid w:val="00633FC7"/>
    <w:rsid w:val="00634188"/>
    <w:rsid w:val="006341F7"/>
    <w:rsid w:val="00634585"/>
    <w:rsid w:val="00635014"/>
    <w:rsid w:val="006356B4"/>
    <w:rsid w:val="006369CE"/>
    <w:rsid w:val="00636CFD"/>
    <w:rsid w:val="00637201"/>
    <w:rsid w:val="006406D1"/>
    <w:rsid w:val="006411CA"/>
    <w:rsid w:val="0064184C"/>
    <w:rsid w:val="00641DFE"/>
    <w:rsid w:val="00644F3E"/>
    <w:rsid w:val="006450C9"/>
    <w:rsid w:val="006456FA"/>
    <w:rsid w:val="0064605E"/>
    <w:rsid w:val="006475A4"/>
    <w:rsid w:val="00650674"/>
    <w:rsid w:val="00650CCB"/>
    <w:rsid w:val="00651643"/>
    <w:rsid w:val="00652525"/>
    <w:rsid w:val="00654D10"/>
    <w:rsid w:val="0065696B"/>
    <w:rsid w:val="00657289"/>
    <w:rsid w:val="006578D1"/>
    <w:rsid w:val="006579DA"/>
    <w:rsid w:val="00657BC4"/>
    <w:rsid w:val="00657D98"/>
    <w:rsid w:val="00661237"/>
    <w:rsid w:val="00661983"/>
    <w:rsid w:val="006619C8"/>
    <w:rsid w:val="0066478B"/>
    <w:rsid w:val="00665488"/>
    <w:rsid w:val="00665BFF"/>
    <w:rsid w:val="00667693"/>
    <w:rsid w:val="00667FCD"/>
    <w:rsid w:val="00670893"/>
    <w:rsid w:val="00671710"/>
    <w:rsid w:val="0067335C"/>
    <w:rsid w:val="00673414"/>
    <w:rsid w:val="00676079"/>
    <w:rsid w:val="00676ECD"/>
    <w:rsid w:val="00677342"/>
    <w:rsid w:val="00677521"/>
    <w:rsid w:val="00677D0A"/>
    <w:rsid w:val="00680CF6"/>
    <w:rsid w:val="00681396"/>
    <w:rsid w:val="006816A9"/>
    <w:rsid w:val="0068185F"/>
    <w:rsid w:val="0068388D"/>
    <w:rsid w:val="00685CCA"/>
    <w:rsid w:val="0068620C"/>
    <w:rsid w:val="006863AA"/>
    <w:rsid w:val="00686956"/>
    <w:rsid w:val="00690044"/>
    <w:rsid w:val="006911F0"/>
    <w:rsid w:val="00692297"/>
    <w:rsid w:val="00693B87"/>
    <w:rsid w:val="00694397"/>
    <w:rsid w:val="0069449F"/>
    <w:rsid w:val="006A01CF"/>
    <w:rsid w:val="006A0BA3"/>
    <w:rsid w:val="006A1A63"/>
    <w:rsid w:val="006A1DD1"/>
    <w:rsid w:val="006A253A"/>
    <w:rsid w:val="006A39DD"/>
    <w:rsid w:val="006A459C"/>
    <w:rsid w:val="006A5C82"/>
    <w:rsid w:val="006A60DD"/>
    <w:rsid w:val="006B016B"/>
    <w:rsid w:val="006B0679"/>
    <w:rsid w:val="006B074C"/>
    <w:rsid w:val="006B07DC"/>
    <w:rsid w:val="006B3B84"/>
    <w:rsid w:val="006B3F9C"/>
    <w:rsid w:val="006B4E7C"/>
    <w:rsid w:val="006B5364"/>
    <w:rsid w:val="006B5D8C"/>
    <w:rsid w:val="006B5DFA"/>
    <w:rsid w:val="006B72D4"/>
    <w:rsid w:val="006C0338"/>
    <w:rsid w:val="006C0F97"/>
    <w:rsid w:val="006C11CC"/>
    <w:rsid w:val="006C1AEB"/>
    <w:rsid w:val="006C57FE"/>
    <w:rsid w:val="006C5A40"/>
    <w:rsid w:val="006C631B"/>
    <w:rsid w:val="006C668E"/>
    <w:rsid w:val="006C7623"/>
    <w:rsid w:val="006C7EC7"/>
    <w:rsid w:val="006D0A56"/>
    <w:rsid w:val="006D46D1"/>
    <w:rsid w:val="006D487E"/>
    <w:rsid w:val="006D5E85"/>
    <w:rsid w:val="006D7699"/>
    <w:rsid w:val="006D7A21"/>
    <w:rsid w:val="006D7EFB"/>
    <w:rsid w:val="006E00DA"/>
    <w:rsid w:val="006E066F"/>
    <w:rsid w:val="006E1556"/>
    <w:rsid w:val="006E1A06"/>
    <w:rsid w:val="006E4B63"/>
    <w:rsid w:val="006E4F3C"/>
    <w:rsid w:val="006E51E6"/>
    <w:rsid w:val="006E7318"/>
    <w:rsid w:val="006E7A18"/>
    <w:rsid w:val="006F06E4"/>
    <w:rsid w:val="006F0932"/>
    <w:rsid w:val="006F0B2B"/>
    <w:rsid w:val="006F0B4B"/>
    <w:rsid w:val="006F485B"/>
    <w:rsid w:val="006F5CF5"/>
    <w:rsid w:val="006F6CBC"/>
    <w:rsid w:val="006F709F"/>
    <w:rsid w:val="006F7B41"/>
    <w:rsid w:val="006F7D75"/>
    <w:rsid w:val="00702B5D"/>
    <w:rsid w:val="00703ED2"/>
    <w:rsid w:val="00704018"/>
    <w:rsid w:val="00704A66"/>
    <w:rsid w:val="0070650E"/>
    <w:rsid w:val="00707B7A"/>
    <w:rsid w:val="00707B8D"/>
    <w:rsid w:val="00711891"/>
    <w:rsid w:val="0071326C"/>
    <w:rsid w:val="00713636"/>
    <w:rsid w:val="00714B8C"/>
    <w:rsid w:val="0071675D"/>
    <w:rsid w:val="00717736"/>
    <w:rsid w:val="00720614"/>
    <w:rsid w:val="007212EF"/>
    <w:rsid w:val="00723872"/>
    <w:rsid w:val="00723EA0"/>
    <w:rsid w:val="00725F7B"/>
    <w:rsid w:val="00727FB8"/>
    <w:rsid w:val="007308F7"/>
    <w:rsid w:val="00731433"/>
    <w:rsid w:val="00732749"/>
    <w:rsid w:val="00732B47"/>
    <w:rsid w:val="00734717"/>
    <w:rsid w:val="00734942"/>
    <w:rsid w:val="00734DDF"/>
    <w:rsid w:val="00735362"/>
    <w:rsid w:val="00735CF5"/>
    <w:rsid w:val="00736681"/>
    <w:rsid w:val="007379C1"/>
    <w:rsid w:val="0074063A"/>
    <w:rsid w:val="00742AA4"/>
    <w:rsid w:val="00743BA1"/>
    <w:rsid w:val="00745F1E"/>
    <w:rsid w:val="00746241"/>
    <w:rsid w:val="00747C44"/>
    <w:rsid w:val="0075144D"/>
    <w:rsid w:val="007515FE"/>
    <w:rsid w:val="00751842"/>
    <w:rsid w:val="007529FE"/>
    <w:rsid w:val="0075679A"/>
    <w:rsid w:val="007579D4"/>
    <w:rsid w:val="007601D0"/>
    <w:rsid w:val="007603BB"/>
    <w:rsid w:val="0076109D"/>
    <w:rsid w:val="00761D56"/>
    <w:rsid w:val="00763317"/>
    <w:rsid w:val="00763495"/>
    <w:rsid w:val="00765D51"/>
    <w:rsid w:val="00766E81"/>
    <w:rsid w:val="00767107"/>
    <w:rsid w:val="00767BEF"/>
    <w:rsid w:val="00770194"/>
    <w:rsid w:val="0077051D"/>
    <w:rsid w:val="00770C34"/>
    <w:rsid w:val="007722E2"/>
    <w:rsid w:val="0077314B"/>
    <w:rsid w:val="00773617"/>
    <w:rsid w:val="007738F5"/>
    <w:rsid w:val="00773BFD"/>
    <w:rsid w:val="00773C29"/>
    <w:rsid w:val="007743B3"/>
    <w:rsid w:val="00774490"/>
    <w:rsid w:val="0077581E"/>
    <w:rsid w:val="0077626F"/>
    <w:rsid w:val="00776F40"/>
    <w:rsid w:val="0078061B"/>
    <w:rsid w:val="00780DE4"/>
    <w:rsid w:val="0078163D"/>
    <w:rsid w:val="007819FF"/>
    <w:rsid w:val="00782DB3"/>
    <w:rsid w:val="0078360C"/>
    <w:rsid w:val="00784A4C"/>
    <w:rsid w:val="00784A9D"/>
    <w:rsid w:val="00784BC6"/>
    <w:rsid w:val="0078523D"/>
    <w:rsid w:val="007867AB"/>
    <w:rsid w:val="00787D85"/>
    <w:rsid w:val="00790F66"/>
    <w:rsid w:val="007911BE"/>
    <w:rsid w:val="007915E7"/>
    <w:rsid w:val="007917BA"/>
    <w:rsid w:val="007923C4"/>
    <w:rsid w:val="00792574"/>
    <w:rsid w:val="007931DF"/>
    <w:rsid w:val="007942C5"/>
    <w:rsid w:val="00797464"/>
    <w:rsid w:val="00797CD9"/>
    <w:rsid w:val="007A0172"/>
    <w:rsid w:val="007A01A3"/>
    <w:rsid w:val="007A01BF"/>
    <w:rsid w:val="007A033C"/>
    <w:rsid w:val="007A1804"/>
    <w:rsid w:val="007A209E"/>
    <w:rsid w:val="007A215A"/>
    <w:rsid w:val="007A2207"/>
    <w:rsid w:val="007A2511"/>
    <w:rsid w:val="007A260E"/>
    <w:rsid w:val="007A453F"/>
    <w:rsid w:val="007A4A3C"/>
    <w:rsid w:val="007A4D4C"/>
    <w:rsid w:val="007A4DD6"/>
    <w:rsid w:val="007A521F"/>
    <w:rsid w:val="007A5CB9"/>
    <w:rsid w:val="007A7205"/>
    <w:rsid w:val="007A7625"/>
    <w:rsid w:val="007A79D4"/>
    <w:rsid w:val="007B1A25"/>
    <w:rsid w:val="007B20AE"/>
    <w:rsid w:val="007B28FD"/>
    <w:rsid w:val="007B2A9E"/>
    <w:rsid w:val="007B3A83"/>
    <w:rsid w:val="007B5FF8"/>
    <w:rsid w:val="007B6B07"/>
    <w:rsid w:val="007B6D43"/>
    <w:rsid w:val="007B6D87"/>
    <w:rsid w:val="007B749A"/>
    <w:rsid w:val="007B7C6E"/>
    <w:rsid w:val="007C1B40"/>
    <w:rsid w:val="007C1D22"/>
    <w:rsid w:val="007C6BE1"/>
    <w:rsid w:val="007C705A"/>
    <w:rsid w:val="007C739B"/>
    <w:rsid w:val="007C79C6"/>
    <w:rsid w:val="007C7E71"/>
    <w:rsid w:val="007D20B4"/>
    <w:rsid w:val="007D34A9"/>
    <w:rsid w:val="007D44D7"/>
    <w:rsid w:val="007D4599"/>
    <w:rsid w:val="007D506D"/>
    <w:rsid w:val="007D5369"/>
    <w:rsid w:val="007D5A04"/>
    <w:rsid w:val="007D621A"/>
    <w:rsid w:val="007D7D7C"/>
    <w:rsid w:val="007E058A"/>
    <w:rsid w:val="007E0772"/>
    <w:rsid w:val="007E2887"/>
    <w:rsid w:val="007E397B"/>
    <w:rsid w:val="007E5278"/>
    <w:rsid w:val="007E67DA"/>
    <w:rsid w:val="007E73EC"/>
    <w:rsid w:val="007E749C"/>
    <w:rsid w:val="007E7D7A"/>
    <w:rsid w:val="007F0A33"/>
    <w:rsid w:val="007F1B5C"/>
    <w:rsid w:val="007F4B56"/>
    <w:rsid w:val="007F6A57"/>
    <w:rsid w:val="007F7787"/>
    <w:rsid w:val="007F7F36"/>
    <w:rsid w:val="00800386"/>
    <w:rsid w:val="00800A77"/>
    <w:rsid w:val="00801257"/>
    <w:rsid w:val="008037B3"/>
    <w:rsid w:val="00803B0A"/>
    <w:rsid w:val="008042C8"/>
    <w:rsid w:val="00804DED"/>
    <w:rsid w:val="00805B96"/>
    <w:rsid w:val="00805DC9"/>
    <w:rsid w:val="00810265"/>
    <w:rsid w:val="00810296"/>
    <w:rsid w:val="008105BE"/>
    <w:rsid w:val="008115A5"/>
    <w:rsid w:val="00811D46"/>
    <w:rsid w:val="008129CB"/>
    <w:rsid w:val="00812B5D"/>
    <w:rsid w:val="00813246"/>
    <w:rsid w:val="0081371B"/>
    <w:rsid w:val="00813910"/>
    <w:rsid w:val="0081415D"/>
    <w:rsid w:val="00820229"/>
    <w:rsid w:val="00820E18"/>
    <w:rsid w:val="00822448"/>
    <w:rsid w:val="008228EB"/>
    <w:rsid w:val="00822ABE"/>
    <w:rsid w:val="00822EB6"/>
    <w:rsid w:val="008244D1"/>
    <w:rsid w:val="00824A20"/>
    <w:rsid w:val="00826770"/>
    <w:rsid w:val="00827F51"/>
    <w:rsid w:val="0083104E"/>
    <w:rsid w:val="008331E5"/>
    <w:rsid w:val="008337F9"/>
    <w:rsid w:val="008343BE"/>
    <w:rsid w:val="008349A1"/>
    <w:rsid w:val="008364C0"/>
    <w:rsid w:val="00836535"/>
    <w:rsid w:val="00836B4A"/>
    <w:rsid w:val="00837D26"/>
    <w:rsid w:val="00840FB4"/>
    <w:rsid w:val="008410B2"/>
    <w:rsid w:val="00841780"/>
    <w:rsid w:val="00842553"/>
    <w:rsid w:val="008429BA"/>
    <w:rsid w:val="0084385E"/>
    <w:rsid w:val="00844991"/>
    <w:rsid w:val="00847AAC"/>
    <w:rsid w:val="008500A0"/>
    <w:rsid w:val="008504F1"/>
    <w:rsid w:val="00851488"/>
    <w:rsid w:val="00851B90"/>
    <w:rsid w:val="008524E5"/>
    <w:rsid w:val="00852520"/>
    <w:rsid w:val="008530B4"/>
    <w:rsid w:val="0085351C"/>
    <w:rsid w:val="0085435A"/>
    <w:rsid w:val="008549CA"/>
    <w:rsid w:val="008553A6"/>
    <w:rsid w:val="008556C3"/>
    <w:rsid w:val="00855B51"/>
    <w:rsid w:val="008567B6"/>
    <w:rsid w:val="0085687C"/>
    <w:rsid w:val="00856B88"/>
    <w:rsid w:val="00857011"/>
    <w:rsid w:val="008570BA"/>
    <w:rsid w:val="00857C60"/>
    <w:rsid w:val="00860214"/>
    <w:rsid w:val="008611C1"/>
    <w:rsid w:val="008628F7"/>
    <w:rsid w:val="00862940"/>
    <w:rsid w:val="0086302F"/>
    <w:rsid w:val="00863502"/>
    <w:rsid w:val="0086569F"/>
    <w:rsid w:val="008706C5"/>
    <w:rsid w:val="00870DB1"/>
    <w:rsid w:val="0087130A"/>
    <w:rsid w:val="00873707"/>
    <w:rsid w:val="008740AA"/>
    <w:rsid w:val="00874B20"/>
    <w:rsid w:val="008757C6"/>
    <w:rsid w:val="008763E1"/>
    <w:rsid w:val="0087775C"/>
    <w:rsid w:val="00877EC8"/>
    <w:rsid w:val="00880F36"/>
    <w:rsid w:val="008812FC"/>
    <w:rsid w:val="008813B3"/>
    <w:rsid w:val="00882C6B"/>
    <w:rsid w:val="00883AAA"/>
    <w:rsid w:val="00885530"/>
    <w:rsid w:val="00885B1F"/>
    <w:rsid w:val="00886A20"/>
    <w:rsid w:val="00886E9C"/>
    <w:rsid w:val="00887301"/>
    <w:rsid w:val="008910D1"/>
    <w:rsid w:val="008916A4"/>
    <w:rsid w:val="008923B6"/>
    <w:rsid w:val="0089296C"/>
    <w:rsid w:val="00892B5A"/>
    <w:rsid w:val="0089360D"/>
    <w:rsid w:val="00893886"/>
    <w:rsid w:val="00893D55"/>
    <w:rsid w:val="00894D6E"/>
    <w:rsid w:val="00894FB9"/>
    <w:rsid w:val="00895883"/>
    <w:rsid w:val="00896ABD"/>
    <w:rsid w:val="00897AB6"/>
    <w:rsid w:val="00897DA8"/>
    <w:rsid w:val="008A08C7"/>
    <w:rsid w:val="008A115F"/>
    <w:rsid w:val="008A3380"/>
    <w:rsid w:val="008A342E"/>
    <w:rsid w:val="008A3C26"/>
    <w:rsid w:val="008A44F9"/>
    <w:rsid w:val="008A4898"/>
    <w:rsid w:val="008A75A8"/>
    <w:rsid w:val="008A7A9C"/>
    <w:rsid w:val="008B1573"/>
    <w:rsid w:val="008B5218"/>
    <w:rsid w:val="008B7102"/>
    <w:rsid w:val="008B7D37"/>
    <w:rsid w:val="008C019C"/>
    <w:rsid w:val="008C11C0"/>
    <w:rsid w:val="008C1E97"/>
    <w:rsid w:val="008C38C2"/>
    <w:rsid w:val="008C3B7D"/>
    <w:rsid w:val="008C3DCF"/>
    <w:rsid w:val="008C434F"/>
    <w:rsid w:val="008C7693"/>
    <w:rsid w:val="008D0F90"/>
    <w:rsid w:val="008D1655"/>
    <w:rsid w:val="008D16C4"/>
    <w:rsid w:val="008D1ADF"/>
    <w:rsid w:val="008D3715"/>
    <w:rsid w:val="008D41B7"/>
    <w:rsid w:val="008D4FF6"/>
    <w:rsid w:val="008D5465"/>
    <w:rsid w:val="008D5E61"/>
    <w:rsid w:val="008D6FF6"/>
    <w:rsid w:val="008D7C27"/>
    <w:rsid w:val="008D7EB7"/>
    <w:rsid w:val="008D7EC5"/>
    <w:rsid w:val="008E0E93"/>
    <w:rsid w:val="008E1929"/>
    <w:rsid w:val="008E2551"/>
    <w:rsid w:val="008E2A12"/>
    <w:rsid w:val="008E3684"/>
    <w:rsid w:val="008E3699"/>
    <w:rsid w:val="008E57F5"/>
    <w:rsid w:val="008E62CC"/>
    <w:rsid w:val="008E7606"/>
    <w:rsid w:val="008E79DD"/>
    <w:rsid w:val="008F0C44"/>
    <w:rsid w:val="008F1DAA"/>
    <w:rsid w:val="008F3EBD"/>
    <w:rsid w:val="008F5DC7"/>
    <w:rsid w:val="008F60A4"/>
    <w:rsid w:val="008F60B2"/>
    <w:rsid w:val="008F7C41"/>
    <w:rsid w:val="00900F64"/>
    <w:rsid w:val="00902C6E"/>
    <w:rsid w:val="00902E43"/>
    <w:rsid w:val="009031E2"/>
    <w:rsid w:val="00903FC7"/>
    <w:rsid w:val="00905001"/>
    <w:rsid w:val="009053B8"/>
    <w:rsid w:val="009060CD"/>
    <w:rsid w:val="00911838"/>
    <w:rsid w:val="0091276C"/>
    <w:rsid w:val="0091437C"/>
    <w:rsid w:val="009145BE"/>
    <w:rsid w:val="0091466C"/>
    <w:rsid w:val="009165AC"/>
    <w:rsid w:val="00916FFC"/>
    <w:rsid w:val="00917CB6"/>
    <w:rsid w:val="0092038E"/>
    <w:rsid w:val="0092053F"/>
    <w:rsid w:val="00921B04"/>
    <w:rsid w:val="00922974"/>
    <w:rsid w:val="0092336A"/>
    <w:rsid w:val="0092340A"/>
    <w:rsid w:val="00923F2D"/>
    <w:rsid w:val="0092619C"/>
    <w:rsid w:val="009271B6"/>
    <w:rsid w:val="00927FE6"/>
    <w:rsid w:val="00930B99"/>
    <w:rsid w:val="009313D9"/>
    <w:rsid w:val="00935B7F"/>
    <w:rsid w:val="00937BA7"/>
    <w:rsid w:val="0094096D"/>
    <w:rsid w:val="00941293"/>
    <w:rsid w:val="00943095"/>
    <w:rsid w:val="00944087"/>
    <w:rsid w:val="009441C7"/>
    <w:rsid w:val="00945B1B"/>
    <w:rsid w:val="00946372"/>
    <w:rsid w:val="009471AA"/>
    <w:rsid w:val="00947674"/>
    <w:rsid w:val="009479F5"/>
    <w:rsid w:val="0095029A"/>
    <w:rsid w:val="0095032B"/>
    <w:rsid w:val="009507D8"/>
    <w:rsid w:val="00950B13"/>
    <w:rsid w:val="00950C17"/>
    <w:rsid w:val="00951FAF"/>
    <w:rsid w:val="00952E9B"/>
    <w:rsid w:val="00953F03"/>
    <w:rsid w:val="00954740"/>
    <w:rsid w:val="009557BC"/>
    <w:rsid w:val="00955AE5"/>
    <w:rsid w:val="009568CB"/>
    <w:rsid w:val="00956B76"/>
    <w:rsid w:val="00956C9A"/>
    <w:rsid w:val="00957386"/>
    <w:rsid w:val="00957C68"/>
    <w:rsid w:val="00960792"/>
    <w:rsid w:val="00960E6C"/>
    <w:rsid w:val="0096285F"/>
    <w:rsid w:val="00962E71"/>
    <w:rsid w:val="00963ABC"/>
    <w:rsid w:val="00963E1E"/>
    <w:rsid w:val="009657F5"/>
    <w:rsid w:val="00965930"/>
    <w:rsid w:val="00965B79"/>
    <w:rsid w:val="00965D21"/>
    <w:rsid w:val="00967764"/>
    <w:rsid w:val="00970B0E"/>
    <w:rsid w:val="00970BB9"/>
    <w:rsid w:val="009726EE"/>
    <w:rsid w:val="00972CDE"/>
    <w:rsid w:val="00972E41"/>
    <w:rsid w:val="00973312"/>
    <w:rsid w:val="009733DD"/>
    <w:rsid w:val="00974504"/>
    <w:rsid w:val="009748AC"/>
    <w:rsid w:val="00974A6A"/>
    <w:rsid w:val="00975573"/>
    <w:rsid w:val="00976D03"/>
    <w:rsid w:val="00977059"/>
    <w:rsid w:val="009770D9"/>
    <w:rsid w:val="00977532"/>
    <w:rsid w:val="009775C0"/>
    <w:rsid w:val="00977B30"/>
    <w:rsid w:val="00980352"/>
    <w:rsid w:val="00981683"/>
    <w:rsid w:val="00982F41"/>
    <w:rsid w:val="00983A9A"/>
    <w:rsid w:val="00984154"/>
    <w:rsid w:val="00985090"/>
    <w:rsid w:val="00987710"/>
    <w:rsid w:val="009903F3"/>
    <w:rsid w:val="009904AB"/>
    <w:rsid w:val="00990925"/>
    <w:rsid w:val="00991474"/>
    <w:rsid w:val="0099375E"/>
    <w:rsid w:val="009937E2"/>
    <w:rsid w:val="00994F99"/>
    <w:rsid w:val="00995688"/>
    <w:rsid w:val="009958A6"/>
    <w:rsid w:val="00995ECE"/>
    <w:rsid w:val="00996456"/>
    <w:rsid w:val="00996848"/>
    <w:rsid w:val="00997396"/>
    <w:rsid w:val="009A04F5"/>
    <w:rsid w:val="009A0C6D"/>
    <w:rsid w:val="009A10C8"/>
    <w:rsid w:val="009A15EF"/>
    <w:rsid w:val="009A18AD"/>
    <w:rsid w:val="009A1C28"/>
    <w:rsid w:val="009A22B1"/>
    <w:rsid w:val="009A30D1"/>
    <w:rsid w:val="009A38A5"/>
    <w:rsid w:val="009A5B73"/>
    <w:rsid w:val="009B0F01"/>
    <w:rsid w:val="009B118B"/>
    <w:rsid w:val="009B1236"/>
    <w:rsid w:val="009B1737"/>
    <w:rsid w:val="009B1831"/>
    <w:rsid w:val="009B3443"/>
    <w:rsid w:val="009B3B11"/>
    <w:rsid w:val="009B3D4B"/>
    <w:rsid w:val="009B438E"/>
    <w:rsid w:val="009B4E63"/>
    <w:rsid w:val="009B587A"/>
    <w:rsid w:val="009B5B99"/>
    <w:rsid w:val="009B665C"/>
    <w:rsid w:val="009B6EFC"/>
    <w:rsid w:val="009B7812"/>
    <w:rsid w:val="009C0954"/>
    <w:rsid w:val="009C117E"/>
    <w:rsid w:val="009C1277"/>
    <w:rsid w:val="009C1A05"/>
    <w:rsid w:val="009C1FD0"/>
    <w:rsid w:val="009C2688"/>
    <w:rsid w:val="009C2DF8"/>
    <w:rsid w:val="009C31BF"/>
    <w:rsid w:val="009C4537"/>
    <w:rsid w:val="009C5B48"/>
    <w:rsid w:val="009C64A6"/>
    <w:rsid w:val="009C68B7"/>
    <w:rsid w:val="009D029D"/>
    <w:rsid w:val="009D0834"/>
    <w:rsid w:val="009D095A"/>
    <w:rsid w:val="009D0A1E"/>
    <w:rsid w:val="009D2AE3"/>
    <w:rsid w:val="009D2EE2"/>
    <w:rsid w:val="009D52BC"/>
    <w:rsid w:val="009D5E62"/>
    <w:rsid w:val="009D67B9"/>
    <w:rsid w:val="009D6D6A"/>
    <w:rsid w:val="009D7D0A"/>
    <w:rsid w:val="009E09D9"/>
    <w:rsid w:val="009E116B"/>
    <w:rsid w:val="009E2C32"/>
    <w:rsid w:val="009E4E30"/>
    <w:rsid w:val="009F01B1"/>
    <w:rsid w:val="009F0DBB"/>
    <w:rsid w:val="009F1FFC"/>
    <w:rsid w:val="009F3887"/>
    <w:rsid w:val="009F40DC"/>
    <w:rsid w:val="009F463C"/>
    <w:rsid w:val="009F659A"/>
    <w:rsid w:val="009F68E0"/>
    <w:rsid w:val="009F732B"/>
    <w:rsid w:val="009F7429"/>
    <w:rsid w:val="00A0144F"/>
    <w:rsid w:val="00A01FE0"/>
    <w:rsid w:val="00A026EF"/>
    <w:rsid w:val="00A02AB1"/>
    <w:rsid w:val="00A03056"/>
    <w:rsid w:val="00A0463C"/>
    <w:rsid w:val="00A06945"/>
    <w:rsid w:val="00A10656"/>
    <w:rsid w:val="00A113C0"/>
    <w:rsid w:val="00A12FA6"/>
    <w:rsid w:val="00A1339B"/>
    <w:rsid w:val="00A13550"/>
    <w:rsid w:val="00A14ABA"/>
    <w:rsid w:val="00A14B13"/>
    <w:rsid w:val="00A15342"/>
    <w:rsid w:val="00A15844"/>
    <w:rsid w:val="00A2380A"/>
    <w:rsid w:val="00A245AB"/>
    <w:rsid w:val="00A24CB6"/>
    <w:rsid w:val="00A25865"/>
    <w:rsid w:val="00A26CD2"/>
    <w:rsid w:val="00A26E51"/>
    <w:rsid w:val="00A27667"/>
    <w:rsid w:val="00A27785"/>
    <w:rsid w:val="00A31C89"/>
    <w:rsid w:val="00A32979"/>
    <w:rsid w:val="00A33458"/>
    <w:rsid w:val="00A34A67"/>
    <w:rsid w:val="00A3623B"/>
    <w:rsid w:val="00A37462"/>
    <w:rsid w:val="00A42111"/>
    <w:rsid w:val="00A42339"/>
    <w:rsid w:val="00A42F4A"/>
    <w:rsid w:val="00A4492C"/>
    <w:rsid w:val="00A4581B"/>
    <w:rsid w:val="00A459E1"/>
    <w:rsid w:val="00A45A59"/>
    <w:rsid w:val="00A46451"/>
    <w:rsid w:val="00A46AC4"/>
    <w:rsid w:val="00A478A5"/>
    <w:rsid w:val="00A50CA3"/>
    <w:rsid w:val="00A51935"/>
    <w:rsid w:val="00A51AF2"/>
    <w:rsid w:val="00A52296"/>
    <w:rsid w:val="00A532CE"/>
    <w:rsid w:val="00A548F5"/>
    <w:rsid w:val="00A54E8F"/>
    <w:rsid w:val="00A55661"/>
    <w:rsid w:val="00A55CBF"/>
    <w:rsid w:val="00A60673"/>
    <w:rsid w:val="00A60CBD"/>
    <w:rsid w:val="00A61751"/>
    <w:rsid w:val="00A61B70"/>
    <w:rsid w:val="00A61FA8"/>
    <w:rsid w:val="00A637F4"/>
    <w:rsid w:val="00A63EA7"/>
    <w:rsid w:val="00A64DF2"/>
    <w:rsid w:val="00A6515B"/>
    <w:rsid w:val="00A6523B"/>
    <w:rsid w:val="00A65485"/>
    <w:rsid w:val="00A66E05"/>
    <w:rsid w:val="00A67655"/>
    <w:rsid w:val="00A67D53"/>
    <w:rsid w:val="00A702D1"/>
    <w:rsid w:val="00A70753"/>
    <w:rsid w:val="00A712D2"/>
    <w:rsid w:val="00A72EC2"/>
    <w:rsid w:val="00A73620"/>
    <w:rsid w:val="00A7442E"/>
    <w:rsid w:val="00A75A23"/>
    <w:rsid w:val="00A75FB1"/>
    <w:rsid w:val="00A76809"/>
    <w:rsid w:val="00A779EF"/>
    <w:rsid w:val="00A80D7F"/>
    <w:rsid w:val="00A8132C"/>
    <w:rsid w:val="00A820EF"/>
    <w:rsid w:val="00A827C0"/>
    <w:rsid w:val="00A82C8A"/>
    <w:rsid w:val="00A8346B"/>
    <w:rsid w:val="00A84E3E"/>
    <w:rsid w:val="00A852FF"/>
    <w:rsid w:val="00A86B85"/>
    <w:rsid w:val="00A87337"/>
    <w:rsid w:val="00A9016B"/>
    <w:rsid w:val="00A90C97"/>
    <w:rsid w:val="00A91B41"/>
    <w:rsid w:val="00A92DDC"/>
    <w:rsid w:val="00A9390D"/>
    <w:rsid w:val="00A93B90"/>
    <w:rsid w:val="00A94BF2"/>
    <w:rsid w:val="00A95D4A"/>
    <w:rsid w:val="00A960C8"/>
    <w:rsid w:val="00A96500"/>
    <w:rsid w:val="00A96604"/>
    <w:rsid w:val="00A975FE"/>
    <w:rsid w:val="00A97791"/>
    <w:rsid w:val="00AA025C"/>
    <w:rsid w:val="00AA03DF"/>
    <w:rsid w:val="00AA0815"/>
    <w:rsid w:val="00AA0D88"/>
    <w:rsid w:val="00AA1B4F"/>
    <w:rsid w:val="00AA1E15"/>
    <w:rsid w:val="00AA1E36"/>
    <w:rsid w:val="00AA21D8"/>
    <w:rsid w:val="00AA271A"/>
    <w:rsid w:val="00AA2DE4"/>
    <w:rsid w:val="00AA3270"/>
    <w:rsid w:val="00AA375A"/>
    <w:rsid w:val="00AA542A"/>
    <w:rsid w:val="00AA54F3"/>
    <w:rsid w:val="00AA6666"/>
    <w:rsid w:val="00AA6B43"/>
    <w:rsid w:val="00AA720D"/>
    <w:rsid w:val="00AA7B1F"/>
    <w:rsid w:val="00AA7D93"/>
    <w:rsid w:val="00AB0D83"/>
    <w:rsid w:val="00AB3145"/>
    <w:rsid w:val="00AB3478"/>
    <w:rsid w:val="00AB367A"/>
    <w:rsid w:val="00AB3BC0"/>
    <w:rsid w:val="00AB3C91"/>
    <w:rsid w:val="00AB4F85"/>
    <w:rsid w:val="00AB7BF8"/>
    <w:rsid w:val="00AC01D1"/>
    <w:rsid w:val="00AC033F"/>
    <w:rsid w:val="00AC0AB2"/>
    <w:rsid w:val="00AC0E9F"/>
    <w:rsid w:val="00AC20AD"/>
    <w:rsid w:val="00AC21E7"/>
    <w:rsid w:val="00AC2B3B"/>
    <w:rsid w:val="00AC52A5"/>
    <w:rsid w:val="00AC548D"/>
    <w:rsid w:val="00AC55CE"/>
    <w:rsid w:val="00AC5FDC"/>
    <w:rsid w:val="00AC618A"/>
    <w:rsid w:val="00AC6EFD"/>
    <w:rsid w:val="00AC7151"/>
    <w:rsid w:val="00AC7CE1"/>
    <w:rsid w:val="00AD0323"/>
    <w:rsid w:val="00AD34FC"/>
    <w:rsid w:val="00AD36F9"/>
    <w:rsid w:val="00AD4336"/>
    <w:rsid w:val="00AD4486"/>
    <w:rsid w:val="00AD460A"/>
    <w:rsid w:val="00AD6447"/>
    <w:rsid w:val="00AD6A05"/>
    <w:rsid w:val="00AD6E9F"/>
    <w:rsid w:val="00AD72A8"/>
    <w:rsid w:val="00AE118B"/>
    <w:rsid w:val="00AE1CA6"/>
    <w:rsid w:val="00AE272B"/>
    <w:rsid w:val="00AE3E3A"/>
    <w:rsid w:val="00AE4426"/>
    <w:rsid w:val="00AE47A6"/>
    <w:rsid w:val="00AE48B5"/>
    <w:rsid w:val="00AE5F8C"/>
    <w:rsid w:val="00AE77B4"/>
    <w:rsid w:val="00AE7C1A"/>
    <w:rsid w:val="00AE7DF8"/>
    <w:rsid w:val="00AF004B"/>
    <w:rsid w:val="00AF0D9C"/>
    <w:rsid w:val="00AF13AB"/>
    <w:rsid w:val="00AF1485"/>
    <w:rsid w:val="00AF1D36"/>
    <w:rsid w:val="00AF280B"/>
    <w:rsid w:val="00AF32A4"/>
    <w:rsid w:val="00AF546D"/>
    <w:rsid w:val="00AF5AA6"/>
    <w:rsid w:val="00AF5F75"/>
    <w:rsid w:val="00AF6001"/>
    <w:rsid w:val="00AF6810"/>
    <w:rsid w:val="00AF6EC5"/>
    <w:rsid w:val="00B00699"/>
    <w:rsid w:val="00B01A16"/>
    <w:rsid w:val="00B03E2D"/>
    <w:rsid w:val="00B03F75"/>
    <w:rsid w:val="00B04DB4"/>
    <w:rsid w:val="00B07223"/>
    <w:rsid w:val="00B075E8"/>
    <w:rsid w:val="00B07F45"/>
    <w:rsid w:val="00B100B8"/>
    <w:rsid w:val="00B1021A"/>
    <w:rsid w:val="00B10271"/>
    <w:rsid w:val="00B1173E"/>
    <w:rsid w:val="00B124B1"/>
    <w:rsid w:val="00B140D9"/>
    <w:rsid w:val="00B14681"/>
    <w:rsid w:val="00B1481A"/>
    <w:rsid w:val="00B14FC8"/>
    <w:rsid w:val="00B15061"/>
    <w:rsid w:val="00B15246"/>
    <w:rsid w:val="00B15A1F"/>
    <w:rsid w:val="00B15A77"/>
    <w:rsid w:val="00B15FE9"/>
    <w:rsid w:val="00B209BC"/>
    <w:rsid w:val="00B20DD6"/>
    <w:rsid w:val="00B2148A"/>
    <w:rsid w:val="00B220C2"/>
    <w:rsid w:val="00B2276E"/>
    <w:rsid w:val="00B24CAC"/>
    <w:rsid w:val="00B25B32"/>
    <w:rsid w:val="00B26E6B"/>
    <w:rsid w:val="00B27F4B"/>
    <w:rsid w:val="00B30844"/>
    <w:rsid w:val="00B30AD2"/>
    <w:rsid w:val="00B30E39"/>
    <w:rsid w:val="00B32616"/>
    <w:rsid w:val="00B32835"/>
    <w:rsid w:val="00B35D61"/>
    <w:rsid w:val="00B360E4"/>
    <w:rsid w:val="00B365EF"/>
    <w:rsid w:val="00B36ACA"/>
    <w:rsid w:val="00B36AF0"/>
    <w:rsid w:val="00B36C42"/>
    <w:rsid w:val="00B36FEA"/>
    <w:rsid w:val="00B405DE"/>
    <w:rsid w:val="00B40EB5"/>
    <w:rsid w:val="00B41339"/>
    <w:rsid w:val="00B418BB"/>
    <w:rsid w:val="00B42968"/>
    <w:rsid w:val="00B42EA7"/>
    <w:rsid w:val="00B42EE5"/>
    <w:rsid w:val="00B44FA1"/>
    <w:rsid w:val="00B4727A"/>
    <w:rsid w:val="00B47CFD"/>
    <w:rsid w:val="00B512B2"/>
    <w:rsid w:val="00B5153B"/>
    <w:rsid w:val="00B51845"/>
    <w:rsid w:val="00B51923"/>
    <w:rsid w:val="00B52BEC"/>
    <w:rsid w:val="00B5337C"/>
    <w:rsid w:val="00B539F3"/>
    <w:rsid w:val="00B53FDE"/>
    <w:rsid w:val="00B554C6"/>
    <w:rsid w:val="00B56046"/>
    <w:rsid w:val="00B56397"/>
    <w:rsid w:val="00B571DA"/>
    <w:rsid w:val="00B6027B"/>
    <w:rsid w:val="00B613F4"/>
    <w:rsid w:val="00B619EC"/>
    <w:rsid w:val="00B636C8"/>
    <w:rsid w:val="00B65EDB"/>
    <w:rsid w:val="00B66A59"/>
    <w:rsid w:val="00B67AFF"/>
    <w:rsid w:val="00B67C41"/>
    <w:rsid w:val="00B707E8"/>
    <w:rsid w:val="00B70B59"/>
    <w:rsid w:val="00B70D19"/>
    <w:rsid w:val="00B71083"/>
    <w:rsid w:val="00B7108D"/>
    <w:rsid w:val="00B73657"/>
    <w:rsid w:val="00B739B3"/>
    <w:rsid w:val="00B766BE"/>
    <w:rsid w:val="00B81B15"/>
    <w:rsid w:val="00B8237F"/>
    <w:rsid w:val="00B8324A"/>
    <w:rsid w:val="00B84DBF"/>
    <w:rsid w:val="00B85818"/>
    <w:rsid w:val="00B87330"/>
    <w:rsid w:val="00B873AF"/>
    <w:rsid w:val="00B9048D"/>
    <w:rsid w:val="00B915AE"/>
    <w:rsid w:val="00B92D72"/>
    <w:rsid w:val="00B933F0"/>
    <w:rsid w:val="00B93937"/>
    <w:rsid w:val="00B942D4"/>
    <w:rsid w:val="00B95201"/>
    <w:rsid w:val="00B95C24"/>
    <w:rsid w:val="00B96D05"/>
    <w:rsid w:val="00B9712B"/>
    <w:rsid w:val="00BA15E5"/>
    <w:rsid w:val="00BA1735"/>
    <w:rsid w:val="00BA18A1"/>
    <w:rsid w:val="00BA19FA"/>
    <w:rsid w:val="00BA30BF"/>
    <w:rsid w:val="00BA4288"/>
    <w:rsid w:val="00BA4A43"/>
    <w:rsid w:val="00BA4CEB"/>
    <w:rsid w:val="00BA757E"/>
    <w:rsid w:val="00BA7FC2"/>
    <w:rsid w:val="00BB0064"/>
    <w:rsid w:val="00BB0902"/>
    <w:rsid w:val="00BB1F9C"/>
    <w:rsid w:val="00BB2244"/>
    <w:rsid w:val="00BB272C"/>
    <w:rsid w:val="00BB40CD"/>
    <w:rsid w:val="00BB48E5"/>
    <w:rsid w:val="00BB51A1"/>
    <w:rsid w:val="00BB5607"/>
    <w:rsid w:val="00BB5ACA"/>
    <w:rsid w:val="00BB627F"/>
    <w:rsid w:val="00BB6386"/>
    <w:rsid w:val="00BB6D78"/>
    <w:rsid w:val="00BB7BE1"/>
    <w:rsid w:val="00BC0141"/>
    <w:rsid w:val="00BC0C17"/>
    <w:rsid w:val="00BC2C6B"/>
    <w:rsid w:val="00BC2D56"/>
    <w:rsid w:val="00BC3823"/>
    <w:rsid w:val="00BC3D53"/>
    <w:rsid w:val="00BC5841"/>
    <w:rsid w:val="00BC5E38"/>
    <w:rsid w:val="00BC6287"/>
    <w:rsid w:val="00BC65A1"/>
    <w:rsid w:val="00BC7C7C"/>
    <w:rsid w:val="00BD0741"/>
    <w:rsid w:val="00BD0F3A"/>
    <w:rsid w:val="00BD201A"/>
    <w:rsid w:val="00BD29DC"/>
    <w:rsid w:val="00BD2DC4"/>
    <w:rsid w:val="00BD2EC6"/>
    <w:rsid w:val="00BD2EF0"/>
    <w:rsid w:val="00BD30B6"/>
    <w:rsid w:val="00BD4EAE"/>
    <w:rsid w:val="00BD4F90"/>
    <w:rsid w:val="00BD60B4"/>
    <w:rsid w:val="00BD6BEC"/>
    <w:rsid w:val="00BD7670"/>
    <w:rsid w:val="00BD796B"/>
    <w:rsid w:val="00BD7CA1"/>
    <w:rsid w:val="00BE0BE9"/>
    <w:rsid w:val="00BE1536"/>
    <w:rsid w:val="00BE40C0"/>
    <w:rsid w:val="00BE445C"/>
    <w:rsid w:val="00BE4E36"/>
    <w:rsid w:val="00BE5F4A"/>
    <w:rsid w:val="00BE6283"/>
    <w:rsid w:val="00BE690A"/>
    <w:rsid w:val="00BE7AEF"/>
    <w:rsid w:val="00BF0066"/>
    <w:rsid w:val="00BF09B0"/>
    <w:rsid w:val="00BF1544"/>
    <w:rsid w:val="00BF15FA"/>
    <w:rsid w:val="00BF1B53"/>
    <w:rsid w:val="00BF246D"/>
    <w:rsid w:val="00BF2682"/>
    <w:rsid w:val="00BF2D0E"/>
    <w:rsid w:val="00BF4BF3"/>
    <w:rsid w:val="00BF60DC"/>
    <w:rsid w:val="00C02D07"/>
    <w:rsid w:val="00C03674"/>
    <w:rsid w:val="00C03EFF"/>
    <w:rsid w:val="00C06D1D"/>
    <w:rsid w:val="00C06F06"/>
    <w:rsid w:val="00C102F9"/>
    <w:rsid w:val="00C11976"/>
    <w:rsid w:val="00C16591"/>
    <w:rsid w:val="00C169D9"/>
    <w:rsid w:val="00C17BFF"/>
    <w:rsid w:val="00C20FAD"/>
    <w:rsid w:val="00C2375F"/>
    <w:rsid w:val="00C247CB"/>
    <w:rsid w:val="00C24F3B"/>
    <w:rsid w:val="00C26026"/>
    <w:rsid w:val="00C26A76"/>
    <w:rsid w:val="00C27A74"/>
    <w:rsid w:val="00C32E66"/>
    <w:rsid w:val="00C3355F"/>
    <w:rsid w:val="00C33A04"/>
    <w:rsid w:val="00C33FDB"/>
    <w:rsid w:val="00C340D8"/>
    <w:rsid w:val="00C354E6"/>
    <w:rsid w:val="00C3569A"/>
    <w:rsid w:val="00C370BD"/>
    <w:rsid w:val="00C375CB"/>
    <w:rsid w:val="00C412B1"/>
    <w:rsid w:val="00C430DF"/>
    <w:rsid w:val="00C43D61"/>
    <w:rsid w:val="00C43F48"/>
    <w:rsid w:val="00C448FF"/>
    <w:rsid w:val="00C45B53"/>
    <w:rsid w:val="00C45E57"/>
    <w:rsid w:val="00C4698B"/>
    <w:rsid w:val="00C472CB"/>
    <w:rsid w:val="00C51CB9"/>
    <w:rsid w:val="00C52F29"/>
    <w:rsid w:val="00C542FB"/>
    <w:rsid w:val="00C56CE6"/>
    <w:rsid w:val="00C56DC4"/>
    <w:rsid w:val="00C5745F"/>
    <w:rsid w:val="00C60005"/>
    <w:rsid w:val="00C60BFF"/>
    <w:rsid w:val="00C61A98"/>
    <w:rsid w:val="00C61D10"/>
    <w:rsid w:val="00C62288"/>
    <w:rsid w:val="00C63201"/>
    <w:rsid w:val="00C633B4"/>
    <w:rsid w:val="00C64220"/>
    <w:rsid w:val="00C64E62"/>
    <w:rsid w:val="00C651D5"/>
    <w:rsid w:val="00C65CCC"/>
    <w:rsid w:val="00C65DA9"/>
    <w:rsid w:val="00C669B9"/>
    <w:rsid w:val="00C70F98"/>
    <w:rsid w:val="00C72099"/>
    <w:rsid w:val="00C72ACA"/>
    <w:rsid w:val="00C74ADB"/>
    <w:rsid w:val="00C75057"/>
    <w:rsid w:val="00C7618F"/>
    <w:rsid w:val="00C765A9"/>
    <w:rsid w:val="00C81157"/>
    <w:rsid w:val="00C8162D"/>
    <w:rsid w:val="00C81FA8"/>
    <w:rsid w:val="00C830BB"/>
    <w:rsid w:val="00C8357F"/>
    <w:rsid w:val="00C83A0B"/>
    <w:rsid w:val="00C83C78"/>
    <w:rsid w:val="00C842D0"/>
    <w:rsid w:val="00C84ED1"/>
    <w:rsid w:val="00C863CC"/>
    <w:rsid w:val="00C86AE6"/>
    <w:rsid w:val="00C86BCC"/>
    <w:rsid w:val="00C9038F"/>
    <w:rsid w:val="00C90EFF"/>
    <w:rsid w:val="00C92AAB"/>
    <w:rsid w:val="00C936B4"/>
    <w:rsid w:val="00C944B9"/>
    <w:rsid w:val="00C947C9"/>
    <w:rsid w:val="00C94D91"/>
    <w:rsid w:val="00C95D4C"/>
    <w:rsid w:val="00C9637F"/>
    <w:rsid w:val="00C9708A"/>
    <w:rsid w:val="00CA05A5"/>
    <w:rsid w:val="00CA22E0"/>
    <w:rsid w:val="00CA23DF"/>
    <w:rsid w:val="00CA2435"/>
    <w:rsid w:val="00CA2651"/>
    <w:rsid w:val="00CA2FF6"/>
    <w:rsid w:val="00CA3E39"/>
    <w:rsid w:val="00CA4007"/>
    <w:rsid w:val="00CA4068"/>
    <w:rsid w:val="00CA67F4"/>
    <w:rsid w:val="00CA72EC"/>
    <w:rsid w:val="00CA7AB2"/>
    <w:rsid w:val="00CB0816"/>
    <w:rsid w:val="00CB2003"/>
    <w:rsid w:val="00CB37F8"/>
    <w:rsid w:val="00CB431F"/>
    <w:rsid w:val="00CB45BB"/>
    <w:rsid w:val="00CB45DA"/>
    <w:rsid w:val="00CB4861"/>
    <w:rsid w:val="00CB682C"/>
    <w:rsid w:val="00CB75FE"/>
    <w:rsid w:val="00CB7DC3"/>
    <w:rsid w:val="00CB7E4D"/>
    <w:rsid w:val="00CC1399"/>
    <w:rsid w:val="00CC2798"/>
    <w:rsid w:val="00CC313F"/>
    <w:rsid w:val="00CC46C6"/>
    <w:rsid w:val="00CC5BC8"/>
    <w:rsid w:val="00CC5BE1"/>
    <w:rsid w:val="00CC67E6"/>
    <w:rsid w:val="00CC75A2"/>
    <w:rsid w:val="00CC7A18"/>
    <w:rsid w:val="00CD0E2F"/>
    <w:rsid w:val="00CD1BD2"/>
    <w:rsid w:val="00CD1D2E"/>
    <w:rsid w:val="00CD1D49"/>
    <w:rsid w:val="00CD279A"/>
    <w:rsid w:val="00CD2F20"/>
    <w:rsid w:val="00CD3064"/>
    <w:rsid w:val="00CD43F2"/>
    <w:rsid w:val="00CD6B20"/>
    <w:rsid w:val="00CD73CF"/>
    <w:rsid w:val="00CE1339"/>
    <w:rsid w:val="00CE13D3"/>
    <w:rsid w:val="00CE2201"/>
    <w:rsid w:val="00CE3674"/>
    <w:rsid w:val="00CE41A4"/>
    <w:rsid w:val="00CE55D2"/>
    <w:rsid w:val="00CE61CC"/>
    <w:rsid w:val="00CE6E42"/>
    <w:rsid w:val="00CE790A"/>
    <w:rsid w:val="00CF20B7"/>
    <w:rsid w:val="00CF2134"/>
    <w:rsid w:val="00CF283B"/>
    <w:rsid w:val="00CF2AC2"/>
    <w:rsid w:val="00CF43EE"/>
    <w:rsid w:val="00CF4BC8"/>
    <w:rsid w:val="00CF6692"/>
    <w:rsid w:val="00CF70FC"/>
    <w:rsid w:val="00CF7441"/>
    <w:rsid w:val="00D00D16"/>
    <w:rsid w:val="00D016A6"/>
    <w:rsid w:val="00D02A46"/>
    <w:rsid w:val="00D031A1"/>
    <w:rsid w:val="00D03C6C"/>
    <w:rsid w:val="00D04760"/>
    <w:rsid w:val="00D04A95"/>
    <w:rsid w:val="00D05944"/>
    <w:rsid w:val="00D06288"/>
    <w:rsid w:val="00D06359"/>
    <w:rsid w:val="00D068C7"/>
    <w:rsid w:val="00D06F69"/>
    <w:rsid w:val="00D07DBB"/>
    <w:rsid w:val="00D110BA"/>
    <w:rsid w:val="00D127E3"/>
    <w:rsid w:val="00D128A4"/>
    <w:rsid w:val="00D147C8"/>
    <w:rsid w:val="00D15131"/>
    <w:rsid w:val="00D16804"/>
    <w:rsid w:val="00D16FA2"/>
    <w:rsid w:val="00D16FDC"/>
    <w:rsid w:val="00D17177"/>
    <w:rsid w:val="00D17962"/>
    <w:rsid w:val="00D17F2B"/>
    <w:rsid w:val="00D201A4"/>
    <w:rsid w:val="00D20954"/>
    <w:rsid w:val="00D213F1"/>
    <w:rsid w:val="00D21A43"/>
    <w:rsid w:val="00D21C39"/>
    <w:rsid w:val="00D21FC6"/>
    <w:rsid w:val="00D2243A"/>
    <w:rsid w:val="00D22CD6"/>
    <w:rsid w:val="00D249E4"/>
    <w:rsid w:val="00D24E8F"/>
    <w:rsid w:val="00D25816"/>
    <w:rsid w:val="00D259BD"/>
    <w:rsid w:val="00D25CCF"/>
    <w:rsid w:val="00D2631F"/>
    <w:rsid w:val="00D26D03"/>
    <w:rsid w:val="00D30483"/>
    <w:rsid w:val="00D33244"/>
    <w:rsid w:val="00D33393"/>
    <w:rsid w:val="00D33BEF"/>
    <w:rsid w:val="00D33C02"/>
    <w:rsid w:val="00D33D36"/>
    <w:rsid w:val="00D34D94"/>
    <w:rsid w:val="00D35079"/>
    <w:rsid w:val="00D357E9"/>
    <w:rsid w:val="00D35C11"/>
    <w:rsid w:val="00D35D6F"/>
    <w:rsid w:val="00D371FF"/>
    <w:rsid w:val="00D3731A"/>
    <w:rsid w:val="00D37404"/>
    <w:rsid w:val="00D409E2"/>
    <w:rsid w:val="00D40DED"/>
    <w:rsid w:val="00D41957"/>
    <w:rsid w:val="00D4216D"/>
    <w:rsid w:val="00D427D7"/>
    <w:rsid w:val="00D42BA7"/>
    <w:rsid w:val="00D42F17"/>
    <w:rsid w:val="00D4323F"/>
    <w:rsid w:val="00D44E62"/>
    <w:rsid w:val="00D46849"/>
    <w:rsid w:val="00D50BD4"/>
    <w:rsid w:val="00D51570"/>
    <w:rsid w:val="00D53CED"/>
    <w:rsid w:val="00D53E73"/>
    <w:rsid w:val="00D556AD"/>
    <w:rsid w:val="00D57735"/>
    <w:rsid w:val="00D60381"/>
    <w:rsid w:val="00D616DE"/>
    <w:rsid w:val="00D62201"/>
    <w:rsid w:val="00D626CD"/>
    <w:rsid w:val="00D63CB3"/>
    <w:rsid w:val="00D642EC"/>
    <w:rsid w:val="00D64527"/>
    <w:rsid w:val="00D64E65"/>
    <w:rsid w:val="00D651D1"/>
    <w:rsid w:val="00D65AD6"/>
    <w:rsid w:val="00D66DD1"/>
    <w:rsid w:val="00D67223"/>
    <w:rsid w:val="00D67B4B"/>
    <w:rsid w:val="00D70143"/>
    <w:rsid w:val="00D71408"/>
    <w:rsid w:val="00D717BB"/>
    <w:rsid w:val="00D717C6"/>
    <w:rsid w:val="00D71C42"/>
    <w:rsid w:val="00D71DF7"/>
    <w:rsid w:val="00D7226B"/>
    <w:rsid w:val="00D722A8"/>
    <w:rsid w:val="00D72391"/>
    <w:rsid w:val="00D72626"/>
    <w:rsid w:val="00D72707"/>
    <w:rsid w:val="00D729F4"/>
    <w:rsid w:val="00D733F0"/>
    <w:rsid w:val="00D74ECE"/>
    <w:rsid w:val="00D75A9C"/>
    <w:rsid w:val="00D82157"/>
    <w:rsid w:val="00D829C8"/>
    <w:rsid w:val="00D82DAE"/>
    <w:rsid w:val="00D8360D"/>
    <w:rsid w:val="00D84ABF"/>
    <w:rsid w:val="00D84E97"/>
    <w:rsid w:val="00D8560A"/>
    <w:rsid w:val="00D87917"/>
    <w:rsid w:val="00D90871"/>
    <w:rsid w:val="00D9155F"/>
    <w:rsid w:val="00D91A17"/>
    <w:rsid w:val="00D939E2"/>
    <w:rsid w:val="00D93C02"/>
    <w:rsid w:val="00D9403F"/>
    <w:rsid w:val="00D959B4"/>
    <w:rsid w:val="00D970F9"/>
    <w:rsid w:val="00D97DDF"/>
    <w:rsid w:val="00DA029C"/>
    <w:rsid w:val="00DA44DE"/>
    <w:rsid w:val="00DA45E2"/>
    <w:rsid w:val="00DA4BE1"/>
    <w:rsid w:val="00DA5042"/>
    <w:rsid w:val="00DA6205"/>
    <w:rsid w:val="00DA750B"/>
    <w:rsid w:val="00DB2CAB"/>
    <w:rsid w:val="00DB3BDA"/>
    <w:rsid w:val="00DB620A"/>
    <w:rsid w:val="00DB6B99"/>
    <w:rsid w:val="00DB7226"/>
    <w:rsid w:val="00DB76D0"/>
    <w:rsid w:val="00DC0FEC"/>
    <w:rsid w:val="00DC11FF"/>
    <w:rsid w:val="00DC3832"/>
    <w:rsid w:val="00DC5917"/>
    <w:rsid w:val="00DC6E67"/>
    <w:rsid w:val="00DC740A"/>
    <w:rsid w:val="00DC7A51"/>
    <w:rsid w:val="00DD01A4"/>
    <w:rsid w:val="00DD05BA"/>
    <w:rsid w:val="00DD16FF"/>
    <w:rsid w:val="00DD2064"/>
    <w:rsid w:val="00DD3496"/>
    <w:rsid w:val="00DD3AD6"/>
    <w:rsid w:val="00DD3B1E"/>
    <w:rsid w:val="00DD3F66"/>
    <w:rsid w:val="00DD4AB3"/>
    <w:rsid w:val="00DD637A"/>
    <w:rsid w:val="00DE0051"/>
    <w:rsid w:val="00DE06B2"/>
    <w:rsid w:val="00DE078C"/>
    <w:rsid w:val="00DE3028"/>
    <w:rsid w:val="00DE4CDD"/>
    <w:rsid w:val="00DE538B"/>
    <w:rsid w:val="00DE5B5F"/>
    <w:rsid w:val="00DE5C92"/>
    <w:rsid w:val="00DE6255"/>
    <w:rsid w:val="00DE6360"/>
    <w:rsid w:val="00DE6DAB"/>
    <w:rsid w:val="00DF1707"/>
    <w:rsid w:val="00DF18DA"/>
    <w:rsid w:val="00DF26D7"/>
    <w:rsid w:val="00DF4E08"/>
    <w:rsid w:val="00DF503E"/>
    <w:rsid w:val="00DF614E"/>
    <w:rsid w:val="00E00696"/>
    <w:rsid w:val="00E00BB4"/>
    <w:rsid w:val="00E020A0"/>
    <w:rsid w:val="00E02986"/>
    <w:rsid w:val="00E02C54"/>
    <w:rsid w:val="00E03651"/>
    <w:rsid w:val="00E03808"/>
    <w:rsid w:val="00E03FC9"/>
    <w:rsid w:val="00E05357"/>
    <w:rsid w:val="00E05F61"/>
    <w:rsid w:val="00E060C2"/>
    <w:rsid w:val="00E06324"/>
    <w:rsid w:val="00E0668D"/>
    <w:rsid w:val="00E06724"/>
    <w:rsid w:val="00E073F8"/>
    <w:rsid w:val="00E07944"/>
    <w:rsid w:val="00E07B81"/>
    <w:rsid w:val="00E10AFD"/>
    <w:rsid w:val="00E12B11"/>
    <w:rsid w:val="00E12FB0"/>
    <w:rsid w:val="00E14814"/>
    <w:rsid w:val="00E1591B"/>
    <w:rsid w:val="00E16A50"/>
    <w:rsid w:val="00E228C4"/>
    <w:rsid w:val="00E22AF6"/>
    <w:rsid w:val="00E23BA3"/>
    <w:rsid w:val="00E249D5"/>
    <w:rsid w:val="00E25017"/>
    <w:rsid w:val="00E2547D"/>
    <w:rsid w:val="00E25F79"/>
    <w:rsid w:val="00E26F73"/>
    <w:rsid w:val="00E271E1"/>
    <w:rsid w:val="00E279C2"/>
    <w:rsid w:val="00E30171"/>
    <w:rsid w:val="00E30A34"/>
    <w:rsid w:val="00E33C68"/>
    <w:rsid w:val="00E34A7B"/>
    <w:rsid w:val="00E34EEB"/>
    <w:rsid w:val="00E367A6"/>
    <w:rsid w:val="00E367DF"/>
    <w:rsid w:val="00E3687C"/>
    <w:rsid w:val="00E4300C"/>
    <w:rsid w:val="00E436B4"/>
    <w:rsid w:val="00E44EB9"/>
    <w:rsid w:val="00E45BDC"/>
    <w:rsid w:val="00E460B7"/>
    <w:rsid w:val="00E46358"/>
    <w:rsid w:val="00E471DC"/>
    <w:rsid w:val="00E47E69"/>
    <w:rsid w:val="00E50EB4"/>
    <w:rsid w:val="00E5239B"/>
    <w:rsid w:val="00E52748"/>
    <w:rsid w:val="00E532FC"/>
    <w:rsid w:val="00E55355"/>
    <w:rsid w:val="00E559B4"/>
    <w:rsid w:val="00E55BB0"/>
    <w:rsid w:val="00E563B8"/>
    <w:rsid w:val="00E57A9D"/>
    <w:rsid w:val="00E57BC5"/>
    <w:rsid w:val="00E609E5"/>
    <w:rsid w:val="00E60F27"/>
    <w:rsid w:val="00E633CC"/>
    <w:rsid w:val="00E6361E"/>
    <w:rsid w:val="00E64D93"/>
    <w:rsid w:val="00E65192"/>
    <w:rsid w:val="00E65EDB"/>
    <w:rsid w:val="00E66927"/>
    <w:rsid w:val="00E66EE5"/>
    <w:rsid w:val="00E6715B"/>
    <w:rsid w:val="00E677B8"/>
    <w:rsid w:val="00E67E9E"/>
    <w:rsid w:val="00E67FA1"/>
    <w:rsid w:val="00E70F47"/>
    <w:rsid w:val="00E7115E"/>
    <w:rsid w:val="00E725B8"/>
    <w:rsid w:val="00E7293E"/>
    <w:rsid w:val="00E731E6"/>
    <w:rsid w:val="00E7387D"/>
    <w:rsid w:val="00E73D53"/>
    <w:rsid w:val="00E75111"/>
    <w:rsid w:val="00E766E0"/>
    <w:rsid w:val="00E77296"/>
    <w:rsid w:val="00E77D8F"/>
    <w:rsid w:val="00E803B5"/>
    <w:rsid w:val="00E818A5"/>
    <w:rsid w:val="00E8231B"/>
    <w:rsid w:val="00E829C8"/>
    <w:rsid w:val="00E832A8"/>
    <w:rsid w:val="00E84FFF"/>
    <w:rsid w:val="00E8536C"/>
    <w:rsid w:val="00E8653A"/>
    <w:rsid w:val="00E87527"/>
    <w:rsid w:val="00E87EF7"/>
    <w:rsid w:val="00E90718"/>
    <w:rsid w:val="00E90F1B"/>
    <w:rsid w:val="00E9325C"/>
    <w:rsid w:val="00E93763"/>
    <w:rsid w:val="00E93E8A"/>
    <w:rsid w:val="00E946C7"/>
    <w:rsid w:val="00E9515D"/>
    <w:rsid w:val="00E955FC"/>
    <w:rsid w:val="00E95F85"/>
    <w:rsid w:val="00E96C4C"/>
    <w:rsid w:val="00E9732B"/>
    <w:rsid w:val="00E9766C"/>
    <w:rsid w:val="00EA1C83"/>
    <w:rsid w:val="00EA1EAF"/>
    <w:rsid w:val="00EA29AC"/>
    <w:rsid w:val="00EA2AAE"/>
    <w:rsid w:val="00EA2EC0"/>
    <w:rsid w:val="00EA3691"/>
    <w:rsid w:val="00EA427A"/>
    <w:rsid w:val="00EA5C66"/>
    <w:rsid w:val="00EA723B"/>
    <w:rsid w:val="00EB47B9"/>
    <w:rsid w:val="00EB51CD"/>
    <w:rsid w:val="00EB6102"/>
    <w:rsid w:val="00EB6350"/>
    <w:rsid w:val="00EB687A"/>
    <w:rsid w:val="00EB6D43"/>
    <w:rsid w:val="00EC0A37"/>
    <w:rsid w:val="00EC2F62"/>
    <w:rsid w:val="00EC62EB"/>
    <w:rsid w:val="00EC6866"/>
    <w:rsid w:val="00EC6E9F"/>
    <w:rsid w:val="00EC7798"/>
    <w:rsid w:val="00ED1357"/>
    <w:rsid w:val="00ED13AC"/>
    <w:rsid w:val="00ED2476"/>
    <w:rsid w:val="00ED34F4"/>
    <w:rsid w:val="00ED44F0"/>
    <w:rsid w:val="00ED4B33"/>
    <w:rsid w:val="00ED5495"/>
    <w:rsid w:val="00ED5993"/>
    <w:rsid w:val="00ED700E"/>
    <w:rsid w:val="00ED7DD6"/>
    <w:rsid w:val="00EE060B"/>
    <w:rsid w:val="00EE15A1"/>
    <w:rsid w:val="00EE16C3"/>
    <w:rsid w:val="00EE2038"/>
    <w:rsid w:val="00EE2364"/>
    <w:rsid w:val="00EE2978"/>
    <w:rsid w:val="00EE2A7C"/>
    <w:rsid w:val="00EE2C42"/>
    <w:rsid w:val="00EE341B"/>
    <w:rsid w:val="00EE3BA8"/>
    <w:rsid w:val="00EE4453"/>
    <w:rsid w:val="00EE58E8"/>
    <w:rsid w:val="00EE5FCE"/>
    <w:rsid w:val="00EE6BBD"/>
    <w:rsid w:val="00EE6C3D"/>
    <w:rsid w:val="00EE6E1E"/>
    <w:rsid w:val="00EE705F"/>
    <w:rsid w:val="00EE7188"/>
    <w:rsid w:val="00EE7619"/>
    <w:rsid w:val="00EF00F0"/>
    <w:rsid w:val="00EF0113"/>
    <w:rsid w:val="00EF126A"/>
    <w:rsid w:val="00EF1462"/>
    <w:rsid w:val="00EF1A48"/>
    <w:rsid w:val="00EF33D0"/>
    <w:rsid w:val="00EF35DF"/>
    <w:rsid w:val="00EF4F7F"/>
    <w:rsid w:val="00EF54FD"/>
    <w:rsid w:val="00EF5D41"/>
    <w:rsid w:val="00EF760E"/>
    <w:rsid w:val="00EF7D6C"/>
    <w:rsid w:val="00F001EA"/>
    <w:rsid w:val="00F00813"/>
    <w:rsid w:val="00F00AAA"/>
    <w:rsid w:val="00F0118E"/>
    <w:rsid w:val="00F015F2"/>
    <w:rsid w:val="00F03753"/>
    <w:rsid w:val="00F04D84"/>
    <w:rsid w:val="00F06DD7"/>
    <w:rsid w:val="00F070AD"/>
    <w:rsid w:val="00F07F0D"/>
    <w:rsid w:val="00F10E03"/>
    <w:rsid w:val="00F113F1"/>
    <w:rsid w:val="00F13112"/>
    <w:rsid w:val="00F142A5"/>
    <w:rsid w:val="00F14ADF"/>
    <w:rsid w:val="00F16FE6"/>
    <w:rsid w:val="00F209CC"/>
    <w:rsid w:val="00F21263"/>
    <w:rsid w:val="00F22D24"/>
    <w:rsid w:val="00F238BD"/>
    <w:rsid w:val="00F239D1"/>
    <w:rsid w:val="00F23BC0"/>
    <w:rsid w:val="00F24880"/>
    <w:rsid w:val="00F24992"/>
    <w:rsid w:val="00F26266"/>
    <w:rsid w:val="00F316B6"/>
    <w:rsid w:val="00F32F2F"/>
    <w:rsid w:val="00F3328E"/>
    <w:rsid w:val="00F33F3F"/>
    <w:rsid w:val="00F35BDD"/>
    <w:rsid w:val="00F35C4F"/>
    <w:rsid w:val="00F35EF0"/>
    <w:rsid w:val="00F362EA"/>
    <w:rsid w:val="00F3654B"/>
    <w:rsid w:val="00F36D87"/>
    <w:rsid w:val="00F37577"/>
    <w:rsid w:val="00F375C7"/>
    <w:rsid w:val="00F3781F"/>
    <w:rsid w:val="00F403FD"/>
    <w:rsid w:val="00F40A80"/>
    <w:rsid w:val="00F4129F"/>
    <w:rsid w:val="00F41E72"/>
    <w:rsid w:val="00F4414B"/>
    <w:rsid w:val="00F44F9D"/>
    <w:rsid w:val="00F45992"/>
    <w:rsid w:val="00F45BDF"/>
    <w:rsid w:val="00F46672"/>
    <w:rsid w:val="00F4674D"/>
    <w:rsid w:val="00F50300"/>
    <w:rsid w:val="00F503BC"/>
    <w:rsid w:val="00F50642"/>
    <w:rsid w:val="00F5374E"/>
    <w:rsid w:val="00F5414B"/>
    <w:rsid w:val="00F546BD"/>
    <w:rsid w:val="00F54DD7"/>
    <w:rsid w:val="00F55255"/>
    <w:rsid w:val="00F5525E"/>
    <w:rsid w:val="00F55315"/>
    <w:rsid w:val="00F56276"/>
    <w:rsid w:val="00F56AA5"/>
    <w:rsid w:val="00F56E39"/>
    <w:rsid w:val="00F6079E"/>
    <w:rsid w:val="00F61FE7"/>
    <w:rsid w:val="00F623E9"/>
    <w:rsid w:val="00F62835"/>
    <w:rsid w:val="00F63951"/>
    <w:rsid w:val="00F63C86"/>
    <w:rsid w:val="00F643F1"/>
    <w:rsid w:val="00F66734"/>
    <w:rsid w:val="00F66E6E"/>
    <w:rsid w:val="00F67148"/>
    <w:rsid w:val="00F71A26"/>
    <w:rsid w:val="00F7226F"/>
    <w:rsid w:val="00F72D58"/>
    <w:rsid w:val="00F73459"/>
    <w:rsid w:val="00F7356B"/>
    <w:rsid w:val="00F73A97"/>
    <w:rsid w:val="00F75A19"/>
    <w:rsid w:val="00F75D88"/>
    <w:rsid w:val="00F765AF"/>
    <w:rsid w:val="00F766BE"/>
    <w:rsid w:val="00F77EB9"/>
    <w:rsid w:val="00F80635"/>
    <w:rsid w:val="00F80758"/>
    <w:rsid w:val="00F80C4C"/>
    <w:rsid w:val="00F8115F"/>
    <w:rsid w:val="00F815D1"/>
    <w:rsid w:val="00F81820"/>
    <w:rsid w:val="00F81D70"/>
    <w:rsid w:val="00F81E7E"/>
    <w:rsid w:val="00F81F0F"/>
    <w:rsid w:val="00F822A0"/>
    <w:rsid w:val="00F825F4"/>
    <w:rsid w:val="00F83352"/>
    <w:rsid w:val="00F838DF"/>
    <w:rsid w:val="00F83B27"/>
    <w:rsid w:val="00F84836"/>
    <w:rsid w:val="00F849A9"/>
    <w:rsid w:val="00F8654C"/>
    <w:rsid w:val="00F866F6"/>
    <w:rsid w:val="00F92AA1"/>
    <w:rsid w:val="00F92F01"/>
    <w:rsid w:val="00F932DE"/>
    <w:rsid w:val="00F9419F"/>
    <w:rsid w:val="00F9527F"/>
    <w:rsid w:val="00F963DD"/>
    <w:rsid w:val="00F9641A"/>
    <w:rsid w:val="00F96B13"/>
    <w:rsid w:val="00F97004"/>
    <w:rsid w:val="00F972DC"/>
    <w:rsid w:val="00FA067D"/>
    <w:rsid w:val="00FA087A"/>
    <w:rsid w:val="00FA2045"/>
    <w:rsid w:val="00FA2A35"/>
    <w:rsid w:val="00FA32F8"/>
    <w:rsid w:val="00FA3C92"/>
    <w:rsid w:val="00FA4643"/>
    <w:rsid w:val="00FA4EB4"/>
    <w:rsid w:val="00FA564E"/>
    <w:rsid w:val="00FA65E4"/>
    <w:rsid w:val="00FA71F9"/>
    <w:rsid w:val="00FA7A66"/>
    <w:rsid w:val="00FA7DCE"/>
    <w:rsid w:val="00FB0F59"/>
    <w:rsid w:val="00FB1AA9"/>
    <w:rsid w:val="00FB23FA"/>
    <w:rsid w:val="00FB246C"/>
    <w:rsid w:val="00FB3585"/>
    <w:rsid w:val="00FB3883"/>
    <w:rsid w:val="00FB4B5A"/>
    <w:rsid w:val="00FB51FC"/>
    <w:rsid w:val="00FB5963"/>
    <w:rsid w:val="00FB5DAA"/>
    <w:rsid w:val="00FB62D4"/>
    <w:rsid w:val="00FB65EB"/>
    <w:rsid w:val="00FB752A"/>
    <w:rsid w:val="00FC04B9"/>
    <w:rsid w:val="00FC161A"/>
    <w:rsid w:val="00FC23D5"/>
    <w:rsid w:val="00FC4337"/>
    <w:rsid w:val="00FC484C"/>
    <w:rsid w:val="00FC4C1A"/>
    <w:rsid w:val="00FC628F"/>
    <w:rsid w:val="00FC6468"/>
    <w:rsid w:val="00FC64C8"/>
    <w:rsid w:val="00FC6653"/>
    <w:rsid w:val="00FC6795"/>
    <w:rsid w:val="00FC6D49"/>
    <w:rsid w:val="00FD009E"/>
    <w:rsid w:val="00FD0F35"/>
    <w:rsid w:val="00FD1DCA"/>
    <w:rsid w:val="00FD3FBD"/>
    <w:rsid w:val="00FD46E3"/>
    <w:rsid w:val="00FD4922"/>
    <w:rsid w:val="00FD58F8"/>
    <w:rsid w:val="00FD5A7F"/>
    <w:rsid w:val="00FD5CD7"/>
    <w:rsid w:val="00FD6461"/>
    <w:rsid w:val="00FD655F"/>
    <w:rsid w:val="00FD69EF"/>
    <w:rsid w:val="00FD6E2A"/>
    <w:rsid w:val="00FD76E3"/>
    <w:rsid w:val="00FD7D9A"/>
    <w:rsid w:val="00FE0281"/>
    <w:rsid w:val="00FE0963"/>
    <w:rsid w:val="00FE3A43"/>
    <w:rsid w:val="00FE4622"/>
    <w:rsid w:val="00FE50DE"/>
    <w:rsid w:val="00FE5317"/>
    <w:rsid w:val="00FE5864"/>
    <w:rsid w:val="00FE66ED"/>
    <w:rsid w:val="00FE6B0A"/>
    <w:rsid w:val="00FE6DE8"/>
    <w:rsid w:val="00FE7083"/>
    <w:rsid w:val="00FF019F"/>
    <w:rsid w:val="00FF0C85"/>
    <w:rsid w:val="00FF0CA9"/>
    <w:rsid w:val="00FF1B2A"/>
    <w:rsid w:val="00FF2160"/>
    <w:rsid w:val="00FF2E31"/>
    <w:rsid w:val="00FF30DE"/>
    <w:rsid w:val="00FF4A22"/>
    <w:rsid w:val="00FF5905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F1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08DF"/>
    <w:rPr>
      <w:rFonts w:asciiTheme="minorHAnsi" w:eastAsiaTheme="minorEastAsia" w:hAnsiTheme="minorHAnsi" w:cstheme="minorBidi"/>
      <w:kern w:val="2"/>
      <w:sz w:val="21"/>
      <w:szCs w:val="22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6331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331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6331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63317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347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95ECE"/>
    <w:rPr>
      <w:rFonts w:ascii="RxwvcrAdvTT86d47313" w:hAnsi="RxwvcrAdvTT86d47313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21">
    <w:name w:val="fontstyle21"/>
    <w:basedOn w:val="DefaultParagraphFont"/>
    <w:rsid w:val="00995ECE"/>
    <w:rPr>
      <w:rFonts w:ascii="XfypnjAdvTT4fa15320.B" w:hAnsi="XfypnjAdvTT4fa15320.B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1">
    <w:name w:val="未处理的提及1"/>
    <w:basedOn w:val="DefaultParagraphFont"/>
    <w:uiPriority w:val="99"/>
    <w:semiHidden/>
    <w:unhideWhenUsed/>
    <w:rsid w:val="00A8132C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2270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s://assets.thermofisher.com/TFS-Assets/LSG/manuals/MAN0017209_Qubit_4_Fluorometer_UG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fhcrc.org/content/dam/stripe/hahn/methods/mol_biol/SPRIselect%20User%20Guide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ilent.com/cs/library/datasheets/public/5991-6029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10xgenomics.com/single-cell-gene-expression/sample-prep" TargetMode="External"/><Relationship Id="rId10" Type="http://schemas.openxmlformats.org/officeDocument/2006/relationships/hyperlink" Target="https://support.10xgenomics.com/single-cell-gene-expression/library-pre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www.agilent.com/cs/library/usermanuals/public/High%20Sensitivity_DNA_K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8579-AF29-4E21-9A10-5F6D81FB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9149</Words>
  <Characters>52153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2019-10-09T12:11:00Z</dcterms:created>
  <dcterms:modified xsi:type="dcterms:W3CDTF">2019-10-09T12:11:00Z</dcterms:modified>
</cp:coreProperties>
</file>