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967AD" w14:textId="77777777" w:rsidR="007E0428" w:rsidRPr="007B69B1" w:rsidRDefault="0062734D">
      <w:pPr>
        <w:rPr>
          <w:rFonts w:ascii="Arial" w:hAnsi="Arial" w:cs="Arial"/>
          <w:color w:val="222222"/>
        </w:rPr>
      </w:pPr>
      <w:r w:rsidRPr="007B69B1">
        <w:rPr>
          <w:rStyle w:val="a3"/>
          <w:rFonts w:ascii="Arial" w:hAnsi="Arial" w:cs="Arial"/>
          <w:color w:val="222222"/>
          <w:shd w:val="clear" w:color="auto" w:fill="FFFFFF"/>
        </w:rPr>
        <w:t>Editorial comments:</w:t>
      </w:r>
    </w:p>
    <w:p w14:paraId="41F995BC" w14:textId="4A13A40D" w:rsidR="007E0428" w:rsidRPr="007B69B1" w:rsidRDefault="00EB3FEA">
      <w:pPr>
        <w:rPr>
          <w:rFonts w:ascii="Arial" w:hAnsi="Arial" w:cs="Arial"/>
          <w:color w:val="222222"/>
          <w:shd w:val="clear" w:color="auto" w:fill="FFFFFF"/>
        </w:rPr>
      </w:pPr>
      <w:r w:rsidRPr="007B69B1">
        <w:rPr>
          <w:rFonts w:ascii="Arial" w:hAnsi="Arial" w:cs="Arial"/>
          <w:b/>
          <w:color w:val="222222"/>
          <w:shd w:val="clear" w:color="auto" w:fill="FFFFFF"/>
        </w:rPr>
        <w:t>Q1.</w:t>
      </w:r>
      <w:r w:rsidRPr="007B69B1">
        <w:rPr>
          <w:rFonts w:ascii="Arial" w:hAnsi="Arial" w:cs="Arial"/>
          <w:color w:val="222222"/>
          <w:shd w:val="clear" w:color="auto" w:fill="FFFFFF"/>
        </w:rPr>
        <w:t xml:space="preserve">  </w:t>
      </w:r>
      <w:r w:rsidR="007E0428" w:rsidRPr="007B69B1">
        <w:rPr>
          <w:rFonts w:ascii="Arial" w:hAnsi="Arial" w:cs="Arial"/>
          <w:color w:val="222222"/>
          <w:shd w:val="clear" w:color="auto" w:fill="FFFFFF"/>
        </w:rPr>
        <w:t>(General)</w:t>
      </w:r>
      <w:r w:rsidR="0062734D" w:rsidRPr="007B69B1">
        <w:rPr>
          <w:rFonts w:ascii="Arial" w:hAnsi="Arial" w:cs="Arial"/>
          <w:color w:val="222222"/>
          <w:shd w:val="clear" w:color="auto" w:fill="FFFFFF"/>
        </w:rPr>
        <w:t xml:space="preserve"> Please take this opportunity to thoroughly proofread the manuscript to ensure that there are no spelling or grammar issues.</w:t>
      </w:r>
    </w:p>
    <w:p w14:paraId="131A7F2B" w14:textId="00F165AC" w:rsidR="00EB3FEA" w:rsidRPr="007B69B1" w:rsidRDefault="00EB3FEA">
      <w:pPr>
        <w:rPr>
          <w:rFonts w:ascii="Arial" w:hAnsi="Arial" w:cs="Arial"/>
          <w:color w:val="0000FF"/>
          <w:shd w:val="clear" w:color="auto" w:fill="FFFFFF"/>
        </w:rPr>
      </w:pPr>
      <w:r w:rsidRPr="007B69B1">
        <w:rPr>
          <w:rFonts w:ascii="Arial" w:hAnsi="Arial" w:cs="Arial"/>
          <w:b/>
          <w:color w:val="0000FF"/>
          <w:shd w:val="clear" w:color="auto" w:fill="FFFFFF"/>
        </w:rPr>
        <w:t>A1.</w:t>
      </w:r>
      <w:r w:rsidR="00762704" w:rsidRPr="007B69B1">
        <w:rPr>
          <w:rFonts w:ascii="Arial" w:hAnsi="Arial" w:cs="Arial"/>
          <w:b/>
          <w:color w:val="0000FF"/>
          <w:shd w:val="clear" w:color="auto" w:fill="FFFFFF"/>
        </w:rPr>
        <w:t xml:space="preserve"> </w:t>
      </w:r>
      <w:r w:rsidR="007E0428" w:rsidRPr="007B69B1">
        <w:rPr>
          <w:rFonts w:ascii="Arial" w:hAnsi="Arial" w:cs="Arial"/>
          <w:bCs/>
          <w:color w:val="0000FF"/>
          <w:shd w:val="clear" w:color="auto" w:fill="FFFFFF"/>
        </w:rPr>
        <w:t xml:space="preserve">Thank you for suggestion. We have carefully proofread the whole manuscript with </w:t>
      </w:r>
      <w:r w:rsidR="00550365" w:rsidRPr="007B69B1">
        <w:rPr>
          <w:rFonts w:ascii="Arial" w:hAnsi="Arial" w:cs="Arial"/>
          <w:bCs/>
          <w:color w:val="0000FF"/>
          <w:shd w:val="clear" w:color="auto" w:fill="FFFFFF"/>
        </w:rPr>
        <w:t xml:space="preserve">all authors and </w:t>
      </w:r>
      <w:r w:rsidR="007B69B1" w:rsidRPr="007B69B1">
        <w:rPr>
          <w:rFonts w:ascii="Arial" w:hAnsi="Arial" w:cs="Arial"/>
          <w:bCs/>
          <w:color w:val="0000FF"/>
          <w:shd w:val="clear" w:color="auto" w:fill="FFFFFF"/>
        </w:rPr>
        <w:t>professional editing service. We do not highlight general changes including grammar issues and rephrasing for better understandings.</w:t>
      </w:r>
    </w:p>
    <w:p w14:paraId="67D5C03C" w14:textId="77777777" w:rsidR="007E0428" w:rsidRPr="007B69B1" w:rsidRDefault="007E0428">
      <w:pPr>
        <w:rPr>
          <w:rFonts w:ascii="Arial" w:hAnsi="Arial" w:cs="Arial"/>
          <w:color w:val="222222"/>
        </w:rPr>
      </w:pPr>
    </w:p>
    <w:p w14:paraId="111FCE1E" w14:textId="1D733570" w:rsidR="007E0428" w:rsidRPr="007B69B1" w:rsidRDefault="00EB3FEA">
      <w:pPr>
        <w:rPr>
          <w:rFonts w:ascii="Arial" w:hAnsi="Arial" w:cs="Arial"/>
          <w:color w:val="222222"/>
          <w:shd w:val="clear" w:color="auto" w:fill="FFFFFF"/>
        </w:rPr>
      </w:pPr>
      <w:r w:rsidRPr="007B69B1">
        <w:rPr>
          <w:rFonts w:ascii="Arial" w:hAnsi="Arial" w:cs="Arial"/>
          <w:b/>
          <w:color w:val="222222"/>
          <w:shd w:val="clear" w:color="auto" w:fill="FFFFFF"/>
        </w:rPr>
        <w:t>Q2.</w:t>
      </w:r>
      <w:r w:rsidRPr="007B69B1">
        <w:rPr>
          <w:rFonts w:ascii="Arial" w:hAnsi="Arial" w:cs="Arial"/>
          <w:color w:val="222222"/>
          <w:shd w:val="clear" w:color="auto" w:fill="FFFFFF"/>
        </w:rPr>
        <w:t xml:space="preserve"> </w:t>
      </w:r>
      <w:r w:rsidR="0062734D" w:rsidRPr="007B69B1">
        <w:rPr>
          <w:rFonts w:ascii="Arial" w:hAnsi="Arial" w:cs="Arial"/>
          <w:color w:val="222222"/>
          <w:shd w:val="clear" w:color="auto" w:fill="FFFFFF"/>
        </w:rPr>
        <w:t>Please define all abbreviations before use, e.g., KUMOF, PTFE.</w:t>
      </w:r>
    </w:p>
    <w:p w14:paraId="6FDEF52D" w14:textId="47688E16" w:rsidR="007E0428" w:rsidRPr="007B69B1" w:rsidRDefault="00EB3FEA">
      <w:pPr>
        <w:rPr>
          <w:rFonts w:ascii="Arial" w:hAnsi="Arial" w:cs="Arial"/>
          <w:color w:val="0000FF"/>
        </w:rPr>
      </w:pPr>
      <w:r w:rsidRPr="007B69B1">
        <w:rPr>
          <w:rFonts w:ascii="Arial" w:hAnsi="Arial" w:cs="Arial"/>
          <w:b/>
          <w:color w:val="0000FF"/>
          <w:shd w:val="clear" w:color="auto" w:fill="FFFFFF"/>
        </w:rPr>
        <w:t>A2.</w:t>
      </w:r>
      <w:r w:rsidRPr="007B69B1">
        <w:rPr>
          <w:rFonts w:ascii="Arial" w:hAnsi="Arial" w:cs="Arial"/>
          <w:color w:val="0000FF"/>
          <w:shd w:val="clear" w:color="auto" w:fill="FFFFFF"/>
        </w:rPr>
        <w:t xml:space="preserve"> </w:t>
      </w:r>
      <w:r w:rsidR="007E0428" w:rsidRPr="007B69B1">
        <w:rPr>
          <w:rFonts w:ascii="Arial" w:hAnsi="Arial" w:cs="Arial"/>
          <w:color w:val="0000FF"/>
          <w:shd w:val="clear" w:color="auto" w:fill="FFFFFF"/>
        </w:rPr>
        <w:t xml:space="preserve">We have inserted full define for all abbreviations in the revised manuscript such as </w:t>
      </w:r>
      <w:r w:rsidR="00990E3B" w:rsidRPr="007B69B1">
        <w:rPr>
          <w:rFonts w:ascii="Arial" w:hAnsi="Arial" w:cs="Arial"/>
          <w:color w:val="0000FF"/>
          <w:shd w:val="clear" w:color="auto" w:fill="FFFFFF"/>
        </w:rPr>
        <w:t>KUMOF = Korea University M</w:t>
      </w:r>
      <w:r w:rsidR="007E0428" w:rsidRPr="007B69B1">
        <w:rPr>
          <w:rFonts w:ascii="Arial" w:hAnsi="Arial" w:cs="Arial"/>
          <w:color w:val="0000FF"/>
          <w:shd w:val="clear" w:color="auto" w:fill="FFFFFF"/>
        </w:rPr>
        <w:t>etal-Organic Framework</w:t>
      </w:r>
      <w:r w:rsidR="00990E3B" w:rsidRPr="007B69B1">
        <w:rPr>
          <w:rFonts w:ascii="Arial" w:hAnsi="Arial" w:cs="Arial"/>
          <w:color w:val="0000FF"/>
          <w:shd w:val="clear" w:color="auto" w:fill="FFFFFF"/>
        </w:rPr>
        <w:t xml:space="preserve">, </w:t>
      </w:r>
      <w:r w:rsidR="00A933C8" w:rsidRPr="007B69B1">
        <w:rPr>
          <w:rFonts w:ascii="Arial" w:hAnsi="Arial" w:cs="Arial"/>
          <w:color w:val="0000FF"/>
          <w:szCs w:val="24"/>
          <w:lang w:eastAsia="en-GB"/>
        </w:rPr>
        <w:t xml:space="preserve">PTFE (polytetrafluoroethylene), </w:t>
      </w:r>
      <w:r w:rsidR="00A933C8" w:rsidRPr="007B69B1">
        <w:rPr>
          <w:rFonts w:ascii="Arial" w:eastAsia="맑은 고딕" w:hAnsi="Arial" w:cs="Arial"/>
          <w:color w:val="0000FF"/>
          <w:szCs w:val="24"/>
        </w:rPr>
        <w:t xml:space="preserve">ICP-AES (Inductive Coupled Plasma Atomic Emission Spectroscopy), </w:t>
      </w:r>
      <w:r w:rsidR="00A933C8" w:rsidRPr="007B69B1">
        <w:rPr>
          <w:rFonts w:ascii="Arial" w:hAnsi="Arial" w:cs="Arial"/>
          <w:color w:val="0000FF"/>
          <w:szCs w:val="24"/>
          <w:lang w:eastAsia="en-GB"/>
        </w:rPr>
        <w:t xml:space="preserve">hexane/ethyl acetate, </w:t>
      </w:r>
      <w:r w:rsidR="007E0428" w:rsidRPr="007B69B1">
        <w:rPr>
          <w:rFonts w:ascii="Arial" w:hAnsi="Arial" w:cs="Arial"/>
          <w:color w:val="0000FF"/>
          <w:szCs w:val="24"/>
          <w:lang w:eastAsia="en-GB"/>
        </w:rPr>
        <w:t xml:space="preserve">and </w:t>
      </w:r>
      <w:r w:rsidR="00A933C8" w:rsidRPr="007B69B1">
        <w:rPr>
          <w:rFonts w:ascii="Arial" w:hAnsi="Arial" w:cs="Arial"/>
          <w:color w:val="0000FF"/>
        </w:rPr>
        <w:t>Two-Photon Microscopy (TPM)</w:t>
      </w:r>
      <w:r w:rsidR="007E0428" w:rsidRPr="007B69B1">
        <w:rPr>
          <w:rFonts w:ascii="Arial" w:hAnsi="Arial" w:cs="Arial"/>
          <w:color w:val="0000FF"/>
        </w:rPr>
        <w:t>.</w:t>
      </w:r>
    </w:p>
    <w:p w14:paraId="3CB7D5CE" w14:textId="77777777" w:rsidR="007E0428" w:rsidRPr="007B69B1" w:rsidRDefault="007E0428">
      <w:pPr>
        <w:rPr>
          <w:rFonts w:ascii="Arial" w:hAnsi="Arial" w:cs="Arial"/>
          <w:color w:val="222222"/>
        </w:rPr>
      </w:pPr>
    </w:p>
    <w:p w14:paraId="43B7CD85" w14:textId="224944BE" w:rsidR="007E0428" w:rsidRPr="007B69B1" w:rsidRDefault="00EB3FEA">
      <w:pPr>
        <w:rPr>
          <w:rFonts w:ascii="Arial" w:hAnsi="Arial" w:cs="Arial"/>
          <w:color w:val="222222"/>
          <w:shd w:val="clear" w:color="auto" w:fill="FFFFFF"/>
        </w:rPr>
      </w:pPr>
      <w:r w:rsidRPr="007B69B1">
        <w:rPr>
          <w:rFonts w:ascii="Arial" w:hAnsi="Arial" w:cs="Arial"/>
          <w:b/>
          <w:color w:val="222222"/>
          <w:shd w:val="clear" w:color="auto" w:fill="FFFFFF"/>
        </w:rPr>
        <w:t>Q3.</w:t>
      </w:r>
      <w:r w:rsidRPr="007B69B1">
        <w:rPr>
          <w:rFonts w:ascii="Arial" w:hAnsi="Arial" w:cs="Arial"/>
          <w:color w:val="222222"/>
          <w:shd w:val="clear" w:color="auto" w:fill="FFFFFF"/>
        </w:rPr>
        <w:t xml:space="preserve"> </w:t>
      </w:r>
      <w:r w:rsidR="007E0428" w:rsidRPr="007B69B1">
        <w:rPr>
          <w:rFonts w:ascii="Arial" w:hAnsi="Arial" w:cs="Arial"/>
          <w:color w:val="222222"/>
          <w:shd w:val="clear" w:color="auto" w:fill="FFFFFF"/>
        </w:rPr>
        <w:t xml:space="preserve">(Summary) </w:t>
      </w:r>
      <w:r w:rsidR="0062734D" w:rsidRPr="007B69B1">
        <w:rPr>
          <w:rFonts w:ascii="Arial" w:hAnsi="Arial" w:cs="Arial"/>
          <w:color w:val="222222"/>
          <w:shd w:val="clear" w:color="auto" w:fill="FFFFFF"/>
        </w:rPr>
        <w:t>Please rephrase the Summary to clearly describe the protocol and its applications in complete sentences between 10 and 50 words, e.g., “Here, we present a protocol to …”</w:t>
      </w:r>
    </w:p>
    <w:p w14:paraId="58711B4F" w14:textId="0EF0B761" w:rsidR="007E0428" w:rsidRPr="007B69B1" w:rsidRDefault="00EB3FEA">
      <w:pPr>
        <w:rPr>
          <w:rFonts w:ascii="Arial" w:hAnsi="Arial" w:cs="Arial"/>
          <w:color w:val="0000FF"/>
          <w:shd w:val="clear" w:color="auto" w:fill="FFFFFF"/>
        </w:rPr>
      </w:pPr>
      <w:r w:rsidRPr="007B69B1">
        <w:rPr>
          <w:rFonts w:ascii="Arial" w:hAnsi="Arial" w:cs="Arial"/>
          <w:b/>
          <w:color w:val="0000FF"/>
          <w:shd w:val="clear" w:color="auto" w:fill="FFFFFF"/>
        </w:rPr>
        <w:t>A3.</w:t>
      </w:r>
      <w:r w:rsidRPr="007B69B1">
        <w:rPr>
          <w:rFonts w:ascii="Arial" w:hAnsi="Arial" w:cs="Arial"/>
          <w:color w:val="0000FF"/>
          <w:shd w:val="clear" w:color="auto" w:fill="FFFFFF"/>
        </w:rPr>
        <w:t xml:space="preserve"> </w:t>
      </w:r>
      <w:r w:rsidR="007E0428" w:rsidRPr="007B69B1">
        <w:rPr>
          <w:rFonts w:ascii="Arial" w:hAnsi="Arial" w:cs="Arial"/>
          <w:color w:val="0000FF"/>
          <w:shd w:val="clear" w:color="auto" w:fill="FFFFFF"/>
        </w:rPr>
        <w:t>We have modified Summary section according to Editorial comment.</w:t>
      </w:r>
    </w:p>
    <w:p w14:paraId="43EE8A7D" w14:textId="77777777" w:rsidR="007E0428" w:rsidRPr="007B69B1" w:rsidRDefault="007E0428">
      <w:pPr>
        <w:rPr>
          <w:rFonts w:ascii="Arial" w:hAnsi="Arial" w:cs="Arial"/>
          <w:i/>
          <w:iCs/>
          <w:color w:val="808080" w:themeColor="background1" w:themeShade="80"/>
          <w:lang w:val="en"/>
        </w:rPr>
      </w:pPr>
      <w:r w:rsidRPr="007B69B1">
        <w:rPr>
          <w:rFonts w:ascii="Arial" w:hAnsi="Arial" w:cs="Arial"/>
          <w:i/>
          <w:iCs/>
          <w:color w:val="808080" w:themeColor="background1" w:themeShade="80"/>
          <w:lang w:val="en"/>
        </w:rPr>
        <w:t xml:space="preserve">(Original) </w:t>
      </w:r>
      <w:r w:rsidR="00F17C11" w:rsidRPr="007B69B1">
        <w:rPr>
          <w:rFonts w:ascii="Arial" w:hAnsi="Arial" w:cs="Arial"/>
          <w:i/>
          <w:iCs/>
          <w:color w:val="808080" w:themeColor="background1" w:themeShade="80"/>
          <w:lang w:val="en"/>
        </w:rPr>
        <w:t>Prejudice with enantioselective catalytic reaction using MOF catalysts; size discrimination of substrate and homogeneity of the chiral environment of reaction sites was able to be broken by using two different chiral MOF catalysts in two different reaction system (stoichiometric and catalytic carbonyl-ene reaction).</w:t>
      </w:r>
    </w:p>
    <w:p w14:paraId="6BFCD0FC" w14:textId="44D55742" w:rsidR="007E0428" w:rsidRPr="007B69B1" w:rsidRDefault="007E0428">
      <w:pPr>
        <w:rPr>
          <w:rFonts w:ascii="Arial" w:hAnsi="Arial" w:cs="Arial"/>
          <w:color w:val="808080" w:themeColor="background1" w:themeShade="80"/>
        </w:rPr>
      </w:pPr>
      <w:r w:rsidRPr="007B69B1">
        <w:rPr>
          <w:rFonts w:ascii="Arial" w:eastAsiaTheme="minorHAnsi" w:hAnsi="Arial" w:cs="Arial"/>
          <w:color w:val="808080" w:themeColor="background1" w:themeShade="80"/>
          <w:lang w:val="en"/>
        </w:rPr>
        <w:t xml:space="preserve">(Revised </w:t>
      </w:r>
      <w:r w:rsidR="00EC2E54" w:rsidRPr="007B69B1">
        <w:rPr>
          <w:rFonts w:ascii="Arial" w:eastAsiaTheme="minorHAnsi" w:hAnsi="Arial" w:cs="Arial"/>
          <w:color w:val="808080" w:themeColor="background1" w:themeShade="80"/>
          <w:lang w:val="en"/>
        </w:rPr>
        <w:t>v</w:t>
      </w:r>
      <w:r w:rsidRPr="007B69B1">
        <w:rPr>
          <w:rFonts w:ascii="Arial" w:eastAsiaTheme="minorHAnsi" w:hAnsi="Arial" w:cs="Arial"/>
          <w:color w:val="808080" w:themeColor="background1" w:themeShade="80"/>
          <w:lang w:val="en"/>
        </w:rPr>
        <w:t>ersion)</w:t>
      </w:r>
      <w:r w:rsidR="00F17C11" w:rsidRPr="007B69B1">
        <w:rPr>
          <w:rFonts w:ascii="Arial" w:hAnsi="Arial" w:cs="Arial"/>
          <w:color w:val="808080" w:themeColor="background1" w:themeShade="80"/>
          <w:lang w:val="en"/>
        </w:rPr>
        <w:t xml:space="preserve"> </w:t>
      </w:r>
      <w:r w:rsidR="00F17C11" w:rsidRPr="007B69B1">
        <w:rPr>
          <w:rFonts w:ascii="Arial" w:hAnsi="Arial" w:cs="Arial"/>
          <w:color w:val="808080" w:themeColor="background1" w:themeShade="80"/>
        </w:rPr>
        <w:t xml:space="preserve">Comparison for substrate size </w:t>
      </w:r>
      <w:r w:rsidR="00F17C11" w:rsidRPr="007B69B1">
        <w:rPr>
          <w:rFonts w:ascii="Arial" w:hAnsi="Arial" w:cs="Arial"/>
          <w:i/>
          <w:iCs/>
          <w:color w:val="808080" w:themeColor="background1" w:themeShade="80"/>
        </w:rPr>
        <w:t>vs</w:t>
      </w:r>
      <w:r w:rsidR="00F17C11" w:rsidRPr="007B69B1">
        <w:rPr>
          <w:rFonts w:ascii="Arial" w:hAnsi="Arial" w:cs="Arial"/>
          <w:color w:val="808080" w:themeColor="background1" w:themeShade="80"/>
        </w:rPr>
        <w:t xml:space="preserve"> reaction rate and particle size effect in the carbonyl-ene reaction of MOF-based catalyst was studied. Here, we present a protocol for active site validation of MOF catalyst by comparing stoichiometric and catalytic carbonyl-ene reaction whether reaction takes place inner or outer surface of MOF</w:t>
      </w:r>
      <w:r w:rsidRPr="007B69B1">
        <w:rPr>
          <w:rFonts w:ascii="Arial" w:hAnsi="Arial" w:cs="Arial"/>
          <w:color w:val="808080" w:themeColor="background1" w:themeShade="80"/>
        </w:rPr>
        <w:t>.</w:t>
      </w:r>
    </w:p>
    <w:p w14:paraId="31EF93D3" w14:textId="77777777" w:rsidR="007E0428" w:rsidRPr="007B69B1" w:rsidRDefault="007E0428">
      <w:pPr>
        <w:rPr>
          <w:rFonts w:ascii="Arial" w:hAnsi="Arial" w:cs="Arial"/>
          <w:color w:val="222222"/>
        </w:rPr>
      </w:pPr>
    </w:p>
    <w:p w14:paraId="6E44ECB8" w14:textId="77777777" w:rsidR="0084051F" w:rsidRPr="007B69B1" w:rsidRDefault="009B6CD5">
      <w:pPr>
        <w:rPr>
          <w:rFonts w:ascii="Arial" w:hAnsi="Arial" w:cs="Arial"/>
          <w:color w:val="222222"/>
          <w:shd w:val="clear" w:color="auto" w:fill="FFFFFF"/>
        </w:rPr>
      </w:pPr>
      <w:r w:rsidRPr="007B69B1">
        <w:rPr>
          <w:rFonts w:ascii="Arial" w:hAnsi="Arial" w:cs="Arial"/>
          <w:b/>
          <w:color w:val="222222"/>
          <w:shd w:val="clear" w:color="auto" w:fill="FFFFFF"/>
        </w:rPr>
        <w:t xml:space="preserve">Q4. </w:t>
      </w:r>
      <w:r w:rsidR="007E0428" w:rsidRPr="007B69B1">
        <w:rPr>
          <w:rFonts w:ascii="Arial" w:hAnsi="Arial" w:cs="Arial"/>
          <w:color w:val="222222"/>
          <w:shd w:val="clear" w:color="auto" w:fill="FFFFFF"/>
        </w:rPr>
        <w:t>(Protocol)</w:t>
      </w:r>
      <w:r w:rsidR="0062734D" w:rsidRPr="007B69B1">
        <w:rPr>
          <w:rFonts w:ascii="Arial" w:hAnsi="Arial" w:cs="Arial"/>
          <w:color w:val="222222"/>
          <w:shd w:val="clear" w:color="auto" w:fill="FFFFFF"/>
        </w:rPr>
        <w:t xml:space="preserve"> For each protocol step/</w:t>
      </w:r>
      <w:proofErr w:type="spellStart"/>
      <w:r w:rsidR="0062734D" w:rsidRPr="007B69B1">
        <w:rPr>
          <w:rFonts w:ascii="Arial" w:hAnsi="Arial" w:cs="Arial"/>
          <w:color w:val="222222"/>
          <w:shd w:val="clear" w:color="auto" w:fill="FFFFFF"/>
        </w:rPr>
        <w:t>substep</w:t>
      </w:r>
      <w:proofErr w:type="spellEnd"/>
      <w:r w:rsidR="0062734D" w:rsidRPr="007B69B1">
        <w:rPr>
          <w:rFonts w:ascii="Arial" w:hAnsi="Arial" w:cs="Arial"/>
          <w:color w:val="222222"/>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62734D" w:rsidRPr="007B69B1">
        <w:rPr>
          <w:rFonts w:ascii="Arial" w:hAnsi="Arial" w:cs="Arial"/>
          <w:color w:val="222222"/>
          <w:shd w:val="clear" w:color="auto" w:fill="FFFFFF"/>
        </w:rPr>
        <w:t>substeps</w:t>
      </w:r>
      <w:proofErr w:type="spellEnd"/>
      <w:r w:rsidR="0062734D" w:rsidRPr="007B69B1">
        <w:rPr>
          <w:rFonts w:ascii="Arial" w:hAnsi="Arial" w:cs="Arial"/>
          <w:color w:val="222222"/>
          <w:shd w:val="clear" w:color="auto" w:fill="FFFFFF"/>
        </w:rPr>
        <w:t>.</w:t>
      </w:r>
    </w:p>
    <w:p w14:paraId="058E1690" w14:textId="024A0F98" w:rsidR="0084051F" w:rsidRPr="007B69B1" w:rsidRDefault="009B6CD5">
      <w:pPr>
        <w:rPr>
          <w:rFonts w:ascii="Arial" w:hAnsi="Arial" w:cs="Arial"/>
          <w:color w:val="0000FF"/>
          <w:shd w:val="clear" w:color="auto" w:fill="FFFFFF"/>
        </w:rPr>
      </w:pPr>
      <w:r w:rsidRPr="007B69B1">
        <w:rPr>
          <w:rFonts w:ascii="Arial" w:hAnsi="Arial" w:cs="Arial"/>
          <w:b/>
          <w:color w:val="0000FF"/>
          <w:shd w:val="clear" w:color="auto" w:fill="FFFFFF"/>
        </w:rPr>
        <w:t xml:space="preserve">A4. </w:t>
      </w:r>
      <w:r w:rsidR="0084051F" w:rsidRPr="007B69B1">
        <w:rPr>
          <w:rFonts w:ascii="Arial" w:hAnsi="Arial" w:cs="Arial"/>
          <w:color w:val="0000FF"/>
          <w:shd w:val="clear" w:color="auto" w:fill="FFFFFF"/>
        </w:rPr>
        <w:t>We have revised “Protocol” section to answer “how” question, and divided to single sentence for each step/</w:t>
      </w:r>
      <w:proofErr w:type="spellStart"/>
      <w:r w:rsidR="0084051F" w:rsidRPr="007B69B1">
        <w:rPr>
          <w:rFonts w:ascii="Arial" w:hAnsi="Arial" w:cs="Arial"/>
          <w:color w:val="0000FF"/>
          <w:shd w:val="clear" w:color="auto" w:fill="FFFFFF"/>
        </w:rPr>
        <w:t>substep</w:t>
      </w:r>
      <w:proofErr w:type="spellEnd"/>
      <w:r w:rsidR="0084051F" w:rsidRPr="007B69B1">
        <w:rPr>
          <w:rFonts w:ascii="Arial" w:hAnsi="Arial" w:cs="Arial"/>
          <w:color w:val="0000FF"/>
          <w:shd w:val="clear" w:color="auto" w:fill="FFFFFF"/>
        </w:rPr>
        <w:t>.</w:t>
      </w:r>
    </w:p>
    <w:p w14:paraId="66D9F414" w14:textId="77777777" w:rsidR="0084051F" w:rsidRPr="007B69B1" w:rsidRDefault="0084051F">
      <w:pPr>
        <w:rPr>
          <w:rFonts w:ascii="Arial" w:hAnsi="Arial" w:cs="Arial"/>
          <w:color w:val="000000" w:themeColor="text1"/>
        </w:rPr>
      </w:pPr>
    </w:p>
    <w:p w14:paraId="5485CC00" w14:textId="77777777" w:rsidR="0084051F" w:rsidRPr="007B69B1" w:rsidRDefault="00025B50">
      <w:pPr>
        <w:rPr>
          <w:rFonts w:ascii="Arial" w:hAnsi="Arial" w:cs="Arial"/>
          <w:color w:val="222222"/>
        </w:rPr>
      </w:pPr>
      <w:r w:rsidRPr="007B69B1">
        <w:rPr>
          <w:rFonts w:ascii="Arial" w:hAnsi="Arial" w:cs="Arial"/>
          <w:b/>
          <w:color w:val="222222"/>
          <w:shd w:val="clear" w:color="auto" w:fill="FFFFFF"/>
        </w:rPr>
        <w:t xml:space="preserve">Q5. </w:t>
      </w:r>
      <w:r w:rsidR="0084051F" w:rsidRPr="007B69B1">
        <w:rPr>
          <w:rFonts w:ascii="Arial" w:hAnsi="Arial" w:cs="Arial"/>
          <w:color w:val="222222"/>
          <w:shd w:val="clear" w:color="auto" w:fill="FFFFFF"/>
        </w:rPr>
        <w:t xml:space="preserve">(Specific Protocol steps) </w:t>
      </w:r>
      <w:r w:rsidR="0062734D" w:rsidRPr="007B69B1">
        <w:rPr>
          <w:rFonts w:ascii="Arial" w:hAnsi="Arial" w:cs="Arial"/>
          <w:color w:val="222222"/>
          <w:shd w:val="clear" w:color="auto" w:fill="FFFFFF"/>
        </w:rPr>
        <w:t>1.1.2 Note: Do you mean steps 1.1.1 and 1.1.2? What is the usual yield for each prep? 2.1, 3.1, 4.1.2, 4.2.1: How fast do you shake (e.g., in rpm) during these steps?</w:t>
      </w:r>
    </w:p>
    <w:p w14:paraId="2B681CA1" w14:textId="77777777" w:rsidR="006005FA" w:rsidRPr="007B69B1" w:rsidRDefault="00025B50">
      <w:pPr>
        <w:rPr>
          <w:rFonts w:ascii="Arial" w:hAnsi="Arial" w:cs="Arial"/>
          <w:b/>
          <w:color w:val="0000FF"/>
        </w:rPr>
      </w:pPr>
      <w:r w:rsidRPr="007B69B1">
        <w:rPr>
          <w:rFonts w:ascii="Arial" w:hAnsi="Arial" w:cs="Arial"/>
          <w:b/>
          <w:color w:val="0000FF"/>
        </w:rPr>
        <w:t>A5.</w:t>
      </w:r>
      <w:r w:rsidRPr="007B69B1">
        <w:rPr>
          <w:rFonts w:ascii="Arial" w:hAnsi="Arial" w:cs="Arial"/>
          <w:bCs/>
          <w:color w:val="0000FF"/>
        </w:rPr>
        <w:t xml:space="preserve"> </w:t>
      </w:r>
      <w:r w:rsidR="0084051F" w:rsidRPr="007B69B1">
        <w:rPr>
          <w:rFonts w:ascii="Arial" w:hAnsi="Arial" w:cs="Arial"/>
          <w:bCs/>
          <w:color w:val="0000FF"/>
        </w:rPr>
        <w:t>We have modified 1.1.2 Note, and mentioned for detail information such as yields and rpm.</w:t>
      </w:r>
    </w:p>
    <w:p w14:paraId="6D20E8D7" w14:textId="77777777" w:rsidR="006005FA" w:rsidRPr="007B69B1" w:rsidRDefault="006005FA">
      <w:pPr>
        <w:rPr>
          <w:rFonts w:ascii="Arial" w:hAnsi="Arial" w:cs="Arial"/>
          <w:color w:val="222222"/>
        </w:rPr>
      </w:pPr>
    </w:p>
    <w:p w14:paraId="52BE7BA8" w14:textId="77777777" w:rsidR="006005FA" w:rsidRPr="007B69B1" w:rsidRDefault="00025B50">
      <w:pPr>
        <w:rPr>
          <w:rFonts w:ascii="Arial" w:hAnsi="Arial" w:cs="Arial"/>
          <w:color w:val="222222"/>
        </w:rPr>
      </w:pPr>
      <w:r w:rsidRPr="007B69B1">
        <w:rPr>
          <w:rFonts w:ascii="Arial" w:hAnsi="Arial" w:cs="Arial"/>
          <w:b/>
          <w:color w:val="222222"/>
          <w:shd w:val="clear" w:color="auto" w:fill="FFFFFF"/>
        </w:rPr>
        <w:t xml:space="preserve">Q6. </w:t>
      </w:r>
      <w:r w:rsidR="0084051F" w:rsidRPr="007B69B1">
        <w:rPr>
          <w:rFonts w:ascii="Arial" w:hAnsi="Arial" w:cs="Arial"/>
          <w:color w:val="222222"/>
          <w:shd w:val="clear" w:color="auto" w:fill="FFFFFF"/>
        </w:rPr>
        <w:t xml:space="preserve">(Figures) </w:t>
      </w:r>
      <w:r w:rsidR="0062734D" w:rsidRPr="007B69B1">
        <w:rPr>
          <w:rFonts w:ascii="Arial" w:hAnsi="Arial" w:cs="Arial"/>
          <w:color w:val="222222"/>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14:paraId="6CD43FE1" w14:textId="77777777" w:rsidR="006005FA" w:rsidRPr="007B69B1" w:rsidRDefault="00025B50">
      <w:pPr>
        <w:rPr>
          <w:rFonts w:ascii="Arial" w:hAnsi="Arial" w:cs="Arial"/>
          <w:b/>
          <w:color w:val="0000FF"/>
        </w:rPr>
      </w:pPr>
      <w:r w:rsidRPr="007B69B1">
        <w:rPr>
          <w:rFonts w:ascii="Arial" w:hAnsi="Arial" w:cs="Arial"/>
          <w:b/>
          <w:color w:val="0000FF"/>
        </w:rPr>
        <w:t xml:space="preserve">A6. </w:t>
      </w:r>
      <w:r w:rsidR="006005FA" w:rsidRPr="007B69B1">
        <w:rPr>
          <w:rFonts w:ascii="Arial" w:hAnsi="Arial" w:cs="Arial"/>
          <w:color w:val="0000FF"/>
        </w:rPr>
        <w:t xml:space="preserve">We have obtained copyright permission to reuse all figures from our previous publications. </w:t>
      </w:r>
    </w:p>
    <w:p w14:paraId="4EDBCE9E" w14:textId="77777777" w:rsidR="006005FA" w:rsidRPr="007B69B1" w:rsidRDefault="006005FA">
      <w:pPr>
        <w:rPr>
          <w:rFonts w:ascii="Arial" w:hAnsi="Arial" w:cs="Arial"/>
          <w:b/>
          <w:color w:val="222222"/>
          <w:shd w:val="clear" w:color="auto" w:fill="FFFFFF"/>
        </w:rPr>
      </w:pPr>
    </w:p>
    <w:p w14:paraId="606213A5" w14:textId="35006426" w:rsidR="006005FA" w:rsidRPr="007B69B1" w:rsidRDefault="00025B50">
      <w:pPr>
        <w:rPr>
          <w:rFonts w:ascii="Arial" w:hAnsi="Arial" w:cs="Arial"/>
          <w:color w:val="222222"/>
        </w:rPr>
      </w:pPr>
      <w:r w:rsidRPr="007B69B1">
        <w:rPr>
          <w:rFonts w:ascii="Arial" w:hAnsi="Arial" w:cs="Arial"/>
          <w:b/>
          <w:color w:val="222222"/>
          <w:shd w:val="clear" w:color="auto" w:fill="FFFFFF"/>
        </w:rPr>
        <w:lastRenderedPageBreak/>
        <w:t xml:space="preserve">Q7. </w:t>
      </w:r>
      <w:r w:rsidR="006005FA" w:rsidRPr="007B69B1">
        <w:rPr>
          <w:rFonts w:ascii="Arial" w:hAnsi="Arial" w:cs="Arial"/>
          <w:color w:val="222222"/>
          <w:shd w:val="clear" w:color="auto" w:fill="FFFFFF"/>
        </w:rPr>
        <w:t xml:space="preserve">(Reference) </w:t>
      </w:r>
      <w:r w:rsidR="0062734D" w:rsidRPr="007B69B1">
        <w:rPr>
          <w:rFonts w:ascii="Arial" w:hAnsi="Arial" w:cs="Arial"/>
          <w:color w:val="222222"/>
          <w:shd w:val="clear" w:color="auto" w:fill="FFFFFF"/>
        </w:rPr>
        <w:t>Please do not abbreviate journal titles.</w:t>
      </w:r>
    </w:p>
    <w:p w14:paraId="56D1F62A" w14:textId="77777777" w:rsidR="006005FA" w:rsidRPr="007B69B1" w:rsidRDefault="00025B50" w:rsidP="006005FA">
      <w:pPr>
        <w:rPr>
          <w:rFonts w:ascii="Arial" w:hAnsi="Arial" w:cs="Arial"/>
          <w:b/>
          <w:color w:val="0000FF"/>
        </w:rPr>
      </w:pPr>
      <w:r w:rsidRPr="007B69B1">
        <w:rPr>
          <w:rFonts w:ascii="Arial" w:hAnsi="Arial" w:cs="Arial"/>
          <w:b/>
          <w:color w:val="0000FF"/>
        </w:rPr>
        <w:t xml:space="preserve">A7. </w:t>
      </w:r>
      <w:r w:rsidR="006005FA" w:rsidRPr="007B69B1">
        <w:rPr>
          <w:rFonts w:ascii="Arial" w:hAnsi="Arial" w:cs="Arial"/>
          <w:bCs/>
          <w:color w:val="0000FF"/>
        </w:rPr>
        <w:t>We have modified all journal names in the reference section without abbreviation.</w:t>
      </w:r>
      <w:r w:rsidR="006005FA" w:rsidRPr="007B69B1">
        <w:rPr>
          <w:rFonts w:ascii="Arial" w:hAnsi="Arial" w:cs="Arial"/>
          <w:b/>
          <w:color w:val="0000FF"/>
        </w:rPr>
        <w:t xml:space="preserve"> </w:t>
      </w:r>
    </w:p>
    <w:p w14:paraId="1A2B7AF6" w14:textId="77777777" w:rsidR="006005FA" w:rsidRPr="007B69B1" w:rsidRDefault="006005FA" w:rsidP="006005FA">
      <w:pPr>
        <w:rPr>
          <w:rFonts w:ascii="Arial" w:hAnsi="Arial" w:cs="Arial"/>
          <w:color w:val="222222"/>
        </w:rPr>
      </w:pPr>
    </w:p>
    <w:p w14:paraId="2717052B" w14:textId="77777777" w:rsidR="009A6E1F" w:rsidRPr="007B69B1" w:rsidRDefault="00025B50">
      <w:pPr>
        <w:rPr>
          <w:rFonts w:ascii="Arial" w:hAnsi="Arial" w:cs="Arial"/>
          <w:color w:val="222222"/>
          <w:szCs w:val="20"/>
          <w:shd w:val="clear" w:color="auto" w:fill="FFFFFF"/>
        </w:rPr>
      </w:pPr>
      <w:r w:rsidRPr="007B69B1">
        <w:rPr>
          <w:rFonts w:ascii="Arial" w:hAnsi="Arial" w:cs="Arial"/>
          <w:b/>
          <w:color w:val="222222"/>
          <w:shd w:val="clear" w:color="auto" w:fill="FFFFFF"/>
        </w:rPr>
        <w:t xml:space="preserve">Q8. </w:t>
      </w:r>
      <w:r w:rsidR="006005FA" w:rsidRPr="007B69B1">
        <w:rPr>
          <w:rFonts w:ascii="Arial" w:hAnsi="Arial" w:cs="Arial"/>
          <w:color w:val="222222"/>
          <w:shd w:val="clear" w:color="auto" w:fill="FFFFFF"/>
        </w:rPr>
        <w:t>(Table of Materials) P</w:t>
      </w:r>
      <w:r w:rsidR="0062734D" w:rsidRPr="007B69B1">
        <w:rPr>
          <w:rFonts w:ascii="Arial" w:hAnsi="Arial" w:cs="Arial"/>
          <w:color w:val="222222"/>
          <w:szCs w:val="20"/>
          <w:shd w:val="clear" w:color="auto" w:fill="FFFFFF"/>
        </w:rPr>
        <w:t>lease ensure the Table of Materials has information on all materials and equipment used, especially those mentioned in the Protocol.</w:t>
      </w:r>
    </w:p>
    <w:p w14:paraId="60BBB34D" w14:textId="0067BF00" w:rsidR="006005FA" w:rsidRPr="007B69B1" w:rsidRDefault="00EE17D8">
      <w:pPr>
        <w:rPr>
          <w:rFonts w:ascii="Arial" w:eastAsia="맑은 고딕" w:hAnsi="Arial" w:cs="Arial"/>
          <w:color w:val="0000FF"/>
          <w:kern w:val="0"/>
          <w:szCs w:val="20"/>
        </w:rPr>
      </w:pPr>
      <w:r w:rsidRPr="007B69B1">
        <w:rPr>
          <w:rFonts w:ascii="Arial" w:hAnsi="Arial" w:cs="Arial"/>
          <w:b/>
          <w:color w:val="0000FF"/>
          <w:szCs w:val="20"/>
          <w:shd w:val="clear" w:color="auto" w:fill="FFFFFF"/>
        </w:rPr>
        <w:t xml:space="preserve">A8. </w:t>
      </w:r>
      <w:r w:rsidR="006005FA" w:rsidRPr="007B69B1">
        <w:rPr>
          <w:rFonts w:ascii="Arial" w:hAnsi="Arial" w:cs="Arial"/>
          <w:bCs/>
          <w:color w:val="0000FF"/>
          <w:szCs w:val="20"/>
          <w:shd w:val="clear" w:color="auto" w:fill="FFFFFF"/>
        </w:rPr>
        <w:t xml:space="preserve">We have modified ‘Table of Materials’ to include all </w:t>
      </w:r>
      <w:proofErr w:type="spellStart"/>
      <w:r w:rsidR="006005FA" w:rsidRPr="007B69B1">
        <w:rPr>
          <w:rFonts w:ascii="Arial" w:hAnsi="Arial" w:cs="Arial"/>
          <w:bCs/>
          <w:color w:val="0000FF"/>
          <w:szCs w:val="20"/>
          <w:shd w:val="clear" w:color="auto" w:fill="FFFFFF"/>
        </w:rPr>
        <w:t>materaials</w:t>
      </w:r>
      <w:proofErr w:type="spellEnd"/>
      <w:r w:rsidR="006005FA" w:rsidRPr="007B69B1">
        <w:rPr>
          <w:rFonts w:ascii="Arial" w:hAnsi="Arial" w:cs="Arial"/>
          <w:bCs/>
          <w:color w:val="0000FF"/>
          <w:szCs w:val="20"/>
          <w:shd w:val="clear" w:color="auto" w:fill="FFFFFF"/>
        </w:rPr>
        <w:t xml:space="preserve"> and equipment used. For example, </w:t>
      </w:r>
      <w:r w:rsidR="006005FA" w:rsidRPr="007B69B1">
        <w:rPr>
          <w:rFonts w:ascii="Arial" w:hAnsi="Arial" w:cs="Arial"/>
          <w:color w:val="0000FF"/>
          <w:szCs w:val="20"/>
          <w:shd w:val="clear" w:color="auto" w:fill="FFFFFF"/>
        </w:rPr>
        <w:t>i</w:t>
      </w:r>
      <w:r w:rsidR="00D53924" w:rsidRPr="007B69B1">
        <w:rPr>
          <w:rFonts w:ascii="Arial" w:hAnsi="Arial" w:cs="Arial"/>
          <w:color w:val="0000FF"/>
          <w:szCs w:val="20"/>
          <w:shd w:val="clear" w:color="auto" w:fill="FFFFFF"/>
        </w:rPr>
        <w:t xml:space="preserve">nformation of copper nitrate is changed; </w:t>
      </w:r>
      <w:proofErr w:type="gramStart"/>
      <w:r w:rsidR="00D53924" w:rsidRPr="007B69B1">
        <w:rPr>
          <w:rFonts w:ascii="Arial" w:hAnsi="Arial" w:cs="Arial"/>
          <w:color w:val="0000FF"/>
          <w:szCs w:val="20"/>
          <w:shd w:val="clear" w:color="auto" w:fill="FFFFFF"/>
        </w:rPr>
        <w:t>Copper(</w:t>
      </w:r>
      <w:proofErr w:type="gramEnd"/>
      <w:r w:rsidR="00D53924" w:rsidRPr="007B69B1">
        <w:rPr>
          <w:rFonts w:ascii="Arial" w:hAnsi="Arial" w:cs="Arial"/>
          <w:color w:val="0000FF"/>
          <w:szCs w:val="20"/>
          <w:shd w:val="clear" w:color="auto" w:fill="FFFFFF"/>
        </w:rPr>
        <w:t>II) nitrate trihydrate, catalog # : 61194</w:t>
      </w:r>
      <w:r w:rsidR="006005FA" w:rsidRPr="007B69B1">
        <w:rPr>
          <w:rFonts w:ascii="Arial" w:hAnsi="Arial" w:cs="Arial"/>
          <w:color w:val="0000FF"/>
          <w:szCs w:val="20"/>
          <w:shd w:val="clear" w:color="auto" w:fill="FFFFFF"/>
        </w:rPr>
        <w:t xml:space="preserve">, </w:t>
      </w:r>
      <w:r w:rsidR="00D50FA9" w:rsidRPr="007B69B1">
        <w:rPr>
          <w:rFonts w:ascii="Arial" w:hAnsi="Arial" w:cs="Arial"/>
          <w:color w:val="0000FF"/>
          <w:szCs w:val="20"/>
          <w:shd w:val="clear" w:color="auto" w:fill="FFFFFF"/>
        </w:rPr>
        <w:t xml:space="preserve">Hexane </w:t>
      </w:r>
      <w:r w:rsidR="00557C70" w:rsidRPr="007B69B1">
        <w:rPr>
          <w:rFonts w:ascii="Arial" w:eastAsia="맑은 고딕" w:hAnsi="Arial" w:cs="Arial"/>
          <w:color w:val="0000FF"/>
          <w:szCs w:val="20"/>
          <w:shd w:val="clear" w:color="auto" w:fill="FFFFFF"/>
        </w:rPr>
        <w:t>→</w:t>
      </w:r>
      <w:r w:rsidR="00557C70" w:rsidRPr="007B69B1">
        <w:rPr>
          <w:rFonts w:ascii="Arial" w:hAnsi="Arial" w:cs="Arial"/>
          <w:color w:val="0000FF"/>
          <w:szCs w:val="20"/>
          <w:shd w:val="clear" w:color="auto" w:fill="FFFFFF"/>
        </w:rPr>
        <w:t xml:space="preserve"> n-Hexane</w:t>
      </w:r>
      <w:r w:rsidR="00DC4FF4" w:rsidRPr="007B69B1">
        <w:rPr>
          <w:rFonts w:ascii="Arial" w:hAnsi="Arial" w:cs="Arial"/>
          <w:color w:val="0000FF"/>
          <w:szCs w:val="20"/>
          <w:shd w:val="clear" w:color="auto" w:fill="FFFFFF"/>
        </w:rPr>
        <w:t xml:space="preserve">, </w:t>
      </w:r>
      <w:r w:rsidR="00DC4FF4" w:rsidRPr="007B69B1">
        <w:rPr>
          <w:rFonts w:ascii="Arial" w:eastAsia="맑은 고딕" w:hAnsi="Arial" w:cs="Arial"/>
          <w:i/>
          <w:iCs/>
          <w:color w:val="0000FF"/>
          <w:kern w:val="0"/>
          <w:szCs w:val="20"/>
        </w:rPr>
        <w:t>N,N</w:t>
      </w:r>
      <w:r w:rsidR="00DC4FF4" w:rsidRPr="007B69B1">
        <w:rPr>
          <w:rFonts w:ascii="Arial" w:eastAsia="맑은 고딕" w:hAnsi="Arial" w:cs="Arial"/>
          <w:color w:val="0000FF"/>
          <w:kern w:val="0"/>
          <w:szCs w:val="20"/>
        </w:rPr>
        <w:t>-</w:t>
      </w:r>
      <w:proofErr w:type="spellStart"/>
      <w:r w:rsidR="00DC4FF4" w:rsidRPr="007B69B1">
        <w:rPr>
          <w:rFonts w:ascii="Arial" w:eastAsia="맑은 고딕" w:hAnsi="Arial" w:cs="Arial"/>
          <w:color w:val="0000FF"/>
          <w:kern w:val="0"/>
          <w:szCs w:val="20"/>
        </w:rPr>
        <w:t>Diethylforamide</w:t>
      </w:r>
      <w:proofErr w:type="spellEnd"/>
      <w:r w:rsidR="00DC4FF4" w:rsidRPr="007B69B1">
        <w:rPr>
          <w:rFonts w:ascii="Arial" w:eastAsia="맑은 고딕" w:hAnsi="Arial" w:cs="Arial"/>
          <w:color w:val="0000FF"/>
          <w:kern w:val="0"/>
          <w:szCs w:val="20"/>
        </w:rPr>
        <w:t xml:space="preserve"> → </w:t>
      </w:r>
      <w:r w:rsidR="00DC4FF4" w:rsidRPr="007B69B1">
        <w:rPr>
          <w:rFonts w:ascii="Arial" w:eastAsia="맑은 고딕" w:hAnsi="Arial" w:cs="Arial"/>
          <w:i/>
          <w:iCs/>
          <w:color w:val="0000FF"/>
          <w:kern w:val="0"/>
          <w:szCs w:val="20"/>
        </w:rPr>
        <w:t>N,N</w:t>
      </w:r>
      <w:r w:rsidR="00DC4FF4" w:rsidRPr="007B69B1">
        <w:rPr>
          <w:rFonts w:ascii="Arial" w:eastAsia="맑은 고딕" w:hAnsi="Arial" w:cs="Arial"/>
          <w:color w:val="0000FF"/>
          <w:kern w:val="0"/>
          <w:szCs w:val="20"/>
        </w:rPr>
        <w:t>-</w:t>
      </w:r>
      <w:proofErr w:type="spellStart"/>
      <w:r w:rsidR="00DC4FF4" w:rsidRPr="007B69B1">
        <w:rPr>
          <w:rFonts w:ascii="Arial" w:eastAsia="맑은 고딕" w:hAnsi="Arial" w:cs="Arial"/>
          <w:color w:val="0000FF"/>
          <w:kern w:val="0"/>
          <w:szCs w:val="20"/>
        </w:rPr>
        <w:t>Diethylformamid</w:t>
      </w:r>
      <w:r w:rsidR="006005FA" w:rsidRPr="007B69B1">
        <w:rPr>
          <w:rFonts w:ascii="Arial" w:eastAsia="맑은 고딕" w:hAnsi="Arial" w:cs="Arial"/>
          <w:color w:val="0000FF"/>
          <w:kern w:val="0"/>
          <w:szCs w:val="20"/>
        </w:rPr>
        <w:t>e</w:t>
      </w:r>
      <w:proofErr w:type="spellEnd"/>
    </w:p>
    <w:p w14:paraId="22410B96" w14:textId="77777777" w:rsidR="006005FA" w:rsidRPr="007B69B1" w:rsidRDefault="006005FA">
      <w:pPr>
        <w:rPr>
          <w:rFonts w:ascii="Arial" w:hAnsi="Arial" w:cs="Arial"/>
          <w:color w:val="222222"/>
        </w:rPr>
      </w:pPr>
    </w:p>
    <w:p w14:paraId="18426585" w14:textId="77777777" w:rsidR="006005FA" w:rsidRPr="007B69B1" w:rsidRDefault="00650574">
      <w:pPr>
        <w:rPr>
          <w:rFonts w:ascii="Arial" w:hAnsi="Arial" w:cs="Arial"/>
          <w:color w:val="222222"/>
        </w:rPr>
      </w:pPr>
      <w:r w:rsidRPr="007B69B1">
        <w:rPr>
          <w:rFonts w:ascii="Arial" w:hAnsi="Arial" w:cs="Arial"/>
          <w:b/>
          <w:bCs/>
          <w:color w:val="222222"/>
          <w:shd w:val="clear" w:color="auto" w:fill="FFFFFF"/>
        </w:rPr>
        <w:t>Reviewer #1:</w:t>
      </w:r>
    </w:p>
    <w:p w14:paraId="4EDDD6A4" w14:textId="3A981C2B" w:rsidR="00144F51" w:rsidRPr="007B69B1" w:rsidRDefault="00650574">
      <w:pPr>
        <w:rPr>
          <w:rFonts w:ascii="Arial" w:hAnsi="Arial" w:cs="Arial"/>
          <w:color w:val="222222"/>
        </w:rPr>
      </w:pPr>
      <w:r w:rsidRPr="007B69B1">
        <w:rPr>
          <w:rFonts w:ascii="Arial" w:hAnsi="Arial" w:cs="Arial"/>
          <w:color w:val="222222"/>
          <w:shd w:val="clear" w:color="auto" w:fill="FFFFFF"/>
        </w:rPr>
        <w:t>The proposed work deals with the determination of the location of active sites in MOF catalysts. The topic is interesting and the methodology deserves visualization. However, I have important remarks as well as some minor comments concerning the paper. They are listed according to the appearance in the text. Therefore, I recommend a major revision before publication.</w:t>
      </w:r>
    </w:p>
    <w:p w14:paraId="787D69BF" w14:textId="5A1E2C16" w:rsidR="006005FA" w:rsidRPr="007B69B1" w:rsidRDefault="006005FA">
      <w:pPr>
        <w:rPr>
          <w:rFonts w:ascii="Arial" w:hAnsi="Arial" w:cs="Arial"/>
          <w:color w:val="0000FF"/>
        </w:rPr>
      </w:pPr>
      <w:r w:rsidRPr="007B69B1">
        <w:rPr>
          <w:rFonts w:ascii="Arial" w:hAnsi="Arial" w:cs="Arial"/>
          <w:color w:val="0000FF"/>
        </w:rPr>
        <w:t xml:space="preserve">We thank the referee for his/her kind comments and endorsement for publication in </w:t>
      </w:r>
      <w:proofErr w:type="spellStart"/>
      <w:r w:rsidRPr="007B69B1">
        <w:rPr>
          <w:rFonts w:ascii="Arial" w:hAnsi="Arial" w:cs="Arial"/>
          <w:color w:val="0000FF"/>
        </w:rPr>
        <w:t>JoVE</w:t>
      </w:r>
      <w:proofErr w:type="spellEnd"/>
      <w:r w:rsidRPr="007B69B1">
        <w:rPr>
          <w:rFonts w:ascii="Arial" w:hAnsi="Arial" w:cs="Arial"/>
          <w:color w:val="0000FF"/>
        </w:rPr>
        <w:t>.</w:t>
      </w:r>
    </w:p>
    <w:p w14:paraId="2C3DC49B" w14:textId="77777777" w:rsidR="006005FA" w:rsidRPr="007B69B1" w:rsidRDefault="006005FA">
      <w:pPr>
        <w:rPr>
          <w:rFonts w:ascii="Arial" w:hAnsi="Arial" w:cs="Arial"/>
          <w:color w:val="222222"/>
        </w:rPr>
      </w:pPr>
    </w:p>
    <w:p w14:paraId="0DA17D55" w14:textId="77777777" w:rsidR="009A6E1F" w:rsidRPr="007B69B1" w:rsidRDefault="00B037A6">
      <w:pPr>
        <w:rPr>
          <w:rFonts w:ascii="Arial" w:hAnsi="Arial" w:cs="Arial"/>
          <w:color w:val="222222"/>
          <w:shd w:val="clear" w:color="auto" w:fill="FFFFFF"/>
        </w:rPr>
      </w:pPr>
      <w:r w:rsidRPr="007B69B1">
        <w:rPr>
          <w:rFonts w:ascii="Arial" w:hAnsi="Arial" w:cs="Arial"/>
          <w:b/>
          <w:color w:val="222222"/>
          <w:shd w:val="clear" w:color="auto" w:fill="FFFFFF"/>
        </w:rPr>
        <w:t xml:space="preserve">Q9. </w:t>
      </w:r>
      <w:r w:rsidR="00650574" w:rsidRPr="007B69B1">
        <w:rPr>
          <w:rFonts w:ascii="Arial" w:hAnsi="Arial" w:cs="Arial"/>
          <w:color w:val="222222"/>
          <w:shd w:val="clear" w:color="auto" w:fill="FFFFFF"/>
        </w:rPr>
        <w:t>Lines 8, 9: The affiliations provided are not full.</w:t>
      </w:r>
    </w:p>
    <w:p w14:paraId="2F801E75" w14:textId="0B32F16B" w:rsidR="00B037A6" w:rsidRPr="007B69B1" w:rsidRDefault="00B037A6">
      <w:pPr>
        <w:rPr>
          <w:rFonts w:ascii="Arial" w:hAnsi="Arial" w:cs="Arial"/>
          <w:color w:val="0000FF"/>
          <w:shd w:val="clear" w:color="auto" w:fill="FFFFFF"/>
        </w:rPr>
      </w:pPr>
      <w:r w:rsidRPr="007B69B1">
        <w:rPr>
          <w:rFonts w:ascii="Arial" w:hAnsi="Arial" w:cs="Arial"/>
          <w:b/>
          <w:color w:val="0000FF"/>
          <w:shd w:val="clear" w:color="auto" w:fill="FFFFFF"/>
        </w:rPr>
        <w:t xml:space="preserve">A9. </w:t>
      </w:r>
      <w:r w:rsidR="009A6E1F" w:rsidRPr="007B69B1">
        <w:rPr>
          <w:rFonts w:ascii="Arial" w:hAnsi="Arial" w:cs="Arial"/>
          <w:color w:val="0000FF"/>
          <w:shd w:val="clear" w:color="auto" w:fill="FFFFFF"/>
        </w:rPr>
        <w:t>Thank you for suggestion. We have inserted city</w:t>
      </w:r>
      <w:r w:rsidR="005D02F0" w:rsidRPr="007B69B1">
        <w:rPr>
          <w:rFonts w:ascii="Arial" w:hAnsi="Arial" w:cs="Arial"/>
          <w:color w:val="0000FF"/>
          <w:shd w:val="clear" w:color="auto" w:fill="FFFFFF"/>
        </w:rPr>
        <w:t>, country</w:t>
      </w:r>
      <w:r w:rsidR="009A6E1F" w:rsidRPr="007B69B1">
        <w:rPr>
          <w:rFonts w:ascii="Arial" w:hAnsi="Arial" w:cs="Arial"/>
          <w:color w:val="0000FF"/>
          <w:shd w:val="clear" w:color="auto" w:fill="FFFFFF"/>
        </w:rPr>
        <w:t xml:space="preserve"> and ZIP code for the affiliations.</w:t>
      </w:r>
    </w:p>
    <w:p w14:paraId="537E73B2" w14:textId="77777777" w:rsidR="00EC2E54" w:rsidRPr="007B69B1" w:rsidRDefault="00650574">
      <w:pPr>
        <w:rPr>
          <w:rFonts w:ascii="Arial" w:hAnsi="Arial" w:cs="Arial"/>
          <w:color w:val="222222"/>
          <w:shd w:val="clear" w:color="auto" w:fill="FFFFFF"/>
        </w:rPr>
      </w:pPr>
      <w:r w:rsidRPr="007B69B1">
        <w:rPr>
          <w:rFonts w:ascii="Arial" w:hAnsi="Arial" w:cs="Arial"/>
          <w:color w:val="222222"/>
        </w:rPr>
        <w:br/>
      </w:r>
      <w:r w:rsidR="00EC14CC" w:rsidRPr="007B69B1">
        <w:rPr>
          <w:rFonts w:ascii="Arial" w:hAnsi="Arial" w:cs="Arial"/>
          <w:b/>
          <w:color w:val="222222"/>
          <w:shd w:val="clear" w:color="auto" w:fill="FFFFFF"/>
        </w:rPr>
        <w:t>Q1</w:t>
      </w:r>
      <w:r w:rsidR="003046BE" w:rsidRPr="007B69B1">
        <w:rPr>
          <w:rFonts w:ascii="Arial" w:hAnsi="Arial" w:cs="Arial"/>
          <w:b/>
          <w:color w:val="222222"/>
          <w:shd w:val="clear" w:color="auto" w:fill="FFFFFF"/>
        </w:rPr>
        <w:t>0</w:t>
      </w:r>
      <w:r w:rsidR="00EC14CC" w:rsidRPr="007B69B1">
        <w:rPr>
          <w:rFonts w:ascii="Arial" w:hAnsi="Arial" w:cs="Arial"/>
          <w:b/>
          <w:color w:val="222222"/>
          <w:shd w:val="clear" w:color="auto" w:fill="FFFFFF"/>
        </w:rPr>
        <w:t>.</w:t>
      </w:r>
      <w:r w:rsidR="00EC14CC" w:rsidRPr="007B69B1">
        <w:rPr>
          <w:rFonts w:ascii="Arial" w:hAnsi="Arial" w:cs="Arial"/>
          <w:color w:val="222222"/>
          <w:shd w:val="clear" w:color="auto" w:fill="FFFFFF"/>
        </w:rPr>
        <w:t xml:space="preserve"> </w:t>
      </w:r>
      <w:r w:rsidRPr="007B69B1">
        <w:rPr>
          <w:rFonts w:ascii="Arial" w:hAnsi="Arial" w:cs="Arial"/>
          <w:color w:val="222222"/>
          <w:shd w:val="clear" w:color="auto" w:fill="FFFFFF"/>
        </w:rPr>
        <w:t>Line 34. The abstract should be modified in order to focus on the methodology. Now it is rather oriented to the scientific part of the paper.</w:t>
      </w:r>
    </w:p>
    <w:p w14:paraId="09370655" w14:textId="5055F9AA" w:rsidR="00EC2E54" w:rsidRPr="007B69B1" w:rsidRDefault="00EC14CC">
      <w:pPr>
        <w:rPr>
          <w:rFonts w:ascii="Arial" w:hAnsi="Arial" w:cs="Arial"/>
          <w:b/>
          <w:color w:val="0000FF"/>
        </w:rPr>
      </w:pPr>
      <w:r w:rsidRPr="007B69B1">
        <w:rPr>
          <w:rFonts w:ascii="Arial" w:hAnsi="Arial" w:cs="Arial"/>
          <w:b/>
          <w:color w:val="0000FF"/>
        </w:rPr>
        <w:t>A1</w:t>
      </w:r>
      <w:r w:rsidR="003046BE" w:rsidRPr="007B69B1">
        <w:rPr>
          <w:rFonts w:ascii="Arial" w:hAnsi="Arial" w:cs="Arial"/>
          <w:b/>
          <w:color w:val="0000FF"/>
        </w:rPr>
        <w:t>0</w:t>
      </w:r>
      <w:r w:rsidRPr="007B69B1">
        <w:rPr>
          <w:rFonts w:ascii="Arial" w:hAnsi="Arial" w:cs="Arial"/>
          <w:b/>
          <w:color w:val="0000FF"/>
        </w:rPr>
        <w:t xml:space="preserve">. </w:t>
      </w:r>
      <w:r w:rsidR="00EC2E54" w:rsidRPr="007B69B1">
        <w:rPr>
          <w:rFonts w:ascii="Arial" w:hAnsi="Arial" w:cs="Arial"/>
          <w:bCs/>
          <w:color w:val="0000FF"/>
        </w:rPr>
        <w:t>Thank you very much for constructive comments. As Referee’s comment, our original abstract was focused “why” this research is important, now we have modified abstract section to “why this work is important” and “how this question is handled”.</w:t>
      </w:r>
    </w:p>
    <w:p w14:paraId="611D2FEA" w14:textId="1E4BBE63" w:rsidR="00EC14CC" w:rsidRPr="007B69B1" w:rsidRDefault="00EC2E54">
      <w:pPr>
        <w:rPr>
          <w:rFonts w:ascii="Arial" w:hAnsi="Arial" w:cs="Arial"/>
          <w:i/>
          <w:iCs/>
          <w:color w:val="808080" w:themeColor="background1" w:themeShade="80"/>
        </w:rPr>
      </w:pPr>
      <w:r w:rsidRPr="007B69B1">
        <w:rPr>
          <w:rFonts w:ascii="Arial" w:hAnsi="Arial" w:cs="Arial"/>
          <w:i/>
          <w:iCs/>
          <w:color w:val="808080" w:themeColor="background1" w:themeShade="80"/>
        </w:rPr>
        <w:t xml:space="preserve">(Original) </w:t>
      </w:r>
      <w:r w:rsidR="00E32ADE" w:rsidRPr="007B69B1">
        <w:rPr>
          <w:rFonts w:ascii="Arial" w:hAnsi="Arial" w:cs="Arial"/>
          <w:i/>
          <w:iCs/>
          <w:color w:val="808080" w:themeColor="background1" w:themeShade="80"/>
        </w:rPr>
        <w:t>Substrate size discrimination by the pore size and homogeneity of the chiral environment at the reaction sites are important issues in validation of the reaction site in MOF-based catalysts in an enantioselective catalytic reaction system. Ideas to confirm the upright perspective for these issues are the goal of this study. Breaking stereotype in substrate size discrimination by pore size was accomplished by comparing substrate size versus reaction rate in two different types of carbonyl-ene reaction with two kinds of MOFs. MOF catalysts were used to compare in two different media the performance of two reaction types (Zn-mediated stoichiometric carbonyl-ene reaction and Ti-catalyzed carbonyl-ene reaction). It clearly demonstrates that the whole MOF crystal is working, and the inside of crystal pore is important part for chirality controls when the reaction is stoichiometric.  By controlling the size of particle used in a desired reaction system (Zn-mediated stoichiometric reaction), novel concept for homogeneity of chiral environment of MOF catalysts is suggested.  In case of catalytic reaction, reaction mainly occurs on the surface regardless of the substrate size, and this gives information on actual reaction site of MOF-based heterogeneous catalysts.</w:t>
      </w:r>
    </w:p>
    <w:p w14:paraId="6EADD453" w14:textId="7AFBE43B" w:rsidR="00EC2E54" w:rsidRPr="007B69B1" w:rsidRDefault="00EC2E54">
      <w:pPr>
        <w:rPr>
          <w:rFonts w:ascii="Arial" w:hAnsi="Arial" w:cs="Arial"/>
          <w:bCs/>
          <w:color w:val="808080" w:themeColor="background1" w:themeShade="80"/>
        </w:rPr>
      </w:pPr>
      <w:r w:rsidRPr="007B69B1">
        <w:rPr>
          <w:rFonts w:ascii="Arial" w:hAnsi="Arial" w:cs="Arial"/>
          <w:color w:val="808080" w:themeColor="background1" w:themeShade="80"/>
        </w:rPr>
        <w:t xml:space="preserve">(Revised version) </w:t>
      </w:r>
      <w:r w:rsidR="00ED1FC8" w:rsidRPr="00ED1FC8">
        <w:rPr>
          <w:rFonts w:ascii="Arial" w:hAnsi="Arial" w:cs="Arial"/>
          <w:color w:val="808080" w:themeColor="background1" w:themeShade="80"/>
        </w:rPr>
        <w:t xml:space="preserve">Substrate size discrimination by the pore size and homogeneity of the chiral environment at the reaction sites are important issues in the validation of the reaction site in MOF-based catalysts in an enantioselective catalytic reaction system. Therefore, a method of validating the reaction site of MOF-based catalysts is necessary to gain perspective on this issue. Substrate size discrimination by pore size was accomplished by comparing the substrate size versus reaction rate in two different types of carbonyl-ene reactions with two kinds of MOFs. The MOF catalysts were used to compare the performance of the two reaction types (Zn-mediated stoichiometric and Ti-catalyzed carbonyl-ene reactions) in two different media. By following the proposed method, it was observed </w:t>
      </w:r>
      <w:r w:rsidR="00ED1FC8" w:rsidRPr="00ED1FC8">
        <w:rPr>
          <w:rFonts w:ascii="Arial" w:hAnsi="Arial" w:cs="Arial"/>
          <w:color w:val="808080" w:themeColor="background1" w:themeShade="80"/>
        </w:rPr>
        <w:lastRenderedPageBreak/>
        <w:t>that the entire MOF crystal participated in the reaction, and the interior of the crystal pore played an important role in exerting chiral control when the reaction was stoichiometric. Homogeneity of the chiral environment of MOF catalysts was established by the size control method for a particle used in the Zn-mediated stoichiometric reaction system. The protocol proposed for the catalytic reaction revealed that that reaction mainly occurred on the catalyst surface regardless of the substrate size, which gives evidence of the actual reaction sites in MOF-based heterogeneous catalysts. This method for reaction site validation of MOF catalysts suggests various considerations for developing heterogeneous enantioselective MOF catalysts.</w:t>
      </w:r>
    </w:p>
    <w:p w14:paraId="2070AA65" w14:textId="77777777" w:rsidR="00EC2E54" w:rsidRPr="007B69B1" w:rsidRDefault="00EC2E54">
      <w:pPr>
        <w:rPr>
          <w:rFonts w:ascii="Arial" w:hAnsi="Arial" w:cs="Arial"/>
          <w:bCs/>
          <w:highlight w:val="cyan"/>
        </w:rPr>
      </w:pPr>
    </w:p>
    <w:p w14:paraId="18EE065C" w14:textId="77777777" w:rsidR="00EC2E54" w:rsidRPr="007B69B1" w:rsidRDefault="003046BE">
      <w:pPr>
        <w:rPr>
          <w:rFonts w:ascii="Arial" w:hAnsi="Arial" w:cs="Arial"/>
          <w:color w:val="222222"/>
          <w:shd w:val="clear" w:color="auto" w:fill="FFFFFF"/>
        </w:rPr>
      </w:pPr>
      <w:r w:rsidRPr="007B69B1">
        <w:rPr>
          <w:rFonts w:ascii="Arial" w:hAnsi="Arial" w:cs="Arial"/>
          <w:b/>
          <w:color w:val="222222"/>
          <w:shd w:val="clear" w:color="auto" w:fill="FFFFFF"/>
        </w:rPr>
        <w:t xml:space="preserve">Q11. </w:t>
      </w:r>
      <w:r w:rsidR="00650574" w:rsidRPr="007B69B1">
        <w:rPr>
          <w:rFonts w:ascii="Arial" w:hAnsi="Arial" w:cs="Arial"/>
          <w:color w:val="222222"/>
          <w:shd w:val="clear" w:color="auto" w:fill="FFFFFF"/>
        </w:rPr>
        <w:t>Line 52: Several different cases reported cases -&gt; Several different reported cases</w:t>
      </w:r>
      <w:r w:rsidR="00EC2E54" w:rsidRPr="007B69B1">
        <w:rPr>
          <w:rFonts w:ascii="Arial" w:hAnsi="Arial" w:cs="Arial"/>
          <w:color w:val="222222"/>
          <w:shd w:val="clear" w:color="auto" w:fill="FFFFFF"/>
        </w:rPr>
        <w:t xml:space="preserve"> / </w:t>
      </w:r>
      <w:r w:rsidR="00650574" w:rsidRPr="007B69B1">
        <w:rPr>
          <w:rFonts w:ascii="Arial" w:hAnsi="Arial" w:cs="Arial"/>
          <w:color w:val="222222"/>
          <w:shd w:val="clear" w:color="auto" w:fill="FFFFFF"/>
        </w:rPr>
        <w:t>Line 57: product depend -&gt; product dependent</w:t>
      </w:r>
      <w:r w:rsidR="00EC2E54" w:rsidRPr="007B69B1">
        <w:rPr>
          <w:rFonts w:ascii="Arial" w:hAnsi="Arial" w:cs="Arial"/>
          <w:color w:val="222222"/>
          <w:shd w:val="clear" w:color="auto" w:fill="FFFFFF"/>
        </w:rPr>
        <w:t xml:space="preserve"> / </w:t>
      </w:r>
      <w:r w:rsidR="00650574" w:rsidRPr="007B69B1">
        <w:rPr>
          <w:rFonts w:ascii="Arial" w:hAnsi="Arial" w:cs="Arial"/>
          <w:color w:val="222222"/>
          <w:shd w:val="clear" w:color="auto" w:fill="FFFFFF"/>
        </w:rPr>
        <w:t>Line 59: to make the reaction occur -&gt; to make the reaction to occur</w:t>
      </w:r>
    </w:p>
    <w:p w14:paraId="0F4CB01A" w14:textId="6781246C" w:rsidR="00EC14CC" w:rsidRPr="007B69B1" w:rsidRDefault="003046BE">
      <w:pPr>
        <w:rPr>
          <w:rFonts w:ascii="Arial" w:hAnsi="Arial" w:cs="Arial"/>
          <w:bCs/>
          <w:highlight w:val="cyan"/>
        </w:rPr>
      </w:pPr>
      <w:r w:rsidRPr="007B69B1">
        <w:rPr>
          <w:rFonts w:ascii="Arial" w:hAnsi="Arial" w:cs="Arial"/>
          <w:b/>
          <w:color w:val="0000FF"/>
          <w:shd w:val="clear" w:color="auto" w:fill="FFFFFF"/>
        </w:rPr>
        <w:t>A1</w:t>
      </w:r>
      <w:r w:rsidR="00EC2E54" w:rsidRPr="007B69B1">
        <w:rPr>
          <w:rFonts w:ascii="Arial" w:hAnsi="Arial" w:cs="Arial"/>
          <w:b/>
          <w:color w:val="0000FF"/>
          <w:shd w:val="clear" w:color="auto" w:fill="FFFFFF"/>
        </w:rPr>
        <w:t>1</w:t>
      </w:r>
      <w:r w:rsidRPr="007B69B1">
        <w:rPr>
          <w:rFonts w:ascii="Arial" w:hAnsi="Arial" w:cs="Arial"/>
          <w:b/>
          <w:color w:val="0000FF"/>
          <w:shd w:val="clear" w:color="auto" w:fill="FFFFFF"/>
        </w:rPr>
        <w:t xml:space="preserve">. </w:t>
      </w:r>
      <w:r w:rsidR="00EC2E54" w:rsidRPr="007B69B1">
        <w:rPr>
          <w:rFonts w:ascii="Arial" w:hAnsi="Arial" w:cs="Arial"/>
          <w:color w:val="0000FF"/>
          <w:shd w:val="clear" w:color="auto" w:fill="FFFFFF"/>
        </w:rPr>
        <w:t xml:space="preserve">Thank you for kind comments. Theses contents have been corrected. </w:t>
      </w:r>
      <w:r w:rsidR="00650574" w:rsidRPr="007B69B1">
        <w:rPr>
          <w:rFonts w:ascii="Arial" w:hAnsi="Arial" w:cs="Arial"/>
          <w:color w:val="222222"/>
        </w:rPr>
        <w:br/>
      </w:r>
    </w:p>
    <w:p w14:paraId="62294F9F" w14:textId="77777777" w:rsidR="00EC2E54" w:rsidRPr="007B69B1" w:rsidRDefault="00EC14CC">
      <w:pPr>
        <w:rPr>
          <w:rFonts w:ascii="Arial" w:hAnsi="Arial" w:cs="Arial"/>
          <w:bCs/>
          <w:color w:val="222222"/>
        </w:rPr>
      </w:pPr>
      <w:r w:rsidRPr="007B69B1">
        <w:rPr>
          <w:rFonts w:ascii="Arial" w:hAnsi="Arial" w:cs="Arial"/>
          <w:bCs/>
          <w:color w:val="222222"/>
          <w:shd w:val="clear" w:color="auto" w:fill="FFFFFF"/>
        </w:rPr>
        <w:t>Q</w:t>
      </w:r>
      <w:r w:rsidR="00F20BC6" w:rsidRPr="007B69B1">
        <w:rPr>
          <w:rFonts w:ascii="Arial" w:hAnsi="Arial" w:cs="Arial"/>
          <w:bCs/>
          <w:color w:val="222222"/>
          <w:shd w:val="clear" w:color="auto" w:fill="FFFFFF"/>
        </w:rPr>
        <w:t>1</w:t>
      </w:r>
      <w:r w:rsidR="00EC2E54" w:rsidRPr="007B69B1">
        <w:rPr>
          <w:rFonts w:ascii="Arial" w:hAnsi="Arial" w:cs="Arial"/>
          <w:bCs/>
          <w:color w:val="222222"/>
          <w:shd w:val="clear" w:color="auto" w:fill="FFFFFF"/>
        </w:rPr>
        <w:t>2</w:t>
      </w:r>
      <w:r w:rsidRPr="007B69B1">
        <w:rPr>
          <w:rFonts w:ascii="Arial" w:hAnsi="Arial" w:cs="Arial"/>
          <w:bCs/>
          <w:color w:val="222222"/>
          <w:shd w:val="clear" w:color="auto" w:fill="FFFFFF"/>
        </w:rPr>
        <w:t xml:space="preserve">. </w:t>
      </w:r>
      <w:r w:rsidR="00650574" w:rsidRPr="007B69B1">
        <w:rPr>
          <w:rFonts w:ascii="Arial" w:hAnsi="Arial" w:cs="Arial"/>
          <w:bCs/>
          <w:color w:val="222222"/>
          <w:shd w:val="clear" w:color="auto" w:fill="FFFFFF"/>
        </w:rPr>
        <w:t>Line 59: General comment. The authors write: "reaction occur only in the inside of MOFs or only at the surface leaving the inside intact." This is not clear.</w:t>
      </w:r>
      <w:r w:rsidR="00EC2E54" w:rsidRPr="007B69B1">
        <w:rPr>
          <w:rFonts w:ascii="Arial" w:hAnsi="Arial" w:cs="Arial"/>
          <w:bCs/>
          <w:color w:val="222222"/>
        </w:rPr>
        <w:t xml:space="preserve"> </w:t>
      </w:r>
      <w:r w:rsidR="00650574" w:rsidRPr="007B69B1">
        <w:rPr>
          <w:rFonts w:ascii="Arial" w:hAnsi="Arial" w:cs="Arial"/>
          <w:bCs/>
          <w:color w:val="222222"/>
          <w:shd w:val="clear" w:color="auto" w:fill="FFFFFF"/>
        </w:rPr>
        <w:t>I propose to use the widely accepted for porous materials terms inner and outer surface. In fact, the reaction could occur only at the outer surface or at both, the inner and outer surface. This is not clear from the presented material. The remark is valid also for the following text.</w:t>
      </w:r>
    </w:p>
    <w:p w14:paraId="6457A73C" w14:textId="256D781B" w:rsidR="00477F7D" w:rsidRPr="007B69B1" w:rsidRDefault="00EC14CC" w:rsidP="00EC2E54">
      <w:pPr>
        <w:rPr>
          <w:rFonts w:ascii="Arial" w:hAnsi="Arial" w:cs="Arial"/>
          <w:bCs/>
          <w:color w:val="0000FF"/>
          <w:shd w:val="clear" w:color="auto" w:fill="FFFFFF"/>
        </w:rPr>
      </w:pPr>
      <w:r w:rsidRPr="007B69B1">
        <w:rPr>
          <w:rFonts w:ascii="Arial" w:hAnsi="Arial" w:cs="Arial"/>
          <w:bCs/>
          <w:color w:val="0000FF"/>
          <w:shd w:val="clear" w:color="auto" w:fill="FFFFFF"/>
        </w:rPr>
        <w:t>A</w:t>
      </w:r>
      <w:r w:rsidR="00F20BC6" w:rsidRPr="007B69B1">
        <w:rPr>
          <w:rFonts w:ascii="Arial" w:hAnsi="Arial" w:cs="Arial"/>
          <w:bCs/>
          <w:color w:val="0000FF"/>
          <w:shd w:val="clear" w:color="auto" w:fill="FFFFFF"/>
        </w:rPr>
        <w:t>1</w:t>
      </w:r>
      <w:r w:rsidR="00EC2E54" w:rsidRPr="007B69B1">
        <w:rPr>
          <w:rFonts w:ascii="Arial" w:hAnsi="Arial" w:cs="Arial"/>
          <w:bCs/>
          <w:color w:val="0000FF"/>
          <w:shd w:val="clear" w:color="auto" w:fill="FFFFFF"/>
        </w:rPr>
        <w:t>2</w:t>
      </w:r>
      <w:r w:rsidRPr="007B69B1">
        <w:rPr>
          <w:rFonts w:ascii="Arial" w:hAnsi="Arial" w:cs="Arial"/>
          <w:bCs/>
          <w:color w:val="0000FF"/>
          <w:shd w:val="clear" w:color="auto" w:fill="FFFFFF"/>
        </w:rPr>
        <w:t>.</w:t>
      </w:r>
      <w:r w:rsidR="00EC2E54" w:rsidRPr="007B69B1">
        <w:rPr>
          <w:rFonts w:ascii="Arial" w:hAnsi="Arial" w:cs="Arial"/>
          <w:bCs/>
          <w:color w:val="0000FF"/>
          <w:shd w:val="clear" w:color="auto" w:fill="FFFFFF"/>
        </w:rPr>
        <w:t xml:space="preserve"> Thank you very much for suggestion. We have modified the above sentence to “</w:t>
      </w:r>
      <w:r w:rsidR="00EA7CC4" w:rsidRPr="007B69B1">
        <w:rPr>
          <w:rFonts w:ascii="Arial" w:hAnsi="Arial" w:cs="Arial"/>
          <w:bCs/>
          <w:color w:val="0000FF"/>
        </w:rPr>
        <w:t xml:space="preserve">To resolve the issue, it is necessary to make the reaction to occur only on the inner </w:t>
      </w:r>
      <w:r w:rsidR="00F3531F" w:rsidRPr="007B69B1">
        <w:rPr>
          <w:rFonts w:ascii="Arial" w:hAnsi="Arial" w:cs="Arial"/>
          <w:bCs/>
          <w:color w:val="0000FF"/>
        </w:rPr>
        <w:t xml:space="preserve">side </w:t>
      </w:r>
      <w:r w:rsidR="00EA7CC4" w:rsidRPr="007B69B1">
        <w:rPr>
          <w:rFonts w:ascii="Arial" w:hAnsi="Arial" w:cs="Arial"/>
          <w:bCs/>
          <w:color w:val="0000FF"/>
        </w:rPr>
        <w:t>of MOFs or only on the outer surface leaving the inner intact which can specify the reaction site inner or outer surface.</w:t>
      </w:r>
      <w:r w:rsidR="00EC2E54" w:rsidRPr="007B69B1">
        <w:rPr>
          <w:rFonts w:ascii="Arial" w:hAnsi="Arial" w:cs="Arial"/>
          <w:bCs/>
          <w:color w:val="0000FF"/>
        </w:rPr>
        <w:t>”. In addition, we have revised the whole manuscript with inner and outer concept.</w:t>
      </w:r>
    </w:p>
    <w:p w14:paraId="11B79C7D" w14:textId="77777777" w:rsidR="00F20BC6" w:rsidRPr="007B69B1" w:rsidRDefault="00F20BC6">
      <w:pPr>
        <w:rPr>
          <w:rFonts w:ascii="Arial" w:hAnsi="Arial" w:cs="Arial"/>
          <w:b/>
          <w:color w:val="222222"/>
          <w:highlight w:val="yellow"/>
          <w:shd w:val="clear" w:color="auto" w:fill="FFFFFF"/>
        </w:rPr>
      </w:pPr>
    </w:p>
    <w:p w14:paraId="2BF77C86" w14:textId="77777777" w:rsidR="00F3531F" w:rsidRPr="007B69B1" w:rsidRDefault="00650574">
      <w:pPr>
        <w:rPr>
          <w:rFonts w:ascii="Arial" w:hAnsi="Arial" w:cs="Arial"/>
          <w:color w:val="222222"/>
          <w:shd w:val="clear" w:color="auto" w:fill="FFFFFF"/>
        </w:rPr>
      </w:pPr>
      <w:r w:rsidRPr="007B69B1">
        <w:rPr>
          <w:rFonts w:ascii="Arial" w:hAnsi="Arial" w:cs="Arial"/>
          <w:b/>
          <w:color w:val="222222"/>
          <w:shd w:val="clear" w:color="auto" w:fill="FFFFFF"/>
        </w:rPr>
        <w:t>Q</w:t>
      </w:r>
      <w:r w:rsidR="00F20BC6" w:rsidRPr="007B69B1">
        <w:rPr>
          <w:rFonts w:ascii="Arial" w:hAnsi="Arial" w:cs="Arial"/>
          <w:b/>
          <w:color w:val="222222"/>
          <w:shd w:val="clear" w:color="auto" w:fill="FFFFFF"/>
        </w:rPr>
        <w:t>1</w:t>
      </w:r>
      <w:r w:rsidR="00F3531F" w:rsidRPr="007B69B1">
        <w:rPr>
          <w:rFonts w:ascii="Arial" w:hAnsi="Arial" w:cs="Arial"/>
          <w:b/>
          <w:color w:val="222222"/>
          <w:shd w:val="clear" w:color="auto" w:fill="FFFFFF"/>
        </w:rPr>
        <w:t>3</w:t>
      </w:r>
      <w:r w:rsidRPr="007B69B1">
        <w:rPr>
          <w:rFonts w:ascii="Arial" w:hAnsi="Arial" w:cs="Arial"/>
          <w:b/>
          <w:color w:val="222222"/>
          <w:shd w:val="clear" w:color="auto" w:fill="FFFFFF"/>
        </w:rPr>
        <w:t>.</w:t>
      </w:r>
      <w:r w:rsidRPr="007B69B1">
        <w:rPr>
          <w:rFonts w:ascii="Arial" w:hAnsi="Arial" w:cs="Arial"/>
          <w:color w:val="222222"/>
          <w:shd w:val="clear" w:color="auto" w:fill="FFFFFF"/>
        </w:rPr>
        <w:t xml:space="preserve"> Line 66: Many MOF-based catalysts introduce bulky catalytic species to original framework structure - the sentence is not clea</w:t>
      </w:r>
      <w:r w:rsidR="00F3531F" w:rsidRPr="007B69B1">
        <w:rPr>
          <w:rFonts w:ascii="Arial" w:hAnsi="Arial" w:cs="Arial"/>
          <w:color w:val="222222"/>
          <w:shd w:val="clear" w:color="auto" w:fill="FFFFFF"/>
        </w:rPr>
        <w:t xml:space="preserve">r / </w:t>
      </w:r>
      <w:r w:rsidRPr="007B69B1">
        <w:rPr>
          <w:rFonts w:ascii="Arial" w:hAnsi="Arial" w:cs="Arial"/>
          <w:color w:val="222222"/>
          <w:shd w:val="clear" w:color="auto" w:fill="FFFFFF"/>
        </w:rPr>
        <w:t>Line 81. The term KUMOF should be defined (most of the readers do not know that it refers to Korea University MOF). The same is valid for (s)-KUMOF-1</w:t>
      </w:r>
      <w:r w:rsidR="00F3531F" w:rsidRPr="007B69B1">
        <w:rPr>
          <w:rFonts w:ascii="Arial" w:hAnsi="Arial" w:cs="Arial"/>
          <w:color w:val="222222"/>
          <w:shd w:val="clear" w:color="auto" w:fill="FFFFFF"/>
        </w:rPr>
        <w:t xml:space="preserve"> / </w:t>
      </w:r>
      <w:r w:rsidRPr="007B69B1">
        <w:rPr>
          <w:rFonts w:ascii="Arial" w:hAnsi="Arial" w:cs="Arial"/>
          <w:color w:val="222222"/>
          <w:shd w:val="clear" w:color="auto" w:fill="FFFFFF"/>
        </w:rPr>
        <w:t xml:space="preserve">Line 101. </w:t>
      </w:r>
      <w:proofErr w:type="spellStart"/>
      <w:r w:rsidRPr="007B69B1">
        <w:rPr>
          <w:rFonts w:ascii="Arial" w:hAnsi="Arial" w:cs="Arial"/>
          <w:color w:val="222222"/>
          <w:shd w:val="clear" w:color="auto" w:fill="FFFFFF"/>
        </w:rPr>
        <w:t>Diethylforamide</w:t>
      </w:r>
      <w:proofErr w:type="spellEnd"/>
      <w:r w:rsidRPr="007B69B1">
        <w:rPr>
          <w:rFonts w:ascii="Arial" w:hAnsi="Arial" w:cs="Arial"/>
          <w:color w:val="222222"/>
          <w:shd w:val="clear" w:color="auto" w:fill="FFFFFF"/>
        </w:rPr>
        <w:t xml:space="preserve"> -&gt; </w:t>
      </w:r>
      <w:proofErr w:type="spellStart"/>
      <w:r w:rsidRPr="007B69B1">
        <w:rPr>
          <w:rFonts w:ascii="Arial" w:hAnsi="Arial" w:cs="Arial"/>
          <w:color w:val="222222"/>
          <w:shd w:val="clear" w:color="auto" w:fill="FFFFFF"/>
        </w:rPr>
        <w:t>Diethylformamide</w:t>
      </w:r>
      <w:proofErr w:type="spellEnd"/>
      <w:r w:rsidR="00F3531F" w:rsidRPr="007B69B1">
        <w:rPr>
          <w:rFonts w:ascii="Arial" w:hAnsi="Arial" w:cs="Arial"/>
          <w:color w:val="222222"/>
          <w:shd w:val="clear" w:color="auto" w:fill="FFFFFF"/>
        </w:rPr>
        <w:t xml:space="preserve"> / </w:t>
      </w:r>
      <w:r w:rsidRPr="007B69B1">
        <w:rPr>
          <w:rFonts w:ascii="Arial" w:hAnsi="Arial" w:cs="Arial"/>
          <w:color w:val="222222"/>
          <w:shd w:val="clear" w:color="auto" w:fill="FFFFFF"/>
        </w:rPr>
        <w:t>Line 160. Three sizes of Zn/KUMOF-1 are needed for carbonyl-ene reaction. The sentence is not correct.</w:t>
      </w:r>
      <w:r w:rsidR="00F3531F" w:rsidRPr="007B69B1">
        <w:rPr>
          <w:rFonts w:ascii="Arial" w:hAnsi="Arial" w:cs="Arial"/>
          <w:color w:val="222222"/>
          <w:shd w:val="clear" w:color="auto" w:fill="FFFFFF"/>
        </w:rPr>
        <w:t xml:space="preserve"> / </w:t>
      </w:r>
      <w:r w:rsidRPr="007B69B1">
        <w:rPr>
          <w:rFonts w:ascii="Arial" w:hAnsi="Arial" w:cs="Arial"/>
          <w:color w:val="222222"/>
          <w:shd w:val="clear" w:color="auto" w:fill="FFFFFF"/>
        </w:rPr>
        <w:t>Line 185. Warm the reaction mixture slowly to 0 °C slowly -&gt; Warm the reaction mixture slowly to 0 °C</w:t>
      </w:r>
    </w:p>
    <w:p w14:paraId="10CF9958" w14:textId="3A72BC72" w:rsidR="00EC14CC" w:rsidRPr="007B69B1" w:rsidRDefault="00317EE3">
      <w:pPr>
        <w:rPr>
          <w:rFonts w:ascii="Arial" w:hAnsi="Arial" w:cs="Arial"/>
          <w:color w:val="000000" w:themeColor="text1"/>
          <w:highlight w:val="cyan"/>
        </w:rPr>
      </w:pPr>
      <w:r w:rsidRPr="007B69B1">
        <w:rPr>
          <w:rFonts w:ascii="Arial" w:hAnsi="Arial" w:cs="Arial"/>
          <w:b/>
          <w:color w:val="0000FF"/>
          <w:shd w:val="clear" w:color="auto" w:fill="FFFFFF"/>
        </w:rPr>
        <w:t>A1</w:t>
      </w:r>
      <w:r w:rsidR="00F3531F" w:rsidRPr="007B69B1">
        <w:rPr>
          <w:rFonts w:ascii="Arial" w:hAnsi="Arial" w:cs="Arial"/>
          <w:b/>
          <w:color w:val="0000FF"/>
          <w:shd w:val="clear" w:color="auto" w:fill="FFFFFF"/>
        </w:rPr>
        <w:t>3</w:t>
      </w:r>
      <w:r w:rsidRPr="007B69B1">
        <w:rPr>
          <w:rFonts w:ascii="Arial" w:hAnsi="Arial" w:cs="Arial"/>
          <w:b/>
          <w:color w:val="0000FF"/>
          <w:shd w:val="clear" w:color="auto" w:fill="FFFFFF"/>
        </w:rPr>
        <w:t xml:space="preserve">. </w:t>
      </w:r>
      <w:r w:rsidR="00F3531F" w:rsidRPr="007B69B1">
        <w:rPr>
          <w:rFonts w:ascii="Arial" w:hAnsi="Arial" w:cs="Arial"/>
          <w:color w:val="0000FF"/>
          <w:shd w:val="clear" w:color="auto" w:fill="FFFFFF"/>
        </w:rPr>
        <w:t xml:space="preserve">Thank you for kind comments. We have corrected these contents in the revised manuscript. </w:t>
      </w:r>
      <w:r w:rsidR="00650574" w:rsidRPr="007B69B1">
        <w:rPr>
          <w:rFonts w:ascii="Arial" w:hAnsi="Arial" w:cs="Arial"/>
          <w:color w:val="222222"/>
        </w:rPr>
        <w:br/>
      </w:r>
    </w:p>
    <w:p w14:paraId="3203B6C6" w14:textId="77777777" w:rsidR="002A112E" w:rsidRPr="007B69B1" w:rsidRDefault="00EC14CC">
      <w:pPr>
        <w:rPr>
          <w:rFonts w:ascii="Arial" w:hAnsi="Arial" w:cs="Arial"/>
          <w:color w:val="222222"/>
          <w:shd w:val="clear" w:color="auto" w:fill="FFFFFF"/>
        </w:rPr>
      </w:pPr>
      <w:r w:rsidRPr="007B69B1">
        <w:rPr>
          <w:rFonts w:ascii="Arial" w:hAnsi="Arial" w:cs="Arial"/>
          <w:b/>
          <w:color w:val="222222"/>
          <w:shd w:val="clear" w:color="auto" w:fill="FFFFFF"/>
        </w:rPr>
        <w:t>Q</w:t>
      </w:r>
      <w:r w:rsidR="00F3531F" w:rsidRPr="007B69B1">
        <w:rPr>
          <w:rFonts w:ascii="Arial" w:hAnsi="Arial" w:cs="Arial"/>
          <w:b/>
          <w:color w:val="222222"/>
          <w:shd w:val="clear" w:color="auto" w:fill="FFFFFF"/>
        </w:rPr>
        <w:t>14</w:t>
      </w:r>
      <w:r w:rsidRPr="007B69B1">
        <w:rPr>
          <w:rFonts w:ascii="Arial" w:hAnsi="Arial" w:cs="Arial"/>
          <w:b/>
          <w:color w:val="222222"/>
          <w:shd w:val="clear" w:color="auto" w:fill="FFFFFF"/>
        </w:rPr>
        <w:t>.</w:t>
      </w:r>
      <w:r w:rsidRPr="007B69B1">
        <w:rPr>
          <w:rFonts w:ascii="Arial" w:hAnsi="Arial" w:cs="Arial"/>
          <w:color w:val="222222"/>
          <w:shd w:val="clear" w:color="auto" w:fill="FFFFFF"/>
        </w:rPr>
        <w:t xml:space="preserve"> </w:t>
      </w:r>
      <w:r w:rsidR="00650574" w:rsidRPr="007B69B1">
        <w:rPr>
          <w:rFonts w:ascii="Arial" w:hAnsi="Arial" w:cs="Arial"/>
          <w:color w:val="222222"/>
          <w:shd w:val="clear" w:color="auto" w:fill="FFFFFF"/>
        </w:rPr>
        <w:t>Line 290. I am not satisfied by the Discussion section and suggest rewriting with a focus on the protocol. In particular, the information that " When placed out of the solvent, (S)-KUMOF-1 dismantles" should be moved before the Discussion section.</w:t>
      </w:r>
    </w:p>
    <w:p w14:paraId="33530495" w14:textId="13E12192" w:rsidR="002A112E" w:rsidRPr="007B69B1" w:rsidRDefault="00EC14CC">
      <w:pPr>
        <w:rPr>
          <w:rFonts w:ascii="Arial" w:hAnsi="Arial" w:cs="Arial"/>
          <w:color w:val="0000FF"/>
          <w:shd w:val="clear" w:color="auto" w:fill="FFFFFF"/>
        </w:rPr>
      </w:pPr>
      <w:r w:rsidRPr="007B69B1">
        <w:rPr>
          <w:rFonts w:ascii="Arial" w:hAnsi="Arial" w:cs="Arial"/>
          <w:b/>
          <w:color w:val="0000FF"/>
          <w:shd w:val="clear" w:color="auto" w:fill="FFFFFF"/>
        </w:rPr>
        <w:t>A</w:t>
      </w:r>
      <w:r w:rsidR="00F3531F" w:rsidRPr="007B69B1">
        <w:rPr>
          <w:rFonts w:ascii="Arial" w:hAnsi="Arial" w:cs="Arial"/>
          <w:b/>
          <w:color w:val="0000FF"/>
          <w:shd w:val="clear" w:color="auto" w:fill="FFFFFF"/>
        </w:rPr>
        <w:t>14</w:t>
      </w:r>
      <w:r w:rsidRPr="007B69B1">
        <w:rPr>
          <w:rFonts w:ascii="Arial" w:hAnsi="Arial" w:cs="Arial"/>
          <w:bCs/>
          <w:color w:val="0000FF"/>
          <w:shd w:val="clear" w:color="auto" w:fill="FFFFFF"/>
        </w:rPr>
        <w:t>.</w:t>
      </w:r>
      <w:r w:rsidR="009B3B1C" w:rsidRPr="007B69B1">
        <w:rPr>
          <w:rFonts w:ascii="Arial" w:hAnsi="Arial" w:cs="Arial"/>
          <w:bCs/>
          <w:color w:val="0000FF"/>
          <w:shd w:val="clear" w:color="auto" w:fill="FFFFFF"/>
        </w:rPr>
        <w:t xml:space="preserve"> </w:t>
      </w:r>
      <w:r w:rsidR="002A112E" w:rsidRPr="007B69B1">
        <w:rPr>
          <w:rFonts w:ascii="Arial" w:hAnsi="Arial" w:cs="Arial"/>
          <w:bCs/>
          <w:color w:val="0000FF"/>
          <w:shd w:val="clear" w:color="auto" w:fill="FFFFFF"/>
        </w:rPr>
        <w:t xml:space="preserve">Thank you for suggestion. We prepared the Discussion section based on the </w:t>
      </w:r>
      <w:proofErr w:type="spellStart"/>
      <w:r w:rsidR="002A112E" w:rsidRPr="007B69B1">
        <w:rPr>
          <w:rFonts w:ascii="Arial" w:hAnsi="Arial" w:cs="Arial"/>
          <w:bCs/>
          <w:color w:val="0000FF"/>
          <w:shd w:val="clear" w:color="auto" w:fill="FFFFFF"/>
        </w:rPr>
        <w:t>JoVE’s</w:t>
      </w:r>
      <w:proofErr w:type="spellEnd"/>
      <w:r w:rsidR="002A112E" w:rsidRPr="007B69B1">
        <w:rPr>
          <w:rFonts w:ascii="Arial" w:hAnsi="Arial" w:cs="Arial"/>
          <w:bCs/>
          <w:color w:val="0000FF"/>
          <w:shd w:val="clear" w:color="auto" w:fill="FFFFFF"/>
        </w:rPr>
        <w:t xml:space="preserve"> guide line and instruction to include</w:t>
      </w:r>
      <w:r w:rsidR="002A112E" w:rsidRPr="007B69B1">
        <w:rPr>
          <w:rFonts w:ascii="Arial" w:hAnsi="Arial" w:cs="Arial"/>
          <w:b/>
          <w:color w:val="0000FF"/>
          <w:shd w:val="clear" w:color="auto" w:fill="FFFFFF"/>
        </w:rPr>
        <w:t xml:space="preserve"> </w:t>
      </w:r>
      <w:r w:rsidR="00D921FA" w:rsidRPr="007B69B1">
        <w:rPr>
          <w:rFonts w:ascii="Arial" w:hAnsi="Arial" w:cs="Arial"/>
          <w:color w:val="0000FF"/>
          <w:shd w:val="clear" w:color="auto" w:fill="FFFFFF"/>
        </w:rPr>
        <w:t xml:space="preserve">troubleshooting of the methods. Dismantling problem of KUMOF-1 makes hard for its storage and weighing for catalytic </w:t>
      </w:r>
      <w:r w:rsidR="002A112E" w:rsidRPr="007B69B1">
        <w:rPr>
          <w:rFonts w:ascii="Arial" w:hAnsi="Arial" w:cs="Arial"/>
          <w:color w:val="0000FF"/>
          <w:shd w:val="clear" w:color="auto" w:fill="FFFFFF"/>
        </w:rPr>
        <w:t>applications</w:t>
      </w:r>
      <w:r w:rsidR="00D921FA" w:rsidRPr="007B69B1">
        <w:rPr>
          <w:rFonts w:ascii="Arial" w:hAnsi="Arial" w:cs="Arial"/>
          <w:color w:val="0000FF"/>
          <w:shd w:val="clear" w:color="auto" w:fill="FFFFFF"/>
        </w:rPr>
        <w:t xml:space="preserve">. </w:t>
      </w:r>
      <w:r w:rsidR="002A112E" w:rsidRPr="007B69B1">
        <w:rPr>
          <w:rFonts w:ascii="Arial" w:hAnsi="Arial" w:cs="Arial"/>
          <w:color w:val="0000FF"/>
          <w:shd w:val="clear" w:color="auto" w:fill="FFFFFF"/>
        </w:rPr>
        <w:t>Therefore,</w:t>
      </w:r>
      <w:r w:rsidR="00D921FA" w:rsidRPr="007B69B1">
        <w:rPr>
          <w:rFonts w:ascii="Arial" w:hAnsi="Arial" w:cs="Arial"/>
          <w:color w:val="0000FF"/>
          <w:shd w:val="clear" w:color="auto" w:fill="FFFFFF"/>
        </w:rPr>
        <w:t xml:space="preserve"> we </w:t>
      </w:r>
      <w:r w:rsidR="002A112E" w:rsidRPr="007B69B1">
        <w:rPr>
          <w:rFonts w:ascii="Arial" w:hAnsi="Arial" w:cs="Arial"/>
          <w:color w:val="0000FF"/>
          <w:shd w:val="clear" w:color="auto" w:fill="FFFFFF"/>
        </w:rPr>
        <w:t xml:space="preserve">mentioned and suggested the </w:t>
      </w:r>
      <w:r w:rsidR="00D921FA" w:rsidRPr="007B69B1">
        <w:rPr>
          <w:rFonts w:ascii="Arial" w:hAnsi="Arial" w:cs="Arial"/>
          <w:color w:val="0000FF"/>
          <w:shd w:val="clear" w:color="auto" w:fill="FFFFFF"/>
        </w:rPr>
        <w:t>solutions for this problem in Discussion section.</w:t>
      </w:r>
      <w:r w:rsidR="002A112E" w:rsidRPr="007B69B1">
        <w:rPr>
          <w:rFonts w:ascii="Arial" w:hAnsi="Arial" w:cs="Arial"/>
          <w:color w:val="0000FF"/>
          <w:shd w:val="clear" w:color="auto" w:fill="FFFFFF"/>
        </w:rPr>
        <w:t xml:space="preserve"> We have also mentioned this dismantle issues before the Discussion section.</w:t>
      </w:r>
    </w:p>
    <w:p w14:paraId="3D710AD1" w14:textId="77777777" w:rsidR="002A112E" w:rsidRPr="007B69B1" w:rsidRDefault="002A112E">
      <w:pPr>
        <w:rPr>
          <w:rFonts w:ascii="Arial" w:hAnsi="Arial" w:cs="Arial"/>
          <w:color w:val="222222"/>
        </w:rPr>
      </w:pPr>
    </w:p>
    <w:p w14:paraId="7C0B87A2" w14:textId="77777777" w:rsidR="000D15D7" w:rsidRPr="007B69B1" w:rsidRDefault="00650574">
      <w:pPr>
        <w:rPr>
          <w:rFonts w:ascii="Arial" w:hAnsi="Arial" w:cs="Arial"/>
          <w:color w:val="222222"/>
        </w:rPr>
      </w:pPr>
      <w:r w:rsidRPr="007B69B1">
        <w:rPr>
          <w:rFonts w:ascii="Arial" w:hAnsi="Arial" w:cs="Arial"/>
          <w:b/>
          <w:bCs/>
          <w:color w:val="222222"/>
          <w:shd w:val="clear" w:color="auto" w:fill="FFFFFF"/>
        </w:rPr>
        <w:t>Reviewer #2:</w:t>
      </w:r>
    </w:p>
    <w:p w14:paraId="40D3BBF9" w14:textId="23DA125B" w:rsidR="009A6E1F" w:rsidRPr="007B69B1" w:rsidRDefault="00650574">
      <w:pPr>
        <w:rPr>
          <w:rFonts w:ascii="Arial" w:hAnsi="Arial" w:cs="Arial"/>
          <w:color w:val="222222"/>
        </w:rPr>
      </w:pPr>
      <w:r w:rsidRPr="007B69B1">
        <w:rPr>
          <w:rFonts w:ascii="Arial" w:hAnsi="Arial" w:cs="Arial"/>
          <w:color w:val="222222"/>
          <w:shd w:val="clear" w:color="auto" w:fill="FFFFFF"/>
        </w:rPr>
        <w:t xml:space="preserve">The Authors have studied the enantioselectivity of chiral MOF catalysts. In order to demonstrate the same, they have considered 4 types of Lewis-acid promoted model carbonyl-ene reactions considering Zn and Ti reagents. Two kinds of reactions were considered a) stoichiometric and b) catalytic. The Zn-based MOF was used for the stoichiometric reactions and the Ti-based MOF was </w:t>
      </w:r>
      <w:r w:rsidRPr="007B69B1">
        <w:rPr>
          <w:rFonts w:ascii="Arial" w:hAnsi="Arial" w:cs="Arial"/>
          <w:color w:val="222222"/>
          <w:shd w:val="clear" w:color="auto" w:fill="FFFFFF"/>
        </w:rPr>
        <w:lastRenderedPageBreak/>
        <w:t xml:space="preserve">used for the catalytic reactions. They have considered 3 different sizes of (S)-KUMOF-1 crystal: small, medium and large. The stoichiometric reaction based on Zn-reagent suggests that the larger crystal is better than the small one, but the optical purity decreases with the decreasing crystal size. However, the </w:t>
      </w:r>
      <w:proofErr w:type="spellStart"/>
      <w:r w:rsidRPr="007B69B1">
        <w:rPr>
          <w:rFonts w:ascii="Arial" w:hAnsi="Arial" w:cs="Arial"/>
          <w:color w:val="222222"/>
          <w:shd w:val="clear" w:color="auto" w:fill="FFFFFF"/>
        </w:rPr>
        <w:t>ee</w:t>
      </w:r>
      <w:proofErr w:type="spellEnd"/>
      <w:r w:rsidRPr="007B69B1">
        <w:rPr>
          <w:rFonts w:ascii="Arial" w:hAnsi="Arial" w:cs="Arial"/>
          <w:color w:val="222222"/>
          <w:shd w:val="clear" w:color="auto" w:fill="FFFFFF"/>
        </w:rPr>
        <w:t xml:space="preserve"> remains almost the same. On the other hand, the catalytic reaction seems to remain marginally affected by the altering substrate sizes. The optical purity is lesser than the Zn-mediated reaction. Most of the product was found in the solution as compared to the products inside the </w:t>
      </w:r>
      <w:r w:rsidR="00ED1FC8" w:rsidRPr="007B69B1">
        <w:rPr>
          <w:rFonts w:ascii="Arial" w:hAnsi="Arial" w:cs="Arial"/>
          <w:color w:val="222222"/>
          <w:shd w:val="clear" w:color="auto" w:fill="FFFFFF"/>
        </w:rPr>
        <w:t>crystals. These</w:t>
      </w:r>
      <w:r w:rsidRPr="007B69B1">
        <w:rPr>
          <w:rFonts w:ascii="Arial" w:hAnsi="Arial" w:cs="Arial"/>
          <w:color w:val="222222"/>
          <w:shd w:val="clear" w:color="auto" w:fill="FFFFFF"/>
        </w:rPr>
        <w:t xml:space="preserve"> results indicate that the Ti-mediated reactions happen on or beneath the surface and the product goes to the solution as soon as they are formed. Their main motive is to show that the chiral MOF can takes place on either location (surface or inside the MOF). The preparation method and demonstration looks clear to me and the results were very clearly presented. the animation was also understandable.</w:t>
      </w:r>
    </w:p>
    <w:p w14:paraId="3C401F41" w14:textId="77777777" w:rsidR="009A6E1F" w:rsidRPr="007B69B1" w:rsidRDefault="00650574">
      <w:pPr>
        <w:rPr>
          <w:rFonts w:ascii="Arial" w:hAnsi="Arial" w:cs="Arial"/>
          <w:color w:val="222222"/>
        </w:rPr>
      </w:pPr>
      <w:r w:rsidRPr="007B69B1">
        <w:rPr>
          <w:rFonts w:ascii="Arial" w:hAnsi="Arial" w:cs="Arial"/>
          <w:color w:val="222222"/>
          <w:shd w:val="clear" w:color="auto" w:fill="FFFFFF"/>
        </w:rPr>
        <w:t>Therefore, I recommend its publication.</w:t>
      </w:r>
    </w:p>
    <w:p w14:paraId="15213988" w14:textId="77777777" w:rsidR="009A6E1F" w:rsidRPr="007B69B1" w:rsidRDefault="009A6E1F" w:rsidP="009A6E1F">
      <w:pPr>
        <w:rPr>
          <w:rFonts w:ascii="Arial" w:hAnsi="Arial" w:cs="Arial"/>
          <w:color w:val="0000FF"/>
        </w:rPr>
      </w:pPr>
      <w:r w:rsidRPr="007B69B1">
        <w:rPr>
          <w:rFonts w:ascii="Arial" w:hAnsi="Arial" w:cs="Arial"/>
          <w:color w:val="0000FF"/>
        </w:rPr>
        <w:t xml:space="preserve">We thank the referee for his/her kind comments and endorsement for publication in </w:t>
      </w:r>
      <w:proofErr w:type="spellStart"/>
      <w:r w:rsidRPr="007B69B1">
        <w:rPr>
          <w:rFonts w:ascii="Arial" w:hAnsi="Arial" w:cs="Arial"/>
          <w:color w:val="0000FF"/>
        </w:rPr>
        <w:t>JoVE</w:t>
      </w:r>
      <w:proofErr w:type="spellEnd"/>
      <w:r w:rsidRPr="007B69B1">
        <w:rPr>
          <w:rFonts w:ascii="Arial" w:hAnsi="Arial" w:cs="Arial"/>
          <w:color w:val="0000FF"/>
        </w:rPr>
        <w:t>.</w:t>
      </w:r>
    </w:p>
    <w:p w14:paraId="07B0650C" w14:textId="77777777" w:rsidR="009A6E1F" w:rsidRPr="007B69B1" w:rsidRDefault="009A6E1F">
      <w:pPr>
        <w:rPr>
          <w:rFonts w:ascii="Arial" w:hAnsi="Arial" w:cs="Arial"/>
          <w:color w:val="222222"/>
        </w:rPr>
      </w:pPr>
    </w:p>
    <w:p w14:paraId="6AEFBD06" w14:textId="77777777" w:rsidR="000D15D7" w:rsidRPr="007B69B1" w:rsidRDefault="00650574">
      <w:pPr>
        <w:rPr>
          <w:rFonts w:ascii="Arial" w:hAnsi="Arial" w:cs="Arial"/>
          <w:color w:val="222222"/>
        </w:rPr>
      </w:pPr>
      <w:r w:rsidRPr="007B69B1">
        <w:rPr>
          <w:rFonts w:ascii="Arial" w:hAnsi="Arial" w:cs="Arial"/>
          <w:b/>
          <w:bCs/>
          <w:color w:val="222222"/>
          <w:shd w:val="clear" w:color="auto" w:fill="FFFFFF"/>
        </w:rPr>
        <w:t>Reviewer #3:</w:t>
      </w:r>
    </w:p>
    <w:p w14:paraId="60569EEE" w14:textId="0A336D12" w:rsidR="009A6E1F" w:rsidRPr="007B69B1" w:rsidRDefault="00650574">
      <w:pPr>
        <w:rPr>
          <w:rFonts w:ascii="Arial" w:hAnsi="Arial" w:cs="Arial"/>
          <w:color w:val="222222"/>
          <w:shd w:val="clear" w:color="auto" w:fill="FFFFFF"/>
        </w:rPr>
      </w:pPr>
      <w:r w:rsidRPr="007B69B1">
        <w:rPr>
          <w:rFonts w:ascii="Arial" w:hAnsi="Arial" w:cs="Arial"/>
          <w:color w:val="222222"/>
          <w:shd w:val="clear" w:color="auto" w:fill="FFFFFF"/>
        </w:rPr>
        <w:t>Despite the growing interest in MOF catalysis in the community, it remains unclear whether reactions occur inside MOFs or on the surface. In this work, the authors addressed this important question of MOF enantioselective catalysis, by studying the carbonyl-ene reaction in Zn/KUMOF-1 and Ti/KUMOF-1, which exhibited different selectivity patterns and thus provided insights into the location of the catalytic site. The reader of this journal will learn much from this work</w:t>
      </w:r>
      <w:r w:rsidR="009A6E1F" w:rsidRPr="007B69B1">
        <w:rPr>
          <w:rFonts w:ascii="Arial" w:hAnsi="Arial" w:cs="Arial"/>
          <w:color w:val="222222"/>
          <w:shd w:val="clear" w:color="auto" w:fill="FFFFFF"/>
        </w:rPr>
        <w:t>.</w:t>
      </w:r>
    </w:p>
    <w:p w14:paraId="391FFD3D" w14:textId="77777777" w:rsidR="009A6E1F" w:rsidRPr="007B69B1" w:rsidRDefault="009A6E1F" w:rsidP="009A6E1F">
      <w:pPr>
        <w:rPr>
          <w:rFonts w:ascii="Arial" w:hAnsi="Arial" w:cs="Arial"/>
          <w:color w:val="0000FF"/>
        </w:rPr>
      </w:pPr>
      <w:r w:rsidRPr="007B69B1">
        <w:rPr>
          <w:rFonts w:ascii="Arial" w:hAnsi="Arial" w:cs="Arial"/>
          <w:color w:val="0000FF"/>
        </w:rPr>
        <w:t xml:space="preserve">We thank the referee for his/her kind comments and endorsement for publication in </w:t>
      </w:r>
      <w:proofErr w:type="spellStart"/>
      <w:r w:rsidRPr="007B69B1">
        <w:rPr>
          <w:rFonts w:ascii="Arial" w:hAnsi="Arial" w:cs="Arial"/>
          <w:color w:val="0000FF"/>
        </w:rPr>
        <w:t>JoVE</w:t>
      </w:r>
      <w:proofErr w:type="spellEnd"/>
      <w:r w:rsidRPr="007B69B1">
        <w:rPr>
          <w:rFonts w:ascii="Arial" w:hAnsi="Arial" w:cs="Arial"/>
          <w:color w:val="0000FF"/>
        </w:rPr>
        <w:t>.</w:t>
      </w:r>
    </w:p>
    <w:p w14:paraId="2AE97BC3" w14:textId="5A3DBBAF" w:rsidR="009A6E1F" w:rsidRPr="007B69B1" w:rsidRDefault="009A6E1F">
      <w:pPr>
        <w:rPr>
          <w:rFonts w:ascii="Arial" w:hAnsi="Arial" w:cs="Arial"/>
          <w:color w:val="222222"/>
          <w:shd w:val="clear" w:color="auto" w:fill="FFFFFF"/>
        </w:rPr>
      </w:pPr>
    </w:p>
    <w:p w14:paraId="1EB8858A" w14:textId="77777777" w:rsidR="000D15D7" w:rsidRPr="007B69B1" w:rsidRDefault="00650574">
      <w:pPr>
        <w:rPr>
          <w:rFonts w:ascii="Arial" w:hAnsi="Arial" w:cs="Arial"/>
          <w:color w:val="222222"/>
        </w:rPr>
      </w:pPr>
      <w:r w:rsidRPr="007B69B1">
        <w:rPr>
          <w:rFonts w:ascii="Arial" w:hAnsi="Arial" w:cs="Arial"/>
          <w:b/>
          <w:bCs/>
          <w:color w:val="222222"/>
          <w:shd w:val="clear" w:color="auto" w:fill="FFFFFF"/>
        </w:rPr>
        <w:t>Reviewer #4:</w:t>
      </w:r>
    </w:p>
    <w:p w14:paraId="2DB1D28A" w14:textId="77777777" w:rsidR="000D15D7" w:rsidRPr="007B69B1" w:rsidRDefault="00650574">
      <w:pPr>
        <w:rPr>
          <w:rFonts w:ascii="Arial" w:hAnsi="Arial" w:cs="Arial"/>
          <w:color w:val="222222"/>
        </w:rPr>
      </w:pPr>
      <w:r w:rsidRPr="007B69B1">
        <w:rPr>
          <w:rFonts w:ascii="Arial" w:hAnsi="Arial" w:cs="Arial"/>
          <w:color w:val="222222"/>
          <w:shd w:val="clear" w:color="auto" w:fill="FFFFFF"/>
        </w:rPr>
        <w:t xml:space="preserve">It took me a while to realize that the manuscript submitted to </w:t>
      </w:r>
      <w:proofErr w:type="spellStart"/>
      <w:r w:rsidRPr="007B69B1">
        <w:rPr>
          <w:rFonts w:ascii="Arial" w:hAnsi="Arial" w:cs="Arial"/>
          <w:color w:val="222222"/>
          <w:shd w:val="clear" w:color="auto" w:fill="FFFFFF"/>
        </w:rPr>
        <w:t>JoVE</w:t>
      </w:r>
      <w:proofErr w:type="spellEnd"/>
      <w:r w:rsidRPr="007B69B1">
        <w:rPr>
          <w:rFonts w:ascii="Arial" w:hAnsi="Arial" w:cs="Arial"/>
          <w:color w:val="222222"/>
          <w:shd w:val="clear" w:color="auto" w:fill="FFFFFF"/>
        </w:rPr>
        <w:t xml:space="preserve"> is mainly the visualized demonstration of key experiments that have already been previously published in ACS Catalysis by the same group of authors. It's eye-opening for me to read about the difference between the carbonyl-ene reactions happening on MOF surface versus inside cavities of chiral MOFs. The results with the catalytic Ti/KUMOF-1 are indeed surprising. The work challenges assumptions that many researchers take for granted without in-depth analysis. It provides a valid protocol for thorough evaluation of new MOF-based catalytic systems and makes practitioners in the field want to review and reexamine results that have already been published. I consider the work to be significant and suitable for publication in </w:t>
      </w:r>
      <w:proofErr w:type="spellStart"/>
      <w:r w:rsidRPr="007B69B1">
        <w:rPr>
          <w:rFonts w:ascii="Arial" w:hAnsi="Arial" w:cs="Arial"/>
          <w:color w:val="222222"/>
          <w:shd w:val="clear" w:color="auto" w:fill="FFFFFF"/>
        </w:rPr>
        <w:t>JoVE</w:t>
      </w:r>
      <w:proofErr w:type="spellEnd"/>
      <w:r w:rsidRPr="007B69B1">
        <w:rPr>
          <w:rFonts w:ascii="Arial" w:hAnsi="Arial" w:cs="Arial"/>
          <w:color w:val="222222"/>
          <w:shd w:val="clear" w:color="auto" w:fill="FFFFFF"/>
        </w:rPr>
        <w:t>.</w:t>
      </w:r>
      <w:r w:rsidR="000D15D7" w:rsidRPr="007B69B1">
        <w:rPr>
          <w:rFonts w:ascii="Arial" w:hAnsi="Arial" w:cs="Arial"/>
          <w:color w:val="222222"/>
        </w:rPr>
        <w:t xml:space="preserve"> </w:t>
      </w:r>
      <w:r w:rsidRPr="007B69B1">
        <w:rPr>
          <w:rFonts w:ascii="Arial" w:hAnsi="Arial" w:cs="Arial"/>
          <w:color w:val="222222"/>
          <w:shd w:val="clear" w:color="auto" w:fill="FFFFFF"/>
        </w:rPr>
        <w:t>With my overall positive evaluation, I think there are deficiencies with the manuscript that should be properly addressed before publication.</w:t>
      </w:r>
    </w:p>
    <w:p w14:paraId="5CFAB5B4" w14:textId="77777777" w:rsidR="000D15D7" w:rsidRPr="007B69B1" w:rsidRDefault="000D15D7" w:rsidP="000D15D7">
      <w:pPr>
        <w:rPr>
          <w:rFonts w:ascii="Arial" w:hAnsi="Arial" w:cs="Arial"/>
          <w:color w:val="0000FF"/>
        </w:rPr>
      </w:pPr>
      <w:r w:rsidRPr="007B69B1">
        <w:rPr>
          <w:rFonts w:ascii="Arial" w:hAnsi="Arial" w:cs="Arial"/>
          <w:color w:val="0000FF"/>
        </w:rPr>
        <w:t xml:space="preserve">We thank the referee for his/her kind comments and endorsement for publication in </w:t>
      </w:r>
      <w:proofErr w:type="spellStart"/>
      <w:r w:rsidRPr="007B69B1">
        <w:rPr>
          <w:rFonts w:ascii="Arial" w:hAnsi="Arial" w:cs="Arial"/>
          <w:color w:val="0000FF"/>
        </w:rPr>
        <w:t>JoVE</w:t>
      </w:r>
      <w:proofErr w:type="spellEnd"/>
      <w:r w:rsidRPr="007B69B1">
        <w:rPr>
          <w:rFonts w:ascii="Arial" w:hAnsi="Arial" w:cs="Arial"/>
          <w:color w:val="0000FF"/>
        </w:rPr>
        <w:t>.</w:t>
      </w:r>
    </w:p>
    <w:p w14:paraId="43FB92B2" w14:textId="77777777" w:rsidR="000D15D7" w:rsidRPr="007B69B1" w:rsidRDefault="000D15D7">
      <w:pPr>
        <w:rPr>
          <w:rFonts w:ascii="Arial" w:hAnsi="Arial" w:cs="Arial"/>
          <w:color w:val="222222"/>
        </w:rPr>
      </w:pPr>
    </w:p>
    <w:p w14:paraId="4CD50C85" w14:textId="53FFCF69" w:rsidR="000D15D7" w:rsidRPr="007B69B1" w:rsidRDefault="00FD49FA">
      <w:pPr>
        <w:rPr>
          <w:rFonts w:ascii="Arial" w:hAnsi="Arial" w:cs="Arial"/>
          <w:bCs/>
          <w:color w:val="222222"/>
          <w:shd w:val="clear" w:color="auto" w:fill="FFFFFF"/>
        </w:rPr>
      </w:pPr>
      <w:r w:rsidRPr="007B69B1">
        <w:rPr>
          <w:rFonts w:ascii="Arial" w:hAnsi="Arial" w:cs="Arial"/>
          <w:bCs/>
          <w:color w:val="222222"/>
          <w:shd w:val="clear" w:color="auto" w:fill="FFFFFF"/>
        </w:rPr>
        <w:t>Q</w:t>
      </w:r>
      <w:r w:rsidR="000D15D7" w:rsidRPr="007B69B1">
        <w:rPr>
          <w:rFonts w:ascii="Arial" w:hAnsi="Arial" w:cs="Arial"/>
          <w:bCs/>
          <w:color w:val="222222"/>
          <w:shd w:val="clear" w:color="auto" w:fill="FFFFFF"/>
        </w:rPr>
        <w:t>15</w:t>
      </w:r>
      <w:r w:rsidR="00650574" w:rsidRPr="007B69B1">
        <w:rPr>
          <w:rFonts w:ascii="Arial" w:hAnsi="Arial" w:cs="Arial"/>
          <w:bCs/>
          <w:color w:val="222222"/>
          <w:shd w:val="clear" w:color="auto" w:fill="FFFFFF"/>
        </w:rPr>
        <w:t>. On line 87 the word "introduce" should be changed to "demonstrate" or another word of similar strength. The word "introduce" gives a sense of bringing out something new, but the results have already been "introduced" in the previous publication (ref. 27).</w:t>
      </w:r>
    </w:p>
    <w:p w14:paraId="3A9BD692" w14:textId="36DC8D3F" w:rsidR="000D15D7" w:rsidRPr="007B69B1" w:rsidRDefault="00B21D50">
      <w:pPr>
        <w:rPr>
          <w:rFonts w:ascii="Arial" w:hAnsi="Arial" w:cs="Arial"/>
          <w:bCs/>
          <w:color w:val="0000FF"/>
        </w:rPr>
      </w:pPr>
      <w:r w:rsidRPr="007B69B1">
        <w:rPr>
          <w:rFonts w:ascii="Arial" w:hAnsi="Arial" w:cs="Arial"/>
          <w:bCs/>
          <w:color w:val="0000FF"/>
        </w:rPr>
        <w:t>A</w:t>
      </w:r>
      <w:r w:rsidR="000D15D7" w:rsidRPr="007B69B1">
        <w:rPr>
          <w:rFonts w:ascii="Arial" w:hAnsi="Arial" w:cs="Arial"/>
          <w:bCs/>
          <w:color w:val="0000FF"/>
        </w:rPr>
        <w:t>15</w:t>
      </w:r>
      <w:r w:rsidRPr="007B69B1">
        <w:rPr>
          <w:rFonts w:ascii="Arial" w:hAnsi="Arial" w:cs="Arial"/>
          <w:bCs/>
          <w:color w:val="0000FF"/>
        </w:rPr>
        <w:t xml:space="preserve">. </w:t>
      </w:r>
      <w:r w:rsidR="000D15D7" w:rsidRPr="007B69B1">
        <w:rPr>
          <w:rFonts w:ascii="Arial" w:hAnsi="Arial" w:cs="Arial"/>
          <w:bCs/>
          <w:color w:val="0000FF"/>
        </w:rPr>
        <w:t>Thank you for suggestion. We have corrected this issue.</w:t>
      </w:r>
    </w:p>
    <w:p w14:paraId="5B988C33" w14:textId="46236AED" w:rsidR="000D15D7" w:rsidRPr="007B69B1" w:rsidRDefault="000D15D7">
      <w:pPr>
        <w:rPr>
          <w:rFonts w:ascii="Arial" w:hAnsi="Arial" w:cs="Arial"/>
          <w:b/>
          <w:color w:val="222222"/>
        </w:rPr>
      </w:pPr>
    </w:p>
    <w:p w14:paraId="57C9D30C" w14:textId="68A64038" w:rsidR="000D15D7" w:rsidRPr="007B69B1" w:rsidRDefault="000D15D7">
      <w:pPr>
        <w:rPr>
          <w:rFonts w:ascii="Arial" w:hAnsi="Arial" w:cs="Arial"/>
          <w:bCs/>
          <w:color w:val="222222"/>
        </w:rPr>
      </w:pPr>
      <w:r w:rsidRPr="007B69B1">
        <w:rPr>
          <w:rFonts w:ascii="Arial" w:hAnsi="Arial" w:cs="Arial"/>
          <w:bCs/>
          <w:color w:val="222222"/>
        </w:rPr>
        <w:t xml:space="preserve">Q16. The previous publication tells a complete story with comprehensive data, which is absent in the current paper. I would like the authors to provide more data and comparison on the three kinds of KUMOF-1, namely, large, medium, and small. Other than TPM imaging, what are the surface area and pore size distribution of the three MOFs before and after catalyst installation? These data can be easily obtained from standard measurements using liquid nitrogen or other gases. Is surface area the </w:t>
      </w:r>
      <w:r w:rsidRPr="007B69B1">
        <w:rPr>
          <w:rFonts w:ascii="Arial" w:hAnsi="Arial" w:cs="Arial"/>
          <w:bCs/>
          <w:color w:val="222222"/>
        </w:rPr>
        <w:lastRenderedPageBreak/>
        <w:t>crucial factor in making the difference? I don't see such discussion in the ACS Catalysis paper, and it would be the perfect place for the current paper to address the issue.</w:t>
      </w:r>
    </w:p>
    <w:p w14:paraId="4CFAA0CD" w14:textId="4851BBA9" w:rsidR="000D15D7" w:rsidRPr="007B69B1" w:rsidRDefault="000D15D7">
      <w:pPr>
        <w:rPr>
          <w:rFonts w:ascii="Arial" w:hAnsi="Arial" w:cs="Arial"/>
          <w:bCs/>
          <w:color w:val="222222"/>
        </w:rPr>
      </w:pPr>
      <w:r w:rsidRPr="007B69B1">
        <w:rPr>
          <w:rFonts w:ascii="Arial" w:hAnsi="Arial" w:cs="Arial"/>
          <w:bCs/>
          <w:color w:val="0000FF"/>
        </w:rPr>
        <w:t>A16.</w:t>
      </w:r>
      <w:r w:rsidR="00204B0D" w:rsidRPr="007B69B1">
        <w:rPr>
          <w:rFonts w:ascii="Arial" w:hAnsi="Arial" w:cs="Arial"/>
          <w:bCs/>
          <w:color w:val="0000FF"/>
        </w:rPr>
        <w:t xml:space="preserve"> Thank you for comments. As Referee’s suggestion, we have added more, detail information for KUMOF-1 such as yields and size. However, based on the aim and theme of </w:t>
      </w:r>
      <w:proofErr w:type="spellStart"/>
      <w:r w:rsidR="00204B0D" w:rsidRPr="007B69B1">
        <w:rPr>
          <w:rFonts w:ascii="Arial" w:hAnsi="Arial" w:cs="Arial"/>
          <w:bCs/>
          <w:color w:val="0000FF"/>
        </w:rPr>
        <w:t>JoVE</w:t>
      </w:r>
      <w:proofErr w:type="spellEnd"/>
      <w:r w:rsidR="00204B0D" w:rsidRPr="007B69B1">
        <w:rPr>
          <w:rFonts w:ascii="Arial" w:hAnsi="Arial" w:cs="Arial"/>
          <w:bCs/>
          <w:color w:val="0000FF"/>
        </w:rPr>
        <w:t xml:space="preserve"> journal, the present manuscript is more focused on the protocol of KUMOF-1 catalysis along with preparation. The detail characterizations were performed and focused in the previous publications. In the present manuscript and previous publication</w:t>
      </w:r>
      <w:r w:rsidR="00DE3283" w:rsidRPr="007B69B1">
        <w:rPr>
          <w:rFonts w:ascii="Arial" w:hAnsi="Arial" w:cs="Arial"/>
          <w:bCs/>
          <w:color w:val="0000FF"/>
        </w:rPr>
        <w:t>s</w:t>
      </w:r>
      <w:r w:rsidR="00204B0D" w:rsidRPr="007B69B1">
        <w:rPr>
          <w:rFonts w:ascii="Arial" w:hAnsi="Arial" w:cs="Arial"/>
          <w:bCs/>
          <w:color w:val="0000FF"/>
        </w:rPr>
        <w:t xml:space="preserve">, we didn’t focus on the surface area </w:t>
      </w:r>
      <w:r w:rsidR="00DE3283" w:rsidRPr="007B69B1">
        <w:rPr>
          <w:rFonts w:ascii="Arial" w:hAnsi="Arial" w:cs="Arial"/>
          <w:bCs/>
          <w:color w:val="0000FF"/>
        </w:rPr>
        <w:t xml:space="preserve">analysis </w:t>
      </w:r>
      <w:r w:rsidR="00204B0D" w:rsidRPr="007B69B1">
        <w:rPr>
          <w:rFonts w:ascii="Arial" w:hAnsi="Arial" w:cs="Arial"/>
          <w:bCs/>
          <w:color w:val="0000FF"/>
        </w:rPr>
        <w:t xml:space="preserve">(such as BET and/or Langmuir) rather than TPM experiment since we performed the catalysis in the solution level and KUMOF-1 is not highly stable in the </w:t>
      </w:r>
      <w:proofErr w:type="spellStart"/>
      <w:r w:rsidR="00204B0D" w:rsidRPr="007B69B1">
        <w:rPr>
          <w:rFonts w:ascii="Arial" w:hAnsi="Arial" w:cs="Arial"/>
          <w:bCs/>
          <w:color w:val="0000FF"/>
        </w:rPr>
        <w:t>desolvated</w:t>
      </w:r>
      <w:proofErr w:type="spellEnd"/>
      <w:r w:rsidR="00204B0D" w:rsidRPr="007B69B1">
        <w:rPr>
          <w:rFonts w:ascii="Arial" w:hAnsi="Arial" w:cs="Arial"/>
          <w:bCs/>
          <w:color w:val="0000FF"/>
        </w:rPr>
        <w:t xml:space="preserve"> condition</w:t>
      </w:r>
      <w:r w:rsidR="00DE3283" w:rsidRPr="007B69B1">
        <w:rPr>
          <w:rFonts w:ascii="Arial" w:hAnsi="Arial" w:cs="Arial"/>
          <w:bCs/>
          <w:color w:val="0000FF"/>
        </w:rPr>
        <w:t xml:space="preserve"> under vacuum.</w:t>
      </w:r>
    </w:p>
    <w:p w14:paraId="4BEF13B1" w14:textId="77777777" w:rsidR="00B27072" w:rsidRPr="007B69B1" w:rsidRDefault="00B27072">
      <w:pPr>
        <w:rPr>
          <w:rFonts w:ascii="Arial" w:hAnsi="Arial" w:cs="Arial"/>
          <w:color w:val="222222"/>
        </w:rPr>
      </w:pPr>
    </w:p>
    <w:p w14:paraId="6FF3770E" w14:textId="2FEB330F" w:rsidR="00B27072" w:rsidRPr="007B69B1" w:rsidRDefault="00A74DC7">
      <w:pPr>
        <w:rPr>
          <w:rFonts w:ascii="Arial" w:hAnsi="Arial" w:cs="Arial"/>
          <w:color w:val="222222"/>
          <w:shd w:val="clear" w:color="auto" w:fill="FFFFFF"/>
        </w:rPr>
      </w:pPr>
      <w:r w:rsidRPr="007B69B1">
        <w:rPr>
          <w:rFonts w:ascii="Arial" w:hAnsi="Arial" w:cs="Arial"/>
          <w:b/>
          <w:color w:val="222222"/>
          <w:shd w:val="clear" w:color="auto" w:fill="FFFFFF"/>
        </w:rPr>
        <w:t>Q</w:t>
      </w:r>
      <w:r w:rsidR="00B27072" w:rsidRPr="007B69B1">
        <w:rPr>
          <w:rFonts w:ascii="Arial" w:hAnsi="Arial" w:cs="Arial"/>
          <w:b/>
          <w:color w:val="222222"/>
          <w:shd w:val="clear" w:color="auto" w:fill="FFFFFF"/>
        </w:rPr>
        <w:t>17</w:t>
      </w:r>
      <w:r w:rsidR="00650574" w:rsidRPr="007B69B1">
        <w:rPr>
          <w:rFonts w:ascii="Arial" w:hAnsi="Arial" w:cs="Arial"/>
          <w:b/>
          <w:color w:val="222222"/>
          <w:shd w:val="clear" w:color="auto" w:fill="FFFFFF"/>
        </w:rPr>
        <w:t>.</w:t>
      </w:r>
      <w:r w:rsidR="00650574" w:rsidRPr="007B69B1">
        <w:rPr>
          <w:rFonts w:ascii="Arial" w:hAnsi="Arial" w:cs="Arial"/>
          <w:color w:val="222222"/>
          <w:shd w:val="clear" w:color="auto" w:fill="FFFFFF"/>
        </w:rPr>
        <w:t xml:space="preserve"> line 51 the word "several" should be changed to many or a significant number of. Nineteen references are not just several.</w:t>
      </w:r>
    </w:p>
    <w:p w14:paraId="55790AFB" w14:textId="0E20ED10" w:rsidR="00B27072" w:rsidRPr="007B69B1" w:rsidRDefault="00A74DC7">
      <w:pPr>
        <w:rPr>
          <w:rFonts w:ascii="Arial" w:hAnsi="Arial" w:cs="Arial"/>
          <w:color w:val="0000FF"/>
        </w:rPr>
      </w:pPr>
      <w:r w:rsidRPr="007B69B1">
        <w:rPr>
          <w:rFonts w:ascii="Arial" w:hAnsi="Arial" w:cs="Arial"/>
          <w:bCs/>
          <w:color w:val="0000FF"/>
          <w:shd w:val="clear" w:color="auto" w:fill="FFFFFF"/>
        </w:rPr>
        <w:t>A</w:t>
      </w:r>
      <w:r w:rsidR="00B27072" w:rsidRPr="007B69B1">
        <w:rPr>
          <w:rFonts w:ascii="Arial" w:hAnsi="Arial" w:cs="Arial"/>
          <w:bCs/>
          <w:color w:val="0000FF"/>
          <w:shd w:val="clear" w:color="auto" w:fill="FFFFFF"/>
        </w:rPr>
        <w:t>17</w:t>
      </w:r>
      <w:r w:rsidRPr="007B69B1">
        <w:rPr>
          <w:rFonts w:ascii="Arial" w:hAnsi="Arial" w:cs="Arial"/>
          <w:bCs/>
          <w:color w:val="0000FF"/>
          <w:shd w:val="clear" w:color="auto" w:fill="FFFFFF"/>
        </w:rPr>
        <w:t>.</w:t>
      </w:r>
      <w:r w:rsidR="00655122" w:rsidRPr="007B69B1">
        <w:rPr>
          <w:rFonts w:ascii="Arial" w:hAnsi="Arial" w:cs="Arial"/>
          <w:bCs/>
          <w:color w:val="0000FF"/>
          <w:shd w:val="clear" w:color="auto" w:fill="FFFFFF"/>
        </w:rPr>
        <w:t xml:space="preserve"> </w:t>
      </w:r>
      <w:r w:rsidR="00B27072" w:rsidRPr="007B69B1">
        <w:rPr>
          <w:rFonts w:ascii="Arial" w:hAnsi="Arial" w:cs="Arial"/>
          <w:bCs/>
          <w:color w:val="0000FF"/>
          <w:shd w:val="clear" w:color="auto" w:fill="FFFFFF"/>
        </w:rPr>
        <w:t>Thank you for suggestion. We have corrected this word.</w:t>
      </w:r>
    </w:p>
    <w:p w14:paraId="693E23ED" w14:textId="77777777" w:rsidR="00B27072" w:rsidRPr="007B69B1" w:rsidRDefault="00B27072">
      <w:pPr>
        <w:rPr>
          <w:rFonts w:ascii="Arial" w:hAnsi="Arial" w:cs="Arial"/>
          <w:color w:val="222222"/>
        </w:rPr>
      </w:pPr>
    </w:p>
    <w:p w14:paraId="6BA2267B" w14:textId="46AB346B" w:rsidR="00B27072" w:rsidRPr="007B69B1" w:rsidRDefault="00603A12">
      <w:pPr>
        <w:rPr>
          <w:rFonts w:ascii="Arial" w:hAnsi="Arial" w:cs="Arial"/>
          <w:color w:val="222222"/>
          <w:shd w:val="clear" w:color="auto" w:fill="FFFFFF"/>
        </w:rPr>
      </w:pPr>
      <w:r w:rsidRPr="007B69B1">
        <w:rPr>
          <w:rFonts w:ascii="Arial" w:hAnsi="Arial" w:cs="Arial"/>
          <w:b/>
          <w:color w:val="222222"/>
          <w:shd w:val="clear" w:color="auto" w:fill="FFFFFF"/>
        </w:rPr>
        <w:t>Q</w:t>
      </w:r>
      <w:r w:rsidR="00B27072" w:rsidRPr="007B69B1">
        <w:rPr>
          <w:rFonts w:ascii="Arial" w:hAnsi="Arial" w:cs="Arial"/>
          <w:b/>
          <w:color w:val="222222"/>
          <w:shd w:val="clear" w:color="auto" w:fill="FFFFFF"/>
        </w:rPr>
        <w:t>18</w:t>
      </w:r>
      <w:r w:rsidRPr="007B69B1">
        <w:rPr>
          <w:rFonts w:ascii="Arial" w:hAnsi="Arial" w:cs="Arial"/>
          <w:b/>
          <w:color w:val="222222"/>
          <w:shd w:val="clear" w:color="auto" w:fill="FFFFFF"/>
        </w:rPr>
        <w:t>.</w:t>
      </w:r>
      <w:r w:rsidR="002D186D" w:rsidRPr="007B69B1">
        <w:rPr>
          <w:rFonts w:ascii="Arial" w:hAnsi="Arial" w:cs="Arial"/>
          <w:color w:val="222222"/>
          <w:shd w:val="clear" w:color="auto" w:fill="FFFFFF"/>
        </w:rPr>
        <w:t xml:space="preserve"> </w:t>
      </w:r>
      <w:r w:rsidR="00650574" w:rsidRPr="007B69B1">
        <w:rPr>
          <w:rFonts w:ascii="Arial" w:hAnsi="Arial" w:cs="Arial"/>
          <w:color w:val="222222"/>
          <w:shd w:val="clear" w:color="auto" w:fill="FFFFFF"/>
        </w:rPr>
        <w:t>On lines 70 to 76, the sentences create an impression that all catalytic reactions by MOFs happen at the surface, which is certainly not true. Revision is needed to clarify the scope to the current work and acknowledge reports in which catalytic reactions did happen inside MOF cavities with excellent enantioselectivity.</w:t>
      </w:r>
    </w:p>
    <w:p w14:paraId="195E03CE" w14:textId="77777777" w:rsidR="00B27072" w:rsidRPr="007B69B1" w:rsidRDefault="002D186D">
      <w:pPr>
        <w:rPr>
          <w:rFonts w:ascii="Arial" w:hAnsi="Arial" w:cs="Arial"/>
          <w:color w:val="0000FF"/>
          <w:shd w:val="clear" w:color="auto" w:fill="FFFFFF"/>
        </w:rPr>
      </w:pPr>
      <w:r w:rsidRPr="007B69B1">
        <w:rPr>
          <w:rFonts w:ascii="Arial" w:hAnsi="Arial" w:cs="Arial"/>
          <w:b/>
          <w:color w:val="0000FF"/>
          <w:shd w:val="clear" w:color="auto" w:fill="FFFFFF"/>
        </w:rPr>
        <w:t>A</w:t>
      </w:r>
      <w:r w:rsidR="00B27072" w:rsidRPr="007B69B1">
        <w:rPr>
          <w:rFonts w:ascii="Arial" w:hAnsi="Arial" w:cs="Arial"/>
          <w:b/>
          <w:color w:val="0000FF"/>
          <w:shd w:val="clear" w:color="auto" w:fill="FFFFFF"/>
        </w:rPr>
        <w:t>18</w:t>
      </w:r>
      <w:r w:rsidRPr="007B69B1">
        <w:rPr>
          <w:rFonts w:ascii="Arial" w:hAnsi="Arial" w:cs="Arial"/>
          <w:b/>
          <w:color w:val="0000FF"/>
          <w:shd w:val="clear" w:color="auto" w:fill="FFFFFF"/>
        </w:rPr>
        <w:t>.</w:t>
      </w:r>
      <w:r w:rsidRPr="007B69B1">
        <w:rPr>
          <w:rFonts w:ascii="Arial" w:hAnsi="Arial" w:cs="Arial"/>
          <w:color w:val="0000FF"/>
          <w:shd w:val="clear" w:color="auto" w:fill="FFFFFF"/>
        </w:rPr>
        <w:t xml:space="preserve"> </w:t>
      </w:r>
      <w:r w:rsidR="00B27072" w:rsidRPr="007B69B1">
        <w:rPr>
          <w:rFonts w:ascii="Arial" w:hAnsi="Arial" w:cs="Arial"/>
          <w:color w:val="0000FF"/>
          <w:shd w:val="clear" w:color="auto" w:fill="FFFFFF"/>
        </w:rPr>
        <w:t xml:space="preserve">Thank you for suggestion. We have revised related part. </w:t>
      </w:r>
    </w:p>
    <w:p w14:paraId="3361848C" w14:textId="77777777" w:rsidR="00B27072" w:rsidRPr="007B69B1" w:rsidRDefault="00B27072">
      <w:pPr>
        <w:rPr>
          <w:rFonts w:ascii="Arial" w:hAnsi="Arial" w:cs="Arial"/>
          <w:b/>
          <w:i/>
          <w:iCs/>
          <w:color w:val="808080" w:themeColor="background1" w:themeShade="80"/>
        </w:rPr>
      </w:pPr>
      <w:r w:rsidRPr="007B69B1">
        <w:rPr>
          <w:rFonts w:ascii="Arial" w:hAnsi="Arial" w:cs="Arial"/>
          <w:i/>
          <w:iCs/>
          <w:color w:val="808080" w:themeColor="background1" w:themeShade="80"/>
          <w:shd w:val="clear" w:color="auto" w:fill="FFFFFF"/>
        </w:rPr>
        <w:t xml:space="preserve">(Original) </w:t>
      </w:r>
      <w:r w:rsidR="00836235" w:rsidRPr="007B69B1">
        <w:rPr>
          <w:rFonts w:ascii="Arial" w:hAnsi="Arial" w:cs="Arial"/>
          <w:i/>
          <w:iCs/>
          <w:color w:val="808080" w:themeColor="background1" w:themeShade="80"/>
        </w:rPr>
        <w:t>Thus, discrimination of substrate size by MOFs cavity needs to be considered. The catalytic reaction by MOFs have limitations in providing evidence of reactions taking place inside of MOFs cavity. Some studies also illustrate that substrates larger than the cavities in size were converted to expected products easily, which seems to be contradicted.</w:t>
      </w:r>
      <w:r w:rsidR="00836235" w:rsidRPr="007B69B1">
        <w:rPr>
          <w:rFonts w:ascii="Arial" w:hAnsi="Arial" w:cs="Arial"/>
          <w:i/>
          <w:iCs/>
          <w:color w:val="808080" w:themeColor="background1" w:themeShade="80"/>
          <w:vertAlign w:val="superscript"/>
        </w:rPr>
        <w:t>8,13</w:t>
      </w:r>
      <w:r w:rsidR="00836235" w:rsidRPr="007B69B1">
        <w:rPr>
          <w:rFonts w:ascii="Arial" w:hAnsi="Arial" w:cs="Arial"/>
          <w:i/>
          <w:iCs/>
          <w:color w:val="808080" w:themeColor="background1" w:themeShade="80"/>
        </w:rPr>
        <w:t xml:space="preserve"> Contact between functional group of the substrate and catalytic site initiates catalytic reaction. Thus, there is no need for the substrate to diffuse into the MOFs. Reaction occurs on the surface of the MOFs crystals</w:t>
      </w:r>
      <w:r w:rsidR="00836235" w:rsidRPr="007B69B1">
        <w:rPr>
          <w:rFonts w:ascii="Arial" w:hAnsi="Arial" w:cs="Arial"/>
          <w:i/>
          <w:iCs/>
          <w:color w:val="808080" w:themeColor="background1" w:themeShade="80"/>
          <w:vertAlign w:val="superscript"/>
        </w:rPr>
        <w:t>26</w:t>
      </w:r>
      <w:r w:rsidR="00836235" w:rsidRPr="007B69B1">
        <w:rPr>
          <w:rFonts w:ascii="Arial" w:hAnsi="Arial" w:cs="Arial"/>
          <w:i/>
          <w:iCs/>
          <w:color w:val="808080" w:themeColor="background1" w:themeShade="80"/>
        </w:rPr>
        <w:t xml:space="preserve"> and the cavity size is not directly involved in the discrimination of substrate size.</w:t>
      </w:r>
    </w:p>
    <w:p w14:paraId="36F84BF7" w14:textId="2C3B2FCC" w:rsidR="00C4401D" w:rsidRPr="007B69B1" w:rsidRDefault="00B27072">
      <w:pPr>
        <w:rPr>
          <w:rFonts w:ascii="Arial" w:hAnsi="Arial" w:cs="Arial"/>
          <w:b/>
          <w:color w:val="808080" w:themeColor="background1" w:themeShade="80"/>
        </w:rPr>
      </w:pPr>
      <w:r w:rsidRPr="007B69B1">
        <w:rPr>
          <w:rFonts w:ascii="Arial" w:hAnsi="Arial" w:cs="Arial"/>
          <w:bCs/>
          <w:color w:val="808080" w:themeColor="background1" w:themeShade="80"/>
        </w:rPr>
        <w:t>(Revised version)</w:t>
      </w:r>
      <w:r w:rsidRPr="007B69B1">
        <w:rPr>
          <w:rFonts w:ascii="Arial" w:hAnsi="Arial" w:cs="Arial"/>
          <w:b/>
          <w:color w:val="808080" w:themeColor="background1" w:themeShade="80"/>
        </w:rPr>
        <w:t xml:space="preserve"> </w:t>
      </w:r>
      <w:r w:rsidR="00ED1FC8" w:rsidRPr="00ED1FC8">
        <w:rPr>
          <w:rFonts w:ascii="Arial" w:hAnsi="Arial" w:cs="Arial"/>
          <w:color w:val="808080" w:themeColor="background1" w:themeShade="80"/>
        </w:rPr>
        <w:t>Thus, discrimination of substrate size by the cavity size of the MOFs needs to be considered for these cases. The catalytic reactions by MOFs often make it difficult to support evidence of reactions taking place inside the MOF cavity. Some studies have shown that the substrates that are larger in size than the MOF cavities are converted to the expected products with ease, which seems contradictory.</w:t>
      </w:r>
      <w:r w:rsidR="00ED1FC8" w:rsidRPr="00ED1FC8">
        <w:rPr>
          <w:rFonts w:ascii="Arial" w:hAnsi="Arial" w:cs="Arial"/>
          <w:color w:val="808080" w:themeColor="background1" w:themeShade="80"/>
          <w:vertAlign w:val="superscript"/>
        </w:rPr>
        <w:t>8,13</w:t>
      </w:r>
      <w:r w:rsidR="00ED1FC8" w:rsidRPr="00ED1FC8">
        <w:rPr>
          <w:rFonts w:ascii="Arial" w:hAnsi="Arial" w:cs="Arial"/>
          <w:color w:val="808080" w:themeColor="background1" w:themeShade="80"/>
        </w:rPr>
        <w:t xml:space="preserve"> These results can be interpreted as a contact between the functional group of the substrate and catalytic site initiating the catalytic reaction. In this case, there is no need for the substrate to diffuse into the MOF</w:t>
      </w:r>
      <w:bookmarkStart w:id="0" w:name="_GoBack"/>
      <w:bookmarkEnd w:id="0"/>
      <w:r w:rsidR="00ED1FC8" w:rsidRPr="00ED1FC8">
        <w:rPr>
          <w:rFonts w:ascii="Arial" w:hAnsi="Arial" w:cs="Arial"/>
          <w:color w:val="808080" w:themeColor="background1" w:themeShade="80"/>
        </w:rPr>
        <w:t>s; the reaction occurs on the surface of the MOF crystals</w:t>
      </w:r>
      <w:r w:rsidR="00ED1FC8" w:rsidRPr="00ED1FC8">
        <w:rPr>
          <w:rFonts w:ascii="Arial" w:hAnsi="Arial" w:cs="Arial"/>
          <w:color w:val="808080" w:themeColor="background1" w:themeShade="80"/>
          <w:vertAlign w:val="superscript"/>
        </w:rPr>
        <w:t>26</w:t>
      </w:r>
      <w:r w:rsidR="00ED1FC8" w:rsidRPr="00ED1FC8">
        <w:rPr>
          <w:rFonts w:ascii="Arial" w:hAnsi="Arial" w:cs="Arial"/>
          <w:color w:val="808080" w:themeColor="background1" w:themeShade="80"/>
        </w:rPr>
        <w:t xml:space="preserve"> and the cavity size is not directly involved in the discrimination of the substrate based on its size.</w:t>
      </w:r>
    </w:p>
    <w:p w14:paraId="5114F690" w14:textId="77777777" w:rsidR="00713CE8" w:rsidRPr="007B69B1" w:rsidRDefault="00713CE8">
      <w:pPr>
        <w:rPr>
          <w:rFonts w:ascii="Arial" w:hAnsi="Arial" w:cs="Arial"/>
          <w:color w:val="222222"/>
        </w:rPr>
      </w:pPr>
    </w:p>
    <w:p w14:paraId="3F7337C0" w14:textId="2E7B58B7" w:rsidR="00B27072" w:rsidRPr="007B69B1" w:rsidRDefault="00347FD4">
      <w:pPr>
        <w:rPr>
          <w:rFonts w:ascii="Arial" w:hAnsi="Arial" w:cs="Arial"/>
          <w:bCs/>
          <w:color w:val="222222"/>
          <w:shd w:val="clear" w:color="auto" w:fill="FFFFFF"/>
        </w:rPr>
      </w:pPr>
      <w:r w:rsidRPr="007B69B1">
        <w:rPr>
          <w:rFonts w:ascii="Arial" w:hAnsi="Arial" w:cs="Arial"/>
          <w:bCs/>
          <w:color w:val="222222"/>
          <w:shd w:val="clear" w:color="auto" w:fill="FFFFFF"/>
        </w:rPr>
        <w:t>Q</w:t>
      </w:r>
      <w:r w:rsidR="00B27072" w:rsidRPr="007B69B1">
        <w:rPr>
          <w:rFonts w:ascii="Arial" w:hAnsi="Arial" w:cs="Arial"/>
          <w:bCs/>
          <w:color w:val="222222"/>
          <w:shd w:val="clear" w:color="auto" w:fill="FFFFFF"/>
        </w:rPr>
        <w:t>19</w:t>
      </w:r>
      <w:r w:rsidRPr="007B69B1">
        <w:rPr>
          <w:rFonts w:ascii="Arial" w:hAnsi="Arial" w:cs="Arial"/>
          <w:bCs/>
          <w:color w:val="222222"/>
          <w:shd w:val="clear" w:color="auto" w:fill="FFFFFF"/>
        </w:rPr>
        <w:t xml:space="preserve">. </w:t>
      </w:r>
      <w:r w:rsidR="00650574" w:rsidRPr="007B69B1">
        <w:rPr>
          <w:rFonts w:ascii="Arial" w:hAnsi="Arial" w:cs="Arial"/>
          <w:bCs/>
          <w:color w:val="222222"/>
          <w:shd w:val="clear" w:color="auto" w:fill="FFFFFF"/>
        </w:rPr>
        <w:t>On line 144 it's not clear what "step 3" is referring to.</w:t>
      </w:r>
    </w:p>
    <w:p w14:paraId="0E71174C" w14:textId="77777777" w:rsidR="00B27072" w:rsidRPr="007B69B1" w:rsidRDefault="00347FD4">
      <w:pPr>
        <w:rPr>
          <w:rFonts w:ascii="Arial" w:hAnsi="Arial" w:cs="Arial"/>
          <w:bCs/>
          <w:color w:val="0000FF"/>
          <w:shd w:val="clear" w:color="auto" w:fill="FFFFFF"/>
        </w:rPr>
      </w:pPr>
      <w:r w:rsidRPr="007B69B1">
        <w:rPr>
          <w:rFonts w:ascii="Arial" w:hAnsi="Arial" w:cs="Arial"/>
          <w:bCs/>
          <w:color w:val="0000FF"/>
          <w:shd w:val="clear" w:color="auto" w:fill="FFFFFF"/>
        </w:rPr>
        <w:t>A</w:t>
      </w:r>
      <w:r w:rsidR="00B27072" w:rsidRPr="007B69B1">
        <w:rPr>
          <w:rFonts w:ascii="Arial" w:hAnsi="Arial" w:cs="Arial"/>
          <w:bCs/>
          <w:color w:val="0000FF"/>
          <w:shd w:val="clear" w:color="auto" w:fill="FFFFFF"/>
        </w:rPr>
        <w:t>19</w:t>
      </w:r>
      <w:r w:rsidRPr="007B69B1">
        <w:rPr>
          <w:rFonts w:ascii="Arial" w:hAnsi="Arial" w:cs="Arial"/>
          <w:bCs/>
          <w:color w:val="0000FF"/>
          <w:shd w:val="clear" w:color="auto" w:fill="FFFFFF"/>
        </w:rPr>
        <w:t xml:space="preserve">. </w:t>
      </w:r>
      <w:r w:rsidR="00B27072" w:rsidRPr="007B69B1">
        <w:rPr>
          <w:rFonts w:ascii="Arial" w:hAnsi="Arial" w:cs="Arial"/>
          <w:bCs/>
          <w:color w:val="0000FF"/>
          <w:shd w:val="clear" w:color="auto" w:fill="FFFFFF"/>
        </w:rPr>
        <w:t xml:space="preserve">We have modified </w:t>
      </w:r>
      <w:r w:rsidR="00C4401D" w:rsidRPr="007B69B1">
        <w:rPr>
          <w:rFonts w:ascii="Arial" w:hAnsi="Arial" w:cs="Arial"/>
          <w:bCs/>
          <w:color w:val="0000FF"/>
          <w:shd w:val="clear" w:color="auto" w:fill="FFFFFF"/>
        </w:rPr>
        <w:t>to step 1.2.3.</w:t>
      </w:r>
    </w:p>
    <w:p w14:paraId="1622AA23" w14:textId="77777777" w:rsidR="00B27072" w:rsidRPr="007B69B1" w:rsidRDefault="00B27072">
      <w:pPr>
        <w:rPr>
          <w:rFonts w:ascii="Arial" w:hAnsi="Arial" w:cs="Arial"/>
          <w:bCs/>
          <w:color w:val="222222"/>
          <w:shd w:val="clear" w:color="auto" w:fill="FFFFFF"/>
        </w:rPr>
      </w:pPr>
    </w:p>
    <w:p w14:paraId="5C7B05B5" w14:textId="73D7E83B" w:rsidR="00B27072" w:rsidRPr="007B69B1" w:rsidRDefault="00E0400D">
      <w:pPr>
        <w:rPr>
          <w:rFonts w:ascii="Arial" w:hAnsi="Arial" w:cs="Arial"/>
          <w:bCs/>
          <w:color w:val="222222"/>
          <w:shd w:val="clear" w:color="auto" w:fill="FFFFFF"/>
        </w:rPr>
      </w:pPr>
      <w:r w:rsidRPr="007B69B1">
        <w:rPr>
          <w:rFonts w:ascii="Arial" w:hAnsi="Arial" w:cs="Arial"/>
          <w:bCs/>
          <w:color w:val="222222"/>
          <w:shd w:val="clear" w:color="auto" w:fill="FFFFFF"/>
        </w:rPr>
        <w:t xml:space="preserve">Q26. </w:t>
      </w:r>
      <w:r w:rsidR="00650574" w:rsidRPr="007B69B1">
        <w:rPr>
          <w:rFonts w:ascii="Arial" w:hAnsi="Arial" w:cs="Arial"/>
          <w:bCs/>
          <w:color w:val="222222"/>
          <w:shd w:val="clear" w:color="auto" w:fill="FFFFFF"/>
        </w:rPr>
        <w:t>The paper mentions three sizes (line 196) and "different sizes" at different places. What are the exact physical measurement numbers? It's nonprofessional to simply say small, medium, and large.</w:t>
      </w:r>
    </w:p>
    <w:p w14:paraId="41437719" w14:textId="4E39556F" w:rsidR="00CE1D79" w:rsidRPr="007B69B1" w:rsidRDefault="00E0400D">
      <w:pPr>
        <w:rPr>
          <w:rFonts w:ascii="Arial" w:hAnsi="Arial" w:cs="Arial"/>
          <w:color w:val="0000FF"/>
          <w:shd w:val="clear" w:color="auto" w:fill="FFFFFF"/>
        </w:rPr>
      </w:pPr>
      <w:r w:rsidRPr="007B69B1">
        <w:rPr>
          <w:rFonts w:ascii="Arial" w:hAnsi="Arial" w:cs="Arial"/>
          <w:bCs/>
          <w:color w:val="0000FF"/>
          <w:shd w:val="clear" w:color="auto" w:fill="FFFFFF"/>
        </w:rPr>
        <w:t>A26.</w:t>
      </w:r>
      <w:r w:rsidR="00B27072" w:rsidRPr="007B69B1">
        <w:rPr>
          <w:rFonts w:ascii="Arial" w:hAnsi="Arial" w:cs="Arial"/>
          <w:bCs/>
          <w:color w:val="0000FF"/>
          <w:shd w:val="clear" w:color="auto" w:fill="FFFFFF"/>
        </w:rPr>
        <w:t xml:space="preserve"> Thank you for comments. </w:t>
      </w:r>
      <w:r w:rsidR="00C113EA" w:rsidRPr="007B69B1">
        <w:rPr>
          <w:rFonts w:ascii="Arial" w:hAnsi="Arial" w:cs="Arial"/>
          <w:color w:val="0000FF"/>
          <w:shd w:val="clear" w:color="auto" w:fill="FFFFFF"/>
        </w:rPr>
        <w:t xml:space="preserve">We </w:t>
      </w:r>
      <w:r w:rsidR="00B27072" w:rsidRPr="007B69B1">
        <w:rPr>
          <w:rFonts w:ascii="Arial" w:hAnsi="Arial" w:cs="Arial"/>
          <w:color w:val="0000FF"/>
          <w:shd w:val="clear" w:color="auto" w:fill="FFFFFF"/>
        </w:rPr>
        <w:t xml:space="preserve">have </w:t>
      </w:r>
      <w:r w:rsidR="00C113EA" w:rsidRPr="007B69B1">
        <w:rPr>
          <w:rFonts w:ascii="Arial" w:hAnsi="Arial" w:cs="Arial"/>
          <w:color w:val="0000FF"/>
          <w:shd w:val="clear" w:color="auto" w:fill="FFFFFF"/>
        </w:rPr>
        <w:t xml:space="preserve">added </w:t>
      </w:r>
      <w:r w:rsidR="00B27072" w:rsidRPr="007B69B1">
        <w:rPr>
          <w:rFonts w:ascii="Arial" w:hAnsi="Arial" w:cs="Arial"/>
          <w:color w:val="0000FF"/>
          <w:shd w:val="clear" w:color="auto" w:fill="FFFFFF"/>
        </w:rPr>
        <w:t xml:space="preserve">particle size </w:t>
      </w:r>
      <w:r w:rsidR="00C113EA" w:rsidRPr="007B69B1">
        <w:rPr>
          <w:rFonts w:ascii="Arial" w:hAnsi="Arial" w:cs="Arial"/>
          <w:color w:val="0000FF"/>
          <w:shd w:val="clear" w:color="auto" w:fill="FFFFFF"/>
        </w:rPr>
        <w:t xml:space="preserve">information </w:t>
      </w:r>
      <w:r w:rsidR="003422EF" w:rsidRPr="007B69B1">
        <w:rPr>
          <w:rFonts w:ascii="Arial" w:hAnsi="Arial" w:cs="Arial"/>
          <w:color w:val="0000FF"/>
          <w:shd w:val="clear" w:color="auto" w:fill="FFFFFF"/>
        </w:rPr>
        <w:t xml:space="preserve">in </w:t>
      </w:r>
      <w:r w:rsidR="00B27072" w:rsidRPr="007B69B1">
        <w:rPr>
          <w:rFonts w:ascii="Arial" w:hAnsi="Arial" w:cs="Arial"/>
          <w:color w:val="0000FF"/>
          <w:shd w:val="clear" w:color="auto" w:fill="FFFFFF"/>
        </w:rPr>
        <w:t>protocol section</w:t>
      </w:r>
      <w:r w:rsidR="003422EF" w:rsidRPr="007B69B1">
        <w:rPr>
          <w:rFonts w:ascii="Arial" w:hAnsi="Arial" w:cs="Arial"/>
          <w:color w:val="0000FF"/>
          <w:shd w:val="clear" w:color="auto" w:fill="FFFFFF"/>
        </w:rPr>
        <w:t xml:space="preserve"> with </w:t>
      </w:r>
      <w:r w:rsidR="00B27072" w:rsidRPr="007B69B1">
        <w:rPr>
          <w:rFonts w:ascii="Arial" w:hAnsi="Arial" w:cs="Arial"/>
          <w:color w:val="0000FF"/>
          <w:shd w:val="clear" w:color="auto" w:fill="FFFFFF"/>
        </w:rPr>
        <w:t xml:space="preserve">related </w:t>
      </w:r>
      <w:r w:rsidR="003422EF" w:rsidRPr="007B69B1">
        <w:rPr>
          <w:rFonts w:ascii="Arial" w:hAnsi="Arial" w:cs="Arial"/>
          <w:color w:val="0000FF"/>
          <w:shd w:val="clear" w:color="auto" w:fill="FFFFFF"/>
        </w:rPr>
        <w:t>reference</w:t>
      </w:r>
      <w:r w:rsidR="00F86B59" w:rsidRPr="007B69B1">
        <w:rPr>
          <w:rFonts w:ascii="Arial" w:hAnsi="Arial" w:cs="Arial"/>
          <w:color w:val="0000FF"/>
          <w:shd w:val="clear" w:color="auto" w:fill="FFFFFF"/>
        </w:rPr>
        <w:t>:</w:t>
      </w:r>
      <w:r w:rsidR="003422EF" w:rsidRPr="007B69B1">
        <w:rPr>
          <w:rFonts w:ascii="Arial" w:hAnsi="Arial" w:cs="Arial"/>
          <w:color w:val="0000FF"/>
          <w:shd w:val="clear" w:color="auto" w:fill="FFFFFF"/>
        </w:rPr>
        <w:t xml:space="preserve"> </w:t>
      </w:r>
      <w:r w:rsidR="003422EF" w:rsidRPr="007B69B1">
        <w:rPr>
          <w:rFonts w:ascii="Arial" w:hAnsi="Arial" w:cs="Arial"/>
          <w:iCs/>
          <w:color w:val="0000FF"/>
        </w:rPr>
        <w:t>Three different sizes of (</w:t>
      </w:r>
      <w:r w:rsidR="003422EF" w:rsidRPr="007B69B1">
        <w:rPr>
          <w:rFonts w:ascii="Arial" w:hAnsi="Arial" w:cs="Arial"/>
          <w:i/>
          <w:iCs/>
          <w:color w:val="0000FF"/>
        </w:rPr>
        <w:t>S</w:t>
      </w:r>
      <w:r w:rsidR="003422EF" w:rsidRPr="007B69B1">
        <w:rPr>
          <w:rFonts w:ascii="Arial" w:hAnsi="Arial" w:cs="Arial"/>
          <w:iCs/>
          <w:color w:val="0000FF"/>
        </w:rPr>
        <w:t>)-</w:t>
      </w:r>
      <w:r w:rsidR="003422EF" w:rsidRPr="007B69B1">
        <w:rPr>
          <w:rFonts w:ascii="Arial" w:hAnsi="Arial" w:cs="Arial"/>
          <w:b/>
          <w:bCs/>
          <w:iCs/>
          <w:color w:val="0000FF"/>
        </w:rPr>
        <w:t>KUMOF-1</w:t>
      </w:r>
      <w:r w:rsidR="003422EF" w:rsidRPr="007B69B1">
        <w:rPr>
          <w:rFonts w:ascii="Arial" w:hAnsi="Arial" w:cs="Arial"/>
          <w:iCs/>
          <w:color w:val="0000FF"/>
        </w:rPr>
        <w:t xml:space="preserve"> were prepared: (</w:t>
      </w:r>
      <w:r w:rsidR="003422EF" w:rsidRPr="007B69B1">
        <w:rPr>
          <w:rFonts w:ascii="Arial" w:hAnsi="Arial" w:cs="Arial"/>
          <w:i/>
          <w:iCs/>
          <w:color w:val="0000FF"/>
        </w:rPr>
        <w:t>S</w:t>
      </w:r>
      <w:r w:rsidR="003422EF" w:rsidRPr="007B69B1">
        <w:rPr>
          <w:rFonts w:ascii="Arial" w:hAnsi="Arial" w:cs="Arial"/>
          <w:iCs/>
          <w:color w:val="0000FF"/>
        </w:rPr>
        <w:t>)-</w:t>
      </w:r>
      <w:r w:rsidR="003422EF" w:rsidRPr="007B69B1">
        <w:rPr>
          <w:rFonts w:ascii="Arial" w:hAnsi="Arial" w:cs="Arial"/>
          <w:b/>
          <w:bCs/>
          <w:iCs/>
          <w:color w:val="0000FF"/>
        </w:rPr>
        <w:t>KUMOF-1</w:t>
      </w:r>
      <w:r w:rsidR="003422EF" w:rsidRPr="007B69B1">
        <w:rPr>
          <w:rFonts w:ascii="Arial" w:hAnsi="Arial" w:cs="Arial"/>
          <w:iCs/>
          <w:color w:val="0000FF"/>
        </w:rPr>
        <w:t>-(L) with a particle size of &gt;100 μm, (</w:t>
      </w:r>
      <w:r w:rsidR="003422EF" w:rsidRPr="007B69B1">
        <w:rPr>
          <w:rFonts w:ascii="Arial" w:hAnsi="Arial" w:cs="Arial"/>
          <w:i/>
          <w:iCs/>
          <w:color w:val="0000FF"/>
        </w:rPr>
        <w:t>S</w:t>
      </w:r>
      <w:r w:rsidR="003422EF" w:rsidRPr="007B69B1">
        <w:rPr>
          <w:rFonts w:ascii="Arial" w:hAnsi="Arial" w:cs="Arial"/>
          <w:iCs/>
          <w:color w:val="0000FF"/>
        </w:rPr>
        <w:t>)-</w:t>
      </w:r>
      <w:r w:rsidR="003422EF" w:rsidRPr="007B69B1">
        <w:rPr>
          <w:rFonts w:ascii="Arial" w:hAnsi="Arial" w:cs="Arial"/>
          <w:b/>
          <w:bCs/>
          <w:iCs/>
          <w:color w:val="0000FF"/>
        </w:rPr>
        <w:t>KUMOF-1</w:t>
      </w:r>
      <w:r w:rsidR="003422EF" w:rsidRPr="007B69B1">
        <w:rPr>
          <w:rFonts w:ascii="Arial" w:hAnsi="Arial" w:cs="Arial"/>
          <w:iCs/>
          <w:color w:val="0000FF"/>
        </w:rPr>
        <w:t>-(M) with a particle size of &gt;20 μm, and (</w:t>
      </w:r>
      <w:r w:rsidR="003422EF" w:rsidRPr="007B69B1">
        <w:rPr>
          <w:rFonts w:ascii="Arial" w:hAnsi="Arial" w:cs="Arial"/>
          <w:i/>
          <w:iCs/>
          <w:color w:val="0000FF"/>
        </w:rPr>
        <w:t>S</w:t>
      </w:r>
      <w:r w:rsidR="003422EF" w:rsidRPr="007B69B1">
        <w:rPr>
          <w:rFonts w:ascii="Arial" w:hAnsi="Arial" w:cs="Arial"/>
          <w:iCs/>
          <w:color w:val="0000FF"/>
        </w:rPr>
        <w:t>)-</w:t>
      </w:r>
      <w:r w:rsidR="003422EF" w:rsidRPr="007B69B1">
        <w:rPr>
          <w:rFonts w:ascii="Arial" w:hAnsi="Arial" w:cs="Arial"/>
          <w:b/>
          <w:bCs/>
          <w:iCs/>
          <w:color w:val="0000FF"/>
        </w:rPr>
        <w:t>KUMOF-1</w:t>
      </w:r>
      <w:r w:rsidR="003422EF" w:rsidRPr="007B69B1">
        <w:rPr>
          <w:rFonts w:ascii="Arial" w:hAnsi="Arial" w:cs="Arial"/>
          <w:iCs/>
          <w:color w:val="0000FF"/>
        </w:rPr>
        <w:t>-(S) with a particle size of &lt;1 μm.</w:t>
      </w:r>
      <w:r w:rsidR="003422EF" w:rsidRPr="007B69B1">
        <w:rPr>
          <w:rFonts w:ascii="Arial" w:hAnsi="Arial" w:cs="Arial"/>
          <w:iCs/>
          <w:color w:val="0000FF"/>
          <w:vertAlign w:val="superscript"/>
        </w:rPr>
        <w:t>27</w:t>
      </w:r>
    </w:p>
    <w:sectPr w:rsidR="00CE1D79" w:rsidRPr="007B69B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604DA" w14:textId="77777777" w:rsidR="0065141F" w:rsidRDefault="0065141F" w:rsidP="003004BE">
      <w:pPr>
        <w:spacing w:after="0" w:line="240" w:lineRule="auto"/>
      </w:pPr>
      <w:r>
        <w:separator/>
      </w:r>
    </w:p>
  </w:endnote>
  <w:endnote w:type="continuationSeparator" w:id="0">
    <w:p w14:paraId="67759684" w14:textId="77777777" w:rsidR="0065141F" w:rsidRDefault="0065141F" w:rsidP="0030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2B62" w14:textId="77777777" w:rsidR="0065141F" w:rsidRDefault="0065141F" w:rsidP="003004BE">
      <w:pPr>
        <w:spacing w:after="0" w:line="240" w:lineRule="auto"/>
      </w:pPr>
      <w:r>
        <w:separator/>
      </w:r>
    </w:p>
  </w:footnote>
  <w:footnote w:type="continuationSeparator" w:id="0">
    <w:p w14:paraId="38BBA2D9" w14:textId="77777777" w:rsidR="0065141F" w:rsidRDefault="0065141F" w:rsidP="00300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74"/>
    <w:rsid w:val="00025B50"/>
    <w:rsid w:val="0008525A"/>
    <w:rsid w:val="00087D35"/>
    <w:rsid w:val="000C327B"/>
    <w:rsid w:val="000D0EAC"/>
    <w:rsid w:val="000D15D7"/>
    <w:rsid w:val="000E771D"/>
    <w:rsid w:val="000F418F"/>
    <w:rsid w:val="00114620"/>
    <w:rsid w:val="00125A73"/>
    <w:rsid w:val="00131DC4"/>
    <w:rsid w:val="00134D8B"/>
    <w:rsid w:val="001357EE"/>
    <w:rsid w:val="00135EE9"/>
    <w:rsid w:val="001428D3"/>
    <w:rsid w:val="00144F51"/>
    <w:rsid w:val="00174EAA"/>
    <w:rsid w:val="00204B0D"/>
    <w:rsid w:val="002075C3"/>
    <w:rsid w:val="0022784A"/>
    <w:rsid w:val="002A112E"/>
    <w:rsid w:val="002B6012"/>
    <w:rsid w:val="002D186D"/>
    <w:rsid w:val="002F2B5C"/>
    <w:rsid w:val="003004BE"/>
    <w:rsid w:val="003046BE"/>
    <w:rsid w:val="00307488"/>
    <w:rsid w:val="00317EE3"/>
    <w:rsid w:val="003422EF"/>
    <w:rsid w:val="00347FD4"/>
    <w:rsid w:val="003655E8"/>
    <w:rsid w:val="00370AE8"/>
    <w:rsid w:val="003765F5"/>
    <w:rsid w:val="003860FA"/>
    <w:rsid w:val="003A48B0"/>
    <w:rsid w:val="003C5FBA"/>
    <w:rsid w:val="004253FE"/>
    <w:rsid w:val="00477CB9"/>
    <w:rsid w:val="00477F7D"/>
    <w:rsid w:val="00490B41"/>
    <w:rsid w:val="00496BFC"/>
    <w:rsid w:val="004B53F1"/>
    <w:rsid w:val="004D38A2"/>
    <w:rsid w:val="00536641"/>
    <w:rsid w:val="00550365"/>
    <w:rsid w:val="00557C70"/>
    <w:rsid w:val="00580972"/>
    <w:rsid w:val="00581641"/>
    <w:rsid w:val="00595525"/>
    <w:rsid w:val="005B485C"/>
    <w:rsid w:val="005D02F0"/>
    <w:rsid w:val="005F11CC"/>
    <w:rsid w:val="006005FA"/>
    <w:rsid w:val="00601884"/>
    <w:rsid w:val="00603A12"/>
    <w:rsid w:val="006262B9"/>
    <w:rsid w:val="0062734D"/>
    <w:rsid w:val="0064601E"/>
    <w:rsid w:val="00650574"/>
    <w:rsid w:val="0065141F"/>
    <w:rsid w:val="00655122"/>
    <w:rsid w:val="00655F0E"/>
    <w:rsid w:val="006E2287"/>
    <w:rsid w:val="00713CE8"/>
    <w:rsid w:val="007166E4"/>
    <w:rsid w:val="00725D29"/>
    <w:rsid w:val="00762704"/>
    <w:rsid w:val="007B3604"/>
    <w:rsid w:val="007B69B1"/>
    <w:rsid w:val="007D5488"/>
    <w:rsid w:val="007E0428"/>
    <w:rsid w:val="007E3CB3"/>
    <w:rsid w:val="00824C9B"/>
    <w:rsid w:val="00836235"/>
    <w:rsid w:val="0084051F"/>
    <w:rsid w:val="00851969"/>
    <w:rsid w:val="008857EF"/>
    <w:rsid w:val="00895BFD"/>
    <w:rsid w:val="008B5D79"/>
    <w:rsid w:val="008C0CBD"/>
    <w:rsid w:val="008C7AC0"/>
    <w:rsid w:val="008E2CD0"/>
    <w:rsid w:val="008E3709"/>
    <w:rsid w:val="008E52F7"/>
    <w:rsid w:val="00915A51"/>
    <w:rsid w:val="00941DDC"/>
    <w:rsid w:val="00955AAB"/>
    <w:rsid w:val="00990E3B"/>
    <w:rsid w:val="009A1A15"/>
    <w:rsid w:val="009A6E1F"/>
    <w:rsid w:val="009B3B1C"/>
    <w:rsid w:val="009B6CD5"/>
    <w:rsid w:val="009D0105"/>
    <w:rsid w:val="009E631F"/>
    <w:rsid w:val="00A35D29"/>
    <w:rsid w:val="00A472A2"/>
    <w:rsid w:val="00A57D2F"/>
    <w:rsid w:val="00A708FF"/>
    <w:rsid w:val="00A74DC7"/>
    <w:rsid w:val="00A90FDE"/>
    <w:rsid w:val="00A933C8"/>
    <w:rsid w:val="00AA1851"/>
    <w:rsid w:val="00AB5953"/>
    <w:rsid w:val="00B037A6"/>
    <w:rsid w:val="00B12E30"/>
    <w:rsid w:val="00B21D50"/>
    <w:rsid w:val="00B22F39"/>
    <w:rsid w:val="00B27072"/>
    <w:rsid w:val="00B43BBD"/>
    <w:rsid w:val="00B74875"/>
    <w:rsid w:val="00B91854"/>
    <w:rsid w:val="00B91B10"/>
    <w:rsid w:val="00C113EA"/>
    <w:rsid w:val="00C333F0"/>
    <w:rsid w:val="00C4401D"/>
    <w:rsid w:val="00C4711E"/>
    <w:rsid w:val="00CD2360"/>
    <w:rsid w:val="00CE1D79"/>
    <w:rsid w:val="00CE64BF"/>
    <w:rsid w:val="00D0611E"/>
    <w:rsid w:val="00D40A85"/>
    <w:rsid w:val="00D50FA9"/>
    <w:rsid w:val="00D53924"/>
    <w:rsid w:val="00D63055"/>
    <w:rsid w:val="00D7128C"/>
    <w:rsid w:val="00D7663A"/>
    <w:rsid w:val="00D921FA"/>
    <w:rsid w:val="00DC4FF4"/>
    <w:rsid w:val="00DC7725"/>
    <w:rsid w:val="00DE3283"/>
    <w:rsid w:val="00DF3495"/>
    <w:rsid w:val="00DF60A1"/>
    <w:rsid w:val="00E0400D"/>
    <w:rsid w:val="00E1346A"/>
    <w:rsid w:val="00E32ADE"/>
    <w:rsid w:val="00E33642"/>
    <w:rsid w:val="00E809BE"/>
    <w:rsid w:val="00EA7CC4"/>
    <w:rsid w:val="00EB3FEA"/>
    <w:rsid w:val="00EC14CC"/>
    <w:rsid w:val="00EC2E54"/>
    <w:rsid w:val="00ED1FC8"/>
    <w:rsid w:val="00ED53C9"/>
    <w:rsid w:val="00EE17D8"/>
    <w:rsid w:val="00F17C11"/>
    <w:rsid w:val="00F20BC6"/>
    <w:rsid w:val="00F239B2"/>
    <w:rsid w:val="00F3531F"/>
    <w:rsid w:val="00F57446"/>
    <w:rsid w:val="00F8176C"/>
    <w:rsid w:val="00F86B59"/>
    <w:rsid w:val="00FA7A83"/>
    <w:rsid w:val="00FD49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1953A"/>
  <w15:docId w15:val="{CAF6C292-6879-4C24-80E7-F45921B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0574"/>
    <w:rPr>
      <w:b/>
      <w:bCs/>
    </w:rPr>
  </w:style>
  <w:style w:type="paragraph" w:styleId="a4">
    <w:name w:val="header"/>
    <w:basedOn w:val="a"/>
    <w:link w:val="Char"/>
    <w:uiPriority w:val="99"/>
    <w:unhideWhenUsed/>
    <w:rsid w:val="003004BE"/>
    <w:pPr>
      <w:tabs>
        <w:tab w:val="center" w:pos="4513"/>
        <w:tab w:val="right" w:pos="9026"/>
      </w:tabs>
      <w:snapToGrid w:val="0"/>
    </w:pPr>
  </w:style>
  <w:style w:type="character" w:customStyle="1" w:styleId="Char">
    <w:name w:val="머리글 Char"/>
    <w:basedOn w:val="a0"/>
    <w:link w:val="a4"/>
    <w:uiPriority w:val="99"/>
    <w:rsid w:val="003004BE"/>
  </w:style>
  <w:style w:type="paragraph" w:styleId="a5">
    <w:name w:val="footer"/>
    <w:basedOn w:val="a"/>
    <w:link w:val="Char0"/>
    <w:uiPriority w:val="99"/>
    <w:unhideWhenUsed/>
    <w:rsid w:val="003004BE"/>
    <w:pPr>
      <w:tabs>
        <w:tab w:val="center" w:pos="4513"/>
        <w:tab w:val="right" w:pos="9026"/>
      </w:tabs>
      <w:snapToGrid w:val="0"/>
    </w:pPr>
  </w:style>
  <w:style w:type="character" w:customStyle="1" w:styleId="Char0">
    <w:name w:val="바닥글 Char"/>
    <w:basedOn w:val="a0"/>
    <w:link w:val="a5"/>
    <w:uiPriority w:val="99"/>
    <w:rsid w:val="003004BE"/>
  </w:style>
  <w:style w:type="character" w:styleId="a6">
    <w:name w:val="annotation reference"/>
    <w:basedOn w:val="a0"/>
    <w:uiPriority w:val="99"/>
    <w:semiHidden/>
    <w:unhideWhenUsed/>
    <w:rsid w:val="00B91854"/>
    <w:rPr>
      <w:sz w:val="18"/>
      <w:szCs w:val="18"/>
    </w:rPr>
  </w:style>
  <w:style w:type="paragraph" w:styleId="a7">
    <w:name w:val="annotation text"/>
    <w:basedOn w:val="a"/>
    <w:link w:val="Char1"/>
    <w:uiPriority w:val="99"/>
    <w:semiHidden/>
    <w:unhideWhenUsed/>
    <w:rsid w:val="00B91854"/>
    <w:pPr>
      <w:jc w:val="left"/>
    </w:pPr>
  </w:style>
  <w:style w:type="character" w:customStyle="1" w:styleId="Char1">
    <w:name w:val="메모 텍스트 Char"/>
    <w:basedOn w:val="a0"/>
    <w:link w:val="a7"/>
    <w:uiPriority w:val="99"/>
    <w:semiHidden/>
    <w:rsid w:val="00B91854"/>
  </w:style>
  <w:style w:type="paragraph" w:styleId="a8">
    <w:name w:val="annotation subject"/>
    <w:basedOn w:val="a7"/>
    <w:next w:val="a7"/>
    <w:link w:val="Char2"/>
    <w:uiPriority w:val="99"/>
    <w:semiHidden/>
    <w:unhideWhenUsed/>
    <w:rsid w:val="00B91854"/>
    <w:rPr>
      <w:b/>
      <w:bCs/>
    </w:rPr>
  </w:style>
  <w:style w:type="character" w:customStyle="1" w:styleId="Char2">
    <w:name w:val="메모 주제 Char"/>
    <w:basedOn w:val="Char1"/>
    <w:link w:val="a8"/>
    <w:uiPriority w:val="99"/>
    <w:semiHidden/>
    <w:rsid w:val="00B91854"/>
    <w:rPr>
      <w:b/>
      <w:bCs/>
    </w:rPr>
  </w:style>
  <w:style w:type="paragraph" w:styleId="a9">
    <w:name w:val="Balloon Text"/>
    <w:basedOn w:val="a"/>
    <w:link w:val="Char3"/>
    <w:uiPriority w:val="99"/>
    <w:semiHidden/>
    <w:unhideWhenUsed/>
    <w:rsid w:val="00B91854"/>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9"/>
    <w:uiPriority w:val="99"/>
    <w:semiHidden/>
    <w:rsid w:val="00B91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6746">
      <w:bodyDiv w:val="1"/>
      <w:marLeft w:val="0"/>
      <w:marRight w:val="0"/>
      <w:marTop w:val="0"/>
      <w:marBottom w:val="0"/>
      <w:divBdr>
        <w:top w:val="none" w:sz="0" w:space="0" w:color="auto"/>
        <w:left w:val="none" w:sz="0" w:space="0" w:color="auto"/>
        <w:bottom w:val="none" w:sz="0" w:space="0" w:color="auto"/>
        <w:right w:val="none" w:sz="0" w:space="0" w:color="auto"/>
      </w:divBdr>
    </w:div>
    <w:div w:id="96265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2565</Words>
  <Characters>14621</Characters>
  <Application>Microsoft Office Word</Application>
  <DocSecurity>0</DocSecurity>
  <Lines>121</Lines>
  <Paragraphs>34</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한 지환</dc:creator>
  <cp:lastModifiedBy>M Kim</cp:lastModifiedBy>
  <cp:revision>2</cp:revision>
  <dcterms:created xsi:type="dcterms:W3CDTF">2019-10-13T20:37:00Z</dcterms:created>
  <dcterms:modified xsi:type="dcterms:W3CDTF">2019-10-13T20:37:00Z</dcterms:modified>
</cp:coreProperties>
</file>