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E66D840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7C4280">
        <w:rPr>
          <w:rFonts w:ascii="Helvetica" w:hAnsi="Helvetica" w:cs="Arial"/>
          <w:b/>
          <w:i w:val="0"/>
          <w:sz w:val="22"/>
          <w:szCs w:val="22"/>
        </w:rPr>
        <w:t>60611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171C5984" w14:textId="77777777" w:rsidR="007C4280" w:rsidRDefault="00DC058D" w:rsidP="007C4280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7C4280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http://www.jove.com/files_upload.php?src=18486403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23932F2F" w14:textId="77777777" w:rsidR="007C4280" w:rsidRPr="007C4280" w:rsidRDefault="00C76775" w:rsidP="007C4280">
      <w:pPr>
        <w:contextualSpacing/>
        <w:jc w:val="both"/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C4280" w:rsidRPr="007C4280">
        <w:rPr>
          <w:rFonts w:ascii="Helvetica" w:hAnsi="Helvetica" w:cstheme="minorHAnsi"/>
          <w:b/>
          <w:bCs/>
          <w:sz w:val="28"/>
          <w:szCs w:val="28"/>
        </w:rPr>
        <w:t>Electrochemotherapy in 3D Ocular Melanoma Spheroids using a Customized Electrode</w:t>
      </w:r>
    </w:p>
    <w:p w14:paraId="103B5424" w14:textId="77777777" w:rsidR="00C76775" w:rsidRPr="007C4280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4BB0AAC9" w14:textId="5844019E" w:rsidR="007C4280" w:rsidRPr="007C4280" w:rsidRDefault="00FA1A9D" w:rsidP="007C4280">
      <w:pPr>
        <w:contextualSpacing/>
        <w:jc w:val="both"/>
        <w:rPr>
          <w:rFonts w:ascii="Helvetica" w:hAnsi="Helvetica" w:cstheme="minorHAnsi"/>
          <w:b/>
          <w:bCs/>
          <w:sz w:val="28"/>
          <w:szCs w:val="28"/>
          <w:vertAlign w:val="superscript"/>
          <w:lang w:val="de-DE"/>
        </w:rPr>
      </w:pPr>
      <w:commentRangeStart w:id="0"/>
      <w:r w:rsidRPr="007C4280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7C4280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r w:rsidR="007C4280" w:rsidRPr="007C4280">
        <w:rPr>
          <w:rFonts w:ascii="Helvetica" w:hAnsi="Helvetica" w:cstheme="minorHAnsi"/>
          <w:b/>
          <w:bCs/>
          <w:sz w:val="28"/>
          <w:szCs w:val="28"/>
          <w:lang w:val="de-DE"/>
        </w:rPr>
        <w:t>Miltiadis Fiorentzis</w:t>
      </w:r>
      <w:r w:rsidR="007C4280" w:rsidRPr="007C4280">
        <w:rPr>
          <w:rFonts w:ascii="Helvetica" w:hAnsi="Helvetica" w:cstheme="minorHAnsi"/>
          <w:b/>
          <w:bCs/>
          <w:sz w:val="28"/>
          <w:szCs w:val="28"/>
          <w:vertAlign w:val="superscript"/>
          <w:lang w:val="de-DE"/>
        </w:rPr>
        <w:t>1,2</w:t>
      </w:r>
      <w:r w:rsidR="007C4280" w:rsidRPr="007C4280">
        <w:rPr>
          <w:rFonts w:ascii="Helvetica" w:hAnsi="Helvetica" w:cstheme="minorHAnsi"/>
          <w:b/>
          <w:bCs/>
          <w:sz w:val="28"/>
          <w:szCs w:val="28"/>
          <w:lang w:val="de-DE"/>
        </w:rPr>
        <w:t>, Arne Viestenz</w:t>
      </w:r>
      <w:r w:rsidR="007C4280" w:rsidRPr="007C4280">
        <w:rPr>
          <w:rFonts w:ascii="Helvetica" w:hAnsi="Helvetica" w:cstheme="minorHAnsi"/>
          <w:b/>
          <w:bCs/>
          <w:sz w:val="28"/>
          <w:szCs w:val="28"/>
          <w:vertAlign w:val="superscript"/>
          <w:lang w:val="de-DE"/>
        </w:rPr>
        <w:t>1</w:t>
      </w:r>
      <w:r w:rsidR="007C4280" w:rsidRPr="007C4280">
        <w:rPr>
          <w:rFonts w:ascii="Helvetica" w:hAnsi="Helvetica" w:cstheme="minorHAnsi"/>
          <w:b/>
          <w:bCs/>
          <w:sz w:val="28"/>
          <w:szCs w:val="28"/>
          <w:lang w:val="de-DE"/>
        </w:rPr>
        <w:t>, Berthold Seitz</w:t>
      </w:r>
      <w:r w:rsidR="007C4280" w:rsidRPr="007C4280">
        <w:rPr>
          <w:rFonts w:ascii="Helvetica" w:hAnsi="Helvetica" w:cstheme="minorHAnsi"/>
          <w:b/>
          <w:bCs/>
          <w:sz w:val="28"/>
          <w:szCs w:val="28"/>
          <w:vertAlign w:val="superscript"/>
          <w:lang w:val="de-DE"/>
        </w:rPr>
        <w:t>3</w:t>
      </w:r>
      <w:r w:rsidR="007C4280" w:rsidRPr="007C4280">
        <w:rPr>
          <w:rFonts w:ascii="Helvetica" w:hAnsi="Helvetica" w:cstheme="minorHAnsi"/>
          <w:b/>
          <w:bCs/>
          <w:sz w:val="28"/>
          <w:szCs w:val="28"/>
          <w:lang w:val="de-DE"/>
        </w:rPr>
        <w:t>, Sarah E Coupland</w:t>
      </w:r>
      <w:r w:rsidR="007C4280" w:rsidRPr="007C4280">
        <w:rPr>
          <w:rFonts w:ascii="Helvetica" w:hAnsi="Helvetica" w:cstheme="minorHAnsi"/>
          <w:b/>
          <w:bCs/>
          <w:sz w:val="28"/>
          <w:szCs w:val="28"/>
          <w:vertAlign w:val="superscript"/>
          <w:lang w:val="de-DE"/>
        </w:rPr>
        <w:t>4</w:t>
      </w:r>
      <w:r w:rsidR="007C4280" w:rsidRPr="007C4280">
        <w:rPr>
          <w:rFonts w:ascii="Helvetica" w:hAnsi="Helvetica" w:cstheme="minorHAnsi"/>
          <w:b/>
          <w:bCs/>
          <w:sz w:val="28"/>
          <w:szCs w:val="28"/>
          <w:lang w:val="de-DE"/>
        </w:rPr>
        <w:t xml:space="preserve">, </w:t>
      </w:r>
      <w:proofErr w:type="spellStart"/>
      <w:r w:rsidR="007C4280" w:rsidRPr="007C4280">
        <w:rPr>
          <w:rFonts w:ascii="Helvetica" w:hAnsi="Helvetica" w:cstheme="minorHAnsi"/>
          <w:b/>
          <w:bCs/>
          <w:sz w:val="28"/>
          <w:szCs w:val="28"/>
          <w:lang w:val="de-DE"/>
        </w:rPr>
        <w:t>and</w:t>
      </w:r>
      <w:proofErr w:type="spellEnd"/>
      <w:r w:rsidR="007C4280" w:rsidRPr="007C4280">
        <w:rPr>
          <w:rFonts w:ascii="Helvetica" w:hAnsi="Helvetica" w:cstheme="minorHAnsi"/>
          <w:b/>
          <w:bCs/>
          <w:sz w:val="28"/>
          <w:szCs w:val="28"/>
          <w:lang w:val="de-DE"/>
        </w:rPr>
        <w:t xml:space="preserve"> Joana Heinzelmann</w:t>
      </w:r>
      <w:r w:rsidR="007C4280" w:rsidRPr="007C4280">
        <w:rPr>
          <w:rFonts w:ascii="Helvetica" w:hAnsi="Helvetica" w:cstheme="minorHAnsi"/>
          <w:b/>
          <w:bCs/>
          <w:sz w:val="28"/>
          <w:szCs w:val="28"/>
          <w:vertAlign w:val="superscript"/>
          <w:lang w:val="de-DE"/>
        </w:rPr>
        <w:t>1</w:t>
      </w:r>
    </w:p>
    <w:p w14:paraId="5394C31A" w14:textId="77777777" w:rsidR="007C4280" w:rsidRPr="007C4280" w:rsidRDefault="007C4280" w:rsidP="007C4280">
      <w:pPr>
        <w:contextualSpacing/>
        <w:jc w:val="both"/>
        <w:rPr>
          <w:rFonts w:ascii="Helvetica" w:hAnsi="Helvetica" w:cstheme="minorHAnsi"/>
          <w:sz w:val="28"/>
          <w:szCs w:val="28"/>
          <w:lang w:val="de-DE"/>
        </w:rPr>
      </w:pPr>
    </w:p>
    <w:p w14:paraId="0D0D8D5F" w14:textId="513F633B" w:rsidR="007C4280" w:rsidRPr="007C4280" w:rsidRDefault="007C4280" w:rsidP="007C4280">
      <w:pPr>
        <w:pStyle w:val="ListParagraph"/>
        <w:ind w:left="0"/>
        <w:jc w:val="both"/>
        <w:rPr>
          <w:rFonts w:ascii="Helvetica" w:hAnsi="Helvetica" w:cstheme="minorHAnsi"/>
          <w:sz w:val="28"/>
          <w:szCs w:val="28"/>
        </w:rPr>
      </w:pPr>
      <w:r w:rsidRPr="007C4280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7C4280">
        <w:rPr>
          <w:rFonts w:ascii="Helvetica" w:hAnsi="Helvetica" w:cstheme="minorHAnsi"/>
          <w:sz w:val="28"/>
          <w:szCs w:val="28"/>
        </w:rPr>
        <w:t>Department of Ophthalmology, University Hospital Halle (Saale), Martin-Luther University Halle-Wittenberg</w:t>
      </w:r>
    </w:p>
    <w:p w14:paraId="5BF52F94" w14:textId="07CEA55B" w:rsidR="007C4280" w:rsidRPr="007C4280" w:rsidRDefault="007C4280" w:rsidP="007C4280">
      <w:pPr>
        <w:pStyle w:val="ListParagraph"/>
        <w:ind w:left="0"/>
        <w:jc w:val="both"/>
        <w:rPr>
          <w:rFonts w:ascii="Helvetica" w:hAnsi="Helvetica" w:cstheme="minorHAnsi"/>
          <w:sz w:val="28"/>
          <w:szCs w:val="28"/>
        </w:rPr>
      </w:pPr>
      <w:r w:rsidRPr="007C4280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7C4280">
        <w:rPr>
          <w:rFonts w:ascii="Helvetica" w:hAnsi="Helvetica" w:cstheme="minorHAnsi"/>
          <w:sz w:val="28"/>
          <w:szCs w:val="28"/>
        </w:rPr>
        <w:t>Department of Ophthalmology, University Hospital Essen, Duisburg Essen University</w:t>
      </w:r>
    </w:p>
    <w:p w14:paraId="682F3833" w14:textId="1DAA3C26" w:rsidR="007C4280" w:rsidRPr="007C4280" w:rsidRDefault="007C4280" w:rsidP="007C4280">
      <w:pPr>
        <w:pStyle w:val="ListParagraph"/>
        <w:ind w:left="0"/>
        <w:jc w:val="both"/>
        <w:rPr>
          <w:rFonts w:ascii="Helvetica" w:hAnsi="Helvetica" w:cstheme="minorHAnsi"/>
          <w:sz w:val="28"/>
          <w:szCs w:val="28"/>
        </w:rPr>
      </w:pPr>
      <w:r w:rsidRPr="007C4280">
        <w:rPr>
          <w:rFonts w:ascii="Helvetica" w:hAnsi="Helvetica" w:cstheme="minorHAnsi"/>
          <w:sz w:val="28"/>
          <w:szCs w:val="28"/>
          <w:vertAlign w:val="superscript"/>
        </w:rPr>
        <w:t>3</w:t>
      </w:r>
      <w:r w:rsidRPr="007C4280">
        <w:rPr>
          <w:rFonts w:ascii="Helvetica" w:hAnsi="Helvetica" w:cstheme="minorHAnsi"/>
          <w:sz w:val="28"/>
          <w:szCs w:val="28"/>
        </w:rPr>
        <w:t>Department of Ophthalmology, Saarland University Medical Center</w:t>
      </w:r>
    </w:p>
    <w:p w14:paraId="438F5ABF" w14:textId="429249F3" w:rsidR="001C5334" w:rsidRPr="007C4280" w:rsidRDefault="007C4280" w:rsidP="007C4280">
      <w:pPr>
        <w:contextualSpacing/>
        <w:rPr>
          <w:rFonts w:ascii="Helvetica" w:hAnsi="Helvetica" w:cs="Helvetica"/>
          <w:sz w:val="28"/>
          <w:szCs w:val="28"/>
        </w:rPr>
      </w:pPr>
      <w:r w:rsidRPr="007C4280">
        <w:rPr>
          <w:rFonts w:ascii="Helvetica" w:hAnsi="Helvetica" w:cstheme="minorHAnsi"/>
          <w:sz w:val="28"/>
          <w:szCs w:val="28"/>
          <w:vertAlign w:val="superscript"/>
        </w:rPr>
        <w:t>4</w:t>
      </w:r>
      <w:r w:rsidRPr="007C4280">
        <w:rPr>
          <w:rFonts w:ascii="Helvetica" w:hAnsi="Helvetica" w:cstheme="minorHAnsi"/>
          <w:sz w:val="28"/>
          <w:szCs w:val="28"/>
        </w:rPr>
        <w:t>Liverpool Ocular Oncology Research Group, Department of Molecular and Clinical Cancer Medicine, Institute of Translational Medicine, University of Liverpool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18253336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1D6F63C" w14:textId="77777777" w:rsidR="007C4280" w:rsidRPr="007C4280" w:rsidRDefault="007C4280" w:rsidP="007C4280">
      <w:pPr>
        <w:contextualSpacing/>
        <w:jc w:val="both"/>
        <w:rPr>
          <w:rFonts w:ascii="Helvetica" w:hAnsi="Helvetica" w:cstheme="minorHAnsi"/>
          <w:sz w:val="22"/>
          <w:szCs w:val="22"/>
        </w:rPr>
      </w:pPr>
      <w:proofErr w:type="spellStart"/>
      <w:r w:rsidRPr="007C4280">
        <w:rPr>
          <w:rFonts w:ascii="Helvetica" w:hAnsi="Helvetica" w:cstheme="minorHAnsi"/>
          <w:sz w:val="22"/>
          <w:szCs w:val="22"/>
        </w:rPr>
        <w:t>Miltiadis</w:t>
      </w:r>
      <w:proofErr w:type="spellEnd"/>
      <w:r w:rsidRPr="007C4280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Pr="007C4280">
        <w:rPr>
          <w:rFonts w:ascii="Helvetica" w:hAnsi="Helvetica" w:cstheme="minorHAnsi"/>
          <w:sz w:val="22"/>
          <w:szCs w:val="22"/>
        </w:rPr>
        <w:t>Fiorentzis</w:t>
      </w:r>
      <w:proofErr w:type="spellEnd"/>
    </w:p>
    <w:p w14:paraId="662A5A4C" w14:textId="0A55ED59" w:rsidR="007C4280" w:rsidRPr="007C4280" w:rsidRDefault="00A45D37" w:rsidP="007C4280">
      <w:pPr>
        <w:contextualSpacing/>
        <w:jc w:val="both"/>
        <w:rPr>
          <w:rFonts w:ascii="Helvetica" w:hAnsi="Helvetica" w:cstheme="minorHAnsi"/>
          <w:sz w:val="22"/>
          <w:szCs w:val="22"/>
          <w:lang w:val="de-DE"/>
        </w:rPr>
      </w:pPr>
      <w:hyperlink r:id="rId11" w:history="1">
        <w:r w:rsidR="007C4280" w:rsidRPr="007C4280">
          <w:rPr>
            <w:rFonts w:ascii="Helvetica" w:hAnsi="Helvetica" w:cstheme="minorHAnsi"/>
            <w:sz w:val="22"/>
            <w:szCs w:val="22"/>
            <w:lang w:val="de-DE"/>
          </w:rPr>
          <w:t>miltiadis.fiorentzis@gmail.com</w:t>
        </w:r>
      </w:hyperlink>
      <w:r w:rsidR="007C4280" w:rsidRPr="007C4280">
        <w:rPr>
          <w:rFonts w:ascii="Helvetica" w:hAnsi="Helvetica" w:cstheme="minorHAnsi"/>
          <w:sz w:val="22"/>
          <w:szCs w:val="22"/>
          <w:lang w:val="de-DE"/>
        </w:rPr>
        <w:t xml:space="preserve">     </w:t>
      </w:r>
    </w:p>
    <w:p w14:paraId="57A75A4C" w14:textId="77777777" w:rsidR="00421FEA" w:rsidRPr="007C4280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5E43F47F" w:rsidR="00FA1A9D" w:rsidRPr="007C4280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C4280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7C4280">
        <w:rPr>
          <w:rFonts w:ascii="Helvetica" w:hAnsi="Helvetica" w:cs="Helvetica"/>
          <w:sz w:val="22"/>
          <w:szCs w:val="22"/>
        </w:rPr>
        <w:t xml:space="preserve"> </w:t>
      </w:r>
    </w:p>
    <w:p w14:paraId="6D18A911" w14:textId="24A934A9" w:rsidR="007C4280" w:rsidRPr="007C4280" w:rsidRDefault="00A45D37" w:rsidP="007C4280">
      <w:pPr>
        <w:contextualSpacing/>
        <w:jc w:val="both"/>
        <w:rPr>
          <w:rFonts w:ascii="Helvetica" w:hAnsi="Helvetica" w:cstheme="minorHAnsi"/>
          <w:sz w:val="22"/>
          <w:szCs w:val="22"/>
          <w:lang w:val="de-DE"/>
        </w:rPr>
      </w:pPr>
      <w:hyperlink r:id="rId12" w:history="1">
        <w:r w:rsidR="007C4280" w:rsidRPr="007C4280">
          <w:rPr>
            <w:rStyle w:val="Hyperlink"/>
            <w:rFonts w:ascii="Helvetica" w:hAnsi="Helvetica" w:cstheme="minorHAnsi"/>
            <w:sz w:val="22"/>
            <w:szCs w:val="22"/>
            <w:lang w:val="de-DE"/>
          </w:rPr>
          <w:t>arne.viestenz@uk-halle.de</w:t>
        </w:r>
      </w:hyperlink>
      <w:r w:rsidR="007C4280" w:rsidRPr="007C4280">
        <w:rPr>
          <w:rFonts w:ascii="Helvetica" w:hAnsi="Helvetica" w:cstheme="minorHAnsi"/>
          <w:sz w:val="22"/>
          <w:szCs w:val="22"/>
          <w:lang w:val="de-DE"/>
        </w:rPr>
        <w:t xml:space="preserve"> </w:t>
      </w:r>
    </w:p>
    <w:p w14:paraId="661AD85A" w14:textId="5304B709" w:rsidR="007C4280" w:rsidRPr="007C4280" w:rsidRDefault="00A45D37" w:rsidP="007C4280">
      <w:pPr>
        <w:contextualSpacing/>
        <w:jc w:val="both"/>
        <w:rPr>
          <w:rFonts w:ascii="Helvetica" w:hAnsi="Helvetica" w:cstheme="minorHAnsi"/>
          <w:sz w:val="22"/>
          <w:szCs w:val="22"/>
        </w:rPr>
      </w:pPr>
      <w:hyperlink r:id="rId13" w:history="1">
        <w:r w:rsidR="007C4280" w:rsidRPr="007C4280">
          <w:rPr>
            <w:rStyle w:val="Hyperlink"/>
            <w:rFonts w:ascii="Helvetica" w:hAnsi="Helvetica" w:cstheme="minorHAnsi"/>
            <w:sz w:val="22"/>
            <w:szCs w:val="22"/>
          </w:rPr>
          <w:t>berthold.seitz@uks.eu</w:t>
        </w:r>
      </w:hyperlink>
      <w:r w:rsidR="007C4280" w:rsidRPr="007C4280">
        <w:rPr>
          <w:rFonts w:ascii="Helvetica" w:hAnsi="Helvetica" w:cstheme="minorHAnsi"/>
          <w:sz w:val="22"/>
          <w:szCs w:val="22"/>
        </w:rPr>
        <w:t xml:space="preserve"> </w:t>
      </w:r>
    </w:p>
    <w:p w14:paraId="2EEAD32E" w14:textId="39D555E6" w:rsidR="007C4280" w:rsidRPr="007C4280" w:rsidRDefault="00A45D37" w:rsidP="007C4280">
      <w:pPr>
        <w:contextualSpacing/>
        <w:jc w:val="both"/>
        <w:rPr>
          <w:rFonts w:ascii="Helvetica" w:hAnsi="Helvetica" w:cstheme="minorHAnsi"/>
          <w:sz w:val="22"/>
          <w:szCs w:val="22"/>
        </w:rPr>
      </w:pPr>
      <w:hyperlink r:id="rId14" w:history="1">
        <w:r w:rsidR="007C4280" w:rsidRPr="007C4280">
          <w:rPr>
            <w:rStyle w:val="Hyperlink"/>
            <w:rFonts w:ascii="Helvetica" w:hAnsi="Helvetica" w:cstheme="minorHAnsi"/>
            <w:sz w:val="22"/>
            <w:szCs w:val="22"/>
          </w:rPr>
          <w:t>s.e.coupland@liverpool.ac.uk</w:t>
        </w:r>
      </w:hyperlink>
      <w:r w:rsidR="007C4280" w:rsidRPr="007C4280">
        <w:rPr>
          <w:rFonts w:ascii="Helvetica" w:hAnsi="Helvetica" w:cstheme="minorHAnsi"/>
          <w:sz w:val="22"/>
          <w:szCs w:val="22"/>
        </w:rPr>
        <w:t xml:space="preserve"> </w:t>
      </w:r>
    </w:p>
    <w:p w14:paraId="01B4676D" w14:textId="448FCF1F" w:rsidR="007C4280" w:rsidRPr="007C4280" w:rsidRDefault="00A45D37" w:rsidP="007C4280">
      <w:pPr>
        <w:contextualSpacing/>
        <w:jc w:val="both"/>
        <w:rPr>
          <w:rFonts w:ascii="Helvetica" w:hAnsi="Helvetica" w:cstheme="minorHAnsi"/>
          <w:sz w:val="22"/>
          <w:szCs w:val="22"/>
          <w:lang w:val="de-DE"/>
        </w:rPr>
      </w:pPr>
      <w:hyperlink r:id="rId15" w:history="1">
        <w:r w:rsidR="007C4280" w:rsidRPr="007C4280">
          <w:rPr>
            <w:rStyle w:val="Hyperlink"/>
            <w:rFonts w:ascii="Helvetica" w:hAnsi="Helvetica" w:cstheme="minorHAnsi"/>
            <w:sz w:val="22"/>
            <w:szCs w:val="22"/>
            <w:lang w:val="de-DE"/>
          </w:rPr>
          <w:t>Joana.Heinzelmann@uk-halle.de</w:t>
        </w:r>
      </w:hyperlink>
      <w:r w:rsidR="007C4280" w:rsidRPr="007C4280">
        <w:rPr>
          <w:rFonts w:ascii="Helvetica" w:hAnsi="Helvetica" w:cstheme="minorHAnsi"/>
          <w:sz w:val="22"/>
          <w:szCs w:val="22"/>
          <w:lang w:val="de-DE"/>
        </w:rPr>
        <w:t xml:space="preserve"> </w:t>
      </w:r>
    </w:p>
    <w:p w14:paraId="70078F7D" w14:textId="77777777" w:rsidR="007C4280" w:rsidRPr="00AB01F4" w:rsidRDefault="007C4280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5E582868" w14:textId="11A1441E" w:rsidR="00253924" w:rsidRPr="00AA132F" w:rsidRDefault="00FA1A9D" w:rsidP="0025392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CA31E0">
        <w:rPr>
          <w:rFonts w:ascii="Helvetica" w:hAnsi="Helvetica"/>
          <w:sz w:val="22"/>
        </w:rPr>
        <w:t>? Y</w:t>
      </w:r>
    </w:p>
    <w:p w14:paraId="7712FE10" w14:textId="2A1CA594" w:rsidR="00253924" w:rsidRPr="00AA132F" w:rsidRDefault="00253924" w:rsidP="00253924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CA31E0">
        <w:rPr>
          <w:rFonts w:ascii="Helvetica" w:hAnsi="Helvetica"/>
          <w:b/>
          <w:sz w:val="22"/>
        </w:rPr>
        <w:t xml:space="preserve"> </w:t>
      </w:r>
      <w:r w:rsidR="00CA31E0" w:rsidRPr="00CA31E0">
        <w:rPr>
          <w:rFonts w:ascii="Helvetica" w:hAnsi="Helvetica"/>
          <w:bCs/>
          <w:sz w:val="22"/>
        </w:rPr>
        <w:t>Y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30EE247B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CA31E0">
        <w:rPr>
          <w:rFonts w:ascii="Helvetica" w:hAnsi="Helvetica"/>
          <w:bCs/>
          <w:sz w:val="22"/>
        </w:rPr>
        <w:t>Y</w:t>
      </w:r>
    </w:p>
    <w:p w14:paraId="545D239A" w14:textId="2C512AB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6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7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project page </w:t>
      </w:r>
      <w:r w:rsidR="00AE63BD" w:rsidRPr="00860F5A">
        <w:rPr>
          <w:rFonts w:ascii="Helvetica" w:hAnsi="Helvetica"/>
          <w:sz w:val="22"/>
          <w:highlight w:val="yellow"/>
        </w:rPr>
        <w:t>by your script return deadline</w:t>
      </w:r>
      <w:r w:rsidR="00AE63BD">
        <w:rPr>
          <w:rFonts w:ascii="Helvetica" w:hAnsi="Helvetica"/>
          <w:sz w:val="22"/>
        </w:rPr>
        <w:t>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Which steps from the protocol section below are the most</w:t>
      </w:r>
      <w:r w:rsidR="00DD601F">
        <w:rPr>
          <w:rFonts w:ascii="Helvetica" w:hAnsi="Helvetica"/>
          <w:sz w:val="22"/>
          <w:highlight w:val="yellow"/>
        </w:rPr>
        <w:t xml:space="preserve"> visually</w:t>
      </w:r>
      <w:r w:rsidRPr="001546F4">
        <w:rPr>
          <w:rFonts w:ascii="Helvetica" w:hAnsi="Helvetica"/>
          <w:sz w:val="22"/>
          <w:highlight w:val="yellow"/>
        </w:rPr>
        <w:t xml:space="preserve"> important</w:t>
      </w:r>
      <w:r w:rsidRPr="00DD601F">
        <w:rPr>
          <w:rFonts w:ascii="Helvetica" w:hAnsi="Helvetica"/>
          <w:sz w:val="22"/>
          <w:highlight w:val="yellow"/>
        </w:rPr>
        <w:t>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1546F4">
        <w:rPr>
          <w:rFonts w:ascii="Helvetica" w:hAnsi="Helvetica"/>
          <w:sz w:val="22"/>
          <w:highlight w:val="yellow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7AEB6757" w:rsidR="00FA1A9D" w:rsidRPr="00CA31E0" w:rsidRDefault="00FA1A9D" w:rsidP="00FA1A9D">
      <w:pPr>
        <w:spacing w:before="120"/>
        <w:rPr>
          <w:rFonts w:ascii="Helvetica" w:hAnsi="Helvetica"/>
          <w:bCs/>
          <w:sz w:val="22"/>
          <w:szCs w:val="22"/>
        </w:rPr>
      </w:pPr>
      <w:r w:rsidRPr="00CA31E0">
        <w:rPr>
          <w:rFonts w:ascii="Helvetica" w:hAnsi="Helvetica"/>
          <w:b/>
          <w:sz w:val="22"/>
        </w:rPr>
        <w:t>5.</w:t>
      </w:r>
      <w:r w:rsidRPr="00CA31E0">
        <w:rPr>
          <w:rFonts w:ascii="Helvetica" w:hAnsi="Helvetica"/>
          <w:sz w:val="22"/>
        </w:rPr>
        <w:t xml:space="preserve"> Will the filming </w:t>
      </w:r>
      <w:r w:rsidRPr="00CA31E0">
        <w:rPr>
          <w:rFonts w:ascii="Helvetica" w:hAnsi="Helvetica"/>
          <w:sz w:val="22"/>
          <w:szCs w:val="22"/>
        </w:rPr>
        <w:t>need to take place in multiple locations</w:t>
      </w:r>
      <w:r w:rsidR="001461AF" w:rsidRPr="00CA31E0">
        <w:rPr>
          <w:rFonts w:ascii="Helvetica" w:hAnsi="Helvetica"/>
          <w:sz w:val="22"/>
          <w:szCs w:val="22"/>
        </w:rPr>
        <w:t xml:space="preserve"> (greater than walking distance)</w:t>
      </w:r>
      <w:r w:rsidRPr="00CA31E0">
        <w:rPr>
          <w:rFonts w:ascii="Helvetica" w:hAnsi="Helvetica"/>
          <w:sz w:val="22"/>
          <w:szCs w:val="22"/>
        </w:rPr>
        <w:t xml:space="preserve">? </w:t>
      </w:r>
      <w:r w:rsidR="00CA31E0" w:rsidRPr="00CA31E0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49E34EA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DD3DE1" w:rsidR="00CE10F2" w:rsidRDefault="000D35D9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</w:t>
      </w:r>
      <w:r w:rsidR="00450B27" w:rsidRPr="00511F52">
        <w:rPr>
          <w:rFonts w:ascii="Helvetica" w:hAnsi="Helvetica" w:cs="Arial"/>
          <w:sz w:val="22"/>
          <w:szCs w:val="22"/>
        </w:rPr>
        <w:t>eaking the</w:t>
      </w:r>
      <w:r w:rsidR="00450B27" w:rsidRPr="00AC63FC">
        <w:rPr>
          <w:rFonts w:ascii="Helvetica" w:hAnsi="Helvetica" w:cs="Arial"/>
          <w:sz w:val="22"/>
          <w:szCs w:val="22"/>
        </w:rPr>
        <w:t xml:space="preserve"> statement on camera)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77777777" w:rsidR="007D3314" w:rsidRDefault="007D3314">
      <w:pPr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5CB2D147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C96462E" w:rsidR="00CE10F2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 xml:space="preserve">Write your answer here in the form of a spoken statement. Don’t forget to replace “Author Name” with the name of the person who will be speaking the statement </w:t>
      </w:r>
      <w:r w:rsidR="00450B27" w:rsidRPr="00511F52">
        <w:rPr>
          <w:rFonts w:ascii="Helvetica" w:hAnsi="Helvetica" w:cs="Arial"/>
          <w:sz w:val="22"/>
          <w:szCs w:val="22"/>
        </w:rPr>
        <w:t>on camera)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6EC97F" w:rsidR="000D065F" w:rsidRPr="00511F52" w:rsidRDefault="000D065F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3B1C307D" w:rsidR="009A0E7C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___________</w:t>
      </w:r>
      <w:r w:rsidR="00177B33" w:rsidRPr="00511F52">
        <w:rPr>
          <w:rFonts w:ascii="Helvetica" w:hAnsi="Helvetica" w:cs="Arial"/>
          <w:sz w:val="22"/>
          <w:szCs w:val="22"/>
        </w:rPr>
        <w:t xml:space="preserve"> (Write your answer here in the form of a spoken statement. Don’t forget to replace “Author Name” with the name of the person who will be speaking the statement on cam</w:t>
      </w:r>
      <w:r w:rsidR="00450B27" w:rsidRPr="00511F52">
        <w:rPr>
          <w:rFonts w:ascii="Helvetica" w:hAnsi="Helvetica" w:cs="Arial"/>
          <w:sz w:val="22"/>
          <w:szCs w:val="22"/>
        </w:rPr>
        <w:t>era)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556C7004" w:rsidR="00D10BFA" w:rsidRDefault="00511F5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DC7D3A" w:rsidRPr="00511F52">
        <w:rPr>
          <w:rFonts w:ascii="Helvetica" w:hAnsi="Helvetica" w:cs="Arial"/>
          <w:sz w:val="22"/>
          <w:szCs w:val="22"/>
        </w:rPr>
        <w:t>: __________</w:t>
      </w:r>
      <w:proofErr w:type="gramStart"/>
      <w:r w:rsidR="00DC7D3A" w:rsidRPr="00511F52">
        <w:rPr>
          <w:rFonts w:ascii="Helvetica" w:hAnsi="Helvetica" w:cs="Arial"/>
          <w:sz w:val="22"/>
          <w:szCs w:val="22"/>
        </w:rPr>
        <w:t>_</w:t>
      </w:r>
      <w:r w:rsidR="00177B33" w:rsidRPr="00511F52">
        <w:rPr>
          <w:rFonts w:ascii="Helvetica" w:hAnsi="Helvetica" w:cs="Arial"/>
          <w:sz w:val="22"/>
          <w:szCs w:val="22"/>
        </w:rPr>
        <w:t>(</w:t>
      </w:r>
      <w:proofErr w:type="gramEnd"/>
      <w:r w:rsidR="00177B33" w:rsidRPr="00511F52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</w:t>
      </w:r>
      <w:r w:rsidR="00450B27" w:rsidRPr="00511F52">
        <w:rPr>
          <w:rFonts w:ascii="Helvetica" w:hAnsi="Helvetica" w:cs="Arial"/>
          <w:sz w:val="22"/>
          <w:szCs w:val="22"/>
        </w:rPr>
        <w:t>)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1FD0D8D6" w:rsidR="00CE10F2" w:rsidRPr="006A6324" w:rsidRDefault="00FD1497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DC7D3A" w:rsidRPr="006A6324">
        <w:rPr>
          <w:rFonts w:ascii="Helvetica" w:hAnsi="Helvetica" w:cs="Arial"/>
          <w:sz w:val="22"/>
          <w:szCs w:val="22"/>
        </w:rPr>
        <w:t xml:space="preserve">_________ </w:t>
      </w:r>
      <w:r w:rsidR="007B3E0E" w:rsidRPr="00450B27">
        <w:rPr>
          <w:rFonts w:ascii="Helvetica" w:hAnsi="Helvetica" w:cs="Arial"/>
          <w:sz w:val="22"/>
          <w:szCs w:val="22"/>
          <w:highlight w:val="yellow"/>
          <w:u w:val="single"/>
        </w:rPr>
        <w:t>(</w:t>
      </w:r>
      <w:r w:rsidR="00450B27" w:rsidRPr="00450B27">
        <w:rPr>
          <w:rFonts w:ascii="Helvetica" w:hAnsi="Helvetica" w:cs="Arial"/>
          <w:sz w:val="22"/>
          <w:szCs w:val="22"/>
          <w:highlight w:val="yellow"/>
          <w:u w:val="single"/>
        </w:rPr>
        <w:t>n</w:t>
      </w:r>
      <w:r w:rsidR="00450B27">
        <w:rPr>
          <w:rFonts w:ascii="Helvetica" w:hAnsi="Helvetica" w:cs="Arial"/>
          <w:sz w:val="22"/>
          <w:szCs w:val="22"/>
          <w:highlight w:val="yellow"/>
          <w:u w:val="single"/>
        </w:rPr>
        <w:t>ame of the person or persons</w:t>
      </w:r>
      <w:r w:rsidR="007B3E0E" w:rsidRPr="006A6324">
        <w:rPr>
          <w:rFonts w:ascii="Helvetica" w:hAnsi="Helvetica" w:cs="Arial"/>
          <w:sz w:val="22"/>
          <w:szCs w:val="22"/>
          <w:highlight w:val="yellow"/>
          <w:u w:val="single"/>
        </w:rPr>
        <w:t>)</w:t>
      </w:r>
      <w:r w:rsidR="007B3E0E" w:rsidRPr="006A6324">
        <w:rPr>
          <w:rFonts w:ascii="Helvetica" w:hAnsi="Helvetica" w:cs="Arial"/>
          <w:sz w:val="22"/>
          <w:szCs w:val="22"/>
          <w:u w:val="single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7B3E0E" w:rsidRPr="006A6324">
        <w:rPr>
          <w:rFonts w:ascii="Helvetica" w:hAnsi="Helvetica" w:cs="Arial"/>
          <w:sz w:val="22"/>
          <w:szCs w:val="22"/>
        </w:rPr>
        <w:t xml:space="preserve">_________ </w:t>
      </w:r>
      <w:r w:rsidR="00CE10F2" w:rsidRPr="00450B27">
        <w:rPr>
          <w:rFonts w:ascii="Helvetica" w:hAnsi="Helvetica" w:cs="Arial"/>
          <w:sz w:val="22"/>
          <w:szCs w:val="22"/>
          <w:highlight w:val="yellow"/>
        </w:rPr>
        <w:t>(technician, post doc, grad student)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bookmarkStart w:id="1" w:name="_GoBack"/>
      <w:bookmarkEnd w:id="1"/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 xml:space="preserve">“steps” of you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9F3F8A8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>work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1F974FBA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7E524B7F" w14:textId="50485F89" w:rsidR="00AB01F4" w:rsidRPr="00EE2970" w:rsidRDefault="00EE2970" w:rsidP="009D0BB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Spheroid Formation</w:t>
      </w:r>
    </w:p>
    <w:p w14:paraId="6EF711B6" w14:textId="7694096D" w:rsidR="00400E68" w:rsidRPr="00EE2970" w:rsidRDefault="00EE2970" w:rsidP="00EE29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On</w:t>
      </w:r>
      <w:r w:rsidRPr="00EE297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the day of the experiment, detach a 90%</w:t>
      </w:r>
      <w:r w:rsidR="00CA31E0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</w:t>
      </w:r>
      <w:r w:rsidRPr="00EE2970">
        <w:rPr>
          <w:rFonts w:ascii="Helvetica" w:hAnsi="Helvetica" w:cstheme="minorHAnsi"/>
          <w:bCs/>
          <w:i w:val="0"/>
          <w:iCs/>
          <w:sz w:val="22"/>
          <w:szCs w:val="22"/>
        </w:rPr>
        <w:t>confluent adherent cancer cell line culture of interest using</w:t>
      </w:r>
      <w:r w:rsidRPr="00EE2970">
        <w:rPr>
          <w:rFonts w:ascii="Helvetica" w:hAnsi="Helvetica" w:cstheme="minorHAnsi"/>
          <w:i w:val="0"/>
          <w:iCs/>
          <w:sz w:val="22"/>
          <w:szCs w:val="22"/>
        </w:rPr>
        <w:t xml:space="preserve"> standard enzymatic digestion methods </w:t>
      </w:r>
      <w:r w:rsidRPr="00EE2970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EE2970">
        <w:rPr>
          <w:rFonts w:ascii="Helvetica" w:hAnsi="Helvetica" w:cstheme="minorHAnsi"/>
          <w:i w:val="0"/>
          <w:iCs/>
          <w:sz w:val="22"/>
          <w:szCs w:val="22"/>
        </w:rPr>
        <w:t xml:space="preserve"> and resuspend the cells at a 1.5 x 10</w:t>
      </w:r>
      <w:r w:rsidRPr="00EE2970">
        <w:rPr>
          <w:rFonts w:ascii="Helvetica" w:hAnsi="Helvetica" w:cstheme="minorHAnsi"/>
          <w:i w:val="0"/>
          <w:iCs/>
          <w:sz w:val="22"/>
          <w:szCs w:val="22"/>
          <w:vertAlign w:val="superscript"/>
        </w:rPr>
        <w:t>4</w:t>
      </w:r>
      <w:r w:rsidRPr="00EE2970">
        <w:rPr>
          <w:rFonts w:ascii="Helvetica" w:hAnsi="Helvetica" w:cstheme="minorHAnsi"/>
          <w:i w:val="0"/>
          <w:iCs/>
          <w:sz w:val="22"/>
          <w:szCs w:val="22"/>
        </w:rPr>
        <w:t xml:space="preserve"> cells/milliliter concentration in complete medium </w:t>
      </w:r>
      <w:r w:rsidRPr="00EE2970"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Pr="00EE2970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794275D5" w14:textId="1213CBCA" w:rsidR="00EE2970" w:rsidRDefault="00EE2970" w:rsidP="00EE29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lastRenderedPageBreak/>
        <w:t>WIDE: Talent adding trypsin-EDTA or similar to flask, with trypsin-EDTA container visible in frame</w:t>
      </w:r>
    </w:p>
    <w:p w14:paraId="1C7DC799" w14:textId="78D406FA" w:rsidR="00EE2970" w:rsidRDefault="00EE2970" w:rsidP="00EE29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adding medium to tube of cells, with hemocytometer and medium container visible in frame</w:t>
      </w:r>
    </w:p>
    <w:p w14:paraId="5B2BDD65" w14:textId="10251419" w:rsidR="00EE2970" w:rsidRPr="00EE2970" w:rsidRDefault="00EE2970" w:rsidP="00EE29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Seed 200 microliters of cells into each well of a 96-well</w:t>
      </w:r>
      <w:r w:rsidRPr="00EE2970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  <w:r w:rsidRPr="00EE2970"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ultra-low attachment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plate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 and incubate the plate at 37 degrees Celsius and 5% carbon dioxide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7980C0D2" w14:textId="323D4C8D" w:rsidR="00EE2970" w:rsidRPr="00EE2970" w:rsidRDefault="00EE2970" w:rsidP="00EE29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adding cells to well(s)</w:t>
      </w:r>
    </w:p>
    <w:p w14:paraId="74AE7AE3" w14:textId="648D1013" w:rsidR="00EE2970" w:rsidRPr="00EE2970" w:rsidRDefault="00EE2970" w:rsidP="00EE29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Talent placing plate into incubator</w:t>
      </w:r>
    </w:p>
    <w:p w14:paraId="12AEA01E" w14:textId="414049D8" w:rsidR="00EE2970" w:rsidRPr="00EE2970" w:rsidRDefault="00EE2970" w:rsidP="00EE29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Then check the wells daily for spheroid formation on a light microscope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>.</w:t>
      </w:r>
    </w:p>
    <w:p w14:paraId="03AEE176" w14:textId="77777777" w:rsidR="00EE2970" w:rsidRPr="00EE2970" w:rsidRDefault="00EE2970" w:rsidP="00EE29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</w:rPr>
        <w:t xml:space="preserve">Talent at microscope, checking well(s) </w:t>
      </w:r>
      <w:r w:rsidRPr="00EE2970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</w:rPr>
        <w:t>TEXT: Dissociate tumor masses every 4-10 days before dark center development</w:t>
      </w:r>
    </w:p>
    <w:p w14:paraId="1834DE5E" w14:textId="56B0E96D" w:rsidR="00400E68" w:rsidRPr="00EE2970" w:rsidRDefault="00400E68" w:rsidP="00EE297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EE2970">
        <w:rPr>
          <w:rFonts w:ascii="Helvetica" w:hAnsi="Helvetica" w:cstheme="minorHAnsi"/>
          <w:b/>
          <w:bCs/>
          <w:i w:val="0"/>
          <w:iCs/>
          <w:sz w:val="22"/>
          <w:szCs w:val="22"/>
        </w:rPr>
        <w:t xml:space="preserve">Electrochemotherapy </w:t>
      </w:r>
    </w:p>
    <w:p w14:paraId="5BF7D303" w14:textId="51B5C486" w:rsidR="00EE2970" w:rsidRDefault="00EE2970" w:rsidP="00EE297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For electrochemotherapy of the spheroids, first adjust the electroporator settings as appropriate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replace the supernatant in each well with 100 microliters of fresh complete medium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06ADF272" w14:textId="6DEB1986" w:rsidR="00EE2970" w:rsidRPr="00EE2970" w:rsidRDefault="00EE2970" w:rsidP="00EE29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 xml:space="preserve">WIDE: Talent adjusting electroporator settings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TEXT: See text for suggested electroporator setting details</w:t>
      </w:r>
    </w:p>
    <w:p w14:paraId="6F3F284E" w14:textId="36F08767" w:rsidR="00EE2970" w:rsidRPr="00EE2970" w:rsidRDefault="00EE2970" w:rsidP="00EE297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Talent removing medium from wells(s), with medium container visible in frame</w:t>
      </w:r>
    </w:p>
    <w:p w14:paraId="3634EEE0" w14:textId="77777777" w:rsidR="00400E68" w:rsidRPr="006F4CF2" w:rsidRDefault="00400E68" w:rsidP="00400E68">
      <w:pPr>
        <w:rPr>
          <w:rFonts w:ascii="Helvetica" w:hAnsi="Helvetica" w:cstheme="minorHAnsi"/>
          <w:sz w:val="22"/>
          <w:szCs w:val="22"/>
        </w:rPr>
      </w:pPr>
    </w:p>
    <w:p w14:paraId="27BCD886" w14:textId="25B0CE44" w:rsidR="00400E68" w:rsidRDefault="00EE2970" w:rsidP="00400E68">
      <w:pPr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a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dd 100 </w:t>
      </w:r>
      <w:r>
        <w:rPr>
          <w:rFonts w:ascii="Helvetica" w:hAnsi="Helvetica" w:cstheme="minorHAnsi"/>
          <w:sz w:val="22"/>
          <w:szCs w:val="22"/>
        </w:rPr>
        <w:t>microliters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 of bleomycin sulfate solution to each well </w:t>
      </w:r>
      <w:r>
        <w:rPr>
          <w:rFonts w:ascii="Helvetica" w:hAnsi="Helvetica" w:cstheme="minorHAnsi"/>
          <w:sz w:val="22"/>
          <w:szCs w:val="22"/>
        </w:rPr>
        <w:t xml:space="preserve">to a 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final concentration 2.5 </w:t>
      </w:r>
      <w:r>
        <w:rPr>
          <w:rFonts w:ascii="Helvetica" w:hAnsi="Helvetica" w:cstheme="minorHAnsi"/>
          <w:sz w:val="22"/>
          <w:szCs w:val="22"/>
        </w:rPr>
        <w:t>micrograms</w:t>
      </w:r>
      <w:r w:rsidR="00400E68" w:rsidRPr="006F4CF2">
        <w:rPr>
          <w:rFonts w:ascii="Helvetica" w:hAnsi="Helvetica" w:cstheme="minorHAnsi"/>
          <w:sz w:val="22"/>
          <w:szCs w:val="22"/>
        </w:rPr>
        <w:t>/</w:t>
      </w:r>
      <w:r>
        <w:rPr>
          <w:rFonts w:ascii="Helvetica" w:hAnsi="Helvetica" w:cstheme="minorHAnsi"/>
          <w:sz w:val="22"/>
          <w:szCs w:val="22"/>
        </w:rPr>
        <w:t xml:space="preserve">milliliter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dd 100 </w:t>
      </w:r>
      <w:r>
        <w:rPr>
          <w:rFonts w:ascii="Helvetica" w:hAnsi="Helvetica" w:cstheme="minorHAnsi"/>
          <w:sz w:val="22"/>
          <w:szCs w:val="22"/>
        </w:rPr>
        <w:t>microliters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 of fresh medium to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untreated </w:t>
      </w:r>
      <w:r>
        <w:rPr>
          <w:rFonts w:ascii="Helvetica" w:hAnsi="Helvetica" w:cstheme="minorHAnsi"/>
          <w:sz w:val="22"/>
          <w:szCs w:val="22"/>
        </w:rPr>
        <w:t xml:space="preserve">and electroporation-only 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controls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400E68" w:rsidRPr="006F4CF2">
        <w:rPr>
          <w:rFonts w:ascii="Helvetica" w:hAnsi="Helvetica" w:cstheme="minorHAnsi"/>
          <w:sz w:val="22"/>
          <w:szCs w:val="22"/>
        </w:rPr>
        <w:t>.</w:t>
      </w:r>
    </w:p>
    <w:p w14:paraId="0AE5D23C" w14:textId="77777777" w:rsidR="00EE2970" w:rsidRDefault="00EE2970" w:rsidP="00EE2970">
      <w:pPr>
        <w:ind w:left="1080"/>
        <w:rPr>
          <w:rFonts w:ascii="Helvetica" w:hAnsi="Helvetica" w:cstheme="minorHAnsi"/>
          <w:sz w:val="22"/>
          <w:szCs w:val="22"/>
        </w:rPr>
      </w:pPr>
    </w:p>
    <w:p w14:paraId="2048D8C5" w14:textId="5599355D" w:rsidR="00EE2970" w:rsidRDefault="00EE2970" w:rsidP="00EE2970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Bleomycin being added to well(s), with bleomycin container visible in frame</w:t>
      </w:r>
    </w:p>
    <w:p w14:paraId="71A117CF" w14:textId="562C3CAD" w:rsidR="00EE2970" w:rsidRPr="006F4CF2" w:rsidRDefault="00EE2970" w:rsidP="00EE2970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Medium being added to well(s), with medium container visible in frame</w:t>
      </w:r>
    </w:p>
    <w:p w14:paraId="12CB5BA8" w14:textId="77777777" w:rsidR="00400E68" w:rsidRPr="006F4CF2" w:rsidRDefault="00400E68" w:rsidP="00400E68">
      <w:pPr>
        <w:rPr>
          <w:rFonts w:ascii="Helvetica" w:hAnsi="Helvetica" w:cstheme="minorHAnsi"/>
          <w:sz w:val="22"/>
          <w:szCs w:val="22"/>
        </w:rPr>
      </w:pPr>
    </w:p>
    <w:p w14:paraId="1E8800BE" w14:textId="268F071C" w:rsidR="00400E68" w:rsidRDefault="00EE2970" w:rsidP="00400E68">
      <w:pPr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For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 the electroporation</w:t>
      </w:r>
      <w:r>
        <w:rPr>
          <w:rFonts w:ascii="Helvetica" w:hAnsi="Helvetica" w:cstheme="minorHAnsi"/>
          <w:sz w:val="22"/>
          <w:szCs w:val="22"/>
        </w:rPr>
        <w:t xml:space="preserve">, sterilize 1-millimeter-diameter, 8-millimeter-long electrodes with 70% ethanol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58108E51" w14:textId="77777777" w:rsidR="00EE2970" w:rsidRDefault="00EE2970" w:rsidP="00EE2970">
      <w:pPr>
        <w:ind w:left="1080"/>
        <w:rPr>
          <w:rFonts w:ascii="Helvetica" w:hAnsi="Helvetica" w:cstheme="minorHAnsi"/>
          <w:sz w:val="22"/>
          <w:szCs w:val="22"/>
        </w:rPr>
      </w:pPr>
    </w:p>
    <w:p w14:paraId="73FF5C90" w14:textId="5329EF6D" w:rsidR="00EE2970" w:rsidRDefault="00EE2970" w:rsidP="00EE2970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sterilizing electrode(s), with ethanol container visible in frame</w:t>
      </w:r>
    </w:p>
    <w:p w14:paraId="0AD31852" w14:textId="77777777" w:rsidR="00EE2970" w:rsidRDefault="00EE2970" w:rsidP="00EE2970">
      <w:pPr>
        <w:ind w:left="1368"/>
        <w:rPr>
          <w:rFonts w:ascii="Helvetica" w:hAnsi="Helvetica" w:cstheme="minorHAnsi"/>
          <w:sz w:val="22"/>
          <w:szCs w:val="22"/>
        </w:rPr>
      </w:pPr>
    </w:p>
    <w:p w14:paraId="116E8340" w14:textId="1B13C841" w:rsidR="00400E68" w:rsidRDefault="00EE2970" w:rsidP="00EE2970">
      <w:pPr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the electrodes have dried, place two electrodes 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at the bottom of </w:t>
      </w:r>
      <w:r>
        <w:rPr>
          <w:rFonts w:ascii="Helvetica" w:hAnsi="Helvetica" w:cstheme="minorHAnsi"/>
          <w:sz w:val="22"/>
          <w:szCs w:val="22"/>
        </w:rPr>
        <w:t>one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 well </w:t>
      </w:r>
      <w:r>
        <w:rPr>
          <w:rFonts w:ascii="Helvetica" w:hAnsi="Helvetica" w:cstheme="minorHAnsi"/>
          <w:sz w:val="22"/>
          <w:szCs w:val="22"/>
        </w:rPr>
        <w:t>on either side of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 spheroid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shake the plate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 </w:t>
      </w:r>
      <w:r w:rsidRPr="006F4CF2">
        <w:rPr>
          <w:rFonts w:ascii="Helvetica" w:hAnsi="Helvetica" w:cstheme="minorHAnsi"/>
          <w:sz w:val="22"/>
          <w:szCs w:val="22"/>
        </w:rPr>
        <w:t xml:space="preserve">to </w:t>
      </w:r>
      <w:r w:rsidR="008A1F98">
        <w:rPr>
          <w:rFonts w:ascii="Helvetica" w:hAnsi="Helvetica" w:cstheme="minorHAnsi"/>
          <w:sz w:val="22"/>
          <w:szCs w:val="22"/>
        </w:rPr>
        <w:t>move</w:t>
      </w:r>
      <w:r w:rsidRPr="006F4CF2">
        <w:rPr>
          <w:rFonts w:ascii="Helvetica" w:hAnsi="Helvetica" w:cstheme="minorHAnsi"/>
          <w:sz w:val="22"/>
          <w:szCs w:val="22"/>
        </w:rPr>
        <w:t xml:space="preserve"> the </w:t>
      </w:r>
      <w:r w:rsidR="008A1F98">
        <w:rPr>
          <w:rFonts w:ascii="Helvetica" w:hAnsi="Helvetica" w:cstheme="minorHAnsi"/>
          <w:sz w:val="22"/>
          <w:szCs w:val="22"/>
        </w:rPr>
        <w:t>spheroid</w:t>
      </w:r>
      <w:r w:rsidRPr="006F4CF2">
        <w:rPr>
          <w:rFonts w:ascii="Helvetica" w:hAnsi="Helvetica" w:cstheme="minorHAnsi"/>
          <w:sz w:val="22"/>
          <w:szCs w:val="22"/>
        </w:rPr>
        <w:t xml:space="preserve"> from the bottom of the well </w:t>
      </w:r>
      <w:r>
        <w:rPr>
          <w:rFonts w:ascii="Helvetica" w:hAnsi="Helvetica" w:cstheme="minorHAnsi"/>
          <w:sz w:val="22"/>
          <w:szCs w:val="22"/>
        </w:rPr>
        <w:t>to</w:t>
      </w:r>
      <w:r w:rsidRPr="006F4CF2">
        <w:rPr>
          <w:rFonts w:ascii="Helvetica" w:hAnsi="Helvetica" w:cstheme="minorHAnsi"/>
          <w:sz w:val="22"/>
          <w:szCs w:val="22"/>
        </w:rPr>
        <w:t xml:space="preserve"> between the electrodes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0612B5BC" w14:textId="77777777" w:rsidR="00EE2970" w:rsidRDefault="00EE2970" w:rsidP="00EE2970">
      <w:pPr>
        <w:ind w:left="1080"/>
        <w:rPr>
          <w:rFonts w:ascii="Helvetica" w:hAnsi="Helvetica" w:cstheme="minorHAnsi"/>
          <w:sz w:val="22"/>
          <w:szCs w:val="22"/>
        </w:rPr>
      </w:pPr>
    </w:p>
    <w:p w14:paraId="5C9D728D" w14:textId="16BA5523" w:rsidR="00EE2970" w:rsidRDefault="00EE2970" w:rsidP="00EE2970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Electrode(s) being placed</w:t>
      </w:r>
    </w:p>
    <w:p w14:paraId="0560E5A0" w14:textId="2CA763A4" w:rsidR="00EE2970" w:rsidRPr="006F4CF2" w:rsidRDefault="00EE2970" w:rsidP="00EE2970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Plate being shaken</w:t>
      </w:r>
    </w:p>
    <w:p w14:paraId="57ADEDCA" w14:textId="77777777" w:rsidR="00400E68" w:rsidRPr="006F4CF2" w:rsidRDefault="00400E68" w:rsidP="00400E68">
      <w:pPr>
        <w:rPr>
          <w:rFonts w:ascii="Helvetica" w:hAnsi="Helvetica" w:cstheme="minorHAnsi"/>
          <w:sz w:val="22"/>
          <w:szCs w:val="22"/>
        </w:rPr>
      </w:pPr>
    </w:p>
    <w:p w14:paraId="4688396C" w14:textId="796334D2" w:rsidR="00400E68" w:rsidRDefault="00EE2970" w:rsidP="00EE2970">
      <w:pPr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As t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he spheroid will only </w:t>
      </w:r>
      <w:r w:rsidR="008A1F98">
        <w:rPr>
          <w:rFonts w:ascii="Helvetica" w:hAnsi="Helvetica" w:cstheme="minorHAnsi"/>
          <w:sz w:val="22"/>
          <w:szCs w:val="22"/>
        </w:rPr>
        <w:t>remain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 between the electrodes for a couple of seconds</w:t>
      </w:r>
      <w:r>
        <w:rPr>
          <w:rFonts w:ascii="Helvetica" w:hAnsi="Helvetica" w:cstheme="minorHAnsi"/>
          <w:sz w:val="22"/>
          <w:szCs w:val="22"/>
        </w:rPr>
        <w:t xml:space="preserve">, immediately initiate the electroporation </w:t>
      </w:r>
      <w:r>
        <w:rPr>
          <w:rFonts w:ascii="Helvetica" w:hAnsi="Helvetica" w:cstheme="minorHAnsi"/>
          <w:b/>
          <w:bCs/>
          <w:sz w:val="22"/>
          <w:szCs w:val="22"/>
        </w:rPr>
        <w:t>[1</w:t>
      </w:r>
      <w:r w:rsidR="00E92A2A">
        <w:rPr>
          <w:rFonts w:ascii="Helvetica" w:hAnsi="Helvetica" w:cstheme="minorHAnsi"/>
          <w:b/>
          <w:bCs/>
          <w:sz w:val="22"/>
          <w:szCs w:val="22"/>
        </w:rPr>
        <w:t>-TXT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400E68" w:rsidRPr="006F4CF2">
        <w:rPr>
          <w:rFonts w:ascii="Helvetica" w:hAnsi="Helvetica" w:cstheme="minorHAnsi"/>
          <w:sz w:val="22"/>
          <w:szCs w:val="22"/>
        </w:rPr>
        <w:t>.</w:t>
      </w:r>
    </w:p>
    <w:p w14:paraId="5BF12677" w14:textId="77777777" w:rsidR="00EE2970" w:rsidRDefault="00EE2970" w:rsidP="00EE2970">
      <w:pPr>
        <w:ind w:left="1080"/>
        <w:rPr>
          <w:rFonts w:ascii="Helvetica" w:hAnsi="Helvetica" w:cstheme="minorHAnsi"/>
          <w:sz w:val="22"/>
          <w:szCs w:val="22"/>
        </w:rPr>
      </w:pPr>
    </w:p>
    <w:p w14:paraId="2AF1214A" w14:textId="183F973E" w:rsidR="00EE2970" w:rsidRPr="006F4CF2" w:rsidRDefault="00EE2970" w:rsidP="00EE2970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starting electroporator</w:t>
      </w:r>
      <w:r w:rsidR="00E92A2A">
        <w:rPr>
          <w:rFonts w:ascii="Helvetica" w:hAnsi="Helvetica" w:cstheme="minorHAnsi"/>
          <w:sz w:val="22"/>
          <w:szCs w:val="22"/>
        </w:rPr>
        <w:t xml:space="preserve"> </w:t>
      </w:r>
      <w:r w:rsidR="00E92A2A">
        <w:rPr>
          <w:rFonts w:ascii="Helvetica" w:hAnsi="Helvetica" w:cstheme="minorHAnsi"/>
          <w:b/>
          <w:bCs/>
          <w:sz w:val="22"/>
          <w:szCs w:val="22"/>
        </w:rPr>
        <w:t>TEXT: Repeat for each electrode</w:t>
      </w:r>
    </w:p>
    <w:p w14:paraId="21920739" w14:textId="77777777" w:rsidR="00400E68" w:rsidRPr="006F4CF2" w:rsidRDefault="00400E68" w:rsidP="00400E68">
      <w:pPr>
        <w:rPr>
          <w:rFonts w:ascii="Helvetica" w:hAnsi="Helvetica" w:cstheme="minorHAnsi"/>
          <w:sz w:val="22"/>
          <w:szCs w:val="22"/>
        </w:rPr>
      </w:pPr>
    </w:p>
    <w:p w14:paraId="7F082844" w14:textId="15269055" w:rsidR="00400E68" w:rsidRPr="00E92A2A" w:rsidRDefault="00E92A2A" w:rsidP="00E36031">
      <w:pPr>
        <w:numPr>
          <w:ilvl w:val="0"/>
          <w:numId w:val="12"/>
        </w:numPr>
        <w:rPr>
          <w:rFonts w:ascii="Helvetica" w:hAnsi="Helvetica" w:cstheme="minorHAnsi"/>
          <w:sz w:val="22"/>
          <w:szCs w:val="22"/>
        </w:rPr>
      </w:pPr>
      <w:r w:rsidRPr="00E92A2A">
        <w:rPr>
          <w:rFonts w:ascii="Helvetica" w:hAnsi="Helvetica" w:cstheme="minorHAnsi"/>
          <w:b/>
          <w:bCs/>
          <w:sz w:val="22"/>
          <w:szCs w:val="22"/>
        </w:rPr>
        <w:t xml:space="preserve">Spheroid Size </w:t>
      </w:r>
      <w:r w:rsidR="00400E68" w:rsidRPr="00E92A2A">
        <w:rPr>
          <w:rFonts w:ascii="Helvetica" w:hAnsi="Helvetica" w:cstheme="minorHAnsi"/>
          <w:b/>
          <w:bCs/>
          <w:sz w:val="22"/>
          <w:szCs w:val="22"/>
        </w:rPr>
        <w:t xml:space="preserve">Determination </w:t>
      </w:r>
    </w:p>
    <w:p w14:paraId="037BC54E" w14:textId="77777777" w:rsidR="00E92A2A" w:rsidRPr="00E92A2A" w:rsidRDefault="00E92A2A" w:rsidP="00E92A2A">
      <w:pPr>
        <w:ind w:left="360"/>
        <w:rPr>
          <w:rFonts w:ascii="Helvetica" w:hAnsi="Helvetica" w:cstheme="minorHAnsi"/>
          <w:sz w:val="22"/>
          <w:szCs w:val="22"/>
        </w:rPr>
      </w:pPr>
    </w:p>
    <w:p w14:paraId="01AE41FF" w14:textId="733DD8B6" w:rsidR="00E92A2A" w:rsidRDefault="00BF6872" w:rsidP="00E92A2A">
      <w:pPr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On the day of the treatment and 3-7 days following treatment, obtain an image of each spheroid on a light microscope equipped with a camera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using the scale bar and a magnification at which the whole spheroid is visible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6AFB960" w14:textId="77777777" w:rsidR="00BF6872" w:rsidRDefault="00BF6872" w:rsidP="00BF6872">
      <w:pPr>
        <w:ind w:left="1080"/>
        <w:rPr>
          <w:rFonts w:ascii="Helvetica" w:hAnsi="Helvetica" w:cstheme="minorHAnsi"/>
          <w:sz w:val="22"/>
          <w:szCs w:val="22"/>
        </w:rPr>
      </w:pPr>
    </w:p>
    <w:p w14:paraId="3DD6C484" w14:textId="4C69490F" w:rsidR="00BF6872" w:rsidRDefault="00BF6872" w:rsidP="00BF6872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WIDE: Talent placing plate onto microscope stage</w:t>
      </w:r>
    </w:p>
    <w:p w14:paraId="7E24B417" w14:textId="329FA8A1" w:rsidR="00BF6872" w:rsidRDefault="00BF6872" w:rsidP="00BF6872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8A1F98" w:rsidRPr="008A1F98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8A1F98">
        <w:rPr>
          <w:rFonts w:ascii="Helvetica" w:hAnsi="Helvetica" w:cstheme="minorHAnsi"/>
          <w:sz w:val="22"/>
          <w:szCs w:val="22"/>
        </w:rPr>
        <w:t>: Spheroid being imaged with scale bar visible in frame</w:t>
      </w:r>
    </w:p>
    <w:p w14:paraId="3E7BAC47" w14:textId="77777777" w:rsidR="00BF6872" w:rsidRDefault="00BF6872" w:rsidP="00BF6872">
      <w:pPr>
        <w:ind w:left="1368"/>
        <w:rPr>
          <w:rFonts w:ascii="Helvetica" w:hAnsi="Helvetica" w:cstheme="minorHAnsi"/>
          <w:sz w:val="22"/>
          <w:szCs w:val="22"/>
        </w:rPr>
      </w:pPr>
    </w:p>
    <w:p w14:paraId="29747C99" w14:textId="03F7077F" w:rsidR="00400E68" w:rsidRDefault="00400E68" w:rsidP="00400E68">
      <w:pPr>
        <w:numPr>
          <w:ilvl w:val="1"/>
          <w:numId w:val="12"/>
        </w:numPr>
        <w:rPr>
          <w:rFonts w:ascii="Helvetica" w:eastAsia="Calibri" w:hAnsi="Helvetica" w:cstheme="minorHAnsi"/>
          <w:sz w:val="22"/>
          <w:szCs w:val="22"/>
        </w:rPr>
      </w:pPr>
      <w:r w:rsidRPr="006F4CF2">
        <w:rPr>
          <w:rFonts w:ascii="Helvetica" w:eastAsia="Calibri" w:hAnsi="Helvetica" w:cstheme="minorHAnsi"/>
          <w:sz w:val="22"/>
          <w:szCs w:val="22"/>
        </w:rPr>
        <w:t>Save the image as a JPEG</w:t>
      </w:r>
      <w:r w:rsidR="00BF6872">
        <w:rPr>
          <w:rFonts w:ascii="Helvetica" w:eastAsia="Calibri" w:hAnsi="Helvetica" w:cstheme="minorHAnsi"/>
          <w:sz w:val="22"/>
          <w:szCs w:val="22"/>
        </w:rPr>
        <w:t xml:space="preserve"> </w:t>
      </w:r>
      <w:r w:rsidR="00BF6872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BF6872">
        <w:rPr>
          <w:rFonts w:ascii="Helvetica" w:eastAsia="Calibri" w:hAnsi="Helvetica" w:cstheme="minorHAnsi"/>
          <w:sz w:val="22"/>
          <w:szCs w:val="22"/>
        </w:rPr>
        <w:t xml:space="preserve"> and use import the image into Image </w:t>
      </w:r>
      <w:r w:rsidR="00BF6872">
        <w:rPr>
          <w:rFonts w:ascii="Helvetica" w:eastAsia="Calibri" w:hAnsi="Helvetica" w:cstheme="minorHAnsi"/>
          <w:b/>
          <w:bCs/>
          <w:sz w:val="22"/>
          <w:szCs w:val="22"/>
        </w:rPr>
        <w:t>[2]</w:t>
      </w:r>
      <w:r w:rsidR="00BF6872">
        <w:rPr>
          <w:rFonts w:ascii="Helvetica" w:eastAsia="Calibri" w:hAnsi="Helvetica" w:cstheme="minorHAnsi"/>
          <w:sz w:val="22"/>
          <w:szCs w:val="22"/>
        </w:rPr>
        <w:t>.</w:t>
      </w:r>
    </w:p>
    <w:p w14:paraId="52B641A5" w14:textId="77777777" w:rsidR="00BF6872" w:rsidRDefault="00BF6872" w:rsidP="00BF6872">
      <w:pPr>
        <w:ind w:left="1080"/>
        <w:rPr>
          <w:rFonts w:ascii="Helvetica" w:eastAsia="Calibri" w:hAnsi="Helvetica" w:cstheme="minorHAnsi"/>
          <w:sz w:val="22"/>
          <w:szCs w:val="22"/>
        </w:rPr>
      </w:pPr>
    </w:p>
    <w:p w14:paraId="792A9CF4" w14:textId="63925701" w:rsidR="00BF6872" w:rsidRPr="00BF6872" w:rsidRDefault="00BF6872" w:rsidP="00BF6872">
      <w:pPr>
        <w:numPr>
          <w:ilvl w:val="2"/>
          <w:numId w:val="12"/>
        </w:numPr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computer, saving image, with monitor visible in frame</w:t>
      </w:r>
    </w:p>
    <w:p w14:paraId="664447A3" w14:textId="61835AC9" w:rsidR="00BF6872" w:rsidRPr="006F4CF2" w:rsidRDefault="00BF6872" w:rsidP="00BF6872">
      <w:pPr>
        <w:numPr>
          <w:ilvl w:val="2"/>
          <w:numId w:val="12"/>
        </w:numPr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8A1F98">
        <w:rPr>
          <w:rFonts w:ascii="Helvetica" w:hAnsi="Helvetica" w:cstheme="minorHAnsi"/>
          <w:sz w:val="22"/>
          <w:szCs w:val="22"/>
        </w:rPr>
        <w:t>screenshot_1: 00:00-00:10</w:t>
      </w:r>
    </w:p>
    <w:p w14:paraId="4DF815BC" w14:textId="77777777" w:rsidR="00400E68" w:rsidRPr="006F4CF2" w:rsidRDefault="00400E68" w:rsidP="00400E68">
      <w:pPr>
        <w:rPr>
          <w:rFonts w:ascii="Helvetica" w:eastAsia="Calibri" w:hAnsi="Helvetica" w:cstheme="minorHAnsi"/>
          <w:sz w:val="22"/>
          <w:szCs w:val="22"/>
        </w:rPr>
      </w:pPr>
    </w:p>
    <w:p w14:paraId="4B35C619" w14:textId="32C5798A" w:rsidR="00BF6872" w:rsidRDefault="00BF6872" w:rsidP="00BF6872">
      <w:pPr>
        <w:numPr>
          <w:ilvl w:val="1"/>
          <w:numId w:val="12"/>
        </w:numPr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 xml:space="preserve">In Fiji, </w:t>
      </w:r>
      <w:r w:rsidR="00400E68" w:rsidRPr="006F4CF2">
        <w:rPr>
          <w:rFonts w:ascii="Helvetica" w:eastAsia="Calibri" w:hAnsi="Helvetica" w:cstheme="minorHAnsi"/>
          <w:sz w:val="22"/>
          <w:szCs w:val="22"/>
        </w:rPr>
        <w:t>set the scale</w:t>
      </w:r>
      <w:r>
        <w:rPr>
          <w:rFonts w:ascii="Helvetica" w:eastAsia="Calibri" w:hAnsi="Helvetica" w:cstheme="minorHAnsi"/>
          <w:sz w:val="22"/>
          <w:szCs w:val="22"/>
        </w:rPr>
        <w:t xml:space="preserve"> by selecting </w:t>
      </w:r>
      <w:r w:rsidR="00400E68" w:rsidRPr="006F4CF2">
        <w:rPr>
          <w:rFonts w:ascii="Helvetica" w:eastAsia="Calibri" w:hAnsi="Helvetica" w:cstheme="minorHAnsi"/>
          <w:sz w:val="22"/>
          <w:szCs w:val="22"/>
        </w:rPr>
        <w:t xml:space="preserve">the line </w:t>
      </w:r>
      <w:r w:rsidR="008A1F98">
        <w:rPr>
          <w:rFonts w:ascii="Helvetica" w:eastAsia="Calibri" w:hAnsi="Helvetica" w:cstheme="minorHAnsi"/>
          <w:sz w:val="22"/>
          <w:szCs w:val="22"/>
        </w:rPr>
        <w:t>tool</w:t>
      </w:r>
      <w:r w:rsidR="00400E68" w:rsidRPr="006F4CF2">
        <w:rPr>
          <w:rFonts w:ascii="Helvetica" w:eastAsia="Calibri" w:hAnsi="Helvetica" w:cstheme="minorHAnsi"/>
          <w:sz w:val="22"/>
          <w:szCs w:val="22"/>
        </w:rPr>
        <w:t xml:space="preserve"> of </w:t>
      </w:r>
      <w:r>
        <w:rPr>
          <w:rFonts w:ascii="Helvetica" w:eastAsia="Calibri" w:hAnsi="Helvetica" w:cstheme="minorHAnsi"/>
          <w:sz w:val="22"/>
          <w:szCs w:val="22"/>
        </w:rPr>
        <w:t xml:space="preserve">and clicking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Analyze</w:t>
      </w:r>
      <w:r>
        <w:rPr>
          <w:rFonts w:ascii="Helvetica" w:eastAsia="Calibri" w:hAnsi="Helvetica" w:cstheme="minorHAnsi"/>
          <w:sz w:val="22"/>
          <w:szCs w:val="22"/>
        </w:rPr>
        <w:t xml:space="preserve"> and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Set Scale</w:t>
      </w:r>
      <w:r w:rsidR="008A1F98" w:rsidRPr="008A1F98">
        <w:rPr>
          <w:rFonts w:ascii="Helvetica" w:eastAsia="Calibri" w:hAnsi="Helvetica" w:cstheme="minorHAnsi"/>
          <w:sz w:val="22"/>
          <w:szCs w:val="22"/>
        </w:rPr>
        <w:t>.</w:t>
      </w:r>
      <w:r>
        <w:rPr>
          <w:rFonts w:ascii="Helvetica" w:eastAsia="Calibri" w:hAnsi="Helvetica" w:cstheme="minorHAnsi"/>
          <w:b/>
          <w:bCs/>
          <w:sz w:val="22"/>
          <w:szCs w:val="22"/>
        </w:rPr>
        <w:t xml:space="preserve"> </w:t>
      </w:r>
      <w:r w:rsidR="008A1F98">
        <w:rPr>
          <w:rFonts w:ascii="Helvetica" w:eastAsia="Calibri" w:hAnsi="Helvetica" w:cstheme="minorHAnsi"/>
          <w:sz w:val="22"/>
          <w:szCs w:val="22"/>
        </w:rPr>
        <w:t>F</w:t>
      </w:r>
      <w:r w:rsidR="008A1F98" w:rsidRPr="006F4CF2">
        <w:rPr>
          <w:rFonts w:ascii="Helvetica" w:eastAsia="Calibri" w:hAnsi="Helvetica" w:cstheme="minorHAnsi"/>
          <w:sz w:val="22"/>
          <w:szCs w:val="22"/>
        </w:rPr>
        <w:t>ill in the distance of the scale bar</w:t>
      </w:r>
      <w:r w:rsidR="008A1F98">
        <w:rPr>
          <w:rFonts w:ascii="Helvetica" w:eastAsia="Calibri" w:hAnsi="Helvetica" w:cstheme="minorHAnsi"/>
          <w:sz w:val="22"/>
          <w:szCs w:val="22"/>
        </w:rPr>
        <w:t xml:space="preserve"> and</w:t>
      </w:r>
      <w:r w:rsidR="008A1F98" w:rsidRPr="006F4CF2">
        <w:rPr>
          <w:rFonts w:ascii="Helvetica" w:eastAsia="Calibri" w:hAnsi="Helvetica" w:cstheme="minorHAnsi"/>
          <w:sz w:val="22"/>
          <w:szCs w:val="22"/>
        </w:rPr>
        <w:t xml:space="preserve"> </w:t>
      </w:r>
      <w:r w:rsidR="008A1F98">
        <w:rPr>
          <w:rFonts w:ascii="Helvetica" w:eastAsia="Calibri" w:hAnsi="Helvetica" w:cstheme="minorHAnsi"/>
          <w:sz w:val="22"/>
          <w:szCs w:val="22"/>
        </w:rPr>
        <w:t>c</w:t>
      </w:r>
      <w:r w:rsidR="008A1F98" w:rsidRPr="006F4CF2">
        <w:rPr>
          <w:rFonts w:ascii="Helvetica" w:eastAsia="Calibri" w:hAnsi="Helvetica" w:cstheme="minorHAnsi"/>
          <w:sz w:val="22"/>
          <w:szCs w:val="22"/>
        </w:rPr>
        <w:t xml:space="preserve">hange the Unit of length to </w:t>
      </w:r>
      <w:r w:rsidR="008A1F98">
        <w:rPr>
          <w:rFonts w:ascii="Helvetica" w:eastAsia="Calibri" w:hAnsi="Helvetica" w:cstheme="minorHAnsi"/>
          <w:sz w:val="22"/>
          <w:szCs w:val="22"/>
        </w:rPr>
        <w:t xml:space="preserve">micrometer </w:t>
      </w:r>
      <w:r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>
        <w:rPr>
          <w:rFonts w:ascii="Helvetica" w:eastAsia="Calibri" w:hAnsi="Helvetica" w:cstheme="minorHAnsi"/>
          <w:sz w:val="22"/>
          <w:szCs w:val="22"/>
        </w:rPr>
        <w:t>.</w:t>
      </w:r>
    </w:p>
    <w:p w14:paraId="2C073610" w14:textId="77777777" w:rsidR="00BF6872" w:rsidRDefault="00BF6872" w:rsidP="00BF6872">
      <w:pPr>
        <w:ind w:left="1080"/>
        <w:rPr>
          <w:rFonts w:ascii="Helvetica" w:eastAsia="Calibri" w:hAnsi="Helvetica" w:cstheme="minorHAnsi"/>
          <w:sz w:val="22"/>
          <w:szCs w:val="22"/>
        </w:rPr>
      </w:pPr>
    </w:p>
    <w:p w14:paraId="5EF4B703" w14:textId="3666B39B" w:rsidR="00BF6872" w:rsidRDefault="00BF6872" w:rsidP="00BF6872">
      <w:pPr>
        <w:numPr>
          <w:ilvl w:val="2"/>
          <w:numId w:val="12"/>
        </w:numPr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SCREEN:</w:t>
      </w:r>
      <w:r w:rsidR="008A1F98">
        <w:rPr>
          <w:rFonts w:ascii="Helvetica" w:eastAsia="Calibri" w:hAnsi="Helvetica" w:cstheme="minorHAnsi"/>
          <w:sz w:val="22"/>
          <w:szCs w:val="22"/>
        </w:rPr>
        <w:t xml:space="preserve"> screenshot_1: 00:11-00:39</w:t>
      </w:r>
    </w:p>
    <w:p w14:paraId="0B785412" w14:textId="77777777" w:rsidR="00BF6872" w:rsidRDefault="00BF6872" w:rsidP="00BF6872">
      <w:pPr>
        <w:ind w:left="1368"/>
        <w:rPr>
          <w:rFonts w:ascii="Helvetica" w:eastAsia="Calibri" w:hAnsi="Helvetica" w:cstheme="minorHAnsi"/>
          <w:sz w:val="22"/>
          <w:szCs w:val="22"/>
        </w:rPr>
      </w:pPr>
    </w:p>
    <w:p w14:paraId="4166A689" w14:textId="375BA1F4" w:rsidR="00400E68" w:rsidRDefault="00400E68" w:rsidP="00BF6872">
      <w:pPr>
        <w:numPr>
          <w:ilvl w:val="1"/>
          <w:numId w:val="12"/>
        </w:numPr>
        <w:rPr>
          <w:rFonts w:ascii="Helvetica" w:eastAsia="Calibri" w:hAnsi="Helvetica" w:cstheme="minorHAnsi"/>
          <w:sz w:val="22"/>
          <w:szCs w:val="22"/>
        </w:rPr>
      </w:pPr>
      <w:r w:rsidRPr="006F4CF2">
        <w:rPr>
          <w:rFonts w:ascii="Helvetica" w:eastAsia="Calibri" w:hAnsi="Helvetica" w:cstheme="minorHAnsi"/>
          <w:sz w:val="22"/>
          <w:szCs w:val="22"/>
        </w:rPr>
        <w:t xml:space="preserve">Click the field global to assign the settings for all </w:t>
      </w:r>
      <w:r w:rsidR="00BF6872">
        <w:rPr>
          <w:rFonts w:ascii="Helvetica" w:eastAsia="Calibri" w:hAnsi="Helvetica" w:cstheme="minorHAnsi"/>
          <w:sz w:val="22"/>
          <w:szCs w:val="22"/>
        </w:rPr>
        <w:t xml:space="preserve">of the </w:t>
      </w:r>
      <w:r w:rsidRPr="006F4CF2">
        <w:rPr>
          <w:rFonts w:ascii="Helvetica" w:eastAsia="Calibri" w:hAnsi="Helvetica" w:cstheme="minorHAnsi"/>
          <w:sz w:val="22"/>
          <w:szCs w:val="22"/>
        </w:rPr>
        <w:t>images with the same magnification factor</w:t>
      </w:r>
      <w:r w:rsidR="00BF6872">
        <w:rPr>
          <w:rFonts w:ascii="Helvetica" w:eastAsia="Calibri" w:hAnsi="Helvetica" w:cstheme="minorHAnsi"/>
          <w:sz w:val="22"/>
          <w:szCs w:val="22"/>
        </w:rPr>
        <w:t xml:space="preserve"> and click </w:t>
      </w:r>
      <w:r w:rsidR="00BF6872">
        <w:rPr>
          <w:rFonts w:ascii="Helvetica" w:eastAsia="Calibri" w:hAnsi="Helvetica" w:cstheme="minorHAnsi"/>
          <w:b/>
          <w:bCs/>
          <w:sz w:val="22"/>
          <w:szCs w:val="22"/>
        </w:rPr>
        <w:t>Image</w:t>
      </w:r>
      <w:r w:rsidR="00BF6872">
        <w:rPr>
          <w:rFonts w:ascii="Helvetica" w:eastAsia="Calibri" w:hAnsi="Helvetica" w:cstheme="minorHAnsi"/>
          <w:sz w:val="22"/>
          <w:szCs w:val="22"/>
        </w:rPr>
        <w:t xml:space="preserve">, </w:t>
      </w:r>
      <w:r w:rsidR="00BF6872">
        <w:rPr>
          <w:rFonts w:ascii="Helvetica" w:eastAsia="Calibri" w:hAnsi="Helvetica" w:cstheme="minorHAnsi"/>
          <w:b/>
          <w:bCs/>
          <w:sz w:val="22"/>
          <w:szCs w:val="22"/>
        </w:rPr>
        <w:t>Type</w:t>
      </w:r>
      <w:r w:rsidR="00BF6872">
        <w:rPr>
          <w:rFonts w:ascii="Helvetica" w:eastAsia="Calibri" w:hAnsi="Helvetica" w:cstheme="minorHAnsi"/>
          <w:sz w:val="22"/>
          <w:szCs w:val="22"/>
        </w:rPr>
        <w:t xml:space="preserve">, and </w:t>
      </w:r>
      <w:r w:rsidR="00BF6872">
        <w:rPr>
          <w:rFonts w:ascii="Helvetica" w:eastAsia="Calibri" w:hAnsi="Helvetica" w:cstheme="minorHAnsi"/>
          <w:b/>
          <w:bCs/>
          <w:sz w:val="22"/>
          <w:szCs w:val="22"/>
        </w:rPr>
        <w:t>8-bit</w:t>
      </w:r>
      <w:r w:rsidR="00BF6872">
        <w:rPr>
          <w:rFonts w:ascii="Helvetica" w:eastAsia="Calibri" w:hAnsi="Helvetica" w:cstheme="minorHAnsi"/>
          <w:sz w:val="22"/>
          <w:szCs w:val="22"/>
        </w:rPr>
        <w:t xml:space="preserve"> to convert the image to 8-bit </w:t>
      </w:r>
      <w:r w:rsidR="00BF6872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BF6872">
        <w:rPr>
          <w:rFonts w:ascii="Helvetica" w:eastAsia="Calibri" w:hAnsi="Helvetica" w:cstheme="minorHAnsi"/>
          <w:sz w:val="22"/>
          <w:szCs w:val="22"/>
        </w:rPr>
        <w:t>.</w:t>
      </w:r>
    </w:p>
    <w:p w14:paraId="5160D98B" w14:textId="77777777" w:rsidR="00BF6872" w:rsidRDefault="00BF6872" w:rsidP="00BF6872">
      <w:pPr>
        <w:ind w:left="1080"/>
        <w:rPr>
          <w:rFonts w:ascii="Helvetica" w:eastAsia="Calibri" w:hAnsi="Helvetica" w:cstheme="minorHAnsi"/>
          <w:sz w:val="22"/>
          <w:szCs w:val="22"/>
        </w:rPr>
      </w:pPr>
    </w:p>
    <w:p w14:paraId="26922CBD" w14:textId="64E782A8" w:rsidR="00BF6872" w:rsidRPr="006F4CF2" w:rsidRDefault="00BF6872" w:rsidP="00BF6872">
      <w:pPr>
        <w:numPr>
          <w:ilvl w:val="2"/>
          <w:numId w:val="12"/>
        </w:numPr>
        <w:rPr>
          <w:rFonts w:ascii="Helvetica" w:eastAsia="Calibri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SCREEN:</w:t>
      </w:r>
      <w:r w:rsidR="008A1F98">
        <w:rPr>
          <w:rFonts w:ascii="Helvetica" w:eastAsia="Calibri" w:hAnsi="Helvetica" w:cstheme="minorHAnsi"/>
          <w:sz w:val="22"/>
          <w:szCs w:val="22"/>
        </w:rPr>
        <w:t xml:space="preserve"> screenshot_1: 00:40-00:45</w:t>
      </w:r>
    </w:p>
    <w:p w14:paraId="1A0FBC6D" w14:textId="77777777" w:rsidR="00400E68" w:rsidRPr="006F4CF2" w:rsidRDefault="00400E68" w:rsidP="00400E68">
      <w:pPr>
        <w:rPr>
          <w:rFonts w:ascii="Helvetica" w:eastAsia="Calibri" w:hAnsi="Helvetica" w:cstheme="minorHAnsi"/>
          <w:sz w:val="22"/>
          <w:szCs w:val="22"/>
        </w:rPr>
      </w:pPr>
    </w:p>
    <w:p w14:paraId="348465FA" w14:textId="329DC03E" w:rsidR="002F0FA4" w:rsidRPr="002F0FA4" w:rsidRDefault="002F0FA4" w:rsidP="002F0FA4">
      <w:pPr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eastAsia="Calibri" w:hAnsi="Helvetica" w:cstheme="minorHAnsi"/>
          <w:sz w:val="22"/>
          <w:szCs w:val="22"/>
        </w:rPr>
        <w:t>Select</w:t>
      </w:r>
      <w:r w:rsidR="00400E68" w:rsidRPr="006F4CF2">
        <w:rPr>
          <w:rFonts w:ascii="Helvetica" w:eastAsia="Calibri" w:hAnsi="Helvetica" w:cstheme="minorHAnsi"/>
          <w:sz w:val="22"/>
          <w:szCs w:val="22"/>
        </w:rPr>
        <w:t xml:space="preserve"> </w:t>
      </w:r>
      <w:r w:rsidR="00400E68" w:rsidRPr="006F4CF2">
        <w:rPr>
          <w:rFonts w:ascii="Helvetica" w:eastAsia="Calibri" w:hAnsi="Helvetica" w:cstheme="minorHAnsi"/>
          <w:b/>
          <w:bCs/>
          <w:sz w:val="22"/>
          <w:szCs w:val="22"/>
        </w:rPr>
        <w:t>Image</w:t>
      </w:r>
      <w:r>
        <w:rPr>
          <w:rFonts w:ascii="Helvetica" w:eastAsia="Calibri" w:hAnsi="Helvetica" w:cstheme="minorHAnsi"/>
          <w:sz w:val="22"/>
          <w:szCs w:val="22"/>
        </w:rPr>
        <w:t>,</w:t>
      </w:r>
      <w:r w:rsidR="00400E68" w:rsidRPr="006F4CF2">
        <w:rPr>
          <w:rFonts w:ascii="Helvetica" w:eastAsia="Calibri" w:hAnsi="Helvetica" w:cstheme="minorHAnsi"/>
          <w:b/>
          <w:bCs/>
          <w:sz w:val="22"/>
          <w:szCs w:val="22"/>
        </w:rPr>
        <w:t xml:space="preserve"> </w:t>
      </w:r>
      <w:r w:rsidR="00400E68" w:rsidRPr="002F0FA4">
        <w:rPr>
          <w:rFonts w:ascii="Helvetica" w:eastAsia="Calibri" w:hAnsi="Helvetica" w:cstheme="minorHAnsi"/>
          <w:b/>
          <w:bCs/>
          <w:sz w:val="22"/>
          <w:szCs w:val="22"/>
        </w:rPr>
        <w:t>Adjust</w:t>
      </w:r>
      <w:r>
        <w:rPr>
          <w:rFonts w:ascii="Helvetica" w:eastAsia="Calibri" w:hAnsi="Helvetica" w:cstheme="minorHAnsi"/>
          <w:sz w:val="22"/>
          <w:szCs w:val="22"/>
        </w:rPr>
        <w:t xml:space="preserve">, </w:t>
      </w:r>
      <w:r w:rsidR="00400E68" w:rsidRPr="002F0FA4">
        <w:rPr>
          <w:rFonts w:ascii="Helvetica" w:eastAsia="Calibri" w:hAnsi="Helvetica" w:cstheme="minorHAnsi"/>
          <w:b/>
          <w:bCs/>
          <w:sz w:val="22"/>
          <w:szCs w:val="22"/>
        </w:rPr>
        <w:t>Auto</w:t>
      </w:r>
      <w:r w:rsidR="00400E68" w:rsidRPr="006F4CF2">
        <w:rPr>
          <w:rFonts w:ascii="Helvetica" w:eastAsia="Calibri" w:hAnsi="Helvetica" w:cstheme="minorHAnsi"/>
          <w:b/>
          <w:bCs/>
          <w:sz w:val="22"/>
          <w:szCs w:val="22"/>
        </w:rPr>
        <w:t xml:space="preserve"> Threshold</w:t>
      </w:r>
      <w:r>
        <w:rPr>
          <w:rFonts w:ascii="Helvetica" w:eastAsia="Calibri" w:hAnsi="Helvetica" w:cstheme="minorHAnsi"/>
          <w:sz w:val="22"/>
          <w:szCs w:val="22"/>
        </w:rPr>
        <w:t xml:space="preserve">. </w:t>
      </w:r>
      <w:r w:rsidR="00400E68" w:rsidRPr="006F4CF2">
        <w:rPr>
          <w:rFonts w:ascii="Helvetica" w:eastAsia="Calibri" w:hAnsi="Helvetica" w:cstheme="minorHAnsi"/>
          <w:sz w:val="22"/>
          <w:szCs w:val="22"/>
        </w:rPr>
        <w:t xml:space="preserve">The spheroid </w:t>
      </w:r>
      <w:r>
        <w:rPr>
          <w:rFonts w:ascii="Helvetica" w:eastAsia="Calibri" w:hAnsi="Helvetica" w:cstheme="minorHAnsi"/>
          <w:sz w:val="22"/>
          <w:szCs w:val="22"/>
        </w:rPr>
        <w:t>will be</w:t>
      </w:r>
      <w:r w:rsidR="00400E68" w:rsidRPr="006F4CF2">
        <w:rPr>
          <w:rFonts w:ascii="Helvetica" w:eastAsia="Calibri" w:hAnsi="Helvetica" w:cstheme="minorHAnsi"/>
          <w:sz w:val="22"/>
          <w:szCs w:val="22"/>
        </w:rPr>
        <w:t xml:space="preserve"> marked in red or black depending on the threshold marker chosen</w:t>
      </w:r>
      <w:r w:rsidR="008A1F98">
        <w:rPr>
          <w:rFonts w:ascii="Helvetica" w:eastAsia="Calibri" w:hAnsi="Helvetica" w:cstheme="minorHAnsi"/>
          <w:sz w:val="22"/>
          <w:szCs w:val="22"/>
        </w:rPr>
        <w:t>.</w:t>
      </w:r>
      <w:r>
        <w:rPr>
          <w:rFonts w:ascii="Helvetica" w:eastAsia="Calibri" w:hAnsi="Helvetica" w:cstheme="minorHAnsi"/>
          <w:sz w:val="22"/>
          <w:szCs w:val="22"/>
        </w:rPr>
        <w:t xml:space="preserve"> </w:t>
      </w:r>
      <w:r w:rsidR="008A1F98" w:rsidRPr="006F4CF2">
        <w:rPr>
          <w:rFonts w:ascii="Helvetica" w:eastAsia="Calibri" w:hAnsi="Helvetica" w:cstheme="minorHAnsi"/>
          <w:sz w:val="22"/>
          <w:szCs w:val="22"/>
        </w:rPr>
        <w:t>Adjust the sliders so that the spheroid pixels turn red but non-spheroid pixels do not change color</w:t>
      </w:r>
      <w:r w:rsidR="008A1F98">
        <w:rPr>
          <w:rFonts w:ascii="Helvetica" w:eastAsia="Calibri" w:hAnsi="Helvetica" w:cstheme="minorHAnsi"/>
          <w:sz w:val="22"/>
          <w:szCs w:val="22"/>
        </w:rPr>
        <w:t xml:space="preserve"> and</w:t>
      </w:r>
      <w:r w:rsidR="008A1F98" w:rsidRPr="006F4CF2">
        <w:rPr>
          <w:rFonts w:ascii="Helvetica" w:eastAsia="Calibri" w:hAnsi="Helvetica" w:cstheme="minorHAnsi"/>
          <w:sz w:val="22"/>
          <w:szCs w:val="22"/>
        </w:rPr>
        <w:t xml:space="preserve"> </w:t>
      </w:r>
      <w:r w:rsidR="008A1F98">
        <w:rPr>
          <w:rFonts w:ascii="Helvetica" w:eastAsia="Calibri" w:hAnsi="Helvetica" w:cstheme="minorHAnsi"/>
          <w:sz w:val="22"/>
          <w:szCs w:val="22"/>
        </w:rPr>
        <w:t>c</w:t>
      </w:r>
      <w:r w:rsidR="008A1F98" w:rsidRPr="006F4CF2">
        <w:rPr>
          <w:rFonts w:ascii="Helvetica" w:eastAsia="Calibri" w:hAnsi="Helvetica" w:cstheme="minorHAnsi"/>
          <w:sz w:val="22"/>
          <w:szCs w:val="22"/>
        </w:rPr>
        <w:t xml:space="preserve">lose the </w:t>
      </w:r>
      <w:r w:rsidR="008A1F98" w:rsidRPr="002F0FA4">
        <w:rPr>
          <w:rFonts w:ascii="Helvetica" w:eastAsia="Calibri" w:hAnsi="Helvetica" w:cstheme="minorHAnsi"/>
          <w:b/>
          <w:bCs/>
          <w:sz w:val="22"/>
          <w:szCs w:val="22"/>
        </w:rPr>
        <w:t>Threshold</w:t>
      </w:r>
      <w:r w:rsidR="008A1F98" w:rsidRPr="006F4CF2">
        <w:rPr>
          <w:rFonts w:ascii="Helvetica" w:eastAsia="Calibri" w:hAnsi="Helvetica" w:cstheme="minorHAnsi"/>
          <w:sz w:val="22"/>
          <w:szCs w:val="22"/>
        </w:rPr>
        <w:t xml:space="preserve"> dialog window </w:t>
      </w:r>
      <w:r w:rsidRPr="002F0FA4">
        <w:rPr>
          <w:rFonts w:ascii="Helvetica" w:eastAsia="Calibri" w:hAnsi="Helvetica" w:cstheme="minorHAnsi"/>
          <w:b/>
          <w:bCs/>
          <w:sz w:val="22"/>
          <w:szCs w:val="22"/>
        </w:rPr>
        <w:t>[1]</w:t>
      </w:r>
      <w:r w:rsidR="00400E68" w:rsidRPr="006F4CF2">
        <w:rPr>
          <w:rFonts w:ascii="Helvetica" w:eastAsia="Calibri" w:hAnsi="Helvetica" w:cstheme="minorHAnsi"/>
          <w:sz w:val="22"/>
          <w:szCs w:val="22"/>
        </w:rPr>
        <w:t>.</w:t>
      </w:r>
    </w:p>
    <w:p w14:paraId="06487797" w14:textId="77777777" w:rsidR="002F0FA4" w:rsidRPr="002F0FA4" w:rsidRDefault="002F0FA4" w:rsidP="002F0FA4">
      <w:pPr>
        <w:ind w:left="1080"/>
        <w:rPr>
          <w:rFonts w:ascii="Helvetica" w:hAnsi="Helvetica" w:cstheme="minorHAnsi"/>
          <w:sz w:val="22"/>
          <w:szCs w:val="22"/>
        </w:rPr>
      </w:pPr>
    </w:p>
    <w:p w14:paraId="46EBE36F" w14:textId="372B91CB" w:rsidR="002F0FA4" w:rsidRDefault="002F0FA4" w:rsidP="002F0FA4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8A1F98" w:rsidRPr="008A1F98">
        <w:rPr>
          <w:rFonts w:ascii="Helvetica" w:eastAsia="Calibri" w:hAnsi="Helvetica" w:cstheme="minorHAnsi"/>
          <w:sz w:val="22"/>
          <w:szCs w:val="22"/>
        </w:rPr>
        <w:t xml:space="preserve"> </w:t>
      </w:r>
      <w:r w:rsidR="008A1F98">
        <w:rPr>
          <w:rFonts w:ascii="Helvetica" w:eastAsia="Calibri" w:hAnsi="Helvetica" w:cstheme="minorHAnsi"/>
          <w:sz w:val="22"/>
          <w:szCs w:val="22"/>
        </w:rPr>
        <w:t xml:space="preserve">screenshot_1: 00:46-01:04 </w:t>
      </w:r>
      <w:r w:rsidR="008A1F98" w:rsidRPr="008A1F98">
        <w:rPr>
          <w:rFonts w:ascii="Helvetica" w:eastAsia="Calibri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05BA4D29" w14:textId="77777777" w:rsidR="00400E68" w:rsidRPr="006F4CF2" w:rsidRDefault="00400E68" w:rsidP="00400E68">
      <w:pPr>
        <w:rPr>
          <w:rFonts w:ascii="Helvetica" w:hAnsi="Helvetica" w:cstheme="minorHAnsi"/>
          <w:sz w:val="22"/>
          <w:szCs w:val="22"/>
        </w:rPr>
      </w:pPr>
    </w:p>
    <w:p w14:paraId="78834800" w14:textId="1642B353" w:rsidR="002F0FA4" w:rsidRDefault="00400E68" w:rsidP="002F0FA4">
      <w:pPr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6F4CF2">
        <w:rPr>
          <w:rFonts w:ascii="Helvetica" w:hAnsi="Helvetica" w:cstheme="minorHAnsi"/>
          <w:sz w:val="22"/>
          <w:szCs w:val="22"/>
        </w:rPr>
        <w:t xml:space="preserve">To calculate the cross-sectional area of the spheroid, </w:t>
      </w:r>
      <w:r w:rsidR="002F0FA4">
        <w:rPr>
          <w:rFonts w:ascii="Helvetica" w:hAnsi="Helvetica" w:cstheme="minorHAnsi"/>
          <w:sz w:val="22"/>
          <w:szCs w:val="22"/>
        </w:rPr>
        <w:t>select</w:t>
      </w:r>
      <w:r w:rsidRPr="006F4CF2">
        <w:rPr>
          <w:rFonts w:ascii="Helvetica" w:hAnsi="Helvetica" w:cstheme="minorHAnsi"/>
          <w:sz w:val="22"/>
          <w:szCs w:val="22"/>
        </w:rPr>
        <w:t xml:space="preserve"> </w:t>
      </w:r>
      <w:r w:rsidRPr="006F4CF2">
        <w:rPr>
          <w:rFonts w:ascii="Helvetica" w:hAnsi="Helvetica" w:cstheme="minorHAnsi"/>
          <w:b/>
          <w:bCs/>
          <w:sz w:val="22"/>
          <w:szCs w:val="22"/>
        </w:rPr>
        <w:t xml:space="preserve">Analyze </w:t>
      </w:r>
      <w:r w:rsidR="002F0FA4">
        <w:rPr>
          <w:rFonts w:ascii="Helvetica" w:hAnsi="Helvetica" w:cstheme="minorHAnsi"/>
          <w:bCs/>
          <w:sz w:val="22"/>
          <w:szCs w:val="22"/>
        </w:rPr>
        <w:t>and</w:t>
      </w:r>
      <w:r w:rsidRPr="006F4CF2">
        <w:rPr>
          <w:rFonts w:ascii="Helvetica" w:hAnsi="Helvetica" w:cstheme="minorHAnsi"/>
          <w:b/>
          <w:bCs/>
          <w:sz w:val="22"/>
          <w:szCs w:val="22"/>
        </w:rPr>
        <w:t xml:space="preserve"> Set Measurements</w:t>
      </w:r>
      <w:r w:rsidRPr="006F4CF2">
        <w:rPr>
          <w:rFonts w:ascii="Helvetica" w:hAnsi="Helvetica" w:cstheme="minorHAnsi"/>
          <w:sz w:val="22"/>
          <w:szCs w:val="22"/>
        </w:rPr>
        <w:t xml:space="preserve"> and click </w:t>
      </w:r>
      <w:r w:rsidRPr="006F4CF2">
        <w:rPr>
          <w:rFonts w:ascii="Helvetica" w:hAnsi="Helvetica" w:cstheme="minorHAnsi"/>
          <w:b/>
          <w:bCs/>
          <w:sz w:val="22"/>
          <w:szCs w:val="22"/>
        </w:rPr>
        <w:t>Area</w:t>
      </w:r>
      <w:r w:rsidRPr="006F4CF2">
        <w:rPr>
          <w:rFonts w:ascii="Helvetica" w:hAnsi="Helvetica" w:cstheme="minorHAnsi"/>
          <w:sz w:val="22"/>
          <w:szCs w:val="22"/>
        </w:rPr>
        <w:t xml:space="preserve">, </w:t>
      </w:r>
      <w:r w:rsidRPr="006F4CF2">
        <w:rPr>
          <w:rFonts w:ascii="Helvetica" w:hAnsi="Helvetica" w:cstheme="minorHAnsi"/>
          <w:b/>
          <w:bCs/>
          <w:sz w:val="22"/>
          <w:szCs w:val="22"/>
        </w:rPr>
        <w:t>Limit to Threshold</w:t>
      </w:r>
      <w:r w:rsidR="002F0FA4">
        <w:rPr>
          <w:rFonts w:ascii="Helvetica" w:hAnsi="Helvetica" w:cstheme="minorHAnsi"/>
          <w:sz w:val="22"/>
          <w:szCs w:val="22"/>
        </w:rPr>
        <w:t>, and</w:t>
      </w:r>
      <w:r w:rsidRPr="006F4CF2">
        <w:rPr>
          <w:rFonts w:ascii="Helvetica" w:hAnsi="Helvetica" w:cstheme="minorHAnsi"/>
          <w:sz w:val="22"/>
          <w:szCs w:val="22"/>
        </w:rPr>
        <w:t xml:space="preserve"> </w:t>
      </w:r>
      <w:r w:rsidRPr="006F4CF2">
        <w:rPr>
          <w:rFonts w:ascii="Helvetica" w:hAnsi="Helvetica" w:cstheme="minorHAnsi"/>
          <w:b/>
          <w:bCs/>
          <w:sz w:val="22"/>
          <w:szCs w:val="22"/>
        </w:rPr>
        <w:t>Display label</w:t>
      </w:r>
      <w:r w:rsidR="008A1F98">
        <w:rPr>
          <w:rFonts w:ascii="Helvetica" w:hAnsi="Helvetica" w:cstheme="minorHAnsi"/>
          <w:sz w:val="22"/>
          <w:szCs w:val="22"/>
        </w:rPr>
        <w:t>.</w:t>
      </w:r>
      <w:r w:rsidR="002F0FA4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8A1F98">
        <w:rPr>
          <w:rFonts w:ascii="Helvetica" w:hAnsi="Helvetica" w:cstheme="minorHAnsi"/>
          <w:sz w:val="22"/>
          <w:szCs w:val="22"/>
        </w:rPr>
        <w:t xml:space="preserve">Then click </w:t>
      </w:r>
      <w:r w:rsidR="008A1F98">
        <w:rPr>
          <w:rFonts w:ascii="Helvetica" w:hAnsi="Helvetica" w:cstheme="minorHAnsi"/>
          <w:b/>
          <w:bCs/>
          <w:sz w:val="22"/>
          <w:szCs w:val="22"/>
        </w:rPr>
        <w:t xml:space="preserve">OK </w:t>
      </w:r>
      <w:r w:rsidR="008A1F98">
        <w:rPr>
          <w:rFonts w:ascii="Helvetica" w:hAnsi="Helvetica" w:cstheme="minorHAnsi"/>
          <w:sz w:val="22"/>
          <w:szCs w:val="22"/>
        </w:rPr>
        <w:t>to c</w:t>
      </w:r>
      <w:r w:rsidR="008A1F98" w:rsidRPr="006F4CF2">
        <w:rPr>
          <w:rFonts w:ascii="Helvetica" w:hAnsi="Helvetica" w:cstheme="minorHAnsi"/>
          <w:sz w:val="22"/>
          <w:szCs w:val="22"/>
        </w:rPr>
        <w:t xml:space="preserve">lose the </w:t>
      </w:r>
      <w:r w:rsidR="008A1F98" w:rsidRPr="006F4CF2">
        <w:rPr>
          <w:rFonts w:ascii="Helvetica" w:hAnsi="Helvetica" w:cstheme="minorHAnsi"/>
          <w:b/>
          <w:bCs/>
          <w:sz w:val="22"/>
          <w:szCs w:val="22"/>
        </w:rPr>
        <w:t>Set Measurements</w:t>
      </w:r>
      <w:r w:rsidR="008A1F98" w:rsidRPr="006F4CF2">
        <w:rPr>
          <w:rFonts w:ascii="Helvetica" w:hAnsi="Helvetica" w:cstheme="minorHAnsi"/>
          <w:sz w:val="22"/>
          <w:szCs w:val="22"/>
        </w:rPr>
        <w:t xml:space="preserve"> dialog window</w:t>
      </w:r>
      <w:r w:rsidR="008A1F98">
        <w:rPr>
          <w:rFonts w:ascii="Helvetica" w:hAnsi="Helvetica" w:cstheme="minorHAnsi"/>
          <w:sz w:val="22"/>
          <w:szCs w:val="22"/>
        </w:rPr>
        <w:t xml:space="preserve"> </w:t>
      </w:r>
      <w:r w:rsidR="002F0FA4">
        <w:rPr>
          <w:rFonts w:ascii="Helvetica" w:hAnsi="Helvetica" w:cstheme="minorHAnsi"/>
          <w:b/>
          <w:bCs/>
          <w:sz w:val="22"/>
          <w:szCs w:val="22"/>
        </w:rPr>
        <w:t>[1]</w:t>
      </w:r>
      <w:r w:rsidRPr="006F4CF2">
        <w:rPr>
          <w:rFonts w:ascii="Helvetica" w:hAnsi="Helvetica" w:cstheme="minorHAnsi"/>
          <w:sz w:val="22"/>
          <w:szCs w:val="22"/>
        </w:rPr>
        <w:t>.</w:t>
      </w:r>
    </w:p>
    <w:p w14:paraId="1C7684BD" w14:textId="77777777" w:rsidR="002F0FA4" w:rsidRDefault="002F0FA4" w:rsidP="002F0FA4">
      <w:pPr>
        <w:ind w:left="1080"/>
        <w:rPr>
          <w:rFonts w:ascii="Helvetica" w:hAnsi="Helvetica" w:cstheme="minorHAnsi"/>
          <w:sz w:val="22"/>
          <w:szCs w:val="22"/>
        </w:rPr>
      </w:pPr>
    </w:p>
    <w:p w14:paraId="1DB8FF48" w14:textId="49A391C5" w:rsidR="002F0FA4" w:rsidRDefault="002F0FA4" w:rsidP="002F0FA4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8A1F98">
        <w:rPr>
          <w:rFonts w:ascii="Helvetica" w:hAnsi="Helvetica" w:cstheme="minorHAnsi"/>
          <w:sz w:val="22"/>
          <w:szCs w:val="22"/>
        </w:rPr>
        <w:t xml:space="preserve"> screenshot_1: 01:05-01:14</w:t>
      </w:r>
    </w:p>
    <w:p w14:paraId="38F248E5" w14:textId="77777777" w:rsidR="00400E68" w:rsidRPr="006F4CF2" w:rsidRDefault="00400E68" w:rsidP="00400E68">
      <w:pPr>
        <w:rPr>
          <w:rFonts w:ascii="Helvetica" w:hAnsi="Helvetica" w:cstheme="minorHAnsi"/>
          <w:sz w:val="22"/>
          <w:szCs w:val="22"/>
        </w:rPr>
      </w:pPr>
    </w:p>
    <w:p w14:paraId="1FF7B29C" w14:textId="49A9E130" w:rsidR="00FF011B" w:rsidRDefault="00400E68" w:rsidP="00FF011B">
      <w:pPr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6F4CF2">
        <w:rPr>
          <w:rFonts w:ascii="Helvetica" w:hAnsi="Helvetica" w:cstheme="minorHAnsi"/>
          <w:sz w:val="22"/>
          <w:szCs w:val="22"/>
        </w:rPr>
        <w:t xml:space="preserve">To show the results, </w:t>
      </w:r>
      <w:r w:rsidR="00FF011B">
        <w:rPr>
          <w:rFonts w:ascii="Helvetica" w:hAnsi="Helvetica" w:cstheme="minorHAnsi"/>
          <w:sz w:val="22"/>
          <w:szCs w:val="22"/>
        </w:rPr>
        <w:t>click</w:t>
      </w:r>
      <w:r w:rsidRPr="006F4CF2">
        <w:rPr>
          <w:rFonts w:ascii="Helvetica" w:hAnsi="Helvetica" w:cstheme="minorHAnsi"/>
          <w:b/>
          <w:bCs/>
          <w:sz w:val="22"/>
          <w:szCs w:val="22"/>
        </w:rPr>
        <w:t xml:space="preserve"> Analyze </w:t>
      </w:r>
      <w:r w:rsidR="00FF011B">
        <w:rPr>
          <w:rFonts w:ascii="Helvetica" w:hAnsi="Helvetica" w:cstheme="minorHAnsi"/>
          <w:bCs/>
          <w:sz w:val="22"/>
          <w:szCs w:val="22"/>
        </w:rPr>
        <w:t xml:space="preserve">and </w:t>
      </w:r>
      <w:r w:rsidRPr="006F4CF2">
        <w:rPr>
          <w:rFonts w:ascii="Helvetica" w:hAnsi="Helvetica" w:cstheme="minorHAnsi"/>
          <w:b/>
          <w:bCs/>
          <w:sz w:val="22"/>
          <w:szCs w:val="22"/>
        </w:rPr>
        <w:t>Analyze Particles</w:t>
      </w:r>
      <w:r w:rsidRPr="006F4CF2">
        <w:rPr>
          <w:rFonts w:ascii="Helvetica" w:hAnsi="Helvetica" w:cstheme="minorHAnsi"/>
          <w:sz w:val="22"/>
          <w:szCs w:val="22"/>
        </w:rPr>
        <w:t xml:space="preserve"> and change the size </w:t>
      </w:r>
      <w:r w:rsidR="00FF011B">
        <w:rPr>
          <w:rFonts w:ascii="Helvetica" w:hAnsi="Helvetica" w:cstheme="minorHAnsi"/>
          <w:sz w:val="22"/>
          <w:szCs w:val="22"/>
        </w:rPr>
        <w:t>to</w:t>
      </w:r>
      <w:r w:rsidRPr="006F4CF2">
        <w:rPr>
          <w:rFonts w:ascii="Helvetica" w:hAnsi="Helvetica" w:cstheme="minorHAnsi"/>
          <w:sz w:val="22"/>
          <w:szCs w:val="22"/>
        </w:rPr>
        <w:t xml:space="preserve"> 10000-infinity to remove noise</w:t>
      </w:r>
      <w:r w:rsidR="008A1F98">
        <w:rPr>
          <w:rFonts w:ascii="Helvetica" w:hAnsi="Helvetica" w:cstheme="minorHAnsi"/>
          <w:sz w:val="22"/>
          <w:szCs w:val="22"/>
        </w:rPr>
        <w:t>.</w:t>
      </w:r>
      <w:r w:rsidR="00FF011B">
        <w:rPr>
          <w:rFonts w:ascii="Helvetica" w:hAnsi="Helvetica" w:cstheme="minorHAnsi"/>
          <w:sz w:val="22"/>
          <w:szCs w:val="22"/>
        </w:rPr>
        <w:t xml:space="preserve"> </w:t>
      </w:r>
      <w:r w:rsidR="008A1F98" w:rsidRPr="006F4CF2">
        <w:rPr>
          <w:rFonts w:ascii="Helvetica" w:hAnsi="Helvetica" w:cstheme="minorHAnsi"/>
          <w:sz w:val="22"/>
          <w:szCs w:val="22"/>
        </w:rPr>
        <w:t xml:space="preserve">Click </w:t>
      </w:r>
      <w:r w:rsidR="008A1F98" w:rsidRPr="006F4CF2">
        <w:rPr>
          <w:rFonts w:ascii="Helvetica" w:hAnsi="Helvetica" w:cstheme="minorHAnsi"/>
          <w:b/>
          <w:bCs/>
          <w:sz w:val="22"/>
          <w:szCs w:val="22"/>
        </w:rPr>
        <w:t>Display results</w:t>
      </w:r>
      <w:r w:rsidR="008A1F98" w:rsidRPr="006F4CF2">
        <w:rPr>
          <w:rFonts w:ascii="Helvetica" w:hAnsi="Helvetica" w:cstheme="minorHAnsi"/>
          <w:sz w:val="22"/>
          <w:szCs w:val="22"/>
        </w:rPr>
        <w:t xml:space="preserve"> and </w:t>
      </w:r>
      <w:r w:rsidR="008A1F98" w:rsidRPr="006F4CF2">
        <w:rPr>
          <w:rFonts w:ascii="Helvetica" w:hAnsi="Helvetica" w:cstheme="minorHAnsi"/>
          <w:b/>
          <w:bCs/>
          <w:sz w:val="22"/>
          <w:szCs w:val="22"/>
        </w:rPr>
        <w:t>OK</w:t>
      </w:r>
      <w:r w:rsidR="008A1F98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FF011B">
        <w:rPr>
          <w:rFonts w:ascii="Helvetica" w:hAnsi="Helvetica" w:cstheme="minorHAnsi"/>
          <w:b/>
          <w:bCs/>
          <w:sz w:val="22"/>
          <w:szCs w:val="22"/>
        </w:rPr>
        <w:t>[1]</w:t>
      </w:r>
      <w:r w:rsidRPr="006F4CF2">
        <w:rPr>
          <w:rFonts w:ascii="Helvetica" w:hAnsi="Helvetica" w:cstheme="minorHAnsi"/>
          <w:sz w:val="22"/>
          <w:szCs w:val="22"/>
        </w:rPr>
        <w:t>.</w:t>
      </w:r>
    </w:p>
    <w:p w14:paraId="0B9342D3" w14:textId="77777777" w:rsidR="00FF011B" w:rsidRDefault="00FF011B" w:rsidP="00FF011B">
      <w:pPr>
        <w:ind w:left="1080"/>
        <w:rPr>
          <w:rFonts w:ascii="Helvetica" w:hAnsi="Helvetica" w:cstheme="minorHAnsi"/>
          <w:sz w:val="22"/>
          <w:szCs w:val="22"/>
        </w:rPr>
      </w:pPr>
    </w:p>
    <w:p w14:paraId="1B9CA05A" w14:textId="06F09620" w:rsidR="00FF011B" w:rsidRDefault="00FF011B" w:rsidP="00FF011B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SCREEEN:</w:t>
      </w:r>
      <w:r w:rsidR="008A1F98">
        <w:rPr>
          <w:rFonts w:ascii="Helvetica" w:hAnsi="Helvetica" w:cstheme="minorHAnsi"/>
          <w:sz w:val="22"/>
          <w:szCs w:val="22"/>
        </w:rPr>
        <w:t xml:space="preserve"> screenshot_1: 01:15-01:32 </w:t>
      </w:r>
    </w:p>
    <w:p w14:paraId="4680A305" w14:textId="77777777" w:rsidR="00FF011B" w:rsidRDefault="00FF011B" w:rsidP="00FF011B">
      <w:pPr>
        <w:ind w:left="1368"/>
        <w:rPr>
          <w:rFonts w:ascii="Helvetica" w:hAnsi="Helvetica" w:cstheme="minorHAnsi"/>
          <w:sz w:val="22"/>
          <w:szCs w:val="22"/>
        </w:rPr>
      </w:pPr>
    </w:p>
    <w:p w14:paraId="2B3AC632" w14:textId="3EA6F187" w:rsidR="00FF011B" w:rsidRDefault="00FF011B" w:rsidP="00FF011B">
      <w:pPr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he spheroids with the label and area </w:t>
      </w:r>
      <w:r>
        <w:rPr>
          <w:rFonts w:ascii="Helvetica" w:hAnsi="Helvetica" w:cstheme="minorHAnsi"/>
          <w:sz w:val="22"/>
          <w:szCs w:val="22"/>
        </w:rPr>
        <w:t>will be shown</w:t>
      </w:r>
      <w:r w:rsidR="00400E68" w:rsidRPr="006F4CF2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 w:rsidR="00400E68" w:rsidRPr="006F4CF2">
        <w:rPr>
          <w:rFonts w:ascii="Helvetica" w:hAnsi="Helvetica" w:cstheme="minorHAnsi"/>
          <w:sz w:val="22"/>
          <w:szCs w:val="22"/>
        </w:rPr>
        <w:t>.</w:t>
      </w:r>
    </w:p>
    <w:p w14:paraId="258CA16F" w14:textId="77777777" w:rsidR="00FF011B" w:rsidRDefault="00FF011B" w:rsidP="00FF011B">
      <w:pPr>
        <w:ind w:left="1080"/>
        <w:rPr>
          <w:rFonts w:ascii="Helvetica" w:hAnsi="Helvetica" w:cstheme="minorHAnsi"/>
          <w:sz w:val="22"/>
          <w:szCs w:val="22"/>
        </w:rPr>
      </w:pPr>
    </w:p>
    <w:p w14:paraId="0D91614C" w14:textId="5909CCAC" w:rsidR="00FF011B" w:rsidRPr="008A1F98" w:rsidRDefault="00FF011B" w:rsidP="00FF011B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</w:t>
      </w:r>
      <w:r w:rsidR="008A1F98">
        <w:rPr>
          <w:rFonts w:ascii="Helvetica" w:hAnsi="Helvetica" w:cstheme="minorHAnsi"/>
          <w:sz w:val="22"/>
          <w:szCs w:val="22"/>
        </w:rPr>
        <w:t xml:space="preserve">screenshot_1: 01:33-01:35 </w:t>
      </w:r>
      <w:r>
        <w:rPr>
          <w:rFonts w:ascii="Helvetica" w:hAnsi="Helvetica" w:cstheme="minorHAnsi"/>
          <w:b/>
          <w:bCs/>
          <w:sz w:val="22"/>
          <w:szCs w:val="22"/>
        </w:rPr>
        <w:t>TEXT: Repeat for each spheroid</w:t>
      </w:r>
    </w:p>
    <w:p w14:paraId="67FDC77C" w14:textId="77777777" w:rsidR="008A1F98" w:rsidRPr="008A1F98" w:rsidRDefault="008A1F98" w:rsidP="008A1F98">
      <w:pPr>
        <w:ind w:left="1368"/>
        <w:rPr>
          <w:rFonts w:ascii="Helvetica" w:hAnsi="Helvetica" w:cstheme="minorHAnsi"/>
          <w:sz w:val="22"/>
          <w:szCs w:val="22"/>
        </w:rPr>
      </w:pPr>
    </w:p>
    <w:p w14:paraId="1D3017B2" w14:textId="28C9FAA1" w:rsidR="008A1F98" w:rsidRDefault="008A1F98" w:rsidP="008A1F98">
      <w:pPr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measuring the rest of the spheroid samples as just demonstrated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, save the data for subsequent analysis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7E36CA3" w14:textId="77777777" w:rsidR="008A1F98" w:rsidRDefault="008A1F98" w:rsidP="008A1F98">
      <w:pPr>
        <w:ind w:left="1080"/>
        <w:rPr>
          <w:rFonts w:ascii="Helvetica" w:hAnsi="Helvetica" w:cstheme="minorHAnsi"/>
          <w:sz w:val="22"/>
          <w:szCs w:val="22"/>
        </w:rPr>
      </w:pPr>
    </w:p>
    <w:p w14:paraId="680D9482" w14:textId="0E890CC6" w:rsidR="008A1F98" w:rsidRPr="008A1F98" w:rsidRDefault="008A1F98" w:rsidP="008A1F98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SCREEN: screenshot_1: 02:54 </w:t>
      </w:r>
      <w:r w:rsidRPr="008A1F98">
        <w:rPr>
          <w:rFonts w:ascii="Helvetica" w:eastAsia="Calibri" w:hAnsi="Helvetica" w:cstheme="minorHAnsi"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eastAsia="Calibri" w:hAnsi="Helvetica" w:cstheme="minorHAnsi"/>
          <w:i/>
          <w:iCs/>
          <w:color w:val="4472C4" w:themeColor="accent1"/>
          <w:sz w:val="22"/>
          <w:szCs w:val="22"/>
        </w:rPr>
        <w:t>emphasize Results window</w:t>
      </w:r>
    </w:p>
    <w:p w14:paraId="7D5B1781" w14:textId="4F76EEE5" w:rsidR="008A1F98" w:rsidRDefault="008A1F98" w:rsidP="008A1F98">
      <w:pPr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 screenshot_1: 02:55-03:08</w:t>
      </w:r>
    </w:p>
    <w:p w14:paraId="2979D39D" w14:textId="0162C70B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1135E4FA" w14:textId="3BA666F9" w:rsidR="00B72460" w:rsidRDefault="00162D51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 w:rsidRPr="00456A5D">
        <w:rPr>
          <w:rFonts w:ascii="Helvetica" w:hAnsi="Helvetica" w:cs="Arial"/>
          <w:sz w:val="22"/>
          <w:szCs w:val="22"/>
          <w:u w:val="single"/>
        </w:rPr>
        <w:t>Author name</w:t>
      </w:r>
      <w:r w:rsidRPr="00456A5D">
        <w:rPr>
          <w:rFonts w:ascii="Helvetica" w:hAnsi="Helvetica" w:cs="Arial"/>
          <w:sz w:val="22"/>
          <w:szCs w:val="22"/>
        </w:rPr>
        <w:t xml:space="preserve">, Step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     </w:t>
      </w:r>
      <w:proofErr w:type="gramStart"/>
      <w:r w:rsidRPr="00456A5D">
        <w:rPr>
          <w:rFonts w:ascii="Helvetica" w:hAnsi="Helvetica" w:cs="Arial"/>
          <w:sz w:val="22"/>
          <w:szCs w:val="22"/>
          <w:u w:val="single"/>
        </w:rPr>
        <w:t xml:space="preserve">  </w:t>
      </w:r>
      <w:r w:rsidRPr="00456A5D">
        <w:rPr>
          <w:rFonts w:ascii="Helvetica" w:hAnsi="Helvetica" w:cs="Arial"/>
          <w:sz w:val="22"/>
          <w:szCs w:val="22"/>
        </w:rPr>
        <w:t>:</w:t>
      </w:r>
      <w:proofErr w:type="gramEnd"/>
      <w:r w:rsidRPr="00456A5D">
        <w:rPr>
          <w:rFonts w:ascii="Helvetica" w:hAnsi="Helvetica" w:cs="Arial"/>
          <w:sz w:val="22"/>
          <w:szCs w:val="22"/>
        </w:rPr>
        <w:t xml:space="preserve">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r w:rsidR="00177B33"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Pr="00456A5D">
        <w:rPr>
          <w:rFonts w:ascii="Helvetica" w:hAnsi="Helvetica" w:cs="Arial"/>
          <w:sz w:val="22"/>
          <w:szCs w:val="22"/>
          <w:u w:val="single"/>
        </w:rPr>
        <w:t xml:space="preserve">    </w:t>
      </w:r>
      <w:r w:rsidR="00177B33" w:rsidRPr="009B4EE3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</w:t>
      </w:r>
      <w:r w:rsidR="00450B27" w:rsidRPr="009B4EE3">
        <w:rPr>
          <w:rFonts w:ascii="Helvetica" w:hAnsi="Helvetica" w:cs="Arial"/>
          <w:sz w:val="22"/>
          <w:szCs w:val="22"/>
        </w:rPr>
        <w:t>eaking the statement on camera)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 xml:space="preserve">If you would like to highlight other data, please revise this </w:t>
      </w:r>
      <w:proofErr w:type="gramStart"/>
      <w:r>
        <w:rPr>
          <w:rFonts w:ascii="Helvetica" w:hAnsi="Helvetica" w:cs="Arial"/>
          <w:sz w:val="22"/>
          <w:szCs w:val="22"/>
        </w:rPr>
        <w:t>section</w:t>
      </w:r>
      <w:proofErr w:type="gramEnd"/>
      <w:r>
        <w:rPr>
          <w:rFonts w:ascii="Helvetica" w:hAnsi="Helvetica" w:cs="Arial"/>
          <w:sz w:val="22"/>
          <w:szCs w:val="22"/>
        </w:rPr>
        <w:t xml:space="preserve">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3635ADB8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D16CF2">
        <w:rPr>
          <w:rFonts w:ascii="Helvetica" w:hAnsi="Helvetica" w:cs="Arial"/>
          <w:b/>
          <w:sz w:val="22"/>
          <w:szCs w:val="22"/>
        </w:rPr>
        <w:t>Cytotoxic Effects of Electrochemotherapy on Tumor Spheroids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612E8DB7" w14:textId="6154E875" w:rsidR="00400E68" w:rsidRDefault="00FE689D" w:rsidP="00400E68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Electroporation</w:t>
      </w:r>
      <w:r w:rsidR="00400E68" w:rsidRPr="00400E68">
        <w:rPr>
          <w:rFonts w:ascii="Helvetica" w:hAnsi="Helvetica" w:cstheme="minorHAnsi"/>
          <w:sz w:val="22"/>
          <w:szCs w:val="22"/>
        </w:rPr>
        <w:t xml:space="preserve"> and bleomycin alone have no significant effect on the </w:t>
      </w:r>
      <w:r w:rsidR="00400E68">
        <w:rPr>
          <w:rFonts w:ascii="Helvetica" w:hAnsi="Helvetica" w:cstheme="minorHAnsi"/>
          <w:sz w:val="22"/>
          <w:szCs w:val="22"/>
        </w:rPr>
        <w:t>growth</w:t>
      </w:r>
      <w:r w:rsidR="00400E68" w:rsidRPr="00400E68">
        <w:rPr>
          <w:rFonts w:ascii="Helvetica" w:hAnsi="Helvetica" w:cstheme="minorHAnsi"/>
          <w:sz w:val="22"/>
          <w:szCs w:val="22"/>
        </w:rPr>
        <w:t xml:space="preserve"> </w:t>
      </w:r>
      <w:r w:rsidR="00400E68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400E68">
        <w:rPr>
          <w:rFonts w:ascii="Helvetica" w:hAnsi="Helvetica" w:cstheme="minorHAnsi"/>
          <w:sz w:val="22"/>
          <w:szCs w:val="22"/>
        </w:rPr>
        <w:t>or</w:t>
      </w:r>
      <w:r w:rsidR="00400E68" w:rsidRPr="00400E68">
        <w:rPr>
          <w:rFonts w:ascii="Helvetica" w:hAnsi="Helvetica" w:cstheme="minorHAnsi"/>
          <w:sz w:val="22"/>
          <w:szCs w:val="22"/>
        </w:rPr>
        <w:t xml:space="preserve"> </w:t>
      </w:r>
      <w:r w:rsidR="00400E68">
        <w:rPr>
          <w:rFonts w:ascii="Helvetica" w:hAnsi="Helvetica" w:cstheme="minorHAnsi"/>
          <w:sz w:val="22"/>
          <w:szCs w:val="22"/>
        </w:rPr>
        <w:t>viability</w:t>
      </w:r>
      <w:r w:rsidR="00400E68" w:rsidRPr="00400E68">
        <w:rPr>
          <w:rFonts w:ascii="Helvetica" w:hAnsi="Helvetica" w:cstheme="minorHAnsi"/>
          <w:sz w:val="22"/>
          <w:szCs w:val="22"/>
        </w:rPr>
        <w:t xml:space="preserve"> of </w:t>
      </w:r>
      <w:r>
        <w:rPr>
          <w:rFonts w:ascii="Helvetica" w:hAnsi="Helvetica" w:cstheme="minorHAnsi"/>
          <w:sz w:val="22"/>
          <w:szCs w:val="22"/>
        </w:rPr>
        <w:t>uveal</w:t>
      </w:r>
      <w:r w:rsidR="00400E68" w:rsidRPr="00400E68">
        <w:rPr>
          <w:rFonts w:ascii="Helvetica" w:hAnsi="Helvetica" w:cstheme="minorHAnsi"/>
          <w:sz w:val="22"/>
          <w:szCs w:val="22"/>
        </w:rPr>
        <w:t xml:space="preserve"> and </w:t>
      </w:r>
      <w:r>
        <w:rPr>
          <w:rFonts w:ascii="Helvetica" w:hAnsi="Helvetica" w:cstheme="minorHAnsi"/>
          <w:sz w:val="22"/>
          <w:szCs w:val="22"/>
        </w:rPr>
        <w:t>conjunctival</w:t>
      </w:r>
      <w:r w:rsidR="00400E68" w:rsidRPr="00400E68">
        <w:rPr>
          <w:rFonts w:ascii="Helvetica" w:hAnsi="Helvetica" w:cstheme="minorHAnsi"/>
          <w:sz w:val="22"/>
          <w:szCs w:val="22"/>
        </w:rPr>
        <w:t xml:space="preserve"> tumor spheroids</w:t>
      </w:r>
      <w:r w:rsidR="00400E68">
        <w:rPr>
          <w:rFonts w:ascii="Helvetica" w:hAnsi="Helvetica" w:cstheme="minorHAnsi"/>
          <w:sz w:val="22"/>
          <w:szCs w:val="22"/>
        </w:rPr>
        <w:t xml:space="preserve"> </w:t>
      </w:r>
      <w:r w:rsidR="00400E68">
        <w:rPr>
          <w:rFonts w:ascii="Helvetica" w:hAnsi="Helvetica" w:cstheme="minorHAnsi"/>
          <w:b/>
          <w:bCs/>
          <w:sz w:val="22"/>
          <w:szCs w:val="22"/>
        </w:rPr>
        <w:t>[2]</w:t>
      </w:r>
      <w:r w:rsidR="00400E68" w:rsidRPr="00400E68">
        <w:rPr>
          <w:rFonts w:ascii="Helvetica" w:hAnsi="Helvetica" w:cstheme="minorHAnsi"/>
          <w:sz w:val="22"/>
          <w:szCs w:val="22"/>
        </w:rPr>
        <w:t>.</w:t>
      </w:r>
    </w:p>
    <w:p w14:paraId="3B8BB5A4" w14:textId="77777777" w:rsidR="00400E68" w:rsidRDefault="00400E68" w:rsidP="00400E68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52B3746" w14:textId="4DA790A8" w:rsidR="00400E68" w:rsidRPr="00400E68" w:rsidRDefault="00400E68" w:rsidP="00400E68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2B </w:t>
      </w:r>
      <w:r w:rsidRPr="00400E6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EP and Bleomycin data boxes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in Figure 2A </w:t>
      </w:r>
    </w:p>
    <w:p w14:paraId="3BCE79F0" w14:textId="49F4E824" w:rsidR="00400E68" w:rsidRPr="00400E68" w:rsidRDefault="00400E68" w:rsidP="00400E68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2B </w:t>
      </w:r>
      <w:r w:rsidRPr="00400E6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EP and Bleomycin data boxes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in Figure 2B</w:t>
      </w:r>
    </w:p>
    <w:p w14:paraId="4AACFA22" w14:textId="77777777" w:rsidR="00400E68" w:rsidRDefault="00400E68" w:rsidP="00400E68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5C564700" w14:textId="4D25C7B8" w:rsidR="00400E68" w:rsidRDefault="00FE689D" w:rsidP="00400E68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Electrochemotherapy</w:t>
      </w:r>
      <w:r w:rsidR="00400E68" w:rsidRPr="00400E68">
        <w:rPr>
          <w:rFonts w:ascii="Helvetica" w:hAnsi="Helvetica" w:cstheme="minorHAnsi"/>
          <w:sz w:val="22"/>
          <w:szCs w:val="22"/>
        </w:rPr>
        <w:t xml:space="preserve"> </w:t>
      </w:r>
      <w:r w:rsidR="00400E68">
        <w:rPr>
          <w:rFonts w:ascii="Helvetica" w:hAnsi="Helvetica" w:cstheme="minorHAnsi"/>
          <w:sz w:val="22"/>
          <w:szCs w:val="22"/>
        </w:rPr>
        <w:t>demonstrates</w:t>
      </w:r>
      <w:r w:rsidR="00400E68" w:rsidRPr="00400E68">
        <w:rPr>
          <w:rFonts w:ascii="Helvetica" w:hAnsi="Helvetica" w:cstheme="minorHAnsi"/>
          <w:sz w:val="22"/>
          <w:szCs w:val="22"/>
        </w:rPr>
        <w:t xml:space="preserve"> a significant reduction in tumor viability</w:t>
      </w:r>
      <w:r w:rsidR="00400E68">
        <w:rPr>
          <w:rFonts w:ascii="Helvetica" w:hAnsi="Helvetica" w:cstheme="minorHAnsi"/>
          <w:sz w:val="22"/>
          <w:szCs w:val="22"/>
        </w:rPr>
        <w:t xml:space="preserve"> </w:t>
      </w:r>
      <w:r w:rsidR="00400E68">
        <w:rPr>
          <w:rFonts w:ascii="Helvetica" w:hAnsi="Helvetica" w:cstheme="minorHAnsi"/>
          <w:b/>
          <w:bCs/>
          <w:sz w:val="22"/>
          <w:szCs w:val="22"/>
        </w:rPr>
        <w:t>[1]</w:t>
      </w:r>
      <w:r w:rsidR="00400E68" w:rsidRPr="00400E68">
        <w:rPr>
          <w:rFonts w:ascii="Helvetica" w:hAnsi="Helvetica" w:cstheme="minorHAnsi"/>
          <w:sz w:val="22"/>
          <w:szCs w:val="22"/>
        </w:rPr>
        <w:t xml:space="preserve"> and spheroid size</w:t>
      </w:r>
      <w:r w:rsidR="00400E68">
        <w:rPr>
          <w:rFonts w:ascii="Helvetica" w:hAnsi="Helvetica" w:cstheme="minorHAnsi"/>
          <w:sz w:val="22"/>
          <w:szCs w:val="22"/>
        </w:rPr>
        <w:t xml:space="preserve"> </w:t>
      </w:r>
      <w:r w:rsidR="00400E68">
        <w:rPr>
          <w:rFonts w:ascii="Helvetica" w:hAnsi="Helvetica" w:cstheme="minorHAnsi"/>
          <w:b/>
          <w:bCs/>
          <w:sz w:val="22"/>
          <w:szCs w:val="22"/>
        </w:rPr>
        <w:t>[2]</w:t>
      </w:r>
      <w:r w:rsidR="00400E68" w:rsidRPr="00400E68">
        <w:rPr>
          <w:rFonts w:ascii="Helvetica" w:hAnsi="Helvetica" w:cstheme="minorHAnsi"/>
          <w:sz w:val="22"/>
          <w:szCs w:val="22"/>
        </w:rPr>
        <w:t>.</w:t>
      </w:r>
    </w:p>
    <w:p w14:paraId="58A25154" w14:textId="77777777" w:rsidR="00400E68" w:rsidRDefault="00400E68" w:rsidP="00400E68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616F0CC" w14:textId="6FC093D9" w:rsidR="00400E68" w:rsidRDefault="00400E68" w:rsidP="00400E68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2B </w:t>
      </w:r>
      <w:r w:rsidRPr="00400E6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ECT</w:t>
      </w:r>
      <w:r w:rsidRPr="00400E6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data box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in Figure 2B</w:t>
      </w:r>
    </w:p>
    <w:p w14:paraId="01A40461" w14:textId="12274618" w:rsidR="00400E68" w:rsidRPr="00400E68" w:rsidRDefault="00400E68" w:rsidP="00400E68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Figures 2A and 2B </w:t>
      </w:r>
      <w:r w:rsidRPr="00400E6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ECT data box in Figure 2A </w:t>
      </w:r>
    </w:p>
    <w:p w14:paraId="0A412BF8" w14:textId="77777777" w:rsidR="00400E68" w:rsidRDefault="00400E68" w:rsidP="00400E68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1FF5DA0C" w14:textId="1D9168A8" w:rsidR="00400E68" w:rsidRDefault="00400E68" w:rsidP="00400E68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Indeed, a l</w:t>
      </w:r>
      <w:r w:rsidRPr="00400E68">
        <w:rPr>
          <w:rFonts w:ascii="Helvetica" w:hAnsi="Helvetica" w:cstheme="minorHAnsi"/>
          <w:sz w:val="22"/>
          <w:szCs w:val="22"/>
        </w:rPr>
        <w:t xml:space="preserve">oss of spheroid architecture </w:t>
      </w:r>
      <w:r>
        <w:rPr>
          <w:rFonts w:ascii="Helvetica" w:hAnsi="Helvetica" w:cstheme="minorHAnsi"/>
          <w:sz w:val="22"/>
          <w:szCs w:val="22"/>
        </w:rPr>
        <w:t>accompanied by</w:t>
      </w:r>
      <w:r w:rsidRPr="00400E68">
        <w:rPr>
          <w:rFonts w:ascii="Helvetica" w:hAnsi="Helvetica" w:cstheme="minorHAnsi"/>
          <w:sz w:val="22"/>
          <w:szCs w:val="22"/>
        </w:rPr>
        <w:t xml:space="preserve"> deconstructed cell fragments </w:t>
      </w:r>
      <w:r>
        <w:rPr>
          <w:rFonts w:ascii="Helvetica" w:hAnsi="Helvetica" w:cstheme="minorHAnsi"/>
          <w:sz w:val="22"/>
          <w:szCs w:val="22"/>
        </w:rPr>
        <w:t>in</w:t>
      </w:r>
      <w:r w:rsidRPr="00400E68">
        <w:rPr>
          <w:rFonts w:ascii="Helvetica" w:hAnsi="Helvetica" w:cstheme="minorHAnsi"/>
          <w:sz w:val="22"/>
          <w:szCs w:val="22"/>
        </w:rPr>
        <w:t xml:space="preserve"> the central and peripheral region</w:t>
      </w:r>
      <w:r>
        <w:rPr>
          <w:rFonts w:ascii="Helvetica" w:hAnsi="Helvetica" w:cstheme="minorHAnsi"/>
          <w:sz w:val="22"/>
          <w:szCs w:val="22"/>
        </w:rPr>
        <w:t>s</w:t>
      </w:r>
      <w:r w:rsidRPr="00400E68">
        <w:rPr>
          <w:rFonts w:ascii="Helvetica" w:hAnsi="Helvetica" w:cstheme="minorHAnsi"/>
          <w:sz w:val="22"/>
          <w:szCs w:val="22"/>
        </w:rPr>
        <w:t xml:space="preserve"> of all tested spheroids </w:t>
      </w:r>
      <w:r>
        <w:rPr>
          <w:rFonts w:ascii="Helvetica" w:hAnsi="Helvetica" w:cstheme="minorHAnsi"/>
          <w:sz w:val="22"/>
          <w:szCs w:val="22"/>
        </w:rPr>
        <w:t>is</w:t>
      </w:r>
      <w:r w:rsidRPr="00400E68">
        <w:rPr>
          <w:rFonts w:ascii="Helvetica" w:hAnsi="Helvetica" w:cstheme="minorHAnsi"/>
          <w:sz w:val="22"/>
          <w:szCs w:val="22"/>
        </w:rPr>
        <w:t xml:space="preserve"> observed following </w:t>
      </w:r>
      <w:r w:rsidR="00FE689D">
        <w:rPr>
          <w:rFonts w:ascii="Helvetica" w:hAnsi="Helvetica" w:cstheme="minorHAnsi"/>
          <w:sz w:val="22"/>
          <w:szCs w:val="22"/>
        </w:rPr>
        <w:t>electrochemotherapy</w:t>
      </w:r>
      <w:r w:rsidRPr="00400E68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treatment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400E68">
        <w:rPr>
          <w:rFonts w:ascii="Helvetica" w:hAnsi="Helvetica" w:cstheme="minorHAnsi"/>
          <w:sz w:val="22"/>
          <w:szCs w:val="22"/>
        </w:rPr>
        <w:t>.</w:t>
      </w:r>
    </w:p>
    <w:p w14:paraId="018F4116" w14:textId="77777777" w:rsidR="00400E68" w:rsidRDefault="00400E68" w:rsidP="00400E68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B4C39B2" w14:textId="3BAC9A50" w:rsidR="00400E68" w:rsidRPr="00400E68" w:rsidRDefault="00400E68" w:rsidP="00400E68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2C</w:t>
      </w:r>
      <w:r w:rsidRPr="00400E6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ECT spheroid image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764F5DF8" w14:textId="31B1CC29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  <w:r w:rsidR="001515B7">
        <w:rPr>
          <w:rFonts w:ascii="Helvetica" w:hAnsi="Helvetica" w:cs="Arial"/>
          <w:sz w:val="22"/>
          <w:szCs w:val="22"/>
        </w:rPr>
        <w:t xml:space="preserve"> </w:t>
      </w:r>
      <w:r w:rsidR="001515B7" w:rsidRPr="00456A5D">
        <w:rPr>
          <w:rFonts w:ascii="Helvetica" w:hAnsi="Helvetica" w:cs="Arial"/>
          <w:sz w:val="22"/>
          <w:szCs w:val="22"/>
        </w:rPr>
        <w:t>(Step</w:t>
      </w:r>
      <w:r w:rsidR="001515B7">
        <w:rPr>
          <w:rFonts w:ascii="Helvetica" w:hAnsi="Helvetica" w:cs="Arial"/>
          <w:sz w:val="22"/>
          <w:szCs w:val="22"/>
        </w:rPr>
        <w:t>:</w:t>
      </w:r>
      <w:r w:rsidR="001515B7" w:rsidRPr="00456A5D">
        <w:rPr>
          <w:rFonts w:ascii="Helvetica" w:hAnsi="Helvetica" w:cs="Arial"/>
          <w:sz w:val="22"/>
          <w:szCs w:val="22"/>
        </w:rPr>
        <w:t xml:space="preserve"> __)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1D3D7687" w14:textId="7890E702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3797FFD3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____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450B27" w:rsidRPr="009C7B9A">
        <w:rPr>
          <w:rFonts w:ascii="Helvetica" w:hAnsi="Helvetica" w:cs="Arial"/>
          <w:sz w:val="22"/>
          <w:szCs w:val="22"/>
        </w:rPr>
        <w:t>(Write your answer here in the form of a spoken statement. Don’t forget to replace “Author Name” with the name of the person who will be speaking the statement on camera)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77777777" w:rsidR="00BF42E2" w:rsidRDefault="00511F5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b/>
          <w:sz w:val="22"/>
          <w:szCs w:val="22"/>
          <w:u w:val="single"/>
        </w:rPr>
        <w:lastRenderedPageBreak/>
        <w:t>Author Name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C1095" w:rsidRPr="00456A5D">
        <w:rPr>
          <w:rFonts w:ascii="Helvetica" w:hAnsi="Helvetica" w:cs="Arial"/>
          <w:sz w:val="22"/>
          <w:szCs w:val="22"/>
        </w:rPr>
        <w:t>__</w:t>
      </w:r>
      <w:proofErr w:type="gramStart"/>
      <w:r w:rsidR="004C1095" w:rsidRPr="00456A5D">
        <w:rPr>
          <w:rFonts w:ascii="Helvetica" w:hAnsi="Helvetica" w:cs="Arial"/>
          <w:sz w:val="22"/>
          <w:szCs w:val="22"/>
        </w:rPr>
        <w:t>_</w:t>
      </w:r>
      <w:r w:rsidR="00450B27" w:rsidRPr="009C7B9A">
        <w:rPr>
          <w:rFonts w:ascii="Helvetica" w:hAnsi="Helvetica" w:cs="Arial"/>
          <w:sz w:val="22"/>
          <w:szCs w:val="22"/>
        </w:rPr>
        <w:t>(</w:t>
      </w:r>
      <w:proofErr w:type="gramEnd"/>
      <w:r w:rsidR="00450B27" w:rsidRPr="009C7B9A">
        <w:rPr>
          <w:rFonts w:ascii="Helvetica" w:hAnsi="Helvetica" w:cs="Arial"/>
          <w:sz w:val="22"/>
          <w:szCs w:val="22"/>
        </w:rPr>
        <w:t>Write your answer here in the form of a spoken statement. Don’t forget to replace “Author Name” with the name of the person who will be speaking the statement on camera)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EF08B6" w:rsidRPr="00F95819" w:rsidRDefault="00EF08B6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EF08B6" w:rsidRPr="00F95819" w:rsidRDefault="00EF08B6" w:rsidP="00FA1A9D">
      <w:pPr>
        <w:pStyle w:val="CommentText"/>
        <w:rPr>
          <w:lang w:val="en-IN"/>
        </w:rPr>
      </w:pPr>
    </w:p>
    <w:p w14:paraId="7054F7A2" w14:textId="318A30D8" w:rsidR="00EF08B6" w:rsidRPr="00675356" w:rsidRDefault="00EF08B6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71CEB" w14:textId="77777777" w:rsidR="00A45D37" w:rsidRDefault="00A45D37">
      <w:r>
        <w:separator/>
      </w:r>
    </w:p>
  </w:endnote>
  <w:endnote w:type="continuationSeparator" w:id="0">
    <w:p w14:paraId="46C5B54E" w14:textId="77777777" w:rsidR="00A45D37" w:rsidRDefault="00A4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08B6" w:rsidRDefault="00EF08B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08B6" w:rsidRDefault="00EF08B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3A7E4E" w14:textId="77777777" w:rsidR="00A45D37" w:rsidRDefault="00A45D37">
      <w:r>
        <w:separator/>
      </w:r>
    </w:p>
  </w:footnote>
  <w:footnote w:type="continuationSeparator" w:id="0">
    <w:p w14:paraId="45590374" w14:textId="77777777" w:rsidR="00A45D37" w:rsidRDefault="00A4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EF08B6" w:rsidRDefault="00EF08B6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EF08B6" w:rsidRPr="006A6324" w:rsidRDefault="00EF08B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3B75391"/>
    <w:multiLevelType w:val="hybridMultilevel"/>
    <w:tmpl w:val="05C6B6FC"/>
    <w:lvl w:ilvl="0" w:tplc="8A70717C">
      <w:start w:val="1"/>
      <w:numFmt w:val="decimal"/>
      <w:lvlText w:val="%1."/>
      <w:lvlJc w:val="left"/>
      <w:pPr>
        <w:ind w:left="720" w:hanging="360"/>
      </w:pPr>
      <w:rPr>
        <w:rFonts w:hint="default"/>
        <w:lang w:val="de-D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AD64402"/>
    <w:multiLevelType w:val="multilevel"/>
    <w:tmpl w:val="A68A8E7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2"/>
  </w:num>
  <w:num w:numId="10">
    <w:abstractNumId w:val="41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2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3"/>
  </w:num>
  <w:num w:numId="27">
    <w:abstractNumId w:val="31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0"/>
  </w:num>
  <w:num w:numId="41">
    <w:abstractNumId w:val="13"/>
  </w:num>
  <w:num w:numId="42">
    <w:abstractNumId w:val="15"/>
  </w:num>
  <w:num w:numId="43">
    <w:abstractNumId w:val="44"/>
  </w:num>
  <w:num w:numId="44">
    <w:abstractNumId w:val="14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20C87"/>
    <w:rsid w:val="00231215"/>
    <w:rsid w:val="00232544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0FA4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400E68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4B31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537BB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B7612"/>
    <w:rsid w:val="007C4280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9455F"/>
    <w:rsid w:val="008A0177"/>
    <w:rsid w:val="008A1F98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45D37"/>
    <w:rsid w:val="00A544E6"/>
    <w:rsid w:val="00A56A03"/>
    <w:rsid w:val="00A60320"/>
    <w:rsid w:val="00A77CF6"/>
    <w:rsid w:val="00A8469A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A272D"/>
    <w:rsid w:val="00BA3167"/>
    <w:rsid w:val="00BC3219"/>
    <w:rsid w:val="00BC613E"/>
    <w:rsid w:val="00BC6DA7"/>
    <w:rsid w:val="00BE051D"/>
    <w:rsid w:val="00BE7128"/>
    <w:rsid w:val="00BF2A41"/>
    <w:rsid w:val="00BF42E2"/>
    <w:rsid w:val="00BF4BD8"/>
    <w:rsid w:val="00BF6872"/>
    <w:rsid w:val="00C4262A"/>
    <w:rsid w:val="00C46EB8"/>
    <w:rsid w:val="00C46FC2"/>
    <w:rsid w:val="00C5031F"/>
    <w:rsid w:val="00C602B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1E0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16CF2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24673"/>
    <w:rsid w:val="00E24898"/>
    <w:rsid w:val="00E355EE"/>
    <w:rsid w:val="00E61429"/>
    <w:rsid w:val="00E62BDB"/>
    <w:rsid w:val="00E65038"/>
    <w:rsid w:val="00E71FD9"/>
    <w:rsid w:val="00E720CD"/>
    <w:rsid w:val="00E8076C"/>
    <w:rsid w:val="00E813DB"/>
    <w:rsid w:val="00E910AC"/>
    <w:rsid w:val="00E92A2A"/>
    <w:rsid w:val="00E943F6"/>
    <w:rsid w:val="00E95982"/>
    <w:rsid w:val="00EA20E5"/>
    <w:rsid w:val="00EA2756"/>
    <w:rsid w:val="00EA4B94"/>
    <w:rsid w:val="00EA60D4"/>
    <w:rsid w:val="00EA64DA"/>
    <w:rsid w:val="00EE1E2F"/>
    <w:rsid w:val="00EE2970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6DFD"/>
    <w:rsid w:val="00FD1497"/>
    <w:rsid w:val="00FD64B9"/>
    <w:rsid w:val="00FE059A"/>
    <w:rsid w:val="00FE06D9"/>
    <w:rsid w:val="00FE689D"/>
    <w:rsid w:val="00FE6DA1"/>
    <w:rsid w:val="00FF011B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berthold.seitz@uks.e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486403" TargetMode="External"/><Relationship Id="rId12" Type="http://schemas.openxmlformats.org/officeDocument/2006/relationships/hyperlink" Target="mailto:arne.viestenz@uk-halle.de" TargetMode="External"/><Relationship Id="rId17" Type="http://schemas.openxmlformats.org/officeDocument/2006/relationships/hyperlink" Target="https://www.apple.com/support/mac-apps/quicktim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ltiadis.fiorentzis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ana.Heinzelmann@uk-halle.de" TargetMode="External"/><Relationship Id="rId10" Type="http://schemas.microsoft.com/office/2016/09/relationships/commentsIds" Target="commentsIds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s.e.coupland@liverpool.ac.u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2747</Words>
  <Characters>15658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18369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Bridget Colvin</cp:lastModifiedBy>
  <cp:revision>11</cp:revision>
  <dcterms:created xsi:type="dcterms:W3CDTF">2020-01-13T20:20:00Z</dcterms:created>
  <dcterms:modified xsi:type="dcterms:W3CDTF">2020-03-05T16:11:00Z</dcterms:modified>
</cp:coreProperties>
</file>