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C18FA" w14:textId="4ABDDF65" w:rsidR="0015210F" w:rsidRPr="00FC36FF" w:rsidRDefault="00232B78" w:rsidP="00232B78">
      <w:pPr>
        <w:jc w:val="both"/>
        <w:rPr>
          <w:rFonts w:ascii="Arial" w:hAnsi="Arial" w:cs="Arial"/>
          <w:sz w:val="22"/>
          <w:szCs w:val="22"/>
        </w:rPr>
      </w:pPr>
      <w:r w:rsidRPr="00FC36FF">
        <w:rPr>
          <w:rFonts w:ascii="Arial" w:hAnsi="Arial" w:cs="Arial"/>
          <w:b/>
          <w:bCs/>
          <w:sz w:val="22"/>
          <w:szCs w:val="22"/>
        </w:rPr>
        <w:t xml:space="preserve">Supplement: </w:t>
      </w:r>
      <w:r w:rsidR="002C7BBE" w:rsidRPr="00FC36FF">
        <w:rPr>
          <w:rFonts w:ascii="Arial" w:hAnsi="Arial" w:cs="Arial"/>
          <w:b/>
          <w:bCs/>
          <w:sz w:val="22"/>
          <w:szCs w:val="22"/>
        </w:rPr>
        <w:t>Determination of the affinity and efficacy of the his-labeling dye to the his-tagged protein</w:t>
      </w:r>
    </w:p>
    <w:p w14:paraId="6A60A0B2" w14:textId="1801BC89" w:rsidR="002C7BBE" w:rsidRPr="00FC36FF" w:rsidRDefault="002C7BBE" w:rsidP="00232B78">
      <w:pPr>
        <w:jc w:val="both"/>
        <w:rPr>
          <w:rFonts w:ascii="Arial" w:hAnsi="Arial" w:cs="Arial"/>
          <w:sz w:val="22"/>
          <w:szCs w:val="22"/>
        </w:rPr>
      </w:pPr>
    </w:p>
    <w:p w14:paraId="15AA8E84" w14:textId="4A052C9C" w:rsidR="002C7BBE" w:rsidRPr="00FC36FF" w:rsidRDefault="002C7BBE" w:rsidP="00232B78">
      <w:pPr>
        <w:pStyle w:val="ListParagraph"/>
        <w:numPr>
          <w:ilvl w:val="0"/>
          <w:numId w:val="1"/>
        </w:numPr>
        <w:jc w:val="both"/>
        <w:rPr>
          <w:rFonts w:ascii="Arial" w:hAnsi="Arial" w:cs="Arial"/>
          <w:i/>
          <w:iCs/>
          <w:sz w:val="22"/>
          <w:szCs w:val="22"/>
        </w:rPr>
      </w:pPr>
      <w:r w:rsidRPr="00FC36FF">
        <w:rPr>
          <w:rFonts w:ascii="Arial" w:hAnsi="Arial" w:cs="Arial"/>
          <w:i/>
          <w:iCs/>
          <w:sz w:val="22"/>
          <w:szCs w:val="22"/>
        </w:rPr>
        <w:t>Prepare dye solution</w:t>
      </w:r>
      <w:r w:rsidR="00B21778" w:rsidRPr="00FC36FF">
        <w:rPr>
          <w:rFonts w:ascii="Arial" w:hAnsi="Arial" w:cs="Arial"/>
          <w:i/>
          <w:iCs/>
          <w:sz w:val="22"/>
          <w:szCs w:val="22"/>
        </w:rPr>
        <w:t xml:space="preserve"> (dye stock)</w:t>
      </w:r>
      <w:r w:rsidRPr="00FC36FF">
        <w:rPr>
          <w:rFonts w:ascii="Arial" w:hAnsi="Arial" w:cs="Arial"/>
          <w:i/>
          <w:iCs/>
          <w:sz w:val="22"/>
          <w:szCs w:val="22"/>
        </w:rPr>
        <w:t>:</w:t>
      </w:r>
    </w:p>
    <w:p w14:paraId="47E92756" w14:textId="12CFE93F" w:rsidR="00B21778" w:rsidRPr="00FC36FF" w:rsidRDefault="002C7BBE" w:rsidP="00232B78">
      <w:pPr>
        <w:jc w:val="both"/>
        <w:rPr>
          <w:rFonts w:ascii="Arial" w:hAnsi="Arial" w:cs="Arial"/>
          <w:sz w:val="22"/>
          <w:szCs w:val="22"/>
        </w:rPr>
      </w:pPr>
      <w:r w:rsidRPr="00FC36FF">
        <w:rPr>
          <w:rFonts w:ascii="Arial" w:hAnsi="Arial" w:cs="Arial"/>
          <w:sz w:val="22"/>
          <w:szCs w:val="22"/>
        </w:rPr>
        <w:t xml:space="preserve">Dissolve 250 </w:t>
      </w:r>
      <w:r w:rsidR="00BB488A" w:rsidRPr="00FC36FF">
        <w:rPr>
          <w:rFonts w:ascii="Arial" w:hAnsi="Arial" w:cs="Arial"/>
          <w:sz w:val="22"/>
          <w:szCs w:val="22"/>
        </w:rPr>
        <w:t>µ</w:t>
      </w:r>
      <w:r w:rsidRPr="00FC36FF">
        <w:rPr>
          <w:rFonts w:ascii="Arial" w:hAnsi="Arial" w:cs="Arial"/>
          <w:sz w:val="22"/>
          <w:szCs w:val="22"/>
        </w:rPr>
        <w:t>g ATTO NTA 647 N (e.g. Sigma 02175, M</w:t>
      </w:r>
      <w:r w:rsidRPr="00FC36FF">
        <w:rPr>
          <w:rFonts w:ascii="Arial" w:hAnsi="Arial" w:cs="Arial"/>
          <w:sz w:val="22"/>
          <w:szCs w:val="22"/>
          <w:vertAlign w:val="subscript"/>
        </w:rPr>
        <w:t xml:space="preserve">W </w:t>
      </w:r>
      <w:r w:rsidRPr="00FC36FF">
        <w:rPr>
          <w:rFonts w:ascii="Arial" w:hAnsi="Arial" w:cs="Arial"/>
          <w:sz w:val="22"/>
          <w:szCs w:val="22"/>
        </w:rPr>
        <w:t>=1120 g/mole) in 50 % DMSO to 5mM</w:t>
      </w:r>
      <w:r w:rsidR="00B21778" w:rsidRPr="00FC36FF">
        <w:rPr>
          <w:rFonts w:ascii="Arial" w:hAnsi="Arial" w:cs="Arial"/>
          <w:sz w:val="22"/>
          <w:szCs w:val="22"/>
        </w:rPr>
        <w:t>; freeze 1µL aliquots in N</w:t>
      </w:r>
      <w:r w:rsidR="00B21778" w:rsidRPr="00FC36FF">
        <w:rPr>
          <w:rFonts w:ascii="Arial" w:hAnsi="Arial" w:cs="Arial"/>
          <w:sz w:val="22"/>
          <w:szCs w:val="22"/>
          <w:vertAlign w:val="subscript"/>
        </w:rPr>
        <w:t>2</w:t>
      </w:r>
      <w:r w:rsidR="00B21778" w:rsidRPr="00FC36FF">
        <w:rPr>
          <w:rFonts w:ascii="Arial" w:hAnsi="Arial" w:cs="Arial"/>
          <w:sz w:val="22"/>
          <w:szCs w:val="22"/>
        </w:rPr>
        <w:t>(l) and store at -80°C</w:t>
      </w:r>
      <w:r w:rsidR="003F75BC" w:rsidRPr="00FC36FF">
        <w:rPr>
          <w:rFonts w:ascii="Arial" w:hAnsi="Arial" w:cs="Arial"/>
          <w:sz w:val="22"/>
          <w:szCs w:val="22"/>
        </w:rPr>
        <w:t xml:space="preserve"> (maybe use </w:t>
      </w:r>
      <w:proofErr w:type="spellStart"/>
      <w:r w:rsidR="00E456FA" w:rsidRPr="00FC36FF">
        <w:rPr>
          <w:rFonts w:ascii="Arial" w:hAnsi="Arial" w:cs="Arial"/>
          <w:sz w:val="22"/>
          <w:szCs w:val="22"/>
        </w:rPr>
        <w:t>T</w:t>
      </w:r>
      <w:r w:rsidR="003F75BC" w:rsidRPr="00FC36FF">
        <w:rPr>
          <w:rFonts w:ascii="Arial" w:hAnsi="Arial" w:cs="Arial"/>
          <w:sz w:val="22"/>
          <w:szCs w:val="22"/>
        </w:rPr>
        <w:t>empassure</w:t>
      </w:r>
      <w:proofErr w:type="spellEnd"/>
      <w:r w:rsidR="003F75BC" w:rsidRPr="00FC36FF">
        <w:rPr>
          <w:rFonts w:ascii="Arial" w:hAnsi="Arial" w:cs="Arial"/>
          <w:sz w:val="22"/>
          <w:szCs w:val="22"/>
        </w:rPr>
        <w:t xml:space="preserve"> 0.5 mL PCR tubes, attached flat cap from USA Scientific). </w:t>
      </w:r>
      <w:r w:rsidRPr="00FC36FF">
        <w:rPr>
          <w:rFonts w:ascii="Arial" w:hAnsi="Arial" w:cs="Arial"/>
          <w:sz w:val="22"/>
          <w:szCs w:val="22"/>
        </w:rPr>
        <w:t>Dilute 5</w:t>
      </w:r>
      <w:r w:rsidR="00F70735" w:rsidRPr="00FC36FF">
        <w:rPr>
          <w:rFonts w:ascii="Arial" w:hAnsi="Arial" w:cs="Arial"/>
          <w:sz w:val="22"/>
          <w:szCs w:val="22"/>
        </w:rPr>
        <w:t xml:space="preserve"> </w:t>
      </w:r>
      <w:r w:rsidRPr="00FC36FF">
        <w:rPr>
          <w:rFonts w:ascii="Arial" w:hAnsi="Arial" w:cs="Arial"/>
          <w:sz w:val="22"/>
          <w:szCs w:val="22"/>
        </w:rPr>
        <w:t xml:space="preserve">mM Dye with water to </w:t>
      </w:r>
      <w:r w:rsidR="00F70735" w:rsidRPr="00FC36FF">
        <w:rPr>
          <w:rFonts w:ascii="Arial" w:hAnsi="Arial" w:cs="Arial"/>
          <w:sz w:val="22"/>
          <w:szCs w:val="22"/>
        </w:rPr>
        <w:t>500 nM</w:t>
      </w:r>
      <w:r w:rsidRPr="00FC36FF">
        <w:rPr>
          <w:rFonts w:ascii="Arial" w:hAnsi="Arial" w:cs="Arial"/>
          <w:sz w:val="22"/>
          <w:szCs w:val="22"/>
        </w:rPr>
        <w:t xml:space="preserve"> </w:t>
      </w:r>
      <w:r w:rsidR="00B21778" w:rsidRPr="00FC36FF">
        <w:rPr>
          <w:rFonts w:ascii="Arial" w:hAnsi="Arial" w:cs="Arial"/>
          <w:sz w:val="22"/>
          <w:szCs w:val="22"/>
        </w:rPr>
        <w:t>(prepare 2 µL aliquots</w:t>
      </w:r>
      <w:r w:rsidR="00F70735" w:rsidRPr="00FC36FF">
        <w:rPr>
          <w:rFonts w:ascii="Arial" w:hAnsi="Arial" w:cs="Arial"/>
          <w:sz w:val="22"/>
          <w:szCs w:val="22"/>
        </w:rPr>
        <w:t xml:space="preserve"> and freeze them in PCR tubes in N</w:t>
      </w:r>
      <w:r w:rsidR="00F70735" w:rsidRPr="00FC36FF">
        <w:rPr>
          <w:rFonts w:ascii="Arial" w:hAnsi="Arial" w:cs="Arial"/>
          <w:sz w:val="22"/>
          <w:szCs w:val="22"/>
          <w:vertAlign w:val="subscript"/>
        </w:rPr>
        <w:t>2</w:t>
      </w:r>
      <w:r w:rsidR="00F70735" w:rsidRPr="00FC36FF">
        <w:rPr>
          <w:rFonts w:ascii="Arial" w:hAnsi="Arial" w:cs="Arial"/>
          <w:sz w:val="22"/>
          <w:szCs w:val="22"/>
        </w:rPr>
        <w:t>(l) and store at -80°C</w:t>
      </w:r>
      <w:r w:rsidR="00B21778" w:rsidRPr="00FC36FF">
        <w:rPr>
          <w:rFonts w:ascii="Arial" w:hAnsi="Arial" w:cs="Arial"/>
          <w:sz w:val="22"/>
          <w:szCs w:val="22"/>
        </w:rPr>
        <w:t>)</w:t>
      </w:r>
      <w:r w:rsidR="00F70735" w:rsidRPr="00FC36FF">
        <w:rPr>
          <w:rFonts w:ascii="Arial" w:hAnsi="Arial" w:cs="Arial"/>
          <w:sz w:val="22"/>
          <w:szCs w:val="22"/>
        </w:rPr>
        <w:t xml:space="preserve">. </w:t>
      </w:r>
      <w:r w:rsidR="00B21778" w:rsidRPr="00FC36FF">
        <w:rPr>
          <w:rFonts w:ascii="Arial" w:hAnsi="Arial" w:cs="Arial"/>
          <w:sz w:val="22"/>
          <w:szCs w:val="22"/>
        </w:rPr>
        <w:t xml:space="preserve">Dilute 500 nM Dye with PBS (no detergent) to 200 µL </w:t>
      </w:r>
      <w:r w:rsidR="00F70735" w:rsidRPr="00FC36FF">
        <w:rPr>
          <w:rFonts w:ascii="Arial" w:hAnsi="Arial" w:cs="Arial"/>
          <w:sz w:val="22"/>
          <w:szCs w:val="22"/>
        </w:rPr>
        <w:t>at</w:t>
      </w:r>
      <w:r w:rsidR="00B21778" w:rsidRPr="00FC36FF">
        <w:rPr>
          <w:rFonts w:ascii="Arial" w:hAnsi="Arial" w:cs="Arial"/>
          <w:sz w:val="22"/>
          <w:szCs w:val="22"/>
        </w:rPr>
        <w:t xml:space="preserve"> 50 nM Dye concentration (dye stock).</w:t>
      </w:r>
    </w:p>
    <w:p w14:paraId="763B4055" w14:textId="77777777" w:rsidR="00B21778" w:rsidRPr="00FC36FF" w:rsidRDefault="00B21778" w:rsidP="00232B78">
      <w:pPr>
        <w:jc w:val="both"/>
        <w:rPr>
          <w:rFonts w:ascii="Arial" w:hAnsi="Arial" w:cs="Arial"/>
          <w:sz w:val="22"/>
          <w:szCs w:val="22"/>
        </w:rPr>
      </w:pPr>
    </w:p>
    <w:p w14:paraId="75C27A12" w14:textId="338DE68F" w:rsidR="00B21778" w:rsidRPr="00FC36FF" w:rsidRDefault="00B21778" w:rsidP="00232B78">
      <w:pPr>
        <w:pStyle w:val="ListParagraph"/>
        <w:numPr>
          <w:ilvl w:val="0"/>
          <w:numId w:val="1"/>
        </w:numPr>
        <w:jc w:val="both"/>
        <w:rPr>
          <w:rFonts w:ascii="Arial" w:hAnsi="Arial" w:cs="Arial"/>
          <w:i/>
          <w:iCs/>
          <w:sz w:val="22"/>
          <w:szCs w:val="22"/>
        </w:rPr>
      </w:pPr>
      <w:r w:rsidRPr="00FC36FF">
        <w:rPr>
          <w:rFonts w:ascii="Arial" w:hAnsi="Arial" w:cs="Arial"/>
          <w:i/>
          <w:iCs/>
          <w:sz w:val="22"/>
          <w:szCs w:val="22"/>
        </w:rPr>
        <w:t>Prepare protein solution (protein stock):</w:t>
      </w:r>
    </w:p>
    <w:p w14:paraId="18463556" w14:textId="358DC41A" w:rsidR="00B21778" w:rsidRPr="00FC36FF" w:rsidRDefault="00B21778" w:rsidP="00232B78">
      <w:pPr>
        <w:jc w:val="both"/>
        <w:rPr>
          <w:rFonts w:ascii="Arial" w:hAnsi="Arial" w:cs="Arial"/>
          <w:sz w:val="22"/>
          <w:szCs w:val="22"/>
        </w:rPr>
      </w:pPr>
      <w:r w:rsidRPr="00FC36FF">
        <w:rPr>
          <w:rFonts w:ascii="Arial" w:hAnsi="Arial" w:cs="Arial"/>
          <w:sz w:val="22"/>
          <w:szCs w:val="22"/>
        </w:rPr>
        <w:t>Dilute His</w:t>
      </w:r>
      <w:r w:rsidRPr="00FC36FF">
        <w:rPr>
          <w:rFonts w:ascii="Arial" w:hAnsi="Arial" w:cs="Arial"/>
          <w:sz w:val="22"/>
          <w:szCs w:val="22"/>
          <w:vertAlign w:val="subscript"/>
        </w:rPr>
        <w:t>8</w:t>
      </w:r>
      <w:r w:rsidRPr="00FC36FF">
        <w:rPr>
          <w:rFonts w:ascii="Arial" w:hAnsi="Arial" w:cs="Arial"/>
          <w:sz w:val="22"/>
          <w:szCs w:val="22"/>
        </w:rPr>
        <w:t xml:space="preserve">-Van7 protein solution with PBS (no detergent) to 30 µL </w:t>
      </w:r>
      <w:r w:rsidR="00F70735" w:rsidRPr="00FC36FF">
        <w:rPr>
          <w:rFonts w:ascii="Arial" w:hAnsi="Arial" w:cs="Arial"/>
          <w:sz w:val="22"/>
          <w:szCs w:val="22"/>
        </w:rPr>
        <w:t>at</w:t>
      </w:r>
      <w:r w:rsidRPr="00FC36FF">
        <w:rPr>
          <w:rFonts w:ascii="Arial" w:hAnsi="Arial" w:cs="Arial"/>
          <w:sz w:val="22"/>
          <w:szCs w:val="22"/>
        </w:rPr>
        <w:t xml:space="preserve"> 4µM protein concentration (protein stock)</w:t>
      </w:r>
      <w:r w:rsidR="00232B78" w:rsidRPr="00FC36FF">
        <w:rPr>
          <w:rFonts w:ascii="Arial" w:hAnsi="Arial" w:cs="Arial"/>
          <w:sz w:val="22"/>
          <w:szCs w:val="22"/>
        </w:rPr>
        <w:t>.</w:t>
      </w:r>
    </w:p>
    <w:p w14:paraId="2E65E61D" w14:textId="77777777" w:rsidR="00B21778" w:rsidRPr="00FC36FF" w:rsidRDefault="00B21778" w:rsidP="00232B78">
      <w:pPr>
        <w:jc w:val="both"/>
        <w:rPr>
          <w:rFonts w:ascii="Arial" w:hAnsi="Arial" w:cs="Arial"/>
          <w:sz w:val="22"/>
          <w:szCs w:val="22"/>
        </w:rPr>
      </w:pPr>
    </w:p>
    <w:p w14:paraId="55AE09C3" w14:textId="36B4933E" w:rsidR="00B21778" w:rsidRPr="00FC36FF" w:rsidRDefault="00B21778" w:rsidP="00232B78">
      <w:pPr>
        <w:pStyle w:val="ListParagraph"/>
        <w:numPr>
          <w:ilvl w:val="0"/>
          <w:numId w:val="1"/>
        </w:numPr>
        <w:jc w:val="both"/>
        <w:rPr>
          <w:rFonts w:ascii="Arial" w:hAnsi="Arial" w:cs="Arial"/>
          <w:i/>
          <w:iCs/>
          <w:sz w:val="22"/>
          <w:szCs w:val="22"/>
        </w:rPr>
      </w:pPr>
      <w:r w:rsidRPr="00FC36FF">
        <w:rPr>
          <w:rFonts w:ascii="Arial" w:hAnsi="Arial" w:cs="Arial"/>
          <w:i/>
          <w:iCs/>
          <w:sz w:val="22"/>
          <w:szCs w:val="22"/>
        </w:rPr>
        <w:t>Prepare dilution series of the protein in a 384 well plate (e.g.</w:t>
      </w:r>
      <w:r w:rsidR="000D1523" w:rsidRPr="00FC36FF">
        <w:rPr>
          <w:rFonts w:ascii="Arial" w:hAnsi="Arial" w:cs="Arial"/>
          <w:i/>
          <w:iCs/>
          <w:sz w:val="22"/>
          <w:szCs w:val="22"/>
        </w:rPr>
        <w:t xml:space="preserve"> </w:t>
      </w:r>
      <w:proofErr w:type="spellStart"/>
      <w:r w:rsidR="000D1523" w:rsidRPr="00FC36FF">
        <w:rPr>
          <w:rFonts w:ascii="Arial" w:hAnsi="Arial" w:cs="Arial"/>
          <w:i/>
          <w:iCs/>
          <w:sz w:val="22"/>
          <w:szCs w:val="22"/>
        </w:rPr>
        <w:t>BioRad</w:t>
      </w:r>
      <w:proofErr w:type="spellEnd"/>
      <w:r w:rsidR="000D1523" w:rsidRPr="00FC36FF">
        <w:rPr>
          <w:rFonts w:ascii="Arial" w:hAnsi="Arial" w:cs="Arial"/>
          <w:i/>
          <w:iCs/>
          <w:sz w:val="22"/>
          <w:szCs w:val="22"/>
        </w:rPr>
        <w:t xml:space="preserve"> HSP3801)</w:t>
      </w:r>
      <w:r w:rsidR="00232B78" w:rsidRPr="00FC36FF">
        <w:rPr>
          <w:rFonts w:ascii="Arial" w:hAnsi="Arial" w:cs="Arial"/>
          <w:i/>
          <w:iCs/>
          <w:sz w:val="22"/>
          <w:szCs w:val="22"/>
        </w:rPr>
        <w:t>:</w:t>
      </w:r>
    </w:p>
    <w:p w14:paraId="0A311A98" w14:textId="065A11A9" w:rsidR="000D1523" w:rsidRPr="00FC36FF" w:rsidRDefault="00B21778" w:rsidP="00232B78">
      <w:pPr>
        <w:jc w:val="both"/>
        <w:rPr>
          <w:rFonts w:ascii="Arial" w:hAnsi="Arial" w:cs="Arial"/>
          <w:sz w:val="22"/>
          <w:szCs w:val="22"/>
        </w:rPr>
      </w:pPr>
      <w:r w:rsidRPr="00FC36FF">
        <w:rPr>
          <w:rFonts w:ascii="Arial" w:hAnsi="Arial" w:cs="Arial"/>
          <w:sz w:val="22"/>
          <w:szCs w:val="22"/>
        </w:rPr>
        <w:t xml:space="preserve">Add 10 µL of the protein stock into </w:t>
      </w:r>
      <w:r w:rsidR="001D58E1" w:rsidRPr="00FC36FF">
        <w:rPr>
          <w:rFonts w:ascii="Arial" w:hAnsi="Arial" w:cs="Arial"/>
          <w:sz w:val="22"/>
          <w:szCs w:val="22"/>
        </w:rPr>
        <w:t>the 1</w:t>
      </w:r>
      <w:r w:rsidR="001D58E1" w:rsidRPr="00FC36FF">
        <w:rPr>
          <w:rFonts w:ascii="Arial" w:hAnsi="Arial" w:cs="Arial"/>
          <w:sz w:val="22"/>
          <w:szCs w:val="22"/>
          <w:vertAlign w:val="superscript"/>
        </w:rPr>
        <w:t>st</w:t>
      </w:r>
      <w:r w:rsidR="001D58E1" w:rsidRPr="00FC36FF">
        <w:rPr>
          <w:rFonts w:ascii="Arial" w:hAnsi="Arial" w:cs="Arial"/>
          <w:sz w:val="22"/>
          <w:szCs w:val="22"/>
        </w:rPr>
        <w:t xml:space="preserve"> </w:t>
      </w:r>
      <w:r w:rsidRPr="00FC36FF">
        <w:rPr>
          <w:rFonts w:ascii="Arial" w:hAnsi="Arial" w:cs="Arial"/>
          <w:sz w:val="22"/>
          <w:szCs w:val="22"/>
        </w:rPr>
        <w:t xml:space="preserve">well of </w:t>
      </w:r>
      <w:r w:rsidR="001D58E1" w:rsidRPr="00FC36FF">
        <w:rPr>
          <w:rFonts w:ascii="Arial" w:hAnsi="Arial" w:cs="Arial"/>
          <w:sz w:val="22"/>
          <w:szCs w:val="22"/>
        </w:rPr>
        <w:t>a row of a 384-well low</w:t>
      </w:r>
      <w:r w:rsidR="00D90CAA" w:rsidRPr="00FC36FF">
        <w:rPr>
          <w:rFonts w:ascii="Arial" w:hAnsi="Arial" w:cs="Arial"/>
          <w:sz w:val="22"/>
          <w:szCs w:val="22"/>
        </w:rPr>
        <w:t>-</w:t>
      </w:r>
      <w:r w:rsidR="001D58E1" w:rsidRPr="00FC36FF">
        <w:rPr>
          <w:rFonts w:ascii="Arial" w:hAnsi="Arial" w:cs="Arial"/>
          <w:sz w:val="22"/>
          <w:szCs w:val="22"/>
        </w:rPr>
        <w:t>profile PCR plate and 10 µL of PBS into all 15 wells from the 2</w:t>
      </w:r>
      <w:r w:rsidR="001D58E1" w:rsidRPr="00FC36FF">
        <w:rPr>
          <w:rFonts w:ascii="Arial" w:hAnsi="Arial" w:cs="Arial"/>
          <w:sz w:val="22"/>
          <w:szCs w:val="22"/>
          <w:vertAlign w:val="superscript"/>
        </w:rPr>
        <w:t>nd</w:t>
      </w:r>
      <w:r w:rsidR="001D58E1" w:rsidRPr="00FC36FF">
        <w:rPr>
          <w:rFonts w:ascii="Arial" w:hAnsi="Arial" w:cs="Arial"/>
          <w:sz w:val="22"/>
          <w:szCs w:val="22"/>
        </w:rPr>
        <w:t xml:space="preserve"> well through the 16</w:t>
      </w:r>
      <w:r w:rsidR="001D58E1" w:rsidRPr="00FC36FF">
        <w:rPr>
          <w:rFonts w:ascii="Arial" w:hAnsi="Arial" w:cs="Arial"/>
          <w:sz w:val="22"/>
          <w:szCs w:val="22"/>
          <w:vertAlign w:val="superscript"/>
        </w:rPr>
        <w:t>th</w:t>
      </w:r>
      <w:r w:rsidR="001D58E1" w:rsidRPr="00FC36FF">
        <w:rPr>
          <w:rFonts w:ascii="Arial" w:hAnsi="Arial" w:cs="Arial"/>
          <w:sz w:val="22"/>
          <w:szCs w:val="22"/>
        </w:rPr>
        <w:t xml:space="preserve"> well. </w:t>
      </w:r>
      <w:r w:rsidR="00330644" w:rsidRPr="00FC36FF">
        <w:rPr>
          <w:rFonts w:ascii="Arial" w:hAnsi="Arial" w:cs="Arial"/>
          <w:sz w:val="22"/>
          <w:szCs w:val="22"/>
        </w:rPr>
        <w:t>Using a fresh pipette tip, a</w:t>
      </w:r>
      <w:r w:rsidR="000D1523" w:rsidRPr="00FC36FF">
        <w:rPr>
          <w:rFonts w:ascii="Arial" w:hAnsi="Arial" w:cs="Arial"/>
          <w:sz w:val="22"/>
          <w:szCs w:val="22"/>
        </w:rPr>
        <w:t>dd 10 µL of the protein solution to the 2</w:t>
      </w:r>
      <w:r w:rsidR="000D1523" w:rsidRPr="00FC36FF">
        <w:rPr>
          <w:rFonts w:ascii="Arial" w:hAnsi="Arial" w:cs="Arial"/>
          <w:sz w:val="22"/>
          <w:szCs w:val="22"/>
          <w:vertAlign w:val="superscript"/>
        </w:rPr>
        <w:t>nd</w:t>
      </w:r>
      <w:r w:rsidR="000D1523" w:rsidRPr="00FC36FF">
        <w:rPr>
          <w:rFonts w:ascii="Arial" w:hAnsi="Arial" w:cs="Arial"/>
          <w:sz w:val="22"/>
          <w:szCs w:val="22"/>
        </w:rPr>
        <w:t xml:space="preserve"> well</w:t>
      </w:r>
      <w:r w:rsidR="00330644" w:rsidRPr="00FC36FF">
        <w:rPr>
          <w:rFonts w:ascii="Arial" w:hAnsi="Arial" w:cs="Arial"/>
          <w:sz w:val="22"/>
          <w:szCs w:val="22"/>
        </w:rPr>
        <w:t xml:space="preserve"> and </w:t>
      </w:r>
      <w:r w:rsidR="000D1523" w:rsidRPr="00FC36FF">
        <w:rPr>
          <w:rFonts w:ascii="Arial" w:hAnsi="Arial" w:cs="Arial"/>
          <w:sz w:val="22"/>
          <w:szCs w:val="22"/>
        </w:rPr>
        <w:t xml:space="preserve">mix by pipetting up-and down for 5-6 times. Use a new pipette tip and transfer 10 µL </w:t>
      </w:r>
      <w:r w:rsidR="00330644" w:rsidRPr="00FC36FF">
        <w:rPr>
          <w:rFonts w:ascii="Arial" w:hAnsi="Arial" w:cs="Arial"/>
          <w:sz w:val="22"/>
          <w:szCs w:val="22"/>
        </w:rPr>
        <w:t>from the 2</w:t>
      </w:r>
      <w:r w:rsidR="00330644" w:rsidRPr="00FC36FF">
        <w:rPr>
          <w:rFonts w:ascii="Arial" w:hAnsi="Arial" w:cs="Arial"/>
          <w:sz w:val="22"/>
          <w:szCs w:val="22"/>
          <w:vertAlign w:val="superscript"/>
        </w:rPr>
        <w:t>nd</w:t>
      </w:r>
      <w:r w:rsidR="00330644" w:rsidRPr="00FC36FF">
        <w:rPr>
          <w:rFonts w:ascii="Arial" w:hAnsi="Arial" w:cs="Arial"/>
          <w:sz w:val="22"/>
          <w:szCs w:val="22"/>
        </w:rPr>
        <w:t xml:space="preserve"> well </w:t>
      </w:r>
      <w:r w:rsidR="000D1523" w:rsidRPr="00FC36FF">
        <w:rPr>
          <w:rFonts w:ascii="Arial" w:hAnsi="Arial" w:cs="Arial"/>
          <w:sz w:val="22"/>
          <w:szCs w:val="22"/>
        </w:rPr>
        <w:t>to the 3</w:t>
      </w:r>
      <w:r w:rsidR="000D1523" w:rsidRPr="00FC36FF">
        <w:rPr>
          <w:rFonts w:ascii="Arial" w:hAnsi="Arial" w:cs="Arial"/>
          <w:sz w:val="22"/>
          <w:szCs w:val="22"/>
          <w:vertAlign w:val="superscript"/>
        </w:rPr>
        <w:t>rd</w:t>
      </w:r>
      <w:r w:rsidR="000D1523" w:rsidRPr="00FC36FF">
        <w:rPr>
          <w:rFonts w:ascii="Arial" w:hAnsi="Arial" w:cs="Arial"/>
          <w:sz w:val="22"/>
          <w:szCs w:val="22"/>
        </w:rPr>
        <w:t xml:space="preserve"> well and mix again. Use a new pipette tip and transfer 10 µL </w:t>
      </w:r>
      <w:r w:rsidR="00330644" w:rsidRPr="00FC36FF">
        <w:rPr>
          <w:rFonts w:ascii="Arial" w:hAnsi="Arial" w:cs="Arial"/>
          <w:sz w:val="22"/>
          <w:szCs w:val="22"/>
        </w:rPr>
        <w:t>from the 3</w:t>
      </w:r>
      <w:r w:rsidR="00330644" w:rsidRPr="00FC36FF">
        <w:rPr>
          <w:rFonts w:ascii="Arial" w:hAnsi="Arial" w:cs="Arial"/>
          <w:sz w:val="22"/>
          <w:szCs w:val="22"/>
          <w:vertAlign w:val="superscript"/>
        </w:rPr>
        <w:t>rd</w:t>
      </w:r>
      <w:r w:rsidR="00330644" w:rsidRPr="00FC36FF">
        <w:rPr>
          <w:rFonts w:ascii="Arial" w:hAnsi="Arial" w:cs="Arial"/>
          <w:sz w:val="22"/>
          <w:szCs w:val="22"/>
        </w:rPr>
        <w:t xml:space="preserve"> </w:t>
      </w:r>
      <w:r w:rsidR="000D1523" w:rsidRPr="00FC36FF">
        <w:rPr>
          <w:rFonts w:ascii="Arial" w:hAnsi="Arial" w:cs="Arial"/>
          <w:sz w:val="22"/>
          <w:szCs w:val="22"/>
        </w:rPr>
        <w:t>to the 4</w:t>
      </w:r>
      <w:r w:rsidR="000D1523" w:rsidRPr="00FC36FF">
        <w:rPr>
          <w:rFonts w:ascii="Arial" w:hAnsi="Arial" w:cs="Arial"/>
          <w:sz w:val="22"/>
          <w:szCs w:val="22"/>
          <w:vertAlign w:val="superscript"/>
        </w:rPr>
        <w:t>th</w:t>
      </w:r>
      <w:r w:rsidR="000D1523" w:rsidRPr="00FC36FF">
        <w:rPr>
          <w:rFonts w:ascii="Arial" w:hAnsi="Arial" w:cs="Arial"/>
          <w:sz w:val="22"/>
          <w:szCs w:val="22"/>
        </w:rPr>
        <w:t xml:space="preserve"> well and mix again. Continue through the 16</w:t>
      </w:r>
      <w:r w:rsidR="000D1523" w:rsidRPr="00FC36FF">
        <w:rPr>
          <w:rFonts w:ascii="Arial" w:hAnsi="Arial" w:cs="Arial"/>
          <w:sz w:val="22"/>
          <w:szCs w:val="22"/>
          <w:vertAlign w:val="superscript"/>
        </w:rPr>
        <w:t>th</w:t>
      </w:r>
      <w:r w:rsidR="000D1523" w:rsidRPr="00FC36FF">
        <w:rPr>
          <w:rFonts w:ascii="Arial" w:hAnsi="Arial" w:cs="Arial"/>
          <w:sz w:val="22"/>
          <w:szCs w:val="22"/>
        </w:rPr>
        <w:t xml:space="preserve"> well and remove of the 16</w:t>
      </w:r>
      <w:r w:rsidR="000D1523" w:rsidRPr="00FC36FF">
        <w:rPr>
          <w:rFonts w:ascii="Arial" w:hAnsi="Arial" w:cs="Arial"/>
          <w:sz w:val="22"/>
          <w:szCs w:val="22"/>
          <w:vertAlign w:val="superscript"/>
        </w:rPr>
        <w:t>th</w:t>
      </w:r>
      <w:r w:rsidR="000D1523" w:rsidRPr="00FC36FF">
        <w:rPr>
          <w:rFonts w:ascii="Arial" w:hAnsi="Arial" w:cs="Arial"/>
          <w:sz w:val="22"/>
          <w:szCs w:val="22"/>
        </w:rPr>
        <w:t xml:space="preserve"> well 10 µL.</w:t>
      </w:r>
    </w:p>
    <w:p w14:paraId="63AF45C5" w14:textId="77777777" w:rsidR="000D1523" w:rsidRPr="00FC36FF" w:rsidRDefault="000D1523" w:rsidP="00232B78">
      <w:pPr>
        <w:jc w:val="both"/>
        <w:rPr>
          <w:rFonts w:ascii="Arial" w:hAnsi="Arial" w:cs="Arial"/>
          <w:sz w:val="22"/>
          <w:szCs w:val="22"/>
        </w:rPr>
      </w:pPr>
    </w:p>
    <w:p w14:paraId="245A6D53" w14:textId="3CC38F97" w:rsidR="000D1523" w:rsidRPr="00FC36FF" w:rsidRDefault="000D1523" w:rsidP="00232B78">
      <w:pPr>
        <w:pStyle w:val="ListParagraph"/>
        <w:numPr>
          <w:ilvl w:val="0"/>
          <w:numId w:val="1"/>
        </w:numPr>
        <w:jc w:val="both"/>
        <w:rPr>
          <w:rFonts w:ascii="Arial" w:hAnsi="Arial" w:cs="Arial"/>
          <w:i/>
          <w:iCs/>
          <w:sz w:val="22"/>
          <w:szCs w:val="22"/>
        </w:rPr>
      </w:pPr>
      <w:r w:rsidRPr="00FC36FF">
        <w:rPr>
          <w:rFonts w:ascii="Arial" w:hAnsi="Arial" w:cs="Arial"/>
          <w:i/>
          <w:iCs/>
          <w:sz w:val="22"/>
          <w:szCs w:val="22"/>
        </w:rPr>
        <w:t xml:space="preserve">Prepare dose response </w:t>
      </w:r>
      <w:r w:rsidR="00F81B39" w:rsidRPr="00FC36FF">
        <w:rPr>
          <w:rFonts w:ascii="Arial" w:hAnsi="Arial" w:cs="Arial"/>
          <w:i/>
          <w:iCs/>
          <w:sz w:val="22"/>
          <w:szCs w:val="22"/>
        </w:rPr>
        <w:t>solutions</w:t>
      </w:r>
      <w:r w:rsidRPr="00FC36FF">
        <w:rPr>
          <w:rFonts w:ascii="Arial" w:hAnsi="Arial" w:cs="Arial"/>
          <w:i/>
          <w:iCs/>
          <w:sz w:val="22"/>
          <w:szCs w:val="22"/>
        </w:rPr>
        <w:t>:</w:t>
      </w:r>
    </w:p>
    <w:p w14:paraId="2E1A786D" w14:textId="43DC0956" w:rsidR="00232B78" w:rsidRPr="00FC36FF" w:rsidRDefault="000D1523" w:rsidP="00232B78">
      <w:pPr>
        <w:jc w:val="both"/>
        <w:rPr>
          <w:rFonts w:ascii="Arial" w:hAnsi="Arial" w:cs="Arial"/>
          <w:sz w:val="22"/>
          <w:szCs w:val="22"/>
        </w:rPr>
      </w:pPr>
      <w:r w:rsidRPr="00FC36FF">
        <w:rPr>
          <w:rFonts w:ascii="Arial" w:hAnsi="Arial" w:cs="Arial"/>
          <w:sz w:val="22"/>
          <w:szCs w:val="22"/>
        </w:rPr>
        <w:t xml:space="preserve">Add 10 µL of the </w:t>
      </w:r>
      <w:r w:rsidR="00D90CAA" w:rsidRPr="00FC36FF">
        <w:rPr>
          <w:rFonts w:ascii="Arial" w:hAnsi="Arial" w:cs="Arial"/>
          <w:sz w:val="22"/>
          <w:szCs w:val="22"/>
        </w:rPr>
        <w:t xml:space="preserve">50 nM </w:t>
      </w:r>
      <w:r w:rsidRPr="00FC36FF">
        <w:rPr>
          <w:rFonts w:ascii="Arial" w:hAnsi="Arial" w:cs="Arial"/>
          <w:sz w:val="22"/>
          <w:szCs w:val="22"/>
        </w:rPr>
        <w:t xml:space="preserve">dye </w:t>
      </w:r>
      <w:r w:rsidR="00C935F8" w:rsidRPr="00FC36FF">
        <w:rPr>
          <w:rFonts w:ascii="Arial" w:hAnsi="Arial" w:cs="Arial"/>
          <w:sz w:val="22"/>
          <w:szCs w:val="22"/>
        </w:rPr>
        <w:t xml:space="preserve">stock </w:t>
      </w:r>
      <w:r w:rsidRPr="00FC36FF">
        <w:rPr>
          <w:rFonts w:ascii="Arial" w:hAnsi="Arial" w:cs="Arial"/>
          <w:sz w:val="22"/>
          <w:szCs w:val="22"/>
        </w:rPr>
        <w:t>solution to each of the 16 wells containing protein solution</w:t>
      </w:r>
      <w:r w:rsidR="00D90CAA" w:rsidRPr="00FC36FF">
        <w:rPr>
          <w:rFonts w:ascii="Arial" w:hAnsi="Arial" w:cs="Arial"/>
          <w:sz w:val="22"/>
          <w:szCs w:val="22"/>
        </w:rPr>
        <w:t xml:space="preserve"> and mix by pipetting up-and down 5-6 times. Use for each well a fresh pipette tip.</w:t>
      </w:r>
      <w:r w:rsidR="00C935F8" w:rsidRPr="00FC36FF">
        <w:rPr>
          <w:rFonts w:ascii="Arial" w:hAnsi="Arial" w:cs="Arial"/>
          <w:sz w:val="22"/>
          <w:szCs w:val="22"/>
        </w:rPr>
        <w:t xml:space="preserve"> </w:t>
      </w:r>
      <w:r w:rsidR="00D90CAA" w:rsidRPr="00FC36FF">
        <w:rPr>
          <w:rFonts w:ascii="Arial" w:hAnsi="Arial" w:cs="Arial"/>
          <w:sz w:val="22"/>
          <w:szCs w:val="22"/>
        </w:rPr>
        <w:t>Cover the plate with parafilm to reduces evaporation and incubate the plate for 30 min at room temperature in the dark.</w:t>
      </w:r>
    </w:p>
    <w:p w14:paraId="6B5F00F4" w14:textId="77777777" w:rsidR="00232B78" w:rsidRPr="00FC36FF" w:rsidRDefault="00232B78" w:rsidP="00232B78">
      <w:pPr>
        <w:jc w:val="both"/>
        <w:rPr>
          <w:rFonts w:ascii="Arial" w:hAnsi="Arial" w:cs="Arial"/>
          <w:sz w:val="22"/>
          <w:szCs w:val="22"/>
        </w:rPr>
      </w:pPr>
    </w:p>
    <w:p w14:paraId="761ED460" w14:textId="2A869F21" w:rsidR="00D90CAA" w:rsidRPr="00FC36FF" w:rsidRDefault="00A42930" w:rsidP="00232B78">
      <w:pPr>
        <w:pStyle w:val="ListParagraph"/>
        <w:numPr>
          <w:ilvl w:val="0"/>
          <w:numId w:val="1"/>
        </w:numPr>
        <w:jc w:val="both"/>
        <w:rPr>
          <w:rFonts w:ascii="Arial" w:hAnsi="Arial" w:cs="Arial"/>
          <w:i/>
          <w:iCs/>
          <w:sz w:val="22"/>
          <w:szCs w:val="22"/>
        </w:rPr>
      </w:pPr>
      <w:r w:rsidRPr="00FC36FF">
        <w:rPr>
          <w:rFonts w:ascii="Arial" w:hAnsi="Arial" w:cs="Arial"/>
          <w:i/>
          <w:iCs/>
          <w:sz w:val="22"/>
          <w:szCs w:val="22"/>
        </w:rPr>
        <w:t>Fill the capillaries and determine the affinity of the dye to the his-tagged protein:</w:t>
      </w:r>
    </w:p>
    <w:p w14:paraId="16A27751" w14:textId="71A99CC8" w:rsidR="00C4728C" w:rsidRPr="00FC36FF" w:rsidRDefault="005B06F3" w:rsidP="00232B78">
      <w:pPr>
        <w:jc w:val="both"/>
        <w:rPr>
          <w:rFonts w:ascii="Arial" w:hAnsi="Arial" w:cs="Arial"/>
          <w:sz w:val="22"/>
          <w:szCs w:val="22"/>
        </w:rPr>
      </w:pPr>
      <w:r w:rsidRPr="00FC36FF">
        <w:rPr>
          <w:rFonts w:ascii="Arial" w:hAnsi="Arial" w:cs="Arial"/>
          <w:sz w:val="22"/>
          <w:szCs w:val="22"/>
        </w:rPr>
        <w:t xml:space="preserve">Place 16 standard capillaries </w:t>
      </w:r>
      <w:r w:rsidR="002263A8" w:rsidRPr="00FC36FF">
        <w:rPr>
          <w:rFonts w:ascii="Arial" w:hAnsi="Arial" w:cs="Arial"/>
          <w:sz w:val="22"/>
          <w:szCs w:val="22"/>
        </w:rPr>
        <w:t>on</w:t>
      </w:r>
      <w:r w:rsidRPr="00FC36FF">
        <w:rPr>
          <w:rFonts w:ascii="Arial" w:hAnsi="Arial" w:cs="Arial"/>
          <w:sz w:val="22"/>
          <w:szCs w:val="22"/>
        </w:rPr>
        <w:t xml:space="preserve"> the capillary holder. Use gloves (e.g. </w:t>
      </w:r>
      <w:r w:rsidR="00BC7829" w:rsidRPr="00FC36FF">
        <w:rPr>
          <w:rFonts w:ascii="Arial" w:hAnsi="Arial" w:cs="Arial"/>
          <w:sz w:val="22"/>
          <w:szCs w:val="22"/>
        </w:rPr>
        <w:t>cobalt nitrile exam gloves from USA</w:t>
      </w:r>
      <w:r w:rsidR="006E25BF" w:rsidRPr="00FC36FF">
        <w:rPr>
          <w:rFonts w:ascii="Arial" w:hAnsi="Arial" w:cs="Arial"/>
          <w:sz w:val="22"/>
          <w:szCs w:val="22"/>
        </w:rPr>
        <w:t xml:space="preserve"> </w:t>
      </w:r>
      <w:r w:rsidR="00BC7829" w:rsidRPr="00FC36FF">
        <w:rPr>
          <w:rFonts w:ascii="Arial" w:hAnsi="Arial" w:cs="Arial"/>
          <w:sz w:val="22"/>
          <w:szCs w:val="22"/>
        </w:rPr>
        <w:t>Scientific</w:t>
      </w:r>
      <w:r w:rsidRPr="00FC36FF">
        <w:rPr>
          <w:rFonts w:ascii="Arial" w:hAnsi="Arial" w:cs="Arial"/>
          <w:sz w:val="22"/>
          <w:szCs w:val="22"/>
        </w:rPr>
        <w:t xml:space="preserve">) and do not touch the surface around the middle of the capillaries, where the instruments will read the fluorescence signal. </w:t>
      </w:r>
      <w:r w:rsidR="00C4728C" w:rsidRPr="00FC36FF">
        <w:rPr>
          <w:rFonts w:ascii="Arial" w:hAnsi="Arial" w:cs="Arial"/>
          <w:sz w:val="22"/>
          <w:szCs w:val="22"/>
        </w:rPr>
        <w:t xml:space="preserve">Place the capillaries on the holder so that one end is blunt with the holder and the other end sticks out. Hold the holder with the capillaries horizontally and dip the </w:t>
      </w:r>
      <w:r w:rsidR="00AB6D24" w:rsidRPr="00FC36FF">
        <w:rPr>
          <w:rFonts w:ascii="Arial" w:hAnsi="Arial" w:cs="Arial"/>
          <w:sz w:val="22"/>
          <w:szCs w:val="22"/>
        </w:rPr>
        <w:t xml:space="preserve">sticking-out </w:t>
      </w:r>
      <w:r w:rsidR="00C4728C" w:rsidRPr="00FC36FF">
        <w:rPr>
          <w:rFonts w:ascii="Arial" w:hAnsi="Arial" w:cs="Arial"/>
          <w:sz w:val="22"/>
          <w:szCs w:val="22"/>
        </w:rPr>
        <w:t>capillaries into the 16 wells of the well plate containing the protein-dye dilution series while holding the well plate vertically</w:t>
      </w:r>
      <w:r w:rsidR="00AB6D24" w:rsidRPr="00FC36FF">
        <w:rPr>
          <w:rFonts w:ascii="Arial" w:hAnsi="Arial" w:cs="Arial"/>
          <w:sz w:val="22"/>
          <w:szCs w:val="22"/>
        </w:rPr>
        <w:t xml:space="preserve">. Wait </w:t>
      </w:r>
      <w:r w:rsidR="00C4728C" w:rsidRPr="00FC36FF">
        <w:rPr>
          <w:rFonts w:ascii="Arial" w:hAnsi="Arial" w:cs="Arial"/>
          <w:sz w:val="22"/>
          <w:szCs w:val="22"/>
        </w:rPr>
        <w:t xml:space="preserve">until all capillaries are filled. Load the instrument </w:t>
      </w:r>
      <w:proofErr w:type="spellStart"/>
      <w:r w:rsidR="00C4728C" w:rsidRPr="00FC36FF">
        <w:rPr>
          <w:rFonts w:ascii="Arial" w:hAnsi="Arial" w:cs="Arial"/>
          <w:sz w:val="22"/>
          <w:szCs w:val="22"/>
        </w:rPr>
        <w:t>Nano</w:t>
      </w:r>
      <w:r w:rsidR="00BF44F5" w:rsidRPr="00FC36FF">
        <w:rPr>
          <w:rFonts w:ascii="Arial" w:hAnsi="Arial" w:cs="Arial"/>
          <w:sz w:val="22"/>
          <w:szCs w:val="22"/>
        </w:rPr>
        <w:t>T</w:t>
      </w:r>
      <w:r w:rsidR="00C4728C" w:rsidRPr="00FC36FF">
        <w:rPr>
          <w:rFonts w:ascii="Arial" w:hAnsi="Arial" w:cs="Arial"/>
          <w:sz w:val="22"/>
          <w:szCs w:val="22"/>
        </w:rPr>
        <w:t>emper</w:t>
      </w:r>
      <w:proofErr w:type="spellEnd"/>
      <w:r w:rsidR="00C4728C" w:rsidRPr="00FC36FF">
        <w:rPr>
          <w:rFonts w:ascii="Arial" w:hAnsi="Arial" w:cs="Arial"/>
          <w:sz w:val="22"/>
          <w:szCs w:val="22"/>
        </w:rPr>
        <w:t xml:space="preserve">, Monolith </w:t>
      </w:r>
      <w:r w:rsidR="00334F28" w:rsidRPr="00FC36FF">
        <w:rPr>
          <w:rFonts w:ascii="Arial" w:hAnsi="Arial" w:cs="Arial"/>
          <w:sz w:val="22"/>
          <w:szCs w:val="22"/>
        </w:rPr>
        <w:t>NT.115 P</w:t>
      </w:r>
      <w:r w:rsidR="00C4728C" w:rsidRPr="00FC36FF">
        <w:rPr>
          <w:rFonts w:ascii="Arial" w:hAnsi="Arial" w:cs="Arial"/>
          <w:sz w:val="22"/>
          <w:szCs w:val="22"/>
        </w:rPr>
        <w:t>ico with the capillary holder and start the measurement</w:t>
      </w:r>
      <w:r w:rsidR="00B04A5C" w:rsidRPr="00FC36FF">
        <w:rPr>
          <w:rFonts w:ascii="Arial" w:hAnsi="Arial" w:cs="Arial"/>
          <w:sz w:val="22"/>
          <w:szCs w:val="22"/>
        </w:rPr>
        <w:t>. A</w:t>
      </w:r>
      <w:r w:rsidR="00C4728C" w:rsidRPr="00FC36FF">
        <w:rPr>
          <w:rFonts w:ascii="Arial" w:hAnsi="Arial" w:cs="Arial"/>
          <w:sz w:val="22"/>
          <w:szCs w:val="22"/>
        </w:rPr>
        <w:t>djust the parameters</w:t>
      </w:r>
      <w:r w:rsidR="00B85449" w:rsidRPr="00FC36FF">
        <w:rPr>
          <w:rFonts w:ascii="Arial" w:hAnsi="Arial" w:cs="Arial"/>
          <w:sz w:val="22"/>
          <w:szCs w:val="22"/>
        </w:rPr>
        <w:t xml:space="preserve"> on </w:t>
      </w:r>
      <w:r w:rsidR="00B75963" w:rsidRPr="00FC36FF">
        <w:rPr>
          <w:rFonts w:ascii="Arial" w:hAnsi="Arial" w:cs="Arial"/>
          <w:sz w:val="22"/>
          <w:szCs w:val="22"/>
        </w:rPr>
        <w:t xml:space="preserve">the </w:t>
      </w:r>
      <w:r w:rsidR="00B85449" w:rsidRPr="00FC36FF">
        <w:rPr>
          <w:rFonts w:ascii="Arial" w:hAnsi="Arial" w:cs="Arial"/>
          <w:sz w:val="22"/>
          <w:szCs w:val="22"/>
        </w:rPr>
        <w:t>input menu</w:t>
      </w:r>
      <w:r w:rsidR="00C4728C" w:rsidRPr="00FC36FF">
        <w:rPr>
          <w:rFonts w:ascii="Arial" w:hAnsi="Arial" w:cs="Arial"/>
          <w:sz w:val="22"/>
          <w:szCs w:val="22"/>
        </w:rPr>
        <w:t xml:space="preserve">: concentrations of the stock solutions, </w:t>
      </w:r>
      <w:r w:rsidR="00334F28" w:rsidRPr="00FC36FF">
        <w:rPr>
          <w:rFonts w:ascii="Arial" w:hAnsi="Arial" w:cs="Arial"/>
          <w:sz w:val="22"/>
          <w:szCs w:val="22"/>
        </w:rPr>
        <w:t>C</w:t>
      </w:r>
      <w:r w:rsidR="00C4728C" w:rsidRPr="00FC36FF">
        <w:rPr>
          <w:rFonts w:ascii="Arial" w:hAnsi="Arial" w:cs="Arial"/>
          <w:sz w:val="22"/>
          <w:szCs w:val="22"/>
        </w:rPr>
        <w:t>apillar</w:t>
      </w:r>
      <w:r w:rsidR="00334F28" w:rsidRPr="00FC36FF">
        <w:rPr>
          <w:rFonts w:ascii="Arial" w:hAnsi="Arial" w:cs="Arial"/>
          <w:sz w:val="22"/>
          <w:szCs w:val="22"/>
        </w:rPr>
        <w:t>y (standard)</w:t>
      </w:r>
      <w:r w:rsidR="00C4728C" w:rsidRPr="00FC36FF">
        <w:rPr>
          <w:rFonts w:ascii="Arial" w:hAnsi="Arial" w:cs="Arial"/>
          <w:sz w:val="22"/>
          <w:szCs w:val="22"/>
        </w:rPr>
        <w:t xml:space="preserve">, </w:t>
      </w:r>
      <w:r w:rsidR="00334F28" w:rsidRPr="00FC36FF">
        <w:rPr>
          <w:rFonts w:ascii="Arial" w:hAnsi="Arial" w:cs="Arial"/>
          <w:sz w:val="22"/>
          <w:szCs w:val="22"/>
        </w:rPr>
        <w:t>Excitation Power (auto),</w:t>
      </w:r>
      <w:r w:rsidR="00C4728C" w:rsidRPr="00FC36FF">
        <w:rPr>
          <w:rFonts w:ascii="Arial" w:hAnsi="Arial" w:cs="Arial"/>
          <w:sz w:val="22"/>
          <w:szCs w:val="22"/>
        </w:rPr>
        <w:t xml:space="preserve"> MST power</w:t>
      </w:r>
      <w:r w:rsidR="00334F28" w:rsidRPr="00FC36FF">
        <w:rPr>
          <w:rFonts w:ascii="Arial" w:hAnsi="Arial" w:cs="Arial"/>
          <w:sz w:val="22"/>
          <w:szCs w:val="22"/>
        </w:rPr>
        <w:t xml:space="preserve"> (medium)</w:t>
      </w:r>
      <w:r w:rsidR="00C4728C" w:rsidRPr="00FC36FF">
        <w:rPr>
          <w:rFonts w:ascii="Arial" w:hAnsi="Arial" w:cs="Arial"/>
          <w:sz w:val="22"/>
          <w:szCs w:val="22"/>
        </w:rPr>
        <w:t xml:space="preserve">, </w:t>
      </w:r>
      <w:r w:rsidR="00334F28" w:rsidRPr="00FC36FF">
        <w:rPr>
          <w:rFonts w:ascii="Arial" w:hAnsi="Arial" w:cs="Arial"/>
          <w:sz w:val="22"/>
          <w:szCs w:val="22"/>
        </w:rPr>
        <w:t>and</w:t>
      </w:r>
      <w:r w:rsidR="00B04A5C" w:rsidRPr="00FC36FF">
        <w:rPr>
          <w:rFonts w:ascii="Arial" w:hAnsi="Arial" w:cs="Arial"/>
          <w:sz w:val="22"/>
          <w:szCs w:val="22"/>
        </w:rPr>
        <w:t xml:space="preserve"> start the measurement</w:t>
      </w:r>
      <w:r w:rsidR="00C4728C" w:rsidRPr="00FC36FF">
        <w:rPr>
          <w:rFonts w:ascii="Arial" w:hAnsi="Arial" w:cs="Arial"/>
          <w:sz w:val="22"/>
          <w:szCs w:val="22"/>
        </w:rPr>
        <w:t>.</w:t>
      </w:r>
      <w:r w:rsidR="00B04A5C" w:rsidRPr="00FC36FF">
        <w:rPr>
          <w:rFonts w:ascii="Arial" w:hAnsi="Arial" w:cs="Arial"/>
          <w:sz w:val="22"/>
          <w:szCs w:val="22"/>
        </w:rPr>
        <w:t xml:space="preserve"> </w:t>
      </w:r>
      <w:r w:rsidR="00D2066D" w:rsidRPr="00FC36FF">
        <w:rPr>
          <w:rFonts w:ascii="Arial" w:hAnsi="Arial" w:cs="Arial"/>
          <w:sz w:val="22"/>
          <w:szCs w:val="22"/>
        </w:rPr>
        <w:t xml:space="preserve">Inspect </w:t>
      </w:r>
      <w:r w:rsidR="004C1DF1" w:rsidRPr="00FC36FF">
        <w:rPr>
          <w:rFonts w:ascii="Arial" w:hAnsi="Arial" w:cs="Arial"/>
          <w:sz w:val="22"/>
          <w:szCs w:val="22"/>
        </w:rPr>
        <w:t xml:space="preserve">each capillary scan for </w:t>
      </w:r>
      <w:r w:rsidR="008603CD" w:rsidRPr="00FC36FF">
        <w:rPr>
          <w:rFonts w:ascii="Arial" w:hAnsi="Arial" w:cs="Arial"/>
          <w:sz w:val="22"/>
          <w:szCs w:val="22"/>
        </w:rPr>
        <w:t xml:space="preserve">Fluorescence Intensity, Fluorescence Variation and Adsorption, inspect </w:t>
      </w:r>
      <w:r w:rsidR="004C1DF1" w:rsidRPr="00FC36FF">
        <w:rPr>
          <w:rFonts w:ascii="Arial" w:hAnsi="Arial" w:cs="Arial"/>
          <w:sz w:val="22"/>
          <w:szCs w:val="22"/>
        </w:rPr>
        <w:t xml:space="preserve">and each </w:t>
      </w:r>
      <w:r w:rsidR="00D2066D" w:rsidRPr="00FC36FF">
        <w:rPr>
          <w:rFonts w:ascii="Arial" w:hAnsi="Arial" w:cs="Arial"/>
          <w:sz w:val="22"/>
          <w:szCs w:val="22"/>
        </w:rPr>
        <w:t xml:space="preserve">MST trace </w:t>
      </w:r>
      <w:r w:rsidR="008603CD" w:rsidRPr="00FC36FF">
        <w:rPr>
          <w:rFonts w:ascii="Arial" w:hAnsi="Arial" w:cs="Arial"/>
          <w:sz w:val="22"/>
          <w:szCs w:val="22"/>
        </w:rPr>
        <w:t xml:space="preserve">for Aggregates and Ligand-induced </w:t>
      </w:r>
      <w:r w:rsidR="007C1AEB" w:rsidRPr="00FC36FF">
        <w:rPr>
          <w:rFonts w:ascii="Arial" w:hAnsi="Arial" w:cs="Arial"/>
          <w:sz w:val="22"/>
          <w:szCs w:val="22"/>
        </w:rPr>
        <w:t>P</w:t>
      </w:r>
      <w:r w:rsidR="008603CD" w:rsidRPr="00FC36FF">
        <w:rPr>
          <w:rFonts w:ascii="Arial" w:hAnsi="Arial" w:cs="Arial"/>
          <w:sz w:val="22"/>
          <w:szCs w:val="22"/>
        </w:rPr>
        <w:t xml:space="preserve">hotobleaching and </w:t>
      </w:r>
      <w:r w:rsidR="007C1AEB" w:rsidRPr="00FC36FF">
        <w:rPr>
          <w:rFonts w:ascii="Arial" w:hAnsi="Arial" w:cs="Arial"/>
          <w:sz w:val="22"/>
          <w:szCs w:val="22"/>
        </w:rPr>
        <w:t xml:space="preserve">for a </w:t>
      </w:r>
      <w:r w:rsidR="00D2066D" w:rsidRPr="00FC36FF">
        <w:rPr>
          <w:rFonts w:ascii="Arial" w:hAnsi="Arial" w:cs="Arial"/>
          <w:sz w:val="22"/>
          <w:szCs w:val="22"/>
        </w:rPr>
        <w:t>reasonable MST trace</w:t>
      </w:r>
      <w:r w:rsidR="008603CD" w:rsidRPr="00FC36FF">
        <w:rPr>
          <w:rFonts w:ascii="Arial" w:hAnsi="Arial" w:cs="Arial"/>
          <w:sz w:val="22"/>
          <w:szCs w:val="22"/>
        </w:rPr>
        <w:t>,</w:t>
      </w:r>
      <w:r w:rsidR="00D2066D" w:rsidRPr="00FC36FF">
        <w:rPr>
          <w:rFonts w:ascii="Arial" w:hAnsi="Arial" w:cs="Arial"/>
          <w:sz w:val="22"/>
          <w:szCs w:val="22"/>
        </w:rPr>
        <w:t xml:space="preserve"> and maybe exclude outl</w:t>
      </w:r>
      <w:r w:rsidR="006F1037" w:rsidRPr="00FC36FF">
        <w:rPr>
          <w:rFonts w:ascii="Arial" w:hAnsi="Arial" w:cs="Arial"/>
          <w:sz w:val="22"/>
          <w:szCs w:val="22"/>
        </w:rPr>
        <w:t>i</w:t>
      </w:r>
      <w:r w:rsidR="00D2066D" w:rsidRPr="00FC36FF">
        <w:rPr>
          <w:rFonts w:ascii="Arial" w:hAnsi="Arial" w:cs="Arial"/>
          <w:sz w:val="22"/>
          <w:szCs w:val="22"/>
        </w:rPr>
        <w:t>ers</w:t>
      </w:r>
      <w:r w:rsidR="00CD05D4" w:rsidRPr="00FC36FF">
        <w:rPr>
          <w:rFonts w:ascii="Arial" w:hAnsi="Arial" w:cs="Arial"/>
          <w:sz w:val="22"/>
          <w:szCs w:val="22"/>
        </w:rPr>
        <w:t xml:space="preserve"> from </w:t>
      </w:r>
      <w:r w:rsidR="00F03CF6" w:rsidRPr="00FC36FF">
        <w:rPr>
          <w:rFonts w:ascii="Arial" w:hAnsi="Arial" w:cs="Arial"/>
          <w:sz w:val="22"/>
          <w:szCs w:val="22"/>
        </w:rPr>
        <w:t xml:space="preserve">data </w:t>
      </w:r>
      <w:r w:rsidR="00CD05D4" w:rsidRPr="00FC36FF">
        <w:rPr>
          <w:rFonts w:ascii="Arial" w:hAnsi="Arial" w:cs="Arial"/>
          <w:sz w:val="22"/>
          <w:szCs w:val="22"/>
        </w:rPr>
        <w:t>processing</w:t>
      </w:r>
      <w:r w:rsidR="00D2066D" w:rsidRPr="00FC36FF">
        <w:rPr>
          <w:rFonts w:ascii="Arial" w:hAnsi="Arial" w:cs="Arial"/>
          <w:sz w:val="22"/>
          <w:szCs w:val="22"/>
        </w:rPr>
        <w:t xml:space="preserve">. </w:t>
      </w:r>
      <w:r w:rsidR="00B04A5C" w:rsidRPr="00FC36FF">
        <w:rPr>
          <w:rFonts w:ascii="Arial" w:hAnsi="Arial" w:cs="Arial"/>
          <w:sz w:val="22"/>
          <w:szCs w:val="22"/>
        </w:rPr>
        <w:t xml:space="preserve">The </w:t>
      </w:r>
      <w:r w:rsidR="00244406" w:rsidRPr="00FC36FF">
        <w:rPr>
          <w:rFonts w:ascii="Arial" w:hAnsi="Arial" w:cs="Arial"/>
          <w:sz w:val="22"/>
          <w:szCs w:val="22"/>
        </w:rPr>
        <w:t xml:space="preserve">expected </w:t>
      </w:r>
      <w:r w:rsidR="00B04A5C" w:rsidRPr="00FC36FF">
        <w:rPr>
          <w:rFonts w:ascii="Arial" w:hAnsi="Arial" w:cs="Arial"/>
          <w:sz w:val="22"/>
          <w:szCs w:val="22"/>
        </w:rPr>
        <w:t xml:space="preserve">affinity </w:t>
      </w:r>
      <w:r w:rsidR="00244406" w:rsidRPr="00FC36FF">
        <w:rPr>
          <w:rFonts w:ascii="Arial" w:hAnsi="Arial" w:cs="Arial"/>
          <w:sz w:val="22"/>
          <w:szCs w:val="22"/>
        </w:rPr>
        <w:t>for the labelling is</w:t>
      </w:r>
      <w:r w:rsidR="00B04A5C" w:rsidRPr="00FC36FF">
        <w:rPr>
          <w:rFonts w:ascii="Arial" w:hAnsi="Arial" w:cs="Arial"/>
          <w:sz w:val="22"/>
          <w:szCs w:val="22"/>
        </w:rPr>
        <w:t xml:space="preserve"> in the range of 5-50 nM.</w:t>
      </w:r>
      <w:r w:rsidR="00D2066D" w:rsidRPr="00FC36FF">
        <w:rPr>
          <w:rFonts w:ascii="Arial" w:hAnsi="Arial" w:cs="Arial"/>
          <w:sz w:val="22"/>
          <w:szCs w:val="22"/>
        </w:rPr>
        <w:t xml:space="preserve"> </w:t>
      </w:r>
      <w:r w:rsidR="00B04A5C" w:rsidRPr="00FC36FF">
        <w:rPr>
          <w:rFonts w:ascii="Arial" w:hAnsi="Arial" w:cs="Arial"/>
          <w:sz w:val="22"/>
          <w:szCs w:val="22"/>
        </w:rPr>
        <w:t xml:space="preserve"> </w:t>
      </w:r>
    </w:p>
    <w:p w14:paraId="2449BB50" w14:textId="2C0D55D4" w:rsidR="00A42930" w:rsidRPr="00FC36FF" w:rsidRDefault="00C4728C" w:rsidP="00232B78">
      <w:pPr>
        <w:jc w:val="both"/>
        <w:rPr>
          <w:rFonts w:ascii="Arial" w:hAnsi="Arial" w:cs="Arial"/>
          <w:sz w:val="22"/>
          <w:szCs w:val="22"/>
        </w:rPr>
      </w:pPr>
      <w:r w:rsidRPr="00FC36FF">
        <w:rPr>
          <w:rFonts w:ascii="Arial" w:hAnsi="Arial" w:cs="Arial"/>
          <w:sz w:val="22"/>
          <w:szCs w:val="22"/>
        </w:rPr>
        <w:t xml:space="preserve">  </w:t>
      </w:r>
      <w:r w:rsidR="005B06F3" w:rsidRPr="00FC36FF">
        <w:rPr>
          <w:rFonts w:ascii="Arial" w:hAnsi="Arial" w:cs="Arial"/>
          <w:sz w:val="22"/>
          <w:szCs w:val="22"/>
        </w:rPr>
        <w:t xml:space="preserve"> </w:t>
      </w:r>
    </w:p>
    <w:p w14:paraId="21F3B6A8" w14:textId="77777777" w:rsidR="00A42930" w:rsidRPr="00FC36FF" w:rsidRDefault="00A42930" w:rsidP="00232B78">
      <w:pPr>
        <w:jc w:val="both"/>
        <w:rPr>
          <w:rFonts w:ascii="Arial" w:hAnsi="Arial" w:cs="Arial"/>
          <w:sz w:val="22"/>
          <w:szCs w:val="22"/>
        </w:rPr>
      </w:pPr>
    </w:p>
    <w:p w14:paraId="66E25CFC" w14:textId="77777777" w:rsidR="00D90CAA" w:rsidRPr="00FC36FF" w:rsidRDefault="00D90CAA" w:rsidP="00232B78">
      <w:pPr>
        <w:jc w:val="both"/>
        <w:rPr>
          <w:rFonts w:ascii="Arial" w:hAnsi="Arial" w:cs="Arial"/>
          <w:sz w:val="22"/>
          <w:szCs w:val="22"/>
        </w:rPr>
      </w:pPr>
    </w:p>
    <w:sectPr w:rsidR="00D90CAA" w:rsidRPr="00FC36FF" w:rsidSect="00FC3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8C1E17"/>
    <w:multiLevelType w:val="hybridMultilevel"/>
    <w:tmpl w:val="1B645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BE"/>
    <w:rsid w:val="00077E15"/>
    <w:rsid w:val="000D1523"/>
    <w:rsid w:val="0015210F"/>
    <w:rsid w:val="001D58E1"/>
    <w:rsid w:val="002263A8"/>
    <w:rsid w:val="00232B78"/>
    <w:rsid w:val="00244406"/>
    <w:rsid w:val="002C7BBE"/>
    <w:rsid w:val="003005C3"/>
    <w:rsid w:val="00330644"/>
    <w:rsid w:val="00334F28"/>
    <w:rsid w:val="003F75BC"/>
    <w:rsid w:val="004C1DF1"/>
    <w:rsid w:val="00517871"/>
    <w:rsid w:val="005B06F3"/>
    <w:rsid w:val="006A5669"/>
    <w:rsid w:val="006B028D"/>
    <w:rsid w:val="006E25BF"/>
    <w:rsid w:val="006F1037"/>
    <w:rsid w:val="007B57B2"/>
    <w:rsid w:val="007C1AEB"/>
    <w:rsid w:val="008603CD"/>
    <w:rsid w:val="009458A1"/>
    <w:rsid w:val="00A041A7"/>
    <w:rsid w:val="00A42930"/>
    <w:rsid w:val="00AB6D24"/>
    <w:rsid w:val="00B04A5C"/>
    <w:rsid w:val="00B21778"/>
    <w:rsid w:val="00B75963"/>
    <w:rsid w:val="00B85449"/>
    <w:rsid w:val="00BB488A"/>
    <w:rsid w:val="00BC7829"/>
    <w:rsid w:val="00BF44F5"/>
    <w:rsid w:val="00C4728C"/>
    <w:rsid w:val="00C935F8"/>
    <w:rsid w:val="00CD05D4"/>
    <w:rsid w:val="00D2066D"/>
    <w:rsid w:val="00D90CAA"/>
    <w:rsid w:val="00DA03A0"/>
    <w:rsid w:val="00E456FA"/>
    <w:rsid w:val="00F03CF6"/>
    <w:rsid w:val="00F70735"/>
    <w:rsid w:val="00F81B39"/>
    <w:rsid w:val="00FA33F5"/>
    <w:rsid w:val="00FC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07AE9"/>
  <w15:chartTrackingRefBased/>
  <w15:docId w15:val="{71BDC93D-1999-42C2-92C5-9026A8F7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319220">
      <w:bodyDiv w:val="1"/>
      <w:marLeft w:val="0"/>
      <w:marRight w:val="0"/>
      <w:marTop w:val="0"/>
      <w:marBottom w:val="0"/>
      <w:divBdr>
        <w:top w:val="none" w:sz="0" w:space="0" w:color="auto"/>
        <w:left w:val="none" w:sz="0" w:space="0" w:color="auto"/>
        <w:bottom w:val="none" w:sz="0" w:space="0" w:color="auto"/>
        <w:right w:val="none" w:sz="0" w:space="0" w:color="auto"/>
      </w:divBdr>
    </w:div>
    <w:div w:id="1618098077">
      <w:bodyDiv w:val="1"/>
      <w:marLeft w:val="0"/>
      <w:marRight w:val="0"/>
      <w:marTop w:val="0"/>
      <w:marBottom w:val="0"/>
      <w:divBdr>
        <w:top w:val="none" w:sz="0" w:space="0" w:color="auto"/>
        <w:left w:val="none" w:sz="0" w:space="0" w:color="auto"/>
        <w:bottom w:val="none" w:sz="0" w:space="0" w:color="auto"/>
        <w:right w:val="none" w:sz="0" w:space="0" w:color="auto"/>
      </w:divBdr>
      <w:divsChild>
        <w:div w:id="1680154305">
          <w:marLeft w:val="0"/>
          <w:marRight w:val="0"/>
          <w:marTop w:val="450"/>
          <w:marBottom w:val="0"/>
          <w:divBdr>
            <w:top w:val="none" w:sz="0" w:space="0" w:color="auto"/>
            <w:left w:val="none" w:sz="0" w:space="0" w:color="auto"/>
            <w:bottom w:val="none" w:sz="0" w:space="0" w:color="auto"/>
            <w:right w:val="none" w:sz="0" w:space="0" w:color="auto"/>
          </w:divBdr>
        </w:div>
      </w:divsChild>
    </w:div>
    <w:div w:id="185476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beckera</dc:creator>
  <cp:keywords/>
  <dc:description/>
  <cp:lastModifiedBy>Fratti, Rutilio</cp:lastModifiedBy>
  <cp:revision>3</cp:revision>
  <dcterms:created xsi:type="dcterms:W3CDTF">2020-05-18T20:31:00Z</dcterms:created>
  <dcterms:modified xsi:type="dcterms:W3CDTF">2020-05-18T20:32:00Z</dcterms:modified>
</cp:coreProperties>
</file>