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Revised Surgical Approach to Induce Endolymphatic Hydrops in the Guinea Pig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Carla V. Valenzuela, Choongheon Lee, Craig A. Buchman, Jeffery T. Lichtenhan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Otolaryngology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Head and Neck Surgery, Washington University School of Medicine, Saint Louis, MO,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Carla V. Valenzuela</w:t>
        <w:tab/>
        <w:t xml:space="preserve">(</w:t>
      </w:r>
      <w:r>
        <w:rPr>
          <w:rFonts w:ascii="Calibri" w:hAnsi="Calibri" w:cs="Calibri" w:eastAsia="Calibri"/>
          <w:color w:val="000000"/>
          <w:spacing w:val="0"/>
          <w:position w:val="0"/>
          <w:sz w:val="24"/>
          <w:shd w:fill="auto" w:val="clear"/>
        </w:rPr>
        <w:t xml:space="preserve">valenzuelac@wustl.edu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Choongheon Lee</w:t>
        <w:tab/>
        <w:t xml:space="preserve">(</w:t>
      </w:r>
      <w:r>
        <w:rPr>
          <w:rFonts w:ascii="Calibri" w:hAnsi="Calibri" w:cs="Calibri" w:eastAsia="Calibri"/>
          <w:color w:val="000000"/>
          <w:spacing w:val="0"/>
          <w:position w:val="0"/>
          <w:sz w:val="24"/>
          <w:shd w:fill="auto" w:val="clear"/>
        </w:rPr>
        <w:t xml:space="preserve">c.lee@wustl.edu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Craig A. Buchman</w:t>
        <w:tab/>
        <w:t xml:space="preserve">(</w:t>
      </w:r>
      <w:r>
        <w:rPr>
          <w:rFonts w:ascii="Calibri" w:hAnsi="Calibri" w:cs="Calibri" w:eastAsia="Calibri"/>
          <w:color w:val="000000"/>
          <w:spacing w:val="0"/>
          <w:position w:val="0"/>
          <w:sz w:val="24"/>
          <w:shd w:fill="auto" w:val="clear"/>
        </w:rPr>
        <w:t xml:space="preserve">buchmanc@wustl.edu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Jeffery T. Lichtenhan</w:t>
        <w:tab/>
        <w:t xml:space="preserve">(</w:t>
      </w:r>
      <w:r>
        <w:rPr>
          <w:rFonts w:ascii="Calibri" w:hAnsi="Calibri" w:cs="Calibri" w:eastAsia="Calibri"/>
          <w:color w:val="000000"/>
          <w:spacing w:val="0"/>
          <w:position w:val="0"/>
          <w:sz w:val="24"/>
          <w:shd w:fill="auto" w:val="clear"/>
        </w:rPr>
        <w:t xml:space="preserve">jlichtenhan@wustl.edu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Jeffery T. Lichtenhan</w:t>
        <w:tab/>
        <w:t xml:space="preserve">(</w:t>
      </w:r>
      <w:r>
        <w:rPr>
          <w:rFonts w:ascii="Calibri" w:hAnsi="Calibri" w:cs="Calibri" w:eastAsia="Calibri"/>
          <w:color w:val="000000"/>
          <w:spacing w:val="0"/>
          <w:position w:val="0"/>
          <w:sz w:val="24"/>
          <w:shd w:fill="auto" w:val="clear"/>
        </w:rPr>
        <w:t xml:space="preserve">jlichtenhan@wustl.edu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Endolymphatic hydrops, endolymphatic sac obliteration, endolymphatic sac ablation, Auditory Nerve Overlapped Waveform, animal model of Meniere’s disease, extradural approach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demonstrates an extradural approach to obliterate the guinea pig endolymphatic sac and injure the endolymphatic duct with a fine pick in order to induce experimental endolymphatic hydrops.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Endolymphatic hydrops is an enlargement of scala media that is most often associated with Meniere’s disase, though the pathophysiologic mechanism(s) remain unclear. In order to adequately study the attributes of endolymphatic hydrops, such as the origins of low-frequency hearing loss, a reliable model is needed. The guinea pig is an good model because it hears in the low-frequency regions that are putatively affected by endolymphatic hydrops. Previous research showed that endolymphatic hydrops can be induced surgically via intradural or extradural approaches that involve drilling on the endolymphatic duct and sac. However, whether it was possible to create an endolymphatic hydrops model using an extradural approach that avoided dangerous drilling on the endolymphatic duct and sac was unknown. The objective of this study was to demonstrate a revised extradural approach to induce experimental endolymphatic hydrops at 30 days post-operatively by obliterating the endolymphatic sac and injuring the endolymphatic duct with a fine pick. The sample size consisted of seven guinea pigs. Functional measurements of hearing were made and temporal bones were subsequently harvested for histologic analysis. The approach had a success rate of 86% in achieving endolymphatic hydrops. The risk of cerebrospinal fluid leak was minimal. No perioperative deaths or injuries to the posterior semicircular canal occurred in the sample. The presented method demonstrates a safe and reliable way to induce endolymphatic hydrops at a relatively quick time point of 30 days. The clinical implications are that the presented method provide a reliable model to further explore the origins of low-frequency hearing loss that can be associated endolymphatic hydrops.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Endolymphatic hydrops is an enlargement of scala media. The presence of endolymphatic hydrops can be measured using the cross-sectional area of scala media. It is thought that clinical endolymphatic hydrops can be associated with low-frequency sensorineural hearing loss, such as seen in Meniere’s disease, but the origin(s) of the hearing loss remain unclear. To adequately study the origins of low-frequency hearing loss associated with endolymphatic hydrops, a reliable model is needed.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1965, Kimura and Schuknecht described how to induce endolymphatic hydrops in the guinea pig using an intradural approach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Their technique involved using a posterior cranial fossa approach to access the operculum and subarcuate fossa. The steps involved incising dura, retracting the cerebellum with a Ringer’s solution soaked cotton pad, and drilling across the endolymphatic duct and the intermediate portion of the endolymphatic sac. Bone wax was then placed into the operculum to separate the endolymphatic duct from the distal endolymphatic sac. The craniotomy defect was closed by placing absorbable gelatin powder (e.g., Gelfoam) and reapproximating the overlying muscles. Histologic evidence of endolymphatic hydrops was consistently found at post-operative days 1, 3, 7, 14, 21, and 30, demonstrating that the intradural approach was a reliable protocol to induce histologically-confirmed endolymphatic hydrops. Using the same intradural approach as Kimura and Schuknecht, but with different time points, Salt and DeMott confirmed that scala media in the second turn of the cochlea was significantly enlarged at day 4 and beyond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While the actual morbidity of inducing a cerebrospinal fluid (CSF) leak using Kimura and Schuknecht’s intradural approach was not reported in the original study, the presence of a CSF leak could increase the risk of meningitis. It has been suggested that loss of CSF could lead to an outflow of perilymph, resulting in a simultaneous temporary expansion of the endolymphatic volume in the guinea pig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 extradural approach to inducing endolymphatich hydrops would be a safer option.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1989, Andrews and Bohmer described two extradural surgical approaches to reach the endolymphatic sac and duct, via either a middle cranial fossa approach or posterior cranial fossa approach, to obliterate the endolymphatic sac</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They described removing the operculum, and then either drilling off the intermediate portion of the endolymphatic sac or using a fine pick to disrupt the endolymphatic sac and duct. In 1993, Lee, Wright, and Meyerhoff described a similar approach, which included drilling through the endolymphatic sac and duct, but differed in that they also simultaneously obstructed the cochlear aqueduct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They demonstrated the presence of endolymphatic hydrops, as assessed via histology, at four weeks after obliterating the endolymphatic sac and obstructing the cochlear aqueduct. Megerian et al. was the first to publish a video article demonstrating an extradural obliteration of the endolymphatic sac and duct that involved drilling directly on the medial portion of the operculum to enter into the endolymphatic sac and duct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They demonstrated histologic evidence of endolymphatic hydrops in a guinea pig sacrificed at 28 weeks after surgery, as well as hearing loss in the 16 kHz region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Whether it was possible to induce histologically confirmed endolymphatic hydrops and low-frequency hearing loss at an early time point using extradural approaches was unknown.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this report is to demonstrate an extradural approach to induce experimental endolymphatic hydrops at 30 days post-operatively by obliterating the endolymphatic sac and injuring the endolymphatic duct with a fine pick. The rationale behind the use of this technique is the advantage of avoiding the need to drill on the petrous temporal bone, thereby removing the risk of accidentally injuring the dura and causing a CSF leak, mitigating the possibility of injuring the posterior semicircular canal, and reducing the risk of injury to the sigmoid sinus.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listed immediately below in the Protocol section were conducted under protocols 20180133 and 20150091, both of which were approved by the Washington University Institutional Animal Care and Use Committee.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Anesthetic induction and monitoring of vital signs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study used pigmented NIH-strain guinea pigs obtained from an in-house breeding colony.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guinea pigs of either sex, weighing at least 350 grams.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the guinea pig in a neonatal warming isolette and give a ketamine/xylazine mixture intraperitoneally (50 mg/kg ketamine and 10 mg/kg xylazine) for induction anesthesia. Observe the guinea pig until it loses the toe-pinch reflex.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Once loss of toe-pinch reflexes occurs, shave the posterior neck and head of the guinea pig with a hair trimmer typically advertised for human 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Inject a subcutaneous fluid bolus of 12 mL of lactated Ringer’s solution into the back of the animal.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Place the guinea pig supine on a warming pad with legs raised and place 27.5 G butterfly needle intraperitoneally. Verify that the butterfly needle is in the correct position in the intraperitoneal space by ensuring only air is aspirated. If blood or fluid is aspirated, there is concern for delivery into the vascular or bowel system.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Flip the guinea pig over to the prone position and secure the head to a stereotactic holder.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Place a pulse oximeter and secure on a foot. If using pigmented guinea pigs, pigmented paws can prevent reading oxygen saturation. Therefore, place the pulse oximeter on any paw that is not pigmented.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 Insert a rectal temperature probe to monitor body temperature. The rectal probe is part of a warming blanket system that maintains body temperature at 38 &amp;#176;C. Do not turn on the warming blanket until the rectal probe is in place to avoid overheating the warming blanket. If having difficulty placing the rectal probe, it can be laid alongside the guinea pigs body.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Apply lubricant by hand to both eyes of the guinea pig to prevent corneal abrasions.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Administer supplemental oxygen via a rubber tubing positioned near the nose to maintain oxygen saturation levels above 90%.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Give enrofloxacin 0.5 mg/kg subcutaneously as an antibiotic prophylaxis.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Give 0.25 mg/kg bupivacaine/epinephrine subcutaneously at the anticipated incision site for local anesthesia and vasoconstrictive effects.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Provide maintenance anesthesia every 20 minutes for 4 cycles and then only as needed based on vital signs. Routinely monitor the depth of anesthesia by body temperature, respiration rate, and heart rate.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Monitor vital signs every 15 minutes (temperature, respiratory rate, heart rate, and oxygen saturation).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Surgical preparation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Once the head of the guinea pig is positioned securely in a stereotactic holder, place a piece of masking tape over the back to provide adequate tension along the skin overlying the occiput. Secure the ends of the tape to the stereotactic holder.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Liberally prep the skin overlying the occiput and posterior neck with iodine scrub and solution in a sterile fashion three times.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At this point, use sterile precautions and autoclaved instruments. Place sterile drapes over the guinea pig.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Surgical procedure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Using a 15 blade, make a small, midline incision along the posterior occiput extending down into the posterior neck. Once under the skin, use iris scissors to detach the right posterior cervical muscles from the occipital bone. If any bleeding occurs while cutting the muscles, control by applying pressure with a sterile cotton ball.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Using a combination of a #3 mm, #2 mm, and #1 mm diamond burr with a 5-0 suction and sterile irrigation, perform a craniotomy that is bounded by the external occipital crest laterally, lamboidal ridge superiorly, the occipitomastoid suture line medially, and the dorsal margin of the foramen magnum inferiorly.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Gently place a small piece of saline-moistened cotton under the bone while separating the occipital bone from the dura.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Skeletonize the sigmoid sinus with a #0.5 mm diamond burr and carefully remove the bone overlying it.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Once the sigmoid sinus is exposed, gently retract the sigmoid sinus medially using a cotton ball and switch to using a 3-0 suction.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Carefully retract the emissary vein which is located ventrally.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Identify the operculum as a slit like structure that is located within the petrous temporal bone. The subarcuate fossa will be situated superior-posteriorly and the sigmoid sinus will be medial to it. The extra-osseous portion of the endolymphatic sac is then visualized as a clear sac entering the operculum and attached to the dura overlying the sigmoid sinus. The operculum is oval shaped, approximately 3 to 4 mm by 1.5 to 2 mm. However, as seen from the surgical view, the operculum appears as an approximate 1 mm slit. The visible portion of the sac from the surgical view is approximately the same size as the visible portion of the operculum, if not smaller.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Apply gentle retraction to the sigmoid sinus medially in order to clearly visualize the extra-osseous portion of the endolymphatic sac and increase the tension between the extraosseous and intraosseous portions of the endolymphatic sac.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Use a fine angled pick to gently expunge the intermediate portion of the endolymphatic sac. It is critical that the expungement process leave no visible connection between the dura and the operculum; then place a fine pick inside the operculum to broadly scrape along the inside of the bone to injure it.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Turn the fine pick in the direction of the endolymphatic duct and blindly disrupt the lining. At this point some bleeding may occur from a vessel within the operculum. It can be controlled with a small piece of cotton.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Dry the empty operculum with a small piece of cotton. Using the 3-0 suction as needed to keep the cotton dry.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Obtain bone dust by using a small curette to scrape along the squamosal portion of the temporal bone. Generously pack the operculum with bone dust. Use a cotton ball and suction to keep the area dry while packing it with bone dust.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Apply bone wax to the operculum to seal it. Ensure that there is no excess bone wax dislodged into the skull.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Use bone wax to cover the craniectomy defect.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Approximate the posterior cervical muscles with 4-0 braided, absorbable suture in an interrupted fashion.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Perform a subcuticular closure using a 4-0 braided, absorbable suture.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Post-procedure care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Remove the guinea pig from the custom stereotactic holder and transfer to a warming isolette.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Give 2 mg/kg Atipamezole and 24 mL of lactated Ringer’s solution (subcutaneously away from the incision). Give lactated Ringer’s solution due to the diuretic effects of xylazine.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Obtain vital signs every 15 minutes until the guinea pig fully emerges from anesthesia.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Give an additional 12 mL fluid bolus of lactated Ringer’s solution about 2 hours from end of surgery during the recovery period.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Once the guinea pig is alert, ambulating, voiding, and having bowel movements, return the guinea pig to the animal facility. Approximately 4 hours are needed for the guinea pig to emerge completely from anesthesia.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Monitor guinea pigs twice daily for the first three post-operative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Give a 12 mL fluid bolus of lactated Ringer’s solution subcutaneously twice a day for the first three days until the guinea pig reaches the pre-operative weight. If the guinea pig reaches its pre-operative weight prior to the third post-operative day, then stop fluid boluses. If the guinea pig continues to lose weight after the first three days, use a supplement nutrition shake typically advertised for human consumption mixed with crushed guinea pig food pellets.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Monitor guinea pigs weekly until their end point.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method used an extradural approach to obliterate the endolymphatic sac and injure the endolymphatic duct with a fine pick in seven guinea pigs consisting of two males and five females. The average duration of surgery was 2 h from incision to closure. The total drill time ranged from 5-10 min. An average of 4 h was needed for the guinea pig to fully emerge from anesthesia. There were no intra-operative or post-operative deaths in the sample. There were no injuries to the posterior semicircular canal or dura in any of the guinea pigs. Injury to the sigmoid sinus occurred in the one guinea pig (excluded for the data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guinea pigs underwent a second procedure on the day of sacrifice (post-operative day 30) to make auditory function measurements that included the Auditory Nerve Overlapped Waveform (ANOW) and cochlear compound action potentials (CAPs). ANOW and CAP measurements were made, and analyses performed, made using methods described previously</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The ANOW is a purely neural measurement that originates from neural excitation in the apical cochlear half</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Following the auditory function tests, the ears were immediately harvested and prepared for histologic analysis using methods previously describe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Successful histological preparation was completed in six ears, but one ear showed tears in the Reisner’s membrane. The ear with tears was eliminated from histological analysis but kept in physiological analysis. The cross-sectional area of scala media were measured using ImageJ</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Histologic analysis of the temporal bones revealed endolymphatic hydrops in six out of the seven guinea pigs throughout the right cochlea compared to the left cochlea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scala media cross sectional area on the operated, right ear (red) is enlarged compared to the contralateral, left ear (blue), demonstrating endolymphatic hydrops in the right ear. The cross-sectional area of scala media across each turn was also quantified and compared to control guinea pigs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Measures from one ear are not included in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because of a histological preparation problem that caused the Reisner’s membrane to tear. Control guinea pigs had either undergone sham surgery (in which a craniotomy was made but the endolymphatic sac and duct were identified but not disturbed) or had not undergone any surgery other than that needed to make auditory function measures. As compared to the control, the cross sectional area was generally larger in ears surviving 30 days after obliteration of the endolymphatic sac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ANOW thresholds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kHz) were increased in six out of seven guinea pigs that demonstrated endolymphatic hydrops compared to control guinea pigs, demonstrating the presence of low-frequency hearing loss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Wave 1 of the auditory brainstem response, or the cochlear compound action potential (CAP), thresholds were within the normal range at frequencies above 8 kHz in six out of the seven guinea pigs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Histologic images of a mid-modiolar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cut of guinea pig cochlea. </w:t>
      </w:r>
      <w:r>
        <w:rPr>
          <w:rFonts w:ascii="Calibri" w:hAnsi="Calibri" w:cs="Calibri" w:eastAsia="Calibri"/>
          <w:color w:val="auto"/>
          <w:spacing w:val="0"/>
          <w:position w:val="0"/>
          <w:sz w:val="24"/>
          <w:shd w:fill="auto" w:val="clear"/>
        </w:rPr>
        <w:t xml:space="preserve">This guinea pig survived 30 days after obliteration of the endolymphatic sac using an extradural approach.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Cross-sectional area of scala media as a function of cochlear length.</w:t>
      </w:r>
      <w:r>
        <w:rPr>
          <w:rFonts w:ascii="Calibri" w:hAnsi="Calibri" w:cs="Calibri" w:eastAsia="Calibri"/>
          <w:color w:val="auto"/>
          <w:spacing w:val="0"/>
          <w:position w:val="0"/>
          <w:sz w:val="24"/>
          <w:shd w:fill="auto" w:val="clear"/>
        </w:rPr>
        <w:t xml:space="preserve"> Measures from six of seven individual ears are in red. Gray dashed lines represent &amp;plusmn;1 standard deviation of measures from the Control ears.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Auditory function measurements (ANOW and CAPs) measured on post-operative day 30.</w:t>
      </w:r>
      <w:r>
        <w:rPr>
          <w:rFonts w:ascii="Calibri" w:hAnsi="Calibri" w:cs="Calibri" w:eastAsia="Calibri"/>
          <w:color w:val="auto"/>
          <w:spacing w:val="0"/>
          <w:position w:val="0"/>
          <w:sz w:val="24"/>
          <w:shd w:fill="auto" w:val="clear"/>
        </w:rPr>
        <w:t xml:space="preserve"> ANOW measures are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kHz and CAP measures were made &amp;gt; 1 kHz. Measures from individual ears are in red. Gray dashed lines represent &amp;plusmn;1 standard deviation of thresholds for Control guinea pigs.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extradural method had a success rate of 86% in achieving histologically confirmed endolymphatic hydrops and low-frequency hearing loss. The method reliably achieved histological evidence of endolymphatic hydrops by post-operative day 30, consistent with prior studies that used an intradural approach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significance of the method with respect to existing methods is that a CSF leak is not required, thus removing a potential confounding variable that has been suggested to result in a compensatory, temporary expansion of the endolymphatic volume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Overall, the method demonstrates a quick, safe, and reliable way to induce experimental endolymphatic hydrops.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method has several strengths compared with prior studies. First, the approach was extradural, minimizing the potential morbidity and confounding effects of a CSF leak. Second, by using a fine pick instead of a drill to expunge the endolymphatic sac and injure the endolymphatic duct, the method avoids any potential injury to the posterior semicircular canal. A critical step is ensuring no visible connection between the dura and the operculum. Third, using a fine pick in the temporal bone instead of a drill, the method minimized the potential for acoustic trauma caused by drilling on the petrous temporal bone. Finally, the method provides an optimized peri-operative animal protocol to ensure a rapid recovery and successful post-operative course of the guinea pigs. A limitation of the method is the use of ketamine/xylazine, which may be overcome by using a stereotaxic device that allows isoflurane delivery.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scientific implications of the results are the development of a safe and reliable way to induce endolymphatic hydrops at a relatively quick time point of 30 days. The clinical implications are that the method provides a reliable model of endolymphatic hydrops in order to further explore the origins of the associated low-frequency hearing loss. Future applications of the method will be used to further study the origin(s) of low-frequency hearing loss associated with endolymphatic hydrops. In conclusion, the presented method is a modified occipital, extradural approach that involves obliterating the endolymphatic sac and injuring the endolymphatic duct with a fine pick to induce experimental endolymphatic hydrops at 30 days post-operatively in the guinea pig.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Shannon M. Lefler for assistance with figures and the Table of Materials. Research reported in this publication was supported by the National Institute of Deafness and Other Communication Disorders within the National Institutes of Health, through the “Development of Clinician/Researchers in Academic ENT” training grant, award number T32DC000022 (C.V.V.) and by R01 DC014997 (J.T.L). The content is solely the responsibility of the authors and does not necessarily represent the official views of the National Institutes of Health.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Kimura, R.S., Schuknecht, H.F. Membranous Hydrops in the Inner Ear of the Guinea Pig after Obliteration of the Endolymphatic Sac. </w:t>
      </w:r>
      <w:r>
        <w:rPr>
          <w:rFonts w:ascii="Calibri" w:hAnsi="Calibri" w:cs="Calibri" w:eastAsia="Calibri"/>
          <w:i/>
          <w:color w:val="auto"/>
          <w:spacing w:val="0"/>
          <w:position w:val="0"/>
          <w:sz w:val="24"/>
          <w:shd w:fill="auto" w:val="clear"/>
        </w:rPr>
        <w:t xml:space="preserve">Pract oto-rhino-laryng.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343-354 (1965).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Salt, A.N., DeMott, J. Time course of endolymph volume increase in experimental hydrops measured in vivo with an ionic volume marker. </w:t>
      </w:r>
      <w:r>
        <w:rPr>
          <w:rFonts w:ascii="Calibri" w:hAnsi="Calibri" w:cs="Calibri" w:eastAsia="Calibri"/>
          <w:i/>
          <w:color w:val="auto"/>
          <w:spacing w:val="0"/>
          <w:position w:val="0"/>
          <w:sz w:val="24"/>
          <w:shd w:fill="auto" w:val="clear"/>
        </w:rPr>
        <w:t xml:space="preserve">Hearing Research.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(1-2), 165-172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Walsted, A., Garbarsch, C., Michaels, L. Effect of craniotomy and cerebrospinal fluid loss on the inner ear. An experimental study. </w:t>
      </w:r>
      <w:r>
        <w:rPr>
          <w:rFonts w:ascii="Calibri" w:hAnsi="Calibri" w:cs="Calibri" w:eastAsia="Calibri"/>
          <w:i/>
          <w:color w:val="auto"/>
          <w:spacing w:val="0"/>
          <w:position w:val="0"/>
          <w:sz w:val="24"/>
          <w:shd w:fill="auto" w:val="clear"/>
        </w:rPr>
        <w:t xml:space="preserve">Acta Oto-Laryngologica.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(6), 626-631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Andrews, J.C., Bohmer, A. The surgical approach to the endolymphatic sac and the cochlear aqueduct in the guinea pig. </w:t>
      </w:r>
      <w:r>
        <w:rPr>
          <w:rFonts w:ascii="Calibri" w:hAnsi="Calibri" w:cs="Calibri" w:eastAsia="Calibri"/>
          <w:i/>
          <w:color w:val="auto"/>
          <w:spacing w:val="0"/>
          <w:position w:val="0"/>
          <w:sz w:val="24"/>
          <w:shd w:fill="auto" w:val="clear"/>
        </w:rPr>
        <w:t xml:space="preserve">American Journal of Otolaryngology.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61-66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Lee, J.R., Wright, C.G., Meyerhoff, W.L. Modified occipital approach to the endolymphatic sac and cochlear aqueduct of the guinea pig. </w:t>
      </w:r>
      <w:r>
        <w:rPr>
          <w:rFonts w:ascii="Calibri" w:hAnsi="Calibri" w:cs="Calibri" w:eastAsia="Calibri"/>
          <w:i/>
          <w:color w:val="auto"/>
          <w:spacing w:val="0"/>
          <w:position w:val="0"/>
          <w:sz w:val="24"/>
          <w:shd w:fill="auto" w:val="clear"/>
        </w:rPr>
        <w:t xml:space="preserve">American Journal of Otolaryngology.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165-169 (1993).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Megerian, C.A. et al. Surgical induction of endolymphatic hydrops by obliteration of the endolymphatic duct.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(35)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Lichtenhan, J.T., Cooper, N.P., Guinan, J.J., Jr. A new auditory threshold estimation technique for low frequencies: proof of concept. </w:t>
      </w:r>
      <w:r>
        <w:rPr>
          <w:rFonts w:ascii="Calibri" w:hAnsi="Calibri" w:cs="Calibri" w:eastAsia="Calibri"/>
          <w:i/>
          <w:color w:val="auto"/>
          <w:spacing w:val="0"/>
          <w:position w:val="0"/>
          <w:sz w:val="24"/>
          <w:shd w:fill="auto" w:val="clear"/>
        </w:rPr>
        <w:t xml:space="preserve">Ear and Hearing.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42-51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Lichtenhan, J.T., Hartsock, J., Dornhoffer, J.R., Donovan, K.M., Salt, A.N. Drug delivery into the cochlear apex: Improved control to sequentially affect finely spaced regions along the entire length of the cochlear spiral. </w:t>
      </w:r>
      <w:r>
        <w:rPr>
          <w:rFonts w:ascii="Calibri" w:hAnsi="Calibri" w:cs="Calibri" w:eastAsia="Calibri"/>
          <w:i/>
          <w:color w:val="auto"/>
          <w:spacing w:val="0"/>
          <w:position w:val="0"/>
          <w:sz w:val="24"/>
          <w:shd w:fill="auto" w:val="clear"/>
        </w:rPr>
        <w:t xml:space="preserve">Journal of Neuroscience Methods.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201-209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Lichtenhan, J.T., Hartsock, J.J., Gill, R.M., Guinan, J.J., Jr., Salt, A.N. The auditory nerve overlapped waveform (ANOW) originates in the cochlear apex. </w:t>
      </w:r>
      <w:r>
        <w:rPr>
          <w:rFonts w:ascii="Calibri" w:hAnsi="Calibri" w:cs="Calibri" w:eastAsia="Calibri"/>
          <w:i/>
          <w:color w:val="auto"/>
          <w:spacing w:val="0"/>
          <w:position w:val="0"/>
          <w:sz w:val="24"/>
          <w:shd w:fill="auto" w:val="clear"/>
        </w:rPr>
        <w:t xml:space="preserve">Journal of the Association for Research in Otolaryngology.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395-411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Lichtenhan, J.T., Hirose, K., Buchman, C.A., Duncan, R.K., Salt, A.N. Direct administration of 2-Hydroxypropyl-Beta-Cyclodextrin into guinea pig cochleae: Effects on physiological and histological measurements.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e0175236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Schneider, C.A., Rasband, W.S., Eliceiri, K.W. NIH Image to ImageJ: 25 years of image analysis. </w:t>
      </w:r>
      <w:r>
        <w:rPr>
          <w:rFonts w:ascii="Calibri" w:hAnsi="Calibri" w:cs="Calibri" w:eastAsia="Calibri"/>
          <w:i/>
          <w:color w:val="auto"/>
          <w:spacing w:val="0"/>
          <w:position w:val="0"/>
          <w:sz w:val="24"/>
          <w:shd w:fill="auto" w:val="clear"/>
        </w:rPr>
        <w:t xml:space="preserve">Nature Methods.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671-675 (2012).</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