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31430" w14:textId="4E68F637" w:rsidR="007F581E" w:rsidRPr="001415F8" w:rsidRDefault="00B610DD" w:rsidP="001415F8">
      <w:pPr>
        <w:pBdr>
          <w:top w:val="nil"/>
          <w:left w:val="nil"/>
          <w:bottom w:val="nil"/>
          <w:right w:val="nil"/>
          <w:between w:val="nil"/>
        </w:pBdr>
        <w:rPr>
          <w:rFonts w:asciiTheme="minorHAnsi" w:hAnsiTheme="minorHAnsi" w:cstheme="minorHAnsi"/>
        </w:rPr>
      </w:pPr>
      <w:r w:rsidRPr="001415F8">
        <w:rPr>
          <w:rFonts w:asciiTheme="minorHAnsi" w:hAnsiTheme="minorHAnsi" w:cstheme="minorHAnsi"/>
          <w:b/>
        </w:rPr>
        <w:t>TITLE:</w:t>
      </w:r>
      <w:r w:rsidR="003A3ACB">
        <w:rPr>
          <w:rFonts w:asciiTheme="minorHAnsi" w:hAnsiTheme="minorHAnsi" w:cstheme="minorHAnsi"/>
        </w:rPr>
        <w:t xml:space="preserve"> </w:t>
      </w:r>
    </w:p>
    <w:p w14:paraId="7D6A5C50" w14:textId="2BBA7B4A" w:rsidR="007F581E" w:rsidRPr="007003DF" w:rsidRDefault="00EE09C4" w:rsidP="001415F8">
      <w:pPr>
        <w:rPr>
          <w:rFonts w:asciiTheme="minorHAnsi" w:hAnsiTheme="minorHAnsi" w:cstheme="minorHAnsi"/>
        </w:rPr>
      </w:pPr>
      <w:r w:rsidRPr="007003DF">
        <w:rPr>
          <w:rFonts w:asciiTheme="minorHAnsi" w:hAnsiTheme="minorHAnsi" w:cstheme="minorHAnsi"/>
        </w:rPr>
        <w:t>At-Risk Butterfly Captive Propagation Programs to Enhance Life History Knowledge and Effective Ex Situ Conservation Techniques</w:t>
      </w:r>
    </w:p>
    <w:p w14:paraId="746451F6" w14:textId="77777777" w:rsidR="007F581E" w:rsidRPr="001415F8" w:rsidRDefault="007F581E" w:rsidP="001415F8">
      <w:pPr>
        <w:rPr>
          <w:rFonts w:asciiTheme="minorHAnsi" w:hAnsiTheme="minorHAnsi" w:cstheme="minorHAnsi"/>
        </w:rPr>
      </w:pPr>
    </w:p>
    <w:p w14:paraId="4093C358" w14:textId="1FFD4868" w:rsidR="007F581E" w:rsidRPr="001415F8" w:rsidRDefault="00B610DD" w:rsidP="001415F8">
      <w:pPr>
        <w:rPr>
          <w:rFonts w:asciiTheme="minorHAnsi" w:hAnsiTheme="minorHAnsi" w:cstheme="minorHAnsi"/>
          <w:color w:val="808080"/>
        </w:rPr>
      </w:pPr>
      <w:r w:rsidRPr="001415F8">
        <w:rPr>
          <w:rFonts w:asciiTheme="minorHAnsi" w:hAnsiTheme="minorHAnsi" w:cstheme="minorHAnsi"/>
          <w:b/>
        </w:rPr>
        <w:t xml:space="preserve">AUTHORS AND AFFILIATIONS: </w:t>
      </w:r>
      <w:bookmarkStart w:id="0" w:name="_GoBack"/>
      <w:bookmarkEnd w:id="0"/>
    </w:p>
    <w:p w14:paraId="18096159" w14:textId="7110F4C8" w:rsidR="007F581E" w:rsidRPr="001415F8" w:rsidRDefault="00B610DD" w:rsidP="001415F8">
      <w:pPr>
        <w:rPr>
          <w:rFonts w:asciiTheme="minorHAnsi" w:hAnsiTheme="minorHAnsi" w:cstheme="minorHAnsi"/>
        </w:rPr>
      </w:pPr>
      <w:r w:rsidRPr="001415F8">
        <w:rPr>
          <w:rFonts w:asciiTheme="minorHAnsi" w:hAnsiTheme="minorHAnsi" w:cstheme="minorHAnsi"/>
        </w:rPr>
        <w:t>Jaret C. Daniels</w:t>
      </w:r>
      <w:r w:rsidRPr="001415F8">
        <w:rPr>
          <w:rFonts w:asciiTheme="minorHAnsi" w:hAnsiTheme="minorHAnsi" w:cstheme="minorHAnsi"/>
          <w:vertAlign w:val="superscript"/>
        </w:rPr>
        <w:t>1,2</w:t>
      </w:r>
      <w:r w:rsidRPr="001415F8">
        <w:rPr>
          <w:rFonts w:asciiTheme="minorHAnsi" w:hAnsiTheme="minorHAnsi" w:cstheme="minorHAnsi"/>
        </w:rPr>
        <w:t>, Geena M. Hill</w:t>
      </w:r>
      <w:r w:rsidRPr="001415F8">
        <w:rPr>
          <w:rFonts w:asciiTheme="minorHAnsi" w:hAnsiTheme="minorHAnsi" w:cstheme="minorHAnsi"/>
          <w:vertAlign w:val="superscript"/>
        </w:rPr>
        <w:t>2,3</w:t>
      </w:r>
      <w:r w:rsidRPr="001415F8">
        <w:rPr>
          <w:rFonts w:asciiTheme="minorHAnsi" w:hAnsiTheme="minorHAnsi" w:cstheme="minorHAnsi"/>
        </w:rPr>
        <w:t>, Kristin A. Rossetti</w:t>
      </w:r>
      <w:r w:rsidRPr="001415F8">
        <w:rPr>
          <w:rFonts w:asciiTheme="minorHAnsi" w:hAnsiTheme="minorHAnsi" w:cstheme="minorHAnsi"/>
          <w:vertAlign w:val="superscript"/>
        </w:rPr>
        <w:t>2</w:t>
      </w:r>
      <w:r w:rsidRPr="001415F8">
        <w:rPr>
          <w:rFonts w:asciiTheme="minorHAnsi" w:hAnsiTheme="minorHAnsi" w:cstheme="minorHAnsi"/>
        </w:rPr>
        <w:t>, Stephanie J. Sanchez</w:t>
      </w:r>
      <w:r w:rsidRPr="001415F8">
        <w:rPr>
          <w:rFonts w:asciiTheme="minorHAnsi" w:hAnsiTheme="minorHAnsi" w:cstheme="minorHAnsi"/>
          <w:vertAlign w:val="superscript"/>
        </w:rPr>
        <w:t>2</w:t>
      </w:r>
      <w:r w:rsidRPr="001415F8">
        <w:rPr>
          <w:rFonts w:asciiTheme="minorHAnsi" w:hAnsiTheme="minorHAnsi" w:cstheme="minorHAnsi"/>
        </w:rPr>
        <w:t>, Jacob Hornfeldt</w:t>
      </w:r>
      <w:r w:rsidRPr="001415F8">
        <w:rPr>
          <w:rFonts w:asciiTheme="minorHAnsi" w:hAnsiTheme="minorHAnsi" w:cstheme="minorHAnsi"/>
          <w:vertAlign w:val="superscript"/>
        </w:rPr>
        <w:t>1</w:t>
      </w:r>
    </w:p>
    <w:p w14:paraId="3AE86155" w14:textId="6F474539" w:rsidR="007F581E" w:rsidRPr="001415F8" w:rsidRDefault="00B610DD" w:rsidP="001415F8">
      <w:pPr>
        <w:rPr>
          <w:rFonts w:asciiTheme="minorHAnsi" w:hAnsiTheme="minorHAnsi" w:cstheme="minorHAnsi"/>
        </w:rPr>
      </w:pPr>
      <w:bookmarkStart w:id="1" w:name="_gjdgxs" w:colFirst="0" w:colLast="0"/>
      <w:bookmarkEnd w:id="1"/>
      <w:r w:rsidRPr="001415F8">
        <w:rPr>
          <w:rFonts w:asciiTheme="minorHAnsi" w:hAnsiTheme="minorHAnsi" w:cstheme="minorHAnsi"/>
          <w:vertAlign w:val="superscript"/>
        </w:rPr>
        <w:t>1</w:t>
      </w:r>
      <w:r w:rsidRPr="001415F8">
        <w:rPr>
          <w:rFonts w:asciiTheme="minorHAnsi" w:hAnsiTheme="minorHAnsi" w:cstheme="minorHAnsi"/>
        </w:rPr>
        <w:t>Department of Entomology and Nematology, University of Florida</w:t>
      </w:r>
      <w:r w:rsidR="00EE09C4">
        <w:rPr>
          <w:rFonts w:asciiTheme="minorHAnsi" w:hAnsiTheme="minorHAnsi" w:cstheme="minorHAnsi"/>
        </w:rPr>
        <w:t xml:space="preserve">, </w:t>
      </w:r>
      <w:r w:rsidR="00EE09C4" w:rsidRPr="00EE09C4">
        <w:rPr>
          <w:rFonts w:asciiTheme="minorHAnsi" w:hAnsiTheme="minorHAnsi" w:cstheme="minorHAnsi"/>
        </w:rPr>
        <w:t>Gainesville, FL</w:t>
      </w:r>
      <w:r w:rsidR="00EE09C4">
        <w:rPr>
          <w:rFonts w:asciiTheme="minorHAnsi" w:hAnsiTheme="minorHAnsi" w:cstheme="minorHAnsi"/>
        </w:rPr>
        <w:t>, USA</w:t>
      </w:r>
    </w:p>
    <w:p w14:paraId="7FEAD716" w14:textId="524F3889" w:rsidR="007F581E" w:rsidRPr="001415F8" w:rsidRDefault="00B610DD" w:rsidP="001415F8">
      <w:pPr>
        <w:rPr>
          <w:rFonts w:asciiTheme="minorHAnsi" w:hAnsiTheme="minorHAnsi" w:cstheme="minorHAnsi"/>
        </w:rPr>
      </w:pPr>
      <w:r w:rsidRPr="001415F8">
        <w:rPr>
          <w:rFonts w:asciiTheme="minorHAnsi" w:hAnsiTheme="minorHAnsi" w:cstheme="minorHAnsi"/>
          <w:vertAlign w:val="superscript"/>
        </w:rPr>
        <w:t>2</w:t>
      </w:r>
      <w:r w:rsidRPr="001415F8">
        <w:rPr>
          <w:rFonts w:asciiTheme="minorHAnsi" w:hAnsiTheme="minorHAnsi" w:cstheme="minorHAnsi"/>
        </w:rPr>
        <w:t>Florida Museum of Natural History, University of Florida</w:t>
      </w:r>
      <w:r w:rsidR="00EE09C4">
        <w:rPr>
          <w:rFonts w:asciiTheme="minorHAnsi" w:hAnsiTheme="minorHAnsi" w:cstheme="minorHAnsi"/>
        </w:rPr>
        <w:t xml:space="preserve">, </w:t>
      </w:r>
      <w:r w:rsidR="00EE09C4" w:rsidRPr="00EE09C4">
        <w:rPr>
          <w:rFonts w:asciiTheme="minorHAnsi" w:hAnsiTheme="minorHAnsi" w:cstheme="minorHAnsi"/>
        </w:rPr>
        <w:t>Gainesville, FL</w:t>
      </w:r>
      <w:r w:rsidR="00EE09C4">
        <w:rPr>
          <w:rFonts w:asciiTheme="minorHAnsi" w:hAnsiTheme="minorHAnsi" w:cstheme="minorHAnsi"/>
        </w:rPr>
        <w:t>, USA</w:t>
      </w:r>
    </w:p>
    <w:p w14:paraId="6F4A65B2" w14:textId="718AD616" w:rsidR="007F581E" w:rsidRPr="001415F8" w:rsidRDefault="00B610DD" w:rsidP="001415F8">
      <w:pPr>
        <w:rPr>
          <w:rFonts w:asciiTheme="minorHAnsi" w:hAnsiTheme="minorHAnsi" w:cstheme="minorHAnsi"/>
        </w:rPr>
      </w:pPr>
      <w:r w:rsidRPr="001415F8">
        <w:rPr>
          <w:rFonts w:asciiTheme="minorHAnsi" w:hAnsiTheme="minorHAnsi" w:cstheme="minorHAnsi"/>
          <w:vertAlign w:val="superscript"/>
        </w:rPr>
        <w:t>3</w:t>
      </w:r>
      <w:r w:rsidRPr="001415F8">
        <w:rPr>
          <w:rFonts w:asciiTheme="minorHAnsi" w:hAnsiTheme="minorHAnsi" w:cstheme="minorHAnsi"/>
        </w:rPr>
        <w:t>School of Natural Resources and Environment, University of Florida</w:t>
      </w:r>
      <w:r w:rsidR="00EE09C4">
        <w:rPr>
          <w:rFonts w:asciiTheme="minorHAnsi" w:hAnsiTheme="minorHAnsi" w:cstheme="minorHAnsi"/>
        </w:rPr>
        <w:t xml:space="preserve">, </w:t>
      </w:r>
      <w:r w:rsidR="00EE09C4" w:rsidRPr="00EE09C4">
        <w:rPr>
          <w:rFonts w:asciiTheme="minorHAnsi" w:hAnsiTheme="minorHAnsi" w:cstheme="minorHAnsi"/>
        </w:rPr>
        <w:t>Gainesville, FL</w:t>
      </w:r>
      <w:r w:rsidR="00EE09C4">
        <w:rPr>
          <w:rFonts w:asciiTheme="minorHAnsi" w:hAnsiTheme="minorHAnsi" w:cstheme="minorHAnsi"/>
        </w:rPr>
        <w:t>, USA</w:t>
      </w:r>
    </w:p>
    <w:p w14:paraId="142C3D80" w14:textId="77777777" w:rsidR="007F581E" w:rsidRPr="001415F8" w:rsidRDefault="007F581E" w:rsidP="001415F8">
      <w:pPr>
        <w:rPr>
          <w:rFonts w:asciiTheme="minorHAnsi" w:hAnsiTheme="minorHAnsi" w:cstheme="minorHAnsi"/>
          <w:color w:val="808080"/>
        </w:rPr>
      </w:pPr>
    </w:p>
    <w:p w14:paraId="00401745" w14:textId="77777777" w:rsidR="007F581E" w:rsidRPr="001415F8" w:rsidRDefault="00B610DD" w:rsidP="001415F8">
      <w:pPr>
        <w:pBdr>
          <w:top w:val="nil"/>
          <w:left w:val="nil"/>
          <w:bottom w:val="nil"/>
          <w:right w:val="nil"/>
          <w:between w:val="nil"/>
        </w:pBdr>
        <w:rPr>
          <w:rFonts w:asciiTheme="minorHAnsi" w:hAnsiTheme="minorHAnsi" w:cstheme="minorHAnsi"/>
        </w:rPr>
      </w:pPr>
      <w:r w:rsidRPr="001415F8">
        <w:rPr>
          <w:rFonts w:asciiTheme="minorHAnsi" w:hAnsiTheme="minorHAnsi" w:cstheme="minorHAnsi"/>
          <w:b/>
        </w:rPr>
        <w:t>KEYWORDS:</w:t>
      </w:r>
      <w:r w:rsidRPr="001415F8">
        <w:rPr>
          <w:rFonts w:asciiTheme="minorHAnsi" w:hAnsiTheme="minorHAnsi" w:cstheme="minorHAnsi"/>
        </w:rPr>
        <w:t xml:space="preserve"> </w:t>
      </w:r>
    </w:p>
    <w:p w14:paraId="35C95549" w14:textId="237A9F87" w:rsidR="007F581E" w:rsidRPr="001415F8" w:rsidRDefault="00EE09C4" w:rsidP="001415F8">
      <w:pPr>
        <w:pBdr>
          <w:top w:val="nil"/>
          <w:left w:val="nil"/>
          <w:bottom w:val="nil"/>
          <w:right w:val="nil"/>
          <w:between w:val="nil"/>
        </w:pBdr>
        <w:rPr>
          <w:rFonts w:asciiTheme="minorHAnsi" w:hAnsiTheme="minorHAnsi" w:cstheme="minorHAnsi"/>
        </w:rPr>
      </w:pPr>
      <w:r>
        <w:rPr>
          <w:rFonts w:asciiTheme="minorHAnsi" w:hAnsiTheme="minorHAnsi" w:cstheme="minorHAnsi"/>
        </w:rPr>
        <w:t>b</w:t>
      </w:r>
      <w:r w:rsidRPr="001415F8">
        <w:rPr>
          <w:rFonts w:asciiTheme="minorHAnsi" w:hAnsiTheme="minorHAnsi" w:cstheme="minorHAnsi"/>
        </w:rPr>
        <w:t>utterfly</w:t>
      </w:r>
      <w:r w:rsidR="00B610DD" w:rsidRPr="001415F8">
        <w:rPr>
          <w:rFonts w:asciiTheme="minorHAnsi" w:hAnsiTheme="minorHAnsi" w:cstheme="minorHAnsi"/>
        </w:rPr>
        <w:t xml:space="preserve">, endangered species, Lycaenidae, conservation, captive propagation, rearing, life history, larvae, development time, luminous paint, exuviae </w:t>
      </w:r>
    </w:p>
    <w:p w14:paraId="07D9933D" w14:textId="77777777" w:rsidR="007F581E" w:rsidRPr="001415F8" w:rsidRDefault="007F581E" w:rsidP="001415F8">
      <w:pPr>
        <w:pBdr>
          <w:top w:val="nil"/>
          <w:left w:val="nil"/>
          <w:bottom w:val="nil"/>
          <w:right w:val="nil"/>
          <w:between w:val="nil"/>
        </w:pBdr>
        <w:rPr>
          <w:rFonts w:asciiTheme="minorHAnsi" w:hAnsiTheme="minorHAnsi" w:cstheme="minorHAnsi"/>
        </w:rPr>
      </w:pPr>
    </w:p>
    <w:p w14:paraId="40F23220" w14:textId="77777777" w:rsidR="007F581E" w:rsidRPr="001415F8" w:rsidRDefault="00B610DD" w:rsidP="001415F8">
      <w:pPr>
        <w:rPr>
          <w:rFonts w:asciiTheme="minorHAnsi" w:hAnsiTheme="minorHAnsi" w:cstheme="minorHAnsi"/>
        </w:rPr>
      </w:pPr>
      <w:r w:rsidRPr="001415F8">
        <w:rPr>
          <w:rFonts w:asciiTheme="minorHAnsi" w:hAnsiTheme="minorHAnsi" w:cstheme="minorHAnsi"/>
          <w:b/>
        </w:rPr>
        <w:t>SUMMARY:</w:t>
      </w:r>
      <w:r w:rsidRPr="001415F8">
        <w:rPr>
          <w:rFonts w:asciiTheme="minorHAnsi" w:hAnsiTheme="minorHAnsi" w:cstheme="minorHAnsi"/>
        </w:rPr>
        <w:t xml:space="preserve"> </w:t>
      </w:r>
    </w:p>
    <w:p w14:paraId="2679BA7C" w14:textId="1F763B9B" w:rsidR="007F581E" w:rsidRPr="001415F8" w:rsidRDefault="00B610DD" w:rsidP="001415F8">
      <w:pPr>
        <w:rPr>
          <w:rFonts w:asciiTheme="minorHAnsi" w:hAnsiTheme="minorHAnsi" w:cstheme="minorHAnsi"/>
        </w:rPr>
      </w:pPr>
      <w:r w:rsidRPr="001415F8">
        <w:rPr>
          <w:rFonts w:asciiTheme="minorHAnsi" w:hAnsiTheme="minorHAnsi" w:cstheme="minorHAnsi"/>
        </w:rPr>
        <w:t>Here, we present protocols for 1) the laboratory captive propagation of the federally endangered Miami blue butterfly (</w:t>
      </w:r>
      <w:r w:rsidRPr="001415F8">
        <w:rPr>
          <w:rFonts w:asciiTheme="minorHAnsi" w:hAnsiTheme="minorHAnsi" w:cstheme="minorHAnsi"/>
          <w:i/>
        </w:rPr>
        <w:t>Cyclargus thomasi bethunebakeri</w:t>
      </w:r>
      <w:r w:rsidRPr="001415F8">
        <w:rPr>
          <w:rFonts w:asciiTheme="minorHAnsi" w:hAnsiTheme="minorHAnsi" w:cstheme="minorHAnsi"/>
        </w:rPr>
        <w:t xml:space="preserve">), and 2) assessing basic life history information such as immature development time and number of larval stadia. Both methods can be adapted for use with other </w:t>
      </w:r>
      <w:r w:rsidRPr="00EE09C4">
        <w:rPr>
          <w:rFonts w:asciiTheme="minorHAnsi" w:hAnsiTheme="minorHAnsi" w:cstheme="minorHAnsi"/>
          <w:iCs/>
        </w:rPr>
        <w:t>ex situ conservation</w:t>
      </w:r>
      <w:r w:rsidRPr="001415F8">
        <w:rPr>
          <w:rFonts w:asciiTheme="minorHAnsi" w:hAnsiTheme="minorHAnsi" w:cstheme="minorHAnsi"/>
        </w:rPr>
        <w:t xml:space="preserve"> programs.</w:t>
      </w:r>
    </w:p>
    <w:p w14:paraId="26F3FE1E" w14:textId="77777777" w:rsidR="007F581E" w:rsidRPr="001415F8" w:rsidRDefault="007F581E" w:rsidP="001415F8">
      <w:pPr>
        <w:rPr>
          <w:rFonts w:asciiTheme="minorHAnsi" w:hAnsiTheme="minorHAnsi" w:cstheme="minorHAnsi"/>
        </w:rPr>
      </w:pPr>
    </w:p>
    <w:p w14:paraId="38D83161" w14:textId="77777777" w:rsidR="001415F8" w:rsidRPr="001415F8" w:rsidRDefault="00B610DD" w:rsidP="001415F8">
      <w:pPr>
        <w:rPr>
          <w:rFonts w:asciiTheme="minorHAnsi" w:hAnsiTheme="minorHAnsi" w:cstheme="minorHAnsi"/>
        </w:rPr>
      </w:pPr>
      <w:r w:rsidRPr="001415F8">
        <w:rPr>
          <w:rFonts w:asciiTheme="minorHAnsi" w:hAnsiTheme="minorHAnsi" w:cstheme="minorHAnsi"/>
          <w:b/>
        </w:rPr>
        <w:t>ABSTRACT:</w:t>
      </w:r>
      <w:r w:rsidRPr="001415F8">
        <w:rPr>
          <w:rFonts w:asciiTheme="minorHAnsi" w:hAnsiTheme="minorHAnsi" w:cstheme="minorHAnsi"/>
        </w:rPr>
        <w:t xml:space="preserve"> </w:t>
      </w:r>
    </w:p>
    <w:p w14:paraId="79687AEB" w14:textId="2E1FC940" w:rsidR="007F581E" w:rsidRPr="001415F8" w:rsidRDefault="00B610DD" w:rsidP="001415F8">
      <w:pPr>
        <w:rPr>
          <w:rFonts w:asciiTheme="minorHAnsi" w:hAnsiTheme="minorHAnsi" w:cstheme="minorHAnsi"/>
          <w:color w:val="808080"/>
        </w:rPr>
      </w:pPr>
      <w:r w:rsidRPr="001415F8">
        <w:rPr>
          <w:rFonts w:asciiTheme="minorHAnsi" w:hAnsiTheme="minorHAnsi" w:cstheme="minorHAnsi"/>
        </w:rPr>
        <w:t xml:space="preserve">Improving knowledge of </w:t>
      </w:r>
      <w:r w:rsidRPr="00EE09C4">
        <w:rPr>
          <w:rFonts w:asciiTheme="minorHAnsi" w:hAnsiTheme="minorHAnsi" w:cstheme="minorHAnsi"/>
          <w:iCs/>
        </w:rPr>
        <w:t>ex situ</w:t>
      </w:r>
      <w:r w:rsidRPr="001415F8">
        <w:rPr>
          <w:rFonts w:asciiTheme="minorHAnsi" w:hAnsiTheme="minorHAnsi" w:cstheme="minorHAnsi"/>
        </w:rPr>
        <w:t xml:space="preserve"> best practices for at-risk butterflies is important for generating successful conservation and recovery program outcomes. Research on such captive populations can also yield valuable data to address key information gaps about the behavior, life history</w:t>
      </w:r>
      <w:r w:rsidR="00633E4A">
        <w:rPr>
          <w:rFonts w:asciiTheme="minorHAnsi" w:hAnsiTheme="minorHAnsi" w:cstheme="minorHAnsi"/>
        </w:rPr>
        <w:t>,</w:t>
      </w:r>
      <w:r w:rsidRPr="001415F8">
        <w:rPr>
          <w:rFonts w:asciiTheme="minorHAnsi" w:hAnsiTheme="minorHAnsi" w:cstheme="minorHAnsi"/>
        </w:rPr>
        <w:t xml:space="preserve"> and ecology of the target taxa. We describe a protocol for captive propagation of the federally endangered </w:t>
      </w:r>
      <w:r w:rsidRPr="001415F8">
        <w:rPr>
          <w:rFonts w:asciiTheme="minorHAnsi" w:hAnsiTheme="minorHAnsi" w:cstheme="minorHAnsi"/>
          <w:i/>
        </w:rPr>
        <w:t xml:space="preserve">Cyclargus thomasi bethunebakeri </w:t>
      </w:r>
      <w:r w:rsidRPr="001415F8">
        <w:rPr>
          <w:rFonts w:asciiTheme="minorHAnsi" w:hAnsiTheme="minorHAnsi" w:cstheme="minorHAnsi"/>
        </w:rPr>
        <w:t xml:space="preserve">that can be used as a model for other at-risk butterfly </w:t>
      </w:r>
      <w:r w:rsidRPr="0008484A">
        <w:rPr>
          <w:rFonts w:asciiTheme="minorHAnsi" w:hAnsiTheme="minorHAnsi" w:cstheme="minorHAnsi"/>
          <w:iCs/>
        </w:rPr>
        <w:t>ex situ</w:t>
      </w:r>
      <w:r w:rsidRPr="001415F8">
        <w:rPr>
          <w:rFonts w:asciiTheme="minorHAnsi" w:hAnsiTheme="minorHAnsi" w:cstheme="minorHAnsi"/>
        </w:rPr>
        <w:t xml:space="preserve"> programs, especially those in the family Lycaenidae. We further provide a simple and </w:t>
      </w:r>
      <w:r w:rsidR="00463903" w:rsidRPr="001415F8">
        <w:rPr>
          <w:rFonts w:asciiTheme="minorHAnsi" w:hAnsiTheme="minorHAnsi" w:cstheme="minorHAnsi"/>
        </w:rPr>
        <w:t>strai</w:t>
      </w:r>
      <w:r w:rsidR="00463903">
        <w:rPr>
          <w:rFonts w:asciiTheme="minorHAnsi" w:hAnsiTheme="minorHAnsi" w:cstheme="minorHAnsi"/>
        </w:rPr>
        <w:t>ght</w:t>
      </w:r>
      <w:r w:rsidRPr="001415F8">
        <w:rPr>
          <w:rFonts w:asciiTheme="minorHAnsi" w:hAnsiTheme="minorHAnsi" w:cstheme="minorHAnsi"/>
        </w:rPr>
        <w:t xml:space="preserve">forward protocol for recording various life history metrics that can be useful for informing </w:t>
      </w:r>
      <w:r w:rsidRPr="0008484A">
        <w:rPr>
          <w:rFonts w:asciiTheme="minorHAnsi" w:hAnsiTheme="minorHAnsi" w:cstheme="minorHAnsi"/>
          <w:iCs/>
        </w:rPr>
        <w:t>ex situ</w:t>
      </w:r>
      <w:r w:rsidRPr="001415F8">
        <w:rPr>
          <w:rFonts w:asciiTheme="minorHAnsi" w:hAnsiTheme="minorHAnsi" w:cstheme="minorHAnsi"/>
        </w:rPr>
        <w:t xml:space="preserve"> methodologies as well as adapted for laboratory studies of other </w:t>
      </w:r>
      <w:r w:rsidR="00633E4A" w:rsidRPr="007003DF">
        <w:rPr>
          <w:rFonts w:asciiTheme="minorHAnsi" w:hAnsiTheme="minorHAnsi" w:cstheme="minorHAnsi"/>
          <w:i/>
          <w:iCs/>
        </w:rPr>
        <w:t>lepidoptera</w:t>
      </w:r>
      <w:r w:rsidRPr="001415F8">
        <w:rPr>
          <w:rFonts w:asciiTheme="minorHAnsi" w:hAnsiTheme="minorHAnsi" w:cstheme="minorHAnsi"/>
        </w:rPr>
        <w:t>.</w:t>
      </w:r>
    </w:p>
    <w:p w14:paraId="38408827" w14:textId="77777777" w:rsidR="007F581E" w:rsidRPr="001415F8" w:rsidRDefault="007F581E" w:rsidP="001415F8">
      <w:pPr>
        <w:rPr>
          <w:rFonts w:asciiTheme="minorHAnsi" w:hAnsiTheme="minorHAnsi" w:cstheme="minorHAnsi"/>
        </w:rPr>
      </w:pPr>
    </w:p>
    <w:p w14:paraId="1EB40089" w14:textId="47F94AC6" w:rsidR="007F581E" w:rsidRPr="001415F8" w:rsidRDefault="00B610DD" w:rsidP="001415F8">
      <w:pPr>
        <w:rPr>
          <w:rFonts w:asciiTheme="minorHAnsi" w:hAnsiTheme="minorHAnsi" w:cstheme="minorHAnsi"/>
          <w:color w:val="808080"/>
        </w:rPr>
      </w:pPr>
      <w:r w:rsidRPr="001415F8">
        <w:rPr>
          <w:rFonts w:asciiTheme="minorHAnsi" w:hAnsiTheme="minorHAnsi" w:cstheme="minorHAnsi"/>
          <w:b/>
        </w:rPr>
        <w:t>INTRODUCTION:</w:t>
      </w:r>
      <w:r w:rsidR="003A3ACB">
        <w:rPr>
          <w:rFonts w:asciiTheme="minorHAnsi" w:hAnsiTheme="minorHAnsi" w:cstheme="minorHAnsi"/>
        </w:rPr>
        <w:t xml:space="preserve"> </w:t>
      </w:r>
    </w:p>
    <w:p w14:paraId="7D995228" w14:textId="0A48556C" w:rsidR="001415F8" w:rsidRPr="001415F8" w:rsidRDefault="00B610DD" w:rsidP="001415F8">
      <w:pPr>
        <w:rPr>
          <w:rFonts w:asciiTheme="minorHAnsi" w:hAnsiTheme="minorHAnsi" w:cstheme="minorHAnsi"/>
        </w:rPr>
      </w:pPr>
      <w:r w:rsidRPr="001415F8">
        <w:rPr>
          <w:rFonts w:asciiTheme="minorHAnsi" w:hAnsiTheme="minorHAnsi" w:cstheme="minorHAnsi"/>
        </w:rPr>
        <w:t>A growing list of studies indicates widespread and serious global declines in butterfly populations</w:t>
      </w:r>
      <w:r w:rsidRPr="001415F8">
        <w:rPr>
          <w:rFonts w:asciiTheme="minorHAnsi" w:hAnsiTheme="minorHAnsi" w:cstheme="minorHAnsi"/>
          <w:vertAlign w:val="superscript"/>
        </w:rPr>
        <w:t>1</w:t>
      </w:r>
      <w:r w:rsidR="007A7787" w:rsidRPr="007A7787">
        <w:rPr>
          <w:rFonts w:asciiTheme="minorHAnsi" w:hAnsiTheme="minorHAnsi" w:cstheme="minorHAnsi"/>
          <w:vertAlign w:val="superscript"/>
        </w:rPr>
        <w:t>–</w:t>
      </w:r>
      <w:r w:rsidRPr="001415F8">
        <w:rPr>
          <w:rFonts w:asciiTheme="minorHAnsi" w:hAnsiTheme="minorHAnsi" w:cstheme="minorHAnsi"/>
          <w:vertAlign w:val="superscript"/>
        </w:rPr>
        <w:t>5</w:t>
      </w:r>
      <w:r w:rsidRPr="001415F8">
        <w:rPr>
          <w:rFonts w:asciiTheme="minorHAnsi" w:hAnsiTheme="minorHAnsi" w:cstheme="minorHAnsi"/>
        </w:rPr>
        <w:t>.</w:t>
      </w:r>
      <w:r w:rsidR="003A3ACB">
        <w:rPr>
          <w:rFonts w:asciiTheme="minorHAnsi" w:hAnsiTheme="minorHAnsi" w:cstheme="minorHAnsi"/>
        </w:rPr>
        <w:t xml:space="preserve"> </w:t>
      </w:r>
      <w:r w:rsidRPr="001415F8">
        <w:rPr>
          <w:rFonts w:asciiTheme="minorHAnsi" w:hAnsiTheme="minorHAnsi" w:cstheme="minorHAnsi"/>
        </w:rPr>
        <w:t>This includes the vast majority of at-risk species. Conservation programs designed to mitigate such declines often employ a mix of strategies including population monitoring, habitat management and restoration, scientific research, captive propagation, and organism translocation</w:t>
      </w:r>
      <w:r w:rsidRPr="001415F8">
        <w:rPr>
          <w:rFonts w:asciiTheme="minorHAnsi" w:hAnsiTheme="minorHAnsi" w:cstheme="minorHAnsi"/>
          <w:vertAlign w:val="superscript"/>
        </w:rPr>
        <w:t>6</w:t>
      </w:r>
      <w:r w:rsidRPr="001415F8">
        <w:rPr>
          <w:rFonts w:asciiTheme="minorHAnsi" w:hAnsiTheme="minorHAnsi" w:cstheme="minorHAnsi"/>
        </w:rPr>
        <w:t xml:space="preserve">. Within the U.S. and its territories alone, a total of </w:t>
      </w:r>
      <w:r w:rsidR="00633E4A">
        <w:rPr>
          <w:rFonts w:asciiTheme="minorHAnsi" w:hAnsiTheme="minorHAnsi" w:cstheme="minorHAnsi"/>
        </w:rPr>
        <w:t>30</w:t>
      </w:r>
      <w:r w:rsidR="00633E4A" w:rsidRPr="001415F8">
        <w:rPr>
          <w:rFonts w:asciiTheme="minorHAnsi" w:hAnsiTheme="minorHAnsi" w:cstheme="minorHAnsi"/>
        </w:rPr>
        <w:t xml:space="preserve"> </w:t>
      </w:r>
      <w:r w:rsidRPr="001415F8">
        <w:rPr>
          <w:rFonts w:asciiTheme="minorHAnsi" w:hAnsiTheme="minorHAnsi" w:cstheme="minorHAnsi"/>
        </w:rPr>
        <w:t xml:space="preserve">butterfly taxa are listed under the Endangered Species Act (ESA) as either </w:t>
      </w:r>
      <w:r w:rsidR="00DB32B7" w:rsidRPr="001415F8">
        <w:rPr>
          <w:rFonts w:asciiTheme="minorHAnsi" w:hAnsiTheme="minorHAnsi" w:cstheme="minorHAnsi"/>
        </w:rPr>
        <w:t xml:space="preserve">threatened </w:t>
      </w:r>
      <w:r w:rsidRPr="001415F8">
        <w:rPr>
          <w:rFonts w:asciiTheme="minorHAnsi" w:hAnsiTheme="minorHAnsi" w:cstheme="minorHAnsi"/>
        </w:rPr>
        <w:t xml:space="preserve">or </w:t>
      </w:r>
      <w:r w:rsidR="00DB32B7" w:rsidRPr="001415F8">
        <w:rPr>
          <w:rFonts w:asciiTheme="minorHAnsi" w:hAnsiTheme="minorHAnsi" w:cstheme="minorHAnsi"/>
        </w:rPr>
        <w:t>endangered</w:t>
      </w:r>
      <w:r w:rsidRPr="001415F8">
        <w:rPr>
          <w:rFonts w:asciiTheme="minorHAnsi" w:hAnsiTheme="minorHAnsi" w:cstheme="minorHAnsi"/>
        </w:rPr>
        <w:t xml:space="preserve">, with </w:t>
      </w:r>
      <w:r w:rsidR="00633E4A">
        <w:rPr>
          <w:rFonts w:asciiTheme="minorHAnsi" w:hAnsiTheme="minorHAnsi" w:cstheme="minorHAnsi"/>
        </w:rPr>
        <w:t>21</w:t>
      </w:r>
      <w:r w:rsidRPr="001415F8">
        <w:rPr>
          <w:rFonts w:asciiTheme="minorHAnsi" w:hAnsiTheme="minorHAnsi" w:cstheme="minorHAnsi"/>
        </w:rPr>
        <w:t xml:space="preserve"> of these having approved draft or ﬁnal recovery plans. For such taxa, more than half of the identified recovery strategies recommend captive propagation or state that captive propagation should be assessed</w:t>
      </w:r>
      <w:r w:rsidRPr="001415F8">
        <w:rPr>
          <w:rFonts w:asciiTheme="minorHAnsi" w:hAnsiTheme="minorHAnsi" w:cstheme="minorHAnsi"/>
          <w:vertAlign w:val="superscript"/>
        </w:rPr>
        <w:t>7</w:t>
      </w:r>
      <w:r w:rsidRPr="001415F8">
        <w:rPr>
          <w:rFonts w:asciiTheme="minorHAnsi" w:hAnsiTheme="minorHAnsi" w:cstheme="minorHAnsi"/>
        </w:rPr>
        <w:t xml:space="preserve">. The use of </w:t>
      </w:r>
      <w:r w:rsidRPr="0008484A">
        <w:rPr>
          <w:rFonts w:asciiTheme="minorHAnsi" w:hAnsiTheme="minorHAnsi" w:cstheme="minorHAnsi"/>
          <w:iCs/>
        </w:rPr>
        <w:t>ex situ</w:t>
      </w:r>
      <w:r w:rsidRPr="001415F8">
        <w:rPr>
          <w:rFonts w:asciiTheme="minorHAnsi" w:hAnsiTheme="minorHAnsi" w:cstheme="minorHAnsi"/>
        </w:rPr>
        <w:t xml:space="preserve"> conservation efforts for butterflies has grown considerably in recent years</w:t>
      </w:r>
      <w:r w:rsidRPr="001415F8">
        <w:rPr>
          <w:rFonts w:asciiTheme="minorHAnsi" w:hAnsiTheme="minorHAnsi" w:cstheme="minorHAnsi"/>
          <w:vertAlign w:val="superscript"/>
        </w:rPr>
        <w:t>8,9</w:t>
      </w:r>
      <w:r w:rsidRPr="001415F8">
        <w:rPr>
          <w:rFonts w:asciiTheme="minorHAnsi" w:hAnsiTheme="minorHAnsi" w:cstheme="minorHAnsi"/>
        </w:rPr>
        <w:t>, and has the potential to be a critical tool to aid recovery efforts</w:t>
      </w:r>
      <w:r w:rsidRPr="001415F8">
        <w:rPr>
          <w:rFonts w:asciiTheme="minorHAnsi" w:hAnsiTheme="minorHAnsi" w:cstheme="minorHAnsi"/>
          <w:vertAlign w:val="superscript"/>
        </w:rPr>
        <w:t>10</w:t>
      </w:r>
      <w:r w:rsidRPr="001415F8">
        <w:rPr>
          <w:rFonts w:asciiTheme="minorHAnsi" w:hAnsiTheme="minorHAnsi" w:cstheme="minorHAnsi"/>
        </w:rPr>
        <w:t xml:space="preserve">. Numerous institutions, organizations, and agencies are currently involved </w:t>
      </w:r>
      <w:r w:rsidRPr="0008484A">
        <w:rPr>
          <w:rFonts w:asciiTheme="minorHAnsi" w:hAnsiTheme="minorHAnsi" w:cstheme="minorHAnsi"/>
        </w:rPr>
        <w:t>with ex situ</w:t>
      </w:r>
      <w:r w:rsidRPr="001415F8">
        <w:rPr>
          <w:rFonts w:asciiTheme="minorHAnsi" w:hAnsiTheme="minorHAnsi" w:cstheme="minorHAnsi"/>
        </w:rPr>
        <w:t xml:space="preserve"> efforts for at least 11 ESA-listed butterfly taxa </w:t>
      </w:r>
      <w:r w:rsidR="00234597" w:rsidRPr="001415F8">
        <w:rPr>
          <w:rFonts w:asciiTheme="minorHAnsi" w:hAnsiTheme="minorHAnsi" w:cstheme="minorHAnsi"/>
        </w:rPr>
        <w:t>(</w:t>
      </w:r>
      <w:r w:rsidR="00DB32B7">
        <w:rPr>
          <w:rFonts w:asciiTheme="minorHAnsi" w:hAnsiTheme="minorHAnsi" w:cstheme="minorHAnsi"/>
        </w:rPr>
        <w:t>i.e</w:t>
      </w:r>
      <w:r w:rsidR="00234597" w:rsidRPr="001415F8">
        <w:rPr>
          <w:rFonts w:asciiTheme="minorHAnsi" w:hAnsiTheme="minorHAnsi" w:cstheme="minorHAnsi"/>
        </w:rPr>
        <w:t>.</w:t>
      </w:r>
      <w:r w:rsidR="0008484A">
        <w:rPr>
          <w:rFonts w:asciiTheme="minorHAnsi" w:hAnsiTheme="minorHAnsi" w:cstheme="minorHAnsi"/>
        </w:rPr>
        <w:t>,</w:t>
      </w:r>
      <w:r w:rsidR="00234597" w:rsidRPr="001415F8">
        <w:rPr>
          <w:rFonts w:asciiTheme="minorHAnsi" w:hAnsiTheme="minorHAnsi" w:cstheme="minorHAnsi"/>
        </w:rPr>
        <w:t xml:space="preserve"> </w:t>
      </w:r>
      <w:r w:rsidR="00234597" w:rsidRPr="001415F8">
        <w:rPr>
          <w:rFonts w:asciiTheme="minorHAnsi" w:hAnsiTheme="minorHAnsi" w:cstheme="minorHAnsi"/>
          <w:i/>
        </w:rPr>
        <w:t xml:space="preserve">Cyclargus thomasi bethunebakeri, Euphydryas editha quino, Euphydryas editha taylori, Heraclides aristodemus, Hesperia dacotae, Lycaeides melissa samuelis, Oarisma </w:t>
      </w:r>
      <w:r w:rsidR="00234597" w:rsidRPr="001415F8">
        <w:rPr>
          <w:rFonts w:asciiTheme="minorHAnsi" w:hAnsiTheme="minorHAnsi" w:cstheme="minorHAnsi"/>
          <w:i/>
        </w:rPr>
        <w:lastRenderedPageBreak/>
        <w:t xml:space="preserve">poweshiek, Pyrgus ruralis lagunae, </w:t>
      </w:r>
      <w:r w:rsidR="00234597" w:rsidRPr="001415F8">
        <w:rPr>
          <w:rFonts w:asciiTheme="minorHAnsi" w:hAnsiTheme="minorHAnsi" w:cstheme="minorHAnsi"/>
        </w:rPr>
        <w:t>and</w:t>
      </w:r>
      <w:r w:rsidR="00234597" w:rsidRPr="001415F8">
        <w:rPr>
          <w:rFonts w:asciiTheme="minorHAnsi" w:hAnsiTheme="minorHAnsi" w:cstheme="minorHAnsi"/>
          <w:i/>
        </w:rPr>
        <w:t xml:space="preserve"> Speryeria zerene hippolyta</w:t>
      </w:r>
      <w:r w:rsidR="00234597" w:rsidRPr="001415F8">
        <w:rPr>
          <w:rFonts w:asciiTheme="minorHAnsi" w:hAnsiTheme="minorHAnsi" w:cstheme="minorHAnsi"/>
        </w:rPr>
        <w:t xml:space="preserve">) </w:t>
      </w:r>
      <w:r w:rsidRPr="001415F8">
        <w:rPr>
          <w:rFonts w:asciiTheme="minorHAnsi" w:hAnsiTheme="minorHAnsi" w:cstheme="minorHAnsi"/>
        </w:rPr>
        <w:t>and several other at-risk taxa</w:t>
      </w:r>
      <w:r w:rsidR="00234597" w:rsidRPr="001415F8">
        <w:rPr>
          <w:rFonts w:asciiTheme="minorHAnsi" w:hAnsiTheme="minorHAnsi" w:cstheme="minorHAnsi"/>
        </w:rPr>
        <w:t xml:space="preserve"> (e.g.</w:t>
      </w:r>
      <w:r w:rsidR="0008484A">
        <w:rPr>
          <w:rFonts w:asciiTheme="minorHAnsi" w:hAnsiTheme="minorHAnsi" w:cstheme="minorHAnsi"/>
        </w:rPr>
        <w:t>,</w:t>
      </w:r>
      <w:r w:rsidR="00234597" w:rsidRPr="001415F8">
        <w:rPr>
          <w:rFonts w:asciiTheme="minorHAnsi" w:hAnsiTheme="minorHAnsi" w:cstheme="minorHAnsi"/>
        </w:rPr>
        <w:t xml:space="preserve"> </w:t>
      </w:r>
      <w:r w:rsidR="00234597" w:rsidRPr="001415F8">
        <w:rPr>
          <w:rFonts w:asciiTheme="minorHAnsi" w:hAnsiTheme="minorHAnsi" w:cstheme="minorHAnsi"/>
          <w:i/>
        </w:rPr>
        <w:t>Callophrys irus, Euphydryas phaeton, Speyeria idalia</w:t>
      </w:r>
      <w:r w:rsidR="00234597" w:rsidRPr="001415F8">
        <w:rPr>
          <w:rFonts w:asciiTheme="minorHAnsi" w:hAnsiTheme="minorHAnsi" w:cstheme="minorHAnsi"/>
        </w:rPr>
        <w:t xml:space="preserve">, and </w:t>
      </w:r>
      <w:r w:rsidR="00234597" w:rsidRPr="001415F8">
        <w:rPr>
          <w:rFonts w:asciiTheme="minorHAnsi" w:hAnsiTheme="minorHAnsi" w:cstheme="minorHAnsi"/>
          <w:i/>
        </w:rPr>
        <w:t>Eumaeus atala</w:t>
      </w:r>
      <w:r w:rsidR="00234597" w:rsidRPr="001415F8">
        <w:rPr>
          <w:rFonts w:asciiTheme="minorHAnsi" w:hAnsiTheme="minorHAnsi" w:cstheme="minorHAnsi"/>
        </w:rPr>
        <w:t>)</w:t>
      </w:r>
      <w:r w:rsidR="008423CD" w:rsidRPr="001415F8">
        <w:rPr>
          <w:rFonts w:asciiTheme="minorHAnsi" w:hAnsiTheme="minorHAnsi" w:cstheme="minorHAnsi"/>
          <w:vertAlign w:val="superscript"/>
        </w:rPr>
        <w:t>11</w:t>
      </w:r>
      <w:r w:rsidR="00234597" w:rsidRPr="001415F8">
        <w:rPr>
          <w:rFonts w:asciiTheme="minorHAnsi" w:hAnsiTheme="minorHAnsi" w:cstheme="minorHAnsi"/>
        </w:rPr>
        <w:t xml:space="preserve">. </w:t>
      </w:r>
      <w:r w:rsidRPr="001415F8">
        <w:rPr>
          <w:rFonts w:asciiTheme="minorHAnsi" w:hAnsiTheme="minorHAnsi" w:cstheme="minorHAnsi"/>
        </w:rPr>
        <w:t>Despite the number of robust and successful efforts, there remains a lack of regular communication across programs and between conservation practitioners involving the exchange of ideas, data, effective methodologies, and results.</w:t>
      </w:r>
      <w:r w:rsidR="0008484A">
        <w:rPr>
          <w:rFonts w:asciiTheme="minorHAnsi" w:hAnsiTheme="minorHAnsi" w:cstheme="minorHAnsi"/>
        </w:rPr>
        <w:t xml:space="preserve"> </w:t>
      </w:r>
      <w:r w:rsidRPr="001415F8">
        <w:rPr>
          <w:rFonts w:asciiTheme="minorHAnsi" w:hAnsiTheme="minorHAnsi" w:cstheme="minorHAnsi"/>
        </w:rPr>
        <w:t>Such knowledge sharing is essential as it helps minimize duplication of effort, improves overall best practices, and enhances conservation impact. Few published head-starting, captive rearing, breeding, or husbandry protocols are readily available for at-risk butterfly taxa, and those that are often lack sufficient narrative detail and/or illustration</w:t>
      </w:r>
      <w:r w:rsidR="009972DC">
        <w:rPr>
          <w:rFonts w:asciiTheme="minorHAnsi" w:hAnsiTheme="minorHAnsi" w:cstheme="minorHAnsi"/>
        </w:rPr>
        <w:t>s</w:t>
      </w:r>
      <w:r w:rsidR="003B31FB" w:rsidRPr="001415F8">
        <w:rPr>
          <w:rFonts w:asciiTheme="minorHAnsi" w:hAnsiTheme="minorHAnsi" w:cstheme="minorHAnsi"/>
        </w:rPr>
        <w:t>. These often provide most</w:t>
      </w:r>
      <w:r w:rsidR="00286A5B" w:rsidRPr="001415F8">
        <w:rPr>
          <w:rFonts w:asciiTheme="minorHAnsi" w:hAnsiTheme="minorHAnsi" w:cstheme="minorHAnsi"/>
        </w:rPr>
        <w:t>l</w:t>
      </w:r>
      <w:r w:rsidR="003B31FB" w:rsidRPr="001415F8">
        <w:rPr>
          <w:rFonts w:asciiTheme="minorHAnsi" w:hAnsiTheme="minorHAnsi" w:cstheme="minorHAnsi"/>
        </w:rPr>
        <w:t>y summary details with limited step-by</w:t>
      </w:r>
      <w:r w:rsidR="0061584C">
        <w:rPr>
          <w:rFonts w:asciiTheme="minorHAnsi" w:hAnsiTheme="minorHAnsi" w:cstheme="minorHAnsi"/>
        </w:rPr>
        <w:t>-</w:t>
      </w:r>
      <w:r w:rsidR="003B31FB" w:rsidRPr="001415F8">
        <w:rPr>
          <w:rFonts w:asciiTheme="minorHAnsi" w:hAnsiTheme="minorHAnsi" w:cstheme="minorHAnsi"/>
        </w:rPr>
        <w:t>step instructions and accompanying images</w:t>
      </w:r>
      <w:r w:rsidR="009972DC">
        <w:rPr>
          <w:rFonts w:asciiTheme="minorHAnsi" w:hAnsiTheme="minorHAnsi" w:cstheme="minorHAnsi"/>
        </w:rPr>
        <w:t>,</w:t>
      </w:r>
      <w:r w:rsidR="003B31FB" w:rsidRPr="001415F8">
        <w:rPr>
          <w:rFonts w:asciiTheme="minorHAnsi" w:hAnsiTheme="minorHAnsi" w:cstheme="minorHAnsi"/>
        </w:rPr>
        <w:t xml:space="preserve"> making replication challenging or application </w:t>
      </w:r>
      <w:r w:rsidR="009972DC">
        <w:rPr>
          <w:rFonts w:asciiTheme="minorHAnsi" w:hAnsiTheme="minorHAnsi" w:cstheme="minorHAnsi"/>
        </w:rPr>
        <w:t>to</w:t>
      </w:r>
      <w:r w:rsidR="009972DC" w:rsidRPr="001415F8">
        <w:rPr>
          <w:rFonts w:asciiTheme="minorHAnsi" w:hAnsiTheme="minorHAnsi" w:cstheme="minorHAnsi"/>
        </w:rPr>
        <w:t xml:space="preserve"> </w:t>
      </w:r>
      <w:r w:rsidR="003B31FB" w:rsidRPr="001415F8">
        <w:rPr>
          <w:rFonts w:asciiTheme="minorHAnsi" w:hAnsiTheme="minorHAnsi" w:cstheme="minorHAnsi"/>
        </w:rPr>
        <w:t>other taxa difficult to assess</w:t>
      </w:r>
      <w:r w:rsidR="00286A5B" w:rsidRPr="001415F8">
        <w:rPr>
          <w:rFonts w:asciiTheme="minorHAnsi" w:hAnsiTheme="minorHAnsi" w:cstheme="minorHAnsi"/>
          <w:vertAlign w:val="superscript"/>
        </w:rPr>
        <w:t>12</w:t>
      </w:r>
      <w:r w:rsidR="007A7787" w:rsidRPr="007A7787">
        <w:rPr>
          <w:rFonts w:asciiTheme="minorHAnsi" w:hAnsiTheme="minorHAnsi" w:cstheme="minorHAnsi"/>
          <w:vertAlign w:val="superscript"/>
        </w:rPr>
        <w:t>–</w:t>
      </w:r>
      <w:r w:rsidR="00095691" w:rsidRPr="001415F8">
        <w:rPr>
          <w:rFonts w:asciiTheme="minorHAnsi" w:hAnsiTheme="minorHAnsi" w:cstheme="minorHAnsi"/>
          <w:vertAlign w:val="superscript"/>
        </w:rPr>
        <w:t>15</w:t>
      </w:r>
      <w:r w:rsidR="00286A5B" w:rsidRPr="001415F8">
        <w:rPr>
          <w:rFonts w:asciiTheme="minorHAnsi" w:hAnsiTheme="minorHAnsi" w:cstheme="minorHAnsi"/>
        </w:rPr>
        <w:t>.</w:t>
      </w:r>
      <w:r w:rsidR="003B31FB" w:rsidRPr="001415F8">
        <w:rPr>
          <w:rFonts w:asciiTheme="minorHAnsi" w:hAnsiTheme="minorHAnsi" w:cstheme="minorHAnsi"/>
        </w:rPr>
        <w:t xml:space="preserve"> </w:t>
      </w:r>
      <w:r w:rsidR="0059279E" w:rsidRPr="001415F8">
        <w:rPr>
          <w:rFonts w:asciiTheme="minorHAnsi" w:hAnsiTheme="minorHAnsi" w:cstheme="minorHAnsi"/>
        </w:rPr>
        <w:t xml:space="preserve">Many of </w:t>
      </w:r>
      <w:r w:rsidR="009972DC">
        <w:rPr>
          <w:rFonts w:asciiTheme="minorHAnsi" w:hAnsiTheme="minorHAnsi" w:cstheme="minorHAnsi"/>
        </w:rPr>
        <w:t xml:space="preserve">the </w:t>
      </w:r>
      <w:r w:rsidR="0061584C" w:rsidRPr="001415F8">
        <w:rPr>
          <w:rFonts w:asciiTheme="minorHAnsi" w:hAnsiTheme="minorHAnsi" w:cstheme="minorHAnsi"/>
        </w:rPr>
        <w:t xml:space="preserve">available </w:t>
      </w:r>
      <w:r w:rsidR="0059279E" w:rsidRPr="001415F8">
        <w:rPr>
          <w:rFonts w:asciiTheme="minorHAnsi" w:hAnsiTheme="minorHAnsi" w:cstheme="minorHAnsi"/>
        </w:rPr>
        <w:t xml:space="preserve">protocols are </w:t>
      </w:r>
      <w:r w:rsidR="0084037A">
        <w:rPr>
          <w:rFonts w:asciiTheme="minorHAnsi" w:hAnsiTheme="minorHAnsi" w:cstheme="minorHAnsi"/>
        </w:rPr>
        <w:t>limited</w:t>
      </w:r>
      <w:r w:rsidR="0084037A" w:rsidRPr="001415F8">
        <w:rPr>
          <w:rFonts w:asciiTheme="minorHAnsi" w:hAnsiTheme="minorHAnsi" w:cstheme="minorHAnsi"/>
        </w:rPr>
        <w:t xml:space="preserve"> </w:t>
      </w:r>
      <w:r w:rsidR="0059279E" w:rsidRPr="001415F8">
        <w:rPr>
          <w:rFonts w:asciiTheme="minorHAnsi" w:hAnsiTheme="minorHAnsi" w:cstheme="minorHAnsi"/>
        </w:rPr>
        <w:t>in some way: they exist only in the gray literature, or in varying levels of detail, age of publication, or as component parts in symposium proceedings, agency/funder reports, or in-house manuals</w:t>
      </w:r>
      <w:r w:rsidR="008423CD" w:rsidRPr="001415F8">
        <w:rPr>
          <w:rFonts w:asciiTheme="minorHAnsi" w:hAnsiTheme="minorHAnsi" w:cstheme="minorHAnsi"/>
          <w:vertAlign w:val="superscript"/>
        </w:rPr>
        <w:t>1</w:t>
      </w:r>
      <w:r w:rsidR="00095691" w:rsidRPr="001415F8">
        <w:rPr>
          <w:rFonts w:asciiTheme="minorHAnsi" w:hAnsiTheme="minorHAnsi" w:cstheme="minorHAnsi"/>
          <w:vertAlign w:val="superscript"/>
        </w:rPr>
        <w:t>6</w:t>
      </w:r>
      <w:r w:rsidR="007A7787" w:rsidRPr="007A7787">
        <w:rPr>
          <w:rFonts w:asciiTheme="minorHAnsi" w:hAnsiTheme="minorHAnsi" w:cstheme="minorHAnsi"/>
          <w:vertAlign w:val="superscript"/>
        </w:rPr>
        <w:t>–</w:t>
      </w:r>
      <w:r w:rsidR="00095691" w:rsidRPr="001415F8">
        <w:rPr>
          <w:rFonts w:asciiTheme="minorHAnsi" w:hAnsiTheme="minorHAnsi" w:cstheme="minorHAnsi"/>
          <w:vertAlign w:val="superscript"/>
        </w:rPr>
        <w:t>24</w:t>
      </w:r>
      <w:r w:rsidRPr="001415F8">
        <w:rPr>
          <w:rFonts w:asciiTheme="minorHAnsi" w:hAnsiTheme="minorHAnsi" w:cstheme="minorHAnsi"/>
        </w:rPr>
        <w:t xml:space="preserve">. </w:t>
      </w:r>
    </w:p>
    <w:p w14:paraId="6469CF9E" w14:textId="7F016C23" w:rsidR="007F581E" w:rsidRPr="001415F8" w:rsidRDefault="00B610DD" w:rsidP="001415F8">
      <w:pPr>
        <w:rPr>
          <w:rFonts w:asciiTheme="minorHAnsi" w:hAnsiTheme="minorHAnsi" w:cstheme="minorHAnsi"/>
        </w:rPr>
      </w:pPr>
      <w:r w:rsidRPr="001415F8">
        <w:rPr>
          <w:rFonts w:asciiTheme="minorHAnsi" w:hAnsiTheme="minorHAnsi" w:cstheme="minorHAnsi"/>
        </w:rPr>
        <w:t xml:space="preserve"> </w:t>
      </w:r>
    </w:p>
    <w:p w14:paraId="57EF2950" w14:textId="11635844" w:rsidR="001415F8" w:rsidRPr="001415F8" w:rsidRDefault="00B610DD" w:rsidP="001415F8">
      <w:pPr>
        <w:rPr>
          <w:rFonts w:asciiTheme="minorHAnsi" w:hAnsiTheme="minorHAnsi" w:cstheme="minorHAnsi"/>
        </w:rPr>
      </w:pPr>
      <w:r w:rsidRPr="001415F8">
        <w:rPr>
          <w:rFonts w:asciiTheme="minorHAnsi" w:hAnsiTheme="minorHAnsi" w:cstheme="minorHAnsi"/>
        </w:rPr>
        <w:t>For most conservation programs, captive propagation is primarily conducted to support conservation translocation</w:t>
      </w:r>
      <w:r w:rsidR="009972DC">
        <w:rPr>
          <w:rFonts w:asciiTheme="minorHAnsi" w:hAnsiTheme="minorHAnsi" w:cstheme="minorHAnsi"/>
        </w:rPr>
        <w:t>,</w:t>
      </w:r>
      <w:r w:rsidRPr="001415F8">
        <w:rPr>
          <w:rFonts w:asciiTheme="minorHAnsi" w:hAnsiTheme="minorHAnsi" w:cstheme="minorHAnsi"/>
        </w:rPr>
        <w:t xml:space="preserve"> which encompasses reintroduction, reinforcement (i.e., augmentation), and introduction</w:t>
      </w:r>
      <w:r w:rsidR="00DF4DF3" w:rsidRPr="001415F8">
        <w:rPr>
          <w:rFonts w:asciiTheme="minorHAnsi" w:hAnsiTheme="minorHAnsi" w:cstheme="minorHAnsi"/>
          <w:vertAlign w:val="superscript"/>
        </w:rPr>
        <w:t>25</w:t>
      </w:r>
      <w:r w:rsidR="00042EBE" w:rsidRPr="001415F8">
        <w:rPr>
          <w:rFonts w:asciiTheme="minorHAnsi" w:hAnsiTheme="minorHAnsi" w:cstheme="minorHAnsi"/>
          <w:vertAlign w:val="superscript"/>
        </w:rPr>
        <w:t>,</w:t>
      </w:r>
      <w:r w:rsidR="00DF4DF3" w:rsidRPr="001415F8">
        <w:rPr>
          <w:rFonts w:asciiTheme="minorHAnsi" w:hAnsiTheme="minorHAnsi" w:cstheme="minorHAnsi"/>
          <w:vertAlign w:val="superscript"/>
        </w:rPr>
        <w:t>26</w:t>
      </w:r>
      <w:r w:rsidRPr="001415F8">
        <w:rPr>
          <w:rFonts w:asciiTheme="minorHAnsi" w:hAnsiTheme="minorHAnsi" w:cstheme="minorHAnsi"/>
        </w:rPr>
        <w:t xml:space="preserve">. </w:t>
      </w:r>
      <w:r w:rsidR="00042EBE" w:rsidRPr="001415F8">
        <w:rPr>
          <w:rFonts w:asciiTheme="minorHAnsi" w:hAnsiTheme="minorHAnsi" w:cstheme="minorHAnsi"/>
        </w:rPr>
        <w:t>Such activities are</w:t>
      </w:r>
      <w:r w:rsidR="00751A95" w:rsidRPr="001415F8">
        <w:rPr>
          <w:rFonts w:asciiTheme="minorHAnsi" w:hAnsiTheme="minorHAnsi" w:cstheme="minorHAnsi"/>
        </w:rPr>
        <w:t xml:space="preserve"> </w:t>
      </w:r>
      <w:r w:rsidR="00042EBE" w:rsidRPr="001415F8">
        <w:rPr>
          <w:rFonts w:asciiTheme="minorHAnsi" w:hAnsiTheme="minorHAnsi" w:cstheme="minorHAnsi"/>
        </w:rPr>
        <w:t xml:space="preserve">intended to be implemented strategically as a component of the </w:t>
      </w:r>
      <w:r w:rsidR="007E7D62" w:rsidRPr="001415F8">
        <w:rPr>
          <w:rFonts w:asciiTheme="minorHAnsi" w:hAnsiTheme="minorHAnsi" w:cstheme="minorHAnsi"/>
        </w:rPr>
        <w:t xml:space="preserve">overall </w:t>
      </w:r>
      <w:r w:rsidR="00042EBE" w:rsidRPr="001415F8">
        <w:rPr>
          <w:rFonts w:asciiTheme="minorHAnsi" w:hAnsiTheme="minorHAnsi" w:cstheme="minorHAnsi"/>
        </w:rPr>
        <w:t xml:space="preserve">recovery strategy </w:t>
      </w:r>
      <w:r w:rsidR="007E7D62" w:rsidRPr="001415F8">
        <w:rPr>
          <w:rFonts w:asciiTheme="minorHAnsi" w:hAnsiTheme="minorHAnsi" w:cstheme="minorHAnsi"/>
        </w:rPr>
        <w:t xml:space="preserve">in order to help prevent the extinction </w:t>
      </w:r>
      <w:r w:rsidR="00042EBE" w:rsidRPr="001415F8">
        <w:rPr>
          <w:rFonts w:asciiTheme="minorHAnsi" w:hAnsiTheme="minorHAnsi" w:cstheme="minorHAnsi"/>
        </w:rPr>
        <w:t xml:space="preserve">of </w:t>
      </w:r>
      <w:r w:rsidR="007E7D62" w:rsidRPr="001415F8">
        <w:rPr>
          <w:rFonts w:asciiTheme="minorHAnsi" w:hAnsiTheme="minorHAnsi" w:cstheme="minorHAnsi"/>
        </w:rPr>
        <w:t xml:space="preserve">a </w:t>
      </w:r>
      <w:r w:rsidR="00042EBE" w:rsidRPr="001415F8">
        <w:rPr>
          <w:rFonts w:asciiTheme="minorHAnsi" w:hAnsiTheme="minorHAnsi" w:cstheme="minorHAnsi"/>
        </w:rPr>
        <w:t>listed species, subspecies, or populations</w:t>
      </w:r>
      <w:r w:rsidR="007E7D62" w:rsidRPr="001415F8">
        <w:rPr>
          <w:rFonts w:asciiTheme="minorHAnsi" w:hAnsiTheme="minorHAnsi" w:cstheme="minorHAnsi"/>
        </w:rPr>
        <w:t>.</w:t>
      </w:r>
      <w:r w:rsidR="00042EBE" w:rsidRPr="001415F8">
        <w:rPr>
          <w:rFonts w:asciiTheme="minorHAnsi" w:hAnsiTheme="minorHAnsi" w:cstheme="minorHAnsi"/>
        </w:rPr>
        <w:t xml:space="preserve"> </w:t>
      </w:r>
      <w:r w:rsidRPr="001415F8">
        <w:rPr>
          <w:rFonts w:asciiTheme="minorHAnsi" w:hAnsiTheme="minorHAnsi" w:cstheme="minorHAnsi"/>
        </w:rPr>
        <w:t>It should be noted</w:t>
      </w:r>
      <w:r w:rsidR="0061584C">
        <w:rPr>
          <w:rFonts w:asciiTheme="minorHAnsi" w:hAnsiTheme="minorHAnsi" w:cstheme="minorHAnsi"/>
        </w:rPr>
        <w:t>,</w:t>
      </w:r>
      <w:r w:rsidRPr="001415F8">
        <w:rPr>
          <w:rFonts w:asciiTheme="minorHAnsi" w:hAnsiTheme="minorHAnsi" w:cstheme="minorHAnsi"/>
        </w:rPr>
        <w:t xml:space="preserve"> however, that this is one of several other potential roles that such </w:t>
      </w:r>
      <w:r w:rsidRPr="0061584C">
        <w:rPr>
          <w:rFonts w:asciiTheme="minorHAnsi" w:hAnsiTheme="minorHAnsi" w:cstheme="minorHAnsi"/>
          <w:iCs/>
        </w:rPr>
        <w:t>ex situ</w:t>
      </w:r>
      <w:r w:rsidRPr="001415F8">
        <w:rPr>
          <w:rFonts w:asciiTheme="minorHAnsi" w:hAnsiTheme="minorHAnsi" w:cstheme="minorHAnsi"/>
        </w:rPr>
        <w:t xml:space="preserve"> programs may serve</w:t>
      </w:r>
      <w:r w:rsidR="009972DC">
        <w:rPr>
          <w:rFonts w:asciiTheme="minorHAnsi" w:hAnsiTheme="minorHAnsi" w:cstheme="minorHAnsi"/>
        </w:rPr>
        <w:t>. These may also</w:t>
      </w:r>
      <w:r w:rsidRPr="001415F8">
        <w:rPr>
          <w:rFonts w:asciiTheme="minorHAnsi" w:hAnsiTheme="minorHAnsi" w:cstheme="minorHAnsi"/>
        </w:rPr>
        <w:t xml:space="preserve"> include maintaining an insurance </w:t>
      </w:r>
      <w:r w:rsidR="003B7D01" w:rsidRPr="001415F8">
        <w:rPr>
          <w:rFonts w:asciiTheme="minorHAnsi" w:hAnsiTheme="minorHAnsi" w:cstheme="minorHAnsi"/>
        </w:rPr>
        <w:t>(</w:t>
      </w:r>
      <w:r w:rsidR="007E7D62" w:rsidRPr="001415F8">
        <w:rPr>
          <w:rFonts w:asciiTheme="minorHAnsi" w:hAnsiTheme="minorHAnsi" w:cstheme="minorHAnsi"/>
        </w:rPr>
        <w:t>i.e.</w:t>
      </w:r>
      <w:r w:rsidR="0061584C">
        <w:rPr>
          <w:rFonts w:asciiTheme="minorHAnsi" w:hAnsiTheme="minorHAnsi" w:cstheme="minorHAnsi"/>
        </w:rPr>
        <w:t>,</w:t>
      </w:r>
      <w:r w:rsidR="003B7D01" w:rsidRPr="001415F8">
        <w:rPr>
          <w:rFonts w:asciiTheme="minorHAnsi" w:hAnsiTheme="minorHAnsi" w:cstheme="minorHAnsi"/>
        </w:rPr>
        <w:t xml:space="preserve"> refugia) </w:t>
      </w:r>
      <w:r w:rsidRPr="001415F8">
        <w:rPr>
          <w:rFonts w:asciiTheme="minorHAnsi" w:hAnsiTheme="minorHAnsi" w:cstheme="minorHAnsi"/>
        </w:rPr>
        <w:t xml:space="preserve">population, temporary organism rescue, supporting recovery-related research and/or training, and promoting conservation-related education and awareness </w:t>
      </w:r>
      <w:r w:rsidR="00042EBE" w:rsidRPr="001415F8">
        <w:rPr>
          <w:rFonts w:asciiTheme="minorHAnsi" w:hAnsiTheme="minorHAnsi" w:cstheme="minorHAnsi"/>
        </w:rPr>
        <w:t>efforts</w:t>
      </w:r>
      <w:r w:rsidR="002D3473" w:rsidRPr="001415F8">
        <w:rPr>
          <w:rFonts w:asciiTheme="minorHAnsi" w:hAnsiTheme="minorHAnsi" w:cstheme="minorHAnsi"/>
          <w:vertAlign w:val="superscript"/>
        </w:rPr>
        <w:t>27,28</w:t>
      </w:r>
      <w:r w:rsidRPr="001415F8">
        <w:rPr>
          <w:rFonts w:asciiTheme="minorHAnsi" w:hAnsiTheme="minorHAnsi" w:cstheme="minorHAnsi"/>
        </w:rPr>
        <w:t>.</w:t>
      </w:r>
      <w:r w:rsidR="003A3ACB">
        <w:rPr>
          <w:rFonts w:asciiTheme="minorHAnsi" w:hAnsiTheme="minorHAnsi" w:cstheme="minorHAnsi"/>
        </w:rPr>
        <w:t xml:space="preserve"> </w:t>
      </w:r>
      <w:r w:rsidRPr="001415F8">
        <w:rPr>
          <w:rFonts w:asciiTheme="minorHAnsi" w:hAnsiTheme="minorHAnsi" w:cstheme="minorHAnsi"/>
        </w:rPr>
        <w:t xml:space="preserve">Regardless of whether </w:t>
      </w:r>
      <w:r w:rsidRPr="0061584C">
        <w:rPr>
          <w:rFonts w:asciiTheme="minorHAnsi" w:hAnsiTheme="minorHAnsi" w:cstheme="minorHAnsi"/>
          <w:iCs/>
        </w:rPr>
        <w:t>ex situ</w:t>
      </w:r>
      <w:r w:rsidRPr="001415F8">
        <w:rPr>
          <w:rFonts w:asciiTheme="minorHAnsi" w:hAnsiTheme="minorHAnsi" w:cstheme="minorHAnsi"/>
        </w:rPr>
        <w:t xml:space="preserve"> programs have a single defined goal or a mix of several, conservation practitioners should maximize opportunities for data collection in order to fill in key information gaps when possible. </w:t>
      </w:r>
      <w:r w:rsidR="00C2308F" w:rsidRPr="001415F8">
        <w:rPr>
          <w:rFonts w:asciiTheme="minorHAnsi" w:hAnsiTheme="minorHAnsi" w:cstheme="minorHAnsi"/>
        </w:rPr>
        <w:t>T</w:t>
      </w:r>
      <w:r w:rsidRPr="001415F8">
        <w:rPr>
          <w:rFonts w:asciiTheme="minorHAnsi" w:hAnsiTheme="minorHAnsi" w:cstheme="minorHAnsi"/>
        </w:rPr>
        <w:t>h</w:t>
      </w:r>
      <w:r w:rsidR="00C2308F" w:rsidRPr="001415F8">
        <w:rPr>
          <w:rFonts w:asciiTheme="minorHAnsi" w:hAnsiTheme="minorHAnsi" w:cstheme="minorHAnsi"/>
        </w:rPr>
        <w:t xml:space="preserve">is is particularly important </w:t>
      </w:r>
      <w:r w:rsidR="003831E2" w:rsidRPr="003831E2">
        <w:rPr>
          <w:rFonts w:asciiTheme="minorHAnsi" w:hAnsiTheme="minorHAnsi" w:cstheme="minorHAnsi"/>
        </w:rPr>
        <w:t>because</w:t>
      </w:r>
      <w:r w:rsidR="003831E2" w:rsidRPr="001415F8">
        <w:rPr>
          <w:rFonts w:asciiTheme="minorHAnsi" w:hAnsiTheme="minorHAnsi" w:cstheme="minorHAnsi"/>
        </w:rPr>
        <w:t xml:space="preserve"> </w:t>
      </w:r>
      <w:r w:rsidR="00C2308F" w:rsidRPr="001415F8">
        <w:rPr>
          <w:rFonts w:asciiTheme="minorHAnsi" w:hAnsiTheme="minorHAnsi" w:cstheme="minorHAnsi"/>
        </w:rPr>
        <w:t>the</w:t>
      </w:r>
      <w:r w:rsidRPr="001415F8">
        <w:rPr>
          <w:rFonts w:asciiTheme="minorHAnsi" w:hAnsiTheme="minorHAnsi" w:cstheme="minorHAnsi"/>
        </w:rPr>
        <w:t xml:space="preserve"> vast majority of at-risk taxa have generally been poorly studied prior to substantial wild population declines</w:t>
      </w:r>
      <w:r w:rsidR="00C2308F" w:rsidRPr="001415F8">
        <w:rPr>
          <w:rFonts w:asciiTheme="minorHAnsi" w:hAnsiTheme="minorHAnsi" w:cstheme="minorHAnsi"/>
        </w:rPr>
        <w:t>. The resulting</w:t>
      </w:r>
      <w:r w:rsidRPr="001415F8">
        <w:rPr>
          <w:rFonts w:asciiTheme="minorHAnsi" w:hAnsiTheme="minorHAnsi" w:cstheme="minorHAnsi"/>
        </w:rPr>
        <w:t xml:space="preserve"> </w:t>
      </w:r>
      <w:r w:rsidR="00C2308F" w:rsidRPr="001415F8">
        <w:rPr>
          <w:rFonts w:asciiTheme="minorHAnsi" w:hAnsiTheme="minorHAnsi" w:cstheme="minorHAnsi"/>
        </w:rPr>
        <w:t xml:space="preserve">enhanced knowledge gained on various </w:t>
      </w:r>
      <w:r w:rsidRPr="001415F8">
        <w:rPr>
          <w:rFonts w:asciiTheme="minorHAnsi" w:hAnsiTheme="minorHAnsi" w:cstheme="minorHAnsi"/>
        </w:rPr>
        <w:t xml:space="preserve">behavioral, ecological, or life history </w:t>
      </w:r>
      <w:r w:rsidR="00C2308F" w:rsidRPr="001415F8">
        <w:rPr>
          <w:rFonts w:asciiTheme="minorHAnsi" w:hAnsiTheme="minorHAnsi" w:cstheme="minorHAnsi"/>
        </w:rPr>
        <w:t>aspects of the focal taxon can</w:t>
      </w:r>
      <w:r w:rsidRPr="001415F8">
        <w:rPr>
          <w:rFonts w:asciiTheme="minorHAnsi" w:hAnsiTheme="minorHAnsi" w:cstheme="minorHAnsi"/>
        </w:rPr>
        <w:t xml:space="preserve"> </w:t>
      </w:r>
      <w:r w:rsidR="00C2308F" w:rsidRPr="001415F8">
        <w:rPr>
          <w:rFonts w:asciiTheme="minorHAnsi" w:hAnsiTheme="minorHAnsi" w:cstheme="minorHAnsi"/>
        </w:rPr>
        <w:t xml:space="preserve">serve to </w:t>
      </w:r>
      <w:r w:rsidRPr="001415F8">
        <w:rPr>
          <w:rFonts w:asciiTheme="minorHAnsi" w:hAnsiTheme="minorHAnsi" w:cstheme="minorHAnsi"/>
        </w:rPr>
        <w:t xml:space="preserve">help advance effective species conservation and </w:t>
      </w:r>
      <w:r w:rsidR="002D3473" w:rsidRPr="001415F8">
        <w:rPr>
          <w:rFonts w:asciiTheme="minorHAnsi" w:hAnsiTheme="minorHAnsi" w:cstheme="minorHAnsi"/>
        </w:rPr>
        <w:t>management</w:t>
      </w:r>
      <w:r w:rsidR="002D3473" w:rsidRPr="001415F8">
        <w:rPr>
          <w:rFonts w:asciiTheme="minorHAnsi" w:hAnsiTheme="minorHAnsi" w:cstheme="minorHAnsi"/>
          <w:vertAlign w:val="superscript"/>
        </w:rPr>
        <w:t>29</w:t>
      </w:r>
      <w:r w:rsidRPr="001415F8">
        <w:rPr>
          <w:rFonts w:asciiTheme="minorHAnsi" w:hAnsiTheme="minorHAnsi" w:cstheme="minorHAnsi"/>
        </w:rPr>
        <w:t>.</w:t>
      </w:r>
    </w:p>
    <w:p w14:paraId="4B792EBE" w14:textId="77777777" w:rsidR="007F581E" w:rsidRPr="001415F8" w:rsidRDefault="007F581E" w:rsidP="001415F8">
      <w:pPr>
        <w:rPr>
          <w:rFonts w:asciiTheme="minorHAnsi" w:hAnsiTheme="minorHAnsi" w:cstheme="minorHAnsi"/>
        </w:rPr>
      </w:pPr>
    </w:p>
    <w:p w14:paraId="03030E90" w14:textId="794B0701" w:rsidR="007F581E" w:rsidRPr="001415F8" w:rsidRDefault="00B610DD" w:rsidP="001415F8">
      <w:pPr>
        <w:rPr>
          <w:rFonts w:asciiTheme="minorHAnsi" w:hAnsiTheme="minorHAnsi" w:cstheme="minorHAnsi"/>
        </w:rPr>
      </w:pPr>
      <w:r w:rsidRPr="001415F8">
        <w:rPr>
          <w:rFonts w:asciiTheme="minorHAnsi" w:hAnsiTheme="minorHAnsi" w:cstheme="minorHAnsi"/>
        </w:rPr>
        <w:t>Here, we describe in detail the captive propagation protocol that was developed for the federally endangered Miami blue butterfly (</w:t>
      </w:r>
      <w:r w:rsidRPr="001415F8">
        <w:rPr>
          <w:rFonts w:asciiTheme="minorHAnsi" w:hAnsiTheme="minorHAnsi" w:cstheme="minorHAnsi"/>
          <w:i/>
        </w:rPr>
        <w:t>Cyclargus thomasi bethunebakeri</w:t>
      </w:r>
      <w:r w:rsidRPr="001415F8">
        <w:rPr>
          <w:rFonts w:asciiTheme="minorHAnsi" w:hAnsiTheme="minorHAnsi" w:cstheme="minorHAnsi"/>
        </w:rPr>
        <w:t>)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1</w:t>
      </w:r>
      <w:r w:rsidRPr="001415F8">
        <w:rPr>
          <w:rFonts w:asciiTheme="minorHAnsi" w:hAnsiTheme="minorHAnsi" w:cstheme="minorHAnsi"/>
        </w:rPr>
        <w:t>) as part of a larger conservation and recovery program. In this case, the captive propagation program serves three specific identified roles</w:t>
      </w:r>
      <w:r w:rsidR="00FA1C59" w:rsidRPr="001415F8">
        <w:rPr>
          <w:rFonts w:asciiTheme="minorHAnsi" w:hAnsiTheme="minorHAnsi" w:cstheme="minorHAnsi"/>
        </w:rPr>
        <w:t>:</w:t>
      </w:r>
      <w:r w:rsidRPr="001415F8">
        <w:rPr>
          <w:rFonts w:asciiTheme="minorHAnsi" w:hAnsiTheme="minorHAnsi" w:cstheme="minorHAnsi"/>
        </w:rPr>
        <w:t xml:space="preserve"> </w:t>
      </w:r>
      <w:r w:rsidR="00FA1C59" w:rsidRPr="001415F8">
        <w:rPr>
          <w:rFonts w:asciiTheme="minorHAnsi" w:hAnsiTheme="minorHAnsi" w:cstheme="minorHAnsi"/>
        </w:rPr>
        <w:t xml:space="preserve">1) </w:t>
      </w:r>
      <w:r w:rsidRPr="001415F8">
        <w:rPr>
          <w:rFonts w:asciiTheme="minorHAnsi" w:hAnsiTheme="minorHAnsi" w:cstheme="minorHAnsi"/>
        </w:rPr>
        <w:t xml:space="preserve">an insurance population should the existing wild population be lost, </w:t>
      </w:r>
      <w:r w:rsidR="00FA1C59" w:rsidRPr="001415F8">
        <w:rPr>
          <w:rFonts w:asciiTheme="minorHAnsi" w:hAnsiTheme="minorHAnsi" w:cstheme="minorHAnsi"/>
        </w:rPr>
        <w:t xml:space="preserve">2) </w:t>
      </w:r>
      <w:r w:rsidRPr="001415F8">
        <w:rPr>
          <w:rFonts w:asciiTheme="minorHAnsi" w:hAnsiTheme="minorHAnsi" w:cstheme="minorHAnsi"/>
        </w:rPr>
        <w:t xml:space="preserve">a research population designed to fill in identified ecological and life history knowledge gaps that may help inform recovery and/or management, and </w:t>
      </w:r>
      <w:r w:rsidR="00FA1C59" w:rsidRPr="001415F8">
        <w:rPr>
          <w:rFonts w:asciiTheme="minorHAnsi" w:hAnsiTheme="minorHAnsi" w:cstheme="minorHAnsi"/>
        </w:rPr>
        <w:t xml:space="preserve">3) </w:t>
      </w:r>
      <w:r w:rsidRPr="001415F8">
        <w:rPr>
          <w:rFonts w:asciiTheme="minorHAnsi" w:hAnsiTheme="minorHAnsi" w:cstheme="minorHAnsi"/>
        </w:rPr>
        <w:t>to produce viable organisms for conservation translocation into sites within the taxon’s historical range. The resulting protocol has been well vetted and proven, having been utilized and improved for over a decade.</w:t>
      </w:r>
      <w:r w:rsidR="003A3ACB">
        <w:rPr>
          <w:rFonts w:asciiTheme="minorHAnsi" w:hAnsiTheme="minorHAnsi" w:cstheme="minorHAnsi"/>
        </w:rPr>
        <w:t xml:space="preserve"> </w:t>
      </w:r>
      <w:r w:rsidRPr="001415F8">
        <w:rPr>
          <w:rFonts w:asciiTheme="minorHAnsi" w:hAnsiTheme="minorHAnsi" w:cstheme="minorHAnsi"/>
        </w:rPr>
        <w:t xml:space="preserve">Consequently, we feel that the described techniques and methodologies represent a viable model that can be applied to or readily adapted for other </w:t>
      </w:r>
      <w:r w:rsidR="009F5579" w:rsidRPr="009F5579">
        <w:rPr>
          <w:rFonts w:asciiTheme="minorHAnsi" w:hAnsiTheme="minorHAnsi" w:cstheme="minorHAnsi"/>
        </w:rPr>
        <w:t>ex situ</w:t>
      </w:r>
      <w:r w:rsidRPr="001415F8">
        <w:rPr>
          <w:rFonts w:asciiTheme="minorHAnsi" w:hAnsiTheme="minorHAnsi" w:cstheme="minorHAnsi"/>
        </w:rPr>
        <w:t xml:space="preserve"> at-risk butterfly programs, particularly those involving Lycaenidae</w:t>
      </w:r>
      <w:r w:rsidR="00EF59CF" w:rsidRPr="001415F8">
        <w:rPr>
          <w:rFonts w:asciiTheme="minorHAnsi" w:hAnsiTheme="minorHAnsi" w:cstheme="minorHAnsi"/>
        </w:rPr>
        <w:t xml:space="preserve"> </w:t>
      </w:r>
      <w:r w:rsidR="00430920" w:rsidRPr="001415F8">
        <w:rPr>
          <w:rFonts w:asciiTheme="minorHAnsi" w:hAnsiTheme="minorHAnsi" w:cstheme="minorHAnsi"/>
        </w:rPr>
        <w:t xml:space="preserve">or </w:t>
      </w:r>
      <w:r w:rsidRPr="001415F8">
        <w:rPr>
          <w:rFonts w:asciiTheme="minorHAnsi" w:hAnsiTheme="minorHAnsi" w:cstheme="minorHAnsi"/>
        </w:rPr>
        <w:t xml:space="preserve">related taxa. </w:t>
      </w:r>
      <w:r w:rsidR="00EF59CF" w:rsidRPr="001415F8">
        <w:rPr>
          <w:rFonts w:asciiTheme="minorHAnsi" w:hAnsiTheme="minorHAnsi" w:cstheme="minorHAnsi"/>
        </w:rPr>
        <w:t xml:space="preserve">While we do not suggest that the described protocol is superior to others, we feel that there are opportunities for </w:t>
      </w:r>
      <w:r w:rsidR="00430920" w:rsidRPr="001415F8">
        <w:rPr>
          <w:rFonts w:asciiTheme="minorHAnsi" w:hAnsiTheme="minorHAnsi" w:cstheme="minorHAnsi"/>
        </w:rPr>
        <w:t>applying some of the methods more broadly to help enhance productivity, care, or efficiency. This is particularly true as much of our breeding is done under indoor laboratory conditions with limited space</w:t>
      </w:r>
      <w:r w:rsidR="009972DC">
        <w:rPr>
          <w:rFonts w:asciiTheme="minorHAnsi" w:hAnsiTheme="minorHAnsi" w:cstheme="minorHAnsi"/>
        </w:rPr>
        <w:t>,</w:t>
      </w:r>
      <w:r w:rsidR="00AA4E52" w:rsidRPr="001415F8">
        <w:rPr>
          <w:rFonts w:asciiTheme="minorHAnsi" w:hAnsiTheme="minorHAnsi" w:cstheme="minorHAnsi"/>
        </w:rPr>
        <w:t xml:space="preserve"> similar to the conservation programs involving </w:t>
      </w:r>
      <w:r w:rsidR="00AA4E52" w:rsidRPr="001415F8">
        <w:rPr>
          <w:rFonts w:asciiTheme="minorHAnsi" w:hAnsiTheme="minorHAnsi" w:cstheme="minorHAnsi"/>
          <w:i/>
        </w:rPr>
        <w:t>Euphydryas editha taylori</w:t>
      </w:r>
      <w:r w:rsidR="00AA4E52" w:rsidRPr="001415F8">
        <w:rPr>
          <w:rFonts w:asciiTheme="minorHAnsi" w:hAnsiTheme="minorHAnsi" w:cstheme="minorHAnsi"/>
        </w:rPr>
        <w:t xml:space="preserve"> and </w:t>
      </w:r>
      <w:r w:rsidR="00AA4E52" w:rsidRPr="001415F8">
        <w:rPr>
          <w:rFonts w:asciiTheme="minorHAnsi" w:hAnsiTheme="minorHAnsi" w:cstheme="minorHAnsi"/>
          <w:i/>
        </w:rPr>
        <w:t>Speryeria zerene hippolyta</w:t>
      </w:r>
      <w:r w:rsidR="00AA4E52" w:rsidRPr="007003DF">
        <w:rPr>
          <w:rFonts w:asciiTheme="minorHAnsi" w:hAnsiTheme="minorHAnsi" w:cstheme="minorHAnsi"/>
          <w:iCs/>
          <w:vertAlign w:val="superscript"/>
        </w:rPr>
        <w:t>17,23</w:t>
      </w:r>
      <w:r w:rsidR="00430920" w:rsidRPr="001415F8">
        <w:rPr>
          <w:rFonts w:asciiTheme="minorHAnsi" w:hAnsiTheme="minorHAnsi" w:cstheme="minorHAnsi"/>
        </w:rPr>
        <w:t xml:space="preserve">. Numerous other protocols often utilize potted material for oviposition or larval rearing, which can </w:t>
      </w:r>
      <w:r w:rsidR="00AA4E52" w:rsidRPr="001415F8">
        <w:rPr>
          <w:rFonts w:asciiTheme="minorHAnsi" w:hAnsiTheme="minorHAnsi" w:cstheme="minorHAnsi"/>
        </w:rPr>
        <w:t xml:space="preserve">sometimes </w:t>
      </w:r>
      <w:r w:rsidR="00430920" w:rsidRPr="001415F8">
        <w:rPr>
          <w:rFonts w:asciiTheme="minorHAnsi" w:hAnsiTheme="minorHAnsi" w:cstheme="minorHAnsi"/>
        </w:rPr>
        <w:t xml:space="preserve">lead to increased </w:t>
      </w:r>
      <w:r w:rsidR="00AA4E52" w:rsidRPr="001415F8">
        <w:rPr>
          <w:rFonts w:asciiTheme="minorHAnsi" w:hAnsiTheme="minorHAnsi" w:cstheme="minorHAnsi"/>
        </w:rPr>
        <w:t>complexities related to predator control,</w:t>
      </w:r>
      <w:r w:rsidR="00430920" w:rsidRPr="001415F8">
        <w:rPr>
          <w:rFonts w:asciiTheme="minorHAnsi" w:hAnsiTheme="minorHAnsi" w:cstheme="minorHAnsi"/>
        </w:rPr>
        <w:t xml:space="preserve"> </w:t>
      </w:r>
      <w:r w:rsidR="00AA4E52" w:rsidRPr="001415F8">
        <w:rPr>
          <w:rFonts w:asciiTheme="minorHAnsi" w:hAnsiTheme="minorHAnsi" w:cstheme="minorHAnsi"/>
        </w:rPr>
        <w:t>environmental control (i.e</w:t>
      </w:r>
      <w:r w:rsidR="009972DC">
        <w:rPr>
          <w:rFonts w:asciiTheme="minorHAnsi" w:hAnsiTheme="minorHAnsi" w:cstheme="minorHAnsi"/>
        </w:rPr>
        <w:t>.,</w:t>
      </w:r>
      <w:r w:rsidR="00AA4E52" w:rsidRPr="001415F8">
        <w:rPr>
          <w:rFonts w:asciiTheme="minorHAnsi" w:hAnsiTheme="minorHAnsi" w:cstheme="minorHAnsi"/>
        </w:rPr>
        <w:t xml:space="preserve"> humidity, temperature), livestock monitoring, data collection, plant pest issues, and space to name a few</w:t>
      </w:r>
      <w:r w:rsidR="00AA4E52" w:rsidRPr="001415F8">
        <w:rPr>
          <w:rFonts w:asciiTheme="minorHAnsi" w:hAnsiTheme="minorHAnsi" w:cstheme="minorHAnsi"/>
          <w:vertAlign w:val="superscript"/>
        </w:rPr>
        <w:t>21,22</w:t>
      </w:r>
      <w:r w:rsidR="00AA4E52" w:rsidRPr="001415F8">
        <w:rPr>
          <w:rFonts w:asciiTheme="minorHAnsi" w:hAnsiTheme="minorHAnsi" w:cstheme="minorHAnsi"/>
        </w:rPr>
        <w:t>. Lastly, th</w:t>
      </w:r>
      <w:r w:rsidR="006C2C46" w:rsidRPr="001415F8">
        <w:rPr>
          <w:rFonts w:asciiTheme="minorHAnsi" w:hAnsiTheme="minorHAnsi" w:cstheme="minorHAnsi"/>
        </w:rPr>
        <w:t xml:space="preserve">e presented protocol outlines the methods for captive breeding. Many other at-risk butterfly conservation programs involve head-starting or captive rearing with the representative protocols reflecting those differences. While often minor, </w:t>
      </w:r>
      <w:r w:rsidR="00392207" w:rsidRPr="001415F8">
        <w:rPr>
          <w:rFonts w:asciiTheme="minorHAnsi" w:hAnsiTheme="minorHAnsi" w:cstheme="minorHAnsi"/>
        </w:rPr>
        <w:t xml:space="preserve">we feel that this helps broaden the existing pool of available information for other programs to review. </w:t>
      </w:r>
      <w:r w:rsidR="00AF1C9E" w:rsidRPr="001415F8">
        <w:rPr>
          <w:rFonts w:asciiTheme="minorHAnsi" w:hAnsiTheme="minorHAnsi" w:cstheme="minorHAnsi"/>
        </w:rPr>
        <w:t>This is critical</w:t>
      </w:r>
      <w:r w:rsidR="00DB31D4">
        <w:rPr>
          <w:rFonts w:asciiTheme="minorHAnsi" w:hAnsiTheme="minorHAnsi" w:cstheme="minorHAnsi"/>
        </w:rPr>
        <w:t>,</w:t>
      </w:r>
      <w:r w:rsidR="00AF1C9E" w:rsidRPr="001415F8">
        <w:rPr>
          <w:rFonts w:asciiTheme="minorHAnsi" w:hAnsiTheme="minorHAnsi" w:cstheme="minorHAnsi"/>
        </w:rPr>
        <w:t xml:space="preserve"> </w:t>
      </w:r>
      <w:r w:rsidR="00DB31D4" w:rsidRPr="005C7A73">
        <w:rPr>
          <w:rFonts w:asciiTheme="minorHAnsi" w:hAnsiTheme="minorHAnsi" w:cstheme="minorHAnsi"/>
        </w:rPr>
        <w:t>because</w:t>
      </w:r>
      <w:r w:rsidR="00DB31D4" w:rsidRPr="001415F8">
        <w:rPr>
          <w:rFonts w:asciiTheme="minorHAnsi" w:hAnsiTheme="minorHAnsi" w:cstheme="minorHAnsi"/>
        </w:rPr>
        <w:t xml:space="preserve"> </w:t>
      </w:r>
      <w:r w:rsidR="00AF1C9E" w:rsidRPr="001415F8">
        <w:rPr>
          <w:rFonts w:asciiTheme="minorHAnsi" w:hAnsiTheme="minorHAnsi" w:cstheme="minorHAnsi"/>
        </w:rPr>
        <w:t xml:space="preserve">most </w:t>
      </w:r>
      <w:r w:rsidR="009F5579" w:rsidRPr="009F5579">
        <w:rPr>
          <w:rFonts w:asciiTheme="minorHAnsi" w:hAnsiTheme="minorHAnsi" w:cstheme="minorHAnsi"/>
        </w:rPr>
        <w:t>ex situ</w:t>
      </w:r>
      <w:r w:rsidR="00AF1C9E" w:rsidRPr="001415F8">
        <w:rPr>
          <w:rFonts w:asciiTheme="minorHAnsi" w:hAnsiTheme="minorHAnsi" w:cstheme="minorHAnsi"/>
        </w:rPr>
        <w:t xml:space="preserve"> programs represent pioneering efforts to help facilitate the recovery of rare and often poorly studied taxa. </w:t>
      </w:r>
      <w:r w:rsidR="00975489" w:rsidRPr="001415F8">
        <w:rPr>
          <w:rFonts w:asciiTheme="minorHAnsi" w:hAnsiTheme="minorHAnsi" w:cstheme="minorHAnsi"/>
        </w:rPr>
        <w:t>Available protocols</w:t>
      </w:r>
      <w:r w:rsidR="00AF1C9E" w:rsidRPr="001415F8">
        <w:rPr>
          <w:rFonts w:asciiTheme="minorHAnsi" w:hAnsiTheme="minorHAnsi" w:cstheme="minorHAnsi"/>
        </w:rPr>
        <w:t xml:space="preserve"> can </w:t>
      </w:r>
      <w:r w:rsidR="00975489" w:rsidRPr="001415F8">
        <w:rPr>
          <w:rFonts w:asciiTheme="minorHAnsi" w:hAnsiTheme="minorHAnsi" w:cstheme="minorHAnsi"/>
        </w:rPr>
        <w:t xml:space="preserve">serve as an excellent starting point to </w:t>
      </w:r>
      <w:r w:rsidR="00AF1C9E" w:rsidRPr="001415F8">
        <w:rPr>
          <w:rFonts w:asciiTheme="minorHAnsi" w:hAnsiTheme="minorHAnsi" w:cstheme="minorHAnsi"/>
        </w:rPr>
        <w:t xml:space="preserve">help </w:t>
      </w:r>
      <w:r w:rsidR="00975489" w:rsidRPr="001415F8">
        <w:rPr>
          <w:rFonts w:asciiTheme="minorHAnsi" w:hAnsiTheme="minorHAnsi" w:cstheme="minorHAnsi"/>
        </w:rPr>
        <w:t xml:space="preserve">provide </w:t>
      </w:r>
      <w:r w:rsidR="00AF1C9E" w:rsidRPr="001415F8">
        <w:rPr>
          <w:rFonts w:asciiTheme="minorHAnsi" w:hAnsiTheme="minorHAnsi" w:cstheme="minorHAnsi"/>
        </w:rPr>
        <w:t xml:space="preserve">valuable insight, reduce duplication of effort, and promote innovation. </w:t>
      </w:r>
      <w:r w:rsidR="00975489" w:rsidRPr="001415F8">
        <w:rPr>
          <w:rFonts w:asciiTheme="minorHAnsi" w:hAnsiTheme="minorHAnsi" w:cstheme="minorHAnsi"/>
        </w:rPr>
        <w:t>Owing to “the extensive interspeciﬁc diversity of butterﬂy behaviors, life history traits, and ecological requirements combined with often marked differences in program facilities, budgets, practitioner expertise” and other inherent differences</w:t>
      </w:r>
      <w:r w:rsidR="00B66FE2" w:rsidRPr="001415F8">
        <w:rPr>
          <w:rFonts w:asciiTheme="minorHAnsi" w:hAnsiTheme="minorHAnsi" w:cstheme="minorHAnsi"/>
        </w:rPr>
        <w:t>,</w:t>
      </w:r>
      <w:r w:rsidR="00975489" w:rsidRPr="001415F8">
        <w:rPr>
          <w:rFonts w:asciiTheme="minorHAnsi" w:hAnsiTheme="minorHAnsi" w:cstheme="minorHAnsi"/>
        </w:rPr>
        <w:t xml:space="preserve"> </w:t>
      </w:r>
      <w:r w:rsidR="00417162" w:rsidRPr="001415F8">
        <w:rPr>
          <w:rFonts w:asciiTheme="minorHAnsi" w:hAnsiTheme="minorHAnsi" w:cstheme="minorHAnsi"/>
        </w:rPr>
        <w:t>reliance</w:t>
      </w:r>
      <w:r w:rsidR="00975489" w:rsidRPr="001415F8">
        <w:rPr>
          <w:rFonts w:asciiTheme="minorHAnsi" w:hAnsiTheme="minorHAnsi" w:cstheme="minorHAnsi"/>
        </w:rPr>
        <w:t xml:space="preserve"> </w:t>
      </w:r>
      <w:r w:rsidR="00417162" w:rsidRPr="001415F8">
        <w:rPr>
          <w:rFonts w:asciiTheme="minorHAnsi" w:hAnsiTheme="minorHAnsi" w:cstheme="minorHAnsi"/>
        </w:rPr>
        <w:t>to</w:t>
      </w:r>
      <w:r w:rsidR="00975489" w:rsidRPr="001415F8">
        <w:rPr>
          <w:rFonts w:asciiTheme="minorHAnsi" w:hAnsiTheme="minorHAnsi" w:cstheme="minorHAnsi"/>
        </w:rPr>
        <w:t xml:space="preserve"> a single methodology, even for closely related taxa</w:t>
      </w:r>
      <w:r w:rsidR="00417162" w:rsidRPr="001415F8">
        <w:rPr>
          <w:rFonts w:asciiTheme="minorHAnsi" w:hAnsiTheme="minorHAnsi" w:cstheme="minorHAnsi"/>
        </w:rPr>
        <w:t>, is often limiting and unwarr</w:t>
      </w:r>
      <w:r w:rsidR="00A00192">
        <w:rPr>
          <w:rFonts w:asciiTheme="minorHAnsi" w:hAnsiTheme="minorHAnsi" w:cstheme="minorHAnsi"/>
        </w:rPr>
        <w:t>a</w:t>
      </w:r>
      <w:r w:rsidR="00417162" w:rsidRPr="001415F8">
        <w:rPr>
          <w:rFonts w:asciiTheme="minorHAnsi" w:hAnsiTheme="minorHAnsi" w:cstheme="minorHAnsi"/>
        </w:rPr>
        <w:t>nted</w:t>
      </w:r>
      <w:r w:rsidR="00D629CD" w:rsidRPr="001415F8">
        <w:rPr>
          <w:rFonts w:asciiTheme="minorHAnsi" w:hAnsiTheme="minorHAnsi" w:cstheme="minorHAnsi"/>
          <w:vertAlign w:val="superscript"/>
        </w:rPr>
        <w:t>30</w:t>
      </w:r>
      <w:r w:rsidR="00975489" w:rsidRPr="001415F8">
        <w:rPr>
          <w:rFonts w:asciiTheme="minorHAnsi" w:hAnsiTheme="minorHAnsi" w:cstheme="minorHAnsi"/>
        </w:rPr>
        <w:t>.</w:t>
      </w:r>
      <w:r w:rsidR="003A3ACB">
        <w:rPr>
          <w:rFonts w:asciiTheme="minorHAnsi" w:hAnsiTheme="minorHAnsi" w:cstheme="minorHAnsi"/>
        </w:rPr>
        <w:t xml:space="preserve"> </w:t>
      </w:r>
      <w:r w:rsidR="00417162" w:rsidRPr="001415F8">
        <w:rPr>
          <w:rFonts w:asciiTheme="minorHAnsi" w:hAnsiTheme="minorHAnsi" w:cstheme="minorHAnsi"/>
        </w:rPr>
        <w:t xml:space="preserve">Flexibility to refine or develop new protocols tailored to </w:t>
      </w:r>
      <w:r w:rsidR="00837E77" w:rsidRPr="001415F8">
        <w:rPr>
          <w:rFonts w:asciiTheme="minorHAnsi" w:hAnsiTheme="minorHAnsi" w:cstheme="minorHAnsi"/>
        </w:rPr>
        <w:t xml:space="preserve">the needs of </w:t>
      </w:r>
      <w:r w:rsidR="00417162" w:rsidRPr="001415F8">
        <w:rPr>
          <w:rFonts w:asciiTheme="minorHAnsi" w:hAnsiTheme="minorHAnsi" w:cstheme="minorHAnsi"/>
        </w:rPr>
        <w:t xml:space="preserve">specific taxa or programs </w:t>
      </w:r>
      <w:r w:rsidR="00385069" w:rsidRPr="001415F8">
        <w:rPr>
          <w:rFonts w:asciiTheme="minorHAnsi" w:hAnsiTheme="minorHAnsi" w:cstheme="minorHAnsi"/>
        </w:rPr>
        <w:t>is essential for success and should therefore be emphasized</w:t>
      </w:r>
      <w:r w:rsidR="00417162" w:rsidRPr="001415F8">
        <w:rPr>
          <w:rFonts w:asciiTheme="minorHAnsi" w:hAnsiTheme="minorHAnsi" w:cstheme="minorHAnsi"/>
        </w:rPr>
        <w:t xml:space="preserve">. </w:t>
      </w:r>
      <w:r w:rsidR="006C2C46" w:rsidRPr="001415F8">
        <w:rPr>
          <w:rFonts w:asciiTheme="minorHAnsi" w:hAnsiTheme="minorHAnsi" w:cstheme="minorHAnsi"/>
        </w:rPr>
        <w:t>We additionally</w:t>
      </w:r>
      <w:r w:rsidRPr="001415F8">
        <w:rPr>
          <w:rFonts w:asciiTheme="minorHAnsi" w:hAnsiTheme="minorHAnsi" w:cstheme="minorHAnsi"/>
        </w:rPr>
        <w:t xml:space="preserve"> describe laboratory techniques for collecting metrics on organism development under captive conditions including the number of larval instars, duration of individual developmental stages, total development time, and larval and pupal length. These techniques have broad applicability for life history studies of Lepidoptera that can be used to refine ex situ protocols or inform field data.</w:t>
      </w:r>
      <w:r w:rsidR="003A3ACB">
        <w:rPr>
          <w:rFonts w:asciiTheme="minorHAnsi" w:hAnsiTheme="minorHAnsi" w:cstheme="minorHAnsi"/>
        </w:rPr>
        <w:t xml:space="preserve"> </w:t>
      </w:r>
    </w:p>
    <w:p w14:paraId="27524E21" w14:textId="77777777" w:rsidR="007F581E" w:rsidRPr="001415F8" w:rsidRDefault="007F581E" w:rsidP="001415F8">
      <w:pPr>
        <w:rPr>
          <w:rFonts w:asciiTheme="minorHAnsi" w:hAnsiTheme="minorHAnsi" w:cstheme="minorHAnsi"/>
          <w:b/>
        </w:rPr>
      </w:pPr>
    </w:p>
    <w:p w14:paraId="1B8C1B17" w14:textId="77777777" w:rsidR="007F581E" w:rsidRPr="001415F8" w:rsidRDefault="00B610DD" w:rsidP="001415F8">
      <w:pPr>
        <w:rPr>
          <w:rFonts w:asciiTheme="minorHAnsi" w:hAnsiTheme="minorHAnsi" w:cstheme="minorHAnsi"/>
          <w:color w:val="808080"/>
        </w:rPr>
      </w:pPr>
      <w:r w:rsidRPr="001415F8">
        <w:rPr>
          <w:rFonts w:asciiTheme="minorHAnsi" w:hAnsiTheme="minorHAnsi" w:cstheme="minorHAnsi"/>
          <w:b/>
        </w:rPr>
        <w:t>PROTOCOL:</w:t>
      </w:r>
      <w:r w:rsidRPr="001415F8">
        <w:rPr>
          <w:rFonts w:asciiTheme="minorHAnsi" w:hAnsiTheme="minorHAnsi" w:cstheme="minorHAnsi"/>
        </w:rPr>
        <w:t xml:space="preserve"> </w:t>
      </w:r>
    </w:p>
    <w:p w14:paraId="41B04EED" w14:textId="77777777" w:rsidR="007F581E" w:rsidRPr="001415F8" w:rsidRDefault="007F581E" w:rsidP="001415F8">
      <w:pPr>
        <w:rPr>
          <w:rFonts w:asciiTheme="minorHAnsi" w:hAnsiTheme="minorHAnsi" w:cstheme="minorHAnsi"/>
        </w:rPr>
      </w:pPr>
    </w:p>
    <w:p w14:paraId="23D0AFD1" w14:textId="580BBF99" w:rsidR="007F581E" w:rsidRPr="001415F8" w:rsidRDefault="009F5579" w:rsidP="001415F8">
      <w:pPr>
        <w:widowControl/>
        <w:numPr>
          <w:ilvl w:val="0"/>
          <w:numId w:val="2"/>
        </w:numPr>
        <w:pBdr>
          <w:top w:val="nil"/>
          <w:left w:val="nil"/>
          <w:bottom w:val="nil"/>
          <w:right w:val="nil"/>
          <w:between w:val="nil"/>
        </w:pBdr>
        <w:ind w:left="0" w:firstLine="0"/>
        <w:rPr>
          <w:rFonts w:asciiTheme="minorHAnsi" w:hAnsiTheme="minorHAnsi" w:cstheme="minorHAnsi"/>
          <w:b/>
        </w:rPr>
      </w:pPr>
      <w:r w:rsidRPr="001415F8">
        <w:rPr>
          <w:rFonts w:asciiTheme="minorHAnsi" w:hAnsiTheme="minorHAnsi" w:cstheme="minorHAnsi"/>
          <w:b/>
        </w:rPr>
        <w:t xml:space="preserve">Securing successful adult courtship and mating </w:t>
      </w:r>
    </w:p>
    <w:p w14:paraId="27946351" w14:textId="77777777" w:rsidR="00AF1853" w:rsidRPr="001415F8" w:rsidRDefault="00AF1853" w:rsidP="001415F8">
      <w:pPr>
        <w:widowControl/>
        <w:pBdr>
          <w:top w:val="nil"/>
          <w:left w:val="nil"/>
          <w:bottom w:val="nil"/>
          <w:right w:val="nil"/>
          <w:between w:val="nil"/>
        </w:pBdr>
        <w:rPr>
          <w:rFonts w:asciiTheme="minorHAnsi" w:hAnsiTheme="minorHAnsi" w:cstheme="minorHAnsi"/>
          <w:b/>
        </w:rPr>
      </w:pPr>
    </w:p>
    <w:p w14:paraId="2D546587" w14:textId="117E0911" w:rsidR="001415F8" w:rsidRDefault="00B610DD" w:rsidP="001415F8">
      <w:pPr>
        <w:widowControl/>
        <w:rPr>
          <w:rFonts w:asciiTheme="minorHAnsi" w:hAnsiTheme="minorHAnsi" w:cstheme="minorHAnsi"/>
        </w:rPr>
      </w:pPr>
      <w:r w:rsidRPr="001415F8">
        <w:rPr>
          <w:rFonts w:asciiTheme="minorHAnsi" w:hAnsiTheme="minorHAnsi" w:cstheme="minorHAnsi"/>
        </w:rPr>
        <w:t>1.1. Following successful eclosion, release viable adult butterflies into a secure</w:t>
      </w:r>
      <w:r w:rsidR="00654B41">
        <w:rPr>
          <w:rFonts w:asciiTheme="minorHAnsi" w:hAnsiTheme="minorHAnsi" w:cstheme="minorHAnsi"/>
        </w:rPr>
        <w:t>,</w:t>
      </w:r>
      <w:r w:rsidRPr="001415F8">
        <w:rPr>
          <w:rFonts w:asciiTheme="minorHAnsi" w:hAnsiTheme="minorHAnsi" w:cstheme="minorHAnsi"/>
        </w:rPr>
        <w:t xml:space="preserve"> walk-in,</w:t>
      </w:r>
      <w:r w:rsidR="001415F8">
        <w:rPr>
          <w:rFonts w:asciiTheme="minorHAnsi" w:hAnsiTheme="minorHAnsi" w:cstheme="minorHAnsi"/>
        </w:rPr>
        <w:t xml:space="preserve"> </w:t>
      </w:r>
      <w:r w:rsidRPr="001415F8">
        <w:rPr>
          <w:rFonts w:asciiTheme="minorHAnsi" w:hAnsiTheme="minorHAnsi" w:cstheme="minorHAnsi"/>
        </w:rPr>
        <w:t>screened flight cage located in a temperature-controlled greenhouse (</w:t>
      </w:r>
      <w:r w:rsidR="0021277E" w:rsidRPr="00EE09C4">
        <w:rPr>
          <w:rFonts w:asciiTheme="minorHAnsi" w:hAnsiTheme="minorHAnsi" w:cstheme="minorHAnsi"/>
          <w:b/>
        </w:rPr>
        <w:t xml:space="preserve">Supplementary </w:t>
      </w:r>
      <w:r w:rsidRPr="001415F8">
        <w:rPr>
          <w:rFonts w:asciiTheme="minorHAnsi" w:hAnsiTheme="minorHAnsi" w:cstheme="minorHAnsi"/>
          <w:b/>
        </w:rPr>
        <w:t>Figure 2</w:t>
      </w:r>
      <w:r w:rsidRPr="001415F8">
        <w:rPr>
          <w:rFonts w:asciiTheme="minorHAnsi" w:hAnsiTheme="minorHAnsi" w:cstheme="minorHAnsi"/>
        </w:rPr>
        <w:t xml:space="preserve">). </w:t>
      </w:r>
    </w:p>
    <w:p w14:paraId="151B6F8A" w14:textId="77777777" w:rsidR="001415F8" w:rsidRDefault="001415F8" w:rsidP="001415F8">
      <w:pPr>
        <w:widowControl/>
        <w:rPr>
          <w:rFonts w:asciiTheme="minorHAnsi" w:hAnsiTheme="minorHAnsi" w:cstheme="minorHAnsi"/>
        </w:rPr>
      </w:pPr>
    </w:p>
    <w:p w14:paraId="6DF31095" w14:textId="3B1F7F51" w:rsidR="00AF1853" w:rsidRPr="001415F8" w:rsidRDefault="009F5579" w:rsidP="001415F8">
      <w:pPr>
        <w:widowControl/>
        <w:rPr>
          <w:rFonts w:asciiTheme="minorHAnsi" w:hAnsiTheme="minorHAnsi" w:cstheme="minorHAnsi"/>
        </w:rPr>
      </w:pPr>
      <w:r w:rsidRPr="009F5579">
        <w:rPr>
          <w:rFonts w:asciiTheme="minorHAnsi" w:hAnsiTheme="minorHAnsi" w:cstheme="minorHAnsi"/>
          <w:caps/>
        </w:rPr>
        <w:t>Note:</w:t>
      </w:r>
      <w:r w:rsidR="00B610DD" w:rsidRPr="001415F8">
        <w:rPr>
          <w:rFonts w:asciiTheme="minorHAnsi" w:hAnsiTheme="minorHAnsi" w:cstheme="minorHAnsi"/>
        </w:rPr>
        <w:t xml:space="preserve"> Adults can be marked on the ventral surface of the wings with permanent ink markers if identification of specific individuals is desired for separation of genetic lines, stock origin, or for specific data collection related to organism longevity, behavior, etc.</w:t>
      </w:r>
    </w:p>
    <w:p w14:paraId="23ACA207" w14:textId="77777777" w:rsidR="00AF1853" w:rsidRPr="001415F8" w:rsidRDefault="00AF1853" w:rsidP="001415F8">
      <w:pPr>
        <w:widowControl/>
        <w:rPr>
          <w:rFonts w:asciiTheme="minorHAnsi" w:hAnsiTheme="minorHAnsi" w:cstheme="minorHAnsi"/>
        </w:rPr>
      </w:pPr>
    </w:p>
    <w:p w14:paraId="59FFC9EE" w14:textId="5D3893A4" w:rsidR="00AF1853"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1.1.1. While the exact cage dimensions can vary, </w:t>
      </w:r>
      <w:r w:rsidR="008B04FD">
        <w:rPr>
          <w:rFonts w:asciiTheme="minorHAnsi" w:hAnsiTheme="minorHAnsi" w:cstheme="minorHAnsi"/>
        </w:rPr>
        <w:t>ensure that there is</w:t>
      </w:r>
      <w:r w:rsidRPr="001415F8">
        <w:rPr>
          <w:rFonts w:asciiTheme="minorHAnsi" w:hAnsiTheme="minorHAnsi" w:cstheme="minorHAnsi"/>
        </w:rPr>
        <w:t xml:space="preserve"> ample space to accommodate adequate nectar plant material necessary to support the density of housed adult butterflies and provide room for a human to freely stand and pivot around. </w:t>
      </w:r>
    </w:p>
    <w:p w14:paraId="0D11EDC0" w14:textId="77777777" w:rsidR="00AF1853" w:rsidRPr="001415F8" w:rsidRDefault="00AF1853" w:rsidP="001415F8">
      <w:pPr>
        <w:widowControl/>
        <w:rPr>
          <w:rFonts w:asciiTheme="minorHAnsi" w:hAnsiTheme="minorHAnsi" w:cstheme="minorHAnsi"/>
        </w:rPr>
      </w:pPr>
    </w:p>
    <w:p w14:paraId="5F8E8057" w14:textId="42642762"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1.1.2. Beyond temperature regulation, </w:t>
      </w:r>
      <w:r w:rsidR="008B04FD">
        <w:rPr>
          <w:rFonts w:asciiTheme="minorHAnsi" w:hAnsiTheme="minorHAnsi" w:cstheme="minorHAnsi"/>
        </w:rPr>
        <w:t>ensure that the</w:t>
      </w:r>
      <w:r w:rsidR="008B04FD" w:rsidRPr="001415F8">
        <w:rPr>
          <w:rFonts w:asciiTheme="minorHAnsi" w:hAnsiTheme="minorHAnsi" w:cstheme="minorHAnsi"/>
        </w:rPr>
        <w:t xml:space="preserve"> </w:t>
      </w:r>
      <w:r w:rsidRPr="001415F8">
        <w:rPr>
          <w:rFonts w:asciiTheme="minorHAnsi" w:hAnsiTheme="minorHAnsi" w:cstheme="minorHAnsi"/>
        </w:rPr>
        <w:t xml:space="preserve">greenhouse </w:t>
      </w:r>
      <w:r w:rsidR="008B04FD">
        <w:rPr>
          <w:rFonts w:asciiTheme="minorHAnsi" w:hAnsiTheme="minorHAnsi" w:cstheme="minorHAnsi"/>
        </w:rPr>
        <w:t xml:space="preserve">is secure so that it can </w:t>
      </w:r>
      <w:r w:rsidRPr="001415F8">
        <w:rPr>
          <w:rFonts w:asciiTheme="minorHAnsi" w:hAnsiTheme="minorHAnsi" w:cstheme="minorHAnsi"/>
        </w:rPr>
        <w:t>provide a second layer of containment along with protection from inclement weather (</w:t>
      </w:r>
      <w:r w:rsidR="00DB31D4">
        <w:rPr>
          <w:rFonts w:asciiTheme="minorHAnsi" w:hAnsiTheme="minorHAnsi" w:cstheme="minorHAnsi"/>
        </w:rPr>
        <w:t xml:space="preserve">e.g., </w:t>
      </w:r>
      <w:r w:rsidRPr="001415F8">
        <w:rPr>
          <w:rFonts w:asciiTheme="minorHAnsi" w:hAnsiTheme="minorHAnsi" w:cstheme="minorHAnsi"/>
        </w:rPr>
        <w:t xml:space="preserve">heavy rain, wind). </w:t>
      </w:r>
    </w:p>
    <w:p w14:paraId="582D8BB5" w14:textId="77777777" w:rsidR="00AF1853" w:rsidRPr="001415F8" w:rsidRDefault="00AF1853" w:rsidP="001415F8">
      <w:pPr>
        <w:widowControl/>
        <w:rPr>
          <w:rFonts w:asciiTheme="minorHAnsi" w:hAnsiTheme="minorHAnsi" w:cstheme="minorHAnsi"/>
        </w:rPr>
      </w:pPr>
    </w:p>
    <w:p w14:paraId="78DE6A56" w14:textId="1747B618" w:rsidR="007F581E" w:rsidRPr="001415F8" w:rsidRDefault="00B610DD" w:rsidP="001415F8">
      <w:pPr>
        <w:widowControl/>
        <w:rPr>
          <w:rFonts w:asciiTheme="minorHAnsi" w:hAnsiTheme="minorHAnsi" w:cstheme="minorHAnsi"/>
        </w:rPr>
      </w:pPr>
      <w:r w:rsidRPr="001415F8">
        <w:rPr>
          <w:rFonts w:asciiTheme="minorHAnsi" w:hAnsiTheme="minorHAnsi" w:cstheme="minorHAnsi"/>
        </w:rPr>
        <w:t>1.2. Elevate potted nectar plant material so that there is no more than 30 cm of space from the interior top of the cage to the highest blooming flowers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2</w:t>
      </w:r>
      <w:r w:rsidRPr="001415F8">
        <w:rPr>
          <w:rFonts w:asciiTheme="minorHAnsi" w:hAnsiTheme="minorHAnsi" w:cstheme="minorHAnsi"/>
        </w:rPr>
        <w:t>). This provides optimal access to the available nectar resources, offers ample adult perches, and minimizes extraneous flight activity.</w:t>
      </w:r>
      <w:r w:rsidR="003A3ACB">
        <w:rPr>
          <w:rFonts w:asciiTheme="minorHAnsi" w:hAnsiTheme="minorHAnsi" w:cstheme="minorHAnsi"/>
        </w:rPr>
        <w:t xml:space="preserve"> </w:t>
      </w:r>
    </w:p>
    <w:p w14:paraId="7B8956E8" w14:textId="77777777" w:rsidR="00AF1853" w:rsidRPr="001415F8" w:rsidRDefault="00AF1853" w:rsidP="001415F8">
      <w:pPr>
        <w:widowControl/>
        <w:rPr>
          <w:rFonts w:asciiTheme="minorHAnsi" w:hAnsiTheme="minorHAnsi" w:cstheme="minorHAnsi"/>
        </w:rPr>
      </w:pPr>
    </w:p>
    <w:p w14:paraId="07A25231" w14:textId="352161E1"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1.3. Place one potted host plant in </w:t>
      </w:r>
      <w:r w:rsidR="00DB31D4">
        <w:rPr>
          <w:rFonts w:asciiTheme="minorHAnsi" w:hAnsiTheme="minorHAnsi" w:cstheme="minorHAnsi"/>
        </w:rPr>
        <w:t xml:space="preserve">the </w:t>
      </w:r>
      <w:r w:rsidRPr="001415F8">
        <w:rPr>
          <w:rFonts w:asciiTheme="minorHAnsi" w:hAnsiTheme="minorHAnsi" w:cstheme="minorHAnsi"/>
        </w:rPr>
        <w:t>flight cage. This ensures that even if a mated pair is missed any resulting eggs laid can be collected.</w:t>
      </w:r>
      <w:r w:rsidR="003A3ACB">
        <w:rPr>
          <w:rFonts w:asciiTheme="minorHAnsi" w:hAnsiTheme="minorHAnsi" w:cstheme="minorHAnsi"/>
        </w:rPr>
        <w:t xml:space="preserve"> </w:t>
      </w:r>
    </w:p>
    <w:p w14:paraId="5CF4B4FB" w14:textId="77777777" w:rsidR="00AF1853" w:rsidRPr="001415F8" w:rsidRDefault="00AF1853" w:rsidP="001415F8">
      <w:pPr>
        <w:widowControl/>
        <w:rPr>
          <w:rFonts w:asciiTheme="minorHAnsi" w:hAnsiTheme="minorHAnsi" w:cstheme="minorHAnsi"/>
        </w:rPr>
      </w:pPr>
    </w:p>
    <w:p w14:paraId="7937D978" w14:textId="1D3DEE45"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1.4. Provide consistent airflow. This enhances courtship activity and mating success. In a greenhouse setting, blowers and fixed mount circulation fans are best used </w:t>
      </w:r>
      <w:r w:rsidR="00DB31D4">
        <w:rPr>
          <w:rFonts w:asciiTheme="minorHAnsi" w:hAnsiTheme="minorHAnsi" w:cstheme="minorHAnsi"/>
        </w:rPr>
        <w:t xml:space="preserve">to </w:t>
      </w:r>
      <w:r w:rsidRPr="001415F8">
        <w:rPr>
          <w:rFonts w:asciiTheme="minorHAnsi" w:hAnsiTheme="minorHAnsi" w:cstheme="minorHAnsi"/>
        </w:rPr>
        <w:t>help enhance ventilation and air movement. Smaller portable ventilation</w:t>
      </w:r>
      <w:r w:rsidR="00DB31D4">
        <w:rPr>
          <w:rFonts w:asciiTheme="minorHAnsi" w:hAnsiTheme="minorHAnsi" w:cstheme="minorHAnsi"/>
        </w:rPr>
        <w:t>, such as</w:t>
      </w:r>
      <w:r w:rsidRPr="001415F8">
        <w:rPr>
          <w:rFonts w:asciiTheme="minorHAnsi" w:hAnsiTheme="minorHAnsi" w:cstheme="minorHAnsi"/>
        </w:rPr>
        <w:t xml:space="preserve"> box or desk fans</w:t>
      </w:r>
      <w:r w:rsidR="003831E2">
        <w:rPr>
          <w:rFonts w:asciiTheme="minorHAnsi" w:hAnsiTheme="minorHAnsi" w:cstheme="minorHAnsi"/>
        </w:rPr>
        <w:t>,</w:t>
      </w:r>
      <w:r w:rsidRPr="001415F8">
        <w:rPr>
          <w:rFonts w:asciiTheme="minorHAnsi" w:hAnsiTheme="minorHAnsi" w:cstheme="minorHAnsi"/>
        </w:rPr>
        <w:t xml:space="preserve"> can also be used. </w:t>
      </w:r>
    </w:p>
    <w:p w14:paraId="46714452" w14:textId="77777777" w:rsidR="00AF1853" w:rsidRPr="001415F8" w:rsidRDefault="00AF1853" w:rsidP="001415F8">
      <w:pPr>
        <w:widowControl/>
        <w:rPr>
          <w:rFonts w:asciiTheme="minorHAnsi" w:hAnsiTheme="minorHAnsi" w:cstheme="minorHAnsi"/>
        </w:rPr>
      </w:pPr>
    </w:p>
    <w:p w14:paraId="6E9ECF38" w14:textId="2859B5FC"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1.5. Maintain </w:t>
      </w:r>
      <w:r w:rsidR="00DB31D4">
        <w:rPr>
          <w:rFonts w:asciiTheme="minorHAnsi" w:hAnsiTheme="minorHAnsi" w:cstheme="minorHAnsi"/>
        </w:rPr>
        <w:t xml:space="preserve">the </w:t>
      </w:r>
      <w:r w:rsidRPr="001415F8">
        <w:rPr>
          <w:rFonts w:asciiTheme="minorHAnsi" w:hAnsiTheme="minorHAnsi" w:cstheme="minorHAnsi"/>
        </w:rPr>
        <w:t>internal greenhouse temperature between 27</w:t>
      </w:r>
      <w:r w:rsidR="00AF1853" w:rsidRPr="001415F8">
        <w:rPr>
          <w:rFonts w:asciiTheme="minorHAnsi" w:hAnsiTheme="minorHAnsi" w:cstheme="minorHAnsi"/>
        </w:rPr>
        <w:t xml:space="preserve"> </w:t>
      </w:r>
      <w:r w:rsidR="009F5579">
        <w:rPr>
          <w:rFonts w:asciiTheme="minorHAnsi" w:hAnsiTheme="minorHAnsi" w:cstheme="minorHAnsi"/>
        </w:rPr>
        <w:t>°</w:t>
      </w:r>
      <w:r w:rsidRPr="001415F8">
        <w:rPr>
          <w:rFonts w:asciiTheme="minorHAnsi" w:hAnsiTheme="minorHAnsi" w:cstheme="minorHAnsi"/>
        </w:rPr>
        <w:t>C and 32</w:t>
      </w:r>
      <w:r w:rsidR="00AF1853" w:rsidRPr="001415F8">
        <w:rPr>
          <w:rFonts w:asciiTheme="minorHAnsi" w:hAnsiTheme="minorHAnsi" w:cstheme="minorHAnsi"/>
        </w:rPr>
        <w:t xml:space="preserve"> </w:t>
      </w:r>
      <w:r w:rsidR="009F5579" w:rsidRPr="009F5579">
        <w:rPr>
          <w:rFonts w:asciiTheme="minorHAnsi" w:hAnsiTheme="minorHAnsi" w:cstheme="minorHAnsi"/>
        </w:rPr>
        <w:t>°</w:t>
      </w:r>
      <w:r w:rsidRPr="001415F8">
        <w:rPr>
          <w:rFonts w:asciiTheme="minorHAnsi" w:hAnsiTheme="minorHAnsi" w:cstheme="minorHAnsi"/>
        </w:rPr>
        <w:t>C to promote optimal adult activity and mating success.</w:t>
      </w:r>
      <w:r w:rsidR="003A3ACB">
        <w:rPr>
          <w:rFonts w:asciiTheme="minorHAnsi" w:hAnsiTheme="minorHAnsi" w:cstheme="minorHAnsi"/>
        </w:rPr>
        <w:t xml:space="preserve"> </w:t>
      </w:r>
      <w:r w:rsidR="00DB31D4">
        <w:rPr>
          <w:rFonts w:asciiTheme="minorHAnsi" w:hAnsiTheme="minorHAnsi" w:cstheme="minorHAnsi"/>
        </w:rPr>
        <w:t>The t</w:t>
      </w:r>
      <w:r w:rsidRPr="001415F8">
        <w:rPr>
          <w:rFonts w:asciiTheme="minorHAnsi" w:hAnsiTheme="minorHAnsi" w:cstheme="minorHAnsi"/>
        </w:rPr>
        <w:t xml:space="preserve">emperature inside the cage is monitored using a traceable memory monitoring thermometer. </w:t>
      </w:r>
    </w:p>
    <w:p w14:paraId="7DD275E6" w14:textId="77777777" w:rsidR="00AF1853" w:rsidRPr="001415F8" w:rsidRDefault="00AF1853" w:rsidP="001415F8">
      <w:pPr>
        <w:widowControl/>
        <w:rPr>
          <w:rFonts w:asciiTheme="minorHAnsi" w:hAnsiTheme="minorHAnsi" w:cstheme="minorHAnsi"/>
        </w:rPr>
      </w:pPr>
    </w:p>
    <w:p w14:paraId="5D8096A5" w14:textId="30D8F8F1"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1.6. Mist </w:t>
      </w:r>
      <w:r w:rsidR="00DB31D4">
        <w:rPr>
          <w:rFonts w:asciiTheme="minorHAnsi" w:hAnsiTheme="minorHAnsi" w:cstheme="minorHAnsi"/>
        </w:rPr>
        <w:t xml:space="preserve">the </w:t>
      </w:r>
      <w:r w:rsidRPr="001415F8">
        <w:rPr>
          <w:rFonts w:asciiTheme="minorHAnsi" w:hAnsiTheme="minorHAnsi" w:cstheme="minorHAnsi"/>
        </w:rPr>
        <w:t xml:space="preserve">screened flight cage regularly (approximately once every 2 h) with water using a hand pump, plastic tank sprayer, or garden hose. </w:t>
      </w:r>
    </w:p>
    <w:p w14:paraId="02A2939D" w14:textId="77777777" w:rsidR="00AF1853" w:rsidRPr="001415F8" w:rsidRDefault="00AF1853" w:rsidP="001415F8">
      <w:pPr>
        <w:widowControl/>
        <w:rPr>
          <w:rFonts w:asciiTheme="minorHAnsi" w:hAnsiTheme="minorHAnsi" w:cstheme="minorHAnsi"/>
        </w:rPr>
      </w:pPr>
    </w:p>
    <w:p w14:paraId="29202929" w14:textId="7060B109" w:rsidR="007F581E" w:rsidRPr="001415F8" w:rsidRDefault="00B610DD" w:rsidP="001415F8">
      <w:pPr>
        <w:widowControl/>
        <w:rPr>
          <w:rFonts w:asciiTheme="minorHAnsi" w:hAnsiTheme="minorHAnsi" w:cstheme="minorHAnsi"/>
        </w:rPr>
      </w:pPr>
      <w:r w:rsidRPr="001415F8">
        <w:rPr>
          <w:rFonts w:asciiTheme="minorHAnsi" w:hAnsiTheme="minorHAnsi" w:cstheme="minorHAnsi"/>
        </w:rPr>
        <w:t>1.7. Gently collect individual mating pairs from the screened flight cage using a 50 dram clear plastic snap cap vial (</w:t>
      </w:r>
      <w:r w:rsidRPr="001415F8">
        <w:rPr>
          <w:rFonts w:asciiTheme="minorHAnsi" w:hAnsiTheme="minorHAnsi" w:cstheme="minorHAnsi"/>
          <w:b/>
        </w:rPr>
        <w:t>Table of Materials</w:t>
      </w:r>
      <w:r w:rsidRPr="001415F8">
        <w:rPr>
          <w:rFonts w:asciiTheme="minorHAnsi" w:hAnsiTheme="minorHAnsi" w:cstheme="minorHAnsi"/>
        </w:rPr>
        <w:t xml:space="preserve">), placing one to two pairs per vial, and transport to </w:t>
      </w:r>
      <w:r w:rsidR="003831E2">
        <w:rPr>
          <w:rFonts w:asciiTheme="minorHAnsi" w:hAnsiTheme="minorHAnsi" w:cstheme="minorHAnsi"/>
        </w:rPr>
        <w:t xml:space="preserve">an </w:t>
      </w:r>
      <w:r w:rsidRPr="001415F8">
        <w:rPr>
          <w:rFonts w:asciiTheme="minorHAnsi" w:hAnsiTheme="minorHAnsi" w:cstheme="minorHAnsi"/>
        </w:rPr>
        <w:t>indoor rearing room or laboratory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3</w:t>
      </w:r>
      <w:r w:rsidRPr="001415F8">
        <w:rPr>
          <w:rFonts w:asciiTheme="minorHAnsi" w:hAnsiTheme="minorHAnsi" w:cstheme="minorHAnsi"/>
        </w:rPr>
        <w:t>).</w:t>
      </w:r>
    </w:p>
    <w:p w14:paraId="51D7CEFA" w14:textId="77777777" w:rsidR="007F581E" w:rsidRPr="001415F8" w:rsidRDefault="007F581E" w:rsidP="001415F8">
      <w:pPr>
        <w:widowControl/>
        <w:pBdr>
          <w:top w:val="nil"/>
          <w:left w:val="nil"/>
          <w:bottom w:val="nil"/>
          <w:right w:val="nil"/>
          <w:between w:val="nil"/>
        </w:pBdr>
        <w:rPr>
          <w:rFonts w:asciiTheme="minorHAnsi" w:hAnsiTheme="minorHAnsi" w:cstheme="minorHAnsi"/>
        </w:rPr>
      </w:pPr>
    </w:p>
    <w:p w14:paraId="5F2C38CA" w14:textId="3E978E96" w:rsidR="007F581E" w:rsidRPr="001415F8" w:rsidRDefault="009F5579" w:rsidP="001415F8">
      <w:pPr>
        <w:widowControl/>
        <w:numPr>
          <w:ilvl w:val="0"/>
          <w:numId w:val="2"/>
        </w:numPr>
        <w:pBdr>
          <w:top w:val="nil"/>
          <w:left w:val="nil"/>
          <w:bottom w:val="nil"/>
          <w:right w:val="nil"/>
          <w:between w:val="nil"/>
        </w:pBdr>
        <w:ind w:left="0" w:firstLine="0"/>
        <w:rPr>
          <w:rFonts w:asciiTheme="minorHAnsi" w:hAnsiTheme="minorHAnsi" w:cstheme="minorHAnsi"/>
          <w:b/>
        </w:rPr>
      </w:pPr>
      <w:r w:rsidRPr="001415F8">
        <w:rPr>
          <w:rFonts w:asciiTheme="minorHAnsi" w:hAnsiTheme="minorHAnsi" w:cstheme="minorHAnsi"/>
          <w:b/>
        </w:rPr>
        <w:t xml:space="preserve">Maximizing egg production </w:t>
      </w:r>
    </w:p>
    <w:p w14:paraId="3E8B93C5" w14:textId="77777777" w:rsidR="007F581E" w:rsidRPr="001415F8" w:rsidRDefault="007F581E" w:rsidP="001415F8">
      <w:pPr>
        <w:pBdr>
          <w:top w:val="nil"/>
          <w:left w:val="nil"/>
          <w:bottom w:val="nil"/>
          <w:right w:val="nil"/>
          <w:between w:val="nil"/>
        </w:pBdr>
        <w:rPr>
          <w:rFonts w:asciiTheme="minorHAnsi" w:hAnsiTheme="minorHAnsi" w:cstheme="minorHAnsi"/>
          <w:b/>
        </w:rPr>
      </w:pPr>
    </w:p>
    <w:p w14:paraId="0BB0C61C" w14:textId="1DE158B5" w:rsidR="007F581E" w:rsidRPr="001415F8" w:rsidRDefault="00B610DD" w:rsidP="001415F8">
      <w:pPr>
        <w:widowControl/>
        <w:rPr>
          <w:rFonts w:asciiTheme="minorHAnsi" w:hAnsiTheme="minorHAnsi" w:cstheme="minorHAnsi"/>
        </w:rPr>
      </w:pPr>
      <w:r w:rsidRPr="001415F8">
        <w:rPr>
          <w:rFonts w:asciiTheme="minorHAnsi" w:hAnsiTheme="minorHAnsi" w:cstheme="minorHAnsi"/>
        </w:rPr>
        <w:t>2.1. Assemble oviposition chamber</w:t>
      </w:r>
      <w:r w:rsidR="00DB31D4">
        <w:rPr>
          <w:rFonts w:asciiTheme="minorHAnsi" w:hAnsiTheme="minorHAnsi" w:cstheme="minorHAnsi"/>
        </w:rPr>
        <w:t>.</w:t>
      </w:r>
    </w:p>
    <w:p w14:paraId="771F1014" w14:textId="77777777" w:rsidR="00AF1853" w:rsidRPr="001415F8" w:rsidRDefault="00AF1853" w:rsidP="001415F8">
      <w:pPr>
        <w:widowControl/>
        <w:rPr>
          <w:rFonts w:asciiTheme="minorHAnsi" w:hAnsiTheme="minorHAnsi" w:cstheme="minorHAnsi"/>
        </w:rPr>
      </w:pPr>
    </w:p>
    <w:p w14:paraId="17ACD5F9" w14:textId="14A7570C" w:rsidR="007F581E" w:rsidRPr="001415F8" w:rsidRDefault="00B610DD" w:rsidP="001415F8">
      <w:pPr>
        <w:widowControl/>
        <w:rPr>
          <w:rFonts w:asciiTheme="minorHAnsi" w:hAnsiTheme="minorHAnsi" w:cstheme="minorHAnsi"/>
        </w:rPr>
      </w:pPr>
      <w:r w:rsidRPr="001415F8">
        <w:rPr>
          <w:rFonts w:asciiTheme="minorHAnsi" w:hAnsiTheme="minorHAnsi" w:cstheme="minorHAnsi"/>
        </w:rPr>
        <w:t>2.1.1. Take a 12 o</w:t>
      </w:r>
      <w:r w:rsidR="003831E2">
        <w:rPr>
          <w:rFonts w:asciiTheme="minorHAnsi" w:hAnsiTheme="minorHAnsi" w:cstheme="minorHAnsi"/>
        </w:rPr>
        <w:t>unce</w:t>
      </w:r>
      <w:r w:rsidRPr="001415F8">
        <w:rPr>
          <w:rFonts w:asciiTheme="minorHAnsi" w:hAnsiTheme="minorHAnsi" w:cstheme="minorHAnsi"/>
        </w:rPr>
        <w:t xml:space="preserve"> plain white paper cup and using a snap blade utility knife, make two horizontal cuts on each side of the cup across from one another. Each cut should be approximately 1 cm below the rim. </w:t>
      </w:r>
    </w:p>
    <w:p w14:paraId="705E1626" w14:textId="77777777" w:rsidR="00AF1853" w:rsidRPr="001415F8" w:rsidRDefault="00AF1853" w:rsidP="001415F8">
      <w:pPr>
        <w:widowControl/>
        <w:rPr>
          <w:rFonts w:asciiTheme="minorHAnsi" w:hAnsiTheme="minorHAnsi" w:cstheme="minorHAnsi"/>
        </w:rPr>
      </w:pPr>
    </w:p>
    <w:p w14:paraId="5C9974F7" w14:textId="0FB6F2C2" w:rsidR="007F581E" w:rsidRPr="001415F8" w:rsidRDefault="00B610DD" w:rsidP="001415F8">
      <w:pPr>
        <w:widowControl/>
        <w:rPr>
          <w:rFonts w:asciiTheme="minorHAnsi" w:hAnsiTheme="minorHAnsi" w:cstheme="minorHAnsi"/>
        </w:rPr>
      </w:pPr>
      <w:r w:rsidRPr="001415F8">
        <w:rPr>
          <w:rFonts w:asciiTheme="minorHAnsi" w:hAnsiTheme="minorHAnsi" w:cstheme="minorHAnsi"/>
        </w:rPr>
        <w:t>2.1.2. Cut a single cotton swab in half and insert the rod end of each into the two horizontal cuts on each side of the paper cup so that the cotton swab portion extends approximately 2 cm towards the interior of the cup.</w:t>
      </w:r>
    </w:p>
    <w:p w14:paraId="5BFB5706" w14:textId="77777777" w:rsidR="00AF1853" w:rsidRPr="001415F8" w:rsidRDefault="00AF1853" w:rsidP="001415F8">
      <w:pPr>
        <w:widowControl/>
        <w:rPr>
          <w:rFonts w:asciiTheme="minorHAnsi" w:hAnsiTheme="minorHAnsi" w:cstheme="minorHAnsi"/>
        </w:rPr>
      </w:pPr>
    </w:p>
    <w:p w14:paraId="06291AD3" w14:textId="202477F5"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2.1.3. Using a snap blade utility knife, make two “X” cuts in the bottom of the paper cup. Each diagonal cut should be approximately 1 cm long. </w:t>
      </w:r>
    </w:p>
    <w:p w14:paraId="321AB870" w14:textId="77777777" w:rsidR="00AF1853" w:rsidRPr="001415F8" w:rsidRDefault="00AF1853" w:rsidP="001415F8">
      <w:pPr>
        <w:widowControl/>
        <w:rPr>
          <w:rFonts w:asciiTheme="minorHAnsi" w:hAnsiTheme="minorHAnsi" w:cstheme="minorHAnsi"/>
        </w:rPr>
      </w:pPr>
    </w:p>
    <w:p w14:paraId="71F6C420" w14:textId="72C31A4F" w:rsidR="007F581E" w:rsidRPr="001415F8" w:rsidRDefault="00B610DD" w:rsidP="001415F8">
      <w:pPr>
        <w:widowControl/>
        <w:rPr>
          <w:rFonts w:asciiTheme="minorHAnsi" w:hAnsiTheme="minorHAnsi" w:cstheme="minorHAnsi"/>
        </w:rPr>
      </w:pPr>
      <w:r w:rsidRPr="001415F8">
        <w:rPr>
          <w:rFonts w:asciiTheme="minorHAnsi" w:hAnsiTheme="minorHAnsi" w:cstheme="minorHAnsi"/>
        </w:rPr>
        <w:t>2.1.4. Take a 9 o</w:t>
      </w:r>
      <w:r w:rsidR="003831E2">
        <w:rPr>
          <w:rFonts w:asciiTheme="minorHAnsi" w:hAnsiTheme="minorHAnsi" w:cstheme="minorHAnsi"/>
        </w:rPr>
        <w:t>unce</w:t>
      </w:r>
      <w:r w:rsidRPr="001415F8">
        <w:rPr>
          <w:rFonts w:asciiTheme="minorHAnsi" w:hAnsiTheme="minorHAnsi" w:cstheme="minorHAnsi"/>
        </w:rPr>
        <w:t xml:space="preserve"> plastic </w:t>
      </w:r>
      <w:r w:rsidR="00D259D1" w:rsidRPr="001415F8">
        <w:rPr>
          <w:rFonts w:asciiTheme="minorHAnsi" w:hAnsiTheme="minorHAnsi" w:cstheme="minorHAnsi"/>
        </w:rPr>
        <w:t>c</w:t>
      </w:r>
      <w:r w:rsidRPr="001415F8">
        <w:rPr>
          <w:rFonts w:asciiTheme="minorHAnsi" w:hAnsiTheme="minorHAnsi" w:cstheme="minorHAnsi"/>
        </w:rPr>
        <w:t>up and fill the bottom with approximately 2 cm of tap water.</w:t>
      </w:r>
    </w:p>
    <w:p w14:paraId="5F7ED990" w14:textId="77777777" w:rsidR="00AF1853" w:rsidRPr="001415F8" w:rsidRDefault="00AF1853" w:rsidP="001415F8">
      <w:pPr>
        <w:widowControl/>
        <w:rPr>
          <w:rFonts w:asciiTheme="minorHAnsi" w:hAnsiTheme="minorHAnsi" w:cstheme="minorHAnsi"/>
        </w:rPr>
      </w:pPr>
    </w:p>
    <w:p w14:paraId="28F840ED" w14:textId="41D53652" w:rsidR="00AF1853" w:rsidRPr="001415F8" w:rsidRDefault="00B610DD" w:rsidP="001415F8">
      <w:pPr>
        <w:widowControl/>
        <w:rPr>
          <w:rFonts w:asciiTheme="minorHAnsi" w:hAnsiTheme="minorHAnsi" w:cstheme="minorHAnsi"/>
        </w:rPr>
      </w:pPr>
      <w:r w:rsidRPr="001415F8">
        <w:rPr>
          <w:rFonts w:asciiTheme="minorHAnsi" w:hAnsiTheme="minorHAnsi" w:cstheme="minorHAnsi"/>
        </w:rPr>
        <w:t>2.1.5. Place a fresh cutting, approximately 15 cm long, of terminal larval host plant growth in the paper cup by inserting the stem through one of the “X” cuts in the bottom. Push the stem through the cut so that approximately 4</w:t>
      </w:r>
      <w:r w:rsidR="00DB31D4" w:rsidRPr="005C7A73">
        <w:rPr>
          <w:rFonts w:asciiTheme="minorHAnsi" w:hAnsiTheme="minorHAnsi" w:cstheme="minorHAnsi"/>
        </w:rPr>
        <w:t>–</w:t>
      </w:r>
      <w:r w:rsidRPr="001415F8">
        <w:rPr>
          <w:rFonts w:asciiTheme="minorHAnsi" w:hAnsiTheme="minorHAnsi" w:cstheme="minorHAnsi"/>
        </w:rPr>
        <w:t>5 cm protrude</w:t>
      </w:r>
      <w:r w:rsidR="003831E2">
        <w:rPr>
          <w:rFonts w:asciiTheme="minorHAnsi" w:hAnsiTheme="minorHAnsi" w:cstheme="minorHAnsi"/>
        </w:rPr>
        <w:t>s</w:t>
      </w:r>
      <w:r w:rsidRPr="001415F8">
        <w:rPr>
          <w:rFonts w:asciiTheme="minorHAnsi" w:hAnsiTheme="minorHAnsi" w:cstheme="minorHAnsi"/>
        </w:rPr>
        <w:t xml:space="preserve"> out the bottom. </w:t>
      </w:r>
    </w:p>
    <w:p w14:paraId="22CEF7AA" w14:textId="35B62D65"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 </w:t>
      </w:r>
    </w:p>
    <w:p w14:paraId="78FFE7EE" w14:textId="71F9EABA"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2.1.6. Place the paper cup with host material into the plastic cup, ensuring that the plant stem is in water. </w:t>
      </w:r>
    </w:p>
    <w:p w14:paraId="1BAEE54C" w14:textId="77777777" w:rsidR="00AF1853" w:rsidRPr="001415F8" w:rsidRDefault="00AF1853" w:rsidP="001415F8">
      <w:pPr>
        <w:widowControl/>
        <w:rPr>
          <w:rFonts w:asciiTheme="minorHAnsi" w:hAnsiTheme="minorHAnsi" w:cstheme="minorHAnsi"/>
        </w:rPr>
      </w:pPr>
    </w:p>
    <w:p w14:paraId="27A6E781" w14:textId="03308B30" w:rsidR="001E1094" w:rsidRDefault="00B610DD" w:rsidP="001415F8">
      <w:pPr>
        <w:widowControl/>
        <w:rPr>
          <w:rFonts w:asciiTheme="minorHAnsi" w:hAnsiTheme="minorHAnsi" w:cstheme="minorHAnsi"/>
        </w:rPr>
      </w:pPr>
      <w:r w:rsidRPr="001415F8">
        <w:rPr>
          <w:rFonts w:asciiTheme="minorHAnsi" w:hAnsiTheme="minorHAnsi" w:cstheme="minorHAnsi"/>
        </w:rPr>
        <w:t xml:space="preserve">2.1.7. Fill a 1 ml sub-Q syringe (0.45 mm x 16 mm) with </w:t>
      </w:r>
      <w:r w:rsidR="00DB31D4">
        <w:rPr>
          <w:rFonts w:asciiTheme="minorHAnsi" w:hAnsiTheme="minorHAnsi" w:cstheme="minorHAnsi"/>
        </w:rPr>
        <w:t xml:space="preserve">a </w:t>
      </w:r>
      <w:r w:rsidR="00D259D1" w:rsidRPr="001415F8">
        <w:rPr>
          <w:rFonts w:asciiTheme="minorHAnsi" w:hAnsiTheme="minorHAnsi" w:cstheme="minorHAnsi"/>
        </w:rPr>
        <w:t xml:space="preserve">flavored </w:t>
      </w:r>
      <w:r w:rsidRPr="001415F8">
        <w:rPr>
          <w:rFonts w:asciiTheme="minorHAnsi" w:hAnsiTheme="minorHAnsi" w:cstheme="minorHAnsi"/>
        </w:rPr>
        <w:t xml:space="preserve">sports drink and saturate both cotton swabs in the paper cup. These act as artificial flowers. </w:t>
      </w:r>
    </w:p>
    <w:p w14:paraId="1F970B4D" w14:textId="77777777" w:rsidR="001E1094" w:rsidRDefault="001E1094" w:rsidP="001415F8">
      <w:pPr>
        <w:widowControl/>
        <w:rPr>
          <w:rFonts w:asciiTheme="minorHAnsi" w:hAnsiTheme="minorHAnsi" w:cstheme="minorHAnsi"/>
        </w:rPr>
      </w:pPr>
    </w:p>
    <w:p w14:paraId="0C7197FD" w14:textId="2B91B7BD"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NOTE: Melon and fruit punch flavored </w:t>
      </w:r>
      <w:r w:rsidR="00D259D1" w:rsidRPr="001415F8">
        <w:rPr>
          <w:rFonts w:asciiTheme="minorHAnsi" w:hAnsiTheme="minorHAnsi" w:cstheme="minorHAnsi"/>
        </w:rPr>
        <w:t>sports drink</w:t>
      </w:r>
      <w:r w:rsidRPr="001415F8">
        <w:rPr>
          <w:rFonts w:asciiTheme="minorHAnsi" w:hAnsiTheme="minorHAnsi" w:cstheme="minorHAnsi"/>
        </w:rPr>
        <w:t xml:space="preserve"> provide the best nectar alternative.</w:t>
      </w:r>
      <w:r w:rsidR="003A3ACB">
        <w:rPr>
          <w:rFonts w:asciiTheme="minorHAnsi" w:hAnsiTheme="minorHAnsi" w:cstheme="minorHAnsi"/>
        </w:rPr>
        <w:t xml:space="preserve"> </w:t>
      </w:r>
    </w:p>
    <w:p w14:paraId="5BDAB30C" w14:textId="77777777" w:rsidR="00AF1853" w:rsidRPr="001415F8" w:rsidRDefault="00AF1853" w:rsidP="001415F8">
      <w:pPr>
        <w:widowControl/>
        <w:rPr>
          <w:rFonts w:asciiTheme="minorHAnsi" w:hAnsiTheme="minorHAnsi" w:cstheme="minorHAnsi"/>
        </w:rPr>
      </w:pPr>
    </w:p>
    <w:p w14:paraId="7CE08891" w14:textId="6709D7B7" w:rsidR="007F581E" w:rsidRPr="001415F8" w:rsidRDefault="00B610DD" w:rsidP="001415F8">
      <w:pPr>
        <w:widowControl/>
        <w:rPr>
          <w:rFonts w:asciiTheme="minorHAnsi" w:hAnsiTheme="minorHAnsi" w:cstheme="minorHAnsi"/>
        </w:rPr>
      </w:pPr>
      <w:r w:rsidRPr="001415F8">
        <w:rPr>
          <w:rFonts w:asciiTheme="minorHAnsi" w:hAnsiTheme="minorHAnsi" w:cstheme="minorHAnsi"/>
        </w:rPr>
        <w:t>2.1.8. Once each mating pair separates, place 2</w:t>
      </w:r>
      <w:r w:rsidR="00DB31D4" w:rsidRPr="005C7A73">
        <w:rPr>
          <w:rFonts w:asciiTheme="minorHAnsi" w:hAnsiTheme="minorHAnsi" w:cstheme="minorHAnsi"/>
        </w:rPr>
        <w:t>–</w:t>
      </w:r>
      <w:r w:rsidRPr="001415F8">
        <w:rPr>
          <w:rFonts w:asciiTheme="minorHAnsi" w:hAnsiTheme="minorHAnsi" w:cstheme="minorHAnsi"/>
        </w:rPr>
        <w:t>3 gravid females into the assembled cup configuration (</w:t>
      </w:r>
      <w:r w:rsidR="009972DC">
        <w:rPr>
          <w:rFonts w:asciiTheme="minorHAnsi" w:hAnsiTheme="minorHAnsi" w:cstheme="minorHAnsi"/>
        </w:rPr>
        <w:t>i.e.,</w:t>
      </w:r>
      <w:r w:rsidRPr="001415F8">
        <w:rPr>
          <w:rFonts w:asciiTheme="minorHAnsi" w:hAnsiTheme="minorHAnsi" w:cstheme="minorHAnsi"/>
        </w:rPr>
        <w:t xml:space="preserve"> </w:t>
      </w:r>
      <w:r w:rsidR="00DB31D4">
        <w:rPr>
          <w:rFonts w:asciiTheme="minorHAnsi" w:hAnsiTheme="minorHAnsi" w:cstheme="minorHAnsi"/>
        </w:rPr>
        <w:t xml:space="preserve">the </w:t>
      </w:r>
      <w:r w:rsidRPr="001415F8">
        <w:rPr>
          <w:rFonts w:asciiTheme="minorHAnsi" w:hAnsiTheme="minorHAnsi" w:cstheme="minorHAnsi"/>
        </w:rPr>
        <w:t>oviposition chamber).</w:t>
      </w:r>
    </w:p>
    <w:p w14:paraId="1522E08B" w14:textId="77777777" w:rsidR="00951E05" w:rsidRPr="001415F8" w:rsidRDefault="00951E05" w:rsidP="001415F8">
      <w:pPr>
        <w:widowControl/>
        <w:rPr>
          <w:rFonts w:asciiTheme="minorHAnsi" w:hAnsiTheme="minorHAnsi" w:cstheme="minorHAnsi"/>
        </w:rPr>
      </w:pPr>
    </w:p>
    <w:p w14:paraId="4CE423B4" w14:textId="7FA570FA" w:rsidR="007F581E" w:rsidRPr="001415F8" w:rsidRDefault="00B610DD" w:rsidP="001415F8">
      <w:pPr>
        <w:widowControl/>
        <w:rPr>
          <w:rFonts w:asciiTheme="minorHAnsi" w:hAnsiTheme="minorHAnsi" w:cstheme="minorHAnsi"/>
        </w:rPr>
      </w:pPr>
      <w:r w:rsidRPr="001415F8">
        <w:rPr>
          <w:rFonts w:asciiTheme="minorHAnsi" w:hAnsiTheme="minorHAnsi" w:cstheme="minorHAnsi"/>
        </w:rPr>
        <w:t>2.1.9. Cover the cup with a cut square fragment of black tulle (approximately 15 cm x 15 cm) and secure it with a rubber band around the lid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4</w:t>
      </w:r>
      <w:r w:rsidRPr="001415F8">
        <w:rPr>
          <w:rFonts w:asciiTheme="minorHAnsi" w:hAnsiTheme="minorHAnsi" w:cstheme="minorHAnsi"/>
        </w:rPr>
        <w:t>).</w:t>
      </w:r>
      <w:r w:rsidR="003A3ACB">
        <w:rPr>
          <w:rFonts w:asciiTheme="minorHAnsi" w:hAnsiTheme="minorHAnsi" w:cstheme="minorHAnsi"/>
        </w:rPr>
        <w:t xml:space="preserve"> </w:t>
      </w:r>
      <w:r w:rsidRPr="001415F8">
        <w:rPr>
          <w:rFonts w:asciiTheme="minorHAnsi" w:hAnsiTheme="minorHAnsi" w:cstheme="minorHAnsi"/>
        </w:rPr>
        <w:t>Black tulle provides the best visibility into the cup and easy identification of any eggs that might occasionally be laid on the tulle</w:t>
      </w:r>
      <w:r w:rsidR="00D93722" w:rsidRPr="001415F8">
        <w:rPr>
          <w:rFonts w:asciiTheme="minorHAnsi" w:hAnsiTheme="minorHAnsi" w:cstheme="minorHAnsi"/>
        </w:rPr>
        <w:t>.</w:t>
      </w:r>
      <w:r w:rsidRPr="001415F8">
        <w:rPr>
          <w:rFonts w:asciiTheme="minorHAnsi" w:hAnsiTheme="minorHAnsi" w:cstheme="minorHAnsi"/>
        </w:rPr>
        <w:t xml:space="preserve"> </w:t>
      </w:r>
    </w:p>
    <w:p w14:paraId="6EDEB6B0" w14:textId="77777777" w:rsidR="00951E05" w:rsidRPr="001415F8" w:rsidRDefault="00951E05" w:rsidP="001415F8">
      <w:pPr>
        <w:widowControl/>
        <w:rPr>
          <w:rFonts w:asciiTheme="minorHAnsi" w:hAnsiTheme="minorHAnsi" w:cstheme="minorHAnsi"/>
        </w:rPr>
      </w:pPr>
    </w:p>
    <w:p w14:paraId="673A8223" w14:textId="4DAE34D9" w:rsidR="007F581E" w:rsidRPr="001415F8" w:rsidRDefault="00B610DD" w:rsidP="001415F8">
      <w:pPr>
        <w:widowControl/>
        <w:tabs>
          <w:tab w:val="left" w:pos="720"/>
        </w:tabs>
        <w:rPr>
          <w:rFonts w:asciiTheme="minorHAnsi" w:hAnsiTheme="minorHAnsi" w:cstheme="minorHAnsi"/>
        </w:rPr>
      </w:pPr>
      <w:r w:rsidRPr="001415F8">
        <w:rPr>
          <w:rFonts w:asciiTheme="minorHAnsi" w:hAnsiTheme="minorHAnsi" w:cstheme="minorHAnsi"/>
        </w:rPr>
        <w:t>2.2. Stimulate adult butterfly activity and oviposition</w:t>
      </w:r>
      <w:r w:rsidR="00D93722" w:rsidRPr="001415F8">
        <w:rPr>
          <w:rFonts w:asciiTheme="minorHAnsi" w:hAnsiTheme="minorHAnsi" w:cstheme="minorHAnsi"/>
        </w:rPr>
        <w:t>.</w:t>
      </w:r>
    </w:p>
    <w:p w14:paraId="71851AE9" w14:textId="77777777" w:rsidR="00951E05" w:rsidRPr="001415F8" w:rsidRDefault="00951E05" w:rsidP="001415F8">
      <w:pPr>
        <w:widowControl/>
        <w:tabs>
          <w:tab w:val="left" w:pos="720"/>
        </w:tabs>
        <w:rPr>
          <w:rFonts w:asciiTheme="minorHAnsi" w:hAnsiTheme="minorHAnsi" w:cstheme="minorHAnsi"/>
        </w:rPr>
      </w:pPr>
    </w:p>
    <w:p w14:paraId="77992A8D" w14:textId="4375AE19" w:rsidR="001E1094" w:rsidRDefault="00B610DD" w:rsidP="001415F8">
      <w:pPr>
        <w:widowControl/>
        <w:rPr>
          <w:rFonts w:asciiTheme="minorHAnsi" w:hAnsiTheme="minorHAnsi" w:cstheme="minorHAnsi"/>
        </w:rPr>
      </w:pPr>
      <w:r w:rsidRPr="001415F8">
        <w:rPr>
          <w:rFonts w:asciiTheme="minorHAnsi" w:hAnsiTheme="minorHAnsi" w:cstheme="minorHAnsi"/>
        </w:rPr>
        <w:t>2.2.1. Place each oviposition chamber on a laboratory bench or table approximately 19 cm below an 8.5</w:t>
      </w:r>
      <w:r w:rsidR="00D259D1" w:rsidRPr="001415F8">
        <w:rPr>
          <w:rFonts w:asciiTheme="minorHAnsi" w:hAnsiTheme="minorHAnsi" w:cstheme="minorHAnsi"/>
        </w:rPr>
        <w:t xml:space="preserve"> </w:t>
      </w:r>
      <w:r w:rsidRPr="001415F8">
        <w:rPr>
          <w:rFonts w:asciiTheme="minorHAnsi" w:hAnsiTheme="minorHAnsi" w:cstheme="minorHAnsi"/>
        </w:rPr>
        <w:t>in</w:t>
      </w:r>
      <w:r w:rsidR="00DB31D4">
        <w:rPr>
          <w:rFonts w:asciiTheme="minorHAnsi" w:hAnsiTheme="minorHAnsi" w:cstheme="minorHAnsi"/>
        </w:rPr>
        <w:t>ch</w:t>
      </w:r>
      <w:r w:rsidRPr="001415F8">
        <w:rPr>
          <w:rFonts w:asciiTheme="minorHAnsi" w:hAnsiTheme="minorHAnsi" w:cstheme="minorHAnsi"/>
        </w:rPr>
        <w:t xml:space="preserve"> (21.59 cm) clamp light with </w:t>
      </w:r>
      <w:r w:rsidR="003831E2">
        <w:rPr>
          <w:rFonts w:asciiTheme="minorHAnsi" w:hAnsiTheme="minorHAnsi" w:cstheme="minorHAnsi"/>
        </w:rPr>
        <w:t xml:space="preserve">an </w:t>
      </w:r>
      <w:r w:rsidRPr="001415F8">
        <w:rPr>
          <w:rFonts w:asciiTheme="minorHAnsi" w:hAnsiTheme="minorHAnsi" w:cstheme="minorHAnsi"/>
        </w:rPr>
        <w:t>aluminum reflector housing a 40</w:t>
      </w:r>
      <w:r w:rsidR="00D259D1" w:rsidRPr="001415F8">
        <w:rPr>
          <w:rFonts w:asciiTheme="minorHAnsi" w:hAnsiTheme="minorHAnsi" w:cstheme="minorHAnsi"/>
        </w:rPr>
        <w:t xml:space="preserve"> </w:t>
      </w:r>
      <w:r w:rsidRPr="001415F8">
        <w:rPr>
          <w:rFonts w:asciiTheme="minorHAnsi" w:hAnsiTheme="minorHAnsi" w:cstheme="minorHAnsi"/>
        </w:rPr>
        <w:t>W incandescent bulb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5</w:t>
      </w:r>
      <w:r w:rsidRPr="001415F8">
        <w:rPr>
          <w:rFonts w:asciiTheme="minorHAnsi" w:hAnsiTheme="minorHAnsi" w:cstheme="minorHAnsi"/>
        </w:rPr>
        <w:t xml:space="preserve">). </w:t>
      </w:r>
    </w:p>
    <w:p w14:paraId="00E3441E" w14:textId="77777777" w:rsidR="001E1094" w:rsidRDefault="001E1094" w:rsidP="001415F8">
      <w:pPr>
        <w:widowControl/>
        <w:rPr>
          <w:rFonts w:asciiTheme="minorHAnsi" w:hAnsiTheme="minorHAnsi" w:cstheme="minorHAnsi"/>
        </w:rPr>
      </w:pPr>
    </w:p>
    <w:p w14:paraId="4A9F5913" w14:textId="5B826026"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NOTE: The incandescent light provides </w:t>
      </w:r>
      <w:r w:rsidR="003831E2">
        <w:rPr>
          <w:rFonts w:asciiTheme="minorHAnsi" w:hAnsiTheme="minorHAnsi" w:cstheme="minorHAnsi"/>
        </w:rPr>
        <w:t xml:space="preserve">the </w:t>
      </w:r>
      <w:r w:rsidRPr="001415F8">
        <w:rPr>
          <w:rFonts w:asciiTheme="minorHAnsi" w:hAnsiTheme="minorHAnsi" w:cstheme="minorHAnsi"/>
        </w:rPr>
        <w:t xml:space="preserve">radiant heat necessary to stimulate adult activity and oviposition. </w:t>
      </w:r>
    </w:p>
    <w:p w14:paraId="1322E682" w14:textId="77777777" w:rsidR="00951E05" w:rsidRPr="001415F8" w:rsidRDefault="00951E05" w:rsidP="001415F8">
      <w:pPr>
        <w:widowControl/>
        <w:rPr>
          <w:rFonts w:asciiTheme="minorHAnsi" w:hAnsiTheme="minorHAnsi" w:cstheme="minorHAnsi"/>
        </w:rPr>
      </w:pPr>
    </w:p>
    <w:p w14:paraId="6F497688" w14:textId="0EC23A86" w:rsidR="001E1094" w:rsidRDefault="00B610DD" w:rsidP="001415F8">
      <w:pPr>
        <w:widowControl/>
        <w:rPr>
          <w:rFonts w:asciiTheme="minorHAnsi" w:hAnsiTheme="minorHAnsi" w:cstheme="minorHAnsi"/>
        </w:rPr>
      </w:pPr>
      <w:r w:rsidRPr="001415F8">
        <w:rPr>
          <w:rFonts w:asciiTheme="minorHAnsi" w:hAnsiTheme="minorHAnsi" w:cstheme="minorHAnsi"/>
        </w:rPr>
        <w:t xml:space="preserve">2.2.2. Place a traceable memory monitoring thermometer adjacent to </w:t>
      </w:r>
      <w:r w:rsidR="00DB31D4">
        <w:rPr>
          <w:rFonts w:asciiTheme="minorHAnsi" w:hAnsiTheme="minorHAnsi" w:cstheme="minorHAnsi"/>
        </w:rPr>
        <w:t xml:space="preserve">the </w:t>
      </w:r>
      <w:r w:rsidRPr="001415F8">
        <w:rPr>
          <w:rFonts w:asciiTheme="minorHAnsi" w:hAnsiTheme="minorHAnsi" w:cstheme="minorHAnsi"/>
        </w:rPr>
        <w:t>lights and run the temperature sen</w:t>
      </w:r>
      <w:r w:rsidR="00DB31D4">
        <w:rPr>
          <w:rFonts w:asciiTheme="minorHAnsi" w:hAnsiTheme="minorHAnsi" w:cstheme="minorHAnsi"/>
        </w:rPr>
        <w:t>s</w:t>
      </w:r>
      <w:r w:rsidRPr="001415F8">
        <w:rPr>
          <w:rFonts w:asciiTheme="minorHAnsi" w:hAnsiTheme="minorHAnsi" w:cstheme="minorHAnsi"/>
        </w:rPr>
        <w:t xml:space="preserve">or so that it rests on top of an oviposition chamber located directly under a clamp light. </w:t>
      </w:r>
    </w:p>
    <w:p w14:paraId="7E8764F7" w14:textId="77777777" w:rsidR="001E1094" w:rsidRDefault="001E1094" w:rsidP="001415F8">
      <w:pPr>
        <w:widowControl/>
        <w:rPr>
          <w:rFonts w:asciiTheme="minorHAnsi" w:hAnsiTheme="minorHAnsi" w:cstheme="minorHAnsi"/>
        </w:rPr>
      </w:pPr>
    </w:p>
    <w:p w14:paraId="5E28F801" w14:textId="3B56FEA8"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NOTE: </w:t>
      </w:r>
      <w:r w:rsidR="00654B41">
        <w:rPr>
          <w:rFonts w:asciiTheme="minorHAnsi" w:hAnsiTheme="minorHAnsi" w:cstheme="minorHAnsi"/>
        </w:rPr>
        <w:t>T</w:t>
      </w:r>
      <w:r w:rsidRPr="001415F8">
        <w:rPr>
          <w:rFonts w:asciiTheme="minorHAnsi" w:hAnsiTheme="minorHAnsi" w:cstheme="minorHAnsi"/>
        </w:rPr>
        <w:t>he target temperature range is between 27.5</w:t>
      </w:r>
      <w:r w:rsidR="00951E05" w:rsidRPr="001415F8">
        <w:rPr>
          <w:rFonts w:asciiTheme="minorHAnsi" w:hAnsiTheme="minorHAnsi" w:cstheme="minorHAnsi"/>
        </w:rPr>
        <w:t xml:space="preserve"> </w:t>
      </w:r>
      <w:r w:rsidR="009F5579" w:rsidRPr="009F5579">
        <w:rPr>
          <w:rFonts w:asciiTheme="minorHAnsi" w:hAnsiTheme="minorHAnsi" w:cstheme="minorHAnsi"/>
        </w:rPr>
        <w:t>°</w:t>
      </w:r>
      <w:r w:rsidRPr="001415F8">
        <w:rPr>
          <w:rFonts w:asciiTheme="minorHAnsi" w:hAnsiTheme="minorHAnsi" w:cstheme="minorHAnsi"/>
        </w:rPr>
        <w:t>C</w:t>
      </w:r>
      <w:r w:rsidR="00DB31D4">
        <w:rPr>
          <w:rFonts w:asciiTheme="minorHAnsi" w:hAnsiTheme="minorHAnsi" w:cstheme="minorHAnsi"/>
        </w:rPr>
        <w:t>–</w:t>
      </w:r>
      <w:r w:rsidRPr="001415F8">
        <w:rPr>
          <w:rFonts w:asciiTheme="minorHAnsi" w:hAnsiTheme="minorHAnsi" w:cstheme="minorHAnsi"/>
        </w:rPr>
        <w:t>29</w:t>
      </w:r>
      <w:r w:rsidR="00951E05" w:rsidRPr="001415F8">
        <w:rPr>
          <w:rFonts w:asciiTheme="minorHAnsi" w:hAnsiTheme="minorHAnsi" w:cstheme="minorHAnsi"/>
        </w:rPr>
        <w:t xml:space="preserve"> </w:t>
      </w:r>
      <w:r w:rsidR="009F5579" w:rsidRPr="009F5579">
        <w:rPr>
          <w:rFonts w:asciiTheme="minorHAnsi" w:hAnsiTheme="minorHAnsi" w:cstheme="minorHAnsi"/>
        </w:rPr>
        <w:t>°</w:t>
      </w:r>
      <w:r w:rsidRPr="001415F8">
        <w:rPr>
          <w:rFonts w:asciiTheme="minorHAnsi" w:hAnsiTheme="minorHAnsi" w:cstheme="minorHAnsi"/>
        </w:rPr>
        <w:t>C.</w:t>
      </w:r>
      <w:r w:rsidR="003A3ACB">
        <w:rPr>
          <w:rFonts w:asciiTheme="minorHAnsi" w:hAnsiTheme="minorHAnsi" w:cstheme="minorHAnsi"/>
        </w:rPr>
        <w:t xml:space="preserve"> </w:t>
      </w:r>
    </w:p>
    <w:p w14:paraId="69B65B17" w14:textId="77777777" w:rsidR="00951E05" w:rsidRPr="001415F8" w:rsidRDefault="00951E05" w:rsidP="001415F8">
      <w:pPr>
        <w:widowControl/>
        <w:rPr>
          <w:rFonts w:asciiTheme="minorHAnsi" w:hAnsiTheme="minorHAnsi" w:cstheme="minorHAnsi"/>
        </w:rPr>
      </w:pPr>
    </w:p>
    <w:p w14:paraId="42227EF9" w14:textId="77777777" w:rsidR="00951E05" w:rsidRPr="001415F8" w:rsidRDefault="00B610DD" w:rsidP="001415F8">
      <w:pPr>
        <w:widowControl/>
        <w:rPr>
          <w:rFonts w:asciiTheme="minorHAnsi" w:hAnsiTheme="minorHAnsi" w:cstheme="minorHAnsi"/>
        </w:rPr>
      </w:pPr>
      <w:r w:rsidRPr="001415F8">
        <w:rPr>
          <w:rFonts w:asciiTheme="minorHAnsi" w:hAnsiTheme="minorHAnsi" w:cstheme="minorHAnsi"/>
        </w:rPr>
        <w:t>2.2.3. Add supplemental clamp lights as necessary depending on the total number of ovipositional chambers deployed.</w:t>
      </w:r>
    </w:p>
    <w:p w14:paraId="64BF30DA" w14:textId="3A5DF8E7" w:rsidR="007F581E" w:rsidRPr="001415F8" w:rsidRDefault="00951E05" w:rsidP="001415F8">
      <w:pPr>
        <w:widowControl/>
        <w:rPr>
          <w:rFonts w:asciiTheme="minorHAnsi" w:hAnsiTheme="minorHAnsi" w:cstheme="minorHAnsi"/>
        </w:rPr>
      </w:pPr>
      <w:r w:rsidRPr="001415F8">
        <w:rPr>
          <w:rFonts w:asciiTheme="minorHAnsi" w:hAnsiTheme="minorHAnsi" w:cstheme="minorHAnsi"/>
        </w:rPr>
        <w:t xml:space="preserve"> </w:t>
      </w:r>
    </w:p>
    <w:p w14:paraId="15C20A04" w14:textId="11D4F3C6" w:rsidR="007F581E" w:rsidRPr="001415F8" w:rsidRDefault="00B610DD" w:rsidP="001415F8">
      <w:pPr>
        <w:widowControl/>
        <w:rPr>
          <w:rFonts w:asciiTheme="minorHAnsi" w:hAnsiTheme="minorHAnsi" w:cstheme="minorHAnsi"/>
        </w:rPr>
      </w:pPr>
      <w:r w:rsidRPr="001415F8">
        <w:rPr>
          <w:rFonts w:asciiTheme="minorHAnsi" w:hAnsiTheme="minorHAnsi" w:cstheme="minorHAnsi"/>
        </w:rPr>
        <w:t>2.2.4. Plug clamp lights into a programmable 15 Amp 24</w:t>
      </w:r>
      <w:r w:rsidR="00D259D1" w:rsidRPr="001415F8">
        <w:rPr>
          <w:rFonts w:asciiTheme="minorHAnsi" w:hAnsiTheme="minorHAnsi" w:cstheme="minorHAnsi"/>
        </w:rPr>
        <w:t xml:space="preserve"> </w:t>
      </w:r>
      <w:r w:rsidR="00951E05" w:rsidRPr="001415F8">
        <w:rPr>
          <w:rFonts w:asciiTheme="minorHAnsi" w:hAnsiTheme="minorHAnsi" w:cstheme="minorHAnsi"/>
        </w:rPr>
        <w:t xml:space="preserve">h </w:t>
      </w:r>
      <w:r w:rsidR="00D259D1" w:rsidRPr="001415F8">
        <w:rPr>
          <w:rFonts w:asciiTheme="minorHAnsi" w:hAnsiTheme="minorHAnsi" w:cstheme="minorHAnsi"/>
        </w:rPr>
        <w:t>i</w:t>
      </w:r>
      <w:r w:rsidRPr="001415F8">
        <w:rPr>
          <w:rFonts w:asciiTheme="minorHAnsi" w:hAnsiTheme="minorHAnsi" w:cstheme="minorHAnsi"/>
        </w:rPr>
        <w:t xml:space="preserve">ndoor </w:t>
      </w:r>
      <w:r w:rsidR="00D259D1" w:rsidRPr="001415F8">
        <w:rPr>
          <w:rFonts w:asciiTheme="minorHAnsi" w:hAnsiTheme="minorHAnsi" w:cstheme="minorHAnsi"/>
        </w:rPr>
        <w:t>plug</w:t>
      </w:r>
      <w:r w:rsidRPr="001415F8">
        <w:rPr>
          <w:rFonts w:asciiTheme="minorHAnsi" w:hAnsiTheme="minorHAnsi" w:cstheme="minorHAnsi"/>
        </w:rPr>
        <w:t>-</w:t>
      </w:r>
      <w:r w:rsidR="00D259D1" w:rsidRPr="001415F8">
        <w:rPr>
          <w:rFonts w:asciiTheme="minorHAnsi" w:hAnsiTheme="minorHAnsi" w:cstheme="minorHAnsi"/>
        </w:rPr>
        <w:t>i</w:t>
      </w:r>
      <w:r w:rsidRPr="001415F8">
        <w:rPr>
          <w:rFonts w:asciiTheme="minorHAnsi" w:hAnsiTheme="minorHAnsi" w:cstheme="minorHAnsi"/>
        </w:rPr>
        <w:t xml:space="preserve">n </w:t>
      </w:r>
      <w:r w:rsidR="00D259D1" w:rsidRPr="001415F8">
        <w:rPr>
          <w:rFonts w:asciiTheme="minorHAnsi" w:hAnsiTheme="minorHAnsi" w:cstheme="minorHAnsi"/>
        </w:rPr>
        <w:t xml:space="preserve">mechanical timer </w:t>
      </w:r>
      <w:r w:rsidRPr="001415F8">
        <w:rPr>
          <w:rFonts w:asciiTheme="minorHAnsi" w:hAnsiTheme="minorHAnsi" w:cstheme="minorHAnsi"/>
        </w:rPr>
        <w:t>with two outlets (programmable in 30 min timed intervals).</w:t>
      </w:r>
    </w:p>
    <w:p w14:paraId="6B98E9EC" w14:textId="77777777" w:rsidR="00951E05" w:rsidRPr="001415F8" w:rsidRDefault="00951E05" w:rsidP="001415F8">
      <w:pPr>
        <w:widowControl/>
        <w:rPr>
          <w:rFonts w:asciiTheme="minorHAnsi" w:hAnsiTheme="minorHAnsi" w:cstheme="minorHAnsi"/>
        </w:rPr>
      </w:pPr>
    </w:p>
    <w:p w14:paraId="59A48067" w14:textId="13743592" w:rsidR="001E1094" w:rsidRDefault="00B610DD" w:rsidP="001415F8">
      <w:pPr>
        <w:widowControl/>
        <w:rPr>
          <w:rFonts w:asciiTheme="minorHAnsi" w:hAnsiTheme="minorHAnsi" w:cstheme="minorHAnsi"/>
        </w:rPr>
      </w:pPr>
      <w:r w:rsidRPr="001415F8">
        <w:rPr>
          <w:rFonts w:asciiTheme="minorHAnsi" w:hAnsiTheme="minorHAnsi" w:cstheme="minorHAnsi"/>
        </w:rPr>
        <w:t>2.2.5. Set timer to turn cla</w:t>
      </w:r>
      <w:r w:rsidR="00654B41">
        <w:rPr>
          <w:rFonts w:asciiTheme="minorHAnsi" w:hAnsiTheme="minorHAnsi" w:cstheme="minorHAnsi"/>
        </w:rPr>
        <w:t>m</w:t>
      </w:r>
      <w:r w:rsidRPr="001415F8">
        <w:rPr>
          <w:rFonts w:asciiTheme="minorHAnsi" w:hAnsiTheme="minorHAnsi" w:cstheme="minorHAnsi"/>
        </w:rPr>
        <w:t>p light on for 30 min intervals (</w:t>
      </w:r>
      <w:r w:rsidR="009972DC">
        <w:rPr>
          <w:rFonts w:asciiTheme="minorHAnsi" w:hAnsiTheme="minorHAnsi" w:cstheme="minorHAnsi"/>
        </w:rPr>
        <w:t>i.e.,</w:t>
      </w:r>
      <w:r w:rsidRPr="001415F8">
        <w:rPr>
          <w:rFonts w:asciiTheme="minorHAnsi" w:hAnsiTheme="minorHAnsi" w:cstheme="minorHAnsi"/>
        </w:rPr>
        <w:t xml:space="preserve"> </w:t>
      </w:r>
      <w:r w:rsidR="005C7A73">
        <w:rPr>
          <w:rFonts w:asciiTheme="minorHAnsi" w:hAnsiTheme="minorHAnsi" w:cstheme="minorHAnsi"/>
        </w:rPr>
        <w:t xml:space="preserve">a </w:t>
      </w:r>
      <w:r w:rsidRPr="001415F8">
        <w:rPr>
          <w:rFonts w:asciiTheme="minorHAnsi" w:hAnsiTheme="minorHAnsi" w:cstheme="minorHAnsi"/>
        </w:rPr>
        <w:t xml:space="preserve">repeatable cycle of 30 min on, 30 min off). </w:t>
      </w:r>
    </w:p>
    <w:p w14:paraId="7AB29E28" w14:textId="77777777" w:rsidR="001E1094" w:rsidRDefault="001E1094" w:rsidP="001415F8">
      <w:pPr>
        <w:widowControl/>
        <w:rPr>
          <w:rFonts w:asciiTheme="minorHAnsi" w:hAnsiTheme="minorHAnsi" w:cstheme="minorHAnsi"/>
        </w:rPr>
      </w:pPr>
    </w:p>
    <w:p w14:paraId="500707BB" w14:textId="67D1E7B3" w:rsidR="007F581E" w:rsidRPr="001415F8" w:rsidRDefault="00B610DD" w:rsidP="001415F8">
      <w:pPr>
        <w:widowControl/>
        <w:rPr>
          <w:rFonts w:asciiTheme="minorHAnsi" w:hAnsiTheme="minorHAnsi" w:cstheme="minorHAnsi"/>
        </w:rPr>
      </w:pPr>
      <w:r w:rsidRPr="001415F8">
        <w:rPr>
          <w:rFonts w:asciiTheme="minorHAnsi" w:hAnsiTheme="minorHAnsi" w:cstheme="minorHAnsi"/>
        </w:rPr>
        <w:t>NOTE: This light cycle helps to maximize egg production by providing repeatable periods of illumination to stimulate adult butterfly activity and oviposition followed by short dark rest periods.</w:t>
      </w:r>
    </w:p>
    <w:p w14:paraId="1956E98D" w14:textId="77777777" w:rsidR="00951E05" w:rsidRPr="001415F8" w:rsidRDefault="00951E05" w:rsidP="001415F8">
      <w:pPr>
        <w:widowControl/>
        <w:rPr>
          <w:rFonts w:asciiTheme="minorHAnsi" w:hAnsiTheme="minorHAnsi" w:cstheme="minorHAnsi"/>
        </w:rPr>
      </w:pPr>
    </w:p>
    <w:p w14:paraId="27A56FAC" w14:textId="77777777" w:rsidR="001E1094" w:rsidRDefault="00B610DD" w:rsidP="001415F8">
      <w:pPr>
        <w:widowControl/>
        <w:rPr>
          <w:rFonts w:asciiTheme="minorHAnsi" w:hAnsiTheme="minorHAnsi" w:cstheme="minorHAnsi"/>
        </w:rPr>
      </w:pPr>
      <w:r w:rsidRPr="001415F8">
        <w:rPr>
          <w:rFonts w:asciiTheme="minorHAnsi" w:hAnsiTheme="minorHAnsi" w:cstheme="minorHAnsi"/>
        </w:rPr>
        <w:t xml:space="preserve">2.2.6. Refresh the cotton swabs in each cup with </w:t>
      </w:r>
      <w:r w:rsidR="00D259D1" w:rsidRPr="001415F8">
        <w:rPr>
          <w:rFonts w:asciiTheme="minorHAnsi" w:hAnsiTheme="minorHAnsi" w:cstheme="minorHAnsi"/>
        </w:rPr>
        <w:t xml:space="preserve">flavored sports drink </w:t>
      </w:r>
      <w:r w:rsidRPr="001415F8">
        <w:rPr>
          <w:rFonts w:asciiTheme="minorHAnsi" w:hAnsiTheme="minorHAnsi" w:cstheme="minorHAnsi"/>
        </w:rPr>
        <w:t>via the sub-</w:t>
      </w:r>
      <w:r w:rsidR="00D259D1" w:rsidRPr="001415F8">
        <w:rPr>
          <w:rFonts w:asciiTheme="minorHAnsi" w:hAnsiTheme="minorHAnsi" w:cstheme="minorHAnsi"/>
        </w:rPr>
        <w:t xml:space="preserve">Q </w:t>
      </w:r>
      <w:r w:rsidRPr="001415F8">
        <w:rPr>
          <w:rFonts w:asciiTheme="minorHAnsi" w:hAnsiTheme="minorHAnsi" w:cstheme="minorHAnsi"/>
        </w:rPr>
        <w:t xml:space="preserve">syringe and mist regularly with water using a plastic spray bottle approximately every 2-3 </w:t>
      </w:r>
      <w:r w:rsidR="00951E05" w:rsidRPr="001415F8">
        <w:rPr>
          <w:rFonts w:asciiTheme="minorHAnsi" w:hAnsiTheme="minorHAnsi" w:cstheme="minorHAnsi"/>
        </w:rPr>
        <w:t xml:space="preserve">h </w:t>
      </w:r>
      <w:r w:rsidRPr="001415F8">
        <w:rPr>
          <w:rFonts w:asciiTheme="minorHAnsi" w:hAnsiTheme="minorHAnsi" w:cstheme="minorHAnsi"/>
        </w:rPr>
        <w:t xml:space="preserve">or as needed. </w:t>
      </w:r>
    </w:p>
    <w:p w14:paraId="2227F561" w14:textId="77777777" w:rsidR="001E1094" w:rsidRDefault="001E1094" w:rsidP="001415F8">
      <w:pPr>
        <w:widowControl/>
        <w:rPr>
          <w:rFonts w:asciiTheme="minorHAnsi" w:hAnsiTheme="minorHAnsi" w:cstheme="minorHAnsi"/>
        </w:rPr>
      </w:pPr>
    </w:p>
    <w:p w14:paraId="38C06754" w14:textId="2AEEB1CE" w:rsidR="007F581E" w:rsidRPr="001415F8" w:rsidRDefault="00B610DD" w:rsidP="001415F8">
      <w:pPr>
        <w:widowControl/>
        <w:rPr>
          <w:rFonts w:asciiTheme="minorHAnsi" w:hAnsiTheme="minorHAnsi" w:cstheme="minorHAnsi"/>
        </w:rPr>
      </w:pPr>
      <w:r w:rsidRPr="001415F8">
        <w:rPr>
          <w:rFonts w:asciiTheme="minorHAnsi" w:hAnsiTheme="minorHAnsi" w:cstheme="minorHAnsi"/>
        </w:rPr>
        <w:t>NOTE: This provides adequate artificial nectar and moisture to enable the butterflies to free-feed as desired. It thereby enhances both adult longevity and oviposition productivity under laboratory conditions where living</w:t>
      </w:r>
      <w:r w:rsidR="00D93722" w:rsidRPr="001415F8">
        <w:rPr>
          <w:rFonts w:asciiTheme="minorHAnsi" w:hAnsiTheme="minorHAnsi" w:cstheme="minorHAnsi"/>
        </w:rPr>
        <w:t>,</w:t>
      </w:r>
      <w:r w:rsidRPr="001415F8">
        <w:rPr>
          <w:rFonts w:asciiTheme="minorHAnsi" w:hAnsiTheme="minorHAnsi" w:cstheme="minorHAnsi"/>
        </w:rPr>
        <w:t xml:space="preserve"> blooming plant material cannot easily be utilized. </w:t>
      </w:r>
    </w:p>
    <w:p w14:paraId="0F8F996F" w14:textId="77777777" w:rsidR="00951E05" w:rsidRPr="001415F8" w:rsidRDefault="00951E05" w:rsidP="001415F8">
      <w:pPr>
        <w:widowControl/>
        <w:rPr>
          <w:rFonts w:asciiTheme="minorHAnsi" w:hAnsiTheme="minorHAnsi" w:cstheme="minorHAnsi"/>
        </w:rPr>
      </w:pPr>
    </w:p>
    <w:p w14:paraId="4848C58D" w14:textId="4D403CE8" w:rsidR="007F581E" w:rsidRPr="001415F8" w:rsidRDefault="00B610DD" w:rsidP="001415F8">
      <w:pPr>
        <w:widowControl/>
        <w:rPr>
          <w:rFonts w:asciiTheme="minorHAnsi" w:hAnsiTheme="minorHAnsi" w:cstheme="minorHAnsi"/>
        </w:rPr>
      </w:pPr>
      <w:r w:rsidRPr="001415F8">
        <w:rPr>
          <w:rFonts w:asciiTheme="minorHAnsi" w:hAnsiTheme="minorHAnsi" w:cstheme="minorHAnsi"/>
        </w:rPr>
        <w:t>2.2.7. Monitor cups regularly and replace host plant with fresh cuttings as necessary.</w:t>
      </w:r>
    </w:p>
    <w:p w14:paraId="346D7223" w14:textId="77777777" w:rsidR="00951E05" w:rsidRPr="001415F8" w:rsidRDefault="00951E05" w:rsidP="001415F8">
      <w:pPr>
        <w:widowControl/>
        <w:rPr>
          <w:rFonts w:asciiTheme="minorHAnsi" w:hAnsiTheme="minorHAnsi" w:cstheme="minorHAnsi"/>
        </w:rPr>
      </w:pPr>
    </w:p>
    <w:p w14:paraId="2ACF895E" w14:textId="77777777" w:rsidR="007F581E" w:rsidRPr="001415F8" w:rsidRDefault="00B610DD" w:rsidP="001415F8">
      <w:pPr>
        <w:widowControl/>
        <w:rPr>
          <w:rFonts w:asciiTheme="minorHAnsi" w:hAnsiTheme="minorHAnsi" w:cstheme="minorHAnsi"/>
        </w:rPr>
      </w:pPr>
      <w:r w:rsidRPr="001415F8">
        <w:rPr>
          <w:rFonts w:asciiTheme="minorHAnsi" w:hAnsiTheme="minorHAnsi" w:cstheme="minorHAnsi"/>
        </w:rPr>
        <w:t>2.2.8. When the eggs start to hatch or the density of eggs becomes high, move the female(s) to a new cup with fresh host and begin larvae protocol with neonates.</w:t>
      </w:r>
    </w:p>
    <w:p w14:paraId="76D59823" w14:textId="77777777" w:rsidR="007F581E" w:rsidRPr="001415F8" w:rsidRDefault="007F581E" w:rsidP="001415F8">
      <w:pPr>
        <w:widowControl/>
        <w:pBdr>
          <w:top w:val="nil"/>
          <w:left w:val="nil"/>
          <w:bottom w:val="nil"/>
          <w:right w:val="nil"/>
          <w:between w:val="nil"/>
        </w:pBdr>
        <w:rPr>
          <w:rFonts w:asciiTheme="minorHAnsi" w:hAnsiTheme="minorHAnsi" w:cstheme="minorHAnsi"/>
        </w:rPr>
      </w:pPr>
    </w:p>
    <w:p w14:paraId="7B3A715F" w14:textId="6C37E0E7" w:rsidR="007F581E" w:rsidRPr="001415F8" w:rsidRDefault="00B610DD" w:rsidP="001415F8">
      <w:pPr>
        <w:widowControl/>
        <w:rPr>
          <w:rFonts w:asciiTheme="minorHAnsi" w:hAnsiTheme="minorHAnsi" w:cstheme="minorHAnsi"/>
          <w:b/>
        </w:rPr>
      </w:pPr>
      <w:r w:rsidRPr="001415F8">
        <w:rPr>
          <w:rFonts w:asciiTheme="minorHAnsi" w:hAnsiTheme="minorHAnsi" w:cstheme="minorHAnsi"/>
          <w:b/>
        </w:rPr>
        <w:t>3.</w:t>
      </w:r>
      <w:r w:rsidR="003A3ACB">
        <w:rPr>
          <w:rFonts w:asciiTheme="minorHAnsi" w:hAnsiTheme="minorHAnsi" w:cstheme="minorHAnsi"/>
          <w:b/>
        </w:rPr>
        <w:t xml:space="preserve"> </w:t>
      </w:r>
      <w:r w:rsidR="009F5579" w:rsidRPr="001415F8">
        <w:rPr>
          <w:rFonts w:asciiTheme="minorHAnsi" w:hAnsiTheme="minorHAnsi" w:cstheme="minorHAnsi"/>
          <w:b/>
        </w:rPr>
        <w:t xml:space="preserve">Larval care and maintenance </w:t>
      </w:r>
    </w:p>
    <w:p w14:paraId="6079FCB8" w14:textId="77777777" w:rsidR="00D259D1" w:rsidRPr="001415F8" w:rsidRDefault="00D259D1" w:rsidP="001415F8">
      <w:pPr>
        <w:widowControl/>
        <w:rPr>
          <w:rFonts w:asciiTheme="minorHAnsi" w:hAnsiTheme="minorHAnsi" w:cstheme="minorHAnsi"/>
          <w:b/>
        </w:rPr>
      </w:pPr>
    </w:p>
    <w:p w14:paraId="0C1C30B1" w14:textId="36BBE6F8" w:rsidR="007F581E" w:rsidRPr="001415F8" w:rsidRDefault="00B610DD" w:rsidP="001415F8">
      <w:pPr>
        <w:widowControl/>
        <w:rPr>
          <w:rFonts w:asciiTheme="minorHAnsi" w:hAnsiTheme="minorHAnsi" w:cstheme="minorHAnsi"/>
        </w:rPr>
      </w:pPr>
      <w:r w:rsidRPr="001415F8">
        <w:rPr>
          <w:rFonts w:asciiTheme="minorHAnsi" w:hAnsiTheme="minorHAnsi" w:cstheme="minorHAnsi"/>
        </w:rPr>
        <w:t>3.1. Repeat steps 2.3</w:t>
      </w:r>
      <w:r w:rsidR="005C7A73" w:rsidRPr="005C7A73">
        <w:rPr>
          <w:rFonts w:asciiTheme="minorHAnsi" w:hAnsiTheme="minorHAnsi" w:cstheme="minorHAnsi"/>
        </w:rPr>
        <w:t>–</w:t>
      </w:r>
      <w:r w:rsidRPr="001415F8">
        <w:rPr>
          <w:rFonts w:asciiTheme="minorHAnsi" w:hAnsiTheme="minorHAnsi" w:cstheme="minorHAnsi"/>
        </w:rPr>
        <w:t>2.6 to assemble cups for larvae</w:t>
      </w:r>
      <w:r w:rsidR="00D93722" w:rsidRPr="001415F8">
        <w:rPr>
          <w:rFonts w:asciiTheme="minorHAnsi" w:hAnsiTheme="minorHAnsi" w:cstheme="minorHAnsi"/>
        </w:rPr>
        <w:t>.</w:t>
      </w:r>
    </w:p>
    <w:p w14:paraId="7B98014C" w14:textId="77777777" w:rsidR="002B4346" w:rsidRPr="001415F8" w:rsidRDefault="002B4346" w:rsidP="001415F8">
      <w:pPr>
        <w:widowControl/>
        <w:rPr>
          <w:rFonts w:asciiTheme="minorHAnsi" w:hAnsiTheme="minorHAnsi" w:cstheme="minorHAnsi"/>
        </w:rPr>
      </w:pPr>
    </w:p>
    <w:p w14:paraId="3084AE6C" w14:textId="38D23200"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3.2. When eggs begin to hatch, move host plant material with eggs and neonate larvae into </w:t>
      </w:r>
      <w:r w:rsidR="005C7A73">
        <w:rPr>
          <w:rFonts w:asciiTheme="minorHAnsi" w:hAnsiTheme="minorHAnsi" w:cstheme="minorHAnsi"/>
        </w:rPr>
        <w:t xml:space="preserve">a </w:t>
      </w:r>
      <w:r w:rsidRPr="001415F8">
        <w:rPr>
          <w:rFonts w:asciiTheme="minorHAnsi" w:hAnsiTheme="minorHAnsi" w:cstheme="minorHAnsi"/>
        </w:rPr>
        <w:t xml:space="preserve">newly assembled cup, placing the stem through the second “X” in the bottom ensuring that the plant stem is in water and leaves touch adjacent fresh host cutting. </w:t>
      </w:r>
    </w:p>
    <w:p w14:paraId="66E365CE" w14:textId="77777777" w:rsidR="002B4346" w:rsidRPr="001415F8" w:rsidRDefault="002B4346" w:rsidP="001415F8">
      <w:pPr>
        <w:widowControl/>
        <w:rPr>
          <w:rFonts w:asciiTheme="minorHAnsi" w:hAnsiTheme="minorHAnsi" w:cstheme="minorHAnsi"/>
        </w:rPr>
      </w:pPr>
    </w:p>
    <w:p w14:paraId="2AD4C69F" w14:textId="6198850B" w:rsidR="001E1094" w:rsidRDefault="00B610DD" w:rsidP="001415F8">
      <w:pPr>
        <w:widowControl/>
        <w:rPr>
          <w:rFonts w:asciiTheme="minorHAnsi" w:hAnsiTheme="minorHAnsi" w:cstheme="minorHAnsi"/>
        </w:rPr>
      </w:pPr>
      <w:r w:rsidRPr="001415F8">
        <w:rPr>
          <w:rFonts w:asciiTheme="minorHAnsi" w:hAnsiTheme="minorHAnsi" w:cstheme="minorHAnsi"/>
        </w:rPr>
        <w:t>3.3. When larvae are young (neonate</w:t>
      </w:r>
      <w:r w:rsidR="005C7A73">
        <w:rPr>
          <w:rFonts w:asciiTheme="minorHAnsi" w:hAnsiTheme="minorHAnsi" w:cstheme="minorHAnsi"/>
        </w:rPr>
        <w:t>–</w:t>
      </w:r>
      <w:r w:rsidRPr="001415F8">
        <w:rPr>
          <w:rFonts w:asciiTheme="minorHAnsi" w:hAnsiTheme="minorHAnsi" w:cstheme="minorHAnsi"/>
        </w:rPr>
        <w:t xml:space="preserve">2 instar), check larval cups daily for freshness of host plant material and presence of mold or excessive frass. </w:t>
      </w:r>
    </w:p>
    <w:p w14:paraId="6393858B" w14:textId="77777777" w:rsidR="001E1094" w:rsidRDefault="001E1094" w:rsidP="001415F8">
      <w:pPr>
        <w:widowControl/>
        <w:rPr>
          <w:rFonts w:asciiTheme="minorHAnsi" w:hAnsiTheme="minorHAnsi" w:cstheme="minorHAnsi"/>
        </w:rPr>
      </w:pPr>
    </w:p>
    <w:p w14:paraId="6D2440F2" w14:textId="3334E5BE"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NOTE: </w:t>
      </w:r>
      <w:r w:rsidR="00D93722" w:rsidRPr="001415F8">
        <w:rPr>
          <w:rFonts w:asciiTheme="minorHAnsi" w:hAnsiTheme="minorHAnsi" w:cstheme="minorHAnsi"/>
        </w:rPr>
        <w:t>D</w:t>
      </w:r>
      <w:r w:rsidRPr="001415F8">
        <w:rPr>
          <w:rFonts w:asciiTheme="minorHAnsi" w:hAnsiTheme="minorHAnsi" w:cstheme="minorHAnsi"/>
        </w:rPr>
        <w:t xml:space="preserve">aily removal of host material is not recommended when larvae are young </w:t>
      </w:r>
      <w:r w:rsidR="005C7A73" w:rsidRPr="005C7A73">
        <w:rPr>
          <w:rFonts w:asciiTheme="minorHAnsi" w:hAnsiTheme="minorHAnsi" w:cstheme="minorHAnsi"/>
        </w:rPr>
        <w:t>because</w:t>
      </w:r>
      <w:r w:rsidR="005C7A73" w:rsidRPr="001415F8">
        <w:rPr>
          <w:rFonts w:asciiTheme="minorHAnsi" w:hAnsiTheme="minorHAnsi" w:cstheme="minorHAnsi"/>
        </w:rPr>
        <w:t xml:space="preserve"> </w:t>
      </w:r>
      <w:r w:rsidRPr="001415F8">
        <w:rPr>
          <w:rFonts w:asciiTheme="minorHAnsi" w:hAnsiTheme="minorHAnsi" w:cstheme="minorHAnsi"/>
        </w:rPr>
        <w:t>this can result in organism injury due to handling and/or unnecessary waste of fresh host material.</w:t>
      </w:r>
    </w:p>
    <w:p w14:paraId="7D6161BE" w14:textId="77777777" w:rsidR="002B4346" w:rsidRPr="001415F8" w:rsidRDefault="002B4346" w:rsidP="001415F8">
      <w:pPr>
        <w:widowControl/>
        <w:rPr>
          <w:rFonts w:asciiTheme="minorHAnsi" w:hAnsiTheme="minorHAnsi" w:cstheme="minorHAnsi"/>
        </w:rPr>
      </w:pPr>
    </w:p>
    <w:p w14:paraId="22DC6A58" w14:textId="7AD58788"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3.4. If host material is wilted or in otherwise poor condition, place another cutting of fresh host material into cup so that it is touching existing foliage and allow larvae to move to the new host on their own. </w:t>
      </w:r>
    </w:p>
    <w:p w14:paraId="2481E14F" w14:textId="77777777" w:rsidR="002B4346" w:rsidRPr="001415F8" w:rsidRDefault="002B4346" w:rsidP="001415F8">
      <w:pPr>
        <w:widowControl/>
        <w:rPr>
          <w:rFonts w:asciiTheme="minorHAnsi" w:hAnsiTheme="minorHAnsi" w:cstheme="minorHAnsi"/>
        </w:rPr>
      </w:pPr>
    </w:p>
    <w:p w14:paraId="7CE87121" w14:textId="0F5E6F56" w:rsidR="007F581E" w:rsidRPr="001415F8" w:rsidRDefault="00B610DD" w:rsidP="001415F8">
      <w:pPr>
        <w:widowControl/>
        <w:tabs>
          <w:tab w:val="left" w:pos="540"/>
        </w:tabs>
        <w:rPr>
          <w:rFonts w:asciiTheme="minorHAnsi" w:hAnsiTheme="minorHAnsi" w:cstheme="minorHAnsi"/>
        </w:rPr>
      </w:pPr>
      <w:r w:rsidRPr="001415F8">
        <w:rPr>
          <w:rFonts w:asciiTheme="minorHAnsi" w:hAnsiTheme="minorHAnsi" w:cstheme="minorHAnsi"/>
        </w:rPr>
        <w:t>3.5. Once larvae reach the 3</w:t>
      </w:r>
      <w:r w:rsidRPr="001415F8">
        <w:rPr>
          <w:rFonts w:asciiTheme="minorHAnsi" w:hAnsiTheme="minorHAnsi" w:cstheme="minorHAnsi"/>
          <w:vertAlign w:val="superscript"/>
        </w:rPr>
        <w:t>rd</w:t>
      </w:r>
      <w:r w:rsidRPr="001415F8">
        <w:rPr>
          <w:rFonts w:asciiTheme="minorHAnsi" w:hAnsiTheme="minorHAnsi" w:cstheme="minorHAnsi"/>
        </w:rPr>
        <w:t xml:space="preserve"> instar, replace paper cup and add fresh host material daily.</w:t>
      </w:r>
      <w:r w:rsidR="003A3ACB">
        <w:rPr>
          <w:rFonts w:asciiTheme="minorHAnsi" w:hAnsiTheme="minorHAnsi" w:cstheme="minorHAnsi"/>
        </w:rPr>
        <w:t xml:space="preserve"> </w:t>
      </w:r>
    </w:p>
    <w:p w14:paraId="6BA71C48" w14:textId="77777777" w:rsidR="002B4346" w:rsidRPr="001415F8" w:rsidRDefault="002B4346" w:rsidP="001415F8">
      <w:pPr>
        <w:widowControl/>
        <w:tabs>
          <w:tab w:val="left" w:pos="540"/>
        </w:tabs>
        <w:rPr>
          <w:rFonts w:asciiTheme="minorHAnsi" w:hAnsiTheme="minorHAnsi" w:cstheme="minorHAnsi"/>
        </w:rPr>
      </w:pPr>
    </w:p>
    <w:p w14:paraId="7C4903E8" w14:textId="34E1EA65" w:rsidR="007F581E" w:rsidRPr="001415F8" w:rsidRDefault="00B610DD" w:rsidP="001415F8">
      <w:pPr>
        <w:widowControl/>
        <w:tabs>
          <w:tab w:val="left" w:pos="450"/>
        </w:tabs>
        <w:rPr>
          <w:rFonts w:asciiTheme="minorHAnsi" w:hAnsiTheme="minorHAnsi" w:cstheme="minorHAnsi"/>
        </w:rPr>
      </w:pPr>
      <w:r w:rsidRPr="001415F8">
        <w:rPr>
          <w:rFonts w:asciiTheme="minorHAnsi" w:hAnsiTheme="minorHAnsi" w:cstheme="minorHAnsi"/>
        </w:rPr>
        <w:t xml:space="preserve">3.6. Use a small camel hair watercolor paint brush to gently move </w:t>
      </w:r>
      <w:r w:rsidR="005C7A73">
        <w:rPr>
          <w:rFonts w:asciiTheme="minorHAnsi" w:hAnsiTheme="minorHAnsi" w:cstheme="minorHAnsi"/>
        </w:rPr>
        <w:t xml:space="preserve">the </w:t>
      </w:r>
      <w:r w:rsidRPr="001415F8">
        <w:rPr>
          <w:rFonts w:asciiTheme="minorHAnsi" w:hAnsiTheme="minorHAnsi" w:cstheme="minorHAnsi"/>
        </w:rPr>
        <w:t xml:space="preserve">larvae from </w:t>
      </w:r>
      <w:r w:rsidR="005C7A73">
        <w:rPr>
          <w:rFonts w:asciiTheme="minorHAnsi" w:hAnsiTheme="minorHAnsi" w:cstheme="minorHAnsi"/>
        </w:rPr>
        <w:t xml:space="preserve">the </w:t>
      </w:r>
      <w:r w:rsidRPr="001415F8">
        <w:rPr>
          <w:rFonts w:asciiTheme="minorHAnsi" w:hAnsiTheme="minorHAnsi" w:cstheme="minorHAnsi"/>
        </w:rPr>
        <w:t xml:space="preserve">old host material or cup surface to fresh host material in the new cup. </w:t>
      </w:r>
    </w:p>
    <w:p w14:paraId="1E830407" w14:textId="77777777" w:rsidR="002B4346" w:rsidRPr="001415F8" w:rsidRDefault="002B4346" w:rsidP="001415F8">
      <w:pPr>
        <w:widowControl/>
        <w:tabs>
          <w:tab w:val="left" w:pos="450"/>
        </w:tabs>
        <w:rPr>
          <w:rFonts w:asciiTheme="minorHAnsi" w:hAnsiTheme="minorHAnsi" w:cstheme="minorHAnsi"/>
        </w:rPr>
      </w:pPr>
    </w:p>
    <w:p w14:paraId="1827E47A" w14:textId="3E3A6666"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3.7. Place </w:t>
      </w:r>
      <w:r w:rsidR="005C7A73">
        <w:rPr>
          <w:rFonts w:asciiTheme="minorHAnsi" w:hAnsiTheme="minorHAnsi" w:cstheme="minorHAnsi"/>
        </w:rPr>
        <w:t xml:space="preserve">the </w:t>
      </w:r>
      <w:r w:rsidRPr="001415F8">
        <w:rPr>
          <w:rFonts w:asciiTheme="minorHAnsi" w:hAnsiTheme="minorHAnsi" w:cstheme="minorHAnsi"/>
        </w:rPr>
        <w:t xml:space="preserve">old host material into an empty rectangular plastic </w:t>
      </w:r>
      <w:r w:rsidR="00D259D1" w:rsidRPr="001415F8">
        <w:rPr>
          <w:rFonts w:asciiTheme="minorHAnsi" w:hAnsiTheme="minorHAnsi" w:cstheme="minorHAnsi"/>
        </w:rPr>
        <w:t xml:space="preserve">food storage </w:t>
      </w:r>
      <w:r w:rsidRPr="001415F8">
        <w:rPr>
          <w:rFonts w:asciiTheme="minorHAnsi" w:hAnsiTheme="minorHAnsi" w:cstheme="minorHAnsi"/>
        </w:rPr>
        <w:t xml:space="preserve">container. </w:t>
      </w:r>
    </w:p>
    <w:p w14:paraId="38B1C54E" w14:textId="77777777" w:rsidR="002B4346" w:rsidRPr="001415F8" w:rsidRDefault="002B4346" w:rsidP="001415F8">
      <w:pPr>
        <w:widowControl/>
        <w:rPr>
          <w:rFonts w:asciiTheme="minorHAnsi" w:hAnsiTheme="minorHAnsi" w:cstheme="minorHAnsi"/>
        </w:rPr>
      </w:pPr>
    </w:p>
    <w:p w14:paraId="4D74E646" w14:textId="59E9E85A" w:rsidR="007F581E" w:rsidRPr="001415F8" w:rsidRDefault="00B610DD" w:rsidP="001415F8">
      <w:pPr>
        <w:widowControl/>
        <w:rPr>
          <w:rFonts w:asciiTheme="minorHAnsi" w:hAnsiTheme="minorHAnsi" w:cstheme="minorHAnsi"/>
        </w:rPr>
      </w:pPr>
      <w:r w:rsidRPr="001415F8">
        <w:rPr>
          <w:rFonts w:asciiTheme="minorHAnsi" w:hAnsiTheme="minorHAnsi" w:cstheme="minorHAnsi"/>
        </w:rPr>
        <w:t>3.8. Repeat steps 3.5</w:t>
      </w:r>
      <w:r w:rsidR="005C7A73" w:rsidRPr="005C7A73">
        <w:rPr>
          <w:rFonts w:asciiTheme="minorHAnsi" w:hAnsiTheme="minorHAnsi" w:cstheme="minorHAnsi"/>
        </w:rPr>
        <w:t>–</w:t>
      </w:r>
      <w:r w:rsidRPr="001415F8">
        <w:rPr>
          <w:rFonts w:asciiTheme="minorHAnsi" w:hAnsiTheme="minorHAnsi" w:cstheme="minorHAnsi"/>
        </w:rPr>
        <w:t>3.7 daily and until all cups with larvae have been processed.</w:t>
      </w:r>
    </w:p>
    <w:p w14:paraId="1C323D77" w14:textId="77777777" w:rsidR="002B4346" w:rsidRPr="001415F8" w:rsidRDefault="002B4346" w:rsidP="001415F8">
      <w:pPr>
        <w:widowControl/>
        <w:rPr>
          <w:rFonts w:asciiTheme="minorHAnsi" w:hAnsiTheme="minorHAnsi" w:cstheme="minorHAnsi"/>
        </w:rPr>
      </w:pPr>
    </w:p>
    <w:p w14:paraId="048FB2F2" w14:textId="01036E71" w:rsidR="001E1094" w:rsidRDefault="00B610DD" w:rsidP="001415F8">
      <w:pPr>
        <w:widowControl/>
        <w:tabs>
          <w:tab w:val="left" w:pos="450"/>
        </w:tabs>
        <w:rPr>
          <w:rFonts w:asciiTheme="minorHAnsi" w:hAnsiTheme="minorHAnsi" w:cstheme="minorHAnsi"/>
        </w:rPr>
      </w:pPr>
      <w:r w:rsidRPr="001415F8">
        <w:rPr>
          <w:rFonts w:asciiTheme="minorHAnsi" w:hAnsiTheme="minorHAnsi" w:cstheme="minorHAnsi"/>
        </w:rPr>
        <w:t xml:space="preserve">3.9. When complete, add a small amount of fresh host material on top of the plant waste in the </w:t>
      </w:r>
      <w:r w:rsidR="00D93722" w:rsidRPr="001415F8">
        <w:rPr>
          <w:rFonts w:asciiTheme="minorHAnsi" w:hAnsiTheme="minorHAnsi" w:cstheme="minorHAnsi"/>
        </w:rPr>
        <w:t xml:space="preserve">food storage </w:t>
      </w:r>
      <w:r w:rsidRPr="001415F8">
        <w:rPr>
          <w:rFonts w:asciiTheme="minorHAnsi" w:hAnsiTheme="minorHAnsi" w:cstheme="minorHAnsi"/>
        </w:rPr>
        <w:t xml:space="preserve">container and loosely place </w:t>
      </w:r>
      <w:r w:rsidR="005C7A73">
        <w:rPr>
          <w:rFonts w:asciiTheme="minorHAnsi" w:hAnsiTheme="minorHAnsi" w:cstheme="minorHAnsi"/>
        </w:rPr>
        <w:t xml:space="preserve">a </w:t>
      </w:r>
      <w:r w:rsidRPr="001415F8">
        <w:rPr>
          <w:rFonts w:asciiTheme="minorHAnsi" w:hAnsiTheme="minorHAnsi" w:cstheme="minorHAnsi"/>
        </w:rPr>
        <w:t xml:space="preserve">lid on top. </w:t>
      </w:r>
    </w:p>
    <w:p w14:paraId="7440D9FC" w14:textId="77777777" w:rsidR="001E1094" w:rsidRDefault="001E1094" w:rsidP="001415F8">
      <w:pPr>
        <w:widowControl/>
        <w:tabs>
          <w:tab w:val="left" w:pos="450"/>
        </w:tabs>
        <w:rPr>
          <w:rFonts w:asciiTheme="minorHAnsi" w:hAnsiTheme="minorHAnsi" w:cstheme="minorHAnsi"/>
        </w:rPr>
      </w:pPr>
    </w:p>
    <w:p w14:paraId="5E287657" w14:textId="7D839F5B" w:rsidR="00573C42" w:rsidRPr="001415F8" w:rsidRDefault="00B610DD" w:rsidP="001415F8">
      <w:pPr>
        <w:widowControl/>
        <w:tabs>
          <w:tab w:val="left" w:pos="450"/>
        </w:tabs>
        <w:rPr>
          <w:rFonts w:asciiTheme="minorHAnsi" w:hAnsiTheme="minorHAnsi" w:cstheme="minorHAnsi"/>
        </w:rPr>
      </w:pPr>
      <w:r w:rsidRPr="001415F8">
        <w:rPr>
          <w:rFonts w:asciiTheme="minorHAnsi" w:hAnsiTheme="minorHAnsi" w:cstheme="minorHAnsi"/>
        </w:rPr>
        <w:t xml:space="preserve">NOTE: This serves as a safeguard in case any larvae are overlooked during daily processing </w:t>
      </w:r>
      <w:r w:rsidR="005C7A73" w:rsidRPr="00176610">
        <w:rPr>
          <w:rFonts w:asciiTheme="minorHAnsi" w:hAnsiTheme="minorHAnsi" w:cstheme="minorHAnsi"/>
        </w:rPr>
        <w:t>because</w:t>
      </w:r>
      <w:r w:rsidR="005C7A73" w:rsidRPr="001415F8">
        <w:rPr>
          <w:rFonts w:asciiTheme="minorHAnsi" w:hAnsiTheme="minorHAnsi" w:cstheme="minorHAnsi"/>
        </w:rPr>
        <w:t xml:space="preserve"> </w:t>
      </w:r>
      <w:r w:rsidRPr="001415F8">
        <w:rPr>
          <w:rFonts w:asciiTheme="minorHAnsi" w:hAnsiTheme="minorHAnsi" w:cstheme="minorHAnsi"/>
        </w:rPr>
        <w:t>they will crawl onto the new host material on top of the plant waste and can be removed the next day.</w:t>
      </w:r>
    </w:p>
    <w:p w14:paraId="6BA9E7CE" w14:textId="77777777" w:rsidR="002B4346" w:rsidRPr="001415F8" w:rsidRDefault="002B4346" w:rsidP="001415F8">
      <w:pPr>
        <w:widowControl/>
        <w:tabs>
          <w:tab w:val="left" w:pos="450"/>
        </w:tabs>
        <w:rPr>
          <w:rFonts w:asciiTheme="minorHAnsi" w:hAnsiTheme="minorHAnsi" w:cstheme="minorHAnsi"/>
        </w:rPr>
      </w:pPr>
    </w:p>
    <w:p w14:paraId="149F070A" w14:textId="58CFAE60" w:rsidR="001E1094" w:rsidRDefault="00B610DD" w:rsidP="001415F8">
      <w:pPr>
        <w:widowControl/>
        <w:tabs>
          <w:tab w:val="left" w:pos="450"/>
        </w:tabs>
        <w:rPr>
          <w:rFonts w:asciiTheme="minorHAnsi" w:hAnsiTheme="minorHAnsi" w:cstheme="minorHAnsi"/>
        </w:rPr>
      </w:pPr>
      <w:r w:rsidRPr="001415F8">
        <w:rPr>
          <w:rFonts w:asciiTheme="minorHAnsi" w:hAnsiTheme="minorHAnsi" w:cstheme="minorHAnsi"/>
        </w:rPr>
        <w:t>3.10. Maintain cups under laboratory temperature between 25</w:t>
      </w:r>
      <w:r w:rsidR="002B4346" w:rsidRPr="001415F8">
        <w:rPr>
          <w:rFonts w:asciiTheme="minorHAnsi" w:hAnsiTheme="minorHAnsi" w:cstheme="minorHAnsi"/>
        </w:rPr>
        <w:t xml:space="preserve"> </w:t>
      </w:r>
      <w:r w:rsidR="009F5579" w:rsidRPr="009F5579">
        <w:rPr>
          <w:rFonts w:asciiTheme="minorHAnsi" w:hAnsiTheme="minorHAnsi" w:cstheme="minorHAnsi"/>
        </w:rPr>
        <w:t>°</w:t>
      </w:r>
      <w:r w:rsidRPr="001415F8">
        <w:rPr>
          <w:rFonts w:asciiTheme="minorHAnsi" w:hAnsiTheme="minorHAnsi" w:cstheme="minorHAnsi"/>
        </w:rPr>
        <w:t>C</w:t>
      </w:r>
      <w:r w:rsidR="0074496A">
        <w:rPr>
          <w:rFonts w:asciiTheme="minorHAnsi" w:hAnsiTheme="minorHAnsi" w:cstheme="minorHAnsi"/>
        </w:rPr>
        <w:t>–</w:t>
      </w:r>
      <w:r w:rsidRPr="001415F8">
        <w:rPr>
          <w:rFonts w:asciiTheme="minorHAnsi" w:hAnsiTheme="minorHAnsi" w:cstheme="minorHAnsi"/>
        </w:rPr>
        <w:t>28</w:t>
      </w:r>
      <w:r w:rsidR="002B4346" w:rsidRPr="001415F8">
        <w:rPr>
          <w:rFonts w:asciiTheme="minorHAnsi" w:hAnsiTheme="minorHAnsi" w:cstheme="minorHAnsi"/>
        </w:rPr>
        <w:t xml:space="preserve"> </w:t>
      </w:r>
      <w:r w:rsidR="009F5579" w:rsidRPr="009F5579">
        <w:rPr>
          <w:rFonts w:asciiTheme="minorHAnsi" w:hAnsiTheme="minorHAnsi" w:cstheme="minorHAnsi"/>
        </w:rPr>
        <w:t>°</w:t>
      </w:r>
      <w:r w:rsidRPr="001415F8">
        <w:rPr>
          <w:rFonts w:asciiTheme="minorHAnsi" w:hAnsiTheme="minorHAnsi" w:cstheme="minorHAnsi"/>
        </w:rPr>
        <w:t>C for optimal larval activity and development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6</w:t>
      </w:r>
      <w:r w:rsidRPr="001415F8">
        <w:rPr>
          <w:rFonts w:asciiTheme="minorHAnsi" w:hAnsiTheme="minorHAnsi" w:cstheme="minorHAnsi"/>
        </w:rPr>
        <w:t xml:space="preserve">). </w:t>
      </w:r>
    </w:p>
    <w:p w14:paraId="3924BD22" w14:textId="77777777" w:rsidR="001E1094" w:rsidRDefault="001E1094" w:rsidP="001415F8">
      <w:pPr>
        <w:widowControl/>
        <w:tabs>
          <w:tab w:val="left" w:pos="450"/>
        </w:tabs>
        <w:rPr>
          <w:rFonts w:asciiTheme="minorHAnsi" w:hAnsiTheme="minorHAnsi" w:cstheme="minorHAnsi"/>
        </w:rPr>
      </w:pPr>
    </w:p>
    <w:p w14:paraId="23AD673F" w14:textId="3261867F" w:rsidR="007F581E" w:rsidRPr="001415F8" w:rsidRDefault="009F5579" w:rsidP="001415F8">
      <w:pPr>
        <w:widowControl/>
        <w:tabs>
          <w:tab w:val="left" w:pos="450"/>
        </w:tabs>
        <w:rPr>
          <w:rFonts w:asciiTheme="minorHAnsi" w:hAnsiTheme="minorHAnsi" w:cstheme="minorHAnsi"/>
        </w:rPr>
      </w:pPr>
      <w:r w:rsidRPr="009F5579">
        <w:rPr>
          <w:rFonts w:asciiTheme="minorHAnsi" w:hAnsiTheme="minorHAnsi" w:cstheme="minorHAnsi"/>
          <w:caps/>
        </w:rPr>
        <w:t>Note:</w:t>
      </w:r>
      <w:r w:rsidR="00B610DD" w:rsidRPr="001415F8">
        <w:rPr>
          <w:rFonts w:asciiTheme="minorHAnsi" w:hAnsiTheme="minorHAnsi" w:cstheme="minorHAnsi"/>
        </w:rPr>
        <w:t xml:space="preserve"> To reach optimal rearing temperatures under indoor conditions, it is often necessary to plac</w:t>
      </w:r>
      <w:r w:rsidR="00654B41">
        <w:rPr>
          <w:rFonts w:asciiTheme="minorHAnsi" w:hAnsiTheme="minorHAnsi" w:cstheme="minorHAnsi"/>
        </w:rPr>
        <w:t>e</w:t>
      </w:r>
      <w:r w:rsidR="00B610DD" w:rsidRPr="001415F8">
        <w:rPr>
          <w:rFonts w:asciiTheme="minorHAnsi" w:hAnsiTheme="minorHAnsi" w:cstheme="minorHAnsi"/>
        </w:rPr>
        <w:t xml:space="preserve"> cups under clamp lights with aluminum reflectors housing 40</w:t>
      </w:r>
      <w:r w:rsidR="002B4346" w:rsidRPr="001415F8">
        <w:rPr>
          <w:rFonts w:asciiTheme="minorHAnsi" w:hAnsiTheme="minorHAnsi" w:cstheme="minorHAnsi"/>
        </w:rPr>
        <w:t xml:space="preserve"> </w:t>
      </w:r>
      <w:r w:rsidR="00B610DD" w:rsidRPr="001415F8">
        <w:rPr>
          <w:rFonts w:asciiTheme="minorHAnsi" w:hAnsiTheme="minorHAnsi" w:cstheme="minorHAnsi"/>
        </w:rPr>
        <w:t>W incandescent bulbs. Temperatures can then be actively monitored using a traceable memory monitoring thermometer and the light height adjusted to reach optimal rearing conditions.</w:t>
      </w:r>
    </w:p>
    <w:p w14:paraId="4E5EA76A" w14:textId="77777777" w:rsidR="007F581E" w:rsidRPr="001415F8" w:rsidRDefault="007F581E" w:rsidP="001415F8">
      <w:pPr>
        <w:pBdr>
          <w:top w:val="nil"/>
          <w:left w:val="nil"/>
          <w:bottom w:val="nil"/>
          <w:right w:val="nil"/>
          <w:between w:val="nil"/>
        </w:pBdr>
        <w:rPr>
          <w:rFonts w:asciiTheme="minorHAnsi" w:hAnsiTheme="minorHAnsi" w:cstheme="minorHAnsi"/>
        </w:rPr>
      </w:pPr>
    </w:p>
    <w:p w14:paraId="20496AF2" w14:textId="62718602" w:rsidR="007F581E" w:rsidRPr="001415F8" w:rsidRDefault="00A00192" w:rsidP="001415F8">
      <w:pPr>
        <w:widowControl/>
        <w:rPr>
          <w:rFonts w:asciiTheme="minorHAnsi" w:hAnsiTheme="minorHAnsi" w:cstheme="minorHAnsi"/>
          <w:b/>
        </w:rPr>
      </w:pPr>
      <w:r w:rsidRPr="001415F8">
        <w:rPr>
          <w:rFonts w:asciiTheme="minorHAnsi" w:hAnsiTheme="minorHAnsi" w:cstheme="minorHAnsi"/>
          <w:b/>
        </w:rPr>
        <w:t>4.</w:t>
      </w:r>
      <w:r w:rsidR="003A3ACB">
        <w:rPr>
          <w:rFonts w:asciiTheme="minorHAnsi" w:hAnsiTheme="minorHAnsi" w:cstheme="minorHAnsi"/>
          <w:b/>
        </w:rPr>
        <w:t xml:space="preserve"> </w:t>
      </w:r>
      <w:r w:rsidRPr="001415F8">
        <w:rPr>
          <w:rFonts w:asciiTheme="minorHAnsi" w:hAnsiTheme="minorHAnsi" w:cstheme="minorHAnsi"/>
          <w:b/>
        </w:rPr>
        <w:t xml:space="preserve">Constructing the pupation chamber </w:t>
      </w:r>
    </w:p>
    <w:p w14:paraId="4DD87488" w14:textId="77777777" w:rsidR="00D259D1" w:rsidRPr="001415F8" w:rsidRDefault="00D259D1" w:rsidP="001415F8">
      <w:pPr>
        <w:widowControl/>
        <w:rPr>
          <w:rFonts w:asciiTheme="minorHAnsi" w:hAnsiTheme="minorHAnsi" w:cstheme="minorHAnsi"/>
          <w:b/>
        </w:rPr>
      </w:pPr>
    </w:p>
    <w:p w14:paraId="3B988CCC" w14:textId="2D962AB1"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4.1. Cut </w:t>
      </w:r>
      <w:r w:rsidR="0074496A">
        <w:rPr>
          <w:rFonts w:asciiTheme="minorHAnsi" w:hAnsiTheme="minorHAnsi" w:cstheme="minorHAnsi"/>
        </w:rPr>
        <w:t xml:space="preserve">a </w:t>
      </w:r>
      <w:r w:rsidRPr="001415F8">
        <w:rPr>
          <w:rFonts w:asciiTheme="minorHAnsi" w:hAnsiTheme="minorHAnsi" w:cstheme="minorHAnsi"/>
        </w:rPr>
        <w:t xml:space="preserve">single face corrugated paper roll into equal sized 3.8 cm x 3.8 cm squares. </w:t>
      </w:r>
    </w:p>
    <w:p w14:paraId="10DC6053" w14:textId="77777777" w:rsidR="00BA52EE" w:rsidRPr="001415F8" w:rsidRDefault="00BA52EE" w:rsidP="001415F8">
      <w:pPr>
        <w:widowControl/>
        <w:rPr>
          <w:rFonts w:asciiTheme="minorHAnsi" w:hAnsiTheme="minorHAnsi" w:cstheme="minorHAnsi"/>
        </w:rPr>
      </w:pPr>
    </w:p>
    <w:p w14:paraId="665E4181" w14:textId="382EECB1" w:rsidR="007F581E" w:rsidRPr="001415F8" w:rsidRDefault="00B610DD" w:rsidP="001415F8">
      <w:pPr>
        <w:widowControl/>
        <w:rPr>
          <w:rFonts w:asciiTheme="minorHAnsi" w:hAnsiTheme="minorHAnsi" w:cstheme="minorHAnsi"/>
        </w:rPr>
      </w:pPr>
      <w:r w:rsidRPr="001415F8">
        <w:rPr>
          <w:rFonts w:asciiTheme="minorHAnsi" w:hAnsiTheme="minorHAnsi" w:cstheme="minorHAnsi"/>
        </w:rPr>
        <w:t>4.2. Place one square into a 2 o</w:t>
      </w:r>
      <w:r w:rsidR="003831E2">
        <w:rPr>
          <w:rFonts w:asciiTheme="minorHAnsi" w:hAnsiTheme="minorHAnsi" w:cstheme="minorHAnsi"/>
        </w:rPr>
        <w:t>unce</w:t>
      </w:r>
      <w:r w:rsidRPr="001415F8">
        <w:rPr>
          <w:rFonts w:asciiTheme="minorHAnsi" w:hAnsiTheme="minorHAnsi" w:cstheme="minorHAnsi"/>
        </w:rPr>
        <w:t xml:space="preserve"> clear plastic portion cup.</w:t>
      </w:r>
    </w:p>
    <w:p w14:paraId="4D7467E8" w14:textId="77777777" w:rsidR="00BA52EE" w:rsidRPr="001415F8" w:rsidRDefault="00BA52EE" w:rsidP="001415F8">
      <w:pPr>
        <w:widowControl/>
        <w:rPr>
          <w:rFonts w:asciiTheme="minorHAnsi" w:hAnsiTheme="minorHAnsi" w:cstheme="minorHAnsi"/>
        </w:rPr>
      </w:pPr>
    </w:p>
    <w:p w14:paraId="4903D212" w14:textId="5396061C"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4.3. Place </w:t>
      </w:r>
      <w:r w:rsidR="005C7A73">
        <w:rPr>
          <w:rFonts w:asciiTheme="minorHAnsi" w:hAnsiTheme="minorHAnsi" w:cstheme="minorHAnsi"/>
        </w:rPr>
        <w:t xml:space="preserve">the </w:t>
      </w:r>
      <w:r w:rsidRPr="001415F8">
        <w:rPr>
          <w:rFonts w:asciiTheme="minorHAnsi" w:hAnsiTheme="minorHAnsi" w:cstheme="minorHAnsi"/>
        </w:rPr>
        <w:t xml:space="preserve">cup onto </w:t>
      </w:r>
      <w:r w:rsidR="005C7A73">
        <w:rPr>
          <w:rFonts w:asciiTheme="minorHAnsi" w:hAnsiTheme="minorHAnsi" w:cstheme="minorHAnsi"/>
        </w:rPr>
        <w:t xml:space="preserve">a </w:t>
      </w:r>
      <w:r w:rsidRPr="001415F8">
        <w:rPr>
          <w:rFonts w:asciiTheme="minorHAnsi" w:hAnsiTheme="minorHAnsi" w:cstheme="minorHAnsi"/>
        </w:rPr>
        <w:t>clear plastic cup tray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7</w:t>
      </w:r>
      <w:r w:rsidRPr="001415F8">
        <w:rPr>
          <w:rFonts w:asciiTheme="minorHAnsi" w:hAnsiTheme="minorHAnsi" w:cstheme="minorHAnsi"/>
        </w:rPr>
        <w:t>).</w:t>
      </w:r>
    </w:p>
    <w:p w14:paraId="329EDF12" w14:textId="77777777" w:rsidR="007F581E" w:rsidRPr="001415F8" w:rsidRDefault="007F581E" w:rsidP="001415F8">
      <w:pPr>
        <w:pBdr>
          <w:top w:val="nil"/>
          <w:left w:val="nil"/>
          <w:bottom w:val="nil"/>
          <w:right w:val="nil"/>
          <w:between w:val="nil"/>
        </w:pBdr>
        <w:rPr>
          <w:rFonts w:asciiTheme="minorHAnsi" w:hAnsiTheme="minorHAnsi" w:cstheme="minorHAnsi"/>
        </w:rPr>
      </w:pPr>
    </w:p>
    <w:p w14:paraId="13E089E9" w14:textId="7B3B26B4" w:rsidR="007F581E" w:rsidRPr="001415F8" w:rsidRDefault="00A00192" w:rsidP="001415F8">
      <w:pPr>
        <w:widowControl/>
        <w:rPr>
          <w:rFonts w:asciiTheme="minorHAnsi" w:hAnsiTheme="minorHAnsi" w:cstheme="minorHAnsi"/>
          <w:b/>
        </w:rPr>
      </w:pPr>
      <w:r w:rsidRPr="001415F8">
        <w:rPr>
          <w:rFonts w:asciiTheme="minorHAnsi" w:hAnsiTheme="minorHAnsi" w:cstheme="minorHAnsi"/>
          <w:b/>
        </w:rPr>
        <w:t>5.</w:t>
      </w:r>
      <w:r w:rsidR="003A3ACB">
        <w:rPr>
          <w:rFonts w:asciiTheme="minorHAnsi" w:hAnsiTheme="minorHAnsi" w:cstheme="minorHAnsi"/>
          <w:b/>
        </w:rPr>
        <w:t xml:space="preserve"> </w:t>
      </w:r>
      <w:r w:rsidRPr="001415F8">
        <w:rPr>
          <w:rFonts w:asciiTheme="minorHAnsi" w:hAnsiTheme="minorHAnsi" w:cstheme="minorHAnsi"/>
          <w:b/>
        </w:rPr>
        <w:t xml:space="preserve">Preparing larvae for pupation </w:t>
      </w:r>
    </w:p>
    <w:p w14:paraId="16B8F35B" w14:textId="77777777" w:rsidR="00D259D1" w:rsidRPr="001415F8" w:rsidRDefault="00D259D1" w:rsidP="001415F8">
      <w:pPr>
        <w:widowControl/>
        <w:rPr>
          <w:rFonts w:asciiTheme="minorHAnsi" w:hAnsiTheme="minorHAnsi" w:cstheme="minorHAnsi"/>
          <w:b/>
        </w:rPr>
      </w:pPr>
    </w:p>
    <w:p w14:paraId="228EB7FA" w14:textId="77777777" w:rsidR="005C7A73" w:rsidRDefault="00B610DD" w:rsidP="001415F8">
      <w:pPr>
        <w:widowControl/>
        <w:rPr>
          <w:rFonts w:asciiTheme="minorHAnsi" w:hAnsiTheme="minorHAnsi" w:cstheme="minorHAnsi"/>
        </w:rPr>
      </w:pPr>
      <w:r w:rsidRPr="001415F8">
        <w:rPr>
          <w:rFonts w:asciiTheme="minorHAnsi" w:hAnsiTheme="minorHAnsi" w:cstheme="minorHAnsi"/>
        </w:rPr>
        <w:t xml:space="preserve">5.1. Identify mature larvae ready to pupate during daily colony processing. </w:t>
      </w:r>
    </w:p>
    <w:p w14:paraId="1D5280E5" w14:textId="77777777" w:rsidR="005C7A73" w:rsidRDefault="005C7A73" w:rsidP="001415F8">
      <w:pPr>
        <w:widowControl/>
        <w:rPr>
          <w:rFonts w:asciiTheme="minorHAnsi" w:hAnsiTheme="minorHAnsi" w:cstheme="minorHAnsi"/>
        </w:rPr>
      </w:pPr>
    </w:p>
    <w:p w14:paraId="2817775A" w14:textId="3DCDDADF"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NOTE: Such larvae will turn a uniform dull greenish-brown, lose their chevrons, and often wander off the host. </w:t>
      </w:r>
    </w:p>
    <w:p w14:paraId="69DC19E3" w14:textId="77777777" w:rsidR="00BA52EE" w:rsidRPr="001415F8" w:rsidRDefault="00BA52EE" w:rsidP="001415F8">
      <w:pPr>
        <w:widowControl/>
        <w:rPr>
          <w:rFonts w:asciiTheme="minorHAnsi" w:hAnsiTheme="minorHAnsi" w:cstheme="minorHAnsi"/>
        </w:rPr>
      </w:pPr>
    </w:p>
    <w:p w14:paraId="274A8B04" w14:textId="2748B084" w:rsidR="007F581E" w:rsidRPr="001415F8" w:rsidRDefault="00B610DD" w:rsidP="001415F8">
      <w:pPr>
        <w:widowControl/>
        <w:rPr>
          <w:rFonts w:asciiTheme="minorHAnsi" w:hAnsiTheme="minorHAnsi" w:cstheme="minorHAnsi"/>
        </w:rPr>
      </w:pPr>
      <w:r w:rsidRPr="001415F8">
        <w:rPr>
          <w:rFonts w:asciiTheme="minorHAnsi" w:hAnsiTheme="minorHAnsi" w:cstheme="minorHAnsi"/>
        </w:rPr>
        <w:t>5.2. Gent</w:t>
      </w:r>
      <w:r w:rsidR="005C7A73">
        <w:rPr>
          <w:rFonts w:asciiTheme="minorHAnsi" w:hAnsiTheme="minorHAnsi" w:cstheme="minorHAnsi"/>
        </w:rPr>
        <w:t>l</w:t>
      </w:r>
      <w:r w:rsidRPr="001415F8">
        <w:rPr>
          <w:rFonts w:asciiTheme="minorHAnsi" w:hAnsiTheme="minorHAnsi" w:cstheme="minorHAnsi"/>
        </w:rPr>
        <w:t>y remove each mature larva with a small camel hair watercolor paint brush or forceps and place one in each pupation chamber.</w:t>
      </w:r>
    </w:p>
    <w:p w14:paraId="5C3F3577" w14:textId="77777777" w:rsidR="00BA52EE" w:rsidRPr="001415F8" w:rsidRDefault="00BA52EE" w:rsidP="001415F8">
      <w:pPr>
        <w:widowControl/>
        <w:rPr>
          <w:rFonts w:asciiTheme="minorHAnsi" w:hAnsiTheme="minorHAnsi" w:cstheme="minorHAnsi"/>
        </w:rPr>
      </w:pPr>
    </w:p>
    <w:p w14:paraId="71C3F1B1" w14:textId="4944560D"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5.3. Firmly snap </w:t>
      </w:r>
      <w:r w:rsidR="0074496A">
        <w:rPr>
          <w:rFonts w:asciiTheme="minorHAnsi" w:hAnsiTheme="minorHAnsi" w:cstheme="minorHAnsi"/>
        </w:rPr>
        <w:t xml:space="preserve">the </w:t>
      </w:r>
      <w:r w:rsidRPr="001415F8">
        <w:rPr>
          <w:rFonts w:asciiTheme="minorHAnsi" w:hAnsiTheme="minorHAnsi" w:cstheme="minorHAnsi"/>
        </w:rPr>
        <w:t xml:space="preserve">clear plastic lid on </w:t>
      </w:r>
      <w:r w:rsidR="0074496A">
        <w:rPr>
          <w:rFonts w:asciiTheme="minorHAnsi" w:hAnsiTheme="minorHAnsi" w:cstheme="minorHAnsi"/>
        </w:rPr>
        <w:t xml:space="preserve">the </w:t>
      </w:r>
      <w:r w:rsidRPr="001415F8">
        <w:rPr>
          <w:rFonts w:asciiTheme="minorHAnsi" w:hAnsiTheme="minorHAnsi" w:cstheme="minorHAnsi"/>
        </w:rPr>
        <w:t>pupation chamber.</w:t>
      </w:r>
    </w:p>
    <w:p w14:paraId="3B520480" w14:textId="77777777" w:rsidR="00BA52EE" w:rsidRPr="001415F8" w:rsidRDefault="00BA52EE" w:rsidP="001415F8">
      <w:pPr>
        <w:widowControl/>
        <w:rPr>
          <w:rFonts w:asciiTheme="minorHAnsi" w:hAnsiTheme="minorHAnsi" w:cstheme="minorHAnsi"/>
        </w:rPr>
      </w:pPr>
    </w:p>
    <w:p w14:paraId="051BF9F5" w14:textId="2AA88BCD" w:rsidR="007F581E" w:rsidRPr="001415F8" w:rsidRDefault="00B610DD" w:rsidP="001415F8">
      <w:pPr>
        <w:widowControl/>
        <w:rPr>
          <w:rFonts w:asciiTheme="minorHAnsi" w:hAnsiTheme="minorHAnsi" w:cstheme="minorHAnsi"/>
        </w:rPr>
      </w:pPr>
      <w:r w:rsidRPr="001415F8">
        <w:rPr>
          <w:rFonts w:asciiTheme="minorHAnsi" w:hAnsiTheme="minorHAnsi" w:cstheme="minorHAnsi"/>
        </w:rPr>
        <w:t>5.4. Repeat steps 5.1</w:t>
      </w:r>
      <w:r w:rsidR="005C7A73" w:rsidRPr="005C7A73">
        <w:rPr>
          <w:rFonts w:asciiTheme="minorHAnsi" w:hAnsiTheme="minorHAnsi" w:cstheme="minorHAnsi"/>
        </w:rPr>
        <w:t>–</w:t>
      </w:r>
      <w:r w:rsidRPr="001415F8">
        <w:rPr>
          <w:rFonts w:asciiTheme="minorHAnsi" w:hAnsiTheme="minorHAnsi" w:cstheme="minorHAnsi"/>
        </w:rPr>
        <w:t>5.3 until all larvae ready to pupate have been transferred into pupation chambers adding new plastic trays as necessary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8</w:t>
      </w:r>
      <w:r w:rsidRPr="001415F8">
        <w:rPr>
          <w:rFonts w:asciiTheme="minorHAnsi" w:hAnsiTheme="minorHAnsi" w:cstheme="minorHAnsi"/>
        </w:rPr>
        <w:t>).</w:t>
      </w:r>
    </w:p>
    <w:p w14:paraId="1D50D9CA" w14:textId="77777777" w:rsidR="007F581E" w:rsidRPr="001415F8" w:rsidRDefault="007F581E" w:rsidP="001415F8">
      <w:pPr>
        <w:pBdr>
          <w:top w:val="nil"/>
          <w:left w:val="nil"/>
          <w:bottom w:val="nil"/>
          <w:right w:val="nil"/>
          <w:between w:val="nil"/>
        </w:pBdr>
        <w:rPr>
          <w:rFonts w:asciiTheme="minorHAnsi" w:hAnsiTheme="minorHAnsi" w:cstheme="minorHAnsi"/>
        </w:rPr>
      </w:pPr>
    </w:p>
    <w:p w14:paraId="41BFCD2F" w14:textId="19A3628B" w:rsidR="007F581E" w:rsidRPr="001415F8" w:rsidRDefault="00A00192" w:rsidP="001415F8">
      <w:pPr>
        <w:widowControl/>
        <w:rPr>
          <w:rFonts w:asciiTheme="minorHAnsi" w:hAnsiTheme="minorHAnsi" w:cstheme="minorHAnsi"/>
          <w:b/>
        </w:rPr>
      </w:pPr>
      <w:r w:rsidRPr="001415F8">
        <w:rPr>
          <w:rFonts w:asciiTheme="minorHAnsi" w:hAnsiTheme="minorHAnsi" w:cstheme="minorHAnsi"/>
          <w:b/>
        </w:rPr>
        <w:t xml:space="preserve">6. Maintaining pupae </w:t>
      </w:r>
    </w:p>
    <w:p w14:paraId="6E60FEBC" w14:textId="77777777" w:rsidR="00D259D1" w:rsidRPr="001415F8" w:rsidRDefault="00D259D1" w:rsidP="001415F8">
      <w:pPr>
        <w:widowControl/>
        <w:rPr>
          <w:rFonts w:asciiTheme="minorHAnsi" w:hAnsiTheme="minorHAnsi" w:cstheme="minorHAnsi"/>
          <w:b/>
        </w:rPr>
      </w:pPr>
    </w:p>
    <w:p w14:paraId="762F63C1" w14:textId="1F07F4C4" w:rsidR="007F581E" w:rsidRPr="001415F8" w:rsidRDefault="00B610DD" w:rsidP="001415F8">
      <w:pPr>
        <w:widowControl/>
        <w:rPr>
          <w:rFonts w:asciiTheme="minorHAnsi" w:hAnsiTheme="minorHAnsi" w:cstheme="minorHAnsi"/>
        </w:rPr>
      </w:pPr>
      <w:r w:rsidRPr="001415F8">
        <w:rPr>
          <w:rFonts w:asciiTheme="minorHAnsi" w:hAnsiTheme="minorHAnsi" w:cstheme="minorHAnsi"/>
        </w:rPr>
        <w:t>6.1. For each tray of pupation chambers, record the date of first pupation and any other pertinent information needed (</w:t>
      </w:r>
      <w:r w:rsidR="009972DC">
        <w:rPr>
          <w:rFonts w:asciiTheme="minorHAnsi" w:hAnsiTheme="minorHAnsi" w:cstheme="minorHAnsi"/>
        </w:rPr>
        <w:t>i.e.,</w:t>
      </w:r>
      <w:r w:rsidRPr="001415F8">
        <w:rPr>
          <w:rFonts w:asciiTheme="minorHAnsi" w:hAnsiTheme="minorHAnsi" w:cstheme="minorHAnsi"/>
        </w:rPr>
        <w:t xml:space="preserve"> genetic line, experimental trial, etc.).</w:t>
      </w:r>
    </w:p>
    <w:p w14:paraId="2BF04FFC" w14:textId="77777777" w:rsidR="00BA52EE" w:rsidRPr="001415F8" w:rsidRDefault="00BA52EE" w:rsidP="001415F8">
      <w:pPr>
        <w:widowControl/>
        <w:rPr>
          <w:rFonts w:asciiTheme="minorHAnsi" w:hAnsiTheme="minorHAnsi" w:cstheme="minorHAnsi"/>
        </w:rPr>
      </w:pPr>
    </w:p>
    <w:p w14:paraId="1312E198" w14:textId="3DA154E4"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6.2. Organize trays by date and place in </w:t>
      </w:r>
      <w:r w:rsidR="005C7A73">
        <w:rPr>
          <w:rFonts w:asciiTheme="minorHAnsi" w:hAnsiTheme="minorHAnsi" w:cstheme="minorHAnsi"/>
        </w:rPr>
        <w:t xml:space="preserve">a </w:t>
      </w:r>
      <w:r w:rsidRPr="001415F8">
        <w:rPr>
          <w:rFonts w:asciiTheme="minorHAnsi" w:hAnsiTheme="minorHAnsi" w:cstheme="minorHAnsi"/>
        </w:rPr>
        <w:t>secure location within the laboratory (</w:t>
      </w:r>
      <w:r w:rsidR="0021277E" w:rsidRPr="00EE09C4">
        <w:rPr>
          <w:rFonts w:asciiTheme="minorHAnsi" w:hAnsiTheme="minorHAnsi" w:cstheme="minorHAnsi"/>
          <w:b/>
        </w:rPr>
        <w:t xml:space="preserve">Supplementary </w:t>
      </w:r>
      <w:r w:rsidRPr="001415F8">
        <w:rPr>
          <w:rFonts w:asciiTheme="minorHAnsi" w:hAnsiTheme="minorHAnsi" w:cstheme="minorHAnsi"/>
          <w:b/>
        </w:rPr>
        <w:t>Figure 8</w:t>
      </w:r>
      <w:r w:rsidRPr="001415F8">
        <w:rPr>
          <w:rFonts w:asciiTheme="minorHAnsi" w:hAnsiTheme="minorHAnsi" w:cstheme="minorHAnsi"/>
        </w:rPr>
        <w:t>).</w:t>
      </w:r>
    </w:p>
    <w:p w14:paraId="6A556793" w14:textId="77777777" w:rsidR="00BA52EE" w:rsidRPr="001415F8" w:rsidRDefault="00BA52EE" w:rsidP="001415F8">
      <w:pPr>
        <w:widowControl/>
        <w:rPr>
          <w:rFonts w:asciiTheme="minorHAnsi" w:hAnsiTheme="minorHAnsi" w:cstheme="minorHAnsi"/>
        </w:rPr>
      </w:pPr>
    </w:p>
    <w:p w14:paraId="72FF525D" w14:textId="77777777" w:rsidR="005C7A73" w:rsidRDefault="00B610DD" w:rsidP="001415F8">
      <w:pPr>
        <w:widowControl/>
        <w:rPr>
          <w:rFonts w:asciiTheme="minorHAnsi" w:hAnsiTheme="minorHAnsi" w:cstheme="minorHAnsi"/>
        </w:rPr>
      </w:pPr>
      <w:r w:rsidRPr="001415F8">
        <w:rPr>
          <w:rFonts w:asciiTheme="minorHAnsi" w:hAnsiTheme="minorHAnsi" w:cstheme="minorHAnsi"/>
        </w:rPr>
        <w:t xml:space="preserve">6.3. Monitor trays daily for adult eclosion. </w:t>
      </w:r>
    </w:p>
    <w:p w14:paraId="1F9C5476" w14:textId="77777777" w:rsidR="005C7A73" w:rsidRDefault="005C7A73" w:rsidP="001415F8">
      <w:pPr>
        <w:widowControl/>
        <w:rPr>
          <w:rFonts w:asciiTheme="minorHAnsi" w:hAnsiTheme="minorHAnsi" w:cstheme="minorHAnsi"/>
        </w:rPr>
      </w:pPr>
    </w:p>
    <w:p w14:paraId="56654F12" w14:textId="03D69C59" w:rsidR="007F581E" w:rsidRPr="001415F8" w:rsidRDefault="00B610DD" w:rsidP="001415F8">
      <w:pPr>
        <w:widowControl/>
        <w:rPr>
          <w:rFonts w:asciiTheme="minorHAnsi" w:hAnsiTheme="minorHAnsi" w:cstheme="minorHAnsi"/>
        </w:rPr>
      </w:pPr>
      <w:r w:rsidRPr="001415F8">
        <w:rPr>
          <w:rFonts w:asciiTheme="minorHAnsi" w:hAnsiTheme="minorHAnsi" w:cstheme="minorHAnsi"/>
        </w:rPr>
        <w:t>NOTE: Laboratory conditions such as temperature will strongly influence development time.</w:t>
      </w:r>
    </w:p>
    <w:p w14:paraId="03E3698F" w14:textId="77777777" w:rsidR="00BA52EE" w:rsidRPr="001415F8" w:rsidRDefault="00BA52EE" w:rsidP="001415F8">
      <w:pPr>
        <w:widowControl/>
        <w:rPr>
          <w:rFonts w:asciiTheme="minorHAnsi" w:hAnsiTheme="minorHAnsi" w:cstheme="minorHAnsi"/>
        </w:rPr>
      </w:pPr>
    </w:p>
    <w:p w14:paraId="5A985421" w14:textId="5B38B4E8" w:rsidR="00A00192" w:rsidRDefault="00B610DD" w:rsidP="001415F8">
      <w:pPr>
        <w:widowControl/>
        <w:rPr>
          <w:rFonts w:asciiTheme="minorHAnsi" w:hAnsiTheme="minorHAnsi" w:cstheme="minorHAnsi"/>
        </w:rPr>
      </w:pPr>
      <w:r w:rsidRPr="001415F8">
        <w:rPr>
          <w:rFonts w:asciiTheme="minorHAnsi" w:hAnsiTheme="minorHAnsi" w:cstheme="minorHAnsi"/>
        </w:rPr>
        <w:t>6.4. Prior to adult eclosion (typically within 10 d</w:t>
      </w:r>
      <w:r w:rsidR="00A00192">
        <w:rPr>
          <w:rFonts w:asciiTheme="minorHAnsi" w:hAnsiTheme="minorHAnsi" w:cstheme="minorHAnsi"/>
        </w:rPr>
        <w:t>ays</w:t>
      </w:r>
      <w:r w:rsidRPr="001415F8">
        <w:rPr>
          <w:rFonts w:asciiTheme="minorHAnsi" w:hAnsiTheme="minorHAnsi" w:cstheme="minorHAnsi"/>
        </w:rPr>
        <w:t xml:space="preserve"> of first pupation), remove </w:t>
      </w:r>
      <w:r w:rsidR="005C7A73">
        <w:rPr>
          <w:rFonts w:asciiTheme="minorHAnsi" w:hAnsiTheme="minorHAnsi" w:cstheme="minorHAnsi"/>
        </w:rPr>
        <w:t xml:space="preserve">the </w:t>
      </w:r>
      <w:r w:rsidRPr="001415F8">
        <w:rPr>
          <w:rFonts w:asciiTheme="minorHAnsi" w:hAnsiTheme="minorHAnsi" w:cstheme="minorHAnsi"/>
        </w:rPr>
        <w:t xml:space="preserve">lids from individual pupation chambers and place </w:t>
      </w:r>
      <w:r w:rsidR="005C7A73">
        <w:rPr>
          <w:rFonts w:asciiTheme="minorHAnsi" w:hAnsiTheme="minorHAnsi" w:cstheme="minorHAnsi"/>
        </w:rPr>
        <w:t xml:space="preserve">the </w:t>
      </w:r>
      <w:r w:rsidRPr="001415F8">
        <w:rPr>
          <w:rFonts w:asciiTheme="minorHAnsi" w:hAnsiTheme="minorHAnsi" w:cstheme="minorHAnsi"/>
        </w:rPr>
        <w:t xml:space="preserve">tray in </w:t>
      </w:r>
      <w:r w:rsidR="005C7A73">
        <w:rPr>
          <w:rFonts w:asciiTheme="minorHAnsi" w:hAnsiTheme="minorHAnsi" w:cstheme="minorHAnsi"/>
        </w:rPr>
        <w:t xml:space="preserve">a </w:t>
      </w:r>
      <w:r w:rsidRPr="001415F8">
        <w:rPr>
          <w:rFonts w:asciiTheme="minorHAnsi" w:hAnsiTheme="minorHAnsi" w:cstheme="minorHAnsi"/>
        </w:rPr>
        <w:t>34.29 cm x 34.29 cm x 60.96 cm collapsible mesh pop</w:t>
      </w:r>
      <w:r w:rsidR="00584B85">
        <w:rPr>
          <w:rFonts w:asciiTheme="minorHAnsi" w:hAnsiTheme="minorHAnsi" w:cstheme="minorHAnsi"/>
        </w:rPr>
        <w:t>-</w:t>
      </w:r>
      <w:r w:rsidRPr="001415F8">
        <w:rPr>
          <w:rFonts w:asciiTheme="minorHAnsi" w:hAnsiTheme="minorHAnsi" w:cstheme="minorHAnsi"/>
        </w:rPr>
        <w:t>up rearing cage (</w:t>
      </w:r>
      <w:r w:rsidR="0021277E" w:rsidRPr="00EE09C4">
        <w:rPr>
          <w:rFonts w:asciiTheme="minorHAnsi" w:hAnsiTheme="minorHAnsi" w:cstheme="minorHAnsi"/>
          <w:b/>
        </w:rPr>
        <w:t>Supplementary</w:t>
      </w:r>
      <w:r w:rsidR="0021277E">
        <w:rPr>
          <w:rFonts w:asciiTheme="minorHAnsi" w:hAnsiTheme="minorHAnsi" w:cstheme="minorHAnsi"/>
        </w:rPr>
        <w:t xml:space="preserve"> </w:t>
      </w:r>
      <w:r w:rsidRPr="001415F8">
        <w:rPr>
          <w:rFonts w:asciiTheme="minorHAnsi" w:hAnsiTheme="minorHAnsi" w:cstheme="minorHAnsi"/>
          <w:b/>
        </w:rPr>
        <w:t>Figure 9</w:t>
      </w:r>
      <w:r w:rsidRPr="001415F8">
        <w:rPr>
          <w:rFonts w:asciiTheme="minorHAnsi" w:hAnsiTheme="minorHAnsi" w:cstheme="minorHAnsi"/>
        </w:rPr>
        <w:t xml:space="preserve">). </w:t>
      </w:r>
    </w:p>
    <w:p w14:paraId="3A2F62B4" w14:textId="77777777" w:rsidR="00A00192" w:rsidRDefault="00A00192" w:rsidP="001415F8">
      <w:pPr>
        <w:widowControl/>
        <w:rPr>
          <w:rFonts w:asciiTheme="minorHAnsi" w:hAnsiTheme="minorHAnsi" w:cstheme="minorHAnsi"/>
        </w:rPr>
      </w:pPr>
    </w:p>
    <w:p w14:paraId="079750FD" w14:textId="008603C6" w:rsidR="007F581E" w:rsidRPr="001415F8" w:rsidRDefault="009F5579" w:rsidP="001415F8">
      <w:pPr>
        <w:widowControl/>
        <w:rPr>
          <w:rFonts w:asciiTheme="minorHAnsi" w:hAnsiTheme="minorHAnsi" w:cstheme="minorHAnsi"/>
        </w:rPr>
      </w:pPr>
      <w:r w:rsidRPr="009F5579">
        <w:rPr>
          <w:rFonts w:asciiTheme="minorHAnsi" w:hAnsiTheme="minorHAnsi" w:cstheme="minorHAnsi"/>
          <w:caps/>
        </w:rPr>
        <w:t>Note:</w:t>
      </w:r>
      <w:r w:rsidR="00B610DD" w:rsidRPr="001415F8">
        <w:rPr>
          <w:rFonts w:asciiTheme="minorHAnsi" w:hAnsiTheme="minorHAnsi" w:cstheme="minorHAnsi"/>
        </w:rPr>
        <w:t xml:space="preserve"> Pupae securely attached within the gro</w:t>
      </w:r>
      <w:r w:rsidR="005C7A73">
        <w:rPr>
          <w:rFonts w:asciiTheme="minorHAnsi" w:hAnsiTheme="minorHAnsi" w:cstheme="minorHAnsi"/>
        </w:rPr>
        <w:t>o</w:t>
      </w:r>
      <w:r w:rsidR="00B610DD" w:rsidRPr="001415F8">
        <w:rPr>
          <w:rFonts w:asciiTheme="minorHAnsi" w:hAnsiTheme="minorHAnsi" w:cstheme="minorHAnsi"/>
        </w:rPr>
        <w:t>ves of the corrugated paper squares facilitate successful adult eclosion (</w:t>
      </w:r>
      <w:r w:rsidR="0021277E" w:rsidRPr="00EE09C4">
        <w:rPr>
          <w:rFonts w:asciiTheme="minorHAnsi" w:hAnsiTheme="minorHAnsi" w:cstheme="minorHAnsi"/>
          <w:b/>
        </w:rPr>
        <w:t xml:space="preserve">Supplementary </w:t>
      </w:r>
      <w:r w:rsidR="00B610DD" w:rsidRPr="0021277E">
        <w:rPr>
          <w:rFonts w:asciiTheme="minorHAnsi" w:hAnsiTheme="minorHAnsi" w:cstheme="minorHAnsi"/>
          <w:b/>
        </w:rPr>
        <w:t>F</w:t>
      </w:r>
      <w:r w:rsidR="00B610DD" w:rsidRPr="001415F8">
        <w:rPr>
          <w:rFonts w:asciiTheme="minorHAnsi" w:hAnsiTheme="minorHAnsi" w:cstheme="minorHAnsi"/>
          <w:b/>
        </w:rPr>
        <w:t>igure 10</w:t>
      </w:r>
      <w:r w:rsidR="00B610DD" w:rsidRPr="001415F8">
        <w:rPr>
          <w:rFonts w:asciiTheme="minorHAnsi" w:hAnsiTheme="minorHAnsi" w:cstheme="minorHAnsi"/>
        </w:rPr>
        <w:t>).</w:t>
      </w:r>
    </w:p>
    <w:p w14:paraId="564FCD18" w14:textId="77777777" w:rsidR="00BA52EE" w:rsidRPr="001415F8" w:rsidRDefault="00BA52EE" w:rsidP="001415F8">
      <w:pPr>
        <w:widowControl/>
        <w:rPr>
          <w:rFonts w:asciiTheme="minorHAnsi" w:hAnsiTheme="minorHAnsi" w:cstheme="minorHAnsi"/>
        </w:rPr>
      </w:pPr>
    </w:p>
    <w:p w14:paraId="530ABF85" w14:textId="72D1F2E4" w:rsidR="007F581E" w:rsidRPr="001415F8" w:rsidRDefault="00B610DD" w:rsidP="001415F8">
      <w:pPr>
        <w:widowControl/>
        <w:rPr>
          <w:rFonts w:asciiTheme="minorHAnsi" w:hAnsiTheme="minorHAnsi" w:cstheme="minorHAnsi"/>
        </w:rPr>
      </w:pPr>
      <w:r w:rsidRPr="001415F8">
        <w:rPr>
          <w:rFonts w:asciiTheme="minorHAnsi" w:hAnsiTheme="minorHAnsi" w:cstheme="minorHAnsi"/>
        </w:rPr>
        <w:t xml:space="preserve">6.5. Repeat </w:t>
      </w:r>
      <w:r w:rsidR="0074496A">
        <w:rPr>
          <w:rFonts w:asciiTheme="minorHAnsi" w:hAnsiTheme="minorHAnsi" w:cstheme="minorHAnsi"/>
        </w:rPr>
        <w:t xml:space="preserve">the </w:t>
      </w:r>
      <w:r w:rsidRPr="001415F8">
        <w:rPr>
          <w:rFonts w:asciiTheme="minorHAnsi" w:hAnsiTheme="minorHAnsi" w:cstheme="minorHAnsi"/>
        </w:rPr>
        <w:t>entire protocol from step 1.1 for the subsequent captive generation.</w:t>
      </w:r>
    </w:p>
    <w:p w14:paraId="5E622157" w14:textId="77777777" w:rsidR="007F581E" w:rsidRPr="001415F8" w:rsidRDefault="007F581E" w:rsidP="001415F8">
      <w:pPr>
        <w:widowControl/>
        <w:rPr>
          <w:rFonts w:asciiTheme="minorHAnsi" w:hAnsiTheme="minorHAnsi" w:cstheme="minorHAnsi"/>
        </w:rPr>
      </w:pPr>
    </w:p>
    <w:p w14:paraId="21BA48F9" w14:textId="4667E9FF" w:rsidR="007F581E" w:rsidRPr="001415F8" w:rsidRDefault="00910EA4" w:rsidP="00EE09C4">
      <w:pPr>
        <w:pBdr>
          <w:top w:val="nil"/>
          <w:left w:val="nil"/>
          <w:bottom w:val="nil"/>
          <w:right w:val="nil"/>
          <w:between w:val="nil"/>
        </w:pBdr>
        <w:rPr>
          <w:rFonts w:asciiTheme="minorHAnsi" w:hAnsiTheme="minorHAnsi" w:cstheme="minorHAnsi"/>
          <w:highlight w:val="yellow"/>
        </w:rPr>
      </w:pPr>
      <w:r>
        <w:rPr>
          <w:rFonts w:asciiTheme="minorHAnsi" w:hAnsiTheme="minorHAnsi" w:cstheme="minorHAnsi"/>
          <w:b/>
        </w:rPr>
        <w:t xml:space="preserve">7. </w:t>
      </w:r>
      <w:r w:rsidR="00A00192" w:rsidRPr="001415F8">
        <w:rPr>
          <w:rFonts w:asciiTheme="minorHAnsi" w:hAnsiTheme="minorHAnsi" w:cstheme="minorHAnsi"/>
          <w:b/>
          <w:highlight w:val="yellow"/>
        </w:rPr>
        <w:t>Assessing development time of immature stages and the number of stadia</w:t>
      </w:r>
    </w:p>
    <w:p w14:paraId="028E2CD6" w14:textId="77777777" w:rsidR="007F581E" w:rsidRPr="001415F8" w:rsidRDefault="007F581E" w:rsidP="001415F8">
      <w:pPr>
        <w:rPr>
          <w:rFonts w:asciiTheme="minorHAnsi" w:hAnsiTheme="minorHAnsi" w:cstheme="minorHAnsi"/>
          <w:highlight w:val="yellow"/>
        </w:rPr>
      </w:pPr>
    </w:p>
    <w:p w14:paraId="235ABFF2" w14:textId="2981196D"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 xml:space="preserve">.1. Place a single larva under a dissecting microscope. Use a small camel hair watercolor paint brush to carefully move and isolate larvae to avoid injury to the organism. </w:t>
      </w:r>
    </w:p>
    <w:p w14:paraId="6B827537" w14:textId="77777777" w:rsidR="007F581E" w:rsidRPr="001415F8" w:rsidRDefault="007F581E" w:rsidP="001415F8">
      <w:pPr>
        <w:rPr>
          <w:rFonts w:asciiTheme="minorHAnsi" w:hAnsiTheme="minorHAnsi" w:cstheme="minorHAnsi"/>
          <w:highlight w:val="yellow"/>
        </w:rPr>
      </w:pPr>
    </w:p>
    <w:p w14:paraId="06D7A8B5" w14:textId="58B928B6"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.2. Dip a single hair of the paintbrush in nontoxic luminous paint (</w:t>
      </w:r>
      <w:r w:rsidR="00B610DD" w:rsidRPr="001415F8">
        <w:rPr>
          <w:rFonts w:asciiTheme="minorHAnsi" w:hAnsiTheme="minorHAnsi" w:cstheme="minorHAnsi"/>
          <w:b/>
          <w:highlight w:val="yellow"/>
        </w:rPr>
        <w:t>Table of Materials</w:t>
      </w:r>
      <w:r w:rsidR="00B610DD" w:rsidRPr="001415F8">
        <w:rPr>
          <w:rFonts w:asciiTheme="minorHAnsi" w:hAnsiTheme="minorHAnsi" w:cstheme="minorHAnsi"/>
          <w:highlight w:val="yellow"/>
        </w:rPr>
        <w:t>), and carefully put one small drop of paint on the back (dorsum) of the larva. Use a paint color that stands out from the background color and pattern color of the larva (</w:t>
      </w:r>
      <w:r w:rsidR="0021277E" w:rsidRPr="00EE09C4">
        <w:rPr>
          <w:rFonts w:asciiTheme="minorHAnsi" w:hAnsiTheme="minorHAnsi" w:cstheme="minorHAnsi"/>
          <w:b/>
          <w:highlight w:val="yellow"/>
        </w:rPr>
        <w:t xml:space="preserve">Supplementary </w:t>
      </w:r>
      <w:r w:rsidR="00B610DD" w:rsidRPr="001415F8">
        <w:rPr>
          <w:rFonts w:asciiTheme="minorHAnsi" w:hAnsiTheme="minorHAnsi" w:cstheme="minorHAnsi"/>
          <w:b/>
          <w:highlight w:val="yellow"/>
        </w:rPr>
        <w:t>Figure 11</w:t>
      </w:r>
      <w:r w:rsidR="00B610DD" w:rsidRPr="001415F8">
        <w:rPr>
          <w:rFonts w:asciiTheme="minorHAnsi" w:hAnsiTheme="minorHAnsi" w:cstheme="minorHAnsi"/>
          <w:highlight w:val="yellow"/>
        </w:rPr>
        <w:t xml:space="preserve">). Be sure to avoid placing paint on the head of the larva. </w:t>
      </w:r>
    </w:p>
    <w:p w14:paraId="1A6FE69F" w14:textId="77777777" w:rsidR="007F581E" w:rsidRPr="001415F8" w:rsidRDefault="007F581E" w:rsidP="001415F8">
      <w:pPr>
        <w:rPr>
          <w:rFonts w:asciiTheme="minorHAnsi" w:hAnsiTheme="minorHAnsi" w:cstheme="minorHAnsi"/>
          <w:highlight w:val="yellow"/>
        </w:rPr>
      </w:pPr>
    </w:p>
    <w:p w14:paraId="51EF2472" w14:textId="525BBE36"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.3. Once the paint dries (about 30 s or so), place each individual larva in its own 2 o</w:t>
      </w:r>
      <w:r w:rsidR="003831E2">
        <w:rPr>
          <w:rFonts w:asciiTheme="minorHAnsi" w:hAnsiTheme="minorHAnsi" w:cstheme="minorHAnsi"/>
          <w:highlight w:val="yellow"/>
        </w:rPr>
        <w:t>unce</w:t>
      </w:r>
      <w:r w:rsidR="00B610DD" w:rsidRPr="001415F8">
        <w:rPr>
          <w:rFonts w:asciiTheme="minorHAnsi" w:hAnsiTheme="minorHAnsi" w:cstheme="minorHAnsi"/>
          <w:highlight w:val="yellow"/>
        </w:rPr>
        <w:t xml:space="preserve"> clear plastic portion cup and write a unique identifier on the cup and lid (</w:t>
      </w:r>
      <w:r w:rsidR="0021277E" w:rsidRPr="00EE09C4">
        <w:rPr>
          <w:rFonts w:asciiTheme="minorHAnsi" w:hAnsiTheme="minorHAnsi" w:cstheme="minorHAnsi"/>
          <w:b/>
          <w:highlight w:val="yellow"/>
        </w:rPr>
        <w:t>Supplementary</w:t>
      </w:r>
      <w:r w:rsidR="0021277E">
        <w:rPr>
          <w:rFonts w:asciiTheme="minorHAnsi" w:hAnsiTheme="minorHAnsi" w:cstheme="minorHAnsi"/>
          <w:highlight w:val="yellow"/>
        </w:rPr>
        <w:t xml:space="preserve"> </w:t>
      </w:r>
      <w:r w:rsidR="00B610DD" w:rsidRPr="001415F8">
        <w:rPr>
          <w:rFonts w:asciiTheme="minorHAnsi" w:hAnsiTheme="minorHAnsi" w:cstheme="minorHAnsi"/>
          <w:b/>
          <w:highlight w:val="yellow"/>
        </w:rPr>
        <w:t>Figure 12</w:t>
      </w:r>
      <w:r w:rsidR="00B610DD" w:rsidRPr="001415F8">
        <w:rPr>
          <w:rFonts w:asciiTheme="minorHAnsi" w:hAnsiTheme="minorHAnsi" w:cstheme="minorHAnsi"/>
          <w:highlight w:val="yellow"/>
        </w:rPr>
        <w:t>).</w:t>
      </w:r>
    </w:p>
    <w:p w14:paraId="5E561C94" w14:textId="77777777" w:rsidR="007F581E" w:rsidRPr="001415F8" w:rsidRDefault="007F581E" w:rsidP="001415F8">
      <w:pPr>
        <w:rPr>
          <w:rFonts w:asciiTheme="minorHAnsi" w:hAnsiTheme="minorHAnsi" w:cstheme="minorHAnsi"/>
          <w:highlight w:val="yellow"/>
        </w:rPr>
      </w:pPr>
    </w:p>
    <w:p w14:paraId="28933A93" w14:textId="249CED45"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.4. Place approximately 1</w:t>
      </w:r>
      <w:r w:rsidR="005C7A73" w:rsidRPr="005C7A73">
        <w:rPr>
          <w:rFonts w:asciiTheme="minorHAnsi" w:hAnsiTheme="minorHAnsi" w:cstheme="minorHAnsi"/>
          <w:highlight w:val="yellow"/>
        </w:rPr>
        <w:t>–</w:t>
      </w:r>
      <w:r w:rsidR="00B610DD" w:rsidRPr="001415F8">
        <w:rPr>
          <w:rFonts w:asciiTheme="minorHAnsi" w:hAnsiTheme="minorHAnsi" w:cstheme="minorHAnsi"/>
          <w:highlight w:val="yellow"/>
        </w:rPr>
        <w:t>3 small leaves of fresh terminal host material into each cup with larva and firmly secure the lid.</w:t>
      </w:r>
    </w:p>
    <w:p w14:paraId="333AE6F4" w14:textId="77777777" w:rsidR="007F581E" w:rsidRPr="001415F8" w:rsidRDefault="007F581E" w:rsidP="001415F8">
      <w:pPr>
        <w:tabs>
          <w:tab w:val="left" w:pos="540"/>
        </w:tabs>
        <w:rPr>
          <w:rFonts w:asciiTheme="minorHAnsi" w:hAnsiTheme="minorHAnsi" w:cstheme="minorHAnsi"/>
          <w:highlight w:val="yellow"/>
        </w:rPr>
      </w:pPr>
    </w:p>
    <w:p w14:paraId="75BAF867" w14:textId="37F52544" w:rsidR="007F581E" w:rsidRPr="001415F8" w:rsidRDefault="005548C6" w:rsidP="001415F8">
      <w:pPr>
        <w:tabs>
          <w:tab w:val="left" w:pos="540"/>
        </w:tabs>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 xml:space="preserve">.5. Carefully check each larva daily. Remove leaves and set onto white surface. Inspect cup, clear lid, and </w:t>
      </w:r>
      <w:r w:rsidR="005C7A73">
        <w:rPr>
          <w:rFonts w:asciiTheme="minorHAnsi" w:hAnsiTheme="minorHAnsi" w:cstheme="minorHAnsi"/>
          <w:highlight w:val="yellow"/>
        </w:rPr>
        <w:t xml:space="preserve">examine </w:t>
      </w:r>
      <w:r w:rsidR="00B610DD" w:rsidRPr="001415F8">
        <w:rPr>
          <w:rFonts w:asciiTheme="minorHAnsi" w:hAnsiTheme="minorHAnsi" w:cstheme="minorHAnsi"/>
          <w:highlight w:val="yellow"/>
        </w:rPr>
        <w:t xml:space="preserve">leaves under </w:t>
      </w:r>
      <w:r w:rsidR="005C7A73">
        <w:rPr>
          <w:rFonts w:asciiTheme="minorHAnsi" w:hAnsiTheme="minorHAnsi" w:cstheme="minorHAnsi"/>
          <w:highlight w:val="yellow"/>
        </w:rPr>
        <w:t xml:space="preserve">a </w:t>
      </w:r>
      <w:r w:rsidR="00B610DD" w:rsidRPr="001415F8">
        <w:rPr>
          <w:rFonts w:asciiTheme="minorHAnsi" w:hAnsiTheme="minorHAnsi" w:cstheme="minorHAnsi"/>
          <w:highlight w:val="yellow"/>
        </w:rPr>
        <w:t xml:space="preserve">dissecting microscope for the presence of larval exuviae (cast skins) and/or head capsules. </w:t>
      </w:r>
    </w:p>
    <w:p w14:paraId="20D8787D" w14:textId="77777777" w:rsidR="007F581E" w:rsidRPr="001415F8" w:rsidRDefault="007F581E" w:rsidP="001415F8">
      <w:pPr>
        <w:rPr>
          <w:rFonts w:asciiTheme="minorHAnsi" w:hAnsiTheme="minorHAnsi" w:cstheme="minorHAnsi"/>
          <w:highlight w:val="yellow"/>
        </w:rPr>
      </w:pPr>
    </w:p>
    <w:p w14:paraId="2B930AA2" w14:textId="5F75DD4F"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 xml:space="preserve">.6. If a larval exuvia is found, remove it from the cup and place it in a microcentrifuge tube labelled with the corresponding cup number and the date (see steps </w:t>
      </w:r>
      <w:r w:rsidR="0074496A">
        <w:rPr>
          <w:rFonts w:asciiTheme="minorHAnsi" w:hAnsiTheme="minorHAnsi" w:cstheme="minorHAnsi"/>
          <w:highlight w:val="yellow"/>
        </w:rPr>
        <w:t>8.1</w:t>
      </w:r>
      <w:r w:rsidR="0074496A" w:rsidRPr="0074496A">
        <w:rPr>
          <w:rFonts w:asciiTheme="minorHAnsi" w:hAnsiTheme="minorHAnsi" w:cstheme="minorHAnsi"/>
          <w:highlight w:val="yellow"/>
        </w:rPr>
        <w:t>–</w:t>
      </w:r>
      <w:r w:rsidR="0074496A">
        <w:rPr>
          <w:rFonts w:asciiTheme="minorHAnsi" w:hAnsiTheme="minorHAnsi" w:cstheme="minorHAnsi"/>
          <w:highlight w:val="yellow"/>
        </w:rPr>
        <w:t>8.6</w:t>
      </w:r>
      <w:r w:rsidR="00B610DD" w:rsidRPr="0074496A">
        <w:rPr>
          <w:rFonts w:asciiTheme="minorHAnsi" w:hAnsiTheme="minorHAnsi" w:cstheme="minorHAnsi"/>
          <w:highlight w:val="yellow"/>
        </w:rPr>
        <w:t>. below</w:t>
      </w:r>
      <w:r w:rsidR="00B610DD" w:rsidRPr="001415F8">
        <w:rPr>
          <w:rFonts w:asciiTheme="minorHAnsi" w:hAnsiTheme="minorHAnsi" w:cstheme="minorHAnsi"/>
          <w:highlight w:val="yellow"/>
        </w:rPr>
        <w:t xml:space="preserve">). </w:t>
      </w:r>
    </w:p>
    <w:p w14:paraId="430BBDAC" w14:textId="50A62028" w:rsidR="007F581E" w:rsidRPr="001415F8" w:rsidRDefault="007F581E" w:rsidP="001415F8">
      <w:pPr>
        <w:rPr>
          <w:rFonts w:asciiTheme="minorHAnsi" w:hAnsiTheme="minorHAnsi" w:cstheme="minorHAnsi"/>
          <w:highlight w:val="yellow"/>
        </w:rPr>
      </w:pPr>
    </w:p>
    <w:p w14:paraId="34783AA3" w14:textId="344E4CF2"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 xml:space="preserve">.7. Repaint larvae after each molt and record molt dates. </w:t>
      </w:r>
    </w:p>
    <w:p w14:paraId="036E602D" w14:textId="77777777" w:rsidR="007F581E" w:rsidRPr="001415F8" w:rsidRDefault="007F581E" w:rsidP="001415F8">
      <w:pPr>
        <w:rPr>
          <w:rFonts w:asciiTheme="minorHAnsi" w:hAnsiTheme="minorHAnsi" w:cstheme="minorHAnsi"/>
          <w:highlight w:val="yellow"/>
        </w:rPr>
      </w:pPr>
    </w:p>
    <w:p w14:paraId="3C6C5379" w14:textId="47B7FE09"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.8. Measure the total body length (head to last abdominal segment) of each larva daily using digital calipers.</w:t>
      </w:r>
      <w:r w:rsidR="003A3ACB">
        <w:rPr>
          <w:rFonts w:asciiTheme="minorHAnsi" w:hAnsiTheme="minorHAnsi" w:cstheme="minorHAnsi"/>
          <w:highlight w:val="yellow"/>
        </w:rPr>
        <w:t xml:space="preserve"> </w:t>
      </w:r>
      <w:r w:rsidR="00B610DD" w:rsidRPr="001415F8">
        <w:rPr>
          <w:rFonts w:asciiTheme="minorHAnsi" w:hAnsiTheme="minorHAnsi" w:cstheme="minorHAnsi"/>
          <w:highlight w:val="yellow"/>
        </w:rPr>
        <w:t>Take three measurements and record the average of the three, along with the date and time. For early instar larvae, a magnifying glass or dissecting scope should be used when measuring to ensure accurate measurements.</w:t>
      </w:r>
    </w:p>
    <w:p w14:paraId="22CB1A7B" w14:textId="77777777" w:rsidR="007F581E" w:rsidRPr="001415F8" w:rsidRDefault="007F581E" w:rsidP="001415F8">
      <w:pPr>
        <w:rPr>
          <w:rFonts w:asciiTheme="minorHAnsi" w:hAnsiTheme="minorHAnsi" w:cstheme="minorHAnsi"/>
          <w:highlight w:val="yellow"/>
        </w:rPr>
      </w:pPr>
    </w:p>
    <w:p w14:paraId="64C3AC22" w14:textId="57E549CE"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.9. Return larva to its corresponding plastic portion cup.</w:t>
      </w:r>
    </w:p>
    <w:p w14:paraId="41AF912F" w14:textId="77777777" w:rsidR="007F581E" w:rsidRPr="001415F8" w:rsidRDefault="007F581E" w:rsidP="001415F8">
      <w:pPr>
        <w:rPr>
          <w:rFonts w:asciiTheme="minorHAnsi" w:hAnsiTheme="minorHAnsi" w:cstheme="minorHAnsi"/>
          <w:highlight w:val="yellow"/>
        </w:rPr>
      </w:pPr>
    </w:p>
    <w:p w14:paraId="07618315" w14:textId="6255B5F3"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 xml:space="preserve">.10. Add fresh host material as needed and remove all frass and old host debris. If mold is found in the cup, dispose and use a new cup. Write the correct unique identifier number on </w:t>
      </w:r>
      <w:r w:rsidR="00A00192">
        <w:rPr>
          <w:rFonts w:asciiTheme="minorHAnsi" w:hAnsiTheme="minorHAnsi" w:cstheme="minorHAnsi"/>
          <w:highlight w:val="yellow"/>
        </w:rPr>
        <w:t xml:space="preserve">the </w:t>
      </w:r>
      <w:r w:rsidR="00B610DD" w:rsidRPr="001415F8">
        <w:rPr>
          <w:rFonts w:asciiTheme="minorHAnsi" w:hAnsiTheme="minorHAnsi" w:cstheme="minorHAnsi"/>
          <w:highlight w:val="yellow"/>
        </w:rPr>
        <w:t xml:space="preserve">new cup. </w:t>
      </w:r>
    </w:p>
    <w:p w14:paraId="42EE6949" w14:textId="77777777" w:rsidR="007F581E" w:rsidRPr="001415F8" w:rsidRDefault="007F581E" w:rsidP="001415F8">
      <w:pPr>
        <w:rPr>
          <w:rFonts w:asciiTheme="minorHAnsi" w:hAnsiTheme="minorHAnsi" w:cstheme="minorHAnsi"/>
          <w:highlight w:val="yellow"/>
        </w:rPr>
      </w:pPr>
    </w:p>
    <w:p w14:paraId="4F49F940" w14:textId="2065E032"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.11. Repeat steps 1.5</w:t>
      </w:r>
      <w:r w:rsidR="0074496A" w:rsidRPr="0074496A">
        <w:rPr>
          <w:rFonts w:asciiTheme="minorHAnsi" w:hAnsiTheme="minorHAnsi" w:cstheme="minorHAnsi"/>
          <w:highlight w:val="yellow"/>
        </w:rPr>
        <w:t>–</w:t>
      </w:r>
      <w:r w:rsidR="00B610DD" w:rsidRPr="00A767AF">
        <w:rPr>
          <w:rFonts w:asciiTheme="minorHAnsi" w:hAnsiTheme="minorHAnsi" w:cstheme="minorHAnsi"/>
          <w:highlight w:val="yellow"/>
        </w:rPr>
        <w:t>1</w:t>
      </w:r>
      <w:r w:rsidR="00B610DD" w:rsidRPr="001415F8">
        <w:rPr>
          <w:rFonts w:asciiTheme="minorHAnsi" w:hAnsiTheme="minorHAnsi" w:cstheme="minorHAnsi"/>
          <w:highlight w:val="yellow"/>
        </w:rPr>
        <w:t>.10 until all larvae reach their final instar and begin the prepupal stage.</w:t>
      </w:r>
      <w:r w:rsidR="003A3ACB">
        <w:rPr>
          <w:rFonts w:asciiTheme="minorHAnsi" w:hAnsiTheme="minorHAnsi" w:cstheme="minorHAnsi"/>
          <w:highlight w:val="yellow"/>
        </w:rPr>
        <w:t xml:space="preserve"> </w:t>
      </w:r>
      <w:r w:rsidR="00B610DD" w:rsidRPr="001415F8">
        <w:rPr>
          <w:rFonts w:asciiTheme="minorHAnsi" w:hAnsiTheme="minorHAnsi" w:cstheme="minorHAnsi"/>
          <w:highlight w:val="yellow"/>
        </w:rPr>
        <w:t>When larvae cease feeding, turn a uniform dull greenish-brown color, lose their chevrons,</w:t>
      </w:r>
      <w:r w:rsidR="003A3ACB">
        <w:rPr>
          <w:rFonts w:asciiTheme="minorHAnsi" w:hAnsiTheme="minorHAnsi" w:cstheme="minorHAnsi"/>
          <w:highlight w:val="yellow"/>
        </w:rPr>
        <w:t xml:space="preserve"> </w:t>
      </w:r>
      <w:r w:rsidR="00B610DD" w:rsidRPr="001415F8">
        <w:rPr>
          <w:rFonts w:asciiTheme="minorHAnsi" w:hAnsiTheme="minorHAnsi" w:cstheme="minorHAnsi"/>
          <w:highlight w:val="yellow"/>
        </w:rPr>
        <w:br/>
        <w:t xml:space="preserve">and often wander off the host, minimize disturbing them. </w:t>
      </w:r>
    </w:p>
    <w:p w14:paraId="414382CF" w14:textId="77777777" w:rsidR="00BA52EE" w:rsidRPr="001415F8" w:rsidRDefault="00BA52EE" w:rsidP="001415F8">
      <w:pPr>
        <w:rPr>
          <w:rFonts w:asciiTheme="minorHAnsi" w:hAnsiTheme="minorHAnsi" w:cstheme="minorHAnsi"/>
          <w:highlight w:val="yellow"/>
        </w:rPr>
      </w:pPr>
    </w:p>
    <w:p w14:paraId="63EBDD05" w14:textId="3F7CDC95"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.12. Place a small piece of corrugated paper in the cup (see step 4.1).</w:t>
      </w:r>
    </w:p>
    <w:p w14:paraId="6A8B01AC" w14:textId="77777777" w:rsidR="007F581E" w:rsidRPr="001415F8" w:rsidRDefault="007F581E" w:rsidP="001415F8">
      <w:pPr>
        <w:rPr>
          <w:rFonts w:asciiTheme="minorHAnsi" w:hAnsiTheme="minorHAnsi" w:cstheme="minorHAnsi"/>
          <w:highlight w:val="yellow"/>
        </w:rPr>
      </w:pPr>
    </w:p>
    <w:p w14:paraId="71CC2329" w14:textId="6C23C9BC"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 xml:space="preserve">.13. Once each larva has fully pupated, measure its total length as in step </w:t>
      </w:r>
      <w:r w:rsidR="00A767AF">
        <w:rPr>
          <w:rFonts w:asciiTheme="minorHAnsi" w:hAnsiTheme="minorHAnsi" w:cstheme="minorHAnsi"/>
          <w:highlight w:val="yellow"/>
        </w:rPr>
        <w:t>7</w:t>
      </w:r>
      <w:r w:rsidR="00B610DD" w:rsidRPr="001415F8">
        <w:rPr>
          <w:rFonts w:asciiTheme="minorHAnsi" w:hAnsiTheme="minorHAnsi" w:cstheme="minorHAnsi"/>
          <w:highlight w:val="yellow"/>
        </w:rPr>
        <w:t xml:space="preserve">.8 above and record </w:t>
      </w:r>
      <w:r w:rsidR="00A767AF">
        <w:rPr>
          <w:rFonts w:asciiTheme="minorHAnsi" w:hAnsiTheme="minorHAnsi" w:cstheme="minorHAnsi"/>
          <w:highlight w:val="yellow"/>
        </w:rPr>
        <w:t xml:space="preserve">the </w:t>
      </w:r>
      <w:r w:rsidR="00B610DD" w:rsidRPr="001415F8">
        <w:rPr>
          <w:rFonts w:asciiTheme="minorHAnsi" w:hAnsiTheme="minorHAnsi" w:cstheme="minorHAnsi"/>
          <w:highlight w:val="yellow"/>
        </w:rPr>
        <w:t>date of pupation</w:t>
      </w:r>
      <w:r w:rsidR="00A767AF">
        <w:rPr>
          <w:rFonts w:asciiTheme="minorHAnsi" w:hAnsiTheme="minorHAnsi" w:cstheme="minorHAnsi"/>
          <w:highlight w:val="yellow"/>
        </w:rPr>
        <w:t>.</w:t>
      </w:r>
      <w:r w:rsidR="00B610DD" w:rsidRPr="001415F8">
        <w:rPr>
          <w:rFonts w:asciiTheme="minorHAnsi" w:hAnsiTheme="minorHAnsi" w:cstheme="minorHAnsi"/>
          <w:highlight w:val="yellow"/>
        </w:rPr>
        <w:t xml:space="preserve"> </w:t>
      </w:r>
      <w:r w:rsidR="00A767AF" w:rsidRPr="001415F8">
        <w:rPr>
          <w:rFonts w:asciiTheme="minorHAnsi" w:hAnsiTheme="minorHAnsi" w:cstheme="minorHAnsi"/>
          <w:highlight w:val="yellow"/>
        </w:rPr>
        <w:t xml:space="preserve">This </w:t>
      </w:r>
      <w:r w:rsidR="00B610DD" w:rsidRPr="001415F8">
        <w:rPr>
          <w:rFonts w:asciiTheme="minorHAnsi" w:hAnsiTheme="minorHAnsi" w:cstheme="minorHAnsi"/>
          <w:highlight w:val="yellow"/>
        </w:rPr>
        <w:t>will be the final molt of each individual.</w:t>
      </w:r>
    </w:p>
    <w:p w14:paraId="3F6DC984" w14:textId="77777777" w:rsidR="007F581E" w:rsidRPr="001415F8" w:rsidRDefault="007F581E" w:rsidP="001415F8">
      <w:pPr>
        <w:rPr>
          <w:rFonts w:asciiTheme="minorHAnsi" w:hAnsiTheme="minorHAnsi" w:cstheme="minorHAnsi"/>
          <w:highlight w:val="yellow"/>
        </w:rPr>
      </w:pPr>
    </w:p>
    <w:p w14:paraId="71D89CE6" w14:textId="5C836099"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.14. Check on pupae daily and record eclosion date and sex of each resulting adult butterfly.</w:t>
      </w:r>
    </w:p>
    <w:p w14:paraId="1E081C7E" w14:textId="77777777" w:rsidR="007F581E" w:rsidRPr="001415F8" w:rsidRDefault="007F581E" w:rsidP="001415F8">
      <w:pPr>
        <w:rPr>
          <w:rFonts w:asciiTheme="minorHAnsi" w:hAnsiTheme="minorHAnsi" w:cstheme="minorHAnsi"/>
          <w:highlight w:val="yellow"/>
        </w:rPr>
      </w:pPr>
    </w:p>
    <w:p w14:paraId="3839C7D8" w14:textId="5F3D7747" w:rsidR="007F581E" w:rsidRPr="001415F8" w:rsidRDefault="005548C6" w:rsidP="001415F8">
      <w:pPr>
        <w:rPr>
          <w:rFonts w:asciiTheme="minorHAnsi" w:hAnsiTheme="minorHAnsi" w:cstheme="minorHAnsi"/>
          <w:highlight w:val="yellow"/>
        </w:rPr>
      </w:pPr>
      <w:r>
        <w:rPr>
          <w:rFonts w:asciiTheme="minorHAnsi" w:hAnsiTheme="minorHAnsi" w:cstheme="minorHAnsi"/>
          <w:highlight w:val="yellow"/>
        </w:rPr>
        <w:t>7</w:t>
      </w:r>
      <w:r w:rsidR="00B610DD" w:rsidRPr="001415F8">
        <w:rPr>
          <w:rFonts w:asciiTheme="minorHAnsi" w:hAnsiTheme="minorHAnsi" w:cstheme="minorHAnsi"/>
          <w:highlight w:val="yellow"/>
        </w:rPr>
        <w:t>.15. Measure the wing chord length of each butterfly using digital calipers. Butterflies can be</w:t>
      </w:r>
      <w:r w:rsidR="003A3ACB">
        <w:rPr>
          <w:rFonts w:asciiTheme="minorHAnsi" w:hAnsiTheme="minorHAnsi" w:cstheme="minorHAnsi"/>
          <w:highlight w:val="yellow"/>
        </w:rPr>
        <w:t xml:space="preserve"> </w:t>
      </w:r>
    </w:p>
    <w:p w14:paraId="1BB47A8B" w14:textId="77777777" w:rsidR="007F581E" w:rsidRPr="001415F8" w:rsidRDefault="00B610DD" w:rsidP="001415F8">
      <w:pPr>
        <w:rPr>
          <w:rFonts w:asciiTheme="minorHAnsi" w:hAnsiTheme="minorHAnsi" w:cstheme="minorHAnsi"/>
          <w:highlight w:val="yellow"/>
        </w:rPr>
      </w:pPr>
      <w:r w:rsidRPr="001415F8">
        <w:rPr>
          <w:rFonts w:asciiTheme="minorHAnsi" w:hAnsiTheme="minorHAnsi" w:cstheme="minorHAnsi"/>
          <w:highlight w:val="yellow"/>
        </w:rPr>
        <w:t xml:space="preserve">gently held with forceps for measurement. If the butterfly is too active to easily measure, </w:t>
      </w:r>
    </w:p>
    <w:p w14:paraId="75CDEE80" w14:textId="74EBB2E0" w:rsidR="007F581E" w:rsidRPr="001415F8" w:rsidRDefault="00B610DD" w:rsidP="001415F8">
      <w:pPr>
        <w:rPr>
          <w:rFonts w:asciiTheme="minorHAnsi" w:hAnsiTheme="minorHAnsi" w:cstheme="minorHAnsi"/>
          <w:highlight w:val="yellow"/>
        </w:rPr>
      </w:pPr>
      <w:r w:rsidRPr="001415F8">
        <w:rPr>
          <w:rFonts w:asciiTheme="minorHAnsi" w:hAnsiTheme="minorHAnsi" w:cstheme="minorHAnsi"/>
          <w:highlight w:val="yellow"/>
        </w:rPr>
        <w:t>temporarily place it in a refrigerator for 30 s or less and try again.</w:t>
      </w:r>
    </w:p>
    <w:p w14:paraId="784393B1" w14:textId="77777777" w:rsidR="007F581E" w:rsidRPr="001415F8" w:rsidRDefault="007F581E" w:rsidP="001415F8">
      <w:pPr>
        <w:rPr>
          <w:rFonts w:asciiTheme="minorHAnsi" w:hAnsiTheme="minorHAnsi" w:cstheme="minorHAnsi"/>
          <w:color w:val="808080"/>
          <w:highlight w:val="yellow"/>
        </w:rPr>
      </w:pPr>
    </w:p>
    <w:p w14:paraId="5385DC6B" w14:textId="251F7C46" w:rsidR="007F581E" w:rsidRPr="00EE09C4" w:rsidRDefault="00A00192" w:rsidP="00EE09C4">
      <w:pPr>
        <w:pStyle w:val="af4"/>
        <w:numPr>
          <w:ilvl w:val="0"/>
          <w:numId w:val="7"/>
        </w:numPr>
        <w:pBdr>
          <w:top w:val="nil"/>
          <w:left w:val="nil"/>
          <w:bottom w:val="nil"/>
          <w:right w:val="nil"/>
          <w:between w:val="nil"/>
        </w:pBdr>
        <w:tabs>
          <w:tab w:val="left" w:pos="270"/>
          <w:tab w:val="left" w:pos="900"/>
        </w:tabs>
        <w:ind w:left="180" w:hanging="180"/>
        <w:rPr>
          <w:rFonts w:asciiTheme="minorHAnsi" w:hAnsiTheme="minorHAnsi" w:cstheme="minorHAnsi"/>
          <w:highlight w:val="yellow"/>
        </w:rPr>
      </w:pPr>
      <w:r w:rsidRPr="00EE09C4">
        <w:rPr>
          <w:rFonts w:asciiTheme="minorHAnsi" w:hAnsiTheme="minorHAnsi" w:cstheme="minorHAnsi"/>
          <w:b/>
          <w:highlight w:val="yellow"/>
        </w:rPr>
        <w:t>Collecting larval exuviae</w:t>
      </w:r>
    </w:p>
    <w:p w14:paraId="5165DD18" w14:textId="77777777" w:rsidR="007F581E" w:rsidRPr="001415F8" w:rsidRDefault="007F581E" w:rsidP="001415F8">
      <w:pPr>
        <w:rPr>
          <w:rFonts w:asciiTheme="minorHAnsi" w:hAnsiTheme="minorHAnsi" w:cstheme="minorHAnsi"/>
          <w:highlight w:val="yellow"/>
        </w:rPr>
      </w:pPr>
    </w:p>
    <w:p w14:paraId="4761C1BC" w14:textId="63EDE744" w:rsidR="008D474C" w:rsidRDefault="00A26A91" w:rsidP="001415F8">
      <w:pPr>
        <w:rPr>
          <w:rFonts w:asciiTheme="minorHAnsi" w:hAnsiTheme="minorHAnsi" w:cstheme="minorHAnsi"/>
          <w:highlight w:val="yellow"/>
        </w:rPr>
      </w:pPr>
      <w:r>
        <w:rPr>
          <w:rFonts w:asciiTheme="minorHAnsi" w:hAnsiTheme="minorHAnsi" w:cstheme="minorHAnsi"/>
          <w:highlight w:val="yellow"/>
        </w:rPr>
        <w:t>8</w:t>
      </w:r>
      <w:r w:rsidR="00B610DD" w:rsidRPr="001415F8">
        <w:rPr>
          <w:rFonts w:asciiTheme="minorHAnsi" w:hAnsiTheme="minorHAnsi" w:cstheme="minorHAnsi"/>
          <w:highlight w:val="yellow"/>
        </w:rPr>
        <w:t>.1. When a larval exuvia is observed, fill a vial with 0.2 µl of glycerin. Label the top of the lid and the side with</w:t>
      </w:r>
      <w:r w:rsidR="00A00192">
        <w:rPr>
          <w:rFonts w:asciiTheme="minorHAnsi" w:hAnsiTheme="minorHAnsi" w:cstheme="minorHAnsi"/>
          <w:highlight w:val="yellow"/>
        </w:rPr>
        <w:t xml:space="preserve"> the </w:t>
      </w:r>
      <w:r w:rsidR="00B610DD" w:rsidRPr="001415F8">
        <w:rPr>
          <w:rFonts w:asciiTheme="minorHAnsi" w:hAnsiTheme="minorHAnsi" w:cstheme="minorHAnsi"/>
          <w:highlight w:val="yellow"/>
        </w:rPr>
        <w:t xml:space="preserve">larva </w:t>
      </w:r>
      <w:r w:rsidR="0074496A">
        <w:rPr>
          <w:rFonts w:asciiTheme="minorHAnsi" w:hAnsiTheme="minorHAnsi" w:cstheme="minorHAnsi"/>
          <w:highlight w:val="yellow"/>
        </w:rPr>
        <w:t>number</w:t>
      </w:r>
      <w:r w:rsidR="0074496A" w:rsidRPr="001415F8">
        <w:rPr>
          <w:rFonts w:asciiTheme="minorHAnsi" w:hAnsiTheme="minorHAnsi" w:cstheme="minorHAnsi"/>
          <w:highlight w:val="yellow"/>
        </w:rPr>
        <w:t xml:space="preserve">, </w:t>
      </w:r>
      <w:r w:rsidR="00B610DD" w:rsidRPr="001415F8">
        <w:rPr>
          <w:rFonts w:asciiTheme="minorHAnsi" w:hAnsiTheme="minorHAnsi" w:cstheme="minorHAnsi"/>
          <w:highlight w:val="yellow"/>
        </w:rPr>
        <w:t xml:space="preserve">date of molt, and head capsule (H.C.). </w:t>
      </w:r>
    </w:p>
    <w:p w14:paraId="0193A56D" w14:textId="77777777" w:rsidR="008D474C" w:rsidRDefault="008D474C" w:rsidP="001415F8">
      <w:pPr>
        <w:rPr>
          <w:rFonts w:asciiTheme="minorHAnsi" w:hAnsiTheme="minorHAnsi" w:cstheme="minorHAnsi"/>
          <w:highlight w:val="yellow"/>
        </w:rPr>
      </w:pPr>
    </w:p>
    <w:p w14:paraId="4BDFD4F5" w14:textId="38CE1131" w:rsidR="007F581E" w:rsidRPr="001415F8" w:rsidRDefault="009F5579" w:rsidP="001415F8">
      <w:pPr>
        <w:rPr>
          <w:rFonts w:asciiTheme="minorHAnsi" w:hAnsiTheme="minorHAnsi" w:cstheme="minorHAnsi"/>
          <w:b/>
          <w:highlight w:val="yellow"/>
        </w:rPr>
      </w:pPr>
      <w:r w:rsidRPr="009F5579">
        <w:rPr>
          <w:rFonts w:asciiTheme="minorHAnsi" w:hAnsiTheme="minorHAnsi" w:cstheme="minorHAnsi"/>
          <w:caps/>
          <w:highlight w:val="yellow"/>
        </w:rPr>
        <w:t>Note:</w:t>
      </w:r>
      <w:r w:rsidR="004D6608" w:rsidRPr="001415F8">
        <w:rPr>
          <w:rFonts w:asciiTheme="minorHAnsi" w:hAnsiTheme="minorHAnsi" w:cstheme="minorHAnsi"/>
          <w:highlight w:val="yellow"/>
        </w:rPr>
        <w:t xml:space="preserve"> The larvae of some lepidopteran larvae regularly consume their exuviae but the head capsule should remain.</w:t>
      </w:r>
    </w:p>
    <w:p w14:paraId="64F9A2C7" w14:textId="77777777" w:rsidR="007F581E" w:rsidRPr="001415F8" w:rsidRDefault="007F581E" w:rsidP="001415F8">
      <w:pPr>
        <w:rPr>
          <w:rFonts w:asciiTheme="minorHAnsi" w:hAnsiTheme="minorHAnsi" w:cstheme="minorHAnsi"/>
          <w:b/>
          <w:highlight w:val="yellow"/>
        </w:rPr>
      </w:pPr>
    </w:p>
    <w:p w14:paraId="57E69C16" w14:textId="397976FB" w:rsidR="007F581E" w:rsidRPr="001415F8" w:rsidRDefault="00A26A91" w:rsidP="001415F8">
      <w:pPr>
        <w:rPr>
          <w:rFonts w:asciiTheme="minorHAnsi" w:hAnsiTheme="minorHAnsi" w:cstheme="minorHAnsi"/>
          <w:b/>
          <w:highlight w:val="yellow"/>
        </w:rPr>
      </w:pPr>
      <w:r>
        <w:rPr>
          <w:rFonts w:asciiTheme="minorHAnsi" w:hAnsiTheme="minorHAnsi" w:cstheme="minorHAnsi"/>
          <w:highlight w:val="yellow"/>
        </w:rPr>
        <w:t>8</w:t>
      </w:r>
      <w:r w:rsidR="00B610DD" w:rsidRPr="001415F8">
        <w:rPr>
          <w:rFonts w:asciiTheme="minorHAnsi" w:hAnsiTheme="minorHAnsi" w:cstheme="minorHAnsi"/>
          <w:highlight w:val="yellow"/>
        </w:rPr>
        <w:t xml:space="preserve">.2. Look at the larval exuvia under a dissecting microscope. If the larval head capsule is already separated from the exuvia, place a drop of glycerin on the tip of pointed entomological forceps and gently touch </w:t>
      </w:r>
      <w:r w:rsidR="00A767AF">
        <w:rPr>
          <w:rFonts w:asciiTheme="minorHAnsi" w:hAnsiTheme="minorHAnsi" w:cstheme="minorHAnsi"/>
          <w:highlight w:val="yellow"/>
        </w:rPr>
        <w:t xml:space="preserve">the </w:t>
      </w:r>
      <w:r w:rsidR="00B610DD" w:rsidRPr="001415F8">
        <w:rPr>
          <w:rFonts w:asciiTheme="minorHAnsi" w:hAnsiTheme="minorHAnsi" w:cstheme="minorHAnsi"/>
          <w:highlight w:val="yellow"/>
        </w:rPr>
        <w:t>head capsule to the glycerin. Place the head capsule in the associated vial.</w:t>
      </w:r>
    </w:p>
    <w:p w14:paraId="44FED222" w14:textId="77777777" w:rsidR="007F581E" w:rsidRPr="001415F8" w:rsidRDefault="007F581E" w:rsidP="001415F8">
      <w:pPr>
        <w:rPr>
          <w:rFonts w:asciiTheme="minorHAnsi" w:hAnsiTheme="minorHAnsi" w:cstheme="minorHAnsi"/>
          <w:b/>
          <w:highlight w:val="yellow"/>
        </w:rPr>
      </w:pPr>
    </w:p>
    <w:p w14:paraId="0C8DC5FC" w14:textId="70B28B56" w:rsidR="00A26A91" w:rsidRDefault="00A26A91" w:rsidP="001415F8">
      <w:pPr>
        <w:rPr>
          <w:rFonts w:asciiTheme="minorHAnsi" w:hAnsiTheme="minorHAnsi" w:cstheme="minorHAnsi"/>
          <w:highlight w:val="yellow"/>
        </w:rPr>
      </w:pPr>
      <w:r>
        <w:rPr>
          <w:rFonts w:asciiTheme="minorHAnsi" w:hAnsiTheme="minorHAnsi" w:cstheme="minorHAnsi"/>
          <w:highlight w:val="yellow"/>
        </w:rPr>
        <w:t>8</w:t>
      </w:r>
      <w:r w:rsidR="00B610DD" w:rsidRPr="001415F8">
        <w:rPr>
          <w:rFonts w:asciiTheme="minorHAnsi" w:hAnsiTheme="minorHAnsi" w:cstheme="minorHAnsi"/>
          <w:highlight w:val="yellow"/>
        </w:rPr>
        <w:t xml:space="preserve">.3. If </w:t>
      </w:r>
      <w:r w:rsidR="00A767AF">
        <w:rPr>
          <w:rFonts w:asciiTheme="minorHAnsi" w:hAnsiTheme="minorHAnsi" w:cstheme="minorHAnsi"/>
          <w:highlight w:val="yellow"/>
        </w:rPr>
        <w:t xml:space="preserve">the </w:t>
      </w:r>
      <w:r w:rsidR="00B610DD" w:rsidRPr="001415F8">
        <w:rPr>
          <w:rFonts w:asciiTheme="minorHAnsi" w:hAnsiTheme="minorHAnsi" w:cstheme="minorHAnsi"/>
          <w:highlight w:val="yellow"/>
        </w:rPr>
        <w:t xml:space="preserve">head capsule is still attached to the larval exuvia, remove </w:t>
      </w:r>
      <w:r w:rsidR="00A767AF">
        <w:rPr>
          <w:rFonts w:asciiTheme="minorHAnsi" w:hAnsiTheme="minorHAnsi" w:cstheme="minorHAnsi"/>
          <w:highlight w:val="yellow"/>
        </w:rPr>
        <w:t xml:space="preserve">it </w:t>
      </w:r>
      <w:r w:rsidR="00B610DD" w:rsidRPr="001415F8">
        <w:rPr>
          <w:rFonts w:asciiTheme="minorHAnsi" w:hAnsiTheme="minorHAnsi" w:cstheme="minorHAnsi"/>
          <w:highlight w:val="yellow"/>
        </w:rPr>
        <w:t xml:space="preserve">either by using pointed forceps and gently grabbing the larval exuvia, or by using the glycerin technique. </w:t>
      </w:r>
    </w:p>
    <w:p w14:paraId="3193DED1" w14:textId="77777777" w:rsidR="00A26A91" w:rsidRDefault="00A26A91" w:rsidP="001415F8">
      <w:pPr>
        <w:rPr>
          <w:rFonts w:asciiTheme="minorHAnsi" w:hAnsiTheme="minorHAnsi" w:cstheme="minorHAnsi"/>
          <w:highlight w:val="yellow"/>
        </w:rPr>
      </w:pPr>
    </w:p>
    <w:p w14:paraId="0E0DA4B4" w14:textId="77777777" w:rsidR="00A26A91" w:rsidRDefault="00A26A91" w:rsidP="001415F8">
      <w:pPr>
        <w:rPr>
          <w:rFonts w:asciiTheme="minorHAnsi" w:hAnsiTheme="minorHAnsi" w:cstheme="minorHAnsi"/>
          <w:highlight w:val="yellow"/>
        </w:rPr>
      </w:pPr>
      <w:r>
        <w:rPr>
          <w:rFonts w:asciiTheme="minorHAnsi" w:hAnsiTheme="minorHAnsi" w:cstheme="minorHAnsi"/>
          <w:highlight w:val="yellow"/>
        </w:rPr>
        <w:t xml:space="preserve">8.4. </w:t>
      </w:r>
      <w:r w:rsidR="00B610DD" w:rsidRPr="001415F8">
        <w:rPr>
          <w:rFonts w:asciiTheme="minorHAnsi" w:hAnsiTheme="minorHAnsi" w:cstheme="minorHAnsi"/>
          <w:highlight w:val="yellow"/>
        </w:rPr>
        <w:t xml:space="preserve">Place the larval exuvia and the associated head capsule in a clear plastic portion cup lid and put a couple of drops of ethanol in it. </w:t>
      </w:r>
    </w:p>
    <w:p w14:paraId="2B2700DD" w14:textId="77777777" w:rsidR="00A26A91" w:rsidRDefault="00A26A91" w:rsidP="001415F8">
      <w:pPr>
        <w:rPr>
          <w:rFonts w:asciiTheme="minorHAnsi" w:hAnsiTheme="minorHAnsi" w:cstheme="minorHAnsi"/>
          <w:highlight w:val="yellow"/>
        </w:rPr>
      </w:pPr>
    </w:p>
    <w:p w14:paraId="7ED02988" w14:textId="54765772" w:rsidR="007F581E" w:rsidRPr="001415F8" w:rsidRDefault="00A26A91" w:rsidP="001415F8">
      <w:pPr>
        <w:rPr>
          <w:rFonts w:asciiTheme="minorHAnsi" w:hAnsiTheme="minorHAnsi" w:cstheme="minorHAnsi"/>
          <w:b/>
          <w:highlight w:val="yellow"/>
        </w:rPr>
      </w:pPr>
      <w:r>
        <w:rPr>
          <w:rFonts w:asciiTheme="minorHAnsi" w:hAnsiTheme="minorHAnsi" w:cstheme="minorHAnsi"/>
          <w:highlight w:val="yellow"/>
        </w:rPr>
        <w:t xml:space="preserve">8.5. </w:t>
      </w:r>
      <w:r w:rsidR="00B610DD" w:rsidRPr="001415F8">
        <w:rPr>
          <w:rFonts w:asciiTheme="minorHAnsi" w:hAnsiTheme="minorHAnsi" w:cstheme="minorHAnsi"/>
          <w:highlight w:val="yellow"/>
        </w:rPr>
        <w:t>Under a dissecting microscope, use pointed forceps and an insect pin to separate the head capsule from the larval exuvia. Once it is separated, use the glycerin technique to pick up the head capsule. If there is too much ethanol, you can use a small paper towel to remove some</w:t>
      </w:r>
      <w:r w:rsidR="00A00192">
        <w:rPr>
          <w:rFonts w:asciiTheme="minorHAnsi" w:hAnsiTheme="minorHAnsi" w:cstheme="minorHAnsi"/>
          <w:highlight w:val="yellow"/>
        </w:rPr>
        <w:t>,</w:t>
      </w:r>
      <w:r w:rsidR="00B610DD" w:rsidRPr="001415F8">
        <w:rPr>
          <w:rFonts w:asciiTheme="minorHAnsi" w:hAnsiTheme="minorHAnsi" w:cstheme="minorHAnsi"/>
          <w:highlight w:val="yellow"/>
        </w:rPr>
        <w:t xml:space="preserve"> but be careful not to accidentally remove the head capsule.</w:t>
      </w:r>
    </w:p>
    <w:p w14:paraId="12D635AE" w14:textId="77777777" w:rsidR="007F581E" w:rsidRPr="001415F8" w:rsidRDefault="007F581E" w:rsidP="001415F8">
      <w:pPr>
        <w:rPr>
          <w:rFonts w:asciiTheme="minorHAnsi" w:hAnsiTheme="minorHAnsi" w:cstheme="minorHAnsi"/>
          <w:b/>
          <w:highlight w:val="yellow"/>
        </w:rPr>
      </w:pPr>
    </w:p>
    <w:p w14:paraId="3ED5FDA6" w14:textId="3FB7E4C6" w:rsidR="007F581E" w:rsidRPr="001415F8" w:rsidRDefault="00A26A91" w:rsidP="001415F8">
      <w:pPr>
        <w:rPr>
          <w:rFonts w:asciiTheme="minorHAnsi" w:hAnsiTheme="minorHAnsi" w:cstheme="minorHAnsi"/>
          <w:b/>
        </w:rPr>
      </w:pPr>
      <w:r>
        <w:rPr>
          <w:rFonts w:asciiTheme="minorHAnsi" w:hAnsiTheme="minorHAnsi" w:cstheme="minorHAnsi"/>
          <w:highlight w:val="yellow"/>
        </w:rPr>
        <w:t>8.6</w:t>
      </w:r>
      <w:r w:rsidR="00B610DD" w:rsidRPr="001415F8">
        <w:rPr>
          <w:rFonts w:asciiTheme="minorHAnsi" w:hAnsiTheme="minorHAnsi" w:cstheme="minorHAnsi"/>
          <w:highlight w:val="yellow"/>
        </w:rPr>
        <w:t>. Place the head capsule in a labelled glycerin-filled vial and close lid tightly.</w:t>
      </w:r>
    </w:p>
    <w:p w14:paraId="32708DF1" w14:textId="77777777" w:rsidR="007F581E" w:rsidRPr="001415F8" w:rsidRDefault="007F581E" w:rsidP="001415F8">
      <w:pPr>
        <w:pBdr>
          <w:top w:val="nil"/>
          <w:left w:val="nil"/>
          <w:bottom w:val="nil"/>
          <w:right w:val="nil"/>
          <w:between w:val="nil"/>
        </w:pBdr>
        <w:rPr>
          <w:rFonts w:asciiTheme="minorHAnsi" w:hAnsiTheme="minorHAnsi" w:cstheme="minorHAnsi"/>
          <w:b/>
        </w:rPr>
      </w:pPr>
    </w:p>
    <w:p w14:paraId="227AE6DE" w14:textId="5B0597AA" w:rsidR="007F581E" w:rsidRPr="008D474C" w:rsidRDefault="00B610DD" w:rsidP="008D474C">
      <w:pPr>
        <w:pBdr>
          <w:top w:val="nil"/>
          <w:left w:val="nil"/>
          <w:bottom w:val="nil"/>
          <w:right w:val="nil"/>
          <w:between w:val="nil"/>
        </w:pBdr>
        <w:rPr>
          <w:rFonts w:asciiTheme="minorHAnsi" w:hAnsiTheme="minorHAnsi" w:cstheme="minorHAnsi"/>
          <w:b/>
        </w:rPr>
      </w:pPr>
      <w:r w:rsidRPr="001415F8">
        <w:rPr>
          <w:rFonts w:asciiTheme="minorHAnsi" w:hAnsiTheme="minorHAnsi" w:cstheme="minorHAnsi"/>
          <w:b/>
        </w:rPr>
        <w:t>REPRESENTATIVE RESULTS:</w:t>
      </w:r>
      <w:r w:rsidR="003A3ACB">
        <w:rPr>
          <w:rFonts w:asciiTheme="minorHAnsi" w:hAnsiTheme="minorHAnsi" w:cstheme="minorHAnsi"/>
          <w:b/>
        </w:rPr>
        <w:t xml:space="preserve"> </w:t>
      </w:r>
    </w:p>
    <w:p w14:paraId="3EFED6A2" w14:textId="2082E0B2" w:rsidR="001415F8" w:rsidRPr="001415F8" w:rsidRDefault="00B610DD" w:rsidP="001415F8">
      <w:pPr>
        <w:rPr>
          <w:rFonts w:asciiTheme="minorHAnsi" w:hAnsiTheme="minorHAnsi" w:cstheme="minorHAnsi"/>
        </w:rPr>
      </w:pPr>
      <w:r w:rsidRPr="001415F8">
        <w:rPr>
          <w:rFonts w:asciiTheme="minorHAnsi" w:hAnsiTheme="minorHAnsi" w:cstheme="minorHAnsi"/>
        </w:rPr>
        <w:t xml:space="preserve">Over the course of two separate conservation initiatives targeting the recovery of </w:t>
      </w:r>
      <w:r w:rsidRPr="001415F8">
        <w:rPr>
          <w:rFonts w:asciiTheme="minorHAnsi" w:hAnsiTheme="minorHAnsi" w:cstheme="minorHAnsi"/>
          <w:i/>
        </w:rPr>
        <w:t>Cyclargus thomasi bethunebakeri</w:t>
      </w:r>
      <w:r w:rsidRPr="001415F8">
        <w:rPr>
          <w:rFonts w:asciiTheme="minorHAnsi" w:hAnsiTheme="minorHAnsi" w:cstheme="minorHAnsi"/>
        </w:rPr>
        <w:t xml:space="preserve"> from February 2003 to December 2010 and from November 2016 to the present, this protocol was used to successfully produce </w:t>
      </w:r>
      <w:r w:rsidR="00A767AF">
        <w:rPr>
          <w:rFonts w:asciiTheme="minorHAnsi" w:hAnsiTheme="minorHAnsi" w:cstheme="minorHAnsi"/>
        </w:rPr>
        <w:t>an</w:t>
      </w:r>
      <w:r w:rsidR="00A767AF" w:rsidRPr="001415F8">
        <w:rPr>
          <w:rFonts w:asciiTheme="minorHAnsi" w:hAnsiTheme="minorHAnsi" w:cstheme="minorHAnsi"/>
        </w:rPr>
        <w:t xml:space="preserve"> </w:t>
      </w:r>
      <w:r w:rsidRPr="001415F8">
        <w:rPr>
          <w:rFonts w:asciiTheme="minorHAnsi" w:hAnsiTheme="minorHAnsi" w:cstheme="minorHAnsi"/>
        </w:rPr>
        <w:t>excess of 51,052 viable organisms.</w:t>
      </w:r>
      <w:r w:rsidR="003A3ACB">
        <w:rPr>
          <w:rFonts w:asciiTheme="minorHAnsi" w:hAnsiTheme="minorHAnsi" w:cstheme="minorHAnsi"/>
        </w:rPr>
        <w:t xml:space="preserve"> </w:t>
      </w:r>
      <w:r w:rsidRPr="001415F8">
        <w:rPr>
          <w:rFonts w:asciiTheme="minorHAnsi" w:hAnsiTheme="minorHAnsi" w:cstheme="minorHAnsi"/>
        </w:rPr>
        <w:t xml:space="preserve">Based on </w:t>
      </w:r>
      <w:r w:rsidR="00A00192">
        <w:rPr>
          <w:rFonts w:asciiTheme="minorHAnsi" w:hAnsiTheme="minorHAnsi" w:cstheme="minorHAnsi"/>
        </w:rPr>
        <w:t xml:space="preserve">the </w:t>
      </w:r>
      <w:r w:rsidRPr="001415F8">
        <w:rPr>
          <w:rFonts w:asciiTheme="minorHAnsi" w:hAnsiTheme="minorHAnsi" w:cstheme="minorHAnsi"/>
        </w:rPr>
        <w:t>one</w:t>
      </w:r>
      <w:r w:rsidR="002142E9">
        <w:rPr>
          <w:rFonts w:asciiTheme="minorHAnsi" w:hAnsiTheme="minorHAnsi" w:cstheme="minorHAnsi"/>
        </w:rPr>
        <w:t>-</w:t>
      </w:r>
      <w:r w:rsidRPr="001415F8">
        <w:rPr>
          <w:rFonts w:asciiTheme="minorHAnsi" w:hAnsiTheme="minorHAnsi" w:cstheme="minorHAnsi"/>
        </w:rPr>
        <w:t>year summary snapshot of overall captive population productivity from June 2018 to June 2019, a total of 10,166 viable organisms were produced</w:t>
      </w:r>
      <w:r w:rsidR="00A767AF">
        <w:rPr>
          <w:rFonts w:asciiTheme="minorHAnsi" w:hAnsiTheme="minorHAnsi" w:cstheme="minorHAnsi"/>
        </w:rPr>
        <w:t>,</w:t>
      </w:r>
      <w:r w:rsidRPr="001415F8">
        <w:rPr>
          <w:rFonts w:asciiTheme="minorHAnsi" w:hAnsiTheme="minorHAnsi" w:cstheme="minorHAnsi"/>
        </w:rPr>
        <w:t xml:space="preserve"> </w:t>
      </w:r>
      <w:r w:rsidR="00A767AF">
        <w:rPr>
          <w:rFonts w:asciiTheme="minorHAnsi" w:hAnsiTheme="minorHAnsi" w:cstheme="minorHAnsi"/>
        </w:rPr>
        <w:t>representing</w:t>
      </w:r>
      <w:r w:rsidR="00A767AF" w:rsidRPr="001415F8" w:rsidDel="00A767AF">
        <w:rPr>
          <w:rFonts w:asciiTheme="minorHAnsi" w:hAnsiTheme="minorHAnsi" w:cstheme="minorHAnsi"/>
        </w:rPr>
        <w:t xml:space="preserve"> </w:t>
      </w:r>
      <w:r w:rsidRPr="001415F8">
        <w:rPr>
          <w:rFonts w:asciiTheme="minorHAnsi" w:hAnsiTheme="minorHAnsi" w:cstheme="minorHAnsi"/>
        </w:rPr>
        <w:t>782.00</w:t>
      </w:r>
      <w:r w:rsidR="00A00192">
        <w:rPr>
          <w:rFonts w:asciiTheme="minorHAnsi" w:hAnsiTheme="minorHAnsi" w:cstheme="minorHAnsi"/>
        </w:rPr>
        <w:t xml:space="preserve"> ± </w:t>
      </w:r>
      <w:r w:rsidRPr="001415F8">
        <w:rPr>
          <w:rFonts w:asciiTheme="minorHAnsi" w:hAnsiTheme="minorHAnsi" w:cstheme="minorHAnsi"/>
        </w:rPr>
        <w:t>118.93 organisms per month over 13 generations. Similarly, mean total egg production per female under laboratory conditions was 114.00</w:t>
      </w:r>
      <w:r w:rsidR="00A00192">
        <w:rPr>
          <w:rFonts w:asciiTheme="minorHAnsi" w:hAnsiTheme="minorHAnsi" w:cstheme="minorHAnsi"/>
        </w:rPr>
        <w:t xml:space="preserve"> ± </w:t>
      </w:r>
      <w:r w:rsidRPr="001415F8">
        <w:rPr>
          <w:rFonts w:asciiTheme="minorHAnsi" w:hAnsiTheme="minorHAnsi" w:cstheme="minorHAnsi"/>
        </w:rPr>
        <w:t>26.12 (n</w:t>
      </w:r>
      <w:r w:rsidR="00A00192" w:rsidRPr="00A00192">
        <w:rPr>
          <w:rFonts w:asciiTheme="minorHAnsi" w:hAnsiTheme="minorHAnsi" w:cstheme="minorHAnsi"/>
        </w:rPr>
        <w:t xml:space="preserve"> = </w:t>
      </w:r>
      <w:r w:rsidRPr="001415F8">
        <w:rPr>
          <w:rFonts w:asciiTheme="minorHAnsi" w:hAnsiTheme="minorHAnsi" w:cstheme="minorHAnsi"/>
        </w:rPr>
        <w:t>12)</w:t>
      </w:r>
      <w:r w:rsidR="008B05CE">
        <w:rPr>
          <w:rFonts w:asciiTheme="minorHAnsi" w:hAnsiTheme="minorHAnsi" w:cstheme="minorHAnsi"/>
          <w:vertAlign w:val="superscript"/>
        </w:rPr>
        <w:t>31</w:t>
      </w:r>
      <w:r w:rsidRPr="001415F8">
        <w:rPr>
          <w:rFonts w:asciiTheme="minorHAnsi" w:hAnsiTheme="minorHAnsi" w:cstheme="minorHAnsi"/>
        </w:rPr>
        <w:t xml:space="preserve">. The resulting substantial organism productivity ranks this program among the largest such </w:t>
      </w:r>
      <w:r w:rsidR="009F5579" w:rsidRPr="009F5579">
        <w:rPr>
          <w:rFonts w:asciiTheme="minorHAnsi" w:hAnsiTheme="minorHAnsi" w:cstheme="minorHAnsi"/>
        </w:rPr>
        <w:t>ex situ</w:t>
      </w:r>
      <w:r w:rsidRPr="001415F8">
        <w:rPr>
          <w:rFonts w:asciiTheme="minorHAnsi" w:hAnsiTheme="minorHAnsi" w:cstheme="minorHAnsi"/>
        </w:rPr>
        <w:t xml:space="preserve"> efforts in the U.S.</w:t>
      </w:r>
      <w:r w:rsidR="00751A95" w:rsidRPr="001415F8">
        <w:rPr>
          <w:rFonts w:asciiTheme="minorHAnsi" w:hAnsiTheme="minorHAnsi" w:cstheme="minorHAnsi"/>
        </w:rPr>
        <w:t xml:space="preserve">, along with those of </w:t>
      </w:r>
      <w:r w:rsidR="00751A95" w:rsidRPr="001415F8">
        <w:rPr>
          <w:rFonts w:asciiTheme="minorHAnsi" w:hAnsiTheme="minorHAnsi" w:cstheme="minorHAnsi"/>
          <w:i/>
        </w:rPr>
        <w:t>Euphydryas editha taylori, Speyeria zerene hippolyta</w:t>
      </w:r>
      <w:r w:rsidR="00751A95" w:rsidRPr="001415F8">
        <w:rPr>
          <w:rFonts w:asciiTheme="minorHAnsi" w:hAnsiTheme="minorHAnsi" w:cstheme="minorHAnsi"/>
        </w:rPr>
        <w:t xml:space="preserve">, and </w:t>
      </w:r>
      <w:r w:rsidR="00751A95" w:rsidRPr="001415F8">
        <w:rPr>
          <w:rFonts w:asciiTheme="minorHAnsi" w:hAnsiTheme="minorHAnsi" w:cstheme="minorHAnsi"/>
          <w:i/>
        </w:rPr>
        <w:t xml:space="preserve">Lycaeides melissa </w:t>
      </w:r>
      <w:r w:rsidR="00751A95" w:rsidRPr="00A767AF">
        <w:rPr>
          <w:rFonts w:asciiTheme="minorHAnsi" w:hAnsiTheme="minorHAnsi" w:cstheme="minorHAnsi"/>
          <w:i/>
        </w:rPr>
        <w:t>samuelis</w:t>
      </w:r>
      <w:r w:rsidR="0015674C" w:rsidRPr="007003DF">
        <w:rPr>
          <w:rFonts w:asciiTheme="minorHAnsi" w:hAnsiTheme="minorHAnsi" w:cstheme="minorHAnsi"/>
          <w:iCs/>
          <w:vertAlign w:val="superscript"/>
        </w:rPr>
        <w:t>24</w:t>
      </w:r>
      <w:r w:rsidR="00A00192">
        <w:rPr>
          <w:rFonts w:asciiTheme="minorHAnsi" w:hAnsiTheme="minorHAnsi" w:cstheme="minorHAnsi"/>
          <w:iCs/>
        </w:rPr>
        <w:t xml:space="preserve">. </w:t>
      </w:r>
      <w:r w:rsidR="008E1551" w:rsidRPr="00A00192">
        <w:rPr>
          <w:rFonts w:asciiTheme="minorHAnsi" w:hAnsiTheme="minorHAnsi" w:cstheme="minorHAnsi"/>
          <w:iCs/>
        </w:rPr>
        <w:t>Part</w:t>
      </w:r>
      <w:r w:rsidR="008E1551" w:rsidRPr="001415F8">
        <w:rPr>
          <w:rFonts w:asciiTheme="minorHAnsi" w:hAnsiTheme="minorHAnsi" w:cstheme="minorHAnsi"/>
        </w:rPr>
        <w:t xml:space="preserve"> of this productivity can be attributed to the fact that the butterfly is continuously brooded, producing one generation </w:t>
      </w:r>
      <w:r w:rsidR="00980B73">
        <w:rPr>
          <w:rFonts w:asciiTheme="minorHAnsi" w:hAnsiTheme="minorHAnsi" w:cstheme="minorHAnsi"/>
        </w:rPr>
        <w:t xml:space="preserve">approximately </w:t>
      </w:r>
      <w:r w:rsidR="008E1551" w:rsidRPr="001415F8">
        <w:rPr>
          <w:rFonts w:asciiTheme="minorHAnsi" w:hAnsiTheme="minorHAnsi" w:cstheme="minorHAnsi"/>
        </w:rPr>
        <w:t>every 4</w:t>
      </w:r>
      <w:r w:rsidR="001A2ADF" w:rsidRPr="001A2ADF">
        <w:rPr>
          <w:rFonts w:asciiTheme="minorHAnsi" w:hAnsiTheme="minorHAnsi" w:cstheme="minorHAnsi"/>
        </w:rPr>
        <w:t>–</w:t>
      </w:r>
      <w:r w:rsidR="008E1551" w:rsidRPr="001415F8">
        <w:rPr>
          <w:rFonts w:asciiTheme="minorHAnsi" w:hAnsiTheme="minorHAnsi" w:cstheme="minorHAnsi"/>
        </w:rPr>
        <w:t xml:space="preserve">6 </w:t>
      </w:r>
      <w:r w:rsidR="00A00192">
        <w:rPr>
          <w:rFonts w:asciiTheme="minorHAnsi" w:hAnsiTheme="minorHAnsi" w:cstheme="minorHAnsi"/>
        </w:rPr>
        <w:t>weeks</w:t>
      </w:r>
      <w:r w:rsidR="008E1551" w:rsidRPr="001415F8">
        <w:rPr>
          <w:rFonts w:asciiTheme="minorHAnsi" w:hAnsiTheme="minorHAnsi" w:cstheme="minorHAnsi"/>
        </w:rPr>
        <w:t xml:space="preserve"> in captivity. The majority of other conservation breeding programs involve taxa that are univoltine or bivoltine. Nonetheless, even for programs involving extremely fecund taxa such as </w:t>
      </w:r>
      <w:r w:rsidR="008E1551" w:rsidRPr="001415F8">
        <w:rPr>
          <w:rFonts w:asciiTheme="minorHAnsi" w:hAnsiTheme="minorHAnsi" w:cstheme="minorHAnsi"/>
          <w:i/>
        </w:rPr>
        <w:t>Speyeria</w:t>
      </w:r>
      <w:r w:rsidR="008E1551" w:rsidRPr="001415F8">
        <w:rPr>
          <w:rFonts w:asciiTheme="minorHAnsi" w:hAnsiTheme="minorHAnsi" w:cstheme="minorHAnsi"/>
        </w:rPr>
        <w:t xml:space="preserve"> spp., the </w:t>
      </w:r>
      <w:r w:rsidR="00BC100D" w:rsidRPr="001415F8">
        <w:rPr>
          <w:rFonts w:asciiTheme="minorHAnsi" w:hAnsiTheme="minorHAnsi" w:cstheme="minorHAnsi"/>
        </w:rPr>
        <w:t xml:space="preserve">total </w:t>
      </w:r>
      <w:r w:rsidR="008E1551" w:rsidRPr="001415F8">
        <w:rPr>
          <w:rFonts w:asciiTheme="minorHAnsi" w:hAnsiTheme="minorHAnsi" w:cstheme="minorHAnsi"/>
        </w:rPr>
        <w:t xml:space="preserve">number of viable organisms </w:t>
      </w:r>
      <w:r w:rsidR="00BC100D" w:rsidRPr="001415F8">
        <w:rPr>
          <w:rFonts w:asciiTheme="minorHAnsi" w:hAnsiTheme="minorHAnsi" w:cstheme="minorHAnsi"/>
        </w:rPr>
        <w:t>produced for conservation translocation on an annual basis seldom exceeds a few thousand</w:t>
      </w:r>
      <w:r w:rsidR="00AA3D47" w:rsidRPr="00AA3D47">
        <w:rPr>
          <w:rFonts w:asciiTheme="minorHAnsi" w:hAnsiTheme="minorHAnsi" w:cstheme="minorHAnsi"/>
          <w:vertAlign w:val="superscript"/>
        </w:rPr>
        <w:t>3</w:t>
      </w:r>
      <w:r w:rsidR="008B05CE">
        <w:rPr>
          <w:rFonts w:asciiTheme="minorHAnsi" w:hAnsiTheme="minorHAnsi" w:cstheme="minorHAnsi"/>
          <w:vertAlign w:val="superscript"/>
        </w:rPr>
        <w:t>2</w:t>
      </w:r>
      <w:r w:rsidR="00980B73">
        <w:rPr>
          <w:rFonts w:asciiTheme="minorHAnsi" w:hAnsiTheme="minorHAnsi" w:cstheme="minorHAnsi"/>
        </w:rPr>
        <w:t>.</w:t>
      </w:r>
      <w:r w:rsidR="00FC6985" w:rsidRPr="001415F8">
        <w:rPr>
          <w:rFonts w:asciiTheme="minorHAnsi" w:hAnsiTheme="minorHAnsi" w:cstheme="minorHAnsi"/>
        </w:rPr>
        <w:t xml:space="preserve"> </w:t>
      </w:r>
      <w:r w:rsidRPr="001415F8">
        <w:rPr>
          <w:rFonts w:asciiTheme="minorHAnsi" w:hAnsiTheme="minorHAnsi" w:cstheme="minorHAnsi"/>
        </w:rPr>
        <w:t xml:space="preserve">Accordingly, </w:t>
      </w:r>
      <w:r w:rsidR="000A6822" w:rsidRPr="001415F8">
        <w:rPr>
          <w:rFonts w:asciiTheme="minorHAnsi" w:hAnsiTheme="minorHAnsi" w:cstheme="minorHAnsi"/>
        </w:rPr>
        <w:t xml:space="preserve">our captive population </w:t>
      </w:r>
      <w:r w:rsidRPr="001415F8">
        <w:rPr>
          <w:rFonts w:asciiTheme="minorHAnsi" w:hAnsiTheme="minorHAnsi" w:cstheme="minorHAnsi"/>
        </w:rPr>
        <w:t>has enabled directed research and extensive data collection on numerous key data gaps important to improve best laboratory breeding and husbandry practices (</w:t>
      </w:r>
      <w:r w:rsidRPr="001415F8">
        <w:rPr>
          <w:rFonts w:asciiTheme="minorHAnsi" w:hAnsiTheme="minorHAnsi" w:cstheme="minorHAnsi"/>
          <w:b/>
        </w:rPr>
        <w:t>Figure 1</w:t>
      </w:r>
      <w:r w:rsidRPr="001415F8">
        <w:rPr>
          <w:rFonts w:asciiTheme="minorHAnsi" w:hAnsiTheme="minorHAnsi" w:cstheme="minorHAnsi"/>
        </w:rPr>
        <w:t>) as well as help inform recovery and management decisions.</w:t>
      </w:r>
      <w:r w:rsidR="003A3ACB">
        <w:rPr>
          <w:rFonts w:asciiTheme="minorHAnsi" w:hAnsiTheme="minorHAnsi" w:cstheme="minorHAnsi"/>
        </w:rPr>
        <w:t xml:space="preserve"> </w:t>
      </w:r>
    </w:p>
    <w:p w14:paraId="3B3F4D7B" w14:textId="77777777" w:rsidR="007F581E" w:rsidRPr="001415F8" w:rsidRDefault="007F581E" w:rsidP="001415F8">
      <w:pPr>
        <w:rPr>
          <w:rFonts w:asciiTheme="minorHAnsi" w:hAnsiTheme="minorHAnsi" w:cstheme="minorHAnsi"/>
        </w:rPr>
      </w:pPr>
    </w:p>
    <w:p w14:paraId="068C33BD" w14:textId="3392AEB3" w:rsidR="007F581E" w:rsidRPr="001415F8" w:rsidRDefault="00B610DD" w:rsidP="001415F8">
      <w:pPr>
        <w:rPr>
          <w:rFonts w:asciiTheme="minorHAnsi" w:hAnsiTheme="minorHAnsi" w:cstheme="minorHAnsi"/>
        </w:rPr>
      </w:pPr>
      <w:r w:rsidRPr="001415F8">
        <w:rPr>
          <w:rFonts w:asciiTheme="minorHAnsi" w:hAnsiTheme="minorHAnsi" w:cstheme="minorHAnsi"/>
        </w:rPr>
        <w:t>Mean total development time from neonate larva to adult was 28.63 d</w:t>
      </w:r>
      <w:r w:rsidR="00A00192">
        <w:rPr>
          <w:rFonts w:asciiTheme="minorHAnsi" w:hAnsiTheme="minorHAnsi" w:cstheme="minorHAnsi"/>
        </w:rPr>
        <w:t>ays</w:t>
      </w:r>
      <w:r w:rsidRPr="001415F8">
        <w:rPr>
          <w:rFonts w:asciiTheme="minorHAnsi" w:hAnsiTheme="minorHAnsi" w:cstheme="minorHAnsi"/>
        </w:rPr>
        <w:t xml:space="preserve"> (</w:t>
      </w:r>
      <w:r w:rsidRPr="001415F8">
        <w:rPr>
          <w:rFonts w:asciiTheme="minorHAnsi" w:hAnsiTheme="minorHAnsi" w:cstheme="minorHAnsi"/>
          <w:b/>
        </w:rPr>
        <w:t>Table 1</w:t>
      </w:r>
      <w:r w:rsidRPr="001415F8">
        <w:rPr>
          <w:rFonts w:asciiTheme="minorHAnsi" w:hAnsiTheme="minorHAnsi" w:cstheme="minorHAnsi"/>
        </w:rPr>
        <w:t>). The majority of larvae had four molts (</w:t>
      </w:r>
      <w:r w:rsidRPr="001415F8">
        <w:rPr>
          <w:rFonts w:asciiTheme="minorHAnsi" w:hAnsiTheme="minorHAnsi" w:cstheme="minorHAnsi"/>
          <w:b/>
        </w:rPr>
        <w:t xml:space="preserve">Figure </w:t>
      </w:r>
      <w:r w:rsidR="0021277E">
        <w:rPr>
          <w:rFonts w:asciiTheme="minorHAnsi" w:hAnsiTheme="minorHAnsi" w:cstheme="minorHAnsi"/>
          <w:b/>
        </w:rPr>
        <w:t>2</w:t>
      </w:r>
      <w:r w:rsidRPr="007003DF">
        <w:rPr>
          <w:rFonts w:asciiTheme="minorHAnsi" w:hAnsiTheme="minorHAnsi" w:cstheme="minorHAnsi"/>
          <w:bCs/>
        </w:rPr>
        <w:t>,</w:t>
      </w:r>
      <w:r w:rsidRPr="001415F8">
        <w:rPr>
          <w:rFonts w:asciiTheme="minorHAnsi" w:hAnsiTheme="minorHAnsi" w:cstheme="minorHAnsi"/>
          <w:b/>
        </w:rPr>
        <w:t xml:space="preserve"> </w:t>
      </w:r>
      <w:r w:rsidR="00A767AF" w:rsidRPr="001415F8">
        <w:rPr>
          <w:rFonts w:asciiTheme="minorHAnsi" w:hAnsiTheme="minorHAnsi" w:cstheme="minorHAnsi"/>
          <w:b/>
        </w:rPr>
        <w:t xml:space="preserve">Figure </w:t>
      </w:r>
      <w:r w:rsidR="0021277E">
        <w:rPr>
          <w:rFonts w:asciiTheme="minorHAnsi" w:hAnsiTheme="minorHAnsi" w:cstheme="minorHAnsi"/>
          <w:b/>
        </w:rPr>
        <w:t>3</w:t>
      </w:r>
      <w:r w:rsidRPr="001415F8">
        <w:rPr>
          <w:rFonts w:asciiTheme="minorHAnsi" w:hAnsiTheme="minorHAnsi" w:cstheme="minorHAnsi"/>
        </w:rPr>
        <w:t>), though two had five molts, and one had six molts. The overall mean length of all larval instars was 5.97</w:t>
      </w:r>
      <w:r w:rsidR="00D93722" w:rsidRPr="001415F8">
        <w:rPr>
          <w:rFonts w:asciiTheme="minorHAnsi" w:hAnsiTheme="minorHAnsi" w:cstheme="minorHAnsi"/>
        </w:rPr>
        <w:t xml:space="preserve"> </w:t>
      </w:r>
      <w:r w:rsidRPr="001415F8">
        <w:rPr>
          <w:rFonts w:asciiTheme="minorHAnsi" w:hAnsiTheme="minorHAnsi" w:cstheme="minorHAnsi"/>
        </w:rPr>
        <w:t xml:space="preserve">mm, and larvae were largest at </w:t>
      </w:r>
      <w:r w:rsidR="00A767AF">
        <w:rPr>
          <w:rFonts w:asciiTheme="minorHAnsi" w:hAnsiTheme="minorHAnsi" w:cstheme="minorHAnsi"/>
        </w:rPr>
        <w:t xml:space="preserve">the </w:t>
      </w:r>
      <w:r w:rsidRPr="001415F8">
        <w:rPr>
          <w:rFonts w:asciiTheme="minorHAnsi" w:hAnsiTheme="minorHAnsi" w:cstheme="minorHAnsi"/>
        </w:rPr>
        <w:t>fourth and prepupal life stages (</w:t>
      </w:r>
      <w:r w:rsidRPr="001415F8">
        <w:rPr>
          <w:rFonts w:asciiTheme="minorHAnsi" w:hAnsiTheme="minorHAnsi" w:cstheme="minorHAnsi"/>
          <w:b/>
        </w:rPr>
        <w:t>Table 1</w:t>
      </w:r>
      <w:r w:rsidRPr="001415F8">
        <w:rPr>
          <w:rFonts w:asciiTheme="minorHAnsi" w:hAnsiTheme="minorHAnsi" w:cstheme="minorHAnsi"/>
        </w:rPr>
        <w:t>). When only including variables with more than 30 observations, the shortest time was spent in the first instar and prepupal stages, and the longest was spent as pupae (</w:t>
      </w:r>
      <w:r w:rsidRPr="001415F8">
        <w:rPr>
          <w:rFonts w:asciiTheme="minorHAnsi" w:hAnsiTheme="minorHAnsi" w:cstheme="minorHAnsi"/>
          <w:b/>
        </w:rPr>
        <w:t>Table 1</w:t>
      </w:r>
      <w:r w:rsidRPr="007003DF">
        <w:rPr>
          <w:rFonts w:asciiTheme="minorHAnsi" w:hAnsiTheme="minorHAnsi" w:cstheme="minorHAnsi"/>
          <w:bCs/>
        </w:rPr>
        <w:t>,</w:t>
      </w:r>
      <w:r w:rsidRPr="001415F8">
        <w:rPr>
          <w:rFonts w:asciiTheme="minorHAnsi" w:hAnsiTheme="minorHAnsi" w:cstheme="minorHAnsi"/>
          <w:b/>
        </w:rPr>
        <w:t xml:space="preserve"> Figure </w:t>
      </w:r>
      <w:r w:rsidR="00C83F8C">
        <w:rPr>
          <w:rFonts w:asciiTheme="minorHAnsi" w:hAnsiTheme="minorHAnsi" w:cstheme="minorHAnsi"/>
          <w:b/>
        </w:rPr>
        <w:t>2</w:t>
      </w:r>
      <w:r w:rsidRPr="001415F8">
        <w:rPr>
          <w:rFonts w:asciiTheme="minorHAnsi" w:hAnsiTheme="minorHAnsi" w:cstheme="minorHAnsi"/>
        </w:rPr>
        <w:t>). Females typically developed quicker in all immature stages compared to males, although this was not a significant effect (p</w:t>
      </w:r>
      <w:r w:rsidR="00A00192" w:rsidRPr="00A00192">
        <w:rPr>
          <w:rFonts w:asciiTheme="minorHAnsi" w:hAnsiTheme="minorHAnsi" w:cstheme="minorHAnsi"/>
        </w:rPr>
        <w:t xml:space="preserve"> = </w:t>
      </w:r>
      <w:r w:rsidRPr="001415F8">
        <w:rPr>
          <w:rFonts w:asciiTheme="minorHAnsi" w:hAnsiTheme="minorHAnsi" w:cstheme="minorHAnsi"/>
        </w:rPr>
        <w:t>0.625). Statistical analyses were conducted using RStudio Version 1.1.463 (R Core Team 2016)</w:t>
      </w:r>
      <w:r w:rsidR="0015674C">
        <w:rPr>
          <w:rFonts w:asciiTheme="minorHAnsi" w:hAnsiTheme="minorHAnsi" w:cstheme="minorHAnsi"/>
          <w:vertAlign w:val="superscript"/>
        </w:rPr>
        <w:t>3</w:t>
      </w:r>
      <w:r w:rsidR="008B05CE">
        <w:rPr>
          <w:rFonts w:asciiTheme="minorHAnsi" w:hAnsiTheme="minorHAnsi" w:cstheme="minorHAnsi"/>
          <w:vertAlign w:val="superscript"/>
        </w:rPr>
        <w:t>3</w:t>
      </w:r>
      <w:r w:rsidRPr="001415F8">
        <w:rPr>
          <w:rFonts w:asciiTheme="minorHAnsi" w:hAnsiTheme="minorHAnsi" w:cstheme="minorHAnsi"/>
        </w:rPr>
        <w:t>. The mean adult wing chord length was 12.64</w:t>
      </w:r>
      <w:r w:rsidR="002C46A8">
        <w:rPr>
          <w:rFonts w:asciiTheme="minorHAnsi" w:hAnsiTheme="minorHAnsi" w:cstheme="minorHAnsi"/>
        </w:rPr>
        <w:t xml:space="preserve"> </w:t>
      </w:r>
      <w:r w:rsidRPr="001415F8">
        <w:rPr>
          <w:rFonts w:asciiTheme="minorHAnsi" w:hAnsiTheme="minorHAnsi" w:cstheme="minorHAnsi"/>
        </w:rPr>
        <w:t>mm (</w:t>
      </w:r>
      <w:r w:rsidRPr="001415F8">
        <w:rPr>
          <w:rFonts w:asciiTheme="minorHAnsi" w:hAnsiTheme="minorHAnsi" w:cstheme="minorHAnsi"/>
          <w:b/>
        </w:rPr>
        <w:t>Table 2</w:t>
      </w:r>
      <w:r w:rsidRPr="001415F8">
        <w:rPr>
          <w:rFonts w:asciiTheme="minorHAnsi" w:hAnsiTheme="minorHAnsi" w:cstheme="minorHAnsi"/>
        </w:rPr>
        <w:t xml:space="preserve">), and there was a significant difference between </w:t>
      </w:r>
      <w:r w:rsidR="00A00192">
        <w:rPr>
          <w:rFonts w:asciiTheme="minorHAnsi" w:hAnsiTheme="minorHAnsi" w:cstheme="minorHAnsi"/>
        </w:rPr>
        <w:t xml:space="preserve">the </w:t>
      </w:r>
      <w:r w:rsidRPr="001415F8">
        <w:rPr>
          <w:rFonts w:asciiTheme="minorHAnsi" w:hAnsiTheme="minorHAnsi" w:cstheme="minorHAnsi"/>
        </w:rPr>
        <w:t>sexes (p=0.047)</w:t>
      </w:r>
      <w:r w:rsidR="00A00192">
        <w:rPr>
          <w:rFonts w:asciiTheme="minorHAnsi" w:hAnsiTheme="minorHAnsi" w:cstheme="minorHAnsi"/>
        </w:rPr>
        <w:t xml:space="preserve">. The </w:t>
      </w:r>
      <w:r w:rsidR="00DC1BE6" w:rsidRPr="001415F8">
        <w:rPr>
          <w:rFonts w:asciiTheme="minorHAnsi" w:hAnsiTheme="minorHAnsi" w:cstheme="minorHAnsi"/>
        </w:rPr>
        <w:t>two</w:t>
      </w:r>
      <w:r w:rsidRPr="001415F8">
        <w:rPr>
          <w:rFonts w:asciiTheme="minorHAnsi" w:hAnsiTheme="minorHAnsi" w:cstheme="minorHAnsi"/>
        </w:rPr>
        <w:t>-sided t-test was run to evaluate the wing chord difference between sexes.</w:t>
      </w:r>
      <w:r w:rsidR="003A3ACB">
        <w:rPr>
          <w:rFonts w:asciiTheme="minorHAnsi" w:hAnsiTheme="minorHAnsi" w:cstheme="minorHAnsi"/>
        </w:rPr>
        <w:t xml:space="preserve"> </w:t>
      </w:r>
      <w:r w:rsidRPr="001415F8">
        <w:rPr>
          <w:rFonts w:asciiTheme="minorHAnsi" w:hAnsiTheme="minorHAnsi" w:cstheme="minorHAnsi"/>
        </w:rPr>
        <w:t>Linear regression model and stepwise regression for average length of each life stage showed that pupal length was the best predictor for adult wing chord length (</w:t>
      </w:r>
      <w:r w:rsidRPr="001415F8">
        <w:rPr>
          <w:rFonts w:asciiTheme="minorHAnsi" w:hAnsiTheme="minorHAnsi" w:cstheme="minorHAnsi"/>
          <w:b/>
        </w:rPr>
        <w:t>Table 3</w:t>
      </w:r>
      <w:r w:rsidRPr="007003DF">
        <w:rPr>
          <w:rFonts w:asciiTheme="minorHAnsi" w:hAnsiTheme="minorHAnsi" w:cstheme="minorHAnsi"/>
          <w:bCs/>
        </w:rPr>
        <w:t>,</w:t>
      </w:r>
      <w:r w:rsidRPr="001415F8">
        <w:rPr>
          <w:rFonts w:asciiTheme="minorHAnsi" w:hAnsiTheme="minorHAnsi" w:cstheme="minorHAnsi"/>
          <w:b/>
        </w:rPr>
        <w:t xml:space="preserve"> </w:t>
      </w:r>
      <w:r w:rsidR="00A00192" w:rsidRPr="001415F8">
        <w:rPr>
          <w:rFonts w:asciiTheme="minorHAnsi" w:hAnsiTheme="minorHAnsi" w:cstheme="minorHAnsi"/>
          <w:b/>
        </w:rPr>
        <w:t xml:space="preserve">Table </w:t>
      </w:r>
      <w:r w:rsidRPr="001415F8">
        <w:rPr>
          <w:rFonts w:asciiTheme="minorHAnsi" w:hAnsiTheme="minorHAnsi" w:cstheme="minorHAnsi"/>
          <w:b/>
        </w:rPr>
        <w:t>4</w:t>
      </w:r>
      <w:r w:rsidRPr="001415F8">
        <w:rPr>
          <w:rFonts w:asciiTheme="minorHAnsi" w:hAnsiTheme="minorHAnsi" w:cstheme="minorHAnsi"/>
        </w:rPr>
        <w:t xml:space="preserve">). Regression models for development time showed that the number of days spent in the second and fourth instars and </w:t>
      </w:r>
      <w:r w:rsidR="00A767AF">
        <w:rPr>
          <w:rFonts w:asciiTheme="minorHAnsi" w:hAnsiTheme="minorHAnsi" w:cstheme="minorHAnsi"/>
        </w:rPr>
        <w:t xml:space="preserve">the </w:t>
      </w:r>
      <w:r w:rsidRPr="001415F8">
        <w:rPr>
          <w:rFonts w:asciiTheme="minorHAnsi" w:hAnsiTheme="minorHAnsi" w:cstheme="minorHAnsi"/>
        </w:rPr>
        <w:t xml:space="preserve">total number of days were the best predictors for adult wing chord length, but only </w:t>
      </w:r>
      <w:r w:rsidR="00A767AF">
        <w:rPr>
          <w:rFonts w:asciiTheme="minorHAnsi" w:hAnsiTheme="minorHAnsi" w:cstheme="minorHAnsi"/>
        </w:rPr>
        <w:t xml:space="preserve">the </w:t>
      </w:r>
      <w:r w:rsidRPr="001415F8">
        <w:rPr>
          <w:rFonts w:asciiTheme="minorHAnsi" w:hAnsiTheme="minorHAnsi" w:cstheme="minorHAnsi"/>
        </w:rPr>
        <w:t>number of days in fourth instar was significant (</w:t>
      </w:r>
      <w:r w:rsidRPr="001415F8">
        <w:rPr>
          <w:rFonts w:asciiTheme="minorHAnsi" w:hAnsiTheme="minorHAnsi" w:cstheme="minorHAnsi"/>
          <w:b/>
        </w:rPr>
        <w:t>Table 5</w:t>
      </w:r>
      <w:r w:rsidRPr="007003DF">
        <w:rPr>
          <w:rFonts w:asciiTheme="minorHAnsi" w:hAnsiTheme="minorHAnsi" w:cstheme="minorHAnsi"/>
          <w:bCs/>
        </w:rPr>
        <w:t>,</w:t>
      </w:r>
      <w:r w:rsidRPr="001415F8">
        <w:rPr>
          <w:rFonts w:asciiTheme="minorHAnsi" w:hAnsiTheme="minorHAnsi" w:cstheme="minorHAnsi"/>
          <w:b/>
        </w:rPr>
        <w:t xml:space="preserve"> </w:t>
      </w:r>
      <w:r w:rsidR="00A00192" w:rsidRPr="001415F8">
        <w:rPr>
          <w:rFonts w:asciiTheme="minorHAnsi" w:hAnsiTheme="minorHAnsi" w:cstheme="minorHAnsi"/>
          <w:b/>
        </w:rPr>
        <w:t xml:space="preserve">Table </w:t>
      </w:r>
      <w:r w:rsidRPr="001415F8">
        <w:rPr>
          <w:rFonts w:asciiTheme="minorHAnsi" w:hAnsiTheme="minorHAnsi" w:cstheme="minorHAnsi"/>
          <w:b/>
        </w:rPr>
        <w:t>6</w:t>
      </w:r>
      <w:r w:rsidRPr="001415F8">
        <w:rPr>
          <w:rFonts w:asciiTheme="minorHAnsi" w:hAnsiTheme="minorHAnsi" w:cstheme="minorHAnsi"/>
        </w:rPr>
        <w:t xml:space="preserve">). </w:t>
      </w:r>
      <w:r w:rsidR="00A767AF" w:rsidRPr="00A767AF">
        <w:rPr>
          <w:rFonts w:asciiTheme="minorHAnsi" w:hAnsiTheme="minorHAnsi" w:cstheme="minorHAnsi"/>
        </w:rPr>
        <w:t>Because</w:t>
      </w:r>
      <w:r w:rsidR="00A767AF" w:rsidRPr="001415F8">
        <w:rPr>
          <w:rFonts w:asciiTheme="minorHAnsi" w:hAnsiTheme="minorHAnsi" w:cstheme="minorHAnsi"/>
        </w:rPr>
        <w:t xml:space="preserve"> </w:t>
      </w:r>
      <w:r w:rsidRPr="001415F8">
        <w:rPr>
          <w:rFonts w:asciiTheme="minorHAnsi" w:hAnsiTheme="minorHAnsi" w:cstheme="minorHAnsi"/>
        </w:rPr>
        <w:t xml:space="preserve">variables were continuous, two linear regression models were run for </w:t>
      </w:r>
      <w:r w:rsidR="00A767AF">
        <w:rPr>
          <w:rFonts w:asciiTheme="minorHAnsi" w:hAnsiTheme="minorHAnsi" w:cstheme="minorHAnsi"/>
        </w:rPr>
        <w:t xml:space="preserve">the </w:t>
      </w:r>
      <w:r w:rsidRPr="001415F8">
        <w:rPr>
          <w:rFonts w:asciiTheme="minorHAnsi" w:hAnsiTheme="minorHAnsi" w:cstheme="minorHAnsi"/>
        </w:rPr>
        <w:t xml:space="preserve">development time of each life stage, as well as </w:t>
      </w:r>
      <w:r w:rsidR="001551A4">
        <w:rPr>
          <w:rFonts w:asciiTheme="minorHAnsi" w:hAnsiTheme="minorHAnsi" w:cstheme="minorHAnsi"/>
        </w:rPr>
        <w:t xml:space="preserve">the </w:t>
      </w:r>
      <w:r w:rsidRPr="001415F8">
        <w:rPr>
          <w:rFonts w:asciiTheme="minorHAnsi" w:hAnsiTheme="minorHAnsi" w:cstheme="minorHAnsi"/>
        </w:rPr>
        <w:t>length of each life stage, with adult wing chord length as the dependent variable. Stepwise regressions were run on both regression models to determine the best predictors of adult wing chord length.</w:t>
      </w:r>
    </w:p>
    <w:p w14:paraId="4BA99B26" w14:textId="77777777" w:rsidR="007F581E" w:rsidRPr="001415F8" w:rsidRDefault="007F581E" w:rsidP="001415F8">
      <w:pPr>
        <w:rPr>
          <w:rFonts w:asciiTheme="minorHAnsi" w:hAnsiTheme="minorHAnsi" w:cstheme="minorHAnsi"/>
          <w:color w:val="808080"/>
        </w:rPr>
      </w:pPr>
    </w:p>
    <w:p w14:paraId="74B38DE8" w14:textId="3EBF76D8" w:rsidR="007F581E" w:rsidRPr="001415F8" w:rsidRDefault="00B610DD" w:rsidP="001415F8">
      <w:pPr>
        <w:rPr>
          <w:rFonts w:asciiTheme="minorHAnsi" w:hAnsiTheme="minorHAnsi" w:cstheme="minorHAnsi"/>
          <w:color w:val="808080"/>
        </w:rPr>
      </w:pPr>
      <w:r w:rsidRPr="001415F8">
        <w:rPr>
          <w:rFonts w:asciiTheme="minorHAnsi" w:hAnsiTheme="minorHAnsi" w:cstheme="minorHAnsi"/>
          <w:b/>
        </w:rPr>
        <w:t>FIGURE AND TABLE LEGENDS:</w:t>
      </w:r>
    </w:p>
    <w:p w14:paraId="2757EB34" w14:textId="1D44E68A" w:rsidR="007F581E" w:rsidRPr="001415F8" w:rsidRDefault="0021277E" w:rsidP="001415F8">
      <w:pPr>
        <w:rPr>
          <w:rFonts w:asciiTheme="minorHAnsi" w:hAnsiTheme="minorHAnsi" w:cstheme="minorHAnsi"/>
          <w:color w:val="808080"/>
        </w:rPr>
      </w:pPr>
      <w:r>
        <w:rPr>
          <w:rFonts w:asciiTheme="minorHAnsi" w:hAnsiTheme="minorHAnsi" w:cstheme="minorHAnsi"/>
          <w:b/>
        </w:rPr>
        <w:t xml:space="preserve">Supplementary </w:t>
      </w:r>
      <w:r w:rsidR="00B610DD" w:rsidRPr="001415F8">
        <w:rPr>
          <w:rFonts w:asciiTheme="minorHAnsi" w:hAnsiTheme="minorHAnsi" w:cstheme="minorHAnsi"/>
          <w:b/>
        </w:rPr>
        <w:t>Figure 1</w:t>
      </w:r>
      <w:r w:rsidR="001551A4">
        <w:rPr>
          <w:rFonts w:asciiTheme="minorHAnsi" w:hAnsiTheme="minorHAnsi" w:cstheme="minorHAnsi"/>
          <w:b/>
          <w:color w:val="808080"/>
        </w:rPr>
        <w:t>:</w:t>
      </w:r>
      <w:r w:rsidR="00B610DD" w:rsidRPr="001415F8">
        <w:rPr>
          <w:rFonts w:asciiTheme="minorHAnsi" w:hAnsiTheme="minorHAnsi" w:cstheme="minorHAnsi"/>
          <w:b/>
          <w:color w:val="808080"/>
        </w:rPr>
        <w:t xml:space="preserve"> </w:t>
      </w:r>
      <w:r w:rsidR="00B610DD" w:rsidRPr="001415F8">
        <w:rPr>
          <w:rFonts w:asciiTheme="minorHAnsi" w:hAnsiTheme="minorHAnsi" w:cstheme="minorHAnsi"/>
          <w:b/>
          <w:bCs/>
        </w:rPr>
        <w:t xml:space="preserve">Pinned specimens of adult </w:t>
      </w:r>
      <w:r w:rsidR="00B610DD" w:rsidRPr="001415F8">
        <w:rPr>
          <w:rFonts w:asciiTheme="minorHAnsi" w:hAnsiTheme="minorHAnsi" w:cstheme="minorHAnsi"/>
          <w:b/>
          <w:bCs/>
          <w:i/>
        </w:rPr>
        <w:t>Cyclargus thomasi bethunebackeri</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rPr>
        <w:t>A</w:t>
      </w:r>
      <w:r w:rsidR="00B610DD" w:rsidRPr="001415F8">
        <w:rPr>
          <w:rFonts w:asciiTheme="minorHAnsi" w:hAnsiTheme="minorHAnsi" w:cstheme="minorHAnsi"/>
        </w:rPr>
        <w:t>) Adult male, dorsal (left), ventral (right). (</w:t>
      </w:r>
      <w:r w:rsidR="00B610DD" w:rsidRPr="001415F8">
        <w:rPr>
          <w:rFonts w:asciiTheme="minorHAnsi" w:hAnsiTheme="minorHAnsi" w:cstheme="minorHAnsi"/>
          <w:b/>
        </w:rPr>
        <w:t>B</w:t>
      </w:r>
      <w:r w:rsidR="00B610DD" w:rsidRPr="001415F8">
        <w:rPr>
          <w:rFonts w:asciiTheme="minorHAnsi" w:hAnsiTheme="minorHAnsi" w:cstheme="minorHAnsi"/>
        </w:rPr>
        <w:t xml:space="preserve">) Adult female, dorsal (left), ventral (right). </w:t>
      </w:r>
    </w:p>
    <w:p w14:paraId="72E6EF59" w14:textId="77777777" w:rsidR="007F581E" w:rsidRPr="001415F8" w:rsidRDefault="007F581E" w:rsidP="001415F8">
      <w:pPr>
        <w:rPr>
          <w:rFonts w:asciiTheme="minorHAnsi" w:hAnsiTheme="minorHAnsi" w:cstheme="minorHAnsi"/>
          <w:color w:val="808080"/>
        </w:rPr>
      </w:pPr>
    </w:p>
    <w:p w14:paraId="207911C9" w14:textId="6184D7D2"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2</w:t>
      </w:r>
      <w:r w:rsidR="001551A4">
        <w:rPr>
          <w:rFonts w:asciiTheme="minorHAnsi" w:hAnsiTheme="minorHAnsi" w:cstheme="minorHAnsi"/>
          <w:b/>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Screened flight cage housed in temperature</w:t>
      </w:r>
      <w:r w:rsidR="00584B85">
        <w:rPr>
          <w:rFonts w:asciiTheme="minorHAnsi" w:hAnsiTheme="minorHAnsi" w:cstheme="minorHAnsi"/>
          <w:b/>
          <w:bCs/>
        </w:rPr>
        <w:t>-</w:t>
      </w:r>
      <w:r w:rsidR="00B610DD" w:rsidRPr="001415F8">
        <w:rPr>
          <w:rFonts w:asciiTheme="minorHAnsi" w:hAnsiTheme="minorHAnsi" w:cstheme="minorHAnsi"/>
          <w:b/>
          <w:bCs/>
        </w:rPr>
        <w:t>controlled greenhouse</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rPr>
        <w:t>A</w:t>
      </w:r>
      <w:r w:rsidR="00B610DD" w:rsidRPr="001415F8">
        <w:rPr>
          <w:rFonts w:asciiTheme="minorHAnsi" w:hAnsiTheme="minorHAnsi" w:cstheme="minorHAnsi"/>
        </w:rPr>
        <w:t>) Interior shows potted adult nectar plants and a single potted larval host plant. (</w:t>
      </w:r>
      <w:r w:rsidR="00B610DD" w:rsidRPr="001415F8">
        <w:rPr>
          <w:rFonts w:asciiTheme="minorHAnsi" w:hAnsiTheme="minorHAnsi" w:cstheme="minorHAnsi"/>
          <w:b/>
        </w:rPr>
        <w:t>B</w:t>
      </w:r>
      <w:r w:rsidR="00B610DD" w:rsidRPr="001415F8">
        <w:rPr>
          <w:rFonts w:asciiTheme="minorHAnsi" w:hAnsiTheme="minorHAnsi" w:cstheme="minorHAnsi"/>
        </w:rPr>
        <w:t xml:space="preserve">) Metal shelving helps to elevate potted nectar plants so that there is no more than 30 cm of space from the interior top of the cage to the highest blooming flowers. </w:t>
      </w:r>
    </w:p>
    <w:p w14:paraId="5FAC0796" w14:textId="77777777" w:rsidR="007F581E" w:rsidRPr="001415F8" w:rsidRDefault="007F581E" w:rsidP="001415F8">
      <w:pPr>
        <w:rPr>
          <w:rFonts w:asciiTheme="minorHAnsi" w:hAnsiTheme="minorHAnsi" w:cstheme="minorHAnsi"/>
        </w:rPr>
      </w:pPr>
    </w:p>
    <w:p w14:paraId="65ABEED7" w14:textId="1C67D0C4"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3</w:t>
      </w:r>
      <w:r w:rsidR="001551A4" w:rsidRPr="007003DF">
        <w:rPr>
          <w:rFonts w:asciiTheme="minorHAnsi" w:hAnsiTheme="minorHAnsi" w:cstheme="minorHAnsi"/>
          <w:b/>
        </w:rPr>
        <w:t>:</w:t>
      </w:r>
      <w:r w:rsidR="00B610DD" w:rsidRPr="001415F8">
        <w:rPr>
          <w:rFonts w:asciiTheme="minorHAnsi" w:hAnsiTheme="minorHAnsi" w:cstheme="minorHAnsi"/>
          <w:b/>
        </w:rPr>
        <w:t xml:space="preserve"> Procedure for collecting adult pairs in copula</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rPr>
        <w:t>A</w:t>
      </w:r>
      <w:r w:rsidR="00B610DD" w:rsidRPr="001415F8">
        <w:rPr>
          <w:rFonts w:asciiTheme="minorHAnsi" w:hAnsiTheme="minorHAnsi" w:cstheme="minorHAnsi"/>
        </w:rPr>
        <w:t xml:space="preserve">) Mating pair of adult </w:t>
      </w:r>
      <w:r w:rsidR="00B610DD" w:rsidRPr="001415F8">
        <w:rPr>
          <w:rFonts w:asciiTheme="minorHAnsi" w:hAnsiTheme="minorHAnsi" w:cstheme="minorHAnsi"/>
          <w:i/>
        </w:rPr>
        <w:t>Cyclargus thomasi bethunebakeri</w:t>
      </w:r>
      <w:r w:rsidR="00B610DD" w:rsidRPr="001415F8">
        <w:rPr>
          <w:rFonts w:asciiTheme="minorHAnsi" w:hAnsiTheme="minorHAnsi" w:cstheme="minorHAnsi"/>
        </w:rPr>
        <w:t xml:space="preserve"> inside </w:t>
      </w:r>
      <w:r w:rsidR="00DC1BE6">
        <w:rPr>
          <w:rFonts w:asciiTheme="minorHAnsi" w:hAnsiTheme="minorHAnsi" w:cstheme="minorHAnsi"/>
        </w:rPr>
        <w:t xml:space="preserve">the </w:t>
      </w:r>
      <w:r w:rsidR="00B610DD" w:rsidRPr="001415F8">
        <w:rPr>
          <w:rFonts w:asciiTheme="minorHAnsi" w:hAnsiTheme="minorHAnsi" w:cstheme="minorHAnsi"/>
        </w:rPr>
        <w:t>screened flight cage (female, right and male, left). (</w:t>
      </w:r>
      <w:r w:rsidR="00B610DD" w:rsidRPr="001415F8">
        <w:rPr>
          <w:rFonts w:asciiTheme="minorHAnsi" w:hAnsiTheme="minorHAnsi" w:cstheme="minorHAnsi"/>
          <w:b/>
        </w:rPr>
        <w:t>B</w:t>
      </w:r>
      <w:r w:rsidR="00B610DD" w:rsidRPr="001415F8">
        <w:rPr>
          <w:rFonts w:asciiTheme="minorHAnsi" w:hAnsiTheme="minorHAnsi" w:cstheme="minorHAnsi"/>
        </w:rPr>
        <w:t xml:space="preserve">) Mating pairs collected from </w:t>
      </w:r>
      <w:r w:rsidR="00DC1BE6">
        <w:rPr>
          <w:rFonts w:asciiTheme="minorHAnsi" w:hAnsiTheme="minorHAnsi" w:cstheme="minorHAnsi"/>
        </w:rPr>
        <w:t xml:space="preserve">the </w:t>
      </w:r>
      <w:r w:rsidR="00B610DD" w:rsidRPr="001415F8">
        <w:rPr>
          <w:rFonts w:asciiTheme="minorHAnsi" w:hAnsiTheme="minorHAnsi" w:cstheme="minorHAnsi"/>
        </w:rPr>
        <w:t>flight cage in snap</w:t>
      </w:r>
      <w:r w:rsidR="00584B85">
        <w:rPr>
          <w:rFonts w:asciiTheme="minorHAnsi" w:hAnsiTheme="minorHAnsi" w:cstheme="minorHAnsi"/>
        </w:rPr>
        <w:t xml:space="preserve"> </w:t>
      </w:r>
      <w:r w:rsidR="00B610DD" w:rsidRPr="001415F8">
        <w:rPr>
          <w:rFonts w:asciiTheme="minorHAnsi" w:hAnsiTheme="minorHAnsi" w:cstheme="minorHAnsi"/>
        </w:rPr>
        <w:t xml:space="preserve">cap vials and brought into </w:t>
      </w:r>
      <w:r w:rsidR="00DC1BE6">
        <w:rPr>
          <w:rFonts w:asciiTheme="minorHAnsi" w:hAnsiTheme="minorHAnsi" w:cstheme="minorHAnsi"/>
        </w:rPr>
        <w:t xml:space="preserve">the </w:t>
      </w:r>
      <w:r w:rsidR="00B610DD" w:rsidRPr="001415F8">
        <w:rPr>
          <w:rFonts w:asciiTheme="minorHAnsi" w:hAnsiTheme="minorHAnsi" w:cstheme="minorHAnsi"/>
        </w:rPr>
        <w:t xml:space="preserve">laboratory. </w:t>
      </w:r>
    </w:p>
    <w:p w14:paraId="0FF696C9" w14:textId="77777777" w:rsidR="007F581E" w:rsidRPr="001415F8" w:rsidRDefault="007F581E" w:rsidP="001415F8">
      <w:pPr>
        <w:rPr>
          <w:rFonts w:asciiTheme="minorHAnsi" w:hAnsiTheme="minorHAnsi" w:cstheme="minorHAnsi"/>
        </w:rPr>
      </w:pPr>
    </w:p>
    <w:p w14:paraId="020346FC" w14:textId="55C0A6B9"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4</w:t>
      </w:r>
      <w:r w:rsidR="001551A4">
        <w:rPr>
          <w:rFonts w:asciiTheme="minorHAnsi" w:hAnsiTheme="minorHAnsi" w:cstheme="minorHAnsi"/>
          <w:b/>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Procedure for assembling oviposition chamber</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rPr>
        <w:t>A</w:t>
      </w:r>
      <w:r w:rsidR="00B610DD" w:rsidRPr="001415F8">
        <w:rPr>
          <w:rFonts w:asciiTheme="minorHAnsi" w:hAnsiTheme="minorHAnsi" w:cstheme="minorHAnsi"/>
        </w:rPr>
        <w:t>) Two cup system with terminal host material and cotton swabs. (</w:t>
      </w:r>
      <w:r w:rsidR="00B610DD" w:rsidRPr="001415F8">
        <w:rPr>
          <w:rFonts w:asciiTheme="minorHAnsi" w:hAnsiTheme="minorHAnsi" w:cstheme="minorHAnsi"/>
          <w:b/>
        </w:rPr>
        <w:t>B</w:t>
      </w:r>
      <w:r w:rsidR="00B610DD" w:rsidRPr="001415F8">
        <w:rPr>
          <w:rFonts w:asciiTheme="minorHAnsi" w:hAnsiTheme="minorHAnsi" w:cstheme="minorHAnsi"/>
        </w:rPr>
        <w:t xml:space="preserve">) </w:t>
      </w:r>
      <w:r w:rsidR="00176610">
        <w:rPr>
          <w:rFonts w:asciiTheme="minorHAnsi" w:hAnsiTheme="minorHAnsi" w:cstheme="minorHAnsi"/>
        </w:rPr>
        <w:t xml:space="preserve">A </w:t>
      </w:r>
      <w:r w:rsidR="00B610DD" w:rsidRPr="001415F8">
        <w:rPr>
          <w:rFonts w:asciiTheme="minorHAnsi" w:hAnsiTheme="minorHAnsi" w:cstheme="minorHAnsi"/>
        </w:rPr>
        <w:t xml:space="preserve">1 ml sub-Q syringe (0.45 mm x 16 mm) with </w:t>
      </w:r>
      <w:r w:rsidR="00C27668" w:rsidRPr="001415F8">
        <w:rPr>
          <w:rFonts w:asciiTheme="minorHAnsi" w:hAnsiTheme="minorHAnsi" w:cstheme="minorHAnsi"/>
        </w:rPr>
        <w:t xml:space="preserve">flavored </w:t>
      </w:r>
      <w:r w:rsidR="00B610DD" w:rsidRPr="001415F8">
        <w:rPr>
          <w:rFonts w:asciiTheme="minorHAnsi" w:hAnsiTheme="minorHAnsi" w:cstheme="minorHAnsi"/>
        </w:rPr>
        <w:t>sports drink saturating cotton swabs in the paper cup. (</w:t>
      </w:r>
      <w:r w:rsidR="00B610DD" w:rsidRPr="001415F8">
        <w:rPr>
          <w:rFonts w:asciiTheme="minorHAnsi" w:hAnsiTheme="minorHAnsi" w:cstheme="minorHAnsi"/>
          <w:b/>
        </w:rPr>
        <w:t>C</w:t>
      </w:r>
      <w:r w:rsidR="00B610DD" w:rsidRPr="001415F8">
        <w:rPr>
          <w:rFonts w:asciiTheme="minorHAnsi" w:hAnsiTheme="minorHAnsi" w:cstheme="minorHAnsi"/>
        </w:rPr>
        <w:t xml:space="preserve">) Cups housing gravid females secured with black tulle. </w:t>
      </w:r>
    </w:p>
    <w:p w14:paraId="52C6DA3B" w14:textId="77777777" w:rsidR="007F581E" w:rsidRPr="001415F8" w:rsidRDefault="007F581E" w:rsidP="001415F8">
      <w:pPr>
        <w:rPr>
          <w:rFonts w:asciiTheme="minorHAnsi" w:hAnsiTheme="minorHAnsi" w:cstheme="minorHAnsi"/>
        </w:rPr>
      </w:pPr>
    </w:p>
    <w:p w14:paraId="31AEFB7A" w14:textId="6ADB1396"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5</w:t>
      </w:r>
      <w:r w:rsidR="001551A4">
        <w:rPr>
          <w:rFonts w:asciiTheme="minorHAnsi" w:hAnsiTheme="minorHAnsi" w:cstheme="minorHAnsi"/>
          <w:b/>
        </w:rPr>
        <w:t>:</w:t>
      </w:r>
      <w:r w:rsidR="00B610DD" w:rsidRPr="001415F8">
        <w:rPr>
          <w:rFonts w:asciiTheme="minorHAnsi" w:hAnsiTheme="minorHAnsi" w:cstheme="minorHAnsi"/>
          <w:b/>
        </w:rPr>
        <w:t xml:space="preserve"> Laboratory setup for maximizing egg production</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rPr>
        <w:t>A</w:t>
      </w:r>
      <w:r w:rsidR="00B610DD" w:rsidRPr="001415F8">
        <w:rPr>
          <w:rFonts w:asciiTheme="minorHAnsi" w:hAnsiTheme="minorHAnsi" w:cstheme="minorHAnsi"/>
        </w:rPr>
        <w:t xml:space="preserve">) Oviposition chambers placed on </w:t>
      </w:r>
      <w:r w:rsidR="00176610">
        <w:rPr>
          <w:rFonts w:asciiTheme="minorHAnsi" w:hAnsiTheme="minorHAnsi" w:cstheme="minorHAnsi"/>
        </w:rPr>
        <w:t xml:space="preserve">a </w:t>
      </w:r>
      <w:r w:rsidR="00B610DD" w:rsidRPr="001415F8">
        <w:rPr>
          <w:rFonts w:asciiTheme="minorHAnsi" w:hAnsiTheme="minorHAnsi" w:cstheme="minorHAnsi"/>
        </w:rPr>
        <w:t xml:space="preserve">laboratory bench under </w:t>
      </w:r>
      <w:r w:rsidR="00176610">
        <w:rPr>
          <w:rFonts w:asciiTheme="minorHAnsi" w:hAnsiTheme="minorHAnsi" w:cstheme="minorHAnsi"/>
        </w:rPr>
        <w:t xml:space="preserve">a </w:t>
      </w:r>
      <w:r w:rsidR="00B610DD" w:rsidRPr="001415F8">
        <w:rPr>
          <w:rFonts w:asciiTheme="minorHAnsi" w:hAnsiTheme="minorHAnsi" w:cstheme="minorHAnsi"/>
        </w:rPr>
        <w:t xml:space="preserve">clamp light with </w:t>
      </w:r>
      <w:r w:rsidR="00176610">
        <w:rPr>
          <w:rFonts w:asciiTheme="minorHAnsi" w:hAnsiTheme="minorHAnsi" w:cstheme="minorHAnsi"/>
        </w:rPr>
        <w:t xml:space="preserve">a </w:t>
      </w:r>
      <w:r w:rsidR="00B610DD" w:rsidRPr="001415F8">
        <w:rPr>
          <w:rFonts w:asciiTheme="minorHAnsi" w:hAnsiTheme="minorHAnsi" w:cstheme="minorHAnsi"/>
        </w:rPr>
        <w:t>40</w:t>
      </w:r>
      <w:r w:rsidR="00C27668" w:rsidRPr="001415F8">
        <w:rPr>
          <w:rFonts w:asciiTheme="minorHAnsi" w:hAnsiTheme="minorHAnsi" w:cstheme="minorHAnsi"/>
        </w:rPr>
        <w:t xml:space="preserve"> </w:t>
      </w:r>
      <w:r w:rsidR="00B610DD" w:rsidRPr="001415F8">
        <w:rPr>
          <w:rFonts w:asciiTheme="minorHAnsi" w:hAnsiTheme="minorHAnsi" w:cstheme="minorHAnsi"/>
        </w:rPr>
        <w:t>W incandescent bulb. (</w:t>
      </w:r>
      <w:r w:rsidR="00B610DD" w:rsidRPr="001415F8">
        <w:rPr>
          <w:rFonts w:asciiTheme="minorHAnsi" w:hAnsiTheme="minorHAnsi" w:cstheme="minorHAnsi"/>
          <w:b/>
        </w:rPr>
        <w:t>B</w:t>
      </w:r>
      <w:r w:rsidR="00B610DD" w:rsidRPr="001415F8">
        <w:rPr>
          <w:rFonts w:asciiTheme="minorHAnsi" w:hAnsiTheme="minorHAnsi" w:cstheme="minorHAnsi"/>
        </w:rPr>
        <w:t xml:space="preserve">) </w:t>
      </w:r>
      <w:r w:rsidR="00176610">
        <w:rPr>
          <w:rFonts w:asciiTheme="minorHAnsi" w:hAnsiTheme="minorHAnsi" w:cstheme="minorHAnsi"/>
        </w:rPr>
        <w:t xml:space="preserve">A </w:t>
      </w:r>
      <w:r w:rsidR="00176610" w:rsidRPr="001415F8">
        <w:rPr>
          <w:rFonts w:asciiTheme="minorHAnsi" w:hAnsiTheme="minorHAnsi" w:cstheme="minorHAnsi"/>
        </w:rPr>
        <w:t xml:space="preserve">traceable </w:t>
      </w:r>
      <w:r w:rsidR="00B610DD" w:rsidRPr="001415F8">
        <w:rPr>
          <w:rFonts w:asciiTheme="minorHAnsi" w:hAnsiTheme="minorHAnsi" w:cstheme="minorHAnsi"/>
        </w:rPr>
        <w:t xml:space="preserve">memory monitoring thermometer is placed adjacent to </w:t>
      </w:r>
      <w:r w:rsidR="00176610">
        <w:rPr>
          <w:rFonts w:asciiTheme="minorHAnsi" w:hAnsiTheme="minorHAnsi" w:cstheme="minorHAnsi"/>
        </w:rPr>
        <w:t xml:space="preserve">the </w:t>
      </w:r>
      <w:r w:rsidR="00B610DD" w:rsidRPr="001415F8">
        <w:rPr>
          <w:rFonts w:asciiTheme="minorHAnsi" w:hAnsiTheme="minorHAnsi" w:cstheme="minorHAnsi"/>
        </w:rPr>
        <w:t>lights with the temperature sen</w:t>
      </w:r>
      <w:r w:rsidR="00176610">
        <w:rPr>
          <w:rFonts w:asciiTheme="minorHAnsi" w:hAnsiTheme="minorHAnsi" w:cstheme="minorHAnsi"/>
        </w:rPr>
        <w:t>s</w:t>
      </w:r>
      <w:r w:rsidR="00B610DD" w:rsidRPr="001415F8">
        <w:rPr>
          <w:rFonts w:asciiTheme="minorHAnsi" w:hAnsiTheme="minorHAnsi" w:cstheme="minorHAnsi"/>
        </w:rPr>
        <w:t>or resting on top of an oviposition chamber located directly under a clamp light. (</w:t>
      </w:r>
      <w:r w:rsidR="00B610DD" w:rsidRPr="001415F8">
        <w:rPr>
          <w:rFonts w:asciiTheme="minorHAnsi" w:hAnsiTheme="minorHAnsi" w:cstheme="minorHAnsi"/>
          <w:b/>
        </w:rPr>
        <w:t>C</w:t>
      </w:r>
      <w:r w:rsidR="00B610DD" w:rsidRPr="001415F8">
        <w:rPr>
          <w:rFonts w:asciiTheme="minorHAnsi" w:hAnsiTheme="minorHAnsi" w:cstheme="minorHAnsi"/>
        </w:rPr>
        <w:t>)</w:t>
      </w:r>
      <w:r w:rsidR="003A3ACB">
        <w:rPr>
          <w:rFonts w:asciiTheme="minorHAnsi" w:hAnsiTheme="minorHAnsi" w:cstheme="minorHAnsi"/>
        </w:rPr>
        <w:t xml:space="preserve"> </w:t>
      </w:r>
      <w:r w:rsidR="00A00192">
        <w:rPr>
          <w:rFonts w:asciiTheme="minorHAnsi" w:hAnsiTheme="minorHAnsi" w:cstheme="minorHAnsi"/>
        </w:rPr>
        <w:t xml:space="preserve">A </w:t>
      </w:r>
      <w:r w:rsidR="00B610DD" w:rsidRPr="001415F8">
        <w:rPr>
          <w:rFonts w:asciiTheme="minorHAnsi" w:hAnsiTheme="minorHAnsi" w:cstheme="minorHAnsi"/>
        </w:rPr>
        <w:t xml:space="preserve">1 ml sub-Q syringe and small beaker holding </w:t>
      </w:r>
      <w:r w:rsidR="00C27668" w:rsidRPr="001415F8">
        <w:rPr>
          <w:rFonts w:asciiTheme="minorHAnsi" w:hAnsiTheme="minorHAnsi" w:cstheme="minorHAnsi"/>
        </w:rPr>
        <w:t xml:space="preserve">flavored </w:t>
      </w:r>
      <w:r w:rsidR="00B610DD" w:rsidRPr="001415F8">
        <w:rPr>
          <w:rFonts w:asciiTheme="minorHAnsi" w:hAnsiTheme="minorHAnsi" w:cstheme="minorHAnsi"/>
        </w:rPr>
        <w:t xml:space="preserve">sports drink placed adjacent to </w:t>
      </w:r>
      <w:r w:rsidR="00176610">
        <w:rPr>
          <w:rFonts w:asciiTheme="minorHAnsi" w:hAnsiTheme="minorHAnsi" w:cstheme="minorHAnsi"/>
        </w:rPr>
        <w:t xml:space="preserve">the </w:t>
      </w:r>
      <w:r w:rsidR="00B610DD" w:rsidRPr="001415F8">
        <w:rPr>
          <w:rFonts w:asciiTheme="minorHAnsi" w:hAnsiTheme="minorHAnsi" w:cstheme="minorHAnsi"/>
        </w:rPr>
        <w:t xml:space="preserve">oviposition chambers to facilitate refreshing </w:t>
      </w:r>
      <w:r w:rsidR="00176610">
        <w:rPr>
          <w:rFonts w:asciiTheme="minorHAnsi" w:hAnsiTheme="minorHAnsi" w:cstheme="minorHAnsi"/>
        </w:rPr>
        <w:t xml:space="preserve">the </w:t>
      </w:r>
      <w:r w:rsidR="00B610DD" w:rsidRPr="001415F8">
        <w:rPr>
          <w:rFonts w:asciiTheme="minorHAnsi" w:hAnsiTheme="minorHAnsi" w:cstheme="minorHAnsi"/>
        </w:rPr>
        <w:t xml:space="preserve">cotton swabs regularly throughout the day. </w:t>
      </w:r>
    </w:p>
    <w:p w14:paraId="20F25356" w14:textId="77777777" w:rsidR="007F581E" w:rsidRPr="001415F8" w:rsidRDefault="007F581E" w:rsidP="001415F8">
      <w:pPr>
        <w:rPr>
          <w:rFonts w:asciiTheme="minorHAnsi" w:hAnsiTheme="minorHAnsi" w:cstheme="minorHAnsi"/>
        </w:rPr>
      </w:pPr>
    </w:p>
    <w:p w14:paraId="0B73BFD2" w14:textId="541EBBD2"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6</w:t>
      </w:r>
      <w:r w:rsidR="001551A4">
        <w:rPr>
          <w:rFonts w:asciiTheme="minorHAnsi" w:hAnsiTheme="minorHAnsi" w:cstheme="minorHAnsi"/>
          <w:b/>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Laboratory setup for larval care and maintenance</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7003DF">
        <w:rPr>
          <w:rFonts w:asciiTheme="minorHAnsi" w:hAnsiTheme="minorHAnsi" w:cstheme="minorHAnsi"/>
          <w:b/>
          <w:bCs/>
        </w:rPr>
        <w:t>A</w:t>
      </w:r>
      <w:r w:rsidR="00B610DD" w:rsidRPr="001415F8">
        <w:rPr>
          <w:rFonts w:asciiTheme="minorHAnsi" w:hAnsiTheme="minorHAnsi" w:cstheme="minorHAnsi"/>
        </w:rPr>
        <w:t>) Two cup system with each containing fresh terminal host material and larvae. (</w:t>
      </w:r>
      <w:r w:rsidR="00B610DD" w:rsidRPr="007003DF">
        <w:rPr>
          <w:rFonts w:asciiTheme="minorHAnsi" w:hAnsiTheme="minorHAnsi" w:cstheme="minorHAnsi"/>
          <w:b/>
          <w:bCs/>
        </w:rPr>
        <w:t>B</w:t>
      </w:r>
      <w:r w:rsidR="00B610DD" w:rsidRPr="001415F8">
        <w:rPr>
          <w:rFonts w:asciiTheme="minorHAnsi" w:hAnsiTheme="minorHAnsi" w:cstheme="minorHAnsi"/>
        </w:rPr>
        <w:t xml:space="preserve">) Temperature in </w:t>
      </w:r>
      <w:r w:rsidR="00176610">
        <w:rPr>
          <w:rFonts w:asciiTheme="minorHAnsi" w:hAnsiTheme="minorHAnsi" w:cstheme="minorHAnsi"/>
        </w:rPr>
        <w:t xml:space="preserve">the </w:t>
      </w:r>
      <w:r w:rsidR="00B610DD" w:rsidRPr="001415F8">
        <w:rPr>
          <w:rFonts w:asciiTheme="minorHAnsi" w:hAnsiTheme="minorHAnsi" w:cstheme="minorHAnsi"/>
        </w:rPr>
        <w:t>cups is maintained between 25</w:t>
      </w:r>
      <w:r w:rsidR="009F5579" w:rsidRPr="009F5579">
        <w:rPr>
          <w:rFonts w:asciiTheme="minorHAnsi" w:hAnsiTheme="minorHAnsi" w:cstheme="minorHAnsi"/>
        </w:rPr>
        <w:t>°</w:t>
      </w:r>
      <w:r w:rsidR="00D93722" w:rsidRPr="001415F8">
        <w:rPr>
          <w:rFonts w:asciiTheme="minorHAnsi" w:hAnsiTheme="minorHAnsi" w:cstheme="minorHAnsi"/>
          <w:vertAlign w:val="superscript"/>
        </w:rPr>
        <w:t xml:space="preserve"> </w:t>
      </w:r>
      <w:r w:rsidR="00B610DD" w:rsidRPr="001415F8">
        <w:rPr>
          <w:rFonts w:asciiTheme="minorHAnsi" w:hAnsiTheme="minorHAnsi" w:cstheme="minorHAnsi"/>
        </w:rPr>
        <w:t>C</w:t>
      </w:r>
      <w:r w:rsidR="00176610">
        <w:rPr>
          <w:rFonts w:asciiTheme="minorHAnsi" w:hAnsiTheme="minorHAnsi" w:cstheme="minorHAnsi"/>
        </w:rPr>
        <w:t>–</w:t>
      </w:r>
      <w:r w:rsidR="00B610DD" w:rsidRPr="001415F8">
        <w:rPr>
          <w:rFonts w:asciiTheme="minorHAnsi" w:hAnsiTheme="minorHAnsi" w:cstheme="minorHAnsi"/>
        </w:rPr>
        <w:t>28</w:t>
      </w:r>
      <w:r w:rsidR="009F5579" w:rsidRPr="009F5579">
        <w:rPr>
          <w:rFonts w:asciiTheme="minorHAnsi" w:hAnsiTheme="minorHAnsi" w:cstheme="minorHAnsi"/>
        </w:rPr>
        <w:t>°</w:t>
      </w:r>
      <w:r w:rsidR="00D93722" w:rsidRPr="001415F8">
        <w:rPr>
          <w:rFonts w:asciiTheme="minorHAnsi" w:hAnsiTheme="minorHAnsi" w:cstheme="minorHAnsi"/>
          <w:vertAlign w:val="superscript"/>
        </w:rPr>
        <w:t xml:space="preserve"> </w:t>
      </w:r>
      <w:r w:rsidR="00B610DD" w:rsidRPr="001415F8">
        <w:rPr>
          <w:rFonts w:asciiTheme="minorHAnsi" w:hAnsiTheme="minorHAnsi" w:cstheme="minorHAnsi"/>
        </w:rPr>
        <w:t>C for optimal larval activity and development by overhead clamp lights with 40</w:t>
      </w:r>
      <w:r w:rsidR="00D93722" w:rsidRPr="001415F8">
        <w:rPr>
          <w:rFonts w:asciiTheme="minorHAnsi" w:hAnsiTheme="minorHAnsi" w:cstheme="minorHAnsi"/>
        </w:rPr>
        <w:t xml:space="preserve"> </w:t>
      </w:r>
      <w:r w:rsidR="00B610DD" w:rsidRPr="001415F8">
        <w:rPr>
          <w:rFonts w:asciiTheme="minorHAnsi" w:hAnsiTheme="minorHAnsi" w:cstheme="minorHAnsi"/>
        </w:rPr>
        <w:t>W incandescent bulbs. (</w:t>
      </w:r>
      <w:r w:rsidR="00B610DD" w:rsidRPr="007003DF">
        <w:rPr>
          <w:rFonts w:asciiTheme="minorHAnsi" w:hAnsiTheme="minorHAnsi" w:cstheme="minorHAnsi"/>
          <w:b/>
          <w:bCs/>
        </w:rPr>
        <w:t>C</w:t>
      </w:r>
      <w:r w:rsidR="00B610DD" w:rsidRPr="001415F8">
        <w:rPr>
          <w:rFonts w:asciiTheme="minorHAnsi" w:hAnsiTheme="minorHAnsi" w:cstheme="minorHAnsi"/>
        </w:rPr>
        <w:t>) A traceable memory monitoring thermometer with the temperature sen</w:t>
      </w:r>
      <w:r w:rsidR="00176610">
        <w:rPr>
          <w:rFonts w:asciiTheme="minorHAnsi" w:hAnsiTheme="minorHAnsi" w:cstheme="minorHAnsi"/>
        </w:rPr>
        <w:t>s</w:t>
      </w:r>
      <w:r w:rsidR="00B610DD" w:rsidRPr="001415F8">
        <w:rPr>
          <w:rFonts w:asciiTheme="minorHAnsi" w:hAnsiTheme="minorHAnsi" w:cstheme="minorHAnsi"/>
        </w:rPr>
        <w:t xml:space="preserve">or placed directly in a cup is used to monitor temperature. </w:t>
      </w:r>
    </w:p>
    <w:p w14:paraId="729289E4" w14:textId="77777777" w:rsidR="007F581E" w:rsidRPr="001415F8" w:rsidRDefault="007F581E" w:rsidP="001415F8">
      <w:pPr>
        <w:rPr>
          <w:rFonts w:asciiTheme="minorHAnsi" w:hAnsiTheme="minorHAnsi" w:cstheme="minorHAnsi"/>
        </w:rPr>
      </w:pPr>
    </w:p>
    <w:p w14:paraId="7AC0EF47" w14:textId="3A185BE1"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7</w:t>
      </w:r>
      <w:r w:rsidR="001551A4">
        <w:rPr>
          <w:rFonts w:asciiTheme="minorHAnsi" w:hAnsiTheme="minorHAnsi" w:cstheme="minorHAnsi"/>
          <w:b/>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P</w:t>
      </w:r>
      <w:r w:rsidR="00C27668" w:rsidRPr="001415F8">
        <w:rPr>
          <w:rFonts w:asciiTheme="minorHAnsi" w:hAnsiTheme="minorHAnsi" w:cstheme="minorHAnsi"/>
          <w:b/>
          <w:bCs/>
        </w:rPr>
        <w:t>repared p</w:t>
      </w:r>
      <w:r w:rsidR="00B610DD" w:rsidRPr="001415F8">
        <w:rPr>
          <w:rFonts w:asciiTheme="minorHAnsi" w:hAnsiTheme="minorHAnsi" w:cstheme="minorHAnsi"/>
          <w:b/>
          <w:bCs/>
        </w:rPr>
        <w:t>upation chambers</w:t>
      </w:r>
      <w:r w:rsidR="00C27668" w:rsidRPr="001415F8">
        <w:rPr>
          <w:rFonts w:asciiTheme="minorHAnsi" w:hAnsiTheme="minorHAnsi" w:cstheme="minorHAnsi"/>
          <w:b/>
          <w:bCs/>
        </w:rPr>
        <w:t>.</w:t>
      </w:r>
      <w:r w:rsidR="00C27668" w:rsidRPr="001415F8">
        <w:rPr>
          <w:rFonts w:asciiTheme="minorHAnsi" w:hAnsiTheme="minorHAnsi" w:cstheme="minorHAnsi"/>
        </w:rPr>
        <w:t xml:space="preserve"> (</w:t>
      </w:r>
      <w:r w:rsidR="00C27668" w:rsidRPr="007003DF">
        <w:rPr>
          <w:rFonts w:asciiTheme="minorHAnsi" w:hAnsiTheme="minorHAnsi" w:cstheme="minorHAnsi"/>
          <w:b/>
          <w:bCs/>
        </w:rPr>
        <w:t>A</w:t>
      </w:r>
      <w:r w:rsidR="00C27668" w:rsidRPr="001415F8">
        <w:rPr>
          <w:rFonts w:asciiTheme="minorHAnsi" w:hAnsiTheme="minorHAnsi" w:cstheme="minorHAnsi"/>
        </w:rPr>
        <w:t xml:space="preserve">) Individual plastic portion cups </w:t>
      </w:r>
      <w:r w:rsidR="00B610DD" w:rsidRPr="001415F8">
        <w:rPr>
          <w:rFonts w:asciiTheme="minorHAnsi" w:hAnsiTheme="minorHAnsi" w:cstheme="minorHAnsi"/>
        </w:rPr>
        <w:t xml:space="preserve">housed on </w:t>
      </w:r>
      <w:r w:rsidR="00176610">
        <w:rPr>
          <w:rFonts w:asciiTheme="minorHAnsi" w:hAnsiTheme="minorHAnsi" w:cstheme="minorHAnsi"/>
        </w:rPr>
        <w:t xml:space="preserve">the </w:t>
      </w:r>
      <w:r w:rsidR="00B610DD" w:rsidRPr="001415F8">
        <w:rPr>
          <w:rFonts w:asciiTheme="minorHAnsi" w:hAnsiTheme="minorHAnsi" w:cstheme="minorHAnsi"/>
        </w:rPr>
        <w:t xml:space="preserve">clear plastic cup trays. </w:t>
      </w:r>
      <w:r w:rsidR="00C27668" w:rsidRPr="001415F8">
        <w:rPr>
          <w:rFonts w:asciiTheme="minorHAnsi" w:hAnsiTheme="minorHAnsi" w:cstheme="minorHAnsi"/>
        </w:rPr>
        <w:t>(</w:t>
      </w:r>
      <w:r w:rsidR="00C27668" w:rsidRPr="007003DF">
        <w:rPr>
          <w:rFonts w:asciiTheme="minorHAnsi" w:hAnsiTheme="minorHAnsi" w:cstheme="minorHAnsi"/>
          <w:b/>
          <w:bCs/>
        </w:rPr>
        <w:t>B</w:t>
      </w:r>
      <w:r w:rsidR="00C27668" w:rsidRPr="001415F8">
        <w:rPr>
          <w:rFonts w:asciiTheme="minorHAnsi" w:hAnsiTheme="minorHAnsi" w:cstheme="minorHAnsi"/>
        </w:rPr>
        <w:t>) A corrugated paper square is placed in each plastic portion cup. (</w:t>
      </w:r>
      <w:r w:rsidR="00C27668" w:rsidRPr="007003DF">
        <w:rPr>
          <w:rFonts w:asciiTheme="minorHAnsi" w:hAnsiTheme="minorHAnsi" w:cstheme="minorHAnsi"/>
          <w:b/>
          <w:bCs/>
        </w:rPr>
        <w:t>C</w:t>
      </w:r>
      <w:r w:rsidR="00C27668" w:rsidRPr="001415F8">
        <w:rPr>
          <w:rFonts w:asciiTheme="minorHAnsi" w:hAnsiTheme="minorHAnsi" w:cstheme="minorHAnsi"/>
        </w:rPr>
        <w:t xml:space="preserve">) A single mature larva will be placed in each prepared plastic portion cup to pupate. </w:t>
      </w:r>
    </w:p>
    <w:p w14:paraId="56A875F2" w14:textId="77777777" w:rsidR="007F581E" w:rsidRPr="001415F8" w:rsidRDefault="007F581E" w:rsidP="001415F8">
      <w:pPr>
        <w:rPr>
          <w:rFonts w:asciiTheme="minorHAnsi" w:hAnsiTheme="minorHAnsi" w:cstheme="minorHAnsi"/>
        </w:rPr>
      </w:pPr>
    </w:p>
    <w:p w14:paraId="17C1A832" w14:textId="5B42185F"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8</w:t>
      </w:r>
      <w:r w:rsidR="001551A4">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Preparing larvae for pupation and pupal maintenance</w:t>
      </w:r>
      <w:r w:rsidR="00B610DD" w:rsidRPr="007003DF">
        <w:rPr>
          <w:rFonts w:asciiTheme="minorHAnsi" w:hAnsiTheme="minorHAnsi" w:cstheme="minorHAnsi"/>
          <w:b/>
          <w:bCs/>
        </w:rPr>
        <w:t>.</w:t>
      </w:r>
      <w:r w:rsidR="00B610DD" w:rsidRPr="001415F8">
        <w:rPr>
          <w:rFonts w:asciiTheme="minorHAnsi" w:hAnsiTheme="minorHAnsi" w:cstheme="minorHAnsi"/>
        </w:rPr>
        <w:t xml:space="preserve"> (</w:t>
      </w:r>
      <w:r w:rsidR="00B610DD" w:rsidRPr="001415F8">
        <w:rPr>
          <w:rFonts w:asciiTheme="minorHAnsi" w:hAnsiTheme="minorHAnsi" w:cstheme="minorHAnsi"/>
          <w:b/>
        </w:rPr>
        <w:t>A</w:t>
      </w:r>
      <w:r w:rsidR="00B610DD" w:rsidRPr="001415F8">
        <w:rPr>
          <w:rFonts w:asciiTheme="minorHAnsi" w:hAnsiTheme="minorHAnsi" w:cstheme="minorHAnsi"/>
        </w:rPr>
        <w:t xml:space="preserve">) Mature larva ready to pupate on corrugated paper. It is </w:t>
      </w:r>
      <w:r w:rsidR="00DC1BE6">
        <w:rPr>
          <w:rFonts w:asciiTheme="minorHAnsi" w:hAnsiTheme="minorHAnsi" w:cstheme="minorHAnsi"/>
        </w:rPr>
        <w:t xml:space="preserve">a </w:t>
      </w:r>
      <w:r w:rsidR="00B610DD" w:rsidRPr="001415F8">
        <w:rPr>
          <w:rFonts w:asciiTheme="minorHAnsi" w:hAnsiTheme="minorHAnsi" w:cstheme="minorHAnsi"/>
        </w:rPr>
        <w:t>uniform dull greenish-brown and has lost any chevrons. (</w:t>
      </w:r>
      <w:r w:rsidR="00B610DD" w:rsidRPr="001415F8">
        <w:rPr>
          <w:rFonts w:asciiTheme="minorHAnsi" w:hAnsiTheme="minorHAnsi" w:cstheme="minorHAnsi"/>
          <w:b/>
        </w:rPr>
        <w:t>B</w:t>
      </w:r>
      <w:r w:rsidR="00B610DD" w:rsidRPr="001415F8">
        <w:rPr>
          <w:rFonts w:asciiTheme="minorHAnsi" w:hAnsiTheme="minorHAnsi" w:cstheme="minorHAnsi"/>
        </w:rPr>
        <w:t>) Pupation chambers ready to receive mature larvae adjacent to cups with feeding larvae. All pupation chambers with lids house larvae that are preparing to pupate. (</w:t>
      </w:r>
      <w:r w:rsidR="00B610DD" w:rsidRPr="001415F8">
        <w:rPr>
          <w:rFonts w:asciiTheme="minorHAnsi" w:hAnsiTheme="minorHAnsi" w:cstheme="minorHAnsi"/>
          <w:b/>
        </w:rPr>
        <w:t>C</w:t>
      </w:r>
      <w:r w:rsidR="00B610DD" w:rsidRPr="001415F8">
        <w:rPr>
          <w:rFonts w:asciiTheme="minorHAnsi" w:hAnsiTheme="minorHAnsi" w:cstheme="minorHAnsi"/>
        </w:rPr>
        <w:t>) Pupation chambers with pupae. (</w:t>
      </w:r>
      <w:r w:rsidR="00B610DD" w:rsidRPr="001415F8">
        <w:rPr>
          <w:rFonts w:asciiTheme="minorHAnsi" w:hAnsiTheme="minorHAnsi" w:cstheme="minorHAnsi"/>
          <w:b/>
        </w:rPr>
        <w:t>D</w:t>
      </w:r>
      <w:r w:rsidR="00B610DD" w:rsidRPr="001415F8">
        <w:rPr>
          <w:rFonts w:asciiTheme="minorHAnsi" w:hAnsiTheme="minorHAnsi" w:cstheme="minorHAnsi"/>
        </w:rPr>
        <w:t xml:space="preserve">) Banks of pupation chambers with pupae organized by date and maintained under laboratory conditions. </w:t>
      </w:r>
    </w:p>
    <w:p w14:paraId="7B5E537D" w14:textId="77777777" w:rsidR="007F581E" w:rsidRPr="001415F8" w:rsidRDefault="007F581E" w:rsidP="001415F8">
      <w:pPr>
        <w:rPr>
          <w:rFonts w:asciiTheme="minorHAnsi" w:hAnsiTheme="minorHAnsi" w:cstheme="minorHAnsi"/>
        </w:rPr>
      </w:pPr>
    </w:p>
    <w:p w14:paraId="6CB5CDA1" w14:textId="53312B9C"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9</w:t>
      </w:r>
      <w:r w:rsidR="001551A4">
        <w:rPr>
          <w:rFonts w:asciiTheme="minorHAnsi" w:hAnsiTheme="minorHAnsi" w:cstheme="minorHAnsi"/>
          <w:b/>
        </w:rPr>
        <w:t>:</w:t>
      </w:r>
      <w:r w:rsidR="00B610DD" w:rsidRPr="001415F8">
        <w:rPr>
          <w:rFonts w:asciiTheme="minorHAnsi" w:hAnsiTheme="minorHAnsi" w:cstheme="minorHAnsi"/>
        </w:rPr>
        <w:t xml:space="preserve"> </w:t>
      </w:r>
      <w:r w:rsidR="00C27668" w:rsidRPr="001415F8">
        <w:rPr>
          <w:rFonts w:asciiTheme="minorHAnsi" w:hAnsiTheme="minorHAnsi" w:cstheme="minorHAnsi"/>
          <w:b/>
          <w:bCs/>
        </w:rPr>
        <w:t>Laboratory emergence cage</w:t>
      </w:r>
      <w:r w:rsidR="00C27668" w:rsidRPr="007003DF">
        <w:rPr>
          <w:rFonts w:asciiTheme="minorHAnsi" w:hAnsiTheme="minorHAnsi" w:cstheme="minorHAnsi"/>
          <w:b/>
          <w:bCs/>
        </w:rPr>
        <w:t>.</w:t>
      </w:r>
      <w:r w:rsidR="00C27668" w:rsidRPr="001415F8">
        <w:rPr>
          <w:rFonts w:asciiTheme="minorHAnsi" w:hAnsiTheme="minorHAnsi" w:cstheme="minorHAnsi"/>
        </w:rPr>
        <w:t xml:space="preserve"> (</w:t>
      </w:r>
      <w:r w:rsidR="00C27668" w:rsidRPr="007003DF">
        <w:rPr>
          <w:rFonts w:asciiTheme="minorHAnsi" w:hAnsiTheme="minorHAnsi" w:cstheme="minorHAnsi"/>
          <w:b/>
          <w:bCs/>
        </w:rPr>
        <w:t>A</w:t>
      </w:r>
      <w:r w:rsidR="00C27668" w:rsidRPr="001415F8">
        <w:rPr>
          <w:rFonts w:asciiTheme="minorHAnsi" w:hAnsiTheme="minorHAnsi" w:cstheme="minorHAnsi"/>
        </w:rPr>
        <w:t>) A c</w:t>
      </w:r>
      <w:r w:rsidR="00B610DD" w:rsidRPr="001415F8">
        <w:rPr>
          <w:rFonts w:asciiTheme="minorHAnsi" w:hAnsiTheme="minorHAnsi" w:cstheme="minorHAnsi"/>
        </w:rPr>
        <w:t>ollapsible mesh pop</w:t>
      </w:r>
      <w:r w:rsidR="00C27668" w:rsidRPr="001415F8">
        <w:rPr>
          <w:rFonts w:asciiTheme="minorHAnsi" w:hAnsiTheme="minorHAnsi" w:cstheme="minorHAnsi"/>
        </w:rPr>
        <w:t>-</w:t>
      </w:r>
      <w:r w:rsidR="00B610DD" w:rsidRPr="001415F8">
        <w:rPr>
          <w:rFonts w:asciiTheme="minorHAnsi" w:hAnsiTheme="minorHAnsi" w:cstheme="minorHAnsi"/>
        </w:rPr>
        <w:t xml:space="preserve">up rearing cage housing </w:t>
      </w:r>
      <w:r w:rsidR="00386C2A">
        <w:rPr>
          <w:rFonts w:asciiTheme="minorHAnsi" w:hAnsiTheme="minorHAnsi" w:cstheme="minorHAnsi"/>
        </w:rPr>
        <w:t xml:space="preserve">the </w:t>
      </w:r>
      <w:r w:rsidR="00C27668" w:rsidRPr="001415F8">
        <w:rPr>
          <w:rFonts w:asciiTheme="minorHAnsi" w:hAnsiTheme="minorHAnsi" w:cstheme="minorHAnsi"/>
        </w:rPr>
        <w:t xml:space="preserve">occupied </w:t>
      </w:r>
      <w:r w:rsidR="00B610DD" w:rsidRPr="001415F8">
        <w:rPr>
          <w:rFonts w:asciiTheme="minorHAnsi" w:hAnsiTheme="minorHAnsi" w:cstheme="minorHAnsi"/>
        </w:rPr>
        <w:t>pupation chambers</w:t>
      </w:r>
      <w:r w:rsidR="00C27668" w:rsidRPr="001415F8">
        <w:rPr>
          <w:rFonts w:asciiTheme="minorHAnsi" w:hAnsiTheme="minorHAnsi" w:cstheme="minorHAnsi"/>
        </w:rPr>
        <w:t>. (</w:t>
      </w:r>
      <w:r w:rsidR="00C27668" w:rsidRPr="007003DF">
        <w:rPr>
          <w:rFonts w:asciiTheme="minorHAnsi" w:hAnsiTheme="minorHAnsi" w:cstheme="minorHAnsi"/>
          <w:b/>
          <w:bCs/>
        </w:rPr>
        <w:t>B</w:t>
      </w:r>
      <w:r w:rsidR="00C27668" w:rsidRPr="001415F8">
        <w:rPr>
          <w:rFonts w:asciiTheme="minorHAnsi" w:hAnsiTheme="minorHAnsi" w:cstheme="minorHAnsi"/>
        </w:rPr>
        <w:t>)</w:t>
      </w:r>
      <w:r w:rsidR="00B610DD" w:rsidRPr="001415F8">
        <w:rPr>
          <w:rFonts w:asciiTheme="minorHAnsi" w:hAnsiTheme="minorHAnsi" w:cstheme="minorHAnsi"/>
        </w:rPr>
        <w:t xml:space="preserve"> </w:t>
      </w:r>
      <w:r w:rsidR="00C27668" w:rsidRPr="001415F8">
        <w:rPr>
          <w:rFonts w:asciiTheme="minorHAnsi" w:hAnsiTheme="minorHAnsi" w:cstheme="minorHAnsi"/>
        </w:rPr>
        <w:t>T</w:t>
      </w:r>
      <w:r w:rsidR="00B610DD" w:rsidRPr="001415F8">
        <w:rPr>
          <w:rFonts w:asciiTheme="minorHAnsi" w:hAnsiTheme="minorHAnsi" w:cstheme="minorHAnsi"/>
        </w:rPr>
        <w:t xml:space="preserve">he lids </w:t>
      </w:r>
      <w:r w:rsidR="00C27668" w:rsidRPr="001415F8">
        <w:rPr>
          <w:rFonts w:asciiTheme="minorHAnsi" w:hAnsiTheme="minorHAnsi" w:cstheme="minorHAnsi"/>
        </w:rPr>
        <w:t xml:space="preserve">of all </w:t>
      </w:r>
      <w:r w:rsidR="00386C2A">
        <w:rPr>
          <w:rFonts w:asciiTheme="minorHAnsi" w:hAnsiTheme="minorHAnsi" w:cstheme="minorHAnsi"/>
        </w:rPr>
        <w:t xml:space="preserve">the </w:t>
      </w:r>
      <w:r w:rsidR="00C27668" w:rsidRPr="001415F8">
        <w:rPr>
          <w:rFonts w:asciiTheme="minorHAnsi" w:hAnsiTheme="minorHAnsi" w:cstheme="minorHAnsi"/>
        </w:rPr>
        <w:t xml:space="preserve">pupation chambers are removed </w:t>
      </w:r>
      <w:r w:rsidR="00B610DD" w:rsidRPr="001415F8">
        <w:rPr>
          <w:rFonts w:asciiTheme="minorHAnsi" w:hAnsiTheme="minorHAnsi" w:cstheme="minorHAnsi"/>
        </w:rPr>
        <w:t xml:space="preserve">to facilitate successful adult eclosion. </w:t>
      </w:r>
      <w:r w:rsidR="00C27668" w:rsidRPr="001415F8">
        <w:rPr>
          <w:rFonts w:asciiTheme="minorHAnsi" w:hAnsiTheme="minorHAnsi" w:cstheme="minorHAnsi"/>
        </w:rPr>
        <w:t>(</w:t>
      </w:r>
      <w:r w:rsidR="00C27668" w:rsidRPr="007003DF">
        <w:rPr>
          <w:rFonts w:asciiTheme="minorHAnsi" w:hAnsiTheme="minorHAnsi" w:cstheme="minorHAnsi"/>
          <w:b/>
          <w:bCs/>
        </w:rPr>
        <w:t>C</w:t>
      </w:r>
      <w:r w:rsidR="00C27668" w:rsidRPr="001415F8">
        <w:rPr>
          <w:rFonts w:asciiTheme="minorHAnsi" w:hAnsiTheme="minorHAnsi" w:cstheme="minorHAnsi"/>
        </w:rPr>
        <w:t xml:space="preserve">) All resulting </w:t>
      </w:r>
      <w:r w:rsidR="00C13137" w:rsidRPr="001415F8">
        <w:rPr>
          <w:rFonts w:asciiTheme="minorHAnsi" w:hAnsiTheme="minorHAnsi" w:cstheme="minorHAnsi"/>
        </w:rPr>
        <w:t xml:space="preserve">viable </w:t>
      </w:r>
      <w:r w:rsidR="00C27668" w:rsidRPr="001415F8">
        <w:rPr>
          <w:rFonts w:asciiTheme="minorHAnsi" w:hAnsiTheme="minorHAnsi" w:cstheme="minorHAnsi"/>
        </w:rPr>
        <w:t>adult butterflies will be released in</w:t>
      </w:r>
      <w:r w:rsidR="00C13137" w:rsidRPr="001415F8">
        <w:rPr>
          <w:rFonts w:asciiTheme="minorHAnsi" w:hAnsiTheme="minorHAnsi" w:cstheme="minorHAnsi"/>
        </w:rPr>
        <w:t>to</w:t>
      </w:r>
      <w:r w:rsidR="00C27668" w:rsidRPr="001415F8">
        <w:rPr>
          <w:rFonts w:asciiTheme="minorHAnsi" w:hAnsiTheme="minorHAnsi" w:cstheme="minorHAnsi"/>
        </w:rPr>
        <w:t xml:space="preserve"> </w:t>
      </w:r>
      <w:r w:rsidR="00C13137" w:rsidRPr="001415F8">
        <w:rPr>
          <w:rFonts w:asciiTheme="minorHAnsi" w:hAnsiTheme="minorHAnsi" w:cstheme="minorHAnsi"/>
        </w:rPr>
        <w:t>the screened flight cage to secure successful copulation.</w:t>
      </w:r>
      <w:r w:rsidR="003A3ACB">
        <w:rPr>
          <w:rFonts w:asciiTheme="minorHAnsi" w:hAnsiTheme="minorHAnsi" w:cstheme="minorHAnsi"/>
        </w:rPr>
        <w:t xml:space="preserve"> </w:t>
      </w:r>
    </w:p>
    <w:p w14:paraId="159E96FF" w14:textId="77777777" w:rsidR="007F581E" w:rsidRPr="001415F8" w:rsidRDefault="007F581E" w:rsidP="001415F8">
      <w:pPr>
        <w:rPr>
          <w:rFonts w:asciiTheme="minorHAnsi" w:hAnsiTheme="minorHAnsi" w:cstheme="minorHAnsi"/>
        </w:rPr>
      </w:pPr>
    </w:p>
    <w:p w14:paraId="001371B5" w14:textId="2062D9AA"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10</w:t>
      </w:r>
      <w:r w:rsidR="001551A4">
        <w:rPr>
          <w:rFonts w:asciiTheme="minorHAnsi" w:hAnsiTheme="minorHAnsi" w:cstheme="minorHAnsi"/>
          <w:b/>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 xml:space="preserve">Adult male butterfly successfully eclosing from pupa on </w:t>
      </w:r>
      <w:r w:rsidR="00386C2A">
        <w:rPr>
          <w:rFonts w:asciiTheme="minorHAnsi" w:hAnsiTheme="minorHAnsi" w:cstheme="minorHAnsi"/>
          <w:b/>
          <w:bCs/>
        </w:rPr>
        <w:t xml:space="preserve">a </w:t>
      </w:r>
      <w:r w:rsidR="00B610DD" w:rsidRPr="001415F8">
        <w:rPr>
          <w:rFonts w:asciiTheme="minorHAnsi" w:hAnsiTheme="minorHAnsi" w:cstheme="minorHAnsi"/>
          <w:b/>
          <w:bCs/>
        </w:rPr>
        <w:t xml:space="preserve">corrugated paper square. </w:t>
      </w:r>
      <w:r w:rsidR="00B610DD" w:rsidRPr="001415F8">
        <w:rPr>
          <w:rFonts w:asciiTheme="minorHAnsi" w:hAnsiTheme="minorHAnsi" w:cstheme="minorHAnsi"/>
        </w:rPr>
        <w:t>(</w:t>
      </w:r>
      <w:r w:rsidR="00B610DD" w:rsidRPr="007003DF">
        <w:rPr>
          <w:rFonts w:asciiTheme="minorHAnsi" w:hAnsiTheme="minorHAnsi" w:cstheme="minorHAnsi"/>
          <w:b/>
          <w:bCs/>
        </w:rPr>
        <w:t>A</w:t>
      </w:r>
      <w:r w:rsidR="00B610DD" w:rsidRPr="001415F8">
        <w:rPr>
          <w:rFonts w:asciiTheme="minorHAnsi" w:hAnsiTheme="minorHAnsi" w:cstheme="minorHAnsi"/>
        </w:rPr>
        <w:t>) Adult eclosing from pupa. (</w:t>
      </w:r>
      <w:r w:rsidR="00B610DD" w:rsidRPr="007003DF">
        <w:rPr>
          <w:rFonts w:asciiTheme="minorHAnsi" w:hAnsiTheme="minorHAnsi" w:cstheme="minorHAnsi"/>
          <w:b/>
          <w:bCs/>
        </w:rPr>
        <w:t>B</w:t>
      </w:r>
      <w:r w:rsidR="00B610DD" w:rsidRPr="001415F8">
        <w:rPr>
          <w:rFonts w:asciiTheme="minorHAnsi" w:hAnsiTheme="minorHAnsi" w:cstheme="minorHAnsi"/>
        </w:rPr>
        <w:t>) Adult fully removed from the pupal casing. (</w:t>
      </w:r>
      <w:r w:rsidR="00B610DD" w:rsidRPr="007003DF">
        <w:rPr>
          <w:rFonts w:asciiTheme="minorHAnsi" w:hAnsiTheme="minorHAnsi" w:cstheme="minorHAnsi"/>
          <w:b/>
          <w:bCs/>
        </w:rPr>
        <w:t>C</w:t>
      </w:r>
      <w:r w:rsidR="00B610DD" w:rsidRPr="001415F8">
        <w:rPr>
          <w:rFonts w:asciiTheme="minorHAnsi" w:hAnsiTheme="minorHAnsi" w:cstheme="minorHAnsi"/>
        </w:rPr>
        <w:t>) Adult positioned to expand its wings. (</w:t>
      </w:r>
      <w:r w:rsidR="00B610DD" w:rsidRPr="007003DF">
        <w:rPr>
          <w:rFonts w:asciiTheme="minorHAnsi" w:hAnsiTheme="minorHAnsi" w:cstheme="minorHAnsi"/>
          <w:b/>
          <w:bCs/>
        </w:rPr>
        <w:t>D</w:t>
      </w:r>
      <w:r w:rsidR="00B610DD" w:rsidRPr="001415F8">
        <w:rPr>
          <w:rFonts w:asciiTheme="minorHAnsi" w:hAnsiTheme="minorHAnsi" w:cstheme="minorHAnsi"/>
        </w:rPr>
        <w:t xml:space="preserve">) Adult expanding its wings. </w:t>
      </w:r>
    </w:p>
    <w:p w14:paraId="04FDE1A8" w14:textId="77777777" w:rsidR="007F581E" w:rsidRPr="001415F8" w:rsidRDefault="007F581E" w:rsidP="001415F8">
      <w:pPr>
        <w:rPr>
          <w:rFonts w:asciiTheme="minorHAnsi" w:hAnsiTheme="minorHAnsi" w:cstheme="minorHAnsi"/>
        </w:rPr>
      </w:pPr>
    </w:p>
    <w:p w14:paraId="1AC6A6A7" w14:textId="239B7391"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11</w:t>
      </w:r>
      <w:r w:rsidR="001551A4">
        <w:rPr>
          <w:rFonts w:asciiTheme="minorHAnsi" w:hAnsiTheme="minorHAnsi" w:cstheme="minorHAnsi"/>
          <w:b/>
        </w:rPr>
        <w:t>:</w:t>
      </w:r>
      <w:r w:rsidR="00B610DD" w:rsidRPr="001415F8">
        <w:rPr>
          <w:rFonts w:asciiTheme="minorHAnsi" w:hAnsiTheme="minorHAnsi" w:cstheme="minorHAnsi"/>
        </w:rPr>
        <w:t xml:space="preserve"> </w:t>
      </w:r>
      <w:r w:rsidR="00B610DD" w:rsidRPr="001415F8">
        <w:rPr>
          <w:rFonts w:asciiTheme="minorHAnsi" w:hAnsiTheme="minorHAnsi" w:cstheme="minorHAnsi"/>
          <w:b/>
          <w:bCs/>
        </w:rPr>
        <w:t>Fifth instar larva</w:t>
      </w:r>
      <w:r w:rsidR="00C13137" w:rsidRPr="001415F8">
        <w:rPr>
          <w:rFonts w:asciiTheme="minorHAnsi" w:hAnsiTheme="minorHAnsi" w:cstheme="minorHAnsi"/>
          <w:b/>
          <w:bCs/>
        </w:rPr>
        <w:t xml:space="preserve"> </w:t>
      </w:r>
      <w:r w:rsidR="00B610DD" w:rsidRPr="001415F8">
        <w:rPr>
          <w:rFonts w:asciiTheme="minorHAnsi" w:hAnsiTheme="minorHAnsi" w:cstheme="minorHAnsi"/>
          <w:b/>
          <w:bCs/>
        </w:rPr>
        <w:t xml:space="preserve">marked with </w:t>
      </w:r>
      <w:r w:rsidR="00C13137" w:rsidRPr="001415F8">
        <w:rPr>
          <w:rFonts w:asciiTheme="minorHAnsi" w:hAnsiTheme="minorHAnsi" w:cstheme="minorHAnsi"/>
          <w:b/>
          <w:bCs/>
        </w:rPr>
        <w:t xml:space="preserve">nontoxic </w:t>
      </w:r>
      <w:r w:rsidR="00B610DD" w:rsidRPr="001415F8">
        <w:rPr>
          <w:rFonts w:asciiTheme="minorHAnsi" w:hAnsiTheme="minorHAnsi" w:cstheme="minorHAnsi"/>
          <w:b/>
          <w:bCs/>
        </w:rPr>
        <w:t>luminous paint</w:t>
      </w:r>
      <w:r w:rsidR="00C13137" w:rsidRPr="007003DF">
        <w:rPr>
          <w:rFonts w:asciiTheme="minorHAnsi" w:hAnsiTheme="minorHAnsi" w:cstheme="minorHAnsi"/>
          <w:b/>
          <w:bCs/>
        </w:rPr>
        <w:t>.</w:t>
      </w:r>
      <w:r w:rsidR="00C13137" w:rsidRPr="001415F8">
        <w:rPr>
          <w:rFonts w:asciiTheme="minorHAnsi" w:hAnsiTheme="minorHAnsi" w:cstheme="minorHAnsi"/>
        </w:rPr>
        <w:t xml:space="preserve"> (</w:t>
      </w:r>
      <w:r w:rsidR="00C13137" w:rsidRPr="007003DF">
        <w:rPr>
          <w:rFonts w:asciiTheme="minorHAnsi" w:hAnsiTheme="minorHAnsi" w:cstheme="minorHAnsi"/>
          <w:b/>
          <w:bCs/>
        </w:rPr>
        <w:t>A</w:t>
      </w:r>
      <w:r w:rsidR="00C13137" w:rsidRPr="001415F8">
        <w:rPr>
          <w:rFonts w:asciiTheme="minorHAnsi" w:hAnsiTheme="minorHAnsi" w:cstheme="minorHAnsi"/>
        </w:rPr>
        <w:t>) A small drop of contrasting red, nontoxic luminous paint is</w:t>
      </w:r>
      <w:r w:rsidR="00B610DD" w:rsidRPr="001415F8">
        <w:rPr>
          <w:rFonts w:asciiTheme="minorHAnsi" w:hAnsiTheme="minorHAnsi" w:cstheme="minorHAnsi"/>
        </w:rPr>
        <w:t xml:space="preserve"> </w:t>
      </w:r>
      <w:r w:rsidR="00C13137" w:rsidRPr="001415F8">
        <w:rPr>
          <w:rFonts w:asciiTheme="minorHAnsi" w:hAnsiTheme="minorHAnsi" w:cstheme="minorHAnsi"/>
        </w:rPr>
        <w:t xml:space="preserve">placed on the </w:t>
      </w:r>
      <w:r w:rsidR="00B610DD" w:rsidRPr="001415F8">
        <w:rPr>
          <w:rFonts w:asciiTheme="minorHAnsi" w:hAnsiTheme="minorHAnsi" w:cstheme="minorHAnsi"/>
        </w:rPr>
        <w:t>dorsum</w:t>
      </w:r>
      <w:r w:rsidR="00C13137" w:rsidRPr="001415F8">
        <w:rPr>
          <w:rFonts w:asciiTheme="minorHAnsi" w:hAnsiTheme="minorHAnsi" w:cstheme="minorHAnsi"/>
        </w:rPr>
        <w:t xml:space="preserve"> using a paintbrush to successfully mark the larva. </w:t>
      </w:r>
    </w:p>
    <w:p w14:paraId="51F413C7" w14:textId="77777777" w:rsidR="007F581E" w:rsidRPr="001415F8" w:rsidRDefault="007F581E" w:rsidP="001415F8">
      <w:pPr>
        <w:rPr>
          <w:rFonts w:asciiTheme="minorHAnsi" w:hAnsiTheme="minorHAnsi" w:cstheme="minorHAnsi"/>
        </w:rPr>
      </w:pPr>
    </w:p>
    <w:p w14:paraId="1BA78905" w14:textId="1B77CCD7" w:rsidR="007F581E" w:rsidRPr="001415F8" w:rsidRDefault="0021277E" w:rsidP="001415F8">
      <w:pPr>
        <w:rPr>
          <w:rFonts w:asciiTheme="minorHAnsi" w:hAnsiTheme="minorHAnsi" w:cstheme="minorHAnsi"/>
        </w:rPr>
      </w:pPr>
      <w:r>
        <w:rPr>
          <w:rFonts w:asciiTheme="minorHAnsi" w:hAnsiTheme="minorHAnsi" w:cstheme="minorHAnsi"/>
          <w:b/>
        </w:rPr>
        <w:t xml:space="preserve">Supplementary </w:t>
      </w:r>
      <w:r w:rsidR="00B610DD" w:rsidRPr="001415F8">
        <w:rPr>
          <w:rFonts w:asciiTheme="minorHAnsi" w:hAnsiTheme="minorHAnsi" w:cstheme="minorHAnsi"/>
          <w:b/>
        </w:rPr>
        <w:t>Figure 12</w:t>
      </w:r>
      <w:r w:rsidR="001551A4">
        <w:rPr>
          <w:rFonts w:asciiTheme="minorHAnsi" w:hAnsiTheme="minorHAnsi" w:cstheme="minorHAnsi"/>
          <w:b/>
        </w:rPr>
        <w:t>:</w:t>
      </w:r>
      <w:r w:rsidR="00B610DD" w:rsidRPr="001415F8">
        <w:rPr>
          <w:rFonts w:asciiTheme="minorHAnsi" w:hAnsiTheme="minorHAnsi" w:cstheme="minorHAnsi"/>
        </w:rPr>
        <w:t xml:space="preserve"> </w:t>
      </w:r>
      <w:r w:rsidR="00C13137" w:rsidRPr="001415F8">
        <w:rPr>
          <w:rFonts w:asciiTheme="minorHAnsi" w:hAnsiTheme="minorHAnsi" w:cstheme="minorHAnsi"/>
          <w:b/>
          <w:bCs/>
        </w:rPr>
        <w:t>Rearing set-up for life history study</w:t>
      </w:r>
      <w:r w:rsidR="00C13137" w:rsidRPr="001415F8">
        <w:rPr>
          <w:rFonts w:asciiTheme="minorHAnsi" w:hAnsiTheme="minorHAnsi" w:cstheme="minorHAnsi"/>
        </w:rPr>
        <w:t>. (</w:t>
      </w:r>
      <w:r w:rsidR="00C13137" w:rsidRPr="007003DF">
        <w:rPr>
          <w:rFonts w:asciiTheme="minorHAnsi" w:hAnsiTheme="minorHAnsi" w:cstheme="minorHAnsi"/>
          <w:b/>
          <w:bCs/>
        </w:rPr>
        <w:t>A</w:t>
      </w:r>
      <w:r w:rsidR="00C13137" w:rsidRPr="001415F8">
        <w:rPr>
          <w:rFonts w:asciiTheme="minorHAnsi" w:hAnsiTheme="minorHAnsi" w:cstheme="minorHAnsi"/>
        </w:rPr>
        <w:t xml:space="preserve">) </w:t>
      </w:r>
      <w:r w:rsidR="00B610DD" w:rsidRPr="001415F8">
        <w:rPr>
          <w:rFonts w:asciiTheme="minorHAnsi" w:hAnsiTheme="minorHAnsi" w:cstheme="minorHAnsi"/>
        </w:rPr>
        <w:t>Uniquely labelled 2 o</w:t>
      </w:r>
      <w:r w:rsidR="003831E2">
        <w:rPr>
          <w:rFonts w:asciiTheme="minorHAnsi" w:hAnsiTheme="minorHAnsi" w:cstheme="minorHAnsi"/>
        </w:rPr>
        <w:t>unce</w:t>
      </w:r>
      <w:r w:rsidR="00B610DD" w:rsidRPr="001415F8">
        <w:rPr>
          <w:rFonts w:asciiTheme="minorHAnsi" w:hAnsiTheme="minorHAnsi" w:cstheme="minorHAnsi"/>
        </w:rPr>
        <w:t xml:space="preserve"> clear plastic portion cups</w:t>
      </w:r>
      <w:r w:rsidR="00C13137" w:rsidRPr="001415F8">
        <w:rPr>
          <w:rFonts w:asciiTheme="minorHAnsi" w:hAnsiTheme="minorHAnsi" w:cstheme="minorHAnsi"/>
        </w:rPr>
        <w:t xml:space="preserve">. (B) </w:t>
      </w:r>
      <w:r w:rsidR="0099584F" w:rsidRPr="001415F8">
        <w:rPr>
          <w:rFonts w:asciiTheme="minorHAnsi" w:hAnsiTheme="minorHAnsi" w:cstheme="minorHAnsi"/>
        </w:rPr>
        <w:t>A</w:t>
      </w:r>
      <w:r w:rsidR="00C13137" w:rsidRPr="001415F8">
        <w:rPr>
          <w:rFonts w:asciiTheme="minorHAnsi" w:hAnsiTheme="minorHAnsi" w:cstheme="minorHAnsi"/>
        </w:rPr>
        <w:t xml:space="preserve"> single larva </w:t>
      </w:r>
      <w:r w:rsidR="0099584F" w:rsidRPr="001415F8">
        <w:rPr>
          <w:rFonts w:asciiTheme="minorHAnsi" w:hAnsiTheme="minorHAnsi" w:cstheme="minorHAnsi"/>
        </w:rPr>
        <w:t xml:space="preserve">is sequestered in each cup. (B) All larvae are </w:t>
      </w:r>
      <w:r w:rsidR="0006215C" w:rsidRPr="001415F8">
        <w:rPr>
          <w:rFonts w:asciiTheme="minorHAnsi" w:hAnsiTheme="minorHAnsi" w:cstheme="minorHAnsi"/>
        </w:rPr>
        <w:t xml:space="preserve">individually </w:t>
      </w:r>
      <w:r w:rsidR="00C13137" w:rsidRPr="001415F8">
        <w:rPr>
          <w:rFonts w:asciiTheme="minorHAnsi" w:hAnsiTheme="minorHAnsi" w:cstheme="minorHAnsi"/>
        </w:rPr>
        <w:t xml:space="preserve">tracked through </w:t>
      </w:r>
      <w:r w:rsidR="0006215C" w:rsidRPr="001415F8">
        <w:rPr>
          <w:rFonts w:asciiTheme="minorHAnsi" w:hAnsiTheme="minorHAnsi" w:cstheme="minorHAnsi"/>
        </w:rPr>
        <w:t xml:space="preserve">all </w:t>
      </w:r>
      <w:r w:rsidR="00C13137" w:rsidRPr="001415F8">
        <w:rPr>
          <w:rFonts w:asciiTheme="minorHAnsi" w:hAnsiTheme="minorHAnsi" w:cstheme="minorHAnsi"/>
        </w:rPr>
        <w:t xml:space="preserve">developmental stages from neonate to adult butterfly. </w:t>
      </w:r>
    </w:p>
    <w:p w14:paraId="0540427C" w14:textId="77777777" w:rsidR="007F581E" w:rsidRPr="001415F8" w:rsidRDefault="007F581E" w:rsidP="001415F8">
      <w:pPr>
        <w:rPr>
          <w:rFonts w:asciiTheme="minorHAnsi" w:hAnsiTheme="minorHAnsi" w:cstheme="minorHAnsi"/>
        </w:rPr>
      </w:pPr>
    </w:p>
    <w:p w14:paraId="0D435555" w14:textId="2DED7068" w:rsidR="007F581E" w:rsidRPr="001415F8" w:rsidRDefault="00B610DD" w:rsidP="001415F8">
      <w:pPr>
        <w:rPr>
          <w:rFonts w:asciiTheme="minorHAnsi" w:hAnsiTheme="minorHAnsi" w:cstheme="minorHAnsi"/>
        </w:rPr>
      </w:pPr>
      <w:r w:rsidRPr="001415F8">
        <w:rPr>
          <w:rFonts w:asciiTheme="minorHAnsi" w:hAnsiTheme="minorHAnsi" w:cstheme="minorHAnsi"/>
          <w:b/>
        </w:rPr>
        <w:t>Figure 1</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Number of recorded pairs in copula based on temperature (</w:t>
      </w:r>
      <w:r w:rsidR="009F5579" w:rsidRPr="009F5579">
        <w:rPr>
          <w:rFonts w:asciiTheme="minorHAnsi" w:hAnsiTheme="minorHAnsi" w:cstheme="minorHAnsi"/>
          <w:bCs/>
        </w:rPr>
        <w:t>°</w:t>
      </w:r>
      <w:r w:rsidRPr="001415F8">
        <w:rPr>
          <w:rFonts w:asciiTheme="minorHAnsi" w:hAnsiTheme="minorHAnsi" w:cstheme="minorHAnsi"/>
          <w:b/>
          <w:bCs/>
        </w:rPr>
        <w:t xml:space="preserve">C) within </w:t>
      </w:r>
      <w:r w:rsidR="00BF3760">
        <w:rPr>
          <w:rFonts w:asciiTheme="minorHAnsi" w:hAnsiTheme="minorHAnsi" w:cstheme="minorHAnsi"/>
          <w:b/>
          <w:bCs/>
        </w:rPr>
        <w:t xml:space="preserve">a </w:t>
      </w:r>
      <w:r w:rsidRPr="001415F8">
        <w:rPr>
          <w:rFonts w:asciiTheme="minorHAnsi" w:hAnsiTheme="minorHAnsi" w:cstheme="minorHAnsi"/>
          <w:b/>
          <w:bCs/>
        </w:rPr>
        <w:t>walk-in, screened flight cage housed in a temperature-controlled greenhouse</w:t>
      </w:r>
      <w:r w:rsidRPr="001415F8">
        <w:rPr>
          <w:rFonts w:asciiTheme="minorHAnsi" w:hAnsiTheme="minorHAnsi" w:cstheme="minorHAnsi"/>
        </w:rPr>
        <w:t xml:space="preserve">. </w:t>
      </w:r>
      <w:r w:rsidR="00BF3760">
        <w:rPr>
          <w:rFonts w:asciiTheme="minorHAnsi" w:hAnsiTheme="minorHAnsi" w:cstheme="minorHAnsi"/>
        </w:rPr>
        <w:t>The t</w:t>
      </w:r>
      <w:r w:rsidRPr="001415F8">
        <w:rPr>
          <w:rFonts w:asciiTheme="minorHAnsi" w:hAnsiTheme="minorHAnsi" w:cstheme="minorHAnsi"/>
        </w:rPr>
        <w:t>emperature was recorded within the first 2 min of a successful pairing event (n</w:t>
      </w:r>
      <w:r w:rsidR="00232C6D" w:rsidRPr="00232C6D">
        <w:rPr>
          <w:rFonts w:asciiTheme="minorHAnsi" w:hAnsiTheme="minorHAnsi" w:cstheme="minorHAnsi"/>
        </w:rPr>
        <w:t xml:space="preserve"> = </w:t>
      </w:r>
      <w:r w:rsidRPr="001415F8">
        <w:rPr>
          <w:rFonts w:asciiTheme="minorHAnsi" w:hAnsiTheme="minorHAnsi" w:cstheme="minorHAnsi"/>
        </w:rPr>
        <w:t xml:space="preserve">411). The resulting data were used to help refine the controlled environmental conditions in order to maximize mating success and ultimately overall captive propagation productivity. </w:t>
      </w:r>
    </w:p>
    <w:p w14:paraId="6B2D5FE3" w14:textId="77777777" w:rsidR="007F581E" w:rsidRPr="001415F8" w:rsidRDefault="007F581E" w:rsidP="001415F8">
      <w:pPr>
        <w:rPr>
          <w:rFonts w:asciiTheme="minorHAnsi" w:hAnsiTheme="minorHAnsi" w:cstheme="minorHAnsi"/>
        </w:rPr>
      </w:pPr>
    </w:p>
    <w:p w14:paraId="46C488A4" w14:textId="08FE0D0B" w:rsidR="007F581E" w:rsidRPr="001415F8" w:rsidRDefault="00B610DD" w:rsidP="001415F8">
      <w:pPr>
        <w:rPr>
          <w:rFonts w:asciiTheme="minorHAnsi" w:hAnsiTheme="minorHAnsi" w:cstheme="minorHAnsi"/>
        </w:rPr>
      </w:pPr>
      <w:r w:rsidRPr="001415F8">
        <w:rPr>
          <w:rFonts w:asciiTheme="minorHAnsi" w:hAnsiTheme="minorHAnsi" w:cstheme="minorHAnsi"/>
          <w:b/>
        </w:rPr>
        <w:t xml:space="preserve">Figure </w:t>
      </w:r>
      <w:r w:rsidR="0021277E">
        <w:rPr>
          <w:rFonts w:asciiTheme="minorHAnsi" w:hAnsiTheme="minorHAnsi" w:cstheme="minorHAnsi"/>
          <w:b/>
        </w:rPr>
        <w:t>2</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Mean development time (number of days) of each immature life stage</w:t>
      </w:r>
      <w:r w:rsidRPr="001415F8">
        <w:rPr>
          <w:rFonts w:asciiTheme="minorHAnsi" w:hAnsiTheme="minorHAnsi" w:cstheme="minorHAnsi"/>
        </w:rPr>
        <w:t>. (</w:t>
      </w:r>
      <w:r w:rsidRPr="001415F8">
        <w:rPr>
          <w:rFonts w:asciiTheme="minorHAnsi" w:hAnsiTheme="minorHAnsi" w:cstheme="minorHAnsi"/>
          <w:b/>
        </w:rPr>
        <w:t>A</w:t>
      </w:r>
      <w:r w:rsidRPr="001415F8">
        <w:rPr>
          <w:rFonts w:asciiTheme="minorHAnsi" w:hAnsiTheme="minorHAnsi" w:cstheme="minorHAnsi"/>
        </w:rPr>
        <w:t xml:space="preserve">) Bars show </w:t>
      </w:r>
      <w:r w:rsidR="00BF3760">
        <w:rPr>
          <w:rFonts w:asciiTheme="minorHAnsi" w:hAnsiTheme="minorHAnsi" w:cstheme="minorHAnsi"/>
        </w:rPr>
        <w:t xml:space="preserve">the </w:t>
      </w:r>
      <w:r w:rsidRPr="001415F8">
        <w:rPr>
          <w:rFonts w:asciiTheme="minorHAnsi" w:hAnsiTheme="minorHAnsi" w:cstheme="minorHAnsi"/>
        </w:rPr>
        <w:t>mean of each group, and error bars represent the upper and lower standard deviation values for each group. (</w:t>
      </w:r>
      <w:r w:rsidRPr="001415F8">
        <w:rPr>
          <w:rFonts w:asciiTheme="minorHAnsi" w:hAnsiTheme="minorHAnsi" w:cstheme="minorHAnsi"/>
          <w:b/>
        </w:rPr>
        <w:t>B</w:t>
      </w:r>
      <w:r w:rsidRPr="001415F8">
        <w:rPr>
          <w:rFonts w:asciiTheme="minorHAnsi" w:hAnsiTheme="minorHAnsi" w:cstheme="minorHAnsi"/>
        </w:rPr>
        <w:t>) Dark blue bars represent females, and light blue represent males.</w:t>
      </w:r>
    </w:p>
    <w:p w14:paraId="7CBADB1C" w14:textId="77777777" w:rsidR="007F581E" w:rsidRPr="001415F8" w:rsidRDefault="007F581E" w:rsidP="001415F8">
      <w:pPr>
        <w:rPr>
          <w:rFonts w:asciiTheme="minorHAnsi" w:hAnsiTheme="minorHAnsi" w:cstheme="minorHAnsi"/>
        </w:rPr>
      </w:pPr>
    </w:p>
    <w:p w14:paraId="2774B1B7" w14:textId="15470882" w:rsidR="007F581E" w:rsidRPr="001415F8" w:rsidRDefault="00B610DD" w:rsidP="001415F8">
      <w:pPr>
        <w:rPr>
          <w:rFonts w:asciiTheme="minorHAnsi" w:hAnsiTheme="minorHAnsi" w:cstheme="minorHAnsi"/>
        </w:rPr>
      </w:pPr>
      <w:r w:rsidRPr="001415F8">
        <w:rPr>
          <w:rFonts w:asciiTheme="minorHAnsi" w:hAnsiTheme="minorHAnsi" w:cstheme="minorHAnsi"/>
          <w:b/>
        </w:rPr>
        <w:t xml:space="preserve">Figure </w:t>
      </w:r>
      <w:r w:rsidR="0021277E">
        <w:rPr>
          <w:rFonts w:asciiTheme="minorHAnsi" w:hAnsiTheme="minorHAnsi" w:cstheme="minorHAnsi"/>
          <w:b/>
        </w:rPr>
        <w:t>3</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Head capsules collected from individual #25 using life history protocol.</w:t>
      </w:r>
      <w:r w:rsidRPr="001415F8">
        <w:rPr>
          <w:rFonts w:asciiTheme="minorHAnsi" w:hAnsiTheme="minorHAnsi" w:cstheme="minorHAnsi"/>
        </w:rPr>
        <w:t xml:space="preserve"> Head capsules were photographed by Johnathan Bremer using an automontage system.</w:t>
      </w:r>
    </w:p>
    <w:p w14:paraId="42D28CBA" w14:textId="77777777" w:rsidR="007F581E" w:rsidRPr="001415F8" w:rsidRDefault="007F581E" w:rsidP="001415F8">
      <w:pPr>
        <w:rPr>
          <w:rFonts w:asciiTheme="minorHAnsi" w:hAnsiTheme="minorHAnsi" w:cstheme="minorHAnsi"/>
        </w:rPr>
      </w:pPr>
    </w:p>
    <w:p w14:paraId="226D8DD8" w14:textId="611E2ED4" w:rsidR="007F581E" w:rsidRPr="001415F8" w:rsidRDefault="00B610DD" w:rsidP="001415F8">
      <w:pPr>
        <w:rPr>
          <w:rFonts w:asciiTheme="minorHAnsi" w:hAnsiTheme="minorHAnsi" w:cstheme="minorHAnsi"/>
        </w:rPr>
      </w:pPr>
      <w:r w:rsidRPr="001415F8">
        <w:rPr>
          <w:rFonts w:asciiTheme="minorHAnsi" w:hAnsiTheme="minorHAnsi" w:cstheme="minorHAnsi"/>
          <w:b/>
        </w:rPr>
        <w:t>Table 1</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Mean length and development time of each life stage.</w:t>
      </w:r>
      <w:r w:rsidRPr="001415F8">
        <w:rPr>
          <w:rFonts w:asciiTheme="minorHAnsi" w:hAnsiTheme="minorHAnsi" w:cstheme="minorHAnsi"/>
        </w:rPr>
        <w:t xml:space="preserve"> Standard error included for each variable, and sample size in parentheses.</w:t>
      </w:r>
    </w:p>
    <w:p w14:paraId="5FE75BE0" w14:textId="77777777" w:rsidR="007F581E" w:rsidRPr="001415F8" w:rsidRDefault="007F581E" w:rsidP="001415F8">
      <w:pPr>
        <w:rPr>
          <w:rFonts w:asciiTheme="minorHAnsi" w:hAnsiTheme="minorHAnsi" w:cstheme="minorHAnsi"/>
        </w:rPr>
      </w:pPr>
    </w:p>
    <w:p w14:paraId="49BC9A5C" w14:textId="5DF75F6B" w:rsidR="007F581E" w:rsidRPr="001415F8" w:rsidRDefault="00B610DD" w:rsidP="001415F8">
      <w:pPr>
        <w:rPr>
          <w:rFonts w:asciiTheme="minorHAnsi" w:hAnsiTheme="minorHAnsi" w:cstheme="minorHAnsi"/>
        </w:rPr>
      </w:pPr>
      <w:r w:rsidRPr="001415F8">
        <w:rPr>
          <w:rFonts w:asciiTheme="minorHAnsi" w:hAnsiTheme="minorHAnsi" w:cstheme="minorHAnsi"/>
          <w:b/>
        </w:rPr>
        <w:t>Table 2</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Mean forewing wing chord length for adult butterflies</w:t>
      </w:r>
      <w:r w:rsidRPr="001415F8">
        <w:rPr>
          <w:rFonts w:asciiTheme="minorHAnsi" w:hAnsiTheme="minorHAnsi" w:cstheme="minorHAnsi"/>
        </w:rPr>
        <w:t>. Includes means for females, males, and all adults (both sexes combined).</w:t>
      </w:r>
    </w:p>
    <w:p w14:paraId="637A8A2B" w14:textId="77777777" w:rsidR="007F581E" w:rsidRPr="001415F8" w:rsidRDefault="007F581E" w:rsidP="001415F8">
      <w:pPr>
        <w:rPr>
          <w:rFonts w:asciiTheme="minorHAnsi" w:hAnsiTheme="minorHAnsi" w:cstheme="minorHAnsi"/>
        </w:rPr>
      </w:pPr>
    </w:p>
    <w:p w14:paraId="6F139026" w14:textId="761474FE" w:rsidR="007F581E" w:rsidRPr="001415F8" w:rsidRDefault="00B610DD" w:rsidP="001415F8">
      <w:pPr>
        <w:rPr>
          <w:rFonts w:asciiTheme="minorHAnsi" w:hAnsiTheme="minorHAnsi" w:cstheme="minorHAnsi"/>
        </w:rPr>
      </w:pPr>
      <w:r w:rsidRPr="001415F8">
        <w:rPr>
          <w:rFonts w:asciiTheme="minorHAnsi" w:hAnsiTheme="minorHAnsi" w:cstheme="minorHAnsi"/>
          <w:b/>
        </w:rPr>
        <w:t>Table 3</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Coefficients table for linear regression model (LM Model 1) to evaluate relationship between average length of each life stage (n</w:t>
      </w:r>
      <w:r w:rsidR="00232C6D">
        <w:rPr>
          <w:rFonts w:asciiTheme="minorHAnsi" w:hAnsiTheme="minorHAnsi" w:cstheme="minorHAnsi"/>
          <w:b/>
          <w:bCs/>
        </w:rPr>
        <w:t xml:space="preserve"> </w:t>
      </w:r>
      <w:r w:rsidRPr="001415F8">
        <w:rPr>
          <w:rFonts w:asciiTheme="minorHAnsi" w:hAnsiTheme="minorHAnsi" w:cstheme="minorHAnsi"/>
          <w:b/>
          <w:bCs/>
        </w:rPr>
        <w:t>&gt;</w:t>
      </w:r>
      <w:r w:rsidR="00232C6D">
        <w:rPr>
          <w:rFonts w:asciiTheme="minorHAnsi" w:hAnsiTheme="minorHAnsi" w:cstheme="minorHAnsi"/>
          <w:b/>
          <w:bCs/>
        </w:rPr>
        <w:t xml:space="preserve"> </w:t>
      </w:r>
      <w:r w:rsidRPr="001415F8">
        <w:rPr>
          <w:rFonts w:asciiTheme="minorHAnsi" w:hAnsiTheme="minorHAnsi" w:cstheme="minorHAnsi"/>
          <w:b/>
          <w:bCs/>
        </w:rPr>
        <w:t>30 included in analysis) and adult wing chord length.</w:t>
      </w:r>
      <w:r w:rsidRPr="001415F8">
        <w:rPr>
          <w:rFonts w:asciiTheme="minorHAnsi" w:hAnsiTheme="minorHAnsi" w:cstheme="minorHAnsi"/>
        </w:rPr>
        <w:t xml:space="preserve"> Dependent variable: adult wing chord length (mm).</w:t>
      </w:r>
    </w:p>
    <w:p w14:paraId="5C8DFDA9" w14:textId="77777777" w:rsidR="007F581E" w:rsidRPr="001415F8" w:rsidRDefault="007F581E" w:rsidP="001415F8">
      <w:pPr>
        <w:rPr>
          <w:rFonts w:asciiTheme="minorHAnsi" w:hAnsiTheme="minorHAnsi" w:cstheme="minorHAnsi"/>
        </w:rPr>
      </w:pPr>
    </w:p>
    <w:p w14:paraId="4E491FF9" w14:textId="09D92E69" w:rsidR="007F581E" w:rsidRPr="001415F8" w:rsidRDefault="00B610DD" w:rsidP="001415F8">
      <w:pPr>
        <w:rPr>
          <w:rFonts w:asciiTheme="minorHAnsi" w:hAnsiTheme="minorHAnsi" w:cstheme="minorHAnsi"/>
        </w:rPr>
      </w:pPr>
      <w:r w:rsidRPr="001415F8">
        <w:rPr>
          <w:rFonts w:asciiTheme="minorHAnsi" w:hAnsiTheme="minorHAnsi" w:cstheme="minorHAnsi"/>
          <w:b/>
        </w:rPr>
        <w:t>Table 4</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Stepwise regression (Stepwise 1).</w:t>
      </w:r>
      <w:r w:rsidRPr="001415F8">
        <w:rPr>
          <w:rFonts w:asciiTheme="minorHAnsi" w:hAnsiTheme="minorHAnsi" w:cstheme="minorHAnsi"/>
        </w:rPr>
        <w:t xml:space="preserve"> Dependent variable: adult wing chord length (mm).</w:t>
      </w:r>
    </w:p>
    <w:p w14:paraId="665C7CA8" w14:textId="77777777" w:rsidR="007F581E" w:rsidRPr="001415F8" w:rsidRDefault="007F581E" w:rsidP="001415F8">
      <w:pPr>
        <w:rPr>
          <w:rFonts w:asciiTheme="minorHAnsi" w:hAnsiTheme="minorHAnsi" w:cstheme="minorHAnsi"/>
        </w:rPr>
      </w:pPr>
    </w:p>
    <w:p w14:paraId="052713C6" w14:textId="6BD6289D" w:rsidR="007F581E" w:rsidRPr="001415F8" w:rsidRDefault="00B610DD" w:rsidP="001415F8">
      <w:pPr>
        <w:rPr>
          <w:rFonts w:asciiTheme="minorHAnsi" w:hAnsiTheme="minorHAnsi" w:cstheme="minorHAnsi"/>
        </w:rPr>
      </w:pPr>
      <w:r w:rsidRPr="001415F8">
        <w:rPr>
          <w:rFonts w:asciiTheme="minorHAnsi" w:hAnsiTheme="minorHAnsi" w:cstheme="minorHAnsi"/>
          <w:b/>
        </w:rPr>
        <w:t>Table 5</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Coefficients table for linear regression model (LM Model 2) to evaluate relationship between development time and adult wing chord length.</w:t>
      </w:r>
      <w:r w:rsidRPr="001415F8">
        <w:rPr>
          <w:rFonts w:asciiTheme="minorHAnsi" w:hAnsiTheme="minorHAnsi" w:cstheme="minorHAnsi"/>
        </w:rPr>
        <w:t xml:space="preserve"> Dependent variable: adult wing chord length (mm).</w:t>
      </w:r>
    </w:p>
    <w:p w14:paraId="472E4522" w14:textId="77777777" w:rsidR="007F581E" w:rsidRPr="001415F8" w:rsidRDefault="007F581E" w:rsidP="001415F8">
      <w:pPr>
        <w:rPr>
          <w:rFonts w:asciiTheme="minorHAnsi" w:hAnsiTheme="minorHAnsi" w:cstheme="minorHAnsi"/>
        </w:rPr>
      </w:pPr>
    </w:p>
    <w:p w14:paraId="551EF7A7" w14:textId="11E11144" w:rsidR="007F581E" w:rsidRPr="001415F8" w:rsidRDefault="00B610DD" w:rsidP="001415F8">
      <w:pPr>
        <w:rPr>
          <w:rFonts w:asciiTheme="minorHAnsi" w:hAnsiTheme="minorHAnsi" w:cstheme="minorHAnsi"/>
        </w:rPr>
      </w:pPr>
      <w:r w:rsidRPr="001415F8">
        <w:rPr>
          <w:rFonts w:asciiTheme="minorHAnsi" w:hAnsiTheme="minorHAnsi" w:cstheme="minorHAnsi"/>
          <w:b/>
        </w:rPr>
        <w:t>Table 6</w:t>
      </w:r>
      <w:r w:rsidR="001551A4">
        <w:rPr>
          <w:rFonts w:asciiTheme="minorHAnsi" w:hAnsiTheme="minorHAnsi" w:cstheme="minorHAnsi"/>
          <w:b/>
        </w:rPr>
        <w:t>:</w:t>
      </w:r>
      <w:r w:rsidRPr="001415F8">
        <w:rPr>
          <w:rFonts w:asciiTheme="minorHAnsi" w:hAnsiTheme="minorHAnsi" w:cstheme="minorHAnsi"/>
        </w:rPr>
        <w:t xml:space="preserve"> </w:t>
      </w:r>
      <w:r w:rsidRPr="001415F8">
        <w:rPr>
          <w:rFonts w:asciiTheme="minorHAnsi" w:hAnsiTheme="minorHAnsi" w:cstheme="minorHAnsi"/>
          <w:b/>
          <w:bCs/>
        </w:rPr>
        <w:t>Stepwise regression (Stepwise 2) for development time.</w:t>
      </w:r>
      <w:r w:rsidRPr="001415F8">
        <w:rPr>
          <w:rFonts w:asciiTheme="minorHAnsi" w:hAnsiTheme="minorHAnsi" w:cstheme="minorHAnsi"/>
        </w:rPr>
        <w:t xml:space="preserve"> Dependent variable: adult wing chord length (mm).</w:t>
      </w:r>
    </w:p>
    <w:p w14:paraId="200F9464" w14:textId="77777777" w:rsidR="007F581E" w:rsidRPr="001415F8" w:rsidRDefault="007F581E" w:rsidP="001415F8">
      <w:pPr>
        <w:rPr>
          <w:rFonts w:asciiTheme="minorHAnsi" w:hAnsiTheme="minorHAnsi" w:cstheme="minorHAnsi"/>
          <w:color w:val="808080"/>
        </w:rPr>
      </w:pPr>
    </w:p>
    <w:p w14:paraId="2BC15455" w14:textId="5EFD1EA9" w:rsidR="007F581E" w:rsidRPr="001415F8" w:rsidRDefault="00B610DD" w:rsidP="001415F8">
      <w:pPr>
        <w:rPr>
          <w:rFonts w:asciiTheme="minorHAnsi" w:hAnsiTheme="minorHAnsi" w:cstheme="minorHAnsi"/>
          <w:b/>
        </w:rPr>
      </w:pPr>
      <w:r w:rsidRPr="001415F8">
        <w:rPr>
          <w:rFonts w:asciiTheme="minorHAnsi" w:hAnsiTheme="minorHAnsi" w:cstheme="minorHAnsi"/>
          <w:b/>
        </w:rPr>
        <w:t xml:space="preserve">DISCUSSION: </w:t>
      </w:r>
    </w:p>
    <w:p w14:paraId="0033A5C8" w14:textId="184DDB9F" w:rsidR="007F581E" w:rsidRDefault="00B610DD" w:rsidP="001415F8">
      <w:pPr>
        <w:rPr>
          <w:rFonts w:asciiTheme="minorHAnsi" w:hAnsiTheme="minorHAnsi" w:cstheme="minorHAnsi"/>
        </w:rPr>
      </w:pPr>
      <w:r w:rsidRPr="001415F8">
        <w:rPr>
          <w:rFonts w:asciiTheme="minorHAnsi" w:hAnsiTheme="minorHAnsi" w:cstheme="minorHAnsi"/>
        </w:rPr>
        <w:t xml:space="preserve">Here, we illustrate the effectiveness of this proven </w:t>
      </w:r>
      <w:r w:rsidR="009F5579" w:rsidRPr="009F5579">
        <w:rPr>
          <w:rFonts w:asciiTheme="minorHAnsi" w:hAnsiTheme="minorHAnsi" w:cstheme="minorHAnsi"/>
        </w:rPr>
        <w:t>ex situ</w:t>
      </w:r>
      <w:r w:rsidRPr="001415F8">
        <w:rPr>
          <w:rFonts w:asciiTheme="minorHAnsi" w:hAnsiTheme="minorHAnsi" w:cstheme="minorHAnsi"/>
        </w:rPr>
        <w:t xml:space="preserve"> conservation breeding protocol for mass production of at-risk butterflies, and how it can be adapted for scientific research to help address key behavioral, life history, or ecological data gaps. Increased understanding of mean total development time (egg to adult), mean duration in each life stage, and optimal temperature for mating</w:t>
      </w:r>
      <w:r w:rsidR="002C46A8">
        <w:rPr>
          <w:rFonts w:asciiTheme="minorHAnsi" w:hAnsiTheme="minorHAnsi" w:cstheme="minorHAnsi"/>
        </w:rPr>
        <w:t>,</w:t>
      </w:r>
      <w:r w:rsidRPr="001415F8">
        <w:rPr>
          <w:rFonts w:asciiTheme="minorHAnsi" w:hAnsiTheme="minorHAnsi" w:cstheme="minorHAnsi"/>
        </w:rPr>
        <w:t xml:space="preserve"> for example, were</w:t>
      </w:r>
      <w:r w:rsidR="00227005" w:rsidRPr="001415F8">
        <w:rPr>
          <w:rFonts w:asciiTheme="minorHAnsi" w:hAnsiTheme="minorHAnsi" w:cstheme="minorHAnsi"/>
        </w:rPr>
        <w:t xml:space="preserve"> </w:t>
      </w:r>
      <w:r w:rsidRPr="001415F8">
        <w:rPr>
          <w:rFonts w:asciiTheme="minorHAnsi" w:hAnsiTheme="minorHAnsi" w:cstheme="minorHAnsi"/>
        </w:rPr>
        <w:t>used to help refine the protocol and enhance overall program success.</w:t>
      </w:r>
      <w:r w:rsidR="00227005" w:rsidRPr="001415F8">
        <w:rPr>
          <w:rFonts w:asciiTheme="minorHAnsi" w:hAnsiTheme="minorHAnsi" w:cstheme="minorHAnsi"/>
        </w:rPr>
        <w:t xml:space="preserve"> The vast majority of existing protocols detail only organism husbandry methods and do not discuss data collection, scientific research, or </w:t>
      </w:r>
      <w:r w:rsidR="00CE288A" w:rsidRPr="001415F8">
        <w:rPr>
          <w:rFonts w:asciiTheme="minorHAnsi" w:hAnsiTheme="minorHAnsi" w:cstheme="minorHAnsi"/>
        </w:rPr>
        <w:t xml:space="preserve">the use of such results </w:t>
      </w:r>
      <w:r w:rsidR="00D93722" w:rsidRPr="001415F8">
        <w:rPr>
          <w:rFonts w:asciiTheme="minorHAnsi" w:hAnsiTheme="minorHAnsi" w:cstheme="minorHAnsi"/>
        </w:rPr>
        <w:t>to help</w:t>
      </w:r>
      <w:r w:rsidR="00CE288A" w:rsidRPr="001415F8">
        <w:rPr>
          <w:rFonts w:asciiTheme="minorHAnsi" w:hAnsiTheme="minorHAnsi" w:cstheme="minorHAnsi"/>
        </w:rPr>
        <w:t xml:space="preserve"> inform and potentially adapt </w:t>
      </w:r>
      <w:r w:rsidR="009F5579" w:rsidRPr="009F5579">
        <w:rPr>
          <w:rFonts w:asciiTheme="minorHAnsi" w:hAnsiTheme="minorHAnsi" w:cstheme="minorHAnsi"/>
        </w:rPr>
        <w:t>ex situ</w:t>
      </w:r>
      <w:r w:rsidR="00CE288A" w:rsidRPr="001415F8">
        <w:rPr>
          <w:rFonts w:asciiTheme="minorHAnsi" w:hAnsiTheme="minorHAnsi" w:cstheme="minorHAnsi"/>
        </w:rPr>
        <w:t xml:space="preserve"> methods.</w:t>
      </w:r>
      <w:r w:rsidR="003A3ACB">
        <w:rPr>
          <w:rFonts w:asciiTheme="minorHAnsi" w:hAnsiTheme="minorHAnsi" w:cstheme="minorHAnsi"/>
        </w:rPr>
        <w:t xml:space="preserve"> </w:t>
      </w:r>
    </w:p>
    <w:p w14:paraId="2193C013" w14:textId="77777777" w:rsidR="001415F8" w:rsidRPr="001415F8" w:rsidRDefault="001415F8" w:rsidP="001415F8">
      <w:pPr>
        <w:rPr>
          <w:rFonts w:asciiTheme="minorHAnsi" w:hAnsiTheme="minorHAnsi" w:cstheme="minorHAnsi"/>
        </w:rPr>
      </w:pPr>
    </w:p>
    <w:p w14:paraId="31898945" w14:textId="6141EF75" w:rsidR="007F581E" w:rsidRDefault="00B610DD" w:rsidP="001415F8">
      <w:pPr>
        <w:rPr>
          <w:rFonts w:asciiTheme="minorHAnsi" w:hAnsiTheme="minorHAnsi" w:cstheme="minorHAnsi"/>
        </w:rPr>
      </w:pPr>
      <w:r w:rsidRPr="001415F8">
        <w:rPr>
          <w:rFonts w:asciiTheme="minorHAnsi" w:hAnsiTheme="minorHAnsi" w:cstheme="minorHAnsi"/>
        </w:rPr>
        <w:t xml:space="preserve">This protocol requires daily organism husbandry. Organism health and productivity are maximized by clean rearing conditions, a lack of </w:t>
      </w:r>
      <w:r w:rsidR="00FC6985" w:rsidRPr="001415F8">
        <w:rPr>
          <w:rFonts w:asciiTheme="minorHAnsi" w:hAnsiTheme="minorHAnsi" w:cstheme="minorHAnsi"/>
        </w:rPr>
        <w:t xml:space="preserve">organism </w:t>
      </w:r>
      <w:r w:rsidRPr="001415F8">
        <w:rPr>
          <w:rFonts w:asciiTheme="minorHAnsi" w:hAnsiTheme="minorHAnsi" w:cstheme="minorHAnsi"/>
        </w:rPr>
        <w:t>overcrowding, and the availability of high</w:t>
      </w:r>
      <w:r w:rsidR="00BF3760">
        <w:rPr>
          <w:rFonts w:asciiTheme="minorHAnsi" w:hAnsiTheme="minorHAnsi" w:cstheme="minorHAnsi"/>
        </w:rPr>
        <w:t>-</w:t>
      </w:r>
      <w:r w:rsidRPr="001415F8">
        <w:rPr>
          <w:rFonts w:asciiTheme="minorHAnsi" w:hAnsiTheme="minorHAnsi" w:cstheme="minorHAnsi"/>
        </w:rPr>
        <w:t>quality larval host plant material. For the most part, we utilize disposable rearing supplies and containers (</w:t>
      </w:r>
      <w:r w:rsidR="00232C6D">
        <w:rPr>
          <w:rFonts w:asciiTheme="minorHAnsi" w:hAnsiTheme="minorHAnsi" w:cstheme="minorHAnsi"/>
        </w:rPr>
        <w:t>e.g.,</w:t>
      </w:r>
      <w:r w:rsidRPr="001415F8">
        <w:rPr>
          <w:rFonts w:asciiTheme="minorHAnsi" w:hAnsiTheme="minorHAnsi" w:cstheme="minorHAnsi"/>
        </w:rPr>
        <w:t xml:space="preserve"> paper and plastic cups), and typically replace them regularly, often daily, and never reuse </w:t>
      </w:r>
      <w:r w:rsidR="00BF3760">
        <w:rPr>
          <w:rFonts w:asciiTheme="minorHAnsi" w:hAnsiTheme="minorHAnsi" w:cstheme="minorHAnsi"/>
        </w:rPr>
        <w:t>the</w:t>
      </w:r>
      <w:r w:rsidR="00BF3760" w:rsidRPr="001415F8">
        <w:rPr>
          <w:rFonts w:asciiTheme="minorHAnsi" w:hAnsiTheme="minorHAnsi" w:cstheme="minorHAnsi"/>
        </w:rPr>
        <w:t xml:space="preserve"> </w:t>
      </w:r>
      <w:r w:rsidRPr="001415F8">
        <w:rPr>
          <w:rFonts w:asciiTheme="minorHAnsi" w:hAnsiTheme="minorHAnsi" w:cstheme="minorHAnsi"/>
        </w:rPr>
        <w:t>material. This is both cost-effective and minimizes the need for more labor-intensive sanitation of materials. Commonly used tools</w:t>
      </w:r>
      <w:r w:rsidR="00BF3760">
        <w:rPr>
          <w:rFonts w:asciiTheme="minorHAnsi" w:hAnsiTheme="minorHAnsi" w:cstheme="minorHAnsi"/>
        </w:rPr>
        <w:t>,</w:t>
      </w:r>
      <w:r w:rsidRPr="001415F8">
        <w:rPr>
          <w:rFonts w:asciiTheme="minorHAnsi" w:hAnsiTheme="minorHAnsi" w:cstheme="minorHAnsi"/>
        </w:rPr>
        <w:t xml:space="preserve"> however, such as entomological forceps, watercolor paint brushes, and small pop-up flight cages, as well as all rearing surfaces such as tabletops and laboratory bench tops are regularly sanitized using a 5% bleach solution. The exact schedule of sanitation is highly dependent on the frequency of use, organism phenology, and other variables, and should be tailored to the specific needs of each ex situ program. We additionally find that white butcher paper is useful to cover all rearing surfaces. It provides an inexpensive, easily deployable clean substrate</w:t>
      </w:r>
      <w:r w:rsidR="00AA12AC">
        <w:rPr>
          <w:rFonts w:asciiTheme="minorHAnsi" w:hAnsiTheme="minorHAnsi" w:cstheme="minorHAnsi"/>
        </w:rPr>
        <w:t>,</w:t>
      </w:r>
      <w:r w:rsidRPr="001415F8">
        <w:rPr>
          <w:rFonts w:asciiTheme="minorHAnsi" w:hAnsiTheme="minorHAnsi" w:cstheme="minorHAnsi"/>
        </w:rPr>
        <w:t xml:space="preserve"> and the white background color facilitates sighting of any stray organisms. For daily husbandry, all laboratory personnel should always wear disposable laboratory exam gloves to minimize contamination and safeguard personnel from any potential skin irritation resulting from plant or organism handling. This is particularly critical if any laboratory personnel have household pets that require topical flea treatments.</w:t>
      </w:r>
      <w:r w:rsidR="003A3ACB">
        <w:rPr>
          <w:rFonts w:asciiTheme="minorHAnsi" w:hAnsiTheme="minorHAnsi" w:cstheme="minorHAnsi"/>
        </w:rPr>
        <w:t xml:space="preserve"> </w:t>
      </w:r>
      <w:r w:rsidRPr="001415F8">
        <w:rPr>
          <w:rFonts w:asciiTheme="minorHAnsi" w:hAnsiTheme="minorHAnsi" w:cstheme="minorHAnsi"/>
        </w:rPr>
        <w:t>Even a small amount of active ingredient residue can be hazardous to captive livestock.</w:t>
      </w:r>
      <w:r w:rsidR="003A3ACB">
        <w:rPr>
          <w:rFonts w:asciiTheme="minorHAnsi" w:hAnsiTheme="minorHAnsi" w:cstheme="minorHAnsi"/>
        </w:rPr>
        <w:t xml:space="preserve"> </w:t>
      </w:r>
    </w:p>
    <w:p w14:paraId="4F632974" w14:textId="77777777" w:rsidR="001415F8" w:rsidRPr="001415F8" w:rsidRDefault="001415F8" w:rsidP="001415F8">
      <w:pPr>
        <w:rPr>
          <w:rFonts w:asciiTheme="minorHAnsi" w:hAnsiTheme="minorHAnsi" w:cstheme="minorHAnsi"/>
        </w:rPr>
      </w:pPr>
    </w:p>
    <w:p w14:paraId="08F1E190" w14:textId="360E47F6" w:rsidR="007F581E" w:rsidRDefault="00BF3760" w:rsidP="001415F8">
      <w:pPr>
        <w:rPr>
          <w:rFonts w:asciiTheme="minorHAnsi" w:hAnsiTheme="minorHAnsi" w:cstheme="minorHAnsi"/>
        </w:rPr>
      </w:pPr>
      <w:r w:rsidRPr="001415F8">
        <w:rPr>
          <w:rFonts w:asciiTheme="minorHAnsi" w:hAnsiTheme="minorHAnsi" w:cstheme="minorHAnsi"/>
        </w:rPr>
        <w:t>Additionally</w:t>
      </w:r>
      <w:r>
        <w:rPr>
          <w:rFonts w:asciiTheme="minorHAnsi" w:hAnsiTheme="minorHAnsi" w:cstheme="minorHAnsi"/>
        </w:rPr>
        <w:t>,</w:t>
      </w:r>
      <w:r w:rsidRPr="001415F8">
        <w:rPr>
          <w:rFonts w:asciiTheme="minorHAnsi" w:hAnsiTheme="minorHAnsi" w:cstheme="minorHAnsi"/>
        </w:rPr>
        <w:t xml:space="preserve"> care </w:t>
      </w:r>
      <w:r w:rsidR="00B610DD" w:rsidRPr="001415F8">
        <w:rPr>
          <w:rFonts w:asciiTheme="minorHAnsi" w:hAnsiTheme="minorHAnsi" w:cstheme="minorHAnsi"/>
        </w:rPr>
        <w:t xml:space="preserve">should be taken to minimize organism overcrowding. Overcrowding of larvae can quickly lead to reduced organism health and even cannibalism in certain taxa, particularly Lycaenidae. Regularly separating larvae to reduce numbers within rearing containers and/or even isolating individual larvae as described in the life history portion of the protocol may be necessary. The ideal numbers per container may vary considerably based on the particular taxon and various </w:t>
      </w:r>
      <w:r w:rsidR="009F5579" w:rsidRPr="009F5579">
        <w:rPr>
          <w:rFonts w:asciiTheme="minorHAnsi" w:hAnsiTheme="minorHAnsi" w:cstheme="minorHAnsi"/>
        </w:rPr>
        <w:t>ex situ</w:t>
      </w:r>
      <w:r w:rsidR="00B610DD" w:rsidRPr="001415F8">
        <w:rPr>
          <w:rFonts w:asciiTheme="minorHAnsi" w:hAnsiTheme="minorHAnsi" w:cstheme="minorHAnsi"/>
        </w:rPr>
        <w:t xml:space="preserve"> program constraints such as available budget, laboratory facilities, and total number of husbandry personnel.</w:t>
      </w:r>
      <w:r w:rsidR="003A3ACB">
        <w:rPr>
          <w:rFonts w:asciiTheme="minorHAnsi" w:hAnsiTheme="minorHAnsi" w:cstheme="minorHAnsi"/>
        </w:rPr>
        <w:t xml:space="preserve"> </w:t>
      </w:r>
      <w:r w:rsidR="00B610DD" w:rsidRPr="001415F8">
        <w:rPr>
          <w:rFonts w:asciiTheme="minorHAnsi" w:hAnsiTheme="minorHAnsi" w:cstheme="minorHAnsi"/>
        </w:rPr>
        <w:t xml:space="preserve">We similarly recommend leaving adequate space between cups housing larvae to minimize the potential of organism movement between containers. Lastly, for larger captive populations, it is strongly recommended to separate stock between one or more laboratory facilities. This safeguarding strategy can help minimize catastrophic loss </w:t>
      </w:r>
      <w:r w:rsidR="00514A05">
        <w:rPr>
          <w:rFonts w:asciiTheme="minorHAnsi" w:hAnsiTheme="minorHAnsi" w:cstheme="minorHAnsi"/>
        </w:rPr>
        <w:t>of</w:t>
      </w:r>
      <w:r w:rsidR="00514A05" w:rsidRPr="001415F8">
        <w:rPr>
          <w:rFonts w:asciiTheme="minorHAnsi" w:hAnsiTheme="minorHAnsi" w:cstheme="minorHAnsi"/>
        </w:rPr>
        <w:t xml:space="preserve"> </w:t>
      </w:r>
      <w:r w:rsidR="00B610DD" w:rsidRPr="001415F8">
        <w:rPr>
          <w:rFonts w:asciiTheme="minorHAnsi" w:hAnsiTheme="minorHAnsi" w:cstheme="minorHAnsi"/>
        </w:rPr>
        <w:t xml:space="preserve">the entire population due to disease or other unforeseen impacts. </w:t>
      </w:r>
    </w:p>
    <w:p w14:paraId="1575CD08" w14:textId="77777777" w:rsidR="001415F8" w:rsidRPr="001415F8" w:rsidRDefault="001415F8" w:rsidP="001415F8">
      <w:pPr>
        <w:rPr>
          <w:rFonts w:asciiTheme="minorHAnsi" w:hAnsiTheme="minorHAnsi" w:cstheme="minorHAnsi"/>
        </w:rPr>
      </w:pPr>
    </w:p>
    <w:p w14:paraId="04049882" w14:textId="60A10B47" w:rsidR="007F581E" w:rsidRDefault="00B610DD" w:rsidP="001415F8">
      <w:pPr>
        <w:rPr>
          <w:rFonts w:asciiTheme="minorHAnsi" w:hAnsiTheme="minorHAnsi" w:cstheme="minorHAnsi"/>
        </w:rPr>
      </w:pPr>
      <w:r w:rsidRPr="001415F8">
        <w:rPr>
          <w:rFonts w:asciiTheme="minorHAnsi" w:hAnsiTheme="minorHAnsi" w:cstheme="minorHAnsi"/>
        </w:rPr>
        <w:t xml:space="preserve">Larval host plant quality and availability drives livestock production and strongly influences both larval development rates and overall population health. Nonetheless, few published reports or studies highlight this backstage requirement or discuss best nursery practices. Successful </w:t>
      </w:r>
      <w:r w:rsidR="009F5579" w:rsidRPr="009F5579">
        <w:rPr>
          <w:rFonts w:asciiTheme="minorHAnsi" w:hAnsiTheme="minorHAnsi" w:cstheme="minorHAnsi"/>
        </w:rPr>
        <w:t>ex situ</w:t>
      </w:r>
      <w:r w:rsidRPr="001415F8">
        <w:rPr>
          <w:rFonts w:asciiTheme="minorHAnsi" w:hAnsiTheme="minorHAnsi" w:cstheme="minorHAnsi"/>
        </w:rPr>
        <w:t xml:space="preserve"> program planning must account for adequate plant quantities, production, and maintenance.</w:t>
      </w:r>
      <w:r w:rsidR="003A3ACB">
        <w:rPr>
          <w:rFonts w:asciiTheme="minorHAnsi" w:hAnsiTheme="minorHAnsi" w:cstheme="minorHAnsi"/>
        </w:rPr>
        <w:t xml:space="preserve"> </w:t>
      </w:r>
      <w:r w:rsidRPr="001415F8">
        <w:rPr>
          <w:rFonts w:asciiTheme="minorHAnsi" w:hAnsiTheme="minorHAnsi" w:cstheme="minorHAnsi"/>
        </w:rPr>
        <w:t>As many larvae also require or prefer certain plant parts (</w:t>
      </w:r>
      <w:r w:rsidR="00232C6D">
        <w:rPr>
          <w:rFonts w:asciiTheme="minorHAnsi" w:hAnsiTheme="minorHAnsi" w:cstheme="minorHAnsi"/>
        </w:rPr>
        <w:t>e.g.,</w:t>
      </w:r>
      <w:r w:rsidRPr="001415F8">
        <w:rPr>
          <w:rFonts w:asciiTheme="minorHAnsi" w:hAnsiTheme="minorHAnsi" w:cstheme="minorHAnsi"/>
        </w:rPr>
        <w:t xml:space="preserve"> terminal new growth, flower buds and inflorescences, fruit, etc.), effective staging to ensure appropriate plant phenology is required. </w:t>
      </w:r>
    </w:p>
    <w:p w14:paraId="0937A2A5" w14:textId="77777777" w:rsidR="00CF2E62" w:rsidRPr="001415F8" w:rsidRDefault="00CF2E62" w:rsidP="001415F8">
      <w:pPr>
        <w:rPr>
          <w:rFonts w:asciiTheme="minorHAnsi" w:hAnsiTheme="minorHAnsi" w:cstheme="minorHAnsi"/>
        </w:rPr>
      </w:pPr>
    </w:p>
    <w:p w14:paraId="316B8E75" w14:textId="1D3A79F0" w:rsidR="007F581E" w:rsidRDefault="00B610DD" w:rsidP="001415F8">
      <w:pPr>
        <w:rPr>
          <w:rFonts w:asciiTheme="minorHAnsi" w:hAnsiTheme="minorHAnsi" w:cstheme="minorHAnsi"/>
        </w:rPr>
      </w:pPr>
      <w:r w:rsidRPr="001415F8">
        <w:rPr>
          <w:rFonts w:asciiTheme="minorHAnsi" w:hAnsiTheme="minorHAnsi" w:cstheme="minorHAnsi"/>
        </w:rPr>
        <w:t xml:space="preserve">Additional considerations include appropriate demographic and genetic management, and the minimization of any potential negative effects of captivity. We recommend the development of a genetic management plan. </w:t>
      </w:r>
      <w:r w:rsidR="002C46A8" w:rsidRPr="002C46A8">
        <w:rPr>
          <w:rFonts w:asciiTheme="minorHAnsi" w:hAnsiTheme="minorHAnsi" w:cstheme="minorHAnsi"/>
        </w:rPr>
        <w:t>This may include strategies to include the infusion of new genetic material on regular basis, maximize diversity and prevent close inbreeding, periodically evaluate key organism fitness variables, and monitor genetics at some level to enable comparison to extant populations and check captive stock health</w:t>
      </w:r>
      <w:r w:rsidRPr="001415F8">
        <w:rPr>
          <w:rFonts w:asciiTheme="minorHAnsi" w:hAnsiTheme="minorHAnsi" w:cstheme="minorHAnsi"/>
        </w:rPr>
        <w:t>. Periodic comparison of the characteristics of captive individuals to individuals from the founding populations is also warranted</w:t>
      </w:r>
      <w:r w:rsidR="0015674C">
        <w:rPr>
          <w:rFonts w:asciiTheme="minorHAnsi" w:hAnsiTheme="minorHAnsi" w:cstheme="minorHAnsi"/>
          <w:vertAlign w:val="superscript"/>
        </w:rPr>
        <w:t>3</w:t>
      </w:r>
      <w:r w:rsidR="008B05CE">
        <w:rPr>
          <w:rFonts w:asciiTheme="minorHAnsi" w:hAnsiTheme="minorHAnsi" w:cstheme="minorHAnsi"/>
          <w:vertAlign w:val="superscript"/>
        </w:rPr>
        <w:t>4,35</w:t>
      </w:r>
      <w:r w:rsidRPr="001415F8">
        <w:rPr>
          <w:rFonts w:asciiTheme="minorHAnsi" w:hAnsiTheme="minorHAnsi" w:cstheme="minorHAnsi"/>
        </w:rPr>
        <w:t xml:space="preserve">. </w:t>
      </w:r>
    </w:p>
    <w:p w14:paraId="2E223DD9" w14:textId="77777777" w:rsidR="001415F8" w:rsidRPr="001415F8" w:rsidRDefault="001415F8" w:rsidP="001415F8">
      <w:pPr>
        <w:rPr>
          <w:rFonts w:asciiTheme="minorHAnsi" w:hAnsiTheme="minorHAnsi" w:cstheme="minorHAnsi"/>
          <w:color w:val="808080"/>
        </w:rPr>
      </w:pPr>
    </w:p>
    <w:p w14:paraId="0644FF3D" w14:textId="747AF376" w:rsidR="007F581E" w:rsidRPr="001415F8" w:rsidRDefault="00B610DD" w:rsidP="001415F8">
      <w:pPr>
        <w:rPr>
          <w:rFonts w:asciiTheme="minorHAnsi" w:hAnsiTheme="minorHAnsi" w:cstheme="minorHAnsi"/>
        </w:rPr>
      </w:pPr>
      <w:r w:rsidRPr="001415F8">
        <w:rPr>
          <w:rFonts w:asciiTheme="minorHAnsi" w:hAnsiTheme="minorHAnsi" w:cstheme="minorHAnsi"/>
        </w:rPr>
        <w:t xml:space="preserve">These protocols represent proven best practices. They should be beneficial to a variety of researchers and conservation practitioners that can directly apply or adapt our methods to their own studies and </w:t>
      </w:r>
      <w:r w:rsidR="009F5579" w:rsidRPr="009F5579">
        <w:rPr>
          <w:rFonts w:asciiTheme="minorHAnsi" w:hAnsiTheme="minorHAnsi" w:cstheme="minorHAnsi"/>
        </w:rPr>
        <w:t>ex situ</w:t>
      </w:r>
      <w:r w:rsidRPr="001415F8">
        <w:rPr>
          <w:rFonts w:asciiTheme="minorHAnsi" w:hAnsiTheme="minorHAnsi" w:cstheme="minorHAnsi"/>
        </w:rPr>
        <w:t xml:space="preserve"> at-risk butterfly or insect conservation and recovery programs. </w:t>
      </w:r>
      <w:r w:rsidR="00E841C3" w:rsidRPr="001415F8">
        <w:rPr>
          <w:rFonts w:asciiTheme="minorHAnsi" w:hAnsiTheme="minorHAnsi" w:cstheme="minorHAnsi"/>
        </w:rPr>
        <w:t>The specific outlined captive breeding protocol is likely most applicable to programs focused on other Lycaenidae, related taxa, or smaller sized taxa.</w:t>
      </w:r>
      <w:r w:rsidR="003A3ACB">
        <w:rPr>
          <w:rFonts w:asciiTheme="minorHAnsi" w:hAnsiTheme="minorHAnsi" w:cstheme="minorHAnsi"/>
        </w:rPr>
        <w:t xml:space="preserve"> </w:t>
      </w:r>
      <w:r w:rsidR="00E841C3" w:rsidRPr="001415F8">
        <w:rPr>
          <w:rFonts w:asciiTheme="minorHAnsi" w:hAnsiTheme="minorHAnsi" w:cstheme="minorHAnsi"/>
        </w:rPr>
        <w:t xml:space="preserve">Nonetheless, numerous components such as those involving securing successful courtship and copulation, adult maintenance with artificial nectar, maximizing oviposition, and general larval care could arguably be more broadly applied </w:t>
      </w:r>
      <w:r w:rsidR="00497138" w:rsidRPr="001415F8">
        <w:rPr>
          <w:rFonts w:asciiTheme="minorHAnsi" w:hAnsiTheme="minorHAnsi" w:cstheme="minorHAnsi"/>
        </w:rPr>
        <w:t xml:space="preserve">or adapted </w:t>
      </w:r>
      <w:r w:rsidR="00E841C3" w:rsidRPr="001415F8">
        <w:rPr>
          <w:rFonts w:asciiTheme="minorHAnsi" w:hAnsiTheme="minorHAnsi" w:cstheme="minorHAnsi"/>
        </w:rPr>
        <w:t xml:space="preserve">to </w:t>
      </w:r>
      <w:r w:rsidR="00497138" w:rsidRPr="001415F8">
        <w:rPr>
          <w:rFonts w:asciiTheme="minorHAnsi" w:hAnsiTheme="minorHAnsi" w:cstheme="minorHAnsi"/>
        </w:rPr>
        <w:t>a wider</w:t>
      </w:r>
      <w:r w:rsidR="00E841C3" w:rsidRPr="001415F8">
        <w:rPr>
          <w:rFonts w:asciiTheme="minorHAnsi" w:hAnsiTheme="minorHAnsi" w:cstheme="minorHAnsi"/>
        </w:rPr>
        <w:t xml:space="preserve"> array of taxa</w:t>
      </w:r>
      <w:r w:rsidR="00497138" w:rsidRPr="001415F8">
        <w:rPr>
          <w:rFonts w:asciiTheme="minorHAnsi" w:hAnsiTheme="minorHAnsi" w:cstheme="minorHAnsi"/>
        </w:rPr>
        <w:t xml:space="preserve">. As mentioned earlier, while protocol flexibility should be emphasized, access to other established methodologies </w:t>
      </w:r>
      <w:r w:rsidR="0038204C" w:rsidRPr="001415F8">
        <w:rPr>
          <w:rFonts w:asciiTheme="minorHAnsi" w:hAnsiTheme="minorHAnsi" w:cstheme="minorHAnsi"/>
        </w:rPr>
        <w:t>can help provide valuable insight and a viable departure point for adaptation and innovation.</w:t>
      </w:r>
      <w:r w:rsidR="00497138" w:rsidRPr="001415F8">
        <w:rPr>
          <w:rFonts w:asciiTheme="minorHAnsi" w:hAnsiTheme="minorHAnsi" w:cstheme="minorHAnsi"/>
        </w:rPr>
        <w:t xml:space="preserve"> The methods </w:t>
      </w:r>
      <w:r w:rsidR="0038204C" w:rsidRPr="001415F8">
        <w:rPr>
          <w:rFonts w:asciiTheme="minorHAnsi" w:hAnsiTheme="minorHAnsi" w:cstheme="minorHAnsi"/>
        </w:rPr>
        <w:t xml:space="preserve">presented </w:t>
      </w:r>
      <w:r w:rsidR="00497138" w:rsidRPr="001415F8">
        <w:rPr>
          <w:rFonts w:asciiTheme="minorHAnsi" w:hAnsiTheme="minorHAnsi" w:cstheme="minorHAnsi"/>
        </w:rPr>
        <w:t>for assessing various life history characteristics such as larval development time and the number of larval stadia</w:t>
      </w:r>
      <w:r w:rsidR="0038204C" w:rsidRPr="001415F8">
        <w:rPr>
          <w:rFonts w:asciiTheme="minorHAnsi" w:hAnsiTheme="minorHAnsi" w:cstheme="minorHAnsi"/>
        </w:rPr>
        <w:t xml:space="preserve"> arguably</w:t>
      </w:r>
      <w:r w:rsidR="00497138" w:rsidRPr="001415F8">
        <w:rPr>
          <w:rFonts w:asciiTheme="minorHAnsi" w:hAnsiTheme="minorHAnsi" w:cstheme="minorHAnsi"/>
        </w:rPr>
        <w:t xml:space="preserve"> has broad applicability to other conservation breeding programs and at-risk taxa. </w:t>
      </w:r>
      <w:r w:rsidRPr="001415F8">
        <w:rPr>
          <w:rFonts w:asciiTheme="minorHAnsi" w:hAnsiTheme="minorHAnsi" w:cstheme="minorHAnsi"/>
        </w:rPr>
        <w:t xml:space="preserve">We encourage others to </w:t>
      </w:r>
      <w:r w:rsidR="0038204C" w:rsidRPr="001415F8">
        <w:rPr>
          <w:rFonts w:asciiTheme="minorHAnsi" w:hAnsiTheme="minorHAnsi" w:cstheme="minorHAnsi"/>
        </w:rPr>
        <w:t xml:space="preserve">help address key ecological data gaps when possible and to </w:t>
      </w:r>
      <w:r w:rsidRPr="001415F8">
        <w:rPr>
          <w:rFonts w:asciiTheme="minorHAnsi" w:hAnsiTheme="minorHAnsi" w:cstheme="minorHAnsi"/>
        </w:rPr>
        <w:t xml:space="preserve">publish vetted protocols and program outcomes. </w:t>
      </w:r>
    </w:p>
    <w:p w14:paraId="20008DBF" w14:textId="77777777" w:rsidR="007F581E" w:rsidRPr="001415F8" w:rsidRDefault="007F581E" w:rsidP="001415F8">
      <w:pPr>
        <w:rPr>
          <w:rFonts w:asciiTheme="minorHAnsi" w:hAnsiTheme="minorHAnsi" w:cstheme="minorHAnsi"/>
        </w:rPr>
      </w:pPr>
    </w:p>
    <w:p w14:paraId="504A8FE8" w14:textId="77777777" w:rsidR="007F581E" w:rsidRPr="001415F8" w:rsidRDefault="00B610DD" w:rsidP="001415F8">
      <w:pPr>
        <w:pBdr>
          <w:top w:val="nil"/>
          <w:left w:val="nil"/>
          <w:bottom w:val="nil"/>
          <w:right w:val="nil"/>
          <w:between w:val="nil"/>
        </w:pBdr>
        <w:rPr>
          <w:rFonts w:asciiTheme="minorHAnsi" w:hAnsiTheme="minorHAnsi" w:cstheme="minorHAnsi"/>
          <w:color w:val="808080"/>
        </w:rPr>
      </w:pPr>
      <w:r w:rsidRPr="001415F8">
        <w:rPr>
          <w:rFonts w:asciiTheme="minorHAnsi" w:hAnsiTheme="minorHAnsi" w:cstheme="minorHAnsi"/>
          <w:b/>
        </w:rPr>
        <w:t xml:space="preserve">ACKNOWLEDGMENTS: </w:t>
      </w:r>
    </w:p>
    <w:p w14:paraId="577FA7F9" w14:textId="77777777" w:rsidR="007F581E" w:rsidRPr="001415F8" w:rsidRDefault="00B610DD" w:rsidP="001415F8">
      <w:pPr>
        <w:rPr>
          <w:rFonts w:asciiTheme="minorHAnsi" w:hAnsiTheme="minorHAnsi" w:cstheme="minorHAnsi"/>
        </w:rPr>
      </w:pPr>
      <w:r w:rsidRPr="001415F8">
        <w:rPr>
          <w:rFonts w:asciiTheme="minorHAnsi" w:hAnsiTheme="minorHAnsi" w:cstheme="minorHAnsi"/>
        </w:rPr>
        <w:t xml:space="preserve">This work was supported by grants from the U.S. Fish and Wildlife Service’s Conservation Recovery Initiative (F17AP00467) and the Disney Conservation Fund. Additional support was provided by the Florida Museum of Natural History and the Department of Entomology and Nematology at the University of Florida. </w:t>
      </w:r>
    </w:p>
    <w:p w14:paraId="575BDC7D" w14:textId="77777777" w:rsidR="007F581E" w:rsidRPr="001415F8" w:rsidRDefault="007F581E" w:rsidP="001415F8">
      <w:pPr>
        <w:rPr>
          <w:rFonts w:asciiTheme="minorHAnsi" w:hAnsiTheme="minorHAnsi" w:cstheme="minorHAnsi"/>
          <w:b/>
        </w:rPr>
      </w:pPr>
    </w:p>
    <w:p w14:paraId="7A2689DD" w14:textId="77777777" w:rsidR="007F581E" w:rsidRPr="001415F8" w:rsidRDefault="00B610DD" w:rsidP="001415F8">
      <w:pPr>
        <w:pBdr>
          <w:top w:val="nil"/>
          <w:left w:val="nil"/>
          <w:bottom w:val="nil"/>
          <w:right w:val="nil"/>
          <w:between w:val="nil"/>
        </w:pBdr>
        <w:rPr>
          <w:rFonts w:asciiTheme="minorHAnsi" w:hAnsiTheme="minorHAnsi" w:cstheme="minorHAnsi"/>
          <w:color w:val="808080"/>
        </w:rPr>
      </w:pPr>
      <w:r w:rsidRPr="001415F8">
        <w:rPr>
          <w:rFonts w:asciiTheme="minorHAnsi" w:hAnsiTheme="minorHAnsi" w:cstheme="minorHAnsi"/>
          <w:b/>
        </w:rPr>
        <w:t xml:space="preserve">DISCLOSURES: </w:t>
      </w:r>
    </w:p>
    <w:p w14:paraId="3383D70D" w14:textId="5EC49C30" w:rsidR="007F581E" w:rsidRPr="001415F8" w:rsidRDefault="00B610DD" w:rsidP="001415F8">
      <w:pPr>
        <w:rPr>
          <w:rFonts w:asciiTheme="minorHAnsi" w:hAnsiTheme="minorHAnsi" w:cstheme="minorHAnsi"/>
        </w:rPr>
      </w:pPr>
      <w:r w:rsidRPr="001415F8">
        <w:rPr>
          <w:rFonts w:asciiTheme="minorHAnsi" w:hAnsiTheme="minorHAnsi" w:cstheme="minorHAnsi"/>
        </w:rPr>
        <w:t xml:space="preserve">The </w:t>
      </w:r>
      <w:r w:rsidR="00232C6D" w:rsidRPr="001415F8">
        <w:rPr>
          <w:rFonts w:asciiTheme="minorHAnsi" w:hAnsiTheme="minorHAnsi" w:cstheme="minorHAnsi"/>
        </w:rPr>
        <w:t xml:space="preserve">authors </w:t>
      </w:r>
      <w:r w:rsidRPr="001415F8">
        <w:rPr>
          <w:rFonts w:asciiTheme="minorHAnsi" w:hAnsiTheme="minorHAnsi" w:cstheme="minorHAnsi"/>
        </w:rPr>
        <w:t>have nothing to disclose</w:t>
      </w:r>
      <w:r w:rsidR="00CF2E62">
        <w:rPr>
          <w:rFonts w:asciiTheme="minorHAnsi" w:hAnsiTheme="minorHAnsi" w:cstheme="minorHAnsi"/>
        </w:rPr>
        <w:t>.</w:t>
      </w:r>
    </w:p>
    <w:p w14:paraId="63DDD9A0" w14:textId="77777777" w:rsidR="007F581E" w:rsidRPr="001415F8" w:rsidRDefault="007F581E" w:rsidP="001415F8">
      <w:pPr>
        <w:rPr>
          <w:rFonts w:asciiTheme="minorHAnsi" w:hAnsiTheme="minorHAnsi" w:cstheme="minorHAnsi"/>
        </w:rPr>
      </w:pPr>
    </w:p>
    <w:p w14:paraId="084BBD47" w14:textId="182D2A40" w:rsidR="007F581E" w:rsidRPr="001415F8" w:rsidRDefault="00B610DD" w:rsidP="001415F8">
      <w:pPr>
        <w:tabs>
          <w:tab w:val="left" w:pos="1440"/>
        </w:tabs>
        <w:rPr>
          <w:rFonts w:asciiTheme="minorHAnsi" w:hAnsiTheme="minorHAnsi" w:cstheme="minorHAnsi"/>
          <w:color w:val="808080"/>
        </w:rPr>
      </w:pPr>
      <w:r w:rsidRPr="001415F8">
        <w:rPr>
          <w:rFonts w:asciiTheme="minorHAnsi" w:hAnsiTheme="minorHAnsi" w:cstheme="minorHAnsi"/>
          <w:b/>
        </w:rPr>
        <w:t>REFERENCES:</w:t>
      </w:r>
      <w:r w:rsidRPr="001415F8">
        <w:rPr>
          <w:rFonts w:asciiTheme="minorHAnsi" w:hAnsiTheme="minorHAnsi" w:cstheme="minorHAnsi"/>
        </w:rPr>
        <w:t xml:space="preserve"> </w:t>
      </w:r>
    </w:p>
    <w:p w14:paraId="5CA8FBB2" w14:textId="09C2E66E"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Thomas, J</w:t>
      </w:r>
      <w:r w:rsidR="00232C6D">
        <w:rPr>
          <w:rFonts w:asciiTheme="minorHAnsi" w:hAnsiTheme="minorHAnsi" w:cstheme="minorHAnsi"/>
        </w:rPr>
        <w:t xml:space="preserve">. </w:t>
      </w:r>
      <w:r w:rsidRPr="001415F8">
        <w:rPr>
          <w:rFonts w:asciiTheme="minorHAnsi" w:hAnsiTheme="minorHAnsi" w:cstheme="minorHAnsi"/>
        </w:rPr>
        <w:t xml:space="preserve">A. Butterfly communities under threat. </w:t>
      </w:r>
      <w:r w:rsidRPr="001415F8">
        <w:rPr>
          <w:rFonts w:asciiTheme="minorHAnsi" w:hAnsiTheme="minorHAnsi" w:cstheme="minorHAnsi"/>
          <w:i/>
        </w:rPr>
        <w:t>Science</w:t>
      </w:r>
      <w:r w:rsidRPr="001415F8">
        <w:rPr>
          <w:rFonts w:asciiTheme="minorHAnsi" w:hAnsiTheme="minorHAnsi" w:cstheme="minorHAnsi"/>
        </w:rPr>
        <w:t xml:space="preserve">. </w:t>
      </w:r>
      <w:r w:rsidRPr="001415F8">
        <w:rPr>
          <w:rFonts w:asciiTheme="minorHAnsi" w:hAnsiTheme="minorHAnsi" w:cstheme="minorHAnsi"/>
          <w:b/>
        </w:rPr>
        <w:t>352</w:t>
      </w:r>
      <w:r w:rsidRPr="001415F8">
        <w:rPr>
          <w:rFonts w:asciiTheme="minorHAnsi" w:hAnsiTheme="minorHAnsi" w:cstheme="minorHAnsi"/>
        </w:rPr>
        <w:t xml:space="preserve"> (6296), 216</w:t>
      </w:r>
      <w:r w:rsidR="00232C6D">
        <w:rPr>
          <w:rFonts w:asciiTheme="minorHAnsi" w:hAnsiTheme="minorHAnsi" w:cstheme="minorHAnsi"/>
        </w:rPr>
        <w:t>–</w:t>
      </w:r>
      <w:r w:rsidRPr="001415F8">
        <w:rPr>
          <w:rFonts w:asciiTheme="minorHAnsi" w:hAnsiTheme="minorHAnsi" w:cstheme="minorHAnsi"/>
        </w:rPr>
        <w:t xml:space="preserve">218 (2016). </w:t>
      </w:r>
    </w:p>
    <w:p w14:paraId="59CCD0A0" w14:textId="0FDB7609"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Swengel, S</w:t>
      </w:r>
      <w:r w:rsidR="00232C6D">
        <w:rPr>
          <w:rFonts w:asciiTheme="minorHAnsi" w:hAnsiTheme="minorHAnsi" w:cstheme="minorHAnsi"/>
        </w:rPr>
        <w:t xml:space="preserve">. </w:t>
      </w:r>
      <w:r w:rsidRPr="001415F8">
        <w:rPr>
          <w:rFonts w:asciiTheme="minorHAnsi" w:hAnsiTheme="minorHAnsi" w:cstheme="minorHAnsi"/>
        </w:rPr>
        <w:t>R., Schlicht, D., Olsen, F., Swengel, A</w:t>
      </w:r>
      <w:r w:rsidR="00232C6D">
        <w:rPr>
          <w:rFonts w:asciiTheme="minorHAnsi" w:hAnsiTheme="minorHAnsi" w:cstheme="minorHAnsi"/>
        </w:rPr>
        <w:t xml:space="preserve">. </w:t>
      </w:r>
      <w:r w:rsidRPr="001415F8">
        <w:rPr>
          <w:rFonts w:asciiTheme="minorHAnsi" w:hAnsiTheme="minorHAnsi" w:cstheme="minorHAnsi"/>
        </w:rPr>
        <w:t xml:space="preserve">B. Declines of prairie butterflies in the Midwestern USA. </w:t>
      </w:r>
      <w:r w:rsidRPr="001415F8">
        <w:rPr>
          <w:rFonts w:asciiTheme="minorHAnsi" w:hAnsiTheme="minorHAnsi" w:cstheme="minorHAnsi"/>
          <w:i/>
        </w:rPr>
        <w:t>Journal of Insect Conservation</w:t>
      </w:r>
      <w:r w:rsidRPr="001415F8">
        <w:rPr>
          <w:rFonts w:asciiTheme="minorHAnsi" w:hAnsiTheme="minorHAnsi" w:cstheme="minorHAnsi"/>
        </w:rPr>
        <w:t xml:space="preserve">. </w:t>
      </w:r>
      <w:r w:rsidRPr="001415F8">
        <w:rPr>
          <w:rFonts w:asciiTheme="minorHAnsi" w:hAnsiTheme="minorHAnsi" w:cstheme="minorHAnsi"/>
          <w:b/>
        </w:rPr>
        <w:t>15</w:t>
      </w:r>
      <w:r w:rsidRPr="001415F8">
        <w:rPr>
          <w:rFonts w:asciiTheme="minorHAnsi" w:hAnsiTheme="minorHAnsi" w:cstheme="minorHAnsi"/>
        </w:rPr>
        <w:t xml:space="preserve"> (1</w:t>
      </w:r>
      <w:r w:rsidR="00232C6D">
        <w:rPr>
          <w:rFonts w:asciiTheme="minorHAnsi" w:hAnsiTheme="minorHAnsi" w:cstheme="minorHAnsi"/>
        </w:rPr>
        <w:t>–</w:t>
      </w:r>
      <w:r w:rsidRPr="001415F8">
        <w:rPr>
          <w:rFonts w:asciiTheme="minorHAnsi" w:hAnsiTheme="minorHAnsi" w:cstheme="minorHAnsi"/>
        </w:rPr>
        <w:t>2), 327</w:t>
      </w:r>
      <w:r w:rsidR="00232C6D">
        <w:rPr>
          <w:rFonts w:asciiTheme="minorHAnsi" w:hAnsiTheme="minorHAnsi" w:cstheme="minorHAnsi"/>
        </w:rPr>
        <w:t>–</w:t>
      </w:r>
      <w:r w:rsidRPr="001415F8">
        <w:rPr>
          <w:rFonts w:asciiTheme="minorHAnsi" w:hAnsiTheme="minorHAnsi" w:cstheme="minorHAnsi"/>
        </w:rPr>
        <w:t xml:space="preserve">339 (2011). </w:t>
      </w:r>
    </w:p>
    <w:p w14:paraId="216C78B9" w14:textId="556C6463"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Habel, J</w:t>
      </w:r>
      <w:r w:rsidR="00232C6D">
        <w:rPr>
          <w:rFonts w:asciiTheme="minorHAnsi" w:hAnsiTheme="minorHAnsi" w:cstheme="minorHAnsi"/>
        </w:rPr>
        <w:t xml:space="preserve">. </w:t>
      </w:r>
      <w:r w:rsidRPr="001415F8">
        <w:rPr>
          <w:rFonts w:asciiTheme="minorHAnsi" w:hAnsiTheme="minorHAnsi" w:cstheme="minorHAnsi"/>
        </w:rPr>
        <w:t>C.</w:t>
      </w:r>
      <w:r w:rsidR="00FB7ACC">
        <w:rPr>
          <w:rFonts w:asciiTheme="minorHAnsi" w:hAnsiTheme="minorHAnsi" w:cstheme="minorHAnsi"/>
        </w:rPr>
        <w:t xml:space="preserve"> et al.</w:t>
      </w:r>
      <w:r w:rsidRPr="001415F8">
        <w:rPr>
          <w:rFonts w:asciiTheme="minorHAnsi" w:hAnsiTheme="minorHAnsi" w:cstheme="minorHAnsi"/>
        </w:rPr>
        <w:t xml:space="preserve"> Butterfly community shifts over two centuries. </w:t>
      </w:r>
      <w:r w:rsidRPr="001415F8">
        <w:rPr>
          <w:rFonts w:asciiTheme="minorHAnsi" w:hAnsiTheme="minorHAnsi" w:cstheme="minorHAnsi"/>
          <w:i/>
        </w:rPr>
        <w:t>Conservation Biology</w:t>
      </w:r>
      <w:r w:rsidRPr="001415F8">
        <w:rPr>
          <w:rFonts w:asciiTheme="minorHAnsi" w:hAnsiTheme="minorHAnsi" w:cstheme="minorHAnsi"/>
        </w:rPr>
        <w:t xml:space="preserve">. </w:t>
      </w:r>
      <w:r w:rsidRPr="001415F8">
        <w:rPr>
          <w:rFonts w:asciiTheme="minorHAnsi" w:hAnsiTheme="minorHAnsi" w:cstheme="minorHAnsi"/>
          <w:b/>
        </w:rPr>
        <w:t>30</w:t>
      </w:r>
      <w:r w:rsidRPr="001415F8">
        <w:rPr>
          <w:rFonts w:asciiTheme="minorHAnsi" w:hAnsiTheme="minorHAnsi" w:cstheme="minorHAnsi"/>
        </w:rPr>
        <w:t xml:space="preserve"> (4), 754</w:t>
      </w:r>
      <w:r w:rsidR="00232C6D">
        <w:rPr>
          <w:rFonts w:asciiTheme="minorHAnsi" w:hAnsiTheme="minorHAnsi" w:cstheme="minorHAnsi"/>
        </w:rPr>
        <w:t>–</w:t>
      </w:r>
      <w:r w:rsidRPr="001415F8">
        <w:rPr>
          <w:rFonts w:asciiTheme="minorHAnsi" w:hAnsiTheme="minorHAnsi" w:cstheme="minorHAnsi"/>
        </w:rPr>
        <w:t xml:space="preserve">762 (2016). </w:t>
      </w:r>
    </w:p>
    <w:p w14:paraId="59600894" w14:textId="6129D96C"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Gilburn, A</w:t>
      </w:r>
      <w:r w:rsidR="00232C6D">
        <w:rPr>
          <w:rFonts w:asciiTheme="minorHAnsi" w:hAnsiTheme="minorHAnsi" w:cstheme="minorHAnsi"/>
        </w:rPr>
        <w:t xml:space="preserve">. </w:t>
      </w:r>
      <w:r w:rsidRPr="001415F8">
        <w:rPr>
          <w:rFonts w:asciiTheme="minorHAnsi" w:hAnsiTheme="minorHAnsi" w:cstheme="minorHAnsi"/>
        </w:rPr>
        <w:t>S.</w:t>
      </w:r>
      <w:r w:rsidR="00FB7ACC">
        <w:rPr>
          <w:rFonts w:asciiTheme="minorHAnsi" w:hAnsiTheme="minorHAnsi" w:cstheme="minorHAnsi"/>
        </w:rPr>
        <w:t xml:space="preserve"> et al.</w:t>
      </w:r>
      <w:r w:rsidRPr="001415F8">
        <w:rPr>
          <w:rFonts w:asciiTheme="minorHAnsi" w:hAnsiTheme="minorHAnsi" w:cstheme="minorHAnsi"/>
        </w:rPr>
        <w:t xml:space="preserve"> Are neonicotinoid insecticides driving declines of widespread butterflies? </w:t>
      </w:r>
      <w:r w:rsidRPr="001415F8">
        <w:rPr>
          <w:rFonts w:asciiTheme="minorHAnsi" w:hAnsiTheme="minorHAnsi" w:cstheme="minorHAnsi"/>
          <w:i/>
        </w:rPr>
        <w:t>Peer</w:t>
      </w:r>
      <w:r w:rsidR="00FB7ACC">
        <w:rPr>
          <w:rFonts w:asciiTheme="minorHAnsi" w:hAnsiTheme="minorHAnsi" w:cstheme="minorHAnsi"/>
          <w:i/>
        </w:rPr>
        <w:t xml:space="preserve"> </w:t>
      </w:r>
      <w:r w:rsidRPr="001415F8">
        <w:rPr>
          <w:rFonts w:asciiTheme="minorHAnsi" w:hAnsiTheme="minorHAnsi" w:cstheme="minorHAnsi"/>
          <w:i/>
        </w:rPr>
        <w:t>J</w:t>
      </w:r>
      <w:r w:rsidRPr="001415F8">
        <w:rPr>
          <w:rFonts w:asciiTheme="minorHAnsi" w:hAnsiTheme="minorHAnsi" w:cstheme="minorHAnsi"/>
        </w:rPr>
        <w:t xml:space="preserve"> </w:t>
      </w:r>
      <w:r w:rsidRPr="001415F8">
        <w:rPr>
          <w:rFonts w:asciiTheme="minorHAnsi" w:hAnsiTheme="minorHAnsi" w:cstheme="minorHAnsi"/>
          <w:b/>
        </w:rPr>
        <w:t>3</w:t>
      </w:r>
      <w:r w:rsidRPr="001415F8">
        <w:rPr>
          <w:rFonts w:asciiTheme="minorHAnsi" w:hAnsiTheme="minorHAnsi" w:cstheme="minorHAnsi"/>
        </w:rPr>
        <w:t>:e1402 (2015).</w:t>
      </w:r>
    </w:p>
    <w:p w14:paraId="5435F885" w14:textId="1F6A95F6"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Sánchez-Bayo, F., Wyckhuys, K</w:t>
      </w:r>
      <w:r w:rsidR="00232C6D">
        <w:rPr>
          <w:rFonts w:asciiTheme="minorHAnsi" w:hAnsiTheme="minorHAnsi" w:cstheme="minorHAnsi"/>
        </w:rPr>
        <w:t xml:space="preserve">. </w:t>
      </w:r>
      <w:r w:rsidRPr="001415F8">
        <w:rPr>
          <w:rFonts w:asciiTheme="minorHAnsi" w:hAnsiTheme="minorHAnsi" w:cstheme="minorHAnsi"/>
        </w:rPr>
        <w:t>A</w:t>
      </w:r>
      <w:r w:rsidR="00232C6D">
        <w:rPr>
          <w:rFonts w:asciiTheme="minorHAnsi" w:hAnsiTheme="minorHAnsi" w:cstheme="minorHAnsi"/>
        </w:rPr>
        <w:t xml:space="preserve">. </w:t>
      </w:r>
      <w:r w:rsidRPr="001415F8">
        <w:rPr>
          <w:rFonts w:asciiTheme="minorHAnsi" w:hAnsiTheme="minorHAnsi" w:cstheme="minorHAnsi"/>
        </w:rPr>
        <w:t xml:space="preserve">G. Worldwide decline of the entomofauna: A review of its drivers. </w:t>
      </w:r>
      <w:r w:rsidRPr="001415F8">
        <w:rPr>
          <w:rFonts w:asciiTheme="minorHAnsi" w:hAnsiTheme="minorHAnsi" w:cstheme="minorHAnsi"/>
          <w:i/>
        </w:rPr>
        <w:t>Biological Conservation</w:t>
      </w:r>
      <w:r w:rsidRPr="001415F8">
        <w:rPr>
          <w:rFonts w:asciiTheme="minorHAnsi" w:hAnsiTheme="minorHAnsi" w:cstheme="minorHAnsi"/>
        </w:rPr>
        <w:t xml:space="preserve">. </w:t>
      </w:r>
      <w:r w:rsidRPr="001415F8">
        <w:rPr>
          <w:rFonts w:asciiTheme="minorHAnsi" w:hAnsiTheme="minorHAnsi" w:cstheme="minorHAnsi"/>
          <w:b/>
        </w:rPr>
        <w:t>232</w:t>
      </w:r>
      <w:r w:rsidRPr="001415F8">
        <w:rPr>
          <w:rFonts w:asciiTheme="minorHAnsi" w:hAnsiTheme="minorHAnsi" w:cstheme="minorHAnsi"/>
        </w:rPr>
        <w:t>, 8</w:t>
      </w:r>
      <w:r w:rsidR="00232C6D">
        <w:rPr>
          <w:rFonts w:asciiTheme="minorHAnsi" w:hAnsiTheme="minorHAnsi" w:cstheme="minorHAnsi"/>
        </w:rPr>
        <w:t>–</w:t>
      </w:r>
      <w:r w:rsidRPr="001415F8">
        <w:rPr>
          <w:rFonts w:asciiTheme="minorHAnsi" w:hAnsiTheme="minorHAnsi" w:cstheme="minorHAnsi"/>
        </w:rPr>
        <w:t xml:space="preserve">27 (2019). </w:t>
      </w:r>
    </w:p>
    <w:p w14:paraId="358BEF97" w14:textId="42DD3436"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Daniels, J</w:t>
      </w:r>
      <w:r w:rsidR="00232C6D">
        <w:rPr>
          <w:rFonts w:asciiTheme="minorHAnsi" w:hAnsiTheme="minorHAnsi" w:cstheme="minorHAnsi"/>
        </w:rPr>
        <w:t xml:space="preserve">. </w:t>
      </w:r>
      <w:r w:rsidRPr="001415F8">
        <w:rPr>
          <w:rFonts w:asciiTheme="minorHAnsi" w:hAnsiTheme="minorHAnsi" w:cstheme="minorHAnsi"/>
        </w:rPr>
        <w:t xml:space="preserve">C., Magdich, M., Tolson, P. Butterfly recovery planning: Determining how to contribute. In </w:t>
      </w:r>
      <w:r w:rsidRPr="001415F8">
        <w:rPr>
          <w:rFonts w:asciiTheme="minorHAnsi" w:hAnsiTheme="minorHAnsi" w:cstheme="minorHAnsi"/>
          <w:i/>
        </w:rPr>
        <w:t xml:space="preserve">Butterfly Conservation in North America: Efforts to Help Save Our Charismatic Microfauna. </w:t>
      </w:r>
      <w:r w:rsidRPr="001415F8">
        <w:rPr>
          <w:rFonts w:asciiTheme="minorHAnsi" w:hAnsiTheme="minorHAnsi" w:cstheme="minorHAnsi"/>
        </w:rPr>
        <w:t>Edited by Daniels, J</w:t>
      </w:r>
      <w:r w:rsidR="00232C6D">
        <w:rPr>
          <w:rFonts w:asciiTheme="minorHAnsi" w:hAnsiTheme="minorHAnsi" w:cstheme="minorHAnsi"/>
        </w:rPr>
        <w:t xml:space="preserve">. </w:t>
      </w:r>
      <w:r w:rsidRPr="001415F8">
        <w:rPr>
          <w:rFonts w:asciiTheme="minorHAnsi" w:hAnsiTheme="minorHAnsi" w:cstheme="minorHAnsi"/>
        </w:rPr>
        <w:t>C., 1</w:t>
      </w:r>
      <w:r w:rsidR="00232C6D">
        <w:rPr>
          <w:rFonts w:asciiTheme="minorHAnsi" w:hAnsiTheme="minorHAnsi" w:cstheme="minorHAnsi"/>
        </w:rPr>
        <w:t>–</w:t>
      </w:r>
      <w:r w:rsidRPr="001415F8">
        <w:rPr>
          <w:rFonts w:asciiTheme="minorHAnsi" w:hAnsiTheme="minorHAnsi" w:cstheme="minorHAnsi"/>
        </w:rPr>
        <w:t>21, Springer Science+Business Media B.V., New York (2015).</w:t>
      </w:r>
    </w:p>
    <w:p w14:paraId="54735590" w14:textId="77777777"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USFWS Environmental Conservation Online System. Listed Animals. U.S. Fish and Wildlife Service. Available online: https://ecos.fws.gov/ecp/ (accessed on 8 July 2019).</w:t>
      </w:r>
    </w:p>
    <w:p w14:paraId="67A649C1" w14:textId="3B28D3A9"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 xml:space="preserve">Schultz, C. B., Russell, C., Wynn, L. Restoration, reintroduction and captive propagation efforts for at-risk butterflies: a review. </w:t>
      </w:r>
      <w:r w:rsidRPr="001415F8">
        <w:rPr>
          <w:rFonts w:asciiTheme="minorHAnsi" w:hAnsiTheme="minorHAnsi" w:cstheme="minorHAnsi"/>
          <w:i/>
        </w:rPr>
        <w:t>Israel Journal of Ecology and Evolution</w:t>
      </w:r>
      <w:r w:rsidRPr="001415F8">
        <w:rPr>
          <w:rFonts w:asciiTheme="minorHAnsi" w:hAnsiTheme="minorHAnsi" w:cstheme="minorHAnsi"/>
        </w:rPr>
        <w:t xml:space="preserve">. </w:t>
      </w:r>
      <w:r w:rsidRPr="001415F8">
        <w:rPr>
          <w:rFonts w:asciiTheme="minorHAnsi" w:hAnsiTheme="minorHAnsi" w:cstheme="minorHAnsi"/>
          <w:b/>
        </w:rPr>
        <w:t>54</w:t>
      </w:r>
      <w:r w:rsidRPr="001415F8">
        <w:rPr>
          <w:rFonts w:asciiTheme="minorHAnsi" w:hAnsiTheme="minorHAnsi" w:cstheme="minorHAnsi"/>
        </w:rPr>
        <w:t>, 41</w:t>
      </w:r>
      <w:r w:rsidR="00232C6D">
        <w:rPr>
          <w:rFonts w:asciiTheme="minorHAnsi" w:hAnsiTheme="minorHAnsi" w:cstheme="minorHAnsi"/>
        </w:rPr>
        <w:t>–</w:t>
      </w:r>
      <w:r w:rsidRPr="001415F8">
        <w:rPr>
          <w:rFonts w:asciiTheme="minorHAnsi" w:hAnsiTheme="minorHAnsi" w:cstheme="minorHAnsi"/>
        </w:rPr>
        <w:t>61 (2008).</w:t>
      </w:r>
    </w:p>
    <w:p w14:paraId="71686626" w14:textId="232C995D"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 xml:space="preserve">Grow, S., Allard, R., Luke, D. The role of AZA-accredited zoos and aquariums in butterfly conservation. In </w:t>
      </w:r>
      <w:r w:rsidRPr="001415F8">
        <w:rPr>
          <w:rFonts w:asciiTheme="minorHAnsi" w:hAnsiTheme="minorHAnsi" w:cstheme="minorHAnsi"/>
          <w:i/>
        </w:rPr>
        <w:t>Butterfly Conservation in North America: Efforts to Help Save Our Charismatic Microfauna</w:t>
      </w:r>
      <w:r w:rsidRPr="001415F8">
        <w:rPr>
          <w:rFonts w:asciiTheme="minorHAnsi" w:hAnsiTheme="minorHAnsi" w:cstheme="minorHAnsi"/>
        </w:rPr>
        <w:t>. Edited by Daniels, J</w:t>
      </w:r>
      <w:r w:rsidR="00232C6D">
        <w:rPr>
          <w:rFonts w:asciiTheme="minorHAnsi" w:hAnsiTheme="minorHAnsi" w:cstheme="minorHAnsi"/>
        </w:rPr>
        <w:t xml:space="preserve">. </w:t>
      </w:r>
      <w:r w:rsidRPr="001415F8">
        <w:rPr>
          <w:rFonts w:asciiTheme="minorHAnsi" w:hAnsiTheme="minorHAnsi" w:cstheme="minorHAnsi"/>
        </w:rPr>
        <w:t>C., 23</w:t>
      </w:r>
      <w:r w:rsidR="00232C6D">
        <w:rPr>
          <w:rFonts w:asciiTheme="minorHAnsi" w:hAnsiTheme="minorHAnsi" w:cstheme="minorHAnsi"/>
        </w:rPr>
        <w:t>–</w:t>
      </w:r>
      <w:r w:rsidRPr="001415F8">
        <w:rPr>
          <w:rFonts w:asciiTheme="minorHAnsi" w:hAnsiTheme="minorHAnsi" w:cstheme="minorHAnsi"/>
        </w:rPr>
        <w:t>34, Springer Science+Business Media B.V., New York (2015).</w:t>
      </w:r>
    </w:p>
    <w:p w14:paraId="4D23B55E" w14:textId="1C98755D"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Crone, E. E., Pickering, D., Schultz, C</w:t>
      </w:r>
      <w:r w:rsidR="00232C6D">
        <w:rPr>
          <w:rFonts w:asciiTheme="minorHAnsi" w:hAnsiTheme="minorHAnsi" w:cstheme="minorHAnsi"/>
        </w:rPr>
        <w:t xml:space="preserve">. </w:t>
      </w:r>
      <w:r w:rsidRPr="001415F8">
        <w:rPr>
          <w:rFonts w:asciiTheme="minorHAnsi" w:hAnsiTheme="minorHAnsi" w:cstheme="minorHAnsi"/>
        </w:rPr>
        <w:t xml:space="preserve">B. Can captive rearing promote recovery of endangered butterflies? An assessment in the face of uncertainty. </w:t>
      </w:r>
      <w:r w:rsidRPr="001415F8">
        <w:rPr>
          <w:rFonts w:asciiTheme="minorHAnsi" w:hAnsiTheme="minorHAnsi" w:cstheme="minorHAnsi"/>
          <w:i/>
        </w:rPr>
        <w:t>Biological Conservation.</w:t>
      </w:r>
      <w:r w:rsidRPr="001415F8">
        <w:rPr>
          <w:rFonts w:asciiTheme="minorHAnsi" w:hAnsiTheme="minorHAnsi" w:cstheme="minorHAnsi"/>
        </w:rPr>
        <w:t xml:space="preserve"> </w:t>
      </w:r>
      <w:r w:rsidRPr="001415F8">
        <w:rPr>
          <w:rFonts w:asciiTheme="minorHAnsi" w:hAnsiTheme="minorHAnsi" w:cstheme="minorHAnsi"/>
          <w:b/>
        </w:rPr>
        <w:t>139</w:t>
      </w:r>
      <w:r w:rsidRPr="001415F8">
        <w:rPr>
          <w:rFonts w:asciiTheme="minorHAnsi" w:hAnsiTheme="minorHAnsi" w:cstheme="minorHAnsi"/>
        </w:rPr>
        <w:t>, 103</w:t>
      </w:r>
      <w:r w:rsidR="00232C6D">
        <w:rPr>
          <w:rFonts w:asciiTheme="minorHAnsi" w:hAnsiTheme="minorHAnsi" w:cstheme="minorHAnsi"/>
        </w:rPr>
        <w:t>–</w:t>
      </w:r>
      <w:r w:rsidRPr="001415F8">
        <w:rPr>
          <w:rFonts w:asciiTheme="minorHAnsi" w:hAnsiTheme="minorHAnsi" w:cstheme="minorHAnsi"/>
        </w:rPr>
        <w:t>112 (2007).</w:t>
      </w:r>
    </w:p>
    <w:p w14:paraId="150A8A9D" w14:textId="3DE9D0FF" w:rsidR="008423CD" w:rsidRPr="001415F8" w:rsidRDefault="008423C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Sanchez, S</w:t>
      </w:r>
      <w:r w:rsidR="00232C6D">
        <w:rPr>
          <w:rFonts w:asciiTheme="minorHAnsi" w:hAnsiTheme="minorHAnsi" w:cstheme="minorHAnsi"/>
        </w:rPr>
        <w:t xml:space="preserve">. </w:t>
      </w:r>
      <w:r w:rsidRPr="001415F8">
        <w:rPr>
          <w:rFonts w:asciiTheme="minorHAnsi" w:hAnsiTheme="minorHAnsi" w:cstheme="minorHAnsi"/>
        </w:rPr>
        <w:t>J., Daniels, J</w:t>
      </w:r>
      <w:r w:rsidR="00232C6D">
        <w:rPr>
          <w:rFonts w:asciiTheme="minorHAnsi" w:hAnsiTheme="minorHAnsi" w:cstheme="minorHAnsi"/>
        </w:rPr>
        <w:t xml:space="preserve">. </w:t>
      </w:r>
      <w:r w:rsidRPr="001415F8">
        <w:rPr>
          <w:rFonts w:asciiTheme="minorHAnsi" w:hAnsiTheme="minorHAnsi" w:cstheme="minorHAnsi"/>
        </w:rPr>
        <w:t xml:space="preserve">C. The butterfly conservation initiative: Developing a new conservation vision through compound eyes. </w:t>
      </w:r>
      <w:r w:rsidRPr="001415F8">
        <w:rPr>
          <w:rFonts w:asciiTheme="minorHAnsi" w:hAnsiTheme="minorHAnsi" w:cstheme="minorHAnsi"/>
          <w:i/>
        </w:rPr>
        <w:t>News of the Lepidopterists’ Society</w:t>
      </w:r>
      <w:r w:rsidRPr="001415F8">
        <w:rPr>
          <w:rFonts w:asciiTheme="minorHAnsi" w:hAnsiTheme="minorHAnsi" w:cstheme="minorHAnsi"/>
        </w:rPr>
        <w:t xml:space="preserve"> </w:t>
      </w:r>
      <w:r w:rsidRPr="001415F8">
        <w:rPr>
          <w:rFonts w:asciiTheme="minorHAnsi" w:hAnsiTheme="minorHAnsi" w:cstheme="minorHAnsi"/>
          <w:b/>
        </w:rPr>
        <w:t>49</w:t>
      </w:r>
      <w:r w:rsidRPr="001415F8">
        <w:rPr>
          <w:rFonts w:asciiTheme="minorHAnsi" w:hAnsiTheme="minorHAnsi" w:cstheme="minorHAnsi"/>
        </w:rPr>
        <w:t>(3), 75</w:t>
      </w:r>
      <w:r w:rsidR="00232C6D">
        <w:rPr>
          <w:rFonts w:asciiTheme="minorHAnsi" w:hAnsiTheme="minorHAnsi" w:cstheme="minorHAnsi"/>
        </w:rPr>
        <w:t>–</w:t>
      </w:r>
      <w:r w:rsidRPr="001415F8">
        <w:rPr>
          <w:rFonts w:asciiTheme="minorHAnsi" w:hAnsiTheme="minorHAnsi" w:cstheme="minorHAnsi"/>
        </w:rPr>
        <w:t>77. (2007).</w:t>
      </w:r>
    </w:p>
    <w:p w14:paraId="6A585B8A" w14:textId="032162D6" w:rsidR="00286A5B" w:rsidRPr="001415F8" w:rsidRDefault="00286A5B"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Wardlaw, J</w:t>
      </w:r>
      <w:r w:rsidR="00232C6D">
        <w:rPr>
          <w:rFonts w:asciiTheme="minorHAnsi" w:hAnsiTheme="minorHAnsi" w:cstheme="minorHAnsi"/>
        </w:rPr>
        <w:t xml:space="preserve">. </w:t>
      </w:r>
      <w:r w:rsidRPr="001415F8">
        <w:rPr>
          <w:rFonts w:asciiTheme="minorHAnsi" w:hAnsiTheme="minorHAnsi" w:cstheme="minorHAnsi"/>
        </w:rPr>
        <w:t>C., Elmes, G</w:t>
      </w:r>
      <w:r w:rsidR="00232C6D">
        <w:rPr>
          <w:rFonts w:asciiTheme="minorHAnsi" w:hAnsiTheme="minorHAnsi" w:cstheme="minorHAnsi"/>
        </w:rPr>
        <w:t xml:space="preserve">. </w:t>
      </w:r>
      <w:r w:rsidRPr="001415F8">
        <w:rPr>
          <w:rFonts w:asciiTheme="minorHAnsi" w:hAnsiTheme="minorHAnsi" w:cstheme="minorHAnsi"/>
        </w:rPr>
        <w:t>W., Thomas, J</w:t>
      </w:r>
      <w:r w:rsidR="00232C6D">
        <w:rPr>
          <w:rFonts w:asciiTheme="minorHAnsi" w:hAnsiTheme="minorHAnsi" w:cstheme="minorHAnsi"/>
        </w:rPr>
        <w:t xml:space="preserve">. </w:t>
      </w:r>
      <w:r w:rsidRPr="001415F8">
        <w:rPr>
          <w:rFonts w:asciiTheme="minorHAnsi" w:hAnsiTheme="minorHAnsi" w:cstheme="minorHAnsi"/>
        </w:rPr>
        <w:t xml:space="preserve">A. Techniques for studying </w:t>
      </w:r>
      <w:r w:rsidRPr="001415F8">
        <w:rPr>
          <w:rFonts w:asciiTheme="minorHAnsi" w:hAnsiTheme="minorHAnsi" w:cstheme="minorHAnsi"/>
          <w:i/>
        </w:rPr>
        <w:t>Maculinea</w:t>
      </w:r>
      <w:r w:rsidRPr="001415F8">
        <w:rPr>
          <w:rFonts w:asciiTheme="minorHAnsi" w:hAnsiTheme="minorHAnsi" w:cstheme="minorHAnsi"/>
        </w:rPr>
        <w:t xml:space="preserve"> butterflies: I. Rearing </w:t>
      </w:r>
      <w:r w:rsidRPr="001415F8">
        <w:rPr>
          <w:rFonts w:asciiTheme="minorHAnsi" w:hAnsiTheme="minorHAnsi" w:cstheme="minorHAnsi"/>
          <w:i/>
        </w:rPr>
        <w:t>Maculinea</w:t>
      </w:r>
      <w:r w:rsidRPr="001415F8">
        <w:rPr>
          <w:rFonts w:asciiTheme="minorHAnsi" w:hAnsiTheme="minorHAnsi" w:cstheme="minorHAnsi"/>
        </w:rPr>
        <w:t xml:space="preserve"> caterpillars with </w:t>
      </w:r>
      <w:r w:rsidRPr="001415F8">
        <w:rPr>
          <w:rFonts w:asciiTheme="minorHAnsi" w:hAnsiTheme="minorHAnsi" w:cstheme="minorHAnsi"/>
          <w:i/>
        </w:rPr>
        <w:t>Myrmica</w:t>
      </w:r>
      <w:r w:rsidRPr="001415F8">
        <w:rPr>
          <w:rFonts w:asciiTheme="minorHAnsi" w:hAnsiTheme="minorHAnsi" w:cstheme="minorHAnsi"/>
        </w:rPr>
        <w:t xml:space="preserve"> ants in the laboratory. </w:t>
      </w:r>
      <w:r w:rsidRPr="001415F8">
        <w:rPr>
          <w:rFonts w:asciiTheme="minorHAnsi" w:hAnsiTheme="minorHAnsi" w:cstheme="minorHAnsi"/>
          <w:i/>
        </w:rPr>
        <w:t>Journal of Insect Conservation</w:t>
      </w:r>
      <w:r w:rsidRPr="001415F8">
        <w:rPr>
          <w:rFonts w:asciiTheme="minorHAnsi" w:hAnsiTheme="minorHAnsi" w:cstheme="minorHAnsi"/>
        </w:rPr>
        <w:t xml:space="preserve">. </w:t>
      </w:r>
      <w:r w:rsidRPr="001415F8">
        <w:rPr>
          <w:rFonts w:asciiTheme="minorHAnsi" w:hAnsiTheme="minorHAnsi" w:cstheme="minorHAnsi"/>
          <w:b/>
        </w:rPr>
        <w:t>2</w:t>
      </w:r>
      <w:r w:rsidR="00FB7ACC">
        <w:rPr>
          <w:rFonts w:asciiTheme="minorHAnsi" w:hAnsiTheme="minorHAnsi" w:cstheme="minorHAnsi"/>
          <w:b/>
        </w:rPr>
        <w:t xml:space="preserve"> </w:t>
      </w:r>
      <w:r w:rsidRPr="001415F8">
        <w:rPr>
          <w:rFonts w:asciiTheme="minorHAnsi" w:hAnsiTheme="minorHAnsi" w:cstheme="minorHAnsi"/>
        </w:rPr>
        <w:t>(1), 79</w:t>
      </w:r>
      <w:r w:rsidR="00232C6D">
        <w:rPr>
          <w:rFonts w:asciiTheme="minorHAnsi" w:hAnsiTheme="minorHAnsi" w:cstheme="minorHAnsi"/>
        </w:rPr>
        <w:t>–</w:t>
      </w:r>
      <w:r w:rsidRPr="001415F8">
        <w:rPr>
          <w:rFonts w:asciiTheme="minorHAnsi" w:hAnsiTheme="minorHAnsi" w:cstheme="minorHAnsi"/>
        </w:rPr>
        <w:t>84 (1998).</w:t>
      </w:r>
    </w:p>
    <w:p w14:paraId="3DAFA6A1" w14:textId="60376786" w:rsidR="00286A5B" w:rsidRPr="001415F8" w:rsidRDefault="00286A5B" w:rsidP="001415F8">
      <w:pPr>
        <w:numPr>
          <w:ilvl w:val="1"/>
          <w:numId w:val="1"/>
        </w:numPr>
        <w:pBdr>
          <w:top w:val="nil"/>
          <w:left w:val="nil"/>
          <w:bottom w:val="nil"/>
          <w:right w:val="nil"/>
          <w:between w:val="nil"/>
        </w:pBdr>
        <w:tabs>
          <w:tab w:val="left" w:pos="720"/>
          <w:tab w:val="left" w:pos="1440"/>
        </w:tabs>
        <w:rPr>
          <w:rFonts w:asciiTheme="minorHAnsi" w:hAnsiTheme="minorHAnsi" w:cstheme="minorHAnsi"/>
        </w:rPr>
      </w:pPr>
      <w:r w:rsidRPr="001415F8">
        <w:rPr>
          <w:rFonts w:asciiTheme="minorHAnsi" w:hAnsiTheme="minorHAnsi" w:cstheme="minorHAnsi"/>
        </w:rPr>
        <w:t>Mattooni, R., Longcore, T., Krenova, Z., Lipman, A. Mass rearing the endangered Palos</w:t>
      </w:r>
      <w:r w:rsidR="003A3ACB">
        <w:rPr>
          <w:rFonts w:asciiTheme="minorHAnsi" w:hAnsiTheme="minorHAnsi" w:cstheme="minorHAnsi"/>
        </w:rPr>
        <w:t xml:space="preserve"> </w:t>
      </w:r>
      <w:r w:rsidRPr="001415F8">
        <w:rPr>
          <w:rFonts w:asciiTheme="minorHAnsi" w:hAnsiTheme="minorHAnsi" w:cstheme="minorHAnsi"/>
        </w:rPr>
        <w:t>Verdes bluebutterfly (</w:t>
      </w:r>
      <w:r w:rsidRPr="001415F8">
        <w:rPr>
          <w:rFonts w:asciiTheme="minorHAnsi" w:hAnsiTheme="minorHAnsi" w:cstheme="minorHAnsi"/>
          <w:i/>
        </w:rPr>
        <w:t>Glaucopsyche lygdamus palosverdesensis</w:t>
      </w:r>
      <w:r w:rsidRPr="001415F8">
        <w:rPr>
          <w:rFonts w:asciiTheme="minorHAnsi" w:hAnsiTheme="minorHAnsi" w:cstheme="minorHAnsi"/>
        </w:rPr>
        <w:t xml:space="preserve">:Lycaenidae). </w:t>
      </w:r>
      <w:r w:rsidRPr="001415F8">
        <w:rPr>
          <w:rFonts w:asciiTheme="minorHAnsi" w:hAnsiTheme="minorHAnsi" w:cstheme="minorHAnsi"/>
          <w:i/>
        </w:rPr>
        <w:t>Journal of Research on the Lepidoptera</w:t>
      </w:r>
      <w:r w:rsidRPr="001415F8">
        <w:rPr>
          <w:rFonts w:asciiTheme="minorHAnsi" w:hAnsiTheme="minorHAnsi" w:cstheme="minorHAnsi"/>
        </w:rPr>
        <w:t xml:space="preserve">. </w:t>
      </w:r>
      <w:r w:rsidRPr="001415F8">
        <w:rPr>
          <w:rFonts w:asciiTheme="minorHAnsi" w:hAnsiTheme="minorHAnsi" w:cstheme="minorHAnsi"/>
          <w:b/>
        </w:rPr>
        <w:t>37</w:t>
      </w:r>
      <w:r w:rsidRPr="001415F8">
        <w:rPr>
          <w:rFonts w:asciiTheme="minorHAnsi" w:hAnsiTheme="minorHAnsi" w:cstheme="minorHAnsi"/>
        </w:rPr>
        <w:t>, 55</w:t>
      </w:r>
      <w:r w:rsidR="00232C6D">
        <w:rPr>
          <w:rFonts w:asciiTheme="minorHAnsi" w:hAnsiTheme="minorHAnsi" w:cstheme="minorHAnsi"/>
        </w:rPr>
        <w:t>–</w:t>
      </w:r>
      <w:r w:rsidRPr="001415F8">
        <w:rPr>
          <w:rFonts w:asciiTheme="minorHAnsi" w:hAnsiTheme="minorHAnsi" w:cstheme="minorHAnsi"/>
        </w:rPr>
        <w:t>67 (1998).</w:t>
      </w:r>
    </w:p>
    <w:p w14:paraId="1CC76503" w14:textId="5C3460A3" w:rsidR="00286A5B" w:rsidRPr="001415F8" w:rsidRDefault="00286A5B"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Pearce-Kelly, P.</w:t>
      </w:r>
      <w:r w:rsidR="00FB7ACC">
        <w:rPr>
          <w:rFonts w:asciiTheme="minorHAnsi" w:hAnsiTheme="minorHAnsi" w:cstheme="minorHAnsi"/>
        </w:rPr>
        <w:t xml:space="preserve"> et al.</w:t>
      </w:r>
      <w:r w:rsidRPr="001415F8">
        <w:rPr>
          <w:rFonts w:asciiTheme="minorHAnsi" w:hAnsiTheme="minorHAnsi" w:cstheme="minorHAnsi"/>
        </w:rPr>
        <w:t xml:space="preserve"> The captiverearing of threatened </w:t>
      </w:r>
      <w:r w:rsidRPr="001415F8">
        <w:rPr>
          <w:rFonts w:asciiTheme="minorHAnsi" w:hAnsiTheme="minorHAnsi" w:cstheme="minorHAnsi"/>
          <w:i/>
        </w:rPr>
        <w:t>Orthoptera</w:t>
      </w:r>
      <w:r w:rsidRPr="001415F8">
        <w:rPr>
          <w:rFonts w:asciiTheme="minorHAnsi" w:hAnsiTheme="minorHAnsi" w:cstheme="minorHAnsi"/>
        </w:rPr>
        <w:t>: a comparison of the conservation potential and practical</w:t>
      </w:r>
      <w:r w:rsidR="001415F8">
        <w:rPr>
          <w:rFonts w:asciiTheme="minorHAnsi" w:hAnsiTheme="minorHAnsi" w:cstheme="minorHAnsi"/>
        </w:rPr>
        <w:t xml:space="preserve"> </w:t>
      </w:r>
      <w:r w:rsidRPr="001415F8">
        <w:rPr>
          <w:rFonts w:asciiTheme="minorHAnsi" w:hAnsiTheme="minorHAnsi" w:cstheme="minorHAnsi"/>
        </w:rPr>
        <w:t xml:space="preserve">considerations of two species' breeding programmes at the Zoological Society of London. </w:t>
      </w:r>
      <w:r w:rsidRPr="001415F8">
        <w:rPr>
          <w:rFonts w:asciiTheme="minorHAnsi" w:hAnsiTheme="minorHAnsi" w:cstheme="minorHAnsi"/>
          <w:i/>
        </w:rPr>
        <w:t>Journal of Insect Conservation</w:t>
      </w:r>
      <w:r w:rsidRPr="001415F8">
        <w:rPr>
          <w:rFonts w:asciiTheme="minorHAnsi" w:hAnsiTheme="minorHAnsi" w:cstheme="minorHAnsi"/>
        </w:rPr>
        <w:t xml:space="preserve">. </w:t>
      </w:r>
      <w:r w:rsidRPr="001415F8">
        <w:rPr>
          <w:rFonts w:asciiTheme="minorHAnsi" w:hAnsiTheme="minorHAnsi" w:cstheme="minorHAnsi"/>
          <w:b/>
        </w:rPr>
        <w:t>2</w:t>
      </w:r>
      <w:r w:rsidR="00232C6D">
        <w:rPr>
          <w:rFonts w:asciiTheme="minorHAnsi" w:hAnsiTheme="minorHAnsi" w:cstheme="minorHAnsi"/>
          <w:b/>
        </w:rPr>
        <w:t xml:space="preserve"> </w:t>
      </w:r>
      <w:r w:rsidRPr="001415F8">
        <w:rPr>
          <w:rFonts w:asciiTheme="minorHAnsi" w:hAnsiTheme="minorHAnsi" w:cstheme="minorHAnsi"/>
        </w:rPr>
        <w:t>(3</w:t>
      </w:r>
      <w:r w:rsidR="00232C6D">
        <w:rPr>
          <w:rFonts w:asciiTheme="minorHAnsi" w:hAnsiTheme="minorHAnsi" w:cstheme="minorHAnsi"/>
        </w:rPr>
        <w:t>–</w:t>
      </w:r>
      <w:r w:rsidRPr="001415F8">
        <w:rPr>
          <w:rFonts w:asciiTheme="minorHAnsi" w:hAnsiTheme="minorHAnsi" w:cstheme="minorHAnsi"/>
        </w:rPr>
        <w:t>4), 201</w:t>
      </w:r>
      <w:r w:rsidR="00232C6D">
        <w:rPr>
          <w:rFonts w:asciiTheme="minorHAnsi" w:hAnsiTheme="minorHAnsi" w:cstheme="minorHAnsi"/>
        </w:rPr>
        <w:t>–</w:t>
      </w:r>
      <w:r w:rsidRPr="001415F8">
        <w:rPr>
          <w:rFonts w:asciiTheme="minorHAnsi" w:hAnsiTheme="minorHAnsi" w:cstheme="minorHAnsi"/>
        </w:rPr>
        <w:t>210 (1998).</w:t>
      </w:r>
    </w:p>
    <w:p w14:paraId="45013D2B" w14:textId="274F2544" w:rsidR="00C81026" w:rsidRPr="001415F8" w:rsidRDefault="00C81026"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Wells, C</w:t>
      </w:r>
      <w:r w:rsidR="00232C6D">
        <w:rPr>
          <w:rFonts w:asciiTheme="minorHAnsi" w:hAnsiTheme="minorHAnsi" w:cstheme="minorHAnsi"/>
        </w:rPr>
        <w:t xml:space="preserve">. </w:t>
      </w:r>
      <w:r w:rsidRPr="001415F8">
        <w:rPr>
          <w:rFonts w:asciiTheme="minorHAnsi" w:hAnsiTheme="minorHAnsi" w:cstheme="minorHAnsi"/>
        </w:rPr>
        <w:t xml:space="preserve">N., Edwards, L., Hawkins, R., Smith, L., Tonkyn, D. A rearing method for </w:t>
      </w:r>
      <w:r w:rsidRPr="001415F8">
        <w:rPr>
          <w:rFonts w:asciiTheme="minorHAnsi" w:hAnsiTheme="minorHAnsi" w:cstheme="minorHAnsi"/>
          <w:i/>
        </w:rPr>
        <w:t>Agrynnis</w:t>
      </w:r>
      <w:r w:rsidRPr="001415F8">
        <w:rPr>
          <w:rFonts w:asciiTheme="minorHAnsi" w:hAnsiTheme="minorHAnsi" w:cstheme="minorHAnsi"/>
        </w:rPr>
        <w:t xml:space="preserve"> (</w:t>
      </w:r>
      <w:r w:rsidRPr="001415F8">
        <w:rPr>
          <w:rFonts w:asciiTheme="minorHAnsi" w:hAnsiTheme="minorHAnsi" w:cstheme="minorHAnsi"/>
          <w:i/>
        </w:rPr>
        <w:t>Speyeria</w:t>
      </w:r>
      <w:r w:rsidRPr="001415F8">
        <w:rPr>
          <w:rFonts w:asciiTheme="minorHAnsi" w:hAnsiTheme="minorHAnsi" w:cstheme="minorHAnsi"/>
        </w:rPr>
        <w:t xml:space="preserve">) </w:t>
      </w:r>
      <w:r w:rsidRPr="001415F8">
        <w:rPr>
          <w:rFonts w:asciiTheme="minorHAnsi" w:hAnsiTheme="minorHAnsi" w:cstheme="minorHAnsi"/>
          <w:i/>
        </w:rPr>
        <w:t>diana</w:t>
      </w:r>
      <w:r w:rsidRPr="001415F8">
        <w:rPr>
          <w:rFonts w:asciiTheme="minorHAnsi" w:hAnsiTheme="minorHAnsi" w:cstheme="minorHAnsi"/>
        </w:rPr>
        <w:t xml:space="preserve"> (Lepidoptera: Nymphalidae) that avoids diapause. </w:t>
      </w:r>
      <w:r w:rsidRPr="001415F8">
        <w:rPr>
          <w:rFonts w:asciiTheme="minorHAnsi" w:hAnsiTheme="minorHAnsi" w:cstheme="minorHAnsi"/>
          <w:i/>
        </w:rPr>
        <w:t>Psyche</w:t>
      </w:r>
      <w:r w:rsidR="00232C6D">
        <w:rPr>
          <w:rFonts w:asciiTheme="minorHAnsi" w:hAnsiTheme="minorHAnsi" w:cstheme="minorHAnsi"/>
        </w:rPr>
        <w:t>.</w:t>
      </w:r>
      <w:r w:rsidRPr="001415F8">
        <w:rPr>
          <w:rFonts w:asciiTheme="minorHAnsi" w:hAnsiTheme="minorHAnsi" w:cstheme="minorHAnsi"/>
        </w:rPr>
        <w:t xml:space="preserve"> </w:t>
      </w:r>
      <w:r w:rsidRPr="001415F8">
        <w:rPr>
          <w:rFonts w:asciiTheme="minorHAnsi" w:hAnsiTheme="minorHAnsi" w:cstheme="minorHAnsi"/>
          <w:b/>
        </w:rPr>
        <w:t>2011</w:t>
      </w:r>
      <w:r w:rsidRPr="001415F8">
        <w:rPr>
          <w:rFonts w:asciiTheme="minorHAnsi" w:hAnsiTheme="minorHAnsi" w:cstheme="minorHAnsi"/>
        </w:rPr>
        <w:t xml:space="preserve">, </w:t>
      </w:r>
      <w:r w:rsidR="00F5187C" w:rsidRPr="001415F8">
        <w:rPr>
          <w:rFonts w:asciiTheme="minorHAnsi" w:hAnsiTheme="minorHAnsi" w:cstheme="minorHAnsi"/>
        </w:rPr>
        <w:t>Article ID 940280, 1</w:t>
      </w:r>
      <w:r w:rsidR="00232C6D">
        <w:rPr>
          <w:rFonts w:asciiTheme="minorHAnsi" w:hAnsiTheme="minorHAnsi" w:cstheme="minorHAnsi"/>
        </w:rPr>
        <w:t>–</w:t>
      </w:r>
      <w:r w:rsidR="00F5187C" w:rsidRPr="001415F8">
        <w:rPr>
          <w:rFonts w:asciiTheme="minorHAnsi" w:hAnsiTheme="minorHAnsi" w:cstheme="minorHAnsi"/>
        </w:rPr>
        <w:t xml:space="preserve">6. (2011). </w:t>
      </w:r>
    </w:p>
    <w:p w14:paraId="6DF1B0D6" w14:textId="22555F85" w:rsidR="007F581E"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Grosboll, D</w:t>
      </w:r>
      <w:r w:rsidR="00232C6D">
        <w:rPr>
          <w:rFonts w:asciiTheme="minorHAnsi" w:hAnsiTheme="minorHAnsi" w:cstheme="minorHAnsi"/>
        </w:rPr>
        <w:t xml:space="preserve">. </w:t>
      </w:r>
      <w:r w:rsidRPr="001415F8">
        <w:rPr>
          <w:rFonts w:asciiTheme="minorHAnsi" w:hAnsiTheme="minorHAnsi" w:cstheme="minorHAnsi"/>
        </w:rPr>
        <w:t>N. Captive Rearing the Endangered Mardon Skipper (</w:t>
      </w:r>
      <w:r w:rsidRPr="001415F8">
        <w:rPr>
          <w:rFonts w:asciiTheme="minorHAnsi" w:hAnsiTheme="minorHAnsi" w:cstheme="minorHAnsi"/>
          <w:i/>
        </w:rPr>
        <w:t>Polites mardon</w:t>
      </w:r>
      <w:r w:rsidRPr="001415F8">
        <w:rPr>
          <w:rFonts w:asciiTheme="minorHAnsi" w:hAnsiTheme="minorHAnsi" w:cstheme="minorHAnsi"/>
        </w:rPr>
        <w:t>) and Taylor’s Checkerspot (</w:t>
      </w:r>
      <w:r w:rsidRPr="001415F8">
        <w:rPr>
          <w:rFonts w:asciiTheme="minorHAnsi" w:hAnsiTheme="minorHAnsi" w:cstheme="minorHAnsi"/>
          <w:i/>
        </w:rPr>
        <w:t>Euphydryas editha taylori</w:t>
      </w:r>
      <w:r w:rsidRPr="001415F8">
        <w:rPr>
          <w:rFonts w:asciiTheme="minorHAnsi" w:hAnsiTheme="minorHAnsi" w:cstheme="minorHAnsi"/>
        </w:rPr>
        <w:t xml:space="preserve">) Butterflies: Initial Results (Lepidoptera, Nymphalidae). </w:t>
      </w:r>
      <w:r w:rsidRPr="001415F8">
        <w:rPr>
          <w:rFonts w:asciiTheme="minorHAnsi" w:hAnsiTheme="minorHAnsi" w:cstheme="minorHAnsi"/>
          <w:i/>
        </w:rPr>
        <w:t>Proceedings of the species at risk, pathways to recovery conference</w:t>
      </w:r>
      <w:r w:rsidRPr="001415F8">
        <w:rPr>
          <w:rFonts w:asciiTheme="minorHAnsi" w:hAnsiTheme="minorHAnsi" w:cstheme="minorHAnsi"/>
        </w:rPr>
        <w:t>, Victoria, 2004. Species at Risk Pathways to Recovery Conference Organizing Committee, Victoria, 1–6 March (2004).</w:t>
      </w:r>
    </w:p>
    <w:p w14:paraId="33E14641" w14:textId="05446A20" w:rsidR="00094E7B" w:rsidRPr="001415F8" w:rsidRDefault="00B610D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 xml:space="preserve"> </w:t>
      </w:r>
      <w:r w:rsidR="00094E7B" w:rsidRPr="001415F8">
        <w:rPr>
          <w:rFonts w:asciiTheme="minorHAnsi" w:hAnsiTheme="minorHAnsi" w:cstheme="minorHAnsi"/>
        </w:rPr>
        <w:t>Barclay, E., Arnold, M., Andersen, M., Shepherdson, D. Husbandry manual: Taylor’s checkerspot (</w:t>
      </w:r>
      <w:r w:rsidR="00094E7B" w:rsidRPr="001415F8">
        <w:rPr>
          <w:rFonts w:asciiTheme="minorHAnsi" w:hAnsiTheme="minorHAnsi" w:cstheme="minorHAnsi"/>
          <w:i/>
        </w:rPr>
        <w:t>Euphydryas editha taylori</w:t>
      </w:r>
      <w:r w:rsidR="00094E7B" w:rsidRPr="001415F8">
        <w:rPr>
          <w:rFonts w:asciiTheme="minorHAnsi" w:hAnsiTheme="minorHAnsi" w:cstheme="minorHAnsi"/>
        </w:rPr>
        <w:t>). September 2009, 1st edition. Oregon Zoo, Portland, Oregon</w:t>
      </w:r>
      <w:r w:rsidR="00094E7B" w:rsidRPr="001415F8" w:rsidDel="00286A5B">
        <w:rPr>
          <w:rFonts w:asciiTheme="minorHAnsi" w:hAnsiTheme="minorHAnsi" w:cstheme="minorHAnsi"/>
        </w:rPr>
        <w:t xml:space="preserve"> </w:t>
      </w:r>
      <w:r w:rsidR="00094E7B" w:rsidRPr="001415F8">
        <w:rPr>
          <w:rFonts w:asciiTheme="minorHAnsi" w:hAnsiTheme="minorHAnsi" w:cstheme="minorHAnsi"/>
        </w:rPr>
        <w:t xml:space="preserve">(2009). </w:t>
      </w:r>
    </w:p>
    <w:p w14:paraId="2CA8054C" w14:textId="2FFE78E7" w:rsidR="008B3E6E" w:rsidRPr="001415F8" w:rsidRDefault="008B3E6E"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Johnson, J.</w:t>
      </w:r>
      <w:r w:rsidR="00232C6D">
        <w:rPr>
          <w:rFonts w:asciiTheme="minorHAnsi" w:hAnsiTheme="minorHAnsi" w:cstheme="minorHAnsi"/>
        </w:rPr>
        <w:t xml:space="preserve"> et al.</w:t>
      </w:r>
      <w:r w:rsidRPr="001415F8">
        <w:rPr>
          <w:rFonts w:asciiTheme="minorHAnsi" w:hAnsiTheme="minorHAnsi" w:cstheme="minorHAnsi"/>
        </w:rPr>
        <w:t xml:space="preserve"> Captive Rearing of the Laguna Mountains Skipper (</w:t>
      </w:r>
      <w:r w:rsidRPr="001415F8">
        <w:rPr>
          <w:rFonts w:asciiTheme="minorHAnsi" w:hAnsiTheme="minorHAnsi" w:cstheme="minorHAnsi"/>
          <w:i/>
        </w:rPr>
        <w:t>Pyrgus ruralis laguanae</w:t>
      </w:r>
      <w:r w:rsidRPr="001415F8">
        <w:rPr>
          <w:rFonts w:asciiTheme="minorHAnsi" w:hAnsiTheme="minorHAnsi" w:cstheme="minorHAnsi"/>
        </w:rPr>
        <w:t xml:space="preserve">). Final Report, Cooperative Agreement No. 814307J024. (2010). </w:t>
      </w:r>
    </w:p>
    <w:p w14:paraId="4ACBDA8F" w14:textId="5071117B" w:rsidR="00C81026" w:rsidRPr="001415F8" w:rsidRDefault="00C81026"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Linders, M. Captive rearing and translocation of Taylor's checkerspot in South Puget Sound: 2011</w:t>
      </w:r>
      <w:r w:rsidR="00232C6D">
        <w:rPr>
          <w:rFonts w:asciiTheme="minorHAnsi" w:hAnsiTheme="minorHAnsi" w:cstheme="minorHAnsi"/>
        </w:rPr>
        <w:t>–</w:t>
      </w:r>
      <w:r w:rsidRPr="001415F8">
        <w:rPr>
          <w:rFonts w:asciiTheme="minorHAnsi" w:hAnsiTheme="minorHAnsi" w:cstheme="minorHAnsi"/>
        </w:rPr>
        <w:t xml:space="preserve">2012. 2012 Annual Progress Report to the ACUB Technical Review Committee. (2012). </w:t>
      </w:r>
    </w:p>
    <w:p w14:paraId="5D8A473A" w14:textId="6B4DA9AD" w:rsidR="00C81026" w:rsidRPr="001415F8" w:rsidRDefault="00C81026" w:rsidP="001415F8">
      <w:pPr>
        <w:pStyle w:val="af4"/>
        <w:numPr>
          <w:ilvl w:val="1"/>
          <w:numId w:val="1"/>
        </w:numPr>
        <w:rPr>
          <w:rFonts w:asciiTheme="minorHAnsi" w:hAnsiTheme="minorHAnsi" w:cstheme="minorHAnsi"/>
        </w:rPr>
      </w:pPr>
      <w:r w:rsidRPr="001415F8">
        <w:rPr>
          <w:rFonts w:asciiTheme="minorHAnsi" w:hAnsiTheme="minorHAnsi" w:cstheme="minorHAnsi"/>
        </w:rPr>
        <w:t>Linders, M.</w:t>
      </w:r>
      <w:r w:rsidR="00FB7ACC">
        <w:rPr>
          <w:rFonts w:asciiTheme="minorHAnsi" w:hAnsiTheme="minorHAnsi" w:cstheme="minorHAnsi"/>
        </w:rPr>
        <w:t>,</w:t>
      </w:r>
      <w:r w:rsidRPr="001415F8">
        <w:rPr>
          <w:rFonts w:asciiTheme="minorHAnsi" w:hAnsiTheme="minorHAnsi" w:cstheme="minorHAnsi"/>
        </w:rPr>
        <w:t xml:space="preserve"> Lewis, K. Captive rearing and translocation of Taylor's checkerspot butterfly (</w:t>
      </w:r>
      <w:r w:rsidRPr="001415F8">
        <w:rPr>
          <w:rFonts w:asciiTheme="minorHAnsi" w:hAnsiTheme="minorHAnsi" w:cstheme="minorHAnsi"/>
          <w:i/>
        </w:rPr>
        <w:t>Euphydryas editha taylori</w:t>
      </w:r>
      <w:r w:rsidRPr="001415F8">
        <w:rPr>
          <w:rFonts w:asciiTheme="minorHAnsi" w:hAnsiTheme="minorHAnsi" w:cstheme="minorHAnsi"/>
        </w:rPr>
        <w:t>): South Puget Sound, Washington, 2012</w:t>
      </w:r>
      <w:r w:rsidR="00232C6D">
        <w:rPr>
          <w:rFonts w:asciiTheme="minorHAnsi" w:hAnsiTheme="minorHAnsi" w:cstheme="minorHAnsi"/>
        </w:rPr>
        <w:t>–</w:t>
      </w:r>
      <w:r w:rsidRPr="001415F8">
        <w:rPr>
          <w:rFonts w:asciiTheme="minorHAnsi" w:hAnsiTheme="minorHAnsi" w:cstheme="minorHAnsi"/>
        </w:rPr>
        <w:t>2013.</w:t>
      </w:r>
      <w:r w:rsidR="003A3ACB">
        <w:rPr>
          <w:rFonts w:asciiTheme="minorHAnsi" w:hAnsiTheme="minorHAnsi" w:cstheme="minorHAnsi"/>
        </w:rPr>
        <w:t xml:space="preserve"> </w:t>
      </w:r>
      <w:r w:rsidRPr="001415F8">
        <w:rPr>
          <w:rFonts w:asciiTheme="minorHAnsi" w:hAnsiTheme="minorHAnsi" w:cstheme="minorHAnsi"/>
        </w:rPr>
        <w:t>2013 Annual Report to the US Fish and Wildlife Service (Cooperative Agreement F12ACI00835), Joint Base Lewis-McChord Fish and Wildlife Program and JBLM-ACUB Technical Review Committee. (2013).</w:t>
      </w:r>
    </w:p>
    <w:p w14:paraId="02D15443" w14:textId="5F1AD156" w:rsidR="008B3E6E" w:rsidRPr="001415F8" w:rsidRDefault="008B3E6E" w:rsidP="001415F8">
      <w:pPr>
        <w:pStyle w:val="af4"/>
        <w:numPr>
          <w:ilvl w:val="1"/>
          <w:numId w:val="1"/>
        </w:numPr>
        <w:rPr>
          <w:rFonts w:asciiTheme="minorHAnsi" w:hAnsiTheme="minorHAnsi" w:cstheme="minorHAnsi"/>
        </w:rPr>
      </w:pPr>
      <w:r w:rsidRPr="001415F8">
        <w:rPr>
          <w:rFonts w:asciiTheme="minorHAnsi" w:hAnsiTheme="minorHAnsi" w:cstheme="minorHAnsi"/>
        </w:rPr>
        <w:t xml:space="preserve">Department of Conservation and Research, Toledo Zoo. Propagation Handbook for the Karner Blue Butterfly </w:t>
      </w:r>
      <w:r w:rsidRPr="001415F8">
        <w:rPr>
          <w:rFonts w:asciiTheme="minorHAnsi" w:hAnsiTheme="minorHAnsi" w:cstheme="minorHAnsi"/>
          <w:i/>
        </w:rPr>
        <w:t>Lycaeides melissa samuelis</w:t>
      </w:r>
      <w:r w:rsidRPr="001415F8">
        <w:rPr>
          <w:rFonts w:asciiTheme="minorHAnsi" w:hAnsiTheme="minorHAnsi" w:cstheme="minorHAnsi"/>
        </w:rPr>
        <w:t xml:space="preserve">, fourth edition. 16pp. (2006). </w:t>
      </w:r>
    </w:p>
    <w:p w14:paraId="641C14BD" w14:textId="2898DFC9" w:rsidR="00C81026" w:rsidRPr="001415F8" w:rsidRDefault="00C81026"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Johnson, J</w:t>
      </w:r>
      <w:r w:rsidR="00232C6D">
        <w:rPr>
          <w:rFonts w:asciiTheme="minorHAnsi" w:hAnsiTheme="minorHAnsi" w:cstheme="minorHAnsi"/>
        </w:rPr>
        <w:t xml:space="preserve">. </w:t>
      </w:r>
      <w:r w:rsidRPr="001415F8">
        <w:rPr>
          <w:rFonts w:asciiTheme="minorHAnsi" w:hAnsiTheme="minorHAnsi" w:cstheme="minorHAnsi"/>
        </w:rPr>
        <w:t xml:space="preserve">J. </w:t>
      </w:r>
      <w:r w:rsidR="00232C6D">
        <w:rPr>
          <w:rFonts w:asciiTheme="minorHAnsi" w:hAnsiTheme="minorHAnsi" w:cstheme="minorHAnsi"/>
        </w:rPr>
        <w:t xml:space="preserve">et al. </w:t>
      </w:r>
      <w:r w:rsidRPr="001415F8">
        <w:rPr>
          <w:rFonts w:asciiTheme="minorHAnsi" w:hAnsiTheme="minorHAnsi" w:cstheme="minorHAnsi"/>
        </w:rPr>
        <w:t>Captive Rearing of Lange’s Metalmark Butterfly, 2011</w:t>
      </w:r>
      <w:r w:rsidR="00232C6D">
        <w:rPr>
          <w:rFonts w:asciiTheme="minorHAnsi" w:hAnsiTheme="minorHAnsi" w:cstheme="minorHAnsi"/>
        </w:rPr>
        <w:t>–</w:t>
      </w:r>
      <w:r w:rsidRPr="001415F8">
        <w:rPr>
          <w:rFonts w:asciiTheme="minorHAnsi" w:hAnsiTheme="minorHAnsi" w:cstheme="minorHAnsi"/>
        </w:rPr>
        <w:t xml:space="preserve">2015. 2016 United States Fish and Wildlife Service, CVPIA Habitat Restoration Program (F11AP00168). (2016). </w:t>
      </w:r>
    </w:p>
    <w:p w14:paraId="430202D9" w14:textId="441B5571" w:rsidR="007F581E" w:rsidRPr="001415F8" w:rsidRDefault="00094E7B"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Andersen, M.J.</w:t>
      </w:r>
      <w:r w:rsidR="00232C6D">
        <w:rPr>
          <w:rFonts w:asciiTheme="minorHAnsi" w:hAnsiTheme="minorHAnsi" w:cstheme="minorHAnsi"/>
        </w:rPr>
        <w:t xml:space="preserve"> et al. </w:t>
      </w:r>
      <w:r w:rsidRPr="001415F8">
        <w:rPr>
          <w:rFonts w:asciiTheme="minorHAnsi" w:hAnsiTheme="minorHAnsi" w:cstheme="minorHAnsi"/>
        </w:rPr>
        <w:t>Oregon Silverspot Butterfly Husbandry Manual. Oregon Zoo, Portland, Oregon. 36 pp. (2010).</w:t>
      </w:r>
    </w:p>
    <w:p w14:paraId="68BD458C" w14:textId="1DB6722E" w:rsidR="00C81026" w:rsidRPr="001415F8" w:rsidRDefault="00C81026"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 xml:space="preserve">Washington Department of Fish and Wildlife. Threatened and Endangered Wildlife in Washington: 2012 Annual Report. Listing and Recovery Section, Wildlife Program, Washington Department of Fish and Wildlife, Olympia. 251 pp. (2013). </w:t>
      </w:r>
    </w:p>
    <w:p w14:paraId="5636EDB7" w14:textId="047F8740" w:rsidR="00DF4DF3" w:rsidRPr="001415F8" w:rsidRDefault="00DF4DF3"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McGowan, P</w:t>
      </w:r>
      <w:r w:rsidR="00232C6D">
        <w:rPr>
          <w:rFonts w:asciiTheme="minorHAnsi" w:hAnsiTheme="minorHAnsi" w:cstheme="minorHAnsi"/>
        </w:rPr>
        <w:t xml:space="preserve">. </w:t>
      </w:r>
      <w:r w:rsidRPr="001415F8">
        <w:rPr>
          <w:rFonts w:asciiTheme="minorHAnsi" w:hAnsiTheme="minorHAnsi" w:cstheme="minorHAnsi"/>
        </w:rPr>
        <w:t>J</w:t>
      </w:r>
      <w:r w:rsidR="00232C6D">
        <w:rPr>
          <w:rFonts w:asciiTheme="minorHAnsi" w:hAnsiTheme="minorHAnsi" w:cstheme="minorHAnsi"/>
        </w:rPr>
        <w:t xml:space="preserve">. </w:t>
      </w:r>
      <w:r w:rsidRPr="001415F8">
        <w:rPr>
          <w:rFonts w:asciiTheme="minorHAnsi" w:hAnsiTheme="minorHAnsi" w:cstheme="minorHAnsi"/>
        </w:rPr>
        <w:t xml:space="preserve">K., Traylor-Holzer, K., Leus, K. IUCN guidelines for determining how ex situ management should be used in species conservation. </w:t>
      </w:r>
      <w:r w:rsidRPr="001415F8">
        <w:rPr>
          <w:rFonts w:asciiTheme="minorHAnsi" w:hAnsiTheme="minorHAnsi" w:cstheme="minorHAnsi"/>
          <w:i/>
        </w:rPr>
        <w:t>Conservation Letters</w:t>
      </w:r>
      <w:r w:rsidRPr="001415F8">
        <w:rPr>
          <w:rFonts w:asciiTheme="minorHAnsi" w:hAnsiTheme="minorHAnsi" w:cstheme="minorHAnsi"/>
        </w:rPr>
        <w:t xml:space="preserve">. </w:t>
      </w:r>
      <w:r w:rsidRPr="001415F8">
        <w:rPr>
          <w:rFonts w:asciiTheme="minorHAnsi" w:hAnsiTheme="minorHAnsi" w:cstheme="minorHAnsi"/>
          <w:b/>
        </w:rPr>
        <w:t>10</w:t>
      </w:r>
      <w:r w:rsidR="00FB7ACC">
        <w:rPr>
          <w:rFonts w:asciiTheme="minorHAnsi" w:hAnsiTheme="minorHAnsi" w:cstheme="minorHAnsi"/>
          <w:b/>
        </w:rPr>
        <w:t xml:space="preserve"> </w:t>
      </w:r>
      <w:r w:rsidRPr="001415F8">
        <w:rPr>
          <w:rFonts w:asciiTheme="minorHAnsi" w:hAnsiTheme="minorHAnsi" w:cstheme="minorHAnsi"/>
        </w:rPr>
        <w:t>(3), 361</w:t>
      </w:r>
      <w:r w:rsidR="00232C6D">
        <w:rPr>
          <w:rFonts w:asciiTheme="minorHAnsi" w:hAnsiTheme="minorHAnsi" w:cstheme="minorHAnsi"/>
        </w:rPr>
        <w:t>–</w:t>
      </w:r>
      <w:r w:rsidRPr="001415F8">
        <w:rPr>
          <w:rFonts w:asciiTheme="minorHAnsi" w:hAnsiTheme="minorHAnsi" w:cstheme="minorHAnsi"/>
        </w:rPr>
        <w:t>366 (2017).</w:t>
      </w:r>
    </w:p>
    <w:p w14:paraId="7B4703E8" w14:textId="44B90E0F" w:rsidR="00DF4DF3" w:rsidRPr="001415F8" w:rsidRDefault="00DF4DF3"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Pearce-Kelly, P.</w:t>
      </w:r>
      <w:r w:rsidR="00232C6D">
        <w:rPr>
          <w:rFonts w:asciiTheme="minorHAnsi" w:hAnsiTheme="minorHAnsi" w:cstheme="minorHAnsi"/>
        </w:rPr>
        <w:t xml:space="preserve"> et al. </w:t>
      </w:r>
      <w:r w:rsidRPr="001415F8">
        <w:rPr>
          <w:rFonts w:asciiTheme="minorHAnsi" w:hAnsiTheme="minorHAnsi" w:cstheme="minorHAnsi"/>
        </w:rPr>
        <w:t xml:space="preserve">The conservation value of insect breeding programmes: Rationale, evaluation tools and example programme case studies. In </w:t>
      </w:r>
      <w:r w:rsidRPr="001415F8">
        <w:rPr>
          <w:rFonts w:asciiTheme="minorHAnsi" w:hAnsiTheme="minorHAnsi" w:cstheme="minorHAnsi"/>
          <w:i/>
        </w:rPr>
        <w:t>Insect Conservation Biology: Proceedings of the Royal Entomological Society's 23nd Symposium.</w:t>
      </w:r>
      <w:r w:rsidRPr="001415F8">
        <w:rPr>
          <w:rFonts w:asciiTheme="minorHAnsi" w:hAnsiTheme="minorHAnsi" w:cstheme="minorHAnsi"/>
        </w:rPr>
        <w:t xml:space="preserve"> Edited by Stuart, A</w:t>
      </w:r>
      <w:r w:rsidR="00FB7ACC">
        <w:rPr>
          <w:rFonts w:asciiTheme="minorHAnsi" w:hAnsiTheme="minorHAnsi" w:cstheme="minorHAnsi"/>
        </w:rPr>
        <w:t xml:space="preserve"> </w:t>
      </w:r>
      <w:r w:rsidRPr="001415F8">
        <w:rPr>
          <w:rFonts w:asciiTheme="minorHAnsi" w:hAnsiTheme="minorHAnsi" w:cstheme="minorHAnsi"/>
        </w:rPr>
        <w:t>.J.</w:t>
      </w:r>
      <w:r w:rsidR="00FB7ACC">
        <w:rPr>
          <w:rFonts w:asciiTheme="minorHAnsi" w:hAnsiTheme="minorHAnsi" w:cstheme="minorHAnsi"/>
        </w:rPr>
        <w:t xml:space="preserve"> </w:t>
      </w:r>
      <w:r w:rsidRPr="001415F8">
        <w:rPr>
          <w:rFonts w:asciiTheme="minorHAnsi" w:hAnsiTheme="minorHAnsi" w:cstheme="minorHAnsi"/>
        </w:rPr>
        <w:t>A, New, T.</w:t>
      </w:r>
      <w:r w:rsidR="00FB7ACC">
        <w:rPr>
          <w:rFonts w:asciiTheme="minorHAnsi" w:hAnsiTheme="minorHAnsi" w:cstheme="minorHAnsi"/>
        </w:rPr>
        <w:t xml:space="preserve"> </w:t>
      </w:r>
      <w:r w:rsidRPr="001415F8">
        <w:rPr>
          <w:rFonts w:asciiTheme="minorHAnsi" w:hAnsiTheme="minorHAnsi" w:cstheme="minorHAnsi"/>
        </w:rPr>
        <w:t>R., Lewis, O.</w:t>
      </w:r>
      <w:r w:rsidR="00232C6D">
        <w:rPr>
          <w:rFonts w:asciiTheme="minorHAnsi" w:hAnsiTheme="minorHAnsi" w:cstheme="minorHAnsi"/>
        </w:rPr>
        <w:t xml:space="preserve"> </w:t>
      </w:r>
      <w:r w:rsidRPr="001415F8">
        <w:rPr>
          <w:rFonts w:asciiTheme="minorHAnsi" w:hAnsiTheme="minorHAnsi" w:cstheme="minorHAnsi"/>
        </w:rPr>
        <w:t>T., 57</w:t>
      </w:r>
      <w:r w:rsidR="00232C6D">
        <w:rPr>
          <w:rFonts w:asciiTheme="minorHAnsi" w:hAnsiTheme="minorHAnsi" w:cstheme="minorHAnsi"/>
        </w:rPr>
        <w:t>–</w:t>
      </w:r>
      <w:r w:rsidRPr="001415F8">
        <w:rPr>
          <w:rFonts w:asciiTheme="minorHAnsi" w:hAnsiTheme="minorHAnsi" w:cstheme="minorHAnsi"/>
        </w:rPr>
        <w:t>75, CABI (2007).</w:t>
      </w:r>
    </w:p>
    <w:p w14:paraId="55B33987" w14:textId="0A5D24CD" w:rsidR="00042EBE" w:rsidRPr="001415F8" w:rsidRDefault="00042EBE"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 xml:space="preserve">USFWS. Policy Regarding Controlled Propagation of Species Listed Under the Endangered Species Act. </w:t>
      </w:r>
      <w:r w:rsidRPr="001415F8">
        <w:rPr>
          <w:rFonts w:asciiTheme="minorHAnsi" w:hAnsiTheme="minorHAnsi" w:cstheme="minorHAnsi"/>
          <w:i/>
        </w:rPr>
        <w:t>United States Federal Register</w:t>
      </w:r>
      <w:r w:rsidRPr="001415F8">
        <w:rPr>
          <w:rFonts w:asciiTheme="minorHAnsi" w:hAnsiTheme="minorHAnsi" w:cstheme="minorHAnsi"/>
        </w:rPr>
        <w:t xml:space="preserve">. </w:t>
      </w:r>
      <w:r w:rsidRPr="001415F8">
        <w:rPr>
          <w:rFonts w:asciiTheme="minorHAnsi" w:hAnsiTheme="minorHAnsi" w:cstheme="minorHAnsi"/>
          <w:b/>
        </w:rPr>
        <w:t>65</w:t>
      </w:r>
      <w:r w:rsidRPr="001415F8">
        <w:rPr>
          <w:rFonts w:asciiTheme="minorHAnsi" w:hAnsiTheme="minorHAnsi" w:cstheme="minorHAnsi"/>
        </w:rPr>
        <w:t xml:space="preserve"> (183), 56916</w:t>
      </w:r>
      <w:r w:rsidR="00232C6D">
        <w:rPr>
          <w:rFonts w:asciiTheme="minorHAnsi" w:hAnsiTheme="minorHAnsi" w:cstheme="minorHAnsi"/>
        </w:rPr>
        <w:t>–</w:t>
      </w:r>
      <w:r w:rsidRPr="001415F8">
        <w:rPr>
          <w:rFonts w:asciiTheme="minorHAnsi" w:hAnsiTheme="minorHAnsi" w:cstheme="minorHAnsi"/>
        </w:rPr>
        <w:t>56922 (2000).</w:t>
      </w:r>
    </w:p>
    <w:p w14:paraId="2DC20BAF" w14:textId="1B76A3E0" w:rsidR="001273E6" w:rsidRPr="001415F8" w:rsidRDefault="00042EBE" w:rsidP="001415F8">
      <w:pPr>
        <w:numPr>
          <w:ilvl w:val="1"/>
          <w:numId w:val="1"/>
        </w:numPr>
        <w:pBdr>
          <w:top w:val="nil"/>
          <w:left w:val="nil"/>
          <w:bottom w:val="nil"/>
          <w:right w:val="nil"/>
          <w:between w:val="nil"/>
        </w:pBdr>
        <w:tabs>
          <w:tab w:val="left" w:pos="810"/>
        </w:tabs>
        <w:rPr>
          <w:rFonts w:asciiTheme="minorHAnsi" w:hAnsiTheme="minorHAnsi" w:cstheme="minorHAnsi"/>
        </w:rPr>
      </w:pPr>
      <w:r w:rsidRPr="001415F8">
        <w:rPr>
          <w:rFonts w:asciiTheme="minorHAnsi" w:hAnsiTheme="minorHAnsi" w:cstheme="minorHAnsi"/>
        </w:rPr>
        <w:t xml:space="preserve">IUCN/SSC. </w:t>
      </w:r>
      <w:r w:rsidR="001273E6" w:rsidRPr="001415F8">
        <w:rPr>
          <w:rFonts w:asciiTheme="minorHAnsi" w:hAnsiTheme="minorHAnsi" w:cstheme="minorHAnsi"/>
        </w:rPr>
        <w:t>Guidelines on the use of ex situ management for species conservation. Version 2.0. IUCN Species Survival Commission, Gland, Switzerland</w:t>
      </w:r>
      <w:r w:rsidRPr="001415F8">
        <w:rPr>
          <w:rFonts w:asciiTheme="minorHAnsi" w:hAnsiTheme="minorHAnsi" w:cstheme="minorHAnsi"/>
        </w:rPr>
        <w:t xml:space="preserve"> (2014).</w:t>
      </w:r>
    </w:p>
    <w:p w14:paraId="31797615" w14:textId="3ABA7DB0" w:rsidR="002D3473" w:rsidRPr="001415F8" w:rsidRDefault="002D3473" w:rsidP="001415F8">
      <w:pPr>
        <w:numPr>
          <w:ilvl w:val="1"/>
          <w:numId w:val="1"/>
        </w:numPr>
        <w:pBdr>
          <w:top w:val="nil"/>
          <w:left w:val="nil"/>
          <w:bottom w:val="nil"/>
          <w:right w:val="nil"/>
          <w:between w:val="nil"/>
        </w:pBdr>
        <w:tabs>
          <w:tab w:val="left" w:pos="810"/>
        </w:tabs>
        <w:rPr>
          <w:rFonts w:asciiTheme="minorHAnsi" w:hAnsiTheme="minorHAnsi" w:cstheme="minorHAnsi"/>
        </w:rPr>
      </w:pPr>
      <w:r w:rsidRPr="001415F8">
        <w:rPr>
          <w:rFonts w:asciiTheme="minorHAnsi" w:hAnsiTheme="minorHAnsi" w:cstheme="minorHAnsi"/>
        </w:rPr>
        <w:t>Sutherland, W</w:t>
      </w:r>
      <w:r w:rsidR="00232C6D">
        <w:rPr>
          <w:rFonts w:asciiTheme="minorHAnsi" w:hAnsiTheme="minorHAnsi" w:cstheme="minorHAnsi"/>
        </w:rPr>
        <w:t xml:space="preserve">. </w:t>
      </w:r>
      <w:r w:rsidRPr="001415F8">
        <w:rPr>
          <w:rFonts w:asciiTheme="minorHAnsi" w:hAnsiTheme="minorHAnsi" w:cstheme="minorHAnsi"/>
        </w:rPr>
        <w:t>J., Pullin, A</w:t>
      </w:r>
      <w:r w:rsidR="00232C6D">
        <w:rPr>
          <w:rFonts w:asciiTheme="minorHAnsi" w:hAnsiTheme="minorHAnsi" w:cstheme="minorHAnsi"/>
        </w:rPr>
        <w:t xml:space="preserve">. </w:t>
      </w:r>
      <w:r w:rsidRPr="001415F8">
        <w:rPr>
          <w:rFonts w:asciiTheme="minorHAnsi" w:hAnsiTheme="minorHAnsi" w:cstheme="minorHAnsi"/>
        </w:rPr>
        <w:t>S., Dolman, P</w:t>
      </w:r>
      <w:r w:rsidR="00232C6D">
        <w:rPr>
          <w:rFonts w:asciiTheme="minorHAnsi" w:hAnsiTheme="minorHAnsi" w:cstheme="minorHAnsi"/>
        </w:rPr>
        <w:t xml:space="preserve">. </w:t>
      </w:r>
      <w:r w:rsidRPr="001415F8">
        <w:rPr>
          <w:rFonts w:asciiTheme="minorHAnsi" w:hAnsiTheme="minorHAnsi" w:cstheme="minorHAnsi"/>
        </w:rPr>
        <w:t>M., Knight, T</w:t>
      </w:r>
      <w:r w:rsidR="00232C6D">
        <w:rPr>
          <w:rFonts w:asciiTheme="minorHAnsi" w:hAnsiTheme="minorHAnsi" w:cstheme="minorHAnsi"/>
        </w:rPr>
        <w:t xml:space="preserve">. </w:t>
      </w:r>
      <w:r w:rsidRPr="001415F8">
        <w:rPr>
          <w:rFonts w:asciiTheme="minorHAnsi" w:hAnsiTheme="minorHAnsi" w:cstheme="minorHAnsi"/>
        </w:rPr>
        <w:t xml:space="preserve">M. The need for evidence-based conservation. </w:t>
      </w:r>
      <w:r w:rsidRPr="001415F8">
        <w:rPr>
          <w:rFonts w:asciiTheme="minorHAnsi" w:hAnsiTheme="minorHAnsi" w:cstheme="minorHAnsi"/>
          <w:i/>
        </w:rPr>
        <w:t>Trends in Ecology &amp; Evolution</w:t>
      </w:r>
      <w:r w:rsidRPr="001415F8">
        <w:rPr>
          <w:rFonts w:asciiTheme="minorHAnsi" w:hAnsiTheme="minorHAnsi" w:cstheme="minorHAnsi"/>
        </w:rPr>
        <w:t xml:space="preserve">. </w:t>
      </w:r>
      <w:r w:rsidRPr="001415F8">
        <w:rPr>
          <w:rFonts w:asciiTheme="minorHAnsi" w:hAnsiTheme="minorHAnsi" w:cstheme="minorHAnsi"/>
          <w:b/>
        </w:rPr>
        <w:t>19</w:t>
      </w:r>
      <w:r w:rsidR="00FB7ACC">
        <w:rPr>
          <w:rFonts w:asciiTheme="minorHAnsi" w:hAnsiTheme="minorHAnsi" w:cstheme="minorHAnsi"/>
          <w:b/>
        </w:rPr>
        <w:t xml:space="preserve"> </w:t>
      </w:r>
      <w:r w:rsidRPr="001415F8">
        <w:rPr>
          <w:rFonts w:asciiTheme="minorHAnsi" w:hAnsiTheme="minorHAnsi" w:cstheme="minorHAnsi"/>
        </w:rPr>
        <w:t>(6), 305</w:t>
      </w:r>
      <w:r w:rsidR="00232C6D">
        <w:rPr>
          <w:rFonts w:asciiTheme="minorHAnsi" w:hAnsiTheme="minorHAnsi" w:cstheme="minorHAnsi"/>
        </w:rPr>
        <w:t>–</w:t>
      </w:r>
      <w:r w:rsidRPr="001415F8">
        <w:rPr>
          <w:rFonts w:asciiTheme="minorHAnsi" w:hAnsiTheme="minorHAnsi" w:cstheme="minorHAnsi"/>
        </w:rPr>
        <w:t>308 (2004).</w:t>
      </w:r>
    </w:p>
    <w:p w14:paraId="26360E81" w14:textId="1F7490CC" w:rsidR="002D3473" w:rsidRPr="001415F8" w:rsidRDefault="002D3473" w:rsidP="001415F8">
      <w:pPr>
        <w:numPr>
          <w:ilvl w:val="1"/>
          <w:numId w:val="1"/>
        </w:numPr>
        <w:pBdr>
          <w:top w:val="nil"/>
          <w:left w:val="nil"/>
          <w:bottom w:val="nil"/>
          <w:right w:val="nil"/>
          <w:between w:val="nil"/>
        </w:pBdr>
        <w:tabs>
          <w:tab w:val="left" w:pos="720"/>
        </w:tabs>
        <w:rPr>
          <w:rFonts w:asciiTheme="minorHAnsi" w:hAnsiTheme="minorHAnsi" w:cstheme="minorHAnsi"/>
        </w:rPr>
      </w:pPr>
      <w:r w:rsidRPr="001415F8">
        <w:rPr>
          <w:rFonts w:asciiTheme="minorHAnsi" w:hAnsiTheme="minorHAnsi" w:cstheme="minorHAnsi"/>
        </w:rPr>
        <w:t xml:space="preserve"> Daniels, J</w:t>
      </w:r>
      <w:r w:rsidR="00232C6D">
        <w:rPr>
          <w:rFonts w:asciiTheme="minorHAnsi" w:hAnsiTheme="minorHAnsi" w:cstheme="minorHAnsi"/>
        </w:rPr>
        <w:t xml:space="preserve">. </w:t>
      </w:r>
      <w:r w:rsidRPr="001415F8">
        <w:rPr>
          <w:rFonts w:asciiTheme="minorHAnsi" w:hAnsiTheme="minorHAnsi" w:cstheme="minorHAnsi"/>
        </w:rPr>
        <w:t xml:space="preserve">C., Nordmeyer, C., Runquist, E. Improving standards for at-risk butterfly translocations. </w:t>
      </w:r>
      <w:r w:rsidRPr="001415F8">
        <w:rPr>
          <w:rFonts w:asciiTheme="minorHAnsi" w:hAnsiTheme="minorHAnsi" w:cstheme="minorHAnsi"/>
          <w:i/>
        </w:rPr>
        <w:t>Diversity</w:t>
      </w:r>
      <w:r w:rsidRPr="001415F8">
        <w:rPr>
          <w:rFonts w:asciiTheme="minorHAnsi" w:hAnsiTheme="minorHAnsi" w:cstheme="minorHAnsi"/>
        </w:rPr>
        <w:t xml:space="preserve">, </w:t>
      </w:r>
      <w:r w:rsidRPr="001415F8">
        <w:rPr>
          <w:rFonts w:asciiTheme="minorHAnsi" w:hAnsiTheme="minorHAnsi" w:cstheme="minorHAnsi"/>
          <w:b/>
        </w:rPr>
        <w:t>10</w:t>
      </w:r>
      <w:r w:rsidRPr="001415F8">
        <w:rPr>
          <w:rFonts w:asciiTheme="minorHAnsi" w:hAnsiTheme="minorHAnsi" w:cstheme="minorHAnsi"/>
        </w:rPr>
        <w:t>, 67. (2018).</w:t>
      </w:r>
    </w:p>
    <w:p w14:paraId="090D3030" w14:textId="3EEBC7E8" w:rsidR="00D629CD" w:rsidRDefault="00D629C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 xml:space="preserve">Saarinen, E. V. Population genetics of the endangered Miami blue butterfly </w:t>
      </w:r>
      <w:r w:rsidRPr="001415F8">
        <w:rPr>
          <w:rFonts w:asciiTheme="minorHAnsi" w:hAnsiTheme="minorHAnsi" w:cstheme="minorHAnsi"/>
          <w:i/>
        </w:rPr>
        <w:t>Cyclargus thomasi bethunebakeri</w:t>
      </w:r>
      <w:r w:rsidRPr="001415F8">
        <w:rPr>
          <w:rFonts w:asciiTheme="minorHAnsi" w:hAnsiTheme="minorHAnsi" w:cstheme="minorHAnsi"/>
        </w:rPr>
        <w:t>: implications for conservation. Ph.D. Dissertation, University of Florida, Gainesville (2009).</w:t>
      </w:r>
    </w:p>
    <w:p w14:paraId="7660F40F" w14:textId="6E0642A6" w:rsidR="00DC1C8F" w:rsidRPr="001415F8" w:rsidRDefault="00DC1C8F" w:rsidP="00DC1C8F">
      <w:pPr>
        <w:numPr>
          <w:ilvl w:val="1"/>
          <w:numId w:val="1"/>
        </w:numPr>
        <w:pBdr>
          <w:top w:val="nil"/>
          <w:left w:val="nil"/>
          <w:bottom w:val="nil"/>
          <w:right w:val="nil"/>
          <w:between w:val="nil"/>
        </w:pBdr>
        <w:rPr>
          <w:rFonts w:asciiTheme="minorHAnsi" w:hAnsiTheme="minorHAnsi" w:cstheme="minorHAnsi"/>
        </w:rPr>
      </w:pPr>
      <w:r w:rsidRPr="00DC1C8F">
        <w:rPr>
          <w:rFonts w:asciiTheme="minorHAnsi" w:hAnsiTheme="minorHAnsi" w:cstheme="minorHAnsi"/>
        </w:rPr>
        <w:t>Becker, T. Propagation and repatriation of the regal fritillary butterfly. Available online: http://titag.org/2016/2016papers/beckerregal.pdf (accessed 1 July 2019)</w:t>
      </w:r>
    </w:p>
    <w:p w14:paraId="42E79908" w14:textId="77777777" w:rsidR="00D629CD" w:rsidRPr="001415F8" w:rsidRDefault="00D629C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R Core Team. R A Language and Environment for Statistical Computing. R Foundation for Statistical Computing, Vienna, Austria (2016).</w:t>
      </w:r>
    </w:p>
    <w:p w14:paraId="64416AA5" w14:textId="7919B0D2" w:rsidR="00D629CD" w:rsidRPr="001415F8" w:rsidRDefault="00D629C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Schultz, C</w:t>
      </w:r>
      <w:r w:rsidR="00232C6D">
        <w:rPr>
          <w:rFonts w:asciiTheme="minorHAnsi" w:hAnsiTheme="minorHAnsi" w:cstheme="minorHAnsi"/>
        </w:rPr>
        <w:t xml:space="preserve">. </w:t>
      </w:r>
      <w:r w:rsidRPr="001415F8">
        <w:rPr>
          <w:rFonts w:asciiTheme="minorHAnsi" w:hAnsiTheme="minorHAnsi" w:cstheme="minorHAnsi"/>
        </w:rPr>
        <w:t>B., Dzurisin, J</w:t>
      </w:r>
      <w:r w:rsidR="00232C6D">
        <w:rPr>
          <w:rFonts w:asciiTheme="minorHAnsi" w:hAnsiTheme="minorHAnsi" w:cstheme="minorHAnsi"/>
        </w:rPr>
        <w:t xml:space="preserve">. </w:t>
      </w:r>
      <w:r w:rsidRPr="001415F8">
        <w:rPr>
          <w:rFonts w:asciiTheme="minorHAnsi" w:hAnsiTheme="minorHAnsi" w:cstheme="minorHAnsi"/>
        </w:rPr>
        <w:t>D., Russell, C. Captive rearing of Puget blue butterflies (</w:t>
      </w:r>
      <w:r w:rsidRPr="001415F8">
        <w:rPr>
          <w:rFonts w:asciiTheme="minorHAnsi" w:hAnsiTheme="minorHAnsi" w:cstheme="minorHAnsi"/>
          <w:i/>
        </w:rPr>
        <w:t>Icaricia icarioides blackmorei</w:t>
      </w:r>
      <w:r w:rsidRPr="001415F8">
        <w:rPr>
          <w:rFonts w:asciiTheme="minorHAnsi" w:hAnsiTheme="minorHAnsi" w:cstheme="minorHAnsi"/>
        </w:rPr>
        <w:t xml:space="preserve">) and implications for conservation. </w:t>
      </w:r>
      <w:r w:rsidRPr="001415F8">
        <w:rPr>
          <w:rFonts w:asciiTheme="minorHAnsi" w:hAnsiTheme="minorHAnsi" w:cstheme="minorHAnsi"/>
          <w:i/>
        </w:rPr>
        <w:t>Journal of Insect Conservation</w:t>
      </w:r>
      <w:r w:rsidRPr="001415F8">
        <w:rPr>
          <w:rFonts w:asciiTheme="minorHAnsi" w:hAnsiTheme="minorHAnsi" w:cstheme="minorHAnsi"/>
        </w:rPr>
        <w:t xml:space="preserve">. </w:t>
      </w:r>
      <w:r w:rsidRPr="001415F8">
        <w:rPr>
          <w:rFonts w:asciiTheme="minorHAnsi" w:hAnsiTheme="minorHAnsi" w:cstheme="minorHAnsi"/>
          <w:b/>
        </w:rPr>
        <w:t>13</w:t>
      </w:r>
      <w:r w:rsidR="00FB7ACC">
        <w:rPr>
          <w:rFonts w:asciiTheme="minorHAnsi" w:hAnsiTheme="minorHAnsi" w:cstheme="minorHAnsi"/>
          <w:b/>
        </w:rPr>
        <w:t xml:space="preserve"> </w:t>
      </w:r>
      <w:r w:rsidRPr="001415F8">
        <w:rPr>
          <w:rFonts w:asciiTheme="minorHAnsi" w:hAnsiTheme="minorHAnsi" w:cstheme="minorHAnsi"/>
        </w:rPr>
        <w:t>(3), 309</w:t>
      </w:r>
      <w:r w:rsidR="00232C6D">
        <w:rPr>
          <w:rFonts w:asciiTheme="minorHAnsi" w:hAnsiTheme="minorHAnsi" w:cstheme="minorHAnsi"/>
        </w:rPr>
        <w:t>–</w:t>
      </w:r>
      <w:r w:rsidRPr="001415F8">
        <w:rPr>
          <w:rFonts w:asciiTheme="minorHAnsi" w:hAnsiTheme="minorHAnsi" w:cstheme="minorHAnsi"/>
        </w:rPr>
        <w:t>313 (2009).</w:t>
      </w:r>
    </w:p>
    <w:p w14:paraId="3CA52764" w14:textId="6E4411C3" w:rsidR="00D629CD" w:rsidRPr="001415F8" w:rsidRDefault="00D629CD" w:rsidP="001415F8">
      <w:pPr>
        <w:numPr>
          <w:ilvl w:val="1"/>
          <w:numId w:val="1"/>
        </w:numPr>
        <w:pBdr>
          <w:top w:val="nil"/>
          <w:left w:val="nil"/>
          <w:bottom w:val="nil"/>
          <w:right w:val="nil"/>
          <w:between w:val="nil"/>
        </w:pBdr>
        <w:rPr>
          <w:rFonts w:asciiTheme="minorHAnsi" w:hAnsiTheme="minorHAnsi" w:cstheme="minorHAnsi"/>
        </w:rPr>
      </w:pPr>
      <w:r w:rsidRPr="001415F8">
        <w:rPr>
          <w:rFonts w:asciiTheme="minorHAnsi" w:hAnsiTheme="minorHAnsi" w:cstheme="minorHAnsi"/>
        </w:rPr>
        <w:t>Frankham, R., Loebel, D</w:t>
      </w:r>
      <w:r w:rsidR="00232C6D">
        <w:rPr>
          <w:rFonts w:asciiTheme="minorHAnsi" w:hAnsiTheme="minorHAnsi" w:cstheme="minorHAnsi"/>
        </w:rPr>
        <w:t xml:space="preserve">. </w:t>
      </w:r>
      <w:r w:rsidRPr="001415F8">
        <w:rPr>
          <w:rFonts w:asciiTheme="minorHAnsi" w:hAnsiTheme="minorHAnsi" w:cstheme="minorHAnsi"/>
        </w:rPr>
        <w:t xml:space="preserve">A. Modeling problems in conservation genetics using captive </w:t>
      </w:r>
      <w:r w:rsidRPr="001415F8">
        <w:rPr>
          <w:rFonts w:asciiTheme="minorHAnsi" w:hAnsiTheme="minorHAnsi" w:cstheme="minorHAnsi"/>
          <w:i/>
        </w:rPr>
        <w:t>Drosophila</w:t>
      </w:r>
      <w:r w:rsidRPr="001415F8">
        <w:rPr>
          <w:rFonts w:asciiTheme="minorHAnsi" w:hAnsiTheme="minorHAnsi" w:cstheme="minorHAnsi"/>
        </w:rPr>
        <w:t xml:space="preserve"> populations: Rapid genetic adaptation to captivity. </w:t>
      </w:r>
      <w:r w:rsidRPr="001415F8">
        <w:rPr>
          <w:rFonts w:asciiTheme="minorHAnsi" w:hAnsiTheme="minorHAnsi" w:cstheme="minorHAnsi"/>
          <w:i/>
        </w:rPr>
        <w:t>Zoo Biology</w:t>
      </w:r>
      <w:r w:rsidRPr="001415F8">
        <w:rPr>
          <w:rFonts w:asciiTheme="minorHAnsi" w:hAnsiTheme="minorHAnsi" w:cstheme="minorHAnsi"/>
        </w:rPr>
        <w:t xml:space="preserve">. </w:t>
      </w:r>
      <w:r w:rsidRPr="001415F8">
        <w:rPr>
          <w:rFonts w:asciiTheme="minorHAnsi" w:hAnsiTheme="minorHAnsi" w:cstheme="minorHAnsi"/>
          <w:b/>
        </w:rPr>
        <w:t>11</w:t>
      </w:r>
      <w:r w:rsidR="00FB7ACC">
        <w:rPr>
          <w:rFonts w:asciiTheme="minorHAnsi" w:hAnsiTheme="minorHAnsi" w:cstheme="minorHAnsi"/>
          <w:b/>
        </w:rPr>
        <w:t xml:space="preserve"> </w:t>
      </w:r>
      <w:r w:rsidRPr="001415F8">
        <w:rPr>
          <w:rFonts w:asciiTheme="minorHAnsi" w:hAnsiTheme="minorHAnsi" w:cstheme="minorHAnsi"/>
        </w:rPr>
        <w:t>(5), 333</w:t>
      </w:r>
      <w:r w:rsidR="00232C6D">
        <w:rPr>
          <w:rFonts w:asciiTheme="minorHAnsi" w:hAnsiTheme="minorHAnsi" w:cstheme="minorHAnsi"/>
        </w:rPr>
        <w:t>–</w:t>
      </w:r>
      <w:r w:rsidRPr="001415F8">
        <w:rPr>
          <w:rFonts w:asciiTheme="minorHAnsi" w:hAnsiTheme="minorHAnsi" w:cstheme="minorHAnsi"/>
        </w:rPr>
        <w:t xml:space="preserve">342 (1992). </w:t>
      </w:r>
    </w:p>
    <w:p w14:paraId="38A90BE9" w14:textId="77777777" w:rsidR="00D629CD" w:rsidRPr="001415F8" w:rsidRDefault="00D629CD" w:rsidP="001415F8">
      <w:pPr>
        <w:pBdr>
          <w:top w:val="nil"/>
          <w:left w:val="nil"/>
          <w:bottom w:val="nil"/>
          <w:right w:val="nil"/>
          <w:between w:val="nil"/>
        </w:pBdr>
        <w:tabs>
          <w:tab w:val="left" w:pos="720"/>
        </w:tabs>
        <w:rPr>
          <w:rFonts w:asciiTheme="minorHAnsi" w:hAnsiTheme="minorHAnsi" w:cstheme="minorHAnsi"/>
        </w:rPr>
      </w:pPr>
    </w:p>
    <w:p w14:paraId="2F2992BA" w14:textId="70781A00" w:rsidR="007F581E" w:rsidRPr="001415F8" w:rsidRDefault="007F581E" w:rsidP="001415F8">
      <w:pPr>
        <w:pBdr>
          <w:top w:val="nil"/>
          <w:left w:val="nil"/>
          <w:bottom w:val="nil"/>
          <w:right w:val="nil"/>
          <w:between w:val="nil"/>
        </w:pBdr>
        <w:tabs>
          <w:tab w:val="left" w:pos="1440"/>
        </w:tabs>
        <w:rPr>
          <w:rFonts w:asciiTheme="minorHAnsi" w:hAnsiTheme="minorHAnsi" w:cstheme="minorHAnsi"/>
        </w:rPr>
      </w:pPr>
    </w:p>
    <w:sectPr w:rsidR="007F581E" w:rsidRPr="001415F8" w:rsidSect="000B5CDA">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7CC8" w14:textId="77777777" w:rsidR="0016358C" w:rsidRDefault="0016358C">
      <w:r>
        <w:separator/>
      </w:r>
    </w:p>
  </w:endnote>
  <w:endnote w:type="continuationSeparator" w:id="0">
    <w:p w14:paraId="27FD6D22" w14:textId="77777777" w:rsidR="0016358C" w:rsidRDefault="0016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33D5" w14:textId="02DB3028" w:rsidR="00176610" w:rsidRDefault="00176610">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Pr>
        <w:noProof/>
      </w:rPr>
      <w:t>16</w:t>
    </w:r>
    <w:r>
      <w:fldChar w:fldCharType="end"/>
    </w:r>
    <w:r>
      <w:t xml:space="preserve"> of 6</w:t>
    </w:r>
    <w:r>
      <w:tab/>
    </w:r>
    <w:r>
      <w:tab/>
    </w:r>
  </w:p>
  <w:p w14:paraId="53A06B76" w14:textId="77777777" w:rsidR="00176610" w:rsidRDefault="00176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E15E" w14:textId="77777777" w:rsidR="00176610" w:rsidRDefault="0017661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C1D27" w14:textId="77777777" w:rsidR="0016358C" w:rsidRDefault="0016358C">
      <w:r>
        <w:separator/>
      </w:r>
    </w:p>
  </w:footnote>
  <w:footnote w:type="continuationSeparator" w:id="0">
    <w:p w14:paraId="1DB500AD" w14:textId="77777777" w:rsidR="0016358C" w:rsidRDefault="0016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D9FC" w14:textId="77777777" w:rsidR="00176610" w:rsidRDefault="00176610">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393F" w14:textId="7C60D2D4" w:rsidR="00176610" w:rsidRDefault="00176610" w:rsidP="001415F8">
    <w:pPr>
      <w:pBdr>
        <w:top w:val="nil"/>
        <w:left w:val="nil"/>
        <w:bottom w:val="nil"/>
        <w:right w:val="nil"/>
        <w:between w:val="nil"/>
      </w:pBdr>
      <w:tabs>
        <w:tab w:val="center" w:pos="4680"/>
        <w:tab w:val="right" w:pos="9360"/>
      </w:tabs>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28D"/>
    <w:multiLevelType w:val="multilevel"/>
    <w:tmpl w:val="400A1BEA"/>
    <w:lvl w:ilvl="0">
      <w:start w:val="1"/>
      <w:numFmt w:val="decimal"/>
      <w:lvlText w:val="%1."/>
      <w:lvlJc w:val="left"/>
      <w:pPr>
        <w:ind w:left="540" w:hanging="360"/>
      </w:pPr>
      <w:rPr>
        <w:rFonts w:hint="default"/>
        <w:b w:val="0"/>
        <w:color w:val="000000"/>
      </w:rPr>
    </w:lvl>
    <w:lvl w:ilvl="1">
      <w:start w:val="1"/>
      <w:numFmt w:val="decimal"/>
      <w:lvlText w:val="%2."/>
      <w:lvlJc w:val="left"/>
      <w:pPr>
        <w:ind w:left="0" w:firstLine="0"/>
      </w:pPr>
      <w:rPr>
        <w:rFonts w:ascii="Calibri" w:eastAsia="Calibri" w:hAnsi="Calibri" w:cs="Calibri"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 w15:restartNumberingAfterBreak="0">
    <w:nsid w:val="0B8C344D"/>
    <w:multiLevelType w:val="multilevel"/>
    <w:tmpl w:val="514AD434"/>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78C544D"/>
    <w:multiLevelType w:val="multilevel"/>
    <w:tmpl w:val="B5C26BB2"/>
    <w:lvl w:ilvl="0">
      <w:start w:val="1"/>
      <w:numFmt w:val="decimal"/>
      <w:lvlText w:val="%1."/>
      <w:lvlJc w:val="left"/>
      <w:pPr>
        <w:ind w:left="1080" w:hanging="360"/>
      </w:p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8891430"/>
    <w:multiLevelType w:val="hybridMultilevel"/>
    <w:tmpl w:val="97006E50"/>
    <w:lvl w:ilvl="0" w:tplc="EABCE130">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357E6E"/>
    <w:multiLevelType w:val="hybridMultilevel"/>
    <w:tmpl w:val="F3941FCC"/>
    <w:lvl w:ilvl="0" w:tplc="AD9CB0E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34F00"/>
    <w:multiLevelType w:val="hybridMultilevel"/>
    <w:tmpl w:val="2EBC42A4"/>
    <w:lvl w:ilvl="0" w:tplc="47C25B68">
      <w:start w:val="8"/>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767C3973"/>
    <w:multiLevelType w:val="hybridMultilevel"/>
    <w:tmpl w:val="2E78229E"/>
    <w:lvl w:ilvl="0" w:tplc="3D68341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1E"/>
    <w:rsid w:val="000429F6"/>
    <w:rsid w:val="00042EBE"/>
    <w:rsid w:val="0006215C"/>
    <w:rsid w:val="0008484A"/>
    <w:rsid w:val="00094E7B"/>
    <w:rsid w:val="00095691"/>
    <w:rsid w:val="000A6822"/>
    <w:rsid w:val="000B5CDA"/>
    <w:rsid w:val="000D1B9A"/>
    <w:rsid w:val="001273E6"/>
    <w:rsid w:val="001415F8"/>
    <w:rsid w:val="001551A4"/>
    <w:rsid w:val="0015674C"/>
    <w:rsid w:val="0016358C"/>
    <w:rsid w:val="00175223"/>
    <w:rsid w:val="00176610"/>
    <w:rsid w:val="001815CA"/>
    <w:rsid w:val="001A2ADF"/>
    <w:rsid w:val="001E1094"/>
    <w:rsid w:val="0021277E"/>
    <w:rsid w:val="002142E9"/>
    <w:rsid w:val="00227005"/>
    <w:rsid w:val="00232C6D"/>
    <w:rsid w:val="00234597"/>
    <w:rsid w:val="0028374F"/>
    <w:rsid w:val="00286A5B"/>
    <w:rsid w:val="002B4346"/>
    <w:rsid w:val="002C2E24"/>
    <w:rsid w:val="002C46A8"/>
    <w:rsid w:val="002D3473"/>
    <w:rsid w:val="00335DAB"/>
    <w:rsid w:val="0038204C"/>
    <w:rsid w:val="003831E2"/>
    <w:rsid w:val="00385069"/>
    <w:rsid w:val="00386C2A"/>
    <w:rsid w:val="00392207"/>
    <w:rsid w:val="003A0421"/>
    <w:rsid w:val="003A09D2"/>
    <w:rsid w:val="003A3ACB"/>
    <w:rsid w:val="003B31FB"/>
    <w:rsid w:val="003B7D01"/>
    <w:rsid w:val="003E7A8D"/>
    <w:rsid w:val="00417162"/>
    <w:rsid w:val="00430920"/>
    <w:rsid w:val="00463903"/>
    <w:rsid w:val="00497138"/>
    <w:rsid w:val="004A668B"/>
    <w:rsid w:val="004D6608"/>
    <w:rsid w:val="00514A05"/>
    <w:rsid w:val="005548C6"/>
    <w:rsid w:val="00573C42"/>
    <w:rsid w:val="00584B85"/>
    <w:rsid w:val="00587E42"/>
    <w:rsid w:val="00591BB7"/>
    <w:rsid w:val="0059279E"/>
    <w:rsid w:val="005C7A73"/>
    <w:rsid w:val="005F198A"/>
    <w:rsid w:val="0061584C"/>
    <w:rsid w:val="00633E4A"/>
    <w:rsid w:val="00654B41"/>
    <w:rsid w:val="00684A78"/>
    <w:rsid w:val="00697155"/>
    <w:rsid w:val="006C2C46"/>
    <w:rsid w:val="007003DF"/>
    <w:rsid w:val="0074496A"/>
    <w:rsid w:val="00751A95"/>
    <w:rsid w:val="00755ECF"/>
    <w:rsid w:val="00756D18"/>
    <w:rsid w:val="007A7787"/>
    <w:rsid w:val="007D2917"/>
    <w:rsid w:val="007E7D62"/>
    <w:rsid w:val="007F581E"/>
    <w:rsid w:val="00837E77"/>
    <w:rsid w:val="0084037A"/>
    <w:rsid w:val="008423CD"/>
    <w:rsid w:val="008539FB"/>
    <w:rsid w:val="0088233C"/>
    <w:rsid w:val="008A0644"/>
    <w:rsid w:val="008B04FD"/>
    <w:rsid w:val="008B05CE"/>
    <w:rsid w:val="008B3E6E"/>
    <w:rsid w:val="008D474C"/>
    <w:rsid w:val="008E1551"/>
    <w:rsid w:val="00910EA4"/>
    <w:rsid w:val="00951E05"/>
    <w:rsid w:val="009667C2"/>
    <w:rsid w:val="00975489"/>
    <w:rsid w:val="00980B73"/>
    <w:rsid w:val="0099584F"/>
    <w:rsid w:val="009972DC"/>
    <w:rsid w:val="009E24A3"/>
    <w:rsid w:val="009F5579"/>
    <w:rsid w:val="00A00192"/>
    <w:rsid w:val="00A26A91"/>
    <w:rsid w:val="00A767AF"/>
    <w:rsid w:val="00AA12AC"/>
    <w:rsid w:val="00AA3D47"/>
    <w:rsid w:val="00AA4E52"/>
    <w:rsid w:val="00AF1853"/>
    <w:rsid w:val="00AF1C9E"/>
    <w:rsid w:val="00B610DD"/>
    <w:rsid w:val="00B66FE2"/>
    <w:rsid w:val="00BA52EE"/>
    <w:rsid w:val="00BB78AE"/>
    <w:rsid w:val="00BC100D"/>
    <w:rsid w:val="00BF2F85"/>
    <w:rsid w:val="00BF3760"/>
    <w:rsid w:val="00C13137"/>
    <w:rsid w:val="00C2308F"/>
    <w:rsid w:val="00C27668"/>
    <w:rsid w:val="00C359E5"/>
    <w:rsid w:val="00C35CCB"/>
    <w:rsid w:val="00C57E66"/>
    <w:rsid w:val="00C772C3"/>
    <w:rsid w:val="00C81026"/>
    <w:rsid w:val="00C83784"/>
    <w:rsid w:val="00C83F8C"/>
    <w:rsid w:val="00CB17AE"/>
    <w:rsid w:val="00CE288A"/>
    <w:rsid w:val="00CF2E62"/>
    <w:rsid w:val="00D10EA6"/>
    <w:rsid w:val="00D259D1"/>
    <w:rsid w:val="00D31981"/>
    <w:rsid w:val="00D41B0A"/>
    <w:rsid w:val="00D629CD"/>
    <w:rsid w:val="00D659F7"/>
    <w:rsid w:val="00D93722"/>
    <w:rsid w:val="00DB31D4"/>
    <w:rsid w:val="00DB32B7"/>
    <w:rsid w:val="00DC1BE6"/>
    <w:rsid w:val="00DC1C8F"/>
    <w:rsid w:val="00DC2B21"/>
    <w:rsid w:val="00DF4DF3"/>
    <w:rsid w:val="00E841C3"/>
    <w:rsid w:val="00E9105E"/>
    <w:rsid w:val="00EE09C4"/>
    <w:rsid w:val="00EF59CF"/>
    <w:rsid w:val="00F1442A"/>
    <w:rsid w:val="00F5187C"/>
    <w:rsid w:val="00F802D6"/>
    <w:rsid w:val="00F84956"/>
    <w:rsid w:val="00FA1C59"/>
    <w:rsid w:val="00FA646D"/>
    <w:rsid w:val="00FB7ACC"/>
    <w:rsid w:val="00FC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autoSpaceDE w:val="0"/>
      <w:autoSpaceDN w:val="0"/>
      <w:adjustRightInd w:val="0"/>
    </w:pPr>
    <w:rPr>
      <w:color w:val="000000"/>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Normal (Web)"/>
    <w:basedOn w:val="a"/>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0"/>
    <w:rsid w:val="00C83836"/>
  </w:style>
  <w:style w:type="character" w:styleId="af2">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color w:val="000000"/>
    </w:rPr>
  </w:style>
  <w:style w:type="paragraph" w:styleId="af6">
    <w:name w:val="Body Text"/>
    <w:basedOn w:val="a"/>
    <w:link w:val="af7"/>
    <w:uiPriority w:val="1"/>
    <w:qFormat/>
    <w:rsid w:val="00AF280B"/>
    <w:pPr>
      <w:autoSpaceDE/>
      <w:autoSpaceDN/>
      <w:adjustRightInd/>
      <w:jc w:val="left"/>
    </w:pPr>
    <w:rPr>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character" w:styleId="afc">
    <w:name w:val="Unresolved Mention"/>
    <w:basedOn w:val="a0"/>
    <w:uiPriority w:val="99"/>
    <w:semiHidden/>
    <w:unhideWhenUsed/>
    <w:rsid w:val="00A0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60A2-2A50-4975-BD09-DDE7BBB3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6774</Words>
  <Characters>38613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2019-09-03T12:52:00Z</dcterms:created>
  <dcterms:modified xsi:type="dcterms:W3CDTF">2019-09-04T05:35:00Z</dcterms:modified>
</cp:coreProperties>
</file>