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50F84DB5" w:rsidR="00CE10F2" w:rsidRPr="006A6324" w:rsidRDefault="00E03542" w:rsidP="00293B68">
      <w:pPr>
        <w:pStyle w:val="BodyText"/>
        <w:tabs>
          <w:tab w:val="left" w:pos="2263"/>
        </w:tabs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93B68">
        <w:rPr>
          <w:rFonts w:ascii="Helvetica" w:hAnsi="Helvetica" w:cs="Arial"/>
          <w:b/>
          <w:i w:val="0"/>
          <w:sz w:val="22"/>
          <w:szCs w:val="22"/>
        </w:rPr>
        <w:t>60590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771ABA4" w14:textId="59DA0947" w:rsidR="00293B68" w:rsidRDefault="00DC058D" w:rsidP="00293B6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history="1">
        <w:r w:rsidR="00293B68" w:rsidRPr="0005609C">
          <w:rPr>
            <w:rStyle w:val="Hyperlink"/>
            <w:rFonts w:ascii="Arial" w:hAnsi="Arial" w:cs="Arial"/>
            <w:sz w:val="19"/>
            <w:szCs w:val="19"/>
          </w:rPr>
          <w:t>http://www.jove.com/files_upload.php?src=18479998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03B5424" w14:textId="1824DC4B" w:rsidR="00C76775" w:rsidRPr="00293B68" w:rsidRDefault="00C76775" w:rsidP="00293B68">
      <w:pPr>
        <w:rPr>
          <w:rFonts w:ascii="Helvetica" w:eastAsia="Calibri" w:hAnsi="Helvetica" w:cstheme="maj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293B68" w:rsidRPr="00293B68">
        <w:rPr>
          <w:rFonts w:asciiTheme="majorHAnsi" w:eastAsia="Calibri" w:hAnsiTheme="majorHAnsi" w:cstheme="majorHAnsi"/>
          <w:b/>
          <w:szCs w:val="24"/>
        </w:rPr>
        <w:t xml:space="preserve"> </w:t>
      </w:r>
      <w:r w:rsidR="00293B68" w:rsidRPr="00293B68">
        <w:rPr>
          <w:rFonts w:ascii="Helvetica" w:eastAsia="Calibri" w:hAnsi="Helvetica" w:cstheme="majorHAnsi"/>
          <w:b/>
          <w:sz w:val="28"/>
          <w:szCs w:val="28"/>
        </w:rPr>
        <w:t>Operant Conditioning Task to Measure Song Preference in Zebra Finches</w:t>
      </w:r>
    </w:p>
    <w:p w14:paraId="5923E26A" w14:textId="77777777" w:rsidR="00293B68" w:rsidRPr="00293B68" w:rsidRDefault="00293B68" w:rsidP="00293B68">
      <w:pPr>
        <w:rPr>
          <w:rFonts w:ascii="Helvetica" w:hAnsi="Helvetica" w:cstheme="minorHAnsi"/>
          <w:b/>
          <w:bCs/>
          <w:sz w:val="28"/>
          <w:szCs w:val="28"/>
        </w:rPr>
      </w:pPr>
    </w:p>
    <w:p w14:paraId="1EB9E569" w14:textId="2102FBBD" w:rsidR="00293B68" w:rsidRPr="00293B68" w:rsidRDefault="00FA1A9D" w:rsidP="00293B68">
      <w:pPr>
        <w:jc w:val="both"/>
        <w:rPr>
          <w:rFonts w:ascii="Helvetica" w:eastAsia="Calibri" w:hAnsi="Helvetica" w:cstheme="majorHAnsi"/>
          <w:sz w:val="28"/>
          <w:szCs w:val="28"/>
          <w:vertAlign w:val="superscript"/>
        </w:rPr>
      </w:pPr>
      <w:r w:rsidRPr="00293B6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</w:rPr>
        <w:t>Melissa J. Coleman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</w:rPr>
        <w:t>, David Saxon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</w:rPr>
        <w:t>, Anastasia Robbins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</w:rPr>
        <w:t>, Natalie Lillie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293B68" w:rsidRPr="00293B68">
        <w:rPr>
          <w:rFonts w:ascii="Helvetica" w:eastAsia="Calibri" w:hAnsi="Helvetica" w:cstheme="majorHAnsi"/>
          <w:b/>
          <w:bCs/>
          <w:sz w:val="28"/>
          <w:szCs w:val="28"/>
        </w:rPr>
        <w:t>, and Nancy F. Day</w:t>
      </w:r>
      <w:r w:rsidR="00CD692E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2</w:t>
      </w:r>
    </w:p>
    <w:p w14:paraId="5CA2A724" w14:textId="77777777" w:rsidR="00293B68" w:rsidRPr="00293B68" w:rsidRDefault="00293B68" w:rsidP="00293B68">
      <w:pPr>
        <w:jc w:val="both"/>
        <w:rPr>
          <w:rFonts w:ascii="Helvetica" w:eastAsia="Calibri" w:hAnsi="Helvetica" w:cstheme="majorHAnsi"/>
          <w:color w:val="808080"/>
          <w:sz w:val="28"/>
          <w:szCs w:val="28"/>
        </w:rPr>
      </w:pPr>
      <w:r w:rsidRPr="00293B68">
        <w:rPr>
          <w:rFonts w:ascii="Helvetica" w:eastAsia="Calibri" w:hAnsi="Helvetica" w:cstheme="majorHAnsi"/>
          <w:color w:val="808080"/>
          <w:sz w:val="28"/>
          <w:szCs w:val="28"/>
        </w:rPr>
        <w:t xml:space="preserve"> </w:t>
      </w:r>
    </w:p>
    <w:p w14:paraId="66F2E5AF" w14:textId="556D7D64" w:rsidR="00293B68" w:rsidRPr="00293B68" w:rsidRDefault="00293B68" w:rsidP="00293B68">
      <w:pPr>
        <w:jc w:val="both"/>
        <w:rPr>
          <w:rFonts w:ascii="Helvetica" w:eastAsia="Calibri" w:hAnsi="Helvetica" w:cstheme="majorHAnsi"/>
          <w:sz w:val="28"/>
          <w:szCs w:val="28"/>
        </w:rPr>
      </w:pPr>
      <w:r w:rsidRPr="00293B68">
        <w:rPr>
          <w:rFonts w:ascii="Helvetica" w:eastAsia="Calibri" w:hAnsi="Helvetica" w:cstheme="majorHAnsi"/>
          <w:sz w:val="28"/>
          <w:szCs w:val="28"/>
          <w:vertAlign w:val="superscript"/>
        </w:rPr>
        <w:t>1</w:t>
      </w:r>
      <w:r w:rsidRPr="00293B68">
        <w:rPr>
          <w:rFonts w:ascii="Helvetica" w:eastAsia="Calibri" w:hAnsi="Helvetica" w:cstheme="majorHAnsi"/>
          <w:sz w:val="28"/>
          <w:szCs w:val="28"/>
        </w:rPr>
        <w:t>W.M. Keck Science Department of Claremont McKenna, Pitzer, and Scripps Colleges</w:t>
      </w:r>
    </w:p>
    <w:p w14:paraId="480CC680" w14:textId="0A2C75D7" w:rsidR="00293B68" w:rsidRPr="00293B68" w:rsidRDefault="00CD692E" w:rsidP="00293B68">
      <w:pPr>
        <w:jc w:val="both"/>
        <w:rPr>
          <w:rFonts w:ascii="Helvetica" w:eastAsia="Calibri" w:hAnsi="Helvetica" w:cstheme="majorHAnsi"/>
          <w:sz w:val="28"/>
          <w:szCs w:val="28"/>
        </w:rPr>
      </w:pPr>
      <w:r>
        <w:rPr>
          <w:rFonts w:ascii="Helvetica" w:eastAsia="Calibri" w:hAnsi="Helvetica" w:cstheme="majorHAnsi"/>
          <w:sz w:val="28"/>
          <w:szCs w:val="28"/>
          <w:vertAlign w:val="superscript"/>
        </w:rPr>
        <w:t>2</w:t>
      </w:r>
      <w:r w:rsidR="00293B68" w:rsidRPr="00293B68">
        <w:rPr>
          <w:rFonts w:ascii="Helvetica" w:eastAsia="Calibri" w:hAnsi="Helvetica" w:cstheme="majorHAnsi"/>
          <w:sz w:val="28"/>
          <w:szCs w:val="28"/>
        </w:rPr>
        <w:t>Department of Psychology, Whitman College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E003F3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E19F3BC" w14:textId="77777777" w:rsidR="00293B68" w:rsidRPr="00293B68" w:rsidRDefault="00293B68" w:rsidP="00FA1A9D">
      <w:pPr>
        <w:outlineLvl w:val="0"/>
        <w:rPr>
          <w:rFonts w:ascii="Helvetica" w:eastAsia="Calibri" w:hAnsi="Helvetica" w:cstheme="majorHAnsi"/>
          <w:sz w:val="22"/>
          <w:szCs w:val="22"/>
        </w:rPr>
      </w:pPr>
      <w:r w:rsidRPr="00293B68">
        <w:rPr>
          <w:rFonts w:ascii="Helvetica" w:eastAsia="Calibri" w:hAnsi="Helvetica" w:cstheme="majorHAnsi"/>
          <w:sz w:val="22"/>
          <w:szCs w:val="22"/>
        </w:rPr>
        <w:t>Melissa J. Coleman</w:t>
      </w:r>
      <w:r w:rsidRPr="00293B68">
        <w:rPr>
          <w:rFonts w:ascii="Helvetica" w:eastAsia="Calibri" w:hAnsi="Helvetica" w:cstheme="majorHAnsi"/>
          <w:sz w:val="22"/>
          <w:szCs w:val="22"/>
        </w:rPr>
        <w:tab/>
      </w:r>
    </w:p>
    <w:p w14:paraId="0A86F1A3" w14:textId="7DDD9171" w:rsidR="00293B68" w:rsidRPr="00293B68" w:rsidRDefault="00D562F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293B68" w:rsidRPr="00293B68">
          <w:rPr>
            <w:rStyle w:val="Hyperlink"/>
            <w:rFonts w:ascii="Helvetica" w:eastAsia="Calibri" w:hAnsi="Helvetica" w:cstheme="majorHAnsi"/>
            <w:sz w:val="22"/>
            <w:szCs w:val="22"/>
          </w:rPr>
          <w:t>mcoleman@kecksci.claremont.edu</w:t>
        </w:r>
      </w:hyperlink>
      <w:r w:rsidR="00293B68" w:rsidRPr="00293B68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57A75A4C" w14:textId="77777777" w:rsidR="00421FEA" w:rsidRPr="00293B6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F0CF9F" w:rsidR="00FA1A9D" w:rsidRPr="00293B6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93B6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93B68">
        <w:rPr>
          <w:rFonts w:ascii="Helvetica" w:hAnsi="Helvetica" w:cs="Helvetica"/>
          <w:sz w:val="22"/>
          <w:szCs w:val="22"/>
        </w:rPr>
        <w:t xml:space="preserve"> </w:t>
      </w:r>
    </w:p>
    <w:p w14:paraId="133166C2" w14:textId="1274F202" w:rsidR="00293B68" w:rsidRPr="00293B68" w:rsidRDefault="00D562FF" w:rsidP="00293B68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0" w:history="1">
        <w:r w:rsidR="00293B68" w:rsidRPr="00293B68">
          <w:rPr>
            <w:rStyle w:val="Hyperlink"/>
            <w:rFonts w:ascii="Helvetica" w:eastAsia="Calibri" w:hAnsi="Helvetica" w:cstheme="majorHAnsi"/>
            <w:sz w:val="22"/>
            <w:szCs w:val="22"/>
          </w:rPr>
          <w:t>ds1574@georgetown.edu</w:t>
        </w:r>
      </w:hyperlink>
    </w:p>
    <w:p w14:paraId="09A62768" w14:textId="7B8D144F" w:rsidR="00293B68" w:rsidRPr="00293B68" w:rsidRDefault="00D562FF" w:rsidP="00293B68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1" w:history="1">
        <w:r w:rsidR="00293B68" w:rsidRPr="00293B68">
          <w:rPr>
            <w:rStyle w:val="Hyperlink"/>
            <w:rFonts w:ascii="Helvetica" w:eastAsia="Calibri" w:hAnsi="Helvetica" w:cstheme="majorHAnsi"/>
            <w:sz w:val="22"/>
            <w:szCs w:val="22"/>
          </w:rPr>
          <w:t>tasiarobbins@gmail.com</w:t>
        </w:r>
      </w:hyperlink>
    </w:p>
    <w:p w14:paraId="6A378B9E" w14:textId="201C6CEF" w:rsidR="00293B68" w:rsidRPr="00293B68" w:rsidRDefault="00D562FF" w:rsidP="00293B68">
      <w:pPr>
        <w:jc w:val="both"/>
        <w:rPr>
          <w:rFonts w:ascii="Helvetica" w:eastAsia="Calibri" w:hAnsi="Helvetica" w:cstheme="majorHAnsi"/>
          <w:sz w:val="22"/>
          <w:szCs w:val="22"/>
        </w:rPr>
      </w:pPr>
      <w:hyperlink r:id="rId12" w:history="1">
        <w:r w:rsidR="00293B68" w:rsidRPr="00293B68">
          <w:rPr>
            <w:rStyle w:val="Hyperlink"/>
            <w:rFonts w:ascii="Helvetica" w:eastAsia="Calibri" w:hAnsi="Helvetica" w:cstheme="majorHAnsi"/>
            <w:sz w:val="22"/>
            <w:szCs w:val="22"/>
          </w:rPr>
          <w:t>natalielillie27@gmail.com</w:t>
        </w:r>
      </w:hyperlink>
    </w:p>
    <w:p w14:paraId="0759EBD8" w14:textId="59826088" w:rsidR="00293B68" w:rsidRPr="00293B68" w:rsidRDefault="00D562FF" w:rsidP="00293B68">
      <w:pPr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293B68" w:rsidRPr="00293B68">
          <w:rPr>
            <w:rStyle w:val="Hyperlink"/>
            <w:rFonts w:ascii="Helvetica" w:eastAsia="Calibri" w:hAnsi="Helvetica" w:cstheme="majorHAnsi"/>
            <w:sz w:val="22"/>
            <w:szCs w:val="22"/>
          </w:rPr>
          <w:t>daynf@whitman.edu</w:t>
        </w:r>
      </w:hyperlink>
      <w:r w:rsidR="00293B68" w:rsidRPr="00293B68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7F0F8D4A" w:rsidR="00FA1A9D" w:rsidRDefault="00FA1A9D" w:rsidP="00865C9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65C93">
        <w:rPr>
          <w:rFonts w:ascii="Helvetica" w:hAnsi="Helvetica"/>
          <w:sz w:val="22"/>
        </w:rPr>
        <w:t>? N</w:t>
      </w:r>
    </w:p>
    <w:p w14:paraId="5E21DE61" w14:textId="1668DD8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65C93">
        <w:rPr>
          <w:rFonts w:ascii="Helvetica" w:hAnsi="Helvetica"/>
          <w:bCs/>
          <w:sz w:val="22"/>
        </w:rPr>
        <w:t>Y</w:t>
      </w:r>
    </w:p>
    <w:p w14:paraId="2618F0C6" w14:textId="4E1F3F6C" w:rsidR="00FA1A9D" w:rsidRPr="002F3251" w:rsidRDefault="00FA1A9D" w:rsidP="002F3251">
      <w:pPr>
        <w:spacing w:before="120"/>
        <w:rPr>
          <w:rFonts w:ascii="Helvetica" w:hAnsi="Helvetica"/>
          <w:sz w:val="22"/>
        </w:rPr>
      </w:pPr>
      <w:r w:rsidRPr="002F3251">
        <w:rPr>
          <w:rFonts w:ascii="Helvetica" w:hAnsi="Helvetica"/>
          <w:b/>
          <w:sz w:val="22"/>
        </w:rPr>
        <w:t>3.</w:t>
      </w:r>
      <w:r w:rsidRPr="002F325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7AA9FBF" w:rsidR="00FA1A9D" w:rsidRPr="002F3251" w:rsidRDefault="002F3251" w:rsidP="002F3251">
      <w:pPr>
        <w:spacing w:before="120"/>
        <w:rPr>
          <w:rFonts w:ascii="Helvetica" w:hAnsi="Helvetica"/>
          <w:i/>
          <w:sz w:val="22"/>
        </w:rPr>
      </w:pPr>
      <w:r w:rsidRPr="002F3251">
        <w:rPr>
          <w:rFonts w:ascii="Helvetica" w:hAnsi="Helvetica"/>
          <w:sz w:val="22"/>
        </w:rPr>
        <w:t>n/a</w:t>
      </w:r>
    </w:p>
    <w:p w14:paraId="050C36D4" w14:textId="6F48254C" w:rsidR="00FA1A9D" w:rsidRPr="002F3251" w:rsidRDefault="00FA1A9D" w:rsidP="002F3251">
      <w:pPr>
        <w:spacing w:before="120"/>
        <w:rPr>
          <w:rFonts w:ascii="Helvetica" w:hAnsi="Helvetica"/>
          <w:sz w:val="22"/>
        </w:rPr>
      </w:pPr>
      <w:r w:rsidRPr="002F3251">
        <w:rPr>
          <w:rFonts w:ascii="Helvetica" w:hAnsi="Helvetica"/>
          <w:b/>
          <w:sz w:val="22"/>
        </w:rPr>
        <w:t>4.</w:t>
      </w:r>
      <w:r w:rsidRPr="002F325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DCBDA6F" w14:textId="44C336A7" w:rsidR="002F3251" w:rsidRDefault="002F3251" w:rsidP="002F3251">
      <w:pPr>
        <w:spacing w:before="120"/>
        <w:rPr>
          <w:rFonts w:ascii="Helvetica" w:hAnsi="Helvetica"/>
          <w:color w:val="3366FF"/>
          <w:sz w:val="22"/>
        </w:rPr>
      </w:pPr>
      <w:r w:rsidRPr="002F3251">
        <w:rPr>
          <w:rFonts w:ascii="Helvetica" w:hAnsi="Helvetica"/>
          <w:sz w:val="22"/>
        </w:rPr>
        <w:t>n/a</w:t>
      </w:r>
    </w:p>
    <w:p w14:paraId="59BC63BC" w14:textId="2D67E817" w:rsidR="00FA1A9D" w:rsidRPr="00FD1068" w:rsidRDefault="00FA1A9D" w:rsidP="00FD1068">
      <w:pPr>
        <w:spacing w:before="120"/>
        <w:rPr>
          <w:rFonts w:ascii="Helvetica" w:hAnsi="Helvetica"/>
          <w:bCs/>
          <w:sz w:val="22"/>
          <w:szCs w:val="22"/>
        </w:rPr>
      </w:pPr>
      <w:r w:rsidRPr="00FD1068">
        <w:rPr>
          <w:rFonts w:ascii="Helvetica" w:hAnsi="Helvetica"/>
          <w:b/>
          <w:sz w:val="22"/>
        </w:rPr>
        <w:t>5.</w:t>
      </w:r>
      <w:r w:rsidRPr="00FD1068">
        <w:rPr>
          <w:rFonts w:ascii="Helvetica" w:hAnsi="Helvetica"/>
          <w:sz w:val="22"/>
        </w:rPr>
        <w:t xml:space="preserve"> Will the filming </w:t>
      </w:r>
      <w:r w:rsidRPr="00FD1068">
        <w:rPr>
          <w:rFonts w:ascii="Helvetica" w:hAnsi="Helvetica"/>
          <w:sz w:val="22"/>
          <w:szCs w:val="22"/>
        </w:rPr>
        <w:t>need to take place in multiple locations</w:t>
      </w:r>
      <w:r w:rsidR="001461AF" w:rsidRPr="00FD1068">
        <w:rPr>
          <w:rFonts w:ascii="Helvetica" w:hAnsi="Helvetica"/>
          <w:sz w:val="22"/>
          <w:szCs w:val="22"/>
        </w:rPr>
        <w:t xml:space="preserve"> (greater than walking distance)</w:t>
      </w:r>
      <w:r w:rsidRPr="00FD1068">
        <w:rPr>
          <w:rFonts w:ascii="Helvetica" w:hAnsi="Helvetica"/>
          <w:sz w:val="22"/>
          <w:szCs w:val="22"/>
        </w:rPr>
        <w:t xml:space="preserve">? </w:t>
      </w:r>
      <w:r w:rsidR="00FD1068" w:rsidRPr="00FD1068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8D3B7B6" w:rsidR="00CE10F2" w:rsidRDefault="005F415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Melissa Coleman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B116B">
        <w:rPr>
          <w:rFonts w:ascii="Helvetica" w:hAnsi="Helvetica" w:cs="Arial"/>
          <w:sz w:val="22"/>
          <w:szCs w:val="22"/>
        </w:rPr>
        <w:t>This operant conditioning protocol quantifies bird behavioral preference</w:t>
      </w:r>
      <w:r w:rsidR="00D559A4">
        <w:rPr>
          <w:rFonts w:ascii="Helvetica" w:hAnsi="Helvetica" w:cs="Arial"/>
          <w:sz w:val="22"/>
          <w:szCs w:val="22"/>
        </w:rPr>
        <w:t>s</w:t>
      </w:r>
      <w:r w:rsidR="004B116B">
        <w:rPr>
          <w:rFonts w:ascii="Helvetica" w:hAnsi="Helvetica" w:cs="Arial"/>
          <w:sz w:val="22"/>
          <w:szCs w:val="22"/>
        </w:rPr>
        <w:t xml:space="preserve"> for one birdsong over another.</w:t>
      </w:r>
      <w:r w:rsidR="00317483">
        <w:rPr>
          <w:rFonts w:ascii="Helvetica" w:hAnsi="Helvetica" w:cs="Arial"/>
          <w:sz w:val="22"/>
          <w:szCs w:val="22"/>
        </w:rPr>
        <w:t xml:space="preserve"> We used this method to test the influence of dopamine on song preference in female zebra finches</w:t>
      </w:r>
      <w:r w:rsidR="002F3251">
        <w:rPr>
          <w:rFonts w:ascii="Helvetica" w:hAnsi="Helvetica" w:cs="Arial"/>
          <w:sz w:val="22"/>
          <w:szCs w:val="22"/>
        </w:rPr>
        <w:t xml:space="preserve"> </w:t>
      </w:r>
      <w:r w:rsidR="002F3251">
        <w:rPr>
          <w:rFonts w:ascii="Helvetica" w:hAnsi="Helvetica" w:cs="Arial"/>
          <w:b/>
          <w:bCs/>
          <w:sz w:val="22"/>
          <w:szCs w:val="22"/>
        </w:rPr>
        <w:t>[1]</w:t>
      </w:r>
      <w:r w:rsidR="002F3251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4E17FFE" w:rsidR="00CE10F2" w:rsidRDefault="00021C4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Natalie Lillie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B116B">
        <w:rPr>
          <w:rFonts w:ascii="Helvetica" w:hAnsi="Helvetica" w:cs="Arial"/>
          <w:sz w:val="22"/>
          <w:szCs w:val="22"/>
        </w:rPr>
        <w:t xml:space="preserve">This protocol </w:t>
      </w:r>
      <w:r w:rsidR="00317483">
        <w:rPr>
          <w:rFonts w:ascii="Helvetica" w:hAnsi="Helvetica" w:cs="Arial"/>
          <w:sz w:val="22"/>
          <w:szCs w:val="22"/>
        </w:rPr>
        <w:t xml:space="preserve">was developed by undergraduate students and </w:t>
      </w:r>
      <w:r w:rsidR="004B116B">
        <w:rPr>
          <w:rFonts w:ascii="Helvetica" w:hAnsi="Helvetica" w:cs="Arial"/>
          <w:sz w:val="22"/>
          <w:szCs w:val="22"/>
        </w:rPr>
        <w:t>is relatively easy to use</w:t>
      </w:r>
      <w:r w:rsidR="00317483">
        <w:rPr>
          <w:rFonts w:ascii="Helvetica" w:hAnsi="Helvetica" w:cs="Arial"/>
          <w:sz w:val="22"/>
          <w:szCs w:val="22"/>
        </w:rPr>
        <w:t xml:space="preserve"> to test auditory preference</w:t>
      </w:r>
      <w:r w:rsidR="00D559A4">
        <w:rPr>
          <w:rFonts w:ascii="Helvetica" w:hAnsi="Helvetica" w:cs="Arial"/>
          <w:sz w:val="22"/>
          <w:szCs w:val="22"/>
        </w:rPr>
        <w:t>s</w:t>
      </w:r>
      <w:r w:rsidR="00317483">
        <w:rPr>
          <w:rFonts w:ascii="Helvetica" w:hAnsi="Helvetica" w:cs="Arial"/>
          <w:sz w:val="22"/>
          <w:szCs w:val="22"/>
        </w:rPr>
        <w:t xml:space="preserve"> in many bird species</w:t>
      </w:r>
      <w:r w:rsidR="002F3251">
        <w:rPr>
          <w:rFonts w:ascii="Helvetica" w:hAnsi="Helvetica" w:cs="Arial"/>
          <w:sz w:val="22"/>
          <w:szCs w:val="22"/>
        </w:rPr>
        <w:t xml:space="preserve"> </w:t>
      </w:r>
      <w:r w:rsidR="002F3251">
        <w:rPr>
          <w:rFonts w:ascii="Helvetica" w:hAnsi="Helvetica" w:cs="Arial"/>
          <w:b/>
          <w:bCs/>
          <w:sz w:val="22"/>
          <w:szCs w:val="22"/>
        </w:rPr>
        <w:t>[1]</w:t>
      </w:r>
      <w:r w:rsidR="002F325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9F81701" w14:textId="77777777" w:rsidR="00D562FF" w:rsidRPr="006A6324" w:rsidRDefault="00D562FF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B96F686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5802AD">
        <w:rPr>
          <w:rFonts w:ascii="Helvetica" w:hAnsi="Helvetica" w:cs="Arial"/>
          <w:sz w:val="22"/>
          <w:szCs w:val="22"/>
        </w:rPr>
        <w:t>the W.M. Keck Science Department of Claremont McKenna, Pitzer, and Scripps Colleges</w:t>
      </w:r>
      <w:r w:rsidR="002F3251">
        <w:rPr>
          <w:rFonts w:ascii="Helvetica" w:hAnsi="Helvetica" w:cs="Arial"/>
          <w:sz w:val="22"/>
          <w:szCs w:val="22"/>
        </w:rPr>
        <w:t>.</w:t>
      </w:r>
    </w:p>
    <w:p w14:paraId="65113363" w14:textId="2C09DDCF" w:rsidR="00330F1B" w:rsidRPr="006A6324" w:rsidRDefault="00FA1A9D" w:rsidP="002F3251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38CCE25" w:rsidR="00FE06D9" w:rsidRPr="00AC085F" w:rsidRDefault="00AC085F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Operant Conditioning Chamber Construction</w:t>
      </w:r>
    </w:p>
    <w:p w14:paraId="25AE337F" w14:textId="77777777" w:rsidR="00AC085F" w:rsidRDefault="00AC085F" w:rsidP="00AC08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fabricate an operant conditioning chamber, cut a 4.5- x 6-inch door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on the side of each of two identical 15- x 15- x 17-inch chambers 2.5 inches away from the center of the cage between the chambers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3769E147" w14:textId="6BEAFE0E" w:rsidR="00AC085F" w:rsidRDefault="00AC085F" w:rsidP="00AC08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</w:t>
      </w:r>
      <w:r w:rsidR="002F3251">
        <w:rPr>
          <w:rFonts w:ascii="Helvetica" w:hAnsi="Helvetica" w:cstheme="minorHAnsi"/>
          <w:bCs/>
          <w:i w:val="0"/>
          <w:iCs/>
          <w:sz w:val="22"/>
          <w:szCs w:val="22"/>
        </w:rPr>
        <w:t>putting hand into or otherwise indicating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door</w:t>
      </w:r>
    </w:p>
    <w:p w14:paraId="339BF21C" w14:textId="77777777" w:rsidR="00AC085F" w:rsidRPr="00AC085F" w:rsidRDefault="00AC085F" w:rsidP="00AC08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door in relation to center of cage </w:t>
      </w:r>
      <w:r w:rsidRPr="00AC085F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2.5-inch distance when mentioned as possible/appropriate</w:t>
      </w:r>
      <w:r w:rsidRPr="00AC085F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</w:p>
    <w:p w14:paraId="0837D22B" w14:textId="3E24F94B" w:rsidR="001231CD" w:rsidRPr="00AC085F" w:rsidRDefault="001231CD" w:rsidP="00AC08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sz w:val="22"/>
          <w:szCs w:val="22"/>
        </w:rPr>
      </w:pPr>
      <w:r w:rsidRPr="00AC085F">
        <w:rPr>
          <w:rFonts w:ascii="Helvetica" w:eastAsia="Calibri" w:hAnsi="Helvetica" w:cstheme="majorHAnsi"/>
          <w:i w:val="0"/>
          <w:iCs/>
          <w:sz w:val="22"/>
          <w:szCs w:val="22"/>
        </w:rPr>
        <w:t>Use a separate piece of the shelving to make a door that covers the window</w:t>
      </w:r>
      <w:r w:rsidR="00AC085F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AC085F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AC085F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use wire cutters to make a 4- x 6-inch</w:t>
      </w:r>
      <w:r w:rsidRPr="00AC085F">
        <w:rPr>
          <w:rFonts w:ascii="Helvetica" w:eastAsia="Calibri" w:hAnsi="Helvetica" w:cstheme="majorHAnsi"/>
          <w:i w:val="0"/>
          <w:sz w:val="22"/>
          <w:szCs w:val="22"/>
        </w:rPr>
        <w:t xml:space="preserve"> </w:t>
      </w:r>
      <w:r w:rsidR="00AC085F" w:rsidRPr="00AC085F">
        <w:rPr>
          <w:rFonts w:ascii="Helvetica" w:eastAsia="Calibri" w:hAnsi="Helvetica" w:cstheme="majorHAnsi"/>
          <w:i w:val="0"/>
          <w:iCs/>
          <w:sz w:val="22"/>
          <w:szCs w:val="22"/>
        </w:rPr>
        <w:t>opening between the two chambers to allow the bird</w:t>
      </w:r>
      <w:r w:rsidR="00AC085F">
        <w:rPr>
          <w:rFonts w:ascii="Helvetica" w:eastAsia="Calibri" w:hAnsi="Helvetica" w:cstheme="majorHAnsi"/>
          <w:i w:val="0"/>
          <w:iCs/>
          <w:sz w:val="22"/>
          <w:szCs w:val="22"/>
        </w:rPr>
        <w:t>s</w:t>
      </w:r>
      <w:r w:rsidR="00AC085F" w:rsidRPr="00AC085F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to move between chambers</w:t>
      </w:r>
      <w:r w:rsidR="00AC085F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AC085F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AC085F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B7C8904" w14:textId="2989E4A5" w:rsidR="00AC085F" w:rsidRPr="00AC085F" w:rsidRDefault="00536D9C" w:rsidP="00AC08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door covering window</w:t>
      </w:r>
    </w:p>
    <w:p w14:paraId="6E415C3C" w14:textId="051F80B8" w:rsidR="00AC085F" w:rsidRPr="00AC085F" w:rsidRDefault="00536D9C" w:rsidP="00AC08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opening</w:t>
      </w:r>
    </w:p>
    <w:p w14:paraId="767D0CA6" w14:textId="77777777" w:rsidR="00AC085F" w:rsidRDefault="00AC085F" w:rsidP="00AC085F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EF74DCF" w14:textId="3F431B5C" w:rsidR="00AC085F" w:rsidRDefault="001231CD" w:rsidP="00BE6E0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F17BCA">
        <w:rPr>
          <w:rFonts w:ascii="Helvetica" w:eastAsia="Calibri" w:hAnsi="Helvetica" w:cstheme="majorHAnsi"/>
          <w:sz w:val="22"/>
          <w:szCs w:val="22"/>
        </w:rPr>
        <w:t xml:space="preserve">In each chamber, place 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>any kind of</w:t>
      </w:r>
      <w:r w:rsidRPr="00F17BCA">
        <w:rPr>
          <w:rFonts w:ascii="Helvetica" w:eastAsia="Calibri" w:hAnsi="Helvetica" w:cstheme="majorHAnsi"/>
          <w:sz w:val="22"/>
          <w:szCs w:val="22"/>
        </w:rPr>
        <w:t xml:space="preserve"> perch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 xml:space="preserve"> that is suitable for the type of bird being tested</w:t>
      </w:r>
      <w:r w:rsidRPr="00F17BCA">
        <w:rPr>
          <w:rFonts w:ascii="Helvetica" w:eastAsia="Calibri" w:hAnsi="Helvetica" w:cstheme="majorHAnsi"/>
          <w:sz w:val="22"/>
          <w:szCs w:val="22"/>
        </w:rPr>
        <w:t xml:space="preserve"> 11 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>inches</w:t>
      </w:r>
      <w:r w:rsidRPr="00F17BCA">
        <w:rPr>
          <w:rFonts w:ascii="Helvetica" w:eastAsia="Calibri" w:hAnsi="Helvetica" w:cstheme="majorHAnsi"/>
          <w:sz w:val="22"/>
          <w:szCs w:val="22"/>
        </w:rPr>
        <w:t xml:space="preserve"> from the center of the cage and 6 in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>ches</w:t>
      </w:r>
      <w:r w:rsidRPr="00F17BCA">
        <w:rPr>
          <w:rFonts w:ascii="Helvetica" w:eastAsia="Calibri" w:hAnsi="Helvetica" w:cstheme="majorHAnsi"/>
          <w:sz w:val="22"/>
          <w:szCs w:val="22"/>
        </w:rPr>
        <w:t xml:space="preserve"> from the bottom of the cage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F17BCA">
        <w:rPr>
          <w:rFonts w:ascii="Helvetica" w:eastAsia="Calibri" w:hAnsi="Helvetica" w:cstheme="majorHAnsi"/>
          <w:sz w:val="22"/>
          <w:szCs w:val="22"/>
        </w:rPr>
        <w:t>that will span the width of the cage</w:t>
      </w:r>
      <w:r w:rsidR="00AC085F" w:rsidRPr="00F17BCA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17BCA" w:rsidRPr="00F17BCA"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F17BCA" w:rsidRPr="00F17BCA">
        <w:rPr>
          <w:rFonts w:ascii="Helvetica" w:eastAsia="Calibri" w:hAnsi="Helvetica" w:cstheme="majorHAnsi"/>
          <w:sz w:val="22"/>
          <w:szCs w:val="22"/>
        </w:rPr>
        <w:t xml:space="preserve">. </w:t>
      </w:r>
    </w:p>
    <w:p w14:paraId="0C7D5E69" w14:textId="77777777" w:rsidR="00F17BCA" w:rsidRPr="00F17BCA" w:rsidRDefault="00F17BCA" w:rsidP="00F17BCA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77147ED" w14:textId="67380081" w:rsidR="00AC085F" w:rsidRDefault="00536D9C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Shot of perch</w:t>
      </w:r>
      <w:r w:rsidR="00D559A4" w:rsidRPr="00D559A4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D559A4" w:rsidRPr="00D559A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11- and 6-inch distances when mentioned as possible/appropriate</w:t>
      </w:r>
    </w:p>
    <w:p w14:paraId="3A9666BF" w14:textId="77777777" w:rsidR="00536D9C" w:rsidRDefault="00536D9C" w:rsidP="00536D9C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D1EC92C" w14:textId="5A2F29AE" w:rsidR="00F17BCA" w:rsidRDefault="00F17BCA" w:rsidP="00F17BCA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Use zip ties to tether</w:t>
      </w:r>
      <w:r w:rsidRPr="00AC085F">
        <w:rPr>
          <w:rFonts w:ascii="Helvetica" w:eastAsia="Calibri" w:hAnsi="Helvetica" w:cstheme="majorHAnsi"/>
          <w:sz w:val="22"/>
          <w:szCs w:val="22"/>
        </w:rPr>
        <w:t xml:space="preserve"> the emitter and receiver of the photoelectric sensor on the cage directly above each end of the perch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 xml:space="preserve"> and p</w:t>
      </w:r>
      <w:r w:rsidRPr="001231CD">
        <w:rPr>
          <w:rFonts w:ascii="Helvetica" w:eastAsia="Calibri" w:hAnsi="Helvetica" w:cstheme="majorHAnsi"/>
          <w:sz w:val="22"/>
          <w:szCs w:val="22"/>
        </w:rPr>
        <w:t>lace under-cabinet LED lights on the top of the cage to provide enough illumination that the animals will move freely between the two side chambers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29C81D75" w14:textId="77777777" w:rsidR="00F17BCA" w:rsidRDefault="00F17BCA" w:rsidP="00F17BCA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A6741CC" w14:textId="28C490BD" w:rsidR="001231CD" w:rsidRDefault="00AC085F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Shot of perch placed in cage, then sensor being zip-tied above end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TEXT: Placing sensors on rigid backing can help keep sensors from twisting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17F15C95" w14:textId="367579F7" w:rsidR="00587EE8" w:rsidRPr="00D562FF" w:rsidRDefault="00587EE8" w:rsidP="00587EE8">
      <w:pPr>
        <w:ind w:left="720"/>
        <w:jc w:val="both"/>
        <w:rPr>
          <w:rFonts w:ascii="Helvetica" w:eastAsia="Calibri" w:hAnsi="Helvetica" w:cstheme="majorHAnsi"/>
          <w:color w:val="FF0000"/>
          <w:sz w:val="22"/>
          <w:szCs w:val="22"/>
        </w:rPr>
      </w:pPr>
      <w:r w:rsidRPr="00D562FF">
        <w:rPr>
          <w:rFonts w:ascii="Helvetica" w:eastAsia="Calibri" w:hAnsi="Helvetica" w:cstheme="majorHAnsi"/>
          <w:color w:val="FF0000"/>
          <w:sz w:val="22"/>
          <w:szCs w:val="22"/>
        </w:rPr>
        <w:t>2.4.1a Shot of adding the rigid backing/stabilizer</w:t>
      </w:r>
    </w:p>
    <w:p w14:paraId="7814A4DB" w14:textId="53642437" w:rsidR="00F17BCA" w:rsidRPr="00F17BCA" w:rsidRDefault="00F17BCA" w:rsidP="00F17BC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Talent placing LED light(s)</w:t>
      </w:r>
    </w:p>
    <w:p w14:paraId="66543634" w14:textId="77777777" w:rsidR="001231CD" w:rsidRPr="001231CD" w:rsidRDefault="001231CD" w:rsidP="00AC085F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76BE4B4" w14:textId="0B03540A" w:rsidR="001231CD" w:rsidRDefault="00F17BCA" w:rsidP="00AC085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P</w:t>
      </w:r>
      <w:r w:rsidR="001231CD" w:rsidRPr="00AC085F">
        <w:rPr>
          <w:rFonts w:ascii="Helvetica" w:eastAsia="Calibri" w:hAnsi="Helvetica" w:cstheme="majorHAnsi"/>
          <w:sz w:val="22"/>
          <w:szCs w:val="22"/>
        </w:rPr>
        <w:t>lace bird seed and water next to each of the perches</w:t>
      </w:r>
      <w:r w:rsidR="00AC085F">
        <w:rPr>
          <w:rFonts w:ascii="Helvetica" w:eastAsia="Calibri" w:hAnsi="Helvetica" w:cstheme="majorHAnsi"/>
          <w:sz w:val="22"/>
          <w:szCs w:val="22"/>
        </w:rPr>
        <w:t xml:space="preserve"> </w:t>
      </w:r>
      <w:r w:rsidR="00AC085F">
        <w:rPr>
          <w:rFonts w:ascii="Helvetica" w:eastAsia="Calibri" w:hAnsi="Helvetica" w:cstheme="majorHAnsi"/>
          <w:b/>
          <w:bCs/>
          <w:sz w:val="22"/>
          <w:szCs w:val="22"/>
        </w:rPr>
        <w:t>[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1</w:t>
      </w:r>
      <w:r w:rsidR="00AC085F">
        <w:rPr>
          <w:rFonts w:ascii="Helvetica" w:eastAsia="Calibri" w:hAnsi="Helvetica" w:cstheme="majorHAnsi"/>
          <w:b/>
          <w:bCs/>
          <w:sz w:val="22"/>
          <w:szCs w:val="22"/>
        </w:rPr>
        <w:t>]</w:t>
      </w:r>
      <w:r>
        <w:rPr>
          <w:rFonts w:ascii="Helvetica" w:eastAsia="Calibri" w:hAnsi="Helvetica" w:cstheme="majorHAnsi"/>
          <w:sz w:val="22"/>
          <w:szCs w:val="22"/>
        </w:rPr>
        <w:t xml:space="preserve"> and p</w:t>
      </w:r>
      <w:r w:rsidRPr="001231CD">
        <w:rPr>
          <w:rFonts w:ascii="Helvetica" w:eastAsia="Calibri" w:hAnsi="Helvetica" w:cstheme="majorHAnsi"/>
          <w:sz w:val="22"/>
          <w:szCs w:val="22"/>
        </w:rPr>
        <w:t>lace a speaker at each end of each chamber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5AF44905" w14:textId="77777777" w:rsidR="00AC085F" w:rsidRDefault="00AC085F" w:rsidP="00AC085F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C18EEBD" w14:textId="720866A1" w:rsidR="00AC085F" w:rsidRDefault="00AC085F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Bird seed and/or water being placed</w:t>
      </w:r>
    </w:p>
    <w:p w14:paraId="4F613899" w14:textId="71D04F0D" w:rsidR="00F17BCA" w:rsidRDefault="00536D9C" w:rsidP="00F17BCA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Shot of at least one speaker</w:t>
      </w:r>
    </w:p>
    <w:p w14:paraId="0131D52A" w14:textId="77777777" w:rsidR="001231CD" w:rsidRPr="00F17BCA" w:rsidRDefault="001231CD" w:rsidP="00F17BCA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FCB64D3" w14:textId="09B0313C" w:rsidR="001231CD" w:rsidRDefault="00F17BCA" w:rsidP="00AC085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lastRenderedPageBreak/>
        <w:t>P</w:t>
      </w:r>
      <w:r w:rsidR="00AC085F">
        <w:rPr>
          <w:rFonts w:ascii="Helvetica" w:eastAsia="Calibri" w:hAnsi="Helvetica" w:cstheme="majorHAnsi"/>
          <w:sz w:val="22"/>
          <w:szCs w:val="22"/>
        </w:rPr>
        <w:t>lace</w:t>
      </w:r>
      <w:r w:rsidR="00AC085F" w:rsidRPr="00AC085F">
        <w:rPr>
          <w:rFonts w:ascii="Helvetica" w:eastAsia="Calibri" w:hAnsi="Helvetica" w:cstheme="majorHAnsi"/>
          <w:sz w:val="22"/>
          <w:szCs w:val="22"/>
        </w:rPr>
        <w:t xml:space="preserve"> </w:t>
      </w:r>
      <w:r w:rsidR="00AC085F" w:rsidRPr="001231CD">
        <w:rPr>
          <w:rFonts w:ascii="Helvetica" w:eastAsia="Calibri" w:hAnsi="Helvetica" w:cstheme="majorHAnsi"/>
          <w:sz w:val="22"/>
          <w:szCs w:val="22"/>
        </w:rPr>
        <w:t xml:space="preserve">anechoic foam on the perimeter of the entire cage, </w:t>
      </w:r>
      <w:r w:rsidR="00AC085F">
        <w:rPr>
          <w:rFonts w:ascii="Helvetica" w:eastAsia="Calibri" w:hAnsi="Helvetica" w:cstheme="majorHAnsi"/>
          <w:sz w:val="22"/>
          <w:szCs w:val="22"/>
        </w:rPr>
        <w:t>leaving holes</w:t>
      </w:r>
      <w:r w:rsidR="00AC085F" w:rsidRPr="001231CD">
        <w:rPr>
          <w:rFonts w:ascii="Helvetica" w:eastAsia="Calibri" w:hAnsi="Helvetica" w:cstheme="majorHAnsi"/>
          <w:sz w:val="22"/>
          <w:szCs w:val="22"/>
        </w:rPr>
        <w:t xml:space="preserve"> for the cage doors and water bottles</w:t>
      </w:r>
      <w:r w:rsidR="00AC085F">
        <w:rPr>
          <w:rFonts w:ascii="Helvetica" w:eastAsia="Calibri" w:hAnsi="Helvetica" w:cstheme="majorHAnsi"/>
          <w:sz w:val="22"/>
          <w:szCs w:val="22"/>
        </w:rPr>
        <w:t xml:space="preserve"> </w:t>
      </w:r>
      <w:r w:rsidR="00AC085F">
        <w:rPr>
          <w:rFonts w:ascii="Helvetica" w:eastAsia="Calibri" w:hAnsi="Helvetica" w:cstheme="majorHAnsi"/>
          <w:b/>
          <w:bCs/>
          <w:sz w:val="22"/>
          <w:szCs w:val="22"/>
        </w:rPr>
        <w:t>[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1</w:t>
      </w:r>
      <w:r w:rsidR="00AC085F">
        <w:rPr>
          <w:rFonts w:ascii="Helvetica" w:eastAsia="Calibri" w:hAnsi="Helvetica" w:cstheme="majorHAnsi"/>
          <w:b/>
          <w:bCs/>
          <w:sz w:val="22"/>
          <w:szCs w:val="22"/>
        </w:rPr>
        <w:t>]</w:t>
      </w:r>
      <w:r w:rsidR="00AC085F">
        <w:rPr>
          <w:rFonts w:ascii="Helvetica" w:eastAsia="Calibri" w:hAnsi="Helvetica" w:cstheme="majorHAnsi"/>
          <w:sz w:val="22"/>
          <w:szCs w:val="22"/>
        </w:rPr>
        <w:t>.</w:t>
      </w:r>
    </w:p>
    <w:p w14:paraId="1F1A59E7" w14:textId="77777777" w:rsidR="00AC085F" w:rsidRDefault="00AC085F" w:rsidP="00AC085F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A114E0B" w14:textId="76A6DE14" w:rsidR="00AC085F" w:rsidRPr="001231CD" w:rsidRDefault="00AC085F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Talent placing </w:t>
      </w:r>
      <w:r w:rsidR="00536D9C">
        <w:rPr>
          <w:rFonts w:ascii="Helvetica" w:eastAsia="Calibri" w:hAnsi="Helvetica" w:cstheme="majorHAnsi"/>
          <w:sz w:val="22"/>
          <w:szCs w:val="22"/>
        </w:rPr>
        <w:t xml:space="preserve">one piece of </w:t>
      </w:r>
      <w:r>
        <w:rPr>
          <w:rFonts w:ascii="Helvetica" w:eastAsia="Calibri" w:hAnsi="Helvetica" w:cstheme="majorHAnsi"/>
          <w:sz w:val="22"/>
          <w:szCs w:val="22"/>
        </w:rPr>
        <w:t>foam</w:t>
      </w:r>
    </w:p>
    <w:p w14:paraId="631EA498" w14:textId="77777777" w:rsidR="00AC085F" w:rsidRDefault="00AC085F" w:rsidP="00AC085F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7770370" w14:textId="1FC55BC3" w:rsidR="001231CD" w:rsidRDefault="00AC085F" w:rsidP="00AC085F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Then c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onnect the speaker to an audio amplifier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[1] 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and connect the audio amplifier to the sound output on a computer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715E1995" w14:textId="77777777" w:rsidR="00AC085F" w:rsidRDefault="00AC085F" w:rsidP="00AC085F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45303CB" w14:textId="4DD20E0F" w:rsidR="00AC085F" w:rsidRDefault="00AC085F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Talent connecting speaker to amplifier</w:t>
      </w:r>
    </w:p>
    <w:p w14:paraId="0E723177" w14:textId="451857D1" w:rsidR="00AC085F" w:rsidRPr="001231CD" w:rsidRDefault="00AC085F" w:rsidP="00AC085F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Talent connecting amplifier to computer sound output</w:t>
      </w:r>
    </w:p>
    <w:p w14:paraId="3BCBAAEB" w14:textId="77777777" w:rsidR="001231CD" w:rsidRPr="001231CD" w:rsidRDefault="001231CD" w:rsidP="009666C0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F68D1F1" w14:textId="31DC8499" w:rsidR="001231CD" w:rsidRPr="001231CD" w:rsidRDefault="009666C0" w:rsidP="001231CD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theme="majorHAnsi"/>
          <w:b/>
          <w:sz w:val="22"/>
          <w:szCs w:val="22"/>
        </w:rPr>
      </w:pPr>
      <w:r>
        <w:rPr>
          <w:rFonts w:ascii="Helvetica" w:eastAsia="Calibri" w:hAnsi="Helvetica" w:cstheme="majorHAnsi"/>
          <w:b/>
          <w:sz w:val="22"/>
          <w:szCs w:val="22"/>
        </w:rPr>
        <w:t xml:space="preserve">Sensor </w:t>
      </w:r>
      <w:r w:rsidR="001231CD" w:rsidRPr="001231CD">
        <w:rPr>
          <w:rFonts w:ascii="Helvetica" w:eastAsia="Calibri" w:hAnsi="Helvetica" w:cstheme="majorHAnsi"/>
          <w:b/>
          <w:sz w:val="22"/>
          <w:szCs w:val="22"/>
        </w:rPr>
        <w:t xml:space="preserve">Connection </w:t>
      </w:r>
    </w:p>
    <w:p w14:paraId="434AB27D" w14:textId="77777777" w:rsidR="001231CD" w:rsidRPr="001231CD" w:rsidRDefault="001231CD" w:rsidP="009666C0">
      <w:pPr>
        <w:pStyle w:val="ListParagraph"/>
        <w:ind w:left="360"/>
        <w:jc w:val="both"/>
        <w:rPr>
          <w:rFonts w:ascii="Helvetica" w:eastAsia="Calibri" w:hAnsi="Helvetica" w:cstheme="majorHAnsi"/>
          <w:b/>
          <w:sz w:val="22"/>
          <w:szCs w:val="22"/>
        </w:rPr>
      </w:pPr>
    </w:p>
    <w:p w14:paraId="23AE3822" w14:textId="5D975222" w:rsidR="001231CD" w:rsidRDefault="009666C0" w:rsidP="009666C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To connect the sensors, open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the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Measurement and Automation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program associated with the digital I/O card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 xml:space="preserve"> and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determine the Device ID for the I/O card </w:t>
      </w:r>
      <w:r>
        <w:rPr>
          <w:rFonts w:ascii="Helvetica" w:eastAsia="Calibri" w:hAnsi="Helvetica" w:cstheme="majorHAnsi"/>
          <w:sz w:val="22"/>
          <w:szCs w:val="22"/>
        </w:rPr>
        <w:t>within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the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Devices and Interfaces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  <w:r w:rsidR="003B4A64" w:rsidRPr="00D562FF">
        <w:rPr>
          <w:rFonts w:ascii="Helvetica" w:eastAsia="Calibri" w:hAnsi="Helvetica" w:cstheme="majorHAnsi"/>
          <w:color w:val="FF0000"/>
          <w:sz w:val="22"/>
          <w:szCs w:val="22"/>
        </w:rPr>
        <w:t xml:space="preserve"> </w:t>
      </w:r>
      <w:r w:rsidR="009D76F7" w:rsidRPr="00D562FF">
        <w:rPr>
          <w:rFonts w:ascii="Helvetica" w:eastAsia="Calibri" w:hAnsi="Helvetica" w:cstheme="majorHAnsi"/>
          <w:color w:val="FF0000"/>
          <w:sz w:val="22"/>
          <w:szCs w:val="22"/>
        </w:rPr>
        <w:t xml:space="preserve">Select the ‘Device Pinouts’ option to determine the port and line number that correspond to the inputs. </w:t>
      </w:r>
      <w:r w:rsidR="003B4A64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51103F32" w14:textId="77777777" w:rsidR="009666C0" w:rsidRDefault="009666C0" w:rsidP="009666C0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9D1C324" w14:textId="5CC499BF" w:rsidR="009666C0" w:rsidRDefault="009666C0" w:rsidP="009666C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WIDE: Talent at computer, opening program</w:t>
      </w:r>
    </w:p>
    <w:p w14:paraId="7D4B0AC7" w14:textId="1479418F" w:rsidR="009666C0" w:rsidRPr="001231CD" w:rsidRDefault="009666C0" w:rsidP="009666C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screenshot_1: 00:13-00:21</w:t>
      </w:r>
    </w:p>
    <w:p w14:paraId="6DAC3835" w14:textId="77777777" w:rsidR="001231CD" w:rsidRPr="001231CD" w:rsidRDefault="001231CD" w:rsidP="009666C0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2F52A84" w14:textId="0D7235D9" w:rsidR="001231CD" w:rsidRDefault="009666C0" w:rsidP="009666C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Use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the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Test Panels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option </w:t>
      </w:r>
      <w:r>
        <w:rPr>
          <w:rFonts w:ascii="Helvetica" w:eastAsia="Calibri" w:hAnsi="Helvetica" w:cstheme="majorHAnsi"/>
          <w:sz w:val="22"/>
          <w:szCs w:val="22"/>
        </w:rPr>
        <w:t>to v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erify that the I/O detects when the </w:t>
      </w:r>
      <w:r>
        <w:rPr>
          <w:rFonts w:ascii="Helvetica" w:eastAsia="Calibri" w:hAnsi="Helvetica" w:cstheme="majorHAnsi"/>
          <w:sz w:val="22"/>
          <w:szCs w:val="22"/>
        </w:rPr>
        <w:t>infrared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beam is broken</w:t>
      </w:r>
      <w:r>
        <w:rPr>
          <w:rFonts w:ascii="Helvetica" w:eastAsia="Calibri" w:hAnsi="Helvetica" w:cstheme="majorHAnsi"/>
          <w:sz w:val="22"/>
          <w:szCs w:val="22"/>
        </w:rPr>
        <w:t xml:space="preserve"> and n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ote the channel and port IDs for each set of sensors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71887004" w14:textId="77777777" w:rsidR="009666C0" w:rsidRDefault="009666C0" w:rsidP="009666C0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C9AABC1" w14:textId="00C6847D" w:rsidR="00E662FC" w:rsidRDefault="009666C0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screenshot_1: 00:46-00:55</w:t>
      </w:r>
    </w:p>
    <w:p w14:paraId="4AB7EEDE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F5E85A2" w14:textId="3BF44A3B" w:rsidR="001231CD" w:rsidRDefault="00E662FC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The g</w:t>
      </w:r>
      <w:r w:rsidR="001231CD" w:rsidRPr="00E662FC">
        <w:rPr>
          <w:rFonts w:ascii="Helvetica" w:eastAsia="Calibri" w:hAnsi="Helvetica" w:cstheme="majorHAnsi"/>
          <w:sz w:val="22"/>
          <w:szCs w:val="22"/>
        </w:rPr>
        <w:t xml:space="preserve">reen indicators </w:t>
      </w:r>
      <w:r>
        <w:rPr>
          <w:rFonts w:ascii="Helvetica" w:eastAsia="Calibri" w:hAnsi="Helvetica" w:cstheme="majorHAnsi"/>
          <w:sz w:val="22"/>
          <w:szCs w:val="22"/>
        </w:rPr>
        <w:t xml:space="preserve">on the sensors </w:t>
      </w:r>
      <w:r w:rsidR="001231CD" w:rsidRPr="00E662FC">
        <w:rPr>
          <w:rFonts w:ascii="Helvetica" w:eastAsia="Calibri" w:hAnsi="Helvetica" w:cstheme="majorHAnsi"/>
          <w:sz w:val="22"/>
          <w:szCs w:val="22"/>
        </w:rPr>
        <w:t>will change color when the status of the beam is altered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E662FC">
        <w:rPr>
          <w:rFonts w:ascii="Helvetica" w:eastAsia="Calibri" w:hAnsi="Helvetica" w:cstheme="majorHAnsi"/>
          <w:sz w:val="22"/>
          <w:szCs w:val="22"/>
        </w:rPr>
        <w:t>.</w:t>
      </w:r>
    </w:p>
    <w:p w14:paraId="25D0838A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AB2E47B" w14:textId="54948B33" w:rsidR="00E662FC" w:rsidRDefault="00FD1068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 screenshot_1: 00:55-00:58</w:t>
      </w:r>
    </w:p>
    <w:p w14:paraId="15C11B25" w14:textId="77777777" w:rsidR="00E662FC" w:rsidRDefault="00E662FC" w:rsidP="00E662FC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F790A83" w14:textId="3F28F395" w:rsidR="00E662FC" w:rsidRPr="00E662FC" w:rsidRDefault="00E662FC" w:rsidP="00E662FC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b/>
          <w:bCs/>
          <w:sz w:val="22"/>
          <w:szCs w:val="22"/>
        </w:rPr>
        <w:t>Sound Analysis Pro Setup</w:t>
      </w:r>
    </w:p>
    <w:p w14:paraId="000B88F2" w14:textId="77777777" w:rsidR="00E662FC" w:rsidRPr="00E662FC" w:rsidRDefault="00E662FC" w:rsidP="00E662FC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1EC79C4" w14:textId="66AFE7AD" w:rsidR="00E662FC" w:rsidRDefault="00E662FC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To set up the sound analysis program, open the sound analysis pro .exe file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[1-TXT]</w:t>
      </w:r>
      <w:r>
        <w:rPr>
          <w:rFonts w:ascii="Helvetica" w:eastAsia="Calibri" w:hAnsi="Helvetica" w:cstheme="majorHAnsi"/>
          <w:sz w:val="22"/>
          <w:szCs w:val="22"/>
        </w:rPr>
        <w:t xml:space="preserve"> and select the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Operant Devices </w:t>
      </w:r>
      <w:r>
        <w:rPr>
          <w:rFonts w:ascii="Helvetica" w:eastAsia="Calibri" w:hAnsi="Helvetica" w:cstheme="majorHAnsi"/>
          <w:sz w:val="22"/>
          <w:szCs w:val="22"/>
        </w:rPr>
        <w:t xml:space="preserve">tab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02D1EE81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2BC9497" w14:textId="1136DB37" w:rsidR="00E662FC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WIDE: Talent opening </w:t>
      </w:r>
      <w:r w:rsidR="00587EE8" w:rsidRPr="00D562FF">
        <w:rPr>
          <w:rFonts w:ascii="Helvetica" w:eastAsia="Calibri" w:hAnsi="Helvetica" w:cstheme="majorHAnsi"/>
          <w:color w:val="FF0000"/>
          <w:sz w:val="22"/>
          <w:szCs w:val="22"/>
        </w:rPr>
        <w:t>Sound Analysis Pro program</w:t>
      </w:r>
      <w:r>
        <w:rPr>
          <w:rFonts w:ascii="Helvetica" w:eastAsia="Calibri" w:hAnsi="Helvetica" w:cstheme="majorHAnsi"/>
          <w:sz w:val="22"/>
          <w:szCs w:val="22"/>
        </w:rPr>
        <w:t xml:space="preserve"> file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TEXT: </w:t>
      </w:r>
      <w:hyperlink r:id="rId14" w:history="1">
        <w:r w:rsidRPr="0005609C">
          <w:rPr>
            <w:rStyle w:val="Hyperlink"/>
            <w:rFonts w:ascii="Helvetica" w:eastAsia="Calibri" w:hAnsi="Helvetica" w:cstheme="majorHAnsi"/>
            <w:b/>
            <w:bCs/>
            <w:sz w:val="22"/>
            <w:szCs w:val="22"/>
          </w:rPr>
          <w:t>http://soundanalysispro.com</w:t>
        </w:r>
      </w:hyperlink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 </w:t>
      </w:r>
    </w:p>
    <w:p w14:paraId="2220580D" w14:textId="3AC5C90A" w:rsidR="00E662FC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>
        <w:rPr>
          <w:rFonts w:ascii="Helvetica" w:eastAsia="Calibri" w:hAnsi="Helvetica" w:cstheme="majorHAnsi"/>
          <w:sz w:val="22"/>
          <w:szCs w:val="22"/>
        </w:rPr>
        <w:t xml:space="preserve"> screenshot_2: 00:00-00:05</w:t>
      </w:r>
    </w:p>
    <w:p w14:paraId="5F4279F8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CAEF3E7" w14:textId="086F9A34" w:rsidR="001231CD" w:rsidRDefault="001231CD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Check the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 xml:space="preserve">Enable Operant Training </w:t>
      </w:r>
      <w:r w:rsidR="00536D9C">
        <w:rPr>
          <w:rFonts w:ascii="Helvetica" w:eastAsia="Calibri" w:hAnsi="Helvetica" w:cstheme="majorHAnsi"/>
          <w:b/>
          <w:bCs/>
          <w:sz w:val="22"/>
          <w:szCs w:val="22"/>
        </w:rPr>
        <w:t>National Instruments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 xml:space="preserve"> Card Installed</w:t>
      </w:r>
      <w:r w:rsidR="00E662FC">
        <w:rPr>
          <w:rFonts w:ascii="Helvetica" w:eastAsia="Calibri" w:hAnsi="Helvetica" w:cstheme="majorHAnsi"/>
          <w:b/>
          <w:bCs/>
          <w:sz w:val="22"/>
          <w:szCs w:val="22"/>
        </w:rPr>
        <w:t xml:space="preserve"> 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box and select the appropriate device ID. 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For each detector, indicate the </w:t>
      </w:r>
      <w:r w:rsidR="00E662FC">
        <w:rPr>
          <w:rFonts w:ascii="Helvetica" w:eastAsia="Calibri" w:hAnsi="Helvetica" w:cstheme="majorHAnsi"/>
          <w:sz w:val="22"/>
          <w:szCs w:val="22"/>
        </w:rPr>
        <w:t>corresponding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port and line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 for the sensors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E662FC"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0843B54A" w14:textId="77777777" w:rsidR="00FD1068" w:rsidRDefault="00FD1068" w:rsidP="00FD1068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3888AA1" w14:textId="2EDC9367" w:rsidR="00FD1068" w:rsidRPr="001231CD" w:rsidRDefault="00FD1068" w:rsidP="00FD106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 screenshot_2: 00:05-00:15</w:t>
      </w:r>
    </w:p>
    <w:p w14:paraId="566FCF8C" w14:textId="77777777" w:rsidR="001231CD" w:rsidRPr="001231CD" w:rsidRDefault="001231CD" w:rsidP="00E662FC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A7A1E7B" w14:textId="2EF3D7D1" w:rsidR="001231CD" w:rsidRDefault="001231CD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In the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>Main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window </w:t>
      </w:r>
      <w:r w:rsidR="00E662FC">
        <w:rPr>
          <w:rFonts w:ascii="Helvetica" w:eastAsia="Calibri" w:hAnsi="Helvetica" w:cstheme="majorHAnsi"/>
          <w:sz w:val="22"/>
          <w:szCs w:val="22"/>
        </w:rPr>
        <w:t>of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the </w:t>
      </w:r>
      <w:r w:rsidR="00E662FC">
        <w:rPr>
          <w:rFonts w:ascii="Helvetica" w:eastAsia="Calibri" w:hAnsi="Helvetica" w:cstheme="majorHAnsi"/>
          <w:sz w:val="22"/>
          <w:szCs w:val="22"/>
        </w:rPr>
        <w:t>Sound Analysis Pro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recorder, </w:t>
      </w:r>
      <w:r w:rsidR="00E662FC">
        <w:rPr>
          <w:rFonts w:ascii="Helvetica" w:eastAsia="Calibri" w:hAnsi="Helvetica" w:cstheme="majorHAnsi"/>
          <w:sz w:val="22"/>
          <w:szCs w:val="22"/>
        </w:rPr>
        <w:t>click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>Train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to activate the sensors for the appropriate channels. 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A yellow button will appear </w:t>
      </w:r>
      <w:r w:rsidR="00E662FC"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E662FC">
        <w:rPr>
          <w:rFonts w:ascii="Helvetica" w:eastAsia="Calibri" w:hAnsi="Helvetica" w:cstheme="majorHAnsi"/>
          <w:sz w:val="22"/>
          <w:szCs w:val="22"/>
        </w:rPr>
        <w:t>.</w:t>
      </w:r>
    </w:p>
    <w:p w14:paraId="5BAB395A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E9400EA" w14:textId="1BE1C047" w:rsidR="00E662FC" w:rsidRPr="001231CD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lastRenderedPageBreak/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screenshot_2: 00:28-00:34</w:t>
      </w:r>
    </w:p>
    <w:p w14:paraId="57BB77BC" w14:textId="77777777" w:rsidR="001231CD" w:rsidRPr="001231CD" w:rsidRDefault="001231CD" w:rsidP="00E662FC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DED5D02" w14:textId="01C087F2" w:rsidR="001231CD" w:rsidRDefault="00E662FC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Select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the channel number of interest </w:t>
      </w:r>
      <w:r>
        <w:rPr>
          <w:rFonts w:ascii="Helvetica" w:eastAsia="Calibri" w:hAnsi="Helvetica" w:cstheme="majorHAnsi"/>
          <w:sz w:val="22"/>
          <w:szCs w:val="22"/>
        </w:rPr>
        <w:t>to record the name of the bird.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I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n the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Identification and Mode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window, </w:t>
      </w:r>
      <w:r>
        <w:rPr>
          <w:rFonts w:ascii="Helvetica" w:eastAsia="Calibri" w:hAnsi="Helvetica" w:cstheme="majorHAnsi"/>
          <w:sz w:val="22"/>
          <w:szCs w:val="22"/>
        </w:rPr>
        <w:t>enter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in the bird’s identification in the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Name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field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522C0AC8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EFD2D52" w14:textId="0FDD24C5" w:rsidR="00E662FC" w:rsidRPr="001231CD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screenshot_2: 00:45-00:52</w:t>
      </w:r>
    </w:p>
    <w:p w14:paraId="2615FD48" w14:textId="77777777" w:rsidR="001231CD" w:rsidRPr="001231CD" w:rsidRDefault="001231CD" w:rsidP="00E662FC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54F0EE8" w14:textId="44FB82AB" w:rsidR="00E662FC" w:rsidRDefault="001231CD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To ensure that sound is played to the speakers, manipulate the settings in the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>Output Selection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tab to select the appropriate 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speaker 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and channel 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that are </w:t>
      </w:r>
      <w:r w:rsidRPr="001231CD">
        <w:rPr>
          <w:rFonts w:ascii="Helvetica" w:eastAsia="Calibri" w:hAnsi="Helvetica" w:cstheme="majorHAnsi"/>
          <w:sz w:val="22"/>
          <w:szCs w:val="22"/>
        </w:rPr>
        <w:t>connected to the speaker</w:t>
      </w:r>
      <w:r w:rsidR="00E662FC">
        <w:rPr>
          <w:rFonts w:ascii="Helvetica" w:eastAsia="Calibri" w:hAnsi="Helvetica" w:cstheme="majorHAnsi"/>
          <w:sz w:val="22"/>
          <w:szCs w:val="22"/>
        </w:rPr>
        <w:t xml:space="preserve"> </w:t>
      </w:r>
      <w:r w:rsidR="00E662FC"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7FD0B049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9EFCD6B" w14:textId="3F8F6319" w:rsidR="00E662FC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screenshot_2: 01:03-01:13</w:t>
      </w:r>
    </w:p>
    <w:p w14:paraId="34A267AF" w14:textId="13F64633" w:rsidR="001231CD" w:rsidRPr="001231CD" w:rsidRDefault="001231CD" w:rsidP="00E662FC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557064B6" w14:textId="5367CD88" w:rsidR="001231CD" w:rsidRDefault="00E662FC" w:rsidP="001231CD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theme="majorHAnsi"/>
          <w:b/>
          <w:sz w:val="22"/>
          <w:szCs w:val="22"/>
        </w:rPr>
      </w:pPr>
      <w:r>
        <w:rPr>
          <w:rFonts w:ascii="Helvetica" w:eastAsia="Calibri" w:hAnsi="Helvetica" w:cstheme="majorHAnsi"/>
          <w:b/>
          <w:sz w:val="22"/>
          <w:szCs w:val="22"/>
        </w:rPr>
        <w:t>S</w:t>
      </w:r>
      <w:r w:rsidR="001231CD" w:rsidRPr="001231CD">
        <w:rPr>
          <w:rFonts w:ascii="Helvetica" w:eastAsia="Calibri" w:hAnsi="Helvetica" w:cstheme="majorHAnsi"/>
          <w:b/>
          <w:sz w:val="22"/>
          <w:szCs w:val="22"/>
        </w:rPr>
        <w:t xml:space="preserve">ong </w:t>
      </w:r>
      <w:r>
        <w:rPr>
          <w:rFonts w:ascii="Helvetica" w:eastAsia="Calibri" w:hAnsi="Helvetica" w:cstheme="majorHAnsi"/>
          <w:b/>
          <w:sz w:val="22"/>
          <w:szCs w:val="22"/>
        </w:rPr>
        <w:t>Testing P</w:t>
      </w:r>
      <w:r w:rsidR="001231CD" w:rsidRPr="001231CD">
        <w:rPr>
          <w:rFonts w:ascii="Helvetica" w:eastAsia="Calibri" w:hAnsi="Helvetica" w:cstheme="majorHAnsi"/>
          <w:b/>
          <w:sz w:val="22"/>
          <w:szCs w:val="22"/>
        </w:rPr>
        <w:t xml:space="preserve">reference in </w:t>
      </w:r>
      <w:r>
        <w:rPr>
          <w:rFonts w:ascii="Helvetica" w:eastAsia="Calibri" w:hAnsi="Helvetica" w:cstheme="majorHAnsi"/>
          <w:b/>
          <w:sz w:val="22"/>
          <w:szCs w:val="22"/>
        </w:rPr>
        <w:t>P</w:t>
      </w:r>
      <w:r w:rsidR="001231CD" w:rsidRPr="001231CD">
        <w:rPr>
          <w:rFonts w:ascii="Helvetica" w:eastAsia="Calibri" w:hAnsi="Helvetica" w:cstheme="majorHAnsi"/>
          <w:b/>
          <w:sz w:val="22"/>
          <w:szCs w:val="22"/>
        </w:rPr>
        <w:t xml:space="preserve">aired </w:t>
      </w:r>
      <w:r>
        <w:rPr>
          <w:rFonts w:ascii="Helvetica" w:eastAsia="Calibri" w:hAnsi="Helvetica" w:cstheme="majorHAnsi"/>
          <w:b/>
          <w:sz w:val="22"/>
          <w:szCs w:val="22"/>
        </w:rPr>
        <w:t>F</w:t>
      </w:r>
      <w:r w:rsidR="001231CD" w:rsidRPr="001231CD">
        <w:rPr>
          <w:rFonts w:ascii="Helvetica" w:eastAsia="Calibri" w:hAnsi="Helvetica" w:cstheme="majorHAnsi"/>
          <w:b/>
          <w:sz w:val="22"/>
          <w:szCs w:val="22"/>
        </w:rPr>
        <w:t>emales</w:t>
      </w:r>
    </w:p>
    <w:p w14:paraId="5044CA5A" w14:textId="77777777" w:rsidR="00E662FC" w:rsidRDefault="00E662FC" w:rsidP="00E662FC">
      <w:pPr>
        <w:pStyle w:val="ListParagraph"/>
        <w:ind w:left="360"/>
        <w:jc w:val="both"/>
        <w:rPr>
          <w:rFonts w:ascii="Helvetica" w:eastAsia="Calibri" w:hAnsi="Helvetica" w:cstheme="majorHAnsi"/>
          <w:b/>
          <w:sz w:val="22"/>
          <w:szCs w:val="22"/>
        </w:rPr>
      </w:pPr>
    </w:p>
    <w:p w14:paraId="7DB642B3" w14:textId="360CC286" w:rsidR="00E662FC" w:rsidRDefault="00E662FC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bCs/>
          <w:sz w:val="22"/>
          <w:szCs w:val="22"/>
        </w:rPr>
        <w:t xml:space="preserve">To determine the </w:t>
      </w:r>
      <w:r w:rsidR="001231CD" w:rsidRPr="001231CD">
        <w:rPr>
          <w:rFonts w:ascii="Helvetica" w:eastAsia="Calibri" w:hAnsi="Helvetica" w:cstheme="majorHAnsi"/>
          <w:bCs/>
          <w:sz w:val="22"/>
          <w:szCs w:val="22"/>
        </w:rPr>
        <w:t>female</w:t>
      </w:r>
      <w:r>
        <w:rPr>
          <w:rFonts w:ascii="Helvetica" w:eastAsia="Calibri" w:hAnsi="Helvetica" w:cstheme="majorHAnsi"/>
          <w:bCs/>
          <w:sz w:val="22"/>
          <w:szCs w:val="22"/>
        </w:rPr>
        <w:t xml:space="preserve"> bird</w:t>
      </w:r>
      <w:r w:rsidR="001231CD" w:rsidRPr="001231CD">
        <w:rPr>
          <w:rFonts w:ascii="Helvetica" w:eastAsia="Calibri" w:hAnsi="Helvetica" w:cstheme="majorHAnsi"/>
          <w:bCs/>
          <w:sz w:val="22"/>
          <w:szCs w:val="22"/>
        </w:rPr>
        <w:t>'s side chamber preference</w:t>
      </w:r>
      <w:r>
        <w:rPr>
          <w:rFonts w:ascii="Helvetica" w:eastAsia="Calibri" w:hAnsi="Helvetica" w:cstheme="majorHAnsi"/>
          <w:bCs/>
          <w:sz w:val="22"/>
          <w:szCs w:val="22"/>
        </w:rPr>
        <w:t>, first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place the female in the testing cage </w:t>
      </w:r>
      <w:r>
        <w:rPr>
          <w:rFonts w:ascii="Helvetica" w:eastAsia="Calibri" w:hAnsi="Helvetica" w:cstheme="majorHAnsi"/>
          <w:sz w:val="22"/>
          <w:szCs w:val="22"/>
        </w:rPr>
        <w:t xml:space="preserve">for at least 1 hour 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to allow her time to adjust to the cage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228F544A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4373C2F" w14:textId="4CC737A1" w:rsidR="00E662FC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WIDE: Talent placing bird into cage</w:t>
      </w:r>
    </w:p>
    <w:p w14:paraId="11ADFD0C" w14:textId="77777777" w:rsidR="00E662FC" w:rsidRDefault="00E662FC" w:rsidP="00E662FC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6012AF6" w14:textId="3BD490FB" w:rsidR="00E662FC" w:rsidRDefault="00E662FC" w:rsidP="00E662FC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Use </w:t>
      </w:r>
      <w:r w:rsidR="00587EE8" w:rsidRPr="00D562FF">
        <w:rPr>
          <w:rFonts w:ascii="Helvetica" w:eastAsia="Calibri" w:hAnsi="Helvetica" w:cstheme="majorHAnsi"/>
          <w:color w:val="FF0000"/>
          <w:sz w:val="22"/>
          <w:szCs w:val="22"/>
        </w:rPr>
        <w:t xml:space="preserve">a hand or </w:t>
      </w:r>
      <w:r>
        <w:rPr>
          <w:rFonts w:ascii="Helvetica" w:eastAsia="Calibri" w:hAnsi="Helvetica" w:cstheme="majorHAnsi"/>
          <w:sz w:val="22"/>
          <w:szCs w:val="22"/>
        </w:rPr>
        <w:t>an object of interest to 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nsure </w:t>
      </w:r>
      <w:r w:rsidR="00DD32FD">
        <w:rPr>
          <w:rFonts w:ascii="Helvetica" w:eastAsia="Calibri" w:hAnsi="Helvetica" w:cstheme="majorHAnsi"/>
          <w:sz w:val="22"/>
          <w:szCs w:val="22"/>
        </w:rPr>
        <w:t>that the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finch explores both side</w:t>
      </w:r>
      <w:r>
        <w:rPr>
          <w:rFonts w:ascii="Helvetica" w:eastAsia="Calibri" w:hAnsi="Helvetica" w:cstheme="majorHAnsi"/>
          <w:sz w:val="22"/>
          <w:szCs w:val="22"/>
        </w:rPr>
        <w:t xml:space="preserve">s of the chambers through the opening </w:t>
      </w:r>
      <w:r w:rsidR="00F17BCA">
        <w:rPr>
          <w:rFonts w:ascii="Helvetica" w:eastAsia="Calibri" w:hAnsi="Helvetica" w:cstheme="majorHAnsi"/>
          <w:sz w:val="22"/>
          <w:szCs w:val="22"/>
        </w:rPr>
        <w:t xml:space="preserve">as necessary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6600BA83" w14:textId="77777777" w:rsidR="00E662FC" w:rsidRDefault="00E662FC" w:rsidP="00E662FC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4C799AC" w14:textId="557F1DEC" w:rsidR="001231CD" w:rsidRPr="001231CD" w:rsidRDefault="00E662FC" w:rsidP="00E662FC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Object being used to direct bird to other side of chamber</w:t>
      </w:r>
    </w:p>
    <w:p w14:paraId="685F303A" w14:textId="77777777" w:rsidR="001231CD" w:rsidRPr="001231CD" w:rsidRDefault="001231CD" w:rsidP="00077383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6CA0B9F" w14:textId="40413CA5" w:rsidR="001231CD" w:rsidRDefault="001231CD" w:rsidP="00077383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In Sound Analysis Pro, </w:t>
      </w:r>
      <w:r w:rsidR="00077383">
        <w:rPr>
          <w:rFonts w:ascii="Helvetica" w:eastAsia="Calibri" w:hAnsi="Helvetica" w:cstheme="majorHAnsi"/>
          <w:sz w:val="22"/>
          <w:szCs w:val="22"/>
        </w:rPr>
        <w:t>open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the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>Playbacks</w:t>
      </w:r>
      <w:r w:rsidR="00077383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tab and </w:t>
      </w:r>
      <w:r w:rsidR="00077383">
        <w:rPr>
          <w:rFonts w:ascii="Helvetica" w:eastAsia="Calibri" w:hAnsi="Helvetica" w:cstheme="majorHAnsi"/>
          <w:sz w:val="22"/>
          <w:szCs w:val="22"/>
        </w:rPr>
        <w:t>click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077383">
        <w:rPr>
          <w:rFonts w:ascii="Helvetica" w:eastAsia="Calibri" w:hAnsi="Helvetica" w:cstheme="majorHAnsi"/>
          <w:b/>
          <w:bCs/>
          <w:sz w:val="22"/>
          <w:szCs w:val="22"/>
        </w:rPr>
        <w:t>Sounds [1]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21C050F2" w14:textId="77777777" w:rsidR="00077383" w:rsidRDefault="00077383" w:rsidP="00077383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BE7A211" w14:textId="3049ACDC" w:rsidR="00077383" w:rsidRPr="001231CD" w:rsidRDefault="00077383" w:rsidP="0007738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screenshot_3: 00:02-00:05</w:t>
      </w:r>
    </w:p>
    <w:p w14:paraId="302C917A" w14:textId="77777777" w:rsidR="001231CD" w:rsidRPr="001231CD" w:rsidRDefault="001231CD" w:rsidP="00077383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8D5D06F" w14:textId="74CFF452" w:rsidR="001231CD" w:rsidRPr="001231CD" w:rsidRDefault="00956776" w:rsidP="00077383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Then s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elect the audio .wav file to play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Silence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077383">
        <w:rPr>
          <w:rFonts w:ascii="Helvetica" w:eastAsia="Calibri" w:hAnsi="Helvetica" w:cstheme="majorHAnsi"/>
          <w:sz w:val="22"/>
          <w:szCs w:val="22"/>
        </w:rPr>
        <w:t>in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chamber 1 and chamber 2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7DAA075D" w14:textId="77777777" w:rsidR="001231CD" w:rsidRPr="001231CD" w:rsidRDefault="001231CD" w:rsidP="00956776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89234FA" w14:textId="11D65F92" w:rsidR="00FD1068" w:rsidRPr="00FD1068" w:rsidRDefault="00FD1068" w:rsidP="00FD106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screenshot_3: 00:06-00:15</w:t>
      </w:r>
    </w:p>
    <w:p w14:paraId="7C07363B" w14:textId="77777777" w:rsidR="00FD1068" w:rsidRPr="00FD1068" w:rsidRDefault="00FD1068" w:rsidP="00FD1068">
      <w:pPr>
        <w:pStyle w:val="ListParagraph"/>
        <w:rPr>
          <w:rFonts w:ascii="Helvetica" w:eastAsia="Calibri" w:hAnsi="Helvetica" w:cstheme="majorHAnsi"/>
          <w:sz w:val="22"/>
          <w:szCs w:val="22"/>
        </w:rPr>
      </w:pPr>
    </w:p>
    <w:p w14:paraId="7EE98134" w14:textId="0E30141C" w:rsidR="001231CD" w:rsidRDefault="00956776" w:rsidP="0095677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In the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Main</w:t>
      </w:r>
      <w:r>
        <w:rPr>
          <w:rFonts w:ascii="Helvetica" w:eastAsia="Calibri" w:hAnsi="Helvetica" w:cstheme="majorHAnsi"/>
          <w:sz w:val="22"/>
          <w:szCs w:val="22"/>
        </w:rPr>
        <w:t xml:space="preserve"> tab,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 xml:space="preserve">click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Res</w:t>
      </w:r>
      <w:r w:rsidR="00FD1068">
        <w:rPr>
          <w:rFonts w:ascii="Helvetica" w:eastAsia="Calibri" w:hAnsi="Helvetica" w:cstheme="majorHAnsi"/>
          <w:b/>
          <w:bCs/>
          <w:sz w:val="22"/>
          <w:szCs w:val="22"/>
        </w:rPr>
        <w:t>e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t</w:t>
      </w:r>
      <w:r w:rsidR="00FD1068">
        <w:rPr>
          <w:rFonts w:ascii="Helvetica" w:eastAsia="Calibri" w:hAnsi="Helvetica" w:cstheme="majorHAnsi"/>
          <w:b/>
          <w:bCs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 xml:space="preserve">and </w:t>
      </w:r>
      <w:r w:rsidR="00FD1068">
        <w:rPr>
          <w:rFonts w:ascii="Helvetica" w:eastAsia="Calibri" w:hAnsi="Helvetica" w:cstheme="majorHAnsi"/>
          <w:b/>
          <w:bCs/>
          <w:sz w:val="22"/>
          <w:szCs w:val="22"/>
        </w:rPr>
        <w:t>Start [1]</w:t>
      </w:r>
      <w:r w:rsidR="00FD1068">
        <w:rPr>
          <w:rFonts w:ascii="Helvetica" w:eastAsia="Calibri" w:hAnsi="Helvetica" w:cstheme="majorHAnsi"/>
          <w:sz w:val="22"/>
          <w:szCs w:val="22"/>
        </w:rPr>
        <w:t>.</w:t>
      </w:r>
    </w:p>
    <w:p w14:paraId="0ABA6FB9" w14:textId="77777777" w:rsidR="00956776" w:rsidRPr="00956776" w:rsidRDefault="00956776" w:rsidP="00956776">
      <w:pPr>
        <w:pStyle w:val="ListParagraph"/>
        <w:rPr>
          <w:rFonts w:ascii="Helvetica" w:eastAsia="Calibri" w:hAnsi="Helvetica" w:cstheme="majorHAnsi"/>
          <w:sz w:val="22"/>
          <w:szCs w:val="22"/>
        </w:rPr>
      </w:pPr>
    </w:p>
    <w:p w14:paraId="5F52E8D0" w14:textId="0020FE9C" w:rsidR="00956776" w:rsidRPr="001231CD" w:rsidRDefault="00956776" w:rsidP="009567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FD1068" w:rsidRPr="00FD1068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screenshot_3: 00:17-00:26</w:t>
      </w:r>
    </w:p>
    <w:p w14:paraId="61A6FF05" w14:textId="77777777" w:rsidR="001231CD" w:rsidRPr="00FD1068" w:rsidRDefault="001231CD" w:rsidP="00FD1068">
      <w:pPr>
        <w:jc w:val="both"/>
        <w:rPr>
          <w:rFonts w:ascii="Helvetica" w:eastAsia="Calibri" w:hAnsi="Helvetica" w:cstheme="majorHAnsi"/>
          <w:sz w:val="22"/>
          <w:szCs w:val="22"/>
        </w:rPr>
      </w:pPr>
    </w:p>
    <w:p w14:paraId="3641797A" w14:textId="03C7E54A" w:rsidR="00956776" w:rsidRDefault="001231CD" w:rsidP="0095677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At the end of the session, </w:t>
      </w:r>
      <w:r w:rsidR="00956776">
        <w:rPr>
          <w:rFonts w:ascii="Helvetica" w:eastAsia="Calibri" w:hAnsi="Helvetica" w:cstheme="majorHAnsi"/>
          <w:sz w:val="22"/>
          <w:szCs w:val="22"/>
        </w:rPr>
        <w:t>click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1231CD">
        <w:rPr>
          <w:rFonts w:ascii="Helvetica" w:eastAsia="Calibri" w:hAnsi="Helvetica" w:cstheme="majorHAnsi"/>
          <w:b/>
          <w:bCs/>
          <w:sz w:val="22"/>
          <w:szCs w:val="22"/>
        </w:rPr>
        <w:t>Stop</w:t>
      </w:r>
      <w:r w:rsidR="00956776">
        <w:rPr>
          <w:rFonts w:ascii="Helvetica" w:eastAsia="Calibri" w:hAnsi="Helvetica" w:cstheme="majorHAnsi"/>
          <w:sz w:val="22"/>
          <w:szCs w:val="22"/>
        </w:rPr>
        <w:t xml:space="preserve"> and record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the number of triggers at each perch </w:t>
      </w:r>
      <w:r w:rsidR="00956776">
        <w:rPr>
          <w:rFonts w:ascii="Helvetica" w:eastAsia="Calibri" w:hAnsi="Helvetica" w:cstheme="majorHAnsi"/>
          <w:sz w:val="22"/>
          <w:szCs w:val="22"/>
        </w:rPr>
        <w:t>as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displayed in the blue boxes</w:t>
      </w:r>
      <w:r w:rsidR="00956776">
        <w:rPr>
          <w:rFonts w:ascii="Helvetica" w:eastAsia="Calibri" w:hAnsi="Helvetica" w:cstheme="majorHAnsi"/>
          <w:sz w:val="22"/>
          <w:szCs w:val="22"/>
        </w:rPr>
        <w:t xml:space="preserve"> </w:t>
      </w:r>
      <w:r w:rsidR="00956776">
        <w:rPr>
          <w:rFonts w:ascii="Helvetica" w:eastAsia="Calibri" w:hAnsi="Helvetica" w:cstheme="majorHAnsi"/>
          <w:b/>
          <w:bCs/>
          <w:sz w:val="22"/>
          <w:szCs w:val="22"/>
        </w:rPr>
        <w:t>[1-TXT]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4A7079F9" w14:textId="77777777" w:rsidR="00956776" w:rsidRDefault="00956776" w:rsidP="00956776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E92602B" w14:textId="5B5B3B51" w:rsidR="001231CD" w:rsidRPr="00956776" w:rsidRDefault="00956776" w:rsidP="009567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D1068">
        <w:rPr>
          <w:rFonts w:ascii="Helvetica" w:eastAsia="Calibri" w:hAnsi="Helvetica" w:cstheme="majorHAnsi"/>
          <w:sz w:val="22"/>
          <w:szCs w:val="22"/>
        </w:rPr>
        <w:t>screenshot_3: 00:</w:t>
      </w:r>
      <w:r w:rsidR="0012264B">
        <w:rPr>
          <w:rFonts w:ascii="Helvetica" w:eastAsia="Calibri" w:hAnsi="Helvetica" w:cstheme="majorHAnsi"/>
          <w:sz w:val="22"/>
          <w:szCs w:val="22"/>
        </w:rPr>
        <w:t xml:space="preserve">33-00:43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TEXT: Select minimum number triggers/trial (</w:t>
      </w:r>
      <w:r>
        <w:rPr>
          <w:rFonts w:ascii="Helvetica" w:eastAsia="Calibri" w:hAnsi="Helvetica" w:cstheme="majorHAnsi"/>
          <w:b/>
          <w:bCs/>
          <w:i/>
          <w:iCs/>
          <w:sz w:val="22"/>
          <w:szCs w:val="22"/>
        </w:rPr>
        <w:t>e.g.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, ≥12 total perches)</w:t>
      </w:r>
    </w:p>
    <w:p w14:paraId="2BDBF0EB" w14:textId="77777777" w:rsidR="00956776" w:rsidRPr="00956776" w:rsidRDefault="00956776" w:rsidP="00956776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1173DDE" w14:textId="1B3121EC" w:rsidR="001231CD" w:rsidRDefault="00956776" w:rsidP="0095677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Next, under the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Playbacks </w:t>
      </w:r>
      <w:r>
        <w:rPr>
          <w:rFonts w:ascii="Helvetica" w:eastAsia="Calibri" w:hAnsi="Helvetica" w:cstheme="majorHAnsi"/>
          <w:sz w:val="22"/>
          <w:szCs w:val="22"/>
        </w:rPr>
        <w:t>tab, s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elect the audio .wav file to play </w:t>
      </w:r>
      <w:r w:rsidR="00DD32FD">
        <w:rPr>
          <w:rFonts w:ascii="Helvetica" w:eastAsia="Calibri" w:hAnsi="Helvetica" w:cstheme="majorHAnsi"/>
          <w:sz w:val="22"/>
          <w:szCs w:val="22"/>
        </w:rPr>
        <w:t xml:space="preserve">a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Song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 xml:space="preserve">from the side of the chamber with the fewest perch triggers and an 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 xml:space="preserve">unfamiliar song from the side chamber with the most perch triggers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1FB1BEE9" w14:textId="77777777" w:rsidR="00956776" w:rsidRDefault="00956776" w:rsidP="00956776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0A6CEE1C" w14:textId="38652BB0" w:rsidR="00956776" w:rsidRDefault="00956776" w:rsidP="009567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12264B" w:rsidRPr="0012264B">
        <w:rPr>
          <w:rFonts w:ascii="Helvetica" w:eastAsia="Calibri" w:hAnsi="Helvetica" w:cstheme="majorHAnsi"/>
          <w:sz w:val="22"/>
          <w:szCs w:val="22"/>
        </w:rPr>
        <w:t xml:space="preserve"> </w:t>
      </w:r>
      <w:r w:rsidR="0012264B">
        <w:rPr>
          <w:rFonts w:ascii="Helvetica" w:eastAsia="Calibri" w:hAnsi="Helvetica" w:cstheme="majorHAnsi"/>
          <w:sz w:val="22"/>
          <w:szCs w:val="22"/>
        </w:rPr>
        <w:t>screenshot_3: 01:06-01:16</w:t>
      </w:r>
    </w:p>
    <w:p w14:paraId="15BA57AB" w14:textId="77777777" w:rsidR="001231CD" w:rsidRPr="001231CD" w:rsidRDefault="001231CD" w:rsidP="00956776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8C1FC9C" w14:textId="04342AF2" w:rsidR="001231CD" w:rsidRDefault="00956776" w:rsidP="0095677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In the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Main </w:t>
      </w:r>
      <w:r>
        <w:rPr>
          <w:rFonts w:ascii="Helvetica" w:eastAsia="Calibri" w:hAnsi="Helvetica" w:cstheme="majorHAnsi"/>
          <w:sz w:val="22"/>
          <w:szCs w:val="22"/>
        </w:rPr>
        <w:t xml:space="preserve">tab, click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R</w:t>
      </w:r>
      <w:r w:rsidR="001231CD" w:rsidRPr="001231CD">
        <w:rPr>
          <w:rFonts w:ascii="Helvetica" w:eastAsia="Calibri" w:hAnsi="Helvetica" w:cstheme="majorHAnsi"/>
          <w:b/>
          <w:bCs/>
          <w:sz w:val="22"/>
          <w:szCs w:val="22"/>
        </w:rPr>
        <w:t>eset</w:t>
      </w:r>
      <w:r>
        <w:rPr>
          <w:rFonts w:ascii="Helvetica" w:eastAsia="Calibri" w:hAnsi="Helvetica" w:cstheme="majorHAnsi"/>
          <w:sz w:val="22"/>
          <w:szCs w:val="22"/>
        </w:rPr>
        <w:t xml:space="preserve"> and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Start</w:t>
      </w:r>
      <w:r>
        <w:rPr>
          <w:rFonts w:ascii="Helvetica" w:eastAsia="Calibri" w:hAnsi="Helvetica" w:cstheme="majorHAnsi"/>
          <w:sz w:val="22"/>
          <w:szCs w:val="22"/>
        </w:rPr>
        <w:t xml:space="preserve"> to begin the 1-hour song preference test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04FABE46" w14:textId="77777777" w:rsidR="00956776" w:rsidRDefault="00956776" w:rsidP="00956776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D740C4A" w14:textId="144A1D16" w:rsidR="00956776" w:rsidRPr="001231CD" w:rsidRDefault="00956776" w:rsidP="00956776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SCREEN:</w:t>
      </w:r>
      <w:r w:rsidR="0012264B" w:rsidRPr="0012264B">
        <w:rPr>
          <w:rFonts w:ascii="Helvetica" w:eastAsia="Calibri" w:hAnsi="Helvetica" w:cstheme="majorHAnsi"/>
          <w:sz w:val="22"/>
          <w:szCs w:val="22"/>
        </w:rPr>
        <w:t xml:space="preserve"> </w:t>
      </w:r>
      <w:r w:rsidR="0012264B">
        <w:rPr>
          <w:rFonts w:ascii="Helvetica" w:eastAsia="Calibri" w:hAnsi="Helvetica" w:cstheme="majorHAnsi"/>
          <w:sz w:val="22"/>
          <w:szCs w:val="22"/>
        </w:rPr>
        <w:t>screenshot_3: 01:18-01:23</w:t>
      </w:r>
    </w:p>
    <w:p w14:paraId="3504BD12" w14:textId="77777777" w:rsidR="001231CD" w:rsidRPr="001231CD" w:rsidRDefault="001231CD" w:rsidP="00956776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1D6318F" w14:textId="723B4824" w:rsidR="001231CD" w:rsidRDefault="00956776" w:rsidP="00956776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Then c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alculate the chamber and song preference by dividing the number of triggers on the side chamber playing the partner's song by the total number of triggers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="001231CD"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674B711B" w14:textId="77777777" w:rsidR="00956776" w:rsidRDefault="00956776" w:rsidP="0095677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717B4F1F" w14:textId="014F386F" w:rsidR="00AC6588" w:rsidRPr="00956776" w:rsidRDefault="0012264B" w:rsidP="00956776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2A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B541F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D163E">
        <w:rPr>
          <w:rFonts w:ascii="Helvetica" w:hAnsi="Helvetica" w:cs="Arial"/>
          <w:b/>
          <w:sz w:val="22"/>
          <w:szCs w:val="22"/>
        </w:rPr>
        <w:t>Female Song Preference Data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806919A" w14:textId="637DD0BC" w:rsidR="001231CD" w:rsidRDefault="001231CD" w:rsidP="001231C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In this representative analysis, p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aired females preferred their partner’s song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 xml:space="preserve"> and </w:t>
      </w:r>
      <w:r w:rsidRPr="001231CD">
        <w:rPr>
          <w:rFonts w:ascii="Helvetica" w:eastAsia="Calibri" w:hAnsi="Helvetica" w:cstheme="majorHAnsi"/>
          <w:sz w:val="22"/>
          <w:szCs w:val="22"/>
        </w:rPr>
        <w:t>a significant difference</w:t>
      </w:r>
      <w:r>
        <w:rPr>
          <w:rFonts w:ascii="Helvetica" w:eastAsia="Calibri" w:hAnsi="Helvetica" w:cstheme="majorHAnsi"/>
          <w:sz w:val="22"/>
          <w:szCs w:val="22"/>
        </w:rPr>
        <w:t xml:space="preserve"> was observed </w:t>
      </w:r>
      <w:r w:rsidRPr="001231CD">
        <w:rPr>
          <w:rFonts w:ascii="Helvetica" w:eastAsia="Calibri" w:hAnsi="Helvetica" w:cstheme="majorHAnsi"/>
          <w:sz w:val="22"/>
          <w:szCs w:val="22"/>
        </w:rPr>
        <w:t>between the side chamber preference during silence to that</w:t>
      </w:r>
      <w:r w:rsidR="000D163E">
        <w:rPr>
          <w:rFonts w:ascii="Helvetica" w:eastAsia="Calibri" w:hAnsi="Helvetica" w:cstheme="majorHAnsi"/>
          <w:sz w:val="22"/>
          <w:szCs w:val="22"/>
        </w:rPr>
        <w:t xml:space="preserve"> observed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during song playback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</w:t>
      </w:r>
      <w:r w:rsidR="000D163E">
        <w:rPr>
          <w:rFonts w:ascii="Helvetica" w:eastAsia="Calibri" w:hAnsi="Helvetica" w:cstheme="majorHAnsi"/>
          <w:b/>
          <w:bCs/>
          <w:sz w:val="22"/>
          <w:szCs w:val="22"/>
        </w:rPr>
        <w:t>3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0A8C239F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25E8F84" w14:textId="35D63CEF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2A: JoVE Video Editor please emphasize paired data bars</w:t>
      </w:r>
    </w:p>
    <w:p w14:paraId="76EC723D" w14:textId="103A593A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2A: JoVE Video Editor please emphasize silence paired data bar</w:t>
      </w:r>
    </w:p>
    <w:p w14:paraId="66F2804F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B1F4E2C" w14:textId="6B06BC5B" w:rsidR="001231CD" w:rsidRDefault="001231CD" w:rsidP="001231C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Thus, the female preferentially triggered the song of her partner </w:t>
      </w:r>
      <w:r>
        <w:rPr>
          <w:rFonts w:ascii="Helvetica" w:eastAsia="Calibri" w:hAnsi="Helvetica" w:cstheme="majorHAnsi"/>
          <w:sz w:val="22"/>
          <w:szCs w:val="22"/>
        </w:rPr>
        <w:t>compared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to the song of an unfamiliar male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7C74EF1C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2D27510" w14:textId="069EE719" w:rsidR="001231CD" w:rsidRP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2A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0D0CB756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516F3CF4" w14:textId="7D85BCAD" w:rsidR="001231CD" w:rsidRDefault="001231CD" w:rsidP="001231C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When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 xml:space="preserve">individual </w:t>
      </w:r>
      <w:r w:rsidRPr="001231CD">
        <w:rPr>
          <w:rFonts w:ascii="Helvetica" w:eastAsia="Calibri" w:hAnsi="Helvetica" w:cstheme="majorHAnsi"/>
          <w:sz w:val="22"/>
          <w:szCs w:val="22"/>
        </w:rPr>
        <w:t>naive female</w:t>
      </w:r>
      <w:r>
        <w:rPr>
          <w:rFonts w:ascii="Helvetica" w:eastAsia="Calibri" w:hAnsi="Helvetica" w:cstheme="majorHAnsi"/>
          <w:sz w:val="22"/>
          <w:szCs w:val="22"/>
        </w:rPr>
        <w:t>s were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housed with </w:t>
      </w:r>
      <w:r>
        <w:rPr>
          <w:rFonts w:ascii="Helvetica" w:eastAsia="Calibri" w:hAnsi="Helvetica" w:cstheme="majorHAnsi"/>
          <w:sz w:val="22"/>
          <w:szCs w:val="22"/>
        </w:rPr>
        <w:t>individual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unfamiliar male</w:t>
      </w:r>
      <w:r>
        <w:rPr>
          <w:rFonts w:ascii="Helvetica" w:eastAsia="Calibri" w:hAnsi="Helvetica" w:cstheme="majorHAnsi"/>
          <w:sz w:val="22"/>
          <w:szCs w:val="22"/>
        </w:rPr>
        <w:t>s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for 24</w:t>
      </w:r>
      <w:r>
        <w:rPr>
          <w:rFonts w:ascii="Helvetica" w:eastAsia="Calibri" w:hAnsi="Helvetica" w:cstheme="majorHAnsi"/>
          <w:sz w:val="22"/>
          <w:szCs w:val="22"/>
        </w:rPr>
        <w:t>-</w:t>
      </w:r>
      <w:r w:rsidRPr="001231CD">
        <w:rPr>
          <w:rFonts w:ascii="Helvetica" w:eastAsia="Calibri" w:hAnsi="Helvetica" w:cstheme="majorHAnsi"/>
          <w:sz w:val="22"/>
          <w:szCs w:val="22"/>
        </w:rPr>
        <w:t>48 h</w:t>
      </w:r>
      <w:r>
        <w:rPr>
          <w:rFonts w:ascii="Helvetica" w:eastAsia="Calibri" w:hAnsi="Helvetica" w:cstheme="majorHAnsi"/>
          <w:sz w:val="22"/>
          <w:szCs w:val="22"/>
        </w:rPr>
        <w:t>ours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[1] 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and given two subcutaneous injections of the dopamine 2 receptor agonist quinpirole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, </w:t>
      </w:r>
      <w:r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1231CD">
        <w:rPr>
          <w:rFonts w:ascii="Helvetica" w:eastAsia="Calibri" w:hAnsi="Helvetica" w:cstheme="majorHAnsi"/>
          <w:sz w:val="22"/>
          <w:szCs w:val="22"/>
        </w:rPr>
        <w:t>female</w:t>
      </w:r>
      <w:r>
        <w:rPr>
          <w:rFonts w:ascii="Helvetica" w:eastAsia="Calibri" w:hAnsi="Helvetica" w:cstheme="majorHAnsi"/>
          <w:sz w:val="22"/>
          <w:szCs w:val="22"/>
        </w:rPr>
        <w:t xml:space="preserve"> bird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s preferred the song of the male </w:t>
      </w:r>
      <w:r>
        <w:rPr>
          <w:rFonts w:ascii="Helvetica" w:eastAsia="Calibri" w:hAnsi="Helvetica" w:cstheme="majorHAnsi"/>
          <w:sz w:val="22"/>
          <w:szCs w:val="22"/>
        </w:rPr>
        <w:t>they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were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with for only 24</w:t>
      </w:r>
      <w:r>
        <w:rPr>
          <w:rFonts w:ascii="Helvetica" w:eastAsia="Calibri" w:hAnsi="Helvetica" w:cstheme="majorHAnsi"/>
          <w:sz w:val="22"/>
          <w:szCs w:val="22"/>
        </w:rPr>
        <w:t>-</w:t>
      </w:r>
      <w:r w:rsidRPr="001231CD">
        <w:rPr>
          <w:rFonts w:ascii="Helvetica" w:eastAsia="Calibri" w:hAnsi="Helvetica" w:cstheme="majorHAnsi"/>
          <w:sz w:val="22"/>
          <w:szCs w:val="22"/>
        </w:rPr>
        <w:t>48 h</w:t>
      </w:r>
      <w:r>
        <w:rPr>
          <w:rFonts w:ascii="Helvetica" w:eastAsia="Calibri" w:hAnsi="Helvetica" w:cstheme="majorHAnsi"/>
          <w:sz w:val="22"/>
          <w:szCs w:val="22"/>
        </w:rPr>
        <w:t xml:space="preserve">ours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[3]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3A53FF10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3C49D17" w14:textId="4C9972B1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1B: JoVE Video Editor please add/emphasize isolated with male text</w:t>
      </w:r>
    </w:p>
    <w:p w14:paraId="4ACABD9C" w14:textId="02AF692F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1B: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JoVE Video Editor please add/emphasize injection texts and arrows</w:t>
      </w:r>
    </w:p>
    <w:p w14:paraId="1E62E799" w14:textId="5D4C3503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2A: JoVE Video Editor please emphasize song D2R agonist data bar</w:t>
      </w:r>
    </w:p>
    <w:p w14:paraId="62976ACE" w14:textId="77777777" w:rsidR="001231CD" w:rsidRPr="001231CD" w:rsidRDefault="001231CD" w:rsidP="001231CD">
      <w:pPr>
        <w:pStyle w:val="ListParagraph"/>
        <w:ind w:left="36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AEE4B62" w14:textId="4E580448" w:rsidR="001231CD" w:rsidRDefault="001231CD" w:rsidP="001231C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>To ensure there was no difference in</w:t>
      </w:r>
      <w:r>
        <w:rPr>
          <w:rFonts w:ascii="Helvetica" w:eastAsia="Calibri" w:hAnsi="Helvetica" w:cstheme="majorHAnsi"/>
          <w:sz w:val="22"/>
          <w:szCs w:val="22"/>
        </w:rPr>
        <w:t xml:space="preserve"> the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total activity of </w:t>
      </w:r>
      <w:r>
        <w:rPr>
          <w:rFonts w:ascii="Helvetica" w:eastAsia="Calibri" w:hAnsi="Helvetica" w:cstheme="majorHAnsi"/>
          <w:sz w:val="22"/>
          <w:szCs w:val="22"/>
        </w:rPr>
        <w:t xml:space="preserve">the </w:t>
      </w:r>
      <w:r w:rsidRPr="001231CD">
        <w:rPr>
          <w:rFonts w:ascii="Helvetica" w:eastAsia="Calibri" w:hAnsi="Helvetica" w:cstheme="majorHAnsi"/>
          <w:sz w:val="22"/>
          <w:szCs w:val="22"/>
        </w:rPr>
        <w:t>females between treatment groups that could account for the difference in song preference</w:t>
      </w:r>
      <w:r>
        <w:rPr>
          <w:rFonts w:ascii="Helvetica" w:eastAsia="Calibri" w:hAnsi="Helvetica" w:cstheme="majorHAnsi"/>
          <w:sz w:val="22"/>
          <w:szCs w:val="22"/>
        </w:rPr>
        <w:t>,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 the total number of perch triggers </w:t>
      </w:r>
      <w:r>
        <w:rPr>
          <w:rFonts w:ascii="Helvetica" w:eastAsia="Calibri" w:hAnsi="Helvetica" w:cstheme="majorHAnsi"/>
          <w:sz w:val="22"/>
          <w:szCs w:val="22"/>
        </w:rPr>
        <w:t xml:space="preserve">for each group was compared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113407CD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52283BC" w14:textId="3B851197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2B</w:t>
      </w:r>
    </w:p>
    <w:p w14:paraId="60953B9F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20BC690F" w14:textId="77171C6B" w:rsidR="001231CD" w:rsidRDefault="001231CD" w:rsidP="001231C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As expected, t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he total activity of the birds in any </w:t>
      </w:r>
      <w:r>
        <w:rPr>
          <w:rFonts w:ascii="Helvetica" w:eastAsia="Calibri" w:hAnsi="Helvetica" w:cstheme="majorHAnsi"/>
          <w:sz w:val="22"/>
          <w:szCs w:val="22"/>
        </w:rPr>
        <w:t xml:space="preserve">given </w:t>
      </w:r>
      <w:r w:rsidRPr="001231CD">
        <w:rPr>
          <w:rFonts w:ascii="Helvetica" w:eastAsia="Calibri" w:hAnsi="Helvetica" w:cstheme="majorHAnsi"/>
          <w:sz w:val="22"/>
          <w:szCs w:val="22"/>
        </w:rPr>
        <w:t xml:space="preserve">treatment </w:t>
      </w:r>
      <w:r>
        <w:rPr>
          <w:rFonts w:ascii="Helvetica" w:eastAsia="Calibri" w:hAnsi="Helvetica" w:cstheme="majorHAnsi"/>
          <w:sz w:val="22"/>
          <w:szCs w:val="22"/>
        </w:rPr>
        <w:t xml:space="preserve">group </w:t>
      </w:r>
      <w:r w:rsidRPr="001231CD">
        <w:rPr>
          <w:rFonts w:ascii="Helvetica" w:eastAsia="Calibri" w:hAnsi="Helvetica" w:cstheme="majorHAnsi"/>
          <w:sz w:val="22"/>
          <w:szCs w:val="22"/>
        </w:rPr>
        <w:t>was similar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1231CD">
        <w:rPr>
          <w:rFonts w:ascii="Helvetica" w:eastAsia="Calibri" w:hAnsi="Helvetica" w:cstheme="majorHAnsi"/>
          <w:sz w:val="22"/>
          <w:szCs w:val="22"/>
        </w:rPr>
        <w:t>.</w:t>
      </w:r>
    </w:p>
    <w:p w14:paraId="4CAA2902" w14:textId="77777777" w:rsidR="001231CD" w:rsidRDefault="001231CD" w:rsidP="001231CD">
      <w:pPr>
        <w:pStyle w:val="ListParagraph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3B2E801C" w14:textId="6CCC971E" w:rsidR="001231CD" w:rsidRDefault="001231CD" w:rsidP="001231C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231CD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LAB MEDIA: Figure 2B: JoVE Video Editor please add ns text and bracket over pairs of data bars or all data bars</w:t>
      </w:r>
    </w:p>
    <w:p w14:paraId="7FCE500F" w14:textId="77777777" w:rsidR="001231CD" w:rsidRDefault="001231CD" w:rsidP="001231CD">
      <w:pPr>
        <w:pStyle w:val="ListParagraph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42E535D" w14:textId="77777777" w:rsidR="00536D9C" w:rsidRDefault="00536D9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C7B6068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344FC24" w:rsidR="00BF42E2" w:rsidRDefault="0031748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Natalie Lillie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42D94">
        <w:rPr>
          <w:rFonts w:ascii="Helvetica" w:hAnsi="Helvetica" w:cs="Arial"/>
          <w:sz w:val="22"/>
          <w:szCs w:val="22"/>
        </w:rPr>
        <w:t>When setting up the sensors, make sure</w:t>
      </w:r>
      <w:r w:rsidR="00A94F68">
        <w:rPr>
          <w:rFonts w:ascii="Helvetica" w:hAnsi="Helvetica" w:cs="Arial"/>
          <w:sz w:val="22"/>
          <w:szCs w:val="22"/>
        </w:rPr>
        <w:t xml:space="preserve"> </w:t>
      </w:r>
      <w:r w:rsidR="00DD32FD">
        <w:rPr>
          <w:rFonts w:ascii="Helvetica" w:hAnsi="Helvetica" w:cs="Arial"/>
          <w:sz w:val="22"/>
          <w:szCs w:val="22"/>
        </w:rPr>
        <w:t>that the</w:t>
      </w:r>
      <w:r w:rsidR="00A94F68">
        <w:rPr>
          <w:rFonts w:ascii="Helvetica" w:hAnsi="Helvetica" w:cs="Arial"/>
          <w:sz w:val="22"/>
          <w:szCs w:val="22"/>
        </w:rPr>
        <w:t xml:space="preserve"> infrared beam is </w:t>
      </w:r>
      <w:r w:rsidR="009C7861">
        <w:rPr>
          <w:rFonts w:ascii="Helvetica" w:hAnsi="Helvetica" w:cs="Arial"/>
          <w:sz w:val="22"/>
          <w:szCs w:val="22"/>
        </w:rPr>
        <w:t xml:space="preserve">aligned </w:t>
      </w:r>
      <w:r w:rsidR="00A94F68">
        <w:rPr>
          <w:rFonts w:ascii="Helvetica" w:hAnsi="Helvetica" w:cs="Arial"/>
          <w:sz w:val="22"/>
          <w:szCs w:val="22"/>
        </w:rPr>
        <w:t>correctly</w:t>
      </w:r>
      <w:r w:rsidR="009C7861">
        <w:rPr>
          <w:rFonts w:ascii="Helvetica" w:hAnsi="Helvetica" w:cs="Arial"/>
          <w:sz w:val="22"/>
          <w:szCs w:val="22"/>
        </w:rPr>
        <w:t>.</w:t>
      </w:r>
      <w:r w:rsidR="00F42D94">
        <w:rPr>
          <w:rFonts w:ascii="Helvetica" w:hAnsi="Helvetica" w:cs="Arial"/>
          <w:sz w:val="22"/>
          <w:szCs w:val="22"/>
        </w:rPr>
        <w:t xml:space="preserve"> </w:t>
      </w:r>
      <w:r w:rsidR="009C7861">
        <w:rPr>
          <w:rFonts w:ascii="Helvetica" w:hAnsi="Helvetica" w:cs="Arial"/>
          <w:sz w:val="22"/>
          <w:szCs w:val="22"/>
        </w:rPr>
        <w:t>Also</w:t>
      </w:r>
      <w:r w:rsidR="00F42D94">
        <w:rPr>
          <w:rFonts w:ascii="Helvetica" w:hAnsi="Helvetica" w:cs="Arial"/>
          <w:sz w:val="22"/>
          <w:szCs w:val="22"/>
        </w:rPr>
        <w:t xml:space="preserve">, </w:t>
      </w:r>
      <w:r w:rsidR="00E436D5">
        <w:rPr>
          <w:rFonts w:ascii="Helvetica" w:hAnsi="Helvetica" w:cs="Arial"/>
          <w:sz w:val="22"/>
          <w:szCs w:val="22"/>
        </w:rPr>
        <w:t>be sure that</w:t>
      </w:r>
      <w:r w:rsidR="00F42D94">
        <w:rPr>
          <w:rFonts w:ascii="Helvetica" w:hAnsi="Helvetica" w:cs="Arial"/>
          <w:sz w:val="22"/>
          <w:szCs w:val="22"/>
        </w:rPr>
        <w:t xml:space="preserve"> each</w:t>
      </w:r>
      <w:r w:rsidR="00A94F68">
        <w:rPr>
          <w:rFonts w:ascii="Helvetica" w:hAnsi="Helvetica" w:cs="Arial"/>
          <w:sz w:val="22"/>
          <w:szCs w:val="22"/>
        </w:rPr>
        <w:t xml:space="preserve"> bird triggers a single </w:t>
      </w:r>
      <w:r w:rsidR="00F42D94">
        <w:rPr>
          <w:rFonts w:ascii="Helvetica" w:hAnsi="Helvetica" w:cs="Arial"/>
          <w:sz w:val="22"/>
          <w:szCs w:val="22"/>
        </w:rPr>
        <w:t>count</w:t>
      </w:r>
      <w:r w:rsidR="00A94F68">
        <w:rPr>
          <w:rFonts w:ascii="Helvetica" w:hAnsi="Helvetica" w:cs="Arial"/>
          <w:sz w:val="22"/>
          <w:szCs w:val="22"/>
        </w:rPr>
        <w:t xml:space="preserve"> </w:t>
      </w:r>
      <w:r w:rsidR="009C7861">
        <w:rPr>
          <w:rFonts w:ascii="Helvetica" w:hAnsi="Helvetica" w:cs="Arial"/>
          <w:sz w:val="22"/>
          <w:szCs w:val="22"/>
        </w:rPr>
        <w:t>when</w:t>
      </w:r>
      <w:r w:rsidR="00A94F68">
        <w:rPr>
          <w:rFonts w:ascii="Helvetica" w:hAnsi="Helvetica" w:cs="Arial"/>
          <w:sz w:val="22"/>
          <w:szCs w:val="22"/>
        </w:rPr>
        <w:t xml:space="preserve"> she lands on a perch</w:t>
      </w:r>
      <w:r w:rsidR="00536D9C">
        <w:rPr>
          <w:rFonts w:ascii="Helvetica" w:hAnsi="Helvetica" w:cs="Arial"/>
          <w:sz w:val="22"/>
          <w:szCs w:val="22"/>
        </w:rPr>
        <w:t xml:space="preserve"> </w:t>
      </w:r>
      <w:r w:rsidR="00536D9C">
        <w:rPr>
          <w:rFonts w:ascii="Helvetica" w:hAnsi="Helvetica" w:cs="Arial"/>
          <w:b/>
          <w:bCs/>
          <w:sz w:val="22"/>
          <w:szCs w:val="22"/>
        </w:rPr>
        <w:t>[1]</w:t>
      </w:r>
      <w:r w:rsidR="00A94F68">
        <w:rPr>
          <w:rFonts w:ascii="Helvetica" w:hAnsi="Helvetica" w:cs="Arial"/>
          <w:sz w:val="22"/>
          <w:szCs w:val="22"/>
        </w:rPr>
        <w:t>.</w:t>
      </w:r>
    </w:p>
    <w:p w14:paraId="5744712B" w14:textId="53A430B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436D5">
        <w:rPr>
          <w:rFonts w:ascii="Helvetica" w:hAnsi="Helvetica" w:cs="Arial"/>
          <w:bCs/>
          <w:sz w:val="22"/>
          <w:szCs w:val="22"/>
        </w:rPr>
        <w:t xml:space="preserve"> (Step: 2.4.1.)</w:t>
      </w:r>
    </w:p>
    <w:p w14:paraId="3797FFD3" w14:textId="00847FF0" w:rsidR="00BF42E2" w:rsidRPr="00536D9C" w:rsidRDefault="00021C4F" w:rsidP="00536D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Melissa Coleman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17483">
        <w:rPr>
          <w:rFonts w:ascii="Helvetica" w:hAnsi="Helvetica" w:cs="Arial"/>
          <w:sz w:val="22"/>
          <w:szCs w:val="22"/>
        </w:rPr>
        <w:t xml:space="preserve">This procedure can be used to understand </w:t>
      </w:r>
      <w:r w:rsidR="00E436D5">
        <w:rPr>
          <w:rFonts w:ascii="Helvetica" w:hAnsi="Helvetica" w:cs="Arial"/>
          <w:sz w:val="22"/>
          <w:szCs w:val="22"/>
        </w:rPr>
        <w:t xml:space="preserve">the </w:t>
      </w:r>
      <w:r w:rsidR="00317483">
        <w:rPr>
          <w:rFonts w:ascii="Helvetica" w:hAnsi="Helvetica" w:cs="Arial"/>
          <w:sz w:val="22"/>
          <w:szCs w:val="22"/>
        </w:rPr>
        <w:t xml:space="preserve">neural circuits </w:t>
      </w:r>
      <w:r w:rsidR="00A94F68">
        <w:rPr>
          <w:rFonts w:ascii="Helvetica" w:hAnsi="Helvetica" w:cs="Arial"/>
          <w:sz w:val="22"/>
          <w:szCs w:val="22"/>
        </w:rPr>
        <w:t xml:space="preserve">underlying </w:t>
      </w:r>
      <w:r w:rsidR="00317483">
        <w:rPr>
          <w:rFonts w:ascii="Helvetica" w:hAnsi="Helvetica" w:cs="Arial"/>
          <w:sz w:val="22"/>
          <w:szCs w:val="22"/>
        </w:rPr>
        <w:t xml:space="preserve">song preference </w:t>
      </w:r>
      <w:r w:rsidR="00A94F68">
        <w:rPr>
          <w:rFonts w:ascii="Helvetica" w:hAnsi="Helvetica" w:cs="Arial"/>
          <w:sz w:val="22"/>
          <w:szCs w:val="22"/>
        </w:rPr>
        <w:t xml:space="preserve">formation </w:t>
      </w:r>
      <w:r w:rsidR="00317483">
        <w:rPr>
          <w:rFonts w:ascii="Helvetica" w:hAnsi="Helvetica" w:cs="Arial"/>
          <w:sz w:val="22"/>
          <w:szCs w:val="22"/>
        </w:rPr>
        <w:t>by injecting dopamine agonists directly into specific brain regions</w:t>
      </w:r>
      <w:r w:rsidR="00536D9C">
        <w:rPr>
          <w:rFonts w:ascii="Helvetica" w:hAnsi="Helvetica" w:cs="Arial"/>
          <w:sz w:val="22"/>
          <w:szCs w:val="22"/>
        </w:rPr>
        <w:t xml:space="preserve"> </w:t>
      </w:r>
      <w:r w:rsidR="00536D9C">
        <w:rPr>
          <w:rFonts w:ascii="Helvetica" w:hAnsi="Helvetica" w:cs="Arial"/>
          <w:b/>
          <w:bCs/>
          <w:sz w:val="22"/>
          <w:szCs w:val="22"/>
        </w:rPr>
        <w:t>[1]</w:t>
      </w:r>
      <w:r w:rsidR="00A94F68">
        <w:rPr>
          <w:rFonts w:ascii="Helvetica" w:hAnsi="Helvetica" w:cs="Arial"/>
          <w:sz w:val="22"/>
          <w:szCs w:val="22"/>
        </w:rPr>
        <w:t>.</w:t>
      </w:r>
      <w:bookmarkStart w:id="0" w:name="_GoBack"/>
      <w:bookmarkEnd w:id="0"/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7391B" w14:textId="77777777" w:rsidR="001417C3" w:rsidRDefault="001417C3">
      <w:r>
        <w:separator/>
      </w:r>
    </w:p>
  </w:endnote>
  <w:endnote w:type="continuationSeparator" w:id="0">
    <w:p w14:paraId="2778DEF3" w14:textId="77777777" w:rsidR="001417C3" w:rsidRDefault="001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77383" w:rsidRDefault="0007738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77383" w:rsidRDefault="0007738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077383" w:rsidRPr="00C70C90" w:rsidRDefault="0007738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562FF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562FF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BC101" w14:textId="77777777" w:rsidR="001417C3" w:rsidRDefault="001417C3">
      <w:r>
        <w:separator/>
      </w:r>
    </w:p>
  </w:footnote>
  <w:footnote w:type="continuationSeparator" w:id="0">
    <w:p w14:paraId="7B830889" w14:textId="77777777" w:rsidR="001417C3" w:rsidRDefault="001417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9C0D4CC" w:rsidR="00077383" w:rsidRPr="00CD692E" w:rsidRDefault="0007738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D692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2E" w:rsidRPr="00CD692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77383" w:rsidRPr="006A6324" w:rsidRDefault="0007738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issa Coleman">
    <w15:presenceInfo w15:providerId="AD" w15:userId="S-1-5-21-515967899-1500820517-839522115-2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C4F"/>
    <w:rsid w:val="00023E22"/>
    <w:rsid w:val="00025DE9"/>
    <w:rsid w:val="00033CE5"/>
    <w:rsid w:val="00043807"/>
    <w:rsid w:val="00046433"/>
    <w:rsid w:val="000504CC"/>
    <w:rsid w:val="0006162B"/>
    <w:rsid w:val="00074929"/>
    <w:rsid w:val="00077383"/>
    <w:rsid w:val="00083792"/>
    <w:rsid w:val="00090BAC"/>
    <w:rsid w:val="00097F7C"/>
    <w:rsid w:val="000B0B1A"/>
    <w:rsid w:val="000B4E9A"/>
    <w:rsid w:val="000D065F"/>
    <w:rsid w:val="000D163E"/>
    <w:rsid w:val="000D17E8"/>
    <w:rsid w:val="000D19B1"/>
    <w:rsid w:val="000D2C59"/>
    <w:rsid w:val="000D35D9"/>
    <w:rsid w:val="000E1446"/>
    <w:rsid w:val="00106F46"/>
    <w:rsid w:val="001115D1"/>
    <w:rsid w:val="001216E6"/>
    <w:rsid w:val="0012264B"/>
    <w:rsid w:val="001231CD"/>
    <w:rsid w:val="00124E22"/>
    <w:rsid w:val="00125924"/>
    <w:rsid w:val="00126973"/>
    <w:rsid w:val="001417C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3B6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251"/>
    <w:rsid w:val="002F3829"/>
    <w:rsid w:val="003036C1"/>
    <w:rsid w:val="00305187"/>
    <w:rsid w:val="0030618C"/>
    <w:rsid w:val="00307FCE"/>
    <w:rsid w:val="00311801"/>
    <w:rsid w:val="003138D4"/>
    <w:rsid w:val="00314242"/>
    <w:rsid w:val="00317483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28C"/>
    <w:rsid w:val="003A49C2"/>
    <w:rsid w:val="003B3C2C"/>
    <w:rsid w:val="003B4A64"/>
    <w:rsid w:val="003B5E05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116B"/>
    <w:rsid w:val="004C1095"/>
    <w:rsid w:val="004C2DAD"/>
    <w:rsid w:val="004D4E66"/>
    <w:rsid w:val="004E2BE1"/>
    <w:rsid w:val="004E35F1"/>
    <w:rsid w:val="004E3F8E"/>
    <w:rsid w:val="004E5600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36D9C"/>
    <w:rsid w:val="00544594"/>
    <w:rsid w:val="00546E06"/>
    <w:rsid w:val="00554730"/>
    <w:rsid w:val="00557116"/>
    <w:rsid w:val="0055763A"/>
    <w:rsid w:val="00565757"/>
    <w:rsid w:val="005802AD"/>
    <w:rsid w:val="00587EE8"/>
    <w:rsid w:val="0059482F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415B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20A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165C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5C93"/>
    <w:rsid w:val="0088113B"/>
    <w:rsid w:val="0089455F"/>
    <w:rsid w:val="008A0177"/>
    <w:rsid w:val="008B76D4"/>
    <w:rsid w:val="008D1658"/>
    <w:rsid w:val="008D2A6A"/>
    <w:rsid w:val="008D56B3"/>
    <w:rsid w:val="008D58EC"/>
    <w:rsid w:val="008D7A48"/>
    <w:rsid w:val="008E6E0B"/>
    <w:rsid w:val="008E74F7"/>
    <w:rsid w:val="008F7754"/>
    <w:rsid w:val="0090382C"/>
    <w:rsid w:val="009212DD"/>
    <w:rsid w:val="009301B8"/>
    <w:rsid w:val="00931D78"/>
    <w:rsid w:val="00941F06"/>
    <w:rsid w:val="00950F4D"/>
    <w:rsid w:val="00951A8E"/>
    <w:rsid w:val="00954870"/>
    <w:rsid w:val="00956776"/>
    <w:rsid w:val="009625B1"/>
    <w:rsid w:val="009666C0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861"/>
    <w:rsid w:val="009C7B9A"/>
    <w:rsid w:val="009D76F7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94F68"/>
    <w:rsid w:val="00AA132F"/>
    <w:rsid w:val="00AC085F"/>
    <w:rsid w:val="00AC6151"/>
    <w:rsid w:val="00AC63FC"/>
    <w:rsid w:val="00AC6588"/>
    <w:rsid w:val="00AD7950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A2975"/>
    <w:rsid w:val="00BC3219"/>
    <w:rsid w:val="00BC613E"/>
    <w:rsid w:val="00BC6DA7"/>
    <w:rsid w:val="00BE051D"/>
    <w:rsid w:val="00BF42E2"/>
    <w:rsid w:val="00BF4BD8"/>
    <w:rsid w:val="00C46EB8"/>
    <w:rsid w:val="00C46FC2"/>
    <w:rsid w:val="00C602B2"/>
    <w:rsid w:val="00C70C90"/>
    <w:rsid w:val="00C711E7"/>
    <w:rsid w:val="00C7374B"/>
    <w:rsid w:val="00C7648D"/>
    <w:rsid w:val="00C76775"/>
    <w:rsid w:val="00C7704C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692E"/>
    <w:rsid w:val="00CD796C"/>
    <w:rsid w:val="00CD7F92"/>
    <w:rsid w:val="00CE10F2"/>
    <w:rsid w:val="00CF22F6"/>
    <w:rsid w:val="00CF6830"/>
    <w:rsid w:val="00D00EF4"/>
    <w:rsid w:val="00D05015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59A4"/>
    <w:rsid w:val="00D562FF"/>
    <w:rsid w:val="00D852C0"/>
    <w:rsid w:val="00D910B6"/>
    <w:rsid w:val="00D925CB"/>
    <w:rsid w:val="00D927F5"/>
    <w:rsid w:val="00DA117F"/>
    <w:rsid w:val="00DA17FB"/>
    <w:rsid w:val="00DB2C19"/>
    <w:rsid w:val="00DB7EBA"/>
    <w:rsid w:val="00DC058D"/>
    <w:rsid w:val="00DC1E10"/>
    <w:rsid w:val="00DC7C84"/>
    <w:rsid w:val="00DC7D3A"/>
    <w:rsid w:val="00DD2CF9"/>
    <w:rsid w:val="00DD32FD"/>
    <w:rsid w:val="00DD7153"/>
    <w:rsid w:val="00DE2882"/>
    <w:rsid w:val="00DE46DB"/>
    <w:rsid w:val="00DE66F3"/>
    <w:rsid w:val="00E03542"/>
    <w:rsid w:val="00E24673"/>
    <w:rsid w:val="00E24898"/>
    <w:rsid w:val="00E32084"/>
    <w:rsid w:val="00E355EE"/>
    <w:rsid w:val="00E436D5"/>
    <w:rsid w:val="00E61429"/>
    <w:rsid w:val="00E62BDB"/>
    <w:rsid w:val="00E65038"/>
    <w:rsid w:val="00E662FC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7BCA"/>
    <w:rsid w:val="00F22F5E"/>
    <w:rsid w:val="00F35094"/>
    <w:rsid w:val="00F42D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068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coleman@kecksci.claremont.edu" TargetMode="External"/><Relationship Id="rId20" Type="http://schemas.microsoft.com/office/2011/relationships/people" Target="people.xml"/><Relationship Id="rId10" Type="http://schemas.openxmlformats.org/officeDocument/2006/relationships/hyperlink" Target="mailto:ds1574@georgetown.edu" TargetMode="External"/><Relationship Id="rId11" Type="http://schemas.openxmlformats.org/officeDocument/2006/relationships/hyperlink" Target="mailto:tasiarobbins@gmail.com" TargetMode="External"/><Relationship Id="rId12" Type="http://schemas.openxmlformats.org/officeDocument/2006/relationships/hyperlink" Target="mailto:natalielillie27@gmail.com" TargetMode="External"/><Relationship Id="rId13" Type="http://schemas.openxmlformats.org/officeDocument/2006/relationships/hyperlink" Target="mailto:daynf@whitman.edu" TargetMode="External"/><Relationship Id="rId14" Type="http://schemas.openxmlformats.org/officeDocument/2006/relationships/hyperlink" Target="http://soundanalysispro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4799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1541</Words>
  <Characters>8790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dcterms:created xsi:type="dcterms:W3CDTF">2019-11-04T18:40:00Z</dcterms:created>
  <dcterms:modified xsi:type="dcterms:W3CDTF">2019-11-05T13:45:00Z</dcterms:modified>
</cp:coreProperties>
</file>