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24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TITLE:</w:t>
      </w:r>
      <w:r>
        <w:rPr>
          <w:rFonts w:ascii="Calibri" w:hAnsi="Calibri" w:cs="Calibri" w:eastAsia="Calibri"/>
          <w:color w:val="auto"/>
          <w:spacing w:val="0"/>
          <w:position w:val="0"/>
          <w:sz w:val="20"/>
          <w:shd w:fill="auto" w:val="clear"/>
        </w:rPr>
        <w:t xml:space="preserve">Proof-of-Concept for Gas-Entrapping Membranes Derived from Water-Loving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Wafers for Greener Desalination</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AUTHORS:</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CORRESPONDING AUTHOR:</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KEYWORDS:</w:t>
      </w:r>
      <w:r>
        <w:rPr>
          <w:rFonts w:ascii="Calibri" w:hAnsi="Calibri" w:cs="Calibri" w:eastAsia="Calibri"/>
          <w:color w:val="auto"/>
          <w:spacing w:val="0"/>
          <w:position w:val="0"/>
          <w:sz w:val="20"/>
          <w:shd w:fill="auto" w:val="clear"/>
        </w:rPr>
        <w:t xml:space="preserve">water desalination, direct contact membrane distillation, perfluorocarbon-free membranes, photolithography, reactive-ion etching, wetting, reentrant features, chrome mask, back alignment, anisotropic etching, vapor transport</w:t>
      </w:r>
    </w:p>
    <w:p>
      <w:pPr>
        <w:spacing w:before="0" w:after="200" w:line="240"/>
        <w:ind w:right="0" w:left="0" w:firstLine="0"/>
        <w:jc w:val="left"/>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SHORT ABSTRACT:</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333333"/>
          <w:spacing w:val="0"/>
          <w:position w:val="0"/>
          <w:sz w:val="20"/>
          <w:shd w:fill="FFFFFF" w:val="clear"/>
        </w:rPr>
        <w:t xml:space="preserve">Presented here is a stepwise protocol for realizing gas-entrapping membranes (GEMs) from SiO</w:t>
      </w:r>
      <w:r>
        <w:rPr>
          <w:rFonts w:ascii="Calibri" w:hAnsi="Calibri" w:cs="Calibri" w:eastAsia="Calibri"/>
          <w:color w:val="333333"/>
          <w:spacing w:val="0"/>
          <w:position w:val="0"/>
          <w:sz w:val="20"/>
          <w:shd w:fill="FFFFFF" w:val="clear"/>
          <w:vertAlign w:val="subscript"/>
        </w:rPr>
        <w:t xml:space="preserve">2</w:t>
      </w:r>
      <w:r>
        <w:rPr>
          <w:rFonts w:ascii="Calibri" w:hAnsi="Calibri" w:cs="Calibri" w:eastAsia="Calibri"/>
          <w:color w:val="333333"/>
          <w:spacing w:val="0"/>
          <w:position w:val="0"/>
          <w:sz w:val="20"/>
          <w:shd w:fill="FFFFFF" w:val="clear"/>
        </w:rPr>
        <w:t xml:space="preserve">/Si wafers using integrated circuit microfabrication technology. When silica-GEMs are immersed in water, the intrusion of water is prevented, despite the water-loving composition of silica.</w:t>
      </w:r>
    </w:p>
    <w:p>
      <w:pPr>
        <w:spacing w:before="0" w:after="20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LONG ABSTRACT:</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Desalination through direct contact membrane distillation (DCMD) exploits water-repellent membranes to robustly separate counterflowing streams of hot and salty seawater from cold and pure water, thus allowing only pure water vapor to pass through. To achieve this feat, commercial DCMD membranes are derived from or coated with water-repellent perfluorocarbons such as polytetrafluoroethylene (PTFE) and polyvinylidene difluoride (PVDF). However, the use of perfluorocarbons is limiting due to their high cost, non-biodegradability and vulnerability to harsh operational conditions. Unveiled here is a new class of membranes referred to as gas-entrapping membranes (GEMs) that can robustly entrap air upon immersion in water. GEMs achieve this function by their microstructure rather than their chemical make-up. This work demonstrates a proof-of-concept for GEMs using intrinsically wetting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wafers as the model system; the contact angle of water on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is </w:t>
      </w:r>
      <w:r>
        <w:rPr>
          <w:rFonts w:ascii="Calibri" w:hAnsi="Calibri" w:cs="Calibri" w:eastAsia="Calibri"/>
          <w:i/>
          <w:color w:val="auto"/>
          <w:spacing w:val="0"/>
          <w:position w:val="0"/>
          <w:sz w:val="20"/>
          <w:shd w:fill="auto" w:val="clear"/>
        </w:rPr>
        <w:t xml:space="preserve">θ</w:t>
      </w:r>
      <w:r>
        <w:rPr>
          <w:rFonts w:ascii="Calibri" w:hAnsi="Calibri" w:cs="Calibri" w:eastAsia="Calibr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40°. Silica-GEMs had 300 μm-long cylindrical pores whose diameters at the (2 μm-long) inlet and outlet regions were significantly smaller; this geometrically discontinuous structure, with 90° turns at the inlets and outlets, is known as the "reentrant microtexture". The microfabrication protocol for silica-GEMs entails designing, photolithography, chrome sputtering, and isotropic and anisotropic etching. Despite the water loving nature of silica, water does not intrude silica-GEMs on submersion. In fact, they robustly entrap air underwater and keep it intact even after six weeks (&gt;10</w:t>
      </w:r>
      <w:r>
        <w:rPr>
          <w:rFonts w:ascii="Calibri" w:hAnsi="Calibri" w:cs="Calibri" w:eastAsia="Calibri"/>
          <w:color w:val="auto"/>
          <w:spacing w:val="0"/>
          <w:position w:val="0"/>
          <w:sz w:val="20"/>
          <w:shd w:fill="auto" w:val="clear"/>
          <w:vertAlign w:val="superscript"/>
        </w:rPr>
        <w:t xml:space="preserve">6</w:t>
      </w:r>
      <w:r>
        <w:rPr>
          <w:rFonts w:ascii="Calibri" w:hAnsi="Calibri" w:cs="Calibri" w:eastAsia="Calibri"/>
          <w:color w:val="auto"/>
          <w:spacing w:val="0"/>
          <w:position w:val="0"/>
          <w:sz w:val="20"/>
          <w:shd w:fill="auto" w:val="clear"/>
        </w:rPr>
        <w:t xml:space="preserve"> seconds). On the other hand, silica membranes with simple cylindrical pores spontaneously imbibe water (&lt; 1 s). These findings highlight the potential of the GEMs architecture for separation processes. While the choice of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wafers for GEMs is limited to demonstrating the proof-of-concept, it is expected that the protocols and concepts presented here will advance the rational design of scalable GEMs using inexpensive common materials for desalination and beyond.</w:t>
      </w:r>
    </w:p>
    <w:p>
      <w:pPr>
        <w:spacing w:before="0" w:after="20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INTRODUCTION:</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As the stress on water/food/energy/environmental resources escalates, greener technologies and materials for desalination are needed</w:t>
      </w:r>
      <w:r>
        <w:rPr>
          <w:rFonts w:ascii="Calibri" w:hAnsi="Calibri" w:cs="Calibri" w:eastAsia="Calibri"/>
          <w:color w:val="auto"/>
          <w:spacing w:val="0"/>
          <w:position w:val="0"/>
          <w:sz w:val="20"/>
          <w:shd w:fill="auto" w:val="clear"/>
          <w:vertAlign w:val="superscript"/>
        </w:rPr>
        <w:t xml:space="preserve">1,2</w:t>
      </w:r>
      <w:r>
        <w:rPr>
          <w:rFonts w:ascii="Calibri" w:hAnsi="Calibri" w:cs="Calibri" w:eastAsia="Calibri"/>
          <w:color w:val="auto"/>
          <w:spacing w:val="0"/>
          <w:position w:val="0"/>
          <w:sz w:val="20"/>
          <w:shd w:fill="auto" w:val="clear"/>
        </w:rPr>
        <w:t xml:space="preserve">. In this context, direct contact membrane distillation (DCMD) process can utilize solar-thermal energy or waste industrial heat for water desalination</w:t>
      </w:r>
      <w:r>
        <w:rPr>
          <w:rFonts w:ascii="Calibri" w:hAnsi="Calibri" w:cs="Calibri" w:eastAsia="Calibri"/>
          <w:color w:val="auto"/>
          <w:spacing w:val="0"/>
          <w:position w:val="0"/>
          <w:sz w:val="20"/>
          <w:shd w:fill="auto" w:val="clear"/>
          <w:vertAlign w:val="superscript"/>
        </w:rPr>
        <w:t xml:space="preserve">3,4</w:t>
      </w:r>
      <w:r>
        <w:rPr>
          <w:rFonts w:ascii="Calibri" w:hAnsi="Calibri" w:cs="Calibri" w:eastAsia="Calibri"/>
          <w:color w:val="auto"/>
          <w:spacing w:val="0"/>
          <w:position w:val="0"/>
          <w:sz w:val="20"/>
          <w:shd w:fill="auto" w:val="clear"/>
        </w:rPr>
        <w:t xml:space="preserve">. DCMD exploits water-repellent membranes to separate counterflowing streams of hot seawater and cold deionized water, allowing only pure water vapor to transport across from the hot to cold side</w:t>
      </w:r>
      <w:r>
        <w:rPr>
          <w:rFonts w:ascii="Calibri" w:hAnsi="Calibri" w:cs="Calibri" w:eastAsia="Calibri"/>
          <w:color w:val="auto"/>
          <w:spacing w:val="0"/>
          <w:position w:val="0"/>
          <w:sz w:val="20"/>
          <w:shd w:fill="auto" w:val="clear"/>
          <w:vertAlign w:val="superscript"/>
        </w:rPr>
        <w:t xml:space="preserve">5,6,7,8,9</w:t>
      </w:r>
      <w:r>
        <w:rPr>
          <w:rFonts w:ascii="Calibri" w:hAnsi="Calibri" w:cs="Calibri" w:eastAsia="Calibri"/>
          <w:color w:val="auto"/>
          <w:spacing w:val="0"/>
          <w:position w:val="0"/>
          <w:sz w:val="20"/>
          <w:shd w:fill="auto" w:val="clear"/>
        </w:rPr>
        <w:t xml:space="preserve">. Commercial DCMD membranes almost exclusively exploit perfluorocarbons because of their water repellency, characterized by the intrinsic contact angle of water, </w:t>
      </w:r>
      <w:r>
        <w:rPr>
          <w:rFonts w:ascii="Calibri" w:hAnsi="Calibri" w:cs="Calibri" w:eastAsia="Calibri"/>
          <w:i/>
          <w:color w:val="auto"/>
          <w:spacing w:val="0"/>
          <w:position w:val="0"/>
          <w:sz w:val="20"/>
          <w:shd w:fill="auto" w:val="clear"/>
        </w:rPr>
        <w:t xml:space="preserve">θ</w:t>
      </w:r>
      <w:r>
        <w:rPr>
          <w:rFonts w:ascii="Calibri" w:hAnsi="Calibri" w:cs="Calibri" w:eastAsia="Calibr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110°</w:t>
      </w:r>
      <w:r>
        <w:rPr>
          <w:rFonts w:ascii="Calibri" w:hAnsi="Calibri" w:cs="Calibri" w:eastAsia="Calibri"/>
          <w:color w:val="auto"/>
          <w:spacing w:val="0"/>
          <w:position w:val="0"/>
          <w:sz w:val="20"/>
          <w:shd w:fill="auto" w:val="clear"/>
          <w:vertAlign w:val="superscript"/>
        </w:rPr>
        <w:t xml:space="preserve">10</w:t>
      </w:r>
      <w:r>
        <w:rPr>
          <w:rFonts w:ascii="Calibri" w:hAnsi="Calibri" w:cs="Calibri" w:eastAsia="Calibri"/>
          <w:color w:val="auto"/>
          <w:spacing w:val="0"/>
          <w:position w:val="0"/>
          <w:sz w:val="20"/>
          <w:shd w:fill="auto" w:val="clear"/>
        </w:rPr>
        <w:t xml:space="preserve">. However, perfluorocarbons are expensive, and they get damaged at elevated temperatures</w:t>
      </w:r>
      <w:r>
        <w:rPr>
          <w:rFonts w:ascii="Calibri" w:hAnsi="Calibri" w:cs="Calibri" w:eastAsia="Calibri"/>
          <w:color w:val="auto"/>
          <w:spacing w:val="0"/>
          <w:position w:val="0"/>
          <w:sz w:val="20"/>
          <w:shd w:fill="auto" w:val="clear"/>
          <w:vertAlign w:val="superscript"/>
        </w:rPr>
        <w:t xml:space="preserve">11</w:t>
      </w:r>
      <w:r>
        <w:rPr>
          <w:rFonts w:ascii="Calibri" w:hAnsi="Calibri" w:cs="Calibri" w:eastAsia="Calibri"/>
          <w:color w:val="auto"/>
          <w:spacing w:val="0"/>
          <w:position w:val="0"/>
          <w:sz w:val="20"/>
          <w:shd w:fill="auto" w:val="clear"/>
        </w:rPr>
        <w:t xml:space="preserve"> and upon harsh chemical cleaning</w:t>
      </w:r>
      <w:r>
        <w:rPr>
          <w:rFonts w:ascii="Calibri" w:hAnsi="Calibri" w:cs="Calibri" w:eastAsia="Calibri"/>
          <w:color w:val="auto"/>
          <w:spacing w:val="0"/>
          <w:position w:val="0"/>
          <w:sz w:val="20"/>
          <w:shd w:fill="auto" w:val="clear"/>
          <w:vertAlign w:val="superscript"/>
        </w:rPr>
        <w:t xml:space="preserve">12,13</w:t>
      </w:r>
      <w:r>
        <w:rPr>
          <w:rFonts w:ascii="Calibri" w:hAnsi="Calibri" w:cs="Calibri" w:eastAsia="Calibri"/>
          <w:color w:val="auto"/>
          <w:spacing w:val="0"/>
          <w:position w:val="0"/>
          <w:sz w:val="20"/>
          <w:shd w:fill="auto" w:val="clear"/>
        </w:rPr>
        <w:t xml:space="preserve">. Their non-biodegradability also raises environmental concerns</w:t>
      </w:r>
      <w:r>
        <w:rPr>
          <w:rFonts w:ascii="Calibri" w:hAnsi="Calibri" w:cs="Calibri" w:eastAsia="Calibri"/>
          <w:color w:val="auto"/>
          <w:spacing w:val="0"/>
          <w:position w:val="0"/>
          <w:sz w:val="20"/>
          <w:shd w:fill="auto" w:val="clear"/>
          <w:vertAlign w:val="superscript"/>
        </w:rPr>
        <w:t xml:space="preserve">14</w:t>
      </w:r>
      <w:r>
        <w:rPr>
          <w:rFonts w:ascii="Calibri" w:hAnsi="Calibri" w:cs="Calibri" w:eastAsia="Calibri"/>
          <w:color w:val="auto"/>
          <w:spacing w:val="0"/>
          <w:position w:val="0"/>
          <w:sz w:val="20"/>
          <w:shd w:fill="auto" w:val="clear"/>
        </w:rPr>
        <w:t xml:space="preserve">. Thus, new materials for DCMD have been explored, e.g., polypropylene</w:t>
      </w:r>
      <w:r>
        <w:rPr>
          <w:rFonts w:ascii="Calibri" w:hAnsi="Calibri" w:cs="Calibri" w:eastAsia="Calibri"/>
          <w:color w:val="auto"/>
          <w:spacing w:val="0"/>
          <w:position w:val="0"/>
          <w:sz w:val="20"/>
          <w:shd w:fill="auto" w:val="clear"/>
          <w:vertAlign w:val="superscript"/>
        </w:rPr>
        <w:t xml:space="preserve">15</w:t>
      </w:r>
      <w:r>
        <w:rPr>
          <w:rFonts w:ascii="Calibri" w:hAnsi="Calibri" w:cs="Calibri" w:eastAsia="Calibri"/>
          <w:color w:val="auto"/>
          <w:spacing w:val="0"/>
          <w:position w:val="0"/>
          <w:sz w:val="20"/>
          <w:shd w:fill="auto" w:val="clear"/>
        </w:rPr>
        <w:t xml:space="preserve">, carbon nanotubes</w:t>
      </w:r>
      <w:r>
        <w:rPr>
          <w:rFonts w:ascii="Calibri" w:hAnsi="Calibri" w:cs="Calibri" w:eastAsia="Calibri"/>
          <w:color w:val="auto"/>
          <w:spacing w:val="0"/>
          <w:position w:val="0"/>
          <w:sz w:val="20"/>
          <w:shd w:fill="auto" w:val="clear"/>
          <w:vertAlign w:val="superscript"/>
        </w:rPr>
        <w:t xml:space="preserve">16</w:t>
      </w:r>
      <w:r>
        <w:rPr>
          <w:rFonts w:ascii="Calibri" w:hAnsi="Calibri" w:cs="Calibri" w:eastAsia="Calibri"/>
          <w:color w:val="auto"/>
          <w:spacing w:val="0"/>
          <w:position w:val="0"/>
          <w:sz w:val="20"/>
          <w:shd w:fill="auto" w:val="clear"/>
        </w:rPr>
        <w:t xml:space="preserve">, and organosilica</w:t>
      </w:r>
      <w:r>
        <w:rPr>
          <w:rFonts w:ascii="Calibri" w:hAnsi="Calibri" w:cs="Calibri" w:eastAsia="Calibri"/>
          <w:color w:val="auto"/>
          <w:spacing w:val="0"/>
          <w:position w:val="0"/>
          <w:sz w:val="20"/>
          <w:shd w:fill="auto" w:val="clear"/>
          <w:vertAlign w:val="superscript"/>
        </w:rPr>
        <w:t xml:space="preserve">17</w:t>
      </w:r>
      <w:r>
        <w:rPr>
          <w:rFonts w:ascii="Calibri" w:hAnsi="Calibri" w:cs="Calibri" w:eastAsia="Calibri"/>
          <w:color w:val="auto"/>
          <w:spacing w:val="0"/>
          <w:position w:val="0"/>
          <w:sz w:val="20"/>
          <w:shd w:fill="auto" w:val="clear"/>
        </w:rPr>
        <w:t xml:space="preserve">, along with variations of the process, e.g., interfacial heating</w:t>
      </w:r>
      <w:r>
        <w:rPr>
          <w:rFonts w:ascii="Calibri" w:hAnsi="Calibri" w:cs="Calibri" w:eastAsia="Calibri"/>
          <w:color w:val="auto"/>
          <w:spacing w:val="0"/>
          <w:position w:val="0"/>
          <w:sz w:val="20"/>
          <w:shd w:fill="auto" w:val="clear"/>
          <w:vertAlign w:val="superscript"/>
        </w:rPr>
        <w:t xml:space="preserve">18</w:t>
      </w:r>
      <w:r>
        <w:rPr>
          <w:rFonts w:ascii="Calibri" w:hAnsi="Calibri" w:cs="Calibri" w:eastAsia="Calibri"/>
          <w:color w:val="auto"/>
          <w:spacing w:val="0"/>
          <w:position w:val="0"/>
          <w:sz w:val="20"/>
          <w:shd w:fill="auto" w:val="clear"/>
        </w:rPr>
        <w:t xml:space="preserve"> and photovoltaic-MD</w:t>
      </w:r>
      <w:r>
        <w:rPr>
          <w:rFonts w:ascii="Calibri" w:hAnsi="Calibri" w:cs="Calibri" w:eastAsia="Calibri"/>
          <w:color w:val="auto"/>
          <w:spacing w:val="0"/>
          <w:position w:val="0"/>
          <w:sz w:val="20"/>
          <w:shd w:fill="auto" w:val="clear"/>
          <w:vertAlign w:val="superscript"/>
        </w:rPr>
        <w:t xml:space="preserve">19</w:t>
      </w:r>
      <w:r>
        <w:rPr>
          <w:rFonts w:ascii="Calibri" w:hAnsi="Calibri" w:cs="Calibri" w:eastAsia="Calibri"/>
          <w:color w:val="auto"/>
          <w:spacing w:val="0"/>
          <w:position w:val="0"/>
          <w:sz w:val="20"/>
          <w:shd w:fill="auto" w:val="clear"/>
        </w:rPr>
        <w:t xml:space="preserve">. Nevertheless, all materials investigated for DCMD membranes thus far have been intrinsically water-repellent, characterized by </w:t>
      </w:r>
      <w:r>
        <w:rPr>
          <w:rFonts w:ascii="Calibri" w:hAnsi="Calibri" w:cs="Calibri" w:eastAsia="Calibri"/>
          <w:i/>
          <w:color w:val="auto"/>
          <w:spacing w:val="0"/>
          <w:position w:val="0"/>
          <w:sz w:val="20"/>
          <w:shd w:fill="auto" w:val="clear"/>
        </w:rPr>
        <w:t xml:space="preserve">θ</w:t>
      </w:r>
      <w:r>
        <w:rPr>
          <w:rFonts w:ascii="Calibri" w:hAnsi="Calibri" w:cs="Calibri" w:eastAsia="Calibri"/>
          <w: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90° for water).</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Here, a protocol is described for exploiting water-loving (hydrophilic) materials towards achieving the function of water-repellent DCMD membranes i.e., separating water on either side by entrapping air robustly inside the membrane pores. Towards the proof-of-concept demonstration, double-sided polished silicon wafers with silica layers (2 µm thick) on both sides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2 µm/300 µm/2 µm, respectively) are used. Microfabrication processes are applied to achieve gas entrapping membranes (GEMs), which exploit a specific architecture to prevent liquids from entering the pores regardless of surface chemistry.</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inspiration for GEMs architecture originated from springtails (Collembola), soil-dwelling hexapods whose cuticles contain mushroom-shaped patterns</w:t>
      </w:r>
      <w:r>
        <w:rPr>
          <w:rFonts w:ascii="Calibri" w:hAnsi="Calibri" w:cs="Calibri" w:eastAsia="Calibri"/>
          <w:color w:val="auto"/>
          <w:spacing w:val="0"/>
          <w:position w:val="0"/>
          <w:sz w:val="20"/>
          <w:shd w:fill="auto" w:val="clear"/>
          <w:vertAlign w:val="superscript"/>
        </w:rPr>
        <w:t xml:space="preserve">20,21</w:t>
      </w:r>
      <w:r>
        <w:rPr>
          <w:rFonts w:ascii="Calibri" w:hAnsi="Calibri" w:cs="Calibri" w:eastAsia="Calibri"/>
          <w:color w:val="auto"/>
          <w:spacing w:val="0"/>
          <w:position w:val="0"/>
          <w:sz w:val="20"/>
          <w:shd w:fill="auto" w:val="clear"/>
        </w:rPr>
        <w:t xml:space="preserve">, and sea-skaters (</w:t>
      </w:r>
      <w:r>
        <w:rPr>
          <w:rFonts w:ascii="Calibri" w:hAnsi="Calibri" w:cs="Calibri" w:eastAsia="Calibri"/>
          <w:i/>
          <w:color w:val="auto"/>
          <w:spacing w:val="0"/>
          <w:position w:val="0"/>
          <w:sz w:val="20"/>
          <w:shd w:fill="auto" w:val="clear"/>
        </w:rPr>
        <w:t xml:space="preserve">Halobates germanus</w:t>
      </w:r>
      <w:r>
        <w:rPr>
          <w:rFonts w:ascii="Calibri" w:hAnsi="Calibri" w:cs="Calibri" w:eastAsia="Calibri"/>
          <w:color w:val="auto"/>
          <w:spacing w:val="0"/>
          <w:position w:val="0"/>
          <w:sz w:val="20"/>
          <w:shd w:fill="auto" w:val="clear"/>
        </w:rPr>
        <w:t xml:space="preserve">), insects living in the open ocean that have mushroom-shaped hair on their body</w:t>
      </w:r>
      <w:r>
        <w:rPr>
          <w:rFonts w:ascii="Calibri" w:hAnsi="Calibri" w:cs="Calibri" w:eastAsia="Calibri"/>
          <w:color w:val="auto"/>
          <w:spacing w:val="0"/>
          <w:position w:val="0"/>
          <w:sz w:val="20"/>
          <w:shd w:fill="auto" w:val="clear"/>
          <w:vertAlign w:val="superscript"/>
        </w:rPr>
        <w:t xml:space="preserve">22,23</w:t>
      </w:r>
      <w:r>
        <w:rPr>
          <w:rFonts w:ascii="Calibri" w:hAnsi="Calibri" w:cs="Calibri" w:eastAsia="Calibri"/>
          <w:color w:val="auto"/>
          <w:spacing w:val="0"/>
          <w:position w:val="0"/>
          <w:sz w:val="20"/>
          <w:shd w:fill="auto" w:val="clear"/>
        </w:rPr>
        <w:t xml:space="preserve">. The surface architecture, along with naturally secreted waxes, affords these insects with "super" water repellence, characterized by apparent contact angles for water (</w:t>
      </w:r>
      <w:r>
        <w:rPr>
          <w:rFonts w:ascii="Calibri" w:hAnsi="Calibri" w:cs="Calibri" w:eastAsia="Calibri"/>
          <w:i/>
          <w:color w:val="auto"/>
          <w:spacing w:val="0"/>
          <w:position w:val="0"/>
          <w:sz w:val="20"/>
          <w:shd w:fill="auto" w:val="clear"/>
        </w:rPr>
        <w:t xml:space="preserve">θ</w:t>
      </w:r>
      <w:r>
        <w:rPr>
          <w:rFonts w:ascii="Calibri" w:hAnsi="Calibri" w:cs="Calibri" w:eastAsia="Calibri"/>
          <w:color w:val="auto"/>
          <w:spacing w:val="0"/>
          <w:position w:val="0"/>
          <w:sz w:val="20"/>
          <w:shd w:fill="auto" w:val="clear"/>
          <w:vertAlign w:val="subscript"/>
        </w:rPr>
        <w:t xml:space="preserve">r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150°)</w:t>
      </w:r>
      <w:r>
        <w:rPr>
          <w:rFonts w:ascii="Calibri" w:hAnsi="Calibri" w:cs="Calibri" w:eastAsia="Calibri"/>
          <w:color w:val="auto"/>
          <w:spacing w:val="0"/>
          <w:position w:val="0"/>
          <w:sz w:val="20"/>
          <w:shd w:fill="auto" w:val="clear"/>
          <w:vertAlign w:val="superscript"/>
        </w:rPr>
        <w:t xml:space="preserve">24</w:t>
      </w:r>
      <w:r>
        <w:rPr>
          <w:rFonts w:ascii="Calibri" w:hAnsi="Calibri" w:cs="Calibri" w:eastAsia="Calibri"/>
          <w:color w:val="auto"/>
          <w:spacing w:val="0"/>
          <w:position w:val="0"/>
          <w:sz w:val="20"/>
          <w:shd w:fill="auto" w:val="clear"/>
        </w:rPr>
        <w:t xml:space="preserve">. As a result, in their resting state they are essentially floating at the sea-air interface</w:t>
      </w:r>
      <w:r>
        <w:rPr>
          <w:rFonts w:ascii="Calibri" w:hAnsi="Calibri" w:cs="Calibri" w:eastAsia="Calibri"/>
          <w:color w:val="auto"/>
          <w:spacing w:val="0"/>
          <w:position w:val="0"/>
          <w:sz w:val="20"/>
          <w:shd w:fill="auto" w:val="clear"/>
          <w:vertAlign w:val="superscript"/>
        </w:rPr>
        <w:t xml:space="preserve">22,25</w:t>
      </w:r>
      <w:r>
        <w:rPr>
          <w:rFonts w:ascii="Calibri" w:hAnsi="Calibri" w:cs="Calibri" w:eastAsia="Calibri"/>
          <w:color w:val="auto"/>
          <w:spacing w:val="0"/>
          <w:position w:val="0"/>
          <w:sz w:val="20"/>
          <w:shd w:fill="auto" w:val="clear"/>
        </w:rPr>
        <w:t xml:space="preserve">. If submerged in water, they instantaneously trap a layer of air around their around their body (also known as plastron), which facilitates respiration and buoyancy</w:t>
      </w:r>
      <w:r>
        <w:rPr>
          <w:rFonts w:ascii="Calibri" w:hAnsi="Calibri" w:cs="Calibri" w:eastAsia="Calibri"/>
          <w:color w:val="auto"/>
          <w:spacing w:val="0"/>
          <w:position w:val="0"/>
          <w:sz w:val="20"/>
          <w:shd w:fill="auto" w:val="clear"/>
          <w:vertAlign w:val="superscript"/>
        </w:rPr>
        <w:t xml:space="preserve">20,23</w:t>
      </w:r>
      <w:r>
        <w:rPr>
          <w:rFonts w:ascii="Calibri" w:hAnsi="Calibri" w:cs="Calibri" w:eastAsia="Calibri"/>
          <w:color w:val="auto"/>
          <w:spacing w:val="0"/>
          <w:position w:val="0"/>
          <w:sz w:val="20"/>
          <w:shd w:fill="auto" w:val="clear"/>
        </w:rPr>
        <w:t xml:space="preserve">. Inspired by springtails, Kim and co-workers showed that silica surfaces with arrays of mushroom-shaped pillars can repel droplets of liquids with low surface tensions</w:t>
      </w:r>
      <w:r>
        <w:rPr>
          <w:rFonts w:ascii="Calibri" w:hAnsi="Calibri" w:cs="Calibri" w:eastAsia="Calibri"/>
          <w:color w:val="auto"/>
          <w:spacing w:val="0"/>
          <w:position w:val="0"/>
          <w:sz w:val="20"/>
          <w:shd w:fill="auto" w:val="clear"/>
          <w:vertAlign w:val="superscript"/>
        </w:rPr>
        <w:t xml:space="preserve">26</w:t>
      </w:r>
      <w:r>
        <w:rPr>
          <w:rFonts w:ascii="Calibri" w:hAnsi="Calibri" w:cs="Calibri" w:eastAsia="Calibri"/>
          <w:color w:val="auto"/>
          <w:spacing w:val="0"/>
          <w:position w:val="0"/>
          <w:sz w:val="20"/>
          <w:shd w:fill="auto" w:val="clear"/>
        </w:rPr>
        <w:t xml:space="preserve">. This was a remarkable discovery; albeit, it was found that the liquid repellence of these surfaces could be lost catastrophically through localized defects or boundaries</w:t>
      </w:r>
      <w:r>
        <w:rPr>
          <w:rFonts w:ascii="Calibri" w:hAnsi="Calibri" w:cs="Calibri" w:eastAsia="Calibri"/>
          <w:color w:val="auto"/>
          <w:spacing w:val="0"/>
          <w:position w:val="0"/>
          <w:sz w:val="20"/>
          <w:shd w:fill="auto" w:val="clear"/>
          <w:vertAlign w:val="superscript"/>
        </w:rPr>
        <w:t xml:space="preserve">27,28</w:t>
      </w:r>
      <w:r>
        <w:rPr>
          <w:rFonts w:ascii="Calibri" w:hAnsi="Calibri" w:cs="Calibri" w:eastAsia="Calibri"/>
          <w:color w:val="auto"/>
          <w:spacing w:val="0"/>
          <w:position w:val="0"/>
          <w:sz w:val="20"/>
          <w:shd w:fill="auto" w:val="clear"/>
        </w:rPr>
        <w:t xml:space="preserve">. To remedy this problem, researchers microfabricated silica surfaces with cavities whose diameters at the inlets were abruptly smaller (i.e., with a 90° turn) than the rest of the cavity</w:t>
      </w:r>
      <w:r>
        <w:rPr>
          <w:rFonts w:ascii="Calibri" w:hAnsi="Calibri" w:cs="Calibri" w:eastAsia="Calibri"/>
          <w:color w:val="auto"/>
          <w:spacing w:val="0"/>
          <w:position w:val="0"/>
          <w:sz w:val="20"/>
          <w:shd w:fill="auto" w:val="clear"/>
          <w:vertAlign w:val="superscript"/>
        </w:rPr>
        <w:t xml:space="preserve">27</w:t>
      </w:r>
      <w:r>
        <w:rPr>
          <w:rFonts w:ascii="Calibri" w:hAnsi="Calibri" w:cs="Calibri" w:eastAsia="Calibri"/>
          <w:color w:val="auto"/>
          <w:spacing w:val="0"/>
          <w:position w:val="0"/>
          <w:sz w:val="20"/>
          <w:shd w:fill="auto" w:val="clear"/>
        </w:rPr>
        <w:t xml:space="preserve">. These features are also known as "reentrant" edges, and the cavities are hereafter referred to as "reentrant cavities".</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Reentrant cavities robustly entrap air on contact with liquid drops or upon submersion</w:t>
      </w:r>
      <w:r>
        <w:rPr>
          <w:rFonts w:ascii="Calibri" w:hAnsi="Calibri" w:cs="Calibri" w:eastAsia="Calibri"/>
          <w:color w:val="auto"/>
          <w:spacing w:val="0"/>
          <w:position w:val="0"/>
          <w:sz w:val="20"/>
          <w:shd w:fill="auto" w:val="clear"/>
          <w:vertAlign w:val="superscript"/>
        </w:rPr>
        <w:t xml:space="preserve">27</w:t>
      </w:r>
      <w:r>
        <w:rPr>
          <w:rFonts w:ascii="Calibri" w:hAnsi="Calibri" w:cs="Calibri" w:eastAsia="Calibri"/>
          <w:color w:val="auto"/>
          <w:spacing w:val="0"/>
          <w:position w:val="0"/>
          <w:sz w:val="20"/>
          <w:shd w:fill="auto" w:val="clear"/>
        </w:rPr>
        <w:t xml:space="preserve">. The performance of cavities of different shapes (circular, square, and hexagonal), profiles (reentrant and doubly reentrant), and sharpness of corners in relation to the stability of entrapped air over time has been compared</w:t>
      </w:r>
      <w:r>
        <w:rPr>
          <w:rFonts w:ascii="Calibri" w:hAnsi="Calibri" w:cs="Calibri" w:eastAsia="Calibri"/>
          <w:color w:val="auto"/>
          <w:spacing w:val="0"/>
          <w:position w:val="0"/>
          <w:sz w:val="20"/>
          <w:shd w:fill="auto" w:val="clear"/>
          <w:vertAlign w:val="superscript"/>
        </w:rPr>
        <w:t xml:space="preserve">29</w:t>
      </w:r>
      <w:r>
        <w:rPr>
          <w:rFonts w:ascii="Calibri" w:hAnsi="Calibri" w:cs="Calibri" w:eastAsia="Calibri"/>
          <w:color w:val="auto"/>
          <w:spacing w:val="0"/>
          <w:position w:val="0"/>
          <w:sz w:val="20"/>
          <w:shd w:fill="auto" w:val="clear"/>
        </w:rPr>
        <w:t xml:space="preserve">. It has been found that circular reentrant cavities are the most optimal in terms of their robustness for air entrapment under wetting liquids and the complexity associated with manufacturing. Also, it has been demonstrated that intrinsically wetting materials with reentrant cavities can entrap air upon immersion in wetting liquids, and thus, achieve the function of omniphobic surfaces. Based on this body of work</w:t>
      </w:r>
      <w:r>
        <w:rPr>
          <w:rFonts w:ascii="Calibri" w:hAnsi="Calibri" w:cs="Calibri" w:eastAsia="Calibri"/>
          <w:color w:val="auto"/>
          <w:spacing w:val="0"/>
          <w:position w:val="0"/>
          <w:sz w:val="20"/>
          <w:shd w:fill="auto" w:val="clear"/>
          <w:vertAlign w:val="superscript"/>
        </w:rPr>
        <w:t xml:space="preserve">27,28,29,30</w:t>
      </w:r>
      <w:r>
        <w:rPr>
          <w:rFonts w:ascii="Calibri" w:hAnsi="Calibri" w:cs="Calibri" w:eastAsia="Calibri"/>
          <w:color w:val="auto"/>
          <w:spacing w:val="0"/>
          <w:position w:val="0"/>
          <w:sz w:val="20"/>
          <w:shd w:fill="auto" w:val="clear"/>
        </w:rPr>
        <w:t xml:space="preserve"> and previous experience with DCMD</w:t>
      </w:r>
      <w:r>
        <w:rPr>
          <w:rFonts w:ascii="Calibri" w:hAnsi="Calibri" w:cs="Calibri" w:eastAsia="Calibri"/>
          <w:color w:val="auto"/>
          <w:spacing w:val="0"/>
          <w:position w:val="0"/>
          <w:sz w:val="20"/>
          <w:shd w:fill="auto" w:val="clear"/>
          <w:vertAlign w:val="superscript"/>
        </w:rPr>
        <w:t xml:space="preserve">31</w:t>
      </w:r>
      <w:r>
        <w:rPr>
          <w:rFonts w:ascii="Calibri" w:hAnsi="Calibri" w:cs="Calibri" w:eastAsia="Calibri"/>
          <w:color w:val="auto"/>
          <w:spacing w:val="0"/>
          <w:position w:val="0"/>
          <w:sz w:val="20"/>
          <w:shd w:fill="auto" w:val="clear"/>
        </w:rPr>
        <w:t xml:space="preserve">, we decided to create membranes that have pores with reentrant inlets and outlets. It was envisioned that such a membrane could entrap air upon immersion in wetting liquids due to its microtexture, giving rise to the idea of GEMs.</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Consider a membrane made from a hydrophilic material comprising simple cylindrical pores: when immersed in water, this membrane will imbibe water spontaneously (</w:t>
      </w:r>
      <w:r>
        <w:rPr>
          <w:rFonts w:ascii="Calibri" w:hAnsi="Calibri" w:cs="Calibri" w:eastAsia="Calibri"/>
          <w:b/>
          <w:color w:val="auto"/>
          <w:spacing w:val="0"/>
          <w:position w:val="0"/>
          <w:sz w:val="20"/>
          <w:shd w:fill="auto" w:val="clear"/>
        </w:rPr>
        <w:t xml:space="preserve">Figure 1A,B</w:t>
      </w:r>
      <w:r>
        <w:rPr>
          <w:rFonts w:ascii="Calibri" w:hAnsi="Calibri" w:cs="Calibri" w:eastAsia="Calibri"/>
          <w:color w:val="auto"/>
          <w:spacing w:val="0"/>
          <w:position w:val="0"/>
          <w:sz w:val="20"/>
          <w:shd w:fill="auto" w:val="clear"/>
        </w:rPr>
        <w:t xml:space="preserve">) reaching the fully-filled, or the Wenzel state</w:t>
      </w:r>
      <w:r>
        <w:rPr>
          <w:rFonts w:ascii="Calibri" w:hAnsi="Calibri" w:cs="Calibri" w:eastAsia="Calibri"/>
          <w:color w:val="auto"/>
          <w:spacing w:val="0"/>
          <w:position w:val="0"/>
          <w:sz w:val="20"/>
          <w:shd w:fill="auto" w:val="clear"/>
          <w:vertAlign w:val="superscript"/>
        </w:rPr>
        <w:t xml:space="preserve">32</w:t>
      </w:r>
      <w:r>
        <w:rPr>
          <w:rFonts w:ascii="Calibri" w:hAnsi="Calibri" w:cs="Calibri" w:eastAsia="Calibri"/>
          <w:color w:val="auto"/>
          <w:spacing w:val="0"/>
          <w:position w:val="0"/>
          <w:sz w:val="20"/>
          <w:shd w:fill="auto" w:val="clear"/>
        </w:rPr>
        <w:t xml:space="preserve">. On the other hand, if the inlets and outlets of the pores have reentrant profiles (e.g., "T"-shaped), they may prevent the wetting liquid from penetrating the pore and entrap air inside, leading to Cassie states</w:t>
      </w:r>
      <w:r>
        <w:rPr>
          <w:rFonts w:ascii="Calibri" w:hAnsi="Calibri" w:cs="Calibri" w:eastAsia="Calibri"/>
          <w:color w:val="auto"/>
          <w:spacing w:val="0"/>
          <w:position w:val="0"/>
          <w:sz w:val="20"/>
          <w:shd w:fill="auto" w:val="clear"/>
          <w:vertAlign w:val="superscript"/>
        </w:rPr>
        <w:t xml:space="preserve">33</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Figure 1C,D</w:t>
      </w:r>
      <w:r>
        <w:rPr>
          <w:rFonts w:ascii="Calibri" w:hAnsi="Calibri" w:cs="Calibri" w:eastAsia="Calibri"/>
          <w:color w:val="auto"/>
          <w:spacing w:val="0"/>
          <w:position w:val="0"/>
          <w:sz w:val="20"/>
          <w:shd w:fill="auto" w:val="clear"/>
        </w:rPr>
        <w:t xml:space="preserve">). Once the air is trapped inside the pore, it will further prevent liquid intrusion due to its compressibility and low solubility in water over time</w:t>
      </w:r>
      <w:r>
        <w:rPr>
          <w:rFonts w:ascii="Calibri" w:hAnsi="Calibri" w:cs="Calibri" w:eastAsia="Calibri"/>
          <w:color w:val="auto"/>
          <w:spacing w:val="0"/>
          <w:position w:val="0"/>
          <w:sz w:val="20"/>
          <w:shd w:fill="auto" w:val="clear"/>
          <w:vertAlign w:val="superscript"/>
        </w:rPr>
        <w:t xml:space="preserve">34,35</w:t>
      </w:r>
      <w:r>
        <w:rPr>
          <w:rFonts w:ascii="Calibri" w:hAnsi="Calibri" w:cs="Calibri" w:eastAsia="Calibri"/>
          <w:color w:val="auto"/>
          <w:spacing w:val="0"/>
          <w:position w:val="0"/>
          <w:sz w:val="20"/>
          <w:shd w:fill="auto" w:val="clear"/>
        </w:rPr>
        <w:t xml:space="preserve">.</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Such a system will slowly transition from Cassie to Wenzel states, and the kinetics of this process can be tuned by the pore's shape, size, and profile, vapor pressure of the liquid, and solubility of the trapped air in the liquid</w:t>
      </w:r>
      <w:r>
        <w:rPr>
          <w:rFonts w:ascii="Calibri" w:hAnsi="Calibri" w:cs="Calibri" w:eastAsia="Calibri"/>
          <w:color w:val="auto"/>
          <w:spacing w:val="0"/>
          <w:position w:val="0"/>
          <w:sz w:val="20"/>
          <w:shd w:fill="auto" w:val="clear"/>
          <w:vertAlign w:val="superscript"/>
        </w:rPr>
        <w:t xml:space="preserve">29,34,36</w:t>
      </w:r>
      <w:r>
        <w:rPr>
          <w:rFonts w:ascii="Calibri" w:hAnsi="Calibri" w:cs="Calibri" w:eastAsia="Calibri"/>
          <w:color w:val="auto"/>
          <w:spacing w:val="0"/>
          <w:position w:val="0"/>
          <w:sz w:val="20"/>
          <w:shd w:fill="auto" w:val="clear"/>
        </w:rPr>
        <w:t xml:space="preserve">. Researchers have been able to realize GEMs using silicon wafers and polymethylmethacrylate sheets as the test substrates, and proof-of-concept applications for DCMD in a cross-flow configuration have been demonstrated</w:t>
      </w:r>
      <w:r>
        <w:rPr>
          <w:rFonts w:ascii="Calibri" w:hAnsi="Calibri" w:cs="Calibri" w:eastAsia="Calibri"/>
          <w:color w:val="auto"/>
          <w:spacing w:val="0"/>
          <w:position w:val="0"/>
          <w:sz w:val="20"/>
          <w:shd w:fill="auto" w:val="clear"/>
          <w:vertAlign w:val="superscript"/>
        </w:rPr>
        <w:t xml:space="preserve">37</w:t>
      </w:r>
      <w:r>
        <w:rPr>
          <w:rFonts w:ascii="Calibri" w:hAnsi="Calibri" w:cs="Calibri" w:eastAsia="Calibri"/>
          <w:color w:val="auto"/>
          <w:spacing w:val="0"/>
          <w:position w:val="0"/>
          <w:sz w:val="20"/>
          <w:shd w:fill="auto" w:val="clear"/>
        </w:rPr>
        <w:t xml:space="preserve">. Here, a detailed microfabrication protocol for the generation of silica-GEMs is presented, starting with double-side polished silicon wafers with silica layers (2 </w:t>
      </w:r>
      <w:r>
        <w:rPr>
          <w:rFonts w:ascii="Calibri" w:hAnsi="Calibri" w:cs="Calibri" w:eastAsia="Calibri"/>
          <w:color w:val="auto"/>
          <w:spacing w:val="0"/>
          <w:position w:val="0"/>
          <w:sz w:val="20"/>
          <w:shd w:fill="auto" w:val="clear"/>
        </w:rPr>
        <w:t xml:space="preserve">μm thick) on both sides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2 μm/300 μm/2 μm, respectively). Also, the ability of the silica-GEMs to entrap air underwater is assessed using a custom-built pressure cell and confocal microscopy.</w:t>
      </w:r>
    </w:p>
    <w:p>
      <w:pPr>
        <w:spacing w:before="0" w:after="160" w:line="240"/>
        <w:ind w:right="0" w:left="0" w:firstLine="0"/>
        <w:jc w:val="both"/>
        <w:rPr>
          <w:rFonts w:ascii="Calibri" w:hAnsi="Calibri" w:cs="Calibri" w:eastAsia="Calibri"/>
          <w:color w:val="0000FF"/>
          <w:spacing w:val="0"/>
          <w:position w:val="0"/>
          <w:sz w:val="20"/>
          <w:shd w:fill="auto" w:val="clear"/>
        </w:rPr>
      </w:pPr>
      <w:r>
        <w:rPr>
          <w:rFonts w:ascii="Calibri" w:hAnsi="Calibri" w:cs="Calibri" w:eastAsia="Calibri"/>
          <w:b/>
          <w:color w:val="auto"/>
          <w:spacing w:val="0"/>
          <w:position w:val="0"/>
          <w:sz w:val="20"/>
          <w:shd w:fill="auto" w:val="clear"/>
        </w:rPr>
        <w:t xml:space="preserve">Figure 1: Schematic representation of a membrane with simple cylindrical pores (A,B) and one with reentrant pores (C,D). </w:t>
      </w:r>
      <w:r>
        <w:rPr>
          <w:rFonts w:ascii="Calibri" w:hAnsi="Calibri" w:cs="Calibri" w:eastAsia="Calibri"/>
          <w:color w:val="auto"/>
          <w:spacing w:val="0"/>
          <w:position w:val="0"/>
          <w:sz w:val="20"/>
          <w:shd w:fill="auto" w:val="clear"/>
        </w:rPr>
        <w:t xml:space="preserve">In contrast to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the simple cylindrical pores, the reentrant pores become sharply broader after inlets/outlets, and it is this discontinuity (or the reentrant edges) that prevents liquids from intruding into the pores.</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 particular, this section describes the microfabrication protocol for carving arrays of pores with reentrant inlets and outlets using double-sided polished silicon wafers that are 300 µm thick (p-doped, &lt;100&gt; orientation, 4" diameter, 2 µm thick thermally grown oxide layers on both sides). This is referred to hereafter as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(2 µm)/Si(300 µm)/SiO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(2 µm) (</w:t>
      </w:r>
      <w:r>
        <w:rPr>
          <w:rFonts w:ascii="Calibri" w:hAnsi="Calibri" w:cs="Calibri" w:eastAsia="Calibri"/>
          <w:b/>
          <w:color w:val="auto"/>
          <w:spacing w:val="0"/>
          <w:position w:val="0"/>
          <w:sz w:val="20"/>
          <w:shd w:fill="auto" w:val="clear"/>
        </w:rPr>
        <w:t xml:space="preserve">Figure 2</w:t>
      </w:r>
      <w:r>
        <w:rPr>
          <w:rFonts w:ascii="Calibri" w:hAnsi="Calibri" w:cs="Calibri" w:eastAsia="Calibri"/>
          <w:color w:val="auto"/>
          <w:spacing w:val="0"/>
          <w:position w:val="0"/>
          <w:sz w:val="20"/>
          <w:shd w:fill="auto" w:val="clear"/>
        </w:rPr>
        <w:t xml:space="preserve">).</w:t>
      </w:r>
    </w:p>
    <w:p>
      <w:pPr>
        <w:spacing w:before="0" w:after="160" w:line="240"/>
        <w:ind w:right="0" w:left="0" w:firstLine="0"/>
        <w:jc w:val="left"/>
        <w:rPr>
          <w:rFonts w:ascii="Calibri" w:hAnsi="Calibri" w:cs="Calibri" w:eastAsia="Calibri"/>
          <w:color w:val="0000FF"/>
          <w:spacing w:val="0"/>
          <w:position w:val="0"/>
          <w:sz w:val="20"/>
          <w:shd w:fill="auto" w:val="clear"/>
        </w:rPr>
      </w:pPr>
      <w:r>
        <w:rPr>
          <w:rFonts w:ascii="Calibri" w:hAnsi="Calibri" w:cs="Calibri" w:eastAsia="Calibri"/>
          <w:b/>
          <w:color w:val="auto"/>
          <w:spacing w:val="0"/>
          <w:position w:val="0"/>
          <w:sz w:val="20"/>
          <w:shd w:fill="auto" w:val="clear"/>
        </w:rPr>
        <w:t xml:space="preserve">Figure 2: Flowchart listing key steps involved in the microfabrication of silica-GEMs.</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PROTOCOL:</w:t>
      </w:r>
    </w:p>
    <w:p>
      <w:pPr>
        <w:spacing w:before="0" w:after="200" w:line="240"/>
        <w:ind w:right="0" w:left="0" w:firstLine="0"/>
        <w:jc w:val="left"/>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REPRESENTATIVE RESULTS:</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section presents the underwater performance of silica-GEMs microfabricated using the abovementioned protocol. The pores of these GEMs were vertically aligned, the inlet/outlet diameters were </w:t>
      </w:r>
      <w:r>
        <w:rPr>
          <w:rFonts w:ascii="Calibri" w:hAnsi="Calibri" w:cs="Calibri" w:eastAsia="Calibri"/>
          <w:i/>
          <w:color w:val="auto"/>
          <w:spacing w:val="0"/>
          <w:position w:val="0"/>
          <w:sz w:val="20"/>
          <w:shd w:fill="auto" w:val="clear"/>
        </w:rPr>
        <w:t xml:space="preserve">D</w:t>
      </w:r>
      <w:r>
        <w:rPr>
          <w:rFonts w:ascii="Calibri" w:hAnsi="Calibri" w:cs="Calibri" w:eastAsia="Calibri"/>
          <w:color w:val="auto"/>
          <w:spacing w:val="0"/>
          <w:position w:val="0"/>
          <w:sz w:val="20"/>
          <w:shd w:fill="auto" w:val="clear"/>
        </w:rPr>
        <w:t xml:space="preserve"> = 100 </w:t>
      </w:r>
      <w:r>
        <w:rPr>
          <w:rFonts w:ascii="Calibri" w:hAnsi="Calibri" w:cs="Calibri" w:eastAsia="Calibri"/>
          <w:color w:val="auto"/>
          <w:spacing w:val="0"/>
          <w:position w:val="0"/>
          <w:sz w:val="20"/>
          <w:shd w:fill="auto" w:val="clear"/>
        </w:rPr>
        <w:t xml:space="preserve">μm, the center-to-center distance between the pores (pitch) was </w:t>
      </w:r>
      <w:r>
        <w:rPr>
          <w:rFonts w:ascii="Calibri" w:hAnsi="Calibri" w:cs="Calibri" w:eastAsia="Calibri"/>
          <w:i/>
          <w:color w:val="auto"/>
          <w:spacing w:val="0"/>
          <w:position w:val="0"/>
          <w:sz w:val="20"/>
          <w:shd w:fill="auto" w:val="clear"/>
        </w:rPr>
        <w:t xml:space="preserve">L</w:t>
      </w:r>
      <w:r>
        <w:rPr>
          <w:rFonts w:ascii="Calibri" w:hAnsi="Calibri" w:cs="Calibri" w:eastAsia="Calibri"/>
          <w:color w:val="auto"/>
          <w:spacing w:val="0"/>
          <w:position w:val="0"/>
          <w:sz w:val="20"/>
          <w:shd w:fill="auto" w:val="clear"/>
        </w:rPr>
        <w:t xml:space="preserve"> = 400 μm, the separation between the reentrant edges and the wall was </w:t>
      </w:r>
      <w:r>
        <w:rPr>
          <w:rFonts w:ascii="Calibri" w:hAnsi="Calibri" w:cs="Calibri" w:eastAsia="Calibri"/>
          <w:i/>
          <w:color w:val="auto"/>
          <w:spacing w:val="0"/>
          <w:position w:val="0"/>
          <w:sz w:val="20"/>
          <w:shd w:fill="auto" w:val="clear"/>
        </w:rPr>
        <w:t xml:space="preserve">w</w:t>
      </w:r>
      <w:r>
        <w:rPr>
          <w:rFonts w:ascii="Calibri" w:hAnsi="Calibri" w:cs="Calibri" w:eastAsia="Calibri"/>
          <w:color w:val="auto"/>
          <w:spacing w:val="0"/>
          <w:position w:val="0"/>
          <w:sz w:val="20"/>
          <w:shd w:fill="auto" w:val="clear"/>
        </w:rPr>
        <w:t xml:space="preserve"> = 18 </w:t>
      </w:r>
      <w:r>
        <w:rPr>
          <w:rFonts w:ascii="Calibri" w:hAnsi="Calibri" w:cs="Calibri" w:eastAsia="Calibri"/>
          <w:color w:val="auto"/>
          <w:spacing w:val="0"/>
          <w:position w:val="0"/>
          <w:sz w:val="20"/>
          <w:shd w:fill="auto" w:val="clear"/>
        </w:rPr>
        <w:t xml:space="preserve">µm, and length of the pores was </w:t>
      </w:r>
      <w:r>
        <w:rPr>
          <w:rFonts w:ascii="Calibri" w:hAnsi="Calibri" w:cs="Calibri" w:eastAsia="Calibri"/>
          <w:i/>
          <w:color w:val="auto"/>
          <w:spacing w:val="0"/>
          <w:position w:val="0"/>
          <w:sz w:val="20"/>
          <w:shd w:fill="auto" w:val="clear"/>
        </w:rPr>
        <w:t xml:space="preserve">h</w:t>
      </w:r>
      <w:r>
        <w:rPr>
          <w:rFonts w:ascii="Calibri" w:hAnsi="Calibri" w:cs="Calibri" w:eastAsia="Calibri"/>
          <w:color w:val="auto"/>
          <w:spacing w:val="0"/>
          <w:position w:val="0"/>
          <w:sz w:val="20"/>
          <w:shd w:fill="auto" w:val="clear"/>
        </w:rPr>
        <w:t xml:space="preserve"> = 300 </w:t>
      </w:r>
      <w:r>
        <w:rPr>
          <w:rFonts w:ascii="Calibri" w:hAnsi="Calibri" w:cs="Calibri" w:eastAsia="Calibri"/>
          <w:color w:val="auto"/>
          <w:spacing w:val="0"/>
          <w:position w:val="0"/>
          <w:sz w:val="20"/>
          <w:shd w:fill="auto" w:val="clear"/>
        </w:rPr>
        <w:t xml:space="preserve">μm (</w:t>
      </w:r>
      <w:r>
        <w:rPr>
          <w:rFonts w:ascii="Calibri" w:hAnsi="Calibri" w:cs="Calibri" w:eastAsia="Calibri"/>
          <w:b/>
          <w:color w:val="auto"/>
          <w:spacing w:val="0"/>
          <w:position w:val="0"/>
          <w:sz w:val="20"/>
          <w:shd w:fill="auto" w:val="clear"/>
        </w:rPr>
        <w:t xml:space="preserve">Figure 5</w:t>
      </w:r>
      <w:r>
        <w:rPr>
          <w:rFonts w:ascii="Calibri" w:hAnsi="Calibri" w:cs="Calibri" w:eastAsia="Calibri"/>
          <w:color w:val="auto"/>
          <w:spacing w:val="0"/>
          <w:position w:val="0"/>
          <w:sz w:val="20"/>
          <w:shd w:fill="auto" w:val="clear"/>
        </w:rPr>
        <w:t xml:space="preserve">). Due to the inhomogeneities incurred during etching steps and minor misalignment during microfabrication, the middle portion of the pores was a bit narrower compared to the portion below the inlets and outlets of the pores, however, it did not affect the mass flux significantly.</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Figure 5: Scanning electron micrographs of silica-GEMs. </w:t>
      </w:r>
      <w:r>
        <w:rPr>
          <w:rFonts w:ascii="Calibri" w:hAnsi="Calibri" w:cs="Calibri" w:eastAsia="Calibri"/>
          <w:color w:val="auto"/>
          <w:spacing w:val="0"/>
          <w:position w:val="0"/>
          <w:sz w:val="20"/>
          <w:shd w:fill="auto" w:val="clear"/>
        </w:rPr>
        <w:t xml:space="preserve">Shown are (</w:t>
      </w:r>
      <w:r>
        <w:rPr>
          <w:rFonts w:ascii="Calibri" w:hAnsi="Calibri" w:cs="Calibri" w:eastAsia="Calibri"/>
          <w:b/>
          <w:color w:val="auto"/>
          <w:spacing w:val="0"/>
          <w:position w:val="0"/>
          <w:sz w:val="20"/>
          <w:shd w:fill="auto" w:val="clear"/>
        </w:rPr>
        <w:t xml:space="preserve">A</w:t>
      </w:r>
      <w:r>
        <w:rPr>
          <w:rFonts w:ascii="Calibri" w:hAnsi="Calibri" w:cs="Calibri" w:eastAsia="Calibri"/>
          <w:color w:val="auto"/>
          <w:spacing w:val="0"/>
          <w:position w:val="0"/>
          <w:sz w:val="20"/>
          <w:shd w:fill="auto" w:val="clear"/>
        </w:rPr>
        <w:t xml:space="preserve">) a tilted cross-sectional view of silica-GEMs, (</w:t>
      </w:r>
      <w:r>
        <w:rPr>
          <w:rFonts w:ascii="Calibri" w:hAnsi="Calibri" w:cs="Calibri" w:eastAsia="Calibri"/>
          <w:b/>
          <w:color w:val="auto"/>
          <w:spacing w:val="0"/>
          <w:position w:val="0"/>
          <w:sz w:val="20"/>
          <w:shd w:fill="auto" w:val="clear"/>
        </w:rPr>
        <w:t xml:space="preserve">B</w:t>
      </w:r>
      <w:r>
        <w:rPr>
          <w:rFonts w:ascii="Calibri" w:hAnsi="Calibri" w:cs="Calibri" w:eastAsia="Calibri"/>
          <w:color w:val="auto"/>
          <w:spacing w:val="0"/>
          <w:position w:val="0"/>
          <w:sz w:val="20"/>
          <w:shd w:fill="auto" w:val="clear"/>
        </w:rPr>
        <w:t xml:space="preserve">) a magnified cross-sectional view of a single pore, and (</w:t>
      </w:r>
      <w:r>
        <w:rPr>
          <w:rFonts w:ascii="Calibri" w:hAnsi="Calibri" w:cs="Calibri" w:eastAsia="Calibri"/>
          <w:b/>
          <w:color w:val="auto"/>
          <w:spacing w:val="0"/>
          <w:position w:val="0"/>
          <w:sz w:val="20"/>
          <w:shd w:fill="auto" w:val="clear"/>
        </w:rPr>
        <w:t xml:space="preserve">C,D</w:t>
      </w:r>
      <w:r>
        <w:rPr>
          <w:rFonts w:ascii="Calibri" w:hAnsi="Calibri" w:cs="Calibri" w:eastAsia="Calibri"/>
          <w:color w:val="auto"/>
          <w:spacing w:val="0"/>
          <w:position w:val="0"/>
          <w:sz w:val="20"/>
          <w:shd w:fill="auto" w:val="clear"/>
        </w:rPr>
        <w:t xml:space="preserve">) magnified views of reentrant edges at the inlets and outlets of a pore. Panels (C) and (D) are reprinted from Das et al.</w:t>
      </w:r>
      <w:r>
        <w:rPr>
          <w:rFonts w:ascii="Calibri" w:hAnsi="Calibri" w:cs="Calibri" w:eastAsia="Calibri"/>
          <w:color w:val="auto"/>
          <w:spacing w:val="0"/>
          <w:position w:val="0"/>
          <w:sz w:val="20"/>
          <w:shd w:fill="auto" w:val="clear"/>
          <w:vertAlign w:val="superscript"/>
        </w:rPr>
        <w:t xml:space="preserve">37</w:t>
      </w:r>
      <w:r>
        <w:rPr>
          <w:rFonts w:ascii="Calibri" w:hAnsi="Calibri" w:cs="Calibri" w:eastAsia="Calibri"/>
          <w:color w:val="auto"/>
          <w:spacing w:val="0"/>
          <w:position w:val="0"/>
          <w:sz w:val="20"/>
          <w:shd w:fill="auto" w:val="clear"/>
        </w:rPr>
        <w:t xml:space="preserve">.</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Immersing silica-GEMs in water</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Silica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is hydrophilic, as characterized by the intrinsic contact angle of water drops on it under saturated water vapor, </w:t>
      </w:r>
      <w:r>
        <w:rPr>
          <w:rFonts w:ascii="Calibri" w:hAnsi="Calibri" w:cs="Calibri" w:eastAsia="Calibri"/>
          <w:i/>
          <w:color w:val="auto"/>
          <w:spacing w:val="0"/>
          <w:position w:val="0"/>
          <w:sz w:val="20"/>
          <w:shd w:fill="auto" w:val="clear"/>
        </w:rPr>
        <w:t xml:space="preserve">θ</w:t>
      </w:r>
      <w:r>
        <w:rPr>
          <w:rFonts w:ascii="Calibri" w:hAnsi="Calibri" w:cs="Calibri" w:eastAsia="Calibr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40°. Thus, if cylindrical pores are created on such a sheet, water would imbibe them, reaching the fully-filled, or the Wenzel state</w:t>
      </w:r>
      <w:r>
        <w:rPr>
          <w:rFonts w:ascii="Calibri" w:hAnsi="Calibri" w:cs="Calibri" w:eastAsia="Calibri"/>
          <w:color w:val="auto"/>
          <w:spacing w:val="0"/>
          <w:position w:val="0"/>
          <w:sz w:val="20"/>
          <w:shd w:fill="auto" w:val="clear"/>
          <w:vertAlign w:val="superscript"/>
        </w:rPr>
        <w:t xml:space="preserve">32</w:t>
      </w:r>
      <w:r>
        <w:rPr>
          <w:rFonts w:ascii="Calibri" w:hAnsi="Calibri" w:cs="Calibri" w:eastAsia="Calibri"/>
          <w:color w:val="auto"/>
          <w:spacing w:val="0"/>
          <w:position w:val="0"/>
          <w:sz w:val="20"/>
          <w:shd w:fill="auto" w:val="clear"/>
        </w:rPr>
        <w:t xml:space="preserve">. To test this, a custom-built module was employed that can secure a test-membrane between a reservoir of dyed salty water (~0.6 M NaCl with food coloring) and deionized water (</w:t>
      </w:r>
      <w:r>
        <w:rPr>
          <w:rFonts w:ascii="Calibri" w:hAnsi="Calibri" w:cs="Calibri" w:eastAsia="Calibri"/>
          <w:i/>
          <w:color w:val="auto"/>
          <w:spacing w:val="0"/>
          <w:position w:val="0"/>
          <w:sz w:val="20"/>
          <w:shd w:fill="auto" w:val="clear"/>
        </w:rPr>
        <w:t xml:space="preserve">T</w:t>
      </w:r>
      <w:r>
        <w:rPr>
          <w:rFonts w:ascii="Calibri" w:hAnsi="Calibri" w:cs="Calibri" w:eastAsia="Calibri"/>
          <w:color w:val="auto"/>
          <w:spacing w:val="0"/>
          <w:position w:val="0"/>
          <w:sz w:val="20"/>
          <w:shd w:fill="auto" w:val="clear"/>
        </w:rPr>
        <w:t xml:space="preserve"> = 293 K and </w:t>
      </w:r>
      <w:r>
        <w:rPr>
          <w:rFonts w:ascii="Calibri" w:hAnsi="Calibri" w:cs="Calibri" w:eastAsia="Calibri"/>
          <w:i/>
          <w:color w:val="auto"/>
          <w:spacing w:val="0"/>
          <w:position w:val="0"/>
          <w:sz w:val="20"/>
          <w:shd w:fill="auto" w:val="clear"/>
        </w:rPr>
        <w:t xml:space="preserve">p =</w:t>
      </w:r>
      <w:r>
        <w:rPr>
          <w:rFonts w:ascii="Calibri" w:hAnsi="Calibri" w:cs="Calibri" w:eastAsia="Calibri"/>
          <w:color w:val="auto"/>
          <w:spacing w:val="0"/>
          <w:position w:val="0"/>
          <w:sz w:val="20"/>
          <w:shd w:fill="auto" w:val="clear"/>
        </w:rPr>
        <w:t xml:space="preserve"> 1 atm). It also logs the electrical conductivity of the deionized water reservoir into a computer to monitor pore filling </w:t>
      </w:r>
      <w:r>
        <w:rPr>
          <w:rFonts w:ascii="Calibri" w:hAnsi="Calibri" w:cs="Calibri" w:eastAsia="Calibri"/>
          <w:i/>
          <w:color w:val="auto"/>
          <w:spacing w:val="0"/>
          <w:position w:val="0"/>
          <w:sz w:val="20"/>
          <w:shd w:fill="auto" w:val="clear"/>
        </w:rPr>
        <w:t xml:space="preserve">in situ</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Figure 6A</w:t>
      </w:r>
      <w:r>
        <w:rPr>
          <w:rFonts w:ascii="Calibri" w:hAnsi="Calibri" w:cs="Calibri" w:eastAsia="Calibri"/>
          <w:color w:val="auto"/>
          <w:spacing w:val="0"/>
          <w:position w:val="0"/>
          <w:sz w:val="20"/>
          <w:shd w:fill="auto" w:val="clear"/>
        </w:rPr>
        <w:t xml:space="preserve">). Here, silica membranes with simple cylindrical holes were not able to prevent the mixing of the two reservoirs, since water infiltrated instantaneously as reflected by the release of the dye (</w:t>
      </w:r>
      <w:r>
        <w:rPr>
          <w:rFonts w:ascii="Calibri" w:hAnsi="Calibri" w:cs="Calibri" w:eastAsia="Calibri"/>
          <w:b/>
          <w:color w:val="auto"/>
          <w:spacing w:val="0"/>
          <w:position w:val="0"/>
          <w:sz w:val="20"/>
          <w:shd w:fill="auto" w:val="clear"/>
        </w:rPr>
        <w:t xml:space="preserve">Movie S1</w:t>
      </w:r>
      <w:r>
        <w:rPr>
          <w:rFonts w:ascii="Calibri" w:hAnsi="Calibri" w:cs="Calibri" w:eastAsia="Calibri"/>
          <w:color w:val="auto"/>
          <w:spacing w:val="0"/>
          <w:position w:val="0"/>
          <w:sz w:val="20"/>
          <w:shd w:fill="auto" w:val="clear"/>
        </w:rPr>
        <w:t xml:space="preserve">). In sharp contrast, when silica-GEMs were tested under the same conditions, they robustly entrapped air and held it intact for over 6 weeks, confirmed by electrical conductivity measurements (detection limit = ± 0.01 μS/cm), after which the experiment was discontinued (</w:t>
      </w:r>
      <w:r>
        <w:rPr>
          <w:rFonts w:ascii="Calibri" w:hAnsi="Calibri" w:cs="Calibri" w:eastAsia="Calibri"/>
          <w:b/>
          <w:color w:val="auto"/>
          <w:spacing w:val="0"/>
          <w:position w:val="0"/>
          <w:sz w:val="20"/>
          <w:shd w:fill="auto" w:val="clear"/>
        </w:rPr>
        <w:t xml:space="preserve">Figure 6B</w:t>
      </w:r>
      <w:r>
        <w:rPr>
          <w:rFonts w:ascii="Calibri" w:hAnsi="Calibri" w:cs="Calibri" w:eastAsia="Calibri"/>
          <w:color w:val="auto"/>
          <w:spacing w:val="0"/>
          <w:position w:val="0"/>
          <w:sz w:val="20"/>
          <w:shd w:fill="auto" w:val="clear"/>
        </w:rPr>
        <w:t xml:space="preserve">). These findings establish that the GEMs architecture can enable hydrophilic materials to robustly entrap air upon immersion in water. Also, a pore level scenario was presented in which the low solubility of the entrapped air in water and the curvature of the air-water interface prevented the liquid meniscus from intruding further into the pore (</w:t>
      </w:r>
      <w:r>
        <w:rPr>
          <w:rFonts w:ascii="Calibri" w:hAnsi="Calibri" w:cs="Calibri" w:eastAsia="Calibri"/>
          <w:b/>
          <w:color w:val="auto"/>
          <w:spacing w:val="0"/>
          <w:position w:val="0"/>
          <w:sz w:val="20"/>
          <w:shd w:fill="auto" w:val="clear"/>
        </w:rPr>
        <w:t xml:space="preserve">Figure 6C</w:t>
      </w:r>
      <w:r>
        <w:rPr>
          <w:rFonts w:ascii="Calibri" w:hAnsi="Calibri" w:cs="Calibri" w:eastAsia="Calibri"/>
          <w:color w:val="auto"/>
          <w:spacing w:val="0"/>
          <w:position w:val="0"/>
          <w:sz w:val="20"/>
          <w:shd w:fill="auto" w:val="clear"/>
        </w:rPr>
        <w:t xml:space="preserve">).</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Figure 6: Membrane robustness testing. </w:t>
      </w:r>
      <w:r>
        <w:rPr>
          <w:rFonts w:ascii="Calibri" w:hAnsi="Calibri" w:cs="Calibri" w:eastAsia="Calibri"/>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A</w:t>
      </w:r>
      <w:r>
        <w:rPr>
          <w:rFonts w:ascii="Calibri" w:hAnsi="Calibri" w:cs="Calibri" w:eastAsia="Calibri"/>
          <w:color w:val="auto"/>
          <w:spacing w:val="0"/>
          <w:position w:val="0"/>
          <w:sz w:val="20"/>
          <w:shd w:fill="auto" w:val="clear"/>
        </w:rPr>
        <w:t xml:space="preserve">) Schematic of the 3D-printed customized cell for testing the robustness of membranes at separating</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dyed salty water (~0.6 M NaCl with food coloring) from pure deionized water (</w:t>
      </w:r>
      <w:r>
        <w:rPr>
          <w:rFonts w:ascii="Calibri" w:hAnsi="Calibri" w:cs="Calibri" w:eastAsia="Calibri"/>
          <w:i/>
          <w:color w:val="auto"/>
          <w:spacing w:val="0"/>
          <w:position w:val="0"/>
          <w:sz w:val="20"/>
          <w:shd w:fill="auto" w:val="clear"/>
        </w:rPr>
        <w:t xml:space="preserve">T</w:t>
      </w:r>
      <w:r>
        <w:rPr>
          <w:rFonts w:ascii="Calibri" w:hAnsi="Calibri" w:cs="Calibri" w:eastAsia="Calibri"/>
          <w:color w:val="auto"/>
          <w:spacing w:val="0"/>
          <w:position w:val="0"/>
          <w:sz w:val="20"/>
          <w:shd w:fill="auto" w:val="clear"/>
        </w:rPr>
        <w:t xml:space="preserve"> = 293 K, </w:t>
      </w:r>
      <w:r>
        <w:rPr>
          <w:rFonts w:ascii="Calibri" w:hAnsi="Calibri" w:cs="Calibri" w:eastAsia="Calibri"/>
          <w:i/>
          <w:color w:val="auto"/>
          <w:spacing w:val="0"/>
          <w:position w:val="0"/>
          <w:sz w:val="20"/>
          <w:shd w:fill="auto" w:val="clear"/>
        </w:rPr>
        <w:t xml:space="preserve">p =</w:t>
      </w:r>
      <w:r>
        <w:rPr>
          <w:rFonts w:ascii="Calibri" w:hAnsi="Calibri" w:cs="Calibri" w:eastAsia="Calibri"/>
          <w:color w:val="auto"/>
          <w:spacing w:val="0"/>
          <w:position w:val="0"/>
          <w:sz w:val="20"/>
          <w:shd w:fill="auto" w:val="clear"/>
        </w:rPr>
        <w:t xml:space="preserve"> 1 atm), while simultaneously logging the electrical conductivity of DI water reservoir into a computer. (</w:t>
      </w:r>
      <w:r>
        <w:rPr>
          <w:rFonts w:ascii="Calibri" w:hAnsi="Calibri" w:cs="Calibri" w:eastAsia="Calibri"/>
          <w:b/>
          <w:color w:val="auto"/>
          <w:spacing w:val="0"/>
          <w:position w:val="0"/>
          <w:sz w:val="20"/>
          <w:shd w:fill="auto" w:val="clear"/>
        </w:rPr>
        <w:t xml:space="preserve">B</w:t>
      </w:r>
      <w:r>
        <w:rPr>
          <w:rFonts w:ascii="Calibri" w:hAnsi="Calibri" w:cs="Calibri" w:eastAsia="Calibri"/>
          <w:color w:val="auto"/>
          <w:spacing w:val="0"/>
          <w:position w:val="0"/>
          <w:sz w:val="20"/>
          <w:shd w:fill="auto" w:val="clear"/>
        </w:rPr>
        <w:t xml:space="preserve">) A semi-logarithmic plot of the electrical conductivity of the DI water reservoir overtime when silica-GEMs were used to separate the two reservoirs. Remarkably, silica-GEMs robustly entrapped air in every pore, such that water could not penetrate even a single pore for over 6 weeks, evidenced by the electrical conductivity data. (</w:t>
      </w:r>
      <w:r>
        <w:rPr>
          <w:rFonts w:ascii="Calibri" w:hAnsi="Calibri" w:cs="Calibri" w:eastAsia="Calibri"/>
          <w:b/>
          <w:color w:val="auto"/>
          <w:spacing w:val="0"/>
          <w:position w:val="0"/>
          <w:sz w:val="20"/>
          <w:shd w:fill="auto" w:val="clear"/>
        </w:rPr>
        <w:t xml:space="preserve">C</w:t>
      </w:r>
      <w:r>
        <w:rPr>
          <w:rFonts w:ascii="Calibri" w:hAnsi="Calibri" w:cs="Calibri" w:eastAsia="Calibri"/>
          <w:color w:val="auto"/>
          <w:spacing w:val="0"/>
          <w:position w:val="0"/>
          <w:sz w:val="20"/>
          <w:shd w:fill="auto" w:val="clear"/>
        </w:rPr>
        <w:t xml:space="preserve">) Pore level schematic, showing the air-water interface at either end. Panels (A) and (B) are reprinted from Das et al.</w:t>
      </w:r>
      <w:r>
        <w:rPr>
          <w:rFonts w:ascii="Calibri" w:hAnsi="Calibri" w:cs="Calibri" w:eastAsia="Calibri"/>
          <w:color w:val="auto"/>
          <w:spacing w:val="0"/>
          <w:position w:val="0"/>
          <w:sz w:val="20"/>
          <w:shd w:fill="auto" w:val="clear"/>
          <w:vertAlign w:val="superscript"/>
        </w:rPr>
        <w:t xml:space="preserve">37</w:t>
      </w:r>
      <w:r>
        <w:rPr>
          <w:rFonts w:ascii="Calibri" w:hAnsi="Calibri" w:cs="Calibri" w:eastAsia="Calibri"/>
          <w:color w:val="auto"/>
          <w:spacing w:val="0"/>
          <w:position w:val="0"/>
          <w:sz w:val="20"/>
          <w:shd w:fill="auto" w:val="clear"/>
        </w:rPr>
        <w:t xml:space="preserve">.</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gain deeper insight into the pinning and displacements of the air-water interface at the inlets and outlets of silica-GEMs underwater (~5 mm column), confocal microscopy was utilized. It is well-known that the laser used for illumination in confocal microscopy also heats up the system</w:t>
      </w:r>
      <w:r>
        <w:rPr>
          <w:rFonts w:ascii="Calibri" w:hAnsi="Calibri" w:cs="Calibri" w:eastAsia="Calibri"/>
          <w:color w:val="auto"/>
          <w:spacing w:val="0"/>
          <w:position w:val="0"/>
          <w:sz w:val="20"/>
          <w:shd w:fill="auto" w:val="clear"/>
          <w:vertAlign w:val="superscript"/>
        </w:rPr>
        <w:t xml:space="preserve">39</w:t>
      </w:r>
      <w:r>
        <w:rPr>
          <w:rFonts w:ascii="Calibri" w:hAnsi="Calibri" w:cs="Calibri" w:eastAsia="Calibri"/>
          <w:color w:val="auto"/>
          <w:spacing w:val="0"/>
          <w:position w:val="0"/>
          <w:sz w:val="20"/>
          <w:shd w:fill="auto" w:val="clear"/>
        </w:rPr>
        <w:t xml:space="preserve">, which can accelerate wetting transitions. Nevertheless, the high spatial resolution can yield useful insight. For comparison, the behavior of silica surfaces with reentrant cavities was also investigated</w:t>
      </w:r>
      <w:r>
        <w:rPr>
          <w:rFonts w:ascii="Calibri" w:hAnsi="Calibri" w:cs="Calibri" w:eastAsia="Calibri"/>
          <w:color w:val="auto"/>
          <w:spacing w:val="0"/>
          <w:position w:val="0"/>
          <w:sz w:val="20"/>
          <w:shd w:fill="auto" w:val="clear"/>
          <w:vertAlign w:val="superscript"/>
        </w:rPr>
        <w:t xml:space="preserve">29,40</w:t>
      </w:r>
      <w:r>
        <w:rPr>
          <w:rFonts w:ascii="Calibri" w:hAnsi="Calibri" w:cs="Calibri" w:eastAsia="Calibri"/>
          <w:color w:val="auto"/>
          <w:spacing w:val="0"/>
          <w:position w:val="0"/>
          <w:sz w:val="20"/>
          <w:shd w:fill="auto" w:val="clear"/>
        </w:rPr>
        <w:t xml:space="preserve">. In both scenarios, the additional heat supplied to the water reservoir above enhances the capillary condensation of water vapor inside the microtexture. In the case of reentrant cavities, the condensation of water vapor displaced the entrapped air, which caused bulging of the air-water interface upwards and destabilized the system (</w:t>
      </w:r>
      <w:r>
        <w:rPr>
          <w:rFonts w:ascii="Calibri" w:hAnsi="Calibri" w:cs="Calibri" w:eastAsia="Calibri"/>
          <w:b/>
          <w:color w:val="auto"/>
          <w:spacing w:val="0"/>
          <w:position w:val="0"/>
          <w:sz w:val="20"/>
          <w:shd w:fill="auto" w:val="clear"/>
        </w:rPr>
        <w:t xml:space="preserve">Figure 7A,C</w:t>
      </w:r>
      <w:r>
        <w:rPr>
          <w:rFonts w:ascii="Calibri" w:hAnsi="Calibri" w:cs="Calibri" w:eastAsia="Calibri"/>
          <w:color w:val="auto"/>
          <w:spacing w:val="0"/>
          <w:position w:val="0"/>
          <w:sz w:val="20"/>
          <w:shd w:fill="auto" w:val="clear"/>
        </w:rPr>
        <w:t xml:space="preserve">). Under those experimental conditions, water intruded into all the cavities in less than 2 h. In contrast, silica-GEMs remained free from bulging for a much longer period, even though the rate of heating was similar. These results were rationalized on the basis of preferential condensation of water vapor from the laser-heated reservoir onto the cooler air-water interface at the opposite side of the pore (</w:t>
      </w:r>
      <w:r>
        <w:rPr>
          <w:rFonts w:ascii="Calibri" w:hAnsi="Calibri" w:cs="Calibri" w:eastAsia="Calibri"/>
          <w:b/>
          <w:color w:val="auto"/>
          <w:spacing w:val="0"/>
          <w:position w:val="0"/>
          <w:sz w:val="20"/>
          <w:shd w:fill="auto" w:val="clear"/>
        </w:rPr>
        <w:t xml:space="preserve">Figure 7B,D</w:t>
      </w:r>
      <w:r>
        <w:rPr>
          <w:rFonts w:ascii="Calibri" w:hAnsi="Calibri" w:cs="Calibri" w:eastAsia="Calibri"/>
          <w:color w:val="auto"/>
          <w:spacing w:val="0"/>
          <w:position w:val="0"/>
          <w:sz w:val="20"/>
          <w:shd w:fill="auto" w:val="clear"/>
        </w:rPr>
        <w:t xml:space="preserve">). However, it was not possible to measure the rate of mass transfer in this experimental configuration.</w:t>
      </w:r>
    </w:p>
    <w:p>
      <w:pPr>
        <w:spacing w:before="0" w:after="160" w:line="240"/>
        <w:ind w:right="0" w:left="0" w:firstLine="0"/>
        <w:jc w:val="both"/>
        <w:rPr>
          <w:rFonts w:ascii="Calibri" w:hAnsi="Calibri" w:cs="Calibri" w:eastAsia="Calibri"/>
          <w:color w:val="0000FF"/>
          <w:spacing w:val="0"/>
          <w:position w:val="0"/>
          <w:sz w:val="20"/>
          <w:shd w:fill="auto" w:val="clear"/>
        </w:rPr>
      </w:pPr>
      <w:r>
        <w:rPr>
          <w:rFonts w:ascii="Calibri" w:hAnsi="Calibri" w:cs="Calibri" w:eastAsia="Calibri"/>
          <w:b/>
          <w:color w:val="auto"/>
          <w:spacing w:val="0"/>
          <w:position w:val="0"/>
          <w:sz w:val="20"/>
          <w:shd w:fill="auto" w:val="clear"/>
        </w:rPr>
        <w:t xml:space="preserve">Figure 7: Air-water interfaces. </w:t>
      </w:r>
      <w:r>
        <w:rPr>
          <w:rFonts w:ascii="Calibri" w:hAnsi="Calibri" w:cs="Calibri" w:eastAsia="Calibri"/>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A</w:t>
      </w:r>
      <w:r>
        <w:rPr>
          <w:rFonts w:ascii="Calibri" w:hAnsi="Calibri" w:cs="Calibri" w:eastAsia="Calibri"/>
          <w:color w:val="auto"/>
          <w:spacing w:val="0"/>
          <w:position w:val="0"/>
          <w:sz w:val="20"/>
          <w:shd w:fill="auto" w:val="clear"/>
        </w:rPr>
        <w:t xml:space="preserve">) Computer-enhanced 3D reconstructions of the air-water interface at inlets of silica-GEMs underwater (column</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height, </w:t>
      </w:r>
      <w:r>
        <w:rPr>
          <w:rFonts w:ascii="Calibri" w:hAnsi="Calibri" w:cs="Calibri" w:eastAsia="Calibri"/>
          <w:i/>
          <w:color w:val="auto"/>
          <w:spacing w:val="0"/>
          <w:position w:val="0"/>
          <w:sz w:val="20"/>
          <w:shd w:fill="auto" w:val="clear"/>
        </w:rPr>
        <w:t xml:space="preserve">z</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5 mm; laser power = 0.6 mW) along with cross-sectional views along the white dotted lines (on left and right sides of the central image). Due to heating from the laser on the top side, water vapor condensed inside the cavities, displacing the entrapped air. This caused the air-water meniscus to bulge upward and become unstable. After 1.5 h, most of the cavities were intruded by water. (</w:t>
      </w:r>
      <w:r>
        <w:rPr>
          <w:rFonts w:ascii="Calibri" w:hAnsi="Calibri" w:cs="Calibri" w:eastAsia="Calibri"/>
          <w:b/>
          <w:color w:val="auto"/>
          <w:spacing w:val="0"/>
          <w:position w:val="0"/>
          <w:sz w:val="20"/>
          <w:shd w:fill="auto" w:val="clear"/>
        </w:rPr>
        <w:t xml:space="preserve">B</w:t>
      </w:r>
      <w:r>
        <w:rPr>
          <w:rFonts w:ascii="Calibri" w:hAnsi="Calibri" w:cs="Calibri" w:eastAsia="Calibri"/>
          <w:color w:val="auto"/>
          <w:spacing w:val="0"/>
          <w:position w:val="0"/>
          <w:sz w:val="20"/>
          <w:shd w:fill="auto" w:val="clear"/>
        </w:rPr>
        <w:t xml:space="preserve">) Confocal micrographs of silica-GEMs under similar conditions as in (A). (</w:t>
      </w:r>
      <w:r>
        <w:rPr>
          <w:rFonts w:ascii="Calibri" w:hAnsi="Calibri" w:cs="Calibri" w:eastAsia="Calibri"/>
          <w:b/>
          <w:color w:val="auto"/>
          <w:spacing w:val="0"/>
          <w:position w:val="0"/>
          <w:sz w:val="20"/>
          <w:shd w:fill="auto" w:val="clear"/>
        </w:rPr>
        <w:t xml:space="preserve">C</w:t>
      </w:r>
      <w:r>
        <w:rPr>
          <w:rFonts w:ascii="Calibri" w:hAnsi="Calibri" w:cs="Calibri" w:eastAsia="Calibri"/>
          <w:color w:val="auto"/>
          <w:spacing w:val="0"/>
          <w:position w:val="0"/>
          <w:sz w:val="20"/>
          <w:shd w:fill="auto" w:val="clear"/>
        </w:rPr>
        <w:t xml:space="preserve">) Schematic of the bulging of the air-water meniscus in the case of reentrant cavities underwater. (</w:t>
      </w:r>
      <w:r>
        <w:rPr>
          <w:rFonts w:ascii="Calibri" w:hAnsi="Calibri" w:cs="Calibri" w:eastAsia="Calibri"/>
          <w:b/>
          <w:color w:val="auto"/>
          <w:spacing w:val="0"/>
          <w:position w:val="0"/>
          <w:sz w:val="20"/>
          <w:shd w:fill="auto" w:val="clear"/>
        </w:rPr>
        <w:t xml:space="preserve">D</w:t>
      </w:r>
      <w:r>
        <w:rPr>
          <w:rFonts w:ascii="Calibri" w:hAnsi="Calibri" w:cs="Calibri" w:eastAsia="Calibri"/>
          <w:color w:val="auto"/>
          <w:spacing w:val="0"/>
          <w:position w:val="0"/>
          <w:sz w:val="20"/>
          <w:shd w:fill="auto" w:val="clear"/>
        </w:rPr>
        <w:t xml:space="preserve">) Schematic for a pore in silica-GEMs under similar conditions. Hot water vapor condenses everywhere, most notably on the cooler air-water interface on the side further from the laser. As a result of this mass transfer, there is a minimal pressure build-up in the pore.</w:t>
      </w:r>
    </w:p>
    <w:p>
      <w:pPr>
        <w:spacing w:before="0" w:after="16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Direct contact membrane distillation with GEMs</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Having established that silica-GEMs can robustly separate two water reservoirs on either side, a static DCMD configuration was tested, in which the salty feed side (0.6 M NaCl at </w:t>
      </w:r>
      <w:r>
        <w:rPr>
          <w:rFonts w:ascii="Calibri" w:hAnsi="Calibri" w:cs="Calibri" w:eastAsia="Calibri"/>
          <w:i/>
          <w:color w:val="auto"/>
          <w:spacing w:val="0"/>
          <w:position w:val="0"/>
          <w:sz w:val="20"/>
          <w:shd w:fill="auto" w:val="clear"/>
        </w:rPr>
        <w:t xml:space="preserve">T</w:t>
      </w:r>
      <w:r>
        <w:rPr>
          <w:rFonts w:ascii="Calibri" w:hAnsi="Calibri" w:cs="Calibri" w:eastAsia="Calibri"/>
          <w:color w:val="auto"/>
          <w:spacing w:val="0"/>
          <w:position w:val="0"/>
          <w:sz w:val="20"/>
          <w:shd w:fill="auto" w:val="clear"/>
        </w:rPr>
        <w:t xml:space="preserve"> = 333 K) and deionized permeate side (</w:t>
      </w:r>
      <w:r>
        <w:rPr>
          <w:rFonts w:ascii="Calibri" w:hAnsi="Calibri" w:cs="Calibri" w:eastAsia="Calibri"/>
          <w:i/>
          <w:color w:val="auto"/>
          <w:spacing w:val="0"/>
          <w:position w:val="0"/>
          <w:sz w:val="20"/>
          <w:shd w:fill="auto" w:val="clear"/>
        </w:rPr>
        <w:t xml:space="preserve">T</w:t>
      </w:r>
      <w:r>
        <w:rPr>
          <w:rFonts w:ascii="Calibri" w:hAnsi="Calibri" w:cs="Calibri" w:eastAsia="Calibri"/>
          <w:color w:val="auto"/>
          <w:spacing w:val="0"/>
          <w:position w:val="0"/>
          <w:sz w:val="20"/>
          <w:shd w:fill="auto" w:val="clear"/>
        </w:rPr>
        <w:t xml:space="preserve"> = 288 K) were static reservoirs. Even though silica-GEMs prevented water intrusion, measurable fluxes were not observed. This was due to the fact that the thermal conductivity of silicon (</w:t>
      </w:r>
      <w:r>
        <w:rPr>
          <w:rFonts w:ascii="Calibri" w:hAnsi="Calibri" w:cs="Calibri" w:eastAsia="Calibri"/>
          <w:i/>
          <w:color w:val="auto"/>
          <w:spacing w:val="0"/>
          <w:position w:val="0"/>
          <w:sz w:val="20"/>
          <w:shd w:fill="auto" w:val="clear"/>
        </w:rPr>
        <w:t xml:space="preserve">k</w:t>
      </w:r>
      <w:r>
        <w:rPr>
          <w:rFonts w:ascii="Calibri" w:hAnsi="Calibri" w:cs="Calibri" w:eastAsia="Calibri"/>
          <w:color w:val="auto"/>
          <w:spacing w:val="0"/>
          <w:position w:val="0"/>
          <w:sz w:val="20"/>
          <w:shd w:fill="auto" w:val="clear"/>
        </w:rPr>
        <w:t xml:space="preserve"> = 149 W-m</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 K</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vertAlign w:val="superscript"/>
        </w:rPr>
        <w:t xml:space="preserve">41</w:t>
      </w:r>
      <w:r>
        <w:rPr>
          <w:rFonts w:ascii="Calibri" w:hAnsi="Calibri" w:cs="Calibri" w:eastAsia="Calibri"/>
          <w:color w:val="auto"/>
          <w:spacing w:val="0"/>
          <w:position w:val="0"/>
          <w:sz w:val="20"/>
          <w:shd w:fill="auto" w:val="clear"/>
        </w:rPr>
        <w:t xml:space="preserve"> is orders of magnitude higher than that of typical DCMD membranes (i.e., </w:t>
      </w:r>
      <w:r>
        <w:rPr>
          <w:rFonts w:ascii="Calibri" w:hAnsi="Calibri" w:cs="Calibri" w:eastAsia="Calibri"/>
          <w:i/>
          <w:color w:val="auto"/>
          <w:spacing w:val="0"/>
          <w:position w:val="0"/>
          <w:sz w:val="20"/>
          <w:shd w:fill="auto" w:val="clear"/>
        </w:rPr>
        <w:t xml:space="preserve">k</w:t>
      </w:r>
      <w:r>
        <w:rPr>
          <w:rFonts w:ascii="Calibri" w:hAnsi="Calibri" w:cs="Calibri" w:eastAsia="Calibri"/>
          <w:color w:val="auto"/>
          <w:spacing w:val="0"/>
          <w:position w:val="0"/>
          <w:sz w:val="20"/>
          <w:shd w:fill="auto" w:val="clear"/>
        </w:rPr>
        <w:t xml:space="preserve"> &lt; 1 W-m</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-K</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vertAlign w:val="superscript"/>
        </w:rPr>
        <w:t xml:space="preserve">2</w:t>
      </w:r>
      <w:r>
        <w:rPr>
          <w:rFonts w:ascii="Calibri" w:hAnsi="Calibri" w:cs="Calibri" w:eastAsia="Calibri"/>
          <w:color w:val="auto"/>
          <w:spacing w:val="0"/>
          <w:position w:val="0"/>
          <w:sz w:val="20"/>
          <w:shd w:fill="auto" w:val="clear"/>
        </w:rPr>
        <w:t xml:space="preserve">. Thus, the experimental set-up with silica-GEMs suffered from what is known as temperature polarization, wherein the hot side loses heat to the cold side, lowering the flux</w:t>
      </w:r>
      <w:r>
        <w:rPr>
          <w:rFonts w:ascii="Calibri" w:hAnsi="Calibri" w:cs="Calibri" w:eastAsia="Calibri"/>
          <w:color w:val="auto"/>
          <w:spacing w:val="0"/>
          <w:position w:val="0"/>
          <w:sz w:val="20"/>
          <w:shd w:fill="auto" w:val="clear"/>
          <w:vertAlign w:val="superscript"/>
        </w:rPr>
        <w:t xml:space="preserve">31</w:t>
      </w:r>
      <w:r>
        <w:rPr>
          <w:rFonts w:ascii="Calibri" w:hAnsi="Calibri" w:cs="Calibri" w:eastAsia="Calibri"/>
          <w:color w:val="auto"/>
          <w:spacing w:val="0"/>
          <w:position w:val="0"/>
          <w:sz w:val="20"/>
          <w:shd w:fill="auto" w:val="clear"/>
        </w:rPr>
        <w:t xml:space="preserve">.</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It may be possible to reduce the thermal conductivity of silicon through nanostructuring</w:t>
      </w:r>
      <w:r>
        <w:rPr>
          <w:rFonts w:ascii="Calibri" w:hAnsi="Calibri" w:cs="Calibri" w:eastAsia="Calibri"/>
          <w:color w:val="auto"/>
          <w:spacing w:val="0"/>
          <w:position w:val="0"/>
          <w:sz w:val="20"/>
          <w:shd w:fill="auto" w:val="clear"/>
          <w:vertAlign w:val="superscript"/>
        </w:rPr>
        <w:t xml:space="preserve">42</w:t>
      </w:r>
      <w:r>
        <w:rPr>
          <w:rFonts w:ascii="Calibri" w:hAnsi="Calibri" w:cs="Calibri" w:eastAsia="Calibri"/>
          <w:color w:val="auto"/>
          <w:spacing w:val="0"/>
          <w:position w:val="0"/>
          <w:sz w:val="20"/>
          <w:shd w:fill="auto" w:val="clear"/>
        </w:rPr>
        <w:t xml:space="preserve"> (for instance, to enhance its thermoelectric properties</w:t>
      </w:r>
      <w:r>
        <w:rPr>
          <w:rFonts w:ascii="Calibri" w:hAnsi="Calibri" w:cs="Calibri" w:eastAsia="Calibri"/>
          <w:color w:val="auto"/>
          <w:spacing w:val="0"/>
          <w:position w:val="0"/>
          <w:sz w:val="20"/>
          <w:shd w:fill="auto" w:val="clear"/>
          <w:vertAlign w:val="superscript"/>
        </w:rPr>
        <w:t xml:space="preserve">43</w:t>
      </w:r>
      <w:r>
        <w:rPr>
          <w:rFonts w:ascii="Calibri" w:hAnsi="Calibri" w:cs="Calibri" w:eastAsia="Calibri"/>
          <w:color w:val="auto"/>
          <w:spacing w:val="0"/>
          <w:position w:val="0"/>
          <w:sz w:val="20"/>
          <w:shd w:fill="auto" w:val="clear"/>
        </w:rPr>
        <w:t xml:space="preserve">), but these avenues were not explored. Instead, the design principles from silica-GEMs were translated to polymethylmethacrylate (PMMA) sheets (</w:t>
      </w:r>
      <w:r>
        <w:rPr>
          <w:rFonts w:ascii="Calibri" w:hAnsi="Calibri" w:cs="Calibri" w:eastAsia="Calibri"/>
          <w:i/>
          <w:color w:val="auto"/>
          <w:spacing w:val="0"/>
          <w:position w:val="0"/>
          <w:sz w:val="20"/>
          <w:shd w:fill="auto" w:val="clear"/>
        </w:rPr>
        <w:t xml:space="preserve">θ</w:t>
      </w:r>
      <w:r>
        <w:rPr>
          <w:rFonts w:ascii="Calibri" w:hAnsi="Calibri" w:cs="Calibri" w:eastAsia="Calibri"/>
          <w:color w:val="auto"/>
          <w:spacing w:val="0"/>
          <w:position w:val="0"/>
          <w:sz w:val="20"/>
          <w:shd w:fill="auto" w:val="clear"/>
          <w:vertAlign w:val="subscript"/>
        </w:rPr>
        <w:t xml:space="preserve">o</w:t>
      </w:r>
      <w:r>
        <w:rPr>
          <w:rFonts w:ascii="Calibri" w:hAnsi="Calibri" w:cs="Calibri" w:eastAsia="Calibri"/>
          <w: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70° for water, </w:t>
      </w:r>
      <w:r>
        <w:rPr>
          <w:rFonts w:ascii="Calibri" w:hAnsi="Calibri" w:cs="Calibri" w:eastAsia="Calibri"/>
          <w:i/>
          <w:color w:val="auto"/>
          <w:spacing w:val="0"/>
          <w:position w:val="0"/>
          <w:sz w:val="20"/>
          <w:shd w:fill="auto" w:val="clear"/>
        </w:rPr>
        <w:t xml:space="preserve">k</w:t>
      </w:r>
      <w:r>
        <w:rPr>
          <w:rFonts w:ascii="Calibri" w:hAnsi="Calibri" w:cs="Calibri" w:eastAsia="Calibri"/>
          <w:color w:val="auto"/>
          <w:spacing w:val="0"/>
          <w:position w:val="0"/>
          <w:sz w:val="20"/>
          <w:shd w:fill="auto" w:val="clear"/>
        </w:rPr>
        <w:t xml:space="preserve"> = 0.19 W-m</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-K</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vertAlign w:val="superscript"/>
        </w:rPr>
        <w:t xml:space="preserve">40</w:t>
      </w:r>
      <w:r>
        <w:rPr>
          <w:rFonts w:ascii="Calibri" w:hAnsi="Calibri" w:cs="Calibri" w:eastAsia="Calibri"/>
          <w:color w:val="auto"/>
          <w:spacing w:val="0"/>
          <w:position w:val="0"/>
          <w:sz w:val="20"/>
          <w:shd w:fill="auto" w:val="clear"/>
        </w:rPr>
        <w:t xml:space="preserve"> to create PMMA-GEMs</w:t>
      </w:r>
      <w:r>
        <w:rPr>
          <w:rFonts w:ascii="Calibri" w:hAnsi="Calibri" w:cs="Calibri" w:eastAsia="Calibri"/>
          <w:color w:val="auto"/>
          <w:spacing w:val="0"/>
          <w:position w:val="0"/>
          <w:sz w:val="20"/>
          <w:shd w:fill="auto" w:val="clear"/>
          <w:vertAlign w:val="superscript"/>
        </w:rPr>
        <w:t xml:space="preserve">37</w:t>
      </w:r>
      <w:r>
        <w:rPr>
          <w:rFonts w:ascii="Calibri" w:hAnsi="Calibri" w:cs="Calibri" w:eastAsia="Calibri"/>
          <w:color w:val="auto"/>
          <w:spacing w:val="0"/>
          <w:position w:val="0"/>
          <w:sz w:val="20"/>
          <w:shd w:fill="auto" w:val="clear"/>
        </w:rPr>
        <w:t xml:space="preserve">. Indeed, the first (proof-of-concept) batch of PMMA-GEMs with a low porosity (of 0.08) exhibited robust separation of feed side and permeate and yielded a flux of 1 L-m</w:t>
      </w:r>
      <w:r>
        <w:rPr>
          <w:rFonts w:ascii="Calibri" w:hAnsi="Calibri" w:cs="Calibri" w:eastAsia="Calibri"/>
          <w:color w:val="auto"/>
          <w:spacing w:val="0"/>
          <w:position w:val="0"/>
          <w:sz w:val="20"/>
          <w:shd w:fill="auto" w:val="clear"/>
          <w:vertAlign w:val="superscript"/>
        </w:rPr>
        <w:t xml:space="preserve">2</w:t>
      </w:r>
      <w:r>
        <w:rPr>
          <w:rFonts w:ascii="Calibri" w:hAnsi="Calibri" w:cs="Calibri" w:eastAsia="Calibri"/>
          <w:color w:val="auto"/>
          <w:spacing w:val="0"/>
          <w:position w:val="0"/>
          <w:sz w:val="20"/>
          <w:shd w:fill="auto" w:val="clear"/>
        </w:rPr>
        <w:t xml:space="preserve">-h</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rPr>
        <w:t xml:space="preserve"> over 90 h. Thus, it is possible to translate these silica-GEMs based studies to using more common materials for generation of greener, lower cost membranes for desalination.</w:t>
      </w:r>
    </w:p>
    <w:p>
      <w:pPr>
        <w:spacing w:before="0" w:after="200" w:line="240"/>
        <w:ind w:right="0" w:left="0" w:firstLine="0"/>
        <w:jc w:val="left"/>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DISCUSSION:</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work presents the design and fabrication of silica-GEMs, the first-ever DCMD membranes derived from hydrophilic materials. Microfabrication with the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 system provides immense flexibility to create microtextures to test creative ideas. Of course, the scope of this work is limited to the proof-of-concept for GEMs, because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wafers and cleanroom microfabrication protocols are impractical for desalination membranes.</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It should be noted that, even though GEMs architecture can prevent the intrusion of water upon immersion when the intrinsic contact angle is </w:t>
      </w:r>
      <w:r>
        <w:rPr>
          <w:rFonts w:ascii="Calibri" w:hAnsi="Calibri" w:cs="Calibri" w:eastAsia="Calibri"/>
          <w:i/>
          <w:color w:val="auto"/>
          <w:spacing w:val="0"/>
          <w:position w:val="0"/>
          <w:sz w:val="20"/>
          <w:shd w:fill="auto" w:val="clear"/>
        </w:rPr>
        <w:t xml:space="preserve">θ</w:t>
      </w:r>
      <w:r>
        <w:rPr>
          <w:rFonts w:ascii="Calibri" w:hAnsi="Calibri" w:cs="Calibri" w:eastAsia="Calibri"/>
          <w: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40°, this strategy fails if the surface is made superhydrophilic. For example, after exposure to oxygen plasma, silica surfaces exhibit </w:t>
      </w:r>
      <w:r>
        <w:rPr>
          <w:rFonts w:ascii="Calibri" w:hAnsi="Calibri" w:cs="Calibri" w:eastAsia="Calibri"/>
          <w:i/>
          <w:color w:val="auto"/>
          <w:spacing w:val="0"/>
          <w:position w:val="0"/>
          <w:sz w:val="20"/>
          <w:shd w:fill="auto" w:val="clear"/>
        </w:rPr>
        <w:t xml:space="preserve">θ</w:t>
      </w:r>
      <w:r>
        <w:rPr>
          <w:rFonts w:ascii="Calibri" w:hAnsi="Calibri" w:cs="Calibri" w:eastAsia="Calibri"/>
          <w:i/>
          <w:color w:val="auto"/>
          <w:spacing w:val="0"/>
          <w:position w:val="0"/>
          <w:sz w:val="20"/>
          <w:shd w:fill="auto" w:val="clear"/>
          <w:vertAlign w:val="subscript"/>
        </w:rPr>
        <w:t xml:space="preserve">o</w:t>
      </w:r>
      <w:r>
        <w:rPr>
          <w:rFonts w:ascii="Calibri" w:hAnsi="Calibri" w:cs="Calibri" w:eastAsia="Calibri"/>
          <w: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5°, and these silica-GEMs lose air that is entrapped inside the pores spontaneously as bubbles, because the liquid meniscus is no longer</w:t>
      </w:r>
      <w:r>
        <w:rPr>
          <w:rFonts w:ascii="Calibri" w:hAnsi="Calibri" w:cs="Calibri" w:eastAsia="Calibri"/>
          <w: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pinned at the reentrant edges. However, common plastics, such as polyvinyl alcohol (</w:t>
      </w:r>
      <w:r>
        <w:rPr>
          <w:rFonts w:ascii="Calibri" w:hAnsi="Calibri" w:cs="Calibri" w:eastAsia="Calibri"/>
          <w:i/>
          <w:color w:val="auto"/>
          <w:spacing w:val="0"/>
          <w:position w:val="0"/>
          <w:sz w:val="20"/>
          <w:shd w:fill="auto" w:val="clear"/>
        </w:rPr>
        <w:t xml:space="preserve">θ</w:t>
      </w:r>
      <w:r>
        <w:rPr>
          <w:rFonts w:ascii="Calibri" w:hAnsi="Calibri" w:cs="Calibri" w:eastAsia="Calibri"/>
          <w: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51°) and poly(ethylene terephthalate) (</w:t>
      </w:r>
      <w:r>
        <w:rPr>
          <w:rFonts w:ascii="Calibri" w:hAnsi="Calibri" w:cs="Calibri" w:eastAsia="Calibri"/>
          <w:i/>
          <w:color w:val="auto"/>
          <w:spacing w:val="0"/>
          <w:position w:val="0"/>
          <w:sz w:val="20"/>
          <w:shd w:fill="auto" w:val="clear"/>
        </w:rPr>
        <w:t xml:space="preserve">θ</w:t>
      </w:r>
      <w:r>
        <w:rPr>
          <w:rFonts w:ascii="Calibri" w:hAnsi="Calibri" w:cs="Calibri" w:eastAsia="Calibri"/>
          <w:i/>
          <w:color w:val="auto"/>
          <w:spacing w:val="0"/>
          <w:position w:val="0"/>
          <w:sz w:val="20"/>
          <w:shd w:fill="auto" w:val="clear"/>
          <w:vertAlign w:val="subscript"/>
        </w:rPr>
        <w:t xml:space="preserve">o</w:t>
      </w:r>
      <w:r>
        <w:rPr>
          <w:rFonts w:ascii="Calibri" w:hAnsi="Calibri" w:cs="Calibri" w:eastAsia="Calibri"/>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72°), should be amenable to this approach. Thus, design principles learned from silica-GEMs can be scaled up using 3-D printing</w:t>
      </w:r>
      <w:r>
        <w:rPr>
          <w:rFonts w:ascii="Calibri" w:hAnsi="Calibri" w:cs="Calibri" w:eastAsia="Calibri"/>
          <w:color w:val="auto"/>
          <w:spacing w:val="0"/>
          <w:position w:val="0"/>
          <w:sz w:val="20"/>
          <w:shd w:fill="auto" w:val="clear"/>
          <w:vertAlign w:val="superscript"/>
        </w:rPr>
        <w:t xml:space="preserve">44</w:t>
      </w:r>
      <w:r>
        <w:rPr>
          <w:rFonts w:ascii="Calibri" w:hAnsi="Calibri" w:cs="Calibri" w:eastAsia="Calibri"/>
          <w:color w:val="auto"/>
          <w:spacing w:val="0"/>
          <w:position w:val="0"/>
          <w:sz w:val="20"/>
          <w:shd w:fill="auto" w:val="clear"/>
        </w:rPr>
        <w:t xml:space="preserve">, additive manufacturing</w:t>
      </w:r>
      <w:r>
        <w:rPr>
          <w:rFonts w:ascii="Calibri" w:hAnsi="Calibri" w:cs="Calibri" w:eastAsia="Calibri"/>
          <w:color w:val="auto"/>
          <w:spacing w:val="0"/>
          <w:position w:val="0"/>
          <w:sz w:val="20"/>
          <w:shd w:fill="auto" w:val="clear"/>
          <w:vertAlign w:val="superscript"/>
        </w:rPr>
        <w:t xml:space="preserve">45</w:t>
      </w:r>
      <w:r>
        <w:rPr>
          <w:rFonts w:ascii="Calibri" w:hAnsi="Calibri" w:cs="Calibri" w:eastAsia="Calibri"/>
          <w:color w:val="auto"/>
          <w:spacing w:val="0"/>
          <w:position w:val="0"/>
          <w:sz w:val="20"/>
          <w:shd w:fill="auto" w:val="clear"/>
        </w:rPr>
        <w:t xml:space="preserve">, laser micromachining</w:t>
      </w:r>
      <w:r>
        <w:rPr>
          <w:rFonts w:ascii="Calibri" w:hAnsi="Calibri" w:cs="Calibri" w:eastAsia="Calibri"/>
          <w:color w:val="auto"/>
          <w:spacing w:val="0"/>
          <w:position w:val="0"/>
          <w:sz w:val="20"/>
          <w:shd w:fill="auto" w:val="clear"/>
          <w:vertAlign w:val="superscript"/>
        </w:rPr>
        <w:t xml:space="preserve">46</w:t>
      </w:r>
      <w:r>
        <w:rPr>
          <w:rFonts w:ascii="Calibri" w:hAnsi="Calibri" w:cs="Calibri" w:eastAsia="Calibri"/>
          <w:color w:val="auto"/>
          <w:spacing w:val="0"/>
          <w:position w:val="0"/>
          <w:sz w:val="20"/>
          <w:shd w:fill="auto" w:val="clear"/>
        </w:rPr>
        <w:t xml:space="preserve">, and CNC milling</w:t>
      </w:r>
      <w:r>
        <w:rPr>
          <w:rFonts w:ascii="Calibri" w:hAnsi="Calibri" w:cs="Calibri" w:eastAsia="Calibri"/>
          <w:color w:val="auto"/>
          <w:spacing w:val="0"/>
          <w:position w:val="0"/>
          <w:sz w:val="20"/>
          <w:shd w:fill="auto" w:val="clear"/>
          <w:vertAlign w:val="superscript"/>
        </w:rPr>
        <w:t xml:space="preserve">37</w:t>
      </w:r>
      <w:r>
        <w:rPr>
          <w:rFonts w:ascii="Calibri" w:hAnsi="Calibri" w:cs="Calibri" w:eastAsia="Calibri"/>
          <w:color w:val="auto"/>
          <w:spacing w:val="0"/>
          <w:position w:val="0"/>
          <w:sz w:val="20"/>
          <w:shd w:fill="auto" w:val="clear"/>
        </w:rPr>
        <w:t xml:space="preserve">, etc.</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Next, some crucial aspects of the microfabrication of silica-GEMs are discussed, which require special attention. The manual back alignment (section 8) of the features should be performed with as much care as possible to achieve vertically aligned pores. Offsets may result in pore-throats, and in the worst case, the misalignment may lead to only cavities on either side (no pores). Thus, it is suggested to use multi-scale alignment marks, with the smallest alignment mark being at least four times smaller than the pore diameter.</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During the etching of the silica layer with C</w:t>
      </w:r>
      <w:r>
        <w:rPr>
          <w:rFonts w:ascii="Calibri" w:hAnsi="Calibri" w:cs="Calibri" w:eastAsia="Calibri"/>
          <w:color w:val="auto"/>
          <w:spacing w:val="0"/>
          <w:position w:val="0"/>
          <w:sz w:val="20"/>
          <w:shd w:fill="auto" w:val="clear"/>
          <w:vertAlign w:val="subscript"/>
        </w:rPr>
        <w:t xml:space="preserve">4</w:t>
      </w:r>
      <w:r>
        <w:rPr>
          <w:rFonts w:ascii="Calibri" w:hAnsi="Calibri" w:cs="Calibri" w:eastAsia="Calibri"/>
          <w:color w:val="auto"/>
          <w:spacing w:val="0"/>
          <w:position w:val="0"/>
          <w:sz w:val="20"/>
          <w:shd w:fill="auto" w:val="clear"/>
        </w:rPr>
        <w:t xml:space="preserve">F</w:t>
      </w:r>
      <w:r>
        <w:rPr>
          <w:rFonts w:ascii="Calibri" w:hAnsi="Calibri" w:cs="Calibri" w:eastAsia="Calibri"/>
          <w:color w:val="auto"/>
          <w:spacing w:val="0"/>
          <w:position w:val="0"/>
          <w:sz w:val="20"/>
          <w:shd w:fill="auto" w:val="clear"/>
          <w:vertAlign w:val="subscript"/>
        </w:rPr>
        <w:t xml:space="preserve">8</w:t>
      </w:r>
      <w:r>
        <w:rPr>
          <w:rFonts w:ascii="Calibri" w:hAnsi="Calibri" w:cs="Calibri" w:eastAsia="Calibri"/>
          <w:color w:val="auto"/>
          <w:spacing w:val="0"/>
          <w:position w:val="0"/>
          <w:sz w:val="20"/>
          <w:shd w:fill="auto" w:val="clear"/>
        </w:rPr>
        <w:t xml:space="preserve"> and 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(step 10.1), prior usage (i.e., cleanliness) of the reaction chamber can influence etching rates. This is because of the presence of contaminants in the reaction chamber, a common occurrence in shared user facilities such as universities. Thus, it is recommended that this step is performed first on a dummy wafer to ensure that the system is clean and stable. Also, it is advised to use short periods for etching (e.g., no more than 5 min while monitoring the thickness of the silica layer using reflectometry). For example, if it takes 16 min to completely remove a 2 µm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layer from a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 then the etching process should be divided into four steps comprising three 5 min cycles followed by reflectometry, and one 1 min (optional) etching step, based on the reflectometry results.</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preserve the silica reentrant features during the Bosch process that is used to etch the silicon layer (step 10.4), it is crucial that a chromium hard mask is used. The Bosch process entails the deposition of C</w:t>
      </w:r>
      <w:r>
        <w:rPr>
          <w:rFonts w:ascii="Calibri" w:hAnsi="Calibri" w:cs="Calibri" w:eastAsia="Calibri"/>
          <w:color w:val="auto"/>
          <w:spacing w:val="0"/>
          <w:position w:val="0"/>
          <w:sz w:val="20"/>
          <w:shd w:fill="auto" w:val="clear"/>
          <w:vertAlign w:val="subscript"/>
        </w:rPr>
        <w:t xml:space="preserve">4</w:t>
      </w:r>
      <w:r>
        <w:rPr>
          <w:rFonts w:ascii="Calibri" w:hAnsi="Calibri" w:cs="Calibri" w:eastAsia="Calibri"/>
          <w:color w:val="auto"/>
          <w:spacing w:val="0"/>
          <w:position w:val="0"/>
          <w:sz w:val="20"/>
          <w:shd w:fill="auto" w:val="clear"/>
        </w:rPr>
        <w:t xml:space="preserve">F</w:t>
      </w:r>
      <w:r>
        <w:rPr>
          <w:rFonts w:ascii="Calibri" w:hAnsi="Calibri" w:cs="Calibri" w:eastAsia="Calibri"/>
          <w:color w:val="auto"/>
          <w:spacing w:val="0"/>
          <w:position w:val="0"/>
          <w:sz w:val="20"/>
          <w:shd w:fill="auto" w:val="clear"/>
          <w:vertAlign w:val="subscript"/>
        </w:rPr>
        <w:t xml:space="preserve">8</w:t>
      </w:r>
      <w:r>
        <w:rPr>
          <w:rFonts w:ascii="Calibri" w:hAnsi="Calibri" w:cs="Calibri" w:eastAsia="Calibri"/>
          <w:color w:val="auto"/>
          <w:spacing w:val="0"/>
          <w:position w:val="0"/>
          <w:sz w:val="20"/>
          <w:shd w:fill="auto" w:val="clear"/>
        </w:rPr>
        <w:t xml:space="preserve"> to ensure the anisotropic profile. However, over long etching cycles, this layer can become very thick and difficult to remove. Thus, it is recommended that the Bosch process should not be run for more than ~200 cycles, and it should be followed by piranha cleaning. It has also been observed that long cycles of deep etching also reduce the thickness of the silica layer, despite the presence of a chromium hard mask.</w:t>
      </w:r>
    </w:p>
    <w:p>
      <w:pPr>
        <w:spacing w:before="0" w:after="16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Most dry etching tools fail to achieve spatial uniformity in terms of etching rates. Thus, the features obtained in the center of a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 may not be the same as those at the boundary of the wafer. Here, high quality features were realized in the center of 4" wafers, and samples were periodically observed under a microscope. In the case that some regions are etched more than others, the wafer should be broken into pieces that should be etched separately.</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fabrication protocol can be applied to 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/Si/SiO</w:t>
      </w:r>
      <w:r>
        <w:rPr>
          <w:rFonts w:ascii="Calibri" w:hAnsi="Calibri" w:cs="Calibri" w:eastAsia="Calibri"/>
          <w:color w:val="auto"/>
          <w:spacing w:val="0"/>
          <w:position w:val="0"/>
          <w:sz w:val="20"/>
          <w:shd w:fill="auto" w:val="clear"/>
          <w:vertAlign w:val="subscript"/>
        </w:rPr>
        <w:t xml:space="preserve">2</w:t>
      </w:r>
      <w:r>
        <w:rPr>
          <w:rFonts w:ascii="Calibri" w:hAnsi="Calibri" w:cs="Calibri" w:eastAsia="Calibri"/>
          <w:color w:val="auto"/>
          <w:spacing w:val="0"/>
          <w:position w:val="0"/>
          <w:sz w:val="20"/>
          <w:shd w:fill="auto" w:val="clear"/>
        </w:rPr>
        <w:t xml:space="preserve"> wafers of any thickness; however, a thicker layer means that a higher number of etching cycles is needed. It is suggested to use silicon wafers of &lt;300 µm thickness, as long as this does not compromise the mechanical integrity of the wafer during handling and characterization.</w:t>
      </w:r>
    </w:p>
    <w:p>
      <w:pPr>
        <w:spacing w:before="0" w:after="200" w:line="240"/>
        <w:ind w:right="0" w:left="0" w:firstLine="0"/>
        <w:jc w:val="left"/>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DISCLOSURES:</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ACKNOWLEDGMENTS:</w:t>
      </w: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