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310E7" w14:textId="77777777" w:rsidR="006305D7" w:rsidRPr="0058625E" w:rsidRDefault="006305D7" w:rsidP="007C4EF8">
      <w:pPr>
        <w:pStyle w:val="NormalWeb"/>
        <w:spacing w:before="0" w:beforeAutospacing="0" w:after="0" w:afterAutospacing="0"/>
      </w:pPr>
      <w:bookmarkStart w:id="0" w:name="_Hlk17978103"/>
      <w:r w:rsidRPr="00AD0EB8">
        <w:rPr>
          <w:b/>
          <w:bCs/>
        </w:rPr>
        <w:t>TITLE:</w:t>
      </w:r>
    </w:p>
    <w:p w14:paraId="05AF647E" w14:textId="1F00448A" w:rsidR="007A4DD6" w:rsidRPr="007C4764" w:rsidRDefault="003050D5" w:rsidP="007C4EF8">
      <w:pPr>
        <w:rPr>
          <w:b/>
          <w:bCs/>
        </w:rPr>
      </w:pPr>
      <w:r w:rsidRPr="003050D5">
        <w:rPr>
          <w:b/>
          <w:bCs/>
        </w:rPr>
        <w:t xml:space="preserve">In </w:t>
      </w:r>
      <w:r w:rsidR="00531A9D">
        <w:rPr>
          <w:b/>
          <w:bCs/>
        </w:rPr>
        <w:t>V</w:t>
      </w:r>
      <w:r w:rsidRPr="003050D5">
        <w:rPr>
          <w:b/>
          <w:bCs/>
        </w:rPr>
        <w:t>itro</w:t>
      </w:r>
      <w:r w:rsidR="00D25712" w:rsidRPr="007C4764">
        <w:rPr>
          <w:b/>
          <w:bCs/>
        </w:rPr>
        <w:t xml:space="preserve"> Model of Coronary Angiogenesis</w:t>
      </w:r>
    </w:p>
    <w:p w14:paraId="34AEDE3C" w14:textId="77777777" w:rsidR="00AD5805" w:rsidRPr="0058625E" w:rsidRDefault="00AD5805" w:rsidP="007C4EF8">
      <w:pPr>
        <w:rPr>
          <w:b/>
          <w:bCs/>
        </w:rPr>
      </w:pPr>
    </w:p>
    <w:p w14:paraId="49AF2232" w14:textId="4C2490D7" w:rsidR="006C085E" w:rsidRPr="0058625E" w:rsidRDefault="006305D7" w:rsidP="007C4EF8">
      <w:pPr>
        <w:rPr>
          <w:color w:val="808080"/>
        </w:rPr>
      </w:pPr>
      <w:r w:rsidRPr="0058625E">
        <w:rPr>
          <w:b/>
          <w:bCs/>
        </w:rPr>
        <w:t>AUTHORS</w:t>
      </w:r>
      <w:r w:rsidR="000B662E" w:rsidRPr="0058625E">
        <w:rPr>
          <w:b/>
          <w:bCs/>
        </w:rPr>
        <w:t xml:space="preserve"> </w:t>
      </w:r>
      <w:r w:rsidR="00086FF5" w:rsidRPr="0058625E">
        <w:rPr>
          <w:b/>
          <w:bCs/>
        </w:rPr>
        <w:t xml:space="preserve">AND </w:t>
      </w:r>
      <w:r w:rsidR="000B662E" w:rsidRPr="0058625E">
        <w:rPr>
          <w:b/>
          <w:bCs/>
        </w:rPr>
        <w:t>AFFILIATIONS</w:t>
      </w:r>
      <w:r w:rsidRPr="0058625E">
        <w:rPr>
          <w:b/>
          <w:bCs/>
        </w:rPr>
        <w:t>:</w:t>
      </w:r>
    </w:p>
    <w:p w14:paraId="5EBFBC0B" w14:textId="17D32BAF" w:rsidR="00AD5805" w:rsidRPr="0058625E" w:rsidRDefault="00AD5805" w:rsidP="007C4EF8">
      <w:pPr>
        <w:rPr>
          <w:bCs/>
          <w:vertAlign w:val="superscript"/>
        </w:rPr>
      </w:pPr>
      <w:r w:rsidRPr="0058625E">
        <w:rPr>
          <w:bCs/>
        </w:rPr>
        <w:t>Colton L. Large</w:t>
      </w:r>
      <w:r w:rsidRPr="0058625E">
        <w:rPr>
          <w:bCs/>
          <w:vertAlign w:val="superscript"/>
        </w:rPr>
        <w:t>1</w:t>
      </w:r>
      <w:r w:rsidR="003050D5" w:rsidRPr="003050D5">
        <w:rPr>
          <w:bCs/>
        </w:rPr>
        <w:t>,</w:t>
      </w:r>
      <w:r w:rsidRPr="0058625E">
        <w:rPr>
          <w:bCs/>
        </w:rPr>
        <w:t xml:space="preserve"> Halie E. Vitali</w:t>
      </w:r>
      <w:r w:rsidRPr="0058625E">
        <w:rPr>
          <w:bCs/>
          <w:vertAlign w:val="superscript"/>
        </w:rPr>
        <w:t>1</w:t>
      </w:r>
      <w:r w:rsidR="003050D5" w:rsidRPr="003050D5">
        <w:rPr>
          <w:bCs/>
        </w:rPr>
        <w:t>,</w:t>
      </w:r>
      <w:r w:rsidRPr="0058625E">
        <w:rPr>
          <w:bCs/>
        </w:rPr>
        <w:t xml:space="preserve"> Jeffery D. Whatley</w:t>
      </w:r>
      <w:r w:rsidRPr="0058625E">
        <w:rPr>
          <w:bCs/>
          <w:vertAlign w:val="superscript"/>
        </w:rPr>
        <w:t>1</w:t>
      </w:r>
      <w:r w:rsidR="003050D5" w:rsidRPr="003050D5">
        <w:rPr>
          <w:bCs/>
        </w:rPr>
        <w:t>,</w:t>
      </w:r>
      <w:r w:rsidRPr="0058625E">
        <w:rPr>
          <w:bCs/>
        </w:rPr>
        <w:t xml:space="preserve"> </w:t>
      </w:r>
      <w:r w:rsidR="00E41D06" w:rsidRPr="0058625E">
        <w:rPr>
          <w:bCs/>
        </w:rPr>
        <w:t>Kristy Red-Horse</w:t>
      </w:r>
      <w:r w:rsidR="00E41D06" w:rsidRPr="0058625E">
        <w:rPr>
          <w:bCs/>
          <w:vertAlign w:val="superscript"/>
        </w:rPr>
        <w:t>2</w:t>
      </w:r>
      <w:r w:rsidR="003050D5" w:rsidRPr="003050D5">
        <w:rPr>
          <w:bCs/>
        </w:rPr>
        <w:t>,</w:t>
      </w:r>
      <w:r w:rsidR="00E41D06" w:rsidRPr="0058625E">
        <w:rPr>
          <w:bCs/>
        </w:rPr>
        <w:t xml:space="preserve"> </w:t>
      </w:r>
      <w:r w:rsidRPr="0058625E">
        <w:rPr>
          <w:bCs/>
        </w:rPr>
        <w:t>Bikram Sharma</w:t>
      </w:r>
      <w:r w:rsidRPr="0058625E">
        <w:rPr>
          <w:bCs/>
          <w:vertAlign w:val="superscript"/>
        </w:rPr>
        <w:t>1</w:t>
      </w:r>
    </w:p>
    <w:p w14:paraId="7C9DD0B4" w14:textId="77777777" w:rsidR="00BC2C74" w:rsidRPr="0058625E" w:rsidRDefault="00BC2C74" w:rsidP="007C4EF8">
      <w:pPr>
        <w:rPr>
          <w:bCs/>
        </w:rPr>
      </w:pPr>
    </w:p>
    <w:p w14:paraId="4D5C7A02" w14:textId="2F0DB43E" w:rsidR="00AD5805" w:rsidRPr="0058625E" w:rsidRDefault="00AD5805" w:rsidP="007C4EF8">
      <w:pPr>
        <w:rPr>
          <w:bCs/>
        </w:rPr>
      </w:pPr>
      <w:r w:rsidRPr="0058625E">
        <w:rPr>
          <w:bCs/>
          <w:vertAlign w:val="superscript"/>
        </w:rPr>
        <w:t>1</w:t>
      </w:r>
      <w:r w:rsidRPr="0058625E">
        <w:rPr>
          <w:bCs/>
        </w:rPr>
        <w:t>Department of Biology</w:t>
      </w:r>
      <w:r w:rsidR="003050D5" w:rsidRPr="003050D5">
        <w:rPr>
          <w:bCs/>
        </w:rPr>
        <w:t>,</w:t>
      </w:r>
      <w:r w:rsidRPr="0058625E">
        <w:rPr>
          <w:bCs/>
        </w:rPr>
        <w:t xml:space="preserve"> Ball State University</w:t>
      </w:r>
      <w:r w:rsidR="003050D5" w:rsidRPr="003050D5">
        <w:rPr>
          <w:bCs/>
        </w:rPr>
        <w:t>,</w:t>
      </w:r>
      <w:r w:rsidRPr="0058625E">
        <w:rPr>
          <w:bCs/>
        </w:rPr>
        <w:t xml:space="preserve"> Muncie</w:t>
      </w:r>
      <w:r w:rsidR="003050D5" w:rsidRPr="003050D5">
        <w:rPr>
          <w:bCs/>
        </w:rPr>
        <w:t>,</w:t>
      </w:r>
      <w:r w:rsidRPr="0058625E">
        <w:rPr>
          <w:bCs/>
        </w:rPr>
        <w:t xml:space="preserve"> IN</w:t>
      </w:r>
      <w:r w:rsidR="003050D5" w:rsidRPr="003050D5">
        <w:rPr>
          <w:bCs/>
        </w:rPr>
        <w:t>,</w:t>
      </w:r>
      <w:r w:rsidR="002A230B">
        <w:rPr>
          <w:bCs/>
        </w:rPr>
        <w:t xml:space="preserve"> USA</w:t>
      </w:r>
    </w:p>
    <w:p w14:paraId="6FC178DD" w14:textId="72C454CA" w:rsidR="00E41D06" w:rsidRPr="0058625E" w:rsidRDefault="00E41D06" w:rsidP="007C4EF8">
      <w:pPr>
        <w:rPr>
          <w:bCs/>
        </w:rPr>
      </w:pPr>
      <w:r w:rsidRPr="0058625E">
        <w:rPr>
          <w:bCs/>
          <w:vertAlign w:val="superscript"/>
        </w:rPr>
        <w:t>2</w:t>
      </w:r>
      <w:r w:rsidR="00B432FB" w:rsidRPr="0058625E">
        <w:rPr>
          <w:bCs/>
        </w:rPr>
        <w:t>Department of Biology</w:t>
      </w:r>
      <w:r w:rsidR="00B432FB" w:rsidRPr="003050D5">
        <w:rPr>
          <w:bCs/>
        </w:rPr>
        <w:t>,</w:t>
      </w:r>
      <w:r w:rsidR="00B432FB" w:rsidRPr="0058625E">
        <w:rPr>
          <w:bCs/>
        </w:rPr>
        <w:t xml:space="preserve"> </w:t>
      </w:r>
      <w:r w:rsidRPr="0058625E">
        <w:rPr>
          <w:bCs/>
        </w:rPr>
        <w:t>Stanford University</w:t>
      </w:r>
      <w:r w:rsidR="003050D5" w:rsidRPr="003050D5">
        <w:rPr>
          <w:bCs/>
        </w:rPr>
        <w:t>,</w:t>
      </w:r>
      <w:r w:rsidRPr="0058625E">
        <w:rPr>
          <w:bCs/>
        </w:rPr>
        <w:t xml:space="preserve"> Stanford</w:t>
      </w:r>
      <w:r w:rsidR="003050D5" w:rsidRPr="003050D5">
        <w:rPr>
          <w:bCs/>
        </w:rPr>
        <w:t>,</w:t>
      </w:r>
      <w:r w:rsidRPr="0058625E">
        <w:rPr>
          <w:bCs/>
        </w:rPr>
        <w:t xml:space="preserve"> CA</w:t>
      </w:r>
      <w:r w:rsidR="003050D5" w:rsidRPr="003050D5">
        <w:rPr>
          <w:bCs/>
        </w:rPr>
        <w:t>,</w:t>
      </w:r>
      <w:r w:rsidR="002A230B">
        <w:rPr>
          <w:bCs/>
        </w:rPr>
        <w:t xml:space="preserve"> USA</w:t>
      </w:r>
    </w:p>
    <w:p w14:paraId="6C46A3D4" w14:textId="77777777" w:rsidR="00AD5805" w:rsidRPr="0058625E" w:rsidRDefault="00AD5805" w:rsidP="007C4EF8">
      <w:pPr>
        <w:rPr>
          <w:bCs/>
          <w:color w:val="808080" w:themeColor="background1" w:themeShade="80"/>
        </w:rPr>
      </w:pPr>
    </w:p>
    <w:p w14:paraId="6D07EB6E" w14:textId="04CC6C1C" w:rsidR="00AD5805" w:rsidRPr="0058625E" w:rsidRDefault="00AD5805" w:rsidP="007C4EF8">
      <w:pPr>
        <w:pStyle w:val="NormalWeb"/>
        <w:spacing w:before="0" w:beforeAutospacing="0" w:after="0" w:afterAutospacing="0"/>
        <w:rPr>
          <w:b/>
          <w:bCs/>
        </w:rPr>
      </w:pPr>
      <w:r w:rsidRPr="0058625E">
        <w:rPr>
          <w:b/>
          <w:bCs/>
        </w:rPr>
        <w:t xml:space="preserve">Corresponding </w:t>
      </w:r>
      <w:r w:rsidR="007935A3" w:rsidRPr="0058625E">
        <w:rPr>
          <w:b/>
          <w:bCs/>
        </w:rPr>
        <w:t>Author</w:t>
      </w:r>
      <w:r w:rsidRPr="0058625E">
        <w:rPr>
          <w:b/>
          <w:bCs/>
        </w:rPr>
        <w:t xml:space="preserve">: </w:t>
      </w:r>
    </w:p>
    <w:p w14:paraId="1E7D2548" w14:textId="03DF8F0A" w:rsidR="00AD5805" w:rsidRPr="00AD0EB8" w:rsidRDefault="00AD5805" w:rsidP="007C4EF8">
      <w:pPr>
        <w:pStyle w:val="NormalWeb"/>
        <w:spacing w:before="0" w:beforeAutospacing="0" w:after="0" w:afterAutospacing="0"/>
        <w:rPr>
          <w:bCs/>
        </w:rPr>
      </w:pPr>
      <w:r w:rsidRPr="0058625E">
        <w:rPr>
          <w:bCs/>
        </w:rPr>
        <w:t>Bikram Sharma</w:t>
      </w:r>
      <w:r w:rsidR="004A5A04">
        <w:rPr>
          <w:bCs/>
        </w:rPr>
        <w:tab/>
      </w:r>
      <w:r w:rsidR="004A5A04">
        <w:rPr>
          <w:bCs/>
        </w:rPr>
        <w:tab/>
        <w:t>(</w:t>
      </w:r>
      <w:r w:rsidRPr="004A5A04">
        <w:rPr>
          <w:bCs/>
        </w:rPr>
        <w:t>bsharma@bsu.edu</w:t>
      </w:r>
      <w:r w:rsidR="004A5A04">
        <w:rPr>
          <w:bCs/>
        </w:rPr>
        <w:t>)</w:t>
      </w:r>
    </w:p>
    <w:p w14:paraId="622A07DA" w14:textId="77777777" w:rsidR="00AD5805" w:rsidRPr="0058625E" w:rsidRDefault="00AD5805" w:rsidP="007C4EF8">
      <w:pPr>
        <w:pStyle w:val="NormalWeb"/>
        <w:spacing w:before="0" w:beforeAutospacing="0" w:after="0" w:afterAutospacing="0"/>
        <w:rPr>
          <w:bCs/>
        </w:rPr>
      </w:pPr>
    </w:p>
    <w:p w14:paraId="017C3162" w14:textId="641C958C" w:rsidR="00AD5805" w:rsidRPr="0058625E" w:rsidRDefault="00AD5805" w:rsidP="007C4EF8">
      <w:pPr>
        <w:pStyle w:val="NormalWeb"/>
        <w:spacing w:before="0" w:beforeAutospacing="0" w:after="0" w:afterAutospacing="0"/>
        <w:rPr>
          <w:b/>
          <w:bCs/>
        </w:rPr>
      </w:pPr>
      <w:r w:rsidRPr="0058625E">
        <w:rPr>
          <w:b/>
          <w:bCs/>
        </w:rPr>
        <w:t xml:space="preserve">Email </w:t>
      </w:r>
      <w:r w:rsidR="007935A3" w:rsidRPr="0058625E">
        <w:rPr>
          <w:b/>
          <w:bCs/>
        </w:rPr>
        <w:t xml:space="preserve">Addresses </w:t>
      </w:r>
      <w:r w:rsidRPr="0058625E">
        <w:rPr>
          <w:b/>
          <w:bCs/>
        </w:rPr>
        <w:t xml:space="preserve">of </w:t>
      </w:r>
      <w:r w:rsidR="007935A3" w:rsidRPr="0058625E">
        <w:rPr>
          <w:b/>
          <w:bCs/>
        </w:rPr>
        <w:t>Co</w:t>
      </w:r>
      <w:r w:rsidRPr="0058625E">
        <w:rPr>
          <w:b/>
          <w:bCs/>
        </w:rPr>
        <w:t>-authors:</w:t>
      </w:r>
    </w:p>
    <w:p w14:paraId="6C30DA49" w14:textId="77777777" w:rsidR="00AD5805" w:rsidRPr="0058625E" w:rsidRDefault="00AD5805" w:rsidP="007C4EF8">
      <w:pPr>
        <w:pStyle w:val="NormalWeb"/>
        <w:spacing w:before="0" w:beforeAutospacing="0" w:after="0" w:afterAutospacing="0"/>
        <w:rPr>
          <w:bCs/>
        </w:rPr>
      </w:pPr>
      <w:r w:rsidRPr="0058625E">
        <w:rPr>
          <w:bCs/>
        </w:rPr>
        <w:t xml:space="preserve">Colton L. Large </w:t>
      </w:r>
      <w:r w:rsidRPr="0058625E">
        <w:rPr>
          <w:bCs/>
        </w:rPr>
        <w:tab/>
      </w:r>
      <w:r w:rsidR="007E4C8D" w:rsidRPr="0058625E">
        <w:rPr>
          <w:bCs/>
        </w:rPr>
        <w:tab/>
      </w:r>
      <w:r w:rsidR="00527462" w:rsidRPr="0058625E">
        <w:rPr>
          <w:bCs/>
        </w:rPr>
        <w:t>(cllarge@bsu.edu</w:t>
      </w:r>
      <w:r w:rsidRPr="0058625E">
        <w:rPr>
          <w:bCs/>
        </w:rPr>
        <w:t>)</w:t>
      </w:r>
    </w:p>
    <w:p w14:paraId="29330983" w14:textId="77777777" w:rsidR="00AD5805" w:rsidRPr="0058625E" w:rsidRDefault="00AD5805" w:rsidP="007C4EF8">
      <w:pPr>
        <w:pStyle w:val="NormalWeb"/>
        <w:spacing w:before="0" w:beforeAutospacing="0" w:after="0" w:afterAutospacing="0"/>
        <w:rPr>
          <w:bCs/>
        </w:rPr>
      </w:pPr>
      <w:r w:rsidRPr="0058625E">
        <w:rPr>
          <w:bCs/>
        </w:rPr>
        <w:t>Halie E. Vitali</w:t>
      </w:r>
      <w:r w:rsidRPr="0058625E">
        <w:rPr>
          <w:bCs/>
        </w:rPr>
        <w:tab/>
      </w:r>
      <w:r w:rsidRPr="0058625E">
        <w:rPr>
          <w:bCs/>
        </w:rPr>
        <w:tab/>
      </w:r>
      <w:r w:rsidR="007E4C8D" w:rsidRPr="0058625E">
        <w:rPr>
          <w:bCs/>
        </w:rPr>
        <w:tab/>
      </w:r>
      <w:r w:rsidRPr="0058625E">
        <w:rPr>
          <w:bCs/>
        </w:rPr>
        <w:t>(</w:t>
      </w:r>
      <w:r w:rsidR="00527462" w:rsidRPr="0058625E">
        <w:rPr>
          <w:bCs/>
        </w:rPr>
        <w:t>hevitali@bsu.edu</w:t>
      </w:r>
      <w:r w:rsidRPr="0058625E">
        <w:rPr>
          <w:bCs/>
        </w:rPr>
        <w:t>)</w:t>
      </w:r>
    </w:p>
    <w:p w14:paraId="2600A083" w14:textId="7E69F1E0" w:rsidR="00AD5805" w:rsidRPr="00AD0EB8" w:rsidRDefault="00AD5805" w:rsidP="007C4EF8">
      <w:pPr>
        <w:pStyle w:val="NormalWeb"/>
        <w:spacing w:before="0" w:beforeAutospacing="0" w:after="0" w:afterAutospacing="0"/>
        <w:rPr>
          <w:bCs/>
        </w:rPr>
      </w:pPr>
      <w:r w:rsidRPr="0058625E">
        <w:rPr>
          <w:bCs/>
        </w:rPr>
        <w:t xml:space="preserve">Jeffery </w:t>
      </w:r>
      <w:r w:rsidRPr="004957F5">
        <w:rPr>
          <w:bCs/>
        </w:rPr>
        <w:t>D. Whatley</w:t>
      </w:r>
      <w:r w:rsidRPr="004957F5">
        <w:rPr>
          <w:bCs/>
        </w:rPr>
        <w:tab/>
      </w:r>
      <w:r w:rsidR="007E4C8D" w:rsidRPr="00C33A49">
        <w:rPr>
          <w:bCs/>
        </w:rPr>
        <w:tab/>
      </w:r>
      <w:r w:rsidRPr="00AD0EB8">
        <w:rPr>
          <w:bCs/>
        </w:rPr>
        <w:t>(</w:t>
      </w:r>
      <w:r w:rsidR="00527462" w:rsidRPr="00AD0EB8">
        <w:rPr>
          <w:bCs/>
        </w:rPr>
        <w:t>jdwhatley@bsu.edu</w:t>
      </w:r>
      <w:r w:rsidRPr="00AD0EB8">
        <w:rPr>
          <w:bCs/>
        </w:rPr>
        <w:t>)</w:t>
      </w:r>
    </w:p>
    <w:p w14:paraId="011A84BB" w14:textId="53AD04C1" w:rsidR="00D729EE" w:rsidRPr="00AD0EB8" w:rsidRDefault="00D729EE" w:rsidP="007C4EF8">
      <w:pPr>
        <w:pStyle w:val="NormalWeb"/>
        <w:spacing w:before="0" w:beforeAutospacing="0" w:after="0" w:afterAutospacing="0"/>
        <w:rPr>
          <w:bCs/>
        </w:rPr>
      </w:pPr>
      <w:r w:rsidRPr="00AD0EB8">
        <w:rPr>
          <w:bCs/>
        </w:rPr>
        <w:t>Kristy Red-Horse</w:t>
      </w:r>
      <w:r w:rsidR="004A5A04">
        <w:rPr>
          <w:bCs/>
        </w:rPr>
        <w:tab/>
      </w:r>
      <w:r w:rsidRPr="00AD0EB8">
        <w:rPr>
          <w:bCs/>
        </w:rPr>
        <w:tab/>
        <w:t>(</w:t>
      </w:r>
      <w:r w:rsidR="00527462" w:rsidRPr="00AD0EB8">
        <w:rPr>
          <w:bCs/>
        </w:rPr>
        <w:t>kredhors@stanford.edu</w:t>
      </w:r>
      <w:r w:rsidRPr="00AD0EB8">
        <w:rPr>
          <w:bCs/>
        </w:rPr>
        <w:t>)</w:t>
      </w:r>
    </w:p>
    <w:p w14:paraId="7162A3D1" w14:textId="77777777" w:rsidR="00AD5805" w:rsidRPr="00AD0EB8" w:rsidRDefault="00AD5805" w:rsidP="007C4EF8">
      <w:pPr>
        <w:rPr>
          <w:bCs/>
          <w:color w:val="808080" w:themeColor="background1" w:themeShade="80"/>
        </w:rPr>
      </w:pPr>
    </w:p>
    <w:p w14:paraId="7033775E" w14:textId="77777777" w:rsidR="006305D7" w:rsidRPr="00AD0EB8" w:rsidRDefault="006305D7" w:rsidP="007C4EF8">
      <w:pPr>
        <w:pStyle w:val="NormalWeb"/>
        <w:spacing w:before="0" w:beforeAutospacing="0" w:after="0" w:afterAutospacing="0"/>
      </w:pPr>
      <w:r w:rsidRPr="00AD0EB8">
        <w:rPr>
          <w:b/>
          <w:bCs/>
        </w:rPr>
        <w:t>KEYWORDS:</w:t>
      </w:r>
    </w:p>
    <w:p w14:paraId="59B238DB" w14:textId="1901018B" w:rsidR="00AD5805" w:rsidRPr="00AD0EB8" w:rsidRDefault="003050D5" w:rsidP="007C4EF8">
      <w:pPr>
        <w:rPr>
          <w:iCs/>
        </w:rPr>
      </w:pPr>
      <w:r>
        <w:t>s</w:t>
      </w:r>
      <w:r w:rsidR="00E45C4B" w:rsidRPr="00AD0EB8">
        <w:t xml:space="preserve">inus </w:t>
      </w:r>
      <w:r>
        <w:t>v</w:t>
      </w:r>
      <w:r w:rsidR="00E45C4B" w:rsidRPr="00AD0EB8">
        <w:t>enosus</w:t>
      </w:r>
      <w:r w:rsidR="00460A47" w:rsidRPr="00AD0EB8">
        <w:t xml:space="preserve"> (SV)</w:t>
      </w:r>
      <w:r w:rsidRPr="003050D5">
        <w:t>,</w:t>
      </w:r>
      <w:r w:rsidR="00E45C4B" w:rsidRPr="00AD0EB8">
        <w:t xml:space="preserve"> </w:t>
      </w:r>
      <w:r>
        <w:t>e</w:t>
      </w:r>
      <w:r w:rsidR="00E45C4B" w:rsidRPr="00AD0EB8">
        <w:t>ndocardium</w:t>
      </w:r>
      <w:r w:rsidR="00460A47" w:rsidRPr="00AD0EB8">
        <w:t xml:space="preserve"> (Endo)</w:t>
      </w:r>
      <w:r w:rsidRPr="003050D5">
        <w:t>,</w:t>
      </w:r>
      <w:r w:rsidR="00E45C4B" w:rsidRPr="00AD0EB8">
        <w:t xml:space="preserve"> </w:t>
      </w:r>
      <w:r w:rsidRPr="00AD0EB8">
        <w:t>coronary angiogenesis</w:t>
      </w:r>
      <w:r w:rsidRPr="003050D5">
        <w:t>,</w:t>
      </w:r>
      <w:r w:rsidRPr="00AD0EB8">
        <w:t xml:space="preserve"> </w:t>
      </w:r>
      <w:r w:rsidRPr="003050D5">
        <w:t>ex vivo,</w:t>
      </w:r>
      <w:r w:rsidRPr="00AD0EB8">
        <w:rPr>
          <w:i/>
        </w:rPr>
        <w:t xml:space="preserve"> </w:t>
      </w:r>
      <w:r w:rsidRPr="003050D5">
        <w:t>in vitro,</w:t>
      </w:r>
      <w:r w:rsidRPr="00AD0EB8">
        <w:rPr>
          <w:i/>
        </w:rPr>
        <w:t xml:space="preserve"> </w:t>
      </w:r>
      <w:r w:rsidRPr="00AD0EB8">
        <w:rPr>
          <w:iCs/>
        </w:rPr>
        <w:t>explant culture</w:t>
      </w:r>
    </w:p>
    <w:p w14:paraId="253C043A" w14:textId="77777777" w:rsidR="00E45C4B" w:rsidRPr="00AD0EB8" w:rsidRDefault="00E45C4B" w:rsidP="007C4EF8">
      <w:pPr>
        <w:rPr>
          <w:b/>
          <w:bCs/>
        </w:rPr>
      </w:pPr>
    </w:p>
    <w:p w14:paraId="0A7ADBC6" w14:textId="77777777" w:rsidR="006305D7" w:rsidRPr="00AD0EB8" w:rsidRDefault="00086FF5" w:rsidP="007C4EF8">
      <w:r w:rsidRPr="00AD0EB8">
        <w:rPr>
          <w:b/>
          <w:bCs/>
        </w:rPr>
        <w:t>SUMMARY</w:t>
      </w:r>
      <w:r w:rsidR="006305D7" w:rsidRPr="00AD0EB8">
        <w:rPr>
          <w:b/>
          <w:bCs/>
        </w:rPr>
        <w:t>:</w:t>
      </w:r>
    </w:p>
    <w:p w14:paraId="146FB819" w14:textId="34476105" w:rsidR="005A6B06" w:rsidRPr="00AD0EB8" w:rsidRDefault="003050D5" w:rsidP="007C4EF8">
      <w:r w:rsidRPr="003050D5">
        <w:t>In vitro</w:t>
      </w:r>
      <w:r w:rsidR="004515B9" w:rsidRPr="00AD0EB8">
        <w:rPr>
          <w:i/>
        </w:rPr>
        <w:t xml:space="preserve"> </w:t>
      </w:r>
      <w:r w:rsidR="005A6B06" w:rsidRPr="00AD0EB8">
        <w:t>mode</w:t>
      </w:r>
      <w:r w:rsidR="004F70B5" w:rsidRPr="00AD0EB8">
        <w:t>ls of coronary angiogenesis</w:t>
      </w:r>
      <w:r w:rsidR="00B741E4" w:rsidRPr="00AD0EB8">
        <w:t xml:space="preserve"> </w:t>
      </w:r>
      <w:r w:rsidR="00CB2971" w:rsidRPr="00AD0EB8">
        <w:t xml:space="preserve">can be utilized </w:t>
      </w:r>
      <w:r w:rsidR="003B6F99" w:rsidRPr="00AD0EB8">
        <w:t>for</w:t>
      </w:r>
      <w:r w:rsidR="00CB2971" w:rsidRPr="00AD0EB8">
        <w:t xml:space="preserve"> the discovery of </w:t>
      </w:r>
      <w:r w:rsidR="004F70B5" w:rsidRPr="00AD0EB8">
        <w:t xml:space="preserve">the cellular and molecular mechanisms of </w:t>
      </w:r>
      <w:r w:rsidR="00CB2971" w:rsidRPr="00AD0EB8">
        <w:t xml:space="preserve">coronary </w:t>
      </w:r>
      <w:r w:rsidR="007A23DD" w:rsidRPr="00AD0EB8">
        <w:t>angiogenesis</w:t>
      </w:r>
      <w:r w:rsidR="00CB2971" w:rsidRPr="00AD0EB8">
        <w:t xml:space="preserve">. </w:t>
      </w:r>
      <w:r w:rsidR="00704C5B">
        <w:t>I</w:t>
      </w:r>
      <w:r w:rsidR="0020091C" w:rsidRPr="003050D5">
        <w:t xml:space="preserve">n </w:t>
      </w:r>
      <w:r w:rsidRPr="003050D5">
        <w:t>vitro</w:t>
      </w:r>
      <w:r w:rsidR="00CB2971" w:rsidRPr="00AD0EB8">
        <w:t xml:space="preserve"> </w:t>
      </w:r>
      <w:r w:rsidR="00B741E4" w:rsidRPr="00AD0EB8">
        <w:t>explant cultures</w:t>
      </w:r>
      <w:r w:rsidR="00052AD5" w:rsidRPr="00AD0EB8">
        <w:t xml:space="preserve"> of </w:t>
      </w:r>
      <w:r w:rsidR="003B6F99" w:rsidRPr="00AD0EB8">
        <w:t>s</w:t>
      </w:r>
      <w:r w:rsidR="00A4441D" w:rsidRPr="00AD0EB8">
        <w:t xml:space="preserve">inus </w:t>
      </w:r>
      <w:r w:rsidR="00A13431">
        <w:t>v</w:t>
      </w:r>
      <w:r w:rsidR="00A4441D" w:rsidRPr="00AD0EB8">
        <w:t xml:space="preserve">enosus </w:t>
      </w:r>
      <w:r w:rsidR="00052AD5" w:rsidRPr="00AD0EB8">
        <w:t xml:space="preserve">and </w:t>
      </w:r>
      <w:r w:rsidR="003B6F99" w:rsidRPr="00AD0EB8">
        <w:t>e</w:t>
      </w:r>
      <w:r w:rsidR="00052AD5" w:rsidRPr="00AD0EB8">
        <w:t>ndo</w:t>
      </w:r>
      <w:r w:rsidR="00A4441D" w:rsidRPr="00AD0EB8">
        <w:t>cardium</w:t>
      </w:r>
      <w:r w:rsidR="00B741E4" w:rsidRPr="00AD0EB8">
        <w:t xml:space="preserve"> </w:t>
      </w:r>
      <w:r w:rsidR="003B6F99" w:rsidRPr="00AD0EB8">
        <w:t xml:space="preserve">tissues </w:t>
      </w:r>
      <w:r w:rsidR="00B741E4" w:rsidRPr="00AD0EB8">
        <w:t xml:space="preserve">show robust growth in response to VEGF-A and </w:t>
      </w:r>
      <w:r w:rsidR="004F70B5" w:rsidRPr="00AD0EB8">
        <w:t>display a similar pattern of COUP</w:t>
      </w:r>
      <w:r w:rsidR="00393B6D" w:rsidRPr="00AD0EB8">
        <w:t>-</w:t>
      </w:r>
      <w:r w:rsidR="004F70B5" w:rsidRPr="00AD0EB8">
        <w:t>TFII expression as</w:t>
      </w:r>
      <w:r w:rsidR="00B741E4" w:rsidRPr="00AD0EB8">
        <w:t xml:space="preserve"> </w:t>
      </w:r>
      <w:r w:rsidR="005F42ED" w:rsidRPr="005F42ED">
        <w:t>in vivo</w:t>
      </w:r>
      <w:r w:rsidR="00B741E4" w:rsidRPr="00AD0EB8">
        <w:t>.</w:t>
      </w:r>
      <w:r w:rsidR="00B67B9A" w:rsidRPr="00B67B9A">
        <w:t xml:space="preserve"> </w:t>
      </w:r>
    </w:p>
    <w:p w14:paraId="1CF64F0E" w14:textId="77777777" w:rsidR="006305D7" w:rsidRPr="00AD0EB8" w:rsidRDefault="006305D7" w:rsidP="007C4EF8"/>
    <w:p w14:paraId="304399DD" w14:textId="77777777" w:rsidR="006305D7" w:rsidRPr="00AD0EB8" w:rsidRDefault="006305D7" w:rsidP="007C4EF8">
      <w:pPr>
        <w:rPr>
          <w:color w:val="808080"/>
        </w:rPr>
      </w:pPr>
      <w:r w:rsidRPr="00AD0EB8">
        <w:rPr>
          <w:b/>
          <w:bCs/>
        </w:rPr>
        <w:t>ABSTRACT:</w:t>
      </w:r>
      <w:r w:rsidRPr="00AD0EB8">
        <w:t xml:space="preserve"> </w:t>
      </w:r>
    </w:p>
    <w:p w14:paraId="3EFC348F" w14:textId="54018DA6" w:rsidR="00060014" w:rsidRPr="00DC4EDC" w:rsidRDefault="004E2079" w:rsidP="007C4EF8">
      <w:pPr>
        <w:rPr>
          <w:iCs/>
        </w:rPr>
      </w:pPr>
      <w:r w:rsidRPr="00AD0EB8">
        <w:t>Here</w:t>
      </w:r>
      <w:r w:rsidR="003050D5" w:rsidRPr="003050D5">
        <w:t>,</w:t>
      </w:r>
      <w:r w:rsidRPr="00AD0EB8">
        <w:t xml:space="preserve"> we describe</w:t>
      </w:r>
      <w:r w:rsidR="00906C56" w:rsidRPr="00AD0EB8">
        <w:t xml:space="preserve"> </w:t>
      </w:r>
      <w:r w:rsidR="003B6F99" w:rsidRPr="00AD0EB8">
        <w:t>an</w:t>
      </w:r>
      <w:r w:rsidRPr="00AD0EB8">
        <w:t xml:space="preserve"> </w:t>
      </w:r>
      <w:r w:rsidR="003050D5" w:rsidRPr="003050D5">
        <w:t>in vitro</w:t>
      </w:r>
      <w:r w:rsidR="00906C56" w:rsidRPr="00AD0EB8">
        <w:rPr>
          <w:i/>
        </w:rPr>
        <w:t xml:space="preserve"> </w:t>
      </w:r>
      <w:r w:rsidR="00906C56" w:rsidRPr="00AD0EB8">
        <w:rPr>
          <w:iCs/>
        </w:rPr>
        <w:t>culture</w:t>
      </w:r>
      <w:r w:rsidR="000A375D" w:rsidRPr="00AD0EB8">
        <w:rPr>
          <w:iCs/>
        </w:rPr>
        <w:t xml:space="preserve"> assay</w:t>
      </w:r>
      <w:r w:rsidR="00906C56" w:rsidRPr="00AD0EB8">
        <w:rPr>
          <w:i/>
        </w:rPr>
        <w:t xml:space="preserve"> </w:t>
      </w:r>
      <w:r w:rsidRPr="00AD0EB8">
        <w:t>to study coronary angiogenesis. Coronary</w:t>
      </w:r>
      <w:r w:rsidR="00D45A71" w:rsidRPr="00AD0EB8">
        <w:t xml:space="preserve"> vessels </w:t>
      </w:r>
      <w:r w:rsidR="000A375D" w:rsidRPr="00AD0EB8">
        <w:t>feed the heart muscle and are of clinical importance</w:t>
      </w:r>
      <w:r w:rsidR="003B6F99" w:rsidRPr="00AD0EB8">
        <w:t>.</w:t>
      </w:r>
      <w:r w:rsidR="000A375D" w:rsidRPr="00AD0EB8">
        <w:t xml:space="preserve"> </w:t>
      </w:r>
      <w:r w:rsidR="003B6F99" w:rsidRPr="00AD0EB8">
        <w:t>D</w:t>
      </w:r>
      <w:r w:rsidR="000A375D" w:rsidRPr="00AD0EB8">
        <w:t xml:space="preserve">efects in these vessels </w:t>
      </w:r>
      <w:r w:rsidR="003B6F99" w:rsidRPr="00AD0EB8">
        <w:t>represent</w:t>
      </w:r>
      <w:r w:rsidR="000A375D" w:rsidRPr="00AD0EB8">
        <w:t xml:space="preserve"> severe health risks</w:t>
      </w:r>
      <w:r w:rsidR="00BF29D5" w:rsidRPr="00AD0EB8">
        <w:t xml:space="preserve"> such as in atherosclerosis</w:t>
      </w:r>
      <w:r w:rsidR="003050D5" w:rsidRPr="003050D5">
        <w:t>,</w:t>
      </w:r>
      <w:r w:rsidR="001E795D" w:rsidRPr="00AD0EB8">
        <w:t xml:space="preserve"> which</w:t>
      </w:r>
      <w:r w:rsidR="00BF29D5" w:rsidRPr="00AD0EB8">
        <w:t xml:space="preserve"> can lead to myocardial infarctions and heart failures in patient</w:t>
      </w:r>
      <w:r w:rsidR="008C1BBA" w:rsidRPr="00AD0EB8">
        <w:t>s</w:t>
      </w:r>
      <w:r w:rsidR="00BF29D5" w:rsidRPr="00AD0EB8">
        <w:t xml:space="preserve">. </w:t>
      </w:r>
      <w:r w:rsidR="00956829" w:rsidRPr="00AD0EB8">
        <w:t>C</w:t>
      </w:r>
      <w:r w:rsidR="000A375D" w:rsidRPr="00AD0EB8">
        <w:t>onsequently</w:t>
      </w:r>
      <w:r w:rsidR="003050D5" w:rsidRPr="003050D5">
        <w:t>,</w:t>
      </w:r>
      <w:r w:rsidR="000A375D" w:rsidRPr="00AD0EB8">
        <w:t xml:space="preserve"> c</w:t>
      </w:r>
      <w:r w:rsidR="00956829" w:rsidRPr="00AD0EB8">
        <w:t xml:space="preserve">oronary artery disease is one of the leading causes of death worldwide. </w:t>
      </w:r>
      <w:r w:rsidR="00D45A71" w:rsidRPr="00AD0EB8">
        <w:t xml:space="preserve">Despite its </w:t>
      </w:r>
      <w:r w:rsidR="0079174C" w:rsidRPr="00AD0EB8">
        <w:t>clinical</w:t>
      </w:r>
      <w:r w:rsidR="00D45A71" w:rsidRPr="00AD0EB8">
        <w:t xml:space="preserve"> importance</w:t>
      </w:r>
      <w:r w:rsidR="003050D5" w:rsidRPr="003050D5">
        <w:t>,</w:t>
      </w:r>
      <w:r w:rsidR="00D45A71" w:rsidRPr="00AD0EB8">
        <w:t xml:space="preserve"> </w:t>
      </w:r>
      <w:r w:rsidR="00B84C8C" w:rsidRPr="00AD0EB8">
        <w:t>relatively little</w:t>
      </w:r>
      <w:r w:rsidR="000A375D" w:rsidRPr="00AD0EB8">
        <w:t xml:space="preserve"> progress has been made on how to regenerate damaged coronary arteries</w:t>
      </w:r>
      <w:r w:rsidR="00D45A71" w:rsidRPr="00AD0EB8">
        <w:t>.</w:t>
      </w:r>
      <w:r w:rsidR="0079174C" w:rsidRPr="00AD0EB8">
        <w:t xml:space="preserve"> </w:t>
      </w:r>
      <w:r w:rsidR="00B84C8C" w:rsidRPr="00AD0EB8">
        <w:t>Nevertheless</w:t>
      </w:r>
      <w:r w:rsidR="003050D5" w:rsidRPr="003050D5">
        <w:t>,</w:t>
      </w:r>
      <w:r w:rsidR="005649DA" w:rsidRPr="00AD0EB8">
        <w:t xml:space="preserve"> </w:t>
      </w:r>
      <w:r w:rsidR="00B84C8C" w:rsidRPr="00AD0EB8">
        <w:t>recent</w:t>
      </w:r>
      <w:r w:rsidR="005649DA" w:rsidRPr="00AD0EB8">
        <w:t xml:space="preserve"> progress has been made in understanding the cellular origin and differentiation pathways of coronary </w:t>
      </w:r>
      <w:r w:rsidR="00791FF4" w:rsidRPr="00AD0EB8">
        <w:t>vessel</w:t>
      </w:r>
      <w:r w:rsidR="00870C7B" w:rsidRPr="00AD0EB8">
        <w:t xml:space="preserve"> development</w:t>
      </w:r>
      <w:r w:rsidR="005649DA" w:rsidRPr="00AD0EB8">
        <w:t xml:space="preserve">. </w:t>
      </w:r>
      <w:r w:rsidR="00FB0215" w:rsidRPr="00AD0EB8">
        <w:t>The a</w:t>
      </w:r>
      <w:r w:rsidR="005649DA" w:rsidRPr="00AD0EB8">
        <w:t>dvent of tools and technolog</w:t>
      </w:r>
      <w:r w:rsidR="000A375D" w:rsidRPr="00AD0EB8">
        <w:t>ies</w:t>
      </w:r>
      <w:r w:rsidR="005649DA" w:rsidRPr="00AD0EB8">
        <w:t xml:space="preserve"> that allow</w:t>
      </w:r>
      <w:r w:rsidR="002D36D4" w:rsidRPr="00AD0EB8">
        <w:t xml:space="preserve"> researchers</w:t>
      </w:r>
      <w:r w:rsidR="005649DA" w:rsidRPr="00AD0EB8">
        <w:t xml:space="preserve"> to</w:t>
      </w:r>
      <w:r w:rsidR="00B84C8C" w:rsidRPr="00AD0EB8">
        <w:t xml:space="preserve"> fluorescently</w:t>
      </w:r>
      <w:r w:rsidR="005649DA" w:rsidRPr="00AD0EB8">
        <w:t xml:space="preserve"> label progenitor cells</w:t>
      </w:r>
      <w:r w:rsidR="003050D5" w:rsidRPr="003050D5">
        <w:t>,</w:t>
      </w:r>
      <w:r w:rsidR="005649DA" w:rsidRPr="00AD0EB8">
        <w:t xml:space="preserve"> follow their fate</w:t>
      </w:r>
      <w:r w:rsidR="003050D5" w:rsidRPr="003050D5">
        <w:t>,</w:t>
      </w:r>
      <w:r w:rsidR="005649DA" w:rsidRPr="00AD0EB8">
        <w:t xml:space="preserve"> and visualize </w:t>
      </w:r>
      <w:r w:rsidR="00730404" w:rsidRPr="00AD0EB8">
        <w:t>progenies</w:t>
      </w:r>
      <w:r w:rsidR="005649DA" w:rsidRPr="00AD0EB8">
        <w:t xml:space="preserve"> </w:t>
      </w:r>
      <w:r w:rsidR="005F42ED" w:rsidRPr="005F42ED">
        <w:t>in vivo</w:t>
      </w:r>
      <w:r w:rsidR="00480796" w:rsidRPr="00AD0EB8">
        <w:rPr>
          <w:i/>
        </w:rPr>
        <w:t xml:space="preserve"> </w:t>
      </w:r>
      <w:r w:rsidR="00B84C8C" w:rsidRPr="00AD0EB8">
        <w:t>have been</w:t>
      </w:r>
      <w:r w:rsidR="005649DA" w:rsidRPr="00AD0EB8">
        <w:t xml:space="preserve"> instrumental in </w:t>
      </w:r>
      <w:r w:rsidR="00B84C8C" w:rsidRPr="00AD0EB8">
        <w:t xml:space="preserve">understanding </w:t>
      </w:r>
      <w:r w:rsidR="005649DA" w:rsidRPr="00AD0EB8">
        <w:t xml:space="preserve">coronary vessel development. </w:t>
      </w:r>
      <w:r w:rsidR="005F42ED" w:rsidRPr="005F42ED">
        <w:t>In vivo</w:t>
      </w:r>
      <w:r w:rsidR="009C2A65" w:rsidRPr="00AD0EB8">
        <w:rPr>
          <w:i/>
        </w:rPr>
        <w:t xml:space="preserve"> </w:t>
      </w:r>
      <w:r w:rsidR="009C2A65" w:rsidRPr="00AD0EB8">
        <w:t xml:space="preserve">studies are </w:t>
      </w:r>
      <w:r w:rsidR="00B72080" w:rsidRPr="00AD0EB8">
        <w:t>valuable</w:t>
      </w:r>
      <w:r w:rsidR="003050D5" w:rsidRPr="003050D5">
        <w:t>,</w:t>
      </w:r>
      <w:r w:rsidR="009C2A65" w:rsidRPr="00AD0EB8">
        <w:t xml:space="preserve"> but </w:t>
      </w:r>
      <w:r w:rsidR="00FB0215" w:rsidRPr="00AD0EB8">
        <w:t>have</w:t>
      </w:r>
      <w:r w:rsidR="00B84C8C" w:rsidRPr="00AD0EB8">
        <w:t xml:space="preserve"> </w:t>
      </w:r>
      <w:r w:rsidR="00323BBB" w:rsidRPr="00AD0EB8">
        <w:t>limitations</w:t>
      </w:r>
      <w:r w:rsidR="000A375D" w:rsidRPr="00AD0EB8">
        <w:t xml:space="preserve"> </w:t>
      </w:r>
      <w:r w:rsidR="009C2A65" w:rsidRPr="00AD0EB8">
        <w:t>in terms of speed</w:t>
      </w:r>
      <w:r w:rsidR="003050D5" w:rsidRPr="003050D5">
        <w:t>,</w:t>
      </w:r>
      <w:r w:rsidR="009C2A65" w:rsidRPr="00AD0EB8">
        <w:t xml:space="preserve"> accessibility</w:t>
      </w:r>
      <w:r w:rsidR="003050D5" w:rsidRPr="003050D5">
        <w:t>,</w:t>
      </w:r>
      <w:r w:rsidR="009C2A65" w:rsidRPr="00AD0EB8">
        <w:t xml:space="preserve"> </w:t>
      </w:r>
      <w:r w:rsidR="005C2A0E" w:rsidRPr="00AD0EB8">
        <w:t xml:space="preserve">and </w:t>
      </w:r>
      <w:r w:rsidR="004E48F0" w:rsidRPr="00AD0EB8">
        <w:t>flexibility</w:t>
      </w:r>
      <w:r w:rsidR="005C2A0E" w:rsidRPr="00AD0EB8">
        <w:t xml:space="preserve"> in experimental design</w:t>
      </w:r>
      <w:r w:rsidR="009C2A65" w:rsidRPr="00AD0EB8">
        <w:t xml:space="preserve">. </w:t>
      </w:r>
      <w:r w:rsidR="004E48F0" w:rsidRPr="00AD0EB8">
        <w:t>Alternatively</w:t>
      </w:r>
      <w:r w:rsidR="003050D5" w:rsidRPr="003050D5">
        <w:t>,</w:t>
      </w:r>
      <w:r w:rsidR="004E48F0" w:rsidRPr="00AD0EB8">
        <w:t xml:space="preserve"> </w:t>
      </w:r>
      <w:r w:rsidR="00B84C8C" w:rsidRPr="00AD0EB8">
        <w:t>accurate</w:t>
      </w:r>
      <w:r w:rsidR="004E48F0" w:rsidRPr="00AD0EB8">
        <w:t xml:space="preserve"> </w:t>
      </w:r>
      <w:r w:rsidR="003050D5" w:rsidRPr="003050D5">
        <w:t>in vitro</w:t>
      </w:r>
      <w:r w:rsidR="004E48F0" w:rsidRPr="00AD0EB8">
        <w:t xml:space="preserve"> model</w:t>
      </w:r>
      <w:r w:rsidR="00B84C8C" w:rsidRPr="00AD0EB8">
        <w:t>s</w:t>
      </w:r>
      <w:r w:rsidR="0051666D" w:rsidRPr="00AD0EB8">
        <w:t xml:space="preserve"> of coronary angiogenesis</w:t>
      </w:r>
      <w:r w:rsidR="004E48F0" w:rsidRPr="00AD0EB8">
        <w:t xml:space="preserve"> can circumvent these limitations and allow researcher</w:t>
      </w:r>
      <w:r w:rsidR="000A375D" w:rsidRPr="00AD0EB8">
        <w:t>s</w:t>
      </w:r>
      <w:r w:rsidR="004E48F0" w:rsidRPr="00AD0EB8">
        <w:t xml:space="preserve"> to interrogate important biological questions with speed and flexibility. </w:t>
      </w:r>
      <w:r w:rsidR="00FB0215" w:rsidRPr="00AD0EB8">
        <w:t>The</w:t>
      </w:r>
      <w:r w:rsidR="0051666D" w:rsidRPr="00AD0EB8">
        <w:t xml:space="preserve"> lack of</w:t>
      </w:r>
      <w:r w:rsidR="008C1BBA" w:rsidRPr="00AD0EB8">
        <w:t xml:space="preserve"> appropriate</w:t>
      </w:r>
      <w:r w:rsidR="0051666D" w:rsidRPr="00AD0EB8">
        <w:t xml:space="preserve"> </w:t>
      </w:r>
      <w:r w:rsidR="003050D5" w:rsidRPr="003050D5">
        <w:t>in vitro</w:t>
      </w:r>
      <w:r w:rsidR="0051666D" w:rsidRPr="00AD0EB8">
        <w:rPr>
          <w:i/>
        </w:rPr>
        <w:t xml:space="preserve"> </w:t>
      </w:r>
      <w:r w:rsidR="0051666D" w:rsidRPr="00AD0EB8">
        <w:t>model</w:t>
      </w:r>
      <w:r w:rsidR="008C1BBA" w:rsidRPr="00AD0EB8">
        <w:t xml:space="preserve"> systems</w:t>
      </w:r>
      <w:r w:rsidR="0051666D" w:rsidRPr="00AD0EB8">
        <w:t xml:space="preserve"> </w:t>
      </w:r>
      <w:r w:rsidR="00FB0215" w:rsidRPr="00AD0EB8">
        <w:t>may have hindered</w:t>
      </w:r>
      <w:r w:rsidR="0051666D" w:rsidRPr="00AD0EB8">
        <w:t xml:space="preserve"> the progress in understanding the cellular and molecular mechanisms of coronary </w:t>
      </w:r>
      <w:r w:rsidR="008C1BBA" w:rsidRPr="00AD0EB8">
        <w:t>vessel growth</w:t>
      </w:r>
      <w:r w:rsidR="0051666D" w:rsidRPr="00AD0EB8">
        <w:t>. Here</w:t>
      </w:r>
      <w:r w:rsidR="003050D5" w:rsidRPr="003050D5">
        <w:t>,</w:t>
      </w:r>
      <w:r w:rsidR="0051666D" w:rsidRPr="00AD0EB8">
        <w:t xml:space="preserve"> we describe </w:t>
      </w:r>
      <w:r w:rsidR="00396B75" w:rsidRPr="00AD0EB8">
        <w:t xml:space="preserve">an </w:t>
      </w:r>
      <w:r w:rsidR="003050D5" w:rsidRPr="003050D5">
        <w:t>in vitro</w:t>
      </w:r>
      <w:r w:rsidR="00396B75" w:rsidRPr="00AD0EB8">
        <w:rPr>
          <w:i/>
          <w:iCs/>
        </w:rPr>
        <w:t xml:space="preserve"> </w:t>
      </w:r>
      <w:r w:rsidR="00396B75" w:rsidRPr="00AD0EB8">
        <w:t>culture system</w:t>
      </w:r>
      <w:r w:rsidR="0051666D" w:rsidRPr="00AD0EB8">
        <w:t xml:space="preserve"> to grow coronary vessels</w:t>
      </w:r>
      <w:r w:rsidR="00396B75" w:rsidRPr="00AD0EB8">
        <w:t xml:space="preserve"> </w:t>
      </w:r>
      <w:r w:rsidR="0051666D" w:rsidRPr="00AD0EB8">
        <w:t xml:space="preserve">from the </w:t>
      </w:r>
      <w:r w:rsidR="00B84C8C" w:rsidRPr="00AD0EB8">
        <w:t>s</w:t>
      </w:r>
      <w:r w:rsidR="00A4441D" w:rsidRPr="00AD0EB8">
        <w:t xml:space="preserve">inus </w:t>
      </w:r>
      <w:r w:rsidR="00B84C8C" w:rsidRPr="00AD0EB8">
        <w:t>v</w:t>
      </w:r>
      <w:r w:rsidR="00A4441D" w:rsidRPr="00AD0EB8">
        <w:t>enosus (SV)</w:t>
      </w:r>
      <w:r w:rsidR="0051666D" w:rsidRPr="00AD0EB8">
        <w:t xml:space="preserve"> and </w:t>
      </w:r>
      <w:r w:rsidR="00B84C8C" w:rsidRPr="00AD0EB8">
        <w:t>e</w:t>
      </w:r>
      <w:r w:rsidR="000341C5" w:rsidRPr="00AD0EB8">
        <w:t>ndo</w:t>
      </w:r>
      <w:r w:rsidR="00A4441D" w:rsidRPr="00AD0EB8">
        <w:t>cardium (Endo)</w:t>
      </w:r>
      <w:r w:rsidR="003050D5" w:rsidRPr="003050D5">
        <w:t>,</w:t>
      </w:r>
      <w:r w:rsidR="0051666D" w:rsidRPr="00AD0EB8">
        <w:t xml:space="preserve"> the two progenitor tissues from which m</w:t>
      </w:r>
      <w:r w:rsidR="00D10710">
        <w:t>any</w:t>
      </w:r>
      <w:r w:rsidR="0051666D" w:rsidRPr="00AD0EB8">
        <w:t xml:space="preserve"> of the </w:t>
      </w:r>
      <w:r w:rsidR="0051666D" w:rsidRPr="00AD0EB8">
        <w:lastRenderedPageBreak/>
        <w:t xml:space="preserve">coronary vessels arise. </w:t>
      </w:r>
      <w:r w:rsidR="004D1631" w:rsidRPr="00AD0EB8">
        <w:t xml:space="preserve">We also </w:t>
      </w:r>
      <w:r w:rsidR="00FB6E66" w:rsidRPr="00AD0EB8">
        <w:t>confirmed</w:t>
      </w:r>
      <w:r w:rsidR="004D1631" w:rsidRPr="00AD0EB8">
        <w:t xml:space="preserve"> that t</w:t>
      </w:r>
      <w:r w:rsidR="00396B75" w:rsidRPr="00AD0EB8">
        <w:t>he cultures</w:t>
      </w:r>
      <w:r w:rsidR="004D1631" w:rsidRPr="00AD0EB8">
        <w:t xml:space="preserve"> </w:t>
      </w:r>
      <w:r w:rsidR="00B84C8C" w:rsidRPr="00AD0EB8">
        <w:t>accurately recapitulate</w:t>
      </w:r>
      <w:r w:rsidR="004D1631" w:rsidRPr="00AD0EB8">
        <w:t xml:space="preserve"> some of the known </w:t>
      </w:r>
      <w:r w:rsidR="00FB6E66" w:rsidRPr="005F42ED">
        <w:t>in vivo</w:t>
      </w:r>
      <w:r w:rsidR="00FB6E66" w:rsidRPr="00AD0EB8">
        <w:t xml:space="preserve"> </w:t>
      </w:r>
      <w:r w:rsidR="004D1631" w:rsidRPr="00AD0EB8">
        <w:t>mechanisms. For instance</w:t>
      </w:r>
      <w:r w:rsidR="003050D5" w:rsidRPr="003050D5">
        <w:t>,</w:t>
      </w:r>
      <w:r w:rsidR="004D1631" w:rsidRPr="00AD0EB8">
        <w:t xml:space="preserve"> we show that the angiogenic sprouts</w:t>
      </w:r>
      <w:r w:rsidR="00396B75" w:rsidRPr="00AD0EB8">
        <w:t xml:space="preserve"> in culture</w:t>
      </w:r>
      <w:r w:rsidR="004D1631" w:rsidRPr="00AD0EB8">
        <w:t xml:space="preserve"> from </w:t>
      </w:r>
      <w:r w:rsidR="000341C5" w:rsidRPr="00AD0EB8">
        <w:t>SV</w:t>
      </w:r>
      <w:r w:rsidR="00A82E4A" w:rsidRPr="00AD0EB8">
        <w:t xml:space="preserve"> </w:t>
      </w:r>
      <w:r w:rsidR="004D1631" w:rsidRPr="00AD0EB8">
        <w:t>downregulate COUP</w:t>
      </w:r>
      <w:r w:rsidR="00393B6D" w:rsidRPr="00AD0EB8">
        <w:t>-</w:t>
      </w:r>
      <w:r w:rsidR="004D1631" w:rsidRPr="00AD0EB8">
        <w:t xml:space="preserve">TFII expression similar to what is observed </w:t>
      </w:r>
      <w:r w:rsidR="005F42ED" w:rsidRPr="005F42ED">
        <w:t>in vivo</w:t>
      </w:r>
      <w:r w:rsidR="004D1631" w:rsidRPr="00AD0EB8">
        <w:t>. In addition</w:t>
      </w:r>
      <w:r w:rsidR="003050D5" w:rsidRPr="003050D5">
        <w:t>,</w:t>
      </w:r>
      <w:r w:rsidR="004D1631" w:rsidRPr="00AD0EB8">
        <w:t xml:space="preserve"> we show that VEGF-A</w:t>
      </w:r>
      <w:r w:rsidR="003050D5" w:rsidRPr="003050D5">
        <w:t>,</w:t>
      </w:r>
      <w:r w:rsidR="004D1631" w:rsidRPr="00AD0EB8">
        <w:t xml:space="preserve"> a </w:t>
      </w:r>
      <w:r w:rsidR="0049354D" w:rsidRPr="00AD0EB8">
        <w:t>well-known</w:t>
      </w:r>
      <w:r w:rsidR="004D1631" w:rsidRPr="00AD0EB8">
        <w:t xml:space="preserve"> angiogenic factor</w:t>
      </w:r>
      <w:r w:rsidR="00017708" w:rsidRPr="00AD0EB8">
        <w:t xml:space="preserve"> </w:t>
      </w:r>
      <w:r w:rsidR="005F42ED" w:rsidRPr="005F42ED">
        <w:t>in vivo</w:t>
      </w:r>
      <w:r w:rsidR="003050D5" w:rsidRPr="003050D5">
        <w:t>,</w:t>
      </w:r>
      <w:r w:rsidR="004D1631" w:rsidRPr="00AD0EB8">
        <w:t xml:space="preserve"> </w:t>
      </w:r>
      <w:r w:rsidR="00396B75" w:rsidRPr="00AD0EB8">
        <w:t xml:space="preserve">robustly </w:t>
      </w:r>
      <w:r w:rsidR="004D1631" w:rsidRPr="00AD0EB8">
        <w:t>stimulate</w:t>
      </w:r>
      <w:r w:rsidR="000A375D" w:rsidRPr="00AD0EB8">
        <w:t>s</w:t>
      </w:r>
      <w:r w:rsidR="004D1631" w:rsidRPr="00AD0EB8">
        <w:t xml:space="preserve"> angiogenesis from both the </w:t>
      </w:r>
      <w:r w:rsidR="000A375D" w:rsidRPr="00AD0EB8">
        <w:t>SV</w:t>
      </w:r>
      <w:r w:rsidR="004D1631" w:rsidRPr="00AD0EB8">
        <w:t xml:space="preserve"> and </w:t>
      </w:r>
      <w:r w:rsidR="000341C5" w:rsidRPr="00AD0EB8">
        <w:t>Endo</w:t>
      </w:r>
      <w:r w:rsidR="005310C4">
        <w:t xml:space="preserve"> cultures</w:t>
      </w:r>
      <w:r w:rsidR="004D1631" w:rsidRPr="00AD0EB8">
        <w:t>. Collectively</w:t>
      </w:r>
      <w:r w:rsidR="003050D5" w:rsidRPr="003050D5">
        <w:t>,</w:t>
      </w:r>
      <w:r w:rsidR="004D1631" w:rsidRPr="00AD0EB8">
        <w:t xml:space="preserve"> </w:t>
      </w:r>
      <w:r w:rsidR="00A82E4A" w:rsidRPr="00AD0EB8">
        <w:t xml:space="preserve">we </w:t>
      </w:r>
      <w:r w:rsidR="00017708" w:rsidRPr="00AD0EB8">
        <w:t xml:space="preserve">have </w:t>
      </w:r>
      <w:r w:rsidR="00543F9E" w:rsidRPr="00AD0EB8">
        <w:t xml:space="preserve">devised </w:t>
      </w:r>
      <w:r w:rsidR="0049354D">
        <w:t xml:space="preserve">an </w:t>
      </w:r>
      <w:r w:rsidR="00A13431">
        <w:t>accurate</w:t>
      </w:r>
      <w:r w:rsidR="004D1631" w:rsidRPr="00AD0EB8">
        <w:t xml:space="preserve"> </w:t>
      </w:r>
      <w:r w:rsidR="003050D5" w:rsidRPr="003050D5">
        <w:t>in vitro</w:t>
      </w:r>
      <w:r w:rsidR="00BC5058" w:rsidRPr="00AD0EB8">
        <w:rPr>
          <w:i/>
          <w:iCs/>
        </w:rPr>
        <w:t xml:space="preserve"> </w:t>
      </w:r>
      <w:r w:rsidR="00543F9E" w:rsidRPr="00AD0EB8">
        <w:t xml:space="preserve">culture </w:t>
      </w:r>
      <w:r w:rsidR="00BC5058" w:rsidRPr="00AD0EB8">
        <w:t>mod</w:t>
      </w:r>
      <w:r w:rsidR="001978D6" w:rsidRPr="00AD0EB8">
        <w:t>el</w:t>
      </w:r>
      <w:r w:rsidR="004D1631" w:rsidRPr="00AD0EB8">
        <w:t xml:space="preserve"> to study coronary angiogenesis</w:t>
      </w:r>
      <w:r w:rsidR="00060014" w:rsidRPr="00AD0EB8">
        <w:rPr>
          <w:i/>
        </w:rPr>
        <w:t>.</w:t>
      </w:r>
    </w:p>
    <w:p w14:paraId="6C793095" w14:textId="32320138" w:rsidR="005649DA" w:rsidRPr="00AD0EB8" w:rsidRDefault="00B67B9A" w:rsidP="007C4EF8">
      <w:pPr>
        <w:rPr>
          <w:iCs/>
        </w:rPr>
      </w:pPr>
      <w:r w:rsidRPr="00B67B9A">
        <w:t xml:space="preserve"> </w:t>
      </w:r>
    </w:p>
    <w:p w14:paraId="0049ADC8" w14:textId="77777777" w:rsidR="006305D7" w:rsidRPr="00AD0EB8" w:rsidRDefault="006305D7" w:rsidP="007C4EF8">
      <w:pPr>
        <w:rPr>
          <w:color w:val="808080"/>
        </w:rPr>
      </w:pPr>
      <w:r w:rsidRPr="00AD0EB8">
        <w:rPr>
          <w:b/>
        </w:rPr>
        <w:t>INTRODUCTION</w:t>
      </w:r>
      <w:r w:rsidRPr="00AD0EB8">
        <w:rPr>
          <w:b/>
          <w:bCs/>
        </w:rPr>
        <w:t>:</w:t>
      </w:r>
    </w:p>
    <w:p w14:paraId="0158B345" w14:textId="651CD8BE" w:rsidR="003172F8" w:rsidRPr="00AD0EB8" w:rsidRDefault="00B10031" w:rsidP="007C4EF8">
      <w:r w:rsidRPr="00AD0EB8">
        <w:t xml:space="preserve">Blood vessels of the heart are commonly called coronary vessels. </w:t>
      </w:r>
      <w:r w:rsidR="00E63C3D" w:rsidRPr="00AD0EB8">
        <w:t>These</w:t>
      </w:r>
      <w:r w:rsidRPr="00AD0EB8">
        <w:t xml:space="preserve"> vessels </w:t>
      </w:r>
      <w:r w:rsidR="003411E0" w:rsidRPr="00AD0EB8">
        <w:t xml:space="preserve">are </w:t>
      </w:r>
      <w:r w:rsidRPr="00AD0EB8">
        <w:t>comprise</w:t>
      </w:r>
      <w:r w:rsidR="003411E0" w:rsidRPr="00AD0EB8">
        <w:t>d</w:t>
      </w:r>
      <w:r w:rsidRPr="00AD0EB8">
        <w:t xml:space="preserve"> of arteries</w:t>
      </w:r>
      <w:r w:rsidR="003050D5" w:rsidRPr="003050D5">
        <w:t>,</w:t>
      </w:r>
      <w:r w:rsidRPr="00AD0EB8">
        <w:t xml:space="preserve"> veins</w:t>
      </w:r>
      <w:r w:rsidR="003050D5" w:rsidRPr="003050D5">
        <w:t>,</w:t>
      </w:r>
      <w:r w:rsidRPr="00AD0EB8">
        <w:t xml:space="preserve"> and capillaries. During development</w:t>
      </w:r>
      <w:r w:rsidR="003050D5" w:rsidRPr="003050D5">
        <w:t>,</w:t>
      </w:r>
      <w:r w:rsidR="00FB0215" w:rsidRPr="00AD0EB8">
        <w:t xml:space="preserve"> </w:t>
      </w:r>
      <w:r w:rsidRPr="00AD0EB8">
        <w:t>highly branched capillaries are established firs</w:t>
      </w:r>
      <w:r w:rsidR="00FB0215" w:rsidRPr="00AD0EB8">
        <w:t>t</w:t>
      </w:r>
      <w:r w:rsidR="003050D5" w:rsidRPr="003050D5">
        <w:t>,</w:t>
      </w:r>
      <w:r w:rsidR="00FB0215" w:rsidRPr="00AD0EB8">
        <w:t xml:space="preserve"> </w:t>
      </w:r>
      <w:r w:rsidRPr="00AD0EB8">
        <w:t xml:space="preserve">which then remodel into </w:t>
      </w:r>
      <w:r w:rsidR="00C60231" w:rsidRPr="00AD0EB8">
        <w:t xml:space="preserve">coronary </w:t>
      </w:r>
      <w:r w:rsidRPr="00AD0EB8">
        <w:t>arteries and veins</w:t>
      </w:r>
      <w:r w:rsidR="0042136D" w:rsidRPr="00D25712">
        <w:rPr>
          <w:vertAlign w:val="superscript"/>
        </w:rPr>
        <w:t>1-5</w:t>
      </w:r>
      <w:r w:rsidR="0042136D" w:rsidRPr="00AD0EB8">
        <w:t xml:space="preserve">. </w:t>
      </w:r>
      <w:r w:rsidRPr="00AD0EB8">
        <w:t xml:space="preserve">These </w:t>
      </w:r>
      <w:r w:rsidR="00D065A4" w:rsidRPr="00AD0EB8">
        <w:t xml:space="preserve">initial </w:t>
      </w:r>
      <w:r w:rsidRPr="0058625E">
        <w:t xml:space="preserve">capillaries are built from endothelial </w:t>
      </w:r>
      <w:r w:rsidR="00CD448E" w:rsidRPr="004957F5">
        <w:t>progenitor</w:t>
      </w:r>
      <w:r w:rsidR="00D82008" w:rsidRPr="00C33A49">
        <w:t xml:space="preserve"> </w:t>
      </w:r>
      <w:r w:rsidR="00D82008" w:rsidRPr="00AD0EB8">
        <w:t>cells</w:t>
      </w:r>
      <w:r w:rsidRPr="00AD0EB8">
        <w:t xml:space="preserve"> found in the proepicardium</w:t>
      </w:r>
      <w:r w:rsidR="003050D5" w:rsidRPr="003050D5">
        <w:t>,</w:t>
      </w:r>
      <w:r w:rsidRPr="00AD0EB8">
        <w:t xml:space="preserve"> </w:t>
      </w:r>
      <w:r w:rsidR="00613789" w:rsidRPr="00AD0EB8">
        <w:t>s</w:t>
      </w:r>
      <w:r w:rsidR="001E2D14" w:rsidRPr="00AD0EB8">
        <w:t xml:space="preserve">inus </w:t>
      </w:r>
      <w:r w:rsidR="00613789" w:rsidRPr="00AD0EB8">
        <w:t>v</w:t>
      </w:r>
      <w:r w:rsidR="001E2D14" w:rsidRPr="00AD0EB8">
        <w:t>enosus (SV)</w:t>
      </w:r>
      <w:r w:rsidR="003050D5" w:rsidRPr="003050D5">
        <w:t>,</w:t>
      </w:r>
      <w:r w:rsidRPr="00AD0EB8">
        <w:t xml:space="preserve"> and </w:t>
      </w:r>
      <w:r w:rsidR="00613789" w:rsidRPr="00AD0EB8">
        <w:t>e</w:t>
      </w:r>
      <w:r w:rsidR="000341C5" w:rsidRPr="00AD0EB8">
        <w:t>ndo</w:t>
      </w:r>
      <w:r w:rsidR="001E2D14" w:rsidRPr="00AD0EB8">
        <w:t>cardium (Endo)</w:t>
      </w:r>
      <w:r w:rsidR="00CD448E" w:rsidRPr="00AD0EB8">
        <w:t xml:space="preserve"> tissues</w:t>
      </w:r>
      <w:r w:rsidR="0042136D" w:rsidRPr="00D25712">
        <w:rPr>
          <w:vertAlign w:val="superscript"/>
        </w:rPr>
        <w:t>1</w:t>
      </w:r>
      <w:r w:rsidR="003050D5" w:rsidRPr="003050D5">
        <w:rPr>
          <w:vertAlign w:val="superscript"/>
        </w:rPr>
        <w:t>,</w:t>
      </w:r>
      <w:r w:rsidR="0042136D" w:rsidRPr="00D25712">
        <w:rPr>
          <w:vertAlign w:val="superscript"/>
        </w:rPr>
        <w:t>6-8</w:t>
      </w:r>
      <w:r w:rsidRPr="00AD0EB8">
        <w:t>.</w:t>
      </w:r>
      <w:r w:rsidR="00E63C3D" w:rsidRPr="00AD0EB8">
        <w:t xml:space="preserve"> </w:t>
      </w:r>
      <w:r w:rsidR="00DA4F8C">
        <w:t>S</w:t>
      </w:r>
      <w:r w:rsidR="00040E8F">
        <w:t>V</w:t>
      </w:r>
      <w:r w:rsidR="00DA4F8C">
        <w:t xml:space="preserve"> is the inflow organ of embryonic heart and </w:t>
      </w:r>
      <w:r w:rsidR="00040E8F">
        <w:t>E</w:t>
      </w:r>
      <w:r w:rsidR="00DA4F8C">
        <w:t xml:space="preserve">ndo is the inner lining of the heart lumen. </w:t>
      </w:r>
      <w:r w:rsidR="00E63C3D" w:rsidRPr="00AD0EB8">
        <w:t>Endothelial p</w:t>
      </w:r>
      <w:r w:rsidR="003172F8" w:rsidRPr="00AD0EB8">
        <w:t>rogenitor</w:t>
      </w:r>
      <w:r w:rsidR="00E63C3D" w:rsidRPr="0058625E">
        <w:t xml:space="preserve"> cells found in the </w:t>
      </w:r>
      <w:r w:rsidR="000341C5" w:rsidRPr="004957F5">
        <w:t>SV</w:t>
      </w:r>
      <w:r w:rsidR="00E63C3D" w:rsidRPr="00C33A49">
        <w:t xml:space="preserve"> and </w:t>
      </w:r>
      <w:r w:rsidR="000341C5" w:rsidRPr="00AD0EB8">
        <w:t>Endo</w:t>
      </w:r>
      <w:r w:rsidR="00E63C3D" w:rsidRPr="00AD0EB8">
        <w:t xml:space="preserve"> build the majority of coronary vasculature</w:t>
      </w:r>
      <w:r w:rsidR="005310C4">
        <w:t>,</w:t>
      </w:r>
      <w:r w:rsidR="00E63C3D" w:rsidRPr="00AD0EB8">
        <w:t xml:space="preserve"> wh</w:t>
      </w:r>
      <w:r w:rsidR="003172F8" w:rsidRPr="00AD0EB8">
        <w:t>ereas</w:t>
      </w:r>
      <w:r w:rsidR="00E63C3D" w:rsidRPr="00AD0EB8">
        <w:t xml:space="preserve"> the proepicardium contributes to a</w:t>
      </w:r>
      <w:r w:rsidR="00613789" w:rsidRPr="00AD0EB8">
        <w:t xml:space="preserve"> relatively</w:t>
      </w:r>
      <w:r w:rsidR="00E63C3D" w:rsidRPr="00AD0EB8">
        <w:t xml:space="preserve"> small portion of </w:t>
      </w:r>
      <w:r w:rsidR="007023C9" w:rsidRPr="00AD0EB8">
        <w:t>it</w:t>
      </w:r>
      <w:r w:rsidR="0042136D" w:rsidRPr="00D25712">
        <w:rPr>
          <w:vertAlign w:val="superscript"/>
        </w:rPr>
        <w:t>2</w:t>
      </w:r>
      <w:r w:rsidR="00E63C3D" w:rsidRPr="00AD0EB8">
        <w:t xml:space="preserve">. </w:t>
      </w:r>
      <w:r w:rsidR="00720257" w:rsidRPr="00AD0EB8">
        <w:t>Th</w:t>
      </w:r>
      <w:r w:rsidR="00FB0215" w:rsidRPr="00AD0EB8">
        <w:t>e</w:t>
      </w:r>
      <w:r w:rsidR="00720257" w:rsidRPr="004957F5">
        <w:t xml:space="preserve"> process </w:t>
      </w:r>
      <w:r w:rsidR="00635440" w:rsidRPr="00C33A49">
        <w:t>by w</w:t>
      </w:r>
      <w:r w:rsidR="00635440" w:rsidRPr="00AD0EB8">
        <w:t>hich the</w:t>
      </w:r>
      <w:r w:rsidR="00720257" w:rsidRPr="00AD0EB8">
        <w:t xml:space="preserve"> </w:t>
      </w:r>
      <w:r w:rsidR="00CD448E" w:rsidRPr="00AD0EB8">
        <w:t xml:space="preserve">capillary network of </w:t>
      </w:r>
      <w:r w:rsidR="00720257" w:rsidRPr="00AD0EB8">
        <w:t xml:space="preserve">coronary </w:t>
      </w:r>
      <w:r w:rsidR="00CD448E" w:rsidRPr="00AD0EB8">
        <w:t>vessels</w:t>
      </w:r>
      <w:r w:rsidR="00635440" w:rsidRPr="00AD0EB8">
        <w:t xml:space="preserve"> </w:t>
      </w:r>
      <w:r w:rsidR="00CD448E" w:rsidRPr="00AD0EB8">
        <w:t xml:space="preserve">grow in the heart </w:t>
      </w:r>
      <w:r w:rsidR="00E63C3D" w:rsidRPr="00AD0EB8">
        <w:t xml:space="preserve">from </w:t>
      </w:r>
      <w:r w:rsidR="00635440" w:rsidRPr="00AD0EB8">
        <w:t>its</w:t>
      </w:r>
      <w:r w:rsidR="00720257" w:rsidRPr="00AD0EB8">
        <w:t xml:space="preserve"> preexisting </w:t>
      </w:r>
      <w:r w:rsidR="00CD448E" w:rsidRPr="00AD0EB8">
        <w:t>precursor</w:t>
      </w:r>
      <w:r w:rsidR="00E63C3D" w:rsidRPr="00AD0EB8">
        <w:t xml:space="preserve"> cells </w:t>
      </w:r>
      <w:r w:rsidR="00720257" w:rsidRPr="00AD0EB8">
        <w:t>is</w:t>
      </w:r>
      <w:r w:rsidR="00E63C3D" w:rsidRPr="00AD0EB8">
        <w:t xml:space="preserve"> called coronary angiogenesis. </w:t>
      </w:r>
      <w:r w:rsidR="00BB2013" w:rsidRPr="00AD0EB8">
        <w:t xml:space="preserve">Coronary artery disease </w:t>
      </w:r>
      <w:r w:rsidR="008E7A6B" w:rsidRPr="00AD0EB8">
        <w:t xml:space="preserve">is </w:t>
      </w:r>
      <w:r w:rsidR="00BB2013" w:rsidRPr="00AD0EB8">
        <w:t xml:space="preserve">one of the leading </w:t>
      </w:r>
      <w:r w:rsidR="001C2B6C" w:rsidRPr="00AD0EB8">
        <w:t>causes</w:t>
      </w:r>
      <w:r w:rsidR="00BB2013" w:rsidRPr="00AD0EB8">
        <w:t xml:space="preserve"> of death worldwide and </w:t>
      </w:r>
      <w:r w:rsidR="00AC348F" w:rsidRPr="00AD0EB8">
        <w:t>yet</w:t>
      </w:r>
      <w:r w:rsidR="00BB2013" w:rsidRPr="00AD0EB8">
        <w:t xml:space="preserve"> an effective treatment</w:t>
      </w:r>
      <w:r w:rsidR="008E7A6B" w:rsidRPr="00AD0EB8">
        <w:t xml:space="preserve"> for this disease</w:t>
      </w:r>
      <w:r w:rsidR="00FB0215" w:rsidRPr="00AD0EB8">
        <w:t xml:space="preserve"> is lacking</w:t>
      </w:r>
      <w:r w:rsidR="00BB2013" w:rsidRPr="00AD0EB8">
        <w:t xml:space="preserve">. </w:t>
      </w:r>
      <w:r w:rsidR="002C5677" w:rsidRPr="00AD0EB8">
        <w:t>Understanding the detail</w:t>
      </w:r>
      <w:r w:rsidR="0014565A" w:rsidRPr="00AD0EB8">
        <w:t>ed</w:t>
      </w:r>
      <w:r w:rsidR="002C5677" w:rsidRPr="00AD0EB8">
        <w:t xml:space="preserve"> cellular and molecular mechanism</w:t>
      </w:r>
      <w:r w:rsidR="00CE702E" w:rsidRPr="00AD0EB8">
        <w:t>s</w:t>
      </w:r>
      <w:r w:rsidR="002C5677" w:rsidRPr="00AD0EB8">
        <w:t xml:space="preserve"> of coronary angiogenesis can be useful </w:t>
      </w:r>
      <w:r w:rsidR="00FB0215" w:rsidRPr="00AD0EB8">
        <w:t>in designing</w:t>
      </w:r>
      <w:r w:rsidR="002C5677" w:rsidRPr="00AD0EB8">
        <w:t xml:space="preserve"> novel</w:t>
      </w:r>
      <w:r w:rsidR="00BB2013" w:rsidRPr="00AD0EB8">
        <w:t xml:space="preserve"> and effective</w:t>
      </w:r>
      <w:r w:rsidR="002C5677" w:rsidRPr="00AD0EB8">
        <w:t xml:space="preserve"> therapies to repair and regenerate damaged coronary arteries</w:t>
      </w:r>
      <w:r w:rsidR="00BB2013" w:rsidRPr="00AD0EB8">
        <w:t>.</w:t>
      </w:r>
      <w:r w:rsidR="002C5677" w:rsidRPr="00AD0EB8">
        <w:t xml:space="preserve"> </w:t>
      </w:r>
    </w:p>
    <w:p w14:paraId="42E20E65" w14:textId="77777777" w:rsidR="00BB2013" w:rsidRPr="00AD0EB8" w:rsidRDefault="00BB2013" w:rsidP="007C4EF8"/>
    <w:p w14:paraId="754F1899" w14:textId="5DFC7FF8" w:rsidR="00A10F2D" w:rsidRPr="00AD0EB8" w:rsidRDefault="0014565A" w:rsidP="007C4EF8">
      <w:r w:rsidRPr="00AD0EB8">
        <w:t>Recently</w:t>
      </w:r>
      <w:r w:rsidR="003050D5" w:rsidRPr="003050D5">
        <w:t>,</w:t>
      </w:r>
      <w:r w:rsidR="00597C2B" w:rsidRPr="00AD0EB8">
        <w:t xml:space="preserve"> </w:t>
      </w:r>
      <w:r w:rsidR="00613789" w:rsidRPr="00AD0EB8">
        <w:t>a surge</w:t>
      </w:r>
      <w:r w:rsidR="00597C2B" w:rsidRPr="00AD0EB8">
        <w:t xml:space="preserve"> in our understanding of how coronary vessels develop</w:t>
      </w:r>
      <w:r w:rsidR="00613789" w:rsidRPr="00AD0EB8">
        <w:t xml:space="preserve"> has been in part achieved </w:t>
      </w:r>
      <w:r w:rsidR="00FB0215" w:rsidRPr="00AD0EB8">
        <w:t>through</w:t>
      </w:r>
      <w:r w:rsidR="00613789" w:rsidRPr="00AD0EB8">
        <w:t xml:space="preserve"> the development of new</w:t>
      </w:r>
      <w:r w:rsidR="00597C2B" w:rsidRPr="00AD0EB8">
        <w:t xml:space="preserve"> tools and technolog</w:t>
      </w:r>
      <w:r w:rsidRPr="00AD0EB8">
        <w:t>ies</w:t>
      </w:r>
      <w:r w:rsidR="00613789" w:rsidRPr="00AD0EB8">
        <w:t>.</w:t>
      </w:r>
      <w:r w:rsidR="00597C2B" w:rsidRPr="00AD0EB8">
        <w:t xml:space="preserve"> In particular</w:t>
      </w:r>
      <w:r w:rsidR="003050D5" w:rsidRPr="003050D5">
        <w:t>,</w:t>
      </w:r>
      <w:r w:rsidR="00597C2B" w:rsidRPr="00AD0EB8">
        <w:t xml:space="preserve"> </w:t>
      </w:r>
      <w:r w:rsidR="005F42ED" w:rsidRPr="005F42ED">
        <w:t>in vivo</w:t>
      </w:r>
      <w:r w:rsidR="00CC0617" w:rsidRPr="00AD0EB8">
        <w:rPr>
          <w:i/>
        </w:rPr>
        <w:t xml:space="preserve"> </w:t>
      </w:r>
      <w:r w:rsidR="00597C2B" w:rsidRPr="00AD0EB8">
        <w:t xml:space="preserve">lineage </w:t>
      </w:r>
      <w:r w:rsidR="00CC0617" w:rsidRPr="00AD0EB8">
        <w:t>labelling and advance</w:t>
      </w:r>
      <w:r w:rsidRPr="00AD0EB8">
        <w:t>d</w:t>
      </w:r>
      <w:r w:rsidR="00CC0617" w:rsidRPr="00AD0EB8">
        <w:t xml:space="preserve"> imaging technolog</w:t>
      </w:r>
      <w:r w:rsidRPr="00AD0EB8">
        <w:t>ies</w:t>
      </w:r>
      <w:r w:rsidR="00CC0617" w:rsidRPr="00AD0EB8">
        <w:t xml:space="preserve"> </w:t>
      </w:r>
      <w:r w:rsidR="00597C2B" w:rsidRPr="00AD0EB8">
        <w:t xml:space="preserve">have been very useful in </w:t>
      </w:r>
      <w:r w:rsidR="00FB0215" w:rsidRPr="00AD0EB8">
        <w:t xml:space="preserve">uncovering </w:t>
      </w:r>
      <w:r w:rsidR="00597C2B" w:rsidRPr="00AD0EB8">
        <w:t>the cellular origin</w:t>
      </w:r>
      <w:r w:rsidR="00CC0617" w:rsidRPr="00AD0EB8">
        <w:t xml:space="preserve"> and differentiation pathways</w:t>
      </w:r>
      <w:r w:rsidR="00597C2B" w:rsidRPr="00AD0EB8">
        <w:t xml:space="preserve"> of coronary vessels</w:t>
      </w:r>
      <w:r w:rsidR="0042136D" w:rsidRPr="00D25712">
        <w:rPr>
          <w:vertAlign w:val="superscript"/>
        </w:rPr>
        <w:t>9-1</w:t>
      </w:r>
      <w:r w:rsidR="0042136D" w:rsidRPr="00AD0EB8">
        <w:rPr>
          <w:vertAlign w:val="superscript"/>
        </w:rPr>
        <w:t>2</w:t>
      </w:r>
      <w:r w:rsidR="00597C2B" w:rsidRPr="00AD0EB8">
        <w:t xml:space="preserve">. Despite </w:t>
      </w:r>
      <w:r w:rsidR="00CC0617" w:rsidRPr="00AD0EB8">
        <w:t>the advantage</w:t>
      </w:r>
      <w:r w:rsidRPr="0058625E">
        <w:t>s</w:t>
      </w:r>
      <w:r w:rsidR="00CC0617" w:rsidRPr="004957F5">
        <w:t xml:space="preserve"> of these </w:t>
      </w:r>
      <w:r w:rsidR="005F42ED" w:rsidRPr="005F42ED">
        <w:t>in vivo</w:t>
      </w:r>
      <w:r w:rsidR="00CC0617" w:rsidRPr="00C33A49">
        <w:rPr>
          <w:i/>
        </w:rPr>
        <w:t xml:space="preserve"> </w:t>
      </w:r>
      <w:r w:rsidR="00CC0617" w:rsidRPr="00AD0EB8">
        <w:t>tools</w:t>
      </w:r>
      <w:r w:rsidR="003050D5" w:rsidRPr="003050D5">
        <w:t>,</w:t>
      </w:r>
      <w:r w:rsidR="00CC0617" w:rsidRPr="00AD0EB8">
        <w:t xml:space="preserve"> there </w:t>
      </w:r>
      <w:r w:rsidRPr="00AD0EB8">
        <w:t>are</w:t>
      </w:r>
      <w:r w:rsidR="00C14CC2" w:rsidRPr="00AD0EB8">
        <w:t xml:space="preserve"> limitation</w:t>
      </w:r>
      <w:r w:rsidRPr="00AD0EB8">
        <w:t>s</w:t>
      </w:r>
      <w:r w:rsidR="00CC0617" w:rsidRPr="00AD0EB8">
        <w:t xml:space="preserve"> </w:t>
      </w:r>
      <w:r w:rsidR="009652A6" w:rsidRPr="00AD0EB8">
        <w:t xml:space="preserve">in terms of </w:t>
      </w:r>
      <w:r w:rsidR="00FB0215" w:rsidRPr="00AD0EB8">
        <w:t>speed</w:t>
      </w:r>
      <w:r w:rsidR="003050D5" w:rsidRPr="003050D5">
        <w:t>,</w:t>
      </w:r>
      <w:r w:rsidR="00613789" w:rsidRPr="00AD0EB8">
        <w:t xml:space="preserve"> flexibility</w:t>
      </w:r>
      <w:r w:rsidR="003050D5" w:rsidRPr="003050D5">
        <w:t>,</w:t>
      </w:r>
      <w:r w:rsidR="009652A6" w:rsidRPr="00AD0EB8">
        <w:t xml:space="preserve"> and accessibility. </w:t>
      </w:r>
      <w:r w:rsidR="00306DE2" w:rsidRPr="00AD0EB8">
        <w:t>Therefore</w:t>
      </w:r>
      <w:r w:rsidR="003050D5" w:rsidRPr="003050D5">
        <w:t>,</w:t>
      </w:r>
      <w:r w:rsidR="00306DE2" w:rsidRPr="00AD0EB8">
        <w:t xml:space="preserve"> </w:t>
      </w:r>
      <w:r w:rsidR="00613789" w:rsidRPr="00AD0EB8">
        <w:t>robust</w:t>
      </w:r>
      <w:r w:rsidR="00C14CC2" w:rsidRPr="00AD0EB8">
        <w:t xml:space="preserve"> </w:t>
      </w:r>
      <w:r w:rsidR="003050D5" w:rsidRPr="003050D5">
        <w:t>in vitro</w:t>
      </w:r>
      <w:r w:rsidR="00C14CC2" w:rsidRPr="00AD0EB8">
        <w:rPr>
          <w:i/>
        </w:rPr>
        <w:t xml:space="preserve"> </w:t>
      </w:r>
      <w:r w:rsidR="00C14CC2" w:rsidRPr="00AD0EB8">
        <w:t>model system</w:t>
      </w:r>
      <w:r w:rsidR="00613789" w:rsidRPr="00AD0EB8">
        <w:t>s</w:t>
      </w:r>
      <w:r w:rsidR="00306DE2" w:rsidRPr="00AD0EB8">
        <w:t xml:space="preserve"> </w:t>
      </w:r>
      <w:r w:rsidR="00C21AA4" w:rsidRPr="00AD0EB8">
        <w:t xml:space="preserve">can complement </w:t>
      </w:r>
      <w:r w:rsidR="005F42ED" w:rsidRPr="005F42ED">
        <w:t>in vivo</w:t>
      </w:r>
      <w:r w:rsidR="00C21AA4" w:rsidRPr="00AD0EB8">
        <w:rPr>
          <w:i/>
        </w:rPr>
        <w:t xml:space="preserve"> </w:t>
      </w:r>
      <w:r w:rsidR="00C21AA4" w:rsidRPr="00AD0EB8">
        <w:t xml:space="preserve">systems </w:t>
      </w:r>
      <w:r w:rsidRPr="00AD0EB8">
        <w:t>to elucidate</w:t>
      </w:r>
      <w:r w:rsidR="00C21AA4" w:rsidRPr="00AD0EB8">
        <w:t xml:space="preserve"> </w:t>
      </w:r>
      <w:r w:rsidR="00E82B2D" w:rsidRPr="00AD0EB8">
        <w:t xml:space="preserve">the </w:t>
      </w:r>
      <w:r w:rsidR="00C21AA4" w:rsidRPr="00AD0EB8">
        <w:t>cellular and molecular mechanism</w:t>
      </w:r>
      <w:r w:rsidR="00B33858" w:rsidRPr="00AD0EB8">
        <w:t>s</w:t>
      </w:r>
      <w:r w:rsidR="00C21AA4" w:rsidRPr="00AD0EB8">
        <w:t xml:space="preserve"> of coronary angiogenesis in a high-throughput manner. </w:t>
      </w:r>
    </w:p>
    <w:p w14:paraId="766F9E10" w14:textId="77777777" w:rsidR="00B14693" w:rsidRPr="00AD0EB8" w:rsidRDefault="00B14693" w:rsidP="007C4EF8"/>
    <w:p w14:paraId="330FCF03" w14:textId="41DFAFCA" w:rsidR="00E80505" w:rsidRPr="00AD0EB8" w:rsidRDefault="00A10F2D" w:rsidP="007C4EF8">
      <w:r w:rsidRPr="00AD0EB8">
        <w:t>Here</w:t>
      </w:r>
      <w:r w:rsidR="003050D5" w:rsidRPr="003050D5">
        <w:t>,</w:t>
      </w:r>
      <w:r w:rsidRPr="00AD0EB8">
        <w:t xml:space="preserve"> we describe </w:t>
      </w:r>
      <w:r w:rsidR="001F761E" w:rsidRPr="00AD0EB8">
        <w:t>a</w:t>
      </w:r>
      <w:r w:rsidR="008C06B4" w:rsidRPr="00AD0EB8">
        <w:t>n</w:t>
      </w:r>
      <w:r w:rsidRPr="00AD0EB8">
        <w:t xml:space="preserve"> </w:t>
      </w:r>
      <w:r w:rsidR="003050D5" w:rsidRPr="003050D5">
        <w:t>in vitro</w:t>
      </w:r>
      <w:r w:rsidR="00DA19CC" w:rsidRPr="00AD0EB8">
        <w:t xml:space="preserve"> model</w:t>
      </w:r>
      <w:r w:rsidRPr="00AD0EB8">
        <w:t xml:space="preserve"> of coronary angiogenesis. </w:t>
      </w:r>
      <w:r w:rsidR="00DA19CC" w:rsidRPr="00AD0EB8">
        <w:t xml:space="preserve">We have developed an </w:t>
      </w:r>
      <w:r w:rsidR="003050D5" w:rsidRPr="003050D5">
        <w:t>in vitro</w:t>
      </w:r>
      <w:r w:rsidR="00DA19CC" w:rsidRPr="00AD0EB8">
        <w:rPr>
          <w:i/>
        </w:rPr>
        <w:t xml:space="preserve"> </w:t>
      </w:r>
      <w:r w:rsidR="00DA19CC" w:rsidRPr="00AD0EB8">
        <w:t xml:space="preserve">explant culture system to grow coronary vessels from </w:t>
      </w:r>
      <w:r w:rsidR="00B5595D" w:rsidRPr="00AD0EB8">
        <w:t>two progenitor</w:t>
      </w:r>
      <w:r w:rsidR="0014565A" w:rsidRPr="00AD0EB8">
        <w:t xml:space="preserve"> tissues</w:t>
      </w:r>
      <w:r w:rsidR="003050D5" w:rsidRPr="003050D5">
        <w:t>,</w:t>
      </w:r>
      <w:r w:rsidR="0014565A" w:rsidRPr="00AD0EB8">
        <w:t xml:space="preserve"> </w:t>
      </w:r>
      <w:r w:rsidR="000341C5" w:rsidRPr="00AD0EB8">
        <w:t>SV</w:t>
      </w:r>
      <w:r w:rsidR="00B5595D" w:rsidRPr="00AD0EB8">
        <w:t xml:space="preserve"> and </w:t>
      </w:r>
      <w:r w:rsidR="000341C5" w:rsidRPr="00AD0EB8">
        <w:t>Endo</w:t>
      </w:r>
      <w:r w:rsidR="00B5595D" w:rsidRPr="00AD0EB8">
        <w:t>.</w:t>
      </w:r>
      <w:r w:rsidR="00B67B9A" w:rsidRPr="00B67B9A">
        <w:t xml:space="preserve"> </w:t>
      </w:r>
      <w:r w:rsidR="008C06B4" w:rsidRPr="00AD0EB8">
        <w:t>With this model</w:t>
      </w:r>
      <w:r w:rsidR="003050D5" w:rsidRPr="003050D5">
        <w:t>,</w:t>
      </w:r>
      <w:r w:rsidR="008C06B4" w:rsidRPr="00AD0EB8">
        <w:t xml:space="preserve"> w</w:t>
      </w:r>
      <w:r w:rsidR="00E80505" w:rsidRPr="00AD0EB8">
        <w:t xml:space="preserve">e show that the </w:t>
      </w:r>
      <w:r w:rsidR="003050D5" w:rsidRPr="003050D5">
        <w:t>in vitro</w:t>
      </w:r>
      <w:r w:rsidR="0014565A" w:rsidRPr="00AD0EB8">
        <w:rPr>
          <w:i/>
        </w:rPr>
        <w:t xml:space="preserve"> </w:t>
      </w:r>
      <w:r w:rsidR="0014565A" w:rsidRPr="00AD0EB8">
        <w:rPr>
          <w:iCs/>
        </w:rPr>
        <w:t>tissue explant</w:t>
      </w:r>
      <w:r w:rsidR="00E80505" w:rsidRPr="00AD0EB8">
        <w:t xml:space="preserve"> culture</w:t>
      </w:r>
      <w:r w:rsidR="0014565A" w:rsidRPr="00AD0EB8">
        <w:t>s</w:t>
      </w:r>
      <w:r w:rsidR="00E80505" w:rsidRPr="00AD0EB8">
        <w:t xml:space="preserve"> grow coronary vessel sprouts when stimulated by growth </w:t>
      </w:r>
      <w:r w:rsidR="00330CDA" w:rsidRPr="00AD0EB8">
        <w:t>medium</w:t>
      </w:r>
      <w:r w:rsidR="00E80505" w:rsidRPr="00AD0EB8">
        <w:t>. Additionally</w:t>
      </w:r>
      <w:r w:rsidR="003050D5" w:rsidRPr="003050D5">
        <w:t>,</w:t>
      </w:r>
      <w:r w:rsidR="00E80505" w:rsidRPr="00AD0EB8">
        <w:t xml:space="preserve"> the </w:t>
      </w:r>
      <w:r w:rsidR="0014565A" w:rsidRPr="00AD0EB8">
        <w:t xml:space="preserve">explant </w:t>
      </w:r>
      <w:r w:rsidR="00E80505" w:rsidRPr="00AD0EB8">
        <w:t>culture</w:t>
      </w:r>
      <w:r w:rsidR="0014565A" w:rsidRPr="00AD0EB8">
        <w:t>s</w:t>
      </w:r>
      <w:r w:rsidR="00E80505" w:rsidRPr="00AD0EB8">
        <w:t xml:space="preserve"> </w:t>
      </w:r>
      <w:r w:rsidR="008C06B4" w:rsidRPr="00AD0EB8">
        <w:t xml:space="preserve">grow rapidly compared to control </w:t>
      </w:r>
      <w:r w:rsidR="00E80505" w:rsidRPr="00AD0EB8">
        <w:t>when stimulated by vascular endothelial growth factor A (VEGF</w:t>
      </w:r>
      <w:r w:rsidR="00AE7284" w:rsidRPr="00AD0EB8">
        <w:t>-</w:t>
      </w:r>
      <w:r w:rsidR="00E80505" w:rsidRPr="00AD0EB8">
        <w:t>A)</w:t>
      </w:r>
      <w:r w:rsidR="003050D5" w:rsidRPr="003050D5">
        <w:t>,</w:t>
      </w:r>
      <w:r w:rsidR="00E80505" w:rsidRPr="00AD0EB8">
        <w:t xml:space="preserve"> a highly potent angiogenic protein. Furthermore</w:t>
      </w:r>
      <w:r w:rsidR="003050D5" w:rsidRPr="003050D5">
        <w:t>,</w:t>
      </w:r>
      <w:r w:rsidR="00E80505" w:rsidRPr="00AD0EB8">
        <w:t xml:space="preserve"> we found that the angiogenic sprouts from </w:t>
      </w:r>
      <w:r w:rsidR="00CD45F0" w:rsidRPr="00AD0EB8">
        <w:t xml:space="preserve">the </w:t>
      </w:r>
      <w:r w:rsidR="000341C5" w:rsidRPr="00AD0EB8">
        <w:t>SV</w:t>
      </w:r>
      <w:r w:rsidR="00CD45F0" w:rsidRPr="00AD0EB8">
        <w:t xml:space="preserve"> culture</w:t>
      </w:r>
      <w:r w:rsidR="00E80505" w:rsidRPr="00AD0EB8">
        <w:t xml:space="preserve"> undergo venous dedifferentiation (</w:t>
      </w:r>
      <w:r w:rsidR="000020B8">
        <w:t>l</w:t>
      </w:r>
      <w:r w:rsidR="00E80505" w:rsidRPr="00AD0EB8">
        <w:t>oss of COUP</w:t>
      </w:r>
      <w:r w:rsidR="00393B6D" w:rsidRPr="00AD0EB8">
        <w:t>-</w:t>
      </w:r>
      <w:r w:rsidR="00E80505" w:rsidRPr="00AD0EB8">
        <w:t>TFII expression)</w:t>
      </w:r>
      <w:r w:rsidR="003050D5" w:rsidRPr="003050D5">
        <w:t>,</w:t>
      </w:r>
      <w:r w:rsidR="00E80505" w:rsidRPr="00AD0EB8">
        <w:t xml:space="preserve"> a mechanism </w:t>
      </w:r>
      <w:r w:rsidR="00CD45F0" w:rsidRPr="00AD0EB8">
        <w:t>similar to SV angiogenesis</w:t>
      </w:r>
      <w:r w:rsidR="00E80505" w:rsidRPr="00AD0EB8">
        <w:t xml:space="preserve"> </w:t>
      </w:r>
      <w:r w:rsidR="005F42ED" w:rsidRPr="005F42ED">
        <w:t>in vivo</w:t>
      </w:r>
      <w:r w:rsidR="0042136D" w:rsidRPr="00D25712">
        <w:rPr>
          <w:iCs/>
          <w:vertAlign w:val="superscript"/>
        </w:rPr>
        <w:t>1</w:t>
      </w:r>
      <w:r w:rsidR="00E80505" w:rsidRPr="00AD0EB8">
        <w:t>. Th</w:t>
      </w:r>
      <w:r w:rsidR="008C06B4" w:rsidRPr="0058625E">
        <w:t>ese</w:t>
      </w:r>
      <w:r w:rsidR="008C06B4" w:rsidRPr="004957F5">
        <w:t xml:space="preserve"> da</w:t>
      </w:r>
      <w:r w:rsidR="008C06B4" w:rsidRPr="00C33A49">
        <w:t>t</w:t>
      </w:r>
      <w:r w:rsidR="008C06B4" w:rsidRPr="00AD0EB8">
        <w:t>a</w:t>
      </w:r>
      <w:r w:rsidR="00E80505" w:rsidRPr="00AD0EB8">
        <w:t xml:space="preserve"> suggest that the </w:t>
      </w:r>
      <w:r w:rsidR="003050D5" w:rsidRPr="003050D5">
        <w:t>in vitro</w:t>
      </w:r>
      <w:r w:rsidR="00E80505" w:rsidRPr="00AD0EB8">
        <w:rPr>
          <w:i/>
        </w:rPr>
        <w:t xml:space="preserve"> </w:t>
      </w:r>
      <w:r w:rsidR="00E80505" w:rsidRPr="00AD0EB8">
        <w:t xml:space="preserve">explant culture system faithfully </w:t>
      </w:r>
      <w:r w:rsidR="0064047A" w:rsidRPr="00AD0EB8">
        <w:t>reinstate</w:t>
      </w:r>
      <w:r w:rsidR="0014565A" w:rsidRPr="00AD0EB8">
        <w:t>s</w:t>
      </w:r>
      <w:r w:rsidR="00E80505" w:rsidRPr="00AD0EB8">
        <w:rPr>
          <w:i/>
        </w:rPr>
        <w:t xml:space="preserve"> </w:t>
      </w:r>
      <w:r w:rsidR="000D0855" w:rsidRPr="00AD0EB8">
        <w:t xml:space="preserve">angiogenic events that occur </w:t>
      </w:r>
      <w:r w:rsidR="005F42ED" w:rsidRPr="005F42ED">
        <w:t>in vivo</w:t>
      </w:r>
      <w:r w:rsidR="000D0855" w:rsidRPr="00AD0EB8">
        <w:rPr>
          <w:i/>
        </w:rPr>
        <w:t xml:space="preserve">. </w:t>
      </w:r>
      <w:r w:rsidR="00C732D9" w:rsidRPr="00AD0EB8">
        <w:t>Collectively</w:t>
      </w:r>
      <w:r w:rsidR="003050D5" w:rsidRPr="003050D5">
        <w:t>,</w:t>
      </w:r>
      <w:r w:rsidR="00C732D9" w:rsidRPr="00AD0EB8">
        <w:t xml:space="preserve"> </w:t>
      </w:r>
      <w:r w:rsidR="003050D5" w:rsidRPr="003050D5">
        <w:t>in vitro</w:t>
      </w:r>
      <w:r w:rsidR="009E5618" w:rsidRPr="00AD0EB8">
        <w:rPr>
          <w:i/>
        </w:rPr>
        <w:t xml:space="preserve"> </w:t>
      </w:r>
      <w:r w:rsidR="009E5618" w:rsidRPr="00AD0EB8">
        <w:t>model</w:t>
      </w:r>
      <w:r w:rsidR="00906A78">
        <w:t>s</w:t>
      </w:r>
      <w:r w:rsidR="0064047A" w:rsidRPr="00AD0EB8">
        <w:t xml:space="preserve"> of angiogenesis that </w:t>
      </w:r>
      <w:r w:rsidR="005310C4">
        <w:t>are</w:t>
      </w:r>
      <w:r w:rsidR="005310C4" w:rsidRPr="00AD0EB8">
        <w:t xml:space="preserve"> </w:t>
      </w:r>
      <w:r w:rsidR="0064047A" w:rsidRPr="00AD0EB8">
        <w:t>described here</w:t>
      </w:r>
      <w:r w:rsidR="00C732D9" w:rsidRPr="00AD0EB8">
        <w:t xml:space="preserve"> are ideal </w:t>
      </w:r>
      <w:r w:rsidR="0014565A" w:rsidRPr="00AD0EB8">
        <w:t>for</w:t>
      </w:r>
      <w:r w:rsidR="009E5618" w:rsidRPr="00AD0EB8">
        <w:t xml:space="preserve"> </w:t>
      </w:r>
      <w:r w:rsidR="00EE5F4B" w:rsidRPr="00AD0EB8">
        <w:t xml:space="preserve">probing </w:t>
      </w:r>
      <w:r w:rsidR="009E5618" w:rsidRPr="00AD0EB8">
        <w:t>cellular and molecular mechanism</w:t>
      </w:r>
      <w:r w:rsidR="00C732D9" w:rsidRPr="00AD0EB8">
        <w:t>s of coronary angiogenesis</w:t>
      </w:r>
      <w:r w:rsidR="009E5618" w:rsidRPr="00AD0EB8">
        <w:t xml:space="preserve"> in a high</w:t>
      </w:r>
      <w:r w:rsidR="00C732D9" w:rsidRPr="00AD0EB8">
        <w:t>-</w:t>
      </w:r>
      <w:r w:rsidR="009E5618" w:rsidRPr="00AD0EB8">
        <w:t>throughput</w:t>
      </w:r>
      <w:r w:rsidR="00C732D9" w:rsidRPr="00AD0EB8">
        <w:t xml:space="preserve"> and</w:t>
      </w:r>
      <w:r w:rsidR="009E5618" w:rsidRPr="00AD0EB8">
        <w:t xml:space="preserve"> accessible manner.</w:t>
      </w:r>
      <w:r w:rsidR="00B67B9A" w:rsidRPr="00B67B9A">
        <w:t xml:space="preserve"> </w:t>
      </w:r>
    </w:p>
    <w:p w14:paraId="00858208" w14:textId="77777777" w:rsidR="00544726" w:rsidRPr="00AD0EB8" w:rsidRDefault="00544726" w:rsidP="007C4EF8"/>
    <w:p w14:paraId="1CDA1B84" w14:textId="77777777" w:rsidR="008B15F7" w:rsidRPr="00AD0EB8" w:rsidRDefault="006305D7" w:rsidP="007C4EF8">
      <w:pPr>
        <w:rPr>
          <w:b/>
        </w:rPr>
      </w:pPr>
      <w:r w:rsidRPr="00AD0EB8">
        <w:rPr>
          <w:b/>
        </w:rPr>
        <w:t>PROTOCOL:</w:t>
      </w:r>
    </w:p>
    <w:p w14:paraId="765E49AE" w14:textId="77777777" w:rsidR="00A81BD4" w:rsidRPr="00AD0EB8" w:rsidRDefault="006305D7" w:rsidP="007C4EF8">
      <w:pPr>
        <w:rPr>
          <w:rStyle w:val="Hyperlink"/>
          <w:color w:val="000000"/>
          <w:u w:val="none"/>
        </w:rPr>
      </w:pPr>
      <w:r w:rsidRPr="00D25712">
        <w:t xml:space="preserve"> </w:t>
      </w:r>
    </w:p>
    <w:p w14:paraId="1A3D7C6E" w14:textId="4BED5936" w:rsidR="00EB1B89" w:rsidRPr="00AD0EB8" w:rsidRDefault="00B85878" w:rsidP="007C4EF8">
      <w:pPr>
        <w:rPr>
          <w:bCs/>
          <w:color w:val="000000" w:themeColor="text1"/>
        </w:rPr>
      </w:pPr>
      <w:r w:rsidRPr="00AD0EB8">
        <w:rPr>
          <w:bCs/>
          <w:color w:val="000000" w:themeColor="text1"/>
        </w:rPr>
        <w:lastRenderedPageBreak/>
        <w:t xml:space="preserve">Use of all the animals in this protocol followed Ball State University </w:t>
      </w:r>
      <w:r w:rsidR="00880491" w:rsidRPr="00880491">
        <w:rPr>
          <w:bCs/>
          <w:color w:val="000000" w:themeColor="text1"/>
        </w:rPr>
        <w:t xml:space="preserve">Institutional Animal Care and Use Committee </w:t>
      </w:r>
      <w:r w:rsidR="00880491">
        <w:rPr>
          <w:bCs/>
          <w:color w:val="000000" w:themeColor="text1"/>
        </w:rPr>
        <w:t>(</w:t>
      </w:r>
      <w:r w:rsidRPr="00AD0EB8">
        <w:rPr>
          <w:bCs/>
          <w:color w:val="000000" w:themeColor="text1"/>
        </w:rPr>
        <w:t>IACUC</w:t>
      </w:r>
      <w:r w:rsidR="00880491">
        <w:rPr>
          <w:bCs/>
          <w:color w:val="000000" w:themeColor="text1"/>
        </w:rPr>
        <w:t>)</w:t>
      </w:r>
      <w:r w:rsidRPr="00AD0EB8">
        <w:rPr>
          <w:bCs/>
          <w:color w:val="000000" w:themeColor="text1"/>
        </w:rPr>
        <w:t xml:space="preserve"> guidelines. </w:t>
      </w:r>
    </w:p>
    <w:p w14:paraId="43DB4C85" w14:textId="77777777" w:rsidR="00B85878" w:rsidRPr="00AD0EB8" w:rsidRDefault="00B85878" w:rsidP="007C4EF8">
      <w:pPr>
        <w:rPr>
          <w:bCs/>
          <w:color w:val="808080" w:themeColor="background1" w:themeShade="80"/>
        </w:rPr>
      </w:pPr>
    </w:p>
    <w:p w14:paraId="4F136BDF" w14:textId="51221998" w:rsidR="008F449F" w:rsidRPr="00AD0EB8" w:rsidRDefault="00EE5F4B" w:rsidP="007C4EF8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AD0EB8">
        <w:rPr>
          <w:b/>
          <w:color w:val="000000" w:themeColor="text1"/>
        </w:rPr>
        <w:t>Establishing</w:t>
      </w:r>
      <w:r w:rsidR="00FF0DDF" w:rsidRPr="00AD0EB8">
        <w:rPr>
          <w:b/>
          <w:color w:val="000000" w:themeColor="text1"/>
        </w:rPr>
        <w:t xml:space="preserve"> mouse breeders</w:t>
      </w:r>
      <w:r w:rsidR="00A471AB" w:rsidRPr="00AD0EB8">
        <w:rPr>
          <w:b/>
          <w:color w:val="000000" w:themeColor="text1"/>
        </w:rPr>
        <w:t xml:space="preserve"> and</w:t>
      </w:r>
      <w:r w:rsidR="00FD68B4" w:rsidRPr="00AD0EB8">
        <w:rPr>
          <w:b/>
          <w:color w:val="000000" w:themeColor="text1"/>
        </w:rPr>
        <w:t xml:space="preserve"> detecting </w:t>
      </w:r>
      <w:r w:rsidR="008C06B4" w:rsidRPr="00AD0EB8">
        <w:rPr>
          <w:b/>
          <w:color w:val="000000" w:themeColor="text1"/>
        </w:rPr>
        <w:t xml:space="preserve">vaginal </w:t>
      </w:r>
      <w:r w:rsidR="00FD68B4" w:rsidRPr="00AD0EB8">
        <w:rPr>
          <w:b/>
          <w:color w:val="000000" w:themeColor="text1"/>
        </w:rPr>
        <w:t>plug</w:t>
      </w:r>
      <w:r w:rsidR="008C06B4" w:rsidRPr="00AD0EB8">
        <w:rPr>
          <w:b/>
          <w:color w:val="000000" w:themeColor="text1"/>
        </w:rPr>
        <w:t>s</w:t>
      </w:r>
      <w:r w:rsidR="00FF0DDF" w:rsidRPr="00AD0EB8">
        <w:rPr>
          <w:b/>
          <w:color w:val="000000" w:themeColor="text1"/>
        </w:rPr>
        <w:t xml:space="preserve"> for</w:t>
      </w:r>
      <w:r w:rsidR="00625D2C" w:rsidRPr="00AD0EB8">
        <w:rPr>
          <w:b/>
          <w:color w:val="000000" w:themeColor="text1"/>
        </w:rPr>
        <w:t xml:space="preserve"> timed pregnancies</w:t>
      </w:r>
    </w:p>
    <w:p w14:paraId="371E36E2" w14:textId="77777777" w:rsidR="00E572F8" w:rsidRPr="00AD0EB8" w:rsidRDefault="00E572F8" w:rsidP="007C4EF8">
      <w:pPr>
        <w:pStyle w:val="ListParagraph"/>
        <w:ind w:left="0"/>
        <w:rPr>
          <w:b/>
          <w:color w:val="000000" w:themeColor="text1"/>
        </w:rPr>
      </w:pPr>
    </w:p>
    <w:p w14:paraId="1D2C5305" w14:textId="19966159" w:rsidR="00A45294" w:rsidRPr="00AD0EB8" w:rsidRDefault="00624F02" w:rsidP="007C4EF8">
      <w:pPr>
        <w:pStyle w:val="ListParagraph"/>
        <w:numPr>
          <w:ilvl w:val="1"/>
          <w:numId w:val="19"/>
        </w:numPr>
        <w:rPr>
          <w:color w:val="000000" w:themeColor="text1"/>
        </w:rPr>
      </w:pPr>
      <w:r w:rsidRPr="00AD0EB8">
        <w:rPr>
          <w:color w:val="000000" w:themeColor="text1"/>
        </w:rPr>
        <w:t>Set up</w:t>
      </w:r>
      <w:r w:rsidR="00A45294" w:rsidRPr="00AD0EB8">
        <w:rPr>
          <w:color w:val="000000" w:themeColor="text1"/>
        </w:rPr>
        <w:t xml:space="preserve"> a</w:t>
      </w:r>
      <w:r w:rsidR="003C780D" w:rsidRPr="00AD0EB8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 xml:space="preserve">mouse breeding cage with </w:t>
      </w:r>
      <w:r w:rsidR="00B83F2D" w:rsidRPr="00AD0EB8">
        <w:rPr>
          <w:color w:val="000000" w:themeColor="text1"/>
        </w:rPr>
        <w:t>wild</w:t>
      </w:r>
      <w:r w:rsidR="005310C4">
        <w:rPr>
          <w:color w:val="000000" w:themeColor="text1"/>
        </w:rPr>
        <w:t xml:space="preserve"> </w:t>
      </w:r>
      <w:r w:rsidR="00B83F2D" w:rsidRPr="00AD0EB8">
        <w:rPr>
          <w:color w:val="000000" w:themeColor="text1"/>
        </w:rPr>
        <w:t>type male and female</w:t>
      </w:r>
      <w:r w:rsidR="003C780D" w:rsidRPr="00AD0EB8">
        <w:rPr>
          <w:color w:val="000000" w:themeColor="text1"/>
        </w:rPr>
        <w:t xml:space="preserve"> </w:t>
      </w:r>
      <w:r w:rsidR="00B83F2D" w:rsidRPr="00AD0EB8">
        <w:rPr>
          <w:color w:val="000000" w:themeColor="text1"/>
        </w:rPr>
        <w:t>mice</w:t>
      </w:r>
      <w:r w:rsidR="00A45294" w:rsidRPr="00AD0EB8">
        <w:rPr>
          <w:color w:val="000000" w:themeColor="text1"/>
        </w:rPr>
        <w:t xml:space="preserve">. Ensure that the age of </w:t>
      </w:r>
      <w:r w:rsidR="005310C4">
        <w:rPr>
          <w:color w:val="000000" w:themeColor="text1"/>
        </w:rPr>
        <w:t xml:space="preserve">the </w:t>
      </w:r>
      <w:r w:rsidR="00A45294" w:rsidRPr="00AD0EB8">
        <w:rPr>
          <w:color w:val="000000" w:themeColor="text1"/>
        </w:rPr>
        <w:t>breeding mice is between 6</w:t>
      </w:r>
      <w:r w:rsidR="00481972">
        <w:rPr>
          <w:color w:val="000000" w:themeColor="text1"/>
        </w:rPr>
        <w:t>–</w:t>
      </w:r>
      <w:r w:rsidR="00A45294" w:rsidRPr="00AD0EB8">
        <w:rPr>
          <w:color w:val="000000" w:themeColor="text1"/>
        </w:rPr>
        <w:t>8 weeks</w:t>
      </w:r>
      <w:r w:rsidRPr="00AD0EB8">
        <w:rPr>
          <w:color w:val="000000" w:themeColor="text1"/>
        </w:rPr>
        <w:t xml:space="preserve">. </w:t>
      </w:r>
      <w:r w:rsidR="00A45294" w:rsidRPr="00AD0EB8">
        <w:rPr>
          <w:color w:val="000000" w:themeColor="text1"/>
        </w:rPr>
        <w:t>Set up</w:t>
      </w:r>
      <w:r w:rsidR="008B15F7" w:rsidRPr="00AD0EB8">
        <w:rPr>
          <w:color w:val="000000" w:themeColor="text1"/>
        </w:rPr>
        <w:t xml:space="preserve"> </w:t>
      </w:r>
      <w:r w:rsidR="00A45294" w:rsidRPr="00AD0EB8">
        <w:rPr>
          <w:color w:val="000000" w:themeColor="text1"/>
        </w:rPr>
        <w:t xml:space="preserve">either </w:t>
      </w:r>
      <w:r w:rsidR="008C06B4" w:rsidRPr="00AD0EB8">
        <w:rPr>
          <w:color w:val="000000" w:themeColor="text1"/>
        </w:rPr>
        <w:t xml:space="preserve">a </w:t>
      </w:r>
      <w:r w:rsidR="00A45294" w:rsidRPr="00AD0EB8">
        <w:rPr>
          <w:color w:val="000000" w:themeColor="text1"/>
        </w:rPr>
        <w:t xml:space="preserve">pair (1 male and 1 female) or </w:t>
      </w:r>
      <w:r w:rsidR="008C06B4" w:rsidRPr="00AD0EB8">
        <w:rPr>
          <w:color w:val="000000" w:themeColor="text1"/>
        </w:rPr>
        <w:t>as a t</w:t>
      </w:r>
      <w:r w:rsidR="00A45294" w:rsidRPr="00AD0EB8">
        <w:rPr>
          <w:color w:val="000000" w:themeColor="text1"/>
        </w:rPr>
        <w:t>rio (1 male and 2 female)</w:t>
      </w:r>
      <w:r w:rsidR="008B15F7" w:rsidRPr="00AD0EB8">
        <w:rPr>
          <w:color w:val="000000" w:themeColor="text1"/>
        </w:rPr>
        <w:t xml:space="preserve"> </w:t>
      </w:r>
      <w:r w:rsidR="00E74EC1">
        <w:rPr>
          <w:color w:val="000000" w:themeColor="text1"/>
        </w:rPr>
        <w:t xml:space="preserve">for </w:t>
      </w:r>
      <w:r w:rsidR="008B15F7" w:rsidRPr="00AD0EB8">
        <w:rPr>
          <w:color w:val="000000" w:themeColor="text1"/>
        </w:rPr>
        <w:t>breeding</w:t>
      </w:r>
      <w:r w:rsidR="00A45294" w:rsidRPr="00AD0EB8">
        <w:rPr>
          <w:color w:val="000000" w:themeColor="text1"/>
        </w:rPr>
        <w:t xml:space="preserve">. </w:t>
      </w:r>
    </w:p>
    <w:p w14:paraId="002BD25D" w14:textId="77777777" w:rsidR="00E572F8" w:rsidRPr="00AD0EB8" w:rsidRDefault="00E572F8" w:rsidP="007C4EF8">
      <w:pPr>
        <w:pStyle w:val="ListParagraph"/>
        <w:ind w:left="0"/>
        <w:rPr>
          <w:color w:val="000000" w:themeColor="text1"/>
        </w:rPr>
      </w:pPr>
    </w:p>
    <w:p w14:paraId="2C31F967" w14:textId="58130ADC" w:rsidR="00A45294" w:rsidRPr="00AD0EB8" w:rsidRDefault="00314677" w:rsidP="007C4EF8">
      <w:pPr>
        <w:pStyle w:val="ListParagraph"/>
        <w:numPr>
          <w:ilvl w:val="1"/>
          <w:numId w:val="19"/>
        </w:numPr>
        <w:rPr>
          <w:color w:val="000000" w:themeColor="text1"/>
        </w:rPr>
      </w:pPr>
      <w:r w:rsidRPr="00AD0EB8">
        <w:rPr>
          <w:color w:val="000000" w:themeColor="text1"/>
        </w:rPr>
        <w:t>Check</w:t>
      </w:r>
      <w:r w:rsidR="008B15F7" w:rsidRPr="00AD0EB8">
        <w:rPr>
          <w:color w:val="000000" w:themeColor="text1"/>
        </w:rPr>
        <w:t xml:space="preserve"> for a</w:t>
      </w:r>
      <w:r w:rsidRPr="00AD0EB8">
        <w:rPr>
          <w:color w:val="000000" w:themeColor="text1"/>
        </w:rPr>
        <w:t xml:space="preserve"> </w:t>
      </w:r>
      <w:r w:rsidR="00C675E2" w:rsidRPr="00AD0EB8">
        <w:rPr>
          <w:color w:val="000000" w:themeColor="text1"/>
        </w:rPr>
        <w:t>v</w:t>
      </w:r>
      <w:r w:rsidR="003C780D" w:rsidRPr="00AD0EB8">
        <w:rPr>
          <w:color w:val="000000" w:themeColor="text1"/>
        </w:rPr>
        <w:t>aginal plug</w:t>
      </w:r>
      <w:r w:rsidR="008C06B4" w:rsidRPr="00AD0EB8">
        <w:rPr>
          <w:color w:val="000000" w:themeColor="text1"/>
        </w:rPr>
        <w:t xml:space="preserve"> </w:t>
      </w:r>
      <w:r w:rsidR="003C780D" w:rsidRPr="00AD0EB8">
        <w:rPr>
          <w:color w:val="000000" w:themeColor="text1"/>
        </w:rPr>
        <w:t xml:space="preserve">the </w:t>
      </w:r>
      <w:r w:rsidR="00F55B2A" w:rsidRPr="00AD0EB8">
        <w:rPr>
          <w:color w:val="000000" w:themeColor="text1"/>
        </w:rPr>
        <w:t xml:space="preserve">following </w:t>
      </w:r>
      <w:r w:rsidR="003C780D" w:rsidRPr="00AD0EB8">
        <w:rPr>
          <w:color w:val="000000" w:themeColor="text1"/>
        </w:rPr>
        <w:t>morning.</w:t>
      </w:r>
      <w:r w:rsidR="00B67B9A" w:rsidRPr="00B67B9A">
        <w:rPr>
          <w:color w:val="000000" w:themeColor="text1"/>
        </w:rPr>
        <w:t xml:space="preserve"> </w:t>
      </w:r>
      <w:r w:rsidR="00CA36CB" w:rsidRPr="00AD0EB8">
        <w:rPr>
          <w:color w:val="000000" w:themeColor="text1"/>
        </w:rPr>
        <w:t>U</w:t>
      </w:r>
      <w:r w:rsidR="00A45294" w:rsidRPr="00AD0EB8">
        <w:rPr>
          <w:color w:val="000000" w:themeColor="text1"/>
        </w:rPr>
        <w:t>se</w:t>
      </w:r>
      <w:r w:rsidR="00D90F76" w:rsidRPr="00AD0EB8">
        <w:rPr>
          <w:color w:val="000000" w:themeColor="text1"/>
        </w:rPr>
        <w:t xml:space="preserve"> </w:t>
      </w:r>
      <w:r w:rsidR="00CA36CB" w:rsidRPr="00AD0EB8">
        <w:rPr>
          <w:color w:val="000000" w:themeColor="text1"/>
        </w:rPr>
        <w:t xml:space="preserve">an </w:t>
      </w:r>
      <w:r w:rsidR="00D90F76" w:rsidRPr="00AD0EB8">
        <w:rPr>
          <w:color w:val="000000" w:themeColor="text1"/>
        </w:rPr>
        <w:t>angled metal probe</w:t>
      </w:r>
      <w:r w:rsidR="00CA36CB" w:rsidRPr="00AD0EB8">
        <w:rPr>
          <w:color w:val="000000" w:themeColor="text1"/>
        </w:rPr>
        <w:t xml:space="preserve"> to detect </w:t>
      </w:r>
      <w:r w:rsidR="008B15F7" w:rsidRPr="00AD0EB8">
        <w:rPr>
          <w:color w:val="000000" w:themeColor="text1"/>
        </w:rPr>
        <w:t xml:space="preserve">a </w:t>
      </w:r>
      <w:r w:rsidR="00CA36CB" w:rsidRPr="00AD0EB8">
        <w:rPr>
          <w:color w:val="000000" w:themeColor="text1"/>
        </w:rPr>
        <w:t xml:space="preserve">deep plug by inserting it </w:t>
      </w:r>
      <w:r w:rsidR="00D90F76" w:rsidRPr="00AD0EB8">
        <w:rPr>
          <w:color w:val="000000" w:themeColor="text1"/>
        </w:rPr>
        <w:t xml:space="preserve">into </w:t>
      </w:r>
      <w:r w:rsidR="00CA36CB" w:rsidRPr="00AD0EB8">
        <w:rPr>
          <w:color w:val="000000" w:themeColor="text1"/>
        </w:rPr>
        <w:t xml:space="preserve">the </w:t>
      </w:r>
      <w:r w:rsidR="00D90F76" w:rsidRPr="00AD0EB8">
        <w:rPr>
          <w:color w:val="000000" w:themeColor="text1"/>
        </w:rPr>
        <w:t>vagina</w:t>
      </w:r>
      <w:r w:rsidR="008B6E5B" w:rsidRPr="00AD0EB8">
        <w:rPr>
          <w:color w:val="000000" w:themeColor="text1"/>
        </w:rPr>
        <w:t>l opening</w:t>
      </w:r>
      <w:r w:rsidR="00D90F76" w:rsidRPr="00AD0EB8">
        <w:rPr>
          <w:color w:val="000000" w:themeColor="text1"/>
        </w:rPr>
        <w:t xml:space="preserve">. </w:t>
      </w:r>
      <w:r w:rsidRPr="00AD0EB8">
        <w:rPr>
          <w:color w:val="000000" w:themeColor="text1"/>
        </w:rPr>
        <w:t>Designate t</w:t>
      </w:r>
      <w:r w:rsidR="003C780D" w:rsidRPr="00AD0EB8">
        <w:rPr>
          <w:color w:val="000000" w:themeColor="text1"/>
        </w:rPr>
        <w:t>he morning of a positive vaginal plug to be embryonic day 0.5 (</w:t>
      </w:r>
      <w:r w:rsidR="008B15F7" w:rsidRPr="00AD0EB8">
        <w:rPr>
          <w:color w:val="000000" w:themeColor="text1"/>
        </w:rPr>
        <w:t>e</w:t>
      </w:r>
      <w:r w:rsidR="003C780D" w:rsidRPr="00AD0EB8">
        <w:rPr>
          <w:color w:val="000000" w:themeColor="text1"/>
        </w:rPr>
        <w:t>0.5</w:t>
      </w:r>
      <w:r w:rsidR="004F74A0" w:rsidRPr="004F74A0">
        <w:rPr>
          <w:color w:val="000000" w:themeColor="text1"/>
        </w:rPr>
        <w:t>).</w:t>
      </w:r>
      <w:r w:rsidR="003C780D" w:rsidRPr="00AD0EB8">
        <w:rPr>
          <w:color w:val="000000" w:themeColor="text1"/>
        </w:rPr>
        <w:t xml:space="preserve"> </w:t>
      </w:r>
    </w:p>
    <w:p w14:paraId="3D12FA2A" w14:textId="77777777" w:rsidR="007F6622" w:rsidRDefault="007F6622" w:rsidP="007C4EF8">
      <w:pPr>
        <w:pStyle w:val="ListParagraph"/>
        <w:ind w:left="0"/>
        <w:rPr>
          <w:color w:val="000000" w:themeColor="text1"/>
        </w:rPr>
      </w:pPr>
    </w:p>
    <w:p w14:paraId="01BE5E28" w14:textId="3309EF85" w:rsidR="00327F73" w:rsidRPr="00AD0EB8" w:rsidRDefault="007F6622" w:rsidP="007C4EF8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8B6E5B" w:rsidRPr="00AD0EB8">
        <w:rPr>
          <w:color w:val="000000" w:themeColor="text1"/>
        </w:rPr>
        <w:t>A v</w:t>
      </w:r>
      <w:r w:rsidR="00A45294" w:rsidRPr="00AD0EB8">
        <w:rPr>
          <w:color w:val="000000" w:themeColor="text1"/>
        </w:rPr>
        <w:t>aginal plug can be either superficial (which is easily visible</w:t>
      </w:r>
      <w:r w:rsidR="003050D5" w:rsidRPr="003050D5">
        <w:rPr>
          <w:color w:val="000000" w:themeColor="text1"/>
        </w:rPr>
        <w:t>,</w:t>
      </w:r>
      <w:r w:rsidR="00A45294" w:rsidRPr="00AD0EB8">
        <w:rPr>
          <w:color w:val="000000" w:themeColor="text1"/>
        </w:rPr>
        <w:t xml:space="preserve"> see </w:t>
      </w:r>
      <w:r w:rsidR="008C06B4" w:rsidRPr="00AD0EB8">
        <w:rPr>
          <w:b/>
          <w:color w:val="000000" w:themeColor="text1"/>
        </w:rPr>
        <w:t>F</w:t>
      </w:r>
      <w:r w:rsidR="00A45294" w:rsidRPr="00AD0EB8">
        <w:rPr>
          <w:b/>
          <w:color w:val="000000" w:themeColor="text1"/>
        </w:rPr>
        <w:t>igure 1</w:t>
      </w:r>
      <w:r w:rsidR="00A45294" w:rsidRPr="00AD0EB8">
        <w:rPr>
          <w:color w:val="000000" w:themeColor="text1"/>
        </w:rPr>
        <w:t xml:space="preserve">) or deep (which </w:t>
      </w:r>
      <w:r w:rsidR="00E74EC1">
        <w:rPr>
          <w:color w:val="000000" w:themeColor="text1"/>
        </w:rPr>
        <w:t>is</w:t>
      </w:r>
      <w:r w:rsidR="00E74EC1" w:rsidRPr="00AD0EB8">
        <w:rPr>
          <w:color w:val="000000" w:themeColor="text1"/>
        </w:rPr>
        <w:t xml:space="preserve"> </w:t>
      </w:r>
      <w:r w:rsidR="00A45294" w:rsidRPr="00AD0EB8">
        <w:rPr>
          <w:color w:val="000000" w:themeColor="text1"/>
        </w:rPr>
        <w:t>not easily visible</w:t>
      </w:r>
      <w:r w:rsidR="004F74A0" w:rsidRPr="004F74A0">
        <w:rPr>
          <w:color w:val="000000" w:themeColor="text1"/>
        </w:rPr>
        <w:t>).</w:t>
      </w:r>
      <w:r w:rsidR="00A45294" w:rsidRPr="00AD0EB8">
        <w:rPr>
          <w:color w:val="000000" w:themeColor="text1"/>
        </w:rPr>
        <w:t xml:space="preserve"> Presence of </w:t>
      </w:r>
      <w:r w:rsidR="008B6E5B" w:rsidRPr="00AD0EB8">
        <w:rPr>
          <w:color w:val="000000" w:themeColor="text1"/>
        </w:rPr>
        <w:t xml:space="preserve">a </w:t>
      </w:r>
      <w:r w:rsidR="00A45294" w:rsidRPr="00AD0EB8">
        <w:rPr>
          <w:color w:val="000000" w:themeColor="text1"/>
        </w:rPr>
        <w:t xml:space="preserve">deep plug will block full insertion of the probe whereas the absence of </w:t>
      </w:r>
      <w:r w:rsidR="008B15F7" w:rsidRPr="00AD0EB8">
        <w:rPr>
          <w:color w:val="000000" w:themeColor="text1"/>
        </w:rPr>
        <w:t xml:space="preserve">a </w:t>
      </w:r>
      <w:r w:rsidR="00A45294" w:rsidRPr="00AD0EB8">
        <w:rPr>
          <w:color w:val="000000" w:themeColor="text1"/>
        </w:rPr>
        <w:t xml:space="preserve">plug will allow full insertion without </w:t>
      </w:r>
      <w:r w:rsidR="008B15F7" w:rsidRPr="00AD0EB8">
        <w:rPr>
          <w:color w:val="000000" w:themeColor="text1"/>
        </w:rPr>
        <w:t>resistance</w:t>
      </w:r>
      <w:r w:rsidR="00A45294" w:rsidRPr="00AD0EB8">
        <w:rPr>
          <w:color w:val="000000" w:themeColor="text1"/>
        </w:rPr>
        <w:t>.</w:t>
      </w:r>
    </w:p>
    <w:p w14:paraId="4404AC2F" w14:textId="77777777" w:rsidR="00327F73" w:rsidRPr="00D25712" w:rsidRDefault="00327F73" w:rsidP="007C4EF8">
      <w:pPr>
        <w:rPr>
          <w:color w:val="000000" w:themeColor="text1"/>
        </w:rPr>
      </w:pPr>
    </w:p>
    <w:p w14:paraId="648A9CCC" w14:textId="1A1DB931" w:rsidR="007F6622" w:rsidRDefault="00314677" w:rsidP="007C4EF8">
      <w:pPr>
        <w:numPr>
          <w:ilvl w:val="1"/>
          <w:numId w:val="19"/>
        </w:numPr>
        <w:rPr>
          <w:color w:val="000000" w:themeColor="text1"/>
        </w:rPr>
      </w:pPr>
      <w:r w:rsidRPr="00D25712">
        <w:rPr>
          <w:color w:val="000000" w:themeColor="text1"/>
        </w:rPr>
        <w:t>Maintain t</w:t>
      </w:r>
      <w:r w:rsidR="003C780D" w:rsidRPr="00D25712">
        <w:rPr>
          <w:color w:val="000000" w:themeColor="text1"/>
        </w:rPr>
        <w:t xml:space="preserve">imed pregnancy </w:t>
      </w:r>
      <w:r w:rsidR="00317D61" w:rsidRPr="00D25712">
        <w:rPr>
          <w:color w:val="000000" w:themeColor="text1"/>
        </w:rPr>
        <w:t xml:space="preserve">until the embryos </w:t>
      </w:r>
      <w:r w:rsidR="008C06B4" w:rsidRPr="00AD0EB8">
        <w:rPr>
          <w:color w:val="000000" w:themeColor="text1"/>
        </w:rPr>
        <w:t>rea</w:t>
      </w:r>
      <w:r w:rsidR="008C06B4" w:rsidRPr="0058625E">
        <w:rPr>
          <w:color w:val="000000" w:themeColor="text1"/>
        </w:rPr>
        <w:t>ch</w:t>
      </w:r>
      <w:r w:rsidR="00BD1F2B" w:rsidRPr="00D25712">
        <w:rPr>
          <w:color w:val="000000" w:themeColor="text1"/>
        </w:rPr>
        <w:t xml:space="preserve"> </w:t>
      </w:r>
      <w:r w:rsidR="009C4ADC">
        <w:rPr>
          <w:color w:val="000000" w:themeColor="text1"/>
        </w:rPr>
        <w:t xml:space="preserve">e11.5 </w:t>
      </w:r>
      <w:r w:rsidR="008C06B4" w:rsidRPr="0058625E">
        <w:rPr>
          <w:color w:val="000000" w:themeColor="text1"/>
        </w:rPr>
        <w:t xml:space="preserve">at </w:t>
      </w:r>
      <w:r w:rsidR="008C06B4" w:rsidRPr="004957F5">
        <w:rPr>
          <w:color w:val="000000" w:themeColor="text1"/>
        </w:rPr>
        <w:t>whic</w:t>
      </w:r>
      <w:r w:rsidR="008C06B4" w:rsidRPr="00C33A49">
        <w:rPr>
          <w:color w:val="000000" w:themeColor="text1"/>
        </w:rPr>
        <w:t>h</w:t>
      </w:r>
      <w:r w:rsidR="008C06B4" w:rsidRPr="00AD0EB8">
        <w:rPr>
          <w:color w:val="000000" w:themeColor="text1"/>
        </w:rPr>
        <w:t xml:space="preserve"> the</w:t>
      </w:r>
      <w:r w:rsidR="00E74EC1">
        <w:rPr>
          <w:color w:val="000000" w:themeColor="text1"/>
        </w:rPr>
        <w:t>y</w:t>
      </w:r>
      <w:r w:rsidR="008C06B4" w:rsidRPr="00AD0EB8">
        <w:rPr>
          <w:color w:val="000000" w:themeColor="text1"/>
        </w:rPr>
        <w:t xml:space="preserve"> will be harvested</w:t>
      </w:r>
      <w:r w:rsidR="00BD1F2B" w:rsidRPr="00D25712">
        <w:rPr>
          <w:color w:val="000000" w:themeColor="text1"/>
        </w:rPr>
        <w:t>.</w:t>
      </w:r>
      <w:r w:rsidR="00E572F8" w:rsidRPr="00D25712">
        <w:rPr>
          <w:color w:val="000000" w:themeColor="text1"/>
        </w:rPr>
        <w:t xml:space="preserve"> </w:t>
      </w:r>
      <w:r w:rsidR="00FD68B4" w:rsidRPr="00D25712">
        <w:rPr>
          <w:color w:val="000000" w:themeColor="text1"/>
        </w:rPr>
        <w:t>To confirm pregnancy before harvesting embryos</w:t>
      </w:r>
      <w:r w:rsidR="003050D5" w:rsidRPr="003050D5">
        <w:rPr>
          <w:color w:val="000000" w:themeColor="text1"/>
        </w:rPr>
        <w:t>,</w:t>
      </w:r>
      <w:r w:rsidR="00FD68B4" w:rsidRPr="00D25712">
        <w:rPr>
          <w:color w:val="000000" w:themeColor="text1"/>
        </w:rPr>
        <w:t xml:space="preserve"> </w:t>
      </w:r>
      <w:r w:rsidRPr="00D25712">
        <w:rPr>
          <w:color w:val="000000" w:themeColor="text1"/>
        </w:rPr>
        <w:t xml:space="preserve">record the </w:t>
      </w:r>
      <w:r w:rsidR="00FD68B4" w:rsidRPr="00D25712">
        <w:rPr>
          <w:color w:val="000000" w:themeColor="text1"/>
        </w:rPr>
        <w:t xml:space="preserve">weight of </w:t>
      </w:r>
      <w:r w:rsidR="008C06B4" w:rsidRPr="00AD0EB8">
        <w:rPr>
          <w:color w:val="000000" w:themeColor="text1"/>
        </w:rPr>
        <w:t>f</w:t>
      </w:r>
      <w:r w:rsidR="008C06B4" w:rsidRPr="0058625E">
        <w:rPr>
          <w:color w:val="000000" w:themeColor="text1"/>
        </w:rPr>
        <w:t>emal</w:t>
      </w:r>
      <w:r w:rsidR="008C06B4" w:rsidRPr="004957F5">
        <w:rPr>
          <w:color w:val="000000" w:themeColor="text1"/>
        </w:rPr>
        <w:t>e m</w:t>
      </w:r>
      <w:r w:rsidR="008C06B4" w:rsidRPr="00C33A49">
        <w:rPr>
          <w:color w:val="000000" w:themeColor="text1"/>
        </w:rPr>
        <w:t>ic</w:t>
      </w:r>
      <w:r w:rsidR="008C06B4" w:rsidRPr="00AD0EB8">
        <w:rPr>
          <w:color w:val="000000" w:themeColor="text1"/>
        </w:rPr>
        <w:t>e</w:t>
      </w:r>
      <w:r w:rsidR="00FD68B4" w:rsidRPr="00D25712">
        <w:rPr>
          <w:color w:val="000000" w:themeColor="text1"/>
        </w:rPr>
        <w:t xml:space="preserve"> between e7.5 </w:t>
      </w:r>
      <w:r w:rsidR="008C06B4" w:rsidRPr="00AD0EB8">
        <w:rPr>
          <w:color w:val="000000" w:themeColor="text1"/>
        </w:rPr>
        <w:t>a</w:t>
      </w:r>
      <w:r w:rsidR="008C06B4" w:rsidRPr="0058625E">
        <w:rPr>
          <w:color w:val="000000" w:themeColor="text1"/>
        </w:rPr>
        <w:t>nd</w:t>
      </w:r>
      <w:r w:rsidR="00FD68B4" w:rsidRPr="00D25712">
        <w:rPr>
          <w:color w:val="000000" w:themeColor="text1"/>
        </w:rPr>
        <w:t xml:space="preserve"> e11.5.</w:t>
      </w:r>
    </w:p>
    <w:p w14:paraId="4C53E9A1" w14:textId="77777777" w:rsidR="007F6622" w:rsidRDefault="007F6622" w:rsidP="007F6622">
      <w:pPr>
        <w:rPr>
          <w:color w:val="000000" w:themeColor="text1"/>
        </w:rPr>
      </w:pPr>
    </w:p>
    <w:p w14:paraId="49CEE8EB" w14:textId="468594B3" w:rsidR="00327F73" w:rsidRPr="00D25712" w:rsidRDefault="007F6622" w:rsidP="007F6622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FD68B4" w:rsidRPr="00D25712">
        <w:rPr>
          <w:color w:val="000000" w:themeColor="text1"/>
        </w:rPr>
        <w:t xml:space="preserve">Daily increase in </w:t>
      </w:r>
      <w:r w:rsidR="005310C4">
        <w:rPr>
          <w:color w:val="000000" w:themeColor="text1"/>
        </w:rPr>
        <w:t xml:space="preserve">the </w:t>
      </w:r>
      <w:r w:rsidR="00FD68B4" w:rsidRPr="00D25712">
        <w:rPr>
          <w:color w:val="000000" w:themeColor="text1"/>
        </w:rPr>
        <w:t>mo</w:t>
      </w:r>
      <w:r w:rsidR="00C404B8" w:rsidRPr="00D25712">
        <w:rPr>
          <w:color w:val="000000" w:themeColor="text1"/>
        </w:rPr>
        <w:t>ther</w:t>
      </w:r>
      <w:r w:rsidR="0049780D" w:rsidRPr="00D25712">
        <w:rPr>
          <w:color w:val="000000" w:themeColor="text1"/>
        </w:rPr>
        <w:t>’s</w:t>
      </w:r>
      <w:r w:rsidR="00FD68B4" w:rsidRPr="00D25712">
        <w:rPr>
          <w:color w:val="000000" w:themeColor="text1"/>
        </w:rPr>
        <w:t xml:space="preserve"> weight will indicate </w:t>
      </w:r>
      <w:r w:rsidR="005310C4">
        <w:rPr>
          <w:color w:val="000000" w:themeColor="text1"/>
        </w:rPr>
        <w:t xml:space="preserve">a </w:t>
      </w:r>
      <w:r w:rsidR="00FD68B4" w:rsidRPr="00D25712">
        <w:rPr>
          <w:color w:val="000000" w:themeColor="text1"/>
        </w:rPr>
        <w:t>successful pregnancy</w:t>
      </w:r>
      <w:r w:rsidR="003050D5" w:rsidRPr="003050D5">
        <w:rPr>
          <w:color w:val="000000" w:themeColor="text1"/>
        </w:rPr>
        <w:t>,</w:t>
      </w:r>
      <w:r w:rsidR="00FD68B4" w:rsidRPr="00D25712">
        <w:rPr>
          <w:color w:val="000000" w:themeColor="text1"/>
        </w:rPr>
        <w:t xml:space="preserve"> whereas no change in weight will indicate </w:t>
      </w:r>
      <w:r w:rsidR="005310C4">
        <w:rPr>
          <w:color w:val="000000" w:themeColor="text1"/>
        </w:rPr>
        <w:t xml:space="preserve">a </w:t>
      </w:r>
      <w:r w:rsidR="00FD68B4" w:rsidRPr="00D25712">
        <w:rPr>
          <w:color w:val="000000" w:themeColor="text1"/>
        </w:rPr>
        <w:t xml:space="preserve">failed pregnancy. </w:t>
      </w:r>
    </w:p>
    <w:p w14:paraId="4B5A1935" w14:textId="77777777" w:rsidR="00DC77A1" w:rsidRPr="00AD0EB8" w:rsidRDefault="00DC77A1" w:rsidP="007C4EF8">
      <w:pPr>
        <w:pStyle w:val="ListParagraph"/>
        <w:ind w:left="0"/>
      </w:pPr>
    </w:p>
    <w:p w14:paraId="5A85D560" w14:textId="586EB940" w:rsidR="00DC77A1" w:rsidRPr="002C17B6" w:rsidRDefault="00A168CA" w:rsidP="00F25A66">
      <w:pPr>
        <w:pStyle w:val="ListParagraph"/>
        <w:numPr>
          <w:ilvl w:val="0"/>
          <w:numId w:val="18"/>
        </w:numPr>
        <w:rPr>
          <w:b/>
          <w:color w:val="000000" w:themeColor="text1"/>
          <w:highlight w:val="yellow"/>
        </w:rPr>
      </w:pPr>
      <w:r w:rsidRPr="002C17B6">
        <w:rPr>
          <w:b/>
          <w:color w:val="000000" w:themeColor="text1"/>
          <w:highlight w:val="yellow"/>
        </w:rPr>
        <w:t xml:space="preserve">Harvesting embryos from pregnant </w:t>
      </w:r>
      <w:r w:rsidR="001F03F1" w:rsidRPr="002C17B6">
        <w:rPr>
          <w:b/>
          <w:color w:val="000000" w:themeColor="text1"/>
          <w:highlight w:val="yellow"/>
        </w:rPr>
        <w:t>mice</w:t>
      </w:r>
    </w:p>
    <w:p w14:paraId="5B57BCE2" w14:textId="77777777" w:rsidR="002F67B2" w:rsidRPr="00AD0EB8" w:rsidRDefault="002F67B2" w:rsidP="007C4EF8">
      <w:pPr>
        <w:rPr>
          <w:color w:val="000000" w:themeColor="text1"/>
        </w:rPr>
      </w:pPr>
    </w:p>
    <w:p w14:paraId="4FF6115A" w14:textId="32BA286B" w:rsidR="00DC77A1" w:rsidRPr="00892497" w:rsidRDefault="00892497" w:rsidP="007C4EF8">
      <w:p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NOTE: </w:t>
      </w:r>
      <w:r w:rsidR="00DC77A1" w:rsidRPr="00892497">
        <w:rPr>
          <w:iCs/>
          <w:color w:val="000000" w:themeColor="text1"/>
        </w:rPr>
        <w:t>Before beginning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make sure to have the</w:t>
      </w:r>
      <w:r w:rsidR="000D2D3F" w:rsidRPr="00892497">
        <w:rPr>
          <w:iCs/>
          <w:color w:val="000000" w:themeColor="text1"/>
        </w:rPr>
        <w:t xml:space="preserve"> following</w:t>
      </w:r>
      <w:r w:rsidR="00DC77A1" w:rsidRPr="00892497">
        <w:rPr>
          <w:iCs/>
          <w:color w:val="000000" w:themeColor="text1"/>
        </w:rPr>
        <w:t xml:space="preserve"> equipment and reagents: </w:t>
      </w:r>
      <w:r w:rsidR="005310C4">
        <w:rPr>
          <w:iCs/>
          <w:color w:val="000000" w:themeColor="text1"/>
        </w:rPr>
        <w:t xml:space="preserve">a </w:t>
      </w:r>
      <w:r w:rsidR="00DC77A1" w:rsidRPr="00892497">
        <w:rPr>
          <w:iCs/>
          <w:color w:val="000000" w:themeColor="text1"/>
        </w:rPr>
        <w:t>CO</w:t>
      </w:r>
      <w:r w:rsidR="00DC77A1" w:rsidRPr="00892497">
        <w:rPr>
          <w:iCs/>
          <w:color w:val="000000" w:themeColor="text1"/>
          <w:vertAlign w:val="subscript"/>
        </w:rPr>
        <w:t>2</w:t>
      </w:r>
      <w:r w:rsidR="00DC77A1" w:rsidRPr="00892497">
        <w:rPr>
          <w:iCs/>
          <w:color w:val="000000" w:themeColor="text1"/>
        </w:rPr>
        <w:t xml:space="preserve"> euthanasia chamber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70% ethanol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paper towels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</w:t>
      </w:r>
      <w:r w:rsidR="0062405B" w:rsidRPr="00892497">
        <w:rPr>
          <w:iCs/>
          <w:color w:val="000000" w:themeColor="text1"/>
        </w:rPr>
        <w:t>r</w:t>
      </w:r>
      <w:r w:rsidR="00DC77A1" w:rsidRPr="00892497">
        <w:rPr>
          <w:iCs/>
          <w:color w:val="000000" w:themeColor="text1"/>
        </w:rPr>
        <w:t>egular forceps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</w:t>
      </w:r>
      <w:r w:rsidR="000D2D3F" w:rsidRPr="00892497">
        <w:rPr>
          <w:iCs/>
          <w:color w:val="000000" w:themeColor="text1"/>
        </w:rPr>
        <w:t>f</w:t>
      </w:r>
      <w:r w:rsidR="00DC77A1" w:rsidRPr="00892497">
        <w:rPr>
          <w:iCs/>
          <w:color w:val="000000" w:themeColor="text1"/>
        </w:rPr>
        <w:t>ine forceps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</w:t>
      </w:r>
      <w:r w:rsidR="000D2D3F" w:rsidRPr="00892497">
        <w:rPr>
          <w:iCs/>
          <w:color w:val="000000" w:themeColor="text1"/>
        </w:rPr>
        <w:t>s</w:t>
      </w:r>
      <w:r w:rsidR="00DC77A1" w:rsidRPr="00892497">
        <w:rPr>
          <w:iCs/>
          <w:color w:val="000000" w:themeColor="text1"/>
        </w:rPr>
        <w:t>cissor</w:t>
      </w:r>
      <w:r w:rsidR="000D2D3F" w:rsidRPr="00892497">
        <w:rPr>
          <w:iCs/>
          <w:color w:val="000000" w:themeColor="text1"/>
        </w:rPr>
        <w:t>s</w:t>
      </w:r>
      <w:r w:rsidR="003050D5" w:rsidRPr="00892497">
        <w:rPr>
          <w:iCs/>
          <w:color w:val="000000" w:themeColor="text1"/>
        </w:rPr>
        <w:t>,</w:t>
      </w:r>
      <w:r w:rsidR="003E728C" w:rsidRPr="003E728C">
        <w:rPr>
          <w:iCs/>
          <w:color w:val="000000" w:themeColor="text1"/>
        </w:rPr>
        <w:t xml:space="preserve"> 1x </w:t>
      </w:r>
      <w:r w:rsidR="005310C4" w:rsidRPr="00892497">
        <w:rPr>
          <w:iCs/>
          <w:color w:val="000000" w:themeColor="text1"/>
        </w:rPr>
        <w:t>sterile</w:t>
      </w:r>
      <w:r w:rsidR="005310C4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phosphate-buffered saline </w:t>
      </w:r>
      <w:r w:rsidR="00DC77A1" w:rsidRPr="00892497">
        <w:rPr>
          <w:iCs/>
          <w:color w:val="000000" w:themeColor="text1"/>
        </w:rPr>
        <w:t>(</w:t>
      </w:r>
      <w:r w:rsidRPr="00892497">
        <w:rPr>
          <w:iCs/>
          <w:color w:val="000000" w:themeColor="text1"/>
        </w:rPr>
        <w:t>PBS</w:t>
      </w:r>
      <w:r w:rsidR="00DC77A1" w:rsidRPr="00892497">
        <w:rPr>
          <w:iCs/>
          <w:color w:val="000000" w:themeColor="text1"/>
        </w:rPr>
        <w:t>)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10 cm </w:t>
      </w:r>
      <w:r w:rsidR="005310C4" w:rsidRPr="00892497">
        <w:rPr>
          <w:iCs/>
          <w:color w:val="000000" w:themeColor="text1"/>
        </w:rPr>
        <w:t xml:space="preserve">sterile </w:t>
      </w:r>
      <w:r w:rsidR="000D2D3F" w:rsidRPr="00892497">
        <w:rPr>
          <w:iCs/>
          <w:color w:val="000000" w:themeColor="text1"/>
        </w:rPr>
        <w:t>P</w:t>
      </w:r>
      <w:r w:rsidR="00DC77A1" w:rsidRPr="00892497">
        <w:rPr>
          <w:iCs/>
          <w:color w:val="000000" w:themeColor="text1"/>
        </w:rPr>
        <w:t>etri</w:t>
      </w:r>
      <w:r w:rsidR="000D2D3F" w:rsidRPr="00892497">
        <w:rPr>
          <w:iCs/>
          <w:color w:val="000000" w:themeColor="text1"/>
        </w:rPr>
        <w:t xml:space="preserve"> </w:t>
      </w:r>
      <w:r w:rsidR="00DC77A1" w:rsidRPr="00892497">
        <w:rPr>
          <w:iCs/>
          <w:color w:val="000000" w:themeColor="text1"/>
        </w:rPr>
        <w:t>dishes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container with ice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</w:t>
      </w:r>
      <w:r w:rsidR="000D2D3F" w:rsidRPr="00892497">
        <w:rPr>
          <w:iCs/>
          <w:color w:val="000000" w:themeColor="text1"/>
        </w:rPr>
        <w:t>p</w:t>
      </w:r>
      <w:r w:rsidR="00DC77A1" w:rsidRPr="00892497">
        <w:rPr>
          <w:iCs/>
          <w:color w:val="000000" w:themeColor="text1"/>
        </w:rPr>
        <w:t>erforated spoon</w:t>
      </w:r>
      <w:r w:rsidR="003050D5" w:rsidRPr="00892497">
        <w:rPr>
          <w:iCs/>
          <w:color w:val="000000" w:themeColor="text1"/>
        </w:rPr>
        <w:t>,</w:t>
      </w:r>
      <w:r w:rsidR="00DC77A1" w:rsidRPr="00892497">
        <w:rPr>
          <w:iCs/>
          <w:color w:val="000000" w:themeColor="text1"/>
        </w:rPr>
        <w:t xml:space="preserve"> dissection stereomicroscope.</w:t>
      </w:r>
    </w:p>
    <w:p w14:paraId="2E048F13" w14:textId="77777777" w:rsidR="00BA0629" w:rsidRPr="002C17B6" w:rsidRDefault="00BA0629" w:rsidP="007C4EF8">
      <w:pPr>
        <w:rPr>
          <w:iCs/>
          <w:color w:val="000000" w:themeColor="text1"/>
        </w:rPr>
      </w:pPr>
    </w:p>
    <w:p w14:paraId="27535A73" w14:textId="3D56E9F2" w:rsidR="00594835" w:rsidRDefault="00960910" w:rsidP="007C4EF8">
      <w:pPr>
        <w:pStyle w:val="ListParagraph"/>
        <w:numPr>
          <w:ilvl w:val="1"/>
          <w:numId w:val="23"/>
        </w:numPr>
        <w:rPr>
          <w:color w:val="000000" w:themeColor="text1"/>
        </w:rPr>
      </w:pPr>
      <w:r w:rsidRPr="00AD0EB8">
        <w:rPr>
          <w:color w:val="000000" w:themeColor="text1"/>
        </w:rPr>
        <w:t>Place</w:t>
      </w:r>
      <w:r w:rsidR="00EE5F4B" w:rsidRPr="00AD0EB8">
        <w:rPr>
          <w:color w:val="000000" w:themeColor="text1"/>
        </w:rPr>
        <w:t xml:space="preserve"> </w:t>
      </w:r>
      <w:r w:rsidR="005310C4">
        <w:rPr>
          <w:color w:val="000000" w:themeColor="text1"/>
        </w:rPr>
        <w:t xml:space="preserve">an </w:t>
      </w:r>
      <w:r w:rsidR="009C4ADC">
        <w:rPr>
          <w:color w:val="000000" w:themeColor="text1"/>
        </w:rPr>
        <w:t xml:space="preserve">e11.5 </w:t>
      </w:r>
      <w:r w:rsidR="0091750C" w:rsidRPr="00AD0EB8">
        <w:rPr>
          <w:color w:val="000000" w:themeColor="text1"/>
        </w:rPr>
        <w:t>pregnant mouse in a clean CO</w:t>
      </w:r>
      <w:r w:rsidR="0091750C" w:rsidRPr="00AD0EB8">
        <w:rPr>
          <w:color w:val="000000" w:themeColor="text1"/>
          <w:vertAlign w:val="subscript"/>
        </w:rPr>
        <w:t>2</w:t>
      </w:r>
      <w:r w:rsidR="0091750C" w:rsidRPr="00AD0EB8">
        <w:rPr>
          <w:color w:val="000000" w:themeColor="text1"/>
        </w:rPr>
        <w:t xml:space="preserve"> euthanasia chamber</w:t>
      </w:r>
      <w:r w:rsidR="00B56386" w:rsidRPr="00AD0EB8">
        <w:rPr>
          <w:color w:val="000000" w:themeColor="text1"/>
        </w:rPr>
        <w:t xml:space="preserve"> to sacrifice it</w:t>
      </w:r>
      <w:r w:rsidR="0091750C" w:rsidRPr="00AD0EB8">
        <w:rPr>
          <w:color w:val="000000" w:themeColor="text1"/>
        </w:rPr>
        <w:t>. Close the l</w:t>
      </w:r>
      <w:r w:rsidR="00495438" w:rsidRPr="00AD0EB8">
        <w:rPr>
          <w:color w:val="000000" w:themeColor="text1"/>
        </w:rPr>
        <w:t>id</w:t>
      </w:r>
      <w:r w:rsidR="0091750C" w:rsidRPr="00AD0EB8">
        <w:rPr>
          <w:color w:val="000000" w:themeColor="text1"/>
        </w:rPr>
        <w:t xml:space="preserve"> of the chamber to prevent</w:t>
      </w:r>
      <w:r w:rsidR="00EE5F4B" w:rsidRPr="00AD0EB8">
        <w:rPr>
          <w:color w:val="000000" w:themeColor="text1"/>
        </w:rPr>
        <w:t xml:space="preserve"> the</w:t>
      </w:r>
      <w:r w:rsidR="0091750C" w:rsidRPr="00AD0EB8">
        <w:rPr>
          <w:color w:val="000000" w:themeColor="text1"/>
        </w:rPr>
        <w:t xml:space="preserve"> mouse from escaping. </w:t>
      </w:r>
    </w:p>
    <w:p w14:paraId="4B3C9C72" w14:textId="77777777" w:rsidR="00594835" w:rsidRDefault="00594835" w:rsidP="00594835">
      <w:pPr>
        <w:pStyle w:val="ListParagraph"/>
        <w:ind w:left="0"/>
        <w:rPr>
          <w:color w:val="000000" w:themeColor="text1"/>
        </w:rPr>
      </w:pPr>
    </w:p>
    <w:p w14:paraId="730EAB99" w14:textId="234D95F1" w:rsidR="008B6E5B" w:rsidRPr="00AD0EB8" w:rsidRDefault="0091750C" w:rsidP="007C4EF8">
      <w:pPr>
        <w:pStyle w:val="ListParagraph"/>
        <w:numPr>
          <w:ilvl w:val="1"/>
          <w:numId w:val="23"/>
        </w:numPr>
        <w:rPr>
          <w:color w:val="000000" w:themeColor="text1"/>
        </w:rPr>
      </w:pPr>
      <w:r w:rsidRPr="00AD0EB8">
        <w:rPr>
          <w:color w:val="000000" w:themeColor="text1"/>
        </w:rPr>
        <w:t xml:space="preserve">After the mouse is secured in the </w:t>
      </w:r>
      <w:r w:rsidR="00B56386" w:rsidRPr="00AD0EB8">
        <w:rPr>
          <w:color w:val="000000" w:themeColor="text1"/>
        </w:rPr>
        <w:t xml:space="preserve">euthanasia </w:t>
      </w:r>
      <w:r w:rsidRPr="00AD0EB8">
        <w:rPr>
          <w:color w:val="000000" w:themeColor="text1"/>
        </w:rPr>
        <w:t>chamber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turn on CO</w:t>
      </w:r>
      <w:r w:rsidRPr="00AD0EB8">
        <w:rPr>
          <w:color w:val="000000" w:themeColor="text1"/>
          <w:vertAlign w:val="subscript"/>
        </w:rPr>
        <w:t>2</w:t>
      </w:r>
      <w:r w:rsidR="005310C4">
        <w:rPr>
          <w:color w:val="000000" w:themeColor="text1"/>
        </w:rPr>
        <w:t>.</w:t>
      </w:r>
      <w:r w:rsidRPr="00AD0EB8">
        <w:rPr>
          <w:color w:val="000000" w:themeColor="text1"/>
          <w:vertAlign w:val="subscript"/>
        </w:rPr>
        <w:t xml:space="preserve"> </w:t>
      </w:r>
      <w:r w:rsidR="005310C4" w:rsidRPr="00AD0EB8">
        <w:rPr>
          <w:color w:val="000000" w:themeColor="text1"/>
        </w:rPr>
        <w:t xml:space="preserve">Make </w:t>
      </w:r>
      <w:r w:rsidRPr="00AD0EB8">
        <w:rPr>
          <w:color w:val="000000" w:themeColor="text1"/>
        </w:rPr>
        <w:t>sure to regulate</w:t>
      </w:r>
      <w:r w:rsidR="0049633F" w:rsidRPr="00AD0EB8">
        <w:rPr>
          <w:color w:val="000000" w:themeColor="text1"/>
        </w:rPr>
        <w:t xml:space="preserve"> the flow rate of</w:t>
      </w:r>
      <w:r w:rsidRPr="00AD0EB8">
        <w:rPr>
          <w:color w:val="000000" w:themeColor="text1"/>
        </w:rPr>
        <w:t xml:space="preserve"> CO</w:t>
      </w:r>
      <w:r w:rsidRPr="00AD0EB8">
        <w:rPr>
          <w:color w:val="000000" w:themeColor="text1"/>
          <w:vertAlign w:val="subscript"/>
        </w:rPr>
        <w:t>2</w:t>
      </w:r>
      <w:r w:rsidRPr="00AD0EB8">
        <w:rPr>
          <w:color w:val="000000" w:themeColor="text1"/>
        </w:rPr>
        <w:t xml:space="preserve"> per IACUC recommendation</w:t>
      </w:r>
      <w:r w:rsidR="00495438" w:rsidRPr="00AD0EB8">
        <w:rPr>
          <w:color w:val="000000" w:themeColor="text1"/>
        </w:rPr>
        <w:t>s</w:t>
      </w:r>
      <w:r w:rsidR="003D0FFD" w:rsidRPr="00AD0EB8">
        <w:rPr>
          <w:color w:val="000000" w:themeColor="text1"/>
        </w:rPr>
        <w:t xml:space="preserve"> </w:t>
      </w:r>
      <w:r w:rsidR="005310C4">
        <w:rPr>
          <w:color w:val="000000" w:themeColor="text1"/>
        </w:rPr>
        <w:t>(</w:t>
      </w:r>
      <w:r w:rsidR="003D0FFD" w:rsidRPr="00AD0EB8">
        <w:rPr>
          <w:color w:val="000000" w:themeColor="text1"/>
        </w:rPr>
        <w:t>i.e.</w:t>
      </w:r>
      <w:r w:rsidR="002C17B6">
        <w:rPr>
          <w:color w:val="000000" w:themeColor="text1"/>
        </w:rPr>
        <w:t>,</w:t>
      </w:r>
      <w:r w:rsidR="003D0FFD" w:rsidRPr="00AD0EB8">
        <w:rPr>
          <w:color w:val="000000" w:themeColor="text1"/>
        </w:rPr>
        <w:t xml:space="preserve"> </w:t>
      </w:r>
      <w:r w:rsidR="008B15F7" w:rsidRPr="00AD0EB8">
        <w:rPr>
          <w:color w:val="000000" w:themeColor="text1"/>
        </w:rPr>
        <w:t>10</w:t>
      </w:r>
      <w:r w:rsidR="00481972">
        <w:rPr>
          <w:color w:val="000000" w:themeColor="text1"/>
        </w:rPr>
        <w:t>–</w:t>
      </w:r>
      <w:r w:rsidR="003D0FFD" w:rsidRPr="00AD0EB8">
        <w:rPr>
          <w:color w:val="000000" w:themeColor="text1"/>
        </w:rPr>
        <w:t xml:space="preserve">30% </w:t>
      </w:r>
      <w:r w:rsidR="008B15F7" w:rsidRPr="00AD0EB8">
        <w:rPr>
          <w:color w:val="000000" w:themeColor="text1"/>
        </w:rPr>
        <w:t xml:space="preserve">displacement </w:t>
      </w:r>
      <w:r w:rsidR="003D0FFD" w:rsidRPr="00AD0EB8">
        <w:rPr>
          <w:color w:val="000000" w:themeColor="text1"/>
        </w:rPr>
        <w:t>per minute</w:t>
      </w:r>
      <w:r w:rsidR="004F74A0" w:rsidRPr="004F74A0">
        <w:rPr>
          <w:color w:val="000000" w:themeColor="text1"/>
        </w:rPr>
        <w:t>).</w:t>
      </w:r>
      <w:r w:rsidR="00707F4A" w:rsidRPr="00AD0EB8">
        <w:rPr>
          <w:color w:val="000000" w:themeColor="text1"/>
        </w:rPr>
        <w:t xml:space="preserve"> </w:t>
      </w:r>
      <w:r w:rsidR="00B56386" w:rsidRPr="00AD0EB8">
        <w:rPr>
          <w:color w:val="000000" w:themeColor="text1"/>
        </w:rPr>
        <w:t>After the mouse is completely euthanized</w:t>
      </w:r>
      <w:r w:rsidR="003050D5" w:rsidRPr="003050D5">
        <w:rPr>
          <w:color w:val="000000" w:themeColor="text1"/>
        </w:rPr>
        <w:t>,</w:t>
      </w:r>
      <w:r w:rsidR="00B56386" w:rsidRPr="00AD0EB8">
        <w:rPr>
          <w:color w:val="000000" w:themeColor="text1"/>
        </w:rPr>
        <w:t xml:space="preserve"> perform cervical dislocation to </w:t>
      </w:r>
      <w:r w:rsidR="006F5DC6" w:rsidRPr="00AD0EB8">
        <w:rPr>
          <w:color w:val="000000" w:themeColor="text1"/>
        </w:rPr>
        <w:t>ensure</w:t>
      </w:r>
      <w:r w:rsidR="00B56386" w:rsidRPr="00AD0EB8">
        <w:rPr>
          <w:color w:val="000000" w:themeColor="text1"/>
        </w:rPr>
        <w:t xml:space="preserve"> death. </w:t>
      </w:r>
    </w:p>
    <w:p w14:paraId="14DA1494" w14:textId="77777777" w:rsidR="001A45BB" w:rsidRPr="00AD0EB8" w:rsidRDefault="001A45BB" w:rsidP="007C4EF8">
      <w:pPr>
        <w:pStyle w:val="ListParagraph"/>
        <w:ind w:left="0"/>
        <w:rPr>
          <w:color w:val="000000" w:themeColor="text1"/>
        </w:rPr>
      </w:pPr>
    </w:p>
    <w:p w14:paraId="7A283F3C" w14:textId="1DEB9934" w:rsidR="004F74A0" w:rsidRDefault="00677612" w:rsidP="007C4EF8">
      <w:pPr>
        <w:pStyle w:val="ListParagraph"/>
        <w:numPr>
          <w:ilvl w:val="1"/>
          <w:numId w:val="23"/>
        </w:numPr>
        <w:rPr>
          <w:color w:val="000000" w:themeColor="text1"/>
          <w:highlight w:val="yellow"/>
        </w:rPr>
      </w:pPr>
      <w:r w:rsidRPr="00D25712">
        <w:rPr>
          <w:color w:val="000000" w:themeColor="text1"/>
          <w:highlight w:val="yellow"/>
        </w:rPr>
        <w:t>S</w:t>
      </w:r>
      <w:r w:rsidR="00B56386" w:rsidRPr="00D25712">
        <w:rPr>
          <w:color w:val="000000" w:themeColor="text1"/>
          <w:highlight w:val="yellow"/>
        </w:rPr>
        <w:t>pray the mouse with 70% ethanol.</w:t>
      </w:r>
      <w:r w:rsidR="0091750C" w:rsidRPr="00D25712">
        <w:rPr>
          <w:color w:val="000000" w:themeColor="text1"/>
          <w:highlight w:val="yellow"/>
        </w:rPr>
        <w:t xml:space="preserve"> </w:t>
      </w:r>
      <w:r w:rsidR="00B56386" w:rsidRPr="00D25712">
        <w:rPr>
          <w:color w:val="000000" w:themeColor="text1"/>
          <w:highlight w:val="yellow"/>
        </w:rPr>
        <w:t>Lift the skin over the belly using forceps</w:t>
      </w:r>
      <w:r w:rsidR="005310C4">
        <w:rPr>
          <w:color w:val="000000" w:themeColor="text1"/>
          <w:highlight w:val="yellow"/>
        </w:rPr>
        <w:t>,</w:t>
      </w:r>
      <w:r w:rsidR="00B56386" w:rsidRPr="00D25712">
        <w:rPr>
          <w:color w:val="000000" w:themeColor="text1"/>
          <w:highlight w:val="yellow"/>
        </w:rPr>
        <w:t xml:space="preserve"> make a small incision using a </w:t>
      </w:r>
      <w:r w:rsidR="0049633F" w:rsidRPr="00D25712">
        <w:rPr>
          <w:color w:val="000000" w:themeColor="text1"/>
          <w:highlight w:val="yellow"/>
        </w:rPr>
        <w:t>pair</w:t>
      </w:r>
      <w:r w:rsidR="0013240D" w:rsidRPr="00D25712">
        <w:rPr>
          <w:color w:val="000000" w:themeColor="text1"/>
          <w:highlight w:val="yellow"/>
        </w:rPr>
        <w:t xml:space="preserve"> </w:t>
      </w:r>
      <w:r w:rsidR="0049633F" w:rsidRPr="00D25712">
        <w:rPr>
          <w:color w:val="000000" w:themeColor="text1"/>
          <w:highlight w:val="yellow"/>
        </w:rPr>
        <w:t xml:space="preserve">of </w:t>
      </w:r>
      <w:r w:rsidR="00B56386" w:rsidRPr="00D25712">
        <w:rPr>
          <w:color w:val="000000" w:themeColor="text1"/>
          <w:highlight w:val="yellow"/>
        </w:rPr>
        <w:t>scissor</w:t>
      </w:r>
      <w:r w:rsidR="00495438" w:rsidRPr="00D25712">
        <w:rPr>
          <w:color w:val="000000" w:themeColor="text1"/>
          <w:highlight w:val="yellow"/>
        </w:rPr>
        <w:t>s</w:t>
      </w:r>
      <w:r w:rsidRPr="00D25712">
        <w:rPr>
          <w:color w:val="000000" w:themeColor="text1"/>
          <w:highlight w:val="yellow"/>
        </w:rPr>
        <w:t xml:space="preserve"> and extend the incision laterally</w:t>
      </w:r>
      <w:r w:rsidR="00B56386" w:rsidRPr="00D25712">
        <w:rPr>
          <w:color w:val="000000" w:themeColor="text1"/>
          <w:highlight w:val="yellow"/>
        </w:rPr>
        <w:t xml:space="preserve">. Enlarge the incision </w:t>
      </w:r>
      <w:r w:rsidR="00A613DD" w:rsidRPr="00D25712">
        <w:rPr>
          <w:color w:val="000000" w:themeColor="text1"/>
          <w:highlight w:val="yellow"/>
        </w:rPr>
        <w:t xml:space="preserve">anteriorly </w:t>
      </w:r>
      <w:r w:rsidR="00B56386" w:rsidRPr="00D25712">
        <w:rPr>
          <w:color w:val="000000" w:themeColor="text1"/>
          <w:highlight w:val="yellow"/>
        </w:rPr>
        <w:t>up</w:t>
      </w:r>
      <w:r w:rsidR="006F5DC6" w:rsidRPr="00D25712">
        <w:rPr>
          <w:color w:val="000000" w:themeColor="text1"/>
          <w:highlight w:val="yellow"/>
        </w:rPr>
        <w:t xml:space="preserve"> </w:t>
      </w:r>
      <w:r w:rsidR="00B56386" w:rsidRPr="00D25712">
        <w:rPr>
          <w:color w:val="000000" w:themeColor="text1"/>
          <w:highlight w:val="yellow"/>
        </w:rPr>
        <w:t>to the diaphragm</w:t>
      </w:r>
      <w:r w:rsidR="001A45BB" w:rsidRPr="00D25712">
        <w:rPr>
          <w:color w:val="000000" w:themeColor="text1"/>
          <w:highlight w:val="yellow"/>
        </w:rPr>
        <w:t xml:space="preserve"> </w:t>
      </w:r>
      <w:r w:rsidR="00DA7341">
        <w:rPr>
          <w:color w:val="000000" w:themeColor="text1"/>
          <w:highlight w:val="yellow"/>
        </w:rPr>
        <w:t xml:space="preserve">and expose the uterine horn containing </w:t>
      </w:r>
      <w:r w:rsidR="005310C4">
        <w:rPr>
          <w:color w:val="000000" w:themeColor="text1"/>
          <w:highlight w:val="yellow"/>
        </w:rPr>
        <w:t xml:space="preserve">the </w:t>
      </w:r>
      <w:r w:rsidR="00DA7341">
        <w:rPr>
          <w:color w:val="000000" w:themeColor="text1"/>
          <w:highlight w:val="yellow"/>
        </w:rPr>
        <w:t xml:space="preserve">embryos </w:t>
      </w:r>
      <w:r w:rsidR="001A45BB" w:rsidRPr="00D25712">
        <w:rPr>
          <w:color w:val="000000" w:themeColor="text1"/>
          <w:highlight w:val="yellow"/>
        </w:rPr>
        <w:t>(</w:t>
      </w:r>
      <w:r w:rsidR="001A45BB" w:rsidRPr="00D25712">
        <w:rPr>
          <w:b/>
          <w:bCs/>
          <w:color w:val="000000" w:themeColor="text1"/>
          <w:highlight w:val="yellow"/>
        </w:rPr>
        <w:t>Figure 2</w:t>
      </w:r>
      <w:r w:rsidR="004F74A0" w:rsidRPr="004F74A0">
        <w:rPr>
          <w:color w:val="000000" w:themeColor="text1"/>
          <w:highlight w:val="yellow"/>
        </w:rPr>
        <w:t>).</w:t>
      </w:r>
      <w:r w:rsidR="00B56386" w:rsidRPr="00D25712">
        <w:rPr>
          <w:color w:val="000000" w:themeColor="text1"/>
          <w:highlight w:val="yellow"/>
        </w:rPr>
        <w:t xml:space="preserve"> </w:t>
      </w:r>
    </w:p>
    <w:p w14:paraId="01401554" w14:textId="77777777" w:rsidR="004F74A0" w:rsidRDefault="004F74A0" w:rsidP="004F74A0">
      <w:pPr>
        <w:pStyle w:val="ListParagraph"/>
        <w:ind w:left="0"/>
        <w:rPr>
          <w:color w:val="000000" w:themeColor="text1"/>
          <w:highlight w:val="yellow"/>
        </w:rPr>
      </w:pPr>
    </w:p>
    <w:p w14:paraId="0D543F52" w14:textId="309A18EE" w:rsidR="009223FD" w:rsidRPr="00D25712" w:rsidRDefault="00DA7341" w:rsidP="007C4EF8">
      <w:pPr>
        <w:pStyle w:val="ListParagraph"/>
        <w:numPr>
          <w:ilvl w:val="1"/>
          <w:numId w:val="23"/>
        </w:num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P</w:t>
      </w:r>
      <w:r w:rsidR="00B56386" w:rsidRPr="00D25712">
        <w:rPr>
          <w:color w:val="000000" w:themeColor="text1"/>
          <w:highlight w:val="yellow"/>
        </w:rPr>
        <w:t>ull out the string of embryos</w:t>
      </w:r>
      <w:r w:rsidR="00072EFD">
        <w:rPr>
          <w:color w:val="000000" w:themeColor="text1"/>
          <w:highlight w:val="yellow"/>
        </w:rPr>
        <w:t xml:space="preserve"> (uterine horn + embryos)</w:t>
      </w:r>
      <w:r w:rsidR="00072EFD" w:rsidRPr="0058625E">
        <w:rPr>
          <w:color w:val="000000" w:themeColor="text1"/>
          <w:highlight w:val="yellow"/>
        </w:rPr>
        <w:t xml:space="preserve"> </w:t>
      </w:r>
      <w:r w:rsidR="009223FD">
        <w:rPr>
          <w:color w:val="000000" w:themeColor="text1"/>
          <w:highlight w:val="yellow"/>
        </w:rPr>
        <w:t>by grasping the uterus and cut</w:t>
      </w:r>
      <w:r w:rsidR="005310C4">
        <w:rPr>
          <w:color w:val="000000" w:themeColor="text1"/>
          <w:highlight w:val="yellow"/>
        </w:rPr>
        <w:t>ting</w:t>
      </w:r>
      <w:r w:rsidR="009223FD">
        <w:rPr>
          <w:color w:val="000000" w:themeColor="text1"/>
          <w:highlight w:val="yellow"/>
        </w:rPr>
        <w:t xml:space="preserve"> it free</w:t>
      </w:r>
      <w:r w:rsidR="00921AF3">
        <w:rPr>
          <w:color w:val="000000" w:themeColor="text1"/>
          <w:highlight w:val="yellow"/>
        </w:rPr>
        <w:t>.</w:t>
      </w:r>
      <w:r w:rsidR="00B67B9A" w:rsidRPr="00B67B9A">
        <w:rPr>
          <w:color w:val="000000" w:themeColor="text1"/>
          <w:highlight w:val="yellow"/>
        </w:rPr>
        <w:t xml:space="preserve"> </w:t>
      </w:r>
      <w:r w:rsidR="00921AF3">
        <w:rPr>
          <w:color w:val="000000" w:themeColor="text1"/>
          <w:highlight w:val="yellow"/>
        </w:rPr>
        <w:t>Place</w:t>
      </w:r>
      <w:r w:rsidR="00C20F99">
        <w:rPr>
          <w:color w:val="000000" w:themeColor="text1"/>
          <w:highlight w:val="yellow"/>
        </w:rPr>
        <w:t xml:space="preserve"> the string of embryos</w:t>
      </w:r>
      <w:r w:rsidR="00921AF3">
        <w:rPr>
          <w:color w:val="000000" w:themeColor="text1"/>
          <w:highlight w:val="yellow"/>
        </w:rPr>
        <w:t xml:space="preserve"> </w:t>
      </w:r>
      <w:r w:rsidR="009223FD">
        <w:rPr>
          <w:color w:val="000000" w:themeColor="text1"/>
          <w:highlight w:val="yellow"/>
        </w:rPr>
        <w:t xml:space="preserve">in </w:t>
      </w:r>
      <w:r w:rsidR="00B56386" w:rsidRPr="00D25712">
        <w:rPr>
          <w:color w:val="000000" w:themeColor="text1"/>
          <w:highlight w:val="yellow"/>
        </w:rPr>
        <w:t>ice-cold</w:t>
      </w:r>
      <w:r w:rsidR="00495438" w:rsidRPr="00D25712">
        <w:rPr>
          <w:color w:val="000000" w:themeColor="text1"/>
          <w:highlight w:val="yellow"/>
        </w:rPr>
        <w:t xml:space="preserve"> sterile</w:t>
      </w:r>
      <w:r w:rsidR="003E728C" w:rsidRPr="003E728C">
        <w:rPr>
          <w:color w:val="000000" w:themeColor="text1"/>
          <w:highlight w:val="yellow"/>
        </w:rPr>
        <w:t xml:space="preserve"> 1x </w:t>
      </w:r>
      <w:r w:rsidR="00B56386" w:rsidRPr="00D25712">
        <w:rPr>
          <w:color w:val="000000" w:themeColor="text1"/>
          <w:highlight w:val="yellow"/>
        </w:rPr>
        <w:t xml:space="preserve">PBS. </w:t>
      </w:r>
    </w:p>
    <w:p w14:paraId="740DE030" w14:textId="77777777" w:rsidR="00241BD2" w:rsidRPr="00D25712" w:rsidRDefault="00241BD2" w:rsidP="007C4EF8">
      <w:pPr>
        <w:pStyle w:val="ListParagraph"/>
        <w:ind w:left="0"/>
        <w:rPr>
          <w:color w:val="000000" w:themeColor="text1"/>
          <w:highlight w:val="yellow"/>
        </w:rPr>
      </w:pPr>
    </w:p>
    <w:p w14:paraId="535E8281" w14:textId="01CE357D" w:rsidR="00B56386" w:rsidRPr="0058625E" w:rsidRDefault="00B56386" w:rsidP="007C4EF8">
      <w:pPr>
        <w:pStyle w:val="ListParagraph"/>
        <w:numPr>
          <w:ilvl w:val="1"/>
          <w:numId w:val="23"/>
        </w:numPr>
        <w:rPr>
          <w:color w:val="000000" w:themeColor="text1"/>
          <w:highlight w:val="yellow"/>
        </w:rPr>
      </w:pPr>
      <w:r w:rsidRPr="0058625E">
        <w:rPr>
          <w:color w:val="000000" w:themeColor="text1"/>
          <w:highlight w:val="yellow"/>
        </w:rPr>
        <w:t>Dissect</w:t>
      </w:r>
      <w:r w:rsidR="00C20F99">
        <w:rPr>
          <w:color w:val="000000" w:themeColor="text1"/>
          <w:highlight w:val="yellow"/>
        </w:rPr>
        <w:t xml:space="preserve"> </w:t>
      </w:r>
      <w:r w:rsidR="00465147">
        <w:rPr>
          <w:color w:val="000000" w:themeColor="text1"/>
          <w:highlight w:val="yellow"/>
        </w:rPr>
        <w:t xml:space="preserve">out </w:t>
      </w:r>
      <w:r w:rsidR="00C20F99">
        <w:rPr>
          <w:color w:val="000000" w:themeColor="text1"/>
          <w:highlight w:val="yellow"/>
        </w:rPr>
        <w:t xml:space="preserve">the individual </w:t>
      </w:r>
      <w:r w:rsidRPr="0058625E">
        <w:rPr>
          <w:color w:val="000000" w:themeColor="text1"/>
          <w:highlight w:val="yellow"/>
        </w:rPr>
        <w:t>embryo</w:t>
      </w:r>
      <w:r w:rsidR="00465147">
        <w:rPr>
          <w:color w:val="000000" w:themeColor="text1"/>
          <w:highlight w:val="yellow"/>
        </w:rPr>
        <w:t>s from</w:t>
      </w:r>
      <w:r w:rsidRPr="0058625E">
        <w:rPr>
          <w:color w:val="000000" w:themeColor="text1"/>
          <w:highlight w:val="yellow"/>
        </w:rPr>
        <w:t xml:space="preserve"> the uterus</w:t>
      </w:r>
      <w:r w:rsidR="00C20F99">
        <w:rPr>
          <w:color w:val="000000" w:themeColor="text1"/>
          <w:highlight w:val="yellow"/>
        </w:rPr>
        <w:t xml:space="preserve"> horn</w:t>
      </w:r>
      <w:r w:rsidRPr="0058625E">
        <w:rPr>
          <w:color w:val="000000" w:themeColor="text1"/>
          <w:highlight w:val="yellow"/>
        </w:rPr>
        <w:t xml:space="preserve"> </w:t>
      </w:r>
      <w:r w:rsidR="00E83F3B" w:rsidRPr="0058625E">
        <w:rPr>
          <w:color w:val="000000" w:themeColor="text1"/>
          <w:highlight w:val="yellow"/>
        </w:rPr>
        <w:t xml:space="preserve">by peeling off the </w:t>
      </w:r>
      <w:r w:rsidR="00465147">
        <w:rPr>
          <w:color w:val="000000" w:themeColor="text1"/>
          <w:highlight w:val="yellow"/>
        </w:rPr>
        <w:t>uterine muscle</w:t>
      </w:r>
      <w:r w:rsidR="003050D5" w:rsidRPr="003050D5">
        <w:rPr>
          <w:color w:val="000000" w:themeColor="text1"/>
          <w:highlight w:val="yellow"/>
        </w:rPr>
        <w:t>,</w:t>
      </w:r>
      <w:r w:rsidR="00E83F3B" w:rsidRPr="0058625E">
        <w:rPr>
          <w:color w:val="000000" w:themeColor="text1"/>
          <w:highlight w:val="yellow"/>
        </w:rPr>
        <w:t xml:space="preserve"> yolk sac</w:t>
      </w:r>
      <w:r w:rsidR="003050D5" w:rsidRPr="003050D5">
        <w:rPr>
          <w:color w:val="000000" w:themeColor="text1"/>
          <w:highlight w:val="yellow"/>
        </w:rPr>
        <w:t>,</w:t>
      </w:r>
      <w:r w:rsidR="00E83F3B" w:rsidRPr="0058625E">
        <w:rPr>
          <w:color w:val="000000" w:themeColor="text1"/>
          <w:highlight w:val="yellow"/>
        </w:rPr>
        <w:t xml:space="preserve"> and amnion</w:t>
      </w:r>
      <w:r w:rsidR="00E83F3B" w:rsidRPr="004957F5">
        <w:rPr>
          <w:color w:val="000000" w:themeColor="text1"/>
          <w:highlight w:val="yellow"/>
        </w:rPr>
        <w:t xml:space="preserve"> one</w:t>
      </w:r>
      <w:r w:rsidR="005310C4">
        <w:rPr>
          <w:color w:val="000000" w:themeColor="text1"/>
          <w:highlight w:val="yellow"/>
        </w:rPr>
        <w:t xml:space="preserve"> </w:t>
      </w:r>
      <w:r w:rsidR="00E83F3B" w:rsidRPr="004957F5">
        <w:rPr>
          <w:color w:val="000000" w:themeColor="text1"/>
          <w:highlight w:val="yellow"/>
        </w:rPr>
        <w:t>by</w:t>
      </w:r>
      <w:r w:rsidR="005310C4">
        <w:rPr>
          <w:color w:val="000000" w:themeColor="text1"/>
          <w:highlight w:val="yellow"/>
        </w:rPr>
        <w:t xml:space="preserve"> </w:t>
      </w:r>
      <w:r w:rsidR="00E83F3B" w:rsidRPr="004957F5">
        <w:rPr>
          <w:color w:val="000000" w:themeColor="text1"/>
          <w:highlight w:val="yellow"/>
        </w:rPr>
        <w:t>one (</w:t>
      </w:r>
      <w:r w:rsidR="00E83F3B" w:rsidRPr="00C33A49">
        <w:rPr>
          <w:b/>
          <w:color w:val="000000" w:themeColor="text1"/>
          <w:highlight w:val="yellow"/>
        </w:rPr>
        <w:t>Figure 3A</w:t>
      </w:r>
      <w:r w:rsidR="006F5DC6" w:rsidRPr="003507A1">
        <w:rPr>
          <w:bCs/>
          <w:color w:val="000000" w:themeColor="text1"/>
          <w:highlight w:val="yellow"/>
        </w:rPr>
        <w:t>-</w:t>
      </w:r>
      <w:r w:rsidR="00E83F3B" w:rsidRPr="0058625E">
        <w:rPr>
          <w:b/>
          <w:color w:val="000000" w:themeColor="text1"/>
          <w:highlight w:val="yellow"/>
        </w:rPr>
        <w:t>F</w:t>
      </w:r>
      <w:r w:rsidR="00E83F3B" w:rsidRPr="0058625E">
        <w:rPr>
          <w:color w:val="000000" w:themeColor="text1"/>
          <w:highlight w:val="yellow"/>
        </w:rPr>
        <w:t>) under a stereomicroscope.</w:t>
      </w:r>
      <w:r w:rsidR="00F97003" w:rsidRPr="0058625E">
        <w:rPr>
          <w:color w:val="000000" w:themeColor="text1"/>
          <w:highlight w:val="yellow"/>
        </w:rPr>
        <w:t xml:space="preserve"> </w:t>
      </w:r>
      <w:r w:rsidR="00BA0629" w:rsidRPr="0058625E">
        <w:rPr>
          <w:color w:val="000000" w:themeColor="text1"/>
          <w:highlight w:val="yellow"/>
        </w:rPr>
        <w:t xml:space="preserve">Transfer the cleaned embryos using </w:t>
      </w:r>
      <w:r w:rsidR="00EE5F4B" w:rsidRPr="0058625E">
        <w:rPr>
          <w:color w:val="000000" w:themeColor="text1"/>
          <w:highlight w:val="yellow"/>
        </w:rPr>
        <w:t xml:space="preserve">a </w:t>
      </w:r>
      <w:r w:rsidR="00BA0629" w:rsidRPr="0058625E">
        <w:rPr>
          <w:color w:val="000000" w:themeColor="text1"/>
          <w:highlight w:val="yellow"/>
        </w:rPr>
        <w:t xml:space="preserve">perforated spoon to a Petri dish </w:t>
      </w:r>
      <w:r w:rsidR="00EE5F4B" w:rsidRPr="0058625E">
        <w:rPr>
          <w:color w:val="000000" w:themeColor="text1"/>
          <w:highlight w:val="yellow"/>
        </w:rPr>
        <w:t xml:space="preserve">containing </w:t>
      </w:r>
      <w:r w:rsidR="00495438" w:rsidRPr="0058625E">
        <w:rPr>
          <w:color w:val="000000" w:themeColor="text1"/>
          <w:highlight w:val="yellow"/>
        </w:rPr>
        <w:t>sterile</w:t>
      </w:r>
      <w:r w:rsidR="003E728C" w:rsidRPr="003E728C">
        <w:rPr>
          <w:color w:val="000000" w:themeColor="text1"/>
          <w:highlight w:val="yellow"/>
        </w:rPr>
        <w:t xml:space="preserve"> 1x </w:t>
      </w:r>
      <w:r w:rsidR="00BA0629" w:rsidRPr="0058625E">
        <w:rPr>
          <w:color w:val="000000" w:themeColor="text1"/>
          <w:highlight w:val="yellow"/>
        </w:rPr>
        <w:t>PBS on ice.</w:t>
      </w:r>
      <w:r w:rsidR="00B67B9A" w:rsidRPr="00B67B9A">
        <w:rPr>
          <w:color w:val="000000" w:themeColor="text1"/>
          <w:highlight w:val="yellow"/>
        </w:rPr>
        <w:t xml:space="preserve"> </w:t>
      </w:r>
      <w:r w:rsidR="00F175CE">
        <w:rPr>
          <w:color w:val="000000" w:themeColor="text1"/>
          <w:highlight w:val="yellow"/>
        </w:rPr>
        <w:t xml:space="preserve">Make sure to keep the embryos cold. </w:t>
      </w:r>
    </w:p>
    <w:p w14:paraId="6BC16C72" w14:textId="77777777" w:rsidR="00A471AB" w:rsidRPr="00AD0EB8" w:rsidRDefault="00A471AB" w:rsidP="007C4EF8">
      <w:pPr>
        <w:pStyle w:val="ListParagraph"/>
        <w:ind w:left="0"/>
        <w:rPr>
          <w:color w:val="000000" w:themeColor="text1"/>
        </w:rPr>
      </w:pPr>
    </w:p>
    <w:p w14:paraId="766A4C98" w14:textId="4F4A928E" w:rsidR="003E6D5D" w:rsidRPr="009721E5" w:rsidRDefault="00DC4C83" w:rsidP="009721E5">
      <w:pPr>
        <w:pStyle w:val="ListParagraph"/>
        <w:numPr>
          <w:ilvl w:val="0"/>
          <w:numId w:val="18"/>
        </w:numPr>
        <w:rPr>
          <w:b/>
          <w:color w:val="000000" w:themeColor="text1"/>
          <w:highlight w:val="yellow"/>
        </w:rPr>
      </w:pPr>
      <w:r w:rsidRPr="009721E5">
        <w:rPr>
          <w:b/>
          <w:color w:val="000000" w:themeColor="text1"/>
          <w:highlight w:val="yellow"/>
        </w:rPr>
        <w:t>Isolat</w:t>
      </w:r>
      <w:r w:rsidR="00316452" w:rsidRPr="009721E5">
        <w:rPr>
          <w:b/>
          <w:color w:val="000000" w:themeColor="text1"/>
          <w:highlight w:val="yellow"/>
        </w:rPr>
        <w:t>ing</w:t>
      </w:r>
      <w:r w:rsidR="00BA0629" w:rsidRPr="009721E5">
        <w:rPr>
          <w:b/>
          <w:color w:val="000000" w:themeColor="text1"/>
          <w:highlight w:val="yellow"/>
        </w:rPr>
        <w:t xml:space="preserve"> hearts from </w:t>
      </w:r>
      <w:r w:rsidR="009C4ADC">
        <w:rPr>
          <w:b/>
          <w:color w:val="000000" w:themeColor="text1"/>
          <w:highlight w:val="yellow"/>
        </w:rPr>
        <w:t xml:space="preserve">e11.5 </w:t>
      </w:r>
      <w:r w:rsidR="00BA0629" w:rsidRPr="009721E5">
        <w:rPr>
          <w:b/>
          <w:color w:val="000000" w:themeColor="text1"/>
          <w:highlight w:val="yellow"/>
        </w:rPr>
        <w:t>embryos</w:t>
      </w:r>
    </w:p>
    <w:p w14:paraId="670954BC" w14:textId="77777777" w:rsidR="00832D72" w:rsidRPr="00D25712" w:rsidRDefault="00832D72" w:rsidP="007C4EF8">
      <w:pPr>
        <w:rPr>
          <w:b/>
          <w:color w:val="000000" w:themeColor="text1"/>
        </w:rPr>
      </w:pPr>
    </w:p>
    <w:p w14:paraId="6C049154" w14:textId="3F76FA5D" w:rsidR="00832D72" w:rsidRPr="009721E5" w:rsidRDefault="009721E5" w:rsidP="007C4EF8">
      <w:pPr>
        <w:pStyle w:val="ListParagraph"/>
        <w:ind w:left="0"/>
        <w:rPr>
          <w:iCs/>
          <w:color w:val="000000" w:themeColor="text1"/>
        </w:rPr>
      </w:pPr>
      <w:r w:rsidRPr="009721E5">
        <w:rPr>
          <w:iCs/>
          <w:color w:val="000000" w:themeColor="text1"/>
        </w:rPr>
        <w:t xml:space="preserve">NOTE: </w:t>
      </w:r>
      <w:r w:rsidR="00832D72" w:rsidRPr="009721E5">
        <w:rPr>
          <w:iCs/>
          <w:color w:val="000000" w:themeColor="text1"/>
        </w:rPr>
        <w:t>Before beginning</w:t>
      </w:r>
      <w:r w:rsidR="003050D5" w:rsidRPr="009721E5">
        <w:rPr>
          <w:iCs/>
          <w:color w:val="000000" w:themeColor="text1"/>
        </w:rPr>
        <w:t>,</w:t>
      </w:r>
      <w:r w:rsidR="00832D72" w:rsidRPr="009721E5">
        <w:rPr>
          <w:iCs/>
          <w:color w:val="000000" w:themeColor="text1"/>
        </w:rPr>
        <w:t xml:space="preserve"> make sure to have</w:t>
      </w:r>
      <w:r w:rsidR="006F5DC6" w:rsidRPr="009721E5">
        <w:rPr>
          <w:iCs/>
          <w:color w:val="000000" w:themeColor="text1"/>
        </w:rPr>
        <w:t xml:space="preserve"> the</w:t>
      </w:r>
      <w:r w:rsidR="00832D72" w:rsidRPr="009721E5">
        <w:rPr>
          <w:iCs/>
          <w:color w:val="000000" w:themeColor="text1"/>
        </w:rPr>
        <w:t xml:space="preserve"> </w:t>
      </w:r>
      <w:r w:rsidR="00495438" w:rsidRPr="009721E5">
        <w:rPr>
          <w:iCs/>
          <w:color w:val="000000" w:themeColor="text1"/>
        </w:rPr>
        <w:t>following</w:t>
      </w:r>
      <w:r w:rsidR="00832D72" w:rsidRPr="009721E5">
        <w:rPr>
          <w:iCs/>
          <w:color w:val="000000" w:themeColor="text1"/>
        </w:rPr>
        <w:t xml:space="preserve"> equipment and reagents: </w:t>
      </w:r>
      <w:r w:rsidR="00495438" w:rsidRPr="009721E5">
        <w:rPr>
          <w:iCs/>
          <w:color w:val="000000" w:themeColor="text1"/>
        </w:rPr>
        <w:t>r</w:t>
      </w:r>
      <w:r w:rsidR="00832D72" w:rsidRPr="009721E5">
        <w:rPr>
          <w:iCs/>
          <w:color w:val="000000" w:themeColor="text1"/>
        </w:rPr>
        <w:t>egular forceps</w:t>
      </w:r>
      <w:r w:rsidR="003050D5" w:rsidRPr="009721E5">
        <w:rPr>
          <w:iCs/>
          <w:color w:val="000000" w:themeColor="text1"/>
        </w:rPr>
        <w:t>,</w:t>
      </w:r>
      <w:r w:rsidR="00832D72" w:rsidRPr="009721E5">
        <w:rPr>
          <w:iCs/>
          <w:color w:val="000000" w:themeColor="text1"/>
        </w:rPr>
        <w:t xml:space="preserve"> </w:t>
      </w:r>
      <w:r w:rsidR="00495438" w:rsidRPr="009721E5">
        <w:rPr>
          <w:iCs/>
          <w:color w:val="000000" w:themeColor="text1"/>
        </w:rPr>
        <w:t>f</w:t>
      </w:r>
      <w:r w:rsidR="00832D72" w:rsidRPr="009721E5">
        <w:rPr>
          <w:iCs/>
          <w:color w:val="000000" w:themeColor="text1"/>
        </w:rPr>
        <w:t>ine forceps</w:t>
      </w:r>
      <w:r w:rsidR="003050D5" w:rsidRPr="009721E5">
        <w:rPr>
          <w:iCs/>
          <w:color w:val="000000" w:themeColor="text1"/>
        </w:rPr>
        <w:t>,</w:t>
      </w:r>
      <w:r w:rsidR="003E728C" w:rsidRPr="009721E5">
        <w:rPr>
          <w:iCs/>
          <w:color w:val="000000" w:themeColor="text1"/>
        </w:rPr>
        <w:t xml:space="preserve"> 1x </w:t>
      </w:r>
      <w:r w:rsidR="006B3148" w:rsidRPr="009721E5">
        <w:rPr>
          <w:iCs/>
          <w:color w:val="000000" w:themeColor="text1"/>
        </w:rPr>
        <w:t xml:space="preserve">sterile </w:t>
      </w:r>
      <w:r w:rsidR="00832D72" w:rsidRPr="009721E5">
        <w:rPr>
          <w:iCs/>
          <w:color w:val="000000" w:themeColor="text1"/>
        </w:rPr>
        <w:t>PBS</w:t>
      </w:r>
      <w:r w:rsidR="003050D5" w:rsidRPr="009721E5">
        <w:rPr>
          <w:iCs/>
          <w:color w:val="000000" w:themeColor="text1"/>
        </w:rPr>
        <w:t>,</w:t>
      </w:r>
      <w:r w:rsidR="00832D72" w:rsidRPr="009721E5">
        <w:rPr>
          <w:iCs/>
          <w:color w:val="000000" w:themeColor="text1"/>
        </w:rPr>
        <w:t xml:space="preserve"> 10 cm </w:t>
      </w:r>
      <w:r w:rsidR="006B3148" w:rsidRPr="009721E5">
        <w:rPr>
          <w:iCs/>
          <w:color w:val="000000" w:themeColor="text1"/>
        </w:rPr>
        <w:t xml:space="preserve">sterile </w:t>
      </w:r>
      <w:r w:rsidR="00832D72" w:rsidRPr="009721E5">
        <w:rPr>
          <w:iCs/>
          <w:color w:val="000000" w:themeColor="text1"/>
        </w:rPr>
        <w:t>Petri dish</w:t>
      </w:r>
      <w:r w:rsidR="003050D5" w:rsidRPr="009721E5">
        <w:rPr>
          <w:iCs/>
          <w:color w:val="000000" w:themeColor="text1"/>
        </w:rPr>
        <w:t>,</w:t>
      </w:r>
      <w:r w:rsidR="00832D72" w:rsidRPr="009721E5">
        <w:rPr>
          <w:iCs/>
          <w:color w:val="000000" w:themeColor="text1"/>
        </w:rPr>
        <w:t xml:space="preserve"> 6 cm </w:t>
      </w:r>
      <w:r w:rsidR="006B3148" w:rsidRPr="009721E5">
        <w:rPr>
          <w:iCs/>
          <w:color w:val="000000" w:themeColor="text1"/>
        </w:rPr>
        <w:t xml:space="preserve">sterile </w:t>
      </w:r>
      <w:r w:rsidR="00832D72" w:rsidRPr="009721E5">
        <w:rPr>
          <w:iCs/>
          <w:color w:val="000000" w:themeColor="text1"/>
        </w:rPr>
        <w:t>Petri dish</w:t>
      </w:r>
      <w:r w:rsidR="003050D5" w:rsidRPr="009721E5">
        <w:rPr>
          <w:iCs/>
          <w:color w:val="000000" w:themeColor="text1"/>
        </w:rPr>
        <w:t>,</w:t>
      </w:r>
      <w:r w:rsidR="00832D72" w:rsidRPr="009721E5">
        <w:rPr>
          <w:iCs/>
          <w:color w:val="000000" w:themeColor="text1"/>
        </w:rPr>
        <w:t xml:space="preserve"> container with ice</w:t>
      </w:r>
      <w:r w:rsidR="003050D5" w:rsidRPr="009721E5">
        <w:rPr>
          <w:iCs/>
          <w:color w:val="000000" w:themeColor="text1"/>
        </w:rPr>
        <w:t>,</w:t>
      </w:r>
      <w:r w:rsidR="00832D72" w:rsidRPr="009721E5">
        <w:rPr>
          <w:iCs/>
          <w:color w:val="000000" w:themeColor="text1"/>
        </w:rPr>
        <w:t xml:space="preserve"> </w:t>
      </w:r>
      <w:r w:rsidR="00495438" w:rsidRPr="009721E5">
        <w:rPr>
          <w:iCs/>
          <w:color w:val="000000" w:themeColor="text1"/>
        </w:rPr>
        <w:t>p</w:t>
      </w:r>
      <w:r w:rsidR="00832D72" w:rsidRPr="009721E5">
        <w:rPr>
          <w:iCs/>
          <w:color w:val="000000" w:themeColor="text1"/>
        </w:rPr>
        <w:t>erforated spoon</w:t>
      </w:r>
      <w:r w:rsidR="003050D5" w:rsidRPr="009721E5">
        <w:rPr>
          <w:iCs/>
          <w:color w:val="000000" w:themeColor="text1"/>
        </w:rPr>
        <w:t>,</w:t>
      </w:r>
      <w:r w:rsidR="00832D72" w:rsidRPr="009721E5">
        <w:rPr>
          <w:iCs/>
          <w:color w:val="000000" w:themeColor="text1"/>
        </w:rPr>
        <w:t xml:space="preserve"> dissection stereomicroscope.</w:t>
      </w:r>
    </w:p>
    <w:p w14:paraId="064825FA" w14:textId="77777777" w:rsidR="00832D72" w:rsidRPr="00D25712" w:rsidRDefault="00832D72" w:rsidP="007C4EF8">
      <w:pPr>
        <w:pStyle w:val="ListParagraph"/>
        <w:ind w:left="0"/>
        <w:rPr>
          <w:b/>
          <w:color w:val="000000" w:themeColor="text1"/>
        </w:rPr>
      </w:pPr>
    </w:p>
    <w:p w14:paraId="26819EB1" w14:textId="2A98411D" w:rsidR="009B0F30" w:rsidRPr="009B0F30" w:rsidRDefault="00922A4E" w:rsidP="009B0F30">
      <w:pPr>
        <w:pStyle w:val="ListParagraph"/>
        <w:numPr>
          <w:ilvl w:val="0"/>
          <w:numId w:val="28"/>
        </w:numPr>
        <w:rPr>
          <w:b/>
          <w:color w:val="000000" w:themeColor="text1"/>
        </w:rPr>
      </w:pPr>
      <w:r w:rsidRPr="00D25712">
        <w:rPr>
          <w:color w:val="000000" w:themeColor="text1"/>
        </w:rPr>
        <w:t xml:space="preserve">Set up a </w:t>
      </w:r>
      <w:r w:rsidR="00E83F3B" w:rsidRPr="00D25712">
        <w:rPr>
          <w:color w:val="000000" w:themeColor="text1"/>
        </w:rPr>
        <w:t xml:space="preserve">new </w:t>
      </w:r>
      <w:r w:rsidRPr="00D25712">
        <w:rPr>
          <w:color w:val="000000" w:themeColor="text1"/>
        </w:rPr>
        <w:t xml:space="preserve">Petri dish with </w:t>
      </w:r>
      <w:r w:rsidR="00495438" w:rsidRPr="00D25712">
        <w:rPr>
          <w:color w:val="000000" w:themeColor="text1"/>
        </w:rPr>
        <w:t>ice-cold</w:t>
      </w:r>
      <w:r w:rsidRPr="00D25712">
        <w:rPr>
          <w:color w:val="000000" w:themeColor="text1"/>
        </w:rPr>
        <w:t xml:space="preserve"> sterile</w:t>
      </w:r>
      <w:r w:rsidR="003E728C" w:rsidRPr="003E728C">
        <w:rPr>
          <w:color w:val="000000" w:themeColor="text1"/>
        </w:rPr>
        <w:t xml:space="preserve"> 1x </w:t>
      </w:r>
      <w:r w:rsidRPr="00D25712">
        <w:rPr>
          <w:color w:val="000000" w:themeColor="text1"/>
        </w:rPr>
        <w:t>PBS under a stereomicroscope</w:t>
      </w:r>
      <w:r w:rsidR="00285153" w:rsidRPr="00D25712">
        <w:rPr>
          <w:color w:val="000000" w:themeColor="text1"/>
        </w:rPr>
        <w:t>.</w:t>
      </w:r>
      <w:r w:rsidR="00707F4A" w:rsidRPr="00D25712">
        <w:rPr>
          <w:color w:val="000000" w:themeColor="text1"/>
        </w:rPr>
        <w:t xml:space="preserve"> </w:t>
      </w:r>
      <w:r w:rsidR="00DC4C83" w:rsidRPr="009B0F30">
        <w:rPr>
          <w:color w:val="000000" w:themeColor="text1"/>
          <w:highlight w:val="yellow"/>
        </w:rPr>
        <w:t>T</w:t>
      </w:r>
      <w:r w:rsidR="004F239D" w:rsidRPr="009B0F30">
        <w:rPr>
          <w:color w:val="000000" w:themeColor="text1"/>
          <w:highlight w:val="yellow"/>
        </w:rPr>
        <w:t xml:space="preserve">ransfer </w:t>
      </w:r>
      <w:r w:rsidR="009B0F30" w:rsidRPr="009B0F30">
        <w:rPr>
          <w:color w:val="000000" w:themeColor="text1"/>
          <w:highlight w:val="yellow"/>
        </w:rPr>
        <w:t>an</w:t>
      </w:r>
      <w:r w:rsidR="002D257F" w:rsidRPr="009B0F30">
        <w:rPr>
          <w:color w:val="000000" w:themeColor="text1"/>
          <w:highlight w:val="yellow"/>
        </w:rPr>
        <w:t xml:space="preserve"> </w:t>
      </w:r>
      <w:r w:rsidR="004F239D" w:rsidRPr="009B0F30">
        <w:rPr>
          <w:color w:val="000000" w:themeColor="text1"/>
          <w:highlight w:val="yellow"/>
        </w:rPr>
        <w:t xml:space="preserve">embryo from </w:t>
      </w:r>
      <w:r w:rsidR="009B0F30" w:rsidRPr="009B0F30">
        <w:rPr>
          <w:color w:val="000000" w:themeColor="text1"/>
          <w:highlight w:val="yellow"/>
        </w:rPr>
        <w:t>step 2.5</w:t>
      </w:r>
      <w:r w:rsidR="004F239D" w:rsidRPr="009B0F30">
        <w:rPr>
          <w:b/>
          <w:color w:val="000000" w:themeColor="text1"/>
          <w:highlight w:val="yellow"/>
        </w:rPr>
        <w:t xml:space="preserve"> </w:t>
      </w:r>
      <w:r w:rsidR="00DC4C83" w:rsidRPr="009B0F30">
        <w:rPr>
          <w:color w:val="000000" w:themeColor="text1"/>
          <w:highlight w:val="yellow"/>
        </w:rPr>
        <w:t>into</w:t>
      </w:r>
      <w:r w:rsidR="00E83F3B" w:rsidRPr="009B0F30">
        <w:rPr>
          <w:color w:val="000000" w:themeColor="text1"/>
          <w:highlight w:val="yellow"/>
        </w:rPr>
        <w:t xml:space="preserve"> the</w:t>
      </w:r>
      <w:r w:rsidR="00DC4C83" w:rsidRPr="009B0F30">
        <w:rPr>
          <w:color w:val="000000" w:themeColor="text1"/>
          <w:highlight w:val="yellow"/>
        </w:rPr>
        <w:t xml:space="preserve"> Petri dish</w:t>
      </w:r>
      <w:r w:rsidR="00E83F3B" w:rsidRPr="009B0F30">
        <w:rPr>
          <w:color w:val="000000" w:themeColor="text1"/>
          <w:highlight w:val="yellow"/>
        </w:rPr>
        <w:t xml:space="preserve"> </w:t>
      </w:r>
      <w:r w:rsidR="00DC4C83" w:rsidRPr="009B0F30">
        <w:rPr>
          <w:color w:val="000000" w:themeColor="text1"/>
          <w:highlight w:val="yellow"/>
        </w:rPr>
        <w:t xml:space="preserve">to </w:t>
      </w:r>
      <w:r w:rsidR="00E83F3B" w:rsidRPr="009B0F30">
        <w:rPr>
          <w:color w:val="000000" w:themeColor="text1"/>
          <w:highlight w:val="yellow"/>
        </w:rPr>
        <w:t xml:space="preserve">dissect out </w:t>
      </w:r>
      <w:r w:rsidR="006B3148">
        <w:rPr>
          <w:color w:val="000000" w:themeColor="text1"/>
          <w:highlight w:val="yellow"/>
        </w:rPr>
        <w:t xml:space="preserve">the </w:t>
      </w:r>
      <w:r w:rsidR="00E83F3B" w:rsidRPr="009B0F30">
        <w:rPr>
          <w:color w:val="000000" w:themeColor="text1"/>
          <w:highlight w:val="yellow"/>
        </w:rPr>
        <w:t>heart</w:t>
      </w:r>
      <w:r w:rsidR="004F239D" w:rsidRPr="009B0F30">
        <w:rPr>
          <w:color w:val="000000" w:themeColor="text1"/>
          <w:highlight w:val="yellow"/>
        </w:rPr>
        <w:t>.</w:t>
      </w:r>
    </w:p>
    <w:p w14:paraId="4CFB82B8" w14:textId="77777777" w:rsidR="009B0F30" w:rsidRPr="009B0F30" w:rsidRDefault="009B0F30" w:rsidP="009B0F30">
      <w:pPr>
        <w:pStyle w:val="ListParagraph"/>
        <w:ind w:left="0"/>
        <w:rPr>
          <w:b/>
          <w:color w:val="000000" w:themeColor="text1"/>
        </w:rPr>
      </w:pPr>
    </w:p>
    <w:p w14:paraId="197E7598" w14:textId="77777777" w:rsidR="009B0F30" w:rsidRPr="009B0F30" w:rsidRDefault="00C009D2" w:rsidP="009B0F30">
      <w:pPr>
        <w:pStyle w:val="ListParagraph"/>
        <w:numPr>
          <w:ilvl w:val="0"/>
          <w:numId w:val="28"/>
        </w:numPr>
        <w:rPr>
          <w:b/>
          <w:color w:val="000000" w:themeColor="text1"/>
        </w:rPr>
      </w:pPr>
      <w:r w:rsidRPr="009B0F30">
        <w:rPr>
          <w:color w:val="000000" w:themeColor="text1"/>
          <w:highlight w:val="yellow"/>
        </w:rPr>
        <w:t>R</w:t>
      </w:r>
      <w:r w:rsidR="00D85D3C" w:rsidRPr="009B0F30">
        <w:rPr>
          <w:color w:val="000000" w:themeColor="text1"/>
          <w:highlight w:val="yellow"/>
        </w:rPr>
        <w:t>emove the head of the embryo using forceps. First</w:t>
      </w:r>
      <w:r w:rsidR="003050D5" w:rsidRPr="009B0F30">
        <w:rPr>
          <w:color w:val="000000" w:themeColor="text1"/>
          <w:highlight w:val="yellow"/>
        </w:rPr>
        <w:t>,</w:t>
      </w:r>
      <w:r w:rsidR="00D85D3C" w:rsidRPr="009B0F30">
        <w:rPr>
          <w:color w:val="000000" w:themeColor="text1"/>
          <w:highlight w:val="yellow"/>
        </w:rPr>
        <w:t xml:space="preserve"> squeeze the head between the forceps with one hand and then remove the head by scraping it away with the other hand using</w:t>
      </w:r>
      <w:r w:rsidR="00F175CE" w:rsidRPr="009B0F30">
        <w:rPr>
          <w:color w:val="000000" w:themeColor="text1"/>
          <w:highlight w:val="yellow"/>
        </w:rPr>
        <w:t xml:space="preserve"> closed</w:t>
      </w:r>
      <w:r w:rsidR="00D85D3C" w:rsidRPr="009B0F30">
        <w:rPr>
          <w:color w:val="000000" w:themeColor="text1"/>
          <w:highlight w:val="yellow"/>
        </w:rPr>
        <w:t xml:space="preserve"> forceps</w:t>
      </w:r>
      <w:r w:rsidR="00285153" w:rsidRPr="009B0F30">
        <w:rPr>
          <w:color w:val="000000" w:themeColor="text1"/>
          <w:highlight w:val="yellow"/>
        </w:rPr>
        <w:t xml:space="preserve"> (</w:t>
      </w:r>
      <w:r w:rsidR="00285153" w:rsidRPr="009B0F30">
        <w:rPr>
          <w:b/>
          <w:color w:val="000000" w:themeColor="text1"/>
          <w:highlight w:val="yellow"/>
        </w:rPr>
        <w:t>Figure 4</w:t>
      </w:r>
      <w:r w:rsidR="0019125B" w:rsidRPr="009B0F30">
        <w:rPr>
          <w:b/>
          <w:color w:val="000000" w:themeColor="text1"/>
          <w:highlight w:val="yellow"/>
        </w:rPr>
        <w:t>A</w:t>
      </w:r>
      <w:r w:rsidR="006F5DC6" w:rsidRPr="003507A1">
        <w:rPr>
          <w:bCs/>
          <w:color w:val="000000" w:themeColor="text1"/>
          <w:highlight w:val="yellow"/>
        </w:rPr>
        <w:t>-</w:t>
      </w:r>
      <w:r w:rsidR="0019125B" w:rsidRPr="009B0F30">
        <w:rPr>
          <w:b/>
          <w:color w:val="000000" w:themeColor="text1"/>
          <w:highlight w:val="yellow"/>
        </w:rPr>
        <w:t>C</w:t>
      </w:r>
      <w:r w:rsidR="004F74A0" w:rsidRPr="009B0F30">
        <w:rPr>
          <w:color w:val="000000" w:themeColor="text1"/>
          <w:highlight w:val="yellow"/>
        </w:rPr>
        <w:t>).</w:t>
      </w:r>
    </w:p>
    <w:p w14:paraId="781AB200" w14:textId="77777777" w:rsidR="009B0F30" w:rsidRPr="009B0F30" w:rsidRDefault="009B0F30" w:rsidP="009B0F30">
      <w:pPr>
        <w:pStyle w:val="ListParagraph"/>
        <w:ind w:left="0"/>
        <w:rPr>
          <w:b/>
          <w:color w:val="000000" w:themeColor="text1"/>
        </w:rPr>
      </w:pPr>
    </w:p>
    <w:p w14:paraId="536E295C" w14:textId="77777777" w:rsidR="009B0F30" w:rsidRDefault="00574285" w:rsidP="009B0F30">
      <w:pPr>
        <w:pStyle w:val="ListParagraph"/>
        <w:numPr>
          <w:ilvl w:val="0"/>
          <w:numId w:val="28"/>
        </w:numPr>
        <w:rPr>
          <w:b/>
          <w:color w:val="000000" w:themeColor="text1"/>
        </w:rPr>
      </w:pPr>
      <w:r w:rsidRPr="009B0F30">
        <w:rPr>
          <w:color w:val="000000" w:themeColor="text1"/>
          <w:highlight w:val="yellow"/>
        </w:rPr>
        <w:t xml:space="preserve">After removing </w:t>
      </w:r>
      <w:r w:rsidR="006F5DC6" w:rsidRPr="009B0F30">
        <w:rPr>
          <w:color w:val="000000" w:themeColor="text1"/>
          <w:highlight w:val="yellow"/>
        </w:rPr>
        <w:t xml:space="preserve">the </w:t>
      </w:r>
      <w:r w:rsidRPr="009B0F30">
        <w:rPr>
          <w:color w:val="000000" w:themeColor="text1"/>
          <w:highlight w:val="yellow"/>
        </w:rPr>
        <w:t>head</w:t>
      </w:r>
      <w:r w:rsidR="003050D5" w:rsidRPr="009B0F30">
        <w:rPr>
          <w:color w:val="000000" w:themeColor="text1"/>
          <w:highlight w:val="yellow"/>
        </w:rPr>
        <w:t>,</w:t>
      </w:r>
      <w:r w:rsidRPr="009B0F30">
        <w:rPr>
          <w:color w:val="000000" w:themeColor="text1"/>
          <w:highlight w:val="yellow"/>
        </w:rPr>
        <w:t xml:space="preserve"> </w:t>
      </w:r>
      <w:r w:rsidR="00AC1E4E" w:rsidRPr="009B0F30">
        <w:rPr>
          <w:color w:val="000000" w:themeColor="text1"/>
          <w:highlight w:val="yellow"/>
        </w:rPr>
        <w:t>o</w:t>
      </w:r>
      <w:r w:rsidR="00DC4C83" w:rsidRPr="009B0F30">
        <w:rPr>
          <w:color w:val="000000" w:themeColor="text1"/>
          <w:highlight w:val="yellow"/>
        </w:rPr>
        <w:t xml:space="preserve">rient the </w:t>
      </w:r>
      <w:r w:rsidR="004F239D" w:rsidRPr="009B0F30">
        <w:rPr>
          <w:color w:val="000000" w:themeColor="text1"/>
          <w:highlight w:val="yellow"/>
        </w:rPr>
        <w:t>embry</w:t>
      </w:r>
      <w:r w:rsidR="00DC4C83" w:rsidRPr="009B0F30">
        <w:rPr>
          <w:color w:val="000000" w:themeColor="text1"/>
          <w:highlight w:val="yellow"/>
        </w:rPr>
        <w:t>o</w:t>
      </w:r>
      <w:r w:rsidR="004F239D" w:rsidRPr="009B0F30">
        <w:rPr>
          <w:color w:val="000000" w:themeColor="text1"/>
          <w:highlight w:val="yellow"/>
        </w:rPr>
        <w:t xml:space="preserve"> with </w:t>
      </w:r>
      <w:r w:rsidR="00DC4C83" w:rsidRPr="009B0F30">
        <w:rPr>
          <w:color w:val="000000" w:themeColor="text1"/>
          <w:highlight w:val="yellow"/>
        </w:rPr>
        <w:t>its</w:t>
      </w:r>
      <w:r w:rsidR="004F239D" w:rsidRPr="009B0F30">
        <w:rPr>
          <w:color w:val="000000" w:themeColor="text1"/>
          <w:highlight w:val="yellow"/>
        </w:rPr>
        <w:t xml:space="preserve"> ventral side up</w:t>
      </w:r>
      <w:r w:rsidR="00DC4C83" w:rsidRPr="009B0F30">
        <w:rPr>
          <w:color w:val="000000" w:themeColor="text1"/>
          <w:highlight w:val="yellow"/>
        </w:rPr>
        <w:t xml:space="preserve"> </w:t>
      </w:r>
      <w:r w:rsidR="00AC1E4E" w:rsidRPr="009B0F30">
        <w:rPr>
          <w:color w:val="000000" w:themeColor="text1"/>
          <w:highlight w:val="yellow"/>
        </w:rPr>
        <w:t xml:space="preserve">by </w:t>
      </w:r>
      <w:r w:rsidR="009E6F29" w:rsidRPr="009B0F30">
        <w:rPr>
          <w:color w:val="000000" w:themeColor="text1"/>
          <w:highlight w:val="yellow"/>
        </w:rPr>
        <w:t>holding</w:t>
      </w:r>
      <w:r w:rsidR="00AC1E4E" w:rsidRPr="009B0F30">
        <w:rPr>
          <w:color w:val="000000" w:themeColor="text1"/>
          <w:highlight w:val="yellow"/>
        </w:rPr>
        <w:t xml:space="preserve"> the embryo with forceps at its belly with one hand</w:t>
      </w:r>
      <w:r w:rsidR="00285153" w:rsidRPr="009B0F30">
        <w:rPr>
          <w:color w:val="000000" w:themeColor="text1"/>
          <w:highlight w:val="yellow"/>
        </w:rPr>
        <w:t xml:space="preserve"> (</w:t>
      </w:r>
      <w:r w:rsidR="00285153" w:rsidRPr="009B0F30">
        <w:rPr>
          <w:b/>
          <w:color w:val="000000" w:themeColor="text1"/>
          <w:highlight w:val="yellow"/>
        </w:rPr>
        <w:t>Figure 4</w:t>
      </w:r>
      <w:r w:rsidR="0019125B" w:rsidRPr="009B0F30">
        <w:rPr>
          <w:b/>
          <w:color w:val="000000" w:themeColor="text1"/>
          <w:highlight w:val="yellow"/>
        </w:rPr>
        <w:t>D</w:t>
      </w:r>
      <w:r w:rsidR="004F74A0" w:rsidRPr="009B0F30">
        <w:rPr>
          <w:color w:val="000000" w:themeColor="text1"/>
          <w:highlight w:val="yellow"/>
        </w:rPr>
        <w:t>).</w:t>
      </w:r>
      <w:r w:rsidR="00707F4A" w:rsidRPr="009B0F30">
        <w:rPr>
          <w:color w:val="000000" w:themeColor="text1"/>
          <w:highlight w:val="yellow"/>
        </w:rPr>
        <w:t xml:space="preserve"> </w:t>
      </w:r>
    </w:p>
    <w:p w14:paraId="24357A4E" w14:textId="77777777" w:rsidR="009B0F30" w:rsidRDefault="009B0F30" w:rsidP="009B0F30">
      <w:pPr>
        <w:pStyle w:val="ListParagraph"/>
        <w:ind w:left="0"/>
        <w:rPr>
          <w:b/>
          <w:color w:val="000000" w:themeColor="text1"/>
        </w:rPr>
      </w:pPr>
    </w:p>
    <w:p w14:paraId="6E537DB3" w14:textId="166C0404" w:rsidR="001B4367" w:rsidRDefault="00AC1E4E" w:rsidP="001B4367">
      <w:pPr>
        <w:pStyle w:val="ListParagraph"/>
        <w:numPr>
          <w:ilvl w:val="0"/>
          <w:numId w:val="28"/>
        </w:numPr>
        <w:rPr>
          <w:b/>
          <w:color w:val="000000" w:themeColor="text1"/>
        </w:rPr>
      </w:pPr>
      <w:r w:rsidRPr="009B0F30">
        <w:rPr>
          <w:color w:val="000000" w:themeColor="text1"/>
          <w:highlight w:val="yellow"/>
        </w:rPr>
        <w:t>With the other h</w:t>
      </w:r>
      <w:r w:rsidR="009E6F29" w:rsidRPr="009B0F30">
        <w:rPr>
          <w:color w:val="000000" w:themeColor="text1"/>
          <w:highlight w:val="yellow"/>
        </w:rPr>
        <w:t>and</w:t>
      </w:r>
      <w:r w:rsidR="003050D5" w:rsidRPr="009B0F30">
        <w:rPr>
          <w:color w:val="000000" w:themeColor="text1"/>
          <w:highlight w:val="yellow"/>
        </w:rPr>
        <w:t>,</w:t>
      </w:r>
      <w:r w:rsidR="009E6F29" w:rsidRPr="009B0F30">
        <w:rPr>
          <w:color w:val="000000" w:themeColor="text1"/>
          <w:highlight w:val="yellow"/>
        </w:rPr>
        <w:t xml:space="preserve"> o</w:t>
      </w:r>
      <w:r w:rsidRPr="009B0F30">
        <w:rPr>
          <w:color w:val="000000" w:themeColor="text1"/>
          <w:highlight w:val="yellow"/>
        </w:rPr>
        <w:t>pen the chest wall of the embryo by first making a small incision in the chest slightly above the diaphragm using fine forceps. Then</w:t>
      </w:r>
      <w:r w:rsidR="003050D5" w:rsidRPr="009B0F30">
        <w:rPr>
          <w:color w:val="000000" w:themeColor="text1"/>
          <w:highlight w:val="yellow"/>
        </w:rPr>
        <w:t>,</w:t>
      </w:r>
      <w:r w:rsidRPr="009B0F30">
        <w:rPr>
          <w:color w:val="000000" w:themeColor="text1"/>
          <w:highlight w:val="yellow"/>
        </w:rPr>
        <w:t xml:space="preserve"> enlarge the incision very carefully </w:t>
      </w:r>
      <w:r w:rsidR="00285153" w:rsidRPr="009B0F30">
        <w:rPr>
          <w:color w:val="000000" w:themeColor="text1"/>
          <w:highlight w:val="yellow"/>
        </w:rPr>
        <w:t xml:space="preserve">by inserting </w:t>
      </w:r>
      <w:r w:rsidRPr="009B0F30">
        <w:rPr>
          <w:color w:val="000000" w:themeColor="text1"/>
          <w:highlight w:val="yellow"/>
        </w:rPr>
        <w:t>closed forceps and tearing the chest wall by opening the forceps</w:t>
      </w:r>
      <w:r w:rsidR="006B3148">
        <w:rPr>
          <w:color w:val="000000" w:themeColor="text1"/>
          <w:highlight w:val="yellow"/>
        </w:rPr>
        <w:t>.</w:t>
      </w:r>
      <w:r w:rsidR="007F09F2" w:rsidRPr="009B0F30">
        <w:rPr>
          <w:color w:val="000000" w:themeColor="text1"/>
          <w:highlight w:val="yellow"/>
        </w:rPr>
        <w:t xml:space="preserve"> </w:t>
      </w:r>
      <w:r w:rsidR="006B3148" w:rsidRPr="009B0F30">
        <w:rPr>
          <w:color w:val="000000" w:themeColor="text1"/>
          <w:highlight w:val="yellow"/>
        </w:rPr>
        <w:t xml:space="preserve">Make </w:t>
      </w:r>
      <w:r w:rsidR="007F09F2" w:rsidRPr="009B0F30">
        <w:rPr>
          <w:color w:val="000000" w:themeColor="text1"/>
          <w:highlight w:val="yellow"/>
        </w:rPr>
        <w:t xml:space="preserve">sure to not </w:t>
      </w:r>
      <w:r w:rsidR="006B3148">
        <w:rPr>
          <w:color w:val="000000" w:themeColor="text1"/>
          <w:highlight w:val="yellow"/>
        </w:rPr>
        <w:t>thrust</w:t>
      </w:r>
      <w:r w:rsidR="006B3148" w:rsidRPr="009B0F30" w:rsidDel="006B3148">
        <w:rPr>
          <w:color w:val="000000" w:themeColor="text1"/>
          <w:highlight w:val="yellow"/>
        </w:rPr>
        <w:t xml:space="preserve"> </w:t>
      </w:r>
      <w:r w:rsidR="007F09F2" w:rsidRPr="009B0F30">
        <w:rPr>
          <w:color w:val="000000" w:themeColor="text1"/>
          <w:highlight w:val="yellow"/>
        </w:rPr>
        <w:t>too deep</w:t>
      </w:r>
      <w:r w:rsidR="003050D5" w:rsidRPr="009B0F30">
        <w:rPr>
          <w:color w:val="000000" w:themeColor="text1"/>
          <w:highlight w:val="yellow"/>
        </w:rPr>
        <w:t>,</w:t>
      </w:r>
      <w:r w:rsidR="007F09F2" w:rsidRPr="009B0F30">
        <w:rPr>
          <w:color w:val="000000" w:themeColor="text1"/>
          <w:highlight w:val="yellow"/>
        </w:rPr>
        <w:t xml:space="preserve"> which can damage the heart</w:t>
      </w:r>
      <w:r w:rsidR="004F74A0" w:rsidRPr="009B0F30">
        <w:rPr>
          <w:color w:val="000000" w:themeColor="text1"/>
          <w:highlight w:val="yellow"/>
        </w:rPr>
        <w:t>.</w:t>
      </w:r>
      <w:r w:rsidR="007F09F2" w:rsidRPr="009B0F30">
        <w:rPr>
          <w:color w:val="000000" w:themeColor="text1"/>
          <w:highlight w:val="yellow"/>
        </w:rPr>
        <w:t xml:space="preserve"> With the help of the forceps</w:t>
      </w:r>
      <w:r w:rsidR="003050D5" w:rsidRPr="009B0F30">
        <w:rPr>
          <w:color w:val="000000" w:themeColor="text1"/>
          <w:highlight w:val="yellow"/>
        </w:rPr>
        <w:t>,</w:t>
      </w:r>
      <w:r w:rsidR="007F09F2" w:rsidRPr="009B0F30">
        <w:rPr>
          <w:color w:val="000000" w:themeColor="text1"/>
          <w:highlight w:val="yellow"/>
        </w:rPr>
        <w:t xml:space="preserve"> keep the chest wall wide</w:t>
      </w:r>
      <w:r w:rsidR="006B3148">
        <w:rPr>
          <w:color w:val="000000" w:themeColor="text1"/>
          <w:highlight w:val="yellow"/>
        </w:rPr>
        <w:t xml:space="preserve"> </w:t>
      </w:r>
      <w:r w:rsidR="007F09F2" w:rsidRPr="009B0F30">
        <w:rPr>
          <w:color w:val="000000" w:themeColor="text1"/>
          <w:highlight w:val="yellow"/>
        </w:rPr>
        <w:t>open to expose the heart and lungs in the thoraci</w:t>
      </w:r>
      <w:r w:rsidR="00495438" w:rsidRPr="009B0F30">
        <w:rPr>
          <w:color w:val="000000" w:themeColor="text1"/>
          <w:highlight w:val="yellow"/>
        </w:rPr>
        <w:t>c</w:t>
      </w:r>
      <w:r w:rsidR="007F09F2" w:rsidRPr="009B0F30">
        <w:rPr>
          <w:color w:val="000000" w:themeColor="text1"/>
          <w:highlight w:val="yellow"/>
        </w:rPr>
        <w:t xml:space="preserve"> cavity</w:t>
      </w:r>
      <w:r w:rsidR="00285153" w:rsidRPr="009B0F30">
        <w:rPr>
          <w:color w:val="000000" w:themeColor="text1"/>
          <w:highlight w:val="yellow"/>
        </w:rPr>
        <w:t xml:space="preserve"> (</w:t>
      </w:r>
      <w:r w:rsidR="00815396" w:rsidRPr="009B0F30">
        <w:rPr>
          <w:b/>
          <w:color w:val="000000" w:themeColor="text1"/>
          <w:highlight w:val="yellow"/>
        </w:rPr>
        <w:t>F</w:t>
      </w:r>
      <w:r w:rsidR="00285153" w:rsidRPr="009B0F30">
        <w:rPr>
          <w:b/>
          <w:color w:val="000000" w:themeColor="text1"/>
          <w:highlight w:val="yellow"/>
        </w:rPr>
        <w:t>igure 4</w:t>
      </w:r>
      <w:r w:rsidR="0019125B" w:rsidRPr="009B0F30">
        <w:rPr>
          <w:b/>
          <w:color w:val="000000" w:themeColor="text1"/>
          <w:highlight w:val="yellow"/>
        </w:rPr>
        <w:t>E</w:t>
      </w:r>
      <w:r w:rsidR="004F74A0" w:rsidRPr="009B0F30">
        <w:rPr>
          <w:color w:val="000000" w:themeColor="text1"/>
          <w:highlight w:val="yellow"/>
        </w:rPr>
        <w:t>).</w:t>
      </w:r>
      <w:r w:rsidR="007F09F2" w:rsidRPr="009B0F30">
        <w:rPr>
          <w:color w:val="000000" w:themeColor="text1"/>
          <w:highlight w:val="yellow"/>
        </w:rPr>
        <w:t xml:space="preserve"> </w:t>
      </w:r>
    </w:p>
    <w:p w14:paraId="4C9E6B14" w14:textId="77777777" w:rsidR="001B4367" w:rsidRDefault="001B4367" w:rsidP="001B4367">
      <w:pPr>
        <w:pStyle w:val="ListParagraph"/>
        <w:ind w:left="0"/>
        <w:rPr>
          <w:b/>
          <w:color w:val="000000" w:themeColor="text1"/>
        </w:rPr>
      </w:pPr>
    </w:p>
    <w:p w14:paraId="071A3FA6" w14:textId="77777777" w:rsidR="00E74E34" w:rsidRPr="00E74E34" w:rsidRDefault="007F09F2" w:rsidP="001B4367">
      <w:pPr>
        <w:pStyle w:val="ListParagraph"/>
        <w:numPr>
          <w:ilvl w:val="0"/>
          <w:numId w:val="28"/>
        </w:numPr>
        <w:rPr>
          <w:b/>
          <w:color w:val="000000" w:themeColor="text1"/>
        </w:rPr>
      </w:pPr>
      <w:r w:rsidRPr="001B4367">
        <w:rPr>
          <w:color w:val="000000" w:themeColor="text1"/>
          <w:highlight w:val="yellow"/>
        </w:rPr>
        <w:t>Using fine forceps</w:t>
      </w:r>
      <w:r w:rsidR="003050D5" w:rsidRPr="001B4367">
        <w:rPr>
          <w:color w:val="000000" w:themeColor="text1"/>
          <w:highlight w:val="yellow"/>
        </w:rPr>
        <w:t>,</w:t>
      </w:r>
      <w:r w:rsidRPr="001B4367">
        <w:rPr>
          <w:color w:val="000000" w:themeColor="text1"/>
          <w:highlight w:val="yellow"/>
        </w:rPr>
        <w:t xml:space="preserve"> gently move the heart anteriorly</w:t>
      </w:r>
      <w:r w:rsidR="00285153" w:rsidRPr="001B4367">
        <w:rPr>
          <w:color w:val="000000" w:themeColor="text1"/>
          <w:highlight w:val="yellow"/>
        </w:rPr>
        <w:t xml:space="preserve"> (90</w:t>
      </w:r>
      <w:r w:rsidR="00E74E34">
        <w:rPr>
          <w:color w:val="000000" w:themeColor="text1"/>
          <w:highlight w:val="yellow"/>
        </w:rPr>
        <w:t>°</w:t>
      </w:r>
      <w:r w:rsidR="00285153" w:rsidRPr="001B4367">
        <w:rPr>
          <w:color w:val="000000" w:themeColor="text1"/>
          <w:highlight w:val="yellow"/>
        </w:rPr>
        <w:t>)</w:t>
      </w:r>
      <w:r w:rsidR="00441843" w:rsidRPr="001B4367">
        <w:rPr>
          <w:color w:val="000000" w:themeColor="text1"/>
          <w:highlight w:val="yellow"/>
        </w:rPr>
        <w:t xml:space="preserve"> and expose </w:t>
      </w:r>
      <w:r w:rsidR="00495438" w:rsidRPr="001B4367">
        <w:rPr>
          <w:color w:val="000000" w:themeColor="text1"/>
          <w:highlight w:val="yellow"/>
        </w:rPr>
        <w:t xml:space="preserve">the </w:t>
      </w:r>
      <w:r w:rsidR="00285153" w:rsidRPr="001B4367">
        <w:rPr>
          <w:color w:val="000000" w:themeColor="text1"/>
          <w:highlight w:val="yellow"/>
        </w:rPr>
        <w:t>dorsal aorta/vein</w:t>
      </w:r>
      <w:r w:rsidRPr="001B4367">
        <w:rPr>
          <w:color w:val="000000" w:themeColor="text1"/>
          <w:highlight w:val="yellow"/>
        </w:rPr>
        <w:t>. Pull out the heart/lungs</w:t>
      </w:r>
      <w:r w:rsidR="00312E03" w:rsidRPr="001B4367">
        <w:rPr>
          <w:color w:val="000000" w:themeColor="text1"/>
          <w:highlight w:val="yellow"/>
        </w:rPr>
        <w:t xml:space="preserve"> anteriorly</w:t>
      </w:r>
      <w:r w:rsidRPr="001B4367">
        <w:rPr>
          <w:color w:val="000000" w:themeColor="text1"/>
          <w:highlight w:val="yellow"/>
        </w:rPr>
        <w:t xml:space="preserve"> by </w:t>
      </w:r>
      <w:r w:rsidR="00115B6C" w:rsidRPr="001B4367">
        <w:rPr>
          <w:color w:val="000000" w:themeColor="text1"/>
          <w:highlight w:val="yellow"/>
        </w:rPr>
        <w:t>capturing</w:t>
      </w:r>
      <w:r w:rsidR="00312E03" w:rsidRPr="001B4367">
        <w:rPr>
          <w:color w:val="000000" w:themeColor="text1"/>
          <w:highlight w:val="yellow"/>
        </w:rPr>
        <w:t xml:space="preserve"> the dorsal aorta</w:t>
      </w:r>
      <w:r w:rsidR="00285153" w:rsidRPr="001B4367">
        <w:rPr>
          <w:color w:val="000000" w:themeColor="text1"/>
          <w:highlight w:val="yellow"/>
        </w:rPr>
        <w:t>/vein</w:t>
      </w:r>
      <w:r w:rsidR="00312E03" w:rsidRPr="001B4367">
        <w:rPr>
          <w:color w:val="000000" w:themeColor="text1"/>
          <w:highlight w:val="yellow"/>
        </w:rPr>
        <w:t xml:space="preserve"> at the base of the heart</w:t>
      </w:r>
      <w:r w:rsidR="00285153" w:rsidRPr="001B4367">
        <w:rPr>
          <w:color w:val="000000" w:themeColor="text1"/>
          <w:highlight w:val="yellow"/>
        </w:rPr>
        <w:t xml:space="preserve"> (</w:t>
      </w:r>
      <w:r w:rsidR="006F5DC6" w:rsidRPr="001B4367">
        <w:rPr>
          <w:b/>
          <w:color w:val="000000" w:themeColor="text1"/>
          <w:highlight w:val="yellow"/>
        </w:rPr>
        <w:t>F</w:t>
      </w:r>
      <w:r w:rsidR="00285153" w:rsidRPr="001B4367">
        <w:rPr>
          <w:b/>
          <w:color w:val="000000" w:themeColor="text1"/>
          <w:highlight w:val="yellow"/>
        </w:rPr>
        <w:t>igure 4</w:t>
      </w:r>
      <w:r w:rsidR="0019125B" w:rsidRPr="001B4367">
        <w:rPr>
          <w:b/>
          <w:color w:val="000000" w:themeColor="text1"/>
          <w:highlight w:val="yellow"/>
        </w:rPr>
        <w:t>F</w:t>
      </w:r>
      <w:r w:rsidR="006F5DC6" w:rsidRPr="003507A1">
        <w:rPr>
          <w:bCs/>
          <w:color w:val="000000" w:themeColor="text1"/>
          <w:highlight w:val="yellow"/>
        </w:rPr>
        <w:t>-</w:t>
      </w:r>
      <w:r w:rsidR="0019125B" w:rsidRPr="001B4367">
        <w:rPr>
          <w:b/>
          <w:color w:val="000000" w:themeColor="text1"/>
          <w:highlight w:val="yellow"/>
        </w:rPr>
        <w:t>H</w:t>
      </w:r>
      <w:r w:rsidR="004F74A0" w:rsidRPr="001B4367">
        <w:rPr>
          <w:color w:val="000000" w:themeColor="text1"/>
          <w:highlight w:val="yellow"/>
        </w:rPr>
        <w:t>).</w:t>
      </w:r>
    </w:p>
    <w:p w14:paraId="299DC601" w14:textId="77777777" w:rsidR="00E74E34" w:rsidRDefault="00E74E34" w:rsidP="00E74E34">
      <w:pPr>
        <w:pStyle w:val="ListParagraph"/>
        <w:ind w:left="0"/>
        <w:rPr>
          <w:iCs/>
          <w:color w:val="000000" w:themeColor="text1"/>
          <w:highlight w:val="yellow"/>
        </w:rPr>
      </w:pPr>
    </w:p>
    <w:p w14:paraId="7F182BB3" w14:textId="718AD3D4" w:rsidR="00E74E34" w:rsidRDefault="007F6622" w:rsidP="00E74E34">
      <w:pPr>
        <w:pStyle w:val="ListParagraph"/>
        <w:ind w:left="0"/>
        <w:rPr>
          <w:b/>
          <w:color w:val="000000" w:themeColor="text1"/>
        </w:rPr>
      </w:pPr>
      <w:r w:rsidRPr="009C118C">
        <w:rPr>
          <w:iCs/>
          <w:color w:val="000000" w:themeColor="text1"/>
        </w:rPr>
        <w:t xml:space="preserve">NOTE: </w:t>
      </w:r>
      <w:r w:rsidR="00285153" w:rsidRPr="009C118C">
        <w:rPr>
          <w:iCs/>
          <w:color w:val="000000" w:themeColor="text1"/>
        </w:rPr>
        <w:t>B</w:t>
      </w:r>
      <w:r w:rsidR="00652487" w:rsidRPr="009C118C">
        <w:rPr>
          <w:iCs/>
          <w:color w:val="000000" w:themeColor="text1"/>
        </w:rPr>
        <w:t>e gentle while pulling out</w:t>
      </w:r>
      <w:r w:rsidR="00441843" w:rsidRPr="009C118C">
        <w:rPr>
          <w:iCs/>
          <w:color w:val="000000" w:themeColor="text1"/>
        </w:rPr>
        <w:t xml:space="preserve"> the heart/lungs</w:t>
      </w:r>
      <w:r w:rsidR="00652487" w:rsidRPr="009C118C">
        <w:rPr>
          <w:iCs/>
          <w:color w:val="000000" w:themeColor="text1"/>
        </w:rPr>
        <w:t xml:space="preserve"> to avoid tearing of </w:t>
      </w:r>
      <w:r w:rsidR="006B3148" w:rsidRPr="009C118C">
        <w:rPr>
          <w:iCs/>
          <w:color w:val="000000" w:themeColor="text1"/>
        </w:rPr>
        <w:t xml:space="preserve">the </w:t>
      </w:r>
      <w:r w:rsidR="000341C5" w:rsidRPr="009C118C">
        <w:rPr>
          <w:iCs/>
          <w:color w:val="000000" w:themeColor="text1"/>
        </w:rPr>
        <w:t>SV</w:t>
      </w:r>
      <w:r w:rsidR="003050D5" w:rsidRPr="009C118C">
        <w:rPr>
          <w:color w:val="000000" w:themeColor="text1"/>
        </w:rPr>
        <w:t>,</w:t>
      </w:r>
      <w:r w:rsidR="00652487" w:rsidRPr="009C118C">
        <w:rPr>
          <w:iCs/>
          <w:color w:val="000000" w:themeColor="text1"/>
        </w:rPr>
        <w:t xml:space="preserve"> which is located at the dorsal side of the heart.</w:t>
      </w:r>
      <w:r w:rsidR="00B67B9A" w:rsidRPr="009C118C">
        <w:rPr>
          <w:color w:val="000000" w:themeColor="text1"/>
        </w:rPr>
        <w:t xml:space="preserve"> </w:t>
      </w:r>
    </w:p>
    <w:p w14:paraId="745114E0" w14:textId="77777777" w:rsidR="00E74E34" w:rsidRDefault="00E74E34" w:rsidP="00E74E34">
      <w:pPr>
        <w:pStyle w:val="ListParagraph"/>
        <w:ind w:left="0"/>
        <w:rPr>
          <w:b/>
          <w:color w:val="000000" w:themeColor="text1"/>
        </w:rPr>
      </w:pPr>
    </w:p>
    <w:p w14:paraId="6A0C33C7" w14:textId="7B47C2DB" w:rsidR="003877FC" w:rsidRPr="003877FC" w:rsidRDefault="00370DD5" w:rsidP="00E74E34">
      <w:pPr>
        <w:pStyle w:val="ListParagraph"/>
        <w:numPr>
          <w:ilvl w:val="0"/>
          <w:numId w:val="28"/>
        </w:numPr>
        <w:rPr>
          <w:b/>
          <w:color w:val="000000" w:themeColor="text1"/>
        </w:rPr>
      </w:pPr>
      <w:r w:rsidRPr="00E74E34">
        <w:rPr>
          <w:color w:val="000000" w:themeColor="text1"/>
          <w:highlight w:val="yellow"/>
        </w:rPr>
        <w:t xml:space="preserve">Rinse the heart/lungs </w:t>
      </w:r>
      <w:r w:rsidR="00BB2F97" w:rsidRPr="00E74E34">
        <w:rPr>
          <w:color w:val="000000" w:themeColor="text1"/>
          <w:highlight w:val="yellow"/>
        </w:rPr>
        <w:t>with cold</w:t>
      </w:r>
      <w:r w:rsidR="003E728C" w:rsidRPr="00E74E34">
        <w:rPr>
          <w:color w:val="000000" w:themeColor="text1"/>
          <w:highlight w:val="yellow"/>
        </w:rPr>
        <w:t xml:space="preserve"> 1x </w:t>
      </w:r>
      <w:r w:rsidR="00BB2F97" w:rsidRPr="00E74E34">
        <w:rPr>
          <w:color w:val="000000" w:themeColor="text1"/>
          <w:highlight w:val="yellow"/>
        </w:rPr>
        <w:t>PBS to remove blood cells.</w:t>
      </w:r>
      <w:r w:rsidR="00241BD2" w:rsidRPr="00E74E34">
        <w:rPr>
          <w:color w:val="000000" w:themeColor="text1"/>
          <w:highlight w:val="yellow"/>
        </w:rPr>
        <w:t xml:space="preserve"> </w:t>
      </w:r>
    </w:p>
    <w:p w14:paraId="637C23D3" w14:textId="77777777" w:rsidR="003877FC" w:rsidRPr="003877FC" w:rsidRDefault="003877FC" w:rsidP="003877FC">
      <w:pPr>
        <w:pStyle w:val="ListParagraph"/>
        <w:ind w:left="0"/>
        <w:rPr>
          <w:b/>
          <w:color w:val="000000" w:themeColor="text1"/>
        </w:rPr>
      </w:pPr>
    </w:p>
    <w:p w14:paraId="025DBEA9" w14:textId="0CCA502E" w:rsidR="00C93677" w:rsidRPr="00E74E34" w:rsidRDefault="00BB2F97" w:rsidP="00E74E34">
      <w:pPr>
        <w:pStyle w:val="ListParagraph"/>
        <w:numPr>
          <w:ilvl w:val="0"/>
          <w:numId w:val="28"/>
        </w:numPr>
        <w:rPr>
          <w:b/>
          <w:color w:val="000000" w:themeColor="text1"/>
        </w:rPr>
      </w:pPr>
      <w:r w:rsidRPr="003877FC">
        <w:rPr>
          <w:color w:val="000000" w:themeColor="text1"/>
          <w:highlight w:val="yellow"/>
        </w:rPr>
        <w:t>Repeat steps 3.</w:t>
      </w:r>
      <w:r w:rsidR="0019125A" w:rsidRPr="003877FC">
        <w:rPr>
          <w:color w:val="000000" w:themeColor="text1"/>
          <w:highlight w:val="yellow"/>
        </w:rPr>
        <w:t>1</w:t>
      </w:r>
      <w:r w:rsidR="00481972">
        <w:rPr>
          <w:color w:val="000000" w:themeColor="text1"/>
          <w:highlight w:val="yellow"/>
        </w:rPr>
        <w:t>–</w:t>
      </w:r>
      <w:r w:rsidRPr="003877FC">
        <w:rPr>
          <w:color w:val="000000" w:themeColor="text1"/>
          <w:highlight w:val="yellow"/>
        </w:rPr>
        <w:t>3.</w:t>
      </w:r>
      <w:r w:rsidR="00B85929">
        <w:rPr>
          <w:color w:val="000000" w:themeColor="text1"/>
          <w:highlight w:val="yellow"/>
        </w:rPr>
        <w:t>6</w:t>
      </w:r>
      <w:r w:rsidR="00652487" w:rsidRPr="003877FC">
        <w:rPr>
          <w:color w:val="000000" w:themeColor="text1"/>
          <w:highlight w:val="yellow"/>
        </w:rPr>
        <w:t xml:space="preserve"> </w:t>
      </w:r>
      <w:r w:rsidRPr="003877FC">
        <w:rPr>
          <w:color w:val="000000" w:themeColor="text1"/>
          <w:highlight w:val="yellow"/>
        </w:rPr>
        <w:t xml:space="preserve">to remove </w:t>
      </w:r>
      <w:r w:rsidR="006B3148">
        <w:rPr>
          <w:color w:val="000000" w:themeColor="text1"/>
          <w:highlight w:val="yellow"/>
        </w:rPr>
        <w:t xml:space="preserve">the </w:t>
      </w:r>
      <w:r w:rsidRPr="003877FC">
        <w:rPr>
          <w:color w:val="000000" w:themeColor="text1"/>
          <w:highlight w:val="yellow"/>
        </w:rPr>
        <w:t>heart</w:t>
      </w:r>
      <w:r w:rsidR="007F1C4D">
        <w:rPr>
          <w:color w:val="000000" w:themeColor="text1"/>
          <w:highlight w:val="yellow"/>
        </w:rPr>
        <w:t>/lungs</w:t>
      </w:r>
      <w:r w:rsidRPr="003877FC">
        <w:rPr>
          <w:color w:val="000000" w:themeColor="text1"/>
          <w:highlight w:val="yellow"/>
        </w:rPr>
        <w:t xml:space="preserve"> from the remaining embryos</w:t>
      </w:r>
      <w:r w:rsidR="002D257F" w:rsidRPr="003877FC">
        <w:rPr>
          <w:color w:val="000000" w:themeColor="text1"/>
          <w:highlight w:val="yellow"/>
        </w:rPr>
        <w:t>. Make sure to keep</w:t>
      </w:r>
      <w:r w:rsidR="002D257F" w:rsidRPr="00E74E34">
        <w:rPr>
          <w:color w:val="000000" w:themeColor="text1"/>
          <w:highlight w:val="yellow"/>
        </w:rPr>
        <w:t xml:space="preserve"> the </w:t>
      </w:r>
      <w:r w:rsidR="00420009" w:rsidRPr="00E74E34">
        <w:rPr>
          <w:color w:val="000000" w:themeColor="text1"/>
          <w:highlight w:val="yellow"/>
        </w:rPr>
        <w:t>isolated heart/lungs</w:t>
      </w:r>
      <w:r w:rsidR="002D257F" w:rsidRPr="00E74E34">
        <w:rPr>
          <w:color w:val="000000" w:themeColor="text1"/>
          <w:highlight w:val="yellow"/>
        </w:rPr>
        <w:t xml:space="preserve"> on ice. </w:t>
      </w:r>
    </w:p>
    <w:p w14:paraId="6FA2FA1B" w14:textId="73A9EDF6" w:rsidR="00C93677" w:rsidRPr="00D25712" w:rsidRDefault="00B67B9A" w:rsidP="007C4EF8">
      <w:pPr>
        <w:rPr>
          <w:b/>
          <w:color w:val="000000" w:themeColor="text1"/>
        </w:rPr>
      </w:pPr>
      <w:r w:rsidRPr="00B67B9A">
        <w:rPr>
          <w:color w:val="000000" w:themeColor="text1"/>
        </w:rPr>
        <w:t xml:space="preserve"> </w:t>
      </w:r>
    </w:p>
    <w:p w14:paraId="5A61D52B" w14:textId="32084BE6" w:rsidR="001A19A5" w:rsidRPr="00C06C3F" w:rsidRDefault="00A471AB" w:rsidP="00C06C3F">
      <w:pPr>
        <w:pStyle w:val="ListParagraph"/>
        <w:numPr>
          <w:ilvl w:val="0"/>
          <w:numId w:val="18"/>
        </w:numPr>
        <w:rPr>
          <w:b/>
          <w:color w:val="000000" w:themeColor="text1"/>
          <w:highlight w:val="yellow"/>
        </w:rPr>
      </w:pPr>
      <w:r w:rsidRPr="00C06C3F">
        <w:rPr>
          <w:b/>
          <w:color w:val="000000" w:themeColor="text1"/>
          <w:highlight w:val="yellow"/>
        </w:rPr>
        <w:t xml:space="preserve">Isolating SVs and </w:t>
      </w:r>
      <w:r w:rsidR="00495438" w:rsidRPr="00C06C3F">
        <w:rPr>
          <w:b/>
          <w:color w:val="000000" w:themeColor="text1"/>
          <w:highlight w:val="yellow"/>
        </w:rPr>
        <w:t>v</w:t>
      </w:r>
      <w:r w:rsidRPr="00C06C3F">
        <w:rPr>
          <w:b/>
          <w:color w:val="000000" w:themeColor="text1"/>
          <w:highlight w:val="yellow"/>
        </w:rPr>
        <w:t xml:space="preserve">entricles from </w:t>
      </w:r>
      <w:r w:rsidR="009C4ADC">
        <w:rPr>
          <w:b/>
          <w:color w:val="000000" w:themeColor="text1"/>
          <w:highlight w:val="yellow"/>
        </w:rPr>
        <w:t xml:space="preserve">e11.5 </w:t>
      </w:r>
      <w:r w:rsidRPr="00C06C3F">
        <w:rPr>
          <w:b/>
          <w:color w:val="000000" w:themeColor="text1"/>
          <w:highlight w:val="yellow"/>
        </w:rPr>
        <w:t xml:space="preserve">embryonic mouse hearts </w:t>
      </w:r>
    </w:p>
    <w:p w14:paraId="763BBA18" w14:textId="77777777" w:rsidR="00815396" w:rsidRPr="00D25712" w:rsidRDefault="00815396" w:rsidP="007C4EF8">
      <w:pPr>
        <w:pStyle w:val="ListParagraph"/>
        <w:ind w:left="0"/>
        <w:rPr>
          <w:b/>
          <w:color w:val="000000" w:themeColor="text1"/>
        </w:rPr>
      </w:pPr>
    </w:p>
    <w:p w14:paraId="6C5F2500" w14:textId="152D3DA7" w:rsidR="009878AB" w:rsidRPr="00D25712" w:rsidRDefault="00B1738C" w:rsidP="007C4EF8">
      <w:pPr>
        <w:pStyle w:val="ListParagraph"/>
        <w:numPr>
          <w:ilvl w:val="1"/>
          <w:numId w:val="27"/>
        </w:numPr>
        <w:rPr>
          <w:color w:val="000000" w:themeColor="text1"/>
        </w:rPr>
      </w:pPr>
      <w:r w:rsidRPr="00D25712">
        <w:rPr>
          <w:color w:val="000000" w:themeColor="text1"/>
        </w:rPr>
        <w:t xml:space="preserve">Place </w:t>
      </w:r>
      <w:r w:rsidR="00EE5F4B" w:rsidRPr="00D25712">
        <w:rPr>
          <w:color w:val="000000" w:themeColor="text1"/>
        </w:rPr>
        <w:t xml:space="preserve">the </w:t>
      </w:r>
      <w:r w:rsidRPr="00D25712">
        <w:rPr>
          <w:color w:val="000000" w:themeColor="text1"/>
        </w:rPr>
        <w:t>Petri dish with heart/</w:t>
      </w:r>
      <w:r w:rsidR="006F5DC6" w:rsidRPr="00D25712">
        <w:rPr>
          <w:color w:val="000000" w:themeColor="text1"/>
        </w:rPr>
        <w:t>lungs</w:t>
      </w:r>
      <w:r w:rsidRPr="00D25712">
        <w:rPr>
          <w:color w:val="000000" w:themeColor="text1"/>
        </w:rPr>
        <w:t xml:space="preserve"> from </w:t>
      </w:r>
      <w:r w:rsidR="00252031" w:rsidRPr="00D25712">
        <w:rPr>
          <w:color w:val="000000" w:themeColor="text1"/>
        </w:rPr>
        <w:t xml:space="preserve">step </w:t>
      </w:r>
      <w:r w:rsidR="00B85929">
        <w:rPr>
          <w:color w:val="000000" w:themeColor="text1"/>
        </w:rPr>
        <w:t>3.</w:t>
      </w:r>
      <w:r w:rsidR="00953417">
        <w:rPr>
          <w:color w:val="000000" w:themeColor="text1"/>
        </w:rPr>
        <w:t>7</w:t>
      </w:r>
      <w:r w:rsidRPr="00D25712">
        <w:rPr>
          <w:b/>
          <w:color w:val="000000" w:themeColor="text1"/>
        </w:rPr>
        <w:t xml:space="preserve"> </w:t>
      </w:r>
      <w:r w:rsidRPr="00D25712">
        <w:rPr>
          <w:color w:val="000000" w:themeColor="text1"/>
        </w:rPr>
        <w:t xml:space="preserve">under a stereomicroscope to isolate </w:t>
      </w:r>
      <w:r w:rsidR="006B3148">
        <w:rPr>
          <w:color w:val="000000" w:themeColor="text1"/>
        </w:rPr>
        <w:t xml:space="preserve">the </w:t>
      </w:r>
      <w:r w:rsidRPr="00D25712">
        <w:rPr>
          <w:color w:val="000000" w:themeColor="text1"/>
        </w:rPr>
        <w:t>SVs and whole ventricles.</w:t>
      </w:r>
      <w:r w:rsidR="000B4A76" w:rsidRPr="00D25712">
        <w:rPr>
          <w:color w:val="000000" w:themeColor="text1"/>
        </w:rPr>
        <w:t xml:space="preserve"> </w:t>
      </w:r>
      <w:r w:rsidRPr="00D25712">
        <w:rPr>
          <w:color w:val="000000" w:themeColor="text1"/>
        </w:rPr>
        <w:t xml:space="preserve">Peel off the attached lobes of </w:t>
      </w:r>
      <w:r w:rsidR="006B3148">
        <w:rPr>
          <w:color w:val="000000" w:themeColor="text1"/>
        </w:rPr>
        <w:t xml:space="preserve">the </w:t>
      </w:r>
      <w:r w:rsidRPr="00D25712">
        <w:rPr>
          <w:color w:val="000000" w:themeColor="text1"/>
        </w:rPr>
        <w:t xml:space="preserve">lungs one-by-one from </w:t>
      </w:r>
      <w:r w:rsidR="00EE5F4B" w:rsidRPr="00D25712">
        <w:rPr>
          <w:color w:val="000000" w:themeColor="text1"/>
        </w:rPr>
        <w:t>their</w:t>
      </w:r>
      <w:r w:rsidRPr="00D25712">
        <w:rPr>
          <w:color w:val="000000" w:themeColor="text1"/>
        </w:rPr>
        <w:t xml:space="preserve"> root </w:t>
      </w:r>
      <w:r w:rsidRPr="00D25712">
        <w:rPr>
          <w:color w:val="000000" w:themeColor="text1"/>
        </w:rPr>
        <w:lastRenderedPageBreak/>
        <w:t>using fine forceps</w:t>
      </w:r>
      <w:r w:rsidR="00252031" w:rsidRPr="00D25712">
        <w:rPr>
          <w:color w:val="000000" w:themeColor="text1"/>
        </w:rPr>
        <w:t>.</w:t>
      </w:r>
      <w:r w:rsidRPr="00D25712">
        <w:rPr>
          <w:color w:val="000000" w:themeColor="text1"/>
        </w:rPr>
        <w:t xml:space="preserve"> </w:t>
      </w:r>
    </w:p>
    <w:p w14:paraId="191B5BA0" w14:textId="77777777" w:rsidR="009878AB" w:rsidRPr="00D25712" w:rsidRDefault="009878AB" w:rsidP="007C4EF8">
      <w:pPr>
        <w:pStyle w:val="ListParagraph"/>
        <w:ind w:left="0"/>
        <w:rPr>
          <w:color w:val="000000" w:themeColor="text1"/>
        </w:rPr>
      </w:pPr>
    </w:p>
    <w:p w14:paraId="7BD38475" w14:textId="6C05B10C" w:rsidR="00E777C0" w:rsidRPr="00E7516F" w:rsidRDefault="00E777C0" w:rsidP="00E7516F">
      <w:pPr>
        <w:pStyle w:val="ListParagraph"/>
        <w:numPr>
          <w:ilvl w:val="1"/>
          <w:numId w:val="27"/>
        </w:numPr>
        <w:rPr>
          <w:color w:val="000000" w:themeColor="text1"/>
          <w:highlight w:val="yellow"/>
        </w:rPr>
      </w:pPr>
      <w:r w:rsidRPr="00E7516F">
        <w:rPr>
          <w:color w:val="000000" w:themeColor="text1"/>
          <w:highlight w:val="yellow"/>
        </w:rPr>
        <w:t>Orient the heart</w:t>
      </w:r>
      <w:r w:rsidR="0019125A" w:rsidRPr="00E7516F">
        <w:rPr>
          <w:color w:val="000000" w:themeColor="text1"/>
          <w:highlight w:val="yellow"/>
        </w:rPr>
        <w:t xml:space="preserve"> </w:t>
      </w:r>
      <w:r w:rsidRPr="00E7516F">
        <w:rPr>
          <w:color w:val="000000" w:themeColor="text1"/>
          <w:highlight w:val="yellow"/>
        </w:rPr>
        <w:t>on its dorsal side and r</w:t>
      </w:r>
      <w:r w:rsidR="00B1738C" w:rsidRPr="00E7516F">
        <w:rPr>
          <w:color w:val="000000" w:themeColor="text1"/>
          <w:highlight w:val="yellow"/>
        </w:rPr>
        <w:t xml:space="preserve">emove atria </w:t>
      </w:r>
      <w:r w:rsidRPr="00E7516F">
        <w:rPr>
          <w:color w:val="000000" w:themeColor="text1"/>
          <w:highlight w:val="yellow"/>
        </w:rPr>
        <w:t xml:space="preserve">and the adjacent tissue that surrounds the SV anteriorly </w:t>
      </w:r>
      <w:r w:rsidR="00B1738C" w:rsidRPr="00E7516F">
        <w:rPr>
          <w:color w:val="000000" w:themeColor="text1"/>
          <w:highlight w:val="yellow"/>
        </w:rPr>
        <w:t xml:space="preserve">without tearing the </w:t>
      </w:r>
      <w:r w:rsidR="000341C5" w:rsidRPr="00E7516F">
        <w:rPr>
          <w:color w:val="000000" w:themeColor="text1"/>
          <w:highlight w:val="yellow"/>
        </w:rPr>
        <w:t>SV</w:t>
      </w:r>
      <w:r w:rsidR="000B2C6F" w:rsidRPr="00E7516F">
        <w:rPr>
          <w:color w:val="000000" w:themeColor="text1"/>
          <w:highlight w:val="yellow"/>
        </w:rPr>
        <w:t>.</w:t>
      </w:r>
      <w:r w:rsidR="00B1738C" w:rsidRPr="00E7516F">
        <w:rPr>
          <w:color w:val="000000" w:themeColor="text1"/>
          <w:highlight w:val="yellow"/>
        </w:rPr>
        <w:t xml:space="preserve"> Remove</w:t>
      </w:r>
      <w:r w:rsidR="00557CA0" w:rsidRPr="00E7516F">
        <w:rPr>
          <w:color w:val="000000" w:themeColor="text1"/>
          <w:highlight w:val="yellow"/>
        </w:rPr>
        <w:t xml:space="preserve"> the left and right atria from the heart by </w:t>
      </w:r>
      <w:r w:rsidR="00115B6C" w:rsidRPr="00E7516F">
        <w:rPr>
          <w:color w:val="000000" w:themeColor="text1"/>
          <w:highlight w:val="yellow"/>
        </w:rPr>
        <w:t>holding</w:t>
      </w:r>
      <w:r w:rsidR="00557CA0" w:rsidRPr="00E7516F">
        <w:rPr>
          <w:color w:val="000000" w:themeColor="text1"/>
          <w:highlight w:val="yellow"/>
        </w:rPr>
        <w:t xml:space="preserve"> at its base and scraping it off using fine forceps</w:t>
      </w:r>
      <w:r w:rsidR="000B2C6F" w:rsidRPr="00E7516F">
        <w:rPr>
          <w:color w:val="000000" w:themeColor="text1"/>
          <w:highlight w:val="yellow"/>
        </w:rPr>
        <w:t xml:space="preserve"> (</w:t>
      </w:r>
      <w:r w:rsidR="002063E9" w:rsidRPr="00E7516F">
        <w:rPr>
          <w:b/>
          <w:bCs/>
          <w:color w:val="000000" w:themeColor="text1"/>
          <w:highlight w:val="yellow"/>
        </w:rPr>
        <w:t>F</w:t>
      </w:r>
      <w:r w:rsidR="000B2C6F" w:rsidRPr="00E7516F">
        <w:rPr>
          <w:b/>
          <w:bCs/>
          <w:color w:val="000000" w:themeColor="text1"/>
          <w:highlight w:val="yellow"/>
        </w:rPr>
        <w:t>igure 5</w:t>
      </w:r>
      <w:r w:rsidR="0019125B" w:rsidRPr="00E7516F">
        <w:rPr>
          <w:b/>
          <w:bCs/>
          <w:color w:val="000000" w:themeColor="text1"/>
          <w:highlight w:val="yellow"/>
        </w:rPr>
        <w:t>B</w:t>
      </w:r>
      <w:r w:rsidR="004F74A0" w:rsidRPr="00E7516F">
        <w:rPr>
          <w:color w:val="000000" w:themeColor="text1"/>
          <w:highlight w:val="yellow"/>
        </w:rPr>
        <w:t>).</w:t>
      </w:r>
      <w:r w:rsidR="00E7516F">
        <w:rPr>
          <w:color w:val="000000" w:themeColor="text1"/>
          <w:highlight w:val="yellow"/>
        </w:rPr>
        <w:t xml:space="preserve"> </w:t>
      </w:r>
      <w:r w:rsidRPr="00E7516F">
        <w:rPr>
          <w:color w:val="000000" w:themeColor="text1"/>
          <w:highlight w:val="yellow"/>
        </w:rPr>
        <w:t xml:space="preserve">Remove the adjacent tissue surrounding the SV using </w:t>
      </w:r>
      <w:r w:rsidR="006B3148">
        <w:rPr>
          <w:color w:val="000000" w:themeColor="text1"/>
          <w:highlight w:val="yellow"/>
        </w:rPr>
        <w:t xml:space="preserve">a </w:t>
      </w:r>
      <w:r w:rsidRPr="00E7516F">
        <w:rPr>
          <w:color w:val="000000" w:themeColor="text1"/>
          <w:highlight w:val="yellow"/>
        </w:rPr>
        <w:t xml:space="preserve">similar technique </w:t>
      </w:r>
      <w:r w:rsidR="000B2C6F" w:rsidRPr="00E7516F">
        <w:rPr>
          <w:color w:val="000000" w:themeColor="text1"/>
          <w:highlight w:val="yellow"/>
        </w:rPr>
        <w:t>(</w:t>
      </w:r>
      <w:r w:rsidR="002063E9" w:rsidRPr="00E7516F">
        <w:rPr>
          <w:b/>
          <w:bCs/>
          <w:color w:val="000000" w:themeColor="text1"/>
          <w:highlight w:val="yellow"/>
        </w:rPr>
        <w:t>F</w:t>
      </w:r>
      <w:r w:rsidR="000B2C6F" w:rsidRPr="00E7516F">
        <w:rPr>
          <w:b/>
          <w:bCs/>
          <w:color w:val="000000" w:themeColor="text1"/>
          <w:highlight w:val="yellow"/>
        </w:rPr>
        <w:t>igure 5</w:t>
      </w:r>
      <w:r w:rsidR="0019125B" w:rsidRPr="00E7516F">
        <w:rPr>
          <w:b/>
          <w:bCs/>
          <w:color w:val="000000" w:themeColor="text1"/>
          <w:highlight w:val="yellow"/>
        </w:rPr>
        <w:t>C</w:t>
      </w:r>
      <w:r w:rsidR="004F74A0" w:rsidRPr="00E7516F">
        <w:rPr>
          <w:color w:val="000000" w:themeColor="text1"/>
          <w:highlight w:val="yellow"/>
        </w:rPr>
        <w:t>).</w:t>
      </w:r>
    </w:p>
    <w:p w14:paraId="7C8D6CBE" w14:textId="77777777" w:rsidR="00E777C0" w:rsidRPr="00D25712" w:rsidRDefault="00E777C0" w:rsidP="007C4EF8">
      <w:pPr>
        <w:pStyle w:val="ListParagraph"/>
        <w:ind w:left="0"/>
        <w:rPr>
          <w:color w:val="000000" w:themeColor="text1"/>
          <w:highlight w:val="yellow"/>
        </w:rPr>
      </w:pPr>
    </w:p>
    <w:p w14:paraId="5891B91F" w14:textId="0E733347" w:rsidR="009878AB" w:rsidRPr="00493195" w:rsidRDefault="007F6622" w:rsidP="007C4EF8">
      <w:pPr>
        <w:pStyle w:val="ListParagraph"/>
        <w:ind w:left="0"/>
        <w:rPr>
          <w:color w:val="000000" w:themeColor="text1"/>
        </w:rPr>
      </w:pPr>
      <w:r w:rsidRPr="00493195">
        <w:rPr>
          <w:color w:val="000000" w:themeColor="text1"/>
        </w:rPr>
        <w:t xml:space="preserve">NOTE: </w:t>
      </w:r>
      <w:r w:rsidR="00B1738C" w:rsidRPr="00493195">
        <w:rPr>
          <w:color w:val="000000" w:themeColor="text1"/>
        </w:rPr>
        <w:t>K</w:t>
      </w:r>
      <w:r w:rsidR="00D6605B" w:rsidRPr="00493195">
        <w:rPr>
          <w:color w:val="000000" w:themeColor="text1"/>
        </w:rPr>
        <w:t xml:space="preserve">eep in mind that </w:t>
      </w:r>
      <w:r w:rsidR="00C54BC1" w:rsidRPr="00493195">
        <w:rPr>
          <w:color w:val="000000" w:themeColor="text1"/>
        </w:rPr>
        <w:t xml:space="preserve">the </w:t>
      </w:r>
      <w:r w:rsidR="00D6605B" w:rsidRPr="00493195">
        <w:rPr>
          <w:color w:val="000000" w:themeColor="text1"/>
        </w:rPr>
        <w:t>right atr</w:t>
      </w:r>
      <w:r w:rsidR="00B1738C" w:rsidRPr="00493195">
        <w:rPr>
          <w:color w:val="000000" w:themeColor="text1"/>
        </w:rPr>
        <w:t>ium</w:t>
      </w:r>
      <w:r w:rsidR="00D6605B" w:rsidRPr="00493195">
        <w:rPr>
          <w:color w:val="000000" w:themeColor="text1"/>
        </w:rPr>
        <w:t xml:space="preserve"> is attached to </w:t>
      </w:r>
      <w:r w:rsidR="00C54BC1" w:rsidRPr="00493195">
        <w:rPr>
          <w:color w:val="000000" w:themeColor="text1"/>
        </w:rPr>
        <w:t xml:space="preserve">the </w:t>
      </w:r>
      <w:r w:rsidR="000341C5" w:rsidRPr="00493195">
        <w:rPr>
          <w:color w:val="000000" w:themeColor="text1"/>
        </w:rPr>
        <w:t>SV</w:t>
      </w:r>
      <w:r w:rsidR="003050D5" w:rsidRPr="00493195">
        <w:rPr>
          <w:color w:val="000000" w:themeColor="text1"/>
        </w:rPr>
        <w:t>,</w:t>
      </w:r>
      <w:r w:rsidR="00D6605B" w:rsidRPr="00493195">
        <w:rPr>
          <w:color w:val="000000" w:themeColor="text1"/>
        </w:rPr>
        <w:t xml:space="preserve"> so be careful to only remove the </w:t>
      </w:r>
      <w:r w:rsidR="00B1738C" w:rsidRPr="00493195">
        <w:rPr>
          <w:color w:val="000000" w:themeColor="text1"/>
        </w:rPr>
        <w:t>atrium.</w:t>
      </w:r>
    </w:p>
    <w:p w14:paraId="319E0B99" w14:textId="3B64C296" w:rsidR="009878AB" w:rsidRPr="0058625E" w:rsidRDefault="00B67B9A" w:rsidP="007C4EF8">
      <w:pPr>
        <w:rPr>
          <w:highlight w:val="yellow"/>
        </w:rPr>
      </w:pPr>
      <w:r w:rsidRPr="00B67B9A">
        <w:rPr>
          <w:color w:val="000000" w:themeColor="text1"/>
          <w:highlight w:val="yellow"/>
        </w:rPr>
        <w:t xml:space="preserve"> </w:t>
      </w:r>
    </w:p>
    <w:p w14:paraId="41DC2856" w14:textId="0FBE959E" w:rsidR="002C3316" w:rsidRDefault="002B6137" w:rsidP="007C4EF8">
      <w:pPr>
        <w:pStyle w:val="ListParagraph"/>
        <w:numPr>
          <w:ilvl w:val="1"/>
          <w:numId w:val="27"/>
        </w:numPr>
        <w:rPr>
          <w:highlight w:val="yellow"/>
        </w:rPr>
      </w:pPr>
      <w:r w:rsidRPr="0058625E">
        <w:rPr>
          <w:highlight w:val="yellow"/>
        </w:rPr>
        <w:t xml:space="preserve">To isolate the </w:t>
      </w:r>
      <w:r w:rsidR="000341C5" w:rsidRPr="00D25712">
        <w:rPr>
          <w:bCs/>
          <w:highlight w:val="yellow"/>
        </w:rPr>
        <w:t>SV</w:t>
      </w:r>
      <w:r w:rsidR="003050D5" w:rsidRPr="003050D5">
        <w:rPr>
          <w:highlight w:val="yellow"/>
        </w:rPr>
        <w:t>,</w:t>
      </w:r>
      <w:r w:rsidR="00557CA0" w:rsidRPr="0058625E">
        <w:rPr>
          <w:highlight w:val="yellow"/>
        </w:rPr>
        <w:t xml:space="preserve"> first o</w:t>
      </w:r>
      <w:r w:rsidRPr="0058625E">
        <w:rPr>
          <w:highlight w:val="yellow"/>
        </w:rPr>
        <w:t xml:space="preserve">rient </w:t>
      </w:r>
      <w:r w:rsidR="003837BC" w:rsidRPr="0058625E">
        <w:rPr>
          <w:highlight w:val="yellow"/>
        </w:rPr>
        <w:t xml:space="preserve">the </w:t>
      </w:r>
      <w:r w:rsidR="00123F90" w:rsidRPr="004957F5">
        <w:rPr>
          <w:highlight w:val="yellow"/>
        </w:rPr>
        <w:t xml:space="preserve">heart </w:t>
      </w:r>
      <w:r w:rsidR="00557CA0" w:rsidRPr="004957F5">
        <w:rPr>
          <w:highlight w:val="yellow"/>
        </w:rPr>
        <w:t>with its</w:t>
      </w:r>
      <w:r w:rsidR="00123F90" w:rsidRPr="00C33A49">
        <w:rPr>
          <w:highlight w:val="yellow"/>
        </w:rPr>
        <w:t xml:space="preserve"> dorsal side </w:t>
      </w:r>
      <w:r w:rsidR="00557CA0" w:rsidRPr="00C33A49">
        <w:rPr>
          <w:highlight w:val="yellow"/>
        </w:rPr>
        <w:t xml:space="preserve">facing </w:t>
      </w:r>
      <w:r w:rsidR="00123F90" w:rsidRPr="0058625E">
        <w:rPr>
          <w:highlight w:val="yellow"/>
        </w:rPr>
        <w:t>up</w:t>
      </w:r>
      <w:r w:rsidR="00D6605B" w:rsidRPr="0058625E">
        <w:rPr>
          <w:highlight w:val="yellow"/>
        </w:rPr>
        <w:t xml:space="preserve"> (</w:t>
      </w:r>
      <w:r w:rsidR="006B3148" w:rsidRPr="00F52EA8">
        <w:rPr>
          <w:highlight w:val="yellow"/>
        </w:rPr>
        <w:t>because</w:t>
      </w:r>
      <w:r w:rsidR="006B3148" w:rsidRPr="0058625E">
        <w:rPr>
          <w:highlight w:val="yellow"/>
        </w:rPr>
        <w:t xml:space="preserve"> </w:t>
      </w:r>
      <w:r w:rsidR="00D6605B" w:rsidRPr="0058625E">
        <w:rPr>
          <w:highlight w:val="yellow"/>
        </w:rPr>
        <w:t xml:space="preserve">the SV is on the dorsal side) </w:t>
      </w:r>
      <w:r w:rsidR="00557CA0" w:rsidRPr="0058625E">
        <w:rPr>
          <w:highlight w:val="yellow"/>
        </w:rPr>
        <w:t xml:space="preserve">and keep the heart still in this position by gently </w:t>
      </w:r>
      <w:r w:rsidR="00115B6C" w:rsidRPr="0058625E">
        <w:rPr>
          <w:highlight w:val="yellow"/>
        </w:rPr>
        <w:t>holding</w:t>
      </w:r>
      <w:r w:rsidR="00557CA0" w:rsidRPr="0058625E">
        <w:rPr>
          <w:highlight w:val="yellow"/>
        </w:rPr>
        <w:t xml:space="preserve"> the</w:t>
      </w:r>
      <w:r w:rsidR="00D6605B" w:rsidRPr="0058625E">
        <w:rPr>
          <w:highlight w:val="yellow"/>
        </w:rPr>
        <w:t xml:space="preserve"> heart at its</w:t>
      </w:r>
      <w:r w:rsidR="00557CA0" w:rsidRPr="0058625E">
        <w:rPr>
          <w:highlight w:val="yellow"/>
        </w:rPr>
        <w:t xml:space="preserve"> </w:t>
      </w:r>
      <w:r w:rsidR="00D6605B" w:rsidRPr="0058625E">
        <w:rPr>
          <w:highlight w:val="yellow"/>
        </w:rPr>
        <w:t>ventricles</w:t>
      </w:r>
      <w:r w:rsidR="00557CA0" w:rsidRPr="0058625E">
        <w:rPr>
          <w:highlight w:val="yellow"/>
        </w:rPr>
        <w:t xml:space="preserve"> with forceps.</w:t>
      </w:r>
      <w:r w:rsidR="003F1388" w:rsidRPr="0058625E">
        <w:rPr>
          <w:highlight w:val="yellow"/>
        </w:rPr>
        <w:t xml:space="preserve"> </w:t>
      </w:r>
    </w:p>
    <w:p w14:paraId="55F73954" w14:textId="77777777" w:rsidR="002C3316" w:rsidRDefault="002C3316" w:rsidP="002C3316">
      <w:pPr>
        <w:pStyle w:val="ListParagraph"/>
        <w:ind w:left="0"/>
        <w:rPr>
          <w:highlight w:val="yellow"/>
        </w:rPr>
      </w:pPr>
    </w:p>
    <w:p w14:paraId="1F6BA871" w14:textId="4F62829D" w:rsidR="009878AB" w:rsidRPr="002C3316" w:rsidRDefault="007F6622" w:rsidP="002C3316">
      <w:pPr>
        <w:pStyle w:val="ListParagraph"/>
        <w:ind w:left="0"/>
      </w:pPr>
      <w:r w:rsidRPr="002C3316">
        <w:t xml:space="preserve">NOTE: </w:t>
      </w:r>
      <w:r w:rsidR="006B3148">
        <w:t xml:space="preserve">The </w:t>
      </w:r>
      <w:r w:rsidR="00F2511B" w:rsidRPr="002C3316">
        <w:t xml:space="preserve">SV is an inflow organ of an embryonic heart that lies in between the atria on the dorsal side of the heart. </w:t>
      </w:r>
    </w:p>
    <w:p w14:paraId="0029C235" w14:textId="77777777" w:rsidR="009878AB" w:rsidRPr="0058625E" w:rsidRDefault="009878AB" w:rsidP="007C4EF8">
      <w:pPr>
        <w:pStyle w:val="ListParagraph"/>
        <w:ind w:left="0"/>
        <w:rPr>
          <w:highlight w:val="yellow"/>
        </w:rPr>
      </w:pPr>
    </w:p>
    <w:p w14:paraId="5D0C25D9" w14:textId="659DAA40" w:rsidR="009878AB" w:rsidRPr="00D25712" w:rsidRDefault="00772136" w:rsidP="007C4EF8">
      <w:pPr>
        <w:pStyle w:val="ListParagraph"/>
        <w:numPr>
          <w:ilvl w:val="1"/>
          <w:numId w:val="27"/>
        </w:numPr>
        <w:rPr>
          <w:highlight w:val="yellow"/>
        </w:rPr>
      </w:pPr>
      <w:r w:rsidRPr="0058625E">
        <w:rPr>
          <w:highlight w:val="yellow"/>
        </w:rPr>
        <w:t xml:space="preserve">Remove the SV by carefully peeling it </w:t>
      </w:r>
      <w:r w:rsidR="004F2966" w:rsidRPr="0058625E">
        <w:rPr>
          <w:highlight w:val="yellow"/>
        </w:rPr>
        <w:t>off</w:t>
      </w:r>
      <w:r w:rsidRPr="0058625E">
        <w:rPr>
          <w:highlight w:val="yellow"/>
        </w:rPr>
        <w:t xml:space="preserve"> the heart where it is attached or </w:t>
      </w:r>
      <w:r w:rsidRPr="0058625E">
        <w:rPr>
          <w:color w:val="000000" w:themeColor="text1"/>
          <w:highlight w:val="yellow"/>
        </w:rPr>
        <w:t>by</w:t>
      </w:r>
      <w:r w:rsidR="00D6605B" w:rsidRPr="00D25712">
        <w:rPr>
          <w:color w:val="000000" w:themeColor="text1"/>
          <w:highlight w:val="yellow"/>
        </w:rPr>
        <w:t xml:space="preserve"> </w:t>
      </w:r>
      <w:r w:rsidR="00115B6C" w:rsidRPr="0058625E">
        <w:rPr>
          <w:color w:val="000000" w:themeColor="text1"/>
          <w:highlight w:val="yellow"/>
        </w:rPr>
        <w:t>holding</w:t>
      </w:r>
      <w:r w:rsidR="00D6605B" w:rsidRPr="00D25712">
        <w:rPr>
          <w:color w:val="000000" w:themeColor="text1"/>
          <w:highlight w:val="yellow"/>
        </w:rPr>
        <w:t xml:space="preserve"> the SV at the base of its attachment with fine forceps </w:t>
      </w:r>
      <w:r w:rsidR="0019125A">
        <w:rPr>
          <w:color w:val="000000" w:themeColor="text1"/>
          <w:highlight w:val="yellow"/>
        </w:rPr>
        <w:t>and</w:t>
      </w:r>
      <w:r w:rsidR="00D6605B" w:rsidRPr="00D25712">
        <w:rPr>
          <w:color w:val="000000" w:themeColor="text1"/>
          <w:highlight w:val="yellow"/>
        </w:rPr>
        <w:t xml:space="preserve"> </w:t>
      </w:r>
      <w:r w:rsidR="00B72080" w:rsidRPr="0058625E">
        <w:rPr>
          <w:color w:val="000000" w:themeColor="text1"/>
          <w:highlight w:val="yellow"/>
        </w:rPr>
        <w:t>scraping</w:t>
      </w:r>
      <w:r w:rsidR="00D6605B" w:rsidRPr="00D25712">
        <w:rPr>
          <w:color w:val="000000" w:themeColor="text1"/>
          <w:highlight w:val="yellow"/>
        </w:rPr>
        <w:t xml:space="preserve"> it off </w:t>
      </w:r>
      <w:r w:rsidR="00DA5F4C" w:rsidRPr="00D25712">
        <w:rPr>
          <w:color w:val="000000" w:themeColor="text1"/>
          <w:highlight w:val="yellow"/>
        </w:rPr>
        <w:t>with</w:t>
      </w:r>
      <w:r w:rsidR="0019125A">
        <w:rPr>
          <w:color w:val="000000" w:themeColor="text1"/>
          <w:highlight w:val="yellow"/>
        </w:rPr>
        <w:t xml:space="preserve"> closed</w:t>
      </w:r>
      <w:r w:rsidR="00D6605B" w:rsidRPr="00D25712">
        <w:rPr>
          <w:color w:val="000000" w:themeColor="text1"/>
          <w:highlight w:val="yellow"/>
        </w:rPr>
        <w:t xml:space="preserve"> forceps</w:t>
      </w:r>
      <w:r w:rsidR="004E1BFC" w:rsidRPr="00D25712">
        <w:rPr>
          <w:color w:val="000000" w:themeColor="text1"/>
          <w:highlight w:val="yellow"/>
        </w:rPr>
        <w:t xml:space="preserve"> </w:t>
      </w:r>
      <w:r w:rsidR="004E1BFC" w:rsidRPr="00493195">
        <w:rPr>
          <w:color w:val="000000" w:themeColor="text1"/>
        </w:rPr>
        <w:t>(</w:t>
      </w:r>
      <w:r w:rsidR="002063E9" w:rsidRPr="00493195">
        <w:rPr>
          <w:b/>
          <w:color w:val="000000" w:themeColor="text1"/>
        </w:rPr>
        <w:t>F</w:t>
      </w:r>
      <w:r w:rsidR="004E1BFC" w:rsidRPr="00493195">
        <w:rPr>
          <w:b/>
          <w:color w:val="000000" w:themeColor="text1"/>
        </w:rPr>
        <w:t xml:space="preserve">igure 5 </w:t>
      </w:r>
      <w:r w:rsidR="0019125B" w:rsidRPr="00493195">
        <w:rPr>
          <w:b/>
          <w:color w:val="000000" w:themeColor="text1"/>
        </w:rPr>
        <w:t>D</w:t>
      </w:r>
      <w:r w:rsidR="00C17B65" w:rsidRPr="003507A1">
        <w:rPr>
          <w:bCs/>
          <w:color w:val="000000" w:themeColor="text1"/>
        </w:rPr>
        <w:t>,</w:t>
      </w:r>
      <w:r w:rsidR="0019125B" w:rsidRPr="00493195">
        <w:rPr>
          <w:b/>
          <w:color w:val="000000" w:themeColor="text1"/>
        </w:rPr>
        <w:t>E</w:t>
      </w:r>
      <w:r w:rsidR="004F74A0" w:rsidRPr="00493195">
        <w:rPr>
          <w:color w:val="000000" w:themeColor="text1"/>
        </w:rPr>
        <w:t>).</w:t>
      </w:r>
      <w:r w:rsidR="00D6605B" w:rsidRPr="00493195">
        <w:rPr>
          <w:color w:val="000000" w:themeColor="text1"/>
        </w:rPr>
        <w:t xml:space="preserve"> </w:t>
      </w:r>
    </w:p>
    <w:p w14:paraId="3614D152" w14:textId="77777777" w:rsidR="009878AB" w:rsidRPr="00D25712" w:rsidRDefault="009878AB" w:rsidP="007C4EF8">
      <w:pPr>
        <w:pStyle w:val="ListParagraph"/>
        <w:ind w:left="0"/>
        <w:rPr>
          <w:color w:val="000000" w:themeColor="text1"/>
          <w:highlight w:val="yellow"/>
        </w:rPr>
      </w:pPr>
    </w:p>
    <w:p w14:paraId="5EF5F96D" w14:textId="003A2584" w:rsidR="009878AB" w:rsidRPr="0058625E" w:rsidRDefault="00C875D7" w:rsidP="007C4EF8">
      <w:pPr>
        <w:pStyle w:val="ListParagraph"/>
        <w:numPr>
          <w:ilvl w:val="1"/>
          <w:numId w:val="27"/>
        </w:numPr>
        <w:rPr>
          <w:highlight w:val="yellow"/>
        </w:rPr>
      </w:pPr>
      <w:r w:rsidRPr="00D25712">
        <w:rPr>
          <w:color w:val="000000" w:themeColor="text1"/>
          <w:highlight w:val="yellow"/>
        </w:rPr>
        <w:t xml:space="preserve">Transfer the isolated SV into a </w:t>
      </w:r>
      <w:r w:rsidR="00DC3CFE" w:rsidRPr="00D25712">
        <w:rPr>
          <w:color w:val="000000" w:themeColor="text1"/>
          <w:highlight w:val="yellow"/>
        </w:rPr>
        <w:t xml:space="preserve">new </w:t>
      </w:r>
      <w:r w:rsidR="00C33872" w:rsidRPr="00D25712">
        <w:rPr>
          <w:color w:val="000000" w:themeColor="text1"/>
          <w:highlight w:val="yellow"/>
        </w:rPr>
        <w:t xml:space="preserve">6 </w:t>
      </w:r>
      <w:r w:rsidR="00C54BC1" w:rsidRPr="00D25712">
        <w:rPr>
          <w:color w:val="000000" w:themeColor="text1"/>
          <w:highlight w:val="yellow"/>
        </w:rPr>
        <w:t>cm</w:t>
      </w:r>
      <w:r w:rsidR="00C33872" w:rsidRPr="00D25712">
        <w:rPr>
          <w:color w:val="000000" w:themeColor="text1"/>
          <w:highlight w:val="yellow"/>
        </w:rPr>
        <w:t xml:space="preserve"> </w:t>
      </w:r>
      <w:r w:rsidRPr="00D25712">
        <w:rPr>
          <w:color w:val="000000" w:themeColor="text1"/>
          <w:highlight w:val="yellow"/>
        </w:rPr>
        <w:t xml:space="preserve">Petri dish with </w:t>
      </w:r>
      <w:r w:rsidR="00C54BC1" w:rsidRPr="00D25712">
        <w:rPr>
          <w:color w:val="000000" w:themeColor="text1"/>
          <w:highlight w:val="yellow"/>
        </w:rPr>
        <w:t>ice-cold</w:t>
      </w:r>
      <w:r w:rsidR="00DC3CFE" w:rsidRPr="00D25712">
        <w:rPr>
          <w:color w:val="000000" w:themeColor="text1"/>
          <w:highlight w:val="yellow"/>
        </w:rPr>
        <w:t xml:space="preserve"> sterile</w:t>
      </w:r>
      <w:r w:rsidR="003E728C" w:rsidRPr="003E728C">
        <w:rPr>
          <w:color w:val="000000" w:themeColor="text1"/>
          <w:highlight w:val="yellow"/>
        </w:rPr>
        <w:t xml:space="preserve"> 1x </w:t>
      </w:r>
      <w:r w:rsidR="00DC3CFE" w:rsidRPr="00D25712">
        <w:rPr>
          <w:color w:val="000000" w:themeColor="text1"/>
          <w:highlight w:val="yellow"/>
        </w:rPr>
        <w:t xml:space="preserve">PBS on ice using </w:t>
      </w:r>
      <w:r w:rsidR="00C54BC1" w:rsidRPr="00D25712">
        <w:rPr>
          <w:color w:val="000000" w:themeColor="text1"/>
          <w:highlight w:val="yellow"/>
        </w:rPr>
        <w:t xml:space="preserve">a </w:t>
      </w:r>
      <w:r w:rsidR="00DC3CFE" w:rsidRPr="00D25712">
        <w:rPr>
          <w:color w:val="000000" w:themeColor="text1"/>
          <w:highlight w:val="yellow"/>
        </w:rPr>
        <w:t xml:space="preserve">sterile transfer pipette and label the Petri dish as </w:t>
      </w:r>
      <w:r w:rsidR="00DC3CFE" w:rsidRPr="00085382">
        <w:rPr>
          <w:bCs/>
          <w:color w:val="000000" w:themeColor="text1"/>
          <w:highlight w:val="yellow"/>
        </w:rPr>
        <w:t>SV</w:t>
      </w:r>
      <w:r w:rsidR="00085382" w:rsidRPr="00085382">
        <w:rPr>
          <w:bCs/>
          <w:color w:val="000000" w:themeColor="text1"/>
          <w:highlight w:val="yellow"/>
        </w:rPr>
        <w:t>.</w:t>
      </w:r>
    </w:p>
    <w:p w14:paraId="1D6EB752" w14:textId="77777777" w:rsidR="009878AB" w:rsidRPr="0058625E" w:rsidRDefault="009878AB" w:rsidP="007C4EF8">
      <w:pPr>
        <w:pStyle w:val="ListParagraph"/>
        <w:ind w:left="0"/>
        <w:rPr>
          <w:highlight w:val="yellow"/>
        </w:rPr>
      </w:pPr>
    </w:p>
    <w:p w14:paraId="3B7B8DC5" w14:textId="121C2BEB" w:rsidR="009878AB" w:rsidRPr="0058625E" w:rsidRDefault="00DC3CFE" w:rsidP="007C4EF8">
      <w:pPr>
        <w:pStyle w:val="ListParagraph"/>
        <w:numPr>
          <w:ilvl w:val="1"/>
          <w:numId w:val="27"/>
        </w:numPr>
        <w:rPr>
          <w:highlight w:val="yellow"/>
        </w:rPr>
      </w:pPr>
      <w:r w:rsidRPr="0058625E">
        <w:rPr>
          <w:highlight w:val="yellow"/>
        </w:rPr>
        <w:t xml:space="preserve">To isolate the </w:t>
      </w:r>
      <w:r w:rsidRPr="00D25712">
        <w:rPr>
          <w:bCs/>
          <w:highlight w:val="yellow"/>
        </w:rPr>
        <w:t>whole ventricles</w:t>
      </w:r>
      <w:r w:rsidR="003050D5" w:rsidRPr="003050D5">
        <w:rPr>
          <w:highlight w:val="yellow"/>
        </w:rPr>
        <w:t>,</w:t>
      </w:r>
      <w:r w:rsidRPr="0058625E">
        <w:rPr>
          <w:highlight w:val="yellow"/>
        </w:rPr>
        <w:t xml:space="preserve"> remove the outflow tract (aorta and pulmonary trunk) from the heart</w:t>
      </w:r>
      <w:r w:rsidRPr="00C33A49">
        <w:rPr>
          <w:highlight w:val="yellow"/>
        </w:rPr>
        <w:t xml:space="preserve"> after the SV is removed</w:t>
      </w:r>
      <w:r w:rsidR="004E1BFC" w:rsidRPr="0058625E">
        <w:rPr>
          <w:highlight w:val="yellow"/>
        </w:rPr>
        <w:t xml:space="preserve"> (</w:t>
      </w:r>
      <w:r w:rsidR="002063E9" w:rsidRPr="0058625E">
        <w:rPr>
          <w:b/>
          <w:highlight w:val="yellow"/>
        </w:rPr>
        <w:t>F</w:t>
      </w:r>
      <w:r w:rsidR="004E1BFC" w:rsidRPr="0058625E">
        <w:rPr>
          <w:b/>
          <w:highlight w:val="yellow"/>
        </w:rPr>
        <w:t>igure 5</w:t>
      </w:r>
      <w:r w:rsidR="0019125B" w:rsidRPr="0058625E">
        <w:rPr>
          <w:b/>
          <w:highlight w:val="yellow"/>
        </w:rPr>
        <w:t>F</w:t>
      </w:r>
      <w:r w:rsidR="00074E20" w:rsidRPr="003507A1">
        <w:rPr>
          <w:bCs/>
          <w:highlight w:val="yellow"/>
        </w:rPr>
        <w:t>,</w:t>
      </w:r>
      <w:r w:rsidR="0019125B" w:rsidRPr="0058625E">
        <w:rPr>
          <w:b/>
          <w:highlight w:val="yellow"/>
        </w:rPr>
        <w:t>G</w:t>
      </w:r>
      <w:r w:rsidR="004F74A0" w:rsidRPr="004F74A0">
        <w:rPr>
          <w:highlight w:val="yellow"/>
        </w:rPr>
        <w:t>).</w:t>
      </w:r>
      <w:r w:rsidRPr="0058625E">
        <w:rPr>
          <w:highlight w:val="yellow"/>
        </w:rPr>
        <w:t xml:space="preserve"> </w:t>
      </w:r>
    </w:p>
    <w:p w14:paraId="0DFA9543" w14:textId="77777777" w:rsidR="009878AB" w:rsidRPr="0058625E" w:rsidRDefault="009878AB" w:rsidP="007C4EF8">
      <w:pPr>
        <w:pStyle w:val="ListParagraph"/>
        <w:ind w:left="0"/>
        <w:rPr>
          <w:highlight w:val="yellow"/>
        </w:rPr>
      </w:pPr>
    </w:p>
    <w:p w14:paraId="613CE4E2" w14:textId="0AE782C7" w:rsidR="00772136" w:rsidRPr="00D25712" w:rsidRDefault="00DC3CFE" w:rsidP="007C4EF8">
      <w:pPr>
        <w:pStyle w:val="ListParagraph"/>
        <w:numPr>
          <w:ilvl w:val="1"/>
          <w:numId w:val="27"/>
        </w:numPr>
        <w:rPr>
          <w:bCs/>
          <w:highlight w:val="yellow"/>
        </w:rPr>
      </w:pPr>
      <w:r w:rsidRPr="0058625E">
        <w:rPr>
          <w:highlight w:val="yellow"/>
        </w:rPr>
        <w:t xml:space="preserve">Transfer the whole ventricles into a new </w:t>
      </w:r>
      <w:r w:rsidR="00C33872" w:rsidRPr="0058625E">
        <w:rPr>
          <w:highlight w:val="yellow"/>
        </w:rPr>
        <w:t xml:space="preserve">6 </w:t>
      </w:r>
      <w:r w:rsidR="00C54BC1" w:rsidRPr="0058625E">
        <w:rPr>
          <w:highlight w:val="yellow"/>
        </w:rPr>
        <w:t>cm</w:t>
      </w:r>
      <w:r w:rsidR="00C33872" w:rsidRPr="0058625E">
        <w:rPr>
          <w:highlight w:val="yellow"/>
        </w:rPr>
        <w:t xml:space="preserve"> </w:t>
      </w:r>
      <w:r w:rsidRPr="0058625E">
        <w:rPr>
          <w:highlight w:val="yellow"/>
        </w:rPr>
        <w:t xml:space="preserve">Petri dish </w:t>
      </w:r>
      <w:r w:rsidR="005522F6">
        <w:rPr>
          <w:highlight w:val="yellow"/>
        </w:rPr>
        <w:t>containing</w:t>
      </w:r>
      <w:r w:rsidR="005522F6" w:rsidRPr="0058625E">
        <w:rPr>
          <w:highlight w:val="yellow"/>
        </w:rPr>
        <w:t xml:space="preserve"> </w:t>
      </w:r>
      <w:r w:rsidRPr="0058625E">
        <w:rPr>
          <w:highlight w:val="yellow"/>
        </w:rPr>
        <w:t>sterile</w:t>
      </w:r>
      <w:r w:rsidR="003E728C" w:rsidRPr="003E728C">
        <w:rPr>
          <w:highlight w:val="yellow"/>
        </w:rPr>
        <w:t xml:space="preserve"> 1x </w:t>
      </w:r>
      <w:r w:rsidRPr="0058625E">
        <w:rPr>
          <w:highlight w:val="yellow"/>
        </w:rPr>
        <w:t xml:space="preserve">PBS on ice using </w:t>
      </w:r>
      <w:r w:rsidR="00C54BC1" w:rsidRPr="0058625E">
        <w:rPr>
          <w:highlight w:val="yellow"/>
        </w:rPr>
        <w:t xml:space="preserve">a </w:t>
      </w:r>
      <w:r w:rsidRPr="0058625E">
        <w:rPr>
          <w:highlight w:val="yellow"/>
        </w:rPr>
        <w:t xml:space="preserve">sterile transfer pipette and label the Petri dish as </w:t>
      </w:r>
      <w:r w:rsidRPr="008F7DE5">
        <w:rPr>
          <w:bCs/>
          <w:highlight w:val="yellow"/>
        </w:rPr>
        <w:t>ventricles.</w:t>
      </w:r>
      <w:r w:rsidR="003F1388" w:rsidRPr="008F7DE5">
        <w:rPr>
          <w:bCs/>
          <w:highlight w:val="yellow"/>
        </w:rPr>
        <w:t xml:space="preserve"> </w:t>
      </w:r>
      <w:r w:rsidR="007B030B" w:rsidRPr="00D25712">
        <w:rPr>
          <w:bCs/>
          <w:highlight w:val="yellow"/>
        </w:rPr>
        <w:t xml:space="preserve">Keep the isolated SV and ventricles on ice. </w:t>
      </w:r>
    </w:p>
    <w:p w14:paraId="78259F1E" w14:textId="77777777" w:rsidR="00772136" w:rsidRPr="0058625E" w:rsidRDefault="00772136" w:rsidP="007C4EF8">
      <w:pPr>
        <w:pStyle w:val="ListParagraph"/>
        <w:ind w:left="0"/>
        <w:rPr>
          <w:highlight w:val="yellow"/>
        </w:rPr>
      </w:pPr>
    </w:p>
    <w:p w14:paraId="56564D1D" w14:textId="3EB9434C" w:rsidR="00DC3CFE" w:rsidRPr="00493195" w:rsidRDefault="003F1381" w:rsidP="007C4EF8">
      <w:pPr>
        <w:pStyle w:val="ListParagraph"/>
        <w:numPr>
          <w:ilvl w:val="1"/>
          <w:numId w:val="27"/>
        </w:numPr>
      </w:pPr>
      <w:r w:rsidRPr="00493195">
        <w:t xml:space="preserve">Repeat </w:t>
      </w:r>
      <w:r w:rsidR="00E814C7" w:rsidRPr="00493195">
        <w:t xml:space="preserve">steps </w:t>
      </w:r>
      <w:r w:rsidRPr="00493195">
        <w:t>4.</w:t>
      </w:r>
      <w:r w:rsidR="007F5ABD" w:rsidRPr="00493195">
        <w:t>1</w:t>
      </w:r>
      <w:r w:rsidR="00481972">
        <w:t>–</w:t>
      </w:r>
      <w:r w:rsidRPr="00493195">
        <w:t>4.</w:t>
      </w:r>
      <w:r w:rsidR="00772136" w:rsidRPr="00493195">
        <w:t>7</w:t>
      </w:r>
      <w:r w:rsidRPr="00493195">
        <w:t xml:space="preserve"> to isolate SVs and </w:t>
      </w:r>
      <w:r w:rsidR="00C54BC1" w:rsidRPr="00493195">
        <w:t>v</w:t>
      </w:r>
      <w:r w:rsidRPr="00493195">
        <w:t>entricles</w:t>
      </w:r>
      <w:r w:rsidR="00E53D28" w:rsidRPr="00493195">
        <w:t xml:space="preserve"> from the remaining hearts</w:t>
      </w:r>
      <w:r w:rsidRPr="00493195">
        <w:t xml:space="preserve">. </w:t>
      </w:r>
    </w:p>
    <w:p w14:paraId="47D93E42" w14:textId="77777777" w:rsidR="0036636E" w:rsidRPr="0058625E" w:rsidRDefault="0036636E" w:rsidP="007C4EF8">
      <w:pPr>
        <w:pStyle w:val="ListParagraph"/>
        <w:ind w:left="0"/>
        <w:rPr>
          <w:color w:val="000000" w:themeColor="text1"/>
        </w:rPr>
      </w:pPr>
    </w:p>
    <w:p w14:paraId="743632F4" w14:textId="7D2C6002" w:rsidR="002B6137" w:rsidRPr="0078744B" w:rsidRDefault="0036636E" w:rsidP="00643F90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78744B">
        <w:rPr>
          <w:b/>
          <w:color w:val="000000" w:themeColor="text1"/>
        </w:rPr>
        <w:t xml:space="preserve">Setting up </w:t>
      </w:r>
      <w:r w:rsidR="002B52D3" w:rsidRPr="0078744B">
        <w:rPr>
          <w:b/>
          <w:color w:val="000000" w:themeColor="text1"/>
        </w:rPr>
        <w:t>tissue culture plate</w:t>
      </w:r>
      <w:r w:rsidR="002063E9" w:rsidRPr="0078744B">
        <w:rPr>
          <w:b/>
          <w:color w:val="000000" w:themeColor="text1"/>
        </w:rPr>
        <w:t>s</w:t>
      </w:r>
      <w:r w:rsidR="002660F2" w:rsidRPr="0078744B">
        <w:rPr>
          <w:b/>
          <w:color w:val="000000" w:themeColor="text1"/>
        </w:rPr>
        <w:t xml:space="preserve"> with</w:t>
      </w:r>
      <w:r w:rsidRPr="0078744B">
        <w:rPr>
          <w:b/>
          <w:color w:val="000000" w:themeColor="text1"/>
        </w:rPr>
        <w:t xml:space="preserve"> inserts and</w:t>
      </w:r>
      <w:r w:rsidR="00A767F8" w:rsidRPr="0078744B">
        <w:rPr>
          <w:b/>
          <w:color w:val="000000" w:themeColor="text1"/>
        </w:rPr>
        <w:t xml:space="preserve"> extracellular matrix coating</w:t>
      </w:r>
      <w:r w:rsidR="00EA1A28" w:rsidRPr="0078744B">
        <w:rPr>
          <w:b/>
          <w:color w:val="000000" w:themeColor="text1"/>
        </w:rPr>
        <w:t xml:space="preserve"> </w:t>
      </w:r>
    </w:p>
    <w:p w14:paraId="5E4DB7B2" w14:textId="77777777" w:rsidR="002942A6" w:rsidRPr="00AD0EB8" w:rsidRDefault="002942A6" w:rsidP="007C4EF8">
      <w:pPr>
        <w:pStyle w:val="ListParagraph"/>
        <w:ind w:left="0"/>
        <w:rPr>
          <w:color w:val="000000" w:themeColor="text1"/>
        </w:rPr>
      </w:pPr>
    </w:p>
    <w:p w14:paraId="668D07A5" w14:textId="7DE5503C" w:rsidR="002942A6" w:rsidRPr="00F86F93" w:rsidRDefault="00F86F93" w:rsidP="007C4EF8">
      <w:pPr>
        <w:pStyle w:val="ListParagraph"/>
        <w:ind w:left="0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NOTE: </w:t>
      </w:r>
      <w:r w:rsidR="002942A6" w:rsidRPr="00F86F93">
        <w:rPr>
          <w:iCs/>
          <w:color w:val="000000" w:themeColor="text1"/>
        </w:rPr>
        <w:t>Before beginning</w:t>
      </w:r>
      <w:r w:rsidR="003050D5" w:rsidRPr="00F86F93">
        <w:rPr>
          <w:iCs/>
          <w:color w:val="000000" w:themeColor="text1"/>
        </w:rPr>
        <w:t>,</w:t>
      </w:r>
      <w:r w:rsidR="002942A6" w:rsidRPr="00F86F93">
        <w:rPr>
          <w:iCs/>
          <w:color w:val="000000" w:themeColor="text1"/>
        </w:rPr>
        <w:t xml:space="preserve"> make sure to have </w:t>
      </w:r>
      <w:r w:rsidR="002063E9" w:rsidRPr="00F86F93">
        <w:rPr>
          <w:iCs/>
          <w:color w:val="000000" w:themeColor="text1"/>
        </w:rPr>
        <w:t xml:space="preserve">the </w:t>
      </w:r>
      <w:r w:rsidR="002942A6" w:rsidRPr="00F86F93">
        <w:rPr>
          <w:iCs/>
          <w:color w:val="000000" w:themeColor="text1"/>
        </w:rPr>
        <w:t>following equipment and reagents</w:t>
      </w:r>
      <w:r w:rsidR="006B3148">
        <w:rPr>
          <w:iCs/>
          <w:color w:val="000000" w:themeColor="text1"/>
        </w:rPr>
        <w:t>:</w:t>
      </w:r>
      <w:r w:rsidR="002942A6" w:rsidRPr="00F86F93">
        <w:rPr>
          <w:iCs/>
          <w:color w:val="000000" w:themeColor="text1"/>
        </w:rPr>
        <w:t xml:space="preserve"> </w:t>
      </w:r>
      <w:r w:rsidR="00EE5F4B" w:rsidRPr="00F86F93">
        <w:rPr>
          <w:iCs/>
          <w:color w:val="000000" w:themeColor="text1"/>
        </w:rPr>
        <w:t>c</w:t>
      </w:r>
      <w:r w:rsidR="002942A6" w:rsidRPr="00F86F93">
        <w:rPr>
          <w:iCs/>
          <w:color w:val="000000" w:themeColor="text1"/>
        </w:rPr>
        <w:t xml:space="preserve">ommercial </w:t>
      </w:r>
      <w:r>
        <w:t>extracellular matrix</w:t>
      </w:r>
      <w:r w:rsidRPr="00F86F93">
        <w:rPr>
          <w:iCs/>
          <w:color w:val="000000" w:themeColor="text1"/>
        </w:rPr>
        <w:t xml:space="preserve"> </w:t>
      </w:r>
      <w:r w:rsidR="002942A6" w:rsidRPr="00F86F93">
        <w:rPr>
          <w:iCs/>
          <w:color w:val="000000" w:themeColor="text1"/>
        </w:rPr>
        <w:t>soluti</w:t>
      </w:r>
      <w:r w:rsidR="00EE5F4B" w:rsidRPr="00F86F93">
        <w:rPr>
          <w:iCs/>
          <w:color w:val="000000" w:themeColor="text1"/>
        </w:rPr>
        <w:t>on</w:t>
      </w:r>
      <w:r w:rsidR="006B3148">
        <w:rPr>
          <w:iCs/>
          <w:color w:val="000000" w:themeColor="text1"/>
        </w:rPr>
        <w:t xml:space="preserve"> (</w:t>
      </w:r>
      <w:r w:rsidR="006B3148" w:rsidRPr="00F86F93">
        <w:rPr>
          <w:iCs/>
          <w:color w:val="000000" w:themeColor="text1"/>
        </w:rPr>
        <w:t>ECM</w:t>
      </w:r>
      <w:r w:rsidR="006B3148">
        <w:rPr>
          <w:iCs/>
          <w:color w:val="000000" w:themeColor="text1"/>
        </w:rPr>
        <w:t>; e.g., Matrigel)</w:t>
      </w:r>
      <w:r w:rsidR="003050D5" w:rsidRPr="00F86F93">
        <w:rPr>
          <w:iCs/>
          <w:color w:val="000000" w:themeColor="text1"/>
        </w:rPr>
        <w:t>,</w:t>
      </w:r>
      <w:r w:rsidR="002942A6" w:rsidRPr="00F86F93">
        <w:rPr>
          <w:iCs/>
          <w:color w:val="000000" w:themeColor="text1"/>
        </w:rPr>
        <w:t xml:space="preserve"> 8.0 µM </w:t>
      </w:r>
      <w:r w:rsidRPr="0058625E">
        <w:rPr>
          <w:color w:val="000000" w:themeColor="text1"/>
        </w:rPr>
        <w:t>polyethylene tereph</w:t>
      </w:r>
      <w:r w:rsidRPr="004957F5">
        <w:rPr>
          <w:color w:val="000000" w:themeColor="text1"/>
        </w:rPr>
        <w:t>thal</w:t>
      </w:r>
      <w:r w:rsidRPr="00C33A49">
        <w:rPr>
          <w:color w:val="000000" w:themeColor="text1"/>
        </w:rPr>
        <w:t>ate</w:t>
      </w:r>
      <w:r w:rsidRPr="00F86F93">
        <w:rPr>
          <w:iCs/>
          <w:color w:val="000000" w:themeColor="text1"/>
        </w:rPr>
        <w:t xml:space="preserve"> </w:t>
      </w:r>
      <w:r w:rsidR="006B3148">
        <w:rPr>
          <w:iCs/>
          <w:color w:val="000000" w:themeColor="text1"/>
        </w:rPr>
        <w:t>(</w:t>
      </w:r>
      <w:r w:rsidR="002942A6" w:rsidRPr="00F86F93">
        <w:rPr>
          <w:iCs/>
          <w:color w:val="000000" w:themeColor="text1"/>
        </w:rPr>
        <w:t>PET</w:t>
      </w:r>
      <w:r w:rsidR="006B3148">
        <w:rPr>
          <w:iCs/>
          <w:color w:val="000000" w:themeColor="text1"/>
        </w:rPr>
        <w:t>)</w:t>
      </w:r>
      <w:r w:rsidR="002942A6" w:rsidRPr="00F86F93">
        <w:rPr>
          <w:iCs/>
          <w:color w:val="000000" w:themeColor="text1"/>
        </w:rPr>
        <w:t xml:space="preserve"> culture inserts</w:t>
      </w:r>
      <w:r w:rsidR="003050D5" w:rsidRPr="00F86F93">
        <w:rPr>
          <w:iCs/>
          <w:color w:val="000000" w:themeColor="text1"/>
        </w:rPr>
        <w:t>,</w:t>
      </w:r>
      <w:r w:rsidR="002942A6" w:rsidRPr="00F86F93">
        <w:rPr>
          <w:iCs/>
          <w:color w:val="000000" w:themeColor="text1"/>
        </w:rPr>
        <w:t xml:space="preserve"> 24</w:t>
      </w:r>
      <w:r w:rsidR="006B3148">
        <w:rPr>
          <w:iCs/>
          <w:color w:val="000000" w:themeColor="text1"/>
        </w:rPr>
        <w:t xml:space="preserve"> </w:t>
      </w:r>
      <w:r w:rsidR="00EE5F4B" w:rsidRPr="00F86F93">
        <w:rPr>
          <w:iCs/>
          <w:color w:val="000000" w:themeColor="text1"/>
        </w:rPr>
        <w:t>w</w:t>
      </w:r>
      <w:r w:rsidR="002942A6" w:rsidRPr="00F86F93">
        <w:rPr>
          <w:iCs/>
          <w:color w:val="000000" w:themeColor="text1"/>
        </w:rPr>
        <w:t>ell plates</w:t>
      </w:r>
      <w:r w:rsidR="003050D5" w:rsidRPr="00F86F93">
        <w:rPr>
          <w:iCs/>
          <w:color w:val="000000" w:themeColor="text1"/>
        </w:rPr>
        <w:t>,</w:t>
      </w:r>
      <w:r w:rsidR="00FC7821" w:rsidRPr="00F86F93">
        <w:rPr>
          <w:iCs/>
          <w:color w:val="000000" w:themeColor="text1"/>
        </w:rPr>
        <w:t xml:space="preserve"> 37 </w:t>
      </w:r>
      <w:r>
        <w:rPr>
          <w:iCs/>
          <w:color w:val="000000" w:themeColor="text1"/>
        </w:rPr>
        <w:t>°</w:t>
      </w:r>
      <w:r w:rsidR="00FC7821" w:rsidRPr="00F86F93">
        <w:rPr>
          <w:iCs/>
          <w:color w:val="000000" w:themeColor="text1"/>
        </w:rPr>
        <w:t>C</w:t>
      </w:r>
      <w:r w:rsidR="003050D5" w:rsidRPr="00F86F93">
        <w:rPr>
          <w:iCs/>
          <w:color w:val="000000" w:themeColor="text1"/>
        </w:rPr>
        <w:t>,</w:t>
      </w:r>
      <w:r w:rsidR="00FC7821" w:rsidRPr="00F86F93">
        <w:rPr>
          <w:iCs/>
          <w:color w:val="000000" w:themeColor="text1"/>
        </w:rPr>
        <w:t xml:space="preserve"> 5% CO</w:t>
      </w:r>
      <w:r w:rsidR="00FC7821" w:rsidRPr="00F86F93">
        <w:rPr>
          <w:iCs/>
          <w:color w:val="000000" w:themeColor="text1"/>
          <w:vertAlign w:val="subscript"/>
        </w:rPr>
        <w:t>2</w:t>
      </w:r>
      <w:r w:rsidR="00FC7821" w:rsidRPr="00F86F93">
        <w:rPr>
          <w:iCs/>
          <w:color w:val="000000" w:themeColor="text1"/>
        </w:rPr>
        <w:t xml:space="preserve"> incubator</w:t>
      </w:r>
      <w:r>
        <w:rPr>
          <w:iCs/>
          <w:color w:val="000000" w:themeColor="text1"/>
        </w:rPr>
        <w:t>.</w:t>
      </w:r>
    </w:p>
    <w:p w14:paraId="4B6B38EE" w14:textId="77777777" w:rsidR="00F124DA" w:rsidRPr="0058625E" w:rsidRDefault="00F124DA" w:rsidP="007C4EF8">
      <w:pPr>
        <w:pStyle w:val="ListParagraph"/>
        <w:ind w:left="0"/>
        <w:rPr>
          <w:color w:val="000000" w:themeColor="text1"/>
        </w:rPr>
      </w:pPr>
    </w:p>
    <w:p w14:paraId="22526C5F" w14:textId="77777777" w:rsidR="00634632" w:rsidRDefault="00412667" w:rsidP="00634632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58625E">
        <w:rPr>
          <w:color w:val="000000" w:themeColor="text1"/>
        </w:rPr>
        <w:t xml:space="preserve">Let </w:t>
      </w:r>
      <w:r w:rsidR="00A767F8" w:rsidRPr="0058625E">
        <w:rPr>
          <w:color w:val="000000" w:themeColor="text1"/>
        </w:rPr>
        <w:t>the ECM solution</w:t>
      </w:r>
      <w:r w:rsidR="00B71057" w:rsidRPr="0058625E">
        <w:rPr>
          <w:color w:val="000000" w:themeColor="text1"/>
        </w:rPr>
        <w:t xml:space="preserve"> </w:t>
      </w:r>
      <w:r w:rsidRPr="004957F5">
        <w:rPr>
          <w:color w:val="000000" w:themeColor="text1"/>
        </w:rPr>
        <w:t>t</w:t>
      </w:r>
      <w:r w:rsidR="00740201" w:rsidRPr="004957F5">
        <w:rPr>
          <w:color w:val="000000" w:themeColor="text1"/>
        </w:rPr>
        <w:t>haw on ice.</w:t>
      </w:r>
      <w:r w:rsidR="00F124DA" w:rsidRPr="00C33A49">
        <w:rPr>
          <w:color w:val="000000" w:themeColor="text1"/>
        </w:rPr>
        <w:t xml:space="preserve"> </w:t>
      </w:r>
      <w:r w:rsidR="004D4FDF" w:rsidRPr="00C33A49">
        <w:rPr>
          <w:color w:val="000000" w:themeColor="text1"/>
        </w:rPr>
        <w:t>K</w:t>
      </w:r>
      <w:r w:rsidR="004D4FDF" w:rsidRPr="00AD0EB8">
        <w:rPr>
          <w:color w:val="000000" w:themeColor="text1"/>
        </w:rPr>
        <w:t xml:space="preserve">eep the ECM solution on ice to avoid solidification. </w:t>
      </w:r>
    </w:p>
    <w:p w14:paraId="0B63E10E" w14:textId="77777777" w:rsidR="00634632" w:rsidRDefault="00634632" w:rsidP="00634632">
      <w:pPr>
        <w:pStyle w:val="ListParagraph"/>
        <w:ind w:left="0"/>
        <w:rPr>
          <w:color w:val="000000" w:themeColor="text1"/>
        </w:rPr>
      </w:pPr>
    </w:p>
    <w:p w14:paraId="0BCA34D0" w14:textId="5EB5C2FA" w:rsidR="00DB6E05" w:rsidRDefault="00FD7EC0" w:rsidP="00634632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634632">
        <w:rPr>
          <w:color w:val="000000" w:themeColor="text1"/>
        </w:rPr>
        <w:t>Place the PET membrane culture insert</w:t>
      </w:r>
      <w:r w:rsidR="00243650" w:rsidRPr="00634632">
        <w:rPr>
          <w:color w:val="000000" w:themeColor="text1"/>
        </w:rPr>
        <w:t>s</w:t>
      </w:r>
      <w:r w:rsidR="00C3150F" w:rsidRPr="00634632">
        <w:rPr>
          <w:color w:val="000000" w:themeColor="text1"/>
        </w:rPr>
        <w:t xml:space="preserve"> (pore size</w:t>
      </w:r>
      <w:r w:rsidR="00F52EA8">
        <w:rPr>
          <w:color w:val="000000" w:themeColor="text1"/>
        </w:rPr>
        <w:t xml:space="preserve"> =</w:t>
      </w:r>
      <w:r w:rsidR="00C3150F" w:rsidRPr="00634632">
        <w:rPr>
          <w:color w:val="000000" w:themeColor="text1"/>
        </w:rPr>
        <w:t xml:space="preserve"> 8.0 µm</w:t>
      </w:r>
      <w:r w:rsidR="003050D5" w:rsidRPr="00634632">
        <w:rPr>
          <w:color w:val="000000" w:themeColor="text1"/>
        </w:rPr>
        <w:t>,</w:t>
      </w:r>
      <w:r w:rsidR="00C3150F" w:rsidRPr="00634632">
        <w:rPr>
          <w:color w:val="000000" w:themeColor="text1"/>
        </w:rPr>
        <w:t xml:space="preserve"> filtration area</w:t>
      </w:r>
      <w:r w:rsidR="00F52EA8">
        <w:rPr>
          <w:color w:val="000000" w:themeColor="text1"/>
        </w:rPr>
        <w:t xml:space="preserve"> =</w:t>
      </w:r>
      <w:r w:rsidR="00C3150F" w:rsidRPr="00634632">
        <w:rPr>
          <w:color w:val="000000" w:themeColor="text1"/>
        </w:rPr>
        <w:t xml:space="preserve"> 0.3 cm</w:t>
      </w:r>
      <w:r w:rsidR="00C3150F" w:rsidRPr="00634632">
        <w:rPr>
          <w:color w:val="000000" w:themeColor="text1"/>
          <w:vertAlign w:val="superscript"/>
        </w:rPr>
        <w:t>2</w:t>
      </w:r>
      <w:r w:rsidR="003050D5" w:rsidRPr="00634632">
        <w:rPr>
          <w:color w:val="000000" w:themeColor="text1"/>
        </w:rPr>
        <w:t>,</w:t>
      </w:r>
      <w:r w:rsidR="00C3150F" w:rsidRPr="00634632">
        <w:rPr>
          <w:color w:val="000000" w:themeColor="text1"/>
        </w:rPr>
        <w:t xml:space="preserve"> filter diameter</w:t>
      </w:r>
      <w:r w:rsidR="00F52EA8">
        <w:rPr>
          <w:color w:val="000000" w:themeColor="text1"/>
        </w:rPr>
        <w:t xml:space="preserve"> =</w:t>
      </w:r>
      <w:r w:rsidR="00C3150F" w:rsidRPr="00634632">
        <w:rPr>
          <w:color w:val="000000" w:themeColor="text1"/>
        </w:rPr>
        <w:t xml:space="preserve"> 6.5 mm) </w:t>
      </w:r>
      <w:r w:rsidRPr="00634632">
        <w:rPr>
          <w:color w:val="000000" w:themeColor="text1"/>
        </w:rPr>
        <w:t>into</w:t>
      </w:r>
      <w:r w:rsidR="00243650" w:rsidRPr="00634632">
        <w:rPr>
          <w:color w:val="000000" w:themeColor="text1"/>
        </w:rPr>
        <w:t xml:space="preserve"> the wells of</w:t>
      </w:r>
      <w:r w:rsidRPr="00634632">
        <w:rPr>
          <w:color w:val="000000" w:themeColor="text1"/>
        </w:rPr>
        <w:t xml:space="preserve"> </w:t>
      </w:r>
      <w:r w:rsidR="00F124DA" w:rsidRPr="00634632">
        <w:rPr>
          <w:color w:val="000000" w:themeColor="text1"/>
        </w:rPr>
        <w:t>non-</w:t>
      </w:r>
      <w:r w:rsidRPr="00634632">
        <w:rPr>
          <w:color w:val="000000" w:themeColor="text1"/>
        </w:rPr>
        <w:t xml:space="preserve">tissue </w:t>
      </w:r>
      <w:r w:rsidR="00991317" w:rsidRPr="00634632">
        <w:rPr>
          <w:color w:val="000000" w:themeColor="text1"/>
        </w:rPr>
        <w:t>culture treated</w:t>
      </w:r>
      <w:r w:rsidRPr="00634632">
        <w:rPr>
          <w:color w:val="000000" w:themeColor="text1"/>
        </w:rPr>
        <w:t xml:space="preserve"> 24</w:t>
      </w:r>
      <w:r w:rsidR="00F52EA8">
        <w:rPr>
          <w:color w:val="000000" w:themeColor="text1"/>
        </w:rPr>
        <w:t xml:space="preserve"> </w:t>
      </w:r>
      <w:r w:rsidRPr="00634632">
        <w:rPr>
          <w:color w:val="000000" w:themeColor="text1"/>
        </w:rPr>
        <w:t xml:space="preserve">well plates. </w:t>
      </w:r>
      <w:r w:rsidR="00F70B17" w:rsidRPr="00634632">
        <w:rPr>
          <w:color w:val="000000" w:themeColor="text1"/>
        </w:rPr>
        <w:t xml:space="preserve">Label the plates as SV </w:t>
      </w:r>
      <w:r w:rsidR="00FB6E66">
        <w:rPr>
          <w:color w:val="000000" w:themeColor="text1"/>
        </w:rPr>
        <w:t>or</w:t>
      </w:r>
      <w:r w:rsidR="00FB6E66" w:rsidRPr="00634632">
        <w:rPr>
          <w:color w:val="000000" w:themeColor="text1"/>
        </w:rPr>
        <w:t xml:space="preserve"> </w:t>
      </w:r>
      <w:r w:rsidR="00C54BC1" w:rsidRPr="00634632">
        <w:rPr>
          <w:color w:val="000000" w:themeColor="text1"/>
        </w:rPr>
        <w:t>v</w:t>
      </w:r>
      <w:r w:rsidR="00F70B17" w:rsidRPr="00634632">
        <w:rPr>
          <w:color w:val="000000" w:themeColor="text1"/>
        </w:rPr>
        <w:t xml:space="preserve">entricles for </w:t>
      </w:r>
      <w:r w:rsidR="00F52EA8">
        <w:rPr>
          <w:color w:val="000000" w:themeColor="text1"/>
        </w:rPr>
        <w:t xml:space="preserve">the </w:t>
      </w:r>
      <w:r w:rsidR="00F70B17" w:rsidRPr="00634632">
        <w:rPr>
          <w:color w:val="000000" w:themeColor="text1"/>
        </w:rPr>
        <w:t xml:space="preserve">SV </w:t>
      </w:r>
      <w:r w:rsidR="00FB6E66">
        <w:rPr>
          <w:color w:val="000000" w:themeColor="text1"/>
        </w:rPr>
        <w:t>or</w:t>
      </w:r>
      <w:r w:rsidR="00FB6E66" w:rsidRPr="00634632">
        <w:rPr>
          <w:color w:val="000000" w:themeColor="text1"/>
        </w:rPr>
        <w:t xml:space="preserve"> </w:t>
      </w:r>
      <w:r w:rsidR="00F52EA8">
        <w:rPr>
          <w:color w:val="000000" w:themeColor="text1"/>
        </w:rPr>
        <w:t xml:space="preserve">the </w:t>
      </w:r>
      <w:r w:rsidR="00F70B17" w:rsidRPr="00634632">
        <w:rPr>
          <w:color w:val="000000" w:themeColor="text1"/>
        </w:rPr>
        <w:t>endocardial</w:t>
      </w:r>
      <w:r w:rsidR="00F124DA" w:rsidRPr="00634632">
        <w:rPr>
          <w:color w:val="000000" w:themeColor="text1"/>
        </w:rPr>
        <w:t xml:space="preserve"> angiogenesis assays</w:t>
      </w:r>
      <w:r w:rsidR="003050D5" w:rsidRPr="00634632">
        <w:rPr>
          <w:color w:val="000000" w:themeColor="text1"/>
        </w:rPr>
        <w:t>,</w:t>
      </w:r>
      <w:r w:rsidR="00F70B17" w:rsidRPr="00634632">
        <w:rPr>
          <w:color w:val="000000" w:themeColor="text1"/>
        </w:rPr>
        <w:t xml:space="preserve"> respectively.</w:t>
      </w:r>
      <w:r w:rsidR="000E386B" w:rsidRPr="00634632">
        <w:rPr>
          <w:color w:val="000000" w:themeColor="text1"/>
        </w:rPr>
        <w:t xml:space="preserve"> </w:t>
      </w:r>
    </w:p>
    <w:p w14:paraId="499E7D04" w14:textId="77777777" w:rsidR="00DB6E05" w:rsidRDefault="00DB6E05" w:rsidP="00DB6E05">
      <w:pPr>
        <w:pStyle w:val="ListParagraph"/>
        <w:ind w:left="0"/>
        <w:rPr>
          <w:color w:val="000000" w:themeColor="text1"/>
        </w:rPr>
      </w:pPr>
    </w:p>
    <w:p w14:paraId="4C64BE7A" w14:textId="2BB5B797" w:rsidR="00DB6E05" w:rsidRDefault="007F6622" w:rsidP="00DB6E05">
      <w:pPr>
        <w:pStyle w:val="ListParagraph"/>
        <w:ind w:left="0"/>
        <w:rPr>
          <w:color w:val="000000" w:themeColor="text1"/>
        </w:rPr>
      </w:pPr>
      <w:r w:rsidRPr="00634632">
        <w:rPr>
          <w:color w:val="000000" w:themeColor="text1"/>
        </w:rPr>
        <w:t xml:space="preserve">NOTE: </w:t>
      </w:r>
      <w:r w:rsidR="000E386B" w:rsidRPr="00634632">
        <w:rPr>
          <w:color w:val="000000" w:themeColor="text1"/>
        </w:rPr>
        <w:t>Set up</w:t>
      </w:r>
      <w:r w:rsidR="00D9312C" w:rsidRPr="00634632">
        <w:rPr>
          <w:color w:val="000000" w:themeColor="text1"/>
        </w:rPr>
        <w:t xml:space="preserve"> the</w:t>
      </w:r>
      <w:r w:rsidR="000E386B" w:rsidRPr="00634632">
        <w:rPr>
          <w:color w:val="000000" w:themeColor="text1"/>
        </w:rPr>
        <w:t xml:space="preserve"> inserts in separate plates for </w:t>
      </w:r>
      <w:r w:rsidR="00F52EA8">
        <w:rPr>
          <w:color w:val="000000" w:themeColor="text1"/>
        </w:rPr>
        <w:t xml:space="preserve">the </w:t>
      </w:r>
      <w:r w:rsidR="000E386B" w:rsidRPr="00634632">
        <w:rPr>
          <w:color w:val="000000" w:themeColor="text1"/>
        </w:rPr>
        <w:t xml:space="preserve">SV and </w:t>
      </w:r>
      <w:r w:rsidR="00F52EA8">
        <w:rPr>
          <w:color w:val="000000" w:themeColor="text1"/>
        </w:rPr>
        <w:t xml:space="preserve">the </w:t>
      </w:r>
      <w:r w:rsidR="000E386B" w:rsidRPr="00634632">
        <w:rPr>
          <w:color w:val="000000" w:themeColor="text1"/>
        </w:rPr>
        <w:t xml:space="preserve">ventricles when performing both cultures simultaneously. </w:t>
      </w:r>
      <w:r w:rsidR="00FD7EC0" w:rsidRPr="00634632">
        <w:rPr>
          <w:color w:val="000000" w:themeColor="text1"/>
        </w:rPr>
        <w:t xml:space="preserve">Make sure to set up enough </w:t>
      </w:r>
      <w:r w:rsidR="00C54BC1" w:rsidRPr="00634632">
        <w:rPr>
          <w:color w:val="000000" w:themeColor="text1"/>
        </w:rPr>
        <w:t xml:space="preserve">wells </w:t>
      </w:r>
      <w:r w:rsidR="00FD7EC0" w:rsidRPr="00634632">
        <w:rPr>
          <w:color w:val="000000" w:themeColor="text1"/>
        </w:rPr>
        <w:t xml:space="preserve">for all the experimental samples </w:t>
      </w:r>
      <w:r w:rsidR="00F52EA8">
        <w:rPr>
          <w:color w:val="000000" w:themeColor="text1"/>
        </w:rPr>
        <w:t xml:space="preserve">and </w:t>
      </w:r>
      <w:r w:rsidR="00FD7EC0" w:rsidRPr="00634632">
        <w:rPr>
          <w:color w:val="000000" w:themeColor="text1"/>
        </w:rPr>
        <w:t>controls.</w:t>
      </w:r>
    </w:p>
    <w:p w14:paraId="5F84B9D1" w14:textId="77777777" w:rsidR="00DB6E05" w:rsidRDefault="00DB6E05" w:rsidP="00DB6E05">
      <w:pPr>
        <w:pStyle w:val="ListParagraph"/>
        <w:ind w:left="0"/>
        <w:rPr>
          <w:color w:val="000000" w:themeColor="text1"/>
        </w:rPr>
      </w:pPr>
    </w:p>
    <w:p w14:paraId="23E5F748" w14:textId="7490C6D3" w:rsidR="007C7BA1" w:rsidRDefault="00412667" w:rsidP="00DB6E05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DB6E05">
        <w:rPr>
          <w:color w:val="000000" w:themeColor="text1"/>
        </w:rPr>
        <w:t>After the</w:t>
      </w:r>
      <w:r w:rsidR="00A767F8" w:rsidRPr="00DB6E05">
        <w:rPr>
          <w:color w:val="000000" w:themeColor="text1"/>
        </w:rPr>
        <w:t xml:space="preserve"> ECM solution</w:t>
      </w:r>
      <w:r w:rsidRPr="00DB6E05">
        <w:rPr>
          <w:color w:val="000000" w:themeColor="text1"/>
        </w:rPr>
        <w:t xml:space="preserve"> is thawed</w:t>
      </w:r>
      <w:r w:rsidR="003050D5" w:rsidRPr="00DB6E05">
        <w:rPr>
          <w:color w:val="000000" w:themeColor="text1"/>
        </w:rPr>
        <w:t>,</w:t>
      </w:r>
      <w:r w:rsidRPr="00DB6E05">
        <w:rPr>
          <w:color w:val="000000" w:themeColor="text1"/>
        </w:rPr>
        <w:t xml:space="preserve"> </w:t>
      </w:r>
      <w:r w:rsidR="00FD7EC0" w:rsidRPr="00DB6E05">
        <w:rPr>
          <w:color w:val="000000" w:themeColor="text1"/>
        </w:rPr>
        <w:t xml:space="preserve">immediately </w:t>
      </w:r>
      <w:r w:rsidRPr="00DB6E05">
        <w:rPr>
          <w:color w:val="000000" w:themeColor="text1"/>
        </w:rPr>
        <w:t>d</w:t>
      </w:r>
      <w:r w:rsidR="00740201" w:rsidRPr="00DB6E05">
        <w:rPr>
          <w:color w:val="000000" w:themeColor="text1"/>
        </w:rPr>
        <w:t xml:space="preserve">ilute </w:t>
      </w:r>
      <w:r w:rsidR="00A767F8" w:rsidRPr="00DB6E05">
        <w:rPr>
          <w:color w:val="000000" w:themeColor="text1"/>
        </w:rPr>
        <w:t>ECM</w:t>
      </w:r>
      <w:r w:rsidR="00740201" w:rsidRPr="00DB6E05">
        <w:rPr>
          <w:color w:val="000000" w:themeColor="text1"/>
        </w:rPr>
        <w:t xml:space="preserve"> 1</w:t>
      </w:r>
      <w:r w:rsidR="004316BA" w:rsidRPr="00DB6E05">
        <w:rPr>
          <w:color w:val="000000" w:themeColor="text1"/>
        </w:rPr>
        <w:t>:</w:t>
      </w:r>
      <w:r w:rsidR="001503B1" w:rsidRPr="00DB6E05">
        <w:rPr>
          <w:color w:val="000000" w:themeColor="text1"/>
        </w:rPr>
        <w:t>2</w:t>
      </w:r>
      <w:r w:rsidR="00740201" w:rsidRPr="00DB6E05">
        <w:rPr>
          <w:color w:val="000000" w:themeColor="text1"/>
        </w:rPr>
        <w:t xml:space="preserve"> in precooled </w:t>
      </w:r>
      <w:r w:rsidR="00B16486">
        <w:rPr>
          <w:color w:val="000000" w:themeColor="text1"/>
        </w:rPr>
        <w:t>basal</w:t>
      </w:r>
      <w:r w:rsidR="00740201" w:rsidRPr="00DB6E05">
        <w:rPr>
          <w:color w:val="000000" w:themeColor="text1"/>
        </w:rPr>
        <w:t xml:space="preserve"> </w:t>
      </w:r>
      <w:r w:rsidR="00330CDA" w:rsidRPr="00DB6E05">
        <w:rPr>
          <w:color w:val="000000" w:themeColor="text1"/>
        </w:rPr>
        <w:t>medium</w:t>
      </w:r>
      <w:r w:rsidR="00B16486">
        <w:rPr>
          <w:color w:val="000000" w:themeColor="text1"/>
        </w:rPr>
        <w:t xml:space="preserve"> </w:t>
      </w:r>
      <w:r w:rsidR="00F078F3">
        <w:rPr>
          <w:color w:val="000000" w:themeColor="text1"/>
        </w:rPr>
        <w:t>(</w:t>
      </w:r>
      <w:r w:rsidR="00156FEC">
        <w:rPr>
          <w:bCs/>
          <w:color w:val="000000" w:themeColor="text1"/>
        </w:rPr>
        <w:t>i.e., EBM-2 basal medium</w:t>
      </w:r>
      <w:r w:rsidR="000110CD">
        <w:rPr>
          <w:bCs/>
          <w:color w:val="000000" w:themeColor="text1"/>
        </w:rPr>
        <w:t>, see</w:t>
      </w:r>
      <w:r w:rsidR="00156FEC">
        <w:rPr>
          <w:bCs/>
          <w:color w:val="000000" w:themeColor="text1"/>
        </w:rPr>
        <w:t xml:space="preserve"> </w:t>
      </w:r>
      <w:r w:rsidR="00B16486" w:rsidRPr="00EA5EAD">
        <w:rPr>
          <w:b/>
          <w:color w:val="000000" w:themeColor="text1"/>
        </w:rPr>
        <w:t>Table of Materials</w:t>
      </w:r>
      <w:r w:rsidR="00FD7EC0" w:rsidRPr="00DB6E05">
        <w:rPr>
          <w:color w:val="000000" w:themeColor="text1"/>
        </w:rPr>
        <w:t xml:space="preserve">) to a sufficient volume (100 </w:t>
      </w:r>
      <w:r w:rsidR="002A2513" w:rsidRPr="00DB6E05">
        <w:rPr>
          <w:color w:val="000000" w:themeColor="text1"/>
        </w:rPr>
        <w:t>µL</w:t>
      </w:r>
      <w:r w:rsidR="00FD7EC0" w:rsidRPr="00DB6E05">
        <w:rPr>
          <w:color w:val="000000" w:themeColor="text1"/>
        </w:rPr>
        <w:t>/insert</w:t>
      </w:r>
      <w:r w:rsidR="004316BA" w:rsidRPr="00DB6E05">
        <w:rPr>
          <w:color w:val="000000" w:themeColor="text1"/>
        </w:rPr>
        <w:t xml:space="preserve"> x number of inserts</w:t>
      </w:r>
      <w:r w:rsidR="004F74A0" w:rsidRPr="00DB6E05">
        <w:rPr>
          <w:color w:val="000000" w:themeColor="text1"/>
        </w:rPr>
        <w:t>).</w:t>
      </w:r>
      <w:r w:rsidR="00FD7EC0" w:rsidRPr="00DB6E05">
        <w:rPr>
          <w:color w:val="000000" w:themeColor="text1"/>
        </w:rPr>
        <w:t xml:space="preserve"> </w:t>
      </w:r>
    </w:p>
    <w:p w14:paraId="34D2E366" w14:textId="77777777" w:rsidR="007C7BA1" w:rsidRDefault="007C7BA1" w:rsidP="007C7BA1">
      <w:pPr>
        <w:pStyle w:val="ListParagraph"/>
        <w:ind w:left="0"/>
        <w:rPr>
          <w:color w:val="000000" w:themeColor="text1"/>
        </w:rPr>
      </w:pPr>
    </w:p>
    <w:p w14:paraId="7B9E4B38" w14:textId="1080B43B" w:rsidR="007C7BA1" w:rsidRDefault="007C7BA1" w:rsidP="007C7BA1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4316BA" w:rsidRPr="00DB6E05">
        <w:rPr>
          <w:color w:val="000000" w:themeColor="text1"/>
        </w:rPr>
        <w:t>For instance</w:t>
      </w:r>
      <w:r w:rsidR="003050D5" w:rsidRPr="00DB6E05">
        <w:rPr>
          <w:color w:val="000000" w:themeColor="text1"/>
        </w:rPr>
        <w:t>,</w:t>
      </w:r>
      <w:r w:rsidR="004316BA" w:rsidRPr="00DB6E05">
        <w:rPr>
          <w:color w:val="000000" w:themeColor="text1"/>
        </w:rPr>
        <w:t xml:space="preserve"> if there are </w:t>
      </w:r>
      <w:r w:rsidR="00F52EA8" w:rsidRPr="00F52EA8">
        <w:rPr>
          <w:color w:val="000000" w:themeColor="text1"/>
        </w:rPr>
        <w:t>six</w:t>
      </w:r>
      <w:r w:rsidR="00F52EA8" w:rsidRPr="00DB6E05">
        <w:rPr>
          <w:color w:val="000000" w:themeColor="text1"/>
        </w:rPr>
        <w:t xml:space="preserve"> </w:t>
      </w:r>
      <w:r w:rsidR="004316BA" w:rsidRPr="00DB6E05">
        <w:rPr>
          <w:color w:val="000000" w:themeColor="text1"/>
        </w:rPr>
        <w:t>inserts</w:t>
      </w:r>
      <w:r w:rsidR="003050D5" w:rsidRPr="00DB6E05">
        <w:rPr>
          <w:color w:val="000000" w:themeColor="text1"/>
        </w:rPr>
        <w:t>,</w:t>
      </w:r>
      <w:r w:rsidR="004316BA" w:rsidRPr="00DB6E05">
        <w:rPr>
          <w:color w:val="000000" w:themeColor="text1"/>
        </w:rPr>
        <w:t xml:space="preserve"> then </w:t>
      </w:r>
      <w:r w:rsidR="002063E9" w:rsidRPr="00DB6E05">
        <w:rPr>
          <w:color w:val="000000" w:themeColor="text1"/>
        </w:rPr>
        <w:t xml:space="preserve">the </w:t>
      </w:r>
      <w:r w:rsidR="004316BA" w:rsidRPr="00DB6E05">
        <w:rPr>
          <w:color w:val="000000" w:themeColor="text1"/>
        </w:rPr>
        <w:t xml:space="preserve">total volume will be 100 </w:t>
      </w:r>
      <w:r w:rsidR="002A2513" w:rsidRPr="00DB6E05">
        <w:rPr>
          <w:color w:val="000000" w:themeColor="text1"/>
        </w:rPr>
        <w:t>µL</w:t>
      </w:r>
      <w:r w:rsidR="004316BA" w:rsidRPr="00DB6E05">
        <w:rPr>
          <w:color w:val="000000" w:themeColor="text1"/>
        </w:rPr>
        <w:t xml:space="preserve"> x 6 = 600 </w:t>
      </w:r>
      <w:r w:rsidR="002A2513" w:rsidRPr="00DB6E05">
        <w:rPr>
          <w:color w:val="000000" w:themeColor="text1"/>
        </w:rPr>
        <w:t>µL</w:t>
      </w:r>
      <w:r w:rsidR="004316BA" w:rsidRPr="00DB6E05">
        <w:rPr>
          <w:color w:val="000000" w:themeColor="text1"/>
        </w:rPr>
        <w:t xml:space="preserve">. Add 200 </w:t>
      </w:r>
      <w:r w:rsidR="002A2513" w:rsidRPr="00DB6E05">
        <w:rPr>
          <w:color w:val="000000" w:themeColor="text1"/>
        </w:rPr>
        <w:t>µL</w:t>
      </w:r>
      <w:r w:rsidR="004316BA" w:rsidRPr="00DB6E05">
        <w:rPr>
          <w:color w:val="000000" w:themeColor="text1"/>
        </w:rPr>
        <w:t xml:space="preserve"> of ECM into 400 </w:t>
      </w:r>
      <w:r w:rsidR="002A2513" w:rsidRPr="00DB6E05">
        <w:rPr>
          <w:color w:val="000000" w:themeColor="text1"/>
        </w:rPr>
        <w:t>µL</w:t>
      </w:r>
      <w:r w:rsidR="004316BA" w:rsidRPr="00DB6E05">
        <w:rPr>
          <w:color w:val="000000" w:themeColor="text1"/>
        </w:rPr>
        <w:t xml:space="preserve"> of </w:t>
      </w:r>
      <w:r w:rsidR="00156FEC">
        <w:rPr>
          <w:color w:val="000000" w:themeColor="text1"/>
        </w:rPr>
        <w:t>basal</w:t>
      </w:r>
      <w:r w:rsidR="008830CC" w:rsidRPr="00DB6E05">
        <w:rPr>
          <w:color w:val="000000" w:themeColor="text1"/>
        </w:rPr>
        <w:t xml:space="preserve"> </w:t>
      </w:r>
      <w:r w:rsidR="00330CDA" w:rsidRPr="00DB6E05">
        <w:rPr>
          <w:color w:val="000000" w:themeColor="text1"/>
        </w:rPr>
        <w:t>medium</w:t>
      </w:r>
      <w:r w:rsidR="008830CC" w:rsidRPr="00DB6E05">
        <w:rPr>
          <w:color w:val="000000" w:themeColor="text1"/>
        </w:rPr>
        <w:t>.</w:t>
      </w:r>
      <w:r w:rsidR="00481972">
        <w:rPr>
          <w:color w:val="000000" w:themeColor="text1"/>
        </w:rPr>
        <w:t xml:space="preserve"> </w:t>
      </w:r>
    </w:p>
    <w:p w14:paraId="1C4B92AD" w14:textId="77777777" w:rsidR="007C7BA1" w:rsidRDefault="007C7BA1" w:rsidP="007C7BA1">
      <w:pPr>
        <w:pStyle w:val="ListParagraph"/>
        <w:ind w:left="0"/>
        <w:rPr>
          <w:color w:val="000000" w:themeColor="text1"/>
        </w:rPr>
      </w:pPr>
    </w:p>
    <w:p w14:paraId="161D77E7" w14:textId="3FD9A95A" w:rsidR="004D0250" w:rsidRPr="00493195" w:rsidRDefault="005977CA" w:rsidP="007C7BA1">
      <w:pPr>
        <w:pStyle w:val="ListParagraph"/>
        <w:numPr>
          <w:ilvl w:val="0"/>
          <w:numId w:val="29"/>
        </w:numPr>
        <w:rPr>
          <w:color w:val="000000" w:themeColor="text1"/>
          <w:highlight w:val="yellow"/>
        </w:rPr>
      </w:pPr>
      <w:r w:rsidRPr="00493195">
        <w:rPr>
          <w:color w:val="000000" w:themeColor="text1"/>
          <w:highlight w:val="yellow"/>
        </w:rPr>
        <w:t xml:space="preserve">Coat </w:t>
      </w:r>
      <w:r w:rsidR="00740201" w:rsidRPr="00493195">
        <w:rPr>
          <w:color w:val="000000" w:themeColor="text1"/>
          <w:highlight w:val="yellow"/>
        </w:rPr>
        <w:t>the inserts with</w:t>
      </w:r>
      <w:r w:rsidR="00A767F8" w:rsidRPr="00493195">
        <w:rPr>
          <w:color w:val="000000" w:themeColor="text1"/>
          <w:highlight w:val="yellow"/>
        </w:rPr>
        <w:t xml:space="preserve"> 100 </w:t>
      </w:r>
      <w:r w:rsidR="002A2513" w:rsidRPr="00493195">
        <w:rPr>
          <w:color w:val="000000" w:themeColor="text1"/>
          <w:highlight w:val="yellow"/>
        </w:rPr>
        <w:t>µL</w:t>
      </w:r>
      <w:r w:rsidR="00A767F8" w:rsidRPr="00493195">
        <w:rPr>
          <w:color w:val="000000" w:themeColor="text1"/>
          <w:highlight w:val="yellow"/>
        </w:rPr>
        <w:t xml:space="preserve"> of </w:t>
      </w:r>
      <w:r w:rsidR="00740201" w:rsidRPr="00493195">
        <w:rPr>
          <w:color w:val="000000" w:themeColor="text1"/>
          <w:highlight w:val="yellow"/>
        </w:rPr>
        <w:t xml:space="preserve">freshly diluted </w:t>
      </w:r>
      <w:r w:rsidR="00A767F8" w:rsidRPr="00493195">
        <w:rPr>
          <w:color w:val="000000" w:themeColor="text1"/>
          <w:highlight w:val="yellow"/>
        </w:rPr>
        <w:t>ECM</w:t>
      </w:r>
      <w:r w:rsidR="00376F1A" w:rsidRPr="00493195">
        <w:rPr>
          <w:color w:val="000000" w:themeColor="text1"/>
          <w:highlight w:val="yellow"/>
        </w:rPr>
        <w:t xml:space="preserve"> </w:t>
      </w:r>
      <w:r w:rsidR="00A767F8" w:rsidRPr="00493195">
        <w:rPr>
          <w:color w:val="000000" w:themeColor="text1"/>
          <w:highlight w:val="yellow"/>
        </w:rPr>
        <w:t xml:space="preserve">by adding it </w:t>
      </w:r>
      <w:r w:rsidR="00740201" w:rsidRPr="00493195">
        <w:rPr>
          <w:color w:val="000000" w:themeColor="text1"/>
          <w:highlight w:val="yellow"/>
        </w:rPr>
        <w:t xml:space="preserve">directly </w:t>
      </w:r>
      <w:r w:rsidR="00F52EA8">
        <w:rPr>
          <w:color w:val="000000" w:themeColor="text1"/>
          <w:highlight w:val="yellow"/>
        </w:rPr>
        <w:t>on</w:t>
      </w:r>
      <w:r w:rsidR="00740201" w:rsidRPr="00493195">
        <w:rPr>
          <w:color w:val="000000" w:themeColor="text1"/>
          <w:highlight w:val="yellow"/>
        </w:rPr>
        <w:t xml:space="preserve"> top of the membrane. Incubate the plate at 37</w:t>
      </w:r>
      <w:r w:rsidR="004D0250" w:rsidRPr="00493195">
        <w:rPr>
          <w:color w:val="000000" w:themeColor="text1"/>
          <w:highlight w:val="yellow"/>
        </w:rPr>
        <w:t xml:space="preserve"> °C </w:t>
      </w:r>
      <w:r w:rsidR="00740201" w:rsidRPr="00493195">
        <w:rPr>
          <w:color w:val="000000" w:themeColor="text1"/>
          <w:highlight w:val="yellow"/>
        </w:rPr>
        <w:t xml:space="preserve">for at least </w:t>
      </w:r>
      <w:r w:rsidR="002063E9" w:rsidRPr="00493195">
        <w:rPr>
          <w:color w:val="000000" w:themeColor="text1"/>
          <w:highlight w:val="yellow"/>
        </w:rPr>
        <w:t>30 min</w:t>
      </w:r>
      <w:r w:rsidR="00740201" w:rsidRPr="00493195">
        <w:rPr>
          <w:color w:val="000000" w:themeColor="text1"/>
          <w:highlight w:val="yellow"/>
        </w:rPr>
        <w:t xml:space="preserve"> to allow the</w:t>
      </w:r>
      <w:r w:rsidR="00A767F8" w:rsidRPr="00493195">
        <w:rPr>
          <w:color w:val="000000" w:themeColor="text1"/>
          <w:highlight w:val="yellow"/>
        </w:rPr>
        <w:t xml:space="preserve"> ECM</w:t>
      </w:r>
      <w:r w:rsidR="00740201" w:rsidRPr="00493195">
        <w:rPr>
          <w:color w:val="000000" w:themeColor="text1"/>
          <w:highlight w:val="yellow"/>
        </w:rPr>
        <w:t xml:space="preserve"> to solidify.</w:t>
      </w:r>
    </w:p>
    <w:p w14:paraId="53F072A6" w14:textId="77777777" w:rsidR="004D0250" w:rsidRDefault="004D0250" w:rsidP="004D0250">
      <w:pPr>
        <w:pStyle w:val="ListParagraph"/>
        <w:ind w:left="0"/>
        <w:rPr>
          <w:color w:val="000000" w:themeColor="text1"/>
          <w:highlight w:val="yellow"/>
        </w:rPr>
      </w:pPr>
    </w:p>
    <w:p w14:paraId="715BAD75" w14:textId="0BD3B5C1" w:rsidR="001A42EA" w:rsidRPr="007C7BA1" w:rsidRDefault="007F6622" w:rsidP="004D0250">
      <w:pPr>
        <w:pStyle w:val="ListParagraph"/>
        <w:ind w:left="0"/>
        <w:rPr>
          <w:color w:val="000000" w:themeColor="text1"/>
        </w:rPr>
      </w:pPr>
      <w:r w:rsidRPr="004D0250">
        <w:rPr>
          <w:color w:val="000000" w:themeColor="text1"/>
        </w:rPr>
        <w:t xml:space="preserve">NOTE: </w:t>
      </w:r>
      <w:r w:rsidR="003857BD" w:rsidRPr="004D0250">
        <w:rPr>
          <w:color w:val="000000" w:themeColor="text1"/>
        </w:rPr>
        <w:t>This must be performed under a laminar flow tissue culture hood to avoid contamination.</w:t>
      </w:r>
    </w:p>
    <w:p w14:paraId="651A5E8F" w14:textId="77777777" w:rsidR="00243650" w:rsidRPr="00AD0EB8" w:rsidRDefault="00243650" w:rsidP="007C4EF8">
      <w:pPr>
        <w:pStyle w:val="ListParagraph"/>
        <w:ind w:left="0"/>
        <w:rPr>
          <w:color w:val="000000" w:themeColor="text1"/>
        </w:rPr>
      </w:pPr>
    </w:p>
    <w:p w14:paraId="3FAA73EF" w14:textId="3E993CF6" w:rsidR="00243650" w:rsidRPr="005272C0" w:rsidRDefault="009D28B2" w:rsidP="00903651">
      <w:pPr>
        <w:pStyle w:val="ListParagraph"/>
        <w:numPr>
          <w:ilvl w:val="0"/>
          <w:numId w:val="18"/>
        </w:numPr>
        <w:rPr>
          <w:b/>
          <w:color w:val="000000" w:themeColor="text1"/>
          <w:highlight w:val="yellow"/>
        </w:rPr>
      </w:pPr>
      <w:r w:rsidRPr="005272C0">
        <w:rPr>
          <w:b/>
          <w:color w:val="000000" w:themeColor="text1"/>
          <w:highlight w:val="yellow"/>
        </w:rPr>
        <w:t>SVs and whole ventricles</w:t>
      </w:r>
      <w:r w:rsidR="00C2799A" w:rsidRPr="005272C0">
        <w:rPr>
          <w:b/>
          <w:color w:val="000000" w:themeColor="text1"/>
          <w:highlight w:val="yellow"/>
        </w:rPr>
        <w:t xml:space="preserve"> </w:t>
      </w:r>
      <w:r w:rsidR="00F41FC1" w:rsidRPr="005272C0">
        <w:rPr>
          <w:b/>
          <w:color w:val="000000" w:themeColor="text1"/>
          <w:highlight w:val="yellow"/>
        </w:rPr>
        <w:t>culture</w:t>
      </w:r>
      <w:r w:rsidR="001F5A0D" w:rsidRPr="005272C0">
        <w:rPr>
          <w:b/>
          <w:color w:val="000000" w:themeColor="text1"/>
          <w:highlight w:val="yellow"/>
        </w:rPr>
        <w:t>s</w:t>
      </w:r>
      <w:r w:rsidR="009863FF" w:rsidRPr="005272C0">
        <w:rPr>
          <w:b/>
          <w:color w:val="000000" w:themeColor="text1"/>
          <w:highlight w:val="yellow"/>
        </w:rPr>
        <w:t xml:space="preserve"> </w:t>
      </w:r>
    </w:p>
    <w:p w14:paraId="092E6574" w14:textId="77777777" w:rsidR="00D65FEE" w:rsidRPr="004703B1" w:rsidRDefault="00D65FEE" w:rsidP="007C4EF8">
      <w:pPr>
        <w:pStyle w:val="ListParagraph"/>
        <w:ind w:left="0"/>
        <w:rPr>
          <w:bCs/>
          <w:color w:val="000000" w:themeColor="text1"/>
        </w:rPr>
      </w:pPr>
    </w:p>
    <w:p w14:paraId="53F6CD82" w14:textId="0635205D" w:rsidR="00D65FEE" w:rsidRPr="004703B1" w:rsidRDefault="004703B1" w:rsidP="007C4EF8">
      <w:pPr>
        <w:pStyle w:val="ListParagraph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NOTE: </w:t>
      </w:r>
      <w:r w:rsidR="00D65FEE" w:rsidRPr="004703B1">
        <w:rPr>
          <w:bCs/>
          <w:color w:val="000000" w:themeColor="text1"/>
        </w:rPr>
        <w:t>Before beginning</w:t>
      </w:r>
      <w:r w:rsidR="003050D5" w:rsidRPr="004703B1">
        <w:rPr>
          <w:bCs/>
          <w:color w:val="000000" w:themeColor="text1"/>
        </w:rPr>
        <w:t>,</w:t>
      </w:r>
      <w:r w:rsidR="00D65FEE" w:rsidRPr="004703B1">
        <w:rPr>
          <w:bCs/>
          <w:color w:val="000000" w:themeColor="text1"/>
        </w:rPr>
        <w:t xml:space="preserve"> make sure to have</w:t>
      </w:r>
      <w:r w:rsidR="00526EE8" w:rsidRPr="004703B1">
        <w:rPr>
          <w:bCs/>
          <w:color w:val="000000" w:themeColor="text1"/>
        </w:rPr>
        <w:t xml:space="preserve"> the</w:t>
      </w:r>
      <w:r w:rsidR="00D65FEE" w:rsidRPr="004703B1">
        <w:rPr>
          <w:bCs/>
          <w:color w:val="000000" w:themeColor="text1"/>
        </w:rPr>
        <w:t xml:space="preserve"> following equipment and reagents</w:t>
      </w:r>
      <w:r w:rsidR="007935A3">
        <w:rPr>
          <w:bCs/>
          <w:color w:val="000000" w:themeColor="text1"/>
        </w:rPr>
        <w:t>:</w:t>
      </w:r>
      <w:r w:rsidR="00D65FEE" w:rsidRPr="004703B1">
        <w:rPr>
          <w:bCs/>
          <w:color w:val="000000" w:themeColor="text1"/>
        </w:rPr>
        <w:t xml:space="preserve"> 70% </w:t>
      </w:r>
      <w:r w:rsidR="00EA5EAD">
        <w:rPr>
          <w:bCs/>
          <w:color w:val="000000" w:themeColor="text1"/>
        </w:rPr>
        <w:t>e</w:t>
      </w:r>
      <w:r w:rsidR="00D65FEE" w:rsidRPr="004703B1">
        <w:rPr>
          <w:bCs/>
          <w:color w:val="000000" w:themeColor="text1"/>
        </w:rPr>
        <w:t>thanol</w:t>
      </w:r>
      <w:r w:rsidR="003050D5" w:rsidRPr="004703B1">
        <w:rPr>
          <w:bCs/>
          <w:color w:val="000000" w:themeColor="text1"/>
        </w:rPr>
        <w:t>,</w:t>
      </w:r>
      <w:r w:rsidR="00D65FEE" w:rsidRPr="004703B1">
        <w:rPr>
          <w:bCs/>
          <w:color w:val="000000" w:themeColor="text1"/>
        </w:rPr>
        <w:t xml:space="preserve"> </w:t>
      </w:r>
      <w:r w:rsidR="00EA5EAD">
        <w:rPr>
          <w:bCs/>
          <w:color w:val="000000" w:themeColor="text1"/>
        </w:rPr>
        <w:t>t</w:t>
      </w:r>
      <w:r w:rsidR="00D65FEE" w:rsidRPr="004703B1">
        <w:rPr>
          <w:bCs/>
          <w:color w:val="000000" w:themeColor="text1"/>
        </w:rPr>
        <w:t>ransfer pipette</w:t>
      </w:r>
      <w:r w:rsidR="003050D5" w:rsidRPr="004703B1">
        <w:rPr>
          <w:bCs/>
          <w:color w:val="000000" w:themeColor="text1"/>
        </w:rPr>
        <w:t>,</w:t>
      </w:r>
      <w:r w:rsidR="00D65FEE" w:rsidRPr="004703B1">
        <w:rPr>
          <w:bCs/>
          <w:color w:val="000000" w:themeColor="text1"/>
        </w:rPr>
        <w:t xml:space="preserve"> stereomicroscope</w:t>
      </w:r>
      <w:r w:rsidR="003050D5" w:rsidRPr="004703B1">
        <w:rPr>
          <w:bCs/>
          <w:color w:val="000000" w:themeColor="text1"/>
        </w:rPr>
        <w:t>,</w:t>
      </w:r>
      <w:r w:rsidR="00D65FEE" w:rsidRPr="004703B1">
        <w:rPr>
          <w:bCs/>
          <w:color w:val="000000" w:themeColor="text1"/>
        </w:rPr>
        <w:t xml:space="preserve"> forceps</w:t>
      </w:r>
      <w:r w:rsidR="003050D5" w:rsidRPr="004703B1">
        <w:rPr>
          <w:bCs/>
          <w:color w:val="000000" w:themeColor="text1"/>
        </w:rPr>
        <w:t>,</w:t>
      </w:r>
      <w:r w:rsidR="00D65FEE" w:rsidRPr="004703B1">
        <w:rPr>
          <w:bCs/>
          <w:color w:val="000000" w:themeColor="text1"/>
        </w:rPr>
        <w:t xml:space="preserve"> laminar flow tissue culture hood</w:t>
      </w:r>
      <w:r w:rsidR="003050D5" w:rsidRPr="004703B1">
        <w:rPr>
          <w:bCs/>
          <w:color w:val="000000" w:themeColor="text1"/>
        </w:rPr>
        <w:t>,</w:t>
      </w:r>
      <w:r w:rsidR="00D65FEE" w:rsidRPr="004703B1">
        <w:rPr>
          <w:bCs/>
          <w:color w:val="000000" w:themeColor="text1"/>
        </w:rPr>
        <w:t xml:space="preserve"> </w:t>
      </w:r>
      <w:r w:rsidR="00B7318E">
        <w:rPr>
          <w:bCs/>
          <w:color w:val="000000" w:themeColor="text1"/>
        </w:rPr>
        <w:t>m</w:t>
      </w:r>
      <w:r w:rsidR="00B7318E" w:rsidRPr="00B7318E">
        <w:rPr>
          <w:bCs/>
          <w:color w:val="000000" w:themeColor="text1"/>
        </w:rPr>
        <w:t xml:space="preserve">icrovascular </w:t>
      </w:r>
      <w:r w:rsidR="00B7318E">
        <w:rPr>
          <w:bCs/>
          <w:color w:val="000000" w:themeColor="text1"/>
        </w:rPr>
        <w:t>e</w:t>
      </w:r>
      <w:r w:rsidR="00B7318E" w:rsidRPr="00B7318E">
        <w:rPr>
          <w:bCs/>
          <w:color w:val="000000" w:themeColor="text1"/>
        </w:rPr>
        <w:t xml:space="preserve">ndothelial </w:t>
      </w:r>
      <w:r w:rsidR="00B7318E">
        <w:rPr>
          <w:bCs/>
          <w:color w:val="000000" w:themeColor="text1"/>
        </w:rPr>
        <w:t>c</w:t>
      </w:r>
      <w:r w:rsidR="00B7318E" w:rsidRPr="00B7318E">
        <w:rPr>
          <w:bCs/>
          <w:color w:val="000000" w:themeColor="text1"/>
        </w:rPr>
        <w:t xml:space="preserve">ell </w:t>
      </w:r>
      <w:r w:rsidR="00B7318E">
        <w:rPr>
          <w:bCs/>
          <w:color w:val="000000" w:themeColor="text1"/>
        </w:rPr>
        <w:t>supplement</w:t>
      </w:r>
      <w:r w:rsidR="00DA4F8C" w:rsidRPr="004703B1">
        <w:rPr>
          <w:bCs/>
          <w:color w:val="000000" w:themeColor="text1"/>
        </w:rPr>
        <w:t xml:space="preserve"> </w:t>
      </w:r>
      <w:r w:rsidR="00682362" w:rsidRPr="004703B1">
        <w:rPr>
          <w:bCs/>
          <w:color w:val="000000" w:themeColor="text1"/>
        </w:rPr>
        <w:t>kit</w:t>
      </w:r>
      <w:r w:rsidR="00EA5EAD">
        <w:rPr>
          <w:bCs/>
          <w:color w:val="000000" w:themeColor="text1"/>
        </w:rPr>
        <w:t xml:space="preserve"> </w:t>
      </w:r>
      <w:r w:rsidR="007C7FD8">
        <w:rPr>
          <w:bCs/>
          <w:color w:val="000000" w:themeColor="text1"/>
        </w:rPr>
        <w:t>(</w:t>
      </w:r>
      <w:r w:rsidR="00EA5EAD" w:rsidRPr="00EA5EAD">
        <w:rPr>
          <w:b/>
          <w:color w:val="000000" w:themeColor="text1"/>
        </w:rPr>
        <w:t>Table of Materials</w:t>
      </w:r>
      <w:r w:rsidR="007C7FD8">
        <w:rPr>
          <w:bCs/>
          <w:color w:val="000000" w:themeColor="text1"/>
        </w:rPr>
        <w:t>)</w:t>
      </w:r>
      <w:r w:rsidR="003050D5" w:rsidRPr="004703B1">
        <w:rPr>
          <w:bCs/>
          <w:color w:val="000000" w:themeColor="text1"/>
        </w:rPr>
        <w:t>,</w:t>
      </w:r>
      <w:r w:rsidR="00682362" w:rsidRPr="004703B1">
        <w:rPr>
          <w:bCs/>
          <w:color w:val="000000" w:themeColor="text1"/>
        </w:rPr>
        <w:t xml:space="preserve"> basal </w:t>
      </w:r>
      <w:r w:rsidR="00330CDA" w:rsidRPr="004703B1">
        <w:rPr>
          <w:bCs/>
          <w:color w:val="000000" w:themeColor="text1"/>
        </w:rPr>
        <w:t>medium</w:t>
      </w:r>
      <w:r w:rsidR="003050D5" w:rsidRPr="004703B1">
        <w:rPr>
          <w:bCs/>
          <w:color w:val="000000" w:themeColor="text1"/>
        </w:rPr>
        <w:t>,</w:t>
      </w:r>
      <w:r w:rsidR="003E728C" w:rsidRPr="004703B1">
        <w:rPr>
          <w:bCs/>
          <w:color w:val="000000" w:themeColor="text1"/>
        </w:rPr>
        <w:t xml:space="preserve"> 1x </w:t>
      </w:r>
      <w:r w:rsidR="00B044DC" w:rsidRPr="004703B1">
        <w:rPr>
          <w:bCs/>
          <w:color w:val="000000" w:themeColor="text1"/>
        </w:rPr>
        <w:t>sterile PBS</w:t>
      </w:r>
      <w:r w:rsidR="00D65FEE" w:rsidRPr="004703B1">
        <w:rPr>
          <w:bCs/>
          <w:color w:val="000000" w:themeColor="text1"/>
        </w:rPr>
        <w:t>)</w:t>
      </w:r>
      <w:r w:rsidR="00B175D5">
        <w:rPr>
          <w:bCs/>
          <w:color w:val="000000" w:themeColor="text1"/>
        </w:rPr>
        <w:t>.</w:t>
      </w:r>
      <w:r w:rsidR="00D65FEE" w:rsidRPr="004703B1">
        <w:rPr>
          <w:bCs/>
          <w:color w:val="000000" w:themeColor="text1"/>
        </w:rPr>
        <w:t xml:space="preserve"> </w:t>
      </w:r>
      <w:r w:rsidR="003C7F89" w:rsidRPr="00906861">
        <w:rPr>
          <w:b/>
          <w:color w:val="000000" w:themeColor="text1"/>
        </w:rPr>
        <w:t>Figure 6</w:t>
      </w:r>
      <w:r w:rsidR="003C7F89">
        <w:rPr>
          <w:bCs/>
          <w:color w:val="000000" w:themeColor="text1"/>
        </w:rPr>
        <w:t xml:space="preserve"> shows </w:t>
      </w:r>
      <w:r w:rsidR="003C7F89" w:rsidRPr="003C7F89">
        <w:rPr>
          <w:bCs/>
          <w:color w:val="000000" w:themeColor="text1"/>
        </w:rPr>
        <w:t>the workflow of SV and ventricle culture</w:t>
      </w:r>
      <w:r w:rsidR="003C7F89">
        <w:rPr>
          <w:bCs/>
          <w:color w:val="000000" w:themeColor="text1"/>
        </w:rPr>
        <w:t>.</w:t>
      </w:r>
    </w:p>
    <w:p w14:paraId="3E36E12C" w14:textId="77777777" w:rsidR="00471F61" w:rsidRPr="00D25712" w:rsidRDefault="00471F61" w:rsidP="007C4EF8">
      <w:pPr>
        <w:pStyle w:val="ListParagraph"/>
        <w:ind w:left="0"/>
        <w:rPr>
          <w:b/>
          <w:color w:val="000000" w:themeColor="text1"/>
        </w:rPr>
      </w:pPr>
    </w:p>
    <w:p w14:paraId="4831CC0A" w14:textId="447CE743" w:rsidR="00B809CF" w:rsidRDefault="00682362" w:rsidP="00B809CF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58625E">
        <w:rPr>
          <w:color w:val="000000" w:themeColor="text1"/>
        </w:rPr>
        <w:t xml:space="preserve">Thaw </w:t>
      </w:r>
      <w:r w:rsidR="00330CDA" w:rsidRPr="0058625E">
        <w:rPr>
          <w:color w:val="000000" w:themeColor="text1"/>
        </w:rPr>
        <w:t xml:space="preserve">out the </w:t>
      </w:r>
      <w:r w:rsidRPr="0058625E">
        <w:rPr>
          <w:color w:val="000000" w:themeColor="text1"/>
        </w:rPr>
        <w:t>con</w:t>
      </w:r>
      <w:r w:rsidRPr="004957F5">
        <w:rPr>
          <w:color w:val="000000" w:themeColor="text1"/>
        </w:rPr>
        <w:t>tent</w:t>
      </w:r>
      <w:r w:rsidRPr="00C33A49">
        <w:rPr>
          <w:color w:val="000000" w:themeColor="text1"/>
        </w:rPr>
        <w:t xml:space="preserve">s of </w:t>
      </w:r>
      <w:r w:rsidR="00D9312C" w:rsidRPr="00AD0EB8">
        <w:rPr>
          <w:color w:val="000000" w:themeColor="text1"/>
        </w:rPr>
        <w:t xml:space="preserve">the </w:t>
      </w:r>
      <w:r w:rsidR="006B5378">
        <w:rPr>
          <w:color w:val="000000" w:themeColor="text1"/>
        </w:rPr>
        <w:t xml:space="preserve">supplement </w:t>
      </w:r>
      <w:r w:rsidRPr="00D25712">
        <w:rPr>
          <w:iCs/>
          <w:color w:val="000000" w:themeColor="text1"/>
        </w:rPr>
        <w:t>kit</w:t>
      </w:r>
      <w:r w:rsidRPr="0058625E">
        <w:rPr>
          <w:color w:val="000000" w:themeColor="text1"/>
        </w:rPr>
        <w:t xml:space="preserve"> on ice. </w:t>
      </w:r>
      <w:r w:rsidR="00FC7821" w:rsidRPr="00D25712">
        <w:rPr>
          <w:color w:val="000000" w:themeColor="text1"/>
        </w:rPr>
        <w:t xml:space="preserve">Prepare </w:t>
      </w:r>
      <w:r w:rsidR="00481972">
        <w:rPr>
          <w:color w:val="000000" w:themeColor="text1"/>
        </w:rPr>
        <w:t xml:space="preserve">the </w:t>
      </w:r>
      <w:r w:rsidR="00FC7821" w:rsidRPr="00D25712">
        <w:rPr>
          <w:color w:val="000000" w:themeColor="text1"/>
        </w:rPr>
        <w:t xml:space="preserve">complete </w:t>
      </w:r>
      <w:r w:rsidR="00330CDA" w:rsidRPr="0058625E">
        <w:rPr>
          <w:color w:val="000000" w:themeColor="text1"/>
        </w:rPr>
        <w:t>medium</w:t>
      </w:r>
      <w:r w:rsidR="00FC7821" w:rsidRPr="00D25712">
        <w:rPr>
          <w:color w:val="000000" w:themeColor="text1"/>
        </w:rPr>
        <w:t xml:space="preserve"> by adding all the contents of </w:t>
      </w:r>
      <w:r w:rsidR="00D9312C" w:rsidRPr="0058625E">
        <w:rPr>
          <w:color w:val="000000" w:themeColor="text1"/>
        </w:rPr>
        <w:t xml:space="preserve">the </w:t>
      </w:r>
      <w:r w:rsidR="00C561AB">
        <w:rPr>
          <w:color w:val="000000" w:themeColor="text1"/>
        </w:rPr>
        <w:t>supplement</w:t>
      </w:r>
      <w:r w:rsidR="00FC7821" w:rsidRPr="00D25712">
        <w:rPr>
          <w:color w:val="000000" w:themeColor="text1"/>
        </w:rPr>
        <w:t xml:space="preserve"> kit into 500 mL</w:t>
      </w:r>
      <w:r w:rsidR="00B175D5">
        <w:rPr>
          <w:color w:val="000000" w:themeColor="text1"/>
        </w:rPr>
        <w:t xml:space="preserve"> of</w:t>
      </w:r>
      <w:r w:rsidR="00FC7821" w:rsidRPr="00D25712">
        <w:rPr>
          <w:color w:val="000000" w:themeColor="text1"/>
        </w:rPr>
        <w:t xml:space="preserve"> basal </w:t>
      </w:r>
      <w:r w:rsidR="00330CDA" w:rsidRPr="0058625E">
        <w:rPr>
          <w:color w:val="000000" w:themeColor="text1"/>
        </w:rPr>
        <w:t>medium</w:t>
      </w:r>
      <w:r w:rsidR="009D2F17" w:rsidRPr="00D25712">
        <w:rPr>
          <w:color w:val="000000" w:themeColor="text1"/>
        </w:rPr>
        <w:t xml:space="preserve"> under </w:t>
      </w:r>
      <w:r w:rsidR="00D9312C" w:rsidRPr="0058625E">
        <w:rPr>
          <w:color w:val="000000" w:themeColor="text1"/>
        </w:rPr>
        <w:t xml:space="preserve">a </w:t>
      </w:r>
      <w:r w:rsidR="009D2F17" w:rsidRPr="00D25712">
        <w:rPr>
          <w:color w:val="000000" w:themeColor="text1"/>
        </w:rPr>
        <w:t>certified laminar flow tissue culture hood.</w:t>
      </w:r>
      <w:r w:rsidR="00B67B9A" w:rsidRPr="00B67B9A">
        <w:rPr>
          <w:color w:val="000000" w:themeColor="text1"/>
        </w:rPr>
        <w:t xml:space="preserve"> </w:t>
      </w:r>
      <w:r w:rsidRPr="0058625E">
        <w:rPr>
          <w:color w:val="000000" w:themeColor="text1"/>
        </w:rPr>
        <w:t xml:space="preserve">Mix the </w:t>
      </w:r>
      <w:r w:rsidR="00330CDA" w:rsidRPr="0058625E">
        <w:rPr>
          <w:color w:val="000000" w:themeColor="text1"/>
        </w:rPr>
        <w:t>medium</w:t>
      </w:r>
      <w:r w:rsidRPr="0058625E">
        <w:rPr>
          <w:color w:val="000000" w:themeColor="text1"/>
        </w:rPr>
        <w:t xml:space="preserve"> well </w:t>
      </w:r>
      <w:r w:rsidRPr="004957F5">
        <w:rPr>
          <w:color w:val="000000" w:themeColor="text1"/>
        </w:rPr>
        <w:t xml:space="preserve">and </w:t>
      </w:r>
      <w:r w:rsidR="00F32C9C" w:rsidRPr="00C33A49">
        <w:rPr>
          <w:color w:val="000000" w:themeColor="text1"/>
        </w:rPr>
        <w:t>distr</w:t>
      </w:r>
      <w:r w:rsidR="00F32C9C" w:rsidRPr="00AD0EB8">
        <w:rPr>
          <w:color w:val="000000" w:themeColor="text1"/>
        </w:rPr>
        <w:t>ibute</w:t>
      </w:r>
      <w:r w:rsidRPr="00AD0EB8">
        <w:rPr>
          <w:color w:val="000000" w:themeColor="text1"/>
        </w:rPr>
        <w:t xml:space="preserve"> </w:t>
      </w:r>
      <w:r w:rsidR="00F52EA8">
        <w:rPr>
          <w:color w:val="000000" w:themeColor="text1"/>
        </w:rPr>
        <w:t xml:space="preserve">into </w:t>
      </w:r>
      <w:r w:rsidRPr="00AD0EB8">
        <w:rPr>
          <w:color w:val="000000" w:themeColor="text1"/>
        </w:rPr>
        <w:t>50 mL aliquots</w:t>
      </w:r>
      <w:r w:rsidR="00F32C9C" w:rsidRPr="00AD0EB8">
        <w:rPr>
          <w:color w:val="000000" w:themeColor="text1"/>
        </w:rPr>
        <w:t>.</w:t>
      </w:r>
      <w:r w:rsidRPr="00AD0EB8">
        <w:rPr>
          <w:color w:val="000000" w:themeColor="text1"/>
        </w:rPr>
        <w:t xml:space="preserve"> </w:t>
      </w:r>
    </w:p>
    <w:p w14:paraId="2C530A98" w14:textId="77777777" w:rsidR="00B809CF" w:rsidRDefault="00B809CF" w:rsidP="00B809CF">
      <w:pPr>
        <w:pStyle w:val="ListParagraph"/>
        <w:ind w:left="0"/>
        <w:rPr>
          <w:color w:val="000000" w:themeColor="text1"/>
        </w:rPr>
      </w:pPr>
    </w:p>
    <w:p w14:paraId="7739324B" w14:textId="0A21D73A" w:rsidR="00167695" w:rsidRDefault="00F70B17" w:rsidP="004338D9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B809CF">
        <w:rPr>
          <w:color w:val="000000" w:themeColor="text1"/>
        </w:rPr>
        <w:t>Sterilize the base of the stereomicroscope and surrounding working area with 70% ethanol.</w:t>
      </w:r>
    </w:p>
    <w:p w14:paraId="7250262F" w14:textId="77777777" w:rsidR="00167695" w:rsidRDefault="00167695" w:rsidP="00167695">
      <w:pPr>
        <w:pStyle w:val="ListParagraph"/>
        <w:ind w:left="0"/>
        <w:rPr>
          <w:color w:val="000000" w:themeColor="text1"/>
        </w:rPr>
      </w:pPr>
    </w:p>
    <w:p w14:paraId="2FB1C6A2" w14:textId="6C495C90" w:rsidR="00167695" w:rsidRDefault="00AE0FD1" w:rsidP="00167695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493195">
        <w:rPr>
          <w:color w:val="000000" w:themeColor="text1"/>
        </w:rPr>
        <w:t>Obtain</w:t>
      </w:r>
      <w:r w:rsidR="00F70B17" w:rsidRPr="00493195">
        <w:rPr>
          <w:color w:val="000000" w:themeColor="text1"/>
        </w:rPr>
        <w:t xml:space="preserve"> the tissue culture plates from step 5</w:t>
      </w:r>
      <w:r w:rsidR="00636D6C" w:rsidRPr="00493195">
        <w:rPr>
          <w:color w:val="000000" w:themeColor="text1"/>
        </w:rPr>
        <w:t>.4</w:t>
      </w:r>
      <w:r w:rsidR="00F70B17" w:rsidRPr="00493195">
        <w:rPr>
          <w:color w:val="000000" w:themeColor="text1"/>
        </w:rPr>
        <w:t>.</w:t>
      </w:r>
      <w:r w:rsidR="00E85224" w:rsidRPr="00493195">
        <w:rPr>
          <w:b/>
          <w:color w:val="000000" w:themeColor="text1"/>
        </w:rPr>
        <w:t xml:space="preserve"> </w:t>
      </w:r>
      <w:r w:rsidR="00F41FC1" w:rsidRPr="00B809CF">
        <w:rPr>
          <w:color w:val="000000" w:themeColor="text1"/>
          <w:highlight w:val="yellow"/>
        </w:rPr>
        <w:t xml:space="preserve">With the aid of </w:t>
      </w:r>
      <w:r w:rsidRPr="00B809CF">
        <w:rPr>
          <w:color w:val="000000" w:themeColor="text1"/>
          <w:highlight w:val="yellow"/>
        </w:rPr>
        <w:t xml:space="preserve">a </w:t>
      </w:r>
      <w:r w:rsidR="00F41FC1" w:rsidRPr="00B809CF">
        <w:rPr>
          <w:color w:val="000000" w:themeColor="text1"/>
          <w:highlight w:val="yellow"/>
        </w:rPr>
        <w:t>transfer pipette</w:t>
      </w:r>
      <w:r w:rsidR="003050D5" w:rsidRPr="00B809CF">
        <w:rPr>
          <w:color w:val="000000" w:themeColor="text1"/>
          <w:highlight w:val="yellow"/>
        </w:rPr>
        <w:t>,</w:t>
      </w:r>
      <w:r w:rsidR="00F41FC1" w:rsidRPr="00B809CF">
        <w:rPr>
          <w:color w:val="000000" w:themeColor="text1"/>
          <w:highlight w:val="yellow"/>
        </w:rPr>
        <w:t xml:space="preserve"> carefully </w:t>
      </w:r>
      <w:r w:rsidR="00D5379A" w:rsidRPr="00B809CF">
        <w:rPr>
          <w:color w:val="000000" w:themeColor="text1"/>
          <w:highlight w:val="yellow"/>
        </w:rPr>
        <w:t>transfer</w:t>
      </w:r>
      <w:r w:rsidR="00F41FC1" w:rsidRPr="00B809CF">
        <w:rPr>
          <w:color w:val="000000" w:themeColor="text1"/>
          <w:highlight w:val="yellow"/>
        </w:rPr>
        <w:t xml:space="preserve"> </w:t>
      </w:r>
      <w:r w:rsidR="00E038B6" w:rsidRPr="00B809CF">
        <w:rPr>
          <w:color w:val="000000" w:themeColor="text1"/>
          <w:highlight w:val="yellow"/>
        </w:rPr>
        <w:t>the</w:t>
      </w:r>
      <w:r w:rsidR="00F41FC1" w:rsidRPr="00B809CF">
        <w:rPr>
          <w:color w:val="000000" w:themeColor="text1"/>
          <w:highlight w:val="yellow"/>
        </w:rPr>
        <w:t xml:space="preserve"> explants</w:t>
      </w:r>
      <w:r w:rsidR="00E038B6" w:rsidRPr="00B809CF">
        <w:rPr>
          <w:color w:val="000000" w:themeColor="text1"/>
          <w:highlight w:val="yellow"/>
        </w:rPr>
        <w:t xml:space="preserve"> from </w:t>
      </w:r>
      <w:r w:rsidR="00E038B6" w:rsidRPr="0072072B">
        <w:rPr>
          <w:bCs/>
          <w:color w:val="000000" w:themeColor="text1"/>
          <w:highlight w:val="yellow"/>
        </w:rPr>
        <w:t>step 4</w:t>
      </w:r>
      <w:r w:rsidR="0072072B" w:rsidRPr="0072072B">
        <w:rPr>
          <w:bCs/>
          <w:color w:val="000000" w:themeColor="text1"/>
          <w:highlight w:val="yellow"/>
        </w:rPr>
        <w:t>.7</w:t>
      </w:r>
      <w:r w:rsidR="00F41FC1" w:rsidRPr="00B809CF">
        <w:rPr>
          <w:color w:val="000000" w:themeColor="text1"/>
          <w:highlight w:val="yellow"/>
        </w:rPr>
        <w:t xml:space="preserve"> </w:t>
      </w:r>
      <w:r w:rsidR="00F52EA8">
        <w:rPr>
          <w:color w:val="000000" w:themeColor="text1"/>
          <w:highlight w:val="yellow"/>
        </w:rPr>
        <w:t>on</w:t>
      </w:r>
      <w:r w:rsidR="00E038B6" w:rsidRPr="00B809CF">
        <w:rPr>
          <w:color w:val="000000" w:themeColor="text1"/>
          <w:highlight w:val="yellow"/>
        </w:rPr>
        <w:t xml:space="preserve"> top of the</w:t>
      </w:r>
      <w:r w:rsidR="00F32C9C" w:rsidRPr="00B809CF">
        <w:rPr>
          <w:color w:val="000000" w:themeColor="text1"/>
          <w:highlight w:val="yellow"/>
        </w:rPr>
        <w:t xml:space="preserve"> insert</w:t>
      </w:r>
      <w:r w:rsidR="00E038B6" w:rsidRPr="00B809CF">
        <w:rPr>
          <w:color w:val="000000" w:themeColor="text1"/>
          <w:highlight w:val="yellow"/>
        </w:rPr>
        <w:t xml:space="preserve"> membrane</w:t>
      </w:r>
      <w:r w:rsidR="00F32C9C" w:rsidRPr="00B809CF">
        <w:rPr>
          <w:color w:val="000000" w:themeColor="text1"/>
          <w:highlight w:val="yellow"/>
        </w:rPr>
        <w:t>.</w:t>
      </w:r>
      <w:r w:rsidR="004338D9">
        <w:rPr>
          <w:color w:val="000000" w:themeColor="text1"/>
          <w:highlight w:val="yellow"/>
        </w:rPr>
        <w:t xml:space="preserve"> </w:t>
      </w:r>
      <w:r w:rsidR="00C851BE" w:rsidRPr="004338D9">
        <w:rPr>
          <w:color w:val="000000" w:themeColor="text1"/>
          <w:highlight w:val="yellow"/>
        </w:rPr>
        <w:t xml:space="preserve">Under </w:t>
      </w:r>
      <w:r w:rsidR="00493195">
        <w:rPr>
          <w:color w:val="000000" w:themeColor="text1"/>
          <w:highlight w:val="yellow"/>
        </w:rPr>
        <w:t>a</w:t>
      </w:r>
      <w:r w:rsidR="00C851BE" w:rsidRPr="004338D9">
        <w:rPr>
          <w:color w:val="000000" w:themeColor="text1"/>
          <w:highlight w:val="yellow"/>
        </w:rPr>
        <w:t xml:space="preserve"> </w:t>
      </w:r>
      <w:r w:rsidRPr="004338D9">
        <w:rPr>
          <w:color w:val="000000" w:themeColor="text1"/>
          <w:highlight w:val="yellow"/>
        </w:rPr>
        <w:t>stereo</w:t>
      </w:r>
      <w:r w:rsidR="00C851BE" w:rsidRPr="004338D9">
        <w:rPr>
          <w:color w:val="000000" w:themeColor="text1"/>
          <w:highlight w:val="yellow"/>
        </w:rPr>
        <w:t>microscope and with the aid of clean forceps</w:t>
      </w:r>
      <w:r w:rsidR="003050D5" w:rsidRPr="004338D9">
        <w:rPr>
          <w:color w:val="000000" w:themeColor="text1"/>
          <w:highlight w:val="yellow"/>
        </w:rPr>
        <w:t>,</w:t>
      </w:r>
      <w:r w:rsidR="00C851BE" w:rsidRPr="004338D9">
        <w:rPr>
          <w:color w:val="000000" w:themeColor="text1"/>
          <w:highlight w:val="yellow"/>
        </w:rPr>
        <w:t xml:space="preserve"> position the explants at the center of the inserts</w:t>
      </w:r>
      <w:r w:rsidR="0071059B" w:rsidRPr="004338D9">
        <w:rPr>
          <w:color w:val="000000" w:themeColor="text1"/>
          <w:highlight w:val="yellow"/>
        </w:rPr>
        <w:t xml:space="preserve"> to ensure they are</w:t>
      </w:r>
      <w:r w:rsidR="00B21786" w:rsidRPr="004338D9">
        <w:rPr>
          <w:color w:val="000000" w:themeColor="text1"/>
          <w:highlight w:val="yellow"/>
        </w:rPr>
        <w:t xml:space="preserve"> not</w:t>
      </w:r>
      <w:r w:rsidR="0071059B" w:rsidRPr="004338D9">
        <w:rPr>
          <w:color w:val="000000" w:themeColor="text1"/>
          <w:highlight w:val="yellow"/>
        </w:rPr>
        <w:t xml:space="preserve"> </w:t>
      </w:r>
      <w:r w:rsidR="00C851BE" w:rsidRPr="004338D9">
        <w:rPr>
          <w:color w:val="000000" w:themeColor="text1"/>
          <w:highlight w:val="yellow"/>
        </w:rPr>
        <w:t xml:space="preserve">stuck in the corner of the inserts or attached </w:t>
      </w:r>
      <w:r w:rsidR="00F52EA8">
        <w:rPr>
          <w:color w:val="000000" w:themeColor="text1"/>
          <w:highlight w:val="yellow"/>
        </w:rPr>
        <w:t>to</w:t>
      </w:r>
      <w:r w:rsidR="00F52EA8" w:rsidRPr="004338D9">
        <w:rPr>
          <w:color w:val="000000" w:themeColor="text1"/>
          <w:highlight w:val="yellow"/>
        </w:rPr>
        <w:t xml:space="preserve"> </w:t>
      </w:r>
      <w:r w:rsidR="00C851BE" w:rsidRPr="004338D9">
        <w:rPr>
          <w:color w:val="000000" w:themeColor="text1"/>
          <w:highlight w:val="yellow"/>
        </w:rPr>
        <w:t>the side walls.</w:t>
      </w:r>
    </w:p>
    <w:p w14:paraId="4C1D3DAF" w14:textId="77777777" w:rsidR="00167695" w:rsidRDefault="00167695" w:rsidP="00167695">
      <w:pPr>
        <w:pStyle w:val="ListParagraph"/>
        <w:ind w:left="0"/>
        <w:rPr>
          <w:color w:val="000000" w:themeColor="text1"/>
        </w:rPr>
      </w:pPr>
    </w:p>
    <w:p w14:paraId="01D2F3DB" w14:textId="58F8CF49" w:rsidR="00167695" w:rsidRDefault="00F70B17" w:rsidP="00167695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167695">
        <w:rPr>
          <w:color w:val="000000" w:themeColor="text1"/>
          <w:highlight w:val="yellow"/>
        </w:rPr>
        <w:t xml:space="preserve">After the explants are placed </w:t>
      </w:r>
      <w:r w:rsidR="00C851BE" w:rsidRPr="00167695">
        <w:rPr>
          <w:color w:val="000000" w:themeColor="text1"/>
          <w:highlight w:val="yellow"/>
        </w:rPr>
        <w:t xml:space="preserve">and centered </w:t>
      </w:r>
      <w:r w:rsidR="00032C1C">
        <w:rPr>
          <w:color w:val="000000" w:themeColor="text1"/>
          <w:highlight w:val="yellow"/>
        </w:rPr>
        <w:t>on</w:t>
      </w:r>
      <w:r w:rsidR="00032C1C" w:rsidRPr="00167695">
        <w:rPr>
          <w:color w:val="000000" w:themeColor="text1"/>
          <w:highlight w:val="yellow"/>
        </w:rPr>
        <w:t xml:space="preserve"> </w:t>
      </w:r>
      <w:r w:rsidR="00C851BE" w:rsidRPr="00167695">
        <w:rPr>
          <w:color w:val="000000" w:themeColor="text1"/>
          <w:highlight w:val="yellow"/>
        </w:rPr>
        <w:t xml:space="preserve">the </w:t>
      </w:r>
      <w:r w:rsidRPr="00167695">
        <w:rPr>
          <w:color w:val="000000" w:themeColor="text1"/>
          <w:highlight w:val="yellow"/>
        </w:rPr>
        <w:t>inserts</w:t>
      </w:r>
      <w:r w:rsidR="003050D5" w:rsidRPr="00167695">
        <w:rPr>
          <w:color w:val="000000" w:themeColor="text1"/>
          <w:highlight w:val="yellow"/>
        </w:rPr>
        <w:t>,</w:t>
      </w:r>
      <w:r w:rsidRPr="00167695">
        <w:rPr>
          <w:color w:val="000000" w:themeColor="text1"/>
          <w:highlight w:val="yellow"/>
        </w:rPr>
        <w:t xml:space="preserve"> </w:t>
      </w:r>
      <w:r w:rsidR="00C851BE" w:rsidRPr="00167695">
        <w:rPr>
          <w:color w:val="000000" w:themeColor="text1"/>
          <w:highlight w:val="yellow"/>
        </w:rPr>
        <w:t xml:space="preserve">carefully </w:t>
      </w:r>
      <w:r w:rsidRPr="00167695">
        <w:rPr>
          <w:color w:val="000000" w:themeColor="text1"/>
          <w:highlight w:val="yellow"/>
        </w:rPr>
        <w:t>remove</w:t>
      </w:r>
      <w:r w:rsidR="00AE0FD1" w:rsidRPr="00167695">
        <w:rPr>
          <w:color w:val="000000" w:themeColor="text1"/>
          <w:highlight w:val="yellow"/>
        </w:rPr>
        <w:t xml:space="preserve"> any</w:t>
      </w:r>
      <w:r w:rsidRPr="00167695">
        <w:rPr>
          <w:color w:val="000000" w:themeColor="text1"/>
          <w:highlight w:val="yellow"/>
        </w:rPr>
        <w:t xml:space="preserve"> extra PBS</w:t>
      </w:r>
      <w:r w:rsidR="00C851BE" w:rsidRPr="00167695">
        <w:rPr>
          <w:color w:val="000000" w:themeColor="text1"/>
          <w:highlight w:val="yellow"/>
        </w:rPr>
        <w:t xml:space="preserve"> from the inserts and close the lids of the plates. </w:t>
      </w:r>
    </w:p>
    <w:p w14:paraId="4E717E22" w14:textId="77777777" w:rsidR="00167695" w:rsidRDefault="00167695" w:rsidP="00167695">
      <w:pPr>
        <w:pStyle w:val="ListParagraph"/>
        <w:ind w:left="0"/>
        <w:rPr>
          <w:color w:val="000000" w:themeColor="text1"/>
        </w:rPr>
      </w:pPr>
    </w:p>
    <w:p w14:paraId="3E355C34" w14:textId="646D66EF" w:rsidR="00167695" w:rsidRDefault="00C851BE" w:rsidP="00167695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167695">
        <w:rPr>
          <w:color w:val="000000" w:themeColor="text1"/>
          <w:highlight w:val="yellow"/>
        </w:rPr>
        <w:t xml:space="preserve">Under </w:t>
      </w:r>
      <w:r w:rsidR="00AE0FD1" w:rsidRPr="00167695">
        <w:rPr>
          <w:color w:val="000000" w:themeColor="text1"/>
          <w:highlight w:val="yellow"/>
        </w:rPr>
        <w:t>a</w:t>
      </w:r>
      <w:r w:rsidRPr="00167695">
        <w:rPr>
          <w:color w:val="000000" w:themeColor="text1"/>
          <w:highlight w:val="yellow"/>
        </w:rPr>
        <w:t xml:space="preserve"> laminar flow tissue culture hood</w:t>
      </w:r>
      <w:r w:rsidR="003050D5" w:rsidRPr="00167695">
        <w:rPr>
          <w:color w:val="000000" w:themeColor="text1"/>
          <w:highlight w:val="yellow"/>
        </w:rPr>
        <w:t>,</w:t>
      </w:r>
      <w:r w:rsidRPr="00167695">
        <w:rPr>
          <w:color w:val="000000" w:themeColor="text1"/>
          <w:highlight w:val="yellow"/>
        </w:rPr>
        <w:t xml:space="preserve"> add </w:t>
      </w:r>
      <w:r w:rsidR="00727A92" w:rsidRPr="00F52EA8">
        <w:rPr>
          <w:color w:val="000000" w:themeColor="text1"/>
          <w:highlight w:val="yellow"/>
        </w:rPr>
        <w:t xml:space="preserve">100 </w:t>
      </w:r>
      <w:r w:rsidR="002A2513" w:rsidRPr="00F52EA8">
        <w:rPr>
          <w:color w:val="000000" w:themeColor="text1"/>
          <w:highlight w:val="yellow"/>
        </w:rPr>
        <w:t>µL</w:t>
      </w:r>
      <w:r w:rsidR="00727A92" w:rsidRPr="00F52EA8">
        <w:rPr>
          <w:color w:val="000000" w:themeColor="text1"/>
          <w:highlight w:val="yellow"/>
        </w:rPr>
        <w:t xml:space="preserve"> </w:t>
      </w:r>
      <w:r w:rsidR="00F52EA8" w:rsidRPr="00167695">
        <w:rPr>
          <w:color w:val="000000" w:themeColor="text1"/>
          <w:highlight w:val="yellow"/>
        </w:rPr>
        <w:t xml:space="preserve">of the prewarmed complete medium </w:t>
      </w:r>
      <w:r w:rsidR="00727A92" w:rsidRPr="00F52EA8">
        <w:rPr>
          <w:color w:val="000000" w:themeColor="text1"/>
          <w:highlight w:val="yellow"/>
        </w:rPr>
        <w:t xml:space="preserve">on top </w:t>
      </w:r>
      <w:r w:rsidR="00727A92" w:rsidRPr="00167695">
        <w:rPr>
          <w:color w:val="000000" w:themeColor="text1"/>
          <w:highlight w:val="yellow"/>
        </w:rPr>
        <w:t xml:space="preserve">of the inserts and 200 </w:t>
      </w:r>
      <w:r w:rsidR="002A2513" w:rsidRPr="00167695">
        <w:rPr>
          <w:color w:val="000000" w:themeColor="text1"/>
          <w:highlight w:val="yellow"/>
        </w:rPr>
        <w:t>µL</w:t>
      </w:r>
      <w:r w:rsidR="00727A92" w:rsidRPr="00167695">
        <w:rPr>
          <w:color w:val="000000" w:themeColor="text1"/>
          <w:highlight w:val="yellow"/>
        </w:rPr>
        <w:t xml:space="preserve"> into the wells </w:t>
      </w:r>
      <w:r w:rsidR="00100F35" w:rsidRPr="00167695">
        <w:rPr>
          <w:color w:val="000000" w:themeColor="text1"/>
          <w:highlight w:val="yellow"/>
        </w:rPr>
        <w:t xml:space="preserve">to culture </w:t>
      </w:r>
      <w:r w:rsidR="00F52EA8">
        <w:rPr>
          <w:color w:val="000000" w:themeColor="text1"/>
          <w:highlight w:val="yellow"/>
        </w:rPr>
        <w:t xml:space="preserve">the </w:t>
      </w:r>
      <w:r w:rsidR="00100F35" w:rsidRPr="00167695">
        <w:rPr>
          <w:color w:val="000000" w:themeColor="text1"/>
          <w:highlight w:val="yellow"/>
        </w:rPr>
        <w:t>explant</w:t>
      </w:r>
      <w:r w:rsidR="00F52EA8">
        <w:rPr>
          <w:color w:val="000000" w:themeColor="text1"/>
          <w:highlight w:val="yellow"/>
        </w:rPr>
        <w:t>s</w:t>
      </w:r>
      <w:r w:rsidR="00100F35" w:rsidRPr="00167695">
        <w:rPr>
          <w:color w:val="000000" w:themeColor="text1"/>
          <w:highlight w:val="yellow"/>
        </w:rPr>
        <w:t xml:space="preserve"> at </w:t>
      </w:r>
      <w:r w:rsidR="00F52EA8">
        <w:rPr>
          <w:color w:val="000000" w:themeColor="text1"/>
          <w:highlight w:val="yellow"/>
        </w:rPr>
        <w:t xml:space="preserve">the </w:t>
      </w:r>
      <w:r w:rsidR="00100F35" w:rsidRPr="00167695">
        <w:rPr>
          <w:color w:val="000000" w:themeColor="text1"/>
          <w:highlight w:val="yellow"/>
        </w:rPr>
        <w:t>air-liquid interface</w:t>
      </w:r>
      <w:r w:rsidR="00727A92" w:rsidRPr="00167695">
        <w:rPr>
          <w:color w:val="000000" w:themeColor="text1"/>
          <w:highlight w:val="yellow"/>
        </w:rPr>
        <w:t xml:space="preserve"> </w:t>
      </w:r>
      <w:r w:rsidR="0071059B" w:rsidRPr="00167695">
        <w:rPr>
          <w:color w:val="000000" w:themeColor="text1"/>
          <w:highlight w:val="yellow"/>
        </w:rPr>
        <w:t>such that</w:t>
      </w:r>
      <w:r w:rsidR="00100F35" w:rsidRPr="00167695">
        <w:rPr>
          <w:color w:val="000000" w:themeColor="text1"/>
          <w:highlight w:val="yellow"/>
        </w:rPr>
        <w:t xml:space="preserve"> the basal surface of the insert is in contact with the </w:t>
      </w:r>
      <w:r w:rsidR="00330CDA" w:rsidRPr="00167695">
        <w:rPr>
          <w:color w:val="000000" w:themeColor="text1"/>
          <w:highlight w:val="yellow"/>
        </w:rPr>
        <w:t>medium</w:t>
      </w:r>
      <w:r w:rsidR="00481972">
        <w:rPr>
          <w:color w:val="000000" w:themeColor="text1"/>
          <w:highlight w:val="yellow"/>
        </w:rPr>
        <w:t>,</w:t>
      </w:r>
      <w:r w:rsidR="00100F35" w:rsidRPr="00167695">
        <w:rPr>
          <w:color w:val="000000" w:themeColor="text1"/>
          <w:highlight w:val="yellow"/>
        </w:rPr>
        <w:t xml:space="preserve"> but the top surface is exposed to the air.</w:t>
      </w:r>
    </w:p>
    <w:p w14:paraId="30EFC152" w14:textId="77777777" w:rsidR="00167695" w:rsidRDefault="00167695" w:rsidP="00167695">
      <w:pPr>
        <w:pStyle w:val="ListParagraph"/>
        <w:ind w:left="0"/>
        <w:rPr>
          <w:color w:val="000000" w:themeColor="text1"/>
        </w:rPr>
      </w:pPr>
    </w:p>
    <w:p w14:paraId="7A9672BE" w14:textId="631F6EDE" w:rsidR="000E1158" w:rsidRPr="00167695" w:rsidRDefault="007F6622" w:rsidP="00167695">
      <w:pPr>
        <w:pStyle w:val="ListParagraph"/>
        <w:ind w:left="0"/>
        <w:rPr>
          <w:color w:val="000000" w:themeColor="text1"/>
        </w:rPr>
      </w:pPr>
      <w:r w:rsidRPr="00167695">
        <w:rPr>
          <w:color w:val="000000" w:themeColor="text1"/>
        </w:rPr>
        <w:t xml:space="preserve">NOTE: </w:t>
      </w:r>
      <w:r w:rsidR="00727A92" w:rsidRPr="00167695">
        <w:rPr>
          <w:color w:val="000000" w:themeColor="text1"/>
        </w:rPr>
        <w:t xml:space="preserve">Make sure to adjust </w:t>
      </w:r>
      <w:r w:rsidR="00032C1C">
        <w:rPr>
          <w:color w:val="000000" w:themeColor="text1"/>
        </w:rPr>
        <w:t xml:space="preserve">the </w:t>
      </w:r>
      <w:r w:rsidR="00727A92" w:rsidRPr="00167695">
        <w:rPr>
          <w:color w:val="000000" w:themeColor="text1"/>
        </w:rPr>
        <w:t xml:space="preserve">volume to obtain </w:t>
      </w:r>
      <w:r w:rsidR="00032C1C">
        <w:rPr>
          <w:color w:val="000000" w:themeColor="text1"/>
        </w:rPr>
        <w:t xml:space="preserve">an </w:t>
      </w:r>
      <w:r w:rsidR="00727A92" w:rsidRPr="00167695">
        <w:rPr>
          <w:color w:val="000000" w:themeColor="text1"/>
        </w:rPr>
        <w:t xml:space="preserve">air-liquid interface if using different size </w:t>
      </w:r>
      <w:r w:rsidR="00727A92" w:rsidRPr="00167695">
        <w:rPr>
          <w:color w:val="000000" w:themeColor="text1"/>
        </w:rPr>
        <w:lastRenderedPageBreak/>
        <w:t xml:space="preserve">inserts/well plates. </w:t>
      </w:r>
    </w:p>
    <w:p w14:paraId="78BCD19D" w14:textId="77777777" w:rsidR="00727A92" w:rsidRPr="00D25712" w:rsidRDefault="00727A92" w:rsidP="007C4EF8">
      <w:pPr>
        <w:pStyle w:val="ListParagraph"/>
        <w:ind w:left="0"/>
        <w:rPr>
          <w:color w:val="000000" w:themeColor="text1"/>
        </w:rPr>
      </w:pPr>
    </w:p>
    <w:p w14:paraId="3654F3A2" w14:textId="6A904534" w:rsidR="00F77222" w:rsidRPr="00F77222" w:rsidRDefault="00C851BE" w:rsidP="00F77222">
      <w:pPr>
        <w:pStyle w:val="ListParagraph"/>
        <w:numPr>
          <w:ilvl w:val="0"/>
          <w:numId w:val="30"/>
        </w:numPr>
        <w:rPr>
          <w:color w:val="000000" w:themeColor="text1"/>
          <w:highlight w:val="yellow"/>
        </w:rPr>
      </w:pPr>
      <w:r w:rsidRPr="00B21786">
        <w:rPr>
          <w:color w:val="000000" w:themeColor="text1"/>
          <w:highlight w:val="yellow"/>
        </w:rPr>
        <w:t>Add 3</w:t>
      </w:r>
      <w:r w:rsidR="00D5379A" w:rsidRPr="00B21786">
        <w:rPr>
          <w:color w:val="000000" w:themeColor="text1"/>
          <w:highlight w:val="yellow"/>
        </w:rPr>
        <w:t>00</w:t>
      </w:r>
      <w:r w:rsidRPr="00B21786">
        <w:rPr>
          <w:color w:val="000000" w:themeColor="text1"/>
          <w:highlight w:val="yellow"/>
        </w:rPr>
        <w:t xml:space="preserve"> </w:t>
      </w:r>
      <w:r w:rsidR="002A2513" w:rsidRPr="00B21786">
        <w:rPr>
          <w:color w:val="000000" w:themeColor="text1"/>
          <w:highlight w:val="yellow"/>
        </w:rPr>
        <w:t>µL</w:t>
      </w:r>
      <w:r w:rsidRPr="00B21786">
        <w:rPr>
          <w:color w:val="000000" w:themeColor="text1"/>
          <w:highlight w:val="yellow"/>
        </w:rPr>
        <w:t xml:space="preserve"> of PBS into the unused wells of the 24</w:t>
      </w:r>
      <w:r w:rsidR="005E353A">
        <w:rPr>
          <w:color w:val="000000" w:themeColor="text1"/>
          <w:highlight w:val="yellow"/>
        </w:rPr>
        <w:t xml:space="preserve"> </w:t>
      </w:r>
      <w:r w:rsidRPr="00B21786">
        <w:rPr>
          <w:color w:val="000000" w:themeColor="text1"/>
          <w:highlight w:val="yellow"/>
        </w:rPr>
        <w:t>well plates</w:t>
      </w:r>
      <w:r w:rsidR="00D5379A" w:rsidRPr="00B21786">
        <w:rPr>
          <w:color w:val="000000" w:themeColor="text1"/>
          <w:highlight w:val="yellow"/>
        </w:rPr>
        <w:t xml:space="preserve"> and </w:t>
      </w:r>
      <w:r w:rsidR="0071059B" w:rsidRPr="00B21786">
        <w:rPr>
          <w:color w:val="000000" w:themeColor="text1"/>
          <w:highlight w:val="yellow"/>
        </w:rPr>
        <w:t>cover with the lid</w:t>
      </w:r>
      <w:r w:rsidR="00D5379A" w:rsidRPr="00B21786">
        <w:rPr>
          <w:color w:val="000000" w:themeColor="text1"/>
          <w:highlight w:val="yellow"/>
        </w:rPr>
        <w:t>.</w:t>
      </w:r>
      <w:r w:rsidR="00CD51B0" w:rsidRPr="00B21786">
        <w:rPr>
          <w:color w:val="000000" w:themeColor="text1"/>
          <w:highlight w:val="yellow"/>
        </w:rPr>
        <w:t xml:space="preserve"> </w:t>
      </w:r>
      <w:r w:rsidR="00453EE1" w:rsidRPr="00B21786">
        <w:rPr>
          <w:color w:val="000000" w:themeColor="text1"/>
          <w:highlight w:val="yellow"/>
        </w:rPr>
        <w:t>Incubate the plate in</w:t>
      </w:r>
      <w:r w:rsidR="0071059B" w:rsidRPr="00B21786">
        <w:rPr>
          <w:color w:val="000000" w:themeColor="text1"/>
          <w:highlight w:val="yellow"/>
        </w:rPr>
        <w:t xml:space="preserve"> a</w:t>
      </w:r>
      <w:r w:rsidRPr="00B21786">
        <w:rPr>
          <w:color w:val="000000" w:themeColor="text1"/>
          <w:highlight w:val="yellow"/>
        </w:rPr>
        <w:t xml:space="preserve"> 37</w:t>
      </w:r>
      <w:r w:rsidR="0029293F" w:rsidRPr="00B21786">
        <w:rPr>
          <w:color w:val="000000" w:themeColor="text1"/>
          <w:highlight w:val="yellow"/>
        </w:rPr>
        <w:t xml:space="preserve"> </w:t>
      </w:r>
      <w:r w:rsidR="00F77222">
        <w:rPr>
          <w:color w:val="000000" w:themeColor="text1"/>
          <w:highlight w:val="yellow"/>
        </w:rPr>
        <w:t>°</w:t>
      </w:r>
      <w:r w:rsidRPr="00B21786">
        <w:rPr>
          <w:color w:val="000000" w:themeColor="text1"/>
          <w:highlight w:val="yellow"/>
        </w:rPr>
        <w:t>C</w:t>
      </w:r>
      <w:r w:rsidR="003050D5" w:rsidRPr="003050D5">
        <w:rPr>
          <w:color w:val="000000" w:themeColor="text1"/>
          <w:highlight w:val="yellow"/>
        </w:rPr>
        <w:t>,</w:t>
      </w:r>
      <w:r w:rsidR="00453EE1" w:rsidRPr="00B21786">
        <w:rPr>
          <w:color w:val="000000" w:themeColor="text1"/>
          <w:highlight w:val="yellow"/>
        </w:rPr>
        <w:t xml:space="preserve"> 5%</w:t>
      </w:r>
      <w:r w:rsidRPr="00B21786">
        <w:rPr>
          <w:color w:val="000000" w:themeColor="text1"/>
          <w:highlight w:val="yellow"/>
        </w:rPr>
        <w:t xml:space="preserve"> CO</w:t>
      </w:r>
      <w:r w:rsidRPr="00D25712">
        <w:rPr>
          <w:color w:val="000000" w:themeColor="text1"/>
          <w:highlight w:val="yellow"/>
          <w:vertAlign w:val="subscript"/>
        </w:rPr>
        <w:t>2</w:t>
      </w:r>
      <w:r w:rsidRPr="00B21786">
        <w:rPr>
          <w:color w:val="000000" w:themeColor="text1"/>
          <w:highlight w:val="yellow"/>
        </w:rPr>
        <w:t xml:space="preserve"> incubator</w:t>
      </w:r>
      <w:r w:rsidR="00481972">
        <w:rPr>
          <w:color w:val="000000" w:themeColor="text1"/>
          <w:highlight w:val="yellow"/>
        </w:rPr>
        <w:t>,</w:t>
      </w:r>
      <w:r w:rsidRPr="00B21786">
        <w:rPr>
          <w:color w:val="000000" w:themeColor="text1"/>
          <w:highlight w:val="yellow"/>
        </w:rPr>
        <w:t xml:space="preserve"> and grow </w:t>
      </w:r>
      <w:r w:rsidR="0071059B" w:rsidRPr="00B21786">
        <w:rPr>
          <w:color w:val="000000" w:themeColor="text1"/>
          <w:highlight w:val="yellow"/>
        </w:rPr>
        <w:t xml:space="preserve">the </w:t>
      </w:r>
      <w:r w:rsidRPr="00B21786">
        <w:rPr>
          <w:color w:val="000000" w:themeColor="text1"/>
          <w:highlight w:val="yellow"/>
        </w:rPr>
        <w:t xml:space="preserve">cultures for </w:t>
      </w:r>
      <w:r w:rsidR="00AE0FD1" w:rsidRPr="00B21786">
        <w:rPr>
          <w:color w:val="000000" w:themeColor="text1"/>
          <w:highlight w:val="yellow"/>
        </w:rPr>
        <w:t>5</w:t>
      </w:r>
      <w:r w:rsidRPr="00B21786">
        <w:rPr>
          <w:color w:val="000000" w:themeColor="text1"/>
          <w:highlight w:val="yellow"/>
        </w:rPr>
        <w:t xml:space="preserve"> days.</w:t>
      </w:r>
      <w:r w:rsidR="000E1158" w:rsidRPr="00B21786">
        <w:rPr>
          <w:color w:val="000000" w:themeColor="text1"/>
          <w:highlight w:val="yellow"/>
        </w:rPr>
        <w:t xml:space="preserve"> </w:t>
      </w:r>
    </w:p>
    <w:p w14:paraId="4B472FF6" w14:textId="77777777" w:rsidR="00F77222" w:rsidRPr="00F77222" w:rsidRDefault="00F77222" w:rsidP="00F77222">
      <w:pPr>
        <w:pStyle w:val="ListParagraph"/>
        <w:ind w:left="0"/>
        <w:rPr>
          <w:color w:val="000000" w:themeColor="text1"/>
          <w:highlight w:val="yellow"/>
        </w:rPr>
      </w:pPr>
    </w:p>
    <w:p w14:paraId="39DD10E7" w14:textId="344B2557" w:rsidR="00A1164D" w:rsidRPr="00A1164D" w:rsidRDefault="00C26CE3" w:rsidP="00F77222">
      <w:pPr>
        <w:pStyle w:val="ListParagraph"/>
        <w:numPr>
          <w:ilvl w:val="0"/>
          <w:numId w:val="30"/>
        </w:numPr>
        <w:rPr>
          <w:color w:val="000000" w:themeColor="text1"/>
          <w:highlight w:val="yellow"/>
        </w:rPr>
      </w:pPr>
      <w:r w:rsidRPr="00733757">
        <w:rPr>
          <w:color w:val="000000" w:themeColor="text1"/>
        </w:rPr>
        <w:t>In the following days</w:t>
      </w:r>
      <w:r w:rsidR="003050D5" w:rsidRPr="00733757">
        <w:rPr>
          <w:color w:val="000000" w:themeColor="text1"/>
        </w:rPr>
        <w:t>,</w:t>
      </w:r>
      <w:r w:rsidRPr="00733757">
        <w:rPr>
          <w:color w:val="000000" w:themeColor="text1"/>
        </w:rPr>
        <w:t xml:space="preserve"> routinely observe </w:t>
      </w:r>
      <w:r w:rsidR="00032C1C">
        <w:rPr>
          <w:color w:val="000000" w:themeColor="text1"/>
        </w:rPr>
        <w:t xml:space="preserve">the </w:t>
      </w:r>
      <w:r w:rsidR="009863FF" w:rsidRPr="00733757">
        <w:rPr>
          <w:color w:val="000000" w:themeColor="text1"/>
        </w:rPr>
        <w:t>culture</w:t>
      </w:r>
      <w:r w:rsidR="0071059B" w:rsidRPr="00733757">
        <w:rPr>
          <w:color w:val="000000" w:themeColor="text1"/>
        </w:rPr>
        <w:t>s</w:t>
      </w:r>
      <w:r w:rsidR="009863FF" w:rsidRPr="00733757">
        <w:rPr>
          <w:color w:val="000000" w:themeColor="text1"/>
        </w:rPr>
        <w:t xml:space="preserve"> under </w:t>
      </w:r>
      <w:r w:rsidR="0071059B" w:rsidRPr="00733757">
        <w:rPr>
          <w:color w:val="000000" w:themeColor="text1"/>
        </w:rPr>
        <w:t xml:space="preserve">an </w:t>
      </w:r>
      <w:r w:rsidR="009863FF" w:rsidRPr="00733757">
        <w:rPr>
          <w:color w:val="000000" w:themeColor="text1"/>
        </w:rPr>
        <w:t>inverted light microscope to</w:t>
      </w:r>
      <w:r w:rsidR="009863FF" w:rsidRPr="00F77222">
        <w:rPr>
          <w:color w:val="000000" w:themeColor="text1"/>
        </w:rPr>
        <w:t xml:space="preserve"> assess </w:t>
      </w:r>
      <w:r w:rsidR="0020753D" w:rsidRPr="00F77222">
        <w:rPr>
          <w:color w:val="000000" w:themeColor="text1"/>
        </w:rPr>
        <w:t xml:space="preserve">the status of the explant </w:t>
      </w:r>
      <w:r w:rsidR="009863FF" w:rsidRPr="00F77222">
        <w:rPr>
          <w:color w:val="000000" w:themeColor="text1"/>
        </w:rPr>
        <w:t>culture</w:t>
      </w:r>
      <w:r w:rsidR="0020753D" w:rsidRPr="00F77222">
        <w:rPr>
          <w:color w:val="000000" w:themeColor="text1"/>
        </w:rPr>
        <w:t>s</w:t>
      </w:r>
      <w:r w:rsidR="009863FF" w:rsidRPr="00F77222">
        <w:rPr>
          <w:color w:val="000000" w:themeColor="text1"/>
        </w:rPr>
        <w:t>.</w:t>
      </w:r>
      <w:r w:rsidRPr="00F77222">
        <w:rPr>
          <w:color w:val="000000" w:themeColor="text1"/>
        </w:rPr>
        <w:t xml:space="preserve"> </w:t>
      </w:r>
      <w:r w:rsidR="009863FF" w:rsidRPr="00F77222">
        <w:rPr>
          <w:color w:val="000000" w:themeColor="text1"/>
        </w:rPr>
        <w:t xml:space="preserve">Make sure that the explants </w:t>
      </w:r>
      <w:r w:rsidR="0071059B" w:rsidRPr="00F77222">
        <w:rPr>
          <w:color w:val="000000" w:themeColor="text1"/>
        </w:rPr>
        <w:t>exhibit</w:t>
      </w:r>
      <w:r w:rsidR="009863FF" w:rsidRPr="00F77222">
        <w:rPr>
          <w:color w:val="000000" w:themeColor="text1"/>
        </w:rPr>
        <w:t xml:space="preserve"> </w:t>
      </w:r>
      <w:r w:rsidR="00E1678D" w:rsidRPr="00F77222">
        <w:rPr>
          <w:color w:val="000000" w:themeColor="text1"/>
        </w:rPr>
        <w:t xml:space="preserve">contractile </w:t>
      </w:r>
      <w:r w:rsidR="009863FF" w:rsidRPr="00F77222">
        <w:rPr>
          <w:color w:val="000000" w:themeColor="text1"/>
        </w:rPr>
        <w:t>beating</w:t>
      </w:r>
      <w:r w:rsidR="008C2871">
        <w:rPr>
          <w:color w:val="000000" w:themeColor="text1"/>
        </w:rPr>
        <w:t xml:space="preserve"> and </w:t>
      </w:r>
      <w:r w:rsidR="00277607" w:rsidRPr="00F77222">
        <w:rPr>
          <w:color w:val="000000" w:themeColor="text1"/>
        </w:rPr>
        <w:t>that all</w:t>
      </w:r>
      <w:r w:rsidR="009863FF" w:rsidRPr="00F77222">
        <w:rPr>
          <w:color w:val="000000" w:themeColor="text1"/>
        </w:rPr>
        <w:t xml:space="preserve"> the explants are attached to the</w:t>
      </w:r>
      <w:r w:rsidR="00EA71EB" w:rsidRPr="00F77222">
        <w:rPr>
          <w:color w:val="000000" w:themeColor="text1"/>
        </w:rPr>
        <w:t xml:space="preserve"> bottom of the membrane embedded with</w:t>
      </w:r>
      <w:r w:rsidR="009863FF" w:rsidRPr="00F77222">
        <w:rPr>
          <w:color w:val="000000" w:themeColor="text1"/>
        </w:rPr>
        <w:t xml:space="preserve"> </w:t>
      </w:r>
      <w:r w:rsidR="00725D12" w:rsidRPr="00F77222">
        <w:rPr>
          <w:color w:val="000000" w:themeColor="text1"/>
        </w:rPr>
        <w:t>ECM</w:t>
      </w:r>
      <w:r w:rsidR="009863FF" w:rsidRPr="00F77222">
        <w:rPr>
          <w:color w:val="000000" w:themeColor="text1"/>
        </w:rPr>
        <w:t xml:space="preserve">. </w:t>
      </w:r>
      <w:r w:rsidR="00481972">
        <w:rPr>
          <w:color w:val="000000" w:themeColor="text1"/>
        </w:rPr>
        <w:t>Take</w:t>
      </w:r>
      <w:r w:rsidR="00277607" w:rsidRPr="00F77222">
        <w:rPr>
          <w:color w:val="000000" w:themeColor="text1"/>
        </w:rPr>
        <w:t xml:space="preserve"> note of </w:t>
      </w:r>
      <w:r w:rsidR="00481972" w:rsidRPr="00F77222">
        <w:rPr>
          <w:color w:val="000000" w:themeColor="text1"/>
        </w:rPr>
        <w:t xml:space="preserve">any </w:t>
      </w:r>
      <w:r w:rsidR="00277607" w:rsidRPr="00F77222">
        <w:rPr>
          <w:color w:val="000000" w:themeColor="text1"/>
        </w:rPr>
        <w:t>floating explants.</w:t>
      </w:r>
    </w:p>
    <w:p w14:paraId="1685FFF0" w14:textId="77777777" w:rsidR="00A1164D" w:rsidRDefault="00A1164D" w:rsidP="00A1164D">
      <w:pPr>
        <w:pStyle w:val="ListParagraph"/>
        <w:ind w:left="0"/>
        <w:rPr>
          <w:color w:val="000000" w:themeColor="text1"/>
        </w:rPr>
      </w:pPr>
    </w:p>
    <w:p w14:paraId="5C5AD8CC" w14:textId="0D75EFE3" w:rsidR="00A1164D" w:rsidRPr="00A1164D" w:rsidRDefault="007F6622" w:rsidP="00A1164D">
      <w:pPr>
        <w:pStyle w:val="ListParagraph"/>
        <w:ind w:left="0"/>
        <w:rPr>
          <w:color w:val="000000" w:themeColor="text1"/>
          <w:highlight w:val="yellow"/>
        </w:rPr>
      </w:pPr>
      <w:r w:rsidRPr="00F77222">
        <w:rPr>
          <w:color w:val="000000" w:themeColor="text1"/>
        </w:rPr>
        <w:t xml:space="preserve">NOTE: </w:t>
      </w:r>
      <w:r w:rsidR="00032C1C">
        <w:rPr>
          <w:color w:val="000000" w:themeColor="text1"/>
        </w:rPr>
        <w:t xml:space="preserve">The </w:t>
      </w:r>
      <w:r w:rsidR="00032C1C" w:rsidRPr="00F77222">
        <w:rPr>
          <w:color w:val="000000" w:themeColor="text1"/>
        </w:rPr>
        <w:t xml:space="preserve">periodic </w:t>
      </w:r>
      <w:r w:rsidR="00277607" w:rsidRPr="00F77222">
        <w:rPr>
          <w:color w:val="000000" w:themeColor="text1"/>
        </w:rPr>
        <w:t xml:space="preserve">contraction of </w:t>
      </w:r>
      <w:r w:rsidR="00032C1C">
        <w:rPr>
          <w:color w:val="000000" w:themeColor="text1"/>
        </w:rPr>
        <w:t xml:space="preserve">the </w:t>
      </w:r>
      <w:r w:rsidR="00277607" w:rsidRPr="00F77222">
        <w:rPr>
          <w:color w:val="000000" w:themeColor="text1"/>
        </w:rPr>
        <w:t>explants indicate</w:t>
      </w:r>
      <w:r w:rsidR="00E85702">
        <w:rPr>
          <w:color w:val="000000" w:themeColor="text1"/>
        </w:rPr>
        <w:t>s</w:t>
      </w:r>
      <w:r w:rsidR="00277607" w:rsidRPr="00F77222">
        <w:rPr>
          <w:color w:val="000000" w:themeColor="text1"/>
        </w:rPr>
        <w:t xml:space="preserve"> that the</w:t>
      </w:r>
      <w:r w:rsidR="00481972">
        <w:rPr>
          <w:color w:val="000000" w:themeColor="text1"/>
        </w:rPr>
        <w:t>y</w:t>
      </w:r>
      <w:r w:rsidR="00277607" w:rsidRPr="00F77222">
        <w:rPr>
          <w:color w:val="000000" w:themeColor="text1"/>
        </w:rPr>
        <w:t xml:space="preserve"> are alive. </w:t>
      </w:r>
      <w:r w:rsidR="00481972" w:rsidRPr="00F77222">
        <w:rPr>
          <w:color w:val="000000" w:themeColor="text1"/>
        </w:rPr>
        <w:t xml:space="preserve">Floating explants </w:t>
      </w:r>
      <w:r w:rsidR="009863FF" w:rsidRPr="00F77222">
        <w:rPr>
          <w:color w:val="000000" w:themeColor="text1"/>
        </w:rPr>
        <w:t xml:space="preserve">should be </w:t>
      </w:r>
      <w:r w:rsidR="00F32C9C" w:rsidRPr="00F77222">
        <w:rPr>
          <w:color w:val="000000" w:themeColor="text1"/>
        </w:rPr>
        <w:t xml:space="preserve">omitted </w:t>
      </w:r>
      <w:r w:rsidR="009863FF" w:rsidRPr="00F77222">
        <w:rPr>
          <w:color w:val="000000" w:themeColor="text1"/>
        </w:rPr>
        <w:t xml:space="preserve">from </w:t>
      </w:r>
      <w:r w:rsidR="00032C1C">
        <w:rPr>
          <w:color w:val="000000" w:themeColor="text1"/>
        </w:rPr>
        <w:t xml:space="preserve">the </w:t>
      </w:r>
      <w:r w:rsidR="009863FF" w:rsidRPr="00F77222">
        <w:rPr>
          <w:color w:val="000000" w:themeColor="text1"/>
        </w:rPr>
        <w:t xml:space="preserve">analysis. </w:t>
      </w:r>
    </w:p>
    <w:p w14:paraId="2C5D8B4E" w14:textId="77777777" w:rsidR="00A1164D" w:rsidRPr="00A1164D" w:rsidRDefault="00A1164D" w:rsidP="00A1164D">
      <w:pPr>
        <w:pStyle w:val="ListParagraph"/>
        <w:ind w:left="0"/>
        <w:rPr>
          <w:color w:val="000000" w:themeColor="text1"/>
          <w:highlight w:val="yellow"/>
        </w:rPr>
      </w:pPr>
    </w:p>
    <w:p w14:paraId="023838C9" w14:textId="3F691D54" w:rsidR="009863FF" w:rsidRPr="00A1164D" w:rsidRDefault="009863FF" w:rsidP="00A1164D">
      <w:pPr>
        <w:pStyle w:val="ListParagraph"/>
        <w:numPr>
          <w:ilvl w:val="0"/>
          <w:numId w:val="30"/>
        </w:numPr>
        <w:rPr>
          <w:color w:val="000000" w:themeColor="text1"/>
          <w:highlight w:val="yellow"/>
        </w:rPr>
      </w:pPr>
      <w:r w:rsidRPr="00A1164D">
        <w:rPr>
          <w:color w:val="000000" w:themeColor="text1"/>
        </w:rPr>
        <w:t>After assess</w:t>
      </w:r>
      <w:r w:rsidR="00481972">
        <w:rPr>
          <w:color w:val="000000" w:themeColor="text1"/>
        </w:rPr>
        <w:t>ing</w:t>
      </w:r>
      <w:r w:rsidRPr="00A1164D">
        <w:rPr>
          <w:color w:val="000000" w:themeColor="text1"/>
        </w:rPr>
        <w:t xml:space="preserve"> the culture status</w:t>
      </w:r>
      <w:r w:rsidR="003050D5" w:rsidRPr="00A1164D">
        <w:rPr>
          <w:color w:val="000000" w:themeColor="text1"/>
        </w:rPr>
        <w:t>,</w:t>
      </w:r>
      <w:r w:rsidRPr="00A1164D">
        <w:rPr>
          <w:color w:val="000000" w:themeColor="text1"/>
        </w:rPr>
        <w:t xml:space="preserve"> </w:t>
      </w:r>
      <w:r w:rsidR="00982585" w:rsidRPr="00A1164D">
        <w:rPr>
          <w:color w:val="000000" w:themeColor="text1"/>
        </w:rPr>
        <w:t>put the culture plate back</w:t>
      </w:r>
      <w:r w:rsidRPr="00A1164D">
        <w:rPr>
          <w:color w:val="000000" w:themeColor="text1"/>
        </w:rPr>
        <w:t xml:space="preserve"> </w:t>
      </w:r>
      <w:r w:rsidR="005212DA" w:rsidRPr="00A1164D">
        <w:rPr>
          <w:color w:val="000000" w:themeColor="text1"/>
        </w:rPr>
        <w:t>in</w:t>
      </w:r>
      <w:r w:rsidRPr="00A1164D">
        <w:rPr>
          <w:color w:val="000000" w:themeColor="text1"/>
        </w:rPr>
        <w:t>to the incubator and continue to grow the culture for up</w:t>
      </w:r>
      <w:r w:rsidR="00891AD6" w:rsidRPr="00A1164D">
        <w:rPr>
          <w:color w:val="000000" w:themeColor="text1"/>
        </w:rPr>
        <w:t xml:space="preserve"> </w:t>
      </w:r>
      <w:r w:rsidRPr="00A1164D">
        <w:rPr>
          <w:color w:val="000000" w:themeColor="text1"/>
        </w:rPr>
        <w:t xml:space="preserve">to 5 days. </w:t>
      </w:r>
    </w:p>
    <w:p w14:paraId="41E71C42" w14:textId="77777777" w:rsidR="009863FF" w:rsidRPr="00AD0EB8" w:rsidRDefault="009863FF" w:rsidP="007C4EF8">
      <w:pPr>
        <w:pStyle w:val="ListParagraph"/>
        <w:ind w:left="0"/>
        <w:rPr>
          <w:b/>
          <w:color w:val="000000" w:themeColor="text1"/>
        </w:rPr>
      </w:pPr>
      <w:r w:rsidRPr="00AD0EB8">
        <w:rPr>
          <w:color w:val="000000" w:themeColor="text1"/>
        </w:rPr>
        <w:t xml:space="preserve"> </w:t>
      </w:r>
    </w:p>
    <w:p w14:paraId="5A33F462" w14:textId="544B63D4" w:rsidR="00C851BE" w:rsidRPr="00733757" w:rsidRDefault="00D5379A" w:rsidP="00733757">
      <w:pPr>
        <w:pStyle w:val="ListParagraph"/>
        <w:numPr>
          <w:ilvl w:val="0"/>
          <w:numId w:val="18"/>
        </w:numPr>
        <w:rPr>
          <w:b/>
          <w:color w:val="000000" w:themeColor="text1"/>
          <w:highlight w:val="yellow"/>
        </w:rPr>
      </w:pPr>
      <w:r w:rsidRPr="00733757">
        <w:rPr>
          <w:b/>
          <w:color w:val="000000" w:themeColor="text1"/>
          <w:highlight w:val="yellow"/>
        </w:rPr>
        <w:t>Treatment of cultures</w:t>
      </w:r>
      <w:r w:rsidR="00C851BE" w:rsidRPr="00733757">
        <w:rPr>
          <w:b/>
          <w:color w:val="000000" w:themeColor="text1"/>
          <w:highlight w:val="yellow"/>
        </w:rPr>
        <w:t xml:space="preserve"> </w:t>
      </w:r>
      <w:r w:rsidRPr="00733757">
        <w:rPr>
          <w:b/>
          <w:color w:val="000000" w:themeColor="text1"/>
          <w:highlight w:val="yellow"/>
        </w:rPr>
        <w:t xml:space="preserve">with </w:t>
      </w:r>
      <w:r w:rsidR="002A2513" w:rsidRPr="00733757">
        <w:rPr>
          <w:b/>
          <w:color w:val="000000" w:themeColor="text1"/>
          <w:highlight w:val="yellow"/>
        </w:rPr>
        <w:t>VEGF-A</w:t>
      </w:r>
      <w:r w:rsidRPr="00733757">
        <w:rPr>
          <w:b/>
          <w:color w:val="000000" w:themeColor="text1"/>
          <w:highlight w:val="yellow"/>
        </w:rPr>
        <w:t xml:space="preserve"> (positive control</w:t>
      </w:r>
      <w:r w:rsidR="004F74A0" w:rsidRPr="00733757">
        <w:rPr>
          <w:b/>
          <w:color w:val="000000" w:themeColor="text1"/>
          <w:highlight w:val="yellow"/>
        </w:rPr>
        <w:t>)</w:t>
      </w:r>
    </w:p>
    <w:p w14:paraId="16332D5E" w14:textId="77777777" w:rsidR="004C2AE6" w:rsidRPr="00AD0EB8" w:rsidRDefault="004C2AE6" w:rsidP="007C4EF8">
      <w:pPr>
        <w:rPr>
          <w:b/>
          <w:color w:val="000000" w:themeColor="text1"/>
        </w:rPr>
      </w:pPr>
    </w:p>
    <w:p w14:paraId="446039DA" w14:textId="6C6F5889" w:rsidR="004C2AE6" w:rsidRPr="004C6E27" w:rsidRDefault="004C6E27" w:rsidP="007C4EF8">
      <w:pPr>
        <w:pStyle w:val="ListParagraph"/>
        <w:ind w:left="0"/>
        <w:rPr>
          <w:iCs/>
          <w:color w:val="000000" w:themeColor="text1"/>
        </w:rPr>
      </w:pPr>
      <w:r w:rsidRPr="004C6E27">
        <w:rPr>
          <w:iCs/>
          <w:color w:val="000000" w:themeColor="text1"/>
        </w:rPr>
        <w:t xml:space="preserve">NOTE: </w:t>
      </w:r>
      <w:r w:rsidR="004C2AE6" w:rsidRPr="004C6E27">
        <w:rPr>
          <w:iCs/>
          <w:color w:val="000000" w:themeColor="text1"/>
        </w:rPr>
        <w:t>Before beginning</w:t>
      </w:r>
      <w:r w:rsidR="003050D5" w:rsidRPr="004C6E27">
        <w:rPr>
          <w:iCs/>
          <w:color w:val="000000" w:themeColor="text1"/>
        </w:rPr>
        <w:t>,</w:t>
      </w:r>
      <w:r w:rsidR="004C2AE6" w:rsidRPr="004C6E27">
        <w:rPr>
          <w:iCs/>
          <w:color w:val="000000" w:themeColor="text1"/>
        </w:rPr>
        <w:t xml:space="preserve"> make sure to have</w:t>
      </w:r>
      <w:r w:rsidR="005E2CC8" w:rsidRPr="004C6E27">
        <w:rPr>
          <w:iCs/>
          <w:color w:val="000000" w:themeColor="text1"/>
        </w:rPr>
        <w:t xml:space="preserve"> the</w:t>
      </w:r>
      <w:r w:rsidR="004C2AE6" w:rsidRPr="004C6E27">
        <w:rPr>
          <w:iCs/>
          <w:color w:val="000000" w:themeColor="text1"/>
        </w:rPr>
        <w:t xml:space="preserve"> following equipment and reagents</w:t>
      </w:r>
      <w:r w:rsidR="00032C1C">
        <w:rPr>
          <w:iCs/>
          <w:color w:val="000000" w:themeColor="text1"/>
        </w:rPr>
        <w:t>:</w:t>
      </w:r>
      <w:r w:rsidR="004C2AE6" w:rsidRPr="004C6E27">
        <w:rPr>
          <w:iCs/>
          <w:color w:val="000000" w:themeColor="text1"/>
        </w:rPr>
        <w:t xml:space="preserve"> </w:t>
      </w:r>
      <w:r w:rsidR="00570A3F">
        <w:rPr>
          <w:iCs/>
          <w:color w:val="000000" w:themeColor="text1"/>
        </w:rPr>
        <w:t>l</w:t>
      </w:r>
      <w:r w:rsidR="001E7774" w:rsidRPr="004C6E27">
        <w:rPr>
          <w:iCs/>
          <w:color w:val="000000" w:themeColor="text1"/>
        </w:rPr>
        <w:t>aminar flow tissue culture hood</w:t>
      </w:r>
      <w:r w:rsidR="003050D5" w:rsidRPr="004C6E27">
        <w:rPr>
          <w:iCs/>
          <w:color w:val="000000" w:themeColor="text1"/>
        </w:rPr>
        <w:t>,</w:t>
      </w:r>
      <w:r w:rsidR="003E728C" w:rsidRPr="004C6E27">
        <w:rPr>
          <w:iCs/>
          <w:color w:val="000000" w:themeColor="text1"/>
        </w:rPr>
        <w:t xml:space="preserve"> 1x </w:t>
      </w:r>
      <w:r w:rsidR="004C2AE6" w:rsidRPr="004C6E27">
        <w:rPr>
          <w:iCs/>
          <w:color w:val="000000" w:themeColor="text1"/>
        </w:rPr>
        <w:t>PBS</w:t>
      </w:r>
      <w:r w:rsidR="003050D5" w:rsidRPr="004C6E27">
        <w:rPr>
          <w:iCs/>
          <w:color w:val="000000" w:themeColor="text1"/>
        </w:rPr>
        <w:t>,</w:t>
      </w:r>
      <w:r w:rsidR="004C2AE6" w:rsidRPr="004C6E27">
        <w:rPr>
          <w:iCs/>
          <w:color w:val="000000" w:themeColor="text1"/>
        </w:rPr>
        <w:t xml:space="preserve"> </w:t>
      </w:r>
      <w:r w:rsidR="003152CC">
        <w:rPr>
          <w:iCs/>
          <w:color w:val="000000" w:themeColor="text1"/>
        </w:rPr>
        <w:t>basal medium</w:t>
      </w:r>
      <w:r w:rsidR="006A427A">
        <w:rPr>
          <w:iCs/>
          <w:color w:val="000000" w:themeColor="text1"/>
        </w:rPr>
        <w:t xml:space="preserve"> </w:t>
      </w:r>
      <w:r w:rsidR="004C2AE6" w:rsidRPr="004C6E27">
        <w:rPr>
          <w:iCs/>
          <w:color w:val="000000" w:themeColor="text1"/>
        </w:rPr>
        <w:t>+</w:t>
      </w:r>
      <w:r w:rsidR="006A427A">
        <w:rPr>
          <w:iCs/>
          <w:color w:val="000000" w:themeColor="text1"/>
        </w:rPr>
        <w:t xml:space="preserve"> </w:t>
      </w:r>
      <w:r w:rsidR="004C2AE6" w:rsidRPr="004C6E27">
        <w:rPr>
          <w:iCs/>
          <w:color w:val="000000" w:themeColor="text1"/>
        </w:rPr>
        <w:t>1%</w:t>
      </w:r>
      <w:r w:rsidR="004D4FDF" w:rsidRPr="004C6E27">
        <w:rPr>
          <w:iCs/>
          <w:color w:val="000000" w:themeColor="text1"/>
        </w:rPr>
        <w:t xml:space="preserve"> fetal bovine serum</w:t>
      </w:r>
      <w:r w:rsidR="00AB5A27">
        <w:rPr>
          <w:iCs/>
          <w:color w:val="000000" w:themeColor="text1"/>
        </w:rPr>
        <w:t xml:space="preserve"> </w:t>
      </w:r>
      <w:r w:rsidR="00032C1C">
        <w:rPr>
          <w:iCs/>
          <w:color w:val="000000" w:themeColor="text1"/>
        </w:rPr>
        <w:t>(</w:t>
      </w:r>
      <w:r w:rsidR="00AB5A27" w:rsidRPr="004C6E27">
        <w:rPr>
          <w:iCs/>
          <w:color w:val="000000" w:themeColor="text1"/>
        </w:rPr>
        <w:t>FBS</w:t>
      </w:r>
      <w:r w:rsidR="00032C1C">
        <w:rPr>
          <w:iCs/>
          <w:color w:val="000000" w:themeColor="text1"/>
        </w:rPr>
        <w:t>)</w:t>
      </w:r>
      <w:r w:rsidR="003050D5" w:rsidRPr="004C6E27">
        <w:rPr>
          <w:iCs/>
          <w:color w:val="000000" w:themeColor="text1"/>
        </w:rPr>
        <w:t>,</w:t>
      </w:r>
      <w:r w:rsidR="004C2AE6" w:rsidRPr="004C6E27">
        <w:rPr>
          <w:iCs/>
          <w:color w:val="000000" w:themeColor="text1"/>
        </w:rPr>
        <w:t xml:space="preserve"> </w:t>
      </w:r>
      <w:r w:rsidR="003152CC">
        <w:rPr>
          <w:iCs/>
          <w:color w:val="000000" w:themeColor="text1"/>
        </w:rPr>
        <w:t>basal medium</w:t>
      </w:r>
      <w:r w:rsidR="006A427A">
        <w:rPr>
          <w:iCs/>
          <w:color w:val="000000" w:themeColor="text1"/>
        </w:rPr>
        <w:t xml:space="preserve"> </w:t>
      </w:r>
      <w:r w:rsidR="001E7774" w:rsidRPr="004C6E27">
        <w:rPr>
          <w:iCs/>
          <w:color w:val="000000" w:themeColor="text1"/>
        </w:rPr>
        <w:t>+</w:t>
      </w:r>
      <w:r w:rsidR="006A427A">
        <w:rPr>
          <w:iCs/>
          <w:color w:val="000000" w:themeColor="text1"/>
        </w:rPr>
        <w:t xml:space="preserve"> </w:t>
      </w:r>
      <w:r w:rsidR="001E7774" w:rsidRPr="004C6E27">
        <w:rPr>
          <w:iCs/>
          <w:color w:val="000000" w:themeColor="text1"/>
        </w:rPr>
        <w:t>VEGF-A</w:t>
      </w:r>
      <w:r w:rsidR="003050D5" w:rsidRPr="004C6E27">
        <w:rPr>
          <w:iCs/>
          <w:color w:val="000000" w:themeColor="text1"/>
        </w:rPr>
        <w:t>,</w:t>
      </w:r>
      <w:r w:rsidR="001E7774" w:rsidRPr="004C6E27">
        <w:rPr>
          <w:iCs/>
          <w:color w:val="000000" w:themeColor="text1"/>
        </w:rPr>
        <w:t xml:space="preserve"> </w:t>
      </w:r>
      <w:r w:rsidR="00822E41">
        <w:rPr>
          <w:iCs/>
          <w:color w:val="000000" w:themeColor="text1"/>
        </w:rPr>
        <w:t>pipettes,</w:t>
      </w:r>
      <w:r w:rsidR="001E7774" w:rsidRPr="004C6E27">
        <w:rPr>
          <w:iCs/>
          <w:color w:val="000000" w:themeColor="text1"/>
        </w:rPr>
        <w:t xml:space="preserve"> and </w:t>
      </w:r>
      <w:r w:rsidR="00B7318E" w:rsidRPr="004C6E27">
        <w:rPr>
          <w:iCs/>
          <w:color w:val="000000" w:themeColor="text1"/>
        </w:rPr>
        <w:t>pipette</w:t>
      </w:r>
      <w:r w:rsidR="001E7774" w:rsidRPr="004C6E27">
        <w:rPr>
          <w:iCs/>
          <w:color w:val="000000" w:themeColor="text1"/>
        </w:rPr>
        <w:t xml:space="preserve"> tips</w:t>
      </w:r>
      <w:r w:rsidR="00822E41">
        <w:rPr>
          <w:iCs/>
          <w:color w:val="000000" w:themeColor="text1"/>
        </w:rPr>
        <w:t>.</w:t>
      </w:r>
      <w:r w:rsidR="004C2AE6" w:rsidRPr="004C6E27">
        <w:rPr>
          <w:iCs/>
          <w:color w:val="000000" w:themeColor="text1"/>
        </w:rPr>
        <w:t xml:space="preserve"> </w:t>
      </w:r>
    </w:p>
    <w:p w14:paraId="7D84169A" w14:textId="77777777" w:rsidR="00D01C08" w:rsidRPr="0058625E" w:rsidRDefault="00D01C08" w:rsidP="007C4EF8">
      <w:pPr>
        <w:pStyle w:val="ListParagraph"/>
        <w:ind w:left="0"/>
        <w:rPr>
          <w:b/>
          <w:color w:val="000000" w:themeColor="text1"/>
        </w:rPr>
      </w:pPr>
    </w:p>
    <w:p w14:paraId="4F640795" w14:textId="31ACE692" w:rsidR="00DF6306" w:rsidRPr="00AD0EB8" w:rsidRDefault="001E7774" w:rsidP="00705A3E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AD0EB8">
        <w:rPr>
          <w:color w:val="000000" w:themeColor="text1"/>
        </w:rPr>
        <w:t xml:space="preserve">Prepare </w:t>
      </w:r>
      <w:r w:rsidR="006A79A0">
        <w:rPr>
          <w:color w:val="000000" w:themeColor="text1"/>
        </w:rPr>
        <w:t xml:space="preserve">the </w:t>
      </w:r>
      <w:r w:rsidR="003152CC">
        <w:rPr>
          <w:color w:val="000000" w:themeColor="text1"/>
        </w:rPr>
        <w:t>basal medium</w:t>
      </w:r>
      <w:r w:rsidR="001C1C2F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>+</w:t>
      </w:r>
      <w:r w:rsidR="001C1C2F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>1%</w:t>
      </w:r>
      <w:r w:rsidR="001C1C2F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 xml:space="preserve">FBS and </w:t>
      </w:r>
      <w:r w:rsidR="006A79A0">
        <w:rPr>
          <w:color w:val="000000" w:themeColor="text1"/>
        </w:rPr>
        <w:t xml:space="preserve">the </w:t>
      </w:r>
      <w:r w:rsidR="003152CC">
        <w:rPr>
          <w:color w:val="000000" w:themeColor="text1"/>
        </w:rPr>
        <w:t>basal medium</w:t>
      </w:r>
      <w:r w:rsidR="001C1C2F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>+</w:t>
      </w:r>
      <w:r w:rsidR="001C1C2F">
        <w:rPr>
          <w:color w:val="000000" w:themeColor="text1"/>
        </w:rPr>
        <w:t xml:space="preserve"> </w:t>
      </w:r>
      <w:r w:rsidR="002A2513" w:rsidRPr="00AD0EB8">
        <w:rPr>
          <w:color w:val="000000" w:themeColor="text1"/>
        </w:rPr>
        <w:t>VEGF-A</w:t>
      </w:r>
      <w:r w:rsidR="00DF6306" w:rsidRPr="00AD0EB8">
        <w:rPr>
          <w:color w:val="000000" w:themeColor="text1"/>
        </w:rPr>
        <w:t xml:space="preserve">. </w:t>
      </w:r>
    </w:p>
    <w:p w14:paraId="4B83BFDC" w14:textId="77777777" w:rsidR="00DF6306" w:rsidRPr="00AD0EB8" w:rsidRDefault="00DF6306" w:rsidP="007C4EF8">
      <w:pPr>
        <w:pStyle w:val="ListParagraph"/>
        <w:ind w:left="0"/>
        <w:rPr>
          <w:color w:val="000000" w:themeColor="text1"/>
        </w:rPr>
      </w:pPr>
    </w:p>
    <w:p w14:paraId="186447DF" w14:textId="56B1F388" w:rsidR="00DF6306" w:rsidRPr="00AD0EB8" w:rsidRDefault="00705A3E" w:rsidP="00705A3E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7.1.1. </w:t>
      </w:r>
      <w:r w:rsidR="00DF6306" w:rsidRPr="00AD0EB8">
        <w:rPr>
          <w:color w:val="000000" w:themeColor="text1"/>
        </w:rPr>
        <w:t xml:space="preserve">To </w:t>
      </w:r>
      <w:r w:rsidR="001C1C2F">
        <w:rPr>
          <w:color w:val="000000" w:themeColor="text1"/>
        </w:rPr>
        <w:t>prepare</w:t>
      </w:r>
      <w:r w:rsidR="00DF6306" w:rsidRPr="00AD0EB8">
        <w:rPr>
          <w:color w:val="000000" w:themeColor="text1"/>
        </w:rPr>
        <w:t xml:space="preserve"> </w:t>
      </w:r>
      <w:r w:rsidR="006A79A0">
        <w:rPr>
          <w:color w:val="000000" w:themeColor="text1"/>
        </w:rPr>
        <w:t xml:space="preserve">the </w:t>
      </w:r>
      <w:r w:rsidR="003152CC">
        <w:rPr>
          <w:color w:val="000000" w:themeColor="text1"/>
        </w:rPr>
        <w:t>basal medium</w:t>
      </w:r>
      <w:r w:rsidR="005E2CC8" w:rsidRPr="00AD0EB8">
        <w:rPr>
          <w:color w:val="000000" w:themeColor="text1"/>
        </w:rPr>
        <w:t xml:space="preserve"> </w:t>
      </w:r>
      <w:r w:rsidR="00DF6306" w:rsidRPr="00AD0EB8">
        <w:rPr>
          <w:color w:val="000000" w:themeColor="text1"/>
        </w:rPr>
        <w:t>+</w:t>
      </w:r>
      <w:r w:rsidR="005E2CC8" w:rsidRPr="00AD0EB8">
        <w:rPr>
          <w:color w:val="000000" w:themeColor="text1"/>
        </w:rPr>
        <w:t xml:space="preserve"> </w:t>
      </w:r>
      <w:r w:rsidR="00DF6306" w:rsidRPr="00AD0EB8">
        <w:rPr>
          <w:color w:val="000000" w:themeColor="text1"/>
        </w:rPr>
        <w:t>1%</w:t>
      </w:r>
      <w:r w:rsidR="005E2CC8" w:rsidRPr="00AD0EB8">
        <w:rPr>
          <w:color w:val="000000" w:themeColor="text1"/>
        </w:rPr>
        <w:t xml:space="preserve"> </w:t>
      </w:r>
      <w:r w:rsidR="00DF6306" w:rsidRPr="00AD0EB8">
        <w:rPr>
          <w:color w:val="000000" w:themeColor="text1"/>
        </w:rPr>
        <w:t>FBS</w:t>
      </w:r>
      <w:r w:rsidR="003050D5" w:rsidRPr="003050D5">
        <w:rPr>
          <w:color w:val="000000" w:themeColor="text1"/>
        </w:rPr>
        <w:t>,</w:t>
      </w:r>
      <w:r w:rsidR="00DF6306" w:rsidRPr="00AD0EB8">
        <w:rPr>
          <w:color w:val="000000" w:themeColor="text1"/>
        </w:rPr>
        <w:t xml:space="preserve"> first determine </w:t>
      </w:r>
      <w:r w:rsidR="00F5650E" w:rsidRPr="00AD0EB8">
        <w:rPr>
          <w:color w:val="000000" w:themeColor="text1"/>
        </w:rPr>
        <w:t xml:space="preserve">the </w:t>
      </w:r>
      <w:r w:rsidR="0060456A" w:rsidRPr="00AD0EB8">
        <w:rPr>
          <w:color w:val="000000" w:themeColor="text1"/>
        </w:rPr>
        <w:t xml:space="preserve">number of </w:t>
      </w:r>
      <w:r w:rsidR="00F5650E" w:rsidRPr="00AD0EB8">
        <w:rPr>
          <w:color w:val="000000" w:themeColor="text1"/>
        </w:rPr>
        <w:t>control wells</w:t>
      </w:r>
      <w:r w:rsidR="0060456A" w:rsidRPr="00AD0EB8">
        <w:rPr>
          <w:color w:val="000000" w:themeColor="text1"/>
        </w:rPr>
        <w:t xml:space="preserve"> needed</w:t>
      </w:r>
      <w:r w:rsidR="00DF6306" w:rsidRPr="00AD0EB8">
        <w:rPr>
          <w:color w:val="000000" w:themeColor="text1"/>
        </w:rPr>
        <w:t>. For instance</w:t>
      </w:r>
      <w:r w:rsidR="003050D5" w:rsidRPr="003050D5">
        <w:rPr>
          <w:color w:val="000000" w:themeColor="text1"/>
        </w:rPr>
        <w:t>,</w:t>
      </w:r>
      <w:r w:rsidR="00DF6306" w:rsidRPr="00AD0EB8">
        <w:rPr>
          <w:color w:val="000000" w:themeColor="text1"/>
        </w:rPr>
        <w:t xml:space="preserve"> if there are </w:t>
      </w:r>
      <w:r w:rsidR="00A23630" w:rsidRPr="00A23630">
        <w:rPr>
          <w:color w:val="000000" w:themeColor="text1"/>
        </w:rPr>
        <w:t>three</w:t>
      </w:r>
      <w:r w:rsidR="00A23630" w:rsidRPr="00AD0EB8">
        <w:rPr>
          <w:color w:val="000000" w:themeColor="text1"/>
        </w:rPr>
        <w:t xml:space="preserve"> </w:t>
      </w:r>
      <w:r w:rsidR="00DF6306" w:rsidRPr="00AD0EB8">
        <w:rPr>
          <w:color w:val="000000" w:themeColor="text1"/>
        </w:rPr>
        <w:t>control wells</w:t>
      </w:r>
      <w:r w:rsidR="003050D5" w:rsidRPr="003050D5">
        <w:rPr>
          <w:color w:val="000000" w:themeColor="text1"/>
        </w:rPr>
        <w:t>,</w:t>
      </w:r>
      <w:r w:rsidR="00DF6306" w:rsidRPr="00AD0EB8">
        <w:rPr>
          <w:color w:val="000000" w:themeColor="text1"/>
        </w:rPr>
        <w:t xml:space="preserve"> then 300 </w:t>
      </w:r>
      <w:r w:rsidR="002A2513" w:rsidRPr="00D25712">
        <w:rPr>
          <w:color w:val="000000" w:themeColor="text1"/>
        </w:rPr>
        <w:t>µL</w:t>
      </w:r>
      <w:r w:rsidR="00DF6306" w:rsidRPr="0058625E">
        <w:rPr>
          <w:color w:val="000000" w:themeColor="text1"/>
        </w:rPr>
        <w:t>/well x 3 =</w:t>
      </w:r>
      <w:r w:rsidR="00DF6306" w:rsidRPr="004957F5">
        <w:rPr>
          <w:color w:val="000000" w:themeColor="text1"/>
        </w:rPr>
        <w:t xml:space="preserve"> 900 </w:t>
      </w:r>
      <w:r w:rsidR="002A2513" w:rsidRPr="00D25712">
        <w:rPr>
          <w:color w:val="000000" w:themeColor="text1"/>
        </w:rPr>
        <w:t>µL</w:t>
      </w:r>
      <w:r w:rsidR="00DF6306" w:rsidRPr="0058625E">
        <w:rPr>
          <w:color w:val="000000" w:themeColor="text1"/>
        </w:rPr>
        <w:t xml:space="preserve"> is the total </w:t>
      </w:r>
      <w:r w:rsidR="00DF6306" w:rsidRPr="004957F5">
        <w:rPr>
          <w:color w:val="000000" w:themeColor="text1"/>
        </w:rPr>
        <w:t>volume needed.</w:t>
      </w:r>
      <w:r w:rsidR="00B67B9A" w:rsidRPr="00B67B9A">
        <w:rPr>
          <w:color w:val="000000" w:themeColor="text1"/>
        </w:rPr>
        <w:t xml:space="preserve"> </w:t>
      </w:r>
      <w:r w:rsidR="00DF6306" w:rsidRPr="004957F5">
        <w:rPr>
          <w:color w:val="000000" w:themeColor="text1"/>
        </w:rPr>
        <w:t xml:space="preserve">Add 9 </w:t>
      </w:r>
      <w:r w:rsidR="002A2513" w:rsidRPr="00D25712">
        <w:rPr>
          <w:color w:val="000000" w:themeColor="text1"/>
        </w:rPr>
        <w:t>µL</w:t>
      </w:r>
      <w:r w:rsidR="00DF6306" w:rsidRPr="0058625E">
        <w:rPr>
          <w:color w:val="000000" w:themeColor="text1"/>
        </w:rPr>
        <w:t xml:space="preserve"> of FBS into </w:t>
      </w:r>
      <w:r w:rsidR="00DF6306" w:rsidRPr="004957F5">
        <w:rPr>
          <w:color w:val="000000" w:themeColor="text1"/>
        </w:rPr>
        <w:t xml:space="preserve">891 </w:t>
      </w:r>
      <w:r w:rsidR="002A2513" w:rsidRPr="00D25712">
        <w:rPr>
          <w:color w:val="000000" w:themeColor="text1"/>
        </w:rPr>
        <w:t>µL</w:t>
      </w:r>
      <w:r w:rsidR="00DF6306" w:rsidRPr="0058625E">
        <w:rPr>
          <w:color w:val="000000" w:themeColor="text1"/>
        </w:rPr>
        <w:t xml:space="preserve"> of </w:t>
      </w:r>
      <w:r w:rsidR="003152CC">
        <w:rPr>
          <w:color w:val="000000" w:themeColor="text1"/>
        </w:rPr>
        <w:t>basal medium</w:t>
      </w:r>
      <w:r w:rsidR="00DF6306" w:rsidRPr="0058625E">
        <w:rPr>
          <w:color w:val="000000" w:themeColor="text1"/>
        </w:rPr>
        <w:t xml:space="preserve"> </w:t>
      </w:r>
      <w:r w:rsidR="00DF6306" w:rsidRPr="004957F5">
        <w:rPr>
          <w:color w:val="000000" w:themeColor="text1"/>
        </w:rPr>
        <w:t xml:space="preserve">to make </w:t>
      </w:r>
      <w:r w:rsidR="00292381">
        <w:rPr>
          <w:color w:val="000000" w:themeColor="text1"/>
        </w:rPr>
        <w:t xml:space="preserve">the </w:t>
      </w:r>
      <w:r w:rsidR="003152CC">
        <w:rPr>
          <w:color w:val="000000" w:themeColor="text1"/>
        </w:rPr>
        <w:t>basal medium</w:t>
      </w:r>
      <w:r w:rsidR="005E2CC8" w:rsidRPr="004957F5">
        <w:rPr>
          <w:color w:val="000000" w:themeColor="text1"/>
        </w:rPr>
        <w:t xml:space="preserve"> </w:t>
      </w:r>
      <w:r w:rsidR="00DF6306" w:rsidRPr="004957F5">
        <w:rPr>
          <w:color w:val="000000" w:themeColor="text1"/>
        </w:rPr>
        <w:t>+</w:t>
      </w:r>
      <w:r w:rsidR="005E2CC8" w:rsidRPr="004957F5">
        <w:rPr>
          <w:color w:val="000000" w:themeColor="text1"/>
        </w:rPr>
        <w:t xml:space="preserve"> </w:t>
      </w:r>
      <w:r w:rsidR="00DF6306" w:rsidRPr="004957F5">
        <w:rPr>
          <w:color w:val="000000" w:themeColor="text1"/>
        </w:rPr>
        <w:t>1%</w:t>
      </w:r>
      <w:r w:rsidR="005E2CC8" w:rsidRPr="004957F5">
        <w:rPr>
          <w:color w:val="000000" w:themeColor="text1"/>
        </w:rPr>
        <w:t xml:space="preserve"> </w:t>
      </w:r>
      <w:r w:rsidR="00DF6306" w:rsidRPr="004957F5">
        <w:rPr>
          <w:color w:val="000000" w:themeColor="text1"/>
        </w:rPr>
        <w:t>FBS</w:t>
      </w:r>
      <w:r w:rsidR="00DF6306" w:rsidRPr="00AD0EB8">
        <w:rPr>
          <w:color w:val="000000" w:themeColor="text1"/>
        </w:rPr>
        <w:t xml:space="preserve">. </w:t>
      </w:r>
    </w:p>
    <w:p w14:paraId="5A25ED88" w14:textId="77777777" w:rsidR="00DF6306" w:rsidRPr="00AD0EB8" w:rsidRDefault="00DF6306" w:rsidP="007C4EF8">
      <w:pPr>
        <w:pStyle w:val="ListParagraph"/>
        <w:ind w:left="0"/>
        <w:rPr>
          <w:color w:val="000000" w:themeColor="text1"/>
        </w:rPr>
      </w:pPr>
    </w:p>
    <w:p w14:paraId="32FBFAF8" w14:textId="157684F5" w:rsidR="002D6149" w:rsidRDefault="006A427A" w:rsidP="002D6149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7.1.2. </w:t>
      </w:r>
      <w:r w:rsidR="00DF6306" w:rsidRPr="00AD0EB8">
        <w:rPr>
          <w:color w:val="000000" w:themeColor="text1"/>
        </w:rPr>
        <w:t xml:space="preserve">To </w:t>
      </w:r>
      <w:r w:rsidR="001C1C2F">
        <w:rPr>
          <w:color w:val="000000" w:themeColor="text1"/>
        </w:rPr>
        <w:t>prepare</w:t>
      </w:r>
      <w:r w:rsidR="00DF6306" w:rsidRPr="00AD0EB8">
        <w:rPr>
          <w:color w:val="000000" w:themeColor="text1"/>
        </w:rPr>
        <w:t xml:space="preserve"> </w:t>
      </w:r>
      <w:r w:rsidR="00292381">
        <w:rPr>
          <w:color w:val="000000" w:themeColor="text1"/>
        </w:rPr>
        <w:t xml:space="preserve">the </w:t>
      </w:r>
      <w:r w:rsidR="003152CC">
        <w:rPr>
          <w:color w:val="000000" w:themeColor="text1"/>
        </w:rPr>
        <w:t>basal medium</w:t>
      </w:r>
      <w:r w:rsidR="005E2CC8" w:rsidRPr="00AD0EB8">
        <w:rPr>
          <w:color w:val="000000" w:themeColor="text1"/>
        </w:rPr>
        <w:t xml:space="preserve"> </w:t>
      </w:r>
      <w:r w:rsidR="00DF6306" w:rsidRPr="00AD0EB8">
        <w:rPr>
          <w:color w:val="000000" w:themeColor="text1"/>
        </w:rPr>
        <w:t>+</w:t>
      </w:r>
      <w:r w:rsidR="005E2CC8" w:rsidRPr="00AD0EB8">
        <w:rPr>
          <w:color w:val="000000" w:themeColor="text1"/>
        </w:rPr>
        <w:t xml:space="preserve"> </w:t>
      </w:r>
      <w:r w:rsidR="00DF6306" w:rsidRPr="00AD0EB8">
        <w:rPr>
          <w:color w:val="000000" w:themeColor="text1"/>
        </w:rPr>
        <w:t>VEGF-A</w:t>
      </w:r>
      <w:r w:rsidR="003050D5" w:rsidRPr="003050D5">
        <w:rPr>
          <w:color w:val="000000" w:themeColor="text1"/>
        </w:rPr>
        <w:t>,</w:t>
      </w:r>
      <w:r w:rsidR="00DF6306" w:rsidRPr="00AD0EB8">
        <w:rPr>
          <w:color w:val="000000" w:themeColor="text1"/>
        </w:rPr>
        <w:t xml:space="preserve"> </w:t>
      </w:r>
      <w:r w:rsidR="00F5650E" w:rsidRPr="00AD0EB8">
        <w:rPr>
          <w:color w:val="000000" w:themeColor="text1"/>
        </w:rPr>
        <w:t>first determine</w:t>
      </w:r>
      <w:r w:rsidR="005E2CC8" w:rsidRPr="00AD0EB8">
        <w:rPr>
          <w:color w:val="000000" w:themeColor="text1"/>
        </w:rPr>
        <w:t xml:space="preserve"> the</w:t>
      </w:r>
      <w:r w:rsidR="00F5650E" w:rsidRPr="00AD0EB8">
        <w:rPr>
          <w:color w:val="000000" w:themeColor="text1"/>
        </w:rPr>
        <w:t xml:space="preserve"> total</w:t>
      </w:r>
      <w:r w:rsidR="005E2CC8" w:rsidRPr="00AD0EB8">
        <w:rPr>
          <w:color w:val="000000" w:themeColor="text1"/>
        </w:rPr>
        <w:t xml:space="preserve"> number of</w:t>
      </w:r>
      <w:r w:rsidR="00F5650E" w:rsidRPr="00AD0EB8">
        <w:rPr>
          <w:color w:val="000000" w:themeColor="text1"/>
        </w:rPr>
        <w:t xml:space="preserve"> wells needing VEGF-A </w:t>
      </w:r>
      <w:r w:rsidR="00330CDA" w:rsidRPr="00AD0EB8">
        <w:rPr>
          <w:color w:val="000000" w:themeColor="text1"/>
        </w:rPr>
        <w:t>medium</w:t>
      </w:r>
      <w:r w:rsidR="00F5650E" w:rsidRPr="00AD0EB8">
        <w:rPr>
          <w:color w:val="000000" w:themeColor="text1"/>
        </w:rPr>
        <w:t xml:space="preserve">. If there are </w:t>
      </w:r>
      <w:r w:rsidR="00A23630" w:rsidRPr="00A23630">
        <w:rPr>
          <w:color w:val="000000" w:themeColor="text1"/>
        </w:rPr>
        <w:t>three</w:t>
      </w:r>
      <w:r w:rsidR="00A23630" w:rsidRPr="00AD0EB8">
        <w:rPr>
          <w:color w:val="000000" w:themeColor="text1"/>
        </w:rPr>
        <w:t xml:space="preserve"> </w:t>
      </w:r>
      <w:r w:rsidR="00F5650E" w:rsidRPr="00AD0EB8">
        <w:rPr>
          <w:color w:val="000000" w:themeColor="text1"/>
        </w:rPr>
        <w:t>wells</w:t>
      </w:r>
      <w:r w:rsidR="003050D5" w:rsidRPr="003050D5">
        <w:rPr>
          <w:color w:val="000000" w:themeColor="text1"/>
        </w:rPr>
        <w:t>,</w:t>
      </w:r>
      <w:r w:rsidR="00F5650E" w:rsidRPr="00AD0EB8">
        <w:rPr>
          <w:color w:val="000000" w:themeColor="text1"/>
        </w:rPr>
        <w:t xml:space="preserve"> then 300 </w:t>
      </w:r>
      <w:r w:rsidR="002A2513" w:rsidRPr="00D25712">
        <w:rPr>
          <w:color w:val="000000" w:themeColor="text1"/>
        </w:rPr>
        <w:t>µL</w:t>
      </w:r>
      <w:r w:rsidR="00F5650E" w:rsidRPr="0058625E">
        <w:rPr>
          <w:color w:val="000000" w:themeColor="text1"/>
        </w:rPr>
        <w:t xml:space="preserve">/well x 3 </w:t>
      </w:r>
      <w:r w:rsidR="00F5650E" w:rsidRPr="004957F5">
        <w:rPr>
          <w:color w:val="000000" w:themeColor="text1"/>
        </w:rPr>
        <w:t xml:space="preserve">= 900 </w:t>
      </w:r>
      <w:r w:rsidR="002A2513" w:rsidRPr="00D25712">
        <w:rPr>
          <w:color w:val="000000" w:themeColor="text1"/>
        </w:rPr>
        <w:t>µL</w:t>
      </w:r>
      <w:r w:rsidR="00F5650E" w:rsidRPr="0058625E">
        <w:rPr>
          <w:color w:val="000000" w:themeColor="text1"/>
        </w:rPr>
        <w:t xml:space="preserve"> is the tota</w:t>
      </w:r>
      <w:r w:rsidR="00F5650E" w:rsidRPr="004957F5">
        <w:rPr>
          <w:color w:val="000000" w:themeColor="text1"/>
        </w:rPr>
        <w:t xml:space="preserve">l volume and 50 ng/well x </w:t>
      </w:r>
      <w:r w:rsidR="00F5650E" w:rsidRPr="00C33A49">
        <w:rPr>
          <w:color w:val="000000" w:themeColor="text1"/>
        </w:rPr>
        <w:t>3 = 150 n</w:t>
      </w:r>
      <w:r w:rsidR="00F5650E" w:rsidRPr="00AD0EB8">
        <w:rPr>
          <w:color w:val="000000" w:themeColor="text1"/>
        </w:rPr>
        <w:t>g</w:t>
      </w:r>
      <w:r w:rsidR="002A2513" w:rsidRPr="00AD0EB8">
        <w:rPr>
          <w:color w:val="000000" w:themeColor="text1"/>
        </w:rPr>
        <w:t xml:space="preserve"> VEGF-A</w:t>
      </w:r>
      <w:r w:rsidR="00F5650E" w:rsidRPr="00AD0EB8">
        <w:rPr>
          <w:color w:val="000000" w:themeColor="text1"/>
        </w:rPr>
        <w:t xml:space="preserve">. Add 150 ng of VEGF-A into </w:t>
      </w:r>
      <w:r w:rsidR="00B125EA" w:rsidRPr="00AD0EB8">
        <w:rPr>
          <w:color w:val="000000" w:themeColor="text1"/>
        </w:rPr>
        <w:t xml:space="preserve">900 </w:t>
      </w:r>
      <w:r w:rsidR="002A2513" w:rsidRPr="00D25712">
        <w:rPr>
          <w:color w:val="000000" w:themeColor="text1"/>
        </w:rPr>
        <w:t>µL</w:t>
      </w:r>
      <w:r w:rsidR="00B125EA" w:rsidRPr="0058625E">
        <w:rPr>
          <w:color w:val="000000" w:themeColor="text1"/>
        </w:rPr>
        <w:t xml:space="preserve"> of </w:t>
      </w:r>
      <w:r w:rsidR="003152CC">
        <w:rPr>
          <w:color w:val="000000" w:themeColor="text1"/>
        </w:rPr>
        <w:t>basal medium</w:t>
      </w:r>
      <w:r w:rsidR="00B125EA" w:rsidRPr="0058625E">
        <w:rPr>
          <w:color w:val="000000" w:themeColor="text1"/>
        </w:rPr>
        <w:t xml:space="preserve"> </w:t>
      </w:r>
      <w:r w:rsidR="00B125EA" w:rsidRPr="00AD0EB8">
        <w:rPr>
          <w:color w:val="000000" w:themeColor="text1"/>
        </w:rPr>
        <w:t xml:space="preserve">to make </w:t>
      </w:r>
      <w:r w:rsidR="00292381">
        <w:rPr>
          <w:color w:val="000000" w:themeColor="text1"/>
        </w:rPr>
        <w:t xml:space="preserve">the </w:t>
      </w:r>
      <w:r w:rsidR="003152CC">
        <w:rPr>
          <w:color w:val="000000" w:themeColor="text1"/>
        </w:rPr>
        <w:t>basal medium</w:t>
      </w:r>
      <w:r w:rsidR="002D6149">
        <w:rPr>
          <w:color w:val="000000" w:themeColor="text1"/>
        </w:rPr>
        <w:t xml:space="preserve"> </w:t>
      </w:r>
      <w:r w:rsidR="00B125EA" w:rsidRPr="00AD0EB8">
        <w:rPr>
          <w:color w:val="000000" w:themeColor="text1"/>
        </w:rPr>
        <w:t>+</w:t>
      </w:r>
      <w:r w:rsidR="002D6149">
        <w:rPr>
          <w:color w:val="000000" w:themeColor="text1"/>
        </w:rPr>
        <w:t xml:space="preserve"> </w:t>
      </w:r>
      <w:r w:rsidR="00B125EA" w:rsidRPr="00AD0EB8">
        <w:rPr>
          <w:color w:val="000000" w:themeColor="text1"/>
        </w:rPr>
        <w:t>VEGF-A.</w:t>
      </w:r>
    </w:p>
    <w:p w14:paraId="233EF938" w14:textId="77777777" w:rsidR="002D6149" w:rsidRDefault="002D6149" w:rsidP="002D6149">
      <w:pPr>
        <w:pStyle w:val="ListParagraph"/>
        <w:ind w:left="0"/>
        <w:rPr>
          <w:color w:val="000000" w:themeColor="text1"/>
        </w:rPr>
      </w:pPr>
    </w:p>
    <w:p w14:paraId="7C166B18" w14:textId="32813E47" w:rsidR="00DF6306" w:rsidRPr="00AD0EB8" w:rsidRDefault="007F6622" w:rsidP="002D6149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71059B" w:rsidRPr="00AD0EB8">
        <w:rPr>
          <w:color w:val="000000" w:themeColor="text1"/>
        </w:rPr>
        <w:t>Assemble</w:t>
      </w:r>
      <w:r w:rsidR="00B125EA" w:rsidRPr="00AD0EB8">
        <w:rPr>
          <w:color w:val="000000" w:themeColor="text1"/>
        </w:rPr>
        <w:t xml:space="preserve"> this solution at a </w:t>
      </w:r>
      <w:r w:rsidR="0071059B" w:rsidRPr="00AD0EB8">
        <w:rPr>
          <w:color w:val="000000" w:themeColor="text1"/>
        </w:rPr>
        <w:t>larger</w:t>
      </w:r>
      <w:r w:rsidR="00B125EA" w:rsidRPr="00AD0EB8">
        <w:rPr>
          <w:color w:val="000000" w:themeColor="text1"/>
        </w:rPr>
        <w:t xml:space="preserve"> volume </w:t>
      </w:r>
      <w:r w:rsidR="0071059B" w:rsidRPr="00AD0EB8">
        <w:rPr>
          <w:color w:val="000000" w:themeColor="text1"/>
        </w:rPr>
        <w:t xml:space="preserve">than calculated to insure a sufficient number of </w:t>
      </w:r>
      <w:r w:rsidR="00B125EA" w:rsidRPr="00AD0EB8">
        <w:rPr>
          <w:color w:val="000000" w:themeColor="text1"/>
        </w:rPr>
        <w:t>smaller aliquots for each experiment.</w:t>
      </w:r>
    </w:p>
    <w:p w14:paraId="03177F1E" w14:textId="77777777" w:rsidR="00DF6306" w:rsidRPr="00AD0EB8" w:rsidRDefault="00DF6306" w:rsidP="007C4EF8">
      <w:pPr>
        <w:pStyle w:val="ListParagraph"/>
        <w:ind w:left="0"/>
        <w:rPr>
          <w:color w:val="000000" w:themeColor="text1"/>
        </w:rPr>
      </w:pPr>
    </w:p>
    <w:p w14:paraId="37F0213C" w14:textId="2CC12D70" w:rsidR="006B669B" w:rsidRDefault="00AB5475" w:rsidP="006B669B">
      <w:pPr>
        <w:pStyle w:val="ListParagraph"/>
        <w:numPr>
          <w:ilvl w:val="0"/>
          <w:numId w:val="31"/>
        </w:numPr>
        <w:rPr>
          <w:color w:val="000000" w:themeColor="text1"/>
          <w:highlight w:val="yellow"/>
        </w:rPr>
      </w:pPr>
      <w:r w:rsidRPr="00D25712">
        <w:rPr>
          <w:color w:val="000000" w:themeColor="text1"/>
          <w:highlight w:val="yellow"/>
        </w:rPr>
        <w:t>On day 2</w:t>
      </w:r>
      <w:r w:rsidR="003050D5" w:rsidRPr="003050D5">
        <w:rPr>
          <w:color w:val="000000" w:themeColor="text1"/>
          <w:highlight w:val="yellow"/>
        </w:rPr>
        <w:t>,</w:t>
      </w:r>
      <w:r w:rsidR="004C2AE6" w:rsidRPr="00D25712">
        <w:rPr>
          <w:color w:val="000000" w:themeColor="text1"/>
          <w:highlight w:val="yellow"/>
        </w:rPr>
        <w:t xml:space="preserve"> </w:t>
      </w:r>
      <w:r w:rsidRPr="00D25712">
        <w:rPr>
          <w:color w:val="000000" w:themeColor="text1"/>
          <w:highlight w:val="yellow"/>
        </w:rPr>
        <w:t>remove the media from both chambers (the inserts and the wells</w:t>
      </w:r>
      <w:r w:rsidR="004F74A0" w:rsidRPr="004F74A0">
        <w:rPr>
          <w:color w:val="000000" w:themeColor="text1"/>
          <w:highlight w:val="yellow"/>
        </w:rPr>
        <w:t>).</w:t>
      </w:r>
      <w:r w:rsidR="00D01C08" w:rsidRPr="00D25712">
        <w:rPr>
          <w:color w:val="000000" w:themeColor="text1"/>
          <w:highlight w:val="yellow"/>
        </w:rPr>
        <w:t xml:space="preserve"> </w:t>
      </w:r>
      <w:r w:rsidRPr="00D25712">
        <w:rPr>
          <w:color w:val="000000" w:themeColor="text1"/>
          <w:highlight w:val="yellow"/>
        </w:rPr>
        <w:t>Wash cultures with</w:t>
      </w:r>
      <w:r w:rsidR="004D4FDF" w:rsidRPr="00D25712">
        <w:rPr>
          <w:color w:val="000000" w:themeColor="text1"/>
          <w:highlight w:val="yellow"/>
        </w:rPr>
        <w:t xml:space="preserve"> 300 </w:t>
      </w:r>
      <w:r w:rsidR="002A2513" w:rsidRPr="00D25712">
        <w:rPr>
          <w:color w:val="000000" w:themeColor="text1"/>
          <w:highlight w:val="yellow"/>
        </w:rPr>
        <w:t>µL</w:t>
      </w:r>
      <w:r w:rsidR="003E728C" w:rsidRPr="003E728C">
        <w:rPr>
          <w:color w:val="000000" w:themeColor="text1"/>
          <w:highlight w:val="yellow"/>
        </w:rPr>
        <w:t xml:space="preserve"> </w:t>
      </w:r>
      <w:r w:rsidR="00F07764">
        <w:rPr>
          <w:color w:val="000000" w:themeColor="text1"/>
          <w:highlight w:val="yellow"/>
        </w:rPr>
        <w:t xml:space="preserve">of </w:t>
      </w:r>
      <w:r w:rsidR="003E728C" w:rsidRPr="003E728C">
        <w:rPr>
          <w:color w:val="000000" w:themeColor="text1"/>
          <w:highlight w:val="yellow"/>
        </w:rPr>
        <w:t xml:space="preserve">1x </w:t>
      </w:r>
      <w:r w:rsidR="006947D9" w:rsidRPr="00D25712">
        <w:rPr>
          <w:color w:val="000000" w:themeColor="text1"/>
          <w:highlight w:val="yellow"/>
        </w:rPr>
        <w:t>PBS</w:t>
      </w:r>
      <w:r w:rsidR="00A23630">
        <w:rPr>
          <w:color w:val="000000" w:themeColor="text1"/>
          <w:highlight w:val="yellow"/>
        </w:rPr>
        <w:t xml:space="preserve"> by</w:t>
      </w:r>
      <w:r w:rsidR="006947D9" w:rsidRPr="00D25712">
        <w:rPr>
          <w:color w:val="000000" w:themeColor="text1"/>
          <w:highlight w:val="yellow"/>
        </w:rPr>
        <w:t xml:space="preserve"> </w:t>
      </w:r>
      <w:r w:rsidR="002A2513" w:rsidRPr="00D25712">
        <w:rPr>
          <w:color w:val="000000" w:themeColor="text1"/>
          <w:highlight w:val="yellow"/>
        </w:rPr>
        <w:t>a</w:t>
      </w:r>
      <w:r w:rsidR="006947D9" w:rsidRPr="00D25712">
        <w:rPr>
          <w:color w:val="000000" w:themeColor="text1"/>
          <w:highlight w:val="yellow"/>
        </w:rPr>
        <w:t>dd</w:t>
      </w:r>
      <w:r w:rsidR="00A23630">
        <w:rPr>
          <w:color w:val="000000" w:themeColor="text1"/>
          <w:highlight w:val="yellow"/>
        </w:rPr>
        <w:t>ing</w:t>
      </w:r>
      <w:r w:rsidR="006947D9" w:rsidRPr="00D25712">
        <w:rPr>
          <w:color w:val="000000" w:themeColor="text1"/>
          <w:highlight w:val="yellow"/>
        </w:rPr>
        <w:t xml:space="preserve"> 100 </w:t>
      </w:r>
      <w:r w:rsidR="002A2513" w:rsidRPr="00D25712">
        <w:rPr>
          <w:color w:val="000000" w:themeColor="text1"/>
          <w:highlight w:val="yellow"/>
        </w:rPr>
        <w:t>µL</w:t>
      </w:r>
      <w:r w:rsidR="006947D9" w:rsidRPr="00D25712">
        <w:rPr>
          <w:color w:val="000000" w:themeColor="text1"/>
          <w:highlight w:val="yellow"/>
        </w:rPr>
        <w:t xml:space="preserve"> to the inserts and 200 </w:t>
      </w:r>
      <w:r w:rsidR="002A2513" w:rsidRPr="00D25712">
        <w:rPr>
          <w:color w:val="000000" w:themeColor="text1"/>
          <w:highlight w:val="yellow"/>
        </w:rPr>
        <w:t>µL</w:t>
      </w:r>
      <w:r w:rsidR="006947D9" w:rsidRPr="00D25712">
        <w:rPr>
          <w:color w:val="000000" w:themeColor="text1"/>
          <w:highlight w:val="yellow"/>
        </w:rPr>
        <w:t xml:space="preserve"> into the wells</w:t>
      </w:r>
      <w:r w:rsidR="006B669B">
        <w:rPr>
          <w:color w:val="000000" w:themeColor="text1"/>
          <w:highlight w:val="yellow"/>
        </w:rPr>
        <w:t>.</w:t>
      </w:r>
      <w:r w:rsidR="006947D9" w:rsidRPr="00D25712">
        <w:rPr>
          <w:color w:val="000000" w:themeColor="text1"/>
          <w:highlight w:val="yellow"/>
        </w:rPr>
        <w:t xml:space="preserve"> </w:t>
      </w:r>
      <w:r w:rsidR="006B669B">
        <w:rPr>
          <w:color w:val="000000" w:themeColor="text1"/>
          <w:highlight w:val="yellow"/>
        </w:rPr>
        <w:t>F</w:t>
      </w:r>
      <w:r w:rsidR="006947D9" w:rsidRPr="00D25712">
        <w:rPr>
          <w:color w:val="000000" w:themeColor="text1"/>
          <w:highlight w:val="yellow"/>
        </w:rPr>
        <w:t xml:space="preserve">irmly swirl the plates </w:t>
      </w:r>
      <w:r w:rsidR="00F07764">
        <w:rPr>
          <w:color w:val="000000" w:themeColor="text1"/>
          <w:highlight w:val="yellow"/>
        </w:rPr>
        <w:t xml:space="preserve">a </w:t>
      </w:r>
      <w:r w:rsidR="006947D9" w:rsidRPr="00D25712">
        <w:rPr>
          <w:color w:val="000000" w:themeColor="text1"/>
          <w:highlight w:val="yellow"/>
        </w:rPr>
        <w:t>few times</w:t>
      </w:r>
      <w:r w:rsidR="006B669B">
        <w:rPr>
          <w:color w:val="000000" w:themeColor="text1"/>
          <w:highlight w:val="yellow"/>
        </w:rPr>
        <w:t xml:space="preserve"> </w:t>
      </w:r>
      <w:r w:rsidR="006947D9" w:rsidRPr="00D25712">
        <w:rPr>
          <w:color w:val="000000" w:themeColor="text1"/>
          <w:highlight w:val="yellow"/>
        </w:rPr>
        <w:t>and remove the PBS.</w:t>
      </w:r>
      <w:r w:rsidR="00B67B9A" w:rsidRPr="00B67B9A">
        <w:rPr>
          <w:color w:val="000000" w:themeColor="text1"/>
          <w:highlight w:val="yellow"/>
        </w:rPr>
        <w:t xml:space="preserve"> </w:t>
      </w:r>
    </w:p>
    <w:p w14:paraId="0B54EFD1" w14:textId="77777777" w:rsidR="006B669B" w:rsidRDefault="006B669B" w:rsidP="006B669B">
      <w:pPr>
        <w:pStyle w:val="ListParagraph"/>
        <w:ind w:left="0"/>
        <w:rPr>
          <w:color w:val="000000" w:themeColor="text1"/>
          <w:highlight w:val="yellow"/>
        </w:rPr>
      </w:pPr>
    </w:p>
    <w:p w14:paraId="305FD281" w14:textId="78049CD1" w:rsidR="006B669B" w:rsidRDefault="009F422B" w:rsidP="006B669B">
      <w:pPr>
        <w:pStyle w:val="ListParagraph"/>
        <w:numPr>
          <w:ilvl w:val="0"/>
          <w:numId w:val="31"/>
        </w:numPr>
        <w:rPr>
          <w:color w:val="000000" w:themeColor="text1"/>
          <w:highlight w:val="yellow"/>
        </w:rPr>
      </w:pPr>
      <w:r w:rsidRPr="006B669B">
        <w:rPr>
          <w:color w:val="000000" w:themeColor="text1"/>
          <w:highlight w:val="yellow"/>
        </w:rPr>
        <w:t>Add</w:t>
      </w:r>
      <w:r w:rsidR="004D4FDF" w:rsidRPr="006B669B">
        <w:rPr>
          <w:color w:val="000000" w:themeColor="text1"/>
          <w:highlight w:val="yellow"/>
        </w:rPr>
        <w:t xml:space="preserve"> 300 </w:t>
      </w:r>
      <w:r w:rsidR="002A2513" w:rsidRPr="006B669B">
        <w:rPr>
          <w:color w:val="000000" w:themeColor="text1"/>
          <w:highlight w:val="yellow"/>
        </w:rPr>
        <w:t>µL</w:t>
      </w:r>
      <w:r w:rsidR="004957F5" w:rsidRPr="006B669B">
        <w:rPr>
          <w:color w:val="000000" w:themeColor="text1"/>
          <w:highlight w:val="yellow"/>
        </w:rPr>
        <w:t xml:space="preserve"> </w:t>
      </w:r>
      <w:r w:rsidR="00A23630" w:rsidRPr="006B669B">
        <w:rPr>
          <w:color w:val="000000" w:themeColor="text1"/>
          <w:highlight w:val="yellow"/>
        </w:rPr>
        <w:t xml:space="preserve">of </w:t>
      </w:r>
      <w:r w:rsidR="00A23630">
        <w:rPr>
          <w:color w:val="000000" w:themeColor="text1"/>
          <w:highlight w:val="yellow"/>
        </w:rPr>
        <w:t>basal medium</w:t>
      </w:r>
      <w:r w:rsidR="00A23630" w:rsidRPr="006B669B">
        <w:rPr>
          <w:color w:val="000000" w:themeColor="text1"/>
          <w:highlight w:val="yellow"/>
        </w:rPr>
        <w:t xml:space="preserve"> + 1% FBS </w:t>
      </w:r>
      <w:r w:rsidR="004957F5" w:rsidRPr="006B669B">
        <w:rPr>
          <w:color w:val="000000" w:themeColor="text1"/>
          <w:highlight w:val="yellow"/>
        </w:rPr>
        <w:t>(100 µL into the insert and 200 µL</w:t>
      </w:r>
      <w:r w:rsidR="004957F5" w:rsidRPr="006B669B" w:rsidDel="00752E53">
        <w:rPr>
          <w:color w:val="000000" w:themeColor="text1"/>
          <w:highlight w:val="yellow"/>
        </w:rPr>
        <w:t xml:space="preserve"> </w:t>
      </w:r>
      <w:r w:rsidR="004957F5" w:rsidRPr="006B669B">
        <w:rPr>
          <w:color w:val="000000" w:themeColor="text1"/>
          <w:highlight w:val="yellow"/>
        </w:rPr>
        <w:t>into the wells)</w:t>
      </w:r>
      <w:r w:rsidR="004D4FDF" w:rsidRPr="006B669B">
        <w:rPr>
          <w:color w:val="000000" w:themeColor="text1"/>
          <w:highlight w:val="yellow"/>
        </w:rPr>
        <w:t xml:space="preserve"> </w:t>
      </w:r>
      <w:r w:rsidRPr="006B669B">
        <w:rPr>
          <w:color w:val="000000" w:themeColor="text1"/>
          <w:highlight w:val="yellow"/>
        </w:rPr>
        <w:t>to starve the cultures</w:t>
      </w:r>
      <w:r w:rsidR="004D4FDF" w:rsidRPr="006B669B">
        <w:rPr>
          <w:color w:val="000000" w:themeColor="text1"/>
          <w:highlight w:val="yellow"/>
        </w:rPr>
        <w:t xml:space="preserve"> for 24 h.</w:t>
      </w:r>
    </w:p>
    <w:p w14:paraId="5E02EB61" w14:textId="77777777" w:rsidR="006B669B" w:rsidRDefault="006B669B" w:rsidP="006B669B">
      <w:pPr>
        <w:pStyle w:val="ListParagraph"/>
        <w:ind w:left="0"/>
        <w:rPr>
          <w:color w:val="000000" w:themeColor="text1"/>
          <w:highlight w:val="yellow"/>
        </w:rPr>
      </w:pPr>
    </w:p>
    <w:p w14:paraId="182DE82A" w14:textId="7308F49A" w:rsidR="006B669B" w:rsidRDefault="00A23630" w:rsidP="006B669B">
      <w:pPr>
        <w:pStyle w:val="ListParagraph"/>
        <w:numPr>
          <w:ilvl w:val="0"/>
          <w:numId w:val="31"/>
        </w:numPr>
        <w:rPr>
          <w:color w:val="000000" w:themeColor="text1"/>
          <w:highlight w:val="yellow"/>
        </w:rPr>
      </w:pPr>
      <w:r w:rsidRPr="006B669B">
        <w:rPr>
          <w:color w:val="000000" w:themeColor="text1"/>
          <w:highlight w:val="yellow"/>
        </w:rPr>
        <w:lastRenderedPageBreak/>
        <w:t xml:space="preserve">On day 3, after </w:t>
      </w:r>
      <w:r w:rsidR="00AB5475" w:rsidRPr="006B669B">
        <w:rPr>
          <w:color w:val="000000" w:themeColor="text1"/>
          <w:highlight w:val="yellow"/>
        </w:rPr>
        <w:t>starvation</w:t>
      </w:r>
      <w:r w:rsidR="003050D5" w:rsidRPr="006B669B">
        <w:rPr>
          <w:color w:val="000000" w:themeColor="text1"/>
          <w:highlight w:val="yellow"/>
        </w:rPr>
        <w:t>,</w:t>
      </w:r>
      <w:r w:rsidR="009F422B" w:rsidRPr="006B669B">
        <w:rPr>
          <w:color w:val="000000" w:themeColor="text1"/>
          <w:highlight w:val="yellow"/>
        </w:rPr>
        <w:t xml:space="preserve"> </w:t>
      </w:r>
      <w:r w:rsidR="00AB5475" w:rsidRPr="006B669B">
        <w:rPr>
          <w:color w:val="000000" w:themeColor="text1"/>
          <w:highlight w:val="yellow"/>
        </w:rPr>
        <w:t xml:space="preserve">add </w:t>
      </w:r>
      <w:r w:rsidR="00197CB0" w:rsidRPr="006B669B">
        <w:rPr>
          <w:color w:val="000000" w:themeColor="text1"/>
          <w:highlight w:val="yellow"/>
        </w:rPr>
        <w:t>3</w:t>
      </w:r>
      <w:r w:rsidR="00AB5475" w:rsidRPr="006B669B">
        <w:rPr>
          <w:color w:val="000000" w:themeColor="text1"/>
          <w:highlight w:val="yellow"/>
        </w:rPr>
        <w:t xml:space="preserve">00 </w:t>
      </w:r>
      <w:r w:rsidR="002A2513" w:rsidRPr="006B669B">
        <w:rPr>
          <w:color w:val="000000" w:themeColor="text1"/>
          <w:highlight w:val="yellow"/>
        </w:rPr>
        <w:t>µL</w:t>
      </w:r>
      <w:r w:rsidR="00AB5475" w:rsidRPr="006B669B">
        <w:rPr>
          <w:color w:val="000000" w:themeColor="text1"/>
          <w:highlight w:val="yellow"/>
        </w:rPr>
        <w:t xml:space="preserve"> </w:t>
      </w:r>
      <w:r w:rsidRPr="006B669B">
        <w:rPr>
          <w:color w:val="000000" w:themeColor="text1"/>
          <w:highlight w:val="yellow"/>
        </w:rPr>
        <w:t xml:space="preserve">of </w:t>
      </w:r>
      <w:r w:rsidR="00E711DD">
        <w:rPr>
          <w:color w:val="000000" w:themeColor="text1"/>
          <w:highlight w:val="yellow"/>
        </w:rPr>
        <w:t>basal medium</w:t>
      </w:r>
      <w:r w:rsidR="00E711DD" w:rsidRPr="006B669B">
        <w:rPr>
          <w:color w:val="000000" w:themeColor="text1"/>
          <w:highlight w:val="yellow"/>
        </w:rPr>
        <w:t xml:space="preserve"> </w:t>
      </w:r>
      <w:r w:rsidRPr="006B669B">
        <w:rPr>
          <w:color w:val="000000" w:themeColor="text1"/>
          <w:highlight w:val="yellow"/>
        </w:rPr>
        <w:t xml:space="preserve">+ 1% FBS </w:t>
      </w:r>
      <w:r w:rsidR="004957F5" w:rsidRPr="006B669B">
        <w:rPr>
          <w:color w:val="000000" w:themeColor="text1"/>
          <w:highlight w:val="yellow"/>
        </w:rPr>
        <w:t>(100 µL into the insert and 200 µL</w:t>
      </w:r>
      <w:r w:rsidR="004957F5" w:rsidRPr="006B669B" w:rsidDel="00752E53">
        <w:rPr>
          <w:color w:val="000000" w:themeColor="text1"/>
          <w:highlight w:val="yellow"/>
        </w:rPr>
        <w:t xml:space="preserve"> </w:t>
      </w:r>
      <w:r w:rsidR="004957F5" w:rsidRPr="006B669B">
        <w:rPr>
          <w:color w:val="000000" w:themeColor="text1"/>
          <w:highlight w:val="yellow"/>
        </w:rPr>
        <w:t xml:space="preserve">into the wells) </w:t>
      </w:r>
      <w:r w:rsidR="00AB5475" w:rsidRPr="006B669B">
        <w:rPr>
          <w:color w:val="000000" w:themeColor="text1"/>
          <w:highlight w:val="yellow"/>
        </w:rPr>
        <w:t>into the control wells</w:t>
      </w:r>
      <w:r w:rsidR="00197CB0" w:rsidRPr="006B669B">
        <w:rPr>
          <w:color w:val="000000" w:themeColor="text1"/>
          <w:highlight w:val="yellow"/>
        </w:rPr>
        <w:t xml:space="preserve"> </w:t>
      </w:r>
      <w:r w:rsidR="004957F5" w:rsidRPr="006B669B">
        <w:rPr>
          <w:color w:val="000000" w:themeColor="text1"/>
          <w:highlight w:val="yellow"/>
        </w:rPr>
        <w:t xml:space="preserve">and </w:t>
      </w:r>
      <w:r w:rsidR="003152CC">
        <w:rPr>
          <w:color w:val="000000" w:themeColor="text1"/>
          <w:highlight w:val="yellow"/>
        </w:rPr>
        <w:t>basal medium</w:t>
      </w:r>
      <w:r w:rsidR="005E2CC8" w:rsidRPr="006B669B">
        <w:rPr>
          <w:color w:val="000000" w:themeColor="text1"/>
          <w:highlight w:val="yellow"/>
        </w:rPr>
        <w:t xml:space="preserve"> </w:t>
      </w:r>
      <w:r w:rsidR="001E7774" w:rsidRPr="006B669B">
        <w:rPr>
          <w:color w:val="000000" w:themeColor="text1"/>
          <w:highlight w:val="yellow"/>
        </w:rPr>
        <w:t>+</w:t>
      </w:r>
      <w:r w:rsidR="005E2CC8" w:rsidRPr="006B669B">
        <w:rPr>
          <w:color w:val="000000" w:themeColor="text1"/>
          <w:highlight w:val="yellow"/>
        </w:rPr>
        <w:t xml:space="preserve"> </w:t>
      </w:r>
      <w:r w:rsidR="002A2513" w:rsidRPr="006B669B">
        <w:rPr>
          <w:color w:val="000000" w:themeColor="text1"/>
          <w:highlight w:val="yellow"/>
        </w:rPr>
        <w:t>VEGF-A</w:t>
      </w:r>
      <w:r w:rsidR="00197CB0" w:rsidRPr="006B669B">
        <w:rPr>
          <w:color w:val="000000" w:themeColor="text1"/>
          <w:highlight w:val="yellow"/>
        </w:rPr>
        <w:t xml:space="preserve"> (50 ng/well) into the treatment wells</w:t>
      </w:r>
      <w:r w:rsidR="003050D5" w:rsidRPr="006B669B">
        <w:rPr>
          <w:color w:val="000000" w:themeColor="text1"/>
          <w:highlight w:val="yellow"/>
        </w:rPr>
        <w:t>,</w:t>
      </w:r>
      <w:r w:rsidR="00C33A49" w:rsidRPr="006B669B">
        <w:rPr>
          <w:color w:val="000000" w:themeColor="text1"/>
          <w:highlight w:val="yellow"/>
        </w:rPr>
        <w:t xml:space="preserve"> </w:t>
      </w:r>
      <w:r w:rsidR="003379DD" w:rsidRPr="006B669B">
        <w:rPr>
          <w:color w:val="000000" w:themeColor="text1"/>
          <w:highlight w:val="yellow"/>
        </w:rPr>
        <w:t>respectively</w:t>
      </w:r>
      <w:r w:rsidR="00AB5475" w:rsidRPr="006B669B">
        <w:rPr>
          <w:color w:val="000000" w:themeColor="text1"/>
          <w:highlight w:val="yellow"/>
        </w:rPr>
        <w:t xml:space="preserve">. </w:t>
      </w:r>
    </w:p>
    <w:p w14:paraId="4F74D7A0" w14:textId="77777777" w:rsidR="006B669B" w:rsidRDefault="006B669B" w:rsidP="006B669B">
      <w:pPr>
        <w:pStyle w:val="ListParagraph"/>
        <w:ind w:left="0"/>
        <w:rPr>
          <w:color w:val="000000" w:themeColor="text1"/>
          <w:highlight w:val="yellow"/>
        </w:rPr>
      </w:pPr>
    </w:p>
    <w:p w14:paraId="329065A4" w14:textId="5BF1B424" w:rsidR="009901FF" w:rsidRPr="006B669B" w:rsidRDefault="006172FB" w:rsidP="006B669B">
      <w:pPr>
        <w:pStyle w:val="ListParagraph"/>
        <w:numPr>
          <w:ilvl w:val="0"/>
          <w:numId w:val="31"/>
        </w:numPr>
        <w:rPr>
          <w:color w:val="000000" w:themeColor="text1"/>
          <w:highlight w:val="yellow"/>
        </w:rPr>
      </w:pPr>
      <w:r w:rsidRPr="006B669B">
        <w:rPr>
          <w:color w:val="000000" w:themeColor="text1"/>
          <w:highlight w:val="yellow"/>
        </w:rPr>
        <w:t>After treatment</w:t>
      </w:r>
      <w:r w:rsidR="003050D5" w:rsidRPr="006B669B">
        <w:rPr>
          <w:color w:val="000000" w:themeColor="text1"/>
          <w:highlight w:val="yellow"/>
        </w:rPr>
        <w:t>,</w:t>
      </w:r>
      <w:r w:rsidRPr="006B669B">
        <w:rPr>
          <w:color w:val="000000" w:themeColor="text1"/>
          <w:highlight w:val="yellow"/>
        </w:rPr>
        <w:t xml:space="preserve"> continue to grow </w:t>
      </w:r>
      <w:r w:rsidR="00712CD8">
        <w:rPr>
          <w:color w:val="000000" w:themeColor="text1"/>
          <w:highlight w:val="yellow"/>
        </w:rPr>
        <w:t xml:space="preserve">the </w:t>
      </w:r>
      <w:r w:rsidRPr="006B669B">
        <w:rPr>
          <w:color w:val="000000" w:themeColor="text1"/>
          <w:highlight w:val="yellow"/>
        </w:rPr>
        <w:t>cultures in the incubator</w:t>
      </w:r>
      <w:r w:rsidR="00073D0F" w:rsidRPr="006B669B">
        <w:rPr>
          <w:color w:val="000000" w:themeColor="text1"/>
          <w:highlight w:val="yellow"/>
        </w:rPr>
        <w:t>.</w:t>
      </w:r>
    </w:p>
    <w:p w14:paraId="689805C3" w14:textId="77777777" w:rsidR="00073D0F" w:rsidRPr="004957F5" w:rsidRDefault="00073D0F" w:rsidP="007C4EF8">
      <w:pPr>
        <w:pStyle w:val="ListParagraph"/>
        <w:ind w:left="0"/>
        <w:rPr>
          <w:color w:val="000000" w:themeColor="text1"/>
        </w:rPr>
      </w:pPr>
    </w:p>
    <w:p w14:paraId="2B220B18" w14:textId="4DFBC728" w:rsidR="00073D0F" w:rsidRPr="006B669B" w:rsidRDefault="009901FF" w:rsidP="006B669B">
      <w:pPr>
        <w:pStyle w:val="ListParagraph"/>
        <w:numPr>
          <w:ilvl w:val="0"/>
          <w:numId w:val="18"/>
        </w:numPr>
        <w:rPr>
          <w:b/>
          <w:color w:val="000000" w:themeColor="text1"/>
          <w:highlight w:val="yellow"/>
        </w:rPr>
      </w:pPr>
      <w:r w:rsidRPr="006B669B">
        <w:rPr>
          <w:b/>
          <w:color w:val="000000" w:themeColor="text1"/>
          <w:highlight w:val="yellow"/>
        </w:rPr>
        <w:t>Fixation and immunostaining</w:t>
      </w:r>
    </w:p>
    <w:p w14:paraId="541057DB" w14:textId="77777777" w:rsidR="00421541" w:rsidRPr="004957F5" w:rsidRDefault="00421541" w:rsidP="007C4EF8">
      <w:pPr>
        <w:pStyle w:val="ListParagraph"/>
        <w:ind w:left="0"/>
        <w:rPr>
          <w:b/>
          <w:color w:val="000000" w:themeColor="text1"/>
        </w:rPr>
      </w:pPr>
    </w:p>
    <w:p w14:paraId="120758FC" w14:textId="071F358F" w:rsidR="00421541" w:rsidRPr="00A962F6" w:rsidRDefault="00A962F6" w:rsidP="007C4EF8">
      <w:pPr>
        <w:pStyle w:val="ListParagraph"/>
        <w:ind w:left="0"/>
        <w:rPr>
          <w:iCs/>
          <w:color w:val="000000" w:themeColor="text1"/>
        </w:rPr>
      </w:pPr>
      <w:r w:rsidRPr="00A962F6">
        <w:rPr>
          <w:iCs/>
          <w:color w:val="000000" w:themeColor="text1"/>
        </w:rPr>
        <w:t xml:space="preserve">NOTE: </w:t>
      </w:r>
      <w:r w:rsidR="00421541" w:rsidRPr="00A962F6">
        <w:rPr>
          <w:iCs/>
          <w:color w:val="000000" w:themeColor="text1"/>
        </w:rPr>
        <w:t>Before beginning</w:t>
      </w:r>
      <w:r w:rsidR="00712CD8">
        <w:rPr>
          <w:iCs/>
          <w:color w:val="000000" w:themeColor="text1"/>
        </w:rPr>
        <w:t>,</w:t>
      </w:r>
      <w:r w:rsidR="00421541" w:rsidRPr="00A962F6">
        <w:rPr>
          <w:iCs/>
          <w:color w:val="000000" w:themeColor="text1"/>
        </w:rPr>
        <w:t xml:space="preserve"> make sure to have </w:t>
      </w:r>
      <w:r>
        <w:rPr>
          <w:iCs/>
          <w:color w:val="000000" w:themeColor="text1"/>
        </w:rPr>
        <w:t xml:space="preserve">the </w:t>
      </w:r>
      <w:r w:rsidR="00421541" w:rsidRPr="00A962F6">
        <w:rPr>
          <w:iCs/>
          <w:color w:val="000000" w:themeColor="text1"/>
        </w:rPr>
        <w:t>following equipment and reagents</w:t>
      </w:r>
      <w:r w:rsidR="008F01B1">
        <w:rPr>
          <w:iCs/>
          <w:color w:val="000000" w:themeColor="text1"/>
        </w:rPr>
        <w:t>:</w:t>
      </w:r>
      <w:r w:rsidR="00421541" w:rsidRPr="00A962F6">
        <w:rPr>
          <w:iCs/>
          <w:color w:val="000000" w:themeColor="text1"/>
        </w:rPr>
        <w:t xml:space="preserve"> 4% </w:t>
      </w:r>
      <w:r w:rsidRPr="00A962F6">
        <w:rPr>
          <w:iCs/>
          <w:color w:val="000000" w:themeColor="text1"/>
        </w:rPr>
        <w:t>paraformaldehyde</w:t>
      </w:r>
      <w:r>
        <w:rPr>
          <w:iCs/>
          <w:color w:val="000000" w:themeColor="text1"/>
        </w:rPr>
        <w:t xml:space="preserve"> </w:t>
      </w:r>
      <w:r w:rsidR="008F01B1">
        <w:rPr>
          <w:iCs/>
          <w:color w:val="000000" w:themeColor="text1"/>
        </w:rPr>
        <w:t>(</w:t>
      </w:r>
      <w:r w:rsidR="00421541" w:rsidRPr="00A962F6">
        <w:rPr>
          <w:iCs/>
          <w:color w:val="000000" w:themeColor="text1"/>
        </w:rPr>
        <w:t>PFA</w:t>
      </w:r>
      <w:r w:rsidR="008F01B1">
        <w:rPr>
          <w:iCs/>
          <w:color w:val="000000" w:themeColor="text1"/>
        </w:rPr>
        <w:t>)</w:t>
      </w:r>
      <w:r w:rsidR="003050D5" w:rsidRPr="00A962F6">
        <w:rPr>
          <w:iCs/>
          <w:color w:val="000000" w:themeColor="text1"/>
        </w:rPr>
        <w:t>,</w:t>
      </w:r>
      <w:r w:rsidR="003E728C" w:rsidRPr="00A962F6">
        <w:rPr>
          <w:iCs/>
          <w:color w:val="000000" w:themeColor="text1"/>
        </w:rPr>
        <w:t xml:space="preserve"> 1x </w:t>
      </w:r>
      <w:r w:rsidR="00421541" w:rsidRPr="00A962F6">
        <w:rPr>
          <w:iCs/>
          <w:color w:val="000000" w:themeColor="text1"/>
        </w:rPr>
        <w:t>PBS</w:t>
      </w:r>
      <w:r w:rsidR="003050D5" w:rsidRPr="00A962F6">
        <w:rPr>
          <w:iCs/>
          <w:color w:val="000000" w:themeColor="text1"/>
        </w:rPr>
        <w:t>,</w:t>
      </w:r>
      <w:r w:rsidR="00421541" w:rsidRPr="00A962F6">
        <w:rPr>
          <w:iCs/>
          <w:color w:val="000000" w:themeColor="text1"/>
        </w:rPr>
        <w:t xml:space="preserve"> </w:t>
      </w:r>
      <w:r w:rsidRPr="00A962F6">
        <w:rPr>
          <w:iCs/>
          <w:color w:val="000000" w:themeColor="text1"/>
        </w:rPr>
        <w:t xml:space="preserve">primary and secondary </w:t>
      </w:r>
      <w:r w:rsidR="00421541" w:rsidRPr="00A962F6">
        <w:rPr>
          <w:iCs/>
          <w:color w:val="000000" w:themeColor="text1"/>
        </w:rPr>
        <w:t>antibodies</w:t>
      </w:r>
      <w:r w:rsidR="003050D5" w:rsidRPr="00A962F6">
        <w:rPr>
          <w:iCs/>
          <w:color w:val="000000" w:themeColor="text1"/>
        </w:rPr>
        <w:t>,</w:t>
      </w:r>
      <w:r w:rsidR="00421541" w:rsidRPr="00A962F6">
        <w:rPr>
          <w:iCs/>
          <w:color w:val="000000" w:themeColor="text1"/>
        </w:rPr>
        <w:t xml:space="preserve"> a shaker</w:t>
      </w:r>
      <w:r w:rsidR="003050D5" w:rsidRPr="00A962F6">
        <w:rPr>
          <w:iCs/>
          <w:color w:val="000000" w:themeColor="text1"/>
        </w:rPr>
        <w:t>,</w:t>
      </w:r>
      <w:r w:rsidR="00421541" w:rsidRPr="00A962F6">
        <w:rPr>
          <w:iCs/>
          <w:color w:val="000000" w:themeColor="text1"/>
        </w:rPr>
        <w:t xml:space="preserve"> 0.5% </w:t>
      </w:r>
      <w:r w:rsidR="001C1C2F">
        <w:rPr>
          <w:iCs/>
          <w:color w:val="000000" w:themeColor="text1"/>
        </w:rPr>
        <w:t>nonionic surfactant</w:t>
      </w:r>
      <w:r w:rsidR="00DA0393" w:rsidRPr="00D25712">
        <w:rPr>
          <w:color w:val="000000" w:themeColor="text1"/>
        </w:rPr>
        <w:t xml:space="preserve"> in PBS</w:t>
      </w:r>
      <w:r w:rsidR="00DA0393" w:rsidRPr="00A962F6">
        <w:rPr>
          <w:iCs/>
          <w:color w:val="000000" w:themeColor="text1"/>
        </w:rPr>
        <w:t xml:space="preserve"> </w:t>
      </w:r>
      <w:r w:rsidR="008F01B1">
        <w:rPr>
          <w:iCs/>
          <w:color w:val="000000" w:themeColor="text1"/>
        </w:rPr>
        <w:t>(</w:t>
      </w:r>
      <w:r w:rsidR="00421541" w:rsidRPr="00A962F6">
        <w:rPr>
          <w:iCs/>
          <w:color w:val="000000" w:themeColor="text1"/>
        </w:rPr>
        <w:t>PBT)</w:t>
      </w:r>
      <w:r w:rsidR="00DA0393">
        <w:rPr>
          <w:iCs/>
          <w:color w:val="000000" w:themeColor="text1"/>
        </w:rPr>
        <w:t>.</w:t>
      </w:r>
    </w:p>
    <w:p w14:paraId="3EED68A7" w14:textId="77777777" w:rsidR="00421541" w:rsidRPr="00D25712" w:rsidRDefault="00421541" w:rsidP="007C4EF8">
      <w:pPr>
        <w:rPr>
          <w:b/>
          <w:color w:val="000000" w:themeColor="text1"/>
        </w:rPr>
      </w:pPr>
    </w:p>
    <w:p w14:paraId="34D4B5D8" w14:textId="414F5B77" w:rsidR="00217C93" w:rsidRPr="0056184F" w:rsidRDefault="0056184F" w:rsidP="0056184F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8.1. </w:t>
      </w:r>
      <w:r w:rsidR="00604E52" w:rsidRPr="0056184F">
        <w:rPr>
          <w:color w:val="000000" w:themeColor="text1"/>
          <w:highlight w:val="yellow"/>
        </w:rPr>
        <w:t>On the sixth</w:t>
      </w:r>
      <w:r w:rsidR="009901FF" w:rsidRPr="0056184F">
        <w:rPr>
          <w:color w:val="000000" w:themeColor="text1"/>
          <w:highlight w:val="yellow"/>
        </w:rPr>
        <w:t xml:space="preserve"> day of cultur</w:t>
      </w:r>
      <w:r w:rsidR="0060456A" w:rsidRPr="0056184F">
        <w:rPr>
          <w:color w:val="000000" w:themeColor="text1"/>
          <w:highlight w:val="yellow"/>
        </w:rPr>
        <w:t>ing</w:t>
      </w:r>
      <w:r w:rsidR="003050D5" w:rsidRPr="0056184F">
        <w:rPr>
          <w:color w:val="000000" w:themeColor="text1"/>
          <w:highlight w:val="yellow"/>
        </w:rPr>
        <w:t>,</w:t>
      </w:r>
      <w:r w:rsidR="009901FF" w:rsidRPr="0056184F">
        <w:rPr>
          <w:color w:val="000000" w:themeColor="text1"/>
          <w:highlight w:val="yellow"/>
        </w:rPr>
        <w:t xml:space="preserve"> </w:t>
      </w:r>
      <w:r w:rsidR="00A40141" w:rsidRPr="0056184F">
        <w:rPr>
          <w:color w:val="000000" w:themeColor="text1"/>
          <w:highlight w:val="yellow"/>
        </w:rPr>
        <w:t xml:space="preserve">remove the </w:t>
      </w:r>
      <w:r w:rsidR="00330CDA" w:rsidRPr="0056184F">
        <w:rPr>
          <w:color w:val="000000" w:themeColor="text1"/>
          <w:highlight w:val="yellow"/>
        </w:rPr>
        <w:t>medium</w:t>
      </w:r>
      <w:r w:rsidR="00A40141" w:rsidRPr="0056184F">
        <w:rPr>
          <w:color w:val="000000" w:themeColor="text1"/>
          <w:highlight w:val="yellow"/>
        </w:rPr>
        <w:t xml:space="preserve"> and </w:t>
      </w:r>
      <w:r w:rsidR="00217C93" w:rsidRPr="0056184F">
        <w:rPr>
          <w:color w:val="000000" w:themeColor="text1"/>
          <w:highlight w:val="yellow"/>
        </w:rPr>
        <w:t>wash cultures with</w:t>
      </w:r>
      <w:r w:rsidR="003E728C" w:rsidRPr="0056184F">
        <w:rPr>
          <w:color w:val="000000" w:themeColor="text1"/>
          <w:highlight w:val="yellow"/>
        </w:rPr>
        <w:t xml:space="preserve"> 1x </w:t>
      </w:r>
      <w:r w:rsidR="00217C93" w:rsidRPr="0056184F">
        <w:rPr>
          <w:color w:val="000000" w:themeColor="text1"/>
          <w:highlight w:val="yellow"/>
        </w:rPr>
        <w:t xml:space="preserve">PBS at </w:t>
      </w:r>
      <w:r>
        <w:rPr>
          <w:color w:val="000000" w:themeColor="text1"/>
          <w:highlight w:val="yellow"/>
        </w:rPr>
        <w:t>room temperature (</w:t>
      </w:r>
      <w:r w:rsidR="00217C93" w:rsidRPr="0056184F">
        <w:rPr>
          <w:color w:val="000000" w:themeColor="text1"/>
          <w:highlight w:val="yellow"/>
        </w:rPr>
        <w:t>RT</w:t>
      </w:r>
      <w:r>
        <w:rPr>
          <w:color w:val="000000" w:themeColor="text1"/>
          <w:highlight w:val="yellow"/>
        </w:rPr>
        <w:t>)</w:t>
      </w:r>
      <w:r w:rsidR="00217C93" w:rsidRPr="0056184F">
        <w:rPr>
          <w:color w:val="000000" w:themeColor="text1"/>
          <w:highlight w:val="yellow"/>
        </w:rPr>
        <w:t>.</w:t>
      </w:r>
    </w:p>
    <w:p w14:paraId="5F50FDE0" w14:textId="3B632E1A" w:rsidR="00011A4F" w:rsidRPr="00D25712" w:rsidRDefault="00217C93" w:rsidP="007C4EF8">
      <w:pPr>
        <w:pStyle w:val="ListParagraph"/>
        <w:ind w:left="0"/>
        <w:rPr>
          <w:b/>
          <w:color w:val="000000" w:themeColor="text1"/>
          <w:highlight w:val="yellow"/>
        </w:rPr>
      </w:pPr>
      <w:r w:rsidRPr="004957F5">
        <w:rPr>
          <w:color w:val="000000" w:themeColor="text1"/>
          <w:highlight w:val="yellow"/>
        </w:rPr>
        <w:t xml:space="preserve"> </w:t>
      </w:r>
    </w:p>
    <w:p w14:paraId="4128757C" w14:textId="33D078AC" w:rsidR="00011A4F" w:rsidRPr="00D25712" w:rsidRDefault="00544270" w:rsidP="00544270">
      <w:pPr>
        <w:pStyle w:val="ListParagraph"/>
        <w:ind w:left="0"/>
        <w:rPr>
          <w:b/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8.1.1. </w:t>
      </w:r>
      <w:r w:rsidR="00217C93" w:rsidRPr="004957F5">
        <w:rPr>
          <w:color w:val="000000" w:themeColor="text1"/>
          <w:highlight w:val="yellow"/>
        </w:rPr>
        <w:t>Fix the cul</w:t>
      </w:r>
      <w:r w:rsidR="00217C93" w:rsidRPr="00C33A49">
        <w:rPr>
          <w:color w:val="000000" w:themeColor="text1"/>
          <w:highlight w:val="yellow"/>
        </w:rPr>
        <w:t>tures</w:t>
      </w:r>
      <w:r w:rsidR="00217C93" w:rsidRPr="004957F5">
        <w:rPr>
          <w:color w:val="000000" w:themeColor="text1"/>
          <w:highlight w:val="yellow"/>
        </w:rPr>
        <w:t xml:space="preserve"> by a</w:t>
      </w:r>
      <w:r w:rsidR="00073D0F" w:rsidRPr="004957F5">
        <w:rPr>
          <w:color w:val="000000" w:themeColor="text1"/>
          <w:highlight w:val="yellow"/>
        </w:rPr>
        <w:t>dd</w:t>
      </w:r>
      <w:r w:rsidR="00217C93" w:rsidRPr="004957F5">
        <w:rPr>
          <w:color w:val="000000" w:themeColor="text1"/>
          <w:highlight w:val="yellow"/>
        </w:rPr>
        <w:t>ing</w:t>
      </w:r>
      <w:r w:rsidR="00073D0F" w:rsidRPr="004957F5">
        <w:rPr>
          <w:color w:val="000000" w:themeColor="text1"/>
          <w:highlight w:val="yellow"/>
        </w:rPr>
        <w:t xml:space="preserve"> </w:t>
      </w:r>
      <w:r w:rsidR="0076707D" w:rsidRPr="004957F5">
        <w:rPr>
          <w:color w:val="000000" w:themeColor="text1"/>
          <w:highlight w:val="yellow"/>
        </w:rPr>
        <w:t>2</w:t>
      </w:r>
      <w:r w:rsidR="00073D0F" w:rsidRPr="004957F5">
        <w:rPr>
          <w:color w:val="000000" w:themeColor="text1"/>
          <w:highlight w:val="yellow"/>
        </w:rPr>
        <w:t xml:space="preserve">00 </w:t>
      </w:r>
      <w:r w:rsidR="002A2513" w:rsidRPr="004957F5">
        <w:rPr>
          <w:color w:val="000000" w:themeColor="text1"/>
          <w:highlight w:val="yellow"/>
        </w:rPr>
        <w:t>µL</w:t>
      </w:r>
      <w:r w:rsidR="008B112C" w:rsidRPr="004957F5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 xml:space="preserve">of </w:t>
      </w:r>
      <w:r w:rsidR="00073D0F" w:rsidRPr="004957F5">
        <w:rPr>
          <w:color w:val="000000" w:themeColor="text1"/>
          <w:highlight w:val="yellow"/>
        </w:rPr>
        <w:t xml:space="preserve">4% PFA solution into the wells and 100 </w:t>
      </w:r>
      <w:r w:rsidR="002A2513" w:rsidRPr="004957F5">
        <w:rPr>
          <w:color w:val="000000" w:themeColor="text1"/>
          <w:highlight w:val="yellow"/>
        </w:rPr>
        <w:t>µL</w:t>
      </w:r>
      <w:r w:rsidR="00073D0F" w:rsidRPr="004957F5">
        <w:rPr>
          <w:color w:val="000000" w:themeColor="text1"/>
          <w:highlight w:val="yellow"/>
        </w:rPr>
        <w:t xml:space="preserve"> into the inserts. Fix</w:t>
      </w:r>
      <w:r w:rsidR="00217C93" w:rsidRPr="004957F5">
        <w:rPr>
          <w:color w:val="000000" w:themeColor="text1"/>
          <w:highlight w:val="yellow"/>
        </w:rPr>
        <w:t xml:space="preserve"> cultures</w:t>
      </w:r>
      <w:r w:rsidR="00073D0F" w:rsidRPr="004957F5">
        <w:rPr>
          <w:color w:val="000000" w:themeColor="text1"/>
          <w:highlight w:val="yellow"/>
        </w:rPr>
        <w:t xml:space="preserve"> in 4</w:t>
      </w:r>
      <w:r w:rsidR="004D0250">
        <w:rPr>
          <w:color w:val="000000" w:themeColor="text1"/>
          <w:highlight w:val="yellow"/>
        </w:rPr>
        <w:t xml:space="preserve"> °C </w:t>
      </w:r>
      <w:r w:rsidR="00073D0F" w:rsidRPr="004957F5">
        <w:rPr>
          <w:color w:val="000000" w:themeColor="text1"/>
          <w:highlight w:val="yellow"/>
        </w:rPr>
        <w:t xml:space="preserve">for 20 </w:t>
      </w:r>
      <w:r w:rsidR="0029293F" w:rsidRPr="004957F5">
        <w:rPr>
          <w:color w:val="000000" w:themeColor="text1"/>
          <w:highlight w:val="yellow"/>
        </w:rPr>
        <w:t>min</w:t>
      </w:r>
      <w:r w:rsidR="0076707D" w:rsidRPr="004957F5">
        <w:rPr>
          <w:color w:val="000000" w:themeColor="text1"/>
          <w:highlight w:val="yellow"/>
        </w:rPr>
        <w:t xml:space="preserve"> </w:t>
      </w:r>
      <w:r w:rsidR="00891AD6" w:rsidRPr="004957F5">
        <w:rPr>
          <w:color w:val="000000" w:themeColor="text1"/>
          <w:highlight w:val="yellow"/>
        </w:rPr>
        <w:t>while rocking</w:t>
      </w:r>
      <w:r w:rsidR="00073D0F" w:rsidRPr="004957F5">
        <w:rPr>
          <w:color w:val="000000" w:themeColor="text1"/>
          <w:highlight w:val="yellow"/>
        </w:rPr>
        <w:t xml:space="preserve">. </w:t>
      </w:r>
    </w:p>
    <w:p w14:paraId="482FDA3B" w14:textId="77777777" w:rsidR="00217C93" w:rsidRPr="00D25712" w:rsidRDefault="00217C93" w:rsidP="007C4EF8">
      <w:pPr>
        <w:pStyle w:val="ListParagraph"/>
        <w:ind w:left="0"/>
        <w:rPr>
          <w:b/>
          <w:color w:val="000000" w:themeColor="text1"/>
          <w:highlight w:val="yellow"/>
        </w:rPr>
      </w:pPr>
    </w:p>
    <w:p w14:paraId="6ED3EE82" w14:textId="3CFDEAE4" w:rsidR="00011A4F" w:rsidRPr="00D25712" w:rsidRDefault="00544270" w:rsidP="00544270">
      <w:pPr>
        <w:pStyle w:val="ListParagraph"/>
        <w:ind w:left="0"/>
        <w:rPr>
          <w:b/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8.1.2. </w:t>
      </w:r>
      <w:r w:rsidR="00160B6D" w:rsidRPr="004957F5">
        <w:rPr>
          <w:color w:val="000000" w:themeColor="text1"/>
          <w:highlight w:val="yellow"/>
        </w:rPr>
        <w:t xml:space="preserve">After 20 </w:t>
      </w:r>
      <w:r w:rsidR="0029293F" w:rsidRPr="004957F5">
        <w:rPr>
          <w:color w:val="000000" w:themeColor="text1"/>
          <w:highlight w:val="yellow"/>
        </w:rPr>
        <w:t>min</w:t>
      </w:r>
      <w:r w:rsidR="00160B6D" w:rsidRPr="004957F5">
        <w:rPr>
          <w:color w:val="000000" w:themeColor="text1"/>
          <w:highlight w:val="yellow"/>
        </w:rPr>
        <w:t xml:space="preserve"> fixation</w:t>
      </w:r>
      <w:r w:rsidR="003050D5" w:rsidRPr="003050D5">
        <w:rPr>
          <w:color w:val="000000" w:themeColor="text1"/>
          <w:highlight w:val="yellow"/>
        </w:rPr>
        <w:t>,</w:t>
      </w:r>
      <w:r w:rsidR="00160B6D" w:rsidRPr="004957F5">
        <w:rPr>
          <w:color w:val="000000" w:themeColor="text1"/>
          <w:highlight w:val="yellow"/>
        </w:rPr>
        <w:t xml:space="preserve"> r</w:t>
      </w:r>
      <w:r w:rsidR="0076707D" w:rsidRPr="004957F5">
        <w:rPr>
          <w:color w:val="000000" w:themeColor="text1"/>
          <w:highlight w:val="yellow"/>
        </w:rPr>
        <w:t xml:space="preserve">emove PFA </w:t>
      </w:r>
      <w:r w:rsidR="00217C93" w:rsidRPr="004957F5">
        <w:rPr>
          <w:color w:val="000000" w:themeColor="text1"/>
          <w:highlight w:val="yellow"/>
        </w:rPr>
        <w:t>from t</w:t>
      </w:r>
      <w:r w:rsidR="00217C93" w:rsidRPr="00C33A49">
        <w:rPr>
          <w:color w:val="000000" w:themeColor="text1"/>
          <w:highlight w:val="yellow"/>
        </w:rPr>
        <w:t>he cu</w:t>
      </w:r>
      <w:r w:rsidR="00217C93" w:rsidRPr="004957F5">
        <w:rPr>
          <w:color w:val="000000" w:themeColor="text1"/>
          <w:highlight w:val="yellow"/>
        </w:rPr>
        <w:t xml:space="preserve">ltures in a fume hood </w:t>
      </w:r>
      <w:r w:rsidR="0076707D" w:rsidRPr="004957F5">
        <w:rPr>
          <w:color w:val="000000" w:themeColor="text1"/>
          <w:highlight w:val="yellow"/>
        </w:rPr>
        <w:t>and w</w:t>
      </w:r>
      <w:r w:rsidR="00073D0F" w:rsidRPr="004957F5">
        <w:rPr>
          <w:color w:val="000000" w:themeColor="text1"/>
          <w:highlight w:val="yellow"/>
        </w:rPr>
        <w:t xml:space="preserve">ash </w:t>
      </w:r>
      <w:r w:rsidR="008F01B1">
        <w:rPr>
          <w:color w:val="000000" w:themeColor="text1"/>
          <w:highlight w:val="yellow"/>
        </w:rPr>
        <w:t xml:space="preserve">the </w:t>
      </w:r>
      <w:r w:rsidR="00073D0F" w:rsidRPr="004957F5">
        <w:rPr>
          <w:color w:val="000000" w:themeColor="text1"/>
          <w:highlight w:val="yellow"/>
        </w:rPr>
        <w:t>cultures with</w:t>
      </w:r>
      <w:r w:rsidR="003E728C" w:rsidRPr="003E728C">
        <w:rPr>
          <w:color w:val="000000" w:themeColor="text1"/>
          <w:highlight w:val="yellow"/>
        </w:rPr>
        <w:t xml:space="preserve"> 1x </w:t>
      </w:r>
      <w:r w:rsidR="00073D0F" w:rsidRPr="004957F5">
        <w:rPr>
          <w:color w:val="000000" w:themeColor="text1"/>
          <w:highlight w:val="yellow"/>
        </w:rPr>
        <w:t>PBS</w:t>
      </w:r>
      <w:r w:rsidR="00160B6D" w:rsidRPr="004957F5">
        <w:rPr>
          <w:color w:val="000000" w:themeColor="text1"/>
          <w:highlight w:val="yellow"/>
        </w:rPr>
        <w:t xml:space="preserve"> by</w:t>
      </w:r>
      <w:r w:rsidR="00622CFE" w:rsidRPr="004957F5">
        <w:rPr>
          <w:color w:val="000000" w:themeColor="text1"/>
          <w:highlight w:val="yellow"/>
        </w:rPr>
        <w:t xml:space="preserve"> </w:t>
      </w:r>
      <w:r w:rsidR="00073D0F" w:rsidRPr="004957F5">
        <w:rPr>
          <w:color w:val="000000" w:themeColor="text1"/>
          <w:highlight w:val="yellow"/>
        </w:rPr>
        <w:t>add</w:t>
      </w:r>
      <w:r w:rsidR="00160B6D" w:rsidRPr="004957F5">
        <w:rPr>
          <w:color w:val="000000" w:themeColor="text1"/>
          <w:highlight w:val="yellow"/>
        </w:rPr>
        <w:t>ing</w:t>
      </w:r>
      <w:r w:rsidR="00073D0F" w:rsidRPr="004957F5">
        <w:rPr>
          <w:color w:val="000000" w:themeColor="text1"/>
          <w:highlight w:val="yellow"/>
        </w:rPr>
        <w:t xml:space="preserve"> 200 </w:t>
      </w:r>
      <w:r w:rsidR="002A2513" w:rsidRPr="004957F5">
        <w:rPr>
          <w:color w:val="000000" w:themeColor="text1"/>
          <w:highlight w:val="yellow"/>
        </w:rPr>
        <w:t>µL</w:t>
      </w:r>
      <w:r w:rsidR="00073D0F" w:rsidRPr="004957F5">
        <w:rPr>
          <w:color w:val="000000" w:themeColor="text1"/>
          <w:highlight w:val="yellow"/>
        </w:rPr>
        <w:t xml:space="preserve"> </w:t>
      </w:r>
      <w:r w:rsidR="00217C93" w:rsidRPr="004957F5">
        <w:rPr>
          <w:color w:val="000000" w:themeColor="text1"/>
          <w:highlight w:val="yellow"/>
        </w:rPr>
        <w:t>in</w:t>
      </w:r>
      <w:r w:rsidR="00073D0F" w:rsidRPr="004957F5">
        <w:rPr>
          <w:color w:val="000000" w:themeColor="text1"/>
          <w:highlight w:val="yellow"/>
        </w:rPr>
        <w:t xml:space="preserve">to the wells and 100 </w:t>
      </w:r>
      <w:r w:rsidR="002A2513" w:rsidRPr="004957F5">
        <w:rPr>
          <w:color w:val="000000" w:themeColor="text1"/>
          <w:highlight w:val="yellow"/>
        </w:rPr>
        <w:t>µL</w:t>
      </w:r>
      <w:r w:rsidR="00073D0F" w:rsidRPr="004957F5">
        <w:rPr>
          <w:color w:val="000000" w:themeColor="text1"/>
          <w:highlight w:val="yellow"/>
        </w:rPr>
        <w:t xml:space="preserve"> </w:t>
      </w:r>
      <w:r w:rsidR="00217C93" w:rsidRPr="004957F5">
        <w:rPr>
          <w:color w:val="000000" w:themeColor="text1"/>
          <w:highlight w:val="yellow"/>
        </w:rPr>
        <w:t>in</w:t>
      </w:r>
      <w:r w:rsidR="00073D0F" w:rsidRPr="004957F5">
        <w:rPr>
          <w:color w:val="000000" w:themeColor="text1"/>
          <w:highlight w:val="yellow"/>
        </w:rPr>
        <w:t>to the inserts</w:t>
      </w:r>
      <w:r w:rsidR="00622CFE" w:rsidRPr="004957F5">
        <w:rPr>
          <w:color w:val="000000" w:themeColor="text1"/>
          <w:highlight w:val="yellow"/>
        </w:rPr>
        <w:t>.</w:t>
      </w:r>
      <w:r w:rsidR="00160B6D" w:rsidRPr="004957F5">
        <w:rPr>
          <w:color w:val="000000" w:themeColor="text1"/>
          <w:highlight w:val="yellow"/>
        </w:rPr>
        <w:t xml:space="preserve"> </w:t>
      </w:r>
    </w:p>
    <w:p w14:paraId="5371F2B4" w14:textId="77777777" w:rsidR="00217C93" w:rsidRPr="00D25712" w:rsidRDefault="00217C93" w:rsidP="007C4EF8">
      <w:pPr>
        <w:rPr>
          <w:b/>
          <w:color w:val="000000" w:themeColor="text1"/>
          <w:highlight w:val="yellow"/>
        </w:rPr>
      </w:pPr>
    </w:p>
    <w:p w14:paraId="0CCD3C63" w14:textId="77777777" w:rsidR="00544270" w:rsidRDefault="00544270" w:rsidP="00544270">
      <w:pPr>
        <w:pStyle w:val="ListParagraph"/>
        <w:ind w:left="0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8.1.3. </w:t>
      </w:r>
      <w:r w:rsidR="00073D0F" w:rsidRPr="004957F5">
        <w:rPr>
          <w:color w:val="000000" w:themeColor="text1"/>
          <w:highlight w:val="yellow"/>
        </w:rPr>
        <w:t>Repeat washes 3</w:t>
      </w:r>
      <w:r>
        <w:rPr>
          <w:color w:val="000000" w:themeColor="text1"/>
          <w:highlight w:val="yellow"/>
        </w:rPr>
        <w:t>x</w:t>
      </w:r>
      <w:r w:rsidR="003050D5" w:rsidRPr="003050D5">
        <w:rPr>
          <w:color w:val="000000" w:themeColor="text1"/>
          <w:highlight w:val="yellow"/>
        </w:rPr>
        <w:t>,</w:t>
      </w:r>
      <w:r w:rsidR="00073D0F" w:rsidRPr="004957F5">
        <w:rPr>
          <w:color w:val="000000" w:themeColor="text1"/>
          <w:highlight w:val="yellow"/>
        </w:rPr>
        <w:t xml:space="preserve"> 10 </w:t>
      </w:r>
      <w:r w:rsidR="0029293F" w:rsidRPr="004957F5">
        <w:rPr>
          <w:color w:val="000000" w:themeColor="text1"/>
          <w:highlight w:val="yellow"/>
        </w:rPr>
        <w:t>min</w:t>
      </w:r>
      <w:r w:rsidR="00073D0F" w:rsidRPr="004957F5">
        <w:rPr>
          <w:color w:val="000000" w:themeColor="text1"/>
          <w:highlight w:val="yellow"/>
        </w:rPr>
        <w:t xml:space="preserve"> each</w:t>
      </w:r>
      <w:r w:rsidR="003050D5" w:rsidRPr="003050D5">
        <w:rPr>
          <w:color w:val="000000" w:themeColor="text1"/>
          <w:highlight w:val="yellow"/>
        </w:rPr>
        <w:t>,</w:t>
      </w:r>
      <w:r w:rsidR="00622CFE" w:rsidRPr="004957F5">
        <w:rPr>
          <w:color w:val="000000" w:themeColor="text1"/>
          <w:highlight w:val="yellow"/>
        </w:rPr>
        <w:t xml:space="preserve"> while rocking</w:t>
      </w:r>
      <w:r w:rsidR="00073D0F" w:rsidRPr="004957F5">
        <w:rPr>
          <w:color w:val="000000" w:themeColor="text1"/>
          <w:highlight w:val="yellow"/>
        </w:rPr>
        <w:t>.</w:t>
      </w:r>
      <w:r w:rsidR="00604E52" w:rsidRPr="004957F5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Then</w:t>
      </w:r>
      <w:r w:rsidR="00073D0F" w:rsidRPr="00C33A49">
        <w:rPr>
          <w:color w:val="000000" w:themeColor="text1"/>
          <w:highlight w:val="yellow"/>
        </w:rPr>
        <w:t xml:space="preserve"> proceed to perform</w:t>
      </w:r>
      <w:r w:rsidR="009901FF" w:rsidRPr="004957F5">
        <w:rPr>
          <w:color w:val="000000" w:themeColor="text1"/>
          <w:highlight w:val="yellow"/>
        </w:rPr>
        <w:t xml:space="preserve"> immunostaining. </w:t>
      </w:r>
    </w:p>
    <w:p w14:paraId="3C33582E" w14:textId="77777777" w:rsidR="00544270" w:rsidRDefault="00544270" w:rsidP="00544270">
      <w:pPr>
        <w:pStyle w:val="ListParagraph"/>
        <w:ind w:left="0"/>
        <w:rPr>
          <w:color w:val="000000" w:themeColor="text1"/>
          <w:highlight w:val="yellow"/>
        </w:rPr>
      </w:pPr>
    </w:p>
    <w:p w14:paraId="5578B86F" w14:textId="072BF3C4" w:rsidR="00073D0F" w:rsidRPr="00544270" w:rsidRDefault="007F6622" w:rsidP="00544270">
      <w:pPr>
        <w:pStyle w:val="ListParagraph"/>
        <w:ind w:left="0"/>
        <w:rPr>
          <w:b/>
          <w:color w:val="000000" w:themeColor="text1"/>
        </w:rPr>
      </w:pPr>
      <w:r w:rsidRPr="00544270">
        <w:rPr>
          <w:color w:val="000000" w:themeColor="text1"/>
        </w:rPr>
        <w:t xml:space="preserve">NOTE: </w:t>
      </w:r>
      <w:r w:rsidR="00217C93" w:rsidRPr="00544270">
        <w:rPr>
          <w:color w:val="000000" w:themeColor="text1"/>
        </w:rPr>
        <w:t xml:space="preserve">All the wash steps are performed on a benchtop at RT. </w:t>
      </w:r>
    </w:p>
    <w:p w14:paraId="13485A63" w14:textId="77777777" w:rsidR="00160B6D" w:rsidRPr="00D25712" w:rsidRDefault="00160B6D" w:rsidP="007C4EF8">
      <w:pPr>
        <w:pStyle w:val="ListParagraph"/>
        <w:ind w:left="0"/>
        <w:rPr>
          <w:b/>
          <w:color w:val="000000" w:themeColor="text1"/>
        </w:rPr>
      </w:pPr>
    </w:p>
    <w:p w14:paraId="40C39B22" w14:textId="4D37B6C1" w:rsidR="008E142B" w:rsidRDefault="008E142B" w:rsidP="008E142B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8.2. </w:t>
      </w:r>
      <w:r w:rsidR="009901FF" w:rsidRPr="00D25712">
        <w:rPr>
          <w:color w:val="000000" w:themeColor="text1"/>
        </w:rPr>
        <w:t xml:space="preserve">Dilute </w:t>
      </w:r>
      <w:r w:rsidR="00335DE4" w:rsidRPr="00D25712">
        <w:rPr>
          <w:color w:val="000000" w:themeColor="text1"/>
        </w:rPr>
        <w:t xml:space="preserve">primary </w:t>
      </w:r>
      <w:r w:rsidR="009901FF" w:rsidRPr="00D25712">
        <w:rPr>
          <w:color w:val="000000" w:themeColor="text1"/>
        </w:rPr>
        <w:t>antibodies</w:t>
      </w:r>
      <w:r w:rsidR="00011A4F" w:rsidRPr="00D25712">
        <w:rPr>
          <w:color w:val="000000" w:themeColor="text1"/>
        </w:rPr>
        <w:t xml:space="preserve"> (anti-VE-Cadherin</w:t>
      </w:r>
      <w:r w:rsidR="003050D5" w:rsidRPr="003050D5">
        <w:rPr>
          <w:color w:val="000000" w:themeColor="text1"/>
        </w:rPr>
        <w:t>,</w:t>
      </w:r>
      <w:r w:rsidR="00011A4F" w:rsidRPr="00D25712">
        <w:rPr>
          <w:color w:val="000000" w:themeColor="text1"/>
        </w:rPr>
        <w:t xml:space="preserve"> anti-E</w:t>
      </w:r>
      <w:r w:rsidR="00B25695" w:rsidRPr="00D25712">
        <w:rPr>
          <w:color w:val="000000" w:themeColor="text1"/>
        </w:rPr>
        <w:t>RG</w:t>
      </w:r>
      <w:r w:rsidR="00011A4F" w:rsidRPr="00D25712">
        <w:rPr>
          <w:color w:val="000000" w:themeColor="text1"/>
        </w:rPr>
        <w:t xml:space="preserve"> 1/2/3) </w:t>
      </w:r>
      <w:r w:rsidR="009901FF" w:rsidRPr="00D25712">
        <w:rPr>
          <w:color w:val="000000" w:themeColor="text1"/>
        </w:rPr>
        <w:t xml:space="preserve">in </w:t>
      </w:r>
      <w:r w:rsidR="00E073A6" w:rsidRPr="00D25712">
        <w:rPr>
          <w:color w:val="000000" w:themeColor="text1"/>
        </w:rPr>
        <w:t>blocking solution</w:t>
      </w:r>
      <w:r w:rsidR="009901FF" w:rsidRPr="00D25712">
        <w:rPr>
          <w:color w:val="000000" w:themeColor="text1"/>
        </w:rPr>
        <w:t xml:space="preserve"> (</w:t>
      </w:r>
      <w:r w:rsidR="00E073A6" w:rsidRPr="00D25712">
        <w:rPr>
          <w:color w:val="000000" w:themeColor="text1"/>
        </w:rPr>
        <w:t>5% donkey serum</w:t>
      </w:r>
      <w:r w:rsidR="003050D5" w:rsidRPr="003050D5">
        <w:rPr>
          <w:color w:val="000000" w:themeColor="text1"/>
        </w:rPr>
        <w:t>,</w:t>
      </w:r>
      <w:r w:rsidR="00E073A6" w:rsidRPr="00D25712">
        <w:rPr>
          <w:color w:val="000000" w:themeColor="text1"/>
        </w:rPr>
        <w:t xml:space="preserve"> </w:t>
      </w:r>
      <w:r w:rsidR="009901FF" w:rsidRPr="00D25712">
        <w:rPr>
          <w:color w:val="000000" w:themeColor="text1"/>
        </w:rPr>
        <w:t xml:space="preserve">0.5% </w:t>
      </w:r>
      <w:r w:rsidR="00E4754B">
        <w:rPr>
          <w:color w:val="000000" w:themeColor="text1"/>
        </w:rPr>
        <w:t>PBT</w:t>
      </w:r>
      <w:r w:rsidR="004F74A0" w:rsidRPr="004F74A0">
        <w:rPr>
          <w:color w:val="000000" w:themeColor="text1"/>
        </w:rPr>
        <w:t>).</w:t>
      </w:r>
      <w:r w:rsidR="00160B6D" w:rsidRPr="00D25712">
        <w:rPr>
          <w:color w:val="000000" w:themeColor="text1"/>
        </w:rPr>
        <w:t xml:space="preserve"> </w:t>
      </w:r>
      <w:r w:rsidR="00335DE4" w:rsidRPr="004957F5">
        <w:rPr>
          <w:color w:val="000000" w:themeColor="text1"/>
          <w:highlight w:val="yellow"/>
        </w:rPr>
        <w:t xml:space="preserve">Add 300 </w:t>
      </w:r>
      <w:r w:rsidR="002A2513" w:rsidRPr="004957F5">
        <w:rPr>
          <w:color w:val="000000" w:themeColor="text1"/>
          <w:highlight w:val="yellow"/>
        </w:rPr>
        <w:t>µL</w:t>
      </w:r>
      <w:r w:rsidR="00335DE4" w:rsidRPr="004957F5">
        <w:rPr>
          <w:color w:val="000000" w:themeColor="text1"/>
          <w:highlight w:val="yellow"/>
        </w:rPr>
        <w:t xml:space="preserve"> of primary antibody </w:t>
      </w:r>
      <w:r w:rsidR="00CD0247" w:rsidRPr="004957F5">
        <w:rPr>
          <w:color w:val="000000" w:themeColor="text1"/>
          <w:highlight w:val="yellow"/>
        </w:rPr>
        <w:t xml:space="preserve">solution </w:t>
      </w:r>
      <w:r w:rsidR="00335DE4" w:rsidRPr="004957F5">
        <w:rPr>
          <w:color w:val="000000" w:themeColor="text1"/>
          <w:highlight w:val="yellow"/>
        </w:rPr>
        <w:t xml:space="preserve">(200 </w:t>
      </w:r>
      <w:r w:rsidR="002A2513" w:rsidRPr="004957F5">
        <w:rPr>
          <w:color w:val="000000" w:themeColor="text1"/>
          <w:highlight w:val="yellow"/>
        </w:rPr>
        <w:t>µL</w:t>
      </w:r>
      <w:r w:rsidR="00335DE4" w:rsidRPr="004957F5">
        <w:rPr>
          <w:color w:val="000000" w:themeColor="text1"/>
          <w:highlight w:val="yellow"/>
        </w:rPr>
        <w:t xml:space="preserve"> in the bottom wells and 100 </w:t>
      </w:r>
      <w:r w:rsidR="002A2513" w:rsidRPr="00C33A49">
        <w:rPr>
          <w:color w:val="000000" w:themeColor="text1"/>
          <w:highlight w:val="yellow"/>
        </w:rPr>
        <w:t>µL</w:t>
      </w:r>
      <w:r w:rsidR="00335DE4" w:rsidRPr="00C33A49">
        <w:rPr>
          <w:color w:val="000000" w:themeColor="text1"/>
          <w:highlight w:val="yellow"/>
        </w:rPr>
        <w:t xml:space="preserve"> into the inserts</w:t>
      </w:r>
      <w:r w:rsidR="004F74A0" w:rsidRPr="004F74A0">
        <w:rPr>
          <w:color w:val="000000" w:themeColor="text1"/>
          <w:highlight w:val="yellow"/>
        </w:rPr>
        <w:t>).</w:t>
      </w:r>
      <w:r w:rsidR="00160B6D" w:rsidRPr="004957F5">
        <w:rPr>
          <w:color w:val="000000" w:themeColor="text1"/>
          <w:highlight w:val="yellow"/>
        </w:rPr>
        <w:t xml:space="preserve"> </w:t>
      </w:r>
      <w:r w:rsidR="00335DE4" w:rsidRPr="004957F5">
        <w:rPr>
          <w:color w:val="000000" w:themeColor="text1"/>
          <w:highlight w:val="yellow"/>
        </w:rPr>
        <w:t>Incubate cultures in primary antibodies</w:t>
      </w:r>
      <w:r w:rsidR="00DD6C5B" w:rsidRPr="004957F5">
        <w:rPr>
          <w:color w:val="000000" w:themeColor="text1"/>
          <w:highlight w:val="yellow"/>
        </w:rPr>
        <w:t xml:space="preserve"> </w:t>
      </w:r>
      <w:r w:rsidR="00335DE4" w:rsidRPr="004957F5">
        <w:rPr>
          <w:color w:val="000000" w:themeColor="text1"/>
          <w:highlight w:val="yellow"/>
        </w:rPr>
        <w:t xml:space="preserve">overnight </w:t>
      </w:r>
      <w:r w:rsidR="00891AD6" w:rsidRPr="004957F5">
        <w:rPr>
          <w:color w:val="000000" w:themeColor="text1"/>
          <w:highlight w:val="yellow"/>
        </w:rPr>
        <w:t>at</w:t>
      </w:r>
      <w:r w:rsidR="00335DE4" w:rsidRPr="004957F5">
        <w:rPr>
          <w:color w:val="000000" w:themeColor="text1"/>
          <w:highlight w:val="yellow"/>
        </w:rPr>
        <w:t xml:space="preserve"> 4</w:t>
      </w:r>
      <w:r w:rsidR="004D0250">
        <w:rPr>
          <w:color w:val="000000" w:themeColor="text1"/>
          <w:highlight w:val="yellow"/>
        </w:rPr>
        <w:t xml:space="preserve"> °C </w:t>
      </w:r>
      <w:r w:rsidR="00891AD6" w:rsidRPr="004957F5">
        <w:rPr>
          <w:color w:val="000000" w:themeColor="text1"/>
          <w:highlight w:val="yellow"/>
        </w:rPr>
        <w:t>while rocking</w:t>
      </w:r>
      <w:r w:rsidR="00335DE4" w:rsidRPr="004957F5">
        <w:rPr>
          <w:color w:val="000000" w:themeColor="text1"/>
          <w:highlight w:val="yellow"/>
        </w:rPr>
        <w:t>.</w:t>
      </w:r>
      <w:r w:rsidR="00160B6D" w:rsidRPr="00D25712">
        <w:rPr>
          <w:color w:val="000000" w:themeColor="text1"/>
        </w:rPr>
        <w:t xml:space="preserve"> </w:t>
      </w:r>
    </w:p>
    <w:p w14:paraId="4744FEFE" w14:textId="77777777" w:rsidR="008E142B" w:rsidRDefault="008E142B" w:rsidP="008E142B">
      <w:pPr>
        <w:pStyle w:val="ListParagraph"/>
        <w:ind w:left="0"/>
        <w:rPr>
          <w:color w:val="000000" w:themeColor="text1"/>
        </w:rPr>
      </w:pPr>
    </w:p>
    <w:p w14:paraId="59C03632" w14:textId="49A2B58C" w:rsidR="00DD6C5B" w:rsidRPr="00D25712" w:rsidRDefault="007F6622" w:rsidP="008E142B">
      <w:pPr>
        <w:pStyle w:val="ListParagraph"/>
        <w:ind w:left="0"/>
        <w:rPr>
          <w:b/>
          <w:color w:val="000000" w:themeColor="text1"/>
        </w:rPr>
      </w:pPr>
      <w:r w:rsidRPr="008E142B">
        <w:rPr>
          <w:bCs/>
          <w:color w:val="000000" w:themeColor="text1"/>
        </w:rPr>
        <w:t xml:space="preserve">NOTE: </w:t>
      </w:r>
      <w:r w:rsidR="008E142B" w:rsidRPr="008E142B">
        <w:rPr>
          <w:bCs/>
          <w:color w:val="000000" w:themeColor="text1"/>
        </w:rPr>
        <w:t>A</w:t>
      </w:r>
      <w:r w:rsidR="00DD6C5B" w:rsidRPr="008E142B">
        <w:rPr>
          <w:bCs/>
          <w:color w:val="000000" w:themeColor="text1"/>
        </w:rPr>
        <w:t xml:space="preserve">nti-VE-Cadherin is used to label </w:t>
      </w:r>
      <w:r w:rsidR="002C7798">
        <w:rPr>
          <w:bCs/>
          <w:color w:val="000000" w:themeColor="text1"/>
        </w:rPr>
        <w:t xml:space="preserve">the </w:t>
      </w:r>
      <w:r w:rsidR="00DD6C5B" w:rsidRPr="008E142B">
        <w:rPr>
          <w:bCs/>
          <w:color w:val="000000" w:themeColor="text1"/>
        </w:rPr>
        <w:t xml:space="preserve">endothelial cell membrane and </w:t>
      </w:r>
      <w:r w:rsidR="00604E52" w:rsidRPr="008E142B">
        <w:rPr>
          <w:bCs/>
          <w:color w:val="000000" w:themeColor="text1"/>
        </w:rPr>
        <w:t>anti-</w:t>
      </w:r>
      <w:r w:rsidR="00DD6C5B" w:rsidRPr="008E142B">
        <w:rPr>
          <w:bCs/>
          <w:color w:val="000000" w:themeColor="text1"/>
        </w:rPr>
        <w:t>E</w:t>
      </w:r>
      <w:r w:rsidR="00B25695" w:rsidRPr="008E142B">
        <w:rPr>
          <w:bCs/>
          <w:color w:val="000000" w:themeColor="text1"/>
        </w:rPr>
        <w:t>RG</w:t>
      </w:r>
      <w:r w:rsidR="00DD6C5B" w:rsidRPr="008E142B">
        <w:rPr>
          <w:bCs/>
          <w:color w:val="000000" w:themeColor="text1"/>
        </w:rPr>
        <w:t xml:space="preserve"> 1/2/3 is used</w:t>
      </w:r>
      <w:r w:rsidR="00DD6C5B" w:rsidRPr="00D25712">
        <w:rPr>
          <w:color w:val="000000" w:themeColor="text1"/>
        </w:rPr>
        <w:t xml:space="preserve"> to label </w:t>
      </w:r>
      <w:r w:rsidR="002C7798">
        <w:rPr>
          <w:color w:val="000000" w:themeColor="text1"/>
        </w:rPr>
        <w:t xml:space="preserve">the </w:t>
      </w:r>
      <w:r w:rsidR="00DD6C5B" w:rsidRPr="00D25712">
        <w:rPr>
          <w:color w:val="000000" w:themeColor="text1"/>
        </w:rPr>
        <w:t>endothelial cell nucleus</w:t>
      </w:r>
      <w:r w:rsidR="00CD0247" w:rsidRPr="00D25712">
        <w:rPr>
          <w:color w:val="000000" w:themeColor="text1"/>
        </w:rPr>
        <w:t xml:space="preserve"> in order to visualize </w:t>
      </w:r>
      <w:r w:rsidR="002C7798">
        <w:rPr>
          <w:color w:val="000000" w:themeColor="text1"/>
        </w:rPr>
        <w:t xml:space="preserve">the </w:t>
      </w:r>
      <w:r w:rsidR="00CD0247" w:rsidRPr="00D25712">
        <w:rPr>
          <w:color w:val="000000" w:themeColor="text1"/>
        </w:rPr>
        <w:t>angiogenic sprouts of endothelial cells</w:t>
      </w:r>
      <w:r w:rsidR="00DD6C5B" w:rsidRPr="00D25712">
        <w:rPr>
          <w:color w:val="000000" w:themeColor="text1"/>
        </w:rPr>
        <w:t xml:space="preserve">. </w:t>
      </w:r>
    </w:p>
    <w:p w14:paraId="3DEBF8C7" w14:textId="77777777" w:rsidR="00160B6D" w:rsidRPr="0058625E" w:rsidRDefault="00160B6D" w:rsidP="007C4EF8">
      <w:pPr>
        <w:rPr>
          <w:b/>
          <w:color w:val="000000" w:themeColor="text1"/>
        </w:rPr>
      </w:pPr>
    </w:p>
    <w:p w14:paraId="20B3B141" w14:textId="657D615E" w:rsidR="001A0C4A" w:rsidRPr="00D25712" w:rsidRDefault="00BC29FC" w:rsidP="00BC29FC">
      <w:pPr>
        <w:pStyle w:val="ListParagraph"/>
        <w:ind w:left="0"/>
        <w:rPr>
          <w:b/>
          <w:color w:val="000000" w:themeColor="text1"/>
        </w:rPr>
      </w:pPr>
      <w:r>
        <w:rPr>
          <w:color w:val="000000" w:themeColor="text1"/>
          <w:highlight w:val="yellow"/>
        </w:rPr>
        <w:t xml:space="preserve">8.3. </w:t>
      </w:r>
      <w:r w:rsidR="00EF1F98">
        <w:rPr>
          <w:color w:val="000000" w:themeColor="text1"/>
          <w:highlight w:val="yellow"/>
        </w:rPr>
        <w:t>T</w:t>
      </w:r>
      <w:r w:rsidR="0071059B" w:rsidRPr="004957F5">
        <w:rPr>
          <w:color w:val="000000" w:themeColor="text1"/>
          <w:highlight w:val="yellow"/>
        </w:rPr>
        <w:t>he n</w:t>
      </w:r>
      <w:r w:rsidR="009901FF" w:rsidRPr="00C33A49">
        <w:rPr>
          <w:color w:val="000000" w:themeColor="text1"/>
          <w:highlight w:val="yellow"/>
        </w:rPr>
        <w:t>ext day</w:t>
      </w:r>
      <w:r w:rsidR="003050D5" w:rsidRPr="003050D5">
        <w:rPr>
          <w:color w:val="000000" w:themeColor="text1"/>
          <w:highlight w:val="yellow"/>
        </w:rPr>
        <w:t>,</w:t>
      </w:r>
      <w:r w:rsidR="009901FF" w:rsidRPr="00C33A49">
        <w:rPr>
          <w:color w:val="000000" w:themeColor="text1"/>
          <w:highlight w:val="yellow"/>
        </w:rPr>
        <w:t xml:space="preserve"> wash</w:t>
      </w:r>
      <w:r w:rsidR="00891AD6" w:rsidRPr="00C33A49">
        <w:rPr>
          <w:color w:val="000000" w:themeColor="text1"/>
          <w:highlight w:val="yellow"/>
        </w:rPr>
        <w:t xml:space="preserve"> and rock</w:t>
      </w:r>
      <w:r w:rsidR="009901FF" w:rsidRPr="00C33A49">
        <w:rPr>
          <w:color w:val="000000" w:themeColor="text1"/>
          <w:highlight w:val="yellow"/>
        </w:rPr>
        <w:t xml:space="preserve"> the culture plates </w:t>
      </w:r>
      <w:r w:rsidR="002C7798">
        <w:rPr>
          <w:color w:val="000000" w:themeColor="text1"/>
          <w:highlight w:val="yellow"/>
        </w:rPr>
        <w:t>10x</w:t>
      </w:r>
      <w:r w:rsidR="002C7798" w:rsidRPr="00C33A49">
        <w:rPr>
          <w:color w:val="000000" w:themeColor="text1"/>
          <w:highlight w:val="yellow"/>
        </w:rPr>
        <w:t xml:space="preserve"> </w:t>
      </w:r>
      <w:r w:rsidR="009901FF" w:rsidRPr="00C33A49">
        <w:rPr>
          <w:color w:val="000000" w:themeColor="text1"/>
          <w:highlight w:val="yellow"/>
        </w:rPr>
        <w:t>in 0.5% PBT</w:t>
      </w:r>
      <w:r w:rsidR="003050D5" w:rsidRPr="003050D5">
        <w:rPr>
          <w:color w:val="000000" w:themeColor="text1"/>
          <w:highlight w:val="yellow"/>
        </w:rPr>
        <w:t>,</w:t>
      </w:r>
      <w:r w:rsidR="009901FF" w:rsidRPr="004957F5">
        <w:rPr>
          <w:color w:val="000000" w:themeColor="text1"/>
          <w:highlight w:val="yellow"/>
        </w:rPr>
        <w:t xml:space="preserve"> changing PBT every 10 </w:t>
      </w:r>
      <w:r w:rsidR="0029293F" w:rsidRPr="004957F5">
        <w:rPr>
          <w:color w:val="000000" w:themeColor="text1"/>
          <w:highlight w:val="yellow"/>
        </w:rPr>
        <w:t>min</w:t>
      </w:r>
      <w:r w:rsidR="009901FF" w:rsidRPr="004957F5">
        <w:rPr>
          <w:color w:val="000000" w:themeColor="text1"/>
          <w:highlight w:val="yellow"/>
        </w:rPr>
        <w:t>.</w:t>
      </w:r>
      <w:r w:rsidR="00011A4F" w:rsidRPr="00D25712">
        <w:rPr>
          <w:color w:val="000000" w:themeColor="text1"/>
        </w:rPr>
        <w:t xml:space="preserve"> </w:t>
      </w:r>
    </w:p>
    <w:p w14:paraId="28A3BE9E" w14:textId="77777777" w:rsidR="00160B6D" w:rsidRPr="00D25712" w:rsidRDefault="00160B6D" w:rsidP="007C4EF8">
      <w:pPr>
        <w:rPr>
          <w:b/>
          <w:color w:val="000000" w:themeColor="text1"/>
        </w:rPr>
      </w:pPr>
    </w:p>
    <w:p w14:paraId="5F63F175" w14:textId="408C203C" w:rsidR="000F1972" w:rsidRDefault="006309EB" w:rsidP="006309EB">
      <w:pPr>
        <w:pStyle w:val="ListParagraph"/>
        <w:ind w:left="0"/>
        <w:rPr>
          <w:b/>
          <w:color w:val="000000" w:themeColor="text1"/>
        </w:rPr>
      </w:pPr>
      <w:r>
        <w:rPr>
          <w:color w:val="000000" w:themeColor="text1"/>
        </w:rPr>
        <w:t xml:space="preserve">8.4. </w:t>
      </w:r>
      <w:r w:rsidR="001A0C4A" w:rsidRPr="00D25712">
        <w:rPr>
          <w:color w:val="000000" w:themeColor="text1"/>
        </w:rPr>
        <w:t xml:space="preserve">Dilute </w:t>
      </w:r>
      <w:r w:rsidR="002C7798">
        <w:rPr>
          <w:color w:val="000000" w:themeColor="text1"/>
        </w:rPr>
        <w:t xml:space="preserve">the </w:t>
      </w:r>
      <w:r w:rsidR="001A0C4A" w:rsidRPr="00D25712">
        <w:rPr>
          <w:color w:val="000000" w:themeColor="text1"/>
        </w:rPr>
        <w:t>secondary antibodies</w:t>
      </w:r>
      <w:r w:rsidR="002B14DE" w:rsidRPr="00D25712">
        <w:rPr>
          <w:color w:val="000000" w:themeColor="text1"/>
        </w:rPr>
        <w:t xml:space="preserve"> (</w:t>
      </w:r>
      <w:r w:rsidR="00DB703D" w:rsidRPr="00D25712">
        <w:rPr>
          <w:color w:val="000000" w:themeColor="text1"/>
        </w:rPr>
        <w:t xml:space="preserve">donkey </w:t>
      </w:r>
      <w:r w:rsidR="002B14DE" w:rsidRPr="00D25712">
        <w:rPr>
          <w:color w:val="000000" w:themeColor="text1"/>
        </w:rPr>
        <w:t xml:space="preserve">anti-rat </w:t>
      </w:r>
      <w:r w:rsidR="00DB703D" w:rsidRPr="00D25712">
        <w:rPr>
          <w:color w:val="000000" w:themeColor="text1"/>
        </w:rPr>
        <w:t xml:space="preserve">Alexa Fluor </w:t>
      </w:r>
      <w:r w:rsidR="002B14DE" w:rsidRPr="00D25712">
        <w:rPr>
          <w:color w:val="000000" w:themeColor="text1"/>
        </w:rPr>
        <w:t xml:space="preserve">488 and </w:t>
      </w:r>
      <w:r w:rsidR="00DB703D" w:rsidRPr="00D25712">
        <w:rPr>
          <w:color w:val="000000" w:themeColor="text1"/>
        </w:rPr>
        <w:t xml:space="preserve">donkey </w:t>
      </w:r>
      <w:r w:rsidR="002B14DE" w:rsidRPr="00D25712">
        <w:rPr>
          <w:color w:val="000000" w:themeColor="text1"/>
        </w:rPr>
        <w:t>anti-rabbit</w:t>
      </w:r>
      <w:r w:rsidR="00DB703D" w:rsidRPr="00D25712">
        <w:rPr>
          <w:color w:val="000000" w:themeColor="text1"/>
        </w:rPr>
        <w:t xml:space="preserve"> Alexa Fluor</w:t>
      </w:r>
      <w:r w:rsidR="002B14DE" w:rsidRPr="00D25712">
        <w:rPr>
          <w:color w:val="000000" w:themeColor="text1"/>
        </w:rPr>
        <w:t xml:space="preserve"> 555)</w:t>
      </w:r>
      <w:r w:rsidR="001A0C4A" w:rsidRPr="00D25712">
        <w:rPr>
          <w:color w:val="000000" w:themeColor="text1"/>
        </w:rPr>
        <w:t xml:space="preserve"> in </w:t>
      </w:r>
      <w:r w:rsidR="00E073A6" w:rsidRPr="00D25712">
        <w:rPr>
          <w:color w:val="000000" w:themeColor="text1"/>
        </w:rPr>
        <w:t>blocking solution</w:t>
      </w:r>
      <w:r w:rsidR="00160B6D" w:rsidRPr="00D25712">
        <w:rPr>
          <w:color w:val="000000" w:themeColor="text1"/>
        </w:rPr>
        <w:t>.</w:t>
      </w:r>
      <w:r w:rsidR="001A0C4A" w:rsidRPr="00D25712">
        <w:rPr>
          <w:color w:val="000000" w:themeColor="text1"/>
        </w:rPr>
        <w:t xml:space="preserve"> </w:t>
      </w:r>
      <w:r w:rsidR="001A0C4A" w:rsidRPr="004957F5">
        <w:rPr>
          <w:color w:val="000000" w:themeColor="text1"/>
          <w:highlight w:val="yellow"/>
        </w:rPr>
        <w:t>Add 300</w:t>
      </w:r>
      <w:r w:rsidR="00011A4F" w:rsidRPr="004957F5">
        <w:rPr>
          <w:color w:val="000000" w:themeColor="text1"/>
          <w:highlight w:val="yellow"/>
        </w:rPr>
        <w:t xml:space="preserve"> </w:t>
      </w:r>
      <w:r w:rsidR="002A2513" w:rsidRPr="004957F5">
        <w:rPr>
          <w:color w:val="000000" w:themeColor="text1"/>
          <w:highlight w:val="yellow"/>
        </w:rPr>
        <w:t>µL</w:t>
      </w:r>
      <w:r w:rsidR="001A0C4A" w:rsidRPr="004957F5">
        <w:rPr>
          <w:color w:val="000000" w:themeColor="text1"/>
          <w:highlight w:val="yellow"/>
        </w:rPr>
        <w:t xml:space="preserve"> </w:t>
      </w:r>
      <w:r w:rsidR="001A0C4A" w:rsidRPr="00C33A49">
        <w:rPr>
          <w:color w:val="000000" w:themeColor="text1"/>
          <w:highlight w:val="yellow"/>
        </w:rPr>
        <w:t xml:space="preserve">of </w:t>
      </w:r>
      <w:r w:rsidR="002C7798">
        <w:rPr>
          <w:color w:val="000000" w:themeColor="text1"/>
          <w:highlight w:val="yellow"/>
        </w:rPr>
        <w:t xml:space="preserve">the </w:t>
      </w:r>
      <w:r w:rsidR="001A0C4A" w:rsidRPr="00C33A49">
        <w:rPr>
          <w:color w:val="000000" w:themeColor="text1"/>
          <w:highlight w:val="yellow"/>
        </w:rPr>
        <w:t xml:space="preserve">secondary antibody as in step </w:t>
      </w:r>
      <w:r w:rsidR="00011A4F" w:rsidRPr="002F248E">
        <w:rPr>
          <w:bCs/>
          <w:color w:val="000000" w:themeColor="text1"/>
          <w:highlight w:val="yellow"/>
        </w:rPr>
        <w:t>8.2</w:t>
      </w:r>
      <w:r w:rsidR="002F248E">
        <w:rPr>
          <w:bCs/>
          <w:color w:val="000000" w:themeColor="text1"/>
          <w:highlight w:val="yellow"/>
        </w:rPr>
        <w:t xml:space="preserve"> and i</w:t>
      </w:r>
      <w:r w:rsidR="001A0C4A" w:rsidRPr="004957F5">
        <w:rPr>
          <w:color w:val="000000" w:themeColor="text1"/>
          <w:highlight w:val="yellow"/>
        </w:rPr>
        <w:t xml:space="preserve">ncubate </w:t>
      </w:r>
      <w:r w:rsidR="002C7798">
        <w:rPr>
          <w:color w:val="000000" w:themeColor="text1"/>
          <w:highlight w:val="yellow"/>
        </w:rPr>
        <w:t xml:space="preserve">the </w:t>
      </w:r>
      <w:r w:rsidR="001A0C4A" w:rsidRPr="004957F5">
        <w:rPr>
          <w:color w:val="000000" w:themeColor="text1"/>
          <w:highlight w:val="yellow"/>
        </w:rPr>
        <w:t xml:space="preserve">cultures </w:t>
      </w:r>
      <w:r w:rsidR="00303B7C">
        <w:rPr>
          <w:color w:val="000000" w:themeColor="text1"/>
          <w:highlight w:val="yellow"/>
        </w:rPr>
        <w:t>overnight</w:t>
      </w:r>
      <w:r w:rsidR="001A0C4A" w:rsidRPr="004957F5">
        <w:rPr>
          <w:color w:val="000000" w:themeColor="text1"/>
          <w:highlight w:val="yellow"/>
        </w:rPr>
        <w:t xml:space="preserve"> </w:t>
      </w:r>
      <w:r w:rsidR="00891AD6" w:rsidRPr="004957F5">
        <w:rPr>
          <w:color w:val="000000" w:themeColor="text1"/>
          <w:highlight w:val="yellow"/>
        </w:rPr>
        <w:t>at</w:t>
      </w:r>
      <w:r w:rsidR="001A0C4A" w:rsidRPr="004957F5">
        <w:rPr>
          <w:color w:val="000000" w:themeColor="text1"/>
          <w:highlight w:val="yellow"/>
        </w:rPr>
        <w:t xml:space="preserve"> 4</w:t>
      </w:r>
      <w:r w:rsidR="004D0250">
        <w:rPr>
          <w:color w:val="000000" w:themeColor="text1"/>
          <w:highlight w:val="yellow"/>
        </w:rPr>
        <w:t xml:space="preserve"> °C </w:t>
      </w:r>
      <w:r w:rsidR="00891AD6" w:rsidRPr="004957F5">
        <w:rPr>
          <w:color w:val="000000" w:themeColor="text1"/>
          <w:highlight w:val="yellow"/>
        </w:rPr>
        <w:t>while rocking</w:t>
      </w:r>
      <w:r w:rsidR="001A0C4A" w:rsidRPr="004957F5">
        <w:rPr>
          <w:color w:val="000000" w:themeColor="text1"/>
          <w:highlight w:val="yellow"/>
        </w:rPr>
        <w:t>.</w:t>
      </w:r>
      <w:r w:rsidR="00160B6D" w:rsidRPr="004957F5">
        <w:rPr>
          <w:color w:val="000000" w:themeColor="text1"/>
          <w:highlight w:val="yellow"/>
        </w:rPr>
        <w:t xml:space="preserve"> </w:t>
      </w:r>
      <w:r w:rsidR="002C7798">
        <w:rPr>
          <w:color w:val="000000" w:themeColor="text1"/>
          <w:highlight w:val="yellow"/>
        </w:rPr>
        <w:t>The n</w:t>
      </w:r>
      <w:r w:rsidR="0092603C" w:rsidRPr="004957F5">
        <w:rPr>
          <w:color w:val="000000" w:themeColor="text1"/>
          <w:highlight w:val="yellow"/>
        </w:rPr>
        <w:t>ext day</w:t>
      </w:r>
      <w:r w:rsidR="003050D5" w:rsidRPr="003050D5">
        <w:rPr>
          <w:color w:val="000000" w:themeColor="text1"/>
          <w:highlight w:val="yellow"/>
        </w:rPr>
        <w:t>,</w:t>
      </w:r>
      <w:r w:rsidR="0092603C" w:rsidRPr="004957F5">
        <w:rPr>
          <w:color w:val="000000" w:themeColor="text1"/>
          <w:highlight w:val="yellow"/>
        </w:rPr>
        <w:t xml:space="preserve"> w</w:t>
      </w:r>
      <w:r w:rsidR="009901FF" w:rsidRPr="004957F5">
        <w:rPr>
          <w:color w:val="000000" w:themeColor="text1"/>
          <w:highlight w:val="yellow"/>
        </w:rPr>
        <w:t xml:space="preserve">ash the secondary antibodies </w:t>
      </w:r>
      <w:r w:rsidR="002C7798" w:rsidRPr="004957F5">
        <w:rPr>
          <w:color w:val="000000" w:themeColor="text1"/>
          <w:highlight w:val="yellow"/>
        </w:rPr>
        <w:t>10</w:t>
      </w:r>
      <w:r w:rsidR="002C7798">
        <w:rPr>
          <w:color w:val="000000" w:themeColor="text1"/>
          <w:highlight w:val="yellow"/>
        </w:rPr>
        <w:t>x</w:t>
      </w:r>
      <w:r w:rsidR="002C7798" w:rsidRPr="004957F5">
        <w:rPr>
          <w:color w:val="000000" w:themeColor="text1"/>
          <w:highlight w:val="yellow"/>
        </w:rPr>
        <w:t xml:space="preserve"> </w:t>
      </w:r>
      <w:r w:rsidR="009901FF" w:rsidRPr="004957F5">
        <w:rPr>
          <w:color w:val="000000" w:themeColor="text1"/>
          <w:highlight w:val="yellow"/>
        </w:rPr>
        <w:t>in PBT</w:t>
      </w:r>
      <w:r w:rsidR="002C7798">
        <w:rPr>
          <w:color w:val="000000" w:themeColor="text1"/>
          <w:highlight w:val="yellow"/>
        </w:rPr>
        <w:t>,</w:t>
      </w:r>
      <w:r w:rsidR="009901FF" w:rsidRPr="004957F5">
        <w:rPr>
          <w:color w:val="000000" w:themeColor="text1"/>
          <w:highlight w:val="yellow"/>
        </w:rPr>
        <w:t xml:space="preserve"> </w:t>
      </w:r>
      <w:r w:rsidR="00E073A6" w:rsidRPr="004957F5">
        <w:rPr>
          <w:color w:val="000000" w:themeColor="text1"/>
          <w:highlight w:val="yellow"/>
        </w:rPr>
        <w:t>changing PBT every 10 min</w:t>
      </w:r>
      <w:r w:rsidR="001A0C4A" w:rsidRPr="000F1972">
        <w:rPr>
          <w:bCs/>
          <w:color w:val="000000" w:themeColor="text1"/>
          <w:highlight w:val="yellow"/>
        </w:rPr>
        <w:t>.</w:t>
      </w:r>
      <w:r w:rsidR="00C147DB" w:rsidRPr="004957F5">
        <w:rPr>
          <w:b/>
          <w:color w:val="000000" w:themeColor="text1"/>
          <w:highlight w:val="yellow"/>
        </w:rPr>
        <w:t xml:space="preserve"> </w:t>
      </w:r>
    </w:p>
    <w:p w14:paraId="45553D2D" w14:textId="77777777" w:rsidR="000F1972" w:rsidRDefault="000F1972" w:rsidP="006309EB">
      <w:pPr>
        <w:pStyle w:val="ListParagraph"/>
        <w:ind w:left="0"/>
        <w:rPr>
          <w:b/>
          <w:color w:val="000000" w:themeColor="text1"/>
        </w:rPr>
      </w:pPr>
    </w:p>
    <w:p w14:paraId="2CD46920" w14:textId="5116F591" w:rsidR="009933C5" w:rsidRPr="00D25712" w:rsidRDefault="007F6622" w:rsidP="006309EB">
      <w:pPr>
        <w:pStyle w:val="ListParagraph"/>
        <w:ind w:left="0"/>
        <w:rPr>
          <w:b/>
          <w:color w:val="000000" w:themeColor="text1"/>
        </w:rPr>
      </w:pPr>
      <w:r>
        <w:rPr>
          <w:color w:val="000000" w:themeColor="text1"/>
        </w:rPr>
        <w:t xml:space="preserve">NOTE: </w:t>
      </w:r>
      <w:r w:rsidR="007640A8" w:rsidRPr="00D25712">
        <w:rPr>
          <w:color w:val="000000" w:themeColor="text1"/>
        </w:rPr>
        <w:t>Wash a minimum of 10</w:t>
      </w:r>
      <w:r w:rsidR="00303B7C">
        <w:rPr>
          <w:color w:val="000000" w:themeColor="text1"/>
        </w:rPr>
        <w:t>x</w:t>
      </w:r>
      <w:r w:rsidR="007640A8" w:rsidRPr="00D25712">
        <w:rPr>
          <w:color w:val="000000" w:themeColor="text1"/>
        </w:rPr>
        <w:t xml:space="preserve"> but more washes </w:t>
      </w:r>
      <w:r w:rsidR="00B21786" w:rsidRPr="004957F5">
        <w:rPr>
          <w:color w:val="000000" w:themeColor="text1"/>
        </w:rPr>
        <w:t>are</w:t>
      </w:r>
      <w:r w:rsidR="007640A8" w:rsidRPr="00D25712">
        <w:rPr>
          <w:color w:val="000000" w:themeColor="text1"/>
        </w:rPr>
        <w:t xml:space="preserve"> better. </w:t>
      </w:r>
      <w:r w:rsidR="00011A4F" w:rsidRPr="00D25712">
        <w:rPr>
          <w:bCs/>
          <w:color w:val="000000" w:themeColor="text1"/>
        </w:rPr>
        <w:t>After the washes are complete</w:t>
      </w:r>
      <w:r w:rsidR="003050D5" w:rsidRPr="003050D5">
        <w:rPr>
          <w:bCs/>
          <w:color w:val="000000" w:themeColor="text1"/>
        </w:rPr>
        <w:t>,</w:t>
      </w:r>
      <w:r w:rsidR="00011A4F" w:rsidRPr="00D25712">
        <w:rPr>
          <w:bCs/>
          <w:color w:val="000000" w:themeColor="text1"/>
        </w:rPr>
        <w:t xml:space="preserve"> </w:t>
      </w:r>
      <w:r w:rsidR="002C7798">
        <w:rPr>
          <w:bCs/>
          <w:color w:val="000000" w:themeColor="text1"/>
        </w:rPr>
        <w:t xml:space="preserve">the </w:t>
      </w:r>
      <w:r w:rsidR="00011A4F" w:rsidRPr="00D25712">
        <w:rPr>
          <w:bCs/>
          <w:color w:val="000000" w:themeColor="text1"/>
        </w:rPr>
        <w:t>cultures can be stored with</w:t>
      </w:r>
      <w:r w:rsidR="003E728C" w:rsidRPr="003E728C">
        <w:rPr>
          <w:color w:val="000000" w:themeColor="text1"/>
        </w:rPr>
        <w:t xml:space="preserve"> 1x </w:t>
      </w:r>
      <w:r w:rsidR="00011A4F" w:rsidRPr="00D25712">
        <w:rPr>
          <w:bCs/>
          <w:color w:val="000000" w:themeColor="text1"/>
        </w:rPr>
        <w:t xml:space="preserve">PBS until </w:t>
      </w:r>
      <w:r w:rsidR="002C7798">
        <w:rPr>
          <w:bCs/>
          <w:color w:val="000000" w:themeColor="text1"/>
        </w:rPr>
        <w:t xml:space="preserve">they are </w:t>
      </w:r>
      <w:r w:rsidR="00011A4F" w:rsidRPr="00D25712">
        <w:rPr>
          <w:bCs/>
          <w:color w:val="000000" w:themeColor="text1"/>
        </w:rPr>
        <w:t>mounted onto slides.</w:t>
      </w:r>
      <w:r w:rsidR="00B67B9A" w:rsidRPr="00B67B9A">
        <w:rPr>
          <w:bCs/>
          <w:color w:val="000000" w:themeColor="text1"/>
        </w:rPr>
        <w:t xml:space="preserve"> </w:t>
      </w:r>
    </w:p>
    <w:p w14:paraId="6BD1AD2A" w14:textId="77777777" w:rsidR="009933C5" w:rsidRPr="0058625E" w:rsidRDefault="009933C5" w:rsidP="007C4EF8">
      <w:pPr>
        <w:pStyle w:val="ListParagraph"/>
        <w:ind w:left="0"/>
        <w:rPr>
          <w:b/>
          <w:color w:val="000000" w:themeColor="text1"/>
        </w:rPr>
      </w:pPr>
    </w:p>
    <w:p w14:paraId="65ED1B77" w14:textId="7AA42609" w:rsidR="006E7A7C" w:rsidRPr="00D6171F" w:rsidRDefault="009933C5" w:rsidP="00D6171F">
      <w:pPr>
        <w:pStyle w:val="ListParagraph"/>
        <w:numPr>
          <w:ilvl w:val="0"/>
          <w:numId w:val="18"/>
        </w:numPr>
        <w:rPr>
          <w:b/>
          <w:color w:val="000000" w:themeColor="text1"/>
          <w:highlight w:val="yellow"/>
        </w:rPr>
      </w:pPr>
      <w:r w:rsidRPr="00D6171F">
        <w:rPr>
          <w:b/>
          <w:color w:val="000000" w:themeColor="text1"/>
          <w:highlight w:val="yellow"/>
        </w:rPr>
        <w:t xml:space="preserve">Mounting cultures </w:t>
      </w:r>
      <w:r w:rsidR="00891AD6" w:rsidRPr="00D6171F">
        <w:rPr>
          <w:b/>
          <w:color w:val="000000" w:themeColor="text1"/>
          <w:highlight w:val="yellow"/>
        </w:rPr>
        <w:t>o</w:t>
      </w:r>
      <w:r w:rsidRPr="00D6171F">
        <w:rPr>
          <w:b/>
          <w:color w:val="000000" w:themeColor="text1"/>
          <w:highlight w:val="yellow"/>
        </w:rPr>
        <w:t xml:space="preserve">nto </w:t>
      </w:r>
      <w:r w:rsidR="00891AD6" w:rsidRPr="00D6171F">
        <w:rPr>
          <w:b/>
          <w:color w:val="000000" w:themeColor="text1"/>
          <w:highlight w:val="yellow"/>
        </w:rPr>
        <w:t>s</w:t>
      </w:r>
      <w:r w:rsidRPr="00D6171F">
        <w:rPr>
          <w:b/>
          <w:color w:val="000000" w:themeColor="text1"/>
          <w:highlight w:val="yellow"/>
        </w:rPr>
        <w:t>lides</w:t>
      </w:r>
      <w:r w:rsidR="003050D5" w:rsidRPr="00D6171F">
        <w:rPr>
          <w:b/>
          <w:color w:val="000000" w:themeColor="text1"/>
          <w:highlight w:val="yellow"/>
        </w:rPr>
        <w:t>,</w:t>
      </w:r>
      <w:r w:rsidR="00B5645C" w:rsidRPr="00D6171F">
        <w:rPr>
          <w:b/>
          <w:color w:val="000000" w:themeColor="text1"/>
          <w:highlight w:val="yellow"/>
        </w:rPr>
        <w:t xml:space="preserve"> imaging</w:t>
      </w:r>
      <w:r w:rsidR="003050D5" w:rsidRPr="00D6171F">
        <w:rPr>
          <w:b/>
          <w:color w:val="000000" w:themeColor="text1"/>
          <w:highlight w:val="yellow"/>
        </w:rPr>
        <w:t>,</w:t>
      </w:r>
      <w:r w:rsidR="00B5645C" w:rsidRPr="00D6171F">
        <w:rPr>
          <w:b/>
          <w:color w:val="000000" w:themeColor="text1"/>
          <w:highlight w:val="yellow"/>
        </w:rPr>
        <w:t xml:space="preserve"> and analysis</w:t>
      </w:r>
      <w:r w:rsidRPr="00D6171F">
        <w:rPr>
          <w:b/>
          <w:color w:val="000000" w:themeColor="text1"/>
          <w:highlight w:val="yellow"/>
        </w:rPr>
        <w:t xml:space="preserve"> </w:t>
      </w:r>
    </w:p>
    <w:p w14:paraId="5443A422" w14:textId="77777777" w:rsidR="00D3237A" w:rsidRPr="00AD0EB8" w:rsidRDefault="00D3237A" w:rsidP="007C4EF8">
      <w:pPr>
        <w:rPr>
          <w:b/>
          <w:color w:val="000000" w:themeColor="text1"/>
        </w:rPr>
      </w:pPr>
    </w:p>
    <w:p w14:paraId="2EAF8006" w14:textId="59168E42" w:rsidR="00E7398F" w:rsidRDefault="00D6171F" w:rsidP="000E1FFC">
      <w:pPr>
        <w:pStyle w:val="ListParagraph"/>
        <w:ind w:left="0"/>
        <w:rPr>
          <w:color w:val="000000" w:themeColor="text1"/>
        </w:rPr>
      </w:pPr>
      <w:r w:rsidRPr="00D6171F">
        <w:rPr>
          <w:iCs/>
          <w:color w:val="000000" w:themeColor="text1"/>
        </w:rPr>
        <w:t xml:space="preserve">NOTE: </w:t>
      </w:r>
      <w:r w:rsidR="00D3237A" w:rsidRPr="00D6171F">
        <w:rPr>
          <w:iCs/>
          <w:color w:val="000000" w:themeColor="text1"/>
        </w:rPr>
        <w:t>Before beginning</w:t>
      </w:r>
      <w:r w:rsidR="003050D5" w:rsidRPr="00D6171F">
        <w:rPr>
          <w:iCs/>
          <w:color w:val="000000" w:themeColor="text1"/>
        </w:rPr>
        <w:t>,</w:t>
      </w:r>
      <w:r w:rsidR="00D3237A" w:rsidRPr="00D6171F">
        <w:rPr>
          <w:iCs/>
          <w:color w:val="000000" w:themeColor="text1"/>
        </w:rPr>
        <w:t xml:space="preserve"> make sure to have</w:t>
      </w:r>
      <w:r w:rsidR="007640A8" w:rsidRPr="00D6171F">
        <w:rPr>
          <w:iCs/>
          <w:color w:val="000000" w:themeColor="text1"/>
        </w:rPr>
        <w:t xml:space="preserve"> the</w:t>
      </w:r>
      <w:r w:rsidR="00D3237A" w:rsidRPr="00D6171F">
        <w:rPr>
          <w:iCs/>
          <w:color w:val="000000" w:themeColor="text1"/>
        </w:rPr>
        <w:t xml:space="preserve"> following equipment and reagents</w:t>
      </w:r>
      <w:r w:rsidR="002C7798">
        <w:rPr>
          <w:iCs/>
          <w:color w:val="000000" w:themeColor="text1"/>
        </w:rPr>
        <w:t>:</w:t>
      </w:r>
      <w:r w:rsidR="00B5178F">
        <w:rPr>
          <w:iCs/>
          <w:color w:val="000000" w:themeColor="text1"/>
        </w:rPr>
        <w:t xml:space="preserve"> f</w:t>
      </w:r>
      <w:r w:rsidR="00D3237A" w:rsidRPr="00D6171F">
        <w:rPr>
          <w:iCs/>
          <w:color w:val="000000" w:themeColor="text1"/>
        </w:rPr>
        <w:t>ine forceps</w:t>
      </w:r>
      <w:r w:rsidR="003050D5" w:rsidRPr="00D6171F">
        <w:rPr>
          <w:iCs/>
          <w:color w:val="000000" w:themeColor="text1"/>
        </w:rPr>
        <w:t>,</w:t>
      </w:r>
      <w:r w:rsidR="00D3237A" w:rsidRPr="00D6171F">
        <w:rPr>
          <w:iCs/>
          <w:color w:val="000000" w:themeColor="text1"/>
        </w:rPr>
        <w:t xml:space="preserve"> slides</w:t>
      </w:r>
      <w:r w:rsidR="003050D5" w:rsidRPr="00D6171F">
        <w:rPr>
          <w:iCs/>
          <w:color w:val="000000" w:themeColor="text1"/>
        </w:rPr>
        <w:t>,</w:t>
      </w:r>
      <w:r w:rsidR="00D3237A" w:rsidRPr="00D6171F">
        <w:rPr>
          <w:iCs/>
          <w:color w:val="000000" w:themeColor="text1"/>
        </w:rPr>
        <w:t xml:space="preserve"> mounting </w:t>
      </w:r>
      <w:r w:rsidR="00330CDA" w:rsidRPr="00D6171F">
        <w:rPr>
          <w:iCs/>
          <w:color w:val="000000" w:themeColor="text1"/>
        </w:rPr>
        <w:t>medium</w:t>
      </w:r>
      <w:r w:rsidR="00D3237A" w:rsidRPr="00D6171F">
        <w:rPr>
          <w:iCs/>
          <w:color w:val="000000" w:themeColor="text1"/>
        </w:rPr>
        <w:t xml:space="preserve"> with </w:t>
      </w:r>
      <w:r w:rsidR="00100D98" w:rsidRPr="00100D98">
        <w:rPr>
          <w:iCs/>
          <w:color w:val="000000" w:themeColor="text1"/>
        </w:rPr>
        <w:t xml:space="preserve">4′,6-diamidino-2-phenylindole </w:t>
      </w:r>
      <w:r w:rsidR="002C7798">
        <w:rPr>
          <w:iCs/>
          <w:color w:val="000000" w:themeColor="text1"/>
        </w:rPr>
        <w:t>(</w:t>
      </w:r>
      <w:r w:rsidR="00D3237A" w:rsidRPr="00D6171F">
        <w:rPr>
          <w:iCs/>
          <w:color w:val="000000" w:themeColor="text1"/>
        </w:rPr>
        <w:t>DAPI</w:t>
      </w:r>
      <w:r w:rsidR="002C7798">
        <w:rPr>
          <w:iCs/>
          <w:color w:val="000000" w:themeColor="text1"/>
        </w:rPr>
        <w:t>)</w:t>
      </w:r>
      <w:r w:rsidR="003050D5" w:rsidRPr="00D6171F">
        <w:rPr>
          <w:iCs/>
          <w:color w:val="000000" w:themeColor="text1"/>
        </w:rPr>
        <w:t>,</w:t>
      </w:r>
      <w:r w:rsidR="00D3237A" w:rsidRPr="00D6171F">
        <w:rPr>
          <w:iCs/>
          <w:color w:val="000000" w:themeColor="text1"/>
        </w:rPr>
        <w:t xml:space="preserve"> coverslips</w:t>
      </w:r>
      <w:r w:rsidR="003050D5" w:rsidRPr="00D6171F">
        <w:rPr>
          <w:iCs/>
          <w:color w:val="000000" w:themeColor="text1"/>
        </w:rPr>
        <w:t>,</w:t>
      </w:r>
      <w:r w:rsidR="007640A8" w:rsidRPr="00D6171F">
        <w:rPr>
          <w:iCs/>
          <w:color w:val="000000" w:themeColor="text1"/>
        </w:rPr>
        <w:t xml:space="preserve"> and</w:t>
      </w:r>
      <w:r w:rsidR="00D3237A" w:rsidRPr="00D6171F">
        <w:rPr>
          <w:iCs/>
          <w:color w:val="000000" w:themeColor="text1"/>
        </w:rPr>
        <w:t xml:space="preserve"> </w:t>
      </w:r>
      <w:r w:rsidR="00BB04AD" w:rsidRPr="00D6171F">
        <w:rPr>
          <w:iCs/>
          <w:color w:val="000000" w:themeColor="text1"/>
        </w:rPr>
        <w:t>confocal microscope</w:t>
      </w:r>
      <w:r w:rsidR="00B5178F">
        <w:rPr>
          <w:iCs/>
          <w:color w:val="000000" w:themeColor="text1"/>
        </w:rPr>
        <w:t>.</w:t>
      </w:r>
      <w:r w:rsidR="000E1FFC">
        <w:rPr>
          <w:iCs/>
          <w:color w:val="000000" w:themeColor="text1"/>
        </w:rPr>
        <w:t xml:space="preserve"> </w:t>
      </w:r>
      <w:r w:rsidR="00E041B1" w:rsidRPr="004957F5">
        <w:rPr>
          <w:color w:val="000000" w:themeColor="text1"/>
        </w:rPr>
        <w:t>After secondary antibody</w:t>
      </w:r>
      <w:r w:rsidR="002801DD" w:rsidRPr="004957F5">
        <w:rPr>
          <w:color w:val="000000" w:themeColor="text1"/>
        </w:rPr>
        <w:t xml:space="preserve"> staining</w:t>
      </w:r>
      <w:r w:rsidR="003050D5" w:rsidRPr="003050D5">
        <w:rPr>
          <w:color w:val="000000" w:themeColor="text1"/>
        </w:rPr>
        <w:t>,</w:t>
      </w:r>
      <w:r w:rsidR="00E041B1" w:rsidRPr="004957F5">
        <w:rPr>
          <w:color w:val="000000" w:themeColor="text1"/>
        </w:rPr>
        <w:t xml:space="preserve"> mount the cultures </w:t>
      </w:r>
      <w:r w:rsidR="00891AD6" w:rsidRPr="004957F5">
        <w:rPr>
          <w:color w:val="000000" w:themeColor="text1"/>
        </w:rPr>
        <w:t>o</w:t>
      </w:r>
      <w:r w:rsidR="00E041B1" w:rsidRPr="004957F5">
        <w:rPr>
          <w:color w:val="000000" w:themeColor="text1"/>
        </w:rPr>
        <w:t xml:space="preserve">nto slides for </w:t>
      </w:r>
      <w:r w:rsidR="00E041B1" w:rsidRPr="00C33A49">
        <w:rPr>
          <w:color w:val="000000" w:themeColor="text1"/>
        </w:rPr>
        <w:t>imaging</w:t>
      </w:r>
      <w:r w:rsidR="002801DD" w:rsidRPr="00C33A49">
        <w:rPr>
          <w:color w:val="000000" w:themeColor="text1"/>
        </w:rPr>
        <w:t xml:space="preserve"> using </w:t>
      </w:r>
      <w:r w:rsidR="00891AD6" w:rsidRPr="00C33A49">
        <w:rPr>
          <w:color w:val="000000" w:themeColor="text1"/>
        </w:rPr>
        <w:t xml:space="preserve">the </w:t>
      </w:r>
      <w:r w:rsidR="002801DD" w:rsidRPr="00AD0EB8">
        <w:rPr>
          <w:color w:val="000000" w:themeColor="text1"/>
        </w:rPr>
        <w:t>following steps</w:t>
      </w:r>
      <w:r w:rsidR="00E7398F">
        <w:rPr>
          <w:color w:val="000000" w:themeColor="text1"/>
        </w:rPr>
        <w:t>.</w:t>
      </w:r>
    </w:p>
    <w:p w14:paraId="3592D8D8" w14:textId="659560CD" w:rsidR="00E041B1" w:rsidRPr="000E1FFC" w:rsidRDefault="00E041B1" w:rsidP="000E1FFC">
      <w:pPr>
        <w:pStyle w:val="ListParagraph"/>
        <w:ind w:left="0"/>
        <w:rPr>
          <w:iCs/>
          <w:color w:val="000000" w:themeColor="text1"/>
        </w:rPr>
      </w:pPr>
      <w:r w:rsidRPr="00AD0EB8">
        <w:rPr>
          <w:color w:val="000000" w:themeColor="text1"/>
        </w:rPr>
        <w:t xml:space="preserve"> </w:t>
      </w:r>
    </w:p>
    <w:p w14:paraId="0C8F5F74" w14:textId="5973CF4B" w:rsidR="000D0CF4" w:rsidRDefault="000D0CF4" w:rsidP="000D0CF4">
      <w:pPr>
        <w:pStyle w:val="ListParagraph"/>
        <w:ind w:left="0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9.1. </w:t>
      </w:r>
      <w:r w:rsidR="00E041B1" w:rsidRPr="004957F5">
        <w:rPr>
          <w:color w:val="000000" w:themeColor="text1"/>
          <w:highlight w:val="yellow"/>
        </w:rPr>
        <w:t>Peel off the membrane</w:t>
      </w:r>
      <w:r w:rsidR="00920D25" w:rsidRPr="004957F5">
        <w:rPr>
          <w:color w:val="000000" w:themeColor="text1"/>
          <w:highlight w:val="yellow"/>
        </w:rPr>
        <w:t xml:space="preserve"> </w:t>
      </w:r>
      <w:r w:rsidR="00E041B1" w:rsidRPr="004957F5">
        <w:rPr>
          <w:color w:val="000000" w:themeColor="text1"/>
          <w:highlight w:val="yellow"/>
        </w:rPr>
        <w:t>carefully from the insert</w:t>
      </w:r>
      <w:r w:rsidR="002801DD" w:rsidRPr="004957F5">
        <w:rPr>
          <w:color w:val="000000" w:themeColor="text1"/>
          <w:highlight w:val="yellow"/>
        </w:rPr>
        <w:t xml:space="preserve"> using fine forceps</w:t>
      </w:r>
      <w:r w:rsidR="00E041B1" w:rsidRPr="004957F5">
        <w:rPr>
          <w:color w:val="000000" w:themeColor="text1"/>
          <w:highlight w:val="yellow"/>
        </w:rPr>
        <w:t xml:space="preserve"> and transfer </w:t>
      </w:r>
      <w:r w:rsidR="00FC2D9E" w:rsidRPr="004957F5">
        <w:rPr>
          <w:color w:val="000000" w:themeColor="text1"/>
          <w:highlight w:val="yellow"/>
        </w:rPr>
        <w:t xml:space="preserve">it </w:t>
      </w:r>
      <w:r w:rsidR="00E041B1" w:rsidRPr="004957F5">
        <w:rPr>
          <w:color w:val="000000" w:themeColor="text1"/>
          <w:highlight w:val="yellow"/>
        </w:rPr>
        <w:t>onto the slides</w:t>
      </w:r>
      <w:r w:rsidR="00FC2D9E" w:rsidRPr="004957F5">
        <w:rPr>
          <w:color w:val="000000" w:themeColor="text1"/>
          <w:highlight w:val="yellow"/>
        </w:rPr>
        <w:t xml:space="preserve"> by</w:t>
      </w:r>
      <w:r w:rsidR="00E041B1" w:rsidRPr="004957F5">
        <w:rPr>
          <w:color w:val="000000" w:themeColor="text1"/>
          <w:highlight w:val="yellow"/>
        </w:rPr>
        <w:t xml:space="preserve"> </w:t>
      </w:r>
      <w:r w:rsidR="00FC2D9E" w:rsidRPr="004957F5">
        <w:rPr>
          <w:color w:val="000000" w:themeColor="text1"/>
          <w:highlight w:val="yellow"/>
        </w:rPr>
        <w:t xml:space="preserve">putting the membrane side down and </w:t>
      </w:r>
      <w:r w:rsidR="0071059B" w:rsidRPr="004957F5">
        <w:rPr>
          <w:color w:val="000000" w:themeColor="text1"/>
          <w:highlight w:val="yellow"/>
        </w:rPr>
        <w:t>placing</w:t>
      </w:r>
      <w:r w:rsidR="00E041B1" w:rsidRPr="004957F5">
        <w:rPr>
          <w:color w:val="000000" w:themeColor="text1"/>
          <w:highlight w:val="yellow"/>
        </w:rPr>
        <w:t xml:space="preserve"> the explant cultures up</w:t>
      </w:r>
      <w:r w:rsidR="00FC2D9E" w:rsidRPr="004957F5">
        <w:rPr>
          <w:color w:val="000000" w:themeColor="text1"/>
          <w:highlight w:val="yellow"/>
        </w:rPr>
        <w:t>ward</w:t>
      </w:r>
      <w:r w:rsidR="00E041B1" w:rsidRPr="004957F5">
        <w:rPr>
          <w:color w:val="000000" w:themeColor="text1"/>
          <w:highlight w:val="yellow"/>
        </w:rPr>
        <w:t xml:space="preserve">. </w:t>
      </w:r>
      <w:r w:rsidR="00FC2D9E" w:rsidRPr="004957F5">
        <w:rPr>
          <w:color w:val="000000" w:themeColor="text1"/>
          <w:highlight w:val="yellow"/>
        </w:rPr>
        <w:t xml:space="preserve">Place the replicate samples into the same slides and label the slides as </w:t>
      </w:r>
      <w:r w:rsidR="00FC2D9E" w:rsidRPr="003C4E76">
        <w:rPr>
          <w:bCs/>
          <w:color w:val="000000" w:themeColor="text1"/>
          <w:highlight w:val="yellow"/>
        </w:rPr>
        <w:t xml:space="preserve">control or </w:t>
      </w:r>
      <w:r w:rsidR="002A2513" w:rsidRPr="003C4E76">
        <w:rPr>
          <w:bCs/>
          <w:color w:val="000000" w:themeColor="text1"/>
          <w:highlight w:val="yellow"/>
        </w:rPr>
        <w:t>VEGF-A</w:t>
      </w:r>
      <w:r w:rsidR="00FC2D9E" w:rsidRPr="004957F5">
        <w:rPr>
          <w:color w:val="000000" w:themeColor="text1"/>
          <w:highlight w:val="yellow"/>
        </w:rPr>
        <w:t xml:space="preserve">. </w:t>
      </w:r>
      <w:r w:rsidR="00E041B1" w:rsidRPr="004957F5">
        <w:rPr>
          <w:color w:val="000000" w:themeColor="text1"/>
          <w:highlight w:val="yellow"/>
        </w:rPr>
        <w:t xml:space="preserve">Add </w:t>
      </w:r>
      <w:r w:rsidR="00891AD6" w:rsidRPr="004957F5">
        <w:rPr>
          <w:color w:val="000000" w:themeColor="text1"/>
          <w:highlight w:val="yellow"/>
        </w:rPr>
        <w:t xml:space="preserve">a </w:t>
      </w:r>
      <w:r w:rsidR="00E041B1" w:rsidRPr="004957F5">
        <w:rPr>
          <w:color w:val="000000" w:themeColor="text1"/>
          <w:highlight w:val="yellow"/>
        </w:rPr>
        <w:t xml:space="preserve">few drops of mounting </w:t>
      </w:r>
      <w:r w:rsidR="00330CDA" w:rsidRPr="004957F5">
        <w:rPr>
          <w:color w:val="000000" w:themeColor="text1"/>
          <w:highlight w:val="yellow"/>
        </w:rPr>
        <w:t>medium</w:t>
      </w:r>
      <w:r w:rsidR="00725D12" w:rsidRPr="004957F5">
        <w:rPr>
          <w:color w:val="000000" w:themeColor="text1"/>
          <w:highlight w:val="yellow"/>
        </w:rPr>
        <w:t xml:space="preserve"> with DAPI</w:t>
      </w:r>
      <w:r w:rsidR="00E041B1" w:rsidRPr="004957F5">
        <w:rPr>
          <w:color w:val="000000" w:themeColor="text1"/>
          <w:highlight w:val="yellow"/>
        </w:rPr>
        <w:t xml:space="preserve"> </w:t>
      </w:r>
      <w:r w:rsidR="003C4E76" w:rsidRPr="004957F5">
        <w:rPr>
          <w:color w:val="000000" w:themeColor="text1"/>
          <w:highlight w:val="yellow"/>
        </w:rPr>
        <w:t xml:space="preserve">directly onto the membrane </w:t>
      </w:r>
      <w:r w:rsidR="00E041B1" w:rsidRPr="004957F5">
        <w:rPr>
          <w:color w:val="000000" w:themeColor="text1"/>
          <w:highlight w:val="yellow"/>
        </w:rPr>
        <w:t xml:space="preserve">and cover the slides with cover slips. </w:t>
      </w:r>
    </w:p>
    <w:p w14:paraId="030EEFD2" w14:textId="77777777" w:rsidR="000D0CF4" w:rsidRDefault="000D0CF4" w:rsidP="000D0CF4">
      <w:pPr>
        <w:pStyle w:val="ListParagraph"/>
        <w:ind w:left="0"/>
        <w:rPr>
          <w:color w:val="000000" w:themeColor="text1"/>
          <w:highlight w:val="yellow"/>
        </w:rPr>
      </w:pPr>
    </w:p>
    <w:p w14:paraId="5D95A824" w14:textId="733BD937" w:rsidR="009901FF" w:rsidRPr="00283F23" w:rsidRDefault="007F6622" w:rsidP="00283F23">
      <w:pPr>
        <w:pStyle w:val="ListParagraph"/>
        <w:ind w:left="0"/>
        <w:rPr>
          <w:b/>
          <w:color w:val="000000" w:themeColor="text1"/>
        </w:rPr>
      </w:pPr>
      <w:r w:rsidRPr="00283F23">
        <w:rPr>
          <w:color w:val="000000" w:themeColor="text1"/>
        </w:rPr>
        <w:t xml:space="preserve">NOTE: </w:t>
      </w:r>
      <w:r w:rsidR="00E041B1" w:rsidRPr="00283F23">
        <w:rPr>
          <w:color w:val="000000" w:themeColor="text1"/>
        </w:rPr>
        <w:t xml:space="preserve">Make sure to avoid air bubbles while </w:t>
      </w:r>
      <w:r w:rsidR="00891AD6" w:rsidRPr="00283F23">
        <w:rPr>
          <w:color w:val="000000" w:themeColor="text1"/>
        </w:rPr>
        <w:t>placing</w:t>
      </w:r>
      <w:r w:rsidR="00E041B1" w:rsidRPr="00283F23">
        <w:rPr>
          <w:color w:val="000000" w:themeColor="text1"/>
        </w:rPr>
        <w:t xml:space="preserve"> the coverslips.</w:t>
      </w:r>
      <w:r w:rsidR="00FC2D9E" w:rsidRPr="00283F23">
        <w:rPr>
          <w:color w:val="000000" w:themeColor="text1"/>
        </w:rPr>
        <w:t xml:space="preserve"> </w:t>
      </w:r>
    </w:p>
    <w:p w14:paraId="51605D78" w14:textId="77777777" w:rsidR="006E7A7C" w:rsidRPr="00D25712" w:rsidRDefault="006E7A7C" w:rsidP="007C4EF8">
      <w:pPr>
        <w:pStyle w:val="ListParagraph"/>
        <w:ind w:left="0"/>
        <w:rPr>
          <w:b/>
          <w:color w:val="000000" w:themeColor="text1"/>
          <w:highlight w:val="yellow"/>
        </w:rPr>
      </w:pPr>
    </w:p>
    <w:p w14:paraId="78EEB01D" w14:textId="70C545FC" w:rsidR="00016A98" w:rsidRPr="00D25712" w:rsidRDefault="00BB25AE" w:rsidP="00BB25AE">
      <w:pPr>
        <w:pStyle w:val="ListParagraph"/>
        <w:ind w:left="0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9.2. </w:t>
      </w:r>
      <w:r w:rsidR="00016A98" w:rsidRPr="00D25712">
        <w:rPr>
          <w:color w:val="000000" w:themeColor="text1"/>
          <w:highlight w:val="yellow"/>
        </w:rPr>
        <w:t xml:space="preserve">Seal off the edges of the slides with clear nail polish and let dry. </w:t>
      </w:r>
    </w:p>
    <w:p w14:paraId="5FBF4C07" w14:textId="77777777" w:rsidR="00BB25AE" w:rsidRDefault="00BB25AE" w:rsidP="007C4EF8">
      <w:pPr>
        <w:pStyle w:val="ListParagraph"/>
        <w:ind w:left="0"/>
        <w:rPr>
          <w:color w:val="000000" w:themeColor="text1"/>
          <w:highlight w:val="yellow"/>
        </w:rPr>
      </w:pPr>
    </w:p>
    <w:p w14:paraId="77E73B79" w14:textId="507CD334" w:rsidR="00C416D0" w:rsidRPr="00BB25AE" w:rsidRDefault="007F6622" w:rsidP="007C4EF8">
      <w:pPr>
        <w:pStyle w:val="ListParagraph"/>
        <w:ind w:left="0"/>
        <w:rPr>
          <w:color w:val="000000" w:themeColor="text1"/>
        </w:rPr>
      </w:pPr>
      <w:r w:rsidRPr="00BB25AE">
        <w:rPr>
          <w:color w:val="000000" w:themeColor="text1"/>
        </w:rPr>
        <w:t xml:space="preserve">NOTE: </w:t>
      </w:r>
      <w:r w:rsidR="00C416D0" w:rsidRPr="00BB25AE">
        <w:rPr>
          <w:color w:val="000000" w:themeColor="text1"/>
        </w:rPr>
        <w:t>Slides can be stored in -20</w:t>
      </w:r>
      <w:r w:rsidR="004D0250" w:rsidRPr="00BB25AE">
        <w:rPr>
          <w:color w:val="000000" w:themeColor="text1"/>
        </w:rPr>
        <w:t xml:space="preserve"> °C </w:t>
      </w:r>
      <w:r w:rsidR="00C416D0" w:rsidRPr="00BB25AE">
        <w:rPr>
          <w:color w:val="000000" w:themeColor="text1"/>
        </w:rPr>
        <w:t>for long-term storage.</w:t>
      </w:r>
    </w:p>
    <w:p w14:paraId="7CE1835F" w14:textId="77777777" w:rsidR="006E7A7C" w:rsidRPr="00D25712" w:rsidRDefault="006E7A7C" w:rsidP="007C4EF8">
      <w:pPr>
        <w:pStyle w:val="ListParagraph"/>
        <w:ind w:left="0"/>
        <w:rPr>
          <w:color w:val="000000" w:themeColor="text1"/>
          <w:highlight w:val="yellow"/>
        </w:rPr>
      </w:pPr>
    </w:p>
    <w:p w14:paraId="43188F21" w14:textId="1D48C05E" w:rsidR="0046569F" w:rsidRPr="00D25712" w:rsidRDefault="00BB25AE" w:rsidP="00BB25AE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  <w:highlight w:val="yellow"/>
        </w:rPr>
        <w:t xml:space="preserve">9.3. </w:t>
      </w:r>
      <w:r w:rsidR="00B5645C" w:rsidRPr="00272885">
        <w:rPr>
          <w:color w:val="000000" w:themeColor="text1"/>
          <w:highlight w:val="yellow"/>
        </w:rPr>
        <w:t>Image sli</w:t>
      </w:r>
      <w:r w:rsidR="00B5645C" w:rsidRPr="00C33A49">
        <w:rPr>
          <w:color w:val="000000" w:themeColor="text1"/>
          <w:highlight w:val="yellow"/>
        </w:rPr>
        <w:t>des using</w:t>
      </w:r>
      <w:r w:rsidR="00891AD6" w:rsidRPr="00C33A49">
        <w:rPr>
          <w:color w:val="000000" w:themeColor="text1"/>
          <w:highlight w:val="yellow"/>
        </w:rPr>
        <w:t xml:space="preserve"> a</w:t>
      </w:r>
      <w:r w:rsidR="00B5645C" w:rsidRPr="00C33A49">
        <w:rPr>
          <w:color w:val="000000" w:themeColor="text1"/>
          <w:highlight w:val="yellow"/>
        </w:rPr>
        <w:t xml:space="preserve"> confocal microscop</w:t>
      </w:r>
      <w:r w:rsidR="00891AD6" w:rsidRPr="00C33A49">
        <w:rPr>
          <w:color w:val="000000" w:themeColor="text1"/>
          <w:highlight w:val="yellow"/>
        </w:rPr>
        <w:t>e</w:t>
      </w:r>
      <w:r w:rsidR="0046569F" w:rsidRPr="00C33A49">
        <w:rPr>
          <w:color w:val="000000" w:themeColor="text1"/>
          <w:highlight w:val="yellow"/>
        </w:rPr>
        <w:t>.</w:t>
      </w:r>
    </w:p>
    <w:p w14:paraId="2037BDEE" w14:textId="77777777" w:rsidR="006E7A7C" w:rsidRPr="00D25712" w:rsidRDefault="006E7A7C" w:rsidP="007C4EF8">
      <w:pPr>
        <w:pStyle w:val="ListParagraph"/>
        <w:ind w:left="0"/>
        <w:rPr>
          <w:color w:val="000000" w:themeColor="text1"/>
        </w:rPr>
      </w:pPr>
    </w:p>
    <w:p w14:paraId="1581D34F" w14:textId="11248E03" w:rsidR="00EA7C18" w:rsidRPr="00D25712" w:rsidRDefault="004C73D5" w:rsidP="00EC48FD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9.4. </w:t>
      </w:r>
      <w:r w:rsidR="00B5645C" w:rsidRPr="00D25712">
        <w:rPr>
          <w:color w:val="000000" w:themeColor="text1"/>
        </w:rPr>
        <w:t xml:space="preserve">Perform analysis </w:t>
      </w:r>
      <w:r w:rsidR="00B766F5" w:rsidRPr="00D25712">
        <w:rPr>
          <w:color w:val="000000" w:themeColor="text1"/>
        </w:rPr>
        <w:t xml:space="preserve">to </w:t>
      </w:r>
      <w:r w:rsidR="00F47487" w:rsidRPr="00D25712">
        <w:rPr>
          <w:color w:val="000000" w:themeColor="text1"/>
        </w:rPr>
        <w:t>measure the</w:t>
      </w:r>
      <w:r w:rsidR="00B766F5" w:rsidRPr="00D25712">
        <w:rPr>
          <w:color w:val="000000" w:themeColor="text1"/>
        </w:rPr>
        <w:t xml:space="preserve"> length of angiogenic outgrowth</w:t>
      </w:r>
      <w:r w:rsidR="002169C5" w:rsidRPr="00D25712">
        <w:rPr>
          <w:color w:val="000000" w:themeColor="text1"/>
        </w:rPr>
        <w:t>.</w:t>
      </w:r>
      <w:r w:rsidR="00EC48FD">
        <w:rPr>
          <w:color w:val="000000" w:themeColor="text1"/>
        </w:rPr>
        <w:t xml:space="preserve"> </w:t>
      </w:r>
      <w:r w:rsidR="00B5645C" w:rsidRPr="00D25712">
        <w:rPr>
          <w:color w:val="000000" w:themeColor="text1"/>
        </w:rPr>
        <w:t xml:space="preserve">Quantify angiogenic outgrowth </w:t>
      </w:r>
      <w:r w:rsidR="00DD2C59" w:rsidRPr="00D25712">
        <w:rPr>
          <w:color w:val="000000" w:themeColor="text1"/>
        </w:rPr>
        <w:t xml:space="preserve">length </w:t>
      </w:r>
      <w:r w:rsidR="00B5645C" w:rsidRPr="00D25712">
        <w:rPr>
          <w:color w:val="000000" w:themeColor="text1"/>
        </w:rPr>
        <w:t xml:space="preserve">by measuring the distance of </w:t>
      </w:r>
      <w:r w:rsidR="000110CD">
        <w:rPr>
          <w:color w:val="000000" w:themeColor="text1"/>
        </w:rPr>
        <w:t xml:space="preserve">the </w:t>
      </w:r>
      <w:r w:rsidR="00B5645C" w:rsidRPr="00D25712">
        <w:rPr>
          <w:color w:val="000000" w:themeColor="text1"/>
        </w:rPr>
        <w:t>endothelial cells (Ve-Cadherin+/E</w:t>
      </w:r>
      <w:r w:rsidR="00B25695" w:rsidRPr="00D25712">
        <w:rPr>
          <w:color w:val="000000" w:themeColor="text1"/>
        </w:rPr>
        <w:t>RG</w:t>
      </w:r>
      <w:r w:rsidR="00B5645C" w:rsidRPr="00D25712">
        <w:rPr>
          <w:color w:val="000000" w:themeColor="text1"/>
        </w:rPr>
        <w:t xml:space="preserve"> 1/2/3+) extended from the inside boundary of </w:t>
      </w:r>
      <w:r w:rsidR="000110CD">
        <w:rPr>
          <w:color w:val="000000" w:themeColor="text1"/>
        </w:rPr>
        <w:t xml:space="preserve">the </w:t>
      </w:r>
      <w:r w:rsidR="00B5645C" w:rsidRPr="00D25712">
        <w:rPr>
          <w:color w:val="000000" w:themeColor="text1"/>
        </w:rPr>
        <w:t>E</w:t>
      </w:r>
      <w:r w:rsidR="00B25695" w:rsidRPr="00D25712">
        <w:rPr>
          <w:color w:val="000000" w:themeColor="text1"/>
        </w:rPr>
        <w:t>RG</w:t>
      </w:r>
      <w:r w:rsidR="00B5645C" w:rsidRPr="00D25712">
        <w:rPr>
          <w:color w:val="000000" w:themeColor="text1"/>
        </w:rPr>
        <w:t xml:space="preserve"> 1/2/3+ cells in the ventricle culture</w:t>
      </w:r>
      <w:r w:rsidR="00B766F5" w:rsidRPr="00D25712">
        <w:rPr>
          <w:color w:val="000000" w:themeColor="text1"/>
        </w:rPr>
        <w:t>s</w:t>
      </w:r>
      <w:r w:rsidR="00B5645C" w:rsidRPr="00D25712">
        <w:rPr>
          <w:color w:val="000000" w:themeColor="text1"/>
        </w:rPr>
        <w:t xml:space="preserve"> and from the center of the SV explants in the SV culture</w:t>
      </w:r>
      <w:r w:rsidR="00B766F5" w:rsidRPr="00D25712">
        <w:rPr>
          <w:color w:val="000000" w:themeColor="text1"/>
        </w:rPr>
        <w:t>s</w:t>
      </w:r>
      <w:r w:rsidR="00B5645C" w:rsidRPr="00D25712">
        <w:rPr>
          <w:color w:val="000000" w:themeColor="text1"/>
        </w:rPr>
        <w:t>.</w:t>
      </w:r>
    </w:p>
    <w:p w14:paraId="30944D59" w14:textId="77777777" w:rsidR="00EA7C18" w:rsidRPr="00D25712" w:rsidRDefault="00EA7C18" w:rsidP="007C4EF8">
      <w:pPr>
        <w:pStyle w:val="ListParagraph"/>
        <w:ind w:left="0"/>
        <w:rPr>
          <w:color w:val="000000" w:themeColor="text1"/>
        </w:rPr>
      </w:pPr>
    </w:p>
    <w:p w14:paraId="44682C65" w14:textId="326E127D" w:rsidR="00F47487" w:rsidRPr="00D25712" w:rsidRDefault="00DB33AC" w:rsidP="00DB33AC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9.4.1. </w:t>
      </w:r>
      <w:r w:rsidR="00EA7C18" w:rsidRPr="00D25712">
        <w:rPr>
          <w:color w:val="000000" w:themeColor="text1"/>
        </w:rPr>
        <w:t>To perform quantification using FI</w:t>
      </w:r>
      <w:r w:rsidR="00D81D43" w:rsidRPr="00D25712">
        <w:rPr>
          <w:color w:val="000000" w:themeColor="text1"/>
        </w:rPr>
        <w:t>JI/ImageJ</w:t>
      </w:r>
      <w:r w:rsidR="003050D5" w:rsidRPr="003050D5">
        <w:rPr>
          <w:color w:val="000000" w:themeColor="text1"/>
        </w:rPr>
        <w:t>,</w:t>
      </w:r>
      <w:r w:rsidR="00EA7C18" w:rsidRPr="00D25712">
        <w:rPr>
          <w:color w:val="000000" w:themeColor="text1"/>
        </w:rPr>
        <w:t xml:space="preserve"> first download FIJI software.</w:t>
      </w:r>
    </w:p>
    <w:p w14:paraId="6B7BE918" w14:textId="77777777" w:rsidR="00EA7C18" w:rsidRPr="00D25712" w:rsidRDefault="00EA7C18" w:rsidP="007C4EF8">
      <w:pPr>
        <w:pStyle w:val="ListParagraph"/>
        <w:ind w:left="0"/>
        <w:rPr>
          <w:color w:val="000000" w:themeColor="text1"/>
        </w:rPr>
      </w:pPr>
    </w:p>
    <w:p w14:paraId="0BAA25B9" w14:textId="19E6A53B" w:rsidR="00EA7C18" w:rsidRPr="00D25712" w:rsidRDefault="00DA39C6" w:rsidP="00DA39C6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9.4.2. </w:t>
      </w:r>
      <w:r w:rsidR="00EA7C18" w:rsidRPr="00D25712">
        <w:rPr>
          <w:color w:val="000000" w:themeColor="text1"/>
        </w:rPr>
        <w:t>Open image files in FIJI</w:t>
      </w:r>
      <w:r w:rsidR="002C7798">
        <w:rPr>
          <w:color w:val="000000" w:themeColor="text1"/>
        </w:rPr>
        <w:t xml:space="preserve">: </w:t>
      </w:r>
      <w:r w:rsidR="00EA7C18" w:rsidRPr="00D25712">
        <w:rPr>
          <w:color w:val="000000" w:themeColor="text1"/>
        </w:rPr>
        <w:t>go</w:t>
      </w:r>
      <w:r>
        <w:rPr>
          <w:color w:val="000000" w:themeColor="text1"/>
        </w:rPr>
        <w:t xml:space="preserve"> </w:t>
      </w:r>
      <w:r w:rsidR="00EA7C18" w:rsidRPr="00D25712">
        <w:rPr>
          <w:color w:val="000000" w:themeColor="text1"/>
        </w:rPr>
        <w:t xml:space="preserve">to </w:t>
      </w:r>
      <w:r w:rsidR="00EA7C18" w:rsidRPr="005E353A">
        <w:rPr>
          <w:b/>
          <w:bCs/>
          <w:color w:val="000000" w:themeColor="text1"/>
        </w:rPr>
        <w:t>File</w:t>
      </w:r>
      <w:r w:rsidRPr="00570A3F">
        <w:rPr>
          <w:b/>
          <w:bCs/>
          <w:color w:val="000000" w:themeColor="text1"/>
        </w:rPr>
        <w:t xml:space="preserve"> | </w:t>
      </w:r>
      <w:r w:rsidR="00EA7C18" w:rsidRPr="005E353A">
        <w:rPr>
          <w:b/>
          <w:bCs/>
          <w:color w:val="000000" w:themeColor="text1"/>
        </w:rPr>
        <w:t>Open</w:t>
      </w:r>
      <w:r w:rsidRPr="00570A3F">
        <w:rPr>
          <w:b/>
          <w:bCs/>
          <w:color w:val="000000" w:themeColor="text1"/>
        </w:rPr>
        <w:t xml:space="preserve"> | </w:t>
      </w:r>
      <w:r w:rsidR="00EA7C18" w:rsidRPr="005E353A">
        <w:rPr>
          <w:b/>
          <w:bCs/>
          <w:color w:val="000000" w:themeColor="text1"/>
        </w:rPr>
        <w:t>Folder</w:t>
      </w:r>
      <w:r w:rsidRPr="00570A3F">
        <w:rPr>
          <w:b/>
          <w:bCs/>
          <w:color w:val="000000" w:themeColor="text1"/>
        </w:rPr>
        <w:t xml:space="preserve"> | </w:t>
      </w:r>
      <w:r w:rsidR="005E353A" w:rsidRPr="005E353A">
        <w:rPr>
          <w:b/>
          <w:bCs/>
          <w:color w:val="000000" w:themeColor="text1"/>
        </w:rPr>
        <w:t>Filename</w:t>
      </w:r>
      <w:r w:rsidR="005E353A" w:rsidRPr="00570A3F">
        <w:rPr>
          <w:b/>
          <w:bCs/>
          <w:color w:val="000000" w:themeColor="text1"/>
        </w:rPr>
        <w:t xml:space="preserve"> | </w:t>
      </w:r>
      <w:r w:rsidR="005E353A" w:rsidRPr="005E353A">
        <w:rPr>
          <w:b/>
          <w:bCs/>
          <w:color w:val="000000" w:themeColor="text1"/>
        </w:rPr>
        <w:t>Open</w:t>
      </w:r>
      <w:r w:rsidR="004F74A0" w:rsidRPr="004F74A0">
        <w:rPr>
          <w:color w:val="000000" w:themeColor="text1"/>
        </w:rPr>
        <w:t>.</w:t>
      </w:r>
    </w:p>
    <w:p w14:paraId="1975E22E" w14:textId="77777777" w:rsidR="00EA7C18" w:rsidRPr="00D25712" w:rsidRDefault="00EA7C18" w:rsidP="007C4EF8">
      <w:pPr>
        <w:pStyle w:val="ListParagraph"/>
        <w:ind w:left="0"/>
        <w:rPr>
          <w:color w:val="000000" w:themeColor="text1"/>
        </w:rPr>
      </w:pPr>
    </w:p>
    <w:p w14:paraId="5A72CC7C" w14:textId="59127AAD" w:rsidR="00EA7C18" w:rsidRPr="00D25712" w:rsidRDefault="00DA39C6" w:rsidP="00DA39C6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9.4.2. </w:t>
      </w:r>
      <w:r w:rsidR="00EA7C18" w:rsidRPr="00D25712">
        <w:rPr>
          <w:color w:val="000000" w:themeColor="text1"/>
        </w:rPr>
        <w:t>Go</w:t>
      </w:r>
      <w:r>
        <w:rPr>
          <w:color w:val="000000" w:themeColor="text1"/>
        </w:rPr>
        <w:t xml:space="preserve"> </w:t>
      </w:r>
      <w:r w:rsidR="00EA7C18" w:rsidRPr="00D25712">
        <w:rPr>
          <w:color w:val="000000" w:themeColor="text1"/>
        </w:rPr>
        <w:t xml:space="preserve">to </w:t>
      </w:r>
      <w:r w:rsidR="00EA7C18" w:rsidRPr="005E353A">
        <w:rPr>
          <w:b/>
          <w:bCs/>
          <w:color w:val="000000" w:themeColor="text1"/>
        </w:rPr>
        <w:t>Analyze</w:t>
      </w:r>
      <w:r w:rsidRPr="00570A3F">
        <w:rPr>
          <w:b/>
          <w:bCs/>
          <w:color w:val="000000" w:themeColor="text1"/>
        </w:rPr>
        <w:t xml:space="preserve"> | </w:t>
      </w:r>
      <w:r w:rsidR="00EA7C18" w:rsidRPr="005E353A">
        <w:rPr>
          <w:b/>
          <w:bCs/>
          <w:color w:val="000000" w:themeColor="text1"/>
        </w:rPr>
        <w:t xml:space="preserve">Set </w:t>
      </w:r>
      <w:r w:rsidR="003379DD" w:rsidRPr="005E353A">
        <w:rPr>
          <w:b/>
          <w:bCs/>
          <w:color w:val="000000" w:themeColor="text1"/>
        </w:rPr>
        <w:t>M</w:t>
      </w:r>
      <w:r w:rsidR="00EA7C18" w:rsidRPr="005E353A">
        <w:rPr>
          <w:b/>
          <w:bCs/>
          <w:color w:val="000000" w:themeColor="text1"/>
        </w:rPr>
        <w:t>easurements</w:t>
      </w:r>
      <w:r w:rsidRPr="00570A3F">
        <w:rPr>
          <w:b/>
          <w:bCs/>
          <w:color w:val="000000" w:themeColor="text1"/>
        </w:rPr>
        <w:t xml:space="preserve"> | </w:t>
      </w:r>
      <w:r w:rsidR="005E353A" w:rsidRPr="005E353A">
        <w:rPr>
          <w:b/>
          <w:bCs/>
          <w:color w:val="000000" w:themeColor="text1"/>
        </w:rPr>
        <w:t xml:space="preserve">Select </w:t>
      </w:r>
      <w:r w:rsidR="00D81D43" w:rsidRPr="005E353A">
        <w:rPr>
          <w:b/>
          <w:bCs/>
          <w:color w:val="000000" w:themeColor="text1"/>
        </w:rPr>
        <w:t>P</w:t>
      </w:r>
      <w:r w:rsidR="00EA7C18" w:rsidRPr="005E353A">
        <w:rPr>
          <w:b/>
          <w:bCs/>
          <w:color w:val="000000" w:themeColor="text1"/>
        </w:rPr>
        <w:t>erimeter</w:t>
      </w:r>
      <w:r w:rsidR="00EA7C18" w:rsidRPr="003550FA">
        <w:rPr>
          <w:color w:val="000000" w:themeColor="text1"/>
        </w:rPr>
        <w:t xml:space="preserve">. </w:t>
      </w:r>
    </w:p>
    <w:p w14:paraId="011B9FB8" w14:textId="77777777" w:rsidR="00EA7C18" w:rsidRPr="00D25712" w:rsidRDefault="00EA7C18" w:rsidP="007C4EF8">
      <w:pPr>
        <w:pStyle w:val="ListParagraph"/>
        <w:ind w:left="0"/>
        <w:rPr>
          <w:color w:val="000000" w:themeColor="text1"/>
        </w:rPr>
      </w:pPr>
    </w:p>
    <w:p w14:paraId="1BCB1430" w14:textId="0992F3C5" w:rsidR="00EA7C18" w:rsidRPr="00D25712" w:rsidRDefault="00DA39C6" w:rsidP="00DA39C6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9.4.3. </w:t>
      </w:r>
      <w:r w:rsidR="00EA7C18" w:rsidRPr="00D25712">
        <w:rPr>
          <w:color w:val="000000" w:themeColor="text1"/>
        </w:rPr>
        <w:t xml:space="preserve">Select </w:t>
      </w:r>
      <w:r w:rsidR="002C7798">
        <w:rPr>
          <w:color w:val="000000" w:themeColor="text1"/>
        </w:rPr>
        <w:t xml:space="preserve">the </w:t>
      </w:r>
      <w:r w:rsidR="005E353A" w:rsidRPr="00DA39C6">
        <w:rPr>
          <w:b/>
          <w:bCs/>
          <w:color w:val="000000" w:themeColor="text1"/>
        </w:rPr>
        <w:t>Straight Line</w:t>
      </w:r>
      <w:r w:rsidR="005E353A" w:rsidRPr="00D25712">
        <w:rPr>
          <w:color w:val="000000" w:themeColor="text1"/>
        </w:rPr>
        <w:t xml:space="preserve"> </w:t>
      </w:r>
      <w:r w:rsidR="00EA7C18" w:rsidRPr="00D25712">
        <w:rPr>
          <w:color w:val="000000" w:themeColor="text1"/>
        </w:rPr>
        <w:t>tool</w:t>
      </w:r>
      <w:r w:rsidR="003379DD">
        <w:rPr>
          <w:color w:val="000000" w:themeColor="text1"/>
        </w:rPr>
        <w:t xml:space="preserve"> from the main window</w:t>
      </w:r>
      <w:r w:rsidR="00831072" w:rsidRPr="00D25712">
        <w:rPr>
          <w:color w:val="000000" w:themeColor="text1"/>
        </w:rPr>
        <w:t>.</w:t>
      </w:r>
    </w:p>
    <w:p w14:paraId="58D22DB5" w14:textId="77777777" w:rsidR="00831072" w:rsidRPr="00D25712" w:rsidRDefault="00831072" w:rsidP="007C4EF8">
      <w:pPr>
        <w:pStyle w:val="ListParagraph"/>
        <w:ind w:left="0"/>
        <w:rPr>
          <w:color w:val="000000" w:themeColor="text1"/>
        </w:rPr>
      </w:pPr>
    </w:p>
    <w:p w14:paraId="12306DE8" w14:textId="32B9C42D" w:rsidR="00831072" w:rsidRPr="00D25712" w:rsidRDefault="00DA39C6" w:rsidP="00DA39C6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9.4.4. </w:t>
      </w:r>
      <w:r w:rsidR="00831072" w:rsidRPr="00D25712">
        <w:rPr>
          <w:color w:val="000000" w:themeColor="text1"/>
        </w:rPr>
        <w:t xml:space="preserve">Draw a line across the length of a sprout as suggested in </w:t>
      </w:r>
      <w:r w:rsidR="00A64964" w:rsidRPr="000110CD">
        <w:rPr>
          <w:color w:val="000000" w:themeColor="text1"/>
        </w:rPr>
        <w:t xml:space="preserve">step </w:t>
      </w:r>
      <w:r w:rsidR="00831072" w:rsidRPr="000110CD">
        <w:rPr>
          <w:color w:val="000000" w:themeColor="text1"/>
        </w:rPr>
        <w:t>9.4</w:t>
      </w:r>
      <w:r w:rsidR="00831072" w:rsidRPr="00D25712">
        <w:rPr>
          <w:color w:val="000000" w:themeColor="text1"/>
        </w:rPr>
        <w:t>.</w:t>
      </w:r>
    </w:p>
    <w:p w14:paraId="66F523B6" w14:textId="77777777" w:rsidR="00831072" w:rsidRPr="00D25712" w:rsidRDefault="00831072" w:rsidP="007C4EF8">
      <w:pPr>
        <w:pStyle w:val="ListParagraph"/>
        <w:ind w:left="0"/>
        <w:rPr>
          <w:color w:val="000000" w:themeColor="text1"/>
        </w:rPr>
      </w:pPr>
    </w:p>
    <w:p w14:paraId="6567F36D" w14:textId="2B237D96" w:rsidR="00831072" w:rsidRPr="00D25712" w:rsidRDefault="00DA39C6" w:rsidP="00DA39C6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9.4.5. </w:t>
      </w:r>
      <w:r w:rsidR="00831072" w:rsidRPr="00D25712">
        <w:rPr>
          <w:color w:val="000000" w:themeColor="text1"/>
        </w:rPr>
        <w:t>Go</w:t>
      </w:r>
      <w:r w:rsidR="00283F23">
        <w:rPr>
          <w:color w:val="000000" w:themeColor="text1"/>
        </w:rPr>
        <w:t xml:space="preserve"> </w:t>
      </w:r>
      <w:r w:rsidR="00831072" w:rsidRPr="00D25712">
        <w:rPr>
          <w:color w:val="000000" w:themeColor="text1"/>
        </w:rPr>
        <w:t xml:space="preserve">to </w:t>
      </w:r>
      <w:r w:rsidR="00831072" w:rsidRPr="005E353A">
        <w:rPr>
          <w:b/>
          <w:bCs/>
          <w:color w:val="000000" w:themeColor="text1"/>
        </w:rPr>
        <w:t>Analyze</w:t>
      </w:r>
      <w:r w:rsidRPr="00570A3F">
        <w:rPr>
          <w:b/>
          <w:bCs/>
          <w:color w:val="000000" w:themeColor="text1"/>
        </w:rPr>
        <w:t xml:space="preserve"> | </w:t>
      </w:r>
      <w:r w:rsidR="00831072" w:rsidRPr="005E353A">
        <w:rPr>
          <w:b/>
          <w:bCs/>
          <w:color w:val="000000" w:themeColor="text1"/>
        </w:rPr>
        <w:t>Measure</w:t>
      </w:r>
      <w:r w:rsidR="00831072" w:rsidRPr="00D25712">
        <w:rPr>
          <w:color w:val="000000" w:themeColor="text1"/>
        </w:rPr>
        <w:t xml:space="preserve">. </w:t>
      </w:r>
    </w:p>
    <w:p w14:paraId="44578D12" w14:textId="77777777" w:rsidR="00DA39C6" w:rsidRDefault="00DA39C6" w:rsidP="007C4EF8">
      <w:pPr>
        <w:rPr>
          <w:color w:val="000000" w:themeColor="text1"/>
        </w:rPr>
      </w:pPr>
    </w:p>
    <w:p w14:paraId="5FF29588" w14:textId="7D8076B9" w:rsidR="00831072" w:rsidRPr="00D25712" w:rsidRDefault="007F6622" w:rsidP="007C4EF8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831072" w:rsidRPr="00D25712">
        <w:rPr>
          <w:color w:val="000000" w:themeColor="text1"/>
        </w:rPr>
        <w:t xml:space="preserve">Length measurements are displayed in the new window. </w:t>
      </w:r>
    </w:p>
    <w:p w14:paraId="785F62B0" w14:textId="77777777" w:rsidR="00F47487" w:rsidRPr="00D25712" w:rsidRDefault="00F47487" w:rsidP="007C4EF8">
      <w:pPr>
        <w:pStyle w:val="ListParagraph"/>
        <w:ind w:left="0"/>
        <w:rPr>
          <w:color w:val="000000" w:themeColor="text1"/>
        </w:rPr>
      </w:pPr>
    </w:p>
    <w:p w14:paraId="7E59E36F" w14:textId="678A225B" w:rsidR="00162AA0" w:rsidRPr="00D25712" w:rsidRDefault="0036139F" w:rsidP="0036139F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9.4.6. </w:t>
      </w:r>
      <w:r w:rsidR="00B5645C" w:rsidRPr="00D25712">
        <w:rPr>
          <w:color w:val="000000" w:themeColor="text1"/>
        </w:rPr>
        <w:t>Perform quantification</w:t>
      </w:r>
      <w:r w:rsidR="003B40AE" w:rsidRPr="00D25712">
        <w:rPr>
          <w:color w:val="000000" w:themeColor="text1"/>
        </w:rPr>
        <w:t xml:space="preserve"> in images that represent</w:t>
      </w:r>
      <w:r w:rsidR="00B5645C" w:rsidRPr="00D25712">
        <w:rPr>
          <w:color w:val="000000" w:themeColor="text1"/>
        </w:rPr>
        <w:t xml:space="preserve"> at least three randomly selected field</w:t>
      </w:r>
      <w:r w:rsidR="00891AD6" w:rsidRPr="00D25712">
        <w:rPr>
          <w:color w:val="000000" w:themeColor="text1"/>
        </w:rPr>
        <w:t>s</w:t>
      </w:r>
      <w:r w:rsidR="00B5645C" w:rsidRPr="00D25712">
        <w:rPr>
          <w:color w:val="000000" w:themeColor="text1"/>
        </w:rPr>
        <w:t xml:space="preserve"> of view</w:t>
      </w:r>
      <w:r w:rsidR="002C7798">
        <w:rPr>
          <w:color w:val="000000" w:themeColor="text1"/>
        </w:rPr>
        <w:t>.</w:t>
      </w:r>
      <w:r w:rsidR="00B5645C" w:rsidRPr="00D25712">
        <w:rPr>
          <w:color w:val="000000" w:themeColor="text1"/>
        </w:rPr>
        <w:t xml:space="preserve"> </w:t>
      </w:r>
      <w:r w:rsidR="002C7798" w:rsidRPr="00D25712">
        <w:rPr>
          <w:color w:val="000000" w:themeColor="text1"/>
        </w:rPr>
        <w:t xml:space="preserve">Average </w:t>
      </w:r>
      <w:r w:rsidR="00B5645C" w:rsidRPr="00D25712">
        <w:rPr>
          <w:color w:val="000000" w:themeColor="text1"/>
        </w:rPr>
        <w:t xml:space="preserve">the sprout length measurements and report </w:t>
      </w:r>
      <w:r w:rsidR="002C7798">
        <w:rPr>
          <w:color w:val="000000" w:themeColor="text1"/>
        </w:rPr>
        <w:t>them</w:t>
      </w:r>
      <w:r w:rsidR="002C7798" w:rsidRPr="00D25712">
        <w:rPr>
          <w:color w:val="000000" w:themeColor="text1"/>
        </w:rPr>
        <w:t xml:space="preserve"> </w:t>
      </w:r>
      <w:r w:rsidR="00B5645C" w:rsidRPr="00D25712">
        <w:rPr>
          <w:color w:val="000000" w:themeColor="text1"/>
        </w:rPr>
        <w:t xml:space="preserve">as mean </w:t>
      </w:r>
      <w:r w:rsidR="00591B6D">
        <w:rPr>
          <w:color w:val="000000" w:themeColor="text1"/>
        </w:rPr>
        <w:t>±</w:t>
      </w:r>
      <w:r w:rsidR="00B5645C" w:rsidRPr="00D25712">
        <w:rPr>
          <w:color w:val="000000" w:themeColor="text1"/>
        </w:rPr>
        <w:t xml:space="preserve"> standard deviation.</w:t>
      </w:r>
      <w:r w:rsidR="00B67B9A" w:rsidRPr="00B67B9A">
        <w:rPr>
          <w:color w:val="000000" w:themeColor="text1"/>
        </w:rPr>
        <w:t xml:space="preserve"> </w:t>
      </w:r>
    </w:p>
    <w:p w14:paraId="59770FEF" w14:textId="77777777" w:rsidR="008408C8" w:rsidRPr="0058625E" w:rsidRDefault="008408C8" w:rsidP="007C4EF8">
      <w:pPr>
        <w:pStyle w:val="NormalWeb"/>
        <w:spacing w:before="0" w:beforeAutospacing="0" w:after="0" w:afterAutospacing="0"/>
        <w:rPr>
          <w:b/>
        </w:rPr>
      </w:pPr>
    </w:p>
    <w:p w14:paraId="47AB3258" w14:textId="77777777" w:rsidR="006C085E" w:rsidRPr="00AD0EB8" w:rsidRDefault="006305D7" w:rsidP="007C4EF8">
      <w:pPr>
        <w:pStyle w:val="NormalWeb"/>
        <w:spacing w:before="0" w:beforeAutospacing="0" w:after="0" w:afterAutospacing="0"/>
        <w:rPr>
          <w:color w:val="808080"/>
        </w:rPr>
      </w:pPr>
      <w:r w:rsidRPr="00AD0EB8">
        <w:rPr>
          <w:b/>
        </w:rPr>
        <w:t>REPRESENTATIVE RESULTS</w:t>
      </w:r>
      <w:r w:rsidR="00EF1462" w:rsidRPr="00AD0EB8">
        <w:rPr>
          <w:b/>
        </w:rPr>
        <w:t xml:space="preserve">: </w:t>
      </w:r>
    </w:p>
    <w:p w14:paraId="0DB730BD" w14:textId="7405CD79" w:rsidR="00510537" w:rsidRPr="0058625E" w:rsidRDefault="000775E2" w:rsidP="007C4EF8">
      <w:r w:rsidRPr="00AD0EB8">
        <w:t xml:space="preserve">One of the most striking features of </w:t>
      </w:r>
      <w:r w:rsidR="000341C5" w:rsidRPr="00AD0EB8">
        <w:t>SV</w:t>
      </w:r>
      <w:r w:rsidRPr="00AD0EB8">
        <w:t xml:space="preserve"> </w:t>
      </w:r>
      <w:r w:rsidR="005D7E8E" w:rsidRPr="00AD0EB8">
        <w:t>angiogenesis</w:t>
      </w:r>
      <w:r w:rsidR="00D03091" w:rsidRPr="00AD0EB8">
        <w:t xml:space="preserve"> </w:t>
      </w:r>
      <w:r w:rsidR="005F42ED" w:rsidRPr="005F42ED">
        <w:t>in vivo</w:t>
      </w:r>
      <w:r w:rsidRPr="00AD0EB8">
        <w:t xml:space="preserve"> is that it follows a specific pathway and involves cell dedifferentiation and redifferentiation events that occur at stereotypical times </w:t>
      </w:r>
      <w:r w:rsidRPr="00AD0EB8">
        <w:lastRenderedPageBreak/>
        <w:t>and positions</w:t>
      </w:r>
      <w:r w:rsidR="0042136D" w:rsidRPr="00D25712">
        <w:rPr>
          <w:vertAlign w:val="superscript"/>
        </w:rPr>
        <w:t>1</w:t>
      </w:r>
      <w:r w:rsidRPr="0058625E">
        <w:t xml:space="preserve">. As initial </w:t>
      </w:r>
      <w:r w:rsidR="000341C5" w:rsidRPr="0058625E">
        <w:t>SV</w:t>
      </w:r>
      <w:r w:rsidRPr="0058625E">
        <w:t xml:space="preserve"> cells grow onto the heart ventricle</w:t>
      </w:r>
      <w:r w:rsidR="003050D5" w:rsidRPr="003050D5">
        <w:t>,</w:t>
      </w:r>
      <w:r w:rsidRPr="0058625E">
        <w:t xml:space="preserve"> they stop producing venous ma</w:t>
      </w:r>
      <w:r w:rsidRPr="004957F5">
        <w:t>rker</w:t>
      </w:r>
      <w:r w:rsidR="0024617E" w:rsidRPr="004957F5">
        <w:t>s</w:t>
      </w:r>
      <w:r w:rsidR="00D03091" w:rsidRPr="004957F5">
        <w:t xml:space="preserve"> such as COUP</w:t>
      </w:r>
      <w:r w:rsidR="00393B6D" w:rsidRPr="004957F5">
        <w:t>-</w:t>
      </w:r>
      <w:r w:rsidR="00D03091" w:rsidRPr="004957F5">
        <w:t>TFII</w:t>
      </w:r>
      <w:r w:rsidRPr="004957F5">
        <w:t xml:space="preserve"> (</w:t>
      </w:r>
      <w:r w:rsidRPr="004957F5">
        <w:rPr>
          <w:b/>
        </w:rPr>
        <w:t>Figure 7</w:t>
      </w:r>
      <w:r w:rsidR="004F74A0" w:rsidRPr="004F74A0">
        <w:t>).</w:t>
      </w:r>
      <w:r w:rsidRPr="004957F5">
        <w:t xml:space="preserve"> Subsequently</w:t>
      </w:r>
      <w:r w:rsidR="003050D5" w:rsidRPr="003050D5">
        <w:t>,</w:t>
      </w:r>
      <w:r w:rsidRPr="004957F5">
        <w:t xml:space="preserve"> coronary sprouts take two migra</w:t>
      </w:r>
      <w:r w:rsidRPr="00AD0EB8">
        <w:t>tion paths</w:t>
      </w:r>
      <w:r w:rsidR="003050D5" w:rsidRPr="003050D5">
        <w:t>,</w:t>
      </w:r>
      <w:r w:rsidRPr="00AD0EB8">
        <w:t xml:space="preserve"> either over the surface of the heart or deep within the myocardium. Surface vessels eventually become ve</w:t>
      </w:r>
      <w:r w:rsidR="00863BD4" w:rsidRPr="00AD0EB8">
        <w:t>ins</w:t>
      </w:r>
      <w:r w:rsidRPr="00AD0EB8">
        <w:t xml:space="preserve"> while invading vessels become arteri</w:t>
      </w:r>
      <w:r w:rsidR="00863BD4" w:rsidRPr="00AD0EB8">
        <w:t>es</w:t>
      </w:r>
      <w:r w:rsidRPr="00AD0EB8">
        <w:t xml:space="preserve"> and capillar</w:t>
      </w:r>
      <w:r w:rsidR="00863BD4" w:rsidRPr="00AD0EB8">
        <w:t>ies</w:t>
      </w:r>
      <w:r w:rsidR="0024617E" w:rsidRPr="00AD0EB8">
        <w:rPr>
          <w:vertAlign w:val="superscript"/>
        </w:rPr>
        <w:t>1</w:t>
      </w:r>
      <w:r w:rsidR="003050D5" w:rsidRPr="003050D5">
        <w:rPr>
          <w:vertAlign w:val="superscript"/>
        </w:rPr>
        <w:t>,</w:t>
      </w:r>
      <w:r w:rsidR="0024617E" w:rsidRPr="00AD0EB8">
        <w:rPr>
          <w:vertAlign w:val="superscript"/>
        </w:rPr>
        <w:t>6</w:t>
      </w:r>
      <w:r w:rsidR="003050D5" w:rsidRPr="003050D5">
        <w:rPr>
          <w:vertAlign w:val="superscript"/>
        </w:rPr>
        <w:t>,</w:t>
      </w:r>
      <w:r w:rsidR="0024617E" w:rsidRPr="00AD0EB8">
        <w:rPr>
          <w:vertAlign w:val="superscript"/>
        </w:rPr>
        <w:t>7</w:t>
      </w:r>
      <w:r w:rsidR="0024617E" w:rsidRPr="00AD0EB8">
        <w:t>.</w:t>
      </w:r>
      <w:r w:rsidR="00B67B9A" w:rsidRPr="00B67B9A">
        <w:t xml:space="preserve"> </w:t>
      </w:r>
      <w:r w:rsidRPr="0058625E">
        <w:t>This distinction is preserved as the heart grows and the coronary vasculature expands.</w:t>
      </w:r>
      <w:r w:rsidR="00B67B9A" w:rsidRPr="00B67B9A">
        <w:t xml:space="preserve"> </w:t>
      </w:r>
    </w:p>
    <w:p w14:paraId="47D5832C" w14:textId="77777777" w:rsidR="00510537" w:rsidRPr="00AD0EB8" w:rsidRDefault="00510537" w:rsidP="007C4EF8"/>
    <w:p w14:paraId="651617E2" w14:textId="1E010FAD" w:rsidR="004A71E4" w:rsidRPr="00AD0EB8" w:rsidRDefault="000775E2" w:rsidP="007C4EF8">
      <w:r w:rsidRPr="00AD0EB8">
        <w:t xml:space="preserve">To facilitate the discovery of </w:t>
      </w:r>
      <w:r w:rsidR="0024617E" w:rsidRPr="00AD0EB8">
        <w:t xml:space="preserve">the </w:t>
      </w:r>
      <w:r w:rsidRPr="00AD0EB8">
        <w:t>molecul</w:t>
      </w:r>
      <w:r w:rsidR="00412581" w:rsidRPr="00AD0EB8">
        <w:t>ar</w:t>
      </w:r>
      <w:r w:rsidRPr="00AD0EB8">
        <w:t xml:space="preserve"> </w:t>
      </w:r>
      <w:r w:rsidR="0024617E" w:rsidRPr="00AD0EB8">
        <w:t>underpinnings of</w:t>
      </w:r>
      <w:r w:rsidRPr="00AD0EB8">
        <w:t xml:space="preserve"> coronary development</w:t>
      </w:r>
      <w:r w:rsidR="003050D5" w:rsidRPr="003050D5">
        <w:t>,</w:t>
      </w:r>
      <w:r w:rsidRPr="00AD0EB8">
        <w:t xml:space="preserve"> we have devised an </w:t>
      </w:r>
      <w:r w:rsidR="003050D5" w:rsidRPr="003050D5">
        <w:t>in vitro</w:t>
      </w:r>
      <w:r w:rsidRPr="00AD0EB8">
        <w:t xml:space="preserve"> model of </w:t>
      </w:r>
      <w:r w:rsidR="000341C5" w:rsidRPr="00AD0EB8">
        <w:t>SV</w:t>
      </w:r>
      <w:r w:rsidRPr="00AD0EB8">
        <w:t xml:space="preserve"> sprouting that can be utilized for loss-of-function and gain-of-function experiments. </w:t>
      </w:r>
      <w:r w:rsidR="008E0AB2" w:rsidRPr="00AD0EB8">
        <w:t>SV tissue</w:t>
      </w:r>
      <w:r w:rsidRPr="00AD0EB8">
        <w:t xml:space="preserve"> from embryonic mouse hearts are dissected</w:t>
      </w:r>
      <w:r w:rsidR="00841690">
        <w:t>,</w:t>
      </w:r>
      <w:r w:rsidRPr="00AD0EB8">
        <w:t xml:space="preserve"> placed on</w:t>
      </w:r>
      <w:r w:rsidR="00725D12" w:rsidRPr="00AD0EB8">
        <w:t xml:space="preserve"> the top of</w:t>
      </w:r>
      <w:r w:rsidRPr="00AD0EB8">
        <w:t xml:space="preserve"> diluted </w:t>
      </w:r>
      <w:r w:rsidR="00725D12" w:rsidRPr="00AD0EB8">
        <w:t>ECM</w:t>
      </w:r>
      <w:r w:rsidRPr="00AD0EB8">
        <w:t xml:space="preserve"> </w:t>
      </w:r>
      <w:r w:rsidR="00841690">
        <w:t>(</w:t>
      </w:r>
      <w:r w:rsidR="00725D12" w:rsidRPr="00AD0EB8">
        <w:t>which is</w:t>
      </w:r>
      <w:r w:rsidR="00CD5455" w:rsidRPr="00AD0EB8">
        <w:t xml:space="preserve"> commercially</w:t>
      </w:r>
      <w:r w:rsidR="00725D12" w:rsidRPr="00AD0EB8">
        <w:t xml:space="preserve"> available</w:t>
      </w:r>
      <w:r w:rsidR="00841690">
        <w:t>,</w:t>
      </w:r>
      <w:r w:rsidR="00B67B9A" w:rsidRPr="00B67B9A">
        <w:t xml:space="preserve"> </w:t>
      </w:r>
      <w:r w:rsidR="00725D12" w:rsidRPr="00AD0EB8">
        <w:t xml:space="preserve">see </w:t>
      </w:r>
      <w:r w:rsidR="0024617E" w:rsidRPr="00570A3F">
        <w:rPr>
          <w:b/>
          <w:bCs/>
        </w:rPr>
        <w:t>T</w:t>
      </w:r>
      <w:r w:rsidR="00725D12" w:rsidRPr="00570A3F">
        <w:rPr>
          <w:b/>
          <w:bCs/>
        </w:rPr>
        <w:t xml:space="preserve">able of </w:t>
      </w:r>
      <w:r w:rsidR="0024617E" w:rsidRPr="00570A3F">
        <w:rPr>
          <w:b/>
          <w:bCs/>
        </w:rPr>
        <w:t>M</w:t>
      </w:r>
      <w:r w:rsidR="00725D12" w:rsidRPr="00570A3F">
        <w:rPr>
          <w:b/>
          <w:bCs/>
        </w:rPr>
        <w:t>aterials</w:t>
      </w:r>
      <w:r w:rsidR="00725D12" w:rsidRPr="00AD0EB8">
        <w:t>)</w:t>
      </w:r>
      <w:r w:rsidR="003050D5" w:rsidRPr="003050D5">
        <w:t>,</w:t>
      </w:r>
      <w:r w:rsidRPr="00AD0EB8">
        <w:t xml:space="preserve"> and maintained at the air-liquid interface in endothelial cell growth </w:t>
      </w:r>
      <w:r w:rsidR="00690BCA" w:rsidRPr="00AD0EB8">
        <w:t>m</w:t>
      </w:r>
      <w:r w:rsidR="00330CDA" w:rsidRPr="00AD0EB8">
        <w:t>edium</w:t>
      </w:r>
      <w:r w:rsidRPr="00AD0EB8">
        <w:t xml:space="preserve">. The </w:t>
      </w:r>
      <w:r w:rsidR="000341C5" w:rsidRPr="00AD0EB8">
        <w:t>SV</w:t>
      </w:r>
      <w:r w:rsidRPr="00AD0EB8">
        <w:t xml:space="preserve"> myocardium continues to beat throughout the culture period. After 2 days in culture</w:t>
      </w:r>
      <w:r w:rsidR="003050D5" w:rsidRPr="003050D5">
        <w:t>,</w:t>
      </w:r>
      <w:r w:rsidRPr="00AD0EB8">
        <w:t xml:space="preserve"> epicardial cells that line the tissue leave the explant and migrat</w:t>
      </w:r>
      <w:r w:rsidR="00D03091" w:rsidRPr="00AD0EB8">
        <w:t>e</w:t>
      </w:r>
      <w:r w:rsidRPr="00AD0EB8">
        <w:t xml:space="preserve"> out onto the matrix. After</w:t>
      </w:r>
      <w:r w:rsidR="003A3F11" w:rsidRPr="00AD0EB8">
        <w:t xml:space="preserve"> 5</w:t>
      </w:r>
      <w:r w:rsidRPr="00AD0EB8">
        <w:t xml:space="preserve"> days</w:t>
      </w:r>
      <w:r w:rsidR="003050D5" w:rsidRPr="003050D5">
        <w:t>,</w:t>
      </w:r>
      <w:r w:rsidRPr="00AD0EB8">
        <w:t xml:space="preserve"> </w:t>
      </w:r>
      <w:r w:rsidR="000341C5" w:rsidRPr="00AD0EB8">
        <w:t>SV</w:t>
      </w:r>
      <w:r w:rsidRPr="00AD0EB8">
        <w:t xml:space="preserve"> endothelial cells sprout out and migrate onto the epicardial tissue (</w:t>
      </w:r>
      <w:r w:rsidRPr="00AD0EB8">
        <w:rPr>
          <w:b/>
        </w:rPr>
        <w:t>Figure 8</w:t>
      </w:r>
      <w:r w:rsidR="008E0AB2" w:rsidRPr="00AD0EB8">
        <w:rPr>
          <w:b/>
        </w:rPr>
        <w:t>A</w:t>
      </w:r>
      <w:r w:rsidR="003050D5" w:rsidRPr="00570A3F">
        <w:rPr>
          <w:bCs/>
        </w:rPr>
        <w:t>,</w:t>
      </w:r>
      <w:r w:rsidR="00D03091" w:rsidRPr="00570A3F">
        <w:rPr>
          <w:bCs/>
        </w:rPr>
        <w:t xml:space="preserve"> black arrowheads</w:t>
      </w:r>
      <w:r w:rsidR="004F74A0" w:rsidRPr="004F74A0">
        <w:t>).</w:t>
      </w:r>
      <w:r w:rsidRPr="00AD0EB8">
        <w:t xml:space="preserve"> </w:t>
      </w:r>
      <w:r w:rsidR="00CD5455" w:rsidRPr="00AD0EB8">
        <w:t>Collectively</w:t>
      </w:r>
      <w:r w:rsidR="003050D5" w:rsidRPr="003050D5">
        <w:t>,</w:t>
      </w:r>
      <w:r w:rsidR="00CD5455" w:rsidRPr="00AD0EB8">
        <w:t xml:space="preserve"> this process recapitulates angiogenic aspects of coronary development. </w:t>
      </w:r>
    </w:p>
    <w:p w14:paraId="1B9F1E55" w14:textId="77777777" w:rsidR="00510537" w:rsidRPr="00AD0EB8" w:rsidRDefault="00510537" w:rsidP="007C4EF8"/>
    <w:p w14:paraId="425B6591" w14:textId="4D1A4BE0" w:rsidR="00510537" w:rsidRPr="00AD0EB8" w:rsidRDefault="00510537" w:rsidP="007C4EF8">
      <w:r w:rsidRPr="00AD0EB8">
        <w:t xml:space="preserve">Cultured </w:t>
      </w:r>
      <w:r w:rsidR="000341C5" w:rsidRPr="00AD0EB8">
        <w:t>SV</w:t>
      </w:r>
      <w:r w:rsidRPr="00AD0EB8">
        <w:t xml:space="preserve"> sprouts also undergo venous dedifferentiation. As in the embryonic heart</w:t>
      </w:r>
      <w:r w:rsidR="003050D5" w:rsidRPr="003050D5">
        <w:t>,</w:t>
      </w:r>
      <w:r w:rsidRPr="00AD0EB8">
        <w:t xml:space="preserve"> C</w:t>
      </w:r>
      <w:r w:rsidR="00847674" w:rsidRPr="00AD0EB8">
        <w:t>OUP</w:t>
      </w:r>
      <w:r w:rsidRPr="00AD0EB8">
        <w:t xml:space="preserve">-TFII expression is reduced as the vessels migrate away from the </w:t>
      </w:r>
      <w:r w:rsidR="000341C5" w:rsidRPr="00AD0EB8">
        <w:t>SV</w:t>
      </w:r>
      <w:r w:rsidRPr="00AD0EB8">
        <w:t xml:space="preserve"> (</w:t>
      </w:r>
      <w:r w:rsidRPr="00AD0EB8">
        <w:rPr>
          <w:b/>
        </w:rPr>
        <w:t>Figure 8</w:t>
      </w:r>
      <w:r w:rsidR="008E0AB2" w:rsidRPr="00AD0EB8">
        <w:rPr>
          <w:b/>
        </w:rPr>
        <w:t>B</w:t>
      </w:r>
      <w:r w:rsidR="003050D5" w:rsidRPr="003050D5">
        <w:t>,</w:t>
      </w:r>
      <w:r w:rsidRPr="00AD0EB8">
        <w:t xml:space="preserve"> compare</w:t>
      </w:r>
      <w:r w:rsidR="00841690">
        <w:t>d</w:t>
      </w:r>
      <w:r w:rsidRPr="00AD0EB8">
        <w:t xml:space="preserve"> to </w:t>
      </w:r>
      <w:r w:rsidRPr="00AD0EB8">
        <w:rPr>
          <w:b/>
        </w:rPr>
        <w:t>Figure 7</w:t>
      </w:r>
      <w:r w:rsidR="004F74A0" w:rsidRPr="004F74A0">
        <w:t>).</w:t>
      </w:r>
      <w:r w:rsidRPr="00AD0EB8">
        <w:t xml:space="preserve"> Control vessels such as umbilical or yolk sac arteries and veins can produce sprouting vessels. However</w:t>
      </w:r>
      <w:r w:rsidR="003050D5" w:rsidRPr="003050D5">
        <w:t>,</w:t>
      </w:r>
      <w:r w:rsidRPr="00AD0EB8">
        <w:t xml:space="preserve"> they are fewer in number and shorter in length and do not change their arterial</w:t>
      </w:r>
      <w:r w:rsidR="008E0AB2" w:rsidRPr="00AD0EB8">
        <w:t xml:space="preserve"> or </w:t>
      </w:r>
      <w:r w:rsidRPr="00AD0EB8">
        <w:t>venous identity (not shown</w:t>
      </w:r>
      <w:r w:rsidR="004F74A0" w:rsidRPr="004F74A0">
        <w:t>).</w:t>
      </w:r>
      <w:r w:rsidRPr="00AD0EB8">
        <w:t xml:space="preserve"> Thus</w:t>
      </w:r>
      <w:r w:rsidR="003050D5" w:rsidRPr="003050D5">
        <w:t>,</w:t>
      </w:r>
      <w:r w:rsidRPr="00AD0EB8">
        <w:t xml:space="preserve"> venous reprogramming is specific to </w:t>
      </w:r>
      <w:r w:rsidR="000341C5" w:rsidRPr="00AD0EB8">
        <w:t>SV</w:t>
      </w:r>
      <w:r w:rsidRPr="00AD0EB8">
        <w:t xml:space="preserve"> sprouting and not a general feature of angiogenesis or a response to</w:t>
      </w:r>
      <w:r w:rsidR="00725D12" w:rsidRPr="00AD0EB8">
        <w:t xml:space="preserve"> ECM</w:t>
      </w:r>
      <w:r w:rsidRPr="00AD0EB8">
        <w:t xml:space="preserve"> components. These data also indicate that</w:t>
      </w:r>
      <w:r w:rsidR="001B1C65" w:rsidRPr="00AD0EB8">
        <w:t xml:space="preserve"> the</w:t>
      </w:r>
      <w:r w:rsidRPr="00AD0EB8">
        <w:t xml:space="preserve"> cell types contained within the </w:t>
      </w:r>
      <w:r w:rsidR="000341C5" w:rsidRPr="00AD0EB8">
        <w:t>SV</w:t>
      </w:r>
      <w:r w:rsidRPr="00AD0EB8">
        <w:t xml:space="preserve"> itself are necessary and sufficient to induce dedifferentiation</w:t>
      </w:r>
      <w:r w:rsidR="008430EF" w:rsidRPr="00AD0EB8">
        <w:t>.</w:t>
      </w:r>
    </w:p>
    <w:p w14:paraId="4754387A" w14:textId="77777777" w:rsidR="00AD0656" w:rsidRPr="00AD0EB8" w:rsidRDefault="00AD0656" w:rsidP="007C4EF8"/>
    <w:p w14:paraId="05078122" w14:textId="4ADCE6FC" w:rsidR="009546F7" w:rsidRPr="00AD0EB8" w:rsidRDefault="00B54D84" w:rsidP="007C4EF8">
      <w:r w:rsidRPr="00AD0EB8">
        <w:t>It is well known that vascular endothelial growth factor A (VEGF-A) is a potent inducer of angiogenesis</w:t>
      </w:r>
      <w:r w:rsidR="0042136D" w:rsidRPr="00D25712">
        <w:rPr>
          <w:vertAlign w:val="superscript"/>
        </w:rPr>
        <w:t>7</w:t>
      </w:r>
      <w:r w:rsidR="003050D5" w:rsidRPr="003050D5">
        <w:rPr>
          <w:vertAlign w:val="superscript"/>
        </w:rPr>
        <w:t>,</w:t>
      </w:r>
      <w:r w:rsidR="0042136D" w:rsidRPr="00D25712">
        <w:rPr>
          <w:vertAlign w:val="superscript"/>
        </w:rPr>
        <w:t>13-18</w:t>
      </w:r>
      <w:r w:rsidRPr="0058625E">
        <w:t xml:space="preserve">. </w:t>
      </w:r>
      <w:r w:rsidR="00FF55D0" w:rsidRPr="0058625E">
        <w:t>Previous</w:t>
      </w:r>
      <w:r w:rsidRPr="0058625E">
        <w:t xml:space="preserve"> stud</w:t>
      </w:r>
      <w:r w:rsidR="00FF55D0" w:rsidRPr="0058625E">
        <w:t>ies</w:t>
      </w:r>
      <w:r w:rsidRPr="004957F5">
        <w:t xml:space="preserve"> ha</w:t>
      </w:r>
      <w:r w:rsidR="00FF55D0" w:rsidRPr="004957F5">
        <w:t>ve</w:t>
      </w:r>
      <w:r w:rsidRPr="004957F5">
        <w:t xml:space="preserve"> shown that </w:t>
      </w:r>
      <w:r w:rsidR="00FF55D0" w:rsidRPr="004957F5">
        <w:t>myocardial VEGF-A stimulate</w:t>
      </w:r>
      <w:r w:rsidR="008E0AB2" w:rsidRPr="004957F5">
        <w:t>s</w:t>
      </w:r>
      <w:r w:rsidR="00FF55D0" w:rsidRPr="004957F5">
        <w:t xml:space="preserve"> </w:t>
      </w:r>
      <w:r w:rsidRPr="004957F5">
        <w:t>endocardi</w:t>
      </w:r>
      <w:r w:rsidR="00FF55D0" w:rsidRPr="004957F5">
        <w:t>al angiogenesis to</w:t>
      </w:r>
      <w:r w:rsidRPr="004957F5">
        <w:t xml:space="preserve"> grow coronary vessels</w:t>
      </w:r>
      <w:r w:rsidR="0042136D" w:rsidRPr="00D25712">
        <w:rPr>
          <w:vertAlign w:val="superscript"/>
        </w:rPr>
        <w:t>7</w:t>
      </w:r>
      <w:r w:rsidRPr="0058625E">
        <w:t>. In addition</w:t>
      </w:r>
      <w:r w:rsidR="003050D5" w:rsidRPr="003050D5">
        <w:t>,</w:t>
      </w:r>
      <w:r w:rsidRPr="0058625E">
        <w:t xml:space="preserve"> coronary endothelial cells have been shown to express VEGF-A receptor</w:t>
      </w:r>
      <w:r w:rsidR="00841690">
        <w:t>,</w:t>
      </w:r>
      <w:r w:rsidRPr="0058625E">
        <w:t xml:space="preserve"> and </w:t>
      </w:r>
      <w:r w:rsidR="003A3F11" w:rsidRPr="004957F5">
        <w:t>SV</w:t>
      </w:r>
      <w:r w:rsidR="00FF55D0" w:rsidRPr="004957F5">
        <w:t>-derived coronary vessels in the myocardium</w:t>
      </w:r>
      <w:r w:rsidRPr="004957F5">
        <w:t xml:space="preserve"> </w:t>
      </w:r>
      <w:r w:rsidR="003A3F11" w:rsidRPr="004957F5">
        <w:t>might</w:t>
      </w:r>
      <w:r w:rsidRPr="004957F5">
        <w:t xml:space="preserve"> grow in response to VEGF-A</w:t>
      </w:r>
      <w:r w:rsidR="003A3F11" w:rsidRPr="004957F5">
        <w:t xml:space="preserve"> </w:t>
      </w:r>
      <w:r w:rsidR="005F42ED" w:rsidRPr="005F42ED">
        <w:t>in vivo</w:t>
      </w:r>
      <w:r w:rsidR="0042136D" w:rsidRPr="00D25712">
        <w:rPr>
          <w:vertAlign w:val="superscript"/>
        </w:rPr>
        <w:t>2</w:t>
      </w:r>
      <w:r w:rsidRPr="0058625E">
        <w:t xml:space="preserve">. To show that our </w:t>
      </w:r>
      <w:r w:rsidR="003050D5" w:rsidRPr="003050D5">
        <w:t>in vitro</w:t>
      </w:r>
      <w:r w:rsidRPr="0058625E">
        <w:rPr>
          <w:i/>
        </w:rPr>
        <w:t xml:space="preserve"> </w:t>
      </w:r>
      <w:r w:rsidRPr="0058625E">
        <w:t>model of coronary angiogenesis fa</w:t>
      </w:r>
      <w:r w:rsidRPr="004957F5">
        <w:t>ithfully responds to VEGF-A</w:t>
      </w:r>
      <w:r w:rsidR="003050D5" w:rsidRPr="003050D5">
        <w:t>,</w:t>
      </w:r>
      <w:r w:rsidRPr="004957F5">
        <w:t xml:space="preserve"> we stimulated </w:t>
      </w:r>
      <w:r w:rsidR="000341C5" w:rsidRPr="004957F5">
        <w:t>SV</w:t>
      </w:r>
      <w:r w:rsidRPr="004957F5">
        <w:t xml:space="preserve"> and </w:t>
      </w:r>
      <w:r w:rsidR="000341C5" w:rsidRPr="004957F5">
        <w:t>Endo</w:t>
      </w:r>
      <w:r w:rsidRPr="004957F5">
        <w:t xml:space="preserve"> cultures with VEGF-A. As expected</w:t>
      </w:r>
      <w:r w:rsidR="003050D5" w:rsidRPr="003050D5">
        <w:t>,</w:t>
      </w:r>
      <w:r w:rsidRPr="004957F5">
        <w:t xml:space="preserve"> our res</w:t>
      </w:r>
      <w:r w:rsidRPr="00AD0EB8">
        <w:t>ults show</w:t>
      </w:r>
      <w:r w:rsidR="008E0AB2" w:rsidRPr="00AD0EB8">
        <w:t>ed</w:t>
      </w:r>
      <w:r w:rsidRPr="00AD0EB8">
        <w:t xml:space="preserve"> that both </w:t>
      </w:r>
      <w:r w:rsidR="000341C5" w:rsidRPr="00AD0EB8">
        <w:t>SV</w:t>
      </w:r>
      <w:r w:rsidRPr="00AD0EB8">
        <w:t xml:space="preserve"> and </w:t>
      </w:r>
      <w:r w:rsidR="000341C5" w:rsidRPr="00AD0EB8">
        <w:t>Endo</w:t>
      </w:r>
      <w:r w:rsidRPr="00AD0EB8">
        <w:t xml:space="preserve"> are highly responsive to VEGF-A. </w:t>
      </w:r>
      <w:r w:rsidR="003810A4" w:rsidRPr="00AD0EB8">
        <w:t xml:space="preserve">Cultures stimulated </w:t>
      </w:r>
      <w:r w:rsidR="003810A4">
        <w:t xml:space="preserve">with </w:t>
      </w:r>
      <w:r w:rsidR="003810A4" w:rsidRPr="00AD0EB8">
        <w:t xml:space="preserve">VEGF-A </w:t>
      </w:r>
      <w:r w:rsidRPr="00AD0EB8">
        <w:t>show increased growth of angiogenic sprouts both in density and length (</w:t>
      </w:r>
      <w:r w:rsidRPr="00AD0EB8">
        <w:rPr>
          <w:b/>
        </w:rPr>
        <w:t>Figure 9A</w:t>
      </w:r>
      <w:r w:rsidR="00CC6E9C" w:rsidRPr="00570A3F">
        <w:rPr>
          <w:bCs/>
        </w:rPr>
        <w:t>,</w:t>
      </w:r>
      <w:r w:rsidRPr="00AD0EB8">
        <w:rPr>
          <w:b/>
        </w:rPr>
        <w:t>C</w:t>
      </w:r>
      <w:r w:rsidR="004F74A0" w:rsidRPr="004F74A0">
        <w:t>).</w:t>
      </w:r>
      <w:r w:rsidRPr="00AD0EB8">
        <w:t xml:space="preserve"> </w:t>
      </w:r>
      <w:r w:rsidR="000341C5" w:rsidRPr="00AD0EB8">
        <w:t>SV</w:t>
      </w:r>
      <w:r w:rsidRPr="00AD0EB8">
        <w:t xml:space="preserve"> culture</w:t>
      </w:r>
      <w:r w:rsidR="008E0AB2" w:rsidRPr="00AD0EB8">
        <w:t>s</w:t>
      </w:r>
      <w:r w:rsidRPr="00AD0EB8">
        <w:t xml:space="preserve"> stimulated by VEGF-A show </w:t>
      </w:r>
      <w:r w:rsidR="00841690">
        <w:t xml:space="preserve">an </w:t>
      </w:r>
      <w:r w:rsidRPr="00AD0EB8">
        <w:t>almost 3-fold increase in sprout length compared to</w:t>
      </w:r>
      <w:r w:rsidR="008E0AB2" w:rsidRPr="00AD0EB8">
        <w:t xml:space="preserve"> the</w:t>
      </w:r>
      <w:r w:rsidRPr="00AD0EB8">
        <w:t xml:space="preserve"> control (</w:t>
      </w:r>
      <w:r w:rsidRPr="00AD0EB8">
        <w:rPr>
          <w:b/>
        </w:rPr>
        <w:t>Figure 9B</w:t>
      </w:r>
      <w:r w:rsidR="004F74A0" w:rsidRPr="004F74A0">
        <w:t>).</w:t>
      </w:r>
      <w:r w:rsidRPr="00AD0EB8">
        <w:t xml:space="preserve"> </w:t>
      </w:r>
      <w:r w:rsidR="00FF55D0" w:rsidRPr="00AD0EB8">
        <w:t>Th</w:t>
      </w:r>
      <w:r w:rsidR="0072042C" w:rsidRPr="00AD0EB8">
        <w:t>ese</w:t>
      </w:r>
      <w:r w:rsidR="00FF55D0" w:rsidRPr="00AD0EB8">
        <w:t xml:space="preserve"> result</w:t>
      </w:r>
      <w:r w:rsidR="0072042C" w:rsidRPr="00AD0EB8">
        <w:t>s</w:t>
      </w:r>
      <w:r w:rsidR="00FF55D0" w:rsidRPr="00AD0EB8">
        <w:t xml:space="preserve"> suggest that endothelial sprout</w:t>
      </w:r>
      <w:r w:rsidR="008E0AB2" w:rsidRPr="00AD0EB8">
        <w:t>s</w:t>
      </w:r>
      <w:r w:rsidR="00FF55D0" w:rsidRPr="00AD0EB8">
        <w:t xml:space="preserve"> from </w:t>
      </w:r>
      <w:r w:rsidR="000341C5" w:rsidRPr="00AD0EB8">
        <w:t>SV</w:t>
      </w:r>
      <w:r w:rsidR="00FF55D0" w:rsidRPr="00AD0EB8">
        <w:t xml:space="preserve"> and </w:t>
      </w:r>
      <w:r w:rsidR="000341C5" w:rsidRPr="00AD0EB8">
        <w:t>Endo</w:t>
      </w:r>
      <w:r w:rsidR="00FF55D0" w:rsidRPr="00AD0EB8">
        <w:t xml:space="preserve"> respond to </w:t>
      </w:r>
      <w:r w:rsidR="00213B25" w:rsidRPr="00AD0EB8">
        <w:t xml:space="preserve">similar </w:t>
      </w:r>
      <w:r w:rsidR="00FF55D0" w:rsidRPr="00AD0EB8">
        <w:t xml:space="preserve">cues that </w:t>
      </w:r>
      <w:r w:rsidR="00693C56" w:rsidRPr="00AD0EB8">
        <w:t xml:space="preserve">are </w:t>
      </w:r>
      <w:r w:rsidR="00FF55D0" w:rsidRPr="00AD0EB8">
        <w:t xml:space="preserve">known </w:t>
      </w:r>
      <w:r w:rsidR="005F42ED" w:rsidRPr="005F42ED">
        <w:t>in vivo</w:t>
      </w:r>
      <w:r w:rsidR="00FF55D0" w:rsidRPr="00AD0EB8">
        <w:rPr>
          <w:i/>
        </w:rPr>
        <w:t>.</w:t>
      </w:r>
      <w:r w:rsidR="00B67B9A" w:rsidRPr="00B67B9A">
        <w:t xml:space="preserve"> </w:t>
      </w:r>
    </w:p>
    <w:p w14:paraId="0BF19C8B" w14:textId="77777777" w:rsidR="009546F7" w:rsidRPr="00AD0EB8" w:rsidRDefault="009546F7" w:rsidP="007C4EF8"/>
    <w:p w14:paraId="4F0F33E5" w14:textId="793659A7" w:rsidR="008F524E" w:rsidRPr="00AD0EB8" w:rsidRDefault="008F524E" w:rsidP="007C4EF8">
      <w:r w:rsidRPr="00AD0EB8">
        <w:t>Taken together</w:t>
      </w:r>
      <w:r w:rsidR="003050D5" w:rsidRPr="003050D5">
        <w:t>,</w:t>
      </w:r>
      <w:r w:rsidR="007E248D" w:rsidRPr="00AD0EB8">
        <w:t xml:space="preserve"> </w:t>
      </w:r>
      <w:r w:rsidR="009546F7" w:rsidRPr="00AD0EB8">
        <w:t>our</w:t>
      </w:r>
      <w:r w:rsidRPr="00AD0EB8">
        <w:t xml:space="preserve"> data</w:t>
      </w:r>
      <w:r w:rsidR="009546F7" w:rsidRPr="00AD0EB8">
        <w:t xml:space="preserve"> </w:t>
      </w:r>
      <w:r w:rsidR="007E248D" w:rsidRPr="00AD0EB8">
        <w:t xml:space="preserve">suggest that </w:t>
      </w:r>
      <w:r w:rsidR="009546F7" w:rsidRPr="00AD0EB8">
        <w:t>these</w:t>
      </w:r>
      <w:r w:rsidR="007E248D" w:rsidRPr="00AD0EB8">
        <w:t xml:space="preserve"> </w:t>
      </w:r>
      <w:r w:rsidR="003050D5" w:rsidRPr="003050D5">
        <w:t>in vitro</w:t>
      </w:r>
      <w:r w:rsidR="00213B25" w:rsidRPr="00AD0EB8">
        <w:rPr>
          <w:i/>
        </w:rPr>
        <w:t xml:space="preserve"> </w:t>
      </w:r>
      <w:r w:rsidRPr="00D25712">
        <w:rPr>
          <w:iCs/>
        </w:rPr>
        <w:t>explant</w:t>
      </w:r>
      <w:r w:rsidRPr="0058625E">
        <w:rPr>
          <w:i/>
        </w:rPr>
        <w:t xml:space="preserve"> </w:t>
      </w:r>
      <w:r w:rsidR="00213B25" w:rsidRPr="0058625E">
        <w:t>cultures</w:t>
      </w:r>
      <w:r w:rsidR="007E248D" w:rsidRPr="0058625E">
        <w:t xml:space="preserve"> </w:t>
      </w:r>
      <w:r w:rsidRPr="004957F5">
        <w:t xml:space="preserve">share </w:t>
      </w:r>
      <w:r w:rsidR="007E248D" w:rsidRPr="004957F5">
        <w:t>similar cellular and molecular events that occur</w:t>
      </w:r>
      <w:r w:rsidRPr="004957F5">
        <w:t xml:space="preserve"> during</w:t>
      </w:r>
      <w:r w:rsidR="007E248D" w:rsidRPr="004957F5">
        <w:t xml:space="preserve"> </w:t>
      </w:r>
      <w:r w:rsidR="005F42ED" w:rsidRPr="005F42ED">
        <w:t>in vivo</w:t>
      </w:r>
      <w:r w:rsidRPr="004957F5">
        <w:rPr>
          <w:i/>
        </w:rPr>
        <w:t xml:space="preserve"> </w:t>
      </w:r>
      <w:r w:rsidRPr="004957F5">
        <w:rPr>
          <w:iCs/>
        </w:rPr>
        <w:t>co</w:t>
      </w:r>
      <w:r w:rsidRPr="00C33A49">
        <w:rPr>
          <w:iCs/>
        </w:rPr>
        <w:t>ro</w:t>
      </w:r>
      <w:r w:rsidRPr="00AD0EB8">
        <w:rPr>
          <w:iCs/>
        </w:rPr>
        <w:t>nary development</w:t>
      </w:r>
      <w:r w:rsidR="003810A4">
        <w:rPr>
          <w:iCs/>
        </w:rPr>
        <w:t>,</w:t>
      </w:r>
      <w:r w:rsidRPr="00AD0EB8">
        <w:rPr>
          <w:iCs/>
        </w:rPr>
        <w:t xml:space="preserve"> including</w:t>
      </w:r>
      <w:r w:rsidR="008E0AB2" w:rsidRPr="00AD0EB8">
        <w:rPr>
          <w:i/>
        </w:rPr>
        <w:t xml:space="preserve"> </w:t>
      </w:r>
      <w:r w:rsidR="00213B25" w:rsidRPr="00AD0EB8">
        <w:t xml:space="preserve">venous dedifferentiation </w:t>
      </w:r>
      <w:r w:rsidR="007E248D" w:rsidRPr="00AD0EB8">
        <w:t xml:space="preserve">and </w:t>
      </w:r>
      <w:r w:rsidRPr="00AD0EB8">
        <w:t>robust growth in response to</w:t>
      </w:r>
      <w:r w:rsidR="007E248D" w:rsidRPr="00AD0EB8">
        <w:t xml:space="preserve"> </w:t>
      </w:r>
      <w:r w:rsidRPr="00AD0EB8">
        <w:t xml:space="preserve">VEGF-A stimulation. </w:t>
      </w:r>
      <w:r w:rsidR="008E0AB2" w:rsidRPr="00AD0EB8">
        <w:t>T</w:t>
      </w:r>
      <w:r w:rsidRPr="00AD0EB8">
        <w:t>herefore</w:t>
      </w:r>
      <w:r w:rsidR="003050D5" w:rsidRPr="003050D5">
        <w:t>,</w:t>
      </w:r>
      <w:r w:rsidRPr="00AD0EB8">
        <w:t xml:space="preserve"> our data</w:t>
      </w:r>
      <w:r w:rsidR="008E0AB2" w:rsidRPr="00AD0EB8">
        <w:t xml:space="preserve"> suggest</w:t>
      </w:r>
      <w:r w:rsidR="007E248D" w:rsidRPr="00AD0EB8">
        <w:t xml:space="preserve"> that the</w:t>
      </w:r>
      <w:r w:rsidR="00B06346" w:rsidRPr="00AD0EB8">
        <w:t>se</w:t>
      </w:r>
      <w:r w:rsidR="007E248D" w:rsidRPr="00AD0EB8">
        <w:t xml:space="preserve"> </w:t>
      </w:r>
      <w:r w:rsidRPr="00AD0EB8">
        <w:rPr>
          <w:iCs/>
        </w:rPr>
        <w:t xml:space="preserve">explant culture </w:t>
      </w:r>
      <w:r w:rsidR="007E248D" w:rsidRPr="00AD0EB8">
        <w:t>model</w:t>
      </w:r>
      <w:r w:rsidR="00B06346" w:rsidRPr="00AD0EB8">
        <w:t>s</w:t>
      </w:r>
      <w:r w:rsidR="007E248D" w:rsidRPr="00AD0EB8">
        <w:t xml:space="preserve"> </w:t>
      </w:r>
      <w:r w:rsidR="00B06346" w:rsidRPr="00AD0EB8">
        <w:t>are</w:t>
      </w:r>
      <w:r w:rsidRPr="00AD0EB8">
        <w:t xml:space="preserve"> useful for</w:t>
      </w:r>
      <w:r w:rsidR="007E248D" w:rsidRPr="00AD0EB8">
        <w:t xml:space="preserve"> </w:t>
      </w:r>
      <w:r w:rsidRPr="00AD0EB8">
        <w:t xml:space="preserve">studying </w:t>
      </w:r>
      <w:r w:rsidR="007E248D" w:rsidRPr="00AD0EB8">
        <w:t>coronary angiogenesis</w:t>
      </w:r>
      <w:r w:rsidRPr="00AD0EB8">
        <w:t xml:space="preserve"> </w:t>
      </w:r>
      <w:r w:rsidR="003050D5" w:rsidRPr="003050D5">
        <w:t>in vitro</w:t>
      </w:r>
      <w:r w:rsidRPr="00AD0EB8">
        <w:rPr>
          <w:i/>
          <w:iCs/>
        </w:rPr>
        <w:t>.</w:t>
      </w:r>
    </w:p>
    <w:p w14:paraId="57A3C67C" w14:textId="55BD0997" w:rsidR="000775E2" w:rsidRPr="00AD0EB8" w:rsidRDefault="007E248D" w:rsidP="007C4EF8">
      <w:pPr>
        <w:rPr>
          <w:color w:val="808080" w:themeColor="background1" w:themeShade="80"/>
        </w:rPr>
      </w:pPr>
      <w:r w:rsidRPr="00AD0EB8">
        <w:t xml:space="preserve"> </w:t>
      </w:r>
    </w:p>
    <w:p w14:paraId="41027743" w14:textId="180554C0" w:rsidR="00656D6D" w:rsidRPr="00AD0EB8" w:rsidRDefault="00B32616" w:rsidP="007C4EF8">
      <w:pPr>
        <w:rPr>
          <w:color w:val="808080"/>
        </w:rPr>
      </w:pPr>
      <w:r w:rsidRPr="00AD0EB8">
        <w:rPr>
          <w:b/>
        </w:rPr>
        <w:t>FIGURE LEGENDS:</w:t>
      </w:r>
    </w:p>
    <w:p w14:paraId="7C71AB9D" w14:textId="103C9A59" w:rsidR="00656D6D" w:rsidRPr="00AD0EB8" w:rsidRDefault="00656D6D" w:rsidP="007C4EF8">
      <w:pPr>
        <w:rPr>
          <w:bCs/>
          <w:color w:val="000000" w:themeColor="text1"/>
        </w:rPr>
      </w:pPr>
      <w:r w:rsidRPr="00AD0EB8">
        <w:rPr>
          <w:b/>
          <w:bCs/>
          <w:color w:val="000000" w:themeColor="text1"/>
        </w:rPr>
        <w:t>Figure 1</w:t>
      </w:r>
      <w:r w:rsidR="000D2A00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</w:t>
      </w:r>
      <w:r w:rsidR="00436AB4" w:rsidRPr="00AD0EB8">
        <w:rPr>
          <w:b/>
          <w:bCs/>
          <w:color w:val="000000" w:themeColor="text1"/>
        </w:rPr>
        <w:t>V</w:t>
      </w:r>
      <w:r w:rsidR="00A57F62" w:rsidRPr="00AD0EB8">
        <w:rPr>
          <w:b/>
          <w:bCs/>
          <w:color w:val="000000" w:themeColor="text1"/>
        </w:rPr>
        <w:t>aginal plug</w:t>
      </w:r>
      <w:r w:rsidR="00436AB4" w:rsidRPr="00AD0EB8">
        <w:rPr>
          <w:b/>
          <w:bCs/>
          <w:color w:val="000000" w:themeColor="text1"/>
        </w:rPr>
        <w:t xml:space="preserve"> identification</w:t>
      </w:r>
      <w:r w:rsidR="00A57F62" w:rsidRPr="00AD0EB8">
        <w:rPr>
          <w:b/>
          <w:bCs/>
          <w:color w:val="000000" w:themeColor="text1"/>
        </w:rPr>
        <w:t xml:space="preserve">. </w:t>
      </w:r>
      <w:r w:rsidR="000D2A00" w:rsidRPr="00AD0EB8">
        <w:rPr>
          <w:bCs/>
          <w:color w:val="000000" w:themeColor="text1"/>
        </w:rPr>
        <w:t>(</w:t>
      </w:r>
      <w:r w:rsidR="00A57F62" w:rsidRPr="00AD0EB8">
        <w:rPr>
          <w:b/>
          <w:bCs/>
          <w:color w:val="000000" w:themeColor="text1"/>
        </w:rPr>
        <w:t>A</w:t>
      </w:r>
      <w:r w:rsidR="00E26E97" w:rsidRPr="00E26E97">
        <w:rPr>
          <w:color w:val="000000" w:themeColor="text1"/>
        </w:rPr>
        <w:t>)</w:t>
      </w:r>
      <w:r w:rsidR="00A57F62" w:rsidRPr="00AD0EB8">
        <w:rPr>
          <w:bCs/>
          <w:color w:val="000000" w:themeColor="text1"/>
        </w:rPr>
        <w:t xml:space="preserve"> </w:t>
      </w:r>
      <w:r w:rsidR="00841690" w:rsidRPr="00AD0EB8">
        <w:rPr>
          <w:bCs/>
          <w:color w:val="000000" w:themeColor="text1"/>
        </w:rPr>
        <w:t xml:space="preserve">A </w:t>
      </w:r>
      <w:r w:rsidR="00A57F62" w:rsidRPr="00AD0EB8">
        <w:rPr>
          <w:bCs/>
          <w:color w:val="000000" w:themeColor="text1"/>
        </w:rPr>
        <w:t>vaginal plug (white spot</w:t>
      </w:r>
      <w:r w:rsidR="004F74A0" w:rsidRPr="004F74A0">
        <w:rPr>
          <w:color w:val="000000" w:themeColor="text1"/>
        </w:rPr>
        <w:t>).</w:t>
      </w:r>
      <w:r w:rsidR="00A57F62" w:rsidRPr="00AD0EB8">
        <w:rPr>
          <w:bCs/>
          <w:color w:val="000000" w:themeColor="text1"/>
        </w:rPr>
        <w:t xml:space="preserve"> </w:t>
      </w:r>
      <w:r w:rsidR="000D2A00" w:rsidRPr="00AD0EB8">
        <w:rPr>
          <w:bCs/>
          <w:color w:val="000000" w:themeColor="text1"/>
        </w:rPr>
        <w:t>(</w:t>
      </w:r>
      <w:r w:rsidR="00A57F62" w:rsidRPr="00AD0EB8">
        <w:rPr>
          <w:b/>
          <w:bCs/>
          <w:color w:val="000000" w:themeColor="text1"/>
        </w:rPr>
        <w:t>B</w:t>
      </w:r>
      <w:r w:rsidR="00E26E97" w:rsidRPr="00E26E97">
        <w:rPr>
          <w:color w:val="000000" w:themeColor="text1"/>
        </w:rPr>
        <w:t>)</w:t>
      </w:r>
      <w:r w:rsidR="00A57F62" w:rsidRPr="00AD0EB8">
        <w:rPr>
          <w:b/>
          <w:bCs/>
          <w:color w:val="000000" w:themeColor="text1"/>
        </w:rPr>
        <w:t xml:space="preserve"> </w:t>
      </w:r>
      <w:r w:rsidR="00A57F62" w:rsidRPr="00AD0EB8">
        <w:rPr>
          <w:bCs/>
          <w:color w:val="000000" w:themeColor="text1"/>
        </w:rPr>
        <w:t xml:space="preserve">Magnified view of boxed </w:t>
      </w:r>
      <w:r w:rsidR="00A57F62" w:rsidRPr="00AD0EB8">
        <w:rPr>
          <w:bCs/>
          <w:color w:val="000000" w:themeColor="text1"/>
        </w:rPr>
        <w:lastRenderedPageBreak/>
        <w:t xml:space="preserve">region </w:t>
      </w:r>
      <w:r w:rsidR="00AB53E9" w:rsidRPr="00AD0EB8">
        <w:rPr>
          <w:bCs/>
          <w:color w:val="000000" w:themeColor="text1"/>
        </w:rPr>
        <w:t>including</w:t>
      </w:r>
      <w:r w:rsidR="00436AB4" w:rsidRPr="00AD0EB8">
        <w:rPr>
          <w:bCs/>
          <w:color w:val="000000" w:themeColor="text1"/>
        </w:rPr>
        <w:t xml:space="preserve"> </w:t>
      </w:r>
      <w:r w:rsidR="00A57F62" w:rsidRPr="00AD0EB8">
        <w:rPr>
          <w:bCs/>
          <w:color w:val="000000" w:themeColor="text1"/>
        </w:rPr>
        <w:t>the vaginal plug</w:t>
      </w:r>
      <w:r w:rsidR="003260B7" w:rsidRPr="00AD0EB8">
        <w:rPr>
          <w:bCs/>
          <w:color w:val="000000" w:themeColor="text1"/>
        </w:rPr>
        <w:t xml:space="preserve"> (indicated by arrow</w:t>
      </w:r>
      <w:r w:rsidR="004F74A0" w:rsidRPr="004F74A0">
        <w:rPr>
          <w:color w:val="000000" w:themeColor="text1"/>
        </w:rPr>
        <w:t>).</w:t>
      </w:r>
    </w:p>
    <w:p w14:paraId="2FD1AB69" w14:textId="77777777" w:rsidR="00656D6D" w:rsidRPr="00AD0EB8" w:rsidRDefault="00656D6D" w:rsidP="007C4EF8">
      <w:pPr>
        <w:rPr>
          <w:b/>
          <w:bCs/>
          <w:color w:val="000000" w:themeColor="text1"/>
        </w:rPr>
      </w:pPr>
    </w:p>
    <w:p w14:paraId="1AA8A63A" w14:textId="18AF0837" w:rsidR="00F06F93" w:rsidRPr="00AD0EB8" w:rsidRDefault="00E55D1A" w:rsidP="007C4EF8">
      <w:pPr>
        <w:rPr>
          <w:bCs/>
          <w:color w:val="000000" w:themeColor="text1"/>
        </w:rPr>
      </w:pPr>
      <w:r w:rsidRPr="00AD0EB8">
        <w:rPr>
          <w:b/>
          <w:bCs/>
          <w:color w:val="000000" w:themeColor="text1"/>
        </w:rPr>
        <w:t>Figure 2</w:t>
      </w:r>
      <w:r w:rsidR="00A63F0F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</w:t>
      </w:r>
      <w:r w:rsidR="00436AB4" w:rsidRPr="00AD0EB8">
        <w:rPr>
          <w:b/>
          <w:bCs/>
          <w:color w:val="000000" w:themeColor="text1"/>
        </w:rPr>
        <w:t>Accessing the embryo</w:t>
      </w:r>
      <w:r w:rsidR="00B25FF4" w:rsidRPr="00AD0EB8">
        <w:rPr>
          <w:b/>
          <w:bCs/>
          <w:color w:val="000000" w:themeColor="text1"/>
        </w:rPr>
        <w:t xml:space="preserve"> string in the uterus of a </w:t>
      </w:r>
      <w:r w:rsidR="00E74159" w:rsidRPr="00AD0EB8">
        <w:rPr>
          <w:b/>
          <w:bCs/>
          <w:color w:val="000000" w:themeColor="text1"/>
        </w:rPr>
        <w:t>pregnant m</w:t>
      </w:r>
      <w:r w:rsidR="00B25FF4" w:rsidRPr="00AD0EB8">
        <w:rPr>
          <w:b/>
          <w:bCs/>
          <w:color w:val="000000" w:themeColor="text1"/>
        </w:rPr>
        <w:t>ouse</w:t>
      </w:r>
      <w:r w:rsidR="00E74159" w:rsidRPr="00AD0EB8">
        <w:rPr>
          <w:b/>
          <w:bCs/>
          <w:color w:val="000000" w:themeColor="text1"/>
        </w:rPr>
        <w:t xml:space="preserve">. </w:t>
      </w:r>
      <w:r w:rsidR="00436AB4" w:rsidRPr="00AD0EB8">
        <w:rPr>
          <w:bCs/>
          <w:color w:val="000000" w:themeColor="text1"/>
        </w:rPr>
        <w:t>A</w:t>
      </w:r>
      <w:r w:rsidR="007A3EE5" w:rsidRPr="00AD0EB8">
        <w:rPr>
          <w:bCs/>
          <w:color w:val="000000" w:themeColor="text1"/>
        </w:rPr>
        <w:t xml:space="preserve"> </w:t>
      </w:r>
      <w:r w:rsidR="00436AB4" w:rsidRPr="00AD0EB8">
        <w:rPr>
          <w:bCs/>
          <w:color w:val="000000" w:themeColor="text1"/>
        </w:rPr>
        <w:t>e</w:t>
      </w:r>
      <w:r w:rsidR="00E74159" w:rsidRPr="00AD0EB8">
        <w:rPr>
          <w:bCs/>
          <w:color w:val="000000" w:themeColor="text1"/>
        </w:rPr>
        <w:t>uthanized pregnant m</w:t>
      </w:r>
      <w:r w:rsidR="00436AB4" w:rsidRPr="00AD0EB8">
        <w:rPr>
          <w:bCs/>
          <w:color w:val="000000" w:themeColor="text1"/>
        </w:rPr>
        <w:t>ouse</w:t>
      </w:r>
      <w:r w:rsidR="00E74159" w:rsidRPr="00AD0EB8">
        <w:rPr>
          <w:bCs/>
          <w:color w:val="000000" w:themeColor="text1"/>
        </w:rPr>
        <w:t xml:space="preserve"> is positioned with its ventral surface up and sprayed with 70% ethanol to wet skin for dissection. </w:t>
      </w:r>
      <w:r w:rsidR="00841690">
        <w:rPr>
          <w:bCs/>
          <w:color w:val="000000" w:themeColor="text1"/>
        </w:rPr>
        <w:t>The s</w:t>
      </w:r>
      <w:r w:rsidR="00E74159" w:rsidRPr="00AD0EB8">
        <w:rPr>
          <w:bCs/>
          <w:color w:val="000000" w:themeColor="text1"/>
        </w:rPr>
        <w:t xml:space="preserve">kin is pulled up at the pelvic region using forceps and </w:t>
      </w:r>
      <w:r w:rsidR="008E0AB2" w:rsidRPr="00AD0EB8">
        <w:rPr>
          <w:bCs/>
          <w:color w:val="000000" w:themeColor="text1"/>
        </w:rPr>
        <w:t xml:space="preserve">a </w:t>
      </w:r>
      <w:r w:rsidR="00E74159" w:rsidRPr="00AD0EB8">
        <w:rPr>
          <w:bCs/>
          <w:color w:val="000000" w:themeColor="text1"/>
        </w:rPr>
        <w:t xml:space="preserve">small incision is made. </w:t>
      </w:r>
      <w:r w:rsidR="00841690">
        <w:rPr>
          <w:bCs/>
          <w:color w:val="000000" w:themeColor="text1"/>
        </w:rPr>
        <w:t>The i</w:t>
      </w:r>
      <w:r w:rsidR="00E74159" w:rsidRPr="00AD0EB8">
        <w:rPr>
          <w:bCs/>
          <w:color w:val="000000" w:themeColor="text1"/>
        </w:rPr>
        <w:t xml:space="preserve">ncision is extended laterally. </w:t>
      </w:r>
      <w:r w:rsidR="00841690">
        <w:rPr>
          <w:bCs/>
          <w:color w:val="000000" w:themeColor="text1"/>
        </w:rPr>
        <w:t>An a</w:t>
      </w:r>
      <w:r w:rsidR="00841690" w:rsidRPr="00AD0EB8">
        <w:rPr>
          <w:bCs/>
          <w:color w:val="000000" w:themeColor="text1"/>
        </w:rPr>
        <w:t>dditional</w:t>
      </w:r>
      <w:r w:rsidR="00E74159" w:rsidRPr="00AD0EB8">
        <w:rPr>
          <w:bCs/>
          <w:color w:val="000000" w:themeColor="text1"/>
        </w:rPr>
        <w:t xml:space="preserve"> incision is made anteriorly up</w:t>
      </w:r>
      <w:r w:rsidR="008E0AB2" w:rsidRPr="00AD0EB8">
        <w:rPr>
          <w:bCs/>
          <w:color w:val="000000" w:themeColor="text1"/>
        </w:rPr>
        <w:t xml:space="preserve"> </w:t>
      </w:r>
      <w:r w:rsidR="00E74159" w:rsidRPr="00AD0EB8">
        <w:rPr>
          <w:bCs/>
          <w:color w:val="000000" w:themeColor="text1"/>
        </w:rPr>
        <w:t xml:space="preserve">to the diaphragm. </w:t>
      </w:r>
      <w:r w:rsidR="00841690" w:rsidRPr="00AD0EB8">
        <w:rPr>
          <w:bCs/>
          <w:color w:val="000000" w:themeColor="text1"/>
        </w:rPr>
        <w:t>In the uterus</w:t>
      </w:r>
      <w:r w:rsidR="00841690">
        <w:rPr>
          <w:bCs/>
          <w:color w:val="000000" w:themeColor="text1"/>
        </w:rPr>
        <w:t>,</w:t>
      </w:r>
      <w:r w:rsidR="00841690" w:rsidRPr="00AD0EB8">
        <w:rPr>
          <w:bCs/>
          <w:color w:val="000000" w:themeColor="text1"/>
        </w:rPr>
        <w:t xml:space="preserve"> a </w:t>
      </w:r>
      <w:r w:rsidR="008E0AB2" w:rsidRPr="00AD0EB8">
        <w:rPr>
          <w:bCs/>
          <w:color w:val="000000" w:themeColor="text1"/>
        </w:rPr>
        <w:t>s</w:t>
      </w:r>
      <w:r w:rsidR="00E74159" w:rsidRPr="00AD0EB8">
        <w:rPr>
          <w:bCs/>
          <w:color w:val="000000" w:themeColor="text1"/>
        </w:rPr>
        <w:t>tring of embryos is visible (indicated by arrowheads</w:t>
      </w:r>
      <w:r w:rsidR="004F74A0" w:rsidRPr="004F74A0">
        <w:rPr>
          <w:color w:val="000000" w:themeColor="text1"/>
        </w:rPr>
        <w:t>).</w:t>
      </w:r>
      <w:r w:rsidR="00E74159" w:rsidRPr="00AD0EB8">
        <w:rPr>
          <w:b/>
          <w:bCs/>
          <w:color w:val="000000" w:themeColor="text1"/>
        </w:rPr>
        <w:t xml:space="preserve"> </w:t>
      </w:r>
    </w:p>
    <w:p w14:paraId="52FDC0C8" w14:textId="77777777" w:rsidR="00B25FF4" w:rsidRPr="00AD0EB8" w:rsidRDefault="00B25FF4" w:rsidP="007C4EF8">
      <w:pPr>
        <w:rPr>
          <w:b/>
          <w:bCs/>
          <w:color w:val="000000" w:themeColor="text1"/>
        </w:rPr>
      </w:pPr>
    </w:p>
    <w:p w14:paraId="6BD99DF5" w14:textId="3D99FA73" w:rsidR="003C02D7" w:rsidRPr="00AD0EB8" w:rsidRDefault="003C02D7" w:rsidP="007C4EF8">
      <w:pPr>
        <w:rPr>
          <w:bCs/>
          <w:color w:val="000000" w:themeColor="text1"/>
        </w:rPr>
      </w:pPr>
      <w:r w:rsidRPr="00AD0EB8">
        <w:rPr>
          <w:b/>
          <w:bCs/>
          <w:color w:val="000000" w:themeColor="text1"/>
        </w:rPr>
        <w:t>Figure 3</w:t>
      </w:r>
      <w:r w:rsidR="00E26E97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</w:t>
      </w:r>
      <w:r w:rsidR="00436AB4" w:rsidRPr="00AD0EB8">
        <w:rPr>
          <w:b/>
          <w:bCs/>
          <w:color w:val="000000" w:themeColor="text1"/>
        </w:rPr>
        <w:t>D</w:t>
      </w:r>
      <w:r w:rsidR="008A7034" w:rsidRPr="00AD0EB8">
        <w:rPr>
          <w:b/>
          <w:bCs/>
          <w:color w:val="000000" w:themeColor="text1"/>
        </w:rPr>
        <w:t>issection</w:t>
      </w:r>
      <w:r w:rsidR="0036531C" w:rsidRPr="00AD0EB8">
        <w:rPr>
          <w:b/>
          <w:bCs/>
          <w:color w:val="000000" w:themeColor="text1"/>
        </w:rPr>
        <w:t xml:space="preserve"> </w:t>
      </w:r>
      <w:r w:rsidR="00436AB4" w:rsidRPr="00AD0EB8">
        <w:rPr>
          <w:b/>
          <w:bCs/>
          <w:color w:val="000000" w:themeColor="text1"/>
        </w:rPr>
        <w:t xml:space="preserve">and removal of </w:t>
      </w:r>
      <w:r w:rsidR="008A7034" w:rsidRPr="00AD0EB8">
        <w:rPr>
          <w:b/>
          <w:bCs/>
          <w:color w:val="000000" w:themeColor="text1"/>
        </w:rPr>
        <w:t xml:space="preserve">embryos from </w:t>
      </w:r>
      <w:r w:rsidR="003810A4">
        <w:rPr>
          <w:b/>
          <w:bCs/>
          <w:color w:val="000000" w:themeColor="text1"/>
        </w:rPr>
        <w:t xml:space="preserve">the </w:t>
      </w:r>
      <w:r w:rsidR="008A7034" w:rsidRPr="00AD0EB8">
        <w:rPr>
          <w:b/>
          <w:bCs/>
          <w:color w:val="000000" w:themeColor="text1"/>
        </w:rPr>
        <w:t xml:space="preserve">uterus.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A</w:t>
      </w:r>
      <w:r w:rsidR="00E26E97" w:rsidRPr="00E26E97">
        <w:rPr>
          <w:color w:val="000000" w:themeColor="text1"/>
        </w:rPr>
        <w:t>)</w:t>
      </w:r>
      <w:r w:rsidR="008A7034" w:rsidRPr="00AD0EB8">
        <w:rPr>
          <w:b/>
          <w:bCs/>
          <w:color w:val="000000" w:themeColor="text1"/>
        </w:rPr>
        <w:t xml:space="preserve"> </w:t>
      </w:r>
      <w:r w:rsidR="008A7034" w:rsidRPr="00AD0EB8">
        <w:rPr>
          <w:bCs/>
          <w:color w:val="000000" w:themeColor="text1"/>
        </w:rPr>
        <w:t xml:space="preserve">Image showing </w:t>
      </w:r>
      <w:r w:rsidR="00841690">
        <w:rPr>
          <w:bCs/>
          <w:color w:val="000000" w:themeColor="text1"/>
        </w:rPr>
        <w:t xml:space="preserve">the </w:t>
      </w:r>
      <w:r w:rsidR="008A7034" w:rsidRPr="00AD0EB8">
        <w:rPr>
          <w:bCs/>
          <w:color w:val="000000" w:themeColor="text1"/>
        </w:rPr>
        <w:t xml:space="preserve">uterus containing a string of embryos. </w:t>
      </w:r>
      <w:r w:rsidR="00825727" w:rsidRPr="00AD0EB8">
        <w:rPr>
          <w:bCs/>
          <w:color w:val="000000" w:themeColor="text1"/>
        </w:rPr>
        <w:t>The</w:t>
      </w:r>
      <w:r w:rsidR="008A7034" w:rsidRPr="00AD0EB8">
        <w:rPr>
          <w:bCs/>
          <w:color w:val="000000" w:themeColor="text1"/>
        </w:rPr>
        <w:t xml:space="preserve"> membrane on the dorsal side of the embryo</w:t>
      </w:r>
      <w:r w:rsidR="00E55D1A" w:rsidRPr="00AD0EB8">
        <w:rPr>
          <w:bCs/>
          <w:color w:val="000000" w:themeColor="text1"/>
        </w:rPr>
        <w:t xml:space="preserve"> (opposite </w:t>
      </w:r>
      <w:r w:rsidR="007A3EE5" w:rsidRPr="00AD0EB8">
        <w:rPr>
          <w:bCs/>
          <w:color w:val="000000" w:themeColor="text1"/>
        </w:rPr>
        <w:t>of</w:t>
      </w:r>
      <w:r w:rsidR="00E55D1A" w:rsidRPr="00AD0EB8">
        <w:rPr>
          <w:bCs/>
          <w:color w:val="000000" w:themeColor="text1"/>
        </w:rPr>
        <w:t xml:space="preserve"> the side where </w:t>
      </w:r>
      <w:r w:rsidR="00436AB4" w:rsidRPr="00AD0EB8">
        <w:rPr>
          <w:bCs/>
          <w:color w:val="000000" w:themeColor="text1"/>
        </w:rPr>
        <w:t xml:space="preserve">the </w:t>
      </w:r>
      <w:r w:rsidR="00E55D1A" w:rsidRPr="00AD0EB8">
        <w:rPr>
          <w:bCs/>
          <w:color w:val="000000" w:themeColor="text1"/>
        </w:rPr>
        <w:t>placenta is located)</w:t>
      </w:r>
      <w:r w:rsidR="00825727" w:rsidRPr="00AD0EB8">
        <w:rPr>
          <w:bCs/>
          <w:color w:val="000000" w:themeColor="text1"/>
        </w:rPr>
        <w:t xml:space="preserve"> is peeled off</w:t>
      </w:r>
      <w:r w:rsidR="008A7034" w:rsidRPr="00AD0EB8">
        <w:rPr>
          <w:bCs/>
          <w:color w:val="000000" w:themeColor="text1"/>
        </w:rPr>
        <w:t>.</w:t>
      </w:r>
      <w:r w:rsidR="00B67B9A" w:rsidRPr="00B67B9A">
        <w:rPr>
          <w:bCs/>
          <w:color w:val="000000" w:themeColor="text1"/>
        </w:rPr>
        <w:t xml:space="preserve">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B</w:t>
      </w:r>
      <w:r w:rsidR="00E26E97" w:rsidRPr="00E26E97">
        <w:rPr>
          <w:color w:val="000000" w:themeColor="text1"/>
        </w:rPr>
        <w:t>)</w:t>
      </w:r>
      <w:r w:rsidR="008A7034" w:rsidRPr="00AD0EB8">
        <w:rPr>
          <w:b/>
          <w:bCs/>
          <w:color w:val="000000" w:themeColor="text1"/>
        </w:rPr>
        <w:t xml:space="preserve"> </w:t>
      </w:r>
      <w:r w:rsidR="00841690" w:rsidRPr="003550FA">
        <w:rPr>
          <w:color w:val="000000" w:themeColor="text1"/>
        </w:rPr>
        <w:t>The</w:t>
      </w:r>
      <w:r w:rsidR="00841690">
        <w:rPr>
          <w:b/>
          <w:bCs/>
          <w:color w:val="000000" w:themeColor="text1"/>
        </w:rPr>
        <w:t xml:space="preserve"> </w:t>
      </w:r>
      <w:r w:rsidR="00841690" w:rsidRPr="00AD0EB8">
        <w:rPr>
          <w:bCs/>
          <w:color w:val="000000" w:themeColor="text1"/>
        </w:rPr>
        <w:t xml:space="preserve">embryo </w:t>
      </w:r>
      <w:r w:rsidR="00E55D1A" w:rsidRPr="00AD0EB8">
        <w:rPr>
          <w:bCs/>
          <w:color w:val="000000" w:themeColor="text1"/>
        </w:rPr>
        <w:t xml:space="preserve">in the </w:t>
      </w:r>
      <w:r w:rsidR="00436AB4" w:rsidRPr="00AD0EB8">
        <w:rPr>
          <w:bCs/>
          <w:color w:val="000000" w:themeColor="text1"/>
        </w:rPr>
        <w:t>y</w:t>
      </w:r>
      <w:r w:rsidR="00E55D1A" w:rsidRPr="00AD0EB8">
        <w:rPr>
          <w:bCs/>
          <w:color w:val="000000" w:themeColor="text1"/>
        </w:rPr>
        <w:t xml:space="preserve">olk sac becomes visible after peeling off the uterus membrane.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C</w:t>
      </w:r>
      <w:r w:rsidR="003050D5" w:rsidRPr="00570A3F">
        <w:rPr>
          <w:color w:val="000000" w:themeColor="text1"/>
        </w:rPr>
        <w:t>,</w:t>
      </w:r>
      <w:r w:rsidR="0019125B" w:rsidRPr="00AD0EB8">
        <w:rPr>
          <w:b/>
          <w:bCs/>
          <w:color w:val="000000" w:themeColor="text1"/>
        </w:rPr>
        <w:t>D</w:t>
      </w:r>
      <w:r w:rsidR="00E26E97" w:rsidRPr="00E26E97">
        <w:rPr>
          <w:color w:val="000000" w:themeColor="text1"/>
        </w:rPr>
        <w:t>)</w:t>
      </w:r>
      <w:r w:rsidR="00E55D1A" w:rsidRPr="00AD0EB8">
        <w:rPr>
          <w:bCs/>
          <w:color w:val="000000" w:themeColor="text1"/>
        </w:rPr>
        <w:t xml:space="preserve"> Embryo attached to </w:t>
      </w:r>
      <w:r w:rsidR="003550FA">
        <w:rPr>
          <w:bCs/>
          <w:color w:val="000000" w:themeColor="text1"/>
        </w:rPr>
        <w:t xml:space="preserve">the </w:t>
      </w:r>
      <w:r w:rsidR="00E55D1A" w:rsidRPr="00AD0EB8">
        <w:rPr>
          <w:bCs/>
          <w:color w:val="000000" w:themeColor="text1"/>
        </w:rPr>
        <w:t xml:space="preserve">placenta with </w:t>
      </w:r>
      <w:r w:rsidR="007A3EE5" w:rsidRPr="00AD0EB8">
        <w:rPr>
          <w:bCs/>
          <w:color w:val="000000" w:themeColor="text1"/>
        </w:rPr>
        <w:t xml:space="preserve">the </w:t>
      </w:r>
      <w:r w:rsidR="00E55D1A" w:rsidRPr="00AD0EB8">
        <w:rPr>
          <w:bCs/>
          <w:color w:val="000000" w:themeColor="text1"/>
        </w:rPr>
        <w:t xml:space="preserve">umbilical cord is visible after </w:t>
      </w:r>
      <w:r w:rsidR="00436AB4" w:rsidRPr="00AD0EB8">
        <w:rPr>
          <w:bCs/>
          <w:color w:val="000000" w:themeColor="text1"/>
        </w:rPr>
        <w:t>p</w:t>
      </w:r>
      <w:r w:rsidR="00E55D1A" w:rsidRPr="00AD0EB8">
        <w:rPr>
          <w:bCs/>
          <w:color w:val="000000" w:themeColor="text1"/>
        </w:rPr>
        <w:t xml:space="preserve">eeling off the </w:t>
      </w:r>
      <w:r w:rsidR="00436AB4" w:rsidRPr="00AD0EB8">
        <w:rPr>
          <w:bCs/>
          <w:color w:val="000000" w:themeColor="text1"/>
        </w:rPr>
        <w:t>y</w:t>
      </w:r>
      <w:r w:rsidR="00E55D1A" w:rsidRPr="00AD0EB8">
        <w:rPr>
          <w:bCs/>
          <w:color w:val="000000" w:themeColor="text1"/>
        </w:rPr>
        <w:t>olk sac.</w:t>
      </w:r>
      <w:r w:rsidR="00B67B9A" w:rsidRPr="00B67B9A">
        <w:rPr>
          <w:bCs/>
          <w:color w:val="000000" w:themeColor="text1"/>
        </w:rPr>
        <w:t xml:space="preserve"> </w:t>
      </w:r>
      <w:r w:rsidR="00E55D1A" w:rsidRPr="00AD0EB8">
        <w:rPr>
          <w:bCs/>
          <w:color w:val="000000" w:themeColor="text1"/>
        </w:rPr>
        <w:t xml:space="preserve">Amnion is peeled off if still present. </w:t>
      </w:r>
      <w:r w:rsidR="00E26E97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E</w:t>
      </w:r>
      <w:r w:rsidR="00E26E97" w:rsidRPr="00E26E97">
        <w:rPr>
          <w:color w:val="000000" w:themeColor="text1"/>
        </w:rPr>
        <w:t>)</w:t>
      </w:r>
      <w:r w:rsidR="00E55D1A" w:rsidRPr="00AD0EB8">
        <w:rPr>
          <w:b/>
          <w:bCs/>
          <w:color w:val="000000" w:themeColor="text1"/>
        </w:rPr>
        <w:t xml:space="preserve"> </w:t>
      </w:r>
      <w:r w:rsidR="00E55D1A" w:rsidRPr="00AD0EB8">
        <w:rPr>
          <w:bCs/>
          <w:color w:val="000000" w:themeColor="text1"/>
        </w:rPr>
        <w:t xml:space="preserve">Image showing </w:t>
      </w:r>
      <w:r w:rsidR="00841690">
        <w:rPr>
          <w:bCs/>
          <w:color w:val="000000" w:themeColor="text1"/>
        </w:rPr>
        <w:t xml:space="preserve">an </w:t>
      </w:r>
      <w:r w:rsidR="00E55D1A" w:rsidRPr="00AD0EB8">
        <w:rPr>
          <w:bCs/>
          <w:color w:val="000000" w:themeColor="text1"/>
        </w:rPr>
        <w:t xml:space="preserve">embryo attached to </w:t>
      </w:r>
      <w:r w:rsidR="00841690">
        <w:rPr>
          <w:bCs/>
          <w:color w:val="000000" w:themeColor="text1"/>
        </w:rPr>
        <w:t xml:space="preserve">the </w:t>
      </w:r>
      <w:r w:rsidR="00E55D1A" w:rsidRPr="00AD0EB8">
        <w:rPr>
          <w:bCs/>
          <w:color w:val="000000" w:themeColor="text1"/>
        </w:rPr>
        <w:t xml:space="preserve">placenta by </w:t>
      </w:r>
      <w:r w:rsidR="00841690">
        <w:rPr>
          <w:bCs/>
          <w:color w:val="000000" w:themeColor="text1"/>
        </w:rPr>
        <w:t xml:space="preserve">the </w:t>
      </w:r>
      <w:r w:rsidR="00E55D1A" w:rsidRPr="00AD0EB8">
        <w:rPr>
          <w:bCs/>
          <w:color w:val="000000" w:themeColor="text1"/>
        </w:rPr>
        <w:t xml:space="preserve">umbilical cord. </w:t>
      </w:r>
      <w:r w:rsidR="00E26E97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F</w:t>
      </w:r>
      <w:r w:rsidR="00E26E97" w:rsidRPr="00E26E97">
        <w:rPr>
          <w:color w:val="000000" w:themeColor="text1"/>
        </w:rPr>
        <w:t>)</w:t>
      </w:r>
      <w:r w:rsidR="00E55D1A" w:rsidRPr="00AD0EB8">
        <w:rPr>
          <w:b/>
          <w:bCs/>
          <w:color w:val="000000" w:themeColor="text1"/>
        </w:rPr>
        <w:t xml:space="preserve"> </w:t>
      </w:r>
      <w:r w:rsidR="00E55D1A" w:rsidRPr="00AD0EB8">
        <w:rPr>
          <w:bCs/>
          <w:color w:val="000000" w:themeColor="text1"/>
        </w:rPr>
        <w:t xml:space="preserve">Image showing </w:t>
      </w:r>
      <w:r w:rsidR="003550FA">
        <w:rPr>
          <w:bCs/>
          <w:color w:val="000000" w:themeColor="text1"/>
        </w:rPr>
        <w:t xml:space="preserve">the </w:t>
      </w:r>
      <w:r w:rsidR="00E55D1A" w:rsidRPr="00AD0EB8">
        <w:rPr>
          <w:bCs/>
          <w:color w:val="000000" w:themeColor="text1"/>
        </w:rPr>
        <w:t xml:space="preserve">detaching of </w:t>
      </w:r>
      <w:r w:rsidR="003550FA">
        <w:rPr>
          <w:bCs/>
          <w:color w:val="000000" w:themeColor="text1"/>
        </w:rPr>
        <w:t xml:space="preserve">the </w:t>
      </w:r>
      <w:r w:rsidR="00E55D1A" w:rsidRPr="00AD0EB8">
        <w:rPr>
          <w:bCs/>
          <w:color w:val="000000" w:themeColor="text1"/>
        </w:rPr>
        <w:t xml:space="preserve">embryo from </w:t>
      </w:r>
      <w:r w:rsidR="003550FA">
        <w:rPr>
          <w:bCs/>
          <w:color w:val="000000" w:themeColor="text1"/>
        </w:rPr>
        <w:t xml:space="preserve">the </w:t>
      </w:r>
      <w:r w:rsidR="00E55D1A" w:rsidRPr="00AD0EB8">
        <w:rPr>
          <w:bCs/>
          <w:color w:val="000000" w:themeColor="text1"/>
        </w:rPr>
        <w:t>placenta by pulling</w:t>
      </w:r>
      <w:r w:rsidR="00825727" w:rsidRPr="00AD0EB8">
        <w:rPr>
          <w:bCs/>
          <w:color w:val="000000" w:themeColor="text1"/>
        </w:rPr>
        <w:t xml:space="preserve"> on</w:t>
      </w:r>
      <w:r w:rsidR="00E55D1A" w:rsidRPr="00AD0EB8">
        <w:rPr>
          <w:bCs/>
          <w:color w:val="000000" w:themeColor="text1"/>
        </w:rPr>
        <w:t xml:space="preserve"> the umbilical cord (Umb. Cord) using forceps.</w:t>
      </w:r>
      <w:r w:rsidR="00B67B9A" w:rsidRPr="00B67B9A">
        <w:rPr>
          <w:bCs/>
          <w:color w:val="000000" w:themeColor="text1"/>
        </w:rPr>
        <w:t xml:space="preserve"> </w:t>
      </w:r>
    </w:p>
    <w:p w14:paraId="168DB006" w14:textId="77777777" w:rsidR="003C02D7" w:rsidRPr="00AD0EB8" w:rsidRDefault="003C02D7" w:rsidP="007C4EF8">
      <w:pPr>
        <w:rPr>
          <w:b/>
          <w:bCs/>
          <w:color w:val="000000" w:themeColor="text1"/>
        </w:rPr>
      </w:pPr>
    </w:p>
    <w:p w14:paraId="54A69EEF" w14:textId="19000552" w:rsidR="004E60BB" w:rsidRPr="00AD0EB8" w:rsidRDefault="004E60BB" w:rsidP="007C4EF8">
      <w:pPr>
        <w:rPr>
          <w:bCs/>
          <w:color w:val="000000" w:themeColor="text1"/>
        </w:rPr>
      </w:pPr>
      <w:r w:rsidRPr="00AD0EB8">
        <w:rPr>
          <w:b/>
          <w:bCs/>
          <w:color w:val="000000" w:themeColor="text1"/>
        </w:rPr>
        <w:t>Figure 4</w:t>
      </w:r>
      <w:r w:rsidR="00A63F0F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</w:t>
      </w:r>
      <w:r w:rsidR="004B7BC9" w:rsidRPr="00AD0EB8">
        <w:rPr>
          <w:b/>
          <w:bCs/>
          <w:color w:val="000000" w:themeColor="text1"/>
        </w:rPr>
        <w:t>R</w:t>
      </w:r>
      <w:r w:rsidR="00BF06D9" w:rsidRPr="00AD0EB8">
        <w:rPr>
          <w:b/>
          <w:bCs/>
          <w:color w:val="000000" w:themeColor="text1"/>
        </w:rPr>
        <w:t xml:space="preserve">emoval of </w:t>
      </w:r>
      <w:r w:rsidR="003550FA">
        <w:rPr>
          <w:b/>
          <w:bCs/>
          <w:color w:val="000000" w:themeColor="text1"/>
        </w:rPr>
        <w:t xml:space="preserve">the </w:t>
      </w:r>
      <w:r w:rsidR="00BF06D9" w:rsidRPr="00AD0EB8">
        <w:rPr>
          <w:b/>
          <w:bCs/>
          <w:color w:val="000000" w:themeColor="text1"/>
        </w:rPr>
        <w:t>heart/</w:t>
      </w:r>
      <w:r w:rsidR="006F5DC6" w:rsidRPr="00AD0EB8">
        <w:rPr>
          <w:b/>
          <w:bCs/>
          <w:color w:val="000000" w:themeColor="text1"/>
        </w:rPr>
        <w:t>lungs</w:t>
      </w:r>
      <w:r w:rsidR="00BF06D9" w:rsidRPr="00AD0EB8">
        <w:rPr>
          <w:b/>
          <w:bCs/>
          <w:color w:val="000000" w:themeColor="text1"/>
        </w:rPr>
        <w:t xml:space="preserve"> pluck from embryos.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A</w:t>
      </w:r>
      <w:r w:rsidR="003050D5" w:rsidRPr="003050D5">
        <w:rPr>
          <w:b/>
          <w:bCs/>
          <w:color w:val="000000" w:themeColor="text1"/>
        </w:rPr>
        <w:t>,</w:t>
      </w:r>
      <w:r w:rsidR="0019125B" w:rsidRPr="00AD0EB8">
        <w:rPr>
          <w:b/>
          <w:bCs/>
          <w:color w:val="000000" w:themeColor="text1"/>
        </w:rPr>
        <w:t>B</w:t>
      </w:r>
      <w:r w:rsidR="00A63F0F" w:rsidRPr="00A63F0F">
        <w:rPr>
          <w:color w:val="000000" w:themeColor="text1"/>
        </w:rPr>
        <w:t>)</w:t>
      </w:r>
      <w:r w:rsidR="00B67B9A" w:rsidRPr="00B67B9A">
        <w:rPr>
          <w:b/>
          <w:bCs/>
          <w:color w:val="000000" w:themeColor="text1"/>
        </w:rPr>
        <w:t xml:space="preserve"> </w:t>
      </w:r>
      <w:r w:rsidR="003550FA" w:rsidRPr="00E74EC1">
        <w:rPr>
          <w:color w:val="000000" w:themeColor="text1"/>
        </w:rPr>
        <w:t>The</w:t>
      </w:r>
      <w:r w:rsidR="003550FA">
        <w:rPr>
          <w:b/>
          <w:bCs/>
          <w:color w:val="000000" w:themeColor="text1"/>
        </w:rPr>
        <w:t xml:space="preserve"> </w:t>
      </w:r>
      <w:r w:rsidR="003550FA" w:rsidRPr="00AD0EB8">
        <w:rPr>
          <w:bCs/>
          <w:color w:val="000000" w:themeColor="text1"/>
        </w:rPr>
        <w:t xml:space="preserve">head </w:t>
      </w:r>
      <w:r w:rsidR="008172E3" w:rsidRPr="00AD0EB8">
        <w:rPr>
          <w:bCs/>
          <w:color w:val="000000" w:themeColor="text1"/>
        </w:rPr>
        <w:t xml:space="preserve">is removed from </w:t>
      </w:r>
      <w:r w:rsidR="003550FA">
        <w:rPr>
          <w:bCs/>
          <w:color w:val="000000" w:themeColor="text1"/>
        </w:rPr>
        <w:t xml:space="preserve">the </w:t>
      </w:r>
      <w:r w:rsidR="008172E3" w:rsidRPr="00AD0EB8">
        <w:rPr>
          <w:bCs/>
          <w:color w:val="000000" w:themeColor="text1"/>
        </w:rPr>
        <w:t xml:space="preserve">embryo by </w:t>
      </w:r>
      <w:r w:rsidR="00115B6C" w:rsidRPr="00AD0EB8">
        <w:rPr>
          <w:bCs/>
          <w:color w:val="000000" w:themeColor="text1"/>
        </w:rPr>
        <w:t>capturing</w:t>
      </w:r>
      <w:r w:rsidR="008172E3" w:rsidRPr="00AD0EB8">
        <w:rPr>
          <w:bCs/>
          <w:color w:val="000000" w:themeColor="text1"/>
        </w:rPr>
        <w:t xml:space="preserve"> at the neck and </w:t>
      </w:r>
      <w:r w:rsidR="00B72080" w:rsidRPr="00AD0EB8">
        <w:rPr>
          <w:bCs/>
          <w:color w:val="000000" w:themeColor="text1"/>
        </w:rPr>
        <w:t>scraping</w:t>
      </w:r>
      <w:r w:rsidR="008172E3" w:rsidRPr="00AD0EB8">
        <w:rPr>
          <w:bCs/>
          <w:color w:val="000000" w:themeColor="text1"/>
        </w:rPr>
        <w:t xml:space="preserve"> it off.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C</w:t>
      </w:r>
      <w:r w:rsidR="00A63F0F" w:rsidRPr="00A63F0F">
        <w:rPr>
          <w:color w:val="000000" w:themeColor="text1"/>
        </w:rPr>
        <w:t>)</w:t>
      </w:r>
      <w:r w:rsidR="002A4D63" w:rsidRPr="00AD0EB8">
        <w:rPr>
          <w:b/>
          <w:bCs/>
          <w:color w:val="000000" w:themeColor="text1"/>
        </w:rPr>
        <w:t xml:space="preserve"> </w:t>
      </w:r>
      <w:r w:rsidR="00C53E2C" w:rsidRPr="00AD0EB8">
        <w:rPr>
          <w:bCs/>
          <w:color w:val="000000" w:themeColor="text1"/>
        </w:rPr>
        <w:t>Image s</w:t>
      </w:r>
      <w:r w:rsidR="002A4D63" w:rsidRPr="00AD0EB8">
        <w:rPr>
          <w:bCs/>
          <w:color w:val="000000" w:themeColor="text1"/>
        </w:rPr>
        <w:t xml:space="preserve">howing </w:t>
      </w:r>
      <w:r w:rsidR="003550FA">
        <w:rPr>
          <w:bCs/>
          <w:color w:val="000000" w:themeColor="text1"/>
        </w:rPr>
        <w:t xml:space="preserve">the </w:t>
      </w:r>
      <w:r w:rsidR="002A4D63" w:rsidRPr="00AD0EB8">
        <w:rPr>
          <w:bCs/>
          <w:color w:val="000000" w:themeColor="text1"/>
        </w:rPr>
        <w:t xml:space="preserve">removal of </w:t>
      </w:r>
      <w:r w:rsidR="003550FA">
        <w:rPr>
          <w:bCs/>
          <w:color w:val="000000" w:themeColor="text1"/>
        </w:rPr>
        <w:t xml:space="preserve">the </w:t>
      </w:r>
      <w:r w:rsidR="002A4D63" w:rsidRPr="00AD0EB8">
        <w:rPr>
          <w:bCs/>
          <w:color w:val="000000" w:themeColor="text1"/>
        </w:rPr>
        <w:t xml:space="preserve">head from the body.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D</w:t>
      </w:r>
      <w:r w:rsidR="00A63F0F" w:rsidRPr="00A63F0F">
        <w:rPr>
          <w:color w:val="000000" w:themeColor="text1"/>
        </w:rPr>
        <w:t>)</w:t>
      </w:r>
      <w:r w:rsidR="002A4D63" w:rsidRPr="00AD0EB8">
        <w:rPr>
          <w:b/>
          <w:bCs/>
          <w:color w:val="000000" w:themeColor="text1"/>
        </w:rPr>
        <w:t xml:space="preserve"> </w:t>
      </w:r>
      <w:r w:rsidR="003550FA" w:rsidRPr="00AD0EB8">
        <w:rPr>
          <w:bCs/>
          <w:color w:val="000000" w:themeColor="text1"/>
        </w:rPr>
        <w:t xml:space="preserve">The </w:t>
      </w:r>
      <w:r w:rsidR="002A4D63" w:rsidRPr="00AD0EB8">
        <w:rPr>
          <w:bCs/>
          <w:color w:val="000000" w:themeColor="text1"/>
        </w:rPr>
        <w:t xml:space="preserve">correct positioning of the embryo for heart dissection. The embryo is positioned with </w:t>
      </w:r>
      <w:r w:rsidR="003550FA">
        <w:rPr>
          <w:bCs/>
          <w:color w:val="000000" w:themeColor="text1"/>
        </w:rPr>
        <w:t xml:space="preserve">the </w:t>
      </w:r>
      <w:r w:rsidR="002A4D63" w:rsidRPr="00AD0EB8">
        <w:rPr>
          <w:bCs/>
          <w:color w:val="000000" w:themeColor="text1"/>
        </w:rPr>
        <w:t>ventral side up to have easy access to the thoracic cavity for the removal of</w:t>
      </w:r>
      <w:r w:rsidR="00C53E2C" w:rsidRPr="00AD0EB8">
        <w:rPr>
          <w:bCs/>
          <w:color w:val="000000" w:themeColor="text1"/>
        </w:rPr>
        <w:t xml:space="preserve"> the</w:t>
      </w:r>
      <w:r w:rsidR="002A4D63" w:rsidRPr="00AD0EB8">
        <w:rPr>
          <w:bCs/>
          <w:color w:val="000000" w:themeColor="text1"/>
        </w:rPr>
        <w:t xml:space="preserve"> heart. Once the embryo is positioned as shown in </w:t>
      </w:r>
      <w:r w:rsidR="004B7BC9" w:rsidRPr="00AD0EB8">
        <w:rPr>
          <w:bCs/>
          <w:color w:val="000000" w:themeColor="text1"/>
        </w:rPr>
        <w:t>D</w:t>
      </w:r>
      <w:r w:rsidR="003050D5" w:rsidRPr="003050D5">
        <w:rPr>
          <w:bCs/>
          <w:color w:val="000000" w:themeColor="text1"/>
        </w:rPr>
        <w:t>,</w:t>
      </w:r>
      <w:r w:rsidR="002A4D63" w:rsidRPr="00AD0EB8">
        <w:rPr>
          <w:bCs/>
          <w:color w:val="000000" w:themeColor="text1"/>
        </w:rPr>
        <w:t xml:space="preserve"> </w:t>
      </w:r>
      <w:r w:rsidR="00825727" w:rsidRPr="00AD0EB8">
        <w:rPr>
          <w:bCs/>
          <w:color w:val="000000" w:themeColor="text1"/>
        </w:rPr>
        <w:t xml:space="preserve">the </w:t>
      </w:r>
      <w:r w:rsidR="002A4D63" w:rsidRPr="00AD0EB8">
        <w:rPr>
          <w:bCs/>
          <w:color w:val="000000" w:themeColor="text1"/>
        </w:rPr>
        <w:t xml:space="preserve">chest cavity is opened with forceps. </w:t>
      </w:r>
      <w:r w:rsidR="00A63F0F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E</w:t>
      </w:r>
      <w:r w:rsidR="00A63F0F" w:rsidRPr="00A63F0F">
        <w:rPr>
          <w:color w:val="000000" w:themeColor="text1"/>
        </w:rPr>
        <w:t>)</w:t>
      </w:r>
      <w:r w:rsidR="002A4D63" w:rsidRPr="00AD0EB8">
        <w:rPr>
          <w:b/>
          <w:bCs/>
          <w:color w:val="000000" w:themeColor="text1"/>
        </w:rPr>
        <w:t xml:space="preserve"> </w:t>
      </w:r>
      <w:r w:rsidR="00C53E2C" w:rsidRPr="00AD0EB8">
        <w:rPr>
          <w:bCs/>
          <w:color w:val="000000" w:themeColor="text1"/>
        </w:rPr>
        <w:t>Image s</w:t>
      </w:r>
      <w:r w:rsidR="002A4D63" w:rsidRPr="00AD0EB8">
        <w:rPr>
          <w:bCs/>
          <w:color w:val="000000" w:themeColor="text1"/>
        </w:rPr>
        <w:t xml:space="preserve">howing the open chest cavity with the heart exposed on its ventral side.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F</w:t>
      </w:r>
      <w:r w:rsidR="00A63F0F" w:rsidRPr="00A63F0F">
        <w:rPr>
          <w:color w:val="000000" w:themeColor="text1"/>
        </w:rPr>
        <w:t>)</w:t>
      </w:r>
      <w:r w:rsidR="002A4D63" w:rsidRPr="00AD0EB8">
        <w:rPr>
          <w:b/>
          <w:bCs/>
          <w:color w:val="000000" w:themeColor="text1"/>
        </w:rPr>
        <w:t xml:space="preserve"> </w:t>
      </w:r>
      <w:r w:rsidR="002A4D63" w:rsidRPr="00AD0EB8">
        <w:rPr>
          <w:bCs/>
          <w:color w:val="000000" w:themeColor="text1"/>
        </w:rPr>
        <w:t xml:space="preserve">To remove the heart without damaging the </w:t>
      </w:r>
      <w:r w:rsidR="000341C5" w:rsidRPr="00AD0EB8">
        <w:rPr>
          <w:bCs/>
          <w:color w:val="000000" w:themeColor="text1"/>
        </w:rPr>
        <w:t>SV</w:t>
      </w:r>
      <w:r w:rsidR="003050D5" w:rsidRPr="003050D5">
        <w:rPr>
          <w:bCs/>
          <w:color w:val="000000" w:themeColor="text1"/>
        </w:rPr>
        <w:t>,</w:t>
      </w:r>
      <w:r w:rsidR="002A4D63" w:rsidRPr="00AD0EB8">
        <w:rPr>
          <w:bCs/>
          <w:color w:val="000000" w:themeColor="text1"/>
        </w:rPr>
        <w:t xml:space="preserve"> the heart is flipped anteriorly</w:t>
      </w:r>
      <w:r w:rsidR="003050D5" w:rsidRPr="003050D5">
        <w:rPr>
          <w:bCs/>
          <w:color w:val="000000" w:themeColor="text1"/>
        </w:rPr>
        <w:t>,</w:t>
      </w:r>
      <w:r w:rsidR="002A4D63" w:rsidRPr="00AD0EB8">
        <w:rPr>
          <w:bCs/>
          <w:color w:val="000000" w:themeColor="text1"/>
        </w:rPr>
        <w:t xml:space="preserve"> and the dorsal aorta becomes visible.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G</w:t>
      </w:r>
      <w:r w:rsidR="00A63F0F" w:rsidRPr="00A63F0F">
        <w:rPr>
          <w:color w:val="000000" w:themeColor="text1"/>
        </w:rPr>
        <w:t>)</w:t>
      </w:r>
      <w:r w:rsidR="002A4D63" w:rsidRPr="00AD0EB8">
        <w:rPr>
          <w:b/>
          <w:bCs/>
          <w:color w:val="000000" w:themeColor="text1"/>
        </w:rPr>
        <w:t xml:space="preserve"> </w:t>
      </w:r>
      <w:r w:rsidR="00C53E2C" w:rsidRPr="00AD0EB8">
        <w:rPr>
          <w:bCs/>
          <w:color w:val="000000" w:themeColor="text1"/>
        </w:rPr>
        <w:t>Image s</w:t>
      </w:r>
      <w:r w:rsidR="002A4D63" w:rsidRPr="00AD0EB8">
        <w:rPr>
          <w:bCs/>
          <w:color w:val="000000" w:themeColor="text1"/>
        </w:rPr>
        <w:t xml:space="preserve">howing the position at the base of </w:t>
      </w:r>
      <w:r w:rsidR="003550FA">
        <w:rPr>
          <w:bCs/>
          <w:color w:val="000000" w:themeColor="text1"/>
        </w:rPr>
        <w:t xml:space="preserve">the </w:t>
      </w:r>
      <w:r w:rsidR="002A4D63" w:rsidRPr="00AD0EB8">
        <w:rPr>
          <w:bCs/>
          <w:color w:val="000000" w:themeColor="text1"/>
        </w:rPr>
        <w:t>heart/</w:t>
      </w:r>
      <w:r w:rsidR="0042519D" w:rsidRPr="00AD0EB8">
        <w:rPr>
          <w:bCs/>
          <w:color w:val="000000" w:themeColor="text1"/>
        </w:rPr>
        <w:t>lungs</w:t>
      </w:r>
      <w:r w:rsidR="002A4D63" w:rsidRPr="00AD0EB8">
        <w:rPr>
          <w:bCs/>
          <w:color w:val="000000" w:themeColor="text1"/>
        </w:rPr>
        <w:t xml:space="preserve"> where </w:t>
      </w:r>
      <w:r w:rsidR="003550FA">
        <w:rPr>
          <w:bCs/>
          <w:color w:val="000000" w:themeColor="text1"/>
        </w:rPr>
        <w:t xml:space="preserve">the </w:t>
      </w:r>
      <w:r w:rsidR="002A4D63" w:rsidRPr="00AD0EB8">
        <w:rPr>
          <w:bCs/>
          <w:color w:val="000000" w:themeColor="text1"/>
        </w:rPr>
        <w:t xml:space="preserve">dorsal aorta/vein is </w:t>
      </w:r>
      <w:r w:rsidR="004B7BC9" w:rsidRPr="00AD0EB8">
        <w:rPr>
          <w:bCs/>
          <w:color w:val="000000" w:themeColor="text1"/>
        </w:rPr>
        <w:t>captured</w:t>
      </w:r>
      <w:r w:rsidR="00C53E2C" w:rsidRPr="00AD0EB8">
        <w:rPr>
          <w:bCs/>
          <w:color w:val="000000" w:themeColor="text1"/>
        </w:rPr>
        <w:t xml:space="preserve"> with</w:t>
      </w:r>
      <w:r w:rsidR="002A4D63" w:rsidRPr="00AD0EB8">
        <w:rPr>
          <w:bCs/>
          <w:color w:val="000000" w:themeColor="text1"/>
        </w:rPr>
        <w:t xml:space="preserve"> forceps and </w:t>
      </w:r>
      <w:r w:rsidR="003550FA">
        <w:rPr>
          <w:bCs/>
          <w:color w:val="000000" w:themeColor="text1"/>
        </w:rPr>
        <w:t xml:space="preserve">the </w:t>
      </w:r>
      <w:r w:rsidR="002A4D63" w:rsidRPr="00AD0EB8">
        <w:rPr>
          <w:bCs/>
          <w:color w:val="000000" w:themeColor="text1"/>
        </w:rPr>
        <w:t>heart/</w:t>
      </w:r>
      <w:r w:rsidR="0042519D" w:rsidRPr="00AD0EB8">
        <w:rPr>
          <w:bCs/>
          <w:color w:val="000000" w:themeColor="text1"/>
        </w:rPr>
        <w:t>lungs</w:t>
      </w:r>
      <w:r w:rsidR="002A4D63" w:rsidRPr="00AD0EB8">
        <w:rPr>
          <w:bCs/>
          <w:color w:val="000000" w:themeColor="text1"/>
        </w:rPr>
        <w:t xml:space="preserve"> pluck is pulled out anteriorl</w:t>
      </w:r>
      <w:r w:rsidR="00217B46" w:rsidRPr="00AD0EB8">
        <w:rPr>
          <w:bCs/>
          <w:color w:val="000000" w:themeColor="text1"/>
        </w:rPr>
        <w:t xml:space="preserve">y.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H</w:t>
      </w:r>
      <w:r w:rsidR="00A63F0F" w:rsidRPr="00A63F0F">
        <w:rPr>
          <w:color w:val="000000" w:themeColor="text1"/>
        </w:rPr>
        <w:t>)</w:t>
      </w:r>
      <w:r w:rsidR="00C53E2C" w:rsidRPr="00AD0EB8">
        <w:rPr>
          <w:b/>
          <w:bCs/>
          <w:color w:val="000000" w:themeColor="text1"/>
        </w:rPr>
        <w:t xml:space="preserve"> </w:t>
      </w:r>
      <w:r w:rsidR="00C53E2C" w:rsidRPr="00AD0EB8">
        <w:rPr>
          <w:color w:val="000000" w:themeColor="text1"/>
        </w:rPr>
        <w:t>The image shows</w:t>
      </w:r>
      <w:r w:rsidR="00217B46" w:rsidRPr="00AD0EB8">
        <w:rPr>
          <w:bCs/>
          <w:color w:val="000000" w:themeColor="text1"/>
        </w:rPr>
        <w:t xml:space="preserve"> the </w:t>
      </w:r>
      <w:r w:rsidR="009C4ADC">
        <w:rPr>
          <w:bCs/>
          <w:color w:val="000000" w:themeColor="text1"/>
        </w:rPr>
        <w:t xml:space="preserve">e11.5 </w:t>
      </w:r>
      <w:r w:rsidR="00217B46" w:rsidRPr="00AD0EB8">
        <w:rPr>
          <w:bCs/>
          <w:color w:val="000000" w:themeColor="text1"/>
        </w:rPr>
        <w:t>heart/</w:t>
      </w:r>
      <w:r w:rsidR="0042519D" w:rsidRPr="00AD0EB8">
        <w:rPr>
          <w:bCs/>
          <w:color w:val="000000" w:themeColor="text1"/>
        </w:rPr>
        <w:t>lungs</w:t>
      </w:r>
      <w:r w:rsidR="00217B46" w:rsidRPr="00AD0EB8">
        <w:rPr>
          <w:bCs/>
          <w:color w:val="000000" w:themeColor="text1"/>
        </w:rPr>
        <w:t xml:space="preserve"> pluck removed from the embryo. V.</w:t>
      </w:r>
      <w:r w:rsidR="00B20BD8" w:rsidRPr="00AD0EB8">
        <w:rPr>
          <w:bCs/>
          <w:color w:val="000000" w:themeColor="text1"/>
        </w:rPr>
        <w:t xml:space="preserve"> </w:t>
      </w:r>
      <w:r w:rsidR="00217B46" w:rsidRPr="00AD0EB8">
        <w:rPr>
          <w:bCs/>
          <w:color w:val="000000" w:themeColor="text1"/>
        </w:rPr>
        <w:t>heart</w:t>
      </w:r>
      <w:r w:rsidR="003550FA">
        <w:rPr>
          <w:bCs/>
          <w:color w:val="000000" w:themeColor="text1"/>
        </w:rPr>
        <w:t xml:space="preserve"> =</w:t>
      </w:r>
      <w:r w:rsidR="00217B46" w:rsidRPr="00AD0EB8">
        <w:rPr>
          <w:bCs/>
          <w:color w:val="000000" w:themeColor="text1"/>
        </w:rPr>
        <w:t xml:space="preserve"> ventral heart; d. heart</w:t>
      </w:r>
      <w:r w:rsidR="003550FA">
        <w:rPr>
          <w:bCs/>
          <w:color w:val="000000" w:themeColor="text1"/>
        </w:rPr>
        <w:t xml:space="preserve"> =</w:t>
      </w:r>
      <w:r w:rsidR="00217B46" w:rsidRPr="00AD0EB8">
        <w:rPr>
          <w:bCs/>
          <w:color w:val="000000" w:themeColor="text1"/>
        </w:rPr>
        <w:t xml:space="preserve"> dorsal heart; d. aorta</w:t>
      </w:r>
      <w:r w:rsidR="003550FA">
        <w:rPr>
          <w:bCs/>
          <w:color w:val="000000" w:themeColor="text1"/>
        </w:rPr>
        <w:t xml:space="preserve"> =</w:t>
      </w:r>
      <w:r w:rsidR="00217B46" w:rsidRPr="00AD0EB8">
        <w:rPr>
          <w:bCs/>
          <w:color w:val="000000" w:themeColor="text1"/>
        </w:rPr>
        <w:t xml:space="preserve"> dorsal aorta; LA</w:t>
      </w:r>
      <w:r w:rsidR="003550FA">
        <w:rPr>
          <w:bCs/>
          <w:color w:val="000000" w:themeColor="text1"/>
        </w:rPr>
        <w:t xml:space="preserve"> =</w:t>
      </w:r>
      <w:r w:rsidR="00217B46" w:rsidRPr="00AD0EB8">
        <w:rPr>
          <w:bCs/>
          <w:color w:val="000000" w:themeColor="text1"/>
        </w:rPr>
        <w:t xml:space="preserve"> left atrium; RA</w:t>
      </w:r>
      <w:r w:rsidR="003550FA">
        <w:rPr>
          <w:bCs/>
          <w:color w:val="000000" w:themeColor="text1"/>
        </w:rPr>
        <w:t xml:space="preserve"> =</w:t>
      </w:r>
      <w:r w:rsidR="00217B46" w:rsidRPr="00AD0EB8">
        <w:rPr>
          <w:bCs/>
          <w:color w:val="000000" w:themeColor="text1"/>
        </w:rPr>
        <w:t xml:space="preserve"> right atrium; LV</w:t>
      </w:r>
      <w:r w:rsidR="003550FA">
        <w:rPr>
          <w:bCs/>
          <w:color w:val="000000" w:themeColor="text1"/>
        </w:rPr>
        <w:t xml:space="preserve"> =</w:t>
      </w:r>
      <w:r w:rsidR="00217B46" w:rsidRPr="00AD0EB8">
        <w:rPr>
          <w:bCs/>
          <w:color w:val="000000" w:themeColor="text1"/>
        </w:rPr>
        <w:t xml:space="preserve"> left ventricle; RV</w:t>
      </w:r>
      <w:r w:rsidR="003550FA">
        <w:rPr>
          <w:bCs/>
          <w:color w:val="000000" w:themeColor="text1"/>
        </w:rPr>
        <w:t xml:space="preserve"> =</w:t>
      </w:r>
      <w:r w:rsidR="00217B46" w:rsidRPr="00AD0EB8">
        <w:rPr>
          <w:bCs/>
          <w:color w:val="000000" w:themeColor="text1"/>
        </w:rPr>
        <w:t xml:space="preserve"> right ventricle.</w:t>
      </w:r>
      <w:r w:rsidR="00B67B9A" w:rsidRPr="00B67B9A">
        <w:rPr>
          <w:bCs/>
          <w:color w:val="000000" w:themeColor="text1"/>
        </w:rPr>
        <w:t xml:space="preserve"> </w:t>
      </w:r>
    </w:p>
    <w:p w14:paraId="172C1EFA" w14:textId="77777777" w:rsidR="002A4D63" w:rsidRPr="00AD0EB8" w:rsidRDefault="002A4D63" w:rsidP="007C4EF8">
      <w:pPr>
        <w:rPr>
          <w:b/>
          <w:bCs/>
          <w:color w:val="000000" w:themeColor="text1"/>
        </w:rPr>
      </w:pPr>
    </w:p>
    <w:p w14:paraId="12AD22BB" w14:textId="787D07DE" w:rsidR="005040CA" w:rsidRPr="00AD0EB8" w:rsidRDefault="005040CA" w:rsidP="007C4EF8">
      <w:pPr>
        <w:rPr>
          <w:bCs/>
          <w:color w:val="000000" w:themeColor="text1"/>
        </w:rPr>
      </w:pPr>
      <w:r w:rsidRPr="00AD0EB8">
        <w:rPr>
          <w:b/>
          <w:bCs/>
          <w:color w:val="000000" w:themeColor="text1"/>
        </w:rPr>
        <w:t>Figure 5</w:t>
      </w:r>
      <w:r w:rsidR="00A63F0F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</w:t>
      </w:r>
      <w:r w:rsidR="004B7BC9" w:rsidRPr="00AD0EB8">
        <w:rPr>
          <w:b/>
          <w:bCs/>
          <w:color w:val="000000" w:themeColor="text1"/>
        </w:rPr>
        <w:t xml:space="preserve">Isolating </w:t>
      </w:r>
      <w:r w:rsidR="000341C5" w:rsidRPr="00AD0EB8">
        <w:rPr>
          <w:b/>
          <w:bCs/>
          <w:color w:val="000000" w:themeColor="text1"/>
        </w:rPr>
        <w:t>SV</w:t>
      </w:r>
      <w:r w:rsidR="005C0D26" w:rsidRPr="00AD0EB8">
        <w:rPr>
          <w:b/>
          <w:bCs/>
          <w:color w:val="000000" w:themeColor="text1"/>
        </w:rPr>
        <w:t xml:space="preserve"> and ventricles from embryonic hearts.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A</w:t>
      </w:r>
      <w:r w:rsidR="00A63F0F" w:rsidRPr="00A63F0F">
        <w:rPr>
          <w:color w:val="000000" w:themeColor="text1"/>
        </w:rPr>
        <w:t>)</w:t>
      </w:r>
      <w:r w:rsidR="005C0D26" w:rsidRPr="00AD0EB8">
        <w:rPr>
          <w:b/>
          <w:bCs/>
          <w:color w:val="000000" w:themeColor="text1"/>
        </w:rPr>
        <w:t xml:space="preserve"> </w:t>
      </w:r>
      <w:r w:rsidR="00C53E2C" w:rsidRPr="00AD0EB8">
        <w:rPr>
          <w:bCs/>
          <w:color w:val="000000" w:themeColor="text1"/>
        </w:rPr>
        <w:t>Image s</w:t>
      </w:r>
      <w:r w:rsidR="005C0D26" w:rsidRPr="00AD0EB8">
        <w:rPr>
          <w:bCs/>
          <w:color w:val="000000" w:themeColor="text1"/>
        </w:rPr>
        <w:t>howing the dorsal view of the isolated heart/</w:t>
      </w:r>
      <w:r w:rsidR="0042519D" w:rsidRPr="00AD0EB8">
        <w:rPr>
          <w:bCs/>
          <w:color w:val="000000" w:themeColor="text1"/>
        </w:rPr>
        <w:t>lungs</w:t>
      </w:r>
      <w:r w:rsidR="005C0D26" w:rsidRPr="00AD0EB8">
        <w:rPr>
          <w:bCs/>
          <w:color w:val="000000" w:themeColor="text1"/>
        </w:rPr>
        <w:t xml:space="preserve"> pluck from </w:t>
      </w:r>
      <w:r w:rsidR="003550FA">
        <w:rPr>
          <w:bCs/>
          <w:color w:val="000000" w:themeColor="text1"/>
        </w:rPr>
        <w:t xml:space="preserve">the </w:t>
      </w:r>
      <w:r w:rsidR="009C4ADC">
        <w:rPr>
          <w:bCs/>
          <w:color w:val="000000" w:themeColor="text1"/>
        </w:rPr>
        <w:t xml:space="preserve">e11.5 </w:t>
      </w:r>
      <w:r w:rsidR="005C0D26" w:rsidRPr="00AD0EB8">
        <w:rPr>
          <w:bCs/>
          <w:color w:val="000000" w:themeColor="text1"/>
        </w:rPr>
        <w:t xml:space="preserve">embryo. Location of </w:t>
      </w:r>
      <w:r w:rsidR="003550FA">
        <w:rPr>
          <w:bCs/>
          <w:color w:val="000000" w:themeColor="text1"/>
        </w:rPr>
        <w:t xml:space="preserve">the </w:t>
      </w:r>
      <w:r w:rsidR="000341C5" w:rsidRPr="00AD0EB8">
        <w:rPr>
          <w:bCs/>
          <w:color w:val="000000" w:themeColor="text1"/>
        </w:rPr>
        <w:t>SV</w:t>
      </w:r>
      <w:r w:rsidR="005C0D26" w:rsidRPr="00AD0EB8">
        <w:rPr>
          <w:bCs/>
          <w:color w:val="000000" w:themeColor="text1"/>
        </w:rPr>
        <w:t xml:space="preserve"> in the heart is indicated.</w:t>
      </w:r>
      <w:r w:rsidR="00B67B9A" w:rsidRPr="00B67B9A">
        <w:rPr>
          <w:bCs/>
          <w:color w:val="000000" w:themeColor="text1"/>
        </w:rPr>
        <w:t xml:space="preserve">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B</w:t>
      </w:r>
      <w:r w:rsidR="00A63F0F" w:rsidRPr="00A63F0F">
        <w:rPr>
          <w:color w:val="000000" w:themeColor="text1"/>
        </w:rPr>
        <w:t>)</w:t>
      </w:r>
      <w:r w:rsidR="005C0D26" w:rsidRPr="00AD0EB8">
        <w:rPr>
          <w:b/>
          <w:bCs/>
          <w:color w:val="000000" w:themeColor="text1"/>
        </w:rPr>
        <w:t xml:space="preserve"> </w:t>
      </w:r>
      <w:r w:rsidR="005C0D26" w:rsidRPr="00AD0EB8">
        <w:rPr>
          <w:bCs/>
          <w:color w:val="000000" w:themeColor="text1"/>
        </w:rPr>
        <w:t xml:space="preserve">Image </w:t>
      </w:r>
      <w:r w:rsidR="0034113E" w:rsidRPr="00AD0EB8">
        <w:rPr>
          <w:bCs/>
          <w:color w:val="000000" w:themeColor="text1"/>
        </w:rPr>
        <w:t xml:space="preserve">of </w:t>
      </w:r>
      <w:r w:rsidR="00C53E2C" w:rsidRPr="00AD0EB8">
        <w:rPr>
          <w:bCs/>
          <w:color w:val="000000" w:themeColor="text1"/>
        </w:rPr>
        <w:t xml:space="preserve">the </w:t>
      </w:r>
      <w:r w:rsidR="0034113E" w:rsidRPr="00AD0EB8">
        <w:rPr>
          <w:bCs/>
          <w:color w:val="000000" w:themeColor="text1"/>
        </w:rPr>
        <w:t xml:space="preserve">heart </w:t>
      </w:r>
      <w:r w:rsidR="005C0D26" w:rsidRPr="00AD0EB8">
        <w:rPr>
          <w:bCs/>
          <w:color w:val="000000" w:themeColor="text1"/>
        </w:rPr>
        <w:t>after the lung bud</w:t>
      </w:r>
      <w:r w:rsidR="0034113E" w:rsidRPr="00AD0EB8">
        <w:rPr>
          <w:bCs/>
          <w:color w:val="000000" w:themeColor="text1"/>
        </w:rPr>
        <w:t>s</w:t>
      </w:r>
      <w:r w:rsidR="00C53E2C" w:rsidRPr="00AD0EB8">
        <w:rPr>
          <w:bCs/>
          <w:color w:val="000000" w:themeColor="text1"/>
        </w:rPr>
        <w:t xml:space="preserve"> have been removed</w:t>
      </w:r>
      <w:r w:rsidR="005C0D26" w:rsidRPr="00AD0EB8">
        <w:rPr>
          <w:bCs/>
          <w:color w:val="000000" w:themeColor="text1"/>
        </w:rPr>
        <w:t xml:space="preserve">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C</w:t>
      </w:r>
      <w:r w:rsidR="00A63F0F" w:rsidRPr="00A63F0F">
        <w:rPr>
          <w:color w:val="000000" w:themeColor="text1"/>
        </w:rPr>
        <w:t>)</w:t>
      </w:r>
      <w:r w:rsidR="005C0D26" w:rsidRPr="00AD0EB8">
        <w:rPr>
          <w:b/>
          <w:bCs/>
          <w:color w:val="000000" w:themeColor="text1"/>
        </w:rPr>
        <w:t xml:space="preserve"> </w:t>
      </w:r>
      <w:r w:rsidR="005C0D26" w:rsidRPr="00AD0EB8">
        <w:rPr>
          <w:bCs/>
          <w:color w:val="000000" w:themeColor="text1"/>
        </w:rPr>
        <w:t xml:space="preserve">Atria and </w:t>
      </w:r>
      <w:r w:rsidR="00825727" w:rsidRPr="00AD0EB8">
        <w:rPr>
          <w:bCs/>
          <w:color w:val="000000" w:themeColor="text1"/>
        </w:rPr>
        <w:t xml:space="preserve">adjacent </w:t>
      </w:r>
      <w:r w:rsidR="005C0D26" w:rsidRPr="00AD0EB8">
        <w:rPr>
          <w:bCs/>
          <w:color w:val="000000" w:themeColor="text1"/>
        </w:rPr>
        <w:t>tissue</w:t>
      </w:r>
      <w:r w:rsidR="004B7BC9" w:rsidRPr="00AD0EB8">
        <w:rPr>
          <w:bCs/>
          <w:color w:val="000000" w:themeColor="text1"/>
        </w:rPr>
        <w:t>s</w:t>
      </w:r>
      <w:r w:rsidR="00825727" w:rsidRPr="00AD0EB8">
        <w:rPr>
          <w:bCs/>
          <w:color w:val="000000" w:themeColor="text1"/>
        </w:rPr>
        <w:t xml:space="preserve"> surrounding the SV</w:t>
      </w:r>
      <w:r w:rsidR="005C0D26" w:rsidRPr="00AD0EB8">
        <w:rPr>
          <w:bCs/>
          <w:color w:val="000000" w:themeColor="text1"/>
        </w:rPr>
        <w:t xml:space="preserve"> </w:t>
      </w:r>
      <w:r w:rsidR="004B7BC9" w:rsidRPr="00AD0EB8">
        <w:rPr>
          <w:bCs/>
          <w:color w:val="000000" w:themeColor="text1"/>
        </w:rPr>
        <w:t>are</w:t>
      </w:r>
      <w:r w:rsidR="005C0D26" w:rsidRPr="00AD0EB8">
        <w:rPr>
          <w:bCs/>
          <w:color w:val="000000" w:themeColor="text1"/>
        </w:rPr>
        <w:t xml:space="preserve"> removed</w:t>
      </w:r>
      <w:r w:rsidR="003050D5" w:rsidRPr="003050D5">
        <w:rPr>
          <w:bCs/>
          <w:color w:val="000000" w:themeColor="text1"/>
        </w:rPr>
        <w:t>,</w:t>
      </w:r>
      <w:r w:rsidR="004B7BC9" w:rsidRPr="00AD0EB8">
        <w:rPr>
          <w:bCs/>
          <w:color w:val="000000" w:themeColor="text1"/>
        </w:rPr>
        <w:t xml:space="preserve"> revealing </w:t>
      </w:r>
      <w:r w:rsidR="003550FA">
        <w:rPr>
          <w:bCs/>
          <w:color w:val="000000" w:themeColor="text1"/>
        </w:rPr>
        <w:t xml:space="preserve">the </w:t>
      </w:r>
      <w:r w:rsidR="00825727" w:rsidRPr="00AD0EB8">
        <w:rPr>
          <w:bCs/>
          <w:color w:val="000000" w:themeColor="text1"/>
        </w:rPr>
        <w:t>a</w:t>
      </w:r>
      <w:r w:rsidR="005C0D26" w:rsidRPr="00AD0EB8">
        <w:rPr>
          <w:bCs/>
          <w:color w:val="000000" w:themeColor="text1"/>
        </w:rPr>
        <w:t>ort</w:t>
      </w:r>
      <w:r w:rsidR="004B7BC9" w:rsidRPr="00AD0EB8">
        <w:rPr>
          <w:bCs/>
          <w:color w:val="000000" w:themeColor="text1"/>
        </w:rPr>
        <w:t>a</w:t>
      </w:r>
      <w:r w:rsidR="005C0D26" w:rsidRPr="00AD0EB8">
        <w:rPr>
          <w:bCs/>
          <w:color w:val="000000" w:themeColor="text1"/>
        </w:rPr>
        <w:t xml:space="preserve">. Location of </w:t>
      </w:r>
      <w:r w:rsidR="003550FA">
        <w:rPr>
          <w:bCs/>
          <w:color w:val="000000" w:themeColor="text1"/>
        </w:rPr>
        <w:t xml:space="preserve">the </w:t>
      </w:r>
      <w:r w:rsidR="000341C5" w:rsidRPr="00AD0EB8">
        <w:rPr>
          <w:bCs/>
          <w:color w:val="000000" w:themeColor="text1"/>
        </w:rPr>
        <w:t>SV</w:t>
      </w:r>
      <w:r w:rsidR="005C0D26" w:rsidRPr="00AD0EB8">
        <w:rPr>
          <w:bCs/>
          <w:color w:val="000000" w:themeColor="text1"/>
        </w:rPr>
        <w:t xml:space="preserve"> is labelled.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D</w:t>
      </w:r>
      <w:r w:rsidR="00A63F0F" w:rsidRPr="00A63F0F">
        <w:rPr>
          <w:color w:val="000000" w:themeColor="text1"/>
        </w:rPr>
        <w:t>)</w:t>
      </w:r>
      <w:r w:rsidR="005C0D26" w:rsidRPr="00AD0EB8">
        <w:rPr>
          <w:b/>
          <w:bCs/>
          <w:color w:val="000000" w:themeColor="text1"/>
        </w:rPr>
        <w:t xml:space="preserve"> </w:t>
      </w:r>
      <w:r w:rsidR="001379DF" w:rsidRPr="00AD0EB8">
        <w:rPr>
          <w:bCs/>
          <w:color w:val="000000" w:themeColor="text1"/>
        </w:rPr>
        <w:t xml:space="preserve">Image showing </w:t>
      </w:r>
      <w:r w:rsidR="004B7BC9" w:rsidRPr="00AD0EB8">
        <w:rPr>
          <w:bCs/>
          <w:color w:val="000000" w:themeColor="text1"/>
        </w:rPr>
        <w:t>removal of</w:t>
      </w:r>
      <w:r w:rsidR="001379DF" w:rsidRPr="00AD0EB8">
        <w:rPr>
          <w:bCs/>
          <w:color w:val="000000" w:themeColor="text1"/>
        </w:rPr>
        <w:t xml:space="preserve"> </w:t>
      </w:r>
      <w:r w:rsidR="003550FA">
        <w:rPr>
          <w:bCs/>
          <w:color w:val="000000" w:themeColor="text1"/>
        </w:rPr>
        <w:t xml:space="preserve">the </w:t>
      </w:r>
      <w:r w:rsidR="000341C5" w:rsidRPr="00AD0EB8">
        <w:rPr>
          <w:bCs/>
          <w:color w:val="000000" w:themeColor="text1"/>
        </w:rPr>
        <w:t>SV</w:t>
      </w:r>
      <w:r w:rsidR="001379DF" w:rsidRPr="00AD0EB8">
        <w:rPr>
          <w:bCs/>
          <w:color w:val="000000" w:themeColor="text1"/>
        </w:rPr>
        <w:t>. Using forceps</w:t>
      </w:r>
      <w:r w:rsidR="003050D5" w:rsidRPr="003050D5">
        <w:rPr>
          <w:bCs/>
          <w:color w:val="000000" w:themeColor="text1"/>
        </w:rPr>
        <w:t>,</w:t>
      </w:r>
      <w:r w:rsidR="00C53E2C" w:rsidRPr="00AD0EB8">
        <w:rPr>
          <w:bCs/>
          <w:color w:val="000000" w:themeColor="text1"/>
        </w:rPr>
        <w:t xml:space="preserve"> the</w:t>
      </w:r>
      <w:r w:rsidR="001379DF" w:rsidRPr="00AD0EB8">
        <w:rPr>
          <w:bCs/>
          <w:color w:val="000000" w:themeColor="text1"/>
        </w:rPr>
        <w:t xml:space="preserve"> </w:t>
      </w:r>
      <w:r w:rsidR="000341C5" w:rsidRPr="00AD0EB8">
        <w:rPr>
          <w:bCs/>
          <w:color w:val="000000" w:themeColor="text1"/>
        </w:rPr>
        <w:t>SV</w:t>
      </w:r>
      <w:r w:rsidR="001379DF" w:rsidRPr="00AD0EB8">
        <w:rPr>
          <w:bCs/>
          <w:color w:val="000000" w:themeColor="text1"/>
        </w:rPr>
        <w:t xml:space="preserve"> is </w:t>
      </w:r>
      <w:r w:rsidR="003550FA" w:rsidRPr="00AD0EB8">
        <w:rPr>
          <w:bCs/>
          <w:color w:val="000000" w:themeColor="text1"/>
        </w:rPr>
        <w:t>gripped</w:t>
      </w:r>
      <w:r w:rsidR="001379DF" w:rsidRPr="00AD0EB8">
        <w:rPr>
          <w:bCs/>
          <w:color w:val="000000" w:themeColor="text1"/>
        </w:rPr>
        <w:t xml:space="preserve"> at its base and is scraped off from the heart.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E</w:t>
      </w:r>
      <w:r w:rsidR="003550FA">
        <w:rPr>
          <w:color w:val="000000" w:themeColor="text1"/>
        </w:rPr>
        <w:t>)</w:t>
      </w:r>
      <w:r w:rsidR="001379DF" w:rsidRPr="00AD0EB8">
        <w:rPr>
          <w:b/>
          <w:bCs/>
          <w:color w:val="000000" w:themeColor="text1"/>
        </w:rPr>
        <w:t xml:space="preserve"> </w:t>
      </w:r>
      <w:r w:rsidR="000341C5" w:rsidRPr="00AD0EB8">
        <w:rPr>
          <w:bCs/>
          <w:color w:val="000000" w:themeColor="text1"/>
        </w:rPr>
        <w:t>SV</w:t>
      </w:r>
      <w:r w:rsidR="001379DF" w:rsidRPr="00AD0EB8">
        <w:rPr>
          <w:bCs/>
          <w:color w:val="000000" w:themeColor="text1"/>
        </w:rPr>
        <w:t xml:space="preserve"> removed from the heart is shown along with the remaining </w:t>
      </w:r>
      <w:r w:rsidR="00C53E2C" w:rsidRPr="00AD0EB8">
        <w:rPr>
          <w:bCs/>
          <w:color w:val="000000" w:themeColor="text1"/>
        </w:rPr>
        <w:t xml:space="preserve">tissue </w:t>
      </w:r>
      <w:r w:rsidR="001379DF" w:rsidRPr="00AD0EB8">
        <w:rPr>
          <w:bCs/>
          <w:color w:val="000000" w:themeColor="text1"/>
        </w:rPr>
        <w:t xml:space="preserve">of the heart. </w:t>
      </w:r>
      <w:r w:rsidR="00CB583A">
        <w:rPr>
          <w:bCs/>
          <w:color w:val="000000" w:themeColor="text1"/>
        </w:rPr>
        <w:t>The a</w:t>
      </w:r>
      <w:r w:rsidR="001379DF" w:rsidRPr="00AD0EB8">
        <w:rPr>
          <w:bCs/>
          <w:color w:val="000000" w:themeColor="text1"/>
        </w:rPr>
        <w:t>orta and pulmonary trunk (PT)</w:t>
      </w:r>
      <w:r w:rsidR="00CB583A">
        <w:rPr>
          <w:bCs/>
          <w:color w:val="000000" w:themeColor="text1"/>
        </w:rPr>
        <w:t>,</w:t>
      </w:r>
      <w:r w:rsidR="001379DF" w:rsidRPr="00AD0EB8">
        <w:rPr>
          <w:bCs/>
          <w:color w:val="000000" w:themeColor="text1"/>
        </w:rPr>
        <w:t xml:space="preserve"> collectively called </w:t>
      </w:r>
      <w:r w:rsidR="00CB583A">
        <w:rPr>
          <w:bCs/>
          <w:color w:val="000000" w:themeColor="text1"/>
        </w:rPr>
        <w:t xml:space="preserve">the </w:t>
      </w:r>
      <w:r w:rsidR="001379DF" w:rsidRPr="00AD0EB8">
        <w:rPr>
          <w:bCs/>
          <w:color w:val="000000" w:themeColor="text1"/>
        </w:rPr>
        <w:t>outflow tract (OFT)</w:t>
      </w:r>
      <w:r w:rsidR="00CB583A">
        <w:rPr>
          <w:bCs/>
          <w:color w:val="000000" w:themeColor="text1"/>
        </w:rPr>
        <w:t>,</w:t>
      </w:r>
      <w:r w:rsidR="001379DF" w:rsidRPr="00AD0EB8">
        <w:rPr>
          <w:bCs/>
          <w:color w:val="000000" w:themeColor="text1"/>
        </w:rPr>
        <w:t xml:space="preserve"> become visible in the heart</w:t>
      </w:r>
      <w:r w:rsidR="003251F3" w:rsidRPr="00AD0EB8">
        <w:rPr>
          <w:bCs/>
          <w:color w:val="000000" w:themeColor="text1"/>
        </w:rPr>
        <w:t xml:space="preserve"> after </w:t>
      </w:r>
      <w:r w:rsidR="000341C5" w:rsidRPr="00AD0EB8">
        <w:rPr>
          <w:bCs/>
          <w:color w:val="000000" w:themeColor="text1"/>
        </w:rPr>
        <w:t>SV</w:t>
      </w:r>
      <w:r w:rsidR="003251F3" w:rsidRPr="00AD0EB8">
        <w:rPr>
          <w:bCs/>
          <w:color w:val="000000" w:themeColor="text1"/>
        </w:rPr>
        <w:t xml:space="preserve"> is removed</w:t>
      </w:r>
      <w:r w:rsidR="001379DF" w:rsidRPr="00AD0EB8">
        <w:rPr>
          <w:bCs/>
          <w:color w:val="000000" w:themeColor="text1"/>
        </w:rPr>
        <w:t xml:space="preserve">. </w:t>
      </w:r>
      <w:r w:rsidR="00CB583A">
        <w:rPr>
          <w:bCs/>
          <w:color w:val="000000" w:themeColor="text1"/>
        </w:rPr>
        <w:t xml:space="preserve">The </w:t>
      </w:r>
      <w:r w:rsidR="000341C5" w:rsidRPr="00AD0EB8">
        <w:rPr>
          <w:bCs/>
          <w:color w:val="000000" w:themeColor="text1"/>
        </w:rPr>
        <w:t>SV</w:t>
      </w:r>
      <w:r w:rsidR="001379DF" w:rsidRPr="00AD0EB8">
        <w:rPr>
          <w:bCs/>
          <w:color w:val="000000" w:themeColor="text1"/>
        </w:rPr>
        <w:t xml:space="preserve"> will be used for </w:t>
      </w:r>
      <w:r w:rsidR="003050D5" w:rsidRPr="003050D5">
        <w:rPr>
          <w:bCs/>
          <w:color w:val="000000" w:themeColor="text1"/>
        </w:rPr>
        <w:t>in vitro</w:t>
      </w:r>
      <w:r w:rsidR="004B7BC9" w:rsidRPr="00AD0EB8">
        <w:rPr>
          <w:bCs/>
          <w:i/>
          <w:iCs/>
          <w:color w:val="000000" w:themeColor="text1"/>
        </w:rPr>
        <w:t xml:space="preserve"> </w:t>
      </w:r>
      <w:r w:rsidR="001379DF" w:rsidRPr="00AD0EB8">
        <w:rPr>
          <w:bCs/>
          <w:color w:val="000000" w:themeColor="text1"/>
        </w:rPr>
        <w:t>culture</w:t>
      </w:r>
      <w:r w:rsidR="003050D5" w:rsidRPr="003050D5">
        <w:rPr>
          <w:bCs/>
          <w:color w:val="000000" w:themeColor="text1"/>
        </w:rPr>
        <w:t>,</w:t>
      </w:r>
      <w:r w:rsidR="001379DF" w:rsidRPr="00AD0EB8">
        <w:rPr>
          <w:bCs/>
          <w:color w:val="000000" w:themeColor="text1"/>
        </w:rPr>
        <w:t xml:space="preserve"> as described in </w:t>
      </w:r>
      <w:r w:rsidR="001379DF" w:rsidRPr="006C009F">
        <w:rPr>
          <w:b/>
          <w:color w:val="000000" w:themeColor="text1"/>
        </w:rPr>
        <w:t>Figure 6</w:t>
      </w:r>
      <w:r w:rsidR="00954F1D">
        <w:rPr>
          <w:bCs/>
          <w:color w:val="000000" w:themeColor="text1"/>
        </w:rPr>
        <w:t xml:space="preserve"> (left panel)</w:t>
      </w:r>
      <w:r w:rsidR="001379DF" w:rsidRPr="00AD0EB8">
        <w:rPr>
          <w:bCs/>
          <w:color w:val="000000" w:themeColor="text1"/>
        </w:rPr>
        <w:t xml:space="preserve">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F</w:t>
      </w:r>
      <w:r w:rsidR="00A63F0F" w:rsidRPr="00A63F0F">
        <w:rPr>
          <w:color w:val="000000" w:themeColor="text1"/>
        </w:rPr>
        <w:t>)</w:t>
      </w:r>
      <w:r w:rsidR="001379DF" w:rsidRPr="00AD0EB8">
        <w:rPr>
          <w:b/>
          <w:bCs/>
          <w:color w:val="000000" w:themeColor="text1"/>
        </w:rPr>
        <w:t xml:space="preserve"> </w:t>
      </w:r>
      <w:r w:rsidR="001379DF" w:rsidRPr="00AD0EB8">
        <w:rPr>
          <w:bCs/>
          <w:color w:val="000000" w:themeColor="text1"/>
        </w:rPr>
        <w:t xml:space="preserve">Position </w:t>
      </w:r>
      <w:r w:rsidR="00825727" w:rsidRPr="00AD0EB8">
        <w:rPr>
          <w:bCs/>
          <w:color w:val="000000" w:themeColor="text1"/>
        </w:rPr>
        <w:t>of</w:t>
      </w:r>
      <w:r w:rsidR="00B67B9A" w:rsidRPr="00B67B9A">
        <w:rPr>
          <w:bCs/>
          <w:color w:val="000000" w:themeColor="text1"/>
        </w:rPr>
        <w:t xml:space="preserve"> </w:t>
      </w:r>
      <w:r w:rsidR="003550FA">
        <w:rPr>
          <w:bCs/>
          <w:color w:val="000000" w:themeColor="text1"/>
        </w:rPr>
        <w:t xml:space="preserve">the </w:t>
      </w:r>
      <w:r w:rsidR="001379DF" w:rsidRPr="00AD0EB8">
        <w:rPr>
          <w:bCs/>
          <w:color w:val="000000" w:themeColor="text1"/>
        </w:rPr>
        <w:t xml:space="preserve">OFT </w:t>
      </w:r>
      <w:r w:rsidR="00825727" w:rsidRPr="00AD0EB8">
        <w:rPr>
          <w:bCs/>
          <w:color w:val="000000" w:themeColor="text1"/>
        </w:rPr>
        <w:t xml:space="preserve">to </w:t>
      </w:r>
      <w:r w:rsidR="001379DF" w:rsidRPr="00AD0EB8">
        <w:rPr>
          <w:bCs/>
          <w:color w:val="000000" w:themeColor="text1"/>
        </w:rPr>
        <w:t xml:space="preserve">be dissected is marked by a dashed white line. </w:t>
      </w:r>
      <w:r w:rsidR="000D2A00" w:rsidRPr="00AD0EB8">
        <w:rPr>
          <w:bCs/>
          <w:color w:val="000000" w:themeColor="text1"/>
        </w:rPr>
        <w:t>(</w:t>
      </w:r>
      <w:r w:rsidR="0019125B" w:rsidRPr="00AD0EB8">
        <w:rPr>
          <w:b/>
          <w:bCs/>
          <w:color w:val="000000" w:themeColor="text1"/>
        </w:rPr>
        <w:t>G</w:t>
      </w:r>
      <w:r w:rsidR="003550FA">
        <w:rPr>
          <w:color w:val="000000" w:themeColor="text1"/>
        </w:rPr>
        <w:t>)</w:t>
      </w:r>
      <w:r w:rsidR="001379DF" w:rsidRPr="00AD0EB8">
        <w:rPr>
          <w:b/>
          <w:bCs/>
          <w:color w:val="000000" w:themeColor="text1"/>
        </w:rPr>
        <w:t xml:space="preserve"> </w:t>
      </w:r>
      <w:r w:rsidR="00D3200D" w:rsidRPr="00D3200D">
        <w:rPr>
          <w:bCs/>
          <w:color w:val="000000" w:themeColor="text1"/>
        </w:rPr>
        <w:t>Aorta/PT (outflow tract)</w:t>
      </w:r>
      <w:bookmarkStart w:id="1" w:name="_GoBack"/>
      <w:bookmarkEnd w:id="1"/>
      <w:r w:rsidR="001379DF" w:rsidRPr="00AD0EB8">
        <w:rPr>
          <w:bCs/>
          <w:color w:val="000000" w:themeColor="text1"/>
        </w:rPr>
        <w:t xml:space="preserve"> is removed from </w:t>
      </w:r>
      <w:r w:rsidR="003550FA">
        <w:rPr>
          <w:bCs/>
          <w:color w:val="000000" w:themeColor="text1"/>
        </w:rPr>
        <w:t xml:space="preserve">the </w:t>
      </w:r>
      <w:r w:rsidR="001379DF" w:rsidRPr="00AD0EB8">
        <w:rPr>
          <w:bCs/>
          <w:color w:val="000000" w:themeColor="text1"/>
        </w:rPr>
        <w:t xml:space="preserve">ventricles by </w:t>
      </w:r>
      <w:r w:rsidR="00525FAB" w:rsidRPr="00AD0EB8">
        <w:rPr>
          <w:bCs/>
          <w:color w:val="000000" w:themeColor="text1"/>
        </w:rPr>
        <w:t>dissection</w:t>
      </w:r>
      <w:r w:rsidR="001379DF" w:rsidRPr="00AD0EB8">
        <w:rPr>
          <w:bCs/>
          <w:color w:val="000000" w:themeColor="text1"/>
        </w:rPr>
        <w:t xml:space="preserve"> at the position shown in </w:t>
      </w:r>
      <w:r w:rsidR="000D2A00">
        <w:rPr>
          <w:bCs/>
          <w:color w:val="000000" w:themeColor="text1"/>
        </w:rPr>
        <w:t xml:space="preserve">panel </w:t>
      </w:r>
      <w:r w:rsidR="0019125B" w:rsidRPr="00A63F0F">
        <w:rPr>
          <w:bCs/>
          <w:color w:val="000000" w:themeColor="text1"/>
        </w:rPr>
        <w:t>F</w:t>
      </w:r>
      <w:r w:rsidR="001379DF" w:rsidRPr="00AD0EB8">
        <w:rPr>
          <w:bCs/>
          <w:color w:val="000000" w:themeColor="text1"/>
        </w:rPr>
        <w:t>. The remaining ventricles</w:t>
      </w:r>
      <w:r w:rsidR="00097E5B" w:rsidRPr="00AD0EB8">
        <w:rPr>
          <w:bCs/>
          <w:color w:val="000000" w:themeColor="text1"/>
        </w:rPr>
        <w:t xml:space="preserve"> without </w:t>
      </w:r>
      <w:r w:rsidR="003550FA">
        <w:rPr>
          <w:bCs/>
          <w:color w:val="000000" w:themeColor="text1"/>
        </w:rPr>
        <w:t xml:space="preserve">the </w:t>
      </w:r>
      <w:r w:rsidR="00097E5B" w:rsidRPr="00AD0EB8">
        <w:rPr>
          <w:bCs/>
          <w:color w:val="000000" w:themeColor="text1"/>
        </w:rPr>
        <w:t>OFT</w:t>
      </w:r>
      <w:r w:rsidR="001379DF" w:rsidRPr="00AD0EB8">
        <w:rPr>
          <w:bCs/>
          <w:color w:val="000000" w:themeColor="text1"/>
        </w:rPr>
        <w:t xml:space="preserve"> </w:t>
      </w:r>
      <w:r w:rsidR="004B7BC9" w:rsidRPr="00AD0EB8">
        <w:rPr>
          <w:bCs/>
          <w:color w:val="000000" w:themeColor="text1"/>
        </w:rPr>
        <w:t>are</w:t>
      </w:r>
      <w:r w:rsidR="001379DF" w:rsidRPr="00AD0EB8">
        <w:rPr>
          <w:bCs/>
          <w:color w:val="000000" w:themeColor="text1"/>
        </w:rPr>
        <w:t xml:space="preserve"> used for ventricle culture</w:t>
      </w:r>
      <w:r w:rsidR="004B7BC9" w:rsidRPr="00AD0EB8">
        <w:rPr>
          <w:bCs/>
          <w:color w:val="000000" w:themeColor="text1"/>
        </w:rPr>
        <w:t>s</w:t>
      </w:r>
      <w:r w:rsidR="001379DF" w:rsidRPr="00AD0EB8">
        <w:rPr>
          <w:bCs/>
          <w:color w:val="000000" w:themeColor="text1"/>
        </w:rPr>
        <w:t xml:space="preserve"> as shown in </w:t>
      </w:r>
      <w:r w:rsidR="001379DF" w:rsidRPr="00CA2284">
        <w:rPr>
          <w:b/>
          <w:color w:val="000000" w:themeColor="text1"/>
        </w:rPr>
        <w:t>Figure 6</w:t>
      </w:r>
      <w:r w:rsidR="006C009F">
        <w:rPr>
          <w:b/>
          <w:color w:val="000000" w:themeColor="text1"/>
        </w:rPr>
        <w:t xml:space="preserve"> </w:t>
      </w:r>
      <w:r w:rsidR="006C009F">
        <w:rPr>
          <w:bCs/>
          <w:color w:val="000000" w:themeColor="text1"/>
        </w:rPr>
        <w:t>(</w:t>
      </w:r>
      <w:r w:rsidR="006C009F">
        <w:rPr>
          <w:bCs/>
          <w:color w:val="000000" w:themeColor="text1"/>
        </w:rPr>
        <w:t>righ</w:t>
      </w:r>
      <w:r w:rsidR="006C009F">
        <w:rPr>
          <w:bCs/>
          <w:color w:val="000000" w:themeColor="text1"/>
        </w:rPr>
        <w:t>t panel)</w:t>
      </w:r>
      <w:r w:rsidR="001379DF" w:rsidRPr="00AD0EB8">
        <w:rPr>
          <w:bCs/>
          <w:color w:val="000000" w:themeColor="text1"/>
        </w:rPr>
        <w:t xml:space="preserve">. </w:t>
      </w:r>
    </w:p>
    <w:p w14:paraId="171A2578" w14:textId="77777777" w:rsidR="005040CA" w:rsidRPr="00AD0EB8" w:rsidRDefault="005040CA" w:rsidP="007C4EF8">
      <w:pPr>
        <w:rPr>
          <w:b/>
          <w:bCs/>
          <w:color w:val="000000" w:themeColor="text1"/>
        </w:rPr>
      </w:pPr>
    </w:p>
    <w:p w14:paraId="611C35A6" w14:textId="0F39D01A" w:rsidR="00184244" w:rsidRPr="00AD0EB8" w:rsidRDefault="00184244" w:rsidP="007C4EF8">
      <w:pPr>
        <w:rPr>
          <w:b/>
          <w:bCs/>
          <w:color w:val="000000" w:themeColor="text1"/>
        </w:rPr>
      </w:pPr>
      <w:r w:rsidRPr="00AD0EB8">
        <w:rPr>
          <w:b/>
          <w:bCs/>
          <w:color w:val="000000" w:themeColor="text1"/>
        </w:rPr>
        <w:t>Figure 6</w:t>
      </w:r>
      <w:r w:rsidR="005D7F43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Schematic showing the workflow of SV and ventricle culture. </w:t>
      </w:r>
      <w:r w:rsidR="00525FAB" w:rsidRPr="00AD0EB8">
        <w:rPr>
          <w:b/>
          <w:bCs/>
          <w:color w:val="000000" w:themeColor="text1"/>
        </w:rPr>
        <w:t>Left</w:t>
      </w:r>
      <w:r w:rsidR="005D7F43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</w:t>
      </w:r>
      <w:r w:rsidRPr="00AD0EB8">
        <w:rPr>
          <w:color w:val="000000" w:themeColor="text1"/>
        </w:rPr>
        <w:t>Procedure for SV culture. First</w:t>
      </w:r>
      <w:r w:rsidR="003550FA">
        <w:rPr>
          <w:color w:val="000000" w:themeColor="text1"/>
        </w:rPr>
        <w:t xml:space="preserve">, the </w:t>
      </w:r>
      <w:r w:rsidRPr="00AD0EB8">
        <w:rPr>
          <w:color w:val="000000" w:themeColor="text1"/>
        </w:rPr>
        <w:t xml:space="preserve">SV is removed from </w:t>
      </w:r>
      <w:r w:rsidR="009C4ADC">
        <w:rPr>
          <w:color w:val="000000" w:themeColor="text1"/>
        </w:rPr>
        <w:t xml:space="preserve">e11.5 </w:t>
      </w:r>
      <w:r w:rsidRPr="00AD0EB8">
        <w:rPr>
          <w:color w:val="000000" w:themeColor="text1"/>
        </w:rPr>
        <w:t>hearts and placed onto a culture insert</w:t>
      </w:r>
      <w:r w:rsidR="00A140D3" w:rsidRPr="00AD0EB8">
        <w:rPr>
          <w:color w:val="000000" w:themeColor="text1"/>
        </w:rPr>
        <w:t xml:space="preserve">. Insert </w:t>
      </w:r>
      <w:r w:rsidR="00A140D3" w:rsidRPr="00AD0EB8">
        <w:rPr>
          <w:color w:val="000000" w:themeColor="text1"/>
        </w:rPr>
        <w:lastRenderedPageBreak/>
        <w:t xml:space="preserve">contains porous membrane at the bottom (8 </w:t>
      </w:r>
      <w:r w:rsidR="003550FA">
        <w:rPr>
          <w:color w:val="000000" w:themeColor="text1"/>
        </w:rPr>
        <w:t>µ</w:t>
      </w:r>
      <w:r w:rsidR="00A140D3" w:rsidRPr="003550FA">
        <w:rPr>
          <w:color w:val="000000" w:themeColor="text1"/>
        </w:rPr>
        <w:t>m</w:t>
      </w:r>
      <w:r w:rsidR="00A140D3" w:rsidRPr="00AD0EB8">
        <w:rPr>
          <w:color w:val="000000" w:themeColor="text1"/>
        </w:rPr>
        <w:t xml:space="preserve"> pore) and is coated with growth factor reduced </w:t>
      </w:r>
      <w:r w:rsidR="00725D12" w:rsidRPr="00AD0EB8">
        <w:rPr>
          <w:color w:val="000000" w:themeColor="text1"/>
        </w:rPr>
        <w:t>ECM</w:t>
      </w:r>
      <w:r w:rsidRPr="00AD0EB8">
        <w:rPr>
          <w:color w:val="000000" w:themeColor="text1"/>
        </w:rPr>
        <w:t xml:space="preserve">. </w:t>
      </w:r>
      <w:r w:rsidR="00A140D3" w:rsidRPr="00AD0EB8">
        <w:rPr>
          <w:color w:val="000000" w:themeColor="text1"/>
        </w:rPr>
        <w:t xml:space="preserve">Inserts </w:t>
      </w:r>
      <w:r w:rsidR="00525FAB" w:rsidRPr="00AD0EB8">
        <w:rPr>
          <w:color w:val="000000" w:themeColor="text1"/>
        </w:rPr>
        <w:t>are</w:t>
      </w:r>
      <w:r w:rsidR="00A140D3" w:rsidRPr="00AD0EB8">
        <w:rPr>
          <w:color w:val="000000" w:themeColor="text1"/>
        </w:rPr>
        <w:t xml:space="preserve"> placed into the wells of a 24</w:t>
      </w:r>
      <w:r w:rsidR="003550FA">
        <w:rPr>
          <w:color w:val="000000" w:themeColor="text1"/>
        </w:rPr>
        <w:t xml:space="preserve"> </w:t>
      </w:r>
      <w:r w:rsidR="00A140D3" w:rsidRPr="00AD0EB8">
        <w:rPr>
          <w:color w:val="000000" w:themeColor="text1"/>
        </w:rPr>
        <w:t xml:space="preserve">well plate. </w:t>
      </w:r>
      <w:r w:rsidR="00A12BCD" w:rsidRPr="00AD0EB8">
        <w:rPr>
          <w:color w:val="000000" w:themeColor="text1"/>
        </w:rPr>
        <w:t>M</w:t>
      </w:r>
      <w:r w:rsidR="00330CDA" w:rsidRPr="00AD0EB8">
        <w:rPr>
          <w:color w:val="000000" w:themeColor="text1"/>
        </w:rPr>
        <w:t>edium</w:t>
      </w:r>
      <w:r w:rsidRPr="00AD0EB8">
        <w:rPr>
          <w:color w:val="000000" w:themeColor="text1"/>
        </w:rPr>
        <w:t xml:space="preserve"> is added </w:t>
      </w:r>
      <w:r w:rsidR="00525FAB" w:rsidRPr="00AD0EB8">
        <w:rPr>
          <w:color w:val="000000" w:themeColor="text1"/>
        </w:rPr>
        <w:t xml:space="preserve">both in the bottom and top chamber </w:t>
      </w:r>
      <w:r w:rsidR="00BF5961" w:rsidRPr="00AD0EB8">
        <w:rPr>
          <w:color w:val="000000" w:themeColor="text1"/>
        </w:rPr>
        <w:t>without covering</w:t>
      </w:r>
      <w:r w:rsidR="00525FAB" w:rsidRPr="00AD0EB8">
        <w:rPr>
          <w:color w:val="000000" w:themeColor="text1"/>
        </w:rPr>
        <w:t xml:space="preserve"> the explant</w:t>
      </w:r>
      <w:r w:rsidRPr="00AD0EB8">
        <w:rPr>
          <w:color w:val="000000" w:themeColor="text1"/>
        </w:rPr>
        <w:t>.</w:t>
      </w:r>
      <w:r w:rsidR="00BF5961" w:rsidRPr="00AD0EB8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>The culture is grow</w:t>
      </w:r>
      <w:r w:rsidR="00BF5961" w:rsidRPr="00AD0EB8">
        <w:rPr>
          <w:color w:val="000000" w:themeColor="text1"/>
        </w:rPr>
        <w:t>n</w:t>
      </w:r>
      <w:r w:rsidRPr="00AD0EB8">
        <w:rPr>
          <w:color w:val="000000" w:themeColor="text1"/>
        </w:rPr>
        <w:t xml:space="preserve"> for 5 days. After 5 days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the membrane is removed from the insert and is mounted onto the slides for imaging and analysis.</w:t>
      </w:r>
      <w:r w:rsidR="00B67B9A" w:rsidRPr="00B67B9A">
        <w:rPr>
          <w:color w:val="000000" w:themeColor="text1"/>
        </w:rPr>
        <w:t xml:space="preserve"> </w:t>
      </w:r>
      <w:r w:rsidR="00525FAB" w:rsidRPr="00AD0EB8">
        <w:rPr>
          <w:b/>
          <w:bCs/>
          <w:color w:val="000000" w:themeColor="text1"/>
        </w:rPr>
        <w:t>Right</w:t>
      </w:r>
      <w:r w:rsidR="005D7F43" w:rsidRPr="00570A3F">
        <w:rPr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</w:t>
      </w:r>
      <w:r w:rsidRPr="00AD0EB8">
        <w:rPr>
          <w:color w:val="000000" w:themeColor="text1"/>
        </w:rPr>
        <w:t xml:space="preserve">Procedure for ventricle culture. Ventricles without </w:t>
      </w:r>
      <w:r w:rsidR="003550FA">
        <w:rPr>
          <w:color w:val="000000" w:themeColor="text1"/>
        </w:rPr>
        <w:t xml:space="preserve">the </w:t>
      </w:r>
      <w:r w:rsidRPr="00AD0EB8">
        <w:rPr>
          <w:color w:val="000000" w:themeColor="text1"/>
        </w:rPr>
        <w:t>SV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atria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and OFT </w:t>
      </w:r>
      <w:r w:rsidR="00A12BCD" w:rsidRPr="00AD0EB8">
        <w:rPr>
          <w:color w:val="000000" w:themeColor="text1"/>
        </w:rPr>
        <w:t xml:space="preserve">are </w:t>
      </w:r>
      <w:r w:rsidRPr="00AD0EB8">
        <w:rPr>
          <w:color w:val="000000" w:themeColor="text1"/>
        </w:rPr>
        <w:t xml:space="preserve">removed from </w:t>
      </w:r>
      <w:r w:rsidR="003550FA">
        <w:rPr>
          <w:color w:val="000000" w:themeColor="text1"/>
        </w:rPr>
        <w:t xml:space="preserve">the </w:t>
      </w:r>
      <w:r w:rsidR="009C4ADC">
        <w:rPr>
          <w:color w:val="000000" w:themeColor="text1"/>
        </w:rPr>
        <w:t xml:space="preserve">e11.5 </w:t>
      </w:r>
      <w:r w:rsidRPr="00AD0EB8">
        <w:rPr>
          <w:color w:val="000000" w:themeColor="text1"/>
        </w:rPr>
        <w:t xml:space="preserve">hearts </w:t>
      </w:r>
      <w:r w:rsidR="00A12BCD" w:rsidRPr="00AD0EB8">
        <w:rPr>
          <w:color w:val="000000" w:themeColor="text1"/>
        </w:rPr>
        <w:t xml:space="preserve">and are </w:t>
      </w:r>
      <w:r w:rsidRPr="00AD0EB8">
        <w:rPr>
          <w:color w:val="000000" w:themeColor="text1"/>
        </w:rPr>
        <w:t>culture</w:t>
      </w:r>
      <w:r w:rsidR="00A12BCD" w:rsidRPr="00AD0EB8">
        <w:rPr>
          <w:color w:val="000000" w:themeColor="text1"/>
        </w:rPr>
        <w:t>d</w:t>
      </w:r>
      <w:r w:rsidRPr="00AD0EB8">
        <w:rPr>
          <w:color w:val="000000" w:themeColor="text1"/>
        </w:rPr>
        <w:t xml:space="preserve"> as described above for </w:t>
      </w:r>
      <w:r w:rsidR="003550FA">
        <w:rPr>
          <w:color w:val="000000" w:themeColor="text1"/>
        </w:rPr>
        <w:t xml:space="preserve">the </w:t>
      </w:r>
      <w:r w:rsidRPr="00AD0EB8">
        <w:rPr>
          <w:color w:val="000000" w:themeColor="text1"/>
        </w:rPr>
        <w:t>SV.</w:t>
      </w:r>
    </w:p>
    <w:p w14:paraId="1242FEF8" w14:textId="77777777" w:rsidR="00184244" w:rsidRPr="00AD0EB8" w:rsidRDefault="00184244" w:rsidP="007C4EF8">
      <w:pPr>
        <w:rPr>
          <w:b/>
          <w:bCs/>
          <w:color w:val="000000" w:themeColor="text1"/>
        </w:rPr>
      </w:pPr>
    </w:p>
    <w:p w14:paraId="2F3C2585" w14:textId="788C2FFD" w:rsidR="00563675" w:rsidRPr="004957F5" w:rsidRDefault="00563675" w:rsidP="007C4EF8">
      <w:pPr>
        <w:rPr>
          <w:color w:val="000000" w:themeColor="text1"/>
        </w:rPr>
      </w:pPr>
      <w:r w:rsidRPr="00AD0EB8">
        <w:rPr>
          <w:b/>
          <w:bCs/>
          <w:color w:val="000000" w:themeColor="text1"/>
        </w:rPr>
        <w:t xml:space="preserve">Figure </w:t>
      </w:r>
      <w:r w:rsidR="00184244" w:rsidRPr="00AD0EB8">
        <w:rPr>
          <w:b/>
          <w:bCs/>
          <w:color w:val="000000" w:themeColor="text1"/>
        </w:rPr>
        <w:t>7</w:t>
      </w:r>
      <w:r w:rsidR="005D7F43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C</w:t>
      </w:r>
      <w:r w:rsidR="00393B6D" w:rsidRPr="00AD0EB8">
        <w:rPr>
          <w:b/>
          <w:bCs/>
          <w:color w:val="000000" w:themeColor="text1"/>
        </w:rPr>
        <w:t>OUP-</w:t>
      </w:r>
      <w:r w:rsidRPr="00AD0EB8">
        <w:rPr>
          <w:b/>
          <w:bCs/>
          <w:color w:val="000000" w:themeColor="text1"/>
        </w:rPr>
        <w:t xml:space="preserve">TFII expression is lost in the SV sprouts </w:t>
      </w:r>
      <w:r w:rsidR="005F42ED" w:rsidRPr="005F42ED">
        <w:rPr>
          <w:b/>
          <w:bCs/>
          <w:color w:val="000000" w:themeColor="text1"/>
        </w:rPr>
        <w:t>in vivo</w:t>
      </w:r>
      <w:r w:rsidRPr="00AD0EB8">
        <w:rPr>
          <w:b/>
          <w:bCs/>
          <w:color w:val="000000" w:themeColor="text1"/>
        </w:rPr>
        <w:t xml:space="preserve">. </w:t>
      </w:r>
      <w:r w:rsidR="005D7F43" w:rsidRPr="00AD0EB8">
        <w:rPr>
          <w:bCs/>
          <w:color w:val="000000" w:themeColor="text1"/>
        </w:rPr>
        <w:t>(</w:t>
      </w:r>
      <w:r w:rsidR="006B2117" w:rsidRPr="00AD0EB8">
        <w:rPr>
          <w:b/>
          <w:bCs/>
          <w:color w:val="000000" w:themeColor="text1"/>
        </w:rPr>
        <w:t>A</w:t>
      </w:r>
      <w:r w:rsidR="005D7F43" w:rsidRPr="005D7F43">
        <w:rPr>
          <w:color w:val="000000" w:themeColor="text1"/>
        </w:rPr>
        <w:t>)</w:t>
      </w:r>
      <w:r w:rsidR="006B2117" w:rsidRPr="00AD0EB8">
        <w:rPr>
          <w:b/>
          <w:bCs/>
          <w:color w:val="000000" w:themeColor="text1"/>
        </w:rPr>
        <w:t xml:space="preserve"> </w:t>
      </w:r>
      <w:r w:rsidRPr="00AD0EB8">
        <w:rPr>
          <w:color w:val="000000" w:themeColor="text1"/>
        </w:rPr>
        <w:t xml:space="preserve">Dorsal view of </w:t>
      </w:r>
      <w:r w:rsidR="009C4ADC">
        <w:rPr>
          <w:color w:val="000000" w:themeColor="text1"/>
        </w:rPr>
        <w:t xml:space="preserve">e11.5 </w:t>
      </w:r>
      <w:r w:rsidRPr="00AD0EB8">
        <w:rPr>
          <w:color w:val="000000" w:themeColor="text1"/>
        </w:rPr>
        <w:t>hearts. Confocal image of endothelial marker (red) that labels</w:t>
      </w:r>
      <w:r w:rsidR="00547918" w:rsidRPr="00AD0EB8">
        <w:rPr>
          <w:color w:val="000000" w:themeColor="text1"/>
        </w:rPr>
        <w:t xml:space="preserve"> </w:t>
      </w:r>
      <w:r w:rsidR="003550FA">
        <w:rPr>
          <w:color w:val="000000" w:themeColor="text1"/>
        </w:rPr>
        <w:t xml:space="preserve">the </w:t>
      </w:r>
      <w:r w:rsidR="006B2117" w:rsidRPr="00AD0EB8">
        <w:rPr>
          <w:color w:val="000000" w:themeColor="text1"/>
        </w:rPr>
        <w:t>sinus venosus</w:t>
      </w:r>
      <w:r w:rsidRPr="00AD0EB8">
        <w:rPr>
          <w:color w:val="000000" w:themeColor="text1"/>
        </w:rPr>
        <w:t xml:space="preserve"> </w:t>
      </w:r>
      <w:r w:rsidR="00547918" w:rsidRPr="00AD0EB8">
        <w:rPr>
          <w:color w:val="000000" w:themeColor="text1"/>
        </w:rPr>
        <w:t>(</w:t>
      </w:r>
      <w:r w:rsidRPr="00AD0EB8">
        <w:rPr>
          <w:color w:val="000000" w:themeColor="text1"/>
        </w:rPr>
        <w:t>SV</w:t>
      </w:r>
      <w:r w:rsidR="00547918" w:rsidRPr="00AD0EB8">
        <w:rPr>
          <w:color w:val="000000" w:themeColor="text1"/>
        </w:rPr>
        <w:t>)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coronary sprouts (cs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dotted line)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and endocardium (endo) lining the heart lumen. </w:t>
      </w:r>
      <w:r w:rsidR="005D7F43" w:rsidRPr="00AD0EB8">
        <w:rPr>
          <w:bCs/>
          <w:color w:val="000000" w:themeColor="text1"/>
        </w:rPr>
        <w:t>(</w:t>
      </w:r>
      <w:r w:rsidR="00CD13F1" w:rsidRPr="00D25712">
        <w:rPr>
          <w:b/>
          <w:bCs/>
          <w:color w:val="000000" w:themeColor="text1"/>
        </w:rPr>
        <w:t>B</w:t>
      </w:r>
      <w:r w:rsidR="005D7F43" w:rsidRPr="005D7F43">
        <w:rPr>
          <w:color w:val="000000" w:themeColor="text1"/>
        </w:rPr>
        <w:t>)</w:t>
      </w:r>
      <w:r w:rsidR="00CD13F1" w:rsidRPr="0058625E">
        <w:rPr>
          <w:color w:val="000000" w:themeColor="text1"/>
        </w:rPr>
        <w:t xml:space="preserve"> </w:t>
      </w:r>
      <w:r w:rsidRPr="0058625E">
        <w:rPr>
          <w:color w:val="000000" w:themeColor="text1"/>
        </w:rPr>
        <w:t>The venous maker</w:t>
      </w:r>
      <w:r w:rsidR="00014372" w:rsidRPr="0058625E">
        <w:rPr>
          <w:color w:val="000000" w:themeColor="text1"/>
        </w:rPr>
        <w:t xml:space="preserve"> C</w:t>
      </w:r>
      <w:r w:rsidR="00393B6D" w:rsidRPr="004957F5">
        <w:rPr>
          <w:color w:val="000000" w:themeColor="text1"/>
        </w:rPr>
        <w:t>OUP</w:t>
      </w:r>
      <w:r w:rsidR="00014372" w:rsidRPr="004957F5">
        <w:rPr>
          <w:color w:val="000000" w:themeColor="text1"/>
        </w:rPr>
        <w:t>-TFII (green)</w:t>
      </w:r>
      <w:r w:rsidR="003050D5" w:rsidRPr="003050D5">
        <w:rPr>
          <w:color w:val="000000" w:themeColor="text1"/>
        </w:rPr>
        <w:t>,</w:t>
      </w:r>
      <w:r w:rsidR="006B2117" w:rsidRPr="004957F5">
        <w:rPr>
          <w:color w:val="000000" w:themeColor="text1"/>
        </w:rPr>
        <w:t xml:space="preserve"> a vein</w:t>
      </w:r>
      <w:r w:rsidR="006B2117" w:rsidRPr="00C33A49">
        <w:rPr>
          <w:color w:val="000000" w:themeColor="text1"/>
        </w:rPr>
        <w:t xml:space="preserve"> </w:t>
      </w:r>
      <w:r w:rsidR="006B2117" w:rsidRPr="00AD0EB8">
        <w:rPr>
          <w:color w:val="000000" w:themeColor="text1"/>
        </w:rPr>
        <w:t>transcription factor (trx)</w:t>
      </w:r>
      <w:r w:rsidR="003050D5" w:rsidRPr="003050D5">
        <w:rPr>
          <w:color w:val="000000" w:themeColor="text1"/>
        </w:rPr>
        <w:t>,</w:t>
      </w:r>
      <w:r w:rsidR="006B2117" w:rsidRPr="00AD0EB8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 xml:space="preserve">expressed in the SV is progressively lost as sprouts leave the SV and grow onto the ventricle. </w:t>
      </w:r>
      <w:r w:rsidRPr="00570A3F">
        <w:rPr>
          <w:b/>
          <w:bCs/>
          <w:color w:val="000000" w:themeColor="text1"/>
        </w:rPr>
        <w:t>Right</w:t>
      </w:r>
      <w:r w:rsidR="00A12BCD" w:rsidRPr="00AD0EB8">
        <w:rPr>
          <w:color w:val="000000" w:themeColor="text1"/>
        </w:rPr>
        <w:t>:</w:t>
      </w:r>
      <w:r w:rsidRPr="00AD0EB8">
        <w:rPr>
          <w:color w:val="000000" w:themeColor="text1"/>
        </w:rPr>
        <w:t xml:space="preserve"> </w:t>
      </w:r>
      <w:r w:rsidR="003550FA" w:rsidRPr="00AD0EB8">
        <w:rPr>
          <w:color w:val="000000" w:themeColor="text1"/>
        </w:rPr>
        <w:t xml:space="preserve">Higher </w:t>
      </w:r>
      <w:r w:rsidRPr="00AD0EB8">
        <w:rPr>
          <w:color w:val="000000" w:themeColor="text1"/>
        </w:rPr>
        <w:t xml:space="preserve">magnification of </w:t>
      </w:r>
      <w:r w:rsidR="00525FAB" w:rsidRPr="00AD0EB8">
        <w:rPr>
          <w:color w:val="000000" w:themeColor="text1"/>
        </w:rPr>
        <w:t>the</w:t>
      </w:r>
      <w:r w:rsidRPr="00AD0EB8">
        <w:rPr>
          <w:color w:val="000000" w:themeColor="text1"/>
        </w:rPr>
        <w:t xml:space="preserve"> coronary sprout</w:t>
      </w:r>
      <w:r w:rsidR="00CD13F1" w:rsidRPr="00AD0EB8">
        <w:rPr>
          <w:color w:val="000000" w:themeColor="text1"/>
        </w:rPr>
        <w:t xml:space="preserve"> shown in the boxed region of </w:t>
      </w:r>
      <w:r w:rsidR="005D7F43">
        <w:rPr>
          <w:color w:val="000000" w:themeColor="text1"/>
        </w:rPr>
        <w:t xml:space="preserve">panel </w:t>
      </w:r>
      <w:r w:rsidR="00CD13F1" w:rsidRPr="005D7F43">
        <w:rPr>
          <w:color w:val="000000" w:themeColor="text1"/>
        </w:rPr>
        <w:t>A</w:t>
      </w:r>
      <w:r w:rsidRPr="0058625E">
        <w:rPr>
          <w:color w:val="000000" w:themeColor="text1"/>
        </w:rPr>
        <w:t xml:space="preserve">. </w:t>
      </w:r>
      <w:r w:rsidR="00A12BCD" w:rsidRPr="0058625E">
        <w:rPr>
          <w:color w:val="000000" w:themeColor="text1"/>
        </w:rPr>
        <w:t>S</w:t>
      </w:r>
      <w:r w:rsidR="006B665C" w:rsidRPr="0058625E">
        <w:rPr>
          <w:color w:val="000000" w:themeColor="text1"/>
        </w:rPr>
        <w:t>ca</w:t>
      </w:r>
      <w:r w:rsidR="006B665C" w:rsidRPr="004957F5">
        <w:rPr>
          <w:color w:val="000000" w:themeColor="text1"/>
        </w:rPr>
        <w:t>le bar</w:t>
      </w:r>
      <w:r w:rsidR="00081AFB">
        <w:rPr>
          <w:color w:val="000000" w:themeColor="text1"/>
        </w:rPr>
        <w:t xml:space="preserve"> =</w:t>
      </w:r>
      <w:r w:rsidR="006B665C" w:rsidRPr="004957F5">
        <w:rPr>
          <w:color w:val="000000" w:themeColor="text1"/>
        </w:rPr>
        <w:t xml:space="preserve"> 100 µm.</w:t>
      </w:r>
    </w:p>
    <w:p w14:paraId="3178265A" w14:textId="77777777" w:rsidR="00547918" w:rsidRPr="00AD0EB8" w:rsidRDefault="00547918" w:rsidP="007C4EF8">
      <w:pPr>
        <w:rPr>
          <w:color w:val="000000" w:themeColor="text1"/>
        </w:rPr>
      </w:pPr>
    </w:p>
    <w:p w14:paraId="696405A9" w14:textId="5DAA65DE" w:rsidR="00563675" w:rsidRPr="00AD0EB8" w:rsidRDefault="00563675" w:rsidP="007C4EF8">
      <w:pPr>
        <w:rPr>
          <w:color w:val="000000" w:themeColor="text1"/>
        </w:rPr>
      </w:pPr>
      <w:r w:rsidRPr="00AD0EB8">
        <w:rPr>
          <w:b/>
          <w:bCs/>
          <w:color w:val="000000" w:themeColor="text1"/>
        </w:rPr>
        <w:t xml:space="preserve">Figure </w:t>
      </w:r>
      <w:r w:rsidR="00184244" w:rsidRPr="00AD0EB8">
        <w:rPr>
          <w:b/>
          <w:bCs/>
          <w:color w:val="000000" w:themeColor="text1"/>
        </w:rPr>
        <w:t>8</w:t>
      </w:r>
      <w:r w:rsidR="005D7F43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</w:t>
      </w:r>
      <w:r w:rsidR="003050D5" w:rsidRPr="003050D5">
        <w:rPr>
          <w:b/>
          <w:bCs/>
          <w:color w:val="000000" w:themeColor="text1"/>
        </w:rPr>
        <w:t>In vitro</w:t>
      </w:r>
      <w:r w:rsidRPr="00AD0EB8">
        <w:rPr>
          <w:b/>
          <w:bCs/>
          <w:color w:val="000000" w:themeColor="text1"/>
        </w:rPr>
        <w:t xml:space="preserve"> models of venous identity and reprogramming.</w:t>
      </w:r>
      <w:r w:rsidRPr="00AD0EB8">
        <w:rPr>
          <w:color w:val="000000" w:themeColor="text1"/>
        </w:rPr>
        <w:t xml:space="preserve"> </w:t>
      </w:r>
      <w:r w:rsidR="005D7F43" w:rsidRPr="00AD0EB8">
        <w:rPr>
          <w:bCs/>
          <w:color w:val="000000" w:themeColor="text1"/>
        </w:rPr>
        <w:t>(</w:t>
      </w:r>
      <w:r w:rsidRPr="00AD0EB8">
        <w:rPr>
          <w:b/>
          <w:bCs/>
          <w:color w:val="000000" w:themeColor="text1"/>
        </w:rPr>
        <w:t>A</w:t>
      </w:r>
      <w:r w:rsidR="00081AFB">
        <w:rPr>
          <w:color w:val="000000" w:themeColor="text1"/>
        </w:rPr>
        <w:t>)</w:t>
      </w:r>
      <w:r w:rsidRPr="00AD0EB8">
        <w:rPr>
          <w:color w:val="000000" w:themeColor="text1"/>
        </w:rPr>
        <w:t xml:space="preserve"> Brightfield image of cultured </w:t>
      </w:r>
      <w:r w:rsidR="000341C5" w:rsidRPr="00AD0EB8">
        <w:rPr>
          <w:color w:val="000000" w:themeColor="text1"/>
        </w:rPr>
        <w:t>SV</w:t>
      </w:r>
      <w:r w:rsidRPr="00AD0EB8">
        <w:rPr>
          <w:color w:val="000000" w:themeColor="text1"/>
        </w:rPr>
        <w:t xml:space="preserve"> tissue. Vascular sprouts (arrowheads) grow out from the original explant (black dotted line) over the </w:t>
      </w:r>
      <w:r w:rsidR="00725D12" w:rsidRPr="00AD0EB8">
        <w:rPr>
          <w:color w:val="000000" w:themeColor="text1"/>
        </w:rPr>
        <w:t>ECM</w:t>
      </w:r>
      <w:r w:rsidRPr="00AD0EB8">
        <w:rPr>
          <w:color w:val="000000" w:themeColor="text1"/>
        </w:rPr>
        <w:t xml:space="preserve"> substrate. </w:t>
      </w:r>
      <w:r w:rsidR="005D7F43" w:rsidRPr="00AD0EB8">
        <w:rPr>
          <w:bCs/>
          <w:color w:val="000000" w:themeColor="text1"/>
        </w:rPr>
        <w:t>(</w:t>
      </w:r>
      <w:r w:rsidRPr="00AD0EB8">
        <w:rPr>
          <w:b/>
          <w:bCs/>
          <w:color w:val="000000" w:themeColor="text1"/>
        </w:rPr>
        <w:t>B</w:t>
      </w:r>
      <w:r w:rsidR="00081AFB">
        <w:rPr>
          <w:color w:val="000000" w:themeColor="text1"/>
        </w:rPr>
        <w:t>)</w:t>
      </w:r>
      <w:r w:rsidRPr="00AD0EB8">
        <w:rPr>
          <w:color w:val="000000" w:themeColor="text1"/>
        </w:rPr>
        <w:t xml:space="preserve"> Immunofluorescence of SV cultures labeled with antibodies that mark the endothelial cell surface (VE-</w:t>
      </w:r>
      <w:r w:rsidR="003550FA" w:rsidRPr="00AD0EB8">
        <w:rPr>
          <w:color w:val="000000" w:themeColor="text1"/>
        </w:rPr>
        <w:t>Cadherin</w:t>
      </w:r>
      <w:r w:rsidRPr="00AD0EB8">
        <w:rPr>
          <w:color w:val="000000" w:themeColor="text1"/>
        </w:rPr>
        <w:t>)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endothelial cell nuclei (E</w:t>
      </w:r>
      <w:r w:rsidR="00B25695" w:rsidRPr="00AD0EB8">
        <w:rPr>
          <w:color w:val="000000" w:themeColor="text1"/>
        </w:rPr>
        <w:t>RG</w:t>
      </w:r>
      <w:r w:rsidRPr="00AD0EB8">
        <w:rPr>
          <w:color w:val="000000" w:themeColor="text1"/>
        </w:rPr>
        <w:t xml:space="preserve"> 1/2/3)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and vein and epicardial nuclei (C</w:t>
      </w:r>
      <w:r w:rsidR="00393B6D" w:rsidRPr="00AD0EB8">
        <w:rPr>
          <w:color w:val="000000" w:themeColor="text1"/>
        </w:rPr>
        <w:t>OUP</w:t>
      </w:r>
      <w:r w:rsidRPr="00AD0EB8">
        <w:rPr>
          <w:color w:val="000000" w:themeColor="text1"/>
        </w:rPr>
        <w:t>-TFII</w:t>
      </w:r>
      <w:r w:rsidR="004F74A0" w:rsidRPr="004F74A0">
        <w:rPr>
          <w:color w:val="000000" w:themeColor="text1"/>
        </w:rPr>
        <w:t>).</w:t>
      </w:r>
      <w:r w:rsidRPr="00AD0EB8">
        <w:rPr>
          <w:color w:val="000000" w:themeColor="text1"/>
        </w:rPr>
        <w:t xml:space="preserve"> Nuclei are positive for both E</w:t>
      </w:r>
      <w:r w:rsidR="00B25695" w:rsidRPr="00AD0EB8">
        <w:rPr>
          <w:color w:val="000000" w:themeColor="text1"/>
        </w:rPr>
        <w:t xml:space="preserve">RG </w:t>
      </w:r>
      <w:r w:rsidRPr="00AD0EB8">
        <w:rPr>
          <w:color w:val="000000" w:themeColor="text1"/>
        </w:rPr>
        <w:t>1/2/3 and C</w:t>
      </w:r>
      <w:r w:rsidR="00393B6D" w:rsidRPr="00AD0EB8">
        <w:rPr>
          <w:color w:val="000000" w:themeColor="text1"/>
        </w:rPr>
        <w:t>OUP</w:t>
      </w:r>
      <w:r w:rsidRPr="00AD0EB8">
        <w:rPr>
          <w:color w:val="000000" w:themeColor="text1"/>
        </w:rPr>
        <w:t>-TFII at the SV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but E</w:t>
      </w:r>
      <w:r w:rsidR="00B25695" w:rsidRPr="00AD0EB8">
        <w:rPr>
          <w:color w:val="000000" w:themeColor="text1"/>
        </w:rPr>
        <w:t>RG</w:t>
      </w:r>
      <w:r w:rsidRPr="00AD0EB8">
        <w:rPr>
          <w:color w:val="000000" w:themeColor="text1"/>
        </w:rPr>
        <w:t xml:space="preserve"> 1/2/3 only in sprouts migrating over the </w:t>
      </w:r>
      <w:r w:rsidR="00725D12" w:rsidRPr="00AD0EB8">
        <w:rPr>
          <w:color w:val="000000" w:themeColor="text1"/>
        </w:rPr>
        <w:t>ECM</w:t>
      </w:r>
      <w:r w:rsidRPr="00AD0EB8">
        <w:rPr>
          <w:color w:val="000000" w:themeColor="text1"/>
        </w:rPr>
        <w:t xml:space="preserve">. </w:t>
      </w:r>
      <w:r w:rsidR="006B665C" w:rsidRPr="00AD0EB8">
        <w:rPr>
          <w:color w:val="000000" w:themeColor="text1"/>
        </w:rPr>
        <w:t>Scale bar</w:t>
      </w:r>
      <w:r w:rsidR="00081AFB">
        <w:rPr>
          <w:color w:val="000000" w:themeColor="text1"/>
        </w:rPr>
        <w:t xml:space="preserve"> =</w:t>
      </w:r>
      <w:r w:rsidR="006B665C" w:rsidRPr="00AD0EB8">
        <w:rPr>
          <w:color w:val="000000" w:themeColor="text1"/>
        </w:rPr>
        <w:t xml:space="preserve"> 50 µm.</w:t>
      </w:r>
      <w:r w:rsidR="006B665C" w:rsidRPr="00AD0EB8" w:rsidDel="00CD13F1">
        <w:rPr>
          <w:color w:val="000000" w:themeColor="text1"/>
        </w:rPr>
        <w:t xml:space="preserve"> </w:t>
      </w:r>
    </w:p>
    <w:p w14:paraId="3D3A22B9" w14:textId="77777777" w:rsidR="00563675" w:rsidRPr="00AD0EB8" w:rsidRDefault="00563675" w:rsidP="007C4EF8">
      <w:pPr>
        <w:rPr>
          <w:color w:val="000000" w:themeColor="text1"/>
        </w:rPr>
      </w:pPr>
    </w:p>
    <w:p w14:paraId="7A52F67C" w14:textId="4B3B9EB1" w:rsidR="00563675" w:rsidRPr="00AD0EB8" w:rsidRDefault="00563675" w:rsidP="007C4EF8">
      <w:pPr>
        <w:rPr>
          <w:color w:val="000000" w:themeColor="text1"/>
        </w:rPr>
      </w:pPr>
      <w:r w:rsidRPr="00AD0EB8">
        <w:rPr>
          <w:b/>
          <w:bCs/>
          <w:color w:val="000000" w:themeColor="text1"/>
        </w:rPr>
        <w:t xml:space="preserve">Figure </w:t>
      </w:r>
      <w:r w:rsidR="00184244" w:rsidRPr="00AD0EB8">
        <w:rPr>
          <w:b/>
          <w:bCs/>
          <w:color w:val="000000" w:themeColor="text1"/>
        </w:rPr>
        <w:t>9</w:t>
      </w:r>
      <w:r w:rsidR="005D7F43">
        <w:rPr>
          <w:b/>
          <w:bCs/>
          <w:color w:val="000000" w:themeColor="text1"/>
        </w:rPr>
        <w:t>:</w:t>
      </w:r>
      <w:r w:rsidRPr="00AD0EB8">
        <w:rPr>
          <w:b/>
          <w:bCs/>
          <w:color w:val="000000" w:themeColor="text1"/>
        </w:rPr>
        <w:t xml:space="preserve"> SV and endocardium</w:t>
      </w:r>
      <w:r w:rsidR="00435D35" w:rsidRPr="00AD0EB8">
        <w:rPr>
          <w:b/>
          <w:bCs/>
          <w:color w:val="000000" w:themeColor="text1"/>
        </w:rPr>
        <w:t xml:space="preserve"> </w:t>
      </w:r>
      <w:r w:rsidRPr="00AD0EB8">
        <w:rPr>
          <w:b/>
          <w:bCs/>
          <w:color w:val="000000" w:themeColor="text1"/>
        </w:rPr>
        <w:t>respond to VEGF-A</w:t>
      </w:r>
      <w:r w:rsidR="00435D35" w:rsidRPr="00AD0EB8">
        <w:rPr>
          <w:b/>
          <w:bCs/>
          <w:color w:val="000000" w:themeColor="text1"/>
        </w:rPr>
        <w:t xml:space="preserve"> </w:t>
      </w:r>
      <w:r w:rsidR="003050D5" w:rsidRPr="003050D5">
        <w:rPr>
          <w:b/>
          <w:bCs/>
          <w:color w:val="000000" w:themeColor="text1"/>
        </w:rPr>
        <w:t>in vitro</w:t>
      </w:r>
      <w:r w:rsidRPr="00AD0EB8">
        <w:rPr>
          <w:b/>
          <w:bCs/>
          <w:color w:val="000000" w:themeColor="text1"/>
        </w:rPr>
        <w:t>.</w:t>
      </w:r>
      <w:r w:rsidRPr="00AD0EB8">
        <w:rPr>
          <w:color w:val="000000" w:themeColor="text1"/>
        </w:rPr>
        <w:t xml:space="preserve"> </w:t>
      </w:r>
      <w:r w:rsidR="00895B12" w:rsidRPr="00AD0EB8">
        <w:rPr>
          <w:bCs/>
          <w:color w:val="000000" w:themeColor="text1"/>
        </w:rPr>
        <w:t>(</w:t>
      </w:r>
      <w:r w:rsidRPr="00AD0EB8">
        <w:rPr>
          <w:b/>
          <w:bCs/>
          <w:color w:val="000000" w:themeColor="text1"/>
        </w:rPr>
        <w:t>A</w:t>
      </w:r>
      <w:r w:rsidR="00895B12" w:rsidRPr="00895B12">
        <w:rPr>
          <w:color w:val="000000" w:themeColor="text1"/>
        </w:rPr>
        <w:t>)</w:t>
      </w:r>
      <w:r w:rsidRPr="00AD0EB8">
        <w:rPr>
          <w:b/>
          <w:bCs/>
          <w:color w:val="000000" w:themeColor="text1"/>
        </w:rPr>
        <w:t xml:space="preserve"> </w:t>
      </w:r>
      <w:r w:rsidRPr="00AD0EB8">
        <w:rPr>
          <w:color w:val="000000" w:themeColor="text1"/>
        </w:rPr>
        <w:t xml:space="preserve">Confocal image of the 5-day-old control and VEGF-A treated </w:t>
      </w:r>
      <w:r w:rsidR="000341C5" w:rsidRPr="00AD0EB8">
        <w:rPr>
          <w:color w:val="000000" w:themeColor="text1"/>
        </w:rPr>
        <w:t>SV</w:t>
      </w:r>
      <w:r w:rsidRPr="00AD0EB8">
        <w:rPr>
          <w:color w:val="000000" w:themeColor="text1"/>
        </w:rPr>
        <w:t xml:space="preserve"> explant</w:t>
      </w:r>
      <w:r w:rsidR="006040FE" w:rsidRPr="00AD0EB8">
        <w:rPr>
          <w:color w:val="000000" w:themeColor="text1"/>
        </w:rPr>
        <w:t xml:space="preserve"> culture</w:t>
      </w:r>
      <w:r w:rsidRPr="00AD0EB8">
        <w:rPr>
          <w:color w:val="000000" w:themeColor="text1"/>
        </w:rPr>
        <w:t>. Endothelial cells are immunostained with VE-cadherin (</w:t>
      </w:r>
      <w:r w:rsidR="00525FAB" w:rsidRPr="00AD0EB8">
        <w:rPr>
          <w:color w:val="000000" w:themeColor="text1"/>
        </w:rPr>
        <w:t>g</w:t>
      </w:r>
      <w:r w:rsidRPr="00AD0EB8">
        <w:rPr>
          <w:color w:val="000000" w:themeColor="text1"/>
        </w:rPr>
        <w:t>reen)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endothelial cell nuclei stained with E</w:t>
      </w:r>
      <w:r w:rsidR="00B25695" w:rsidRPr="00AD0EB8">
        <w:rPr>
          <w:color w:val="000000" w:themeColor="text1"/>
        </w:rPr>
        <w:t>RG</w:t>
      </w:r>
      <w:r w:rsidRPr="00AD0EB8">
        <w:rPr>
          <w:color w:val="000000" w:themeColor="text1"/>
        </w:rPr>
        <w:t xml:space="preserve"> 1/2/3 (red) antibodies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and cell nuclei with DAPI (blue</w:t>
      </w:r>
      <w:r w:rsidR="004F74A0" w:rsidRPr="004F74A0">
        <w:rPr>
          <w:color w:val="000000" w:themeColor="text1"/>
        </w:rPr>
        <w:t>).</w:t>
      </w:r>
      <w:r w:rsidRPr="00AD0EB8">
        <w:rPr>
          <w:color w:val="000000" w:themeColor="text1"/>
        </w:rPr>
        <w:t xml:space="preserve"> </w:t>
      </w:r>
      <w:r w:rsidR="00895B12" w:rsidRPr="00AD0EB8">
        <w:rPr>
          <w:bCs/>
          <w:color w:val="000000" w:themeColor="text1"/>
        </w:rPr>
        <w:t>(</w:t>
      </w:r>
      <w:r w:rsidRPr="00AD0EB8">
        <w:rPr>
          <w:b/>
          <w:bCs/>
          <w:color w:val="000000" w:themeColor="text1"/>
        </w:rPr>
        <w:t>B</w:t>
      </w:r>
      <w:r w:rsidR="00895B12" w:rsidRPr="00895B12">
        <w:rPr>
          <w:color w:val="000000" w:themeColor="text1"/>
        </w:rPr>
        <w:t>)</w:t>
      </w:r>
      <w:r w:rsidRPr="00AD0EB8">
        <w:rPr>
          <w:b/>
          <w:bCs/>
          <w:color w:val="000000" w:themeColor="text1"/>
        </w:rPr>
        <w:t xml:space="preserve"> </w:t>
      </w:r>
      <w:r w:rsidRPr="00AD0EB8">
        <w:rPr>
          <w:color w:val="000000" w:themeColor="text1"/>
        </w:rPr>
        <w:t>Angiogenic outgrowth of endothelial cells is quantified by measuring the length of sprout extension (</w:t>
      </w:r>
      <w:r w:rsidR="003550FA">
        <w:rPr>
          <w:color w:val="000000" w:themeColor="text1"/>
        </w:rPr>
        <w:t xml:space="preserve">the </w:t>
      </w:r>
      <w:r w:rsidRPr="00AD0EB8">
        <w:rPr>
          <w:color w:val="000000" w:themeColor="text1"/>
        </w:rPr>
        <w:t>distance migrated by E</w:t>
      </w:r>
      <w:r w:rsidR="00B25695" w:rsidRPr="00AD0EB8">
        <w:rPr>
          <w:color w:val="000000" w:themeColor="text1"/>
        </w:rPr>
        <w:t>RG</w:t>
      </w:r>
      <w:r w:rsidRPr="00AD0EB8">
        <w:rPr>
          <w:color w:val="000000" w:themeColor="text1"/>
        </w:rPr>
        <w:t xml:space="preserve"> 1/2/3+ </w:t>
      </w:r>
      <w:r w:rsidR="00525FAB" w:rsidRPr="00AD0EB8">
        <w:rPr>
          <w:color w:val="000000" w:themeColor="text1"/>
        </w:rPr>
        <w:t>endothelial cells</w:t>
      </w:r>
      <w:r w:rsidRPr="00AD0EB8">
        <w:rPr>
          <w:color w:val="000000" w:themeColor="text1"/>
        </w:rPr>
        <w:t xml:space="preserve"> from the explant</w:t>
      </w:r>
      <w:r w:rsidR="003050D5" w:rsidRPr="003050D5">
        <w:rPr>
          <w:color w:val="000000" w:themeColor="text1"/>
        </w:rPr>
        <w:t>,</w:t>
      </w:r>
      <w:r w:rsidR="0064721F" w:rsidRPr="00AD0EB8">
        <w:rPr>
          <w:color w:val="000000" w:themeColor="text1"/>
        </w:rPr>
        <w:t xml:space="preserve"> indicated by white solid lines in the bottom panels </w:t>
      </w:r>
      <w:r w:rsidR="00A12BCD" w:rsidRPr="00AD0EB8">
        <w:rPr>
          <w:color w:val="000000" w:themeColor="text1"/>
        </w:rPr>
        <w:t>of</w:t>
      </w:r>
      <w:r w:rsidR="0064721F" w:rsidRPr="00AD0EB8">
        <w:rPr>
          <w:color w:val="000000" w:themeColor="text1"/>
        </w:rPr>
        <w:t xml:space="preserve"> </w:t>
      </w:r>
      <w:r w:rsidR="00081AFB">
        <w:rPr>
          <w:color w:val="000000" w:themeColor="text1"/>
        </w:rPr>
        <w:t>(</w:t>
      </w:r>
      <w:r w:rsidR="00A12BCD" w:rsidRPr="00D25712">
        <w:rPr>
          <w:b/>
          <w:bCs/>
          <w:color w:val="000000" w:themeColor="text1"/>
        </w:rPr>
        <w:t>A</w:t>
      </w:r>
      <w:r w:rsidR="00081AFB">
        <w:rPr>
          <w:color w:val="000000" w:themeColor="text1"/>
        </w:rPr>
        <w:t>)</w:t>
      </w:r>
      <w:r w:rsidRPr="0058625E">
        <w:rPr>
          <w:color w:val="000000" w:themeColor="text1"/>
        </w:rPr>
        <w:t xml:space="preserve">. </w:t>
      </w:r>
      <w:r w:rsidR="00895B12" w:rsidRPr="00AD0EB8">
        <w:rPr>
          <w:bCs/>
          <w:color w:val="000000" w:themeColor="text1"/>
        </w:rPr>
        <w:t>(</w:t>
      </w:r>
      <w:r w:rsidRPr="0058625E">
        <w:rPr>
          <w:b/>
          <w:bCs/>
          <w:color w:val="000000" w:themeColor="text1"/>
        </w:rPr>
        <w:t>C</w:t>
      </w:r>
      <w:r w:rsidR="00895B12" w:rsidRPr="00895B12">
        <w:rPr>
          <w:color w:val="000000" w:themeColor="text1"/>
        </w:rPr>
        <w:t>)</w:t>
      </w:r>
      <w:r w:rsidRPr="0058625E">
        <w:rPr>
          <w:b/>
          <w:bCs/>
          <w:color w:val="000000" w:themeColor="text1"/>
        </w:rPr>
        <w:t xml:space="preserve"> </w:t>
      </w:r>
      <w:r w:rsidRPr="004957F5">
        <w:rPr>
          <w:color w:val="000000" w:themeColor="text1"/>
        </w:rPr>
        <w:t xml:space="preserve">Confocal image of a 5-day-old culture </w:t>
      </w:r>
      <w:r w:rsidRPr="00AD0EB8">
        <w:rPr>
          <w:color w:val="000000" w:themeColor="text1"/>
        </w:rPr>
        <w:t xml:space="preserve">of a control and VEGF-A treated ventricles. Endothelial cells are immunostained with VE-cadherin (green) and endothelial cell nuclei </w:t>
      </w:r>
      <w:r w:rsidR="00851F23" w:rsidRPr="00AD0EB8">
        <w:rPr>
          <w:color w:val="000000" w:themeColor="text1"/>
        </w:rPr>
        <w:t>are</w:t>
      </w:r>
      <w:r w:rsidRPr="00AD0EB8">
        <w:rPr>
          <w:color w:val="000000" w:themeColor="text1"/>
        </w:rPr>
        <w:t xml:space="preserve"> stained with E</w:t>
      </w:r>
      <w:r w:rsidR="00B25695" w:rsidRPr="00AD0EB8">
        <w:rPr>
          <w:color w:val="000000" w:themeColor="text1"/>
        </w:rPr>
        <w:t>RG</w:t>
      </w:r>
      <w:r w:rsidRPr="00AD0EB8">
        <w:rPr>
          <w:color w:val="000000" w:themeColor="text1"/>
        </w:rPr>
        <w:t xml:space="preserve"> 1/2/3 (blue) antibodies. </w:t>
      </w:r>
      <w:r w:rsidR="006A0AED" w:rsidRPr="00AD0EB8">
        <w:rPr>
          <w:color w:val="000000" w:themeColor="text1"/>
        </w:rPr>
        <w:t xml:space="preserve">Dots are individual measurements and </w:t>
      </w:r>
      <w:r w:rsidR="00A12BCD" w:rsidRPr="00AD0EB8">
        <w:rPr>
          <w:color w:val="000000" w:themeColor="text1"/>
        </w:rPr>
        <w:t>e</w:t>
      </w:r>
      <w:r w:rsidR="006A0AED" w:rsidRPr="00AD0EB8">
        <w:rPr>
          <w:color w:val="000000" w:themeColor="text1"/>
        </w:rPr>
        <w:t>rror bars are mean ± SD. Scale bar</w:t>
      </w:r>
      <w:r w:rsidR="00081AFB">
        <w:rPr>
          <w:color w:val="000000" w:themeColor="text1"/>
        </w:rPr>
        <w:t xml:space="preserve"> =</w:t>
      </w:r>
      <w:r w:rsidR="006A0AED" w:rsidRPr="00AD0EB8">
        <w:rPr>
          <w:color w:val="000000" w:themeColor="text1"/>
        </w:rPr>
        <w:t xml:space="preserve"> </w:t>
      </w:r>
      <w:r w:rsidR="001302B4" w:rsidRPr="00AD0EB8">
        <w:rPr>
          <w:color w:val="000000" w:themeColor="text1"/>
        </w:rPr>
        <w:t>2</w:t>
      </w:r>
      <w:r w:rsidR="006B665C" w:rsidRPr="00AD0EB8">
        <w:rPr>
          <w:color w:val="000000" w:themeColor="text1"/>
        </w:rPr>
        <w:t>00 µm</w:t>
      </w:r>
      <w:r w:rsidR="001302B4" w:rsidRPr="00AD0EB8">
        <w:rPr>
          <w:color w:val="000000" w:themeColor="text1"/>
        </w:rPr>
        <w:t xml:space="preserve"> (</w:t>
      </w:r>
      <w:r w:rsidR="001302B4" w:rsidRPr="00570A3F">
        <w:rPr>
          <w:b/>
          <w:bCs/>
          <w:color w:val="000000" w:themeColor="text1"/>
        </w:rPr>
        <w:t>A</w:t>
      </w:r>
      <w:r w:rsidR="003050D5" w:rsidRPr="00081AFB">
        <w:rPr>
          <w:color w:val="000000" w:themeColor="text1"/>
        </w:rPr>
        <w:t>,</w:t>
      </w:r>
      <w:r w:rsidR="001302B4" w:rsidRPr="00570A3F">
        <w:rPr>
          <w:b/>
          <w:bCs/>
          <w:color w:val="000000" w:themeColor="text1"/>
        </w:rPr>
        <w:t>C</w:t>
      </w:r>
      <w:r w:rsidR="004F74A0" w:rsidRPr="004F74A0">
        <w:rPr>
          <w:color w:val="000000" w:themeColor="text1"/>
        </w:rPr>
        <w:t>).</w:t>
      </w:r>
    </w:p>
    <w:p w14:paraId="5BC6E6BC" w14:textId="77777777" w:rsidR="00B32616" w:rsidRPr="00AD0EB8" w:rsidRDefault="00B32616" w:rsidP="007C4EF8">
      <w:pPr>
        <w:rPr>
          <w:color w:val="808080" w:themeColor="background1" w:themeShade="80"/>
        </w:rPr>
      </w:pPr>
    </w:p>
    <w:p w14:paraId="788EA584" w14:textId="77777777" w:rsidR="006305D7" w:rsidRPr="00AD0EB8" w:rsidRDefault="006305D7" w:rsidP="007C4EF8">
      <w:pPr>
        <w:rPr>
          <w:b/>
        </w:rPr>
      </w:pPr>
      <w:r w:rsidRPr="00AD0EB8">
        <w:rPr>
          <w:b/>
        </w:rPr>
        <w:t>DISCUSSION</w:t>
      </w:r>
      <w:r w:rsidRPr="00AD0EB8">
        <w:rPr>
          <w:b/>
          <w:bCs/>
        </w:rPr>
        <w:t>:</w:t>
      </w:r>
    </w:p>
    <w:p w14:paraId="6611AA23" w14:textId="3D10CC6A" w:rsidR="00B512B0" w:rsidRPr="00AD0EB8" w:rsidRDefault="00823886" w:rsidP="007C4EF8">
      <w:pPr>
        <w:rPr>
          <w:color w:val="000000" w:themeColor="text1"/>
        </w:rPr>
      </w:pPr>
      <w:r w:rsidRPr="00AD0EB8">
        <w:rPr>
          <w:color w:val="000000" w:themeColor="text1"/>
        </w:rPr>
        <w:t xml:space="preserve">Some of the most critical steps for successfully </w:t>
      </w:r>
      <w:r w:rsidR="00380E88" w:rsidRPr="00AD0EB8">
        <w:rPr>
          <w:color w:val="000000" w:themeColor="text1"/>
        </w:rPr>
        <w:t>growing</w:t>
      </w:r>
      <w:r w:rsidR="00941799" w:rsidRPr="00AD0EB8">
        <w:rPr>
          <w:color w:val="000000" w:themeColor="text1"/>
        </w:rPr>
        <w:t xml:space="preserve"> coronary vessels from the </w:t>
      </w:r>
      <w:r w:rsidR="000341C5" w:rsidRPr="00AD0EB8">
        <w:rPr>
          <w:color w:val="000000" w:themeColor="text1"/>
        </w:rPr>
        <w:t>SV</w:t>
      </w:r>
      <w:r w:rsidRPr="00AD0EB8">
        <w:rPr>
          <w:color w:val="000000" w:themeColor="text1"/>
        </w:rPr>
        <w:t xml:space="preserve"> and </w:t>
      </w:r>
      <w:r w:rsidR="000341C5" w:rsidRPr="00AD0EB8">
        <w:rPr>
          <w:color w:val="000000" w:themeColor="text1"/>
        </w:rPr>
        <w:t>Endo</w:t>
      </w:r>
      <w:r w:rsidRPr="00AD0EB8">
        <w:rPr>
          <w:color w:val="000000" w:themeColor="text1"/>
        </w:rPr>
        <w:t xml:space="preserve"> </w:t>
      </w:r>
      <w:r w:rsidR="00941799" w:rsidRPr="00AD0EB8">
        <w:rPr>
          <w:color w:val="000000" w:themeColor="text1"/>
        </w:rPr>
        <w:t xml:space="preserve">progenitor </w:t>
      </w:r>
      <w:r w:rsidR="003411E0" w:rsidRPr="00AD0EB8">
        <w:rPr>
          <w:color w:val="000000" w:themeColor="text1"/>
        </w:rPr>
        <w:t xml:space="preserve">tissues </w:t>
      </w:r>
      <w:r w:rsidR="00941799" w:rsidRPr="00AD0EB8">
        <w:rPr>
          <w:color w:val="000000" w:themeColor="text1"/>
        </w:rPr>
        <w:t xml:space="preserve">are: 1) Correctly identifying and isolating the </w:t>
      </w:r>
      <w:r w:rsidR="000341C5" w:rsidRPr="00AD0EB8">
        <w:rPr>
          <w:color w:val="000000" w:themeColor="text1"/>
        </w:rPr>
        <w:t>SV</w:t>
      </w:r>
      <w:r w:rsidR="00DB12EC" w:rsidRPr="00AD0EB8">
        <w:rPr>
          <w:color w:val="000000" w:themeColor="text1"/>
        </w:rPr>
        <w:t xml:space="preserve"> tissue</w:t>
      </w:r>
      <w:r w:rsidR="00941799" w:rsidRPr="00AD0EB8">
        <w:rPr>
          <w:color w:val="000000" w:themeColor="text1"/>
        </w:rPr>
        <w:t xml:space="preserve"> for SV culture; 2) </w:t>
      </w:r>
      <w:r w:rsidR="00CB583A" w:rsidRPr="00AD0EB8">
        <w:rPr>
          <w:color w:val="000000" w:themeColor="text1"/>
        </w:rPr>
        <w:t xml:space="preserve">using </w:t>
      </w:r>
      <w:r w:rsidR="00941799" w:rsidRPr="00AD0EB8">
        <w:rPr>
          <w:color w:val="000000" w:themeColor="text1"/>
        </w:rPr>
        <w:t>ventricles from embryos between the ages</w:t>
      </w:r>
      <w:r w:rsidR="006378C4" w:rsidRPr="00AD0EB8">
        <w:rPr>
          <w:color w:val="000000" w:themeColor="text1"/>
        </w:rPr>
        <w:t xml:space="preserve"> of</w:t>
      </w:r>
      <w:r w:rsidR="00941799" w:rsidRPr="00AD0EB8">
        <w:rPr>
          <w:color w:val="000000" w:themeColor="text1"/>
        </w:rPr>
        <w:t xml:space="preserve"> e11</w:t>
      </w:r>
      <w:r w:rsidR="00570A3F">
        <w:rPr>
          <w:color w:val="000000" w:themeColor="text1"/>
        </w:rPr>
        <w:t>−</w:t>
      </w:r>
      <w:r w:rsidR="00941799" w:rsidRPr="00AD0EB8">
        <w:rPr>
          <w:color w:val="000000" w:themeColor="text1"/>
        </w:rPr>
        <w:t xml:space="preserve">11.5 for accurate </w:t>
      </w:r>
      <w:r w:rsidR="000341C5" w:rsidRPr="00AD0EB8">
        <w:rPr>
          <w:color w:val="000000" w:themeColor="text1"/>
        </w:rPr>
        <w:t>Endo</w:t>
      </w:r>
      <w:r w:rsidR="00941799" w:rsidRPr="00AD0EB8">
        <w:rPr>
          <w:color w:val="000000" w:themeColor="text1"/>
        </w:rPr>
        <w:t xml:space="preserve"> culture; 3) </w:t>
      </w:r>
      <w:r w:rsidR="00CB583A" w:rsidRPr="00AD0EB8">
        <w:rPr>
          <w:color w:val="000000" w:themeColor="text1"/>
        </w:rPr>
        <w:t xml:space="preserve">maintaining </w:t>
      </w:r>
      <w:r w:rsidR="00941799" w:rsidRPr="00AD0EB8">
        <w:rPr>
          <w:color w:val="000000" w:themeColor="text1"/>
        </w:rPr>
        <w:t xml:space="preserve">sterile conditions throughout the dissection </w:t>
      </w:r>
      <w:r w:rsidR="00283445" w:rsidRPr="00AD0EB8">
        <w:rPr>
          <w:color w:val="000000" w:themeColor="text1"/>
        </w:rPr>
        <w:t>period</w:t>
      </w:r>
      <w:r w:rsidR="00941799" w:rsidRPr="00AD0EB8">
        <w:rPr>
          <w:color w:val="000000" w:themeColor="text1"/>
        </w:rPr>
        <w:t xml:space="preserve"> and keeping the tissues cold at all times; and 4) keeping the explants attached to the </w:t>
      </w:r>
      <w:r w:rsidR="00725D12" w:rsidRPr="00AD0EB8">
        <w:rPr>
          <w:color w:val="000000" w:themeColor="text1"/>
        </w:rPr>
        <w:t>ECM</w:t>
      </w:r>
      <w:r w:rsidR="00941799" w:rsidRPr="00AD0EB8">
        <w:rPr>
          <w:color w:val="000000" w:themeColor="text1"/>
        </w:rPr>
        <w:t xml:space="preserve"> coated membrane </w:t>
      </w:r>
      <w:r w:rsidR="00851F23" w:rsidRPr="00AD0EB8">
        <w:rPr>
          <w:color w:val="000000" w:themeColor="text1"/>
        </w:rPr>
        <w:t xml:space="preserve">to </w:t>
      </w:r>
      <w:r w:rsidR="00941799" w:rsidRPr="00AD0EB8">
        <w:rPr>
          <w:color w:val="000000" w:themeColor="text1"/>
        </w:rPr>
        <w:t xml:space="preserve">avoid tissue floating in the </w:t>
      </w:r>
      <w:r w:rsidR="009F1B0A" w:rsidRPr="00AD0EB8">
        <w:rPr>
          <w:color w:val="000000" w:themeColor="text1"/>
        </w:rPr>
        <w:t>m</w:t>
      </w:r>
      <w:r w:rsidR="00330CDA" w:rsidRPr="00AD0EB8">
        <w:rPr>
          <w:color w:val="000000" w:themeColor="text1"/>
        </w:rPr>
        <w:t>edium</w:t>
      </w:r>
      <w:r w:rsidR="00941799" w:rsidRPr="00AD0EB8">
        <w:rPr>
          <w:color w:val="000000" w:themeColor="text1"/>
        </w:rPr>
        <w:t xml:space="preserve">. </w:t>
      </w:r>
    </w:p>
    <w:p w14:paraId="4EB8E711" w14:textId="77777777" w:rsidR="00095779" w:rsidRPr="00AD0EB8" w:rsidRDefault="00095779" w:rsidP="007C4EF8">
      <w:pPr>
        <w:rPr>
          <w:color w:val="000000" w:themeColor="text1"/>
        </w:rPr>
      </w:pPr>
    </w:p>
    <w:p w14:paraId="268555AA" w14:textId="628CA1B6" w:rsidR="00B512B0" w:rsidRPr="00AD0EB8" w:rsidRDefault="00095779" w:rsidP="007C4EF8">
      <w:pPr>
        <w:rPr>
          <w:color w:val="000000" w:themeColor="text1"/>
        </w:rPr>
      </w:pPr>
      <w:r w:rsidRPr="00AD0EB8">
        <w:rPr>
          <w:color w:val="000000" w:themeColor="text1"/>
        </w:rPr>
        <w:t>First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isolation of </w:t>
      </w:r>
      <w:r w:rsidR="000341C5" w:rsidRPr="00AD0EB8">
        <w:rPr>
          <w:color w:val="000000" w:themeColor="text1"/>
        </w:rPr>
        <w:t>SV</w:t>
      </w:r>
      <w:r w:rsidRPr="00AD0EB8">
        <w:rPr>
          <w:color w:val="000000" w:themeColor="text1"/>
        </w:rPr>
        <w:t xml:space="preserve"> tissue can be challenging. It is important to realize that </w:t>
      </w:r>
      <w:r w:rsidR="00CB583A">
        <w:rPr>
          <w:color w:val="000000" w:themeColor="text1"/>
        </w:rPr>
        <w:t>the SV</w:t>
      </w:r>
      <w:r w:rsidR="00CB583A" w:rsidRPr="00AD0EB8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 xml:space="preserve">lies on the dorsal side of the heart </w:t>
      </w:r>
      <w:r w:rsidR="00920144" w:rsidRPr="00AD0EB8">
        <w:rPr>
          <w:color w:val="000000" w:themeColor="text1"/>
        </w:rPr>
        <w:t xml:space="preserve">between </w:t>
      </w:r>
      <w:r w:rsidR="00E70371">
        <w:rPr>
          <w:color w:val="000000" w:themeColor="text1"/>
        </w:rPr>
        <w:t xml:space="preserve">the </w:t>
      </w:r>
      <w:r w:rsidR="00920144" w:rsidRPr="00AD0EB8">
        <w:rPr>
          <w:color w:val="000000" w:themeColor="text1"/>
        </w:rPr>
        <w:t>left and right atri</w:t>
      </w:r>
      <w:r w:rsidR="00A7670F" w:rsidRPr="00AD0EB8">
        <w:rPr>
          <w:color w:val="000000" w:themeColor="text1"/>
        </w:rPr>
        <w:t>a</w:t>
      </w:r>
      <w:r w:rsidR="00920144" w:rsidRPr="00AD0EB8">
        <w:rPr>
          <w:color w:val="000000" w:themeColor="text1"/>
        </w:rPr>
        <w:t xml:space="preserve"> hidden within the lung lobules. </w:t>
      </w:r>
      <w:r w:rsidRPr="00AD0EB8">
        <w:rPr>
          <w:color w:val="000000" w:themeColor="text1"/>
        </w:rPr>
        <w:t>Therefore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it is difficult to </w:t>
      </w:r>
      <w:r w:rsidR="00E70371" w:rsidRPr="00AD0EB8">
        <w:rPr>
          <w:color w:val="000000" w:themeColor="text1"/>
        </w:rPr>
        <w:t xml:space="preserve">separate </w:t>
      </w:r>
      <w:r w:rsidR="00E70371">
        <w:rPr>
          <w:color w:val="000000" w:themeColor="text1"/>
        </w:rPr>
        <w:t xml:space="preserve">and </w:t>
      </w:r>
      <w:r w:rsidRPr="00AD0EB8">
        <w:rPr>
          <w:color w:val="000000" w:themeColor="text1"/>
        </w:rPr>
        <w:t>isolate. Instead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the whole heart</w:t>
      </w:r>
      <w:r w:rsidR="0042519D" w:rsidRPr="00AD0EB8">
        <w:rPr>
          <w:color w:val="000000" w:themeColor="text1"/>
        </w:rPr>
        <w:t>/</w:t>
      </w:r>
      <w:r w:rsidRPr="00AD0EB8">
        <w:rPr>
          <w:color w:val="000000" w:themeColor="text1"/>
        </w:rPr>
        <w:t>lung</w:t>
      </w:r>
      <w:r w:rsidR="0042519D" w:rsidRPr="00AD0EB8">
        <w:rPr>
          <w:color w:val="000000" w:themeColor="text1"/>
        </w:rPr>
        <w:t>s</w:t>
      </w:r>
      <w:r w:rsidRPr="00AD0EB8">
        <w:rPr>
          <w:color w:val="000000" w:themeColor="text1"/>
        </w:rPr>
        <w:t xml:space="preserve"> pluck must be extracted first</w:t>
      </w:r>
      <w:r w:rsidR="00D3718F" w:rsidRPr="00AD0EB8">
        <w:rPr>
          <w:color w:val="000000" w:themeColor="text1"/>
        </w:rPr>
        <w:t>.</w:t>
      </w:r>
      <w:r w:rsidRPr="00AD0EB8">
        <w:rPr>
          <w:color w:val="000000" w:themeColor="text1"/>
        </w:rPr>
        <w:t xml:space="preserve"> </w:t>
      </w:r>
      <w:r w:rsidR="00E70371">
        <w:rPr>
          <w:color w:val="000000" w:themeColor="text1"/>
        </w:rPr>
        <w:t xml:space="preserve">The </w:t>
      </w:r>
      <w:r w:rsidR="000341C5" w:rsidRPr="00AD0EB8">
        <w:rPr>
          <w:color w:val="000000" w:themeColor="text1"/>
        </w:rPr>
        <w:t>SV</w:t>
      </w:r>
      <w:r w:rsidR="00D3718F" w:rsidRPr="00AD0EB8">
        <w:rPr>
          <w:color w:val="000000" w:themeColor="text1"/>
        </w:rPr>
        <w:t xml:space="preserve"> is then</w:t>
      </w:r>
      <w:r w:rsidRPr="00AD0EB8">
        <w:rPr>
          <w:color w:val="000000" w:themeColor="text1"/>
        </w:rPr>
        <w:t xml:space="preserve"> isolated from the pluck by carefully removing the lung lobules and </w:t>
      </w:r>
      <w:r w:rsidR="00D3718F" w:rsidRPr="00AD0EB8">
        <w:rPr>
          <w:color w:val="000000" w:themeColor="text1"/>
        </w:rPr>
        <w:t xml:space="preserve">cleaning up the </w:t>
      </w:r>
      <w:r w:rsidRPr="00AD0EB8">
        <w:rPr>
          <w:color w:val="000000" w:themeColor="text1"/>
        </w:rPr>
        <w:t xml:space="preserve">adjacent tissues </w:t>
      </w:r>
      <w:r w:rsidR="00D3718F" w:rsidRPr="00AD0EB8">
        <w:rPr>
          <w:color w:val="000000" w:themeColor="text1"/>
        </w:rPr>
        <w:t>with the help of fine forceps</w:t>
      </w:r>
      <w:r w:rsidRPr="00AD0EB8">
        <w:rPr>
          <w:color w:val="000000" w:themeColor="text1"/>
        </w:rPr>
        <w:t>.</w:t>
      </w:r>
      <w:r w:rsidR="00D3718F" w:rsidRPr="00AD0EB8">
        <w:rPr>
          <w:color w:val="000000" w:themeColor="text1"/>
        </w:rPr>
        <w:t xml:space="preserve"> </w:t>
      </w:r>
      <w:r w:rsidR="00040EEC" w:rsidRPr="00AD0EB8">
        <w:rPr>
          <w:color w:val="000000" w:themeColor="text1"/>
        </w:rPr>
        <w:t>Furthermore</w:t>
      </w:r>
      <w:r w:rsidR="003050D5" w:rsidRPr="003050D5">
        <w:rPr>
          <w:color w:val="000000" w:themeColor="text1"/>
        </w:rPr>
        <w:t>,</w:t>
      </w:r>
      <w:r w:rsidR="00040EEC" w:rsidRPr="00AD0EB8">
        <w:rPr>
          <w:color w:val="000000" w:themeColor="text1"/>
        </w:rPr>
        <w:t xml:space="preserve"> one must be very careful while </w:t>
      </w:r>
      <w:r w:rsidR="00040EEC" w:rsidRPr="00AD0EB8">
        <w:rPr>
          <w:color w:val="000000" w:themeColor="text1"/>
        </w:rPr>
        <w:lastRenderedPageBreak/>
        <w:t>cleaning up the adjacent tissues to not lose the SV.</w:t>
      </w:r>
    </w:p>
    <w:p w14:paraId="6434101B" w14:textId="77777777" w:rsidR="00040EEC" w:rsidRPr="00AD0EB8" w:rsidRDefault="00040EEC" w:rsidP="007C4EF8">
      <w:pPr>
        <w:rPr>
          <w:color w:val="000000" w:themeColor="text1"/>
        </w:rPr>
      </w:pPr>
    </w:p>
    <w:p w14:paraId="3C5AC23C" w14:textId="4E364313" w:rsidR="004845C1" w:rsidRPr="004957F5" w:rsidRDefault="00040EEC" w:rsidP="007C4EF8">
      <w:pPr>
        <w:rPr>
          <w:color w:val="000000" w:themeColor="text1"/>
        </w:rPr>
      </w:pPr>
      <w:r w:rsidRPr="00D25712">
        <w:rPr>
          <w:color w:val="000000" w:themeColor="text1"/>
        </w:rPr>
        <w:t>Second</w:t>
      </w:r>
      <w:r w:rsidR="003050D5" w:rsidRPr="003050D5">
        <w:rPr>
          <w:color w:val="000000" w:themeColor="text1"/>
        </w:rPr>
        <w:t>,</w:t>
      </w:r>
      <w:r w:rsidRPr="00D25712">
        <w:rPr>
          <w:color w:val="000000" w:themeColor="text1"/>
        </w:rPr>
        <w:t xml:space="preserve"> for accurate endocardial angiogenesis</w:t>
      </w:r>
      <w:r w:rsidR="003050D5" w:rsidRPr="003050D5">
        <w:rPr>
          <w:color w:val="000000" w:themeColor="text1"/>
        </w:rPr>
        <w:t>,</w:t>
      </w:r>
      <w:r w:rsidRPr="00D25712">
        <w:rPr>
          <w:color w:val="000000" w:themeColor="text1"/>
        </w:rPr>
        <w:t xml:space="preserve"> it is important to culture ventricles from embryos </w:t>
      </w:r>
      <w:r w:rsidR="00156E64" w:rsidRPr="00D25712">
        <w:rPr>
          <w:color w:val="000000" w:themeColor="text1"/>
        </w:rPr>
        <w:t>no older</w:t>
      </w:r>
      <w:r w:rsidR="00156E64">
        <w:rPr>
          <w:color w:val="000000" w:themeColor="text1"/>
        </w:rPr>
        <w:t xml:space="preserve"> than </w:t>
      </w:r>
      <w:r w:rsidR="009C4ADC">
        <w:rPr>
          <w:color w:val="000000" w:themeColor="text1"/>
        </w:rPr>
        <w:t>e11.5</w:t>
      </w:r>
      <w:r w:rsidRPr="00D25712">
        <w:rPr>
          <w:color w:val="000000" w:themeColor="text1"/>
        </w:rPr>
        <w:t>. In e12.5 and older embryos</w:t>
      </w:r>
      <w:r w:rsidR="003050D5" w:rsidRPr="003050D5">
        <w:rPr>
          <w:color w:val="000000" w:themeColor="text1"/>
        </w:rPr>
        <w:t>,</w:t>
      </w:r>
      <w:r w:rsidRPr="00D25712">
        <w:rPr>
          <w:color w:val="000000" w:themeColor="text1"/>
        </w:rPr>
        <w:t xml:space="preserve"> </w:t>
      </w:r>
      <w:r w:rsidR="000A7D93" w:rsidRPr="00D25712">
        <w:rPr>
          <w:color w:val="000000" w:themeColor="text1"/>
        </w:rPr>
        <w:t xml:space="preserve">coronaries from the </w:t>
      </w:r>
      <w:r w:rsidR="000341C5" w:rsidRPr="00D25712">
        <w:rPr>
          <w:color w:val="000000" w:themeColor="text1"/>
        </w:rPr>
        <w:t>SV</w:t>
      </w:r>
      <w:r w:rsidRPr="00D25712">
        <w:rPr>
          <w:color w:val="000000" w:themeColor="text1"/>
        </w:rPr>
        <w:t xml:space="preserve"> grow </w:t>
      </w:r>
      <w:r w:rsidR="00E70371">
        <w:rPr>
          <w:color w:val="000000" w:themeColor="text1"/>
        </w:rPr>
        <w:t>into</w:t>
      </w:r>
      <w:r w:rsidRPr="00D25712">
        <w:rPr>
          <w:color w:val="000000" w:themeColor="text1"/>
        </w:rPr>
        <w:t xml:space="preserve"> </w:t>
      </w:r>
      <w:r w:rsidR="000A7D93" w:rsidRPr="00D25712">
        <w:rPr>
          <w:color w:val="000000" w:themeColor="text1"/>
        </w:rPr>
        <w:t xml:space="preserve">a </w:t>
      </w:r>
      <w:r w:rsidRPr="00D25712">
        <w:rPr>
          <w:color w:val="000000" w:themeColor="text1"/>
        </w:rPr>
        <w:t>significant proportion of the ventricles</w:t>
      </w:r>
      <w:r w:rsidR="000A7D93" w:rsidRPr="00D25712">
        <w:rPr>
          <w:color w:val="000000" w:themeColor="text1"/>
        </w:rPr>
        <w:t>.</w:t>
      </w:r>
      <w:r w:rsidRPr="00D25712">
        <w:rPr>
          <w:color w:val="000000" w:themeColor="text1"/>
        </w:rPr>
        <w:t xml:space="preserve"> </w:t>
      </w:r>
      <w:r w:rsidR="000A7D93" w:rsidRPr="00D25712">
        <w:rPr>
          <w:color w:val="000000" w:themeColor="text1"/>
        </w:rPr>
        <w:t>T</w:t>
      </w:r>
      <w:r w:rsidRPr="00D25712">
        <w:rPr>
          <w:color w:val="000000" w:themeColor="text1"/>
        </w:rPr>
        <w:t>herefore</w:t>
      </w:r>
      <w:r w:rsidR="003050D5" w:rsidRPr="003050D5">
        <w:rPr>
          <w:color w:val="000000" w:themeColor="text1"/>
        </w:rPr>
        <w:t>,</w:t>
      </w:r>
      <w:r w:rsidRPr="00D25712">
        <w:rPr>
          <w:color w:val="000000" w:themeColor="text1"/>
        </w:rPr>
        <w:t xml:space="preserve"> the coronar</w:t>
      </w:r>
      <w:r w:rsidR="00A12BCD" w:rsidRPr="0058625E">
        <w:rPr>
          <w:color w:val="000000" w:themeColor="text1"/>
        </w:rPr>
        <w:t>y ve</w:t>
      </w:r>
      <w:r w:rsidR="00A12BCD" w:rsidRPr="004957F5">
        <w:rPr>
          <w:color w:val="000000" w:themeColor="text1"/>
        </w:rPr>
        <w:t>ssels</w:t>
      </w:r>
      <w:r w:rsidRPr="00D25712">
        <w:rPr>
          <w:color w:val="000000" w:themeColor="text1"/>
        </w:rPr>
        <w:t xml:space="preserve"> that grow from older ventricles can </w:t>
      </w:r>
      <w:r w:rsidR="000A7D93" w:rsidRPr="00D25712">
        <w:rPr>
          <w:color w:val="000000" w:themeColor="text1"/>
        </w:rPr>
        <w:t xml:space="preserve">be </w:t>
      </w:r>
      <w:r w:rsidRPr="00D25712">
        <w:rPr>
          <w:color w:val="000000" w:themeColor="text1"/>
        </w:rPr>
        <w:t>comprise</w:t>
      </w:r>
      <w:r w:rsidR="000A7D93" w:rsidRPr="00D25712">
        <w:rPr>
          <w:color w:val="000000" w:themeColor="text1"/>
        </w:rPr>
        <w:t>d</w:t>
      </w:r>
      <w:r w:rsidRPr="00D25712">
        <w:rPr>
          <w:color w:val="000000" w:themeColor="text1"/>
        </w:rPr>
        <w:t xml:space="preserve"> of both </w:t>
      </w:r>
      <w:r w:rsidR="00C254EF" w:rsidRPr="00D25712">
        <w:rPr>
          <w:color w:val="000000" w:themeColor="text1"/>
        </w:rPr>
        <w:t xml:space="preserve">the </w:t>
      </w:r>
      <w:r w:rsidR="000341C5" w:rsidRPr="00D25712">
        <w:rPr>
          <w:color w:val="000000" w:themeColor="text1"/>
        </w:rPr>
        <w:t>SV</w:t>
      </w:r>
      <w:r w:rsidRPr="00D25712">
        <w:rPr>
          <w:color w:val="000000" w:themeColor="text1"/>
        </w:rPr>
        <w:t xml:space="preserve">- and </w:t>
      </w:r>
      <w:r w:rsidR="000341C5" w:rsidRPr="00D25712">
        <w:rPr>
          <w:color w:val="000000" w:themeColor="text1"/>
        </w:rPr>
        <w:t>Endo</w:t>
      </w:r>
      <w:r w:rsidRPr="00D25712">
        <w:rPr>
          <w:color w:val="000000" w:themeColor="text1"/>
        </w:rPr>
        <w:t>-derived coronary vessels</w:t>
      </w:r>
      <w:r w:rsidR="0042136D" w:rsidRPr="00D25712">
        <w:rPr>
          <w:color w:val="000000" w:themeColor="text1"/>
          <w:vertAlign w:val="superscript"/>
        </w:rPr>
        <w:t>1</w:t>
      </w:r>
      <w:r w:rsidR="003050D5" w:rsidRPr="003050D5">
        <w:rPr>
          <w:color w:val="000000" w:themeColor="text1"/>
          <w:vertAlign w:val="superscript"/>
        </w:rPr>
        <w:t>,</w:t>
      </w:r>
      <w:r w:rsidR="0042136D" w:rsidRPr="00D25712">
        <w:rPr>
          <w:color w:val="000000" w:themeColor="text1"/>
          <w:vertAlign w:val="superscript"/>
        </w:rPr>
        <w:t>2</w:t>
      </w:r>
      <w:r w:rsidR="003050D5" w:rsidRPr="003050D5">
        <w:rPr>
          <w:color w:val="000000" w:themeColor="text1"/>
          <w:vertAlign w:val="superscript"/>
        </w:rPr>
        <w:t>,</w:t>
      </w:r>
      <w:r w:rsidR="0042136D" w:rsidRPr="00D25712">
        <w:rPr>
          <w:color w:val="000000" w:themeColor="text1"/>
          <w:vertAlign w:val="superscript"/>
        </w:rPr>
        <w:t>10</w:t>
      </w:r>
      <w:r w:rsidR="003050D5" w:rsidRPr="003050D5">
        <w:rPr>
          <w:color w:val="000000" w:themeColor="text1"/>
          <w:vertAlign w:val="superscript"/>
        </w:rPr>
        <w:t>,</w:t>
      </w:r>
      <w:r w:rsidR="0042136D" w:rsidRPr="00D25712">
        <w:rPr>
          <w:color w:val="000000" w:themeColor="text1"/>
          <w:vertAlign w:val="superscript"/>
        </w:rPr>
        <w:t>19</w:t>
      </w:r>
      <w:r w:rsidR="003050D5" w:rsidRPr="003050D5">
        <w:rPr>
          <w:color w:val="000000" w:themeColor="text1"/>
          <w:vertAlign w:val="superscript"/>
        </w:rPr>
        <w:t>,</w:t>
      </w:r>
      <w:r w:rsidR="0042136D" w:rsidRPr="00D25712">
        <w:rPr>
          <w:color w:val="000000" w:themeColor="text1"/>
          <w:vertAlign w:val="superscript"/>
        </w:rPr>
        <w:t>20</w:t>
      </w:r>
      <w:r w:rsidRPr="00D25712">
        <w:rPr>
          <w:color w:val="000000" w:themeColor="text1"/>
        </w:rPr>
        <w:t xml:space="preserve">. </w:t>
      </w:r>
      <w:r w:rsidR="000A7D93" w:rsidRPr="00D25712">
        <w:rPr>
          <w:color w:val="000000" w:themeColor="text1"/>
        </w:rPr>
        <w:t>For this reason</w:t>
      </w:r>
      <w:r w:rsidR="003050D5" w:rsidRPr="003050D5">
        <w:rPr>
          <w:color w:val="000000" w:themeColor="text1"/>
        </w:rPr>
        <w:t>,</w:t>
      </w:r>
      <w:r w:rsidRPr="00D25712">
        <w:rPr>
          <w:color w:val="000000" w:themeColor="text1"/>
        </w:rPr>
        <w:t xml:space="preserve"> to accurately assay the coronary vessel growth from </w:t>
      </w:r>
      <w:r w:rsidR="00E70371">
        <w:rPr>
          <w:color w:val="000000" w:themeColor="text1"/>
        </w:rPr>
        <w:t xml:space="preserve">the </w:t>
      </w:r>
      <w:r w:rsidR="000341C5" w:rsidRPr="00D25712">
        <w:rPr>
          <w:color w:val="000000" w:themeColor="text1"/>
        </w:rPr>
        <w:t>Endo</w:t>
      </w:r>
      <w:r w:rsidR="003050D5" w:rsidRPr="003050D5">
        <w:rPr>
          <w:color w:val="000000" w:themeColor="text1"/>
        </w:rPr>
        <w:t>,</w:t>
      </w:r>
      <w:r w:rsidRPr="00D25712">
        <w:rPr>
          <w:color w:val="000000" w:themeColor="text1"/>
        </w:rPr>
        <w:t xml:space="preserve"> it is critical to culture ventricles (minus </w:t>
      </w:r>
      <w:r w:rsidR="000341C5" w:rsidRPr="00D25712">
        <w:rPr>
          <w:color w:val="000000" w:themeColor="text1"/>
        </w:rPr>
        <w:t>SV</w:t>
      </w:r>
      <w:r w:rsidRPr="00D25712">
        <w:rPr>
          <w:color w:val="000000" w:themeColor="text1"/>
        </w:rPr>
        <w:t xml:space="preserve"> and outflow tract) from </w:t>
      </w:r>
      <w:r w:rsidR="009C4ADC">
        <w:rPr>
          <w:color w:val="000000" w:themeColor="text1"/>
        </w:rPr>
        <w:t xml:space="preserve">e11.5 </w:t>
      </w:r>
      <w:r w:rsidRPr="00D25712">
        <w:rPr>
          <w:color w:val="000000" w:themeColor="text1"/>
        </w:rPr>
        <w:t>embryos</w:t>
      </w:r>
      <w:r w:rsidR="00895B12" w:rsidRPr="00D25712">
        <w:rPr>
          <w:color w:val="000000" w:themeColor="text1"/>
          <w:vertAlign w:val="superscript"/>
        </w:rPr>
        <w:t>20</w:t>
      </w:r>
      <w:r w:rsidRPr="00D25712">
        <w:rPr>
          <w:color w:val="000000" w:themeColor="text1"/>
        </w:rPr>
        <w:t>.</w:t>
      </w:r>
      <w:r w:rsidR="00B67B9A" w:rsidRPr="00B67B9A">
        <w:rPr>
          <w:color w:val="000000" w:themeColor="text1"/>
        </w:rPr>
        <w:t xml:space="preserve"> </w:t>
      </w:r>
      <w:r w:rsidR="004845C1" w:rsidRPr="0058625E">
        <w:rPr>
          <w:color w:val="000000" w:themeColor="text1"/>
        </w:rPr>
        <w:t>In addition</w:t>
      </w:r>
      <w:r w:rsidR="003050D5" w:rsidRPr="003050D5">
        <w:rPr>
          <w:color w:val="000000" w:themeColor="text1"/>
        </w:rPr>
        <w:t>,</w:t>
      </w:r>
      <w:r w:rsidR="004845C1" w:rsidRPr="0058625E">
        <w:rPr>
          <w:color w:val="000000" w:themeColor="text1"/>
        </w:rPr>
        <w:t xml:space="preserve"> the SV is relatively larger and is easier to isolate at e11.5. </w:t>
      </w:r>
    </w:p>
    <w:p w14:paraId="543837D7" w14:textId="77777777" w:rsidR="00C254EF" w:rsidRPr="004957F5" w:rsidRDefault="00C254EF" w:rsidP="007C4EF8">
      <w:pPr>
        <w:rPr>
          <w:color w:val="000000" w:themeColor="text1"/>
        </w:rPr>
      </w:pPr>
    </w:p>
    <w:p w14:paraId="0BC319E9" w14:textId="1E7866DE" w:rsidR="00C254EF" w:rsidRPr="00AD0EB8" w:rsidRDefault="00C254EF" w:rsidP="007C4EF8">
      <w:pPr>
        <w:rPr>
          <w:color w:val="000000" w:themeColor="text1"/>
        </w:rPr>
      </w:pPr>
      <w:r w:rsidRPr="004957F5">
        <w:rPr>
          <w:color w:val="000000" w:themeColor="text1"/>
        </w:rPr>
        <w:t>Third</w:t>
      </w:r>
      <w:r w:rsidR="003050D5" w:rsidRPr="003050D5">
        <w:rPr>
          <w:color w:val="000000" w:themeColor="text1"/>
        </w:rPr>
        <w:t>,</w:t>
      </w:r>
      <w:r w:rsidRPr="004957F5">
        <w:rPr>
          <w:color w:val="000000" w:themeColor="text1"/>
        </w:rPr>
        <w:t xml:space="preserve"> </w:t>
      </w:r>
      <w:r w:rsidR="00E70371" w:rsidRPr="00E74EC1">
        <w:rPr>
          <w:color w:val="000000" w:themeColor="text1"/>
        </w:rPr>
        <w:t>because</w:t>
      </w:r>
      <w:r w:rsidR="00E70371" w:rsidRPr="004957F5">
        <w:rPr>
          <w:color w:val="000000" w:themeColor="text1"/>
        </w:rPr>
        <w:t xml:space="preserve"> </w:t>
      </w:r>
      <w:r w:rsidRPr="004957F5">
        <w:rPr>
          <w:color w:val="000000" w:themeColor="text1"/>
        </w:rPr>
        <w:t xml:space="preserve">the protocol involves a </w:t>
      </w:r>
      <w:r w:rsidR="00A12BCD" w:rsidRPr="004957F5">
        <w:rPr>
          <w:color w:val="000000" w:themeColor="text1"/>
        </w:rPr>
        <w:t>substantia</w:t>
      </w:r>
      <w:r w:rsidR="00A12BCD" w:rsidRPr="00C33A49">
        <w:rPr>
          <w:color w:val="000000" w:themeColor="text1"/>
        </w:rPr>
        <w:t>l</w:t>
      </w:r>
      <w:r w:rsidRPr="00AD0EB8">
        <w:rPr>
          <w:color w:val="000000" w:themeColor="text1"/>
        </w:rPr>
        <w:t xml:space="preserve"> </w:t>
      </w:r>
      <w:r w:rsidR="00E70371">
        <w:rPr>
          <w:color w:val="000000" w:themeColor="text1"/>
        </w:rPr>
        <w:t xml:space="preserve">amount of </w:t>
      </w:r>
      <w:r w:rsidRPr="00AD0EB8">
        <w:rPr>
          <w:color w:val="000000" w:themeColor="text1"/>
        </w:rPr>
        <w:t>work outside the tissue culture hood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it is critical to maintain </w:t>
      </w:r>
      <w:r w:rsidR="000A7D93" w:rsidRPr="00AD0EB8">
        <w:rPr>
          <w:color w:val="000000" w:themeColor="text1"/>
        </w:rPr>
        <w:t xml:space="preserve">a </w:t>
      </w:r>
      <w:r w:rsidRPr="00AD0EB8">
        <w:rPr>
          <w:color w:val="000000" w:themeColor="text1"/>
        </w:rPr>
        <w:t>sterile working environment. It is important to sterilize the dissection tools (forceps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scissors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</w:t>
      </w:r>
      <w:r w:rsidR="005F42ED" w:rsidRPr="005F42ED">
        <w:rPr>
          <w:color w:val="000000" w:themeColor="text1"/>
        </w:rPr>
        <w:t>etc.</w:t>
      </w:r>
      <w:r w:rsidRPr="00AD0EB8">
        <w:rPr>
          <w:color w:val="000000" w:themeColor="text1"/>
        </w:rPr>
        <w:t xml:space="preserve">) and the tissue culture plates and avoid contact with </w:t>
      </w:r>
      <w:r w:rsidR="0020091C">
        <w:rPr>
          <w:color w:val="000000" w:themeColor="text1"/>
        </w:rPr>
        <w:t>un</w:t>
      </w:r>
      <w:r w:rsidRPr="00AD0EB8">
        <w:rPr>
          <w:color w:val="000000" w:themeColor="text1"/>
        </w:rPr>
        <w:t>sterile area</w:t>
      </w:r>
      <w:r w:rsidR="000A7D93" w:rsidRPr="00AD0EB8">
        <w:rPr>
          <w:color w:val="000000" w:themeColor="text1"/>
        </w:rPr>
        <w:t>s</w:t>
      </w:r>
      <w:r w:rsidRPr="00AD0EB8">
        <w:rPr>
          <w:color w:val="000000" w:themeColor="text1"/>
        </w:rPr>
        <w:t xml:space="preserve"> at all times. It is important to </w:t>
      </w:r>
      <w:r w:rsidR="00253503" w:rsidRPr="00AD0EB8">
        <w:rPr>
          <w:color w:val="000000" w:themeColor="text1"/>
        </w:rPr>
        <w:t>spray</w:t>
      </w:r>
      <w:r w:rsidRPr="00AD0EB8">
        <w:rPr>
          <w:color w:val="000000" w:themeColor="text1"/>
        </w:rPr>
        <w:t xml:space="preserve"> the working area and dissection scope </w:t>
      </w:r>
      <w:r w:rsidR="00253503" w:rsidRPr="00AD0EB8">
        <w:rPr>
          <w:color w:val="000000" w:themeColor="text1"/>
        </w:rPr>
        <w:t>with</w:t>
      </w:r>
      <w:r w:rsidRPr="00AD0EB8">
        <w:rPr>
          <w:color w:val="000000" w:themeColor="text1"/>
        </w:rPr>
        <w:t xml:space="preserve"> 70% ethanol. To avoid contamination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it is important to </w:t>
      </w:r>
      <w:r w:rsidR="007D6D28" w:rsidRPr="00AD0EB8">
        <w:rPr>
          <w:color w:val="000000" w:themeColor="text1"/>
        </w:rPr>
        <w:t>perform</w:t>
      </w:r>
      <w:r w:rsidRPr="00AD0EB8">
        <w:rPr>
          <w:color w:val="000000" w:themeColor="text1"/>
        </w:rPr>
        <w:t xml:space="preserve"> the dissection procedure</w:t>
      </w:r>
      <w:r w:rsidR="007D6D28" w:rsidRPr="00AD0EB8">
        <w:rPr>
          <w:color w:val="000000" w:themeColor="text1"/>
        </w:rPr>
        <w:t xml:space="preserve"> quickly</w:t>
      </w:r>
      <w:r w:rsidRPr="00AD0EB8">
        <w:rPr>
          <w:color w:val="000000" w:themeColor="text1"/>
        </w:rPr>
        <w:t xml:space="preserve"> and minimize work outside the tissue culture hood. </w:t>
      </w:r>
    </w:p>
    <w:p w14:paraId="56C5C6AD" w14:textId="77777777" w:rsidR="00C254EF" w:rsidRPr="00AD0EB8" w:rsidRDefault="00C254EF" w:rsidP="007C4EF8">
      <w:pPr>
        <w:rPr>
          <w:color w:val="000000" w:themeColor="text1"/>
        </w:rPr>
      </w:pPr>
    </w:p>
    <w:p w14:paraId="7C63BC2D" w14:textId="48AA775E" w:rsidR="00DA3ACA" w:rsidRPr="00AD0EB8" w:rsidRDefault="00C254EF" w:rsidP="007C4EF8">
      <w:pPr>
        <w:rPr>
          <w:color w:val="000000" w:themeColor="text1"/>
        </w:rPr>
      </w:pPr>
      <w:r w:rsidRPr="00AD0EB8">
        <w:rPr>
          <w:color w:val="000000" w:themeColor="text1"/>
        </w:rPr>
        <w:t>Fourth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to obtain healthy explant cultures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it is important that the explants remain attached to the base of the membrane at all times. Floating explant</w:t>
      </w:r>
      <w:r w:rsidR="007D6D28" w:rsidRPr="00AD0EB8">
        <w:rPr>
          <w:color w:val="000000" w:themeColor="text1"/>
        </w:rPr>
        <w:t>s</w:t>
      </w:r>
      <w:r w:rsidRPr="00AD0EB8">
        <w:rPr>
          <w:color w:val="000000" w:themeColor="text1"/>
        </w:rPr>
        <w:t xml:space="preserve"> in the </w:t>
      </w:r>
      <w:r w:rsidR="00330CDA" w:rsidRPr="00AD0EB8">
        <w:rPr>
          <w:color w:val="000000" w:themeColor="text1"/>
        </w:rPr>
        <w:t>medium</w:t>
      </w:r>
      <w:r w:rsidRPr="00AD0EB8">
        <w:rPr>
          <w:color w:val="000000" w:themeColor="text1"/>
        </w:rPr>
        <w:t xml:space="preserve"> must be avoided to successfully grow the explant </w:t>
      </w:r>
      <w:r w:rsidR="007D6D28" w:rsidRPr="00AD0EB8">
        <w:rPr>
          <w:color w:val="000000" w:themeColor="text1"/>
        </w:rPr>
        <w:t>cultures</w:t>
      </w:r>
      <w:r w:rsidRPr="00AD0EB8">
        <w:rPr>
          <w:color w:val="000000" w:themeColor="text1"/>
        </w:rPr>
        <w:t>. To avoid floating</w:t>
      </w:r>
      <w:r w:rsidR="003050D5" w:rsidRPr="003050D5">
        <w:rPr>
          <w:color w:val="000000" w:themeColor="text1"/>
        </w:rPr>
        <w:t>,</w:t>
      </w:r>
      <w:r w:rsidRPr="00AD0EB8">
        <w:rPr>
          <w:color w:val="000000" w:themeColor="text1"/>
        </w:rPr>
        <w:t xml:space="preserve"> it is critical to maintain </w:t>
      </w:r>
      <w:r w:rsidR="00E70371">
        <w:rPr>
          <w:color w:val="000000" w:themeColor="text1"/>
        </w:rPr>
        <w:t xml:space="preserve">an </w:t>
      </w:r>
      <w:r w:rsidRPr="00AD0EB8">
        <w:rPr>
          <w:color w:val="000000" w:themeColor="text1"/>
        </w:rPr>
        <w:t xml:space="preserve">air-liquid interface where </w:t>
      </w:r>
      <w:r w:rsidR="004B528E" w:rsidRPr="00AD0EB8">
        <w:rPr>
          <w:color w:val="000000" w:themeColor="text1"/>
        </w:rPr>
        <w:t xml:space="preserve">the basal surface of the insert is in contact with the </w:t>
      </w:r>
      <w:r w:rsidR="00DA4F8C" w:rsidRPr="00AD0EB8">
        <w:rPr>
          <w:color w:val="000000" w:themeColor="text1"/>
        </w:rPr>
        <w:t>medium</w:t>
      </w:r>
      <w:r w:rsidR="003050D5" w:rsidRPr="003050D5">
        <w:rPr>
          <w:color w:val="000000" w:themeColor="text1"/>
        </w:rPr>
        <w:t>,</w:t>
      </w:r>
      <w:r w:rsidR="004B528E" w:rsidRPr="00AD0EB8">
        <w:rPr>
          <w:color w:val="000000" w:themeColor="text1"/>
        </w:rPr>
        <w:t xml:space="preserve"> but the top surface is exposed to the air. Such </w:t>
      </w:r>
      <w:r w:rsidR="00E70371">
        <w:rPr>
          <w:color w:val="000000" w:themeColor="text1"/>
        </w:rPr>
        <w:t xml:space="preserve">an </w:t>
      </w:r>
      <w:r w:rsidR="004B528E" w:rsidRPr="00AD0EB8">
        <w:rPr>
          <w:color w:val="000000" w:themeColor="text1"/>
        </w:rPr>
        <w:t xml:space="preserve">interface is obtained when </w:t>
      </w:r>
      <w:r w:rsidRPr="00AD0EB8">
        <w:rPr>
          <w:color w:val="000000" w:themeColor="text1"/>
        </w:rPr>
        <w:t xml:space="preserve">the explant is sufficiently </w:t>
      </w:r>
      <w:r w:rsidR="00994248" w:rsidRPr="00AD0EB8">
        <w:rPr>
          <w:color w:val="000000" w:themeColor="text1"/>
        </w:rPr>
        <w:t xml:space="preserve">covered by the </w:t>
      </w:r>
      <w:r w:rsidR="00330CDA" w:rsidRPr="00AD0EB8">
        <w:rPr>
          <w:color w:val="000000" w:themeColor="text1"/>
        </w:rPr>
        <w:t>medium</w:t>
      </w:r>
      <w:r w:rsidR="00994248" w:rsidRPr="00AD0EB8">
        <w:rPr>
          <w:color w:val="000000" w:themeColor="text1"/>
        </w:rPr>
        <w:t xml:space="preserve"> but is not fully submerged. </w:t>
      </w:r>
      <w:r w:rsidR="00A12BCD" w:rsidRPr="00AD0EB8">
        <w:rPr>
          <w:color w:val="000000" w:themeColor="text1"/>
        </w:rPr>
        <w:t>I</w:t>
      </w:r>
      <w:r w:rsidR="00994248" w:rsidRPr="00AD0EB8">
        <w:rPr>
          <w:color w:val="000000" w:themeColor="text1"/>
        </w:rPr>
        <w:t xml:space="preserve">t is important to monitor the volume of the </w:t>
      </w:r>
      <w:r w:rsidR="00330CDA" w:rsidRPr="00AD0EB8">
        <w:rPr>
          <w:color w:val="000000" w:themeColor="text1"/>
        </w:rPr>
        <w:t>medium</w:t>
      </w:r>
      <w:r w:rsidR="00994248" w:rsidRPr="00AD0EB8">
        <w:rPr>
          <w:color w:val="000000" w:themeColor="text1"/>
        </w:rPr>
        <w:t xml:space="preserve"> </w:t>
      </w:r>
      <w:r w:rsidR="007D6D28" w:rsidRPr="00AD0EB8">
        <w:rPr>
          <w:color w:val="000000" w:themeColor="text1"/>
        </w:rPr>
        <w:t>daily</w:t>
      </w:r>
      <w:r w:rsidR="003050D5" w:rsidRPr="003050D5">
        <w:rPr>
          <w:color w:val="000000" w:themeColor="text1"/>
        </w:rPr>
        <w:t>,</w:t>
      </w:r>
      <w:r w:rsidR="00A12BCD" w:rsidRPr="00AD0EB8">
        <w:rPr>
          <w:color w:val="000000" w:themeColor="text1"/>
        </w:rPr>
        <w:t xml:space="preserve"> as volume can be lost to evaporation</w:t>
      </w:r>
      <w:r w:rsidR="00994248" w:rsidRPr="00AD0EB8">
        <w:rPr>
          <w:color w:val="000000" w:themeColor="text1"/>
        </w:rPr>
        <w:t xml:space="preserve">. </w:t>
      </w:r>
      <w:r w:rsidR="00261496" w:rsidRPr="00AD0EB8">
        <w:rPr>
          <w:color w:val="000000" w:themeColor="text1"/>
        </w:rPr>
        <w:t xml:space="preserve">To </w:t>
      </w:r>
      <w:r w:rsidR="00A12BCD" w:rsidRPr="00AD0EB8">
        <w:rPr>
          <w:color w:val="000000" w:themeColor="text1"/>
        </w:rPr>
        <w:t>prevent this</w:t>
      </w:r>
      <w:r w:rsidR="003050D5" w:rsidRPr="003050D5">
        <w:rPr>
          <w:color w:val="000000" w:themeColor="text1"/>
        </w:rPr>
        <w:t>,</w:t>
      </w:r>
      <w:r w:rsidR="00261496" w:rsidRPr="00AD0EB8">
        <w:rPr>
          <w:color w:val="000000" w:themeColor="text1"/>
        </w:rPr>
        <w:t xml:space="preserve"> the culture plate can be humidified </w:t>
      </w:r>
      <w:r w:rsidR="00A12BCD" w:rsidRPr="00AD0EB8">
        <w:rPr>
          <w:color w:val="000000" w:themeColor="text1"/>
        </w:rPr>
        <w:t xml:space="preserve">by </w:t>
      </w:r>
      <w:r w:rsidR="00261496" w:rsidRPr="00AD0EB8">
        <w:rPr>
          <w:color w:val="000000" w:themeColor="text1"/>
        </w:rPr>
        <w:t>adding PBS into the unused wells</w:t>
      </w:r>
      <w:r w:rsidR="00FA0E74" w:rsidRPr="00AD0EB8">
        <w:rPr>
          <w:color w:val="000000" w:themeColor="text1"/>
        </w:rPr>
        <w:t xml:space="preserve"> of the culture plate</w:t>
      </w:r>
      <w:r w:rsidR="00013C6B" w:rsidRPr="00AD0EB8">
        <w:rPr>
          <w:color w:val="000000" w:themeColor="text1"/>
        </w:rPr>
        <w:t>s</w:t>
      </w:r>
      <w:r w:rsidR="00FA0E74" w:rsidRPr="00AD0EB8">
        <w:rPr>
          <w:color w:val="000000" w:themeColor="text1"/>
        </w:rPr>
        <w:t xml:space="preserve">. </w:t>
      </w:r>
    </w:p>
    <w:p w14:paraId="6F54B846" w14:textId="77777777" w:rsidR="00921634" w:rsidRPr="00AD0EB8" w:rsidRDefault="00921634" w:rsidP="007C4EF8">
      <w:pPr>
        <w:rPr>
          <w:color w:val="000000" w:themeColor="text1"/>
        </w:rPr>
      </w:pPr>
    </w:p>
    <w:p w14:paraId="202E570F" w14:textId="499B2158" w:rsidR="00B512B0" w:rsidRPr="00AD0EB8" w:rsidRDefault="00B512B0" w:rsidP="007C4EF8">
      <w:pPr>
        <w:rPr>
          <w:color w:val="000000" w:themeColor="text1"/>
        </w:rPr>
      </w:pPr>
      <w:r w:rsidRPr="00AD0EB8">
        <w:rPr>
          <w:color w:val="000000" w:themeColor="text1"/>
        </w:rPr>
        <w:t>Similar explant culture</w:t>
      </w:r>
      <w:r w:rsidR="007D6D28" w:rsidRPr="00AD0EB8">
        <w:rPr>
          <w:color w:val="000000" w:themeColor="text1"/>
        </w:rPr>
        <w:t>s</w:t>
      </w:r>
      <w:r w:rsidRPr="00AD0EB8">
        <w:rPr>
          <w:color w:val="000000" w:themeColor="text1"/>
        </w:rPr>
        <w:t xml:space="preserve"> of SV and </w:t>
      </w:r>
      <w:r w:rsidR="000341C5" w:rsidRPr="00AD0EB8">
        <w:rPr>
          <w:color w:val="000000" w:themeColor="text1"/>
        </w:rPr>
        <w:t>Endo</w:t>
      </w:r>
      <w:r w:rsidRPr="00AD0EB8">
        <w:rPr>
          <w:color w:val="000000" w:themeColor="text1"/>
        </w:rPr>
        <w:t xml:space="preserve"> </w:t>
      </w:r>
      <w:r w:rsidR="006913DC" w:rsidRPr="00AD0EB8">
        <w:rPr>
          <w:color w:val="000000" w:themeColor="text1"/>
        </w:rPr>
        <w:t>are</w:t>
      </w:r>
      <w:r w:rsidRPr="00AD0EB8">
        <w:rPr>
          <w:color w:val="000000" w:themeColor="text1"/>
        </w:rPr>
        <w:t xml:space="preserve"> described elsewhere</w:t>
      </w:r>
      <w:r w:rsidR="008735ED" w:rsidRPr="00D25712">
        <w:rPr>
          <w:color w:val="000000" w:themeColor="text1"/>
          <w:vertAlign w:val="superscript"/>
        </w:rPr>
        <w:t>20</w:t>
      </w:r>
      <w:r w:rsidRPr="0058625E">
        <w:rPr>
          <w:color w:val="000000" w:themeColor="text1"/>
        </w:rPr>
        <w:t>. In these methods</w:t>
      </w:r>
      <w:r w:rsidR="003050D5" w:rsidRPr="003050D5">
        <w:rPr>
          <w:color w:val="000000" w:themeColor="text1"/>
        </w:rPr>
        <w:t>,</w:t>
      </w:r>
      <w:r w:rsidRPr="0058625E">
        <w:rPr>
          <w:color w:val="000000" w:themeColor="text1"/>
        </w:rPr>
        <w:t xml:space="preserve"> the explants were cultured directly into the wells of tissue culture plates</w:t>
      </w:r>
      <w:r w:rsidR="003050D5" w:rsidRPr="003050D5">
        <w:rPr>
          <w:color w:val="000000" w:themeColor="text1"/>
        </w:rPr>
        <w:t>,</w:t>
      </w:r>
      <w:r w:rsidRPr="0058625E">
        <w:rPr>
          <w:color w:val="000000" w:themeColor="text1"/>
        </w:rPr>
        <w:t xml:space="preserve"> which </w:t>
      </w:r>
      <w:r w:rsidR="00EE4123" w:rsidRPr="004957F5">
        <w:rPr>
          <w:color w:val="000000" w:themeColor="text1"/>
        </w:rPr>
        <w:t>limit</w:t>
      </w:r>
      <w:r w:rsidR="00E70371">
        <w:rPr>
          <w:color w:val="000000" w:themeColor="text1"/>
        </w:rPr>
        <w:t>s</w:t>
      </w:r>
      <w:r w:rsidRPr="004957F5">
        <w:rPr>
          <w:color w:val="000000" w:themeColor="text1"/>
        </w:rPr>
        <w:t xml:space="preserve"> high-resolution confocal imaging. </w:t>
      </w:r>
      <w:r w:rsidR="00921634" w:rsidRPr="004957F5">
        <w:rPr>
          <w:color w:val="000000" w:themeColor="text1"/>
        </w:rPr>
        <w:t>The images captured in thi</w:t>
      </w:r>
      <w:r w:rsidR="00921634" w:rsidRPr="00C33A49">
        <w:rPr>
          <w:color w:val="000000" w:themeColor="text1"/>
        </w:rPr>
        <w:t xml:space="preserve">s setting </w:t>
      </w:r>
      <w:r w:rsidR="0063500B" w:rsidRPr="00AD0EB8">
        <w:rPr>
          <w:color w:val="000000" w:themeColor="text1"/>
        </w:rPr>
        <w:t xml:space="preserve">are </w:t>
      </w:r>
      <w:r w:rsidR="00F60B15" w:rsidRPr="00AD0EB8">
        <w:rPr>
          <w:color w:val="000000" w:themeColor="text1"/>
        </w:rPr>
        <w:t xml:space="preserve">relatively </w:t>
      </w:r>
      <w:r w:rsidR="00921634" w:rsidRPr="00AD0EB8">
        <w:rPr>
          <w:color w:val="000000" w:themeColor="text1"/>
        </w:rPr>
        <w:t xml:space="preserve">poor in quality </w:t>
      </w:r>
      <w:r w:rsidR="00F60B15" w:rsidRPr="00AD0EB8">
        <w:rPr>
          <w:color w:val="000000" w:themeColor="text1"/>
        </w:rPr>
        <w:t>compared to the method proposed here</w:t>
      </w:r>
      <w:r w:rsidR="003050D5" w:rsidRPr="003050D5">
        <w:rPr>
          <w:color w:val="000000" w:themeColor="text1"/>
        </w:rPr>
        <w:t>,</w:t>
      </w:r>
      <w:r w:rsidR="00F60B15" w:rsidRPr="00AD0EB8">
        <w:rPr>
          <w:color w:val="000000" w:themeColor="text1"/>
        </w:rPr>
        <w:t xml:space="preserve"> limiting</w:t>
      </w:r>
      <w:r w:rsidR="00921634" w:rsidRPr="00AD0EB8">
        <w:rPr>
          <w:color w:val="000000" w:themeColor="text1"/>
        </w:rPr>
        <w:t xml:space="preserve"> detail</w:t>
      </w:r>
      <w:r w:rsidR="007D6D28" w:rsidRPr="00AD0EB8">
        <w:rPr>
          <w:color w:val="000000" w:themeColor="text1"/>
        </w:rPr>
        <w:t>ed</w:t>
      </w:r>
      <w:r w:rsidR="00F60B15" w:rsidRPr="00AD0EB8">
        <w:rPr>
          <w:color w:val="000000" w:themeColor="text1"/>
        </w:rPr>
        <w:t xml:space="preserve"> microscopic</w:t>
      </w:r>
      <w:r w:rsidR="00921634" w:rsidRPr="00AD0EB8">
        <w:rPr>
          <w:color w:val="000000" w:themeColor="text1"/>
        </w:rPr>
        <w:t xml:space="preserve"> analys</w:t>
      </w:r>
      <w:r w:rsidR="007D6D28" w:rsidRPr="00AD0EB8">
        <w:rPr>
          <w:color w:val="000000" w:themeColor="text1"/>
        </w:rPr>
        <w:t>e</w:t>
      </w:r>
      <w:r w:rsidR="00921634" w:rsidRPr="00AD0EB8">
        <w:rPr>
          <w:color w:val="000000" w:themeColor="text1"/>
        </w:rPr>
        <w:t xml:space="preserve">s. </w:t>
      </w:r>
      <w:r w:rsidR="0063500B" w:rsidRPr="00AD0EB8">
        <w:rPr>
          <w:color w:val="000000" w:themeColor="text1"/>
        </w:rPr>
        <w:t>To circumvent this</w:t>
      </w:r>
      <w:r w:rsidR="003050D5" w:rsidRPr="003050D5">
        <w:rPr>
          <w:color w:val="000000" w:themeColor="text1"/>
        </w:rPr>
        <w:t>,</w:t>
      </w:r>
      <w:r w:rsidR="0063500B" w:rsidRPr="00AD0EB8">
        <w:rPr>
          <w:color w:val="000000" w:themeColor="text1"/>
        </w:rPr>
        <w:t xml:space="preserve"> w</w:t>
      </w:r>
      <w:r w:rsidRPr="00AD0EB8">
        <w:rPr>
          <w:color w:val="000000" w:themeColor="text1"/>
        </w:rPr>
        <w:t xml:space="preserve">e </w:t>
      </w:r>
      <w:r w:rsidR="00F60B15" w:rsidRPr="00AD0EB8">
        <w:rPr>
          <w:color w:val="000000" w:themeColor="text1"/>
        </w:rPr>
        <w:t xml:space="preserve">utilized </w:t>
      </w:r>
      <w:r w:rsidRPr="00AD0EB8">
        <w:rPr>
          <w:color w:val="000000" w:themeColor="text1"/>
        </w:rPr>
        <w:t xml:space="preserve">culture inserts from which the membranes containing the culture can be peeled off and mounted </w:t>
      </w:r>
      <w:r w:rsidR="007D6D28" w:rsidRPr="00AD0EB8">
        <w:rPr>
          <w:color w:val="000000" w:themeColor="text1"/>
        </w:rPr>
        <w:t>on</w:t>
      </w:r>
      <w:r w:rsidRPr="00AD0EB8">
        <w:rPr>
          <w:color w:val="000000" w:themeColor="text1"/>
        </w:rPr>
        <w:t xml:space="preserve">to the glass slides for imaging. </w:t>
      </w:r>
      <w:r w:rsidR="00921634" w:rsidRPr="00AD0EB8">
        <w:rPr>
          <w:color w:val="000000" w:themeColor="text1"/>
        </w:rPr>
        <w:t xml:space="preserve">This allows </w:t>
      </w:r>
      <w:r w:rsidR="007D6D28" w:rsidRPr="00AD0EB8">
        <w:rPr>
          <w:color w:val="000000" w:themeColor="text1"/>
        </w:rPr>
        <w:t>for</w:t>
      </w:r>
      <w:r w:rsidR="00921634" w:rsidRPr="00AD0EB8">
        <w:rPr>
          <w:color w:val="000000" w:themeColor="text1"/>
        </w:rPr>
        <w:t xml:space="preserve"> high-resolution confocal imaging</w:t>
      </w:r>
      <w:r w:rsidR="00F60B15" w:rsidRPr="00AD0EB8">
        <w:rPr>
          <w:color w:val="000000" w:themeColor="text1"/>
        </w:rPr>
        <w:t xml:space="preserve"> where</w:t>
      </w:r>
      <w:r w:rsidR="00921634" w:rsidRPr="00AD0EB8">
        <w:rPr>
          <w:color w:val="000000" w:themeColor="text1"/>
        </w:rPr>
        <w:t xml:space="preserve"> cellular details such as expression patterns</w:t>
      </w:r>
      <w:r w:rsidR="007D6D28" w:rsidRPr="00AD0EB8">
        <w:rPr>
          <w:color w:val="000000" w:themeColor="text1"/>
        </w:rPr>
        <w:t xml:space="preserve"> and</w:t>
      </w:r>
      <w:r w:rsidR="00921634" w:rsidRPr="00AD0EB8">
        <w:rPr>
          <w:color w:val="000000" w:themeColor="text1"/>
        </w:rPr>
        <w:t xml:space="preserve"> morphology</w:t>
      </w:r>
      <w:r w:rsidR="00F60B15" w:rsidRPr="00AD0EB8">
        <w:rPr>
          <w:color w:val="000000" w:themeColor="text1"/>
        </w:rPr>
        <w:t xml:space="preserve"> can be viewed</w:t>
      </w:r>
      <w:r w:rsidR="00921634" w:rsidRPr="00AD0EB8">
        <w:rPr>
          <w:color w:val="000000" w:themeColor="text1"/>
        </w:rPr>
        <w:t>.</w:t>
      </w:r>
      <w:r w:rsidR="00B67B9A" w:rsidRPr="00B67B9A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>In addition</w:t>
      </w:r>
      <w:r w:rsidR="003050D5" w:rsidRPr="003050D5">
        <w:rPr>
          <w:color w:val="000000" w:themeColor="text1"/>
        </w:rPr>
        <w:t>,</w:t>
      </w:r>
      <w:r w:rsidR="00DF2322" w:rsidRPr="00AD0EB8">
        <w:rPr>
          <w:color w:val="000000" w:themeColor="text1"/>
        </w:rPr>
        <w:t xml:space="preserve"> </w:t>
      </w:r>
      <w:r w:rsidRPr="00AD0EB8">
        <w:rPr>
          <w:color w:val="000000" w:themeColor="text1"/>
        </w:rPr>
        <w:t xml:space="preserve">culturing </w:t>
      </w:r>
      <w:r w:rsidR="00DF2322" w:rsidRPr="00AD0EB8">
        <w:rPr>
          <w:color w:val="000000" w:themeColor="text1"/>
        </w:rPr>
        <w:t xml:space="preserve">directly </w:t>
      </w:r>
      <w:r w:rsidR="006913DC" w:rsidRPr="00AD0EB8">
        <w:rPr>
          <w:color w:val="000000" w:themeColor="text1"/>
        </w:rPr>
        <w:t>on</w:t>
      </w:r>
      <w:r w:rsidR="00DF2322" w:rsidRPr="00AD0EB8">
        <w:rPr>
          <w:color w:val="000000" w:themeColor="text1"/>
        </w:rPr>
        <w:t xml:space="preserve"> plates require</w:t>
      </w:r>
      <w:r w:rsidR="006913DC" w:rsidRPr="00AD0EB8">
        <w:rPr>
          <w:color w:val="000000" w:themeColor="text1"/>
        </w:rPr>
        <w:t>s</w:t>
      </w:r>
      <w:r w:rsidR="00DF2322" w:rsidRPr="00AD0EB8">
        <w:rPr>
          <w:color w:val="000000" w:themeColor="text1"/>
        </w:rPr>
        <w:t xml:space="preserve"> a separate staining protocol for DAPI or other </w:t>
      </w:r>
      <w:r w:rsidR="007D6D28" w:rsidRPr="00AD0EB8">
        <w:rPr>
          <w:color w:val="000000" w:themeColor="text1"/>
        </w:rPr>
        <w:t>p</w:t>
      </w:r>
      <w:r w:rsidR="00DF2322" w:rsidRPr="00AD0EB8">
        <w:rPr>
          <w:color w:val="000000" w:themeColor="text1"/>
        </w:rPr>
        <w:t>an-nuclear marker</w:t>
      </w:r>
      <w:r w:rsidR="00F60B15" w:rsidRPr="00AD0EB8">
        <w:rPr>
          <w:color w:val="000000" w:themeColor="text1"/>
        </w:rPr>
        <w:t xml:space="preserve"> staining. This</w:t>
      </w:r>
      <w:r w:rsidR="00DF2322" w:rsidRPr="00AD0EB8">
        <w:rPr>
          <w:color w:val="000000" w:themeColor="text1"/>
        </w:rPr>
        <w:t xml:space="preserve"> protocol does not require separate staining steps </w:t>
      </w:r>
      <w:r w:rsidR="00921634" w:rsidRPr="00AD0EB8">
        <w:rPr>
          <w:color w:val="000000" w:themeColor="text1"/>
        </w:rPr>
        <w:t>because</w:t>
      </w:r>
      <w:r w:rsidR="00DF2322" w:rsidRPr="00AD0EB8">
        <w:rPr>
          <w:color w:val="000000" w:themeColor="text1"/>
        </w:rPr>
        <w:t xml:space="preserve"> the slides can be mounted with mounting </w:t>
      </w:r>
      <w:r w:rsidR="00690BCA" w:rsidRPr="00AD0EB8">
        <w:rPr>
          <w:color w:val="000000" w:themeColor="text1"/>
        </w:rPr>
        <w:t>m</w:t>
      </w:r>
      <w:r w:rsidR="00330CDA" w:rsidRPr="00AD0EB8">
        <w:rPr>
          <w:color w:val="000000" w:themeColor="text1"/>
        </w:rPr>
        <w:t>edium</w:t>
      </w:r>
      <w:r w:rsidR="00DF2322" w:rsidRPr="00AD0EB8">
        <w:rPr>
          <w:color w:val="000000" w:themeColor="text1"/>
        </w:rPr>
        <w:t xml:space="preserve"> containing DAPI. </w:t>
      </w:r>
      <w:r w:rsidR="007D6D28" w:rsidRPr="00AD0EB8">
        <w:rPr>
          <w:color w:val="000000" w:themeColor="text1"/>
        </w:rPr>
        <w:t>Furthermore</w:t>
      </w:r>
      <w:r w:rsidR="003050D5" w:rsidRPr="003050D5">
        <w:rPr>
          <w:color w:val="000000" w:themeColor="text1"/>
        </w:rPr>
        <w:t>,</w:t>
      </w:r>
      <w:r w:rsidR="00494AC6" w:rsidRPr="00AD0EB8">
        <w:rPr>
          <w:color w:val="000000" w:themeColor="text1"/>
        </w:rPr>
        <w:t xml:space="preserve"> </w:t>
      </w:r>
      <w:r w:rsidR="00C279D8" w:rsidRPr="00AD0EB8">
        <w:rPr>
          <w:color w:val="000000" w:themeColor="text1"/>
        </w:rPr>
        <w:t xml:space="preserve">mounting </w:t>
      </w:r>
      <w:r w:rsidR="00C43BC7" w:rsidRPr="00AD0EB8">
        <w:rPr>
          <w:color w:val="000000" w:themeColor="text1"/>
        </w:rPr>
        <w:t>on</w:t>
      </w:r>
      <w:r w:rsidR="00C279D8" w:rsidRPr="00AD0EB8">
        <w:rPr>
          <w:color w:val="000000" w:themeColor="text1"/>
        </w:rPr>
        <w:t xml:space="preserve"> slides allows </w:t>
      </w:r>
      <w:r w:rsidR="00156E64">
        <w:rPr>
          <w:color w:val="000000" w:themeColor="text1"/>
        </w:rPr>
        <w:t xml:space="preserve">for </w:t>
      </w:r>
      <w:r w:rsidR="00C279D8" w:rsidRPr="00AD0EB8">
        <w:rPr>
          <w:color w:val="000000" w:themeColor="text1"/>
        </w:rPr>
        <w:t xml:space="preserve">long-term storage without </w:t>
      </w:r>
      <w:r w:rsidR="007D6D28" w:rsidRPr="00AD0EB8">
        <w:rPr>
          <w:color w:val="000000" w:themeColor="text1"/>
        </w:rPr>
        <w:t xml:space="preserve">fluorescent </w:t>
      </w:r>
      <w:r w:rsidR="00C279D8" w:rsidRPr="00AD0EB8">
        <w:rPr>
          <w:color w:val="000000" w:themeColor="text1"/>
        </w:rPr>
        <w:t>fading</w:t>
      </w:r>
      <w:r w:rsidR="003050D5" w:rsidRPr="003050D5">
        <w:rPr>
          <w:color w:val="000000" w:themeColor="text1"/>
        </w:rPr>
        <w:t>,</w:t>
      </w:r>
      <w:r w:rsidR="00C279D8" w:rsidRPr="00AD0EB8">
        <w:rPr>
          <w:color w:val="000000" w:themeColor="text1"/>
        </w:rPr>
        <w:t xml:space="preserve"> whereas cultures stored in wells with liquid </w:t>
      </w:r>
      <w:r w:rsidR="00330CDA" w:rsidRPr="00AD0EB8">
        <w:rPr>
          <w:color w:val="000000" w:themeColor="text1"/>
        </w:rPr>
        <w:t>medium</w:t>
      </w:r>
      <w:r w:rsidR="00C279D8" w:rsidRPr="00AD0EB8">
        <w:rPr>
          <w:color w:val="000000" w:themeColor="text1"/>
        </w:rPr>
        <w:t xml:space="preserve"> will </w:t>
      </w:r>
      <w:r w:rsidR="006913DC" w:rsidRPr="00AD0EB8">
        <w:rPr>
          <w:color w:val="000000" w:themeColor="text1"/>
        </w:rPr>
        <w:t xml:space="preserve">result in </w:t>
      </w:r>
      <w:r w:rsidR="00C279D8" w:rsidRPr="00AD0EB8">
        <w:rPr>
          <w:color w:val="000000" w:themeColor="text1"/>
        </w:rPr>
        <w:t>quick fad</w:t>
      </w:r>
      <w:r w:rsidR="006913DC" w:rsidRPr="00AD0EB8">
        <w:rPr>
          <w:color w:val="000000" w:themeColor="text1"/>
        </w:rPr>
        <w:t>ing</w:t>
      </w:r>
      <w:r w:rsidR="00C43BC7" w:rsidRPr="00AD0EB8">
        <w:rPr>
          <w:color w:val="000000" w:themeColor="text1"/>
        </w:rPr>
        <w:t xml:space="preserve"> and are not amenable to long</w:t>
      </w:r>
      <w:r w:rsidR="0020091C">
        <w:rPr>
          <w:color w:val="000000" w:themeColor="text1"/>
        </w:rPr>
        <w:t>-</w:t>
      </w:r>
      <w:r w:rsidR="00C43BC7" w:rsidRPr="00AD0EB8">
        <w:rPr>
          <w:color w:val="000000" w:themeColor="text1"/>
        </w:rPr>
        <w:t>term storage and imaging.</w:t>
      </w:r>
      <w:r w:rsidR="00B67B9A" w:rsidRPr="00B67B9A">
        <w:rPr>
          <w:color w:val="000000" w:themeColor="text1"/>
        </w:rPr>
        <w:t xml:space="preserve"> </w:t>
      </w:r>
    </w:p>
    <w:p w14:paraId="2CCE9738" w14:textId="77777777" w:rsidR="00B512B0" w:rsidRPr="00AD0EB8" w:rsidRDefault="00B512B0" w:rsidP="007C4EF8">
      <w:pPr>
        <w:rPr>
          <w:color w:val="000000" w:themeColor="text1"/>
        </w:rPr>
      </w:pPr>
    </w:p>
    <w:p w14:paraId="0C8BFEBD" w14:textId="58C6897A" w:rsidR="006378C4" w:rsidRPr="00AD0EB8" w:rsidRDefault="00E70371" w:rsidP="007C4EF8">
      <w:pPr>
        <w:rPr>
          <w:color w:val="000000" w:themeColor="text1"/>
        </w:rPr>
      </w:pPr>
      <w:r>
        <w:t>The i</w:t>
      </w:r>
      <w:r w:rsidR="003050D5" w:rsidRPr="003050D5">
        <w:t>n vitro</w:t>
      </w:r>
      <w:r w:rsidR="005F2840" w:rsidRPr="00AD0EB8">
        <w:rPr>
          <w:i/>
        </w:rPr>
        <w:t xml:space="preserve"> </w:t>
      </w:r>
      <w:r w:rsidR="00696503" w:rsidRPr="00AD0EB8">
        <w:rPr>
          <w:iCs/>
        </w:rPr>
        <w:t xml:space="preserve">culture </w:t>
      </w:r>
      <w:r w:rsidR="005F2840" w:rsidRPr="00AD0EB8">
        <w:t xml:space="preserve">models described here are ideal </w:t>
      </w:r>
      <w:r w:rsidR="007D6D28" w:rsidRPr="00AD0EB8">
        <w:t>for</w:t>
      </w:r>
      <w:r w:rsidR="005F2840" w:rsidRPr="00AD0EB8">
        <w:t xml:space="preserve"> interrogat</w:t>
      </w:r>
      <w:r w:rsidR="007D6D28" w:rsidRPr="00AD0EB8">
        <w:t>ing</w:t>
      </w:r>
      <w:r w:rsidR="005F2840" w:rsidRPr="00AD0EB8">
        <w:t xml:space="preserve"> cellular and molecular mechanisms of coronary angiogenesis in a high-throughput and accessible manner. </w:t>
      </w:r>
      <w:r w:rsidR="00F50343" w:rsidRPr="00AD0EB8">
        <w:t xml:space="preserve">This </w:t>
      </w:r>
      <w:r w:rsidR="003050D5" w:rsidRPr="003050D5">
        <w:t>in vitro</w:t>
      </w:r>
      <w:r w:rsidR="00F50343" w:rsidRPr="00AD0EB8">
        <w:rPr>
          <w:i/>
        </w:rPr>
        <w:t xml:space="preserve"> </w:t>
      </w:r>
      <w:r w:rsidR="00F50343" w:rsidRPr="00AD0EB8">
        <w:t xml:space="preserve">system can be used to screen for potential drugs or molecular targets to assess their effect </w:t>
      </w:r>
      <w:r w:rsidR="00376CF6" w:rsidRPr="00AD0EB8">
        <w:t>on</w:t>
      </w:r>
      <w:r w:rsidR="00F50343" w:rsidRPr="00AD0EB8">
        <w:t xml:space="preserve"> coronary angiogenesis. In addition</w:t>
      </w:r>
      <w:r w:rsidR="003050D5" w:rsidRPr="003050D5">
        <w:t>,</w:t>
      </w:r>
      <w:r w:rsidR="00F50343" w:rsidRPr="00AD0EB8">
        <w:t xml:space="preserve"> this system can also be used to study</w:t>
      </w:r>
      <w:r w:rsidR="00376CF6" w:rsidRPr="00AD0EB8">
        <w:t xml:space="preserve"> the</w:t>
      </w:r>
      <w:r w:rsidR="00F50343" w:rsidRPr="00AD0EB8">
        <w:t xml:space="preserve"> gain-of-function and loss-of-function of various genes</w:t>
      </w:r>
      <w:r w:rsidR="003D26C4" w:rsidRPr="00AD0EB8">
        <w:t xml:space="preserve"> for their autonomous function in coronary angiogenesis. We </w:t>
      </w:r>
      <w:r w:rsidR="003D26C4" w:rsidRPr="00AD0EB8">
        <w:lastRenderedPageBreak/>
        <w:t xml:space="preserve">observed that coronary sprouts from </w:t>
      </w:r>
      <w:r w:rsidR="000341C5" w:rsidRPr="00AD0EB8">
        <w:t>SV</w:t>
      </w:r>
      <w:r w:rsidR="003D26C4" w:rsidRPr="00AD0EB8">
        <w:t xml:space="preserve"> follow</w:t>
      </w:r>
      <w:r w:rsidR="006913DC" w:rsidRPr="00AD0EB8">
        <w:t>ed</w:t>
      </w:r>
      <w:r w:rsidR="003D26C4" w:rsidRPr="00AD0EB8">
        <w:t xml:space="preserve"> the epicardial migration in our </w:t>
      </w:r>
      <w:r w:rsidR="003050D5" w:rsidRPr="003050D5">
        <w:t>in vitro</w:t>
      </w:r>
      <w:r w:rsidR="003D26C4" w:rsidRPr="00AD0EB8">
        <w:rPr>
          <w:i/>
        </w:rPr>
        <w:t xml:space="preserve"> </w:t>
      </w:r>
      <w:r w:rsidR="003D26C4" w:rsidRPr="00AD0EB8">
        <w:t>culture</w:t>
      </w:r>
      <w:r w:rsidR="002621B7" w:rsidRPr="00AD0EB8">
        <w:t>s</w:t>
      </w:r>
      <w:r w:rsidR="003050D5" w:rsidRPr="003050D5">
        <w:t>,</w:t>
      </w:r>
      <w:r w:rsidR="003D26C4" w:rsidRPr="00AD0EB8">
        <w:t xml:space="preserve"> suggesting an important interaction between coronary endothelial cells and epicardial cells. It is well known that </w:t>
      </w:r>
      <w:r w:rsidR="002621B7" w:rsidRPr="00AD0EB8">
        <w:t xml:space="preserve">the </w:t>
      </w:r>
      <w:r w:rsidR="003D26C4" w:rsidRPr="00AD0EB8">
        <w:t>epicardium is a rich source of growth factor</w:t>
      </w:r>
      <w:r w:rsidR="007D6D28" w:rsidRPr="00AD0EB8">
        <w:t>s</w:t>
      </w:r>
      <w:r w:rsidR="003D26C4" w:rsidRPr="00AD0EB8">
        <w:t xml:space="preserve"> for coronary angiogenesis from</w:t>
      </w:r>
      <w:r w:rsidR="007D6D28" w:rsidRPr="00AD0EB8">
        <w:t xml:space="preserve"> the</w:t>
      </w:r>
      <w:r w:rsidR="003D26C4" w:rsidRPr="00AD0EB8">
        <w:t xml:space="preserve"> </w:t>
      </w:r>
      <w:r w:rsidR="000341C5" w:rsidRPr="00AD0EB8">
        <w:t>SV</w:t>
      </w:r>
      <w:r w:rsidR="003D26C4" w:rsidRPr="00AD0EB8">
        <w:t>. For instance</w:t>
      </w:r>
      <w:r w:rsidR="003050D5" w:rsidRPr="003050D5">
        <w:t>,</w:t>
      </w:r>
      <w:r w:rsidR="003D26C4" w:rsidRPr="00AD0EB8">
        <w:t xml:space="preserve"> epicardial-derived growth factors such as VEGF-C and ELABELA </w:t>
      </w:r>
      <w:r w:rsidR="007D6D28" w:rsidRPr="00AD0EB8">
        <w:t xml:space="preserve">have been </w:t>
      </w:r>
      <w:r w:rsidR="003D26C4" w:rsidRPr="00AD0EB8">
        <w:t>previously shown to regulate SV-derived coronary angiogenesis</w:t>
      </w:r>
      <w:r w:rsidR="008735ED" w:rsidRPr="00D25712">
        <w:rPr>
          <w:vertAlign w:val="superscript"/>
        </w:rPr>
        <w:t>2</w:t>
      </w:r>
      <w:r w:rsidR="003050D5" w:rsidRPr="003050D5">
        <w:rPr>
          <w:vertAlign w:val="superscript"/>
        </w:rPr>
        <w:t>,</w:t>
      </w:r>
      <w:r w:rsidR="008735ED" w:rsidRPr="00D25712">
        <w:rPr>
          <w:vertAlign w:val="superscript"/>
        </w:rPr>
        <w:t>19</w:t>
      </w:r>
      <w:r w:rsidR="003D26C4" w:rsidRPr="0058625E">
        <w:t>. We can use th</w:t>
      </w:r>
      <w:r w:rsidR="007D6D28" w:rsidRPr="0058625E">
        <w:t>is</w:t>
      </w:r>
      <w:r w:rsidR="003D26C4" w:rsidRPr="0058625E">
        <w:t xml:space="preserve"> SV culture sy</w:t>
      </w:r>
      <w:r w:rsidR="007D6D28" w:rsidRPr="0058625E">
        <w:t>s</w:t>
      </w:r>
      <w:r w:rsidR="003D26C4" w:rsidRPr="0058625E">
        <w:t>tem to further investigate the interaction betw</w:t>
      </w:r>
      <w:r w:rsidR="003D26C4" w:rsidRPr="004957F5">
        <w:t xml:space="preserve">een </w:t>
      </w:r>
      <w:r w:rsidR="00863E7E">
        <w:t xml:space="preserve">the </w:t>
      </w:r>
      <w:r w:rsidR="003D26C4" w:rsidRPr="004957F5">
        <w:t>epicardi</w:t>
      </w:r>
      <w:r w:rsidR="000D258B" w:rsidRPr="004957F5">
        <w:t>um and coronary endothelial cells and identify novel epicardial-derived molecular pathways of coronary angiogenesis. Additionally</w:t>
      </w:r>
      <w:r w:rsidR="003050D5" w:rsidRPr="003050D5">
        <w:t>,</w:t>
      </w:r>
      <w:r w:rsidR="000D258B" w:rsidRPr="004957F5">
        <w:t xml:space="preserve"> our </w:t>
      </w:r>
      <w:r w:rsidR="005F42ED" w:rsidRPr="005F42ED">
        <w:t>in vivo</w:t>
      </w:r>
      <w:r w:rsidR="000D258B" w:rsidRPr="004957F5">
        <w:t xml:space="preserve"> data sugges</w:t>
      </w:r>
      <w:r w:rsidR="002621B7" w:rsidRPr="00C33A49">
        <w:t>t</w:t>
      </w:r>
      <w:r w:rsidR="000D258B" w:rsidRPr="00AD0EB8">
        <w:t xml:space="preserve"> that myocardial hypoxia may</w:t>
      </w:r>
      <w:r w:rsidR="007D6D28" w:rsidRPr="00AD0EB8">
        <w:t xml:space="preserve"> </w:t>
      </w:r>
      <w:r w:rsidR="000D258B" w:rsidRPr="00AD0EB8">
        <w:t>be involved in endocardial angiogenesis</w:t>
      </w:r>
      <w:r w:rsidR="008735ED" w:rsidRPr="00D25712">
        <w:rPr>
          <w:vertAlign w:val="superscript"/>
        </w:rPr>
        <w:t>19</w:t>
      </w:r>
      <w:r w:rsidR="000D258B" w:rsidRPr="0058625E">
        <w:t xml:space="preserve">. Our </w:t>
      </w:r>
      <w:r w:rsidR="003050D5" w:rsidRPr="003050D5">
        <w:t>in vitro</w:t>
      </w:r>
      <w:r w:rsidR="000D258B" w:rsidRPr="0058625E">
        <w:t xml:space="preserve"> culture system offers an excel</w:t>
      </w:r>
      <w:r w:rsidR="000D258B" w:rsidRPr="004957F5">
        <w:t>lent model to study the role of hypoxia in e</w:t>
      </w:r>
      <w:r w:rsidR="000D258B" w:rsidRPr="00AD0EB8">
        <w:t xml:space="preserve">ndocardial angiogenesis by incubating the cultures in hypoxic or normoxic conditions. These are difficult experiments to conduct </w:t>
      </w:r>
      <w:r w:rsidR="005F42ED" w:rsidRPr="005F42ED">
        <w:t>in vivo</w:t>
      </w:r>
      <w:r w:rsidR="000D258B" w:rsidRPr="00AD0EB8">
        <w:rPr>
          <w:i/>
        </w:rPr>
        <w:t xml:space="preserve"> </w:t>
      </w:r>
      <w:r w:rsidR="00863E7E" w:rsidRPr="008C18C5">
        <w:t>because</w:t>
      </w:r>
      <w:r w:rsidR="00863E7E" w:rsidRPr="00AD0EB8">
        <w:t xml:space="preserve"> </w:t>
      </w:r>
      <w:r w:rsidR="000D258B" w:rsidRPr="00AD0EB8">
        <w:t xml:space="preserve">it requires a pregnant mouse to be placed in </w:t>
      </w:r>
      <w:r w:rsidR="007D6D28" w:rsidRPr="00AD0EB8">
        <w:t>a</w:t>
      </w:r>
      <w:r w:rsidR="000D258B" w:rsidRPr="00AD0EB8">
        <w:t xml:space="preserve"> controlled hypoxi</w:t>
      </w:r>
      <w:r w:rsidR="007D6D28" w:rsidRPr="00AD0EB8">
        <w:t>c</w:t>
      </w:r>
      <w:r w:rsidR="000D258B" w:rsidRPr="00AD0EB8">
        <w:t xml:space="preserve"> chamber. From our own experience</w:t>
      </w:r>
      <w:r w:rsidR="003050D5" w:rsidRPr="003050D5">
        <w:t>,</w:t>
      </w:r>
      <w:r w:rsidR="000D258B" w:rsidRPr="00AD0EB8">
        <w:t xml:space="preserve"> </w:t>
      </w:r>
      <w:r w:rsidR="00206AE0">
        <w:t>it is</w:t>
      </w:r>
      <w:r w:rsidR="000D258B" w:rsidRPr="00AD0EB8">
        <w:t xml:space="preserve"> very challenging to obtain consistent and reliable results</w:t>
      </w:r>
      <w:r w:rsidR="00206AE0" w:rsidRPr="00206AE0">
        <w:t xml:space="preserve"> </w:t>
      </w:r>
      <w:r w:rsidR="00206AE0">
        <w:t xml:space="preserve">from </w:t>
      </w:r>
      <w:r w:rsidR="00863E7E">
        <w:t>in vivo</w:t>
      </w:r>
      <w:r w:rsidR="00206AE0">
        <w:t xml:space="preserve"> </w:t>
      </w:r>
      <w:r w:rsidR="00206AE0" w:rsidRPr="00AD0EB8">
        <w:t>experiments</w:t>
      </w:r>
      <w:r w:rsidR="000D258B" w:rsidRPr="00AD0EB8">
        <w:t xml:space="preserve">. </w:t>
      </w:r>
      <w:r w:rsidR="002621B7" w:rsidRPr="00AD0EB8">
        <w:t>In summary</w:t>
      </w:r>
      <w:r w:rsidR="003050D5" w:rsidRPr="003050D5">
        <w:t>,</w:t>
      </w:r>
      <w:r w:rsidR="00AA4A0A" w:rsidRPr="00AD0EB8">
        <w:t xml:space="preserve"> </w:t>
      </w:r>
      <w:r w:rsidR="002621B7" w:rsidRPr="00AD0EB8">
        <w:t xml:space="preserve">our </w:t>
      </w:r>
      <w:r w:rsidR="003050D5" w:rsidRPr="003050D5">
        <w:t>in vitro</w:t>
      </w:r>
      <w:r w:rsidR="00AA4A0A" w:rsidRPr="00AD0EB8">
        <w:rPr>
          <w:i/>
        </w:rPr>
        <w:t xml:space="preserve"> </w:t>
      </w:r>
      <w:r w:rsidR="00AA4A0A" w:rsidRPr="00AD0EB8">
        <w:t xml:space="preserve">model of coronary angiogenesis provides a reliable system to interrogate </w:t>
      </w:r>
      <w:r w:rsidR="007D6D28" w:rsidRPr="00AD0EB8">
        <w:t xml:space="preserve">a </w:t>
      </w:r>
      <w:r w:rsidR="00AA4A0A" w:rsidRPr="00AD0EB8">
        <w:t>wide range of questions relating to the cellular and molecular biology of coronary angiogenesis.</w:t>
      </w:r>
      <w:r w:rsidR="00B67B9A" w:rsidRPr="00B67B9A">
        <w:t xml:space="preserve"> </w:t>
      </w:r>
    </w:p>
    <w:p w14:paraId="71B83F65" w14:textId="77777777" w:rsidR="00472462" w:rsidRPr="00AD0EB8" w:rsidRDefault="00472462" w:rsidP="007C4EF8">
      <w:pPr>
        <w:rPr>
          <w:color w:val="000000" w:themeColor="text1"/>
        </w:rPr>
      </w:pPr>
    </w:p>
    <w:p w14:paraId="4465025F" w14:textId="77777777" w:rsidR="00AA03DF" w:rsidRPr="00AD0EB8" w:rsidRDefault="00AA03DF" w:rsidP="007C4EF8">
      <w:pPr>
        <w:pStyle w:val="NormalWeb"/>
        <w:spacing w:before="0" w:beforeAutospacing="0" w:after="0" w:afterAutospacing="0"/>
        <w:rPr>
          <w:color w:val="808080"/>
        </w:rPr>
      </w:pPr>
      <w:r w:rsidRPr="00AD0EB8">
        <w:rPr>
          <w:b/>
          <w:bCs/>
        </w:rPr>
        <w:t>ACKNOWLEDGMENTS:</w:t>
      </w:r>
    </w:p>
    <w:p w14:paraId="3E6DCDD0" w14:textId="383B62B5" w:rsidR="00574466" w:rsidRPr="004957F5" w:rsidRDefault="00E544CC" w:rsidP="007C4EF8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  <w:r w:rsidRPr="00AD0EB8">
        <w:rPr>
          <w:bCs/>
        </w:rPr>
        <w:t xml:space="preserve">The authors thank the members of Sharma </w:t>
      </w:r>
      <w:r w:rsidR="00081AFB" w:rsidRPr="00081AFB">
        <w:rPr>
          <w:bCs/>
        </w:rPr>
        <w:t>laboratory</w:t>
      </w:r>
      <w:r w:rsidR="00081AFB" w:rsidRPr="00AD0EB8">
        <w:rPr>
          <w:bCs/>
        </w:rPr>
        <w:t xml:space="preserve"> </w:t>
      </w:r>
      <w:r w:rsidRPr="00AD0EB8">
        <w:rPr>
          <w:bCs/>
        </w:rPr>
        <w:t xml:space="preserve">for providing a supportive research environment. </w:t>
      </w:r>
      <w:r w:rsidR="008770D5" w:rsidRPr="00AD0EB8">
        <w:rPr>
          <w:bCs/>
        </w:rPr>
        <w:t xml:space="preserve">We like to extend special thank you to </w:t>
      </w:r>
      <w:r w:rsidR="002621B7" w:rsidRPr="00AD0EB8">
        <w:rPr>
          <w:bCs/>
        </w:rPr>
        <w:t>Diane (Dee) R.</w:t>
      </w:r>
      <w:r w:rsidR="008770D5" w:rsidRPr="00AD0EB8">
        <w:rPr>
          <w:bCs/>
        </w:rPr>
        <w:t xml:space="preserve"> Hoffman who </w:t>
      </w:r>
      <w:r w:rsidR="002621B7" w:rsidRPr="00AD0EB8">
        <w:rPr>
          <w:bCs/>
        </w:rPr>
        <w:t>maintains and</w:t>
      </w:r>
      <w:r w:rsidR="008770D5" w:rsidRPr="00AD0EB8">
        <w:rPr>
          <w:bCs/>
        </w:rPr>
        <w:t xml:space="preserve"> care</w:t>
      </w:r>
      <w:r w:rsidR="002621B7" w:rsidRPr="00AD0EB8">
        <w:rPr>
          <w:bCs/>
        </w:rPr>
        <w:t>s</w:t>
      </w:r>
      <w:r w:rsidR="008770D5" w:rsidRPr="00AD0EB8">
        <w:rPr>
          <w:bCs/>
        </w:rPr>
        <w:t xml:space="preserve"> </w:t>
      </w:r>
      <w:r w:rsidR="002621B7" w:rsidRPr="00AD0EB8">
        <w:rPr>
          <w:bCs/>
        </w:rPr>
        <w:t>for</w:t>
      </w:r>
      <w:r w:rsidR="008770D5" w:rsidRPr="00AD0EB8">
        <w:rPr>
          <w:bCs/>
        </w:rPr>
        <w:t xml:space="preserve"> our m</w:t>
      </w:r>
      <w:r w:rsidR="002621B7" w:rsidRPr="00AD0EB8">
        <w:rPr>
          <w:bCs/>
        </w:rPr>
        <w:t>ouse colony</w:t>
      </w:r>
      <w:r w:rsidR="008770D5" w:rsidRPr="00AD0EB8">
        <w:rPr>
          <w:bCs/>
        </w:rPr>
        <w:t xml:space="preserve">. </w:t>
      </w:r>
      <w:r w:rsidR="002621B7" w:rsidRPr="00AD0EB8">
        <w:rPr>
          <w:bCs/>
        </w:rPr>
        <w:t xml:space="preserve">We also would like to </w:t>
      </w:r>
      <w:r w:rsidR="00FA244A" w:rsidRPr="00AD0EB8">
        <w:rPr>
          <w:bCs/>
        </w:rPr>
        <w:t>thank Dr</w:t>
      </w:r>
      <w:r w:rsidR="006913DC" w:rsidRPr="00AD0EB8">
        <w:rPr>
          <w:bCs/>
        </w:rPr>
        <w:t>s</w:t>
      </w:r>
      <w:r w:rsidR="00FA244A" w:rsidRPr="00AD0EB8">
        <w:rPr>
          <w:bCs/>
        </w:rPr>
        <w:t>. Philip J. Smaldino</w:t>
      </w:r>
      <w:r w:rsidR="006913DC" w:rsidRPr="00AD0EB8">
        <w:rPr>
          <w:bCs/>
        </w:rPr>
        <w:t xml:space="preserve"> and Carolyn Vann</w:t>
      </w:r>
      <w:r w:rsidR="00FA244A" w:rsidRPr="00AD0EB8">
        <w:rPr>
          <w:bCs/>
        </w:rPr>
        <w:t xml:space="preserve"> for thoroughly proofreading the manuscript and providing helpful comments. </w:t>
      </w:r>
      <w:r w:rsidR="008770D5" w:rsidRPr="00AD0EB8">
        <w:rPr>
          <w:bCs/>
        </w:rPr>
        <w:t xml:space="preserve">This work </w:t>
      </w:r>
      <w:r w:rsidRPr="00AD0EB8">
        <w:rPr>
          <w:bCs/>
        </w:rPr>
        <w:t>was supported</w:t>
      </w:r>
      <w:r w:rsidR="008770D5" w:rsidRPr="00AD0EB8">
        <w:rPr>
          <w:bCs/>
        </w:rPr>
        <w:t xml:space="preserve"> by </w:t>
      </w:r>
      <w:r w:rsidRPr="00AD0EB8">
        <w:rPr>
          <w:bCs/>
        </w:rPr>
        <w:t xml:space="preserve">funds from </w:t>
      </w:r>
      <w:r w:rsidR="008770D5" w:rsidRPr="00AD0EB8">
        <w:rPr>
          <w:bCs/>
        </w:rPr>
        <w:t xml:space="preserve">Ball State University </w:t>
      </w:r>
      <w:r w:rsidRPr="00AD0EB8">
        <w:rPr>
          <w:bCs/>
        </w:rPr>
        <w:t>Provost Office and Department of Biology to B.S</w:t>
      </w:r>
      <w:r w:rsidR="003050D5" w:rsidRPr="003050D5">
        <w:rPr>
          <w:bCs/>
        </w:rPr>
        <w:t>,</w:t>
      </w:r>
      <w:r w:rsidR="00B67B9A" w:rsidRPr="00B67B9A">
        <w:rPr>
          <w:bCs/>
        </w:rPr>
        <w:t xml:space="preserve"> </w:t>
      </w:r>
      <w:r w:rsidR="008770D5" w:rsidRPr="00AD0EB8">
        <w:rPr>
          <w:bCs/>
        </w:rPr>
        <w:t>Indiana Academy of Sciences Senior Research Grant funds to B.S</w:t>
      </w:r>
      <w:r w:rsidR="003050D5" w:rsidRPr="003050D5">
        <w:rPr>
          <w:bCs/>
        </w:rPr>
        <w:t>,</w:t>
      </w:r>
      <w:r w:rsidR="001259B7" w:rsidRPr="00AD0EB8">
        <w:rPr>
          <w:bCs/>
        </w:rPr>
        <w:t xml:space="preserve"> and</w:t>
      </w:r>
      <w:r w:rsidR="00574466" w:rsidRPr="00AD0EB8">
        <w:rPr>
          <w:bCs/>
        </w:rPr>
        <w:t xml:space="preserve"> </w:t>
      </w:r>
      <w:r w:rsidR="00574466" w:rsidRPr="00D25712">
        <w:rPr>
          <w:color w:val="2E2E2E"/>
        </w:rPr>
        <w:t>NIH</w:t>
      </w:r>
      <w:r w:rsidR="00574466" w:rsidRPr="00D25712">
        <w:rPr>
          <w:rStyle w:val="apple-converted-space"/>
          <w:color w:val="2E2E2E"/>
        </w:rPr>
        <w:t> </w:t>
      </w:r>
      <w:r w:rsidR="00574466" w:rsidRPr="00D25712">
        <w:rPr>
          <w:color w:val="2E2E2E"/>
        </w:rPr>
        <w:t>(</w:t>
      </w:r>
      <w:r w:rsidR="00574466" w:rsidRPr="007935A3">
        <w:t>RO1-HL128503</w:t>
      </w:r>
      <w:r w:rsidR="00574466" w:rsidRPr="00D25712">
        <w:rPr>
          <w:color w:val="2E2E2E"/>
        </w:rPr>
        <w:t>)</w:t>
      </w:r>
      <w:r w:rsidR="00574466" w:rsidRPr="0058625E">
        <w:rPr>
          <w:color w:val="2E2E2E"/>
        </w:rPr>
        <w:t xml:space="preserve"> and</w:t>
      </w:r>
      <w:r w:rsidR="00574466" w:rsidRPr="004957F5">
        <w:rPr>
          <w:color w:val="2E2E2E"/>
        </w:rPr>
        <w:t xml:space="preserve"> </w:t>
      </w:r>
      <w:r w:rsidR="00574466" w:rsidRPr="00D25712">
        <w:rPr>
          <w:rFonts w:cs="Times New Roman"/>
          <w:color w:val="2E2E2E"/>
        </w:rPr>
        <w:t>The New York Stem Cell Foundation</w:t>
      </w:r>
      <w:r w:rsidR="00574466" w:rsidRPr="0058625E">
        <w:rPr>
          <w:rFonts w:cs="Times New Roman"/>
          <w:color w:val="2E2E2E"/>
        </w:rPr>
        <w:t xml:space="preserve"> fun</w:t>
      </w:r>
      <w:r w:rsidR="00574466" w:rsidRPr="004957F5">
        <w:rPr>
          <w:rFonts w:cs="Times New Roman"/>
          <w:color w:val="2E2E2E"/>
        </w:rPr>
        <w:t xml:space="preserve">ds to K.R. </w:t>
      </w:r>
    </w:p>
    <w:p w14:paraId="0BCB770F" w14:textId="74DB7FCA" w:rsidR="00AA03DF" w:rsidRPr="004957F5" w:rsidRDefault="00AA03DF" w:rsidP="007C4EF8">
      <w:pPr>
        <w:rPr>
          <w:bCs/>
        </w:rPr>
      </w:pPr>
    </w:p>
    <w:p w14:paraId="17A32131" w14:textId="77777777" w:rsidR="00AA03DF" w:rsidRPr="00AD0EB8" w:rsidRDefault="00AA03DF" w:rsidP="007C4EF8">
      <w:pPr>
        <w:pStyle w:val="NormalWeb"/>
        <w:spacing w:before="0" w:beforeAutospacing="0" w:after="0" w:afterAutospacing="0"/>
        <w:rPr>
          <w:color w:val="808080"/>
        </w:rPr>
      </w:pPr>
      <w:r w:rsidRPr="00AD0EB8">
        <w:rPr>
          <w:b/>
        </w:rPr>
        <w:t>DISCLOSURES</w:t>
      </w:r>
      <w:r w:rsidRPr="00AD0EB8">
        <w:rPr>
          <w:b/>
          <w:bCs/>
        </w:rPr>
        <w:t xml:space="preserve">: </w:t>
      </w:r>
    </w:p>
    <w:p w14:paraId="07EC438C" w14:textId="77777777" w:rsidR="00AA03DF" w:rsidRPr="00AD0EB8" w:rsidRDefault="0017239B" w:rsidP="007C4EF8">
      <w:pPr>
        <w:rPr>
          <w:color w:val="auto"/>
        </w:rPr>
      </w:pPr>
      <w:bookmarkStart w:id="2" w:name="_Hlk18052974"/>
      <w:r w:rsidRPr="00AD0EB8">
        <w:rPr>
          <w:color w:val="auto"/>
        </w:rPr>
        <w:t xml:space="preserve">The authors declare no conflict of interest. </w:t>
      </w:r>
    </w:p>
    <w:bookmarkEnd w:id="2"/>
    <w:p w14:paraId="0DE806C3" w14:textId="77777777" w:rsidR="006C085E" w:rsidRPr="00AD0EB8" w:rsidRDefault="006C085E" w:rsidP="007C4EF8">
      <w:pPr>
        <w:rPr>
          <w:b/>
          <w:bCs/>
        </w:rPr>
      </w:pPr>
    </w:p>
    <w:p w14:paraId="19582376" w14:textId="77777777" w:rsidR="00D90812" w:rsidRPr="00AD0EB8" w:rsidRDefault="009726EE" w:rsidP="007C4EF8">
      <w:pPr>
        <w:rPr>
          <w:b/>
          <w:color w:val="808080"/>
        </w:rPr>
      </w:pPr>
      <w:r w:rsidRPr="00AD0EB8">
        <w:rPr>
          <w:b/>
          <w:bCs/>
        </w:rPr>
        <w:t>REFERENCES</w:t>
      </w:r>
      <w:r w:rsidR="00D04760" w:rsidRPr="00AD0EB8">
        <w:rPr>
          <w:b/>
          <w:bCs/>
        </w:rPr>
        <w:t>:</w:t>
      </w:r>
      <w:r w:rsidRPr="00AD0EB8">
        <w:t xml:space="preserve"> </w:t>
      </w:r>
    </w:p>
    <w:p w14:paraId="65551751" w14:textId="6595C2D7" w:rsidR="00D944AD" w:rsidRPr="00AD0EB8" w:rsidRDefault="00D944AD" w:rsidP="007C4EF8">
      <w:pPr>
        <w:pStyle w:val="EndNoteBibliography"/>
        <w:rPr>
          <w:noProof/>
        </w:rPr>
      </w:pPr>
      <w:r w:rsidRPr="0058625E">
        <w:rPr>
          <w:noProof/>
        </w:rPr>
        <w:t>1.</w:t>
      </w:r>
      <w:r w:rsidR="00532849">
        <w:rPr>
          <w:noProof/>
        </w:rPr>
        <w:t xml:space="preserve"> </w:t>
      </w:r>
      <w:r w:rsidRPr="0058625E">
        <w:rPr>
          <w:noProof/>
        </w:rPr>
        <w:t>Red-Horse</w:t>
      </w:r>
      <w:r w:rsidR="003050D5" w:rsidRPr="003050D5">
        <w:rPr>
          <w:noProof/>
        </w:rPr>
        <w:t>,</w:t>
      </w:r>
      <w:r w:rsidRPr="004957F5">
        <w:rPr>
          <w:noProof/>
        </w:rPr>
        <w:t xml:space="preserve"> K.</w:t>
      </w:r>
      <w:r w:rsidR="00081AFB">
        <w:rPr>
          <w:noProof/>
        </w:rPr>
        <w:t xml:space="preserve"> et al.</w:t>
      </w:r>
      <w:r w:rsidRPr="004957F5">
        <w:rPr>
          <w:noProof/>
        </w:rPr>
        <w:t xml:space="preserve"> </w:t>
      </w:r>
      <w:r w:rsidRPr="00081AFB">
        <w:rPr>
          <w:noProof/>
        </w:rPr>
        <w:t>Coronary arteries form by developmental reprogramming of venous cells.</w:t>
      </w:r>
      <w:r w:rsidRPr="004957F5">
        <w:rPr>
          <w:noProof/>
        </w:rPr>
        <w:t xml:space="preserve"> </w:t>
      </w:r>
      <w:r w:rsidRPr="00570A3F">
        <w:rPr>
          <w:i/>
          <w:iCs/>
          <w:noProof/>
        </w:rPr>
        <w:t>Nature</w:t>
      </w:r>
      <w:r w:rsidR="008A1E65" w:rsidRPr="004957F5">
        <w:rPr>
          <w:noProof/>
        </w:rPr>
        <w:t>.</w:t>
      </w:r>
      <w:r w:rsidRPr="004957F5">
        <w:rPr>
          <w:noProof/>
        </w:rPr>
        <w:t xml:space="preserve"> </w:t>
      </w:r>
      <w:r w:rsidRPr="004957F5">
        <w:rPr>
          <w:b/>
          <w:noProof/>
        </w:rPr>
        <w:t>464</w:t>
      </w:r>
      <w:r w:rsidR="00081AFB">
        <w:rPr>
          <w:bCs/>
          <w:noProof/>
        </w:rPr>
        <w:t xml:space="preserve"> </w:t>
      </w:r>
      <w:r w:rsidRPr="004957F5">
        <w:rPr>
          <w:noProof/>
        </w:rPr>
        <w:t>(7288)</w:t>
      </w:r>
      <w:r w:rsidR="003050D5" w:rsidRPr="003050D5">
        <w:rPr>
          <w:noProof/>
        </w:rPr>
        <w:t>,</w:t>
      </w:r>
      <w:r w:rsidR="002A2513" w:rsidRPr="004957F5">
        <w:rPr>
          <w:noProof/>
        </w:rPr>
        <w:t xml:space="preserve"> </w:t>
      </w:r>
      <w:r w:rsidRPr="004957F5">
        <w:rPr>
          <w:noProof/>
        </w:rPr>
        <w:t>549</w:t>
      </w:r>
      <w:r w:rsidR="00081AFB">
        <w:rPr>
          <w:noProof/>
        </w:rPr>
        <w:t>–</w:t>
      </w:r>
      <w:r w:rsidRPr="004957F5">
        <w:rPr>
          <w:noProof/>
        </w:rPr>
        <w:t>53</w:t>
      </w:r>
      <w:r w:rsidR="008A1E65" w:rsidRPr="004957F5">
        <w:rPr>
          <w:noProof/>
        </w:rPr>
        <w:t xml:space="preserve"> (</w:t>
      </w:r>
      <w:r w:rsidR="008A1E65" w:rsidRPr="00C33A49">
        <w:rPr>
          <w:noProof/>
        </w:rPr>
        <w:t>2</w:t>
      </w:r>
      <w:r w:rsidR="008A1E65" w:rsidRPr="00AD0EB8">
        <w:rPr>
          <w:noProof/>
        </w:rPr>
        <w:t>010</w:t>
      </w:r>
      <w:r w:rsidR="004F74A0" w:rsidRPr="004F74A0">
        <w:rPr>
          <w:noProof/>
        </w:rPr>
        <w:t>).</w:t>
      </w:r>
    </w:p>
    <w:p w14:paraId="0C6C7A23" w14:textId="41211852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2.</w:t>
      </w:r>
      <w:r w:rsidR="00532849">
        <w:rPr>
          <w:noProof/>
        </w:rPr>
        <w:t xml:space="preserve"> </w:t>
      </w:r>
      <w:r w:rsidRPr="00AD0EB8">
        <w:rPr>
          <w:noProof/>
        </w:rPr>
        <w:t>Chen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H.I.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The sinus venosus contributes to coronary vasculature through VEGFC-stimulated angiogenesis.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Development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Pr="00AD0EB8">
        <w:rPr>
          <w:b/>
          <w:noProof/>
        </w:rPr>
        <w:t>141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(23)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4500</w:t>
      </w:r>
      <w:r w:rsidR="00081AFB">
        <w:rPr>
          <w:noProof/>
        </w:rPr>
        <w:t>–</w:t>
      </w:r>
      <w:r w:rsidRPr="00AD0EB8">
        <w:rPr>
          <w:noProof/>
        </w:rPr>
        <w:t>12</w:t>
      </w:r>
      <w:r w:rsidR="008A1E65" w:rsidRPr="00AD0EB8">
        <w:rPr>
          <w:noProof/>
        </w:rPr>
        <w:t xml:space="preserve"> (2014</w:t>
      </w:r>
      <w:r w:rsidR="004F74A0" w:rsidRPr="004F74A0">
        <w:rPr>
          <w:noProof/>
        </w:rPr>
        <w:t>).</w:t>
      </w:r>
    </w:p>
    <w:p w14:paraId="38963FEC" w14:textId="27C505D1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3.</w:t>
      </w:r>
      <w:r w:rsidR="00532849">
        <w:rPr>
          <w:noProof/>
        </w:rPr>
        <w:t xml:space="preserve"> </w:t>
      </w:r>
      <w:r w:rsidRPr="00AD0EB8">
        <w:rPr>
          <w:noProof/>
        </w:rPr>
        <w:t>Volz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K.S.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Pericytes are progenitors for coronary artery smooth muscle.</w:t>
      </w:r>
      <w:r w:rsidRPr="00AD0EB8">
        <w:rPr>
          <w:noProof/>
        </w:rPr>
        <w:t xml:space="preserve"> Elife. </w:t>
      </w:r>
      <w:r w:rsidRPr="00AD0EB8">
        <w:rPr>
          <w:b/>
          <w:noProof/>
        </w:rPr>
        <w:t>4</w:t>
      </w:r>
      <w:r w:rsidR="00081AFB">
        <w:rPr>
          <w:bCs/>
          <w:noProof/>
        </w:rPr>
        <w:t>,</w:t>
      </w:r>
      <w:r w:rsidR="008A1E65" w:rsidRPr="00AD0EB8">
        <w:rPr>
          <w:b/>
          <w:noProof/>
        </w:rPr>
        <w:t xml:space="preserve"> </w:t>
      </w:r>
      <w:r w:rsidR="008A1E65" w:rsidRPr="00570A3F">
        <w:rPr>
          <w:bCs/>
          <w:noProof/>
        </w:rPr>
        <w:t>(2015</w:t>
      </w:r>
      <w:r w:rsidR="004F74A0" w:rsidRPr="004F74A0">
        <w:rPr>
          <w:noProof/>
        </w:rPr>
        <w:t>).</w:t>
      </w:r>
    </w:p>
    <w:p w14:paraId="771F04D7" w14:textId="71250671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4.</w:t>
      </w:r>
      <w:r w:rsidR="00532849">
        <w:rPr>
          <w:noProof/>
        </w:rPr>
        <w:t xml:space="preserve"> </w:t>
      </w:r>
      <w:r w:rsidRPr="00AD0EB8">
        <w:rPr>
          <w:noProof/>
        </w:rPr>
        <w:t>Chen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H.I.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VEGF-C and aortic cardiomyocytes guide coronary artery stem development.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J</w:t>
      </w:r>
      <w:r w:rsidR="00081AFB" w:rsidRPr="00570A3F">
        <w:rPr>
          <w:i/>
          <w:iCs/>
          <w:noProof/>
        </w:rPr>
        <w:t>ournal of</w:t>
      </w:r>
      <w:r w:rsidRPr="00570A3F">
        <w:rPr>
          <w:i/>
          <w:iCs/>
          <w:noProof/>
        </w:rPr>
        <w:t xml:space="preserve"> Clin</w:t>
      </w:r>
      <w:r w:rsidR="00081AFB" w:rsidRPr="00570A3F">
        <w:rPr>
          <w:i/>
          <w:iCs/>
          <w:noProof/>
        </w:rPr>
        <w:t>ical</w:t>
      </w:r>
      <w:r w:rsidRPr="00570A3F">
        <w:rPr>
          <w:i/>
          <w:iCs/>
          <w:noProof/>
        </w:rPr>
        <w:t xml:space="preserve"> Invest</w:t>
      </w:r>
      <w:r w:rsidR="00081AFB" w:rsidRPr="00570A3F">
        <w:rPr>
          <w:i/>
          <w:iCs/>
          <w:noProof/>
        </w:rPr>
        <w:t>igation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Pr="00AD0EB8">
        <w:rPr>
          <w:b/>
          <w:noProof/>
        </w:rPr>
        <w:t>124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(11)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4899</w:t>
      </w:r>
      <w:r w:rsidR="00081AFB">
        <w:rPr>
          <w:noProof/>
        </w:rPr>
        <w:t>–</w:t>
      </w:r>
      <w:r w:rsidRPr="00AD0EB8">
        <w:rPr>
          <w:noProof/>
        </w:rPr>
        <w:t>914</w:t>
      </w:r>
      <w:r w:rsidR="008A1E65" w:rsidRPr="00AD0EB8">
        <w:rPr>
          <w:noProof/>
        </w:rPr>
        <w:t xml:space="preserve"> (2014</w:t>
      </w:r>
      <w:r w:rsidR="004F74A0" w:rsidRPr="004F74A0">
        <w:rPr>
          <w:noProof/>
        </w:rPr>
        <w:t>).</w:t>
      </w:r>
    </w:p>
    <w:p w14:paraId="7C09B093" w14:textId="0B941C81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5.</w:t>
      </w:r>
      <w:r w:rsidR="00532849">
        <w:rPr>
          <w:noProof/>
        </w:rPr>
        <w:t xml:space="preserve"> </w:t>
      </w:r>
      <w:r w:rsidRPr="00AD0EB8">
        <w:rPr>
          <w:noProof/>
        </w:rPr>
        <w:t>Chang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A.H.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DACH1 stimulates shear stress-guided endothelial cell migration and coronary artery growth through the CXCL12-CXCR4 signaling axis.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 xml:space="preserve">Genes </w:t>
      </w:r>
      <w:r w:rsidR="008A1E65" w:rsidRPr="00570A3F">
        <w:rPr>
          <w:i/>
          <w:iCs/>
          <w:noProof/>
        </w:rPr>
        <w:t xml:space="preserve">and </w:t>
      </w:r>
      <w:r w:rsidRPr="00570A3F">
        <w:rPr>
          <w:i/>
          <w:iCs/>
          <w:noProof/>
        </w:rPr>
        <w:t>Dev</w:t>
      </w:r>
      <w:r w:rsidR="008A1E65" w:rsidRPr="00570A3F">
        <w:rPr>
          <w:i/>
          <w:iCs/>
          <w:noProof/>
        </w:rPr>
        <w:t>elopment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="008A1E65" w:rsidRPr="00AD0EB8">
        <w:rPr>
          <w:noProof/>
        </w:rPr>
        <w:t>(</w:t>
      </w:r>
      <w:r w:rsidRPr="00AD0EB8">
        <w:rPr>
          <w:noProof/>
        </w:rPr>
        <w:t>2017</w:t>
      </w:r>
      <w:r w:rsidR="004F74A0" w:rsidRPr="004F74A0">
        <w:rPr>
          <w:noProof/>
        </w:rPr>
        <w:t>).</w:t>
      </w:r>
    </w:p>
    <w:p w14:paraId="1AC7FD01" w14:textId="08A0F947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6.</w:t>
      </w:r>
      <w:r w:rsidR="00532849">
        <w:rPr>
          <w:noProof/>
        </w:rPr>
        <w:t xml:space="preserve"> </w:t>
      </w:r>
      <w:r w:rsidRPr="00AD0EB8">
        <w:rPr>
          <w:noProof/>
        </w:rPr>
        <w:t>Tian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X.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Subepicardial endothelial cells invade the embryonic ventricle wall to form coronary arteries.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Cell Res</w:t>
      </w:r>
      <w:r w:rsidR="008A1E65" w:rsidRPr="00570A3F">
        <w:rPr>
          <w:i/>
          <w:iCs/>
          <w:noProof/>
        </w:rPr>
        <w:t>earch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Pr="00AD0EB8">
        <w:rPr>
          <w:b/>
          <w:noProof/>
        </w:rPr>
        <w:t>23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(9)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1075</w:t>
      </w:r>
      <w:r w:rsidR="00081AFB">
        <w:rPr>
          <w:noProof/>
        </w:rPr>
        <w:t>–</w:t>
      </w:r>
      <w:r w:rsidRPr="00AD0EB8">
        <w:rPr>
          <w:noProof/>
        </w:rPr>
        <w:t>90</w:t>
      </w:r>
      <w:r w:rsidR="008A1E65" w:rsidRPr="00AD0EB8">
        <w:rPr>
          <w:noProof/>
        </w:rPr>
        <w:t xml:space="preserve"> (2013</w:t>
      </w:r>
      <w:r w:rsidR="004F74A0" w:rsidRPr="004F74A0">
        <w:rPr>
          <w:noProof/>
        </w:rPr>
        <w:t>).</w:t>
      </w:r>
    </w:p>
    <w:p w14:paraId="0541BDBF" w14:textId="4C4A408B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7.</w:t>
      </w:r>
      <w:r w:rsidR="00532849">
        <w:rPr>
          <w:noProof/>
        </w:rPr>
        <w:t xml:space="preserve"> </w:t>
      </w:r>
      <w:r w:rsidRPr="00AD0EB8">
        <w:rPr>
          <w:noProof/>
        </w:rPr>
        <w:t>Wu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B.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Endocardial Cells Form the Coronary Arteries by Angiogenesis through Myocardial-Endocardial VEGF Signaling.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Cell</w:t>
      </w:r>
      <w:r w:rsidR="008A1E65" w:rsidRPr="00AD0EB8">
        <w:rPr>
          <w:noProof/>
        </w:rPr>
        <w:t xml:space="preserve">. </w:t>
      </w:r>
      <w:r w:rsidRPr="00AD0EB8">
        <w:rPr>
          <w:b/>
          <w:noProof/>
        </w:rPr>
        <w:t>151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(5)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1083</w:t>
      </w:r>
      <w:r w:rsidR="00081AFB">
        <w:rPr>
          <w:noProof/>
        </w:rPr>
        <w:t>–</w:t>
      </w:r>
      <w:r w:rsidRPr="00AD0EB8">
        <w:rPr>
          <w:noProof/>
        </w:rPr>
        <w:t>1096</w:t>
      </w:r>
      <w:r w:rsidR="008A1E65" w:rsidRPr="00AD0EB8">
        <w:rPr>
          <w:noProof/>
        </w:rPr>
        <w:t xml:space="preserve"> (2012</w:t>
      </w:r>
      <w:r w:rsidR="004F74A0" w:rsidRPr="004F74A0">
        <w:rPr>
          <w:noProof/>
        </w:rPr>
        <w:t>).</w:t>
      </w:r>
    </w:p>
    <w:p w14:paraId="46190C92" w14:textId="6E31C55A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8.</w:t>
      </w:r>
      <w:r w:rsidR="00532849">
        <w:rPr>
          <w:noProof/>
        </w:rPr>
        <w:t xml:space="preserve"> </w:t>
      </w:r>
      <w:r w:rsidRPr="00AD0EB8">
        <w:rPr>
          <w:noProof/>
        </w:rPr>
        <w:t>Katz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T.C.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 xml:space="preserve">Distinct compartments of the proepicardial organ give rise to coronary vascular </w:t>
      </w:r>
      <w:r w:rsidRPr="00081AFB">
        <w:rPr>
          <w:noProof/>
        </w:rPr>
        <w:lastRenderedPageBreak/>
        <w:t>endothelial cells.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Dev</w:t>
      </w:r>
      <w:r w:rsidR="008A1E65" w:rsidRPr="00570A3F">
        <w:rPr>
          <w:i/>
          <w:iCs/>
          <w:noProof/>
        </w:rPr>
        <w:t>elopmental</w:t>
      </w:r>
      <w:r w:rsidRPr="00570A3F">
        <w:rPr>
          <w:i/>
          <w:iCs/>
          <w:noProof/>
        </w:rPr>
        <w:t xml:space="preserve"> Cell</w:t>
      </w:r>
      <w:r w:rsidR="008A1E65" w:rsidRPr="00AD0EB8">
        <w:rPr>
          <w:noProof/>
        </w:rPr>
        <w:t xml:space="preserve">. </w:t>
      </w:r>
      <w:r w:rsidRPr="00AD0EB8">
        <w:rPr>
          <w:b/>
          <w:noProof/>
        </w:rPr>
        <w:t>22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(3)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639</w:t>
      </w:r>
      <w:r w:rsidR="00081AFB">
        <w:rPr>
          <w:noProof/>
        </w:rPr>
        <w:t>–</w:t>
      </w:r>
      <w:r w:rsidRPr="00AD0EB8">
        <w:rPr>
          <w:noProof/>
        </w:rPr>
        <w:t>50</w:t>
      </w:r>
      <w:r w:rsidR="008A1E65" w:rsidRPr="00AD0EB8">
        <w:rPr>
          <w:noProof/>
        </w:rPr>
        <w:t xml:space="preserve"> (2012</w:t>
      </w:r>
      <w:r w:rsidR="004F74A0" w:rsidRPr="004F74A0">
        <w:rPr>
          <w:noProof/>
        </w:rPr>
        <w:t>).</w:t>
      </w:r>
    </w:p>
    <w:p w14:paraId="4A04221E" w14:textId="1D1A8C00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9.</w:t>
      </w:r>
      <w:r w:rsidR="00532849">
        <w:rPr>
          <w:noProof/>
        </w:rPr>
        <w:t xml:space="preserve"> </w:t>
      </w:r>
      <w:r w:rsidRPr="00AD0EB8">
        <w:rPr>
          <w:noProof/>
        </w:rPr>
        <w:t>Das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S. and Red-Horse</w:t>
      </w:r>
      <w:r w:rsidR="003050D5" w:rsidRPr="003050D5">
        <w:rPr>
          <w:noProof/>
        </w:rPr>
        <w:t>,</w:t>
      </w:r>
      <w:r w:rsidR="00DD7594" w:rsidRPr="00AD0EB8">
        <w:rPr>
          <w:noProof/>
        </w:rPr>
        <w:t xml:space="preserve"> K.</w:t>
      </w:r>
      <w:r w:rsidRPr="00AD0EB8">
        <w:rPr>
          <w:noProof/>
        </w:rPr>
        <w:t xml:space="preserve"> </w:t>
      </w:r>
      <w:r w:rsidRPr="00081AFB">
        <w:rPr>
          <w:noProof/>
        </w:rPr>
        <w:t>Cellular plasticity in cardiovascular development and disease.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Dev</w:t>
      </w:r>
      <w:r w:rsidR="008A1E65" w:rsidRPr="00570A3F">
        <w:rPr>
          <w:i/>
          <w:iCs/>
          <w:noProof/>
        </w:rPr>
        <w:t>elopmental</w:t>
      </w:r>
      <w:r w:rsidRPr="00570A3F">
        <w:rPr>
          <w:i/>
          <w:iCs/>
          <w:noProof/>
        </w:rPr>
        <w:t xml:space="preserve"> Dyn</w:t>
      </w:r>
      <w:r w:rsidR="008A1E65" w:rsidRPr="00570A3F">
        <w:rPr>
          <w:i/>
          <w:iCs/>
          <w:noProof/>
        </w:rPr>
        <w:t>amics</w:t>
      </w:r>
      <w:r w:rsidR="008A1E65" w:rsidRPr="00AD0EB8">
        <w:rPr>
          <w:noProof/>
        </w:rPr>
        <w:t xml:space="preserve">. </w:t>
      </w:r>
      <w:r w:rsidRPr="00AD0EB8">
        <w:rPr>
          <w:b/>
          <w:noProof/>
        </w:rPr>
        <w:t>246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(4)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328</w:t>
      </w:r>
      <w:r w:rsidR="00081AFB">
        <w:rPr>
          <w:noProof/>
        </w:rPr>
        <w:t>–</w:t>
      </w:r>
      <w:r w:rsidRPr="00AD0EB8">
        <w:rPr>
          <w:noProof/>
        </w:rPr>
        <w:t>335</w:t>
      </w:r>
      <w:r w:rsidR="008A1E65" w:rsidRPr="00AD0EB8">
        <w:rPr>
          <w:noProof/>
        </w:rPr>
        <w:t xml:space="preserve"> (2017</w:t>
      </w:r>
      <w:r w:rsidR="004F74A0" w:rsidRPr="004F74A0">
        <w:rPr>
          <w:noProof/>
        </w:rPr>
        <w:t>).</w:t>
      </w:r>
    </w:p>
    <w:p w14:paraId="1B9DB404" w14:textId="3C72FF99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10.</w:t>
      </w:r>
      <w:r w:rsidR="00532849">
        <w:rPr>
          <w:noProof/>
        </w:rPr>
        <w:t xml:space="preserve"> </w:t>
      </w:r>
      <w:r w:rsidRPr="00AD0EB8">
        <w:rPr>
          <w:noProof/>
        </w:rPr>
        <w:t>Sharma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B.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Chang</w:t>
      </w:r>
      <w:r w:rsidR="003050D5" w:rsidRPr="003050D5">
        <w:rPr>
          <w:noProof/>
        </w:rPr>
        <w:t>,</w:t>
      </w:r>
      <w:r w:rsidR="00DD7594" w:rsidRPr="00AD0EB8">
        <w:rPr>
          <w:noProof/>
        </w:rPr>
        <w:t xml:space="preserve"> A.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Red-Horse</w:t>
      </w:r>
      <w:r w:rsidR="003050D5" w:rsidRPr="003050D5">
        <w:rPr>
          <w:noProof/>
        </w:rPr>
        <w:t>,</w:t>
      </w:r>
      <w:r w:rsidR="00DD7594" w:rsidRPr="00AD0EB8">
        <w:rPr>
          <w:noProof/>
        </w:rPr>
        <w:t xml:space="preserve"> K.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</w:t>
      </w:r>
      <w:r w:rsidRPr="00081AFB">
        <w:rPr>
          <w:noProof/>
        </w:rPr>
        <w:t>Coronary Artery Development: Progenitor Cells and Differentiation Pathways.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Annu</w:t>
      </w:r>
      <w:r w:rsidR="008A1E65" w:rsidRPr="00570A3F">
        <w:rPr>
          <w:i/>
          <w:iCs/>
          <w:noProof/>
        </w:rPr>
        <w:t>al</w:t>
      </w:r>
      <w:r w:rsidRPr="00570A3F">
        <w:rPr>
          <w:i/>
          <w:iCs/>
          <w:noProof/>
        </w:rPr>
        <w:t xml:space="preserve"> Rev</w:t>
      </w:r>
      <w:r w:rsidR="008A1E65" w:rsidRPr="00570A3F">
        <w:rPr>
          <w:i/>
          <w:iCs/>
          <w:noProof/>
        </w:rPr>
        <w:t>iew of</w:t>
      </w:r>
      <w:r w:rsidRPr="00570A3F">
        <w:rPr>
          <w:i/>
          <w:iCs/>
          <w:noProof/>
        </w:rPr>
        <w:t xml:space="preserve"> Physio</w:t>
      </w:r>
      <w:r w:rsidR="00081AFB">
        <w:rPr>
          <w:i/>
          <w:iCs/>
          <w:noProof/>
        </w:rPr>
        <w:t>logy</w:t>
      </w:r>
      <w:r w:rsidR="008A1E65" w:rsidRPr="00AD0EB8">
        <w:rPr>
          <w:noProof/>
        </w:rPr>
        <w:t xml:space="preserve">. </w:t>
      </w:r>
      <w:r w:rsidRPr="00AD0EB8">
        <w:rPr>
          <w:b/>
          <w:noProof/>
        </w:rPr>
        <w:t>79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1</w:t>
      </w:r>
      <w:r w:rsidR="00081AFB">
        <w:rPr>
          <w:noProof/>
        </w:rPr>
        <w:t>–</w:t>
      </w:r>
      <w:r w:rsidRPr="00AD0EB8">
        <w:rPr>
          <w:noProof/>
        </w:rPr>
        <w:t>19</w:t>
      </w:r>
      <w:r w:rsidR="008A1E65" w:rsidRPr="00AD0EB8">
        <w:rPr>
          <w:noProof/>
        </w:rPr>
        <w:t xml:space="preserve"> (2017</w:t>
      </w:r>
      <w:r w:rsidR="004F74A0" w:rsidRPr="004F74A0">
        <w:rPr>
          <w:noProof/>
        </w:rPr>
        <w:t>).</w:t>
      </w:r>
    </w:p>
    <w:p w14:paraId="0C0FAC23" w14:textId="65D45027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11.</w:t>
      </w:r>
      <w:r w:rsidR="00532849">
        <w:rPr>
          <w:noProof/>
        </w:rPr>
        <w:t xml:space="preserve"> </w:t>
      </w:r>
      <w:r w:rsidRPr="00AD0EB8">
        <w:rPr>
          <w:noProof/>
        </w:rPr>
        <w:t>Tian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X.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Pu</w:t>
      </w:r>
      <w:r w:rsidR="003050D5" w:rsidRPr="003050D5">
        <w:rPr>
          <w:noProof/>
        </w:rPr>
        <w:t>,</w:t>
      </w:r>
      <w:r w:rsidR="00DD7594" w:rsidRPr="00AD0EB8">
        <w:rPr>
          <w:noProof/>
        </w:rPr>
        <w:t xml:space="preserve"> W.T.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Zhou</w:t>
      </w:r>
      <w:r w:rsidR="003050D5" w:rsidRPr="003050D5">
        <w:rPr>
          <w:noProof/>
        </w:rPr>
        <w:t>,</w:t>
      </w:r>
      <w:r w:rsidR="007D5925">
        <w:rPr>
          <w:noProof/>
        </w:rPr>
        <w:t xml:space="preserve"> </w:t>
      </w:r>
      <w:r w:rsidR="00DD7594" w:rsidRPr="00AD0EB8">
        <w:rPr>
          <w:noProof/>
        </w:rPr>
        <w:t>B.</w:t>
      </w:r>
      <w:r w:rsidRPr="00AD0EB8">
        <w:rPr>
          <w:noProof/>
        </w:rPr>
        <w:t xml:space="preserve"> </w:t>
      </w:r>
      <w:r w:rsidRPr="00081AFB">
        <w:rPr>
          <w:noProof/>
        </w:rPr>
        <w:t>Cellular origin and developmental program of coronary angiogenesis.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Circ</w:t>
      </w:r>
      <w:r w:rsidR="008A1E65" w:rsidRPr="00570A3F">
        <w:rPr>
          <w:i/>
          <w:iCs/>
          <w:noProof/>
        </w:rPr>
        <w:t>ulation</w:t>
      </w:r>
      <w:r w:rsidRPr="00570A3F">
        <w:rPr>
          <w:i/>
          <w:iCs/>
          <w:noProof/>
        </w:rPr>
        <w:t xml:space="preserve"> Res</w:t>
      </w:r>
      <w:r w:rsidR="008A1E65" w:rsidRPr="00570A3F">
        <w:rPr>
          <w:i/>
          <w:iCs/>
          <w:noProof/>
        </w:rPr>
        <w:t>earch</w:t>
      </w:r>
      <w:r w:rsidR="008A1E65" w:rsidRPr="00AD0EB8">
        <w:rPr>
          <w:noProof/>
        </w:rPr>
        <w:t xml:space="preserve">. </w:t>
      </w:r>
      <w:r w:rsidRPr="00AD0EB8">
        <w:rPr>
          <w:b/>
          <w:noProof/>
        </w:rPr>
        <w:t>116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(3)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515</w:t>
      </w:r>
      <w:r w:rsidR="00081AFB">
        <w:rPr>
          <w:noProof/>
        </w:rPr>
        <w:t>–</w:t>
      </w:r>
      <w:r w:rsidRPr="00AD0EB8">
        <w:rPr>
          <w:noProof/>
        </w:rPr>
        <w:t>30</w:t>
      </w:r>
      <w:r w:rsidR="008A1E65" w:rsidRPr="00AD0EB8">
        <w:rPr>
          <w:noProof/>
        </w:rPr>
        <w:t xml:space="preserve"> (2015</w:t>
      </w:r>
      <w:r w:rsidR="004F74A0" w:rsidRPr="004F74A0">
        <w:rPr>
          <w:noProof/>
        </w:rPr>
        <w:t>).</w:t>
      </w:r>
    </w:p>
    <w:p w14:paraId="504B7469" w14:textId="1C651D1D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12.</w:t>
      </w:r>
      <w:r w:rsidR="00532849">
        <w:rPr>
          <w:noProof/>
        </w:rPr>
        <w:t xml:space="preserve"> </w:t>
      </w:r>
      <w:r w:rsidRPr="00AD0EB8">
        <w:rPr>
          <w:noProof/>
        </w:rPr>
        <w:t>Wu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B.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Endocardial cells form the coronary arteries by angiogenesis through myocardial-endocardial VEGF signaling.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Cel</w:t>
      </w:r>
      <w:r w:rsidR="008A1E65" w:rsidRPr="00570A3F">
        <w:rPr>
          <w:i/>
          <w:iCs/>
          <w:noProof/>
        </w:rPr>
        <w:t>l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Pr="00AD0EB8">
        <w:rPr>
          <w:b/>
          <w:noProof/>
        </w:rPr>
        <w:t>151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(5)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1083</w:t>
      </w:r>
      <w:r w:rsidR="00081AFB">
        <w:rPr>
          <w:noProof/>
        </w:rPr>
        <w:t>–</w:t>
      </w:r>
      <w:r w:rsidRPr="00AD0EB8">
        <w:rPr>
          <w:noProof/>
        </w:rPr>
        <w:t>96</w:t>
      </w:r>
      <w:r w:rsidR="008A1E65" w:rsidRPr="00AD0EB8">
        <w:rPr>
          <w:noProof/>
        </w:rPr>
        <w:t xml:space="preserve"> (2012</w:t>
      </w:r>
      <w:r w:rsidR="004F74A0" w:rsidRPr="004F74A0">
        <w:rPr>
          <w:noProof/>
        </w:rPr>
        <w:t>).</w:t>
      </w:r>
    </w:p>
    <w:p w14:paraId="79BDB4BC" w14:textId="0EADB06D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13.</w:t>
      </w:r>
      <w:r w:rsidR="00532849">
        <w:rPr>
          <w:noProof/>
        </w:rPr>
        <w:t xml:space="preserve"> </w:t>
      </w:r>
      <w:r w:rsidRPr="00AD0EB8">
        <w:rPr>
          <w:noProof/>
        </w:rPr>
        <w:t>Gerhardt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H.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VEGF guides angiogenic sprouting utilizing endothelial tip cell filopodia.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J</w:t>
      </w:r>
      <w:r w:rsidR="008A1E65" w:rsidRPr="00570A3F">
        <w:rPr>
          <w:i/>
          <w:iCs/>
          <w:noProof/>
        </w:rPr>
        <w:t>ournal of</w:t>
      </w:r>
      <w:r w:rsidRPr="00570A3F">
        <w:rPr>
          <w:i/>
          <w:iCs/>
          <w:noProof/>
        </w:rPr>
        <w:t xml:space="preserve"> Cell Biol</w:t>
      </w:r>
      <w:r w:rsidR="008A1E65" w:rsidRPr="00570A3F">
        <w:rPr>
          <w:i/>
          <w:iCs/>
          <w:noProof/>
        </w:rPr>
        <w:t>ogy</w:t>
      </w:r>
      <w:r w:rsidR="008A1E65" w:rsidRPr="00AD0EB8">
        <w:rPr>
          <w:noProof/>
        </w:rPr>
        <w:t xml:space="preserve">. </w:t>
      </w:r>
      <w:r w:rsidRPr="00AD0EB8">
        <w:rPr>
          <w:b/>
          <w:noProof/>
        </w:rPr>
        <w:t>161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(6)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1163</w:t>
      </w:r>
      <w:r w:rsidR="00081AFB">
        <w:rPr>
          <w:noProof/>
        </w:rPr>
        <w:t>–</w:t>
      </w:r>
      <w:r w:rsidRPr="00AD0EB8">
        <w:rPr>
          <w:noProof/>
        </w:rPr>
        <w:t>77</w:t>
      </w:r>
      <w:r w:rsidR="008A1E65" w:rsidRPr="00AD0EB8">
        <w:rPr>
          <w:noProof/>
        </w:rPr>
        <w:t xml:space="preserve"> (2003</w:t>
      </w:r>
      <w:r w:rsidR="004F74A0" w:rsidRPr="004F74A0">
        <w:rPr>
          <w:noProof/>
        </w:rPr>
        <w:t>).</w:t>
      </w:r>
    </w:p>
    <w:p w14:paraId="7DCB9345" w14:textId="56C80DFC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14.</w:t>
      </w:r>
      <w:r w:rsidR="00532849">
        <w:rPr>
          <w:noProof/>
        </w:rPr>
        <w:t xml:space="preserve"> </w:t>
      </w:r>
      <w:r w:rsidRPr="00AD0EB8">
        <w:rPr>
          <w:noProof/>
        </w:rPr>
        <w:t>Ruhrberg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C.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Spatially restricted patterning cues provided by heparin-binding VEGF-A control blood vessel branching morphogenesis.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Genes</w:t>
      </w:r>
      <w:r w:rsidR="008A1E65" w:rsidRPr="00570A3F">
        <w:rPr>
          <w:i/>
          <w:iCs/>
          <w:noProof/>
        </w:rPr>
        <w:t xml:space="preserve"> and</w:t>
      </w:r>
      <w:r w:rsidRPr="00570A3F">
        <w:rPr>
          <w:i/>
          <w:iCs/>
          <w:noProof/>
        </w:rPr>
        <w:t xml:space="preserve"> Dev</w:t>
      </w:r>
      <w:r w:rsidR="008A1E65" w:rsidRPr="00570A3F">
        <w:rPr>
          <w:i/>
          <w:iCs/>
          <w:noProof/>
        </w:rPr>
        <w:t>elopment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Pr="00AD0EB8">
        <w:rPr>
          <w:b/>
          <w:noProof/>
        </w:rPr>
        <w:t>16</w:t>
      </w:r>
      <w:r w:rsidRPr="00AD0EB8">
        <w:rPr>
          <w:noProof/>
        </w:rPr>
        <w:t>(20)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2684</w:t>
      </w:r>
      <w:r w:rsidR="00081AFB">
        <w:rPr>
          <w:noProof/>
        </w:rPr>
        <w:t>–</w:t>
      </w:r>
      <w:r w:rsidRPr="00AD0EB8">
        <w:rPr>
          <w:noProof/>
        </w:rPr>
        <w:t>98</w:t>
      </w:r>
      <w:r w:rsidR="008A1E65" w:rsidRPr="00AD0EB8">
        <w:rPr>
          <w:noProof/>
        </w:rPr>
        <w:t xml:space="preserve"> (2002</w:t>
      </w:r>
      <w:r w:rsidR="004F74A0" w:rsidRPr="004F74A0">
        <w:rPr>
          <w:noProof/>
        </w:rPr>
        <w:t>).</w:t>
      </w:r>
    </w:p>
    <w:p w14:paraId="05DDAB64" w14:textId="09A58C8D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15.</w:t>
      </w:r>
      <w:r w:rsidR="00532849">
        <w:rPr>
          <w:noProof/>
        </w:rPr>
        <w:t xml:space="preserve"> </w:t>
      </w:r>
      <w:r w:rsidRPr="00AD0EB8">
        <w:rPr>
          <w:noProof/>
        </w:rPr>
        <w:t>Kikuchi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R.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An antiangiogenic isoform of VEGF-A contributes to impaired vascularization in peripheral artery disease.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Nat</w:t>
      </w:r>
      <w:r w:rsidR="008A1E65" w:rsidRPr="00570A3F">
        <w:rPr>
          <w:i/>
          <w:iCs/>
          <w:noProof/>
        </w:rPr>
        <w:t>ure</w:t>
      </w:r>
      <w:r w:rsidRPr="00570A3F">
        <w:rPr>
          <w:i/>
          <w:iCs/>
          <w:noProof/>
        </w:rPr>
        <w:t xml:space="preserve"> Med</w:t>
      </w:r>
      <w:r w:rsidR="008A1E65" w:rsidRPr="00570A3F">
        <w:rPr>
          <w:i/>
          <w:iCs/>
          <w:noProof/>
        </w:rPr>
        <w:t>icine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Pr="00AD0EB8">
        <w:rPr>
          <w:b/>
          <w:noProof/>
        </w:rPr>
        <w:t>20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(12)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1464</w:t>
      </w:r>
      <w:r w:rsidR="00081AFB">
        <w:rPr>
          <w:noProof/>
        </w:rPr>
        <w:t>–</w:t>
      </w:r>
      <w:r w:rsidRPr="00AD0EB8">
        <w:rPr>
          <w:noProof/>
        </w:rPr>
        <w:t>71</w:t>
      </w:r>
      <w:r w:rsidR="008A1E65" w:rsidRPr="00AD0EB8">
        <w:rPr>
          <w:noProof/>
        </w:rPr>
        <w:t xml:space="preserve"> (2002</w:t>
      </w:r>
      <w:r w:rsidR="004F74A0" w:rsidRPr="004F74A0">
        <w:rPr>
          <w:noProof/>
        </w:rPr>
        <w:t>).</w:t>
      </w:r>
    </w:p>
    <w:p w14:paraId="2404CF68" w14:textId="3C1B0ADF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16.</w:t>
      </w:r>
      <w:r w:rsidR="00532849">
        <w:rPr>
          <w:noProof/>
        </w:rPr>
        <w:t xml:space="preserve"> </w:t>
      </w:r>
      <w:r w:rsidRPr="00AD0EB8">
        <w:rPr>
          <w:noProof/>
        </w:rPr>
        <w:t>Folkman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J.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Isolation of a tumor factor responsible for angiogenesis.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J</w:t>
      </w:r>
      <w:r w:rsidR="008A1E65" w:rsidRPr="00570A3F">
        <w:rPr>
          <w:i/>
          <w:iCs/>
          <w:noProof/>
        </w:rPr>
        <w:t>ournal of</w:t>
      </w:r>
      <w:r w:rsidRPr="00570A3F">
        <w:rPr>
          <w:i/>
          <w:iCs/>
          <w:noProof/>
        </w:rPr>
        <w:t xml:space="preserve"> Exp</w:t>
      </w:r>
      <w:r w:rsidR="008A1E65" w:rsidRPr="00570A3F">
        <w:rPr>
          <w:i/>
          <w:iCs/>
          <w:noProof/>
        </w:rPr>
        <w:t>erimental</w:t>
      </w:r>
      <w:r w:rsidRPr="00570A3F">
        <w:rPr>
          <w:i/>
          <w:iCs/>
          <w:noProof/>
        </w:rPr>
        <w:t xml:space="preserve"> Med</w:t>
      </w:r>
      <w:r w:rsidR="008A1E65" w:rsidRPr="00570A3F">
        <w:rPr>
          <w:i/>
          <w:iCs/>
          <w:noProof/>
        </w:rPr>
        <w:t>icine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Pr="00AD0EB8">
        <w:rPr>
          <w:b/>
          <w:noProof/>
        </w:rPr>
        <w:t>133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(2)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275</w:t>
      </w:r>
      <w:r w:rsidR="00081AFB">
        <w:rPr>
          <w:noProof/>
        </w:rPr>
        <w:t>–</w:t>
      </w:r>
      <w:r w:rsidRPr="00AD0EB8">
        <w:rPr>
          <w:noProof/>
        </w:rPr>
        <w:t>88</w:t>
      </w:r>
      <w:r w:rsidR="008A1E65" w:rsidRPr="00AD0EB8">
        <w:rPr>
          <w:noProof/>
        </w:rPr>
        <w:t xml:space="preserve"> (1971</w:t>
      </w:r>
      <w:r w:rsidR="004F74A0" w:rsidRPr="004F74A0">
        <w:rPr>
          <w:noProof/>
        </w:rPr>
        <w:t>).</w:t>
      </w:r>
    </w:p>
    <w:p w14:paraId="67958579" w14:textId="75AE5681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17.</w:t>
      </w:r>
      <w:r w:rsidR="00532849">
        <w:rPr>
          <w:noProof/>
        </w:rPr>
        <w:t xml:space="preserve"> </w:t>
      </w:r>
      <w:r w:rsidRPr="00AD0EB8">
        <w:rPr>
          <w:noProof/>
        </w:rPr>
        <w:t>Ferrara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N.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</w:t>
      </w:r>
      <w:r w:rsidRPr="00081AFB">
        <w:rPr>
          <w:noProof/>
        </w:rPr>
        <w:t>The role of VEGF in the regulation of physiological and pathological angiogenesis.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E</w:t>
      </w:r>
      <w:r w:rsidR="00DD7594" w:rsidRPr="00570A3F">
        <w:rPr>
          <w:i/>
          <w:iCs/>
          <w:noProof/>
        </w:rPr>
        <w:t>xperientia Supplementum</w:t>
      </w:r>
      <w:r w:rsidR="00DD7594" w:rsidRPr="00AD0EB8">
        <w:rPr>
          <w:noProof/>
        </w:rPr>
        <w:t>.</w:t>
      </w:r>
      <w:r w:rsidRPr="00AD0EB8">
        <w:rPr>
          <w:noProof/>
        </w:rPr>
        <w:t xml:space="preserve"> (94)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209</w:t>
      </w:r>
      <w:r w:rsidR="00081AFB">
        <w:rPr>
          <w:noProof/>
        </w:rPr>
        <w:t>–</w:t>
      </w:r>
      <w:r w:rsidRPr="00AD0EB8">
        <w:rPr>
          <w:noProof/>
        </w:rPr>
        <w:t>31</w:t>
      </w:r>
      <w:r w:rsidR="008A1E65" w:rsidRPr="00AD0EB8">
        <w:rPr>
          <w:noProof/>
        </w:rPr>
        <w:t xml:space="preserve"> (2005</w:t>
      </w:r>
      <w:r w:rsidR="004F74A0" w:rsidRPr="004F74A0">
        <w:rPr>
          <w:noProof/>
        </w:rPr>
        <w:t>).</w:t>
      </w:r>
    </w:p>
    <w:p w14:paraId="6E2E51BD" w14:textId="05D1DBB0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18.</w:t>
      </w:r>
      <w:r w:rsidR="00532849">
        <w:rPr>
          <w:noProof/>
        </w:rPr>
        <w:t xml:space="preserve"> </w:t>
      </w:r>
      <w:r w:rsidRPr="00AD0EB8">
        <w:rPr>
          <w:noProof/>
        </w:rPr>
        <w:t>Ferrara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N.</w:t>
      </w:r>
      <w:r w:rsidR="007D5925">
        <w:rPr>
          <w:noProof/>
        </w:rPr>
        <w:t>,</w:t>
      </w:r>
      <w:r w:rsidRPr="00AD0EB8">
        <w:rPr>
          <w:noProof/>
        </w:rPr>
        <w:t xml:space="preserve"> Bunting</w:t>
      </w:r>
      <w:r w:rsidR="003050D5" w:rsidRPr="003050D5">
        <w:rPr>
          <w:noProof/>
        </w:rPr>
        <w:t>,</w:t>
      </w:r>
      <w:r w:rsidR="00DD7594" w:rsidRPr="00AD0EB8">
        <w:rPr>
          <w:noProof/>
        </w:rPr>
        <w:t xml:space="preserve"> S.</w:t>
      </w:r>
      <w:r w:rsidRPr="00AD0EB8">
        <w:rPr>
          <w:noProof/>
        </w:rPr>
        <w:t xml:space="preserve"> </w:t>
      </w:r>
      <w:r w:rsidRPr="00081AFB">
        <w:rPr>
          <w:noProof/>
        </w:rPr>
        <w:t>Vascular endothelial growth factor</w:t>
      </w:r>
      <w:r w:rsidR="003050D5" w:rsidRPr="003050D5">
        <w:rPr>
          <w:noProof/>
        </w:rPr>
        <w:t>,</w:t>
      </w:r>
      <w:r w:rsidRPr="00081AFB">
        <w:rPr>
          <w:noProof/>
        </w:rPr>
        <w:t xml:space="preserve"> a specific regulator of angiogenesis.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Curr</w:t>
      </w:r>
      <w:r w:rsidR="008A1E65" w:rsidRPr="00570A3F">
        <w:rPr>
          <w:i/>
          <w:iCs/>
          <w:noProof/>
        </w:rPr>
        <w:t>ent</w:t>
      </w:r>
      <w:r w:rsidRPr="00570A3F">
        <w:rPr>
          <w:i/>
          <w:iCs/>
          <w:noProof/>
        </w:rPr>
        <w:t xml:space="preserve"> Opin</w:t>
      </w:r>
      <w:r w:rsidR="008A1E65" w:rsidRPr="00570A3F">
        <w:rPr>
          <w:i/>
          <w:iCs/>
          <w:noProof/>
        </w:rPr>
        <w:t>ion</w:t>
      </w:r>
      <w:r w:rsidR="00DD7594" w:rsidRPr="00570A3F">
        <w:rPr>
          <w:i/>
          <w:iCs/>
          <w:noProof/>
        </w:rPr>
        <w:t xml:space="preserve"> in</w:t>
      </w:r>
      <w:r w:rsidRPr="00570A3F">
        <w:rPr>
          <w:i/>
          <w:iCs/>
          <w:noProof/>
        </w:rPr>
        <w:t xml:space="preserve"> Nephrol</w:t>
      </w:r>
      <w:r w:rsidR="008A1E65" w:rsidRPr="00570A3F">
        <w:rPr>
          <w:i/>
          <w:iCs/>
          <w:noProof/>
        </w:rPr>
        <w:t>ogy</w:t>
      </w:r>
      <w:r w:rsidR="00DD7594" w:rsidRPr="00570A3F">
        <w:rPr>
          <w:i/>
          <w:iCs/>
          <w:noProof/>
        </w:rPr>
        <w:t xml:space="preserve"> and</w:t>
      </w:r>
      <w:r w:rsidRPr="00570A3F">
        <w:rPr>
          <w:i/>
          <w:iCs/>
          <w:noProof/>
        </w:rPr>
        <w:t xml:space="preserve"> Hypertens</w:t>
      </w:r>
      <w:r w:rsidR="008A1E65" w:rsidRPr="00570A3F">
        <w:rPr>
          <w:i/>
          <w:iCs/>
          <w:noProof/>
        </w:rPr>
        <w:t>ion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Pr="00AD0EB8">
        <w:rPr>
          <w:b/>
          <w:noProof/>
        </w:rPr>
        <w:t>5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(1)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35</w:t>
      </w:r>
      <w:r w:rsidR="00081AFB">
        <w:rPr>
          <w:noProof/>
        </w:rPr>
        <w:t>–</w:t>
      </w:r>
      <w:r w:rsidRPr="00AD0EB8">
        <w:rPr>
          <w:noProof/>
        </w:rPr>
        <w:t>44</w:t>
      </w:r>
      <w:r w:rsidR="008A1E65" w:rsidRPr="00AD0EB8">
        <w:rPr>
          <w:noProof/>
        </w:rPr>
        <w:t xml:space="preserve"> (1996</w:t>
      </w:r>
      <w:r w:rsidR="004F74A0" w:rsidRPr="004F74A0">
        <w:rPr>
          <w:noProof/>
        </w:rPr>
        <w:t>).</w:t>
      </w:r>
    </w:p>
    <w:p w14:paraId="0202B740" w14:textId="2B04A923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19.</w:t>
      </w:r>
      <w:r w:rsidR="00532849">
        <w:rPr>
          <w:noProof/>
        </w:rPr>
        <w:t xml:space="preserve"> </w:t>
      </w:r>
      <w:r w:rsidRPr="00AD0EB8">
        <w:rPr>
          <w:noProof/>
        </w:rPr>
        <w:t>Sharma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B.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Alternative Progenitor Cells Compensate to Rebuild the Coronary Vasculature in Elabela- and Apj-Deficient Hearts.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Dev</w:t>
      </w:r>
      <w:r w:rsidR="008A1E65" w:rsidRPr="00570A3F">
        <w:rPr>
          <w:i/>
          <w:iCs/>
          <w:noProof/>
        </w:rPr>
        <w:t>elopmental</w:t>
      </w:r>
      <w:r w:rsidRPr="00570A3F">
        <w:rPr>
          <w:i/>
          <w:iCs/>
          <w:noProof/>
        </w:rPr>
        <w:t xml:space="preserve"> Cell</w:t>
      </w:r>
      <w:r w:rsidR="008A1E65" w:rsidRPr="00AD0EB8">
        <w:rPr>
          <w:noProof/>
        </w:rPr>
        <w:t>.</w:t>
      </w:r>
      <w:r w:rsidRPr="00AD0EB8">
        <w:rPr>
          <w:noProof/>
        </w:rPr>
        <w:t xml:space="preserve"> </w:t>
      </w:r>
      <w:r w:rsidRPr="00AD0EB8">
        <w:rPr>
          <w:b/>
          <w:noProof/>
        </w:rPr>
        <w:t>42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(6)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655</w:t>
      </w:r>
      <w:r w:rsidR="00081AFB">
        <w:rPr>
          <w:noProof/>
        </w:rPr>
        <w:t>–</w:t>
      </w:r>
      <w:r w:rsidRPr="00AD0EB8">
        <w:rPr>
          <w:noProof/>
        </w:rPr>
        <w:t>666</w:t>
      </w:r>
      <w:r w:rsidR="008A1E65" w:rsidRPr="00AD0EB8">
        <w:rPr>
          <w:noProof/>
        </w:rPr>
        <w:t xml:space="preserve"> (2017</w:t>
      </w:r>
      <w:r w:rsidR="004F74A0" w:rsidRPr="004F74A0">
        <w:rPr>
          <w:noProof/>
        </w:rPr>
        <w:t>).</w:t>
      </w:r>
    </w:p>
    <w:p w14:paraId="3D3CC1D4" w14:textId="6D8A6F93" w:rsidR="00D944AD" w:rsidRPr="00AD0EB8" w:rsidRDefault="00D944AD" w:rsidP="007C4EF8">
      <w:pPr>
        <w:pStyle w:val="EndNoteBibliography"/>
        <w:rPr>
          <w:noProof/>
        </w:rPr>
      </w:pPr>
      <w:r w:rsidRPr="00AD0EB8">
        <w:rPr>
          <w:noProof/>
        </w:rPr>
        <w:t>20.</w:t>
      </w:r>
      <w:r w:rsidR="00532849">
        <w:rPr>
          <w:noProof/>
        </w:rPr>
        <w:t xml:space="preserve"> </w:t>
      </w:r>
      <w:r w:rsidRPr="00AD0EB8">
        <w:rPr>
          <w:noProof/>
        </w:rPr>
        <w:t>Rhee</w:t>
      </w:r>
      <w:r w:rsidR="003050D5" w:rsidRPr="003050D5">
        <w:rPr>
          <w:noProof/>
        </w:rPr>
        <w:t>,</w:t>
      </w:r>
      <w:r w:rsidRPr="00AD0EB8">
        <w:rPr>
          <w:noProof/>
        </w:rPr>
        <w:t xml:space="preserve"> S.</w:t>
      </w:r>
      <w:r w:rsidR="00081AFB">
        <w:rPr>
          <w:noProof/>
        </w:rPr>
        <w:t xml:space="preserve"> et al.</w:t>
      </w:r>
      <w:r w:rsidRPr="00AD0EB8">
        <w:rPr>
          <w:noProof/>
        </w:rPr>
        <w:t xml:space="preserve"> </w:t>
      </w:r>
      <w:r w:rsidRPr="00081AFB">
        <w:rPr>
          <w:noProof/>
        </w:rPr>
        <w:t>Endothelial deletion of Ino80 disrupts coronary angiogenesis and causes congenital heart disease.</w:t>
      </w:r>
      <w:r w:rsidRPr="00AD0EB8">
        <w:rPr>
          <w:noProof/>
        </w:rPr>
        <w:t xml:space="preserve"> </w:t>
      </w:r>
      <w:r w:rsidRPr="00570A3F">
        <w:rPr>
          <w:i/>
          <w:iCs/>
          <w:noProof/>
        </w:rPr>
        <w:t>Nat</w:t>
      </w:r>
      <w:r w:rsidR="008A1E65" w:rsidRPr="00570A3F">
        <w:rPr>
          <w:i/>
          <w:iCs/>
          <w:noProof/>
        </w:rPr>
        <w:t>ure</w:t>
      </w:r>
      <w:r w:rsidRPr="00570A3F">
        <w:rPr>
          <w:i/>
          <w:iCs/>
          <w:noProof/>
        </w:rPr>
        <w:t xml:space="preserve"> Commun</w:t>
      </w:r>
      <w:r w:rsidR="008A1E65" w:rsidRPr="00570A3F">
        <w:rPr>
          <w:i/>
          <w:iCs/>
          <w:noProof/>
        </w:rPr>
        <w:t>ications</w:t>
      </w:r>
      <w:r w:rsidR="00081AFB">
        <w:rPr>
          <w:noProof/>
        </w:rPr>
        <w:t>.</w:t>
      </w:r>
      <w:r w:rsidRPr="00AD0EB8">
        <w:rPr>
          <w:noProof/>
        </w:rPr>
        <w:t xml:space="preserve"> 2018. </w:t>
      </w:r>
      <w:r w:rsidRPr="00AD0EB8">
        <w:rPr>
          <w:b/>
          <w:noProof/>
        </w:rPr>
        <w:t>9</w:t>
      </w:r>
      <w:r w:rsidR="00081AFB">
        <w:rPr>
          <w:b/>
          <w:noProof/>
        </w:rPr>
        <w:t xml:space="preserve"> </w:t>
      </w:r>
      <w:r w:rsidRPr="00AD0EB8">
        <w:rPr>
          <w:noProof/>
        </w:rPr>
        <w:t>(1)</w:t>
      </w:r>
      <w:r w:rsidR="003050D5" w:rsidRPr="003050D5">
        <w:rPr>
          <w:noProof/>
        </w:rPr>
        <w:t>,</w:t>
      </w:r>
      <w:r w:rsidR="002A2513" w:rsidRPr="00AD0EB8">
        <w:rPr>
          <w:noProof/>
        </w:rPr>
        <w:t xml:space="preserve"> </w:t>
      </w:r>
      <w:r w:rsidRPr="00AD0EB8">
        <w:rPr>
          <w:noProof/>
        </w:rPr>
        <w:t>368</w:t>
      </w:r>
      <w:r w:rsidR="008A1E65" w:rsidRPr="00AD0EB8">
        <w:rPr>
          <w:noProof/>
        </w:rPr>
        <w:t xml:space="preserve"> (2018</w:t>
      </w:r>
      <w:r w:rsidR="004F74A0" w:rsidRPr="004F74A0">
        <w:rPr>
          <w:noProof/>
        </w:rPr>
        <w:t>).</w:t>
      </w:r>
    </w:p>
    <w:bookmarkEnd w:id="0"/>
    <w:p w14:paraId="5EE4C8F8" w14:textId="61CC1A76" w:rsidR="009676D7" w:rsidRPr="00405CBA" w:rsidRDefault="009676D7" w:rsidP="007C4EF8">
      <w:pPr>
        <w:rPr>
          <w:color w:val="808080" w:themeColor="background1" w:themeShade="80"/>
        </w:rPr>
      </w:pPr>
    </w:p>
    <w:sectPr w:rsidR="009676D7" w:rsidRPr="00405CBA" w:rsidSect="000E386B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0E06" w14:textId="77777777" w:rsidR="00B759AC" w:rsidRDefault="00B759AC" w:rsidP="00621C4E">
      <w:r>
        <w:separator/>
      </w:r>
    </w:p>
  </w:endnote>
  <w:endnote w:type="continuationSeparator" w:id="0">
    <w:p w14:paraId="274994DE" w14:textId="77777777" w:rsidR="00B759AC" w:rsidRDefault="00B759A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F6495" w14:textId="77777777" w:rsidR="00570A3F" w:rsidRDefault="00570A3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03565" w14:textId="77777777" w:rsidR="00B759AC" w:rsidRDefault="00B759AC" w:rsidP="00621C4E">
      <w:r>
        <w:separator/>
      </w:r>
    </w:p>
  </w:footnote>
  <w:footnote w:type="continuationSeparator" w:id="0">
    <w:p w14:paraId="0A0A0713" w14:textId="77777777" w:rsidR="00B759AC" w:rsidRDefault="00B759A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491C" w14:textId="77777777" w:rsidR="00570A3F" w:rsidRPr="006F06E4" w:rsidRDefault="00570A3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25E91" w14:textId="77777777" w:rsidR="00570A3F" w:rsidRPr="006F06E4" w:rsidRDefault="00570A3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7F2"/>
    <w:multiLevelType w:val="multilevel"/>
    <w:tmpl w:val="52DC1398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45D8"/>
    <w:multiLevelType w:val="hybridMultilevel"/>
    <w:tmpl w:val="CAFE22E0"/>
    <w:lvl w:ilvl="0" w:tplc="BE2C166C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172E"/>
    <w:multiLevelType w:val="hybridMultilevel"/>
    <w:tmpl w:val="080034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CA05F8"/>
    <w:multiLevelType w:val="multilevel"/>
    <w:tmpl w:val="D7380AE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47E502F"/>
    <w:multiLevelType w:val="multilevel"/>
    <w:tmpl w:val="B93A6A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042BF"/>
    <w:multiLevelType w:val="hybridMultilevel"/>
    <w:tmpl w:val="D79C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475"/>
    <w:multiLevelType w:val="multilevel"/>
    <w:tmpl w:val="C254BB1E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458B1"/>
    <w:multiLevelType w:val="hybridMultilevel"/>
    <w:tmpl w:val="66D8D0BC"/>
    <w:lvl w:ilvl="0" w:tplc="52C83ED2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37507"/>
    <w:multiLevelType w:val="multilevel"/>
    <w:tmpl w:val="B378AC80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2B3B98"/>
    <w:multiLevelType w:val="multilevel"/>
    <w:tmpl w:val="FBA20A12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4E37DB"/>
    <w:multiLevelType w:val="multilevel"/>
    <w:tmpl w:val="A2AAEB8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E112D4B"/>
    <w:multiLevelType w:val="multilevel"/>
    <w:tmpl w:val="C254BB1E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8CE054D"/>
    <w:multiLevelType w:val="hybridMultilevel"/>
    <w:tmpl w:val="0A2ECCC0"/>
    <w:lvl w:ilvl="0" w:tplc="0409000F">
      <w:start w:val="1"/>
      <w:numFmt w:val="decimal"/>
      <w:lvlText w:val="%1."/>
      <w:lvlJc w:val="left"/>
      <w:pPr>
        <w:ind w:left="1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6E2F"/>
    <w:multiLevelType w:val="hybridMultilevel"/>
    <w:tmpl w:val="63C87FB0"/>
    <w:lvl w:ilvl="0" w:tplc="CA66484C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60106"/>
    <w:multiLevelType w:val="multilevel"/>
    <w:tmpl w:val="EED27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2" w15:restartNumberingAfterBreak="0">
    <w:nsid w:val="7F2F731C"/>
    <w:multiLevelType w:val="hybridMultilevel"/>
    <w:tmpl w:val="AC8060E8"/>
    <w:lvl w:ilvl="0" w:tplc="0DCE0B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23"/>
  </w:num>
  <w:num w:numId="5">
    <w:abstractNumId w:val="12"/>
  </w:num>
  <w:num w:numId="6">
    <w:abstractNumId w:val="22"/>
  </w:num>
  <w:num w:numId="7">
    <w:abstractNumId w:val="1"/>
  </w:num>
  <w:num w:numId="8">
    <w:abstractNumId w:val="14"/>
  </w:num>
  <w:num w:numId="9">
    <w:abstractNumId w:val="15"/>
  </w:num>
  <w:num w:numId="10">
    <w:abstractNumId w:val="24"/>
  </w:num>
  <w:num w:numId="11">
    <w:abstractNumId w:val="27"/>
  </w:num>
  <w:num w:numId="12">
    <w:abstractNumId w:val="2"/>
  </w:num>
  <w:num w:numId="13">
    <w:abstractNumId w:val="17"/>
  </w:num>
  <w:num w:numId="14">
    <w:abstractNumId w:val="11"/>
  </w:num>
  <w:num w:numId="15">
    <w:abstractNumId w:val="26"/>
  </w:num>
  <w:num w:numId="16">
    <w:abstractNumId w:val="19"/>
  </w:num>
  <w:num w:numId="17">
    <w:abstractNumId w:val="29"/>
  </w:num>
  <w:num w:numId="18">
    <w:abstractNumId w:val="32"/>
  </w:num>
  <w:num w:numId="19">
    <w:abstractNumId w:val="20"/>
  </w:num>
  <w:num w:numId="20">
    <w:abstractNumId w:val="4"/>
  </w:num>
  <w:num w:numId="21">
    <w:abstractNumId w:val="18"/>
  </w:num>
  <w:num w:numId="22">
    <w:abstractNumId w:val="5"/>
  </w:num>
  <w:num w:numId="23">
    <w:abstractNumId w:val="16"/>
  </w:num>
  <w:num w:numId="24">
    <w:abstractNumId w:val="28"/>
  </w:num>
  <w:num w:numId="25">
    <w:abstractNumId w:val="6"/>
  </w:num>
  <w:num w:numId="26">
    <w:abstractNumId w:val="31"/>
  </w:num>
  <w:num w:numId="27">
    <w:abstractNumId w:val="10"/>
  </w:num>
  <w:num w:numId="28">
    <w:abstractNumId w:val="13"/>
  </w:num>
  <w:num w:numId="29">
    <w:abstractNumId w:val="0"/>
  </w:num>
  <w:num w:numId="30">
    <w:abstractNumId w:val="30"/>
  </w:num>
  <w:num w:numId="31">
    <w:abstractNumId w:val="3"/>
  </w:num>
  <w:num w:numId="32">
    <w:abstractNumId w:val="8"/>
  </w:num>
  <w:num w:numId="3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92d0wearas5zezfw652t0qrf52twps5e5z&quot;&gt;My EndNote Library&lt;record-ids&gt;&lt;item&gt;395&lt;/item&gt;&lt;item&gt;548&lt;/item&gt;&lt;item&gt;702&lt;/item&gt;&lt;item&gt;705&lt;/item&gt;&lt;item&gt;711&lt;/item&gt;&lt;item&gt;780&lt;/item&gt;&lt;item&gt;885&lt;/item&gt;&lt;item&gt;888&lt;/item&gt;&lt;item&gt;895&lt;/item&gt;&lt;item&gt;898&lt;/item&gt;&lt;item&gt;962&lt;/item&gt;&lt;item&gt;964&lt;/item&gt;&lt;item&gt;965&lt;/item&gt;&lt;item&gt;1013&lt;/item&gt;&lt;item&gt;1047&lt;/item&gt;&lt;item&gt;1436&lt;/item&gt;&lt;item&gt;1585&lt;/item&gt;&lt;item&gt;1724&lt;/item&gt;&lt;/record-ids&gt;&lt;/item&gt;&lt;/Libraries&gt;"/>
  </w:docVars>
  <w:rsids>
    <w:rsidRoot w:val="00EE705F"/>
    <w:rsid w:val="00001169"/>
    <w:rsid w:val="00001806"/>
    <w:rsid w:val="000020B8"/>
    <w:rsid w:val="00005815"/>
    <w:rsid w:val="00007DBC"/>
    <w:rsid w:val="00007EA1"/>
    <w:rsid w:val="000100F0"/>
    <w:rsid w:val="000110CD"/>
    <w:rsid w:val="00011A4F"/>
    <w:rsid w:val="000129B2"/>
    <w:rsid w:val="00012FF9"/>
    <w:rsid w:val="0001389C"/>
    <w:rsid w:val="00013C6B"/>
    <w:rsid w:val="00014314"/>
    <w:rsid w:val="00014372"/>
    <w:rsid w:val="00015342"/>
    <w:rsid w:val="00016A98"/>
    <w:rsid w:val="00017708"/>
    <w:rsid w:val="00021434"/>
    <w:rsid w:val="00021774"/>
    <w:rsid w:val="00021DF3"/>
    <w:rsid w:val="00023869"/>
    <w:rsid w:val="00024598"/>
    <w:rsid w:val="000279B0"/>
    <w:rsid w:val="00027EDE"/>
    <w:rsid w:val="00032769"/>
    <w:rsid w:val="00032C1C"/>
    <w:rsid w:val="0003311E"/>
    <w:rsid w:val="000341C5"/>
    <w:rsid w:val="00037B58"/>
    <w:rsid w:val="00040E8F"/>
    <w:rsid w:val="00040EEC"/>
    <w:rsid w:val="0005099B"/>
    <w:rsid w:val="00051B73"/>
    <w:rsid w:val="00052AD5"/>
    <w:rsid w:val="00055CA9"/>
    <w:rsid w:val="000578B7"/>
    <w:rsid w:val="00060014"/>
    <w:rsid w:val="00060ABE"/>
    <w:rsid w:val="00061A50"/>
    <w:rsid w:val="00061AC6"/>
    <w:rsid w:val="00063297"/>
    <w:rsid w:val="0006361B"/>
    <w:rsid w:val="00064104"/>
    <w:rsid w:val="00064A23"/>
    <w:rsid w:val="0006500B"/>
    <w:rsid w:val="000652E3"/>
    <w:rsid w:val="00065D91"/>
    <w:rsid w:val="00066025"/>
    <w:rsid w:val="00067273"/>
    <w:rsid w:val="00067A8F"/>
    <w:rsid w:val="000701D1"/>
    <w:rsid w:val="00072EFD"/>
    <w:rsid w:val="00073D0F"/>
    <w:rsid w:val="00074E20"/>
    <w:rsid w:val="000775E2"/>
    <w:rsid w:val="00080A20"/>
    <w:rsid w:val="00081807"/>
    <w:rsid w:val="00081AFB"/>
    <w:rsid w:val="00082796"/>
    <w:rsid w:val="00082DF4"/>
    <w:rsid w:val="00085382"/>
    <w:rsid w:val="00085656"/>
    <w:rsid w:val="00086FF5"/>
    <w:rsid w:val="00087C0A"/>
    <w:rsid w:val="00091987"/>
    <w:rsid w:val="00092F3E"/>
    <w:rsid w:val="00093BC4"/>
    <w:rsid w:val="000943E6"/>
    <w:rsid w:val="000952CE"/>
    <w:rsid w:val="00095779"/>
    <w:rsid w:val="00097929"/>
    <w:rsid w:val="00097E5B"/>
    <w:rsid w:val="000A01DE"/>
    <w:rsid w:val="000A1E80"/>
    <w:rsid w:val="000A375D"/>
    <w:rsid w:val="000A3B70"/>
    <w:rsid w:val="000A5153"/>
    <w:rsid w:val="000A7D93"/>
    <w:rsid w:val="000B10AE"/>
    <w:rsid w:val="000B29F9"/>
    <w:rsid w:val="000B2C6F"/>
    <w:rsid w:val="000B30BF"/>
    <w:rsid w:val="000B4A76"/>
    <w:rsid w:val="000B5204"/>
    <w:rsid w:val="000B566B"/>
    <w:rsid w:val="000B662E"/>
    <w:rsid w:val="000B7294"/>
    <w:rsid w:val="000B75D0"/>
    <w:rsid w:val="000C1CF8"/>
    <w:rsid w:val="000C359D"/>
    <w:rsid w:val="000C49CF"/>
    <w:rsid w:val="000C4BF1"/>
    <w:rsid w:val="000C52E9"/>
    <w:rsid w:val="000C5CDC"/>
    <w:rsid w:val="000C65DC"/>
    <w:rsid w:val="000C66F3"/>
    <w:rsid w:val="000C6900"/>
    <w:rsid w:val="000D0855"/>
    <w:rsid w:val="000D0CF4"/>
    <w:rsid w:val="000D258B"/>
    <w:rsid w:val="000D2A00"/>
    <w:rsid w:val="000D2D3F"/>
    <w:rsid w:val="000D31E8"/>
    <w:rsid w:val="000D33A6"/>
    <w:rsid w:val="000D76E4"/>
    <w:rsid w:val="000E1060"/>
    <w:rsid w:val="000E1158"/>
    <w:rsid w:val="000E1FFC"/>
    <w:rsid w:val="000E3816"/>
    <w:rsid w:val="000E386B"/>
    <w:rsid w:val="000E3E0E"/>
    <w:rsid w:val="000E4F77"/>
    <w:rsid w:val="000E5CD5"/>
    <w:rsid w:val="000F0B81"/>
    <w:rsid w:val="000F1972"/>
    <w:rsid w:val="000F265C"/>
    <w:rsid w:val="000F3AFA"/>
    <w:rsid w:val="000F5712"/>
    <w:rsid w:val="000F6611"/>
    <w:rsid w:val="000F78F0"/>
    <w:rsid w:val="000F7E22"/>
    <w:rsid w:val="00100D98"/>
    <w:rsid w:val="00100F35"/>
    <w:rsid w:val="001016BC"/>
    <w:rsid w:val="00101C04"/>
    <w:rsid w:val="0010442E"/>
    <w:rsid w:val="001104F3"/>
    <w:rsid w:val="00112EEB"/>
    <w:rsid w:val="00115B6C"/>
    <w:rsid w:val="00116C21"/>
    <w:rsid w:val="001173FF"/>
    <w:rsid w:val="00123F90"/>
    <w:rsid w:val="0012563A"/>
    <w:rsid w:val="001259B7"/>
    <w:rsid w:val="001264DE"/>
    <w:rsid w:val="001302B4"/>
    <w:rsid w:val="001313A7"/>
    <w:rsid w:val="0013240D"/>
    <w:rsid w:val="0013276F"/>
    <w:rsid w:val="00132A0E"/>
    <w:rsid w:val="00135244"/>
    <w:rsid w:val="0013564A"/>
    <w:rsid w:val="0013621E"/>
    <w:rsid w:val="0013642E"/>
    <w:rsid w:val="001379DF"/>
    <w:rsid w:val="00142E1F"/>
    <w:rsid w:val="00142EFE"/>
    <w:rsid w:val="00143CBB"/>
    <w:rsid w:val="0014565A"/>
    <w:rsid w:val="001470F4"/>
    <w:rsid w:val="001503B1"/>
    <w:rsid w:val="00151FA7"/>
    <w:rsid w:val="00152A23"/>
    <w:rsid w:val="00156E64"/>
    <w:rsid w:val="00156FEC"/>
    <w:rsid w:val="00160B6D"/>
    <w:rsid w:val="00162AA0"/>
    <w:rsid w:val="00162CB7"/>
    <w:rsid w:val="001639CA"/>
    <w:rsid w:val="001649C0"/>
    <w:rsid w:val="001665C9"/>
    <w:rsid w:val="00166F32"/>
    <w:rsid w:val="00167695"/>
    <w:rsid w:val="00171E5B"/>
    <w:rsid w:val="00171F94"/>
    <w:rsid w:val="0017239B"/>
    <w:rsid w:val="00175D4E"/>
    <w:rsid w:val="0017668A"/>
    <w:rsid w:val="001766FE"/>
    <w:rsid w:val="00176BD7"/>
    <w:rsid w:val="001771E7"/>
    <w:rsid w:val="00177356"/>
    <w:rsid w:val="00184244"/>
    <w:rsid w:val="001911FF"/>
    <w:rsid w:val="0019125A"/>
    <w:rsid w:val="0019125B"/>
    <w:rsid w:val="00192006"/>
    <w:rsid w:val="00193180"/>
    <w:rsid w:val="00195B96"/>
    <w:rsid w:val="00196792"/>
    <w:rsid w:val="001978D6"/>
    <w:rsid w:val="00197CB0"/>
    <w:rsid w:val="001A0C4A"/>
    <w:rsid w:val="001A19A5"/>
    <w:rsid w:val="001A42EA"/>
    <w:rsid w:val="001A45BB"/>
    <w:rsid w:val="001A4631"/>
    <w:rsid w:val="001B1519"/>
    <w:rsid w:val="001B1C65"/>
    <w:rsid w:val="001B27A0"/>
    <w:rsid w:val="001B2E2D"/>
    <w:rsid w:val="001B4367"/>
    <w:rsid w:val="001B4DD3"/>
    <w:rsid w:val="001B5CD2"/>
    <w:rsid w:val="001C0BEE"/>
    <w:rsid w:val="001C0F6B"/>
    <w:rsid w:val="001C1C2F"/>
    <w:rsid w:val="001C1E49"/>
    <w:rsid w:val="001C1E9D"/>
    <w:rsid w:val="001C27C1"/>
    <w:rsid w:val="001C2A98"/>
    <w:rsid w:val="001C2B6C"/>
    <w:rsid w:val="001C36D7"/>
    <w:rsid w:val="001C4D95"/>
    <w:rsid w:val="001C4F69"/>
    <w:rsid w:val="001C7D88"/>
    <w:rsid w:val="001D3D7D"/>
    <w:rsid w:val="001D3FFF"/>
    <w:rsid w:val="001D475B"/>
    <w:rsid w:val="001D625F"/>
    <w:rsid w:val="001D689D"/>
    <w:rsid w:val="001D68A4"/>
    <w:rsid w:val="001D7576"/>
    <w:rsid w:val="001E0E3F"/>
    <w:rsid w:val="001E14A0"/>
    <w:rsid w:val="001E16EF"/>
    <w:rsid w:val="001E2D14"/>
    <w:rsid w:val="001E2F77"/>
    <w:rsid w:val="001E7376"/>
    <w:rsid w:val="001E7774"/>
    <w:rsid w:val="001E795D"/>
    <w:rsid w:val="001F03F1"/>
    <w:rsid w:val="001F0D46"/>
    <w:rsid w:val="001F225C"/>
    <w:rsid w:val="001F5A0D"/>
    <w:rsid w:val="001F761E"/>
    <w:rsid w:val="0020091C"/>
    <w:rsid w:val="0020130F"/>
    <w:rsid w:val="00201CFA"/>
    <w:rsid w:val="002020A9"/>
    <w:rsid w:val="0020220D"/>
    <w:rsid w:val="00202448"/>
    <w:rsid w:val="00202D15"/>
    <w:rsid w:val="00205B3F"/>
    <w:rsid w:val="002063E9"/>
    <w:rsid w:val="00206AE0"/>
    <w:rsid w:val="0020753D"/>
    <w:rsid w:val="00210FF3"/>
    <w:rsid w:val="00212EAE"/>
    <w:rsid w:val="00213B25"/>
    <w:rsid w:val="00214BEE"/>
    <w:rsid w:val="002169C5"/>
    <w:rsid w:val="00217B46"/>
    <w:rsid w:val="00217C93"/>
    <w:rsid w:val="002203C4"/>
    <w:rsid w:val="002205B8"/>
    <w:rsid w:val="002229D6"/>
    <w:rsid w:val="002231BF"/>
    <w:rsid w:val="00225720"/>
    <w:rsid w:val="002259E5"/>
    <w:rsid w:val="00226140"/>
    <w:rsid w:val="002274F3"/>
    <w:rsid w:val="0023094C"/>
    <w:rsid w:val="00234BE3"/>
    <w:rsid w:val="00235A90"/>
    <w:rsid w:val="00236902"/>
    <w:rsid w:val="00237E05"/>
    <w:rsid w:val="00241BD2"/>
    <w:rsid w:val="00241E48"/>
    <w:rsid w:val="0024214E"/>
    <w:rsid w:val="00242623"/>
    <w:rsid w:val="00242DBD"/>
    <w:rsid w:val="00243650"/>
    <w:rsid w:val="002460DB"/>
    <w:rsid w:val="0024617E"/>
    <w:rsid w:val="00246B4B"/>
    <w:rsid w:val="00250558"/>
    <w:rsid w:val="00252031"/>
    <w:rsid w:val="0025330D"/>
    <w:rsid w:val="00253503"/>
    <w:rsid w:val="00257BE6"/>
    <w:rsid w:val="002605D1"/>
    <w:rsid w:val="00260652"/>
    <w:rsid w:val="00261496"/>
    <w:rsid w:val="00261F25"/>
    <w:rsid w:val="002621B7"/>
    <w:rsid w:val="002648A9"/>
    <w:rsid w:val="0026536F"/>
    <w:rsid w:val="0026553C"/>
    <w:rsid w:val="002660F2"/>
    <w:rsid w:val="00267DD5"/>
    <w:rsid w:val="00272570"/>
    <w:rsid w:val="00272885"/>
    <w:rsid w:val="00274A0A"/>
    <w:rsid w:val="00275FD6"/>
    <w:rsid w:val="00277254"/>
    <w:rsid w:val="00277593"/>
    <w:rsid w:val="00277607"/>
    <w:rsid w:val="002801DD"/>
    <w:rsid w:val="002802D2"/>
    <w:rsid w:val="00280909"/>
    <w:rsid w:val="00280918"/>
    <w:rsid w:val="00282AF6"/>
    <w:rsid w:val="00283445"/>
    <w:rsid w:val="0028392D"/>
    <w:rsid w:val="00283F23"/>
    <w:rsid w:val="00285153"/>
    <w:rsid w:val="0028596A"/>
    <w:rsid w:val="00287085"/>
    <w:rsid w:val="00290AF9"/>
    <w:rsid w:val="00292381"/>
    <w:rsid w:val="0029293F"/>
    <w:rsid w:val="002942A6"/>
    <w:rsid w:val="002967CF"/>
    <w:rsid w:val="00296A72"/>
    <w:rsid w:val="00296C1B"/>
    <w:rsid w:val="00297788"/>
    <w:rsid w:val="002A230B"/>
    <w:rsid w:val="002A2513"/>
    <w:rsid w:val="002A3285"/>
    <w:rsid w:val="002A484B"/>
    <w:rsid w:val="002A4D63"/>
    <w:rsid w:val="002A5E4A"/>
    <w:rsid w:val="002A64A6"/>
    <w:rsid w:val="002A7C16"/>
    <w:rsid w:val="002B14DE"/>
    <w:rsid w:val="002B3301"/>
    <w:rsid w:val="002B52D3"/>
    <w:rsid w:val="002B6137"/>
    <w:rsid w:val="002C17B6"/>
    <w:rsid w:val="002C2C94"/>
    <w:rsid w:val="002C3316"/>
    <w:rsid w:val="002C47D4"/>
    <w:rsid w:val="002C5677"/>
    <w:rsid w:val="002C7798"/>
    <w:rsid w:val="002D0F38"/>
    <w:rsid w:val="002D257F"/>
    <w:rsid w:val="002D2745"/>
    <w:rsid w:val="002D36D4"/>
    <w:rsid w:val="002D6149"/>
    <w:rsid w:val="002D77E3"/>
    <w:rsid w:val="002E1D82"/>
    <w:rsid w:val="002E27AC"/>
    <w:rsid w:val="002F18D8"/>
    <w:rsid w:val="002F248E"/>
    <w:rsid w:val="002F2859"/>
    <w:rsid w:val="002F50ED"/>
    <w:rsid w:val="002F5987"/>
    <w:rsid w:val="002F67B2"/>
    <w:rsid w:val="002F6E3C"/>
    <w:rsid w:val="0030117D"/>
    <w:rsid w:val="00301F30"/>
    <w:rsid w:val="003038FD"/>
    <w:rsid w:val="00303B7C"/>
    <w:rsid w:val="00303C87"/>
    <w:rsid w:val="003050D5"/>
    <w:rsid w:val="00306DE2"/>
    <w:rsid w:val="00310651"/>
    <w:rsid w:val="003108E5"/>
    <w:rsid w:val="00311D87"/>
    <w:rsid w:val="003120CB"/>
    <w:rsid w:val="00312E03"/>
    <w:rsid w:val="00314677"/>
    <w:rsid w:val="003149E0"/>
    <w:rsid w:val="003152CC"/>
    <w:rsid w:val="00316250"/>
    <w:rsid w:val="00316452"/>
    <w:rsid w:val="00316A22"/>
    <w:rsid w:val="003172F8"/>
    <w:rsid w:val="00317D61"/>
    <w:rsid w:val="00320153"/>
    <w:rsid w:val="00320367"/>
    <w:rsid w:val="00322803"/>
    <w:rsid w:val="00322871"/>
    <w:rsid w:val="00323BBB"/>
    <w:rsid w:val="003251F3"/>
    <w:rsid w:val="003260B7"/>
    <w:rsid w:val="00326EAF"/>
    <w:rsid w:val="00326FB3"/>
    <w:rsid w:val="00327703"/>
    <w:rsid w:val="00327F73"/>
    <w:rsid w:val="00330CDA"/>
    <w:rsid w:val="003316D4"/>
    <w:rsid w:val="00333822"/>
    <w:rsid w:val="00335922"/>
    <w:rsid w:val="00335DE4"/>
    <w:rsid w:val="00336715"/>
    <w:rsid w:val="003379DD"/>
    <w:rsid w:val="003401EC"/>
    <w:rsid w:val="00340DFD"/>
    <w:rsid w:val="0034113E"/>
    <w:rsid w:val="003411E0"/>
    <w:rsid w:val="003428D2"/>
    <w:rsid w:val="00344954"/>
    <w:rsid w:val="003507A1"/>
    <w:rsid w:val="00350CD7"/>
    <w:rsid w:val="003525E9"/>
    <w:rsid w:val="00352DBE"/>
    <w:rsid w:val="003550FA"/>
    <w:rsid w:val="00360C17"/>
    <w:rsid w:val="003611D6"/>
    <w:rsid w:val="0036139F"/>
    <w:rsid w:val="003621AD"/>
    <w:rsid w:val="003621C6"/>
    <w:rsid w:val="003622B8"/>
    <w:rsid w:val="0036531C"/>
    <w:rsid w:val="0036636E"/>
    <w:rsid w:val="00366B76"/>
    <w:rsid w:val="00370DD5"/>
    <w:rsid w:val="00372A56"/>
    <w:rsid w:val="00373051"/>
    <w:rsid w:val="00373B8F"/>
    <w:rsid w:val="0037530D"/>
    <w:rsid w:val="00376CF6"/>
    <w:rsid w:val="00376D95"/>
    <w:rsid w:val="00376F1A"/>
    <w:rsid w:val="00377FBB"/>
    <w:rsid w:val="00380E88"/>
    <w:rsid w:val="003810A4"/>
    <w:rsid w:val="00381F53"/>
    <w:rsid w:val="003837BC"/>
    <w:rsid w:val="00385140"/>
    <w:rsid w:val="003857BD"/>
    <w:rsid w:val="003877FC"/>
    <w:rsid w:val="00387C80"/>
    <w:rsid w:val="00393B6D"/>
    <w:rsid w:val="00393CC7"/>
    <w:rsid w:val="003959FF"/>
    <w:rsid w:val="00396B75"/>
    <w:rsid w:val="003971F7"/>
    <w:rsid w:val="003A16FC"/>
    <w:rsid w:val="003A22DD"/>
    <w:rsid w:val="003A32E8"/>
    <w:rsid w:val="003A3F11"/>
    <w:rsid w:val="003A4FCD"/>
    <w:rsid w:val="003B0944"/>
    <w:rsid w:val="003B1593"/>
    <w:rsid w:val="003B3FA1"/>
    <w:rsid w:val="003B40AE"/>
    <w:rsid w:val="003B4381"/>
    <w:rsid w:val="003B65A9"/>
    <w:rsid w:val="003B6F99"/>
    <w:rsid w:val="003C02D7"/>
    <w:rsid w:val="003C1043"/>
    <w:rsid w:val="003C1A30"/>
    <w:rsid w:val="003C4E76"/>
    <w:rsid w:val="003C6779"/>
    <w:rsid w:val="003C7196"/>
    <w:rsid w:val="003C7529"/>
    <w:rsid w:val="003C780D"/>
    <w:rsid w:val="003C7F89"/>
    <w:rsid w:val="003D0FFD"/>
    <w:rsid w:val="003D26C4"/>
    <w:rsid w:val="003D2998"/>
    <w:rsid w:val="003D2F0A"/>
    <w:rsid w:val="003D3891"/>
    <w:rsid w:val="003D4A6E"/>
    <w:rsid w:val="003D5D84"/>
    <w:rsid w:val="003E0F4F"/>
    <w:rsid w:val="003E18AC"/>
    <w:rsid w:val="003E210B"/>
    <w:rsid w:val="003E2A12"/>
    <w:rsid w:val="003E3384"/>
    <w:rsid w:val="003E3CA4"/>
    <w:rsid w:val="003E548E"/>
    <w:rsid w:val="003E67F8"/>
    <w:rsid w:val="003E6D5D"/>
    <w:rsid w:val="003E728C"/>
    <w:rsid w:val="003F1381"/>
    <w:rsid w:val="003F1388"/>
    <w:rsid w:val="003F31D5"/>
    <w:rsid w:val="003F4AED"/>
    <w:rsid w:val="0040453E"/>
    <w:rsid w:val="00405CBA"/>
    <w:rsid w:val="00407EC8"/>
    <w:rsid w:val="00410862"/>
    <w:rsid w:val="0041110A"/>
    <w:rsid w:val="00411624"/>
    <w:rsid w:val="00412581"/>
    <w:rsid w:val="00412667"/>
    <w:rsid w:val="004148E1"/>
    <w:rsid w:val="00414CFA"/>
    <w:rsid w:val="00415EC0"/>
    <w:rsid w:val="00416124"/>
    <w:rsid w:val="00420009"/>
    <w:rsid w:val="004208E6"/>
    <w:rsid w:val="00420BE9"/>
    <w:rsid w:val="0042136D"/>
    <w:rsid w:val="00421541"/>
    <w:rsid w:val="004218D9"/>
    <w:rsid w:val="00423AD8"/>
    <w:rsid w:val="00423FDD"/>
    <w:rsid w:val="00424C85"/>
    <w:rsid w:val="0042519D"/>
    <w:rsid w:val="004252EA"/>
    <w:rsid w:val="00425E0C"/>
    <w:rsid w:val="004260BD"/>
    <w:rsid w:val="0043012F"/>
    <w:rsid w:val="00430E9F"/>
    <w:rsid w:val="00430F1F"/>
    <w:rsid w:val="004316BA"/>
    <w:rsid w:val="004326EA"/>
    <w:rsid w:val="004338D9"/>
    <w:rsid w:val="004346BF"/>
    <w:rsid w:val="00435D35"/>
    <w:rsid w:val="00436AB4"/>
    <w:rsid w:val="00441843"/>
    <w:rsid w:val="00443AAE"/>
    <w:rsid w:val="0044434C"/>
    <w:rsid w:val="0044456B"/>
    <w:rsid w:val="00447BD1"/>
    <w:rsid w:val="004507F3"/>
    <w:rsid w:val="00450AF4"/>
    <w:rsid w:val="00450B32"/>
    <w:rsid w:val="004515B9"/>
    <w:rsid w:val="00453CA1"/>
    <w:rsid w:val="00453EE1"/>
    <w:rsid w:val="00456A57"/>
    <w:rsid w:val="00456B4A"/>
    <w:rsid w:val="004607DE"/>
    <w:rsid w:val="00460A47"/>
    <w:rsid w:val="004643D0"/>
    <w:rsid w:val="00465147"/>
    <w:rsid w:val="0046569F"/>
    <w:rsid w:val="004660C3"/>
    <w:rsid w:val="004671C7"/>
    <w:rsid w:val="0046748B"/>
    <w:rsid w:val="004703B1"/>
    <w:rsid w:val="00471F61"/>
    <w:rsid w:val="00472462"/>
    <w:rsid w:val="00472F4D"/>
    <w:rsid w:val="004730BF"/>
    <w:rsid w:val="00474DCB"/>
    <w:rsid w:val="0047535C"/>
    <w:rsid w:val="004762F6"/>
    <w:rsid w:val="00480796"/>
    <w:rsid w:val="00481972"/>
    <w:rsid w:val="0048223F"/>
    <w:rsid w:val="004845C1"/>
    <w:rsid w:val="00485870"/>
    <w:rsid w:val="00485FE8"/>
    <w:rsid w:val="00490355"/>
    <w:rsid w:val="00492473"/>
    <w:rsid w:val="00492EB5"/>
    <w:rsid w:val="00493195"/>
    <w:rsid w:val="0049354D"/>
    <w:rsid w:val="00494AC6"/>
    <w:rsid w:val="00494F77"/>
    <w:rsid w:val="00495438"/>
    <w:rsid w:val="004957F5"/>
    <w:rsid w:val="0049633F"/>
    <w:rsid w:val="00497721"/>
    <w:rsid w:val="0049780D"/>
    <w:rsid w:val="004A0202"/>
    <w:rsid w:val="004A0229"/>
    <w:rsid w:val="004A0775"/>
    <w:rsid w:val="004A07F0"/>
    <w:rsid w:val="004A1CC6"/>
    <w:rsid w:val="004A35D2"/>
    <w:rsid w:val="004A5A04"/>
    <w:rsid w:val="004A71E4"/>
    <w:rsid w:val="004A7943"/>
    <w:rsid w:val="004B0439"/>
    <w:rsid w:val="004B2F00"/>
    <w:rsid w:val="004B528E"/>
    <w:rsid w:val="004B6E31"/>
    <w:rsid w:val="004B7BC9"/>
    <w:rsid w:val="004C1D66"/>
    <w:rsid w:val="004C2AE6"/>
    <w:rsid w:val="004C31D7"/>
    <w:rsid w:val="004C4AD2"/>
    <w:rsid w:val="004C5088"/>
    <w:rsid w:val="004C5740"/>
    <w:rsid w:val="004C5D68"/>
    <w:rsid w:val="004C6981"/>
    <w:rsid w:val="004C6E27"/>
    <w:rsid w:val="004C73D5"/>
    <w:rsid w:val="004D0250"/>
    <w:rsid w:val="004D1631"/>
    <w:rsid w:val="004D1F21"/>
    <w:rsid w:val="004D268C"/>
    <w:rsid w:val="004D4FDF"/>
    <w:rsid w:val="004D59D8"/>
    <w:rsid w:val="004D5DA1"/>
    <w:rsid w:val="004E004B"/>
    <w:rsid w:val="004E150F"/>
    <w:rsid w:val="004E1BFC"/>
    <w:rsid w:val="004E1DCA"/>
    <w:rsid w:val="004E2079"/>
    <w:rsid w:val="004E23A1"/>
    <w:rsid w:val="004E2811"/>
    <w:rsid w:val="004E3489"/>
    <w:rsid w:val="004E358A"/>
    <w:rsid w:val="004E3AFA"/>
    <w:rsid w:val="004E48F0"/>
    <w:rsid w:val="004E60BB"/>
    <w:rsid w:val="004E6588"/>
    <w:rsid w:val="004F239D"/>
    <w:rsid w:val="004F2742"/>
    <w:rsid w:val="004F2966"/>
    <w:rsid w:val="004F4344"/>
    <w:rsid w:val="004F70B5"/>
    <w:rsid w:val="004F74A0"/>
    <w:rsid w:val="004F7C31"/>
    <w:rsid w:val="005007D4"/>
    <w:rsid w:val="00501210"/>
    <w:rsid w:val="0050260B"/>
    <w:rsid w:val="00502A0A"/>
    <w:rsid w:val="005040CA"/>
    <w:rsid w:val="00507C50"/>
    <w:rsid w:val="00510537"/>
    <w:rsid w:val="00514D40"/>
    <w:rsid w:val="0051666D"/>
    <w:rsid w:val="00517C3A"/>
    <w:rsid w:val="005212DA"/>
    <w:rsid w:val="0052420E"/>
    <w:rsid w:val="00525FAB"/>
    <w:rsid w:val="00526EE8"/>
    <w:rsid w:val="005272C0"/>
    <w:rsid w:val="00527462"/>
    <w:rsid w:val="00527BF4"/>
    <w:rsid w:val="005310C4"/>
    <w:rsid w:val="00531A9D"/>
    <w:rsid w:val="005324BE"/>
    <w:rsid w:val="00532849"/>
    <w:rsid w:val="00534F6C"/>
    <w:rsid w:val="00535994"/>
    <w:rsid w:val="00536392"/>
    <w:rsid w:val="0053646D"/>
    <w:rsid w:val="00540AAD"/>
    <w:rsid w:val="005439A5"/>
    <w:rsid w:val="00543EC1"/>
    <w:rsid w:val="00543F9E"/>
    <w:rsid w:val="00544270"/>
    <w:rsid w:val="00544726"/>
    <w:rsid w:val="00546458"/>
    <w:rsid w:val="005474C3"/>
    <w:rsid w:val="00547918"/>
    <w:rsid w:val="0055087C"/>
    <w:rsid w:val="005522F6"/>
    <w:rsid w:val="00552D40"/>
    <w:rsid w:val="00553413"/>
    <w:rsid w:val="00555983"/>
    <w:rsid w:val="00557C48"/>
    <w:rsid w:val="00557CA0"/>
    <w:rsid w:val="00560E31"/>
    <w:rsid w:val="0056184F"/>
    <w:rsid w:val="00561BDA"/>
    <w:rsid w:val="00563675"/>
    <w:rsid w:val="005649DA"/>
    <w:rsid w:val="00570A3F"/>
    <w:rsid w:val="00572185"/>
    <w:rsid w:val="00574285"/>
    <w:rsid w:val="00574466"/>
    <w:rsid w:val="005753C4"/>
    <w:rsid w:val="00580402"/>
    <w:rsid w:val="00581B23"/>
    <w:rsid w:val="0058219C"/>
    <w:rsid w:val="00583541"/>
    <w:rsid w:val="00583AD9"/>
    <w:rsid w:val="005846A2"/>
    <w:rsid w:val="00585574"/>
    <w:rsid w:val="0058625E"/>
    <w:rsid w:val="0058707F"/>
    <w:rsid w:val="00591B6D"/>
    <w:rsid w:val="00591DBD"/>
    <w:rsid w:val="00592AE6"/>
    <w:rsid w:val="0059305A"/>
    <w:rsid w:val="005931FE"/>
    <w:rsid w:val="00594835"/>
    <w:rsid w:val="005957B1"/>
    <w:rsid w:val="005977CA"/>
    <w:rsid w:val="00597C2B"/>
    <w:rsid w:val="00597C65"/>
    <w:rsid w:val="005A0028"/>
    <w:rsid w:val="005A0ACC"/>
    <w:rsid w:val="005A6B06"/>
    <w:rsid w:val="005B0072"/>
    <w:rsid w:val="005B06A1"/>
    <w:rsid w:val="005B0732"/>
    <w:rsid w:val="005B313A"/>
    <w:rsid w:val="005B38A0"/>
    <w:rsid w:val="005B491C"/>
    <w:rsid w:val="005B4DBF"/>
    <w:rsid w:val="005B4E6C"/>
    <w:rsid w:val="005B5DE2"/>
    <w:rsid w:val="005B61F2"/>
    <w:rsid w:val="005B630B"/>
    <w:rsid w:val="005B674C"/>
    <w:rsid w:val="005B7A82"/>
    <w:rsid w:val="005C032F"/>
    <w:rsid w:val="005C0A69"/>
    <w:rsid w:val="005C0D26"/>
    <w:rsid w:val="005C24F2"/>
    <w:rsid w:val="005C2A0E"/>
    <w:rsid w:val="005C7561"/>
    <w:rsid w:val="005D1E57"/>
    <w:rsid w:val="005D2F57"/>
    <w:rsid w:val="005D34A9"/>
    <w:rsid w:val="005D34F6"/>
    <w:rsid w:val="005D4F1A"/>
    <w:rsid w:val="005D7E8E"/>
    <w:rsid w:val="005D7F43"/>
    <w:rsid w:val="005E1884"/>
    <w:rsid w:val="005E2CC8"/>
    <w:rsid w:val="005E2CE6"/>
    <w:rsid w:val="005E353A"/>
    <w:rsid w:val="005E74AC"/>
    <w:rsid w:val="005F2840"/>
    <w:rsid w:val="005F373A"/>
    <w:rsid w:val="005F42ED"/>
    <w:rsid w:val="005F4F87"/>
    <w:rsid w:val="005F6B0E"/>
    <w:rsid w:val="005F760E"/>
    <w:rsid w:val="005F7B1D"/>
    <w:rsid w:val="00600974"/>
    <w:rsid w:val="0060222A"/>
    <w:rsid w:val="006040FE"/>
    <w:rsid w:val="0060456A"/>
    <w:rsid w:val="00604E52"/>
    <w:rsid w:val="0060541A"/>
    <w:rsid w:val="00605555"/>
    <w:rsid w:val="006070C4"/>
    <w:rsid w:val="00610C21"/>
    <w:rsid w:val="00611907"/>
    <w:rsid w:val="00613116"/>
    <w:rsid w:val="006132B6"/>
    <w:rsid w:val="00613789"/>
    <w:rsid w:val="006160EC"/>
    <w:rsid w:val="006172FB"/>
    <w:rsid w:val="006202A6"/>
    <w:rsid w:val="0062054B"/>
    <w:rsid w:val="00621C4E"/>
    <w:rsid w:val="00622CFE"/>
    <w:rsid w:val="00623C52"/>
    <w:rsid w:val="0062405B"/>
    <w:rsid w:val="00624EAE"/>
    <w:rsid w:val="00624F02"/>
    <w:rsid w:val="00625D2C"/>
    <w:rsid w:val="006302EE"/>
    <w:rsid w:val="006305D7"/>
    <w:rsid w:val="006309EB"/>
    <w:rsid w:val="006322B7"/>
    <w:rsid w:val="00632D3F"/>
    <w:rsid w:val="00632F63"/>
    <w:rsid w:val="00633A01"/>
    <w:rsid w:val="00633B97"/>
    <w:rsid w:val="006341F7"/>
    <w:rsid w:val="00634585"/>
    <w:rsid w:val="00634632"/>
    <w:rsid w:val="0063500B"/>
    <w:rsid w:val="00635014"/>
    <w:rsid w:val="00635440"/>
    <w:rsid w:val="006369CE"/>
    <w:rsid w:val="00636D6C"/>
    <w:rsid w:val="006378C4"/>
    <w:rsid w:val="006400CB"/>
    <w:rsid w:val="0064047A"/>
    <w:rsid w:val="006404B7"/>
    <w:rsid w:val="006411CA"/>
    <w:rsid w:val="00643F90"/>
    <w:rsid w:val="00645806"/>
    <w:rsid w:val="0064605E"/>
    <w:rsid w:val="0064721F"/>
    <w:rsid w:val="00651997"/>
    <w:rsid w:val="00652487"/>
    <w:rsid w:val="00652F6D"/>
    <w:rsid w:val="006542D6"/>
    <w:rsid w:val="00654F7E"/>
    <w:rsid w:val="00656D6D"/>
    <w:rsid w:val="006619C8"/>
    <w:rsid w:val="00671710"/>
    <w:rsid w:val="00672A4E"/>
    <w:rsid w:val="00673414"/>
    <w:rsid w:val="006749D0"/>
    <w:rsid w:val="00676079"/>
    <w:rsid w:val="00676ECD"/>
    <w:rsid w:val="00677612"/>
    <w:rsid w:val="00677D0A"/>
    <w:rsid w:val="006805F0"/>
    <w:rsid w:val="0068185F"/>
    <w:rsid w:val="00682362"/>
    <w:rsid w:val="00690BCA"/>
    <w:rsid w:val="006913DC"/>
    <w:rsid w:val="00693C56"/>
    <w:rsid w:val="006947D9"/>
    <w:rsid w:val="00696503"/>
    <w:rsid w:val="006A01CF"/>
    <w:rsid w:val="006A0AED"/>
    <w:rsid w:val="006A3580"/>
    <w:rsid w:val="006A427A"/>
    <w:rsid w:val="006A60DD"/>
    <w:rsid w:val="006A79A0"/>
    <w:rsid w:val="006B0679"/>
    <w:rsid w:val="006B074C"/>
    <w:rsid w:val="006B2117"/>
    <w:rsid w:val="006B3148"/>
    <w:rsid w:val="006B386A"/>
    <w:rsid w:val="006B3B84"/>
    <w:rsid w:val="006B4E7C"/>
    <w:rsid w:val="006B5378"/>
    <w:rsid w:val="006B5D8C"/>
    <w:rsid w:val="006B665C"/>
    <w:rsid w:val="006B669B"/>
    <w:rsid w:val="006B700E"/>
    <w:rsid w:val="006B72D4"/>
    <w:rsid w:val="006C009F"/>
    <w:rsid w:val="006C085E"/>
    <w:rsid w:val="006C11CC"/>
    <w:rsid w:val="006C1AEB"/>
    <w:rsid w:val="006C22E0"/>
    <w:rsid w:val="006C57FE"/>
    <w:rsid w:val="006C668E"/>
    <w:rsid w:val="006D02BA"/>
    <w:rsid w:val="006D4653"/>
    <w:rsid w:val="006D6E13"/>
    <w:rsid w:val="006E4190"/>
    <w:rsid w:val="006E4A11"/>
    <w:rsid w:val="006E4B63"/>
    <w:rsid w:val="006E7A7C"/>
    <w:rsid w:val="006F06E4"/>
    <w:rsid w:val="006F0FB9"/>
    <w:rsid w:val="006F5DC6"/>
    <w:rsid w:val="006F782C"/>
    <w:rsid w:val="006F7B41"/>
    <w:rsid w:val="007023C9"/>
    <w:rsid w:val="00702B5D"/>
    <w:rsid w:val="00703ED2"/>
    <w:rsid w:val="00704C5B"/>
    <w:rsid w:val="00705675"/>
    <w:rsid w:val="00705A3E"/>
    <w:rsid w:val="00707B8D"/>
    <w:rsid w:val="00707F4A"/>
    <w:rsid w:val="0071059B"/>
    <w:rsid w:val="00712C71"/>
    <w:rsid w:val="00712CD8"/>
    <w:rsid w:val="00713636"/>
    <w:rsid w:val="007140BF"/>
    <w:rsid w:val="007146C7"/>
    <w:rsid w:val="00714B8C"/>
    <w:rsid w:val="0071675D"/>
    <w:rsid w:val="00717736"/>
    <w:rsid w:val="00720257"/>
    <w:rsid w:val="0072042C"/>
    <w:rsid w:val="0072072B"/>
    <w:rsid w:val="00725D12"/>
    <w:rsid w:val="00727A92"/>
    <w:rsid w:val="00730404"/>
    <w:rsid w:val="00732B47"/>
    <w:rsid w:val="00733757"/>
    <w:rsid w:val="00735CF5"/>
    <w:rsid w:val="00737137"/>
    <w:rsid w:val="00740201"/>
    <w:rsid w:val="0074063A"/>
    <w:rsid w:val="00742AA4"/>
    <w:rsid w:val="00743BA1"/>
    <w:rsid w:val="00745F1E"/>
    <w:rsid w:val="00750378"/>
    <w:rsid w:val="007515FE"/>
    <w:rsid w:val="007519C7"/>
    <w:rsid w:val="00752E53"/>
    <w:rsid w:val="007601D0"/>
    <w:rsid w:val="007603BB"/>
    <w:rsid w:val="0076109D"/>
    <w:rsid w:val="00763758"/>
    <w:rsid w:val="007640A8"/>
    <w:rsid w:val="0076707D"/>
    <w:rsid w:val="00767107"/>
    <w:rsid w:val="007673CC"/>
    <w:rsid w:val="00772136"/>
    <w:rsid w:val="00773566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744B"/>
    <w:rsid w:val="0079174C"/>
    <w:rsid w:val="00791FF4"/>
    <w:rsid w:val="007931DF"/>
    <w:rsid w:val="00793592"/>
    <w:rsid w:val="007935A3"/>
    <w:rsid w:val="007A0172"/>
    <w:rsid w:val="007A1804"/>
    <w:rsid w:val="007A23DD"/>
    <w:rsid w:val="007A2511"/>
    <w:rsid w:val="007A260E"/>
    <w:rsid w:val="007A310F"/>
    <w:rsid w:val="007A344E"/>
    <w:rsid w:val="007A3EE5"/>
    <w:rsid w:val="007A426F"/>
    <w:rsid w:val="007A4D4C"/>
    <w:rsid w:val="007A4DD6"/>
    <w:rsid w:val="007A54E5"/>
    <w:rsid w:val="007A5CB9"/>
    <w:rsid w:val="007B030B"/>
    <w:rsid w:val="007B20AE"/>
    <w:rsid w:val="007B6B07"/>
    <w:rsid w:val="007B6D43"/>
    <w:rsid w:val="007B749A"/>
    <w:rsid w:val="007B7C6E"/>
    <w:rsid w:val="007C4764"/>
    <w:rsid w:val="007C4EF8"/>
    <w:rsid w:val="007C7BA1"/>
    <w:rsid w:val="007C7FD8"/>
    <w:rsid w:val="007D2D57"/>
    <w:rsid w:val="007D44D7"/>
    <w:rsid w:val="007D51E1"/>
    <w:rsid w:val="007D5925"/>
    <w:rsid w:val="007D621A"/>
    <w:rsid w:val="007D6C92"/>
    <w:rsid w:val="007D6D28"/>
    <w:rsid w:val="007E058A"/>
    <w:rsid w:val="007E248D"/>
    <w:rsid w:val="007E2887"/>
    <w:rsid w:val="007E4C8D"/>
    <w:rsid w:val="007E5278"/>
    <w:rsid w:val="007E543F"/>
    <w:rsid w:val="007E749C"/>
    <w:rsid w:val="007F01A5"/>
    <w:rsid w:val="007F09F2"/>
    <w:rsid w:val="007F1B5C"/>
    <w:rsid w:val="007F1C4D"/>
    <w:rsid w:val="007F5716"/>
    <w:rsid w:val="007F5ABD"/>
    <w:rsid w:val="007F5CC1"/>
    <w:rsid w:val="007F6622"/>
    <w:rsid w:val="00801257"/>
    <w:rsid w:val="0080128F"/>
    <w:rsid w:val="00803B0A"/>
    <w:rsid w:val="00803FE1"/>
    <w:rsid w:val="00804DED"/>
    <w:rsid w:val="00805B96"/>
    <w:rsid w:val="0080654E"/>
    <w:rsid w:val="008105BE"/>
    <w:rsid w:val="008110C6"/>
    <w:rsid w:val="008115A5"/>
    <w:rsid w:val="00811D46"/>
    <w:rsid w:val="0081415D"/>
    <w:rsid w:val="00815396"/>
    <w:rsid w:val="008172E3"/>
    <w:rsid w:val="00817833"/>
    <w:rsid w:val="00820229"/>
    <w:rsid w:val="00822448"/>
    <w:rsid w:val="00822ABE"/>
    <w:rsid w:val="00822E41"/>
    <w:rsid w:val="00823886"/>
    <w:rsid w:val="008244D1"/>
    <w:rsid w:val="00825727"/>
    <w:rsid w:val="00827D50"/>
    <w:rsid w:val="00827F51"/>
    <w:rsid w:val="0083104E"/>
    <w:rsid w:val="00831072"/>
    <w:rsid w:val="00832D72"/>
    <w:rsid w:val="008343BE"/>
    <w:rsid w:val="00835591"/>
    <w:rsid w:val="00836535"/>
    <w:rsid w:val="008408C8"/>
    <w:rsid w:val="00840FB4"/>
    <w:rsid w:val="008410B2"/>
    <w:rsid w:val="00841690"/>
    <w:rsid w:val="008430EF"/>
    <w:rsid w:val="00847674"/>
    <w:rsid w:val="008500A0"/>
    <w:rsid w:val="00851F23"/>
    <w:rsid w:val="008524E5"/>
    <w:rsid w:val="0085351C"/>
    <w:rsid w:val="0085435A"/>
    <w:rsid w:val="008549CA"/>
    <w:rsid w:val="008556C3"/>
    <w:rsid w:val="008562E8"/>
    <w:rsid w:val="0085687C"/>
    <w:rsid w:val="0085739A"/>
    <w:rsid w:val="00863BD4"/>
    <w:rsid w:val="00863E7E"/>
    <w:rsid w:val="00863F38"/>
    <w:rsid w:val="00866E62"/>
    <w:rsid w:val="008676F7"/>
    <w:rsid w:val="008706C5"/>
    <w:rsid w:val="00870C7B"/>
    <w:rsid w:val="00872E48"/>
    <w:rsid w:val="00873100"/>
    <w:rsid w:val="008735ED"/>
    <w:rsid w:val="00873707"/>
    <w:rsid w:val="00874A21"/>
    <w:rsid w:val="00874B20"/>
    <w:rsid w:val="008757C6"/>
    <w:rsid w:val="008763E1"/>
    <w:rsid w:val="008770D5"/>
    <w:rsid w:val="0087775C"/>
    <w:rsid w:val="00877EC8"/>
    <w:rsid w:val="00880491"/>
    <w:rsid w:val="00880F36"/>
    <w:rsid w:val="008830CC"/>
    <w:rsid w:val="00884D99"/>
    <w:rsid w:val="00885530"/>
    <w:rsid w:val="008910D1"/>
    <w:rsid w:val="00891AD6"/>
    <w:rsid w:val="00892497"/>
    <w:rsid w:val="0089296C"/>
    <w:rsid w:val="00895B12"/>
    <w:rsid w:val="00896ABD"/>
    <w:rsid w:val="00897AB6"/>
    <w:rsid w:val="008A1E65"/>
    <w:rsid w:val="008A2DA4"/>
    <w:rsid w:val="008A3380"/>
    <w:rsid w:val="008A7034"/>
    <w:rsid w:val="008A7A9C"/>
    <w:rsid w:val="008B112C"/>
    <w:rsid w:val="008B15F7"/>
    <w:rsid w:val="008B1C79"/>
    <w:rsid w:val="008B1E6B"/>
    <w:rsid w:val="008B368F"/>
    <w:rsid w:val="008B5218"/>
    <w:rsid w:val="008B6E5B"/>
    <w:rsid w:val="008B7102"/>
    <w:rsid w:val="008C06B4"/>
    <w:rsid w:val="008C18C5"/>
    <w:rsid w:val="008C1BBA"/>
    <w:rsid w:val="008C2871"/>
    <w:rsid w:val="008C3B7D"/>
    <w:rsid w:val="008D0F90"/>
    <w:rsid w:val="008D3715"/>
    <w:rsid w:val="008D5465"/>
    <w:rsid w:val="008D5999"/>
    <w:rsid w:val="008D5E61"/>
    <w:rsid w:val="008D7EB7"/>
    <w:rsid w:val="008D7EC5"/>
    <w:rsid w:val="008E0AB2"/>
    <w:rsid w:val="008E142B"/>
    <w:rsid w:val="008E247C"/>
    <w:rsid w:val="008E3684"/>
    <w:rsid w:val="008E57F5"/>
    <w:rsid w:val="008E67DC"/>
    <w:rsid w:val="008E7606"/>
    <w:rsid w:val="008E7A6B"/>
    <w:rsid w:val="008F01B1"/>
    <w:rsid w:val="008F1DAA"/>
    <w:rsid w:val="008F22F9"/>
    <w:rsid w:val="008F3EBD"/>
    <w:rsid w:val="008F449F"/>
    <w:rsid w:val="008F524E"/>
    <w:rsid w:val="008F60B2"/>
    <w:rsid w:val="008F7C41"/>
    <w:rsid w:val="008F7DE5"/>
    <w:rsid w:val="009031E2"/>
    <w:rsid w:val="00903651"/>
    <w:rsid w:val="009046F3"/>
    <w:rsid w:val="00905FF2"/>
    <w:rsid w:val="00906861"/>
    <w:rsid w:val="00906A78"/>
    <w:rsid w:val="00906C56"/>
    <w:rsid w:val="00907061"/>
    <w:rsid w:val="00910FA6"/>
    <w:rsid w:val="0091276C"/>
    <w:rsid w:val="00912AF4"/>
    <w:rsid w:val="009165AC"/>
    <w:rsid w:val="00916FFC"/>
    <w:rsid w:val="0091750C"/>
    <w:rsid w:val="00920144"/>
    <w:rsid w:val="0092053F"/>
    <w:rsid w:val="0092067D"/>
    <w:rsid w:val="00920D25"/>
    <w:rsid w:val="00921192"/>
    <w:rsid w:val="00921634"/>
    <w:rsid w:val="00921AF3"/>
    <w:rsid w:val="009223FD"/>
    <w:rsid w:val="00922A4E"/>
    <w:rsid w:val="0092340A"/>
    <w:rsid w:val="0092603C"/>
    <w:rsid w:val="00926F9E"/>
    <w:rsid w:val="009313D9"/>
    <w:rsid w:val="009325A1"/>
    <w:rsid w:val="00935B7F"/>
    <w:rsid w:val="00935ED3"/>
    <w:rsid w:val="00941293"/>
    <w:rsid w:val="00941799"/>
    <w:rsid w:val="00946372"/>
    <w:rsid w:val="00950C17"/>
    <w:rsid w:val="00951FAF"/>
    <w:rsid w:val="00953417"/>
    <w:rsid w:val="00954261"/>
    <w:rsid w:val="009544AF"/>
    <w:rsid w:val="009546F7"/>
    <w:rsid w:val="00954740"/>
    <w:rsid w:val="00954F1D"/>
    <w:rsid w:val="00955AE5"/>
    <w:rsid w:val="00956829"/>
    <w:rsid w:val="00960910"/>
    <w:rsid w:val="00962E71"/>
    <w:rsid w:val="00963ABC"/>
    <w:rsid w:val="009652A6"/>
    <w:rsid w:val="00965D21"/>
    <w:rsid w:val="0096765A"/>
    <w:rsid w:val="009676D7"/>
    <w:rsid w:val="00967764"/>
    <w:rsid w:val="00970B0E"/>
    <w:rsid w:val="00970BB9"/>
    <w:rsid w:val="009721E5"/>
    <w:rsid w:val="009726EE"/>
    <w:rsid w:val="00972CDE"/>
    <w:rsid w:val="009733DD"/>
    <w:rsid w:val="00975573"/>
    <w:rsid w:val="00976D03"/>
    <w:rsid w:val="00977B30"/>
    <w:rsid w:val="00982585"/>
    <w:rsid w:val="00982F41"/>
    <w:rsid w:val="00985090"/>
    <w:rsid w:val="009863FF"/>
    <w:rsid w:val="009868D3"/>
    <w:rsid w:val="00987710"/>
    <w:rsid w:val="009878AB"/>
    <w:rsid w:val="009901FF"/>
    <w:rsid w:val="009904AB"/>
    <w:rsid w:val="00991317"/>
    <w:rsid w:val="009933C5"/>
    <w:rsid w:val="00994248"/>
    <w:rsid w:val="00995688"/>
    <w:rsid w:val="009958A6"/>
    <w:rsid w:val="00996456"/>
    <w:rsid w:val="009A04F5"/>
    <w:rsid w:val="009A15EF"/>
    <w:rsid w:val="009A2939"/>
    <w:rsid w:val="009A2EA9"/>
    <w:rsid w:val="009A38A5"/>
    <w:rsid w:val="009A3EA7"/>
    <w:rsid w:val="009A5B73"/>
    <w:rsid w:val="009B0F30"/>
    <w:rsid w:val="009B118B"/>
    <w:rsid w:val="009B1737"/>
    <w:rsid w:val="009B3D4B"/>
    <w:rsid w:val="009B5B99"/>
    <w:rsid w:val="009B6EFC"/>
    <w:rsid w:val="009C118C"/>
    <w:rsid w:val="009C1FD0"/>
    <w:rsid w:val="009C2A65"/>
    <w:rsid w:val="009C2DF8"/>
    <w:rsid w:val="009C31BF"/>
    <w:rsid w:val="009C4ADC"/>
    <w:rsid w:val="009C68B7"/>
    <w:rsid w:val="009C6FA7"/>
    <w:rsid w:val="009D0834"/>
    <w:rsid w:val="009D0A1E"/>
    <w:rsid w:val="009D28B2"/>
    <w:rsid w:val="009D2AE3"/>
    <w:rsid w:val="009D2B16"/>
    <w:rsid w:val="009D2F17"/>
    <w:rsid w:val="009D4B90"/>
    <w:rsid w:val="009D52BC"/>
    <w:rsid w:val="009D7D0A"/>
    <w:rsid w:val="009E09D9"/>
    <w:rsid w:val="009E1512"/>
    <w:rsid w:val="009E5107"/>
    <w:rsid w:val="009E5618"/>
    <w:rsid w:val="009E6F29"/>
    <w:rsid w:val="009E7486"/>
    <w:rsid w:val="009F01B1"/>
    <w:rsid w:val="009F0DBB"/>
    <w:rsid w:val="009F127D"/>
    <w:rsid w:val="009F1B0A"/>
    <w:rsid w:val="009F3887"/>
    <w:rsid w:val="009F41F7"/>
    <w:rsid w:val="009F422B"/>
    <w:rsid w:val="009F569E"/>
    <w:rsid w:val="009F659A"/>
    <w:rsid w:val="009F732B"/>
    <w:rsid w:val="00A01FE0"/>
    <w:rsid w:val="00A06945"/>
    <w:rsid w:val="00A07BB2"/>
    <w:rsid w:val="00A10656"/>
    <w:rsid w:val="00A10F2D"/>
    <w:rsid w:val="00A113C0"/>
    <w:rsid w:val="00A1164D"/>
    <w:rsid w:val="00A11A85"/>
    <w:rsid w:val="00A11F01"/>
    <w:rsid w:val="00A12BCD"/>
    <w:rsid w:val="00A12FA6"/>
    <w:rsid w:val="00A1339B"/>
    <w:rsid w:val="00A13431"/>
    <w:rsid w:val="00A140D3"/>
    <w:rsid w:val="00A14ABA"/>
    <w:rsid w:val="00A168CA"/>
    <w:rsid w:val="00A23630"/>
    <w:rsid w:val="00A24CB6"/>
    <w:rsid w:val="00A26CD2"/>
    <w:rsid w:val="00A27667"/>
    <w:rsid w:val="00A32318"/>
    <w:rsid w:val="00A32979"/>
    <w:rsid w:val="00A33309"/>
    <w:rsid w:val="00A34A67"/>
    <w:rsid w:val="00A35A6B"/>
    <w:rsid w:val="00A37462"/>
    <w:rsid w:val="00A40141"/>
    <w:rsid w:val="00A414BC"/>
    <w:rsid w:val="00A4441D"/>
    <w:rsid w:val="00A45294"/>
    <w:rsid w:val="00A459E1"/>
    <w:rsid w:val="00A46AC4"/>
    <w:rsid w:val="00A471AB"/>
    <w:rsid w:val="00A50DC6"/>
    <w:rsid w:val="00A52296"/>
    <w:rsid w:val="00A5529C"/>
    <w:rsid w:val="00A55661"/>
    <w:rsid w:val="00A57F62"/>
    <w:rsid w:val="00A613DD"/>
    <w:rsid w:val="00A61B70"/>
    <w:rsid w:val="00A61FA8"/>
    <w:rsid w:val="00A637F4"/>
    <w:rsid w:val="00A63F0F"/>
    <w:rsid w:val="00A64964"/>
    <w:rsid w:val="00A64DF2"/>
    <w:rsid w:val="00A65485"/>
    <w:rsid w:val="00A65AAC"/>
    <w:rsid w:val="00A66E05"/>
    <w:rsid w:val="00A66EE0"/>
    <w:rsid w:val="00A701CB"/>
    <w:rsid w:val="00A70753"/>
    <w:rsid w:val="00A712D2"/>
    <w:rsid w:val="00A7670F"/>
    <w:rsid w:val="00A767F8"/>
    <w:rsid w:val="00A81BD4"/>
    <w:rsid w:val="00A82C8A"/>
    <w:rsid w:val="00A82E4A"/>
    <w:rsid w:val="00A8346B"/>
    <w:rsid w:val="00A852FF"/>
    <w:rsid w:val="00A855A3"/>
    <w:rsid w:val="00A87337"/>
    <w:rsid w:val="00A90C97"/>
    <w:rsid w:val="00A92DDC"/>
    <w:rsid w:val="00A94244"/>
    <w:rsid w:val="00A960C8"/>
    <w:rsid w:val="00A961DA"/>
    <w:rsid w:val="00A962F6"/>
    <w:rsid w:val="00A96604"/>
    <w:rsid w:val="00A97645"/>
    <w:rsid w:val="00AA03DF"/>
    <w:rsid w:val="00AA1B4F"/>
    <w:rsid w:val="00AA21D8"/>
    <w:rsid w:val="00AA271A"/>
    <w:rsid w:val="00AA3270"/>
    <w:rsid w:val="00AA4A0A"/>
    <w:rsid w:val="00AA54F3"/>
    <w:rsid w:val="00AA6546"/>
    <w:rsid w:val="00AA6B43"/>
    <w:rsid w:val="00AA720D"/>
    <w:rsid w:val="00AA772E"/>
    <w:rsid w:val="00AB367A"/>
    <w:rsid w:val="00AB53E9"/>
    <w:rsid w:val="00AB5475"/>
    <w:rsid w:val="00AB5A27"/>
    <w:rsid w:val="00AB78EB"/>
    <w:rsid w:val="00AC01D1"/>
    <w:rsid w:val="00AC0AB2"/>
    <w:rsid w:val="00AC0D07"/>
    <w:rsid w:val="00AC0E9F"/>
    <w:rsid w:val="00AC1E4E"/>
    <w:rsid w:val="00AC348F"/>
    <w:rsid w:val="00AC52A5"/>
    <w:rsid w:val="00AC59AC"/>
    <w:rsid w:val="00AC5D35"/>
    <w:rsid w:val="00AC6EFD"/>
    <w:rsid w:val="00AC7151"/>
    <w:rsid w:val="00AD0656"/>
    <w:rsid w:val="00AD0EB8"/>
    <w:rsid w:val="00AD2ABD"/>
    <w:rsid w:val="00AD460A"/>
    <w:rsid w:val="00AD5805"/>
    <w:rsid w:val="00AD6A05"/>
    <w:rsid w:val="00AE0BA5"/>
    <w:rsid w:val="00AE0FD1"/>
    <w:rsid w:val="00AE118B"/>
    <w:rsid w:val="00AE1C9C"/>
    <w:rsid w:val="00AE272B"/>
    <w:rsid w:val="00AE3E3A"/>
    <w:rsid w:val="00AE7284"/>
    <w:rsid w:val="00AE750B"/>
    <w:rsid w:val="00AE77B4"/>
    <w:rsid w:val="00AE7C1A"/>
    <w:rsid w:val="00AE7DF8"/>
    <w:rsid w:val="00AF0D9C"/>
    <w:rsid w:val="00AF13AB"/>
    <w:rsid w:val="00AF15B7"/>
    <w:rsid w:val="00AF1D36"/>
    <w:rsid w:val="00AF280B"/>
    <w:rsid w:val="00AF3544"/>
    <w:rsid w:val="00AF49BE"/>
    <w:rsid w:val="00AF5CC1"/>
    <w:rsid w:val="00AF5F75"/>
    <w:rsid w:val="00AF6001"/>
    <w:rsid w:val="00B01A16"/>
    <w:rsid w:val="00B03708"/>
    <w:rsid w:val="00B0426A"/>
    <w:rsid w:val="00B044DC"/>
    <w:rsid w:val="00B06346"/>
    <w:rsid w:val="00B07F45"/>
    <w:rsid w:val="00B10031"/>
    <w:rsid w:val="00B1021A"/>
    <w:rsid w:val="00B1142C"/>
    <w:rsid w:val="00B125EA"/>
    <w:rsid w:val="00B14693"/>
    <w:rsid w:val="00B1481A"/>
    <w:rsid w:val="00B15A1F"/>
    <w:rsid w:val="00B15F8B"/>
    <w:rsid w:val="00B15FE9"/>
    <w:rsid w:val="00B16486"/>
    <w:rsid w:val="00B1738C"/>
    <w:rsid w:val="00B175D5"/>
    <w:rsid w:val="00B204EB"/>
    <w:rsid w:val="00B20BD8"/>
    <w:rsid w:val="00B2148A"/>
    <w:rsid w:val="00B21786"/>
    <w:rsid w:val="00B220C2"/>
    <w:rsid w:val="00B23803"/>
    <w:rsid w:val="00B24FBD"/>
    <w:rsid w:val="00B25695"/>
    <w:rsid w:val="00B25B32"/>
    <w:rsid w:val="00B25FF4"/>
    <w:rsid w:val="00B270E7"/>
    <w:rsid w:val="00B27B4D"/>
    <w:rsid w:val="00B32616"/>
    <w:rsid w:val="00B33858"/>
    <w:rsid w:val="00B34455"/>
    <w:rsid w:val="00B36C42"/>
    <w:rsid w:val="00B42EA7"/>
    <w:rsid w:val="00B432FB"/>
    <w:rsid w:val="00B512B0"/>
    <w:rsid w:val="00B5178F"/>
    <w:rsid w:val="00B51845"/>
    <w:rsid w:val="00B51923"/>
    <w:rsid w:val="00B528CE"/>
    <w:rsid w:val="00B5337C"/>
    <w:rsid w:val="00B53FDE"/>
    <w:rsid w:val="00B54D84"/>
    <w:rsid w:val="00B5595D"/>
    <w:rsid w:val="00B55BCE"/>
    <w:rsid w:val="00B56386"/>
    <w:rsid w:val="00B56397"/>
    <w:rsid w:val="00B5645C"/>
    <w:rsid w:val="00B571DA"/>
    <w:rsid w:val="00B6027B"/>
    <w:rsid w:val="00B636C8"/>
    <w:rsid w:val="00B65EDB"/>
    <w:rsid w:val="00B67AFF"/>
    <w:rsid w:val="00B67B9A"/>
    <w:rsid w:val="00B70B59"/>
    <w:rsid w:val="00B70FB0"/>
    <w:rsid w:val="00B71057"/>
    <w:rsid w:val="00B72080"/>
    <w:rsid w:val="00B7318E"/>
    <w:rsid w:val="00B73657"/>
    <w:rsid w:val="00B739B3"/>
    <w:rsid w:val="00B741E4"/>
    <w:rsid w:val="00B7430B"/>
    <w:rsid w:val="00B759AC"/>
    <w:rsid w:val="00B766F5"/>
    <w:rsid w:val="00B809CF"/>
    <w:rsid w:val="00B80F20"/>
    <w:rsid w:val="00B81B15"/>
    <w:rsid w:val="00B82B91"/>
    <w:rsid w:val="00B82C05"/>
    <w:rsid w:val="00B83F2D"/>
    <w:rsid w:val="00B84375"/>
    <w:rsid w:val="00B84600"/>
    <w:rsid w:val="00B84C09"/>
    <w:rsid w:val="00B84C8C"/>
    <w:rsid w:val="00B85878"/>
    <w:rsid w:val="00B85929"/>
    <w:rsid w:val="00B875C9"/>
    <w:rsid w:val="00B915AE"/>
    <w:rsid w:val="00BA0629"/>
    <w:rsid w:val="00BA1735"/>
    <w:rsid w:val="00BA19FA"/>
    <w:rsid w:val="00BA26A8"/>
    <w:rsid w:val="00BA4097"/>
    <w:rsid w:val="00BA4288"/>
    <w:rsid w:val="00BB04AD"/>
    <w:rsid w:val="00BB0902"/>
    <w:rsid w:val="00BB1F9C"/>
    <w:rsid w:val="00BB2013"/>
    <w:rsid w:val="00BB25AE"/>
    <w:rsid w:val="00BB2F97"/>
    <w:rsid w:val="00BB48E5"/>
    <w:rsid w:val="00BB5607"/>
    <w:rsid w:val="00BB5ACA"/>
    <w:rsid w:val="00BB60B1"/>
    <w:rsid w:val="00BB627F"/>
    <w:rsid w:val="00BB78AC"/>
    <w:rsid w:val="00BC0C17"/>
    <w:rsid w:val="00BC29FC"/>
    <w:rsid w:val="00BC2C74"/>
    <w:rsid w:val="00BC3823"/>
    <w:rsid w:val="00BC3C4B"/>
    <w:rsid w:val="00BC5058"/>
    <w:rsid w:val="00BC545D"/>
    <w:rsid w:val="00BC5841"/>
    <w:rsid w:val="00BD1F2B"/>
    <w:rsid w:val="00BD2EF0"/>
    <w:rsid w:val="00BD60B4"/>
    <w:rsid w:val="00BD796B"/>
    <w:rsid w:val="00BE40C0"/>
    <w:rsid w:val="00BE56FE"/>
    <w:rsid w:val="00BE5F4A"/>
    <w:rsid w:val="00BE7AEF"/>
    <w:rsid w:val="00BE7F1D"/>
    <w:rsid w:val="00BF06D9"/>
    <w:rsid w:val="00BF09B0"/>
    <w:rsid w:val="00BF1544"/>
    <w:rsid w:val="00BF1B53"/>
    <w:rsid w:val="00BF246D"/>
    <w:rsid w:val="00BF2682"/>
    <w:rsid w:val="00BF29D5"/>
    <w:rsid w:val="00BF2A15"/>
    <w:rsid w:val="00BF36AE"/>
    <w:rsid w:val="00BF5961"/>
    <w:rsid w:val="00BF5CBA"/>
    <w:rsid w:val="00BF7F4A"/>
    <w:rsid w:val="00C009D2"/>
    <w:rsid w:val="00C06C3F"/>
    <w:rsid w:val="00C06F06"/>
    <w:rsid w:val="00C1195D"/>
    <w:rsid w:val="00C1229D"/>
    <w:rsid w:val="00C1272F"/>
    <w:rsid w:val="00C132D8"/>
    <w:rsid w:val="00C147DB"/>
    <w:rsid w:val="00C14CC2"/>
    <w:rsid w:val="00C17416"/>
    <w:rsid w:val="00C17B65"/>
    <w:rsid w:val="00C204CC"/>
    <w:rsid w:val="00C20F99"/>
    <w:rsid w:val="00C20FAD"/>
    <w:rsid w:val="00C21AA4"/>
    <w:rsid w:val="00C221F5"/>
    <w:rsid w:val="00C2375F"/>
    <w:rsid w:val="00C247CB"/>
    <w:rsid w:val="00C251D1"/>
    <w:rsid w:val="00C254EF"/>
    <w:rsid w:val="00C25EBF"/>
    <w:rsid w:val="00C26CE3"/>
    <w:rsid w:val="00C2799A"/>
    <w:rsid w:val="00C279D8"/>
    <w:rsid w:val="00C30EF7"/>
    <w:rsid w:val="00C3150F"/>
    <w:rsid w:val="00C32E66"/>
    <w:rsid w:val="00C3355F"/>
    <w:rsid w:val="00C33872"/>
    <w:rsid w:val="00C33A04"/>
    <w:rsid w:val="00C33A49"/>
    <w:rsid w:val="00C34251"/>
    <w:rsid w:val="00C3569A"/>
    <w:rsid w:val="00C359EC"/>
    <w:rsid w:val="00C404B8"/>
    <w:rsid w:val="00C416D0"/>
    <w:rsid w:val="00C43BC7"/>
    <w:rsid w:val="00C43F48"/>
    <w:rsid w:val="00C448FF"/>
    <w:rsid w:val="00C44D62"/>
    <w:rsid w:val="00C45C27"/>
    <w:rsid w:val="00C45E57"/>
    <w:rsid w:val="00C46CC1"/>
    <w:rsid w:val="00C52BAE"/>
    <w:rsid w:val="00C52F29"/>
    <w:rsid w:val="00C53E2C"/>
    <w:rsid w:val="00C54226"/>
    <w:rsid w:val="00C54BC1"/>
    <w:rsid w:val="00C561AB"/>
    <w:rsid w:val="00C56CE6"/>
    <w:rsid w:val="00C5745F"/>
    <w:rsid w:val="00C60005"/>
    <w:rsid w:val="00C60231"/>
    <w:rsid w:val="00C61A98"/>
    <w:rsid w:val="00C63201"/>
    <w:rsid w:val="00C64273"/>
    <w:rsid w:val="00C64E62"/>
    <w:rsid w:val="00C651D5"/>
    <w:rsid w:val="00C65CCC"/>
    <w:rsid w:val="00C675E2"/>
    <w:rsid w:val="00C732D9"/>
    <w:rsid w:val="00C73C53"/>
    <w:rsid w:val="00C758BC"/>
    <w:rsid w:val="00C7618F"/>
    <w:rsid w:val="00C7624F"/>
    <w:rsid w:val="00C765A9"/>
    <w:rsid w:val="00C77165"/>
    <w:rsid w:val="00C77B1D"/>
    <w:rsid w:val="00C81157"/>
    <w:rsid w:val="00C8162D"/>
    <w:rsid w:val="00C8263F"/>
    <w:rsid w:val="00C830BB"/>
    <w:rsid w:val="00C83A0B"/>
    <w:rsid w:val="00C842D0"/>
    <w:rsid w:val="00C84ED1"/>
    <w:rsid w:val="00C851BE"/>
    <w:rsid w:val="00C863CC"/>
    <w:rsid w:val="00C875D7"/>
    <w:rsid w:val="00C9038F"/>
    <w:rsid w:val="00C9260A"/>
    <w:rsid w:val="00C92AAB"/>
    <w:rsid w:val="00C93677"/>
    <w:rsid w:val="00C95251"/>
    <w:rsid w:val="00C95D4C"/>
    <w:rsid w:val="00C9637F"/>
    <w:rsid w:val="00C9708A"/>
    <w:rsid w:val="00C970C8"/>
    <w:rsid w:val="00CA2284"/>
    <w:rsid w:val="00CA2435"/>
    <w:rsid w:val="00CA36CB"/>
    <w:rsid w:val="00CA3A83"/>
    <w:rsid w:val="00CA4068"/>
    <w:rsid w:val="00CA4998"/>
    <w:rsid w:val="00CA67F4"/>
    <w:rsid w:val="00CB0068"/>
    <w:rsid w:val="00CB0278"/>
    <w:rsid w:val="00CB2971"/>
    <w:rsid w:val="00CB37F8"/>
    <w:rsid w:val="00CB3D3F"/>
    <w:rsid w:val="00CB4ED8"/>
    <w:rsid w:val="00CB583A"/>
    <w:rsid w:val="00CB7DC3"/>
    <w:rsid w:val="00CC0617"/>
    <w:rsid w:val="00CC5BE1"/>
    <w:rsid w:val="00CC6E9C"/>
    <w:rsid w:val="00CC75A2"/>
    <w:rsid w:val="00CC7A18"/>
    <w:rsid w:val="00CD0247"/>
    <w:rsid w:val="00CD0E2F"/>
    <w:rsid w:val="00CD13F1"/>
    <w:rsid w:val="00CD1D49"/>
    <w:rsid w:val="00CD1FE8"/>
    <w:rsid w:val="00CD2F20"/>
    <w:rsid w:val="00CD448E"/>
    <w:rsid w:val="00CD45F0"/>
    <w:rsid w:val="00CD51B0"/>
    <w:rsid w:val="00CD5455"/>
    <w:rsid w:val="00CD6B20"/>
    <w:rsid w:val="00CD7672"/>
    <w:rsid w:val="00CE1339"/>
    <w:rsid w:val="00CE61CC"/>
    <w:rsid w:val="00CE673B"/>
    <w:rsid w:val="00CE69F3"/>
    <w:rsid w:val="00CE6E42"/>
    <w:rsid w:val="00CE702C"/>
    <w:rsid w:val="00CE702E"/>
    <w:rsid w:val="00CE73C3"/>
    <w:rsid w:val="00CF20B7"/>
    <w:rsid w:val="00CF6692"/>
    <w:rsid w:val="00CF7441"/>
    <w:rsid w:val="00D00D16"/>
    <w:rsid w:val="00D01C08"/>
    <w:rsid w:val="00D03091"/>
    <w:rsid w:val="00D03C6C"/>
    <w:rsid w:val="00D04760"/>
    <w:rsid w:val="00D04A95"/>
    <w:rsid w:val="00D06288"/>
    <w:rsid w:val="00D065A4"/>
    <w:rsid w:val="00D068C7"/>
    <w:rsid w:val="00D10710"/>
    <w:rsid w:val="00D128A4"/>
    <w:rsid w:val="00D147C8"/>
    <w:rsid w:val="00D15131"/>
    <w:rsid w:val="00D16FA2"/>
    <w:rsid w:val="00D203A7"/>
    <w:rsid w:val="00D20954"/>
    <w:rsid w:val="00D21C39"/>
    <w:rsid w:val="00D21FC6"/>
    <w:rsid w:val="00D2243A"/>
    <w:rsid w:val="00D25712"/>
    <w:rsid w:val="00D3200D"/>
    <w:rsid w:val="00D3237A"/>
    <w:rsid w:val="00D33393"/>
    <w:rsid w:val="00D33D36"/>
    <w:rsid w:val="00D34D94"/>
    <w:rsid w:val="00D3718F"/>
    <w:rsid w:val="00D37B62"/>
    <w:rsid w:val="00D409E2"/>
    <w:rsid w:val="00D427D7"/>
    <w:rsid w:val="00D44E62"/>
    <w:rsid w:val="00D45A71"/>
    <w:rsid w:val="00D51570"/>
    <w:rsid w:val="00D5379A"/>
    <w:rsid w:val="00D556AD"/>
    <w:rsid w:val="00D55FA6"/>
    <w:rsid w:val="00D60381"/>
    <w:rsid w:val="00D616DE"/>
    <w:rsid w:val="00D6171F"/>
    <w:rsid w:val="00D62201"/>
    <w:rsid w:val="00D62DE6"/>
    <w:rsid w:val="00D63B23"/>
    <w:rsid w:val="00D63C81"/>
    <w:rsid w:val="00D651D1"/>
    <w:rsid w:val="00D65FEE"/>
    <w:rsid w:val="00D6605B"/>
    <w:rsid w:val="00D668EC"/>
    <w:rsid w:val="00D717BB"/>
    <w:rsid w:val="00D7226B"/>
    <w:rsid w:val="00D72707"/>
    <w:rsid w:val="00D729EE"/>
    <w:rsid w:val="00D73429"/>
    <w:rsid w:val="00D75A9C"/>
    <w:rsid w:val="00D81D43"/>
    <w:rsid w:val="00D82008"/>
    <w:rsid w:val="00D829C8"/>
    <w:rsid w:val="00D85D3C"/>
    <w:rsid w:val="00D90812"/>
    <w:rsid w:val="00D90871"/>
    <w:rsid w:val="00D90F76"/>
    <w:rsid w:val="00D9155F"/>
    <w:rsid w:val="00D9312C"/>
    <w:rsid w:val="00D93B87"/>
    <w:rsid w:val="00D9403F"/>
    <w:rsid w:val="00D944AD"/>
    <w:rsid w:val="00D959B4"/>
    <w:rsid w:val="00D95A0D"/>
    <w:rsid w:val="00DA0393"/>
    <w:rsid w:val="00DA19CC"/>
    <w:rsid w:val="00DA39C6"/>
    <w:rsid w:val="00DA3ACA"/>
    <w:rsid w:val="00DA44DE"/>
    <w:rsid w:val="00DA4A5A"/>
    <w:rsid w:val="00DA4F8C"/>
    <w:rsid w:val="00DA5F4C"/>
    <w:rsid w:val="00DA7341"/>
    <w:rsid w:val="00DB12EC"/>
    <w:rsid w:val="00DB33AC"/>
    <w:rsid w:val="00DB620A"/>
    <w:rsid w:val="00DB6E05"/>
    <w:rsid w:val="00DB703D"/>
    <w:rsid w:val="00DB76A6"/>
    <w:rsid w:val="00DC3832"/>
    <w:rsid w:val="00DC3CFE"/>
    <w:rsid w:val="00DC4C83"/>
    <w:rsid w:val="00DC4EDC"/>
    <w:rsid w:val="00DC77A1"/>
    <w:rsid w:val="00DC7A51"/>
    <w:rsid w:val="00DD1E91"/>
    <w:rsid w:val="00DD2B21"/>
    <w:rsid w:val="00DD2C59"/>
    <w:rsid w:val="00DD3B1E"/>
    <w:rsid w:val="00DD6C5B"/>
    <w:rsid w:val="00DD7594"/>
    <w:rsid w:val="00DE0824"/>
    <w:rsid w:val="00DE5B5F"/>
    <w:rsid w:val="00DE66BF"/>
    <w:rsid w:val="00DE797A"/>
    <w:rsid w:val="00DF2322"/>
    <w:rsid w:val="00DF5914"/>
    <w:rsid w:val="00DF614E"/>
    <w:rsid w:val="00DF6306"/>
    <w:rsid w:val="00DF77C3"/>
    <w:rsid w:val="00E00696"/>
    <w:rsid w:val="00E03651"/>
    <w:rsid w:val="00E03808"/>
    <w:rsid w:val="00E038B6"/>
    <w:rsid w:val="00E041B1"/>
    <w:rsid w:val="00E060C2"/>
    <w:rsid w:val="00E06324"/>
    <w:rsid w:val="00E0715C"/>
    <w:rsid w:val="00E073A6"/>
    <w:rsid w:val="00E07B81"/>
    <w:rsid w:val="00E10AFD"/>
    <w:rsid w:val="00E12B11"/>
    <w:rsid w:val="00E12FB0"/>
    <w:rsid w:val="00E14814"/>
    <w:rsid w:val="00E1591B"/>
    <w:rsid w:val="00E1678D"/>
    <w:rsid w:val="00E16A50"/>
    <w:rsid w:val="00E20373"/>
    <w:rsid w:val="00E249D5"/>
    <w:rsid w:val="00E25017"/>
    <w:rsid w:val="00E26E97"/>
    <w:rsid w:val="00E26F73"/>
    <w:rsid w:val="00E30A34"/>
    <w:rsid w:val="00E33C68"/>
    <w:rsid w:val="00E34D8E"/>
    <w:rsid w:val="00E34EEB"/>
    <w:rsid w:val="00E35A0E"/>
    <w:rsid w:val="00E3687C"/>
    <w:rsid w:val="00E41D06"/>
    <w:rsid w:val="00E44EB9"/>
    <w:rsid w:val="00E4588A"/>
    <w:rsid w:val="00E45BDC"/>
    <w:rsid w:val="00E45C4B"/>
    <w:rsid w:val="00E46358"/>
    <w:rsid w:val="00E471DC"/>
    <w:rsid w:val="00E4754B"/>
    <w:rsid w:val="00E50EB4"/>
    <w:rsid w:val="00E528A9"/>
    <w:rsid w:val="00E532FC"/>
    <w:rsid w:val="00E53D28"/>
    <w:rsid w:val="00E544CC"/>
    <w:rsid w:val="00E559B4"/>
    <w:rsid w:val="00E55BB0"/>
    <w:rsid w:val="00E55D1A"/>
    <w:rsid w:val="00E563DD"/>
    <w:rsid w:val="00E572F8"/>
    <w:rsid w:val="00E609E5"/>
    <w:rsid w:val="00E60F27"/>
    <w:rsid w:val="00E611DC"/>
    <w:rsid w:val="00E63C3D"/>
    <w:rsid w:val="00E6461A"/>
    <w:rsid w:val="00E64D93"/>
    <w:rsid w:val="00E65EDB"/>
    <w:rsid w:val="00E66284"/>
    <w:rsid w:val="00E66927"/>
    <w:rsid w:val="00E66F85"/>
    <w:rsid w:val="00E677B8"/>
    <w:rsid w:val="00E67FA1"/>
    <w:rsid w:val="00E70371"/>
    <w:rsid w:val="00E70B41"/>
    <w:rsid w:val="00E711DD"/>
    <w:rsid w:val="00E71DDF"/>
    <w:rsid w:val="00E720C6"/>
    <w:rsid w:val="00E7387D"/>
    <w:rsid w:val="00E7398F"/>
    <w:rsid w:val="00E73D53"/>
    <w:rsid w:val="00E73DF6"/>
    <w:rsid w:val="00E74159"/>
    <w:rsid w:val="00E74DB1"/>
    <w:rsid w:val="00E74E34"/>
    <w:rsid w:val="00E74EC1"/>
    <w:rsid w:val="00E75111"/>
    <w:rsid w:val="00E7516F"/>
    <w:rsid w:val="00E75632"/>
    <w:rsid w:val="00E76B5C"/>
    <w:rsid w:val="00E77296"/>
    <w:rsid w:val="00E777C0"/>
    <w:rsid w:val="00E80505"/>
    <w:rsid w:val="00E814C7"/>
    <w:rsid w:val="00E82B2D"/>
    <w:rsid w:val="00E83DF8"/>
    <w:rsid w:val="00E83F3B"/>
    <w:rsid w:val="00E85224"/>
    <w:rsid w:val="00E85702"/>
    <w:rsid w:val="00E87527"/>
    <w:rsid w:val="00E87BA0"/>
    <w:rsid w:val="00E87EF7"/>
    <w:rsid w:val="00E901BF"/>
    <w:rsid w:val="00E91AC5"/>
    <w:rsid w:val="00E93763"/>
    <w:rsid w:val="00E93A28"/>
    <w:rsid w:val="00E93D15"/>
    <w:rsid w:val="00E95E10"/>
    <w:rsid w:val="00E96C4C"/>
    <w:rsid w:val="00EA19A0"/>
    <w:rsid w:val="00EA1A28"/>
    <w:rsid w:val="00EA2AAE"/>
    <w:rsid w:val="00EA2EC0"/>
    <w:rsid w:val="00EA427A"/>
    <w:rsid w:val="00EA5EAD"/>
    <w:rsid w:val="00EA71EB"/>
    <w:rsid w:val="00EA723B"/>
    <w:rsid w:val="00EA765E"/>
    <w:rsid w:val="00EA7C18"/>
    <w:rsid w:val="00EB1B89"/>
    <w:rsid w:val="00EB6350"/>
    <w:rsid w:val="00EB687A"/>
    <w:rsid w:val="00EC2C64"/>
    <w:rsid w:val="00EC2F62"/>
    <w:rsid w:val="00EC359D"/>
    <w:rsid w:val="00EC48FD"/>
    <w:rsid w:val="00EC62EB"/>
    <w:rsid w:val="00EC6E9F"/>
    <w:rsid w:val="00ED080E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123"/>
    <w:rsid w:val="00EE4453"/>
    <w:rsid w:val="00EE5F4B"/>
    <w:rsid w:val="00EE5FCE"/>
    <w:rsid w:val="00EE6BBD"/>
    <w:rsid w:val="00EE6E1E"/>
    <w:rsid w:val="00EE705F"/>
    <w:rsid w:val="00EF065B"/>
    <w:rsid w:val="00EF0807"/>
    <w:rsid w:val="00EF0E34"/>
    <w:rsid w:val="00EF1462"/>
    <w:rsid w:val="00EF193D"/>
    <w:rsid w:val="00EF1F98"/>
    <w:rsid w:val="00EF54FD"/>
    <w:rsid w:val="00F06F93"/>
    <w:rsid w:val="00F07764"/>
    <w:rsid w:val="00F078F3"/>
    <w:rsid w:val="00F07F0D"/>
    <w:rsid w:val="00F124DA"/>
    <w:rsid w:val="00F13112"/>
    <w:rsid w:val="00F14341"/>
    <w:rsid w:val="00F16FE6"/>
    <w:rsid w:val="00F175CE"/>
    <w:rsid w:val="00F22308"/>
    <w:rsid w:val="00F23263"/>
    <w:rsid w:val="00F238BD"/>
    <w:rsid w:val="00F24992"/>
    <w:rsid w:val="00F2511B"/>
    <w:rsid w:val="00F25A66"/>
    <w:rsid w:val="00F25BC9"/>
    <w:rsid w:val="00F32122"/>
    <w:rsid w:val="00F32C9C"/>
    <w:rsid w:val="00F32F2F"/>
    <w:rsid w:val="00F33F3F"/>
    <w:rsid w:val="00F341D7"/>
    <w:rsid w:val="00F35A11"/>
    <w:rsid w:val="00F35B3C"/>
    <w:rsid w:val="00F35BDD"/>
    <w:rsid w:val="00F35EF0"/>
    <w:rsid w:val="00F36275"/>
    <w:rsid w:val="00F3781F"/>
    <w:rsid w:val="00F403FD"/>
    <w:rsid w:val="00F41E72"/>
    <w:rsid w:val="00F41FC1"/>
    <w:rsid w:val="00F4442B"/>
    <w:rsid w:val="00F447B0"/>
    <w:rsid w:val="00F44DC5"/>
    <w:rsid w:val="00F45BDF"/>
    <w:rsid w:val="00F47487"/>
    <w:rsid w:val="00F47BC1"/>
    <w:rsid w:val="00F50300"/>
    <w:rsid w:val="00F50343"/>
    <w:rsid w:val="00F52EA8"/>
    <w:rsid w:val="00F533A2"/>
    <w:rsid w:val="00F5414B"/>
    <w:rsid w:val="00F54D8F"/>
    <w:rsid w:val="00F55B2A"/>
    <w:rsid w:val="00F5650E"/>
    <w:rsid w:val="00F56E39"/>
    <w:rsid w:val="00F579E2"/>
    <w:rsid w:val="00F60B15"/>
    <w:rsid w:val="00F623E9"/>
    <w:rsid w:val="00F629E2"/>
    <w:rsid w:val="00F63951"/>
    <w:rsid w:val="00F63C86"/>
    <w:rsid w:val="00F70B17"/>
    <w:rsid w:val="00F70DDC"/>
    <w:rsid w:val="00F7290F"/>
    <w:rsid w:val="00F72A2F"/>
    <w:rsid w:val="00F73950"/>
    <w:rsid w:val="00F766BE"/>
    <w:rsid w:val="00F77222"/>
    <w:rsid w:val="00F77EB9"/>
    <w:rsid w:val="00F800FF"/>
    <w:rsid w:val="00F80635"/>
    <w:rsid w:val="00F8115F"/>
    <w:rsid w:val="00F815D1"/>
    <w:rsid w:val="00F81E7E"/>
    <w:rsid w:val="00F81F0F"/>
    <w:rsid w:val="00F825F4"/>
    <w:rsid w:val="00F86F93"/>
    <w:rsid w:val="00F91E02"/>
    <w:rsid w:val="00F92AA1"/>
    <w:rsid w:val="00F932DE"/>
    <w:rsid w:val="00F963DD"/>
    <w:rsid w:val="00F9641A"/>
    <w:rsid w:val="00F97003"/>
    <w:rsid w:val="00F97004"/>
    <w:rsid w:val="00FA0E74"/>
    <w:rsid w:val="00FA2045"/>
    <w:rsid w:val="00FA244A"/>
    <w:rsid w:val="00FA7A66"/>
    <w:rsid w:val="00FB0215"/>
    <w:rsid w:val="00FB0312"/>
    <w:rsid w:val="00FB13CA"/>
    <w:rsid w:val="00FB1AA9"/>
    <w:rsid w:val="00FB4B5A"/>
    <w:rsid w:val="00FB5963"/>
    <w:rsid w:val="00FB5DAA"/>
    <w:rsid w:val="00FB6E66"/>
    <w:rsid w:val="00FC04B9"/>
    <w:rsid w:val="00FC161A"/>
    <w:rsid w:val="00FC23D5"/>
    <w:rsid w:val="00FC2D9E"/>
    <w:rsid w:val="00FC4337"/>
    <w:rsid w:val="00FC4C1A"/>
    <w:rsid w:val="00FC628F"/>
    <w:rsid w:val="00FC6468"/>
    <w:rsid w:val="00FC6D49"/>
    <w:rsid w:val="00FC7821"/>
    <w:rsid w:val="00FD254E"/>
    <w:rsid w:val="00FD4922"/>
    <w:rsid w:val="00FD6461"/>
    <w:rsid w:val="00FD68B4"/>
    <w:rsid w:val="00FD731E"/>
    <w:rsid w:val="00FD7EC0"/>
    <w:rsid w:val="00FE0281"/>
    <w:rsid w:val="00FE7083"/>
    <w:rsid w:val="00FF019F"/>
    <w:rsid w:val="00FF0DDF"/>
    <w:rsid w:val="00FF1102"/>
    <w:rsid w:val="00FF1B2A"/>
    <w:rsid w:val="00FF2160"/>
    <w:rsid w:val="00FF30DE"/>
    <w:rsid w:val="00FF55D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CE0023"/>
  <w15:docId w15:val="{E3BF1323-641B-D34F-88D4-60F49C9C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D580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6023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60231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60231"/>
  </w:style>
  <w:style w:type="character" w:customStyle="1" w:styleId="EndNoteBibliographyChar">
    <w:name w:val="EndNote Bibliography Char"/>
    <w:basedOn w:val="DefaultParagraphFont"/>
    <w:link w:val="EndNoteBibliography"/>
    <w:rsid w:val="00C60231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52C5-93DC-4EBB-99B4-3C6DABCB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15</Pages>
  <Words>6133</Words>
  <Characters>34961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41012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Xiaoyan Cao</cp:lastModifiedBy>
  <cp:revision>47</cp:revision>
  <cp:lastPrinted>2013-05-29T14:32:00Z</cp:lastPrinted>
  <dcterms:created xsi:type="dcterms:W3CDTF">2019-08-29T17:34:00Z</dcterms:created>
  <dcterms:modified xsi:type="dcterms:W3CDTF">2019-09-03T14:08:00Z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